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B2F94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8170F">
        <w:rPr>
          <w:rFonts w:eastAsia="Times New Roman" w:cstheme="minorHAnsi"/>
          <w:b/>
        </w:rPr>
        <w:t>70553</w:t>
      </w:r>
    </w:p>
    <w:p w14:paraId="2F6924E5" w14:textId="450DBE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8170F">
        <w:rPr>
          <w:rFonts w:eastAsia="Times New Roman" w:cstheme="minorHAnsi"/>
          <w:b/>
        </w:rPr>
        <w:t>Sri Lakshmi Priya</w:t>
      </w:r>
    </w:p>
    <w:p w14:paraId="6FB9233B" w14:textId="1F4FED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8170F" w:rsidRPr="0038170F">
          <w:rPr>
            <w:rStyle w:val="Hyperlink"/>
            <w:rFonts w:eastAsia="Times New Roman" w:cstheme="minorHAnsi"/>
            <w:b/>
          </w:rPr>
          <w:t>https://review.jove.com/account/file-uploader?src=21518713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290556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170F" w:rsidRPr="0038170F">
        <w:rPr>
          <w:rFonts w:eastAsia="Times New Roman" w:cstheme="minorHAnsi"/>
          <w:b/>
          <w:sz w:val="32"/>
          <w:szCs w:val="32"/>
        </w:rPr>
        <w:t>Medium-throughput Column DNA Extraction Using 24-well Racks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3B8356" w14:textId="77777777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Denis Naberezhnov</w:t>
      </w:r>
      <w:proofErr w:type="gramStart"/>
      <w:r w:rsidRPr="0038170F">
        <w:rPr>
          <w:rFonts w:cstheme="minorHAnsi"/>
          <w:sz w:val="28"/>
          <w:szCs w:val="28"/>
        </w:rPr>
        <w:t>¹</w:t>
      </w:r>
      <w:r w:rsidRPr="0038170F">
        <w:rPr>
          <w:rFonts w:cstheme="minorHAnsi"/>
          <w:sz w:val="28"/>
          <w:szCs w:val="28"/>
          <w:vertAlign w:val="superscript"/>
        </w:rPr>
        <w:t>,</w:t>
      </w:r>
      <w:r w:rsidRPr="0038170F">
        <w:rPr>
          <w:rFonts w:cstheme="minorHAnsi"/>
          <w:sz w:val="28"/>
          <w:szCs w:val="28"/>
        </w:rPr>
        <w:t>²</w:t>
      </w:r>
      <w:proofErr w:type="gramEnd"/>
      <w:r w:rsidRPr="0038170F">
        <w:rPr>
          <w:rFonts w:cstheme="minorHAnsi"/>
          <w:sz w:val="28"/>
          <w:szCs w:val="28"/>
        </w:rPr>
        <w:t>, Olesya Lygun³, Tatyana Kalinina³, Ilya Nikiteev¹, Julia Kuzmina¹, Maria Drozhzhina¹, Grigory Kozhemyakin¹, Nikita Baraboshkin¹, Angelina Lebedeva¹, Galina Viryasova⁴, Oleg Fedorov¹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5923A9" w14:textId="53C5D83F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¹Research Institute of Systems Biology and Medicine of Rospotrebnadzor</w:t>
      </w:r>
    </w:p>
    <w:p w14:paraId="24B9AB5D" w14:textId="418B6236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²Engelhardt Institute of Molecular Biology, Russian Academy of Sciences</w:t>
      </w:r>
    </w:p>
    <w:p w14:paraId="01EFE5A2" w14:textId="0AEF0788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³Moscow Institute of Physics and Technology</w:t>
      </w:r>
    </w:p>
    <w:p w14:paraId="6B4918F8" w14:textId="1D176845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⁴</w:t>
      </w:r>
      <w:proofErr w:type="spellStart"/>
      <w:r w:rsidRPr="0038170F">
        <w:rPr>
          <w:rFonts w:cstheme="minorHAnsi"/>
          <w:sz w:val="28"/>
          <w:szCs w:val="28"/>
        </w:rPr>
        <w:t>Belozersky</w:t>
      </w:r>
      <w:proofErr w:type="spellEnd"/>
      <w:r w:rsidRPr="0038170F">
        <w:rPr>
          <w:rFonts w:cstheme="minorHAnsi"/>
          <w:sz w:val="28"/>
          <w:szCs w:val="28"/>
        </w:rPr>
        <w:t xml:space="preserve"> Institute of </w:t>
      </w:r>
      <w:proofErr w:type="spellStart"/>
      <w:r w:rsidRPr="0038170F">
        <w:rPr>
          <w:rFonts w:cstheme="minorHAnsi"/>
          <w:sz w:val="28"/>
          <w:szCs w:val="28"/>
        </w:rPr>
        <w:t>Physico</w:t>
      </w:r>
      <w:proofErr w:type="spellEnd"/>
      <w:r w:rsidRPr="0038170F">
        <w:rPr>
          <w:rFonts w:cstheme="minorHAnsi"/>
          <w:sz w:val="28"/>
          <w:szCs w:val="28"/>
        </w:rPr>
        <w:t>-Chemical Biology, Lomonosov Moscow State University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20D3DA1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4A33C0">
        <w:rPr>
          <w:rFonts w:asciiTheme="majorHAnsi" w:hAnsiTheme="majorHAnsi" w:cstheme="majorHAnsi"/>
        </w:rPr>
        <w:t>Denis Naberezhnov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denis@naberezhnov.com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B9EE89A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Olesya Lygun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lygun.oa@phystech.edu</w:t>
      </w:r>
    </w:p>
    <w:p w14:paraId="1A4E5D46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Tatyana Kalinina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kalinina.tt@phystech.edu</w:t>
      </w:r>
    </w:p>
    <w:p w14:paraId="4B5D0DB0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Ilya Nikiteev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nikiteev_ia@sysbiomed.ru</w:t>
      </w:r>
    </w:p>
    <w:p w14:paraId="4BE2E8D0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Julia Kuzmina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kuzmina_je@sysbiomed.ru</w:t>
      </w:r>
    </w:p>
    <w:p w14:paraId="5B0A3F2A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proofErr w:type="spellStart"/>
      <w:r w:rsidRPr="00454348">
        <w:rPr>
          <w:rFonts w:asciiTheme="majorHAnsi" w:hAnsiTheme="majorHAnsi" w:cstheme="majorHAnsi"/>
          <w:lang w:val="es-ES"/>
        </w:rPr>
        <w:t>Maria</w:t>
      </w:r>
      <w:proofErr w:type="spellEnd"/>
      <w:r w:rsidRPr="00454348">
        <w:rPr>
          <w:rFonts w:asciiTheme="majorHAnsi" w:hAnsiTheme="majorHAnsi" w:cstheme="majorHAnsi"/>
          <w:lang w:val="es-ES"/>
        </w:rPr>
        <w:t xml:space="preserve"> Drozhzhina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drozhzhina_ma@sysbiomed.ru</w:t>
      </w:r>
    </w:p>
    <w:p w14:paraId="332612AA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Grigory Kozhemyakin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kozhemyakin_gl@sysbiomed.ru</w:t>
      </w:r>
    </w:p>
    <w:p w14:paraId="56A6C685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Nikita Baraboshkin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baraboshkin_nm@sysbiomed.ru</w:t>
      </w:r>
    </w:p>
    <w:p w14:paraId="571AB016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Angelina Lebedeva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lebedeva_aa@sysbiomed.ru</w:t>
      </w:r>
    </w:p>
    <w:p w14:paraId="35E218AE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proofErr w:type="spellStart"/>
      <w:r w:rsidRPr="00454348">
        <w:rPr>
          <w:rFonts w:asciiTheme="majorHAnsi" w:hAnsiTheme="majorHAnsi" w:cstheme="majorHAnsi"/>
          <w:lang w:val="es-ES"/>
        </w:rPr>
        <w:t>Galina</w:t>
      </w:r>
      <w:proofErr w:type="spellEnd"/>
      <w:r w:rsidRPr="00454348">
        <w:rPr>
          <w:rFonts w:asciiTheme="majorHAnsi" w:hAnsiTheme="majorHAnsi" w:cstheme="majorHAnsi"/>
          <w:lang w:val="es-ES"/>
        </w:rPr>
        <w:t xml:space="preserve"> Viryasova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galina.viryasova@yandex.ru</w:t>
      </w:r>
    </w:p>
    <w:p w14:paraId="3DD99923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Oleg Fedorov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hyperlink r:id="rId8" w:history="1">
        <w:r w:rsidRPr="00454348">
          <w:rPr>
            <w:rStyle w:val="Hyperlink"/>
            <w:rFonts w:asciiTheme="majorHAnsi" w:hAnsiTheme="majorHAnsi" w:cstheme="majorHAnsi"/>
            <w:color w:val="auto"/>
            <w:u w:val="none"/>
            <w:lang w:val="es-ES"/>
          </w:rPr>
          <w:t>o.fedorov@sysbiomed.ru</w:t>
        </w:r>
      </w:hyperlink>
      <w:r w:rsidRPr="00454348">
        <w:rPr>
          <w:rFonts w:asciiTheme="majorHAnsi" w:hAnsiTheme="majorHAnsi" w:cstheme="majorHAnsi"/>
          <w:lang w:val="es-ES"/>
        </w:rPr>
        <w:t>.</w:t>
      </w:r>
    </w:p>
    <w:p w14:paraId="30DF972D" w14:textId="2CAC2055" w:rsidR="0038170F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Denis Naberezhnov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hyperlink r:id="rId9" w:history="1">
        <w:r w:rsidR="00DE7846" w:rsidRPr="00764834">
          <w:rPr>
            <w:rStyle w:val="Hyperlink"/>
            <w:rFonts w:asciiTheme="majorHAnsi" w:hAnsiTheme="majorHAnsi" w:cstheme="majorHAnsi"/>
          </w:rPr>
          <w:t>denis@naberezhnov.com</w:t>
        </w:r>
      </w:hyperlink>
    </w:p>
    <w:p w14:paraId="5D56A4D2" w14:textId="77777777" w:rsidR="00DE7846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0095C91" w14:textId="77777777" w:rsidR="00DE7846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3B5FAF36" w14:textId="77777777" w:rsidR="00DE7846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E42B1C7" w14:textId="77777777" w:rsidR="00DE7846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300D2115" w14:textId="77777777" w:rsidR="00DE7846" w:rsidRPr="004A33C0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0B95108" w14:textId="52CD856C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179A9FD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5434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882EAC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5434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0AACDCD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454348">
        <w:rPr>
          <w:rFonts w:eastAsia="Times New Roman" w:cstheme="minorHAnsi"/>
          <w:b/>
          <w:bCs/>
        </w:rPr>
        <w:t>Yes</w:t>
      </w:r>
      <w:r w:rsidR="00BD3271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FA3AB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E92D68" w:rsidRPr="00E92D68">
        <w:rPr>
          <w:rFonts w:ascii="Calibri" w:hAnsi="Calibri" w:cs="Calibri"/>
          <w:b/>
          <w:bCs/>
          <w:color w:val="222222"/>
        </w:rPr>
        <w:t>06/22/2026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53BB7CD" w:rsidR="005F1ADF" w:rsidRPr="0038170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38A5D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C71B2">
        <w:rPr>
          <w:rFonts w:cstheme="minorHAnsi"/>
          <w:bCs/>
          <w:sz w:val="22"/>
          <w:szCs w:val="22"/>
        </w:rPr>
        <w:t>1</w:t>
      </w:r>
      <w:r w:rsidR="00FE3C4A">
        <w:rPr>
          <w:rFonts w:cstheme="minorHAnsi"/>
          <w:bCs/>
          <w:sz w:val="22"/>
          <w:szCs w:val="22"/>
        </w:rPr>
        <w:t>5</w:t>
      </w:r>
    </w:p>
    <w:p w14:paraId="5AAC9C6C" w14:textId="0DD88C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C71B2">
        <w:rPr>
          <w:rFonts w:cstheme="minorHAnsi"/>
          <w:bCs/>
          <w:sz w:val="22"/>
          <w:szCs w:val="22"/>
        </w:rPr>
        <w:t>4</w:t>
      </w:r>
      <w:r w:rsidR="00CC141B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599CF5F4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97373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BD3271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BD3271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BD3271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2C6DE68B" w:rsidR="00FB6BCE" w:rsidRPr="00F85870" w:rsidRDefault="00454348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54348">
        <w:rPr>
          <w:rStyle w:val="AuthorName"/>
          <w:rFonts w:asciiTheme="minorHAnsi" w:eastAsia="Times" w:hAnsiTheme="minorHAnsi" w:cstheme="minorHAnsi"/>
        </w:rPr>
        <w:t>Tatyana Kalinina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DE7846">
        <w:rPr>
          <w:rFonts w:cstheme="minorHAnsi"/>
        </w:rPr>
        <w:t xml:space="preserve"> </w:t>
      </w:r>
      <w:r w:rsidR="00DE7846" w:rsidRPr="00DE7846">
        <w:rPr>
          <w:rFonts w:cstheme="minorHAnsi"/>
        </w:rPr>
        <w:t>Our research focuses on developing 3D-printed racks for parallel spin-column DNA and RNA extraction, bridging manual and automated methods.</w:t>
      </w:r>
    </w:p>
    <w:p w14:paraId="2BA4825F" w14:textId="77777777" w:rsidR="00F85870" w:rsidRDefault="00F85870" w:rsidP="00F858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D3271" w:rsidRDefault="00FB6BCE" w:rsidP="00FB6BCE">
      <w:pPr>
        <w:rPr>
          <w:rFonts w:eastAsia="Times New Roman" w:cstheme="minorHAnsi"/>
          <w:strike/>
        </w:rPr>
      </w:pPr>
      <w:r w:rsidRPr="00BD3271">
        <w:rPr>
          <w:strike/>
        </w:rPr>
        <w:t>Describe the research gap or limitation in existing methods and how this protocol addresses them.</w:t>
      </w:r>
    </w:p>
    <w:p w14:paraId="791D17B8" w14:textId="6F19E101" w:rsidR="00FB6BCE" w:rsidRPr="00F85870" w:rsidRDefault="00954EAA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54EAA">
        <w:rPr>
          <w:rStyle w:val="AuthorName"/>
          <w:rFonts w:asciiTheme="minorHAnsi" w:eastAsia="Times" w:hAnsiTheme="minorHAnsi" w:cstheme="minorHAnsi"/>
        </w:rPr>
        <w:t>Tatyana Kalinina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DE7846" w:rsidRPr="00DE7846">
        <w:rPr>
          <w:rFonts w:cstheme="minorHAnsi"/>
        </w:rPr>
        <w:t>This protocol addresses limitations of labor-intensive manual spin-column methods by enabling simultaneous processing of up to 116 DNA or RNA samples.</w:t>
      </w:r>
    </w:p>
    <w:p w14:paraId="522FF6A8" w14:textId="77777777" w:rsidR="00F85870" w:rsidRDefault="00F85870" w:rsidP="00F858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BD3271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BD3271">
        <w:rPr>
          <w:strike/>
        </w:rPr>
        <w:t>What does this protocol allow researchers to study or measure?</w:t>
      </w:r>
    </w:p>
    <w:p w14:paraId="43B00D56" w14:textId="77777777" w:rsidR="00F85870" w:rsidRPr="00F85870" w:rsidRDefault="00F85870" w:rsidP="00F85870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74AD54E" w14:textId="77777777" w:rsidR="00F85870" w:rsidRPr="00F85870" w:rsidRDefault="00F85870" w:rsidP="00F85870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5AAF204" w14:textId="77777777" w:rsidR="00F85870" w:rsidRPr="00F85870" w:rsidRDefault="00F85870" w:rsidP="00F85870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CE5C45D" w:rsidR="00FB6BCE" w:rsidRPr="00F85870" w:rsidRDefault="00DE5F07" w:rsidP="00F85870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DE5F07">
        <w:rPr>
          <w:rStyle w:val="AuthorName"/>
          <w:rFonts w:asciiTheme="minorHAnsi" w:eastAsia="Times" w:hAnsiTheme="minorHAnsi" w:cstheme="minorHAnsi"/>
        </w:rPr>
        <w:t>Tatyana Kalinina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070B7" w:rsidRPr="003070B7">
        <w:rPr>
          <w:rFonts w:cstheme="minorHAnsi"/>
        </w:rPr>
        <w:t>This protocol allows researchers to obtain high-quality plasmid DNA for downstream applications, including cloning, sequencing, and PCR analysis.</w:t>
      </w:r>
    </w:p>
    <w:p w14:paraId="221A490F" w14:textId="77777777" w:rsidR="00F85870" w:rsidRDefault="00F85870" w:rsidP="00F85870">
      <w:pPr>
        <w:pStyle w:val="ListParagraph"/>
        <w:numPr>
          <w:ilvl w:val="2"/>
          <w:numId w:val="4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27DF9F" w14:textId="77777777" w:rsidR="00FB6BCE" w:rsidRDefault="00FB6BCE" w:rsidP="00FB6BCE"/>
    <w:p w14:paraId="7DBACAD2" w14:textId="77777777" w:rsidR="00FB6BCE" w:rsidRPr="00BD3271" w:rsidRDefault="00FB6BCE" w:rsidP="00FB6BCE">
      <w:pPr>
        <w:rPr>
          <w:strike/>
        </w:rPr>
      </w:pPr>
      <w:r w:rsidRPr="00BD3271">
        <w:rPr>
          <w:strike/>
        </w:rPr>
        <w:t>Describe the most important consideration or challenge when performing this protocol.</w:t>
      </w:r>
    </w:p>
    <w:p w14:paraId="6AF88D77" w14:textId="6C43A874" w:rsidR="00FB6BCE" w:rsidRPr="00F85870" w:rsidRDefault="00DE5F07" w:rsidP="005C4AE2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3070B7">
        <w:rPr>
          <w:rStyle w:val="AuthorName"/>
          <w:rFonts w:asciiTheme="minorHAnsi" w:eastAsia="Times" w:hAnsiTheme="minorHAnsi" w:cstheme="minorHAnsi"/>
        </w:rPr>
        <w:t>Tatyana Kalinina</w:t>
      </w:r>
      <w:r w:rsidR="00FB6BCE" w:rsidRPr="003070B7">
        <w:rPr>
          <w:rFonts w:eastAsia="Times New Roman" w:cstheme="minorHAnsi"/>
          <w:b/>
          <w:bCs/>
          <w:u w:val="single"/>
        </w:rPr>
        <w:t>:</w:t>
      </w:r>
      <w:r w:rsidR="00FB6BCE" w:rsidRPr="003070B7">
        <w:rPr>
          <w:rFonts w:eastAsia="Times New Roman" w:cstheme="minorHAnsi"/>
        </w:rPr>
        <w:t xml:space="preserve"> </w:t>
      </w:r>
      <w:r w:rsidR="003070B7" w:rsidRPr="003070B7">
        <w:rPr>
          <w:rFonts w:cstheme="minorHAnsi"/>
        </w:rPr>
        <w:t>The most important consideration when performing this protocol is preventing cross-contamination by maintaining watertight, non-overfilled 3D-printed reservoirs</w:t>
      </w:r>
      <w:r w:rsidR="007B64FC">
        <w:rPr>
          <w:rFonts w:cstheme="minorHAnsi"/>
        </w:rPr>
        <w:t>.</w:t>
      </w:r>
    </w:p>
    <w:p w14:paraId="2DD3DB29" w14:textId="77777777" w:rsidR="00F85870" w:rsidRDefault="00F85870" w:rsidP="00F85870">
      <w:pPr>
        <w:pStyle w:val="ListParagraph"/>
        <w:numPr>
          <w:ilvl w:val="2"/>
          <w:numId w:val="4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FB02C6F" w14:textId="77777777" w:rsidR="003070B7" w:rsidRPr="003070B7" w:rsidRDefault="003070B7" w:rsidP="003070B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C57EF57" w14:textId="77777777" w:rsidR="00FB6BCE" w:rsidRPr="00BD3271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BD3271">
        <w:rPr>
          <w:strike/>
        </w:rPr>
        <w:t>Are there any additional methods or analyses that can be performed following this procedure?</w:t>
      </w:r>
    </w:p>
    <w:p w14:paraId="3485B6BF" w14:textId="73C6CCD8" w:rsidR="00FB6BCE" w:rsidRPr="00F85870" w:rsidRDefault="00102D8B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102D8B">
        <w:rPr>
          <w:rStyle w:val="AuthorName"/>
          <w:rFonts w:asciiTheme="minorHAnsi" w:eastAsia="Times" w:hAnsiTheme="minorHAnsi" w:cstheme="minorHAnsi"/>
        </w:rPr>
        <w:t>Tatyana Kalinina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070B7" w:rsidRPr="003070B7">
        <w:rPr>
          <w:rFonts w:cstheme="minorHAnsi"/>
        </w:rPr>
        <w:t>Additional</w:t>
      </w:r>
      <w:r w:rsidR="005055C3">
        <w:rPr>
          <w:rFonts w:cstheme="minorHAnsi"/>
        </w:rPr>
        <w:t xml:space="preserve">ly, </w:t>
      </w:r>
      <w:r w:rsidR="003070B7" w:rsidRPr="003070B7">
        <w:rPr>
          <w:rFonts w:cstheme="minorHAnsi"/>
        </w:rPr>
        <w:t>following this procedure</w:t>
      </w:r>
      <w:r w:rsidR="005055C3">
        <w:rPr>
          <w:rFonts w:cstheme="minorHAnsi"/>
        </w:rPr>
        <w:t>,</w:t>
      </w:r>
      <w:r w:rsidR="003070B7" w:rsidRPr="003070B7">
        <w:rPr>
          <w:rFonts w:cstheme="minorHAnsi"/>
        </w:rPr>
        <w:t xml:space="preserve"> these racks </w:t>
      </w:r>
      <w:r w:rsidR="005055C3">
        <w:rPr>
          <w:rFonts w:cstheme="minorHAnsi"/>
        </w:rPr>
        <w:t xml:space="preserve">can be used </w:t>
      </w:r>
      <w:r w:rsidR="003070B7" w:rsidRPr="003070B7">
        <w:rPr>
          <w:rFonts w:cstheme="minorHAnsi"/>
        </w:rPr>
        <w:t>for any column-based nucleic acid extraction analysis.</w:t>
      </w:r>
    </w:p>
    <w:p w14:paraId="1A9026EF" w14:textId="77777777" w:rsidR="00F85870" w:rsidRDefault="00F85870" w:rsidP="00F85870">
      <w:pPr>
        <w:pStyle w:val="ListParagraph"/>
        <w:numPr>
          <w:ilvl w:val="2"/>
          <w:numId w:val="43"/>
        </w:numPr>
        <w:rPr>
          <w:rFonts w:cstheme="minorHAnsi"/>
        </w:rPr>
      </w:pPr>
      <w:r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0DEE6B6B" w:rsidR="00000E22" w:rsidRDefault="003070B7" w:rsidP="00000E22">
      <w:pPr>
        <w:spacing w:before="120"/>
        <w:rPr>
          <w:rFonts w:cstheme="minorHAnsi"/>
        </w:rPr>
      </w:pPr>
      <w:r>
        <w:rPr>
          <w:rFonts w:cstheme="minorHAnsi"/>
        </w:rPr>
        <w:t xml:space="preserve"> </w:t>
      </w:r>
    </w:p>
    <w:p w14:paraId="26274FB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C12B273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D965822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2774ED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0F42364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396D4D83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0ABE192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42361D7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4A4656E5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324F6C4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EED9412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2F106908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9E9C6CB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493BC75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48A1F34D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5266C4B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7F26D2E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5F85722A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FC4675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8234543" w:rsidR="00CE10F2" w:rsidRDefault="004902C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3D-printed Equipment</w:t>
      </w:r>
    </w:p>
    <w:p w14:paraId="753B71A2" w14:textId="2DDA7C5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E7B6B" w:rsidRPr="004E7B6B">
        <w:rPr>
          <w:rFonts w:cstheme="minorHAnsi"/>
        </w:rPr>
        <w:t xml:space="preserve">Olesya </w:t>
      </w:r>
      <w:proofErr w:type="spellStart"/>
      <w:r w:rsidR="004E7B6B" w:rsidRPr="004E7B6B">
        <w:rPr>
          <w:rFonts w:cstheme="minorHAnsi"/>
        </w:rPr>
        <w:t>Lygun</w:t>
      </w:r>
      <w:proofErr w:type="spellEnd"/>
    </w:p>
    <w:p w14:paraId="5C29E15A" w14:textId="77777777" w:rsidR="007B62C7" w:rsidRDefault="007B62C7" w:rsidP="007B62C7">
      <w:pPr>
        <w:pStyle w:val="ListParagraph"/>
        <w:spacing w:before="120"/>
        <w:ind w:left="360"/>
        <w:rPr>
          <w:rFonts w:cstheme="minorHAnsi"/>
        </w:rPr>
      </w:pPr>
    </w:p>
    <w:p w14:paraId="15F3E775" w14:textId="691288D4" w:rsidR="007B62C7" w:rsidRPr="007B62C7" w:rsidRDefault="007B62C7" w:rsidP="007B62C7">
      <w:pPr>
        <w:pStyle w:val="ListParagraph"/>
        <w:spacing w:before="120"/>
        <w:ind w:left="360"/>
        <w:rPr>
          <w:rFonts w:cstheme="minorHAnsi"/>
          <w:lang w:val="en-IN"/>
        </w:rPr>
      </w:pPr>
      <w:r w:rsidRPr="007B62C7">
        <w:rPr>
          <w:rFonts w:cstheme="minorHAnsi"/>
          <w:highlight w:val="cyan"/>
        </w:rPr>
        <w:t xml:space="preserve">NOTE: SCREEN timestamps for protocol were added at the </w:t>
      </w:r>
      <w:proofErr w:type="spellStart"/>
      <w:r w:rsidRPr="007B62C7">
        <w:rPr>
          <w:rFonts w:cstheme="minorHAnsi"/>
          <w:highlight w:val="cyan"/>
        </w:rPr>
        <w:t>postshoot</w:t>
      </w:r>
      <w:proofErr w:type="spellEnd"/>
      <w:r w:rsidRPr="007B62C7">
        <w:rPr>
          <w:rFonts w:cstheme="minorHAnsi"/>
          <w:highlight w:val="cyan"/>
        </w:rPr>
        <w:t xml:space="preserve"> stage. Please contact the </w:t>
      </w:r>
      <w:proofErr w:type="spellStart"/>
      <w:r w:rsidRPr="007B62C7">
        <w:rPr>
          <w:rFonts w:cstheme="minorHAnsi"/>
          <w:highlight w:val="cyan"/>
        </w:rPr>
        <w:t>postshoot</w:t>
      </w:r>
      <w:proofErr w:type="spellEnd"/>
      <w:r w:rsidRPr="007B62C7">
        <w:rPr>
          <w:rFonts w:cstheme="minorHAnsi"/>
          <w:highlight w:val="cyan"/>
        </w:rPr>
        <w:t xml:space="preserve"> note integrator (</w:t>
      </w:r>
      <w:r>
        <w:rPr>
          <w:rFonts w:cstheme="minorHAnsi"/>
          <w:highlight w:val="cyan"/>
        </w:rPr>
        <w:t>Sri Lakshmi Priya</w:t>
      </w:r>
      <w:r w:rsidRPr="007B62C7">
        <w:rPr>
          <w:rFonts w:cstheme="minorHAnsi"/>
          <w:highlight w:val="cyan"/>
        </w:rPr>
        <w:t>) for queries regarding lab media.</w:t>
      </w:r>
      <w:r w:rsidRPr="007B62C7">
        <w:rPr>
          <w:rFonts w:cstheme="minorHAnsi"/>
        </w:rPr>
        <w:t xml:space="preserve"> </w:t>
      </w:r>
    </w:p>
    <w:p w14:paraId="65405A70" w14:textId="77777777" w:rsidR="007B62C7" w:rsidRDefault="007B62C7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3321B0C" w14:textId="4E5C0FFA" w:rsidR="00E52D4F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52D4F">
        <w:rPr>
          <w:rFonts w:cstheme="minorHAnsi"/>
          <w:color w:val="7030A0"/>
          <w:lang w:val="en-IN"/>
        </w:rPr>
        <w:t>To begin, use a fused-filament 3D printer with a 0.4</w:t>
      </w:r>
      <w:r w:rsidR="00BD3271">
        <w:rPr>
          <w:rFonts w:cstheme="minorHAnsi"/>
          <w:color w:val="7030A0"/>
          <w:lang w:val="en-IN"/>
        </w:rPr>
        <w:t>-</w:t>
      </w:r>
      <w:r w:rsidRPr="00E52D4F">
        <w:rPr>
          <w:rFonts w:cstheme="minorHAnsi"/>
          <w:color w:val="7030A0"/>
          <w:lang w:val="en-IN"/>
        </w:rPr>
        <w:t xml:space="preserve">millimeter nozzle to print the rack </w:t>
      </w:r>
      <w:r w:rsidRPr="00E52D4F">
        <w:rPr>
          <w:rFonts w:cstheme="minorHAnsi"/>
          <w:b/>
          <w:bCs/>
          <w:color w:val="7030A0"/>
          <w:lang w:val="en-IN"/>
        </w:rPr>
        <w:t>[1]</w:t>
      </w:r>
      <w:r w:rsidRPr="00E52D4F">
        <w:rPr>
          <w:rFonts w:cstheme="minorHAnsi"/>
          <w:color w:val="7030A0"/>
          <w:lang w:val="en-IN"/>
        </w:rPr>
        <w:t xml:space="preserve">. Use generic </w:t>
      </w:r>
      <w:r w:rsidR="00197373">
        <w:rPr>
          <w:rFonts w:cstheme="minorHAnsi"/>
          <w:color w:val="7030A0"/>
          <w:lang w:val="en-IN"/>
        </w:rPr>
        <w:t>p</w:t>
      </w:r>
      <w:r w:rsidR="004E7B6B" w:rsidRPr="004E7B6B">
        <w:rPr>
          <w:rFonts w:cstheme="minorHAnsi"/>
          <w:color w:val="7030A0"/>
          <w:lang w:val="en-IN"/>
        </w:rPr>
        <w:t xml:space="preserve">olylactide </w:t>
      </w:r>
      <w:r w:rsidR="00197373">
        <w:rPr>
          <w:rFonts w:cstheme="minorHAnsi"/>
          <w:color w:val="7030A0"/>
          <w:lang w:val="en-IN"/>
        </w:rPr>
        <w:t xml:space="preserve">or </w:t>
      </w:r>
      <w:r w:rsidR="004E7B6B" w:rsidRPr="004E7B6B">
        <w:rPr>
          <w:rFonts w:cstheme="minorHAnsi"/>
          <w:color w:val="7030A0"/>
          <w:lang w:val="en-IN"/>
        </w:rPr>
        <w:t>PLA</w:t>
      </w:r>
      <w:r w:rsidR="00197373">
        <w:rPr>
          <w:rFonts w:cstheme="minorHAnsi"/>
          <w:color w:val="7030A0"/>
          <w:lang w:val="en-IN"/>
        </w:rPr>
        <w:t xml:space="preserve"> </w:t>
      </w:r>
      <w:r w:rsidR="00197373" w:rsidRPr="00197373">
        <w:rPr>
          <w:rFonts w:cstheme="minorHAnsi"/>
          <w:i/>
          <w:iCs/>
          <w:color w:val="EE0000"/>
          <w:lang w:val="en-IN"/>
        </w:rPr>
        <w:t>(P-L-A)</w:t>
      </w:r>
      <w:r w:rsidR="00EC6711">
        <w:rPr>
          <w:rFonts w:cstheme="minorHAnsi"/>
          <w:color w:val="7030A0"/>
          <w:lang w:val="en-IN"/>
        </w:rPr>
        <w:t xml:space="preserve">, </w:t>
      </w:r>
      <w:r w:rsidR="00197373">
        <w:rPr>
          <w:rFonts w:cstheme="minorHAnsi"/>
          <w:color w:val="7030A0"/>
          <w:lang w:val="en-IN"/>
        </w:rPr>
        <w:t>p</w:t>
      </w:r>
      <w:r w:rsidR="00231814" w:rsidRPr="00231814">
        <w:rPr>
          <w:rFonts w:cstheme="minorHAnsi"/>
          <w:color w:val="7030A0"/>
          <w:lang w:val="en-IN"/>
        </w:rPr>
        <w:t xml:space="preserve">olyethylene terephthalate glycol </w:t>
      </w:r>
      <w:r w:rsidR="00197373">
        <w:rPr>
          <w:rFonts w:cstheme="minorHAnsi"/>
          <w:color w:val="7030A0"/>
          <w:lang w:val="en-IN"/>
        </w:rPr>
        <w:t xml:space="preserve">or </w:t>
      </w:r>
      <w:r w:rsidR="00231814" w:rsidRPr="00231814">
        <w:rPr>
          <w:rFonts w:cstheme="minorHAnsi"/>
          <w:color w:val="7030A0"/>
          <w:lang w:val="en-IN"/>
        </w:rPr>
        <w:t>PETG</w:t>
      </w:r>
      <w:r w:rsidR="00197373">
        <w:rPr>
          <w:rFonts w:cstheme="minorHAnsi"/>
          <w:color w:val="7030A0"/>
          <w:lang w:val="en-IN"/>
        </w:rPr>
        <w:t xml:space="preserve"> </w:t>
      </w:r>
      <w:r w:rsidR="00197373" w:rsidRPr="00197373">
        <w:rPr>
          <w:rFonts w:cstheme="minorHAnsi"/>
          <w:i/>
          <w:iCs/>
          <w:color w:val="EE0000"/>
          <w:lang w:val="en-IN"/>
        </w:rPr>
        <w:t>(P-E-T-G)</w:t>
      </w:r>
      <w:r w:rsidR="00EC6711">
        <w:rPr>
          <w:rFonts w:cstheme="minorHAnsi"/>
          <w:color w:val="7030A0"/>
          <w:lang w:val="en-IN"/>
        </w:rPr>
        <w:t xml:space="preserve">, or </w:t>
      </w:r>
      <w:r w:rsidR="00197373">
        <w:rPr>
          <w:rFonts w:cstheme="minorHAnsi"/>
          <w:color w:val="7030A0"/>
          <w:lang w:val="en-IN"/>
        </w:rPr>
        <w:t>a</w:t>
      </w:r>
      <w:r w:rsidR="00231814" w:rsidRPr="00231814">
        <w:rPr>
          <w:rFonts w:cstheme="minorHAnsi"/>
          <w:color w:val="7030A0"/>
          <w:lang w:val="en-IN"/>
        </w:rPr>
        <w:t xml:space="preserve">crylonitrile butadiene styrene </w:t>
      </w:r>
      <w:r w:rsidR="00197373">
        <w:rPr>
          <w:rFonts w:cstheme="minorHAnsi"/>
          <w:color w:val="7030A0"/>
          <w:lang w:val="en-IN"/>
        </w:rPr>
        <w:t xml:space="preserve">or </w:t>
      </w:r>
      <w:r w:rsidR="00231814" w:rsidRPr="00231814">
        <w:rPr>
          <w:rFonts w:cstheme="minorHAnsi"/>
          <w:color w:val="7030A0"/>
          <w:lang w:val="en-IN"/>
        </w:rPr>
        <w:t>ABS</w:t>
      </w:r>
      <w:r w:rsidR="00197373">
        <w:rPr>
          <w:rFonts w:cstheme="minorHAnsi"/>
          <w:color w:val="7030A0"/>
          <w:lang w:val="en-IN"/>
        </w:rPr>
        <w:t xml:space="preserve"> </w:t>
      </w:r>
      <w:r w:rsidR="00197373" w:rsidRPr="00197373">
        <w:rPr>
          <w:rFonts w:cstheme="minorHAnsi"/>
          <w:i/>
          <w:iCs/>
          <w:color w:val="EE0000"/>
          <w:lang w:val="en-IN"/>
        </w:rPr>
        <w:t>(A-B-S)</w:t>
      </w:r>
      <w:r w:rsidR="00EC6711">
        <w:rPr>
          <w:rFonts w:cstheme="minorHAnsi"/>
          <w:color w:val="7030A0"/>
          <w:lang w:val="en-IN"/>
        </w:rPr>
        <w:t xml:space="preserve"> </w:t>
      </w:r>
      <w:r w:rsidRPr="00E52D4F">
        <w:rPr>
          <w:rFonts w:cstheme="minorHAnsi"/>
          <w:color w:val="7030A0"/>
          <w:lang w:val="en-IN"/>
        </w:rPr>
        <w:t xml:space="preserve">filament with 100 percent infill </w:t>
      </w:r>
      <w:r w:rsidRPr="00E52D4F">
        <w:rPr>
          <w:rFonts w:cstheme="minorHAnsi"/>
          <w:b/>
          <w:bCs/>
          <w:color w:val="7030A0"/>
          <w:lang w:val="en-IN"/>
        </w:rPr>
        <w:t>[2]</w:t>
      </w:r>
      <w:r w:rsidRPr="00E52D4F">
        <w:rPr>
          <w:rFonts w:cstheme="minorHAnsi"/>
          <w:color w:val="7030A0"/>
          <w:lang w:val="en-IN"/>
        </w:rPr>
        <w:t xml:space="preserve">. Set the layer height to </w:t>
      </w:r>
      <w:r w:rsidR="00072A28">
        <w:rPr>
          <w:rFonts w:cstheme="minorHAnsi"/>
          <w:color w:val="7030A0"/>
          <w:lang w:val="en-IN"/>
        </w:rPr>
        <w:t xml:space="preserve">0.1 </w:t>
      </w:r>
      <w:proofErr w:type="spellStart"/>
      <w:r w:rsidR="00072A28">
        <w:rPr>
          <w:rFonts w:cstheme="minorHAnsi"/>
          <w:color w:val="7030A0"/>
          <w:lang w:val="en-IN"/>
        </w:rPr>
        <w:t>millimeter</w:t>
      </w:r>
      <w:proofErr w:type="spellEnd"/>
      <w:r w:rsidRPr="00E52D4F">
        <w:rPr>
          <w:rFonts w:cstheme="minorHAnsi"/>
          <w:color w:val="7030A0"/>
          <w:lang w:val="en-IN"/>
        </w:rPr>
        <w:t xml:space="preserve"> and enable surface smoothing </w:t>
      </w:r>
      <w:r w:rsidRPr="00E52D4F">
        <w:rPr>
          <w:rFonts w:cstheme="minorHAnsi"/>
          <w:b/>
          <w:bCs/>
          <w:color w:val="7030A0"/>
          <w:lang w:val="en-IN"/>
        </w:rPr>
        <w:t>[3]</w:t>
      </w:r>
      <w:r w:rsidRPr="00E52D4F">
        <w:rPr>
          <w:rFonts w:cstheme="minorHAnsi"/>
          <w:color w:val="7030A0"/>
          <w:lang w:val="en-IN"/>
        </w:rPr>
        <w:t xml:space="preserve">. Adjust the print settings to ensure watertightness and mechanical stability </w:t>
      </w:r>
      <w:r w:rsidRPr="00E52D4F">
        <w:rPr>
          <w:rFonts w:cstheme="minorHAnsi"/>
          <w:b/>
          <w:bCs/>
          <w:color w:val="7030A0"/>
          <w:lang w:val="en-IN"/>
        </w:rPr>
        <w:t>[4]</w:t>
      </w:r>
      <w:r w:rsidRPr="00E52D4F">
        <w:rPr>
          <w:rFonts w:cstheme="minorHAnsi"/>
          <w:color w:val="7030A0"/>
          <w:lang w:val="en-IN"/>
        </w:rPr>
        <w:t xml:space="preserve">. </w:t>
      </w:r>
    </w:p>
    <w:p w14:paraId="01115402" w14:textId="7C1B5BC3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WIDE: </w:t>
      </w:r>
      <w:r w:rsidR="006914FB" w:rsidRPr="006914FB">
        <w:rPr>
          <w:rFonts w:cstheme="minorHAnsi"/>
        </w:rPr>
        <w:t xml:space="preserve">Talent standing near the fused filament 3D printer and preparing it with a 0.4 </w:t>
      </w:r>
      <w:r w:rsidR="006914FB">
        <w:rPr>
          <w:rFonts w:cstheme="minorHAnsi"/>
        </w:rPr>
        <w:t>mm</w:t>
      </w:r>
      <w:r w:rsidR="006914FB" w:rsidRPr="006914FB">
        <w:rPr>
          <w:rFonts w:cstheme="minorHAnsi"/>
        </w:rPr>
        <w:t xml:space="preserve"> nozzle.</w:t>
      </w:r>
    </w:p>
    <w:p w14:paraId="7507F066" w14:textId="3A98CC0F" w:rsidR="00197373" w:rsidRDefault="003E5F00" w:rsidP="00135C6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373">
        <w:rPr>
          <w:rFonts w:cstheme="minorHAnsi"/>
          <w:lang w:val="en-IN"/>
        </w:rPr>
        <w:t xml:space="preserve">Close shot of the filament spool as the talent loads generic </w:t>
      </w:r>
      <w:r w:rsidR="00EC6711" w:rsidRPr="00197373">
        <w:rPr>
          <w:rFonts w:cstheme="minorHAnsi"/>
          <w:lang w:val="en-IN"/>
        </w:rPr>
        <w:t>PLA, PETG, or ABS</w:t>
      </w:r>
      <w:r w:rsidRPr="00197373">
        <w:rPr>
          <w:rFonts w:cstheme="minorHAnsi"/>
          <w:lang w:val="en-IN"/>
        </w:rPr>
        <w:t xml:space="preserve"> filament for printing.</w:t>
      </w:r>
      <w:r w:rsidR="00EC6711" w:rsidRPr="00197373">
        <w:rPr>
          <w:rFonts w:cstheme="minorHAnsi"/>
          <w:lang w:val="en-IN"/>
        </w:rPr>
        <w:t xml:space="preserve"> </w:t>
      </w:r>
    </w:p>
    <w:p w14:paraId="06E4A205" w14:textId="77777777" w:rsidR="00BD3271" w:rsidRDefault="003E5F00" w:rsidP="00BD327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3271">
        <w:rPr>
          <w:rFonts w:cstheme="minorHAnsi"/>
          <w:lang w:val="en-IN"/>
        </w:rPr>
        <w:t xml:space="preserve">SCREEN: </w:t>
      </w:r>
      <w:r w:rsidR="00BD3271" w:rsidRPr="00BD3271">
        <w:rPr>
          <w:rFonts w:cstheme="minorHAnsi"/>
        </w:rPr>
        <w:t>2.1.3 (ironing).png</w:t>
      </w:r>
      <w:r w:rsidR="00BD3271">
        <w:rPr>
          <w:rFonts w:cstheme="minorHAnsi"/>
        </w:rPr>
        <w:t xml:space="preserve">   </w:t>
      </w:r>
    </w:p>
    <w:p w14:paraId="10B43B25" w14:textId="5EAFE86B" w:rsidR="00E52D4F" w:rsidRDefault="003E5F00" w:rsidP="00BD327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3271">
        <w:rPr>
          <w:rFonts w:cstheme="minorHAnsi"/>
          <w:lang w:val="en-IN"/>
        </w:rPr>
        <w:t>SCREEN:</w:t>
      </w:r>
      <w:r w:rsidRPr="003E5F00">
        <w:rPr>
          <w:rFonts w:cstheme="minorHAnsi"/>
          <w:lang w:val="en-IN"/>
        </w:rPr>
        <w:t xml:space="preserve"> </w:t>
      </w:r>
      <w:r w:rsidR="00BD3271" w:rsidRPr="00BD3271">
        <w:rPr>
          <w:rFonts w:cstheme="minorHAnsi"/>
        </w:rPr>
        <w:t>2.1.4.png</w:t>
      </w:r>
      <w:r w:rsidR="00BD3271">
        <w:rPr>
          <w:rFonts w:cstheme="minorHAnsi"/>
        </w:rPr>
        <w:t xml:space="preserve">   </w:t>
      </w:r>
      <w:r w:rsidR="006914FB">
        <w:rPr>
          <w:rFonts w:cstheme="minorHAnsi"/>
          <w:lang w:val="en-IN"/>
        </w:rPr>
        <w:t xml:space="preserve"> </w:t>
      </w:r>
    </w:p>
    <w:p w14:paraId="01494549" w14:textId="7A677E73" w:rsidR="00EC6711" w:rsidRDefault="00EC6711" w:rsidP="00EC6711">
      <w:pPr>
        <w:pStyle w:val="ListParagraph"/>
        <w:tabs>
          <w:tab w:val="left" w:pos="4918"/>
        </w:tabs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ab/>
      </w:r>
    </w:p>
    <w:p w14:paraId="1D5EA9CD" w14:textId="7AA46D8D" w:rsidR="00D71FB3" w:rsidRPr="00D71FB3" w:rsidRDefault="00197373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</w:t>
      </w:r>
      <w:r w:rsidR="00231814" w:rsidRPr="00231814">
        <w:rPr>
          <w:rFonts w:cstheme="minorHAnsi"/>
          <w:color w:val="7030A0"/>
          <w:lang w:val="en-IN"/>
        </w:rPr>
        <w:t>est the racks for waterproofness</w:t>
      </w:r>
      <w:r>
        <w:rPr>
          <w:rFonts w:cstheme="minorHAnsi"/>
          <w:color w:val="7030A0"/>
          <w:lang w:val="en-IN"/>
        </w:rPr>
        <w:t xml:space="preserve"> before using them for the first time </w:t>
      </w:r>
      <w:r w:rsidRPr="00197373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  <w:r w:rsidR="003E5F00" w:rsidRPr="00D71FB3">
        <w:rPr>
          <w:rFonts w:cstheme="minorHAnsi"/>
          <w:color w:val="7030A0"/>
          <w:lang w:val="en-IN"/>
        </w:rPr>
        <w:t xml:space="preserve">Fill the printed reservoir with 70 percent ethanol to test it before use </w:t>
      </w:r>
      <w:r w:rsidR="003E5F00" w:rsidRPr="00D71FB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3E5F00" w:rsidRPr="00D71FB3">
        <w:rPr>
          <w:rFonts w:cstheme="minorHAnsi"/>
          <w:b/>
          <w:bCs/>
          <w:color w:val="7030A0"/>
          <w:lang w:val="en-IN"/>
        </w:rPr>
        <w:t>]</w:t>
      </w:r>
      <w:r w:rsidR="003E5F00" w:rsidRPr="00D71FB3">
        <w:rPr>
          <w:rFonts w:cstheme="minorHAnsi"/>
          <w:color w:val="7030A0"/>
          <w:lang w:val="en-IN"/>
        </w:rPr>
        <w:t xml:space="preserve">. </w:t>
      </w:r>
      <w:r w:rsidR="00EC6711">
        <w:rPr>
          <w:rFonts w:cstheme="minorHAnsi"/>
          <w:color w:val="7030A0"/>
          <w:lang w:val="en-IN"/>
        </w:rPr>
        <w:t>C</w:t>
      </w:r>
      <w:r w:rsidR="003E5F00" w:rsidRPr="00D71FB3">
        <w:rPr>
          <w:rFonts w:cstheme="minorHAnsi"/>
          <w:color w:val="7030A0"/>
          <w:lang w:val="en-IN"/>
        </w:rPr>
        <w:t xml:space="preserve">entrifuge </w:t>
      </w:r>
      <w:r w:rsidR="00B93444">
        <w:rPr>
          <w:rFonts w:cstheme="minorHAnsi"/>
          <w:color w:val="7030A0"/>
          <w:lang w:val="en-IN"/>
        </w:rPr>
        <w:t>for</w:t>
      </w:r>
      <w:r w:rsidR="00B93444" w:rsidRPr="00B93444">
        <w:rPr>
          <w:rFonts w:cstheme="minorHAnsi"/>
          <w:color w:val="7030A0"/>
        </w:rPr>
        <w:t xml:space="preserve"> progressively increasing durations</w:t>
      </w:r>
      <w:r w:rsidR="003E5F00" w:rsidRPr="00D71FB3">
        <w:rPr>
          <w:rFonts w:cstheme="minorHAnsi"/>
          <w:color w:val="7030A0"/>
          <w:lang w:val="en-IN"/>
        </w:rPr>
        <w:t xml:space="preserve"> to confirm the absence of leakage or structural damage </w:t>
      </w:r>
      <w:r w:rsidR="003E5F00" w:rsidRPr="00D71FB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="00B93444">
        <w:rPr>
          <w:rFonts w:cstheme="minorHAnsi"/>
          <w:b/>
          <w:bCs/>
          <w:color w:val="7030A0"/>
          <w:lang w:val="en-IN"/>
        </w:rPr>
        <w:t>-TXT</w:t>
      </w:r>
      <w:r w:rsidR="003E5F00" w:rsidRPr="00D71FB3">
        <w:rPr>
          <w:rFonts w:cstheme="minorHAnsi"/>
          <w:b/>
          <w:bCs/>
          <w:color w:val="7030A0"/>
          <w:lang w:val="en-IN"/>
        </w:rPr>
        <w:t>]</w:t>
      </w:r>
      <w:r w:rsidR="003E5F00" w:rsidRPr="00D71FB3">
        <w:rPr>
          <w:rFonts w:cstheme="minorHAnsi"/>
          <w:color w:val="7030A0"/>
          <w:lang w:val="en-IN"/>
        </w:rPr>
        <w:t>.</w:t>
      </w:r>
    </w:p>
    <w:p w14:paraId="25A8B5CB" w14:textId="6139C339" w:rsidR="00197373" w:rsidRDefault="00197373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water into racks and checking it.</w:t>
      </w:r>
    </w:p>
    <w:p w14:paraId="297B9152" w14:textId="3D9C0641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filling the printed reservoir with 70 percent ethanol.</w:t>
      </w:r>
    </w:p>
    <w:p w14:paraId="43C73A8D" w14:textId="517E1498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reservoir in</w:t>
      </w:r>
      <w:r w:rsidR="00EC6711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</w:t>
      </w:r>
      <w:r w:rsidR="00B93444">
        <w:rPr>
          <w:rFonts w:cstheme="minorHAnsi"/>
          <w:lang w:val="en-IN"/>
        </w:rPr>
        <w:t xml:space="preserve"> </w:t>
      </w:r>
      <w:r w:rsidR="00B93444" w:rsidRPr="00B93444">
        <w:rPr>
          <w:rFonts w:cstheme="minorHAnsi"/>
          <w:b/>
          <w:bCs/>
          <w:lang w:val="en-IN"/>
        </w:rPr>
        <w:t xml:space="preserve">TXT: </w:t>
      </w:r>
      <w:r w:rsidR="00B93444" w:rsidRPr="00B93444">
        <w:rPr>
          <w:rFonts w:cstheme="minorHAnsi"/>
          <w:b/>
          <w:bCs/>
        </w:rPr>
        <w:t>1 min → 2 min → 5 min → 10 min → 30 min</w:t>
      </w:r>
    </w:p>
    <w:p w14:paraId="276B3A9B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8BD6D8" w14:textId="245730AF" w:rsidR="00D71FB3" w:rsidRPr="00D71FB3" w:rsidRDefault="00231814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31814">
        <w:rPr>
          <w:rFonts w:cstheme="minorHAnsi"/>
          <w:color w:val="7030A0"/>
          <w:lang w:val="en-IN"/>
        </w:rPr>
        <w:t>After successful testing using</w:t>
      </w:r>
      <w:r w:rsidRPr="00231814" w:rsidDel="00231814">
        <w:rPr>
          <w:rFonts w:cstheme="minorHAnsi"/>
          <w:color w:val="7030A0"/>
          <w:lang w:val="en-IN"/>
        </w:rPr>
        <w:t xml:space="preserve"> </w:t>
      </w:r>
      <w:r w:rsidR="003E5F00" w:rsidRPr="00D71FB3">
        <w:rPr>
          <w:rFonts w:cstheme="minorHAnsi"/>
          <w:color w:val="7030A0"/>
          <w:lang w:val="en-IN"/>
        </w:rPr>
        <w:t xml:space="preserve">glue, join the Base Reservoir components together to form a sealed unit </w:t>
      </w:r>
      <w:r w:rsidR="003E5F00" w:rsidRPr="00D71FB3">
        <w:rPr>
          <w:rFonts w:cstheme="minorHAnsi"/>
          <w:b/>
          <w:bCs/>
          <w:color w:val="7030A0"/>
          <w:lang w:val="en-IN"/>
        </w:rPr>
        <w:t>[1]</w:t>
      </w:r>
      <w:r w:rsidR="003E5F00" w:rsidRPr="00D71FB3">
        <w:rPr>
          <w:rFonts w:cstheme="minorHAnsi"/>
          <w:color w:val="7030A0"/>
          <w:lang w:val="en-IN"/>
        </w:rPr>
        <w:t>.</w:t>
      </w:r>
    </w:p>
    <w:p w14:paraId="4D1E1BBF" w14:textId="2C994A51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</w:t>
      </w:r>
      <w:r w:rsidR="00213605">
        <w:rPr>
          <w:rFonts w:cstheme="minorHAnsi"/>
          <w:lang w:val="en-IN"/>
        </w:rPr>
        <w:t>joining the</w:t>
      </w:r>
      <w:r w:rsidRPr="003E5F00">
        <w:rPr>
          <w:rFonts w:cstheme="minorHAnsi"/>
          <w:lang w:val="en-IN"/>
        </w:rPr>
        <w:t xml:space="preserve"> Base Reservoir components </w:t>
      </w:r>
      <w:r w:rsidR="00213605">
        <w:rPr>
          <w:rFonts w:cstheme="minorHAnsi"/>
          <w:lang w:val="en-IN"/>
        </w:rPr>
        <w:t xml:space="preserve">to form </w:t>
      </w:r>
      <w:r w:rsidRPr="003E5F00">
        <w:rPr>
          <w:rFonts w:cstheme="minorHAnsi"/>
          <w:lang w:val="en-IN"/>
        </w:rPr>
        <w:t>a sealed unit.</w:t>
      </w:r>
    </w:p>
    <w:p w14:paraId="67960FBD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FDFC1E" w14:textId="4419161E" w:rsidR="004902C9" w:rsidRDefault="004902C9" w:rsidP="004902C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4902C9">
        <w:rPr>
          <w:rFonts w:cstheme="minorHAnsi"/>
          <w:b/>
          <w:bCs/>
          <w:color w:val="auto"/>
          <w:lang w:val="en-IN"/>
        </w:rPr>
        <w:t>Preparation of Bacterial Culture and Cell Lysate</w:t>
      </w:r>
    </w:p>
    <w:p w14:paraId="595127ED" w14:textId="45291C33" w:rsidR="004902C9" w:rsidRDefault="004902C9" w:rsidP="004902C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57EC" w:rsidRPr="00FA57EC">
        <w:rPr>
          <w:rFonts w:cstheme="minorHAnsi"/>
        </w:rPr>
        <w:t>Maria Drozhzhina</w:t>
      </w:r>
    </w:p>
    <w:p w14:paraId="56362609" w14:textId="77777777" w:rsidR="004902C9" w:rsidRPr="004902C9" w:rsidRDefault="004902C9" w:rsidP="004902C9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177995A0" w14:textId="4929BB29" w:rsidR="00D71FB3" w:rsidRP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71FB3">
        <w:rPr>
          <w:rFonts w:cstheme="minorHAnsi"/>
          <w:color w:val="7030A0"/>
          <w:lang w:val="en-IN"/>
        </w:rPr>
        <w:t xml:space="preserve">Inoculate </w:t>
      </w:r>
      <w:r w:rsidRPr="00D71FB3">
        <w:rPr>
          <w:rFonts w:cstheme="minorHAnsi"/>
          <w:i/>
          <w:color w:val="7030A0"/>
          <w:lang w:val="en-IN"/>
        </w:rPr>
        <w:t>Escherichia coli</w:t>
      </w:r>
      <w:r w:rsidRPr="00D71FB3">
        <w:rPr>
          <w:rFonts w:cstheme="minorHAnsi"/>
          <w:color w:val="7030A0"/>
          <w:lang w:val="en-IN"/>
        </w:rPr>
        <w:t xml:space="preserve"> </w:t>
      </w:r>
      <w:r w:rsidR="00D71FB3">
        <w:rPr>
          <w:rFonts w:cstheme="minorHAnsi"/>
          <w:color w:val="7030A0"/>
          <w:lang w:val="en-IN"/>
        </w:rPr>
        <w:t xml:space="preserve">or </w:t>
      </w:r>
      <w:r w:rsidR="00D71FB3" w:rsidRPr="00D71FB3">
        <w:rPr>
          <w:rFonts w:cstheme="minorHAnsi"/>
          <w:i/>
          <w:color w:val="7030A0"/>
          <w:lang w:val="en-IN"/>
        </w:rPr>
        <w:t>E. coli</w:t>
      </w:r>
      <w:r w:rsidR="00D71FB3">
        <w:rPr>
          <w:rFonts w:cstheme="minorHAnsi"/>
          <w:color w:val="7030A0"/>
          <w:lang w:val="en-IN"/>
        </w:rPr>
        <w:t xml:space="preserve"> </w:t>
      </w:r>
      <w:r w:rsidR="00D71FB3" w:rsidRPr="00D71FB3">
        <w:rPr>
          <w:rFonts w:cstheme="minorHAnsi"/>
          <w:i/>
          <w:color w:val="EE0000"/>
          <w:lang w:val="en-IN"/>
        </w:rPr>
        <w:t xml:space="preserve">(E-Coli) </w:t>
      </w:r>
      <w:r w:rsidRPr="00D71FB3">
        <w:rPr>
          <w:rFonts w:cstheme="minorHAnsi"/>
          <w:color w:val="7030A0"/>
          <w:lang w:val="en-IN"/>
        </w:rPr>
        <w:t xml:space="preserve">transformants into 3 to 5 </w:t>
      </w:r>
      <w:proofErr w:type="spellStart"/>
      <w:r w:rsidRPr="00D71FB3">
        <w:rPr>
          <w:rFonts w:cstheme="minorHAnsi"/>
          <w:color w:val="7030A0"/>
          <w:lang w:val="en-IN"/>
        </w:rPr>
        <w:t>milliliters</w:t>
      </w:r>
      <w:proofErr w:type="spellEnd"/>
      <w:r w:rsidRPr="00D71FB3">
        <w:rPr>
          <w:rFonts w:cstheme="minorHAnsi"/>
          <w:color w:val="7030A0"/>
          <w:lang w:val="en-IN"/>
        </w:rPr>
        <w:t xml:space="preserve"> of lysogeny broth</w:t>
      </w:r>
      <w:r w:rsidR="00D71FB3">
        <w:rPr>
          <w:rFonts w:cstheme="minorHAnsi"/>
          <w:color w:val="7030A0"/>
          <w:lang w:val="en-IN"/>
        </w:rPr>
        <w:t xml:space="preserve"> or LB </w:t>
      </w:r>
      <w:r w:rsidR="00D71FB3" w:rsidRPr="00D71FB3">
        <w:rPr>
          <w:rFonts w:cstheme="minorHAnsi"/>
          <w:i/>
          <w:color w:val="EE0000"/>
          <w:lang w:val="en-IN"/>
        </w:rPr>
        <w:t>(L-B)</w:t>
      </w:r>
      <w:r w:rsidRPr="00D71FB3">
        <w:rPr>
          <w:rFonts w:cstheme="minorHAnsi"/>
          <w:color w:val="7030A0"/>
          <w:lang w:val="en-IN"/>
        </w:rPr>
        <w:t xml:space="preserve"> medium containing appropriate antibiotics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Pr="00D71FB3">
        <w:rPr>
          <w:rFonts w:cstheme="minorHAnsi"/>
          <w:color w:val="7030A0"/>
          <w:lang w:val="en-IN"/>
        </w:rPr>
        <w:t xml:space="preserve">. </w:t>
      </w:r>
      <w:r w:rsidR="00D71FB3">
        <w:rPr>
          <w:rFonts w:cstheme="minorHAnsi"/>
          <w:color w:val="7030A0"/>
          <w:lang w:val="en-IN"/>
        </w:rPr>
        <w:t>Incubate</w:t>
      </w:r>
      <w:r w:rsidRPr="00D71FB3">
        <w:rPr>
          <w:rFonts w:cstheme="minorHAnsi"/>
          <w:color w:val="7030A0"/>
          <w:lang w:val="en-IN"/>
        </w:rPr>
        <w:t xml:space="preserve"> the culture for 12 to 16 hours at 37 degrees Celsius with shaking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3F60E57B" w14:textId="5D1A5A28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lastRenderedPageBreak/>
        <w:t>Talent inoculating E</w:t>
      </w:r>
      <w:r w:rsidR="00D71FB3">
        <w:rPr>
          <w:rFonts w:cstheme="minorHAnsi"/>
          <w:lang w:val="en-IN"/>
        </w:rPr>
        <w:t>.</w:t>
      </w:r>
      <w:r w:rsidRPr="003E5F00">
        <w:rPr>
          <w:rFonts w:cstheme="minorHAnsi"/>
          <w:lang w:val="en-IN"/>
        </w:rPr>
        <w:t xml:space="preserve"> coli transformants into</w:t>
      </w:r>
      <w:r w:rsidR="00213605">
        <w:rPr>
          <w:rFonts w:cstheme="minorHAnsi"/>
          <w:lang w:val="en-IN"/>
        </w:rPr>
        <w:t xml:space="preserve"> a</w:t>
      </w:r>
      <w:r w:rsidRPr="003E5F00">
        <w:rPr>
          <w:rFonts w:cstheme="minorHAnsi"/>
          <w:lang w:val="en-IN"/>
        </w:rPr>
        <w:t xml:space="preserve"> tube containing lysogeny broth medium.</w:t>
      </w:r>
    </w:p>
    <w:p w14:paraId="171B5724" w14:textId="467631CA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culture tubes in an incubator shaker set to 37 degrees Celsius.</w:t>
      </w:r>
    </w:p>
    <w:p w14:paraId="4273FD8F" w14:textId="77777777" w:rsidR="00D71FB3" w:rsidRPr="003E5F00" w:rsidRDefault="00D71FB3" w:rsidP="00D71F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719E94A" w14:textId="08966C19" w:rsidR="00D71FB3" w:rsidRDefault="0020319C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C</w:t>
      </w:r>
      <w:r w:rsidR="003E5F00" w:rsidRPr="00D71FB3">
        <w:rPr>
          <w:rFonts w:cstheme="minorHAnsi"/>
          <w:color w:val="7030A0"/>
          <w:lang w:val="en-IN"/>
        </w:rPr>
        <w:t>entrifuge</w:t>
      </w:r>
      <w:r>
        <w:rPr>
          <w:rFonts w:cstheme="minorHAnsi"/>
          <w:color w:val="7030A0"/>
          <w:lang w:val="en-IN"/>
        </w:rPr>
        <w:t xml:space="preserve"> </w:t>
      </w:r>
      <w:r w:rsidRPr="00D71FB3">
        <w:rPr>
          <w:rFonts w:cstheme="minorHAnsi"/>
          <w:color w:val="7030A0"/>
          <w:lang w:val="en-IN"/>
        </w:rPr>
        <w:t>at 2000</w:t>
      </w:r>
      <w:r w:rsidR="00C6747D">
        <w:rPr>
          <w:rFonts w:cstheme="minorHAnsi"/>
          <w:color w:val="7030A0"/>
          <w:lang w:val="en-IN"/>
        </w:rPr>
        <w:t xml:space="preserve"> g</w:t>
      </w:r>
      <w:r w:rsidRPr="00D71FB3">
        <w:rPr>
          <w:rFonts w:cstheme="minorHAnsi"/>
          <w:color w:val="7030A0"/>
          <w:lang w:val="en-IN"/>
        </w:rPr>
        <w:t xml:space="preserve"> for 10 minutes</w:t>
      </w:r>
      <w:r>
        <w:rPr>
          <w:rFonts w:cstheme="minorHAnsi"/>
          <w:color w:val="7030A0"/>
          <w:lang w:val="en-IN"/>
        </w:rPr>
        <w:t xml:space="preserve"> to</w:t>
      </w:r>
      <w:r w:rsidR="003E5F00" w:rsidRPr="00D71FB3">
        <w:rPr>
          <w:rFonts w:cstheme="minorHAnsi"/>
          <w:color w:val="7030A0"/>
          <w:lang w:val="en-IN"/>
        </w:rPr>
        <w:t xml:space="preserve"> harvest the cells </w:t>
      </w:r>
      <w:r w:rsidR="003E5F00" w:rsidRPr="00D71FB3">
        <w:rPr>
          <w:rFonts w:cstheme="minorHAnsi"/>
          <w:b/>
          <w:bCs/>
          <w:color w:val="7030A0"/>
          <w:lang w:val="en-IN"/>
        </w:rPr>
        <w:t>[1]</w:t>
      </w:r>
      <w:r w:rsidR="003E5F00" w:rsidRPr="00D71FB3">
        <w:rPr>
          <w:rFonts w:cstheme="minorHAnsi"/>
          <w:color w:val="7030A0"/>
          <w:lang w:val="en-IN"/>
        </w:rPr>
        <w:t xml:space="preserve">. Discard the supernatant </w:t>
      </w:r>
      <w:r w:rsidR="003E5F00" w:rsidRPr="00D71FB3">
        <w:rPr>
          <w:rFonts w:cstheme="minorHAnsi"/>
          <w:b/>
          <w:bCs/>
          <w:color w:val="7030A0"/>
          <w:lang w:val="en-IN"/>
        </w:rPr>
        <w:t>[2]</w:t>
      </w:r>
      <w:r w:rsidR="003E5F00" w:rsidRPr="00D71FB3">
        <w:rPr>
          <w:rFonts w:cstheme="minorHAnsi"/>
          <w:color w:val="7030A0"/>
          <w:lang w:val="en-IN"/>
        </w:rPr>
        <w:t xml:space="preserve">. </w:t>
      </w:r>
    </w:p>
    <w:p w14:paraId="57DB16D5" w14:textId="77777777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culture tubes in the centrifuge.</w:t>
      </w:r>
    </w:p>
    <w:p w14:paraId="720A812D" w14:textId="5238DF51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discarding the supernatant.</w:t>
      </w:r>
    </w:p>
    <w:p w14:paraId="68AB113A" w14:textId="77777777" w:rsidR="00D71FB3" w:rsidRPr="00D71FB3" w:rsidRDefault="00D71FB3" w:rsidP="00D71FB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6273162" w14:textId="23B8122D" w:rsid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71FB3">
        <w:rPr>
          <w:rFonts w:cstheme="minorHAnsi"/>
          <w:color w:val="7030A0"/>
          <w:lang w:val="en-IN"/>
        </w:rPr>
        <w:t>Add 250 microliters of resuspension buffer</w:t>
      </w:r>
      <w:r w:rsidR="00375313">
        <w:rPr>
          <w:rFonts w:cstheme="minorHAnsi"/>
          <w:color w:val="7030A0"/>
          <w:lang w:val="en-IN"/>
        </w:rPr>
        <w:t xml:space="preserve"> </w:t>
      </w:r>
      <w:r w:rsidRPr="00D71FB3">
        <w:rPr>
          <w:rFonts w:cstheme="minorHAnsi"/>
          <w:color w:val="7030A0"/>
          <w:lang w:val="en-IN"/>
        </w:rPr>
        <w:t xml:space="preserve">to the pellet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="007B0691">
        <w:rPr>
          <w:rFonts w:cstheme="minorHAnsi"/>
          <w:b/>
          <w:bCs/>
          <w:color w:val="7030A0"/>
          <w:lang w:val="en-IN"/>
        </w:rPr>
        <w:t xml:space="preserve"> </w:t>
      </w:r>
      <w:r w:rsidR="007B0691" w:rsidRPr="007B0691">
        <w:rPr>
          <w:rFonts w:cstheme="minorHAnsi"/>
          <w:color w:val="7030A0"/>
          <w:lang w:val="en-IN"/>
        </w:rPr>
        <w:t>and</w:t>
      </w:r>
      <w:r w:rsidRPr="00D71FB3">
        <w:rPr>
          <w:rFonts w:cstheme="minorHAnsi"/>
          <w:color w:val="7030A0"/>
          <w:lang w:val="en-IN"/>
        </w:rPr>
        <w:t xml:space="preserve"> </w:t>
      </w:r>
      <w:r w:rsidR="007B0691">
        <w:rPr>
          <w:rFonts w:cstheme="minorHAnsi"/>
          <w:color w:val="7030A0"/>
          <w:lang w:val="en-IN"/>
        </w:rPr>
        <w:t>r</w:t>
      </w:r>
      <w:r w:rsidRPr="00D71FB3">
        <w:rPr>
          <w:rFonts w:cstheme="minorHAnsi"/>
          <w:color w:val="7030A0"/>
          <w:lang w:val="en-IN"/>
        </w:rPr>
        <w:t xml:space="preserve">esuspend </w:t>
      </w:r>
      <w:r w:rsidR="007B0691">
        <w:rPr>
          <w:rFonts w:cstheme="minorHAnsi"/>
          <w:color w:val="7030A0"/>
          <w:lang w:val="en-IN"/>
        </w:rPr>
        <w:t>the pellet</w:t>
      </w:r>
      <w:r w:rsidRPr="00D71FB3">
        <w:rPr>
          <w:rFonts w:cstheme="minorHAnsi"/>
          <w:color w:val="7030A0"/>
          <w:lang w:val="en-IN"/>
        </w:rPr>
        <w:t xml:space="preserve"> completely by </w:t>
      </w:r>
      <w:proofErr w:type="spellStart"/>
      <w:r w:rsidRPr="00D71FB3">
        <w:rPr>
          <w:rFonts w:cstheme="minorHAnsi"/>
          <w:color w:val="7030A0"/>
          <w:lang w:val="en-IN"/>
        </w:rPr>
        <w:t>vortexing</w:t>
      </w:r>
      <w:proofErr w:type="spellEnd"/>
      <w:r w:rsidRPr="00D71FB3">
        <w:rPr>
          <w:rFonts w:cstheme="minorHAnsi"/>
          <w:color w:val="7030A0"/>
          <w:lang w:val="en-IN"/>
        </w:rPr>
        <w:t xml:space="preserve"> or pipetting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4D814025" w14:textId="4AFE75AE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resuspension buffer to the cell pellet.</w:t>
      </w:r>
    </w:p>
    <w:p w14:paraId="5C9564A7" w14:textId="2E109718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resuspending the pellet by </w:t>
      </w:r>
      <w:proofErr w:type="spellStart"/>
      <w:r w:rsidRPr="003E5F00">
        <w:rPr>
          <w:rFonts w:cstheme="minorHAnsi"/>
          <w:lang w:val="en-IN"/>
        </w:rPr>
        <w:t>vortexing</w:t>
      </w:r>
      <w:proofErr w:type="spellEnd"/>
      <w:r w:rsidRPr="003E5F00">
        <w:rPr>
          <w:rFonts w:cstheme="minorHAnsi"/>
          <w:lang w:val="en-IN"/>
        </w:rPr>
        <w:t xml:space="preserve"> or pipetting until the suspension is uniform.</w:t>
      </w:r>
    </w:p>
    <w:p w14:paraId="3411FAB9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A655B1" w14:textId="71684D35" w:rsidR="0093254C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Add 250 microliters of lysis buffer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="007B0691">
        <w:rPr>
          <w:rFonts w:cstheme="minorHAnsi"/>
          <w:color w:val="7030A0"/>
          <w:lang w:val="en-IN"/>
        </w:rPr>
        <w:t xml:space="preserve"> and m</w:t>
      </w:r>
      <w:r w:rsidRPr="0093254C">
        <w:rPr>
          <w:rFonts w:cstheme="minorHAnsi"/>
          <w:color w:val="7030A0"/>
          <w:lang w:val="en-IN"/>
        </w:rPr>
        <w:t xml:space="preserve">ix </w:t>
      </w:r>
      <w:r w:rsidR="00213605">
        <w:rPr>
          <w:rFonts w:cstheme="minorHAnsi"/>
          <w:color w:val="7030A0"/>
          <w:lang w:val="en-IN"/>
        </w:rPr>
        <w:t xml:space="preserve">gently by </w:t>
      </w:r>
      <w:r w:rsidRPr="0093254C">
        <w:rPr>
          <w:rFonts w:cstheme="minorHAnsi"/>
          <w:color w:val="7030A0"/>
          <w:lang w:val="en-IN"/>
        </w:rPr>
        <w:t>inverting</w:t>
      </w:r>
      <w:r w:rsidR="0093254C">
        <w:rPr>
          <w:rFonts w:cstheme="minorHAnsi"/>
          <w:color w:val="7030A0"/>
          <w:lang w:val="en-IN"/>
        </w:rPr>
        <w:t xml:space="preserve"> the tube</w:t>
      </w:r>
      <w:r w:rsidRPr="0093254C">
        <w:rPr>
          <w:rFonts w:cstheme="minorHAnsi"/>
          <w:color w:val="7030A0"/>
          <w:lang w:val="en-IN"/>
        </w:rPr>
        <w:t xml:space="preserve"> 4 to 6 times </w:t>
      </w:r>
      <w:r w:rsidR="00361127" w:rsidRPr="00361127">
        <w:rPr>
          <w:rFonts w:cstheme="minorHAnsi"/>
          <w:color w:val="7030A0"/>
          <w:lang w:val="en-IN"/>
        </w:rPr>
        <w:t xml:space="preserve">or by rocking the 24-well plate </w:t>
      </w:r>
      <w:r w:rsidRPr="0093254C">
        <w:rPr>
          <w:rFonts w:cstheme="minorHAnsi"/>
          <w:b/>
          <w:bCs/>
          <w:color w:val="7030A0"/>
          <w:lang w:val="en-IN"/>
        </w:rPr>
        <w:t>[2]</w:t>
      </w:r>
      <w:r w:rsidRPr="0093254C">
        <w:rPr>
          <w:rFonts w:cstheme="minorHAnsi"/>
          <w:color w:val="7030A0"/>
          <w:lang w:val="en-IN"/>
        </w:rPr>
        <w:t xml:space="preserve">. </w:t>
      </w:r>
    </w:p>
    <w:p w14:paraId="5D4F6AD5" w14:textId="7963EBAD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lysis buffer to the resuspended pellet.</w:t>
      </w:r>
    </w:p>
    <w:p w14:paraId="3D0ED17B" w14:textId="77777777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gently inverting the tube 4 to 6 times to mix.</w:t>
      </w:r>
    </w:p>
    <w:p w14:paraId="285DB748" w14:textId="77777777" w:rsidR="0093254C" w:rsidRPr="003E5F00" w:rsidRDefault="0093254C" w:rsidP="0093254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7D405" w14:textId="1C4D257D" w:rsidR="0093254C" w:rsidRPr="0020319C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Add 350 microliters of neutralization buffer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="0093254C">
        <w:rPr>
          <w:rFonts w:cstheme="minorHAnsi"/>
          <w:color w:val="7030A0"/>
          <w:lang w:val="en-IN"/>
        </w:rPr>
        <w:t xml:space="preserve"> and mix it </w:t>
      </w:r>
      <w:r w:rsidRPr="0093254C">
        <w:rPr>
          <w:rFonts w:cstheme="minorHAnsi"/>
          <w:b/>
          <w:bCs/>
          <w:color w:val="7030A0"/>
          <w:lang w:val="en-IN"/>
        </w:rPr>
        <w:t>[2</w:t>
      </w:r>
      <w:r w:rsidRPr="0020319C">
        <w:rPr>
          <w:rFonts w:cstheme="minorHAnsi"/>
          <w:b/>
          <w:bCs/>
          <w:color w:val="7030A0"/>
          <w:lang w:val="en-IN"/>
        </w:rPr>
        <w:t>]</w:t>
      </w:r>
      <w:r w:rsidRPr="0020319C">
        <w:rPr>
          <w:rFonts w:cstheme="minorHAnsi"/>
          <w:color w:val="7030A0"/>
          <w:lang w:val="en-IN"/>
        </w:rPr>
        <w:t xml:space="preserve">. Observe the formation of a white precipitate to confirm successful neutralization </w:t>
      </w:r>
      <w:r w:rsidRPr="0020319C">
        <w:rPr>
          <w:rFonts w:cstheme="minorHAnsi"/>
          <w:b/>
          <w:bCs/>
          <w:color w:val="7030A0"/>
          <w:lang w:val="en-IN"/>
        </w:rPr>
        <w:t>[3]</w:t>
      </w:r>
      <w:r w:rsidRPr="0020319C">
        <w:rPr>
          <w:rFonts w:cstheme="minorHAnsi"/>
          <w:color w:val="7030A0"/>
          <w:lang w:val="en-IN"/>
        </w:rPr>
        <w:t>.</w:t>
      </w:r>
    </w:p>
    <w:p w14:paraId="4B7ECB80" w14:textId="6B904A2A" w:rsidR="0093254C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Talent adding neutralization buffer to the lysate.</w:t>
      </w:r>
    </w:p>
    <w:p w14:paraId="37A1464E" w14:textId="25BC3D0E" w:rsidR="0093254C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Talent inverting the tube to mix.</w:t>
      </w:r>
    </w:p>
    <w:p w14:paraId="32F1067B" w14:textId="25B8A511" w:rsidR="003E5F00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Close shot of the tube showing the white precipitate after neutralization.</w:t>
      </w:r>
    </w:p>
    <w:p w14:paraId="07CFA6DB" w14:textId="77777777" w:rsidR="0013185A" w:rsidRDefault="0013185A" w:rsidP="001318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2380A7" w14:textId="77777777" w:rsidR="0013185A" w:rsidRPr="00375313" w:rsidRDefault="0013185A" w:rsidP="0013185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375313">
        <w:rPr>
          <w:rFonts w:cstheme="minorHAnsi"/>
          <w:b/>
          <w:bCs/>
          <w:color w:val="auto"/>
        </w:rPr>
        <w:t>Preparation of Lysate Using Titanium Dioxide Co-precipitation</w:t>
      </w:r>
    </w:p>
    <w:p w14:paraId="4B0B74E3" w14:textId="114F0AB5" w:rsidR="0013185A" w:rsidRDefault="0013185A" w:rsidP="0013185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57EC" w:rsidRPr="00FA57EC">
        <w:rPr>
          <w:rFonts w:cstheme="minorHAnsi"/>
        </w:rPr>
        <w:t>Maria Drozhzhina</w:t>
      </w:r>
    </w:p>
    <w:p w14:paraId="119009CD" w14:textId="77777777" w:rsidR="0013185A" w:rsidRPr="00375313" w:rsidRDefault="0013185A" w:rsidP="0013185A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5DD4AF13" w14:textId="77777777" w:rsidR="0013185A" w:rsidRDefault="0013185A" w:rsidP="0013185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color w:val="7030A0"/>
          <w:lang w:val="en-IN"/>
        </w:rPr>
        <w:t>Add</w:t>
      </w:r>
      <w:r>
        <w:rPr>
          <w:rFonts w:cstheme="minorHAnsi"/>
          <w:color w:val="7030A0"/>
          <w:lang w:val="en-IN"/>
        </w:rPr>
        <w:t xml:space="preserve"> </w:t>
      </w:r>
      <w:r w:rsidRPr="00DA565C">
        <w:rPr>
          <w:rFonts w:cstheme="minorHAnsi"/>
          <w:color w:val="7030A0"/>
          <w:lang w:val="en-IN"/>
        </w:rPr>
        <w:t xml:space="preserve">lysis buffer into a tube containing titanium dioxide powder </w:t>
      </w:r>
      <w:r>
        <w:rPr>
          <w:rFonts w:cstheme="minorHAnsi"/>
          <w:color w:val="7030A0"/>
          <w:lang w:val="en-IN"/>
        </w:rPr>
        <w:t>at</w:t>
      </w:r>
      <w:r w:rsidRPr="00DA565C">
        <w:rPr>
          <w:rFonts w:cstheme="minorHAnsi"/>
          <w:color w:val="7030A0"/>
          <w:lang w:val="en-IN"/>
        </w:rPr>
        <w:t xml:space="preserve"> a 2 to 1 volume-to-mass ratio </w:t>
      </w:r>
      <w:r w:rsidRPr="00DA565C">
        <w:rPr>
          <w:rFonts w:cstheme="minorHAnsi"/>
          <w:b/>
          <w:bCs/>
          <w:color w:val="7030A0"/>
          <w:lang w:val="en-IN"/>
        </w:rPr>
        <w:t>[1]</w:t>
      </w:r>
      <w:r w:rsidRPr="00DA565C">
        <w:rPr>
          <w:rFonts w:cstheme="minorHAnsi"/>
          <w:color w:val="7030A0"/>
          <w:lang w:val="en-IN"/>
        </w:rPr>
        <w:t xml:space="preserve">. Add 250 microliters of the titanium dioxide suspension to the lysate </w:t>
      </w:r>
      <w:r w:rsidRPr="00DA565C"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 and</w:t>
      </w:r>
      <w:r w:rsidRPr="00DA565C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m</w:t>
      </w:r>
      <w:r w:rsidRPr="00DA565C">
        <w:rPr>
          <w:rFonts w:cstheme="minorHAnsi"/>
          <w:color w:val="7030A0"/>
          <w:lang w:val="en-IN"/>
        </w:rPr>
        <w:t xml:space="preserve">ix it by inverting the tube </w:t>
      </w:r>
      <w:r w:rsidRPr="00DA565C">
        <w:rPr>
          <w:rFonts w:cstheme="minorHAnsi"/>
          <w:b/>
          <w:bCs/>
          <w:color w:val="7030A0"/>
          <w:lang w:val="en-IN"/>
        </w:rPr>
        <w:t>[3]</w:t>
      </w:r>
      <w:r w:rsidRPr="00DA565C">
        <w:rPr>
          <w:rFonts w:cstheme="minorHAnsi"/>
          <w:color w:val="7030A0"/>
          <w:lang w:val="en-IN"/>
        </w:rPr>
        <w:t>. Add 350 microliters of neutralization buffer</w:t>
      </w:r>
      <w:r>
        <w:rPr>
          <w:rFonts w:cstheme="minorHAnsi"/>
          <w:color w:val="7030A0"/>
          <w:lang w:val="en-IN"/>
        </w:rPr>
        <w:t xml:space="preserve"> </w:t>
      </w:r>
      <w:r w:rsidRPr="00DA565C">
        <w:rPr>
          <w:rFonts w:cstheme="minorHAnsi"/>
          <w:b/>
          <w:bCs/>
          <w:color w:val="7030A0"/>
          <w:lang w:val="en-IN"/>
        </w:rPr>
        <w:t>[4]</w:t>
      </w:r>
      <w:r w:rsidRPr="00DA565C">
        <w:rPr>
          <w:rFonts w:cstheme="minorHAnsi"/>
          <w:color w:val="7030A0"/>
          <w:lang w:val="en-IN"/>
        </w:rPr>
        <w:t xml:space="preserve"> and mix thoroughly </w:t>
      </w:r>
      <w:r w:rsidRPr="00DA565C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5</w:t>
      </w:r>
      <w:r w:rsidRPr="00DA565C">
        <w:rPr>
          <w:rFonts w:cstheme="minorHAnsi"/>
          <w:b/>
          <w:bCs/>
          <w:color w:val="7030A0"/>
          <w:lang w:val="en-IN"/>
        </w:rPr>
        <w:t>]</w:t>
      </w:r>
      <w:r w:rsidRPr="00DA565C">
        <w:rPr>
          <w:rFonts w:cstheme="minorHAnsi"/>
          <w:color w:val="7030A0"/>
          <w:lang w:val="en-IN"/>
        </w:rPr>
        <w:t>.</w:t>
      </w:r>
    </w:p>
    <w:p w14:paraId="434D4F2F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lysis buffer</w:t>
      </w:r>
      <w:r>
        <w:rPr>
          <w:rFonts w:cstheme="minorHAnsi"/>
          <w:lang w:val="en-IN"/>
        </w:rPr>
        <w:t xml:space="preserve"> </w:t>
      </w:r>
      <w:r w:rsidRPr="00DA565C">
        <w:rPr>
          <w:rFonts w:cstheme="minorHAnsi"/>
          <w:lang w:val="en-IN"/>
        </w:rPr>
        <w:t>into a tube containing titanium dioxide powder.</w:t>
      </w:r>
    </w:p>
    <w:p w14:paraId="07E38B67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the titanium dioxide suspension to the lysate.</w:t>
      </w:r>
    </w:p>
    <w:p w14:paraId="3F67B347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inverting the tube to mix the suspension with the lysate.</w:t>
      </w:r>
    </w:p>
    <w:p w14:paraId="085581DD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neutralization buffer to the mixture</w:t>
      </w:r>
      <w:r>
        <w:rPr>
          <w:rFonts w:cstheme="minorHAnsi"/>
          <w:lang w:val="en-IN"/>
        </w:rPr>
        <w:t>.</w:t>
      </w:r>
    </w:p>
    <w:p w14:paraId="5363B14F" w14:textId="77777777" w:rsidR="0013185A" w:rsidRPr="00DA565C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 xml:space="preserve"> Talent inverting the tube to mix</w:t>
      </w:r>
      <w:r>
        <w:rPr>
          <w:rFonts w:cstheme="minorHAnsi"/>
          <w:lang w:val="en-IN"/>
        </w:rPr>
        <w:t xml:space="preserve"> the contents.</w:t>
      </w:r>
      <w:r w:rsidRPr="00DA565C">
        <w:rPr>
          <w:rFonts w:cstheme="minorHAnsi"/>
          <w:lang w:val="en-IN"/>
        </w:rPr>
        <w:br/>
      </w:r>
    </w:p>
    <w:p w14:paraId="7FD3AF3B" w14:textId="37F1E4E5" w:rsidR="00F85870" w:rsidRPr="00F85870" w:rsidRDefault="0013185A" w:rsidP="00F8587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54A16">
        <w:rPr>
          <w:rFonts w:cstheme="minorHAnsi"/>
          <w:color w:val="7030A0"/>
          <w:lang w:val="en-IN"/>
        </w:rPr>
        <w:t xml:space="preserve">Centrifuge at 2000 </w:t>
      </w:r>
      <w:r w:rsidR="00C6747D">
        <w:rPr>
          <w:rFonts w:cstheme="minorHAnsi"/>
          <w:color w:val="7030A0"/>
          <w:lang w:val="en-IN"/>
        </w:rPr>
        <w:t xml:space="preserve">g </w:t>
      </w:r>
      <w:r w:rsidRPr="00454A16">
        <w:rPr>
          <w:rFonts w:cstheme="minorHAnsi"/>
          <w:color w:val="7030A0"/>
          <w:lang w:val="en-IN"/>
        </w:rPr>
        <w:t xml:space="preserve">for </w:t>
      </w:r>
      <w:r w:rsidR="00D06B10" w:rsidRPr="00D06B10">
        <w:rPr>
          <w:rFonts w:cstheme="minorHAnsi"/>
          <w:color w:val="7030A0"/>
          <w:lang w:val="en-IN"/>
        </w:rPr>
        <w:t>10</w:t>
      </w:r>
      <w:r w:rsidRPr="00454A16">
        <w:rPr>
          <w:rFonts w:cstheme="minorHAnsi"/>
          <w:color w:val="7030A0"/>
          <w:lang w:val="en-IN"/>
        </w:rPr>
        <w:t xml:space="preserve"> minute</w:t>
      </w:r>
      <w:r w:rsidR="00C6747D">
        <w:rPr>
          <w:rFonts w:cstheme="minorHAnsi"/>
          <w:color w:val="7030A0"/>
          <w:lang w:val="en-IN"/>
        </w:rPr>
        <w:t>s</w:t>
      </w:r>
      <w:r w:rsidRPr="00454A16">
        <w:rPr>
          <w:rFonts w:cstheme="minorHAnsi"/>
          <w:color w:val="7030A0"/>
          <w:lang w:val="en-IN"/>
        </w:rPr>
        <w:t xml:space="preserve"> </w:t>
      </w:r>
      <w:r w:rsidRPr="00454A16">
        <w:rPr>
          <w:rFonts w:cstheme="minorHAnsi"/>
          <w:b/>
          <w:bCs/>
          <w:color w:val="7030A0"/>
          <w:lang w:val="en-IN"/>
        </w:rPr>
        <w:t>[1</w:t>
      </w:r>
      <w:r w:rsidR="00197373" w:rsidRPr="00197373">
        <w:rPr>
          <w:rFonts w:cstheme="minorHAnsi"/>
          <w:b/>
          <w:bCs/>
          <w:color w:val="7030A0"/>
          <w:lang w:val="en-IN"/>
        </w:rPr>
        <w:t>].</w:t>
      </w:r>
      <w:r w:rsidR="00197373">
        <w:rPr>
          <w:rFonts w:cstheme="minorHAnsi"/>
          <w:b/>
          <w:bCs/>
          <w:color w:val="7030A0"/>
          <w:lang w:val="en-IN"/>
        </w:rPr>
        <w:t xml:space="preserve"> </w:t>
      </w:r>
      <w:r w:rsidR="00197373" w:rsidRPr="00197373">
        <w:rPr>
          <w:rFonts w:cstheme="minorHAnsi"/>
          <w:color w:val="7030A0"/>
        </w:rPr>
        <w:t xml:space="preserve">Observe the cell pellet completely precipitated in the presence of titanium dioxide and the supernatant appearing fully </w:t>
      </w:r>
      <w:r w:rsidR="00197373" w:rsidRPr="00197373">
        <w:rPr>
          <w:rFonts w:cstheme="minorHAnsi"/>
          <w:color w:val="7030A0"/>
        </w:rPr>
        <w:lastRenderedPageBreak/>
        <w:t xml:space="preserve">transparent </w:t>
      </w:r>
      <w:r w:rsidR="00197373" w:rsidRPr="00197373">
        <w:rPr>
          <w:rFonts w:cstheme="minorHAnsi"/>
          <w:b/>
          <w:bCs/>
          <w:color w:val="7030A0"/>
        </w:rPr>
        <w:t>[</w:t>
      </w:r>
      <w:r w:rsidR="00197373">
        <w:rPr>
          <w:rFonts w:cstheme="minorHAnsi"/>
          <w:b/>
          <w:bCs/>
          <w:color w:val="7030A0"/>
        </w:rPr>
        <w:t>2</w:t>
      </w:r>
      <w:r w:rsidR="00197373" w:rsidRPr="00197373">
        <w:rPr>
          <w:rFonts w:cstheme="minorHAnsi"/>
          <w:b/>
          <w:bCs/>
          <w:color w:val="7030A0"/>
        </w:rPr>
        <w:t>]</w:t>
      </w:r>
      <w:r w:rsidR="00197373" w:rsidRPr="00197373">
        <w:rPr>
          <w:rFonts w:cstheme="minorHAnsi"/>
          <w:color w:val="7030A0"/>
        </w:rPr>
        <w:t xml:space="preserve">. In the absence of titanium dioxide, note the presence of residual sediment in the supernatant </w:t>
      </w:r>
      <w:r w:rsidR="00197373" w:rsidRPr="00197373">
        <w:rPr>
          <w:rFonts w:cstheme="minorHAnsi"/>
          <w:b/>
          <w:bCs/>
          <w:color w:val="7030A0"/>
        </w:rPr>
        <w:t>[</w:t>
      </w:r>
      <w:r w:rsidR="00F85870">
        <w:rPr>
          <w:rFonts w:cstheme="minorHAnsi"/>
          <w:b/>
          <w:bCs/>
          <w:color w:val="7030A0"/>
        </w:rPr>
        <w:t>3</w:t>
      </w:r>
      <w:r w:rsidR="00197373" w:rsidRPr="00197373">
        <w:rPr>
          <w:rFonts w:cstheme="minorHAnsi"/>
          <w:b/>
          <w:bCs/>
          <w:color w:val="7030A0"/>
        </w:rPr>
        <w:t>]</w:t>
      </w:r>
      <w:r w:rsidR="00197373" w:rsidRPr="00197373">
        <w:rPr>
          <w:rFonts w:cstheme="minorHAnsi"/>
          <w:color w:val="7030A0"/>
        </w:rPr>
        <w:t>.</w:t>
      </w:r>
      <w:r w:rsidR="00197373">
        <w:rPr>
          <w:rFonts w:cstheme="minorHAnsi"/>
          <w:color w:val="7030A0"/>
        </w:rPr>
        <w:t xml:space="preserve"> </w:t>
      </w:r>
      <w:r w:rsidRPr="00454A16">
        <w:rPr>
          <w:rFonts w:cstheme="minorHAnsi"/>
          <w:color w:val="7030A0"/>
          <w:lang w:val="en-IN"/>
        </w:rPr>
        <w:t xml:space="preserve">Collect the supernatant without disturbing the precipitate </w:t>
      </w:r>
      <w:r w:rsidRPr="00454A16">
        <w:rPr>
          <w:rFonts w:cstheme="minorHAnsi"/>
          <w:b/>
          <w:bCs/>
          <w:color w:val="7030A0"/>
          <w:lang w:val="en-IN"/>
        </w:rPr>
        <w:t>[</w:t>
      </w:r>
      <w:r w:rsidR="00F85870">
        <w:rPr>
          <w:rFonts w:cstheme="minorHAnsi"/>
          <w:b/>
          <w:bCs/>
          <w:color w:val="7030A0"/>
          <w:lang w:val="en-IN"/>
        </w:rPr>
        <w:t>4</w:t>
      </w:r>
      <w:r w:rsidRPr="00454A16">
        <w:rPr>
          <w:rFonts w:cstheme="minorHAnsi"/>
          <w:b/>
          <w:bCs/>
          <w:color w:val="7030A0"/>
          <w:lang w:val="en-IN"/>
        </w:rPr>
        <w:t>]</w:t>
      </w:r>
      <w:r w:rsidRPr="00454A16">
        <w:rPr>
          <w:rFonts w:cstheme="minorHAnsi"/>
          <w:color w:val="7030A0"/>
          <w:lang w:val="en-IN"/>
        </w:rPr>
        <w:t xml:space="preserve"> and transfer it to the binding column </w:t>
      </w:r>
      <w:r w:rsidRPr="00454A16">
        <w:rPr>
          <w:rFonts w:cstheme="minorHAnsi"/>
          <w:b/>
          <w:bCs/>
          <w:color w:val="7030A0"/>
          <w:lang w:val="en-IN"/>
        </w:rPr>
        <w:t>[</w:t>
      </w:r>
      <w:r w:rsidR="00F85870">
        <w:rPr>
          <w:rFonts w:cstheme="minorHAnsi"/>
          <w:b/>
          <w:bCs/>
          <w:color w:val="7030A0"/>
          <w:lang w:val="en-IN"/>
        </w:rPr>
        <w:t>5</w:t>
      </w:r>
      <w:r w:rsidRPr="00454A16">
        <w:rPr>
          <w:rFonts w:cstheme="minorHAnsi"/>
          <w:b/>
          <w:bCs/>
          <w:color w:val="7030A0"/>
          <w:lang w:val="en-IN"/>
        </w:rPr>
        <w:t>]</w:t>
      </w:r>
      <w:r w:rsidRPr="00454A16">
        <w:rPr>
          <w:rFonts w:cstheme="minorHAnsi"/>
          <w:color w:val="7030A0"/>
          <w:lang w:val="en-IN"/>
        </w:rPr>
        <w:t>.</w:t>
      </w:r>
    </w:p>
    <w:p w14:paraId="3EF5CB43" w14:textId="0F7E6ACB" w:rsidR="0013185A" w:rsidRDefault="0013185A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85870">
        <w:rPr>
          <w:rFonts w:cstheme="minorHAnsi"/>
          <w:lang w:val="en-IN"/>
        </w:rPr>
        <w:t xml:space="preserve">Talent placing the tubes into the centrifuge. </w:t>
      </w:r>
    </w:p>
    <w:p w14:paraId="2239C277" w14:textId="0AF5AFCE" w:rsidR="00F85870" w:rsidRDefault="00F85870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precipitated cell pellet and transparent supernatant.</w:t>
      </w:r>
    </w:p>
    <w:p w14:paraId="37F5E5A5" w14:textId="77777777" w:rsidR="00F85870" w:rsidRDefault="00F85870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residual sediment in the supernatant.</w:t>
      </w:r>
    </w:p>
    <w:p w14:paraId="68DFD7C7" w14:textId="77777777" w:rsidR="00F85870" w:rsidRDefault="0013185A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85870">
        <w:rPr>
          <w:rFonts w:cstheme="minorHAnsi"/>
          <w:lang w:val="en-IN"/>
        </w:rPr>
        <w:t>Talent collecting the supernatant while leaving the precipitate undisturbed.</w:t>
      </w:r>
    </w:p>
    <w:p w14:paraId="02436377" w14:textId="633E5215" w:rsidR="0093254C" w:rsidRPr="00F85870" w:rsidRDefault="0013185A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85870">
        <w:rPr>
          <w:rFonts w:cstheme="minorHAnsi"/>
          <w:lang w:val="en-IN"/>
        </w:rPr>
        <w:t>Talent transferring the supernatant to the binding column.</w:t>
      </w:r>
      <w:r w:rsidR="0018444C" w:rsidRPr="00F85870">
        <w:rPr>
          <w:rFonts w:cstheme="minorHAnsi"/>
          <w:lang w:val="en-IN"/>
        </w:rPr>
        <w:t xml:space="preserve"> </w:t>
      </w:r>
    </w:p>
    <w:p w14:paraId="5F35C12C" w14:textId="77777777" w:rsidR="00F85870" w:rsidRPr="00F85870" w:rsidRDefault="00F85870" w:rsidP="00F85870">
      <w:pPr>
        <w:pStyle w:val="ListParagraph"/>
        <w:spacing w:before="120"/>
        <w:ind w:left="1627"/>
        <w:rPr>
          <w:rFonts w:cstheme="minorHAnsi"/>
          <w:highlight w:val="cyan"/>
          <w:lang w:val="en-IN"/>
        </w:rPr>
      </w:pPr>
    </w:p>
    <w:p w14:paraId="57632616" w14:textId="39913529" w:rsidR="0093254C" w:rsidRPr="00375313" w:rsidRDefault="00375313" w:rsidP="0093254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375313">
        <w:rPr>
          <w:rFonts w:cstheme="minorHAnsi"/>
          <w:b/>
          <w:bCs/>
        </w:rPr>
        <w:t xml:space="preserve">Assembly of the Filtration Unit </w:t>
      </w:r>
      <w:r>
        <w:rPr>
          <w:rFonts w:cstheme="minorHAnsi"/>
          <w:b/>
          <w:bCs/>
        </w:rPr>
        <w:t>f</w:t>
      </w:r>
      <w:r w:rsidRPr="00375313">
        <w:rPr>
          <w:rFonts w:cstheme="minorHAnsi"/>
          <w:b/>
          <w:bCs/>
        </w:rPr>
        <w:t xml:space="preserve">or Lysate Clearance and DNA </w:t>
      </w:r>
      <w:r>
        <w:rPr>
          <w:rFonts w:cstheme="minorHAnsi"/>
          <w:b/>
          <w:bCs/>
        </w:rPr>
        <w:t>B</w:t>
      </w:r>
      <w:r w:rsidRPr="00375313">
        <w:rPr>
          <w:rFonts w:cstheme="minorHAnsi"/>
          <w:b/>
          <w:bCs/>
        </w:rPr>
        <w:t>inding</w:t>
      </w:r>
    </w:p>
    <w:p w14:paraId="01E1CB50" w14:textId="72F18389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C2953" w:rsidRPr="005C2953">
        <w:rPr>
          <w:rFonts w:cstheme="minorHAnsi"/>
        </w:rPr>
        <w:t>Tatyana Kalinina</w:t>
      </w:r>
    </w:p>
    <w:p w14:paraId="092294D0" w14:textId="77777777" w:rsidR="00375313" w:rsidRPr="0093254C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6A01209" w14:textId="77777777" w:rsidR="0093254C" w:rsidRDefault="003E5F00" w:rsidP="0093254C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Place the deoxyribonucleic acid </w:t>
      </w:r>
      <w:r w:rsidR="0093254C">
        <w:rPr>
          <w:rFonts w:cstheme="minorHAnsi"/>
          <w:color w:val="7030A0"/>
          <w:lang w:val="en-IN"/>
        </w:rPr>
        <w:t xml:space="preserve">or DNA </w:t>
      </w:r>
      <w:r w:rsidR="0093254C" w:rsidRPr="0093254C">
        <w:rPr>
          <w:rFonts w:cstheme="minorHAnsi"/>
          <w:i/>
          <w:color w:val="EE0000"/>
          <w:lang w:val="en-IN"/>
        </w:rPr>
        <w:t>(D-N-A)</w:t>
      </w:r>
      <w:r w:rsidR="0093254C">
        <w:rPr>
          <w:rFonts w:cstheme="minorHAnsi"/>
          <w:color w:val="7030A0"/>
          <w:lang w:val="en-IN"/>
        </w:rPr>
        <w:t xml:space="preserve"> </w:t>
      </w:r>
      <w:r w:rsidRPr="0093254C">
        <w:rPr>
          <w:rFonts w:cstheme="minorHAnsi"/>
          <w:color w:val="7030A0"/>
          <w:lang w:val="en-IN"/>
        </w:rPr>
        <w:t xml:space="preserve">binding columns into the column holder layer of the rack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Pr="0093254C">
        <w:rPr>
          <w:rFonts w:cstheme="minorHAnsi"/>
          <w:color w:val="7030A0"/>
          <w:lang w:val="en-IN"/>
        </w:rPr>
        <w:t xml:space="preserve">. Position the column lids into the designated slots to secure them during centrifugation </w:t>
      </w:r>
      <w:r w:rsidRPr="0093254C">
        <w:rPr>
          <w:rFonts w:cstheme="minorHAnsi"/>
          <w:b/>
          <w:bCs/>
          <w:color w:val="7030A0"/>
          <w:lang w:val="en-IN"/>
        </w:rPr>
        <w:t>[2]</w:t>
      </w:r>
      <w:r w:rsidRPr="0093254C">
        <w:rPr>
          <w:rFonts w:cstheme="minorHAnsi"/>
          <w:color w:val="7030A0"/>
          <w:lang w:val="en-IN"/>
        </w:rPr>
        <w:t xml:space="preserve">. Place the clarification or filter columns into the filter column layer directly above the binding columns </w:t>
      </w:r>
      <w:r w:rsidRPr="0093254C">
        <w:rPr>
          <w:rFonts w:cstheme="minorHAnsi"/>
          <w:b/>
          <w:bCs/>
          <w:color w:val="7030A0"/>
          <w:lang w:val="en-IN"/>
        </w:rPr>
        <w:t>[3]</w:t>
      </w:r>
      <w:r w:rsidRPr="0093254C">
        <w:rPr>
          <w:rFonts w:cstheme="minorHAnsi"/>
          <w:color w:val="7030A0"/>
          <w:lang w:val="en-IN"/>
        </w:rPr>
        <w:t>.</w:t>
      </w:r>
    </w:p>
    <w:p w14:paraId="07A254CB" w14:textId="18CA337B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</w:t>
      </w:r>
      <w:r w:rsidR="00C6747D">
        <w:rPr>
          <w:rFonts w:cstheme="minorHAnsi"/>
          <w:lang w:val="en-IN"/>
        </w:rPr>
        <w:t>DNA-binding</w:t>
      </w:r>
      <w:r w:rsidRPr="003E5F00">
        <w:rPr>
          <w:rFonts w:cstheme="minorHAnsi"/>
          <w:lang w:val="en-IN"/>
        </w:rPr>
        <w:t xml:space="preserve"> columns into the column holder layer of the rack.</w:t>
      </w:r>
    </w:p>
    <w:p w14:paraId="402A616E" w14:textId="77777777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positioning the column lids into the designated slots on the rack.</w:t>
      </w:r>
    </w:p>
    <w:p w14:paraId="63926D14" w14:textId="27879405" w:rsidR="003E5F00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filter columns into the </w:t>
      </w:r>
      <w:r w:rsidR="00023686" w:rsidRPr="003E5F00">
        <w:rPr>
          <w:rFonts w:cstheme="minorHAnsi"/>
          <w:lang w:val="en-IN"/>
        </w:rPr>
        <w:t>filter column</w:t>
      </w:r>
      <w:r w:rsidR="00023686">
        <w:rPr>
          <w:rFonts w:cstheme="minorHAnsi"/>
          <w:lang w:val="en-IN"/>
        </w:rPr>
        <w:t xml:space="preserve"> </w:t>
      </w:r>
      <w:r w:rsidRPr="003E5F00">
        <w:rPr>
          <w:rFonts w:cstheme="minorHAnsi"/>
          <w:lang w:val="en-IN"/>
        </w:rPr>
        <w:t>layer above the binding columns.</w:t>
      </w:r>
    </w:p>
    <w:p w14:paraId="60F659DC" w14:textId="77777777" w:rsidR="0093254C" w:rsidRPr="003E5F00" w:rsidRDefault="0093254C" w:rsidP="0093254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307336D" w14:textId="3340C891" w:rsidR="00023686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color w:val="7030A0"/>
          <w:lang w:val="en-IN"/>
        </w:rPr>
        <w:t xml:space="preserve">Transfer the </w:t>
      </w:r>
      <w:r w:rsidR="00023686" w:rsidRPr="00023686">
        <w:rPr>
          <w:rFonts w:cstheme="minorHAnsi"/>
          <w:color w:val="7030A0"/>
          <w:lang w:val="en-IN"/>
        </w:rPr>
        <w:t xml:space="preserve">prepared </w:t>
      </w:r>
      <w:r w:rsidRPr="00023686">
        <w:rPr>
          <w:rFonts w:cstheme="minorHAnsi"/>
          <w:color w:val="7030A0"/>
          <w:lang w:val="en-IN"/>
        </w:rPr>
        <w:t xml:space="preserve">neutralized lysate into the filtration columns </w:t>
      </w:r>
      <w:r w:rsidRPr="00023686">
        <w:rPr>
          <w:rFonts w:cstheme="minorHAnsi"/>
          <w:b/>
          <w:bCs/>
          <w:color w:val="7030A0"/>
          <w:lang w:val="en-IN"/>
        </w:rPr>
        <w:t>[1]</w:t>
      </w:r>
      <w:r w:rsidRPr="00023686">
        <w:rPr>
          <w:rFonts w:cstheme="minorHAnsi"/>
          <w:color w:val="7030A0"/>
          <w:lang w:val="en-IN"/>
        </w:rPr>
        <w:t xml:space="preserve">. Place the assembled rack into a swinging-bucket plate rotor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2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023686">
        <w:rPr>
          <w:rFonts w:cstheme="minorHAnsi"/>
          <w:color w:val="7030A0"/>
          <w:lang w:val="en-IN"/>
        </w:rPr>
        <w:t>C</w:t>
      </w:r>
      <w:r w:rsidRPr="00023686">
        <w:rPr>
          <w:rFonts w:cstheme="minorHAnsi"/>
          <w:color w:val="7030A0"/>
          <w:lang w:val="en-IN"/>
        </w:rPr>
        <w:t>entrifuge</w:t>
      </w:r>
      <w:r w:rsidR="00023686">
        <w:rPr>
          <w:rFonts w:cstheme="minorHAnsi"/>
          <w:color w:val="7030A0"/>
          <w:lang w:val="en-IN"/>
        </w:rPr>
        <w:t xml:space="preserve"> </w:t>
      </w:r>
      <w:r w:rsidRPr="00023686">
        <w:rPr>
          <w:rFonts w:cstheme="minorHAnsi"/>
          <w:color w:val="7030A0"/>
          <w:lang w:val="en-IN"/>
        </w:rPr>
        <w:t xml:space="preserve">at 2000 </w:t>
      </w:r>
      <w:r w:rsidR="00C6747D">
        <w:rPr>
          <w:rFonts w:cstheme="minorHAnsi"/>
          <w:color w:val="7030A0"/>
          <w:lang w:val="en-IN"/>
        </w:rPr>
        <w:t xml:space="preserve">g </w:t>
      </w:r>
      <w:r w:rsidRPr="00023686">
        <w:rPr>
          <w:rFonts w:cstheme="minorHAnsi"/>
          <w:color w:val="7030A0"/>
          <w:lang w:val="en-IN"/>
        </w:rPr>
        <w:t xml:space="preserve">for 1 minute at room temperature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3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023686">
        <w:rPr>
          <w:rFonts w:cstheme="minorHAnsi"/>
          <w:color w:val="7030A0"/>
          <w:lang w:val="en-IN"/>
        </w:rPr>
        <w:t xml:space="preserve">After removing the rack </w:t>
      </w:r>
      <w:r w:rsidR="00C6747D">
        <w:rPr>
          <w:rFonts w:cstheme="minorHAnsi"/>
          <w:color w:val="7030A0"/>
          <w:lang w:val="en-IN"/>
        </w:rPr>
        <w:t>from</w:t>
      </w:r>
      <w:r w:rsidR="00023686">
        <w:rPr>
          <w:rFonts w:cstheme="minorHAnsi"/>
          <w:color w:val="7030A0"/>
          <w:lang w:val="en-IN"/>
        </w:rPr>
        <w:t xml:space="preserve"> the centrifuge, remove and discard the filter column layer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4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>.</w:t>
      </w:r>
    </w:p>
    <w:p w14:paraId="2C4E4C4F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transferring the neutralized lysate into the filtration columns.</w:t>
      </w:r>
    </w:p>
    <w:p w14:paraId="189149AA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assembled rack into a swinging-bucket plate rotor.</w:t>
      </w:r>
    </w:p>
    <w:p w14:paraId="41186136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rotor into the centrifuge.</w:t>
      </w:r>
    </w:p>
    <w:p w14:paraId="0D84C2AC" w14:textId="2793684C" w:rsidR="003E5F00" w:rsidRP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lang w:val="en-IN"/>
        </w:rPr>
        <w:t>Talent removing the filter column layer from the rack and discarding it.</w:t>
      </w:r>
    </w:p>
    <w:p w14:paraId="0678F4D2" w14:textId="77777777" w:rsidR="00023686" w:rsidRPr="00023686" w:rsidRDefault="00023686" w:rsidP="00023686">
      <w:pPr>
        <w:spacing w:before="120"/>
        <w:rPr>
          <w:rFonts w:cstheme="minorHAnsi"/>
          <w:color w:val="7030A0"/>
          <w:lang w:val="en-IN"/>
        </w:rPr>
      </w:pPr>
    </w:p>
    <w:p w14:paraId="28317729" w14:textId="37C644E8" w:rsidR="00375313" w:rsidRDefault="00375313" w:rsidP="00375313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375313">
        <w:rPr>
          <w:rFonts w:cstheme="minorHAnsi"/>
          <w:b/>
          <w:bCs/>
          <w:lang w:val="en-IN"/>
        </w:rPr>
        <w:t>Washing and Elution of DNA</w:t>
      </w:r>
    </w:p>
    <w:p w14:paraId="1BA7F1A4" w14:textId="68D15F51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C2953" w:rsidRPr="005C2953">
        <w:rPr>
          <w:rFonts w:cstheme="minorHAnsi"/>
        </w:rPr>
        <w:t>Tatyana Kalinina</w:t>
      </w:r>
    </w:p>
    <w:p w14:paraId="4CED2BD7" w14:textId="77777777" w:rsidR="00375313" w:rsidRPr="00375313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58CA69AC" w14:textId="02F55BAB" w:rsidR="004902C9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color w:val="7030A0"/>
          <w:lang w:val="en-IN"/>
        </w:rPr>
        <w:t xml:space="preserve">Discard the </w:t>
      </w:r>
      <w:r w:rsidR="00C6747D">
        <w:rPr>
          <w:rFonts w:cstheme="minorHAnsi"/>
          <w:color w:val="7030A0"/>
          <w:lang w:val="en-IN"/>
        </w:rPr>
        <w:t>flow-through</w:t>
      </w:r>
      <w:r w:rsidRPr="00023686">
        <w:rPr>
          <w:rFonts w:cstheme="minorHAnsi"/>
          <w:color w:val="7030A0"/>
          <w:lang w:val="en-IN"/>
        </w:rPr>
        <w:t xml:space="preserve"> from the reservoir into a waste container </w:t>
      </w:r>
      <w:r w:rsidRPr="00023686">
        <w:rPr>
          <w:rFonts w:cstheme="minorHAnsi"/>
          <w:b/>
          <w:bCs/>
          <w:color w:val="7030A0"/>
          <w:lang w:val="en-IN"/>
        </w:rPr>
        <w:t>[1]</w:t>
      </w:r>
      <w:r w:rsidRPr="00023686">
        <w:rPr>
          <w:rFonts w:cstheme="minorHAnsi"/>
          <w:color w:val="7030A0"/>
          <w:lang w:val="en-IN"/>
        </w:rPr>
        <w:t xml:space="preserve">. Reassemble the rack with the binding columns </w:t>
      </w:r>
      <w:r w:rsidRPr="00023686">
        <w:rPr>
          <w:rFonts w:cstheme="minorHAnsi"/>
          <w:b/>
          <w:bCs/>
          <w:color w:val="7030A0"/>
          <w:lang w:val="en-IN"/>
        </w:rPr>
        <w:t>[2]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D62AFE">
        <w:rPr>
          <w:rFonts w:cstheme="minorHAnsi"/>
          <w:color w:val="7030A0"/>
          <w:lang w:val="en-IN"/>
        </w:rPr>
        <w:t>Add</w:t>
      </w:r>
      <w:r w:rsidRPr="0020319C">
        <w:rPr>
          <w:rFonts w:cstheme="minorHAnsi"/>
          <w:color w:val="7030A0"/>
          <w:lang w:val="en-IN"/>
        </w:rPr>
        <w:t xml:space="preserve"> 500 to 700 microliters of wash buffer to each binding column </w:t>
      </w:r>
      <w:r w:rsidRPr="0020319C">
        <w:rPr>
          <w:rFonts w:cstheme="minorHAnsi"/>
          <w:b/>
          <w:bCs/>
          <w:color w:val="7030A0"/>
          <w:lang w:val="en-IN"/>
        </w:rPr>
        <w:t>[3]</w:t>
      </w:r>
      <w:r w:rsidRPr="0020319C">
        <w:rPr>
          <w:rFonts w:cstheme="minorHAnsi"/>
          <w:color w:val="7030A0"/>
          <w:lang w:val="en-IN"/>
        </w:rPr>
        <w:t xml:space="preserve">. </w:t>
      </w:r>
      <w:r w:rsidR="00023686" w:rsidRPr="0020319C">
        <w:rPr>
          <w:rFonts w:cstheme="minorHAnsi"/>
          <w:color w:val="7030A0"/>
          <w:lang w:val="en-IN"/>
        </w:rPr>
        <w:t>Centrifuge at</w:t>
      </w:r>
      <w:r w:rsidR="00C6747D">
        <w:rPr>
          <w:rFonts w:cstheme="minorHAnsi"/>
          <w:color w:val="7030A0"/>
          <w:lang w:val="en-IN"/>
        </w:rPr>
        <w:t xml:space="preserve"> </w:t>
      </w:r>
      <w:r w:rsidR="00023686" w:rsidRPr="0020319C">
        <w:rPr>
          <w:rFonts w:cstheme="minorHAnsi"/>
          <w:color w:val="7030A0"/>
          <w:lang w:val="en-IN"/>
        </w:rPr>
        <w:t>2000</w:t>
      </w:r>
      <w:r w:rsidR="00C6747D">
        <w:rPr>
          <w:rFonts w:cstheme="minorHAnsi"/>
          <w:color w:val="7030A0"/>
          <w:lang w:val="en-IN"/>
        </w:rPr>
        <w:t xml:space="preserve"> g</w:t>
      </w:r>
      <w:r w:rsidR="00023686" w:rsidRPr="0020319C">
        <w:rPr>
          <w:rFonts w:cstheme="minorHAnsi"/>
          <w:color w:val="7030A0"/>
          <w:lang w:val="en-IN"/>
        </w:rPr>
        <w:t xml:space="preserve"> for 1 minute</w:t>
      </w:r>
      <w:r w:rsidRPr="0020319C">
        <w:rPr>
          <w:rFonts w:cstheme="minorHAnsi"/>
          <w:color w:val="7030A0"/>
          <w:lang w:val="en-IN"/>
        </w:rPr>
        <w:t xml:space="preserve"> </w:t>
      </w:r>
      <w:r w:rsidRPr="0020319C">
        <w:rPr>
          <w:rFonts w:cstheme="minorHAnsi"/>
          <w:b/>
          <w:bCs/>
          <w:color w:val="7030A0"/>
          <w:lang w:val="en-IN"/>
        </w:rPr>
        <w:t>[4]</w:t>
      </w:r>
      <w:r w:rsidRPr="0020319C">
        <w:rPr>
          <w:rFonts w:cstheme="minorHAnsi"/>
          <w:color w:val="7030A0"/>
          <w:lang w:val="en-IN"/>
        </w:rPr>
        <w:t xml:space="preserve">. Discard the </w:t>
      </w:r>
      <w:r w:rsidR="00C6747D">
        <w:rPr>
          <w:rFonts w:cstheme="minorHAnsi"/>
          <w:color w:val="7030A0"/>
          <w:lang w:val="en-IN"/>
        </w:rPr>
        <w:t>flow-through</w:t>
      </w:r>
      <w:r w:rsidRPr="00023686">
        <w:rPr>
          <w:rFonts w:cstheme="minorHAnsi"/>
          <w:color w:val="7030A0"/>
          <w:lang w:val="en-IN"/>
        </w:rPr>
        <w:t xml:space="preserve"> from the reservoir </w:t>
      </w:r>
      <w:r w:rsidR="00023686">
        <w:rPr>
          <w:rFonts w:cstheme="minorHAnsi"/>
          <w:color w:val="7030A0"/>
          <w:lang w:val="en-IN"/>
        </w:rPr>
        <w:t xml:space="preserve">and repeat the washing step </w:t>
      </w:r>
      <w:r w:rsidR="007B0691">
        <w:rPr>
          <w:rFonts w:cstheme="minorHAnsi"/>
          <w:color w:val="7030A0"/>
          <w:lang w:val="en-IN"/>
        </w:rPr>
        <w:t xml:space="preserve">as previously demonstrated </w:t>
      </w:r>
      <w:r w:rsidRPr="00023686">
        <w:rPr>
          <w:rFonts w:cstheme="minorHAnsi"/>
          <w:b/>
          <w:bCs/>
          <w:color w:val="7030A0"/>
          <w:lang w:val="en-IN"/>
        </w:rPr>
        <w:t>[5]</w:t>
      </w:r>
      <w:r w:rsidRPr="00023686">
        <w:rPr>
          <w:rFonts w:cstheme="minorHAnsi"/>
          <w:color w:val="7030A0"/>
          <w:lang w:val="en-IN"/>
        </w:rPr>
        <w:t>.</w:t>
      </w:r>
    </w:p>
    <w:p w14:paraId="21BA05FF" w14:textId="0D1D6409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pouring the </w:t>
      </w:r>
      <w:r w:rsidR="00C6747D">
        <w:rPr>
          <w:rFonts w:cstheme="minorHAnsi"/>
          <w:lang w:val="en-IN"/>
        </w:rPr>
        <w:t>flow through</w:t>
      </w:r>
      <w:r w:rsidRPr="003E5F00">
        <w:rPr>
          <w:rFonts w:cstheme="minorHAnsi"/>
          <w:lang w:val="en-IN"/>
        </w:rPr>
        <w:t xml:space="preserve"> from the reservoir into a waste container.</w:t>
      </w:r>
    </w:p>
    <w:p w14:paraId="799F03AF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reassembling the rack with the binding columns.</w:t>
      </w:r>
    </w:p>
    <w:p w14:paraId="07DA9269" w14:textId="7E288338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lastRenderedPageBreak/>
        <w:t>Talent adding wash buffer to each binding column.</w:t>
      </w:r>
    </w:p>
    <w:p w14:paraId="3D231539" w14:textId="1C286CE2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rack in the centrifuge.</w:t>
      </w:r>
    </w:p>
    <w:p w14:paraId="392CFB9B" w14:textId="24FF2E3D" w:rsidR="003E5F00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discarding the </w:t>
      </w:r>
      <w:r w:rsidR="00C6747D">
        <w:rPr>
          <w:rFonts w:cstheme="minorHAnsi"/>
          <w:lang w:val="en-IN"/>
        </w:rPr>
        <w:t>flow through</w:t>
      </w:r>
      <w:r w:rsidRPr="003E5F00">
        <w:rPr>
          <w:rFonts w:cstheme="minorHAnsi"/>
          <w:lang w:val="en-IN"/>
        </w:rPr>
        <w:t xml:space="preserve"> from the reservoir.</w:t>
      </w:r>
    </w:p>
    <w:p w14:paraId="447730C5" w14:textId="77777777" w:rsidR="00023686" w:rsidRPr="003E5F00" w:rsidRDefault="00023686" w:rsidP="0002368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770C60E" w14:textId="244EE8A7" w:rsidR="00FA7A45" w:rsidRPr="00FA7A45" w:rsidRDefault="003E5F00" w:rsidP="00FA7A45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color w:val="7030A0"/>
          <w:lang w:val="en-IN"/>
        </w:rPr>
        <w:t xml:space="preserve">Remove the binding columns from the rack </w:t>
      </w:r>
      <w:r w:rsidR="00023686" w:rsidRPr="00FA7A45">
        <w:rPr>
          <w:rFonts w:cstheme="minorHAnsi"/>
          <w:b/>
          <w:bCs/>
          <w:color w:val="7030A0"/>
          <w:lang w:val="en-IN"/>
        </w:rPr>
        <w:t>[1]</w:t>
      </w:r>
      <w:r w:rsidR="00023686" w:rsidRPr="00FA7A45">
        <w:rPr>
          <w:rFonts w:cstheme="minorHAnsi"/>
          <w:color w:val="7030A0"/>
          <w:lang w:val="en-IN"/>
        </w:rPr>
        <w:t xml:space="preserve"> </w:t>
      </w:r>
      <w:r w:rsidRPr="00FA7A45">
        <w:rPr>
          <w:rFonts w:cstheme="minorHAnsi"/>
          <w:color w:val="7030A0"/>
          <w:lang w:val="en-IN"/>
        </w:rPr>
        <w:t>and transfer them to 2</w:t>
      </w:r>
      <w:r w:rsidR="00C6747D">
        <w:rPr>
          <w:rFonts w:cstheme="minorHAnsi"/>
          <w:color w:val="7030A0"/>
          <w:lang w:val="en-IN"/>
        </w:rPr>
        <w:t>-</w:t>
      </w:r>
      <w:r w:rsidRPr="00FA7A45">
        <w:rPr>
          <w:rFonts w:cstheme="minorHAnsi"/>
          <w:color w:val="7030A0"/>
          <w:lang w:val="en-IN"/>
        </w:rPr>
        <w:t xml:space="preserve">milliliter collection tubes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023686" w:rsidRPr="00FA7A45">
        <w:rPr>
          <w:rFonts w:cstheme="minorHAnsi"/>
          <w:b/>
          <w:bCs/>
          <w:color w:val="7030A0"/>
          <w:lang w:val="en-IN"/>
        </w:rPr>
        <w:t>2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  <w:r w:rsidR="00FA7A45" w:rsidRPr="00FA7A45">
        <w:rPr>
          <w:rFonts w:cstheme="minorHAnsi"/>
          <w:color w:val="7030A0"/>
          <w:lang w:val="en-IN"/>
        </w:rPr>
        <w:t xml:space="preserve"> Centrifuge at </w:t>
      </w:r>
      <w:r w:rsidR="00C6747D" w:rsidRPr="00C6747D">
        <w:rPr>
          <w:rFonts w:cstheme="minorHAnsi"/>
          <w:color w:val="7030A0"/>
        </w:rPr>
        <w:t>10,000 g or higher</w:t>
      </w:r>
      <w:r w:rsidR="00C6747D">
        <w:rPr>
          <w:rFonts w:cstheme="minorHAnsi"/>
          <w:color w:val="7030A0"/>
        </w:rPr>
        <w:t xml:space="preserve"> </w:t>
      </w:r>
      <w:r w:rsidR="00FA7A45" w:rsidRPr="00FA7A45">
        <w:rPr>
          <w:rFonts w:cstheme="minorHAnsi"/>
          <w:color w:val="7030A0"/>
          <w:lang w:val="en-IN"/>
        </w:rPr>
        <w:t>for 1 minute</w:t>
      </w:r>
      <w:r w:rsidRPr="00FA7A45">
        <w:rPr>
          <w:rFonts w:cstheme="minorHAnsi"/>
          <w:color w:val="7030A0"/>
          <w:lang w:val="en-IN"/>
        </w:rPr>
        <w:t xml:space="preserve"> to dry the membrane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3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 Transfer the columns to clean 1.5</w:t>
      </w:r>
      <w:r w:rsidR="00C6747D">
        <w:rPr>
          <w:rFonts w:cstheme="minorHAnsi"/>
          <w:color w:val="7030A0"/>
          <w:lang w:val="en-IN"/>
        </w:rPr>
        <w:t>-</w:t>
      </w:r>
      <w:r w:rsidRPr="00FA7A45">
        <w:rPr>
          <w:rFonts w:cstheme="minorHAnsi"/>
          <w:color w:val="7030A0"/>
          <w:lang w:val="en-IN"/>
        </w:rPr>
        <w:t xml:space="preserve">milliliter tubes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4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</w:p>
    <w:p w14:paraId="77C30F87" w14:textId="77777777" w:rsidR="0020319C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removing the binding columns from the rack </w:t>
      </w:r>
    </w:p>
    <w:p w14:paraId="7C5E5028" w14:textId="70FBA08E" w:rsidR="00FA7A45" w:rsidRDefault="0020319C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</w:t>
      </w:r>
      <w:r w:rsidR="003E5F00" w:rsidRPr="00FA7A45">
        <w:rPr>
          <w:rFonts w:cstheme="minorHAnsi"/>
          <w:lang w:val="en-IN"/>
        </w:rPr>
        <w:t xml:space="preserve">placing </w:t>
      </w:r>
      <w:r w:rsidRPr="00FA7A45">
        <w:rPr>
          <w:rFonts w:cstheme="minorHAnsi"/>
          <w:lang w:val="en-IN"/>
        </w:rPr>
        <w:t xml:space="preserve">the binding columns </w:t>
      </w:r>
      <w:r w:rsidR="003E5F00" w:rsidRPr="00FA7A45">
        <w:rPr>
          <w:rFonts w:cstheme="minorHAnsi"/>
          <w:lang w:val="en-IN"/>
        </w:rPr>
        <w:t>into 2</w:t>
      </w:r>
      <w:r w:rsidR="00C95CAA">
        <w:rPr>
          <w:rFonts w:cstheme="minorHAnsi"/>
          <w:lang w:val="en-IN"/>
        </w:rPr>
        <w:t>-</w:t>
      </w:r>
      <w:r w:rsidR="003E5F00" w:rsidRPr="00FA7A45">
        <w:rPr>
          <w:rFonts w:cstheme="minorHAnsi"/>
          <w:lang w:val="en-IN"/>
        </w:rPr>
        <w:t>milliliter collection tubes.</w:t>
      </w:r>
    </w:p>
    <w:p w14:paraId="1F301BC5" w14:textId="0FCF0364" w:rsid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placing the collection tubes in the centrifuge.</w:t>
      </w:r>
    </w:p>
    <w:p w14:paraId="2CD4E7DF" w14:textId="3BC8BE0F" w:rsidR="003E5F00" w:rsidRP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transferring the dried columns into clean 1.5 </w:t>
      </w:r>
      <w:proofErr w:type="spellStart"/>
      <w:r w:rsidRPr="00FA7A45">
        <w:rPr>
          <w:rFonts w:cstheme="minorHAnsi"/>
          <w:lang w:val="en-IN"/>
        </w:rPr>
        <w:t>milliliter</w:t>
      </w:r>
      <w:proofErr w:type="spellEnd"/>
      <w:r w:rsidRPr="00FA7A45">
        <w:rPr>
          <w:rFonts w:cstheme="minorHAnsi"/>
          <w:lang w:val="en-IN"/>
        </w:rPr>
        <w:t xml:space="preserve"> tubes.</w:t>
      </w:r>
    </w:p>
    <w:p w14:paraId="609A3D35" w14:textId="77777777" w:rsidR="00FA7A45" w:rsidRPr="00FA7A45" w:rsidRDefault="00FA7A45" w:rsidP="00FA7A45">
      <w:pPr>
        <w:pStyle w:val="ListParagraph"/>
        <w:rPr>
          <w:rFonts w:cstheme="minorHAnsi"/>
          <w:lang w:val="en-IN"/>
        </w:rPr>
      </w:pPr>
    </w:p>
    <w:p w14:paraId="42D32D4E" w14:textId="7F163D9E" w:rsidR="00FA7A45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color w:val="7030A0"/>
          <w:lang w:val="en-IN"/>
        </w:rPr>
        <w:t xml:space="preserve">Add 50 microliters of elution buffer or water directly to the membrane </w:t>
      </w:r>
      <w:r w:rsidR="0020319C">
        <w:rPr>
          <w:rFonts w:cstheme="minorHAnsi"/>
          <w:color w:val="7030A0"/>
          <w:lang w:val="en-IN"/>
        </w:rPr>
        <w:t>and i</w:t>
      </w:r>
      <w:r w:rsidRPr="00FA7A45">
        <w:rPr>
          <w:rFonts w:cstheme="minorHAnsi"/>
          <w:color w:val="7030A0"/>
          <w:lang w:val="en-IN"/>
        </w:rPr>
        <w:t xml:space="preserve">ncubate the columns for 1 minute at room temperature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1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 xml:space="preserve">. </w:t>
      </w:r>
      <w:r w:rsidR="00FA7A45" w:rsidRPr="00FA7A45">
        <w:rPr>
          <w:rFonts w:cstheme="minorHAnsi"/>
          <w:color w:val="7030A0"/>
          <w:lang w:val="en-IN"/>
        </w:rPr>
        <w:t xml:space="preserve">Centrifuge </w:t>
      </w:r>
      <w:r w:rsidR="00C95CAA" w:rsidRPr="00FA7A45">
        <w:rPr>
          <w:rFonts w:cstheme="minorHAnsi"/>
          <w:color w:val="7030A0"/>
          <w:lang w:val="en-IN"/>
        </w:rPr>
        <w:t xml:space="preserve">at </w:t>
      </w:r>
      <w:r w:rsidR="00C95CAA" w:rsidRPr="00C6747D">
        <w:rPr>
          <w:rFonts w:cstheme="minorHAnsi"/>
          <w:color w:val="7030A0"/>
        </w:rPr>
        <w:t>10,000 g or higher</w:t>
      </w:r>
      <w:r w:rsidR="00C95CAA">
        <w:rPr>
          <w:rFonts w:cstheme="minorHAnsi"/>
          <w:color w:val="7030A0"/>
        </w:rPr>
        <w:t xml:space="preserve"> </w:t>
      </w:r>
      <w:r w:rsidR="00FA7A45" w:rsidRPr="00FA7A45">
        <w:rPr>
          <w:rFonts w:cstheme="minorHAnsi"/>
          <w:color w:val="7030A0"/>
          <w:lang w:val="en-IN"/>
        </w:rPr>
        <w:t xml:space="preserve">for 1 minute </w:t>
      </w:r>
      <w:r w:rsidRPr="00FA7A45">
        <w:rPr>
          <w:rFonts w:cstheme="minorHAnsi"/>
          <w:color w:val="7030A0"/>
          <w:lang w:val="en-IN"/>
        </w:rPr>
        <w:t xml:space="preserve">to elute the </w:t>
      </w:r>
      <w:r w:rsidR="00FA7A45" w:rsidRPr="00FA7A45">
        <w:rPr>
          <w:rFonts w:cstheme="minorHAnsi"/>
          <w:color w:val="7030A0"/>
          <w:lang w:val="en-IN"/>
        </w:rPr>
        <w:t>DNA</w:t>
      </w:r>
      <w:r w:rsidRPr="00FA7A45">
        <w:rPr>
          <w:rFonts w:cstheme="minorHAnsi"/>
          <w:color w:val="7030A0"/>
          <w:lang w:val="en-IN"/>
        </w:rPr>
        <w:t xml:space="preserve">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2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</w:p>
    <w:p w14:paraId="07C993C0" w14:textId="7CF74D7F" w:rsid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adding elution buffer or water directly</w:t>
      </w:r>
      <w:r w:rsidRPr="003E5F00">
        <w:rPr>
          <w:rFonts w:cstheme="minorHAnsi"/>
          <w:lang w:val="en-IN"/>
        </w:rPr>
        <w:t xml:space="preserve"> onto the membrane of each column</w:t>
      </w:r>
      <w:r w:rsidR="0020319C">
        <w:rPr>
          <w:rFonts w:cstheme="minorHAnsi"/>
          <w:lang w:val="en-IN"/>
        </w:rPr>
        <w:t xml:space="preserve"> and keeping it aside for incubation</w:t>
      </w:r>
      <w:r w:rsidRPr="003E5F00">
        <w:rPr>
          <w:rFonts w:cstheme="minorHAnsi"/>
          <w:lang w:val="en-IN"/>
        </w:rPr>
        <w:t>.</w:t>
      </w:r>
    </w:p>
    <w:p w14:paraId="7ED02415" w14:textId="6CF7BD59" w:rsidR="003E5F00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columns in</w:t>
      </w:r>
      <w:r w:rsidR="00FA7A45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</w:t>
      </w:r>
    </w:p>
    <w:p w14:paraId="7C947B92" w14:textId="77777777" w:rsidR="00FA7A45" w:rsidRPr="003E5F00" w:rsidRDefault="00FA7A45" w:rsidP="00FA7A4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E3E3F4" w14:textId="77777777" w:rsidR="004902C9" w:rsidRPr="004902C9" w:rsidRDefault="004902C9" w:rsidP="004902C9"/>
    <w:p w14:paraId="7F56F35A" w14:textId="77777777" w:rsidR="004902C9" w:rsidRDefault="004902C9" w:rsidP="004902C9"/>
    <w:p w14:paraId="5B77C529" w14:textId="77777777" w:rsidR="004902C9" w:rsidRDefault="004902C9" w:rsidP="003562DF"/>
    <w:p w14:paraId="527E7905" w14:textId="77777777" w:rsidR="00F85870" w:rsidRDefault="00F85870" w:rsidP="003562DF"/>
    <w:p w14:paraId="5F911326" w14:textId="77777777" w:rsidR="00F85870" w:rsidRDefault="00F85870" w:rsidP="003562DF"/>
    <w:p w14:paraId="06780752" w14:textId="77777777" w:rsidR="00F85870" w:rsidRDefault="00F85870" w:rsidP="003562DF"/>
    <w:p w14:paraId="106F896B" w14:textId="77777777" w:rsidR="00F85870" w:rsidRDefault="00F85870" w:rsidP="003562DF"/>
    <w:p w14:paraId="2DD6D444" w14:textId="77777777" w:rsidR="00F85870" w:rsidRDefault="00F85870" w:rsidP="003562DF"/>
    <w:p w14:paraId="203E526A" w14:textId="77777777" w:rsidR="00F85870" w:rsidRDefault="00F85870" w:rsidP="003562DF"/>
    <w:p w14:paraId="36D73971" w14:textId="77777777" w:rsidR="00F85870" w:rsidRDefault="00F85870" w:rsidP="003562DF"/>
    <w:p w14:paraId="586E8BC7" w14:textId="77777777" w:rsidR="00F85870" w:rsidRDefault="00F85870" w:rsidP="003562DF"/>
    <w:p w14:paraId="140DD4C7" w14:textId="77777777" w:rsidR="00F85870" w:rsidRDefault="00F85870" w:rsidP="003562DF"/>
    <w:p w14:paraId="6D1E352E" w14:textId="77777777" w:rsidR="00F85870" w:rsidRDefault="00F85870" w:rsidP="003562DF"/>
    <w:p w14:paraId="677F71C2" w14:textId="77777777" w:rsidR="00F85870" w:rsidRDefault="00F85870" w:rsidP="003562DF"/>
    <w:p w14:paraId="6FE1E2C1" w14:textId="77777777" w:rsidR="00213605" w:rsidRDefault="00213605" w:rsidP="003562DF"/>
    <w:p w14:paraId="1CF78279" w14:textId="77777777" w:rsidR="00C95CAA" w:rsidRDefault="00C95CAA" w:rsidP="003562DF"/>
    <w:p w14:paraId="0479963F" w14:textId="77777777" w:rsidR="00C95CAA" w:rsidRDefault="00C95CAA" w:rsidP="003562DF"/>
    <w:p w14:paraId="69C45D35" w14:textId="77777777" w:rsidR="00C95CAA" w:rsidRDefault="00C95CAA" w:rsidP="003562DF"/>
    <w:p w14:paraId="747B4A7E" w14:textId="77777777" w:rsidR="00C95CAA" w:rsidRDefault="00C95CAA" w:rsidP="003562DF"/>
    <w:p w14:paraId="5F435AAB" w14:textId="77777777" w:rsidR="00C95CAA" w:rsidRDefault="00C95CAA" w:rsidP="003562DF"/>
    <w:p w14:paraId="5E12B8E2" w14:textId="77777777" w:rsidR="00C95CAA" w:rsidRDefault="00C95CAA" w:rsidP="003562DF"/>
    <w:p w14:paraId="65AF0ABD" w14:textId="77777777" w:rsidR="00C95CAA" w:rsidRDefault="00C95CAA" w:rsidP="003562DF"/>
    <w:p w14:paraId="21A0BA4C" w14:textId="77777777" w:rsidR="00C95CAA" w:rsidRPr="003562DF" w:rsidRDefault="00C95CAA" w:rsidP="003562DF"/>
    <w:p w14:paraId="7D1DFB5E" w14:textId="77777777" w:rsidR="004902C9" w:rsidRPr="003562DF" w:rsidRDefault="004902C9" w:rsidP="003562DF"/>
    <w:p w14:paraId="3AF598C5" w14:textId="67A173A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C7B792" w14:textId="77777777" w:rsidR="00E16D24" w:rsidRP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Total plasmid yield showed no significant difference between the conventional method and extraction using the rack configurations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.</w:t>
      </w:r>
    </w:p>
    <w:p w14:paraId="20CFE46C" w14:textId="73ABDF77" w:rsid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5. </w:t>
      </w:r>
      <w:r w:rsidRPr="00E16D24">
        <w:rPr>
          <w:rFonts w:cstheme="minorHAnsi"/>
          <w:i/>
          <w:color w:val="0000FF"/>
          <w:lang w:val="en-IN"/>
        </w:rPr>
        <w:t xml:space="preserve">Video editor: </w:t>
      </w:r>
      <w:r>
        <w:rPr>
          <w:rFonts w:cstheme="minorHAnsi"/>
          <w:i/>
          <w:color w:val="0000FF"/>
          <w:lang w:val="en-IN"/>
        </w:rPr>
        <w:t>Emphasi</w:t>
      </w:r>
      <w:r w:rsidR="00833E5D">
        <w:rPr>
          <w:rFonts w:cstheme="minorHAnsi"/>
          <w:i/>
          <w:color w:val="0000FF"/>
          <w:lang w:val="en-IN"/>
        </w:rPr>
        <w:t>z</w:t>
      </w:r>
      <w:r>
        <w:rPr>
          <w:rFonts w:cstheme="minorHAnsi"/>
          <w:i/>
          <w:color w:val="0000FF"/>
          <w:lang w:val="en-IN"/>
        </w:rPr>
        <w:t>e</w:t>
      </w:r>
      <w:r w:rsidRPr="00E16D24">
        <w:rPr>
          <w:rFonts w:cstheme="minorHAnsi"/>
          <w:i/>
          <w:color w:val="0000FF"/>
          <w:lang w:val="en-IN"/>
        </w:rPr>
        <w:t xml:space="preserve"> the three bars </w:t>
      </w:r>
      <w:proofErr w:type="spellStart"/>
      <w:r w:rsidRPr="00E16D24">
        <w:rPr>
          <w:rFonts w:cstheme="minorHAnsi"/>
          <w:i/>
          <w:color w:val="0000FF"/>
          <w:lang w:val="en-IN"/>
        </w:rPr>
        <w:t>labeled</w:t>
      </w:r>
      <w:proofErr w:type="spellEnd"/>
      <w:r w:rsidRPr="00E16D24">
        <w:rPr>
          <w:rFonts w:cstheme="minorHAnsi"/>
          <w:i/>
          <w:color w:val="0000FF"/>
          <w:lang w:val="en-IN"/>
        </w:rPr>
        <w:t xml:space="preserve"> “Manual Extraction,” “Rack extraction,” and “Titanium dioxide”.</w:t>
      </w:r>
    </w:p>
    <w:p w14:paraId="144769E6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715458E" w14:textId="77777777" w:rsidR="00E16D24" w:rsidRP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Plasmid conformation was preserved, with similar distributions of relaxed, linearized, and supercoiled forms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.</w:t>
      </w:r>
    </w:p>
    <w:p w14:paraId="4F310049" w14:textId="6C79F50F" w:rsidR="00E16D24" w:rsidRPr="00E16D24" w:rsidRDefault="00E16D24" w:rsidP="00EF2CF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6. </w:t>
      </w:r>
      <w:r w:rsidRPr="00E16D24">
        <w:rPr>
          <w:rFonts w:cstheme="minorHAnsi"/>
          <w:i/>
          <w:color w:val="0000FF"/>
          <w:lang w:val="en-IN"/>
        </w:rPr>
        <w:t>Video editor: Highlight the band patterns under Standard Manual Extraction</w:t>
      </w:r>
      <w:r>
        <w:rPr>
          <w:rFonts w:cstheme="minorHAnsi"/>
          <w:i/>
          <w:color w:val="0000FF"/>
          <w:lang w:val="en-IN"/>
        </w:rPr>
        <w:t xml:space="preserve"> (column 2,3,4)</w:t>
      </w:r>
      <w:r w:rsidRPr="00E16D24">
        <w:rPr>
          <w:rFonts w:cstheme="minorHAnsi"/>
          <w:i/>
          <w:color w:val="0000FF"/>
          <w:lang w:val="en-IN"/>
        </w:rPr>
        <w:t xml:space="preserve"> and Rack Extraction</w:t>
      </w:r>
      <w:r>
        <w:rPr>
          <w:rFonts w:cstheme="minorHAnsi"/>
          <w:i/>
          <w:color w:val="0000FF"/>
          <w:lang w:val="en-IN"/>
        </w:rPr>
        <w:t xml:space="preserve"> (column 6,7,8)</w:t>
      </w:r>
      <w:r w:rsidRPr="00E16D24">
        <w:rPr>
          <w:rFonts w:cstheme="minorHAnsi"/>
          <w:i/>
          <w:color w:val="0000FF"/>
          <w:lang w:val="en-IN"/>
        </w:rPr>
        <w:t>.</w:t>
      </w:r>
    </w:p>
    <w:p w14:paraId="298A065D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90D5FAB" w14:textId="3E56B5F1" w:rsid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Dye distribution was confined to the waste area directly beneath the loaded columns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 xml:space="preserve">, with no visible signal detected in adjacent wells or on </w:t>
      </w:r>
      <w:proofErr w:type="spellStart"/>
      <w:r w:rsidRPr="00E16D24">
        <w:rPr>
          <w:rFonts w:cstheme="minorHAnsi"/>
          <w:color w:val="7030A0"/>
          <w:lang w:val="en-IN"/>
        </w:rPr>
        <w:t>neighboring</w:t>
      </w:r>
      <w:proofErr w:type="spellEnd"/>
      <w:r w:rsidRPr="00E16D24">
        <w:rPr>
          <w:rFonts w:cstheme="minorHAnsi"/>
          <w:color w:val="7030A0"/>
          <w:lang w:val="en-IN"/>
        </w:rPr>
        <w:t xml:space="preserve"> column tips</w:t>
      </w:r>
      <w:r>
        <w:rPr>
          <w:rFonts w:cstheme="minorHAnsi"/>
          <w:color w:val="7030A0"/>
          <w:lang w:val="en-IN"/>
        </w:rPr>
        <w:t xml:space="preserve">, </w:t>
      </w:r>
      <w:r w:rsidRPr="00E16D24">
        <w:rPr>
          <w:rFonts w:asciiTheme="majorHAnsi" w:eastAsia="Times New Roman" w:hAnsiTheme="majorHAnsi" w:cstheme="majorHAnsi"/>
          <w:color w:val="7030A0"/>
          <w:lang w:val="en-IN" w:eastAsia="en-IN"/>
        </w:rPr>
        <w:t>indicat</w:t>
      </w:r>
      <w:r>
        <w:rPr>
          <w:rFonts w:asciiTheme="majorHAnsi" w:eastAsia="Times New Roman" w:hAnsiTheme="majorHAnsi" w:cstheme="majorHAnsi"/>
          <w:color w:val="7030A0"/>
          <w:lang w:val="en-IN" w:eastAsia="en-IN"/>
        </w:rPr>
        <w:t>ing</w:t>
      </w:r>
      <w:r w:rsidRPr="00E16D24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that the rack design reduces the likelihood of splashing and cross-column transfer</w:t>
      </w:r>
      <w:r w:rsidRPr="00E16D24">
        <w:rPr>
          <w:rFonts w:cstheme="minorHAnsi"/>
          <w:color w:val="7030A0"/>
          <w:lang w:val="en-IN"/>
        </w:rPr>
        <w:t xml:space="preserve"> </w:t>
      </w:r>
      <w:r w:rsidRPr="00E16D24">
        <w:rPr>
          <w:rFonts w:cstheme="minorHAnsi"/>
          <w:b/>
          <w:bCs/>
          <w:color w:val="7030A0"/>
          <w:lang w:val="en-IN"/>
        </w:rPr>
        <w:t>[2]</w:t>
      </w:r>
      <w:r w:rsidRPr="00E16D24">
        <w:rPr>
          <w:rFonts w:cstheme="minorHAnsi"/>
          <w:color w:val="7030A0"/>
          <w:lang w:val="en-IN"/>
        </w:rPr>
        <w:t>.</w:t>
      </w:r>
    </w:p>
    <w:p w14:paraId="70AB85B8" w14:textId="081394C8" w:rsid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lang w:val="en-IN"/>
        </w:rPr>
        <w:t xml:space="preserve">LAB MEDIA: Figure 7. </w:t>
      </w:r>
      <w:r w:rsidRPr="00E16D24">
        <w:rPr>
          <w:rFonts w:cstheme="minorHAnsi"/>
          <w:i/>
          <w:color w:val="0000FF"/>
          <w:lang w:val="en-IN"/>
        </w:rPr>
        <w:t>Video editor: Circle the wells with strong red dye</w:t>
      </w:r>
      <w:r>
        <w:rPr>
          <w:rFonts w:cstheme="minorHAnsi"/>
          <w:i/>
          <w:color w:val="0000FF"/>
          <w:lang w:val="en-IN"/>
        </w:rPr>
        <w:t>.</w:t>
      </w:r>
      <w:r w:rsidRPr="00E16D24">
        <w:rPr>
          <w:rFonts w:cstheme="minorHAnsi"/>
          <w:i/>
          <w:color w:val="0000FF"/>
          <w:lang w:val="en-IN"/>
        </w:rPr>
        <w:t xml:space="preserve"> </w:t>
      </w:r>
    </w:p>
    <w:p w14:paraId="1D522128" w14:textId="5E3151FB" w:rsidR="00E16D24" w:rsidRP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7. </w:t>
      </w:r>
      <w:r w:rsidRPr="00E16D24">
        <w:rPr>
          <w:rFonts w:cstheme="minorHAnsi"/>
          <w:i/>
          <w:color w:val="0000FF"/>
          <w:lang w:val="en-IN"/>
        </w:rPr>
        <w:t xml:space="preserve">Video editor: Circle the wells with </w:t>
      </w:r>
      <w:r w:rsidR="00C95CAA">
        <w:rPr>
          <w:rFonts w:cstheme="minorHAnsi"/>
          <w:i/>
          <w:color w:val="0000FF"/>
          <w:lang w:val="en-IN"/>
        </w:rPr>
        <w:t xml:space="preserve">a small </w:t>
      </w:r>
      <w:proofErr w:type="spellStart"/>
      <w:r w:rsidR="00C95CAA">
        <w:rPr>
          <w:rFonts w:cstheme="minorHAnsi"/>
          <w:i/>
          <w:color w:val="0000FF"/>
          <w:lang w:val="en-IN"/>
        </w:rPr>
        <w:t>center</w:t>
      </w:r>
      <w:proofErr w:type="spellEnd"/>
      <w:r w:rsidR="00C95CAA">
        <w:rPr>
          <w:rFonts w:cstheme="minorHAnsi"/>
          <w:i/>
          <w:color w:val="0000FF"/>
          <w:lang w:val="en-IN"/>
        </w:rPr>
        <w:t xml:space="preserve"> tip and have</w:t>
      </w:r>
      <w:r w:rsidRPr="00E16D24">
        <w:rPr>
          <w:rFonts w:cstheme="minorHAnsi"/>
          <w:i/>
          <w:color w:val="0000FF"/>
          <w:lang w:val="en-IN"/>
        </w:rPr>
        <w:t xml:space="preserve"> no red staining.</w:t>
      </w:r>
      <w:r>
        <w:rPr>
          <w:rFonts w:cstheme="minorHAnsi"/>
          <w:i/>
          <w:color w:val="0000FF"/>
          <w:lang w:val="en-IN"/>
        </w:rPr>
        <w:t xml:space="preserve"> </w:t>
      </w:r>
    </w:p>
    <w:p w14:paraId="30A13F96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7C79D52" w14:textId="77777777" w:rsidR="00833E5D" w:rsidRPr="00833E5D" w:rsidRDefault="00E16D24" w:rsidP="00833E5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833E5D">
        <w:rPr>
          <w:rFonts w:cstheme="minorHAnsi"/>
          <w:color w:val="7030A0"/>
          <w:lang w:val="en-IN"/>
        </w:rPr>
        <w:t xml:space="preserve">Amplification was detected only in eluates from columns to which the amplicon had been added </w:t>
      </w:r>
      <w:r w:rsidRPr="00833E5D">
        <w:rPr>
          <w:rFonts w:cstheme="minorHAnsi"/>
          <w:b/>
          <w:bCs/>
          <w:color w:val="7030A0"/>
          <w:lang w:val="en-IN"/>
        </w:rPr>
        <w:t>[1]</w:t>
      </w:r>
      <w:r w:rsidR="00833E5D" w:rsidRPr="00833E5D">
        <w:rPr>
          <w:rFonts w:cstheme="minorHAnsi"/>
          <w:color w:val="7030A0"/>
          <w:lang w:val="en-IN"/>
        </w:rPr>
        <w:t>.</w:t>
      </w:r>
    </w:p>
    <w:p w14:paraId="72CEB945" w14:textId="139C711B" w:rsidR="00E16D24" w:rsidRPr="00833E5D" w:rsidRDefault="00E16D24" w:rsidP="00833E5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33E5D">
        <w:rPr>
          <w:rFonts w:cstheme="minorHAnsi"/>
          <w:lang w:val="en-IN"/>
        </w:rPr>
        <w:t xml:space="preserve">LAB MEDIA: Figure 8. </w:t>
      </w:r>
      <w:r w:rsidRPr="00833E5D">
        <w:rPr>
          <w:rFonts w:cstheme="minorHAnsi"/>
          <w:i/>
          <w:color w:val="0000FF"/>
          <w:lang w:val="en-IN"/>
        </w:rPr>
        <w:t>Video editor: Highlight</w:t>
      </w:r>
      <w:r w:rsidR="00833E5D">
        <w:rPr>
          <w:rFonts w:cstheme="minorHAnsi"/>
          <w:i/>
          <w:color w:val="0000FF"/>
          <w:lang w:val="en-IN"/>
        </w:rPr>
        <w:t xml:space="preserve"> all</w:t>
      </w:r>
      <w:r w:rsidRPr="00833E5D">
        <w:rPr>
          <w:rFonts w:cstheme="minorHAnsi"/>
          <w:i/>
          <w:color w:val="0000FF"/>
          <w:lang w:val="en-IN"/>
        </w:rPr>
        <w:t xml:space="preserve"> the red curves that rise upward </w:t>
      </w:r>
      <w:r w:rsidR="00833E5D">
        <w:rPr>
          <w:rFonts w:cstheme="minorHAnsi"/>
          <w:i/>
          <w:color w:val="0000FF"/>
          <w:lang w:val="en-IN"/>
        </w:rPr>
        <w:t>from</w:t>
      </w:r>
      <w:r w:rsidRPr="00833E5D">
        <w:rPr>
          <w:rFonts w:cstheme="minorHAnsi"/>
          <w:i/>
          <w:color w:val="0000FF"/>
          <w:lang w:val="en-IN"/>
        </w:rPr>
        <w:t xml:space="preserve"> cycle</w:t>
      </w:r>
      <w:r w:rsidR="00833E5D">
        <w:rPr>
          <w:rFonts w:cstheme="minorHAnsi"/>
          <w:i/>
          <w:color w:val="0000FF"/>
          <w:lang w:val="en-IN"/>
        </w:rPr>
        <w:t xml:space="preserve"> 20 and </w:t>
      </w:r>
      <w:r w:rsidR="00833E5D" w:rsidRPr="00833E5D">
        <w:rPr>
          <w:rFonts w:cstheme="minorHAnsi"/>
          <w:i/>
          <w:color w:val="0000FF"/>
        </w:rPr>
        <w:t>reach approximately 600 on the Y-axis by cycle 50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Default="001E0433" w:rsidP="001E0433">
      <w:pPr>
        <w:rPr>
          <w:rFonts w:eastAsia="Times New Roman" w:cstheme="minorHAnsi"/>
        </w:rPr>
      </w:pPr>
    </w:p>
    <w:p w14:paraId="6F160123" w14:textId="7E998487" w:rsidR="007B62C7" w:rsidRPr="007B62C7" w:rsidRDefault="007B62C7" w:rsidP="001E0433">
      <w:pPr>
        <w:rPr>
          <w:rFonts w:eastAsia="Times New Roman" w:cstheme="minorHAnsi"/>
          <w:b/>
          <w:bCs/>
        </w:rPr>
      </w:pPr>
      <w:r w:rsidRPr="007B62C7">
        <w:rPr>
          <w:rFonts w:eastAsia="Times New Roman" w:cstheme="minorHAnsi"/>
          <w:b/>
          <w:bCs/>
        </w:rPr>
        <w:t>Pronunciation guides:</w:t>
      </w: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01DD6670" w14:textId="09A7D0A4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Polylactide</w:t>
      </w:r>
      <w:r w:rsidRPr="007B62C7">
        <w:rPr>
          <w:rFonts w:cstheme="minorHAnsi"/>
          <w:sz w:val="22"/>
          <w:szCs w:val="22"/>
          <w:lang w:val="en-IN"/>
        </w:rPr>
        <w:br/>
        <w:t>Pronunciation link: https://www.merriam-webster.com/dictionary/polylactide</w:t>
      </w:r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pɑ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liˈlæk</w:t>
      </w:r>
      <w:proofErr w:type="gramEnd"/>
      <w:r w:rsidRPr="007B62C7">
        <w:rPr>
          <w:rFonts w:cstheme="minorHAnsi"/>
          <w:sz w:val="22"/>
          <w:szCs w:val="22"/>
          <w:lang w:val="en-IN"/>
        </w:rPr>
        <w:t>.taɪd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pah·lee·lak·tyde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25AF8478" w14:textId="5ACE2478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Polyethylene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https://www.merriam-webster.com/dictionary/polyethylene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pɑ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liˈeθ.əˌliːn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pah·lee·eth·uh·leen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5979C8C2" w14:textId="48EDA83B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Terephthalate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https://www.merriam-webster.com/dictionary/terephthalate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B62C7">
        <w:rPr>
          <w:rFonts w:cstheme="minorHAnsi"/>
          <w:sz w:val="22"/>
          <w:szCs w:val="22"/>
          <w:lang w:val="en-IN"/>
        </w:rPr>
        <w:t>təˈref.θ</w:t>
      </w:r>
      <w:proofErr w:type="gramEnd"/>
      <w:r w:rsidRPr="007B62C7">
        <w:rPr>
          <w:rFonts w:cstheme="minorHAnsi"/>
          <w:sz w:val="22"/>
          <w:szCs w:val="22"/>
          <w:lang w:val="en-IN"/>
        </w:rPr>
        <w:t>əˌleɪt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tuh·ref·thuh·layt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3017B12A" w14:textId="3FD3F887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lastRenderedPageBreak/>
        <w:t>Glycol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https://www.merriam-webster.com/dictionary/glycol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ɡlaɪˌkɔːl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gly·kawl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7F4674F" w14:textId="4B65B063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Acrylonitrile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https://www.merriam-webster.com/dictionary/acrylonitrile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B62C7">
        <w:rPr>
          <w:rFonts w:cstheme="minorHAnsi"/>
          <w:sz w:val="22"/>
          <w:szCs w:val="22"/>
          <w:lang w:val="en-IN"/>
        </w:rPr>
        <w:t>əˌkrɪl.oʊˈnaɪ</w:t>
      </w:r>
      <w:proofErr w:type="gramEnd"/>
      <w:r w:rsidRPr="007B62C7">
        <w:rPr>
          <w:rFonts w:cstheme="minorHAnsi"/>
          <w:sz w:val="22"/>
          <w:szCs w:val="22"/>
          <w:lang w:val="en-IN"/>
        </w:rPr>
        <w:t>.trəl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uh·kril·oh·nye·truhl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62C0D61" w14:textId="6C7D2F6E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Butadiene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https://www.merriam-webster.com/dictionary/butadiene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bju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təˈdaɪ</w:t>
      </w:r>
      <w:proofErr w:type="gramEnd"/>
      <w:r w:rsidRPr="007B62C7">
        <w:rPr>
          <w:rFonts w:cstheme="minorHAnsi"/>
          <w:sz w:val="22"/>
          <w:szCs w:val="22"/>
          <w:lang w:val="en-IN"/>
        </w:rPr>
        <w:t>.iːn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byoo·tuh·dye·een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330A0740" w14:textId="6A36691D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Styrene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https://www.merriam-webster.com/dictionary/styrene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staɪˌriːn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sty·reen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22C4E0E4" w14:textId="2B976A6F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Filament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https://www.merriam-webster.com/dictionary/filament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fɪl.</w:t>
      </w:r>
      <w:proofErr w:type="gramStart"/>
      <w:r w:rsidRPr="007B62C7">
        <w:rPr>
          <w:rFonts w:cstheme="minorHAnsi"/>
          <w:sz w:val="22"/>
          <w:szCs w:val="22"/>
          <w:lang w:val="en-IN"/>
        </w:rPr>
        <w:t>ə.mənt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fil·uh·muhnt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75F45EF8" w14:textId="36038135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Watertightness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https://www.merriam-webster.com/dictionary/watertightness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wɔ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tɚˌtaɪt</w:t>
      </w:r>
      <w:proofErr w:type="gramEnd"/>
      <w:r w:rsidRPr="007B62C7">
        <w:rPr>
          <w:rFonts w:cstheme="minorHAnsi"/>
          <w:sz w:val="22"/>
          <w:szCs w:val="22"/>
          <w:lang w:val="en-IN"/>
        </w:rPr>
        <w:t>.nəs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waw·ter·tyte·nuhs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3AEC4F9F" w14:textId="08FEBFB1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Ethanol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https://www.merriam-webster.com/dictionary/ethanol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e</w:t>
      </w:r>
      <w:proofErr w:type="gramStart"/>
      <w:r w:rsidRPr="007B62C7">
        <w:rPr>
          <w:rFonts w:cstheme="minorHAnsi"/>
          <w:sz w:val="22"/>
          <w:szCs w:val="22"/>
          <w:lang w:val="en-IN"/>
        </w:rPr>
        <w:t>θ.əˌnɔːl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eth·uh·nawl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6B76699" w14:textId="23D2B56F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Centrifuge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https://www.merriam-webster.com/dictionary/centrifuge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sen.trəˌfjuːdʒ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sen·truh·fyooj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4E7BB46" w14:textId="7975F713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Reservoir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https://www.merriam-webster.com/dictionary/reservoir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rez.ɚˌvwɑːr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rez·er·vwar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9082F0B" w14:textId="5227AE91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Escherichia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https://www.merriam-webster.com/dictionary/Escherichia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eʃ.əˈrɪk</w:t>
      </w:r>
      <w:proofErr w:type="gramEnd"/>
      <w:r w:rsidRPr="007B62C7">
        <w:rPr>
          <w:rFonts w:cstheme="minorHAnsi"/>
          <w:sz w:val="22"/>
          <w:szCs w:val="22"/>
          <w:lang w:val="en-IN"/>
        </w:rPr>
        <w:t>.</w:t>
      </w:r>
      <w:proofErr w:type="gramStart"/>
      <w:r w:rsidRPr="007B62C7">
        <w:rPr>
          <w:rFonts w:cstheme="minorHAnsi"/>
          <w:sz w:val="22"/>
          <w:szCs w:val="22"/>
          <w:lang w:val="en-IN"/>
        </w:rPr>
        <w:t>i.ə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esh·uh·rik·ee·uh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6A017ED4" w14:textId="0D683AA5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coli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https://www.merriam-webster.com/dictionary/coli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koʊ.laɪ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koh·lye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566B6FF1" w14:textId="16D72909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Transformants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https://www.merriam-webster.com/dictionary/transformant</w:t>
        </w:r>
      </w:hyperlink>
      <w:r w:rsidRPr="007B62C7">
        <w:rPr>
          <w:rFonts w:cstheme="minorHAnsi"/>
          <w:sz w:val="22"/>
          <w:szCs w:val="22"/>
          <w:lang w:val="en-IN"/>
        </w:rPr>
        <w:br/>
      </w:r>
      <w:r w:rsidRPr="007B62C7">
        <w:rPr>
          <w:rFonts w:cstheme="minorHAnsi"/>
          <w:sz w:val="22"/>
          <w:szCs w:val="22"/>
          <w:lang w:val="en-IN"/>
        </w:rPr>
        <w:lastRenderedPageBreak/>
        <w:t>IPA: /</w:t>
      </w:r>
      <w:proofErr w:type="spellStart"/>
      <w:proofErr w:type="gramStart"/>
      <w:r w:rsidRPr="007B62C7">
        <w:rPr>
          <w:rFonts w:cstheme="minorHAnsi"/>
          <w:sz w:val="22"/>
          <w:szCs w:val="22"/>
          <w:lang w:val="en-IN"/>
        </w:rPr>
        <w:t>trænsˈfɔːr.mənts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trans·for·muhnts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72B26416" w14:textId="7C97F65A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Lysogeny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https://www.merriam-webster.com/dictionary/lysogeny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laɪˈsɑː.dʒə.ni</w:t>
      </w:r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lye·sah·juh·nee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40B6A3A4" w14:textId="26DE23CD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Antibiotics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https://www.merriam-webster.com/dictionary/antibiotic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ˌæn.taɪ</w:t>
      </w:r>
      <w:proofErr w:type="gramEnd"/>
      <w:r w:rsidRPr="007B62C7">
        <w:rPr>
          <w:rFonts w:cstheme="minorHAnsi"/>
          <w:sz w:val="22"/>
          <w:szCs w:val="22"/>
          <w:lang w:val="en-IN"/>
        </w:rPr>
        <w:t>.</w:t>
      </w:r>
      <w:proofErr w:type="spellStart"/>
      <w:proofErr w:type="gramStart"/>
      <w:r w:rsidRPr="007B62C7">
        <w:rPr>
          <w:rFonts w:cstheme="minorHAnsi"/>
          <w:sz w:val="22"/>
          <w:szCs w:val="22"/>
          <w:lang w:val="en-IN"/>
        </w:rPr>
        <w:t>baɪˈɑ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tɪk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an·tye·bye·ah·tik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39B0A9F6" w14:textId="39D9C8E8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Supernatant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https://www.merriam-webster.com/dictionary/supernatant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su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pɚˈneɪ</w:t>
      </w:r>
      <w:proofErr w:type="gramEnd"/>
      <w:r w:rsidRPr="007B62C7">
        <w:rPr>
          <w:rFonts w:cstheme="minorHAnsi"/>
          <w:sz w:val="22"/>
          <w:szCs w:val="22"/>
          <w:lang w:val="en-IN"/>
        </w:rPr>
        <w:t>.tənt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soo·per·nay·tuhnt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497524F9" w14:textId="3821CC4F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Resuspension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https://www.merriam-webster.com/dictionary/resuspension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ri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səˈspen</w:t>
      </w:r>
      <w:proofErr w:type="gramEnd"/>
      <w:r w:rsidRPr="007B62C7">
        <w:rPr>
          <w:rFonts w:cstheme="minorHAnsi"/>
          <w:sz w:val="22"/>
          <w:szCs w:val="22"/>
          <w:lang w:val="en-IN"/>
        </w:rPr>
        <w:t>.ʃən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ree·suh·spen·shuhn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2E183FCC" w14:textId="325CE7A9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7B62C7">
        <w:rPr>
          <w:rFonts w:cstheme="minorHAnsi"/>
          <w:sz w:val="22"/>
          <w:szCs w:val="22"/>
          <w:lang w:val="en-IN"/>
        </w:rPr>
        <w:t>Vortexing</w:t>
      </w:r>
      <w:proofErr w:type="spellEnd"/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https://www.merriam-webster.com/dictionary/vortex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vɔːr.teks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vor·teks·ing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735438B1" w14:textId="76117088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Lysis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https://www.merriam-webster.com/dictionary/lysis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laɪ.sɪs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lye·suhs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010FD85D" w14:textId="53B5BBD9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Neutralization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https://www.merriam-webster.com/dictionary/neutralization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ˌnuː.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trə</w:t>
      </w:r>
      <w:proofErr w:type="gramEnd"/>
      <w:r w:rsidRPr="007B62C7">
        <w:rPr>
          <w:rFonts w:cstheme="minorHAnsi"/>
          <w:sz w:val="22"/>
          <w:szCs w:val="22"/>
          <w:lang w:val="en-IN"/>
        </w:rPr>
        <w:t>.</w:t>
      </w:r>
      <w:proofErr w:type="gramStart"/>
      <w:r w:rsidRPr="007B62C7">
        <w:rPr>
          <w:rFonts w:cstheme="minorHAnsi"/>
          <w:sz w:val="22"/>
          <w:szCs w:val="22"/>
          <w:lang w:val="en-IN"/>
        </w:rPr>
        <w:t>ləˈzeɪ.ʃən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noo·truh·luh·zay·shuhn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57EC1737" w14:textId="168AA697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Lysate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https://www.merriam-webster.com/dictionary/lysate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laɪ.seɪt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lye·sayt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7437200" w14:textId="18DD71EC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Precipitate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https://www.merriam-webster.com/dictionary/precipitate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B62C7">
        <w:rPr>
          <w:rFonts w:cstheme="minorHAnsi"/>
          <w:sz w:val="22"/>
          <w:szCs w:val="22"/>
          <w:lang w:val="en-IN"/>
        </w:rPr>
        <w:t>prɪˈsɪp.</w:t>
      </w:r>
      <w:proofErr w:type="gramStart"/>
      <w:r w:rsidRPr="007B62C7">
        <w:rPr>
          <w:rFonts w:cstheme="minorHAnsi"/>
          <w:sz w:val="22"/>
          <w:szCs w:val="22"/>
          <w:lang w:val="en-IN"/>
        </w:rPr>
        <w:t>ə.tət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 (noun), /</w:t>
      </w:r>
      <w:proofErr w:type="spellStart"/>
      <w:proofErr w:type="gramStart"/>
      <w:r w:rsidRPr="007B62C7">
        <w:rPr>
          <w:rFonts w:cstheme="minorHAnsi"/>
          <w:sz w:val="22"/>
          <w:szCs w:val="22"/>
          <w:lang w:val="en-IN"/>
        </w:rPr>
        <w:t>prɪˈsɪp.əˌteɪt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 (verb)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prih·sip·uh·tuht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; </w:t>
      </w:r>
      <w:proofErr w:type="spellStart"/>
      <w:r w:rsidRPr="007B62C7">
        <w:rPr>
          <w:rFonts w:cstheme="minorHAnsi"/>
          <w:sz w:val="22"/>
          <w:szCs w:val="22"/>
          <w:lang w:val="en-IN"/>
        </w:rPr>
        <w:t>prih·sip·uh·tayt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17920DA" w14:textId="2A908B05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Titanium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https://www.merriam-webster.com/dictionary/titanium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B62C7">
        <w:rPr>
          <w:rFonts w:cstheme="minorHAnsi"/>
          <w:sz w:val="22"/>
          <w:szCs w:val="22"/>
          <w:lang w:val="en-IN"/>
        </w:rPr>
        <w:t>taɪˈteɪ.</w:t>
      </w:r>
      <w:proofErr w:type="gramStart"/>
      <w:r w:rsidRPr="007B62C7">
        <w:rPr>
          <w:rFonts w:cstheme="minorHAnsi"/>
          <w:sz w:val="22"/>
          <w:szCs w:val="22"/>
          <w:lang w:val="en-IN"/>
        </w:rPr>
        <w:t>ni.əm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tye·tay·nee·uhm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6EEDFD2C" w14:textId="7C7BD287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Dioxide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https://www.merriam-webster.com/dictionary/dioxide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B62C7">
        <w:rPr>
          <w:rFonts w:cstheme="minorHAnsi"/>
          <w:sz w:val="22"/>
          <w:szCs w:val="22"/>
          <w:lang w:val="en-IN"/>
        </w:rPr>
        <w:t>daɪˈɑːk.saɪd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dye·ok·side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3B1660BE" w14:textId="7BB815A8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lastRenderedPageBreak/>
        <w:t>Co-precipitation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https://www.merriam-webster.com/dictionary/coprecipitation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koʊ.prɪˌsɪp</w:t>
      </w:r>
      <w:proofErr w:type="gramEnd"/>
      <w:r w:rsidRPr="007B62C7">
        <w:rPr>
          <w:rFonts w:cstheme="minorHAnsi"/>
          <w:sz w:val="22"/>
          <w:szCs w:val="22"/>
          <w:lang w:val="en-IN"/>
        </w:rPr>
        <w:t>.</w:t>
      </w:r>
      <w:proofErr w:type="gramStart"/>
      <w:r w:rsidRPr="007B62C7">
        <w:rPr>
          <w:rFonts w:cstheme="minorHAnsi"/>
          <w:sz w:val="22"/>
          <w:szCs w:val="22"/>
          <w:lang w:val="en-IN"/>
        </w:rPr>
        <w:t>əˈteɪ.ʃən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koh·prih·sip·uh·tay·shuhn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648A3841" w14:textId="0C24F54F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Clarification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7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https://www.merriam-webster.com/dictionary/clarification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kler.</w:t>
      </w:r>
      <w:proofErr w:type="gramStart"/>
      <w:r w:rsidRPr="007B62C7">
        <w:rPr>
          <w:rFonts w:cstheme="minorHAnsi"/>
          <w:sz w:val="22"/>
          <w:szCs w:val="22"/>
          <w:lang w:val="en-IN"/>
        </w:rPr>
        <w:t>ə.fəˈkeɪ</w:t>
      </w:r>
      <w:proofErr w:type="gramEnd"/>
      <w:r w:rsidRPr="007B62C7">
        <w:rPr>
          <w:rFonts w:cstheme="minorHAnsi"/>
          <w:sz w:val="22"/>
          <w:szCs w:val="22"/>
          <w:lang w:val="en-IN"/>
        </w:rPr>
        <w:t>.ʃən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clair·uh·fuh·kay·shuhn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259D10A6" w14:textId="58DD0C81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Deoxyribonucleic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8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https://www.merriam-webster.com/dictionary/deoxyribonucleic%20acid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diˌɑːk.siˌraɪ</w:t>
      </w:r>
      <w:proofErr w:type="gramEnd"/>
      <w:r w:rsidRPr="007B62C7">
        <w:rPr>
          <w:rFonts w:cstheme="minorHAnsi"/>
          <w:sz w:val="22"/>
          <w:szCs w:val="22"/>
          <w:lang w:val="en-IN"/>
        </w:rPr>
        <w:t>.boʊ.nu</w:t>
      </w:r>
      <w:proofErr w:type="gramStart"/>
      <w:r w:rsidRPr="007B62C7">
        <w:rPr>
          <w:rFonts w:cstheme="minorHAnsi"/>
          <w:sz w:val="22"/>
          <w:szCs w:val="22"/>
          <w:lang w:val="en-IN"/>
        </w:rPr>
        <w:t>ːˈ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kli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ɪk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dee·ok·see·rye·boh·noo·klee·ik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5946D86" w14:textId="2E80E01F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Centrifugation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9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https://www.merriam-webster.com/dictionary/centrifugation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sen.trə.fju</w:t>
      </w:r>
      <w:proofErr w:type="spellEnd"/>
      <w:r w:rsidRPr="007B62C7">
        <w:rPr>
          <w:rFonts w:cstheme="minorHAnsi"/>
          <w:sz w:val="22"/>
          <w:szCs w:val="22"/>
          <w:lang w:val="en-IN"/>
        </w:rPr>
        <w:t>ːˈ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ɡeɪ.ʃən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sen·truh·fyoo·gay·shuhn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7A3A7083" w14:textId="5225410F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Rotor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0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https://www.merriam-webster.com/dictionary/rotor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roʊ.t̬ɚ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roh·ter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2EFB52B1" w14:textId="2027DF46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Elution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1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https://www.merriam-webster.com/dictionary/elution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B62C7">
        <w:rPr>
          <w:rFonts w:cstheme="minorHAnsi"/>
          <w:sz w:val="22"/>
          <w:szCs w:val="22"/>
          <w:lang w:val="en-IN"/>
        </w:rPr>
        <w:t>iˈlu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ʃən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ee·loo·shuhn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7AA028F0" w14:textId="40E1245D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Membrane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2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https://www.merriam-webster.com/dictionary/membrane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mem.breɪn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mem·brayn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6D4F7AD1" w14:textId="2EA0297E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Plasmid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3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https://www.merriam-webster.com/dictionary/plasmid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plæz.mɪd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plaz·mid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D27990B" w14:textId="27405134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Conformation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4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https://www.merriam-webster.com/dictionary/conformation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kɑːn.fɚˈmeɪ</w:t>
      </w:r>
      <w:proofErr w:type="gramEnd"/>
      <w:r w:rsidRPr="007B62C7">
        <w:rPr>
          <w:rFonts w:cstheme="minorHAnsi"/>
          <w:sz w:val="22"/>
          <w:szCs w:val="22"/>
          <w:lang w:val="en-IN"/>
        </w:rPr>
        <w:t>.ʃən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kon·fer·may·shuhn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326EAE1" w14:textId="150016AA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Linearized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5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https://www.merriam-webster.com/dictionary/linearize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lɪn.</w:t>
      </w:r>
      <w:proofErr w:type="gramStart"/>
      <w:r w:rsidRPr="007B62C7">
        <w:rPr>
          <w:rFonts w:cstheme="minorHAnsi"/>
          <w:sz w:val="22"/>
          <w:szCs w:val="22"/>
          <w:lang w:val="en-IN"/>
        </w:rPr>
        <w:t>i.əˌraɪzd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lin·ee·uh·ryezd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570D6FD6" w14:textId="6749AFBA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Supercoiled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6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https://www.merriam-webster.com/dictionary/supercoil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ˌ</w:t>
      </w:r>
      <w:proofErr w:type="spellStart"/>
      <w:r w:rsidRPr="007B62C7">
        <w:rPr>
          <w:rFonts w:cstheme="minorHAnsi"/>
          <w:sz w:val="22"/>
          <w:szCs w:val="22"/>
          <w:lang w:val="en-IN"/>
        </w:rPr>
        <w:t>su</w:t>
      </w:r>
      <w:proofErr w:type="spellEnd"/>
      <w:r w:rsidRPr="007B62C7">
        <w:rPr>
          <w:rFonts w:cstheme="minorHAnsi"/>
          <w:sz w:val="22"/>
          <w:szCs w:val="22"/>
          <w:lang w:val="en-IN"/>
        </w:rPr>
        <w:t>ː.</w:t>
      </w:r>
      <w:proofErr w:type="spellStart"/>
      <w:r w:rsidRPr="007B62C7">
        <w:rPr>
          <w:rFonts w:cstheme="minorHAnsi"/>
          <w:sz w:val="22"/>
          <w:szCs w:val="22"/>
          <w:lang w:val="en-IN"/>
        </w:rPr>
        <w:t>pɚˈkɔɪld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soo·per·koyld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39884420" w14:textId="1BF7A251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7B62C7">
        <w:rPr>
          <w:rFonts w:cstheme="minorHAnsi"/>
          <w:sz w:val="22"/>
          <w:szCs w:val="22"/>
          <w:lang w:val="en-IN"/>
        </w:rPr>
        <w:t>Amplicon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7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https://www.merriam-webster.com/dictionary/amplicon</w:t>
        </w:r>
      </w:hyperlink>
      <w:r w:rsidRPr="007B62C7">
        <w:rPr>
          <w:rFonts w:cstheme="minorHAnsi"/>
          <w:sz w:val="22"/>
          <w:szCs w:val="22"/>
          <w:lang w:val="en-IN"/>
        </w:rPr>
        <w:br/>
      </w:r>
      <w:r w:rsidRPr="007B62C7">
        <w:rPr>
          <w:rFonts w:cstheme="minorHAnsi"/>
          <w:sz w:val="22"/>
          <w:szCs w:val="22"/>
          <w:lang w:val="en-IN"/>
        </w:rPr>
        <w:lastRenderedPageBreak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</w:t>
      </w:r>
      <w:proofErr w:type="spellStart"/>
      <w:r w:rsidRPr="007B62C7">
        <w:rPr>
          <w:rFonts w:cstheme="minorHAnsi"/>
          <w:sz w:val="22"/>
          <w:szCs w:val="22"/>
          <w:lang w:val="en-IN"/>
        </w:rPr>
        <w:t>æm.plɪˌkɑːn</w:t>
      </w:r>
      <w:proofErr w:type="spellEnd"/>
      <w:proofErr w:type="gram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am·pli·kon</w:t>
      </w:r>
      <w:proofErr w:type="spellEnd"/>
      <w:r w:rsidRPr="007B62C7">
        <w:rPr>
          <w:rFonts w:cstheme="minorHAnsi"/>
          <w:sz w:val="22"/>
          <w:szCs w:val="22"/>
          <w:lang w:val="en-IN"/>
        </w:rPr>
        <w:t xml:space="preserve"> </w:t>
      </w:r>
    </w:p>
    <w:p w14:paraId="1FE13EE0" w14:textId="12D7D484" w:rsidR="007B62C7" w:rsidRPr="007B62C7" w:rsidRDefault="007B62C7" w:rsidP="007B62C7">
      <w:pPr>
        <w:pStyle w:val="ListParagraph"/>
        <w:numPr>
          <w:ilvl w:val="0"/>
          <w:numId w:val="44"/>
        </w:numPr>
        <w:rPr>
          <w:rFonts w:cstheme="minorHAnsi"/>
          <w:sz w:val="22"/>
          <w:szCs w:val="22"/>
        </w:rPr>
      </w:pPr>
      <w:r w:rsidRPr="007B62C7">
        <w:rPr>
          <w:rFonts w:cstheme="minorHAnsi"/>
          <w:sz w:val="22"/>
          <w:szCs w:val="22"/>
          <w:lang w:val="en-IN"/>
        </w:rPr>
        <w:t>Eluates</w:t>
      </w:r>
      <w:r w:rsidRPr="007B62C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8" w:tgtFrame="_new" w:history="1">
        <w:r w:rsidRPr="007B62C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https://www.merriam-webster.com/dictionary/eluate</w:t>
        </w:r>
      </w:hyperlink>
      <w:r w:rsidRPr="007B62C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B62C7">
        <w:rPr>
          <w:rFonts w:cstheme="minorHAnsi"/>
          <w:sz w:val="22"/>
          <w:szCs w:val="22"/>
          <w:lang w:val="en-IN"/>
        </w:rPr>
        <w:t>ˈel.</w:t>
      </w:r>
      <w:proofErr w:type="spellStart"/>
      <w:r w:rsidRPr="007B62C7">
        <w:rPr>
          <w:rFonts w:cstheme="minorHAnsi"/>
          <w:sz w:val="22"/>
          <w:szCs w:val="22"/>
          <w:lang w:val="en-IN"/>
        </w:rPr>
        <w:t>ju</w:t>
      </w:r>
      <w:proofErr w:type="spellEnd"/>
      <w:r w:rsidRPr="007B62C7">
        <w:rPr>
          <w:rFonts w:cstheme="minorHAnsi"/>
          <w:sz w:val="22"/>
          <w:szCs w:val="22"/>
          <w:lang w:val="en-IN"/>
        </w:rPr>
        <w:t>ː</w:t>
      </w:r>
      <w:proofErr w:type="gramEnd"/>
      <w:r w:rsidRPr="007B62C7">
        <w:rPr>
          <w:rFonts w:cstheme="minorHAnsi"/>
          <w:sz w:val="22"/>
          <w:szCs w:val="22"/>
          <w:lang w:val="en-IN"/>
        </w:rPr>
        <w:t>.</w:t>
      </w:r>
      <w:proofErr w:type="spellStart"/>
      <w:r w:rsidRPr="007B62C7">
        <w:rPr>
          <w:rFonts w:cstheme="minorHAnsi"/>
          <w:sz w:val="22"/>
          <w:szCs w:val="22"/>
          <w:lang w:val="en-IN"/>
        </w:rPr>
        <w:t>eɪt</w:t>
      </w:r>
      <w:proofErr w:type="spellEnd"/>
      <w:r w:rsidRPr="007B62C7">
        <w:rPr>
          <w:rFonts w:cstheme="minorHAnsi"/>
          <w:sz w:val="22"/>
          <w:szCs w:val="22"/>
          <w:lang w:val="en-IN"/>
        </w:rPr>
        <w:t>/</w:t>
      </w:r>
      <w:r w:rsidRPr="007B62C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B62C7">
        <w:rPr>
          <w:rFonts w:cstheme="minorHAnsi"/>
          <w:sz w:val="22"/>
          <w:szCs w:val="22"/>
          <w:lang w:val="en-IN"/>
        </w:rPr>
        <w:t>el·yoo·ayt</w:t>
      </w:r>
      <w:proofErr w:type="spellEnd"/>
    </w:p>
    <w:sectPr w:rsidR="007B62C7" w:rsidRPr="007B62C7" w:rsidSect="00BA553A">
      <w:headerReference w:type="default" r:id="rId49"/>
      <w:footerReference w:type="even" r:id="rId50"/>
      <w:footerReference w:type="default" r:id="rId5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87575" w14:textId="77777777" w:rsidR="0017242F" w:rsidRDefault="0017242F">
      <w:r>
        <w:separator/>
      </w:r>
    </w:p>
    <w:p w14:paraId="255F0091" w14:textId="77777777" w:rsidR="0017242F" w:rsidRDefault="0017242F"/>
  </w:endnote>
  <w:endnote w:type="continuationSeparator" w:id="0">
    <w:p w14:paraId="111A5654" w14:textId="77777777" w:rsidR="0017242F" w:rsidRDefault="0017242F">
      <w:r>
        <w:continuationSeparator/>
      </w:r>
    </w:p>
    <w:p w14:paraId="3A6E9B66" w14:textId="77777777" w:rsidR="0017242F" w:rsidRDefault="001724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A111D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D327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197373">
      <w:rPr>
        <w:rFonts w:cstheme="minorHAnsi"/>
      </w:rPr>
      <w:t>JoVE</w:t>
    </w:r>
    <w:proofErr w:type="spellEnd"/>
    <w:r w:rsidR="00197373">
      <w:rPr>
        <w:rFonts w:cstheme="minorHAnsi"/>
      </w:rPr>
      <w:t xml:space="preserve">                                                                   May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40DD8" w14:textId="77777777" w:rsidR="0017242F" w:rsidRDefault="0017242F">
      <w:r>
        <w:separator/>
      </w:r>
    </w:p>
    <w:p w14:paraId="08E40C49" w14:textId="77777777" w:rsidR="0017242F" w:rsidRDefault="0017242F"/>
  </w:footnote>
  <w:footnote w:type="continuationSeparator" w:id="0">
    <w:p w14:paraId="41EA3F8A" w14:textId="77777777" w:rsidR="0017242F" w:rsidRDefault="0017242F">
      <w:r>
        <w:continuationSeparator/>
      </w:r>
    </w:p>
    <w:p w14:paraId="52947323" w14:textId="77777777" w:rsidR="0017242F" w:rsidRDefault="001724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2CEAAB8" w:rsidR="00336C61" w:rsidRPr="006D3AC7" w:rsidRDefault="00336C61" w:rsidP="00F8587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5870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0D90C62"/>
    <w:multiLevelType w:val="hybridMultilevel"/>
    <w:tmpl w:val="CF6C08C8"/>
    <w:lvl w:ilvl="0" w:tplc="2B26D4DE">
      <w:numFmt w:val="bullet"/>
      <w:lvlText w:val="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A10EC5"/>
    <w:multiLevelType w:val="hybridMultilevel"/>
    <w:tmpl w:val="88941D9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6D48D5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532305568">
    <w:abstractNumId w:val="32"/>
  </w:num>
  <w:num w:numId="45" w16cid:durableId="758715603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686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699F"/>
    <w:rsid w:val="00055137"/>
    <w:rsid w:val="00056D0F"/>
    <w:rsid w:val="00065E9A"/>
    <w:rsid w:val="00072A28"/>
    <w:rsid w:val="00074929"/>
    <w:rsid w:val="00083792"/>
    <w:rsid w:val="00085F90"/>
    <w:rsid w:val="0008613B"/>
    <w:rsid w:val="00090BAC"/>
    <w:rsid w:val="00093E3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5CAF"/>
    <w:rsid w:val="000D67E3"/>
    <w:rsid w:val="000E1C29"/>
    <w:rsid w:val="000E236A"/>
    <w:rsid w:val="000E548E"/>
    <w:rsid w:val="000E6166"/>
    <w:rsid w:val="000F05F6"/>
    <w:rsid w:val="000F1A61"/>
    <w:rsid w:val="000F54DF"/>
    <w:rsid w:val="000F5F7F"/>
    <w:rsid w:val="001016BD"/>
    <w:rsid w:val="00102D8B"/>
    <w:rsid w:val="00106BFB"/>
    <w:rsid w:val="00106F46"/>
    <w:rsid w:val="001115D1"/>
    <w:rsid w:val="0011694E"/>
    <w:rsid w:val="00123D93"/>
    <w:rsid w:val="00125924"/>
    <w:rsid w:val="00126973"/>
    <w:rsid w:val="001302B1"/>
    <w:rsid w:val="0013185A"/>
    <w:rsid w:val="001331E3"/>
    <w:rsid w:val="00143557"/>
    <w:rsid w:val="001469E6"/>
    <w:rsid w:val="00151824"/>
    <w:rsid w:val="001528A5"/>
    <w:rsid w:val="00162D51"/>
    <w:rsid w:val="0017242F"/>
    <w:rsid w:val="00176D6F"/>
    <w:rsid w:val="00177B33"/>
    <w:rsid w:val="001819E3"/>
    <w:rsid w:val="0018444C"/>
    <w:rsid w:val="00184EF9"/>
    <w:rsid w:val="00191A77"/>
    <w:rsid w:val="00192E39"/>
    <w:rsid w:val="00194588"/>
    <w:rsid w:val="00197373"/>
    <w:rsid w:val="001A7997"/>
    <w:rsid w:val="001B1537"/>
    <w:rsid w:val="001B3024"/>
    <w:rsid w:val="001B38A7"/>
    <w:rsid w:val="001B5C46"/>
    <w:rsid w:val="001B75DD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319C"/>
    <w:rsid w:val="00213605"/>
    <w:rsid w:val="00214268"/>
    <w:rsid w:val="00231814"/>
    <w:rsid w:val="002422D6"/>
    <w:rsid w:val="00244CDB"/>
    <w:rsid w:val="00247BFF"/>
    <w:rsid w:val="00250980"/>
    <w:rsid w:val="0025310D"/>
    <w:rsid w:val="0025421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36BE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070B7"/>
    <w:rsid w:val="00312129"/>
    <w:rsid w:val="003138D4"/>
    <w:rsid w:val="003176C4"/>
    <w:rsid w:val="00320715"/>
    <w:rsid w:val="00322C71"/>
    <w:rsid w:val="003309AF"/>
    <w:rsid w:val="00330F1B"/>
    <w:rsid w:val="00333FA4"/>
    <w:rsid w:val="00336C61"/>
    <w:rsid w:val="00342CC4"/>
    <w:rsid w:val="00342D7B"/>
    <w:rsid w:val="0034684D"/>
    <w:rsid w:val="003513A5"/>
    <w:rsid w:val="00355D9B"/>
    <w:rsid w:val="003562DF"/>
    <w:rsid w:val="00357FB7"/>
    <w:rsid w:val="00361127"/>
    <w:rsid w:val="00363153"/>
    <w:rsid w:val="00364249"/>
    <w:rsid w:val="00375313"/>
    <w:rsid w:val="0038170F"/>
    <w:rsid w:val="0038502C"/>
    <w:rsid w:val="00386777"/>
    <w:rsid w:val="00395684"/>
    <w:rsid w:val="003A1109"/>
    <w:rsid w:val="003A2F2C"/>
    <w:rsid w:val="003A49C2"/>
    <w:rsid w:val="003A6B7C"/>
    <w:rsid w:val="003B3E2A"/>
    <w:rsid w:val="003B55E5"/>
    <w:rsid w:val="003B5E26"/>
    <w:rsid w:val="003C1044"/>
    <w:rsid w:val="003C32EC"/>
    <w:rsid w:val="003D0847"/>
    <w:rsid w:val="003D0FD6"/>
    <w:rsid w:val="003E2BC9"/>
    <w:rsid w:val="003E5F00"/>
    <w:rsid w:val="003F4B52"/>
    <w:rsid w:val="004001E9"/>
    <w:rsid w:val="004034B6"/>
    <w:rsid w:val="004114EA"/>
    <w:rsid w:val="00414B4F"/>
    <w:rsid w:val="00426350"/>
    <w:rsid w:val="004340AE"/>
    <w:rsid w:val="00434D51"/>
    <w:rsid w:val="00436C29"/>
    <w:rsid w:val="00440FFA"/>
    <w:rsid w:val="004425EC"/>
    <w:rsid w:val="00443E8B"/>
    <w:rsid w:val="00450B27"/>
    <w:rsid w:val="00452267"/>
    <w:rsid w:val="00453116"/>
    <w:rsid w:val="00454348"/>
    <w:rsid w:val="00454A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2C9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B6B"/>
    <w:rsid w:val="004F0511"/>
    <w:rsid w:val="004F664D"/>
    <w:rsid w:val="005055C3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6481"/>
    <w:rsid w:val="005829FA"/>
    <w:rsid w:val="00585ECC"/>
    <w:rsid w:val="00596ECB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2953"/>
    <w:rsid w:val="005C6D1E"/>
    <w:rsid w:val="005D0EFA"/>
    <w:rsid w:val="005D0F8B"/>
    <w:rsid w:val="005D783F"/>
    <w:rsid w:val="005D7DCE"/>
    <w:rsid w:val="005E2B7E"/>
    <w:rsid w:val="005F18A3"/>
    <w:rsid w:val="005F1ADF"/>
    <w:rsid w:val="005F35E0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1CB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246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14FB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37E"/>
    <w:rsid w:val="006D1F9B"/>
    <w:rsid w:val="006D3AC7"/>
    <w:rsid w:val="006D4FEC"/>
    <w:rsid w:val="006D7676"/>
    <w:rsid w:val="006E16D4"/>
    <w:rsid w:val="006E1FCD"/>
    <w:rsid w:val="006E4125"/>
    <w:rsid w:val="006F06AF"/>
    <w:rsid w:val="006F2681"/>
    <w:rsid w:val="006F6D7B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2D23"/>
    <w:rsid w:val="007A149A"/>
    <w:rsid w:val="007A4E1D"/>
    <w:rsid w:val="007B0691"/>
    <w:rsid w:val="007B0B10"/>
    <w:rsid w:val="007B0FBB"/>
    <w:rsid w:val="007B3E0E"/>
    <w:rsid w:val="007B62C7"/>
    <w:rsid w:val="007B64FC"/>
    <w:rsid w:val="007B72C5"/>
    <w:rsid w:val="007C71B2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3E5D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0BE"/>
    <w:rsid w:val="008D52FB"/>
    <w:rsid w:val="008D58EC"/>
    <w:rsid w:val="008E74F7"/>
    <w:rsid w:val="008F239E"/>
    <w:rsid w:val="008F2C6B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254C"/>
    <w:rsid w:val="00932A9F"/>
    <w:rsid w:val="00941F06"/>
    <w:rsid w:val="009431F3"/>
    <w:rsid w:val="00947092"/>
    <w:rsid w:val="00951A8E"/>
    <w:rsid w:val="009538A4"/>
    <w:rsid w:val="00954870"/>
    <w:rsid w:val="00954EAA"/>
    <w:rsid w:val="00962168"/>
    <w:rsid w:val="009625B1"/>
    <w:rsid w:val="00966F67"/>
    <w:rsid w:val="009809C5"/>
    <w:rsid w:val="00983E08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D75E6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D5E7B"/>
    <w:rsid w:val="00AE11E8"/>
    <w:rsid w:val="00AE2480"/>
    <w:rsid w:val="00AE3D65"/>
    <w:rsid w:val="00AF0D63"/>
    <w:rsid w:val="00AF3977"/>
    <w:rsid w:val="00AF55BA"/>
    <w:rsid w:val="00AF623F"/>
    <w:rsid w:val="00AF78D8"/>
    <w:rsid w:val="00B00219"/>
    <w:rsid w:val="00B00969"/>
    <w:rsid w:val="00B0143B"/>
    <w:rsid w:val="00B0394A"/>
    <w:rsid w:val="00B04340"/>
    <w:rsid w:val="00B062AE"/>
    <w:rsid w:val="00B06980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6B7B"/>
    <w:rsid w:val="00B5116D"/>
    <w:rsid w:val="00B53A6F"/>
    <w:rsid w:val="00B6201D"/>
    <w:rsid w:val="00B653B7"/>
    <w:rsid w:val="00B66A14"/>
    <w:rsid w:val="00B7250F"/>
    <w:rsid w:val="00B807E5"/>
    <w:rsid w:val="00B81A6D"/>
    <w:rsid w:val="00B847A0"/>
    <w:rsid w:val="00B87BC5"/>
    <w:rsid w:val="00B93444"/>
    <w:rsid w:val="00BA553A"/>
    <w:rsid w:val="00BC3F28"/>
    <w:rsid w:val="00BC6DA7"/>
    <w:rsid w:val="00BD3271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747D"/>
    <w:rsid w:val="00C70C90"/>
    <w:rsid w:val="00C70D48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5CAA"/>
    <w:rsid w:val="00C97B11"/>
    <w:rsid w:val="00CB039A"/>
    <w:rsid w:val="00CB0B79"/>
    <w:rsid w:val="00CB0EED"/>
    <w:rsid w:val="00CB5DE5"/>
    <w:rsid w:val="00CC0C58"/>
    <w:rsid w:val="00CC141B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6B10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2AFE"/>
    <w:rsid w:val="00D6314B"/>
    <w:rsid w:val="00D662C7"/>
    <w:rsid w:val="00D712A3"/>
    <w:rsid w:val="00D71FB3"/>
    <w:rsid w:val="00D74B1D"/>
    <w:rsid w:val="00D75084"/>
    <w:rsid w:val="00D7547B"/>
    <w:rsid w:val="00D932F3"/>
    <w:rsid w:val="00D95C4C"/>
    <w:rsid w:val="00DA117F"/>
    <w:rsid w:val="00DA17FB"/>
    <w:rsid w:val="00DA565C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F07"/>
    <w:rsid w:val="00DE66F3"/>
    <w:rsid w:val="00DE7846"/>
    <w:rsid w:val="00DF0865"/>
    <w:rsid w:val="00DF307B"/>
    <w:rsid w:val="00DF3A1B"/>
    <w:rsid w:val="00E04EFB"/>
    <w:rsid w:val="00E072C2"/>
    <w:rsid w:val="00E16D24"/>
    <w:rsid w:val="00E24673"/>
    <w:rsid w:val="00E24898"/>
    <w:rsid w:val="00E25BB7"/>
    <w:rsid w:val="00E25D90"/>
    <w:rsid w:val="00E355EE"/>
    <w:rsid w:val="00E35FB3"/>
    <w:rsid w:val="00E44C46"/>
    <w:rsid w:val="00E47B65"/>
    <w:rsid w:val="00E517FE"/>
    <w:rsid w:val="00E52D4F"/>
    <w:rsid w:val="00E65758"/>
    <w:rsid w:val="00E662CA"/>
    <w:rsid w:val="00E8076C"/>
    <w:rsid w:val="00E87DA4"/>
    <w:rsid w:val="00E92D68"/>
    <w:rsid w:val="00EA15F6"/>
    <w:rsid w:val="00EA20E5"/>
    <w:rsid w:val="00EA2756"/>
    <w:rsid w:val="00EA4B94"/>
    <w:rsid w:val="00EA60D4"/>
    <w:rsid w:val="00EC098C"/>
    <w:rsid w:val="00EC1615"/>
    <w:rsid w:val="00EC3C46"/>
    <w:rsid w:val="00EC6711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6166"/>
    <w:rsid w:val="00F4061F"/>
    <w:rsid w:val="00F41CDF"/>
    <w:rsid w:val="00F427DC"/>
    <w:rsid w:val="00F4412A"/>
    <w:rsid w:val="00F56A75"/>
    <w:rsid w:val="00F60B45"/>
    <w:rsid w:val="00F60C18"/>
    <w:rsid w:val="00F64FB6"/>
    <w:rsid w:val="00F66492"/>
    <w:rsid w:val="00F728FB"/>
    <w:rsid w:val="00F7663A"/>
    <w:rsid w:val="00F76A1C"/>
    <w:rsid w:val="00F80FD0"/>
    <w:rsid w:val="00F83448"/>
    <w:rsid w:val="00F8345C"/>
    <w:rsid w:val="00F85870"/>
    <w:rsid w:val="00F86593"/>
    <w:rsid w:val="00F95E8D"/>
    <w:rsid w:val="00FA1968"/>
    <w:rsid w:val="00FA1A9D"/>
    <w:rsid w:val="00FA532D"/>
    <w:rsid w:val="00FA57EC"/>
    <w:rsid w:val="00FA7A45"/>
    <w:rsid w:val="00FA7A79"/>
    <w:rsid w:val="00FA7D51"/>
    <w:rsid w:val="00FB6BCE"/>
    <w:rsid w:val="00FD1497"/>
    <w:rsid w:val="00FE059A"/>
    <w:rsid w:val="00FE3C4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3E5F00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EC6711"/>
    <w:pPr>
      <w:widowControl w:val="0"/>
      <w:spacing w:before="120"/>
      <w:ind w:left="907" w:hanging="547"/>
      <w:jc w:val="both"/>
    </w:pPr>
    <w:rPr>
      <w:rFonts w:ascii="Calibri" w:hAnsi="Calibri" w:cs="Calibri"/>
      <w:iCs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C6711"/>
    <w:rPr>
      <w:rFonts w:ascii="Calibri" w:hAnsi="Calibri" w:cs="Calibri"/>
      <w:iCs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85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glycol" TargetMode="External"/><Relationship Id="rId18" Type="http://schemas.openxmlformats.org/officeDocument/2006/relationships/hyperlink" Target="https://www.merriam-webster.com/dictionary/watertightness" TargetMode="External"/><Relationship Id="rId26" Type="http://schemas.openxmlformats.org/officeDocument/2006/relationships/hyperlink" Target="https://www.merriam-webster.com/dictionary/antibiotic" TargetMode="External"/><Relationship Id="rId39" Type="http://schemas.openxmlformats.org/officeDocument/2006/relationships/hyperlink" Target="https://www.merriam-webster.com/dictionary/centrifugation" TargetMode="External"/><Relationship Id="rId21" Type="http://schemas.openxmlformats.org/officeDocument/2006/relationships/hyperlink" Target="https://www.merriam-webster.com/dictionary/reservoir" TargetMode="External"/><Relationship Id="rId34" Type="http://schemas.openxmlformats.org/officeDocument/2006/relationships/hyperlink" Target="https://www.merriam-webster.com/dictionary/titanium" TargetMode="External"/><Relationship Id="rId42" Type="http://schemas.openxmlformats.org/officeDocument/2006/relationships/hyperlink" Target="https://www.merriam-webster.com/dictionary/membrane" TargetMode="External"/><Relationship Id="rId47" Type="http://schemas.openxmlformats.org/officeDocument/2006/relationships/hyperlink" Target="https://www.merriam-webster.com/dictionary/amplicon" TargetMode="External"/><Relationship Id="rId50" Type="http://schemas.openxmlformats.org/officeDocument/2006/relationships/footer" Target="footer1.xml"/><Relationship Id="rId7" Type="http://schemas.openxmlformats.org/officeDocument/2006/relationships/hyperlink" Target="https://review.jove.com/account/file-uploader?src=2151871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tyrene" TargetMode="External"/><Relationship Id="rId29" Type="http://schemas.openxmlformats.org/officeDocument/2006/relationships/hyperlink" Target="https://www.merriam-webster.com/dictionary/vortex" TargetMode="External"/><Relationship Id="rId11" Type="http://schemas.openxmlformats.org/officeDocument/2006/relationships/hyperlink" Target="https://www.merriam-webster.com/dictionary/polyethylene" TargetMode="External"/><Relationship Id="rId24" Type="http://schemas.openxmlformats.org/officeDocument/2006/relationships/hyperlink" Target="https://www.merriam-webster.com/dictionary/transformant" TargetMode="External"/><Relationship Id="rId32" Type="http://schemas.openxmlformats.org/officeDocument/2006/relationships/hyperlink" Target="https://www.merriam-webster.com/dictionary/lysate" TargetMode="External"/><Relationship Id="rId37" Type="http://schemas.openxmlformats.org/officeDocument/2006/relationships/hyperlink" Target="https://www.merriam-webster.com/dictionary/clarification" TargetMode="External"/><Relationship Id="rId40" Type="http://schemas.openxmlformats.org/officeDocument/2006/relationships/hyperlink" Target="https://www.merriam-webster.com/dictionary/rotor" TargetMode="External"/><Relationship Id="rId45" Type="http://schemas.openxmlformats.org/officeDocument/2006/relationships/hyperlink" Target="https://www.merriam-webster.com/dictionary/linearize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mailto:utkarsh.khare@jove.com" TargetMode="External"/><Relationship Id="rId19" Type="http://schemas.openxmlformats.org/officeDocument/2006/relationships/hyperlink" Target="https://www.merriam-webster.com/dictionary/ethanol" TargetMode="External"/><Relationship Id="rId31" Type="http://schemas.openxmlformats.org/officeDocument/2006/relationships/hyperlink" Target="https://www.merriam-webster.com/dictionary/neutralization" TargetMode="External"/><Relationship Id="rId44" Type="http://schemas.openxmlformats.org/officeDocument/2006/relationships/hyperlink" Target="https://www.merriam-webster.com/dictionary/conformation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nis@naberezhnov.com" TargetMode="External"/><Relationship Id="rId14" Type="http://schemas.openxmlformats.org/officeDocument/2006/relationships/hyperlink" Target="https://www.merriam-webster.com/dictionary/acrylonitrile" TargetMode="External"/><Relationship Id="rId22" Type="http://schemas.openxmlformats.org/officeDocument/2006/relationships/hyperlink" Target="https://www.merriam-webster.com/dictionary/Escherichia" TargetMode="External"/><Relationship Id="rId27" Type="http://schemas.openxmlformats.org/officeDocument/2006/relationships/hyperlink" Target="https://www.merriam-webster.com/dictionary/supernatant" TargetMode="External"/><Relationship Id="rId30" Type="http://schemas.openxmlformats.org/officeDocument/2006/relationships/hyperlink" Target="https://www.merriam-webster.com/dictionary/lysis" TargetMode="External"/><Relationship Id="rId35" Type="http://schemas.openxmlformats.org/officeDocument/2006/relationships/hyperlink" Target="https://www.merriam-webster.com/dictionary/dioxide" TargetMode="External"/><Relationship Id="rId43" Type="http://schemas.openxmlformats.org/officeDocument/2006/relationships/hyperlink" Target="https://www.merriam-webster.com/dictionary/plasmid" TargetMode="External"/><Relationship Id="rId48" Type="http://schemas.openxmlformats.org/officeDocument/2006/relationships/hyperlink" Target="https://www.merriam-webster.com/dictionary/eluate" TargetMode="External"/><Relationship Id="rId8" Type="http://schemas.openxmlformats.org/officeDocument/2006/relationships/hyperlink" Target="mailto:o.fedorov@sysbiomed.ru" TargetMode="External"/><Relationship Id="rId5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terephthalate" TargetMode="External"/><Relationship Id="rId17" Type="http://schemas.openxmlformats.org/officeDocument/2006/relationships/hyperlink" Target="https://www.merriam-webster.com/dictionary/filament" TargetMode="External"/><Relationship Id="rId25" Type="http://schemas.openxmlformats.org/officeDocument/2006/relationships/hyperlink" Target="https://www.merriam-webster.com/dictionary/lysogeny" TargetMode="External"/><Relationship Id="rId33" Type="http://schemas.openxmlformats.org/officeDocument/2006/relationships/hyperlink" Target="https://www.merriam-webster.com/dictionary/precipitate" TargetMode="External"/><Relationship Id="rId38" Type="http://schemas.openxmlformats.org/officeDocument/2006/relationships/hyperlink" Target="https://www.merriam-webster.com/dictionary/deoxyribonucleic%20acid" TargetMode="External"/><Relationship Id="rId46" Type="http://schemas.openxmlformats.org/officeDocument/2006/relationships/hyperlink" Target="https://www.merriam-webster.com/dictionary/supercoil" TargetMode="External"/><Relationship Id="rId20" Type="http://schemas.openxmlformats.org/officeDocument/2006/relationships/hyperlink" Target="https://www.merriam-webster.com/dictionary/centrifuge" TargetMode="External"/><Relationship Id="rId41" Type="http://schemas.openxmlformats.org/officeDocument/2006/relationships/hyperlink" Target="https://www.merriam-webster.com/dictionary/elu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butadiene" TargetMode="External"/><Relationship Id="rId23" Type="http://schemas.openxmlformats.org/officeDocument/2006/relationships/hyperlink" Target="https://www.merriam-webster.com/dictionary/coli" TargetMode="External"/><Relationship Id="rId28" Type="http://schemas.openxmlformats.org/officeDocument/2006/relationships/hyperlink" Target="https://www.merriam-webster.com/dictionary/resuspension" TargetMode="External"/><Relationship Id="rId36" Type="http://schemas.openxmlformats.org/officeDocument/2006/relationships/hyperlink" Target="https://www.merriam-webster.com/dictionary/coprecipitation" TargetMode="External"/><Relationship Id="rId4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13</Pages>
  <Words>3178</Words>
  <Characters>18118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Name:                                                                                                                 Title of</vt:lpstr>
    </vt:vector>
  </TitlesOfParts>
  <Company/>
  <LinksUpToDate>false</LinksUpToDate>
  <CharactersWithSpaces>21254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Jove</dc:creator>
  <cp:keywords/>
  <dc:description/>
  <cp:lastModifiedBy>Lakshmi Priya</cp:lastModifiedBy>
  <cp:revision>15</cp:revision>
  <cp:lastPrinted>2026-06-30T04:59:00Z</cp:lastPrinted>
  <dcterms:created xsi:type="dcterms:W3CDTF">2026-04-23T17:11:00Z</dcterms:created>
  <dcterms:modified xsi:type="dcterms:W3CDTF">2026-06-30T05:00:00Z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