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9F50090" w:rsidR="004E0C5A" w:rsidRPr="00B07A3B" w:rsidRDefault="434F932F" w:rsidP="10447382">
      <w:pPr>
        <w:outlineLvl w:val="0"/>
        <w:rPr>
          <w:rFonts w:eastAsia="Times New Roman" w:cstheme="minorBidi"/>
          <w:b/>
          <w:bCs/>
        </w:rPr>
      </w:pPr>
      <w:r w:rsidRPr="1F815755">
        <w:rPr>
          <w:rFonts w:eastAsia="Times New Roman" w:cstheme="minorBidi"/>
          <w:b/>
          <w:bCs/>
        </w:rPr>
        <w:t>Submission ID #:</w:t>
      </w:r>
      <w:r w:rsidR="039906C2" w:rsidRPr="1F815755">
        <w:rPr>
          <w:rFonts w:eastAsia="Times New Roman" w:cstheme="minorBidi"/>
          <w:b/>
          <w:bCs/>
        </w:rPr>
        <w:t xml:space="preserve"> 70538</w:t>
      </w:r>
    </w:p>
    <w:p w14:paraId="2F6924E5" w14:textId="03E88763" w:rsidR="004E0C5A" w:rsidRDefault="004E0C5A" w:rsidP="10447382">
      <w:pPr>
        <w:outlineLvl w:val="0"/>
        <w:rPr>
          <w:rFonts w:eastAsia="Times New Roman" w:cstheme="minorBidi"/>
          <w:b/>
          <w:bCs/>
        </w:rPr>
      </w:pPr>
      <w:r w:rsidRPr="10447382">
        <w:rPr>
          <w:rFonts w:eastAsia="Times New Roman" w:cstheme="minorBidi"/>
          <w:b/>
          <w:bCs/>
        </w:rPr>
        <w:t xml:space="preserve">Scriptwriter Name: </w:t>
      </w:r>
      <w:r w:rsidR="737CEBBC" w:rsidRPr="10447382">
        <w:rPr>
          <w:rFonts w:eastAsia="Times New Roman" w:cstheme="minorBidi"/>
          <w:b/>
          <w:bCs/>
        </w:rPr>
        <w:t>Deepthi Das</w:t>
      </w:r>
    </w:p>
    <w:p w14:paraId="6FB9233B" w14:textId="45596789" w:rsidR="004E0C5A" w:rsidRPr="00B07A3B" w:rsidRDefault="434F932F" w:rsidP="1F815755">
      <w:pPr>
        <w:outlineLvl w:val="0"/>
        <w:rPr>
          <w:rFonts w:eastAsia="Times New Roman" w:cstheme="minorBidi"/>
          <w:b/>
          <w:bCs/>
        </w:rPr>
      </w:pPr>
      <w:r w:rsidRPr="1F815755">
        <w:rPr>
          <w:rFonts w:eastAsia="Times New Roman" w:cstheme="minorBidi"/>
          <w:b/>
          <w:bCs/>
        </w:rPr>
        <w:t>Project Page Link:</w:t>
      </w:r>
      <w:r w:rsidR="0EF7C4FC" w:rsidRPr="1F815755">
        <w:rPr>
          <w:rFonts w:eastAsia="Times New Roman" w:cstheme="minorBidi"/>
          <w:b/>
          <w:bCs/>
        </w:rPr>
        <w:t xml:space="preserve"> </w:t>
      </w:r>
      <w:hyperlink r:id="rId7">
        <w:r w:rsidR="070B0646" w:rsidRPr="1F815755">
          <w:rPr>
            <w:rStyle w:val="Hyperlink"/>
            <w:rFonts w:eastAsia="Times New Roman" w:cstheme="minorBidi"/>
            <w:b/>
            <w:bCs/>
          </w:rPr>
          <w:t>https://review.jove.com/files_upload.php?src=21514138</w:t>
        </w:r>
      </w:hyperlink>
      <w:r w:rsidR="070B0646" w:rsidRPr="1F815755">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4FA18F70" w:rsidR="004E0C5A" w:rsidRPr="00B07A3B" w:rsidRDefault="434F932F" w:rsidP="10447382">
      <w:pPr>
        <w:outlineLvl w:val="0"/>
        <w:rPr>
          <w:rFonts w:eastAsia="Times New Roman" w:cstheme="minorBidi"/>
          <w:b/>
          <w:bCs/>
        </w:rPr>
      </w:pPr>
      <w:r w:rsidRPr="1F815755">
        <w:rPr>
          <w:rFonts w:eastAsia="Times New Roman" w:cstheme="minorBidi"/>
          <w:b/>
          <w:bCs/>
          <w:sz w:val="32"/>
          <w:szCs w:val="32"/>
        </w:rPr>
        <w:t>Title:</w:t>
      </w:r>
      <w:r w:rsidR="2E001271" w:rsidRPr="1F815755">
        <w:rPr>
          <w:rFonts w:eastAsia="Times New Roman" w:cstheme="minorBidi"/>
          <w:b/>
          <w:bCs/>
          <w:sz w:val="32"/>
          <w:szCs w:val="32"/>
        </w:rPr>
        <w:t xml:space="preserve"> Design and Vat-Photopolymerization 3D Printing of Customized Micromolds for Polymeric Microneedle Fabrication  </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66EB16E" w:rsidR="00EC3C46" w:rsidRDefault="7A9F1106" w:rsidP="1F815755">
      <w:pPr>
        <w:outlineLvl w:val="0"/>
        <w:rPr>
          <w:rFonts w:eastAsia="Times New Roman" w:cstheme="minorBidi"/>
          <w:b/>
          <w:bCs/>
          <w:sz w:val="28"/>
          <w:szCs w:val="28"/>
        </w:rPr>
      </w:pPr>
      <w:r w:rsidRPr="1F815755">
        <w:rPr>
          <w:rFonts w:eastAsia="Times New Roman" w:cstheme="minorBidi"/>
          <w:b/>
          <w:bCs/>
          <w:sz w:val="28"/>
          <w:szCs w:val="28"/>
        </w:rPr>
        <w:t xml:space="preserve">Authors and Affiliations: </w:t>
      </w:r>
      <w:r w:rsidR="454545A4" w:rsidRPr="1F815755">
        <w:rPr>
          <w:rFonts w:eastAsia="Times New Roman" w:cstheme="minorBidi"/>
          <w:sz w:val="28"/>
          <w:szCs w:val="28"/>
        </w:rPr>
        <w:t xml:space="preserve">Rawan Fitaihi, Renad Alsaqri, Riyad F. Alzhrani </w:t>
      </w:r>
      <w:r w:rsidR="454545A4" w:rsidRPr="1F815755">
        <w:rPr>
          <w:rFonts w:eastAsia="Times New Roman" w:cstheme="minorBidi"/>
          <w:b/>
          <w:bCs/>
          <w:sz w:val="28"/>
          <w:szCs w:val="28"/>
        </w:rPr>
        <w:t xml:space="preserve"> </w:t>
      </w:r>
    </w:p>
    <w:p w14:paraId="33CD999C" w14:textId="718ACB3D" w:rsidR="00D6314B" w:rsidRDefault="00D6314B" w:rsidP="00EC3C46">
      <w:pPr>
        <w:outlineLvl w:val="0"/>
        <w:rPr>
          <w:rFonts w:eastAsia="Times New Roman" w:cstheme="minorHAnsi"/>
          <w:b/>
          <w:sz w:val="28"/>
          <w:szCs w:val="28"/>
        </w:rPr>
      </w:pPr>
    </w:p>
    <w:p w14:paraId="056A37CE" w14:textId="059A3A65" w:rsidR="2183943F" w:rsidRDefault="2183943F" w:rsidP="1F815755">
      <w:pPr>
        <w:pBdr>
          <w:top w:val="nil"/>
          <w:left w:val="nil"/>
          <w:bottom w:val="nil"/>
          <w:right w:val="nil"/>
          <w:between w:val="nil"/>
        </w:pBdr>
        <w:jc w:val="both"/>
      </w:pPr>
      <w:r w:rsidRPr="1F815755">
        <w:rPr>
          <w:rFonts w:ascii="Calibri" w:eastAsia="Calibri" w:hAnsi="Calibri" w:cs="Calibri"/>
          <w:iCs w:val="0"/>
        </w:rPr>
        <w:t xml:space="preserve">Department of Pharmaceutics, College of Pharmacy, King Saud University </w:t>
      </w:r>
      <w:r w:rsidRPr="1F815755">
        <w:rPr>
          <w:rFonts w:ascii="Calibri" w:eastAsia="Calibri" w:hAnsi="Calibri" w:cs="Calibri"/>
          <w:sz w:val="28"/>
          <w:szCs w:val="28"/>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12277FC6" w:rsidR="00D6314B" w:rsidRPr="00B07A3B" w:rsidRDefault="7A3E6396" w:rsidP="1F815755">
      <w:r w:rsidRPr="1F815755">
        <w:rPr>
          <w:rFonts w:ascii="Calibri" w:eastAsia="Calibri" w:hAnsi="Calibri" w:cs="Calibri"/>
          <w:iCs w:val="0"/>
        </w:rPr>
        <w:t>Rawan Fitaihi</w:t>
      </w:r>
      <w:r w:rsidR="00D6314B">
        <w:tab/>
      </w:r>
      <w:r w:rsidR="00D6314B">
        <w:tab/>
      </w:r>
      <w:r w:rsidRPr="1F815755">
        <w:rPr>
          <w:rFonts w:ascii="Calibri" w:eastAsia="Calibri" w:hAnsi="Calibri" w:cs="Calibri"/>
          <w:iCs w:val="0"/>
        </w:rPr>
        <w:t xml:space="preserve"> </w:t>
      </w:r>
      <w:r w:rsidRPr="1F815755">
        <w:rPr>
          <w:rFonts w:ascii="Calibri" w:eastAsia="Calibri" w:hAnsi="Calibri" w:cs="Calibri"/>
          <w:iCs w:val="0"/>
          <w:color w:val="070FF7"/>
        </w:rPr>
        <w:t>rfitaihi@ksu.edu.sa</w:t>
      </w: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45C7FBCA" w14:textId="5C3F56D5" w:rsidR="003B5E26" w:rsidRPr="00B07A3B" w:rsidRDefault="45BB3B3F" w:rsidP="1F815755">
      <w:pPr>
        <w:outlineLvl w:val="0"/>
        <w:rPr>
          <w:color w:val="070FF7"/>
        </w:rPr>
      </w:pPr>
      <w:hyperlink r:id="rId8">
        <w:r w:rsidRPr="1F815755">
          <w:rPr>
            <w:rFonts w:cstheme="minorBidi"/>
            <w:color w:val="070FF7"/>
            <w:sz w:val="22"/>
            <w:szCs w:val="22"/>
          </w:rPr>
          <w:t>445205797@student.ksu.edu.sa</w:t>
        </w:r>
      </w:hyperlink>
    </w:p>
    <w:p w14:paraId="5A1E5BAE" w14:textId="44AD6504" w:rsidR="003B5E26" w:rsidRPr="00B07A3B" w:rsidRDefault="45BB3B3F" w:rsidP="1F815755">
      <w:pPr>
        <w:rPr>
          <w:color w:val="070FF7"/>
        </w:rPr>
      </w:pPr>
      <w:hyperlink r:id="rId9">
        <w:r w:rsidRPr="1F815755">
          <w:rPr>
            <w:rFonts w:cstheme="minorBidi"/>
            <w:color w:val="070FF7"/>
            <w:sz w:val="22"/>
            <w:szCs w:val="22"/>
          </w:rPr>
          <w:t>rfalzahrani@ksu.edu.sa</w:t>
        </w:r>
      </w:hyperlink>
    </w:p>
    <w:p w14:paraId="6F84F159" w14:textId="61313944" w:rsidR="003B5E26" w:rsidRPr="00B07A3B" w:rsidRDefault="45BB3B3F" w:rsidP="1F815755">
      <w:pPr>
        <w:rPr>
          <w:rFonts w:cstheme="minorBidi"/>
          <w:color w:val="070FF7"/>
          <w:sz w:val="22"/>
          <w:szCs w:val="22"/>
        </w:rPr>
      </w:pPr>
      <w:r w:rsidRPr="1F815755">
        <w:rPr>
          <w:rFonts w:cstheme="minorBidi"/>
          <w:color w:val="070FF7"/>
          <w:sz w:val="22"/>
          <w:szCs w:val="22"/>
        </w:rPr>
        <w:t>rfitaihi@ksu.edu.sa</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4FE9142D"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405F09">
            <w:rPr>
              <w:rFonts w:ascii="Arial" w:hAnsi="Arial" w:cs="Arial"/>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BF8B98" w14:textId="4877CDB7" w:rsidR="005162F4" w:rsidRPr="00C620BD" w:rsidRDefault="198EB5E1" w:rsidP="7A2A3966">
      <w:pPr>
        <w:spacing w:before="120"/>
        <w:ind w:left="720"/>
        <w:rPr>
          <w:rFonts w:asciiTheme="majorHAnsi" w:eastAsia="Times New Roman" w:hAnsiTheme="majorHAnsi" w:cstheme="majorBidi"/>
          <w:b/>
          <w:bCs/>
          <w:color w:val="7F7F7F" w:themeColor="text1" w:themeTint="80"/>
          <w:highlight w:val="yellow"/>
        </w:rPr>
      </w:pPr>
      <w:r w:rsidRPr="1F815755">
        <w:rPr>
          <w:rFonts w:asciiTheme="majorHAnsi" w:eastAsia="Times New Roman" w:hAnsiTheme="majorHAnsi" w:cstheme="majorBidi"/>
          <w:b/>
          <w:bCs/>
          <w:color w:val="7F7F7F" w:themeColor="text1" w:themeTint="80"/>
          <w:highlight w:val="yellow"/>
        </w:rPr>
        <w:t>List the microscope shots here, using the shot numbers from the protocol section of the video script.</w:t>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1320B7B5" w14:textId="77777777" w:rsidR="00405F09" w:rsidRDefault="00405F09" w:rsidP="001331E3">
      <w:pPr>
        <w:spacing w:before="120"/>
        <w:ind w:left="720"/>
        <w:rPr>
          <w:rFonts w:cstheme="minorHAnsi"/>
        </w:rPr>
      </w:pPr>
    </w:p>
    <w:p w14:paraId="5B3676BC" w14:textId="2556EF22" w:rsidR="001331E3" w:rsidRDefault="001331E3" w:rsidP="001331E3">
      <w:pPr>
        <w:spacing w:before="120"/>
        <w:ind w:left="720"/>
        <w:rPr>
          <w:rFonts w:cstheme="minorHAnsi"/>
        </w:rPr>
      </w:pPr>
      <w:r>
        <w:rPr>
          <w:rFonts w:cstheme="minorHAnsi"/>
        </w:rPr>
        <w:t xml:space="preserve">We recommend using the screen capture program </w:t>
      </w:r>
      <w:hyperlink r:id="rId10"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1" w:history="1">
        <w:r w:rsidR="005D7DCE" w:rsidRPr="00B82FDD">
          <w:rPr>
            <w:rStyle w:val="Hyperlink"/>
            <w:rFonts w:cstheme="minorHAnsi"/>
          </w:rPr>
          <w:t>https://review.jove.com/v/5848/screen-capture-instructions-for-authors?status=a7854k</w:t>
        </w:r>
      </w:hyperlink>
    </w:p>
    <w:p w14:paraId="6352318E" w14:textId="693451C0" w:rsidR="005D7DCE" w:rsidRDefault="00405F09" w:rsidP="001331E3">
      <w:pPr>
        <w:spacing w:before="120"/>
        <w:ind w:left="720"/>
        <w:rPr>
          <w:rFonts w:cstheme="minorHAnsi"/>
        </w:rPr>
      </w:pPr>
      <w:r w:rsidRPr="1F815755">
        <w:rPr>
          <w:rFonts w:eastAsiaTheme="minorEastAsia" w:cstheme="minorBidi"/>
          <w:b/>
          <w:bCs/>
          <w:iCs w:val="0"/>
          <w:highlight w:val="yellow"/>
        </w:rPr>
        <w:t xml:space="preserve">Authors: Please create screen capture videos of the shots labeled as SCREEN, create a screenshot summary, and upload the files to your project page as soon as possible: </w:t>
      </w:r>
      <w:hyperlink r:id="rId12">
        <w:r w:rsidRPr="1F815755">
          <w:rPr>
            <w:rStyle w:val="Hyperlink"/>
            <w:rFonts w:eastAsiaTheme="minorEastAsia" w:cstheme="minorBidi"/>
            <w:b/>
            <w:bCs/>
            <w:iCs w:val="0"/>
            <w:color w:val="1155CC"/>
            <w:highlight w:val="yellow"/>
          </w:rPr>
          <w:t>https://review.jove.com/account/file-uploader?src=21396103</w:t>
        </w:r>
      </w:hyperlink>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w:t>
      </w:r>
      <w:proofErr w:type="spellStart"/>
      <w:r w:rsidR="000A7C4F" w:rsidRPr="00945609">
        <w:rPr>
          <w:rFonts w:ascii="Calibri" w:hAnsi="Calibri" w:cs="Calibri"/>
          <w:color w:val="222222"/>
        </w:rPr>
        <w:t>JoVE</w:t>
      </w:r>
      <w:proofErr w:type="spellEnd"/>
      <w:r w:rsidR="000A7C4F" w:rsidRPr="00945609">
        <w:rPr>
          <w:rFonts w:ascii="Calibri" w:hAnsi="Calibri" w:cs="Calibri"/>
          <w:color w:val="222222"/>
        </w:rPr>
        <w:t xml:space="preser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39B12072" w14:textId="77777777" w:rsidR="000A7C4F" w:rsidRDefault="000A7C4F" w:rsidP="000A7C4F">
      <w:pPr>
        <w:rPr>
          <w:rFonts w:ascii="Calibri" w:hAnsi="Calibri" w:cs="Calibri"/>
          <w:color w:val="000000"/>
        </w:rPr>
      </w:pPr>
    </w:p>
    <w:p w14:paraId="5830B621" w14:textId="46724EE8" w:rsidR="000A7C4F" w:rsidRDefault="57526521" w:rsidP="1F815755">
      <w:pPr>
        <w:rPr>
          <w:rFonts w:ascii="Calibri" w:hAnsi="Calibri" w:cs="Calibri"/>
          <w:color w:val="000000"/>
          <w:highlight w:val="yellow"/>
        </w:rPr>
      </w:pPr>
      <w:r w:rsidRPr="1F815755">
        <w:rPr>
          <w:rFonts w:ascii="Calibri" w:hAnsi="Calibri" w:cs="Calibri"/>
        </w:rPr>
        <w:t xml:space="preserve">When you are ready to submit your video files, please contact our </w:t>
      </w:r>
      <w:r w:rsidR="41D06701" w:rsidRPr="1F815755">
        <w:rPr>
          <w:rFonts w:ascii="Calibri" w:hAnsi="Calibri" w:cs="Calibri"/>
        </w:rPr>
        <w:t xml:space="preserve">Content </w:t>
      </w:r>
      <w:r w:rsidR="1370BF22" w:rsidRPr="1F815755">
        <w:rPr>
          <w:rFonts w:ascii="Calibri" w:hAnsi="Calibri" w:cs="Calibri"/>
        </w:rPr>
        <w:t>Manager</w:t>
      </w:r>
      <w:r w:rsidR="41D06701" w:rsidRPr="1F815755">
        <w:rPr>
          <w:rFonts w:ascii="Calibri" w:hAnsi="Calibri" w:cs="Calibri"/>
        </w:rPr>
        <w:t>, </w:t>
      </w:r>
      <w:hyperlink r:id="rId13">
        <w:r w:rsidR="41D06701" w:rsidRPr="1F815755">
          <w:rPr>
            <w:rStyle w:val="Hyperlink"/>
            <w:rFonts w:ascii="Calibri" w:hAnsi="Calibri" w:cs="Calibri"/>
          </w:rPr>
          <w:t>Utkarsh Khare</w:t>
        </w:r>
      </w:hyperlink>
      <w:r w:rsidRPr="1F815755">
        <w:rPr>
          <w:rFonts w:ascii="Calibri" w:hAnsi="Calibri" w:cs="Calibri"/>
        </w:rPr>
        <w:t xml:space="preserve">. </w:t>
      </w:r>
    </w:p>
    <w:p w14:paraId="5FC7E5A1" w14:textId="67CF0C22" w:rsidR="000A7C4F" w:rsidRDefault="000A7C4F" w:rsidP="000A7C4F">
      <w:pPr>
        <w:rPr>
          <w:rFonts w:ascii="Calibri" w:hAnsi="Calibri" w:cs="Calibri"/>
          <w:color w:val="000000"/>
        </w:rPr>
      </w:pPr>
    </w:p>
    <w:p w14:paraId="6B7B3E9E" w14:textId="5CB2EA17" w:rsidR="1F815755" w:rsidRDefault="1F815755" w:rsidP="1F815755">
      <w:pPr>
        <w:rPr>
          <w:rFonts w:ascii="Calibri" w:hAnsi="Calibri" w:cs="Calibri"/>
        </w:rPr>
      </w:pPr>
    </w:p>
    <w:p w14:paraId="685E1DF4" w14:textId="77777777" w:rsidR="005F1ADF" w:rsidRDefault="005F1ADF" w:rsidP="005F1ADF">
      <w:pPr>
        <w:rPr>
          <w:rFonts w:cstheme="minorHAnsi"/>
          <w:b/>
          <w:sz w:val="22"/>
          <w:szCs w:val="22"/>
        </w:rPr>
      </w:pPr>
    </w:p>
    <w:p w14:paraId="67386C83" w14:textId="77777777" w:rsidR="005F1ADF" w:rsidRDefault="005F1ADF" w:rsidP="005F1ADF">
      <w:pPr>
        <w:rPr>
          <w:rFonts w:cstheme="minorHAnsi"/>
          <w:b/>
          <w:sz w:val="22"/>
          <w:szCs w:val="22"/>
        </w:rPr>
      </w:pPr>
    </w:p>
    <w:p w14:paraId="5C062231" w14:textId="6AD2A5FB" w:rsidR="1F815755" w:rsidRDefault="1F815755" w:rsidP="1F815755">
      <w:pPr>
        <w:rPr>
          <w:rFonts w:cstheme="minorBidi"/>
          <w:b/>
          <w:bCs/>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A030A94"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69505D">
        <w:rPr>
          <w:rFonts w:cstheme="minorHAnsi"/>
          <w:bCs/>
          <w:sz w:val="22"/>
          <w:szCs w:val="22"/>
        </w:rPr>
        <w:t>09</w:t>
      </w:r>
      <w:proofErr w:type="gramEnd"/>
    </w:p>
    <w:p w14:paraId="5AAC9C6C" w14:textId="2D9BD445"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69505D">
        <w:rPr>
          <w:rFonts w:cstheme="minorHAnsi"/>
          <w:bCs/>
          <w:sz w:val="22"/>
          <w:szCs w:val="22"/>
        </w:rPr>
        <w:t>30</w:t>
      </w:r>
      <w:r w:rsidRPr="00B07A3B">
        <w:rPr>
          <w:rFonts w:cstheme="minorHAnsi"/>
          <w:b/>
          <w:sz w:val="22"/>
          <w:szCs w:val="22"/>
        </w:rPr>
        <w:t xml:space="preserve"> </w:t>
      </w:r>
      <w:r w:rsidR="00277C90" w:rsidRPr="00B07A3B">
        <w:rPr>
          <w:rFonts w:cstheme="minorHAnsi"/>
          <w:b/>
          <w:sz w:val="22"/>
          <w:szCs w:val="22"/>
        </w:rPr>
        <w:br w:type="page"/>
      </w:r>
    </w:p>
    <w:p w14:paraId="7E8076BA" w14:textId="77777777" w:rsidR="007D61A8" w:rsidRPr="00B07A3B" w:rsidRDefault="007D61A8" w:rsidP="00731E5D">
      <w:pPr>
        <w:rPr>
          <w:rFonts w:cstheme="minorHAnsi"/>
          <w:b/>
        </w:rPr>
      </w:pPr>
    </w:p>
    <w:p w14:paraId="1CEA460B" w14:textId="5B4A5620"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1119A9D9" w14:textId="13F2B863" w:rsidR="00CF721A" w:rsidRPr="00BD0397" w:rsidRDefault="00BD0397" w:rsidP="00BD0397">
      <w:pPr>
        <w:spacing w:before="120"/>
        <w:rPr>
          <w:rFonts w:cstheme="minorHAnsi"/>
          <w:b/>
          <w:bCs/>
          <w:lang w:val="en-IN"/>
        </w:rPr>
      </w:pPr>
      <w:r w:rsidRPr="00BD0397">
        <w:rPr>
          <w:b/>
          <w:bCs/>
          <w:highlight w:val="green"/>
        </w:rPr>
        <w:t>NOTE: The authors do not want to film the interviews</w:t>
      </w:r>
      <w:r w:rsidR="00CF721A" w:rsidRPr="00BD0397">
        <w:rPr>
          <w:b/>
          <w:bCs/>
        </w:rPr>
        <w:br/>
      </w:r>
      <w:r w:rsidR="00CF721A" w:rsidRPr="00BD0397">
        <w:rPr>
          <w:b/>
          <w:bCs/>
        </w:rPr>
        <w:br/>
      </w:r>
      <w:r w:rsidR="00CF721A" w:rsidRPr="00BD0397">
        <w:rPr>
          <w:rFonts w:cstheme="minorHAnsi"/>
          <w:b/>
          <w:bCs/>
          <w:highlight w:val="yellow"/>
        </w:rPr>
        <w:t>Authors:</w:t>
      </w:r>
      <w:r w:rsidR="00CF721A" w:rsidRPr="00BD0397">
        <w:rPr>
          <w:rFonts w:ascii="Segoe UI" w:eastAsia="Times New Roman" w:hAnsi="Segoe UI" w:cs="Segoe UI"/>
          <w:iCs w:val="0"/>
          <w:color w:val="auto"/>
          <w:sz w:val="21"/>
          <w:szCs w:val="21"/>
          <w:highlight w:val="yellow"/>
          <w:lang w:val="en-IN" w:eastAsia="en-IN"/>
        </w:rPr>
        <w:t xml:space="preserve"> </w:t>
      </w:r>
      <w:r w:rsidR="00CF721A" w:rsidRPr="00BD0397">
        <w:rPr>
          <w:rFonts w:cstheme="minorHAnsi"/>
          <w:highlight w:val="yellow"/>
          <w:lang w:val="en-IN"/>
        </w:rPr>
        <w:t>As the highlighted sections were fragmented, we incorporated minor details from other sections to improve coherence and ensure the protocol reads clearly and logically. Please review and advise if any content should be added or removed.</w:t>
      </w:r>
    </w:p>
    <w:p w14:paraId="4B92C1D1" w14:textId="209595F8" w:rsidR="00C36211" w:rsidRDefault="00C36211" w:rsidP="00C36211">
      <w:pPr>
        <w:pStyle w:val="ListParagraph"/>
        <w:pBdr>
          <w:top w:val="nil"/>
          <w:left w:val="nil"/>
          <w:bottom w:val="nil"/>
          <w:right w:val="nil"/>
          <w:between w:val="nil"/>
        </w:pBdr>
        <w:spacing w:before="120"/>
        <w:ind w:left="360"/>
        <w:contextualSpacing w:val="0"/>
        <w:rPr>
          <w:b/>
          <w:bCs/>
        </w:rPr>
      </w:pPr>
    </w:p>
    <w:p w14:paraId="4F7CE61A" w14:textId="3FC36FC0" w:rsidR="001E0433" w:rsidRPr="00F6211C" w:rsidRDefault="1AC205EA" w:rsidP="00F6211C">
      <w:pPr>
        <w:pStyle w:val="ListParagraph"/>
        <w:numPr>
          <w:ilvl w:val="0"/>
          <w:numId w:val="3"/>
        </w:numPr>
        <w:pBdr>
          <w:top w:val="nil"/>
          <w:left w:val="nil"/>
          <w:bottom w:val="nil"/>
          <w:right w:val="nil"/>
          <w:between w:val="nil"/>
        </w:pBdr>
        <w:spacing w:before="120"/>
        <w:contextualSpacing w:val="0"/>
        <w:rPr>
          <w:b/>
          <w:bCs/>
        </w:rPr>
      </w:pPr>
      <w:r w:rsidRPr="1F815755">
        <w:rPr>
          <w:b/>
          <w:bCs/>
        </w:rPr>
        <w:t>Microneedle Master Design and Mold Fabrication</w:t>
      </w:r>
      <w:r w:rsidR="00A2675E" w:rsidRPr="00F6211C">
        <w:rPr>
          <w:rFonts w:cstheme="minorHAnsi"/>
          <w:b/>
          <w:bCs/>
        </w:rPr>
        <w:br/>
      </w:r>
      <w:r w:rsidR="00D7547B" w:rsidRPr="00F6211C">
        <w:rPr>
          <w:rFonts w:cstheme="minorHAnsi"/>
          <w:b/>
          <w:bCs/>
        </w:rPr>
        <w:t xml:space="preserve">Demonstrator: </w:t>
      </w:r>
      <w:r w:rsidR="00BD0397" w:rsidRPr="00F6211C">
        <w:rPr>
          <w:rFonts w:cstheme="minorHAnsi"/>
          <w:b/>
          <w:bCs/>
        </w:rPr>
        <w:t xml:space="preserve">Rawan </w:t>
      </w:r>
      <w:proofErr w:type="spellStart"/>
      <w:r w:rsidR="00BD0397" w:rsidRPr="00F6211C">
        <w:rPr>
          <w:rFonts w:cstheme="minorHAnsi"/>
          <w:b/>
          <w:bCs/>
        </w:rPr>
        <w:t>Fitaihi</w:t>
      </w:r>
      <w:proofErr w:type="spellEnd"/>
    </w:p>
    <w:p w14:paraId="3D2BEF13" w14:textId="50E560AA" w:rsidR="18BA7631" w:rsidRDefault="18BA7631" w:rsidP="1F815755">
      <w:pPr>
        <w:pStyle w:val="ListParagraph"/>
        <w:numPr>
          <w:ilvl w:val="1"/>
          <w:numId w:val="3"/>
        </w:numPr>
        <w:spacing w:before="120"/>
        <w:contextualSpacing w:val="0"/>
        <w:rPr>
          <w:rFonts w:ascii="Calibri" w:eastAsia="Calibri" w:hAnsi="Calibri" w:cs="Calibri"/>
          <w:color w:val="7030A0"/>
          <w:lang w:val="en-GB"/>
        </w:rPr>
      </w:pPr>
      <w:r w:rsidRPr="1F815755">
        <w:rPr>
          <w:rFonts w:ascii="Calibri" w:eastAsia="Calibri" w:hAnsi="Calibri" w:cs="Calibri"/>
          <w:color w:val="7030A0"/>
          <w:lang w:val="en-GB"/>
        </w:rPr>
        <w:t xml:space="preserve">To begin, use </w:t>
      </w:r>
      <w:r w:rsidR="230E0CC8" w:rsidRPr="1F815755">
        <w:rPr>
          <w:rFonts w:ascii="Calibri" w:eastAsia="Calibri" w:hAnsi="Calibri" w:cs="Calibri"/>
          <w:color w:val="7030A0"/>
          <w:lang w:val="en-GB"/>
        </w:rPr>
        <w:t xml:space="preserve">computer-aided design or </w:t>
      </w:r>
      <w:r w:rsidRPr="1F815755">
        <w:rPr>
          <w:rFonts w:ascii="Calibri" w:eastAsia="Calibri" w:hAnsi="Calibri" w:cs="Calibri"/>
          <w:color w:val="7030A0"/>
          <w:lang w:val="en-GB"/>
        </w:rPr>
        <w:t>CAD</w:t>
      </w:r>
      <w:r w:rsidR="46E550AC" w:rsidRPr="1F815755">
        <w:rPr>
          <w:rFonts w:ascii="Calibri" w:eastAsia="Calibri" w:hAnsi="Calibri" w:cs="Calibri"/>
          <w:color w:val="7030A0"/>
          <w:lang w:val="en-GB"/>
        </w:rPr>
        <w:t xml:space="preserve"> </w:t>
      </w:r>
      <w:r w:rsidR="46E550AC" w:rsidRPr="1F815755">
        <w:rPr>
          <w:rFonts w:ascii="Calibri" w:eastAsia="Calibri" w:hAnsi="Calibri" w:cs="Calibri"/>
          <w:i/>
          <w:color w:val="FF0000"/>
          <w:lang w:val="en-GB"/>
        </w:rPr>
        <w:t>(C-A-D)</w:t>
      </w:r>
      <w:r w:rsidRPr="1F815755">
        <w:rPr>
          <w:rFonts w:ascii="Calibri" w:eastAsia="Calibri" w:hAnsi="Calibri" w:cs="Calibri"/>
          <w:i/>
          <w:color w:val="FF0000"/>
          <w:lang w:val="en-GB"/>
        </w:rPr>
        <w:t xml:space="preserve"> </w:t>
      </w:r>
      <w:r w:rsidRPr="1F815755">
        <w:rPr>
          <w:rFonts w:ascii="Calibri" w:eastAsia="Calibri" w:hAnsi="Calibri" w:cs="Calibri"/>
          <w:color w:val="7030A0"/>
          <w:lang w:val="en-GB"/>
        </w:rPr>
        <w:t xml:space="preserve">software to design </w:t>
      </w:r>
      <w:r w:rsidR="72D8E7AA" w:rsidRPr="1F815755">
        <w:rPr>
          <w:rFonts w:ascii="Calibri" w:eastAsia="Calibri" w:hAnsi="Calibri" w:cs="Calibri"/>
          <w:color w:val="7030A0"/>
          <w:lang w:val="en-GB"/>
        </w:rPr>
        <w:t>a</w:t>
      </w:r>
      <w:r w:rsidRPr="1F815755">
        <w:rPr>
          <w:rFonts w:ascii="Calibri" w:eastAsia="Calibri" w:hAnsi="Calibri" w:cs="Calibri"/>
          <w:color w:val="7030A0"/>
          <w:lang w:val="en-GB"/>
        </w:rPr>
        <w:t xml:space="preserve"> microneedle master </w:t>
      </w:r>
      <w:r w:rsidRPr="1F815755">
        <w:rPr>
          <w:rFonts w:ascii="Calibri" w:eastAsia="Calibri" w:hAnsi="Calibri" w:cs="Calibri"/>
          <w:b/>
          <w:bCs/>
          <w:color w:val="7030A0"/>
          <w:lang w:val="en-GB"/>
        </w:rPr>
        <w:t>[1]</w:t>
      </w:r>
      <w:r w:rsidRPr="1F815755">
        <w:rPr>
          <w:rFonts w:ascii="Calibri" w:eastAsia="Calibri" w:hAnsi="Calibri" w:cs="Calibri"/>
          <w:color w:val="7030A0"/>
          <w:lang w:val="en-GB"/>
        </w:rPr>
        <w:t xml:space="preserve">. Define the microneedle unit cell as conical </w:t>
      </w:r>
      <w:r w:rsidRPr="1F815755">
        <w:rPr>
          <w:rFonts w:ascii="Calibri" w:eastAsia="Calibri" w:hAnsi="Calibri" w:cs="Calibri"/>
          <w:b/>
          <w:bCs/>
          <w:color w:val="7030A0"/>
          <w:lang w:val="en-GB"/>
        </w:rPr>
        <w:t>[2]</w:t>
      </w:r>
      <w:r w:rsidRPr="1F815755">
        <w:rPr>
          <w:rFonts w:ascii="Calibri" w:eastAsia="Calibri" w:hAnsi="Calibri" w:cs="Calibri"/>
          <w:color w:val="7030A0"/>
          <w:lang w:val="en-GB"/>
        </w:rPr>
        <w:t xml:space="preserve">. Set the dimensions to meet </w:t>
      </w:r>
      <w:r w:rsidR="00F6211C">
        <w:rPr>
          <w:rFonts w:ascii="Calibri" w:eastAsia="Calibri" w:hAnsi="Calibri" w:cs="Calibri"/>
          <w:color w:val="7030A0"/>
          <w:lang w:val="en-GB"/>
        </w:rPr>
        <w:t xml:space="preserve">the defined targets, such as a height of 1000 </w:t>
      </w:r>
      <w:proofErr w:type="spellStart"/>
      <w:r w:rsidR="00F6211C">
        <w:rPr>
          <w:rFonts w:ascii="Calibri" w:eastAsia="Calibri" w:hAnsi="Calibri" w:cs="Calibri"/>
          <w:color w:val="7030A0"/>
          <w:lang w:val="en-GB"/>
        </w:rPr>
        <w:t>micrometers</w:t>
      </w:r>
      <w:proofErr w:type="spellEnd"/>
      <w:r w:rsidR="00F6211C">
        <w:rPr>
          <w:rFonts w:ascii="Calibri" w:eastAsia="Calibri" w:hAnsi="Calibri" w:cs="Calibri"/>
          <w:color w:val="7030A0"/>
          <w:lang w:val="en-GB"/>
        </w:rPr>
        <w:t xml:space="preserve"> and a base of </w:t>
      </w:r>
      <w:r w:rsidRPr="1F815755">
        <w:rPr>
          <w:rFonts w:ascii="Calibri" w:eastAsia="Calibri" w:hAnsi="Calibri" w:cs="Calibri"/>
          <w:color w:val="7030A0"/>
          <w:lang w:val="en-GB"/>
        </w:rPr>
        <w:t xml:space="preserve">500 </w:t>
      </w:r>
      <w:proofErr w:type="spellStart"/>
      <w:r w:rsidRPr="1F815755">
        <w:rPr>
          <w:rFonts w:ascii="Calibri" w:eastAsia="Calibri" w:hAnsi="Calibri" w:cs="Calibri"/>
          <w:color w:val="7030A0"/>
          <w:lang w:val="en-GB"/>
        </w:rPr>
        <w:t>micrometers</w:t>
      </w:r>
      <w:proofErr w:type="spellEnd"/>
      <w:r w:rsidRPr="1F815755">
        <w:rPr>
          <w:rFonts w:ascii="Calibri" w:eastAsia="Calibri" w:hAnsi="Calibri" w:cs="Calibri"/>
          <w:color w:val="7030A0"/>
          <w:lang w:val="en-GB"/>
        </w:rPr>
        <w:t xml:space="preserve"> </w:t>
      </w:r>
      <w:r w:rsidRPr="1F815755">
        <w:rPr>
          <w:rFonts w:ascii="Calibri" w:eastAsia="Calibri" w:hAnsi="Calibri" w:cs="Calibri"/>
          <w:b/>
          <w:bCs/>
          <w:color w:val="7030A0"/>
          <w:lang w:val="en-GB"/>
        </w:rPr>
        <w:t>[3]</w:t>
      </w:r>
      <w:r w:rsidR="00BD0397">
        <w:rPr>
          <w:rFonts w:ascii="Calibri" w:eastAsia="Calibri" w:hAnsi="Calibri" w:cs="Calibri"/>
          <w:color w:val="7030A0"/>
          <w:lang w:val="en-GB"/>
        </w:rPr>
        <w:t>.</w:t>
      </w:r>
      <w:r>
        <w:br/>
      </w:r>
    </w:p>
    <w:p w14:paraId="4D349377" w14:textId="61045681"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 xml:space="preserve">WIDE: Talent working on CAD software </w:t>
      </w:r>
      <w:proofErr w:type="gramStart"/>
      <w:r w:rsidRPr="1F815755">
        <w:rPr>
          <w:rFonts w:ascii="Calibri" w:eastAsia="Calibri" w:hAnsi="Calibri" w:cs="Calibri"/>
        </w:rPr>
        <w:t>to design</w:t>
      </w:r>
      <w:proofErr w:type="gramEnd"/>
      <w:r w:rsidRPr="1F815755">
        <w:rPr>
          <w:rFonts w:ascii="Calibri" w:eastAsia="Calibri" w:hAnsi="Calibri" w:cs="Calibri"/>
        </w:rPr>
        <w:t xml:space="preserve"> the microneedle master.</w:t>
      </w:r>
    </w:p>
    <w:p w14:paraId="4D55E8CF" w14:textId="6B6C48C3" w:rsidR="18BA7631" w:rsidRDefault="18BA7631" w:rsidP="1F815755">
      <w:pPr>
        <w:pStyle w:val="ListParagraph"/>
        <w:numPr>
          <w:ilvl w:val="2"/>
          <w:numId w:val="3"/>
        </w:numPr>
        <w:jc w:val="both"/>
      </w:pPr>
      <w:r w:rsidRPr="1F815755">
        <w:rPr>
          <w:rFonts w:ascii="Calibri" w:eastAsia="Calibri" w:hAnsi="Calibri" w:cs="Calibri"/>
          <w:highlight w:val="yellow"/>
        </w:rPr>
        <w:t>SCREEN:</w:t>
      </w:r>
      <w:r w:rsidRPr="1F815755">
        <w:rPr>
          <w:rFonts w:ascii="Calibri" w:eastAsia="Calibri" w:hAnsi="Calibri" w:cs="Calibri"/>
        </w:rPr>
        <w:t xml:space="preserve"> Display the CAD interface while selecting and defining a conical unit cell.</w:t>
      </w:r>
      <w:r>
        <w:br/>
      </w:r>
      <w:r w:rsidR="7B7E045A" w:rsidRPr="1F815755">
        <w:rPr>
          <w:rFonts w:eastAsiaTheme="minorEastAsia" w:cstheme="minorBidi"/>
          <w:b/>
          <w:bCs/>
          <w:iCs w:val="0"/>
          <w:highlight w:val="yellow"/>
        </w:rPr>
        <w:t xml:space="preserve">Authors: Please create screen capture videos of the shots labeled as SCREEN, create a screenshot summary, and upload the files to your project page as soon as possible: </w:t>
      </w:r>
      <w:hyperlink r:id="rId14">
        <w:r w:rsidR="7B7E045A" w:rsidRPr="1F815755">
          <w:rPr>
            <w:rStyle w:val="Hyperlink"/>
            <w:rFonts w:eastAsiaTheme="minorEastAsia" w:cstheme="minorBidi"/>
            <w:b/>
            <w:bCs/>
            <w:iCs w:val="0"/>
            <w:color w:val="1155CC"/>
            <w:highlight w:val="yellow"/>
          </w:rPr>
          <w:t>https://review.jove.com/account/file-uploader?src=21396103</w:t>
        </w:r>
      </w:hyperlink>
    </w:p>
    <w:p w14:paraId="6A19F1D0" w14:textId="3E740316"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highlight w:val="yellow"/>
        </w:rPr>
        <w:t>SCREEN:</w:t>
      </w:r>
      <w:r w:rsidRPr="1F815755">
        <w:rPr>
          <w:rFonts w:ascii="Calibri" w:eastAsia="Calibri" w:hAnsi="Calibri" w:cs="Calibri"/>
        </w:rPr>
        <w:t xml:space="preserve"> Show input of dimensions for height and base in the CAD software.</w:t>
      </w:r>
      <w:r>
        <w:br/>
      </w:r>
    </w:p>
    <w:p w14:paraId="488CCEF4" w14:textId="36B1BDF8" w:rsidR="2AFA6F87" w:rsidRDefault="2AFA6F87" w:rsidP="1F815755">
      <w:pPr>
        <w:pStyle w:val="ListParagraph"/>
        <w:numPr>
          <w:ilvl w:val="1"/>
          <w:numId w:val="3"/>
        </w:numPr>
        <w:jc w:val="both"/>
        <w:rPr>
          <w:rFonts w:ascii="Calibri" w:eastAsia="Calibri" w:hAnsi="Calibri" w:cs="Calibri"/>
          <w:color w:val="7030A0"/>
          <w:lang w:val="en-GB"/>
        </w:rPr>
      </w:pPr>
      <w:r w:rsidRPr="1F815755">
        <w:rPr>
          <w:rFonts w:ascii="Calibri" w:eastAsia="Calibri" w:hAnsi="Calibri" w:cs="Calibri"/>
          <w:color w:val="7030A0"/>
          <w:lang w:val="en-GB"/>
        </w:rPr>
        <w:t>Impo</w:t>
      </w:r>
      <w:r w:rsidRPr="1F815755">
        <w:rPr>
          <w:rFonts w:eastAsiaTheme="minorEastAsia" w:cstheme="minorBidi"/>
          <w:color w:val="7030A0"/>
          <w:lang w:val="en-GB"/>
        </w:rPr>
        <w:t>rt a</w:t>
      </w:r>
      <w:r w:rsidR="65ADA73E" w:rsidRPr="1F815755">
        <w:rPr>
          <w:rFonts w:eastAsiaTheme="minorEastAsia" w:cstheme="minorBidi"/>
          <w:iCs w:val="0"/>
          <w:color w:val="7030A0"/>
          <w:lang w:val="en-GB"/>
        </w:rPr>
        <w:t xml:space="preserve"> fabrication‑ready STL file of the complete microneedle master design</w:t>
      </w:r>
      <w:r w:rsidR="18BA7631" w:rsidRPr="1F815755">
        <w:rPr>
          <w:rFonts w:eastAsiaTheme="minorEastAsia" w:cstheme="minorBidi"/>
          <w:color w:val="7030A0"/>
          <w:lang w:val="en-GB"/>
        </w:rPr>
        <w:t xml:space="preserve"> i</w:t>
      </w:r>
      <w:r w:rsidR="18BA7631" w:rsidRPr="1F815755">
        <w:rPr>
          <w:rFonts w:ascii="Calibri" w:eastAsia="Calibri" w:hAnsi="Calibri" w:cs="Calibri"/>
          <w:color w:val="7030A0"/>
          <w:lang w:val="en-GB"/>
        </w:rPr>
        <w:t xml:space="preserve">nto the slicer software </w:t>
      </w:r>
      <w:r w:rsidR="18BA7631" w:rsidRPr="1F815755">
        <w:rPr>
          <w:rFonts w:ascii="Calibri" w:eastAsia="Calibri" w:hAnsi="Calibri" w:cs="Calibri"/>
          <w:b/>
          <w:bCs/>
          <w:color w:val="7030A0"/>
          <w:lang w:val="en-GB"/>
        </w:rPr>
        <w:t>[1]</w:t>
      </w:r>
      <w:r w:rsidR="18BA7631" w:rsidRPr="1F815755">
        <w:rPr>
          <w:rFonts w:ascii="Calibri" w:eastAsia="Calibri" w:hAnsi="Calibri" w:cs="Calibri"/>
          <w:color w:val="7030A0"/>
          <w:lang w:val="en-GB"/>
        </w:rPr>
        <w:t xml:space="preserve">. </w:t>
      </w:r>
      <w:r w:rsidR="00F6211C">
        <w:rPr>
          <w:rFonts w:ascii="Calibri" w:eastAsia="Calibri" w:hAnsi="Calibri" w:cs="Calibri"/>
          <w:color w:val="7030A0"/>
          <w:lang w:val="en-GB"/>
        </w:rPr>
        <w:t>Then, s</w:t>
      </w:r>
      <w:r w:rsidR="18BA7631" w:rsidRPr="1F815755">
        <w:rPr>
          <w:rFonts w:ascii="Calibri" w:eastAsia="Calibri" w:hAnsi="Calibri" w:cs="Calibri"/>
          <w:color w:val="7030A0"/>
          <w:lang w:val="en-GB"/>
        </w:rPr>
        <w:t xml:space="preserve">et the layer thickness to 25 to 50 micrometers </w:t>
      </w:r>
      <w:r w:rsidR="18BA7631" w:rsidRPr="1F815755">
        <w:rPr>
          <w:rFonts w:ascii="Calibri" w:eastAsia="Calibri" w:hAnsi="Calibri" w:cs="Calibri"/>
          <w:b/>
          <w:bCs/>
          <w:color w:val="7030A0"/>
          <w:lang w:val="en-GB"/>
        </w:rPr>
        <w:t>[2]</w:t>
      </w:r>
      <w:r w:rsidR="18BA7631" w:rsidRPr="1F815755">
        <w:rPr>
          <w:rFonts w:ascii="Calibri" w:eastAsia="Calibri" w:hAnsi="Calibri" w:cs="Calibri"/>
          <w:color w:val="7030A0"/>
          <w:lang w:val="en-GB"/>
        </w:rPr>
        <w:t xml:space="preserve">. Adjust the print orientation </w:t>
      </w:r>
      <w:r w:rsidR="18BA7631" w:rsidRPr="1F815755">
        <w:rPr>
          <w:rFonts w:ascii="Calibri" w:eastAsia="Calibri" w:hAnsi="Calibri" w:cs="Calibri"/>
          <w:b/>
          <w:bCs/>
          <w:color w:val="7030A0"/>
          <w:lang w:val="en-GB"/>
        </w:rPr>
        <w:t>[3]</w:t>
      </w:r>
      <w:r w:rsidR="00F6211C">
        <w:rPr>
          <w:rFonts w:ascii="Calibri" w:eastAsia="Calibri" w:hAnsi="Calibri" w:cs="Calibri"/>
          <w:color w:val="7030A0"/>
          <w:lang w:val="en-GB"/>
        </w:rPr>
        <w:t xml:space="preserve"> and add supports to</w:t>
      </w:r>
      <w:r w:rsidR="18BA7631" w:rsidRPr="1F815755">
        <w:rPr>
          <w:rFonts w:ascii="Calibri" w:eastAsia="Calibri" w:hAnsi="Calibri" w:cs="Calibri"/>
          <w:color w:val="7030A0"/>
          <w:lang w:val="en-GB"/>
        </w:rPr>
        <w:t xml:space="preserve"> the non-functional or back face </w:t>
      </w:r>
      <w:r w:rsidR="18BA7631" w:rsidRPr="1F815755">
        <w:rPr>
          <w:rFonts w:ascii="Calibri" w:eastAsia="Calibri" w:hAnsi="Calibri" w:cs="Calibri"/>
          <w:b/>
          <w:bCs/>
          <w:color w:val="7030A0"/>
          <w:lang w:val="en-GB"/>
        </w:rPr>
        <w:t>[4]</w:t>
      </w:r>
      <w:r w:rsidR="18BA7631" w:rsidRPr="1F815755">
        <w:rPr>
          <w:rFonts w:ascii="Calibri" w:eastAsia="Calibri" w:hAnsi="Calibri" w:cs="Calibri"/>
          <w:color w:val="7030A0"/>
          <w:lang w:val="en-GB"/>
        </w:rPr>
        <w:t xml:space="preserve">. Send the file to the 3D printer </w:t>
      </w:r>
      <w:r w:rsidR="18BA7631" w:rsidRPr="1F815755">
        <w:rPr>
          <w:rFonts w:ascii="Calibri" w:eastAsia="Calibri" w:hAnsi="Calibri" w:cs="Calibri"/>
          <w:b/>
          <w:bCs/>
          <w:color w:val="7030A0"/>
          <w:lang w:val="en-GB"/>
        </w:rPr>
        <w:t>[5]</w:t>
      </w:r>
      <w:r w:rsidR="18BA7631" w:rsidRPr="1F815755">
        <w:rPr>
          <w:rFonts w:ascii="Calibri" w:eastAsia="Calibri" w:hAnsi="Calibri" w:cs="Calibri"/>
          <w:color w:val="7030A0"/>
          <w:lang w:val="en-GB"/>
        </w:rPr>
        <w:t>.</w:t>
      </w:r>
      <w:r>
        <w:br/>
      </w:r>
    </w:p>
    <w:p w14:paraId="22002BE3" w14:textId="07B8AB4E" w:rsidR="18BA7631" w:rsidRDefault="18BA7631" w:rsidP="1F815755">
      <w:pPr>
        <w:pStyle w:val="ListParagraph"/>
        <w:numPr>
          <w:ilvl w:val="2"/>
          <w:numId w:val="3"/>
        </w:numPr>
        <w:jc w:val="both"/>
        <w:rPr>
          <w:rFonts w:ascii="Calibri" w:eastAsia="Calibri" w:hAnsi="Calibri" w:cs="Calibri"/>
        </w:rPr>
      </w:pPr>
      <w:r w:rsidRPr="00E632CC">
        <w:rPr>
          <w:rFonts w:ascii="Calibri" w:eastAsia="Calibri" w:hAnsi="Calibri" w:cs="Calibri"/>
          <w:highlight w:val="yellow"/>
        </w:rPr>
        <w:t>SCREEN:</w:t>
      </w:r>
      <w:r w:rsidRPr="1F815755">
        <w:rPr>
          <w:rFonts w:ascii="Calibri" w:eastAsia="Calibri" w:hAnsi="Calibri" w:cs="Calibri"/>
        </w:rPr>
        <w:t xml:space="preserve"> Show the STL file</w:t>
      </w:r>
      <w:r w:rsidR="74BF7F71" w:rsidRPr="1F815755">
        <w:rPr>
          <w:rFonts w:ascii="Calibri" w:eastAsia="Calibri" w:hAnsi="Calibri" w:cs="Calibri"/>
        </w:rPr>
        <w:t xml:space="preserve"> being imported</w:t>
      </w:r>
      <w:r w:rsidRPr="1F815755">
        <w:rPr>
          <w:rFonts w:ascii="Calibri" w:eastAsia="Calibri" w:hAnsi="Calibri" w:cs="Calibri"/>
        </w:rPr>
        <w:t xml:space="preserve"> into the slicer software.</w:t>
      </w:r>
    </w:p>
    <w:p w14:paraId="5B27624E" w14:textId="5F59A20D" w:rsidR="18BA7631" w:rsidRDefault="18BA7631" w:rsidP="1F815755">
      <w:pPr>
        <w:pStyle w:val="ListParagraph"/>
        <w:numPr>
          <w:ilvl w:val="2"/>
          <w:numId w:val="3"/>
        </w:numPr>
        <w:jc w:val="both"/>
        <w:rPr>
          <w:rFonts w:ascii="Calibri" w:eastAsia="Calibri" w:hAnsi="Calibri" w:cs="Calibri"/>
        </w:rPr>
      </w:pPr>
      <w:r w:rsidRPr="00E632CC">
        <w:rPr>
          <w:rFonts w:ascii="Calibri" w:eastAsia="Calibri" w:hAnsi="Calibri" w:cs="Calibri"/>
          <w:highlight w:val="yellow"/>
        </w:rPr>
        <w:t>SCREEN:</w:t>
      </w:r>
      <w:r w:rsidRPr="1F815755">
        <w:rPr>
          <w:rFonts w:ascii="Calibri" w:eastAsia="Calibri" w:hAnsi="Calibri" w:cs="Calibri"/>
        </w:rPr>
        <w:t xml:space="preserve"> Show </w:t>
      </w:r>
      <w:r w:rsidR="6712CD5D" w:rsidRPr="1F815755">
        <w:rPr>
          <w:rFonts w:ascii="Calibri" w:eastAsia="Calibri" w:hAnsi="Calibri" w:cs="Calibri"/>
        </w:rPr>
        <w:t>the</w:t>
      </w:r>
      <w:r w:rsidRPr="1F815755">
        <w:rPr>
          <w:rFonts w:ascii="Calibri" w:eastAsia="Calibri" w:hAnsi="Calibri" w:cs="Calibri"/>
        </w:rPr>
        <w:t xml:space="preserve"> layer thickness in the slicer settings</w:t>
      </w:r>
      <w:r w:rsidR="6A2ADC77" w:rsidRPr="1F815755">
        <w:rPr>
          <w:rFonts w:ascii="Calibri" w:eastAsia="Calibri" w:hAnsi="Calibri" w:cs="Calibri"/>
        </w:rPr>
        <w:t xml:space="preserve"> being set</w:t>
      </w:r>
      <w:r w:rsidR="52C2BCCF" w:rsidRPr="1F815755">
        <w:rPr>
          <w:rFonts w:ascii="Calibri" w:eastAsia="Calibri" w:hAnsi="Calibri" w:cs="Calibri"/>
        </w:rPr>
        <w:t xml:space="preserve"> to 25-50 </w:t>
      </w:r>
      <w:r w:rsidR="52C2BCCF" w:rsidRPr="1F815755">
        <w:t>µm</w:t>
      </w:r>
      <w:r w:rsidRPr="1F815755">
        <w:rPr>
          <w:rFonts w:ascii="Calibri" w:eastAsia="Calibri" w:hAnsi="Calibri" w:cs="Calibri"/>
        </w:rPr>
        <w:t>.</w:t>
      </w:r>
    </w:p>
    <w:p w14:paraId="56AB807D" w14:textId="0695ACD9" w:rsidR="18BA7631" w:rsidRDefault="18BA7631" w:rsidP="1F815755">
      <w:pPr>
        <w:pStyle w:val="ListParagraph"/>
        <w:numPr>
          <w:ilvl w:val="2"/>
          <w:numId w:val="3"/>
        </w:numPr>
        <w:jc w:val="both"/>
        <w:rPr>
          <w:rFonts w:ascii="Calibri" w:eastAsia="Calibri" w:hAnsi="Calibri" w:cs="Calibri"/>
        </w:rPr>
      </w:pPr>
      <w:r w:rsidRPr="00E632CC">
        <w:rPr>
          <w:rFonts w:ascii="Calibri" w:eastAsia="Calibri" w:hAnsi="Calibri" w:cs="Calibri"/>
          <w:highlight w:val="yellow"/>
        </w:rPr>
        <w:t>SCREEN:</w:t>
      </w:r>
      <w:r w:rsidRPr="1F815755">
        <w:rPr>
          <w:rFonts w:ascii="Calibri" w:eastAsia="Calibri" w:hAnsi="Calibri" w:cs="Calibri"/>
        </w:rPr>
        <w:t xml:space="preserve"> Show </w:t>
      </w:r>
      <w:r w:rsidR="5E574801" w:rsidRPr="1F815755">
        <w:rPr>
          <w:rFonts w:ascii="Calibri" w:eastAsia="Calibri" w:hAnsi="Calibri" w:cs="Calibri"/>
        </w:rPr>
        <w:t>the print</w:t>
      </w:r>
      <w:r w:rsidRPr="1F815755">
        <w:rPr>
          <w:rFonts w:ascii="Calibri" w:eastAsia="Calibri" w:hAnsi="Calibri" w:cs="Calibri"/>
        </w:rPr>
        <w:t xml:space="preserve"> orientation </w:t>
      </w:r>
      <w:r w:rsidR="5A19D051" w:rsidRPr="1F815755">
        <w:rPr>
          <w:rFonts w:ascii="Calibri" w:eastAsia="Calibri" w:hAnsi="Calibri" w:cs="Calibri"/>
        </w:rPr>
        <w:t>being</w:t>
      </w:r>
      <w:r w:rsidR="7229E1BE" w:rsidRPr="1F815755">
        <w:rPr>
          <w:rFonts w:ascii="Calibri" w:eastAsia="Calibri" w:hAnsi="Calibri" w:cs="Calibri"/>
        </w:rPr>
        <w:t xml:space="preserve"> adjusted</w:t>
      </w:r>
      <w:r w:rsidRPr="1F815755">
        <w:rPr>
          <w:rFonts w:ascii="Calibri" w:eastAsia="Calibri" w:hAnsi="Calibri" w:cs="Calibri"/>
        </w:rPr>
        <w:t>.</w:t>
      </w:r>
    </w:p>
    <w:p w14:paraId="40AB5807" w14:textId="51BA908F" w:rsidR="18BA7631" w:rsidRDefault="18BA7631" w:rsidP="1F815755">
      <w:pPr>
        <w:pStyle w:val="ListParagraph"/>
        <w:numPr>
          <w:ilvl w:val="2"/>
          <w:numId w:val="3"/>
        </w:numPr>
        <w:jc w:val="both"/>
        <w:rPr>
          <w:rFonts w:ascii="Calibri" w:eastAsia="Calibri" w:hAnsi="Calibri" w:cs="Calibri"/>
        </w:rPr>
      </w:pPr>
      <w:r w:rsidRPr="00E632CC">
        <w:rPr>
          <w:rFonts w:ascii="Calibri" w:eastAsia="Calibri" w:hAnsi="Calibri" w:cs="Calibri"/>
          <w:highlight w:val="yellow"/>
        </w:rPr>
        <w:t>SCREEN:</w:t>
      </w:r>
      <w:r w:rsidRPr="1F815755">
        <w:rPr>
          <w:rFonts w:ascii="Calibri" w:eastAsia="Calibri" w:hAnsi="Calibri" w:cs="Calibri"/>
        </w:rPr>
        <w:t xml:space="preserve"> Show supports </w:t>
      </w:r>
      <w:r w:rsidR="26B0B197" w:rsidRPr="1F815755">
        <w:rPr>
          <w:rFonts w:ascii="Calibri" w:eastAsia="Calibri" w:hAnsi="Calibri" w:cs="Calibri"/>
        </w:rPr>
        <w:t xml:space="preserve">being added </w:t>
      </w:r>
      <w:r w:rsidRPr="1F815755">
        <w:rPr>
          <w:rFonts w:ascii="Calibri" w:eastAsia="Calibri" w:hAnsi="Calibri" w:cs="Calibri"/>
        </w:rPr>
        <w:t>to the back face of the model.</w:t>
      </w:r>
    </w:p>
    <w:p w14:paraId="67515BE3" w14:textId="3155C109" w:rsidR="18BA7631" w:rsidRDefault="18BA7631" w:rsidP="1F815755">
      <w:pPr>
        <w:pStyle w:val="ListParagraph"/>
        <w:numPr>
          <w:ilvl w:val="2"/>
          <w:numId w:val="3"/>
        </w:numPr>
        <w:jc w:val="both"/>
        <w:rPr>
          <w:rFonts w:ascii="Calibri" w:eastAsia="Calibri" w:hAnsi="Calibri" w:cs="Calibri"/>
        </w:rPr>
      </w:pPr>
      <w:r w:rsidRPr="00E632CC">
        <w:rPr>
          <w:rFonts w:ascii="Calibri" w:eastAsia="Calibri" w:hAnsi="Calibri" w:cs="Calibri"/>
          <w:highlight w:val="yellow"/>
        </w:rPr>
        <w:t>SCREEN:</w:t>
      </w:r>
      <w:r w:rsidRPr="1F815755">
        <w:rPr>
          <w:rFonts w:ascii="Calibri" w:eastAsia="Calibri" w:hAnsi="Calibri" w:cs="Calibri"/>
        </w:rPr>
        <w:t xml:space="preserve"> Show the prepared file</w:t>
      </w:r>
      <w:r w:rsidR="4766E778" w:rsidRPr="1F815755">
        <w:rPr>
          <w:rFonts w:ascii="Calibri" w:eastAsia="Calibri" w:hAnsi="Calibri" w:cs="Calibri"/>
        </w:rPr>
        <w:t xml:space="preserve"> being sent </w:t>
      </w:r>
      <w:r w:rsidRPr="1F815755">
        <w:rPr>
          <w:rFonts w:ascii="Calibri" w:eastAsia="Calibri" w:hAnsi="Calibri" w:cs="Calibri"/>
        </w:rPr>
        <w:t>to the 3D printer.</w:t>
      </w:r>
      <w:r>
        <w:br/>
      </w:r>
    </w:p>
    <w:p w14:paraId="2BA64C9F" w14:textId="55371FF9" w:rsidR="00052E92" w:rsidRPr="00405F09" w:rsidRDefault="00052E92" w:rsidP="00405F09">
      <w:pPr>
        <w:pStyle w:val="ListParagraph"/>
        <w:numPr>
          <w:ilvl w:val="0"/>
          <w:numId w:val="3"/>
        </w:numPr>
        <w:jc w:val="both"/>
        <w:rPr>
          <w:rFonts w:ascii="Calibri" w:eastAsia="Calibri" w:hAnsi="Calibri" w:cs="Calibri"/>
          <w:b/>
          <w:bCs/>
          <w:color w:val="7030A0"/>
          <w:lang w:val="en-GB"/>
        </w:rPr>
      </w:pPr>
      <w:r w:rsidRPr="00405F09">
        <w:rPr>
          <w:rFonts w:ascii="Calibri" w:eastAsia="Calibri" w:hAnsi="Calibri" w:cs="Calibri"/>
          <w:b/>
          <w:bCs/>
          <w:color w:val="auto"/>
        </w:rPr>
        <w:t>Cleaning</w:t>
      </w:r>
      <w:r w:rsidRPr="00405F09">
        <w:rPr>
          <w:rFonts w:ascii="Calibri" w:eastAsia="Calibri" w:hAnsi="Calibri" w:cs="Calibri"/>
          <w:b/>
          <w:bCs/>
          <w:color w:val="auto"/>
        </w:rPr>
        <w:t xml:space="preserve"> and </w:t>
      </w:r>
      <w:r w:rsidRPr="00405F09">
        <w:rPr>
          <w:rFonts w:ascii="Calibri" w:eastAsia="Calibri" w:hAnsi="Calibri" w:cs="Calibri"/>
          <w:b/>
          <w:bCs/>
          <w:color w:val="auto"/>
        </w:rPr>
        <w:t>Curing</w:t>
      </w:r>
      <w:r w:rsidRPr="00405F09">
        <w:rPr>
          <w:rFonts w:ascii="Calibri" w:eastAsia="Calibri" w:hAnsi="Calibri" w:cs="Calibri"/>
          <w:b/>
          <w:bCs/>
          <w:color w:val="auto"/>
        </w:rPr>
        <w:t xml:space="preserve"> of the Printed Array</w:t>
      </w:r>
      <w:r w:rsidRPr="00405F09">
        <w:rPr>
          <w:rFonts w:ascii="Calibri" w:eastAsia="Calibri" w:hAnsi="Calibri" w:cs="Calibri"/>
          <w:b/>
          <w:bCs/>
          <w:color w:val="7030A0"/>
          <w:lang w:val="en-GB"/>
        </w:rPr>
        <w:br/>
      </w:r>
    </w:p>
    <w:p w14:paraId="50E0BC76" w14:textId="62183401" w:rsidR="18BA7631" w:rsidRDefault="18BA7631" w:rsidP="1F815755">
      <w:pPr>
        <w:pStyle w:val="ListParagraph"/>
        <w:numPr>
          <w:ilvl w:val="1"/>
          <w:numId w:val="3"/>
        </w:numPr>
        <w:jc w:val="both"/>
        <w:rPr>
          <w:rFonts w:ascii="Calibri" w:eastAsia="Calibri" w:hAnsi="Calibri" w:cs="Calibri"/>
          <w:color w:val="7030A0"/>
          <w:lang w:val="en-GB"/>
        </w:rPr>
      </w:pPr>
      <w:r w:rsidRPr="1F815755">
        <w:rPr>
          <w:rFonts w:ascii="Calibri" w:eastAsia="Calibri" w:hAnsi="Calibri" w:cs="Calibri"/>
          <w:color w:val="7030A0"/>
          <w:lang w:val="en-GB"/>
        </w:rPr>
        <w:t xml:space="preserve">Load the resin into the 3D printer </w:t>
      </w:r>
      <w:r w:rsidRPr="1F815755">
        <w:rPr>
          <w:rFonts w:ascii="Calibri" w:eastAsia="Calibri" w:hAnsi="Calibri" w:cs="Calibri"/>
          <w:b/>
          <w:bCs/>
          <w:color w:val="7030A0"/>
          <w:lang w:val="en-GB"/>
        </w:rPr>
        <w:t>[1]</w:t>
      </w:r>
      <w:r w:rsidRPr="1F815755">
        <w:rPr>
          <w:rFonts w:ascii="Calibri" w:eastAsia="Calibri" w:hAnsi="Calibri" w:cs="Calibri"/>
          <w:color w:val="7030A0"/>
          <w:lang w:val="en-GB"/>
        </w:rPr>
        <w:t xml:space="preserve">. Start the printing process </w:t>
      </w:r>
      <w:r w:rsidRPr="1F815755">
        <w:rPr>
          <w:rFonts w:ascii="Calibri" w:eastAsia="Calibri" w:hAnsi="Calibri" w:cs="Calibri"/>
          <w:b/>
          <w:bCs/>
          <w:color w:val="7030A0"/>
          <w:lang w:val="en-GB"/>
        </w:rPr>
        <w:t>[2]</w:t>
      </w:r>
      <w:r w:rsidRPr="1F815755">
        <w:rPr>
          <w:rFonts w:ascii="Calibri" w:eastAsia="Calibri" w:hAnsi="Calibri" w:cs="Calibri"/>
          <w:color w:val="7030A0"/>
          <w:lang w:val="en-GB"/>
        </w:rPr>
        <w:t>.</w:t>
      </w:r>
      <w:r w:rsidR="4BEB9B1E" w:rsidRPr="1F815755">
        <w:rPr>
          <w:rFonts w:ascii="Calibri" w:eastAsia="Calibri" w:hAnsi="Calibri" w:cs="Calibri"/>
          <w:color w:val="7030A0"/>
          <w:lang w:val="en-GB"/>
        </w:rPr>
        <w:t xml:space="preserve"> Rinse the printed part in a suitable wash solvent</w:t>
      </w:r>
      <w:r w:rsidR="00405F09">
        <w:rPr>
          <w:rFonts w:ascii="Calibri" w:eastAsia="Calibri" w:hAnsi="Calibri" w:cs="Calibri"/>
          <w:color w:val="7030A0"/>
          <w:lang w:val="en-GB"/>
        </w:rPr>
        <w:t xml:space="preserve">, such as isopropyl alcohol, with gentle agitation </w:t>
      </w:r>
      <w:r w:rsidR="00405F09" w:rsidRPr="00405F09">
        <w:rPr>
          <w:rFonts w:ascii="Calibri" w:eastAsia="Calibri" w:hAnsi="Calibri" w:cs="Calibri"/>
          <w:b/>
          <w:bCs/>
          <w:color w:val="7030A0"/>
          <w:lang w:val="en-GB"/>
        </w:rPr>
        <w:t>[3],</w:t>
      </w:r>
      <w:r w:rsidR="00405F09">
        <w:rPr>
          <w:rFonts w:ascii="Calibri" w:eastAsia="Calibri" w:hAnsi="Calibri" w:cs="Calibri"/>
          <w:color w:val="7030A0"/>
          <w:lang w:val="en-GB"/>
        </w:rPr>
        <w:t xml:space="preserve"> then a</w:t>
      </w:r>
      <w:r w:rsidR="4BEB9B1E" w:rsidRPr="1F815755">
        <w:rPr>
          <w:rFonts w:ascii="Calibri" w:eastAsia="Calibri" w:hAnsi="Calibri" w:cs="Calibri"/>
          <w:color w:val="7030A0"/>
          <w:lang w:val="en-GB"/>
        </w:rPr>
        <w:t xml:space="preserve">llow the print to drain and air-dry </w:t>
      </w:r>
      <w:r w:rsidR="4BEB9B1E" w:rsidRPr="1F815755">
        <w:rPr>
          <w:rFonts w:ascii="Calibri" w:eastAsia="Calibri" w:hAnsi="Calibri" w:cs="Calibri"/>
          <w:b/>
          <w:bCs/>
          <w:color w:val="7030A0"/>
          <w:lang w:val="en-GB"/>
        </w:rPr>
        <w:t>[4]</w:t>
      </w:r>
      <w:r w:rsidR="4BEB9B1E" w:rsidRPr="1F815755">
        <w:rPr>
          <w:rFonts w:ascii="Calibri" w:eastAsia="Calibri" w:hAnsi="Calibri" w:cs="Calibri"/>
          <w:color w:val="7030A0"/>
          <w:lang w:val="en-GB"/>
        </w:rPr>
        <w:t>.</w:t>
      </w:r>
    </w:p>
    <w:p w14:paraId="392CD1CC" w14:textId="4734950C"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lastRenderedPageBreak/>
        <w:t>Talent loading resin into the 3D printer reservoir.</w:t>
      </w:r>
    </w:p>
    <w:p w14:paraId="26AD3785" w14:textId="646E8D24"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initiating the print on the 3D printer interface.</w:t>
      </w:r>
    </w:p>
    <w:p w14:paraId="15E1483D" w14:textId="7C45ECCB"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w:t>
      </w:r>
      <w:r w:rsidR="00A2BA84" w:rsidRPr="1F815755">
        <w:rPr>
          <w:rFonts w:ascii="Calibri" w:eastAsia="Calibri" w:hAnsi="Calibri" w:cs="Calibri"/>
        </w:rPr>
        <w:t xml:space="preserve"> </w:t>
      </w:r>
      <w:r w:rsidRPr="1F815755">
        <w:rPr>
          <w:rFonts w:ascii="Calibri" w:eastAsia="Calibri" w:hAnsi="Calibri" w:cs="Calibri"/>
        </w:rPr>
        <w:t>rinsing the printed part in a container with solvent while gently agitating.</w:t>
      </w:r>
    </w:p>
    <w:p w14:paraId="1DDCE488" w14:textId="0A2EE5C0"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placing the print aside to drain and air-dry.</w:t>
      </w:r>
      <w:r>
        <w:br/>
      </w:r>
    </w:p>
    <w:p w14:paraId="2A549F47" w14:textId="75F6E0E8" w:rsidR="18BA7631" w:rsidRDefault="18BA7631" w:rsidP="1F815755">
      <w:pPr>
        <w:pStyle w:val="ListParagraph"/>
        <w:numPr>
          <w:ilvl w:val="1"/>
          <w:numId w:val="3"/>
        </w:numPr>
        <w:jc w:val="both"/>
        <w:rPr>
          <w:rFonts w:ascii="Calibri" w:eastAsia="Calibri" w:hAnsi="Calibri" w:cs="Calibri"/>
          <w:color w:val="7030A0"/>
          <w:lang w:val="en-GB"/>
        </w:rPr>
      </w:pPr>
      <w:r w:rsidRPr="1F815755">
        <w:rPr>
          <w:rFonts w:ascii="Calibri" w:eastAsia="Calibri" w:hAnsi="Calibri" w:cs="Calibri"/>
          <w:color w:val="7030A0"/>
          <w:lang w:val="en-GB"/>
        </w:rPr>
        <w:t>Place the print in a curing device</w:t>
      </w:r>
      <w:r w:rsidR="47EDC199" w:rsidRPr="1F815755">
        <w:rPr>
          <w:rFonts w:ascii="Calibri" w:eastAsia="Calibri" w:hAnsi="Calibri" w:cs="Calibri"/>
          <w:color w:val="7030A0"/>
          <w:lang w:val="en-GB"/>
        </w:rPr>
        <w:t xml:space="preserve"> </w:t>
      </w:r>
      <w:r w:rsidR="47EDC199" w:rsidRPr="1F815755">
        <w:rPr>
          <w:rFonts w:ascii="Calibri" w:eastAsia="Calibri" w:hAnsi="Calibri" w:cs="Calibri"/>
          <w:b/>
          <w:bCs/>
          <w:color w:val="7030A0"/>
          <w:lang w:val="en-GB"/>
        </w:rPr>
        <w:t>[1]</w:t>
      </w:r>
      <w:r w:rsidR="47EDC199" w:rsidRPr="1F815755">
        <w:rPr>
          <w:rFonts w:ascii="Calibri" w:eastAsia="Calibri" w:hAnsi="Calibri" w:cs="Calibri"/>
          <w:color w:val="7030A0"/>
          <w:lang w:val="en-GB"/>
        </w:rPr>
        <w:t>. P</w:t>
      </w:r>
      <w:r w:rsidRPr="1F815755">
        <w:rPr>
          <w:rFonts w:ascii="Calibri" w:eastAsia="Calibri" w:hAnsi="Calibri" w:cs="Calibri"/>
          <w:color w:val="7030A0"/>
          <w:lang w:val="en-GB"/>
        </w:rPr>
        <w:t xml:space="preserve">erform ultraviolet post-curing </w:t>
      </w:r>
      <w:r w:rsidR="00405F09">
        <w:rPr>
          <w:rFonts w:ascii="Calibri" w:eastAsia="Calibri" w:hAnsi="Calibri" w:cs="Calibri"/>
          <w:color w:val="7030A0"/>
          <w:lang w:val="en-GB"/>
        </w:rPr>
        <w:t>in accordance with the resin manufacturer's guidance,</w:t>
      </w:r>
      <w:r w:rsidRPr="1F815755">
        <w:rPr>
          <w:rFonts w:ascii="Calibri" w:eastAsia="Calibri" w:hAnsi="Calibri" w:cs="Calibri"/>
          <w:color w:val="7030A0"/>
          <w:lang w:val="en-GB"/>
        </w:rPr>
        <w:t xml:space="preserve"> avoiding overheating or over-curing </w:t>
      </w:r>
      <w:r w:rsidRPr="1F815755">
        <w:rPr>
          <w:rFonts w:ascii="Calibri" w:eastAsia="Calibri" w:hAnsi="Calibri" w:cs="Calibri"/>
          <w:b/>
          <w:bCs/>
          <w:color w:val="7030A0"/>
          <w:lang w:val="en-GB"/>
        </w:rPr>
        <w:t>[</w:t>
      </w:r>
      <w:r w:rsidR="2998ABCC" w:rsidRPr="1F815755">
        <w:rPr>
          <w:rFonts w:ascii="Calibri" w:eastAsia="Calibri" w:hAnsi="Calibri" w:cs="Calibri"/>
          <w:b/>
          <w:bCs/>
          <w:color w:val="7030A0"/>
          <w:lang w:val="en-GB"/>
        </w:rPr>
        <w:t>2</w:t>
      </w:r>
      <w:r w:rsidRPr="1F815755">
        <w:rPr>
          <w:rFonts w:ascii="Calibri" w:eastAsia="Calibri" w:hAnsi="Calibri" w:cs="Calibri"/>
          <w:b/>
          <w:bCs/>
          <w:color w:val="7030A0"/>
          <w:lang w:val="en-GB"/>
        </w:rPr>
        <w:t>]</w:t>
      </w:r>
      <w:r w:rsidRPr="1F815755">
        <w:rPr>
          <w:rFonts w:ascii="Calibri" w:eastAsia="Calibri" w:hAnsi="Calibri" w:cs="Calibri"/>
          <w:color w:val="7030A0"/>
          <w:lang w:val="en-GB"/>
        </w:rPr>
        <w:t>.</w:t>
      </w:r>
      <w:r w:rsidR="44CA2049" w:rsidRPr="1F815755">
        <w:rPr>
          <w:rFonts w:ascii="Calibri" w:eastAsia="Calibri" w:hAnsi="Calibri" w:cs="Calibri"/>
          <w:color w:val="7030A0"/>
          <w:lang w:val="en-GB"/>
        </w:rPr>
        <w:t xml:space="preserve"> </w:t>
      </w:r>
    </w:p>
    <w:p w14:paraId="41FA3E34" w14:textId="70CBAE54" w:rsidR="18BA7631" w:rsidRDefault="18BA7631" w:rsidP="1F815755">
      <w:pPr>
        <w:pStyle w:val="ListParagraph"/>
        <w:numPr>
          <w:ilvl w:val="2"/>
          <w:numId w:val="3"/>
        </w:numPr>
        <w:jc w:val="both"/>
        <w:rPr>
          <w:rFonts w:ascii="Calibri" w:eastAsia="Calibri" w:hAnsi="Calibri" w:cs="Calibri"/>
          <w:color w:val="auto"/>
        </w:rPr>
      </w:pPr>
      <w:r w:rsidRPr="1F815755">
        <w:rPr>
          <w:rFonts w:ascii="Calibri" w:eastAsia="Calibri" w:hAnsi="Calibri" w:cs="Calibri"/>
          <w:color w:val="auto"/>
        </w:rPr>
        <w:t>Talent placing the printed part into a curing device.</w:t>
      </w:r>
    </w:p>
    <w:p w14:paraId="48E179FA" w14:textId="0F4AA2DD" w:rsidR="00405F09" w:rsidRPr="00405F09" w:rsidRDefault="37684F21" w:rsidP="00405F09">
      <w:pPr>
        <w:pStyle w:val="ListParagraph"/>
        <w:numPr>
          <w:ilvl w:val="2"/>
          <w:numId w:val="3"/>
        </w:numPr>
        <w:jc w:val="both"/>
        <w:rPr>
          <w:rFonts w:ascii="Calibri" w:eastAsia="Calibri" w:hAnsi="Calibri" w:cs="Calibri"/>
        </w:rPr>
      </w:pPr>
      <w:r w:rsidRPr="1F815755">
        <w:rPr>
          <w:rFonts w:ascii="Calibri" w:eastAsia="Calibri" w:hAnsi="Calibri" w:cs="Calibri"/>
          <w:color w:val="auto"/>
        </w:rPr>
        <w:t xml:space="preserve">Talent starting the </w:t>
      </w:r>
      <w:r w:rsidRPr="1F815755">
        <w:rPr>
          <w:rFonts w:ascii="Calibri" w:eastAsia="Calibri" w:hAnsi="Calibri" w:cs="Calibri"/>
          <w:color w:val="auto"/>
          <w:lang w:val="en-GB"/>
        </w:rPr>
        <w:t>ultraviolet post-curing process</w:t>
      </w:r>
      <w:r w:rsidR="00405F09">
        <w:rPr>
          <w:rFonts w:ascii="Calibri" w:eastAsia="Calibri" w:hAnsi="Calibri" w:cs="Calibri"/>
          <w:color w:val="auto"/>
          <w:lang w:val="en-GB"/>
        </w:rPr>
        <w:t>.</w:t>
      </w:r>
      <w:r w:rsidR="00405F09">
        <w:rPr>
          <w:rFonts w:ascii="Calibri" w:eastAsia="Calibri" w:hAnsi="Calibri" w:cs="Calibri"/>
          <w:color w:val="auto"/>
          <w:lang w:val="en-GB"/>
        </w:rPr>
        <w:br/>
      </w:r>
    </w:p>
    <w:p w14:paraId="4B65E5CE" w14:textId="3D56BA86" w:rsidR="00F6211C" w:rsidRPr="00405F09" w:rsidRDefault="00F6211C" w:rsidP="00405F09">
      <w:pPr>
        <w:pStyle w:val="ListParagraph"/>
        <w:numPr>
          <w:ilvl w:val="0"/>
          <w:numId w:val="3"/>
        </w:numPr>
        <w:jc w:val="both"/>
        <w:rPr>
          <w:rFonts w:ascii="Calibri" w:eastAsia="Calibri" w:hAnsi="Calibri" w:cs="Calibri"/>
        </w:rPr>
      </w:pPr>
      <w:r w:rsidRPr="00405F09">
        <w:rPr>
          <w:rFonts w:ascii="Calibri" w:eastAsia="Calibri" w:hAnsi="Calibri" w:cs="Calibri"/>
          <w:b/>
          <w:bCs/>
        </w:rPr>
        <w:t>PDMS Mold Preparation from the 3D-Printed Master</w:t>
      </w:r>
    </w:p>
    <w:p w14:paraId="5A121B62" w14:textId="0194AADB" w:rsidR="37A217DD" w:rsidRDefault="00405F09" w:rsidP="1F815755">
      <w:pPr>
        <w:pStyle w:val="ListParagraph"/>
        <w:numPr>
          <w:ilvl w:val="1"/>
          <w:numId w:val="3"/>
        </w:numPr>
        <w:jc w:val="both"/>
        <w:rPr>
          <w:rFonts w:ascii="Calibri" w:eastAsia="Calibri" w:hAnsi="Calibri" w:cs="Calibri"/>
          <w:color w:val="7030A0"/>
          <w:lang w:val="en-GB"/>
        </w:rPr>
      </w:pPr>
      <w:r>
        <w:rPr>
          <w:rFonts w:ascii="Calibri" w:eastAsia="Calibri" w:hAnsi="Calibri" w:cs="Calibri"/>
          <w:color w:val="7030A0"/>
          <w:lang w:val="en-GB"/>
        </w:rPr>
        <w:t>Mi</w:t>
      </w:r>
      <w:r w:rsidR="37A217DD" w:rsidRPr="1F815755">
        <w:rPr>
          <w:rFonts w:ascii="Calibri" w:eastAsia="Calibri" w:hAnsi="Calibri" w:cs="Calibri"/>
          <w:color w:val="7030A0"/>
          <w:lang w:val="en-GB"/>
        </w:rPr>
        <w:t xml:space="preserve">x the polydimethylsiloxane base and curing agent according to the </w:t>
      </w:r>
      <w:r w:rsidR="00F6211C">
        <w:rPr>
          <w:rFonts w:ascii="Calibri" w:eastAsia="Calibri" w:hAnsi="Calibri" w:cs="Calibri"/>
          <w:color w:val="7030A0"/>
          <w:lang w:val="en-GB"/>
        </w:rPr>
        <w:t>manufacturer's</w:t>
      </w:r>
      <w:r w:rsidR="37A217DD" w:rsidRPr="1F815755">
        <w:rPr>
          <w:rFonts w:ascii="Calibri" w:eastAsia="Calibri" w:hAnsi="Calibri" w:cs="Calibri"/>
          <w:color w:val="7030A0"/>
          <w:lang w:val="en-GB"/>
        </w:rPr>
        <w:t xml:space="preserve"> instructions </w:t>
      </w:r>
      <w:r w:rsidR="37A217DD" w:rsidRPr="1F815755">
        <w:rPr>
          <w:rFonts w:ascii="Calibri" w:eastAsia="Calibri" w:hAnsi="Calibri" w:cs="Calibri"/>
          <w:b/>
          <w:bCs/>
          <w:color w:val="7030A0"/>
          <w:lang w:val="en-GB"/>
        </w:rPr>
        <w:t xml:space="preserve">[1]. </w:t>
      </w:r>
      <w:r w:rsidR="18BA7631" w:rsidRPr="1F815755">
        <w:rPr>
          <w:rFonts w:ascii="Calibri" w:eastAsia="Calibri" w:hAnsi="Calibri" w:cs="Calibri"/>
          <w:color w:val="7030A0"/>
          <w:lang w:val="en-GB"/>
        </w:rPr>
        <w:t xml:space="preserve">Place the </w:t>
      </w:r>
      <w:r w:rsidR="00F6211C">
        <w:rPr>
          <w:rFonts w:ascii="Calibri" w:eastAsia="Calibri" w:hAnsi="Calibri" w:cs="Calibri"/>
          <w:color w:val="7030A0"/>
          <w:lang w:val="en-GB"/>
        </w:rPr>
        <w:t>3D-printed master</w:t>
      </w:r>
      <w:r>
        <w:rPr>
          <w:rFonts w:ascii="Calibri" w:eastAsia="Calibri" w:hAnsi="Calibri" w:cs="Calibri"/>
          <w:color w:val="7030A0"/>
          <w:lang w:val="en-GB"/>
        </w:rPr>
        <w:t xml:space="preserve">, with the microneedles facing upward, in a casting dish </w:t>
      </w:r>
      <w:r w:rsidRPr="00405F09">
        <w:rPr>
          <w:rFonts w:ascii="Calibri" w:eastAsia="Calibri" w:hAnsi="Calibri" w:cs="Calibri"/>
          <w:b/>
          <w:bCs/>
          <w:color w:val="7030A0"/>
          <w:lang w:val="en-GB"/>
        </w:rPr>
        <w:t>[2],</w:t>
      </w:r>
      <w:r w:rsidR="00F6211C" w:rsidRPr="00F6211C">
        <w:rPr>
          <w:rFonts w:ascii="Calibri" w:eastAsia="Calibri" w:hAnsi="Calibri" w:cs="Calibri"/>
          <w:b/>
          <w:bCs/>
          <w:color w:val="7030A0"/>
          <w:lang w:val="en-GB"/>
        </w:rPr>
        <w:t xml:space="preserve"> </w:t>
      </w:r>
      <w:r w:rsidR="00F6211C" w:rsidRPr="00F6211C">
        <w:rPr>
          <w:rFonts w:ascii="Calibri" w:eastAsia="Calibri" w:hAnsi="Calibri" w:cs="Calibri"/>
          <w:color w:val="7030A0"/>
          <w:lang w:val="en-GB"/>
        </w:rPr>
        <w:t>and</w:t>
      </w:r>
      <w:r w:rsidR="18BA7631" w:rsidRPr="1F815755">
        <w:rPr>
          <w:rFonts w:ascii="Calibri" w:eastAsia="Calibri" w:hAnsi="Calibri" w:cs="Calibri"/>
          <w:color w:val="7030A0"/>
          <w:lang w:val="en-GB"/>
        </w:rPr>
        <w:t xml:space="preserve"> secure the base with glue or double-sided tape </w:t>
      </w:r>
      <w:r w:rsidR="18BA7631" w:rsidRPr="1F815755">
        <w:rPr>
          <w:rFonts w:ascii="Calibri" w:eastAsia="Calibri" w:hAnsi="Calibri" w:cs="Calibri"/>
          <w:b/>
          <w:bCs/>
          <w:color w:val="7030A0"/>
          <w:lang w:val="en-GB"/>
        </w:rPr>
        <w:t>[</w:t>
      </w:r>
      <w:r w:rsidR="451A9B07" w:rsidRPr="1F815755">
        <w:rPr>
          <w:rFonts w:ascii="Calibri" w:eastAsia="Calibri" w:hAnsi="Calibri" w:cs="Calibri"/>
          <w:b/>
          <w:bCs/>
          <w:color w:val="7030A0"/>
          <w:lang w:val="en-GB"/>
        </w:rPr>
        <w:t>3</w:t>
      </w:r>
      <w:r w:rsidR="18BA7631" w:rsidRPr="1F815755">
        <w:rPr>
          <w:rFonts w:ascii="Calibri" w:eastAsia="Calibri" w:hAnsi="Calibri" w:cs="Calibri"/>
          <w:b/>
          <w:bCs/>
          <w:color w:val="7030A0"/>
          <w:lang w:val="en-GB"/>
        </w:rPr>
        <w:t>]</w:t>
      </w:r>
      <w:r w:rsidR="18BA7631" w:rsidRPr="1F815755">
        <w:rPr>
          <w:rFonts w:ascii="Calibri" w:eastAsia="Calibri" w:hAnsi="Calibri" w:cs="Calibri"/>
          <w:color w:val="7030A0"/>
          <w:lang w:val="en-GB"/>
        </w:rPr>
        <w:t xml:space="preserve">. Pour the elastomer over the master to cover it by at least 3 to 5 millimeters </w:t>
      </w:r>
      <w:r w:rsidR="18BA7631" w:rsidRPr="1F815755">
        <w:rPr>
          <w:rFonts w:ascii="Calibri" w:eastAsia="Calibri" w:hAnsi="Calibri" w:cs="Calibri"/>
          <w:b/>
          <w:bCs/>
          <w:color w:val="7030A0"/>
          <w:lang w:val="en-GB"/>
        </w:rPr>
        <w:t>[</w:t>
      </w:r>
      <w:r w:rsidR="2053F2E2" w:rsidRPr="1F815755">
        <w:rPr>
          <w:rFonts w:ascii="Calibri" w:eastAsia="Calibri" w:hAnsi="Calibri" w:cs="Calibri"/>
          <w:b/>
          <w:bCs/>
          <w:color w:val="7030A0"/>
          <w:lang w:val="en-GB"/>
        </w:rPr>
        <w:t>4</w:t>
      </w:r>
      <w:r w:rsidR="18BA7631" w:rsidRPr="1F815755">
        <w:rPr>
          <w:rFonts w:ascii="Calibri" w:eastAsia="Calibri" w:hAnsi="Calibri" w:cs="Calibri"/>
          <w:b/>
          <w:bCs/>
          <w:color w:val="7030A0"/>
          <w:lang w:val="en-GB"/>
        </w:rPr>
        <w:t>]</w:t>
      </w:r>
      <w:r w:rsidR="18BA7631" w:rsidRPr="1F815755">
        <w:rPr>
          <w:rFonts w:ascii="Calibri" w:eastAsia="Calibri" w:hAnsi="Calibri" w:cs="Calibri"/>
          <w:color w:val="7030A0"/>
          <w:lang w:val="en-GB"/>
        </w:rPr>
        <w:t>.</w:t>
      </w:r>
      <w:r w:rsidR="37A217DD">
        <w:br/>
      </w:r>
    </w:p>
    <w:p w14:paraId="04C0D40A" w14:textId="09A7653F" w:rsidR="26F54818" w:rsidRDefault="26F54818" w:rsidP="1F815755">
      <w:pPr>
        <w:pStyle w:val="ListParagraph"/>
        <w:numPr>
          <w:ilvl w:val="2"/>
          <w:numId w:val="3"/>
        </w:numPr>
        <w:jc w:val="both"/>
        <w:rPr>
          <w:rFonts w:ascii="Calibri" w:eastAsia="Calibri" w:hAnsi="Calibri" w:cs="Calibri"/>
        </w:rPr>
      </w:pPr>
      <w:r w:rsidRPr="1F815755">
        <w:rPr>
          <w:rFonts w:ascii="Calibri" w:eastAsia="Calibri" w:hAnsi="Calibri" w:cs="Calibri"/>
          <w:color w:val="auto"/>
        </w:rPr>
        <w:t>Talent mixing polydimethylsiloxane base and curing agent in a container.</w:t>
      </w:r>
    </w:p>
    <w:p w14:paraId="7A153FB5" w14:textId="2A24B4B6"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positioning the 3D printed master in a casting dish</w:t>
      </w:r>
      <w:r w:rsidR="7F26671D" w:rsidRPr="1F815755">
        <w:rPr>
          <w:rFonts w:ascii="Calibri" w:eastAsia="Calibri" w:hAnsi="Calibri" w:cs="Calibri"/>
        </w:rPr>
        <w:t>.</w:t>
      </w:r>
      <w:r w:rsidRPr="1F815755">
        <w:rPr>
          <w:rFonts w:ascii="Calibri" w:eastAsia="Calibri" w:hAnsi="Calibri" w:cs="Calibri"/>
        </w:rPr>
        <w:t xml:space="preserve"> </w:t>
      </w:r>
    </w:p>
    <w:p w14:paraId="59D66B16" w14:textId="309076C1" w:rsidR="255CE9F8" w:rsidRDefault="255CE9F8" w:rsidP="1F815755">
      <w:pPr>
        <w:pStyle w:val="ListParagraph"/>
        <w:numPr>
          <w:ilvl w:val="2"/>
          <w:numId w:val="3"/>
        </w:numPr>
        <w:jc w:val="both"/>
        <w:rPr>
          <w:rFonts w:ascii="Calibri" w:eastAsia="Calibri" w:hAnsi="Calibri" w:cs="Calibri"/>
        </w:rPr>
      </w:pPr>
      <w:r w:rsidRPr="1F815755">
        <w:rPr>
          <w:rFonts w:ascii="Calibri" w:eastAsia="Calibri" w:hAnsi="Calibri" w:cs="Calibri"/>
        </w:rPr>
        <w:t xml:space="preserve">Talent </w:t>
      </w:r>
      <w:r w:rsidR="18BA7631" w:rsidRPr="1F815755">
        <w:rPr>
          <w:rFonts w:ascii="Calibri" w:eastAsia="Calibri" w:hAnsi="Calibri" w:cs="Calibri"/>
        </w:rPr>
        <w:t>securing</w:t>
      </w:r>
      <w:r w:rsidR="77911AD6" w:rsidRPr="1F815755">
        <w:rPr>
          <w:rFonts w:ascii="Calibri" w:eastAsia="Calibri" w:hAnsi="Calibri" w:cs="Calibri"/>
        </w:rPr>
        <w:t xml:space="preserve"> </w:t>
      </w:r>
      <w:r w:rsidR="77911AD6" w:rsidRPr="1F815755">
        <w:rPr>
          <w:rFonts w:ascii="Calibri" w:eastAsia="Calibri" w:hAnsi="Calibri" w:cs="Calibri"/>
          <w:color w:val="auto"/>
        </w:rPr>
        <w:t xml:space="preserve">the base </w:t>
      </w:r>
      <w:r w:rsidR="77911AD6" w:rsidRPr="1F815755">
        <w:rPr>
          <w:rFonts w:ascii="Calibri" w:eastAsia="Calibri" w:hAnsi="Calibri" w:cs="Calibri"/>
          <w:color w:val="auto"/>
          <w:lang w:val="en-GB"/>
        </w:rPr>
        <w:t>with glue or double-sided tape</w:t>
      </w:r>
      <w:r w:rsidR="18BA7631" w:rsidRPr="1F815755">
        <w:rPr>
          <w:rFonts w:ascii="Calibri" w:eastAsia="Calibri" w:hAnsi="Calibri" w:cs="Calibri"/>
          <w:color w:val="auto"/>
        </w:rPr>
        <w:t>.</w:t>
      </w:r>
    </w:p>
    <w:p w14:paraId="08417498" w14:textId="7EA613A8"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pouring elastomer over the master until fully covered.</w:t>
      </w:r>
      <w:r>
        <w:br/>
      </w:r>
    </w:p>
    <w:p w14:paraId="4BA02C9D" w14:textId="17D9C033" w:rsidR="18BA7631" w:rsidRDefault="18BA7631" w:rsidP="1F815755">
      <w:pPr>
        <w:pStyle w:val="ListParagraph"/>
        <w:numPr>
          <w:ilvl w:val="1"/>
          <w:numId w:val="3"/>
        </w:numPr>
        <w:jc w:val="both"/>
        <w:rPr>
          <w:rFonts w:ascii="Calibri" w:eastAsia="Calibri" w:hAnsi="Calibri" w:cs="Calibri"/>
          <w:color w:val="7030A0"/>
          <w:lang w:val="en-GB"/>
        </w:rPr>
      </w:pPr>
      <w:r w:rsidRPr="1F815755">
        <w:rPr>
          <w:rFonts w:ascii="Calibri" w:eastAsia="Calibri" w:hAnsi="Calibri" w:cs="Calibri"/>
          <w:color w:val="7030A0"/>
          <w:lang w:val="en-GB"/>
        </w:rPr>
        <w:t xml:space="preserve">Gently peel the elastomeric mold from the master </w:t>
      </w:r>
      <w:r w:rsidRPr="1F815755">
        <w:rPr>
          <w:rFonts w:ascii="Calibri" w:eastAsia="Calibri" w:hAnsi="Calibri" w:cs="Calibri"/>
          <w:b/>
          <w:bCs/>
          <w:color w:val="7030A0"/>
          <w:lang w:val="en-GB"/>
        </w:rPr>
        <w:t>[1]</w:t>
      </w:r>
      <w:r w:rsidRPr="1F815755">
        <w:rPr>
          <w:rFonts w:ascii="Calibri" w:eastAsia="Calibri" w:hAnsi="Calibri" w:cs="Calibri"/>
          <w:color w:val="7030A0"/>
          <w:lang w:val="en-GB"/>
        </w:rPr>
        <w:t xml:space="preserve">. Trim the edges </w:t>
      </w:r>
      <w:r w:rsidRPr="1F815755">
        <w:rPr>
          <w:rFonts w:ascii="Calibri" w:eastAsia="Calibri" w:hAnsi="Calibri" w:cs="Calibri"/>
          <w:b/>
          <w:bCs/>
          <w:color w:val="7030A0"/>
          <w:lang w:val="en-GB"/>
        </w:rPr>
        <w:t>[2]</w:t>
      </w:r>
      <w:r w:rsidRPr="1F815755">
        <w:rPr>
          <w:rFonts w:ascii="Calibri" w:eastAsia="Calibri" w:hAnsi="Calibri" w:cs="Calibri"/>
          <w:color w:val="7030A0"/>
          <w:lang w:val="en-GB"/>
        </w:rPr>
        <w:t xml:space="preserve"> and store the mold in a dust-free environment </w:t>
      </w:r>
      <w:r w:rsidRPr="1F815755">
        <w:rPr>
          <w:rFonts w:ascii="Calibri" w:eastAsia="Calibri" w:hAnsi="Calibri" w:cs="Calibri"/>
          <w:b/>
          <w:bCs/>
          <w:color w:val="7030A0"/>
          <w:lang w:val="en-GB"/>
        </w:rPr>
        <w:t>[3]</w:t>
      </w:r>
      <w:r w:rsidRPr="1F815755">
        <w:rPr>
          <w:rFonts w:ascii="Calibri" w:eastAsia="Calibri" w:hAnsi="Calibri" w:cs="Calibri"/>
          <w:color w:val="7030A0"/>
          <w:lang w:val="en-GB"/>
        </w:rPr>
        <w:t>.</w:t>
      </w:r>
    </w:p>
    <w:p w14:paraId="0B192B1A" w14:textId="14709C2D"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peeling the elastomeric mold from the master.</w:t>
      </w:r>
    </w:p>
    <w:p w14:paraId="69874B9D" w14:textId="778FDDDD"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trimming the edges of the mold.</w:t>
      </w:r>
    </w:p>
    <w:p w14:paraId="23AF70A9" w14:textId="7328FCFD"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placing the mold into a dust-free container.</w:t>
      </w:r>
      <w:r>
        <w:br/>
      </w:r>
    </w:p>
    <w:p w14:paraId="55E8C424" w14:textId="65135DF2" w:rsidR="1F815755" w:rsidRPr="00F6211C" w:rsidRDefault="00F6211C" w:rsidP="00F6211C">
      <w:pPr>
        <w:pStyle w:val="ListParagraph"/>
        <w:numPr>
          <w:ilvl w:val="0"/>
          <w:numId w:val="3"/>
        </w:numPr>
        <w:jc w:val="both"/>
        <w:rPr>
          <w:b/>
          <w:bCs/>
        </w:rPr>
      </w:pPr>
      <w:r w:rsidRPr="00F6211C">
        <w:rPr>
          <w:b/>
          <w:bCs/>
        </w:rPr>
        <w:t>Polymeric Microneedle Patch Fabrication and Demolding</w:t>
      </w:r>
      <w:r w:rsidR="1F815755" w:rsidRPr="00F6211C">
        <w:rPr>
          <w:b/>
          <w:bCs/>
        </w:rPr>
        <w:br/>
      </w:r>
    </w:p>
    <w:p w14:paraId="7E94C8D2" w14:textId="24DA30A2" w:rsidR="1F815755" w:rsidRPr="00F6211C" w:rsidRDefault="18BA7631" w:rsidP="00F6211C">
      <w:pPr>
        <w:pStyle w:val="ListParagraph"/>
        <w:numPr>
          <w:ilvl w:val="1"/>
          <w:numId w:val="3"/>
        </w:numPr>
        <w:jc w:val="both"/>
        <w:rPr>
          <w:rFonts w:ascii="Calibri" w:eastAsia="Calibri" w:hAnsi="Calibri" w:cs="Calibri"/>
          <w:color w:val="7030A0"/>
          <w:lang w:val="en-GB"/>
        </w:rPr>
      </w:pPr>
      <w:r w:rsidRPr="1F815755">
        <w:rPr>
          <w:rFonts w:ascii="Calibri" w:eastAsia="Calibri" w:hAnsi="Calibri" w:cs="Calibri"/>
          <w:color w:val="7030A0"/>
          <w:lang w:val="en-GB"/>
        </w:rPr>
        <w:t>Weigh the</w:t>
      </w:r>
      <w:r w:rsidR="00405F09">
        <w:rPr>
          <w:rFonts w:ascii="Calibri" w:eastAsia="Calibri" w:hAnsi="Calibri" w:cs="Calibri"/>
          <w:color w:val="7030A0"/>
          <w:lang w:val="en-GB"/>
        </w:rPr>
        <w:t xml:space="preserve"> </w:t>
      </w:r>
      <w:r w:rsidRPr="1F815755">
        <w:rPr>
          <w:rFonts w:ascii="Calibri" w:eastAsia="Calibri" w:hAnsi="Calibri" w:cs="Calibri"/>
          <w:color w:val="7030A0"/>
          <w:lang w:val="en-GB"/>
        </w:rPr>
        <w:t>polymer to the desired concentration</w:t>
      </w:r>
      <w:r w:rsidR="00F6211C">
        <w:rPr>
          <w:rFonts w:ascii="Calibri" w:eastAsia="Calibri" w:hAnsi="Calibri" w:cs="Calibri"/>
          <w:color w:val="7030A0"/>
          <w:lang w:val="en-GB"/>
        </w:rPr>
        <w:t xml:space="preserve"> </w:t>
      </w:r>
      <w:r w:rsidRPr="1F815755">
        <w:rPr>
          <w:rFonts w:ascii="Calibri" w:eastAsia="Calibri" w:hAnsi="Calibri" w:cs="Calibri"/>
          <w:b/>
          <w:bCs/>
          <w:color w:val="7030A0"/>
          <w:lang w:val="en-GB"/>
        </w:rPr>
        <w:t>[1]</w:t>
      </w:r>
      <w:r w:rsidRPr="1F815755">
        <w:rPr>
          <w:rFonts w:ascii="Calibri" w:eastAsia="Calibri" w:hAnsi="Calibri" w:cs="Calibri"/>
          <w:color w:val="7030A0"/>
          <w:lang w:val="en-GB"/>
        </w:rPr>
        <w:t xml:space="preserve">. Add </w:t>
      </w:r>
      <w:r w:rsidR="00F6211C">
        <w:rPr>
          <w:rFonts w:ascii="Calibri" w:eastAsia="Calibri" w:hAnsi="Calibri" w:cs="Calibri"/>
          <w:color w:val="7030A0"/>
          <w:lang w:val="en-GB"/>
        </w:rPr>
        <w:t>a solvent, such as deionized water,</w:t>
      </w:r>
      <w:r w:rsidRPr="1F815755">
        <w:rPr>
          <w:rFonts w:ascii="Calibri" w:eastAsia="Calibri" w:hAnsi="Calibri" w:cs="Calibri"/>
          <w:color w:val="7030A0"/>
          <w:lang w:val="en-GB"/>
        </w:rPr>
        <w:t xml:space="preserve"> with stirring </w:t>
      </w:r>
      <w:r w:rsidRPr="1F815755">
        <w:rPr>
          <w:rFonts w:ascii="Calibri" w:eastAsia="Calibri" w:hAnsi="Calibri" w:cs="Calibri"/>
          <w:b/>
          <w:bCs/>
          <w:color w:val="7030A0"/>
          <w:lang w:val="en-GB"/>
        </w:rPr>
        <w:t>[2]</w:t>
      </w:r>
      <w:r w:rsidRPr="1F815755">
        <w:rPr>
          <w:rFonts w:ascii="Calibri" w:eastAsia="Calibri" w:hAnsi="Calibri" w:cs="Calibri"/>
          <w:color w:val="7030A0"/>
          <w:lang w:val="en-GB"/>
        </w:rPr>
        <w:t xml:space="preserve">. Heat if required until the polymer is fully dissolved </w:t>
      </w:r>
      <w:r w:rsidRPr="1F815755">
        <w:rPr>
          <w:rFonts w:ascii="Calibri" w:eastAsia="Calibri" w:hAnsi="Calibri" w:cs="Calibri"/>
          <w:b/>
          <w:bCs/>
          <w:color w:val="7030A0"/>
          <w:lang w:val="en-GB"/>
        </w:rPr>
        <w:t>[3]</w:t>
      </w:r>
      <w:r w:rsidRPr="1F815755">
        <w:rPr>
          <w:rFonts w:ascii="Calibri" w:eastAsia="Calibri" w:hAnsi="Calibri" w:cs="Calibri"/>
          <w:color w:val="7030A0"/>
          <w:lang w:val="en-GB"/>
        </w:rPr>
        <w:t>.</w:t>
      </w:r>
      <w:r w:rsidR="54641449" w:rsidRPr="1F815755">
        <w:rPr>
          <w:rFonts w:ascii="Calibri" w:eastAsia="Calibri" w:hAnsi="Calibri" w:cs="Calibri"/>
          <w:color w:val="7030A0"/>
          <w:lang w:val="en-GB"/>
        </w:rPr>
        <w:t xml:space="preserve"> </w:t>
      </w:r>
    </w:p>
    <w:p w14:paraId="3C59C9B5" w14:textId="3AC9E9A7" w:rsidR="344C10FC" w:rsidRDefault="344C10FC"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weighing polymer on a balance.</w:t>
      </w:r>
    </w:p>
    <w:p w14:paraId="33DA89F2" w14:textId="51760A67" w:rsidR="344C10FC" w:rsidRDefault="344C10FC"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adding solvent while stirring the mixture.</w:t>
      </w:r>
    </w:p>
    <w:p w14:paraId="0FAE1C6E" w14:textId="7E11363C" w:rsidR="344C10FC" w:rsidRDefault="344C10FC" w:rsidP="1F815755">
      <w:pPr>
        <w:pStyle w:val="ListParagraph"/>
        <w:numPr>
          <w:ilvl w:val="2"/>
          <w:numId w:val="3"/>
        </w:numPr>
        <w:jc w:val="both"/>
        <w:rPr>
          <w:rFonts w:ascii="Calibri" w:eastAsia="Calibri" w:hAnsi="Calibri" w:cs="Calibri"/>
        </w:rPr>
      </w:pPr>
      <w:r w:rsidRPr="1F815755">
        <w:rPr>
          <w:rFonts w:ascii="Calibri" w:eastAsia="Calibri" w:hAnsi="Calibri" w:cs="Calibri"/>
        </w:rPr>
        <w:t xml:space="preserve">Talent heating the </w:t>
      </w:r>
      <w:proofErr w:type="spellStart"/>
      <w:r w:rsidRPr="1F815755">
        <w:rPr>
          <w:rFonts w:ascii="Calibri" w:eastAsia="Calibri" w:hAnsi="Calibri" w:cs="Calibri"/>
        </w:rPr>
        <w:t>soltion</w:t>
      </w:r>
      <w:proofErr w:type="spellEnd"/>
      <w:r w:rsidRPr="1F815755">
        <w:rPr>
          <w:rFonts w:ascii="Calibri" w:eastAsia="Calibri" w:hAnsi="Calibri" w:cs="Calibri"/>
        </w:rPr>
        <w:t xml:space="preserve"> until fully dissolved.</w:t>
      </w:r>
    </w:p>
    <w:p w14:paraId="24D4AEEF" w14:textId="0574AE35" w:rsidR="1F815755" w:rsidRDefault="1F815755" w:rsidP="1F815755">
      <w:pPr>
        <w:pStyle w:val="ListParagraph"/>
        <w:ind w:left="360"/>
        <w:jc w:val="both"/>
        <w:rPr>
          <w:rFonts w:ascii="Calibri" w:eastAsia="Calibri" w:hAnsi="Calibri" w:cs="Calibri"/>
          <w:color w:val="7030A0"/>
          <w:lang w:val="en-GB"/>
        </w:rPr>
      </w:pPr>
    </w:p>
    <w:p w14:paraId="0E34C2CE" w14:textId="6E393875" w:rsidR="54641449" w:rsidRDefault="54641449" w:rsidP="1F815755">
      <w:pPr>
        <w:pStyle w:val="ListParagraph"/>
        <w:numPr>
          <w:ilvl w:val="1"/>
          <w:numId w:val="3"/>
        </w:numPr>
        <w:jc w:val="both"/>
        <w:rPr>
          <w:rFonts w:ascii="Calibri" w:eastAsia="Calibri" w:hAnsi="Calibri" w:cs="Calibri"/>
          <w:color w:val="7030A0"/>
          <w:lang w:val="en-GB"/>
        </w:rPr>
      </w:pPr>
      <w:r w:rsidRPr="1F815755">
        <w:rPr>
          <w:rFonts w:ascii="Calibri" w:eastAsia="Calibri" w:hAnsi="Calibri" w:cs="Calibri"/>
          <w:color w:val="7030A0"/>
          <w:lang w:val="en-GB"/>
        </w:rPr>
        <w:t xml:space="preserve">Dispense the polymeric solution to cover the microneedle array and reservoir </w:t>
      </w:r>
      <w:r w:rsidRPr="1F815755">
        <w:rPr>
          <w:rFonts w:ascii="Calibri" w:eastAsia="Calibri" w:hAnsi="Calibri" w:cs="Calibri"/>
          <w:b/>
          <w:bCs/>
          <w:color w:val="7030A0"/>
          <w:lang w:val="en-GB"/>
        </w:rPr>
        <w:t>[1]</w:t>
      </w:r>
      <w:r w:rsidRPr="1F815755">
        <w:rPr>
          <w:rFonts w:ascii="Calibri" w:eastAsia="Calibri" w:hAnsi="Calibri" w:cs="Calibri"/>
          <w:color w:val="7030A0"/>
          <w:lang w:val="en-GB"/>
        </w:rPr>
        <w:t>.</w:t>
      </w:r>
      <w:r w:rsidR="08415925" w:rsidRPr="1F815755">
        <w:rPr>
          <w:rFonts w:ascii="Calibri" w:eastAsia="Calibri" w:hAnsi="Calibri" w:cs="Calibri"/>
          <w:color w:val="7030A0"/>
          <w:lang w:val="en-GB"/>
        </w:rPr>
        <w:t xml:space="preserve"> Place the mold in a desiccator or vacuum oven without heat and apply </w:t>
      </w:r>
      <w:r w:rsidR="00BD0397">
        <w:rPr>
          <w:rFonts w:ascii="Calibri" w:eastAsia="Calibri" w:hAnsi="Calibri" w:cs="Calibri"/>
          <w:color w:val="7030A0"/>
          <w:lang w:val="en-GB"/>
        </w:rPr>
        <w:t xml:space="preserve">a </w:t>
      </w:r>
      <w:r w:rsidR="08415925" w:rsidRPr="1F815755">
        <w:rPr>
          <w:rFonts w:ascii="Calibri" w:eastAsia="Calibri" w:hAnsi="Calibri" w:cs="Calibri"/>
          <w:color w:val="7030A0"/>
          <w:lang w:val="en-GB"/>
        </w:rPr>
        <w:t>vacuum for 2 to 5 minutes</w:t>
      </w:r>
      <w:r w:rsidR="7C9ABB1F" w:rsidRPr="1F815755">
        <w:rPr>
          <w:rFonts w:ascii="Calibri" w:eastAsia="Calibri" w:hAnsi="Calibri" w:cs="Calibri"/>
          <w:color w:val="7030A0"/>
          <w:lang w:val="en-GB"/>
        </w:rPr>
        <w:t xml:space="preserve"> </w:t>
      </w:r>
      <w:r w:rsidR="7C9ABB1F" w:rsidRPr="00405F09">
        <w:rPr>
          <w:rFonts w:ascii="Calibri" w:eastAsia="Calibri" w:hAnsi="Calibri" w:cs="Calibri"/>
          <w:b/>
          <w:bCs/>
          <w:color w:val="7030A0"/>
          <w:lang w:val="en-GB"/>
        </w:rPr>
        <w:t>[2]</w:t>
      </w:r>
      <w:r w:rsidR="08415925" w:rsidRPr="00405F09">
        <w:rPr>
          <w:rFonts w:ascii="Calibri" w:eastAsia="Calibri" w:hAnsi="Calibri" w:cs="Calibri"/>
          <w:b/>
          <w:bCs/>
          <w:color w:val="7030A0"/>
          <w:lang w:val="en-GB"/>
        </w:rPr>
        <w:t>,</w:t>
      </w:r>
      <w:r w:rsidR="08415925" w:rsidRPr="1F815755">
        <w:rPr>
          <w:rFonts w:ascii="Calibri" w:eastAsia="Calibri" w:hAnsi="Calibri" w:cs="Calibri"/>
          <w:color w:val="7030A0"/>
          <w:lang w:val="en-GB"/>
        </w:rPr>
        <w:t xml:space="preserve"> then slowly vent to draw the solution into the cavities </w:t>
      </w:r>
      <w:r w:rsidR="08415925" w:rsidRPr="1F815755">
        <w:rPr>
          <w:rFonts w:ascii="Calibri" w:eastAsia="Calibri" w:hAnsi="Calibri" w:cs="Calibri"/>
          <w:b/>
          <w:bCs/>
          <w:color w:val="7030A0"/>
          <w:lang w:val="en-GB"/>
        </w:rPr>
        <w:t>[</w:t>
      </w:r>
      <w:r w:rsidR="2C23BF86" w:rsidRPr="1F815755">
        <w:rPr>
          <w:rFonts w:ascii="Calibri" w:eastAsia="Calibri" w:hAnsi="Calibri" w:cs="Calibri"/>
          <w:b/>
          <w:bCs/>
          <w:color w:val="7030A0"/>
          <w:lang w:val="en-GB"/>
        </w:rPr>
        <w:t>3</w:t>
      </w:r>
      <w:r w:rsidR="08415925" w:rsidRPr="1F815755">
        <w:rPr>
          <w:rFonts w:ascii="Calibri" w:eastAsia="Calibri" w:hAnsi="Calibri" w:cs="Calibri"/>
          <w:b/>
          <w:bCs/>
          <w:color w:val="7030A0"/>
          <w:lang w:val="en-GB"/>
        </w:rPr>
        <w:t>]</w:t>
      </w:r>
      <w:r w:rsidR="08415925" w:rsidRPr="1F815755">
        <w:rPr>
          <w:rFonts w:ascii="Calibri" w:eastAsia="Calibri" w:hAnsi="Calibri" w:cs="Calibri"/>
          <w:color w:val="7030A0"/>
          <w:lang w:val="en-GB"/>
        </w:rPr>
        <w:t>.</w:t>
      </w:r>
    </w:p>
    <w:p w14:paraId="1C135C56" w14:textId="3DA574D3" w:rsidR="1F815755" w:rsidRDefault="1F815755" w:rsidP="1F815755">
      <w:pPr>
        <w:pStyle w:val="ListParagraph"/>
        <w:ind w:left="907"/>
        <w:jc w:val="both"/>
        <w:rPr>
          <w:rFonts w:ascii="Calibri" w:eastAsia="Calibri" w:hAnsi="Calibri" w:cs="Calibri"/>
          <w:color w:val="7030A0"/>
          <w:lang w:val="en-GB"/>
        </w:rPr>
      </w:pPr>
    </w:p>
    <w:p w14:paraId="410860FB" w14:textId="2B2CF528" w:rsidR="18BA7631" w:rsidRPr="00E632CC" w:rsidRDefault="18BA7631" w:rsidP="1F815755">
      <w:pPr>
        <w:pStyle w:val="ListParagraph"/>
        <w:numPr>
          <w:ilvl w:val="2"/>
          <w:numId w:val="3"/>
        </w:numPr>
        <w:jc w:val="both"/>
        <w:rPr>
          <w:rFonts w:ascii="Calibri" w:eastAsia="Calibri" w:hAnsi="Calibri" w:cs="Calibri"/>
        </w:rPr>
      </w:pPr>
      <w:r w:rsidRPr="00E632CC">
        <w:rPr>
          <w:rFonts w:ascii="Calibri" w:eastAsia="Calibri" w:hAnsi="Calibri" w:cs="Calibri"/>
        </w:rPr>
        <w:t>Talent dispensing polymeric solution onto the mold to cover the array.</w:t>
      </w:r>
    </w:p>
    <w:p w14:paraId="4533E659" w14:textId="7E7CD373" w:rsidR="18BA7631" w:rsidRPr="00E632CC" w:rsidRDefault="18BA7631" w:rsidP="1F815755">
      <w:pPr>
        <w:pStyle w:val="ListParagraph"/>
        <w:numPr>
          <w:ilvl w:val="2"/>
          <w:numId w:val="3"/>
        </w:numPr>
        <w:jc w:val="both"/>
        <w:rPr>
          <w:rFonts w:ascii="Calibri" w:eastAsia="Calibri" w:hAnsi="Calibri" w:cs="Calibri"/>
          <w:color w:val="auto"/>
        </w:rPr>
      </w:pPr>
      <w:r w:rsidRPr="00E632CC">
        <w:rPr>
          <w:rFonts w:ascii="Calibri" w:eastAsia="Calibri" w:hAnsi="Calibri" w:cs="Calibri"/>
        </w:rPr>
        <w:t xml:space="preserve">Talent </w:t>
      </w:r>
      <w:r w:rsidRPr="00E632CC">
        <w:rPr>
          <w:rFonts w:ascii="Calibri" w:eastAsia="Calibri" w:hAnsi="Calibri" w:cs="Calibri"/>
          <w:color w:val="auto"/>
        </w:rPr>
        <w:t>placing the mold into a vacuum oven</w:t>
      </w:r>
      <w:r w:rsidR="00405F09">
        <w:rPr>
          <w:rFonts w:ascii="Calibri" w:eastAsia="Calibri" w:hAnsi="Calibri" w:cs="Calibri"/>
          <w:color w:val="auto"/>
        </w:rPr>
        <w:t xml:space="preserve"> and applies the vacuum.</w:t>
      </w:r>
    </w:p>
    <w:p w14:paraId="14109D7D" w14:textId="116076E5" w:rsidR="43A2C56E" w:rsidRPr="00E632CC" w:rsidRDefault="43A2C56E" w:rsidP="1F815755">
      <w:pPr>
        <w:pStyle w:val="ListParagraph"/>
        <w:numPr>
          <w:ilvl w:val="2"/>
          <w:numId w:val="3"/>
        </w:numPr>
        <w:jc w:val="both"/>
        <w:rPr>
          <w:rFonts w:ascii="Calibri" w:eastAsia="Calibri" w:hAnsi="Calibri" w:cs="Calibri"/>
          <w:color w:val="auto"/>
        </w:rPr>
      </w:pPr>
      <w:r w:rsidRPr="00E632CC">
        <w:rPr>
          <w:rFonts w:ascii="Calibri" w:eastAsia="Calibri" w:hAnsi="Calibri" w:cs="Calibri"/>
          <w:color w:val="auto"/>
        </w:rPr>
        <w:t xml:space="preserve">Talent </w:t>
      </w:r>
      <w:r w:rsidRPr="00E632CC">
        <w:rPr>
          <w:rFonts w:ascii="Calibri" w:eastAsia="Calibri" w:hAnsi="Calibri" w:cs="Calibri"/>
          <w:color w:val="auto"/>
          <w:lang w:val="en-GB"/>
        </w:rPr>
        <w:t>venting to draw the solution into the cavities.</w:t>
      </w:r>
      <w:r w:rsidRPr="00E632CC">
        <w:rPr>
          <w:color w:val="auto"/>
        </w:rPr>
        <w:br/>
      </w:r>
    </w:p>
    <w:p w14:paraId="3CC2C4AE" w14:textId="56F14937" w:rsidR="18BA7631" w:rsidRPr="009C2E12" w:rsidRDefault="18BA7631" w:rsidP="007B455B">
      <w:pPr>
        <w:pStyle w:val="ListParagraph"/>
        <w:numPr>
          <w:ilvl w:val="1"/>
          <w:numId w:val="3"/>
        </w:numPr>
        <w:jc w:val="both"/>
        <w:rPr>
          <w:rFonts w:ascii="Calibri" w:eastAsia="Calibri" w:hAnsi="Calibri" w:cs="Calibri"/>
          <w:color w:val="7030A0"/>
        </w:rPr>
      </w:pPr>
      <w:r w:rsidRPr="00E632CC">
        <w:rPr>
          <w:rFonts w:ascii="Calibri" w:eastAsia="Calibri" w:hAnsi="Calibri" w:cs="Calibri"/>
          <w:color w:val="7030A0"/>
          <w:lang w:val="en-GB"/>
        </w:rPr>
        <w:lastRenderedPageBreak/>
        <w:t xml:space="preserve">Dry the filled </w:t>
      </w:r>
      <w:proofErr w:type="spellStart"/>
      <w:r w:rsidRPr="00E632CC">
        <w:rPr>
          <w:rFonts w:ascii="Calibri" w:eastAsia="Calibri" w:hAnsi="Calibri" w:cs="Calibri"/>
          <w:color w:val="7030A0"/>
          <w:lang w:val="en-GB"/>
        </w:rPr>
        <w:t>mold</w:t>
      </w:r>
      <w:proofErr w:type="spellEnd"/>
      <w:r w:rsidRPr="00E632CC">
        <w:rPr>
          <w:rFonts w:ascii="Calibri" w:eastAsia="Calibri" w:hAnsi="Calibri" w:cs="Calibri"/>
          <w:color w:val="7030A0"/>
          <w:lang w:val="en-GB"/>
        </w:rPr>
        <w:t xml:space="preserve"> at ambient conditions until the polymeric solution fully solidifies </w:t>
      </w:r>
      <w:r w:rsidRPr="00E632CC">
        <w:rPr>
          <w:rFonts w:ascii="Calibri" w:eastAsia="Calibri" w:hAnsi="Calibri" w:cs="Calibri"/>
          <w:b/>
          <w:bCs/>
          <w:color w:val="7030A0"/>
          <w:lang w:val="en-GB"/>
        </w:rPr>
        <w:t>[1]</w:t>
      </w:r>
      <w:r w:rsidRPr="00E632CC">
        <w:rPr>
          <w:rFonts w:ascii="Calibri" w:eastAsia="Calibri" w:hAnsi="Calibri" w:cs="Calibri"/>
          <w:color w:val="7030A0"/>
          <w:lang w:val="en-GB"/>
        </w:rPr>
        <w:t>.</w:t>
      </w:r>
      <w:r w:rsidR="6EC75631" w:rsidRPr="00E632CC">
        <w:rPr>
          <w:rFonts w:ascii="Calibri" w:eastAsia="Calibri" w:hAnsi="Calibri" w:cs="Calibri"/>
          <w:color w:val="7030A0"/>
          <w:lang w:val="en-GB"/>
        </w:rPr>
        <w:t xml:space="preserve"> Initiate release by gently flexing the elastomeric </w:t>
      </w:r>
      <w:proofErr w:type="spellStart"/>
      <w:r w:rsidR="6EC75631" w:rsidRPr="00E632CC">
        <w:rPr>
          <w:rFonts w:ascii="Calibri" w:eastAsia="Calibri" w:hAnsi="Calibri" w:cs="Calibri"/>
          <w:color w:val="7030A0"/>
          <w:lang w:val="en-GB"/>
        </w:rPr>
        <w:t>mold</w:t>
      </w:r>
      <w:proofErr w:type="spellEnd"/>
      <w:r w:rsidR="6EC75631" w:rsidRPr="00E632CC">
        <w:rPr>
          <w:rFonts w:ascii="Calibri" w:eastAsia="Calibri" w:hAnsi="Calibri" w:cs="Calibri"/>
          <w:color w:val="7030A0"/>
          <w:lang w:val="en-GB"/>
        </w:rPr>
        <w:t xml:space="preserve"> </w:t>
      </w:r>
      <w:r w:rsidR="6EC75631" w:rsidRPr="00E632CC">
        <w:rPr>
          <w:rFonts w:ascii="Calibri" w:eastAsia="Calibri" w:hAnsi="Calibri" w:cs="Calibri"/>
          <w:b/>
          <w:bCs/>
          <w:color w:val="7030A0"/>
          <w:lang w:val="en-GB"/>
        </w:rPr>
        <w:t>[</w:t>
      </w:r>
      <w:r w:rsidR="45FF9457" w:rsidRPr="00E632CC">
        <w:rPr>
          <w:rFonts w:ascii="Calibri" w:eastAsia="Calibri" w:hAnsi="Calibri" w:cs="Calibri"/>
          <w:b/>
          <w:bCs/>
          <w:color w:val="7030A0"/>
          <w:lang w:val="en-GB"/>
        </w:rPr>
        <w:t>2</w:t>
      </w:r>
      <w:r w:rsidR="6EC75631" w:rsidRPr="00E632CC">
        <w:rPr>
          <w:rFonts w:ascii="Calibri" w:eastAsia="Calibri" w:hAnsi="Calibri" w:cs="Calibri"/>
          <w:b/>
          <w:bCs/>
          <w:color w:val="7030A0"/>
          <w:lang w:val="en-GB"/>
        </w:rPr>
        <w:t>]</w:t>
      </w:r>
      <w:r w:rsidR="6EC75631" w:rsidRPr="00E632CC">
        <w:rPr>
          <w:rFonts w:ascii="Calibri" w:eastAsia="Calibri" w:hAnsi="Calibri" w:cs="Calibri"/>
          <w:color w:val="7030A0"/>
          <w:lang w:val="en-GB"/>
        </w:rPr>
        <w:t xml:space="preserve">. </w:t>
      </w:r>
      <w:r w:rsidR="00405F09">
        <w:rPr>
          <w:rFonts w:ascii="Calibri" w:eastAsia="Calibri" w:hAnsi="Calibri" w:cs="Calibri"/>
          <w:color w:val="7030A0"/>
          <w:lang w:val="en-GB"/>
        </w:rPr>
        <w:t>Then, p</w:t>
      </w:r>
      <w:r w:rsidR="6EC75631" w:rsidRPr="00E632CC">
        <w:rPr>
          <w:rFonts w:ascii="Calibri" w:eastAsia="Calibri" w:hAnsi="Calibri" w:cs="Calibri"/>
          <w:color w:val="7030A0"/>
          <w:lang w:val="en-GB"/>
        </w:rPr>
        <w:t xml:space="preserve">eel the microneedle patch free from the </w:t>
      </w:r>
      <w:proofErr w:type="spellStart"/>
      <w:r w:rsidR="6EC75631" w:rsidRPr="00E632CC">
        <w:rPr>
          <w:rFonts w:ascii="Calibri" w:eastAsia="Calibri" w:hAnsi="Calibri" w:cs="Calibri"/>
          <w:color w:val="7030A0"/>
          <w:lang w:val="en-GB"/>
        </w:rPr>
        <w:t>mold</w:t>
      </w:r>
      <w:proofErr w:type="spellEnd"/>
      <w:r w:rsidR="6EC75631" w:rsidRPr="00E632CC">
        <w:rPr>
          <w:rFonts w:ascii="Calibri" w:eastAsia="Calibri" w:hAnsi="Calibri" w:cs="Calibri"/>
          <w:color w:val="7030A0"/>
          <w:lang w:val="en-GB"/>
        </w:rPr>
        <w:t xml:space="preserve"> </w:t>
      </w:r>
      <w:r w:rsidR="6EC75631" w:rsidRPr="00E632CC">
        <w:rPr>
          <w:rFonts w:ascii="Calibri" w:eastAsia="Calibri" w:hAnsi="Calibri" w:cs="Calibri"/>
          <w:b/>
          <w:bCs/>
          <w:color w:val="7030A0"/>
          <w:lang w:val="en-GB"/>
        </w:rPr>
        <w:t>[</w:t>
      </w:r>
      <w:r w:rsidR="4A7102AF" w:rsidRPr="00E632CC">
        <w:rPr>
          <w:rFonts w:ascii="Calibri" w:eastAsia="Calibri" w:hAnsi="Calibri" w:cs="Calibri"/>
          <w:b/>
          <w:bCs/>
          <w:color w:val="7030A0"/>
          <w:lang w:val="en-GB"/>
        </w:rPr>
        <w:t>3</w:t>
      </w:r>
      <w:r w:rsidR="6EC75631" w:rsidRPr="00E632CC">
        <w:rPr>
          <w:rFonts w:ascii="Calibri" w:eastAsia="Calibri" w:hAnsi="Calibri" w:cs="Calibri"/>
          <w:b/>
          <w:bCs/>
          <w:color w:val="7030A0"/>
          <w:lang w:val="en-GB"/>
        </w:rPr>
        <w:t>]</w:t>
      </w:r>
      <w:r w:rsidR="6EC75631" w:rsidRPr="00E632CC">
        <w:rPr>
          <w:rFonts w:ascii="Calibri" w:eastAsia="Calibri" w:hAnsi="Calibri" w:cs="Calibri"/>
          <w:color w:val="7030A0"/>
          <w:lang w:val="en-GB"/>
        </w:rPr>
        <w:t>.</w:t>
      </w:r>
    </w:p>
    <w:p w14:paraId="33AB6F6C" w14:textId="01F23C11"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placing the filled mold for drying.</w:t>
      </w:r>
    </w:p>
    <w:p w14:paraId="37757E79" w14:textId="3A98E9F1"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flexing the elastomeric mold.</w:t>
      </w:r>
    </w:p>
    <w:p w14:paraId="5CC73A9E" w14:textId="53F127B8" w:rsidR="18BA7631" w:rsidRDefault="18BA7631" w:rsidP="1F815755">
      <w:pPr>
        <w:pStyle w:val="ListParagraph"/>
        <w:numPr>
          <w:ilvl w:val="2"/>
          <w:numId w:val="3"/>
        </w:numPr>
        <w:jc w:val="both"/>
        <w:rPr>
          <w:rFonts w:ascii="Calibri" w:eastAsia="Calibri" w:hAnsi="Calibri" w:cs="Calibri"/>
        </w:rPr>
      </w:pPr>
      <w:r w:rsidRPr="1F815755">
        <w:rPr>
          <w:rFonts w:ascii="Calibri" w:eastAsia="Calibri" w:hAnsi="Calibri" w:cs="Calibri"/>
        </w:rPr>
        <w:t>Talent peeling the microneedle patch from the mold.</w:t>
      </w:r>
    </w:p>
    <w:p w14:paraId="5EBF7AC9" w14:textId="17967C08" w:rsidR="1F815755" w:rsidRDefault="1F815755" w:rsidP="1F815755">
      <w:pPr>
        <w:pStyle w:val="ListParagraph"/>
        <w:ind w:left="907"/>
        <w:jc w:val="both"/>
        <w:rPr>
          <w:rFonts w:ascii="Calibri" w:eastAsia="Calibri" w:hAnsi="Calibri" w:cs="Calibri"/>
        </w:rPr>
      </w:pPr>
    </w:p>
    <w:p w14:paraId="6080DECA" w14:textId="77777777" w:rsidR="00D7547B" w:rsidRPr="00D7547B" w:rsidRDefault="00D7547B" w:rsidP="1F815755">
      <w:pPr>
        <w:pStyle w:val="ListParagraph"/>
        <w:spacing w:before="120"/>
        <w:ind w:left="360"/>
        <w:contextualSpacing w:val="0"/>
        <w:rPr>
          <w:rFonts w:cstheme="minorBidi"/>
          <w:b/>
          <w:bCs/>
        </w:rPr>
      </w:pPr>
    </w:p>
    <w:p w14:paraId="7A8FA26B" w14:textId="2FE10AB0" w:rsidR="1F815755" w:rsidRDefault="1F815755" w:rsidP="1F815755">
      <w:pPr>
        <w:pStyle w:val="ListParagraph"/>
        <w:spacing w:before="120"/>
        <w:ind w:left="360"/>
        <w:contextualSpacing w:val="0"/>
        <w:rPr>
          <w:rFonts w:cstheme="minorBidi"/>
          <w:b/>
          <w:bCs/>
        </w:rPr>
      </w:pPr>
    </w:p>
    <w:p w14:paraId="4FED0324" w14:textId="10D583AF" w:rsidR="1F815755" w:rsidRDefault="1F815755">
      <w:r>
        <w:br w:type="page"/>
      </w:r>
    </w:p>
    <w:p w14:paraId="46196E84" w14:textId="67E6BCE8" w:rsidR="1F815755" w:rsidRDefault="1F815755" w:rsidP="1F815755">
      <w:pPr>
        <w:pStyle w:val="ListParagraph"/>
        <w:spacing w:before="120"/>
        <w:ind w:left="360"/>
        <w:contextualSpacing w:val="0"/>
        <w:rPr>
          <w:rFonts w:cstheme="minorBidi"/>
          <w:b/>
          <w:bCs/>
        </w:rPr>
      </w:pPr>
    </w:p>
    <w:p w14:paraId="3AF598C5" w14:textId="77777777" w:rsidR="001E0433" w:rsidRPr="00B07A3B" w:rsidRDefault="001E0433" w:rsidP="001E0433">
      <w:pPr>
        <w:pStyle w:val="Heading1"/>
        <w:rPr>
          <w:rFonts w:cstheme="minorHAnsi"/>
        </w:rPr>
      </w:pPr>
      <w:r w:rsidRPr="00B07A3B">
        <w:rPr>
          <w:rFonts w:cstheme="minorHAnsi"/>
        </w:rPr>
        <w:t>Results</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4D723C9B" w14:textId="7F8C2B7C" w:rsidR="72EA8876" w:rsidRDefault="72EA8876" w:rsidP="1F815755">
      <w:pPr>
        <w:pStyle w:val="ListParagraph"/>
        <w:numPr>
          <w:ilvl w:val="1"/>
          <w:numId w:val="3"/>
        </w:numPr>
        <w:spacing w:before="120"/>
        <w:contextualSpacing w:val="0"/>
        <w:outlineLvl w:val="0"/>
        <w:rPr>
          <w:rFonts w:ascii="Calibri" w:eastAsia="Calibri" w:hAnsi="Calibri" w:cs="Calibri"/>
          <w:color w:val="7030A0"/>
          <w:lang w:val="en-GB"/>
        </w:rPr>
      </w:pPr>
      <w:r w:rsidRPr="1F815755">
        <w:rPr>
          <w:rFonts w:ascii="Calibri" w:eastAsia="Calibri" w:hAnsi="Calibri" w:cs="Calibri"/>
          <w:color w:val="7030A0"/>
          <w:lang w:val="en-GB"/>
        </w:rPr>
        <w:t xml:space="preserve">A PDMS reverse mold was created after curing and peeling from the 3D printed master </w:t>
      </w:r>
      <w:r w:rsidRPr="1F815755">
        <w:rPr>
          <w:rFonts w:ascii="Calibri" w:eastAsia="Calibri" w:hAnsi="Calibri" w:cs="Calibri"/>
          <w:b/>
          <w:bCs/>
          <w:color w:val="7030A0"/>
          <w:lang w:val="en-GB"/>
        </w:rPr>
        <w:t>[1]</w:t>
      </w:r>
      <w:r w:rsidRPr="1F815755">
        <w:rPr>
          <w:rFonts w:ascii="Calibri" w:eastAsia="Calibri" w:hAnsi="Calibri" w:cs="Calibri"/>
          <w:color w:val="7030A0"/>
          <w:lang w:val="en-GB"/>
        </w:rPr>
        <w:t>.</w:t>
      </w:r>
      <w:r w:rsidR="72E6B5C0" w:rsidRPr="1F815755">
        <w:rPr>
          <w:rFonts w:ascii="Calibri" w:eastAsia="Calibri" w:hAnsi="Calibri" w:cs="Calibri"/>
          <w:color w:val="7030A0"/>
          <w:lang w:val="en-GB"/>
        </w:rPr>
        <w:t xml:space="preserve"> The mold reproduced continuous microneedle cavities across the array </w:t>
      </w:r>
      <w:r w:rsidR="72E6B5C0" w:rsidRPr="1F815755">
        <w:rPr>
          <w:rFonts w:ascii="Calibri" w:eastAsia="Calibri" w:hAnsi="Calibri" w:cs="Calibri"/>
          <w:b/>
          <w:bCs/>
          <w:color w:val="7030A0"/>
          <w:lang w:val="en-GB"/>
        </w:rPr>
        <w:t>[2]</w:t>
      </w:r>
      <w:r w:rsidR="72E6B5C0" w:rsidRPr="1F815755">
        <w:rPr>
          <w:rFonts w:ascii="Calibri" w:eastAsia="Calibri" w:hAnsi="Calibri" w:cs="Calibri"/>
          <w:color w:val="7030A0"/>
          <w:lang w:val="en-GB"/>
        </w:rPr>
        <w:t>.</w:t>
      </w:r>
      <w:r>
        <w:br/>
      </w:r>
    </w:p>
    <w:p w14:paraId="6C43DCB8" w14:textId="36A29389" w:rsidR="72EA8876" w:rsidRDefault="72EA8876" w:rsidP="1F815755">
      <w:pPr>
        <w:pStyle w:val="ListParagraph"/>
        <w:numPr>
          <w:ilvl w:val="2"/>
          <w:numId w:val="3"/>
        </w:numPr>
        <w:jc w:val="both"/>
        <w:rPr>
          <w:rFonts w:ascii="Calibri" w:eastAsia="Calibri" w:hAnsi="Calibri" w:cs="Calibri"/>
        </w:rPr>
      </w:pPr>
      <w:r w:rsidRPr="1F815755">
        <w:rPr>
          <w:rFonts w:ascii="Calibri" w:eastAsia="Calibri" w:hAnsi="Calibri" w:cs="Calibri"/>
        </w:rPr>
        <w:t xml:space="preserve">LAB MEDIA: Figure 3. </w:t>
      </w:r>
      <w:r w:rsidRPr="1F815755">
        <w:rPr>
          <w:rFonts w:ascii="Calibri" w:eastAsia="Calibri" w:hAnsi="Calibri" w:cs="Calibri"/>
          <w:i/>
          <w:color w:val="070FF7"/>
        </w:rPr>
        <w:t>Video editor: Show the full mold centered in the frame.</w:t>
      </w:r>
    </w:p>
    <w:p w14:paraId="3B440DD8" w14:textId="44307E1C" w:rsidR="72EA8876" w:rsidRDefault="72EA8876" w:rsidP="1F815755">
      <w:pPr>
        <w:pStyle w:val="ListParagraph"/>
        <w:numPr>
          <w:ilvl w:val="2"/>
          <w:numId w:val="3"/>
        </w:numPr>
        <w:jc w:val="both"/>
        <w:rPr>
          <w:rFonts w:ascii="Calibri" w:eastAsia="Calibri" w:hAnsi="Calibri" w:cs="Calibri"/>
        </w:rPr>
      </w:pPr>
      <w:r w:rsidRPr="1F815755">
        <w:rPr>
          <w:rFonts w:ascii="Calibri" w:eastAsia="Calibri" w:hAnsi="Calibri" w:cs="Calibri"/>
        </w:rPr>
        <w:t xml:space="preserve">LAB MEDIA: Figure 3. </w:t>
      </w:r>
      <w:r w:rsidRPr="1F815755">
        <w:rPr>
          <w:rFonts w:ascii="Calibri" w:eastAsia="Calibri" w:hAnsi="Calibri" w:cs="Calibri"/>
          <w:i/>
          <w:color w:val="070FF7"/>
        </w:rPr>
        <w:t>Video editor: Zoom in on the central area showing the grid of small cavity holes</w:t>
      </w:r>
      <w:r w:rsidRPr="1F815755">
        <w:rPr>
          <w:rFonts w:ascii="Calibri" w:eastAsia="Calibri" w:hAnsi="Calibri" w:cs="Calibri"/>
        </w:rPr>
        <w:t>.</w:t>
      </w:r>
    </w:p>
    <w:p w14:paraId="40BBEF17" w14:textId="700A981A" w:rsidR="6C9683FF" w:rsidRDefault="6C9683FF" w:rsidP="1F815755">
      <w:pPr>
        <w:pStyle w:val="ListParagraph"/>
        <w:numPr>
          <w:ilvl w:val="1"/>
          <w:numId w:val="3"/>
        </w:numPr>
        <w:spacing w:before="120"/>
        <w:contextualSpacing w:val="0"/>
        <w:outlineLvl w:val="0"/>
        <w:rPr>
          <w:rFonts w:ascii="Calibri" w:eastAsia="Calibri" w:hAnsi="Calibri" w:cs="Calibri"/>
          <w:color w:val="7030A0"/>
          <w:lang w:val="en-GB"/>
        </w:rPr>
      </w:pPr>
      <w:r w:rsidRPr="1F815755">
        <w:rPr>
          <w:rFonts w:ascii="Calibri" w:eastAsia="Calibri" w:hAnsi="Calibri" w:cs="Calibri"/>
          <w:color w:val="7030A0"/>
          <w:lang w:val="en-GB"/>
        </w:rPr>
        <w:t xml:space="preserve">A polymeric microneedle patch </w:t>
      </w:r>
      <w:r w:rsidR="5DCE9548" w:rsidRPr="1F815755">
        <w:rPr>
          <w:rFonts w:ascii="Calibri" w:eastAsia="Calibri" w:hAnsi="Calibri" w:cs="Calibri"/>
          <w:color w:val="7030A0"/>
          <w:lang w:val="en-GB"/>
        </w:rPr>
        <w:t xml:space="preserve">was </w:t>
      </w:r>
      <w:r w:rsidRPr="1F815755">
        <w:rPr>
          <w:rFonts w:ascii="Calibri" w:eastAsia="Calibri" w:hAnsi="Calibri" w:cs="Calibri"/>
          <w:color w:val="7030A0"/>
          <w:lang w:val="en-GB"/>
        </w:rPr>
        <w:t xml:space="preserve">obtained after casting, drying, demolding, and trimming </w:t>
      </w:r>
      <w:r w:rsidRPr="1F815755">
        <w:rPr>
          <w:rFonts w:ascii="Calibri" w:eastAsia="Calibri" w:hAnsi="Calibri" w:cs="Calibri"/>
          <w:b/>
          <w:bCs/>
          <w:color w:val="7030A0"/>
          <w:lang w:val="en-GB"/>
        </w:rPr>
        <w:t>[1]</w:t>
      </w:r>
      <w:r w:rsidRPr="1F815755">
        <w:rPr>
          <w:rFonts w:ascii="Calibri" w:eastAsia="Calibri" w:hAnsi="Calibri" w:cs="Calibri"/>
          <w:color w:val="7030A0"/>
          <w:lang w:val="en-GB"/>
        </w:rPr>
        <w:t>.</w:t>
      </w:r>
      <w:r>
        <w:br/>
      </w:r>
    </w:p>
    <w:p w14:paraId="4BE56A8F" w14:textId="790E0D96" w:rsidR="6C9683FF" w:rsidRDefault="6C9683FF" w:rsidP="1F815755">
      <w:pPr>
        <w:pStyle w:val="ListParagraph"/>
        <w:numPr>
          <w:ilvl w:val="2"/>
          <w:numId w:val="3"/>
        </w:numPr>
        <w:jc w:val="both"/>
        <w:rPr>
          <w:rFonts w:ascii="Calibri" w:eastAsia="Calibri" w:hAnsi="Calibri" w:cs="Calibri"/>
        </w:rPr>
      </w:pPr>
      <w:r w:rsidRPr="1F815755">
        <w:rPr>
          <w:rFonts w:ascii="Calibri" w:eastAsia="Calibri" w:hAnsi="Calibri" w:cs="Calibri"/>
        </w:rPr>
        <w:t xml:space="preserve">LAB MEDIA: Figure 4. </w:t>
      </w:r>
      <w:r w:rsidRPr="1F815755">
        <w:rPr>
          <w:rFonts w:ascii="Calibri" w:eastAsia="Calibri" w:hAnsi="Calibri" w:cs="Calibri"/>
          <w:i/>
          <w:color w:val="070FF7"/>
        </w:rPr>
        <w:t>Video editor: Show the full microneedle patch resting on the fingertip.</w:t>
      </w:r>
      <w:r>
        <w:br/>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5"/>
      <w:footerReference w:type="even" r:id="rId16"/>
      <w:footerReference w:type="default" r:id="rId17"/>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DF852" w14:textId="77777777" w:rsidR="00555F3E" w:rsidRDefault="00555F3E">
      <w:r>
        <w:separator/>
      </w:r>
    </w:p>
    <w:p w14:paraId="091C1E56" w14:textId="77777777" w:rsidR="00555F3E" w:rsidRDefault="00555F3E"/>
  </w:endnote>
  <w:endnote w:type="continuationSeparator" w:id="0">
    <w:p w14:paraId="0998800A" w14:textId="77777777" w:rsidR="00555F3E" w:rsidRDefault="00555F3E">
      <w:r>
        <w:continuationSeparator/>
      </w:r>
    </w:p>
    <w:p w14:paraId="3A74AE77" w14:textId="77777777" w:rsidR="00555F3E" w:rsidRDefault="00555F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B8A95E1"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D0397">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405F09">
      <w:rPr>
        <w:rFonts w:cstheme="minorHAnsi"/>
      </w:rPr>
      <w:t xml:space="preserve">        August 25,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7FF72" w14:textId="77777777" w:rsidR="00555F3E" w:rsidRDefault="00555F3E">
      <w:r>
        <w:separator/>
      </w:r>
    </w:p>
    <w:p w14:paraId="447F721C" w14:textId="77777777" w:rsidR="00555F3E" w:rsidRDefault="00555F3E"/>
  </w:footnote>
  <w:footnote w:type="continuationSeparator" w:id="0">
    <w:p w14:paraId="6477EBD0" w14:textId="77777777" w:rsidR="00555F3E" w:rsidRDefault="00555F3E">
      <w:r>
        <w:continuationSeparator/>
      </w:r>
    </w:p>
    <w:p w14:paraId="679E77E1" w14:textId="77777777" w:rsidR="00555F3E" w:rsidRDefault="00555F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F4C1CC3" w:rsidR="00336C61" w:rsidRPr="00405F09" w:rsidRDefault="00336C61" w:rsidP="00405F09">
    <w:pPr>
      <w:pStyle w:val="Header"/>
      <w:tabs>
        <w:tab w:val="clear" w:pos="4320"/>
        <w:tab w:val="clear" w:pos="8640"/>
        <w:tab w:val="center" w:pos="4680"/>
      </w:tabs>
      <w:spacing w:before="240"/>
      <w:rPr>
        <w:rFonts w:cstheme="minorHAnsi"/>
        <w:b/>
        <w:color w:val="00B050"/>
        <w:sz w:val="28"/>
        <w:szCs w:val="28"/>
        <w:u w:val="single"/>
      </w:rPr>
    </w:pPr>
    <w:r w:rsidRPr="00405F09">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405F09" w:rsidRPr="00405F09">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2E92"/>
    <w:rsid w:val="00055137"/>
    <w:rsid w:val="00056D0F"/>
    <w:rsid w:val="00074929"/>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69E6"/>
    <w:rsid w:val="00151824"/>
    <w:rsid w:val="001528A5"/>
    <w:rsid w:val="00162D51"/>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49C2"/>
    <w:rsid w:val="003B3E2A"/>
    <w:rsid w:val="003B55E5"/>
    <w:rsid w:val="003B5E26"/>
    <w:rsid w:val="003C1044"/>
    <w:rsid w:val="003C32EC"/>
    <w:rsid w:val="003D0847"/>
    <w:rsid w:val="003D0FD6"/>
    <w:rsid w:val="003E2BC9"/>
    <w:rsid w:val="003F4B52"/>
    <w:rsid w:val="004001E9"/>
    <w:rsid w:val="004034B6"/>
    <w:rsid w:val="00405F09"/>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5315"/>
    <w:rsid w:val="005463CB"/>
    <w:rsid w:val="00555F3E"/>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F8B"/>
    <w:rsid w:val="005D783F"/>
    <w:rsid w:val="005D797D"/>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127A"/>
    <w:rsid w:val="006617AB"/>
    <w:rsid w:val="00663E85"/>
    <w:rsid w:val="00664850"/>
    <w:rsid w:val="0067274F"/>
    <w:rsid w:val="0067431D"/>
    <w:rsid w:val="006801B1"/>
    <w:rsid w:val="00682FD4"/>
    <w:rsid w:val="0069505D"/>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C7D9A"/>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2960"/>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879"/>
    <w:rsid w:val="00906EFB"/>
    <w:rsid w:val="009114D8"/>
    <w:rsid w:val="00912CBE"/>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E7C"/>
    <w:rsid w:val="009A2C33"/>
    <w:rsid w:val="009A3CBD"/>
    <w:rsid w:val="009B2005"/>
    <w:rsid w:val="009B2183"/>
    <w:rsid w:val="009B3807"/>
    <w:rsid w:val="009B4EE3"/>
    <w:rsid w:val="009B559D"/>
    <w:rsid w:val="009C041E"/>
    <w:rsid w:val="009C2062"/>
    <w:rsid w:val="009C2E12"/>
    <w:rsid w:val="009C7B9A"/>
    <w:rsid w:val="009D21B9"/>
    <w:rsid w:val="009E4241"/>
    <w:rsid w:val="009F0554"/>
    <w:rsid w:val="009F356C"/>
    <w:rsid w:val="009F51F2"/>
    <w:rsid w:val="00A05E2F"/>
    <w:rsid w:val="00A07468"/>
    <w:rsid w:val="00A20DA8"/>
    <w:rsid w:val="00A218EC"/>
    <w:rsid w:val="00A2675E"/>
    <w:rsid w:val="00A2BA84"/>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544A7"/>
    <w:rsid w:val="00B6201D"/>
    <w:rsid w:val="00B653B7"/>
    <w:rsid w:val="00B66A14"/>
    <w:rsid w:val="00B7250F"/>
    <w:rsid w:val="00B807E5"/>
    <w:rsid w:val="00B847A0"/>
    <w:rsid w:val="00B87BC5"/>
    <w:rsid w:val="00BA553A"/>
    <w:rsid w:val="00BC3F28"/>
    <w:rsid w:val="00BC6DA7"/>
    <w:rsid w:val="00BD0397"/>
    <w:rsid w:val="00BD4346"/>
    <w:rsid w:val="00BE051D"/>
    <w:rsid w:val="00BE4E57"/>
    <w:rsid w:val="00BE756D"/>
    <w:rsid w:val="00BF2674"/>
    <w:rsid w:val="00BF2AB5"/>
    <w:rsid w:val="00BF2B34"/>
    <w:rsid w:val="00C00F3F"/>
    <w:rsid w:val="00C035C7"/>
    <w:rsid w:val="00C072CC"/>
    <w:rsid w:val="00C12062"/>
    <w:rsid w:val="00C247B0"/>
    <w:rsid w:val="00C2620F"/>
    <w:rsid w:val="00C304DC"/>
    <w:rsid w:val="00C33F30"/>
    <w:rsid w:val="00C34F4C"/>
    <w:rsid w:val="00C36211"/>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21A"/>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32CC"/>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2B08"/>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1CDF"/>
    <w:rsid w:val="00F4412A"/>
    <w:rsid w:val="00F56A75"/>
    <w:rsid w:val="00F60B45"/>
    <w:rsid w:val="00F60C18"/>
    <w:rsid w:val="00F6211C"/>
    <w:rsid w:val="00F64FB6"/>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6C56"/>
    <w:rsid w:val="00FF754B"/>
    <w:rsid w:val="025F1737"/>
    <w:rsid w:val="02B9B473"/>
    <w:rsid w:val="039906C2"/>
    <w:rsid w:val="041EFBA6"/>
    <w:rsid w:val="04752572"/>
    <w:rsid w:val="04F0D39A"/>
    <w:rsid w:val="064830CF"/>
    <w:rsid w:val="066859B1"/>
    <w:rsid w:val="070B0646"/>
    <w:rsid w:val="0722B37F"/>
    <w:rsid w:val="07569DCE"/>
    <w:rsid w:val="08415925"/>
    <w:rsid w:val="0EF7C4FC"/>
    <w:rsid w:val="0FAFF9E7"/>
    <w:rsid w:val="0FC65BFA"/>
    <w:rsid w:val="10447382"/>
    <w:rsid w:val="1157621A"/>
    <w:rsid w:val="11ADB346"/>
    <w:rsid w:val="11BE4450"/>
    <w:rsid w:val="12145B74"/>
    <w:rsid w:val="13320A4D"/>
    <w:rsid w:val="1370BF22"/>
    <w:rsid w:val="153EF4F6"/>
    <w:rsid w:val="15B106B8"/>
    <w:rsid w:val="169EB1A1"/>
    <w:rsid w:val="18AE0AC6"/>
    <w:rsid w:val="18BA7631"/>
    <w:rsid w:val="18D90C3B"/>
    <w:rsid w:val="198EB5E1"/>
    <w:rsid w:val="1A5D6C97"/>
    <w:rsid w:val="1A833D66"/>
    <w:rsid w:val="1AC205EA"/>
    <w:rsid w:val="1B3ECC21"/>
    <w:rsid w:val="1BB2D84B"/>
    <w:rsid w:val="1E47C4F3"/>
    <w:rsid w:val="1EF2BAAA"/>
    <w:rsid w:val="1F1BAD59"/>
    <w:rsid w:val="1F37E23B"/>
    <w:rsid w:val="1F815755"/>
    <w:rsid w:val="2053F2E2"/>
    <w:rsid w:val="20F35103"/>
    <w:rsid w:val="2130A4A4"/>
    <w:rsid w:val="2183943F"/>
    <w:rsid w:val="230E0CC8"/>
    <w:rsid w:val="24D68105"/>
    <w:rsid w:val="255CE9F8"/>
    <w:rsid w:val="26B0B197"/>
    <w:rsid w:val="26F54818"/>
    <w:rsid w:val="281D0A1D"/>
    <w:rsid w:val="282569D9"/>
    <w:rsid w:val="2903C628"/>
    <w:rsid w:val="2918E4E0"/>
    <w:rsid w:val="2998ABCC"/>
    <w:rsid w:val="2A9FB525"/>
    <w:rsid w:val="2AE3FBFC"/>
    <w:rsid w:val="2AFA6F87"/>
    <w:rsid w:val="2B8519D0"/>
    <w:rsid w:val="2BAC067D"/>
    <w:rsid w:val="2BCE42AD"/>
    <w:rsid w:val="2C23BF86"/>
    <w:rsid w:val="2C36BE1B"/>
    <w:rsid w:val="2D7BF210"/>
    <w:rsid w:val="2E001271"/>
    <w:rsid w:val="2E2CC8F8"/>
    <w:rsid w:val="2F44FFFF"/>
    <w:rsid w:val="2F4B5C2F"/>
    <w:rsid w:val="2FBB3706"/>
    <w:rsid w:val="3021E693"/>
    <w:rsid w:val="31A6AA56"/>
    <w:rsid w:val="330C675E"/>
    <w:rsid w:val="3431D478"/>
    <w:rsid w:val="344C10FC"/>
    <w:rsid w:val="3471F1AF"/>
    <w:rsid w:val="34907CE2"/>
    <w:rsid w:val="355BE11D"/>
    <w:rsid w:val="358B947E"/>
    <w:rsid w:val="3712B752"/>
    <w:rsid w:val="37684F21"/>
    <w:rsid w:val="37A217DD"/>
    <w:rsid w:val="37C0E119"/>
    <w:rsid w:val="38200F4B"/>
    <w:rsid w:val="38F05131"/>
    <w:rsid w:val="3AAA30C4"/>
    <w:rsid w:val="3DA6B2AF"/>
    <w:rsid w:val="40D9585D"/>
    <w:rsid w:val="4151475B"/>
    <w:rsid w:val="41D06701"/>
    <w:rsid w:val="42BD52D3"/>
    <w:rsid w:val="4343CC9B"/>
    <w:rsid w:val="434F932F"/>
    <w:rsid w:val="4355F8D3"/>
    <w:rsid w:val="43A2C56E"/>
    <w:rsid w:val="44CA2049"/>
    <w:rsid w:val="44CF9CE2"/>
    <w:rsid w:val="451A9B07"/>
    <w:rsid w:val="454545A4"/>
    <w:rsid w:val="455B60B3"/>
    <w:rsid w:val="45BB3B3F"/>
    <w:rsid w:val="45FF9457"/>
    <w:rsid w:val="46024800"/>
    <w:rsid w:val="460D3510"/>
    <w:rsid w:val="46A4905B"/>
    <w:rsid w:val="46B04F54"/>
    <w:rsid w:val="46E550AC"/>
    <w:rsid w:val="4766E778"/>
    <w:rsid w:val="4773928C"/>
    <w:rsid w:val="47A9BCF9"/>
    <w:rsid w:val="47EDC199"/>
    <w:rsid w:val="49C9DFDB"/>
    <w:rsid w:val="4A4798FC"/>
    <w:rsid w:val="4A7102AF"/>
    <w:rsid w:val="4BEB9B1E"/>
    <w:rsid w:val="4C2B89C0"/>
    <w:rsid w:val="4F62E7DE"/>
    <w:rsid w:val="52506654"/>
    <w:rsid w:val="52884999"/>
    <w:rsid w:val="52984F5E"/>
    <w:rsid w:val="52C2BCCF"/>
    <w:rsid w:val="53119A83"/>
    <w:rsid w:val="54641449"/>
    <w:rsid w:val="54BF45EE"/>
    <w:rsid w:val="54E44591"/>
    <w:rsid w:val="5551D5AA"/>
    <w:rsid w:val="55C4F630"/>
    <w:rsid w:val="55FC08C7"/>
    <w:rsid w:val="561A8AF0"/>
    <w:rsid w:val="56CE2E62"/>
    <w:rsid w:val="57526521"/>
    <w:rsid w:val="580C7808"/>
    <w:rsid w:val="58740CDD"/>
    <w:rsid w:val="5A19D051"/>
    <w:rsid w:val="5BC1AEC4"/>
    <w:rsid w:val="5C90C706"/>
    <w:rsid w:val="5DCE9548"/>
    <w:rsid w:val="5E574801"/>
    <w:rsid w:val="5F440BED"/>
    <w:rsid w:val="60BC3BC3"/>
    <w:rsid w:val="60F094DA"/>
    <w:rsid w:val="6159F13E"/>
    <w:rsid w:val="62BE6604"/>
    <w:rsid w:val="646DD0B5"/>
    <w:rsid w:val="64B5FC39"/>
    <w:rsid w:val="657E40DA"/>
    <w:rsid w:val="65ADA73E"/>
    <w:rsid w:val="65B72AA1"/>
    <w:rsid w:val="662D1CB9"/>
    <w:rsid w:val="6712CD5D"/>
    <w:rsid w:val="69105C4E"/>
    <w:rsid w:val="6A2ADC77"/>
    <w:rsid w:val="6C9683FF"/>
    <w:rsid w:val="6DB0CC19"/>
    <w:rsid w:val="6EB874E7"/>
    <w:rsid w:val="6EC75631"/>
    <w:rsid w:val="6FBD0BE0"/>
    <w:rsid w:val="708BED93"/>
    <w:rsid w:val="7229E1BE"/>
    <w:rsid w:val="72D8E7AA"/>
    <w:rsid w:val="72E6B5C0"/>
    <w:rsid w:val="72EA8876"/>
    <w:rsid w:val="737CEBBC"/>
    <w:rsid w:val="74BF7F71"/>
    <w:rsid w:val="74F31A61"/>
    <w:rsid w:val="7559158B"/>
    <w:rsid w:val="76128E24"/>
    <w:rsid w:val="7762DFA2"/>
    <w:rsid w:val="77911AD6"/>
    <w:rsid w:val="77CAC659"/>
    <w:rsid w:val="781D9C5C"/>
    <w:rsid w:val="79A57D84"/>
    <w:rsid w:val="7A2A3966"/>
    <w:rsid w:val="7A3E6396"/>
    <w:rsid w:val="7A9F1106"/>
    <w:rsid w:val="7B7E045A"/>
    <w:rsid w:val="7BC216CF"/>
    <w:rsid w:val="7C9ABB1F"/>
    <w:rsid w:val="7CEF17FD"/>
    <w:rsid w:val="7D30FB51"/>
    <w:rsid w:val="7F001285"/>
    <w:rsid w:val="7F1F6D8D"/>
    <w:rsid w:val="7F2667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445205797@student.ksu.edu.sa" TargetMode="External"/><Relationship Id="rId13" Type="http://schemas.openxmlformats.org/officeDocument/2006/relationships/hyperlink" Target="mailto:utkarsh.khare@jove.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view.jove.com/files_upload.php?src=21514138" TargetMode="External"/><Relationship Id="rId12" Type="http://schemas.openxmlformats.org/officeDocument/2006/relationships/hyperlink" Target="https://review.jove.com/account/file-uploader?src=21396103"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jove.com/v/5848/screen-capture-instructions-for-authors?status=a7854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obsproject.com/"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mailto:rfalzahrani@ksu.edu.sa" TargetMode="External"/><Relationship Id="rId14" Type="http://schemas.openxmlformats.org/officeDocument/2006/relationships/hyperlink" Target="https://review.jove.com/account/file-uploader?src=2139610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86680"/>
    <w:rsid w:val="001B302C"/>
    <w:rsid w:val="001F6C86"/>
    <w:rsid w:val="002470A6"/>
    <w:rsid w:val="00251E04"/>
    <w:rsid w:val="00257C3C"/>
    <w:rsid w:val="0027616B"/>
    <w:rsid w:val="002A4739"/>
    <w:rsid w:val="002F76E2"/>
    <w:rsid w:val="00327DF1"/>
    <w:rsid w:val="00344E88"/>
    <w:rsid w:val="00356726"/>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5A22"/>
    <w:rsid w:val="005709EC"/>
    <w:rsid w:val="005948E9"/>
    <w:rsid w:val="005950B3"/>
    <w:rsid w:val="00610F36"/>
    <w:rsid w:val="00627CAF"/>
    <w:rsid w:val="0067431D"/>
    <w:rsid w:val="00691751"/>
    <w:rsid w:val="006A568E"/>
    <w:rsid w:val="006B2B83"/>
    <w:rsid w:val="00706CE8"/>
    <w:rsid w:val="00742DFC"/>
    <w:rsid w:val="007537E2"/>
    <w:rsid w:val="007571D3"/>
    <w:rsid w:val="0077793F"/>
    <w:rsid w:val="00792E1F"/>
    <w:rsid w:val="007B0B10"/>
    <w:rsid w:val="007B72C5"/>
    <w:rsid w:val="007F1F0B"/>
    <w:rsid w:val="00801C92"/>
    <w:rsid w:val="00847179"/>
    <w:rsid w:val="008A06BD"/>
    <w:rsid w:val="008D484D"/>
    <w:rsid w:val="008F498E"/>
    <w:rsid w:val="00906879"/>
    <w:rsid w:val="00907CCA"/>
    <w:rsid w:val="009333F9"/>
    <w:rsid w:val="00937B16"/>
    <w:rsid w:val="009A659A"/>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A79A4"/>
    <w:rsid w:val="00BE41A6"/>
    <w:rsid w:val="00BE7565"/>
    <w:rsid w:val="00BF2AB5"/>
    <w:rsid w:val="00C931BB"/>
    <w:rsid w:val="00CB5D71"/>
    <w:rsid w:val="00CB754D"/>
    <w:rsid w:val="00CD05B1"/>
    <w:rsid w:val="00CE402E"/>
    <w:rsid w:val="00D332AD"/>
    <w:rsid w:val="00D75ED4"/>
    <w:rsid w:val="00D842C9"/>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2026-08-25T10:25:00Z</dcterms:created>
  <dcterms:modified xsi:type="dcterms:W3CDTF">2026-08-25T10:25:00Z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