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76F3E2E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316BB9">
        <w:rPr>
          <w:rFonts w:eastAsia="Times New Roman" w:cstheme="minorHAnsi"/>
          <w:b/>
        </w:rPr>
        <w:t>70524</w:t>
      </w:r>
    </w:p>
    <w:p w14:paraId="2F6924E5" w14:textId="14721F6A"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316BB9">
        <w:rPr>
          <w:rFonts w:eastAsia="Times New Roman" w:cstheme="minorHAnsi"/>
          <w:b/>
        </w:rPr>
        <w:t>Ruchira Mukherji</w:t>
      </w:r>
    </w:p>
    <w:p w14:paraId="6FB9233B" w14:textId="53304B34"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EA58C6" w:rsidRPr="007B1466">
          <w:rPr>
            <w:rStyle w:val="Hyperlink"/>
            <w:rFonts w:eastAsia="Times New Roman" w:cstheme="minorHAnsi"/>
            <w:b/>
          </w:rPr>
          <w:t>https://review.jove.com/files_upload.php?src=21509868</w:t>
        </w:r>
      </w:hyperlink>
    </w:p>
    <w:p w14:paraId="2C89778F" w14:textId="77777777" w:rsidR="004E0C5A" w:rsidRPr="00B07A3B" w:rsidRDefault="004E0C5A" w:rsidP="004E0C5A">
      <w:pPr>
        <w:outlineLvl w:val="0"/>
        <w:rPr>
          <w:rFonts w:eastAsia="Times New Roman" w:cstheme="minorHAnsi"/>
          <w:b/>
        </w:rPr>
      </w:pPr>
    </w:p>
    <w:p w14:paraId="6FAF96AB" w14:textId="77777777" w:rsidR="00316BB9" w:rsidRPr="00316BB9" w:rsidRDefault="004E0C5A" w:rsidP="00316BB9">
      <w:pPr>
        <w:outlineLvl w:val="0"/>
        <w:rPr>
          <w:rFonts w:eastAsia="Times New Roman" w:cstheme="minorHAnsi"/>
          <w:b/>
          <w:bCs/>
          <w:sz w:val="32"/>
          <w:szCs w:val="32"/>
          <w:lang w:val="en-GB"/>
        </w:rPr>
      </w:pPr>
      <w:r w:rsidRPr="00316BB9">
        <w:rPr>
          <w:rFonts w:eastAsia="Times New Roman" w:cstheme="minorHAnsi"/>
          <w:b/>
          <w:sz w:val="32"/>
          <w:szCs w:val="32"/>
        </w:rPr>
        <w:t xml:space="preserve">Title: </w:t>
      </w:r>
      <w:r w:rsidR="00316BB9" w:rsidRPr="00316BB9">
        <w:rPr>
          <w:rFonts w:eastAsia="Times New Roman" w:cstheme="minorHAnsi"/>
          <w:b/>
          <w:bCs/>
          <w:sz w:val="32"/>
          <w:szCs w:val="32"/>
          <w:lang w:val="en-GB"/>
        </w:rPr>
        <w:t xml:space="preserve">Soil Basal Respiration as a Method to Determine The Influence of Soil Management and Microbial Activity </w:t>
      </w:r>
    </w:p>
    <w:p w14:paraId="30BC7CCC" w14:textId="3E340CF1"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0925AAF8" w14:textId="77777777" w:rsidR="00316BB9" w:rsidRPr="00316BB9" w:rsidRDefault="00316BB9" w:rsidP="00316BB9">
      <w:pPr>
        <w:outlineLvl w:val="0"/>
        <w:rPr>
          <w:rFonts w:eastAsia="Times New Roman" w:cstheme="minorHAnsi"/>
          <w:b/>
          <w:bCs/>
          <w:sz w:val="28"/>
          <w:szCs w:val="28"/>
          <w:vertAlign w:val="superscript"/>
          <w:lang w:val="en-GB"/>
        </w:rPr>
      </w:pPr>
      <w:r w:rsidRPr="00316BB9">
        <w:rPr>
          <w:rFonts w:eastAsia="Times New Roman" w:cstheme="minorHAnsi"/>
          <w:b/>
          <w:bCs/>
          <w:sz w:val="28"/>
          <w:szCs w:val="28"/>
          <w:lang w:val="en-GB"/>
        </w:rPr>
        <w:t>Raúl Ortega</w:t>
      </w:r>
      <w:r w:rsidRPr="00316BB9">
        <w:rPr>
          <w:rFonts w:eastAsia="Times New Roman" w:cstheme="minorHAnsi"/>
          <w:b/>
          <w:bCs/>
          <w:sz w:val="28"/>
          <w:szCs w:val="28"/>
          <w:vertAlign w:val="superscript"/>
          <w:lang w:val="en-GB"/>
        </w:rPr>
        <w:t>1,2</w:t>
      </w:r>
      <w:r w:rsidRPr="00316BB9">
        <w:rPr>
          <w:rFonts w:eastAsia="Times New Roman" w:cstheme="minorHAnsi"/>
          <w:b/>
          <w:bCs/>
          <w:sz w:val="28"/>
          <w:szCs w:val="28"/>
          <w:lang w:val="en-GB"/>
        </w:rPr>
        <w:t>, Isabel Miralles</w:t>
      </w:r>
      <w:r w:rsidRPr="00316BB9">
        <w:rPr>
          <w:rFonts w:eastAsia="Times New Roman" w:cstheme="minorHAnsi"/>
          <w:b/>
          <w:bCs/>
          <w:sz w:val="28"/>
          <w:szCs w:val="28"/>
          <w:vertAlign w:val="superscript"/>
          <w:lang w:val="en-GB"/>
        </w:rPr>
        <w:t>1,2</w:t>
      </w:r>
      <w:r w:rsidRPr="00316BB9">
        <w:rPr>
          <w:rFonts w:eastAsia="Times New Roman" w:cstheme="minorHAnsi"/>
          <w:b/>
          <w:bCs/>
          <w:sz w:val="28"/>
          <w:szCs w:val="28"/>
          <w:lang w:val="en-GB"/>
        </w:rPr>
        <w:t>; Miguel Soriano</w:t>
      </w:r>
      <w:r w:rsidRPr="00316BB9">
        <w:rPr>
          <w:rFonts w:eastAsia="Times New Roman" w:cstheme="minorHAnsi"/>
          <w:b/>
          <w:bCs/>
          <w:sz w:val="28"/>
          <w:szCs w:val="28"/>
          <w:vertAlign w:val="superscript"/>
          <w:lang w:val="en-GB"/>
        </w:rPr>
        <w:t>1,2</w:t>
      </w:r>
      <w:r w:rsidRPr="00316BB9">
        <w:rPr>
          <w:rFonts w:eastAsia="Times New Roman" w:cstheme="minorHAnsi"/>
          <w:b/>
          <w:bCs/>
          <w:sz w:val="28"/>
          <w:szCs w:val="28"/>
          <w:lang w:val="en-GB"/>
        </w:rPr>
        <w:t>, Carlos Asensio</w:t>
      </w:r>
      <w:r w:rsidRPr="00316BB9">
        <w:rPr>
          <w:rFonts w:eastAsia="Times New Roman" w:cstheme="minorHAnsi"/>
          <w:b/>
          <w:bCs/>
          <w:sz w:val="28"/>
          <w:szCs w:val="28"/>
          <w:vertAlign w:val="superscript"/>
          <w:lang w:val="en-GB"/>
        </w:rPr>
        <w:t>1</w:t>
      </w:r>
      <w:r w:rsidRPr="00316BB9">
        <w:rPr>
          <w:rFonts w:eastAsia="Times New Roman" w:cstheme="minorHAnsi"/>
          <w:b/>
          <w:bCs/>
          <w:sz w:val="28"/>
          <w:szCs w:val="28"/>
          <w:lang w:val="en-GB"/>
        </w:rPr>
        <w:t>, Javier Lozano</w:t>
      </w:r>
      <w:r w:rsidRPr="00316BB9">
        <w:rPr>
          <w:rFonts w:eastAsia="Times New Roman" w:cstheme="minorHAnsi"/>
          <w:b/>
          <w:bCs/>
          <w:sz w:val="28"/>
          <w:szCs w:val="28"/>
          <w:vertAlign w:val="superscript"/>
          <w:lang w:val="en-GB"/>
        </w:rPr>
        <w:t>1</w:t>
      </w:r>
      <w:r w:rsidRPr="00316BB9">
        <w:rPr>
          <w:rFonts w:eastAsia="Times New Roman" w:cstheme="minorHAnsi"/>
          <w:b/>
          <w:bCs/>
          <w:sz w:val="28"/>
          <w:szCs w:val="28"/>
          <w:lang w:val="en-GB"/>
        </w:rPr>
        <w:t xml:space="preserve">, Rocío Soria </w:t>
      </w:r>
      <w:r w:rsidRPr="00316BB9">
        <w:rPr>
          <w:rFonts w:eastAsia="Times New Roman" w:cstheme="minorHAnsi"/>
          <w:b/>
          <w:bCs/>
          <w:sz w:val="28"/>
          <w:szCs w:val="28"/>
          <w:vertAlign w:val="superscript"/>
          <w:lang w:val="en-GB"/>
        </w:rPr>
        <w:t>2,3</w:t>
      </w:r>
    </w:p>
    <w:p w14:paraId="0E8E3424" w14:textId="77777777" w:rsidR="00316BB9" w:rsidRDefault="00316BB9" w:rsidP="00EC3C46">
      <w:pPr>
        <w:outlineLvl w:val="0"/>
        <w:rPr>
          <w:rFonts w:eastAsia="Times New Roman" w:cstheme="minorHAnsi"/>
          <w:b/>
          <w:sz w:val="28"/>
          <w:szCs w:val="28"/>
        </w:rPr>
      </w:pPr>
    </w:p>
    <w:p w14:paraId="4B76876E" w14:textId="7BB85BA1" w:rsidR="00316BB9" w:rsidRPr="00316BB9" w:rsidRDefault="00316BB9" w:rsidP="00316BB9">
      <w:pPr>
        <w:outlineLvl w:val="0"/>
        <w:rPr>
          <w:rFonts w:eastAsia="Times New Roman" w:cstheme="minorHAnsi"/>
          <w:bCs/>
          <w:sz w:val="28"/>
          <w:szCs w:val="28"/>
          <w:lang w:val="en-GB"/>
        </w:rPr>
      </w:pPr>
      <w:r w:rsidRPr="00316BB9">
        <w:rPr>
          <w:rFonts w:eastAsia="Times New Roman" w:cstheme="minorHAnsi"/>
          <w:bCs/>
          <w:sz w:val="28"/>
          <w:szCs w:val="28"/>
          <w:vertAlign w:val="superscript"/>
          <w:lang w:val="en-GB"/>
        </w:rPr>
        <w:t>1</w:t>
      </w:r>
      <w:r w:rsidRPr="00316BB9">
        <w:rPr>
          <w:rFonts w:eastAsia="Times New Roman" w:cstheme="minorHAnsi"/>
          <w:bCs/>
          <w:sz w:val="28"/>
          <w:szCs w:val="28"/>
          <w:lang w:val="en-GB"/>
        </w:rPr>
        <w:t>Department of Agronomy. University of Almeria</w:t>
      </w:r>
    </w:p>
    <w:p w14:paraId="1D366E37" w14:textId="783FD48D" w:rsidR="00316BB9" w:rsidRPr="00316BB9" w:rsidRDefault="00316BB9" w:rsidP="00316BB9">
      <w:pPr>
        <w:outlineLvl w:val="0"/>
        <w:rPr>
          <w:rFonts w:eastAsia="Times New Roman" w:cstheme="minorHAnsi"/>
          <w:bCs/>
          <w:sz w:val="28"/>
          <w:szCs w:val="28"/>
          <w:lang w:val="en-GB"/>
        </w:rPr>
      </w:pPr>
      <w:r w:rsidRPr="00316BB9">
        <w:rPr>
          <w:rFonts w:eastAsia="Times New Roman" w:cstheme="minorHAnsi"/>
          <w:bCs/>
          <w:sz w:val="28"/>
          <w:szCs w:val="28"/>
          <w:vertAlign w:val="superscript"/>
          <w:lang w:val="en-GB"/>
        </w:rPr>
        <w:t>2</w:t>
      </w:r>
      <w:r w:rsidRPr="00316BB9">
        <w:rPr>
          <w:rFonts w:eastAsia="Times New Roman" w:cstheme="minorHAnsi"/>
          <w:bCs/>
          <w:sz w:val="28"/>
          <w:szCs w:val="28"/>
          <w:lang w:val="en-GB"/>
        </w:rPr>
        <w:t>Center for Intensive Mediterranean Agrosystems and Agri-Food Biotechnology (CIAIMBITAL), University of Almeria</w:t>
      </w:r>
    </w:p>
    <w:p w14:paraId="4C2EF2FF" w14:textId="43CA134B" w:rsidR="00316BB9" w:rsidRPr="00316BB9" w:rsidRDefault="00316BB9" w:rsidP="00316BB9">
      <w:pPr>
        <w:outlineLvl w:val="0"/>
        <w:rPr>
          <w:rFonts w:eastAsia="Times New Roman" w:cstheme="minorHAnsi"/>
          <w:bCs/>
          <w:sz w:val="28"/>
          <w:szCs w:val="28"/>
          <w:lang w:val="en-GB"/>
        </w:rPr>
      </w:pPr>
      <w:r w:rsidRPr="00316BB9">
        <w:rPr>
          <w:rFonts w:eastAsia="Times New Roman" w:cstheme="minorHAnsi"/>
          <w:bCs/>
          <w:sz w:val="28"/>
          <w:szCs w:val="28"/>
          <w:vertAlign w:val="superscript"/>
          <w:lang w:val="en-GB"/>
        </w:rPr>
        <w:t>3</w:t>
      </w:r>
      <w:r w:rsidRPr="00316BB9">
        <w:rPr>
          <w:rFonts w:eastAsia="Times New Roman" w:cstheme="minorHAnsi"/>
          <w:bCs/>
          <w:sz w:val="28"/>
          <w:szCs w:val="28"/>
          <w:lang w:val="en-GB"/>
        </w:rPr>
        <w:t>Higher Technical School of Agronomic and Forestry Engineering and Biotechnology, University of Castilla-La Mancha</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21771429" w14:textId="794B25B2" w:rsidR="00A53957" w:rsidRDefault="00A53957" w:rsidP="00A53957">
      <w:pPr>
        <w:pStyle w:val="NormalWeb"/>
        <w:spacing w:before="0" w:beforeAutospacing="0" w:after="0" w:afterAutospacing="0"/>
        <w:jc w:val="both"/>
        <w:rPr>
          <w:rFonts w:ascii="Calibri" w:hAnsi="Calibri" w:cs="Calibri"/>
        </w:rPr>
      </w:pPr>
      <w:r w:rsidRPr="008129C3">
        <w:rPr>
          <w:rFonts w:ascii="Calibri" w:hAnsi="Calibri" w:cs="Calibri"/>
          <w:noProof/>
          <w:lang w:val="en-US"/>
        </w:rPr>
        <w:t>Raúl Ortega Pérez</w:t>
      </w:r>
      <w:r>
        <w:rPr>
          <w:rFonts w:ascii="Calibri" w:hAnsi="Calibri" w:cs="Calibri"/>
          <w:noProof/>
          <w:lang w:val="en-US"/>
        </w:rPr>
        <w:tab/>
      </w:r>
      <w:r>
        <w:rPr>
          <w:rFonts w:ascii="Calibri" w:hAnsi="Calibri" w:cs="Calibri"/>
          <w:noProof/>
          <w:lang w:val="en-US"/>
        </w:rPr>
        <w:tab/>
      </w:r>
      <w:r>
        <w:rPr>
          <w:rFonts w:ascii="Calibri" w:hAnsi="Calibri" w:cs="Calibri"/>
          <w:noProof/>
          <w:lang w:val="en-US"/>
        </w:rPr>
        <w:tab/>
      </w:r>
      <w:hyperlink r:id="rId8" w:history="1">
        <w:r w:rsidRPr="008764A6">
          <w:rPr>
            <w:rStyle w:val="Hyperlink"/>
            <w:rFonts w:ascii="Calibri" w:hAnsi="Calibri" w:cs="Calibri"/>
            <w:lang w:val="en-US"/>
          </w:rPr>
          <w:t>rort</w:t>
        </w:r>
        <w:r w:rsidRPr="008764A6">
          <w:rPr>
            <w:rStyle w:val="Hyperlink"/>
            <w:rFonts w:ascii="Calibri" w:hAnsi="Calibri" w:cs="Calibri"/>
            <w:noProof/>
            <w:lang w:val="en-US"/>
          </w:rPr>
          <w:t>ega@ual.es</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Default="003B5E26" w:rsidP="009A0E7C">
      <w:pPr>
        <w:outlineLvl w:val="0"/>
        <w:rPr>
          <w:rFonts w:cstheme="minorHAnsi"/>
          <w:b/>
          <w:sz w:val="22"/>
          <w:szCs w:val="22"/>
        </w:rPr>
      </w:pPr>
    </w:p>
    <w:p w14:paraId="7B6C8DD9" w14:textId="11FEBE03" w:rsidR="00A53957" w:rsidRDefault="00A53957" w:rsidP="00A53957">
      <w:pPr>
        <w:pStyle w:val="NormalWeb"/>
        <w:spacing w:before="0" w:beforeAutospacing="0" w:after="0" w:afterAutospacing="0"/>
        <w:jc w:val="both"/>
        <w:rPr>
          <w:rFonts w:ascii="Calibri" w:hAnsi="Calibri" w:cs="Calibri"/>
          <w:noProof/>
        </w:rPr>
      </w:pPr>
      <w:hyperlink r:id="rId9" w:history="1">
        <w:r w:rsidRPr="008764A6">
          <w:rPr>
            <w:rStyle w:val="Hyperlink"/>
            <w:rFonts w:ascii="Calibri" w:hAnsi="Calibri" w:cs="Calibri"/>
          </w:rPr>
          <w:t>imi</w:t>
        </w:r>
        <w:r w:rsidRPr="008764A6">
          <w:rPr>
            <w:rStyle w:val="Hyperlink"/>
            <w:rFonts w:ascii="Calibri" w:hAnsi="Calibri" w:cs="Calibri"/>
            <w:noProof/>
          </w:rPr>
          <w:t>ralles@ual.es</w:t>
        </w:r>
      </w:hyperlink>
    </w:p>
    <w:p w14:paraId="0E8AA65C" w14:textId="5E4A6835" w:rsidR="00A53957" w:rsidRPr="008129C3" w:rsidRDefault="00A53957" w:rsidP="00A53957">
      <w:pPr>
        <w:pStyle w:val="NormalWeb"/>
        <w:spacing w:before="0" w:beforeAutospacing="0" w:after="0" w:afterAutospacing="0"/>
        <w:jc w:val="both"/>
        <w:rPr>
          <w:rFonts w:ascii="Calibri" w:hAnsi="Calibri" w:cs="Calibri"/>
          <w:noProof/>
        </w:rPr>
      </w:pPr>
      <w:hyperlink r:id="rId10" w:history="1">
        <w:r w:rsidRPr="008764A6">
          <w:rPr>
            <w:rStyle w:val="Hyperlink"/>
            <w:rFonts w:ascii="Calibri" w:hAnsi="Calibri" w:cs="Calibri"/>
            <w:noProof/>
          </w:rPr>
          <w:t>msoriano@ual.es</w:t>
        </w:r>
      </w:hyperlink>
    </w:p>
    <w:p w14:paraId="781CD9E1" w14:textId="2B046C6F" w:rsidR="00A53957" w:rsidRPr="008129C3" w:rsidRDefault="00A53957" w:rsidP="00A53957">
      <w:pPr>
        <w:pStyle w:val="NormalWeb"/>
        <w:spacing w:before="0" w:beforeAutospacing="0" w:after="0" w:afterAutospacing="0"/>
        <w:jc w:val="both"/>
        <w:rPr>
          <w:rFonts w:ascii="Calibri" w:hAnsi="Calibri" w:cs="Calibri"/>
        </w:rPr>
      </w:pPr>
      <w:hyperlink r:id="rId11" w:history="1">
        <w:r w:rsidRPr="008764A6">
          <w:rPr>
            <w:rStyle w:val="Hyperlink"/>
            <w:rFonts w:ascii="Calibri" w:hAnsi="Calibri" w:cs="Calibri"/>
          </w:rPr>
          <w:t>casensio@ual.es</w:t>
        </w:r>
      </w:hyperlink>
    </w:p>
    <w:p w14:paraId="05DF915E" w14:textId="3C98E603" w:rsidR="00A53957" w:rsidRPr="008129C3" w:rsidRDefault="00A53957" w:rsidP="00A53957">
      <w:pPr>
        <w:pStyle w:val="NormalWeb"/>
        <w:spacing w:before="0" w:beforeAutospacing="0" w:after="0" w:afterAutospacing="0"/>
        <w:jc w:val="both"/>
        <w:rPr>
          <w:rFonts w:ascii="Calibri" w:hAnsi="Calibri" w:cs="Calibri"/>
        </w:rPr>
      </w:pPr>
      <w:hyperlink r:id="rId12" w:history="1">
        <w:r w:rsidRPr="008764A6">
          <w:rPr>
            <w:rStyle w:val="Hyperlink"/>
            <w:rFonts w:ascii="Calibri" w:hAnsi="Calibri" w:cs="Calibri"/>
          </w:rPr>
          <w:t>jlozano@ual.es</w:t>
        </w:r>
      </w:hyperlink>
    </w:p>
    <w:p w14:paraId="6CD863BD" w14:textId="492F771B" w:rsidR="00A53957" w:rsidRPr="008129C3" w:rsidRDefault="00A53957" w:rsidP="00A53957">
      <w:pPr>
        <w:pStyle w:val="NormalWeb"/>
        <w:spacing w:before="0" w:beforeAutospacing="0" w:after="0" w:afterAutospacing="0"/>
        <w:jc w:val="both"/>
        <w:rPr>
          <w:rFonts w:ascii="Calibri" w:hAnsi="Calibri" w:cs="Calibri"/>
          <w:noProof/>
        </w:rPr>
      </w:pPr>
      <w:hyperlink r:id="rId13" w:history="1">
        <w:r w:rsidRPr="008764A6">
          <w:rPr>
            <w:rStyle w:val="Hyperlink"/>
            <w:rFonts w:ascii="Calibri" w:hAnsi="Calibri" w:cs="Calibri"/>
            <w:noProof/>
          </w:rPr>
          <w:t>rocio.soria@uclm.es</w:t>
        </w:r>
      </w:hyperlink>
    </w:p>
    <w:p w14:paraId="778D1BB3" w14:textId="3B387F8E" w:rsidR="00A53957" w:rsidRPr="00B07A3B" w:rsidRDefault="00A53957" w:rsidP="009A0E7C">
      <w:pPr>
        <w:outlineLvl w:val="0"/>
        <w:rPr>
          <w:rFonts w:cstheme="minorHAnsi"/>
          <w:b/>
          <w:sz w:val="22"/>
          <w:szCs w:val="22"/>
        </w:rPr>
      </w:pPr>
      <w:hyperlink r:id="rId14" w:history="1">
        <w:r w:rsidRPr="008764A6">
          <w:rPr>
            <w:rStyle w:val="Hyperlink"/>
            <w:rFonts w:ascii="Calibri" w:hAnsi="Calibri" w:cs="Calibri"/>
          </w:rPr>
          <w:t>rort</w:t>
        </w:r>
        <w:r w:rsidRPr="008764A6">
          <w:rPr>
            <w:rStyle w:val="Hyperlink"/>
            <w:rFonts w:ascii="Calibri" w:hAnsi="Calibri" w:cs="Calibri"/>
            <w:noProof/>
          </w:rPr>
          <w:t>ega@ual.es</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5" w:history="1">
        <w:r>
          <w:rPr>
            <w:rStyle w:val="Hyperlink"/>
            <w:rFonts w:cstheme="minorHAnsi"/>
          </w:rPr>
          <w:t>OBS</w:t>
        </w:r>
      </w:hyperlink>
      <w:r>
        <w:rPr>
          <w:rFonts w:cstheme="minorHAnsi"/>
        </w:rPr>
        <w:t xml:space="preserve">. JoVE’s tutorial for using OBS Studio is provided at this link: </w:t>
      </w:r>
      <w:hyperlink r:id="rId16" w:history="1">
        <w:r w:rsidR="0009624C" w:rsidRPr="001B6DEE">
          <w:rPr>
            <w:rStyle w:val="Hyperlink"/>
            <w:rFonts w:cstheme="minorHAnsi"/>
          </w:rPr>
          <w:t>https://review.jove.com/v/5848/screen-capture-instructions-for-authors?status=a7854k</w:t>
        </w:r>
      </w:hyperlink>
    </w:p>
    <w:p w14:paraId="2117E6CC" w14:textId="7910746F" w:rsidR="007776EA" w:rsidRPr="007776EA" w:rsidRDefault="007776EA" w:rsidP="007776EA">
      <w:pPr>
        <w:spacing w:before="120"/>
        <w:ind w:left="720"/>
        <w:rPr>
          <w:rFonts w:cstheme="minorHAnsi"/>
          <w:b/>
        </w:rPr>
      </w:pPr>
      <w:r w:rsidRPr="007776EA">
        <w:rPr>
          <w:rFonts w:cstheme="minorHAnsi"/>
          <w:b/>
          <w:bCs/>
          <w:highlight w:val="yellow"/>
        </w:rPr>
        <w:t>Authors</w:t>
      </w:r>
      <w:r w:rsidRPr="007776EA">
        <w:rPr>
          <w:rFonts w:cstheme="minorHAnsi"/>
          <w:highlight w:val="yellow"/>
        </w:rPr>
        <w:t xml:space="preserve">: </w:t>
      </w:r>
      <w:r w:rsidR="001331E3" w:rsidRPr="007776EA">
        <w:rPr>
          <w:rFonts w:cstheme="minorHAnsi"/>
          <w:highlight w:val="yellow"/>
        </w:rPr>
        <w:t>As these files are necessary for finalizing your script</w:t>
      </w:r>
      <w:r w:rsidRPr="007776EA">
        <w:rPr>
          <w:rFonts w:cstheme="minorHAnsi"/>
          <w:bCs/>
          <w:highlight w:val="yellow"/>
        </w:rPr>
        <w:t xml:space="preserve">: </w:t>
      </w:r>
      <w:r w:rsidRPr="007776EA">
        <w:rPr>
          <w:rFonts w:cstheme="minorHAnsi"/>
          <w:highlight w:val="yellow"/>
        </w:rPr>
        <w:t xml:space="preserve">Please create screen capture videos for the shots labeled as </w:t>
      </w:r>
      <w:r w:rsidRPr="007776EA">
        <w:rPr>
          <w:rFonts w:cstheme="minorHAnsi"/>
          <w:b/>
          <w:bCs/>
          <w:highlight w:val="yellow"/>
        </w:rPr>
        <w:t>SCREEN</w:t>
      </w:r>
      <w:r w:rsidRPr="007776EA">
        <w:rPr>
          <w:rFonts w:cstheme="minorHAnsi"/>
          <w:highlight w:val="yellow"/>
        </w:rPr>
        <w:t>, create a screenshot summary, and upload all the files to your project page as soon as possible</w:t>
      </w:r>
      <w:r w:rsidRPr="007776EA">
        <w:rPr>
          <w:rFonts w:cstheme="minorHAnsi"/>
          <w:bCs/>
          <w:highlight w:val="yellow"/>
        </w:rPr>
        <w:t>:</w:t>
      </w:r>
      <w:r w:rsidRPr="007776EA">
        <w:rPr>
          <w:rFonts w:cstheme="minorHAnsi"/>
          <w:b/>
          <w:highlight w:val="yellow"/>
        </w:rPr>
        <w:t xml:space="preserve"> </w:t>
      </w:r>
      <w:hyperlink r:id="rId17" w:history="1">
        <w:r w:rsidRPr="007776EA">
          <w:rPr>
            <w:rStyle w:val="Hyperlink"/>
            <w:rFonts w:cstheme="minorHAnsi"/>
            <w:b/>
            <w:highlight w:val="yellow"/>
          </w:rPr>
          <w:t>https://review.jove.com/files_upload.php?src=21509868</w:t>
        </w:r>
      </w:hyperlink>
    </w:p>
    <w:p w14:paraId="22E884F3" w14:textId="2CFDD862" w:rsidR="007776EA" w:rsidRPr="007776EA" w:rsidRDefault="007776EA" w:rsidP="007776EA">
      <w:pPr>
        <w:spacing w:before="120"/>
        <w:ind w:left="720"/>
        <w:rPr>
          <w:rFonts w:cstheme="minorHAnsi"/>
        </w:rPr>
      </w:pPr>
    </w:p>
    <w:p w14:paraId="1C68C2BA" w14:textId="4D41132D" w:rsidR="005F1ADF" w:rsidRPr="00B07A3B" w:rsidRDefault="005F1ADF" w:rsidP="007776EA">
      <w:pPr>
        <w:spacing w:before="120"/>
        <w:ind w:left="7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lastRenderedPageBreak/>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A0E8F5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0000EB">
        <w:rPr>
          <w:rFonts w:cstheme="minorHAnsi"/>
          <w:bCs/>
          <w:sz w:val="22"/>
          <w:szCs w:val="22"/>
        </w:rPr>
        <w:t>13</w:t>
      </w:r>
    </w:p>
    <w:p w14:paraId="5AAC9C6C" w14:textId="5C8F8A28"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000EB">
        <w:rPr>
          <w:rFonts w:cstheme="minorHAnsi"/>
          <w:bCs/>
          <w:sz w:val="22"/>
          <w:szCs w:val="22"/>
        </w:rPr>
        <w:t>36</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2AB394E5" w14:textId="6AACB8CF" w:rsidR="00FF25E5" w:rsidRDefault="00A13CC3" w:rsidP="00F16333">
      <w:pPr>
        <w:contextualSpacing/>
        <w:outlineLvl w:val="0"/>
        <w:rPr>
          <w:rFonts w:cstheme="minorHAnsi"/>
          <w:b/>
          <w:i/>
          <w:color w:val="0000FF"/>
        </w:rPr>
      </w:pPr>
      <w:r>
        <w:rPr>
          <w:rFonts w:cstheme="minorHAnsi"/>
          <w:b/>
          <w:i/>
          <w:color w:val="0000FF"/>
        </w:rPr>
        <w:br w:type="page"/>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1D85E79" w:rsidR="00CE10F2" w:rsidRPr="00083063" w:rsidRDefault="00083063" w:rsidP="00083063">
      <w:pPr>
        <w:pStyle w:val="ListParagraph"/>
        <w:keepNext/>
        <w:numPr>
          <w:ilvl w:val="0"/>
          <w:numId w:val="3"/>
        </w:numPr>
        <w:spacing w:before="120"/>
        <w:contextualSpacing w:val="0"/>
        <w:rPr>
          <w:rFonts w:cstheme="minorHAnsi"/>
          <w:b/>
          <w:bCs/>
        </w:rPr>
      </w:pPr>
      <w:r>
        <w:rPr>
          <w:b/>
          <w:color w:val="000000"/>
        </w:rPr>
        <w:t>Soil Preprocessing and Incubation</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3D477E33" w14:textId="0BE71804" w:rsidR="00083063" w:rsidRPr="00083063" w:rsidRDefault="00083063" w:rsidP="00083063">
      <w:pPr>
        <w:pStyle w:val="ListParagraph"/>
        <w:numPr>
          <w:ilvl w:val="1"/>
          <w:numId w:val="3"/>
        </w:numPr>
        <w:spacing w:before="120"/>
        <w:contextualSpacing w:val="0"/>
        <w:rPr>
          <w:rFonts w:cstheme="minorHAnsi"/>
          <w:color w:val="7030A0"/>
        </w:rPr>
      </w:pPr>
      <w:r>
        <w:rPr>
          <w:color w:val="7030A0"/>
        </w:rPr>
        <w:t>Begin by</w:t>
      </w:r>
      <w:r w:rsidRPr="00083063">
        <w:rPr>
          <w:color w:val="7030A0"/>
        </w:rPr>
        <w:t xml:space="preserve"> equilibrating refrigerated soil samples at room temperature for 2 hours</w:t>
      </w:r>
      <w:r>
        <w:rPr>
          <w:color w:val="7030A0"/>
        </w:rPr>
        <w:t xml:space="preserve"> </w:t>
      </w:r>
      <w:r w:rsidRPr="00083063">
        <w:rPr>
          <w:b/>
          <w:bCs/>
          <w:color w:val="7030A0"/>
        </w:rPr>
        <w:t>[1]</w:t>
      </w:r>
      <w:r>
        <w:rPr>
          <w:color w:val="7030A0"/>
        </w:rPr>
        <w:t>. Then p</w:t>
      </w:r>
      <w:r w:rsidRPr="00083063">
        <w:rPr>
          <w:color w:val="7030A0"/>
        </w:rPr>
        <w:t xml:space="preserve">ass each sample through a 2-millimeter sieve </w:t>
      </w:r>
      <w:r w:rsidRPr="00083063">
        <w:rPr>
          <w:b/>
          <w:color w:val="7030A0"/>
        </w:rPr>
        <w:t>[</w:t>
      </w:r>
      <w:r w:rsidR="007B1741">
        <w:rPr>
          <w:b/>
          <w:color w:val="7030A0"/>
        </w:rPr>
        <w:t>2</w:t>
      </w:r>
      <w:r w:rsidRPr="00083063">
        <w:rPr>
          <w:b/>
          <w:color w:val="7030A0"/>
        </w:rPr>
        <w:t>]</w:t>
      </w:r>
      <w:r w:rsidRPr="00083063">
        <w:rPr>
          <w:color w:val="7030A0"/>
        </w:rPr>
        <w:t xml:space="preserve"> and remove roots and coarse debris with tweezers </w:t>
      </w:r>
      <w:r w:rsidRPr="00083063">
        <w:rPr>
          <w:b/>
          <w:color w:val="7030A0"/>
        </w:rPr>
        <w:t>[</w:t>
      </w:r>
      <w:r w:rsidR="007B1741">
        <w:rPr>
          <w:b/>
          <w:color w:val="7030A0"/>
        </w:rPr>
        <w:t>3</w:t>
      </w:r>
      <w:r w:rsidRPr="00083063">
        <w:rPr>
          <w:b/>
          <w:color w:val="7030A0"/>
        </w:rPr>
        <w:t>]</w:t>
      </w:r>
      <w:r w:rsidRPr="00083063">
        <w:rPr>
          <w:color w:val="7030A0"/>
        </w:rPr>
        <w:t xml:space="preserve">. Clean the sieve with 10 percent bleach or 70 percent ethanol and dry it with a paper towel between samples </w:t>
      </w:r>
      <w:r w:rsidRPr="00083063">
        <w:rPr>
          <w:b/>
          <w:color w:val="7030A0"/>
        </w:rPr>
        <w:t>[</w:t>
      </w:r>
      <w:r w:rsidR="007B1741">
        <w:rPr>
          <w:b/>
          <w:color w:val="7030A0"/>
        </w:rPr>
        <w:t>4</w:t>
      </w:r>
      <w:r w:rsidRPr="00083063">
        <w:rPr>
          <w:b/>
          <w:color w:val="7030A0"/>
        </w:rPr>
        <w:t>]</w:t>
      </w:r>
      <w:r w:rsidRPr="00083063">
        <w:rPr>
          <w:color w:val="7030A0"/>
        </w:rPr>
        <w:t>.</w:t>
      </w:r>
    </w:p>
    <w:p w14:paraId="46A4C28E" w14:textId="4D9E0423" w:rsidR="007B1741" w:rsidRPr="007B1741" w:rsidRDefault="007B1741" w:rsidP="00083063">
      <w:pPr>
        <w:pStyle w:val="ListParagraph"/>
        <w:numPr>
          <w:ilvl w:val="2"/>
          <w:numId w:val="3"/>
        </w:numPr>
        <w:spacing w:before="120"/>
        <w:contextualSpacing w:val="0"/>
        <w:rPr>
          <w:rFonts w:cstheme="minorHAnsi"/>
        </w:rPr>
      </w:pPr>
      <w:r>
        <w:rPr>
          <w:rFonts w:cstheme="minorHAnsi"/>
        </w:rPr>
        <w:t>WIDE: Talent placing the refrigerated soil samples on the bench for equilibration at room temperature.</w:t>
      </w:r>
    </w:p>
    <w:p w14:paraId="5E34BFB6" w14:textId="705E78C9" w:rsidR="00083063" w:rsidRPr="00B07A3B" w:rsidRDefault="007B1741" w:rsidP="00083063">
      <w:pPr>
        <w:pStyle w:val="ListParagraph"/>
        <w:numPr>
          <w:ilvl w:val="2"/>
          <w:numId w:val="3"/>
        </w:numPr>
        <w:spacing w:before="120"/>
        <w:contextualSpacing w:val="0"/>
        <w:rPr>
          <w:rFonts w:cstheme="minorHAnsi"/>
        </w:rPr>
      </w:pPr>
      <w:r>
        <w:rPr>
          <w:color w:val="000000"/>
        </w:rPr>
        <w:t>CU</w:t>
      </w:r>
      <w:r w:rsidR="00083063">
        <w:rPr>
          <w:color w:val="000000"/>
        </w:rPr>
        <w:t>: Talent passing an equilibrated soil sample through a 2-millimeter sieve.</w:t>
      </w:r>
    </w:p>
    <w:p w14:paraId="28AB952A" w14:textId="77777777" w:rsidR="00083063" w:rsidRPr="00B07A3B" w:rsidRDefault="00083063" w:rsidP="00083063">
      <w:pPr>
        <w:pStyle w:val="ListParagraph"/>
        <w:numPr>
          <w:ilvl w:val="2"/>
          <w:numId w:val="3"/>
        </w:numPr>
        <w:spacing w:before="120"/>
        <w:contextualSpacing w:val="0"/>
        <w:rPr>
          <w:rFonts w:cstheme="minorHAnsi"/>
        </w:rPr>
      </w:pPr>
      <w:r>
        <w:rPr>
          <w:color w:val="000000"/>
        </w:rPr>
        <w:t>CU: Talent removing roots and coarse debris with tweezers.</w:t>
      </w:r>
    </w:p>
    <w:p w14:paraId="59864340" w14:textId="77777777" w:rsidR="00083063" w:rsidRPr="00B07A3B" w:rsidRDefault="00083063" w:rsidP="00083063">
      <w:pPr>
        <w:pStyle w:val="ListParagraph"/>
        <w:numPr>
          <w:ilvl w:val="2"/>
          <w:numId w:val="3"/>
        </w:numPr>
        <w:spacing w:before="120"/>
        <w:contextualSpacing w:val="0"/>
        <w:rPr>
          <w:rFonts w:cstheme="minorHAnsi"/>
        </w:rPr>
      </w:pPr>
      <w:r>
        <w:rPr>
          <w:color w:val="000000"/>
        </w:rPr>
        <w:t>Talent cleaning the sieve with disinfectant and drying it with a paper towel before processing the next sample.</w:t>
      </w:r>
    </w:p>
    <w:p w14:paraId="0ECEC3AC" w14:textId="77777777" w:rsidR="00083063" w:rsidRPr="00B07A3B" w:rsidRDefault="00083063" w:rsidP="00083063">
      <w:pPr>
        <w:widowControl w:val="0"/>
        <w:autoSpaceDE w:val="0"/>
        <w:autoSpaceDN w:val="0"/>
        <w:adjustRightInd w:val="0"/>
        <w:rPr>
          <w:rFonts w:eastAsia="Times New Roman" w:cstheme="minorHAnsi"/>
          <w:color w:val="000000"/>
        </w:rPr>
      </w:pPr>
    </w:p>
    <w:p w14:paraId="2D3553A9" w14:textId="4A7B3A0F"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 xml:space="preserve">Weigh 20 grams of fresh soil in a tared ceramic capsule </w:t>
      </w:r>
      <w:r w:rsidRPr="00B60F61">
        <w:rPr>
          <w:b/>
          <w:color w:val="7030A0"/>
        </w:rPr>
        <w:t>[1]</w:t>
      </w:r>
      <w:r w:rsidRPr="00B60F61">
        <w:rPr>
          <w:color w:val="7030A0"/>
        </w:rPr>
        <w:t>, then oven-</w:t>
      </w:r>
      <w:r w:rsidR="005A5ABA" w:rsidRPr="00B60F61">
        <w:rPr>
          <w:color w:val="7030A0"/>
        </w:rPr>
        <w:t>dry</w:t>
      </w:r>
      <w:r w:rsidRPr="00B60F61">
        <w:rPr>
          <w:color w:val="7030A0"/>
        </w:rPr>
        <w:t xml:space="preserve"> at 105 degrees Celsius for 24 hours </w:t>
      </w:r>
      <w:r w:rsidRPr="00B60F61">
        <w:rPr>
          <w:b/>
          <w:color w:val="7030A0"/>
        </w:rPr>
        <w:t>[2]</w:t>
      </w:r>
      <w:r w:rsidRPr="00B60F61">
        <w:rPr>
          <w:color w:val="7030A0"/>
        </w:rPr>
        <w:t xml:space="preserve">. Record the fresh and dry weights </w:t>
      </w:r>
      <w:r w:rsidR="00EA58C6" w:rsidRPr="00B60F61">
        <w:rPr>
          <w:b/>
          <w:bCs/>
          <w:color w:val="7030A0"/>
        </w:rPr>
        <w:t xml:space="preserve">[3] </w:t>
      </w:r>
      <w:r w:rsidRPr="00B60F61">
        <w:rPr>
          <w:color w:val="7030A0"/>
        </w:rPr>
        <w:t xml:space="preserve">and calculate the soil moisture </w:t>
      </w:r>
      <w:r w:rsidRPr="00B60F61">
        <w:rPr>
          <w:b/>
          <w:color w:val="7030A0"/>
        </w:rPr>
        <w:t>[</w:t>
      </w:r>
      <w:r w:rsidR="00EA58C6" w:rsidRPr="00B60F61">
        <w:rPr>
          <w:b/>
          <w:color w:val="7030A0"/>
        </w:rPr>
        <w:t>4</w:t>
      </w:r>
      <w:r w:rsidRPr="00B60F61">
        <w:rPr>
          <w:b/>
          <w:color w:val="7030A0"/>
        </w:rPr>
        <w:t>-TXT]</w:t>
      </w:r>
      <w:r w:rsidRPr="00B60F61">
        <w:rPr>
          <w:color w:val="7030A0"/>
        </w:rPr>
        <w:t>.</w:t>
      </w:r>
    </w:p>
    <w:p w14:paraId="71D73A61" w14:textId="257A1724" w:rsidR="00083063" w:rsidRPr="00B07A3B" w:rsidRDefault="00083063" w:rsidP="00083063">
      <w:pPr>
        <w:pStyle w:val="ListParagraph"/>
        <w:numPr>
          <w:ilvl w:val="2"/>
          <w:numId w:val="3"/>
        </w:numPr>
        <w:spacing w:before="120"/>
        <w:contextualSpacing w:val="0"/>
        <w:rPr>
          <w:rFonts w:cstheme="minorHAnsi"/>
        </w:rPr>
      </w:pPr>
      <w:r>
        <w:rPr>
          <w:color w:val="000000"/>
        </w:rPr>
        <w:t xml:space="preserve">CU: Talent weighing 20 grams of fresh soil in a tared ceramic capsule. </w:t>
      </w:r>
    </w:p>
    <w:p w14:paraId="68E7A015" w14:textId="77777777" w:rsidR="00083063" w:rsidRPr="00B07A3B" w:rsidRDefault="00083063" w:rsidP="00083063">
      <w:pPr>
        <w:pStyle w:val="ListParagraph"/>
        <w:numPr>
          <w:ilvl w:val="2"/>
          <w:numId w:val="3"/>
        </w:numPr>
        <w:spacing w:before="120"/>
        <w:contextualSpacing w:val="0"/>
        <w:rPr>
          <w:rFonts w:cstheme="minorHAnsi"/>
        </w:rPr>
      </w:pPr>
      <w:r>
        <w:rPr>
          <w:color w:val="000000"/>
        </w:rPr>
        <w:t>WIDE: Talent placing the ceramic capsule in the drying oven.</w:t>
      </w:r>
    </w:p>
    <w:p w14:paraId="3A0AD86F" w14:textId="70776BB7" w:rsidR="00064BB3" w:rsidRPr="00064BB3" w:rsidRDefault="00064BB3" w:rsidP="00083063">
      <w:pPr>
        <w:pStyle w:val="ListParagraph"/>
        <w:numPr>
          <w:ilvl w:val="2"/>
          <w:numId w:val="3"/>
        </w:numPr>
        <w:spacing w:before="120"/>
        <w:contextualSpacing w:val="0"/>
        <w:rPr>
          <w:rFonts w:cstheme="minorHAnsi"/>
          <w:sz w:val="22"/>
          <w:szCs w:val="22"/>
        </w:rPr>
      </w:pPr>
      <w:r>
        <w:rPr>
          <w:rFonts w:cstheme="minorHAnsi"/>
        </w:rPr>
        <w:lastRenderedPageBreak/>
        <w:t>Talent at the computer recording fresh and dry weights of the soil sample.</w:t>
      </w:r>
    </w:p>
    <w:p w14:paraId="18F547C8" w14:textId="57D458B0" w:rsidR="00083063" w:rsidRPr="00276484" w:rsidRDefault="00083063" w:rsidP="00083063">
      <w:pPr>
        <w:pStyle w:val="ListParagraph"/>
        <w:numPr>
          <w:ilvl w:val="2"/>
          <w:numId w:val="3"/>
        </w:numPr>
        <w:spacing w:before="120"/>
        <w:contextualSpacing w:val="0"/>
        <w:rPr>
          <w:rFonts w:cstheme="minorHAnsi"/>
          <w:sz w:val="22"/>
          <w:szCs w:val="22"/>
        </w:rPr>
      </w:pPr>
      <w:r w:rsidRPr="00064BB3">
        <w:rPr>
          <w:color w:val="000000"/>
          <w:highlight w:val="yellow"/>
        </w:rPr>
        <w:t>SCREEN</w:t>
      </w:r>
      <w:r w:rsidRPr="00064BB3">
        <w:rPr>
          <w:color w:val="000000"/>
        </w:rPr>
        <w:t xml:space="preserve">: </w:t>
      </w:r>
      <w:r w:rsidR="00064BB3">
        <w:rPr>
          <w:color w:val="000000"/>
        </w:rPr>
        <w:t>S</w:t>
      </w:r>
      <w:r w:rsidRPr="00064BB3">
        <w:rPr>
          <w:color w:val="000000"/>
        </w:rPr>
        <w:t>oil moisture</w:t>
      </w:r>
      <w:r w:rsidR="00064BB3">
        <w:rPr>
          <w:color w:val="000000"/>
        </w:rPr>
        <w:t xml:space="preserve"> percentage being calculated using the equation shown</w:t>
      </w:r>
      <w:r w:rsidRPr="00276484">
        <w:rPr>
          <w:color w:val="000000"/>
          <w:sz w:val="22"/>
          <w:szCs w:val="22"/>
        </w:rPr>
        <w:t xml:space="preserve">. </w:t>
      </w:r>
      <w:r w:rsidRPr="00276484">
        <w:rPr>
          <w:b/>
          <w:color w:val="000000"/>
          <w:sz w:val="22"/>
          <w:szCs w:val="22"/>
        </w:rPr>
        <w:t xml:space="preserve">TXT: </w:t>
      </w:r>
      <m:oMath>
        <m:r>
          <m:rPr>
            <m:sty m:val="bi"/>
          </m:rPr>
          <w:rPr>
            <w:rFonts w:ascii="Cambria Math" w:hAnsi="Cambria Math"/>
            <w:color w:val="000000"/>
            <w:sz w:val="22"/>
            <w:szCs w:val="22"/>
          </w:rPr>
          <m:t>Soil moisture (%) = [(fresh mass - dry mass) ÷ dry mass] ×100</m:t>
        </m:r>
      </m:oMath>
    </w:p>
    <w:p w14:paraId="14CF8AB1" w14:textId="77777777" w:rsidR="00083063" w:rsidRPr="00B07A3B" w:rsidRDefault="00083063" w:rsidP="00083063">
      <w:pPr>
        <w:widowControl w:val="0"/>
        <w:autoSpaceDE w:val="0"/>
        <w:autoSpaceDN w:val="0"/>
        <w:adjustRightInd w:val="0"/>
        <w:rPr>
          <w:rFonts w:eastAsia="Times New Roman" w:cstheme="minorHAnsi"/>
          <w:color w:val="000000"/>
        </w:rPr>
      </w:pPr>
    </w:p>
    <w:p w14:paraId="79086344" w14:textId="06CD00B9"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 xml:space="preserve">To determine field capacity, </w:t>
      </w:r>
      <w:r w:rsidR="00064BB3" w:rsidRPr="00B60F61">
        <w:rPr>
          <w:color w:val="7030A0"/>
        </w:rPr>
        <w:t xml:space="preserve">use </w:t>
      </w:r>
      <w:r w:rsidR="00064BB3" w:rsidRPr="00B60F61">
        <w:rPr>
          <w:color w:val="7030A0"/>
          <w:lang w:val="en-GB"/>
        </w:rPr>
        <w:t>Richards’ pressure-membrane apparatus</w:t>
      </w:r>
      <w:r w:rsidR="00064BB3" w:rsidRPr="00B60F61">
        <w:rPr>
          <w:color w:val="7030A0"/>
        </w:rPr>
        <w:t xml:space="preserve"> and </w:t>
      </w:r>
      <w:r w:rsidRPr="00B60F61">
        <w:rPr>
          <w:color w:val="7030A0"/>
        </w:rPr>
        <w:t xml:space="preserve">place soil </w:t>
      </w:r>
      <w:r w:rsidR="00064BB3" w:rsidRPr="00B60F61">
        <w:rPr>
          <w:color w:val="7030A0"/>
        </w:rPr>
        <w:t xml:space="preserve">samples </w:t>
      </w:r>
      <w:r w:rsidRPr="00B60F61">
        <w:rPr>
          <w:color w:val="7030A0"/>
        </w:rPr>
        <w:t xml:space="preserve">on </w:t>
      </w:r>
      <w:r w:rsidR="001A05AF">
        <w:rPr>
          <w:color w:val="7030A0"/>
        </w:rPr>
        <w:t xml:space="preserve">device’s </w:t>
      </w:r>
      <w:r w:rsidRPr="00B60F61">
        <w:rPr>
          <w:color w:val="7030A0"/>
        </w:rPr>
        <w:t>ceramic plate</w:t>
      </w:r>
      <w:r w:rsidR="00064BB3" w:rsidRPr="00B60F61">
        <w:rPr>
          <w:color w:val="7030A0"/>
        </w:rPr>
        <w:t>s</w:t>
      </w:r>
      <w:r w:rsidR="001A05AF">
        <w:rPr>
          <w:color w:val="7030A0"/>
        </w:rPr>
        <w:t xml:space="preserve">, </w:t>
      </w:r>
      <w:r w:rsidR="00064BB3" w:rsidRPr="00B60F61">
        <w:rPr>
          <w:color w:val="7030A0"/>
        </w:rPr>
        <w:t>delimited by</w:t>
      </w:r>
      <w:r w:rsidRPr="00B60F61">
        <w:rPr>
          <w:color w:val="7030A0"/>
        </w:rPr>
        <w:t xml:space="preserve"> plastic rings </w:t>
      </w:r>
      <w:r w:rsidRPr="00B60F61">
        <w:rPr>
          <w:b/>
          <w:color w:val="7030A0"/>
        </w:rPr>
        <w:t>[1]</w:t>
      </w:r>
      <w:r w:rsidRPr="00B60F61">
        <w:rPr>
          <w:color w:val="7030A0"/>
        </w:rPr>
        <w:t xml:space="preserve">. Saturate the samples with distilled water for at least 24 hours </w:t>
      </w:r>
      <w:r w:rsidRPr="00B60F61">
        <w:rPr>
          <w:b/>
          <w:color w:val="7030A0"/>
        </w:rPr>
        <w:t>[2]</w:t>
      </w:r>
      <w:r w:rsidRPr="00B60F61">
        <w:rPr>
          <w:color w:val="7030A0"/>
        </w:rPr>
        <w:t xml:space="preserve">. Apply </w:t>
      </w:r>
      <w:r w:rsidR="001A05AF">
        <w:rPr>
          <w:color w:val="7030A0"/>
        </w:rPr>
        <w:t xml:space="preserve">a pressure of </w:t>
      </w:r>
      <w:r w:rsidRPr="00B60F61">
        <w:rPr>
          <w:color w:val="7030A0"/>
        </w:rPr>
        <w:t>minus 0.33 bar</w:t>
      </w:r>
      <w:r w:rsidR="001A05AF">
        <w:rPr>
          <w:color w:val="7030A0"/>
        </w:rPr>
        <w:t xml:space="preserve"> </w:t>
      </w:r>
      <w:r w:rsidRPr="00B60F61">
        <w:rPr>
          <w:color w:val="7030A0"/>
        </w:rPr>
        <w:t xml:space="preserve">for another 24 hours </w:t>
      </w:r>
      <w:r w:rsidRPr="00B60F61">
        <w:rPr>
          <w:b/>
          <w:color w:val="7030A0"/>
        </w:rPr>
        <w:t>[3]</w:t>
      </w:r>
      <w:r w:rsidRPr="00B60F61">
        <w:rPr>
          <w:color w:val="7030A0"/>
        </w:rPr>
        <w:t xml:space="preserve">, then repeat the moisture calculation </w:t>
      </w:r>
      <w:r w:rsidRPr="00B60F61">
        <w:rPr>
          <w:b/>
          <w:color w:val="7030A0"/>
        </w:rPr>
        <w:t>[4]</w:t>
      </w:r>
      <w:r w:rsidRPr="00B60F61">
        <w:rPr>
          <w:color w:val="7030A0"/>
        </w:rPr>
        <w:t>.</w:t>
      </w:r>
    </w:p>
    <w:p w14:paraId="51D52608" w14:textId="77777777" w:rsidR="00083063" w:rsidRPr="00B07A3B" w:rsidRDefault="00083063" w:rsidP="00083063">
      <w:pPr>
        <w:pStyle w:val="ListParagraph"/>
        <w:numPr>
          <w:ilvl w:val="2"/>
          <w:numId w:val="3"/>
        </w:numPr>
        <w:spacing w:before="120"/>
        <w:contextualSpacing w:val="0"/>
        <w:rPr>
          <w:rFonts w:cstheme="minorHAnsi"/>
        </w:rPr>
      </w:pPr>
      <w:r>
        <w:rPr>
          <w:color w:val="000000"/>
        </w:rPr>
        <w:t>WIDE: Talent placing soil samples on the ceramic plate within plastic rings.</w:t>
      </w:r>
    </w:p>
    <w:p w14:paraId="7920E455" w14:textId="77777777" w:rsidR="00083063" w:rsidRPr="00B07A3B" w:rsidRDefault="00083063" w:rsidP="00083063">
      <w:pPr>
        <w:pStyle w:val="ListParagraph"/>
        <w:numPr>
          <w:ilvl w:val="2"/>
          <w:numId w:val="3"/>
        </w:numPr>
        <w:spacing w:before="120"/>
        <w:contextualSpacing w:val="0"/>
        <w:rPr>
          <w:rFonts w:cstheme="minorHAnsi"/>
        </w:rPr>
      </w:pPr>
      <w:r>
        <w:rPr>
          <w:color w:val="000000"/>
        </w:rPr>
        <w:t>CU: Talent adding distilled water until the samples are saturated.</w:t>
      </w:r>
    </w:p>
    <w:p w14:paraId="7DE49280" w14:textId="42B167FA" w:rsidR="00083063" w:rsidRPr="00B07A3B" w:rsidRDefault="00083063" w:rsidP="00083063">
      <w:pPr>
        <w:pStyle w:val="ListParagraph"/>
        <w:numPr>
          <w:ilvl w:val="2"/>
          <w:numId w:val="3"/>
        </w:numPr>
        <w:spacing w:before="120"/>
        <w:contextualSpacing w:val="0"/>
        <w:rPr>
          <w:rFonts w:cstheme="minorHAnsi"/>
        </w:rPr>
      </w:pPr>
      <w:r>
        <w:rPr>
          <w:color w:val="000000"/>
        </w:rPr>
        <w:t xml:space="preserve">WIDE: Talent setting the pressure-membrane apparatus to minus 0.33 bar. </w:t>
      </w:r>
    </w:p>
    <w:p w14:paraId="44D541FE" w14:textId="139D3F31" w:rsidR="00083063" w:rsidRPr="00B07A3B" w:rsidRDefault="002163F9" w:rsidP="00083063">
      <w:pPr>
        <w:pStyle w:val="ListParagraph"/>
        <w:numPr>
          <w:ilvl w:val="2"/>
          <w:numId w:val="3"/>
        </w:numPr>
        <w:spacing w:before="120"/>
        <w:contextualSpacing w:val="0"/>
        <w:rPr>
          <w:rFonts w:cstheme="minorHAnsi"/>
        </w:rPr>
      </w:pPr>
      <w:r>
        <w:rPr>
          <w:color w:val="000000"/>
        </w:rPr>
        <w:t>Talent using t</w:t>
      </w:r>
      <w:r w:rsidR="00083063">
        <w:rPr>
          <w:color w:val="000000"/>
        </w:rPr>
        <w:t>he post-pressure sample weights to determine field capacity.</w:t>
      </w:r>
    </w:p>
    <w:p w14:paraId="4451931A" w14:textId="77777777" w:rsidR="00083063" w:rsidRPr="00B07A3B" w:rsidRDefault="00083063" w:rsidP="00083063">
      <w:pPr>
        <w:widowControl w:val="0"/>
        <w:autoSpaceDE w:val="0"/>
        <w:autoSpaceDN w:val="0"/>
        <w:adjustRightInd w:val="0"/>
        <w:rPr>
          <w:rFonts w:eastAsia="Times New Roman" w:cstheme="minorHAnsi"/>
          <w:color w:val="000000"/>
        </w:rPr>
      </w:pPr>
    </w:p>
    <w:p w14:paraId="08852085" w14:textId="27B6DC9B"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 xml:space="preserve">Determine soil density by filling a tared jar of known volume with oven-dried soil </w:t>
      </w:r>
      <w:r w:rsidR="002163F9" w:rsidRPr="00B60F61">
        <w:rPr>
          <w:color w:val="7030A0"/>
        </w:rPr>
        <w:t xml:space="preserve">prepared previously </w:t>
      </w:r>
      <w:r w:rsidRPr="00B60F61">
        <w:rPr>
          <w:b/>
          <w:color w:val="7030A0"/>
        </w:rPr>
        <w:t>[1]</w:t>
      </w:r>
      <w:r w:rsidRPr="00B60F61">
        <w:rPr>
          <w:color w:val="7030A0"/>
        </w:rPr>
        <w:t xml:space="preserve">. Record </w:t>
      </w:r>
      <w:r w:rsidR="00EA58C6" w:rsidRPr="00B60F61">
        <w:rPr>
          <w:b/>
          <w:bCs/>
          <w:color w:val="7030A0"/>
        </w:rPr>
        <w:t xml:space="preserve">[2] </w:t>
      </w:r>
      <w:r w:rsidRPr="00B60F61">
        <w:rPr>
          <w:color w:val="7030A0"/>
        </w:rPr>
        <w:t xml:space="preserve">the soil mass and divide it by the jar volume </w:t>
      </w:r>
      <w:r w:rsidRPr="00B60F61">
        <w:rPr>
          <w:b/>
          <w:color w:val="7030A0"/>
        </w:rPr>
        <w:t>[</w:t>
      </w:r>
      <w:r w:rsidR="00EA58C6" w:rsidRPr="00B60F61">
        <w:rPr>
          <w:b/>
          <w:color w:val="7030A0"/>
        </w:rPr>
        <w:t>3</w:t>
      </w:r>
      <w:r w:rsidRPr="00B60F61">
        <w:rPr>
          <w:b/>
          <w:color w:val="7030A0"/>
        </w:rPr>
        <w:t>]</w:t>
      </w:r>
      <w:r w:rsidRPr="00B60F61">
        <w:rPr>
          <w:color w:val="7030A0"/>
        </w:rPr>
        <w:t>.</w:t>
      </w:r>
    </w:p>
    <w:p w14:paraId="763D3A25" w14:textId="77777777" w:rsidR="00083063" w:rsidRPr="002163F9" w:rsidRDefault="00083063" w:rsidP="00083063">
      <w:pPr>
        <w:pStyle w:val="ListParagraph"/>
        <w:numPr>
          <w:ilvl w:val="2"/>
          <w:numId w:val="3"/>
        </w:numPr>
        <w:spacing w:before="120"/>
        <w:contextualSpacing w:val="0"/>
        <w:rPr>
          <w:rFonts w:cstheme="minorHAnsi"/>
        </w:rPr>
      </w:pPr>
      <w:r>
        <w:rPr>
          <w:color w:val="000000"/>
        </w:rPr>
        <w:t>CU: Talent filling the tared jar of known volume with oven-dried soil and recording the mass.</w:t>
      </w:r>
    </w:p>
    <w:p w14:paraId="3F3371CB" w14:textId="25A30D09" w:rsidR="002163F9" w:rsidRPr="00B07A3B" w:rsidRDefault="002163F9" w:rsidP="00083063">
      <w:pPr>
        <w:pStyle w:val="ListParagraph"/>
        <w:numPr>
          <w:ilvl w:val="2"/>
          <w:numId w:val="3"/>
        </w:numPr>
        <w:spacing w:before="120"/>
        <w:contextualSpacing w:val="0"/>
        <w:rPr>
          <w:rFonts w:cstheme="minorHAnsi"/>
        </w:rPr>
      </w:pPr>
      <w:r>
        <w:rPr>
          <w:color w:val="000000"/>
        </w:rPr>
        <w:t>Talent at the computer recording the soil mass in the jar.</w:t>
      </w:r>
    </w:p>
    <w:p w14:paraId="25ECA79C" w14:textId="6209E0A2" w:rsidR="00083063" w:rsidRPr="00B06D38" w:rsidRDefault="00083063" w:rsidP="00083063">
      <w:pPr>
        <w:pStyle w:val="ListParagraph"/>
        <w:numPr>
          <w:ilvl w:val="2"/>
          <w:numId w:val="3"/>
        </w:numPr>
        <w:spacing w:before="120"/>
        <w:contextualSpacing w:val="0"/>
        <w:rPr>
          <w:rFonts w:cstheme="minorHAnsi"/>
        </w:rPr>
      </w:pPr>
      <w:r w:rsidRPr="00B06D38">
        <w:rPr>
          <w:color w:val="000000"/>
          <w:highlight w:val="yellow"/>
        </w:rPr>
        <w:t>SCREEN</w:t>
      </w:r>
      <w:r w:rsidRPr="00B06D38">
        <w:rPr>
          <w:color w:val="000000"/>
        </w:rPr>
        <w:t xml:space="preserve">: Soil density being calculated. </w:t>
      </w:r>
      <w:r w:rsidRPr="00B06D38">
        <w:rPr>
          <w:b/>
          <w:color w:val="000000"/>
        </w:rPr>
        <w:t xml:space="preserve">TXT: </w:t>
      </w:r>
      <m:oMath>
        <m:r>
          <m:rPr>
            <m:sty m:val="bi"/>
          </m:rPr>
          <w:rPr>
            <w:rFonts w:ascii="Cambria Math" w:hAnsi="Cambria Math" w:cstheme="minorHAnsi"/>
            <w:color w:val="000000"/>
            <w:sz w:val="22"/>
            <w:szCs w:val="22"/>
          </w:rPr>
          <m:t>Soil density = soil mass ÷ jar volume</m:t>
        </m:r>
      </m:oMath>
    </w:p>
    <w:p w14:paraId="02E6E36B" w14:textId="77777777" w:rsidR="00083063" w:rsidRPr="00B07A3B" w:rsidRDefault="00083063" w:rsidP="00083063">
      <w:pPr>
        <w:widowControl w:val="0"/>
        <w:autoSpaceDE w:val="0"/>
        <w:autoSpaceDN w:val="0"/>
        <w:adjustRightInd w:val="0"/>
        <w:rPr>
          <w:rFonts w:eastAsia="Times New Roman" w:cstheme="minorHAnsi"/>
          <w:color w:val="000000"/>
        </w:rPr>
      </w:pPr>
    </w:p>
    <w:p w14:paraId="6EAF27E1" w14:textId="64A93080" w:rsidR="00083063" w:rsidRPr="00B60F61" w:rsidRDefault="00BA07AA" w:rsidP="00083063">
      <w:pPr>
        <w:pStyle w:val="ListParagraph"/>
        <w:numPr>
          <w:ilvl w:val="1"/>
          <w:numId w:val="3"/>
        </w:numPr>
        <w:spacing w:before="120"/>
        <w:contextualSpacing w:val="0"/>
        <w:rPr>
          <w:rFonts w:cstheme="minorHAnsi"/>
          <w:color w:val="7030A0"/>
        </w:rPr>
      </w:pPr>
      <w:r w:rsidRPr="00B60F61">
        <w:rPr>
          <w:color w:val="7030A0"/>
        </w:rPr>
        <w:t>Now, s</w:t>
      </w:r>
      <w:r w:rsidR="00083063" w:rsidRPr="00B60F61">
        <w:rPr>
          <w:color w:val="7030A0"/>
        </w:rPr>
        <w:t xml:space="preserve">et the incubator to 25 degrees Celsius </w:t>
      </w:r>
      <w:r w:rsidR="00083063" w:rsidRPr="00B60F61">
        <w:rPr>
          <w:b/>
          <w:color w:val="7030A0"/>
        </w:rPr>
        <w:t>[1]</w:t>
      </w:r>
      <w:r w:rsidR="00083063" w:rsidRPr="00B60F61">
        <w:rPr>
          <w:color w:val="7030A0"/>
        </w:rPr>
        <w:t xml:space="preserve">. Calculate the distilled-water volume required to bring each sample to 60 percent of field capacity, accounting for its initial moisture </w:t>
      </w:r>
      <w:r w:rsidR="00083063" w:rsidRPr="00B60F61">
        <w:rPr>
          <w:b/>
          <w:color w:val="7030A0"/>
        </w:rPr>
        <w:t>[2]</w:t>
      </w:r>
      <w:r w:rsidR="00083063" w:rsidRPr="00B60F61">
        <w:rPr>
          <w:color w:val="7030A0"/>
        </w:rPr>
        <w:t xml:space="preserve">. </w:t>
      </w:r>
    </w:p>
    <w:p w14:paraId="5099E2CB" w14:textId="77777777" w:rsidR="00083063" w:rsidRPr="00B07A3B" w:rsidRDefault="00083063" w:rsidP="00083063">
      <w:pPr>
        <w:pStyle w:val="ListParagraph"/>
        <w:numPr>
          <w:ilvl w:val="2"/>
          <w:numId w:val="3"/>
        </w:numPr>
        <w:spacing w:before="120"/>
        <w:contextualSpacing w:val="0"/>
        <w:rPr>
          <w:rFonts w:cstheme="minorHAnsi"/>
        </w:rPr>
      </w:pPr>
      <w:r>
        <w:rPr>
          <w:color w:val="000000"/>
        </w:rPr>
        <w:t>WIDE: Talent setting the incubator to 25 degrees Celsius.</w:t>
      </w:r>
    </w:p>
    <w:p w14:paraId="3A9E607C" w14:textId="3AA217C2" w:rsidR="00083063" w:rsidRPr="00B07A3B" w:rsidRDefault="00581CD9" w:rsidP="00083063">
      <w:pPr>
        <w:pStyle w:val="ListParagraph"/>
        <w:numPr>
          <w:ilvl w:val="2"/>
          <w:numId w:val="3"/>
        </w:numPr>
        <w:spacing w:before="120"/>
        <w:contextualSpacing w:val="0"/>
        <w:rPr>
          <w:rFonts w:cstheme="minorHAnsi"/>
        </w:rPr>
      </w:pPr>
      <w:r>
        <w:rPr>
          <w:color w:val="000000"/>
        </w:rPr>
        <w:t xml:space="preserve">Talent calculating the </w:t>
      </w:r>
      <w:r w:rsidR="00083063">
        <w:rPr>
          <w:color w:val="000000"/>
        </w:rPr>
        <w:t>distilled-water volume required for 60 percent field capacity</w:t>
      </w:r>
      <w:r>
        <w:rPr>
          <w:color w:val="000000"/>
        </w:rPr>
        <w:t>.</w:t>
      </w:r>
    </w:p>
    <w:p w14:paraId="32F64E56" w14:textId="77777777" w:rsidR="00083063" w:rsidRPr="00B07A3B" w:rsidRDefault="00083063" w:rsidP="00083063">
      <w:pPr>
        <w:widowControl w:val="0"/>
        <w:autoSpaceDE w:val="0"/>
        <w:autoSpaceDN w:val="0"/>
        <w:adjustRightInd w:val="0"/>
        <w:rPr>
          <w:rFonts w:eastAsia="Times New Roman" w:cstheme="minorHAnsi"/>
          <w:color w:val="000000"/>
        </w:rPr>
      </w:pPr>
    </w:p>
    <w:p w14:paraId="2E280BF7" w14:textId="4B29B82A" w:rsidR="00083063" w:rsidRPr="00B60F61" w:rsidRDefault="00581CD9" w:rsidP="00083063">
      <w:pPr>
        <w:pStyle w:val="ListParagraph"/>
        <w:numPr>
          <w:ilvl w:val="1"/>
          <w:numId w:val="3"/>
        </w:numPr>
        <w:spacing w:before="120"/>
        <w:contextualSpacing w:val="0"/>
        <w:rPr>
          <w:rFonts w:cstheme="minorHAnsi"/>
          <w:color w:val="7030A0"/>
        </w:rPr>
      </w:pPr>
      <w:r w:rsidRPr="00B60F61">
        <w:rPr>
          <w:color w:val="7030A0"/>
        </w:rPr>
        <w:t xml:space="preserve">Weigh 20 grams of soil as a reference amount and transfer it to a 100-milliliter glass vial </w:t>
      </w:r>
      <w:r w:rsidR="00BA06E3" w:rsidRPr="00B60F61">
        <w:rPr>
          <w:b/>
          <w:color w:val="7030A0"/>
        </w:rPr>
        <w:t>[1</w:t>
      </w:r>
      <w:r w:rsidRPr="00B60F61">
        <w:rPr>
          <w:b/>
          <w:color w:val="7030A0"/>
        </w:rPr>
        <w:t>]</w:t>
      </w:r>
      <w:r w:rsidRPr="00B60F61">
        <w:rPr>
          <w:color w:val="7030A0"/>
        </w:rPr>
        <w:t xml:space="preserve">. </w:t>
      </w:r>
      <w:r w:rsidR="00083063" w:rsidRPr="00B60F61">
        <w:rPr>
          <w:color w:val="7030A0"/>
        </w:rPr>
        <w:t xml:space="preserve">Add the calculated volume of distilled water to the soil </w:t>
      </w:r>
      <w:r w:rsidR="00083063" w:rsidRPr="00B60F61">
        <w:rPr>
          <w:b/>
          <w:color w:val="7030A0"/>
        </w:rPr>
        <w:t>[</w:t>
      </w:r>
      <w:r w:rsidR="00BA06E3" w:rsidRPr="00B60F61">
        <w:rPr>
          <w:b/>
          <w:color w:val="7030A0"/>
        </w:rPr>
        <w:t>2</w:t>
      </w:r>
      <w:r w:rsidR="00083063" w:rsidRPr="00B60F61">
        <w:rPr>
          <w:b/>
          <w:color w:val="7030A0"/>
        </w:rPr>
        <w:t>]</w:t>
      </w:r>
      <w:r w:rsidR="00083063" w:rsidRPr="00B60F61">
        <w:rPr>
          <w:color w:val="7030A0"/>
        </w:rPr>
        <w:t xml:space="preserve">, seal the vial with a septum </w:t>
      </w:r>
      <w:r w:rsidR="00083063" w:rsidRPr="00B60F61">
        <w:rPr>
          <w:b/>
          <w:color w:val="7030A0"/>
        </w:rPr>
        <w:t>[</w:t>
      </w:r>
      <w:r w:rsidR="00BA07AA" w:rsidRPr="00B60F61">
        <w:rPr>
          <w:b/>
          <w:color w:val="7030A0"/>
        </w:rPr>
        <w:t>3</w:t>
      </w:r>
      <w:r w:rsidR="00083063" w:rsidRPr="00B60F61">
        <w:rPr>
          <w:b/>
          <w:color w:val="7030A0"/>
        </w:rPr>
        <w:t>]</w:t>
      </w:r>
      <w:r w:rsidR="00083063" w:rsidRPr="00B60F61">
        <w:rPr>
          <w:color w:val="7030A0"/>
        </w:rPr>
        <w:t xml:space="preserve">, and place it in the 25 degrees Celsius incubator without further water adjustment </w:t>
      </w:r>
      <w:r w:rsidR="00083063" w:rsidRPr="00B60F61">
        <w:rPr>
          <w:b/>
          <w:color w:val="7030A0"/>
        </w:rPr>
        <w:t>[</w:t>
      </w:r>
      <w:r w:rsidR="00BA07AA" w:rsidRPr="00B60F61">
        <w:rPr>
          <w:b/>
          <w:color w:val="7030A0"/>
        </w:rPr>
        <w:t>4</w:t>
      </w:r>
      <w:r w:rsidR="00083063" w:rsidRPr="00B60F61">
        <w:rPr>
          <w:b/>
          <w:color w:val="7030A0"/>
        </w:rPr>
        <w:t>]</w:t>
      </w:r>
      <w:r w:rsidR="00083063" w:rsidRPr="00B60F61">
        <w:rPr>
          <w:color w:val="7030A0"/>
        </w:rPr>
        <w:t>.</w:t>
      </w:r>
    </w:p>
    <w:p w14:paraId="702334F2" w14:textId="2C0D4D99" w:rsidR="00BA07AA" w:rsidRPr="00BA07AA" w:rsidRDefault="00BA07AA" w:rsidP="00BA07AA">
      <w:pPr>
        <w:pStyle w:val="ListParagraph"/>
        <w:numPr>
          <w:ilvl w:val="2"/>
          <w:numId w:val="3"/>
        </w:numPr>
        <w:spacing w:before="120"/>
        <w:contextualSpacing w:val="0"/>
        <w:rPr>
          <w:rFonts w:cstheme="minorHAnsi"/>
        </w:rPr>
      </w:pPr>
      <w:r>
        <w:rPr>
          <w:color w:val="000000"/>
        </w:rPr>
        <w:t xml:space="preserve">CU: </w:t>
      </w:r>
      <w:r w:rsidR="00BA06E3" w:rsidRPr="00BA06E3">
        <w:rPr>
          <w:color w:val="000000"/>
        </w:rPr>
        <w:t>Talent weighing 20 grams of soil, then transferring it to a 100-milliliter glass vial.</w:t>
      </w:r>
    </w:p>
    <w:p w14:paraId="515FCA96" w14:textId="77777777" w:rsidR="00083063" w:rsidRPr="00B07A3B" w:rsidRDefault="00083063" w:rsidP="00083063">
      <w:pPr>
        <w:pStyle w:val="ListParagraph"/>
        <w:numPr>
          <w:ilvl w:val="2"/>
          <w:numId w:val="3"/>
        </w:numPr>
        <w:spacing w:before="120"/>
        <w:contextualSpacing w:val="0"/>
        <w:rPr>
          <w:rFonts w:cstheme="minorHAnsi"/>
        </w:rPr>
      </w:pPr>
      <w:r>
        <w:rPr>
          <w:color w:val="000000"/>
        </w:rPr>
        <w:t>CU: Talent adding the calculated volume of distilled water to the soil.</w:t>
      </w:r>
    </w:p>
    <w:p w14:paraId="62EBBDBF" w14:textId="77777777" w:rsidR="00083063" w:rsidRPr="00B07A3B" w:rsidRDefault="00083063" w:rsidP="00083063">
      <w:pPr>
        <w:pStyle w:val="ListParagraph"/>
        <w:numPr>
          <w:ilvl w:val="2"/>
          <w:numId w:val="3"/>
        </w:numPr>
        <w:spacing w:before="120"/>
        <w:contextualSpacing w:val="0"/>
        <w:rPr>
          <w:rFonts w:cstheme="minorHAnsi"/>
        </w:rPr>
      </w:pPr>
      <w:r>
        <w:rPr>
          <w:color w:val="000000"/>
        </w:rPr>
        <w:t>CU: Talent sealing the vial with a septum.</w:t>
      </w:r>
    </w:p>
    <w:p w14:paraId="5E2969C9" w14:textId="61A6ED54" w:rsidR="00083063" w:rsidRPr="00BA07AA" w:rsidRDefault="00083063" w:rsidP="00134EA7">
      <w:pPr>
        <w:pStyle w:val="ListParagraph"/>
        <w:widowControl w:val="0"/>
        <w:numPr>
          <w:ilvl w:val="2"/>
          <w:numId w:val="3"/>
        </w:numPr>
        <w:autoSpaceDE w:val="0"/>
        <w:autoSpaceDN w:val="0"/>
        <w:adjustRightInd w:val="0"/>
        <w:spacing w:before="120"/>
        <w:contextualSpacing w:val="0"/>
        <w:rPr>
          <w:rFonts w:eastAsia="Times New Roman" w:cstheme="minorHAnsi"/>
          <w:color w:val="000000"/>
        </w:rPr>
      </w:pPr>
      <w:r w:rsidRPr="00F33A0D">
        <w:rPr>
          <w:color w:val="000000"/>
        </w:rPr>
        <w:lastRenderedPageBreak/>
        <w:t xml:space="preserve">WIDE: Talent placing the sealed vial in the 25 degrees Celsius incubator. </w:t>
      </w:r>
    </w:p>
    <w:p w14:paraId="5FC3F594" w14:textId="77777777" w:rsidR="00BA07AA" w:rsidRPr="00F33A0D" w:rsidRDefault="00BA07AA" w:rsidP="00BA07AA">
      <w:pPr>
        <w:pStyle w:val="ListParagraph"/>
        <w:widowControl w:val="0"/>
        <w:autoSpaceDE w:val="0"/>
        <w:autoSpaceDN w:val="0"/>
        <w:adjustRightInd w:val="0"/>
        <w:spacing w:before="120"/>
        <w:ind w:left="1627"/>
        <w:contextualSpacing w:val="0"/>
        <w:rPr>
          <w:rFonts w:eastAsia="Times New Roman" w:cstheme="minorHAnsi"/>
          <w:color w:val="000000"/>
        </w:rPr>
      </w:pPr>
    </w:p>
    <w:p w14:paraId="75CC3755" w14:textId="77777777" w:rsidR="00083063" w:rsidRDefault="00083063" w:rsidP="00083063">
      <w:pPr>
        <w:pStyle w:val="ListParagraph"/>
        <w:keepNext/>
        <w:numPr>
          <w:ilvl w:val="0"/>
          <w:numId w:val="3"/>
        </w:numPr>
        <w:spacing w:before="120"/>
        <w:contextualSpacing w:val="0"/>
        <w:rPr>
          <w:rFonts w:cstheme="minorHAnsi"/>
          <w:b/>
          <w:bCs/>
        </w:rPr>
      </w:pPr>
      <w:r>
        <w:rPr>
          <w:b/>
          <w:color w:val="000000"/>
        </w:rPr>
        <w:t>Carbon Dioxide Measurement and Sample Reconditioning</w:t>
      </w:r>
    </w:p>
    <w:p w14:paraId="59AD8500" w14:textId="77777777" w:rsidR="00083063" w:rsidRDefault="00083063" w:rsidP="00083063">
      <w:pPr>
        <w:pStyle w:val="ListParagraph"/>
        <w:spacing w:before="120"/>
        <w:ind w:left="360"/>
        <w:contextualSpacing w:val="0"/>
        <w:rPr>
          <w:rFonts w:cstheme="minorHAnsi"/>
        </w:rPr>
      </w:pPr>
      <w:r>
        <w:rPr>
          <w:rFonts w:cstheme="minorHAnsi"/>
          <w:b/>
          <w:bCs/>
        </w:rPr>
        <w:t xml:space="preserve">Demonstrator: </w:t>
      </w:r>
      <w:sdt>
        <w:sdtPr>
          <w:rPr>
            <w:rFonts w:cstheme="minorHAnsi"/>
          </w:rPr>
          <w:id w:val="-580366501"/>
          <w:placeholder>
            <w:docPart w:val="B690F0FC40574ACD98FEEADBC16C47E9"/>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DCC0D96" w14:textId="77777777" w:rsidR="00083063" w:rsidRPr="00B07A3B" w:rsidRDefault="00083063" w:rsidP="00083063">
      <w:pPr>
        <w:keepNext/>
        <w:widowControl w:val="0"/>
        <w:autoSpaceDE w:val="0"/>
        <w:autoSpaceDN w:val="0"/>
        <w:adjustRightInd w:val="0"/>
        <w:rPr>
          <w:rFonts w:eastAsia="Times New Roman" w:cstheme="minorHAnsi"/>
          <w:color w:val="000000"/>
        </w:rPr>
      </w:pPr>
    </w:p>
    <w:p w14:paraId="6831F594" w14:textId="229902FC" w:rsidR="00083063" w:rsidRPr="00B60F61" w:rsidRDefault="00F9440D" w:rsidP="00083063">
      <w:pPr>
        <w:pStyle w:val="ListParagraph"/>
        <w:numPr>
          <w:ilvl w:val="1"/>
          <w:numId w:val="3"/>
        </w:numPr>
        <w:spacing w:before="120"/>
        <w:contextualSpacing w:val="0"/>
        <w:rPr>
          <w:rFonts w:cstheme="minorHAnsi"/>
          <w:color w:val="7030A0"/>
        </w:rPr>
      </w:pPr>
      <w:r w:rsidRPr="00B60F61">
        <w:rPr>
          <w:color w:val="7030A0"/>
        </w:rPr>
        <w:t xml:space="preserve">Before each session, calibrate the infrared gas analyzer or IRGA </w:t>
      </w:r>
      <w:r w:rsidRPr="00B60F61">
        <w:rPr>
          <w:i/>
          <w:color w:val="EE0000"/>
        </w:rPr>
        <w:t>(i-r-g-a)</w:t>
      </w:r>
      <w:r w:rsidRPr="00B60F61">
        <w:rPr>
          <w:color w:val="7030A0"/>
        </w:rPr>
        <w:t xml:space="preserve"> with a zero standard and at least one span standard </w:t>
      </w:r>
      <w:r w:rsidR="00282E2C">
        <w:rPr>
          <w:color w:val="7030A0"/>
          <w:lang w:val="en-GB"/>
        </w:rPr>
        <w:t>with a</w:t>
      </w:r>
      <w:r w:rsidRPr="00B60F61">
        <w:rPr>
          <w:color w:val="7030A0"/>
          <w:lang w:val="en-GB"/>
        </w:rPr>
        <w:t xml:space="preserve"> known carbon dioxide concentration within the measurement range</w:t>
      </w:r>
      <w:r w:rsidRPr="00B60F61">
        <w:rPr>
          <w:color w:val="7030A0"/>
        </w:rPr>
        <w:t xml:space="preserve"> </w:t>
      </w:r>
      <w:r w:rsidR="00083063" w:rsidRPr="00B60F61">
        <w:rPr>
          <w:b/>
          <w:color w:val="7030A0"/>
        </w:rPr>
        <w:t>[1]</w:t>
      </w:r>
      <w:r w:rsidR="00083063" w:rsidRPr="00B60F61">
        <w:rPr>
          <w:color w:val="7030A0"/>
        </w:rPr>
        <w:t xml:space="preserve">. </w:t>
      </w:r>
      <w:r w:rsidRPr="00B60F61">
        <w:rPr>
          <w:color w:val="7030A0"/>
        </w:rPr>
        <w:t xml:space="preserve">Select measurement intervals </w:t>
      </w:r>
      <w:r w:rsidR="00282E2C">
        <w:rPr>
          <w:color w:val="7030A0"/>
        </w:rPr>
        <w:t>based on the</w:t>
      </w:r>
      <w:r w:rsidRPr="00B60F61">
        <w:rPr>
          <w:color w:val="7030A0"/>
        </w:rPr>
        <w:t xml:space="preserve"> expected </w:t>
      </w:r>
      <w:r w:rsidR="00282E2C">
        <w:rPr>
          <w:color w:val="7030A0"/>
        </w:rPr>
        <w:t xml:space="preserve">soil </w:t>
      </w:r>
      <w:r w:rsidRPr="00B60F61">
        <w:rPr>
          <w:color w:val="7030A0"/>
        </w:rPr>
        <w:t xml:space="preserve">respiration rate, keeping headspace carbon dioxide below 10 percent </w:t>
      </w:r>
      <w:r w:rsidR="00083063" w:rsidRPr="00B60F61">
        <w:rPr>
          <w:b/>
          <w:color w:val="7030A0"/>
        </w:rPr>
        <w:t>[2]</w:t>
      </w:r>
      <w:r w:rsidR="00083063" w:rsidRPr="00B60F61">
        <w:rPr>
          <w:color w:val="7030A0"/>
        </w:rPr>
        <w:t>.</w:t>
      </w:r>
    </w:p>
    <w:p w14:paraId="53DBED9E" w14:textId="096DBB05" w:rsidR="00F9440D" w:rsidRPr="00F9440D" w:rsidRDefault="00F9440D" w:rsidP="00F9440D">
      <w:pPr>
        <w:pStyle w:val="ListParagraph"/>
        <w:numPr>
          <w:ilvl w:val="2"/>
          <w:numId w:val="3"/>
        </w:numPr>
        <w:spacing w:before="120"/>
        <w:contextualSpacing w:val="0"/>
        <w:rPr>
          <w:rFonts w:cstheme="minorHAnsi"/>
        </w:rPr>
      </w:pPr>
      <w:r>
        <w:rPr>
          <w:color w:val="000000"/>
        </w:rPr>
        <w:t xml:space="preserve">WIDE: Talent calibrating the infrared gas analyzer with zero and span standards </w:t>
      </w:r>
      <w:r w:rsidR="00BA06E3">
        <w:rPr>
          <w:color w:val="000000"/>
        </w:rPr>
        <w:t>while</w:t>
      </w:r>
      <w:r>
        <w:rPr>
          <w:color w:val="000000"/>
        </w:rPr>
        <w:t xml:space="preserve"> recording the parameters.</w:t>
      </w:r>
    </w:p>
    <w:p w14:paraId="5FA7108C" w14:textId="0C9A34D3" w:rsidR="00083063" w:rsidRPr="007C4895" w:rsidRDefault="007C4895" w:rsidP="00083063">
      <w:pPr>
        <w:pStyle w:val="ListParagraph"/>
        <w:numPr>
          <w:ilvl w:val="2"/>
          <w:numId w:val="3"/>
        </w:numPr>
        <w:spacing w:before="120"/>
        <w:contextualSpacing w:val="0"/>
        <w:rPr>
          <w:rFonts w:cstheme="minorHAnsi"/>
        </w:rPr>
      </w:pPr>
      <w:r w:rsidRPr="007C4895">
        <w:rPr>
          <w:color w:val="000000"/>
          <w:highlight w:val="yellow"/>
        </w:rPr>
        <w:t>SCREEN</w:t>
      </w:r>
      <w:r w:rsidR="00083063">
        <w:rPr>
          <w:color w:val="000000"/>
        </w:rPr>
        <w:t>: The measurement schedule being set</w:t>
      </w:r>
      <w:r>
        <w:rPr>
          <w:color w:val="000000"/>
        </w:rPr>
        <w:t xml:space="preserve"> in the </w:t>
      </w:r>
      <w:r w:rsidR="00BA06E3">
        <w:rPr>
          <w:color w:val="000000"/>
        </w:rPr>
        <w:t>IRGA</w:t>
      </w:r>
      <w:r>
        <w:rPr>
          <w:color w:val="000000"/>
        </w:rPr>
        <w:t xml:space="preserve"> software</w:t>
      </w:r>
      <w:r w:rsidR="00083063">
        <w:rPr>
          <w:color w:val="000000"/>
        </w:rPr>
        <w:t xml:space="preserve"> according to the expected respiration rate. </w:t>
      </w:r>
    </w:p>
    <w:p w14:paraId="6D52713E" w14:textId="77777777" w:rsidR="007C4895" w:rsidRPr="00B07A3B" w:rsidRDefault="007C4895" w:rsidP="007C4895">
      <w:pPr>
        <w:pStyle w:val="ListParagraph"/>
        <w:spacing w:before="120"/>
        <w:ind w:left="1627"/>
        <w:contextualSpacing w:val="0"/>
        <w:rPr>
          <w:rFonts w:cstheme="minorHAnsi"/>
        </w:rPr>
      </w:pPr>
    </w:p>
    <w:p w14:paraId="6C83B41E" w14:textId="174D98D8"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 xml:space="preserve">Connect the needle-capillary assembly to the infrared gas analyzer </w:t>
      </w:r>
      <w:r w:rsidRPr="00B60F61">
        <w:rPr>
          <w:b/>
          <w:color w:val="7030A0"/>
        </w:rPr>
        <w:t>[1]</w:t>
      </w:r>
      <w:r w:rsidRPr="00B60F61">
        <w:rPr>
          <w:color w:val="7030A0"/>
        </w:rPr>
        <w:t>. Insert the needle through the septum, withdraw a headspace aliquot</w:t>
      </w:r>
      <w:r w:rsidR="00495F8C" w:rsidRPr="00B60F61">
        <w:rPr>
          <w:color w:val="7030A0"/>
        </w:rPr>
        <w:t xml:space="preserve"> of gas</w:t>
      </w:r>
      <w:r w:rsidR="00BA06E3" w:rsidRPr="00B60F61">
        <w:rPr>
          <w:color w:val="7030A0"/>
        </w:rPr>
        <w:t xml:space="preserve"> </w:t>
      </w:r>
      <w:r w:rsidR="00BA06E3" w:rsidRPr="00B60F61">
        <w:rPr>
          <w:b/>
          <w:bCs/>
          <w:color w:val="7030A0"/>
        </w:rPr>
        <w:t>[2]</w:t>
      </w:r>
      <w:r w:rsidR="00BA06E3" w:rsidRPr="00B60F61">
        <w:rPr>
          <w:color w:val="7030A0"/>
        </w:rPr>
        <w:t xml:space="preserve"> </w:t>
      </w:r>
      <w:r w:rsidRPr="00B60F61">
        <w:rPr>
          <w:color w:val="7030A0"/>
        </w:rPr>
        <w:t xml:space="preserve">, and record the carbon dioxide concentration </w:t>
      </w:r>
      <w:r w:rsidRPr="00B60F61">
        <w:rPr>
          <w:b/>
          <w:color w:val="7030A0"/>
        </w:rPr>
        <w:t>[</w:t>
      </w:r>
      <w:r w:rsidR="00BA06E3" w:rsidRPr="00B60F61">
        <w:rPr>
          <w:b/>
          <w:color w:val="7030A0"/>
        </w:rPr>
        <w:t>3</w:t>
      </w:r>
      <w:r w:rsidRPr="00B60F61">
        <w:rPr>
          <w:b/>
          <w:color w:val="7030A0"/>
        </w:rPr>
        <w:t>]</w:t>
      </w:r>
      <w:r w:rsidRPr="00B60F61">
        <w:rPr>
          <w:color w:val="7030A0"/>
        </w:rPr>
        <w:t xml:space="preserve">. Repeat the reading until the signal stabilizes </w:t>
      </w:r>
      <w:r w:rsidRPr="00B60F61">
        <w:rPr>
          <w:b/>
          <w:color w:val="7030A0"/>
        </w:rPr>
        <w:t>[</w:t>
      </w:r>
      <w:r w:rsidR="00BA06E3" w:rsidRPr="00B60F61">
        <w:rPr>
          <w:b/>
          <w:color w:val="7030A0"/>
        </w:rPr>
        <w:t>4</w:t>
      </w:r>
      <w:r w:rsidRPr="00B60F61">
        <w:rPr>
          <w:b/>
          <w:color w:val="7030A0"/>
        </w:rPr>
        <w:t>]</w:t>
      </w:r>
      <w:r w:rsidRPr="00B60F61">
        <w:rPr>
          <w:color w:val="7030A0"/>
        </w:rPr>
        <w:t>.</w:t>
      </w:r>
    </w:p>
    <w:p w14:paraId="13A1DF5B" w14:textId="77777777" w:rsidR="00083063" w:rsidRPr="00B07A3B" w:rsidRDefault="00083063" w:rsidP="00083063">
      <w:pPr>
        <w:pStyle w:val="ListParagraph"/>
        <w:numPr>
          <w:ilvl w:val="2"/>
          <w:numId w:val="3"/>
        </w:numPr>
        <w:spacing w:before="120"/>
        <w:contextualSpacing w:val="0"/>
        <w:rPr>
          <w:rFonts w:cstheme="minorHAnsi"/>
        </w:rPr>
      </w:pPr>
      <w:r>
        <w:rPr>
          <w:color w:val="000000"/>
        </w:rPr>
        <w:t>CU: Talent connecting the needle-capillary assembly to the infrared gas analyzer.</w:t>
      </w:r>
    </w:p>
    <w:p w14:paraId="7B680ED2" w14:textId="7EF04285" w:rsidR="007C4895" w:rsidRPr="007C4895" w:rsidRDefault="00083063" w:rsidP="00083063">
      <w:pPr>
        <w:pStyle w:val="ListParagraph"/>
        <w:numPr>
          <w:ilvl w:val="2"/>
          <w:numId w:val="3"/>
        </w:numPr>
        <w:spacing w:before="120"/>
        <w:contextualSpacing w:val="0"/>
        <w:rPr>
          <w:rFonts w:cstheme="minorHAnsi"/>
        </w:rPr>
      </w:pPr>
      <w:r>
        <w:rPr>
          <w:color w:val="000000"/>
        </w:rPr>
        <w:t xml:space="preserve">CU: Talent inserting the needle through the septum </w:t>
      </w:r>
      <w:r w:rsidR="007C4895">
        <w:rPr>
          <w:color w:val="000000"/>
        </w:rPr>
        <w:t>to draw an aliquot of gas.</w:t>
      </w:r>
    </w:p>
    <w:p w14:paraId="440274A9" w14:textId="08B1DF62" w:rsidR="00083063" w:rsidRPr="00B07A3B" w:rsidRDefault="007C4895" w:rsidP="00083063">
      <w:pPr>
        <w:pStyle w:val="ListParagraph"/>
        <w:numPr>
          <w:ilvl w:val="2"/>
          <w:numId w:val="3"/>
        </w:numPr>
        <w:spacing w:before="120"/>
        <w:contextualSpacing w:val="0"/>
        <w:rPr>
          <w:rFonts w:cstheme="minorHAnsi"/>
        </w:rPr>
      </w:pPr>
      <w:r w:rsidRPr="007C4895">
        <w:rPr>
          <w:color w:val="000000"/>
          <w:highlight w:val="yellow"/>
        </w:rPr>
        <w:t>SCREEN</w:t>
      </w:r>
      <w:r>
        <w:rPr>
          <w:color w:val="000000"/>
        </w:rPr>
        <w:t>:</w:t>
      </w:r>
      <w:r w:rsidR="00083063">
        <w:rPr>
          <w:color w:val="000000"/>
        </w:rPr>
        <w:t xml:space="preserve"> </w:t>
      </w:r>
      <w:r>
        <w:rPr>
          <w:color w:val="000000"/>
        </w:rPr>
        <w:t>T</w:t>
      </w:r>
      <w:r w:rsidR="00083063">
        <w:rPr>
          <w:color w:val="000000"/>
        </w:rPr>
        <w:t>he carbon dioxide concentration</w:t>
      </w:r>
      <w:r>
        <w:rPr>
          <w:color w:val="000000"/>
        </w:rPr>
        <w:t xml:space="preserve"> being recorded in instrument software</w:t>
      </w:r>
      <w:r w:rsidR="00083063">
        <w:rPr>
          <w:color w:val="000000"/>
        </w:rPr>
        <w:t>.</w:t>
      </w:r>
    </w:p>
    <w:p w14:paraId="2D423FA0" w14:textId="0EE90D00" w:rsidR="00083063" w:rsidRPr="00B07A3B" w:rsidRDefault="007C4895" w:rsidP="00083063">
      <w:pPr>
        <w:pStyle w:val="ListParagraph"/>
        <w:numPr>
          <w:ilvl w:val="2"/>
          <w:numId w:val="3"/>
        </w:numPr>
        <w:spacing w:before="120"/>
        <w:contextualSpacing w:val="0"/>
        <w:rPr>
          <w:rFonts w:cstheme="minorHAnsi"/>
        </w:rPr>
      </w:pPr>
      <w:r w:rsidRPr="007C4895">
        <w:rPr>
          <w:color w:val="000000"/>
          <w:highlight w:val="yellow"/>
        </w:rPr>
        <w:t>SCREEN</w:t>
      </w:r>
      <w:r w:rsidR="00083063">
        <w:rPr>
          <w:color w:val="000000"/>
        </w:rPr>
        <w:t>: The analyzer signal stabilizing during repeated readings of the sample.</w:t>
      </w:r>
    </w:p>
    <w:p w14:paraId="618FBADC" w14:textId="77777777" w:rsidR="00083063" w:rsidRPr="00B07A3B" w:rsidRDefault="00083063" w:rsidP="00083063">
      <w:pPr>
        <w:widowControl w:val="0"/>
        <w:autoSpaceDE w:val="0"/>
        <w:autoSpaceDN w:val="0"/>
        <w:adjustRightInd w:val="0"/>
        <w:rPr>
          <w:rFonts w:eastAsia="Times New Roman" w:cstheme="minorHAnsi"/>
          <w:color w:val="000000"/>
        </w:rPr>
      </w:pPr>
    </w:p>
    <w:p w14:paraId="62006CAD" w14:textId="77777777"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 xml:space="preserve">After each measurement, leave the vials open for 30 minutes in a clean, draft-free area without mixing the soil </w:t>
      </w:r>
      <w:r w:rsidRPr="00B60F61">
        <w:rPr>
          <w:b/>
          <w:color w:val="7030A0"/>
        </w:rPr>
        <w:t>[1]</w:t>
      </w:r>
      <w:r w:rsidRPr="00B60F61">
        <w:rPr>
          <w:color w:val="7030A0"/>
        </w:rPr>
        <w:t xml:space="preserve">. Reseal the vials and return them to the incubator </w:t>
      </w:r>
      <w:r w:rsidRPr="00B60F61">
        <w:rPr>
          <w:b/>
          <w:color w:val="7030A0"/>
        </w:rPr>
        <w:t>[2]</w:t>
      </w:r>
      <w:r w:rsidRPr="00B60F61">
        <w:rPr>
          <w:color w:val="7030A0"/>
        </w:rPr>
        <w:t>.</w:t>
      </w:r>
    </w:p>
    <w:p w14:paraId="4556121F" w14:textId="58F6E897" w:rsidR="00083063" w:rsidRPr="00B07A3B" w:rsidRDefault="00083063" w:rsidP="00083063">
      <w:pPr>
        <w:pStyle w:val="ListParagraph"/>
        <w:numPr>
          <w:ilvl w:val="2"/>
          <w:numId w:val="3"/>
        </w:numPr>
        <w:spacing w:before="120"/>
        <w:contextualSpacing w:val="0"/>
        <w:rPr>
          <w:rFonts w:cstheme="minorHAnsi"/>
        </w:rPr>
      </w:pPr>
      <w:r>
        <w:rPr>
          <w:color w:val="000000"/>
        </w:rPr>
        <w:t xml:space="preserve">WIDE: Talent leaving the measured vials open in a clean, draft-free area. </w:t>
      </w:r>
    </w:p>
    <w:p w14:paraId="120210F9" w14:textId="77777777" w:rsidR="00083063" w:rsidRPr="00B07A3B" w:rsidRDefault="00083063" w:rsidP="00083063">
      <w:pPr>
        <w:pStyle w:val="ListParagraph"/>
        <w:numPr>
          <w:ilvl w:val="2"/>
          <w:numId w:val="3"/>
        </w:numPr>
        <w:spacing w:before="120"/>
        <w:contextualSpacing w:val="0"/>
        <w:rPr>
          <w:rFonts w:cstheme="minorHAnsi"/>
        </w:rPr>
      </w:pPr>
      <w:r>
        <w:rPr>
          <w:color w:val="000000"/>
        </w:rPr>
        <w:t>Talent resealing the vials and returning them to the incubator.</w:t>
      </w:r>
    </w:p>
    <w:p w14:paraId="7451CE89" w14:textId="77777777" w:rsidR="00083063" w:rsidRPr="00B07A3B" w:rsidRDefault="00083063" w:rsidP="00083063">
      <w:pPr>
        <w:widowControl w:val="0"/>
        <w:autoSpaceDE w:val="0"/>
        <w:autoSpaceDN w:val="0"/>
        <w:adjustRightInd w:val="0"/>
        <w:rPr>
          <w:rFonts w:eastAsia="Times New Roman" w:cstheme="minorHAnsi"/>
          <w:color w:val="000000"/>
        </w:rPr>
      </w:pPr>
    </w:p>
    <w:p w14:paraId="016D52D0" w14:textId="77777777"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 xml:space="preserve">Maintain a soil-free blank vial under the same operating conditions </w:t>
      </w:r>
      <w:r w:rsidRPr="00B60F61">
        <w:rPr>
          <w:b/>
          <w:color w:val="7030A0"/>
        </w:rPr>
        <w:t>[1]</w:t>
      </w:r>
      <w:r w:rsidRPr="00B60F61">
        <w:rPr>
          <w:color w:val="7030A0"/>
        </w:rPr>
        <w:t xml:space="preserve">. Subtract the blank carbon dioxide concentration from each sample reading </w:t>
      </w:r>
      <w:r w:rsidRPr="00B60F61">
        <w:rPr>
          <w:b/>
          <w:color w:val="7030A0"/>
        </w:rPr>
        <w:t>[2]</w:t>
      </w:r>
      <w:r w:rsidRPr="00B60F61">
        <w:rPr>
          <w:color w:val="7030A0"/>
        </w:rPr>
        <w:t>.</w:t>
      </w:r>
    </w:p>
    <w:p w14:paraId="5A0E9E8C" w14:textId="77777777" w:rsidR="00083063" w:rsidRPr="00B07A3B" w:rsidRDefault="00083063" w:rsidP="00083063">
      <w:pPr>
        <w:pStyle w:val="ListParagraph"/>
        <w:numPr>
          <w:ilvl w:val="2"/>
          <w:numId w:val="3"/>
        </w:numPr>
        <w:spacing w:before="120"/>
        <w:contextualSpacing w:val="0"/>
        <w:rPr>
          <w:rFonts w:cstheme="minorHAnsi"/>
        </w:rPr>
      </w:pPr>
      <w:r>
        <w:rPr>
          <w:color w:val="000000"/>
        </w:rPr>
        <w:t>CU: A labeled soil-free blank vial being maintained with the sample vials.</w:t>
      </w:r>
    </w:p>
    <w:p w14:paraId="7DE54868" w14:textId="5403FC39" w:rsidR="00083063" w:rsidRPr="00B07A3B" w:rsidRDefault="00987B3F" w:rsidP="00083063">
      <w:pPr>
        <w:pStyle w:val="ListParagraph"/>
        <w:numPr>
          <w:ilvl w:val="2"/>
          <w:numId w:val="3"/>
        </w:numPr>
        <w:spacing w:before="120"/>
        <w:contextualSpacing w:val="0"/>
        <w:rPr>
          <w:rFonts w:cstheme="minorHAnsi"/>
        </w:rPr>
      </w:pPr>
      <w:r>
        <w:rPr>
          <w:color w:val="000000"/>
        </w:rPr>
        <w:t>Talent at the computer subtracting blank</w:t>
      </w:r>
      <w:r w:rsidR="00083063">
        <w:rPr>
          <w:color w:val="000000"/>
        </w:rPr>
        <w:t xml:space="preserve"> carbon dioxide </w:t>
      </w:r>
      <w:r>
        <w:rPr>
          <w:color w:val="000000"/>
        </w:rPr>
        <w:t>reading</w:t>
      </w:r>
      <w:r w:rsidR="00083063">
        <w:rPr>
          <w:color w:val="000000"/>
        </w:rPr>
        <w:t xml:space="preserve"> from each sample reading.</w:t>
      </w:r>
    </w:p>
    <w:p w14:paraId="6017CA7F" w14:textId="77777777" w:rsidR="00083063" w:rsidRPr="00B07A3B" w:rsidRDefault="00083063" w:rsidP="00083063">
      <w:pPr>
        <w:widowControl w:val="0"/>
        <w:autoSpaceDE w:val="0"/>
        <w:autoSpaceDN w:val="0"/>
        <w:adjustRightInd w:val="0"/>
        <w:rPr>
          <w:rFonts w:eastAsia="Times New Roman" w:cstheme="minorHAnsi"/>
          <w:color w:val="000000"/>
        </w:rPr>
      </w:pPr>
    </w:p>
    <w:p w14:paraId="0BC048C6" w14:textId="77777777" w:rsidR="00083063" w:rsidRDefault="00083063" w:rsidP="00083063">
      <w:pPr>
        <w:pStyle w:val="ListParagraph"/>
        <w:keepNext/>
        <w:numPr>
          <w:ilvl w:val="0"/>
          <w:numId w:val="3"/>
        </w:numPr>
        <w:spacing w:before="120"/>
        <w:contextualSpacing w:val="0"/>
        <w:rPr>
          <w:rFonts w:cstheme="minorHAnsi"/>
          <w:b/>
          <w:bCs/>
        </w:rPr>
      </w:pPr>
      <w:r>
        <w:rPr>
          <w:b/>
          <w:color w:val="000000"/>
        </w:rPr>
        <w:t>Calculation of Soil Basal Respiration</w:t>
      </w:r>
    </w:p>
    <w:p w14:paraId="2D19F72B" w14:textId="2A2E655D" w:rsidR="00083063" w:rsidRDefault="00083063" w:rsidP="00083063">
      <w:pPr>
        <w:pStyle w:val="ListParagraph"/>
        <w:spacing w:before="120"/>
        <w:ind w:left="360"/>
        <w:contextualSpacing w:val="0"/>
        <w:rPr>
          <w:rFonts w:cstheme="minorHAnsi"/>
        </w:rPr>
      </w:pPr>
      <w:r>
        <w:rPr>
          <w:rFonts w:cstheme="minorHAnsi"/>
          <w:b/>
          <w:bCs/>
        </w:rPr>
        <w:t xml:space="preserve">Demonstrator: </w:t>
      </w:r>
      <w:sdt>
        <w:sdtPr>
          <w:rPr>
            <w:rFonts w:cstheme="minorHAnsi"/>
          </w:rPr>
          <w:id w:val="875437724"/>
          <w:placeholder>
            <w:docPart w:val="D8DEC769DADB48638A5B9132DD595DD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7CB1CC4" w14:textId="77777777" w:rsidR="00083063" w:rsidRPr="00083063" w:rsidRDefault="00083063" w:rsidP="00083063">
      <w:pPr>
        <w:spacing w:before="120"/>
        <w:rPr>
          <w:rFonts w:cstheme="minorHAnsi"/>
        </w:rPr>
      </w:pPr>
    </w:p>
    <w:p w14:paraId="1AA01071" w14:textId="04C44495" w:rsidR="00305E99" w:rsidRPr="00B60F61" w:rsidRDefault="00083063" w:rsidP="00305E99">
      <w:pPr>
        <w:pStyle w:val="ListParagraph"/>
        <w:numPr>
          <w:ilvl w:val="1"/>
          <w:numId w:val="3"/>
        </w:numPr>
        <w:spacing w:before="120"/>
        <w:contextualSpacing w:val="0"/>
        <w:rPr>
          <w:rFonts w:cstheme="minorHAnsi"/>
          <w:color w:val="7030A0"/>
        </w:rPr>
      </w:pPr>
      <w:r w:rsidRPr="00B60F61">
        <w:rPr>
          <w:color w:val="7030A0"/>
        </w:rPr>
        <w:t>Calculate</w:t>
      </w:r>
      <w:r w:rsidR="00305E99" w:rsidRPr="00B60F61">
        <w:rPr>
          <w:color w:val="7030A0"/>
        </w:rPr>
        <w:t xml:space="preserve"> </w:t>
      </w:r>
      <w:r w:rsidR="00305E99" w:rsidRPr="00B60F61">
        <w:rPr>
          <w:b/>
          <w:bCs/>
          <w:color w:val="7030A0"/>
        </w:rPr>
        <w:t>[1]</w:t>
      </w:r>
      <w:r w:rsidRPr="00B60F61">
        <w:rPr>
          <w:color w:val="7030A0"/>
        </w:rPr>
        <w:t xml:space="preserve"> the effective vial headspace by subtracting the volumes occupied by soil and added water from the total vial volume</w:t>
      </w:r>
      <w:r w:rsidR="00305E99" w:rsidRPr="00B60F61">
        <w:rPr>
          <w:color w:val="7030A0"/>
        </w:rPr>
        <w:t xml:space="preserve"> </w:t>
      </w:r>
      <w:r w:rsidR="00305E99" w:rsidRPr="00B60F61">
        <w:rPr>
          <w:b/>
          <w:bCs/>
          <w:color w:val="7030A0"/>
        </w:rPr>
        <w:t>[2]</w:t>
      </w:r>
      <w:r w:rsidR="00305E99" w:rsidRPr="00B60F61">
        <w:rPr>
          <w:color w:val="7030A0"/>
        </w:rPr>
        <w:t>.</w:t>
      </w:r>
    </w:p>
    <w:p w14:paraId="08690FAD" w14:textId="3834F8F7" w:rsidR="00305E99" w:rsidRPr="00305E99" w:rsidRDefault="00305E99" w:rsidP="00083063">
      <w:pPr>
        <w:pStyle w:val="ListParagraph"/>
        <w:numPr>
          <w:ilvl w:val="2"/>
          <w:numId w:val="3"/>
        </w:numPr>
        <w:spacing w:before="120"/>
        <w:contextualSpacing w:val="0"/>
        <w:rPr>
          <w:rFonts w:cstheme="minorHAnsi"/>
        </w:rPr>
      </w:pPr>
      <w:r>
        <w:rPr>
          <w:rFonts w:cstheme="minorHAnsi"/>
        </w:rPr>
        <w:t>Talent at the computer performing various calculations.</w:t>
      </w:r>
    </w:p>
    <w:p w14:paraId="281B3B6B" w14:textId="0A298C77" w:rsidR="00083063" w:rsidRPr="00B07A3B" w:rsidRDefault="00083063" w:rsidP="00083063">
      <w:pPr>
        <w:pStyle w:val="ListParagraph"/>
        <w:numPr>
          <w:ilvl w:val="2"/>
          <w:numId w:val="3"/>
        </w:numPr>
        <w:spacing w:before="120"/>
        <w:contextualSpacing w:val="0"/>
        <w:rPr>
          <w:rFonts w:cstheme="minorHAnsi"/>
        </w:rPr>
      </w:pPr>
      <w:r w:rsidRPr="00305E99">
        <w:rPr>
          <w:color w:val="000000"/>
          <w:highlight w:val="yellow"/>
        </w:rPr>
        <w:t>SCREEN</w:t>
      </w:r>
      <w:r>
        <w:rPr>
          <w:color w:val="000000"/>
        </w:rPr>
        <w:t xml:space="preserve">: Effective headspace volume being calculated. </w:t>
      </w:r>
      <w:r>
        <w:rPr>
          <w:b/>
          <w:color w:val="000000"/>
        </w:rPr>
        <w:t xml:space="preserve">TXT: </w:t>
      </w:r>
      <m:oMath>
        <m:r>
          <m:rPr>
            <m:sty m:val="bi"/>
          </m:rPr>
          <w:rPr>
            <w:rFonts w:ascii="Cambria Math" w:hAnsi="Cambria Math"/>
            <w:color w:val="000000"/>
            <w:sz w:val="22"/>
            <w:szCs w:val="22"/>
          </w:rPr>
          <m:t>Head space volume = vial volume - (soil mass ÷soil density) - added water volume</m:t>
        </m:r>
      </m:oMath>
    </w:p>
    <w:p w14:paraId="37C33577" w14:textId="77777777" w:rsidR="00083063" w:rsidRPr="00B07A3B" w:rsidRDefault="00083063" w:rsidP="00083063">
      <w:pPr>
        <w:widowControl w:val="0"/>
        <w:autoSpaceDE w:val="0"/>
        <w:autoSpaceDN w:val="0"/>
        <w:adjustRightInd w:val="0"/>
        <w:rPr>
          <w:rFonts w:eastAsia="Times New Roman" w:cstheme="minorHAnsi"/>
          <w:color w:val="000000"/>
        </w:rPr>
      </w:pPr>
    </w:p>
    <w:p w14:paraId="56E6D58B" w14:textId="06241437"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Use the blank-corrected infrared gas analyzer reading and</w:t>
      </w:r>
      <w:r w:rsidR="00C2415B">
        <w:rPr>
          <w:color w:val="7030A0"/>
        </w:rPr>
        <w:t xml:space="preserve"> the</w:t>
      </w:r>
      <w:r w:rsidRPr="00B60F61">
        <w:rPr>
          <w:color w:val="7030A0"/>
        </w:rPr>
        <w:t xml:space="preserve"> effective headspace to calculate the carbon dioxide volume</w:t>
      </w:r>
      <w:r w:rsidR="007829C9" w:rsidRPr="00B60F61">
        <w:rPr>
          <w:color w:val="7030A0"/>
        </w:rPr>
        <w:t xml:space="preserve"> </w:t>
      </w:r>
      <w:r w:rsidR="007829C9" w:rsidRPr="00B60F61">
        <w:rPr>
          <w:b/>
          <w:bCs/>
          <w:color w:val="7030A0"/>
        </w:rPr>
        <w:t>[1]</w:t>
      </w:r>
      <w:r w:rsidRPr="00B60F61">
        <w:rPr>
          <w:color w:val="7030A0"/>
        </w:rPr>
        <w:t xml:space="preserve">, then determine </w:t>
      </w:r>
      <w:r w:rsidR="00C2415B">
        <w:rPr>
          <w:color w:val="7030A0"/>
        </w:rPr>
        <w:t xml:space="preserve">the </w:t>
      </w:r>
      <w:r w:rsidRPr="00B60F61">
        <w:rPr>
          <w:color w:val="7030A0"/>
        </w:rPr>
        <w:t xml:space="preserve">carbon dioxide moles using the ideal gas law and </w:t>
      </w:r>
      <w:r w:rsidR="00C2415B">
        <w:rPr>
          <w:color w:val="7030A0"/>
        </w:rPr>
        <w:t xml:space="preserve">the </w:t>
      </w:r>
      <w:r w:rsidRPr="00B60F61">
        <w:rPr>
          <w:color w:val="7030A0"/>
        </w:rPr>
        <w:t xml:space="preserve">local atmospheric pressure </w:t>
      </w:r>
      <w:r w:rsidRPr="00B60F61">
        <w:rPr>
          <w:b/>
          <w:color w:val="7030A0"/>
        </w:rPr>
        <w:t>[</w:t>
      </w:r>
      <w:r w:rsidR="007829C9" w:rsidRPr="00B60F61">
        <w:rPr>
          <w:b/>
          <w:color w:val="7030A0"/>
        </w:rPr>
        <w:t>2</w:t>
      </w:r>
      <w:r w:rsidRPr="00B60F61">
        <w:rPr>
          <w:b/>
          <w:color w:val="7030A0"/>
        </w:rPr>
        <w:t>]</w:t>
      </w:r>
      <w:r w:rsidRPr="00B60F61">
        <w:rPr>
          <w:color w:val="7030A0"/>
        </w:rPr>
        <w:t>.</w:t>
      </w:r>
    </w:p>
    <w:p w14:paraId="4DEC40B8" w14:textId="3A6230BB" w:rsidR="007829C9" w:rsidRPr="007829C9" w:rsidRDefault="00083063" w:rsidP="00083063">
      <w:pPr>
        <w:pStyle w:val="ListParagraph"/>
        <w:numPr>
          <w:ilvl w:val="2"/>
          <w:numId w:val="3"/>
        </w:numPr>
        <w:spacing w:before="120"/>
        <w:contextualSpacing w:val="0"/>
        <w:rPr>
          <w:rFonts w:cstheme="minorHAnsi"/>
        </w:rPr>
      </w:pPr>
      <w:r w:rsidRPr="007829C9">
        <w:rPr>
          <w:color w:val="000000"/>
          <w:highlight w:val="yellow"/>
        </w:rPr>
        <w:t>SCREEN</w:t>
      </w:r>
      <w:r>
        <w:rPr>
          <w:color w:val="000000"/>
        </w:rPr>
        <w:t xml:space="preserve">: Carbon dioxide volume </w:t>
      </w:r>
      <w:r w:rsidR="007829C9">
        <w:rPr>
          <w:color w:val="000000"/>
        </w:rPr>
        <w:t>being calculated.</w:t>
      </w:r>
    </w:p>
    <w:p w14:paraId="0A73E7B7" w14:textId="764672F5" w:rsidR="00083063" w:rsidRPr="007829C9" w:rsidRDefault="007829C9" w:rsidP="00BF3F5E">
      <w:pPr>
        <w:pStyle w:val="ListParagraph"/>
        <w:widowControl w:val="0"/>
        <w:numPr>
          <w:ilvl w:val="2"/>
          <w:numId w:val="3"/>
        </w:numPr>
        <w:autoSpaceDE w:val="0"/>
        <w:autoSpaceDN w:val="0"/>
        <w:adjustRightInd w:val="0"/>
        <w:spacing w:before="120"/>
        <w:contextualSpacing w:val="0"/>
        <w:rPr>
          <w:rFonts w:eastAsia="Times New Roman" w:cstheme="minorHAnsi"/>
          <w:color w:val="000000"/>
        </w:rPr>
      </w:pPr>
      <w:r w:rsidRPr="007829C9">
        <w:rPr>
          <w:color w:val="000000"/>
          <w:highlight w:val="yellow"/>
        </w:rPr>
        <w:t>SCREEN</w:t>
      </w:r>
      <w:r w:rsidRPr="007829C9">
        <w:rPr>
          <w:color w:val="000000"/>
        </w:rPr>
        <w:t>: Moles of carbon-dioxide being calculated.</w:t>
      </w:r>
      <w:r w:rsidR="00083063" w:rsidRPr="007829C9">
        <w:rPr>
          <w:color w:val="000000"/>
        </w:rPr>
        <w:t xml:space="preserve"> </w:t>
      </w:r>
      <w:r w:rsidR="00083063" w:rsidRPr="007829C9">
        <w:rPr>
          <w:b/>
          <w:color w:val="000000"/>
        </w:rPr>
        <w:t xml:space="preserve">TXT: </w:t>
      </w:r>
      <w:r>
        <w:rPr>
          <w:b/>
          <w:color w:val="000000"/>
        </w:rPr>
        <w:t xml:space="preserve">Refer to the text protocol for </w:t>
      </w:r>
      <w:r w:rsidR="00B60F61">
        <w:rPr>
          <w:b/>
          <w:color w:val="000000"/>
        </w:rPr>
        <w:t>calculation details</w:t>
      </w:r>
    </w:p>
    <w:p w14:paraId="359B75E2" w14:textId="77777777" w:rsidR="007829C9" w:rsidRPr="007829C9" w:rsidRDefault="007829C9" w:rsidP="007829C9">
      <w:pPr>
        <w:pStyle w:val="ListParagraph"/>
        <w:widowControl w:val="0"/>
        <w:autoSpaceDE w:val="0"/>
        <w:autoSpaceDN w:val="0"/>
        <w:adjustRightInd w:val="0"/>
        <w:spacing w:before="120"/>
        <w:ind w:left="1627"/>
        <w:contextualSpacing w:val="0"/>
        <w:rPr>
          <w:rFonts w:eastAsia="Times New Roman" w:cstheme="minorHAnsi"/>
          <w:color w:val="000000"/>
        </w:rPr>
      </w:pPr>
    </w:p>
    <w:p w14:paraId="1B8D1440" w14:textId="7A0446FA" w:rsidR="00083063" w:rsidRPr="00B60F61" w:rsidRDefault="00083063" w:rsidP="00083063">
      <w:pPr>
        <w:pStyle w:val="ListParagraph"/>
        <w:numPr>
          <w:ilvl w:val="1"/>
          <w:numId w:val="3"/>
        </w:numPr>
        <w:spacing w:before="120"/>
        <w:contextualSpacing w:val="0"/>
        <w:rPr>
          <w:rFonts w:cstheme="minorHAnsi"/>
          <w:color w:val="7030A0"/>
        </w:rPr>
      </w:pPr>
      <w:r w:rsidRPr="00B60F61">
        <w:rPr>
          <w:color w:val="7030A0"/>
        </w:rPr>
        <w:t xml:space="preserve">For each interval, calculate the change in carbon dioxide concentration over the corresponding time and express respiration as milligrams of carbon as carbon dioxide per kilogram of dry soil per day </w:t>
      </w:r>
      <w:r w:rsidRPr="00B60F61">
        <w:rPr>
          <w:b/>
          <w:color w:val="7030A0"/>
        </w:rPr>
        <w:t>[1]</w:t>
      </w:r>
      <w:r w:rsidRPr="00B60F61">
        <w:rPr>
          <w:color w:val="7030A0"/>
        </w:rPr>
        <w:t xml:space="preserve">. </w:t>
      </w:r>
      <w:r w:rsidR="007829C9" w:rsidRPr="00B60F61">
        <w:rPr>
          <w:color w:val="7030A0"/>
        </w:rPr>
        <w:t xml:space="preserve">Finally, </w:t>
      </w:r>
      <w:r w:rsidR="006D1B92">
        <w:rPr>
          <w:color w:val="7030A0"/>
        </w:rPr>
        <w:t>sum the</w:t>
      </w:r>
      <w:r w:rsidRPr="00B60F61">
        <w:rPr>
          <w:color w:val="7030A0"/>
        </w:rPr>
        <w:t xml:space="preserve"> interval values to obtain cumulative soil basal respiration</w:t>
      </w:r>
      <w:r w:rsidR="007829C9" w:rsidRPr="00B60F61">
        <w:rPr>
          <w:color w:val="7030A0"/>
        </w:rPr>
        <w:t xml:space="preserve"> or SBR</w:t>
      </w:r>
      <w:r w:rsidRPr="00B60F61">
        <w:rPr>
          <w:color w:val="7030A0"/>
        </w:rPr>
        <w:t xml:space="preserve"> </w:t>
      </w:r>
      <w:r w:rsidRPr="00B60F61">
        <w:rPr>
          <w:i/>
          <w:color w:val="EE0000"/>
        </w:rPr>
        <w:t>(s-b-r)</w:t>
      </w:r>
      <w:r w:rsidRPr="00B60F61">
        <w:rPr>
          <w:color w:val="7030A0"/>
        </w:rPr>
        <w:t xml:space="preserve"> </w:t>
      </w:r>
      <w:r w:rsidRPr="00B60F61">
        <w:rPr>
          <w:b/>
          <w:color w:val="7030A0"/>
        </w:rPr>
        <w:t>[2]</w:t>
      </w:r>
      <w:r w:rsidRPr="00B60F61">
        <w:rPr>
          <w:color w:val="7030A0"/>
        </w:rPr>
        <w:t>.</w:t>
      </w:r>
    </w:p>
    <w:p w14:paraId="0E4E9AA5" w14:textId="40FDC771" w:rsidR="00083063" w:rsidRPr="00B07A3B" w:rsidRDefault="00083063" w:rsidP="00083063">
      <w:pPr>
        <w:pStyle w:val="ListParagraph"/>
        <w:numPr>
          <w:ilvl w:val="2"/>
          <w:numId w:val="3"/>
        </w:numPr>
        <w:spacing w:before="120"/>
        <w:contextualSpacing w:val="0"/>
        <w:rPr>
          <w:rFonts w:cstheme="minorHAnsi"/>
        </w:rPr>
      </w:pPr>
      <w:r w:rsidRPr="00223A34">
        <w:rPr>
          <w:color w:val="000000"/>
          <w:highlight w:val="yellow"/>
        </w:rPr>
        <w:t>SCREEN</w:t>
      </w:r>
      <w:r>
        <w:rPr>
          <w:color w:val="000000"/>
        </w:rPr>
        <w:t xml:space="preserve">: The interval respiration rate being calculated using the dry-soil mass, incubation temperature, atmospheric pressure, and elapsed time. </w:t>
      </w:r>
      <w:r>
        <w:rPr>
          <w:b/>
          <w:color w:val="000000"/>
        </w:rPr>
        <w:t xml:space="preserve">TXT: </w:t>
      </w:r>
      <w:r w:rsidR="00223A34">
        <w:rPr>
          <w:b/>
          <w:color w:val="000000"/>
        </w:rPr>
        <w:t>Refer to the text protocol for calculation details</w:t>
      </w:r>
    </w:p>
    <w:p w14:paraId="788F52AD" w14:textId="77777777" w:rsidR="00083063" w:rsidRPr="00B07A3B" w:rsidRDefault="00083063" w:rsidP="00083063">
      <w:pPr>
        <w:pStyle w:val="ListParagraph"/>
        <w:numPr>
          <w:ilvl w:val="2"/>
          <w:numId w:val="3"/>
        </w:numPr>
        <w:spacing w:before="120"/>
        <w:contextualSpacing w:val="0"/>
        <w:rPr>
          <w:rFonts w:cstheme="minorHAnsi"/>
        </w:rPr>
      </w:pPr>
      <w:r w:rsidRPr="00223A34">
        <w:rPr>
          <w:color w:val="000000"/>
          <w:highlight w:val="yellow"/>
        </w:rPr>
        <w:t>SCREEN</w:t>
      </w:r>
      <w:r>
        <w:rPr>
          <w:color w:val="000000"/>
        </w:rPr>
        <w:t>: The interval respiration values being summed to obtain cumulative soil basal respiration.</w:t>
      </w:r>
    </w:p>
    <w:p w14:paraId="76CF6BD9" w14:textId="77777777" w:rsidR="00AA1985" w:rsidRDefault="00AA1985" w:rsidP="00223A34">
      <w:pPr>
        <w:pStyle w:val="Heading1"/>
        <w:jc w:val="left"/>
        <w:rPr>
          <w:rFonts w:cstheme="minorHAnsi"/>
        </w:rPr>
      </w:pPr>
    </w:p>
    <w:p w14:paraId="7B076C42" w14:textId="77777777" w:rsidR="00AA1985" w:rsidRDefault="00AA1985" w:rsidP="00495959">
      <w:pPr>
        <w:pStyle w:val="Heading1"/>
        <w:rPr>
          <w:rFonts w:cstheme="minorHAnsi"/>
        </w:rPr>
      </w:pPr>
    </w:p>
    <w:p w14:paraId="12FDC79E" w14:textId="7E8DB1C7"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lastRenderedPageBreak/>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50E8B8B"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363714">
        <w:rPr>
          <w:rFonts w:eastAsia="Times New Roman" w:cstheme="minorHAnsi"/>
          <w:bCs/>
        </w:rPr>
        <w:t>139</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8D4078E" w14:textId="77777777" w:rsidR="005072A5" w:rsidRDefault="00223A34" w:rsidP="00495959">
      <w:pPr>
        <w:pStyle w:val="ListParagraph"/>
        <w:numPr>
          <w:ilvl w:val="1"/>
          <w:numId w:val="3"/>
        </w:numPr>
        <w:spacing w:before="120"/>
        <w:contextualSpacing w:val="0"/>
        <w:outlineLvl w:val="0"/>
        <w:rPr>
          <w:rFonts w:cstheme="minorHAnsi"/>
          <w:color w:val="7030A0"/>
        </w:rPr>
      </w:pPr>
      <w:r w:rsidRPr="00223A34">
        <w:rPr>
          <w:rFonts w:cstheme="minorHAnsi"/>
          <w:color w:val="7030A0"/>
        </w:rPr>
        <w:t xml:space="preserve">Cumulative soil basal respiration increased throughout the 31-day incubation period in both the non-amended and compost-amended soils, with consistently higher values in the compost-amended samples </w:t>
      </w:r>
      <w:r w:rsidRPr="00223A34">
        <w:rPr>
          <w:rFonts w:cstheme="minorHAnsi"/>
          <w:b/>
          <w:bCs/>
          <w:color w:val="7030A0"/>
        </w:rPr>
        <w:t>[1]</w:t>
      </w:r>
      <w:r w:rsidRPr="00223A34">
        <w:rPr>
          <w:rFonts w:cstheme="minorHAnsi"/>
          <w:color w:val="7030A0"/>
        </w:rPr>
        <w:t xml:space="preserve">. </w:t>
      </w:r>
    </w:p>
    <w:p w14:paraId="51913ACF" w14:textId="3E232209" w:rsidR="005072A5" w:rsidRPr="00B07A3B" w:rsidRDefault="005072A5" w:rsidP="005072A5">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2</w:t>
      </w:r>
      <w:r w:rsidR="002F3FA5">
        <w:rPr>
          <w:rFonts w:cstheme="minorHAnsi"/>
        </w:rPr>
        <w:t xml:space="preserve"> </w:t>
      </w:r>
      <w:r w:rsidR="002F3FA5" w:rsidRPr="002F3FA5">
        <w:rPr>
          <w:rFonts w:cstheme="minorHAnsi"/>
          <w:b/>
          <w:bCs/>
          <w:i/>
          <w:iCs/>
          <w:color w:val="00B0F0"/>
        </w:rPr>
        <w:t>Video Editor:</w:t>
      </w:r>
      <w:r w:rsidR="002F3FA5" w:rsidRPr="002F3FA5">
        <w:rPr>
          <w:rFonts w:cstheme="minorHAnsi"/>
          <w:color w:val="00B0F0"/>
        </w:rPr>
        <w:t xml:space="preserve"> </w:t>
      </w:r>
      <w:r w:rsidR="002F3FA5">
        <w:rPr>
          <w:rFonts w:cstheme="minorHAnsi"/>
          <w:i/>
          <w:iCs/>
          <w:color w:val="00B0F0"/>
        </w:rPr>
        <w:t>I</w:t>
      </w:r>
      <w:r w:rsidR="002F3FA5" w:rsidRPr="002F3FA5">
        <w:rPr>
          <w:rFonts w:cstheme="minorHAnsi"/>
          <w:i/>
          <w:iCs/>
          <w:color w:val="00B0F0"/>
        </w:rPr>
        <w:t xml:space="preserve">n both Panels A and B, </w:t>
      </w:r>
      <w:r w:rsidR="002F3FA5">
        <w:rPr>
          <w:rFonts w:cstheme="minorHAnsi"/>
          <w:i/>
          <w:iCs/>
          <w:color w:val="00B0F0"/>
        </w:rPr>
        <w:t>use an arrow to show progressively increasing values in all curves, and  simultaneously</w:t>
      </w:r>
      <w:r w:rsidR="002F3FA5" w:rsidRPr="002F3FA5">
        <w:rPr>
          <w:rFonts w:cstheme="minorHAnsi"/>
          <w:i/>
          <w:iCs/>
          <w:color w:val="00B0F0"/>
        </w:rPr>
        <w:t xml:space="preserve"> highlight the </w:t>
      </w:r>
      <w:r w:rsidR="002F3FA5">
        <w:rPr>
          <w:rFonts w:cstheme="minorHAnsi"/>
          <w:i/>
          <w:iCs/>
          <w:color w:val="00B0F0"/>
        </w:rPr>
        <w:t xml:space="preserve">higher </w:t>
      </w:r>
      <w:r w:rsidR="002F3FA5" w:rsidRPr="002F3FA5">
        <w:rPr>
          <w:rFonts w:cstheme="minorHAnsi"/>
          <w:b/>
          <w:bCs/>
          <w:i/>
          <w:iCs/>
          <w:color w:val="00B0F0"/>
        </w:rPr>
        <w:t>orange</w:t>
      </w:r>
      <w:r w:rsidR="002F3FA5" w:rsidRPr="002F3FA5">
        <w:rPr>
          <w:rFonts w:cstheme="minorHAnsi"/>
          <w:i/>
          <w:iCs/>
          <w:color w:val="00B0F0"/>
        </w:rPr>
        <w:t xml:space="preserve"> </w:t>
      </w:r>
      <w:r w:rsidR="002F3FA5" w:rsidRPr="002F3FA5">
        <w:rPr>
          <w:rFonts w:cstheme="minorHAnsi"/>
          <w:b/>
          <w:bCs/>
          <w:i/>
          <w:iCs/>
          <w:color w:val="00B0F0"/>
        </w:rPr>
        <w:t>T+ compost curves</w:t>
      </w:r>
      <w:r w:rsidR="002F3FA5" w:rsidRPr="002F3FA5">
        <w:rPr>
          <w:rFonts w:cstheme="minorHAnsi"/>
          <w:i/>
          <w:iCs/>
          <w:color w:val="00B0F0"/>
        </w:rPr>
        <w:t xml:space="preserve"> throughout the 31-day incubation period</w:t>
      </w:r>
      <w:r w:rsidR="002F3FA5">
        <w:rPr>
          <w:rFonts w:cstheme="minorHAnsi"/>
          <w:i/>
          <w:iCs/>
          <w:color w:val="00B0F0"/>
        </w:rPr>
        <w:t>.</w:t>
      </w:r>
    </w:p>
    <w:p w14:paraId="0ED11AFE" w14:textId="77777777" w:rsidR="005072A5" w:rsidRDefault="005072A5" w:rsidP="005072A5">
      <w:pPr>
        <w:pStyle w:val="ListParagraph"/>
        <w:spacing w:before="120"/>
        <w:ind w:left="907"/>
        <w:contextualSpacing w:val="0"/>
        <w:outlineLvl w:val="0"/>
        <w:rPr>
          <w:rFonts w:cstheme="minorHAnsi"/>
          <w:color w:val="7030A0"/>
        </w:rPr>
      </w:pPr>
    </w:p>
    <w:p w14:paraId="2A0085A3" w14:textId="4E69DFAF" w:rsidR="00495959" w:rsidRPr="00223A34" w:rsidRDefault="00223A34" w:rsidP="00495959">
      <w:pPr>
        <w:pStyle w:val="ListParagraph"/>
        <w:numPr>
          <w:ilvl w:val="1"/>
          <w:numId w:val="3"/>
        </w:numPr>
        <w:spacing w:before="120"/>
        <w:contextualSpacing w:val="0"/>
        <w:outlineLvl w:val="0"/>
        <w:rPr>
          <w:rFonts w:cstheme="minorHAnsi"/>
          <w:color w:val="7030A0"/>
        </w:rPr>
      </w:pPr>
      <w:r w:rsidRPr="00223A34">
        <w:rPr>
          <w:rFonts w:cstheme="minorHAnsi"/>
          <w:color w:val="7030A0"/>
        </w:rPr>
        <w:t xml:space="preserve">One month after the start of the pot experiment, the compost-amended soil showed a steep initial increase </w:t>
      </w:r>
      <w:r w:rsidR="005072A5">
        <w:rPr>
          <w:rFonts w:cstheme="minorHAnsi"/>
          <w:color w:val="7030A0"/>
        </w:rPr>
        <w:t xml:space="preserve">in respiration </w:t>
      </w:r>
      <w:r w:rsidRPr="00223A34">
        <w:rPr>
          <w:rFonts w:cstheme="minorHAnsi"/>
          <w:color w:val="7030A0"/>
        </w:rPr>
        <w:t xml:space="preserve">consistent with a priming effect and reached more than 450 </w:t>
      </w:r>
      <w:r w:rsidR="005072A5">
        <w:rPr>
          <w:rFonts w:cstheme="minorHAnsi"/>
          <w:color w:val="7030A0"/>
        </w:rPr>
        <w:t>milligrams of</w:t>
      </w:r>
      <w:r w:rsidRPr="00223A34">
        <w:rPr>
          <w:rFonts w:cstheme="minorHAnsi"/>
          <w:color w:val="7030A0"/>
        </w:rPr>
        <w:t xml:space="preserve"> </w:t>
      </w:r>
      <w:r w:rsidR="005072A5">
        <w:rPr>
          <w:rFonts w:cstheme="minorHAnsi"/>
          <w:color w:val="7030A0"/>
        </w:rPr>
        <w:t>c</w:t>
      </w:r>
      <w:r w:rsidR="005072A5">
        <w:rPr>
          <w:color w:val="7030A0"/>
        </w:rPr>
        <w:t xml:space="preserve">arbon </w:t>
      </w:r>
      <w:r w:rsidR="005072A5" w:rsidRPr="00B60F61">
        <w:rPr>
          <w:color w:val="7030A0"/>
        </w:rPr>
        <w:t xml:space="preserve">as carbon dioxide per kilogram </w:t>
      </w:r>
      <w:r w:rsidRPr="00223A34">
        <w:rPr>
          <w:rFonts w:cstheme="minorHAnsi"/>
          <w:b/>
          <w:bCs/>
          <w:color w:val="7030A0"/>
        </w:rPr>
        <w:t>[</w:t>
      </w:r>
      <w:r w:rsidR="005072A5">
        <w:rPr>
          <w:rFonts w:cstheme="minorHAnsi"/>
          <w:b/>
          <w:bCs/>
          <w:color w:val="7030A0"/>
        </w:rPr>
        <w:t>1</w:t>
      </w:r>
      <w:r w:rsidRPr="00223A34">
        <w:rPr>
          <w:rFonts w:cstheme="minorHAnsi"/>
          <w:b/>
          <w:bCs/>
          <w:color w:val="7030A0"/>
        </w:rPr>
        <w:t>]</w:t>
      </w:r>
      <w:r w:rsidRPr="00223A34">
        <w:rPr>
          <w:rFonts w:cstheme="minorHAnsi"/>
          <w:color w:val="7030A0"/>
        </w:rPr>
        <w:t xml:space="preserve">. At 3 months, the compost effect was reduced but remained evident, with cumulative respiration reaching approximately 272 </w:t>
      </w:r>
      <w:r w:rsidR="005072A5">
        <w:rPr>
          <w:rFonts w:cstheme="minorHAnsi"/>
          <w:color w:val="7030A0"/>
        </w:rPr>
        <w:t>milligrams of</w:t>
      </w:r>
      <w:r w:rsidR="005072A5" w:rsidRPr="00223A34">
        <w:rPr>
          <w:rFonts w:cstheme="minorHAnsi"/>
          <w:color w:val="7030A0"/>
        </w:rPr>
        <w:t xml:space="preserve"> </w:t>
      </w:r>
      <w:r w:rsidR="005072A5">
        <w:rPr>
          <w:rFonts w:cstheme="minorHAnsi"/>
          <w:color w:val="7030A0"/>
        </w:rPr>
        <w:t>carbon</w:t>
      </w:r>
      <w:r w:rsidR="005072A5" w:rsidRPr="005072A5">
        <w:rPr>
          <w:color w:val="7030A0"/>
        </w:rPr>
        <w:t xml:space="preserve"> </w:t>
      </w:r>
      <w:r w:rsidR="005072A5" w:rsidRPr="00B60F61">
        <w:rPr>
          <w:color w:val="7030A0"/>
        </w:rPr>
        <w:t xml:space="preserve">as carbon dioxide per kilogram </w:t>
      </w:r>
      <w:r w:rsidRPr="00223A34">
        <w:rPr>
          <w:rFonts w:cstheme="minorHAnsi"/>
          <w:color w:val="7030A0"/>
        </w:rPr>
        <w:t xml:space="preserve">and remaining higher than in the non-amended soil </w:t>
      </w:r>
      <w:r w:rsidRPr="00223A34">
        <w:rPr>
          <w:rFonts w:cstheme="minorHAnsi"/>
          <w:b/>
          <w:bCs/>
          <w:color w:val="7030A0"/>
        </w:rPr>
        <w:t>[</w:t>
      </w:r>
      <w:r w:rsidR="005072A5">
        <w:rPr>
          <w:rFonts w:cstheme="minorHAnsi"/>
          <w:b/>
          <w:bCs/>
          <w:color w:val="7030A0"/>
        </w:rPr>
        <w:t>2</w:t>
      </w:r>
      <w:r w:rsidRPr="00223A34">
        <w:rPr>
          <w:rFonts w:cstheme="minorHAnsi"/>
          <w:b/>
          <w:bCs/>
          <w:color w:val="7030A0"/>
        </w:rPr>
        <w:t>]</w:t>
      </w:r>
      <w:r w:rsidRPr="00223A34">
        <w:rPr>
          <w:rFonts w:cstheme="minorHAnsi"/>
          <w:color w:val="7030A0"/>
        </w:rPr>
        <w:t>.</w:t>
      </w:r>
    </w:p>
    <w:p w14:paraId="71138099" w14:textId="4918D061"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223A34">
        <w:rPr>
          <w:rFonts w:cstheme="minorHAnsi"/>
        </w:rPr>
        <w:t xml:space="preserve"> Figure 2</w:t>
      </w:r>
      <w:r w:rsidR="00D176A5">
        <w:rPr>
          <w:rFonts w:cstheme="minorHAnsi"/>
        </w:rPr>
        <w:t>A</w:t>
      </w:r>
      <w:r w:rsidR="002F3FA5">
        <w:rPr>
          <w:rFonts w:cstheme="minorHAnsi"/>
        </w:rPr>
        <w:t xml:space="preserve"> </w:t>
      </w:r>
      <w:r w:rsidR="002F3FA5" w:rsidRPr="002F3FA5">
        <w:rPr>
          <w:rFonts w:cstheme="minorHAnsi"/>
          <w:b/>
          <w:bCs/>
          <w:i/>
          <w:iCs/>
          <w:color w:val="00B0F0"/>
        </w:rPr>
        <w:t>Video Editor:</w:t>
      </w:r>
      <w:r w:rsidR="002F3FA5">
        <w:rPr>
          <w:rFonts w:cstheme="minorHAnsi"/>
          <w:b/>
          <w:bCs/>
          <w:i/>
          <w:iCs/>
          <w:color w:val="00B0F0"/>
        </w:rPr>
        <w:t xml:space="preserve"> </w:t>
      </w:r>
      <w:r w:rsidR="002F3FA5">
        <w:rPr>
          <w:rFonts w:cstheme="minorHAnsi"/>
          <w:i/>
          <w:iCs/>
          <w:color w:val="00B0F0"/>
        </w:rPr>
        <w:t>I</w:t>
      </w:r>
      <w:r w:rsidR="002F3FA5" w:rsidRPr="002F3FA5">
        <w:rPr>
          <w:rFonts w:cstheme="minorHAnsi"/>
          <w:i/>
          <w:iCs/>
          <w:color w:val="00B0F0"/>
        </w:rPr>
        <w:t>n Panel A on the left, please highlight the steep initial rise of the orange T+ compost curve during the first days of incubation, followed by its endpoint above 450 mg C–CO₂ kg⁻</w:t>
      </w:r>
      <w:r w:rsidR="002F3FA5">
        <w:rPr>
          <w:rFonts w:cstheme="minorHAnsi"/>
          <w:i/>
          <w:iCs/>
          <w:color w:val="00B0F0"/>
        </w:rPr>
        <w:t>1.</w:t>
      </w:r>
    </w:p>
    <w:p w14:paraId="068377B6" w14:textId="57FEF553" w:rsidR="005072A5" w:rsidRPr="002F3FA5" w:rsidRDefault="005072A5" w:rsidP="0037084C">
      <w:pPr>
        <w:pStyle w:val="ListParagraph"/>
        <w:numPr>
          <w:ilvl w:val="2"/>
          <w:numId w:val="3"/>
        </w:numPr>
        <w:spacing w:before="120"/>
        <w:contextualSpacing w:val="0"/>
        <w:outlineLvl w:val="0"/>
        <w:rPr>
          <w:rFonts w:cstheme="minorHAnsi"/>
        </w:rPr>
      </w:pPr>
      <w:r w:rsidRPr="002F3FA5">
        <w:rPr>
          <w:rFonts w:cstheme="minorHAnsi"/>
        </w:rPr>
        <w:t>LAB MEDIA: Figure 2</w:t>
      </w:r>
      <w:r w:rsidR="00D176A5">
        <w:rPr>
          <w:rFonts w:cstheme="minorHAnsi"/>
        </w:rPr>
        <w:t>B</w:t>
      </w:r>
      <w:r w:rsidR="002F3FA5" w:rsidRPr="002F3FA5">
        <w:rPr>
          <w:rFonts w:cstheme="minorHAnsi"/>
        </w:rPr>
        <w:t xml:space="preserve"> </w:t>
      </w:r>
      <w:r w:rsidR="002F3FA5" w:rsidRPr="002F3FA5">
        <w:rPr>
          <w:rFonts w:cstheme="minorHAnsi"/>
          <w:b/>
          <w:bCs/>
          <w:i/>
          <w:iCs/>
          <w:color w:val="00B0F0"/>
        </w:rPr>
        <w:t>Video Editor:</w:t>
      </w:r>
      <w:r w:rsidR="002F3FA5" w:rsidRPr="002F3FA5">
        <w:rPr>
          <w:rFonts w:cstheme="minorHAnsi"/>
          <w:color w:val="00B0F0"/>
        </w:rPr>
        <w:t xml:space="preserve"> </w:t>
      </w:r>
      <w:r w:rsidR="002F3FA5" w:rsidRPr="002F3FA5">
        <w:rPr>
          <w:rFonts w:cstheme="minorHAnsi"/>
          <w:i/>
          <w:iCs/>
          <w:color w:val="00B0F0"/>
        </w:rPr>
        <w:t>In Panel B on the right, please highlight the orange T+ compost curve and its endpoint of approximately 272 mg C–CO₂ kg⁻¹</w:t>
      </w:r>
      <w:r w:rsidR="002F3FA5">
        <w:rPr>
          <w:rFonts w:cstheme="minorHAnsi"/>
          <w:i/>
          <w:iCs/>
          <w:color w:val="00B0F0"/>
        </w:rPr>
        <w:t>.</w:t>
      </w:r>
    </w:p>
    <w:p w14:paraId="53E42063" w14:textId="77777777" w:rsidR="002F3FA5" w:rsidRPr="00B07A3B" w:rsidRDefault="002F3FA5" w:rsidP="002F3FA5">
      <w:pPr>
        <w:pStyle w:val="ListParagraph"/>
        <w:spacing w:before="120"/>
        <w:ind w:left="1627"/>
        <w:contextualSpacing w:val="0"/>
        <w:outlineLvl w:val="0"/>
        <w:rPr>
          <w:rFonts w:cstheme="minorHAnsi"/>
        </w:rPr>
      </w:pPr>
    </w:p>
    <w:p w14:paraId="14396B3D" w14:textId="071A8528" w:rsidR="00495959" w:rsidRPr="005072A5" w:rsidRDefault="005072A5" w:rsidP="00495959">
      <w:pPr>
        <w:pStyle w:val="ListParagraph"/>
        <w:numPr>
          <w:ilvl w:val="1"/>
          <w:numId w:val="3"/>
        </w:numPr>
        <w:spacing w:before="120"/>
        <w:contextualSpacing w:val="0"/>
        <w:outlineLvl w:val="0"/>
        <w:rPr>
          <w:rFonts w:cstheme="minorHAnsi"/>
          <w:color w:val="7030A0"/>
        </w:rPr>
      </w:pPr>
      <w:r w:rsidRPr="005072A5">
        <w:rPr>
          <w:rFonts w:cstheme="minorHAnsi"/>
          <w:color w:val="7030A0"/>
        </w:rPr>
        <w:t xml:space="preserve">Daily soil basal respiration was significantly higher in compost-amended soil than in non-amended control </w:t>
      </w:r>
      <w:r w:rsidRPr="005072A5">
        <w:rPr>
          <w:rFonts w:cstheme="minorHAnsi"/>
          <w:b/>
          <w:bCs/>
          <w:color w:val="7030A0"/>
        </w:rPr>
        <w:t>[1]</w:t>
      </w:r>
      <w:r w:rsidRPr="005072A5">
        <w:rPr>
          <w:rFonts w:cstheme="minorHAnsi"/>
          <w:color w:val="7030A0"/>
        </w:rPr>
        <w:t xml:space="preserve">. For both treatments, respiration rates were significantly higher at 1 month than at 3 months, indicating that microbial respiratory activity declined over time following the start of the pot experiment </w:t>
      </w:r>
      <w:r w:rsidRPr="005072A5">
        <w:rPr>
          <w:rFonts w:cstheme="minorHAnsi"/>
          <w:b/>
          <w:bCs/>
          <w:color w:val="7030A0"/>
        </w:rPr>
        <w:t>[2]</w:t>
      </w:r>
      <w:r w:rsidRPr="005072A5">
        <w:rPr>
          <w:rFonts w:cstheme="minorHAnsi"/>
          <w:color w:val="7030A0"/>
        </w:rPr>
        <w:t>.</w:t>
      </w:r>
    </w:p>
    <w:p w14:paraId="40E73A51" w14:textId="35F4CD7A" w:rsidR="002F3FA5" w:rsidRDefault="002F3FA5" w:rsidP="002F3FA5">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 </w:t>
      </w:r>
      <w:r w:rsidRPr="00D176A5">
        <w:rPr>
          <w:rFonts w:cstheme="minorHAnsi"/>
          <w:b/>
          <w:bCs/>
          <w:i/>
          <w:iCs/>
          <w:color w:val="00B0F0"/>
        </w:rPr>
        <w:t>Video Editor:</w:t>
      </w:r>
      <w:r w:rsidRPr="00D176A5">
        <w:rPr>
          <w:rFonts w:cstheme="minorHAnsi"/>
          <w:color w:val="00B0F0"/>
        </w:rPr>
        <w:t xml:space="preserve"> </w:t>
      </w:r>
      <w:r w:rsidRPr="00D176A5">
        <w:rPr>
          <w:rFonts w:cstheme="minorHAnsi"/>
          <w:i/>
          <w:iCs/>
          <w:color w:val="00B0F0"/>
        </w:rPr>
        <w:t xml:space="preserve">Please highlight </w:t>
      </w:r>
      <w:r w:rsidR="00D176A5" w:rsidRPr="00D176A5">
        <w:rPr>
          <w:rFonts w:cstheme="minorHAnsi"/>
          <w:i/>
          <w:iCs/>
          <w:color w:val="00B0F0"/>
        </w:rPr>
        <w:t>both</w:t>
      </w:r>
      <w:r w:rsidRPr="00D176A5">
        <w:rPr>
          <w:rFonts w:cstheme="minorHAnsi"/>
          <w:i/>
          <w:iCs/>
          <w:color w:val="00B0F0"/>
        </w:rPr>
        <w:t xml:space="preserve"> T+ compost bars in </w:t>
      </w:r>
      <w:r w:rsidR="00D176A5" w:rsidRPr="00D176A5">
        <w:rPr>
          <w:rFonts w:cstheme="minorHAnsi"/>
          <w:i/>
          <w:iCs/>
          <w:color w:val="00B0F0"/>
        </w:rPr>
        <w:t>right-side of the grap</w:t>
      </w:r>
      <w:r w:rsidR="00D176A5">
        <w:rPr>
          <w:rFonts w:cstheme="minorHAnsi"/>
          <w:i/>
          <w:iCs/>
          <w:color w:val="00B0F0"/>
        </w:rPr>
        <w:t>h.</w:t>
      </w:r>
    </w:p>
    <w:p w14:paraId="01B500CF" w14:textId="12C1CFED" w:rsidR="002F3FA5" w:rsidRPr="00B07A3B" w:rsidRDefault="002F3FA5" w:rsidP="002F3FA5">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3</w:t>
      </w:r>
      <w:r w:rsidR="00D176A5">
        <w:rPr>
          <w:rFonts w:cstheme="minorHAnsi"/>
        </w:rPr>
        <w:t xml:space="preserve"> </w:t>
      </w:r>
      <w:r w:rsidR="00D176A5" w:rsidRPr="003B604C">
        <w:rPr>
          <w:rFonts w:cstheme="minorHAnsi"/>
          <w:i/>
          <w:iCs/>
          <w:color w:val="00B0F0"/>
        </w:rPr>
        <w:t>V</w:t>
      </w:r>
      <w:r w:rsidR="00D176A5" w:rsidRPr="003B604C">
        <w:rPr>
          <w:rFonts w:cstheme="minorHAnsi"/>
          <w:b/>
          <w:bCs/>
          <w:i/>
          <w:iCs/>
          <w:color w:val="00B0F0"/>
        </w:rPr>
        <w:t>ideo Editor:</w:t>
      </w:r>
      <w:r w:rsidR="00D176A5" w:rsidRPr="003B604C">
        <w:rPr>
          <w:rFonts w:cstheme="minorHAnsi"/>
          <w:color w:val="00B0F0"/>
        </w:rPr>
        <w:t xml:space="preserve"> </w:t>
      </w:r>
      <w:r w:rsidR="00D176A5" w:rsidRPr="003B604C">
        <w:rPr>
          <w:rFonts w:cstheme="minorHAnsi"/>
          <w:i/>
          <w:iCs/>
          <w:color w:val="00B0F0"/>
        </w:rPr>
        <w:t>Please highlight the</w:t>
      </w:r>
      <w:r w:rsidR="003B604C" w:rsidRPr="003B604C">
        <w:rPr>
          <w:rFonts w:cstheme="minorHAnsi"/>
          <w:i/>
          <w:iCs/>
          <w:color w:val="00B0F0"/>
        </w:rPr>
        <w:t xml:space="preserve"> higher</w:t>
      </w:r>
      <w:r w:rsidR="00D176A5" w:rsidRPr="003B604C">
        <w:rPr>
          <w:rFonts w:cstheme="minorHAnsi"/>
          <w:i/>
          <w:iCs/>
          <w:color w:val="00B0F0"/>
        </w:rPr>
        <w:t xml:space="preserve"> 1-month </w:t>
      </w:r>
      <w:r w:rsidR="003B604C" w:rsidRPr="003B604C">
        <w:rPr>
          <w:rFonts w:cstheme="minorHAnsi"/>
          <w:i/>
          <w:iCs/>
          <w:color w:val="00B0F0"/>
        </w:rPr>
        <w:t>bars</w:t>
      </w:r>
      <w:r w:rsidR="00D176A5" w:rsidRPr="003B604C">
        <w:rPr>
          <w:rFonts w:cstheme="minorHAnsi"/>
          <w:i/>
          <w:iCs/>
          <w:color w:val="00B0F0"/>
        </w:rPr>
        <w:t xml:space="preserve"> for both T-control and T+</w:t>
      </w:r>
      <w:r w:rsidR="003B604C" w:rsidRPr="003B604C">
        <w:rPr>
          <w:rFonts w:cstheme="minorHAnsi"/>
          <w:i/>
          <w:iCs/>
          <w:color w:val="00B0F0"/>
        </w:rPr>
        <w:t xml:space="preserve"> </w:t>
      </w:r>
      <w:r w:rsidR="00D176A5" w:rsidRPr="003B604C">
        <w:rPr>
          <w:rFonts w:cstheme="minorHAnsi"/>
          <w:i/>
          <w:iCs/>
          <w:color w:val="00B0F0"/>
        </w:rPr>
        <w:t>compost</w:t>
      </w:r>
      <w:r w:rsidR="003B604C" w:rsidRPr="003B604C">
        <w:rPr>
          <w:rFonts w:cstheme="minorHAnsi"/>
          <w:i/>
          <w:iCs/>
          <w:color w:val="00B0F0"/>
        </w:rPr>
        <w:t xml:space="preserve"> in both the graphs.</w:t>
      </w:r>
    </w:p>
    <w:p w14:paraId="79D3CE29" w14:textId="402E42FE" w:rsidR="00495959" w:rsidRPr="00B07A3B" w:rsidRDefault="00495959" w:rsidP="002F3FA5">
      <w:pPr>
        <w:pStyle w:val="ListParagraph"/>
        <w:spacing w:before="120"/>
        <w:ind w:left="90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8"/>
      <w:headerReference w:type="default" r:id="rId19"/>
      <w:footerReference w:type="even" r:id="rId20"/>
      <w:footerReference w:type="default" r:id="rId21"/>
      <w:headerReference w:type="first" r:id="rId22"/>
      <w:footerReference w:type="first" r:id="rId23"/>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1970" w14:textId="77777777" w:rsidR="00571643" w:rsidRDefault="00571643">
      <w:r>
        <w:separator/>
      </w:r>
    </w:p>
    <w:p w14:paraId="53CE97FB" w14:textId="77777777" w:rsidR="00571643" w:rsidRDefault="00571643"/>
  </w:endnote>
  <w:endnote w:type="continuationSeparator" w:id="0">
    <w:p w14:paraId="778E2CE6" w14:textId="77777777" w:rsidR="00571643" w:rsidRDefault="00571643">
      <w:r>
        <w:continuationSeparator/>
      </w:r>
    </w:p>
    <w:p w14:paraId="245D63E0" w14:textId="77777777" w:rsidR="00571643" w:rsidRDefault="005716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9AA004F"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1A05AF">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5D900" w14:textId="77777777" w:rsidR="00571643" w:rsidRDefault="00571643">
      <w:r>
        <w:separator/>
      </w:r>
    </w:p>
    <w:p w14:paraId="186299B6" w14:textId="77777777" w:rsidR="00571643" w:rsidRDefault="00571643"/>
  </w:footnote>
  <w:footnote w:type="continuationSeparator" w:id="0">
    <w:p w14:paraId="023CE985" w14:textId="77777777" w:rsidR="00571643" w:rsidRDefault="00571643">
      <w:r>
        <w:continuationSeparator/>
      </w:r>
    </w:p>
    <w:p w14:paraId="75D7449E" w14:textId="77777777" w:rsidR="00571643" w:rsidRDefault="005716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0EB"/>
    <w:rsid w:val="00000E22"/>
    <w:rsid w:val="000030F1"/>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64BB3"/>
    <w:rsid w:val="00074929"/>
    <w:rsid w:val="00083063"/>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A05AF"/>
    <w:rsid w:val="001B2B18"/>
    <w:rsid w:val="001B3024"/>
    <w:rsid w:val="001B5C46"/>
    <w:rsid w:val="001C3C85"/>
    <w:rsid w:val="001C5DB5"/>
    <w:rsid w:val="001C7956"/>
    <w:rsid w:val="001C7BBC"/>
    <w:rsid w:val="001D621E"/>
    <w:rsid w:val="001D66A5"/>
    <w:rsid w:val="001D705B"/>
    <w:rsid w:val="001E2225"/>
    <w:rsid w:val="001E230F"/>
    <w:rsid w:val="001E52A3"/>
    <w:rsid w:val="001F0890"/>
    <w:rsid w:val="001F615E"/>
    <w:rsid w:val="00214268"/>
    <w:rsid w:val="002152AB"/>
    <w:rsid w:val="002163F9"/>
    <w:rsid w:val="00223A34"/>
    <w:rsid w:val="00226089"/>
    <w:rsid w:val="002422D6"/>
    <w:rsid w:val="00244CDB"/>
    <w:rsid w:val="00247BFF"/>
    <w:rsid w:val="0025310D"/>
    <w:rsid w:val="002544F1"/>
    <w:rsid w:val="002553AE"/>
    <w:rsid w:val="002617AD"/>
    <w:rsid w:val="00264483"/>
    <w:rsid w:val="00264B3C"/>
    <w:rsid w:val="00265C44"/>
    <w:rsid w:val="00265EAD"/>
    <w:rsid w:val="00265F76"/>
    <w:rsid w:val="00276484"/>
    <w:rsid w:val="002773BA"/>
    <w:rsid w:val="00277C90"/>
    <w:rsid w:val="00277F11"/>
    <w:rsid w:val="00282E2C"/>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3FA5"/>
    <w:rsid w:val="002F7F85"/>
    <w:rsid w:val="003036C1"/>
    <w:rsid w:val="00305187"/>
    <w:rsid w:val="00305E99"/>
    <w:rsid w:val="0030618C"/>
    <w:rsid w:val="00311FBF"/>
    <w:rsid w:val="003138D4"/>
    <w:rsid w:val="00316BB9"/>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3714"/>
    <w:rsid w:val="00364249"/>
    <w:rsid w:val="003672FC"/>
    <w:rsid w:val="003754A7"/>
    <w:rsid w:val="00384BC6"/>
    <w:rsid w:val="0038502C"/>
    <w:rsid w:val="00386777"/>
    <w:rsid w:val="00395684"/>
    <w:rsid w:val="00397B9D"/>
    <w:rsid w:val="003A1109"/>
    <w:rsid w:val="003A49C2"/>
    <w:rsid w:val="003B00BE"/>
    <w:rsid w:val="003B3E2A"/>
    <w:rsid w:val="003B5E26"/>
    <w:rsid w:val="003B604C"/>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2F46"/>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95F8C"/>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072A5"/>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1643"/>
    <w:rsid w:val="00581CD9"/>
    <w:rsid w:val="0058214E"/>
    <w:rsid w:val="005829FA"/>
    <w:rsid w:val="00585ECC"/>
    <w:rsid w:val="005925C3"/>
    <w:rsid w:val="00594A84"/>
    <w:rsid w:val="005A02B6"/>
    <w:rsid w:val="005A09D8"/>
    <w:rsid w:val="005A1F5E"/>
    <w:rsid w:val="005A33C6"/>
    <w:rsid w:val="005A3F8F"/>
    <w:rsid w:val="005A5ABA"/>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B92"/>
    <w:rsid w:val="006D1F9B"/>
    <w:rsid w:val="006D3AC7"/>
    <w:rsid w:val="006D7676"/>
    <w:rsid w:val="006E16D4"/>
    <w:rsid w:val="006F06AF"/>
    <w:rsid w:val="006F2681"/>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77429"/>
    <w:rsid w:val="007776EA"/>
    <w:rsid w:val="007829C9"/>
    <w:rsid w:val="00785075"/>
    <w:rsid w:val="00790E8C"/>
    <w:rsid w:val="007A149A"/>
    <w:rsid w:val="007A4E1D"/>
    <w:rsid w:val="007B0FBB"/>
    <w:rsid w:val="007B1741"/>
    <w:rsid w:val="007B3E0E"/>
    <w:rsid w:val="007B72C5"/>
    <w:rsid w:val="007C489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87B3F"/>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53957"/>
    <w:rsid w:val="00A60320"/>
    <w:rsid w:val="00A622CC"/>
    <w:rsid w:val="00A64D8E"/>
    <w:rsid w:val="00A72FC5"/>
    <w:rsid w:val="00A730E3"/>
    <w:rsid w:val="00A77CF6"/>
    <w:rsid w:val="00A84BA8"/>
    <w:rsid w:val="00A84C50"/>
    <w:rsid w:val="00A91283"/>
    <w:rsid w:val="00AA132F"/>
    <w:rsid w:val="00AA1985"/>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6D38"/>
    <w:rsid w:val="00B07A3B"/>
    <w:rsid w:val="00B13941"/>
    <w:rsid w:val="00B2367C"/>
    <w:rsid w:val="00B33E59"/>
    <w:rsid w:val="00B340A8"/>
    <w:rsid w:val="00B3428E"/>
    <w:rsid w:val="00B36993"/>
    <w:rsid w:val="00B40E12"/>
    <w:rsid w:val="00B435B8"/>
    <w:rsid w:val="00B4499C"/>
    <w:rsid w:val="00B5116D"/>
    <w:rsid w:val="00B51359"/>
    <w:rsid w:val="00B534BA"/>
    <w:rsid w:val="00B60E0A"/>
    <w:rsid w:val="00B60F61"/>
    <w:rsid w:val="00B6201D"/>
    <w:rsid w:val="00B653B7"/>
    <w:rsid w:val="00B66A14"/>
    <w:rsid w:val="00B7250F"/>
    <w:rsid w:val="00B807E5"/>
    <w:rsid w:val="00B847A0"/>
    <w:rsid w:val="00B87BC5"/>
    <w:rsid w:val="00B87D12"/>
    <w:rsid w:val="00BA0371"/>
    <w:rsid w:val="00BA06E3"/>
    <w:rsid w:val="00BA07AA"/>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415B"/>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872B2"/>
    <w:rsid w:val="00C90658"/>
    <w:rsid w:val="00C9250E"/>
    <w:rsid w:val="00C931BB"/>
    <w:rsid w:val="00C96FC6"/>
    <w:rsid w:val="00C97B11"/>
    <w:rsid w:val="00CB039A"/>
    <w:rsid w:val="00CB0B79"/>
    <w:rsid w:val="00CB5DE5"/>
    <w:rsid w:val="00CC056B"/>
    <w:rsid w:val="00CC0C58"/>
    <w:rsid w:val="00CC1850"/>
    <w:rsid w:val="00CC29BF"/>
    <w:rsid w:val="00CC52BE"/>
    <w:rsid w:val="00CD2679"/>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176A5"/>
    <w:rsid w:val="00D245AF"/>
    <w:rsid w:val="00D30007"/>
    <w:rsid w:val="00D300CE"/>
    <w:rsid w:val="00D367C0"/>
    <w:rsid w:val="00D37C1A"/>
    <w:rsid w:val="00D406D6"/>
    <w:rsid w:val="00D45AF7"/>
    <w:rsid w:val="00D466AF"/>
    <w:rsid w:val="00D473BF"/>
    <w:rsid w:val="00D47642"/>
    <w:rsid w:val="00D5169F"/>
    <w:rsid w:val="00D53725"/>
    <w:rsid w:val="00D630A2"/>
    <w:rsid w:val="00D6314B"/>
    <w:rsid w:val="00D63A5A"/>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31C"/>
    <w:rsid w:val="00EA2756"/>
    <w:rsid w:val="00EA341C"/>
    <w:rsid w:val="00EA4B94"/>
    <w:rsid w:val="00EA58C6"/>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16333"/>
    <w:rsid w:val="00F22F5E"/>
    <w:rsid w:val="00F3061E"/>
    <w:rsid w:val="00F33A0D"/>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440D"/>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semiHidden/>
    <w:unhideWhenUsed/>
    <w:qFormat/>
    <w:rsid w:val="00316BB9"/>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Heading3Char">
    <w:name w:val="Heading 3 Char"/>
    <w:basedOn w:val="DefaultParagraphFont"/>
    <w:link w:val="Heading3"/>
    <w:semiHidden/>
    <w:rsid w:val="00316BB9"/>
    <w:rPr>
      <w:rFonts w:asciiTheme="majorHAnsi" w:eastAsiaTheme="majorEastAsia" w:hAnsiTheme="majorHAnsi" w:cstheme="majorBidi"/>
      <w:color w:val="243F60" w:themeColor="accent1" w:themeShade="7F"/>
    </w:rPr>
  </w:style>
  <w:style w:type="paragraph" w:styleId="NormalWeb">
    <w:name w:val="Normal (Web)"/>
    <w:basedOn w:val="Normal"/>
    <w:uiPriority w:val="99"/>
    <w:unhideWhenUsed/>
    <w:rsid w:val="00A53957"/>
    <w:pPr>
      <w:spacing w:before="100" w:beforeAutospacing="1" w:after="100" w:afterAutospacing="1"/>
    </w:pPr>
    <w:rPr>
      <w:rFonts w:ascii="Times New Roman" w:eastAsia="Times New Roman" w:hAnsi="Times New Roman" w:cs="Times New Roman"/>
      <w:color w:val="auto"/>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rtega@ual.es" TargetMode="External"/><Relationship Id="rId13" Type="http://schemas.openxmlformats.org/officeDocument/2006/relationships/hyperlink" Target="mailto:rocio.soria@uclm.es"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1509868" TargetMode="External"/><Relationship Id="rId12" Type="http://schemas.openxmlformats.org/officeDocument/2006/relationships/hyperlink" Target="mailto:jlozano@ual.es" TargetMode="External"/><Relationship Id="rId17" Type="http://schemas.openxmlformats.org/officeDocument/2006/relationships/hyperlink" Target="https://review.jove.com/files_upload.php?src=21509868"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review.jove.com/v/5848/screen-capture-instructions-for-authors?status=a7854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asensio@ual.e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obsproject.com/" TargetMode="External"/><Relationship Id="rId23" Type="http://schemas.openxmlformats.org/officeDocument/2006/relationships/footer" Target="footer3.xml"/><Relationship Id="rId10" Type="http://schemas.openxmlformats.org/officeDocument/2006/relationships/hyperlink" Target="mailto:msoriano@ual.es"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imiralles@ual.es" TargetMode="External"/><Relationship Id="rId14" Type="http://schemas.openxmlformats.org/officeDocument/2006/relationships/hyperlink" Target="mailto:rortega@ual.es"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B690F0FC40574ACD98FEEADBC16C47E9"/>
        <w:category>
          <w:name w:val="General"/>
          <w:gallery w:val="placeholder"/>
        </w:category>
        <w:types>
          <w:type w:val="bbPlcHdr"/>
        </w:types>
        <w:behaviors>
          <w:behavior w:val="content"/>
        </w:behaviors>
        <w:guid w:val="{64998F6A-6E8A-4649-8D44-8ECCBF9B812F}"/>
      </w:docPartPr>
      <w:docPartBody>
        <w:p w:rsidR="00333340" w:rsidRDefault="001B5160" w:rsidP="001B5160">
          <w:pPr>
            <w:pStyle w:val="B690F0FC40574ACD98FEEADBC16C47E9"/>
          </w:pPr>
          <w:r w:rsidRPr="00B07A3B">
            <w:rPr>
              <w:rFonts w:eastAsia="Times New Roman" w:cstheme="minorHAnsi"/>
              <w:color w:val="808080"/>
              <w:shd w:val="clear" w:color="auto" w:fill="FFFF00"/>
            </w:rPr>
            <w:t>Click here to enter name of demonstrator(s)</w:t>
          </w:r>
        </w:p>
      </w:docPartBody>
    </w:docPart>
    <w:docPart>
      <w:docPartPr>
        <w:name w:val="D8DEC769DADB48638A5B9132DD595DDD"/>
        <w:category>
          <w:name w:val="General"/>
          <w:gallery w:val="placeholder"/>
        </w:category>
        <w:types>
          <w:type w:val="bbPlcHdr"/>
        </w:types>
        <w:behaviors>
          <w:behavior w:val="content"/>
        </w:behaviors>
        <w:guid w:val="{ACC4CCFB-553F-4236-AE3E-F93342E44843}"/>
      </w:docPartPr>
      <w:docPartBody>
        <w:p w:rsidR="00333340" w:rsidRDefault="001B5160" w:rsidP="001B5160">
          <w:pPr>
            <w:pStyle w:val="D8DEC769DADB48638A5B9132DD595DDD"/>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1716F"/>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B5160"/>
    <w:rsid w:val="001C7956"/>
    <w:rsid w:val="001F6C86"/>
    <w:rsid w:val="002452FD"/>
    <w:rsid w:val="002470A6"/>
    <w:rsid w:val="00251E04"/>
    <w:rsid w:val="00257C3C"/>
    <w:rsid w:val="0027616B"/>
    <w:rsid w:val="00287B01"/>
    <w:rsid w:val="002F6418"/>
    <w:rsid w:val="002F76E2"/>
    <w:rsid w:val="00321749"/>
    <w:rsid w:val="00333340"/>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4988"/>
    <w:rsid w:val="00627CAF"/>
    <w:rsid w:val="00663C49"/>
    <w:rsid w:val="00691751"/>
    <w:rsid w:val="006A568E"/>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2367C"/>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4177C"/>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A231C"/>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471114C8B6AA4427A4A9BA6906130EE9">
    <w:name w:val="471114C8B6AA4427A4A9BA6906130EE9"/>
    <w:rsid w:val="001B5160"/>
    <w:pPr>
      <w:spacing w:after="160" w:line="278" w:lineRule="auto"/>
    </w:pPr>
    <w:rPr>
      <w:kern w:val="2"/>
      <w:lang w:val="en-IN" w:eastAsia="en-IN"/>
      <w14:ligatures w14:val="standardContextual"/>
    </w:rPr>
  </w:style>
  <w:style w:type="paragraph" w:customStyle="1" w:styleId="B690F0FC40574ACD98FEEADBC16C47E9">
    <w:name w:val="B690F0FC40574ACD98FEEADBC16C47E9"/>
    <w:rsid w:val="001B5160"/>
    <w:pPr>
      <w:spacing w:after="160" w:line="278" w:lineRule="auto"/>
    </w:pPr>
    <w:rPr>
      <w:kern w:val="2"/>
      <w:lang w:val="en-IN" w:eastAsia="en-IN"/>
      <w14:ligatures w14:val="standardContextual"/>
    </w:rPr>
  </w:style>
  <w:style w:type="paragraph" w:customStyle="1" w:styleId="D8DEC769DADB48638A5B9132DD595DDD">
    <w:name w:val="D8DEC769DADB48638A5B9132DD595DDD"/>
    <w:rsid w:val="001B5160"/>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1</Pages>
  <Words>2483</Words>
  <Characters>14157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16607</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97</cp:revision>
  <dcterms:created xsi:type="dcterms:W3CDTF">2025-01-20T00:16:00Z</dcterms:created>
  <dcterms:modified xsi:type="dcterms:W3CDTF">2026-08-24T09:14:00Z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