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707ADF6" w:rsidR="006E4797" w:rsidRPr="00AA22D3" w:rsidRDefault="00551D82" w:rsidP="002962F0">
      <w:pPr>
        <w:pBdr>
          <w:top w:val="nil"/>
          <w:left w:val="nil"/>
          <w:bottom w:val="nil"/>
          <w:right w:val="nil"/>
          <w:between w:val="nil"/>
        </w:pBdr>
      </w:pPr>
      <w:r w:rsidRPr="00AA22D3">
        <w:rPr>
          <w:b/>
        </w:rPr>
        <w:t>TITLE:</w:t>
      </w:r>
      <w:r w:rsidRPr="00AA22D3">
        <w:t xml:space="preserve"> </w:t>
      </w:r>
    </w:p>
    <w:p w14:paraId="62FF223B" w14:textId="60AC32BB" w:rsidR="00B2642B" w:rsidRPr="00AA22D3" w:rsidRDefault="00EF6FFE" w:rsidP="002962F0">
      <w:r w:rsidRPr="00AA22D3">
        <w:t xml:space="preserve">Reprogramming </w:t>
      </w:r>
      <w:r w:rsidR="00FE226D" w:rsidRPr="00AA22D3">
        <w:t xml:space="preserve">Induced Pluripotent Stem Cell Lines </w:t>
      </w:r>
      <w:r w:rsidR="00FE226D">
        <w:t>f</w:t>
      </w:r>
      <w:r w:rsidR="00FE226D" w:rsidRPr="00AA22D3">
        <w:t>rom Frozen Buffy Coat Samples</w:t>
      </w:r>
    </w:p>
    <w:p w14:paraId="2FCFEFD0" w14:textId="77777777" w:rsidR="00340329" w:rsidRPr="00AA22D3" w:rsidRDefault="00340329" w:rsidP="002962F0"/>
    <w:p w14:paraId="2CD8481E" w14:textId="5ADD0281" w:rsidR="006E4797" w:rsidRPr="00AA22D3" w:rsidRDefault="00551D82" w:rsidP="002962F0">
      <w:r w:rsidRPr="00AA22D3">
        <w:rPr>
          <w:b/>
        </w:rPr>
        <w:t xml:space="preserve">AUTHORS AND AFFILIATIONS: </w:t>
      </w:r>
    </w:p>
    <w:p w14:paraId="04EBA5C2" w14:textId="2A041353" w:rsidR="00F27823" w:rsidRPr="00AA22D3" w:rsidRDefault="004749A0" w:rsidP="002962F0">
      <w:r w:rsidRPr="00AA22D3">
        <w:t>Jennifer Art</w:t>
      </w:r>
      <w:r w:rsidR="008E3E15" w:rsidRPr="00AA22D3">
        <w:rPr>
          <w:vertAlign w:val="superscript"/>
        </w:rPr>
        <w:t>1,2</w:t>
      </w:r>
      <w:r w:rsidRPr="00AA22D3">
        <w:t>,</w:t>
      </w:r>
      <w:r w:rsidR="003E0715" w:rsidRPr="00AA22D3">
        <w:t xml:space="preserve"> </w:t>
      </w:r>
      <w:r w:rsidRPr="00AA22D3">
        <w:t>Christina James</w:t>
      </w:r>
      <w:r w:rsidR="008E3E15" w:rsidRPr="00AA22D3">
        <w:rPr>
          <w:vertAlign w:val="superscript"/>
        </w:rPr>
        <w:t>1,</w:t>
      </w:r>
      <w:r w:rsidR="0070632A" w:rsidRPr="00AA22D3">
        <w:rPr>
          <w:vertAlign w:val="superscript"/>
        </w:rPr>
        <w:t>3</w:t>
      </w:r>
      <w:r w:rsidR="0032565D" w:rsidRPr="00AA22D3">
        <w:t>,</w:t>
      </w:r>
      <w:r w:rsidR="00602319" w:rsidRPr="00AA22D3">
        <w:t xml:space="preserve"> Bhavik Dalal</w:t>
      </w:r>
      <w:r w:rsidR="00602319" w:rsidRPr="00AA22D3">
        <w:rPr>
          <w:vertAlign w:val="superscript"/>
        </w:rPr>
        <w:t>1,3</w:t>
      </w:r>
      <w:r w:rsidR="00602319" w:rsidRPr="00AA22D3">
        <w:t>,</w:t>
      </w:r>
      <w:r w:rsidR="0032565D" w:rsidRPr="00AA22D3">
        <w:t xml:space="preserve"> Kayla Fantone</w:t>
      </w:r>
      <w:r w:rsidR="0032565D" w:rsidRPr="00AA22D3">
        <w:rPr>
          <w:vertAlign w:val="superscript"/>
        </w:rPr>
        <w:t>4</w:t>
      </w:r>
      <w:r w:rsidR="0032565D" w:rsidRPr="00AA22D3">
        <w:t>, Balázs Rada</w:t>
      </w:r>
      <w:r w:rsidR="0032565D" w:rsidRPr="00AA22D3">
        <w:rPr>
          <w:vertAlign w:val="superscript"/>
        </w:rPr>
        <w:t>4</w:t>
      </w:r>
      <w:r w:rsidR="0032565D" w:rsidRPr="00AA22D3">
        <w:t>, Eric I. Felner</w:t>
      </w:r>
      <w:r w:rsidR="0032565D" w:rsidRPr="00AA22D3">
        <w:rPr>
          <w:vertAlign w:val="superscript"/>
        </w:rPr>
        <w:t>5</w:t>
      </w:r>
      <w:r w:rsidR="0032565D" w:rsidRPr="00AA22D3">
        <w:t xml:space="preserve">, </w:t>
      </w:r>
      <w:r w:rsidR="00F27823" w:rsidRPr="00AA22D3">
        <w:t>Alejandra Gonzalez-Duarte</w:t>
      </w:r>
      <w:r w:rsidR="00F27823" w:rsidRPr="00AA22D3">
        <w:rPr>
          <w:vertAlign w:val="superscript"/>
        </w:rPr>
        <w:t>6</w:t>
      </w:r>
      <w:r w:rsidR="00F27823" w:rsidRPr="00AA22D3">
        <w:t>, Vasiliki Michopoulos</w:t>
      </w:r>
      <w:r w:rsidR="00F27823" w:rsidRPr="00AA22D3">
        <w:rPr>
          <w:vertAlign w:val="superscript"/>
        </w:rPr>
        <w:t>7</w:t>
      </w:r>
      <w:r w:rsidR="00F27823" w:rsidRPr="00AA22D3">
        <w:t>, Barbara Corneo</w:t>
      </w:r>
      <w:r w:rsidR="00F27823" w:rsidRPr="00AA22D3">
        <w:rPr>
          <w:vertAlign w:val="superscript"/>
        </w:rPr>
        <w:t>8</w:t>
      </w:r>
      <w:r w:rsidR="00F27823" w:rsidRPr="00AA22D3">
        <w:t>, Nadja Zeltner</w:t>
      </w:r>
      <w:r w:rsidR="00F27823" w:rsidRPr="00AA22D3">
        <w:rPr>
          <w:vertAlign w:val="superscript"/>
        </w:rPr>
        <w:t>1,3,9</w:t>
      </w:r>
    </w:p>
    <w:p w14:paraId="5F42A38B" w14:textId="77777777" w:rsidR="00F27823" w:rsidRPr="00AA22D3" w:rsidRDefault="00F27823" w:rsidP="002962F0"/>
    <w:p w14:paraId="1A8901CF" w14:textId="61161760" w:rsidR="00F27823" w:rsidRPr="00AA22D3" w:rsidRDefault="00F27823" w:rsidP="002962F0">
      <w:r w:rsidRPr="00AA22D3">
        <w:rPr>
          <w:vertAlign w:val="superscript"/>
        </w:rPr>
        <w:t>1</w:t>
      </w:r>
      <w:r w:rsidRPr="00AA22D3">
        <w:t>Center for Molecular Medicine, University of Georgia</w:t>
      </w:r>
      <w:r w:rsidR="00821AA4" w:rsidRPr="00AA22D3">
        <w:t>, United States of America</w:t>
      </w:r>
    </w:p>
    <w:p w14:paraId="151734C6" w14:textId="45641F85" w:rsidR="00F27823" w:rsidRPr="00AA22D3" w:rsidRDefault="00F27823" w:rsidP="002962F0">
      <w:r w:rsidRPr="00AA22D3">
        <w:rPr>
          <w:vertAlign w:val="superscript"/>
        </w:rPr>
        <w:t>2</w:t>
      </w:r>
      <w:r w:rsidRPr="00AA22D3">
        <w:t>Interdisciplinary Neuroscience, University of Georgia</w:t>
      </w:r>
      <w:r w:rsidR="00821AA4" w:rsidRPr="00AA22D3">
        <w:t>, United States of America</w:t>
      </w:r>
    </w:p>
    <w:p w14:paraId="365049DA" w14:textId="6BD295EA" w:rsidR="00F27823" w:rsidRPr="00AA22D3" w:rsidRDefault="00F27823" w:rsidP="002962F0">
      <w:r w:rsidRPr="00AA22D3">
        <w:rPr>
          <w:vertAlign w:val="superscript"/>
        </w:rPr>
        <w:t>3</w:t>
      </w:r>
      <w:r w:rsidRPr="00AA22D3">
        <w:t>Department of Biochemistry and Molecular Biology, University of Georgia</w:t>
      </w:r>
      <w:r w:rsidR="00821AA4" w:rsidRPr="00AA22D3">
        <w:t>, United States of America</w:t>
      </w:r>
    </w:p>
    <w:p w14:paraId="412DF355" w14:textId="3B4A4DA5" w:rsidR="00F27823" w:rsidRPr="00AA22D3" w:rsidRDefault="00F27823" w:rsidP="002962F0">
      <w:r w:rsidRPr="00AA22D3">
        <w:rPr>
          <w:vertAlign w:val="superscript"/>
        </w:rPr>
        <w:t>4</w:t>
      </w:r>
      <w:r w:rsidRPr="00AA22D3">
        <w:t>Department of Infectious Diseases, College of Veterinary Medicine, University of Georgia</w:t>
      </w:r>
      <w:r w:rsidR="00821AA4" w:rsidRPr="00AA22D3">
        <w:t>, United States of America</w:t>
      </w:r>
    </w:p>
    <w:p w14:paraId="1ADCD421" w14:textId="77777777" w:rsidR="00F27823" w:rsidRPr="00AA22D3" w:rsidRDefault="00F27823" w:rsidP="002962F0">
      <w:r w:rsidRPr="00AA22D3">
        <w:rPr>
          <w:vertAlign w:val="superscript"/>
        </w:rPr>
        <w:t>5</w:t>
      </w:r>
      <w:r w:rsidRPr="00AA22D3">
        <w:t>Division of Pediatric Endocrinology, Emory University School of Medicine</w:t>
      </w:r>
    </w:p>
    <w:p w14:paraId="24C2BE12" w14:textId="34ACF2F0" w:rsidR="00F27823" w:rsidRPr="00AA22D3" w:rsidRDefault="00F27823" w:rsidP="002962F0">
      <w:r w:rsidRPr="00AA22D3">
        <w:rPr>
          <w:vertAlign w:val="superscript"/>
        </w:rPr>
        <w:t>6</w:t>
      </w:r>
      <w:r w:rsidRPr="00AA22D3">
        <w:t>Dysautonomia Center, New York University</w:t>
      </w:r>
      <w:r w:rsidR="00821AA4" w:rsidRPr="00AA22D3">
        <w:t xml:space="preserve"> Langone Health, United States of America</w:t>
      </w:r>
    </w:p>
    <w:p w14:paraId="5E028856" w14:textId="1D953A7E" w:rsidR="00F27823" w:rsidRPr="00AA22D3" w:rsidRDefault="00F27823" w:rsidP="002962F0">
      <w:r w:rsidRPr="00AA22D3">
        <w:rPr>
          <w:vertAlign w:val="superscript"/>
        </w:rPr>
        <w:t>7</w:t>
      </w:r>
      <w:r w:rsidRPr="00AA22D3">
        <w:t xml:space="preserve">Department of Psychiatry </w:t>
      </w:r>
      <w:r w:rsidR="002962F0" w:rsidRPr="00AA22D3">
        <w:t>and</w:t>
      </w:r>
      <w:r w:rsidRPr="00AA22D3">
        <w:t xml:space="preserve"> Behavioral Sciences, Emory University School of Medicine</w:t>
      </w:r>
      <w:r w:rsidR="00821AA4" w:rsidRPr="00AA22D3">
        <w:t>, United States of America</w:t>
      </w:r>
    </w:p>
    <w:p w14:paraId="2235363E" w14:textId="3042E5AF" w:rsidR="00F27823" w:rsidRPr="00AA22D3" w:rsidRDefault="00F27823" w:rsidP="002962F0">
      <w:r w:rsidRPr="00AA22D3">
        <w:rPr>
          <w:vertAlign w:val="superscript"/>
        </w:rPr>
        <w:t>8</w:t>
      </w:r>
      <w:r w:rsidRPr="00AA22D3">
        <w:t>Stem Cell Core, Columbia Stem Cell Initiative, Columbia University</w:t>
      </w:r>
      <w:r w:rsidR="00821AA4" w:rsidRPr="00AA22D3">
        <w:t>, United States of America</w:t>
      </w:r>
    </w:p>
    <w:p w14:paraId="05546C4B" w14:textId="4D646E52" w:rsidR="00934A1C" w:rsidRPr="00AA22D3" w:rsidRDefault="00F27823" w:rsidP="002962F0">
      <w:r w:rsidRPr="00AA22D3">
        <w:rPr>
          <w:vertAlign w:val="superscript"/>
        </w:rPr>
        <w:t>9</w:t>
      </w:r>
      <w:r w:rsidRPr="00AA22D3">
        <w:t>Department of Cellular Biology, University of Georgia</w:t>
      </w:r>
      <w:r w:rsidR="00821AA4" w:rsidRPr="00AA22D3">
        <w:t>, United States of America</w:t>
      </w:r>
    </w:p>
    <w:p w14:paraId="141ABDE5" w14:textId="77777777" w:rsidR="006E4797" w:rsidRPr="00AA22D3" w:rsidRDefault="006E4797" w:rsidP="002962F0">
      <w:pPr>
        <w:pBdr>
          <w:top w:val="nil"/>
          <w:left w:val="nil"/>
          <w:bottom w:val="nil"/>
          <w:right w:val="nil"/>
          <w:between w:val="nil"/>
        </w:pBdr>
      </w:pPr>
    </w:p>
    <w:p w14:paraId="3D714059" w14:textId="77777777" w:rsidR="00F0569E" w:rsidRPr="00AA22D3" w:rsidRDefault="00F0569E" w:rsidP="002962F0">
      <w:pPr>
        <w:rPr>
          <w:b/>
          <w:bCs/>
        </w:rPr>
      </w:pPr>
      <w:r w:rsidRPr="00AA22D3">
        <w:rPr>
          <w:b/>
          <w:bCs/>
        </w:rPr>
        <w:t>Email addresses of co-authors:</w:t>
      </w:r>
    </w:p>
    <w:p w14:paraId="48DCAD46" w14:textId="273292D1" w:rsidR="00F0569E" w:rsidRPr="00AA22D3" w:rsidRDefault="00F0569E" w:rsidP="002962F0">
      <w:pPr>
        <w:rPr>
          <w:vertAlign w:val="superscript"/>
        </w:rPr>
      </w:pPr>
      <w:r w:rsidRPr="00AA22D3">
        <w:t>Christina James</w:t>
      </w:r>
      <w:r w:rsidRPr="00AA22D3">
        <w:tab/>
      </w:r>
      <w:r w:rsidRPr="00AA22D3">
        <w:tab/>
      </w:r>
      <w:r w:rsidRPr="00AA22D3">
        <w:tab/>
        <w:t>(</w:t>
      </w:r>
      <w:r w:rsidR="008B3DCA" w:rsidRPr="00AA22D3">
        <w:t>christina.jms@uga.edu)</w:t>
      </w:r>
    </w:p>
    <w:p w14:paraId="63FC2598" w14:textId="3F36C127" w:rsidR="00F0569E" w:rsidRPr="00AA22D3" w:rsidRDefault="00F0569E" w:rsidP="002962F0">
      <w:pPr>
        <w:rPr>
          <w:vertAlign w:val="superscript"/>
        </w:rPr>
      </w:pPr>
      <w:r w:rsidRPr="00AA22D3">
        <w:t>Bhavik Dalal</w:t>
      </w:r>
      <w:r w:rsidR="008B3DCA" w:rsidRPr="00AA22D3">
        <w:tab/>
      </w:r>
      <w:r w:rsidR="008B3DCA" w:rsidRPr="00AA22D3">
        <w:tab/>
      </w:r>
      <w:r w:rsidR="008B3DCA" w:rsidRPr="00AA22D3">
        <w:tab/>
      </w:r>
      <w:r w:rsidR="008B3DCA" w:rsidRPr="00AA22D3">
        <w:tab/>
        <w:t>(</w:t>
      </w:r>
      <w:r w:rsidR="00821AA4" w:rsidRPr="00AA22D3">
        <w:t>bhavik.dalal@uga.edu</w:t>
      </w:r>
      <w:r w:rsidR="008B3DCA" w:rsidRPr="00AA22D3">
        <w:t>)</w:t>
      </w:r>
    </w:p>
    <w:p w14:paraId="2D016160" w14:textId="2CB5DCC5" w:rsidR="00F0569E" w:rsidRPr="00AA22D3" w:rsidRDefault="00F0569E" w:rsidP="002962F0">
      <w:pPr>
        <w:rPr>
          <w:vertAlign w:val="superscript"/>
        </w:rPr>
      </w:pPr>
      <w:r w:rsidRPr="00AA22D3">
        <w:t>Kayla Fantone</w:t>
      </w:r>
      <w:r w:rsidR="008B3DCA" w:rsidRPr="00AA22D3">
        <w:tab/>
      </w:r>
      <w:r w:rsidR="008B3DCA" w:rsidRPr="00AA22D3">
        <w:tab/>
      </w:r>
      <w:r w:rsidR="008B3DCA" w:rsidRPr="00AA22D3">
        <w:tab/>
      </w:r>
      <w:r w:rsidR="008B3DCA" w:rsidRPr="00AA22D3">
        <w:tab/>
        <w:t>(</w:t>
      </w:r>
      <w:r w:rsidR="00821AA4" w:rsidRPr="00AA22D3">
        <w:t>kaylamfantone@gmail.com</w:t>
      </w:r>
      <w:r w:rsidR="008B3DCA" w:rsidRPr="00AA22D3">
        <w:t>)</w:t>
      </w:r>
      <w:r w:rsidR="008B3DCA" w:rsidRPr="00AA22D3">
        <w:tab/>
      </w:r>
    </w:p>
    <w:p w14:paraId="1B6BC5A1" w14:textId="24904A18" w:rsidR="00F0569E" w:rsidRPr="00AA22D3" w:rsidRDefault="00F0569E" w:rsidP="002962F0">
      <w:pPr>
        <w:rPr>
          <w:vertAlign w:val="superscript"/>
        </w:rPr>
      </w:pPr>
      <w:r w:rsidRPr="00AA22D3">
        <w:t>Balázs Rada</w:t>
      </w:r>
      <w:r w:rsidR="008B3DCA" w:rsidRPr="00AA22D3">
        <w:tab/>
      </w:r>
      <w:r w:rsidR="008B3DCA" w:rsidRPr="00AA22D3">
        <w:tab/>
      </w:r>
      <w:r w:rsidR="008B3DCA" w:rsidRPr="00AA22D3">
        <w:tab/>
      </w:r>
      <w:r w:rsidR="008B3DCA" w:rsidRPr="00AA22D3">
        <w:tab/>
        <w:t>(</w:t>
      </w:r>
      <w:r w:rsidR="00821AA4" w:rsidRPr="00AA22D3">
        <w:t>radab@uga.edu</w:t>
      </w:r>
      <w:r w:rsidR="008B3DCA" w:rsidRPr="00AA22D3">
        <w:t>)</w:t>
      </w:r>
    </w:p>
    <w:p w14:paraId="3C8A921C" w14:textId="7DDE3904" w:rsidR="00F0569E" w:rsidRPr="00AA22D3" w:rsidRDefault="00F0569E" w:rsidP="002962F0">
      <w:pPr>
        <w:rPr>
          <w:vertAlign w:val="superscript"/>
        </w:rPr>
      </w:pPr>
      <w:r w:rsidRPr="00AA22D3">
        <w:t>Eric I. Felner</w:t>
      </w:r>
      <w:r w:rsidR="008B3DCA" w:rsidRPr="00AA22D3">
        <w:tab/>
      </w:r>
      <w:r w:rsidR="008B3DCA" w:rsidRPr="00AA22D3">
        <w:tab/>
      </w:r>
      <w:r w:rsidR="008B3DCA" w:rsidRPr="00AA22D3">
        <w:tab/>
      </w:r>
      <w:r w:rsidR="008B3DCA" w:rsidRPr="00AA22D3">
        <w:tab/>
        <w:t>(</w:t>
      </w:r>
      <w:r w:rsidR="00821AA4" w:rsidRPr="00AA22D3">
        <w:t>efelner@emory.edu</w:t>
      </w:r>
      <w:r w:rsidR="008B3DCA" w:rsidRPr="00AA22D3">
        <w:t>)</w:t>
      </w:r>
    </w:p>
    <w:p w14:paraId="0400258E" w14:textId="3BEC5560" w:rsidR="00F0569E" w:rsidRPr="00AA22D3" w:rsidRDefault="00F0569E" w:rsidP="002962F0">
      <w:pPr>
        <w:rPr>
          <w:vertAlign w:val="superscript"/>
        </w:rPr>
      </w:pPr>
      <w:r w:rsidRPr="00AA22D3">
        <w:t>Alejandra Gonzalez-Duarte</w:t>
      </w:r>
      <w:r w:rsidR="008B3DCA" w:rsidRPr="00AA22D3">
        <w:tab/>
      </w:r>
      <w:r w:rsidR="008B3DCA" w:rsidRPr="00AA22D3">
        <w:tab/>
        <w:t>(</w:t>
      </w:r>
      <w:r w:rsidR="00821AA4" w:rsidRPr="00AA22D3">
        <w:t>alejandra.gonzalez-duarte@nyulangone.org</w:t>
      </w:r>
      <w:r w:rsidR="008B3DCA" w:rsidRPr="00AA22D3">
        <w:t>)</w:t>
      </w:r>
    </w:p>
    <w:p w14:paraId="298C1A93" w14:textId="59BA84A2" w:rsidR="00F0569E" w:rsidRPr="00AA22D3" w:rsidRDefault="00F0569E" w:rsidP="002962F0">
      <w:pPr>
        <w:rPr>
          <w:vertAlign w:val="superscript"/>
        </w:rPr>
      </w:pPr>
      <w:r w:rsidRPr="00AA22D3">
        <w:t>Vasiliki Michopoulos</w:t>
      </w:r>
      <w:r w:rsidR="008B3DCA" w:rsidRPr="00AA22D3">
        <w:tab/>
      </w:r>
      <w:r w:rsidR="008B3DCA" w:rsidRPr="00AA22D3">
        <w:tab/>
      </w:r>
      <w:r w:rsidR="008B3DCA" w:rsidRPr="00AA22D3">
        <w:tab/>
        <w:t>(</w:t>
      </w:r>
      <w:r w:rsidR="00821AA4" w:rsidRPr="00AA22D3">
        <w:t>vmichop@emory.edu</w:t>
      </w:r>
      <w:r w:rsidR="008B3DCA" w:rsidRPr="00AA22D3">
        <w:t>)</w:t>
      </w:r>
    </w:p>
    <w:p w14:paraId="183052EF" w14:textId="4F5EF102" w:rsidR="00F0569E" w:rsidRPr="00AA22D3" w:rsidRDefault="00F0569E" w:rsidP="002962F0">
      <w:pPr>
        <w:rPr>
          <w:vertAlign w:val="superscript"/>
        </w:rPr>
      </w:pPr>
      <w:r w:rsidRPr="00AA22D3">
        <w:t xml:space="preserve">Barbara </w:t>
      </w:r>
      <w:proofErr w:type="spellStart"/>
      <w:r w:rsidRPr="00AA22D3">
        <w:t>Corneo</w:t>
      </w:r>
      <w:proofErr w:type="spellEnd"/>
      <w:r w:rsidR="008B3DCA" w:rsidRPr="00AA22D3">
        <w:tab/>
      </w:r>
      <w:r w:rsidR="008B3DCA" w:rsidRPr="00AA22D3">
        <w:tab/>
      </w:r>
      <w:r w:rsidR="008B3DCA" w:rsidRPr="00AA22D3">
        <w:tab/>
        <w:t>(</w:t>
      </w:r>
      <w:r w:rsidR="00821AA4" w:rsidRPr="00AA22D3">
        <w:t>bc2599@cumc.columbia.edu</w:t>
      </w:r>
      <w:r w:rsidR="008B3DCA" w:rsidRPr="00AA22D3">
        <w:t>)</w:t>
      </w:r>
    </w:p>
    <w:p w14:paraId="75B56BA2" w14:textId="688A4EE1" w:rsidR="00F0569E" w:rsidRPr="00AA22D3" w:rsidRDefault="00F0569E" w:rsidP="002962F0">
      <w:pPr>
        <w:rPr>
          <w:b/>
        </w:rPr>
      </w:pPr>
      <w:r w:rsidRPr="00AA22D3">
        <w:t>Nadja Zeltner</w:t>
      </w:r>
      <w:r w:rsidR="008B3DCA" w:rsidRPr="00AA22D3">
        <w:tab/>
      </w:r>
      <w:r w:rsidR="008B3DCA" w:rsidRPr="00AA22D3">
        <w:tab/>
      </w:r>
      <w:r w:rsidR="008B3DCA" w:rsidRPr="00AA22D3">
        <w:tab/>
      </w:r>
      <w:r w:rsidR="008B3DCA" w:rsidRPr="00AA22D3">
        <w:tab/>
        <w:t>(</w:t>
      </w:r>
      <w:r w:rsidR="00821AA4" w:rsidRPr="00AA22D3">
        <w:t>nadja.zeltner@uga.edu</w:t>
      </w:r>
      <w:r w:rsidR="008B3DCA" w:rsidRPr="00AA22D3">
        <w:t>)</w:t>
      </w:r>
    </w:p>
    <w:p w14:paraId="68A6E976" w14:textId="77777777" w:rsidR="00F0569E" w:rsidRPr="00AA22D3" w:rsidRDefault="00F0569E" w:rsidP="002962F0">
      <w:pPr>
        <w:rPr>
          <w:b/>
        </w:rPr>
      </w:pPr>
    </w:p>
    <w:p w14:paraId="11E97323" w14:textId="5F76B913" w:rsidR="00F0569E" w:rsidRPr="00AA22D3" w:rsidRDefault="00F0569E" w:rsidP="002962F0">
      <w:pPr>
        <w:rPr>
          <w:b/>
        </w:rPr>
      </w:pPr>
      <w:r w:rsidRPr="00AA22D3">
        <w:rPr>
          <w:b/>
        </w:rPr>
        <w:t>Corresponding author:</w:t>
      </w:r>
    </w:p>
    <w:p w14:paraId="76106B2E" w14:textId="7765FB9D" w:rsidR="008B3DCA" w:rsidRPr="00AA22D3" w:rsidRDefault="008B3DCA" w:rsidP="002962F0">
      <w:pPr>
        <w:rPr>
          <w:b/>
        </w:rPr>
      </w:pPr>
      <w:r w:rsidRPr="00AA22D3">
        <w:t>Jennifer Art</w:t>
      </w:r>
      <w:r w:rsidRPr="00AA22D3">
        <w:tab/>
      </w:r>
      <w:r w:rsidRPr="00AA22D3">
        <w:tab/>
      </w:r>
      <w:r w:rsidRPr="00AA22D3">
        <w:tab/>
      </w:r>
      <w:r w:rsidRPr="00AA22D3">
        <w:tab/>
        <w:t>(</w:t>
      </w:r>
      <w:r w:rsidR="00821AA4" w:rsidRPr="00AA22D3">
        <w:t>jennifer.art@uga.edu</w:t>
      </w:r>
      <w:r w:rsidRPr="00AA22D3">
        <w:t>)</w:t>
      </w:r>
    </w:p>
    <w:p w14:paraId="446EEC88" w14:textId="77777777" w:rsidR="00F0569E" w:rsidRPr="00AA22D3" w:rsidRDefault="00F0569E" w:rsidP="002962F0">
      <w:pPr>
        <w:rPr>
          <w:b/>
        </w:rPr>
      </w:pPr>
    </w:p>
    <w:p w14:paraId="60F3B8D4" w14:textId="7B292D22" w:rsidR="006E4797" w:rsidRPr="00AA22D3" w:rsidRDefault="00551D82" w:rsidP="002962F0">
      <w:r w:rsidRPr="00AA22D3">
        <w:rPr>
          <w:b/>
        </w:rPr>
        <w:t>SUMMARY:</w:t>
      </w:r>
      <w:r w:rsidRPr="00AA22D3">
        <w:t xml:space="preserve"> </w:t>
      </w:r>
    </w:p>
    <w:p w14:paraId="01069787" w14:textId="7C758C30" w:rsidR="006E4797" w:rsidRPr="00AA22D3" w:rsidRDefault="00BE26A2" w:rsidP="002962F0">
      <w:r w:rsidRPr="00AA22D3">
        <w:t>The current protocol</w:t>
      </w:r>
      <w:r w:rsidR="00EA7FC3" w:rsidRPr="00AA22D3">
        <w:t xml:space="preserve"> detail</w:t>
      </w:r>
      <w:r w:rsidRPr="00AA22D3">
        <w:t>s</w:t>
      </w:r>
      <w:r w:rsidR="00EA7FC3" w:rsidRPr="00AA22D3">
        <w:t xml:space="preserve"> </w:t>
      </w:r>
      <w:r w:rsidR="001828D5" w:rsidRPr="00AA22D3">
        <w:t>steps for troubleshooting</w:t>
      </w:r>
      <w:r w:rsidR="00504816" w:rsidRPr="00AA22D3">
        <w:t xml:space="preserve"> </w:t>
      </w:r>
      <w:r w:rsidR="00275D5E" w:rsidRPr="00AA22D3">
        <w:t>induced pluripotent stem cell (iPSC) derivation from</w:t>
      </w:r>
      <w:r w:rsidR="005A11A8" w:rsidRPr="00AA22D3">
        <w:t xml:space="preserve"> </w:t>
      </w:r>
      <w:r w:rsidR="00275D5E" w:rsidRPr="00AA22D3">
        <w:t xml:space="preserve">patient samples’ </w:t>
      </w:r>
      <w:r w:rsidR="008B3DCA" w:rsidRPr="00AA22D3">
        <w:t>p</w:t>
      </w:r>
      <w:r w:rsidR="005A11A8" w:rsidRPr="00AA22D3">
        <w:t xml:space="preserve">eripheral </w:t>
      </w:r>
      <w:r w:rsidR="008B3DCA" w:rsidRPr="00AA22D3">
        <w:t>b</w:t>
      </w:r>
      <w:r w:rsidR="005A11A8" w:rsidRPr="00AA22D3">
        <w:t xml:space="preserve">lood </w:t>
      </w:r>
      <w:r w:rsidR="008B3DCA" w:rsidRPr="00AA22D3">
        <w:t xml:space="preserve">mononuclear cells </w:t>
      </w:r>
      <w:r w:rsidR="005A11A8" w:rsidRPr="00AA22D3">
        <w:t xml:space="preserve">(PBMCs) </w:t>
      </w:r>
      <w:r w:rsidR="00224535" w:rsidRPr="00AA22D3">
        <w:t>that have been difficult to reprogram</w:t>
      </w:r>
      <w:r w:rsidR="000372D0" w:rsidRPr="00AA22D3">
        <w:t xml:space="preserve"> </w:t>
      </w:r>
      <w:r w:rsidR="00D2380C" w:rsidRPr="00AA22D3">
        <w:t xml:space="preserve">following </w:t>
      </w:r>
      <w:r w:rsidR="008B3DCA" w:rsidRPr="00AA22D3">
        <w:t xml:space="preserve">the </w:t>
      </w:r>
      <w:r w:rsidR="00504816" w:rsidRPr="00AA22D3">
        <w:t>manufacturer’s instructions</w:t>
      </w:r>
      <w:r w:rsidR="00224535" w:rsidRPr="00AA22D3">
        <w:t xml:space="preserve">. </w:t>
      </w:r>
      <w:r w:rsidR="00926811" w:rsidRPr="00AA22D3">
        <w:t xml:space="preserve">This protocol is specific to </w:t>
      </w:r>
      <w:r w:rsidR="00992255" w:rsidRPr="00AA22D3">
        <w:t>frozen</w:t>
      </w:r>
      <w:r w:rsidR="003056C0" w:rsidRPr="00AA22D3">
        <w:t xml:space="preserve"> buffy </w:t>
      </w:r>
      <w:r w:rsidR="00064BFE" w:rsidRPr="00AA22D3">
        <w:t>coat</w:t>
      </w:r>
      <w:r w:rsidR="005715F9" w:rsidRPr="00AA22D3">
        <w:t xml:space="preserve"> </w:t>
      </w:r>
      <w:r w:rsidR="00C53D21" w:rsidRPr="00AA22D3">
        <w:t>samples but</w:t>
      </w:r>
      <w:r w:rsidR="00667EE9" w:rsidRPr="00AA22D3">
        <w:t xml:space="preserve"> </w:t>
      </w:r>
      <w:r w:rsidR="00DD26E8" w:rsidRPr="00AA22D3">
        <w:t>may</w:t>
      </w:r>
      <w:r w:rsidR="00707665" w:rsidRPr="00AA22D3">
        <w:t xml:space="preserve"> also </w:t>
      </w:r>
      <w:r w:rsidR="00DD26E8" w:rsidRPr="00AA22D3">
        <w:t xml:space="preserve">be </w:t>
      </w:r>
      <w:r w:rsidR="00707665" w:rsidRPr="00AA22D3">
        <w:t>appli</w:t>
      </w:r>
      <w:r w:rsidR="005715F9" w:rsidRPr="00AA22D3">
        <w:t>ed</w:t>
      </w:r>
      <w:r w:rsidR="00707665" w:rsidRPr="00AA22D3">
        <w:t xml:space="preserve"> to </w:t>
      </w:r>
      <w:r w:rsidR="008B3DCA" w:rsidRPr="00AA22D3">
        <w:t xml:space="preserve">the </w:t>
      </w:r>
      <w:r w:rsidR="002D0951" w:rsidRPr="00AA22D3">
        <w:t>reprogramming of</w:t>
      </w:r>
      <w:r w:rsidR="005715F9" w:rsidRPr="00AA22D3">
        <w:t xml:space="preserve"> purified</w:t>
      </w:r>
      <w:r w:rsidR="002D0951" w:rsidRPr="00AA22D3">
        <w:t xml:space="preserve"> </w:t>
      </w:r>
      <w:r w:rsidR="00275D5E" w:rsidRPr="00AA22D3">
        <w:t>PBMC</w:t>
      </w:r>
      <w:r w:rsidR="00C34271" w:rsidRPr="00AA22D3">
        <w:t>s</w:t>
      </w:r>
      <w:r w:rsidR="00A30AB3" w:rsidRPr="00AA22D3">
        <w:t>.</w:t>
      </w:r>
      <w:r w:rsidR="002D0951" w:rsidRPr="00AA22D3">
        <w:t xml:space="preserve"> </w:t>
      </w:r>
    </w:p>
    <w:p w14:paraId="74EFC8D7" w14:textId="77777777" w:rsidR="006E4797" w:rsidRPr="00AA22D3" w:rsidRDefault="006E4797" w:rsidP="002962F0"/>
    <w:p w14:paraId="2DF8E628" w14:textId="7C362E8A" w:rsidR="006E4797" w:rsidRPr="00AA22D3" w:rsidRDefault="00551D82" w:rsidP="002962F0">
      <w:r w:rsidRPr="00AA22D3">
        <w:rPr>
          <w:b/>
        </w:rPr>
        <w:t>ABSTRACT:</w:t>
      </w:r>
      <w:r w:rsidRPr="00AA22D3">
        <w:t xml:space="preserve"> </w:t>
      </w:r>
    </w:p>
    <w:p w14:paraId="2CF9CD54" w14:textId="373692B0" w:rsidR="006E4797" w:rsidRPr="00AA22D3" w:rsidRDefault="00840AB4" w:rsidP="002962F0">
      <w:r w:rsidRPr="00AA22D3">
        <w:t>Human pluripotent stem cells (</w:t>
      </w:r>
      <w:proofErr w:type="spellStart"/>
      <w:r w:rsidRPr="00AA22D3">
        <w:t>hPSCs</w:t>
      </w:r>
      <w:proofErr w:type="spellEnd"/>
      <w:r w:rsidRPr="00AA22D3">
        <w:t>) are a valuable tool</w:t>
      </w:r>
      <w:r w:rsidR="00E24F0E" w:rsidRPr="00AA22D3">
        <w:t xml:space="preserve"> for disease modeling.</w:t>
      </w:r>
      <w:r w:rsidR="00821AA4" w:rsidRPr="00AA22D3">
        <w:t xml:space="preserve"> Further stem cells can be reprogrammed from adult somatic cells, called</w:t>
      </w:r>
      <w:r w:rsidR="00E24F0E" w:rsidRPr="00AA22D3">
        <w:t xml:space="preserve"> </w:t>
      </w:r>
      <w:r w:rsidR="00821AA4" w:rsidRPr="00AA22D3">
        <w:t>i</w:t>
      </w:r>
      <w:r w:rsidR="004066BD" w:rsidRPr="00AA22D3">
        <w:t>nduced</w:t>
      </w:r>
      <w:r w:rsidR="00FE73BE" w:rsidRPr="00AA22D3">
        <w:t xml:space="preserve"> pluripotent stem cell</w:t>
      </w:r>
      <w:r w:rsidR="00821AA4" w:rsidRPr="00AA22D3">
        <w:t>s</w:t>
      </w:r>
      <w:r w:rsidR="00E24F0E" w:rsidRPr="00AA22D3">
        <w:t xml:space="preserve"> </w:t>
      </w:r>
      <w:r w:rsidR="00FE73BE" w:rsidRPr="00AA22D3">
        <w:t>(</w:t>
      </w:r>
      <w:r w:rsidR="00610B1B" w:rsidRPr="00AA22D3">
        <w:t>iPSC</w:t>
      </w:r>
      <w:r w:rsidR="00FE73BE" w:rsidRPr="00AA22D3">
        <w:t>)</w:t>
      </w:r>
      <w:r w:rsidR="00821AA4" w:rsidRPr="00AA22D3">
        <w:t>. iPSC technology</w:t>
      </w:r>
      <w:r w:rsidR="00610B1B" w:rsidRPr="00AA22D3">
        <w:t xml:space="preserve"> allows </w:t>
      </w:r>
      <w:r w:rsidR="0084517A" w:rsidRPr="00AA22D3">
        <w:t>for</w:t>
      </w:r>
      <w:r w:rsidR="00F06220" w:rsidRPr="00AA22D3">
        <w:t xml:space="preserve"> the</w:t>
      </w:r>
      <w:r w:rsidR="00D220EB" w:rsidRPr="00AA22D3">
        <w:t xml:space="preserve"> </w:t>
      </w:r>
      <w:r w:rsidR="005B0B9E" w:rsidRPr="00AA22D3">
        <w:t>evaluation</w:t>
      </w:r>
      <w:r w:rsidR="00D220EB" w:rsidRPr="00AA22D3">
        <w:t xml:space="preserve"> of </w:t>
      </w:r>
      <w:r w:rsidR="0063592D" w:rsidRPr="00AA22D3">
        <w:t xml:space="preserve">specific </w:t>
      </w:r>
      <w:r w:rsidR="009B4632" w:rsidRPr="00AA22D3">
        <w:t xml:space="preserve">study participants </w:t>
      </w:r>
      <w:r w:rsidR="00D220EB" w:rsidRPr="00AA22D3">
        <w:t>and</w:t>
      </w:r>
      <w:r w:rsidR="009B4632" w:rsidRPr="00AA22D3">
        <w:t xml:space="preserve"> </w:t>
      </w:r>
      <w:r w:rsidR="00D220EB" w:rsidRPr="00AA22D3">
        <w:t>populations</w:t>
      </w:r>
      <w:r w:rsidR="005A4648" w:rsidRPr="00AA22D3">
        <w:t xml:space="preserve"> </w:t>
      </w:r>
      <w:r w:rsidR="00957BFC" w:rsidRPr="00AA22D3">
        <w:t xml:space="preserve">and ventures </w:t>
      </w:r>
      <w:r w:rsidR="00957BFC" w:rsidRPr="00AA22D3">
        <w:lastRenderedPageBreak/>
        <w:t>into personalized medicine</w:t>
      </w:r>
      <w:r w:rsidR="009A127D" w:rsidRPr="00AA22D3">
        <w:t>.</w:t>
      </w:r>
      <w:r w:rsidR="00DA69B6" w:rsidRPr="00AA22D3">
        <w:t xml:space="preserve"> B</w:t>
      </w:r>
      <w:r w:rsidR="00FB4A51" w:rsidRPr="00AA22D3">
        <w:t xml:space="preserve">lood is routinely taken and </w:t>
      </w:r>
      <w:r w:rsidR="005715F9" w:rsidRPr="00AA22D3">
        <w:t>cryopreserved</w:t>
      </w:r>
      <w:r w:rsidR="00FB4A51" w:rsidRPr="00AA22D3">
        <w:t xml:space="preserve"> for </w:t>
      </w:r>
      <w:r w:rsidR="001563F9" w:rsidRPr="00AA22D3">
        <w:t xml:space="preserve">research purposes. These samples are processed either </w:t>
      </w:r>
      <w:r w:rsidR="00FB4A51" w:rsidRPr="00AA22D3">
        <w:t>as buffy coats,</w:t>
      </w:r>
      <w:r w:rsidR="00F949CF" w:rsidRPr="00AA22D3">
        <w:t xml:space="preserve"> a blood sample containing </w:t>
      </w:r>
      <w:r w:rsidR="001F2F3C" w:rsidRPr="00AA22D3">
        <w:t>white blood cells</w:t>
      </w:r>
      <w:r w:rsidR="00F949CF" w:rsidRPr="00AA22D3">
        <w:t xml:space="preserve"> and platelets</w:t>
      </w:r>
      <w:r w:rsidR="000C4BC8" w:rsidRPr="00AA22D3">
        <w:t xml:space="preserve">, </w:t>
      </w:r>
      <w:r w:rsidR="00FB4A51" w:rsidRPr="00AA22D3">
        <w:t xml:space="preserve">or as </w:t>
      </w:r>
      <w:r w:rsidR="001F2F3C" w:rsidRPr="00AA22D3">
        <w:t>peripheral blood mononuclear cells (</w:t>
      </w:r>
      <w:r w:rsidR="00A30AB3" w:rsidRPr="00AA22D3">
        <w:t>PBMCs</w:t>
      </w:r>
      <w:r w:rsidR="001F2F3C" w:rsidRPr="00AA22D3">
        <w:t>)</w:t>
      </w:r>
      <w:r w:rsidR="001563F9" w:rsidRPr="00AA22D3">
        <w:t>,</w:t>
      </w:r>
      <w:r w:rsidR="00A30AB3" w:rsidRPr="00AA22D3">
        <w:t xml:space="preserve"> </w:t>
      </w:r>
      <w:r w:rsidR="001F2F3C" w:rsidRPr="00AA22D3">
        <w:t>which</w:t>
      </w:r>
      <w:r w:rsidR="001563F9" w:rsidRPr="00AA22D3">
        <w:t xml:space="preserve"> represent a</w:t>
      </w:r>
      <w:r w:rsidR="001F2F3C" w:rsidRPr="00AA22D3">
        <w:t xml:space="preserve"> more purified</w:t>
      </w:r>
      <w:r w:rsidR="001563F9" w:rsidRPr="00AA22D3">
        <w:t xml:space="preserve"> population of</w:t>
      </w:r>
      <w:r w:rsidR="00B3167A" w:rsidRPr="00AA22D3">
        <w:t xml:space="preserve"> </w:t>
      </w:r>
      <w:r w:rsidR="00A30AB3" w:rsidRPr="00AA22D3">
        <w:t xml:space="preserve">white blood cells </w:t>
      </w:r>
      <w:r w:rsidR="000F3A03" w:rsidRPr="00AA22D3">
        <w:t xml:space="preserve">without eosinophils, basophils, </w:t>
      </w:r>
      <w:r w:rsidR="00A30AB3" w:rsidRPr="00AA22D3">
        <w:t>platelets, or red blood cells.</w:t>
      </w:r>
      <w:r w:rsidR="00673D50" w:rsidRPr="00AA22D3">
        <w:t xml:space="preserve"> Both are a readily available and relatively non-invasive source for reprogrammable somatic cells.</w:t>
      </w:r>
      <w:r w:rsidR="00FB4A51" w:rsidRPr="00AA22D3">
        <w:t xml:space="preserve"> </w:t>
      </w:r>
      <w:r w:rsidR="00EB3636" w:rsidRPr="00AA22D3">
        <w:t xml:space="preserve">Several </w:t>
      </w:r>
      <w:r w:rsidR="00F3316A" w:rsidRPr="00AA22D3">
        <w:t xml:space="preserve">reports detail reprogramming </w:t>
      </w:r>
      <w:r w:rsidR="0044090E" w:rsidRPr="00AA22D3">
        <w:t xml:space="preserve">from </w:t>
      </w:r>
      <w:r w:rsidR="00F3316A" w:rsidRPr="00AA22D3">
        <w:t xml:space="preserve">PBMCs, whereas only </w:t>
      </w:r>
      <w:r w:rsidR="00010F38" w:rsidRPr="00AA22D3">
        <w:t xml:space="preserve">one </w:t>
      </w:r>
      <w:r w:rsidR="000E16B7" w:rsidRPr="00AA22D3">
        <w:t>describe</w:t>
      </w:r>
      <w:r w:rsidR="00BE26A2" w:rsidRPr="00AA22D3">
        <w:t>s</w:t>
      </w:r>
      <w:r w:rsidR="000E16B7" w:rsidRPr="00AA22D3">
        <w:t xml:space="preserve"> </w:t>
      </w:r>
      <w:r w:rsidR="00F3316A" w:rsidRPr="00AA22D3">
        <w:t>this process from frozen buffy coats.</w:t>
      </w:r>
      <w:r w:rsidR="00CE2B32" w:rsidRPr="00AA22D3">
        <w:t xml:space="preserve"> </w:t>
      </w:r>
      <w:r w:rsidR="00FD5DF6" w:rsidRPr="00AA22D3">
        <w:t>R</w:t>
      </w:r>
      <w:r w:rsidR="0032565D" w:rsidRPr="00AA22D3">
        <w:t>ecent experience revealed</w:t>
      </w:r>
      <w:r w:rsidR="005715F9" w:rsidRPr="00AA22D3">
        <w:t xml:space="preserve"> </w:t>
      </w:r>
      <w:r w:rsidR="00487FDB" w:rsidRPr="00AA22D3">
        <w:t>PBMC reprogramming protocols</w:t>
      </w:r>
      <w:r w:rsidR="000E16B7" w:rsidRPr="00AA22D3">
        <w:t xml:space="preserve"> available in the literature and from manufacturers</w:t>
      </w:r>
      <w:r w:rsidR="00487FDB" w:rsidRPr="00AA22D3">
        <w:t xml:space="preserve"> </w:t>
      </w:r>
      <w:r w:rsidR="005B0B9E" w:rsidRPr="00AA22D3">
        <w:t>to be</w:t>
      </w:r>
      <w:r w:rsidR="0032565D" w:rsidRPr="00AA22D3">
        <w:t xml:space="preserve"> </w:t>
      </w:r>
      <w:r w:rsidR="00487FDB" w:rsidRPr="00AA22D3">
        <w:t xml:space="preserve">unsuccessful </w:t>
      </w:r>
      <w:r w:rsidR="000E16B7" w:rsidRPr="00AA22D3">
        <w:t xml:space="preserve">when applied to </w:t>
      </w:r>
      <w:r w:rsidR="00670122" w:rsidRPr="00AA22D3">
        <w:t>frozen buffy coat samples</w:t>
      </w:r>
      <w:r w:rsidR="003D4219" w:rsidRPr="00AA22D3">
        <w:t>, necessitating the adaptations and troubleshooting strategies described here. For many researchers</w:t>
      </w:r>
      <w:r w:rsidR="005B0B9E" w:rsidRPr="00AA22D3">
        <w:t>,</w:t>
      </w:r>
      <w:r w:rsidR="003D4219" w:rsidRPr="00AA22D3">
        <w:t xml:space="preserve"> who employ iPSC technologies, it is imperative to have thorough protocols with</w:t>
      </w:r>
      <w:r w:rsidR="008A35C9" w:rsidRPr="00AA22D3">
        <w:t xml:space="preserve"> a</w:t>
      </w:r>
      <w:r w:rsidR="003D4219" w:rsidRPr="00AA22D3">
        <w:t xml:space="preserve"> high success rate, especially in cases</w:t>
      </w:r>
      <w:r w:rsidR="005B0B9E" w:rsidRPr="00AA22D3">
        <w:t>,</w:t>
      </w:r>
      <w:r w:rsidR="003D4219" w:rsidRPr="00AA22D3">
        <w:t xml:space="preserve"> wh</w:t>
      </w:r>
      <w:r w:rsidR="008A35C9" w:rsidRPr="00AA22D3">
        <w:t>ere</w:t>
      </w:r>
      <w:r w:rsidR="003D4219" w:rsidRPr="00AA22D3">
        <w:t xml:space="preserve"> patient samples may </w:t>
      </w:r>
      <w:r w:rsidR="00D27F1A" w:rsidRPr="00AA22D3">
        <w:t>contain only few cells</w:t>
      </w:r>
      <w:r w:rsidR="008A35C9" w:rsidRPr="00AA22D3">
        <w:t xml:space="preserve">, </w:t>
      </w:r>
      <w:r w:rsidR="00A01B80" w:rsidRPr="00AA22D3">
        <w:t xml:space="preserve">are </w:t>
      </w:r>
      <w:r w:rsidR="008A35C9" w:rsidRPr="00AA22D3">
        <w:t>obtained in wide time intervals</w:t>
      </w:r>
      <w:r w:rsidR="005158A6" w:rsidRPr="00AA22D3">
        <w:t xml:space="preserve">, </w:t>
      </w:r>
      <w:r w:rsidR="00A01B80" w:rsidRPr="00AA22D3">
        <w:t xml:space="preserve">are </w:t>
      </w:r>
      <w:r w:rsidR="005158A6" w:rsidRPr="00AA22D3">
        <w:t>from limited</w:t>
      </w:r>
      <w:r w:rsidR="00DA69B6" w:rsidRPr="00AA22D3">
        <w:t xml:space="preserve"> participant pool</w:t>
      </w:r>
      <w:r w:rsidR="003D4219" w:rsidRPr="00AA22D3">
        <w:t xml:space="preserve">, or </w:t>
      </w:r>
      <w:r w:rsidR="00A01B80" w:rsidRPr="00AA22D3">
        <w:t xml:space="preserve">are </w:t>
      </w:r>
      <w:r w:rsidR="003D4219" w:rsidRPr="00AA22D3">
        <w:t xml:space="preserve">otherwise highly valuable. </w:t>
      </w:r>
      <w:r w:rsidR="001E1888" w:rsidRPr="00AA22D3">
        <w:t>Here</w:t>
      </w:r>
      <w:r w:rsidR="002E6EB6" w:rsidRPr="00AA22D3">
        <w:t>,</w:t>
      </w:r>
      <w:r w:rsidR="001E1888" w:rsidRPr="00AA22D3">
        <w:t xml:space="preserve"> </w:t>
      </w:r>
      <w:r w:rsidR="00852D47" w:rsidRPr="00AA22D3">
        <w:t>checkpoints</w:t>
      </w:r>
      <w:r w:rsidR="00BE26A2" w:rsidRPr="00AA22D3">
        <w:t xml:space="preserve"> </w:t>
      </w:r>
      <w:r w:rsidR="00852D47" w:rsidRPr="00AA22D3">
        <w:t xml:space="preserve">and </w:t>
      </w:r>
      <w:r w:rsidR="00C44723" w:rsidRPr="00AA22D3">
        <w:t>troubleshooting</w:t>
      </w:r>
      <w:r w:rsidR="00852D47" w:rsidRPr="00AA22D3">
        <w:t xml:space="preserve"> strategies</w:t>
      </w:r>
      <w:r w:rsidR="00BE26A2" w:rsidRPr="00AA22D3">
        <w:t xml:space="preserve"> are identified</w:t>
      </w:r>
      <w:r w:rsidR="009C29B5" w:rsidRPr="00AA22D3">
        <w:t xml:space="preserve"> to increase the chan</w:t>
      </w:r>
      <w:r w:rsidR="00707AE7" w:rsidRPr="00AA22D3">
        <w:t>c</w:t>
      </w:r>
      <w:r w:rsidR="009C29B5" w:rsidRPr="00AA22D3">
        <w:t>e of</w:t>
      </w:r>
      <w:r w:rsidR="00852D47" w:rsidRPr="00AA22D3">
        <w:t xml:space="preserve"> reprogramming </w:t>
      </w:r>
      <w:r w:rsidR="009C29B5" w:rsidRPr="00AA22D3">
        <w:t>human frozen buffy coats</w:t>
      </w:r>
      <w:r w:rsidR="00707AE7" w:rsidRPr="00AA22D3">
        <w:t xml:space="preserve"> </w:t>
      </w:r>
      <w:r w:rsidR="00A30AB3" w:rsidRPr="00AA22D3">
        <w:t xml:space="preserve">or </w:t>
      </w:r>
      <w:r w:rsidR="005715F9" w:rsidRPr="00AA22D3">
        <w:t xml:space="preserve">purified </w:t>
      </w:r>
      <w:r w:rsidR="00A30AB3" w:rsidRPr="00AA22D3">
        <w:t>PBMCs</w:t>
      </w:r>
      <w:r w:rsidR="008A1F44" w:rsidRPr="00AA22D3">
        <w:t>.</w:t>
      </w:r>
      <w:r w:rsidR="00F83FB5" w:rsidRPr="00AA22D3">
        <w:t xml:space="preserve"> </w:t>
      </w:r>
      <w:r w:rsidR="00A01B80" w:rsidRPr="00AA22D3">
        <w:t>Ultimately, t</w:t>
      </w:r>
      <w:r w:rsidR="00954FF9" w:rsidRPr="00AA22D3">
        <w:t xml:space="preserve">his protocol will allow researchers to </w:t>
      </w:r>
      <w:r w:rsidR="00875A62" w:rsidRPr="00AA22D3">
        <w:t>identify predictors o</w:t>
      </w:r>
      <w:r w:rsidR="001954E6" w:rsidRPr="00AA22D3">
        <w:t xml:space="preserve">f reprogramming success and strategize </w:t>
      </w:r>
      <w:r w:rsidR="004A6B3E" w:rsidRPr="00AA22D3">
        <w:t>alternative approaches to improve the chances of success</w:t>
      </w:r>
      <w:r w:rsidR="00D27F1A" w:rsidRPr="00AA22D3">
        <w:t>ful iPSC derivation</w:t>
      </w:r>
      <w:r w:rsidR="004A6B3E" w:rsidRPr="00AA22D3">
        <w:t xml:space="preserve">. </w:t>
      </w:r>
    </w:p>
    <w:p w14:paraId="38A7E805" w14:textId="77777777" w:rsidR="005B0B9E" w:rsidRPr="00AA22D3" w:rsidRDefault="005B0B9E" w:rsidP="002962F0"/>
    <w:p w14:paraId="707DE4D7" w14:textId="1BE47764" w:rsidR="00AA22D3" w:rsidRPr="00AA22D3" w:rsidRDefault="00F174E2" w:rsidP="002962F0">
      <w:r w:rsidRPr="00AA22D3">
        <w:rPr>
          <w:b/>
        </w:rPr>
        <w:t>INTRODUCTION:</w:t>
      </w:r>
      <w:r w:rsidRPr="00AA22D3">
        <w:t xml:space="preserve"> </w:t>
      </w:r>
    </w:p>
    <w:p w14:paraId="2204B4CB" w14:textId="6D7B5CE1" w:rsidR="00F174E2" w:rsidRPr="00AA22D3" w:rsidRDefault="00F174E2" w:rsidP="002962F0">
      <w:r w:rsidRPr="00AA22D3">
        <w:t>Human pluripotent stem cell (</w:t>
      </w:r>
      <w:proofErr w:type="spellStart"/>
      <w:r w:rsidRPr="00AA22D3">
        <w:t>hPSC</w:t>
      </w:r>
      <w:proofErr w:type="spellEnd"/>
      <w:r w:rsidRPr="00AA22D3">
        <w:t xml:space="preserve">) technology </w:t>
      </w:r>
      <w:r w:rsidR="005715F9" w:rsidRPr="00AA22D3">
        <w:t>is</w:t>
      </w:r>
      <w:r w:rsidR="00F84275" w:rsidRPr="00AA22D3">
        <w:t xml:space="preserve"> </w:t>
      </w:r>
      <w:r w:rsidRPr="00AA22D3">
        <w:t>an easily scalable and renewable source of human cells that can be differentiated into any cell type in the body</w:t>
      </w:r>
      <w:r w:rsidR="005715F9" w:rsidRPr="00AA22D3">
        <w:t>,</w:t>
      </w:r>
      <w:r w:rsidRPr="00AA22D3">
        <w:t xml:space="preserve"> allowing researchers to investigate cell and tissue types that are</w:t>
      </w:r>
      <w:r w:rsidR="00F37D95" w:rsidRPr="00AA22D3">
        <w:t xml:space="preserve"> hard to </w:t>
      </w:r>
      <w:r w:rsidR="00BE26A2" w:rsidRPr="00AA22D3">
        <w:t xml:space="preserve">obtain </w:t>
      </w:r>
      <w:r w:rsidR="00F37D95" w:rsidRPr="00AA22D3">
        <w:t>or</w:t>
      </w:r>
      <w:r w:rsidRPr="00AA22D3">
        <w:t xml:space="preserve"> inaccessible in patients. Further, induced pluripotent stem cells (iPSCs) can be derived directly from patient </w:t>
      </w:r>
      <w:r w:rsidR="00A01B80" w:rsidRPr="00AA22D3">
        <w:t xml:space="preserve">somatic </w:t>
      </w:r>
      <w:r w:rsidRPr="00AA22D3">
        <w:t>cells</w:t>
      </w:r>
      <w:r w:rsidRPr="00AA22D3">
        <w:fldChar w:fldCharType="begin">
          <w:fldData xml:space="preserve">PEVuZE5vdGU+PENpdGU+PEF1dGhvcj5UYWthaGFzaGk8L0F1dGhvcj48WWVhcj4yMDA3PC9ZZWFy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</w:fldData>
        </w:fldChar>
      </w:r>
      <w:r w:rsidRPr="00AA22D3">
        <w:instrText xml:space="preserve"> ADDIN EN.CITE </w:instrText>
      </w:r>
      <w:r w:rsidRPr="00AA22D3">
        <w:fldChar w:fldCharType="begin">
          <w:fldData xml:space="preserve">PEVuZE5vdGU+PENpdGU+PEF1dGhvcj5UYWthaGFzaGk8L0F1dGhvcj48WWVhcj4yMDA3PC9ZZWFy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</w:fldData>
        </w:fldChar>
      </w:r>
      <w:r w:rsidRPr="00AA22D3">
        <w:instrText xml:space="preserve"> ADDIN EN.CITE.DATA </w:instrText>
      </w:r>
      <w:r w:rsidRPr="00AA22D3">
        <w:fldChar w:fldCharType="end"/>
      </w:r>
      <w:r w:rsidRPr="00AA22D3">
        <w:fldChar w:fldCharType="separate"/>
      </w:r>
      <w:r w:rsidRPr="00AA22D3">
        <w:rPr>
          <w:noProof/>
          <w:vertAlign w:val="superscript"/>
        </w:rPr>
        <w:t>1</w:t>
      </w:r>
      <w:r w:rsidRPr="00AA22D3">
        <w:fldChar w:fldCharType="end"/>
      </w:r>
      <w:r w:rsidR="00A85DF4" w:rsidRPr="00AA22D3">
        <w:t>. This</w:t>
      </w:r>
      <w:r w:rsidRPr="00AA22D3">
        <w:t xml:space="preserve"> allow</w:t>
      </w:r>
      <w:r w:rsidR="00A85DF4" w:rsidRPr="00AA22D3">
        <w:t>s</w:t>
      </w:r>
      <w:r w:rsidRPr="00AA22D3">
        <w:t xml:space="preserve"> for the differentiation of patient</w:t>
      </w:r>
      <w:r w:rsidR="00A85DF4" w:rsidRPr="00AA22D3">
        <w:t>-</w:t>
      </w:r>
      <w:r w:rsidRPr="00AA22D3">
        <w:t>specific cell types of interest, an invaluable tool for disease modeling and drug discovery. Thus, rigorous, reproducible and successful methods to reprogram somatic cells</w:t>
      </w:r>
      <w:r w:rsidR="00C13124" w:rsidRPr="00AA22D3">
        <w:t xml:space="preserve"> into iPSCs</w:t>
      </w:r>
      <w:r w:rsidRPr="00AA22D3">
        <w:t xml:space="preserve"> are critical.</w:t>
      </w:r>
    </w:p>
    <w:p w14:paraId="14860A96" w14:textId="77777777" w:rsidR="00C34271" w:rsidRPr="00AA22D3" w:rsidRDefault="00C34271" w:rsidP="002962F0"/>
    <w:p w14:paraId="5F30625D" w14:textId="43A63311" w:rsidR="00F174E2" w:rsidRPr="00AA22D3" w:rsidRDefault="00C13124" w:rsidP="002962F0">
      <w:r w:rsidRPr="00AA22D3">
        <w:t>F</w:t>
      </w:r>
      <w:r w:rsidR="00F174E2" w:rsidRPr="00AA22D3">
        <w:t>ibroblasts, urine cells, and blood cells</w:t>
      </w:r>
      <w:r w:rsidR="00F174E2" w:rsidRPr="00AA22D3">
        <w:fldChar w:fldCharType="begin">
          <w:fldData xml:space="preserve">PEVuZE5vdGU+PENpdGU+PEF1dGhvcj5SYXk8L0F1dGhvcj48WWVhcj4yMDIxPC9ZZWFyPjxSZWNO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</w:fldData>
        </w:fldChar>
      </w:r>
      <w:r w:rsidR="00F174E2" w:rsidRPr="00AA22D3">
        <w:instrText xml:space="preserve"> ADDIN EN.CITE </w:instrText>
      </w:r>
      <w:r w:rsidR="00F174E2" w:rsidRPr="00AA22D3">
        <w:fldChar w:fldCharType="begin">
          <w:fldData xml:space="preserve">PEVuZE5vdGU+PENpdGU+PEF1dGhvcj5SYXk8L0F1dGhvcj48WWVhcj4yMDIxPC9ZZWFyPjxSZWNO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</w:fldData>
        </w:fldChar>
      </w:r>
      <w:r w:rsidR="00F174E2" w:rsidRPr="00AA22D3">
        <w:instrText xml:space="preserve"> ADDIN EN.CITE.DATA </w:instrText>
      </w:r>
      <w:r w:rsidR="00F174E2" w:rsidRPr="00AA22D3">
        <w:fldChar w:fldCharType="end"/>
      </w:r>
      <w:r w:rsidR="00F174E2" w:rsidRPr="00AA22D3">
        <w:fldChar w:fldCharType="separate"/>
      </w:r>
      <w:r w:rsidR="00F174E2" w:rsidRPr="00AA22D3">
        <w:rPr>
          <w:noProof/>
          <w:vertAlign w:val="superscript"/>
        </w:rPr>
        <w:t>2,3</w:t>
      </w:r>
      <w:r w:rsidR="00F174E2" w:rsidRPr="00AA22D3">
        <w:fldChar w:fldCharType="end"/>
      </w:r>
      <w:r w:rsidR="00A85DF4" w:rsidRPr="00AA22D3">
        <w:t>,</w:t>
      </w:r>
      <w:r w:rsidR="00F174E2" w:rsidRPr="00AA22D3">
        <w:t xml:space="preserve"> each with their own limitations</w:t>
      </w:r>
      <w:r w:rsidRPr="00AA22D3">
        <w:t xml:space="preserve">, are some of the most frequently used somatic cell </w:t>
      </w:r>
      <w:r w:rsidR="002D30E3" w:rsidRPr="00AA22D3">
        <w:t>donors</w:t>
      </w:r>
      <w:r w:rsidRPr="00AA22D3">
        <w:t xml:space="preserve"> for iPSC </w:t>
      </w:r>
      <w:r w:rsidR="005919D5" w:rsidRPr="00AA22D3">
        <w:t>derivation</w:t>
      </w:r>
      <w:r w:rsidR="00F174E2" w:rsidRPr="00AA22D3">
        <w:t>. Fibroblasts, historically the most popular choice for reprogramming</w:t>
      </w:r>
      <w:r w:rsidR="00F174E2" w:rsidRPr="00AA22D3">
        <w:fldChar w:fldCharType="begin"/>
      </w:r>
      <w:r w:rsidR="00F174E2" w:rsidRPr="00AA22D3">
        <w:instrText xml:space="preserve"> ADDIN EN.CITE &lt;EndNote&gt;&lt;Cite&gt;&lt;Author&gt;Raab&lt;/Author&gt;&lt;Year&gt;2014&lt;/Year&gt;&lt;RecNum&gt;120&lt;/RecNum&gt;&lt;DisplayText&gt;&lt;style face="superscript"&gt;3&lt;/style&gt;&lt;/DisplayText&gt;&lt;record&gt;&lt;rec-number&gt;120&lt;/rec-number&gt;&lt;foreign-keys&gt;&lt;key app="EN" db-id="5w5ezxfte9p09deaasz5t2pdftapdxewsvtp" timestamp="1729110355"&gt;120&lt;/key&gt;&lt;/foreign-keys&gt;&lt;ref-type name="Journal Article"&gt;17&lt;/ref-type&gt;&lt;contributors&gt;&lt;authors&gt;&lt;author&gt;Raab, S.&lt;/author&gt;&lt;author&gt;Klingenstein, M.&lt;/author&gt;&lt;author&gt;Liebau, S.&lt;/author&gt;&lt;author&gt;Linta, L.&lt;/author&gt;&lt;/authors&gt;&lt;/contributors&gt;&lt;auth-address&gt;Institute of Neuroanatomy, Eberhard Karls University Tubingen, Osterbergstrasse 3, 72074 Tubingen, Germany.&lt;/auth-address&gt;&lt;titles&gt;&lt;title&gt;A Comparative View on Human Somatic Cell Sources for iPSC Generation&lt;/title&gt;&lt;secondary-title&gt;Stem Cells Int&lt;/secondary-title&gt;&lt;/titles&gt;&lt;periodical&gt;&lt;full-title&gt;Stem Cells Int&lt;/full-title&gt;&lt;/periodical&gt;&lt;pages&gt;768391&lt;/pages&gt;&lt;volume&gt;2014&lt;/volume&gt;&lt;edition&gt;20141106&lt;/edition&gt;&lt;dates&gt;&lt;year&gt;2014&lt;/year&gt;&lt;/dates&gt;&lt;isbn&gt;1687-966X (Print)&amp;#xD;1687-9678 (Electronic)&lt;/isbn&gt;&lt;accession-num&gt;25431601&lt;/accession-num&gt;&lt;urls&gt;&lt;related-urls&gt;&lt;url&gt;https://www.ncbi.nlm.nih.gov/pubmed/25431601&lt;/url&gt;&lt;/related-urls&gt;&lt;/urls&gt;&lt;custom2&gt;PMC4241335&lt;/custom2&gt;&lt;electronic-resource-num&gt;10.1155/2014/768391&lt;/electronic-resource-num&gt;&lt;remote-database-name&gt;PubMed-not-MEDLINE&lt;/remote-database-name&gt;&lt;remote-database-provider&gt;NLM&lt;/remote-database-provider&gt;&lt;/record&gt;&lt;/Cite&gt;&lt;/EndNote&gt;</w:instrText>
      </w:r>
      <w:r w:rsidR="00F174E2" w:rsidRPr="00AA22D3">
        <w:fldChar w:fldCharType="separate"/>
      </w:r>
      <w:r w:rsidR="00F174E2" w:rsidRPr="00AA22D3">
        <w:rPr>
          <w:noProof/>
          <w:vertAlign w:val="superscript"/>
        </w:rPr>
        <w:t>3</w:t>
      </w:r>
      <w:r w:rsidR="00F174E2" w:rsidRPr="00AA22D3">
        <w:fldChar w:fldCharType="end"/>
      </w:r>
      <w:r w:rsidR="00F174E2" w:rsidRPr="00AA22D3">
        <w:t>, are not</w:t>
      </w:r>
      <w:r w:rsidR="00A85DF4" w:rsidRPr="00AA22D3">
        <w:t xml:space="preserve"> very</w:t>
      </w:r>
      <w:r w:rsidR="00F174E2" w:rsidRPr="00AA22D3">
        <w:t xml:space="preserve"> easily obtained, requiring a</w:t>
      </w:r>
      <w:r w:rsidR="00A85DF4" w:rsidRPr="00AA22D3">
        <w:t xml:space="preserve"> somewhat</w:t>
      </w:r>
      <w:r w:rsidR="00F174E2" w:rsidRPr="00AA22D3">
        <w:t xml:space="preserve"> invasive skin biopsy. Reprogrammable cells can be derived from urine samples</w:t>
      </w:r>
      <w:r w:rsidR="00A85DF4" w:rsidRPr="00AA22D3">
        <w:t>,</w:t>
      </w:r>
      <w:r w:rsidR="00F174E2" w:rsidRPr="00AA22D3">
        <w:t xml:space="preserve"> which are easy to obtain and </w:t>
      </w:r>
      <w:r w:rsidR="00A85DF4" w:rsidRPr="00AA22D3">
        <w:t>non-invasive</w:t>
      </w:r>
      <w:r w:rsidR="00F174E2" w:rsidRPr="00AA22D3">
        <w:t>, but the</w:t>
      </w:r>
      <w:r w:rsidR="00A85DF4" w:rsidRPr="00AA22D3">
        <w:t xml:space="preserve"> reprogramming</w:t>
      </w:r>
      <w:r w:rsidR="00F174E2" w:rsidRPr="00AA22D3">
        <w:t xml:space="preserve"> process must begin with fresh samples up to 48</w:t>
      </w:r>
      <w:r w:rsidR="00A85DF4" w:rsidRPr="00AA22D3">
        <w:t xml:space="preserve"> </w:t>
      </w:r>
      <w:r w:rsidR="00F174E2" w:rsidRPr="00AA22D3">
        <w:t>h after collection</w:t>
      </w:r>
      <w:r w:rsidR="00F174E2" w:rsidRPr="00AA22D3">
        <w:fldChar w:fldCharType="begin">
          <w:fldData xml:space="preserve">PEVuZE5vdGU+PENpdGU+PEF1dGhvcj5TYXVlcjwvQXV0aG9yPjxZZWFyPjIwMTY8L1llYXI+PFJl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</w:fldData>
        </w:fldChar>
      </w:r>
      <w:r w:rsidR="00F174E2" w:rsidRPr="00AA22D3">
        <w:instrText xml:space="preserve"> ADDIN EN.CITE </w:instrText>
      </w:r>
      <w:r w:rsidR="00F174E2" w:rsidRPr="00AA22D3">
        <w:fldChar w:fldCharType="begin">
          <w:fldData xml:space="preserve">PEVuZE5vdGU+PENpdGU+PEF1dGhvcj5TYXVlcjwvQXV0aG9yPjxZZWFyPjIwMTY8L1llYXI+PFJl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</w:fldData>
        </w:fldChar>
      </w:r>
      <w:r w:rsidR="00F174E2" w:rsidRPr="00AA22D3">
        <w:instrText xml:space="preserve"> ADDIN EN.CITE.DATA </w:instrText>
      </w:r>
      <w:r w:rsidR="00F174E2" w:rsidRPr="00AA22D3">
        <w:fldChar w:fldCharType="end"/>
      </w:r>
      <w:r w:rsidR="00F174E2" w:rsidRPr="00AA22D3">
        <w:fldChar w:fldCharType="separate"/>
      </w:r>
      <w:r w:rsidR="00F174E2" w:rsidRPr="00AA22D3">
        <w:rPr>
          <w:noProof/>
          <w:vertAlign w:val="superscript"/>
        </w:rPr>
        <w:t>4</w:t>
      </w:r>
      <w:r w:rsidR="00F174E2" w:rsidRPr="00AA22D3">
        <w:fldChar w:fldCharType="end"/>
      </w:r>
      <w:r w:rsidR="00F174E2" w:rsidRPr="00AA22D3">
        <w:t>. Blood offer</w:t>
      </w:r>
      <w:r w:rsidR="00B3167A" w:rsidRPr="00AA22D3">
        <w:t>s</w:t>
      </w:r>
      <w:r w:rsidR="00F174E2" w:rsidRPr="00AA22D3">
        <w:t xml:space="preserve"> a great source for reprogrammable cells</w:t>
      </w:r>
      <w:r w:rsidR="00C34271" w:rsidRPr="00AA22D3">
        <w:t>,</w:t>
      </w:r>
      <w:r w:rsidR="00F174E2" w:rsidRPr="00AA22D3">
        <w:t xml:space="preserve"> as </w:t>
      </w:r>
      <w:r w:rsidR="00725534" w:rsidRPr="00AA22D3">
        <w:t xml:space="preserve">it </w:t>
      </w:r>
      <w:r w:rsidR="00D50DD2" w:rsidRPr="00AA22D3">
        <w:t>is</w:t>
      </w:r>
      <w:r w:rsidR="00F174E2" w:rsidRPr="00AA22D3">
        <w:t xml:space="preserve"> minimally invasive to obtain and readily available. There are many available reprogramming protocols </w:t>
      </w:r>
      <w:r w:rsidR="00163AEB" w:rsidRPr="00AA22D3">
        <w:t>from</w:t>
      </w:r>
      <w:r w:rsidR="00BE26A2" w:rsidRPr="00AA22D3">
        <w:t xml:space="preserve"> peripheral blood mononuclear cells</w:t>
      </w:r>
      <w:r w:rsidR="00F174E2" w:rsidRPr="00AA22D3">
        <w:t xml:space="preserve"> </w:t>
      </w:r>
      <w:r w:rsidR="00BE26A2" w:rsidRPr="00AA22D3">
        <w:t>(</w:t>
      </w:r>
      <w:r w:rsidR="00F174E2" w:rsidRPr="00AA22D3">
        <w:t>PBMC</w:t>
      </w:r>
      <w:r w:rsidR="00BE26A2" w:rsidRPr="00AA22D3">
        <w:t>s)</w:t>
      </w:r>
      <w:r w:rsidR="00DF1B65" w:rsidRPr="00AA22D3">
        <w:t>,</w:t>
      </w:r>
      <w:r w:rsidR="00F174E2" w:rsidRPr="00AA22D3">
        <w:t xml:space="preserve"> blood cells with a </w:t>
      </w:r>
      <w:r w:rsidR="00A30AB3" w:rsidRPr="00AA22D3">
        <w:t>single</w:t>
      </w:r>
      <w:r w:rsidR="00F174E2" w:rsidRPr="00AA22D3">
        <w:t xml:space="preserve"> nucleus including lymphocytes, monocytes and natural killer cells</w:t>
      </w:r>
      <w:r w:rsidR="00F174E2" w:rsidRPr="00AA22D3">
        <w:fldChar w:fldCharType="begin"/>
      </w:r>
      <w:r w:rsidR="00F174E2" w:rsidRPr="00AA22D3">
        <w:instrText xml:space="preserve"> ADDIN EN.CITE &lt;EndNote&gt;&lt;Cite&gt;&lt;Author&gt;Kleiveland&lt;/Author&gt;&lt;Year&gt;2015&lt;/Year&gt;&lt;RecNum&gt;127&lt;/RecNum&gt;&lt;DisplayText&gt;&lt;style face="superscript"&gt;5&lt;/style&gt;&lt;/DisplayText&gt;&lt;record&gt;&lt;rec-number&gt;127&lt;/rec-number&gt;&lt;foreign-keys&gt;&lt;key app="EN" db-id="5w5ezxfte9p09deaasz5t2pdftapdxewsvtp" timestamp="1739562904"&gt;127&lt;/key&gt;&lt;/foreign-keys&gt;&lt;ref-type name="Journal Article"&gt;17&lt;/ref-type&gt;&lt;contributors&gt;&lt;authors&gt;&lt;author&gt;Kleiveland, Charlotte R&lt;/author&gt;&lt;/authors&gt;&lt;/contributors&gt;&lt;titles&gt;&lt;title&gt;Peripheral blood mononuclear cells&lt;/title&gt;&lt;secondary-title&gt;The Impact of Food Bioactives on Health: in vitro and ex vivo models&lt;/secondary-title&gt;&lt;/titles&gt;&lt;periodical&gt;&lt;full-title&gt;The Impact of Food Bioactives on Health: in vitro and ex vivo models&lt;/full-title&gt;&lt;/periodical&gt;&lt;pages&gt;161-167&lt;/pages&gt;&lt;dates&gt;&lt;year&gt;2015&lt;/year&gt;&lt;/dates&gt;&lt;isbn&gt;3319157914&lt;/isbn&gt;&lt;urls&gt;&lt;/urls&gt;&lt;/record&gt;&lt;/Cite&gt;&lt;/EndNote&gt;</w:instrText>
      </w:r>
      <w:r w:rsidR="00F174E2" w:rsidRPr="00AA22D3">
        <w:fldChar w:fldCharType="separate"/>
      </w:r>
      <w:r w:rsidR="00F174E2" w:rsidRPr="00AA22D3">
        <w:rPr>
          <w:noProof/>
          <w:vertAlign w:val="superscript"/>
        </w:rPr>
        <w:t>5</w:t>
      </w:r>
      <w:r w:rsidR="00F174E2" w:rsidRPr="00AA22D3">
        <w:fldChar w:fldCharType="end"/>
      </w:r>
      <w:r w:rsidR="00F174E2" w:rsidRPr="00AA22D3">
        <w:t>. Because PBMCs are less dense than other blood cells, they can be isolated</w:t>
      </w:r>
      <w:r w:rsidR="00A85DF4" w:rsidRPr="00AA22D3">
        <w:t>/purified</w:t>
      </w:r>
      <w:r w:rsidR="00F174E2" w:rsidRPr="00AA22D3">
        <w:t xml:space="preserve"> from fresh</w:t>
      </w:r>
      <w:r w:rsidR="00163AEB" w:rsidRPr="00AA22D3">
        <w:t>ly isolated</w:t>
      </w:r>
      <w:r w:rsidR="00F174E2" w:rsidRPr="00AA22D3">
        <w:t xml:space="preserve"> whole blood samples through density gradient centrifugation</w:t>
      </w:r>
      <w:r w:rsidR="00F174E2" w:rsidRPr="00AA22D3">
        <w:fldChar w:fldCharType="begin"/>
      </w:r>
      <w:r w:rsidR="00F174E2" w:rsidRPr="00AA22D3">
        <w:instrText xml:space="preserve"> ADDIN EN.CITE &lt;EndNote&gt;&lt;Cite&gt;&lt;Author&gt;Kleiveland&lt;/Author&gt;&lt;Year&gt;2015&lt;/Year&gt;&lt;RecNum&gt;127&lt;/RecNum&gt;&lt;DisplayText&gt;&lt;style face="superscript"&gt;5&lt;/style&gt;&lt;/DisplayText&gt;&lt;record&gt;&lt;rec-number&gt;127&lt;/rec-number&gt;&lt;foreign-keys&gt;&lt;key app="EN" db-id="5w5ezxfte9p09deaasz5t2pdftapdxewsvtp" timestamp="1739562904"&gt;127&lt;/key&gt;&lt;/foreign-keys&gt;&lt;ref-type name="Journal Article"&gt;17&lt;/ref-type&gt;&lt;contributors&gt;&lt;authors&gt;&lt;author&gt;Kleiveland, Charlotte R&lt;/author&gt;&lt;/authors&gt;&lt;/contributors&gt;&lt;titles&gt;&lt;title&gt;Peripheral blood mononuclear cells&lt;/title&gt;&lt;secondary-title&gt;The Impact of Food Bioactives on Health: in vitro and ex vivo models&lt;/secondary-title&gt;&lt;/titles&gt;&lt;periodical&gt;&lt;full-title&gt;The Impact of Food Bioactives on Health: in vitro and ex vivo models&lt;/full-title&gt;&lt;/periodical&gt;&lt;pages&gt;161-167&lt;/pages&gt;&lt;dates&gt;&lt;year&gt;2015&lt;/year&gt;&lt;/dates&gt;&lt;isbn&gt;3319157914&lt;/isbn&gt;&lt;urls&gt;&lt;/urls&gt;&lt;/record&gt;&lt;/Cite&gt;&lt;/EndNote&gt;</w:instrText>
      </w:r>
      <w:r w:rsidR="00F174E2" w:rsidRPr="00AA22D3">
        <w:fldChar w:fldCharType="separate"/>
      </w:r>
      <w:r w:rsidR="00F174E2" w:rsidRPr="00AA22D3">
        <w:rPr>
          <w:noProof/>
          <w:vertAlign w:val="superscript"/>
        </w:rPr>
        <w:t>5</w:t>
      </w:r>
      <w:r w:rsidR="00F174E2" w:rsidRPr="00AA22D3">
        <w:fldChar w:fldCharType="end"/>
      </w:r>
      <w:r w:rsidR="00F174E2" w:rsidRPr="00AA22D3">
        <w:t xml:space="preserve">. </w:t>
      </w:r>
      <w:r w:rsidR="00114141" w:rsidRPr="00AA22D3">
        <w:t>Alternatively, u</w:t>
      </w:r>
      <w:r w:rsidR="00586E3F" w:rsidRPr="00AA22D3">
        <w:t>pon centrifugation, whole blood separates into three distinct layers: plasma, buffy coat, and red blood cells</w:t>
      </w:r>
      <w:r w:rsidR="00586E3F" w:rsidRPr="00AA22D3">
        <w:fldChar w:fldCharType="begin"/>
      </w:r>
      <w:r w:rsidR="00431C72" w:rsidRPr="00AA22D3">
        <w:instrText xml:space="preserve"> ADDIN EN.CITE &lt;EndNote&gt;&lt;Cite&gt;&lt;Author&gt;Quirynen&lt;/Author&gt;&lt;Year&gt;2025&lt;/Year&gt;&lt;RecNum&gt;131&lt;/RecNum&gt;&lt;DisplayText&gt;&lt;style face="superscript"&gt;6&lt;/style&gt;&lt;/DisplayText&gt;&lt;record&gt;&lt;rec-number&gt;131&lt;/rec-number&gt;&lt;foreign-keys&gt;&lt;key app="EN" db-id="5w5ezxfte9p09deaasz5t2pdftapdxewsvtp" timestamp="1756392389"&gt;131&lt;/key&gt;&lt;/foreign-keys&gt;&lt;ref-type name="Journal Article"&gt;17&lt;/ref-type&gt;&lt;contributors&gt;&lt;authors&gt;&lt;author&gt;Quirynen, M.&lt;/author&gt;&lt;author&gt;Siawasch, S. A. M.&lt;/author&gt;&lt;author&gt;Yu, J.&lt;/author&gt;&lt;author&gt;Miron, R. J.&lt;/author&gt;&lt;/authors&gt;&lt;/contributors&gt;&lt;auth-address&gt;Department of Oral Health Sciences, KU Leuven &amp;amp; Dentistry (Periodontology), University Hospitals Leuven, Leuven, Belgium.&amp;#xD;Department of Periodontology, University of Bern, Bern, Switzerland.&lt;/auth-address&gt;&lt;titles&gt;&lt;title&gt;Essential principles for blood centrifugation&lt;/title&gt;&lt;secondary-title&gt;Periodontol 2000&lt;/secondary-title&gt;&lt;/titles&gt;&lt;periodical&gt;&lt;full-title&gt;Periodontol 2000&lt;/full-title&gt;&lt;/periodical&gt;&lt;pages&gt;43-51&lt;/pages&gt;&lt;volume&gt;97&lt;/volume&gt;&lt;number&gt;1&lt;/number&gt;&lt;edition&gt;20240522&lt;/edition&gt;&lt;keywords&gt;&lt;keyword&gt;Humans&lt;/keyword&gt;&lt;keyword&gt;Centrifugation/methods/instrumentation&lt;/keyword&gt;&lt;keyword&gt;*Platelet Transfusion/methods&lt;/keyword&gt;&lt;keyword&gt;Hematocrit&lt;/keyword&gt;&lt;keyword&gt;Platelet-Rich Plasma&lt;/keyword&gt;&lt;keyword&gt;Blood Platelets/physiology&lt;/keyword&gt;&lt;keyword&gt;Cgf&lt;/keyword&gt;&lt;keyword&gt;L-prf&lt;/keyword&gt;&lt;keyword&gt;Prgf&lt;/keyword&gt;&lt;keyword&gt;Prp&lt;/keyword&gt;&lt;keyword&gt;autologous platelet concentrates&lt;/keyword&gt;&lt;keyword&gt;blood tubes&lt;/keyword&gt;&lt;keyword&gt;centrifugation protocol&lt;/keyword&gt;&lt;/keywords&gt;&lt;dates&gt;&lt;year&gt;2025&lt;/year&gt;&lt;pub-dates&gt;&lt;date&gt;Feb&lt;/date&gt;&lt;/pub-dates&gt;&lt;/dates&gt;&lt;isbn&gt;1600-0757 (Electronic)&amp;#xD;0906-6713 (Linking)&lt;/isbn&gt;&lt;accession-num&gt;38778518&lt;/accession-num&gt;&lt;urls&gt;&lt;related-urls&gt;&lt;url&gt;https://www.ncbi.nlm.nih.gov/pubmed/38778518&lt;/url&gt;&lt;/related-urls&gt;&lt;/urls&gt;&lt;electronic-resource-num&gt;10.1111/prd.12555&lt;/electronic-resource-num&gt;&lt;remote-database-name&gt;Medline&lt;/remote-database-name&gt;&lt;remote-database-provider&gt;NLM&lt;/remote-database-provider&gt;&lt;/record&gt;&lt;/Cite&gt;&lt;/EndNote&gt;</w:instrText>
      </w:r>
      <w:r w:rsidR="00586E3F" w:rsidRPr="00AA22D3">
        <w:fldChar w:fldCharType="separate"/>
      </w:r>
      <w:r w:rsidR="00431C72" w:rsidRPr="00AA22D3">
        <w:rPr>
          <w:noProof/>
          <w:vertAlign w:val="superscript"/>
        </w:rPr>
        <w:t>6</w:t>
      </w:r>
      <w:r w:rsidR="00586E3F" w:rsidRPr="00AA22D3">
        <w:fldChar w:fldCharType="end"/>
      </w:r>
      <w:r w:rsidR="00586E3F" w:rsidRPr="00AA22D3">
        <w:t xml:space="preserve">. Buffy coats contain PBMCs as well as platelets and some erythrocytes. </w:t>
      </w:r>
      <w:r w:rsidR="00F174E2" w:rsidRPr="00AA22D3">
        <w:t xml:space="preserve">However, </w:t>
      </w:r>
      <w:r w:rsidR="00163AEB" w:rsidRPr="00AA22D3">
        <w:t xml:space="preserve">PBMCs </w:t>
      </w:r>
      <w:r w:rsidR="00F174E2" w:rsidRPr="00AA22D3">
        <w:t>are less readily available in most biobanks</w:t>
      </w:r>
      <w:r w:rsidR="00A85DF4" w:rsidRPr="00AA22D3">
        <w:t>,</w:t>
      </w:r>
      <w:r w:rsidR="00F174E2" w:rsidRPr="00AA22D3">
        <w:t xml:space="preserve"> whereas whole blood or buffy coats are abundant and accessible</w:t>
      </w:r>
      <w:r w:rsidR="00F174E2" w:rsidRPr="00AA22D3">
        <w:fldChar w:fldCharType="begin">
          <w:fldData xml:space="preserve">PEVuZE5vdGU+PENpdGU+PEF1dGhvcj5QZXJyeTwvQXV0aG9yPjxZZWFyPjIwMTk8L1llYXI+PFJl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</w:fldData>
        </w:fldChar>
      </w:r>
      <w:r w:rsidR="00431C72" w:rsidRPr="00AA22D3">
        <w:instrText xml:space="preserve"> ADDIN EN.CITE </w:instrText>
      </w:r>
      <w:r w:rsidR="00431C72" w:rsidRPr="00AA22D3">
        <w:fldChar w:fldCharType="begin">
          <w:fldData xml:space="preserve">PEVuZE5vdGU+PENpdGU+PEF1dGhvcj5QZXJyeTwvQXV0aG9yPjxZZWFyPjIwMTk8L1llYXI+PFJl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</w:fldData>
        </w:fldChar>
      </w:r>
      <w:r w:rsidR="00431C72" w:rsidRPr="00AA22D3">
        <w:instrText xml:space="preserve"> ADDIN EN.CITE.DATA </w:instrText>
      </w:r>
      <w:r w:rsidR="00431C72" w:rsidRPr="00AA22D3">
        <w:fldChar w:fldCharType="end"/>
      </w:r>
      <w:r w:rsidR="00F174E2" w:rsidRPr="00AA22D3">
        <w:fldChar w:fldCharType="separate"/>
      </w:r>
      <w:r w:rsidR="00431C72" w:rsidRPr="00AA22D3">
        <w:rPr>
          <w:noProof/>
          <w:vertAlign w:val="superscript"/>
        </w:rPr>
        <w:t>7</w:t>
      </w:r>
      <w:r w:rsidR="00F174E2" w:rsidRPr="00AA22D3">
        <w:fldChar w:fldCharType="end"/>
      </w:r>
      <w:r w:rsidR="00F174E2" w:rsidRPr="00AA22D3">
        <w:t>.</w:t>
      </w:r>
      <w:r w:rsidR="00586E3F" w:rsidRPr="00AA22D3">
        <w:t xml:space="preserve"> </w:t>
      </w:r>
      <w:r w:rsidR="00F174E2" w:rsidRPr="00AA22D3">
        <w:t>Despite the availability of buffy coats in biobanks and the presence of reprogrammable PBMCs in these samples, very few protocols detail reprogramming from frozen buffy coats</w:t>
      </w:r>
      <w:r w:rsidR="0095698A" w:rsidRPr="00AA22D3">
        <w:fldChar w:fldCharType="begin">
          <w:fldData xml:space="preserve">PEVuZE5vdGU+PENpdGU+PEF1dGhvcj5NZXJhdmlnbGlhPC9BdXRob3I+PFllYXI+MjAxNTwvWWVh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</w:fldData>
        </w:fldChar>
      </w:r>
      <w:r w:rsidR="0095698A" w:rsidRPr="00AA22D3">
        <w:instrText xml:space="preserve"> ADDIN EN.CITE </w:instrText>
      </w:r>
      <w:r w:rsidR="0095698A" w:rsidRPr="00AA22D3">
        <w:fldChar w:fldCharType="begin">
          <w:fldData xml:space="preserve">PEVuZE5vdGU+PENpdGU+PEF1dGhvcj5NZXJhdmlnbGlhPC9BdXRob3I+PFllYXI+MjAxNTwvWWVh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</w:fldData>
        </w:fldChar>
      </w:r>
      <w:r w:rsidR="0095698A" w:rsidRPr="00AA22D3">
        <w:instrText xml:space="preserve"> ADDIN EN.CITE.DATA </w:instrText>
      </w:r>
      <w:r w:rsidR="0095698A" w:rsidRPr="00AA22D3">
        <w:fldChar w:fldCharType="end"/>
      </w:r>
      <w:r w:rsidR="0095698A" w:rsidRPr="00AA22D3">
        <w:fldChar w:fldCharType="separate"/>
      </w:r>
      <w:r w:rsidR="0095698A" w:rsidRPr="00AA22D3">
        <w:rPr>
          <w:noProof/>
          <w:vertAlign w:val="superscript"/>
        </w:rPr>
        <w:t>8</w:t>
      </w:r>
      <w:r w:rsidR="0095698A" w:rsidRPr="00AA22D3">
        <w:fldChar w:fldCharType="end"/>
      </w:r>
      <w:r w:rsidR="00586E3F" w:rsidRPr="00AA22D3">
        <w:t>,</w:t>
      </w:r>
      <w:r w:rsidR="00F174E2" w:rsidRPr="00AA22D3">
        <w:t xml:space="preserve"> leaving this an untapped resource. </w:t>
      </w:r>
    </w:p>
    <w:p w14:paraId="73998C91" w14:textId="77777777" w:rsidR="00C34271" w:rsidRPr="00AA22D3" w:rsidRDefault="00C34271" w:rsidP="002962F0"/>
    <w:p w14:paraId="1E655C87" w14:textId="1F3C901A" w:rsidR="0066556C" w:rsidRPr="00AA22D3" w:rsidRDefault="00F174E2" w:rsidP="002962F0">
      <w:r w:rsidRPr="00AA22D3">
        <w:t>Currently, there are many published protocols</w:t>
      </w:r>
      <w:r w:rsidRPr="00AA22D3">
        <w:fldChar w:fldCharType="begin">
          <w:fldData xml:space="preserve">PEVuZE5vdGU+PENpdGU+PEF1dGhvcj5ZYW5nPC9BdXRob3I+PFllYXI+MjAwODwvWWVhcj48UmVj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</w:fldData>
        </w:fldChar>
      </w:r>
      <w:r w:rsidR="000926BC" w:rsidRPr="00AA22D3">
        <w:instrText xml:space="preserve"> ADDIN EN.CITE </w:instrText>
      </w:r>
      <w:r w:rsidR="000926BC" w:rsidRPr="00AA22D3">
        <w:fldChar w:fldCharType="begin">
          <w:fldData xml:space="preserve">PEVuZE5vdGU+PENpdGU+PEF1dGhvcj5ZYW5nPC9BdXRob3I+PFllYXI+MjAwODwvWWVhcj48UmVj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</w:fldData>
        </w:fldChar>
      </w:r>
      <w:r w:rsidR="000926BC" w:rsidRPr="00AA22D3">
        <w:instrText xml:space="preserve"> ADDIN EN.CITE.DATA </w:instrText>
      </w:r>
      <w:r w:rsidR="000926BC" w:rsidRPr="00AA22D3">
        <w:fldChar w:fldCharType="end"/>
      </w:r>
      <w:r w:rsidRPr="00AA22D3">
        <w:fldChar w:fldCharType="separate"/>
      </w:r>
      <w:r w:rsidR="000926BC" w:rsidRPr="00AA22D3">
        <w:rPr>
          <w:noProof/>
          <w:vertAlign w:val="superscript"/>
        </w:rPr>
        <w:t>1,8,9</w:t>
      </w:r>
      <w:r w:rsidRPr="00AA22D3">
        <w:fldChar w:fldCharType="end"/>
      </w:r>
      <w:r w:rsidRPr="00AA22D3">
        <w:t xml:space="preserve"> and commercially available kits</w:t>
      </w:r>
      <w:r w:rsidRPr="00AA22D3">
        <w:fldChar w:fldCharType="begin">
          <w:fldData xml:space="preserve">PEVuZE5vdGU+PENpdGU+PEF1dGhvcj5DZXJuZWNraXM8L0F1dGhvcj48WWVhcj4yMDI0PC9ZZWFy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dWVkIGFzIGEgcG90ZW50aWFsIGNvbmZsaWN0IG9mIGludGVyZXN0LiBZLlMuIGlzIHRoZSBlZGl0
b3JpYWwgYm9hcmQgbWVtYmVyIG9mIFNpZ25hbCBUcmFuc2R1Y3Rpb24gYW5kIFRhcmdldGVkIFRo
ZXJhcHksIGJ1dCB3YXMgbm90IGludm9sdmVkIGluIHRoZSBoYW5kbGluZyBvZiB0aGlzIG1hbnVz
Y3JpcHQuPC9jdXN0b20xPjxjdXN0b20yPlBNQzExMDUzMTYzPC9jdXN0b20yPjxlbGVjdHJvbmlj
LXJlc291cmNlLW51bT4xMC4xMDM4L3M0MTM5Mi0wMjQtMDE4MDktMDwvZWxlY3Ryb25pYy1yZXNv
dXJjZS1udW0+PHJlbW90ZS1kYXRhYmFzZS1uYW1lPk1lZGxpbmU8L3JlbW90ZS1kYXRhYmFzZS1u
YW1lPjxyZW1vdGUtZGF0YWJhc2UtcHJvdmlkZXI+TkxNPC9yZW1vdGUtZGF0YWJhc2UtcHJvdmlk
ZXI+PC9yZWNvcmQ+PC9DaXRlPjwvRW5kTm90ZT4A
</w:fldData>
        </w:fldChar>
      </w:r>
      <w:r w:rsidR="0095698A" w:rsidRPr="00AA22D3">
        <w:instrText xml:space="preserve"> ADDIN EN.CITE </w:instrText>
      </w:r>
      <w:r w:rsidR="0095698A" w:rsidRPr="00AA22D3">
        <w:fldChar w:fldCharType="begin">
          <w:fldData xml:space="preserve">PEVuZE5vdGU+PENpdGU+PEF1dGhvcj5DZXJuZWNraXM8L0F1dGhvcj48WWVhcj4yMDI0PC9ZZWFy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dWVkIGFzIGEgcG90ZW50aWFsIGNvbmZsaWN0IG9mIGludGVyZXN0LiBZLlMuIGlzIHRoZSBlZGl0
b3JpYWwgYm9hcmQgbWVtYmVyIG9mIFNpZ25hbCBUcmFuc2R1Y3Rpb24gYW5kIFRhcmdldGVkIFRo
ZXJhcHksIGJ1dCB3YXMgbm90IGludm9sdmVkIGluIHRoZSBoYW5kbGluZyBvZiB0aGlzIG1hbnVz
Y3JpcHQuPC9jdXN0b20xPjxjdXN0b20yPlBNQzExMDUzMTYzPC9jdXN0b20yPjxlbGVjdHJvbmlj
LXJlc291cmNlLW51bT4xMC4xMDM4L3M0MTM5Mi0wMjQtMDE4MDktMDwvZWxlY3Ryb25pYy1yZXNv
dXJjZS1udW0+PHJlbW90ZS1kYXRhYmFzZS1uYW1lPk1lZGxpbmU8L3JlbW90ZS1kYXRhYmFzZS1u
YW1lPjxyZW1vdGUtZGF0YWJhc2UtcHJvdmlkZXI+TkxNPC9yZW1vdGUtZGF0YWJhc2UtcHJvdmlk
ZXI+PC9yZWNvcmQ+PC9DaXRlPjwvRW5kTm90ZT4A
</w:fldData>
        </w:fldChar>
      </w:r>
      <w:r w:rsidR="0095698A" w:rsidRPr="00AA22D3">
        <w:instrText xml:space="preserve"> ADDIN EN.CITE.DATA </w:instrText>
      </w:r>
      <w:r w:rsidR="0095698A" w:rsidRPr="00AA22D3">
        <w:fldChar w:fldCharType="end"/>
      </w:r>
      <w:r w:rsidRPr="00AA22D3">
        <w:fldChar w:fldCharType="separate"/>
      </w:r>
      <w:r w:rsidR="0095698A" w:rsidRPr="00AA22D3">
        <w:rPr>
          <w:noProof/>
          <w:vertAlign w:val="superscript"/>
        </w:rPr>
        <w:t>10</w:t>
      </w:r>
      <w:r w:rsidRPr="00AA22D3">
        <w:fldChar w:fldCharType="end"/>
      </w:r>
      <w:r w:rsidRPr="00AA22D3">
        <w:t xml:space="preserve"> to streamline</w:t>
      </w:r>
      <w:r w:rsidR="00D73FAF" w:rsidRPr="00AA22D3">
        <w:t xml:space="preserve"> </w:t>
      </w:r>
      <w:r w:rsidRPr="00AA22D3">
        <w:lastRenderedPageBreak/>
        <w:t>reprogramming</w:t>
      </w:r>
      <w:r w:rsidR="00C34271" w:rsidRPr="00AA22D3">
        <w:t xml:space="preserve">; </w:t>
      </w:r>
      <w:r w:rsidRPr="00AA22D3">
        <w:t xml:space="preserve">however, </w:t>
      </w:r>
      <w:r w:rsidR="00D73FAF" w:rsidRPr="00AA22D3">
        <w:t xml:space="preserve">they </w:t>
      </w:r>
      <w:r w:rsidRPr="00AA22D3">
        <w:t xml:space="preserve">do not deeply troubleshoot how to maximize success for patient </w:t>
      </w:r>
      <w:r w:rsidR="00D73FAF" w:rsidRPr="00AA22D3">
        <w:t>donor cells</w:t>
      </w:r>
      <w:r w:rsidR="005B0B9E" w:rsidRPr="00AA22D3">
        <w:t xml:space="preserve"> that are</w:t>
      </w:r>
      <w:r w:rsidR="00D73FAF" w:rsidRPr="00AA22D3">
        <w:t xml:space="preserve"> hard </w:t>
      </w:r>
      <w:r w:rsidRPr="00AA22D3">
        <w:t>to reprogram. It is commonly accepted that some cell</w:t>
      </w:r>
      <w:r w:rsidR="00E048EB" w:rsidRPr="00AA22D3">
        <w:t xml:space="preserve">s </w:t>
      </w:r>
      <w:r w:rsidRPr="00AA22D3">
        <w:t>just won’t reprogram</w:t>
      </w:r>
      <w:r w:rsidR="00E048EB" w:rsidRPr="00AA22D3">
        <w:t xml:space="preserve">, and when this happens, </w:t>
      </w:r>
      <w:r w:rsidRPr="00AA22D3">
        <w:t xml:space="preserve">many researchers </w:t>
      </w:r>
      <w:r w:rsidR="00BD3689" w:rsidRPr="00AA22D3">
        <w:t>may</w:t>
      </w:r>
      <w:r w:rsidRPr="00AA22D3">
        <w:t xml:space="preserve"> try </w:t>
      </w:r>
      <w:r w:rsidR="00E048EB" w:rsidRPr="00AA22D3">
        <w:t xml:space="preserve">with </w:t>
      </w:r>
      <w:r w:rsidRPr="00AA22D3">
        <w:t xml:space="preserve">a different </w:t>
      </w:r>
      <w:r w:rsidR="00E048EB" w:rsidRPr="00AA22D3">
        <w:t>donor cell type</w:t>
      </w:r>
      <w:r w:rsidRPr="00AA22D3">
        <w:t xml:space="preserve"> or </w:t>
      </w:r>
      <w:r w:rsidR="00E048EB" w:rsidRPr="00AA22D3">
        <w:t xml:space="preserve">a different </w:t>
      </w:r>
      <w:r w:rsidRPr="00AA22D3">
        <w:t>patient</w:t>
      </w:r>
      <w:r w:rsidR="00BD3689" w:rsidRPr="00AA22D3">
        <w:t>. H</w:t>
      </w:r>
      <w:r w:rsidRPr="00AA22D3">
        <w:t xml:space="preserve">owever, this may not be a viable option for many researchers or patient populations. </w:t>
      </w:r>
      <w:r w:rsidR="000926BC" w:rsidRPr="00AA22D3">
        <w:t xml:space="preserve">Unlike </w:t>
      </w:r>
      <w:r w:rsidR="00A01B80" w:rsidRPr="00AA22D3">
        <w:t>previously published protocols</w:t>
      </w:r>
      <w:r w:rsidR="00A45DC3" w:rsidRPr="00AA22D3">
        <w:fldChar w:fldCharType="begin">
          <w:fldData xml:space="preserve">PEVuZE5vdGU+PENpdGU+PEF1dGhvcj5ZYW5nPC9BdXRob3I+PFllYXI+MjAwODwvWWVhcj48UmVj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</w:fldData>
        </w:fldChar>
      </w:r>
      <w:r w:rsidR="00A45DC3" w:rsidRPr="00AA22D3">
        <w:instrText xml:space="preserve"> ADDIN EN.CITE </w:instrText>
      </w:r>
      <w:r w:rsidR="00A45DC3" w:rsidRPr="00AA22D3">
        <w:fldChar w:fldCharType="begin">
          <w:fldData xml:space="preserve">PEVuZE5vdGU+PENpdGU+PEF1dGhvcj5ZYW5nPC9BdXRob3I+PFllYXI+MjAwODwvWWVhcj48UmVj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</w:fldData>
        </w:fldChar>
      </w:r>
      <w:r w:rsidR="00A45DC3" w:rsidRPr="00AA22D3">
        <w:instrText xml:space="preserve"> ADDIN EN.CITE.DATA </w:instrText>
      </w:r>
      <w:r w:rsidR="00A45DC3" w:rsidRPr="00AA22D3">
        <w:fldChar w:fldCharType="end"/>
      </w:r>
      <w:r w:rsidR="00A45DC3" w:rsidRPr="00AA22D3">
        <w:fldChar w:fldCharType="separate"/>
      </w:r>
      <w:r w:rsidR="00A45DC3" w:rsidRPr="00AA22D3">
        <w:rPr>
          <w:noProof/>
          <w:vertAlign w:val="superscript"/>
        </w:rPr>
        <w:t>8,9</w:t>
      </w:r>
      <w:r w:rsidR="00A45DC3" w:rsidRPr="00AA22D3">
        <w:fldChar w:fldCharType="end"/>
      </w:r>
      <w:r w:rsidR="000926BC" w:rsidRPr="00AA22D3">
        <w:t>, this protocol includes a guide with check points and criteria</w:t>
      </w:r>
      <w:r w:rsidR="005B0B9E" w:rsidRPr="00AA22D3">
        <w:t xml:space="preserve">, based </w:t>
      </w:r>
      <w:r w:rsidR="000926BC" w:rsidRPr="00AA22D3">
        <w:t>on which to predict reprogramming success</w:t>
      </w:r>
      <w:r w:rsidR="00A45DC3" w:rsidRPr="00AA22D3">
        <w:t xml:space="preserve"> and takes a unique approach by purifying frozen buffy coats with density gradient centrifugation upon thawing.</w:t>
      </w:r>
    </w:p>
    <w:p w14:paraId="3FC9C4DA" w14:textId="77777777" w:rsidR="00C34271" w:rsidRPr="00AA22D3" w:rsidRDefault="00C34271" w:rsidP="002962F0"/>
    <w:p w14:paraId="3B84B07E" w14:textId="433386C6" w:rsidR="0066556C" w:rsidRPr="00AA22D3" w:rsidRDefault="00BE26A2" w:rsidP="002962F0">
      <w:r w:rsidRPr="00AA22D3">
        <w:t xml:space="preserve">The </w:t>
      </w:r>
      <w:r w:rsidR="0066556C" w:rsidRPr="00AA22D3">
        <w:t xml:space="preserve">process begins with </w:t>
      </w:r>
      <w:r w:rsidR="00F85B40" w:rsidRPr="00AA22D3">
        <w:t xml:space="preserve">drawing </w:t>
      </w:r>
      <w:r w:rsidR="0066556C" w:rsidRPr="00AA22D3">
        <w:t xml:space="preserve">blood from </w:t>
      </w:r>
      <w:r w:rsidR="00F85B40" w:rsidRPr="00AA22D3">
        <w:t xml:space="preserve">chosen </w:t>
      </w:r>
      <w:r w:rsidR="00880937" w:rsidRPr="00AA22D3">
        <w:t>individuals</w:t>
      </w:r>
      <w:r w:rsidR="00A01B80" w:rsidRPr="00AA22D3">
        <w:t xml:space="preserve"> and isolating either PBMCs or buffy coats</w:t>
      </w:r>
      <w:r w:rsidR="0066556C" w:rsidRPr="00AA22D3">
        <w:t xml:space="preserve">. For new experiments, this </w:t>
      </w:r>
      <w:r w:rsidR="00380625" w:rsidRPr="00AA22D3">
        <w:t>is likely to include</w:t>
      </w:r>
      <w:r w:rsidR="0066556C" w:rsidRPr="00AA22D3">
        <w:t xml:space="preserve"> recruiting new donors who will undergo fresh blood draws</w:t>
      </w:r>
      <w:r w:rsidR="00E609C5" w:rsidRPr="00AA22D3">
        <w:t xml:space="preserve"> under IRB approval and with </w:t>
      </w:r>
      <w:r w:rsidR="00380625" w:rsidRPr="00AA22D3">
        <w:t xml:space="preserve">a </w:t>
      </w:r>
      <w:r w:rsidR="00E609C5" w:rsidRPr="00AA22D3">
        <w:t>proper consent form</w:t>
      </w:r>
      <w:r w:rsidR="0066556C" w:rsidRPr="00AA22D3">
        <w:t>. The next step is somatic cell expansion</w:t>
      </w:r>
      <w:r w:rsidR="00E609C5" w:rsidRPr="00AA22D3">
        <w:t>,</w:t>
      </w:r>
      <w:r w:rsidR="0066556C" w:rsidRPr="00AA22D3">
        <w:t xml:space="preserve"> in which </w:t>
      </w:r>
      <w:r w:rsidR="004A27F6" w:rsidRPr="00AA22D3">
        <w:t xml:space="preserve">frozen </w:t>
      </w:r>
      <w:r w:rsidR="0066556C" w:rsidRPr="00AA22D3">
        <w:t xml:space="preserve">blood cells are thawed and cultured under conditions that promote the proliferation of </w:t>
      </w:r>
      <w:r w:rsidR="00C3551F" w:rsidRPr="00AA22D3">
        <w:t>hematopoietic</w:t>
      </w:r>
      <w:r w:rsidR="006458EE" w:rsidRPr="00AA22D3">
        <w:t xml:space="preserve"> stem cells and erythroid progenitors, the blood cells </w:t>
      </w:r>
      <w:r w:rsidR="00380625" w:rsidRPr="00AA22D3">
        <w:t xml:space="preserve">that </w:t>
      </w:r>
      <w:r w:rsidR="006458EE" w:rsidRPr="00AA22D3">
        <w:t xml:space="preserve">are </w:t>
      </w:r>
      <w:r w:rsidR="00C3551F" w:rsidRPr="00AA22D3">
        <w:t xml:space="preserve">the best candidates for </w:t>
      </w:r>
      <w:r w:rsidR="006458EE" w:rsidRPr="00AA22D3">
        <w:t>reprogram</w:t>
      </w:r>
      <w:r w:rsidR="00C3551F" w:rsidRPr="00AA22D3">
        <w:t>ming</w:t>
      </w:r>
      <w:r w:rsidR="00C3551F" w:rsidRPr="00AA22D3">
        <w:fldChar w:fldCharType="begin"/>
      </w:r>
      <w:r w:rsidR="00C3551F" w:rsidRPr="00AA22D3">
        <w:instrText xml:space="preserve"> ADDIN EN.CITE &lt;EndNote&gt;&lt;Cite&gt;&lt;Author&gt;Zhang&lt;/Author&gt;&lt;Year&gt;2013&lt;/Year&gt;&lt;RecNum&gt;132&lt;/RecNum&gt;&lt;DisplayText&gt;&lt;style face="superscript"&gt;11&lt;/style&gt;&lt;/DisplayText&gt;&lt;record&gt;&lt;rec-number&gt;132&lt;/rec-number&gt;&lt;foreign-keys&gt;&lt;key app="EN" db-id="5w5ezxfte9p09deaasz5t2pdftapdxewsvtp" timestamp="1762234820"&gt;132&lt;/key&gt;&lt;/foreign-keys&gt;&lt;ref-type name="Journal Article"&gt;17&lt;/ref-type&gt;&lt;contributors&gt;&lt;authors&gt;&lt;author&gt;Zhang, X. B.&lt;/author&gt;&lt;/authors&gt;&lt;/contributors&gt;&lt;auth-address&gt;Department of Medicine, Loma Linda University, Loma Linda, CA 92354, USA. Electronic address: xzhang@llu.edu.&lt;/auth-address&gt;&lt;titles&gt;&lt;title&gt;Cellular reprogramming of human peripheral blood cells&lt;/title&gt;&lt;secondary-title&gt;Genomics Proteomics Bioinformatics&lt;/secondary-title&gt;&lt;/titles&gt;&lt;periodical&gt;&lt;full-title&gt;Genomics Proteomics Bioinformatics&lt;/full-title&gt;&lt;/periodical&gt;&lt;pages&gt;264-74&lt;/pages&gt;&lt;volume&gt;11&lt;/volume&gt;&lt;number&gt;5&lt;/number&gt;&lt;edition&gt;20130921&lt;/edition&gt;&lt;keywords&gt;&lt;keyword&gt;Animals&lt;/keyword&gt;&lt;keyword&gt;Cell Differentiation/genetics&lt;/keyword&gt;&lt;keyword&gt;Cell- and Tissue-Based Therapy&lt;/keyword&gt;&lt;keyword&gt;Genetic Vectors&lt;/keyword&gt;&lt;keyword&gt;Humans&lt;/keyword&gt;&lt;keyword&gt;Induced Pluripotent Stem Cells/*cytology/transplantation&lt;/keyword&gt;&lt;keyword&gt;Leukocytes/*cytology&lt;/keyword&gt;&lt;keyword&gt;Promoter Regions, Genetic&lt;/keyword&gt;&lt;keyword&gt;Cell fate conversion&lt;/keyword&gt;&lt;keyword&gt;Hematopoietic cells&lt;/keyword&gt;&lt;keyword&gt;Induced pluripotent stem cells&lt;/keyword&gt;&lt;keyword&gt;Peripheral blood&lt;/keyword&gt;&lt;keyword&gt;Reprogramming&lt;/keyword&gt;&lt;/keywords&gt;&lt;dates&gt;&lt;year&gt;2013&lt;/year&gt;&lt;pub-dates&gt;&lt;date&gt;Oct&lt;/date&gt;&lt;/pub-dates&gt;&lt;/dates&gt;&lt;isbn&gt;2210-3244 (Electronic)&amp;#xD;1672-0229 (Print)&amp;#xD;1672-0229 (Linking)&lt;/isbn&gt;&lt;accession-num&gt;24060839&lt;/accession-num&gt;&lt;urls&gt;&lt;related-urls&gt;&lt;url&gt;https://www.ncbi.nlm.nih.gov/pubmed/24060839&lt;/url&gt;&lt;/related-urls&gt;&lt;/urls&gt;&lt;custom2&gt;PMC4357833&lt;/custom2&gt;&lt;electronic-resource-num&gt;10.1016/j.gpb.2013.09.001&lt;/electronic-resource-num&gt;&lt;remote-database-name&gt;Medline&lt;/remote-database-name&gt;&lt;remote-database-provider&gt;NLM&lt;/remote-database-provider&gt;&lt;/record&gt;&lt;/Cite&gt;&lt;/EndNote&gt;</w:instrText>
      </w:r>
      <w:r w:rsidR="00C3551F" w:rsidRPr="00AA22D3">
        <w:fldChar w:fldCharType="separate"/>
      </w:r>
      <w:r w:rsidR="00C3551F" w:rsidRPr="00AA22D3">
        <w:rPr>
          <w:noProof/>
          <w:vertAlign w:val="superscript"/>
        </w:rPr>
        <w:t>11</w:t>
      </w:r>
      <w:r w:rsidR="00C3551F" w:rsidRPr="00AA22D3">
        <w:fldChar w:fldCharType="end"/>
      </w:r>
      <w:r w:rsidR="006458EE" w:rsidRPr="00AA22D3">
        <w:t>.</w:t>
      </w:r>
      <w:r w:rsidR="00C3551F" w:rsidRPr="00AA22D3">
        <w:t xml:space="preserve"> After 10</w:t>
      </w:r>
      <w:r w:rsidR="000F3A03" w:rsidRPr="00AA22D3">
        <w:t>–</w:t>
      </w:r>
      <w:r w:rsidR="00C3551F" w:rsidRPr="00AA22D3">
        <w:t>14 days, cells should be ready for reprogramming, as evidenced by a distinct morphology</w:t>
      </w:r>
      <w:r w:rsidR="00AF1EAB" w:rsidRPr="00AA22D3">
        <w:t xml:space="preserve"> which is not discussed in previous protocols</w:t>
      </w:r>
      <w:r w:rsidR="00E609C5" w:rsidRPr="00AA22D3">
        <w:t xml:space="preserve">, and </w:t>
      </w:r>
      <w:r w:rsidR="00C3551F" w:rsidRPr="00AA22D3">
        <w:t>are</w:t>
      </w:r>
      <w:r w:rsidR="00E609C5" w:rsidRPr="00AA22D3">
        <w:t xml:space="preserve"> then</w:t>
      </w:r>
      <w:r w:rsidR="00C3551F" w:rsidRPr="00AA22D3">
        <w:t xml:space="preserve"> transduced by inoculation with a Sendai </w:t>
      </w:r>
      <w:r w:rsidR="00E609C5" w:rsidRPr="00AA22D3">
        <w:t>v</w:t>
      </w:r>
      <w:r w:rsidR="00C3551F" w:rsidRPr="00AA22D3">
        <w:t xml:space="preserve">irus carrying the Yamanaka factors </w:t>
      </w:r>
      <w:r w:rsidR="00E609C5" w:rsidRPr="00AA22D3">
        <w:t>Oct4, Sox2</w:t>
      </w:r>
      <w:r w:rsidR="00C3551F" w:rsidRPr="00AA22D3">
        <w:t>, c-</w:t>
      </w:r>
      <w:proofErr w:type="spellStart"/>
      <w:r w:rsidR="00C3551F" w:rsidRPr="00AA22D3">
        <w:t>Myc</w:t>
      </w:r>
      <w:proofErr w:type="spellEnd"/>
      <w:r w:rsidR="00C3551F" w:rsidRPr="00AA22D3">
        <w:t>, and Klf4</w:t>
      </w:r>
      <w:r w:rsidR="00A01B80" w:rsidRPr="00AA22D3">
        <w:fldChar w:fldCharType="begin">
          <w:fldData xml:space="preserve">PEVuZE5vdGU+PENpdGU+PEF1dGhvcj5UYWthaGFzaGk8L0F1dGhvcj48WWVhcj4yMDA3PC9ZZWFy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</w:fldData>
        </w:fldChar>
      </w:r>
      <w:r w:rsidR="00A01B80" w:rsidRPr="00AA22D3">
        <w:instrText xml:space="preserve"> ADDIN EN.CITE </w:instrText>
      </w:r>
      <w:r w:rsidR="00A01B80" w:rsidRPr="00AA22D3">
        <w:fldChar w:fldCharType="begin">
          <w:fldData xml:space="preserve">PEVuZE5vdGU+PENpdGU+PEF1dGhvcj5UYWthaGFzaGk8L0F1dGhvcj48WWVhcj4yMDA3PC9ZZWFy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</w:fldData>
        </w:fldChar>
      </w:r>
      <w:r w:rsidR="00A01B80" w:rsidRPr="00AA22D3">
        <w:instrText xml:space="preserve"> ADDIN EN.CITE.DATA </w:instrText>
      </w:r>
      <w:r w:rsidR="00A01B80" w:rsidRPr="00AA22D3">
        <w:fldChar w:fldCharType="end"/>
      </w:r>
      <w:r w:rsidR="00A01B80" w:rsidRPr="00AA22D3">
        <w:fldChar w:fldCharType="separate"/>
      </w:r>
      <w:r w:rsidR="00A01B80" w:rsidRPr="00AA22D3">
        <w:rPr>
          <w:noProof/>
          <w:vertAlign w:val="superscript"/>
        </w:rPr>
        <w:t>1</w:t>
      </w:r>
      <w:r w:rsidR="00A01B80" w:rsidRPr="00AA22D3">
        <w:fldChar w:fldCharType="end"/>
      </w:r>
      <w:r w:rsidR="00C3551F" w:rsidRPr="00AA22D3">
        <w:t xml:space="preserve">. </w:t>
      </w:r>
      <w:r w:rsidR="00A71CC3" w:rsidRPr="00AA22D3">
        <w:t xml:space="preserve">Following transduction, cells will begin expressing the Yamanaka transcription factors and will return to a pluripotent state, again denoted by a distinct morphological change and proliferation into stem cell colonies. Emerging colonies are then individually picked, expanded, and cryopreserved. After ten passages, characterization by confirmation of expression of </w:t>
      </w:r>
      <w:r w:rsidR="002A2DD3" w:rsidRPr="00AA22D3">
        <w:t xml:space="preserve">stemness </w:t>
      </w:r>
      <w:r w:rsidR="00A71CC3" w:rsidRPr="00AA22D3">
        <w:t xml:space="preserve">markers and differentiation potential into the three germ layers </w:t>
      </w:r>
      <w:r w:rsidR="00380625" w:rsidRPr="00AA22D3">
        <w:t xml:space="preserve">validates </w:t>
      </w:r>
      <w:r w:rsidR="00A71CC3" w:rsidRPr="00AA22D3">
        <w:t>a successfully reprogrammed iPSC line.</w:t>
      </w:r>
    </w:p>
    <w:p w14:paraId="1D870A61" w14:textId="77777777" w:rsidR="00C34271" w:rsidRPr="00AA22D3" w:rsidRDefault="00C34271" w:rsidP="002962F0"/>
    <w:p w14:paraId="4E19DCDA" w14:textId="0DA941AD" w:rsidR="00671AB3" w:rsidRPr="00AA22D3" w:rsidRDefault="00671AB3" w:rsidP="002962F0">
      <w:r w:rsidRPr="00AA22D3">
        <w:t>This protocol works best for cryopreserved buffy coats</w:t>
      </w:r>
      <w:r w:rsidR="00380625" w:rsidRPr="00AA22D3">
        <w:t>,</w:t>
      </w:r>
      <w:r w:rsidRPr="00AA22D3">
        <w:t xml:space="preserve"> which have been stored for &lt; 1 month</w:t>
      </w:r>
      <w:r w:rsidR="00380625" w:rsidRPr="00AA22D3">
        <w:t>,</w:t>
      </w:r>
      <w:r w:rsidRPr="00AA22D3">
        <w:t xml:space="preserve"> or cryopreserved PBMCs stored for up to 2 years with at least 1 million viable cells upon thawing</w:t>
      </w:r>
      <w:r w:rsidR="005B0B9E" w:rsidRPr="00AA22D3">
        <w:t>. However, the described</w:t>
      </w:r>
      <w:r w:rsidRPr="00AA22D3">
        <w:t xml:space="preserve"> </w:t>
      </w:r>
      <w:r w:rsidR="00380625" w:rsidRPr="00AA22D3">
        <w:t>checkpoints</w:t>
      </w:r>
      <w:r w:rsidRPr="00AA22D3">
        <w:t xml:space="preserve"> may help guide troubleshooting reprogramming from any quality blood sample. Additionally, details about adapting reprogrammed iPSCs to </w:t>
      </w:r>
      <w:r w:rsidR="00380625" w:rsidRPr="00AA22D3">
        <w:t>feeder-free</w:t>
      </w:r>
      <w:r w:rsidRPr="00AA22D3">
        <w:t xml:space="preserve"> conditions can be applicable to any iPSC reprogramming workflow</w:t>
      </w:r>
      <w:r w:rsidR="00380625" w:rsidRPr="00AA22D3">
        <w:t>,</w:t>
      </w:r>
      <w:r w:rsidRPr="00AA22D3">
        <w:t xml:space="preserve"> regardless of starting somatic cell type.</w:t>
      </w:r>
    </w:p>
    <w:p w14:paraId="721469D7" w14:textId="77777777" w:rsidR="00C34271" w:rsidRPr="00AA22D3" w:rsidRDefault="00C34271" w:rsidP="002962F0"/>
    <w:p w14:paraId="76ABBA5A" w14:textId="10C24A21" w:rsidR="00F174E2" w:rsidRPr="00AA22D3" w:rsidRDefault="00BE26A2" w:rsidP="002962F0">
      <w:r w:rsidRPr="00AA22D3">
        <w:t>This</w:t>
      </w:r>
      <w:r w:rsidR="00F174E2" w:rsidRPr="00AA22D3">
        <w:t xml:space="preserve"> protocol</w:t>
      </w:r>
      <w:r w:rsidRPr="00AA22D3">
        <w:t xml:space="preserve">, established through </w:t>
      </w:r>
      <w:r w:rsidR="00380625" w:rsidRPr="00AA22D3">
        <w:t>hands-on</w:t>
      </w:r>
      <w:r w:rsidRPr="00AA22D3">
        <w:t xml:space="preserve"> troubleshooting,</w:t>
      </w:r>
      <w:r w:rsidR="00F174E2" w:rsidRPr="00AA22D3">
        <w:t xml:space="preserve"> </w:t>
      </w:r>
      <w:r w:rsidRPr="00AA22D3">
        <w:t xml:space="preserve">details </w:t>
      </w:r>
      <w:r w:rsidR="00F174E2" w:rsidRPr="00AA22D3">
        <w:t>reprogram</w:t>
      </w:r>
      <w:r w:rsidRPr="00AA22D3">
        <w:t>ming</w:t>
      </w:r>
      <w:r w:rsidR="00F174E2" w:rsidRPr="00AA22D3">
        <w:t xml:space="preserve"> iPSCs from frozen buffy coats and identi</w:t>
      </w:r>
      <w:r w:rsidRPr="00AA22D3">
        <w:t>fies</w:t>
      </w:r>
      <w:r w:rsidR="00F174E2" w:rsidRPr="00AA22D3">
        <w:t xml:space="preserve"> morphological indicators of reprogramming success, </w:t>
      </w:r>
      <w:r w:rsidRPr="00AA22D3">
        <w:t>providing a</w:t>
      </w:r>
      <w:r w:rsidR="00F174E2" w:rsidRPr="00AA22D3">
        <w:t xml:space="preserve"> workable guide to reprogramming difficult samples.</w:t>
      </w:r>
      <w:r w:rsidR="002962F0" w:rsidRPr="00AA22D3">
        <w:t xml:space="preserve"> </w:t>
      </w:r>
      <w:r w:rsidR="00F174E2" w:rsidRPr="00AA22D3">
        <w:t xml:space="preserve">Ultimately, implementing these strategies </w:t>
      </w:r>
      <w:r w:rsidRPr="00AA22D3">
        <w:t xml:space="preserve">results </w:t>
      </w:r>
      <w:r w:rsidR="00F174E2" w:rsidRPr="00AA22D3">
        <w:t>in conservation of time, money, reagents, and samples.</w:t>
      </w:r>
    </w:p>
    <w:p w14:paraId="2D38123F" w14:textId="77777777" w:rsidR="002156D4" w:rsidRPr="00AA22D3" w:rsidRDefault="002156D4" w:rsidP="002962F0"/>
    <w:p w14:paraId="32A92E82" w14:textId="54828093" w:rsidR="006E4797" w:rsidRPr="00AA22D3" w:rsidRDefault="00551D82" w:rsidP="002962F0">
      <w:r w:rsidRPr="00AA22D3">
        <w:rPr>
          <w:b/>
        </w:rPr>
        <w:t>PROTOCOL:</w:t>
      </w:r>
      <w:r w:rsidRPr="00AA22D3">
        <w:t xml:space="preserve"> </w:t>
      </w:r>
    </w:p>
    <w:p w14:paraId="1691E36B" w14:textId="77777777" w:rsidR="00D31098" w:rsidRPr="00AA22D3" w:rsidRDefault="00380625" w:rsidP="002962F0">
      <w:r w:rsidRPr="00AA22D3">
        <w:t>This protocol follows the guidelines of the University of Georgia’s human research ethics committee.</w:t>
      </w:r>
      <w:r w:rsidR="00D31098" w:rsidRPr="00AA22D3">
        <w:t xml:space="preserve"> All human subject studies were performed according to the guidelines of the World Medical Association’s Declaration of Helsinki. Based on self-report, the volunteers did not suffer from the following diseases: cystic fibrosis, chronic obstructive pulmonary disease, tuberculosis, asthma, diabetes or acute airway infections. Volunteers of ages between 18–50 years and of both sexes were recruited. Pregnant women were excluded from the study.</w:t>
      </w:r>
    </w:p>
    <w:p w14:paraId="06F34799" w14:textId="75CE5091" w:rsidR="00380625" w:rsidRPr="00AA22D3" w:rsidRDefault="00380625" w:rsidP="002962F0"/>
    <w:p w14:paraId="56BF9BCE" w14:textId="77777777" w:rsidR="00380625" w:rsidRPr="00AA22D3" w:rsidRDefault="00380625" w:rsidP="002962F0"/>
    <w:p w14:paraId="30EF3C87" w14:textId="2B253B27" w:rsidR="00CC7F09" w:rsidRPr="00AA22D3" w:rsidRDefault="00CC7F09" w:rsidP="002962F0">
      <w:pPr>
        <w:numPr>
          <w:ilvl w:val="0"/>
          <w:numId w:val="38"/>
        </w:numPr>
        <w:pBdr>
          <w:top w:val="nil"/>
          <w:left w:val="nil"/>
          <w:bottom w:val="nil"/>
          <w:right w:val="nil"/>
          <w:between w:val="nil"/>
        </w:pBdr>
        <w:ind w:left="0" w:firstLine="0"/>
        <w:rPr>
          <w:b/>
          <w:bCs/>
        </w:rPr>
      </w:pPr>
      <w:r w:rsidRPr="00AA22D3">
        <w:rPr>
          <w:b/>
          <w:bCs/>
        </w:rPr>
        <w:lastRenderedPageBreak/>
        <w:t xml:space="preserve">Buffy coat </w:t>
      </w:r>
      <w:r w:rsidR="00312871" w:rsidRPr="00AA22D3">
        <w:rPr>
          <w:b/>
          <w:bCs/>
        </w:rPr>
        <w:t xml:space="preserve">or PBMC </w:t>
      </w:r>
      <w:r w:rsidRPr="00AA22D3">
        <w:rPr>
          <w:b/>
          <w:bCs/>
        </w:rPr>
        <w:t>extraction</w:t>
      </w:r>
      <w:r w:rsidR="00312871" w:rsidRPr="00AA22D3">
        <w:rPr>
          <w:b/>
          <w:bCs/>
        </w:rPr>
        <w:t xml:space="preserve"> </w:t>
      </w:r>
      <w:r w:rsidR="0095698A" w:rsidRPr="00AA22D3">
        <w:rPr>
          <w:b/>
          <w:bCs/>
        </w:rPr>
        <w:t>and cryopreservation</w:t>
      </w:r>
      <w:r w:rsidRPr="00AA22D3">
        <w:rPr>
          <w:b/>
          <w:bCs/>
        </w:rPr>
        <w:t xml:space="preserve"> </w:t>
      </w:r>
    </w:p>
    <w:p w14:paraId="78F29FEB" w14:textId="77777777" w:rsidR="00EC3E8A" w:rsidRPr="00AA22D3" w:rsidRDefault="00EC3E8A" w:rsidP="002962F0">
      <w:pPr>
        <w:pBdr>
          <w:top w:val="nil"/>
          <w:left w:val="nil"/>
          <w:bottom w:val="nil"/>
          <w:right w:val="nil"/>
          <w:between w:val="nil"/>
        </w:pBdr>
      </w:pPr>
    </w:p>
    <w:p w14:paraId="2FB49FBC" w14:textId="429D06F2" w:rsidR="00DC7033" w:rsidRPr="00AA22D3" w:rsidRDefault="00DC7033" w:rsidP="002962F0">
      <w:pPr>
        <w:pBdr>
          <w:top w:val="nil"/>
          <w:left w:val="nil"/>
          <w:bottom w:val="nil"/>
          <w:right w:val="nil"/>
          <w:between w:val="nil"/>
        </w:pBdr>
      </w:pPr>
      <w:r w:rsidRPr="00AA22D3">
        <w:t>Decision criteria: If the samples will be stored for a long time, it is best to choose option 2. If the reagents for PBMC purification are not available, or samples will be stored for a short period of time, option 1 is suitable.</w:t>
      </w:r>
    </w:p>
    <w:p w14:paraId="1666EBAB" w14:textId="77777777" w:rsidR="00EC3E8A" w:rsidRPr="00AA22D3" w:rsidRDefault="00EC3E8A" w:rsidP="002962F0">
      <w:pPr>
        <w:pBdr>
          <w:top w:val="nil"/>
          <w:left w:val="nil"/>
          <w:bottom w:val="nil"/>
          <w:right w:val="nil"/>
          <w:between w:val="nil"/>
        </w:pBdr>
      </w:pPr>
    </w:p>
    <w:p w14:paraId="76D27AB3" w14:textId="4DB4D59B" w:rsidR="006D7066" w:rsidRPr="00AA22D3" w:rsidRDefault="006D7066"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Option 1: </w:t>
      </w:r>
      <w:r w:rsidR="00280C5D" w:rsidRPr="00AA22D3">
        <w:rPr>
          <w:rFonts w:ascii="Calibri" w:hAnsi="Calibri" w:cs="Calibri"/>
          <w:sz w:val="24"/>
          <w:szCs w:val="24"/>
        </w:rPr>
        <w:t>Buffy Coat Extraction</w:t>
      </w:r>
    </w:p>
    <w:p w14:paraId="3DCBC20A" w14:textId="77777777" w:rsidR="00D43252" w:rsidRPr="00AA22D3" w:rsidRDefault="00D43252"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A05A00E" w14:textId="3C88889A" w:rsidR="282BA92E" w:rsidRPr="00AA22D3" w:rsidRDefault="282BA92E" w:rsidP="002962F0">
      <w:pPr>
        <w:pStyle w:val="ListParagraph"/>
        <w:numPr>
          <w:ilvl w:val="2"/>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Perform a phlebotomy (vein puncture to take blood) </w:t>
      </w:r>
      <w:r w:rsidR="00994B0F" w:rsidRPr="00AA22D3">
        <w:rPr>
          <w:rFonts w:ascii="Calibri" w:hAnsi="Calibri" w:cs="Calibri"/>
          <w:sz w:val="24"/>
          <w:szCs w:val="24"/>
        </w:rPr>
        <w:t>according to WHO best practices</w:t>
      </w:r>
      <w:r w:rsidR="00994B0F" w:rsidRPr="00AA22D3">
        <w:rPr>
          <w:rFonts w:ascii="Calibri" w:hAnsi="Calibri" w:cs="Calibri"/>
          <w:sz w:val="24"/>
          <w:szCs w:val="24"/>
        </w:rPr>
        <w:fldChar w:fldCharType="begin"/>
      </w:r>
      <w:r w:rsidR="00994B0F" w:rsidRPr="00AA22D3">
        <w:rPr>
          <w:rFonts w:ascii="Calibri" w:hAnsi="Calibri" w:cs="Calibri"/>
          <w:sz w:val="24"/>
          <w:szCs w:val="24"/>
        </w:rPr>
        <w:instrText xml:space="preserve"> ADDIN EN.CITE &lt;EndNote&gt;&lt;Cite&gt;&lt;Year&gt;2010&lt;/Year&gt;&lt;RecNum&gt;136&lt;/RecNum&gt;&lt;DisplayText&gt;&lt;style face="superscript"&gt;12&lt;/style&gt;&lt;/DisplayText&gt;&lt;record&gt;&lt;rec-number&gt;136&lt;/rec-number&gt;&lt;foreign-keys&gt;&lt;key app="EN" db-id="5w5ezxfte9p09deaasz5t2pdftapdxewsvtp" timestamp="1771873900"&gt;136&lt;/key&gt;&lt;/foreign-keys&gt;&lt;ref-type name="Book Section"&gt;5&lt;/ref-type&gt;&lt;contributors&gt;&lt;/contributors&gt;&lt;titles&gt;&lt;secondary-title&gt;WHO Guidelines on Drawing Blood: Best Practices in Phlebotomy&lt;/secondary-title&gt;&lt;tertiary-title&gt;WHO Guidelines Approved by the Guidelines Review Committee&lt;/tertiary-title&gt;&lt;/titles&gt;&lt;dates&gt;&lt;year&gt;2010&lt;/year&gt;&lt;/dates&gt;&lt;pub-location&gt;Geneva&lt;/pub-location&gt;&lt;isbn&gt;978-92-4-159922-1&lt;/isbn&gt;&lt;accession-num&gt;23741774&lt;/accession-num&gt;&lt;urls&gt;&lt;related-urls&gt;&lt;url&gt;https://www.ncbi.nlm.nih.gov/pubmed/23741774&lt;/url&gt;&lt;/related-urls&gt;&lt;/urls&gt;&lt;language&gt;eng&lt;/language&gt;&lt;/record&gt;&lt;/Cite&gt;&lt;/EndNote&gt;</w:instrText>
      </w:r>
      <w:r w:rsidR="00994B0F" w:rsidRPr="00AA22D3">
        <w:rPr>
          <w:rFonts w:ascii="Calibri" w:hAnsi="Calibri" w:cs="Calibri"/>
          <w:sz w:val="24"/>
          <w:szCs w:val="24"/>
        </w:rPr>
        <w:fldChar w:fldCharType="separate"/>
      </w:r>
      <w:r w:rsidR="00994B0F" w:rsidRPr="00AA22D3">
        <w:rPr>
          <w:rFonts w:ascii="Calibri" w:hAnsi="Calibri" w:cs="Calibri"/>
          <w:noProof/>
          <w:sz w:val="24"/>
          <w:szCs w:val="24"/>
          <w:vertAlign w:val="superscript"/>
        </w:rPr>
        <w:t>12</w:t>
      </w:r>
      <w:r w:rsidR="00994B0F" w:rsidRPr="00AA22D3">
        <w:rPr>
          <w:rFonts w:ascii="Calibri" w:hAnsi="Calibri" w:cs="Calibri"/>
          <w:sz w:val="24"/>
          <w:szCs w:val="24"/>
        </w:rPr>
        <w:fldChar w:fldCharType="end"/>
      </w:r>
      <w:r w:rsidR="00994B0F" w:rsidRPr="00AA22D3">
        <w:rPr>
          <w:rFonts w:ascii="Calibri" w:hAnsi="Calibri" w:cs="Calibri"/>
          <w:sz w:val="24"/>
          <w:szCs w:val="24"/>
        </w:rPr>
        <w:t xml:space="preserve"> </w:t>
      </w:r>
      <w:r w:rsidRPr="00AA22D3">
        <w:rPr>
          <w:rFonts w:ascii="Calibri" w:hAnsi="Calibri" w:cs="Calibri"/>
          <w:sz w:val="24"/>
          <w:szCs w:val="24"/>
        </w:rPr>
        <w:t>and take 7</w:t>
      </w:r>
      <w:r w:rsidR="000F3A03" w:rsidRPr="00AA22D3">
        <w:rPr>
          <w:rFonts w:ascii="Calibri" w:hAnsi="Calibri" w:cs="Calibri"/>
          <w:sz w:val="24"/>
          <w:szCs w:val="24"/>
        </w:rPr>
        <w:t>–</w:t>
      </w:r>
      <w:r w:rsidRPr="00AA22D3">
        <w:rPr>
          <w:rFonts w:ascii="Calibri" w:hAnsi="Calibri" w:cs="Calibri"/>
          <w:sz w:val="24"/>
          <w:szCs w:val="24"/>
        </w:rPr>
        <w:t>10</w:t>
      </w:r>
      <w:r w:rsidR="006F5519" w:rsidRPr="00AA22D3">
        <w:rPr>
          <w:rFonts w:ascii="Calibri" w:hAnsi="Calibri" w:cs="Calibri"/>
          <w:sz w:val="24"/>
          <w:szCs w:val="24"/>
        </w:rPr>
        <w:t xml:space="preserve"> </w:t>
      </w:r>
      <w:r w:rsidR="00EB072C" w:rsidRPr="00AA22D3">
        <w:rPr>
          <w:rFonts w:ascii="Calibri" w:hAnsi="Calibri" w:cs="Calibri"/>
          <w:sz w:val="24"/>
          <w:szCs w:val="24"/>
        </w:rPr>
        <w:t xml:space="preserve">mL </w:t>
      </w:r>
      <w:r w:rsidRPr="00AA22D3">
        <w:rPr>
          <w:rFonts w:ascii="Calibri" w:hAnsi="Calibri" w:cs="Calibri"/>
          <w:sz w:val="24"/>
          <w:szCs w:val="24"/>
        </w:rPr>
        <w:t xml:space="preserve">whole blood into </w:t>
      </w:r>
      <w:r w:rsidR="006328E4" w:rsidRPr="00AA22D3">
        <w:rPr>
          <w:rFonts w:ascii="Calibri" w:hAnsi="Calibri" w:cs="Calibri"/>
          <w:sz w:val="24"/>
          <w:szCs w:val="24"/>
        </w:rPr>
        <w:t>anti-coagulant coated blood collection</w:t>
      </w:r>
      <w:r w:rsidRPr="00AA22D3">
        <w:rPr>
          <w:rFonts w:ascii="Calibri" w:hAnsi="Calibri" w:cs="Calibri"/>
          <w:sz w:val="24"/>
          <w:szCs w:val="24"/>
        </w:rPr>
        <w:t xml:space="preserve"> tubes</w:t>
      </w:r>
      <w:r w:rsidR="00EF23AF" w:rsidRPr="00AA22D3">
        <w:rPr>
          <w:rFonts w:ascii="Calibri" w:hAnsi="Calibri" w:cs="Calibri"/>
          <w:sz w:val="24"/>
          <w:szCs w:val="24"/>
        </w:rPr>
        <w:t xml:space="preserve">. </w:t>
      </w:r>
      <w:r w:rsidRPr="00AA22D3">
        <w:rPr>
          <w:rFonts w:ascii="Calibri" w:hAnsi="Calibri" w:cs="Calibri"/>
          <w:sz w:val="24"/>
          <w:szCs w:val="24"/>
        </w:rPr>
        <w:t>Keep samples on ice</w:t>
      </w:r>
      <w:r w:rsidR="00867D7D" w:rsidRPr="00AA22D3">
        <w:rPr>
          <w:rFonts w:ascii="Calibri" w:hAnsi="Calibri" w:cs="Calibri"/>
          <w:sz w:val="24"/>
          <w:szCs w:val="24"/>
        </w:rPr>
        <w:t>.</w:t>
      </w:r>
    </w:p>
    <w:p w14:paraId="5D9D4EC7" w14:textId="77777777" w:rsidR="00EC3E8A" w:rsidRPr="00AA22D3" w:rsidRDefault="00EC3E8A"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D9D4121" w14:textId="5CED587B" w:rsidR="00DC7EA1" w:rsidRPr="00AA22D3" w:rsidRDefault="282BA92E" w:rsidP="002962F0">
      <w:pPr>
        <w:pStyle w:val="ListParagraph"/>
        <w:numPr>
          <w:ilvl w:val="2"/>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Transfer 7</w:t>
      </w:r>
      <w:r w:rsidR="000F3A03" w:rsidRPr="00AA22D3">
        <w:rPr>
          <w:rFonts w:ascii="Calibri" w:hAnsi="Calibri" w:cs="Calibri"/>
          <w:sz w:val="24"/>
          <w:szCs w:val="24"/>
        </w:rPr>
        <w:t>–</w:t>
      </w:r>
      <w:r w:rsidRPr="00AA22D3">
        <w:rPr>
          <w:rFonts w:ascii="Calibri" w:hAnsi="Calibri" w:cs="Calibri"/>
          <w:sz w:val="24"/>
          <w:szCs w:val="24"/>
        </w:rPr>
        <w:t>10</w:t>
      </w:r>
      <w:r w:rsidR="00EB072C" w:rsidRPr="00AA22D3">
        <w:rPr>
          <w:rFonts w:ascii="Calibri" w:hAnsi="Calibri" w:cs="Calibri"/>
          <w:sz w:val="24"/>
          <w:szCs w:val="24"/>
        </w:rPr>
        <w:t xml:space="preserve"> </w:t>
      </w:r>
      <w:r w:rsidRPr="00AA22D3">
        <w:rPr>
          <w:rFonts w:ascii="Calibri" w:hAnsi="Calibri" w:cs="Calibri"/>
          <w:sz w:val="24"/>
          <w:szCs w:val="24"/>
        </w:rPr>
        <w:t>mL of whole blood to a 15</w:t>
      </w:r>
      <w:r w:rsidR="006F5519" w:rsidRPr="00AA22D3">
        <w:rPr>
          <w:rFonts w:ascii="Calibri" w:hAnsi="Calibri" w:cs="Calibri"/>
          <w:sz w:val="24"/>
          <w:szCs w:val="24"/>
        </w:rPr>
        <w:t xml:space="preserve"> </w:t>
      </w:r>
      <w:r w:rsidRPr="00AA22D3">
        <w:rPr>
          <w:rFonts w:ascii="Calibri" w:hAnsi="Calibri" w:cs="Calibri"/>
          <w:sz w:val="24"/>
          <w:szCs w:val="24"/>
        </w:rPr>
        <w:t>mL conical tube</w:t>
      </w:r>
      <w:r w:rsidR="00867D7D" w:rsidRPr="00AA22D3">
        <w:rPr>
          <w:rFonts w:ascii="Calibri" w:hAnsi="Calibri" w:cs="Calibri"/>
          <w:sz w:val="24"/>
          <w:szCs w:val="24"/>
        </w:rPr>
        <w:t xml:space="preserve">. </w:t>
      </w:r>
      <w:r w:rsidRPr="00AA22D3">
        <w:rPr>
          <w:rFonts w:ascii="Calibri" w:hAnsi="Calibri" w:cs="Calibri"/>
          <w:sz w:val="24"/>
          <w:szCs w:val="24"/>
        </w:rPr>
        <w:t>Spin blood down</w:t>
      </w:r>
      <w:r w:rsidR="00994B0F" w:rsidRPr="00AA22D3">
        <w:rPr>
          <w:rFonts w:ascii="Calibri" w:hAnsi="Calibri" w:cs="Calibri"/>
          <w:sz w:val="24"/>
          <w:szCs w:val="24"/>
        </w:rPr>
        <w:t xml:space="preserve"> using a swinging bucket centrifuge</w:t>
      </w:r>
      <w:r w:rsidRPr="00AA22D3">
        <w:rPr>
          <w:rFonts w:ascii="Calibri" w:hAnsi="Calibri" w:cs="Calibri"/>
          <w:sz w:val="24"/>
          <w:szCs w:val="24"/>
        </w:rPr>
        <w:t xml:space="preserve"> at </w:t>
      </w:r>
      <w:r w:rsidR="00C3194D" w:rsidRPr="00AA22D3">
        <w:rPr>
          <w:rFonts w:ascii="Calibri" w:hAnsi="Calibri" w:cs="Calibri"/>
          <w:sz w:val="24"/>
          <w:szCs w:val="24"/>
        </w:rPr>
        <w:t xml:space="preserve">200 x </w:t>
      </w:r>
      <w:r w:rsidR="00C3194D" w:rsidRPr="00AA22D3">
        <w:rPr>
          <w:rFonts w:ascii="Calibri" w:hAnsi="Calibri" w:cs="Calibri"/>
          <w:i/>
          <w:iCs/>
          <w:sz w:val="24"/>
          <w:szCs w:val="24"/>
        </w:rPr>
        <w:t>g</w:t>
      </w:r>
      <w:r w:rsidR="00C3194D" w:rsidRPr="00AA22D3">
        <w:rPr>
          <w:rFonts w:ascii="Calibri" w:hAnsi="Calibri" w:cs="Calibri"/>
          <w:sz w:val="24"/>
          <w:szCs w:val="24"/>
        </w:rPr>
        <w:t xml:space="preserve"> </w:t>
      </w:r>
      <w:r w:rsidRPr="00AA22D3">
        <w:rPr>
          <w:rFonts w:ascii="Calibri" w:hAnsi="Calibri" w:cs="Calibri"/>
          <w:sz w:val="24"/>
          <w:szCs w:val="24"/>
        </w:rPr>
        <w:t>for 15 min at 4</w:t>
      </w:r>
      <w:r w:rsidR="00EC3E8A" w:rsidRPr="00AA22D3">
        <w:rPr>
          <w:rFonts w:ascii="Calibri" w:hAnsi="Calibri" w:cs="Calibri"/>
          <w:sz w:val="24"/>
          <w:szCs w:val="24"/>
        </w:rPr>
        <w:t xml:space="preserve"> </w:t>
      </w:r>
      <w:r w:rsidR="0095698A" w:rsidRPr="00AA22D3">
        <w:rPr>
          <w:rFonts w:ascii="Calibri" w:hAnsi="Calibri" w:cs="Calibri"/>
          <w:sz w:val="24"/>
          <w:szCs w:val="24"/>
        </w:rPr>
        <w:sym w:font="Symbol" w:char="F0B0"/>
      </w:r>
      <w:r w:rsidRPr="00AA22D3">
        <w:rPr>
          <w:rFonts w:ascii="Calibri" w:hAnsi="Calibri" w:cs="Calibri"/>
          <w:sz w:val="24"/>
          <w:szCs w:val="24"/>
        </w:rPr>
        <w:t xml:space="preserve">C </w:t>
      </w:r>
      <w:r w:rsidR="00B131CC" w:rsidRPr="00AA22D3">
        <w:rPr>
          <w:rFonts w:ascii="Calibri" w:hAnsi="Calibri" w:cs="Calibri"/>
          <w:sz w:val="24"/>
          <w:szCs w:val="24"/>
        </w:rPr>
        <w:t>with</w:t>
      </w:r>
      <w:r w:rsidR="0362B19D" w:rsidRPr="00AA22D3">
        <w:rPr>
          <w:rFonts w:ascii="Calibri" w:hAnsi="Calibri" w:cs="Calibri"/>
          <w:sz w:val="24"/>
          <w:szCs w:val="24"/>
        </w:rPr>
        <w:t xml:space="preserve"> the brakes off</w:t>
      </w:r>
      <w:r w:rsidR="00B131CC" w:rsidRPr="00AA22D3">
        <w:rPr>
          <w:rFonts w:ascii="Calibri" w:hAnsi="Calibri" w:cs="Calibri"/>
          <w:sz w:val="24"/>
          <w:szCs w:val="24"/>
        </w:rPr>
        <w:t>.</w:t>
      </w:r>
      <w:r w:rsidR="002223CB" w:rsidRPr="00AA22D3">
        <w:rPr>
          <w:rFonts w:ascii="Calibri" w:hAnsi="Calibri" w:cs="Calibri"/>
          <w:sz w:val="24"/>
          <w:szCs w:val="24"/>
        </w:rPr>
        <w:t xml:space="preserve"> </w:t>
      </w:r>
      <w:r w:rsidRPr="00AA22D3">
        <w:rPr>
          <w:rFonts w:ascii="Calibri" w:hAnsi="Calibri" w:cs="Calibri"/>
          <w:sz w:val="24"/>
          <w:szCs w:val="24"/>
        </w:rPr>
        <w:t>This should form 3 layers with yellow plasma on top, the white buffy coat layer in the middle, and the red erythrocytes at the bottom</w:t>
      </w:r>
      <w:r w:rsidR="00A77B45" w:rsidRPr="00AA22D3">
        <w:rPr>
          <w:rFonts w:ascii="Calibri" w:hAnsi="Calibri" w:cs="Calibri"/>
          <w:sz w:val="24"/>
          <w:szCs w:val="24"/>
        </w:rPr>
        <w:t>.</w:t>
      </w:r>
    </w:p>
    <w:p w14:paraId="08C743C6" w14:textId="77777777" w:rsidR="00EC3E8A" w:rsidRPr="00AA22D3" w:rsidRDefault="00EC3E8A"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F130386" w14:textId="18684D0A" w:rsidR="282BA92E" w:rsidRPr="00AA22D3" w:rsidRDefault="00DD0BD9" w:rsidP="002962F0">
      <w:pPr>
        <w:pStyle w:val="ListParagraph"/>
        <w:numPr>
          <w:ilvl w:val="2"/>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Collect the plasma </w:t>
      </w:r>
      <w:r w:rsidR="282BA92E" w:rsidRPr="00AA22D3">
        <w:rPr>
          <w:rFonts w:ascii="Calibri" w:hAnsi="Calibri" w:cs="Calibri"/>
          <w:sz w:val="24"/>
          <w:szCs w:val="24"/>
        </w:rPr>
        <w:t>using a sterile serological pipette without disturbing the buffy coat layer</w:t>
      </w:r>
      <w:r w:rsidR="00DC7EA1" w:rsidRPr="00AA22D3">
        <w:rPr>
          <w:rFonts w:ascii="Calibri" w:hAnsi="Calibri" w:cs="Calibri"/>
          <w:sz w:val="24"/>
          <w:szCs w:val="24"/>
        </w:rPr>
        <w:t xml:space="preserve">. </w:t>
      </w:r>
      <w:r w:rsidR="005B49A8" w:rsidRPr="00AA22D3">
        <w:rPr>
          <w:rFonts w:ascii="Calibri" w:hAnsi="Calibri" w:cs="Calibri"/>
          <w:sz w:val="24"/>
          <w:szCs w:val="24"/>
        </w:rPr>
        <w:t xml:space="preserve">Discard the plasma. </w:t>
      </w:r>
      <w:r w:rsidR="282BA92E" w:rsidRPr="00AA22D3">
        <w:rPr>
          <w:rFonts w:ascii="Calibri" w:hAnsi="Calibri" w:cs="Calibri"/>
          <w:sz w:val="24"/>
          <w:szCs w:val="24"/>
        </w:rPr>
        <w:t>Transfer the white buffy coat layer to a fresh 15</w:t>
      </w:r>
      <w:r w:rsidR="006F5519" w:rsidRPr="00AA22D3">
        <w:rPr>
          <w:rFonts w:ascii="Calibri" w:hAnsi="Calibri" w:cs="Calibri"/>
          <w:sz w:val="24"/>
          <w:szCs w:val="24"/>
        </w:rPr>
        <w:t xml:space="preserve"> </w:t>
      </w:r>
      <w:r w:rsidR="282BA92E" w:rsidRPr="00AA22D3">
        <w:rPr>
          <w:rFonts w:ascii="Calibri" w:hAnsi="Calibri" w:cs="Calibri"/>
          <w:sz w:val="24"/>
          <w:szCs w:val="24"/>
        </w:rPr>
        <w:t xml:space="preserve">mL conical </w:t>
      </w:r>
      <w:r w:rsidR="008E2956" w:rsidRPr="00AA22D3">
        <w:rPr>
          <w:rFonts w:ascii="Calibri" w:hAnsi="Calibri" w:cs="Calibri"/>
          <w:sz w:val="24"/>
          <w:szCs w:val="24"/>
        </w:rPr>
        <w:t xml:space="preserve">tube </w:t>
      </w:r>
      <w:r w:rsidR="282BA92E" w:rsidRPr="00AA22D3">
        <w:rPr>
          <w:rFonts w:ascii="Calibri" w:hAnsi="Calibri" w:cs="Calibri"/>
          <w:sz w:val="24"/>
          <w:szCs w:val="24"/>
        </w:rPr>
        <w:t>(approximately 1</w:t>
      </w:r>
      <w:r w:rsidR="000F3A03" w:rsidRPr="00AA22D3">
        <w:rPr>
          <w:rFonts w:ascii="Calibri" w:hAnsi="Calibri" w:cs="Calibri"/>
          <w:sz w:val="24"/>
          <w:szCs w:val="24"/>
        </w:rPr>
        <w:t>–</w:t>
      </w:r>
      <w:r w:rsidR="00023881" w:rsidRPr="00AA22D3">
        <w:rPr>
          <w:rFonts w:ascii="Calibri" w:hAnsi="Calibri" w:cs="Calibri"/>
          <w:sz w:val="24"/>
          <w:szCs w:val="24"/>
        </w:rPr>
        <w:t>2</w:t>
      </w:r>
      <w:r w:rsidR="00EB072C" w:rsidRPr="00AA22D3">
        <w:rPr>
          <w:rFonts w:ascii="Calibri" w:hAnsi="Calibri" w:cs="Calibri"/>
          <w:sz w:val="24"/>
          <w:szCs w:val="24"/>
        </w:rPr>
        <w:t xml:space="preserve"> </w:t>
      </w:r>
      <w:r w:rsidR="282BA92E" w:rsidRPr="00AA22D3">
        <w:rPr>
          <w:rFonts w:ascii="Calibri" w:hAnsi="Calibri" w:cs="Calibri"/>
          <w:sz w:val="24"/>
          <w:szCs w:val="24"/>
        </w:rPr>
        <w:t>mL)</w:t>
      </w:r>
      <w:r w:rsidR="00A5042A" w:rsidRPr="00AA22D3">
        <w:rPr>
          <w:rFonts w:ascii="Calibri" w:hAnsi="Calibri" w:cs="Calibri"/>
          <w:sz w:val="24"/>
          <w:szCs w:val="24"/>
        </w:rPr>
        <w:t>.</w:t>
      </w:r>
    </w:p>
    <w:p w14:paraId="1611C7AC" w14:textId="77777777" w:rsidR="00EC3E8A" w:rsidRPr="00AA22D3" w:rsidRDefault="00EC3E8A"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0FB3B31" w14:textId="293B37D4" w:rsidR="005B49A8" w:rsidRPr="00AA22D3" w:rsidRDefault="00A41DE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A22D3">
        <w:rPr>
          <w:rFonts w:ascii="Calibri" w:hAnsi="Calibri" w:cs="Calibri"/>
          <w:sz w:val="24"/>
          <w:szCs w:val="24"/>
        </w:rPr>
        <w:t>CAUTION</w:t>
      </w:r>
      <w:r w:rsidR="005B49A8" w:rsidRPr="00AA22D3">
        <w:rPr>
          <w:rFonts w:ascii="Calibri" w:hAnsi="Calibri" w:cs="Calibri"/>
          <w:sz w:val="24"/>
          <w:szCs w:val="24"/>
        </w:rPr>
        <w:t xml:space="preserve">: Dispose </w:t>
      </w:r>
      <w:r w:rsidRPr="00AA22D3">
        <w:rPr>
          <w:rFonts w:ascii="Calibri" w:hAnsi="Calibri" w:cs="Calibri"/>
          <w:sz w:val="24"/>
          <w:szCs w:val="24"/>
        </w:rPr>
        <w:t xml:space="preserve">of </w:t>
      </w:r>
      <w:r w:rsidR="005B49A8" w:rsidRPr="00AA22D3">
        <w:rPr>
          <w:rFonts w:ascii="Calibri" w:hAnsi="Calibri" w:cs="Calibri"/>
          <w:sz w:val="24"/>
          <w:szCs w:val="24"/>
        </w:rPr>
        <w:t>the plasma in the appropriate biohazardous waste bin.</w:t>
      </w:r>
    </w:p>
    <w:p w14:paraId="03F08CBB" w14:textId="77777777" w:rsidR="00A41DE3" w:rsidRPr="00AA22D3" w:rsidRDefault="00A41DE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555FA56" w14:textId="5FD98014" w:rsidR="282BA92E" w:rsidRPr="00AA22D3" w:rsidRDefault="008A7C34"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A22D3">
        <w:rPr>
          <w:rFonts w:ascii="Calibri" w:hAnsi="Calibri" w:cs="Calibri"/>
          <w:sz w:val="24"/>
          <w:szCs w:val="24"/>
        </w:rPr>
        <w:t>N</w:t>
      </w:r>
      <w:r w:rsidR="00131AEF" w:rsidRPr="00AA22D3">
        <w:rPr>
          <w:rFonts w:ascii="Calibri" w:hAnsi="Calibri" w:cs="Calibri"/>
          <w:sz w:val="24"/>
          <w:szCs w:val="24"/>
        </w:rPr>
        <w:t>OTE</w:t>
      </w:r>
      <w:r w:rsidRPr="00AA22D3">
        <w:rPr>
          <w:rFonts w:ascii="Calibri" w:hAnsi="Calibri" w:cs="Calibri"/>
          <w:sz w:val="24"/>
          <w:szCs w:val="24"/>
        </w:rPr>
        <w:t xml:space="preserve">: </w:t>
      </w:r>
      <w:r w:rsidR="282BA92E" w:rsidRPr="00AA22D3">
        <w:rPr>
          <w:rFonts w:ascii="Calibri" w:hAnsi="Calibri" w:cs="Calibri"/>
          <w:sz w:val="24"/>
          <w:szCs w:val="24"/>
        </w:rPr>
        <w:t>Some plasma contamination</w:t>
      </w:r>
      <w:r w:rsidR="008E2956" w:rsidRPr="00AA22D3">
        <w:rPr>
          <w:rFonts w:ascii="Calibri" w:hAnsi="Calibri" w:cs="Calibri"/>
          <w:sz w:val="24"/>
          <w:szCs w:val="24"/>
        </w:rPr>
        <w:t xml:space="preserve"> of the buffy coat</w:t>
      </w:r>
      <w:r w:rsidR="282BA92E" w:rsidRPr="00AA22D3">
        <w:rPr>
          <w:rFonts w:ascii="Calibri" w:hAnsi="Calibri" w:cs="Calibri"/>
          <w:sz w:val="24"/>
          <w:szCs w:val="24"/>
        </w:rPr>
        <w:t xml:space="preserve"> is fine as it aids in recovering after thawing</w:t>
      </w:r>
      <w:r w:rsidR="000C4BB2" w:rsidRPr="00AA22D3">
        <w:rPr>
          <w:rFonts w:ascii="Calibri" w:hAnsi="Calibri" w:cs="Calibri"/>
          <w:sz w:val="24"/>
          <w:szCs w:val="24"/>
        </w:rPr>
        <w:t>.</w:t>
      </w:r>
    </w:p>
    <w:p w14:paraId="34FDA039" w14:textId="77777777" w:rsidR="00A41DE3" w:rsidRPr="00AA22D3" w:rsidRDefault="00A41DE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35FF2BCC" w14:textId="5A958F20" w:rsidR="006F3C52" w:rsidRPr="00AA22D3" w:rsidRDefault="002E14A9" w:rsidP="002962F0">
      <w:pPr>
        <w:numPr>
          <w:ilvl w:val="2"/>
          <w:numId w:val="38"/>
        </w:numPr>
        <w:pBdr>
          <w:top w:val="nil"/>
          <w:left w:val="nil"/>
          <w:bottom w:val="nil"/>
          <w:right w:val="nil"/>
          <w:between w:val="nil"/>
        </w:pBdr>
        <w:ind w:left="0" w:firstLine="0"/>
        <w:rPr>
          <w:strike/>
        </w:rPr>
      </w:pPr>
      <w:r w:rsidRPr="00AA22D3">
        <w:t xml:space="preserve"> </w:t>
      </w:r>
      <w:r w:rsidR="00023881" w:rsidRPr="00AA22D3">
        <w:t>Add DMSO to the buffy coat such that the final composition is 10% DMSO v/v and freeze in cryovial (1 mL/vial) at -80</w:t>
      </w:r>
      <w:r w:rsidR="000A608C" w:rsidRPr="00AA22D3">
        <w:t xml:space="preserve"> </w:t>
      </w:r>
      <w:r w:rsidR="00023881" w:rsidRPr="00AA22D3">
        <w:sym w:font="Symbol" w:char="F0B0"/>
      </w:r>
      <w:r w:rsidR="00023881" w:rsidRPr="00AA22D3">
        <w:t xml:space="preserve">C immediately. The day after, move the vials </w:t>
      </w:r>
      <w:r w:rsidR="000A608C" w:rsidRPr="00AA22D3">
        <w:t xml:space="preserve">to </w:t>
      </w:r>
      <w:r w:rsidR="00023881" w:rsidRPr="00AA22D3">
        <w:t>liquid nitrogen</w:t>
      </w:r>
      <w:r w:rsidR="00BE26A2" w:rsidRPr="00AA22D3">
        <w:t xml:space="preserve"> for </w:t>
      </w:r>
      <w:r w:rsidR="000A608C" w:rsidRPr="00AA22D3">
        <w:t>long-term</w:t>
      </w:r>
      <w:r w:rsidR="00BE26A2" w:rsidRPr="00AA22D3">
        <w:t xml:space="preserve"> storage</w:t>
      </w:r>
      <w:r w:rsidR="00023881" w:rsidRPr="00AA22D3">
        <w:t>.</w:t>
      </w:r>
    </w:p>
    <w:p w14:paraId="7F928F97" w14:textId="77777777" w:rsidR="00A41DE3" w:rsidRPr="00AA22D3" w:rsidRDefault="00A41DE3" w:rsidP="002962F0">
      <w:pPr>
        <w:pBdr>
          <w:top w:val="nil"/>
          <w:left w:val="nil"/>
          <w:bottom w:val="nil"/>
          <w:right w:val="nil"/>
          <w:between w:val="nil"/>
        </w:pBdr>
        <w:rPr>
          <w:strike/>
        </w:rPr>
      </w:pPr>
    </w:p>
    <w:p w14:paraId="2BE973AF" w14:textId="63F9C97F" w:rsidR="00BB67EF" w:rsidRPr="00AA22D3" w:rsidRDefault="00BB67EF"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A22D3">
        <w:rPr>
          <w:rFonts w:ascii="Calibri" w:hAnsi="Calibri" w:cs="Calibri"/>
          <w:sz w:val="24"/>
          <w:szCs w:val="24"/>
        </w:rPr>
        <w:t>N</w:t>
      </w:r>
      <w:r w:rsidR="00131AEF" w:rsidRPr="00AA22D3">
        <w:rPr>
          <w:rFonts w:ascii="Calibri" w:hAnsi="Calibri" w:cs="Calibri"/>
          <w:sz w:val="24"/>
          <w:szCs w:val="24"/>
        </w:rPr>
        <w:t>OTE</w:t>
      </w:r>
      <w:r w:rsidRPr="00AA22D3">
        <w:rPr>
          <w:rFonts w:ascii="Calibri" w:hAnsi="Calibri" w:cs="Calibri"/>
          <w:sz w:val="24"/>
          <w:szCs w:val="24"/>
        </w:rPr>
        <w:t xml:space="preserve">: </w:t>
      </w:r>
      <w:r w:rsidR="00CB4C6D" w:rsidRPr="00AA22D3">
        <w:rPr>
          <w:rFonts w:ascii="Calibri" w:hAnsi="Calibri" w:cs="Calibri"/>
          <w:sz w:val="24"/>
          <w:szCs w:val="24"/>
        </w:rPr>
        <w:t xml:space="preserve">As an example, </w:t>
      </w:r>
      <w:r w:rsidR="00BE26A2" w:rsidRPr="00AA22D3">
        <w:rPr>
          <w:rFonts w:ascii="Calibri" w:hAnsi="Calibri" w:cs="Calibri"/>
          <w:sz w:val="24"/>
          <w:szCs w:val="24"/>
        </w:rPr>
        <w:t>for</w:t>
      </w:r>
      <w:r w:rsidR="00CB4C6D" w:rsidRPr="00AA22D3">
        <w:rPr>
          <w:rFonts w:ascii="Calibri" w:hAnsi="Calibri" w:cs="Calibri"/>
          <w:sz w:val="24"/>
          <w:szCs w:val="24"/>
        </w:rPr>
        <w:t xml:space="preserve"> 2</w:t>
      </w:r>
      <w:r w:rsidR="00BE26A2" w:rsidRPr="00AA22D3">
        <w:rPr>
          <w:rFonts w:ascii="Calibri" w:hAnsi="Calibri" w:cs="Calibri"/>
          <w:sz w:val="24"/>
          <w:szCs w:val="24"/>
        </w:rPr>
        <w:t xml:space="preserve"> </w:t>
      </w:r>
      <w:r w:rsidR="00CB4C6D" w:rsidRPr="00AA22D3">
        <w:rPr>
          <w:rFonts w:ascii="Calibri" w:hAnsi="Calibri" w:cs="Calibri"/>
          <w:sz w:val="24"/>
          <w:szCs w:val="24"/>
        </w:rPr>
        <w:t>ml of buffy coat, add 200</w:t>
      </w:r>
      <w:r w:rsidR="00BE26A2" w:rsidRPr="00AA22D3">
        <w:rPr>
          <w:rFonts w:ascii="Calibri" w:hAnsi="Calibri" w:cs="Calibri"/>
          <w:sz w:val="24"/>
          <w:szCs w:val="24"/>
        </w:rPr>
        <w:t xml:space="preserve"> </w:t>
      </w:r>
      <w:proofErr w:type="spellStart"/>
      <w:r w:rsidR="00340329" w:rsidRPr="00AA22D3">
        <w:rPr>
          <w:rFonts w:ascii="Calibri" w:eastAsiaTheme="majorEastAsia" w:hAnsi="Calibri" w:cs="Calibri"/>
          <w:sz w:val="24"/>
          <w:szCs w:val="24"/>
        </w:rPr>
        <w:t>μ</w:t>
      </w:r>
      <w:r w:rsidR="00CB4C6D" w:rsidRPr="00AA22D3">
        <w:rPr>
          <w:rFonts w:ascii="Calibri" w:hAnsi="Calibri" w:cs="Calibri"/>
          <w:sz w:val="24"/>
          <w:szCs w:val="24"/>
        </w:rPr>
        <w:t>l</w:t>
      </w:r>
      <w:proofErr w:type="spellEnd"/>
      <w:r w:rsidR="00CB4C6D" w:rsidRPr="00AA22D3">
        <w:rPr>
          <w:rFonts w:ascii="Calibri" w:hAnsi="Calibri" w:cs="Calibri"/>
          <w:sz w:val="24"/>
          <w:szCs w:val="24"/>
        </w:rPr>
        <w:t xml:space="preserve"> of DMSO, mix well</w:t>
      </w:r>
      <w:r w:rsidR="000A608C" w:rsidRPr="00AA22D3">
        <w:rPr>
          <w:rFonts w:ascii="Calibri" w:hAnsi="Calibri" w:cs="Calibri"/>
          <w:sz w:val="24"/>
          <w:szCs w:val="24"/>
        </w:rPr>
        <w:t>,</w:t>
      </w:r>
      <w:r w:rsidR="00CB4C6D" w:rsidRPr="00AA22D3">
        <w:rPr>
          <w:rFonts w:ascii="Calibri" w:hAnsi="Calibri" w:cs="Calibri"/>
          <w:sz w:val="24"/>
          <w:szCs w:val="24"/>
        </w:rPr>
        <w:t xml:space="preserve"> then aliquot into 2 vials. </w:t>
      </w:r>
      <w:r w:rsidR="00BE26A2" w:rsidRPr="00AA22D3">
        <w:rPr>
          <w:rFonts w:ascii="Calibri" w:hAnsi="Calibri" w:cs="Calibri"/>
          <w:sz w:val="24"/>
          <w:szCs w:val="24"/>
        </w:rPr>
        <w:t>This typically results in</w:t>
      </w:r>
      <w:r w:rsidRPr="00AA22D3">
        <w:rPr>
          <w:rFonts w:ascii="Calibri" w:hAnsi="Calibri" w:cs="Calibri"/>
          <w:sz w:val="24"/>
          <w:szCs w:val="24"/>
        </w:rPr>
        <w:t xml:space="preserve"> </w:t>
      </w:r>
      <w:r w:rsidR="00DC2899" w:rsidRPr="00AA22D3">
        <w:rPr>
          <w:rFonts w:ascii="Calibri" w:hAnsi="Calibri" w:cs="Calibri"/>
          <w:sz w:val="24"/>
          <w:szCs w:val="24"/>
        </w:rPr>
        <w:t>1</w:t>
      </w:r>
      <w:r w:rsidR="000F3A03" w:rsidRPr="00AA22D3">
        <w:rPr>
          <w:rFonts w:ascii="Calibri" w:hAnsi="Calibri" w:cs="Calibri"/>
          <w:sz w:val="24"/>
          <w:szCs w:val="24"/>
        </w:rPr>
        <w:t>–</w:t>
      </w:r>
      <w:r w:rsidR="00DC2899" w:rsidRPr="00AA22D3">
        <w:rPr>
          <w:rFonts w:ascii="Calibri" w:hAnsi="Calibri" w:cs="Calibri"/>
          <w:sz w:val="24"/>
          <w:szCs w:val="24"/>
        </w:rPr>
        <w:t>3</w:t>
      </w:r>
      <w:r w:rsidRPr="00AA22D3">
        <w:rPr>
          <w:rFonts w:ascii="Calibri" w:hAnsi="Calibri" w:cs="Calibri"/>
          <w:sz w:val="24"/>
          <w:szCs w:val="24"/>
        </w:rPr>
        <w:t xml:space="preserve"> </w:t>
      </w:r>
      <w:r w:rsidR="00BE26A2" w:rsidRPr="00AA22D3">
        <w:rPr>
          <w:rFonts w:ascii="Calibri" w:hAnsi="Calibri" w:cs="Calibri"/>
          <w:sz w:val="24"/>
          <w:szCs w:val="24"/>
        </w:rPr>
        <w:t xml:space="preserve">frozen </w:t>
      </w:r>
      <w:r w:rsidRPr="00AA22D3">
        <w:rPr>
          <w:rFonts w:ascii="Calibri" w:hAnsi="Calibri" w:cs="Calibri"/>
          <w:sz w:val="24"/>
          <w:szCs w:val="24"/>
        </w:rPr>
        <w:t>vials</w:t>
      </w:r>
      <w:r w:rsidR="00CB4C6D" w:rsidRPr="00AA22D3">
        <w:rPr>
          <w:rFonts w:ascii="Calibri" w:hAnsi="Calibri" w:cs="Calibri"/>
          <w:sz w:val="24"/>
          <w:szCs w:val="24"/>
        </w:rPr>
        <w:t xml:space="preserve"> per sample.</w:t>
      </w:r>
    </w:p>
    <w:p w14:paraId="587AD171" w14:textId="77777777" w:rsidR="00A41DE3" w:rsidRPr="00AA22D3" w:rsidRDefault="00A41DE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5278A5E" w14:textId="3F1AD695" w:rsidR="00280C5D" w:rsidRPr="00AA22D3" w:rsidRDefault="00280C5D" w:rsidP="002962F0">
      <w:pPr>
        <w:numPr>
          <w:ilvl w:val="1"/>
          <w:numId w:val="38"/>
        </w:numPr>
        <w:pBdr>
          <w:top w:val="nil"/>
          <w:left w:val="nil"/>
          <w:bottom w:val="nil"/>
          <w:right w:val="nil"/>
          <w:between w:val="nil"/>
        </w:pBdr>
        <w:ind w:left="0" w:firstLine="0"/>
      </w:pPr>
      <w:r w:rsidRPr="00AA22D3">
        <w:t>Option 2: PBMC Purification</w:t>
      </w:r>
    </w:p>
    <w:p w14:paraId="6E0D9DF2" w14:textId="77777777" w:rsidR="000A608C" w:rsidRPr="00AA22D3" w:rsidRDefault="000A608C" w:rsidP="002962F0">
      <w:pPr>
        <w:pBdr>
          <w:top w:val="nil"/>
          <w:left w:val="nil"/>
          <w:bottom w:val="nil"/>
          <w:right w:val="nil"/>
          <w:between w:val="nil"/>
        </w:pBdr>
      </w:pPr>
    </w:p>
    <w:p w14:paraId="224C5591" w14:textId="5AFF980C" w:rsidR="5BCA5BAF" w:rsidRPr="00AA22D3" w:rsidRDefault="5BCA5BAF" w:rsidP="002962F0">
      <w:pPr>
        <w:numPr>
          <w:ilvl w:val="2"/>
          <w:numId w:val="38"/>
        </w:numPr>
        <w:ind w:left="0" w:firstLine="0"/>
      </w:pPr>
      <w:r w:rsidRPr="00AA22D3">
        <w:t xml:space="preserve">Perform a phlebotomy (vein puncture to take blood) </w:t>
      </w:r>
      <w:r w:rsidR="00994B0F" w:rsidRPr="00AA22D3">
        <w:t>according to WHO best practices</w:t>
      </w:r>
      <w:r w:rsidR="00994B0F" w:rsidRPr="00AA22D3">
        <w:fldChar w:fldCharType="begin"/>
      </w:r>
      <w:r w:rsidR="00994B0F" w:rsidRPr="00AA22D3">
        <w:instrText xml:space="preserve"> ADDIN EN.CITE &lt;EndNote&gt;&lt;Cite&gt;&lt;Year&gt;2010&lt;/Year&gt;&lt;RecNum&gt;136&lt;/RecNum&gt;&lt;DisplayText&gt;&lt;style face="superscript"&gt;12&lt;/style&gt;&lt;/DisplayText&gt;&lt;record&gt;&lt;rec-number&gt;136&lt;/rec-number&gt;&lt;foreign-keys&gt;&lt;key app="EN" db-id="5w5ezxfte9p09deaasz5t2pdftapdxewsvtp" timestamp="1771873900"&gt;136&lt;/key&gt;&lt;/foreign-keys&gt;&lt;ref-type name="Book Section"&gt;5&lt;/ref-type&gt;&lt;contributors&gt;&lt;/contributors&gt;&lt;titles&gt;&lt;secondary-title&gt;WHO Guidelines on Drawing Blood: Best Practices in Phlebotomy&lt;/secondary-title&gt;&lt;tertiary-title&gt;WHO Guidelines Approved by the Guidelines Review Committee&lt;/tertiary-title&gt;&lt;/titles&gt;&lt;dates&gt;&lt;year&gt;2010&lt;/year&gt;&lt;/dates&gt;&lt;pub-location&gt;Geneva&lt;/pub-location&gt;&lt;isbn&gt;978-92-4-159922-1&lt;/isbn&gt;&lt;accession-num&gt;23741774&lt;/accession-num&gt;&lt;urls&gt;&lt;related-urls&gt;&lt;url&gt;https://www.ncbi.nlm.nih.gov/pubmed/23741774&lt;/url&gt;&lt;/related-urls&gt;&lt;/urls&gt;&lt;language&gt;eng&lt;/language&gt;&lt;/record&gt;&lt;/Cite&gt;&lt;/EndNote&gt;</w:instrText>
      </w:r>
      <w:r w:rsidR="00994B0F" w:rsidRPr="00AA22D3">
        <w:fldChar w:fldCharType="separate"/>
      </w:r>
      <w:r w:rsidR="00994B0F" w:rsidRPr="00AA22D3">
        <w:rPr>
          <w:noProof/>
          <w:vertAlign w:val="superscript"/>
        </w:rPr>
        <w:t>12</w:t>
      </w:r>
      <w:r w:rsidR="00994B0F" w:rsidRPr="00AA22D3">
        <w:fldChar w:fldCharType="end"/>
      </w:r>
      <w:r w:rsidR="00994B0F" w:rsidRPr="00AA22D3">
        <w:t xml:space="preserve"> </w:t>
      </w:r>
      <w:r w:rsidRPr="00AA22D3">
        <w:t>and take 7</w:t>
      </w:r>
      <w:r w:rsidR="000F3A03" w:rsidRPr="00AA22D3">
        <w:t>–</w:t>
      </w:r>
      <w:r w:rsidRPr="00AA22D3">
        <w:t>10</w:t>
      </w:r>
      <w:r w:rsidR="0095698A" w:rsidRPr="00AA22D3">
        <w:t xml:space="preserve"> </w:t>
      </w:r>
      <w:r w:rsidRPr="00AA22D3">
        <w:t>mL whole blood into</w:t>
      </w:r>
      <w:r w:rsidR="00994B0F" w:rsidRPr="00AA22D3">
        <w:t xml:space="preserve"> anti-coagulant</w:t>
      </w:r>
      <w:r w:rsidR="00FF7557" w:rsidRPr="00AA22D3">
        <w:t>-</w:t>
      </w:r>
      <w:r w:rsidR="00994B0F" w:rsidRPr="00AA22D3">
        <w:t xml:space="preserve">coated blood collection </w:t>
      </w:r>
      <w:r w:rsidRPr="00AA22D3">
        <w:t>tubes</w:t>
      </w:r>
      <w:r w:rsidR="00DC7EA1" w:rsidRPr="00AA22D3">
        <w:t xml:space="preserve">. </w:t>
      </w:r>
      <w:r w:rsidRPr="00AA22D3">
        <w:t>Keep samples on ice</w:t>
      </w:r>
      <w:r w:rsidR="003340E9" w:rsidRPr="00AA22D3">
        <w:t>.</w:t>
      </w:r>
    </w:p>
    <w:p w14:paraId="7089D3EB" w14:textId="77777777" w:rsidR="000A608C" w:rsidRPr="00AA22D3" w:rsidRDefault="000A608C" w:rsidP="002962F0"/>
    <w:p w14:paraId="13F00CCC" w14:textId="4D5319A3" w:rsidR="5BCA5BAF" w:rsidRPr="00AA22D3" w:rsidRDefault="00DD0BD9" w:rsidP="002962F0">
      <w:pPr>
        <w:numPr>
          <w:ilvl w:val="2"/>
          <w:numId w:val="38"/>
        </w:numPr>
        <w:ind w:left="0" w:firstLine="0"/>
      </w:pPr>
      <w:r w:rsidRPr="00AA22D3">
        <w:t xml:space="preserve">Add </w:t>
      </w:r>
      <w:r w:rsidR="5BCA5BAF" w:rsidRPr="00AA22D3">
        <w:t>4</w:t>
      </w:r>
      <w:r w:rsidR="00EB072C" w:rsidRPr="00AA22D3">
        <w:t xml:space="preserve"> </w:t>
      </w:r>
      <w:r w:rsidR="5BCA5BAF" w:rsidRPr="00AA22D3">
        <w:t xml:space="preserve">mL </w:t>
      </w:r>
      <w:r w:rsidR="008E2956" w:rsidRPr="00AA22D3">
        <w:t xml:space="preserve">density gradient </w:t>
      </w:r>
      <w:r w:rsidR="00B03AEF" w:rsidRPr="00AA22D3">
        <w:t>solution</w:t>
      </w:r>
      <w:r w:rsidR="008E2956" w:rsidRPr="00AA22D3">
        <w:t xml:space="preserve"> 1</w:t>
      </w:r>
      <w:r w:rsidR="5BCA5BAF" w:rsidRPr="00AA22D3">
        <w:t xml:space="preserve"> into a fresh 15</w:t>
      </w:r>
      <w:r w:rsidR="0095698A" w:rsidRPr="00AA22D3">
        <w:t xml:space="preserve"> </w:t>
      </w:r>
      <w:r w:rsidR="5BCA5BAF" w:rsidRPr="00AA22D3">
        <w:t>mL conical</w:t>
      </w:r>
      <w:r w:rsidRPr="00AA22D3">
        <w:t xml:space="preserve"> tube</w:t>
      </w:r>
      <w:r w:rsidR="00680F00" w:rsidRPr="00AA22D3">
        <w:t xml:space="preserve">. </w:t>
      </w:r>
      <w:r w:rsidR="5BCA5BAF" w:rsidRPr="00AA22D3">
        <w:t xml:space="preserve">Carefully </w:t>
      </w:r>
      <w:r w:rsidR="00680F00" w:rsidRPr="00AA22D3">
        <w:t xml:space="preserve">layer </w:t>
      </w:r>
      <w:r w:rsidR="5BCA5BAF" w:rsidRPr="00AA22D3">
        <w:t>4</w:t>
      </w:r>
      <w:r w:rsidR="00EB072C" w:rsidRPr="00AA22D3">
        <w:t xml:space="preserve"> </w:t>
      </w:r>
      <w:r w:rsidR="5BCA5BAF" w:rsidRPr="00AA22D3">
        <w:t xml:space="preserve">mL of blood on top of the </w:t>
      </w:r>
      <w:r w:rsidR="008E2956" w:rsidRPr="00AA22D3">
        <w:t xml:space="preserve">density gradient </w:t>
      </w:r>
      <w:r w:rsidR="00B03AEF" w:rsidRPr="00AA22D3">
        <w:t>solution</w:t>
      </w:r>
      <w:r w:rsidR="008E2956" w:rsidRPr="00AA22D3">
        <w:t xml:space="preserve"> 1</w:t>
      </w:r>
      <w:r w:rsidRPr="00AA22D3">
        <w:t>.</w:t>
      </w:r>
    </w:p>
    <w:p w14:paraId="2B479AB3" w14:textId="77777777" w:rsidR="000A608C" w:rsidRPr="00AA22D3" w:rsidRDefault="000A608C" w:rsidP="002962F0"/>
    <w:p w14:paraId="6FF783F6" w14:textId="080B68F2" w:rsidR="7BD6CD31" w:rsidRPr="00AA22D3" w:rsidRDefault="5BCA5BAF" w:rsidP="002962F0">
      <w:pPr>
        <w:numPr>
          <w:ilvl w:val="2"/>
          <w:numId w:val="38"/>
        </w:numPr>
        <w:ind w:left="0" w:firstLine="0"/>
      </w:pPr>
      <w:r w:rsidRPr="00AA22D3">
        <w:t>Centrifuge</w:t>
      </w:r>
      <w:r w:rsidR="008E2956" w:rsidRPr="00AA22D3">
        <w:t xml:space="preserve"> using a swinging bucket centrifuge</w:t>
      </w:r>
      <w:r w:rsidRPr="00AA22D3">
        <w:t xml:space="preserve"> at 400</w:t>
      </w:r>
      <w:r w:rsidR="001A2C4F" w:rsidRPr="00AA22D3">
        <w:t xml:space="preserve"> x </w:t>
      </w:r>
      <w:r w:rsidRPr="00AA22D3">
        <w:rPr>
          <w:i/>
          <w:iCs/>
        </w:rPr>
        <w:t>g</w:t>
      </w:r>
      <w:r w:rsidRPr="00AA22D3">
        <w:t xml:space="preserve"> </w:t>
      </w:r>
      <w:r w:rsidR="00BE26A2" w:rsidRPr="00AA22D3">
        <w:t xml:space="preserve">at RT </w:t>
      </w:r>
      <w:r w:rsidRPr="00AA22D3">
        <w:t xml:space="preserve">for 30 min, </w:t>
      </w:r>
      <w:r w:rsidR="26ACB43F" w:rsidRPr="00AA22D3">
        <w:t>turning the brakes off</w:t>
      </w:r>
      <w:r w:rsidR="00680F00" w:rsidRPr="00AA22D3">
        <w:t xml:space="preserve">. </w:t>
      </w:r>
      <w:r w:rsidR="7BD6CD31" w:rsidRPr="00AA22D3">
        <w:t xml:space="preserve">This will result in plasma in the top layer, PBMCs in the middle layer, and the </w:t>
      </w:r>
      <w:r w:rsidR="42867BCF" w:rsidRPr="00AA22D3">
        <w:t>remainder of the blood will be in the bottom</w:t>
      </w:r>
      <w:r w:rsidR="00A77B45" w:rsidRPr="00AA22D3">
        <w:t>.</w:t>
      </w:r>
    </w:p>
    <w:p w14:paraId="7109CF0F" w14:textId="77777777" w:rsidR="000A608C" w:rsidRPr="00AA22D3" w:rsidRDefault="000A608C" w:rsidP="002962F0"/>
    <w:p w14:paraId="1E94669E" w14:textId="15774F10" w:rsidR="42867BCF" w:rsidRPr="00AA22D3" w:rsidRDefault="008F77DA" w:rsidP="002962F0">
      <w:pPr>
        <w:numPr>
          <w:ilvl w:val="2"/>
          <w:numId w:val="38"/>
        </w:numPr>
        <w:ind w:left="0" w:firstLine="0"/>
      </w:pPr>
      <w:r w:rsidRPr="00AA22D3">
        <w:t xml:space="preserve">Collect </w:t>
      </w:r>
      <w:r w:rsidR="42867BCF" w:rsidRPr="00AA22D3">
        <w:t>the PBMC fraction</w:t>
      </w:r>
      <w:r w:rsidRPr="00AA22D3">
        <w:t xml:space="preserve"> into a fresh 15 mL conical tube, then </w:t>
      </w:r>
      <w:r w:rsidR="42867BCF" w:rsidRPr="00AA22D3">
        <w:t>wash it 2</w:t>
      </w:r>
      <w:r w:rsidR="000F3A03" w:rsidRPr="00AA22D3">
        <w:t>–</w:t>
      </w:r>
      <w:r w:rsidR="42867BCF" w:rsidRPr="00AA22D3">
        <w:t xml:space="preserve">3 times with </w:t>
      </w:r>
      <w:r w:rsidRPr="00AA22D3">
        <w:t>1</w:t>
      </w:r>
      <w:r w:rsidR="00DF0B2E" w:rsidRPr="00AA22D3">
        <w:t>x</w:t>
      </w:r>
      <w:r w:rsidRPr="00AA22D3">
        <w:t xml:space="preserve"> </w:t>
      </w:r>
      <w:r w:rsidR="42867BCF" w:rsidRPr="00AA22D3">
        <w:t>PBS</w:t>
      </w:r>
      <w:r w:rsidR="000F4B29" w:rsidRPr="00AA22D3">
        <w:t xml:space="preserve"> by</w:t>
      </w:r>
      <w:r w:rsidR="00F17DE7" w:rsidRPr="00AA22D3">
        <w:t xml:space="preserve"> </w:t>
      </w:r>
      <w:r w:rsidR="000F4B29" w:rsidRPr="00AA22D3">
        <w:t>c</w:t>
      </w:r>
      <w:r w:rsidR="42867BCF" w:rsidRPr="00AA22D3">
        <w:t>entrifug</w:t>
      </w:r>
      <w:r w:rsidR="000F4B29" w:rsidRPr="00AA22D3">
        <w:t>ing</w:t>
      </w:r>
      <w:r w:rsidR="42867BCF" w:rsidRPr="00AA22D3">
        <w:t xml:space="preserve"> </w:t>
      </w:r>
      <w:r w:rsidR="00340329" w:rsidRPr="00AA22D3">
        <w:t xml:space="preserve">in a swinging bucket centrifuge </w:t>
      </w:r>
      <w:r w:rsidR="42867BCF" w:rsidRPr="00AA22D3">
        <w:t>at 350</w:t>
      </w:r>
      <w:r w:rsidR="00F17DE7" w:rsidRPr="00AA22D3">
        <w:t xml:space="preserve"> x </w:t>
      </w:r>
      <w:r w:rsidR="42867BCF" w:rsidRPr="00AA22D3">
        <w:rPr>
          <w:i/>
          <w:iCs/>
        </w:rPr>
        <w:t>g</w:t>
      </w:r>
      <w:r w:rsidR="42867BCF" w:rsidRPr="00AA22D3">
        <w:t xml:space="preserve"> </w:t>
      </w:r>
      <w:r w:rsidR="00BE26A2" w:rsidRPr="00AA22D3">
        <w:t xml:space="preserve">at RT </w:t>
      </w:r>
      <w:r w:rsidR="42867BCF" w:rsidRPr="00AA22D3">
        <w:t>for 5 min with the brake</w:t>
      </w:r>
      <w:r w:rsidRPr="00AA22D3">
        <w:t xml:space="preserve"> on</w:t>
      </w:r>
      <w:r w:rsidR="00F17DE7" w:rsidRPr="00AA22D3">
        <w:t>.</w:t>
      </w:r>
      <w:r w:rsidRPr="00AA22D3">
        <w:t xml:space="preserve"> </w:t>
      </w:r>
      <w:r w:rsidR="00E34169" w:rsidRPr="00AA22D3">
        <w:t>Discard the supernatant. To skip cryopreservation and immediately begin reprogramming, proceed to step 2.3.4.</w:t>
      </w:r>
    </w:p>
    <w:p w14:paraId="0237A098" w14:textId="77777777" w:rsidR="000A608C" w:rsidRPr="00AA22D3" w:rsidRDefault="000A608C" w:rsidP="002962F0"/>
    <w:p w14:paraId="7869114E" w14:textId="1D20DAC0" w:rsidR="005B49A8" w:rsidRPr="00AA22D3" w:rsidRDefault="000A608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A22D3">
        <w:rPr>
          <w:rFonts w:ascii="Calibri" w:hAnsi="Calibri" w:cs="Calibri"/>
          <w:sz w:val="24"/>
          <w:szCs w:val="24"/>
        </w:rPr>
        <w:t>CAUTION</w:t>
      </w:r>
      <w:r w:rsidR="005B49A8" w:rsidRPr="00AA22D3">
        <w:rPr>
          <w:rFonts w:ascii="Calibri" w:hAnsi="Calibri" w:cs="Calibri"/>
          <w:sz w:val="24"/>
          <w:szCs w:val="24"/>
        </w:rPr>
        <w:t>: Dispose of the supernatant in the appropriate biohazardous waste bin.</w:t>
      </w:r>
    </w:p>
    <w:p w14:paraId="766638D2" w14:textId="77777777" w:rsidR="000A608C" w:rsidRPr="00AA22D3" w:rsidRDefault="000A608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1AED9E7A" w14:textId="37CF3B67" w:rsidR="000F4B29" w:rsidRPr="00AA22D3" w:rsidRDefault="00E34169" w:rsidP="002962F0">
      <w:pPr>
        <w:numPr>
          <w:ilvl w:val="2"/>
          <w:numId w:val="38"/>
        </w:numPr>
        <w:ind w:left="0" w:firstLine="0"/>
      </w:pPr>
      <w:r w:rsidRPr="00AA22D3">
        <w:t>Resuspend pellet in cryopreservation media (90% serum and 10% DMSO) and freeze in cryovial (1 mL/vial) at -80</w:t>
      </w:r>
      <w:r w:rsidR="005A63F3" w:rsidRPr="00AA22D3">
        <w:t xml:space="preserve"> </w:t>
      </w:r>
      <w:r w:rsidRPr="00AA22D3">
        <w:sym w:font="Symbol" w:char="F0B0"/>
      </w:r>
      <w:r w:rsidRPr="00AA22D3">
        <w:t xml:space="preserve">C immediately. The day after, move the vials </w:t>
      </w:r>
      <w:r w:rsidR="005A63F3" w:rsidRPr="00AA22D3">
        <w:t xml:space="preserve">to </w:t>
      </w:r>
      <w:r w:rsidRPr="00AA22D3">
        <w:t>liquid nitrogen</w:t>
      </w:r>
      <w:r w:rsidR="00BE26A2" w:rsidRPr="00AA22D3">
        <w:t xml:space="preserve"> for </w:t>
      </w:r>
      <w:r w:rsidR="005A63F3" w:rsidRPr="00AA22D3">
        <w:t>long-term</w:t>
      </w:r>
      <w:r w:rsidR="00BE26A2" w:rsidRPr="00AA22D3">
        <w:t xml:space="preserve"> storage</w:t>
      </w:r>
      <w:r w:rsidRPr="00AA22D3">
        <w:t xml:space="preserve">. </w:t>
      </w:r>
    </w:p>
    <w:p w14:paraId="3EBFF539" w14:textId="77777777" w:rsidR="00D31047" w:rsidRPr="00AA22D3" w:rsidRDefault="00D31047" w:rsidP="002962F0">
      <w:pPr>
        <w:pBdr>
          <w:top w:val="nil"/>
          <w:left w:val="nil"/>
          <w:bottom w:val="nil"/>
          <w:right w:val="nil"/>
          <w:between w:val="nil"/>
        </w:pBdr>
      </w:pPr>
    </w:p>
    <w:p w14:paraId="1AB42BDC" w14:textId="7ADB3DE8" w:rsidR="009A530A" w:rsidRPr="00AA22D3" w:rsidRDefault="002408BD" w:rsidP="002962F0">
      <w:pPr>
        <w:pBdr>
          <w:top w:val="nil"/>
          <w:left w:val="nil"/>
          <w:bottom w:val="nil"/>
          <w:right w:val="nil"/>
          <w:between w:val="nil"/>
        </w:pBdr>
      </w:pPr>
      <w:r w:rsidRPr="00AA22D3">
        <w:t>N</w:t>
      </w:r>
      <w:r w:rsidR="00131AEF" w:rsidRPr="00AA22D3">
        <w:t>OTE</w:t>
      </w:r>
      <w:r w:rsidRPr="00AA22D3">
        <w:t xml:space="preserve">: </w:t>
      </w:r>
      <w:r w:rsidR="008E2956" w:rsidRPr="00AA22D3">
        <w:t>PBMC isolating blood collection tubes may be used rather than density gradient centrifugation for PBMC purification from fresh blood</w:t>
      </w:r>
      <w:r w:rsidR="00227470" w:rsidRPr="00AA22D3">
        <w:rPr>
          <w:shd w:val="clear" w:color="auto" w:fill="FFFFFF"/>
        </w:rPr>
        <w:t>.</w:t>
      </w:r>
      <w:r w:rsidR="005A63F3" w:rsidRPr="00AA22D3">
        <w:t xml:space="preserve"> I</w:t>
      </w:r>
      <w:r w:rsidR="00227470" w:rsidRPr="00AA22D3">
        <w:t xml:space="preserve">t is </w:t>
      </w:r>
      <w:r w:rsidR="00D31047" w:rsidRPr="00AA22D3">
        <w:t xml:space="preserve">also </w:t>
      </w:r>
      <w:r w:rsidR="00227470" w:rsidRPr="00AA22D3">
        <w:t>possible to cryopreserve using</w:t>
      </w:r>
      <w:r w:rsidR="008E2956" w:rsidRPr="00AA22D3">
        <w:t xml:space="preserve"> </w:t>
      </w:r>
      <w:r w:rsidR="00E34169" w:rsidRPr="00AA22D3">
        <w:t>commercially available</w:t>
      </w:r>
      <w:r w:rsidR="00227470" w:rsidRPr="00AA22D3">
        <w:t xml:space="preserve"> </w:t>
      </w:r>
      <w:r w:rsidR="008E2956" w:rsidRPr="00AA22D3">
        <w:t>alternate freezing mediums</w:t>
      </w:r>
      <w:r w:rsidR="005A63F3" w:rsidRPr="00AA22D3">
        <w:t xml:space="preserve">. </w:t>
      </w:r>
      <w:r w:rsidR="00BE26A2" w:rsidRPr="00AA22D3">
        <w:t>Typical yield is</w:t>
      </w:r>
      <w:r w:rsidR="0096538A" w:rsidRPr="00AA22D3">
        <w:t xml:space="preserve"> </w:t>
      </w:r>
      <w:r w:rsidR="00DC2899" w:rsidRPr="00AA22D3">
        <w:t>1</w:t>
      </w:r>
      <w:r w:rsidR="000F3A03" w:rsidRPr="00AA22D3">
        <w:t>–</w:t>
      </w:r>
      <w:r w:rsidR="00DC2899" w:rsidRPr="00AA22D3">
        <w:t>4</w:t>
      </w:r>
      <w:r w:rsidR="0096538A" w:rsidRPr="00AA22D3">
        <w:t xml:space="preserve"> </w:t>
      </w:r>
      <w:r w:rsidR="00BE26A2" w:rsidRPr="00AA22D3">
        <w:t xml:space="preserve">frozen </w:t>
      </w:r>
      <w:r w:rsidR="0096538A" w:rsidRPr="00AA22D3">
        <w:t>vials per sample.</w:t>
      </w:r>
    </w:p>
    <w:p w14:paraId="46363372" w14:textId="77777777" w:rsidR="003340E9" w:rsidRPr="00AA22D3" w:rsidRDefault="003340E9" w:rsidP="002962F0">
      <w:pPr>
        <w:pBdr>
          <w:top w:val="nil"/>
          <w:left w:val="nil"/>
          <w:bottom w:val="nil"/>
          <w:right w:val="nil"/>
          <w:between w:val="nil"/>
        </w:pBdr>
        <w:rPr>
          <w:b/>
          <w:bCs/>
        </w:rPr>
      </w:pPr>
    </w:p>
    <w:p w14:paraId="64F1DF15" w14:textId="20868B1F" w:rsidR="00CC7F09" w:rsidRPr="00C5339C" w:rsidRDefault="00193719" w:rsidP="002962F0">
      <w:pPr>
        <w:numPr>
          <w:ilvl w:val="0"/>
          <w:numId w:val="38"/>
        </w:numPr>
        <w:pBdr>
          <w:top w:val="nil"/>
          <w:left w:val="nil"/>
          <w:bottom w:val="nil"/>
          <w:right w:val="nil"/>
          <w:between w:val="nil"/>
        </w:pBdr>
        <w:ind w:left="0" w:firstLine="0"/>
        <w:rPr>
          <w:b/>
          <w:bCs/>
          <w:highlight w:val="yellow"/>
        </w:rPr>
      </w:pPr>
      <w:r w:rsidRPr="00C5339C">
        <w:rPr>
          <w:b/>
          <w:bCs/>
          <w:highlight w:val="yellow"/>
        </w:rPr>
        <w:t xml:space="preserve">Prepare samples for </w:t>
      </w:r>
      <w:r w:rsidR="00F174E2" w:rsidRPr="00C5339C">
        <w:rPr>
          <w:b/>
          <w:bCs/>
          <w:highlight w:val="yellow"/>
        </w:rPr>
        <w:t xml:space="preserve">somatic cell </w:t>
      </w:r>
      <w:r w:rsidRPr="00C5339C">
        <w:rPr>
          <w:b/>
          <w:bCs/>
          <w:highlight w:val="yellow"/>
        </w:rPr>
        <w:t>expansion</w:t>
      </w:r>
    </w:p>
    <w:p w14:paraId="3C7D062D" w14:textId="77777777" w:rsidR="005A63F3" w:rsidRPr="00AA22D3" w:rsidRDefault="005A63F3" w:rsidP="002962F0">
      <w:pPr>
        <w:pBdr>
          <w:top w:val="nil"/>
          <w:left w:val="nil"/>
          <w:bottom w:val="nil"/>
          <w:right w:val="nil"/>
          <w:between w:val="nil"/>
        </w:pBdr>
        <w:rPr>
          <w:b/>
          <w:bCs/>
        </w:rPr>
      </w:pPr>
    </w:p>
    <w:p w14:paraId="3BC3AC6D" w14:textId="5EB652FF" w:rsidR="00153AD6" w:rsidRPr="00AA22D3" w:rsidRDefault="00153AD6"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Media preparation</w:t>
      </w:r>
    </w:p>
    <w:p w14:paraId="58DA67D7" w14:textId="77777777" w:rsidR="005A63F3" w:rsidRPr="00AA22D3" w:rsidRDefault="005A63F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849689F" w14:textId="7070938E" w:rsidR="00153AD6" w:rsidRPr="00AA22D3" w:rsidRDefault="00D40154" w:rsidP="002962F0">
      <w:pPr>
        <w:pStyle w:val="ListParagraph"/>
        <w:numPr>
          <w:ilvl w:val="2"/>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Prepare Expansion Media (EM)</w:t>
      </w:r>
      <w:r w:rsidR="00981174" w:rsidRPr="00AA22D3">
        <w:rPr>
          <w:rFonts w:ascii="Calibri" w:hAnsi="Calibri" w:cs="Calibri"/>
          <w:sz w:val="24"/>
          <w:szCs w:val="24"/>
        </w:rPr>
        <w:fldChar w:fldCharType="begin"/>
      </w:r>
      <w:r w:rsidR="0095698A" w:rsidRPr="00AA22D3">
        <w:rPr>
          <w:rFonts w:ascii="Calibri" w:hAnsi="Calibri" w:cs="Calibri"/>
          <w:sz w:val="24"/>
          <w:szCs w:val="24"/>
        </w:rPr>
        <w:instrText xml:space="preserve"> ADDIN EN.CITE &lt;EndNote&gt;&lt;Cite&gt;&lt;Author&gt;Yang&lt;/Author&gt;&lt;Year&gt;2008&lt;/Year&gt;&lt;RecNum&gt;116&lt;/RecNum&gt;&lt;DisplayText&gt;&lt;style face="superscript"&gt;9&lt;/style&gt;&lt;/DisplayText&gt;&lt;record&gt;&lt;rec-number&gt;116&lt;/rec-number&gt;&lt;foreign-keys&gt;&lt;key app="EN" db-id="5w5ezxfte9p09deaasz5t2pdftapdxewsvtp" timestamp="1720750893"&gt;116&lt;/key&gt;&lt;/foreign-keys&gt;&lt;ref-type name="Book Section"&gt;5&lt;/ref-type&gt;&lt;contributors&gt;&lt;authors&gt;&lt;author&gt;Yang, W.&lt;/author&gt;&lt;author&gt;Mills, J. A.&lt;/author&gt;&lt;author&gt;Sullivan, S.&lt;/author&gt;&lt;author&gt;Liu, Y.&lt;/author&gt;&lt;author&gt;French, D. L.&lt;/author&gt;&lt;author&gt;Gadue, P.&lt;/author&gt;&lt;/authors&gt;&lt;/contributors&gt;&lt;auth-address&gt;Institute for Regenerative Medicine, University of Pennsylvania, Philadelphia, PA USA&lt;/auth-address&gt;&lt;titles&gt;&lt;title&gt;iPSC Reprogramming from Human Peripheral Blood Using Sendai Virus Mediated Gene Transfer&lt;/title&gt;&lt;secondary-title&gt;StemBook&lt;/secondary-title&gt;&lt;/titles&gt;&lt;dates&gt;&lt;year&gt;2008&lt;/year&gt;&lt;/dates&gt;&lt;pub-location&gt;Cambridge (MA)&lt;/pub-location&gt;&lt;accession-num&gt;23785736&lt;/accession-num&gt;&lt;urls&gt;&lt;related-urls&gt;&lt;url&gt;https://www.ncbi.nlm.nih.gov/pubmed/23785736&lt;/url&gt;&lt;/related-urls&gt;&lt;/urls&gt;&lt;electronic-resource-num&gt;10.3824/stembook.1.73.1&lt;/electronic-resource-num&gt;&lt;language&gt;eng&lt;/language&gt;&lt;/record&gt;&lt;/Cite&gt;&lt;/EndNote&gt;</w:instrText>
      </w:r>
      <w:r w:rsidR="00981174" w:rsidRPr="00AA22D3">
        <w:rPr>
          <w:rFonts w:ascii="Calibri" w:hAnsi="Calibri" w:cs="Calibri"/>
          <w:sz w:val="24"/>
          <w:szCs w:val="24"/>
        </w:rPr>
        <w:fldChar w:fldCharType="separate"/>
      </w:r>
      <w:r w:rsidR="0095698A" w:rsidRPr="00AA22D3">
        <w:rPr>
          <w:rFonts w:ascii="Calibri" w:hAnsi="Calibri" w:cs="Calibri"/>
          <w:noProof/>
          <w:sz w:val="24"/>
          <w:szCs w:val="24"/>
          <w:vertAlign w:val="superscript"/>
        </w:rPr>
        <w:t>9</w:t>
      </w:r>
      <w:r w:rsidR="00981174" w:rsidRPr="00AA22D3">
        <w:rPr>
          <w:rFonts w:ascii="Calibri" w:hAnsi="Calibri" w:cs="Calibri"/>
          <w:sz w:val="24"/>
          <w:szCs w:val="24"/>
        </w:rPr>
        <w:fldChar w:fldCharType="end"/>
      </w:r>
      <w:r w:rsidR="00232448" w:rsidRPr="00AA22D3">
        <w:rPr>
          <w:rFonts w:ascii="Calibri" w:hAnsi="Calibri" w:cs="Calibri"/>
          <w:sz w:val="24"/>
          <w:szCs w:val="24"/>
        </w:rPr>
        <w:t xml:space="preserve"> </w:t>
      </w:r>
      <w:r w:rsidR="00811DB1" w:rsidRPr="00AA22D3">
        <w:rPr>
          <w:rFonts w:ascii="Calibri" w:hAnsi="Calibri" w:cs="Calibri"/>
          <w:sz w:val="24"/>
          <w:szCs w:val="24"/>
        </w:rPr>
        <w:t xml:space="preserve">by aliquoting </w:t>
      </w:r>
      <w:r w:rsidR="004A5128" w:rsidRPr="00AA22D3">
        <w:rPr>
          <w:rFonts w:ascii="Calibri" w:hAnsi="Calibri" w:cs="Calibri"/>
          <w:sz w:val="24"/>
          <w:szCs w:val="24"/>
        </w:rPr>
        <w:t>45</w:t>
      </w:r>
      <w:r w:rsidR="00811DB1" w:rsidRPr="00AA22D3">
        <w:rPr>
          <w:rFonts w:ascii="Calibri" w:hAnsi="Calibri" w:cs="Calibri"/>
          <w:sz w:val="24"/>
          <w:szCs w:val="24"/>
        </w:rPr>
        <w:t xml:space="preserve"> mL of </w:t>
      </w:r>
      <w:r w:rsidR="00B03AEF" w:rsidRPr="00AA22D3">
        <w:rPr>
          <w:rFonts w:ascii="Calibri" w:hAnsi="Calibri" w:cs="Calibri"/>
          <w:sz w:val="24"/>
          <w:szCs w:val="24"/>
        </w:rPr>
        <w:t>EM base</w:t>
      </w:r>
      <w:r w:rsidR="00130F99" w:rsidRPr="00AA22D3">
        <w:rPr>
          <w:rFonts w:ascii="Calibri" w:hAnsi="Calibri" w:cs="Calibri"/>
          <w:sz w:val="24"/>
          <w:szCs w:val="24"/>
        </w:rPr>
        <w:t xml:space="preserve">. </w:t>
      </w:r>
      <w:r w:rsidR="00F55664" w:rsidRPr="00AA22D3">
        <w:rPr>
          <w:rFonts w:ascii="Calibri" w:hAnsi="Calibri" w:cs="Calibri"/>
          <w:sz w:val="24"/>
          <w:szCs w:val="24"/>
        </w:rPr>
        <w:t xml:space="preserve">Add </w:t>
      </w:r>
      <w:r w:rsidR="004A5128" w:rsidRPr="00AA22D3">
        <w:rPr>
          <w:rFonts w:ascii="Calibri" w:hAnsi="Calibri" w:cs="Calibri"/>
          <w:sz w:val="24"/>
          <w:szCs w:val="24"/>
        </w:rPr>
        <w:t xml:space="preserve">127.8 </w:t>
      </w:r>
      <w:proofErr w:type="spellStart"/>
      <w:r w:rsidR="00C6533C" w:rsidRPr="00AA22D3">
        <w:rPr>
          <w:rFonts w:ascii="Calibri" w:eastAsiaTheme="majorEastAsia" w:hAnsi="Calibri" w:cs="Calibri"/>
          <w:sz w:val="24"/>
          <w:szCs w:val="24"/>
        </w:rPr>
        <w:t>μ</w:t>
      </w:r>
      <w:r w:rsidR="004A5128" w:rsidRPr="00AA22D3">
        <w:rPr>
          <w:rFonts w:ascii="Calibri" w:hAnsi="Calibri" w:cs="Calibri"/>
          <w:sz w:val="24"/>
          <w:szCs w:val="24"/>
        </w:rPr>
        <w:t>L</w:t>
      </w:r>
      <w:proofErr w:type="spellEnd"/>
      <w:r w:rsidR="004A5128" w:rsidRPr="00AA22D3">
        <w:rPr>
          <w:rFonts w:ascii="Calibri" w:hAnsi="Calibri" w:cs="Calibri"/>
          <w:sz w:val="24"/>
          <w:szCs w:val="24"/>
        </w:rPr>
        <w:t xml:space="preserve"> </w:t>
      </w:r>
      <w:r w:rsidR="00F55664" w:rsidRPr="00AA22D3">
        <w:rPr>
          <w:rFonts w:ascii="Calibri" w:hAnsi="Calibri" w:cs="Calibri"/>
          <w:sz w:val="24"/>
          <w:szCs w:val="24"/>
        </w:rPr>
        <w:t>L-</w:t>
      </w:r>
      <w:r w:rsidR="003B2F4D" w:rsidRPr="00AA22D3">
        <w:rPr>
          <w:rFonts w:ascii="Calibri" w:hAnsi="Calibri" w:cs="Calibri"/>
          <w:sz w:val="24"/>
          <w:szCs w:val="24"/>
        </w:rPr>
        <w:t>a</w:t>
      </w:r>
      <w:r w:rsidR="00F55664" w:rsidRPr="00AA22D3">
        <w:rPr>
          <w:rFonts w:ascii="Calibri" w:hAnsi="Calibri" w:cs="Calibri"/>
          <w:sz w:val="24"/>
          <w:szCs w:val="24"/>
        </w:rPr>
        <w:t xml:space="preserve">scorbic </w:t>
      </w:r>
      <w:r w:rsidR="003B2F4D" w:rsidRPr="00AA22D3">
        <w:rPr>
          <w:rFonts w:ascii="Calibri" w:hAnsi="Calibri" w:cs="Calibri"/>
          <w:sz w:val="24"/>
          <w:szCs w:val="24"/>
        </w:rPr>
        <w:t>a</w:t>
      </w:r>
      <w:r w:rsidR="00F55664" w:rsidRPr="00AA22D3">
        <w:rPr>
          <w:rFonts w:ascii="Calibri" w:hAnsi="Calibri" w:cs="Calibri"/>
          <w:sz w:val="24"/>
          <w:szCs w:val="24"/>
        </w:rPr>
        <w:t xml:space="preserve">cid (50 </w:t>
      </w:r>
      <w:proofErr w:type="spellStart"/>
      <w:r w:rsidR="001A2C4F" w:rsidRPr="00AA22D3">
        <w:rPr>
          <w:rFonts w:ascii="Calibri" w:eastAsiaTheme="majorEastAsia" w:hAnsi="Calibri" w:cs="Calibri"/>
          <w:sz w:val="24"/>
          <w:szCs w:val="24"/>
        </w:rPr>
        <w:t>μ</w:t>
      </w:r>
      <w:r w:rsidR="00F55664" w:rsidRPr="00AA22D3">
        <w:rPr>
          <w:rFonts w:ascii="Calibri" w:hAnsi="Calibri" w:cs="Calibri"/>
          <w:sz w:val="24"/>
          <w:szCs w:val="24"/>
        </w:rPr>
        <w:t>g</w:t>
      </w:r>
      <w:proofErr w:type="spellEnd"/>
      <w:r w:rsidR="00F55664" w:rsidRPr="00AA22D3">
        <w:rPr>
          <w:rFonts w:ascii="Calibri" w:hAnsi="Calibri" w:cs="Calibri"/>
          <w:sz w:val="24"/>
          <w:szCs w:val="24"/>
        </w:rPr>
        <w:t>/m</w:t>
      </w:r>
      <w:r w:rsidR="00096A67" w:rsidRPr="00AA22D3">
        <w:rPr>
          <w:rFonts w:ascii="Calibri" w:hAnsi="Calibri" w:cs="Calibri"/>
          <w:sz w:val="24"/>
          <w:szCs w:val="24"/>
        </w:rPr>
        <w:t>L</w:t>
      </w:r>
      <w:r w:rsidR="004A5128" w:rsidRPr="00AA22D3">
        <w:rPr>
          <w:rFonts w:ascii="Calibri" w:hAnsi="Calibri" w:cs="Calibri"/>
          <w:sz w:val="24"/>
          <w:szCs w:val="24"/>
        </w:rPr>
        <w:t xml:space="preserve"> from 100 mM stock</w:t>
      </w:r>
      <w:r w:rsidR="00F55664" w:rsidRPr="00AA22D3">
        <w:rPr>
          <w:rFonts w:ascii="Calibri" w:hAnsi="Calibri" w:cs="Calibri"/>
          <w:sz w:val="24"/>
          <w:szCs w:val="24"/>
        </w:rPr>
        <w:t>)</w:t>
      </w:r>
      <w:r w:rsidR="006E6797" w:rsidRPr="00AA22D3">
        <w:rPr>
          <w:rFonts w:ascii="Calibri" w:hAnsi="Calibri" w:cs="Calibri"/>
          <w:sz w:val="24"/>
          <w:szCs w:val="24"/>
        </w:rPr>
        <w:t xml:space="preserve"> and </w:t>
      </w:r>
      <w:r w:rsidR="003B2F4D" w:rsidRPr="00AA22D3">
        <w:rPr>
          <w:rFonts w:ascii="Calibri" w:hAnsi="Calibri" w:cs="Calibri"/>
          <w:sz w:val="24"/>
          <w:szCs w:val="24"/>
        </w:rPr>
        <w:t>p</w:t>
      </w:r>
      <w:r w:rsidR="006E6797" w:rsidRPr="00AA22D3">
        <w:rPr>
          <w:rFonts w:ascii="Calibri" w:hAnsi="Calibri" w:cs="Calibri"/>
          <w:sz w:val="24"/>
          <w:szCs w:val="24"/>
        </w:rPr>
        <w:t>enicillin-</w:t>
      </w:r>
      <w:r w:rsidR="003B2F4D" w:rsidRPr="00AA22D3">
        <w:rPr>
          <w:rFonts w:ascii="Calibri" w:hAnsi="Calibri" w:cs="Calibri"/>
          <w:sz w:val="24"/>
          <w:szCs w:val="24"/>
        </w:rPr>
        <w:t>s</w:t>
      </w:r>
      <w:r w:rsidR="006E6797" w:rsidRPr="00AA22D3">
        <w:rPr>
          <w:rFonts w:ascii="Calibri" w:hAnsi="Calibri" w:cs="Calibri"/>
          <w:sz w:val="24"/>
          <w:szCs w:val="24"/>
        </w:rPr>
        <w:t>treptomycin (</w:t>
      </w:r>
      <w:r w:rsidR="004A5128" w:rsidRPr="00AA22D3">
        <w:rPr>
          <w:rFonts w:ascii="Calibri" w:hAnsi="Calibri" w:cs="Calibri"/>
          <w:sz w:val="24"/>
          <w:szCs w:val="24"/>
        </w:rPr>
        <w:t xml:space="preserve">450 </w:t>
      </w:r>
      <w:proofErr w:type="spellStart"/>
      <w:r w:rsidR="00C6533C" w:rsidRPr="00AA22D3">
        <w:rPr>
          <w:rFonts w:ascii="Calibri" w:eastAsiaTheme="majorEastAsia" w:hAnsi="Calibri" w:cs="Calibri"/>
          <w:sz w:val="24"/>
          <w:szCs w:val="24"/>
        </w:rPr>
        <w:t>μ</w:t>
      </w:r>
      <w:r w:rsidR="004A5128" w:rsidRPr="00AA22D3">
        <w:rPr>
          <w:rFonts w:ascii="Calibri" w:hAnsi="Calibri" w:cs="Calibri"/>
          <w:sz w:val="24"/>
          <w:szCs w:val="24"/>
        </w:rPr>
        <w:t>L</w:t>
      </w:r>
      <w:proofErr w:type="spellEnd"/>
      <w:r w:rsidR="004A5128" w:rsidRPr="00AA22D3">
        <w:rPr>
          <w:rFonts w:ascii="Calibri" w:hAnsi="Calibri" w:cs="Calibri"/>
          <w:sz w:val="24"/>
          <w:szCs w:val="24"/>
        </w:rPr>
        <w:t xml:space="preserve"> of </w:t>
      </w:r>
      <w:r w:rsidR="006E6797" w:rsidRPr="00AA22D3">
        <w:rPr>
          <w:rFonts w:ascii="Calibri" w:hAnsi="Calibri" w:cs="Calibri"/>
          <w:sz w:val="24"/>
          <w:szCs w:val="24"/>
        </w:rPr>
        <w:t>100</w:t>
      </w:r>
      <w:r w:rsidR="00DF0B2E" w:rsidRPr="00AA22D3">
        <w:rPr>
          <w:rFonts w:ascii="Calibri" w:hAnsi="Calibri" w:cs="Calibri"/>
          <w:sz w:val="24"/>
          <w:szCs w:val="24"/>
        </w:rPr>
        <w:t>x</w:t>
      </w:r>
      <w:r w:rsidR="006E6797" w:rsidRPr="00AA22D3">
        <w:rPr>
          <w:rFonts w:ascii="Calibri" w:hAnsi="Calibri" w:cs="Calibri"/>
          <w:sz w:val="24"/>
          <w:szCs w:val="24"/>
        </w:rPr>
        <w:t>).</w:t>
      </w:r>
    </w:p>
    <w:p w14:paraId="349EE58A" w14:textId="77777777" w:rsidR="005A63F3" w:rsidRPr="00AA22D3" w:rsidRDefault="005A63F3" w:rsidP="002962F0">
      <w:pPr>
        <w:pBdr>
          <w:top w:val="nil"/>
          <w:left w:val="nil"/>
          <w:bottom w:val="nil"/>
          <w:right w:val="nil"/>
          <w:between w:val="nil"/>
        </w:pBdr>
      </w:pPr>
    </w:p>
    <w:p w14:paraId="7AC8F454" w14:textId="29D9B05D" w:rsidR="00150F39" w:rsidRPr="00AA22D3" w:rsidRDefault="006E6797" w:rsidP="002962F0">
      <w:pPr>
        <w:numPr>
          <w:ilvl w:val="2"/>
          <w:numId w:val="38"/>
        </w:numPr>
        <w:pBdr>
          <w:top w:val="nil"/>
          <w:left w:val="nil"/>
          <w:bottom w:val="nil"/>
          <w:right w:val="nil"/>
          <w:between w:val="nil"/>
        </w:pBdr>
        <w:ind w:left="0" w:firstLine="0"/>
      </w:pPr>
      <w:r w:rsidRPr="00AA22D3">
        <w:t>Prepare EM + cytokines</w:t>
      </w:r>
      <w:r w:rsidR="00C752D0" w:rsidRPr="00AA22D3">
        <w:fldChar w:fldCharType="begin"/>
      </w:r>
      <w:r w:rsidR="00994B0F" w:rsidRPr="00AA22D3">
        <w:instrText xml:space="preserve"> ADDIN EN.CITE &lt;EndNote&gt;&lt;Cite&gt;&lt;Author&gt;Robb&lt;/Author&gt;&lt;Year&gt;2007&lt;/Year&gt;&lt;RecNum&gt;117&lt;/RecNum&gt;&lt;DisplayText&gt;&lt;style face="superscript"&gt;13&lt;/style&gt;&lt;/DisplayText&gt;&lt;record&gt;&lt;rec-number&gt;117&lt;/rec-number&gt;&lt;foreign-keys&gt;&lt;key app="EN" db-id="5w5ezxfte9p09deaasz5t2pdftapdxewsvtp" timestamp="1720751591"&gt;117&lt;/key&gt;&lt;/foreign-keys&gt;&lt;ref-type name="Journal Article"&gt;17&lt;/ref-type&gt;&lt;contributors&gt;&lt;authors&gt;&lt;author&gt;Robb, L.&lt;/author&gt;&lt;/authors&gt;&lt;/contributors&gt;&lt;auth-address&gt;The Walter and Eliza Hall Institute of Medical Research, Parkville, Victoria, Australia. robb@wehi.edu.au&lt;/auth-address&gt;&lt;titles&gt;&lt;title&gt;Cytokine receptors and hematopoietic differentiation&lt;/title&gt;&lt;secondary-title&gt;Oncogene&lt;/secondary-title&gt;&lt;/titles&gt;&lt;periodical&gt;&lt;full-title&gt;Oncogene&lt;/full-title&gt;&lt;/periodical&gt;&lt;pages&gt;6715-23&lt;/pages&gt;&lt;volume&gt;26&lt;/volume&gt;&lt;number&gt;47&lt;/number&gt;&lt;keywords&gt;&lt;keyword&gt;Animals&lt;/keyword&gt;&lt;keyword&gt;Cell Lineage/physiology&lt;/keyword&gt;&lt;keyword&gt;Hematopoiesis/*physiology&lt;/keyword&gt;&lt;keyword&gt;Hematopoietic Stem Cells/*cytology/*metabolism/physiology&lt;/keyword&gt;&lt;keyword&gt;Humans&lt;/keyword&gt;&lt;keyword&gt;Receptors, Cytokine/classification/*physiology&lt;/keyword&gt;&lt;/keywords&gt;&lt;dates&gt;&lt;year&gt;2007&lt;/year&gt;&lt;pub-dates&gt;&lt;date&gt;Oct 15&lt;/date&gt;&lt;/pub-dates&gt;&lt;/dates&gt;&lt;isbn&gt;0950-9232 (Print)&amp;#xD;0950-9232 (Linking)&lt;/isbn&gt;&lt;accession-num&gt;17934480&lt;/accession-num&gt;&lt;urls&gt;&lt;related-urls&gt;&lt;url&gt;https://www.ncbi.nlm.nih.gov/pubmed/17934480&lt;/url&gt;&lt;/related-urls&gt;&lt;/urls&gt;&lt;electronic-resource-num&gt;10.1038/sj.onc.1210756&lt;/electronic-resource-num&gt;&lt;remote-database-name&gt;Medline&lt;/remote-database-name&gt;&lt;remote-database-provider&gt;NLM&lt;/remote-database-provider&gt;&lt;/record&gt;&lt;/Cite&gt;&lt;/EndNote&gt;</w:instrText>
      </w:r>
      <w:r w:rsidR="00C752D0" w:rsidRPr="00AA22D3">
        <w:fldChar w:fldCharType="separate"/>
      </w:r>
      <w:r w:rsidR="00994B0F" w:rsidRPr="00AA22D3">
        <w:rPr>
          <w:noProof/>
          <w:vertAlign w:val="superscript"/>
        </w:rPr>
        <w:t>13</w:t>
      </w:r>
      <w:r w:rsidR="00C752D0" w:rsidRPr="00AA22D3">
        <w:fldChar w:fldCharType="end"/>
      </w:r>
      <w:r w:rsidR="004D7395" w:rsidRPr="00AA22D3">
        <w:t xml:space="preserve"> </w:t>
      </w:r>
      <w:r w:rsidR="004A5128" w:rsidRPr="00AA22D3">
        <w:t xml:space="preserve">to 4 ml EM, add 2 </w:t>
      </w:r>
      <w:proofErr w:type="spellStart"/>
      <w:r w:rsidR="00C6533C" w:rsidRPr="00AA22D3">
        <w:rPr>
          <w:rFonts w:eastAsiaTheme="majorEastAsia"/>
        </w:rPr>
        <w:t>μ</w:t>
      </w:r>
      <w:r w:rsidR="004A5128" w:rsidRPr="00AA22D3">
        <w:t>L</w:t>
      </w:r>
      <w:proofErr w:type="spellEnd"/>
      <w:r w:rsidR="004A5128" w:rsidRPr="00AA22D3">
        <w:t xml:space="preserve"> </w:t>
      </w:r>
      <w:r w:rsidR="005A63F3" w:rsidRPr="00AA22D3">
        <w:t xml:space="preserve">stem </w:t>
      </w:r>
      <w:r w:rsidR="00645BFA" w:rsidRPr="00AA22D3">
        <w:t>cell factor (</w:t>
      </w:r>
      <w:r w:rsidR="004D7395" w:rsidRPr="00AA22D3">
        <w:t>SCF</w:t>
      </w:r>
      <w:r w:rsidR="00645BFA" w:rsidRPr="00AA22D3">
        <w:t>)</w:t>
      </w:r>
      <w:r w:rsidR="004A5128" w:rsidRPr="00AA22D3">
        <w:t xml:space="preserve"> (50 ng/mL from 100 </w:t>
      </w:r>
      <w:proofErr w:type="spellStart"/>
      <w:r w:rsidR="00C6533C" w:rsidRPr="00AA22D3">
        <w:rPr>
          <w:rFonts w:eastAsiaTheme="majorEastAsia"/>
        </w:rPr>
        <w:t>μ</w:t>
      </w:r>
      <w:r w:rsidR="004A5128" w:rsidRPr="00AA22D3">
        <w:t>g</w:t>
      </w:r>
      <w:proofErr w:type="spellEnd"/>
      <w:r w:rsidR="004A5128" w:rsidRPr="00AA22D3">
        <w:t>/ml stock)</w:t>
      </w:r>
      <w:r w:rsidR="005A0BEC" w:rsidRPr="00AA22D3">
        <w:t xml:space="preserve">, </w:t>
      </w:r>
      <w:r w:rsidR="004A5128" w:rsidRPr="00AA22D3">
        <w:t xml:space="preserve">2 </w:t>
      </w:r>
      <w:proofErr w:type="spellStart"/>
      <w:r w:rsidR="00C6533C" w:rsidRPr="00AA22D3">
        <w:rPr>
          <w:rFonts w:eastAsiaTheme="majorEastAsia"/>
        </w:rPr>
        <w:t>μ</w:t>
      </w:r>
      <w:r w:rsidR="004A5128" w:rsidRPr="00AA22D3">
        <w:t>L</w:t>
      </w:r>
      <w:proofErr w:type="spellEnd"/>
      <w:r w:rsidR="004A5128" w:rsidRPr="00AA22D3">
        <w:t xml:space="preserve"> </w:t>
      </w:r>
      <w:r w:rsidR="003B2F4D" w:rsidRPr="00AA22D3">
        <w:t>i</w:t>
      </w:r>
      <w:r w:rsidR="00645BFA" w:rsidRPr="00AA22D3">
        <w:t>nterleukin-3 (IL-3)</w:t>
      </w:r>
      <w:r w:rsidR="004A5128" w:rsidRPr="00AA22D3">
        <w:t xml:space="preserve"> (10 ng/mL from 20 </w:t>
      </w:r>
      <w:proofErr w:type="spellStart"/>
      <w:r w:rsidR="00C6533C" w:rsidRPr="00AA22D3">
        <w:rPr>
          <w:rFonts w:eastAsiaTheme="majorEastAsia"/>
        </w:rPr>
        <w:t>μ</w:t>
      </w:r>
      <w:r w:rsidR="004A5128" w:rsidRPr="00AA22D3">
        <w:t>g</w:t>
      </w:r>
      <w:proofErr w:type="spellEnd"/>
      <w:r w:rsidR="004A5128" w:rsidRPr="00AA22D3">
        <w:t>/mL stock)</w:t>
      </w:r>
      <w:r w:rsidR="005A0BEC" w:rsidRPr="00AA22D3">
        <w:t>,</w:t>
      </w:r>
      <w:r w:rsidR="00751ABC" w:rsidRPr="00AA22D3">
        <w:t xml:space="preserve"> </w:t>
      </w:r>
      <w:r w:rsidR="004A5128" w:rsidRPr="00AA22D3">
        <w:t xml:space="preserve">16 </w:t>
      </w:r>
      <w:proofErr w:type="spellStart"/>
      <w:r w:rsidR="00C6533C" w:rsidRPr="00AA22D3">
        <w:rPr>
          <w:rFonts w:eastAsiaTheme="majorEastAsia"/>
        </w:rPr>
        <w:t>μ</w:t>
      </w:r>
      <w:r w:rsidR="004A5128" w:rsidRPr="00AA22D3">
        <w:t>L</w:t>
      </w:r>
      <w:proofErr w:type="spellEnd"/>
      <w:r w:rsidR="00645BFA" w:rsidRPr="00AA22D3">
        <w:t xml:space="preserve"> </w:t>
      </w:r>
      <w:r w:rsidR="003B2F4D" w:rsidRPr="00AA22D3">
        <w:t>e</w:t>
      </w:r>
      <w:r w:rsidR="00645BFA" w:rsidRPr="00AA22D3">
        <w:t>rythropoi</w:t>
      </w:r>
      <w:r w:rsidR="00543269" w:rsidRPr="00AA22D3">
        <w:t>e</w:t>
      </w:r>
      <w:r w:rsidR="00645BFA" w:rsidRPr="00AA22D3">
        <w:t>tin (EPO)</w:t>
      </w:r>
      <w:r w:rsidR="004A5128" w:rsidRPr="00AA22D3">
        <w:t xml:space="preserve"> (2 U/mL from</w:t>
      </w:r>
      <w:r w:rsidR="002C26B5" w:rsidRPr="00AA22D3">
        <w:t xml:space="preserve"> 500 U/mL</w:t>
      </w:r>
      <w:r w:rsidR="004A5128" w:rsidRPr="00AA22D3">
        <w:t xml:space="preserve"> </w:t>
      </w:r>
      <w:r w:rsidR="00480EAB" w:rsidRPr="00AA22D3">
        <w:t>stock)</w:t>
      </w:r>
      <w:r w:rsidR="00F1696C" w:rsidRPr="00AA22D3">
        <w:t xml:space="preserve">, </w:t>
      </w:r>
      <w:r w:rsidR="00480EAB" w:rsidRPr="00AA22D3">
        <w:t xml:space="preserve">4 </w:t>
      </w:r>
      <w:proofErr w:type="spellStart"/>
      <w:r w:rsidR="00C6533C" w:rsidRPr="00AA22D3">
        <w:rPr>
          <w:rFonts w:eastAsiaTheme="majorEastAsia"/>
        </w:rPr>
        <w:t>μ</w:t>
      </w:r>
      <w:r w:rsidR="00480EAB" w:rsidRPr="00AA22D3">
        <w:t>L</w:t>
      </w:r>
      <w:proofErr w:type="spellEnd"/>
      <w:r w:rsidR="00543269" w:rsidRPr="00AA22D3">
        <w:t xml:space="preserve"> </w:t>
      </w:r>
      <w:r w:rsidR="003B2F4D" w:rsidRPr="00AA22D3">
        <w:t>i</w:t>
      </w:r>
      <w:r w:rsidR="00543269" w:rsidRPr="00AA22D3">
        <w:t>nsulin</w:t>
      </w:r>
      <w:r w:rsidR="00A20C1F" w:rsidRPr="00AA22D3">
        <w:t>-</w:t>
      </w:r>
      <w:r w:rsidR="00543269" w:rsidRPr="00AA22D3">
        <w:t>like growth factor 1 (IGF1)</w:t>
      </w:r>
      <w:r w:rsidR="00480EAB" w:rsidRPr="00AA22D3">
        <w:t xml:space="preserve"> (40 ng/mL from 40 </w:t>
      </w:r>
      <w:proofErr w:type="spellStart"/>
      <w:r w:rsidR="00C6533C" w:rsidRPr="00AA22D3">
        <w:rPr>
          <w:rFonts w:eastAsiaTheme="majorEastAsia"/>
        </w:rPr>
        <w:t>μ</w:t>
      </w:r>
      <w:r w:rsidR="00480EAB" w:rsidRPr="00AA22D3">
        <w:t>g</w:t>
      </w:r>
      <w:proofErr w:type="spellEnd"/>
      <w:r w:rsidR="00480EAB" w:rsidRPr="00AA22D3">
        <w:t>/ml stock)</w:t>
      </w:r>
      <w:r w:rsidR="00F1696C" w:rsidRPr="00AA22D3">
        <w:t xml:space="preserve">, and </w:t>
      </w:r>
      <w:r w:rsidR="00480EAB" w:rsidRPr="00AA22D3">
        <w:t xml:space="preserve">4 </w:t>
      </w:r>
      <w:proofErr w:type="spellStart"/>
      <w:r w:rsidR="00C6533C" w:rsidRPr="00AA22D3">
        <w:rPr>
          <w:rFonts w:eastAsiaTheme="majorEastAsia"/>
        </w:rPr>
        <w:t>μ</w:t>
      </w:r>
      <w:r w:rsidR="00480EAB" w:rsidRPr="00AA22D3">
        <w:t>L</w:t>
      </w:r>
      <w:proofErr w:type="spellEnd"/>
      <w:r w:rsidR="00751ABC" w:rsidRPr="00AA22D3">
        <w:t xml:space="preserve"> </w:t>
      </w:r>
      <w:r w:rsidR="003B2F4D" w:rsidRPr="00AA22D3">
        <w:t>d</w:t>
      </w:r>
      <w:r w:rsidR="00150F39" w:rsidRPr="00AA22D3">
        <w:t>examethasone</w:t>
      </w:r>
      <w:r w:rsidR="00480EAB" w:rsidRPr="00AA22D3">
        <w:t xml:space="preserve"> (1 </w:t>
      </w:r>
      <w:proofErr w:type="spellStart"/>
      <w:r w:rsidR="00C6533C" w:rsidRPr="00AA22D3">
        <w:rPr>
          <w:rFonts w:eastAsiaTheme="majorEastAsia"/>
        </w:rPr>
        <w:t>μ</w:t>
      </w:r>
      <w:r w:rsidR="00480EAB" w:rsidRPr="00AA22D3">
        <w:t>M</w:t>
      </w:r>
      <w:proofErr w:type="spellEnd"/>
      <w:r w:rsidR="00480EAB" w:rsidRPr="00AA22D3">
        <w:t xml:space="preserve"> from 1</w:t>
      </w:r>
      <w:r w:rsidR="00DF0B2E" w:rsidRPr="00AA22D3">
        <w:t xml:space="preserve"> </w:t>
      </w:r>
      <w:r w:rsidR="00480EAB" w:rsidRPr="00AA22D3">
        <w:t>mM stock)</w:t>
      </w:r>
      <w:r w:rsidR="00150F39" w:rsidRPr="00AA22D3">
        <w:t xml:space="preserve">. </w:t>
      </w:r>
      <w:r w:rsidR="00782D82" w:rsidRPr="00AA22D3">
        <w:t>Use EM + cytokines on the same day it is prepared</w:t>
      </w:r>
      <w:r w:rsidR="007C587C" w:rsidRPr="00AA22D3">
        <w:t>.</w:t>
      </w:r>
    </w:p>
    <w:p w14:paraId="612E2AB0" w14:textId="77777777" w:rsidR="00A20C1F" w:rsidRPr="00AA22D3" w:rsidRDefault="00A20C1F" w:rsidP="002962F0">
      <w:pPr>
        <w:pBdr>
          <w:top w:val="nil"/>
          <w:left w:val="nil"/>
          <w:bottom w:val="nil"/>
          <w:right w:val="nil"/>
          <w:between w:val="nil"/>
        </w:pBdr>
      </w:pPr>
    </w:p>
    <w:p w14:paraId="31B7AFF9" w14:textId="5D050982" w:rsidR="00877806" w:rsidRPr="00AA22D3" w:rsidRDefault="00877806" w:rsidP="002962F0">
      <w:pPr>
        <w:pBdr>
          <w:top w:val="nil"/>
          <w:left w:val="nil"/>
          <w:bottom w:val="nil"/>
          <w:right w:val="nil"/>
          <w:between w:val="nil"/>
        </w:pBdr>
        <w:rPr>
          <w:rStyle w:val="apple-converted-space"/>
        </w:rPr>
      </w:pPr>
      <w:r w:rsidRPr="00AA22D3">
        <w:t>N</w:t>
      </w:r>
      <w:r w:rsidR="00131AEF" w:rsidRPr="00AA22D3">
        <w:t>OTE</w:t>
      </w:r>
      <w:r w:rsidRPr="00AA22D3">
        <w:t>:</w:t>
      </w:r>
      <w:r w:rsidRPr="00AA22D3">
        <w:rPr>
          <w:b/>
          <w:bCs/>
        </w:rPr>
        <w:t xml:space="preserve"> </w:t>
      </w:r>
      <w:r w:rsidR="00B03AEF" w:rsidRPr="00AA22D3">
        <w:t>Alternative commercial expansion medium systems may be used</w:t>
      </w:r>
      <w:r w:rsidR="007C587C" w:rsidRPr="00AA22D3">
        <w:rPr>
          <w:rStyle w:val="apple-converted-space"/>
        </w:rPr>
        <w:t>.</w:t>
      </w:r>
    </w:p>
    <w:p w14:paraId="09FAD9A7" w14:textId="77777777" w:rsidR="00D31047" w:rsidRPr="00AA22D3" w:rsidRDefault="00D31047" w:rsidP="002962F0">
      <w:pPr>
        <w:pBdr>
          <w:top w:val="nil"/>
          <w:left w:val="nil"/>
          <w:bottom w:val="nil"/>
          <w:right w:val="nil"/>
          <w:between w:val="nil"/>
        </w:pBdr>
      </w:pPr>
    </w:p>
    <w:p w14:paraId="014853A4" w14:textId="77777777" w:rsidR="00DC7033" w:rsidRPr="00B562A6" w:rsidRDefault="00AA675A" w:rsidP="002962F0">
      <w:pPr>
        <w:numPr>
          <w:ilvl w:val="1"/>
          <w:numId w:val="38"/>
        </w:numPr>
        <w:pBdr>
          <w:top w:val="nil"/>
          <w:left w:val="nil"/>
          <w:bottom w:val="nil"/>
          <w:right w:val="nil"/>
          <w:between w:val="nil"/>
        </w:pBdr>
        <w:ind w:left="0" w:firstLine="0"/>
        <w:rPr>
          <w:highlight w:val="yellow"/>
        </w:rPr>
      </w:pPr>
      <w:r w:rsidRPr="00B562A6">
        <w:rPr>
          <w:highlight w:val="yellow"/>
        </w:rPr>
        <w:t xml:space="preserve">Option 1: </w:t>
      </w:r>
      <w:r w:rsidR="00496A9F" w:rsidRPr="00B562A6">
        <w:rPr>
          <w:highlight w:val="yellow"/>
        </w:rPr>
        <w:t>PBMC Purification from Frozen Buffy Coat</w:t>
      </w:r>
      <w:r w:rsidR="00F174E2" w:rsidRPr="00B562A6">
        <w:rPr>
          <w:highlight w:val="yellow"/>
        </w:rPr>
        <w:t xml:space="preserve"> </w:t>
      </w:r>
    </w:p>
    <w:p w14:paraId="5FBA7D8E" w14:textId="77777777" w:rsidR="005A63F3" w:rsidRPr="00B562A6" w:rsidRDefault="005A63F3" w:rsidP="002962F0">
      <w:pPr>
        <w:pBdr>
          <w:top w:val="nil"/>
          <w:left w:val="nil"/>
          <w:bottom w:val="nil"/>
          <w:right w:val="nil"/>
          <w:between w:val="nil"/>
        </w:pBdr>
        <w:rPr>
          <w:b/>
          <w:bCs/>
          <w:highlight w:val="yellow"/>
        </w:rPr>
      </w:pPr>
    </w:p>
    <w:p w14:paraId="06C90AF2" w14:textId="4EACC299" w:rsidR="00CC7F09" w:rsidRPr="00B562A6" w:rsidRDefault="00DC7033" w:rsidP="002962F0">
      <w:pPr>
        <w:pBdr>
          <w:top w:val="nil"/>
          <w:left w:val="nil"/>
          <w:bottom w:val="nil"/>
          <w:right w:val="nil"/>
          <w:between w:val="nil"/>
        </w:pBdr>
      </w:pPr>
      <w:r w:rsidRPr="00B562A6">
        <w:t xml:space="preserve">Decision criteria: </w:t>
      </w:r>
      <w:r w:rsidR="00F174E2" w:rsidRPr="00B562A6">
        <w:t>if option 1 in step 1</w:t>
      </w:r>
      <w:r w:rsidR="00A804D6" w:rsidRPr="00B562A6">
        <w:t xml:space="preserve"> was </w:t>
      </w:r>
      <w:r w:rsidR="00025BD2" w:rsidRPr="00B562A6">
        <w:t>chosen (i.e. buffy coat extraction)</w:t>
      </w:r>
      <w:r w:rsidR="00A804D6" w:rsidRPr="00B562A6">
        <w:t>, then choose option 1 in step 2</w:t>
      </w:r>
      <w:r w:rsidR="00025BD2" w:rsidRPr="00B562A6">
        <w:t xml:space="preserve"> (</w:t>
      </w:r>
      <w:r w:rsidR="00A804D6" w:rsidRPr="00B562A6">
        <w:t>i.e.</w:t>
      </w:r>
      <w:r w:rsidRPr="00B562A6">
        <w:t xml:space="preserve"> </w:t>
      </w:r>
      <w:r w:rsidR="00025BD2" w:rsidRPr="00B562A6">
        <w:t>PBMC purification from frozen buffy coat).</w:t>
      </w:r>
    </w:p>
    <w:p w14:paraId="5E8D250B" w14:textId="77777777" w:rsidR="005A63F3" w:rsidRPr="00B562A6" w:rsidRDefault="005A63F3" w:rsidP="002962F0">
      <w:pPr>
        <w:pBdr>
          <w:top w:val="nil"/>
          <w:left w:val="nil"/>
          <w:bottom w:val="nil"/>
          <w:right w:val="nil"/>
          <w:between w:val="nil"/>
        </w:pBdr>
        <w:rPr>
          <w:b/>
          <w:bCs/>
          <w:highlight w:val="yellow"/>
        </w:rPr>
      </w:pPr>
    </w:p>
    <w:p w14:paraId="6365CFBF" w14:textId="01DB111E" w:rsidR="005E2F46" w:rsidRPr="00B562A6" w:rsidRDefault="005E2F46" w:rsidP="002962F0">
      <w:pPr>
        <w:numPr>
          <w:ilvl w:val="2"/>
          <w:numId w:val="38"/>
        </w:numPr>
        <w:pBdr>
          <w:top w:val="nil"/>
          <w:left w:val="nil"/>
          <w:bottom w:val="nil"/>
          <w:right w:val="nil"/>
          <w:between w:val="nil"/>
        </w:pBdr>
        <w:ind w:left="0" w:firstLine="0"/>
      </w:pPr>
      <w:r w:rsidRPr="00B562A6">
        <w:t xml:space="preserve">Retrieve </w:t>
      </w:r>
      <w:r w:rsidR="00656D5E" w:rsidRPr="00B562A6">
        <w:t xml:space="preserve">density </w:t>
      </w:r>
      <w:r w:rsidR="006D6632" w:rsidRPr="00B562A6">
        <w:t>gradient solution</w:t>
      </w:r>
      <w:r w:rsidR="00B03AEF" w:rsidRPr="00B562A6">
        <w:t xml:space="preserve"> 2</w:t>
      </w:r>
      <w:r w:rsidR="006D6632" w:rsidRPr="00B562A6">
        <w:t xml:space="preserve"> </w:t>
      </w:r>
      <w:r w:rsidR="003F009C" w:rsidRPr="00B562A6">
        <w:t>and allow to come to room temperature.</w:t>
      </w:r>
      <w:r w:rsidR="002F492C" w:rsidRPr="00B562A6">
        <w:t xml:space="preserve"> Mix thoroughly by inverting the bottle. </w:t>
      </w:r>
      <w:r w:rsidR="00BA1EEB" w:rsidRPr="00B562A6">
        <w:t>Aseptically transfer 3</w:t>
      </w:r>
      <w:r w:rsidR="00DF0B2E" w:rsidRPr="00B562A6">
        <w:t xml:space="preserve"> </w:t>
      </w:r>
      <w:r w:rsidR="00BA1EEB" w:rsidRPr="00B562A6">
        <w:t>m</w:t>
      </w:r>
      <w:r w:rsidR="00096A67" w:rsidRPr="00B562A6">
        <w:t xml:space="preserve">L </w:t>
      </w:r>
      <w:r w:rsidR="006D6632" w:rsidRPr="00B562A6">
        <w:t xml:space="preserve">density gradient solution </w:t>
      </w:r>
      <w:r w:rsidR="00B03AEF" w:rsidRPr="00B562A6">
        <w:t xml:space="preserve">2 </w:t>
      </w:r>
      <w:r w:rsidR="00BA1EEB" w:rsidRPr="00B562A6">
        <w:t xml:space="preserve">to </w:t>
      </w:r>
      <w:r w:rsidR="00480C0F" w:rsidRPr="00B562A6">
        <w:t>a 15</w:t>
      </w:r>
      <w:r w:rsidR="001A2C4F" w:rsidRPr="00B562A6">
        <w:t xml:space="preserve"> </w:t>
      </w:r>
      <w:r w:rsidR="00480C0F" w:rsidRPr="00B562A6">
        <w:t>m</w:t>
      </w:r>
      <w:r w:rsidR="00096A67" w:rsidRPr="00B562A6">
        <w:t>L</w:t>
      </w:r>
      <w:r w:rsidR="00480C0F" w:rsidRPr="00B562A6">
        <w:t xml:space="preserve"> conical tube.</w:t>
      </w:r>
    </w:p>
    <w:p w14:paraId="19F9C33B" w14:textId="77777777" w:rsidR="005A63F3" w:rsidRPr="00B562A6" w:rsidRDefault="005A63F3" w:rsidP="002962F0">
      <w:pPr>
        <w:pBdr>
          <w:top w:val="nil"/>
          <w:left w:val="nil"/>
          <w:bottom w:val="nil"/>
          <w:right w:val="nil"/>
          <w:between w:val="nil"/>
        </w:pBdr>
      </w:pPr>
    </w:p>
    <w:p w14:paraId="5EA88D3F" w14:textId="0D428C13" w:rsidR="00C273C5" w:rsidRPr="00B562A6" w:rsidRDefault="005B7AE4" w:rsidP="002962F0">
      <w:pPr>
        <w:numPr>
          <w:ilvl w:val="2"/>
          <w:numId w:val="38"/>
        </w:numPr>
        <w:pBdr>
          <w:top w:val="nil"/>
          <w:left w:val="nil"/>
          <w:bottom w:val="nil"/>
          <w:right w:val="nil"/>
          <w:between w:val="nil"/>
        </w:pBdr>
        <w:ind w:left="0" w:firstLine="0"/>
      </w:pPr>
      <w:r w:rsidRPr="00B562A6">
        <w:t>Prepare a</w:t>
      </w:r>
      <w:r w:rsidR="00480C0F" w:rsidRPr="00B562A6">
        <w:t>nother</w:t>
      </w:r>
      <w:r w:rsidR="001D1722" w:rsidRPr="00B562A6">
        <w:t xml:space="preserve"> 15 m</w:t>
      </w:r>
      <w:r w:rsidR="00096A67" w:rsidRPr="00B562A6">
        <w:t>L</w:t>
      </w:r>
      <w:r w:rsidR="001D1722" w:rsidRPr="00B562A6">
        <w:t xml:space="preserve"> conical tube with 12 m</w:t>
      </w:r>
      <w:r w:rsidR="00096A67" w:rsidRPr="00B562A6">
        <w:t>L</w:t>
      </w:r>
      <w:r w:rsidR="001D1722" w:rsidRPr="00B562A6">
        <w:t xml:space="preserve"> </w:t>
      </w:r>
      <w:r w:rsidR="00A36E30" w:rsidRPr="00B562A6">
        <w:t xml:space="preserve">Dulbecco’s </w:t>
      </w:r>
      <w:r w:rsidR="003B2F4D" w:rsidRPr="00B562A6">
        <w:t>p</w:t>
      </w:r>
      <w:r w:rsidR="00A36E30" w:rsidRPr="00B562A6">
        <w:t xml:space="preserve">hosphate </w:t>
      </w:r>
      <w:r w:rsidR="003B2F4D" w:rsidRPr="00B562A6">
        <w:t>b</w:t>
      </w:r>
      <w:r w:rsidR="00A36E30" w:rsidRPr="00B562A6">
        <w:t xml:space="preserve">uffer </w:t>
      </w:r>
      <w:r w:rsidR="003B2F4D" w:rsidRPr="00B562A6">
        <w:t>s</w:t>
      </w:r>
      <w:r w:rsidR="00A36E30" w:rsidRPr="00B562A6">
        <w:t>aline (DPB</w:t>
      </w:r>
      <w:r w:rsidR="001D1722" w:rsidRPr="00B562A6">
        <w:t>S</w:t>
      </w:r>
      <w:r w:rsidR="00A36E30" w:rsidRPr="00B562A6">
        <w:t>)</w:t>
      </w:r>
      <w:r w:rsidR="001D1722" w:rsidRPr="00B562A6">
        <w:t>.</w:t>
      </w:r>
    </w:p>
    <w:p w14:paraId="1F578CB8" w14:textId="77777777" w:rsidR="005A63F3" w:rsidRPr="00B562A6" w:rsidRDefault="005A63F3" w:rsidP="002962F0">
      <w:pPr>
        <w:pBdr>
          <w:top w:val="nil"/>
          <w:left w:val="nil"/>
          <w:bottom w:val="nil"/>
          <w:right w:val="nil"/>
          <w:between w:val="nil"/>
        </w:pBdr>
        <w:rPr>
          <w:highlight w:val="yellow"/>
        </w:rPr>
      </w:pPr>
    </w:p>
    <w:p w14:paraId="299EA6AD" w14:textId="1BAC5D95" w:rsidR="00121B06" w:rsidRPr="00B562A6" w:rsidRDefault="001D1722" w:rsidP="002962F0">
      <w:pPr>
        <w:numPr>
          <w:ilvl w:val="2"/>
          <w:numId w:val="38"/>
        </w:numPr>
        <w:pBdr>
          <w:top w:val="nil"/>
          <w:left w:val="nil"/>
          <w:bottom w:val="nil"/>
          <w:right w:val="nil"/>
          <w:between w:val="nil"/>
        </w:pBdr>
        <w:ind w:left="0" w:firstLine="0"/>
        <w:rPr>
          <w:highlight w:val="yellow"/>
        </w:rPr>
      </w:pPr>
      <w:r w:rsidRPr="00B562A6">
        <w:rPr>
          <w:highlight w:val="yellow"/>
        </w:rPr>
        <w:t>Retrieve</w:t>
      </w:r>
      <w:r w:rsidR="000A03B1" w:rsidRPr="00B562A6">
        <w:rPr>
          <w:highlight w:val="yellow"/>
        </w:rPr>
        <w:t xml:space="preserve"> the vial of</w:t>
      </w:r>
      <w:r w:rsidRPr="00B562A6">
        <w:rPr>
          <w:highlight w:val="yellow"/>
        </w:rPr>
        <w:t xml:space="preserve"> </w:t>
      </w:r>
      <w:r w:rsidR="000A03B1" w:rsidRPr="00B562A6">
        <w:rPr>
          <w:highlight w:val="yellow"/>
        </w:rPr>
        <w:t xml:space="preserve">frozen buffy coat </w:t>
      </w:r>
      <w:r w:rsidRPr="00B562A6">
        <w:rPr>
          <w:highlight w:val="yellow"/>
        </w:rPr>
        <w:t>from</w:t>
      </w:r>
      <w:r w:rsidR="003F009C" w:rsidRPr="00B562A6">
        <w:rPr>
          <w:highlight w:val="yellow"/>
        </w:rPr>
        <w:t xml:space="preserve"> </w:t>
      </w:r>
      <w:r w:rsidR="000A03B1" w:rsidRPr="00B562A6">
        <w:rPr>
          <w:highlight w:val="yellow"/>
        </w:rPr>
        <w:t xml:space="preserve">the </w:t>
      </w:r>
      <w:r w:rsidR="003F009C" w:rsidRPr="00B562A6">
        <w:rPr>
          <w:highlight w:val="yellow"/>
        </w:rPr>
        <w:t xml:space="preserve">liquid nitrogen. Keep on ice until ready to </w:t>
      </w:r>
      <w:r w:rsidR="003F009C" w:rsidRPr="00B562A6">
        <w:rPr>
          <w:highlight w:val="yellow"/>
        </w:rPr>
        <w:lastRenderedPageBreak/>
        <w:t>thaw.</w:t>
      </w:r>
      <w:r w:rsidR="00F3081B" w:rsidRPr="00B562A6">
        <w:rPr>
          <w:highlight w:val="yellow"/>
        </w:rPr>
        <w:t xml:space="preserve"> </w:t>
      </w:r>
      <w:r w:rsidR="003F009C" w:rsidRPr="00B562A6">
        <w:rPr>
          <w:highlight w:val="yellow"/>
        </w:rPr>
        <w:t>Gently thaw the sample by swirling in 37</w:t>
      </w:r>
      <w:r w:rsidR="00340329" w:rsidRPr="00B562A6">
        <w:rPr>
          <w:highlight w:val="yellow"/>
        </w:rPr>
        <w:t xml:space="preserve"> </w:t>
      </w:r>
      <w:r w:rsidR="001A2C4F" w:rsidRPr="00B562A6">
        <w:rPr>
          <w:highlight w:val="yellow"/>
        </w:rPr>
        <w:sym w:font="Symbol" w:char="F0B0"/>
      </w:r>
      <w:r w:rsidR="003F009C" w:rsidRPr="00B562A6">
        <w:rPr>
          <w:highlight w:val="yellow"/>
        </w:rPr>
        <w:t xml:space="preserve">C water bath. </w:t>
      </w:r>
      <w:r w:rsidR="003D2BE5" w:rsidRPr="00B562A6">
        <w:rPr>
          <w:highlight w:val="yellow"/>
        </w:rPr>
        <w:t>Remove w</w:t>
      </w:r>
      <w:r w:rsidR="003F009C" w:rsidRPr="00B562A6">
        <w:rPr>
          <w:highlight w:val="yellow"/>
        </w:rPr>
        <w:t xml:space="preserve">hen </w:t>
      </w:r>
      <w:r w:rsidR="0033059E" w:rsidRPr="00B562A6">
        <w:rPr>
          <w:highlight w:val="yellow"/>
        </w:rPr>
        <w:t>only a small ice crysta</w:t>
      </w:r>
      <w:r w:rsidR="00A30AB3" w:rsidRPr="00B562A6">
        <w:rPr>
          <w:highlight w:val="yellow"/>
        </w:rPr>
        <w:t xml:space="preserve">l </w:t>
      </w:r>
      <w:r w:rsidR="00F84275" w:rsidRPr="00B562A6">
        <w:rPr>
          <w:highlight w:val="yellow"/>
        </w:rPr>
        <w:t>remain</w:t>
      </w:r>
      <w:r w:rsidR="00A30AB3" w:rsidRPr="00B562A6">
        <w:rPr>
          <w:highlight w:val="yellow"/>
        </w:rPr>
        <w:t>s</w:t>
      </w:r>
      <w:r w:rsidR="00121B06" w:rsidRPr="00B562A6">
        <w:rPr>
          <w:highlight w:val="yellow"/>
        </w:rPr>
        <w:t xml:space="preserve">. </w:t>
      </w:r>
    </w:p>
    <w:p w14:paraId="77D387BF" w14:textId="77777777" w:rsidR="005A63F3" w:rsidRPr="00B562A6" w:rsidRDefault="005A63F3" w:rsidP="002962F0">
      <w:pPr>
        <w:pBdr>
          <w:top w:val="nil"/>
          <w:left w:val="nil"/>
          <w:bottom w:val="nil"/>
          <w:right w:val="nil"/>
          <w:between w:val="nil"/>
        </w:pBdr>
        <w:rPr>
          <w:highlight w:val="yellow"/>
        </w:rPr>
      </w:pPr>
    </w:p>
    <w:p w14:paraId="674549FD" w14:textId="6DA44AA7" w:rsidR="00CD4BF3" w:rsidRPr="00B562A6" w:rsidRDefault="00121B06"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Carefully </w:t>
      </w:r>
      <w:r w:rsidR="00F800DA" w:rsidRPr="00B562A6">
        <w:rPr>
          <w:highlight w:val="yellow"/>
        </w:rPr>
        <w:t xml:space="preserve">(dropwise) </w:t>
      </w:r>
      <w:r w:rsidRPr="00B562A6">
        <w:rPr>
          <w:highlight w:val="yellow"/>
        </w:rPr>
        <w:t xml:space="preserve">transfer the contents of the vial into the </w:t>
      </w:r>
      <w:r w:rsidR="00F800DA" w:rsidRPr="00B562A6">
        <w:rPr>
          <w:highlight w:val="yellow"/>
        </w:rPr>
        <w:t>conical tube</w:t>
      </w:r>
      <w:r w:rsidR="0072468E" w:rsidRPr="00B562A6">
        <w:rPr>
          <w:highlight w:val="yellow"/>
        </w:rPr>
        <w:t xml:space="preserve"> containing DPBS</w:t>
      </w:r>
      <w:r w:rsidR="0079528A" w:rsidRPr="00B562A6">
        <w:rPr>
          <w:highlight w:val="yellow"/>
        </w:rPr>
        <w:t xml:space="preserve">. </w:t>
      </w:r>
      <w:r w:rsidR="00A30AB3" w:rsidRPr="00B562A6">
        <w:rPr>
          <w:highlight w:val="yellow"/>
        </w:rPr>
        <w:t>R</w:t>
      </w:r>
      <w:r w:rsidR="0079528A" w:rsidRPr="00B562A6">
        <w:rPr>
          <w:highlight w:val="yellow"/>
        </w:rPr>
        <w:t>ins</w:t>
      </w:r>
      <w:r w:rsidR="00A30AB3" w:rsidRPr="00B562A6">
        <w:rPr>
          <w:highlight w:val="yellow"/>
        </w:rPr>
        <w:t>e</w:t>
      </w:r>
      <w:r w:rsidR="0079528A" w:rsidRPr="00B562A6">
        <w:rPr>
          <w:highlight w:val="yellow"/>
        </w:rPr>
        <w:t xml:space="preserve"> the vial with 1 m</w:t>
      </w:r>
      <w:r w:rsidR="00096A67" w:rsidRPr="00B562A6">
        <w:rPr>
          <w:highlight w:val="yellow"/>
        </w:rPr>
        <w:t>L</w:t>
      </w:r>
      <w:r w:rsidR="0079528A" w:rsidRPr="00B562A6">
        <w:rPr>
          <w:highlight w:val="yellow"/>
        </w:rPr>
        <w:t xml:space="preserve"> of DPBS</w:t>
      </w:r>
      <w:r w:rsidR="0072468E" w:rsidRPr="00B562A6">
        <w:rPr>
          <w:highlight w:val="yellow"/>
        </w:rPr>
        <w:t xml:space="preserve"> and add to the conical tube</w:t>
      </w:r>
      <w:r w:rsidR="00A30AB3" w:rsidRPr="00B562A6">
        <w:rPr>
          <w:highlight w:val="yellow"/>
        </w:rPr>
        <w:t xml:space="preserve"> containing retrieved cells</w:t>
      </w:r>
      <w:r w:rsidR="00CD4BF3" w:rsidRPr="00B562A6">
        <w:rPr>
          <w:highlight w:val="yellow"/>
        </w:rPr>
        <w:t>.</w:t>
      </w:r>
    </w:p>
    <w:p w14:paraId="0DDFECF6" w14:textId="77777777" w:rsidR="005A63F3" w:rsidRPr="00B562A6" w:rsidRDefault="005A63F3" w:rsidP="002962F0">
      <w:pPr>
        <w:pBdr>
          <w:top w:val="nil"/>
          <w:left w:val="nil"/>
          <w:bottom w:val="nil"/>
          <w:right w:val="nil"/>
          <w:between w:val="nil"/>
        </w:pBdr>
        <w:rPr>
          <w:highlight w:val="yellow"/>
        </w:rPr>
      </w:pPr>
    </w:p>
    <w:p w14:paraId="5F8B81CE" w14:textId="4C2C5F26" w:rsidR="001D1722" w:rsidRPr="00B562A6" w:rsidRDefault="00CD4BF3"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Centrifuge </w:t>
      </w:r>
      <w:r w:rsidR="00340329" w:rsidRPr="00B562A6">
        <w:rPr>
          <w:highlight w:val="yellow"/>
        </w:rPr>
        <w:t xml:space="preserve">using a swinging bucket centrifuge </w:t>
      </w:r>
      <w:r w:rsidRPr="00B562A6">
        <w:rPr>
          <w:highlight w:val="yellow"/>
        </w:rPr>
        <w:t xml:space="preserve">at 200 x </w:t>
      </w:r>
      <w:r w:rsidRPr="00B562A6">
        <w:rPr>
          <w:i/>
          <w:iCs/>
          <w:highlight w:val="yellow"/>
        </w:rPr>
        <w:t>g</w:t>
      </w:r>
      <w:r w:rsidRPr="00B562A6">
        <w:rPr>
          <w:highlight w:val="yellow"/>
        </w:rPr>
        <w:t xml:space="preserve"> at </w:t>
      </w:r>
      <w:r w:rsidR="00BE26A2" w:rsidRPr="00B562A6">
        <w:rPr>
          <w:highlight w:val="yellow"/>
        </w:rPr>
        <w:t>RT</w:t>
      </w:r>
      <w:r w:rsidRPr="00B562A6">
        <w:rPr>
          <w:highlight w:val="yellow"/>
        </w:rPr>
        <w:t xml:space="preserve"> for 10 min.</w:t>
      </w:r>
      <w:r w:rsidR="005D24AB" w:rsidRPr="00B562A6">
        <w:rPr>
          <w:highlight w:val="yellow"/>
        </w:rPr>
        <w:t xml:space="preserve"> </w:t>
      </w:r>
      <w:r w:rsidR="00F03FA6" w:rsidRPr="00B562A6">
        <w:rPr>
          <w:highlight w:val="yellow"/>
        </w:rPr>
        <w:t xml:space="preserve">Carefully remove supernatant and resuspend cell pellet in </w:t>
      </w:r>
      <w:r w:rsidR="00192F5C" w:rsidRPr="00B562A6">
        <w:rPr>
          <w:highlight w:val="yellow"/>
        </w:rPr>
        <w:t>4 m</w:t>
      </w:r>
      <w:r w:rsidR="00096A67" w:rsidRPr="00B562A6">
        <w:rPr>
          <w:highlight w:val="yellow"/>
        </w:rPr>
        <w:t>L</w:t>
      </w:r>
      <w:r w:rsidR="00192F5C" w:rsidRPr="00B562A6">
        <w:rPr>
          <w:highlight w:val="yellow"/>
        </w:rPr>
        <w:t xml:space="preserve"> </w:t>
      </w:r>
      <w:r w:rsidR="0054187E" w:rsidRPr="00B562A6">
        <w:rPr>
          <w:highlight w:val="yellow"/>
        </w:rPr>
        <w:t xml:space="preserve">DPBS with 1% </w:t>
      </w:r>
      <w:r w:rsidR="003B2F4D" w:rsidRPr="00B562A6">
        <w:rPr>
          <w:highlight w:val="yellow"/>
        </w:rPr>
        <w:t>f</w:t>
      </w:r>
      <w:r w:rsidR="005D24AB" w:rsidRPr="00B562A6">
        <w:rPr>
          <w:highlight w:val="yellow"/>
        </w:rPr>
        <w:t xml:space="preserve">etal </w:t>
      </w:r>
      <w:r w:rsidR="003B2F4D" w:rsidRPr="00B562A6">
        <w:rPr>
          <w:highlight w:val="yellow"/>
        </w:rPr>
        <w:t>b</w:t>
      </w:r>
      <w:r w:rsidR="005D24AB" w:rsidRPr="00B562A6">
        <w:rPr>
          <w:highlight w:val="yellow"/>
        </w:rPr>
        <w:t xml:space="preserve">ovine </w:t>
      </w:r>
      <w:r w:rsidR="003B2F4D" w:rsidRPr="00B562A6">
        <w:rPr>
          <w:highlight w:val="yellow"/>
        </w:rPr>
        <w:t>s</w:t>
      </w:r>
      <w:r w:rsidR="005D24AB" w:rsidRPr="00B562A6">
        <w:rPr>
          <w:highlight w:val="yellow"/>
        </w:rPr>
        <w:t>erum (FBS)</w:t>
      </w:r>
      <w:r w:rsidR="0054187E" w:rsidRPr="00B562A6">
        <w:rPr>
          <w:highlight w:val="yellow"/>
        </w:rPr>
        <w:t>.</w:t>
      </w:r>
      <w:r w:rsidR="001D1722" w:rsidRPr="00B562A6">
        <w:rPr>
          <w:highlight w:val="yellow"/>
        </w:rPr>
        <w:t xml:space="preserve"> </w:t>
      </w:r>
    </w:p>
    <w:p w14:paraId="74797ECF" w14:textId="77777777" w:rsidR="005A63F3" w:rsidRPr="00B562A6" w:rsidRDefault="005A63F3" w:rsidP="002962F0">
      <w:pPr>
        <w:pBdr>
          <w:top w:val="nil"/>
          <w:left w:val="nil"/>
          <w:bottom w:val="nil"/>
          <w:right w:val="nil"/>
          <w:between w:val="nil"/>
        </w:pBdr>
        <w:rPr>
          <w:highlight w:val="yellow"/>
        </w:rPr>
      </w:pPr>
    </w:p>
    <w:p w14:paraId="5C622722" w14:textId="5D4B17F0" w:rsidR="00D5683E" w:rsidRPr="00B562A6" w:rsidRDefault="001D4470" w:rsidP="002962F0">
      <w:pPr>
        <w:numPr>
          <w:ilvl w:val="2"/>
          <w:numId w:val="38"/>
        </w:numPr>
        <w:pBdr>
          <w:top w:val="nil"/>
          <w:left w:val="nil"/>
          <w:bottom w:val="nil"/>
          <w:right w:val="nil"/>
          <w:between w:val="nil"/>
        </w:pBdr>
        <w:ind w:left="0" w:firstLine="0"/>
        <w:rPr>
          <w:highlight w:val="yellow"/>
        </w:rPr>
      </w:pPr>
      <w:r w:rsidRPr="00B562A6">
        <w:rPr>
          <w:highlight w:val="yellow"/>
        </w:rPr>
        <w:t>Gently</w:t>
      </w:r>
      <w:r w:rsidR="00480C0F" w:rsidRPr="00B562A6">
        <w:rPr>
          <w:highlight w:val="yellow"/>
        </w:rPr>
        <w:t xml:space="preserve"> layer the </w:t>
      </w:r>
      <w:r w:rsidR="00B26380" w:rsidRPr="00B562A6">
        <w:rPr>
          <w:highlight w:val="yellow"/>
        </w:rPr>
        <w:t xml:space="preserve">buffy coat </w:t>
      </w:r>
      <w:r w:rsidR="00A30AB3" w:rsidRPr="00B562A6">
        <w:rPr>
          <w:highlight w:val="yellow"/>
        </w:rPr>
        <w:t>mixture</w:t>
      </w:r>
      <w:r w:rsidR="00480C0F" w:rsidRPr="00B562A6">
        <w:rPr>
          <w:highlight w:val="yellow"/>
        </w:rPr>
        <w:t xml:space="preserve"> on top of the </w:t>
      </w:r>
      <w:r w:rsidR="006D6632" w:rsidRPr="00B562A6">
        <w:rPr>
          <w:highlight w:val="yellow"/>
        </w:rPr>
        <w:t>density gradient solution</w:t>
      </w:r>
      <w:r w:rsidR="00D5683E" w:rsidRPr="00B562A6">
        <w:rPr>
          <w:highlight w:val="yellow"/>
        </w:rPr>
        <w:t xml:space="preserve">, being careful not to </w:t>
      </w:r>
      <w:r w:rsidR="006D6632" w:rsidRPr="00B562A6">
        <w:rPr>
          <w:highlight w:val="yellow"/>
        </w:rPr>
        <w:t>allow mixing.</w:t>
      </w:r>
      <w:r w:rsidR="005D24AB" w:rsidRPr="00B562A6">
        <w:rPr>
          <w:highlight w:val="yellow"/>
        </w:rPr>
        <w:t xml:space="preserve"> </w:t>
      </w:r>
      <w:r w:rsidR="005B7262" w:rsidRPr="00B562A6">
        <w:rPr>
          <w:highlight w:val="yellow"/>
        </w:rPr>
        <w:t xml:space="preserve">Centrifuge </w:t>
      </w:r>
      <w:r w:rsidR="00340329" w:rsidRPr="00B562A6">
        <w:rPr>
          <w:highlight w:val="yellow"/>
        </w:rPr>
        <w:t xml:space="preserve">in a swinging bucket centrifuge </w:t>
      </w:r>
      <w:r w:rsidR="005B7262" w:rsidRPr="00B562A6">
        <w:rPr>
          <w:highlight w:val="yellow"/>
        </w:rPr>
        <w:t xml:space="preserve">at 800 x </w:t>
      </w:r>
      <w:r w:rsidR="005B7262" w:rsidRPr="00B562A6">
        <w:rPr>
          <w:i/>
          <w:iCs/>
          <w:highlight w:val="yellow"/>
        </w:rPr>
        <w:t>g</w:t>
      </w:r>
      <w:r w:rsidR="005B7262" w:rsidRPr="00B562A6">
        <w:rPr>
          <w:highlight w:val="yellow"/>
        </w:rPr>
        <w:t xml:space="preserve"> for 20 min</w:t>
      </w:r>
      <w:r w:rsidR="000768B1" w:rsidRPr="00B562A6">
        <w:rPr>
          <w:highlight w:val="yellow"/>
        </w:rPr>
        <w:t xml:space="preserve"> at </w:t>
      </w:r>
      <w:r w:rsidR="00BE26A2" w:rsidRPr="00B562A6">
        <w:rPr>
          <w:highlight w:val="yellow"/>
        </w:rPr>
        <w:t>RT</w:t>
      </w:r>
      <w:r w:rsidR="000768B1" w:rsidRPr="00B562A6">
        <w:rPr>
          <w:highlight w:val="yellow"/>
        </w:rPr>
        <w:t xml:space="preserve"> with the brake off.</w:t>
      </w:r>
    </w:p>
    <w:p w14:paraId="6AE220AB" w14:textId="77777777" w:rsidR="005A63F3" w:rsidRPr="00B562A6" w:rsidRDefault="005A63F3" w:rsidP="002962F0">
      <w:pPr>
        <w:pBdr>
          <w:top w:val="nil"/>
          <w:left w:val="nil"/>
          <w:bottom w:val="nil"/>
          <w:right w:val="nil"/>
          <w:between w:val="nil"/>
        </w:pBdr>
        <w:rPr>
          <w:highlight w:val="yellow"/>
        </w:rPr>
      </w:pPr>
    </w:p>
    <w:p w14:paraId="36844F23" w14:textId="241BD026" w:rsidR="00370D15" w:rsidRPr="00B562A6" w:rsidRDefault="00BE26A2" w:rsidP="002962F0">
      <w:pPr>
        <w:numPr>
          <w:ilvl w:val="2"/>
          <w:numId w:val="38"/>
        </w:numPr>
        <w:pBdr>
          <w:top w:val="nil"/>
          <w:left w:val="nil"/>
          <w:bottom w:val="nil"/>
          <w:right w:val="nil"/>
          <w:between w:val="nil"/>
        </w:pBdr>
        <w:ind w:left="0" w:firstLine="0"/>
        <w:rPr>
          <w:highlight w:val="yellow"/>
        </w:rPr>
      </w:pPr>
      <w:r w:rsidRPr="00B562A6">
        <w:rPr>
          <w:highlight w:val="yellow"/>
        </w:rPr>
        <w:t>With a pipet, r</w:t>
      </w:r>
      <w:r w:rsidR="00A8476F" w:rsidRPr="00B562A6">
        <w:rPr>
          <w:highlight w:val="yellow"/>
        </w:rPr>
        <w:t>emove and discard the upper plasma layer</w:t>
      </w:r>
      <w:r w:rsidR="00AA76A2" w:rsidRPr="00B562A6">
        <w:rPr>
          <w:highlight w:val="yellow"/>
        </w:rPr>
        <w:t xml:space="preserve"> </w:t>
      </w:r>
      <w:r w:rsidR="00CF31FF" w:rsidRPr="00B562A6">
        <w:rPr>
          <w:highlight w:val="yellow"/>
        </w:rPr>
        <w:t xml:space="preserve">without disturbing the </w:t>
      </w:r>
      <w:proofErr w:type="spellStart"/>
      <w:proofErr w:type="gramStart"/>
      <w:r w:rsidR="00CF31FF" w:rsidRPr="00B562A6">
        <w:rPr>
          <w:highlight w:val="yellow"/>
        </w:rPr>
        <w:t>plasma:</w:t>
      </w:r>
      <w:r w:rsidR="006D6632" w:rsidRPr="00B562A6">
        <w:rPr>
          <w:highlight w:val="yellow"/>
        </w:rPr>
        <w:t>gradient</w:t>
      </w:r>
      <w:proofErr w:type="spellEnd"/>
      <w:proofErr w:type="gramEnd"/>
      <w:r w:rsidR="00CF31FF" w:rsidRPr="00B562A6">
        <w:rPr>
          <w:highlight w:val="yellow"/>
        </w:rPr>
        <w:t xml:space="preserve"> interface</w:t>
      </w:r>
      <w:r w:rsidR="00370D15" w:rsidRPr="00B562A6">
        <w:rPr>
          <w:highlight w:val="yellow"/>
        </w:rPr>
        <w:t>.</w:t>
      </w:r>
      <w:r w:rsidR="00203604" w:rsidRPr="00B562A6">
        <w:rPr>
          <w:highlight w:val="yellow"/>
        </w:rPr>
        <w:t xml:space="preserve"> </w:t>
      </w:r>
      <w:r w:rsidRPr="00B562A6">
        <w:rPr>
          <w:highlight w:val="yellow"/>
        </w:rPr>
        <w:t>With a pipet, r</w:t>
      </w:r>
      <w:r w:rsidR="00370D15" w:rsidRPr="00B562A6">
        <w:rPr>
          <w:highlight w:val="yellow"/>
        </w:rPr>
        <w:t xml:space="preserve">emove the PBMC layer at the interface </w:t>
      </w:r>
      <w:r w:rsidR="00E0195D" w:rsidRPr="00B562A6">
        <w:rPr>
          <w:highlight w:val="yellow"/>
        </w:rPr>
        <w:t>(</w:t>
      </w:r>
      <w:r w:rsidR="00E0195D" w:rsidRPr="00B562A6">
        <w:rPr>
          <w:b/>
          <w:bCs/>
          <w:highlight w:val="yellow"/>
        </w:rPr>
        <w:t>Figure 1</w:t>
      </w:r>
      <w:r w:rsidR="00A77B45" w:rsidRPr="00B562A6">
        <w:rPr>
          <w:b/>
          <w:bCs/>
          <w:highlight w:val="yellow"/>
        </w:rPr>
        <w:t>A</w:t>
      </w:r>
      <w:r w:rsidR="00E0195D" w:rsidRPr="00B562A6">
        <w:rPr>
          <w:highlight w:val="yellow"/>
        </w:rPr>
        <w:t xml:space="preserve">) </w:t>
      </w:r>
      <w:r w:rsidR="00370D15" w:rsidRPr="00B562A6">
        <w:rPr>
          <w:highlight w:val="yellow"/>
        </w:rPr>
        <w:t>and</w:t>
      </w:r>
      <w:r w:rsidR="00112C2D" w:rsidRPr="00B562A6">
        <w:rPr>
          <w:highlight w:val="yellow"/>
        </w:rPr>
        <w:t xml:space="preserve"> transfer to a clean 15</w:t>
      </w:r>
      <w:r w:rsidR="001A2C4F" w:rsidRPr="00B562A6">
        <w:rPr>
          <w:highlight w:val="yellow"/>
        </w:rPr>
        <w:t xml:space="preserve"> </w:t>
      </w:r>
      <w:r w:rsidR="00112C2D" w:rsidRPr="00B562A6">
        <w:rPr>
          <w:highlight w:val="yellow"/>
        </w:rPr>
        <w:t>m</w:t>
      </w:r>
      <w:r w:rsidR="00096A67" w:rsidRPr="00B562A6">
        <w:rPr>
          <w:highlight w:val="yellow"/>
        </w:rPr>
        <w:t>L</w:t>
      </w:r>
      <w:r w:rsidR="00112C2D" w:rsidRPr="00B562A6">
        <w:rPr>
          <w:highlight w:val="yellow"/>
        </w:rPr>
        <w:t xml:space="preserve"> tube.</w:t>
      </w:r>
    </w:p>
    <w:p w14:paraId="629EC1F8" w14:textId="77777777" w:rsidR="005A63F3" w:rsidRPr="00B562A6" w:rsidRDefault="005A63F3" w:rsidP="002962F0">
      <w:pPr>
        <w:pBdr>
          <w:top w:val="nil"/>
          <w:left w:val="nil"/>
          <w:bottom w:val="nil"/>
          <w:right w:val="nil"/>
          <w:between w:val="nil"/>
        </w:pBdr>
        <w:rPr>
          <w:highlight w:val="yellow"/>
        </w:rPr>
      </w:pPr>
    </w:p>
    <w:p w14:paraId="24ACC3CA" w14:textId="24E22895" w:rsidR="005B49A8" w:rsidRPr="00B562A6" w:rsidRDefault="005A63F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562A6">
        <w:rPr>
          <w:rFonts w:ascii="Calibri" w:hAnsi="Calibri" w:cs="Calibri"/>
          <w:sz w:val="24"/>
          <w:szCs w:val="24"/>
        </w:rPr>
        <w:t>CAUTION</w:t>
      </w:r>
      <w:r w:rsidR="005B49A8" w:rsidRPr="00B562A6">
        <w:rPr>
          <w:rFonts w:ascii="Calibri" w:hAnsi="Calibri" w:cs="Calibri"/>
          <w:sz w:val="24"/>
          <w:szCs w:val="24"/>
        </w:rPr>
        <w:t>: Dispose of the other layers in the appropriate biohazardous waste bin.</w:t>
      </w:r>
    </w:p>
    <w:p w14:paraId="79E5E652" w14:textId="77777777" w:rsidR="005A63F3" w:rsidRPr="00B562A6" w:rsidRDefault="005A63F3"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6784B3DD" w14:textId="717C4266" w:rsidR="00DA413E" w:rsidRPr="00B562A6" w:rsidRDefault="00B86620"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Wash the PBMCs with </w:t>
      </w:r>
      <w:r w:rsidR="0024708B" w:rsidRPr="00B562A6">
        <w:rPr>
          <w:highlight w:val="yellow"/>
        </w:rPr>
        <w:t>3</w:t>
      </w:r>
      <w:r w:rsidR="00203604" w:rsidRPr="00B562A6">
        <w:rPr>
          <w:highlight w:val="yellow"/>
        </w:rPr>
        <w:t xml:space="preserve"> </w:t>
      </w:r>
      <w:r w:rsidRPr="00B562A6">
        <w:rPr>
          <w:highlight w:val="yellow"/>
        </w:rPr>
        <w:t>m</w:t>
      </w:r>
      <w:r w:rsidR="00096A67" w:rsidRPr="00B562A6">
        <w:rPr>
          <w:highlight w:val="yellow"/>
        </w:rPr>
        <w:t>L</w:t>
      </w:r>
      <w:r w:rsidRPr="00B562A6">
        <w:rPr>
          <w:highlight w:val="yellow"/>
        </w:rPr>
        <w:t xml:space="preserve"> EM</w:t>
      </w:r>
      <w:r w:rsidR="000A03B1" w:rsidRPr="00B562A6">
        <w:rPr>
          <w:highlight w:val="yellow"/>
        </w:rPr>
        <w:t xml:space="preserve"> by</w:t>
      </w:r>
      <w:r w:rsidRPr="00B562A6">
        <w:rPr>
          <w:highlight w:val="yellow"/>
        </w:rPr>
        <w:t xml:space="preserve"> </w:t>
      </w:r>
      <w:r w:rsidR="000A03B1" w:rsidRPr="00B562A6">
        <w:rPr>
          <w:highlight w:val="yellow"/>
        </w:rPr>
        <w:t>c</w:t>
      </w:r>
      <w:r w:rsidRPr="00B562A6">
        <w:rPr>
          <w:highlight w:val="yellow"/>
        </w:rPr>
        <w:t>entrifug</w:t>
      </w:r>
      <w:r w:rsidR="000A03B1" w:rsidRPr="00B562A6">
        <w:rPr>
          <w:highlight w:val="yellow"/>
        </w:rPr>
        <w:t>ing</w:t>
      </w:r>
      <w:r w:rsidR="00FD7357" w:rsidRPr="00B562A6">
        <w:rPr>
          <w:highlight w:val="yellow"/>
        </w:rPr>
        <w:t xml:space="preserve"> at 200 x </w:t>
      </w:r>
      <w:r w:rsidR="00FD7357" w:rsidRPr="00B562A6">
        <w:rPr>
          <w:i/>
          <w:iCs/>
          <w:highlight w:val="yellow"/>
        </w:rPr>
        <w:t>g</w:t>
      </w:r>
      <w:r w:rsidR="00FD7357" w:rsidRPr="00B562A6">
        <w:rPr>
          <w:highlight w:val="yellow"/>
        </w:rPr>
        <w:t xml:space="preserve"> for 10 min at </w:t>
      </w:r>
      <w:r w:rsidR="00BE26A2" w:rsidRPr="00B562A6">
        <w:rPr>
          <w:highlight w:val="yellow"/>
        </w:rPr>
        <w:t>RT</w:t>
      </w:r>
      <w:r w:rsidR="00FD7357" w:rsidRPr="00B562A6">
        <w:rPr>
          <w:highlight w:val="yellow"/>
        </w:rPr>
        <w:t xml:space="preserve">. </w:t>
      </w:r>
      <w:r w:rsidR="00DA413E" w:rsidRPr="00B562A6">
        <w:rPr>
          <w:highlight w:val="yellow"/>
        </w:rPr>
        <w:t>Carefully remove the supernatant</w:t>
      </w:r>
      <w:r w:rsidR="006F035D" w:rsidRPr="00B562A6">
        <w:rPr>
          <w:highlight w:val="yellow"/>
        </w:rPr>
        <w:t xml:space="preserve"> and resuspend the pellet in 2</w:t>
      </w:r>
      <w:r w:rsidR="00203604" w:rsidRPr="00B562A6">
        <w:rPr>
          <w:highlight w:val="yellow"/>
        </w:rPr>
        <w:t xml:space="preserve"> </w:t>
      </w:r>
      <w:r w:rsidR="006F035D" w:rsidRPr="00B562A6">
        <w:rPr>
          <w:highlight w:val="yellow"/>
        </w:rPr>
        <w:t>m</w:t>
      </w:r>
      <w:r w:rsidR="00096A67" w:rsidRPr="00B562A6">
        <w:rPr>
          <w:highlight w:val="yellow"/>
        </w:rPr>
        <w:t xml:space="preserve">L </w:t>
      </w:r>
      <w:r w:rsidR="006F035D" w:rsidRPr="00B562A6">
        <w:rPr>
          <w:highlight w:val="yellow"/>
        </w:rPr>
        <w:t xml:space="preserve">EM </w:t>
      </w:r>
      <w:r w:rsidR="00E97EDF" w:rsidRPr="00B562A6">
        <w:rPr>
          <w:highlight w:val="yellow"/>
        </w:rPr>
        <w:t>+ cytokines</w:t>
      </w:r>
      <w:r w:rsidR="006F035D" w:rsidRPr="00B562A6">
        <w:rPr>
          <w:highlight w:val="yellow"/>
        </w:rPr>
        <w:t xml:space="preserve">. Plate in 1 well of a </w:t>
      </w:r>
      <w:r w:rsidR="005A63F3" w:rsidRPr="00B562A6">
        <w:rPr>
          <w:highlight w:val="yellow"/>
        </w:rPr>
        <w:t>12-well</w:t>
      </w:r>
      <w:r w:rsidR="006F035D" w:rsidRPr="00B562A6">
        <w:rPr>
          <w:highlight w:val="yellow"/>
        </w:rPr>
        <w:t xml:space="preserve"> plate</w:t>
      </w:r>
      <w:r w:rsidR="002F03FC" w:rsidRPr="00B562A6">
        <w:rPr>
          <w:highlight w:val="yellow"/>
        </w:rPr>
        <w:t>.</w:t>
      </w:r>
      <w:r w:rsidR="000A03B1" w:rsidRPr="00B562A6">
        <w:rPr>
          <w:highlight w:val="yellow"/>
        </w:rPr>
        <w:t xml:space="preserve"> </w:t>
      </w:r>
    </w:p>
    <w:p w14:paraId="49A3FA62" w14:textId="77777777" w:rsidR="005A63F3" w:rsidRPr="00B562A6" w:rsidRDefault="005A63F3" w:rsidP="002962F0">
      <w:pPr>
        <w:pBdr>
          <w:top w:val="nil"/>
          <w:left w:val="nil"/>
          <w:bottom w:val="nil"/>
          <w:right w:val="nil"/>
          <w:between w:val="nil"/>
        </w:pBdr>
        <w:rPr>
          <w:highlight w:val="yellow"/>
        </w:rPr>
      </w:pPr>
    </w:p>
    <w:p w14:paraId="704A5E08" w14:textId="15C0443A" w:rsidR="00CE7309" w:rsidRPr="00B562A6" w:rsidRDefault="000A03B1" w:rsidP="002962F0">
      <w:pPr>
        <w:numPr>
          <w:ilvl w:val="2"/>
          <w:numId w:val="38"/>
        </w:numPr>
        <w:pBdr>
          <w:top w:val="nil"/>
          <w:left w:val="nil"/>
          <w:bottom w:val="nil"/>
          <w:right w:val="nil"/>
          <w:between w:val="nil"/>
        </w:pBdr>
        <w:ind w:left="0" w:firstLine="0"/>
        <w:rPr>
          <w:highlight w:val="yellow"/>
        </w:rPr>
      </w:pPr>
      <w:r w:rsidRPr="00B562A6">
        <w:rPr>
          <w:highlight w:val="yellow"/>
        </w:rPr>
        <w:t>Place the plate in the incubator at 37</w:t>
      </w:r>
      <w:r w:rsidR="00697F37" w:rsidRPr="00B562A6">
        <w:rPr>
          <w:highlight w:val="yellow"/>
        </w:rPr>
        <w:t xml:space="preserve"> </w:t>
      </w:r>
      <w:r w:rsidRPr="00B562A6">
        <w:rPr>
          <w:rFonts w:eastAsia="Symbol"/>
          <w:highlight w:val="yellow"/>
        </w:rPr>
        <w:t>°</w:t>
      </w:r>
      <w:r w:rsidRPr="00B562A6">
        <w:rPr>
          <w:highlight w:val="yellow"/>
        </w:rPr>
        <w:t>C, 5% CO</w:t>
      </w:r>
      <w:r w:rsidRPr="00B562A6">
        <w:rPr>
          <w:highlight w:val="yellow"/>
          <w:vertAlign w:val="subscript"/>
        </w:rPr>
        <w:t>2</w:t>
      </w:r>
      <w:r w:rsidRPr="00B562A6">
        <w:rPr>
          <w:highlight w:val="yellow"/>
        </w:rPr>
        <w:t xml:space="preserve"> and 20% O</w:t>
      </w:r>
      <w:r w:rsidRPr="00B562A6">
        <w:rPr>
          <w:highlight w:val="yellow"/>
          <w:vertAlign w:val="subscript"/>
        </w:rPr>
        <w:t>2</w:t>
      </w:r>
      <w:r w:rsidRPr="00B562A6">
        <w:rPr>
          <w:highlight w:val="yellow"/>
        </w:rPr>
        <w:t>.</w:t>
      </w:r>
    </w:p>
    <w:p w14:paraId="79BA8A2D" w14:textId="77777777" w:rsidR="00CE7309" w:rsidRPr="00B562A6" w:rsidRDefault="00CE7309"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69B5AB25" w14:textId="4E9F3011" w:rsidR="00CC7F09" w:rsidRPr="00B562A6" w:rsidRDefault="00AA675A" w:rsidP="002962F0">
      <w:pPr>
        <w:numPr>
          <w:ilvl w:val="1"/>
          <w:numId w:val="38"/>
        </w:numPr>
        <w:pBdr>
          <w:top w:val="nil"/>
          <w:left w:val="nil"/>
          <w:bottom w:val="nil"/>
          <w:right w:val="nil"/>
          <w:between w:val="nil"/>
        </w:pBdr>
        <w:ind w:left="0" w:firstLine="0"/>
        <w:rPr>
          <w:highlight w:val="yellow"/>
        </w:rPr>
      </w:pPr>
      <w:r w:rsidRPr="00B562A6">
        <w:rPr>
          <w:highlight w:val="yellow"/>
        </w:rPr>
        <w:t xml:space="preserve">Option 2: </w:t>
      </w:r>
      <w:r w:rsidR="00235840" w:rsidRPr="00B562A6">
        <w:rPr>
          <w:highlight w:val="yellow"/>
        </w:rPr>
        <w:t>Thawing f</w:t>
      </w:r>
      <w:r w:rsidRPr="00B562A6">
        <w:rPr>
          <w:highlight w:val="yellow"/>
        </w:rPr>
        <w:t xml:space="preserve">rozen </w:t>
      </w:r>
      <w:r w:rsidR="00235840" w:rsidRPr="00B562A6">
        <w:rPr>
          <w:highlight w:val="yellow"/>
        </w:rPr>
        <w:t>PBMCs</w:t>
      </w:r>
      <w:r w:rsidRPr="00B562A6">
        <w:rPr>
          <w:highlight w:val="yellow"/>
        </w:rPr>
        <w:t xml:space="preserve"> </w:t>
      </w:r>
    </w:p>
    <w:p w14:paraId="2216EA2C" w14:textId="77777777" w:rsidR="005A63F3" w:rsidRPr="00B562A6" w:rsidRDefault="005A63F3" w:rsidP="002962F0">
      <w:pPr>
        <w:pBdr>
          <w:top w:val="nil"/>
          <w:left w:val="nil"/>
          <w:bottom w:val="nil"/>
          <w:right w:val="nil"/>
          <w:between w:val="nil"/>
        </w:pBdr>
        <w:rPr>
          <w:highlight w:val="yellow"/>
        </w:rPr>
      </w:pPr>
    </w:p>
    <w:p w14:paraId="21651555" w14:textId="408676C7" w:rsidR="00DC7033" w:rsidRPr="00B562A6" w:rsidRDefault="00DC7033"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562A6">
        <w:rPr>
          <w:rFonts w:ascii="Calibri" w:hAnsi="Calibri" w:cs="Calibri"/>
          <w:sz w:val="24"/>
          <w:szCs w:val="24"/>
        </w:rPr>
        <w:t xml:space="preserve">Decision criteria: if option </w:t>
      </w:r>
      <w:r w:rsidR="00F22004" w:rsidRPr="00B562A6">
        <w:rPr>
          <w:rFonts w:ascii="Calibri" w:hAnsi="Calibri" w:cs="Calibri"/>
          <w:sz w:val="24"/>
          <w:szCs w:val="24"/>
        </w:rPr>
        <w:t>2</w:t>
      </w:r>
      <w:r w:rsidRPr="00B562A6">
        <w:rPr>
          <w:rFonts w:ascii="Calibri" w:hAnsi="Calibri" w:cs="Calibri"/>
          <w:sz w:val="24"/>
          <w:szCs w:val="24"/>
        </w:rPr>
        <w:t xml:space="preserve"> in step 1</w:t>
      </w:r>
      <w:r w:rsidR="00025BD2" w:rsidRPr="00B562A6">
        <w:rPr>
          <w:rFonts w:ascii="Calibri" w:hAnsi="Calibri" w:cs="Calibri"/>
          <w:sz w:val="24"/>
          <w:szCs w:val="24"/>
        </w:rPr>
        <w:t xml:space="preserve"> was chosen (i.e.</w:t>
      </w:r>
      <w:r w:rsidR="005A63F3" w:rsidRPr="00B562A6">
        <w:rPr>
          <w:rFonts w:ascii="Calibri" w:hAnsi="Calibri" w:cs="Calibri"/>
          <w:sz w:val="24"/>
          <w:szCs w:val="24"/>
        </w:rPr>
        <w:t>,</w:t>
      </w:r>
      <w:r w:rsidR="00025BD2" w:rsidRPr="00B562A6">
        <w:rPr>
          <w:rFonts w:ascii="Calibri" w:hAnsi="Calibri" w:cs="Calibri"/>
          <w:sz w:val="24"/>
          <w:szCs w:val="24"/>
        </w:rPr>
        <w:t xml:space="preserve"> </w:t>
      </w:r>
      <w:r w:rsidR="00F22004" w:rsidRPr="00B562A6">
        <w:rPr>
          <w:rFonts w:ascii="Calibri" w:hAnsi="Calibri" w:cs="Calibri"/>
          <w:sz w:val="24"/>
          <w:szCs w:val="24"/>
        </w:rPr>
        <w:t>PBMC purification</w:t>
      </w:r>
      <w:r w:rsidR="00025BD2" w:rsidRPr="00B562A6">
        <w:rPr>
          <w:rFonts w:ascii="Calibri" w:hAnsi="Calibri" w:cs="Calibri"/>
          <w:sz w:val="24"/>
          <w:szCs w:val="24"/>
        </w:rPr>
        <w:t>),</w:t>
      </w:r>
      <w:r w:rsidR="00F22004" w:rsidRPr="00B562A6">
        <w:rPr>
          <w:rFonts w:ascii="Calibri" w:hAnsi="Calibri" w:cs="Calibri"/>
          <w:sz w:val="24"/>
          <w:szCs w:val="24"/>
        </w:rPr>
        <w:t xml:space="preserve"> or if there is a concern that frozen buffy coats will have low viability (i.e.</w:t>
      </w:r>
      <w:r w:rsidR="005A63F3" w:rsidRPr="00B562A6">
        <w:rPr>
          <w:rFonts w:ascii="Calibri" w:hAnsi="Calibri" w:cs="Calibri"/>
          <w:sz w:val="24"/>
          <w:szCs w:val="24"/>
        </w:rPr>
        <w:t>,</w:t>
      </w:r>
      <w:r w:rsidR="00F22004" w:rsidRPr="00B562A6">
        <w:rPr>
          <w:rFonts w:ascii="Calibri" w:hAnsi="Calibri" w:cs="Calibri"/>
          <w:sz w:val="24"/>
          <w:szCs w:val="24"/>
        </w:rPr>
        <w:t xml:space="preserve"> in storage for more than 1 month) (</w:t>
      </w:r>
      <w:r w:rsidR="00F22004" w:rsidRPr="00B562A6">
        <w:rPr>
          <w:rFonts w:ascii="Calibri" w:hAnsi="Calibri" w:cs="Calibri"/>
          <w:b/>
          <w:bCs/>
          <w:sz w:val="24"/>
          <w:szCs w:val="24"/>
        </w:rPr>
        <w:t>Figure 1B</w:t>
      </w:r>
      <w:r w:rsidR="005A63F3" w:rsidRPr="00B562A6">
        <w:rPr>
          <w:rFonts w:ascii="Calibri" w:hAnsi="Calibri" w:cs="Calibri"/>
          <w:sz w:val="24"/>
          <w:szCs w:val="24"/>
        </w:rPr>
        <w:t xml:space="preserve">), </w:t>
      </w:r>
      <w:r w:rsidR="00025BD2" w:rsidRPr="00B562A6">
        <w:rPr>
          <w:rFonts w:ascii="Calibri" w:hAnsi="Calibri" w:cs="Calibri"/>
          <w:sz w:val="24"/>
          <w:szCs w:val="24"/>
        </w:rPr>
        <w:t>then</w:t>
      </w:r>
      <w:r w:rsidR="00F22004" w:rsidRPr="00B562A6">
        <w:rPr>
          <w:rFonts w:ascii="Calibri" w:hAnsi="Calibri" w:cs="Calibri"/>
          <w:sz w:val="24"/>
          <w:szCs w:val="24"/>
        </w:rPr>
        <w:t xml:space="preserve"> </w:t>
      </w:r>
      <w:r w:rsidR="005A63F3" w:rsidRPr="00B562A6">
        <w:rPr>
          <w:rFonts w:ascii="Calibri" w:hAnsi="Calibri" w:cs="Calibri"/>
          <w:sz w:val="24"/>
          <w:szCs w:val="24"/>
        </w:rPr>
        <w:t xml:space="preserve">choose </w:t>
      </w:r>
      <w:r w:rsidR="00F22004" w:rsidRPr="00B562A6">
        <w:rPr>
          <w:rFonts w:ascii="Calibri" w:hAnsi="Calibri" w:cs="Calibri"/>
          <w:sz w:val="24"/>
          <w:szCs w:val="24"/>
        </w:rPr>
        <w:t>option 2 in step 2</w:t>
      </w:r>
      <w:r w:rsidR="002962F0" w:rsidRPr="00B562A6">
        <w:rPr>
          <w:rFonts w:ascii="Calibri" w:hAnsi="Calibri" w:cs="Calibri"/>
          <w:sz w:val="24"/>
          <w:szCs w:val="24"/>
        </w:rPr>
        <w:t xml:space="preserve"> (i.e.</w:t>
      </w:r>
      <w:r w:rsidR="005A63F3" w:rsidRPr="00B562A6">
        <w:rPr>
          <w:rFonts w:ascii="Calibri" w:hAnsi="Calibri" w:cs="Calibri"/>
          <w:sz w:val="24"/>
          <w:szCs w:val="24"/>
        </w:rPr>
        <w:t xml:space="preserve">, </w:t>
      </w:r>
      <w:r w:rsidR="00F22004" w:rsidRPr="00B562A6">
        <w:rPr>
          <w:rFonts w:ascii="Calibri" w:hAnsi="Calibri" w:cs="Calibri"/>
          <w:sz w:val="24"/>
          <w:szCs w:val="24"/>
        </w:rPr>
        <w:t>thawing frozen PBMCs)</w:t>
      </w:r>
      <w:r w:rsidR="005070C8" w:rsidRPr="00B562A6">
        <w:rPr>
          <w:rFonts w:ascii="Calibri" w:hAnsi="Calibri" w:cs="Calibri"/>
          <w:sz w:val="24"/>
          <w:szCs w:val="24"/>
        </w:rPr>
        <w:t>.</w:t>
      </w:r>
    </w:p>
    <w:p w14:paraId="48D136E0" w14:textId="77777777" w:rsidR="005A63F3" w:rsidRPr="00B562A6" w:rsidRDefault="005A63F3" w:rsidP="002962F0">
      <w:pPr>
        <w:pStyle w:val="ListParagraph"/>
        <w:pBdr>
          <w:top w:val="nil"/>
          <w:left w:val="nil"/>
          <w:bottom w:val="nil"/>
          <w:right w:val="nil"/>
          <w:between w:val="nil"/>
        </w:pBdr>
        <w:spacing w:after="0" w:line="240" w:lineRule="auto"/>
        <w:ind w:left="0"/>
        <w:jc w:val="both"/>
        <w:rPr>
          <w:rFonts w:ascii="Calibri" w:hAnsi="Calibri" w:cs="Calibri"/>
          <w:b/>
          <w:bCs/>
          <w:sz w:val="24"/>
          <w:szCs w:val="24"/>
          <w:highlight w:val="yellow"/>
        </w:rPr>
      </w:pPr>
    </w:p>
    <w:p w14:paraId="7D2BBFBF" w14:textId="3CE042D1" w:rsidR="00CD4BF3" w:rsidRPr="00B562A6" w:rsidRDefault="00CD4BF3" w:rsidP="002962F0">
      <w:pPr>
        <w:numPr>
          <w:ilvl w:val="2"/>
          <w:numId w:val="38"/>
        </w:numPr>
        <w:pBdr>
          <w:top w:val="nil"/>
          <w:left w:val="nil"/>
          <w:bottom w:val="nil"/>
          <w:right w:val="nil"/>
          <w:between w:val="nil"/>
        </w:pBdr>
        <w:ind w:left="0" w:firstLine="0"/>
      </w:pPr>
      <w:r w:rsidRPr="00B562A6">
        <w:t>Prepare a 15 m</w:t>
      </w:r>
      <w:r w:rsidR="00096A67" w:rsidRPr="00B562A6">
        <w:t>L</w:t>
      </w:r>
      <w:r w:rsidRPr="00B562A6">
        <w:t xml:space="preserve"> conical tube with 12 m</w:t>
      </w:r>
      <w:r w:rsidR="00096A67" w:rsidRPr="00B562A6">
        <w:t>L</w:t>
      </w:r>
      <w:r w:rsidRPr="00B562A6">
        <w:t xml:space="preserve"> DPBS.</w:t>
      </w:r>
    </w:p>
    <w:p w14:paraId="2F749DD7" w14:textId="77777777" w:rsidR="005A63F3" w:rsidRPr="00B562A6" w:rsidRDefault="005A63F3" w:rsidP="002962F0">
      <w:pPr>
        <w:pBdr>
          <w:top w:val="nil"/>
          <w:left w:val="nil"/>
          <w:bottom w:val="nil"/>
          <w:right w:val="nil"/>
          <w:between w:val="nil"/>
        </w:pBdr>
        <w:rPr>
          <w:highlight w:val="yellow"/>
        </w:rPr>
      </w:pPr>
    </w:p>
    <w:p w14:paraId="3090F05C" w14:textId="1429CB00" w:rsidR="00CD4BF3" w:rsidRPr="00B562A6" w:rsidRDefault="00CD4BF3"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Retrieve </w:t>
      </w:r>
      <w:r w:rsidR="001931A4" w:rsidRPr="00B562A6">
        <w:rPr>
          <w:highlight w:val="yellow"/>
        </w:rPr>
        <w:t xml:space="preserve">the vial of frozen PBMCs </w:t>
      </w:r>
      <w:r w:rsidRPr="00B562A6">
        <w:rPr>
          <w:highlight w:val="yellow"/>
        </w:rPr>
        <w:t xml:space="preserve">from liquid nitrogen. Keep on ice until </w:t>
      </w:r>
      <w:r w:rsidR="002962F0" w:rsidRPr="00B562A6">
        <w:rPr>
          <w:highlight w:val="yellow"/>
        </w:rPr>
        <w:t>it is ready</w:t>
      </w:r>
      <w:r w:rsidRPr="00B562A6">
        <w:rPr>
          <w:highlight w:val="yellow"/>
        </w:rPr>
        <w:t xml:space="preserve"> to thaw.</w:t>
      </w:r>
      <w:r w:rsidR="00AC287C" w:rsidRPr="00B562A6">
        <w:rPr>
          <w:highlight w:val="yellow"/>
        </w:rPr>
        <w:t xml:space="preserve"> </w:t>
      </w:r>
      <w:r w:rsidRPr="00B562A6">
        <w:rPr>
          <w:highlight w:val="yellow"/>
        </w:rPr>
        <w:t>Gently thaw the sample by swirling in</w:t>
      </w:r>
      <w:r w:rsidR="00AA22D3" w:rsidRPr="00B562A6">
        <w:rPr>
          <w:highlight w:val="yellow"/>
        </w:rPr>
        <w:t xml:space="preserve"> a</w:t>
      </w:r>
      <w:r w:rsidRPr="00B562A6">
        <w:rPr>
          <w:highlight w:val="yellow"/>
        </w:rPr>
        <w:t xml:space="preserve"> 37</w:t>
      </w:r>
      <w:r w:rsidR="001F605A" w:rsidRPr="00B562A6">
        <w:rPr>
          <w:highlight w:val="yellow"/>
        </w:rPr>
        <w:t xml:space="preserve"> </w:t>
      </w:r>
      <w:r w:rsidR="00096A67" w:rsidRPr="00B562A6">
        <w:rPr>
          <w:highlight w:val="yellow"/>
        </w:rPr>
        <w:sym w:font="Symbol" w:char="F0B0"/>
      </w:r>
      <w:r w:rsidRPr="00B562A6">
        <w:rPr>
          <w:highlight w:val="yellow"/>
        </w:rPr>
        <w:t xml:space="preserve">C water bath. </w:t>
      </w:r>
      <w:r w:rsidR="00AC287C" w:rsidRPr="00B562A6">
        <w:rPr>
          <w:highlight w:val="yellow"/>
        </w:rPr>
        <w:t>Remove w</w:t>
      </w:r>
      <w:r w:rsidRPr="00B562A6">
        <w:rPr>
          <w:highlight w:val="yellow"/>
        </w:rPr>
        <w:t xml:space="preserve">hen only a </w:t>
      </w:r>
      <w:r w:rsidR="002962F0" w:rsidRPr="00B562A6">
        <w:rPr>
          <w:highlight w:val="yellow"/>
        </w:rPr>
        <w:t>small</w:t>
      </w:r>
      <w:r w:rsidRPr="00B562A6">
        <w:rPr>
          <w:highlight w:val="yellow"/>
        </w:rPr>
        <w:t xml:space="preserve"> crystal is left</w:t>
      </w:r>
      <w:r w:rsidR="0026291D" w:rsidRPr="00B562A6">
        <w:rPr>
          <w:highlight w:val="yellow"/>
        </w:rPr>
        <w:t>.</w:t>
      </w:r>
      <w:r w:rsidRPr="00B562A6">
        <w:rPr>
          <w:highlight w:val="yellow"/>
        </w:rPr>
        <w:t xml:space="preserve"> </w:t>
      </w:r>
    </w:p>
    <w:p w14:paraId="2360E80E" w14:textId="77777777" w:rsidR="00D43252" w:rsidRPr="00B562A6" w:rsidRDefault="00D43252" w:rsidP="002962F0">
      <w:pPr>
        <w:pBdr>
          <w:top w:val="nil"/>
          <w:left w:val="nil"/>
          <w:bottom w:val="nil"/>
          <w:right w:val="nil"/>
          <w:between w:val="nil"/>
        </w:pBdr>
        <w:rPr>
          <w:highlight w:val="yellow"/>
        </w:rPr>
      </w:pPr>
    </w:p>
    <w:p w14:paraId="4361BDD5" w14:textId="027013F0" w:rsidR="00CD4BF3" w:rsidRPr="00B562A6" w:rsidRDefault="00CD4BF3" w:rsidP="002962F0">
      <w:pPr>
        <w:numPr>
          <w:ilvl w:val="2"/>
          <w:numId w:val="38"/>
        </w:numPr>
        <w:pBdr>
          <w:top w:val="nil"/>
          <w:left w:val="nil"/>
          <w:bottom w:val="nil"/>
          <w:right w:val="nil"/>
          <w:between w:val="nil"/>
        </w:pBdr>
        <w:ind w:left="0" w:firstLine="0"/>
        <w:rPr>
          <w:highlight w:val="yellow"/>
        </w:rPr>
      </w:pPr>
      <w:r w:rsidRPr="00B562A6">
        <w:rPr>
          <w:highlight w:val="yellow"/>
        </w:rPr>
        <w:t>Carefully (dropwise) transfer the contents of the vial into the conical tube. Be sure to retrieve all cells from the vial by rinsing the vial with 1 m</w:t>
      </w:r>
      <w:r w:rsidR="00096A67" w:rsidRPr="00B562A6">
        <w:rPr>
          <w:highlight w:val="yellow"/>
        </w:rPr>
        <w:t>L</w:t>
      </w:r>
      <w:r w:rsidRPr="00B562A6">
        <w:rPr>
          <w:highlight w:val="yellow"/>
        </w:rPr>
        <w:t xml:space="preserve"> of DPBS.</w:t>
      </w:r>
    </w:p>
    <w:p w14:paraId="6FDDE469" w14:textId="77777777" w:rsidR="00D43252" w:rsidRPr="00B562A6" w:rsidRDefault="00D43252" w:rsidP="002962F0">
      <w:pPr>
        <w:pBdr>
          <w:top w:val="nil"/>
          <w:left w:val="nil"/>
          <w:bottom w:val="nil"/>
          <w:right w:val="nil"/>
          <w:between w:val="nil"/>
        </w:pBdr>
        <w:rPr>
          <w:highlight w:val="yellow"/>
        </w:rPr>
      </w:pPr>
    </w:p>
    <w:p w14:paraId="7386BC99" w14:textId="671EE62B" w:rsidR="00CD4BF3" w:rsidRPr="00B562A6" w:rsidRDefault="00CD4BF3"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Centrifuge </w:t>
      </w:r>
      <w:r w:rsidR="00340329" w:rsidRPr="00B562A6">
        <w:rPr>
          <w:highlight w:val="yellow"/>
        </w:rPr>
        <w:t xml:space="preserve">in a swinging bucket centrifuge </w:t>
      </w:r>
      <w:r w:rsidRPr="00B562A6">
        <w:rPr>
          <w:highlight w:val="yellow"/>
        </w:rPr>
        <w:t xml:space="preserve">at 200 x </w:t>
      </w:r>
      <w:r w:rsidRPr="00B562A6">
        <w:rPr>
          <w:i/>
          <w:iCs/>
          <w:highlight w:val="yellow"/>
        </w:rPr>
        <w:t>g</w:t>
      </w:r>
      <w:r w:rsidRPr="00B562A6">
        <w:rPr>
          <w:highlight w:val="yellow"/>
        </w:rPr>
        <w:t xml:space="preserve"> at </w:t>
      </w:r>
      <w:r w:rsidR="00BE26A2" w:rsidRPr="00B562A6">
        <w:rPr>
          <w:highlight w:val="yellow"/>
        </w:rPr>
        <w:t>RT</w:t>
      </w:r>
      <w:r w:rsidRPr="00B562A6">
        <w:rPr>
          <w:highlight w:val="yellow"/>
        </w:rPr>
        <w:t xml:space="preserve"> for 10 min</w:t>
      </w:r>
      <w:r w:rsidR="00A77B45" w:rsidRPr="00B562A6">
        <w:rPr>
          <w:highlight w:val="yellow"/>
        </w:rPr>
        <w:t xml:space="preserve">. </w:t>
      </w:r>
      <w:r w:rsidR="00F03FA6" w:rsidRPr="00B562A6">
        <w:rPr>
          <w:highlight w:val="yellow"/>
        </w:rPr>
        <w:t xml:space="preserve">Carefully remove </w:t>
      </w:r>
      <w:r w:rsidR="001931A4" w:rsidRPr="00B562A6">
        <w:rPr>
          <w:highlight w:val="yellow"/>
        </w:rPr>
        <w:t xml:space="preserve">the </w:t>
      </w:r>
      <w:r w:rsidR="00F03FA6" w:rsidRPr="00B562A6">
        <w:rPr>
          <w:highlight w:val="yellow"/>
        </w:rPr>
        <w:t>supernatant and r</w:t>
      </w:r>
      <w:r w:rsidRPr="00B562A6">
        <w:rPr>
          <w:highlight w:val="yellow"/>
        </w:rPr>
        <w:t xml:space="preserve">esuspend </w:t>
      </w:r>
      <w:r w:rsidR="001931A4" w:rsidRPr="00B562A6">
        <w:rPr>
          <w:highlight w:val="yellow"/>
        </w:rPr>
        <w:t xml:space="preserve">the </w:t>
      </w:r>
      <w:r w:rsidR="00F03FA6" w:rsidRPr="00B562A6">
        <w:rPr>
          <w:highlight w:val="yellow"/>
        </w:rPr>
        <w:t>pellet</w:t>
      </w:r>
      <w:r w:rsidR="00E0195D" w:rsidRPr="00B562A6">
        <w:rPr>
          <w:highlight w:val="yellow"/>
        </w:rPr>
        <w:t xml:space="preserve"> (</w:t>
      </w:r>
      <w:r w:rsidR="00E0195D" w:rsidRPr="00B562A6">
        <w:rPr>
          <w:b/>
          <w:bCs/>
          <w:highlight w:val="yellow"/>
        </w:rPr>
        <w:t>Figure 1</w:t>
      </w:r>
      <w:r w:rsidR="00A77B45" w:rsidRPr="00B562A6">
        <w:rPr>
          <w:b/>
          <w:bCs/>
          <w:highlight w:val="yellow"/>
        </w:rPr>
        <w:t>C</w:t>
      </w:r>
      <w:r w:rsidR="00E0195D" w:rsidRPr="00B562A6">
        <w:rPr>
          <w:highlight w:val="yellow"/>
        </w:rPr>
        <w:t>)</w:t>
      </w:r>
      <w:r w:rsidR="00F03FA6" w:rsidRPr="00B562A6">
        <w:rPr>
          <w:highlight w:val="yellow"/>
        </w:rPr>
        <w:t xml:space="preserve"> </w:t>
      </w:r>
      <w:r w:rsidRPr="00B562A6">
        <w:rPr>
          <w:highlight w:val="yellow"/>
        </w:rPr>
        <w:t>in 2</w:t>
      </w:r>
      <w:r w:rsidR="00D765DE" w:rsidRPr="00B562A6">
        <w:rPr>
          <w:highlight w:val="yellow"/>
        </w:rPr>
        <w:t xml:space="preserve"> </w:t>
      </w:r>
      <w:r w:rsidRPr="00B562A6">
        <w:rPr>
          <w:highlight w:val="yellow"/>
        </w:rPr>
        <w:t>m</w:t>
      </w:r>
      <w:r w:rsidR="00096A67" w:rsidRPr="00B562A6">
        <w:rPr>
          <w:highlight w:val="yellow"/>
        </w:rPr>
        <w:t>L</w:t>
      </w:r>
      <w:r w:rsidRPr="00B562A6">
        <w:rPr>
          <w:highlight w:val="yellow"/>
        </w:rPr>
        <w:t xml:space="preserve"> </w:t>
      </w:r>
      <w:r w:rsidR="00AA36AB" w:rsidRPr="00B562A6">
        <w:rPr>
          <w:highlight w:val="yellow"/>
        </w:rPr>
        <w:t>EM</w:t>
      </w:r>
      <w:r w:rsidR="00AA22D3" w:rsidRPr="00B562A6">
        <w:rPr>
          <w:highlight w:val="yellow"/>
        </w:rPr>
        <w:t>,</w:t>
      </w:r>
      <w:r w:rsidR="00D765DE" w:rsidRPr="00B562A6">
        <w:rPr>
          <w:highlight w:val="yellow"/>
        </w:rPr>
        <w:t xml:space="preserve"> </w:t>
      </w:r>
      <w:r w:rsidR="001931A4" w:rsidRPr="00B562A6">
        <w:rPr>
          <w:highlight w:val="yellow"/>
        </w:rPr>
        <w:t xml:space="preserve">then </w:t>
      </w:r>
      <w:r w:rsidR="00AA36AB" w:rsidRPr="00B562A6">
        <w:rPr>
          <w:highlight w:val="yellow"/>
        </w:rPr>
        <w:t xml:space="preserve">take 10 </w:t>
      </w:r>
      <w:proofErr w:type="spellStart"/>
      <w:r w:rsidR="001A2C4F" w:rsidRPr="00B562A6">
        <w:rPr>
          <w:rFonts w:eastAsiaTheme="majorEastAsia"/>
          <w:highlight w:val="yellow"/>
        </w:rPr>
        <w:t>μ</w:t>
      </w:r>
      <w:r w:rsidR="00096A67" w:rsidRPr="00B562A6">
        <w:rPr>
          <w:highlight w:val="yellow"/>
        </w:rPr>
        <w:t>L</w:t>
      </w:r>
      <w:proofErr w:type="spellEnd"/>
      <w:r w:rsidR="00AA36AB" w:rsidRPr="00B562A6">
        <w:rPr>
          <w:highlight w:val="yellow"/>
        </w:rPr>
        <w:t xml:space="preserve"> t</w:t>
      </w:r>
      <w:r w:rsidR="00D765DE" w:rsidRPr="00B562A6">
        <w:rPr>
          <w:highlight w:val="yellow"/>
        </w:rPr>
        <w:t xml:space="preserve">o </w:t>
      </w:r>
      <w:r w:rsidR="005070C8" w:rsidRPr="00B562A6">
        <w:rPr>
          <w:highlight w:val="yellow"/>
        </w:rPr>
        <w:t>perform trypan blue exclusion test for cell viability to obtain cell count</w:t>
      </w:r>
      <w:r w:rsidR="005070C8" w:rsidRPr="00B562A6">
        <w:rPr>
          <w:highlight w:val="yellow"/>
        </w:rPr>
        <w:fldChar w:fldCharType="begin"/>
      </w:r>
      <w:r w:rsidR="005070C8" w:rsidRPr="00B562A6">
        <w:rPr>
          <w:highlight w:val="yellow"/>
        </w:rPr>
        <w:instrText xml:space="preserve"> ADDIN EN.CITE &lt;EndNote&gt;&lt;Cite&gt;&lt;Author&gt;Strober&lt;/Author&gt;&lt;Year&gt;2015&lt;/Year&gt;&lt;RecNum&gt;137&lt;/RecNum&gt;&lt;DisplayText&gt;&lt;style face="superscript"&gt;14&lt;/style&gt;&lt;/DisplayText&gt;&lt;record&gt;&lt;rec-number&gt;137&lt;/rec-number&gt;&lt;foreign-keys&gt;&lt;key app="EN" db-id="5w5ezxfte9p09deaasz5t2pdftapdxewsvtp" timestamp="1771876821"&gt;137&lt;/key&gt;&lt;/foreign-keys&gt;&lt;ref-type name="Journal Article"&gt;17&lt;/ref-type&gt;&lt;contributors&gt;&lt;authors&gt;&lt;author&gt;Strober, W.&lt;/author&gt;&lt;/authors&gt;&lt;/contributors&gt;&lt;auth-address&gt;National Institute of Allergy and Infectious Diseases, NIH, Bethesda, Maryland.&lt;/auth-address&gt;&lt;titles&gt;&lt;title&gt;Trypan Blue Exclusion Test of Cell Viability&lt;/title&gt;&lt;secondary-title&gt;Curr Protoc Immunol&lt;/secondary-title&gt;&lt;/titles&gt;&lt;periodical&gt;&lt;full-title&gt;Curr Protoc Immunol&lt;/full-title&gt;&lt;/periodical&gt;&lt;pages&gt;A3 B 1-A3 B 3&lt;/pages&gt;&lt;volume&gt;111&lt;/volume&gt;&lt;edition&gt;20151102&lt;/edition&gt;&lt;keywords&gt;&lt;keyword&gt;Animals&lt;/keyword&gt;&lt;keyword&gt;*Cell Survival&lt;/keyword&gt;&lt;keyword&gt;Cells, Cultured&lt;/keyword&gt;&lt;keyword&gt;Cytoplasm/*metabolism&lt;/keyword&gt;&lt;keyword&gt;Humans&lt;/keyword&gt;&lt;keyword&gt;Microscopy&lt;/keyword&gt;&lt;keyword&gt;Staining and Labeling/*methods&lt;/keyword&gt;&lt;keyword&gt;Trypan Blue/*chemistry&lt;/keyword&gt;&lt;keyword&gt;cell viability&lt;/keyword&gt;&lt;keyword&gt;dye exclusion&lt;/keyword&gt;&lt;keyword&gt;trypan blue&lt;/keyword&gt;&lt;/keywords&gt;&lt;dates&gt;&lt;year&gt;2015&lt;/year&gt;&lt;pub-dates&gt;&lt;date&gt;Nov 2&lt;/date&gt;&lt;/pub-dates&gt;&lt;/dates&gt;&lt;isbn&gt;1934-368X (Electronic)&amp;#xD;1934-3671 (Print)&amp;#xD;1934-3671 (Linking)&lt;/isbn&gt;&lt;accession-num&gt;26529666&lt;/accession-num&gt;&lt;urls&gt;&lt;related-urls&gt;&lt;url&gt;https://www.ncbi.nlm.nih.gov/pubmed/26529666&lt;/url&gt;&lt;/related-urls&gt;&lt;/urls&gt;&lt;custom2&gt;PMC6716531&lt;/custom2&gt;&lt;electronic-resource-num&gt;10.1002/0471142735.ima03bs111&lt;/electronic-resource-num&gt;&lt;remote-database-name&gt;Medline&lt;/remote-database-name&gt;&lt;remote-database-provider&gt;NLM&lt;/remote-database-provider&gt;&lt;/record&gt;&lt;/Cite&gt;&lt;/EndNote&gt;</w:instrText>
      </w:r>
      <w:r w:rsidR="005070C8" w:rsidRPr="00B562A6">
        <w:rPr>
          <w:highlight w:val="yellow"/>
        </w:rPr>
        <w:fldChar w:fldCharType="separate"/>
      </w:r>
      <w:r w:rsidR="005070C8" w:rsidRPr="00B562A6">
        <w:rPr>
          <w:noProof/>
          <w:highlight w:val="yellow"/>
          <w:vertAlign w:val="superscript"/>
        </w:rPr>
        <w:t>14</w:t>
      </w:r>
      <w:r w:rsidR="005070C8" w:rsidRPr="00B562A6">
        <w:rPr>
          <w:highlight w:val="yellow"/>
        </w:rPr>
        <w:fldChar w:fldCharType="end"/>
      </w:r>
      <w:r w:rsidR="00D765DE" w:rsidRPr="00B562A6">
        <w:rPr>
          <w:highlight w:val="yellow"/>
        </w:rPr>
        <w:t>.</w:t>
      </w:r>
    </w:p>
    <w:p w14:paraId="7C19D73F" w14:textId="77777777" w:rsidR="00D43252" w:rsidRPr="00B562A6" w:rsidRDefault="00D43252" w:rsidP="002962F0">
      <w:pPr>
        <w:pBdr>
          <w:top w:val="nil"/>
          <w:left w:val="nil"/>
          <w:bottom w:val="nil"/>
          <w:right w:val="nil"/>
          <w:between w:val="nil"/>
        </w:pBdr>
        <w:rPr>
          <w:highlight w:val="yellow"/>
        </w:rPr>
      </w:pPr>
    </w:p>
    <w:p w14:paraId="631B4BB8" w14:textId="47DC829D" w:rsidR="005B49A8" w:rsidRPr="00B562A6" w:rsidRDefault="001F605A"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562A6">
        <w:rPr>
          <w:rFonts w:ascii="Calibri" w:hAnsi="Calibri" w:cs="Calibri"/>
          <w:sz w:val="24"/>
          <w:szCs w:val="24"/>
        </w:rPr>
        <w:lastRenderedPageBreak/>
        <w:t>CAUTION</w:t>
      </w:r>
      <w:r w:rsidR="005B49A8" w:rsidRPr="00B562A6">
        <w:rPr>
          <w:rFonts w:ascii="Calibri" w:hAnsi="Calibri" w:cs="Calibri"/>
          <w:sz w:val="24"/>
          <w:szCs w:val="24"/>
        </w:rPr>
        <w:t>: Dispose of the supernatant in the appropriate biohazardous waste bin.</w:t>
      </w:r>
    </w:p>
    <w:p w14:paraId="416FB100" w14:textId="77777777" w:rsidR="00D43252" w:rsidRPr="00B562A6" w:rsidRDefault="00D43252"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776A5C07" w14:textId="19068A94" w:rsidR="00CE7309" w:rsidRPr="00B562A6" w:rsidRDefault="00D765DE" w:rsidP="00AA22D3">
      <w:pPr>
        <w:numPr>
          <w:ilvl w:val="2"/>
          <w:numId w:val="38"/>
        </w:numPr>
        <w:pBdr>
          <w:top w:val="nil"/>
          <w:left w:val="nil"/>
          <w:bottom w:val="nil"/>
          <w:right w:val="nil"/>
          <w:between w:val="nil"/>
        </w:pBdr>
        <w:ind w:left="0" w:firstLine="0"/>
        <w:rPr>
          <w:highlight w:val="yellow"/>
        </w:rPr>
      </w:pPr>
      <w:r w:rsidRPr="00B562A6">
        <w:rPr>
          <w:highlight w:val="yellow"/>
        </w:rPr>
        <w:t>Plate 1</w:t>
      </w:r>
      <w:r w:rsidR="00BE26A2" w:rsidRPr="00B562A6">
        <w:rPr>
          <w:highlight w:val="yellow"/>
        </w:rPr>
        <w:t>.0</w:t>
      </w:r>
      <w:r w:rsidR="00C4115E" w:rsidRPr="00B562A6">
        <w:rPr>
          <w:highlight w:val="yellow"/>
        </w:rPr>
        <w:t xml:space="preserve"> </w:t>
      </w:r>
      <w:r w:rsidR="000F3A03" w:rsidRPr="00B562A6">
        <w:rPr>
          <w:highlight w:val="yellow"/>
        </w:rPr>
        <w:sym w:font="Symbol" w:char="F0B4"/>
      </w:r>
      <w:r w:rsidR="00C4115E" w:rsidRPr="00B562A6">
        <w:rPr>
          <w:highlight w:val="yellow"/>
        </w:rPr>
        <w:t xml:space="preserve"> </w:t>
      </w:r>
      <w:r w:rsidR="000F3A03" w:rsidRPr="00B562A6">
        <w:rPr>
          <w:highlight w:val="yellow"/>
        </w:rPr>
        <w:t>10</w:t>
      </w:r>
      <w:r w:rsidR="000F3A03" w:rsidRPr="00B562A6">
        <w:rPr>
          <w:highlight w:val="yellow"/>
          <w:vertAlign w:val="superscript"/>
        </w:rPr>
        <w:t>6</w:t>
      </w:r>
      <w:r w:rsidR="000F3A03" w:rsidRPr="00B562A6">
        <w:rPr>
          <w:highlight w:val="yellow"/>
        </w:rPr>
        <w:t>–</w:t>
      </w:r>
      <w:r w:rsidRPr="00B562A6">
        <w:rPr>
          <w:highlight w:val="yellow"/>
        </w:rPr>
        <w:t>2</w:t>
      </w:r>
      <w:r w:rsidR="00BE26A2" w:rsidRPr="00B562A6">
        <w:rPr>
          <w:highlight w:val="yellow"/>
        </w:rPr>
        <w:t>.0</w:t>
      </w:r>
      <w:r w:rsidR="00C4115E" w:rsidRPr="00B562A6">
        <w:rPr>
          <w:highlight w:val="yellow"/>
        </w:rPr>
        <w:t xml:space="preserve"> </w:t>
      </w:r>
      <w:r w:rsidR="00CB0862" w:rsidRPr="00B562A6">
        <w:rPr>
          <w:highlight w:val="yellow"/>
        </w:rPr>
        <w:sym w:font="Symbol" w:char="F0B4"/>
      </w:r>
      <w:r w:rsidR="00C4115E" w:rsidRPr="00B562A6">
        <w:rPr>
          <w:highlight w:val="yellow"/>
        </w:rPr>
        <w:t xml:space="preserve"> </w:t>
      </w:r>
      <w:r w:rsidRPr="00B562A6">
        <w:rPr>
          <w:highlight w:val="yellow"/>
        </w:rPr>
        <w:t>10</w:t>
      </w:r>
      <w:r w:rsidR="00CC24B9" w:rsidRPr="00B562A6">
        <w:rPr>
          <w:highlight w:val="yellow"/>
          <w:vertAlign w:val="superscript"/>
        </w:rPr>
        <w:t>6</w:t>
      </w:r>
      <w:r w:rsidR="00CC24B9" w:rsidRPr="00B562A6">
        <w:rPr>
          <w:highlight w:val="yellow"/>
        </w:rPr>
        <w:t xml:space="preserve"> cells/m</w:t>
      </w:r>
      <w:r w:rsidR="00EB072C" w:rsidRPr="00B562A6">
        <w:rPr>
          <w:highlight w:val="yellow"/>
        </w:rPr>
        <w:t>L</w:t>
      </w:r>
      <w:r w:rsidR="00CC24B9" w:rsidRPr="00B562A6">
        <w:rPr>
          <w:highlight w:val="yellow"/>
        </w:rPr>
        <w:t xml:space="preserve"> in </w:t>
      </w:r>
      <w:r w:rsidR="000F0306" w:rsidRPr="00B562A6">
        <w:rPr>
          <w:highlight w:val="yellow"/>
        </w:rPr>
        <w:t>2</w:t>
      </w:r>
      <w:r w:rsidR="00BE26A2" w:rsidRPr="00B562A6">
        <w:rPr>
          <w:highlight w:val="yellow"/>
        </w:rPr>
        <w:t xml:space="preserve"> </w:t>
      </w:r>
      <w:r w:rsidR="000F0306" w:rsidRPr="00B562A6">
        <w:rPr>
          <w:highlight w:val="yellow"/>
        </w:rPr>
        <w:t>m</w:t>
      </w:r>
      <w:r w:rsidR="00096A67" w:rsidRPr="00B562A6">
        <w:rPr>
          <w:highlight w:val="yellow"/>
        </w:rPr>
        <w:t>L</w:t>
      </w:r>
      <w:r w:rsidR="000F0306" w:rsidRPr="00B562A6">
        <w:rPr>
          <w:highlight w:val="yellow"/>
        </w:rPr>
        <w:t xml:space="preserve"> EM + cytokines in one well of a 12</w:t>
      </w:r>
      <w:r w:rsidR="001F605A" w:rsidRPr="00B562A6">
        <w:rPr>
          <w:highlight w:val="yellow"/>
        </w:rPr>
        <w:t>-</w:t>
      </w:r>
      <w:r w:rsidR="000F0306" w:rsidRPr="00B562A6">
        <w:rPr>
          <w:highlight w:val="yellow"/>
        </w:rPr>
        <w:t>well plate.</w:t>
      </w:r>
      <w:r w:rsidR="00AA22D3" w:rsidRPr="00B562A6">
        <w:rPr>
          <w:highlight w:val="yellow"/>
        </w:rPr>
        <w:t xml:space="preserve"> </w:t>
      </w:r>
      <w:r w:rsidR="001931A4" w:rsidRPr="00B562A6">
        <w:rPr>
          <w:highlight w:val="yellow"/>
        </w:rPr>
        <w:t>Place the plate in the incubator at 37</w:t>
      </w:r>
      <w:r w:rsidR="001F605A" w:rsidRPr="00B562A6">
        <w:rPr>
          <w:highlight w:val="yellow"/>
        </w:rPr>
        <w:t xml:space="preserve"> </w:t>
      </w:r>
      <w:r w:rsidR="001931A4" w:rsidRPr="00B562A6">
        <w:rPr>
          <w:rFonts w:eastAsia="Symbol"/>
          <w:highlight w:val="yellow"/>
        </w:rPr>
        <w:t>°</w:t>
      </w:r>
      <w:r w:rsidR="001931A4" w:rsidRPr="00B562A6">
        <w:rPr>
          <w:highlight w:val="yellow"/>
        </w:rPr>
        <w:t>C, 5% CO</w:t>
      </w:r>
      <w:r w:rsidR="001931A4" w:rsidRPr="00B562A6">
        <w:rPr>
          <w:highlight w:val="yellow"/>
          <w:vertAlign w:val="subscript"/>
        </w:rPr>
        <w:t>2</w:t>
      </w:r>
      <w:r w:rsidR="001931A4" w:rsidRPr="00B562A6">
        <w:rPr>
          <w:highlight w:val="yellow"/>
        </w:rPr>
        <w:t xml:space="preserve"> and 20% O</w:t>
      </w:r>
      <w:r w:rsidR="001931A4" w:rsidRPr="00B562A6">
        <w:rPr>
          <w:highlight w:val="yellow"/>
          <w:vertAlign w:val="subscript"/>
        </w:rPr>
        <w:t>2</w:t>
      </w:r>
      <w:r w:rsidR="001931A4" w:rsidRPr="00B562A6">
        <w:rPr>
          <w:highlight w:val="yellow"/>
        </w:rPr>
        <w:t>.</w:t>
      </w:r>
    </w:p>
    <w:p w14:paraId="38369978" w14:textId="77777777" w:rsidR="00CD4BF3" w:rsidRPr="00AA22D3" w:rsidRDefault="00CD4BF3" w:rsidP="002962F0">
      <w:pPr>
        <w:pBdr>
          <w:top w:val="nil"/>
          <w:left w:val="nil"/>
          <w:bottom w:val="nil"/>
          <w:right w:val="nil"/>
          <w:between w:val="nil"/>
        </w:pBdr>
      </w:pPr>
    </w:p>
    <w:p w14:paraId="6474D87A" w14:textId="6638DEC7" w:rsidR="00CC7F09" w:rsidRPr="00C5339C" w:rsidRDefault="00F174E2" w:rsidP="002962F0">
      <w:pPr>
        <w:numPr>
          <w:ilvl w:val="0"/>
          <w:numId w:val="38"/>
        </w:numPr>
        <w:pBdr>
          <w:top w:val="nil"/>
          <w:left w:val="nil"/>
          <w:bottom w:val="nil"/>
          <w:right w:val="nil"/>
          <w:between w:val="nil"/>
        </w:pBdr>
        <w:ind w:left="0" w:firstLine="0"/>
        <w:rPr>
          <w:b/>
          <w:bCs/>
          <w:highlight w:val="yellow"/>
        </w:rPr>
      </w:pPr>
      <w:r w:rsidRPr="00C5339C">
        <w:rPr>
          <w:b/>
          <w:bCs/>
          <w:highlight w:val="yellow"/>
        </w:rPr>
        <w:t xml:space="preserve">Somatic cell </w:t>
      </w:r>
      <w:r w:rsidR="00CC7F09" w:rsidRPr="00C5339C">
        <w:rPr>
          <w:b/>
          <w:bCs/>
          <w:highlight w:val="yellow"/>
        </w:rPr>
        <w:t>expansion</w:t>
      </w:r>
      <w:r w:rsidR="004E1B8E" w:rsidRPr="00C5339C">
        <w:rPr>
          <w:b/>
          <w:bCs/>
          <w:highlight w:val="yellow"/>
        </w:rPr>
        <w:t xml:space="preserve"> (1 day after thawing)</w:t>
      </w:r>
    </w:p>
    <w:p w14:paraId="339FE34E" w14:textId="77777777" w:rsidR="007F495A" w:rsidRPr="00AA22D3" w:rsidRDefault="007F495A" w:rsidP="002962F0">
      <w:pPr>
        <w:pBdr>
          <w:top w:val="nil"/>
          <w:left w:val="nil"/>
          <w:bottom w:val="nil"/>
          <w:right w:val="nil"/>
          <w:between w:val="nil"/>
        </w:pBdr>
        <w:rPr>
          <w:b/>
          <w:bCs/>
        </w:rPr>
      </w:pPr>
    </w:p>
    <w:p w14:paraId="658174CD" w14:textId="5D8381E0" w:rsidR="006C7335" w:rsidRPr="00B562A6" w:rsidRDefault="004157CA" w:rsidP="002962F0">
      <w:pPr>
        <w:numPr>
          <w:ilvl w:val="1"/>
          <w:numId w:val="38"/>
        </w:numPr>
        <w:pBdr>
          <w:top w:val="nil"/>
          <w:left w:val="nil"/>
          <w:bottom w:val="nil"/>
          <w:right w:val="nil"/>
          <w:between w:val="nil"/>
        </w:pBdr>
        <w:ind w:left="0" w:firstLine="0"/>
        <w:rPr>
          <w:highlight w:val="yellow"/>
        </w:rPr>
      </w:pPr>
      <w:r w:rsidRPr="00B562A6">
        <w:rPr>
          <w:highlight w:val="yellow"/>
        </w:rPr>
        <w:t>Carefully remove 1 m</w:t>
      </w:r>
      <w:r w:rsidR="00096A67" w:rsidRPr="00B562A6">
        <w:rPr>
          <w:highlight w:val="yellow"/>
        </w:rPr>
        <w:t>L</w:t>
      </w:r>
      <w:r w:rsidRPr="00B562A6">
        <w:rPr>
          <w:highlight w:val="yellow"/>
        </w:rPr>
        <w:t xml:space="preserve"> of spent media from each well. Spent media can be collected in another well or centrifuge tube and checked to ensure that </w:t>
      </w:r>
      <w:r w:rsidR="00CC286E" w:rsidRPr="00B562A6">
        <w:rPr>
          <w:highlight w:val="yellow"/>
        </w:rPr>
        <w:t xml:space="preserve">no cells have been </w:t>
      </w:r>
      <w:r w:rsidR="005F6EB2" w:rsidRPr="00B562A6">
        <w:rPr>
          <w:highlight w:val="yellow"/>
        </w:rPr>
        <w:t xml:space="preserve">lost. </w:t>
      </w:r>
    </w:p>
    <w:p w14:paraId="75E8A182" w14:textId="77777777" w:rsidR="007F495A" w:rsidRPr="00B562A6" w:rsidRDefault="007F495A" w:rsidP="002962F0">
      <w:pPr>
        <w:pBdr>
          <w:top w:val="nil"/>
          <w:left w:val="nil"/>
          <w:bottom w:val="nil"/>
          <w:right w:val="nil"/>
          <w:between w:val="nil"/>
        </w:pBdr>
        <w:rPr>
          <w:highlight w:val="yellow"/>
        </w:rPr>
      </w:pPr>
    </w:p>
    <w:p w14:paraId="72B55D2B" w14:textId="0A75F8F9" w:rsidR="005F6EB2" w:rsidRPr="00B562A6" w:rsidRDefault="005F6EB2" w:rsidP="002962F0">
      <w:pPr>
        <w:numPr>
          <w:ilvl w:val="1"/>
          <w:numId w:val="38"/>
        </w:numPr>
        <w:pBdr>
          <w:top w:val="nil"/>
          <w:left w:val="nil"/>
          <w:bottom w:val="nil"/>
          <w:right w:val="nil"/>
          <w:between w:val="nil"/>
        </w:pBdr>
        <w:ind w:left="0" w:firstLine="0"/>
        <w:rPr>
          <w:highlight w:val="yellow"/>
        </w:rPr>
      </w:pPr>
      <w:r w:rsidRPr="00B562A6">
        <w:rPr>
          <w:highlight w:val="yellow"/>
        </w:rPr>
        <w:t>Replace spent media with 1</w:t>
      </w:r>
      <w:r w:rsidR="00480EAB" w:rsidRPr="00B562A6">
        <w:rPr>
          <w:highlight w:val="yellow"/>
        </w:rPr>
        <w:t xml:space="preserve"> </w:t>
      </w:r>
      <w:r w:rsidRPr="00B562A6">
        <w:rPr>
          <w:highlight w:val="yellow"/>
        </w:rPr>
        <w:t>m</w:t>
      </w:r>
      <w:r w:rsidR="00096A67" w:rsidRPr="00B562A6">
        <w:rPr>
          <w:highlight w:val="yellow"/>
        </w:rPr>
        <w:t>L</w:t>
      </w:r>
      <w:r w:rsidRPr="00B562A6">
        <w:rPr>
          <w:highlight w:val="yellow"/>
        </w:rPr>
        <w:t xml:space="preserve"> of fresh EM + cytokines.</w:t>
      </w:r>
    </w:p>
    <w:p w14:paraId="4B857C7B" w14:textId="77777777" w:rsidR="007F495A" w:rsidRPr="00AA22D3" w:rsidRDefault="007F495A" w:rsidP="002962F0">
      <w:pPr>
        <w:pBdr>
          <w:top w:val="nil"/>
          <w:left w:val="nil"/>
          <w:bottom w:val="nil"/>
          <w:right w:val="nil"/>
          <w:between w:val="nil"/>
        </w:pBdr>
      </w:pPr>
    </w:p>
    <w:p w14:paraId="5EB4F4B6" w14:textId="6BB41BAB" w:rsidR="002F03FC" w:rsidRPr="00B562A6" w:rsidRDefault="00A065B1" w:rsidP="002962F0">
      <w:pPr>
        <w:numPr>
          <w:ilvl w:val="1"/>
          <w:numId w:val="38"/>
        </w:numPr>
        <w:pBdr>
          <w:top w:val="nil"/>
          <w:left w:val="nil"/>
          <w:bottom w:val="nil"/>
          <w:right w:val="nil"/>
          <w:between w:val="nil"/>
        </w:pBdr>
        <w:ind w:left="0" w:firstLine="0"/>
        <w:rPr>
          <w:highlight w:val="yellow"/>
        </w:rPr>
      </w:pPr>
      <w:r w:rsidRPr="00B562A6">
        <w:rPr>
          <w:highlight w:val="yellow"/>
        </w:rPr>
        <w:t>Repeat steps 3.1 and 3.2</w:t>
      </w:r>
      <w:r w:rsidR="00E533C6" w:rsidRPr="00B562A6">
        <w:rPr>
          <w:highlight w:val="yellow"/>
        </w:rPr>
        <w:t xml:space="preserve"> and take pictures of PBMCs every other day until </w:t>
      </w:r>
      <w:r w:rsidR="008023D4" w:rsidRPr="00B562A6">
        <w:rPr>
          <w:highlight w:val="yellow"/>
        </w:rPr>
        <w:t>a</w:t>
      </w:r>
      <w:r w:rsidR="003161E9" w:rsidRPr="00B562A6">
        <w:rPr>
          <w:highlight w:val="yellow"/>
        </w:rPr>
        <w:t xml:space="preserve"> </w:t>
      </w:r>
      <w:r w:rsidR="00D14E0D" w:rsidRPr="00B562A6">
        <w:rPr>
          <w:highlight w:val="yellow"/>
        </w:rPr>
        <w:t xml:space="preserve">significant change in </w:t>
      </w:r>
      <w:r w:rsidR="003161E9" w:rsidRPr="00B562A6">
        <w:rPr>
          <w:highlight w:val="yellow"/>
        </w:rPr>
        <w:t>morphology</w:t>
      </w:r>
      <w:r w:rsidR="008023D4" w:rsidRPr="00B562A6">
        <w:rPr>
          <w:highlight w:val="yellow"/>
        </w:rPr>
        <w:t xml:space="preserve"> is observed</w:t>
      </w:r>
      <w:r w:rsidR="00D14E0D" w:rsidRPr="00B562A6">
        <w:rPr>
          <w:highlight w:val="yellow"/>
        </w:rPr>
        <w:t>, with</w:t>
      </w:r>
      <w:r w:rsidR="003161E9" w:rsidRPr="00B562A6">
        <w:rPr>
          <w:highlight w:val="yellow"/>
        </w:rPr>
        <w:t xml:space="preserve"> </w:t>
      </w:r>
      <w:r w:rsidR="006C7335" w:rsidRPr="00B562A6">
        <w:rPr>
          <w:highlight w:val="yellow"/>
        </w:rPr>
        <w:t xml:space="preserve">bright and round cells of large and small size </w:t>
      </w:r>
      <w:r w:rsidR="000A0168" w:rsidRPr="00B562A6">
        <w:rPr>
          <w:highlight w:val="yellow"/>
        </w:rPr>
        <w:t>(</w:t>
      </w:r>
      <w:r w:rsidR="000A0168" w:rsidRPr="00B562A6">
        <w:rPr>
          <w:b/>
          <w:bCs/>
          <w:highlight w:val="yellow"/>
        </w:rPr>
        <w:t xml:space="preserve">Figure </w:t>
      </w:r>
      <w:r w:rsidR="006D24E0" w:rsidRPr="00B562A6">
        <w:rPr>
          <w:b/>
          <w:bCs/>
          <w:highlight w:val="yellow"/>
        </w:rPr>
        <w:t>2A</w:t>
      </w:r>
      <w:r w:rsidR="00E97EDF" w:rsidRPr="00B562A6">
        <w:rPr>
          <w:highlight w:val="yellow"/>
        </w:rPr>
        <w:t>, orange and blue arrow, respectively</w:t>
      </w:r>
      <w:r w:rsidR="000A0168" w:rsidRPr="00B562A6">
        <w:rPr>
          <w:highlight w:val="yellow"/>
        </w:rPr>
        <w:t>)</w:t>
      </w:r>
      <w:r w:rsidR="00D14E0D" w:rsidRPr="00B562A6">
        <w:rPr>
          <w:highlight w:val="yellow"/>
        </w:rPr>
        <w:t xml:space="preserve">, which are the erythroblasts, the cell type to reprogram. </w:t>
      </w:r>
      <w:r w:rsidR="006C7335" w:rsidRPr="00B562A6">
        <w:rPr>
          <w:highlight w:val="yellow"/>
        </w:rPr>
        <w:t>This will take about 10</w:t>
      </w:r>
      <w:r w:rsidR="000F3A03" w:rsidRPr="00B562A6">
        <w:rPr>
          <w:highlight w:val="yellow"/>
        </w:rPr>
        <w:t>–</w:t>
      </w:r>
      <w:r w:rsidR="006C7335" w:rsidRPr="00B562A6">
        <w:rPr>
          <w:highlight w:val="yellow"/>
        </w:rPr>
        <w:t>14 days.</w:t>
      </w:r>
    </w:p>
    <w:p w14:paraId="0083C792" w14:textId="77777777" w:rsidR="00CE7309" w:rsidRPr="00AA22D3" w:rsidRDefault="00CE7309" w:rsidP="002962F0">
      <w:pPr>
        <w:pBdr>
          <w:top w:val="nil"/>
          <w:left w:val="nil"/>
          <w:bottom w:val="nil"/>
          <w:right w:val="nil"/>
          <w:between w:val="nil"/>
        </w:pBdr>
      </w:pPr>
    </w:p>
    <w:p w14:paraId="7F5D6EE2" w14:textId="77966295" w:rsidR="007C4364" w:rsidRPr="00AA22D3" w:rsidRDefault="00CE7309" w:rsidP="002962F0">
      <w:pPr>
        <w:pBdr>
          <w:top w:val="nil"/>
          <w:left w:val="nil"/>
          <w:bottom w:val="nil"/>
          <w:right w:val="nil"/>
          <w:between w:val="nil"/>
        </w:pBdr>
      </w:pPr>
      <w:r w:rsidRPr="00AA22D3">
        <w:t>N</w:t>
      </w:r>
      <w:r w:rsidR="00131AEF" w:rsidRPr="00AA22D3">
        <w:t>OTE</w:t>
      </w:r>
      <w:r w:rsidR="007C4364" w:rsidRPr="00AA22D3">
        <w:t xml:space="preserve">: </w:t>
      </w:r>
      <w:r w:rsidR="00E851C9" w:rsidRPr="00AA22D3">
        <w:t>Cells that do not display th</w:t>
      </w:r>
      <w:r w:rsidR="00D14E0D" w:rsidRPr="00AA22D3">
        <w:t>ese</w:t>
      </w:r>
      <w:r w:rsidR="00E851C9" w:rsidRPr="00AA22D3">
        <w:t xml:space="preserve"> morpholog</w:t>
      </w:r>
      <w:r w:rsidR="007550B0" w:rsidRPr="00AA22D3">
        <w:t>ies</w:t>
      </w:r>
      <w:r w:rsidR="00821523" w:rsidRPr="00AA22D3">
        <w:t>, typically lacking the larger round cells</w:t>
      </w:r>
      <w:r w:rsidR="00E0195D" w:rsidRPr="00AA22D3">
        <w:t xml:space="preserve"> (</w:t>
      </w:r>
      <w:r w:rsidR="00E0195D" w:rsidRPr="00AA22D3">
        <w:rPr>
          <w:b/>
          <w:bCs/>
        </w:rPr>
        <w:t>Figure 2B</w:t>
      </w:r>
      <w:r w:rsidR="00E0195D" w:rsidRPr="00AA22D3">
        <w:t>)</w:t>
      </w:r>
      <w:r w:rsidR="00821523" w:rsidRPr="00AA22D3">
        <w:t>,</w:t>
      </w:r>
      <w:r w:rsidR="00E851C9" w:rsidRPr="00AA22D3">
        <w:t xml:space="preserve"> are unlikely to reprogram successfully and may be dead</w:t>
      </w:r>
      <w:r w:rsidR="006D24E0" w:rsidRPr="00AA22D3">
        <w:t xml:space="preserve"> (</w:t>
      </w:r>
      <w:r w:rsidR="006D24E0" w:rsidRPr="00AA22D3">
        <w:rPr>
          <w:b/>
          <w:bCs/>
        </w:rPr>
        <w:t>Figure 2</w:t>
      </w:r>
      <w:r w:rsidR="00E0195D" w:rsidRPr="00AA22D3">
        <w:rPr>
          <w:b/>
          <w:bCs/>
        </w:rPr>
        <w:t>C</w:t>
      </w:r>
      <w:r w:rsidR="006D24E0" w:rsidRPr="00AA22D3">
        <w:t>).</w:t>
      </w:r>
    </w:p>
    <w:p w14:paraId="19733BCB" w14:textId="77A09F62" w:rsidR="006C7335" w:rsidRPr="00AA22D3" w:rsidRDefault="006C7335" w:rsidP="002962F0">
      <w:pPr>
        <w:pBdr>
          <w:top w:val="nil"/>
          <w:left w:val="nil"/>
          <w:bottom w:val="nil"/>
          <w:right w:val="nil"/>
          <w:between w:val="nil"/>
        </w:pBdr>
      </w:pPr>
    </w:p>
    <w:p w14:paraId="71A19A9B" w14:textId="5F50EAE2" w:rsidR="00CC7F09" w:rsidRPr="00C5339C" w:rsidRDefault="00CC7F09" w:rsidP="002962F0">
      <w:pPr>
        <w:numPr>
          <w:ilvl w:val="0"/>
          <w:numId w:val="38"/>
        </w:numPr>
        <w:pBdr>
          <w:top w:val="nil"/>
          <w:left w:val="nil"/>
          <w:bottom w:val="nil"/>
          <w:right w:val="nil"/>
          <w:between w:val="nil"/>
        </w:pBdr>
        <w:ind w:left="0" w:firstLine="0"/>
        <w:rPr>
          <w:b/>
          <w:bCs/>
          <w:highlight w:val="yellow"/>
        </w:rPr>
      </w:pPr>
      <w:r w:rsidRPr="00C5339C">
        <w:rPr>
          <w:b/>
          <w:bCs/>
          <w:highlight w:val="yellow"/>
        </w:rPr>
        <w:t xml:space="preserve">Transduction </w:t>
      </w:r>
      <w:r w:rsidR="004E1B8E" w:rsidRPr="00C5339C">
        <w:rPr>
          <w:b/>
          <w:bCs/>
          <w:highlight w:val="yellow"/>
        </w:rPr>
        <w:t>(10</w:t>
      </w:r>
      <w:r w:rsidR="004F5084" w:rsidRPr="00C5339C">
        <w:rPr>
          <w:b/>
          <w:bCs/>
          <w:highlight w:val="yellow"/>
        </w:rPr>
        <w:t>–</w:t>
      </w:r>
      <w:r w:rsidR="004E1B8E" w:rsidRPr="00C5339C">
        <w:rPr>
          <w:b/>
          <w:bCs/>
          <w:highlight w:val="yellow"/>
        </w:rPr>
        <w:t>14 days after thawing)</w:t>
      </w:r>
    </w:p>
    <w:p w14:paraId="6CCF8514" w14:textId="77777777" w:rsidR="007F495A" w:rsidRPr="00AA22D3" w:rsidRDefault="007F495A" w:rsidP="002962F0">
      <w:pPr>
        <w:pBdr>
          <w:top w:val="nil"/>
          <w:left w:val="nil"/>
          <w:bottom w:val="nil"/>
          <w:right w:val="nil"/>
          <w:between w:val="nil"/>
        </w:pBdr>
        <w:rPr>
          <w:b/>
          <w:bCs/>
        </w:rPr>
      </w:pPr>
    </w:p>
    <w:p w14:paraId="48913573" w14:textId="63E40691" w:rsidR="00B156CC" w:rsidRPr="00AA22D3" w:rsidRDefault="00B156CC" w:rsidP="002962F0">
      <w:pPr>
        <w:numPr>
          <w:ilvl w:val="1"/>
          <w:numId w:val="38"/>
        </w:numPr>
        <w:pBdr>
          <w:top w:val="nil"/>
          <w:left w:val="nil"/>
          <w:bottom w:val="nil"/>
          <w:right w:val="nil"/>
          <w:between w:val="nil"/>
        </w:pBdr>
        <w:ind w:left="0" w:firstLine="0"/>
      </w:pPr>
      <w:r w:rsidRPr="00AA22D3">
        <w:t>Prepare Sendai Virus</w:t>
      </w:r>
    </w:p>
    <w:p w14:paraId="4E6161EE" w14:textId="77777777" w:rsidR="007F495A" w:rsidRPr="00AA22D3" w:rsidRDefault="007F495A" w:rsidP="002962F0">
      <w:pPr>
        <w:pBdr>
          <w:top w:val="nil"/>
          <w:left w:val="nil"/>
          <w:bottom w:val="nil"/>
          <w:right w:val="nil"/>
          <w:between w:val="nil"/>
        </w:pBdr>
      </w:pPr>
    </w:p>
    <w:p w14:paraId="1BC9BED2" w14:textId="3D8AD6FB" w:rsidR="00455194" w:rsidRPr="00AA22D3" w:rsidRDefault="00455194" w:rsidP="002962F0">
      <w:pPr>
        <w:numPr>
          <w:ilvl w:val="2"/>
          <w:numId w:val="38"/>
        </w:numPr>
        <w:pBdr>
          <w:top w:val="nil"/>
          <w:left w:val="nil"/>
          <w:bottom w:val="nil"/>
          <w:right w:val="nil"/>
          <w:between w:val="nil"/>
        </w:pBdr>
        <w:ind w:left="0" w:firstLine="0"/>
      </w:pPr>
      <w:r w:rsidRPr="00AA22D3">
        <w:t xml:space="preserve">Using the </w:t>
      </w:r>
      <w:r w:rsidR="001F605A" w:rsidRPr="00AA22D3">
        <w:t>lot-specific</w:t>
      </w:r>
      <w:r w:rsidR="0001434F" w:rsidRPr="00AA22D3">
        <w:t xml:space="preserve"> titer value, calculate the volume of each virus needed for transduction of 2</w:t>
      </w:r>
      <w:r w:rsidR="00BE26A2" w:rsidRPr="00AA22D3">
        <w:t>.</w:t>
      </w:r>
      <w:r w:rsidR="0001434F" w:rsidRPr="00AA22D3">
        <w:t>0</w:t>
      </w:r>
      <w:r w:rsidR="00C4115E" w:rsidRPr="00AA22D3">
        <w:t xml:space="preserve"> </w:t>
      </w:r>
      <w:r w:rsidR="00F1621B" w:rsidRPr="00AA22D3">
        <w:sym w:font="Symbol" w:char="F0B4"/>
      </w:r>
      <w:r w:rsidR="00C4115E" w:rsidRPr="00AA22D3">
        <w:t xml:space="preserve"> </w:t>
      </w:r>
      <w:r w:rsidR="00BE26A2" w:rsidRPr="00AA22D3">
        <w:t>10</w:t>
      </w:r>
      <w:r w:rsidR="0026028A" w:rsidRPr="00AA22D3">
        <w:rPr>
          <w:vertAlign w:val="superscript"/>
        </w:rPr>
        <w:t>5</w:t>
      </w:r>
      <w:r w:rsidR="0001434F" w:rsidRPr="00AA22D3">
        <w:t xml:space="preserve"> cells</w:t>
      </w:r>
      <w:r w:rsidR="00260862" w:rsidRPr="00AA22D3">
        <w:t xml:space="preserve"> using </w:t>
      </w:r>
      <w:r w:rsidR="00DC498A" w:rsidRPr="00AA22D3">
        <w:t>KOS: c-</w:t>
      </w:r>
      <w:proofErr w:type="spellStart"/>
      <w:r w:rsidR="00DC498A" w:rsidRPr="00AA22D3">
        <w:t>Myc</w:t>
      </w:r>
      <w:proofErr w:type="spellEnd"/>
      <w:r w:rsidR="00DC498A" w:rsidRPr="00AA22D3">
        <w:t xml:space="preserve">: Klf4 </w:t>
      </w:r>
      <w:r w:rsidR="00D14E0D" w:rsidRPr="00AA22D3">
        <w:t xml:space="preserve">with </w:t>
      </w:r>
      <w:r w:rsidR="00AA22D3" w:rsidRPr="00AA22D3">
        <w:t xml:space="preserve">a </w:t>
      </w:r>
      <w:r w:rsidR="00C436C1" w:rsidRPr="00AA22D3">
        <w:t>multiplicity</w:t>
      </w:r>
      <w:r w:rsidR="004E1B8E" w:rsidRPr="00AA22D3">
        <w:t xml:space="preserve"> of infection (MOI)</w:t>
      </w:r>
      <w:r w:rsidR="00DC498A" w:rsidRPr="00AA22D3">
        <w:t xml:space="preserve"> of 5:5:3</w:t>
      </w:r>
      <w:r w:rsidR="003A4434" w:rsidRPr="00AA22D3">
        <w:t>, as recommended by the manufacturer</w:t>
      </w:r>
      <w:r w:rsidR="00DC498A" w:rsidRPr="00AA22D3">
        <w:t xml:space="preserve">. </w:t>
      </w:r>
      <w:r w:rsidR="00B22781" w:rsidRPr="00AA22D3">
        <w:t xml:space="preserve">The equation for this calculation can be found in </w:t>
      </w:r>
      <w:r w:rsidR="00AA22D3" w:rsidRPr="00AA22D3">
        <w:t xml:space="preserve">the </w:t>
      </w:r>
      <w:r w:rsidR="00C5339C">
        <w:t>p</w:t>
      </w:r>
      <w:r w:rsidR="00F030F1" w:rsidRPr="00AA22D3">
        <w:t xml:space="preserve">roduct documents provided by the manufacturer. </w:t>
      </w:r>
    </w:p>
    <w:p w14:paraId="4EA1990B" w14:textId="77777777" w:rsidR="007F495A" w:rsidRPr="00AA22D3" w:rsidRDefault="007F495A" w:rsidP="002962F0">
      <w:pPr>
        <w:pBdr>
          <w:top w:val="nil"/>
          <w:left w:val="nil"/>
          <w:bottom w:val="nil"/>
          <w:right w:val="nil"/>
          <w:between w:val="nil"/>
        </w:pBdr>
      </w:pPr>
    </w:p>
    <w:p w14:paraId="33243C3C" w14:textId="7D9E0EA9" w:rsidR="00F030F1" w:rsidRPr="00AA22D3" w:rsidRDefault="00DC498A" w:rsidP="002962F0">
      <w:pPr>
        <w:numPr>
          <w:ilvl w:val="2"/>
          <w:numId w:val="38"/>
        </w:numPr>
        <w:pBdr>
          <w:top w:val="nil"/>
          <w:left w:val="nil"/>
          <w:bottom w:val="nil"/>
          <w:right w:val="nil"/>
          <w:between w:val="nil"/>
        </w:pBdr>
        <w:ind w:left="0" w:firstLine="0"/>
      </w:pPr>
      <w:r w:rsidRPr="00AA22D3">
        <w:t xml:space="preserve">Retrieve viruses from the freezer, keeping </w:t>
      </w:r>
      <w:r w:rsidR="001F605A" w:rsidRPr="00AA22D3">
        <w:t xml:space="preserve">them </w:t>
      </w:r>
      <w:r w:rsidRPr="00AA22D3">
        <w:t>on ice until time to thaw.</w:t>
      </w:r>
      <w:r w:rsidR="00363BC7" w:rsidRPr="00AA22D3">
        <w:t xml:space="preserve"> </w:t>
      </w:r>
      <w:r w:rsidR="00D1368E" w:rsidRPr="00AA22D3">
        <w:t>One by one, g</w:t>
      </w:r>
      <w:r w:rsidR="003B5957" w:rsidRPr="00AA22D3">
        <w:t>ently thaw the virus</w:t>
      </w:r>
      <w:r w:rsidR="00D1368E" w:rsidRPr="00AA22D3">
        <w:t>es</w:t>
      </w:r>
      <w:r w:rsidR="003B5957" w:rsidRPr="00AA22D3">
        <w:t xml:space="preserve"> by swirling in a 37</w:t>
      </w:r>
      <w:r w:rsidR="001F605A" w:rsidRPr="00AA22D3">
        <w:t xml:space="preserve"> </w:t>
      </w:r>
      <w:r w:rsidR="001A2C4F" w:rsidRPr="00AA22D3">
        <w:sym w:font="Symbol" w:char="F0B0"/>
      </w:r>
      <w:r w:rsidR="003B5957" w:rsidRPr="00AA22D3">
        <w:t>C water bath.</w:t>
      </w:r>
    </w:p>
    <w:p w14:paraId="4ED0D5A5" w14:textId="77777777" w:rsidR="007F495A" w:rsidRPr="00AA22D3" w:rsidRDefault="007F495A" w:rsidP="002962F0">
      <w:pPr>
        <w:pBdr>
          <w:top w:val="nil"/>
          <w:left w:val="nil"/>
          <w:bottom w:val="nil"/>
          <w:right w:val="nil"/>
          <w:between w:val="nil"/>
        </w:pBdr>
      </w:pPr>
    </w:p>
    <w:p w14:paraId="5448EF4E" w14:textId="7C73037B" w:rsidR="00506EE2" w:rsidRPr="00AA22D3" w:rsidRDefault="00506EE2" w:rsidP="002962F0">
      <w:pPr>
        <w:numPr>
          <w:ilvl w:val="2"/>
          <w:numId w:val="38"/>
        </w:numPr>
        <w:pBdr>
          <w:top w:val="nil"/>
          <w:left w:val="nil"/>
          <w:bottom w:val="nil"/>
          <w:right w:val="nil"/>
          <w:between w:val="nil"/>
        </w:pBdr>
        <w:ind w:left="0" w:firstLine="0"/>
      </w:pPr>
      <w:r w:rsidRPr="00AA22D3">
        <w:t xml:space="preserve">Prepare aliquots in which all three viruses are mixed at the appropriate volume for transduction of </w:t>
      </w:r>
      <w:r w:rsidR="00BE26A2" w:rsidRPr="00AA22D3">
        <w:t>2.0</w:t>
      </w:r>
      <w:r w:rsidR="00C4115E" w:rsidRPr="00AA22D3">
        <w:t xml:space="preserve"> </w:t>
      </w:r>
      <w:r w:rsidR="00F1621B" w:rsidRPr="00AA22D3">
        <w:sym w:font="Symbol" w:char="F0B4"/>
      </w:r>
      <w:r w:rsidR="00C4115E" w:rsidRPr="00AA22D3">
        <w:t xml:space="preserve"> </w:t>
      </w:r>
      <w:r w:rsidR="00BE26A2" w:rsidRPr="00AA22D3">
        <w:t>10</w:t>
      </w:r>
      <w:r w:rsidR="0026028A" w:rsidRPr="00AA22D3">
        <w:rPr>
          <w:vertAlign w:val="superscript"/>
        </w:rPr>
        <w:t>5</w:t>
      </w:r>
      <w:r w:rsidR="00BE26A2" w:rsidRPr="00AA22D3">
        <w:t xml:space="preserve"> </w:t>
      </w:r>
      <w:r w:rsidRPr="00AA22D3">
        <w:t>cells</w:t>
      </w:r>
      <w:r w:rsidR="0006129F" w:rsidRPr="00AA22D3">
        <w:t xml:space="preserve"> at MOIs of 5:5:3</w:t>
      </w:r>
      <w:r w:rsidRPr="00AA22D3">
        <w:t>. Freeze aliquots at -80</w:t>
      </w:r>
      <w:r w:rsidR="001F605A" w:rsidRPr="00AA22D3">
        <w:t xml:space="preserve"> </w:t>
      </w:r>
      <w:r w:rsidR="001A2C4F" w:rsidRPr="00AA22D3">
        <w:sym w:font="Symbol" w:char="F0B0"/>
      </w:r>
      <w:r w:rsidRPr="00AA22D3">
        <w:t>C until ready for use.</w:t>
      </w:r>
    </w:p>
    <w:p w14:paraId="74B178D5" w14:textId="77777777" w:rsidR="007F495A" w:rsidRPr="00AA22D3" w:rsidRDefault="007F495A" w:rsidP="002962F0">
      <w:pPr>
        <w:pBdr>
          <w:top w:val="nil"/>
          <w:left w:val="nil"/>
          <w:bottom w:val="nil"/>
          <w:right w:val="nil"/>
          <w:between w:val="nil"/>
        </w:pBdr>
      </w:pPr>
    </w:p>
    <w:p w14:paraId="73208A41" w14:textId="161B4784" w:rsidR="00980858" w:rsidRPr="00AA22D3" w:rsidRDefault="001F605A" w:rsidP="002962F0">
      <w:pPr>
        <w:pBdr>
          <w:top w:val="nil"/>
          <w:left w:val="nil"/>
          <w:bottom w:val="nil"/>
          <w:right w:val="nil"/>
          <w:between w:val="nil"/>
        </w:pBdr>
      </w:pPr>
      <w:r w:rsidRPr="00AA22D3">
        <w:t>CAUTION</w:t>
      </w:r>
      <w:r w:rsidR="005B49A8" w:rsidRPr="00AA22D3">
        <w:t>: Be sure to thoroughly bleach all waste that has contacted Sendai Virus.</w:t>
      </w:r>
    </w:p>
    <w:p w14:paraId="34653A66" w14:textId="77777777" w:rsidR="007F495A" w:rsidRPr="00AA22D3" w:rsidRDefault="007F495A" w:rsidP="002962F0">
      <w:pPr>
        <w:pBdr>
          <w:top w:val="nil"/>
          <w:left w:val="nil"/>
          <w:bottom w:val="nil"/>
          <w:right w:val="nil"/>
          <w:between w:val="nil"/>
        </w:pBdr>
      </w:pPr>
    </w:p>
    <w:p w14:paraId="307BE472" w14:textId="2F934BD3" w:rsidR="0062649F" w:rsidRPr="00AA22D3" w:rsidRDefault="0062649F" w:rsidP="002962F0">
      <w:pPr>
        <w:pBdr>
          <w:top w:val="nil"/>
          <w:left w:val="nil"/>
          <w:bottom w:val="nil"/>
          <w:right w:val="nil"/>
          <w:between w:val="nil"/>
        </w:pBdr>
      </w:pPr>
      <w:r w:rsidRPr="00AA22D3">
        <w:t>N</w:t>
      </w:r>
      <w:r w:rsidR="00131AEF" w:rsidRPr="00AA22D3">
        <w:t>OTE</w:t>
      </w:r>
      <w:r w:rsidRPr="00AA22D3">
        <w:t xml:space="preserve">: </w:t>
      </w:r>
      <w:r w:rsidR="00234889" w:rsidRPr="00AA22D3">
        <w:t>Manufacturer instructions recommend an actual count of cells with MOI calculation to deter</w:t>
      </w:r>
      <w:r w:rsidR="00804AF8" w:rsidRPr="00AA22D3">
        <w:t>mine volume of virus added</w:t>
      </w:r>
      <w:r w:rsidR="00BE26A2" w:rsidRPr="00AA22D3">
        <w:t>, but the approximation of 2.0</w:t>
      </w:r>
      <w:r w:rsidR="00C4115E" w:rsidRPr="00AA22D3">
        <w:t xml:space="preserve"> </w:t>
      </w:r>
      <w:r w:rsidR="00F1621B" w:rsidRPr="00AA22D3">
        <w:sym w:font="Symbol" w:char="F0B4"/>
      </w:r>
      <w:r w:rsidR="00C4115E" w:rsidRPr="00AA22D3">
        <w:t xml:space="preserve"> </w:t>
      </w:r>
      <w:r w:rsidR="00BE26A2" w:rsidRPr="00AA22D3">
        <w:t>10</w:t>
      </w:r>
      <w:r w:rsidR="0026028A" w:rsidRPr="00AA22D3">
        <w:rPr>
          <w:vertAlign w:val="superscript"/>
        </w:rPr>
        <w:t>5</w:t>
      </w:r>
      <w:r w:rsidR="00BE26A2" w:rsidRPr="00AA22D3">
        <w:t xml:space="preserve"> has </w:t>
      </w:r>
      <w:r w:rsidR="00F1621B" w:rsidRPr="00AA22D3">
        <w:t>been successful for the purposes of this protocol</w:t>
      </w:r>
      <w:r w:rsidR="00804AF8" w:rsidRPr="00AA22D3">
        <w:t>.</w:t>
      </w:r>
      <w:r w:rsidR="00234889" w:rsidRPr="00AA22D3">
        <w:t xml:space="preserve"> </w:t>
      </w:r>
      <w:r w:rsidR="001F1BF3" w:rsidRPr="00AA22D3">
        <w:t>Aliquoting</w:t>
      </w:r>
      <w:r w:rsidR="00234889" w:rsidRPr="00AA22D3">
        <w:t xml:space="preserve"> can be more cost effective and </w:t>
      </w:r>
      <w:r w:rsidR="00D606A0" w:rsidRPr="00AA22D3">
        <w:t>reduces the amount of freeze/thaw cycles for virus</w:t>
      </w:r>
      <w:r w:rsidR="001F1BF3" w:rsidRPr="00AA22D3">
        <w:t>es.</w:t>
      </w:r>
    </w:p>
    <w:p w14:paraId="09DD777C" w14:textId="77777777" w:rsidR="00F174E2" w:rsidRPr="00AA22D3" w:rsidRDefault="00F174E2" w:rsidP="002962F0">
      <w:pPr>
        <w:pBdr>
          <w:top w:val="nil"/>
          <w:left w:val="nil"/>
          <w:bottom w:val="nil"/>
          <w:right w:val="nil"/>
          <w:between w:val="nil"/>
        </w:pBdr>
      </w:pPr>
    </w:p>
    <w:p w14:paraId="0BFA7E10" w14:textId="51560BED" w:rsidR="00CF68E8" w:rsidRPr="00B562A6" w:rsidRDefault="00E6697E" w:rsidP="002962F0">
      <w:pPr>
        <w:numPr>
          <w:ilvl w:val="1"/>
          <w:numId w:val="38"/>
        </w:numPr>
        <w:pBdr>
          <w:top w:val="nil"/>
          <w:left w:val="nil"/>
          <w:bottom w:val="nil"/>
          <w:right w:val="nil"/>
          <w:between w:val="nil"/>
        </w:pBdr>
        <w:ind w:left="0" w:firstLine="0"/>
        <w:rPr>
          <w:highlight w:val="yellow"/>
        </w:rPr>
      </w:pPr>
      <w:r w:rsidRPr="00B562A6">
        <w:rPr>
          <w:highlight w:val="yellow"/>
        </w:rPr>
        <w:t>Day of Transduction</w:t>
      </w:r>
      <w:r w:rsidR="00FB750B" w:rsidRPr="00B562A6">
        <w:rPr>
          <w:highlight w:val="yellow"/>
        </w:rPr>
        <w:t xml:space="preserve"> (d0)</w:t>
      </w:r>
    </w:p>
    <w:p w14:paraId="1590E5D4" w14:textId="77777777" w:rsidR="007F495A" w:rsidRPr="00B562A6" w:rsidRDefault="007F495A" w:rsidP="002962F0">
      <w:pPr>
        <w:pBdr>
          <w:top w:val="nil"/>
          <w:left w:val="nil"/>
          <w:bottom w:val="nil"/>
          <w:right w:val="nil"/>
          <w:between w:val="nil"/>
        </w:pBdr>
        <w:rPr>
          <w:highlight w:val="yellow"/>
        </w:rPr>
      </w:pPr>
    </w:p>
    <w:p w14:paraId="09DDCBE3" w14:textId="06AEF8C3" w:rsidR="00D81439" w:rsidRPr="00B562A6" w:rsidRDefault="0009228E" w:rsidP="002962F0">
      <w:pPr>
        <w:numPr>
          <w:ilvl w:val="2"/>
          <w:numId w:val="38"/>
        </w:numPr>
        <w:pBdr>
          <w:top w:val="nil"/>
          <w:left w:val="nil"/>
          <w:bottom w:val="nil"/>
          <w:right w:val="nil"/>
          <w:between w:val="nil"/>
        </w:pBdr>
        <w:ind w:left="0" w:firstLine="0"/>
        <w:rPr>
          <w:highlight w:val="yellow"/>
        </w:rPr>
      </w:pPr>
      <w:r w:rsidRPr="00B562A6">
        <w:rPr>
          <w:highlight w:val="yellow"/>
        </w:rPr>
        <w:lastRenderedPageBreak/>
        <w:t>If the PBMCs were not fed the day before, remove 1</w:t>
      </w:r>
      <w:r w:rsidR="00BE26A2" w:rsidRPr="00B562A6">
        <w:rPr>
          <w:highlight w:val="yellow"/>
        </w:rPr>
        <w:t xml:space="preserve"> </w:t>
      </w:r>
      <w:r w:rsidRPr="00B562A6">
        <w:rPr>
          <w:highlight w:val="yellow"/>
        </w:rPr>
        <w:t>m</w:t>
      </w:r>
      <w:r w:rsidR="00096A67" w:rsidRPr="00B562A6">
        <w:rPr>
          <w:highlight w:val="yellow"/>
        </w:rPr>
        <w:t>L</w:t>
      </w:r>
      <w:r w:rsidRPr="00B562A6">
        <w:rPr>
          <w:highlight w:val="yellow"/>
        </w:rPr>
        <w:t xml:space="preserve"> of spent media and replace with 1 m</w:t>
      </w:r>
      <w:r w:rsidR="00096A67" w:rsidRPr="00B562A6">
        <w:rPr>
          <w:highlight w:val="yellow"/>
        </w:rPr>
        <w:t>L</w:t>
      </w:r>
      <w:r w:rsidRPr="00B562A6">
        <w:rPr>
          <w:highlight w:val="yellow"/>
        </w:rPr>
        <w:t xml:space="preserve"> of fresh </w:t>
      </w:r>
      <w:r w:rsidR="004E34D3" w:rsidRPr="00B562A6">
        <w:rPr>
          <w:highlight w:val="yellow"/>
        </w:rPr>
        <w:t>EM + cytokines.</w:t>
      </w:r>
      <w:r w:rsidR="007053AD" w:rsidRPr="00B562A6">
        <w:rPr>
          <w:highlight w:val="yellow"/>
        </w:rPr>
        <w:t xml:space="preserve"> </w:t>
      </w:r>
      <w:r w:rsidR="006515C9" w:rsidRPr="00B562A6">
        <w:rPr>
          <w:highlight w:val="yellow"/>
        </w:rPr>
        <w:t>T</w:t>
      </w:r>
      <w:r w:rsidR="004E34D3" w:rsidRPr="00B562A6">
        <w:rPr>
          <w:highlight w:val="yellow"/>
        </w:rPr>
        <w:t xml:space="preserve">haw the </w:t>
      </w:r>
      <w:r w:rsidR="00D81439" w:rsidRPr="00B562A6">
        <w:rPr>
          <w:highlight w:val="yellow"/>
        </w:rPr>
        <w:t>virus aliquot</w:t>
      </w:r>
      <w:r w:rsidR="006515C9" w:rsidRPr="00B562A6">
        <w:rPr>
          <w:highlight w:val="yellow"/>
        </w:rPr>
        <w:t xml:space="preserve"> on ice,</w:t>
      </w:r>
      <w:r w:rsidR="00D81439" w:rsidRPr="00B562A6">
        <w:rPr>
          <w:highlight w:val="yellow"/>
        </w:rPr>
        <w:t xml:space="preserve"> </w:t>
      </w:r>
      <w:r w:rsidR="006515C9" w:rsidRPr="00B562A6">
        <w:rPr>
          <w:highlight w:val="yellow"/>
        </w:rPr>
        <w:t>then</w:t>
      </w:r>
      <w:r w:rsidR="004E34D3" w:rsidRPr="00B562A6">
        <w:rPr>
          <w:highlight w:val="yellow"/>
        </w:rPr>
        <w:t xml:space="preserve"> add directly to the well</w:t>
      </w:r>
      <w:r w:rsidR="006515C9" w:rsidRPr="00B562A6">
        <w:rPr>
          <w:highlight w:val="yellow"/>
        </w:rPr>
        <w:t>, swirl the media.</w:t>
      </w:r>
    </w:p>
    <w:p w14:paraId="5A163166" w14:textId="77777777" w:rsidR="007F495A" w:rsidRPr="00B562A6" w:rsidRDefault="007F495A" w:rsidP="002962F0">
      <w:pPr>
        <w:pBdr>
          <w:top w:val="nil"/>
          <w:left w:val="nil"/>
          <w:bottom w:val="nil"/>
          <w:right w:val="nil"/>
          <w:between w:val="nil"/>
        </w:pBdr>
        <w:rPr>
          <w:highlight w:val="yellow"/>
        </w:rPr>
      </w:pPr>
    </w:p>
    <w:p w14:paraId="42B0C8A1" w14:textId="39F3C22E" w:rsidR="007F495A" w:rsidRPr="00B562A6" w:rsidRDefault="00D81439" w:rsidP="002962F0">
      <w:pPr>
        <w:numPr>
          <w:ilvl w:val="2"/>
          <w:numId w:val="38"/>
        </w:numPr>
        <w:pBdr>
          <w:top w:val="nil"/>
          <w:left w:val="nil"/>
          <w:bottom w:val="nil"/>
          <w:right w:val="nil"/>
          <w:between w:val="nil"/>
        </w:pBdr>
        <w:ind w:left="0" w:firstLine="0"/>
        <w:rPr>
          <w:highlight w:val="yellow"/>
        </w:rPr>
      </w:pPr>
      <w:r w:rsidRPr="00B562A6">
        <w:rPr>
          <w:highlight w:val="yellow"/>
        </w:rPr>
        <w:t>Wrap the plate in parafilm and centrifuge the plat</w:t>
      </w:r>
      <w:r w:rsidR="003A68EB" w:rsidRPr="00B562A6">
        <w:rPr>
          <w:highlight w:val="yellow"/>
        </w:rPr>
        <w:t>e</w:t>
      </w:r>
      <w:r w:rsidRPr="00B562A6">
        <w:rPr>
          <w:highlight w:val="yellow"/>
        </w:rPr>
        <w:t xml:space="preserve"> </w:t>
      </w:r>
      <w:r w:rsidR="00340329" w:rsidRPr="00B562A6">
        <w:rPr>
          <w:highlight w:val="yellow"/>
        </w:rPr>
        <w:t xml:space="preserve">in a swinging bucket centrifuge </w:t>
      </w:r>
      <w:r w:rsidRPr="00B562A6">
        <w:rPr>
          <w:highlight w:val="yellow"/>
        </w:rPr>
        <w:t xml:space="preserve">at </w:t>
      </w:r>
      <w:r w:rsidR="00C729A1" w:rsidRPr="00B562A6">
        <w:rPr>
          <w:highlight w:val="yellow"/>
        </w:rPr>
        <w:t xml:space="preserve">350 x </w:t>
      </w:r>
      <w:r w:rsidR="00C729A1" w:rsidRPr="00B562A6">
        <w:rPr>
          <w:i/>
          <w:iCs/>
          <w:highlight w:val="yellow"/>
        </w:rPr>
        <w:t>g</w:t>
      </w:r>
      <w:r w:rsidRPr="00B562A6">
        <w:rPr>
          <w:highlight w:val="yellow"/>
        </w:rPr>
        <w:t xml:space="preserve"> at </w:t>
      </w:r>
      <w:r w:rsidR="00BE26A2" w:rsidRPr="00B562A6">
        <w:rPr>
          <w:highlight w:val="yellow"/>
        </w:rPr>
        <w:t>RT</w:t>
      </w:r>
      <w:r w:rsidRPr="00B562A6">
        <w:rPr>
          <w:highlight w:val="yellow"/>
        </w:rPr>
        <w:t xml:space="preserve"> for 90 min.</w:t>
      </w:r>
      <w:r w:rsidR="007053AD" w:rsidRPr="00B562A6">
        <w:rPr>
          <w:highlight w:val="yellow"/>
        </w:rPr>
        <w:t xml:space="preserve"> </w:t>
      </w:r>
      <w:r w:rsidR="0006129F" w:rsidRPr="00B562A6">
        <w:rPr>
          <w:highlight w:val="yellow"/>
        </w:rPr>
        <w:t>Place the plate in the incubator at 37</w:t>
      </w:r>
      <w:r w:rsidR="00697F37" w:rsidRPr="00B562A6">
        <w:rPr>
          <w:highlight w:val="yellow"/>
        </w:rPr>
        <w:t xml:space="preserve"> </w:t>
      </w:r>
      <w:r w:rsidR="0006129F" w:rsidRPr="00B562A6">
        <w:rPr>
          <w:rFonts w:eastAsia="Symbol"/>
          <w:highlight w:val="yellow"/>
        </w:rPr>
        <w:t>°</w:t>
      </w:r>
      <w:r w:rsidR="0006129F" w:rsidRPr="00B562A6">
        <w:rPr>
          <w:highlight w:val="yellow"/>
        </w:rPr>
        <w:t>C, 5% CO</w:t>
      </w:r>
      <w:r w:rsidR="0006129F" w:rsidRPr="00B562A6">
        <w:rPr>
          <w:highlight w:val="yellow"/>
          <w:vertAlign w:val="subscript"/>
        </w:rPr>
        <w:t>2</w:t>
      </w:r>
      <w:r w:rsidR="00EF74DE" w:rsidRPr="00B562A6">
        <w:rPr>
          <w:highlight w:val="yellow"/>
          <w:vertAlign w:val="subscript"/>
        </w:rPr>
        <w:t>,</w:t>
      </w:r>
      <w:r w:rsidR="0006129F" w:rsidRPr="00B562A6">
        <w:rPr>
          <w:highlight w:val="yellow"/>
        </w:rPr>
        <w:t xml:space="preserve"> and 20% O</w:t>
      </w:r>
      <w:r w:rsidR="0006129F" w:rsidRPr="00B562A6">
        <w:rPr>
          <w:highlight w:val="yellow"/>
          <w:vertAlign w:val="subscript"/>
        </w:rPr>
        <w:t>2</w:t>
      </w:r>
      <w:r w:rsidR="0006129F" w:rsidRPr="00B562A6">
        <w:rPr>
          <w:highlight w:val="yellow"/>
        </w:rPr>
        <w:t xml:space="preserve"> </w:t>
      </w:r>
      <w:r w:rsidR="00CF68E8" w:rsidRPr="00B562A6">
        <w:rPr>
          <w:highlight w:val="yellow"/>
        </w:rPr>
        <w:t>overnight.</w:t>
      </w:r>
    </w:p>
    <w:p w14:paraId="0AB451BF" w14:textId="77777777" w:rsidR="007F495A" w:rsidRPr="00AA22D3" w:rsidRDefault="007F495A" w:rsidP="002962F0">
      <w:pPr>
        <w:pBdr>
          <w:top w:val="nil"/>
          <w:left w:val="nil"/>
          <w:bottom w:val="nil"/>
          <w:right w:val="nil"/>
          <w:between w:val="nil"/>
        </w:pBdr>
      </w:pPr>
    </w:p>
    <w:p w14:paraId="27D794BC" w14:textId="576D340E" w:rsidR="00980858" w:rsidRPr="00AA22D3" w:rsidRDefault="001F605A" w:rsidP="002962F0">
      <w:pPr>
        <w:pBdr>
          <w:top w:val="nil"/>
          <w:left w:val="nil"/>
          <w:bottom w:val="nil"/>
          <w:right w:val="nil"/>
          <w:between w:val="nil"/>
        </w:pBdr>
      </w:pPr>
      <w:r w:rsidRPr="00AA22D3">
        <w:t>CAUTION</w:t>
      </w:r>
      <w:r w:rsidR="009B40E7" w:rsidRPr="00AA22D3">
        <w:t xml:space="preserve">: Be sure to thoroughly bleach all waste that has </w:t>
      </w:r>
      <w:r w:rsidR="007053AD" w:rsidRPr="00AA22D3">
        <w:t>contacted</w:t>
      </w:r>
      <w:r w:rsidR="009B40E7" w:rsidRPr="00AA22D3">
        <w:t xml:space="preserve"> Sendai Virus.</w:t>
      </w:r>
    </w:p>
    <w:p w14:paraId="1835404F" w14:textId="77777777" w:rsidR="00F174E2" w:rsidRPr="00AA22D3" w:rsidRDefault="00F174E2" w:rsidP="002962F0">
      <w:pPr>
        <w:pBdr>
          <w:top w:val="nil"/>
          <w:left w:val="nil"/>
          <w:bottom w:val="nil"/>
          <w:right w:val="nil"/>
          <w:between w:val="nil"/>
        </w:pBdr>
      </w:pPr>
    </w:p>
    <w:p w14:paraId="745FEC69" w14:textId="43D56390" w:rsidR="00E6697E" w:rsidRPr="00AA22D3" w:rsidRDefault="00E6697E" w:rsidP="002962F0">
      <w:pPr>
        <w:numPr>
          <w:ilvl w:val="1"/>
          <w:numId w:val="38"/>
        </w:numPr>
        <w:pBdr>
          <w:top w:val="nil"/>
          <w:left w:val="nil"/>
          <w:bottom w:val="nil"/>
          <w:right w:val="nil"/>
          <w:between w:val="nil"/>
        </w:pBdr>
        <w:ind w:left="0" w:firstLine="0"/>
      </w:pPr>
      <w:r w:rsidRPr="00AA22D3">
        <w:t>1 Day after transduction</w:t>
      </w:r>
      <w:r w:rsidR="00C51C6E" w:rsidRPr="00AA22D3">
        <w:t xml:space="preserve"> (d1)</w:t>
      </w:r>
    </w:p>
    <w:p w14:paraId="6F466AED" w14:textId="77777777" w:rsidR="007F495A" w:rsidRPr="00AA22D3" w:rsidRDefault="007F495A" w:rsidP="002962F0">
      <w:pPr>
        <w:pBdr>
          <w:top w:val="nil"/>
          <w:left w:val="nil"/>
          <w:bottom w:val="nil"/>
          <w:right w:val="nil"/>
          <w:between w:val="nil"/>
        </w:pBdr>
      </w:pPr>
    </w:p>
    <w:p w14:paraId="48EA0E79" w14:textId="1372D2A8" w:rsidR="00E6697E" w:rsidRPr="00AA22D3" w:rsidRDefault="009B40E7" w:rsidP="002962F0">
      <w:pPr>
        <w:numPr>
          <w:ilvl w:val="2"/>
          <w:numId w:val="38"/>
        </w:numPr>
        <w:pBdr>
          <w:top w:val="nil"/>
          <w:left w:val="nil"/>
          <w:bottom w:val="nil"/>
          <w:right w:val="nil"/>
          <w:between w:val="nil"/>
        </w:pBdr>
        <w:ind w:left="0" w:firstLine="0"/>
      </w:pPr>
      <w:r w:rsidRPr="00AA22D3">
        <w:t xml:space="preserve">Collect </w:t>
      </w:r>
      <w:r w:rsidR="00B837E6" w:rsidRPr="00AA22D3">
        <w:t>the cells into a 15</w:t>
      </w:r>
      <w:r w:rsidR="00BE26A2" w:rsidRPr="00AA22D3">
        <w:t xml:space="preserve"> </w:t>
      </w:r>
      <w:r w:rsidR="00B837E6" w:rsidRPr="00AA22D3">
        <w:t>m</w:t>
      </w:r>
      <w:r w:rsidR="00096A67" w:rsidRPr="00AA22D3">
        <w:t>L</w:t>
      </w:r>
      <w:r w:rsidR="00B837E6" w:rsidRPr="00AA22D3">
        <w:t xml:space="preserve"> conical tube. Rinse well with</w:t>
      </w:r>
      <w:r w:rsidR="00E56155" w:rsidRPr="00AA22D3">
        <w:t xml:space="preserve"> 2 m</w:t>
      </w:r>
      <w:r w:rsidR="00096A67" w:rsidRPr="00AA22D3">
        <w:t>L</w:t>
      </w:r>
      <w:r w:rsidR="00B837E6" w:rsidRPr="00AA22D3">
        <w:t xml:space="preserve"> EM and check under the microscope to ensure that all cells have been collected. </w:t>
      </w:r>
      <w:r w:rsidR="00E56155" w:rsidRPr="00AA22D3">
        <w:t xml:space="preserve">Centrifuge </w:t>
      </w:r>
      <w:r w:rsidR="003300DB" w:rsidRPr="00AA22D3">
        <w:t xml:space="preserve">cells at 300 x </w:t>
      </w:r>
      <w:r w:rsidR="003300DB" w:rsidRPr="00AA22D3">
        <w:rPr>
          <w:i/>
          <w:iCs/>
        </w:rPr>
        <w:t>g</w:t>
      </w:r>
      <w:r w:rsidR="00BE26A2" w:rsidRPr="00AA22D3">
        <w:t xml:space="preserve"> at RT </w:t>
      </w:r>
      <w:r w:rsidR="003300DB" w:rsidRPr="00AA22D3">
        <w:t>for 10 min</w:t>
      </w:r>
      <w:r w:rsidR="009C5731" w:rsidRPr="00AA22D3">
        <w:t>.</w:t>
      </w:r>
    </w:p>
    <w:p w14:paraId="7D82C235" w14:textId="77777777" w:rsidR="007F495A" w:rsidRPr="00AA22D3" w:rsidRDefault="007F495A" w:rsidP="002962F0">
      <w:pPr>
        <w:pBdr>
          <w:top w:val="nil"/>
          <w:left w:val="nil"/>
          <w:bottom w:val="nil"/>
          <w:right w:val="nil"/>
          <w:between w:val="nil"/>
        </w:pBdr>
      </w:pPr>
    </w:p>
    <w:p w14:paraId="7B9332C9" w14:textId="37083B24" w:rsidR="00980858" w:rsidRPr="00AA22D3" w:rsidRDefault="00AE2C4B" w:rsidP="002962F0">
      <w:pPr>
        <w:numPr>
          <w:ilvl w:val="2"/>
          <w:numId w:val="38"/>
        </w:numPr>
        <w:pBdr>
          <w:top w:val="nil"/>
          <w:left w:val="nil"/>
          <w:bottom w:val="nil"/>
          <w:right w:val="nil"/>
          <w:between w:val="nil"/>
        </w:pBdr>
        <w:ind w:left="0" w:firstLine="0"/>
      </w:pPr>
      <w:r w:rsidRPr="00AA22D3">
        <w:t>Carefully r</w:t>
      </w:r>
      <w:r w:rsidR="00D93EB4" w:rsidRPr="00AA22D3">
        <w:t xml:space="preserve">emove supernatant </w:t>
      </w:r>
      <w:r w:rsidR="00121A42" w:rsidRPr="00AA22D3">
        <w:t xml:space="preserve">and </w:t>
      </w:r>
      <w:r w:rsidRPr="00AA22D3">
        <w:t>resuspend in 2 m</w:t>
      </w:r>
      <w:r w:rsidR="00096A67" w:rsidRPr="00AA22D3">
        <w:t>L</w:t>
      </w:r>
      <w:r w:rsidRPr="00AA22D3">
        <w:t xml:space="preserve"> EM + cytokines. Place in a fresh </w:t>
      </w:r>
      <w:r w:rsidR="00EE1174" w:rsidRPr="00AA22D3">
        <w:t>well of a 12</w:t>
      </w:r>
      <w:r w:rsidR="00EF74DE" w:rsidRPr="00AA22D3">
        <w:t>-</w:t>
      </w:r>
      <w:r w:rsidR="00EE1174" w:rsidRPr="00AA22D3">
        <w:t>well plate</w:t>
      </w:r>
      <w:r w:rsidR="00994161" w:rsidRPr="00AA22D3">
        <w:t xml:space="preserve"> and return </w:t>
      </w:r>
      <w:r w:rsidR="0006129F" w:rsidRPr="00AA22D3">
        <w:t>the plate to the incubator at 37</w:t>
      </w:r>
      <w:r w:rsidR="00697F37" w:rsidRPr="00AA22D3">
        <w:t xml:space="preserve"> </w:t>
      </w:r>
      <w:r w:rsidR="0006129F" w:rsidRPr="00AA22D3">
        <w:rPr>
          <w:rFonts w:eastAsia="Symbol"/>
        </w:rPr>
        <w:t>°</w:t>
      </w:r>
      <w:r w:rsidR="0006129F" w:rsidRPr="00AA22D3">
        <w:t>C, 5% CO</w:t>
      </w:r>
      <w:r w:rsidR="0006129F" w:rsidRPr="00AA22D3">
        <w:rPr>
          <w:vertAlign w:val="subscript"/>
        </w:rPr>
        <w:t>2</w:t>
      </w:r>
      <w:r w:rsidR="00EF74DE" w:rsidRPr="00AA22D3">
        <w:rPr>
          <w:vertAlign w:val="subscript"/>
        </w:rPr>
        <w:t>,</w:t>
      </w:r>
      <w:r w:rsidR="0006129F" w:rsidRPr="00AA22D3">
        <w:t xml:space="preserve"> and 20% O</w:t>
      </w:r>
      <w:r w:rsidR="0006129F" w:rsidRPr="00AA22D3">
        <w:rPr>
          <w:vertAlign w:val="subscript"/>
        </w:rPr>
        <w:t>2</w:t>
      </w:r>
      <w:r w:rsidR="0006129F" w:rsidRPr="00AA22D3">
        <w:t>.</w:t>
      </w:r>
    </w:p>
    <w:p w14:paraId="2834527F" w14:textId="77777777" w:rsidR="007F495A" w:rsidRPr="00AA22D3" w:rsidRDefault="007F495A" w:rsidP="002962F0">
      <w:pPr>
        <w:pBdr>
          <w:top w:val="nil"/>
          <w:left w:val="nil"/>
          <w:bottom w:val="nil"/>
          <w:right w:val="nil"/>
          <w:between w:val="nil"/>
        </w:pBdr>
      </w:pPr>
    </w:p>
    <w:p w14:paraId="04320604" w14:textId="51D1B230" w:rsidR="00980858" w:rsidRPr="00AA22D3" w:rsidRDefault="001F605A" w:rsidP="002962F0">
      <w:pPr>
        <w:pBdr>
          <w:top w:val="nil"/>
          <w:left w:val="nil"/>
          <w:bottom w:val="nil"/>
          <w:right w:val="nil"/>
          <w:between w:val="nil"/>
        </w:pBdr>
      </w:pPr>
      <w:r w:rsidRPr="00AA22D3">
        <w:t>CAUTION</w:t>
      </w:r>
      <w:r w:rsidR="00994161" w:rsidRPr="00AA22D3">
        <w:t xml:space="preserve">: Be sure to thoroughly bleach all waste that has </w:t>
      </w:r>
      <w:proofErr w:type="gramStart"/>
      <w:r w:rsidR="00994161" w:rsidRPr="00AA22D3">
        <w:t>come in contact with</w:t>
      </w:r>
      <w:proofErr w:type="gramEnd"/>
      <w:r w:rsidR="00994161" w:rsidRPr="00AA22D3">
        <w:t xml:space="preserve"> Sendai Virus.</w:t>
      </w:r>
    </w:p>
    <w:p w14:paraId="6CF765D9" w14:textId="77777777" w:rsidR="00994161" w:rsidRPr="00AA22D3" w:rsidRDefault="00994161" w:rsidP="002962F0">
      <w:pPr>
        <w:pBdr>
          <w:top w:val="nil"/>
          <w:left w:val="nil"/>
          <w:bottom w:val="nil"/>
          <w:right w:val="nil"/>
          <w:between w:val="nil"/>
        </w:pBdr>
      </w:pPr>
    </w:p>
    <w:p w14:paraId="5FB527CA" w14:textId="5D892FB1" w:rsidR="00CC7F09" w:rsidRPr="00C5339C" w:rsidRDefault="00CC7F09" w:rsidP="002962F0">
      <w:pPr>
        <w:numPr>
          <w:ilvl w:val="0"/>
          <w:numId w:val="38"/>
        </w:numPr>
        <w:pBdr>
          <w:top w:val="nil"/>
          <w:left w:val="nil"/>
          <w:bottom w:val="nil"/>
          <w:right w:val="nil"/>
          <w:between w:val="nil"/>
        </w:pBdr>
        <w:ind w:left="0" w:firstLine="0"/>
        <w:rPr>
          <w:b/>
          <w:bCs/>
          <w:highlight w:val="yellow"/>
        </w:rPr>
      </w:pPr>
      <w:r w:rsidRPr="00C5339C">
        <w:rPr>
          <w:b/>
          <w:bCs/>
          <w:highlight w:val="yellow"/>
        </w:rPr>
        <w:t xml:space="preserve">Replate </w:t>
      </w:r>
      <w:r w:rsidR="00804EE9" w:rsidRPr="00C5339C">
        <w:rPr>
          <w:b/>
          <w:bCs/>
          <w:highlight w:val="yellow"/>
        </w:rPr>
        <w:t>Transduced cells onto Feeder Cells</w:t>
      </w:r>
    </w:p>
    <w:p w14:paraId="414AA4EF" w14:textId="77777777" w:rsidR="007F495A" w:rsidRPr="00AA22D3" w:rsidRDefault="007F495A" w:rsidP="002962F0">
      <w:pPr>
        <w:pBdr>
          <w:top w:val="nil"/>
          <w:left w:val="nil"/>
          <w:bottom w:val="nil"/>
          <w:right w:val="nil"/>
          <w:between w:val="nil"/>
        </w:pBdr>
        <w:rPr>
          <w:b/>
          <w:bCs/>
        </w:rPr>
      </w:pPr>
    </w:p>
    <w:p w14:paraId="4DF324C6" w14:textId="74ADBAAB" w:rsidR="00EF69F6" w:rsidRPr="00AA22D3" w:rsidRDefault="000E3044" w:rsidP="002962F0">
      <w:pPr>
        <w:numPr>
          <w:ilvl w:val="1"/>
          <w:numId w:val="38"/>
        </w:numPr>
        <w:pBdr>
          <w:top w:val="nil"/>
          <w:left w:val="nil"/>
          <w:bottom w:val="nil"/>
          <w:right w:val="nil"/>
          <w:between w:val="nil"/>
        </w:pBdr>
        <w:ind w:left="0" w:firstLine="0"/>
      </w:pPr>
      <w:r w:rsidRPr="00AA22D3">
        <w:t>Prepare Feeder Cell</w:t>
      </w:r>
    </w:p>
    <w:p w14:paraId="55A3225D" w14:textId="77777777" w:rsidR="007F495A" w:rsidRPr="00AA22D3" w:rsidRDefault="007F495A" w:rsidP="002962F0">
      <w:pPr>
        <w:pBdr>
          <w:top w:val="nil"/>
          <w:left w:val="nil"/>
          <w:bottom w:val="nil"/>
          <w:right w:val="nil"/>
          <w:between w:val="nil"/>
        </w:pBdr>
      </w:pPr>
    </w:p>
    <w:p w14:paraId="0890D4DB" w14:textId="211105FC" w:rsidR="00587476" w:rsidRPr="00AA22D3" w:rsidRDefault="008023D4" w:rsidP="002962F0">
      <w:pPr>
        <w:numPr>
          <w:ilvl w:val="2"/>
          <w:numId w:val="38"/>
        </w:numPr>
        <w:pBdr>
          <w:top w:val="nil"/>
          <w:left w:val="nil"/>
          <w:bottom w:val="nil"/>
          <w:right w:val="nil"/>
          <w:between w:val="nil"/>
        </w:pBdr>
        <w:ind w:left="0" w:firstLine="0"/>
      </w:pPr>
      <w:r w:rsidRPr="00AA22D3">
        <w:t xml:space="preserve">To 43.5 mL </w:t>
      </w:r>
      <w:r w:rsidR="0019720B" w:rsidRPr="00AA22D3">
        <w:t xml:space="preserve">Dulbecco’s </w:t>
      </w:r>
      <w:r w:rsidR="003B2F4D" w:rsidRPr="00AA22D3">
        <w:t>m</w:t>
      </w:r>
      <w:r w:rsidR="0019720B" w:rsidRPr="00AA22D3">
        <w:t xml:space="preserve">odified </w:t>
      </w:r>
      <w:r w:rsidR="00EF74DE" w:rsidRPr="00AA22D3">
        <w:t xml:space="preserve">Eagle </w:t>
      </w:r>
      <w:r w:rsidR="003B2F4D" w:rsidRPr="00AA22D3">
        <w:t>m</w:t>
      </w:r>
      <w:r w:rsidR="0019720B" w:rsidRPr="00AA22D3">
        <w:t xml:space="preserve">edium (DMEM) </w:t>
      </w:r>
      <w:r w:rsidRPr="00AA22D3">
        <w:t xml:space="preserve">add </w:t>
      </w:r>
      <w:r w:rsidR="00660B3B" w:rsidRPr="00AA22D3">
        <w:t>5</w:t>
      </w:r>
      <w:r w:rsidRPr="00AA22D3">
        <w:t xml:space="preserve"> mL</w:t>
      </w:r>
      <w:r w:rsidR="00E45FFF" w:rsidRPr="00AA22D3">
        <w:t xml:space="preserve"> FBS</w:t>
      </w:r>
      <w:r w:rsidRPr="00AA22D3">
        <w:t xml:space="preserve"> (final concentration 10%)</w:t>
      </w:r>
      <w:r w:rsidR="00660B3B" w:rsidRPr="00AA22D3">
        <w:t>,</w:t>
      </w:r>
      <w:r w:rsidR="009C2747" w:rsidRPr="00AA22D3">
        <w:t xml:space="preserve"> </w:t>
      </w:r>
      <w:r w:rsidRPr="00AA22D3">
        <w:t xml:space="preserve">0.5 mL </w:t>
      </w:r>
      <w:r w:rsidR="003B2F4D" w:rsidRPr="00AA22D3">
        <w:t>m</w:t>
      </w:r>
      <w:r w:rsidR="00AA566F" w:rsidRPr="00AA22D3">
        <w:t xml:space="preserve">inimum </w:t>
      </w:r>
      <w:r w:rsidR="00660B3B" w:rsidRPr="00AA22D3">
        <w:t>e</w:t>
      </w:r>
      <w:r w:rsidR="00AA566F" w:rsidRPr="00AA22D3">
        <w:t xml:space="preserve">ssential </w:t>
      </w:r>
      <w:r w:rsidR="00660B3B" w:rsidRPr="00AA22D3">
        <w:t>m</w:t>
      </w:r>
      <w:r w:rsidR="00AA566F" w:rsidRPr="00AA22D3">
        <w:t>edium</w:t>
      </w:r>
      <w:r w:rsidR="009C2747" w:rsidRPr="00AA22D3">
        <w:t xml:space="preserve"> </w:t>
      </w:r>
      <w:r w:rsidR="00660B3B" w:rsidRPr="00AA22D3">
        <w:t>n</w:t>
      </w:r>
      <w:r w:rsidR="009C2747" w:rsidRPr="00AA22D3">
        <w:t>on-</w:t>
      </w:r>
      <w:r w:rsidR="00660B3B" w:rsidRPr="00AA22D3">
        <w:t>e</w:t>
      </w:r>
      <w:r w:rsidR="009C2747" w:rsidRPr="00AA22D3">
        <w:t xml:space="preserve">ssential </w:t>
      </w:r>
      <w:r w:rsidR="00660B3B" w:rsidRPr="00AA22D3">
        <w:t>a</w:t>
      </w:r>
      <w:r w:rsidR="009C2747" w:rsidRPr="00AA22D3">
        <w:t xml:space="preserve">mino </w:t>
      </w:r>
      <w:r w:rsidR="00660B3B" w:rsidRPr="00AA22D3">
        <w:t>a</w:t>
      </w:r>
      <w:r w:rsidR="009C2747" w:rsidRPr="00AA22D3">
        <w:t xml:space="preserve">cids </w:t>
      </w:r>
      <w:r w:rsidR="003B2F4D" w:rsidRPr="00AA22D3">
        <w:t>s</w:t>
      </w:r>
      <w:r w:rsidR="009C2747" w:rsidRPr="00AA22D3">
        <w:t>olution</w:t>
      </w:r>
      <w:r w:rsidR="00AA566F" w:rsidRPr="00AA22D3">
        <w:t xml:space="preserve"> (MEM-NEAA)</w:t>
      </w:r>
      <w:r w:rsidR="00660B3B" w:rsidRPr="00AA22D3">
        <w:t xml:space="preserve"> </w:t>
      </w:r>
      <w:r w:rsidRPr="00AA22D3">
        <w:t>(from 100</w:t>
      </w:r>
      <w:r w:rsidR="00DF0B2E" w:rsidRPr="00AA22D3">
        <w:t>x</w:t>
      </w:r>
      <w:r w:rsidRPr="00AA22D3">
        <w:t xml:space="preserve"> stock)</w:t>
      </w:r>
      <w:r w:rsidR="009C2747" w:rsidRPr="00AA22D3">
        <w:t xml:space="preserve">, </w:t>
      </w:r>
      <w:r w:rsidRPr="00AA22D3">
        <w:t xml:space="preserve">50 </w:t>
      </w:r>
      <w:proofErr w:type="spellStart"/>
      <w:r w:rsidRPr="00AA22D3">
        <w:rPr>
          <w:rFonts w:eastAsiaTheme="majorEastAsia"/>
        </w:rPr>
        <w:t>μ</w:t>
      </w:r>
      <w:r w:rsidRPr="00AA22D3">
        <w:t>L</w:t>
      </w:r>
      <w:proofErr w:type="spellEnd"/>
      <w:r w:rsidRPr="00AA22D3">
        <w:t xml:space="preserve"> </w:t>
      </w:r>
      <w:r w:rsidR="00DD2109" w:rsidRPr="00AA22D3">
        <w:t>2</w:t>
      </w:r>
      <w:r w:rsidR="00A4287B" w:rsidRPr="00AA22D3">
        <w:t>-mercaptoethanol</w:t>
      </w:r>
      <w:r w:rsidRPr="00AA22D3">
        <w:t xml:space="preserve"> (55 </w:t>
      </w:r>
      <w:proofErr w:type="spellStart"/>
      <w:r w:rsidRPr="00AA22D3">
        <w:rPr>
          <w:rFonts w:eastAsiaTheme="majorEastAsia"/>
        </w:rPr>
        <w:t>μ</w:t>
      </w:r>
      <w:r w:rsidRPr="00AA22D3">
        <w:t>M</w:t>
      </w:r>
      <w:proofErr w:type="spellEnd"/>
      <w:r w:rsidRPr="00AA22D3">
        <w:t xml:space="preserve"> from 55 mM stock)</w:t>
      </w:r>
      <w:r w:rsidR="00A4287B" w:rsidRPr="00AA22D3">
        <w:t xml:space="preserve">, and </w:t>
      </w:r>
      <w:r w:rsidRPr="00AA22D3">
        <w:t xml:space="preserve">0.5 mL </w:t>
      </w:r>
      <w:r w:rsidR="003B2F4D" w:rsidRPr="00AA22D3">
        <w:t>a</w:t>
      </w:r>
      <w:r w:rsidR="00A4287B" w:rsidRPr="00AA22D3">
        <w:t>nti</w:t>
      </w:r>
      <w:r w:rsidR="00515694" w:rsidRPr="00AA22D3">
        <w:t>biotic</w:t>
      </w:r>
      <w:r w:rsidR="00A4287B" w:rsidRPr="00AA22D3">
        <w:t>-</w:t>
      </w:r>
      <w:r w:rsidR="003B2F4D" w:rsidRPr="00AA22D3">
        <w:t>a</w:t>
      </w:r>
      <w:r w:rsidR="00A4287B" w:rsidRPr="00AA22D3">
        <w:t>nti</w:t>
      </w:r>
      <w:r w:rsidR="00515694" w:rsidRPr="00AA22D3">
        <w:t>my</w:t>
      </w:r>
      <w:r w:rsidRPr="00AA22D3">
        <w:t>c</w:t>
      </w:r>
      <w:r w:rsidR="00515694" w:rsidRPr="00AA22D3">
        <w:t>otic</w:t>
      </w:r>
      <w:r w:rsidR="00660B3B" w:rsidRPr="00AA22D3">
        <w:t xml:space="preserve"> </w:t>
      </w:r>
      <w:r w:rsidRPr="00AA22D3">
        <w:t xml:space="preserve">(from </w:t>
      </w:r>
      <w:r w:rsidR="00660B3B" w:rsidRPr="00AA22D3">
        <w:t>100</w:t>
      </w:r>
      <w:r w:rsidR="00DF0B2E" w:rsidRPr="00AA22D3">
        <w:t>x</w:t>
      </w:r>
      <w:r w:rsidRPr="00AA22D3">
        <w:t xml:space="preserve"> stock)</w:t>
      </w:r>
      <w:r w:rsidR="00515694" w:rsidRPr="00AA22D3">
        <w:t>.</w:t>
      </w:r>
    </w:p>
    <w:p w14:paraId="4B4D8DD2" w14:textId="77777777" w:rsidR="007F495A" w:rsidRPr="00AA22D3" w:rsidRDefault="007F495A" w:rsidP="002962F0">
      <w:pPr>
        <w:pBdr>
          <w:top w:val="nil"/>
          <w:left w:val="nil"/>
          <w:bottom w:val="nil"/>
          <w:right w:val="nil"/>
          <w:between w:val="nil"/>
        </w:pBdr>
      </w:pPr>
    </w:p>
    <w:p w14:paraId="0751947B" w14:textId="0EBD03FF" w:rsidR="000E3044" w:rsidRPr="00AA22D3" w:rsidRDefault="00F1621B" w:rsidP="002962F0">
      <w:pPr>
        <w:numPr>
          <w:ilvl w:val="2"/>
          <w:numId w:val="38"/>
        </w:numPr>
        <w:pBdr>
          <w:top w:val="nil"/>
          <w:left w:val="nil"/>
          <w:bottom w:val="nil"/>
          <w:right w:val="nil"/>
          <w:between w:val="nil"/>
        </w:pBdr>
        <w:ind w:left="0" w:firstLine="0"/>
      </w:pPr>
      <w:r w:rsidRPr="00AA22D3">
        <w:t xml:space="preserve">Prepare </w:t>
      </w:r>
      <w:r w:rsidR="00EF74DE" w:rsidRPr="00AA22D3">
        <w:t>gelatin-coated</w:t>
      </w:r>
      <w:r w:rsidRPr="00AA22D3">
        <w:t xml:space="preserve"> 6</w:t>
      </w:r>
      <w:r w:rsidR="00EF74DE" w:rsidRPr="00AA22D3">
        <w:t>-</w:t>
      </w:r>
      <w:r w:rsidRPr="00AA22D3">
        <w:t xml:space="preserve">well plates by adding 600 </w:t>
      </w:r>
      <w:proofErr w:type="spellStart"/>
      <w:r w:rsidRPr="00AA22D3">
        <w:rPr>
          <w:rFonts w:eastAsiaTheme="majorEastAsia"/>
        </w:rPr>
        <w:t>μ</w:t>
      </w:r>
      <w:r w:rsidRPr="00AA22D3">
        <w:t>L</w:t>
      </w:r>
      <w:proofErr w:type="spellEnd"/>
      <w:r w:rsidRPr="00AA22D3">
        <w:t xml:space="preserve"> gelatin (0.1% from 2% stock) to 12 mL DPBS and distributing 2 mL per well. </w:t>
      </w:r>
      <w:r w:rsidR="00BA6E85" w:rsidRPr="00AA22D3">
        <w:t>Incubate at room temperature for 20 min.</w:t>
      </w:r>
    </w:p>
    <w:p w14:paraId="47CBC1C6" w14:textId="77777777" w:rsidR="007F495A" w:rsidRPr="00AA22D3" w:rsidRDefault="007F495A" w:rsidP="002962F0">
      <w:pPr>
        <w:pBdr>
          <w:top w:val="nil"/>
          <w:left w:val="nil"/>
          <w:bottom w:val="nil"/>
          <w:right w:val="nil"/>
          <w:between w:val="nil"/>
        </w:pBdr>
      </w:pPr>
    </w:p>
    <w:p w14:paraId="19151F86" w14:textId="537BD42D" w:rsidR="00BA6E85" w:rsidRPr="00AA22D3" w:rsidRDefault="00BA6E85" w:rsidP="002962F0">
      <w:pPr>
        <w:numPr>
          <w:ilvl w:val="2"/>
          <w:numId w:val="38"/>
        </w:numPr>
        <w:pBdr>
          <w:top w:val="nil"/>
          <w:left w:val="nil"/>
          <w:bottom w:val="nil"/>
          <w:right w:val="nil"/>
          <w:between w:val="nil"/>
        </w:pBdr>
        <w:ind w:left="0" w:firstLine="0"/>
      </w:pPr>
      <w:r w:rsidRPr="00AA22D3">
        <w:t xml:space="preserve">Retrieve frozen vial of </w:t>
      </w:r>
      <w:r w:rsidR="00177D84" w:rsidRPr="00AA22D3">
        <w:t xml:space="preserve">irradiated </w:t>
      </w:r>
      <w:r w:rsidR="003B2F4D" w:rsidRPr="00AA22D3">
        <w:t>m</w:t>
      </w:r>
      <w:r w:rsidRPr="00AA22D3">
        <w:t xml:space="preserve">ouse </w:t>
      </w:r>
      <w:r w:rsidR="003B2F4D" w:rsidRPr="00AA22D3">
        <w:t>e</w:t>
      </w:r>
      <w:r w:rsidRPr="00AA22D3">
        <w:t xml:space="preserve">mbryonic </w:t>
      </w:r>
      <w:r w:rsidR="003B2F4D" w:rsidRPr="00AA22D3">
        <w:t>f</w:t>
      </w:r>
      <w:r w:rsidRPr="00AA22D3">
        <w:t>ibroblasts (MEFs) and gently thaw by swirling in 37</w:t>
      </w:r>
      <w:r w:rsidR="00340329" w:rsidRPr="00AA22D3">
        <w:t xml:space="preserve"> </w:t>
      </w:r>
      <w:r w:rsidR="001A2C4F" w:rsidRPr="00AA22D3">
        <w:sym w:font="Symbol" w:char="F0B0"/>
      </w:r>
      <w:r w:rsidRPr="00AA22D3">
        <w:t>C water bath</w:t>
      </w:r>
      <w:r w:rsidR="00570310" w:rsidRPr="00AA22D3">
        <w:t>.</w:t>
      </w:r>
    </w:p>
    <w:p w14:paraId="7AA279C6" w14:textId="77777777" w:rsidR="007F495A" w:rsidRPr="00AA22D3" w:rsidRDefault="007F495A" w:rsidP="002962F0">
      <w:pPr>
        <w:pBdr>
          <w:top w:val="nil"/>
          <w:left w:val="nil"/>
          <w:bottom w:val="nil"/>
          <w:right w:val="nil"/>
          <w:between w:val="nil"/>
        </w:pBdr>
      </w:pPr>
    </w:p>
    <w:p w14:paraId="499CE356" w14:textId="044EF846" w:rsidR="0095218F" w:rsidRPr="00AA22D3" w:rsidRDefault="00570310" w:rsidP="002962F0">
      <w:pPr>
        <w:numPr>
          <w:ilvl w:val="2"/>
          <w:numId w:val="38"/>
        </w:numPr>
        <w:pBdr>
          <w:top w:val="nil"/>
          <w:left w:val="nil"/>
          <w:bottom w:val="nil"/>
          <w:right w:val="nil"/>
          <w:between w:val="nil"/>
        </w:pBdr>
        <w:ind w:left="0" w:firstLine="0"/>
      </w:pPr>
      <w:r w:rsidRPr="00AA22D3">
        <w:t>Add dropwise to 15</w:t>
      </w:r>
      <w:r w:rsidR="0095218F" w:rsidRPr="00AA22D3">
        <w:t xml:space="preserve"> </w:t>
      </w:r>
      <w:r w:rsidRPr="00AA22D3">
        <w:t>m</w:t>
      </w:r>
      <w:r w:rsidR="00096A67" w:rsidRPr="00AA22D3">
        <w:t>L</w:t>
      </w:r>
      <w:r w:rsidRPr="00AA22D3">
        <w:t xml:space="preserve"> conical tube containing 10</w:t>
      </w:r>
      <w:r w:rsidR="00A84E99" w:rsidRPr="00AA22D3">
        <w:t xml:space="preserve"> </w:t>
      </w:r>
      <w:r w:rsidRPr="00AA22D3">
        <w:t>m</w:t>
      </w:r>
      <w:r w:rsidR="00096A67" w:rsidRPr="00AA22D3">
        <w:t>L</w:t>
      </w:r>
      <w:r w:rsidRPr="00AA22D3">
        <w:t xml:space="preserve"> DPBS</w:t>
      </w:r>
      <w:r w:rsidR="0095218F" w:rsidRPr="00AA22D3">
        <w:t xml:space="preserve"> and rinse vial with an additional 1 m</w:t>
      </w:r>
      <w:r w:rsidR="00096A67" w:rsidRPr="00AA22D3">
        <w:t>L</w:t>
      </w:r>
      <w:r w:rsidR="0095218F" w:rsidRPr="00AA22D3">
        <w:t xml:space="preserve"> DPBS.</w:t>
      </w:r>
      <w:r w:rsidR="009E24F8" w:rsidRPr="00AA22D3">
        <w:t xml:space="preserve"> </w:t>
      </w:r>
      <w:r w:rsidR="0095218F" w:rsidRPr="00AA22D3">
        <w:t xml:space="preserve">Centrifuge at 200 x </w:t>
      </w:r>
      <w:r w:rsidR="0095218F" w:rsidRPr="00AA22D3">
        <w:rPr>
          <w:i/>
          <w:iCs/>
        </w:rPr>
        <w:t>g</w:t>
      </w:r>
      <w:r w:rsidR="00BE26A2" w:rsidRPr="00AA22D3">
        <w:t xml:space="preserve"> at RT</w:t>
      </w:r>
      <w:r w:rsidR="0095218F" w:rsidRPr="00AA22D3">
        <w:t xml:space="preserve"> for 5 min. </w:t>
      </w:r>
    </w:p>
    <w:p w14:paraId="398D1E32" w14:textId="77777777" w:rsidR="007F495A" w:rsidRPr="00AA22D3" w:rsidRDefault="007F495A" w:rsidP="002962F0">
      <w:pPr>
        <w:pBdr>
          <w:top w:val="nil"/>
          <w:left w:val="nil"/>
          <w:bottom w:val="nil"/>
          <w:right w:val="nil"/>
          <w:between w:val="nil"/>
        </w:pBdr>
      </w:pPr>
    </w:p>
    <w:p w14:paraId="700E1A3F" w14:textId="741BE45A" w:rsidR="009E24F8" w:rsidRPr="00AA22D3" w:rsidRDefault="009E24F8" w:rsidP="002962F0">
      <w:pPr>
        <w:numPr>
          <w:ilvl w:val="2"/>
          <w:numId w:val="38"/>
        </w:numPr>
        <w:pBdr>
          <w:top w:val="nil"/>
          <w:left w:val="nil"/>
          <w:bottom w:val="nil"/>
          <w:right w:val="nil"/>
          <w:between w:val="nil"/>
        </w:pBdr>
        <w:ind w:left="0" w:firstLine="0"/>
      </w:pPr>
      <w:r w:rsidRPr="00AA22D3">
        <w:t xml:space="preserve">Carefully remove supernatant and resuspend </w:t>
      </w:r>
      <w:r w:rsidR="00AA22D3">
        <w:t xml:space="preserve">the </w:t>
      </w:r>
      <w:r w:rsidRPr="00AA22D3">
        <w:t>cell pellet in 1 m</w:t>
      </w:r>
      <w:r w:rsidR="00096A67" w:rsidRPr="00AA22D3">
        <w:t>L</w:t>
      </w:r>
      <w:r w:rsidRPr="00AA22D3">
        <w:t xml:space="preserve"> </w:t>
      </w:r>
      <w:r w:rsidR="00EA5C5F" w:rsidRPr="00AA22D3">
        <w:t xml:space="preserve">fibroblast </w:t>
      </w:r>
      <w:r w:rsidRPr="00AA22D3">
        <w:t xml:space="preserve">media. </w:t>
      </w:r>
      <w:r w:rsidR="00177D84" w:rsidRPr="00AA22D3">
        <w:t xml:space="preserve">Remove </w:t>
      </w:r>
      <w:r w:rsidRPr="00AA22D3">
        <w:t xml:space="preserve">10 </w:t>
      </w:r>
      <w:proofErr w:type="spellStart"/>
      <w:r w:rsidR="001A2C4F" w:rsidRPr="00AA22D3">
        <w:rPr>
          <w:rFonts w:eastAsiaTheme="majorEastAsia"/>
        </w:rPr>
        <w:t>μ</w:t>
      </w:r>
      <w:r w:rsidR="00EB072C" w:rsidRPr="00AA22D3">
        <w:t>L</w:t>
      </w:r>
      <w:proofErr w:type="spellEnd"/>
      <w:r w:rsidRPr="00AA22D3">
        <w:t xml:space="preserve"> to </w:t>
      </w:r>
      <w:r w:rsidR="00177D84" w:rsidRPr="00AA22D3">
        <w:t xml:space="preserve">perform </w:t>
      </w:r>
      <w:r w:rsidR="00131AEF" w:rsidRPr="00AA22D3">
        <w:t xml:space="preserve">trypan blue exclusion test for cell viability to obtain </w:t>
      </w:r>
      <w:r w:rsidR="00AA22D3">
        <w:t xml:space="preserve">the </w:t>
      </w:r>
      <w:r w:rsidR="00131AEF" w:rsidRPr="00AA22D3">
        <w:t>cell count</w:t>
      </w:r>
      <w:r w:rsidR="00003CC5" w:rsidRPr="00AA22D3">
        <w:fldChar w:fldCharType="begin"/>
      </w:r>
      <w:r w:rsidR="00003CC5" w:rsidRPr="00AA22D3">
        <w:instrText xml:space="preserve"> ADDIN EN.CITE &lt;EndNote&gt;&lt;Cite&gt;&lt;Author&gt;Strober&lt;/Author&gt;&lt;Year&gt;2015&lt;/Year&gt;&lt;RecNum&gt;137&lt;/RecNum&gt;&lt;DisplayText&gt;&lt;style face="superscript"&gt;14&lt;/style&gt;&lt;/DisplayText&gt;&lt;record&gt;&lt;rec-number&gt;137&lt;/rec-number&gt;&lt;foreign-keys&gt;&lt;key app="EN" db-id="5w5ezxfte9p09deaasz5t2pdftapdxewsvtp" timestamp="1771876821"&gt;137&lt;/key&gt;&lt;/foreign-keys&gt;&lt;ref-type name="Journal Article"&gt;17&lt;/ref-type&gt;&lt;contributors&gt;&lt;authors&gt;&lt;author&gt;Strober, W.&lt;/author&gt;&lt;/authors&gt;&lt;/contributors&gt;&lt;auth-address&gt;National Institute of Allergy and Infectious Diseases, NIH, Bethesda, Maryland.&lt;/auth-address&gt;&lt;titles&gt;&lt;title&gt;Trypan Blue Exclusion Test of Cell Viability&lt;/title&gt;&lt;secondary-title&gt;Curr Protoc Immunol&lt;/secondary-title&gt;&lt;/titles&gt;&lt;periodical&gt;&lt;full-title&gt;Curr Protoc Immunol&lt;/full-title&gt;&lt;/periodical&gt;&lt;pages&gt;A3 B 1-A3 B 3&lt;/pages&gt;&lt;volume&gt;111&lt;/volume&gt;&lt;edition&gt;20151102&lt;/edition&gt;&lt;keywords&gt;&lt;keyword&gt;Animals&lt;/keyword&gt;&lt;keyword&gt;*Cell Survival&lt;/keyword&gt;&lt;keyword&gt;Cells, Cultured&lt;/keyword&gt;&lt;keyword&gt;Cytoplasm/*metabolism&lt;/keyword&gt;&lt;keyword&gt;Humans&lt;/keyword&gt;&lt;keyword&gt;Microscopy&lt;/keyword&gt;&lt;keyword&gt;Staining and Labeling/*methods&lt;/keyword&gt;&lt;keyword&gt;Trypan Blue/*chemistry&lt;/keyword&gt;&lt;keyword&gt;cell viability&lt;/keyword&gt;&lt;keyword&gt;dye exclusion&lt;/keyword&gt;&lt;keyword&gt;trypan blue&lt;/keyword&gt;&lt;/keywords&gt;&lt;dates&gt;&lt;year&gt;2015&lt;/year&gt;&lt;pub-dates&gt;&lt;date&gt;Nov 2&lt;/date&gt;&lt;/pub-dates&gt;&lt;/dates&gt;&lt;isbn&gt;1934-368X (Electronic)&amp;#xD;1934-3671 (Print)&amp;#xD;1934-3671 (Linking)&lt;/isbn&gt;&lt;accession-num&gt;26529666&lt;/accession-num&gt;&lt;urls&gt;&lt;related-urls&gt;&lt;url&gt;https://www.ncbi.nlm.nih.gov/pubmed/26529666&lt;/url&gt;&lt;/related-urls&gt;&lt;/urls&gt;&lt;custom2&gt;PMC6716531&lt;/custom2&gt;&lt;electronic-resource-num&gt;10.1002/0471142735.ima03bs111&lt;/electronic-resource-num&gt;&lt;remote-database-name&gt;Medline&lt;/remote-database-name&gt;&lt;remote-database-provider&gt;NLM&lt;/remote-database-provider&gt;&lt;/record&gt;&lt;/Cite&gt;&lt;/EndNote&gt;</w:instrText>
      </w:r>
      <w:r w:rsidR="00003CC5" w:rsidRPr="00AA22D3">
        <w:fldChar w:fldCharType="separate"/>
      </w:r>
      <w:r w:rsidR="00003CC5" w:rsidRPr="00AA22D3">
        <w:rPr>
          <w:noProof/>
          <w:vertAlign w:val="superscript"/>
        </w:rPr>
        <w:t>14</w:t>
      </w:r>
      <w:r w:rsidR="00003CC5" w:rsidRPr="00AA22D3">
        <w:fldChar w:fldCharType="end"/>
      </w:r>
      <w:r w:rsidRPr="00AA22D3">
        <w:t>.</w:t>
      </w:r>
    </w:p>
    <w:p w14:paraId="2FC51F93" w14:textId="77777777" w:rsidR="007F495A" w:rsidRPr="00AA22D3" w:rsidRDefault="007F495A" w:rsidP="002962F0">
      <w:pPr>
        <w:pBdr>
          <w:top w:val="nil"/>
          <w:left w:val="nil"/>
          <w:bottom w:val="nil"/>
          <w:right w:val="nil"/>
          <w:between w:val="nil"/>
        </w:pBdr>
      </w:pPr>
    </w:p>
    <w:p w14:paraId="0972E0F1" w14:textId="3CF221DA" w:rsidR="00BA793C" w:rsidRPr="00AA22D3" w:rsidRDefault="009E24F8" w:rsidP="002962F0">
      <w:pPr>
        <w:numPr>
          <w:ilvl w:val="2"/>
          <w:numId w:val="38"/>
        </w:numPr>
        <w:pBdr>
          <w:top w:val="nil"/>
          <w:left w:val="nil"/>
          <w:bottom w:val="nil"/>
          <w:right w:val="nil"/>
          <w:between w:val="nil"/>
        </w:pBdr>
        <w:ind w:left="0" w:firstLine="0"/>
      </w:pPr>
      <w:r w:rsidRPr="00AA22D3">
        <w:t xml:space="preserve">Remove </w:t>
      </w:r>
      <w:r w:rsidR="00375F46" w:rsidRPr="00AA22D3">
        <w:t xml:space="preserve">the </w:t>
      </w:r>
      <w:r w:rsidRPr="00AA22D3">
        <w:t>gelatin solution from the 6</w:t>
      </w:r>
      <w:r w:rsidR="00CA65DC" w:rsidRPr="00AA22D3">
        <w:t>-</w:t>
      </w:r>
      <w:r w:rsidRPr="00AA22D3">
        <w:t xml:space="preserve">well plates and plate </w:t>
      </w:r>
      <w:r w:rsidR="00375F46" w:rsidRPr="00AA22D3">
        <w:t xml:space="preserve">irradiated </w:t>
      </w:r>
      <w:r w:rsidRPr="00AA22D3">
        <w:t>MEFs at 2.5</w:t>
      </w:r>
      <w:r w:rsidR="00C4115E" w:rsidRPr="00AA22D3">
        <w:t xml:space="preserve"> </w:t>
      </w:r>
      <w:r w:rsidR="00F1621B" w:rsidRPr="00AA22D3">
        <w:sym w:font="Symbol" w:char="F0B4"/>
      </w:r>
      <w:r w:rsidR="00C4115E" w:rsidRPr="00AA22D3">
        <w:t xml:space="preserve"> </w:t>
      </w:r>
      <w:r w:rsidRPr="00AA22D3">
        <w:t>10</w:t>
      </w:r>
      <w:r w:rsidRPr="00AA22D3">
        <w:rPr>
          <w:vertAlign w:val="superscript"/>
        </w:rPr>
        <w:t>4</w:t>
      </w:r>
      <w:r w:rsidRPr="00AA22D3">
        <w:t xml:space="preserve"> cells/cm</w:t>
      </w:r>
      <w:r w:rsidRPr="00AA22D3">
        <w:rPr>
          <w:vertAlign w:val="superscript"/>
        </w:rPr>
        <w:t>2</w:t>
      </w:r>
      <w:r w:rsidR="00697B24" w:rsidRPr="00AA22D3">
        <w:t xml:space="preserve">. </w:t>
      </w:r>
      <w:r w:rsidR="00BA793C" w:rsidRPr="00AA22D3">
        <w:t xml:space="preserve">Incubate in </w:t>
      </w:r>
      <w:r w:rsidR="00375F46" w:rsidRPr="00AA22D3">
        <w:t>incubator at 37</w:t>
      </w:r>
      <w:r w:rsidR="00697F37" w:rsidRPr="00AA22D3">
        <w:t xml:space="preserve"> </w:t>
      </w:r>
      <w:r w:rsidR="00375F46" w:rsidRPr="00AA22D3">
        <w:rPr>
          <w:rFonts w:eastAsia="Symbol"/>
        </w:rPr>
        <w:t>°</w:t>
      </w:r>
      <w:r w:rsidR="00375F46" w:rsidRPr="00AA22D3">
        <w:t>C, 5% CO</w:t>
      </w:r>
      <w:r w:rsidR="00375F46" w:rsidRPr="00AA22D3">
        <w:rPr>
          <w:vertAlign w:val="subscript"/>
        </w:rPr>
        <w:t>2</w:t>
      </w:r>
      <w:r w:rsidR="00375F46" w:rsidRPr="00AA22D3">
        <w:t xml:space="preserve"> and 20% O</w:t>
      </w:r>
      <w:r w:rsidR="00375F46" w:rsidRPr="00AA22D3">
        <w:rPr>
          <w:vertAlign w:val="subscript"/>
        </w:rPr>
        <w:t>2</w:t>
      </w:r>
      <w:r w:rsidR="00375F46" w:rsidRPr="00AA22D3">
        <w:t xml:space="preserve"> </w:t>
      </w:r>
      <w:r w:rsidR="00837F97" w:rsidRPr="00AA22D3">
        <w:t>for 6</w:t>
      </w:r>
      <w:r w:rsidR="004F5084" w:rsidRPr="00AA22D3">
        <w:t>–</w:t>
      </w:r>
      <w:r w:rsidR="00837F97" w:rsidRPr="00AA22D3">
        <w:t>48 h.</w:t>
      </w:r>
    </w:p>
    <w:p w14:paraId="1FBD52D1" w14:textId="77777777" w:rsidR="007F495A" w:rsidRPr="00AA22D3" w:rsidRDefault="007F495A" w:rsidP="002962F0">
      <w:pPr>
        <w:pBdr>
          <w:top w:val="nil"/>
          <w:left w:val="nil"/>
          <w:bottom w:val="nil"/>
          <w:right w:val="nil"/>
          <w:between w:val="nil"/>
        </w:pBdr>
      </w:pPr>
    </w:p>
    <w:p w14:paraId="5452979E" w14:textId="6AB65785" w:rsidR="00980858" w:rsidRPr="00AA22D3" w:rsidRDefault="006515C9"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A22D3">
        <w:rPr>
          <w:rFonts w:ascii="Calibri" w:hAnsi="Calibri" w:cs="Calibri"/>
          <w:sz w:val="24"/>
          <w:szCs w:val="24"/>
        </w:rPr>
        <w:lastRenderedPageBreak/>
        <w:t>N</w:t>
      </w:r>
      <w:r w:rsidR="00131AEF" w:rsidRPr="00AA22D3">
        <w:rPr>
          <w:rFonts w:ascii="Calibri" w:hAnsi="Calibri" w:cs="Calibri"/>
          <w:sz w:val="24"/>
          <w:szCs w:val="24"/>
        </w:rPr>
        <w:t>OTE</w:t>
      </w:r>
      <w:r w:rsidR="003B2F4D" w:rsidRPr="00AA22D3">
        <w:rPr>
          <w:rFonts w:ascii="Calibri" w:hAnsi="Calibri" w:cs="Calibri"/>
          <w:sz w:val="24"/>
          <w:szCs w:val="24"/>
        </w:rPr>
        <w:t xml:space="preserve">: Feeder cell plates must be prepared prior to replating of transduced cells. Best results have been seen when irradiated MEFs are incubated for about 2 days </w:t>
      </w:r>
      <w:r w:rsidR="00AA22D3">
        <w:rPr>
          <w:rFonts w:ascii="Calibri" w:hAnsi="Calibri" w:cs="Calibri"/>
          <w:sz w:val="24"/>
          <w:szCs w:val="24"/>
        </w:rPr>
        <w:t>before</w:t>
      </w:r>
      <w:r w:rsidR="003B2F4D" w:rsidRPr="00AA22D3">
        <w:rPr>
          <w:rFonts w:ascii="Calibri" w:hAnsi="Calibri" w:cs="Calibri"/>
          <w:sz w:val="24"/>
          <w:szCs w:val="24"/>
        </w:rPr>
        <w:t xml:space="preserve"> replating, but incubation for at least 6 h can be sufficient.</w:t>
      </w:r>
    </w:p>
    <w:p w14:paraId="147C3A02" w14:textId="77777777" w:rsidR="00375F46" w:rsidRPr="00AA22D3" w:rsidRDefault="00375F46" w:rsidP="002962F0">
      <w:pPr>
        <w:pStyle w:val="ListParagraph"/>
        <w:spacing w:after="0" w:line="240" w:lineRule="auto"/>
        <w:ind w:left="0"/>
        <w:jc w:val="both"/>
        <w:rPr>
          <w:rFonts w:ascii="Calibri" w:hAnsi="Calibri" w:cs="Calibri"/>
          <w:sz w:val="24"/>
          <w:szCs w:val="24"/>
        </w:rPr>
      </w:pPr>
    </w:p>
    <w:p w14:paraId="721C4AD0" w14:textId="595433A4" w:rsidR="006E3AE1" w:rsidRPr="00AA22D3" w:rsidRDefault="006E3AE1" w:rsidP="002962F0">
      <w:pPr>
        <w:numPr>
          <w:ilvl w:val="1"/>
          <w:numId w:val="38"/>
        </w:numPr>
        <w:pBdr>
          <w:top w:val="nil"/>
          <w:left w:val="nil"/>
          <w:bottom w:val="nil"/>
          <w:right w:val="nil"/>
          <w:between w:val="nil"/>
        </w:pBdr>
        <w:ind w:left="0" w:firstLine="0"/>
      </w:pPr>
      <w:r w:rsidRPr="00AA22D3">
        <w:t>Re</w:t>
      </w:r>
      <w:r w:rsidR="00AA22D3">
        <w:t>-</w:t>
      </w:r>
      <w:r w:rsidRPr="00AA22D3">
        <w:t>plate Transduced Cells</w:t>
      </w:r>
    </w:p>
    <w:p w14:paraId="04A0C9CE" w14:textId="77777777" w:rsidR="007F495A" w:rsidRPr="00AA22D3" w:rsidRDefault="007F495A" w:rsidP="002962F0">
      <w:pPr>
        <w:pBdr>
          <w:top w:val="nil"/>
          <w:left w:val="nil"/>
          <w:bottom w:val="nil"/>
          <w:right w:val="nil"/>
          <w:between w:val="nil"/>
        </w:pBdr>
      </w:pPr>
    </w:p>
    <w:p w14:paraId="647A2BBE" w14:textId="71A64001" w:rsidR="004F4CEC" w:rsidRPr="00AA22D3" w:rsidRDefault="004F4CEC" w:rsidP="002962F0">
      <w:pPr>
        <w:numPr>
          <w:ilvl w:val="2"/>
          <w:numId w:val="38"/>
        </w:numPr>
        <w:pBdr>
          <w:top w:val="nil"/>
          <w:left w:val="nil"/>
          <w:bottom w:val="nil"/>
          <w:right w:val="nil"/>
          <w:between w:val="nil"/>
        </w:pBdr>
        <w:ind w:left="0" w:firstLine="0"/>
      </w:pPr>
      <w:r w:rsidRPr="00AA22D3">
        <w:t xml:space="preserve">Prepare iPSC media </w:t>
      </w:r>
      <w:r w:rsidR="00480EAB" w:rsidRPr="00AA22D3">
        <w:t xml:space="preserve">90 mL </w:t>
      </w:r>
      <w:r w:rsidR="00706787" w:rsidRPr="00AA22D3">
        <w:t xml:space="preserve">DMEM/F12 </w:t>
      </w:r>
      <w:r w:rsidR="00DD2109" w:rsidRPr="00AA22D3">
        <w:t>with</w:t>
      </w:r>
      <w:r w:rsidR="00706787" w:rsidRPr="00AA22D3">
        <w:t xml:space="preserve"> 10</w:t>
      </w:r>
      <w:r w:rsidR="00480EAB" w:rsidRPr="00AA22D3">
        <w:t xml:space="preserve"> mL</w:t>
      </w:r>
      <w:r w:rsidR="00706787" w:rsidRPr="00AA22D3">
        <w:t xml:space="preserve"> FBS</w:t>
      </w:r>
      <w:r w:rsidR="00480EAB" w:rsidRPr="00AA22D3">
        <w:t xml:space="preserve"> (10%</w:t>
      </w:r>
      <w:r w:rsidR="00C01EB1" w:rsidRPr="00AA22D3">
        <w:t xml:space="preserve"> final concentration</w:t>
      </w:r>
      <w:r w:rsidR="00480EAB" w:rsidRPr="00AA22D3">
        <w:t xml:space="preserve">) </w:t>
      </w:r>
      <w:r w:rsidR="00706787" w:rsidRPr="00AA22D3">
        <w:t>,</w:t>
      </w:r>
      <w:r w:rsidR="004E1B8E" w:rsidRPr="00AA22D3">
        <w:t xml:space="preserve"> </w:t>
      </w:r>
      <w:r w:rsidR="00480EAB" w:rsidRPr="00AA22D3">
        <w:t xml:space="preserve">1 mL </w:t>
      </w:r>
      <w:r w:rsidR="00101AF6" w:rsidRPr="00AA22D3">
        <w:t>ME</w:t>
      </w:r>
      <w:r w:rsidR="00DD2109" w:rsidRPr="00AA22D3">
        <w:t>M-NEAA</w:t>
      </w:r>
      <w:r w:rsidR="001F623D" w:rsidRPr="00AA22D3">
        <w:t xml:space="preserve"> </w:t>
      </w:r>
      <w:r w:rsidR="00480EAB" w:rsidRPr="00AA22D3">
        <w:t>(</w:t>
      </w:r>
      <w:r w:rsidR="00C01EB1" w:rsidRPr="00AA22D3">
        <w:t xml:space="preserve">from </w:t>
      </w:r>
      <w:r w:rsidR="001F623D" w:rsidRPr="00AA22D3">
        <w:t>100</w:t>
      </w:r>
      <w:r w:rsidR="00DF0B2E" w:rsidRPr="00AA22D3">
        <w:t>x</w:t>
      </w:r>
      <w:r w:rsidR="00C01EB1" w:rsidRPr="00AA22D3">
        <w:t xml:space="preserve"> stock</w:t>
      </w:r>
      <w:r w:rsidR="00480EAB" w:rsidRPr="00AA22D3">
        <w:t>)</w:t>
      </w:r>
      <w:r w:rsidR="00101AF6" w:rsidRPr="00AA22D3">
        <w:t xml:space="preserve">, </w:t>
      </w:r>
      <w:r w:rsidR="00480EAB" w:rsidRPr="00AA22D3">
        <w:t>1 mL</w:t>
      </w:r>
      <w:r w:rsidR="004E1B8E" w:rsidRPr="00AA22D3">
        <w:t xml:space="preserve"> </w:t>
      </w:r>
      <w:r w:rsidR="00101AF6" w:rsidRPr="00AA22D3">
        <w:t>L-</w:t>
      </w:r>
      <w:r w:rsidR="004E1B8E" w:rsidRPr="00AA22D3">
        <w:t>g</w:t>
      </w:r>
      <w:r w:rsidR="00101AF6" w:rsidRPr="00AA22D3">
        <w:t>lutamine</w:t>
      </w:r>
      <w:r w:rsidR="00480EAB" w:rsidRPr="00AA22D3">
        <w:t xml:space="preserve"> (2 mM from 200 mM stock)</w:t>
      </w:r>
      <w:r w:rsidR="00101AF6" w:rsidRPr="00AA22D3">
        <w:t>,</w:t>
      </w:r>
      <w:r w:rsidR="00480EAB" w:rsidRPr="00AA22D3">
        <w:t xml:space="preserve"> 1 mL </w:t>
      </w:r>
      <w:r w:rsidR="004E1B8E" w:rsidRPr="00AA22D3">
        <w:t>p</w:t>
      </w:r>
      <w:r w:rsidR="00101AF6" w:rsidRPr="00AA22D3">
        <w:t>enicillin-</w:t>
      </w:r>
      <w:r w:rsidR="004E1B8E" w:rsidRPr="00AA22D3">
        <w:t>s</w:t>
      </w:r>
      <w:r w:rsidR="00101AF6" w:rsidRPr="00AA22D3">
        <w:t>treptomycin</w:t>
      </w:r>
      <w:r w:rsidR="004E1B8E" w:rsidRPr="00AA22D3">
        <w:t xml:space="preserve"> </w:t>
      </w:r>
      <w:r w:rsidR="00480EAB" w:rsidRPr="00AA22D3">
        <w:t>(</w:t>
      </w:r>
      <w:r w:rsidR="00C01EB1" w:rsidRPr="00AA22D3">
        <w:t xml:space="preserve">from </w:t>
      </w:r>
      <w:r w:rsidR="004E1B8E" w:rsidRPr="00AA22D3">
        <w:t>100</w:t>
      </w:r>
      <w:r w:rsidR="00DF0B2E" w:rsidRPr="00AA22D3">
        <w:t>x</w:t>
      </w:r>
      <w:r w:rsidR="00C01EB1" w:rsidRPr="00AA22D3">
        <w:t xml:space="preserve"> stock</w:t>
      </w:r>
      <w:r w:rsidR="00480EAB" w:rsidRPr="00AA22D3">
        <w:t>)</w:t>
      </w:r>
      <w:r w:rsidR="00C7670A" w:rsidRPr="00AA22D3">
        <w:t>,</w:t>
      </w:r>
      <w:r w:rsidR="005C2511" w:rsidRPr="00AA22D3">
        <w:t xml:space="preserve"> </w:t>
      </w:r>
      <w:r w:rsidR="00480EAB" w:rsidRPr="00AA22D3">
        <w:t xml:space="preserve">100 </w:t>
      </w:r>
      <w:proofErr w:type="spellStart"/>
      <w:r w:rsidR="00C6533C" w:rsidRPr="00AA22D3">
        <w:rPr>
          <w:rFonts w:eastAsiaTheme="majorEastAsia"/>
        </w:rPr>
        <w:t>μ</w:t>
      </w:r>
      <w:r w:rsidR="00480EAB" w:rsidRPr="00AA22D3">
        <w:t>L</w:t>
      </w:r>
      <w:proofErr w:type="spellEnd"/>
      <w:r w:rsidR="00480EAB" w:rsidRPr="00AA22D3">
        <w:t xml:space="preserve"> </w:t>
      </w:r>
      <w:r w:rsidR="005C2511" w:rsidRPr="00AA22D3">
        <w:t>2-mercaptoethanol</w:t>
      </w:r>
      <w:r w:rsidR="00480EAB" w:rsidRPr="00AA22D3">
        <w:t xml:space="preserve"> (55 </w:t>
      </w:r>
      <w:proofErr w:type="spellStart"/>
      <w:r w:rsidR="00C6533C" w:rsidRPr="00AA22D3">
        <w:rPr>
          <w:rFonts w:eastAsiaTheme="majorEastAsia"/>
        </w:rPr>
        <w:t>μ</w:t>
      </w:r>
      <w:r w:rsidR="00480EAB" w:rsidRPr="00AA22D3">
        <w:t>M</w:t>
      </w:r>
      <w:proofErr w:type="spellEnd"/>
      <w:r w:rsidR="00480EAB" w:rsidRPr="00AA22D3">
        <w:t xml:space="preserve"> from 55 mM stock)</w:t>
      </w:r>
      <w:r w:rsidR="005C2511" w:rsidRPr="00AA22D3">
        <w:t>,</w:t>
      </w:r>
      <w:r w:rsidR="00527EFE" w:rsidRPr="00AA22D3">
        <w:t xml:space="preserve"> and </w:t>
      </w:r>
      <w:r w:rsidR="004B473A" w:rsidRPr="00AA22D3">
        <w:t xml:space="preserve">100 </w:t>
      </w:r>
      <w:proofErr w:type="spellStart"/>
      <w:r w:rsidR="00C6533C" w:rsidRPr="00AA22D3">
        <w:rPr>
          <w:rFonts w:eastAsiaTheme="majorEastAsia"/>
        </w:rPr>
        <w:t>μ</w:t>
      </w:r>
      <w:r w:rsidR="004B473A" w:rsidRPr="00AA22D3">
        <w:t>L</w:t>
      </w:r>
      <w:proofErr w:type="spellEnd"/>
      <w:r w:rsidR="009E456C" w:rsidRPr="00AA22D3">
        <w:t xml:space="preserve"> fibroblast growth factor 2 (FGF2)</w:t>
      </w:r>
      <w:r w:rsidR="004B473A" w:rsidRPr="00AA22D3">
        <w:t xml:space="preserve"> (10 ng/mL from 10 </w:t>
      </w:r>
      <w:proofErr w:type="spellStart"/>
      <w:r w:rsidR="00C6533C" w:rsidRPr="00AA22D3">
        <w:rPr>
          <w:rFonts w:eastAsiaTheme="majorEastAsia"/>
        </w:rPr>
        <w:t>μ</w:t>
      </w:r>
      <w:r w:rsidR="004B473A" w:rsidRPr="00AA22D3">
        <w:t>g</w:t>
      </w:r>
      <w:proofErr w:type="spellEnd"/>
      <w:r w:rsidR="004B473A" w:rsidRPr="00AA22D3">
        <w:t>/mL stock)</w:t>
      </w:r>
      <w:r w:rsidR="009E456C" w:rsidRPr="00AA22D3">
        <w:t xml:space="preserve">. </w:t>
      </w:r>
      <w:r w:rsidR="00FE0149" w:rsidRPr="00AA22D3">
        <w:t>Add L-</w:t>
      </w:r>
      <w:r w:rsidR="004E1B8E" w:rsidRPr="00AA22D3">
        <w:t>a</w:t>
      </w:r>
      <w:r w:rsidR="00FE0149" w:rsidRPr="00AA22D3">
        <w:t xml:space="preserve">scorbic </w:t>
      </w:r>
      <w:r w:rsidR="004E1B8E" w:rsidRPr="00AA22D3">
        <w:t>a</w:t>
      </w:r>
      <w:r w:rsidR="00FE0149" w:rsidRPr="00AA22D3">
        <w:t xml:space="preserve">cid (50 </w:t>
      </w:r>
      <w:proofErr w:type="spellStart"/>
      <w:r w:rsidR="001A2C4F" w:rsidRPr="00AA22D3">
        <w:rPr>
          <w:rFonts w:eastAsiaTheme="majorEastAsia"/>
        </w:rPr>
        <w:t>μ</w:t>
      </w:r>
      <w:r w:rsidR="00FE0149" w:rsidRPr="00AA22D3">
        <w:t>g</w:t>
      </w:r>
      <w:proofErr w:type="spellEnd"/>
      <w:r w:rsidR="00FE0149" w:rsidRPr="00AA22D3">
        <w:t>/m</w:t>
      </w:r>
      <w:r w:rsidR="00EB072C" w:rsidRPr="00AA22D3">
        <w:t>L</w:t>
      </w:r>
      <w:r w:rsidR="00FE0149" w:rsidRPr="00AA22D3">
        <w:t>) fresh at each feeding.</w:t>
      </w:r>
      <w:r w:rsidR="005C2511" w:rsidRPr="00AA22D3">
        <w:t xml:space="preserve"> </w:t>
      </w:r>
    </w:p>
    <w:p w14:paraId="6B7917A2" w14:textId="77777777" w:rsidR="007F495A" w:rsidRPr="00AA22D3" w:rsidRDefault="007F495A" w:rsidP="002962F0">
      <w:pPr>
        <w:pBdr>
          <w:top w:val="nil"/>
          <w:left w:val="nil"/>
          <w:bottom w:val="nil"/>
          <w:right w:val="nil"/>
          <w:between w:val="nil"/>
        </w:pBdr>
      </w:pPr>
    </w:p>
    <w:p w14:paraId="0B627B49" w14:textId="11F2581C" w:rsidR="006E3AE1" w:rsidRPr="00B562A6" w:rsidRDefault="00DE77EA" w:rsidP="002962F0">
      <w:pPr>
        <w:numPr>
          <w:ilvl w:val="2"/>
          <w:numId w:val="38"/>
        </w:numPr>
        <w:pBdr>
          <w:top w:val="nil"/>
          <w:left w:val="nil"/>
          <w:bottom w:val="nil"/>
          <w:right w:val="nil"/>
          <w:between w:val="nil"/>
        </w:pBdr>
        <w:ind w:left="0" w:firstLine="0"/>
        <w:rPr>
          <w:highlight w:val="yellow"/>
        </w:rPr>
      </w:pPr>
      <w:r w:rsidRPr="00B562A6">
        <w:rPr>
          <w:highlight w:val="yellow"/>
        </w:rPr>
        <w:t xml:space="preserve">On day 3 after transduction, collect </w:t>
      </w:r>
      <w:r w:rsidR="00AE7E17" w:rsidRPr="00B562A6">
        <w:rPr>
          <w:highlight w:val="yellow"/>
        </w:rPr>
        <w:t xml:space="preserve">all media and cells from the </w:t>
      </w:r>
      <w:r w:rsidR="00766ABC" w:rsidRPr="00B562A6">
        <w:rPr>
          <w:highlight w:val="yellow"/>
        </w:rPr>
        <w:t xml:space="preserve">transduced </w:t>
      </w:r>
      <w:r w:rsidR="006B546B" w:rsidRPr="00B562A6">
        <w:rPr>
          <w:highlight w:val="yellow"/>
        </w:rPr>
        <w:t>w</w:t>
      </w:r>
      <w:r w:rsidR="00AE7E17" w:rsidRPr="00B562A6">
        <w:rPr>
          <w:highlight w:val="yellow"/>
        </w:rPr>
        <w:t xml:space="preserve">ell into </w:t>
      </w:r>
      <w:r w:rsidR="00424105" w:rsidRPr="00B562A6">
        <w:rPr>
          <w:highlight w:val="yellow"/>
        </w:rPr>
        <w:t>a 15 m</w:t>
      </w:r>
      <w:r w:rsidR="00EB072C" w:rsidRPr="00B562A6">
        <w:rPr>
          <w:highlight w:val="yellow"/>
        </w:rPr>
        <w:t>L</w:t>
      </w:r>
      <w:r w:rsidR="00424105" w:rsidRPr="00B562A6">
        <w:rPr>
          <w:highlight w:val="yellow"/>
        </w:rPr>
        <w:t xml:space="preserve"> conical tube. Rinse well with at least 1 additional m</w:t>
      </w:r>
      <w:r w:rsidR="00EB072C" w:rsidRPr="00B562A6">
        <w:rPr>
          <w:highlight w:val="yellow"/>
        </w:rPr>
        <w:t>L</w:t>
      </w:r>
      <w:r w:rsidR="00424105" w:rsidRPr="00B562A6">
        <w:rPr>
          <w:highlight w:val="yellow"/>
        </w:rPr>
        <w:t xml:space="preserve"> of EM and centrifuge </w:t>
      </w:r>
      <w:r w:rsidR="00340329" w:rsidRPr="00B562A6">
        <w:rPr>
          <w:highlight w:val="yellow"/>
        </w:rPr>
        <w:t xml:space="preserve">in a swinging bucket centrifuge </w:t>
      </w:r>
      <w:r w:rsidR="00424105" w:rsidRPr="00B562A6">
        <w:rPr>
          <w:highlight w:val="yellow"/>
        </w:rPr>
        <w:t>at 300 x</w:t>
      </w:r>
      <w:r w:rsidR="001411C9" w:rsidRPr="00B562A6">
        <w:rPr>
          <w:highlight w:val="yellow"/>
        </w:rPr>
        <w:t xml:space="preserve"> </w:t>
      </w:r>
      <w:r w:rsidR="00424105" w:rsidRPr="00B562A6">
        <w:rPr>
          <w:i/>
          <w:iCs/>
          <w:highlight w:val="yellow"/>
        </w:rPr>
        <w:t>g</w:t>
      </w:r>
      <w:r w:rsidR="00BE26A2" w:rsidRPr="00B562A6">
        <w:rPr>
          <w:highlight w:val="yellow"/>
        </w:rPr>
        <w:t xml:space="preserve"> at RT</w:t>
      </w:r>
      <w:r w:rsidR="00424105" w:rsidRPr="00B562A6">
        <w:rPr>
          <w:highlight w:val="yellow"/>
        </w:rPr>
        <w:t xml:space="preserve"> for </w:t>
      </w:r>
      <w:r w:rsidR="001411C9" w:rsidRPr="00B562A6">
        <w:rPr>
          <w:highlight w:val="yellow"/>
        </w:rPr>
        <w:t xml:space="preserve">10 min. </w:t>
      </w:r>
    </w:p>
    <w:p w14:paraId="5A8E3ED6" w14:textId="77777777" w:rsidR="007F495A" w:rsidRPr="00B562A6" w:rsidRDefault="007F495A" w:rsidP="002962F0">
      <w:pPr>
        <w:pBdr>
          <w:top w:val="nil"/>
          <w:left w:val="nil"/>
          <w:bottom w:val="nil"/>
          <w:right w:val="nil"/>
          <w:between w:val="nil"/>
        </w:pBdr>
        <w:rPr>
          <w:highlight w:val="yellow"/>
        </w:rPr>
      </w:pPr>
    </w:p>
    <w:p w14:paraId="2258A2B4" w14:textId="63385EB0" w:rsidR="00CE4592" w:rsidRPr="00B562A6" w:rsidRDefault="00F12869" w:rsidP="00AA22D3">
      <w:pPr>
        <w:numPr>
          <w:ilvl w:val="2"/>
          <w:numId w:val="38"/>
        </w:numPr>
        <w:pBdr>
          <w:top w:val="nil"/>
          <w:left w:val="nil"/>
          <w:bottom w:val="nil"/>
          <w:right w:val="nil"/>
          <w:between w:val="nil"/>
        </w:pBdr>
        <w:ind w:left="0" w:firstLine="0"/>
        <w:rPr>
          <w:highlight w:val="yellow"/>
        </w:rPr>
      </w:pPr>
      <w:r w:rsidRPr="00B562A6">
        <w:rPr>
          <w:highlight w:val="yellow"/>
        </w:rPr>
        <w:t>Resuspend</w:t>
      </w:r>
      <w:r w:rsidR="00CE4592" w:rsidRPr="00B562A6">
        <w:rPr>
          <w:highlight w:val="yellow"/>
        </w:rPr>
        <w:t xml:space="preserve"> the pellet</w:t>
      </w:r>
      <w:r w:rsidRPr="00B562A6">
        <w:rPr>
          <w:highlight w:val="yellow"/>
        </w:rPr>
        <w:t xml:space="preserve"> in </w:t>
      </w:r>
      <w:r w:rsidR="00C41CE5" w:rsidRPr="00B562A6">
        <w:rPr>
          <w:highlight w:val="yellow"/>
        </w:rPr>
        <w:t>6 m</w:t>
      </w:r>
      <w:r w:rsidR="00EB072C" w:rsidRPr="00B562A6">
        <w:rPr>
          <w:highlight w:val="yellow"/>
        </w:rPr>
        <w:t>L</w:t>
      </w:r>
      <w:r w:rsidR="00C41CE5" w:rsidRPr="00B562A6">
        <w:rPr>
          <w:highlight w:val="yellow"/>
        </w:rPr>
        <w:t xml:space="preserve"> iPSC media</w:t>
      </w:r>
      <w:r w:rsidR="00267F21" w:rsidRPr="00B562A6">
        <w:rPr>
          <w:highlight w:val="yellow"/>
        </w:rPr>
        <w:t>.</w:t>
      </w:r>
      <w:r w:rsidR="00AA22D3" w:rsidRPr="00B562A6">
        <w:rPr>
          <w:highlight w:val="yellow"/>
        </w:rPr>
        <w:t xml:space="preserve"> </w:t>
      </w:r>
      <w:r w:rsidR="00CE4592" w:rsidRPr="00B562A6">
        <w:rPr>
          <w:highlight w:val="yellow"/>
        </w:rPr>
        <w:t xml:space="preserve">Aspirate the media from 3 wells </w:t>
      </w:r>
      <w:r w:rsidR="00871BAF" w:rsidRPr="00B562A6">
        <w:rPr>
          <w:highlight w:val="yellow"/>
        </w:rPr>
        <w:t xml:space="preserve">of </w:t>
      </w:r>
      <w:r w:rsidR="00CE4592" w:rsidRPr="00B562A6">
        <w:rPr>
          <w:highlight w:val="yellow"/>
        </w:rPr>
        <w:t>the plate with irradiated MEFs</w:t>
      </w:r>
      <w:r w:rsidR="00033BF2" w:rsidRPr="00B562A6">
        <w:rPr>
          <w:highlight w:val="yellow"/>
        </w:rPr>
        <w:t>.</w:t>
      </w:r>
    </w:p>
    <w:p w14:paraId="5DA6534E" w14:textId="77777777" w:rsidR="007F495A" w:rsidRPr="00B562A6" w:rsidRDefault="007F495A" w:rsidP="002962F0">
      <w:pPr>
        <w:pBdr>
          <w:top w:val="nil"/>
          <w:left w:val="nil"/>
          <w:bottom w:val="nil"/>
          <w:right w:val="nil"/>
          <w:between w:val="nil"/>
        </w:pBdr>
        <w:rPr>
          <w:highlight w:val="yellow"/>
        </w:rPr>
      </w:pPr>
    </w:p>
    <w:p w14:paraId="2B7DDF0D" w14:textId="10EE7D03" w:rsidR="00EA1386" w:rsidRPr="00B562A6" w:rsidRDefault="00CE4592" w:rsidP="00AA22D3">
      <w:pPr>
        <w:numPr>
          <w:ilvl w:val="2"/>
          <w:numId w:val="38"/>
        </w:numPr>
        <w:pBdr>
          <w:top w:val="nil"/>
          <w:left w:val="nil"/>
          <w:bottom w:val="nil"/>
          <w:right w:val="nil"/>
          <w:between w:val="nil"/>
        </w:pBdr>
        <w:ind w:left="0" w:firstLine="0"/>
        <w:rPr>
          <w:highlight w:val="yellow"/>
        </w:rPr>
      </w:pPr>
      <w:r w:rsidRPr="00B562A6">
        <w:rPr>
          <w:highlight w:val="yellow"/>
        </w:rPr>
        <w:t>P</w:t>
      </w:r>
      <w:r w:rsidR="00AC1EC7" w:rsidRPr="00B562A6">
        <w:rPr>
          <w:highlight w:val="yellow"/>
        </w:rPr>
        <w:t xml:space="preserve">late </w:t>
      </w:r>
      <w:r w:rsidRPr="00B562A6">
        <w:rPr>
          <w:highlight w:val="yellow"/>
        </w:rPr>
        <w:t xml:space="preserve">transduced cells </w:t>
      </w:r>
      <w:r w:rsidR="00AC1EC7" w:rsidRPr="00B562A6">
        <w:rPr>
          <w:highlight w:val="yellow"/>
        </w:rPr>
        <w:t xml:space="preserve">onto </w:t>
      </w:r>
      <w:r w:rsidR="00871BAF" w:rsidRPr="00B562A6">
        <w:rPr>
          <w:highlight w:val="yellow"/>
        </w:rPr>
        <w:t xml:space="preserve">these </w:t>
      </w:r>
      <w:r w:rsidR="00AC1EC7" w:rsidRPr="00B562A6">
        <w:rPr>
          <w:highlight w:val="yellow"/>
        </w:rPr>
        <w:t>3</w:t>
      </w:r>
      <w:r w:rsidR="001B4A7D" w:rsidRPr="00B562A6">
        <w:rPr>
          <w:highlight w:val="yellow"/>
        </w:rPr>
        <w:t xml:space="preserve"> wells of</w:t>
      </w:r>
      <w:r w:rsidR="00AC1EC7" w:rsidRPr="00B562A6">
        <w:rPr>
          <w:highlight w:val="yellow"/>
        </w:rPr>
        <w:t xml:space="preserve"> </w:t>
      </w:r>
      <w:r w:rsidR="001B4A7D" w:rsidRPr="00B562A6">
        <w:rPr>
          <w:highlight w:val="yellow"/>
        </w:rPr>
        <w:t xml:space="preserve">irradiated </w:t>
      </w:r>
      <w:r w:rsidR="004F4CEC" w:rsidRPr="00B562A6">
        <w:rPr>
          <w:highlight w:val="yellow"/>
        </w:rPr>
        <w:t>MEF</w:t>
      </w:r>
      <w:r w:rsidR="001B4A7D" w:rsidRPr="00B562A6">
        <w:rPr>
          <w:highlight w:val="yellow"/>
        </w:rPr>
        <w:t xml:space="preserve"> (2ml/well)</w:t>
      </w:r>
      <w:r w:rsidR="00033BF2" w:rsidRPr="00B562A6">
        <w:rPr>
          <w:highlight w:val="yellow"/>
        </w:rPr>
        <w:t>.</w:t>
      </w:r>
      <w:r w:rsidR="00AA22D3" w:rsidRPr="00B562A6">
        <w:rPr>
          <w:highlight w:val="yellow"/>
        </w:rPr>
        <w:t xml:space="preserve"> </w:t>
      </w:r>
      <w:r w:rsidR="00871BAF" w:rsidRPr="00B562A6">
        <w:rPr>
          <w:highlight w:val="yellow"/>
        </w:rPr>
        <w:t>Incubate in incubator at 37</w:t>
      </w:r>
      <w:r w:rsidR="00697F37" w:rsidRPr="00B562A6">
        <w:rPr>
          <w:highlight w:val="yellow"/>
        </w:rPr>
        <w:t xml:space="preserve"> </w:t>
      </w:r>
      <w:r w:rsidR="00871BAF" w:rsidRPr="00B562A6">
        <w:rPr>
          <w:rFonts w:eastAsia="Symbol"/>
          <w:highlight w:val="yellow"/>
        </w:rPr>
        <w:t>°</w:t>
      </w:r>
      <w:r w:rsidR="00871BAF" w:rsidRPr="00B562A6">
        <w:rPr>
          <w:highlight w:val="yellow"/>
        </w:rPr>
        <w:t>C, 5% CO</w:t>
      </w:r>
      <w:r w:rsidR="00871BAF" w:rsidRPr="00B562A6">
        <w:rPr>
          <w:highlight w:val="yellow"/>
          <w:vertAlign w:val="subscript"/>
        </w:rPr>
        <w:t>2</w:t>
      </w:r>
      <w:r w:rsidR="00871BAF" w:rsidRPr="00B562A6">
        <w:rPr>
          <w:highlight w:val="yellow"/>
        </w:rPr>
        <w:t xml:space="preserve"> and 20% O</w:t>
      </w:r>
      <w:r w:rsidR="00871BAF" w:rsidRPr="00B562A6">
        <w:rPr>
          <w:highlight w:val="yellow"/>
          <w:vertAlign w:val="subscript"/>
        </w:rPr>
        <w:t>2</w:t>
      </w:r>
      <w:r w:rsidR="00033BF2" w:rsidRPr="00B562A6">
        <w:rPr>
          <w:highlight w:val="yellow"/>
        </w:rPr>
        <w:t>.</w:t>
      </w:r>
      <w:r w:rsidR="00871BAF" w:rsidRPr="00B562A6">
        <w:rPr>
          <w:highlight w:val="yellow"/>
        </w:rPr>
        <w:t xml:space="preserve"> </w:t>
      </w:r>
    </w:p>
    <w:p w14:paraId="546B7404" w14:textId="77777777" w:rsidR="006E3AE1" w:rsidRPr="00AA22D3" w:rsidRDefault="006E3AE1" w:rsidP="002962F0">
      <w:pPr>
        <w:pBdr>
          <w:top w:val="nil"/>
          <w:left w:val="nil"/>
          <w:bottom w:val="nil"/>
          <w:right w:val="nil"/>
          <w:between w:val="nil"/>
        </w:pBdr>
      </w:pPr>
    </w:p>
    <w:p w14:paraId="43C45769" w14:textId="0E13CA5B" w:rsidR="00CC7F09" w:rsidRPr="00C5339C" w:rsidRDefault="00A4576C" w:rsidP="002962F0">
      <w:pPr>
        <w:numPr>
          <w:ilvl w:val="0"/>
          <w:numId w:val="38"/>
        </w:numPr>
        <w:pBdr>
          <w:top w:val="nil"/>
          <w:left w:val="nil"/>
          <w:bottom w:val="nil"/>
          <w:right w:val="nil"/>
          <w:between w:val="nil"/>
        </w:pBdr>
        <w:ind w:left="0" w:firstLine="0"/>
        <w:rPr>
          <w:b/>
          <w:bCs/>
          <w:highlight w:val="yellow"/>
        </w:rPr>
      </w:pPr>
      <w:r w:rsidRPr="00C5339C">
        <w:rPr>
          <w:b/>
          <w:bCs/>
          <w:highlight w:val="yellow"/>
        </w:rPr>
        <w:t>Maintenance</w:t>
      </w:r>
      <w:r w:rsidR="00CC7F09" w:rsidRPr="00C5339C">
        <w:rPr>
          <w:b/>
          <w:bCs/>
          <w:highlight w:val="yellow"/>
        </w:rPr>
        <w:t xml:space="preserve"> until colony emergence</w:t>
      </w:r>
    </w:p>
    <w:p w14:paraId="0DD072F9" w14:textId="77777777" w:rsidR="007F495A" w:rsidRPr="00AA22D3" w:rsidRDefault="007F495A" w:rsidP="002962F0">
      <w:pPr>
        <w:pBdr>
          <w:top w:val="nil"/>
          <w:left w:val="nil"/>
          <w:bottom w:val="nil"/>
          <w:right w:val="nil"/>
          <w:between w:val="nil"/>
        </w:pBdr>
        <w:rPr>
          <w:b/>
          <w:bCs/>
        </w:rPr>
      </w:pPr>
    </w:p>
    <w:p w14:paraId="241814AC" w14:textId="524BB123" w:rsidR="00354028" w:rsidRPr="00B562A6" w:rsidRDefault="00354028" w:rsidP="002962F0">
      <w:pPr>
        <w:numPr>
          <w:ilvl w:val="1"/>
          <w:numId w:val="38"/>
        </w:numPr>
        <w:pBdr>
          <w:top w:val="nil"/>
          <w:left w:val="nil"/>
          <w:bottom w:val="nil"/>
          <w:right w:val="nil"/>
          <w:between w:val="nil"/>
        </w:pBdr>
        <w:ind w:left="0" w:firstLine="0"/>
        <w:rPr>
          <w:highlight w:val="yellow"/>
        </w:rPr>
      </w:pPr>
      <w:r w:rsidRPr="00B562A6">
        <w:rPr>
          <w:highlight w:val="yellow"/>
        </w:rPr>
        <w:t>On days 4, 5, and 6 after transduction, add 1 m</w:t>
      </w:r>
      <w:r w:rsidR="00EB072C" w:rsidRPr="00B562A6">
        <w:rPr>
          <w:highlight w:val="yellow"/>
        </w:rPr>
        <w:t>L</w:t>
      </w:r>
      <w:r w:rsidRPr="00B562A6">
        <w:rPr>
          <w:highlight w:val="yellow"/>
        </w:rPr>
        <w:t xml:space="preserve"> of fresh iPSC media to </w:t>
      </w:r>
      <w:r w:rsidR="004C786A" w:rsidRPr="00B562A6">
        <w:rPr>
          <w:highlight w:val="yellow"/>
        </w:rPr>
        <w:t>each well each day.</w:t>
      </w:r>
      <w:r w:rsidR="003A4434" w:rsidRPr="00B562A6">
        <w:rPr>
          <w:highlight w:val="yellow"/>
        </w:rPr>
        <w:t xml:space="preserve"> This limits unnecessary disturbance of the freshly reprogrammed cells as they settle onto the feeders, while also providing them with fresh nutrients.</w:t>
      </w:r>
    </w:p>
    <w:p w14:paraId="2422577C" w14:textId="77777777" w:rsidR="007F495A" w:rsidRPr="00B562A6" w:rsidRDefault="007F495A" w:rsidP="002962F0">
      <w:pPr>
        <w:pBdr>
          <w:top w:val="nil"/>
          <w:left w:val="nil"/>
          <w:bottom w:val="nil"/>
          <w:right w:val="nil"/>
          <w:between w:val="nil"/>
        </w:pBdr>
        <w:rPr>
          <w:highlight w:val="yellow"/>
        </w:rPr>
      </w:pPr>
    </w:p>
    <w:p w14:paraId="55692E8D" w14:textId="40F2BA9B" w:rsidR="00532506" w:rsidRPr="00B562A6" w:rsidRDefault="004C786A" w:rsidP="002962F0">
      <w:pPr>
        <w:numPr>
          <w:ilvl w:val="1"/>
          <w:numId w:val="38"/>
        </w:numPr>
        <w:pBdr>
          <w:top w:val="nil"/>
          <w:left w:val="nil"/>
          <w:bottom w:val="nil"/>
          <w:right w:val="nil"/>
          <w:between w:val="nil"/>
        </w:pBdr>
        <w:ind w:left="0" w:firstLine="0"/>
        <w:rPr>
          <w:highlight w:val="yellow"/>
        </w:rPr>
      </w:pPr>
      <w:r w:rsidRPr="00B562A6">
        <w:rPr>
          <w:highlight w:val="yellow"/>
        </w:rPr>
        <w:t xml:space="preserve">On day 7 after transduction, remove all old media and replace with </w:t>
      </w:r>
      <w:r w:rsidR="00532506" w:rsidRPr="00B562A6">
        <w:rPr>
          <w:highlight w:val="yellow"/>
        </w:rPr>
        <w:t>2 m</w:t>
      </w:r>
      <w:r w:rsidR="00EB072C" w:rsidRPr="00B562A6">
        <w:rPr>
          <w:highlight w:val="yellow"/>
        </w:rPr>
        <w:t>L</w:t>
      </w:r>
      <w:r w:rsidR="00532506" w:rsidRPr="00B562A6">
        <w:rPr>
          <w:highlight w:val="yellow"/>
        </w:rPr>
        <w:t xml:space="preserve"> of fresh iPSC media</w:t>
      </w:r>
      <w:r w:rsidR="00F174E2" w:rsidRPr="00B562A6">
        <w:rPr>
          <w:highlight w:val="yellow"/>
        </w:rPr>
        <w:t xml:space="preserve"> per </w:t>
      </w:r>
      <w:r w:rsidR="00E14923" w:rsidRPr="00B562A6">
        <w:rPr>
          <w:highlight w:val="yellow"/>
        </w:rPr>
        <w:t>well</w:t>
      </w:r>
      <w:r w:rsidR="00532506" w:rsidRPr="00B562A6">
        <w:rPr>
          <w:highlight w:val="yellow"/>
        </w:rPr>
        <w:t xml:space="preserve">. Continue to feed with iPSC media every other day until colonies begin to emerge. </w:t>
      </w:r>
    </w:p>
    <w:p w14:paraId="56AA3906" w14:textId="77777777" w:rsidR="00651B7C" w:rsidRPr="00AA22D3" w:rsidRDefault="00651B7C" w:rsidP="002962F0">
      <w:pPr>
        <w:pBdr>
          <w:top w:val="nil"/>
          <w:left w:val="nil"/>
          <w:bottom w:val="nil"/>
          <w:right w:val="nil"/>
          <w:between w:val="nil"/>
        </w:pBdr>
      </w:pPr>
    </w:p>
    <w:p w14:paraId="2E165B38" w14:textId="0D1E308E" w:rsidR="002613E8" w:rsidRPr="00AA22D3" w:rsidRDefault="00797DA0" w:rsidP="002962F0">
      <w:pPr>
        <w:numPr>
          <w:ilvl w:val="1"/>
          <w:numId w:val="38"/>
        </w:numPr>
        <w:pBdr>
          <w:top w:val="nil"/>
          <w:left w:val="nil"/>
          <w:bottom w:val="nil"/>
          <w:right w:val="nil"/>
          <w:between w:val="nil"/>
        </w:pBdr>
        <w:ind w:left="0" w:firstLine="0"/>
      </w:pPr>
      <w:r w:rsidRPr="00AA22D3">
        <w:t xml:space="preserve">Prepare </w:t>
      </w:r>
      <w:proofErr w:type="spellStart"/>
      <w:r w:rsidRPr="00AA22D3">
        <w:t>hES</w:t>
      </w:r>
      <w:proofErr w:type="spellEnd"/>
      <w:r w:rsidRPr="00AA22D3">
        <w:t xml:space="preserve"> media </w:t>
      </w:r>
      <w:r w:rsidR="004B473A" w:rsidRPr="00AA22D3">
        <w:t xml:space="preserve">78 mL </w:t>
      </w:r>
      <w:r w:rsidR="00E9262E" w:rsidRPr="00AA22D3">
        <w:t xml:space="preserve">DMEM/F12 </w:t>
      </w:r>
      <w:r w:rsidR="004E1B8E" w:rsidRPr="00AA22D3">
        <w:t>with</w:t>
      </w:r>
      <w:r w:rsidR="00E9262E" w:rsidRPr="00AA22D3">
        <w:t xml:space="preserve"> 2</w:t>
      </w:r>
      <w:r w:rsidR="004B473A" w:rsidRPr="00AA22D3">
        <w:t>0 mL</w:t>
      </w:r>
      <w:r w:rsidR="00E9262E" w:rsidRPr="00AA22D3">
        <w:t xml:space="preserve"> </w:t>
      </w:r>
      <w:r w:rsidR="00003CC5" w:rsidRPr="00AA22D3">
        <w:t>FBS free supplement</w:t>
      </w:r>
      <w:r w:rsidR="004B473A" w:rsidRPr="00AA22D3">
        <w:t xml:space="preserve"> (20%)</w:t>
      </w:r>
      <w:r w:rsidR="00E9262E" w:rsidRPr="00AA22D3">
        <w:t xml:space="preserve">, </w:t>
      </w:r>
      <w:r w:rsidR="004B473A" w:rsidRPr="00AA22D3">
        <w:t xml:space="preserve">1 mL </w:t>
      </w:r>
      <w:r w:rsidR="000E4D8B" w:rsidRPr="00AA22D3">
        <w:t>MEM</w:t>
      </w:r>
      <w:r w:rsidR="00660B3B" w:rsidRPr="00AA22D3">
        <w:t>-</w:t>
      </w:r>
      <w:r w:rsidR="000E4D8B" w:rsidRPr="00AA22D3">
        <w:t>N</w:t>
      </w:r>
      <w:r w:rsidR="00660B3B" w:rsidRPr="00AA22D3">
        <w:t xml:space="preserve">EAA </w:t>
      </w:r>
      <w:r w:rsidR="004B473A" w:rsidRPr="00AA22D3">
        <w:t>(</w:t>
      </w:r>
      <w:r w:rsidR="00660B3B" w:rsidRPr="00AA22D3">
        <w:t>100</w:t>
      </w:r>
      <w:r w:rsidR="00DF0B2E" w:rsidRPr="00AA22D3">
        <w:t>x</w:t>
      </w:r>
      <w:r w:rsidR="004B473A" w:rsidRPr="00AA22D3">
        <w:t>)</w:t>
      </w:r>
      <w:r w:rsidR="000E4D8B" w:rsidRPr="00AA22D3">
        <w:t xml:space="preserve">, </w:t>
      </w:r>
      <w:r w:rsidR="004B473A" w:rsidRPr="00AA22D3">
        <w:t>1 mL L-glutamine (2 mM from 200 mM stock)</w:t>
      </w:r>
      <w:r w:rsidR="000E4D8B" w:rsidRPr="00AA22D3">
        <w:t xml:space="preserve">, </w:t>
      </w:r>
      <w:r w:rsidR="004B473A" w:rsidRPr="00AA22D3">
        <w:t xml:space="preserve">1 mL </w:t>
      </w:r>
      <w:r w:rsidR="00EA5C5F" w:rsidRPr="00AA22D3">
        <w:t>penicillin-streptomycin</w:t>
      </w:r>
      <w:r w:rsidR="004E1B8E" w:rsidRPr="00AA22D3">
        <w:t xml:space="preserve"> </w:t>
      </w:r>
      <w:r w:rsidR="004B473A" w:rsidRPr="00AA22D3">
        <w:t>(</w:t>
      </w:r>
      <w:r w:rsidR="004E1B8E" w:rsidRPr="00AA22D3">
        <w:t>100</w:t>
      </w:r>
      <w:r w:rsidR="00DF0B2E" w:rsidRPr="00AA22D3">
        <w:t>x</w:t>
      </w:r>
      <w:r w:rsidR="004B473A" w:rsidRPr="00AA22D3">
        <w:t>)</w:t>
      </w:r>
      <w:r w:rsidR="000E4D8B" w:rsidRPr="00AA22D3">
        <w:t xml:space="preserve">, </w:t>
      </w:r>
      <w:r w:rsidR="004B473A" w:rsidRPr="00AA22D3">
        <w:t>100</w:t>
      </w:r>
      <w:r w:rsidR="00E028D9" w:rsidRPr="00AA22D3">
        <w:t xml:space="preserve"> </w:t>
      </w:r>
      <w:proofErr w:type="spellStart"/>
      <w:r w:rsidR="001A2C4F" w:rsidRPr="00AA22D3">
        <w:rPr>
          <w:rFonts w:eastAsiaTheme="majorEastAsia"/>
        </w:rPr>
        <w:t>μ</w:t>
      </w:r>
      <w:r w:rsidR="004B473A" w:rsidRPr="00AA22D3">
        <w:t>L</w:t>
      </w:r>
      <w:proofErr w:type="spellEnd"/>
      <w:r w:rsidR="00E028D9" w:rsidRPr="00AA22D3">
        <w:t xml:space="preserve"> 2-mercaptoethanol</w:t>
      </w:r>
      <w:r w:rsidR="004B473A" w:rsidRPr="00AA22D3">
        <w:t xml:space="preserve"> (55 </w:t>
      </w:r>
      <w:proofErr w:type="spellStart"/>
      <w:r w:rsidR="004B473A" w:rsidRPr="00AA22D3">
        <w:rPr>
          <w:rFonts w:eastAsiaTheme="majorEastAsia"/>
        </w:rPr>
        <w:t>μ</w:t>
      </w:r>
      <w:r w:rsidR="004B473A" w:rsidRPr="00AA22D3">
        <w:t>M</w:t>
      </w:r>
      <w:proofErr w:type="spellEnd"/>
      <w:r w:rsidR="004B473A" w:rsidRPr="00AA22D3">
        <w:t xml:space="preserve"> from 55 mM stock)</w:t>
      </w:r>
      <w:r w:rsidR="00E028D9" w:rsidRPr="00AA22D3">
        <w:t>, and</w:t>
      </w:r>
      <w:r w:rsidR="004B473A" w:rsidRPr="00AA22D3">
        <w:t xml:space="preserve"> 100 </w:t>
      </w:r>
      <w:proofErr w:type="spellStart"/>
      <w:r w:rsidR="004B473A" w:rsidRPr="00AA22D3">
        <w:rPr>
          <w:rFonts w:eastAsiaTheme="majorEastAsia"/>
        </w:rPr>
        <w:t>μ</w:t>
      </w:r>
      <w:r w:rsidR="004B473A" w:rsidRPr="00AA22D3">
        <w:t>L</w:t>
      </w:r>
      <w:proofErr w:type="spellEnd"/>
      <w:r w:rsidR="00E028D9" w:rsidRPr="00AA22D3">
        <w:t xml:space="preserve"> </w:t>
      </w:r>
      <w:r w:rsidR="00B9571A" w:rsidRPr="00AA22D3">
        <w:t>FGF</w:t>
      </w:r>
      <w:r w:rsidR="004E1B8E" w:rsidRPr="00AA22D3">
        <w:t>2</w:t>
      </w:r>
      <w:r w:rsidR="00B9571A" w:rsidRPr="00AA22D3">
        <w:t xml:space="preserve"> (10 ng/m</w:t>
      </w:r>
      <w:r w:rsidR="00EB072C" w:rsidRPr="00AA22D3">
        <w:t>L</w:t>
      </w:r>
      <w:r w:rsidR="004B473A" w:rsidRPr="00AA22D3">
        <w:t xml:space="preserve"> from 10 </w:t>
      </w:r>
      <w:proofErr w:type="spellStart"/>
      <w:r w:rsidR="004B473A" w:rsidRPr="00AA22D3">
        <w:rPr>
          <w:rFonts w:eastAsiaTheme="majorEastAsia"/>
        </w:rPr>
        <w:t>μ</w:t>
      </w:r>
      <w:r w:rsidR="004B473A" w:rsidRPr="00AA22D3">
        <w:t>g</w:t>
      </w:r>
      <w:proofErr w:type="spellEnd"/>
      <w:r w:rsidR="004B473A" w:rsidRPr="00AA22D3">
        <w:t>/ml stock</w:t>
      </w:r>
      <w:r w:rsidR="00B9571A" w:rsidRPr="00AA22D3">
        <w:t>)</w:t>
      </w:r>
      <w:r w:rsidR="00B356CB" w:rsidRPr="00AA22D3">
        <w:t>. Add L-</w:t>
      </w:r>
      <w:r w:rsidR="004E1B8E" w:rsidRPr="00AA22D3">
        <w:t>a</w:t>
      </w:r>
      <w:r w:rsidR="00B356CB" w:rsidRPr="00AA22D3">
        <w:t xml:space="preserve">scorbic </w:t>
      </w:r>
      <w:r w:rsidR="004E1B8E" w:rsidRPr="00AA22D3">
        <w:t>a</w:t>
      </w:r>
      <w:r w:rsidR="00B356CB" w:rsidRPr="00AA22D3">
        <w:t xml:space="preserve">cid (50 </w:t>
      </w:r>
      <w:proofErr w:type="spellStart"/>
      <w:r w:rsidR="001A2C4F" w:rsidRPr="00AA22D3">
        <w:rPr>
          <w:rFonts w:eastAsiaTheme="majorEastAsia"/>
        </w:rPr>
        <w:t>μ</w:t>
      </w:r>
      <w:r w:rsidR="00B356CB" w:rsidRPr="00AA22D3">
        <w:t>g</w:t>
      </w:r>
      <w:proofErr w:type="spellEnd"/>
      <w:r w:rsidR="00B356CB" w:rsidRPr="00AA22D3">
        <w:t>/m</w:t>
      </w:r>
      <w:r w:rsidR="00EB072C" w:rsidRPr="00AA22D3">
        <w:t>L</w:t>
      </w:r>
      <w:r w:rsidR="00B356CB" w:rsidRPr="00AA22D3">
        <w:t>) fresh at each feeding.</w:t>
      </w:r>
    </w:p>
    <w:p w14:paraId="14E8E9DB" w14:textId="77777777" w:rsidR="00651B7C" w:rsidRPr="00AA22D3" w:rsidRDefault="00651B7C" w:rsidP="002962F0">
      <w:pPr>
        <w:pBdr>
          <w:top w:val="nil"/>
          <w:left w:val="nil"/>
          <w:bottom w:val="nil"/>
          <w:right w:val="nil"/>
          <w:between w:val="nil"/>
        </w:pBdr>
      </w:pPr>
    </w:p>
    <w:p w14:paraId="3A9FD2B6" w14:textId="77777777" w:rsidR="00EA1386" w:rsidRPr="00AA22D3" w:rsidRDefault="00B356CB" w:rsidP="002962F0">
      <w:pPr>
        <w:numPr>
          <w:ilvl w:val="1"/>
          <w:numId w:val="38"/>
        </w:numPr>
        <w:pBdr>
          <w:top w:val="nil"/>
          <w:left w:val="nil"/>
          <w:bottom w:val="nil"/>
          <w:right w:val="nil"/>
          <w:between w:val="nil"/>
        </w:pBdr>
        <w:ind w:left="0" w:firstLine="0"/>
      </w:pPr>
      <w:r w:rsidRPr="00AA22D3">
        <w:t>Once small colonies have begun to emerge, continue maintaining the transduced cells by feeding every</w:t>
      </w:r>
      <w:r w:rsidR="00D42CF5" w:rsidRPr="00AA22D3">
        <w:t xml:space="preserve"> other day with </w:t>
      </w:r>
      <w:proofErr w:type="spellStart"/>
      <w:r w:rsidR="00D42CF5" w:rsidRPr="00AA22D3">
        <w:t>hES</w:t>
      </w:r>
      <w:proofErr w:type="spellEnd"/>
      <w:r w:rsidR="00D42CF5" w:rsidRPr="00AA22D3">
        <w:t xml:space="preserve"> media</w:t>
      </w:r>
      <w:r w:rsidR="0039441C" w:rsidRPr="00AA22D3">
        <w:t xml:space="preserve"> (</w:t>
      </w:r>
      <w:r w:rsidR="0039441C" w:rsidRPr="00AA22D3">
        <w:rPr>
          <w:b/>
          <w:bCs/>
        </w:rPr>
        <w:t>Figure 3</w:t>
      </w:r>
      <w:r w:rsidR="00C233EC" w:rsidRPr="00AA22D3">
        <w:rPr>
          <w:b/>
          <w:bCs/>
        </w:rPr>
        <w:t>A</w:t>
      </w:r>
      <w:r w:rsidR="00C233EC" w:rsidRPr="00AA22D3">
        <w:t>)</w:t>
      </w:r>
      <w:r w:rsidR="00D42CF5" w:rsidRPr="00AA22D3">
        <w:t xml:space="preserve">. </w:t>
      </w:r>
    </w:p>
    <w:p w14:paraId="6677A808" w14:textId="4492464D" w:rsidR="00D42CF5" w:rsidRPr="00AA22D3" w:rsidRDefault="00D42CF5" w:rsidP="002962F0">
      <w:pPr>
        <w:pBdr>
          <w:top w:val="nil"/>
          <w:left w:val="nil"/>
          <w:bottom w:val="nil"/>
          <w:right w:val="nil"/>
          <w:between w:val="nil"/>
        </w:pBdr>
      </w:pPr>
      <w:r w:rsidRPr="00AA22D3">
        <w:tab/>
      </w:r>
    </w:p>
    <w:p w14:paraId="784C7532" w14:textId="5A3977CC" w:rsidR="00D42CF5" w:rsidRPr="00AA22D3" w:rsidRDefault="00D42CF5" w:rsidP="002962F0">
      <w:pPr>
        <w:pBdr>
          <w:top w:val="nil"/>
          <w:left w:val="nil"/>
          <w:bottom w:val="nil"/>
          <w:right w:val="nil"/>
          <w:between w:val="nil"/>
        </w:pBdr>
      </w:pPr>
      <w:r w:rsidRPr="00AA22D3">
        <w:t>N</w:t>
      </w:r>
      <w:r w:rsidR="00131AEF" w:rsidRPr="00AA22D3">
        <w:t>OTE</w:t>
      </w:r>
      <w:r w:rsidRPr="00AA22D3">
        <w:t xml:space="preserve">: Colonies will begin to </w:t>
      </w:r>
      <w:r w:rsidR="00695EAC" w:rsidRPr="00AA22D3">
        <w:t xml:space="preserve">appear </w:t>
      </w:r>
      <w:r w:rsidRPr="00AA22D3">
        <w:t>as early as 7 days after transduction</w:t>
      </w:r>
      <w:r w:rsidR="00AC4360" w:rsidRPr="00AA22D3">
        <w:t xml:space="preserve">. If no colonies have emerged by three weeks after transduction, it is not likely that colonies will ever emerge. </w:t>
      </w:r>
    </w:p>
    <w:p w14:paraId="0FC15BD0" w14:textId="77777777" w:rsidR="00EA1386" w:rsidRPr="00AA22D3" w:rsidRDefault="00EA1386" w:rsidP="002962F0">
      <w:pPr>
        <w:pBdr>
          <w:top w:val="nil"/>
          <w:left w:val="nil"/>
          <w:bottom w:val="nil"/>
          <w:right w:val="nil"/>
          <w:between w:val="nil"/>
        </w:pBdr>
      </w:pPr>
    </w:p>
    <w:p w14:paraId="59DD52ED" w14:textId="3DE9C754" w:rsidR="00651B7C" w:rsidRPr="00C5339C" w:rsidRDefault="00CC7F09" w:rsidP="002962F0">
      <w:pPr>
        <w:numPr>
          <w:ilvl w:val="0"/>
          <w:numId w:val="38"/>
        </w:numPr>
        <w:pBdr>
          <w:top w:val="nil"/>
          <w:left w:val="nil"/>
          <w:bottom w:val="nil"/>
          <w:right w:val="nil"/>
          <w:between w:val="nil"/>
        </w:pBdr>
        <w:ind w:left="0" w:firstLine="0"/>
        <w:rPr>
          <w:b/>
          <w:bCs/>
          <w:highlight w:val="yellow"/>
        </w:rPr>
      </w:pPr>
      <w:r w:rsidRPr="00C5339C">
        <w:rPr>
          <w:b/>
          <w:bCs/>
          <w:highlight w:val="yellow"/>
        </w:rPr>
        <w:t xml:space="preserve">Pick colonies </w:t>
      </w:r>
      <w:r w:rsidR="00720AD5" w:rsidRPr="00C5339C">
        <w:rPr>
          <w:b/>
          <w:bCs/>
          <w:highlight w:val="yellow"/>
        </w:rPr>
        <w:t xml:space="preserve">once they </w:t>
      </w:r>
      <w:r w:rsidR="00FF569A" w:rsidRPr="00C5339C">
        <w:rPr>
          <w:b/>
          <w:bCs/>
          <w:highlight w:val="yellow"/>
        </w:rPr>
        <w:t>have grown to a larger size (Figure 3B)</w:t>
      </w:r>
    </w:p>
    <w:p w14:paraId="4EB17867" w14:textId="77777777" w:rsidR="00651B7C" w:rsidRPr="00AA22D3" w:rsidRDefault="00651B7C" w:rsidP="002962F0">
      <w:pPr>
        <w:pBdr>
          <w:top w:val="nil"/>
          <w:left w:val="nil"/>
          <w:bottom w:val="nil"/>
          <w:right w:val="nil"/>
          <w:between w:val="nil"/>
        </w:pBdr>
        <w:rPr>
          <w:b/>
          <w:bCs/>
        </w:rPr>
      </w:pPr>
    </w:p>
    <w:p w14:paraId="32706594" w14:textId="69B5C07F" w:rsidR="00EF121E" w:rsidRPr="00AA22D3" w:rsidRDefault="002A46DB" w:rsidP="002962F0">
      <w:pPr>
        <w:pBdr>
          <w:top w:val="nil"/>
          <w:left w:val="nil"/>
          <w:bottom w:val="nil"/>
          <w:right w:val="nil"/>
          <w:between w:val="nil"/>
        </w:pBdr>
      </w:pPr>
      <w:r w:rsidRPr="00AA22D3">
        <w:lastRenderedPageBreak/>
        <w:t>N</w:t>
      </w:r>
      <w:r w:rsidR="00131AEF" w:rsidRPr="00AA22D3">
        <w:t>OTE</w:t>
      </w:r>
      <w:r w:rsidRPr="00AA22D3">
        <w:t>: Sometimes transduced cells undergo a morphological change that does not result in a stem cell like colony (</w:t>
      </w:r>
      <w:r w:rsidRPr="00AA22D3">
        <w:rPr>
          <w:b/>
          <w:bCs/>
        </w:rPr>
        <w:t>Figure 3C</w:t>
      </w:r>
      <w:r w:rsidRPr="00AA22D3">
        <w:t>). This is not considered a colony that could lead to a successful iPSC line.</w:t>
      </w:r>
      <w:r w:rsidR="003A4434" w:rsidRPr="00AA22D3">
        <w:t xml:space="preserve"> </w:t>
      </w:r>
    </w:p>
    <w:p w14:paraId="7F96341E" w14:textId="77777777" w:rsidR="00651B7C" w:rsidRPr="00AA22D3" w:rsidRDefault="00651B7C" w:rsidP="002962F0">
      <w:pPr>
        <w:pBdr>
          <w:top w:val="nil"/>
          <w:left w:val="nil"/>
          <w:bottom w:val="nil"/>
          <w:right w:val="nil"/>
          <w:between w:val="nil"/>
        </w:pBdr>
      </w:pPr>
    </w:p>
    <w:p w14:paraId="4602D087" w14:textId="34172BA4" w:rsidR="00D25E90" w:rsidRPr="00AA22D3" w:rsidRDefault="00EF121E" w:rsidP="002962F0">
      <w:pPr>
        <w:pBdr>
          <w:top w:val="nil"/>
          <w:left w:val="nil"/>
          <w:bottom w:val="nil"/>
          <w:right w:val="nil"/>
          <w:between w:val="nil"/>
        </w:pBdr>
      </w:pPr>
      <w:r w:rsidRPr="00AA22D3">
        <w:t>N</w:t>
      </w:r>
      <w:r w:rsidR="00131AEF" w:rsidRPr="00AA22D3">
        <w:t>OTE</w:t>
      </w:r>
      <w:r w:rsidRPr="00AA22D3">
        <w:t xml:space="preserve">: </w:t>
      </w:r>
      <w:r w:rsidR="00FF57A3" w:rsidRPr="00AA22D3">
        <w:t xml:space="preserve">From colony emergence, iPSC lines will need to be adapted </w:t>
      </w:r>
      <w:r w:rsidR="0075012B" w:rsidRPr="00AA22D3">
        <w:t xml:space="preserve">to the preferred </w:t>
      </w:r>
      <w:proofErr w:type="spellStart"/>
      <w:r w:rsidR="0075012B" w:rsidRPr="00AA22D3">
        <w:t>hPSC</w:t>
      </w:r>
      <w:proofErr w:type="spellEnd"/>
      <w:r w:rsidR="0075012B" w:rsidRPr="00AA22D3">
        <w:t xml:space="preserve"> culturing conditions of the lab. </w:t>
      </w:r>
      <w:r w:rsidR="00B34A45" w:rsidRPr="00AA22D3">
        <w:t xml:space="preserve">This protocol will demonstrate </w:t>
      </w:r>
      <w:r w:rsidR="001B0BA4" w:rsidRPr="00AA22D3">
        <w:t>how iPSC lines have been adapted to feeder</w:t>
      </w:r>
      <w:r w:rsidR="003F48CF" w:rsidRPr="00AA22D3">
        <w:t>-</w:t>
      </w:r>
      <w:r w:rsidR="001B0BA4" w:rsidRPr="00AA22D3">
        <w:t>free conditions</w:t>
      </w:r>
      <w:r w:rsidR="004554AE" w:rsidRPr="00AA22D3">
        <w:t xml:space="preserve">, cultured on </w:t>
      </w:r>
      <w:r w:rsidR="007D29CA" w:rsidRPr="00AA22D3">
        <w:t>vitronectin (</w:t>
      </w:r>
      <w:r w:rsidR="004554AE" w:rsidRPr="00AA22D3">
        <w:t>VTN</w:t>
      </w:r>
      <w:r w:rsidR="007D29CA" w:rsidRPr="00AA22D3">
        <w:t>)</w:t>
      </w:r>
      <w:r w:rsidR="004554AE" w:rsidRPr="00AA22D3">
        <w:t xml:space="preserve"> coated plates, fed with </w:t>
      </w:r>
      <w:r w:rsidR="00033BF2" w:rsidRPr="00AA22D3">
        <w:t xml:space="preserve">chemically defined and commercially available </w:t>
      </w:r>
      <w:proofErr w:type="spellStart"/>
      <w:r w:rsidR="00033BF2" w:rsidRPr="00AA22D3">
        <w:t>hPSC</w:t>
      </w:r>
      <w:proofErr w:type="spellEnd"/>
      <w:r w:rsidR="007D29CA" w:rsidRPr="00AA22D3">
        <w:t xml:space="preserve"> </w:t>
      </w:r>
      <w:r w:rsidR="004554AE" w:rsidRPr="00AA22D3">
        <w:t>media.</w:t>
      </w:r>
      <w:r w:rsidR="006730B6" w:rsidRPr="00AA22D3">
        <w:t xml:space="preserve"> </w:t>
      </w:r>
      <w:r w:rsidR="00117B90" w:rsidRPr="00AA22D3">
        <w:t xml:space="preserve">If colonies are not adapting well to the new conditions, they may need a gentler transition, </w:t>
      </w:r>
      <w:r w:rsidR="003F48CF" w:rsidRPr="00AA22D3">
        <w:t xml:space="preserve">like </w:t>
      </w:r>
      <w:r w:rsidR="00117B90" w:rsidRPr="00AA22D3">
        <w:t xml:space="preserve">being picked onto feeder cells with </w:t>
      </w:r>
      <w:proofErr w:type="spellStart"/>
      <w:r w:rsidR="00117B90" w:rsidRPr="00AA22D3">
        <w:t>hES</w:t>
      </w:r>
      <w:proofErr w:type="spellEnd"/>
      <w:r w:rsidR="00117B90" w:rsidRPr="00AA22D3">
        <w:t xml:space="preserve"> media.</w:t>
      </w:r>
    </w:p>
    <w:p w14:paraId="253E19A2" w14:textId="77777777" w:rsidR="00651B7C" w:rsidRPr="00AA22D3" w:rsidRDefault="00651B7C" w:rsidP="002962F0">
      <w:pPr>
        <w:pBdr>
          <w:top w:val="nil"/>
          <w:left w:val="nil"/>
          <w:bottom w:val="nil"/>
          <w:right w:val="nil"/>
          <w:between w:val="nil"/>
        </w:pBdr>
      </w:pPr>
    </w:p>
    <w:p w14:paraId="45ADEC53" w14:textId="6FB15B20" w:rsidR="005D5FDE" w:rsidRPr="00AA22D3" w:rsidRDefault="005D5FDE"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Prepare</w:t>
      </w:r>
      <w:r w:rsidR="002C1D33" w:rsidRPr="00AA22D3">
        <w:rPr>
          <w:rFonts w:ascii="Calibri" w:hAnsi="Calibri" w:cs="Calibri"/>
          <w:sz w:val="24"/>
          <w:szCs w:val="24"/>
        </w:rPr>
        <w:t xml:space="preserve"> </w:t>
      </w:r>
      <w:r w:rsidR="00EA5C5F" w:rsidRPr="00AA22D3">
        <w:rPr>
          <w:rFonts w:ascii="Calibri" w:hAnsi="Calibri" w:cs="Calibri"/>
          <w:sz w:val="24"/>
          <w:szCs w:val="24"/>
        </w:rPr>
        <w:t>VTN-coated</w:t>
      </w:r>
      <w:r w:rsidR="002C1D33" w:rsidRPr="00AA22D3">
        <w:rPr>
          <w:rFonts w:ascii="Calibri" w:hAnsi="Calibri" w:cs="Calibri"/>
          <w:sz w:val="24"/>
          <w:szCs w:val="24"/>
        </w:rPr>
        <w:t xml:space="preserve"> plates by </w:t>
      </w:r>
      <w:r w:rsidR="00275FAA" w:rsidRPr="00AA22D3">
        <w:rPr>
          <w:rFonts w:ascii="Calibri" w:hAnsi="Calibri" w:cs="Calibri"/>
          <w:sz w:val="24"/>
          <w:szCs w:val="24"/>
        </w:rPr>
        <w:t>thawing and thoroughly mixing VTN.</w:t>
      </w:r>
      <w:r w:rsidR="00087FE3" w:rsidRPr="00AA22D3">
        <w:rPr>
          <w:rFonts w:ascii="Calibri" w:hAnsi="Calibri" w:cs="Calibri"/>
          <w:sz w:val="24"/>
          <w:szCs w:val="24"/>
        </w:rPr>
        <w:t xml:space="preserve"> For a </w:t>
      </w:r>
      <w:r w:rsidR="00F67940" w:rsidRPr="00AA22D3">
        <w:rPr>
          <w:rFonts w:ascii="Calibri" w:hAnsi="Calibri" w:cs="Calibri"/>
          <w:sz w:val="24"/>
          <w:szCs w:val="24"/>
        </w:rPr>
        <w:t>24-well</w:t>
      </w:r>
      <w:r w:rsidR="00087FE3" w:rsidRPr="00AA22D3">
        <w:rPr>
          <w:rFonts w:ascii="Calibri" w:hAnsi="Calibri" w:cs="Calibri"/>
          <w:sz w:val="24"/>
          <w:szCs w:val="24"/>
        </w:rPr>
        <w:t xml:space="preserve"> plate, </w:t>
      </w:r>
      <w:r w:rsidR="004B473A" w:rsidRPr="00AA22D3">
        <w:rPr>
          <w:rFonts w:ascii="Calibri" w:hAnsi="Calibri" w:cs="Calibri"/>
          <w:sz w:val="24"/>
          <w:szCs w:val="24"/>
        </w:rPr>
        <w:t xml:space="preserve">prepare </w:t>
      </w:r>
      <w:r w:rsidR="00087FE3" w:rsidRPr="00AA22D3">
        <w:rPr>
          <w:rFonts w:ascii="Calibri" w:hAnsi="Calibri" w:cs="Calibri"/>
          <w:sz w:val="24"/>
          <w:szCs w:val="24"/>
        </w:rPr>
        <w:t>12 m</w:t>
      </w:r>
      <w:r w:rsidR="00EB072C" w:rsidRPr="00AA22D3">
        <w:rPr>
          <w:rFonts w:ascii="Calibri" w:hAnsi="Calibri" w:cs="Calibri"/>
          <w:sz w:val="24"/>
          <w:szCs w:val="24"/>
        </w:rPr>
        <w:t>L</w:t>
      </w:r>
      <w:r w:rsidR="00087FE3" w:rsidRPr="00AA22D3">
        <w:rPr>
          <w:rFonts w:ascii="Calibri" w:hAnsi="Calibri" w:cs="Calibri"/>
          <w:sz w:val="24"/>
          <w:szCs w:val="24"/>
        </w:rPr>
        <w:t xml:space="preserve"> of </w:t>
      </w:r>
      <w:r w:rsidR="00C47BB6" w:rsidRPr="00AA22D3">
        <w:rPr>
          <w:rFonts w:ascii="Calibri" w:hAnsi="Calibri" w:cs="Calibri"/>
          <w:sz w:val="24"/>
          <w:szCs w:val="24"/>
        </w:rPr>
        <w:t xml:space="preserve">DPBS with </w:t>
      </w:r>
      <w:r w:rsidR="004B473A" w:rsidRPr="00AA22D3">
        <w:rPr>
          <w:rFonts w:ascii="Calibri" w:hAnsi="Calibri" w:cs="Calibri"/>
          <w:sz w:val="24"/>
          <w:szCs w:val="24"/>
        </w:rPr>
        <w:t xml:space="preserve">120 </w:t>
      </w:r>
      <w:proofErr w:type="spellStart"/>
      <w:r w:rsidR="00C6533C" w:rsidRPr="00AA22D3">
        <w:rPr>
          <w:rFonts w:ascii="Calibri" w:eastAsiaTheme="majorEastAsia" w:hAnsi="Calibri" w:cs="Calibri"/>
          <w:sz w:val="24"/>
          <w:szCs w:val="24"/>
        </w:rPr>
        <w:t>μ</w:t>
      </w:r>
      <w:r w:rsidR="004B473A" w:rsidRPr="00AA22D3">
        <w:rPr>
          <w:rFonts w:ascii="Calibri" w:hAnsi="Calibri" w:cs="Calibri"/>
          <w:sz w:val="24"/>
          <w:szCs w:val="24"/>
        </w:rPr>
        <w:t>L</w:t>
      </w:r>
      <w:proofErr w:type="spellEnd"/>
      <w:r w:rsidR="00C47BB6" w:rsidRPr="00AA22D3">
        <w:rPr>
          <w:rFonts w:ascii="Calibri" w:hAnsi="Calibri" w:cs="Calibri"/>
          <w:sz w:val="24"/>
          <w:szCs w:val="24"/>
        </w:rPr>
        <w:t xml:space="preserve"> VTN</w:t>
      </w:r>
      <w:r w:rsidR="004B473A" w:rsidRPr="00AA22D3">
        <w:rPr>
          <w:rFonts w:ascii="Calibri" w:hAnsi="Calibri" w:cs="Calibri"/>
          <w:sz w:val="24"/>
          <w:szCs w:val="24"/>
        </w:rPr>
        <w:t xml:space="preserve"> (5 </w:t>
      </w:r>
      <w:proofErr w:type="spellStart"/>
      <w:r w:rsidR="00C6533C" w:rsidRPr="00AA22D3">
        <w:rPr>
          <w:rFonts w:ascii="Calibri" w:eastAsiaTheme="majorEastAsia" w:hAnsi="Calibri" w:cs="Calibri"/>
          <w:sz w:val="24"/>
          <w:szCs w:val="24"/>
        </w:rPr>
        <w:t>μ</w:t>
      </w:r>
      <w:r w:rsidR="004B473A" w:rsidRPr="00AA22D3">
        <w:rPr>
          <w:rFonts w:ascii="Calibri" w:hAnsi="Calibri" w:cs="Calibri"/>
          <w:sz w:val="24"/>
          <w:szCs w:val="24"/>
        </w:rPr>
        <w:t>g</w:t>
      </w:r>
      <w:proofErr w:type="spellEnd"/>
      <w:r w:rsidR="004B473A" w:rsidRPr="00AA22D3">
        <w:rPr>
          <w:rFonts w:ascii="Calibri" w:hAnsi="Calibri" w:cs="Calibri"/>
          <w:sz w:val="24"/>
          <w:szCs w:val="24"/>
        </w:rPr>
        <w:t xml:space="preserve">/mL from 500 </w:t>
      </w:r>
      <w:proofErr w:type="spellStart"/>
      <w:r w:rsidR="00C6533C" w:rsidRPr="00AA22D3">
        <w:rPr>
          <w:rFonts w:ascii="Calibri" w:eastAsiaTheme="majorEastAsia" w:hAnsi="Calibri" w:cs="Calibri"/>
          <w:sz w:val="24"/>
          <w:szCs w:val="24"/>
        </w:rPr>
        <w:t>μ</w:t>
      </w:r>
      <w:r w:rsidR="004B473A" w:rsidRPr="00AA22D3">
        <w:rPr>
          <w:rFonts w:ascii="Calibri" w:hAnsi="Calibri" w:cs="Calibri"/>
          <w:sz w:val="24"/>
          <w:szCs w:val="24"/>
        </w:rPr>
        <w:t>g</w:t>
      </w:r>
      <w:proofErr w:type="spellEnd"/>
      <w:r w:rsidR="004B473A" w:rsidRPr="00AA22D3">
        <w:rPr>
          <w:rFonts w:ascii="Calibri" w:hAnsi="Calibri" w:cs="Calibri"/>
          <w:sz w:val="24"/>
          <w:szCs w:val="24"/>
        </w:rPr>
        <w:t xml:space="preserve">/mL stock) </w:t>
      </w:r>
      <w:r w:rsidR="00C47BB6" w:rsidRPr="00AA22D3">
        <w:rPr>
          <w:rFonts w:ascii="Calibri" w:hAnsi="Calibri" w:cs="Calibri"/>
          <w:sz w:val="24"/>
          <w:szCs w:val="24"/>
        </w:rPr>
        <w:t xml:space="preserve">and distribute </w:t>
      </w:r>
      <w:r w:rsidR="00680740" w:rsidRPr="00AA22D3">
        <w:rPr>
          <w:rFonts w:ascii="Calibri" w:hAnsi="Calibri" w:cs="Calibri"/>
          <w:sz w:val="24"/>
          <w:szCs w:val="24"/>
        </w:rPr>
        <w:t>0.5 m</w:t>
      </w:r>
      <w:r w:rsidR="00EB072C" w:rsidRPr="00AA22D3">
        <w:rPr>
          <w:rFonts w:ascii="Calibri" w:hAnsi="Calibri" w:cs="Calibri"/>
          <w:sz w:val="24"/>
          <w:szCs w:val="24"/>
        </w:rPr>
        <w:t>L</w:t>
      </w:r>
      <w:r w:rsidR="00680740" w:rsidRPr="00AA22D3">
        <w:rPr>
          <w:rFonts w:ascii="Calibri" w:hAnsi="Calibri" w:cs="Calibri"/>
          <w:sz w:val="24"/>
          <w:szCs w:val="24"/>
        </w:rPr>
        <w:t xml:space="preserve"> VTN solution/well. Incubate at room temperature for 1 h.</w:t>
      </w:r>
    </w:p>
    <w:p w14:paraId="21A39259"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BDF69B4" w14:textId="4F2A9D8A" w:rsidR="00762074" w:rsidRPr="00AA22D3" w:rsidRDefault="00680740"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Prepare </w:t>
      </w:r>
      <w:proofErr w:type="spellStart"/>
      <w:r w:rsidR="00033BF2" w:rsidRPr="00AA22D3">
        <w:rPr>
          <w:rFonts w:ascii="Calibri" w:hAnsi="Calibri" w:cs="Calibri"/>
          <w:sz w:val="24"/>
          <w:szCs w:val="24"/>
        </w:rPr>
        <w:t>hPSC</w:t>
      </w:r>
      <w:proofErr w:type="spellEnd"/>
      <w:r w:rsidR="00033BF2" w:rsidRPr="00AA22D3">
        <w:rPr>
          <w:rFonts w:ascii="Calibri" w:hAnsi="Calibri" w:cs="Calibri"/>
          <w:sz w:val="24"/>
          <w:szCs w:val="24"/>
        </w:rPr>
        <w:t xml:space="preserve"> medium</w:t>
      </w:r>
      <w:r w:rsidRPr="00AA22D3">
        <w:rPr>
          <w:rFonts w:ascii="Calibri" w:hAnsi="Calibri" w:cs="Calibri"/>
          <w:sz w:val="24"/>
          <w:szCs w:val="24"/>
        </w:rPr>
        <w:t xml:space="preserve"> by</w:t>
      </w:r>
      <w:r w:rsidR="00B86288" w:rsidRPr="00AA22D3">
        <w:rPr>
          <w:rFonts w:ascii="Calibri" w:hAnsi="Calibri" w:cs="Calibri"/>
          <w:sz w:val="24"/>
          <w:szCs w:val="24"/>
        </w:rPr>
        <w:t xml:space="preserve"> thawing 1 bottle of </w:t>
      </w:r>
      <w:proofErr w:type="spellStart"/>
      <w:r w:rsidR="00033BF2" w:rsidRPr="00AA22D3">
        <w:rPr>
          <w:rFonts w:ascii="Calibri" w:hAnsi="Calibri" w:cs="Calibri"/>
          <w:sz w:val="24"/>
          <w:szCs w:val="24"/>
        </w:rPr>
        <w:t>hPSC</w:t>
      </w:r>
      <w:proofErr w:type="spellEnd"/>
      <w:r w:rsidR="00033BF2" w:rsidRPr="00AA22D3">
        <w:rPr>
          <w:rFonts w:ascii="Calibri" w:hAnsi="Calibri" w:cs="Calibri"/>
          <w:sz w:val="24"/>
          <w:szCs w:val="24"/>
        </w:rPr>
        <w:t xml:space="preserve"> supplement</w:t>
      </w:r>
      <w:r w:rsidR="00B86288" w:rsidRPr="00AA22D3">
        <w:rPr>
          <w:rFonts w:ascii="Calibri" w:hAnsi="Calibri" w:cs="Calibri"/>
          <w:sz w:val="24"/>
          <w:szCs w:val="24"/>
        </w:rPr>
        <w:t xml:space="preserve"> </w:t>
      </w:r>
      <w:proofErr w:type="spellStart"/>
      <w:r w:rsidR="00B86288" w:rsidRPr="00AA22D3">
        <w:rPr>
          <w:rFonts w:ascii="Calibri" w:hAnsi="Calibri" w:cs="Calibri"/>
          <w:sz w:val="24"/>
          <w:szCs w:val="24"/>
        </w:rPr>
        <w:t>supplement</w:t>
      </w:r>
      <w:proofErr w:type="spellEnd"/>
      <w:r w:rsidR="00B86288" w:rsidRPr="00AA22D3">
        <w:rPr>
          <w:rFonts w:ascii="Calibri" w:hAnsi="Calibri" w:cs="Calibri"/>
          <w:sz w:val="24"/>
          <w:szCs w:val="24"/>
        </w:rPr>
        <w:t xml:space="preserve"> at 4</w:t>
      </w:r>
      <w:r w:rsidR="00EB072C" w:rsidRPr="00AA22D3">
        <w:rPr>
          <w:rFonts w:ascii="Calibri" w:hAnsi="Calibri" w:cs="Calibri"/>
          <w:sz w:val="24"/>
          <w:szCs w:val="24"/>
        </w:rPr>
        <w:sym w:font="Symbol" w:char="F0B0"/>
      </w:r>
      <w:r w:rsidR="00B86288" w:rsidRPr="00AA22D3">
        <w:rPr>
          <w:rFonts w:ascii="Calibri" w:hAnsi="Calibri" w:cs="Calibri"/>
          <w:sz w:val="24"/>
          <w:szCs w:val="24"/>
        </w:rPr>
        <w:t xml:space="preserve">C overnight. Once thawed, add </w:t>
      </w:r>
      <w:r w:rsidR="00BE26A2" w:rsidRPr="00AA22D3">
        <w:rPr>
          <w:rFonts w:ascii="Calibri" w:hAnsi="Calibri" w:cs="Calibri"/>
          <w:sz w:val="24"/>
          <w:szCs w:val="24"/>
        </w:rPr>
        <w:t xml:space="preserve">10 mL </w:t>
      </w:r>
      <w:proofErr w:type="spellStart"/>
      <w:r w:rsidR="00C4115E" w:rsidRPr="00AA22D3">
        <w:rPr>
          <w:rFonts w:ascii="Calibri" w:hAnsi="Calibri" w:cs="Calibri"/>
          <w:sz w:val="24"/>
          <w:szCs w:val="24"/>
        </w:rPr>
        <w:t>hPSC</w:t>
      </w:r>
      <w:proofErr w:type="spellEnd"/>
      <w:r w:rsidR="00BE26A2" w:rsidRPr="00AA22D3">
        <w:rPr>
          <w:rFonts w:ascii="Calibri" w:hAnsi="Calibri" w:cs="Calibri"/>
          <w:sz w:val="24"/>
          <w:szCs w:val="24"/>
        </w:rPr>
        <w:t xml:space="preserve"> </w:t>
      </w:r>
      <w:r w:rsidR="00B86288" w:rsidRPr="00AA22D3">
        <w:rPr>
          <w:rFonts w:ascii="Calibri" w:hAnsi="Calibri" w:cs="Calibri"/>
          <w:sz w:val="24"/>
          <w:szCs w:val="24"/>
        </w:rPr>
        <w:t>supplement to one 500 m</w:t>
      </w:r>
      <w:r w:rsidR="00EB072C" w:rsidRPr="00AA22D3">
        <w:rPr>
          <w:rFonts w:ascii="Calibri" w:hAnsi="Calibri" w:cs="Calibri"/>
          <w:sz w:val="24"/>
          <w:szCs w:val="24"/>
        </w:rPr>
        <w:t>L</w:t>
      </w:r>
      <w:r w:rsidR="00B86288" w:rsidRPr="00AA22D3">
        <w:rPr>
          <w:rFonts w:ascii="Calibri" w:hAnsi="Calibri" w:cs="Calibri"/>
          <w:sz w:val="24"/>
          <w:szCs w:val="24"/>
        </w:rPr>
        <w:t xml:space="preserve"> bottle of </w:t>
      </w:r>
      <w:proofErr w:type="spellStart"/>
      <w:r w:rsidR="00033BF2" w:rsidRPr="00AA22D3">
        <w:rPr>
          <w:rFonts w:ascii="Calibri" w:hAnsi="Calibri" w:cs="Calibri"/>
          <w:sz w:val="24"/>
          <w:szCs w:val="24"/>
        </w:rPr>
        <w:t>hPSC</w:t>
      </w:r>
      <w:proofErr w:type="spellEnd"/>
      <w:r w:rsidR="0097442B" w:rsidRPr="00AA22D3">
        <w:rPr>
          <w:rFonts w:ascii="Calibri" w:hAnsi="Calibri" w:cs="Calibri"/>
          <w:sz w:val="24"/>
          <w:szCs w:val="24"/>
        </w:rPr>
        <w:t xml:space="preserve"> </w:t>
      </w:r>
      <w:r w:rsidR="00660B3B" w:rsidRPr="00AA22D3">
        <w:rPr>
          <w:rFonts w:ascii="Calibri" w:hAnsi="Calibri" w:cs="Calibri"/>
          <w:sz w:val="24"/>
          <w:szCs w:val="24"/>
        </w:rPr>
        <w:t xml:space="preserve">basal </w:t>
      </w:r>
      <w:r w:rsidR="0097442B" w:rsidRPr="00AA22D3">
        <w:rPr>
          <w:rFonts w:ascii="Calibri" w:hAnsi="Calibri" w:cs="Calibri"/>
          <w:sz w:val="24"/>
          <w:szCs w:val="24"/>
        </w:rPr>
        <w:t xml:space="preserve">medium. </w:t>
      </w:r>
    </w:p>
    <w:p w14:paraId="77CC9A5A"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60AA7D3" w14:textId="30D9DCDD" w:rsidR="00E625A5" w:rsidRPr="00AA22D3" w:rsidRDefault="00762074"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Prepare the plates </w:t>
      </w:r>
      <w:r w:rsidR="00C01EB1" w:rsidRPr="00AA22D3">
        <w:rPr>
          <w:rFonts w:ascii="Calibri" w:hAnsi="Calibri" w:cs="Calibri"/>
          <w:sz w:val="24"/>
          <w:szCs w:val="24"/>
        </w:rPr>
        <w:t>for picking</w:t>
      </w:r>
      <w:r w:rsidRPr="00AA22D3">
        <w:rPr>
          <w:rFonts w:ascii="Calibri" w:hAnsi="Calibri" w:cs="Calibri"/>
          <w:sz w:val="24"/>
          <w:szCs w:val="24"/>
        </w:rPr>
        <w:t xml:space="preserve"> by </w:t>
      </w:r>
      <w:r w:rsidR="0026483B" w:rsidRPr="00AA22D3">
        <w:rPr>
          <w:rFonts w:ascii="Calibri" w:hAnsi="Calibri" w:cs="Calibri"/>
          <w:sz w:val="24"/>
          <w:szCs w:val="24"/>
        </w:rPr>
        <w:t xml:space="preserve">removing VTN solution from </w:t>
      </w:r>
      <w:r w:rsidR="001E0324" w:rsidRPr="00AA22D3">
        <w:rPr>
          <w:rFonts w:ascii="Calibri" w:hAnsi="Calibri" w:cs="Calibri"/>
          <w:sz w:val="24"/>
          <w:szCs w:val="24"/>
        </w:rPr>
        <w:t>wells of the 24</w:t>
      </w:r>
      <w:r w:rsidR="00003CC5" w:rsidRPr="00AA22D3">
        <w:rPr>
          <w:rFonts w:ascii="Calibri" w:hAnsi="Calibri" w:cs="Calibri"/>
          <w:sz w:val="24"/>
          <w:szCs w:val="24"/>
        </w:rPr>
        <w:t>-</w:t>
      </w:r>
      <w:r w:rsidR="001E0324" w:rsidRPr="00AA22D3">
        <w:rPr>
          <w:rFonts w:ascii="Calibri" w:hAnsi="Calibri" w:cs="Calibri"/>
          <w:sz w:val="24"/>
          <w:szCs w:val="24"/>
        </w:rPr>
        <w:t>well plate and adding 0.5 m</w:t>
      </w:r>
      <w:r w:rsidR="00EB072C" w:rsidRPr="00AA22D3">
        <w:rPr>
          <w:rFonts w:ascii="Calibri" w:hAnsi="Calibri" w:cs="Calibri"/>
          <w:sz w:val="24"/>
          <w:szCs w:val="24"/>
        </w:rPr>
        <w:t>L</w:t>
      </w:r>
      <w:r w:rsidR="001E0324" w:rsidRPr="00AA22D3">
        <w:rPr>
          <w:rFonts w:ascii="Calibri" w:hAnsi="Calibri" w:cs="Calibri"/>
          <w:sz w:val="24"/>
          <w:szCs w:val="24"/>
        </w:rPr>
        <w:t xml:space="preserve"> </w:t>
      </w:r>
      <w:proofErr w:type="spellStart"/>
      <w:r w:rsidR="00033BF2" w:rsidRPr="00AA22D3">
        <w:rPr>
          <w:rFonts w:ascii="Calibri" w:hAnsi="Calibri" w:cs="Calibri"/>
          <w:sz w:val="24"/>
          <w:szCs w:val="24"/>
        </w:rPr>
        <w:t>hPSC</w:t>
      </w:r>
      <w:proofErr w:type="spellEnd"/>
      <w:r w:rsidR="001E0324" w:rsidRPr="00AA22D3">
        <w:rPr>
          <w:rFonts w:ascii="Calibri" w:hAnsi="Calibri" w:cs="Calibri"/>
          <w:sz w:val="24"/>
          <w:szCs w:val="24"/>
        </w:rPr>
        <w:t xml:space="preserve"> media </w:t>
      </w:r>
      <w:r w:rsidR="001128AF" w:rsidRPr="00AA22D3">
        <w:rPr>
          <w:rFonts w:ascii="Calibri" w:hAnsi="Calibri" w:cs="Calibri"/>
          <w:sz w:val="24"/>
          <w:szCs w:val="24"/>
        </w:rPr>
        <w:t xml:space="preserve">with </w:t>
      </w:r>
      <w:r w:rsidR="004B473A" w:rsidRPr="00AA22D3">
        <w:rPr>
          <w:rFonts w:ascii="Calibri" w:hAnsi="Calibri" w:cs="Calibri"/>
          <w:sz w:val="24"/>
          <w:szCs w:val="24"/>
        </w:rPr>
        <w:t>0.5</w:t>
      </w:r>
      <w:r w:rsidR="001A2C4F" w:rsidRPr="00AA22D3">
        <w:rPr>
          <w:rFonts w:ascii="Calibri" w:hAnsi="Calibri" w:cs="Calibri"/>
          <w:sz w:val="24"/>
          <w:szCs w:val="24"/>
        </w:rPr>
        <w:t xml:space="preserve"> </w:t>
      </w:r>
      <w:proofErr w:type="spellStart"/>
      <w:r w:rsidR="001A2C4F" w:rsidRPr="00AA22D3">
        <w:rPr>
          <w:rFonts w:ascii="Calibri" w:eastAsiaTheme="majorEastAsia" w:hAnsi="Calibri" w:cs="Calibri"/>
          <w:sz w:val="24"/>
          <w:szCs w:val="24"/>
        </w:rPr>
        <w:t>μ</w:t>
      </w:r>
      <w:r w:rsidR="004B473A" w:rsidRPr="00AA22D3">
        <w:rPr>
          <w:rFonts w:ascii="Calibri" w:hAnsi="Calibri" w:cs="Calibri"/>
          <w:sz w:val="24"/>
          <w:szCs w:val="24"/>
        </w:rPr>
        <w:t>L</w:t>
      </w:r>
      <w:proofErr w:type="spellEnd"/>
      <w:r w:rsidR="001E0324" w:rsidRPr="00AA22D3">
        <w:rPr>
          <w:rFonts w:ascii="Calibri" w:hAnsi="Calibri" w:cs="Calibri"/>
          <w:sz w:val="24"/>
          <w:szCs w:val="24"/>
        </w:rPr>
        <w:t xml:space="preserve"> </w:t>
      </w:r>
      <w:r w:rsidR="00090241" w:rsidRPr="00AA22D3">
        <w:rPr>
          <w:rFonts w:ascii="Calibri" w:hAnsi="Calibri" w:cs="Calibri"/>
          <w:sz w:val="24"/>
          <w:szCs w:val="24"/>
        </w:rPr>
        <w:t>Y</w:t>
      </w:r>
      <w:r w:rsidR="0095698A" w:rsidRPr="00AA22D3">
        <w:rPr>
          <w:rFonts w:ascii="Calibri" w:hAnsi="Calibri" w:cs="Calibri"/>
          <w:sz w:val="24"/>
          <w:szCs w:val="24"/>
        </w:rPr>
        <w:t>-27632</w:t>
      </w:r>
      <w:r w:rsidR="004B473A" w:rsidRPr="00AA22D3">
        <w:rPr>
          <w:rFonts w:ascii="Calibri" w:hAnsi="Calibri" w:cs="Calibri"/>
          <w:sz w:val="24"/>
          <w:szCs w:val="24"/>
        </w:rPr>
        <w:t xml:space="preserve"> (10 </w:t>
      </w:r>
      <w:proofErr w:type="spellStart"/>
      <w:r w:rsidR="004B473A" w:rsidRPr="00AA22D3">
        <w:rPr>
          <w:rFonts w:ascii="Calibri" w:eastAsiaTheme="majorEastAsia" w:hAnsi="Calibri" w:cs="Calibri"/>
          <w:sz w:val="24"/>
          <w:szCs w:val="24"/>
        </w:rPr>
        <w:t>μ</w:t>
      </w:r>
      <w:r w:rsidR="004B473A" w:rsidRPr="00AA22D3">
        <w:rPr>
          <w:rFonts w:ascii="Calibri" w:hAnsi="Calibri" w:cs="Calibri"/>
          <w:sz w:val="24"/>
          <w:szCs w:val="24"/>
        </w:rPr>
        <w:t>M</w:t>
      </w:r>
      <w:proofErr w:type="spellEnd"/>
      <w:r w:rsidR="004B473A" w:rsidRPr="00AA22D3">
        <w:rPr>
          <w:rFonts w:ascii="Calibri" w:hAnsi="Calibri" w:cs="Calibri"/>
          <w:sz w:val="24"/>
          <w:szCs w:val="24"/>
        </w:rPr>
        <w:t xml:space="preserve"> from 10 mM stock)</w:t>
      </w:r>
      <w:r w:rsidR="00090241" w:rsidRPr="00AA22D3">
        <w:rPr>
          <w:rFonts w:ascii="Calibri" w:hAnsi="Calibri" w:cs="Calibri"/>
          <w:sz w:val="24"/>
          <w:szCs w:val="24"/>
        </w:rPr>
        <w:t xml:space="preserve"> to each well.</w:t>
      </w:r>
    </w:p>
    <w:p w14:paraId="01B104EF"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D87921B" w14:textId="30FAE074" w:rsidR="00680740" w:rsidRPr="00AA22D3" w:rsidRDefault="00E625A5"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Bring </w:t>
      </w:r>
      <w:r w:rsidR="00BE26A2" w:rsidRPr="00AA22D3">
        <w:rPr>
          <w:rFonts w:ascii="Calibri" w:hAnsi="Calibri" w:cs="Calibri"/>
          <w:sz w:val="24"/>
          <w:szCs w:val="24"/>
        </w:rPr>
        <w:t xml:space="preserve">the </w:t>
      </w:r>
      <w:r w:rsidRPr="00AA22D3">
        <w:rPr>
          <w:rFonts w:ascii="Calibri" w:hAnsi="Calibri" w:cs="Calibri"/>
          <w:sz w:val="24"/>
          <w:szCs w:val="24"/>
        </w:rPr>
        <w:t>new plate, the 6</w:t>
      </w:r>
      <w:r w:rsidR="00003CC5" w:rsidRPr="00AA22D3">
        <w:rPr>
          <w:rFonts w:ascii="Calibri" w:hAnsi="Calibri" w:cs="Calibri"/>
          <w:sz w:val="24"/>
          <w:szCs w:val="24"/>
        </w:rPr>
        <w:t>-</w:t>
      </w:r>
      <w:r w:rsidRPr="00AA22D3">
        <w:rPr>
          <w:rFonts w:ascii="Calibri" w:hAnsi="Calibri" w:cs="Calibri"/>
          <w:sz w:val="24"/>
          <w:szCs w:val="24"/>
        </w:rPr>
        <w:t xml:space="preserve">well containing the transduced cells/colonies, sterile syringe needles, and a p200 pipette and tips to </w:t>
      </w:r>
      <w:r w:rsidR="00A306D4" w:rsidRPr="00AA22D3">
        <w:rPr>
          <w:rFonts w:ascii="Calibri" w:hAnsi="Calibri" w:cs="Calibri"/>
          <w:sz w:val="24"/>
          <w:szCs w:val="24"/>
        </w:rPr>
        <w:t xml:space="preserve">a dissecting microscope in sterile conditions. </w:t>
      </w:r>
    </w:p>
    <w:p w14:paraId="0B76FFC7"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0CB9269" w14:textId="56E68B28" w:rsidR="00196C98" w:rsidRPr="00B562A6" w:rsidRDefault="00A306D4"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562A6">
        <w:rPr>
          <w:rFonts w:ascii="Calibri" w:hAnsi="Calibri" w:cs="Calibri"/>
          <w:sz w:val="24"/>
          <w:szCs w:val="24"/>
          <w:highlight w:val="yellow"/>
        </w:rPr>
        <w:t xml:space="preserve">Place the plate containing the transduced cells and emerged colonies on the dissecting microscope and use the microscope to locate </w:t>
      </w:r>
      <w:r w:rsidR="00196C98" w:rsidRPr="00B562A6">
        <w:rPr>
          <w:rFonts w:ascii="Calibri" w:hAnsi="Calibri" w:cs="Calibri"/>
          <w:sz w:val="24"/>
          <w:szCs w:val="24"/>
          <w:highlight w:val="yellow"/>
        </w:rPr>
        <w:t>one colony to pick. Lift the lid of the plate to expose the well.</w:t>
      </w:r>
    </w:p>
    <w:p w14:paraId="0D2F7769" w14:textId="77777777" w:rsidR="00651B7C" w:rsidRPr="00B562A6"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617FCC7F" w14:textId="43EF1372" w:rsidR="00196C98" w:rsidRPr="00B562A6" w:rsidRDefault="00196C98"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562A6">
        <w:rPr>
          <w:rFonts w:ascii="Calibri" w:hAnsi="Calibri" w:cs="Calibri"/>
          <w:sz w:val="24"/>
          <w:szCs w:val="24"/>
          <w:highlight w:val="yellow"/>
        </w:rPr>
        <w:t>Aseptically open the syringe and expose the needle.</w:t>
      </w:r>
      <w:r w:rsidR="003A66AA" w:rsidRPr="00B562A6">
        <w:rPr>
          <w:rFonts w:ascii="Calibri" w:hAnsi="Calibri" w:cs="Calibri"/>
          <w:sz w:val="24"/>
          <w:szCs w:val="24"/>
          <w:highlight w:val="yellow"/>
        </w:rPr>
        <w:t xml:space="preserve"> </w:t>
      </w:r>
      <w:r w:rsidRPr="00B562A6">
        <w:rPr>
          <w:rFonts w:ascii="Calibri" w:hAnsi="Calibri" w:cs="Calibri"/>
          <w:sz w:val="24"/>
          <w:szCs w:val="24"/>
          <w:highlight w:val="yellow"/>
        </w:rPr>
        <w:t xml:space="preserve">Guided by the microscope, use the needle tip to </w:t>
      </w:r>
      <w:r w:rsidR="00CD7045" w:rsidRPr="00B562A6">
        <w:rPr>
          <w:rFonts w:ascii="Calibri" w:hAnsi="Calibri" w:cs="Calibri"/>
          <w:sz w:val="24"/>
          <w:szCs w:val="24"/>
          <w:highlight w:val="yellow"/>
        </w:rPr>
        <w:t xml:space="preserve">detach the colony from any surrounding feeder cells </w:t>
      </w:r>
      <w:r w:rsidR="00AA2AF6" w:rsidRPr="00B562A6">
        <w:rPr>
          <w:rFonts w:ascii="Calibri" w:hAnsi="Calibri" w:cs="Calibri"/>
          <w:sz w:val="24"/>
          <w:szCs w:val="24"/>
          <w:highlight w:val="yellow"/>
        </w:rPr>
        <w:t>by tracing the outline of the colony with the needle.</w:t>
      </w:r>
    </w:p>
    <w:p w14:paraId="757F17A6" w14:textId="77777777" w:rsidR="00651B7C" w:rsidRPr="00B562A6"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25252AB4" w14:textId="77777777" w:rsidR="005B49A8" w:rsidRPr="00B562A6" w:rsidRDefault="00392A57"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562A6">
        <w:rPr>
          <w:rFonts w:ascii="Calibri" w:hAnsi="Calibri" w:cs="Calibri"/>
          <w:sz w:val="24"/>
          <w:szCs w:val="24"/>
          <w:highlight w:val="yellow"/>
        </w:rPr>
        <w:t>Use the needle tip to cut the colony into a few equal size pieces. If the colony pieces have not already detached from the plate, use the side of the needle to scoop or scrape them off the plate so they are floating.</w:t>
      </w:r>
      <w:r w:rsidR="004F24C2" w:rsidRPr="00B562A6">
        <w:rPr>
          <w:rFonts w:ascii="Calibri" w:hAnsi="Calibri" w:cs="Calibri"/>
          <w:sz w:val="24"/>
          <w:szCs w:val="24"/>
          <w:highlight w:val="yellow"/>
        </w:rPr>
        <w:t xml:space="preserve"> </w:t>
      </w:r>
    </w:p>
    <w:p w14:paraId="20424930" w14:textId="77777777" w:rsidR="00651B7C" w:rsidRPr="00B562A6"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50D88C45" w14:textId="238197A3" w:rsidR="00392A57" w:rsidRPr="00B562A6" w:rsidRDefault="001F605A"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r w:rsidRPr="00B562A6">
        <w:rPr>
          <w:rFonts w:ascii="Calibri" w:hAnsi="Calibri" w:cs="Calibri"/>
          <w:sz w:val="24"/>
          <w:szCs w:val="24"/>
          <w:highlight w:val="yellow"/>
        </w:rPr>
        <w:t>CAUTION</w:t>
      </w:r>
      <w:r w:rsidR="005B49A8" w:rsidRPr="00B562A6">
        <w:rPr>
          <w:rFonts w:ascii="Calibri" w:hAnsi="Calibri" w:cs="Calibri"/>
          <w:b/>
          <w:bCs/>
          <w:sz w:val="24"/>
          <w:szCs w:val="24"/>
          <w:highlight w:val="yellow"/>
        </w:rPr>
        <w:t xml:space="preserve">: </w:t>
      </w:r>
      <w:r w:rsidR="00392A57" w:rsidRPr="00B562A6">
        <w:rPr>
          <w:rFonts w:ascii="Calibri" w:hAnsi="Calibri" w:cs="Calibri"/>
          <w:sz w:val="24"/>
          <w:szCs w:val="24"/>
          <w:highlight w:val="yellow"/>
        </w:rPr>
        <w:t xml:space="preserve">Discard the needle in the appropriate </w:t>
      </w:r>
      <w:proofErr w:type="gramStart"/>
      <w:r w:rsidR="00E97EDF" w:rsidRPr="00B562A6">
        <w:rPr>
          <w:rFonts w:ascii="Calibri" w:hAnsi="Calibri" w:cs="Calibri"/>
          <w:sz w:val="24"/>
          <w:szCs w:val="24"/>
          <w:highlight w:val="yellow"/>
        </w:rPr>
        <w:t>sharps</w:t>
      </w:r>
      <w:proofErr w:type="gramEnd"/>
      <w:r w:rsidR="00392A57" w:rsidRPr="00B562A6">
        <w:rPr>
          <w:rFonts w:ascii="Calibri" w:hAnsi="Calibri" w:cs="Calibri"/>
          <w:sz w:val="24"/>
          <w:szCs w:val="24"/>
          <w:highlight w:val="yellow"/>
        </w:rPr>
        <w:t xml:space="preserve"> container. </w:t>
      </w:r>
    </w:p>
    <w:p w14:paraId="5F0BE2D6" w14:textId="77777777" w:rsidR="00651B7C" w:rsidRPr="00B562A6"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66022CF2" w14:textId="3DA3055B" w:rsidR="00651B7C" w:rsidRPr="00B562A6" w:rsidRDefault="0090017A"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562A6">
        <w:rPr>
          <w:rFonts w:ascii="Calibri" w:hAnsi="Calibri" w:cs="Calibri"/>
          <w:sz w:val="24"/>
          <w:szCs w:val="24"/>
          <w:highlight w:val="yellow"/>
        </w:rPr>
        <w:t>With the p200, use the microscope to</w:t>
      </w:r>
      <w:r w:rsidR="00043A23" w:rsidRPr="00B562A6">
        <w:rPr>
          <w:rFonts w:ascii="Calibri" w:hAnsi="Calibri" w:cs="Calibri"/>
          <w:sz w:val="24"/>
          <w:szCs w:val="24"/>
          <w:highlight w:val="yellow"/>
        </w:rPr>
        <w:t xml:space="preserve"> relocate the picked colony</w:t>
      </w:r>
      <w:r w:rsidR="001551DC" w:rsidRPr="00B562A6">
        <w:rPr>
          <w:rFonts w:ascii="Calibri" w:hAnsi="Calibri" w:cs="Calibri"/>
          <w:sz w:val="24"/>
          <w:szCs w:val="24"/>
          <w:highlight w:val="yellow"/>
        </w:rPr>
        <w:t xml:space="preserve">. Aspirate the </w:t>
      </w:r>
      <w:r w:rsidR="009F513A" w:rsidRPr="00B562A6">
        <w:rPr>
          <w:rFonts w:ascii="Calibri" w:hAnsi="Calibri" w:cs="Calibri"/>
          <w:sz w:val="24"/>
          <w:szCs w:val="24"/>
          <w:highlight w:val="yellow"/>
        </w:rPr>
        <w:t>floating colony with the pipette and transfer to a well of the prepared 24</w:t>
      </w:r>
      <w:r w:rsidR="00003CC5" w:rsidRPr="00B562A6">
        <w:rPr>
          <w:rFonts w:ascii="Calibri" w:hAnsi="Calibri" w:cs="Calibri"/>
          <w:sz w:val="24"/>
          <w:szCs w:val="24"/>
          <w:highlight w:val="yellow"/>
        </w:rPr>
        <w:t>-</w:t>
      </w:r>
      <w:r w:rsidR="009F513A" w:rsidRPr="00B562A6">
        <w:rPr>
          <w:rFonts w:ascii="Calibri" w:hAnsi="Calibri" w:cs="Calibri"/>
          <w:sz w:val="24"/>
          <w:szCs w:val="24"/>
          <w:highlight w:val="yellow"/>
        </w:rPr>
        <w:t xml:space="preserve">well plate. Try to get </w:t>
      </w:r>
      <w:r w:rsidR="006F7FF8" w:rsidRPr="00B562A6">
        <w:rPr>
          <w:rFonts w:ascii="Calibri" w:hAnsi="Calibri" w:cs="Calibri"/>
          <w:sz w:val="24"/>
          <w:szCs w:val="24"/>
          <w:highlight w:val="yellow"/>
        </w:rPr>
        <w:t>the entire colony into the well without getting any other colonies or feeder cells.</w:t>
      </w:r>
    </w:p>
    <w:p w14:paraId="3AFA0A94" w14:textId="77777777" w:rsidR="00651B7C" w:rsidRPr="00B562A6"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rPr>
      </w:pPr>
    </w:p>
    <w:p w14:paraId="7D3EC41C" w14:textId="556706B5" w:rsidR="000F4B94" w:rsidRPr="00B562A6" w:rsidRDefault="000F4B94"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562A6">
        <w:rPr>
          <w:rFonts w:ascii="Calibri" w:hAnsi="Calibri" w:cs="Calibri"/>
          <w:sz w:val="24"/>
          <w:szCs w:val="24"/>
          <w:highlight w:val="yellow"/>
        </w:rPr>
        <w:t>Place the plate in the incubator at 37</w:t>
      </w:r>
      <w:r w:rsidR="00697F37" w:rsidRPr="00B562A6">
        <w:rPr>
          <w:rFonts w:ascii="Calibri" w:hAnsi="Calibri" w:cs="Calibri"/>
          <w:sz w:val="24"/>
          <w:szCs w:val="24"/>
          <w:highlight w:val="yellow"/>
        </w:rPr>
        <w:t xml:space="preserve"> </w:t>
      </w:r>
      <w:r w:rsidRPr="00B562A6">
        <w:rPr>
          <w:rFonts w:ascii="Calibri" w:eastAsia="Symbol" w:hAnsi="Calibri" w:cs="Calibri"/>
          <w:sz w:val="24"/>
          <w:szCs w:val="24"/>
          <w:highlight w:val="yellow"/>
        </w:rPr>
        <w:t>°</w:t>
      </w:r>
      <w:r w:rsidRPr="00B562A6">
        <w:rPr>
          <w:rFonts w:ascii="Calibri" w:hAnsi="Calibri" w:cs="Calibri"/>
          <w:sz w:val="24"/>
          <w:szCs w:val="24"/>
          <w:highlight w:val="yellow"/>
        </w:rPr>
        <w:t>C, 5% CO</w:t>
      </w:r>
      <w:r w:rsidRPr="00B562A6">
        <w:rPr>
          <w:rFonts w:ascii="Calibri" w:hAnsi="Calibri" w:cs="Calibri"/>
          <w:sz w:val="24"/>
          <w:szCs w:val="24"/>
          <w:highlight w:val="yellow"/>
          <w:vertAlign w:val="subscript"/>
        </w:rPr>
        <w:t>2</w:t>
      </w:r>
      <w:r w:rsidRPr="00B562A6">
        <w:rPr>
          <w:rFonts w:ascii="Calibri" w:hAnsi="Calibri" w:cs="Calibri"/>
          <w:sz w:val="24"/>
          <w:szCs w:val="24"/>
          <w:highlight w:val="yellow"/>
        </w:rPr>
        <w:t xml:space="preserve"> and 20% O</w:t>
      </w:r>
      <w:r w:rsidRPr="00B562A6">
        <w:rPr>
          <w:rFonts w:ascii="Calibri" w:hAnsi="Calibri" w:cs="Calibri"/>
          <w:sz w:val="24"/>
          <w:szCs w:val="24"/>
          <w:highlight w:val="yellow"/>
          <w:vertAlign w:val="subscript"/>
        </w:rPr>
        <w:t>2</w:t>
      </w:r>
      <w:r w:rsidRPr="00B562A6">
        <w:rPr>
          <w:rFonts w:ascii="Calibri" w:hAnsi="Calibri" w:cs="Calibri"/>
          <w:sz w:val="24"/>
          <w:szCs w:val="24"/>
          <w:highlight w:val="yellow"/>
        </w:rPr>
        <w:t>.</w:t>
      </w:r>
    </w:p>
    <w:p w14:paraId="4392C99B"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876D601" w14:textId="3211564A" w:rsidR="00F174E2" w:rsidRPr="00AA22D3" w:rsidRDefault="00872A66" w:rsidP="002962F0">
      <w:pPr>
        <w:pStyle w:val="ListParagraph"/>
        <w:numPr>
          <w:ilvl w:val="1"/>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lastRenderedPageBreak/>
        <w:t>Feed the picked colonies with 1 m</w:t>
      </w:r>
      <w:r w:rsidR="00EB072C" w:rsidRPr="00AA22D3">
        <w:rPr>
          <w:rFonts w:ascii="Calibri" w:hAnsi="Calibri" w:cs="Calibri"/>
          <w:sz w:val="24"/>
          <w:szCs w:val="24"/>
        </w:rPr>
        <w:t>L</w:t>
      </w:r>
      <w:r w:rsidRPr="00AA22D3">
        <w:rPr>
          <w:rFonts w:ascii="Calibri" w:hAnsi="Calibri" w:cs="Calibri"/>
          <w:sz w:val="24"/>
          <w:szCs w:val="24"/>
        </w:rPr>
        <w:t xml:space="preserve"> of </w:t>
      </w:r>
      <w:proofErr w:type="spellStart"/>
      <w:r w:rsidR="00033BF2" w:rsidRPr="00AA22D3">
        <w:rPr>
          <w:rFonts w:ascii="Calibri" w:hAnsi="Calibri" w:cs="Calibri"/>
          <w:sz w:val="24"/>
          <w:szCs w:val="24"/>
        </w:rPr>
        <w:t>hPSC</w:t>
      </w:r>
      <w:proofErr w:type="spellEnd"/>
      <w:r w:rsidR="00033BF2" w:rsidRPr="00AA22D3">
        <w:rPr>
          <w:rFonts w:ascii="Calibri" w:hAnsi="Calibri" w:cs="Calibri"/>
          <w:sz w:val="24"/>
          <w:szCs w:val="24"/>
        </w:rPr>
        <w:t xml:space="preserve"> medium </w:t>
      </w:r>
      <w:r w:rsidR="00E97EDF" w:rsidRPr="00AA22D3">
        <w:rPr>
          <w:rFonts w:ascii="Calibri" w:hAnsi="Calibri" w:cs="Calibri"/>
          <w:sz w:val="24"/>
          <w:szCs w:val="24"/>
        </w:rPr>
        <w:t>every day</w:t>
      </w:r>
      <w:r w:rsidRPr="00AA22D3">
        <w:rPr>
          <w:rFonts w:ascii="Calibri" w:hAnsi="Calibri" w:cs="Calibri"/>
          <w:sz w:val="24"/>
          <w:szCs w:val="24"/>
        </w:rPr>
        <w:t xml:space="preserve"> until they </w:t>
      </w:r>
      <w:r w:rsidR="00277B89" w:rsidRPr="00AA22D3">
        <w:rPr>
          <w:rFonts w:ascii="Calibri" w:hAnsi="Calibri" w:cs="Calibri"/>
          <w:sz w:val="24"/>
          <w:szCs w:val="24"/>
        </w:rPr>
        <w:t>are confluent.</w:t>
      </w:r>
    </w:p>
    <w:p w14:paraId="0348FF6C" w14:textId="77777777" w:rsidR="009529D4" w:rsidRPr="00AA22D3" w:rsidRDefault="009529D4"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37F715C0" w14:textId="4755D837" w:rsidR="00277B89" w:rsidRPr="00AA22D3" w:rsidRDefault="00131AEF" w:rsidP="002962F0">
      <w:pPr>
        <w:pBdr>
          <w:top w:val="nil"/>
          <w:left w:val="nil"/>
          <w:bottom w:val="nil"/>
          <w:right w:val="nil"/>
          <w:between w:val="nil"/>
        </w:pBdr>
        <w:rPr>
          <w:b/>
          <w:bCs/>
        </w:rPr>
      </w:pPr>
      <w:r w:rsidRPr="00AA22D3">
        <w:t>NOTE</w:t>
      </w:r>
      <w:r w:rsidR="009529D4" w:rsidRPr="00AA22D3">
        <w:rPr>
          <w:b/>
          <w:bCs/>
        </w:rPr>
        <w:t>:</w:t>
      </w:r>
      <w:r w:rsidR="009529D4" w:rsidRPr="00AA22D3">
        <w:t xml:space="preserve"> </w:t>
      </w:r>
      <w:r w:rsidR="004A43A5" w:rsidRPr="00AA22D3">
        <w:t xml:space="preserve">Colonies have the potential to be genetically distinct from one another. </w:t>
      </w:r>
      <w:r w:rsidR="00AD01B1" w:rsidRPr="00AA22D3">
        <w:t>Each well of the 24</w:t>
      </w:r>
      <w:r w:rsidR="00003CC5" w:rsidRPr="00AA22D3">
        <w:t>-</w:t>
      </w:r>
      <w:r w:rsidR="00AD01B1" w:rsidRPr="00AA22D3">
        <w:t xml:space="preserve">well plate must only contain one picked colony. Each picked colony </w:t>
      </w:r>
      <w:r w:rsidR="00BE26A2" w:rsidRPr="00AA22D3">
        <w:t>is</w:t>
      </w:r>
      <w:r w:rsidR="00AD01B1" w:rsidRPr="00AA22D3">
        <w:t xml:space="preserve"> given a distinct </w:t>
      </w:r>
      <w:r w:rsidR="000238B0" w:rsidRPr="00AA22D3">
        <w:t xml:space="preserve">identifier and from here on out </w:t>
      </w:r>
      <w:r w:rsidR="00BE26A2" w:rsidRPr="00AA22D3">
        <w:t>is</w:t>
      </w:r>
      <w:r w:rsidR="000238B0" w:rsidRPr="00AA22D3">
        <w:t xml:space="preserve"> treated as a different cell line from other picked colonies</w:t>
      </w:r>
      <w:r w:rsidR="00F63771" w:rsidRPr="00AA22D3">
        <w:t xml:space="preserve">. For </w:t>
      </w:r>
      <w:r w:rsidR="002750E9" w:rsidRPr="00AA22D3">
        <w:t xml:space="preserve">a rigorous round of reprogramming, </w:t>
      </w:r>
      <w:r w:rsidR="00BE26A2" w:rsidRPr="00AA22D3">
        <w:t>pick at least 24 colonies</w:t>
      </w:r>
      <w:r w:rsidR="002750E9" w:rsidRPr="00AA22D3">
        <w:t xml:space="preserve"> and </w:t>
      </w:r>
      <w:r w:rsidR="00BE26A2" w:rsidRPr="00AA22D3">
        <w:t>expand and characterize at least 3.</w:t>
      </w:r>
    </w:p>
    <w:p w14:paraId="63A21B07" w14:textId="77777777" w:rsidR="004554AE" w:rsidRPr="00AA22D3" w:rsidRDefault="004554AE" w:rsidP="002962F0">
      <w:pPr>
        <w:pBdr>
          <w:top w:val="nil"/>
          <w:left w:val="nil"/>
          <w:bottom w:val="nil"/>
          <w:right w:val="nil"/>
          <w:between w:val="nil"/>
        </w:pBdr>
      </w:pPr>
    </w:p>
    <w:p w14:paraId="3C565A8C" w14:textId="2DC79486" w:rsidR="00651B7C" w:rsidRPr="00C5339C" w:rsidRDefault="00CC7F09" w:rsidP="002962F0">
      <w:pPr>
        <w:numPr>
          <w:ilvl w:val="0"/>
          <w:numId w:val="38"/>
        </w:numPr>
        <w:pBdr>
          <w:top w:val="nil"/>
          <w:left w:val="nil"/>
          <w:bottom w:val="nil"/>
          <w:right w:val="nil"/>
          <w:between w:val="nil"/>
        </w:pBdr>
        <w:ind w:left="0" w:firstLine="0"/>
        <w:rPr>
          <w:rFonts w:eastAsiaTheme="majorEastAsia"/>
          <w:b/>
          <w:bCs/>
          <w:highlight w:val="yellow"/>
        </w:rPr>
      </w:pPr>
      <w:r w:rsidRPr="00C5339C">
        <w:rPr>
          <w:rFonts w:eastAsiaTheme="majorEastAsia"/>
          <w:b/>
          <w:bCs/>
          <w:highlight w:val="yellow"/>
        </w:rPr>
        <w:t xml:space="preserve">Expand </w:t>
      </w:r>
    </w:p>
    <w:p w14:paraId="28162153" w14:textId="77777777" w:rsidR="00651B7C" w:rsidRPr="00AA22D3" w:rsidRDefault="00651B7C" w:rsidP="002962F0">
      <w:pPr>
        <w:pBdr>
          <w:top w:val="nil"/>
          <w:left w:val="nil"/>
          <w:bottom w:val="nil"/>
          <w:right w:val="nil"/>
          <w:between w:val="nil"/>
        </w:pBdr>
        <w:rPr>
          <w:rFonts w:eastAsiaTheme="majorEastAsia"/>
        </w:rPr>
      </w:pPr>
    </w:p>
    <w:p w14:paraId="681D618F" w14:textId="435487CD" w:rsidR="00651B7C" w:rsidRPr="00AA22D3" w:rsidRDefault="00CC7F09" w:rsidP="002962F0">
      <w:pPr>
        <w:numPr>
          <w:ilvl w:val="1"/>
          <w:numId w:val="38"/>
        </w:numPr>
        <w:pBdr>
          <w:top w:val="nil"/>
          <w:left w:val="nil"/>
          <w:bottom w:val="nil"/>
          <w:right w:val="nil"/>
          <w:between w:val="nil"/>
        </w:pBdr>
        <w:ind w:left="0" w:firstLine="0"/>
        <w:rPr>
          <w:rFonts w:eastAsiaTheme="majorEastAsia"/>
        </w:rPr>
      </w:pPr>
      <w:proofErr w:type="spellStart"/>
      <w:r w:rsidRPr="00AA22D3">
        <w:rPr>
          <w:rFonts w:eastAsiaTheme="majorEastAsia"/>
        </w:rPr>
        <w:t>hPSC</w:t>
      </w:r>
      <w:proofErr w:type="spellEnd"/>
      <w:r w:rsidRPr="00AA22D3">
        <w:rPr>
          <w:rFonts w:eastAsiaTheme="majorEastAsia"/>
        </w:rPr>
        <w:t xml:space="preserve"> maintenance</w:t>
      </w:r>
    </w:p>
    <w:p w14:paraId="7C9B094F" w14:textId="24C7D3D2" w:rsidR="00A56ED3" w:rsidRPr="00AA22D3" w:rsidRDefault="00A56ED3" w:rsidP="002962F0">
      <w:pPr>
        <w:pBdr>
          <w:top w:val="nil"/>
          <w:left w:val="nil"/>
          <w:bottom w:val="nil"/>
          <w:right w:val="nil"/>
          <w:between w:val="nil"/>
        </w:pBdr>
        <w:rPr>
          <w:rFonts w:eastAsiaTheme="majorEastAsia"/>
        </w:rPr>
      </w:pPr>
    </w:p>
    <w:p w14:paraId="20F027B8" w14:textId="71A74074" w:rsidR="00CB7A19" w:rsidRPr="00B562A6" w:rsidRDefault="00BE26A2" w:rsidP="002962F0">
      <w:pPr>
        <w:numPr>
          <w:ilvl w:val="2"/>
          <w:numId w:val="38"/>
        </w:numPr>
        <w:pBdr>
          <w:top w:val="nil"/>
          <w:left w:val="nil"/>
          <w:bottom w:val="nil"/>
          <w:right w:val="nil"/>
          <w:between w:val="nil"/>
        </w:pBdr>
        <w:ind w:left="0" w:firstLine="0"/>
        <w:rPr>
          <w:rFonts w:eastAsiaTheme="majorEastAsia"/>
          <w:highlight w:val="yellow"/>
        </w:rPr>
      </w:pPr>
      <w:r w:rsidRPr="00B562A6">
        <w:rPr>
          <w:rFonts w:eastAsiaTheme="majorEastAsia"/>
          <w:highlight w:val="yellow"/>
        </w:rPr>
        <w:t xml:space="preserve">The </w:t>
      </w:r>
      <w:r w:rsidR="004A43A5" w:rsidRPr="00B562A6">
        <w:rPr>
          <w:rFonts w:eastAsiaTheme="majorEastAsia"/>
          <w:highlight w:val="yellow"/>
        </w:rPr>
        <w:t xml:space="preserve">picked colonies are </w:t>
      </w:r>
      <w:r w:rsidR="006C3762" w:rsidRPr="00B562A6">
        <w:rPr>
          <w:rFonts w:eastAsiaTheme="majorEastAsia"/>
          <w:highlight w:val="yellow"/>
        </w:rPr>
        <w:t xml:space="preserve">ready to split when </w:t>
      </w:r>
      <w:r w:rsidR="004A43A5" w:rsidRPr="00B562A6">
        <w:rPr>
          <w:rFonts w:eastAsiaTheme="majorEastAsia"/>
          <w:highlight w:val="yellow"/>
        </w:rPr>
        <w:t xml:space="preserve">they </w:t>
      </w:r>
      <w:r w:rsidR="00443C2C" w:rsidRPr="00B562A6">
        <w:rPr>
          <w:rFonts w:eastAsiaTheme="majorEastAsia"/>
          <w:highlight w:val="yellow"/>
        </w:rPr>
        <w:t>are large and round with glowing edges</w:t>
      </w:r>
      <w:r w:rsidR="0038205F" w:rsidRPr="00B562A6">
        <w:rPr>
          <w:rFonts w:eastAsiaTheme="majorEastAsia"/>
          <w:highlight w:val="yellow"/>
        </w:rPr>
        <w:t xml:space="preserve"> (</w:t>
      </w:r>
      <w:r w:rsidR="0038205F" w:rsidRPr="00B562A6">
        <w:rPr>
          <w:rFonts w:eastAsiaTheme="majorEastAsia"/>
          <w:b/>
          <w:bCs/>
          <w:highlight w:val="yellow"/>
        </w:rPr>
        <w:t>Figure 4A</w:t>
      </w:r>
      <w:r w:rsidR="0038205F" w:rsidRPr="00B562A6">
        <w:rPr>
          <w:rFonts w:eastAsiaTheme="majorEastAsia"/>
          <w:highlight w:val="yellow"/>
        </w:rPr>
        <w:t>)</w:t>
      </w:r>
      <w:r w:rsidR="00443C2C" w:rsidRPr="00B562A6">
        <w:rPr>
          <w:rFonts w:eastAsiaTheme="majorEastAsia"/>
          <w:highlight w:val="yellow"/>
        </w:rPr>
        <w:t xml:space="preserve">. </w:t>
      </w:r>
      <w:r w:rsidR="004A43A5" w:rsidRPr="00B562A6">
        <w:rPr>
          <w:rFonts w:eastAsiaTheme="majorEastAsia"/>
          <w:highlight w:val="yellow"/>
        </w:rPr>
        <w:t>Colonies break into multiple pieces when picked</w:t>
      </w:r>
      <w:r w:rsidR="00A00E37" w:rsidRPr="00B562A6">
        <w:rPr>
          <w:rFonts w:eastAsiaTheme="majorEastAsia"/>
          <w:highlight w:val="yellow"/>
        </w:rPr>
        <w:t xml:space="preserve">. </w:t>
      </w:r>
      <w:r w:rsidR="002733D3" w:rsidRPr="00B562A6">
        <w:rPr>
          <w:rFonts w:eastAsiaTheme="majorEastAsia"/>
          <w:highlight w:val="yellow"/>
        </w:rPr>
        <w:t xml:space="preserve">If there are multiple colonies in one well, split them before they have grown large enough to </w:t>
      </w:r>
      <w:r w:rsidR="00526928" w:rsidRPr="00B562A6">
        <w:rPr>
          <w:rFonts w:eastAsiaTheme="majorEastAsia"/>
          <w:highlight w:val="yellow"/>
        </w:rPr>
        <w:t>contact each other</w:t>
      </w:r>
      <w:r w:rsidR="00FC11D2" w:rsidRPr="00B562A6">
        <w:rPr>
          <w:rFonts w:eastAsiaTheme="majorEastAsia"/>
          <w:highlight w:val="yellow"/>
        </w:rPr>
        <w:t xml:space="preserve"> and begin to differentiate.</w:t>
      </w:r>
    </w:p>
    <w:p w14:paraId="178C5E16" w14:textId="77777777" w:rsidR="00651B7C" w:rsidRPr="00AA22D3" w:rsidRDefault="00651B7C" w:rsidP="002962F0">
      <w:pPr>
        <w:pBdr>
          <w:top w:val="nil"/>
          <w:left w:val="nil"/>
          <w:bottom w:val="nil"/>
          <w:right w:val="nil"/>
          <w:between w:val="nil"/>
        </w:pBdr>
        <w:rPr>
          <w:rFonts w:eastAsiaTheme="majorEastAsia"/>
        </w:rPr>
      </w:pPr>
    </w:p>
    <w:p w14:paraId="68709E38" w14:textId="2700D111" w:rsidR="006D2295" w:rsidRPr="00AA22D3" w:rsidRDefault="00197E06" w:rsidP="002962F0">
      <w:pPr>
        <w:numPr>
          <w:ilvl w:val="2"/>
          <w:numId w:val="38"/>
        </w:numPr>
        <w:ind w:left="0" w:firstLine="0"/>
        <w:rPr>
          <w:rFonts w:eastAsiaTheme="majorEastAsia"/>
        </w:rPr>
      </w:pPr>
      <w:r w:rsidRPr="00AA22D3">
        <w:rPr>
          <w:rFonts w:eastAsiaTheme="majorEastAsia"/>
        </w:rPr>
        <w:t>Prepare a VTN-coated 6</w:t>
      </w:r>
      <w:r w:rsidR="00CA65DC" w:rsidRPr="00AA22D3">
        <w:rPr>
          <w:rFonts w:eastAsiaTheme="majorEastAsia"/>
        </w:rPr>
        <w:t>-</w:t>
      </w:r>
      <w:r w:rsidRPr="00AA22D3">
        <w:rPr>
          <w:rFonts w:eastAsiaTheme="majorEastAsia"/>
        </w:rPr>
        <w:t>well plate: For a 6</w:t>
      </w:r>
      <w:r w:rsidR="00CA65DC" w:rsidRPr="00AA22D3">
        <w:rPr>
          <w:rFonts w:eastAsiaTheme="majorEastAsia"/>
        </w:rPr>
        <w:t>-</w:t>
      </w:r>
      <w:r w:rsidRPr="00AA22D3">
        <w:rPr>
          <w:rFonts w:eastAsiaTheme="majorEastAsia"/>
        </w:rPr>
        <w:t xml:space="preserve">well plate, </w:t>
      </w:r>
      <w:r w:rsidR="004B473A" w:rsidRPr="00AA22D3">
        <w:t xml:space="preserve">prepare 12 mL of DPBS with 120 </w:t>
      </w:r>
      <w:proofErr w:type="spellStart"/>
      <w:r w:rsidR="00C6533C" w:rsidRPr="00AA22D3">
        <w:rPr>
          <w:rFonts w:eastAsiaTheme="majorEastAsia"/>
        </w:rPr>
        <w:t>μ</w:t>
      </w:r>
      <w:r w:rsidR="004B473A" w:rsidRPr="00AA22D3">
        <w:t>L</w:t>
      </w:r>
      <w:proofErr w:type="spellEnd"/>
      <w:r w:rsidR="004B473A" w:rsidRPr="00AA22D3">
        <w:t xml:space="preserve"> VTN (5 </w:t>
      </w:r>
      <w:proofErr w:type="spellStart"/>
      <w:r w:rsidR="00C6533C" w:rsidRPr="00AA22D3">
        <w:rPr>
          <w:rFonts w:eastAsiaTheme="majorEastAsia"/>
        </w:rPr>
        <w:t>μ</w:t>
      </w:r>
      <w:r w:rsidR="004B473A" w:rsidRPr="00AA22D3">
        <w:t>g</w:t>
      </w:r>
      <w:proofErr w:type="spellEnd"/>
      <w:r w:rsidR="004B473A" w:rsidRPr="00AA22D3">
        <w:t xml:space="preserve">/mL from 500 </w:t>
      </w:r>
      <w:proofErr w:type="spellStart"/>
      <w:r w:rsidR="00C6533C" w:rsidRPr="00AA22D3">
        <w:rPr>
          <w:rFonts w:eastAsiaTheme="majorEastAsia"/>
        </w:rPr>
        <w:t>μ</w:t>
      </w:r>
      <w:r w:rsidR="004B473A" w:rsidRPr="00AA22D3">
        <w:t>g</w:t>
      </w:r>
      <w:proofErr w:type="spellEnd"/>
      <w:r w:rsidR="004B473A" w:rsidRPr="00AA22D3">
        <w:t>/mL stock)</w:t>
      </w:r>
      <w:r w:rsidRPr="00AA22D3">
        <w:rPr>
          <w:rFonts w:eastAsiaTheme="majorEastAsia"/>
        </w:rPr>
        <w:t xml:space="preserve"> and distribute 1 m</w:t>
      </w:r>
      <w:r w:rsidR="00EB072C" w:rsidRPr="00AA22D3">
        <w:rPr>
          <w:rFonts w:eastAsiaTheme="majorEastAsia"/>
        </w:rPr>
        <w:t>L</w:t>
      </w:r>
      <w:r w:rsidRPr="00AA22D3">
        <w:rPr>
          <w:rFonts w:eastAsiaTheme="majorEastAsia"/>
        </w:rPr>
        <w:t xml:space="preserve"> VTN solution/well. Incubate at room temperature for 1 h. VTN solution can be replaced with </w:t>
      </w:r>
      <w:r w:rsidR="002B05D1" w:rsidRPr="00AA22D3">
        <w:rPr>
          <w:rFonts w:eastAsiaTheme="majorEastAsia"/>
        </w:rPr>
        <w:t>D</w:t>
      </w:r>
      <w:r w:rsidRPr="00AA22D3">
        <w:rPr>
          <w:rFonts w:eastAsiaTheme="majorEastAsia"/>
        </w:rPr>
        <w:t>PBS and stored at 37</w:t>
      </w:r>
      <w:r w:rsidR="00697F37" w:rsidRPr="00AA22D3">
        <w:rPr>
          <w:rFonts w:eastAsiaTheme="majorEastAsia"/>
        </w:rPr>
        <w:t xml:space="preserve"> </w:t>
      </w:r>
      <w:r w:rsidRPr="00AA22D3">
        <w:rPr>
          <w:rFonts w:eastAsiaTheme="majorEastAsia"/>
        </w:rPr>
        <w:t>°C, 5% CO</w:t>
      </w:r>
      <w:r w:rsidRPr="00AA22D3">
        <w:rPr>
          <w:rFonts w:eastAsiaTheme="majorEastAsia"/>
          <w:vertAlign w:val="subscript"/>
        </w:rPr>
        <w:t>2</w:t>
      </w:r>
      <w:r w:rsidRPr="00AA22D3">
        <w:rPr>
          <w:rFonts w:eastAsiaTheme="majorEastAsia"/>
        </w:rPr>
        <w:t xml:space="preserve"> for a month.</w:t>
      </w:r>
      <w:r w:rsidR="002B05D1" w:rsidRPr="00AA22D3">
        <w:rPr>
          <w:rFonts w:eastAsiaTheme="majorEastAsia"/>
        </w:rPr>
        <w:t xml:space="preserve"> In the wells </w:t>
      </w:r>
      <w:r w:rsidR="00C01EB1" w:rsidRPr="00AA22D3">
        <w:rPr>
          <w:rFonts w:eastAsiaTheme="majorEastAsia"/>
        </w:rPr>
        <w:t xml:space="preserve">that </w:t>
      </w:r>
      <w:r w:rsidR="002B05D1" w:rsidRPr="00AA22D3">
        <w:rPr>
          <w:rFonts w:eastAsiaTheme="majorEastAsia"/>
        </w:rPr>
        <w:t xml:space="preserve">will </w:t>
      </w:r>
      <w:r w:rsidR="00C01EB1" w:rsidRPr="00AA22D3">
        <w:rPr>
          <w:rFonts w:eastAsiaTheme="majorEastAsia"/>
        </w:rPr>
        <w:t xml:space="preserve">be </w:t>
      </w:r>
      <w:r w:rsidR="002B05D1" w:rsidRPr="00AA22D3">
        <w:rPr>
          <w:rFonts w:eastAsiaTheme="majorEastAsia"/>
        </w:rPr>
        <w:t>split into, aspirate DPBS and replace with 1 m</w:t>
      </w:r>
      <w:r w:rsidR="00EB072C" w:rsidRPr="00AA22D3">
        <w:rPr>
          <w:rFonts w:eastAsiaTheme="majorEastAsia"/>
        </w:rPr>
        <w:t>L</w:t>
      </w:r>
      <w:r w:rsidR="002B05D1" w:rsidRPr="00AA22D3">
        <w:rPr>
          <w:rFonts w:eastAsiaTheme="majorEastAsia"/>
        </w:rPr>
        <w:t xml:space="preserve"> </w:t>
      </w:r>
      <w:proofErr w:type="spellStart"/>
      <w:r w:rsidR="0033516A" w:rsidRPr="00AA22D3">
        <w:rPr>
          <w:rFonts w:eastAsiaTheme="majorEastAsia"/>
        </w:rPr>
        <w:t>hPSC</w:t>
      </w:r>
      <w:proofErr w:type="spellEnd"/>
      <w:r w:rsidR="006D2295" w:rsidRPr="00AA22D3">
        <w:rPr>
          <w:rFonts w:eastAsiaTheme="majorEastAsia"/>
        </w:rPr>
        <w:t xml:space="preserve"> medi</w:t>
      </w:r>
      <w:r w:rsidR="0033516A" w:rsidRPr="00AA22D3">
        <w:rPr>
          <w:rFonts w:eastAsiaTheme="majorEastAsia"/>
        </w:rPr>
        <w:t>um</w:t>
      </w:r>
      <w:r w:rsidR="006D2295" w:rsidRPr="00AA22D3">
        <w:rPr>
          <w:rFonts w:eastAsiaTheme="majorEastAsia"/>
        </w:rPr>
        <w:t>.</w:t>
      </w:r>
      <w:r w:rsidR="002B05D1" w:rsidRPr="00AA22D3">
        <w:rPr>
          <w:rFonts w:eastAsiaTheme="majorEastAsia"/>
        </w:rPr>
        <w:t xml:space="preserve"> </w:t>
      </w:r>
    </w:p>
    <w:p w14:paraId="4117CF4F" w14:textId="77777777" w:rsidR="00651B7C" w:rsidRPr="00AA22D3" w:rsidRDefault="00651B7C" w:rsidP="002962F0">
      <w:pPr>
        <w:rPr>
          <w:rFonts w:eastAsiaTheme="majorEastAsia"/>
        </w:rPr>
      </w:pPr>
    </w:p>
    <w:p w14:paraId="4C78378A" w14:textId="5CDB15C1" w:rsidR="009C56CA" w:rsidRPr="00B562A6" w:rsidRDefault="006523BF" w:rsidP="002962F0">
      <w:pPr>
        <w:numPr>
          <w:ilvl w:val="2"/>
          <w:numId w:val="38"/>
        </w:numPr>
        <w:ind w:left="0" w:firstLine="0"/>
        <w:rPr>
          <w:rFonts w:eastAsiaTheme="majorEastAsia"/>
          <w:highlight w:val="yellow"/>
        </w:rPr>
      </w:pPr>
      <w:r w:rsidRPr="00B562A6">
        <w:rPr>
          <w:rFonts w:eastAsiaTheme="majorEastAsia"/>
          <w:highlight w:val="yellow"/>
        </w:rPr>
        <w:t>A</w:t>
      </w:r>
      <w:r w:rsidR="788B6B11" w:rsidRPr="00B562A6">
        <w:rPr>
          <w:rFonts w:eastAsiaTheme="majorEastAsia"/>
          <w:highlight w:val="yellow"/>
        </w:rPr>
        <w:t xml:space="preserve">spirate the media </w:t>
      </w:r>
      <w:r w:rsidRPr="00B562A6">
        <w:rPr>
          <w:rFonts w:eastAsiaTheme="majorEastAsia"/>
          <w:highlight w:val="yellow"/>
        </w:rPr>
        <w:t xml:space="preserve">from the well to split, </w:t>
      </w:r>
      <w:r w:rsidR="00C45009" w:rsidRPr="00B562A6">
        <w:rPr>
          <w:rFonts w:eastAsiaTheme="majorEastAsia"/>
          <w:highlight w:val="yellow"/>
        </w:rPr>
        <w:t xml:space="preserve">then </w:t>
      </w:r>
      <w:r w:rsidR="788B6B11" w:rsidRPr="00B562A6">
        <w:rPr>
          <w:rFonts w:eastAsiaTheme="majorEastAsia"/>
          <w:highlight w:val="yellow"/>
        </w:rPr>
        <w:t>r</w:t>
      </w:r>
      <w:r w:rsidR="2644B85B" w:rsidRPr="00B562A6">
        <w:rPr>
          <w:rFonts w:eastAsiaTheme="majorEastAsia"/>
          <w:highlight w:val="yellow"/>
        </w:rPr>
        <w:t xml:space="preserve">inse once with </w:t>
      </w:r>
      <w:r w:rsidR="001D2061" w:rsidRPr="00B562A6">
        <w:rPr>
          <w:rFonts w:eastAsiaTheme="majorEastAsia"/>
          <w:highlight w:val="yellow"/>
        </w:rPr>
        <w:t>1 m</w:t>
      </w:r>
      <w:r w:rsidR="00EB072C" w:rsidRPr="00B562A6">
        <w:rPr>
          <w:rFonts w:eastAsiaTheme="majorEastAsia"/>
          <w:highlight w:val="yellow"/>
        </w:rPr>
        <w:t>L</w:t>
      </w:r>
      <w:r w:rsidR="001D2061" w:rsidRPr="00B562A6">
        <w:rPr>
          <w:rFonts w:eastAsiaTheme="majorEastAsia"/>
          <w:highlight w:val="yellow"/>
        </w:rPr>
        <w:t xml:space="preserve"> D</w:t>
      </w:r>
      <w:r w:rsidR="2644B85B" w:rsidRPr="00B562A6">
        <w:rPr>
          <w:rFonts w:eastAsiaTheme="majorEastAsia"/>
          <w:highlight w:val="yellow"/>
        </w:rPr>
        <w:t>PBS</w:t>
      </w:r>
      <w:r w:rsidR="00197E06" w:rsidRPr="00B562A6">
        <w:rPr>
          <w:rFonts w:eastAsiaTheme="majorEastAsia"/>
          <w:highlight w:val="yellow"/>
        </w:rPr>
        <w:t xml:space="preserve">. </w:t>
      </w:r>
      <w:r w:rsidR="068A25C0" w:rsidRPr="00B562A6">
        <w:rPr>
          <w:rFonts w:eastAsiaTheme="majorEastAsia"/>
          <w:highlight w:val="yellow"/>
        </w:rPr>
        <w:t xml:space="preserve">Aspirate </w:t>
      </w:r>
      <w:r w:rsidR="00C45009" w:rsidRPr="00B562A6">
        <w:rPr>
          <w:rFonts w:eastAsiaTheme="majorEastAsia"/>
          <w:highlight w:val="yellow"/>
        </w:rPr>
        <w:t xml:space="preserve">the </w:t>
      </w:r>
      <w:r w:rsidR="00197E06" w:rsidRPr="00B562A6">
        <w:rPr>
          <w:rFonts w:eastAsiaTheme="majorEastAsia"/>
          <w:highlight w:val="yellow"/>
        </w:rPr>
        <w:t>D</w:t>
      </w:r>
      <w:r w:rsidR="068A25C0" w:rsidRPr="00B562A6">
        <w:rPr>
          <w:rFonts w:eastAsiaTheme="majorEastAsia"/>
          <w:highlight w:val="yellow"/>
        </w:rPr>
        <w:t xml:space="preserve">PBS and </w:t>
      </w:r>
      <w:r w:rsidR="00BE26A2" w:rsidRPr="00B562A6">
        <w:rPr>
          <w:rFonts w:eastAsiaTheme="majorEastAsia"/>
          <w:highlight w:val="yellow"/>
        </w:rPr>
        <w:t>add</w:t>
      </w:r>
      <w:r w:rsidR="5A94D198" w:rsidRPr="00B562A6">
        <w:rPr>
          <w:rFonts w:eastAsiaTheme="majorEastAsia"/>
          <w:highlight w:val="yellow"/>
        </w:rPr>
        <w:t xml:space="preserve"> </w:t>
      </w:r>
      <w:r w:rsidR="003F68CD" w:rsidRPr="00B562A6">
        <w:rPr>
          <w:rFonts w:eastAsiaTheme="majorEastAsia"/>
          <w:highlight w:val="yellow"/>
        </w:rPr>
        <w:t>500</w:t>
      </w:r>
      <w:r w:rsidR="00EB072C" w:rsidRPr="00B562A6">
        <w:rPr>
          <w:rFonts w:eastAsiaTheme="majorEastAsia"/>
          <w:highlight w:val="yellow"/>
        </w:rPr>
        <w:t xml:space="preserve"> </w:t>
      </w:r>
      <w:proofErr w:type="spellStart"/>
      <w:r w:rsidR="003F68CD" w:rsidRPr="00B562A6">
        <w:rPr>
          <w:rFonts w:eastAsiaTheme="majorEastAsia"/>
          <w:highlight w:val="yellow"/>
        </w:rPr>
        <w:t>μ</w:t>
      </w:r>
      <w:r w:rsidR="2644B85B" w:rsidRPr="00B562A6">
        <w:rPr>
          <w:rFonts w:eastAsiaTheme="majorEastAsia"/>
          <w:highlight w:val="yellow"/>
        </w:rPr>
        <w:t>L</w:t>
      </w:r>
      <w:proofErr w:type="spellEnd"/>
      <w:r w:rsidR="2644B85B" w:rsidRPr="00B562A6">
        <w:rPr>
          <w:rFonts w:eastAsiaTheme="majorEastAsia"/>
          <w:highlight w:val="yellow"/>
        </w:rPr>
        <w:t xml:space="preserve"> </w:t>
      </w:r>
      <w:r w:rsidR="003F68CD" w:rsidRPr="00B562A6">
        <w:rPr>
          <w:rFonts w:eastAsiaTheme="majorEastAsia"/>
          <w:highlight w:val="yellow"/>
        </w:rPr>
        <w:t xml:space="preserve">0.5 mM </w:t>
      </w:r>
      <w:r w:rsidR="2644B85B" w:rsidRPr="00B562A6">
        <w:rPr>
          <w:rFonts w:eastAsiaTheme="majorEastAsia"/>
          <w:highlight w:val="yellow"/>
        </w:rPr>
        <w:t xml:space="preserve">EDTA </w:t>
      </w:r>
      <w:r w:rsidR="090F74A4" w:rsidRPr="00B562A6">
        <w:rPr>
          <w:rFonts w:eastAsiaTheme="majorEastAsia"/>
          <w:highlight w:val="yellow"/>
        </w:rPr>
        <w:t>dissociation buffer</w:t>
      </w:r>
      <w:r w:rsidR="003F68CD" w:rsidRPr="00B562A6">
        <w:rPr>
          <w:rFonts w:eastAsiaTheme="majorEastAsia"/>
          <w:highlight w:val="yellow"/>
        </w:rPr>
        <w:t xml:space="preserve"> (prepared in 500 mL DPBS with 0.9 g NaCl</w:t>
      </w:r>
      <w:r w:rsidR="00A804D9" w:rsidRPr="00B562A6">
        <w:rPr>
          <w:rFonts w:eastAsiaTheme="majorEastAsia"/>
          <w:highlight w:val="yellow"/>
        </w:rPr>
        <w:t xml:space="preserve"> and filter sterilized)</w:t>
      </w:r>
      <w:r w:rsidR="003F68CD" w:rsidRPr="00B562A6">
        <w:rPr>
          <w:rFonts w:eastAsiaTheme="majorEastAsia"/>
          <w:highlight w:val="yellow"/>
        </w:rPr>
        <w:fldChar w:fldCharType="begin"/>
      </w:r>
      <w:r w:rsidR="00003CC5" w:rsidRPr="00B562A6">
        <w:rPr>
          <w:rFonts w:eastAsiaTheme="majorEastAsia"/>
          <w:highlight w:val="yellow"/>
        </w:rPr>
        <w:instrText xml:space="preserve"> ADDIN EN.CITE &lt;EndNote&gt;&lt;Cite&gt;&lt;Author&gt;Chen&lt;/Author&gt;&lt;Year&gt;2008&lt;/Year&gt;&lt;RecNum&gt;133&lt;/RecNum&gt;&lt;DisplayText&gt;&lt;style face="superscript"&gt;15&lt;/style&gt;&lt;/DisplayText&gt;&lt;record&gt;&lt;rec-number&gt;133&lt;/rec-number&gt;&lt;foreign-keys&gt;&lt;key app="EN" db-id="5w5ezxfte9p09deaasz5t2pdftapdxewsvtp" timestamp="1764210966"&gt;133&lt;/key&gt;&lt;/foreign-keys&gt;&lt;ref-type name="Book Section"&gt;5&lt;/ref-type&gt;&lt;contributors&gt;&lt;authors&gt;&lt;author&gt;Chen, G.&lt;/author&gt;&lt;/authors&gt;&lt;/contributors&gt;&lt;auth-address&gt;Center for Molecular Medicine, National Heart, Lung and Blood Institute, National Institutes of Health, Bethesda, Maryland&lt;/auth-address&gt;&lt;titles&gt;&lt;title&gt;Splitting hESC/hiPSC lines with EDTA in feeder free conditions&lt;/title&gt;&lt;secondary-title&gt;StemBook&lt;/secondary-title&gt;&lt;/titles&gt;&lt;dates&gt;&lt;year&gt;2008&lt;/year&gt;&lt;/dates&gt;&lt;pub-location&gt;Cambridge (MA)&lt;/pub-location&gt;&lt;accession-num&gt;23658972&lt;/accession-num&gt;&lt;urls&gt;&lt;related-urls&gt;&lt;url&gt;https://www.ncbi.nlm.nih.gov/pubmed/23658972&lt;/url&gt;&lt;/related-urls&gt;&lt;/urls&gt;&lt;electronic-resource-num&gt;10.3824/stembook.1.88.1&lt;/electronic-resource-num&gt;&lt;language&gt;eng&lt;/language&gt;&lt;/record&gt;&lt;/Cite&gt;&lt;/EndNote&gt;</w:instrText>
      </w:r>
      <w:r w:rsidR="003F68CD" w:rsidRPr="00B562A6">
        <w:rPr>
          <w:rFonts w:eastAsiaTheme="majorEastAsia"/>
          <w:highlight w:val="yellow"/>
        </w:rPr>
        <w:fldChar w:fldCharType="separate"/>
      </w:r>
      <w:r w:rsidR="00003CC5" w:rsidRPr="00B562A6">
        <w:rPr>
          <w:rFonts w:eastAsiaTheme="majorEastAsia"/>
          <w:noProof/>
          <w:highlight w:val="yellow"/>
          <w:vertAlign w:val="superscript"/>
        </w:rPr>
        <w:t>15</w:t>
      </w:r>
      <w:r w:rsidR="003F68CD" w:rsidRPr="00B562A6">
        <w:rPr>
          <w:rFonts w:eastAsiaTheme="majorEastAsia"/>
          <w:highlight w:val="yellow"/>
        </w:rPr>
        <w:fldChar w:fldCharType="end"/>
      </w:r>
      <w:r w:rsidR="00BE26A2" w:rsidRPr="00B562A6">
        <w:rPr>
          <w:rFonts w:eastAsiaTheme="majorEastAsia"/>
          <w:highlight w:val="yellow"/>
        </w:rPr>
        <w:t xml:space="preserve">. Incubate </w:t>
      </w:r>
      <w:r w:rsidR="2644B85B" w:rsidRPr="00B562A6">
        <w:rPr>
          <w:rFonts w:eastAsiaTheme="majorEastAsia"/>
          <w:highlight w:val="yellow"/>
        </w:rPr>
        <w:t>a</w:t>
      </w:r>
      <w:r w:rsidR="7D142278" w:rsidRPr="00B562A6">
        <w:rPr>
          <w:rFonts w:eastAsiaTheme="majorEastAsia"/>
          <w:highlight w:val="yellow"/>
        </w:rPr>
        <w:t>t</w:t>
      </w:r>
      <w:r w:rsidR="2644B85B" w:rsidRPr="00B562A6">
        <w:rPr>
          <w:rFonts w:eastAsiaTheme="majorEastAsia"/>
          <w:highlight w:val="yellow"/>
        </w:rPr>
        <w:t xml:space="preserve"> </w:t>
      </w:r>
      <w:r w:rsidR="429DFBB0" w:rsidRPr="00B562A6">
        <w:rPr>
          <w:rFonts w:eastAsiaTheme="majorEastAsia"/>
          <w:highlight w:val="yellow"/>
        </w:rPr>
        <w:t>37</w:t>
      </w:r>
      <w:r w:rsidR="00697F37" w:rsidRPr="00B562A6">
        <w:rPr>
          <w:rFonts w:eastAsiaTheme="majorEastAsia"/>
          <w:highlight w:val="yellow"/>
        </w:rPr>
        <w:t xml:space="preserve"> </w:t>
      </w:r>
      <w:r w:rsidR="429DFBB0" w:rsidRPr="00B562A6">
        <w:rPr>
          <w:rFonts w:eastAsiaTheme="majorEastAsia"/>
          <w:highlight w:val="yellow"/>
        </w:rPr>
        <w:t xml:space="preserve">°C, 5% </w:t>
      </w:r>
      <w:r w:rsidR="00E97EDF" w:rsidRPr="00B562A6">
        <w:rPr>
          <w:rFonts w:eastAsiaTheme="majorEastAsia"/>
          <w:highlight w:val="yellow"/>
        </w:rPr>
        <w:t>CO</w:t>
      </w:r>
      <w:r w:rsidR="00E97EDF" w:rsidRPr="00B562A6">
        <w:rPr>
          <w:rFonts w:eastAsiaTheme="majorEastAsia"/>
          <w:highlight w:val="yellow"/>
          <w:vertAlign w:val="subscript"/>
        </w:rPr>
        <w:t>2</w:t>
      </w:r>
      <w:r w:rsidR="00E97EDF" w:rsidRPr="00B562A6">
        <w:rPr>
          <w:rFonts w:eastAsiaTheme="majorEastAsia"/>
          <w:highlight w:val="yellow"/>
        </w:rPr>
        <w:t xml:space="preserve"> for</w:t>
      </w:r>
      <w:r w:rsidR="20316D60" w:rsidRPr="00B562A6">
        <w:rPr>
          <w:rFonts w:eastAsiaTheme="majorEastAsia"/>
          <w:highlight w:val="yellow"/>
        </w:rPr>
        <w:t xml:space="preserve"> 2 min</w:t>
      </w:r>
      <w:r w:rsidR="0071168F" w:rsidRPr="00B562A6">
        <w:rPr>
          <w:rFonts w:eastAsiaTheme="majorEastAsia"/>
          <w:highlight w:val="yellow"/>
        </w:rPr>
        <w:t>, until the colonies start loos</w:t>
      </w:r>
      <w:r w:rsidR="001F623D" w:rsidRPr="00B562A6">
        <w:rPr>
          <w:rFonts w:eastAsiaTheme="majorEastAsia"/>
          <w:highlight w:val="yellow"/>
        </w:rPr>
        <w:t>en</w:t>
      </w:r>
      <w:r w:rsidR="0071168F" w:rsidRPr="00B562A6">
        <w:rPr>
          <w:rFonts w:eastAsiaTheme="majorEastAsia"/>
          <w:highlight w:val="yellow"/>
        </w:rPr>
        <w:t xml:space="preserve">ing up, and cells inside each colony start to round up and detach </w:t>
      </w:r>
      <w:r w:rsidR="00F67940" w:rsidRPr="00B562A6">
        <w:rPr>
          <w:rFonts w:eastAsiaTheme="majorEastAsia"/>
          <w:highlight w:val="yellow"/>
        </w:rPr>
        <w:t>from one</w:t>
      </w:r>
      <w:r w:rsidR="0071168F" w:rsidRPr="00B562A6">
        <w:rPr>
          <w:rFonts w:eastAsiaTheme="majorEastAsia"/>
          <w:highlight w:val="yellow"/>
        </w:rPr>
        <w:t xml:space="preserve"> another</w:t>
      </w:r>
      <w:r w:rsidR="00CA681B" w:rsidRPr="00B562A6">
        <w:rPr>
          <w:rFonts w:eastAsiaTheme="majorEastAsia"/>
          <w:highlight w:val="yellow"/>
        </w:rPr>
        <w:t>.</w:t>
      </w:r>
    </w:p>
    <w:p w14:paraId="42019AD8" w14:textId="77777777" w:rsidR="00651B7C" w:rsidRPr="00B562A6" w:rsidRDefault="00651B7C" w:rsidP="002962F0">
      <w:pPr>
        <w:rPr>
          <w:rFonts w:eastAsiaTheme="majorEastAsia"/>
          <w:highlight w:val="yellow"/>
        </w:rPr>
      </w:pPr>
    </w:p>
    <w:p w14:paraId="5BB7EC6B" w14:textId="33AE530F" w:rsidR="01CA1C16" w:rsidRPr="00B562A6" w:rsidRDefault="429DFBB0" w:rsidP="002962F0">
      <w:pPr>
        <w:numPr>
          <w:ilvl w:val="2"/>
          <w:numId w:val="38"/>
        </w:numPr>
        <w:ind w:left="0" w:firstLine="0"/>
        <w:rPr>
          <w:rFonts w:eastAsiaTheme="majorEastAsia"/>
          <w:highlight w:val="yellow"/>
        </w:rPr>
      </w:pPr>
      <w:r w:rsidRPr="00B562A6">
        <w:rPr>
          <w:rFonts w:eastAsiaTheme="majorEastAsia"/>
          <w:highlight w:val="yellow"/>
        </w:rPr>
        <w:t xml:space="preserve">Remove </w:t>
      </w:r>
      <w:r w:rsidR="00C45009" w:rsidRPr="00B562A6">
        <w:rPr>
          <w:rFonts w:eastAsiaTheme="majorEastAsia"/>
          <w:highlight w:val="yellow"/>
        </w:rPr>
        <w:t xml:space="preserve">the plate </w:t>
      </w:r>
      <w:r w:rsidRPr="00B562A6">
        <w:rPr>
          <w:rFonts w:eastAsiaTheme="majorEastAsia"/>
          <w:highlight w:val="yellow"/>
        </w:rPr>
        <w:t xml:space="preserve">from </w:t>
      </w:r>
      <w:r w:rsidR="00C45009" w:rsidRPr="00B562A6">
        <w:rPr>
          <w:rFonts w:eastAsiaTheme="majorEastAsia"/>
          <w:highlight w:val="yellow"/>
        </w:rPr>
        <w:t xml:space="preserve">the </w:t>
      </w:r>
      <w:r w:rsidRPr="00B562A6">
        <w:rPr>
          <w:rFonts w:eastAsiaTheme="majorEastAsia"/>
          <w:highlight w:val="yellow"/>
        </w:rPr>
        <w:t>incubator</w:t>
      </w:r>
      <w:r w:rsidR="00C45009" w:rsidRPr="00B562A6">
        <w:rPr>
          <w:rFonts w:eastAsiaTheme="majorEastAsia"/>
          <w:highlight w:val="yellow"/>
        </w:rPr>
        <w:t>,</w:t>
      </w:r>
      <w:r w:rsidRPr="00B562A6">
        <w:rPr>
          <w:rFonts w:eastAsiaTheme="majorEastAsia"/>
          <w:highlight w:val="yellow"/>
        </w:rPr>
        <w:t xml:space="preserve"> aspirate </w:t>
      </w:r>
      <w:r w:rsidR="00C45009" w:rsidRPr="00B562A6">
        <w:rPr>
          <w:rFonts w:eastAsiaTheme="majorEastAsia"/>
          <w:highlight w:val="yellow"/>
        </w:rPr>
        <w:t xml:space="preserve">the </w:t>
      </w:r>
      <w:r w:rsidR="5256747D" w:rsidRPr="00B562A6">
        <w:rPr>
          <w:rFonts w:eastAsiaTheme="majorEastAsia"/>
          <w:highlight w:val="yellow"/>
        </w:rPr>
        <w:t>EDTA dissociation buffer</w:t>
      </w:r>
      <w:r w:rsidR="00CA681B" w:rsidRPr="00B562A6">
        <w:rPr>
          <w:rFonts w:eastAsiaTheme="majorEastAsia"/>
          <w:highlight w:val="yellow"/>
        </w:rPr>
        <w:t xml:space="preserve">. </w:t>
      </w:r>
      <w:r w:rsidR="00164DC7" w:rsidRPr="00B562A6">
        <w:rPr>
          <w:rFonts w:eastAsiaTheme="majorEastAsia"/>
          <w:highlight w:val="yellow"/>
        </w:rPr>
        <w:t xml:space="preserve">Using a p1000 pipette, </w:t>
      </w:r>
      <w:r w:rsidR="00C45009" w:rsidRPr="00B562A6">
        <w:rPr>
          <w:rFonts w:eastAsiaTheme="majorEastAsia"/>
          <w:highlight w:val="yellow"/>
        </w:rPr>
        <w:t xml:space="preserve">collect the cells </w:t>
      </w:r>
      <w:r w:rsidR="225852EC" w:rsidRPr="00B562A6">
        <w:rPr>
          <w:rFonts w:eastAsiaTheme="majorEastAsia"/>
          <w:highlight w:val="yellow"/>
        </w:rPr>
        <w:t>with 1</w:t>
      </w:r>
      <w:r w:rsidR="1798D381" w:rsidRPr="00B562A6">
        <w:rPr>
          <w:rFonts w:eastAsiaTheme="majorEastAsia"/>
          <w:highlight w:val="yellow"/>
        </w:rPr>
        <w:t xml:space="preserve"> </w:t>
      </w:r>
      <w:r w:rsidR="225852EC" w:rsidRPr="00B562A6">
        <w:rPr>
          <w:rFonts w:eastAsiaTheme="majorEastAsia"/>
          <w:highlight w:val="yellow"/>
        </w:rPr>
        <w:t xml:space="preserve">mL </w:t>
      </w:r>
      <w:proofErr w:type="spellStart"/>
      <w:r w:rsidR="0033516A" w:rsidRPr="00B562A6">
        <w:rPr>
          <w:rFonts w:eastAsiaTheme="majorEastAsia"/>
          <w:highlight w:val="yellow"/>
        </w:rPr>
        <w:t>hPSC</w:t>
      </w:r>
      <w:proofErr w:type="spellEnd"/>
      <w:r w:rsidR="0033516A" w:rsidRPr="00B562A6">
        <w:rPr>
          <w:rFonts w:eastAsiaTheme="majorEastAsia"/>
          <w:highlight w:val="yellow"/>
        </w:rPr>
        <w:t xml:space="preserve"> </w:t>
      </w:r>
      <w:r w:rsidR="1714A15F" w:rsidRPr="00B562A6">
        <w:rPr>
          <w:rFonts w:eastAsiaTheme="majorEastAsia"/>
          <w:highlight w:val="yellow"/>
        </w:rPr>
        <w:t>medium</w:t>
      </w:r>
      <w:r w:rsidR="00BE26A2" w:rsidRPr="00B562A6">
        <w:rPr>
          <w:rFonts w:eastAsiaTheme="majorEastAsia"/>
          <w:highlight w:val="yellow"/>
        </w:rPr>
        <w:t xml:space="preserve"> by gently pipetting up and down</w:t>
      </w:r>
      <w:r w:rsidR="01CA1C16" w:rsidRPr="00B562A6">
        <w:rPr>
          <w:rFonts w:eastAsiaTheme="majorEastAsia"/>
          <w:highlight w:val="yellow"/>
        </w:rPr>
        <w:t xml:space="preserve"> until the colon</w:t>
      </w:r>
      <w:r w:rsidR="00C45009" w:rsidRPr="00B562A6">
        <w:rPr>
          <w:rFonts w:eastAsiaTheme="majorEastAsia"/>
          <w:highlight w:val="yellow"/>
        </w:rPr>
        <w:t>ies</w:t>
      </w:r>
      <w:r w:rsidR="01CA1C16" w:rsidRPr="00B562A6">
        <w:rPr>
          <w:rFonts w:eastAsiaTheme="majorEastAsia"/>
          <w:highlight w:val="yellow"/>
        </w:rPr>
        <w:t xml:space="preserve"> </w:t>
      </w:r>
      <w:r w:rsidR="00C45009" w:rsidRPr="00B562A6">
        <w:rPr>
          <w:rFonts w:eastAsiaTheme="majorEastAsia"/>
          <w:highlight w:val="yellow"/>
        </w:rPr>
        <w:t>are</w:t>
      </w:r>
      <w:r w:rsidR="01CA1C16" w:rsidRPr="00B562A6">
        <w:rPr>
          <w:rFonts w:eastAsiaTheme="majorEastAsia"/>
          <w:highlight w:val="yellow"/>
        </w:rPr>
        <w:t xml:space="preserve"> fully detached </w:t>
      </w:r>
      <w:r w:rsidR="00C04146" w:rsidRPr="00B562A6">
        <w:rPr>
          <w:rFonts w:eastAsiaTheme="majorEastAsia"/>
          <w:highlight w:val="yellow"/>
        </w:rPr>
        <w:t xml:space="preserve">and slightly broken up. </w:t>
      </w:r>
      <w:r w:rsidR="008E4CC7" w:rsidRPr="00B562A6">
        <w:rPr>
          <w:rFonts w:eastAsiaTheme="majorEastAsia"/>
          <w:highlight w:val="yellow"/>
        </w:rPr>
        <w:t>Transfer the</w:t>
      </w:r>
      <w:r w:rsidR="01CA1C16" w:rsidRPr="00B562A6">
        <w:rPr>
          <w:rFonts w:eastAsiaTheme="majorEastAsia"/>
          <w:highlight w:val="yellow"/>
        </w:rPr>
        <w:t xml:space="preserve"> 1</w:t>
      </w:r>
      <w:r w:rsidR="008E4CC7" w:rsidRPr="00B562A6">
        <w:rPr>
          <w:rFonts w:eastAsiaTheme="majorEastAsia"/>
          <w:highlight w:val="yellow"/>
        </w:rPr>
        <w:t xml:space="preserve"> </w:t>
      </w:r>
      <w:r w:rsidR="01CA1C16" w:rsidRPr="00B562A6">
        <w:rPr>
          <w:rFonts w:eastAsiaTheme="majorEastAsia"/>
          <w:highlight w:val="yellow"/>
        </w:rPr>
        <w:t xml:space="preserve">mL </w:t>
      </w:r>
      <w:r w:rsidR="00BE26A2" w:rsidRPr="00B562A6">
        <w:rPr>
          <w:rFonts w:eastAsiaTheme="majorEastAsia"/>
          <w:highlight w:val="yellow"/>
        </w:rPr>
        <w:t xml:space="preserve">of </w:t>
      </w:r>
      <w:r w:rsidR="0033516A" w:rsidRPr="00B562A6">
        <w:rPr>
          <w:rFonts w:eastAsiaTheme="majorEastAsia"/>
          <w:highlight w:val="yellow"/>
        </w:rPr>
        <w:t xml:space="preserve">medium </w:t>
      </w:r>
      <w:r w:rsidR="00BE26A2" w:rsidRPr="00B562A6">
        <w:rPr>
          <w:rFonts w:eastAsiaTheme="majorEastAsia"/>
          <w:highlight w:val="yellow"/>
        </w:rPr>
        <w:t xml:space="preserve">and cells </w:t>
      </w:r>
      <w:r w:rsidR="01CA1C16" w:rsidRPr="00B562A6">
        <w:rPr>
          <w:rFonts w:eastAsiaTheme="majorEastAsia"/>
          <w:highlight w:val="yellow"/>
        </w:rPr>
        <w:t>into the new 6</w:t>
      </w:r>
      <w:r w:rsidR="00CA65DC" w:rsidRPr="00B562A6">
        <w:rPr>
          <w:rFonts w:eastAsiaTheme="majorEastAsia"/>
          <w:highlight w:val="yellow"/>
        </w:rPr>
        <w:t>-</w:t>
      </w:r>
      <w:r w:rsidR="01CA1C16" w:rsidRPr="00B562A6">
        <w:rPr>
          <w:rFonts w:eastAsiaTheme="majorEastAsia"/>
          <w:highlight w:val="yellow"/>
        </w:rPr>
        <w:t>well containing 1</w:t>
      </w:r>
      <w:r w:rsidR="008E4CC7" w:rsidRPr="00B562A6">
        <w:rPr>
          <w:rFonts w:eastAsiaTheme="majorEastAsia"/>
          <w:highlight w:val="yellow"/>
        </w:rPr>
        <w:t xml:space="preserve"> </w:t>
      </w:r>
      <w:r w:rsidR="01CA1C16" w:rsidRPr="00B562A6">
        <w:rPr>
          <w:rFonts w:eastAsiaTheme="majorEastAsia"/>
          <w:highlight w:val="yellow"/>
        </w:rPr>
        <w:t>mL of fresh</w:t>
      </w:r>
      <w:r w:rsidR="0033516A" w:rsidRPr="00B562A6">
        <w:rPr>
          <w:rFonts w:eastAsiaTheme="majorEastAsia"/>
          <w:highlight w:val="yellow"/>
        </w:rPr>
        <w:t xml:space="preserve"> </w:t>
      </w:r>
      <w:proofErr w:type="spellStart"/>
      <w:r w:rsidR="0033516A" w:rsidRPr="00B562A6">
        <w:rPr>
          <w:rFonts w:eastAsiaTheme="majorEastAsia"/>
          <w:highlight w:val="yellow"/>
        </w:rPr>
        <w:t>hPSC</w:t>
      </w:r>
      <w:proofErr w:type="spellEnd"/>
      <w:r w:rsidR="01CA1C16" w:rsidRPr="00B562A6">
        <w:rPr>
          <w:rFonts w:eastAsiaTheme="majorEastAsia"/>
          <w:highlight w:val="yellow"/>
        </w:rPr>
        <w:t xml:space="preserve"> medium</w:t>
      </w:r>
      <w:r w:rsidR="0071168F" w:rsidRPr="00B562A6">
        <w:rPr>
          <w:rFonts w:eastAsiaTheme="majorEastAsia"/>
          <w:highlight w:val="yellow"/>
        </w:rPr>
        <w:t>.</w:t>
      </w:r>
      <w:r w:rsidR="00A43D62" w:rsidRPr="00B562A6">
        <w:rPr>
          <w:rFonts w:eastAsiaTheme="majorEastAsia"/>
          <w:highlight w:val="yellow"/>
        </w:rPr>
        <w:t xml:space="preserve"> This first split is done at a 1:1 splitting ratio, all cells from the original plate are carried over to the new plate. </w:t>
      </w:r>
    </w:p>
    <w:p w14:paraId="4ED7F4CA" w14:textId="77777777" w:rsidR="00651B7C" w:rsidRPr="00B562A6" w:rsidRDefault="00651B7C" w:rsidP="002962F0">
      <w:pPr>
        <w:rPr>
          <w:rFonts w:eastAsiaTheme="majorEastAsia"/>
          <w:highlight w:val="yellow"/>
        </w:rPr>
      </w:pPr>
    </w:p>
    <w:p w14:paraId="69A57137" w14:textId="1263B434" w:rsidR="00E371A4" w:rsidRPr="00B562A6" w:rsidRDefault="0071168F" w:rsidP="002962F0">
      <w:pPr>
        <w:numPr>
          <w:ilvl w:val="2"/>
          <w:numId w:val="38"/>
        </w:numPr>
        <w:ind w:left="0" w:firstLine="0"/>
        <w:rPr>
          <w:rFonts w:eastAsiaTheme="majorEastAsia"/>
          <w:highlight w:val="yellow"/>
        </w:rPr>
      </w:pPr>
      <w:r w:rsidRPr="00B562A6">
        <w:rPr>
          <w:rFonts w:eastAsiaTheme="majorEastAsia"/>
          <w:highlight w:val="yellow"/>
        </w:rPr>
        <w:t xml:space="preserve">Place the cells in the incubator </w:t>
      </w:r>
      <w:r w:rsidR="00292C0B" w:rsidRPr="00B562A6">
        <w:rPr>
          <w:rFonts w:eastAsiaTheme="majorEastAsia"/>
          <w:highlight w:val="yellow"/>
        </w:rPr>
        <w:t>at 37</w:t>
      </w:r>
      <w:r w:rsidR="00697F37" w:rsidRPr="00B562A6">
        <w:rPr>
          <w:rFonts w:eastAsiaTheme="majorEastAsia"/>
          <w:highlight w:val="yellow"/>
        </w:rPr>
        <w:t xml:space="preserve"> </w:t>
      </w:r>
      <w:r w:rsidR="00292C0B" w:rsidRPr="00B562A6">
        <w:rPr>
          <w:rFonts w:eastAsiaTheme="majorEastAsia"/>
          <w:highlight w:val="yellow"/>
        </w:rPr>
        <w:t>°C, 5% CO</w:t>
      </w:r>
      <w:r w:rsidR="00292C0B" w:rsidRPr="00B562A6">
        <w:rPr>
          <w:rFonts w:eastAsiaTheme="majorEastAsia"/>
          <w:highlight w:val="yellow"/>
          <w:vertAlign w:val="subscript"/>
        </w:rPr>
        <w:t>2</w:t>
      </w:r>
      <w:r w:rsidRPr="00B562A6">
        <w:rPr>
          <w:rFonts w:eastAsiaTheme="majorEastAsia"/>
          <w:highlight w:val="yellow"/>
        </w:rPr>
        <w:t xml:space="preserve"> and 20% O</w:t>
      </w:r>
      <w:r w:rsidRPr="00B562A6">
        <w:rPr>
          <w:rFonts w:eastAsiaTheme="majorEastAsia"/>
          <w:highlight w:val="yellow"/>
          <w:vertAlign w:val="subscript"/>
        </w:rPr>
        <w:t>2</w:t>
      </w:r>
      <w:r w:rsidR="00F71D70" w:rsidRPr="00B562A6">
        <w:rPr>
          <w:rFonts w:eastAsiaTheme="majorEastAsia"/>
          <w:highlight w:val="yellow"/>
        </w:rPr>
        <w:t>.</w:t>
      </w:r>
      <w:r w:rsidR="002962F0" w:rsidRPr="00B562A6">
        <w:rPr>
          <w:rFonts w:eastAsiaTheme="majorEastAsia"/>
          <w:highlight w:val="yellow"/>
          <w:vertAlign w:val="subscript"/>
        </w:rPr>
        <w:t xml:space="preserve"> </w:t>
      </w:r>
      <w:r w:rsidR="00E371A4" w:rsidRPr="00B562A6">
        <w:rPr>
          <w:rFonts w:eastAsiaTheme="majorEastAsia"/>
          <w:highlight w:val="yellow"/>
        </w:rPr>
        <w:t xml:space="preserve">Feed </w:t>
      </w:r>
      <w:r w:rsidR="000D22E7" w:rsidRPr="00B562A6">
        <w:rPr>
          <w:rFonts w:eastAsiaTheme="majorEastAsia"/>
          <w:highlight w:val="yellow"/>
        </w:rPr>
        <w:t>iPSCs daily until the well is confluent and ready to split</w:t>
      </w:r>
      <w:r w:rsidR="00845802" w:rsidRPr="00B562A6">
        <w:rPr>
          <w:rFonts w:eastAsiaTheme="majorEastAsia"/>
          <w:highlight w:val="yellow"/>
        </w:rPr>
        <w:t xml:space="preserve">. </w:t>
      </w:r>
    </w:p>
    <w:p w14:paraId="18DC27D9" w14:textId="77777777" w:rsidR="00DF17C4" w:rsidRPr="00AA22D3" w:rsidRDefault="00DF17C4" w:rsidP="002962F0">
      <w:pPr>
        <w:rPr>
          <w:rFonts w:eastAsiaTheme="majorEastAsia"/>
        </w:rPr>
      </w:pPr>
    </w:p>
    <w:p w14:paraId="20190BAE" w14:textId="41B5265D" w:rsidR="0038205F" w:rsidRPr="00AA22D3" w:rsidRDefault="00131AEF" w:rsidP="002962F0">
      <w:pPr>
        <w:rPr>
          <w:rFonts w:eastAsiaTheme="majorEastAsia"/>
        </w:rPr>
      </w:pPr>
      <w:r w:rsidRPr="00AA22D3">
        <w:rPr>
          <w:rFonts w:eastAsiaTheme="majorEastAsia"/>
        </w:rPr>
        <w:t>NOTE</w:t>
      </w:r>
      <w:r w:rsidR="0038205F" w:rsidRPr="00AA22D3">
        <w:rPr>
          <w:rFonts w:eastAsiaTheme="majorEastAsia"/>
        </w:rPr>
        <w:t>: Poor stem cell morphology (</w:t>
      </w:r>
      <w:r w:rsidR="0038205F" w:rsidRPr="00AA22D3">
        <w:rPr>
          <w:rFonts w:eastAsiaTheme="majorEastAsia"/>
          <w:b/>
          <w:bCs/>
        </w:rPr>
        <w:t>Figure 4B</w:t>
      </w:r>
      <w:r w:rsidR="0038205F" w:rsidRPr="00AA22D3">
        <w:rPr>
          <w:rFonts w:eastAsiaTheme="majorEastAsia"/>
        </w:rPr>
        <w:t>) may be mitigated by adjusting splitting protocol such as splitting earlier</w:t>
      </w:r>
      <w:r w:rsidR="00A43D62" w:rsidRPr="00AA22D3">
        <w:rPr>
          <w:rFonts w:eastAsiaTheme="majorEastAsia"/>
        </w:rPr>
        <w:t>,</w:t>
      </w:r>
      <w:r w:rsidR="0038205F" w:rsidRPr="00AA22D3">
        <w:rPr>
          <w:rFonts w:eastAsiaTheme="majorEastAsia"/>
        </w:rPr>
        <w:t xml:space="preserve"> using a shorter EDTA incubation time</w:t>
      </w:r>
      <w:r w:rsidR="00A43D62" w:rsidRPr="00AA22D3">
        <w:rPr>
          <w:rFonts w:eastAsiaTheme="majorEastAsia"/>
        </w:rPr>
        <w:t>, or adjusting the splitting ratio</w:t>
      </w:r>
      <w:r w:rsidR="0038205F" w:rsidRPr="00AA22D3">
        <w:rPr>
          <w:rFonts w:eastAsiaTheme="majorEastAsia"/>
        </w:rPr>
        <w:t>.</w:t>
      </w:r>
    </w:p>
    <w:p w14:paraId="13A505BA" w14:textId="77777777" w:rsidR="00DF17C4" w:rsidRPr="00AA22D3" w:rsidRDefault="00DF17C4" w:rsidP="002962F0">
      <w:pPr>
        <w:rPr>
          <w:rFonts w:eastAsiaTheme="majorEastAsia"/>
        </w:rPr>
      </w:pPr>
    </w:p>
    <w:p w14:paraId="2BA8E1FB" w14:textId="77777777" w:rsidR="00845802" w:rsidRPr="00AA22D3" w:rsidRDefault="00845802" w:rsidP="002962F0">
      <w:pPr>
        <w:numPr>
          <w:ilvl w:val="2"/>
          <w:numId w:val="38"/>
        </w:numPr>
        <w:ind w:left="0" w:firstLine="0"/>
        <w:rPr>
          <w:rFonts w:eastAsiaTheme="majorEastAsia"/>
        </w:rPr>
      </w:pPr>
      <w:r w:rsidRPr="00AA22D3">
        <w:rPr>
          <w:rFonts w:eastAsiaTheme="majorEastAsia"/>
        </w:rPr>
        <w:t>Expand into 10 cm dish.</w:t>
      </w:r>
    </w:p>
    <w:p w14:paraId="59163742" w14:textId="77777777" w:rsidR="00651B7C" w:rsidRPr="00AA22D3" w:rsidRDefault="00651B7C" w:rsidP="002962F0">
      <w:pPr>
        <w:rPr>
          <w:rFonts w:eastAsiaTheme="majorEastAsia"/>
        </w:rPr>
      </w:pPr>
    </w:p>
    <w:p w14:paraId="016E455D" w14:textId="1BA58ACF" w:rsidR="00635524" w:rsidRPr="00AA22D3" w:rsidRDefault="01CA1C16" w:rsidP="002962F0">
      <w:pPr>
        <w:numPr>
          <w:ilvl w:val="3"/>
          <w:numId w:val="38"/>
        </w:numPr>
        <w:ind w:left="0" w:firstLine="0"/>
        <w:rPr>
          <w:rFonts w:eastAsiaTheme="majorEastAsia"/>
        </w:rPr>
      </w:pPr>
      <w:r w:rsidRPr="00AA22D3">
        <w:rPr>
          <w:rFonts w:eastAsiaTheme="majorEastAsia"/>
        </w:rPr>
        <w:t xml:space="preserve">Once </w:t>
      </w:r>
      <w:r w:rsidR="008456E2" w:rsidRPr="00AA22D3">
        <w:rPr>
          <w:rFonts w:eastAsiaTheme="majorEastAsia"/>
        </w:rPr>
        <w:t xml:space="preserve">cells are confluent in each well of the </w:t>
      </w:r>
      <w:r w:rsidRPr="00AA22D3">
        <w:rPr>
          <w:rFonts w:eastAsiaTheme="majorEastAsia"/>
        </w:rPr>
        <w:t>6</w:t>
      </w:r>
      <w:r w:rsidR="008456E2" w:rsidRPr="00AA22D3">
        <w:rPr>
          <w:rFonts w:eastAsiaTheme="majorEastAsia"/>
        </w:rPr>
        <w:t>-</w:t>
      </w:r>
      <w:r w:rsidRPr="00AA22D3">
        <w:rPr>
          <w:rFonts w:eastAsiaTheme="majorEastAsia"/>
        </w:rPr>
        <w:t>well</w:t>
      </w:r>
      <w:r w:rsidR="008456E2" w:rsidRPr="00AA22D3">
        <w:rPr>
          <w:rFonts w:eastAsiaTheme="majorEastAsia"/>
        </w:rPr>
        <w:t xml:space="preserve"> plates</w:t>
      </w:r>
      <w:r w:rsidRPr="00AA22D3">
        <w:rPr>
          <w:rFonts w:eastAsiaTheme="majorEastAsia"/>
        </w:rPr>
        <w:t xml:space="preserve">, </w:t>
      </w:r>
      <w:r w:rsidR="008456E2" w:rsidRPr="00AA22D3">
        <w:rPr>
          <w:rFonts w:eastAsiaTheme="majorEastAsia"/>
        </w:rPr>
        <w:t xml:space="preserve">coat </w:t>
      </w:r>
      <w:r w:rsidRPr="00AA22D3">
        <w:rPr>
          <w:rFonts w:eastAsiaTheme="majorEastAsia"/>
        </w:rPr>
        <w:t xml:space="preserve">a 10 cm dish with VTN (7 mL DPBS with </w:t>
      </w:r>
      <w:r w:rsidR="00B8247F" w:rsidRPr="00AA22D3">
        <w:t xml:space="preserve">70 </w:t>
      </w:r>
      <w:proofErr w:type="spellStart"/>
      <w:r w:rsidR="00C6533C" w:rsidRPr="00AA22D3">
        <w:rPr>
          <w:rFonts w:eastAsiaTheme="majorEastAsia"/>
        </w:rPr>
        <w:t>μ</w:t>
      </w:r>
      <w:r w:rsidR="00B8247F" w:rsidRPr="00AA22D3">
        <w:t>L</w:t>
      </w:r>
      <w:proofErr w:type="spellEnd"/>
      <w:r w:rsidR="00B8247F" w:rsidRPr="00AA22D3">
        <w:t xml:space="preserve"> VTN (5 </w:t>
      </w:r>
      <w:proofErr w:type="spellStart"/>
      <w:r w:rsidR="00C6533C" w:rsidRPr="00AA22D3">
        <w:rPr>
          <w:rFonts w:eastAsiaTheme="majorEastAsia"/>
        </w:rPr>
        <w:t>μ</w:t>
      </w:r>
      <w:r w:rsidR="00B8247F" w:rsidRPr="00AA22D3">
        <w:t>g</w:t>
      </w:r>
      <w:proofErr w:type="spellEnd"/>
      <w:r w:rsidR="00B8247F" w:rsidRPr="00AA22D3">
        <w:t xml:space="preserve">/mL from 500 </w:t>
      </w:r>
      <w:proofErr w:type="spellStart"/>
      <w:r w:rsidR="00C6533C" w:rsidRPr="00AA22D3">
        <w:rPr>
          <w:rFonts w:eastAsiaTheme="majorEastAsia"/>
        </w:rPr>
        <w:t>μ</w:t>
      </w:r>
      <w:r w:rsidR="00B8247F" w:rsidRPr="00AA22D3">
        <w:t>g</w:t>
      </w:r>
      <w:proofErr w:type="spellEnd"/>
      <w:r w:rsidR="00B8247F" w:rsidRPr="00AA22D3">
        <w:t>/mL stock)</w:t>
      </w:r>
      <w:r w:rsidRPr="00AA22D3">
        <w:rPr>
          <w:rFonts w:eastAsiaTheme="majorEastAsia"/>
        </w:rPr>
        <w:t xml:space="preserve">, incubated for 1 </w:t>
      </w:r>
      <w:proofErr w:type="spellStart"/>
      <w:r w:rsidRPr="00AA22D3">
        <w:rPr>
          <w:rFonts w:eastAsiaTheme="majorEastAsia"/>
        </w:rPr>
        <w:t>h at</w:t>
      </w:r>
      <w:proofErr w:type="spellEnd"/>
      <w:r w:rsidRPr="00AA22D3">
        <w:rPr>
          <w:rFonts w:eastAsiaTheme="majorEastAsia"/>
        </w:rPr>
        <w:t xml:space="preserve"> RT)</w:t>
      </w:r>
      <w:r w:rsidR="0033516A" w:rsidRPr="00AA22D3">
        <w:rPr>
          <w:rFonts w:eastAsiaTheme="majorEastAsia"/>
        </w:rPr>
        <w:t>.</w:t>
      </w:r>
    </w:p>
    <w:p w14:paraId="15B536B9" w14:textId="77777777" w:rsidR="00651B7C" w:rsidRPr="00AA22D3" w:rsidRDefault="00651B7C" w:rsidP="002962F0">
      <w:pPr>
        <w:rPr>
          <w:rFonts w:eastAsiaTheme="majorEastAsia"/>
        </w:rPr>
      </w:pPr>
    </w:p>
    <w:p w14:paraId="09029B07" w14:textId="6F7463E2" w:rsidR="1919088B" w:rsidRPr="00B562A6" w:rsidRDefault="1919088B" w:rsidP="002962F0">
      <w:pPr>
        <w:numPr>
          <w:ilvl w:val="3"/>
          <w:numId w:val="38"/>
        </w:numPr>
        <w:ind w:left="0" w:firstLine="0"/>
        <w:rPr>
          <w:rFonts w:eastAsiaTheme="majorEastAsia"/>
          <w:highlight w:val="yellow"/>
        </w:rPr>
      </w:pPr>
      <w:r w:rsidRPr="00B562A6">
        <w:rPr>
          <w:rFonts w:eastAsiaTheme="majorEastAsia"/>
          <w:highlight w:val="yellow"/>
        </w:rPr>
        <w:t>Repeat splitting protocol</w:t>
      </w:r>
      <w:r w:rsidR="003E6541" w:rsidRPr="00B562A6">
        <w:rPr>
          <w:rFonts w:eastAsiaTheme="majorEastAsia"/>
          <w:highlight w:val="yellow"/>
        </w:rPr>
        <w:t xml:space="preserve">, this time expanding from the </w:t>
      </w:r>
      <w:r w:rsidR="00E371A4" w:rsidRPr="00B562A6">
        <w:rPr>
          <w:rFonts w:eastAsiaTheme="majorEastAsia"/>
          <w:highlight w:val="yellow"/>
        </w:rPr>
        <w:t>6</w:t>
      </w:r>
      <w:r w:rsidR="00CA65DC" w:rsidRPr="00B562A6">
        <w:rPr>
          <w:rFonts w:eastAsiaTheme="majorEastAsia"/>
          <w:highlight w:val="yellow"/>
        </w:rPr>
        <w:t>-</w:t>
      </w:r>
      <w:r w:rsidR="00E371A4" w:rsidRPr="00B562A6">
        <w:rPr>
          <w:rFonts w:eastAsiaTheme="majorEastAsia"/>
          <w:highlight w:val="yellow"/>
        </w:rPr>
        <w:t xml:space="preserve">well into </w:t>
      </w:r>
      <w:r w:rsidR="00635524" w:rsidRPr="00B562A6">
        <w:rPr>
          <w:rFonts w:eastAsiaTheme="majorEastAsia"/>
          <w:highlight w:val="yellow"/>
        </w:rPr>
        <w:t xml:space="preserve">the 10 cm </w:t>
      </w:r>
      <w:r w:rsidR="00635524" w:rsidRPr="00B562A6">
        <w:rPr>
          <w:rFonts w:eastAsiaTheme="majorEastAsia"/>
          <w:highlight w:val="yellow"/>
        </w:rPr>
        <w:lastRenderedPageBreak/>
        <w:t>tissue culture dish</w:t>
      </w:r>
      <w:r w:rsidR="00CF5049" w:rsidRPr="00B562A6">
        <w:rPr>
          <w:rFonts w:eastAsiaTheme="majorEastAsia"/>
          <w:highlight w:val="yellow"/>
        </w:rPr>
        <w:t xml:space="preserve"> (splitting ratio 1:1)</w:t>
      </w:r>
      <w:r w:rsidR="00635524" w:rsidRPr="00B562A6">
        <w:rPr>
          <w:rFonts w:eastAsiaTheme="majorEastAsia"/>
          <w:highlight w:val="yellow"/>
        </w:rPr>
        <w:t xml:space="preserve">. </w:t>
      </w:r>
      <w:r w:rsidR="008456E2" w:rsidRPr="00B562A6">
        <w:rPr>
          <w:rFonts w:eastAsiaTheme="majorEastAsia"/>
          <w:highlight w:val="yellow"/>
        </w:rPr>
        <w:t>Use</w:t>
      </w:r>
      <w:r w:rsidR="00292C0B" w:rsidRPr="00B562A6">
        <w:rPr>
          <w:rFonts w:eastAsiaTheme="majorEastAsia"/>
          <w:highlight w:val="yellow"/>
        </w:rPr>
        <w:t xml:space="preserve"> 7</w:t>
      </w:r>
      <w:r w:rsidR="004F5084" w:rsidRPr="00B562A6">
        <w:rPr>
          <w:rFonts w:eastAsiaTheme="majorEastAsia"/>
          <w:highlight w:val="yellow"/>
        </w:rPr>
        <w:t>–</w:t>
      </w:r>
      <w:r w:rsidR="00292C0B" w:rsidRPr="00B562A6">
        <w:rPr>
          <w:rFonts w:eastAsiaTheme="majorEastAsia"/>
          <w:highlight w:val="yellow"/>
        </w:rPr>
        <w:t>10 m</w:t>
      </w:r>
      <w:r w:rsidR="00EB072C" w:rsidRPr="00B562A6">
        <w:rPr>
          <w:rFonts w:eastAsiaTheme="majorEastAsia"/>
          <w:highlight w:val="yellow"/>
        </w:rPr>
        <w:t>L</w:t>
      </w:r>
      <w:r w:rsidR="00292C0B" w:rsidRPr="00B562A6">
        <w:rPr>
          <w:rFonts w:eastAsiaTheme="majorEastAsia"/>
          <w:highlight w:val="yellow"/>
        </w:rPr>
        <w:t xml:space="preserve"> of </w:t>
      </w:r>
      <w:proofErr w:type="spellStart"/>
      <w:r w:rsidR="0033516A" w:rsidRPr="00B562A6">
        <w:rPr>
          <w:rFonts w:eastAsiaTheme="majorEastAsia"/>
          <w:highlight w:val="yellow"/>
        </w:rPr>
        <w:t>hPSC</w:t>
      </w:r>
      <w:proofErr w:type="spellEnd"/>
      <w:r w:rsidR="0033516A" w:rsidRPr="00B562A6">
        <w:rPr>
          <w:rFonts w:eastAsiaTheme="majorEastAsia"/>
          <w:highlight w:val="yellow"/>
        </w:rPr>
        <w:t xml:space="preserve"> </w:t>
      </w:r>
      <w:r w:rsidR="00292C0B" w:rsidRPr="00B562A6">
        <w:rPr>
          <w:rFonts w:eastAsiaTheme="majorEastAsia"/>
          <w:highlight w:val="yellow"/>
        </w:rPr>
        <w:t>medium</w:t>
      </w:r>
      <w:r w:rsidR="008456E2" w:rsidRPr="00B562A6">
        <w:rPr>
          <w:rFonts w:eastAsiaTheme="majorEastAsia"/>
          <w:highlight w:val="yellow"/>
        </w:rPr>
        <w:t xml:space="preserve"> per 10 cm dish</w:t>
      </w:r>
      <w:r w:rsidR="00292C0B" w:rsidRPr="00B562A6">
        <w:rPr>
          <w:rFonts w:eastAsiaTheme="majorEastAsia"/>
          <w:highlight w:val="yellow"/>
        </w:rPr>
        <w:t>.</w:t>
      </w:r>
    </w:p>
    <w:p w14:paraId="75A42C69" w14:textId="77777777" w:rsidR="00651B7C" w:rsidRPr="00B562A6" w:rsidRDefault="00651B7C" w:rsidP="002962F0">
      <w:pPr>
        <w:rPr>
          <w:rFonts w:eastAsiaTheme="majorEastAsia"/>
          <w:highlight w:val="yellow"/>
        </w:rPr>
      </w:pPr>
    </w:p>
    <w:p w14:paraId="403FCF45" w14:textId="61113C11" w:rsidR="44812274" w:rsidRPr="00B562A6" w:rsidRDefault="44812274" w:rsidP="002962F0">
      <w:pPr>
        <w:pStyle w:val="ListParagraph"/>
        <w:numPr>
          <w:ilvl w:val="3"/>
          <w:numId w:val="38"/>
        </w:numPr>
        <w:spacing w:after="0" w:line="240" w:lineRule="auto"/>
        <w:ind w:left="0" w:firstLine="0"/>
        <w:jc w:val="both"/>
        <w:rPr>
          <w:rFonts w:ascii="Calibri" w:eastAsiaTheme="majorEastAsia" w:hAnsi="Calibri" w:cs="Calibri"/>
          <w:sz w:val="24"/>
          <w:szCs w:val="24"/>
          <w:highlight w:val="yellow"/>
        </w:rPr>
      </w:pPr>
      <w:r w:rsidRPr="00B562A6">
        <w:rPr>
          <w:rFonts w:ascii="Calibri" w:eastAsiaTheme="majorEastAsia" w:hAnsi="Calibri" w:cs="Calibri"/>
          <w:sz w:val="24"/>
          <w:szCs w:val="24"/>
          <w:highlight w:val="yellow"/>
        </w:rPr>
        <w:t xml:space="preserve">Once </w:t>
      </w:r>
      <w:r w:rsidR="008456E2" w:rsidRPr="00B562A6">
        <w:rPr>
          <w:rFonts w:ascii="Calibri" w:eastAsiaTheme="majorEastAsia" w:hAnsi="Calibri" w:cs="Calibri"/>
          <w:sz w:val="24"/>
          <w:szCs w:val="24"/>
          <w:highlight w:val="yellow"/>
        </w:rPr>
        <w:t xml:space="preserve">cells in </w:t>
      </w:r>
      <w:r w:rsidRPr="00B562A6">
        <w:rPr>
          <w:rFonts w:ascii="Calibri" w:eastAsiaTheme="majorEastAsia" w:hAnsi="Calibri" w:cs="Calibri"/>
          <w:sz w:val="24"/>
          <w:szCs w:val="24"/>
          <w:highlight w:val="yellow"/>
        </w:rPr>
        <w:t>the 10</w:t>
      </w:r>
      <w:r w:rsidR="00584F48" w:rsidRPr="00B562A6">
        <w:rPr>
          <w:rFonts w:ascii="Calibri" w:eastAsiaTheme="majorEastAsia" w:hAnsi="Calibri" w:cs="Calibri"/>
          <w:sz w:val="24"/>
          <w:szCs w:val="24"/>
          <w:highlight w:val="yellow"/>
        </w:rPr>
        <w:t xml:space="preserve"> </w:t>
      </w:r>
      <w:r w:rsidRPr="00B562A6">
        <w:rPr>
          <w:rFonts w:ascii="Calibri" w:eastAsiaTheme="majorEastAsia" w:hAnsi="Calibri" w:cs="Calibri"/>
          <w:sz w:val="24"/>
          <w:szCs w:val="24"/>
          <w:highlight w:val="yellow"/>
        </w:rPr>
        <w:t xml:space="preserve">cm dish </w:t>
      </w:r>
      <w:r w:rsidR="008456E2" w:rsidRPr="00B562A6">
        <w:rPr>
          <w:rFonts w:ascii="Calibri" w:eastAsiaTheme="majorEastAsia" w:hAnsi="Calibri" w:cs="Calibri"/>
          <w:sz w:val="24"/>
          <w:szCs w:val="24"/>
          <w:highlight w:val="yellow"/>
        </w:rPr>
        <w:t>are</w:t>
      </w:r>
      <w:r w:rsidRPr="00B562A6">
        <w:rPr>
          <w:rFonts w:ascii="Calibri" w:eastAsiaTheme="majorEastAsia" w:hAnsi="Calibri" w:cs="Calibri"/>
          <w:sz w:val="24"/>
          <w:szCs w:val="24"/>
          <w:highlight w:val="yellow"/>
        </w:rPr>
        <w:t xml:space="preserve"> confluent, repeat this splitting process </w:t>
      </w:r>
      <w:r w:rsidR="001E2301" w:rsidRPr="00B562A6">
        <w:rPr>
          <w:rFonts w:ascii="Calibri" w:eastAsiaTheme="majorEastAsia" w:hAnsi="Calibri" w:cs="Calibri"/>
          <w:sz w:val="24"/>
          <w:szCs w:val="24"/>
          <w:highlight w:val="yellow"/>
        </w:rPr>
        <w:t>(passaging). At each passage, note the passage number</w:t>
      </w:r>
      <w:r w:rsidR="004F75F2" w:rsidRPr="00B562A6">
        <w:rPr>
          <w:rFonts w:ascii="Calibri" w:eastAsiaTheme="majorEastAsia" w:hAnsi="Calibri" w:cs="Calibri"/>
          <w:sz w:val="24"/>
          <w:szCs w:val="24"/>
          <w:highlight w:val="yellow"/>
        </w:rPr>
        <w:t xml:space="preserve">. </w:t>
      </w:r>
      <w:r w:rsidR="00A43D62" w:rsidRPr="00B562A6">
        <w:rPr>
          <w:rFonts w:ascii="Calibri" w:eastAsiaTheme="majorEastAsia" w:hAnsi="Calibri" w:cs="Calibri"/>
          <w:sz w:val="24"/>
          <w:szCs w:val="24"/>
          <w:highlight w:val="yellow"/>
        </w:rPr>
        <w:t>Splitting ratio depend</w:t>
      </w:r>
      <w:r w:rsidR="00BE26A2" w:rsidRPr="00B562A6">
        <w:rPr>
          <w:rFonts w:ascii="Calibri" w:eastAsiaTheme="majorEastAsia" w:hAnsi="Calibri" w:cs="Calibri"/>
          <w:sz w:val="24"/>
          <w:szCs w:val="24"/>
          <w:highlight w:val="yellow"/>
        </w:rPr>
        <w:t>s</w:t>
      </w:r>
      <w:r w:rsidR="00A43D62" w:rsidRPr="00B562A6">
        <w:rPr>
          <w:rFonts w:ascii="Calibri" w:eastAsiaTheme="majorEastAsia" w:hAnsi="Calibri" w:cs="Calibri"/>
          <w:sz w:val="24"/>
          <w:szCs w:val="24"/>
          <w:highlight w:val="yellow"/>
        </w:rPr>
        <w:t xml:space="preserve"> on cell morphology and density. A typical ratio is 1:10, where one tenth of the cells from the original plate are carried over to the new plate.</w:t>
      </w:r>
    </w:p>
    <w:p w14:paraId="6C8B0BD2" w14:textId="77777777" w:rsidR="00CF5049" w:rsidRPr="00AA22D3" w:rsidRDefault="00CF5049" w:rsidP="002962F0">
      <w:pPr>
        <w:pStyle w:val="ListParagraph"/>
        <w:spacing w:after="0" w:line="240" w:lineRule="auto"/>
        <w:ind w:left="0"/>
        <w:jc w:val="both"/>
        <w:rPr>
          <w:rFonts w:ascii="Calibri" w:eastAsiaTheme="majorEastAsia" w:hAnsi="Calibri" w:cs="Calibri"/>
          <w:sz w:val="24"/>
          <w:szCs w:val="24"/>
        </w:rPr>
      </w:pPr>
    </w:p>
    <w:p w14:paraId="1FA89DB5" w14:textId="47E3B3CD" w:rsidR="00CC7F09" w:rsidRPr="00AA22D3" w:rsidRDefault="004F75F2" w:rsidP="002962F0">
      <w:pPr>
        <w:numPr>
          <w:ilvl w:val="1"/>
          <w:numId w:val="38"/>
        </w:numPr>
        <w:pBdr>
          <w:top w:val="nil"/>
          <w:left w:val="nil"/>
          <w:bottom w:val="nil"/>
          <w:right w:val="nil"/>
          <w:between w:val="nil"/>
        </w:pBdr>
        <w:ind w:left="0" w:firstLine="0"/>
        <w:rPr>
          <w:rFonts w:eastAsiaTheme="majorEastAsia"/>
        </w:rPr>
      </w:pPr>
      <w:proofErr w:type="spellStart"/>
      <w:r w:rsidRPr="00AA22D3">
        <w:rPr>
          <w:rFonts w:eastAsiaTheme="majorEastAsia"/>
        </w:rPr>
        <w:t>Freezebacks</w:t>
      </w:r>
      <w:proofErr w:type="spellEnd"/>
      <w:r w:rsidRPr="00AA22D3">
        <w:rPr>
          <w:rFonts w:eastAsiaTheme="majorEastAsia"/>
        </w:rPr>
        <w:t xml:space="preserve"> and </w:t>
      </w:r>
      <w:r w:rsidR="00695EAC" w:rsidRPr="00AA22D3">
        <w:rPr>
          <w:rFonts w:eastAsiaTheme="majorEastAsia"/>
        </w:rPr>
        <w:t>stock preparations</w:t>
      </w:r>
    </w:p>
    <w:p w14:paraId="6CB51343" w14:textId="77777777" w:rsidR="00651B7C" w:rsidRPr="00AA22D3" w:rsidRDefault="00651B7C" w:rsidP="002962F0">
      <w:pPr>
        <w:pBdr>
          <w:top w:val="nil"/>
          <w:left w:val="nil"/>
          <w:bottom w:val="nil"/>
          <w:right w:val="nil"/>
          <w:between w:val="nil"/>
        </w:pBdr>
        <w:rPr>
          <w:rFonts w:eastAsiaTheme="majorEastAsia"/>
          <w:b/>
          <w:bCs/>
        </w:rPr>
      </w:pPr>
    </w:p>
    <w:p w14:paraId="43A483B8" w14:textId="70242C84" w:rsidR="098C9E0A" w:rsidRPr="00AA22D3" w:rsidRDefault="005342BA" w:rsidP="002962F0">
      <w:pPr>
        <w:numPr>
          <w:ilvl w:val="2"/>
          <w:numId w:val="38"/>
        </w:numPr>
        <w:pBdr>
          <w:top w:val="nil"/>
          <w:left w:val="nil"/>
          <w:bottom w:val="nil"/>
          <w:right w:val="nil"/>
          <w:between w:val="nil"/>
        </w:pBdr>
        <w:ind w:left="0" w:firstLine="0"/>
        <w:rPr>
          <w:rFonts w:eastAsiaTheme="majorEastAsia"/>
        </w:rPr>
      </w:pPr>
      <w:r w:rsidRPr="00AA22D3">
        <w:rPr>
          <w:rFonts w:eastAsiaTheme="majorEastAsia"/>
        </w:rPr>
        <w:t xml:space="preserve">After about 3 passages, expand into </w:t>
      </w:r>
      <w:r w:rsidR="00BE26A2" w:rsidRPr="00AA22D3">
        <w:rPr>
          <w:rFonts w:eastAsiaTheme="majorEastAsia"/>
        </w:rPr>
        <w:t xml:space="preserve">four </w:t>
      </w:r>
      <w:r w:rsidRPr="00AA22D3">
        <w:rPr>
          <w:rFonts w:eastAsiaTheme="majorEastAsia"/>
        </w:rPr>
        <w:t xml:space="preserve">10 cm tissue culture dishes for early passage stocks. </w:t>
      </w:r>
      <w:r w:rsidR="098C9E0A" w:rsidRPr="00AA22D3">
        <w:rPr>
          <w:rFonts w:eastAsiaTheme="majorEastAsia"/>
        </w:rPr>
        <w:t xml:space="preserve">Once </w:t>
      </w:r>
      <w:r w:rsidR="008456E2" w:rsidRPr="00AA22D3">
        <w:rPr>
          <w:rFonts w:eastAsiaTheme="majorEastAsia"/>
        </w:rPr>
        <w:t xml:space="preserve">cells in </w:t>
      </w:r>
      <w:r w:rsidR="098C9E0A" w:rsidRPr="00AA22D3">
        <w:rPr>
          <w:rFonts w:eastAsiaTheme="majorEastAsia"/>
        </w:rPr>
        <w:t>the 10</w:t>
      </w:r>
      <w:r w:rsidR="00BE26A2" w:rsidRPr="00AA22D3">
        <w:rPr>
          <w:rFonts w:eastAsiaTheme="majorEastAsia"/>
        </w:rPr>
        <w:t xml:space="preserve"> </w:t>
      </w:r>
      <w:r w:rsidR="098C9E0A" w:rsidRPr="00AA22D3">
        <w:rPr>
          <w:rFonts w:eastAsiaTheme="majorEastAsia"/>
        </w:rPr>
        <w:t xml:space="preserve">cm dishes are confluent, they are ready to </w:t>
      </w:r>
      <w:r w:rsidR="008456E2" w:rsidRPr="00AA22D3">
        <w:rPr>
          <w:rFonts w:eastAsiaTheme="majorEastAsia"/>
        </w:rPr>
        <w:t xml:space="preserve">be </w:t>
      </w:r>
      <w:r w:rsidR="098C9E0A" w:rsidRPr="00AA22D3">
        <w:rPr>
          <w:rFonts w:eastAsiaTheme="majorEastAsia"/>
        </w:rPr>
        <w:t>fr</w:t>
      </w:r>
      <w:r w:rsidR="008456E2" w:rsidRPr="00AA22D3">
        <w:rPr>
          <w:rFonts w:eastAsiaTheme="majorEastAsia"/>
        </w:rPr>
        <w:t>ozen</w:t>
      </w:r>
      <w:r w:rsidRPr="00AA22D3">
        <w:rPr>
          <w:rFonts w:eastAsiaTheme="majorEastAsia"/>
        </w:rPr>
        <w:t>.</w:t>
      </w:r>
    </w:p>
    <w:p w14:paraId="1A0166CF" w14:textId="77777777" w:rsidR="00651B7C" w:rsidRPr="00AA22D3" w:rsidRDefault="00651B7C" w:rsidP="002962F0">
      <w:pPr>
        <w:pBdr>
          <w:top w:val="nil"/>
          <w:left w:val="nil"/>
          <w:bottom w:val="nil"/>
          <w:right w:val="nil"/>
          <w:between w:val="nil"/>
        </w:pBdr>
        <w:rPr>
          <w:rFonts w:eastAsiaTheme="majorEastAsia"/>
        </w:rPr>
      </w:pPr>
    </w:p>
    <w:p w14:paraId="27D680C4" w14:textId="1CEDC720" w:rsidR="7FA0F787" w:rsidRPr="00AA22D3" w:rsidRDefault="7FA0F787" w:rsidP="002962F0">
      <w:pPr>
        <w:numPr>
          <w:ilvl w:val="2"/>
          <w:numId w:val="38"/>
        </w:numPr>
        <w:ind w:left="0" w:firstLine="0"/>
        <w:rPr>
          <w:rFonts w:eastAsiaTheme="majorEastAsia"/>
        </w:rPr>
      </w:pPr>
      <w:r w:rsidRPr="00AA22D3">
        <w:rPr>
          <w:rFonts w:eastAsiaTheme="majorEastAsia"/>
        </w:rPr>
        <w:t xml:space="preserve">Prepare </w:t>
      </w:r>
      <w:r w:rsidR="289EFE89" w:rsidRPr="00AA22D3">
        <w:rPr>
          <w:rFonts w:eastAsiaTheme="majorEastAsia"/>
        </w:rPr>
        <w:t>cryovials and place them in the freezer to cool</w:t>
      </w:r>
      <w:r w:rsidR="008F145D" w:rsidRPr="00AA22D3">
        <w:rPr>
          <w:rFonts w:eastAsiaTheme="majorEastAsia"/>
        </w:rPr>
        <w:t>. Be sure the label includes the cell line, clone, passage number, and date of freeze.</w:t>
      </w:r>
    </w:p>
    <w:p w14:paraId="6FDEA8AB" w14:textId="77777777" w:rsidR="00651B7C" w:rsidRPr="00AA22D3" w:rsidRDefault="00651B7C" w:rsidP="002962F0">
      <w:pPr>
        <w:rPr>
          <w:rFonts w:eastAsiaTheme="majorEastAsia"/>
        </w:rPr>
      </w:pPr>
    </w:p>
    <w:p w14:paraId="44D64812" w14:textId="5F28BA07" w:rsidR="7FA0F787" w:rsidRPr="00AA22D3" w:rsidRDefault="008F145D"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P</w:t>
      </w:r>
      <w:r w:rsidR="7FA0F787" w:rsidRPr="00AA22D3">
        <w:rPr>
          <w:rFonts w:ascii="Calibri" w:eastAsiaTheme="majorEastAsia" w:hAnsi="Calibri" w:cs="Calibri"/>
          <w:sz w:val="24"/>
          <w:szCs w:val="24"/>
        </w:rPr>
        <w:t>repare freezing media:</w:t>
      </w:r>
      <w:r w:rsidR="7F67105C" w:rsidRPr="00AA22D3">
        <w:rPr>
          <w:rFonts w:ascii="Calibri" w:eastAsiaTheme="majorEastAsia" w:hAnsi="Calibri" w:cs="Calibri"/>
          <w:sz w:val="24"/>
          <w:szCs w:val="24"/>
        </w:rPr>
        <w:t xml:space="preserve"> 90% </w:t>
      </w:r>
      <w:proofErr w:type="spellStart"/>
      <w:r w:rsidR="0033516A" w:rsidRPr="00AA22D3">
        <w:rPr>
          <w:rFonts w:ascii="Calibri" w:eastAsiaTheme="majorEastAsia" w:hAnsi="Calibri" w:cs="Calibri"/>
          <w:sz w:val="24"/>
          <w:szCs w:val="24"/>
        </w:rPr>
        <w:t>hPSC</w:t>
      </w:r>
      <w:proofErr w:type="spellEnd"/>
      <w:r w:rsidR="0033516A" w:rsidRPr="00AA22D3">
        <w:rPr>
          <w:rFonts w:ascii="Calibri" w:eastAsiaTheme="majorEastAsia" w:hAnsi="Calibri" w:cs="Calibri"/>
          <w:sz w:val="24"/>
          <w:szCs w:val="24"/>
        </w:rPr>
        <w:t xml:space="preserve"> medium </w:t>
      </w:r>
      <w:r w:rsidR="7F67105C" w:rsidRPr="00AA22D3">
        <w:rPr>
          <w:rFonts w:ascii="Calibri" w:eastAsiaTheme="majorEastAsia" w:hAnsi="Calibri" w:cs="Calibri"/>
          <w:sz w:val="24"/>
          <w:szCs w:val="24"/>
        </w:rPr>
        <w:t xml:space="preserve">and 10% </w:t>
      </w:r>
      <w:r w:rsidR="1CDA3605" w:rsidRPr="00AA22D3">
        <w:rPr>
          <w:rFonts w:ascii="Calibri" w:eastAsiaTheme="majorEastAsia" w:hAnsi="Calibri" w:cs="Calibri"/>
          <w:sz w:val="24"/>
          <w:szCs w:val="24"/>
        </w:rPr>
        <w:t>DMSO, you’ll</w:t>
      </w:r>
      <w:r w:rsidR="7FA0F787" w:rsidRPr="00AA22D3">
        <w:rPr>
          <w:rFonts w:ascii="Calibri" w:eastAsiaTheme="majorEastAsia" w:hAnsi="Calibri" w:cs="Calibri"/>
          <w:sz w:val="24"/>
          <w:szCs w:val="24"/>
        </w:rPr>
        <w:t xml:space="preserve"> need 1</w:t>
      </w:r>
      <w:r w:rsidR="001A2C4F" w:rsidRPr="00AA22D3">
        <w:rPr>
          <w:rFonts w:ascii="Calibri" w:eastAsiaTheme="majorEastAsia" w:hAnsi="Calibri" w:cs="Calibri"/>
          <w:sz w:val="24"/>
          <w:szCs w:val="24"/>
        </w:rPr>
        <w:t xml:space="preserve"> </w:t>
      </w:r>
      <w:r w:rsidR="7FA0F787" w:rsidRPr="00AA22D3">
        <w:rPr>
          <w:rFonts w:ascii="Calibri" w:eastAsiaTheme="majorEastAsia" w:hAnsi="Calibri" w:cs="Calibri"/>
          <w:sz w:val="24"/>
          <w:szCs w:val="24"/>
        </w:rPr>
        <w:t>m</w:t>
      </w:r>
      <w:r w:rsidR="00EB072C" w:rsidRPr="00AA22D3">
        <w:rPr>
          <w:rFonts w:ascii="Calibri" w:eastAsiaTheme="majorEastAsia" w:hAnsi="Calibri" w:cs="Calibri"/>
          <w:sz w:val="24"/>
          <w:szCs w:val="24"/>
        </w:rPr>
        <w:t>L</w:t>
      </w:r>
      <w:r w:rsidR="7FA0F787" w:rsidRPr="00AA22D3">
        <w:rPr>
          <w:rFonts w:ascii="Calibri" w:eastAsiaTheme="majorEastAsia" w:hAnsi="Calibri" w:cs="Calibri"/>
          <w:sz w:val="24"/>
          <w:szCs w:val="24"/>
        </w:rPr>
        <w:t>/via</w:t>
      </w:r>
      <w:r w:rsidR="42BB84BE" w:rsidRPr="00AA22D3">
        <w:rPr>
          <w:rFonts w:ascii="Calibri" w:eastAsiaTheme="majorEastAsia" w:hAnsi="Calibri" w:cs="Calibri"/>
          <w:sz w:val="24"/>
          <w:szCs w:val="24"/>
        </w:rPr>
        <w:t>l (</w:t>
      </w:r>
      <w:r w:rsidR="00BE26A2" w:rsidRPr="00AA22D3">
        <w:rPr>
          <w:rFonts w:ascii="Calibri" w:eastAsiaTheme="majorEastAsia" w:hAnsi="Calibri" w:cs="Calibri"/>
          <w:sz w:val="24"/>
          <w:szCs w:val="24"/>
        </w:rPr>
        <w:t>3 frozen vials per 10 cm dish</w:t>
      </w:r>
      <w:r w:rsidR="42BB84BE" w:rsidRPr="00AA22D3">
        <w:rPr>
          <w:rFonts w:ascii="Calibri" w:eastAsiaTheme="majorEastAsia" w:hAnsi="Calibri" w:cs="Calibri"/>
          <w:sz w:val="24"/>
          <w:szCs w:val="24"/>
        </w:rPr>
        <w:t>)</w:t>
      </w:r>
      <w:r w:rsidR="0033516A" w:rsidRPr="00AA22D3">
        <w:rPr>
          <w:rFonts w:ascii="Calibri" w:eastAsiaTheme="majorEastAsia" w:hAnsi="Calibri" w:cs="Calibri"/>
          <w:sz w:val="24"/>
          <w:szCs w:val="24"/>
        </w:rPr>
        <w:t>.</w:t>
      </w:r>
    </w:p>
    <w:p w14:paraId="2A69F548"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4E112183" w14:textId="4084A985" w:rsidR="7FA0F787" w:rsidRPr="00AA22D3" w:rsidRDefault="007376DB"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Perform splitting protocol as normal</w:t>
      </w:r>
      <w:r w:rsidR="0090310F" w:rsidRPr="00AA22D3">
        <w:rPr>
          <w:rFonts w:ascii="Calibri" w:eastAsiaTheme="majorEastAsia" w:hAnsi="Calibri" w:cs="Calibri"/>
          <w:sz w:val="24"/>
          <w:szCs w:val="24"/>
        </w:rPr>
        <w:t>,</w:t>
      </w:r>
      <w:r w:rsidRPr="00AA22D3">
        <w:rPr>
          <w:rFonts w:ascii="Calibri" w:eastAsiaTheme="majorEastAsia" w:hAnsi="Calibri" w:cs="Calibri"/>
          <w:sz w:val="24"/>
          <w:szCs w:val="24"/>
        </w:rPr>
        <w:t xml:space="preserve"> using 4</w:t>
      </w:r>
      <w:r w:rsidR="0090310F" w:rsidRPr="00AA22D3">
        <w:rPr>
          <w:rFonts w:ascii="Calibri" w:eastAsiaTheme="majorEastAsia" w:hAnsi="Calibri" w:cs="Calibri"/>
          <w:sz w:val="24"/>
          <w:szCs w:val="24"/>
        </w:rPr>
        <w:t xml:space="preserve"> </w:t>
      </w:r>
      <w:r w:rsidRPr="00AA22D3">
        <w:rPr>
          <w:rFonts w:ascii="Calibri" w:eastAsiaTheme="majorEastAsia" w:hAnsi="Calibri" w:cs="Calibri"/>
          <w:sz w:val="24"/>
          <w:szCs w:val="24"/>
        </w:rPr>
        <w:t>m</w:t>
      </w:r>
      <w:r w:rsidR="00EB072C" w:rsidRPr="00AA22D3">
        <w:rPr>
          <w:rFonts w:ascii="Calibri" w:eastAsiaTheme="majorEastAsia" w:hAnsi="Calibri" w:cs="Calibri"/>
          <w:sz w:val="24"/>
          <w:szCs w:val="24"/>
        </w:rPr>
        <w:t>L</w:t>
      </w:r>
      <w:r w:rsidR="003F68CD" w:rsidRPr="00AA22D3">
        <w:rPr>
          <w:rFonts w:ascii="Calibri" w:eastAsiaTheme="majorEastAsia" w:hAnsi="Calibri" w:cs="Calibri"/>
          <w:sz w:val="24"/>
          <w:szCs w:val="24"/>
        </w:rPr>
        <w:t xml:space="preserve"> 0.5 mM</w:t>
      </w:r>
      <w:r w:rsidRPr="00AA22D3">
        <w:rPr>
          <w:rFonts w:ascii="Calibri" w:eastAsiaTheme="majorEastAsia" w:hAnsi="Calibri" w:cs="Calibri"/>
          <w:sz w:val="24"/>
          <w:szCs w:val="24"/>
        </w:rPr>
        <w:t xml:space="preserve"> EDTA dissociation buffer </w:t>
      </w:r>
      <w:r w:rsidR="0090310F" w:rsidRPr="00AA22D3">
        <w:rPr>
          <w:rFonts w:ascii="Calibri" w:eastAsiaTheme="majorEastAsia" w:hAnsi="Calibri" w:cs="Calibri"/>
          <w:sz w:val="24"/>
          <w:szCs w:val="24"/>
        </w:rPr>
        <w:t>for each 10 cm dish</w:t>
      </w:r>
      <w:r w:rsidR="009D4F04" w:rsidRPr="00AA22D3">
        <w:rPr>
          <w:rFonts w:ascii="Calibri" w:eastAsiaTheme="majorEastAsia" w:hAnsi="Calibri" w:cs="Calibri"/>
          <w:sz w:val="24"/>
          <w:szCs w:val="24"/>
        </w:rPr>
        <w:t>.</w:t>
      </w:r>
    </w:p>
    <w:p w14:paraId="07FB79EE"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40187418" w14:textId="1174ECCA" w:rsidR="7FA0F787" w:rsidRPr="00AA22D3" w:rsidRDefault="005158BB"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 xml:space="preserve">After EDTA incubation, aspirate EDTA. </w:t>
      </w:r>
      <w:r w:rsidR="00A43D62" w:rsidRPr="00AA22D3">
        <w:rPr>
          <w:rFonts w:ascii="Calibri" w:eastAsiaTheme="majorEastAsia" w:hAnsi="Calibri" w:cs="Calibri"/>
          <w:sz w:val="24"/>
          <w:szCs w:val="24"/>
        </w:rPr>
        <w:t>Gently a</w:t>
      </w:r>
      <w:r w:rsidR="7FA0F787" w:rsidRPr="00AA22D3">
        <w:rPr>
          <w:rFonts w:ascii="Calibri" w:eastAsiaTheme="majorEastAsia" w:hAnsi="Calibri" w:cs="Calibri"/>
          <w:sz w:val="24"/>
          <w:szCs w:val="24"/>
        </w:rPr>
        <w:t>dd 10</w:t>
      </w:r>
      <w:r w:rsidR="00EB072C" w:rsidRPr="00AA22D3">
        <w:rPr>
          <w:rFonts w:ascii="Calibri" w:eastAsiaTheme="majorEastAsia" w:hAnsi="Calibri" w:cs="Calibri"/>
          <w:sz w:val="24"/>
          <w:szCs w:val="24"/>
        </w:rPr>
        <w:t xml:space="preserve"> </w:t>
      </w:r>
      <w:r w:rsidR="7FA0F787" w:rsidRPr="00AA22D3">
        <w:rPr>
          <w:rFonts w:ascii="Calibri" w:eastAsiaTheme="majorEastAsia" w:hAnsi="Calibri" w:cs="Calibri"/>
          <w:sz w:val="24"/>
          <w:szCs w:val="24"/>
        </w:rPr>
        <w:t>mL of</w:t>
      </w:r>
      <w:r w:rsidR="00BE26A2" w:rsidRPr="00AA22D3">
        <w:rPr>
          <w:rFonts w:ascii="Calibri" w:eastAsiaTheme="majorEastAsia" w:hAnsi="Calibri" w:cs="Calibri"/>
          <w:sz w:val="24"/>
          <w:szCs w:val="24"/>
        </w:rPr>
        <w:t xml:space="preserve"> </w:t>
      </w:r>
      <w:proofErr w:type="spellStart"/>
      <w:r w:rsidR="0033516A" w:rsidRPr="00AA22D3">
        <w:rPr>
          <w:rFonts w:ascii="Calibri" w:eastAsiaTheme="majorEastAsia" w:hAnsi="Calibri" w:cs="Calibri"/>
          <w:sz w:val="24"/>
          <w:szCs w:val="24"/>
        </w:rPr>
        <w:t>hPSC</w:t>
      </w:r>
      <w:proofErr w:type="spellEnd"/>
      <w:r w:rsidR="0033516A" w:rsidRPr="00AA22D3">
        <w:rPr>
          <w:rFonts w:ascii="Calibri" w:eastAsiaTheme="majorEastAsia" w:hAnsi="Calibri" w:cs="Calibri"/>
          <w:sz w:val="24"/>
          <w:szCs w:val="24"/>
        </w:rPr>
        <w:t xml:space="preserve"> medium</w:t>
      </w:r>
      <w:r w:rsidR="7FA0F787" w:rsidRPr="00AA22D3">
        <w:rPr>
          <w:rFonts w:ascii="Calibri" w:eastAsiaTheme="majorEastAsia" w:hAnsi="Calibri" w:cs="Calibri"/>
          <w:sz w:val="24"/>
          <w:szCs w:val="24"/>
        </w:rPr>
        <w:t xml:space="preserve"> to the dish</w:t>
      </w:r>
      <w:r w:rsidR="00A43D62" w:rsidRPr="00AA22D3">
        <w:rPr>
          <w:rFonts w:ascii="Calibri" w:eastAsiaTheme="majorEastAsia" w:hAnsi="Calibri" w:cs="Calibri"/>
          <w:sz w:val="24"/>
          <w:szCs w:val="24"/>
        </w:rPr>
        <w:t>.</w:t>
      </w:r>
    </w:p>
    <w:p w14:paraId="0BAE4D1F"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01B8C87A" w14:textId="4DACB635" w:rsidR="00A43D62" w:rsidRPr="00AA22D3" w:rsidRDefault="00A43D62"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Gently wash the cells off the dish by pipetting the media</w:t>
      </w:r>
      <w:r w:rsidR="00CB67CD" w:rsidRPr="00AA22D3">
        <w:rPr>
          <w:rFonts w:ascii="Calibri" w:eastAsiaTheme="majorEastAsia" w:hAnsi="Calibri" w:cs="Calibri"/>
          <w:sz w:val="24"/>
          <w:szCs w:val="24"/>
        </w:rPr>
        <w:t xml:space="preserve">. The cells </w:t>
      </w:r>
      <w:r w:rsidR="00BE26A2" w:rsidRPr="00AA22D3">
        <w:rPr>
          <w:rFonts w:ascii="Calibri" w:eastAsiaTheme="majorEastAsia" w:hAnsi="Calibri" w:cs="Calibri"/>
          <w:sz w:val="24"/>
          <w:szCs w:val="24"/>
        </w:rPr>
        <w:t xml:space="preserve">will </w:t>
      </w:r>
      <w:r w:rsidR="00CB67CD" w:rsidRPr="00AA22D3">
        <w:rPr>
          <w:rFonts w:ascii="Calibri" w:eastAsiaTheme="majorEastAsia" w:hAnsi="Calibri" w:cs="Calibri"/>
          <w:sz w:val="24"/>
          <w:szCs w:val="24"/>
        </w:rPr>
        <w:t>come off the floor of the dish easily and mix in the media. Only pipette 2</w:t>
      </w:r>
      <w:r w:rsidR="004F5084" w:rsidRPr="00AA22D3">
        <w:rPr>
          <w:rFonts w:ascii="Calibri" w:eastAsiaTheme="majorEastAsia" w:hAnsi="Calibri" w:cs="Calibri"/>
          <w:sz w:val="24"/>
          <w:szCs w:val="24"/>
        </w:rPr>
        <w:t>–</w:t>
      </w:r>
      <w:r w:rsidR="00CB67CD" w:rsidRPr="00AA22D3">
        <w:rPr>
          <w:rFonts w:ascii="Calibri" w:eastAsiaTheme="majorEastAsia" w:hAnsi="Calibri" w:cs="Calibri"/>
          <w:sz w:val="24"/>
          <w:szCs w:val="24"/>
        </w:rPr>
        <w:t>5 times</w:t>
      </w:r>
      <w:r w:rsidR="00BE26A2" w:rsidRPr="00AA22D3">
        <w:rPr>
          <w:rFonts w:ascii="Calibri" w:eastAsiaTheme="majorEastAsia" w:hAnsi="Calibri" w:cs="Calibri"/>
          <w:sz w:val="24"/>
          <w:szCs w:val="24"/>
        </w:rPr>
        <w:t xml:space="preserve"> to gently break up colonies but avoid dissociation into single cells.</w:t>
      </w:r>
    </w:p>
    <w:p w14:paraId="092D4239"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27D6F30F" w14:textId="15996777" w:rsidR="7FA0F787" w:rsidRPr="00AA22D3" w:rsidRDefault="7FA0F787"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Centrifuge</w:t>
      </w:r>
      <w:r w:rsidR="37305043" w:rsidRPr="00AA22D3">
        <w:rPr>
          <w:rFonts w:ascii="Calibri" w:eastAsiaTheme="majorEastAsia" w:hAnsi="Calibri" w:cs="Calibri"/>
          <w:sz w:val="24"/>
          <w:szCs w:val="24"/>
        </w:rPr>
        <w:t xml:space="preserve"> </w:t>
      </w:r>
      <w:r w:rsidRPr="00AA22D3">
        <w:rPr>
          <w:rFonts w:ascii="Calibri" w:eastAsiaTheme="majorEastAsia" w:hAnsi="Calibri" w:cs="Calibri"/>
          <w:sz w:val="24"/>
          <w:szCs w:val="24"/>
        </w:rPr>
        <w:t xml:space="preserve">for 5 min at </w:t>
      </w:r>
      <w:r w:rsidR="002A46DB" w:rsidRPr="00AA22D3">
        <w:rPr>
          <w:rFonts w:ascii="Calibri" w:eastAsiaTheme="majorEastAsia" w:hAnsi="Calibri" w:cs="Calibri"/>
          <w:sz w:val="24"/>
          <w:szCs w:val="24"/>
        </w:rPr>
        <w:t xml:space="preserve">200 x </w:t>
      </w:r>
      <w:r w:rsidR="002A46DB" w:rsidRPr="00AA22D3">
        <w:rPr>
          <w:rFonts w:ascii="Calibri" w:eastAsiaTheme="majorEastAsia" w:hAnsi="Calibri" w:cs="Calibri"/>
          <w:i/>
          <w:iCs/>
          <w:sz w:val="24"/>
          <w:szCs w:val="24"/>
        </w:rPr>
        <w:t>g</w:t>
      </w:r>
      <w:r w:rsidR="00BE26A2" w:rsidRPr="00AA22D3">
        <w:rPr>
          <w:rFonts w:ascii="Calibri" w:eastAsiaTheme="majorEastAsia" w:hAnsi="Calibri" w:cs="Calibri"/>
          <w:sz w:val="24"/>
          <w:szCs w:val="24"/>
        </w:rPr>
        <w:t xml:space="preserve"> at RT</w:t>
      </w:r>
      <w:r w:rsidR="00FE005E" w:rsidRPr="00AA22D3">
        <w:rPr>
          <w:rFonts w:ascii="Calibri" w:eastAsiaTheme="majorEastAsia" w:hAnsi="Calibri" w:cs="Calibri"/>
          <w:sz w:val="24"/>
          <w:szCs w:val="24"/>
        </w:rPr>
        <w:t xml:space="preserve">. </w:t>
      </w:r>
      <w:r w:rsidR="281691B9" w:rsidRPr="00AA22D3">
        <w:rPr>
          <w:rFonts w:ascii="Calibri" w:eastAsiaTheme="majorEastAsia" w:hAnsi="Calibri" w:cs="Calibri"/>
          <w:sz w:val="24"/>
          <w:szCs w:val="24"/>
        </w:rPr>
        <w:t xml:space="preserve">Aspirate </w:t>
      </w:r>
      <w:r w:rsidR="00E97EDF" w:rsidRPr="00AA22D3">
        <w:rPr>
          <w:rFonts w:ascii="Calibri" w:eastAsiaTheme="majorEastAsia" w:hAnsi="Calibri" w:cs="Calibri"/>
          <w:sz w:val="24"/>
          <w:szCs w:val="24"/>
        </w:rPr>
        <w:t>supernatant and</w:t>
      </w:r>
      <w:r w:rsidR="00FE005E" w:rsidRPr="00AA22D3">
        <w:rPr>
          <w:rFonts w:ascii="Calibri" w:eastAsiaTheme="majorEastAsia" w:hAnsi="Calibri" w:cs="Calibri"/>
          <w:sz w:val="24"/>
          <w:szCs w:val="24"/>
        </w:rPr>
        <w:t xml:space="preserve"> r</w:t>
      </w:r>
      <w:r w:rsidRPr="00AA22D3">
        <w:rPr>
          <w:rFonts w:ascii="Calibri" w:eastAsiaTheme="majorEastAsia" w:hAnsi="Calibri" w:cs="Calibri"/>
          <w:sz w:val="24"/>
          <w:szCs w:val="24"/>
        </w:rPr>
        <w:t xml:space="preserve">esuspend the </w:t>
      </w:r>
      <w:r w:rsidR="43C1D749" w:rsidRPr="00AA22D3">
        <w:rPr>
          <w:rFonts w:ascii="Calibri" w:eastAsiaTheme="majorEastAsia" w:hAnsi="Calibri" w:cs="Calibri"/>
          <w:sz w:val="24"/>
          <w:szCs w:val="24"/>
        </w:rPr>
        <w:t xml:space="preserve">cell </w:t>
      </w:r>
      <w:r w:rsidRPr="00AA22D3">
        <w:rPr>
          <w:rFonts w:ascii="Calibri" w:eastAsiaTheme="majorEastAsia" w:hAnsi="Calibri" w:cs="Calibri"/>
          <w:sz w:val="24"/>
          <w:szCs w:val="24"/>
        </w:rPr>
        <w:t xml:space="preserve">pellet </w:t>
      </w:r>
      <w:r w:rsidR="1682C2DC" w:rsidRPr="00AA22D3">
        <w:rPr>
          <w:rFonts w:ascii="Calibri" w:eastAsiaTheme="majorEastAsia" w:hAnsi="Calibri" w:cs="Calibri"/>
          <w:sz w:val="24"/>
          <w:szCs w:val="24"/>
        </w:rPr>
        <w:t>in freezing medium</w:t>
      </w:r>
      <w:r w:rsidR="00FE005E" w:rsidRPr="00AA22D3">
        <w:rPr>
          <w:rFonts w:ascii="Calibri" w:eastAsiaTheme="majorEastAsia" w:hAnsi="Calibri" w:cs="Calibri"/>
          <w:sz w:val="24"/>
          <w:szCs w:val="24"/>
        </w:rPr>
        <w:t>.</w:t>
      </w:r>
    </w:p>
    <w:p w14:paraId="7278E1A4"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52F1AF82" w14:textId="79211022" w:rsidR="7FA0F787" w:rsidRPr="00AA22D3" w:rsidRDefault="00FE005E"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Insulate and freeze immediately at</w:t>
      </w:r>
      <w:r w:rsidR="7FA0F787" w:rsidRPr="00AA22D3">
        <w:rPr>
          <w:rFonts w:ascii="Calibri" w:eastAsiaTheme="majorEastAsia" w:hAnsi="Calibri" w:cs="Calibri"/>
          <w:sz w:val="24"/>
          <w:szCs w:val="24"/>
        </w:rPr>
        <w:t xml:space="preserve"> -80</w:t>
      </w:r>
      <w:r w:rsidR="00A65D5B" w:rsidRPr="00AA22D3">
        <w:rPr>
          <w:rFonts w:ascii="Calibri" w:eastAsiaTheme="majorEastAsia" w:hAnsi="Calibri" w:cs="Calibri"/>
          <w:sz w:val="24"/>
          <w:szCs w:val="24"/>
        </w:rPr>
        <w:t xml:space="preserve"> </w:t>
      </w:r>
      <w:r w:rsidR="001A2C4F" w:rsidRPr="00AA22D3">
        <w:rPr>
          <w:rFonts w:ascii="Calibri" w:eastAsiaTheme="majorEastAsia" w:hAnsi="Calibri" w:cs="Calibri"/>
          <w:sz w:val="24"/>
          <w:szCs w:val="24"/>
        </w:rPr>
        <w:sym w:font="Symbol" w:char="F0B0"/>
      </w:r>
      <w:r w:rsidR="001A2C4F" w:rsidRPr="00AA22D3">
        <w:rPr>
          <w:rFonts w:ascii="Calibri" w:eastAsiaTheme="majorEastAsia" w:hAnsi="Calibri" w:cs="Calibri"/>
          <w:sz w:val="24"/>
          <w:szCs w:val="24"/>
        </w:rPr>
        <w:t>C</w:t>
      </w:r>
      <w:r w:rsidRPr="00AA22D3">
        <w:rPr>
          <w:rFonts w:ascii="Calibri" w:eastAsiaTheme="majorEastAsia" w:hAnsi="Calibri" w:cs="Calibri"/>
          <w:sz w:val="24"/>
          <w:szCs w:val="24"/>
        </w:rPr>
        <w:t>.</w:t>
      </w:r>
      <w:r w:rsidR="00C27D8F" w:rsidRPr="00AA22D3">
        <w:rPr>
          <w:rFonts w:ascii="Calibri" w:eastAsiaTheme="majorEastAsia" w:hAnsi="Calibri" w:cs="Calibri"/>
          <w:sz w:val="24"/>
          <w:szCs w:val="24"/>
        </w:rPr>
        <w:t xml:space="preserve"> T</w:t>
      </w:r>
      <w:r w:rsidR="7FA0F787" w:rsidRPr="00AA22D3">
        <w:rPr>
          <w:rFonts w:ascii="Calibri" w:eastAsiaTheme="majorEastAsia" w:hAnsi="Calibri" w:cs="Calibri"/>
          <w:sz w:val="24"/>
          <w:szCs w:val="24"/>
        </w:rPr>
        <w:t>ransfer the frozen vials to the liquid nitrogen tank for long-term storage</w:t>
      </w:r>
      <w:r w:rsidR="005622CB" w:rsidRPr="00AA22D3">
        <w:rPr>
          <w:rFonts w:ascii="Calibri" w:eastAsiaTheme="majorEastAsia" w:hAnsi="Calibri" w:cs="Calibri"/>
          <w:sz w:val="24"/>
          <w:szCs w:val="24"/>
        </w:rPr>
        <w:t>.</w:t>
      </w:r>
    </w:p>
    <w:p w14:paraId="460A43A2"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55B9545B" w14:textId="43D33985" w:rsidR="2E138442" w:rsidRPr="00AA22D3" w:rsidRDefault="2E138442" w:rsidP="002962F0">
      <w:pPr>
        <w:pStyle w:val="ListParagraph"/>
        <w:numPr>
          <w:ilvl w:val="2"/>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Freeze more stocks in the same way once the characterization has been c</w:t>
      </w:r>
      <w:r w:rsidR="7085CC38" w:rsidRPr="00AA22D3">
        <w:rPr>
          <w:rFonts w:ascii="Calibri" w:eastAsiaTheme="majorEastAsia" w:hAnsi="Calibri" w:cs="Calibri"/>
          <w:sz w:val="24"/>
          <w:szCs w:val="24"/>
        </w:rPr>
        <w:t>o</w:t>
      </w:r>
      <w:r w:rsidRPr="00AA22D3">
        <w:rPr>
          <w:rFonts w:ascii="Calibri" w:eastAsiaTheme="majorEastAsia" w:hAnsi="Calibri" w:cs="Calibri"/>
          <w:sz w:val="24"/>
          <w:szCs w:val="24"/>
        </w:rPr>
        <w:t>mpleted</w:t>
      </w:r>
      <w:r w:rsidR="005622CB" w:rsidRPr="00AA22D3">
        <w:rPr>
          <w:rFonts w:ascii="Calibri" w:eastAsiaTheme="majorEastAsia" w:hAnsi="Calibri" w:cs="Calibri"/>
          <w:sz w:val="24"/>
          <w:szCs w:val="24"/>
        </w:rPr>
        <w:t>.</w:t>
      </w:r>
    </w:p>
    <w:p w14:paraId="2BCE12FF" w14:textId="77777777" w:rsidR="00C53D21" w:rsidRPr="00AA22D3" w:rsidRDefault="00C53D21" w:rsidP="002962F0">
      <w:pPr>
        <w:pStyle w:val="ListParagraph"/>
        <w:spacing w:after="0" w:line="240" w:lineRule="auto"/>
        <w:ind w:left="0"/>
        <w:jc w:val="both"/>
        <w:rPr>
          <w:rFonts w:ascii="Calibri" w:eastAsiaTheme="majorEastAsia" w:hAnsi="Calibri" w:cs="Calibri"/>
          <w:sz w:val="24"/>
          <w:szCs w:val="24"/>
        </w:rPr>
      </w:pPr>
    </w:p>
    <w:p w14:paraId="7C93A9E7" w14:textId="57F6BE92" w:rsidR="00F174E2" w:rsidRPr="00AA22D3" w:rsidRDefault="00D9310A" w:rsidP="002962F0">
      <w:pPr>
        <w:pStyle w:val="ListParagraph"/>
        <w:numPr>
          <w:ilvl w:val="0"/>
          <w:numId w:val="38"/>
        </w:numPr>
        <w:pBdr>
          <w:top w:val="nil"/>
          <w:left w:val="nil"/>
          <w:bottom w:val="nil"/>
          <w:right w:val="nil"/>
          <w:between w:val="nil"/>
        </w:pBd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b/>
          <w:bCs/>
          <w:sz w:val="24"/>
          <w:szCs w:val="24"/>
        </w:rPr>
        <w:t>Characterization</w:t>
      </w:r>
      <w:r w:rsidR="00E97EDF" w:rsidRPr="00AA22D3">
        <w:rPr>
          <w:rFonts w:ascii="Calibri" w:eastAsiaTheme="majorEastAsia" w:hAnsi="Calibri" w:cs="Calibri"/>
          <w:b/>
          <w:bCs/>
          <w:sz w:val="24"/>
          <w:szCs w:val="24"/>
        </w:rPr>
        <w:t xml:space="preserve"> of iPSCs</w:t>
      </w:r>
      <w:r w:rsidRPr="00AA22D3">
        <w:rPr>
          <w:rFonts w:ascii="Calibri" w:eastAsiaTheme="majorEastAsia" w:hAnsi="Calibri" w:cs="Calibri"/>
          <w:b/>
          <w:bCs/>
          <w:sz w:val="24"/>
          <w:szCs w:val="24"/>
        </w:rPr>
        <w:t>:</w:t>
      </w:r>
      <w:r w:rsidR="00B86881" w:rsidRPr="00AA22D3">
        <w:rPr>
          <w:rFonts w:ascii="Calibri" w:eastAsiaTheme="majorEastAsia" w:hAnsi="Calibri" w:cs="Calibri"/>
          <w:b/>
          <w:bCs/>
          <w:sz w:val="24"/>
          <w:szCs w:val="24"/>
        </w:rPr>
        <w:t xml:space="preserve"> </w:t>
      </w:r>
    </w:p>
    <w:p w14:paraId="01A947AF"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eastAsiaTheme="majorEastAsia" w:hAnsi="Calibri" w:cs="Calibri"/>
          <w:sz w:val="24"/>
          <w:szCs w:val="24"/>
        </w:rPr>
      </w:pPr>
    </w:p>
    <w:p w14:paraId="441604BC" w14:textId="75D6EB43" w:rsidR="00D9310A" w:rsidRPr="00AA22D3" w:rsidRDefault="009B1EE8" w:rsidP="002962F0">
      <w:pPr>
        <w:pStyle w:val="ListParagraph"/>
        <w:numPr>
          <w:ilvl w:val="1"/>
          <w:numId w:val="38"/>
        </w:numPr>
        <w:pBdr>
          <w:top w:val="nil"/>
          <w:left w:val="nil"/>
          <w:bottom w:val="nil"/>
          <w:right w:val="nil"/>
          <w:between w:val="nil"/>
        </w:pBd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 xml:space="preserve">Expression of stemness </w:t>
      </w:r>
      <w:r w:rsidR="00B86881" w:rsidRPr="00AA22D3">
        <w:rPr>
          <w:rFonts w:ascii="Calibri" w:eastAsiaTheme="majorEastAsia" w:hAnsi="Calibri" w:cs="Calibri"/>
          <w:sz w:val="24"/>
          <w:szCs w:val="24"/>
        </w:rPr>
        <w:t>markers</w:t>
      </w:r>
      <w:r w:rsidR="00E97EDF" w:rsidRPr="00AA22D3">
        <w:rPr>
          <w:rFonts w:ascii="Calibri" w:eastAsiaTheme="majorEastAsia" w:hAnsi="Calibri" w:cs="Calibri"/>
          <w:sz w:val="24"/>
          <w:szCs w:val="24"/>
        </w:rPr>
        <w:t>.</w:t>
      </w:r>
      <w:r w:rsidR="00D9310A" w:rsidRPr="00AA22D3">
        <w:rPr>
          <w:rFonts w:ascii="Calibri" w:eastAsiaTheme="majorEastAsia" w:hAnsi="Calibri" w:cs="Calibri"/>
          <w:sz w:val="24"/>
          <w:szCs w:val="24"/>
        </w:rPr>
        <w:t xml:space="preserve"> </w:t>
      </w:r>
      <w:r w:rsidR="008A69E6" w:rsidRPr="00AA22D3">
        <w:rPr>
          <w:rFonts w:ascii="Calibri" w:eastAsiaTheme="majorEastAsia" w:hAnsi="Calibri" w:cs="Calibri"/>
          <w:sz w:val="24"/>
          <w:szCs w:val="24"/>
        </w:rPr>
        <w:t>After expanding for at least 10 passages, when colonies in a 24</w:t>
      </w:r>
      <w:r w:rsidR="00CA65DC" w:rsidRPr="00AA22D3">
        <w:rPr>
          <w:rFonts w:ascii="Calibri" w:eastAsiaTheme="majorEastAsia" w:hAnsi="Calibri" w:cs="Calibri"/>
          <w:sz w:val="24"/>
          <w:szCs w:val="24"/>
        </w:rPr>
        <w:t>-</w:t>
      </w:r>
      <w:r w:rsidR="008A69E6" w:rsidRPr="00AA22D3">
        <w:rPr>
          <w:rFonts w:ascii="Calibri" w:eastAsiaTheme="majorEastAsia" w:hAnsi="Calibri" w:cs="Calibri"/>
          <w:sz w:val="24"/>
          <w:szCs w:val="24"/>
        </w:rPr>
        <w:t>well are ready to be split, fix with 4% paraformaldehyde and stain by immunohistochemistry for stemness marker NANOG</w:t>
      </w:r>
      <w:r w:rsidR="00CB67CD" w:rsidRPr="00AA22D3">
        <w:rPr>
          <w:rFonts w:ascii="Calibri" w:eastAsiaTheme="majorEastAsia" w:hAnsi="Calibri" w:cs="Calibri"/>
          <w:sz w:val="24"/>
          <w:szCs w:val="24"/>
        </w:rPr>
        <w:t>.</w:t>
      </w:r>
      <w:r w:rsidR="00B71422" w:rsidRPr="00AA22D3">
        <w:rPr>
          <w:rFonts w:ascii="Calibri" w:eastAsiaTheme="majorEastAsia" w:hAnsi="Calibri" w:cs="Calibri"/>
          <w:sz w:val="24"/>
          <w:szCs w:val="24"/>
        </w:rPr>
        <w:t xml:space="preserve"> </w:t>
      </w:r>
      <w:r w:rsidR="00BE26A2" w:rsidRPr="00AA22D3">
        <w:rPr>
          <w:rFonts w:ascii="Calibri" w:eastAsiaTheme="majorEastAsia" w:hAnsi="Calibri" w:cs="Calibri"/>
          <w:sz w:val="24"/>
          <w:szCs w:val="24"/>
        </w:rPr>
        <w:t>It will take at least 10 passages for colonies to be</w:t>
      </w:r>
      <w:r w:rsidR="007006B9" w:rsidRPr="00AA22D3">
        <w:rPr>
          <w:rFonts w:ascii="Calibri" w:eastAsiaTheme="majorEastAsia" w:hAnsi="Calibri" w:cs="Calibri"/>
          <w:sz w:val="24"/>
          <w:szCs w:val="24"/>
        </w:rPr>
        <w:t xml:space="preserve"> Sendai Virus (</w:t>
      </w:r>
      <w:proofErr w:type="spellStart"/>
      <w:r w:rsidR="007006B9" w:rsidRPr="00AA22D3">
        <w:rPr>
          <w:rFonts w:ascii="Calibri" w:eastAsiaTheme="majorEastAsia" w:hAnsi="Calibri" w:cs="Calibri"/>
          <w:sz w:val="24"/>
          <w:szCs w:val="24"/>
        </w:rPr>
        <w:t>SeV</w:t>
      </w:r>
      <w:proofErr w:type="spellEnd"/>
      <w:r w:rsidR="007006B9" w:rsidRPr="00AA22D3">
        <w:rPr>
          <w:rFonts w:ascii="Calibri" w:eastAsiaTheme="majorEastAsia" w:hAnsi="Calibri" w:cs="Calibri"/>
          <w:sz w:val="24"/>
          <w:szCs w:val="24"/>
        </w:rPr>
        <w:t>) negative</w:t>
      </w:r>
      <w:r w:rsidR="00CB67CD" w:rsidRPr="00AA22D3">
        <w:rPr>
          <w:rFonts w:ascii="Calibri" w:eastAsiaTheme="majorEastAsia" w:hAnsi="Calibri" w:cs="Calibri"/>
          <w:sz w:val="24"/>
          <w:szCs w:val="24"/>
        </w:rPr>
        <w:t>, which can be confirmed by immunofluorescence</w:t>
      </w:r>
      <w:r w:rsidR="00B86881" w:rsidRPr="00AA22D3">
        <w:rPr>
          <w:rFonts w:ascii="Calibri" w:eastAsiaTheme="majorEastAsia" w:hAnsi="Calibri" w:cs="Calibri"/>
          <w:sz w:val="24"/>
          <w:szCs w:val="24"/>
        </w:rPr>
        <w:t xml:space="preserve"> (</w:t>
      </w:r>
      <w:r w:rsidR="00B86881" w:rsidRPr="00AA22D3">
        <w:rPr>
          <w:rFonts w:ascii="Calibri" w:eastAsiaTheme="majorEastAsia" w:hAnsi="Calibri" w:cs="Calibri"/>
          <w:b/>
          <w:bCs/>
          <w:sz w:val="24"/>
          <w:szCs w:val="24"/>
        </w:rPr>
        <w:t xml:space="preserve">Figure </w:t>
      </w:r>
      <w:r w:rsidR="002A2311" w:rsidRPr="00AA22D3">
        <w:rPr>
          <w:rFonts w:ascii="Calibri" w:eastAsiaTheme="majorEastAsia" w:hAnsi="Calibri" w:cs="Calibri"/>
          <w:b/>
          <w:bCs/>
          <w:sz w:val="24"/>
          <w:szCs w:val="24"/>
        </w:rPr>
        <w:t>4C</w:t>
      </w:r>
      <w:r w:rsidR="002A2311" w:rsidRPr="00AA22D3">
        <w:rPr>
          <w:rFonts w:ascii="Calibri" w:eastAsiaTheme="majorEastAsia" w:hAnsi="Calibri" w:cs="Calibri"/>
          <w:sz w:val="24"/>
          <w:szCs w:val="24"/>
        </w:rPr>
        <w:t>).</w:t>
      </w:r>
      <w:r w:rsidR="008A69E6" w:rsidRPr="00AA22D3">
        <w:rPr>
          <w:rFonts w:ascii="Calibri" w:eastAsiaTheme="majorEastAsia" w:hAnsi="Calibri" w:cs="Calibri"/>
          <w:sz w:val="24"/>
          <w:szCs w:val="24"/>
        </w:rPr>
        <w:t xml:space="preserve"> </w:t>
      </w:r>
    </w:p>
    <w:p w14:paraId="44A21F29"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eastAsiaTheme="majorEastAsia" w:hAnsi="Calibri" w:cs="Calibri"/>
          <w:sz w:val="24"/>
          <w:szCs w:val="24"/>
        </w:rPr>
      </w:pPr>
    </w:p>
    <w:p w14:paraId="0DF6E34C" w14:textId="41363FBE" w:rsidR="00651B7C" w:rsidRPr="00AA22D3" w:rsidRDefault="00695173" w:rsidP="002962F0">
      <w:pPr>
        <w:numPr>
          <w:ilvl w:val="1"/>
          <w:numId w:val="38"/>
        </w:numPr>
        <w:pBdr>
          <w:top w:val="nil"/>
          <w:left w:val="nil"/>
          <w:bottom w:val="nil"/>
          <w:right w:val="nil"/>
          <w:between w:val="nil"/>
        </w:pBdr>
        <w:ind w:left="0" w:firstLine="0"/>
        <w:rPr>
          <w:rFonts w:eastAsiaTheme="majorEastAsia"/>
        </w:rPr>
      </w:pPr>
      <w:r w:rsidRPr="00AA22D3">
        <w:rPr>
          <w:rFonts w:eastAsiaTheme="majorEastAsia"/>
        </w:rPr>
        <w:t>Test pluripotency ability</w:t>
      </w:r>
      <w:r w:rsidR="00B86881" w:rsidRPr="00AA22D3">
        <w:rPr>
          <w:rFonts w:eastAsiaTheme="majorEastAsia"/>
        </w:rPr>
        <w:t xml:space="preserve">: </w:t>
      </w:r>
      <w:r w:rsidR="00BE26A2" w:rsidRPr="00AA22D3">
        <w:rPr>
          <w:rFonts w:eastAsiaTheme="majorEastAsia"/>
        </w:rPr>
        <w:t>T</w:t>
      </w:r>
      <w:r w:rsidRPr="00AA22D3">
        <w:rPr>
          <w:rFonts w:eastAsiaTheme="majorEastAsia"/>
        </w:rPr>
        <w:t>hree G</w:t>
      </w:r>
      <w:r w:rsidR="000029CD" w:rsidRPr="00AA22D3">
        <w:rPr>
          <w:rFonts w:eastAsiaTheme="majorEastAsia"/>
        </w:rPr>
        <w:t>erm Layer</w:t>
      </w:r>
      <w:r w:rsidRPr="00AA22D3">
        <w:rPr>
          <w:rFonts w:eastAsiaTheme="majorEastAsia"/>
        </w:rPr>
        <w:t>s</w:t>
      </w:r>
      <w:r w:rsidR="000029CD" w:rsidRPr="00AA22D3">
        <w:rPr>
          <w:rFonts w:eastAsiaTheme="majorEastAsia"/>
        </w:rPr>
        <w:t xml:space="preserve"> Differentiation</w:t>
      </w:r>
      <w:r w:rsidR="00E97EDF" w:rsidRPr="00AA22D3">
        <w:rPr>
          <w:rFonts w:eastAsiaTheme="majorEastAsia"/>
        </w:rPr>
        <w:t>.</w:t>
      </w:r>
      <w:r w:rsidR="004017D0" w:rsidRPr="00AA22D3">
        <w:rPr>
          <w:rFonts w:eastAsiaTheme="majorEastAsia"/>
        </w:rPr>
        <w:t xml:space="preserve"> </w:t>
      </w:r>
      <w:r w:rsidR="00BE26A2" w:rsidRPr="00AA22D3">
        <w:rPr>
          <w:rFonts w:eastAsiaTheme="majorEastAsia"/>
        </w:rPr>
        <w:t>iPSC pluripotency is confirmed by successful differentiation into each of the three germ layers</w:t>
      </w:r>
      <w:r w:rsidR="5E8FFD65" w:rsidRPr="00AA22D3">
        <w:rPr>
          <w:rFonts w:eastAsiaTheme="majorEastAsia"/>
        </w:rPr>
        <w:t xml:space="preserve">. </w:t>
      </w:r>
      <w:r w:rsidR="001D16AD" w:rsidRPr="00AA22D3">
        <w:rPr>
          <w:rFonts w:eastAsiaTheme="majorEastAsia"/>
        </w:rPr>
        <w:t xml:space="preserve">Each differentiation </w:t>
      </w:r>
      <w:r w:rsidR="001D16AD" w:rsidRPr="00AA22D3">
        <w:rPr>
          <w:rFonts w:eastAsiaTheme="majorEastAsia"/>
        </w:rPr>
        <w:lastRenderedPageBreak/>
        <w:t xml:space="preserve">starts from a confluent 10 cm dish exhibiting good </w:t>
      </w:r>
      <w:proofErr w:type="spellStart"/>
      <w:r w:rsidR="001D16AD" w:rsidRPr="00AA22D3">
        <w:rPr>
          <w:rFonts w:eastAsiaTheme="majorEastAsia"/>
        </w:rPr>
        <w:t>hPSC</w:t>
      </w:r>
      <w:proofErr w:type="spellEnd"/>
      <w:r w:rsidR="001D16AD" w:rsidRPr="00AA22D3">
        <w:rPr>
          <w:rFonts w:eastAsiaTheme="majorEastAsia"/>
        </w:rPr>
        <w:t xml:space="preserve"> morphology (</w:t>
      </w:r>
      <w:r w:rsidR="001D16AD" w:rsidRPr="00AA22D3">
        <w:rPr>
          <w:rFonts w:eastAsiaTheme="majorEastAsia"/>
          <w:b/>
          <w:bCs/>
        </w:rPr>
        <w:t>Figure 4A</w:t>
      </w:r>
      <w:r w:rsidR="001D16AD" w:rsidRPr="00AA22D3">
        <w:rPr>
          <w:rFonts w:eastAsiaTheme="majorEastAsia"/>
        </w:rPr>
        <w:t>)</w:t>
      </w:r>
      <w:r w:rsidR="00DC268E" w:rsidRPr="00AA22D3">
        <w:rPr>
          <w:rFonts w:eastAsiaTheme="majorEastAsia"/>
        </w:rPr>
        <w:t>.</w:t>
      </w:r>
    </w:p>
    <w:p w14:paraId="4188D92E" w14:textId="77777777" w:rsidR="00651B7C" w:rsidRPr="00AA22D3" w:rsidRDefault="00651B7C" w:rsidP="002962F0">
      <w:pPr>
        <w:pBdr>
          <w:top w:val="nil"/>
          <w:left w:val="nil"/>
          <w:bottom w:val="nil"/>
          <w:right w:val="nil"/>
          <w:between w:val="nil"/>
        </w:pBdr>
        <w:rPr>
          <w:rFonts w:eastAsiaTheme="majorEastAsia"/>
        </w:rPr>
      </w:pPr>
    </w:p>
    <w:p w14:paraId="18A1F08F" w14:textId="3CB90309" w:rsidR="008751BC" w:rsidRPr="00AA22D3" w:rsidRDefault="008751BC" w:rsidP="002962F0">
      <w:pPr>
        <w:numPr>
          <w:ilvl w:val="2"/>
          <w:numId w:val="38"/>
        </w:numPr>
        <w:pBdr>
          <w:top w:val="nil"/>
          <w:left w:val="nil"/>
          <w:bottom w:val="nil"/>
          <w:right w:val="nil"/>
          <w:between w:val="nil"/>
        </w:pBdr>
        <w:ind w:left="0" w:firstLine="0"/>
        <w:rPr>
          <w:rFonts w:eastAsiaTheme="majorEastAsia"/>
        </w:rPr>
      </w:pPr>
      <w:r w:rsidRPr="00AA22D3">
        <w:rPr>
          <w:rFonts w:eastAsiaTheme="majorEastAsia"/>
        </w:rPr>
        <w:t>Ectoderm</w:t>
      </w:r>
      <w:r w:rsidR="00065EE1" w:rsidRPr="00AA22D3">
        <w:rPr>
          <w:rFonts w:eastAsiaTheme="majorEastAsia"/>
        </w:rPr>
        <w:fldChar w:fldCharType="begin"/>
      </w:r>
      <w:r w:rsidR="00003CC5" w:rsidRPr="00AA22D3">
        <w:rPr>
          <w:rFonts w:eastAsiaTheme="majorEastAsia"/>
        </w:rPr>
        <w:instrText xml:space="preserve"> ADDIN EN.CITE &lt;EndNote&gt;&lt;Cite&gt;&lt;Author&gt;Zeltner&lt;/Author&gt;&lt;Year&gt;2014&lt;/Year&gt;&lt;RecNum&gt;124&lt;/RecNum&gt;&lt;DisplayText&gt;&lt;style face="superscript"&gt;16&lt;/style&gt;&lt;/DisplayText&gt;&lt;record&gt;&lt;rec-number&gt;124&lt;/rec-number&gt;&lt;foreign-keys&gt;&lt;key app="EN" db-id="5w5ezxfte9p09deaasz5t2pdftapdxewsvtp" timestamp="1729113379"&gt;124&lt;/key&gt;&lt;/foreign-keys&gt;&lt;ref-type name="Journal Article"&gt;17&lt;/ref-type&gt;&lt;contributors&gt;&lt;authors&gt;&lt;author&gt;Zeltner, N.&lt;/author&gt;&lt;author&gt;Lafaille, F. G.&lt;/author&gt;&lt;author&gt;Fattahi, F.&lt;/author&gt;&lt;author&gt;Studer, L.&lt;/author&gt;&lt;/authors&gt;&lt;/contributors&gt;&lt;auth-address&gt;Developmental Biology, Center for Stem Cell Biology, Sloan-Kettering Institute for Cancer Research; zeltnern@mskcc.org.&amp;#xD;St. Giles Laboratory of Human Genetics of Infectious Diseases, The Rockefeller University.&amp;#xD;Developmental Biology, Center for Stem Cell Biology, Sloan-Kettering Institute for Cancer Research.&lt;/auth-address&gt;&lt;titles&gt;&lt;title&gt;Feeder-free derivation of neural crest progenitor cells from human pluripotent stem cells&lt;/title&gt;&lt;secondary-title&gt;J Vis Exp&lt;/secondary-title&gt;&lt;/titles&gt;&lt;periodical&gt;&lt;full-title&gt;J Vis Exp&lt;/full-title&gt;&lt;/periodical&gt;&lt;number&gt;87&lt;/number&gt;&lt;edition&gt;20140522&lt;/edition&gt;&lt;keywords&gt;&lt;keyword&gt;Animals&lt;/keyword&gt;&lt;keyword&gt;Cell Differentiation/physiology&lt;/keyword&gt;&lt;keyword&gt;Cytological Techniques/*methods&lt;/keyword&gt;&lt;keyword&gt;Humans&lt;/keyword&gt;&lt;keyword&gt;Induced Pluripotent Stem Cells/*cytology&lt;/keyword&gt;&lt;keyword&gt;Mice&lt;/keyword&gt;&lt;keyword&gt;Neural Crest/*cytology&lt;/keyword&gt;&lt;keyword&gt;Stem Cells/*cytology&lt;/keyword&gt;&lt;/keywords&gt;&lt;dates&gt;&lt;year&gt;2014&lt;/year&gt;&lt;pub-dates&gt;&lt;date&gt;May 22&lt;/date&gt;&lt;/pub-dates&gt;&lt;/dates&gt;&lt;isbn&gt;1940-087X (Electronic)&amp;#xD;1940-087X (Linking)&lt;/isbn&gt;&lt;accession-num&gt;24893703&lt;/accession-num&gt;&lt;urls&gt;&lt;related-urls&gt;&lt;url&gt;https://www.ncbi.nlm.nih.gov/pubmed/24893703&lt;/url&gt;&lt;/related-urls&gt;&lt;/urls&gt;&lt;custom2&gt;PMC4204793&lt;/custom2&gt;&lt;electronic-resource-num&gt;10.3791/51609&lt;/electronic-resource-num&gt;&lt;remote-database-name&gt;Medline&lt;/remote-database-name&gt;&lt;remote-database-provider&gt;NLM&lt;/remote-database-provider&gt;&lt;/record&gt;&lt;/Cite&gt;&lt;/EndNote&gt;</w:instrText>
      </w:r>
      <w:r w:rsidR="00065EE1" w:rsidRPr="00AA22D3">
        <w:rPr>
          <w:rFonts w:eastAsiaTheme="majorEastAsia"/>
        </w:rPr>
        <w:fldChar w:fldCharType="separate"/>
      </w:r>
      <w:r w:rsidR="00003CC5" w:rsidRPr="00AA22D3">
        <w:rPr>
          <w:rFonts w:eastAsiaTheme="majorEastAsia"/>
          <w:noProof/>
          <w:vertAlign w:val="superscript"/>
        </w:rPr>
        <w:t>16</w:t>
      </w:r>
      <w:r w:rsidR="00065EE1" w:rsidRPr="00AA22D3">
        <w:rPr>
          <w:rFonts w:eastAsiaTheme="majorEastAsia"/>
        </w:rPr>
        <w:fldChar w:fldCharType="end"/>
      </w:r>
    </w:p>
    <w:p w14:paraId="46ADE1BE" w14:textId="77777777" w:rsidR="00651B7C" w:rsidRPr="00AA22D3" w:rsidRDefault="00651B7C" w:rsidP="002962F0">
      <w:pPr>
        <w:pBdr>
          <w:top w:val="nil"/>
          <w:left w:val="nil"/>
          <w:bottom w:val="nil"/>
          <w:right w:val="nil"/>
          <w:between w:val="nil"/>
        </w:pBdr>
        <w:rPr>
          <w:rFonts w:eastAsiaTheme="majorEastAsia"/>
        </w:rPr>
      </w:pPr>
    </w:p>
    <w:p w14:paraId="2588877E" w14:textId="648A479F" w:rsidR="0095698A" w:rsidRPr="00AA22D3" w:rsidRDefault="00867869" w:rsidP="002962F0">
      <w:pPr>
        <w:numPr>
          <w:ilvl w:val="3"/>
          <w:numId w:val="38"/>
        </w:numPr>
        <w:ind w:left="0" w:firstLine="0"/>
        <w:rPr>
          <w:rFonts w:eastAsiaTheme="majorEastAsia"/>
        </w:rPr>
      </w:pPr>
      <w:r w:rsidRPr="00AA22D3">
        <w:rPr>
          <w:rFonts w:eastAsiaTheme="majorEastAsia"/>
        </w:rPr>
        <w:t>The day before the differentiation starts</w:t>
      </w:r>
      <w:r w:rsidR="008F1059" w:rsidRPr="00AA22D3">
        <w:rPr>
          <w:rFonts w:eastAsiaTheme="majorEastAsia"/>
        </w:rPr>
        <w:t xml:space="preserve"> (d</w:t>
      </w:r>
      <w:r w:rsidR="00C4115E" w:rsidRPr="00AA22D3">
        <w:rPr>
          <w:rFonts w:eastAsiaTheme="majorEastAsia"/>
        </w:rPr>
        <w:t>ay</w:t>
      </w:r>
      <w:r w:rsidR="008F1059" w:rsidRPr="00AA22D3">
        <w:rPr>
          <w:rFonts w:eastAsiaTheme="majorEastAsia"/>
        </w:rPr>
        <w:t>-1)</w:t>
      </w:r>
      <w:r w:rsidR="0095698A" w:rsidRPr="00AA22D3">
        <w:rPr>
          <w:rFonts w:eastAsiaTheme="majorEastAsia"/>
        </w:rPr>
        <w:t xml:space="preserve">: Seed iPSCs on </w:t>
      </w:r>
      <w:r w:rsidR="00A56ED3" w:rsidRPr="00AA22D3">
        <w:rPr>
          <w:rFonts w:eastAsiaTheme="majorEastAsia"/>
        </w:rPr>
        <w:t>matrix</w:t>
      </w:r>
      <w:r w:rsidR="00695173" w:rsidRPr="00AA22D3">
        <w:rPr>
          <w:rFonts w:eastAsiaTheme="majorEastAsia"/>
        </w:rPr>
        <w:t>-</w:t>
      </w:r>
      <w:r w:rsidR="0095698A" w:rsidRPr="00AA22D3">
        <w:rPr>
          <w:rFonts w:eastAsiaTheme="majorEastAsia"/>
        </w:rPr>
        <w:t xml:space="preserve">coated </w:t>
      </w:r>
      <w:r w:rsidR="00CB67CD" w:rsidRPr="00AA22D3">
        <w:rPr>
          <w:rFonts w:eastAsiaTheme="majorEastAsia"/>
        </w:rPr>
        <w:t xml:space="preserve">24-well </w:t>
      </w:r>
      <w:r w:rsidR="0095698A" w:rsidRPr="00AA22D3">
        <w:rPr>
          <w:rFonts w:eastAsiaTheme="majorEastAsia"/>
        </w:rPr>
        <w:t>plates at a density of 2.6</w:t>
      </w:r>
      <w:r w:rsidR="00C4115E" w:rsidRPr="00AA22D3">
        <w:rPr>
          <w:rFonts w:eastAsiaTheme="majorEastAsia"/>
        </w:rPr>
        <w:t xml:space="preserve"> </w:t>
      </w:r>
      <w:r w:rsidR="00F1621B" w:rsidRPr="00AA22D3">
        <w:sym w:font="Symbol" w:char="F0B4"/>
      </w:r>
      <w:r w:rsidR="00C4115E" w:rsidRPr="00AA22D3">
        <w:t xml:space="preserve"> </w:t>
      </w:r>
      <w:r w:rsidR="0095698A" w:rsidRPr="00AA22D3">
        <w:rPr>
          <w:rFonts w:eastAsiaTheme="majorEastAsia"/>
        </w:rPr>
        <w:t>10</w:t>
      </w:r>
      <w:r w:rsidR="0095698A" w:rsidRPr="00AA22D3">
        <w:rPr>
          <w:rFonts w:eastAsiaTheme="majorEastAsia"/>
          <w:vertAlign w:val="superscript"/>
        </w:rPr>
        <w:t xml:space="preserve">5 </w:t>
      </w:r>
      <w:r w:rsidR="0095698A" w:rsidRPr="00AA22D3">
        <w:rPr>
          <w:rFonts w:eastAsiaTheme="majorEastAsia"/>
        </w:rPr>
        <w:t>cells/cm</w:t>
      </w:r>
      <w:r w:rsidR="0095698A" w:rsidRPr="00AA22D3">
        <w:rPr>
          <w:rFonts w:eastAsiaTheme="majorEastAsia"/>
          <w:vertAlign w:val="superscript"/>
        </w:rPr>
        <w:t>2</w:t>
      </w:r>
      <w:r w:rsidR="0095698A" w:rsidRPr="00AA22D3">
        <w:rPr>
          <w:rFonts w:eastAsiaTheme="majorEastAsia"/>
        </w:rPr>
        <w:t xml:space="preserve"> in </w:t>
      </w:r>
      <w:proofErr w:type="spellStart"/>
      <w:r w:rsidR="0033516A" w:rsidRPr="00AA22D3">
        <w:rPr>
          <w:rFonts w:eastAsiaTheme="majorEastAsia"/>
        </w:rPr>
        <w:t>hPSC</w:t>
      </w:r>
      <w:proofErr w:type="spellEnd"/>
      <w:r w:rsidR="0095698A" w:rsidRPr="00AA22D3">
        <w:rPr>
          <w:rFonts w:eastAsiaTheme="majorEastAsia"/>
        </w:rPr>
        <w:t xml:space="preserve"> medium with Y-27632 (10</w:t>
      </w:r>
      <w:r w:rsidR="002A46DB" w:rsidRPr="00AA22D3">
        <w:rPr>
          <w:rFonts w:eastAsiaTheme="majorEastAsia"/>
        </w:rPr>
        <w:t xml:space="preserve"> </w:t>
      </w:r>
      <w:proofErr w:type="spellStart"/>
      <w:r w:rsidR="0095698A" w:rsidRPr="00AA22D3">
        <w:rPr>
          <w:rFonts w:eastAsiaTheme="majorEastAsia"/>
        </w:rPr>
        <w:t>μM</w:t>
      </w:r>
      <w:proofErr w:type="spellEnd"/>
      <w:r w:rsidR="00C6533C" w:rsidRPr="00AA22D3">
        <w:rPr>
          <w:rFonts w:eastAsiaTheme="majorEastAsia"/>
        </w:rPr>
        <w:t xml:space="preserve"> final concentration</w:t>
      </w:r>
      <w:r w:rsidR="0095698A" w:rsidRPr="00AA22D3">
        <w:rPr>
          <w:rFonts w:eastAsiaTheme="majorEastAsia"/>
        </w:rPr>
        <w:t>) and XAV-939 (2</w:t>
      </w:r>
      <w:r w:rsidR="002A46DB" w:rsidRPr="00AA22D3">
        <w:rPr>
          <w:rFonts w:eastAsiaTheme="majorEastAsia"/>
        </w:rPr>
        <w:t xml:space="preserve"> </w:t>
      </w:r>
      <w:proofErr w:type="spellStart"/>
      <w:r w:rsidR="0095698A" w:rsidRPr="00AA22D3">
        <w:rPr>
          <w:rFonts w:eastAsiaTheme="majorEastAsia"/>
        </w:rPr>
        <w:t>μM</w:t>
      </w:r>
      <w:proofErr w:type="spellEnd"/>
      <w:r w:rsidR="00C6533C" w:rsidRPr="00AA22D3">
        <w:rPr>
          <w:rFonts w:eastAsiaTheme="majorEastAsia"/>
        </w:rPr>
        <w:t xml:space="preserve"> final concentration</w:t>
      </w:r>
      <w:r w:rsidR="0095698A" w:rsidRPr="00AA22D3">
        <w:rPr>
          <w:rFonts w:eastAsiaTheme="majorEastAsia"/>
        </w:rPr>
        <w:t>).</w:t>
      </w:r>
    </w:p>
    <w:p w14:paraId="0E5F3819" w14:textId="77777777" w:rsidR="00651B7C" w:rsidRPr="00AA22D3" w:rsidRDefault="00651B7C" w:rsidP="002962F0">
      <w:pPr>
        <w:rPr>
          <w:rFonts w:eastAsiaTheme="majorEastAsia"/>
        </w:rPr>
      </w:pPr>
    </w:p>
    <w:p w14:paraId="35DDD413" w14:textId="6A1012E2" w:rsidR="0095698A" w:rsidRPr="00AA22D3" w:rsidRDefault="00C4115E" w:rsidP="002962F0">
      <w:pPr>
        <w:numPr>
          <w:ilvl w:val="3"/>
          <w:numId w:val="38"/>
        </w:numPr>
        <w:pBdr>
          <w:top w:val="nil"/>
          <w:left w:val="nil"/>
          <w:bottom w:val="nil"/>
          <w:right w:val="nil"/>
          <w:between w:val="nil"/>
        </w:pBdr>
        <w:ind w:left="0" w:firstLine="0"/>
        <w:rPr>
          <w:rFonts w:eastAsiaTheme="majorEastAsia"/>
        </w:rPr>
      </w:pPr>
      <w:r w:rsidRPr="00AA22D3">
        <w:rPr>
          <w:rFonts w:eastAsiaTheme="majorEastAsia"/>
        </w:rPr>
        <w:t xml:space="preserve">Day </w:t>
      </w:r>
      <w:r w:rsidR="0095698A" w:rsidRPr="00AA22D3">
        <w:rPr>
          <w:rFonts w:eastAsiaTheme="majorEastAsia"/>
        </w:rPr>
        <w:t>0</w:t>
      </w:r>
      <w:r w:rsidR="004F5084" w:rsidRPr="00AA22D3">
        <w:rPr>
          <w:rFonts w:eastAsiaTheme="majorEastAsia"/>
        </w:rPr>
        <w:t>–</w:t>
      </w:r>
      <w:r w:rsidR="0095698A" w:rsidRPr="00AA22D3">
        <w:rPr>
          <w:rFonts w:eastAsiaTheme="majorEastAsia"/>
        </w:rPr>
        <w:t>d</w:t>
      </w:r>
      <w:r w:rsidRPr="00AA22D3">
        <w:rPr>
          <w:rFonts w:eastAsiaTheme="majorEastAsia"/>
        </w:rPr>
        <w:t xml:space="preserve">ay </w:t>
      </w:r>
      <w:r w:rsidR="0095698A" w:rsidRPr="00AA22D3">
        <w:rPr>
          <w:rFonts w:eastAsiaTheme="majorEastAsia"/>
        </w:rPr>
        <w:t xml:space="preserve">1: Feed with 1 mL/well </w:t>
      </w:r>
      <w:r w:rsidR="0033516A" w:rsidRPr="00AA22D3">
        <w:rPr>
          <w:rFonts w:eastAsiaTheme="majorEastAsia"/>
        </w:rPr>
        <w:t>differentiation base</w:t>
      </w:r>
      <w:r w:rsidR="0095698A" w:rsidRPr="00AA22D3">
        <w:rPr>
          <w:rFonts w:eastAsiaTheme="majorEastAsia"/>
        </w:rPr>
        <w:t xml:space="preserve"> with LDN (100</w:t>
      </w:r>
      <w:r w:rsidR="002A46DB" w:rsidRPr="00AA22D3">
        <w:rPr>
          <w:rFonts w:eastAsiaTheme="majorEastAsia"/>
        </w:rPr>
        <w:t xml:space="preserve"> </w:t>
      </w:r>
      <w:proofErr w:type="spellStart"/>
      <w:r w:rsidR="0095698A" w:rsidRPr="00AA22D3">
        <w:rPr>
          <w:rFonts w:eastAsiaTheme="majorEastAsia"/>
        </w:rPr>
        <w:t>nM</w:t>
      </w:r>
      <w:proofErr w:type="spellEnd"/>
      <w:r w:rsidR="00C6533C" w:rsidRPr="00AA22D3">
        <w:rPr>
          <w:rFonts w:eastAsiaTheme="majorEastAsia"/>
        </w:rPr>
        <w:t xml:space="preserve"> final concentration</w:t>
      </w:r>
      <w:r w:rsidR="0095698A" w:rsidRPr="00AA22D3">
        <w:rPr>
          <w:rFonts w:eastAsiaTheme="majorEastAsia"/>
        </w:rPr>
        <w:t>), SB (10</w:t>
      </w:r>
      <w:r w:rsidR="002A46DB" w:rsidRPr="00AA22D3">
        <w:rPr>
          <w:rFonts w:eastAsiaTheme="majorEastAsia"/>
        </w:rPr>
        <w:t xml:space="preserve"> </w:t>
      </w:r>
      <w:proofErr w:type="spellStart"/>
      <w:r w:rsidR="002A46DB" w:rsidRPr="00AA22D3">
        <w:rPr>
          <w:rFonts w:eastAsiaTheme="majorEastAsia"/>
        </w:rPr>
        <w:t>μ</w:t>
      </w:r>
      <w:r w:rsidR="0095698A" w:rsidRPr="00AA22D3">
        <w:rPr>
          <w:rFonts w:eastAsiaTheme="majorEastAsia"/>
        </w:rPr>
        <w:t>M</w:t>
      </w:r>
      <w:proofErr w:type="spellEnd"/>
      <w:r w:rsidR="00C6533C" w:rsidRPr="00AA22D3">
        <w:rPr>
          <w:rFonts w:eastAsiaTheme="majorEastAsia"/>
        </w:rPr>
        <w:t xml:space="preserve"> final concentration</w:t>
      </w:r>
      <w:r w:rsidR="0095698A" w:rsidRPr="00AA22D3">
        <w:rPr>
          <w:rFonts w:eastAsiaTheme="majorEastAsia"/>
        </w:rPr>
        <w:t>), and XAV (2</w:t>
      </w:r>
      <w:r w:rsidR="001A2C4F" w:rsidRPr="00AA22D3">
        <w:rPr>
          <w:rFonts w:eastAsiaTheme="majorEastAsia"/>
        </w:rPr>
        <w:t xml:space="preserve"> </w:t>
      </w:r>
      <w:proofErr w:type="spellStart"/>
      <w:r w:rsidR="001A2C4F" w:rsidRPr="00AA22D3">
        <w:rPr>
          <w:rFonts w:eastAsiaTheme="majorEastAsia"/>
        </w:rPr>
        <w:t>μ</w:t>
      </w:r>
      <w:r w:rsidR="0095698A" w:rsidRPr="00AA22D3">
        <w:rPr>
          <w:rFonts w:eastAsiaTheme="majorEastAsia"/>
        </w:rPr>
        <w:t>M</w:t>
      </w:r>
      <w:proofErr w:type="spellEnd"/>
      <w:r w:rsidR="00C6533C" w:rsidRPr="00AA22D3">
        <w:rPr>
          <w:rFonts w:eastAsiaTheme="majorEastAsia"/>
        </w:rPr>
        <w:t xml:space="preserve"> final concentration</w:t>
      </w:r>
      <w:r w:rsidR="0095698A" w:rsidRPr="00AA22D3">
        <w:rPr>
          <w:rFonts w:eastAsiaTheme="majorEastAsia"/>
        </w:rPr>
        <w:t>)</w:t>
      </w:r>
      <w:r w:rsidR="00F1621B" w:rsidRPr="00AA22D3">
        <w:rPr>
          <w:rFonts w:eastAsiaTheme="majorEastAsia"/>
        </w:rPr>
        <w:t>.</w:t>
      </w:r>
    </w:p>
    <w:p w14:paraId="2B15DF7C" w14:textId="77777777" w:rsidR="00651B7C" w:rsidRPr="00AA22D3" w:rsidRDefault="00651B7C" w:rsidP="002962F0">
      <w:pPr>
        <w:pBdr>
          <w:top w:val="nil"/>
          <w:left w:val="nil"/>
          <w:bottom w:val="nil"/>
          <w:right w:val="nil"/>
          <w:between w:val="nil"/>
        </w:pBdr>
        <w:rPr>
          <w:rFonts w:eastAsiaTheme="majorEastAsia"/>
        </w:rPr>
      </w:pPr>
    </w:p>
    <w:p w14:paraId="2274B5F9" w14:textId="7CA5E76F" w:rsidR="0095698A" w:rsidRPr="00AA22D3" w:rsidRDefault="00C4115E" w:rsidP="002962F0">
      <w:pPr>
        <w:numPr>
          <w:ilvl w:val="3"/>
          <w:numId w:val="38"/>
        </w:numPr>
        <w:pBdr>
          <w:top w:val="nil"/>
          <w:left w:val="nil"/>
          <w:bottom w:val="nil"/>
          <w:right w:val="nil"/>
          <w:between w:val="nil"/>
        </w:pBdr>
        <w:ind w:left="0" w:firstLine="0"/>
        <w:rPr>
          <w:rFonts w:eastAsiaTheme="majorEastAsia"/>
        </w:rPr>
      </w:pPr>
      <w:r w:rsidRPr="00AA22D3">
        <w:rPr>
          <w:rFonts w:eastAsiaTheme="majorEastAsia"/>
        </w:rPr>
        <w:t xml:space="preserve">Day </w:t>
      </w:r>
      <w:r w:rsidR="0095698A" w:rsidRPr="00AA22D3">
        <w:rPr>
          <w:rFonts w:eastAsiaTheme="majorEastAsia"/>
        </w:rPr>
        <w:t>2</w:t>
      </w:r>
      <w:r w:rsidR="004F5084" w:rsidRPr="00AA22D3">
        <w:rPr>
          <w:rFonts w:eastAsiaTheme="majorEastAsia"/>
        </w:rPr>
        <w:t>–</w:t>
      </w:r>
      <w:r w:rsidR="0095698A" w:rsidRPr="00AA22D3">
        <w:rPr>
          <w:rFonts w:eastAsiaTheme="majorEastAsia"/>
        </w:rPr>
        <w:t>d</w:t>
      </w:r>
      <w:r w:rsidRPr="00AA22D3">
        <w:rPr>
          <w:rFonts w:eastAsiaTheme="majorEastAsia"/>
        </w:rPr>
        <w:t xml:space="preserve">ay </w:t>
      </w:r>
      <w:r w:rsidR="0095698A" w:rsidRPr="00AA22D3">
        <w:rPr>
          <w:rFonts w:eastAsiaTheme="majorEastAsia"/>
        </w:rPr>
        <w:t>7: Feed with 1</w:t>
      </w:r>
      <w:r w:rsidR="00EB072C" w:rsidRPr="00AA22D3">
        <w:rPr>
          <w:rFonts w:eastAsiaTheme="majorEastAsia"/>
        </w:rPr>
        <w:t xml:space="preserve"> </w:t>
      </w:r>
      <w:r w:rsidR="0095698A" w:rsidRPr="00AA22D3">
        <w:rPr>
          <w:rFonts w:eastAsiaTheme="majorEastAsia"/>
        </w:rPr>
        <w:t xml:space="preserve">mL/well </w:t>
      </w:r>
      <w:r w:rsidR="0033516A" w:rsidRPr="00AA22D3">
        <w:rPr>
          <w:rFonts w:eastAsiaTheme="majorEastAsia"/>
        </w:rPr>
        <w:t xml:space="preserve">differentiation base </w:t>
      </w:r>
      <w:r w:rsidR="0095698A" w:rsidRPr="00AA22D3">
        <w:rPr>
          <w:rFonts w:eastAsiaTheme="majorEastAsia"/>
        </w:rPr>
        <w:t>with LDN (100</w:t>
      </w:r>
      <w:r w:rsidR="002A46DB" w:rsidRPr="00AA22D3">
        <w:rPr>
          <w:rFonts w:eastAsiaTheme="majorEastAsia"/>
        </w:rPr>
        <w:t xml:space="preserve"> </w:t>
      </w:r>
      <w:proofErr w:type="spellStart"/>
      <w:r w:rsidR="0095698A" w:rsidRPr="00AA22D3">
        <w:rPr>
          <w:rFonts w:eastAsiaTheme="majorEastAsia"/>
        </w:rPr>
        <w:t>nM</w:t>
      </w:r>
      <w:proofErr w:type="spellEnd"/>
      <w:r w:rsidR="00C6533C" w:rsidRPr="00AA22D3">
        <w:rPr>
          <w:rFonts w:eastAsiaTheme="majorEastAsia"/>
        </w:rPr>
        <w:t xml:space="preserve"> final concentration</w:t>
      </w:r>
      <w:r w:rsidR="0095698A" w:rsidRPr="00AA22D3">
        <w:rPr>
          <w:rFonts w:eastAsiaTheme="majorEastAsia"/>
        </w:rPr>
        <w:t>) and SB (10</w:t>
      </w:r>
      <w:r w:rsidR="002A46DB" w:rsidRPr="00AA22D3">
        <w:rPr>
          <w:rFonts w:eastAsiaTheme="majorEastAsia"/>
        </w:rPr>
        <w:t xml:space="preserve"> </w:t>
      </w:r>
      <w:proofErr w:type="spellStart"/>
      <w:r w:rsidR="002A46DB" w:rsidRPr="00AA22D3">
        <w:rPr>
          <w:rFonts w:eastAsiaTheme="majorEastAsia"/>
        </w:rPr>
        <w:t>μ</w:t>
      </w:r>
      <w:r w:rsidR="0095698A" w:rsidRPr="00AA22D3">
        <w:rPr>
          <w:rFonts w:eastAsiaTheme="majorEastAsia"/>
        </w:rPr>
        <w:t>M</w:t>
      </w:r>
      <w:proofErr w:type="spellEnd"/>
      <w:r w:rsidR="00C6533C" w:rsidRPr="00AA22D3">
        <w:rPr>
          <w:rFonts w:eastAsiaTheme="majorEastAsia"/>
        </w:rPr>
        <w:t xml:space="preserve"> final concentration</w:t>
      </w:r>
      <w:r w:rsidR="0095698A" w:rsidRPr="00AA22D3">
        <w:rPr>
          <w:rFonts w:eastAsiaTheme="majorEastAsia"/>
        </w:rPr>
        <w:t>)</w:t>
      </w:r>
      <w:r w:rsidR="00BE26A2" w:rsidRPr="00AA22D3">
        <w:rPr>
          <w:rFonts w:eastAsiaTheme="majorEastAsia"/>
        </w:rPr>
        <w:t>.</w:t>
      </w:r>
      <w:r w:rsidR="0095698A" w:rsidRPr="00AA22D3">
        <w:rPr>
          <w:rFonts w:eastAsiaTheme="majorEastAsia"/>
        </w:rPr>
        <w:t xml:space="preserve"> </w:t>
      </w:r>
      <w:r w:rsidR="00BE26A2" w:rsidRPr="00AA22D3">
        <w:rPr>
          <w:rFonts w:eastAsiaTheme="majorEastAsia"/>
        </w:rPr>
        <w:t>F</w:t>
      </w:r>
      <w:r w:rsidR="0095698A" w:rsidRPr="00AA22D3">
        <w:rPr>
          <w:rFonts w:eastAsiaTheme="majorEastAsia"/>
        </w:rPr>
        <w:t>rom d3, feed every other day.</w:t>
      </w:r>
    </w:p>
    <w:p w14:paraId="745940A8" w14:textId="77777777" w:rsidR="00651B7C" w:rsidRPr="00AA22D3" w:rsidRDefault="00651B7C" w:rsidP="002962F0">
      <w:pPr>
        <w:pBdr>
          <w:top w:val="nil"/>
          <w:left w:val="nil"/>
          <w:bottom w:val="nil"/>
          <w:right w:val="nil"/>
          <w:between w:val="nil"/>
        </w:pBdr>
        <w:rPr>
          <w:rFonts w:eastAsiaTheme="majorEastAsia"/>
        </w:rPr>
      </w:pPr>
    </w:p>
    <w:p w14:paraId="7940BB95" w14:textId="263F4010" w:rsidR="0095698A" w:rsidRPr="00AA22D3" w:rsidRDefault="00C4115E" w:rsidP="002962F0">
      <w:pPr>
        <w:numPr>
          <w:ilvl w:val="3"/>
          <w:numId w:val="38"/>
        </w:numPr>
        <w:pBdr>
          <w:top w:val="nil"/>
          <w:left w:val="nil"/>
          <w:bottom w:val="nil"/>
          <w:right w:val="nil"/>
          <w:between w:val="nil"/>
        </w:pBdr>
        <w:ind w:left="0" w:firstLine="0"/>
        <w:rPr>
          <w:rFonts w:eastAsiaTheme="majorEastAsia"/>
          <w:b/>
          <w:bCs/>
        </w:rPr>
      </w:pPr>
      <w:r w:rsidRPr="00AA22D3">
        <w:rPr>
          <w:rFonts w:eastAsiaTheme="majorEastAsia"/>
        </w:rPr>
        <w:t xml:space="preserve">Day </w:t>
      </w:r>
      <w:r w:rsidR="0095698A" w:rsidRPr="00AA22D3">
        <w:rPr>
          <w:rFonts w:eastAsiaTheme="majorEastAsia"/>
        </w:rPr>
        <w:t>8: fix with 4% paraformaldehyde and stain by immunohistochemistry for ectoderm marker P</w:t>
      </w:r>
      <w:r w:rsidR="002A46DB" w:rsidRPr="00AA22D3">
        <w:rPr>
          <w:rFonts w:eastAsiaTheme="majorEastAsia"/>
        </w:rPr>
        <w:t>AX</w:t>
      </w:r>
      <w:r w:rsidR="0095698A" w:rsidRPr="00AA22D3">
        <w:rPr>
          <w:rFonts w:eastAsiaTheme="majorEastAsia"/>
        </w:rPr>
        <w:t>6</w:t>
      </w:r>
      <w:r w:rsidR="0095698A" w:rsidRPr="00AA22D3">
        <w:rPr>
          <w:rFonts w:eastAsiaTheme="majorEastAsia"/>
        </w:rPr>
        <w:fldChar w:fldCharType="begin">
          <w:fldData xml:space="preserve">PEVuZE5vdGU+PENpdGU+PEF1dGhvcj5aaGFuZzwvQXV0aG9yPjxZZWFyPjIwMTA8L1llYXI+PFJl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</w:fldData>
        </w:fldChar>
      </w:r>
      <w:r w:rsidR="00003CC5" w:rsidRPr="00AA22D3">
        <w:rPr>
          <w:rFonts w:eastAsiaTheme="majorEastAsia"/>
        </w:rPr>
        <w:instrText xml:space="preserve"> ADDIN EN.CITE </w:instrText>
      </w:r>
      <w:r w:rsidR="00003CC5" w:rsidRPr="00AA22D3">
        <w:rPr>
          <w:rFonts w:eastAsiaTheme="majorEastAsia"/>
        </w:rPr>
        <w:fldChar w:fldCharType="begin">
          <w:fldData xml:space="preserve">PEVuZE5vdGU+PENpdGU+PEF1dGhvcj5aaGFuZzwvQXV0aG9yPjxZZWFyPjIwMTA8L1llYXI+PFJl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</w:fldData>
        </w:fldChar>
      </w:r>
      <w:r w:rsidR="00003CC5" w:rsidRPr="00AA22D3">
        <w:rPr>
          <w:rFonts w:eastAsiaTheme="majorEastAsia"/>
        </w:rPr>
        <w:instrText xml:space="preserve"> ADDIN EN.CITE.DATA </w:instrText>
      </w:r>
      <w:r w:rsidR="00003CC5" w:rsidRPr="00AA22D3">
        <w:rPr>
          <w:rFonts w:eastAsiaTheme="majorEastAsia"/>
        </w:rPr>
      </w:r>
      <w:r w:rsidR="00003CC5" w:rsidRPr="00AA22D3">
        <w:rPr>
          <w:rFonts w:eastAsiaTheme="majorEastAsia"/>
        </w:rPr>
        <w:fldChar w:fldCharType="end"/>
      </w:r>
      <w:r w:rsidR="0095698A" w:rsidRPr="00AA22D3">
        <w:rPr>
          <w:rFonts w:eastAsiaTheme="majorEastAsia"/>
        </w:rPr>
      </w:r>
      <w:r w:rsidR="0095698A" w:rsidRPr="00AA22D3">
        <w:rPr>
          <w:rFonts w:eastAsiaTheme="majorEastAsia"/>
        </w:rPr>
        <w:fldChar w:fldCharType="separate"/>
      </w:r>
      <w:r w:rsidR="00003CC5" w:rsidRPr="00AA22D3">
        <w:rPr>
          <w:rFonts w:eastAsiaTheme="majorEastAsia"/>
          <w:noProof/>
          <w:vertAlign w:val="superscript"/>
        </w:rPr>
        <w:t>17</w:t>
      </w:r>
      <w:r w:rsidR="0095698A" w:rsidRPr="00AA22D3">
        <w:rPr>
          <w:rFonts w:eastAsiaTheme="majorEastAsia"/>
        </w:rPr>
        <w:fldChar w:fldCharType="end"/>
      </w:r>
      <w:r w:rsidR="0095698A" w:rsidRPr="00AA22D3">
        <w:rPr>
          <w:rFonts w:eastAsiaTheme="majorEastAsia"/>
        </w:rPr>
        <w:t xml:space="preserve"> and confirm loss of pluripotency marker NANOG (</w:t>
      </w:r>
      <w:r w:rsidR="0095698A" w:rsidRPr="00AA22D3">
        <w:rPr>
          <w:rFonts w:eastAsiaTheme="majorEastAsia"/>
          <w:b/>
          <w:bCs/>
        </w:rPr>
        <w:t>Figure 4D</w:t>
      </w:r>
      <w:r w:rsidR="0095698A" w:rsidRPr="00AA22D3">
        <w:rPr>
          <w:rFonts w:eastAsiaTheme="majorEastAsia"/>
        </w:rPr>
        <w:t>)</w:t>
      </w:r>
      <w:r w:rsidR="0033516A" w:rsidRPr="00AA22D3">
        <w:rPr>
          <w:rFonts w:eastAsiaTheme="majorEastAsia"/>
        </w:rPr>
        <w:t>.</w:t>
      </w:r>
    </w:p>
    <w:p w14:paraId="069F77E2" w14:textId="77777777" w:rsidR="00651B7C" w:rsidRPr="00AA22D3" w:rsidRDefault="00651B7C" w:rsidP="002962F0">
      <w:pPr>
        <w:pBdr>
          <w:top w:val="nil"/>
          <w:left w:val="nil"/>
          <w:bottom w:val="nil"/>
          <w:right w:val="nil"/>
          <w:between w:val="nil"/>
        </w:pBdr>
        <w:rPr>
          <w:rFonts w:eastAsiaTheme="majorEastAsia"/>
          <w:b/>
          <w:bCs/>
        </w:rPr>
      </w:pPr>
    </w:p>
    <w:p w14:paraId="6312D5A8" w14:textId="618EF480" w:rsidR="00A57ECA" w:rsidRPr="00AA22D3" w:rsidRDefault="5E8FFD65" w:rsidP="002962F0">
      <w:pPr>
        <w:pStyle w:val="ListParagraph"/>
        <w:numPr>
          <w:ilvl w:val="2"/>
          <w:numId w:val="38"/>
        </w:numPr>
        <w:pBdr>
          <w:top w:val="nil"/>
          <w:left w:val="nil"/>
          <w:bottom w:val="nil"/>
          <w:right w:val="nil"/>
          <w:between w:val="nil"/>
        </w:pBd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Mesoderm</w:t>
      </w:r>
      <w:r w:rsidR="00733334" w:rsidRPr="00AA22D3">
        <w:rPr>
          <w:rFonts w:ascii="Calibri" w:eastAsiaTheme="majorEastAsia" w:hAnsi="Calibri" w:cs="Calibri"/>
          <w:sz w:val="24"/>
          <w:szCs w:val="24"/>
        </w:rPr>
        <w:fldChar w:fldCharType="begin"/>
      </w:r>
      <w:r w:rsidR="00003CC5" w:rsidRPr="00AA22D3">
        <w:rPr>
          <w:rFonts w:ascii="Calibri" w:eastAsiaTheme="majorEastAsia" w:hAnsi="Calibri" w:cs="Calibri"/>
          <w:sz w:val="24"/>
          <w:szCs w:val="24"/>
        </w:rPr>
        <w:instrText xml:space="preserve"> ADDIN EN.CITE &lt;EndNote&gt;&lt;Cite&gt;&lt;Author&gt;Lin&lt;/Author&gt;&lt;Year&gt;2020&lt;/Year&gt;&lt;RecNum&gt;130&lt;/RecNum&gt;&lt;DisplayText&gt;&lt;style face="superscript"&gt;18&lt;/style&gt;&lt;/DisplayText&gt;&lt;record&gt;&lt;rec-number&gt;130&lt;/rec-number&gt;&lt;foreign-keys&gt;&lt;key app="EN" db-id="5w5ezxfte9p09deaasz5t2pdftapdxewsvtp" timestamp="1740075933"&gt;130&lt;/key&gt;&lt;/foreign-keys&gt;&lt;ref-type name="Journal Article"&gt;17&lt;/ref-type&gt;&lt;contributors&gt;&lt;authors&gt;&lt;author&gt;Lin, Y.&lt;/author&gt;&lt;author&gt;Zou, J.&lt;/author&gt;&lt;/authors&gt;&lt;/contributors&gt;&lt;auth-address&gt;iPSC Core, National Heart, Lung, and Blood Institute, National Institutes of Health, Bethesda, MD 20892, USA.&amp;#xD;Technical Contact.&amp;#xD;Lead Contact.&lt;/auth-address&gt;&lt;titles&gt;&lt;title&gt;Differentiation of Cardiomyocytes from Human Pluripotent Stem Cells in Fully Chemically Defined Conditions&lt;/title&gt;&lt;secondary-title&gt;STAR Protoc&lt;/secondary-title&gt;&lt;/titles&gt;&lt;periodical&gt;&lt;full-title&gt;STAR Protoc&lt;/full-title&gt;&lt;/periodical&gt;&lt;volume&gt;1&lt;/volume&gt;&lt;number&gt;1&lt;/number&gt;&lt;edition&gt;20200603&lt;/edition&gt;&lt;keywords&gt;&lt;keyword&gt;*Cell Culture Techniques&lt;/keyword&gt;&lt;keyword&gt;*Cell Differentiation&lt;/keyword&gt;&lt;keyword&gt;Culture Media&lt;/keyword&gt;&lt;keyword&gt;Humans&lt;/keyword&gt;&lt;keyword&gt;Myocytes, Cardiac/*cytology&lt;/keyword&gt;&lt;keyword&gt;Pluripotent Stem Cells/*cytology&lt;/keyword&gt;&lt;/keywords&gt;&lt;dates&gt;&lt;year&gt;2020&lt;/year&gt;&lt;pub-dates&gt;&lt;date&gt;Jun 19&lt;/date&gt;&lt;/pub-dates&gt;&lt;/dates&gt;&lt;isbn&gt;2666-1667 (Electronic)&amp;#xD;2666-1667 (Linking)&lt;/isbn&gt;&lt;accession-num&gt;32734277&lt;/accession-num&gt;&lt;urls&gt;&lt;related-urls&gt;&lt;url&gt;https://www.ncbi.nlm.nih.gov/pubmed/32734277&lt;/url&gt;&lt;/related-urls&gt;&lt;/urls&gt;&lt;custom1&gt;DECLARATION OF INTERESTS The authors declare no competing interests.&lt;/custom1&gt;&lt;custom2&gt;PMC7392178&lt;/custom2&gt;&lt;electronic-resource-num&gt;10.1016/j.xpro.2020.100015&lt;/electronic-resource-num&gt;&lt;remote-database-name&gt;Medline&lt;/remote-database-name&gt;&lt;remote-database-provider&gt;NLM&lt;/remote-database-provider&gt;&lt;/record&gt;&lt;/Cite&gt;&lt;/EndNote&gt;</w:instrText>
      </w:r>
      <w:r w:rsidR="00733334" w:rsidRPr="00AA22D3">
        <w:rPr>
          <w:rFonts w:ascii="Calibri" w:eastAsiaTheme="majorEastAsia" w:hAnsi="Calibri" w:cs="Calibri"/>
          <w:sz w:val="24"/>
          <w:szCs w:val="24"/>
        </w:rPr>
        <w:fldChar w:fldCharType="separate"/>
      </w:r>
      <w:r w:rsidR="00003CC5" w:rsidRPr="00AA22D3">
        <w:rPr>
          <w:rFonts w:ascii="Calibri" w:eastAsiaTheme="majorEastAsia" w:hAnsi="Calibri" w:cs="Calibri"/>
          <w:noProof/>
          <w:sz w:val="24"/>
          <w:szCs w:val="24"/>
          <w:vertAlign w:val="superscript"/>
        </w:rPr>
        <w:t>18</w:t>
      </w:r>
      <w:r w:rsidR="00733334" w:rsidRPr="00AA22D3">
        <w:rPr>
          <w:rFonts w:ascii="Calibri" w:eastAsiaTheme="majorEastAsia" w:hAnsi="Calibri" w:cs="Calibri"/>
          <w:sz w:val="24"/>
          <w:szCs w:val="24"/>
        </w:rPr>
        <w:fldChar w:fldCharType="end"/>
      </w:r>
      <w:r w:rsidRPr="00AA22D3">
        <w:rPr>
          <w:rFonts w:ascii="Calibri" w:eastAsiaTheme="majorEastAsia" w:hAnsi="Calibri" w:cs="Calibri"/>
          <w:sz w:val="24"/>
          <w:szCs w:val="24"/>
        </w:rPr>
        <w:t xml:space="preserve">: </w:t>
      </w:r>
    </w:p>
    <w:p w14:paraId="41199ECD"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eastAsiaTheme="majorEastAsia" w:hAnsi="Calibri" w:cs="Calibri"/>
          <w:b/>
          <w:bCs/>
          <w:sz w:val="24"/>
          <w:szCs w:val="24"/>
        </w:rPr>
      </w:pPr>
    </w:p>
    <w:p w14:paraId="07A11C50" w14:textId="5B77FBD8" w:rsidR="00651B7C" w:rsidRPr="00AA22D3" w:rsidRDefault="0095698A" w:rsidP="002962F0">
      <w:pPr>
        <w:pStyle w:val="ListParagraph"/>
        <w:numPr>
          <w:ilvl w:val="3"/>
          <w:numId w:val="38"/>
        </w:numPr>
        <w:pBdr>
          <w:top w:val="nil"/>
          <w:left w:val="nil"/>
          <w:bottom w:val="nil"/>
          <w:right w:val="nil"/>
          <w:between w:val="nil"/>
        </w:pBd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The day before the differentiation starts (d</w:t>
      </w:r>
      <w:r w:rsidR="00C4115E" w:rsidRPr="00AA22D3">
        <w:rPr>
          <w:rFonts w:ascii="Calibri" w:eastAsiaTheme="majorEastAsia" w:hAnsi="Calibri" w:cs="Calibri"/>
          <w:sz w:val="24"/>
          <w:szCs w:val="24"/>
        </w:rPr>
        <w:t xml:space="preserve">ay </w:t>
      </w:r>
      <w:r w:rsidRPr="00AA22D3">
        <w:rPr>
          <w:rFonts w:ascii="Calibri" w:eastAsiaTheme="majorEastAsia" w:hAnsi="Calibri" w:cs="Calibri"/>
          <w:sz w:val="24"/>
          <w:szCs w:val="24"/>
        </w:rPr>
        <w:t xml:space="preserve">-1): Seed iPSCs on </w:t>
      </w:r>
      <w:r w:rsidR="00A56ED3" w:rsidRPr="00AA22D3">
        <w:rPr>
          <w:rFonts w:ascii="Calibri" w:eastAsiaTheme="majorEastAsia" w:hAnsi="Calibri" w:cs="Calibri"/>
          <w:sz w:val="24"/>
          <w:szCs w:val="24"/>
        </w:rPr>
        <w:t>matrix</w:t>
      </w:r>
      <w:r w:rsidR="00695173" w:rsidRPr="00AA22D3">
        <w:rPr>
          <w:rFonts w:ascii="Calibri" w:eastAsiaTheme="majorEastAsia" w:hAnsi="Calibri" w:cs="Calibri"/>
          <w:sz w:val="24"/>
          <w:szCs w:val="24"/>
        </w:rPr>
        <w:t>-</w:t>
      </w:r>
      <w:r w:rsidRPr="00AA22D3">
        <w:rPr>
          <w:rFonts w:ascii="Calibri" w:eastAsiaTheme="majorEastAsia" w:hAnsi="Calibri" w:cs="Calibri"/>
          <w:sz w:val="24"/>
          <w:szCs w:val="24"/>
        </w:rPr>
        <w:t xml:space="preserve">coated </w:t>
      </w:r>
      <w:r w:rsidR="00971CCA" w:rsidRPr="00AA22D3">
        <w:rPr>
          <w:rFonts w:ascii="Calibri" w:eastAsiaTheme="majorEastAsia" w:hAnsi="Calibri" w:cs="Calibri"/>
          <w:sz w:val="24"/>
          <w:szCs w:val="24"/>
        </w:rPr>
        <w:t xml:space="preserve">24-well </w:t>
      </w:r>
      <w:r w:rsidRPr="00AA22D3">
        <w:rPr>
          <w:rFonts w:ascii="Calibri" w:eastAsiaTheme="majorEastAsia" w:hAnsi="Calibri" w:cs="Calibri"/>
          <w:sz w:val="24"/>
          <w:szCs w:val="24"/>
        </w:rPr>
        <w:t>plates at a density of 2.5</w:t>
      </w:r>
      <w:r w:rsidR="00C4115E" w:rsidRPr="00AA22D3">
        <w:rPr>
          <w:rFonts w:ascii="Calibri" w:eastAsiaTheme="majorEastAsia" w:hAnsi="Calibri" w:cs="Calibri"/>
          <w:sz w:val="24"/>
          <w:szCs w:val="24"/>
        </w:rPr>
        <w:t xml:space="preserve"> </w:t>
      </w:r>
      <w:r w:rsidR="00F1621B" w:rsidRPr="00AA22D3">
        <w:rPr>
          <w:rFonts w:ascii="Calibri" w:hAnsi="Calibri" w:cs="Calibri"/>
          <w:sz w:val="24"/>
          <w:szCs w:val="24"/>
        </w:rPr>
        <w:sym w:font="Symbol" w:char="F0B4"/>
      </w:r>
      <w:r w:rsidR="00C4115E" w:rsidRPr="00AA22D3">
        <w:rPr>
          <w:rFonts w:ascii="Calibri" w:hAnsi="Calibri" w:cs="Calibri"/>
          <w:sz w:val="24"/>
          <w:szCs w:val="24"/>
        </w:rPr>
        <w:t xml:space="preserve"> </w:t>
      </w:r>
      <w:r w:rsidRPr="00AA22D3">
        <w:rPr>
          <w:rFonts w:ascii="Calibri" w:eastAsiaTheme="majorEastAsia" w:hAnsi="Calibri" w:cs="Calibri"/>
          <w:sz w:val="24"/>
          <w:szCs w:val="24"/>
        </w:rPr>
        <w:t>10</w:t>
      </w:r>
      <w:r w:rsidRPr="00AA22D3">
        <w:rPr>
          <w:rFonts w:ascii="Calibri" w:eastAsiaTheme="majorEastAsia" w:hAnsi="Calibri" w:cs="Calibri"/>
          <w:sz w:val="24"/>
          <w:szCs w:val="24"/>
          <w:vertAlign w:val="superscript"/>
        </w:rPr>
        <w:t>5</w:t>
      </w:r>
      <w:r w:rsidRPr="00AA22D3">
        <w:rPr>
          <w:rFonts w:ascii="Calibri" w:eastAsiaTheme="majorEastAsia" w:hAnsi="Calibri" w:cs="Calibri"/>
          <w:sz w:val="24"/>
          <w:szCs w:val="24"/>
        </w:rPr>
        <w:t xml:space="preserve"> cells/cm</w:t>
      </w:r>
      <w:r w:rsidRPr="00AA22D3">
        <w:rPr>
          <w:rFonts w:ascii="Calibri" w:eastAsiaTheme="majorEastAsia" w:hAnsi="Calibri" w:cs="Calibri"/>
          <w:sz w:val="24"/>
          <w:szCs w:val="24"/>
          <w:vertAlign w:val="superscript"/>
        </w:rPr>
        <w:t>2</w:t>
      </w:r>
      <w:r w:rsidRPr="00AA22D3">
        <w:rPr>
          <w:rFonts w:ascii="Calibri" w:eastAsiaTheme="majorEastAsia" w:hAnsi="Calibri" w:cs="Calibri"/>
          <w:sz w:val="24"/>
          <w:szCs w:val="24"/>
        </w:rPr>
        <w:t xml:space="preserve"> in </w:t>
      </w:r>
      <w:proofErr w:type="spellStart"/>
      <w:r w:rsidR="0033516A" w:rsidRPr="00AA22D3">
        <w:rPr>
          <w:rFonts w:ascii="Calibri" w:eastAsiaTheme="majorEastAsia" w:hAnsi="Calibri" w:cs="Calibri"/>
          <w:sz w:val="24"/>
          <w:szCs w:val="24"/>
        </w:rPr>
        <w:t>hPSC</w:t>
      </w:r>
      <w:proofErr w:type="spellEnd"/>
      <w:r w:rsidRPr="00AA22D3">
        <w:rPr>
          <w:rFonts w:ascii="Calibri" w:eastAsiaTheme="majorEastAsia" w:hAnsi="Calibri" w:cs="Calibri"/>
          <w:sz w:val="24"/>
          <w:szCs w:val="24"/>
        </w:rPr>
        <w:t xml:space="preserve"> medium with Y-27632 (10</w:t>
      </w:r>
      <w:r w:rsidR="002A46DB" w:rsidRPr="00AA22D3">
        <w:rPr>
          <w:rFonts w:ascii="Calibri" w:eastAsiaTheme="majorEastAsia" w:hAnsi="Calibri" w:cs="Calibri"/>
          <w:sz w:val="24"/>
          <w:szCs w:val="24"/>
        </w:rPr>
        <w:t xml:space="preserve"> </w:t>
      </w:r>
      <w:proofErr w:type="spellStart"/>
      <w:r w:rsidRPr="00AA22D3">
        <w:rPr>
          <w:rFonts w:ascii="Calibri" w:eastAsiaTheme="majorEastAsia" w:hAnsi="Calibri" w:cs="Calibri"/>
          <w:sz w:val="24"/>
          <w:szCs w:val="24"/>
        </w:rPr>
        <w:t>μM</w:t>
      </w:r>
      <w:proofErr w:type="spellEnd"/>
      <w:r w:rsidR="00C6533C" w:rsidRPr="00AA22D3">
        <w:rPr>
          <w:rFonts w:ascii="Calibri" w:eastAsiaTheme="majorEastAsia" w:hAnsi="Calibri" w:cs="Calibri"/>
          <w:sz w:val="24"/>
          <w:szCs w:val="24"/>
        </w:rPr>
        <w:t xml:space="preserve"> final concentration</w:t>
      </w:r>
      <w:r w:rsidRPr="00AA22D3">
        <w:rPr>
          <w:rFonts w:ascii="Calibri" w:eastAsiaTheme="majorEastAsia" w:hAnsi="Calibri" w:cs="Calibri"/>
          <w:sz w:val="24"/>
          <w:szCs w:val="24"/>
        </w:rPr>
        <w:t xml:space="preserve">). </w:t>
      </w:r>
    </w:p>
    <w:p w14:paraId="706A6F73" w14:textId="677B7E17" w:rsidR="0095698A" w:rsidRPr="00AA22D3" w:rsidRDefault="5522976B" w:rsidP="002962F0">
      <w:pPr>
        <w:pStyle w:val="ListParagraph"/>
        <w:pBdr>
          <w:top w:val="nil"/>
          <w:left w:val="nil"/>
          <w:bottom w:val="nil"/>
          <w:right w:val="nil"/>
          <w:between w:val="nil"/>
        </w:pBdr>
        <w:spacing w:after="0" w:line="240" w:lineRule="auto"/>
        <w:ind w:left="0"/>
        <w:jc w:val="both"/>
        <w:rPr>
          <w:rFonts w:ascii="Calibri" w:eastAsiaTheme="majorEastAsia" w:hAnsi="Calibri" w:cs="Calibri"/>
          <w:sz w:val="24"/>
          <w:szCs w:val="24"/>
        </w:rPr>
      </w:pPr>
      <w:r w:rsidRPr="00AA22D3">
        <w:rPr>
          <w:rFonts w:ascii="Calibri" w:hAnsi="Calibri" w:cs="Calibri"/>
          <w:sz w:val="24"/>
          <w:szCs w:val="24"/>
        </w:rPr>
        <w:tab/>
      </w:r>
      <w:r w:rsidRPr="00AA22D3">
        <w:rPr>
          <w:rFonts w:ascii="Calibri" w:hAnsi="Calibri" w:cs="Calibri"/>
          <w:sz w:val="24"/>
          <w:szCs w:val="24"/>
        </w:rPr>
        <w:tab/>
      </w:r>
      <w:r w:rsidRPr="00AA22D3">
        <w:rPr>
          <w:rFonts w:ascii="Calibri" w:hAnsi="Calibri" w:cs="Calibri"/>
          <w:sz w:val="24"/>
          <w:szCs w:val="24"/>
        </w:rPr>
        <w:tab/>
      </w:r>
    </w:p>
    <w:p w14:paraId="52DD584E" w14:textId="25057C71" w:rsidR="0095698A" w:rsidRPr="00AA22D3" w:rsidRDefault="00C4115E" w:rsidP="002962F0">
      <w:pPr>
        <w:pStyle w:val="ListParagraph"/>
        <w:numPr>
          <w:ilvl w:val="3"/>
          <w:numId w:val="38"/>
        </w:numPr>
        <w:pBdr>
          <w:top w:val="nil"/>
          <w:left w:val="nil"/>
          <w:bottom w:val="nil"/>
          <w:right w:val="nil"/>
          <w:between w:val="nil"/>
        </w:pBdr>
        <w:spacing w:after="0" w:line="240" w:lineRule="auto"/>
        <w:ind w:left="0" w:firstLine="0"/>
        <w:jc w:val="both"/>
        <w:rPr>
          <w:rFonts w:ascii="Calibri" w:hAnsi="Calibri" w:cs="Calibri"/>
          <w:sz w:val="24"/>
          <w:szCs w:val="24"/>
        </w:rPr>
      </w:pPr>
      <w:r w:rsidRPr="00AA22D3">
        <w:rPr>
          <w:rFonts w:ascii="Calibri" w:hAnsi="Calibri" w:cs="Calibri"/>
          <w:sz w:val="24"/>
          <w:szCs w:val="24"/>
        </w:rPr>
        <w:t xml:space="preserve">Day </w:t>
      </w:r>
      <w:r w:rsidR="0095698A" w:rsidRPr="00AA22D3">
        <w:rPr>
          <w:rFonts w:ascii="Calibri" w:hAnsi="Calibri" w:cs="Calibri"/>
          <w:sz w:val="24"/>
          <w:szCs w:val="24"/>
        </w:rPr>
        <w:t xml:space="preserve">0: Feed with DMEM/F12 with L-Ascorbic Acid (64 </w:t>
      </w:r>
      <w:proofErr w:type="spellStart"/>
      <w:r w:rsidR="001A2C4F" w:rsidRPr="00AA22D3">
        <w:rPr>
          <w:rFonts w:ascii="Calibri" w:eastAsiaTheme="majorEastAsia" w:hAnsi="Calibri" w:cs="Calibri"/>
          <w:sz w:val="24"/>
          <w:szCs w:val="24"/>
        </w:rPr>
        <w:t>μ</w:t>
      </w:r>
      <w:r w:rsidR="0095698A" w:rsidRPr="00AA22D3">
        <w:rPr>
          <w:rFonts w:ascii="Calibri" w:hAnsi="Calibri" w:cs="Calibri"/>
          <w:sz w:val="24"/>
          <w:szCs w:val="24"/>
        </w:rPr>
        <w:t>g</w:t>
      </w:r>
      <w:proofErr w:type="spellEnd"/>
      <w:r w:rsidR="0095698A" w:rsidRPr="00AA22D3">
        <w:rPr>
          <w:rFonts w:ascii="Calibri" w:hAnsi="Calibri" w:cs="Calibri"/>
          <w:sz w:val="24"/>
          <w:szCs w:val="24"/>
        </w:rPr>
        <w:t>/mL</w:t>
      </w:r>
      <w:r w:rsidR="00C6533C" w:rsidRPr="00AA22D3">
        <w:rPr>
          <w:rFonts w:ascii="Calibri" w:hAnsi="Calibri" w:cs="Calibri"/>
          <w:sz w:val="24"/>
          <w:szCs w:val="24"/>
        </w:rPr>
        <w:t xml:space="preserve"> </w:t>
      </w:r>
      <w:r w:rsidR="00C6533C" w:rsidRPr="00AA22D3">
        <w:rPr>
          <w:rFonts w:ascii="Calibri" w:eastAsiaTheme="majorEastAsia" w:hAnsi="Calibri" w:cs="Calibri"/>
          <w:sz w:val="24"/>
          <w:szCs w:val="24"/>
        </w:rPr>
        <w:t>final concentration</w:t>
      </w:r>
      <w:r w:rsidR="0095698A" w:rsidRPr="00AA22D3">
        <w:rPr>
          <w:rFonts w:ascii="Calibri" w:hAnsi="Calibri" w:cs="Calibri"/>
          <w:sz w:val="24"/>
          <w:szCs w:val="24"/>
        </w:rPr>
        <w:t>), Sodium Selenite (13.6 ng/mL</w:t>
      </w:r>
      <w:r w:rsidR="00C6533C" w:rsidRPr="00AA22D3">
        <w:rPr>
          <w:rFonts w:ascii="Calibri" w:hAnsi="Calibri" w:cs="Calibri"/>
          <w:sz w:val="24"/>
          <w:szCs w:val="24"/>
        </w:rPr>
        <w:t xml:space="preserve"> </w:t>
      </w:r>
      <w:r w:rsidR="00C6533C" w:rsidRPr="00AA22D3">
        <w:rPr>
          <w:rFonts w:ascii="Calibri" w:eastAsiaTheme="majorEastAsia" w:hAnsi="Calibri" w:cs="Calibri"/>
          <w:sz w:val="24"/>
          <w:szCs w:val="24"/>
        </w:rPr>
        <w:t>final concentration</w:t>
      </w:r>
      <w:r w:rsidR="0095698A" w:rsidRPr="00AA22D3">
        <w:rPr>
          <w:rFonts w:ascii="Calibri" w:hAnsi="Calibri" w:cs="Calibri"/>
          <w:sz w:val="24"/>
          <w:szCs w:val="24"/>
        </w:rPr>
        <w:t xml:space="preserve">), </w:t>
      </w:r>
      <w:proofErr w:type="spellStart"/>
      <w:r w:rsidR="0095698A" w:rsidRPr="00AA22D3">
        <w:rPr>
          <w:rFonts w:ascii="Calibri" w:hAnsi="Calibri" w:cs="Calibri"/>
          <w:sz w:val="24"/>
          <w:szCs w:val="24"/>
        </w:rPr>
        <w:t>Holotransferrin</w:t>
      </w:r>
      <w:proofErr w:type="spellEnd"/>
      <w:r w:rsidR="0095698A" w:rsidRPr="00AA22D3">
        <w:rPr>
          <w:rFonts w:ascii="Calibri" w:hAnsi="Calibri" w:cs="Calibri"/>
          <w:sz w:val="24"/>
          <w:szCs w:val="24"/>
        </w:rPr>
        <w:t xml:space="preserve"> (10</w:t>
      </w:r>
      <w:r w:rsidR="001A2C4F" w:rsidRPr="00AA22D3">
        <w:rPr>
          <w:rFonts w:ascii="Calibri" w:hAnsi="Calibri" w:cs="Calibri"/>
          <w:sz w:val="24"/>
          <w:szCs w:val="24"/>
        </w:rPr>
        <w:t xml:space="preserve"> </w:t>
      </w:r>
      <w:proofErr w:type="spellStart"/>
      <w:r w:rsidR="001A2C4F" w:rsidRPr="00AA22D3">
        <w:rPr>
          <w:rFonts w:ascii="Calibri" w:eastAsiaTheme="majorEastAsia" w:hAnsi="Calibri" w:cs="Calibri"/>
          <w:sz w:val="24"/>
          <w:szCs w:val="24"/>
        </w:rPr>
        <w:t>μ</w:t>
      </w:r>
      <w:r w:rsidR="0095698A" w:rsidRPr="00AA22D3">
        <w:rPr>
          <w:rFonts w:ascii="Calibri" w:hAnsi="Calibri" w:cs="Calibri"/>
          <w:sz w:val="24"/>
          <w:szCs w:val="24"/>
        </w:rPr>
        <w:t>g</w:t>
      </w:r>
      <w:proofErr w:type="spellEnd"/>
      <w:r w:rsidR="0095698A" w:rsidRPr="00AA22D3">
        <w:rPr>
          <w:rFonts w:ascii="Calibri" w:hAnsi="Calibri" w:cs="Calibri"/>
          <w:sz w:val="24"/>
          <w:szCs w:val="24"/>
        </w:rPr>
        <w:t>/m</w:t>
      </w:r>
      <w:r w:rsidR="00EB072C" w:rsidRPr="00AA22D3">
        <w:rPr>
          <w:rFonts w:ascii="Calibri" w:hAnsi="Calibri" w:cs="Calibri"/>
          <w:sz w:val="24"/>
          <w:szCs w:val="24"/>
        </w:rPr>
        <w:t>L</w:t>
      </w:r>
      <w:r w:rsidR="00C6533C" w:rsidRPr="00AA22D3">
        <w:rPr>
          <w:rFonts w:ascii="Calibri" w:hAnsi="Calibri" w:cs="Calibri"/>
          <w:sz w:val="24"/>
          <w:szCs w:val="24"/>
        </w:rPr>
        <w:t xml:space="preserve"> </w:t>
      </w:r>
      <w:r w:rsidR="00C6533C" w:rsidRPr="00AA22D3">
        <w:rPr>
          <w:rFonts w:ascii="Calibri" w:eastAsiaTheme="majorEastAsia" w:hAnsi="Calibri" w:cs="Calibri"/>
          <w:sz w:val="24"/>
          <w:szCs w:val="24"/>
        </w:rPr>
        <w:t>final concentration</w:t>
      </w:r>
      <w:r w:rsidR="0095698A" w:rsidRPr="00AA22D3">
        <w:rPr>
          <w:rFonts w:ascii="Calibri" w:hAnsi="Calibri" w:cs="Calibri"/>
          <w:sz w:val="24"/>
          <w:szCs w:val="24"/>
        </w:rPr>
        <w:t xml:space="preserve">), chemically defined lipid </w:t>
      </w:r>
      <w:proofErr w:type="gramStart"/>
      <w:r w:rsidR="0095698A" w:rsidRPr="00AA22D3">
        <w:rPr>
          <w:rFonts w:ascii="Calibri" w:hAnsi="Calibri" w:cs="Calibri"/>
          <w:sz w:val="24"/>
          <w:szCs w:val="24"/>
        </w:rPr>
        <w:t>concentrate</w:t>
      </w:r>
      <w:proofErr w:type="gramEnd"/>
      <w:r w:rsidR="0095698A" w:rsidRPr="00AA22D3">
        <w:rPr>
          <w:rFonts w:ascii="Calibri" w:hAnsi="Calibri" w:cs="Calibri"/>
          <w:sz w:val="24"/>
          <w:szCs w:val="24"/>
        </w:rPr>
        <w:t xml:space="preserve"> (100</w:t>
      </w:r>
      <w:r w:rsidR="00DF0B2E" w:rsidRPr="00AA22D3">
        <w:rPr>
          <w:rFonts w:ascii="Calibri" w:hAnsi="Calibri" w:cs="Calibri"/>
          <w:sz w:val="24"/>
          <w:szCs w:val="24"/>
        </w:rPr>
        <w:t>x</w:t>
      </w:r>
      <w:r w:rsidR="0095698A" w:rsidRPr="00AA22D3">
        <w:rPr>
          <w:rFonts w:ascii="Calibri" w:hAnsi="Calibri" w:cs="Calibri"/>
          <w:sz w:val="24"/>
          <w:szCs w:val="24"/>
        </w:rPr>
        <w:t xml:space="preserve">), and CHIR (5 </w:t>
      </w:r>
      <w:proofErr w:type="spellStart"/>
      <w:r w:rsidR="0095698A" w:rsidRPr="00AA22D3">
        <w:rPr>
          <w:rFonts w:ascii="Calibri" w:hAnsi="Calibri" w:cs="Calibri"/>
          <w:sz w:val="24"/>
          <w:szCs w:val="24"/>
        </w:rPr>
        <w:t>μM</w:t>
      </w:r>
      <w:proofErr w:type="spellEnd"/>
      <w:r w:rsidR="00C6533C" w:rsidRPr="00AA22D3">
        <w:rPr>
          <w:rFonts w:ascii="Calibri" w:eastAsiaTheme="majorEastAsia" w:hAnsi="Calibri" w:cs="Calibri"/>
          <w:sz w:val="24"/>
          <w:szCs w:val="24"/>
        </w:rPr>
        <w:t xml:space="preserve"> final concentration</w:t>
      </w:r>
      <w:r w:rsidR="0095698A" w:rsidRPr="00AA22D3">
        <w:rPr>
          <w:rFonts w:ascii="Calibri" w:hAnsi="Calibri" w:cs="Calibri"/>
          <w:sz w:val="24"/>
          <w:szCs w:val="24"/>
        </w:rPr>
        <w:t xml:space="preserve">). </w:t>
      </w:r>
    </w:p>
    <w:p w14:paraId="1E0911A7" w14:textId="77777777" w:rsidR="00651B7C" w:rsidRPr="00AA22D3" w:rsidRDefault="00651B7C" w:rsidP="002962F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742A0CC" w14:textId="5E83AEE6" w:rsidR="00651B7C" w:rsidRPr="00AA22D3" w:rsidRDefault="00C4115E" w:rsidP="002962F0">
      <w:pPr>
        <w:pStyle w:val="ListParagraph"/>
        <w:numPr>
          <w:ilvl w:val="3"/>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 xml:space="preserve">Day </w:t>
      </w:r>
      <w:r w:rsidR="0095698A" w:rsidRPr="00AA22D3">
        <w:rPr>
          <w:rFonts w:ascii="Calibri" w:eastAsiaTheme="majorEastAsia" w:hAnsi="Calibri" w:cs="Calibri"/>
          <w:sz w:val="24"/>
          <w:szCs w:val="24"/>
        </w:rPr>
        <w:t>1</w:t>
      </w:r>
      <w:r w:rsidR="001D4DDF" w:rsidRPr="00AA22D3">
        <w:rPr>
          <w:rFonts w:ascii="Calibri" w:eastAsiaTheme="majorEastAsia" w:hAnsi="Calibri" w:cs="Calibri"/>
          <w:b/>
          <w:bCs/>
          <w:sz w:val="24"/>
          <w:szCs w:val="24"/>
        </w:rPr>
        <w:t>:</w:t>
      </w:r>
      <w:r w:rsidR="001D4DDF" w:rsidRPr="00AA22D3">
        <w:rPr>
          <w:rFonts w:ascii="Calibri" w:eastAsiaTheme="majorEastAsia" w:hAnsi="Calibri" w:cs="Calibri"/>
          <w:sz w:val="24"/>
          <w:szCs w:val="24"/>
        </w:rPr>
        <w:t xml:space="preserve"> </w:t>
      </w:r>
      <w:r w:rsidR="00954E3F" w:rsidRPr="00AA22D3">
        <w:rPr>
          <w:rFonts w:ascii="Calibri" w:eastAsiaTheme="majorEastAsia" w:hAnsi="Calibri" w:cs="Calibri"/>
          <w:sz w:val="24"/>
          <w:szCs w:val="24"/>
        </w:rPr>
        <w:t xml:space="preserve">Feed with </w:t>
      </w:r>
      <w:r w:rsidR="0095698A" w:rsidRPr="00AA22D3">
        <w:rPr>
          <w:rFonts w:ascii="Calibri" w:hAnsi="Calibri" w:cs="Calibri"/>
          <w:sz w:val="24"/>
          <w:szCs w:val="24"/>
        </w:rPr>
        <w:t xml:space="preserve">DMEM/F12 with L-Ascorbic Acid (64 </w:t>
      </w:r>
      <w:proofErr w:type="spellStart"/>
      <w:r w:rsidR="001A2C4F" w:rsidRPr="00AA22D3">
        <w:rPr>
          <w:rFonts w:ascii="Calibri" w:eastAsiaTheme="majorEastAsia" w:hAnsi="Calibri" w:cs="Calibri"/>
          <w:sz w:val="24"/>
          <w:szCs w:val="24"/>
        </w:rPr>
        <w:t>μ</w:t>
      </w:r>
      <w:r w:rsidR="0095698A" w:rsidRPr="00AA22D3">
        <w:rPr>
          <w:rFonts w:ascii="Calibri" w:hAnsi="Calibri" w:cs="Calibri"/>
          <w:sz w:val="24"/>
          <w:szCs w:val="24"/>
        </w:rPr>
        <w:t>g</w:t>
      </w:r>
      <w:proofErr w:type="spellEnd"/>
      <w:r w:rsidR="0095698A" w:rsidRPr="00AA22D3">
        <w:rPr>
          <w:rFonts w:ascii="Calibri" w:hAnsi="Calibri" w:cs="Calibri"/>
          <w:sz w:val="24"/>
          <w:szCs w:val="24"/>
        </w:rPr>
        <w:t>/mL</w:t>
      </w:r>
      <w:r w:rsidR="00C6533C" w:rsidRPr="00AA22D3">
        <w:rPr>
          <w:rFonts w:ascii="Calibri" w:eastAsiaTheme="majorEastAsia" w:hAnsi="Calibri" w:cs="Calibri"/>
          <w:sz w:val="24"/>
          <w:szCs w:val="24"/>
        </w:rPr>
        <w:t xml:space="preserve"> final concentration</w:t>
      </w:r>
      <w:r w:rsidR="0095698A" w:rsidRPr="00AA22D3">
        <w:rPr>
          <w:rFonts w:ascii="Calibri" w:hAnsi="Calibri" w:cs="Calibri"/>
          <w:sz w:val="24"/>
          <w:szCs w:val="24"/>
        </w:rPr>
        <w:t>), Sodium Selenite (13.6 ng/mL</w:t>
      </w:r>
      <w:r w:rsidR="00C6533C" w:rsidRPr="00AA22D3">
        <w:rPr>
          <w:rFonts w:ascii="Calibri" w:eastAsiaTheme="majorEastAsia" w:hAnsi="Calibri" w:cs="Calibri"/>
          <w:sz w:val="24"/>
          <w:szCs w:val="24"/>
        </w:rPr>
        <w:t xml:space="preserve"> final concentration</w:t>
      </w:r>
      <w:r w:rsidR="0095698A" w:rsidRPr="00AA22D3">
        <w:rPr>
          <w:rFonts w:ascii="Calibri" w:hAnsi="Calibri" w:cs="Calibri"/>
          <w:sz w:val="24"/>
          <w:szCs w:val="24"/>
        </w:rPr>
        <w:t xml:space="preserve">), </w:t>
      </w:r>
      <w:proofErr w:type="spellStart"/>
      <w:r w:rsidR="0095698A" w:rsidRPr="00AA22D3">
        <w:rPr>
          <w:rFonts w:ascii="Calibri" w:hAnsi="Calibri" w:cs="Calibri"/>
          <w:sz w:val="24"/>
          <w:szCs w:val="24"/>
        </w:rPr>
        <w:t>Holotransferrin</w:t>
      </w:r>
      <w:proofErr w:type="spellEnd"/>
      <w:r w:rsidR="0095698A" w:rsidRPr="00AA22D3">
        <w:rPr>
          <w:rFonts w:ascii="Calibri" w:hAnsi="Calibri" w:cs="Calibri"/>
          <w:sz w:val="24"/>
          <w:szCs w:val="24"/>
        </w:rPr>
        <w:t xml:space="preserve"> (10</w:t>
      </w:r>
      <w:r w:rsidR="001A2C4F" w:rsidRPr="00AA22D3">
        <w:rPr>
          <w:rFonts w:ascii="Calibri" w:hAnsi="Calibri" w:cs="Calibri"/>
          <w:sz w:val="24"/>
          <w:szCs w:val="24"/>
        </w:rPr>
        <w:t xml:space="preserve"> </w:t>
      </w:r>
      <w:proofErr w:type="spellStart"/>
      <w:r w:rsidR="001A2C4F" w:rsidRPr="00AA22D3">
        <w:rPr>
          <w:rFonts w:ascii="Calibri" w:eastAsiaTheme="majorEastAsia" w:hAnsi="Calibri" w:cs="Calibri"/>
          <w:sz w:val="24"/>
          <w:szCs w:val="24"/>
        </w:rPr>
        <w:t>μ</w:t>
      </w:r>
      <w:r w:rsidR="0095698A" w:rsidRPr="00AA22D3">
        <w:rPr>
          <w:rFonts w:ascii="Calibri" w:hAnsi="Calibri" w:cs="Calibri"/>
          <w:sz w:val="24"/>
          <w:szCs w:val="24"/>
        </w:rPr>
        <w:t>g</w:t>
      </w:r>
      <w:proofErr w:type="spellEnd"/>
      <w:r w:rsidR="0095698A" w:rsidRPr="00AA22D3">
        <w:rPr>
          <w:rFonts w:ascii="Calibri" w:hAnsi="Calibri" w:cs="Calibri"/>
          <w:sz w:val="24"/>
          <w:szCs w:val="24"/>
        </w:rPr>
        <w:t>/m</w:t>
      </w:r>
      <w:r w:rsidR="00EB072C" w:rsidRPr="00AA22D3">
        <w:rPr>
          <w:rFonts w:ascii="Calibri" w:hAnsi="Calibri" w:cs="Calibri"/>
          <w:sz w:val="24"/>
          <w:szCs w:val="24"/>
        </w:rPr>
        <w:t>L</w:t>
      </w:r>
      <w:r w:rsidR="00C6533C" w:rsidRPr="00AA22D3">
        <w:rPr>
          <w:rFonts w:ascii="Calibri" w:eastAsiaTheme="majorEastAsia" w:hAnsi="Calibri" w:cs="Calibri"/>
          <w:sz w:val="24"/>
          <w:szCs w:val="24"/>
        </w:rPr>
        <w:t xml:space="preserve"> final concentration</w:t>
      </w:r>
      <w:r w:rsidR="0095698A" w:rsidRPr="00AA22D3">
        <w:rPr>
          <w:rFonts w:ascii="Calibri" w:hAnsi="Calibri" w:cs="Calibri"/>
          <w:sz w:val="24"/>
          <w:szCs w:val="24"/>
        </w:rPr>
        <w:t xml:space="preserve">), chemically defined lipid </w:t>
      </w:r>
      <w:proofErr w:type="gramStart"/>
      <w:r w:rsidR="0095698A" w:rsidRPr="00AA22D3">
        <w:rPr>
          <w:rFonts w:ascii="Calibri" w:hAnsi="Calibri" w:cs="Calibri"/>
          <w:sz w:val="24"/>
          <w:szCs w:val="24"/>
        </w:rPr>
        <w:t>concentrate</w:t>
      </w:r>
      <w:proofErr w:type="gramEnd"/>
      <w:r w:rsidR="0095698A" w:rsidRPr="00AA22D3">
        <w:rPr>
          <w:rFonts w:ascii="Calibri" w:hAnsi="Calibri" w:cs="Calibri"/>
          <w:sz w:val="24"/>
          <w:szCs w:val="24"/>
        </w:rPr>
        <w:t xml:space="preserve"> (100</w:t>
      </w:r>
      <w:r w:rsidR="00DF0B2E" w:rsidRPr="00AA22D3">
        <w:rPr>
          <w:rFonts w:ascii="Calibri" w:hAnsi="Calibri" w:cs="Calibri"/>
          <w:sz w:val="24"/>
          <w:szCs w:val="24"/>
        </w:rPr>
        <w:t>x</w:t>
      </w:r>
      <w:r w:rsidR="0095698A" w:rsidRPr="00AA22D3">
        <w:rPr>
          <w:rFonts w:ascii="Calibri" w:hAnsi="Calibri" w:cs="Calibri"/>
          <w:sz w:val="24"/>
          <w:szCs w:val="24"/>
        </w:rPr>
        <w:t xml:space="preserve">), and </w:t>
      </w:r>
      <w:r w:rsidR="00954E3F" w:rsidRPr="00AA22D3">
        <w:rPr>
          <w:rFonts w:ascii="Calibri" w:eastAsiaTheme="majorEastAsia" w:hAnsi="Calibri" w:cs="Calibri"/>
          <w:sz w:val="24"/>
          <w:szCs w:val="24"/>
        </w:rPr>
        <w:t>heparin</w:t>
      </w:r>
      <w:r w:rsidR="0095698A" w:rsidRPr="00AA22D3">
        <w:rPr>
          <w:rFonts w:ascii="Calibri" w:eastAsiaTheme="majorEastAsia" w:hAnsi="Calibri" w:cs="Calibri"/>
          <w:sz w:val="24"/>
          <w:szCs w:val="24"/>
        </w:rPr>
        <w:t xml:space="preserve"> (0.6</w:t>
      </w:r>
      <w:r w:rsidR="001A2C4F" w:rsidRPr="00AA22D3">
        <w:rPr>
          <w:rFonts w:ascii="Calibri" w:eastAsiaTheme="majorEastAsia" w:hAnsi="Calibri" w:cs="Calibri"/>
          <w:sz w:val="24"/>
          <w:szCs w:val="24"/>
        </w:rPr>
        <w:t xml:space="preserve"> </w:t>
      </w:r>
      <w:r w:rsidR="0095698A" w:rsidRPr="00AA22D3">
        <w:rPr>
          <w:rFonts w:ascii="Calibri" w:eastAsiaTheme="majorEastAsia" w:hAnsi="Calibri" w:cs="Calibri"/>
          <w:sz w:val="24"/>
          <w:szCs w:val="24"/>
        </w:rPr>
        <w:t>U/m</w:t>
      </w:r>
      <w:r w:rsidR="00EB072C" w:rsidRPr="00AA22D3">
        <w:rPr>
          <w:rFonts w:ascii="Calibri" w:eastAsiaTheme="majorEastAsia" w:hAnsi="Calibri" w:cs="Calibri"/>
          <w:sz w:val="24"/>
          <w:szCs w:val="24"/>
        </w:rPr>
        <w:t>L</w:t>
      </w:r>
      <w:r w:rsidR="00C6533C" w:rsidRPr="00AA22D3">
        <w:rPr>
          <w:rFonts w:ascii="Calibri" w:eastAsiaTheme="majorEastAsia" w:hAnsi="Calibri" w:cs="Calibri"/>
          <w:sz w:val="24"/>
          <w:szCs w:val="24"/>
        </w:rPr>
        <w:t xml:space="preserve"> final concentration</w:t>
      </w:r>
      <w:r w:rsidR="0095698A" w:rsidRPr="00AA22D3">
        <w:rPr>
          <w:rFonts w:ascii="Calibri" w:eastAsiaTheme="majorEastAsia" w:hAnsi="Calibri" w:cs="Calibri"/>
          <w:sz w:val="24"/>
          <w:szCs w:val="24"/>
        </w:rPr>
        <w:t>)</w:t>
      </w:r>
      <w:r w:rsidR="00954E3F" w:rsidRPr="00AA22D3">
        <w:rPr>
          <w:rFonts w:ascii="Calibri" w:eastAsiaTheme="majorEastAsia" w:hAnsi="Calibri" w:cs="Calibri"/>
          <w:sz w:val="24"/>
          <w:szCs w:val="24"/>
        </w:rPr>
        <w:t xml:space="preserve">. </w:t>
      </w:r>
    </w:p>
    <w:p w14:paraId="32592223"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27FE7AC0" w14:textId="57B17C2F" w:rsidR="6398AC5E" w:rsidRPr="00AA22D3" w:rsidRDefault="00C4115E" w:rsidP="002962F0">
      <w:pPr>
        <w:pStyle w:val="ListParagraph"/>
        <w:numPr>
          <w:ilvl w:val="3"/>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 xml:space="preserve">Day </w:t>
      </w:r>
      <w:r w:rsidR="0095698A" w:rsidRPr="00AA22D3">
        <w:rPr>
          <w:rFonts w:ascii="Calibri" w:eastAsiaTheme="majorEastAsia" w:hAnsi="Calibri" w:cs="Calibri"/>
          <w:sz w:val="24"/>
          <w:szCs w:val="24"/>
        </w:rPr>
        <w:t>2</w:t>
      </w:r>
      <w:r w:rsidR="009E40C5" w:rsidRPr="00AA22D3">
        <w:rPr>
          <w:rFonts w:ascii="Calibri" w:eastAsiaTheme="majorEastAsia" w:hAnsi="Calibri" w:cs="Calibri"/>
          <w:sz w:val="24"/>
          <w:szCs w:val="24"/>
        </w:rPr>
        <w:t xml:space="preserve">: </w:t>
      </w:r>
      <w:r w:rsidR="2CA8075E" w:rsidRPr="00AA22D3">
        <w:rPr>
          <w:rFonts w:ascii="Calibri" w:eastAsiaTheme="majorEastAsia" w:hAnsi="Calibri" w:cs="Calibri"/>
          <w:sz w:val="24"/>
          <w:szCs w:val="24"/>
        </w:rPr>
        <w:t>Fix with 4% paraformaldehyde and</w:t>
      </w:r>
      <w:r w:rsidR="003026DD" w:rsidRPr="00AA22D3">
        <w:rPr>
          <w:rFonts w:ascii="Calibri" w:eastAsiaTheme="majorEastAsia" w:hAnsi="Calibri" w:cs="Calibri"/>
          <w:sz w:val="24"/>
          <w:szCs w:val="24"/>
        </w:rPr>
        <w:t xml:space="preserve"> </w:t>
      </w:r>
      <w:r w:rsidR="009E40C5" w:rsidRPr="00AA22D3">
        <w:rPr>
          <w:rFonts w:ascii="Calibri" w:eastAsiaTheme="majorEastAsia" w:hAnsi="Calibri" w:cs="Calibri"/>
          <w:sz w:val="24"/>
          <w:szCs w:val="24"/>
        </w:rPr>
        <w:t xml:space="preserve">stain by immunohistochemistry </w:t>
      </w:r>
      <w:r w:rsidR="30672DE9" w:rsidRPr="00AA22D3">
        <w:rPr>
          <w:rFonts w:ascii="Calibri" w:eastAsiaTheme="majorEastAsia" w:hAnsi="Calibri" w:cs="Calibri"/>
          <w:sz w:val="24"/>
          <w:szCs w:val="24"/>
        </w:rPr>
        <w:t xml:space="preserve">for </w:t>
      </w:r>
      <w:r w:rsidR="001A2C4F" w:rsidRPr="00AA22D3">
        <w:rPr>
          <w:rFonts w:ascii="Calibri" w:eastAsiaTheme="majorEastAsia" w:hAnsi="Calibri" w:cs="Calibri"/>
          <w:sz w:val="24"/>
          <w:szCs w:val="24"/>
        </w:rPr>
        <w:t>BRACHYURY</w:t>
      </w:r>
      <w:r w:rsidR="30672DE9" w:rsidRPr="00AA22D3">
        <w:rPr>
          <w:rFonts w:ascii="Calibri" w:eastAsiaTheme="majorEastAsia" w:hAnsi="Calibri" w:cs="Calibri"/>
          <w:sz w:val="24"/>
          <w:szCs w:val="24"/>
        </w:rPr>
        <w:t>-T</w:t>
      </w:r>
      <w:r w:rsidR="00C86900" w:rsidRPr="00AA22D3">
        <w:rPr>
          <w:rFonts w:ascii="Calibri" w:eastAsiaTheme="majorEastAsia" w:hAnsi="Calibri" w:cs="Calibri"/>
          <w:sz w:val="24"/>
          <w:szCs w:val="24"/>
        </w:rPr>
        <w:fldChar w:fldCharType="begin"/>
      </w:r>
      <w:r w:rsidR="00003CC5" w:rsidRPr="00AA22D3">
        <w:rPr>
          <w:rFonts w:ascii="Calibri" w:eastAsiaTheme="majorEastAsia" w:hAnsi="Calibri" w:cs="Calibri"/>
          <w:sz w:val="24"/>
          <w:szCs w:val="24"/>
        </w:rPr>
        <w:instrText xml:space="preserve"> ADDIN EN.CITE &lt;EndNote&gt;&lt;Cite&gt;&lt;Author&gt;Technau&lt;/Author&gt;&lt;Year&gt;2001&lt;/Year&gt;&lt;RecNum&gt;126&lt;/RecNum&gt;&lt;DisplayText&gt;&lt;style face="superscript"&gt;19&lt;/style&gt;&lt;/DisplayText&gt;&lt;record&gt;&lt;rec-number&gt;126&lt;/rec-number&gt;&lt;foreign-keys&gt;&lt;key app="EN" db-id="5w5ezxfte9p09deaasz5t2pdftapdxewsvtp" timestamp="1729113677"&gt;126&lt;/key&gt;&lt;/foreign-keys&gt;&lt;ref-type name="Journal Article"&gt;17&lt;/ref-type&gt;&lt;contributors&gt;&lt;authors&gt;&lt;author&gt;Technau, U.&lt;/author&gt;&lt;/authors&gt;&lt;/contributors&gt;&lt;auth-address&gt;Molecular Cell Biology, Institute for Zoology, Darmstadt University of Technology, Schnittspahnstr. 10, 64287 Darmstadt, Germany. technau@bio.tu-darmstadt.de&lt;/auth-address&gt;&lt;titles&gt;&lt;title&gt;Brachyury, the blastopore and the evolution of the mesoderm&lt;/title&gt;&lt;secondary-title&gt;Bioessays&lt;/secondary-title&gt;&lt;/titles&gt;&lt;periodical&gt;&lt;full-title&gt;Bioessays&lt;/full-title&gt;&lt;/periodical&gt;&lt;pages&gt;788-94&lt;/pages&gt;&lt;volume&gt;23&lt;/volume&gt;&lt;number&gt;9&lt;/number&gt;&lt;keywords&gt;&lt;keyword&gt;Animals&lt;/keyword&gt;&lt;keyword&gt;Embryonic and Fetal Development&lt;/keyword&gt;&lt;keyword&gt;*Fetal Proteins&lt;/keyword&gt;&lt;keyword&gt;Gastrula/*physiology&lt;/keyword&gt;&lt;keyword&gt;Mesoderm/*physiology&lt;/keyword&gt;&lt;keyword&gt;Morphogenesis&lt;/keyword&gt;&lt;keyword&gt;Multigene Family&lt;/keyword&gt;&lt;keyword&gt;Phylogeny&lt;/keyword&gt;&lt;keyword&gt;T-Box Domain Proteins/*genetics/*metabolism&lt;/keyword&gt;&lt;keyword&gt;Vertebrates&lt;/keyword&gt;&lt;/keywords&gt;&lt;dates&gt;&lt;year&gt;2001&lt;/year&gt;&lt;pub-dates&gt;&lt;date&gt;Sep&lt;/date&gt;&lt;/pub-dates&gt;&lt;/dates&gt;&lt;isbn&gt;0265-9247 (Print)&amp;#xD;0265-9247 (Linking)&lt;/isbn&gt;&lt;accession-num&gt;11536291&lt;/accession-num&gt;&lt;urls&gt;&lt;related-urls&gt;&lt;url&gt;https://www.ncbi.nlm.nih.gov/pubmed/11536291&lt;/url&gt;&lt;/related-urls&gt;&lt;/urls&gt;&lt;electronic-resource-num&gt;10.1002/bies.1114&lt;/electronic-resource-num&gt;&lt;remote-database-name&gt;Medline&lt;/remote-database-name&gt;&lt;remote-database-provider&gt;NLM&lt;/remote-database-provider&gt;&lt;/record&gt;&lt;/Cite&gt;&lt;/EndNote&gt;</w:instrText>
      </w:r>
      <w:r w:rsidR="00C86900" w:rsidRPr="00AA22D3">
        <w:rPr>
          <w:rFonts w:ascii="Calibri" w:eastAsiaTheme="majorEastAsia" w:hAnsi="Calibri" w:cs="Calibri"/>
          <w:sz w:val="24"/>
          <w:szCs w:val="24"/>
        </w:rPr>
        <w:fldChar w:fldCharType="separate"/>
      </w:r>
      <w:r w:rsidR="00003CC5" w:rsidRPr="00AA22D3">
        <w:rPr>
          <w:rFonts w:ascii="Calibri" w:eastAsiaTheme="majorEastAsia" w:hAnsi="Calibri" w:cs="Calibri"/>
          <w:noProof/>
          <w:sz w:val="24"/>
          <w:szCs w:val="24"/>
          <w:vertAlign w:val="superscript"/>
        </w:rPr>
        <w:t>19</w:t>
      </w:r>
      <w:r w:rsidR="00C86900" w:rsidRPr="00AA22D3">
        <w:rPr>
          <w:rFonts w:ascii="Calibri" w:eastAsiaTheme="majorEastAsia" w:hAnsi="Calibri" w:cs="Calibri"/>
          <w:sz w:val="24"/>
          <w:szCs w:val="24"/>
        </w:rPr>
        <w:fldChar w:fldCharType="end"/>
      </w:r>
      <w:r w:rsidR="002962F0" w:rsidRPr="00AA22D3">
        <w:rPr>
          <w:rFonts w:ascii="Calibri" w:eastAsiaTheme="majorEastAsia" w:hAnsi="Calibri" w:cs="Calibri"/>
          <w:sz w:val="24"/>
          <w:szCs w:val="24"/>
        </w:rPr>
        <w:t xml:space="preserve"> </w:t>
      </w:r>
      <w:r w:rsidR="00E12407" w:rsidRPr="00AA22D3">
        <w:rPr>
          <w:rFonts w:ascii="Calibri" w:eastAsiaTheme="majorEastAsia" w:hAnsi="Calibri" w:cs="Calibri"/>
          <w:sz w:val="24"/>
          <w:szCs w:val="24"/>
        </w:rPr>
        <w:t xml:space="preserve">and confirm loss of pluripotency marker NANOG </w:t>
      </w:r>
      <w:r w:rsidR="009E40C5" w:rsidRPr="00AA22D3">
        <w:rPr>
          <w:rFonts w:ascii="Calibri" w:eastAsiaTheme="majorEastAsia" w:hAnsi="Calibri" w:cs="Calibri"/>
          <w:sz w:val="24"/>
          <w:szCs w:val="24"/>
        </w:rPr>
        <w:t>(</w:t>
      </w:r>
      <w:r w:rsidR="009E40C5" w:rsidRPr="00AA22D3">
        <w:rPr>
          <w:rFonts w:ascii="Calibri" w:eastAsiaTheme="majorEastAsia" w:hAnsi="Calibri" w:cs="Calibri"/>
          <w:b/>
          <w:bCs/>
          <w:sz w:val="24"/>
          <w:szCs w:val="24"/>
        </w:rPr>
        <w:t>Figure 4</w:t>
      </w:r>
      <w:r w:rsidR="00431C72" w:rsidRPr="00AA22D3">
        <w:rPr>
          <w:rFonts w:ascii="Calibri" w:eastAsiaTheme="majorEastAsia" w:hAnsi="Calibri" w:cs="Calibri"/>
          <w:b/>
          <w:bCs/>
          <w:sz w:val="24"/>
          <w:szCs w:val="24"/>
        </w:rPr>
        <w:t>E</w:t>
      </w:r>
      <w:r w:rsidR="009E40C5" w:rsidRPr="00AA22D3">
        <w:rPr>
          <w:rFonts w:ascii="Calibri" w:eastAsiaTheme="majorEastAsia" w:hAnsi="Calibri" w:cs="Calibri"/>
          <w:sz w:val="24"/>
          <w:szCs w:val="24"/>
        </w:rPr>
        <w:t>).</w:t>
      </w:r>
    </w:p>
    <w:p w14:paraId="0704ABCF"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59F3D9AB" w14:textId="6A6794CE" w:rsidR="00431C72" w:rsidRPr="00AA22D3" w:rsidRDefault="00431C72" w:rsidP="002962F0">
      <w:pPr>
        <w:numPr>
          <w:ilvl w:val="2"/>
          <w:numId w:val="38"/>
        </w:numPr>
        <w:ind w:left="0" w:firstLine="0"/>
        <w:rPr>
          <w:rFonts w:eastAsiaTheme="majorEastAsia"/>
        </w:rPr>
      </w:pPr>
      <w:r w:rsidRPr="00AA22D3">
        <w:rPr>
          <w:rFonts w:eastAsiaTheme="majorEastAsia"/>
        </w:rPr>
        <w:t>Endoderm</w:t>
      </w:r>
      <w:r w:rsidRPr="00AA22D3">
        <w:rPr>
          <w:rFonts w:eastAsiaTheme="majorEastAsia"/>
        </w:rPr>
        <w:fldChar w:fldCharType="begin">
          <w:fldData xml:space="preserve">PEVuZE5vdGU+PENpdGU+PEF1dGhvcj5aZWx0bmVyPC9BdXRob3I+PFllYXI+MjAxNjwvWWVhcj48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=
</w:fldData>
        </w:fldChar>
      </w:r>
      <w:r w:rsidR="00003CC5" w:rsidRPr="00AA22D3">
        <w:rPr>
          <w:rFonts w:eastAsiaTheme="majorEastAsia"/>
        </w:rPr>
        <w:instrText xml:space="preserve"> ADDIN EN.CITE </w:instrText>
      </w:r>
      <w:r w:rsidR="00003CC5" w:rsidRPr="00AA22D3">
        <w:rPr>
          <w:rFonts w:eastAsiaTheme="majorEastAsia"/>
        </w:rPr>
        <w:fldChar w:fldCharType="begin">
          <w:fldData xml:space="preserve">PEVuZE5vdGU+PENpdGU+PEF1dGhvcj5aZWx0bmVyPC9BdXRob3I+PFllYXI+MjAxNjwvWWVhcj48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=
</w:fldData>
        </w:fldChar>
      </w:r>
      <w:r w:rsidR="00003CC5" w:rsidRPr="00AA22D3">
        <w:rPr>
          <w:rFonts w:eastAsiaTheme="majorEastAsia"/>
        </w:rPr>
        <w:instrText xml:space="preserve"> ADDIN EN.CITE.DATA </w:instrText>
      </w:r>
      <w:r w:rsidR="00003CC5" w:rsidRPr="00AA22D3">
        <w:rPr>
          <w:rFonts w:eastAsiaTheme="majorEastAsia"/>
        </w:rPr>
      </w:r>
      <w:r w:rsidR="00003CC5" w:rsidRPr="00AA22D3">
        <w:rPr>
          <w:rFonts w:eastAsiaTheme="majorEastAsia"/>
        </w:rPr>
        <w:fldChar w:fldCharType="end"/>
      </w:r>
      <w:r w:rsidRPr="00AA22D3">
        <w:rPr>
          <w:rFonts w:eastAsiaTheme="majorEastAsia"/>
        </w:rPr>
      </w:r>
      <w:r w:rsidRPr="00AA22D3">
        <w:rPr>
          <w:rFonts w:eastAsiaTheme="majorEastAsia"/>
        </w:rPr>
        <w:fldChar w:fldCharType="separate"/>
      </w:r>
      <w:r w:rsidR="00003CC5" w:rsidRPr="00AA22D3">
        <w:rPr>
          <w:rFonts w:eastAsiaTheme="majorEastAsia"/>
          <w:noProof/>
          <w:vertAlign w:val="superscript"/>
        </w:rPr>
        <w:t>20</w:t>
      </w:r>
      <w:r w:rsidRPr="00AA22D3">
        <w:rPr>
          <w:rFonts w:eastAsiaTheme="majorEastAsia"/>
        </w:rPr>
        <w:fldChar w:fldCharType="end"/>
      </w:r>
    </w:p>
    <w:p w14:paraId="104E5C73" w14:textId="77777777" w:rsidR="00651B7C" w:rsidRPr="00AA22D3" w:rsidRDefault="00651B7C" w:rsidP="002962F0">
      <w:pPr>
        <w:rPr>
          <w:rFonts w:eastAsiaTheme="majorEastAsia"/>
          <w:b/>
          <w:bCs/>
        </w:rPr>
      </w:pPr>
    </w:p>
    <w:p w14:paraId="7AF24CC9" w14:textId="442B5153" w:rsidR="00431C72" w:rsidRPr="00AA22D3" w:rsidRDefault="00431C72" w:rsidP="002962F0">
      <w:pPr>
        <w:numPr>
          <w:ilvl w:val="3"/>
          <w:numId w:val="38"/>
        </w:numPr>
        <w:pBdr>
          <w:top w:val="nil"/>
          <w:left w:val="nil"/>
          <w:bottom w:val="nil"/>
          <w:right w:val="nil"/>
          <w:between w:val="nil"/>
        </w:pBdr>
        <w:ind w:left="0" w:firstLine="0"/>
        <w:rPr>
          <w:rFonts w:eastAsiaTheme="majorEastAsia"/>
        </w:rPr>
      </w:pPr>
      <w:r w:rsidRPr="00AA22D3">
        <w:rPr>
          <w:rFonts w:eastAsiaTheme="majorEastAsia"/>
        </w:rPr>
        <w:t>The day before the differentiation starts (d</w:t>
      </w:r>
      <w:r w:rsidR="00C4115E" w:rsidRPr="00AA22D3">
        <w:rPr>
          <w:rFonts w:eastAsiaTheme="majorEastAsia"/>
        </w:rPr>
        <w:t xml:space="preserve">ay </w:t>
      </w:r>
      <w:r w:rsidRPr="00AA22D3">
        <w:rPr>
          <w:rFonts w:eastAsiaTheme="majorEastAsia"/>
        </w:rPr>
        <w:t xml:space="preserve">-1): Seed iPSCs on </w:t>
      </w:r>
      <w:r w:rsidR="00A56ED3" w:rsidRPr="00AA22D3">
        <w:rPr>
          <w:rFonts w:eastAsiaTheme="majorEastAsia"/>
        </w:rPr>
        <w:t>matrix</w:t>
      </w:r>
      <w:r w:rsidRPr="00AA22D3">
        <w:rPr>
          <w:rFonts w:eastAsiaTheme="majorEastAsia"/>
        </w:rPr>
        <w:t>-coated 24-well plates at a density of 1.0</w:t>
      </w:r>
      <w:r w:rsidR="00C4115E" w:rsidRPr="00AA22D3">
        <w:rPr>
          <w:rFonts w:eastAsiaTheme="majorEastAsia"/>
        </w:rPr>
        <w:t xml:space="preserve"> </w:t>
      </w:r>
      <w:r w:rsidR="00F1621B" w:rsidRPr="00AA22D3">
        <w:sym w:font="Symbol" w:char="F0B4"/>
      </w:r>
      <w:r w:rsidR="00C4115E" w:rsidRPr="00AA22D3">
        <w:t xml:space="preserve"> </w:t>
      </w:r>
      <w:r w:rsidRPr="00AA22D3">
        <w:rPr>
          <w:rFonts w:eastAsiaTheme="majorEastAsia"/>
        </w:rPr>
        <w:t>10</w:t>
      </w:r>
      <w:r w:rsidRPr="00AA22D3">
        <w:rPr>
          <w:rFonts w:eastAsiaTheme="majorEastAsia"/>
          <w:vertAlign w:val="superscript"/>
        </w:rPr>
        <w:t>5</w:t>
      </w:r>
      <w:r w:rsidRPr="00AA22D3">
        <w:rPr>
          <w:rFonts w:eastAsiaTheme="majorEastAsia"/>
        </w:rPr>
        <w:t xml:space="preserve"> cells/cm</w:t>
      </w:r>
      <w:r w:rsidRPr="00AA22D3">
        <w:rPr>
          <w:rFonts w:eastAsiaTheme="majorEastAsia"/>
          <w:vertAlign w:val="superscript"/>
        </w:rPr>
        <w:t>2</w:t>
      </w:r>
      <w:r w:rsidRPr="00AA22D3">
        <w:rPr>
          <w:rFonts w:eastAsiaTheme="majorEastAsia"/>
        </w:rPr>
        <w:t xml:space="preserve"> in </w:t>
      </w:r>
      <w:proofErr w:type="spellStart"/>
      <w:r w:rsidR="0033516A" w:rsidRPr="00AA22D3">
        <w:rPr>
          <w:rFonts w:eastAsiaTheme="majorEastAsia"/>
        </w:rPr>
        <w:t>hPSC</w:t>
      </w:r>
      <w:proofErr w:type="spellEnd"/>
      <w:r w:rsidRPr="00AA22D3">
        <w:rPr>
          <w:rFonts w:eastAsiaTheme="majorEastAsia"/>
        </w:rPr>
        <w:t xml:space="preserve"> medium with Y-27632 (10</w:t>
      </w:r>
      <w:r w:rsidR="00BE26A2" w:rsidRPr="00AA22D3">
        <w:rPr>
          <w:rFonts w:eastAsiaTheme="majorEastAsia"/>
        </w:rPr>
        <w:t xml:space="preserve"> </w:t>
      </w:r>
      <w:proofErr w:type="spellStart"/>
      <w:r w:rsidRPr="00AA22D3">
        <w:rPr>
          <w:rFonts w:eastAsiaTheme="majorEastAsia"/>
        </w:rPr>
        <w:t>μM</w:t>
      </w:r>
      <w:proofErr w:type="spellEnd"/>
      <w:r w:rsidR="00C6533C" w:rsidRPr="00AA22D3">
        <w:rPr>
          <w:rFonts w:eastAsiaTheme="majorEastAsia"/>
        </w:rPr>
        <w:t xml:space="preserve"> final concentration</w:t>
      </w:r>
      <w:r w:rsidRPr="00AA22D3">
        <w:rPr>
          <w:rFonts w:eastAsiaTheme="majorEastAsia"/>
        </w:rPr>
        <w:t>).</w:t>
      </w:r>
    </w:p>
    <w:p w14:paraId="45FE9803" w14:textId="77777777" w:rsidR="00651B7C" w:rsidRPr="00AA22D3" w:rsidRDefault="00651B7C" w:rsidP="002962F0">
      <w:pPr>
        <w:pBdr>
          <w:top w:val="nil"/>
          <w:left w:val="nil"/>
          <w:bottom w:val="nil"/>
          <w:right w:val="nil"/>
          <w:between w:val="nil"/>
        </w:pBdr>
        <w:rPr>
          <w:rFonts w:eastAsiaTheme="majorEastAsia"/>
        </w:rPr>
      </w:pPr>
    </w:p>
    <w:p w14:paraId="3C78A8CA" w14:textId="12A0249C" w:rsidR="00431C72" w:rsidRPr="00AA22D3" w:rsidRDefault="00C4115E" w:rsidP="002962F0">
      <w:pPr>
        <w:pStyle w:val="ListParagraph"/>
        <w:numPr>
          <w:ilvl w:val="3"/>
          <w:numId w:val="38"/>
        </w:numP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t xml:space="preserve">Day </w:t>
      </w:r>
      <w:r w:rsidR="00431C72" w:rsidRPr="00AA22D3">
        <w:rPr>
          <w:rFonts w:ascii="Calibri" w:eastAsiaTheme="majorEastAsia" w:hAnsi="Calibri" w:cs="Calibri"/>
          <w:sz w:val="24"/>
          <w:szCs w:val="24"/>
        </w:rPr>
        <w:t>0</w:t>
      </w:r>
      <w:r w:rsidR="004F5084" w:rsidRPr="00AA22D3">
        <w:rPr>
          <w:rFonts w:ascii="Calibri" w:eastAsiaTheme="majorEastAsia" w:hAnsi="Calibri" w:cs="Calibri"/>
          <w:sz w:val="24"/>
          <w:szCs w:val="24"/>
        </w:rPr>
        <w:t>–</w:t>
      </w:r>
      <w:r w:rsidR="00431C72" w:rsidRPr="00AA22D3">
        <w:rPr>
          <w:rFonts w:ascii="Calibri" w:eastAsiaTheme="majorEastAsia" w:hAnsi="Calibri" w:cs="Calibri"/>
          <w:sz w:val="24"/>
          <w:szCs w:val="24"/>
        </w:rPr>
        <w:t>d</w:t>
      </w:r>
      <w:r w:rsidRPr="00AA22D3">
        <w:rPr>
          <w:rFonts w:ascii="Calibri" w:eastAsiaTheme="majorEastAsia" w:hAnsi="Calibri" w:cs="Calibri"/>
          <w:sz w:val="24"/>
          <w:szCs w:val="24"/>
        </w:rPr>
        <w:t xml:space="preserve">ay </w:t>
      </w:r>
      <w:r w:rsidR="00431C72" w:rsidRPr="00AA22D3">
        <w:rPr>
          <w:rFonts w:ascii="Calibri" w:eastAsiaTheme="majorEastAsia" w:hAnsi="Calibri" w:cs="Calibri"/>
          <w:sz w:val="24"/>
          <w:szCs w:val="24"/>
        </w:rPr>
        <w:t>4</w:t>
      </w:r>
      <w:r w:rsidR="00431C72" w:rsidRPr="00AA22D3">
        <w:rPr>
          <w:rFonts w:ascii="Calibri" w:eastAsiaTheme="majorEastAsia" w:hAnsi="Calibri" w:cs="Calibri"/>
          <w:b/>
          <w:bCs/>
          <w:sz w:val="24"/>
          <w:szCs w:val="24"/>
        </w:rPr>
        <w:t>:</w:t>
      </w:r>
      <w:r w:rsidR="00431C72" w:rsidRPr="00AA22D3">
        <w:rPr>
          <w:rFonts w:ascii="Calibri" w:eastAsiaTheme="majorEastAsia" w:hAnsi="Calibri" w:cs="Calibri"/>
          <w:sz w:val="24"/>
          <w:szCs w:val="24"/>
        </w:rPr>
        <w:t xml:space="preserve"> On d0, wash with DPBS and feed with RPMI with </w:t>
      </w:r>
      <w:r w:rsidR="00A56ED3" w:rsidRPr="00AA22D3">
        <w:rPr>
          <w:rFonts w:ascii="Calibri" w:eastAsiaTheme="majorEastAsia" w:hAnsi="Calibri" w:cs="Calibri"/>
          <w:sz w:val="24"/>
          <w:szCs w:val="24"/>
        </w:rPr>
        <w:t xml:space="preserve">L-glutamine substitute </w:t>
      </w:r>
      <w:r w:rsidR="00431C72" w:rsidRPr="00AA22D3">
        <w:rPr>
          <w:rFonts w:ascii="Calibri" w:eastAsiaTheme="majorEastAsia" w:hAnsi="Calibri" w:cs="Calibri"/>
          <w:sz w:val="24"/>
          <w:szCs w:val="24"/>
        </w:rPr>
        <w:t>(100</w:t>
      </w:r>
      <w:r w:rsidR="00DF0B2E" w:rsidRPr="00AA22D3">
        <w:rPr>
          <w:rFonts w:ascii="Calibri" w:eastAsiaTheme="majorEastAsia" w:hAnsi="Calibri" w:cs="Calibri"/>
          <w:sz w:val="24"/>
          <w:szCs w:val="24"/>
        </w:rPr>
        <w:t>x</w:t>
      </w:r>
      <w:r w:rsidR="00431C72" w:rsidRPr="00AA22D3">
        <w:rPr>
          <w:rFonts w:ascii="Calibri" w:eastAsiaTheme="majorEastAsia" w:hAnsi="Calibri" w:cs="Calibri"/>
          <w:sz w:val="24"/>
          <w:szCs w:val="24"/>
        </w:rPr>
        <w:t>), FBS (0.5%</w:t>
      </w:r>
      <w:r w:rsidR="00C6533C" w:rsidRPr="00AA22D3">
        <w:rPr>
          <w:rFonts w:ascii="Calibri" w:eastAsiaTheme="majorEastAsia" w:hAnsi="Calibri" w:cs="Calibri"/>
          <w:sz w:val="24"/>
          <w:szCs w:val="24"/>
        </w:rPr>
        <w:t xml:space="preserve"> final concentration</w:t>
      </w:r>
      <w:r w:rsidR="00431C72" w:rsidRPr="00AA22D3">
        <w:rPr>
          <w:rFonts w:ascii="Calibri" w:eastAsiaTheme="majorEastAsia" w:hAnsi="Calibri" w:cs="Calibri"/>
          <w:sz w:val="24"/>
          <w:szCs w:val="24"/>
        </w:rPr>
        <w:t>), and Activin A (100 ng/mL</w:t>
      </w:r>
      <w:r w:rsidR="00C6533C" w:rsidRPr="00AA22D3">
        <w:rPr>
          <w:rFonts w:ascii="Calibri" w:eastAsiaTheme="majorEastAsia" w:hAnsi="Calibri" w:cs="Calibri"/>
          <w:sz w:val="24"/>
          <w:szCs w:val="24"/>
        </w:rPr>
        <w:t xml:space="preserve"> final concentration</w:t>
      </w:r>
      <w:r w:rsidR="00431C72" w:rsidRPr="00AA22D3">
        <w:rPr>
          <w:rFonts w:ascii="Calibri" w:eastAsiaTheme="majorEastAsia" w:hAnsi="Calibri" w:cs="Calibri"/>
          <w:sz w:val="24"/>
          <w:szCs w:val="24"/>
        </w:rPr>
        <w:t>). From d0, feed daily with the same media.</w:t>
      </w:r>
    </w:p>
    <w:p w14:paraId="6F8A1420" w14:textId="77777777" w:rsidR="00651B7C" w:rsidRPr="00AA22D3" w:rsidRDefault="00651B7C" w:rsidP="002962F0">
      <w:pPr>
        <w:pStyle w:val="ListParagraph"/>
        <w:spacing w:after="0" w:line="240" w:lineRule="auto"/>
        <w:ind w:left="0"/>
        <w:jc w:val="both"/>
        <w:rPr>
          <w:rFonts w:ascii="Calibri" w:eastAsiaTheme="majorEastAsia" w:hAnsi="Calibri" w:cs="Calibri"/>
          <w:sz w:val="24"/>
          <w:szCs w:val="24"/>
        </w:rPr>
      </w:pPr>
    </w:p>
    <w:p w14:paraId="6136F476" w14:textId="6B4B6483" w:rsidR="00971CCA" w:rsidRPr="00AA22D3" w:rsidRDefault="00C4115E" w:rsidP="002962F0">
      <w:pPr>
        <w:pStyle w:val="ListParagraph"/>
        <w:numPr>
          <w:ilvl w:val="3"/>
          <w:numId w:val="38"/>
        </w:numPr>
        <w:pBdr>
          <w:top w:val="nil"/>
          <w:left w:val="nil"/>
          <w:bottom w:val="nil"/>
          <w:right w:val="nil"/>
          <w:between w:val="nil"/>
        </w:pBdr>
        <w:spacing w:after="0" w:line="240" w:lineRule="auto"/>
        <w:ind w:left="0" w:firstLine="0"/>
        <w:jc w:val="both"/>
        <w:rPr>
          <w:rFonts w:ascii="Calibri" w:eastAsiaTheme="majorEastAsia" w:hAnsi="Calibri" w:cs="Calibri"/>
          <w:sz w:val="24"/>
          <w:szCs w:val="24"/>
        </w:rPr>
      </w:pPr>
      <w:r w:rsidRPr="00AA22D3">
        <w:rPr>
          <w:rFonts w:ascii="Calibri" w:eastAsiaTheme="majorEastAsia" w:hAnsi="Calibri" w:cs="Calibri"/>
          <w:sz w:val="24"/>
          <w:szCs w:val="24"/>
        </w:rPr>
        <w:lastRenderedPageBreak/>
        <w:t xml:space="preserve">Day </w:t>
      </w:r>
      <w:r w:rsidR="00431C72" w:rsidRPr="00AA22D3">
        <w:rPr>
          <w:rFonts w:ascii="Calibri" w:eastAsiaTheme="majorEastAsia" w:hAnsi="Calibri" w:cs="Calibri"/>
          <w:sz w:val="24"/>
          <w:szCs w:val="24"/>
        </w:rPr>
        <w:t>5: Fix with 4% paraformaldehyde and stain by immunohistochemistry for endoderm marker SOX17</w:t>
      </w:r>
      <w:r w:rsidR="00431C72" w:rsidRPr="00AA22D3">
        <w:rPr>
          <w:rFonts w:ascii="Calibri" w:eastAsiaTheme="majorEastAsia" w:hAnsi="Calibri" w:cs="Calibri"/>
          <w:sz w:val="24"/>
          <w:szCs w:val="24"/>
        </w:rPr>
        <w:fldChar w:fldCharType="begin">
          <w:fldData xml:space="preserve">PEVuZE5vdGU+PENpdGU+PEF1dGhvcj5LYW5haS1BenVtYTwvQXV0aG9yPjxZZWFyPjIwMDI8L1ll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=
</w:fldData>
        </w:fldChar>
      </w:r>
      <w:r w:rsidR="00003CC5" w:rsidRPr="00AA22D3">
        <w:rPr>
          <w:rFonts w:ascii="Calibri" w:eastAsiaTheme="majorEastAsia" w:hAnsi="Calibri" w:cs="Calibri"/>
          <w:sz w:val="24"/>
          <w:szCs w:val="24"/>
        </w:rPr>
        <w:instrText xml:space="preserve"> ADDIN EN.CITE </w:instrText>
      </w:r>
      <w:r w:rsidR="00003CC5" w:rsidRPr="00AA22D3">
        <w:rPr>
          <w:rFonts w:ascii="Calibri" w:eastAsiaTheme="majorEastAsia" w:hAnsi="Calibri" w:cs="Calibri"/>
          <w:sz w:val="24"/>
          <w:szCs w:val="24"/>
        </w:rPr>
        <w:fldChar w:fldCharType="begin">
          <w:fldData xml:space="preserve">PEVuZE5vdGU+PENpdGU+PEF1dGhvcj5LYW5haS1BenVtYTwvQXV0aG9yPjxZZWFyPjIwMDI8L1ll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=
</w:fldData>
        </w:fldChar>
      </w:r>
      <w:r w:rsidR="00003CC5" w:rsidRPr="00AA22D3">
        <w:rPr>
          <w:rFonts w:ascii="Calibri" w:eastAsiaTheme="majorEastAsia" w:hAnsi="Calibri" w:cs="Calibri"/>
          <w:sz w:val="24"/>
          <w:szCs w:val="24"/>
        </w:rPr>
        <w:instrText xml:space="preserve"> ADDIN EN.CITE.DATA </w:instrText>
      </w:r>
      <w:r w:rsidR="00003CC5" w:rsidRPr="00AA22D3">
        <w:rPr>
          <w:rFonts w:ascii="Calibri" w:eastAsiaTheme="majorEastAsia" w:hAnsi="Calibri" w:cs="Calibri"/>
          <w:sz w:val="24"/>
          <w:szCs w:val="24"/>
        </w:rPr>
      </w:r>
      <w:r w:rsidR="00003CC5" w:rsidRPr="00AA22D3">
        <w:rPr>
          <w:rFonts w:ascii="Calibri" w:eastAsiaTheme="majorEastAsia" w:hAnsi="Calibri" w:cs="Calibri"/>
          <w:sz w:val="24"/>
          <w:szCs w:val="24"/>
        </w:rPr>
        <w:fldChar w:fldCharType="end"/>
      </w:r>
      <w:r w:rsidR="00431C72" w:rsidRPr="00AA22D3">
        <w:rPr>
          <w:rFonts w:ascii="Calibri" w:eastAsiaTheme="majorEastAsia" w:hAnsi="Calibri" w:cs="Calibri"/>
          <w:sz w:val="24"/>
          <w:szCs w:val="24"/>
        </w:rPr>
      </w:r>
      <w:r w:rsidR="00431C72" w:rsidRPr="00AA22D3">
        <w:rPr>
          <w:rFonts w:ascii="Calibri" w:eastAsiaTheme="majorEastAsia" w:hAnsi="Calibri" w:cs="Calibri"/>
          <w:sz w:val="24"/>
          <w:szCs w:val="24"/>
        </w:rPr>
        <w:fldChar w:fldCharType="separate"/>
      </w:r>
      <w:r w:rsidR="00003CC5" w:rsidRPr="00AA22D3">
        <w:rPr>
          <w:rFonts w:ascii="Calibri" w:eastAsiaTheme="majorEastAsia" w:hAnsi="Calibri" w:cs="Calibri"/>
          <w:noProof/>
          <w:sz w:val="24"/>
          <w:szCs w:val="24"/>
          <w:vertAlign w:val="superscript"/>
        </w:rPr>
        <w:t>21</w:t>
      </w:r>
      <w:r w:rsidR="00431C72" w:rsidRPr="00AA22D3">
        <w:rPr>
          <w:rFonts w:ascii="Calibri" w:eastAsiaTheme="majorEastAsia" w:hAnsi="Calibri" w:cs="Calibri"/>
          <w:sz w:val="24"/>
          <w:szCs w:val="24"/>
        </w:rPr>
        <w:fldChar w:fldCharType="end"/>
      </w:r>
      <w:r w:rsidR="00E12407" w:rsidRPr="00AA22D3">
        <w:rPr>
          <w:rFonts w:ascii="Calibri" w:eastAsiaTheme="majorEastAsia" w:hAnsi="Calibri" w:cs="Calibri"/>
          <w:sz w:val="24"/>
          <w:szCs w:val="24"/>
        </w:rPr>
        <w:t xml:space="preserve"> and confirm loss of pluripotency marker NANOG </w:t>
      </w:r>
      <w:r w:rsidR="00431C72" w:rsidRPr="00AA22D3">
        <w:rPr>
          <w:rFonts w:ascii="Calibri" w:eastAsiaTheme="majorEastAsia" w:hAnsi="Calibri" w:cs="Calibri"/>
          <w:sz w:val="24"/>
          <w:szCs w:val="24"/>
        </w:rPr>
        <w:t>(</w:t>
      </w:r>
      <w:r w:rsidR="00431C72" w:rsidRPr="00AA22D3">
        <w:rPr>
          <w:rFonts w:ascii="Calibri" w:eastAsiaTheme="majorEastAsia" w:hAnsi="Calibri" w:cs="Calibri"/>
          <w:b/>
          <w:bCs/>
          <w:sz w:val="24"/>
          <w:szCs w:val="24"/>
        </w:rPr>
        <w:t>Figure 4F</w:t>
      </w:r>
      <w:r w:rsidR="00431C72" w:rsidRPr="00AA22D3">
        <w:rPr>
          <w:rFonts w:ascii="Calibri" w:eastAsiaTheme="majorEastAsia" w:hAnsi="Calibri" w:cs="Calibri"/>
          <w:sz w:val="24"/>
          <w:szCs w:val="24"/>
        </w:rPr>
        <w:t>).</w:t>
      </w:r>
    </w:p>
    <w:p w14:paraId="02B42426" w14:textId="77777777" w:rsidR="007240D4" w:rsidRPr="00AA22D3" w:rsidRDefault="007240D4" w:rsidP="002962F0">
      <w:pPr>
        <w:pStyle w:val="ListParagraph"/>
        <w:spacing w:after="0" w:line="240" w:lineRule="auto"/>
        <w:ind w:left="0"/>
        <w:jc w:val="both"/>
        <w:rPr>
          <w:rFonts w:ascii="Calibri" w:eastAsiaTheme="majorEastAsia" w:hAnsi="Calibri" w:cs="Calibri"/>
          <w:b/>
          <w:bCs/>
          <w:sz w:val="24"/>
          <w:szCs w:val="24"/>
        </w:rPr>
      </w:pPr>
    </w:p>
    <w:p w14:paraId="47523DF6" w14:textId="218C3348" w:rsidR="008A69E6" w:rsidRPr="00AA22D3" w:rsidRDefault="00971CCA" w:rsidP="002962F0">
      <w:pPr>
        <w:pStyle w:val="ListParagraph"/>
        <w:spacing w:after="0" w:line="240" w:lineRule="auto"/>
        <w:ind w:left="0"/>
        <w:jc w:val="both"/>
        <w:rPr>
          <w:rFonts w:ascii="Calibri" w:eastAsiaTheme="majorEastAsia" w:hAnsi="Calibri" w:cs="Calibri"/>
          <w:sz w:val="24"/>
          <w:szCs w:val="24"/>
        </w:rPr>
      </w:pPr>
      <w:r w:rsidRPr="00AA22D3">
        <w:rPr>
          <w:rFonts w:ascii="Calibri" w:eastAsiaTheme="majorEastAsia" w:hAnsi="Calibri" w:cs="Calibri"/>
          <w:sz w:val="24"/>
          <w:szCs w:val="24"/>
        </w:rPr>
        <w:t>N</w:t>
      </w:r>
      <w:r w:rsidR="00131AEF" w:rsidRPr="00AA22D3">
        <w:rPr>
          <w:rFonts w:ascii="Calibri" w:eastAsiaTheme="majorEastAsia" w:hAnsi="Calibri" w:cs="Calibri"/>
          <w:sz w:val="24"/>
          <w:szCs w:val="24"/>
        </w:rPr>
        <w:t>OTE</w:t>
      </w:r>
      <w:r w:rsidR="008A69E6" w:rsidRPr="00AA22D3">
        <w:rPr>
          <w:rFonts w:ascii="Calibri" w:eastAsiaTheme="majorEastAsia" w:hAnsi="Calibri" w:cs="Calibri"/>
          <w:b/>
          <w:bCs/>
          <w:sz w:val="24"/>
          <w:szCs w:val="24"/>
        </w:rPr>
        <w:t>:</w:t>
      </w:r>
      <w:r w:rsidR="008A69E6" w:rsidRPr="00AA22D3">
        <w:rPr>
          <w:rFonts w:ascii="Calibri" w:eastAsiaTheme="majorEastAsia" w:hAnsi="Calibri" w:cs="Calibri"/>
          <w:sz w:val="24"/>
          <w:szCs w:val="24"/>
        </w:rPr>
        <w:t xml:space="preserve"> Differentiations were done according to previously published protocols. In our experience </w:t>
      </w:r>
      <w:r w:rsidR="00A56ED3" w:rsidRPr="00AA22D3">
        <w:rPr>
          <w:rFonts w:ascii="Calibri" w:eastAsiaTheme="majorEastAsia" w:hAnsi="Calibri" w:cs="Calibri"/>
          <w:sz w:val="24"/>
          <w:szCs w:val="24"/>
        </w:rPr>
        <w:t>matrix coatings</w:t>
      </w:r>
      <w:r w:rsidR="008A69E6" w:rsidRPr="00AA22D3">
        <w:rPr>
          <w:rFonts w:ascii="Calibri" w:eastAsiaTheme="majorEastAsia" w:hAnsi="Calibri" w:cs="Calibri"/>
          <w:sz w:val="24"/>
          <w:szCs w:val="24"/>
        </w:rPr>
        <w:t xml:space="preserve"> can be interchangeable.</w:t>
      </w:r>
    </w:p>
    <w:p w14:paraId="2992BB37" w14:textId="4EBBD6A9" w:rsidR="0EF1FDDC" w:rsidRPr="00AA22D3" w:rsidRDefault="0EF1FDDC" w:rsidP="002962F0">
      <w:pPr>
        <w:pBdr>
          <w:top w:val="nil"/>
          <w:left w:val="nil"/>
          <w:bottom w:val="nil"/>
          <w:right w:val="nil"/>
          <w:between w:val="nil"/>
        </w:pBdr>
        <w:rPr>
          <w:b/>
          <w:bCs/>
        </w:rPr>
      </w:pPr>
    </w:p>
    <w:p w14:paraId="08AF3300" w14:textId="07B07F88" w:rsidR="006E4797" w:rsidRPr="00AA22D3" w:rsidRDefault="00551D82" w:rsidP="002962F0">
      <w:pPr>
        <w:pBdr>
          <w:top w:val="nil"/>
          <w:left w:val="nil"/>
          <w:bottom w:val="nil"/>
          <w:right w:val="nil"/>
          <w:between w:val="nil"/>
        </w:pBdr>
      </w:pPr>
      <w:r w:rsidRPr="00AA22D3">
        <w:rPr>
          <w:b/>
        </w:rPr>
        <w:t xml:space="preserve">REPRESENTATIVE RESULTS: </w:t>
      </w:r>
    </w:p>
    <w:p w14:paraId="0E55791E" w14:textId="264D1AD5" w:rsidR="0062746F" w:rsidRPr="00AA22D3" w:rsidRDefault="0062746F" w:rsidP="002962F0">
      <w:pPr>
        <w:rPr>
          <w:b/>
          <w:bCs/>
        </w:rPr>
      </w:pPr>
      <w:r w:rsidRPr="00AA22D3">
        <w:t xml:space="preserve">Success of this protocol can be tracked at various stages. </w:t>
      </w:r>
      <w:r w:rsidRPr="00AA22D3">
        <w:rPr>
          <w:b/>
          <w:bCs/>
        </w:rPr>
        <w:t>Table 1</w:t>
      </w:r>
      <w:r w:rsidRPr="00AA22D3">
        <w:t xml:space="preserve"> offers a summary of samples on which this protocol has been performed. Starting samples, which are either cryopreserved buffy coats stored for one week or cryopreserved PBMCs, that have good sample quality upon thawing and the distinct morphological appearance after cell expansion successfully reprogrammed 6/7 times (</w:t>
      </w:r>
      <w:r w:rsidRPr="00AA22D3">
        <w:rPr>
          <w:b/>
          <w:bCs/>
        </w:rPr>
        <w:t>Table 1, category 1</w:t>
      </w:r>
      <w:r w:rsidRPr="00AA22D3">
        <w:t>). Two more buffy coat samples, collected and stored under similar conditions exhibited similar quality and morphol</w:t>
      </w:r>
      <w:r w:rsidR="002279C2" w:rsidRPr="00AA22D3">
        <w:t>o</w:t>
      </w:r>
      <w:r w:rsidRPr="00AA22D3">
        <w:t>gy, but were taken for establishment of other assays, rather than reprogrammed. Alternatively, starting with frozen buffy coat that has been stored for long periods of time (&gt; 6 years), regardless of their quality upon thawing, they will not exhibit the reprogrammable morphology after somatic cell expansion, and will not successfully reprogram (</w:t>
      </w:r>
      <w:r w:rsidRPr="00AA22D3">
        <w:rPr>
          <w:b/>
          <w:bCs/>
        </w:rPr>
        <w:t>Table 1, category 2)</w:t>
      </w:r>
      <w:r w:rsidRPr="00AA22D3">
        <w:t>. To conserve resources, samples which do not exhibit the reprogrammable morphology after expansion should not be transduced (</w:t>
      </w:r>
      <w:r w:rsidRPr="00AA22D3">
        <w:rPr>
          <w:b/>
          <w:bCs/>
        </w:rPr>
        <w:t>Table 1, category 3).</w:t>
      </w:r>
    </w:p>
    <w:p w14:paraId="633EABFB" w14:textId="25FE19F7" w:rsidR="0066712A" w:rsidRPr="00AA22D3" w:rsidRDefault="008552A1" w:rsidP="002962F0">
      <w:r w:rsidRPr="00AA22D3">
        <w:t xml:space="preserve">Overall successful reprogramming will depend on the </w:t>
      </w:r>
      <w:r w:rsidR="00417D3E" w:rsidRPr="00AA22D3">
        <w:t>health and wellbeing of the expanded PBMCs/blood cells</w:t>
      </w:r>
      <w:r w:rsidR="002279C2" w:rsidRPr="00AA22D3">
        <w:t>, which is dependent on storage conditions</w:t>
      </w:r>
      <w:r w:rsidR="00417D3E" w:rsidRPr="00AA22D3">
        <w:t>.</w:t>
      </w:r>
      <w:r w:rsidR="0066712A" w:rsidRPr="00AA22D3">
        <w:t xml:space="preserve"> Immediately upon thawing, frozen blood samples may diffuse when added to DPBS (good), or dense droplets will sink directly to the bottom without diffusing (bad) which may signify that the cells have low viability (</w:t>
      </w:r>
      <w:r w:rsidR="0066712A" w:rsidRPr="00AA22D3">
        <w:rPr>
          <w:b/>
          <w:bCs/>
        </w:rPr>
        <w:t>Figure 5 CK1)</w:t>
      </w:r>
      <w:r w:rsidR="0066712A" w:rsidRPr="00AA22D3">
        <w:t>.</w:t>
      </w:r>
    </w:p>
    <w:p w14:paraId="62DE28A0" w14:textId="53EF3D45" w:rsidR="0066712A" w:rsidRPr="00AA22D3" w:rsidRDefault="0066712A" w:rsidP="002962F0">
      <w:pPr>
        <w:pStyle w:val="ListParagraph"/>
        <w:spacing w:after="0" w:line="240" w:lineRule="auto"/>
        <w:ind w:left="0"/>
        <w:jc w:val="both"/>
        <w:rPr>
          <w:rFonts w:ascii="Calibri" w:hAnsi="Calibri" w:cs="Calibri"/>
          <w:sz w:val="24"/>
          <w:szCs w:val="24"/>
        </w:rPr>
      </w:pPr>
      <w:r w:rsidRPr="00AA22D3">
        <w:rPr>
          <w:rFonts w:ascii="Calibri" w:hAnsi="Calibri" w:cs="Calibri"/>
          <w:sz w:val="24"/>
          <w:szCs w:val="24"/>
        </w:rPr>
        <w:t>Successful PBMC expansion will be marked by a distinct morphological appearance. PBMCs differentiated into erythroblasts appear as bright, round cells of large and small size at the end of the expansion phase (good), and these cells have shown to be the most successful to reprogram Cultures lacking both large and small bright round cells (bad), or that are dead, are unlikely to result in successful reprogramming (</w:t>
      </w:r>
      <w:r w:rsidRPr="00AA22D3">
        <w:rPr>
          <w:rFonts w:ascii="Calibri" w:hAnsi="Calibri" w:cs="Calibri"/>
          <w:b/>
          <w:bCs/>
          <w:sz w:val="24"/>
          <w:szCs w:val="24"/>
        </w:rPr>
        <w:t>Figure 5 CK2)</w:t>
      </w:r>
      <w:r w:rsidRPr="00AA22D3">
        <w:rPr>
          <w:rFonts w:ascii="Calibri" w:hAnsi="Calibri" w:cs="Calibri"/>
          <w:sz w:val="24"/>
          <w:szCs w:val="24"/>
        </w:rPr>
        <w:t>.</w:t>
      </w:r>
    </w:p>
    <w:p w14:paraId="7FC97104" w14:textId="52EE25D3" w:rsidR="0066712A" w:rsidRPr="00AA22D3" w:rsidRDefault="0066712A" w:rsidP="002962F0">
      <w:pPr>
        <w:pStyle w:val="ListParagraph"/>
        <w:spacing w:after="0" w:line="240" w:lineRule="auto"/>
        <w:ind w:left="0"/>
        <w:jc w:val="both"/>
        <w:rPr>
          <w:rFonts w:ascii="Calibri" w:hAnsi="Calibri" w:cs="Calibri"/>
          <w:sz w:val="24"/>
          <w:szCs w:val="24"/>
        </w:rPr>
      </w:pPr>
      <w:r w:rsidRPr="00AA22D3">
        <w:rPr>
          <w:rFonts w:ascii="Calibri" w:hAnsi="Calibri" w:cs="Calibri"/>
          <w:sz w:val="24"/>
          <w:szCs w:val="24"/>
        </w:rPr>
        <w:t>Successful transduction and reprogramming of PBMCs will be marked by another distinct morphological change: the emergence of iPSC colonies on irradiated feeder cells. Colonies should begin to emerge 1–3 weeks following transduction. Emerging colonies will first look slightly morphologically different than the MEFs and will then grow to resemble a typical stem cell morphology (good). Emergence of cells that don’t adapt a stem cell like morphology (bad) are not a result of successful reprogramming and should not be carried forward (</w:t>
      </w:r>
      <w:r w:rsidRPr="00AA22D3">
        <w:rPr>
          <w:rFonts w:ascii="Calibri" w:hAnsi="Calibri" w:cs="Calibri"/>
          <w:b/>
          <w:bCs/>
          <w:sz w:val="24"/>
          <w:szCs w:val="24"/>
        </w:rPr>
        <w:t>Figure 5 CK3)</w:t>
      </w:r>
      <w:r w:rsidRPr="00AA22D3">
        <w:rPr>
          <w:rFonts w:ascii="Calibri" w:hAnsi="Calibri" w:cs="Calibri"/>
          <w:sz w:val="24"/>
          <w:szCs w:val="24"/>
        </w:rPr>
        <w:t xml:space="preserve">. </w:t>
      </w:r>
      <w:proofErr w:type="gramStart"/>
      <w:r w:rsidRPr="00AA22D3">
        <w:rPr>
          <w:rFonts w:ascii="Calibri" w:hAnsi="Calibri" w:cs="Calibri"/>
          <w:sz w:val="24"/>
          <w:szCs w:val="24"/>
        </w:rPr>
        <w:t>In the event that</w:t>
      </w:r>
      <w:proofErr w:type="gramEnd"/>
      <w:r w:rsidRPr="00AA22D3">
        <w:rPr>
          <w:rFonts w:ascii="Calibri" w:hAnsi="Calibri" w:cs="Calibri"/>
          <w:sz w:val="24"/>
          <w:szCs w:val="24"/>
        </w:rPr>
        <w:t xml:space="preserve"> there is a morphological change, but not to the typical dense and round </w:t>
      </w:r>
      <w:proofErr w:type="spellStart"/>
      <w:r w:rsidRPr="00AA22D3">
        <w:rPr>
          <w:rFonts w:ascii="Calibri" w:hAnsi="Calibri" w:cs="Calibri"/>
          <w:sz w:val="24"/>
          <w:szCs w:val="24"/>
        </w:rPr>
        <w:t>hPSC</w:t>
      </w:r>
      <w:proofErr w:type="spellEnd"/>
      <w:r w:rsidRPr="00AA22D3">
        <w:rPr>
          <w:rFonts w:ascii="Calibri" w:hAnsi="Calibri" w:cs="Calibri"/>
          <w:sz w:val="24"/>
          <w:szCs w:val="24"/>
        </w:rPr>
        <w:t xml:space="preserve"> colony morphology, this is an indication that the cells are no longer PBMCs but have not been fully reprogrammed into iPSCs either.</w:t>
      </w:r>
    </w:p>
    <w:p w14:paraId="0327F297" w14:textId="6B3586B4" w:rsidR="0095698A" w:rsidRPr="00AA22D3" w:rsidRDefault="0095698A" w:rsidP="002962F0">
      <w:r w:rsidRPr="00AA22D3">
        <w:t>Successfully reprogrammed iPSCs will exhibit distinct stem cell morphology, marked by dense, round colonies with smooth, bright edges</w:t>
      </w:r>
      <w:r w:rsidR="00D2380C" w:rsidRPr="00AA22D3">
        <w:t xml:space="preserve"> (</w:t>
      </w:r>
      <w:r w:rsidR="0066712A" w:rsidRPr="00AA22D3">
        <w:t>good</w:t>
      </w:r>
      <w:r w:rsidR="00D2380C" w:rsidRPr="00AA22D3">
        <w:t>)</w:t>
      </w:r>
      <w:r w:rsidRPr="00AA22D3">
        <w:t xml:space="preserve">. </w:t>
      </w:r>
      <w:r w:rsidR="0066712A" w:rsidRPr="00AA22D3">
        <w:t>In the early passages after picking, subclones may have less ideal morphology with spontaneous differentiation or dense centers (OK), but adjusting splitting conditions can resolve these issues. Some picked colonies will not successfully expand (bad) (</w:t>
      </w:r>
      <w:r w:rsidR="0066712A" w:rsidRPr="00AA22D3">
        <w:rPr>
          <w:b/>
          <w:bCs/>
        </w:rPr>
        <w:t>Figure 5 CK4)</w:t>
      </w:r>
      <w:r w:rsidR="0066712A" w:rsidRPr="00AA22D3">
        <w:t xml:space="preserve">. </w:t>
      </w:r>
      <w:r w:rsidRPr="00AA22D3">
        <w:t xml:space="preserve">In addition to morphology, iPSCs should exhibit </w:t>
      </w:r>
      <w:r w:rsidR="00C268E6" w:rsidRPr="00AA22D3">
        <w:t xml:space="preserve">stemness </w:t>
      </w:r>
      <w:r w:rsidRPr="00AA22D3">
        <w:t xml:space="preserve">as evidenced by expression of </w:t>
      </w:r>
      <w:r w:rsidR="00C268E6" w:rsidRPr="00AA22D3">
        <w:t xml:space="preserve">stemness </w:t>
      </w:r>
      <w:r w:rsidRPr="00AA22D3">
        <w:t>markers</w:t>
      </w:r>
      <w:r w:rsidR="00214234" w:rsidRPr="00AA22D3">
        <w:t xml:space="preserve"> (</w:t>
      </w:r>
      <w:r w:rsidR="00214234" w:rsidRPr="00AA22D3">
        <w:rPr>
          <w:b/>
          <w:bCs/>
        </w:rPr>
        <w:t>Figure 4C</w:t>
      </w:r>
      <w:r w:rsidR="00214234" w:rsidRPr="00AA22D3">
        <w:t>)</w:t>
      </w:r>
      <w:r w:rsidRPr="00AA22D3">
        <w:t xml:space="preserve"> such as O</w:t>
      </w:r>
      <w:r w:rsidR="00B06B5F" w:rsidRPr="00AA22D3">
        <w:t>CT</w:t>
      </w:r>
      <w:r w:rsidRPr="00AA22D3">
        <w:t>4, N</w:t>
      </w:r>
      <w:r w:rsidR="00B06B5F" w:rsidRPr="00AA22D3">
        <w:t>ANOG</w:t>
      </w:r>
      <w:r w:rsidRPr="00AA22D3">
        <w:t xml:space="preserve">, or SOX2, and demonstrate differentiation potential into the three germ </w:t>
      </w:r>
      <w:r w:rsidR="00B06B5F" w:rsidRPr="00AA22D3">
        <w:t>layers:</w:t>
      </w:r>
      <w:r w:rsidRPr="00AA22D3">
        <w:t xml:space="preserve"> ectoderm</w:t>
      </w:r>
      <w:r w:rsidR="00214234" w:rsidRPr="00AA22D3">
        <w:t xml:space="preserve"> (</w:t>
      </w:r>
      <w:r w:rsidR="00214234" w:rsidRPr="00AA22D3">
        <w:rPr>
          <w:b/>
          <w:bCs/>
        </w:rPr>
        <w:t>Figure 4D</w:t>
      </w:r>
      <w:r w:rsidR="00214234" w:rsidRPr="00AA22D3">
        <w:t>)</w:t>
      </w:r>
      <w:r w:rsidRPr="00AA22D3">
        <w:t xml:space="preserve">, </w:t>
      </w:r>
      <w:r w:rsidR="00214234" w:rsidRPr="00AA22D3">
        <w:t>mesoderm (</w:t>
      </w:r>
      <w:r w:rsidR="00214234" w:rsidRPr="00AA22D3">
        <w:rPr>
          <w:b/>
          <w:bCs/>
        </w:rPr>
        <w:t>Figure 4E</w:t>
      </w:r>
      <w:r w:rsidR="00214234" w:rsidRPr="00AA22D3">
        <w:t xml:space="preserve">), and </w:t>
      </w:r>
      <w:r w:rsidRPr="00AA22D3">
        <w:t>endoderm</w:t>
      </w:r>
      <w:r w:rsidR="00214234" w:rsidRPr="00AA22D3">
        <w:t xml:space="preserve"> (</w:t>
      </w:r>
      <w:r w:rsidR="00214234" w:rsidRPr="00AA22D3">
        <w:rPr>
          <w:b/>
          <w:bCs/>
        </w:rPr>
        <w:t>Figure 4F</w:t>
      </w:r>
      <w:r w:rsidR="00214234" w:rsidRPr="00AA22D3">
        <w:t>).</w:t>
      </w:r>
    </w:p>
    <w:p w14:paraId="079B5679" w14:textId="77777777" w:rsidR="006E4797" w:rsidRPr="00AA22D3" w:rsidRDefault="006E4797" w:rsidP="002962F0"/>
    <w:p w14:paraId="6D510784" w14:textId="306E968C" w:rsidR="006E4797" w:rsidRPr="00AA22D3" w:rsidRDefault="00551D82" w:rsidP="002962F0">
      <w:r w:rsidRPr="00AA22D3">
        <w:rPr>
          <w:b/>
        </w:rPr>
        <w:t>FIGURE AND TABLE LEGENDS:</w:t>
      </w:r>
      <w:r w:rsidRPr="00AA22D3">
        <w:t xml:space="preserve"> </w:t>
      </w:r>
    </w:p>
    <w:p w14:paraId="793BC70F" w14:textId="77777777" w:rsidR="00537758" w:rsidRPr="00AA22D3" w:rsidRDefault="00537758" w:rsidP="002962F0">
      <w:pPr>
        <w:rPr>
          <w:b/>
          <w:bCs/>
        </w:rPr>
      </w:pPr>
    </w:p>
    <w:p w14:paraId="2B2CCA15" w14:textId="748393B5" w:rsidR="00E9195A" w:rsidRPr="00AA22D3" w:rsidRDefault="009F0622" w:rsidP="002962F0">
      <w:r w:rsidRPr="00AA22D3">
        <w:rPr>
          <w:b/>
          <w:bCs/>
        </w:rPr>
        <w:t>Figure 1:</w:t>
      </w:r>
      <w:r w:rsidRPr="00AA22D3">
        <w:t xml:space="preserve"> </w:t>
      </w:r>
      <w:r w:rsidRPr="00AA22D3">
        <w:rPr>
          <w:b/>
          <w:bCs/>
        </w:rPr>
        <w:t>Processed Blood Samples</w:t>
      </w:r>
      <w:r w:rsidR="00537758" w:rsidRPr="00AA22D3">
        <w:t xml:space="preserve">. </w:t>
      </w:r>
      <w:r w:rsidR="00537758" w:rsidRPr="00AA22D3">
        <w:rPr>
          <w:b/>
          <w:bCs/>
        </w:rPr>
        <w:t>(A)</w:t>
      </w:r>
      <w:r w:rsidR="00537758" w:rsidRPr="00AA22D3">
        <w:t xml:space="preserve"> </w:t>
      </w:r>
      <w:r w:rsidRPr="00AA22D3">
        <w:t>Frozen buffy coat after thawing. The cell pellet, marked by the arrowhead, contains the reprogrammable cells.</w:t>
      </w:r>
      <w:r w:rsidR="00537758" w:rsidRPr="00AA22D3">
        <w:t xml:space="preserve"> </w:t>
      </w:r>
      <w:r w:rsidR="00537758" w:rsidRPr="00AA22D3">
        <w:rPr>
          <w:b/>
          <w:bCs/>
        </w:rPr>
        <w:t>(B)</w:t>
      </w:r>
      <w:r w:rsidR="00537758" w:rsidRPr="00AA22D3">
        <w:t xml:space="preserve"> </w:t>
      </w:r>
      <w:r w:rsidRPr="00AA22D3">
        <w:t>Frozen buffy coat after thawing and performing a density gradient centrifugation. The interface, marked by the arrow</w:t>
      </w:r>
      <w:r w:rsidR="00A77B45" w:rsidRPr="00AA22D3">
        <w:t>head</w:t>
      </w:r>
      <w:r w:rsidRPr="00AA22D3">
        <w:t>, contains the reprogrammable cells.</w:t>
      </w:r>
      <w:r w:rsidR="00537758" w:rsidRPr="00AA22D3">
        <w:t xml:space="preserve"> </w:t>
      </w:r>
      <w:r w:rsidR="00537758" w:rsidRPr="00AA22D3">
        <w:rPr>
          <w:b/>
          <w:bCs/>
        </w:rPr>
        <w:t xml:space="preserve">(C) </w:t>
      </w:r>
      <w:r w:rsidRPr="00AA22D3">
        <w:t>Frozen PBMCs after thawing. The cell pellet, marked by the arrowhead, contains the reprogrammable cells.</w:t>
      </w:r>
    </w:p>
    <w:p w14:paraId="1A2C99DF" w14:textId="77777777" w:rsidR="00936E59" w:rsidRPr="00AA22D3" w:rsidRDefault="00936E59" w:rsidP="002962F0">
      <w:pPr>
        <w:pStyle w:val="ListParagraph"/>
        <w:spacing w:after="0" w:line="240" w:lineRule="auto"/>
        <w:ind w:left="0"/>
        <w:jc w:val="both"/>
        <w:rPr>
          <w:rFonts w:ascii="Calibri" w:hAnsi="Calibri" w:cs="Calibri"/>
          <w:sz w:val="24"/>
          <w:szCs w:val="24"/>
        </w:rPr>
      </w:pPr>
    </w:p>
    <w:p w14:paraId="61E6D335" w14:textId="49460AEF" w:rsidR="00EC008C" w:rsidRPr="00AA22D3" w:rsidRDefault="00E9195A" w:rsidP="002962F0">
      <w:r w:rsidRPr="00AA22D3">
        <w:rPr>
          <w:b/>
          <w:bCs/>
        </w:rPr>
        <w:t>Figure 2:</w:t>
      </w:r>
      <w:r w:rsidRPr="00AA22D3">
        <w:t xml:space="preserve"> </w:t>
      </w:r>
      <w:r w:rsidRPr="00AA22D3">
        <w:rPr>
          <w:b/>
          <w:bCs/>
        </w:rPr>
        <w:t>PBMC expansion and morphology</w:t>
      </w:r>
      <w:r w:rsidR="00C268E6" w:rsidRPr="00AA22D3">
        <w:rPr>
          <w:b/>
          <w:bCs/>
        </w:rPr>
        <w:t xml:space="preserve"> change into erythroblasts.</w:t>
      </w:r>
      <w:r w:rsidR="00A56ED3" w:rsidRPr="00AA22D3">
        <w:rPr>
          <w:b/>
          <w:bCs/>
        </w:rPr>
        <w:t xml:space="preserve"> (A)</w:t>
      </w:r>
      <w:r w:rsidR="00A56ED3" w:rsidRPr="00AA22D3">
        <w:t xml:space="preserve"> </w:t>
      </w:r>
      <w:r w:rsidRPr="00AA22D3">
        <w:t>Expansion of PBMCs from samples prepared by direct thaw of buffy coat (row 1), density gradient performed after buffy coat is thawed (row 2), or thawed PBMCs</w:t>
      </w:r>
      <w:r w:rsidR="00375443" w:rsidRPr="00AA22D3">
        <w:t>,</w:t>
      </w:r>
      <w:r w:rsidRPr="00AA22D3">
        <w:t xml:space="preserve"> which were purified by density gradient before freezing</w:t>
      </w:r>
      <w:r w:rsidR="00375443" w:rsidRPr="00AA22D3">
        <w:t xml:space="preserve"> (row 3)</w:t>
      </w:r>
      <w:r w:rsidRPr="00AA22D3">
        <w:t xml:space="preserve">. On the day of transduction, </w:t>
      </w:r>
      <w:r w:rsidR="00C268E6" w:rsidRPr="00AA22D3">
        <w:t>observe the</w:t>
      </w:r>
      <w:r w:rsidRPr="00AA22D3">
        <w:t xml:space="preserve"> presence of small round cells (blue arrows</w:t>
      </w:r>
      <w:r w:rsidR="00C268E6" w:rsidRPr="00AA22D3">
        <w:t>, PBMCs</w:t>
      </w:r>
      <w:r w:rsidRPr="00AA22D3">
        <w:t>) and larger bright round cells (orange arrows</w:t>
      </w:r>
      <w:r w:rsidR="00C268E6" w:rsidRPr="00AA22D3">
        <w:t>, erythroblasts</w:t>
      </w:r>
      <w:r w:rsidRPr="00AA22D3">
        <w:t xml:space="preserve">). </w:t>
      </w:r>
      <w:r w:rsidR="00A56ED3" w:rsidRPr="00AA22D3">
        <w:rPr>
          <w:b/>
          <w:bCs/>
        </w:rPr>
        <w:t xml:space="preserve">(B) </w:t>
      </w:r>
      <w:r w:rsidRPr="00AA22D3">
        <w:t xml:space="preserve">In some cases, after expansion, cells do not have the </w:t>
      </w:r>
      <w:r w:rsidR="00C268E6" w:rsidRPr="00AA22D3">
        <w:t xml:space="preserve">desired </w:t>
      </w:r>
      <w:r w:rsidRPr="00AA22D3">
        <w:t>morphology, usually, lacking the large bright round cells.</w:t>
      </w:r>
      <w:r w:rsidR="00A56ED3" w:rsidRPr="00AA22D3">
        <w:t xml:space="preserve"> </w:t>
      </w:r>
      <w:r w:rsidR="00A56ED3" w:rsidRPr="00AA22D3">
        <w:rPr>
          <w:b/>
          <w:bCs/>
        </w:rPr>
        <w:t xml:space="preserve">(C) </w:t>
      </w:r>
      <w:r w:rsidRPr="00AA22D3">
        <w:t xml:space="preserve">Example of the morphology of dead cells. </w:t>
      </w:r>
      <w:r w:rsidR="00EC008C" w:rsidRPr="00AA22D3">
        <w:t xml:space="preserve">Scale bar represents 200 </w:t>
      </w:r>
      <w:proofErr w:type="spellStart"/>
      <w:r w:rsidR="001A2C4F" w:rsidRPr="00AA22D3">
        <w:rPr>
          <w:rFonts w:eastAsiaTheme="majorEastAsia"/>
        </w:rPr>
        <w:t>μ</w:t>
      </w:r>
      <w:r w:rsidR="00EC008C" w:rsidRPr="00AA22D3">
        <w:t>m</w:t>
      </w:r>
      <w:proofErr w:type="spellEnd"/>
      <w:r w:rsidR="00C268E6" w:rsidRPr="00AA22D3">
        <w:t>.</w:t>
      </w:r>
    </w:p>
    <w:p w14:paraId="4312014D" w14:textId="77777777" w:rsidR="00936E59" w:rsidRPr="00AA22D3" w:rsidRDefault="00936E59" w:rsidP="002962F0">
      <w:pPr>
        <w:pStyle w:val="ListParagraph"/>
        <w:spacing w:after="0" w:line="240" w:lineRule="auto"/>
        <w:ind w:left="0"/>
        <w:jc w:val="both"/>
        <w:rPr>
          <w:rFonts w:ascii="Calibri" w:hAnsi="Calibri" w:cs="Calibri"/>
          <w:sz w:val="24"/>
          <w:szCs w:val="24"/>
        </w:rPr>
      </w:pPr>
    </w:p>
    <w:p w14:paraId="661339FA" w14:textId="705771AF" w:rsidR="00E9195A" w:rsidRPr="00AA22D3" w:rsidRDefault="00E9195A" w:rsidP="002962F0">
      <w:r w:rsidRPr="00AA22D3">
        <w:rPr>
          <w:b/>
          <w:bCs/>
        </w:rPr>
        <w:t>Figure 3:</w:t>
      </w:r>
      <w:r w:rsidRPr="00AA22D3">
        <w:t xml:space="preserve"> </w:t>
      </w:r>
      <w:r w:rsidRPr="00AA22D3">
        <w:rPr>
          <w:b/>
          <w:bCs/>
        </w:rPr>
        <w:t>Colony emergence and picking</w:t>
      </w:r>
      <w:r w:rsidR="00A56ED3" w:rsidRPr="00AA22D3">
        <w:rPr>
          <w:b/>
          <w:bCs/>
        </w:rPr>
        <w:t xml:space="preserve"> (A) </w:t>
      </w:r>
      <w:r w:rsidRPr="00AA22D3">
        <w:t xml:space="preserve">Newly emerging colony 7 days after transduction. </w:t>
      </w:r>
      <w:r w:rsidR="00A56ED3" w:rsidRPr="00AA22D3">
        <w:rPr>
          <w:b/>
          <w:bCs/>
        </w:rPr>
        <w:t xml:space="preserve">(B) </w:t>
      </w:r>
      <w:r w:rsidRPr="00AA22D3">
        <w:t>Colony ready to be picked 14 days after transduction.</w:t>
      </w:r>
      <w:r w:rsidR="00A56ED3" w:rsidRPr="00AA22D3">
        <w:t xml:space="preserve"> </w:t>
      </w:r>
      <w:r w:rsidR="00A56ED3" w:rsidRPr="00AA22D3">
        <w:rPr>
          <w:b/>
          <w:bCs/>
        </w:rPr>
        <w:t>(</w:t>
      </w:r>
      <w:r w:rsidR="00C16444" w:rsidRPr="00AA22D3">
        <w:rPr>
          <w:b/>
          <w:bCs/>
        </w:rPr>
        <w:t xml:space="preserve">C) </w:t>
      </w:r>
      <w:r w:rsidR="00C937DC" w:rsidRPr="00AA22D3">
        <w:t>Abnormal</w:t>
      </w:r>
      <w:r w:rsidRPr="00AA22D3">
        <w:t xml:space="preserve"> morphology change, but not colony 14 days after transduction.</w:t>
      </w:r>
      <w:r w:rsidR="00A65D5B" w:rsidRPr="00AA22D3">
        <w:t xml:space="preserve"> </w:t>
      </w:r>
      <w:r w:rsidRPr="00AA22D3">
        <w:t xml:space="preserve">Scale bar represents </w:t>
      </w:r>
      <w:r w:rsidR="00CB67CD" w:rsidRPr="00AA22D3">
        <w:t>200</w:t>
      </w:r>
      <w:r w:rsidRPr="00AA22D3">
        <w:t xml:space="preserve"> </w:t>
      </w:r>
      <w:proofErr w:type="spellStart"/>
      <w:r w:rsidR="00CB67CD" w:rsidRPr="00AA22D3">
        <w:rPr>
          <w:rFonts w:eastAsiaTheme="majorEastAsia"/>
        </w:rPr>
        <w:t>μ</w:t>
      </w:r>
      <w:r w:rsidR="00CB67CD" w:rsidRPr="00AA22D3">
        <w:t>m</w:t>
      </w:r>
      <w:proofErr w:type="spellEnd"/>
      <w:r w:rsidR="00CB67CD" w:rsidRPr="00AA22D3">
        <w:t>.</w:t>
      </w:r>
    </w:p>
    <w:p w14:paraId="694B35D5" w14:textId="77777777" w:rsidR="00936E59" w:rsidRPr="00AA22D3" w:rsidRDefault="00936E59" w:rsidP="002962F0">
      <w:pPr>
        <w:pStyle w:val="ListParagraph"/>
        <w:spacing w:after="0" w:line="240" w:lineRule="auto"/>
        <w:ind w:left="0"/>
        <w:jc w:val="both"/>
        <w:rPr>
          <w:rFonts w:ascii="Calibri" w:hAnsi="Calibri" w:cs="Calibri"/>
          <w:sz w:val="24"/>
          <w:szCs w:val="24"/>
        </w:rPr>
      </w:pPr>
    </w:p>
    <w:p w14:paraId="4A896039" w14:textId="2FA630EC" w:rsidR="00E9195A" w:rsidRPr="00AA22D3" w:rsidRDefault="00E9195A" w:rsidP="002962F0">
      <w:r w:rsidRPr="00AA22D3">
        <w:rPr>
          <w:b/>
          <w:bCs/>
        </w:rPr>
        <w:t>Figure 4:</w:t>
      </w:r>
      <w:r w:rsidRPr="00AA22D3">
        <w:t xml:space="preserve"> </w:t>
      </w:r>
      <w:r w:rsidRPr="00AA22D3">
        <w:rPr>
          <w:b/>
          <w:bCs/>
        </w:rPr>
        <w:t>Expansion and characterization</w:t>
      </w:r>
      <w:r w:rsidRPr="00AA22D3">
        <w:t xml:space="preserve"> </w:t>
      </w:r>
      <w:r w:rsidR="00C16444" w:rsidRPr="00AA22D3">
        <w:rPr>
          <w:b/>
          <w:bCs/>
        </w:rPr>
        <w:t xml:space="preserve">(A) </w:t>
      </w:r>
      <w:r w:rsidRPr="00AA22D3">
        <w:rPr>
          <w:rFonts w:eastAsiaTheme="minorHAnsi"/>
        </w:rPr>
        <w:t>Examples of good colonies (brightfield)</w:t>
      </w:r>
      <w:r w:rsidR="006730B6" w:rsidRPr="00AA22D3">
        <w:rPr>
          <w:rFonts w:eastAsiaTheme="minorHAnsi"/>
        </w:rPr>
        <w:t>.</w:t>
      </w:r>
      <w:r w:rsidRPr="00AA22D3">
        <w:rPr>
          <w:rFonts w:eastAsiaTheme="minorHAnsi"/>
        </w:rPr>
        <w:t xml:space="preserve"> </w:t>
      </w:r>
      <w:r w:rsidR="00C16444" w:rsidRPr="00AA22D3">
        <w:rPr>
          <w:b/>
          <w:bCs/>
        </w:rPr>
        <w:t xml:space="preserve">(B) </w:t>
      </w:r>
      <w:r w:rsidRPr="00AA22D3">
        <w:rPr>
          <w:rFonts w:eastAsiaTheme="minorHAnsi"/>
        </w:rPr>
        <w:t>Examples of poor stem cell morphology include variable cell density within colonies, differentiation, or rough edges</w:t>
      </w:r>
      <w:r w:rsidR="00375443" w:rsidRPr="00AA22D3">
        <w:rPr>
          <w:rFonts w:eastAsiaTheme="minorHAnsi"/>
        </w:rPr>
        <w:t xml:space="preserve"> (red arrows)</w:t>
      </w:r>
      <w:r w:rsidRPr="00AA22D3">
        <w:rPr>
          <w:rFonts w:eastAsiaTheme="minorHAnsi"/>
        </w:rPr>
        <w:t>.</w:t>
      </w:r>
      <w:r w:rsidR="006730B6" w:rsidRPr="00AA22D3">
        <w:rPr>
          <w:rFonts w:eastAsiaTheme="minorHAnsi"/>
        </w:rPr>
        <w:t xml:space="preserve"> </w:t>
      </w:r>
      <w:r w:rsidR="00C16444" w:rsidRPr="00AA22D3">
        <w:rPr>
          <w:b/>
          <w:bCs/>
        </w:rPr>
        <w:t xml:space="preserve">(C) </w:t>
      </w:r>
      <w:r w:rsidRPr="00AA22D3">
        <w:rPr>
          <w:rFonts w:eastAsiaTheme="minorHAnsi"/>
        </w:rPr>
        <w:t>Immunofluorescent image of undifferentiated, reprogrammed iPSCs 10 passages after transduction</w:t>
      </w:r>
      <w:r w:rsidR="003A4BE9" w:rsidRPr="00AA22D3">
        <w:t>.</w:t>
      </w:r>
      <w:r w:rsidR="006730B6" w:rsidRPr="00AA22D3">
        <w:rPr>
          <w:rFonts w:eastAsiaTheme="minorHAnsi"/>
        </w:rPr>
        <w:t xml:space="preserve"> </w:t>
      </w:r>
      <w:r w:rsidR="00A65D5B" w:rsidRPr="00AA22D3">
        <w:rPr>
          <w:b/>
          <w:bCs/>
        </w:rPr>
        <w:t xml:space="preserve">Immunofluorescent image of </w:t>
      </w:r>
      <w:r w:rsidR="00A65D5B" w:rsidRPr="00AA22D3">
        <w:t>r</w:t>
      </w:r>
      <w:r w:rsidRPr="00AA22D3">
        <w:rPr>
          <w:rFonts w:eastAsiaTheme="minorHAnsi"/>
        </w:rPr>
        <w:t xml:space="preserve">eprogrammed iPSCs differentiated into </w:t>
      </w:r>
      <w:r w:rsidR="00A65D5B" w:rsidRPr="00AA22D3">
        <w:rPr>
          <w:b/>
          <w:bCs/>
        </w:rPr>
        <w:t xml:space="preserve">(D) </w:t>
      </w:r>
      <w:r w:rsidR="00375443" w:rsidRPr="00AA22D3">
        <w:rPr>
          <w:rFonts w:eastAsiaTheme="minorHAnsi"/>
        </w:rPr>
        <w:t>e</w:t>
      </w:r>
      <w:r w:rsidRPr="00AA22D3">
        <w:rPr>
          <w:rFonts w:eastAsiaTheme="minorHAnsi"/>
        </w:rPr>
        <w:t xml:space="preserve">ctoderm </w:t>
      </w:r>
      <w:r w:rsidR="00C16444" w:rsidRPr="00AA22D3">
        <w:rPr>
          <w:b/>
          <w:bCs/>
        </w:rPr>
        <w:t xml:space="preserve">(E) </w:t>
      </w:r>
      <w:r w:rsidR="00375443" w:rsidRPr="00AA22D3">
        <w:t>mesoderm,</w:t>
      </w:r>
      <w:r w:rsidR="00A65D5B" w:rsidRPr="00AA22D3">
        <w:t xml:space="preserve"> and </w:t>
      </w:r>
      <w:r w:rsidR="00C16444" w:rsidRPr="00AA22D3">
        <w:rPr>
          <w:b/>
          <w:bCs/>
        </w:rPr>
        <w:t xml:space="preserve">(F) </w:t>
      </w:r>
      <w:r w:rsidRPr="00AA22D3">
        <w:t>endoderm</w:t>
      </w:r>
      <w:r w:rsidR="00A65D5B" w:rsidRPr="00AA22D3">
        <w:t>.</w:t>
      </w:r>
      <w:r w:rsidRPr="00AA22D3">
        <w:t xml:space="preserve"> </w:t>
      </w:r>
      <w:r w:rsidR="006730B6" w:rsidRPr="00AA22D3">
        <w:t xml:space="preserve">Scale bar represents 200 </w:t>
      </w:r>
      <w:proofErr w:type="spellStart"/>
      <w:r w:rsidR="001A2C4F" w:rsidRPr="00AA22D3">
        <w:rPr>
          <w:rFonts w:eastAsiaTheme="majorEastAsia"/>
        </w:rPr>
        <w:t>μ</w:t>
      </w:r>
      <w:r w:rsidR="006730B6" w:rsidRPr="00AA22D3">
        <w:t>m</w:t>
      </w:r>
      <w:proofErr w:type="spellEnd"/>
      <w:r w:rsidR="006730B6" w:rsidRPr="00AA22D3">
        <w:t>.</w:t>
      </w:r>
    </w:p>
    <w:p w14:paraId="0511CA65" w14:textId="77777777" w:rsidR="00537758" w:rsidRPr="00AA22D3" w:rsidRDefault="00537758" w:rsidP="002962F0">
      <w:pPr>
        <w:pStyle w:val="ListParagraph"/>
        <w:spacing w:after="0" w:line="240" w:lineRule="auto"/>
        <w:ind w:left="0"/>
        <w:jc w:val="both"/>
        <w:rPr>
          <w:rFonts w:ascii="Calibri" w:hAnsi="Calibri" w:cs="Calibri"/>
          <w:sz w:val="24"/>
          <w:szCs w:val="24"/>
        </w:rPr>
      </w:pPr>
    </w:p>
    <w:p w14:paraId="1A9E2468" w14:textId="0AD3B534" w:rsidR="00510491" w:rsidRPr="00AA22D3" w:rsidRDefault="00510491" w:rsidP="002962F0">
      <w:r w:rsidRPr="00AA22D3">
        <w:rPr>
          <w:b/>
          <w:bCs/>
        </w:rPr>
        <w:t>Figure 5:</w:t>
      </w:r>
      <w:r w:rsidRPr="00AA22D3">
        <w:t xml:space="preserve"> </w:t>
      </w:r>
      <w:r w:rsidRPr="00AA22D3">
        <w:rPr>
          <w:b/>
          <w:bCs/>
        </w:rPr>
        <w:t>iPSC Reprogramming Checkpoints</w:t>
      </w:r>
    </w:p>
    <w:p w14:paraId="4A5F6194" w14:textId="50584271" w:rsidR="00510491" w:rsidRPr="00AA22D3" w:rsidRDefault="00510491" w:rsidP="002962F0">
      <w:pPr>
        <w:rPr>
          <w:b/>
          <w:bCs/>
        </w:rPr>
      </w:pPr>
      <w:r w:rsidRPr="00AA22D3">
        <w:t>iPSC reprogramming from frozen buffy coats or PBMCs has four critical checkpoints</w:t>
      </w:r>
      <w:r w:rsidR="00656DDF" w:rsidRPr="00AA22D3">
        <w:t xml:space="preserve"> that need to clear for success</w:t>
      </w:r>
      <w:r w:rsidRPr="00AA22D3">
        <w:t>.</w:t>
      </w:r>
      <w:r w:rsidR="0066712A" w:rsidRPr="00AA22D3">
        <w:t xml:space="preserve"> (</w:t>
      </w:r>
      <w:r w:rsidR="0066712A" w:rsidRPr="00AA22D3">
        <w:rPr>
          <w:b/>
          <w:bCs/>
        </w:rPr>
        <w:t>CK</w:t>
      </w:r>
      <w:r w:rsidR="001233E1" w:rsidRPr="00AA22D3">
        <w:rPr>
          <w:b/>
          <w:bCs/>
        </w:rPr>
        <w:t>1)</w:t>
      </w:r>
      <w:r w:rsidR="001233E1" w:rsidRPr="00AA22D3">
        <w:t xml:space="preserve"> Checkpoint 1: patient sample quality upon thawing. (</w:t>
      </w:r>
      <w:r w:rsidR="001233E1" w:rsidRPr="00AA22D3">
        <w:rPr>
          <w:b/>
          <w:bCs/>
        </w:rPr>
        <w:t>CK2</w:t>
      </w:r>
      <w:r w:rsidR="001233E1" w:rsidRPr="00AA22D3">
        <w:t>) Checkpoint 2:</w:t>
      </w:r>
      <w:r w:rsidR="002962F0" w:rsidRPr="00AA22D3">
        <w:t xml:space="preserve"> </w:t>
      </w:r>
      <w:r w:rsidR="001233E1" w:rsidRPr="00AA22D3">
        <w:t>Morphology after somatic cell expansion. (</w:t>
      </w:r>
      <w:r w:rsidR="001233E1" w:rsidRPr="00AA22D3">
        <w:rPr>
          <w:b/>
          <w:bCs/>
        </w:rPr>
        <w:t>CK3</w:t>
      </w:r>
      <w:r w:rsidR="001233E1" w:rsidRPr="00AA22D3">
        <w:t>) Checkpoint 3: Morphology as colonies emerge after transduction. (</w:t>
      </w:r>
      <w:r w:rsidR="001233E1" w:rsidRPr="00AA22D3">
        <w:rPr>
          <w:b/>
          <w:bCs/>
        </w:rPr>
        <w:t>CK4</w:t>
      </w:r>
      <w:r w:rsidR="001233E1" w:rsidRPr="00AA22D3">
        <w:t xml:space="preserve">) Checkpoint 4: iPSC morphology during characterization and expansion. </w:t>
      </w:r>
      <w:r w:rsidR="00564494" w:rsidRPr="00AA22D3">
        <w:rPr>
          <w:i/>
          <w:iCs/>
        </w:rPr>
        <w:t xml:space="preserve">Created in </w:t>
      </w:r>
      <w:proofErr w:type="spellStart"/>
      <w:r w:rsidR="00564494" w:rsidRPr="00AA22D3">
        <w:rPr>
          <w:i/>
          <w:iCs/>
        </w:rPr>
        <w:t>BioRender</w:t>
      </w:r>
      <w:proofErr w:type="spellEnd"/>
      <w:r w:rsidR="00564494" w:rsidRPr="00AA22D3">
        <w:rPr>
          <w:i/>
          <w:iCs/>
        </w:rPr>
        <w:t xml:space="preserve">. Zeltner, N. (2025) </w:t>
      </w:r>
      <w:hyperlink r:id="rId8" w:history="1">
        <w:r w:rsidR="0066712A" w:rsidRPr="00AA22D3">
          <w:rPr>
            <w:rStyle w:val="Hyperlink"/>
            <w:color w:val="auto"/>
          </w:rPr>
          <w:t>https://BioRender.com/l70qwk4</w:t>
        </w:r>
      </w:hyperlink>
      <w:r w:rsidR="0066712A" w:rsidRPr="00AA22D3">
        <w:rPr>
          <w:i/>
          <w:iCs/>
        </w:rPr>
        <w:t xml:space="preserve"> </w:t>
      </w:r>
    </w:p>
    <w:p w14:paraId="7B857478" w14:textId="77777777" w:rsidR="00025BD2" w:rsidRPr="00AA22D3" w:rsidRDefault="00025BD2" w:rsidP="002962F0">
      <w:pPr>
        <w:pStyle w:val="ListParagraph"/>
        <w:spacing w:after="0" w:line="240" w:lineRule="auto"/>
        <w:ind w:left="0"/>
        <w:jc w:val="both"/>
        <w:rPr>
          <w:rFonts w:ascii="Calibri" w:hAnsi="Calibri" w:cs="Calibri"/>
          <w:sz w:val="24"/>
          <w:szCs w:val="24"/>
        </w:rPr>
      </w:pPr>
    </w:p>
    <w:p w14:paraId="177CF47E" w14:textId="77777777" w:rsidR="00537758" w:rsidRPr="00AA22D3" w:rsidRDefault="00537758" w:rsidP="002962F0">
      <w:pPr>
        <w:rPr>
          <w:b/>
          <w:bCs/>
        </w:rPr>
      </w:pPr>
      <w:r w:rsidRPr="00AA22D3">
        <w:rPr>
          <w:b/>
          <w:bCs/>
        </w:rPr>
        <w:t>Table 1:</w:t>
      </w:r>
      <w:r w:rsidRPr="00AA22D3">
        <w:t xml:space="preserve"> </w:t>
      </w:r>
      <w:r w:rsidRPr="00AA22D3">
        <w:rPr>
          <w:b/>
          <w:bCs/>
        </w:rPr>
        <w:t>iPSC Reprogramming Sample Summary</w:t>
      </w:r>
    </w:p>
    <w:p w14:paraId="0D1CDD49" w14:textId="5E792420" w:rsidR="00DA09EA" w:rsidRPr="00AA22D3" w:rsidRDefault="00537758" w:rsidP="002962F0">
      <w:pPr>
        <w:rPr>
          <w:lang w:val="en-IN"/>
        </w:rPr>
      </w:pPr>
      <w:r w:rsidRPr="00AA22D3">
        <w:t xml:space="preserve">Summary of all donor samples on which this protocol was used. </w:t>
      </w:r>
      <w:r w:rsidR="00DA09EA" w:rsidRPr="00AA22D3">
        <w:rPr>
          <w:lang w:val="en-IN"/>
        </w:rPr>
        <w:t>CK1 refers to checkpoint 1, which assesses sample quality upon thawing. CK2 refers to checkpoint 2, which evaluates reprogrammable morphology after somatic cell expansion. FD denotes familial dysautonomia, CAH denotes congenital adrenal hyperplasia, and PTSD denotes post-traumatic stress disorder.</w:t>
      </w:r>
    </w:p>
    <w:p w14:paraId="2761E368" w14:textId="435B70F4" w:rsidR="00DA09EA" w:rsidRPr="00AA22D3" w:rsidRDefault="00DA09EA" w:rsidP="002962F0">
      <w:pPr>
        <w:rPr>
          <w:lang w:val="en-IN"/>
        </w:rPr>
      </w:pPr>
      <w:r w:rsidRPr="00AA22D3">
        <w:rPr>
          <w:lang w:val="en-IN"/>
        </w:rPr>
        <w:t xml:space="preserve">Category 1 includes buffy coats or PBMCs stored up to 1.5 years that show good sample quality upon thawing and reprogrammable morphology after transduction and are successfully reprogrammed. Category 2 includes buffy coat samples that appear to thaw well but do not adopt reprogrammable morphology after expansion and do not successfully reprogram. Category 3 </w:t>
      </w:r>
      <w:r w:rsidRPr="00AA22D3">
        <w:rPr>
          <w:lang w:val="en-IN"/>
        </w:rPr>
        <w:lastRenderedPageBreak/>
        <w:t>includes samples that did not adopt reprogrammable morphology or did not survive expansion and were therefore not transduced in later experiments.</w:t>
      </w:r>
    </w:p>
    <w:p w14:paraId="7AA9A783" w14:textId="77777777" w:rsidR="00DA09EA" w:rsidRPr="00AA22D3" w:rsidRDefault="00DA09EA" w:rsidP="002962F0"/>
    <w:p w14:paraId="7C0B6465" w14:textId="18C009DC" w:rsidR="006E4797" w:rsidRPr="00AA22D3" w:rsidRDefault="00551D82" w:rsidP="002962F0">
      <w:pPr>
        <w:rPr>
          <w:b/>
        </w:rPr>
      </w:pPr>
      <w:r w:rsidRPr="00AA22D3">
        <w:rPr>
          <w:b/>
        </w:rPr>
        <w:t xml:space="preserve">DISCUSSION: </w:t>
      </w:r>
    </w:p>
    <w:p w14:paraId="67983F4D" w14:textId="6B9EBFD5" w:rsidR="008D7DF6" w:rsidRPr="00AA22D3" w:rsidRDefault="0052454E" w:rsidP="002962F0">
      <w:r w:rsidRPr="00AA22D3">
        <w:t>i</w:t>
      </w:r>
      <w:r w:rsidR="00AE2457" w:rsidRPr="00AA22D3">
        <w:t xml:space="preserve">PSC technology has </w:t>
      </w:r>
      <w:r w:rsidR="00B917B8" w:rsidRPr="00AA22D3">
        <w:t xml:space="preserve">immense potential in </w:t>
      </w:r>
      <w:r w:rsidR="003C5C95" w:rsidRPr="00AA22D3">
        <w:t xml:space="preserve">the biomedical field </w:t>
      </w:r>
      <w:proofErr w:type="gramStart"/>
      <w:r w:rsidR="003C5C95" w:rsidRPr="00AA22D3">
        <w:t>with regard to</w:t>
      </w:r>
      <w:proofErr w:type="gramEnd"/>
      <w:r w:rsidR="003C5C95" w:rsidRPr="00AA22D3">
        <w:t xml:space="preserve"> disease mechanism discovery</w:t>
      </w:r>
      <w:r w:rsidR="008852EC" w:rsidRPr="00AA22D3">
        <w:t>, personalized medicine</w:t>
      </w:r>
      <w:r w:rsidRPr="00AA22D3">
        <w:t xml:space="preserve">, and </w:t>
      </w:r>
      <w:r w:rsidR="00892720" w:rsidRPr="00AA22D3">
        <w:t>“</w:t>
      </w:r>
      <w:r w:rsidRPr="00AA22D3">
        <w:t>clinical trials in a dish</w:t>
      </w:r>
      <w:r w:rsidR="00892720" w:rsidRPr="00AA22D3">
        <w:t>”</w:t>
      </w:r>
      <w:r w:rsidR="00FD6FE6" w:rsidRPr="00AA22D3">
        <w:fldChar w:fldCharType="begin">
          <w:fldData xml:space="preserve">PEVuZE5vdGU+PENpdGU+PEF1dGhvcj5LaXJrZWJ5PC9BdXRob3I+PFllYXI+MjAyNTwvWWVhcj48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=
</w:fldData>
        </w:fldChar>
      </w:r>
      <w:r w:rsidR="00003CC5" w:rsidRPr="00AA22D3">
        <w:instrText xml:space="preserve"> ADDIN EN.CITE </w:instrText>
      </w:r>
      <w:r w:rsidR="00003CC5" w:rsidRPr="00AA22D3">
        <w:fldChar w:fldCharType="begin">
          <w:fldData xml:space="preserve">PEVuZE5vdGU+PENpdGU+PEF1dGhvcj5LaXJrZWJ5PC9BdXRob3I+PFllYXI+MjAyNTwvWWVhcj48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=
</w:fldData>
        </w:fldChar>
      </w:r>
      <w:r w:rsidR="00003CC5" w:rsidRPr="00AA22D3">
        <w:instrText xml:space="preserve"> ADDIN EN.CITE.DATA </w:instrText>
      </w:r>
      <w:r w:rsidR="00003CC5" w:rsidRPr="00AA22D3">
        <w:fldChar w:fldCharType="end"/>
      </w:r>
      <w:r w:rsidR="00FD6FE6" w:rsidRPr="00AA22D3">
        <w:fldChar w:fldCharType="separate"/>
      </w:r>
      <w:r w:rsidR="00003CC5" w:rsidRPr="00AA22D3">
        <w:rPr>
          <w:noProof/>
          <w:vertAlign w:val="superscript"/>
        </w:rPr>
        <w:t>22,23</w:t>
      </w:r>
      <w:r w:rsidR="00FD6FE6" w:rsidRPr="00AA22D3">
        <w:fldChar w:fldCharType="end"/>
      </w:r>
      <w:r w:rsidR="00892720" w:rsidRPr="00AA22D3">
        <w:t>.</w:t>
      </w:r>
      <w:r w:rsidR="00085BA4" w:rsidRPr="00AA22D3">
        <w:t xml:space="preserve"> </w:t>
      </w:r>
      <w:r w:rsidR="006434F0" w:rsidRPr="00AA22D3">
        <w:t xml:space="preserve">Efficient and adaptable protocols for </w:t>
      </w:r>
      <w:r w:rsidR="00471F81" w:rsidRPr="00AA22D3">
        <w:t xml:space="preserve">iPSC reprogramming from blood samples are key to unlocking the grand potential </w:t>
      </w:r>
      <w:r w:rsidR="00EA523D" w:rsidRPr="00AA22D3">
        <w:t>of iPSC technology</w:t>
      </w:r>
      <w:r w:rsidR="00AA2F6F" w:rsidRPr="00AA22D3">
        <w:t xml:space="preserve"> as they are easy to collect and </w:t>
      </w:r>
      <w:r w:rsidR="001F44E8" w:rsidRPr="00AA22D3">
        <w:t>often readily available in biobanks</w:t>
      </w:r>
      <w:r w:rsidR="00EA523D" w:rsidRPr="00AA22D3">
        <w:t xml:space="preserve">. While there are many published protocols that detail </w:t>
      </w:r>
      <w:r w:rsidR="00D72D69" w:rsidRPr="00AA22D3">
        <w:t xml:space="preserve">reprogramming from purified PBMCs, this protocol details </w:t>
      </w:r>
      <w:r w:rsidR="00BD132C" w:rsidRPr="00AA22D3">
        <w:t>reprogramming from less purified blood samples</w:t>
      </w:r>
      <w:r w:rsidR="00E55756" w:rsidRPr="00AA22D3">
        <w:t xml:space="preserve"> </w:t>
      </w:r>
      <w:r w:rsidR="00656DDF" w:rsidRPr="00AA22D3">
        <w:t>i.e.</w:t>
      </w:r>
      <w:r w:rsidR="00E55756" w:rsidRPr="00AA22D3">
        <w:t xml:space="preserve"> frozen buffy coats</w:t>
      </w:r>
      <w:r w:rsidR="00393D07" w:rsidRPr="00AA22D3">
        <w:t xml:space="preserve"> and identifies </w:t>
      </w:r>
      <w:r w:rsidR="003D1C65" w:rsidRPr="00AA22D3">
        <w:t xml:space="preserve">checkpoints </w:t>
      </w:r>
      <w:r w:rsidR="00CB5C34" w:rsidRPr="00AA22D3">
        <w:t>along the reprogramming timeline to easily gauge success</w:t>
      </w:r>
      <w:r w:rsidR="00E03F4A" w:rsidRPr="00AA22D3">
        <w:t xml:space="preserve">, minimizing the waste of time and resources. </w:t>
      </w:r>
    </w:p>
    <w:p w14:paraId="515ACF9C" w14:textId="1B81689D" w:rsidR="003E33FA" w:rsidRPr="00AA22D3" w:rsidRDefault="00611ED3" w:rsidP="002962F0">
      <w:r w:rsidRPr="00AA22D3">
        <w:t xml:space="preserve">The first critical step </w:t>
      </w:r>
      <w:r w:rsidR="00695EAC" w:rsidRPr="00AA22D3">
        <w:t>for</w:t>
      </w:r>
      <w:r w:rsidRPr="00AA22D3">
        <w:t xml:space="preserve"> successful reprogramming is </w:t>
      </w:r>
      <w:r w:rsidR="0077440F" w:rsidRPr="00AA22D3">
        <w:t>having high quality starting samples</w:t>
      </w:r>
      <w:r w:rsidR="008F3DB9" w:rsidRPr="00AA22D3">
        <w:t xml:space="preserve"> (</w:t>
      </w:r>
      <w:r w:rsidR="008F3DB9" w:rsidRPr="00AA22D3">
        <w:rPr>
          <w:b/>
          <w:bCs/>
        </w:rPr>
        <w:t>Figure 5</w:t>
      </w:r>
      <w:r w:rsidR="00656DDF" w:rsidRPr="00AA22D3">
        <w:rPr>
          <w:b/>
          <w:bCs/>
        </w:rPr>
        <w:t>, CK</w:t>
      </w:r>
      <w:r w:rsidR="008F3DB9" w:rsidRPr="00AA22D3">
        <w:rPr>
          <w:b/>
          <w:bCs/>
        </w:rPr>
        <w:t>1</w:t>
      </w:r>
      <w:r w:rsidR="008F3DB9" w:rsidRPr="00AA22D3">
        <w:t>)</w:t>
      </w:r>
      <w:r w:rsidR="0077440F" w:rsidRPr="00AA22D3">
        <w:t xml:space="preserve">. </w:t>
      </w:r>
      <w:r w:rsidR="00EE636E" w:rsidRPr="00AA22D3">
        <w:t xml:space="preserve">PBMCs purified from fresh blood provide the most </w:t>
      </w:r>
      <w:r w:rsidR="009C72B4" w:rsidRPr="00AA22D3">
        <w:t>convenient starting sample for reprogramming</w:t>
      </w:r>
      <w:r w:rsidR="00C01EB1" w:rsidRPr="00AA22D3">
        <w:t>;</w:t>
      </w:r>
      <w:r w:rsidR="009C72B4" w:rsidRPr="00AA22D3">
        <w:t xml:space="preserve"> </w:t>
      </w:r>
      <w:r w:rsidR="00DE72C4" w:rsidRPr="00AA22D3">
        <w:t>however,</w:t>
      </w:r>
      <w:r w:rsidR="009C72B4" w:rsidRPr="00AA22D3">
        <w:t xml:space="preserve"> </w:t>
      </w:r>
      <w:r w:rsidR="00261417" w:rsidRPr="00AA22D3">
        <w:t xml:space="preserve">in </w:t>
      </w:r>
      <w:r w:rsidR="009C72B4" w:rsidRPr="00AA22D3">
        <w:t>this protocol</w:t>
      </w:r>
      <w:r w:rsidR="00C01EB1" w:rsidRPr="00AA22D3">
        <w:t>,</w:t>
      </w:r>
      <w:r w:rsidR="009C72B4" w:rsidRPr="00AA22D3">
        <w:t xml:space="preserve"> </w:t>
      </w:r>
      <w:r w:rsidR="00261417" w:rsidRPr="00AA22D3">
        <w:t xml:space="preserve">steps to obtain </w:t>
      </w:r>
      <w:r w:rsidR="00A561F3" w:rsidRPr="00AA22D3">
        <w:t>successful reprogramming</w:t>
      </w:r>
      <w:r w:rsidR="00315D78" w:rsidRPr="00AA22D3">
        <w:t xml:space="preserve"> </w:t>
      </w:r>
      <w:r w:rsidR="00261417" w:rsidRPr="00AA22D3">
        <w:t xml:space="preserve">starting from </w:t>
      </w:r>
      <w:r w:rsidR="00315D78" w:rsidRPr="00AA22D3">
        <w:t>suboptimal samples</w:t>
      </w:r>
      <w:r w:rsidR="00BE5740" w:rsidRPr="00AA22D3">
        <w:t xml:space="preserve"> such as </w:t>
      </w:r>
      <w:r w:rsidR="00261417" w:rsidRPr="00AA22D3">
        <w:t xml:space="preserve">frozen </w:t>
      </w:r>
      <w:r w:rsidR="00527C24" w:rsidRPr="00AA22D3">
        <w:t>b</w:t>
      </w:r>
      <w:r w:rsidR="00B9345D" w:rsidRPr="00AA22D3">
        <w:t>uffy coats</w:t>
      </w:r>
      <w:r w:rsidR="00C01EB1" w:rsidRPr="00AA22D3">
        <w:t xml:space="preserve"> are detailed</w:t>
      </w:r>
      <w:r w:rsidR="00124868" w:rsidRPr="00AA22D3">
        <w:t xml:space="preserve">. </w:t>
      </w:r>
      <w:r w:rsidR="00DA41C7" w:rsidRPr="00AA22D3">
        <w:t xml:space="preserve">Purification by density gradient </w:t>
      </w:r>
      <w:r w:rsidR="00695EAC" w:rsidRPr="00AA22D3">
        <w:t xml:space="preserve">centrifugation </w:t>
      </w:r>
      <w:r w:rsidR="00DA41C7" w:rsidRPr="00AA22D3">
        <w:t xml:space="preserve">upon thawing the buffy coat has shown to </w:t>
      </w:r>
      <w:r w:rsidR="00380E2B" w:rsidRPr="00AA22D3">
        <w:t xml:space="preserve">reduce contaminating cells, namely RBCs, and </w:t>
      </w:r>
      <w:r w:rsidR="00D22058" w:rsidRPr="00AA22D3">
        <w:t>increase the chance of successful reprogramming</w:t>
      </w:r>
      <w:r w:rsidR="003B3903" w:rsidRPr="00AA22D3">
        <w:t xml:space="preserve">. If the </w:t>
      </w:r>
      <w:r w:rsidR="004D3878" w:rsidRPr="00AA22D3">
        <w:t xml:space="preserve">thawed buffy coat is extremely dense upon thawing (when dropping into DPBS, droplets retain their shape and sink directly to the bottom), this may indicate </w:t>
      </w:r>
      <w:r w:rsidR="00697267" w:rsidRPr="00AA22D3">
        <w:t xml:space="preserve">low cell </w:t>
      </w:r>
      <w:r w:rsidR="009B2D3A" w:rsidRPr="00AA22D3">
        <w:t>viability</w:t>
      </w:r>
      <w:r w:rsidR="00693D62" w:rsidRPr="00AA22D3">
        <w:t xml:space="preserve"> and </w:t>
      </w:r>
      <w:r w:rsidR="00261417" w:rsidRPr="00AA22D3">
        <w:t xml:space="preserve">bad sample </w:t>
      </w:r>
      <w:r w:rsidR="00693D62" w:rsidRPr="00AA22D3">
        <w:t>quality</w:t>
      </w:r>
      <w:r w:rsidR="00697267" w:rsidRPr="00AA22D3">
        <w:t xml:space="preserve">. </w:t>
      </w:r>
    </w:p>
    <w:p w14:paraId="3232B323" w14:textId="30CDD184" w:rsidR="00C86555" w:rsidRPr="00AA22D3" w:rsidRDefault="008A6A0C" w:rsidP="002962F0">
      <w:r w:rsidRPr="00AA22D3">
        <w:t xml:space="preserve">The next critical </w:t>
      </w:r>
      <w:r w:rsidR="00C86555" w:rsidRPr="00AA22D3">
        <w:t>checkpoint</w:t>
      </w:r>
      <w:r w:rsidRPr="00AA22D3">
        <w:t xml:space="preserve"> in reprogramming is </w:t>
      </w:r>
      <w:r w:rsidR="00923C1E" w:rsidRPr="00AA22D3">
        <w:t xml:space="preserve">somatic </w:t>
      </w:r>
      <w:r w:rsidR="00C66542" w:rsidRPr="00AA22D3">
        <w:t>c</w:t>
      </w:r>
      <w:r w:rsidR="009579EF" w:rsidRPr="00AA22D3">
        <w:t xml:space="preserve">ell morphology </w:t>
      </w:r>
      <w:r w:rsidR="00C66542" w:rsidRPr="00AA22D3">
        <w:t>after expansion</w:t>
      </w:r>
      <w:r w:rsidR="008F3DB9" w:rsidRPr="00AA22D3">
        <w:t xml:space="preserve"> (</w:t>
      </w:r>
      <w:r w:rsidR="008F3DB9" w:rsidRPr="00AA22D3">
        <w:rPr>
          <w:b/>
          <w:bCs/>
        </w:rPr>
        <w:t>Figure 5</w:t>
      </w:r>
      <w:r w:rsidR="00656DDF" w:rsidRPr="00AA22D3">
        <w:rPr>
          <w:b/>
          <w:bCs/>
        </w:rPr>
        <w:t>, CK</w:t>
      </w:r>
      <w:r w:rsidR="008F3DB9" w:rsidRPr="00AA22D3">
        <w:rPr>
          <w:b/>
          <w:bCs/>
        </w:rPr>
        <w:t>2</w:t>
      </w:r>
      <w:r w:rsidR="008F3DB9" w:rsidRPr="00AA22D3">
        <w:t>)</w:t>
      </w:r>
      <w:r w:rsidR="00231E1B" w:rsidRPr="00AA22D3">
        <w:t>. Samples ready for transduction will hav</w:t>
      </w:r>
      <w:r w:rsidR="00AF2151" w:rsidRPr="00AA22D3">
        <w:t>e cells of large and small size</w:t>
      </w:r>
      <w:r w:rsidR="00E31081" w:rsidRPr="00AA22D3">
        <w:t xml:space="preserve"> that are</w:t>
      </w:r>
      <w:r w:rsidR="00AF2151" w:rsidRPr="00AA22D3">
        <w:t xml:space="preserve"> round and bright. </w:t>
      </w:r>
      <w:r w:rsidR="009E19E4" w:rsidRPr="00AA22D3">
        <w:t>If after two weeks of this morphology</w:t>
      </w:r>
      <w:r w:rsidR="00C01EB1" w:rsidRPr="00AA22D3">
        <w:t xml:space="preserve"> is not seen</w:t>
      </w:r>
      <w:r w:rsidR="009E19E4" w:rsidRPr="00AA22D3">
        <w:t>, reprogramming success is unlikely</w:t>
      </w:r>
      <w:r w:rsidR="000F5B6D" w:rsidRPr="00AA22D3">
        <w:t xml:space="preserve">. </w:t>
      </w:r>
    </w:p>
    <w:p w14:paraId="7BCFCBA5" w14:textId="37045591" w:rsidR="00E31F5B" w:rsidRPr="00AA22D3" w:rsidRDefault="00C86555" w:rsidP="002962F0">
      <w:r w:rsidRPr="00AA22D3">
        <w:t>T</w:t>
      </w:r>
      <w:r w:rsidR="009F5E05" w:rsidRPr="00AA22D3">
        <w:t xml:space="preserve">ransduction </w:t>
      </w:r>
      <w:r w:rsidRPr="00AA22D3">
        <w:t>and colony emergence are the next critical steps</w:t>
      </w:r>
      <w:r w:rsidR="008F3DB9" w:rsidRPr="00AA22D3">
        <w:t xml:space="preserve"> (</w:t>
      </w:r>
      <w:r w:rsidR="008F3DB9" w:rsidRPr="00AA22D3">
        <w:rPr>
          <w:b/>
          <w:bCs/>
        </w:rPr>
        <w:t>Figure 5</w:t>
      </w:r>
      <w:r w:rsidR="00656DDF" w:rsidRPr="00AA22D3">
        <w:rPr>
          <w:b/>
          <w:bCs/>
        </w:rPr>
        <w:t>, CK3</w:t>
      </w:r>
      <w:r w:rsidR="008F3DB9" w:rsidRPr="00AA22D3">
        <w:t>)</w:t>
      </w:r>
      <w:r w:rsidRPr="00AA22D3">
        <w:t xml:space="preserve">. </w:t>
      </w:r>
    </w:p>
    <w:p w14:paraId="13F1184B" w14:textId="11057BAC" w:rsidR="00A30AB3" w:rsidRPr="00AA22D3" w:rsidRDefault="00C86555" w:rsidP="002962F0">
      <w:r w:rsidRPr="00AA22D3">
        <w:t>The final critical step in iPSC reprogramming is expansion and characterization</w:t>
      </w:r>
      <w:r w:rsidR="008F3DB9" w:rsidRPr="00AA22D3">
        <w:t xml:space="preserve"> (</w:t>
      </w:r>
      <w:r w:rsidR="008F3DB9" w:rsidRPr="00AA22D3">
        <w:rPr>
          <w:b/>
          <w:bCs/>
        </w:rPr>
        <w:t>Figure 5</w:t>
      </w:r>
      <w:r w:rsidR="00656DDF" w:rsidRPr="00AA22D3">
        <w:rPr>
          <w:b/>
          <w:bCs/>
        </w:rPr>
        <w:t>, CK4</w:t>
      </w:r>
      <w:r w:rsidR="008F3DB9" w:rsidRPr="00AA22D3">
        <w:t>)</w:t>
      </w:r>
      <w:r w:rsidRPr="00AA22D3">
        <w:t xml:space="preserve">. </w:t>
      </w:r>
      <w:r w:rsidR="002279C2" w:rsidRPr="00AA22D3">
        <w:t xml:space="preserve">In the current protocol, characterization does not go beyond confirmation of pluripotency and differentiation potential. To </w:t>
      </w:r>
      <w:r w:rsidR="00475314" w:rsidRPr="00AA22D3">
        <w:t>further</w:t>
      </w:r>
      <w:r w:rsidR="002279C2" w:rsidRPr="00AA22D3">
        <w:t xml:space="preserve"> confirm that an iPSC line is suitable for use, it is important to demonstrate a normal karyotype and line stability upon continued passaging.</w:t>
      </w:r>
    </w:p>
    <w:p w14:paraId="75A12495" w14:textId="4E971983" w:rsidR="003F6781" w:rsidRPr="00AA22D3" w:rsidRDefault="003F6781" w:rsidP="002962F0">
      <w:r w:rsidRPr="00AA22D3">
        <w:t>Although the troubleshooting describe here can help lead to successful reprogramming, there are still limitations. Performing the density gradient causes significant cell loss, so in cases of low cell viability or otherwise suspected low cell counts, proceed to PBMC expansion without performing a density gradient.</w:t>
      </w:r>
      <w:r w:rsidR="00225996" w:rsidRPr="00AA22D3">
        <w:t xml:space="preserve"> </w:t>
      </w:r>
      <w:r w:rsidR="00C01EB1" w:rsidRPr="00AA22D3">
        <w:t xml:space="preserve">If the ideal morphology is not seen after somatic cell expansion, this may be due to issues with the quality of the starting sample. </w:t>
      </w:r>
      <w:r w:rsidR="00225996" w:rsidRPr="00AA22D3">
        <w:t>If after transduction, there are no emerging colonies, but there are cells with morphology distinct from either PBMCs or MEFs (</w:t>
      </w:r>
      <w:r w:rsidR="00225996" w:rsidRPr="00AA22D3">
        <w:rPr>
          <w:b/>
          <w:bCs/>
        </w:rPr>
        <w:t>Figure 3C</w:t>
      </w:r>
      <w:r w:rsidR="00225996" w:rsidRPr="00AA22D3">
        <w:t xml:space="preserve">), the cells have not successfully reprogrammed into iPSCs. </w:t>
      </w:r>
      <w:r w:rsidRPr="00AA22D3">
        <w:t xml:space="preserve">At colony emergence, it is possible that colonies </w:t>
      </w:r>
      <w:r w:rsidR="00475314" w:rsidRPr="00AA22D3">
        <w:t>emerge but</w:t>
      </w:r>
      <w:r w:rsidRPr="00AA22D3">
        <w:t xml:space="preserve"> are lacking typical stem cell morphology. If colonies emerge but do not grow very large or start falling apart, pick them earlier, within a few days of emergence. If colonies grow with holes in the middle, like donuts, double check the growth factor concentrations and try adjusting the FGF2 concentration. Following colony emergence, it may be difficult to adapt picked colonies to your ideal culturing conditions. There is great variability between colonies, and it is not always possible to predict overall expansion success of individual colonies prior to picking, which is why it is recommended to pick many individual colonies and then pare down to a few successful clones. If no picked colonies are having success transitioning to feeder-free conditions, additional support may be necessary, such as a slower transition where </w:t>
      </w:r>
      <w:r w:rsidRPr="00AA22D3">
        <w:lastRenderedPageBreak/>
        <w:t>colonies are picked and maintained in feeder conditions and more gradually transition to chemically defined and feeder-free conditions.</w:t>
      </w:r>
    </w:p>
    <w:p w14:paraId="0AE5E1E8" w14:textId="12C6F491" w:rsidR="00A30AB3" w:rsidRPr="00AA22D3" w:rsidRDefault="00A30AB3" w:rsidP="002962F0">
      <w:r w:rsidRPr="00AA22D3">
        <w:t>Even after picking and successful transition to preferred culturing conditions, reprogrammed lines may still exhibit poor stem cell morphology, or spontaneous differentiation. To combat these issues and clean up the lines, adjustments can be made during the splitting and maintenance process such as, splitting at a lower density or splitting with a shorter EDTA incubation time. If all else fails, colonies with good morphology can be picked as in step 7 above, to give a fresh start at clean lines.</w:t>
      </w:r>
    </w:p>
    <w:p w14:paraId="4CEAAD20" w14:textId="346E392A" w:rsidR="00E31F5B" w:rsidRPr="00AA22D3" w:rsidRDefault="00880937" w:rsidP="002962F0">
      <w:r w:rsidRPr="00AA22D3">
        <w:t xml:space="preserve">The current </w:t>
      </w:r>
      <w:r w:rsidR="00A30AB3" w:rsidRPr="00AA22D3">
        <w:t xml:space="preserve">protocol </w:t>
      </w:r>
      <w:r w:rsidR="003F6781" w:rsidRPr="00AA22D3">
        <w:t>i</w:t>
      </w:r>
      <w:r w:rsidR="00D31178" w:rsidRPr="00AA22D3">
        <w:t xml:space="preserve">s one of the only to </w:t>
      </w:r>
      <w:r w:rsidR="00A01A73" w:rsidRPr="00AA22D3">
        <w:t>provide a detailed explanation of reprogramming from frozen buffy coats</w:t>
      </w:r>
      <w:r w:rsidR="003F6781" w:rsidRPr="00AA22D3">
        <w:fldChar w:fldCharType="begin">
          <w:fldData xml:space="preserve">PEVuZE5vdGU+PENpdGU+PEF1dGhvcj5NZXJhdmlnbGlhPC9BdXRob3I+PFllYXI+MjAxNTwvWWVh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</w:fldData>
        </w:fldChar>
      </w:r>
      <w:r w:rsidR="003F6781" w:rsidRPr="00AA22D3">
        <w:instrText xml:space="preserve"> ADDIN EN.CITE </w:instrText>
      </w:r>
      <w:r w:rsidR="003F6781" w:rsidRPr="00AA22D3">
        <w:fldChar w:fldCharType="begin">
          <w:fldData xml:space="preserve">PEVuZE5vdGU+PENpdGU+PEF1dGhvcj5NZXJhdmlnbGlhPC9BdXRob3I+PFllYXI+MjAxNTwvWWVh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</w:fldData>
        </w:fldChar>
      </w:r>
      <w:r w:rsidR="003F6781" w:rsidRPr="00AA22D3">
        <w:instrText xml:space="preserve"> ADDIN EN.CITE.DATA </w:instrText>
      </w:r>
      <w:r w:rsidR="003F6781" w:rsidRPr="00AA22D3">
        <w:fldChar w:fldCharType="end"/>
      </w:r>
      <w:r w:rsidR="003F6781" w:rsidRPr="00AA22D3">
        <w:fldChar w:fldCharType="separate"/>
      </w:r>
      <w:r w:rsidR="003F6781" w:rsidRPr="00AA22D3">
        <w:rPr>
          <w:noProof/>
          <w:vertAlign w:val="superscript"/>
        </w:rPr>
        <w:t>8</w:t>
      </w:r>
      <w:r w:rsidR="003F6781" w:rsidRPr="00AA22D3">
        <w:fldChar w:fldCharType="end"/>
      </w:r>
      <w:r w:rsidR="00F84A33" w:rsidRPr="00AA22D3">
        <w:t>,</w:t>
      </w:r>
      <w:r w:rsidR="00A01A73" w:rsidRPr="00AA22D3">
        <w:t xml:space="preserve"> including critical checkpoints for monitoring and predicting reprogramming success.</w:t>
      </w:r>
      <w:r w:rsidR="004512CF" w:rsidRPr="00AA22D3">
        <w:t xml:space="preserve"> Notably, this protocol purifies frozen buffy coats using density gradient centrifugation after thawing, </w:t>
      </w:r>
      <w:r w:rsidR="00C16444" w:rsidRPr="00AA22D3">
        <w:t>unlike previous protocols.</w:t>
      </w:r>
      <w:r w:rsidR="004512CF" w:rsidRPr="00AA22D3">
        <w:t xml:space="preserve"> Additionally, the detailing of the distinct reprogrammable morphology after somatic cell expansion is unique to this protocol and greatly enhances the accessibility of iPSC reprogramming from frozen buffy coats and PBMCs alike.</w:t>
      </w:r>
      <w:r w:rsidR="00A01A73" w:rsidRPr="00AA22D3">
        <w:t xml:space="preserve"> Here, conventional PBMC reprogramming protocols</w:t>
      </w:r>
      <w:r w:rsidR="003F6781" w:rsidRPr="00AA22D3">
        <w:fldChar w:fldCharType="begin"/>
      </w:r>
      <w:r w:rsidR="003F6781" w:rsidRPr="00AA22D3">
        <w:instrText xml:space="preserve"> ADDIN EN.CITE &lt;EndNote&gt;&lt;Cite&gt;&lt;Author&gt;Yang&lt;/Author&gt;&lt;Year&gt;2008&lt;/Year&gt;&lt;RecNum&gt;116&lt;/RecNum&gt;&lt;DisplayText&gt;&lt;style face="superscript"&gt;9&lt;/style&gt;&lt;/DisplayText&gt;&lt;record&gt;&lt;rec-number&gt;116&lt;/rec-number&gt;&lt;foreign-keys&gt;&lt;key app="EN" db-id="5w5ezxfte9p09deaasz5t2pdftapdxewsvtp" timestamp="1720750893"&gt;116&lt;/key&gt;&lt;/foreign-keys&gt;&lt;ref-type name="Book Section"&gt;5&lt;/ref-type&gt;&lt;contributors&gt;&lt;authors&gt;&lt;author&gt;Yang, W.&lt;/author&gt;&lt;author&gt;Mills, J. A.&lt;/author&gt;&lt;author&gt;Sullivan, S.&lt;/author&gt;&lt;author&gt;Liu, Y.&lt;/author&gt;&lt;author&gt;French, D. L.&lt;/author&gt;&lt;author&gt;Gadue, P.&lt;/author&gt;&lt;/authors&gt;&lt;/contributors&gt;&lt;auth-address&gt;Institute for Regenerative Medicine, University of Pennsylvania, Philadelphia, PA USA&lt;/auth-address&gt;&lt;titles&gt;&lt;title&gt;iPSC Reprogramming from Human Peripheral Blood Using Sendai Virus Mediated Gene Transfer&lt;/title&gt;&lt;secondary-title&gt;StemBook&lt;/secondary-title&gt;&lt;/titles&gt;&lt;dates&gt;&lt;year&gt;2008&lt;/year&gt;&lt;/dates&gt;&lt;pub-location&gt;Cambridge (MA)&lt;/pub-location&gt;&lt;accession-num&gt;23785736&lt;/accession-num&gt;&lt;urls&gt;&lt;related-urls&gt;&lt;url&gt;https://www.ncbi.nlm.nih.gov/pubmed/23785736&lt;/url&gt;&lt;/related-urls&gt;&lt;/urls&gt;&lt;electronic-resource-num&gt;10.3824/stembook.1.73.1&lt;/electronic-resource-num&gt;&lt;language&gt;eng&lt;/language&gt;&lt;/record&gt;&lt;/Cite&gt;&lt;/EndNote&gt;</w:instrText>
      </w:r>
      <w:r w:rsidR="003F6781" w:rsidRPr="00AA22D3">
        <w:fldChar w:fldCharType="separate"/>
      </w:r>
      <w:r w:rsidR="003F6781" w:rsidRPr="00AA22D3">
        <w:rPr>
          <w:noProof/>
          <w:vertAlign w:val="superscript"/>
        </w:rPr>
        <w:t>9</w:t>
      </w:r>
      <w:r w:rsidR="003F6781" w:rsidRPr="00AA22D3">
        <w:fldChar w:fldCharType="end"/>
      </w:r>
      <w:r w:rsidR="00A01A73" w:rsidRPr="00AA22D3">
        <w:t xml:space="preserve"> </w:t>
      </w:r>
      <w:r w:rsidR="00C01EB1" w:rsidRPr="00AA22D3">
        <w:t xml:space="preserve">are adapted </w:t>
      </w:r>
      <w:r w:rsidR="00A01A73" w:rsidRPr="00AA22D3">
        <w:t xml:space="preserve">for use with frozen buffy coats, unlocking the potential for reprogramming from many existing patient populations with existing </w:t>
      </w:r>
      <w:proofErr w:type="spellStart"/>
      <w:r w:rsidR="00A01A73" w:rsidRPr="00AA22D3">
        <w:t>biobanked</w:t>
      </w:r>
      <w:proofErr w:type="spellEnd"/>
      <w:r w:rsidR="00A01A73" w:rsidRPr="00AA22D3">
        <w:t xml:space="preserve"> samples</w:t>
      </w:r>
      <w:r w:rsidR="0032565D" w:rsidRPr="00AA22D3">
        <w:t xml:space="preserve"> which can allow for disease modeling without having to recruit new patients</w:t>
      </w:r>
      <w:r w:rsidR="00A01A73" w:rsidRPr="00AA22D3">
        <w:t>. Additionally, troubleshooting</w:t>
      </w:r>
      <w:r w:rsidR="006179D1" w:rsidRPr="00AA22D3">
        <w:t xml:space="preserve"> steps</w:t>
      </w:r>
      <w:r w:rsidR="00A01A73" w:rsidRPr="00AA22D3">
        <w:t xml:space="preserve"> for working with sub-optimal starting samples </w:t>
      </w:r>
      <w:r w:rsidR="006179D1" w:rsidRPr="00AA22D3">
        <w:t>or otherwise difficult to reprogram iPSC lines</w:t>
      </w:r>
      <w:r w:rsidR="00C01EB1" w:rsidRPr="00AA22D3">
        <w:t xml:space="preserve"> are detailed</w:t>
      </w:r>
      <w:r w:rsidR="006179D1" w:rsidRPr="00AA22D3">
        <w:t>. Overall, this protocol can help stem cell researchers broaden the utility of iPSC technology.</w:t>
      </w:r>
    </w:p>
    <w:p w14:paraId="0BEB38EC" w14:textId="77777777" w:rsidR="006E4797" w:rsidRPr="00AA22D3" w:rsidRDefault="006E4797" w:rsidP="002962F0"/>
    <w:p w14:paraId="59F37CC4" w14:textId="5DC7AAAD" w:rsidR="006E4797" w:rsidRPr="00AA22D3" w:rsidRDefault="00551D82" w:rsidP="002962F0">
      <w:pPr>
        <w:pBdr>
          <w:top w:val="nil"/>
          <w:left w:val="nil"/>
          <w:bottom w:val="nil"/>
          <w:right w:val="nil"/>
          <w:between w:val="nil"/>
        </w:pBdr>
      </w:pPr>
      <w:r w:rsidRPr="00AA22D3">
        <w:rPr>
          <w:b/>
        </w:rPr>
        <w:t xml:space="preserve">ACKNOWLEDGMENTS: </w:t>
      </w:r>
    </w:p>
    <w:p w14:paraId="1C5690A8" w14:textId="17155A97" w:rsidR="00327BAC" w:rsidRPr="00AA22D3" w:rsidRDefault="00D31178" w:rsidP="002962F0">
      <w:r w:rsidRPr="00AA22D3">
        <w:t>Human subjects were recruited and provided informed consent for blood donation according to the IRB protocol UGA# 2012-10769-06</w:t>
      </w:r>
      <w:r w:rsidR="00E87740" w:rsidRPr="00AA22D3">
        <w:t xml:space="preserve">, </w:t>
      </w:r>
      <w:r w:rsidR="00DE72C4" w:rsidRPr="00AA22D3">
        <w:t xml:space="preserve">NYU# s21-01701, </w:t>
      </w:r>
      <w:r w:rsidR="00E87740" w:rsidRPr="00AA22D3">
        <w:t>Emory# 2024P008659,</w:t>
      </w:r>
      <w:r w:rsidR="00602319" w:rsidRPr="00AA22D3">
        <w:t xml:space="preserve"> and</w:t>
      </w:r>
      <w:r w:rsidR="00E87740" w:rsidRPr="00AA22D3">
        <w:t xml:space="preserve"> Emory#</w:t>
      </w:r>
      <w:r w:rsidR="00602319" w:rsidRPr="00AA22D3">
        <w:t xml:space="preserve"> 000002114</w:t>
      </w:r>
      <w:r w:rsidRPr="00AA22D3">
        <w:t xml:space="preserve">. </w:t>
      </w:r>
      <w:r w:rsidR="00327BAC" w:rsidRPr="00AA22D3">
        <w:t>Research reported in this publication was supported by the National Institute of General Medical Sciences of the National Institute of Health under award number 5T32GM142623</w:t>
      </w:r>
      <w:r w:rsidR="00CB67CD" w:rsidRPr="00AA22D3">
        <w:t xml:space="preserve"> to J. Art, R01MH115174 to V. Michopoulos</w:t>
      </w:r>
      <w:r w:rsidR="00BB0396" w:rsidRPr="00AA22D3">
        <w:t>, and R01NS114567 to N. Zeltner</w:t>
      </w:r>
      <w:r w:rsidR="00327BAC" w:rsidRPr="00AA22D3">
        <w:t>. The content is solely the responsibility of the authors and does not necessarily represent the official views of the National Institutes of Health.</w:t>
      </w:r>
    </w:p>
    <w:p w14:paraId="25B2FBBD" w14:textId="77777777" w:rsidR="006E4797" w:rsidRPr="00AA22D3" w:rsidRDefault="006E4797" w:rsidP="002962F0">
      <w:pPr>
        <w:rPr>
          <w:b/>
        </w:rPr>
      </w:pPr>
    </w:p>
    <w:p w14:paraId="5E703EBA" w14:textId="718E5B0B" w:rsidR="006E4797" w:rsidRPr="00AA22D3" w:rsidRDefault="00551D82" w:rsidP="002962F0">
      <w:pPr>
        <w:pBdr>
          <w:top w:val="nil"/>
          <w:left w:val="nil"/>
          <w:bottom w:val="nil"/>
          <w:right w:val="nil"/>
          <w:between w:val="nil"/>
        </w:pBdr>
      </w:pPr>
      <w:r w:rsidRPr="00AA22D3">
        <w:rPr>
          <w:b/>
        </w:rPr>
        <w:t xml:space="preserve">DISCLOSURES: </w:t>
      </w:r>
    </w:p>
    <w:p w14:paraId="78EBD04A" w14:textId="77777777" w:rsidR="00327BAC" w:rsidRPr="00AA22D3" w:rsidRDefault="00327BAC" w:rsidP="002962F0">
      <w:r w:rsidRPr="00AA22D3">
        <w:t>We declare that the research was conducted without commercial or financial relationships that could be construed as a potential conflict of interest.</w:t>
      </w:r>
    </w:p>
    <w:p w14:paraId="4A7B0E5C" w14:textId="77777777" w:rsidR="006E4797" w:rsidRPr="00AA22D3" w:rsidRDefault="006E4797" w:rsidP="002962F0"/>
    <w:p w14:paraId="11C235B2" w14:textId="4A63DB78" w:rsidR="00AB494E" w:rsidRPr="00AA22D3" w:rsidRDefault="00551D82" w:rsidP="002962F0">
      <w:pPr>
        <w:rPr>
          <w:shd w:val="clear" w:color="auto" w:fill="FFFFFF"/>
        </w:rPr>
      </w:pPr>
      <w:r w:rsidRPr="00AA22D3">
        <w:rPr>
          <w:b/>
        </w:rPr>
        <w:t>REFERENCES:</w:t>
      </w:r>
      <w:bookmarkStart w:id="0" w:name="gjdgxs" w:colFirst="0" w:colLast="0"/>
      <w:bookmarkStart w:id="1" w:name="30j0zll" w:colFirst="0" w:colLast="0"/>
      <w:bookmarkStart w:id="2" w:name="kix.dnstqay1kwjl" w:colFirst="0" w:colLast="0"/>
      <w:bookmarkStart w:id="3" w:name="3znysh7" w:colFirst="0" w:colLast="0"/>
      <w:bookmarkStart w:id="4" w:name="2et92p0" w:colFirst="0" w:colLast="0"/>
      <w:bookmarkStart w:id="5" w:name="tyjcwt" w:colFirst="0" w:colLast="0"/>
      <w:bookmarkStart w:id="6" w:name="3dy6vkm" w:colFirst="0" w:colLast="0"/>
      <w:bookmarkStart w:id="7" w:name="1t3h5sf" w:colFirst="0" w:colLast="0"/>
      <w:bookmarkStart w:id="8" w:name="4d34og8" w:colFirst="0" w:colLast="0"/>
      <w:bookmarkStart w:id="9" w:name="2s8eyo1" w:colFirst="0" w:colLast="0"/>
      <w:bookmarkStart w:id="10" w:name="17dp8vu" w:colFirst="0" w:colLast="0"/>
      <w:bookmarkStart w:id="11" w:name="3rdcrjn" w:colFirst="0" w:colLast="0"/>
      <w:bookmarkEnd w:id="0"/>
      <w:bookmarkEnd w:id="1"/>
      <w:bookmarkEnd w:id="2"/>
      <w:bookmarkEnd w:id="3"/>
      <w:bookmarkEnd w:id="4"/>
      <w:bookmarkEnd w:id="5"/>
      <w:bookmarkEnd w:id="6"/>
      <w:bookmarkEnd w:id="7"/>
      <w:bookmarkEnd w:id="8"/>
      <w:bookmarkEnd w:id="9"/>
      <w:bookmarkEnd w:id="10"/>
      <w:bookmarkEnd w:id="11"/>
    </w:p>
    <w:p w14:paraId="3D47F839" w14:textId="77777777" w:rsidR="005070C8" w:rsidRPr="00AA22D3" w:rsidRDefault="00AB494E" w:rsidP="002962F0">
      <w:pPr>
        <w:pStyle w:val="EndNoteBibliography"/>
        <w:rPr>
          <w:noProof/>
        </w:rPr>
      </w:pPr>
      <w:r w:rsidRPr="00AA22D3">
        <w:rPr>
          <w:bCs/>
        </w:rPr>
        <w:fldChar w:fldCharType="begin"/>
      </w:r>
      <w:r w:rsidRPr="00AA22D3">
        <w:rPr>
          <w:bCs/>
        </w:rPr>
        <w:instrText xml:space="preserve"> ADDIN EN.REFLIST </w:instrText>
      </w:r>
      <w:r w:rsidRPr="00AA22D3">
        <w:rPr>
          <w:bCs/>
        </w:rPr>
        <w:fldChar w:fldCharType="separate"/>
      </w:r>
      <w:r w:rsidR="005070C8" w:rsidRPr="00AA22D3">
        <w:rPr>
          <w:noProof/>
        </w:rPr>
        <w:t>1</w:t>
      </w:r>
      <w:r w:rsidR="005070C8" w:rsidRPr="00AA22D3">
        <w:rPr>
          <w:noProof/>
        </w:rPr>
        <w:tab/>
        <w:t xml:space="preserve">Takahashi, K. et al. Induction of pluripotent stem cells from adult human fibroblasts by defined factors. </w:t>
      </w:r>
      <w:r w:rsidR="005070C8" w:rsidRPr="00AA22D3">
        <w:rPr>
          <w:i/>
          <w:noProof/>
        </w:rPr>
        <w:t>Cell.</w:t>
      </w:r>
      <w:r w:rsidR="005070C8" w:rsidRPr="00AA22D3">
        <w:rPr>
          <w:noProof/>
        </w:rPr>
        <w:t xml:space="preserve"> </w:t>
      </w:r>
      <w:r w:rsidR="005070C8" w:rsidRPr="00AA22D3">
        <w:rPr>
          <w:b/>
          <w:noProof/>
        </w:rPr>
        <w:t>131</w:t>
      </w:r>
      <w:r w:rsidR="005070C8" w:rsidRPr="00AA22D3">
        <w:rPr>
          <w:noProof/>
        </w:rPr>
        <w:t xml:space="preserve"> (5), 861-872 (2007).</w:t>
      </w:r>
    </w:p>
    <w:p w14:paraId="5A2FA606" w14:textId="77777777" w:rsidR="005070C8" w:rsidRPr="00AA22D3" w:rsidRDefault="005070C8" w:rsidP="002962F0">
      <w:pPr>
        <w:pStyle w:val="EndNoteBibliography"/>
        <w:rPr>
          <w:noProof/>
        </w:rPr>
      </w:pPr>
      <w:r w:rsidRPr="00AA22D3">
        <w:rPr>
          <w:noProof/>
        </w:rPr>
        <w:t>2</w:t>
      </w:r>
      <w:r w:rsidRPr="00AA22D3">
        <w:rPr>
          <w:noProof/>
        </w:rPr>
        <w:tab/>
        <w:t xml:space="preserve">Ray, A. et al. An overview on promising somatic cell sources utilized for the efficient generation of induced pluripotent stem cells. </w:t>
      </w:r>
      <w:r w:rsidRPr="00AA22D3">
        <w:rPr>
          <w:i/>
          <w:noProof/>
        </w:rPr>
        <w:t>Stem Cell Rev Rep.</w:t>
      </w:r>
      <w:r w:rsidRPr="00AA22D3">
        <w:rPr>
          <w:noProof/>
        </w:rPr>
        <w:t xml:space="preserve"> </w:t>
      </w:r>
      <w:r w:rsidRPr="00AA22D3">
        <w:rPr>
          <w:b/>
          <w:noProof/>
        </w:rPr>
        <w:t>17</w:t>
      </w:r>
      <w:r w:rsidRPr="00AA22D3">
        <w:rPr>
          <w:noProof/>
        </w:rPr>
        <w:t xml:space="preserve"> (6), 1954-1974 (2021).</w:t>
      </w:r>
    </w:p>
    <w:p w14:paraId="537A8558" w14:textId="77777777" w:rsidR="005070C8" w:rsidRPr="00AA22D3" w:rsidRDefault="005070C8" w:rsidP="002962F0">
      <w:pPr>
        <w:pStyle w:val="EndNoteBibliography"/>
        <w:rPr>
          <w:noProof/>
        </w:rPr>
      </w:pPr>
      <w:r w:rsidRPr="00AA22D3">
        <w:rPr>
          <w:noProof/>
        </w:rPr>
        <w:t>3</w:t>
      </w:r>
      <w:r w:rsidRPr="00AA22D3">
        <w:rPr>
          <w:noProof/>
        </w:rPr>
        <w:tab/>
        <w:t xml:space="preserve">Raab, S., Klingenstein, M., Liebau, S., Linta, L. A comparative view on human somatic cell sources for ipsc generation. </w:t>
      </w:r>
      <w:r w:rsidRPr="00AA22D3">
        <w:rPr>
          <w:i/>
          <w:noProof/>
        </w:rPr>
        <w:t>Stem Cells Int.</w:t>
      </w:r>
      <w:r w:rsidRPr="00AA22D3">
        <w:rPr>
          <w:noProof/>
        </w:rPr>
        <w:t xml:space="preserve"> </w:t>
      </w:r>
      <w:r w:rsidRPr="00AA22D3">
        <w:rPr>
          <w:b/>
          <w:noProof/>
        </w:rPr>
        <w:t>2014</w:t>
      </w:r>
      <w:r w:rsidRPr="00AA22D3">
        <w:rPr>
          <w:noProof/>
        </w:rPr>
        <w:t xml:space="preserve"> 768391 (2014).</w:t>
      </w:r>
    </w:p>
    <w:p w14:paraId="5FD2DD31" w14:textId="77777777" w:rsidR="005070C8" w:rsidRPr="00AA22D3" w:rsidRDefault="005070C8" w:rsidP="002962F0">
      <w:pPr>
        <w:pStyle w:val="EndNoteBibliography"/>
        <w:rPr>
          <w:noProof/>
        </w:rPr>
      </w:pPr>
      <w:r w:rsidRPr="00AA22D3">
        <w:rPr>
          <w:noProof/>
        </w:rPr>
        <w:t>4</w:t>
      </w:r>
      <w:r w:rsidRPr="00AA22D3">
        <w:rPr>
          <w:noProof/>
        </w:rPr>
        <w:tab/>
        <w:t xml:space="preserve">Sauer, V. et al. Human urinary epithelial cells as a source of engraftable hepatocyte-like cells using stem cell technology. </w:t>
      </w:r>
      <w:r w:rsidRPr="00AA22D3">
        <w:rPr>
          <w:i/>
          <w:noProof/>
        </w:rPr>
        <w:t>Cell Transplant.</w:t>
      </w:r>
      <w:r w:rsidRPr="00AA22D3">
        <w:rPr>
          <w:noProof/>
        </w:rPr>
        <w:t xml:space="preserve"> </w:t>
      </w:r>
      <w:r w:rsidRPr="00AA22D3">
        <w:rPr>
          <w:b/>
          <w:noProof/>
        </w:rPr>
        <w:t>25</w:t>
      </w:r>
      <w:r w:rsidRPr="00AA22D3">
        <w:rPr>
          <w:noProof/>
        </w:rPr>
        <w:t xml:space="preserve"> (12), 2221-2243 (2016).</w:t>
      </w:r>
    </w:p>
    <w:p w14:paraId="0ED09F7D" w14:textId="455162F5" w:rsidR="00DA09EA" w:rsidRPr="00AA22D3" w:rsidRDefault="005070C8" w:rsidP="002962F0">
      <w:pPr>
        <w:pStyle w:val="EndNoteBibliography"/>
        <w:rPr>
          <w:noProof/>
        </w:rPr>
      </w:pPr>
      <w:r w:rsidRPr="00AA22D3">
        <w:rPr>
          <w:noProof/>
        </w:rPr>
        <w:t>5</w:t>
      </w:r>
      <w:r w:rsidRPr="00AA22D3">
        <w:rPr>
          <w:noProof/>
        </w:rPr>
        <w:tab/>
        <w:t xml:space="preserve">Kleiveland, C. R. Peripheral blood mononuclear cells. </w:t>
      </w:r>
      <w:r w:rsidRPr="00AA22D3">
        <w:rPr>
          <w:i/>
          <w:noProof/>
        </w:rPr>
        <w:t xml:space="preserve">The Impact of Food Bioactives on </w:t>
      </w:r>
      <w:r w:rsidRPr="00AA22D3">
        <w:rPr>
          <w:i/>
          <w:noProof/>
        </w:rPr>
        <w:lastRenderedPageBreak/>
        <w:t>Health: in vitro and ex vivo models.</w:t>
      </w:r>
      <w:r w:rsidRPr="00AA22D3">
        <w:rPr>
          <w:noProof/>
        </w:rPr>
        <w:t xml:space="preserve"> </w:t>
      </w:r>
      <w:r w:rsidR="000A62EF" w:rsidRPr="00AA22D3">
        <w:rPr>
          <w:noProof/>
        </w:rPr>
        <w:t xml:space="preserve">https://doi.org/10.1007/978-3-319-16104-4_15, </w:t>
      </w:r>
      <w:r w:rsidRPr="00AA22D3">
        <w:rPr>
          <w:noProof/>
        </w:rPr>
        <w:t>161-167 (2015).</w:t>
      </w:r>
      <w:r w:rsidR="00DA09EA" w:rsidRPr="00AA22D3">
        <w:rPr>
          <w:noProof/>
        </w:rPr>
        <w:t xml:space="preserve"> </w:t>
      </w:r>
    </w:p>
    <w:p w14:paraId="319702A0" w14:textId="77777777" w:rsidR="005070C8" w:rsidRPr="00AA22D3" w:rsidRDefault="005070C8" w:rsidP="002962F0">
      <w:pPr>
        <w:pStyle w:val="EndNoteBibliography"/>
        <w:rPr>
          <w:noProof/>
        </w:rPr>
      </w:pPr>
      <w:r w:rsidRPr="00AA22D3">
        <w:rPr>
          <w:noProof/>
        </w:rPr>
        <w:t>6</w:t>
      </w:r>
      <w:r w:rsidRPr="00AA22D3">
        <w:rPr>
          <w:noProof/>
        </w:rPr>
        <w:tab/>
        <w:t xml:space="preserve">Quirynen, M., Siawasch, S. a. M., Yu, J., Miron, R. J. Essential principles for blood centrifugation. </w:t>
      </w:r>
      <w:r w:rsidRPr="00AA22D3">
        <w:rPr>
          <w:i/>
          <w:noProof/>
        </w:rPr>
        <w:t>Periodontol 2000.</w:t>
      </w:r>
      <w:r w:rsidRPr="00AA22D3">
        <w:rPr>
          <w:noProof/>
        </w:rPr>
        <w:t xml:space="preserve"> </w:t>
      </w:r>
      <w:r w:rsidRPr="00AA22D3">
        <w:rPr>
          <w:b/>
          <w:noProof/>
        </w:rPr>
        <w:t>97</w:t>
      </w:r>
      <w:r w:rsidRPr="00AA22D3">
        <w:rPr>
          <w:noProof/>
        </w:rPr>
        <w:t xml:space="preserve"> (1), 43-51 (2025).</w:t>
      </w:r>
    </w:p>
    <w:p w14:paraId="4662FAB7" w14:textId="77777777" w:rsidR="005070C8" w:rsidRPr="00AA22D3" w:rsidRDefault="005070C8" w:rsidP="002962F0">
      <w:pPr>
        <w:pStyle w:val="EndNoteBibliography"/>
        <w:rPr>
          <w:noProof/>
        </w:rPr>
      </w:pPr>
      <w:r w:rsidRPr="00AA22D3">
        <w:rPr>
          <w:noProof/>
        </w:rPr>
        <w:t>7</w:t>
      </w:r>
      <w:r w:rsidRPr="00AA22D3">
        <w:rPr>
          <w:noProof/>
        </w:rPr>
        <w:tab/>
        <w:t xml:space="preserve">Perry, J. N., Jasim, A., Hojat, A., Yong, W. H. Procurement, storage, and use of blood in biobanks. </w:t>
      </w:r>
      <w:r w:rsidRPr="00AA22D3">
        <w:rPr>
          <w:i/>
          <w:noProof/>
        </w:rPr>
        <w:t>Methods Mol Biol.</w:t>
      </w:r>
      <w:r w:rsidRPr="00AA22D3">
        <w:rPr>
          <w:noProof/>
        </w:rPr>
        <w:t xml:space="preserve"> </w:t>
      </w:r>
      <w:r w:rsidRPr="00AA22D3">
        <w:rPr>
          <w:b/>
          <w:noProof/>
        </w:rPr>
        <w:t>1897</w:t>
      </w:r>
      <w:r w:rsidRPr="00AA22D3">
        <w:rPr>
          <w:noProof/>
        </w:rPr>
        <w:t xml:space="preserve"> 89-97 (2019).</w:t>
      </w:r>
    </w:p>
    <w:p w14:paraId="51D0D7A8" w14:textId="15516875" w:rsidR="005070C8" w:rsidRPr="00AA22D3" w:rsidRDefault="005070C8" w:rsidP="002962F0">
      <w:pPr>
        <w:pStyle w:val="EndNoteBibliography"/>
        <w:rPr>
          <w:noProof/>
        </w:rPr>
      </w:pPr>
      <w:r w:rsidRPr="00AA22D3">
        <w:rPr>
          <w:noProof/>
        </w:rPr>
        <w:t>8</w:t>
      </w:r>
      <w:r w:rsidRPr="00AA22D3">
        <w:rPr>
          <w:noProof/>
        </w:rPr>
        <w:tab/>
        <w:t xml:space="preserve">Meraviglia, V. et al. Generation of induced pluripotent stem cells from frozen buffy coats using non-integrating episomal plasmids. </w:t>
      </w:r>
      <w:r w:rsidRPr="00AA22D3">
        <w:rPr>
          <w:i/>
          <w:noProof/>
        </w:rPr>
        <w:t>J Vis Exp.</w:t>
      </w:r>
      <w:r w:rsidRPr="00AA22D3">
        <w:rPr>
          <w:noProof/>
        </w:rPr>
        <w:t xml:space="preserve"> </w:t>
      </w:r>
      <w:r w:rsidRPr="00AA22D3">
        <w:rPr>
          <w:b/>
          <w:bCs/>
          <w:noProof/>
        </w:rPr>
        <w:t>100</w:t>
      </w:r>
      <w:r w:rsidRPr="00AA22D3">
        <w:rPr>
          <w:noProof/>
        </w:rPr>
        <w:t>, e52885 (2015).</w:t>
      </w:r>
    </w:p>
    <w:p w14:paraId="7A0F07F9" w14:textId="5FB110B8" w:rsidR="005070C8" w:rsidRPr="00AA22D3" w:rsidRDefault="005070C8" w:rsidP="002962F0">
      <w:pPr>
        <w:pStyle w:val="EndNoteBibliography"/>
        <w:rPr>
          <w:noProof/>
        </w:rPr>
      </w:pPr>
      <w:r w:rsidRPr="00AA22D3">
        <w:rPr>
          <w:noProof/>
        </w:rPr>
        <w:t>9</w:t>
      </w:r>
      <w:r w:rsidRPr="00AA22D3">
        <w:rPr>
          <w:noProof/>
        </w:rPr>
        <w:tab/>
        <w:t xml:space="preserve">Yang, W. et al. </w:t>
      </w:r>
      <w:r w:rsidR="002962F0" w:rsidRPr="00AA22D3">
        <w:rPr>
          <w:i/>
          <w:iCs/>
          <w:noProof/>
        </w:rPr>
        <w:t>iPSC reprogramming from human peripheral blood using Sendai Virus mediated gene transfer</w:t>
      </w:r>
      <w:r w:rsidR="002962F0" w:rsidRPr="00AA22D3">
        <w:rPr>
          <w:noProof/>
        </w:rPr>
        <w:t>.</w:t>
      </w:r>
      <w:r w:rsidRPr="00AA22D3">
        <w:rPr>
          <w:noProof/>
        </w:rPr>
        <w:t xml:space="preserve"> </w:t>
      </w:r>
      <w:r w:rsidRPr="00AA22D3">
        <w:rPr>
          <w:iCs/>
          <w:noProof/>
        </w:rPr>
        <w:t>Stembook,</w:t>
      </w:r>
      <w:r w:rsidRPr="00AA22D3">
        <w:rPr>
          <w:noProof/>
        </w:rPr>
        <w:t xml:space="preserve"> Cambridge (MA) (2008).</w:t>
      </w:r>
    </w:p>
    <w:p w14:paraId="1C30698A" w14:textId="77777777" w:rsidR="005070C8" w:rsidRPr="00AA22D3" w:rsidRDefault="005070C8" w:rsidP="002962F0">
      <w:pPr>
        <w:pStyle w:val="EndNoteBibliography"/>
        <w:rPr>
          <w:noProof/>
        </w:rPr>
      </w:pPr>
      <w:r w:rsidRPr="00AA22D3">
        <w:rPr>
          <w:noProof/>
        </w:rPr>
        <w:t>10</w:t>
      </w:r>
      <w:r w:rsidRPr="00AA22D3">
        <w:rPr>
          <w:noProof/>
        </w:rPr>
        <w:tab/>
        <w:t xml:space="preserve">Cerneckis, J., Cai, H., Shi, Y. Induced pluripotent stem cells (ipscs): Molecular mechanisms of induction and applications. </w:t>
      </w:r>
      <w:r w:rsidRPr="00AA22D3">
        <w:rPr>
          <w:i/>
          <w:noProof/>
        </w:rPr>
        <w:t>Signal Transduct Target Ther.</w:t>
      </w:r>
      <w:r w:rsidRPr="00AA22D3">
        <w:rPr>
          <w:noProof/>
        </w:rPr>
        <w:t xml:space="preserve"> </w:t>
      </w:r>
      <w:r w:rsidRPr="00AA22D3">
        <w:rPr>
          <w:b/>
          <w:noProof/>
        </w:rPr>
        <w:t>9</w:t>
      </w:r>
      <w:r w:rsidRPr="00AA22D3">
        <w:rPr>
          <w:noProof/>
        </w:rPr>
        <w:t xml:space="preserve"> (1), 112 (2024).</w:t>
      </w:r>
    </w:p>
    <w:p w14:paraId="425AEF22" w14:textId="77777777" w:rsidR="005070C8" w:rsidRPr="00AA22D3" w:rsidRDefault="005070C8" w:rsidP="002962F0">
      <w:pPr>
        <w:pStyle w:val="EndNoteBibliography"/>
        <w:rPr>
          <w:noProof/>
        </w:rPr>
      </w:pPr>
      <w:r w:rsidRPr="00AA22D3">
        <w:rPr>
          <w:noProof/>
        </w:rPr>
        <w:t>11</w:t>
      </w:r>
      <w:r w:rsidRPr="00AA22D3">
        <w:rPr>
          <w:noProof/>
        </w:rPr>
        <w:tab/>
        <w:t xml:space="preserve">Zhang, X. B. Cellular reprogramming of human peripheral blood cells. </w:t>
      </w:r>
      <w:r w:rsidRPr="00AA22D3">
        <w:rPr>
          <w:i/>
          <w:noProof/>
        </w:rPr>
        <w:t>Genomics Proteomics Bioinformatics.</w:t>
      </w:r>
      <w:r w:rsidRPr="00AA22D3">
        <w:rPr>
          <w:noProof/>
        </w:rPr>
        <w:t xml:space="preserve"> </w:t>
      </w:r>
      <w:r w:rsidRPr="00AA22D3">
        <w:rPr>
          <w:b/>
          <w:noProof/>
        </w:rPr>
        <w:t>11</w:t>
      </w:r>
      <w:r w:rsidRPr="00AA22D3">
        <w:rPr>
          <w:noProof/>
        </w:rPr>
        <w:t xml:space="preserve"> (5), 264-274 (2013).</w:t>
      </w:r>
    </w:p>
    <w:p w14:paraId="67EA7D1E" w14:textId="1921FD86" w:rsidR="005070C8" w:rsidRPr="00AA22D3" w:rsidRDefault="005070C8" w:rsidP="002962F0">
      <w:pPr>
        <w:pStyle w:val="EndNoteBibliography"/>
        <w:rPr>
          <w:noProof/>
        </w:rPr>
      </w:pPr>
      <w:r w:rsidRPr="00AA22D3">
        <w:rPr>
          <w:noProof/>
        </w:rPr>
        <w:t>12</w:t>
      </w:r>
      <w:r w:rsidRPr="00AA22D3">
        <w:rPr>
          <w:noProof/>
        </w:rPr>
        <w:tab/>
      </w:r>
      <w:r w:rsidR="002962F0" w:rsidRPr="00AA22D3">
        <w:rPr>
          <w:noProof/>
        </w:rPr>
        <w:t>World Health Organization. </w:t>
      </w:r>
      <w:r w:rsidR="002962F0" w:rsidRPr="00AA22D3">
        <w:rPr>
          <w:i/>
          <w:iCs/>
          <w:noProof/>
        </w:rPr>
        <w:t>WHO guidelines on drawing blood: best practices in phlebotomy</w:t>
      </w:r>
      <w:r w:rsidR="002962F0" w:rsidRPr="00AA22D3">
        <w:rPr>
          <w:noProof/>
        </w:rPr>
        <w:t>. World Health Organization,</w:t>
      </w:r>
      <w:r w:rsidRPr="00AA22D3">
        <w:rPr>
          <w:noProof/>
        </w:rPr>
        <w:t xml:space="preserve"> Geneva (2010).</w:t>
      </w:r>
    </w:p>
    <w:p w14:paraId="7D2A52F9" w14:textId="77777777" w:rsidR="005070C8" w:rsidRPr="00AA22D3" w:rsidRDefault="005070C8" w:rsidP="002962F0">
      <w:pPr>
        <w:pStyle w:val="EndNoteBibliography"/>
        <w:rPr>
          <w:noProof/>
        </w:rPr>
      </w:pPr>
      <w:r w:rsidRPr="00AA22D3">
        <w:rPr>
          <w:noProof/>
        </w:rPr>
        <w:t>13</w:t>
      </w:r>
      <w:r w:rsidRPr="00AA22D3">
        <w:rPr>
          <w:noProof/>
        </w:rPr>
        <w:tab/>
        <w:t xml:space="preserve">Robb, L. Cytokine receptors and hematopoietic differentiation. </w:t>
      </w:r>
      <w:r w:rsidRPr="00AA22D3">
        <w:rPr>
          <w:i/>
          <w:noProof/>
        </w:rPr>
        <w:t>Oncogene.</w:t>
      </w:r>
      <w:r w:rsidRPr="00AA22D3">
        <w:rPr>
          <w:noProof/>
        </w:rPr>
        <w:t xml:space="preserve"> </w:t>
      </w:r>
      <w:r w:rsidRPr="00AA22D3">
        <w:rPr>
          <w:b/>
          <w:noProof/>
        </w:rPr>
        <w:t>26</w:t>
      </w:r>
      <w:r w:rsidRPr="00AA22D3">
        <w:rPr>
          <w:noProof/>
        </w:rPr>
        <w:t xml:space="preserve"> (47), 6715-6723 (2007).</w:t>
      </w:r>
    </w:p>
    <w:p w14:paraId="277072CD" w14:textId="77777777" w:rsidR="005070C8" w:rsidRPr="00AA22D3" w:rsidRDefault="005070C8" w:rsidP="002962F0">
      <w:pPr>
        <w:pStyle w:val="EndNoteBibliography"/>
        <w:rPr>
          <w:noProof/>
        </w:rPr>
      </w:pPr>
      <w:r w:rsidRPr="00AA22D3">
        <w:rPr>
          <w:noProof/>
        </w:rPr>
        <w:t>14</w:t>
      </w:r>
      <w:r w:rsidRPr="00AA22D3">
        <w:rPr>
          <w:noProof/>
        </w:rPr>
        <w:tab/>
        <w:t xml:space="preserve">Strober, W. Trypan blue exclusion test of cell viability. </w:t>
      </w:r>
      <w:r w:rsidRPr="00AA22D3">
        <w:rPr>
          <w:i/>
          <w:noProof/>
        </w:rPr>
        <w:t>Curr Protoc Immunol.</w:t>
      </w:r>
      <w:r w:rsidRPr="00AA22D3">
        <w:rPr>
          <w:noProof/>
        </w:rPr>
        <w:t xml:space="preserve"> </w:t>
      </w:r>
      <w:r w:rsidRPr="00AA22D3">
        <w:rPr>
          <w:b/>
          <w:noProof/>
        </w:rPr>
        <w:t>111</w:t>
      </w:r>
      <w:r w:rsidRPr="00AA22D3">
        <w:rPr>
          <w:noProof/>
        </w:rPr>
        <w:t xml:space="preserve"> A3 B 1-A3 B 3 (2015).</w:t>
      </w:r>
    </w:p>
    <w:p w14:paraId="5F9DD4D9" w14:textId="68A39025" w:rsidR="005070C8" w:rsidRPr="00AA22D3" w:rsidRDefault="005070C8" w:rsidP="002962F0">
      <w:pPr>
        <w:pStyle w:val="EndNoteBibliography"/>
        <w:rPr>
          <w:noProof/>
        </w:rPr>
      </w:pPr>
      <w:r w:rsidRPr="00AA22D3">
        <w:rPr>
          <w:noProof/>
        </w:rPr>
        <w:t>15</w:t>
      </w:r>
      <w:r w:rsidRPr="00AA22D3">
        <w:rPr>
          <w:noProof/>
        </w:rPr>
        <w:tab/>
        <w:t xml:space="preserve">Chen, G. </w:t>
      </w:r>
      <w:r w:rsidR="002962F0" w:rsidRPr="00AA22D3">
        <w:rPr>
          <w:i/>
          <w:iCs/>
          <w:noProof/>
        </w:rPr>
        <w:t>Splitting hESC/hiPSC lines with EDTA in feeder free conditions.</w:t>
      </w:r>
      <w:r w:rsidR="002962F0" w:rsidRPr="00AA22D3">
        <w:rPr>
          <w:noProof/>
        </w:rPr>
        <w:t xml:space="preserve"> </w:t>
      </w:r>
      <w:r w:rsidRPr="00AA22D3">
        <w:rPr>
          <w:noProof/>
        </w:rPr>
        <w:t>Stembook, Cambridge (MA) (2008).</w:t>
      </w:r>
    </w:p>
    <w:p w14:paraId="7A86B7D8" w14:textId="65DDC4DD" w:rsidR="005070C8" w:rsidRPr="00AA22D3" w:rsidRDefault="005070C8" w:rsidP="002962F0">
      <w:pPr>
        <w:pStyle w:val="EndNoteBibliography"/>
        <w:rPr>
          <w:noProof/>
        </w:rPr>
      </w:pPr>
      <w:r w:rsidRPr="00AA22D3">
        <w:rPr>
          <w:noProof/>
        </w:rPr>
        <w:t>16</w:t>
      </w:r>
      <w:r w:rsidRPr="00AA22D3">
        <w:rPr>
          <w:noProof/>
        </w:rPr>
        <w:tab/>
        <w:t xml:space="preserve">Zeltner, N., Lafaille, F. G., Fattahi, F., Studer, L. Feeder-free derivation of neural crest progenitor cells from human pluripotent stem cells. </w:t>
      </w:r>
      <w:r w:rsidRPr="00AA22D3">
        <w:rPr>
          <w:i/>
          <w:noProof/>
        </w:rPr>
        <w:t>J Vis Exp.</w:t>
      </w:r>
      <w:r w:rsidRPr="00AA22D3">
        <w:rPr>
          <w:noProof/>
        </w:rPr>
        <w:t xml:space="preserve"> </w:t>
      </w:r>
      <w:r w:rsidR="002962F0" w:rsidRPr="00AA22D3">
        <w:rPr>
          <w:noProof/>
        </w:rPr>
        <w:t xml:space="preserve">(87), e51609 </w:t>
      </w:r>
      <w:r w:rsidRPr="00AA22D3">
        <w:rPr>
          <w:noProof/>
        </w:rPr>
        <w:t>(2014).</w:t>
      </w:r>
    </w:p>
    <w:p w14:paraId="3E20ECC1" w14:textId="77777777" w:rsidR="005070C8" w:rsidRPr="00AA22D3" w:rsidRDefault="005070C8" w:rsidP="002962F0">
      <w:pPr>
        <w:pStyle w:val="EndNoteBibliography"/>
        <w:rPr>
          <w:noProof/>
        </w:rPr>
      </w:pPr>
      <w:r w:rsidRPr="00AA22D3">
        <w:rPr>
          <w:noProof/>
        </w:rPr>
        <w:t>17</w:t>
      </w:r>
      <w:r w:rsidRPr="00AA22D3">
        <w:rPr>
          <w:noProof/>
        </w:rPr>
        <w:tab/>
        <w:t xml:space="preserve">Zhang, X. et al. Pax6 is a human neuroectoderm cell fate determinant. </w:t>
      </w:r>
      <w:r w:rsidRPr="00AA22D3">
        <w:rPr>
          <w:i/>
          <w:noProof/>
        </w:rPr>
        <w:t>Cell Stem Cell.</w:t>
      </w:r>
      <w:r w:rsidRPr="00AA22D3">
        <w:rPr>
          <w:noProof/>
        </w:rPr>
        <w:t xml:space="preserve"> </w:t>
      </w:r>
      <w:r w:rsidRPr="00AA22D3">
        <w:rPr>
          <w:b/>
          <w:noProof/>
        </w:rPr>
        <w:t>7</w:t>
      </w:r>
      <w:r w:rsidRPr="00AA22D3">
        <w:rPr>
          <w:noProof/>
        </w:rPr>
        <w:t xml:space="preserve"> (1), 90-100 (2010).</w:t>
      </w:r>
    </w:p>
    <w:p w14:paraId="57A2B473" w14:textId="5C409BCD" w:rsidR="005070C8" w:rsidRPr="00AA22D3" w:rsidRDefault="005070C8" w:rsidP="002962F0">
      <w:pPr>
        <w:pStyle w:val="EndNoteBibliography"/>
        <w:rPr>
          <w:noProof/>
        </w:rPr>
      </w:pPr>
      <w:r w:rsidRPr="00AA22D3">
        <w:rPr>
          <w:noProof/>
        </w:rPr>
        <w:t>18</w:t>
      </w:r>
      <w:r w:rsidRPr="00AA22D3">
        <w:rPr>
          <w:noProof/>
        </w:rPr>
        <w:tab/>
        <w:t xml:space="preserve">Lin, Y. Zou, J. Differentiation of cardiomyocytes from human pluripotent stem cells in fully chemically defined conditions. </w:t>
      </w:r>
      <w:r w:rsidRPr="00AA22D3">
        <w:rPr>
          <w:i/>
          <w:noProof/>
        </w:rPr>
        <w:t>STAR Protoc.</w:t>
      </w:r>
      <w:r w:rsidRPr="00AA22D3">
        <w:rPr>
          <w:noProof/>
        </w:rPr>
        <w:t xml:space="preserve"> </w:t>
      </w:r>
      <w:r w:rsidRPr="00AA22D3">
        <w:rPr>
          <w:b/>
          <w:noProof/>
        </w:rPr>
        <w:t>1</w:t>
      </w:r>
      <w:r w:rsidRPr="00AA22D3">
        <w:rPr>
          <w:noProof/>
        </w:rPr>
        <w:t xml:space="preserve"> (1),</w:t>
      </w:r>
      <w:r w:rsidR="002962F0" w:rsidRPr="00AA22D3">
        <w:rPr>
          <w:noProof/>
        </w:rPr>
        <w:t xml:space="preserve"> </w:t>
      </w:r>
      <w:r w:rsidRPr="00AA22D3">
        <w:rPr>
          <w:noProof/>
        </w:rPr>
        <w:t>(2020).</w:t>
      </w:r>
    </w:p>
    <w:p w14:paraId="7B253DE5" w14:textId="77777777" w:rsidR="005070C8" w:rsidRPr="00AA22D3" w:rsidRDefault="005070C8" w:rsidP="002962F0">
      <w:pPr>
        <w:pStyle w:val="EndNoteBibliography"/>
        <w:rPr>
          <w:noProof/>
        </w:rPr>
      </w:pPr>
      <w:r w:rsidRPr="00AA22D3">
        <w:rPr>
          <w:noProof/>
        </w:rPr>
        <w:t>19</w:t>
      </w:r>
      <w:r w:rsidRPr="00AA22D3">
        <w:rPr>
          <w:noProof/>
        </w:rPr>
        <w:tab/>
        <w:t xml:space="preserve">Technau, U. Brachyury, the blastopore and the evolution of the mesoderm. </w:t>
      </w:r>
      <w:r w:rsidRPr="00AA22D3">
        <w:rPr>
          <w:i/>
          <w:noProof/>
        </w:rPr>
        <w:t>Bioessays.</w:t>
      </w:r>
      <w:r w:rsidRPr="00AA22D3">
        <w:rPr>
          <w:noProof/>
        </w:rPr>
        <w:t xml:space="preserve"> </w:t>
      </w:r>
      <w:r w:rsidRPr="00AA22D3">
        <w:rPr>
          <w:b/>
          <w:noProof/>
        </w:rPr>
        <w:t>23</w:t>
      </w:r>
      <w:r w:rsidRPr="00AA22D3">
        <w:rPr>
          <w:noProof/>
        </w:rPr>
        <w:t xml:space="preserve"> (9), 788-794 (2001).</w:t>
      </w:r>
    </w:p>
    <w:p w14:paraId="2FD8060D" w14:textId="77777777" w:rsidR="005070C8" w:rsidRPr="00AA22D3" w:rsidRDefault="005070C8" w:rsidP="002962F0">
      <w:pPr>
        <w:pStyle w:val="EndNoteBibliography"/>
        <w:rPr>
          <w:noProof/>
        </w:rPr>
      </w:pPr>
      <w:r w:rsidRPr="00AA22D3">
        <w:rPr>
          <w:noProof/>
        </w:rPr>
        <w:t>20</w:t>
      </w:r>
      <w:r w:rsidRPr="00AA22D3">
        <w:rPr>
          <w:noProof/>
        </w:rPr>
        <w:tab/>
        <w:t xml:space="preserve">Zeltner, N. et al. Capturing the biology of disease severity in a psc-based model of familial dysautonomia. </w:t>
      </w:r>
      <w:r w:rsidRPr="00AA22D3">
        <w:rPr>
          <w:i/>
          <w:noProof/>
        </w:rPr>
        <w:t>Nat Med.</w:t>
      </w:r>
      <w:r w:rsidRPr="00AA22D3">
        <w:rPr>
          <w:noProof/>
        </w:rPr>
        <w:t xml:space="preserve"> </w:t>
      </w:r>
      <w:r w:rsidRPr="00AA22D3">
        <w:rPr>
          <w:b/>
          <w:noProof/>
        </w:rPr>
        <w:t>22</w:t>
      </w:r>
      <w:r w:rsidRPr="00AA22D3">
        <w:rPr>
          <w:noProof/>
        </w:rPr>
        <w:t xml:space="preserve"> (12), 1421-1427 (2016).</w:t>
      </w:r>
    </w:p>
    <w:p w14:paraId="2B2CC0C1" w14:textId="77777777" w:rsidR="005070C8" w:rsidRPr="00AA22D3" w:rsidRDefault="005070C8" w:rsidP="002962F0">
      <w:pPr>
        <w:pStyle w:val="EndNoteBibliography"/>
        <w:rPr>
          <w:noProof/>
        </w:rPr>
      </w:pPr>
      <w:r w:rsidRPr="00AA22D3">
        <w:rPr>
          <w:noProof/>
        </w:rPr>
        <w:t>21</w:t>
      </w:r>
      <w:r w:rsidRPr="00AA22D3">
        <w:rPr>
          <w:noProof/>
        </w:rPr>
        <w:tab/>
        <w:t xml:space="preserve">Kanai-Azuma, M. et al. Depletion of definitive gut endoderm in sox17-null mutant mice. </w:t>
      </w:r>
      <w:r w:rsidRPr="00AA22D3">
        <w:rPr>
          <w:i/>
          <w:noProof/>
        </w:rPr>
        <w:t>Development.</w:t>
      </w:r>
      <w:r w:rsidRPr="00AA22D3">
        <w:rPr>
          <w:noProof/>
        </w:rPr>
        <w:t xml:space="preserve"> </w:t>
      </w:r>
      <w:r w:rsidRPr="00AA22D3">
        <w:rPr>
          <w:b/>
          <w:noProof/>
        </w:rPr>
        <w:t>129</w:t>
      </w:r>
      <w:r w:rsidRPr="00AA22D3">
        <w:rPr>
          <w:noProof/>
        </w:rPr>
        <w:t xml:space="preserve"> (10), 2367-2379 (2002).</w:t>
      </w:r>
    </w:p>
    <w:p w14:paraId="4B52E488" w14:textId="77777777" w:rsidR="005070C8" w:rsidRPr="00AA22D3" w:rsidRDefault="005070C8" w:rsidP="002962F0">
      <w:pPr>
        <w:pStyle w:val="EndNoteBibliography"/>
        <w:rPr>
          <w:noProof/>
        </w:rPr>
      </w:pPr>
      <w:r w:rsidRPr="00AA22D3">
        <w:rPr>
          <w:noProof/>
        </w:rPr>
        <w:t>22</w:t>
      </w:r>
      <w:r w:rsidRPr="00AA22D3">
        <w:rPr>
          <w:noProof/>
        </w:rPr>
        <w:tab/>
        <w:t xml:space="preserve">Kirkeby, A., Main, H., Carpenter, M. Pluripotent stem-cell-derived therapies in clinical trial: A 2025 update. </w:t>
      </w:r>
      <w:r w:rsidRPr="00AA22D3">
        <w:rPr>
          <w:i/>
          <w:noProof/>
        </w:rPr>
        <w:t>Cell Stem Cell.</w:t>
      </w:r>
      <w:r w:rsidRPr="00AA22D3">
        <w:rPr>
          <w:noProof/>
        </w:rPr>
        <w:t xml:space="preserve"> </w:t>
      </w:r>
      <w:r w:rsidRPr="00AA22D3">
        <w:rPr>
          <w:b/>
          <w:noProof/>
        </w:rPr>
        <w:t>32</w:t>
      </w:r>
      <w:r w:rsidRPr="00AA22D3">
        <w:rPr>
          <w:noProof/>
        </w:rPr>
        <w:t xml:space="preserve"> (1), 10-37 (2025).</w:t>
      </w:r>
    </w:p>
    <w:p w14:paraId="56765F84" w14:textId="77777777" w:rsidR="005070C8" w:rsidRPr="00AA22D3" w:rsidRDefault="005070C8" w:rsidP="002962F0">
      <w:pPr>
        <w:pStyle w:val="EndNoteBibliography"/>
        <w:rPr>
          <w:noProof/>
        </w:rPr>
      </w:pPr>
      <w:r w:rsidRPr="00AA22D3">
        <w:rPr>
          <w:noProof/>
        </w:rPr>
        <w:t>23</w:t>
      </w:r>
      <w:r w:rsidRPr="00AA22D3">
        <w:rPr>
          <w:noProof/>
        </w:rPr>
        <w:tab/>
        <w:t xml:space="preserve">Verma, I. Seshagiri, P. B. Current applications of human pluripotent stem cells in neuroscience research and cell transplantation therapy for neurological disorders. </w:t>
      </w:r>
      <w:r w:rsidRPr="00AA22D3">
        <w:rPr>
          <w:i/>
          <w:noProof/>
        </w:rPr>
        <w:t>Stem Cell Rev Rep.</w:t>
      </w:r>
      <w:r w:rsidRPr="00AA22D3">
        <w:rPr>
          <w:noProof/>
        </w:rPr>
        <w:t xml:space="preserve"> </w:t>
      </w:r>
      <w:r w:rsidRPr="00AA22D3">
        <w:rPr>
          <w:b/>
          <w:noProof/>
        </w:rPr>
        <w:t>21</w:t>
      </w:r>
      <w:r w:rsidRPr="00AA22D3">
        <w:rPr>
          <w:noProof/>
        </w:rPr>
        <w:t xml:space="preserve"> (4), 964-987 (2025).</w:t>
      </w:r>
    </w:p>
    <w:p w14:paraId="722AA892" w14:textId="07D641EF" w:rsidR="00F0569E" w:rsidRPr="002962F0" w:rsidRDefault="00AB494E" w:rsidP="002962F0">
      <w:pPr>
        <w:pBdr>
          <w:top w:val="nil"/>
          <w:left w:val="nil"/>
          <w:bottom w:val="nil"/>
          <w:right w:val="nil"/>
          <w:between w:val="nil"/>
        </w:pBdr>
        <w:rPr>
          <w:bCs/>
        </w:rPr>
      </w:pPr>
      <w:r w:rsidRPr="00AA22D3">
        <w:rPr>
          <w:bCs/>
        </w:rPr>
        <w:fldChar w:fldCharType="end"/>
      </w:r>
    </w:p>
    <w:sectPr w:rsidR="00F0569E" w:rsidRPr="002962F0" w:rsidSect="00DD24CC">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0D88" w14:textId="77777777" w:rsidR="0097375B" w:rsidRDefault="0097375B">
      <w:r>
        <w:separator/>
      </w:r>
    </w:p>
  </w:endnote>
  <w:endnote w:type="continuationSeparator" w:id="0">
    <w:p w14:paraId="4A23CEB5" w14:textId="77777777" w:rsidR="0097375B" w:rsidRDefault="0097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6C52E" w14:textId="77777777" w:rsidR="0097375B" w:rsidRDefault="0097375B">
      <w:r>
        <w:separator/>
      </w:r>
    </w:p>
  </w:footnote>
  <w:footnote w:type="continuationSeparator" w:id="0">
    <w:p w14:paraId="185C85E6" w14:textId="77777777" w:rsidR="0097375B" w:rsidRDefault="00973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F67559F" w:rsidR="006E4797" w:rsidRDefault="002B0817" w:rsidP="002B0817">
    <w:pPr>
      <w:pBdr>
        <w:top w:val="nil"/>
        <w:left w:val="nil"/>
        <w:bottom w:val="nil"/>
        <w:right w:val="nil"/>
        <w:between w:val="nil"/>
      </w:pBdr>
      <w:tabs>
        <w:tab w:val="center" w:pos="4680"/>
        <w:tab w:val="right" w:pos="9360"/>
      </w:tabs>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6F40"/>
    <w:multiLevelType w:val="multilevel"/>
    <w:tmpl w:val="5BE033C4"/>
    <w:lvl w:ilvl="0">
      <w:start w:val="10"/>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4A6656"/>
    <w:multiLevelType w:val="hybridMultilevel"/>
    <w:tmpl w:val="3DF8E3D0"/>
    <w:lvl w:ilvl="0" w:tplc="0409000F">
      <w:start w:val="1"/>
      <w:numFmt w:val="decimal"/>
      <w:lvlText w:val="%1."/>
      <w:lvlJc w:val="left"/>
      <w:pPr>
        <w:ind w:left="720" w:hanging="360"/>
      </w:pPr>
      <w:rPr>
        <w:rFonts w:hint="default"/>
      </w:rPr>
    </w:lvl>
    <w:lvl w:ilvl="1" w:tplc="349A7D46">
      <w:start w:val="1"/>
      <w:numFmt w:val="decimal"/>
      <w:lvlText w:val="%2."/>
      <w:lvlJc w:val="left"/>
      <w:pPr>
        <w:ind w:left="1440" w:hanging="360"/>
      </w:pPr>
      <w:rPr>
        <w:rFonts w:ascii="Calibri" w:eastAsia="Calibri" w:hAnsi="Calibri" w:cs="Calibri"/>
      </w:rPr>
    </w:lvl>
    <w:lvl w:ilvl="2" w:tplc="FFFFFFFF">
      <w:start w:val="1"/>
      <w:numFmt w:val="decimal"/>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BD58C"/>
    <w:multiLevelType w:val="hybridMultilevel"/>
    <w:tmpl w:val="6ABC43FE"/>
    <w:lvl w:ilvl="0" w:tplc="EACA0142">
      <w:start w:val="1"/>
      <w:numFmt w:val="bullet"/>
      <w:lvlText w:val=""/>
      <w:lvlJc w:val="left"/>
      <w:pPr>
        <w:ind w:left="1080" w:hanging="360"/>
      </w:pPr>
      <w:rPr>
        <w:rFonts w:ascii="Symbol" w:hAnsi="Symbol" w:hint="default"/>
      </w:rPr>
    </w:lvl>
    <w:lvl w:ilvl="1" w:tplc="77EAD6F4">
      <w:start w:val="1"/>
      <w:numFmt w:val="bullet"/>
      <w:lvlText w:val="o"/>
      <w:lvlJc w:val="left"/>
      <w:pPr>
        <w:ind w:left="1440" w:hanging="360"/>
      </w:pPr>
      <w:rPr>
        <w:rFonts w:ascii="Courier New" w:hAnsi="Courier New" w:hint="default"/>
      </w:rPr>
    </w:lvl>
    <w:lvl w:ilvl="2" w:tplc="D332B7FA">
      <w:start w:val="1"/>
      <w:numFmt w:val="bullet"/>
      <w:lvlText w:val=""/>
      <w:lvlJc w:val="left"/>
      <w:pPr>
        <w:ind w:left="2160" w:hanging="360"/>
      </w:pPr>
      <w:rPr>
        <w:rFonts w:ascii="Wingdings" w:hAnsi="Wingdings" w:hint="default"/>
      </w:rPr>
    </w:lvl>
    <w:lvl w:ilvl="3" w:tplc="AAE471F6">
      <w:start w:val="1"/>
      <w:numFmt w:val="bullet"/>
      <w:lvlText w:val=""/>
      <w:lvlJc w:val="left"/>
      <w:pPr>
        <w:ind w:left="2880" w:hanging="360"/>
      </w:pPr>
      <w:rPr>
        <w:rFonts w:ascii="Symbol" w:hAnsi="Symbol" w:hint="default"/>
      </w:rPr>
    </w:lvl>
    <w:lvl w:ilvl="4" w:tplc="5060EB72">
      <w:start w:val="1"/>
      <w:numFmt w:val="bullet"/>
      <w:lvlText w:val="o"/>
      <w:lvlJc w:val="left"/>
      <w:pPr>
        <w:ind w:left="3600" w:hanging="360"/>
      </w:pPr>
      <w:rPr>
        <w:rFonts w:ascii="Courier New" w:hAnsi="Courier New" w:hint="default"/>
      </w:rPr>
    </w:lvl>
    <w:lvl w:ilvl="5" w:tplc="18EEC76C">
      <w:start w:val="1"/>
      <w:numFmt w:val="bullet"/>
      <w:lvlText w:val=""/>
      <w:lvlJc w:val="left"/>
      <w:pPr>
        <w:ind w:left="4320" w:hanging="360"/>
      </w:pPr>
      <w:rPr>
        <w:rFonts w:ascii="Wingdings" w:hAnsi="Wingdings" w:hint="default"/>
      </w:rPr>
    </w:lvl>
    <w:lvl w:ilvl="6" w:tplc="F896392E">
      <w:start w:val="1"/>
      <w:numFmt w:val="bullet"/>
      <w:lvlText w:val=""/>
      <w:lvlJc w:val="left"/>
      <w:pPr>
        <w:ind w:left="5040" w:hanging="360"/>
      </w:pPr>
      <w:rPr>
        <w:rFonts w:ascii="Symbol" w:hAnsi="Symbol" w:hint="default"/>
      </w:rPr>
    </w:lvl>
    <w:lvl w:ilvl="7" w:tplc="058C4214">
      <w:start w:val="1"/>
      <w:numFmt w:val="bullet"/>
      <w:lvlText w:val="o"/>
      <w:lvlJc w:val="left"/>
      <w:pPr>
        <w:ind w:left="5760" w:hanging="360"/>
      </w:pPr>
      <w:rPr>
        <w:rFonts w:ascii="Courier New" w:hAnsi="Courier New" w:hint="default"/>
      </w:rPr>
    </w:lvl>
    <w:lvl w:ilvl="8" w:tplc="7DF83A6E">
      <w:start w:val="1"/>
      <w:numFmt w:val="bullet"/>
      <w:lvlText w:val=""/>
      <w:lvlJc w:val="left"/>
      <w:pPr>
        <w:ind w:left="6480" w:hanging="360"/>
      </w:pPr>
      <w:rPr>
        <w:rFonts w:ascii="Wingdings" w:hAnsi="Wingdings" w:hint="default"/>
      </w:rPr>
    </w:lvl>
  </w:abstractNum>
  <w:abstractNum w:abstractNumId="3" w15:restartNumberingAfterBreak="0">
    <w:nsid w:val="0724DB11"/>
    <w:multiLevelType w:val="hybridMultilevel"/>
    <w:tmpl w:val="2DD6B5D2"/>
    <w:lvl w:ilvl="0" w:tplc="A698C408">
      <w:start w:val="1"/>
      <w:numFmt w:val="bullet"/>
      <w:lvlText w:val=""/>
      <w:lvlJc w:val="left"/>
      <w:pPr>
        <w:ind w:left="720" w:hanging="360"/>
      </w:pPr>
      <w:rPr>
        <w:rFonts w:ascii="Symbol" w:hAnsi="Symbol" w:hint="default"/>
      </w:rPr>
    </w:lvl>
    <w:lvl w:ilvl="1" w:tplc="F46A32FA">
      <w:start w:val="1"/>
      <w:numFmt w:val="bullet"/>
      <w:lvlText w:val="o"/>
      <w:lvlJc w:val="left"/>
      <w:pPr>
        <w:ind w:left="1440" w:hanging="360"/>
      </w:pPr>
      <w:rPr>
        <w:rFonts w:ascii="Courier New" w:hAnsi="Courier New" w:hint="default"/>
      </w:rPr>
    </w:lvl>
    <w:lvl w:ilvl="2" w:tplc="F4CCD688">
      <w:start w:val="1"/>
      <w:numFmt w:val="bullet"/>
      <w:lvlText w:val=""/>
      <w:lvlJc w:val="left"/>
      <w:pPr>
        <w:ind w:left="2160" w:hanging="360"/>
      </w:pPr>
      <w:rPr>
        <w:rFonts w:ascii="Wingdings" w:hAnsi="Wingdings" w:hint="default"/>
      </w:rPr>
    </w:lvl>
    <w:lvl w:ilvl="3" w:tplc="C9BA6B76">
      <w:start w:val="1"/>
      <w:numFmt w:val="bullet"/>
      <w:lvlText w:val=""/>
      <w:lvlJc w:val="left"/>
      <w:pPr>
        <w:ind w:left="2880" w:hanging="360"/>
      </w:pPr>
      <w:rPr>
        <w:rFonts w:ascii="Symbol" w:hAnsi="Symbol" w:hint="default"/>
      </w:rPr>
    </w:lvl>
    <w:lvl w:ilvl="4" w:tplc="1B60AB68">
      <w:start w:val="1"/>
      <w:numFmt w:val="bullet"/>
      <w:lvlText w:val="o"/>
      <w:lvlJc w:val="left"/>
      <w:pPr>
        <w:ind w:left="3600" w:hanging="360"/>
      </w:pPr>
      <w:rPr>
        <w:rFonts w:ascii="Courier New" w:hAnsi="Courier New" w:hint="default"/>
      </w:rPr>
    </w:lvl>
    <w:lvl w:ilvl="5" w:tplc="3A505924">
      <w:start w:val="1"/>
      <w:numFmt w:val="bullet"/>
      <w:lvlText w:val=""/>
      <w:lvlJc w:val="left"/>
      <w:pPr>
        <w:ind w:left="4320" w:hanging="360"/>
      </w:pPr>
      <w:rPr>
        <w:rFonts w:ascii="Wingdings" w:hAnsi="Wingdings" w:hint="default"/>
      </w:rPr>
    </w:lvl>
    <w:lvl w:ilvl="6" w:tplc="441C4AAA">
      <w:start w:val="1"/>
      <w:numFmt w:val="bullet"/>
      <w:lvlText w:val=""/>
      <w:lvlJc w:val="left"/>
      <w:pPr>
        <w:ind w:left="5040" w:hanging="360"/>
      </w:pPr>
      <w:rPr>
        <w:rFonts w:ascii="Symbol" w:hAnsi="Symbol" w:hint="default"/>
      </w:rPr>
    </w:lvl>
    <w:lvl w:ilvl="7" w:tplc="E4705C7E">
      <w:start w:val="1"/>
      <w:numFmt w:val="bullet"/>
      <w:lvlText w:val="o"/>
      <w:lvlJc w:val="left"/>
      <w:pPr>
        <w:ind w:left="5760" w:hanging="360"/>
      </w:pPr>
      <w:rPr>
        <w:rFonts w:ascii="Courier New" w:hAnsi="Courier New" w:hint="default"/>
      </w:rPr>
    </w:lvl>
    <w:lvl w:ilvl="8" w:tplc="A03A6D58">
      <w:start w:val="1"/>
      <w:numFmt w:val="bullet"/>
      <w:lvlText w:val=""/>
      <w:lvlJc w:val="left"/>
      <w:pPr>
        <w:ind w:left="6480" w:hanging="360"/>
      </w:pPr>
      <w:rPr>
        <w:rFonts w:ascii="Wingdings" w:hAnsi="Wingdings" w:hint="default"/>
      </w:rPr>
    </w:lvl>
  </w:abstractNum>
  <w:abstractNum w:abstractNumId="4" w15:restartNumberingAfterBreak="0">
    <w:nsid w:val="09740FB9"/>
    <w:multiLevelType w:val="hybridMultilevel"/>
    <w:tmpl w:val="57E8E4A8"/>
    <w:lvl w:ilvl="0" w:tplc="AE244EB2">
      <w:start w:val="1"/>
      <w:numFmt w:val="bullet"/>
      <w:lvlText w:val=""/>
      <w:lvlJc w:val="left"/>
      <w:pPr>
        <w:ind w:left="1080" w:hanging="360"/>
      </w:pPr>
      <w:rPr>
        <w:rFonts w:ascii="Symbol" w:hAnsi="Symbol" w:hint="default"/>
      </w:rPr>
    </w:lvl>
    <w:lvl w:ilvl="1" w:tplc="950C58DE">
      <w:start w:val="1"/>
      <w:numFmt w:val="bullet"/>
      <w:lvlText w:val="o"/>
      <w:lvlJc w:val="left"/>
      <w:pPr>
        <w:ind w:left="1440" w:hanging="360"/>
      </w:pPr>
      <w:rPr>
        <w:rFonts w:ascii="Courier New" w:hAnsi="Courier New" w:hint="default"/>
      </w:rPr>
    </w:lvl>
    <w:lvl w:ilvl="2" w:tplc="9F38CD54">
      <w:start w:val="1"/>
      <w:numFmt w:val="bullet"/>
      <w:lvlText w:val=""/>
      <w:lvlJc w:val="left"/>
      <w:pPr>
        <w:ind w:left="2160" w:hanging="360"/>
      </w:pPr>
      <w:rPr>
        <w:rFonts w:ascii="Wingdings" w:hAnsi="Wingdings" w:hint="default"/>
      </w:rPr>
    </w:lvl>
    <w:lvl w:ilvl="3" w:tplc="9A6E021E">
      <w:start w:val="1"/>
      <w:numFmt w:val="bullet"/>
      <w:lvlText w:val=""/>
      <w:lvlJc w:val="left"/>
      <w:pPr>
        <w:ind w:left="2880" w:hanging="360"/>
      </w:pPr>
      <w:rPr>
        <w:rFonts w:ascii="Symbol" w:hAnsi="Symbol" w:hint="default"/>
      </w:rPr>
    </w:lvl>
    <w:lvl w:ilvl="4" w:tplc="7FA2FE62">
      <w:start w:val="1"/>
      <w:numFmt w:val="bullet"/>
      <w:lvlText w:val="o"/>
      <w:lvlJc w:val="left"/>
      <w:pPr>
        <w:ind w:left="3600" w:hanging="360"/>
      </w:pPr>
      <w:rPr>
        <w:rFonts w:ascii="Courier New" w:hAnsi="Courier New" w:hint="default"/>
      </w:rPr>
    </w:lvl>
    <w:lvl w:ilvl="5" w:tplc="AF9CA35C">
      <w:start w:val="1"/>
      <w:numFmt w:val="bullet"/>
      <w:lvlText w:val=""/>
      <w:lvlJc w:val="left"/>
      <w:pPr>
        <w:ind w:left="4320" w:hanging="360"/>
      </w:pPr>
      <w:rPr>
        <w:rFonts w:ascii="Wingdings" w:hAnsi="Wingdings" w:hint="default"/>
      </w:rPr>
    </w:lvl>
    <w:lvl w:ilvl="6" w:tplc="6A28F2F0">
      <w:start w:val="1"/>
      <w:numFmt w:val="bullet"/>
      <w:lvlText w:val=""/>
      <w:lvlJc w:val="left"/>
      <w:pPr>
        <w:ind w:left="5040" w:hanging="360"/>
      </w:pPr>
      <w:rPr>
        <w:rFonts w:ascii="Symbol" w:hAnsi="Symbol" w:hint="default"/>
      </w:rPr>
    </w:lvl>
    <w:lvl w:ilvl="7" w:tplc="9FB20C4A">
      <w:start w:val="1"/>
      <w:numFmt w:val="bullet"/>
      <w:lvlText w:val="o"/>
      <w:lvlJc w:val="left"/>
      <w:pPr>
        <w:ind w:left="5760" w:hanging="360"/>
      </w:pPr>
      <w:rPr>
        <w:rFonts w:ascii="Courier New" w:hAnsi="Courier New" w:hint="default"/>
      </w:rPr>
    </w:lvl>
    <w:lvl w:ilvl="8" w:tplc="E69A4A5C">
      <w:start w:val="1"/>
      <w:numFmt w:val="bullet"/>
      <w:lvlText w:val=""/>
      <w:lvlJc w:val="left"/>
      <w:pPr>
        <w:ind w:left="6480" w:hanging="360"/>
      </w:pPr>
      <w:rPr>
        <w:rFonts w:ascii="Wingdings" w:hAnsi="Wingdings" w:hint="default"/>
      </w:rPr>
    </w:lvl>
  </w:abstractNum>
  <w:abstractNum w:abstractNumId="5" w15:restartNumberingAfterBreak="0">
    <w:nsid w:val="0B450438"/>
    <w:multiLevelType w:val="hybridMultilevel"/>
    <w:tmpl w:val="EC424D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DF22F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166490"/>
    <w:multiLevelType w:val="hybridMultilevel"/>
    <w:tmpl w:val="48C412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CC3ECF"/>
    <w:multiLevelType w:val="hybridMultilevel"/>
    <w:tmpl w:val="6840FA28"/>
    <w:lvl w:ilvl="0" w:tplc="91A4D420">
      <w:start w:val="1"/>
      <w:numFmt w:val="bullet"/>
      <w:lvlText w:val=""/>
      <w:lvlJc w:val="left"/>
      <w:pPr>
        <w:ind w:left="720" w:hanging="360"/>
      </w:pPr>
      <w:rPr>
        <w:rFonts w:ascii="Symbol" w:hAnsi="Symbol" w:hint="default"/>
      </w:rPr>
    </w:lvl>
    <w:lvl w:ilvl="1" w:tplc="8C0E74EA">
      <w:start w:val="1"/>
      <w:numFmt w:val="bullet"/>
      <w:lvlText w:val="o"/>
      <w:lvlJc w:val="left"/>
      <w:pPr>
        <w:ind w:left="1440" w:hanging="360"/>
      </w:pPr>
      <w:rPr>
        <w:rFonts w:ascii="Courier New" w:hAnsi="Courier New" w:hint="default"/>
      </w:rPr>
    </w:lvl>
    <w:lvl w:ilvl="2" w:tplc="A9B28050">
      <w:start w:val="1"/>
      <w:numFmt w:val="bullet"/>
      <w:lvlText w:val=""/>
      <w:lvlJc w:val="left"/>
      <w:pPr>
        <w:ind w:left="2160" w:hanging="360"/>
      </w:pPr>
      <w:rPr>
        <w:rFonts w:ascii="Wingdings" w:hAnsi="Wingdings" w:hint="default"/>
      </w:rPr>
    </w:lvl>
    <w:lvl w:ilvl="3" w:tplc="EE06E1A6">
      <w:start w:val="1"/>
      <w:numFmt w:val="bullet"/>
      <w:lvlText w:val=""/>
      <w:lvlJc w:val="left"/>
      <w:pPr>
        <w:ind w:left="2880" w:hanging="360"/>
      </w:pPr>
      <w:rPr>
        <w:rFonts w:ascii="Symbol" w:hAnsi="Symbol" w:hint="default"/>
      </w:rPr>
    </w:lvl>
    <w:lvl w:ilvl="4" w:tplc="376C71BC">
      <w:start w:val="1"/>
      <w:numFmt w:val="bullet"/>
      <w:lvlText w:val="o"/>
      <w:lvlJc w:val="left"/>
      <w:pPr>
        <w:ind w:left="3600" w:hanging="360"/>
      </w:pPr>
      <w:rPr>
        <w:rFonts w:ascii="Courier New" w:hAnsi="Courier New" w:hint="default"/>
      </w:rPr>
    </w:lvl>
    <w:lvl w:ilvl="5" w:tplc="AB36A464">
      <w:start w:val="1"/>
      <w:numFmt w:val="bullet"/>
      <w:lvlText w:val=""/>
      <w:lvlJc w:val="left"/>
      <w:pPr>
        <w:ind w:left="4320" w:hanging="360"/>
      </w:pPr>
      <w:rPr>
        <w:rFonts w:ascii="Wingdings" w:hAnsi="Wingdings" w:hint="default"/>
      </w:rPr>
    </w:lvl>
    <w:lvl w:ilvl="6" w:tplc="1452E3F4">
      <w:start w:val="1"/>
      <w:numFmt w:val="bullet"/>
      <w:lvlText w:val=""/>
      <w:lvlJc w:val="left"/>
      <w:pPr>
        <w:ind w:left="5040" w:hanging="360"/>
      </w:pPr>
      <w:rPr>
        <w:rFonts w:ascii="Symbol" w:hAnsi="Symbol" w:hint="default"/>
      </w:rPr>
    </w:lvl>
    <w:lvl w:ilvl="7" w:tplc="A4C83A70">
      <w:start w:val="1"/>
      <w:numFmt w:val="bullet"/>
      <w:lvlText w:val="o"/>
      <w:lvlJc w:val="left"/>
      <w:pPr>
        <w:ind w:left="5760" w:hanging="360"/>
      </w:pPr>
      <w:rPr>
        <w:rFonts w:ascii="Courier New" w:hAnsi="Courier New" w:hint="default"/>
      </w:rPr>
    </w:lvl>
    <w:lvl w:ilvl="8" w:tplc="68805BF8">
      <w:start w:val="1"/>
      <w:numFmt w:val="bullet"/>
      <w:lvlText w:val=""/>
      <w:lvlJc w:val="left"/>
      <w:pPr>
        <w:ind w:left="6480" w:hanging="360"/>
      </w:pPr>
      <w:rPr>
        <w:rFonts w:ascii="Wingdings" w:hAnsi="Wingdings" w:hint="default"/>
      </w:rPr>
    </w:lvl>
  </w:abstractNum>
  <w:abstractNum w:abstractNumId="9" w15:restartNumberingAfterBreak="0">
    <w:nsid w:val="1D401368"/>
    <w:multiLevelType w:val="multilevel"/>
    <w:tmpl w:val="AEFEB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511589"/>
    <w:multiLevelType w:val="hybridMultilevel"/>
    <w:tmpl w:val="39F4CCEA"/>
    <w:lvl w:ilvl="0" w:tplc="C166F468">
      <w:start w:val="1"/>
      <w:numFmt w:val="bullet"/>
      <w:lvlText w:val=""/>
      <w:lvlJc w:val="left"/>
      <w:pPr>
        <w:ind w:left="720" w:hanging="360"/>
      </w:pPr>
      <w:rPr>
        <w:rFonts w:ascii="Symbol" w:hAnsi="Symbol" w:hint="default"/>
      </w:rPr>
    </w:lvl>
    <w:lvl w:ilvl="1" w:tplc="B9EAF72E">
      <w:start w:val="1"/>
      <w:numFmt w:val="bullet"/>
      <w:lvlText w:val="o"/>
      <w:lvlJc w:val="left"/>
      <w:pPr>
        <w:ind w:left="1440" w:hanging="360"/>
      </w:pPr>
      <w:rPr>
        <w:rFonts w:ascii="Courier New" w:hAnsi="Courier New" w:hint="default"/>
      </w:rPr>
    </w:lvl>
    <w:lvl w:ilvl="2" w:tplc="441A0B34">
      <w:start w:val="1"/>
      <w:numFmt w:val="bullet"/>
      <w:lvlText w:val=""/>
      <w:lvlJc w:val="left"/>
      <w:pPr>
        <w:ind w:left="2160" w:hanging="360"/>
      </w:pPr>
      <w:rPr>
        <w:rFonts w:ascii="Wingdings" w:hAnsi="Wingdings" w:hint="default"/>
      </w:rPr>
    </w:lvl>
    <w:lvl w:ilvl="3" w:tplc="14B495C2">
      <w:start w:val="1"/>
      <w:numFmt w:val="bullet"/>
      <w:lvlText w:val=""/>
      <w:lvlJc w:val="left"/>
      <w:pPr>
        <w:ind w:left="2880" w:hanging="360"/>
      </w:pPr>
      <w:rPr>
        <w:rFonts w:ascii="Symbol" w:hAnsi="Symbol" w:hint="default"/>
      </w:rPr>
    </w:lvl>
    <w:lvl w:ilvl="4" w:tplc="AB0C5536">
      <w:start w:val="1"/>
      <w:numFmt w:val="bullet"/>
      <w:lvlText w:val="o"/>
      <w:lvlJc w:val="left"/>
      <w:pPr>
        <w:ind w:left="3600" w:hanging="360"/>
      </w:pPr>
      <w:rPr>
        <w:rFonts w:ascii="Courier New" w:hAnsi="Courier New" w:hint="default"/>
      </w:rPr>
    </w:lvl>
    <w:lvl w:ilvl="5" w:tplc="7A1E7438">
      <w:start w:val="1"/>
      <w:numFmt w:val="bullet"/>
      <w:lvlText w:val=""/>
      <w:lvlJc w:val="left"/>
      <w:pPr>
        <w:ind w:left="4320" w:hanging="360"/>
      </w:pPr>
      <w:rPr>
        <w:rFonts w:ascii="Wingdings" w:hAnsi="Wingdings" w:hint="default"/>
      </w:rPr>
    </w:lvl>
    <w:lvl w:ilvl="6" w:tplc="F426EB0A">
      <w:start w:val="1"/>
      <w:numFmt w:val="bullet"/>
      <w:lvlText w:val=""/>
      <w:lvlJc w:val="left"/>
      <w:pPr>
        <w:ind w:left="5040" w:hanging="360"/>
      </w:pPr>
      <w:rPr>
        <w:rFonts w:ascii="Symbol" w:hAnsi="Symbol" w:hint="default"/>
      </w:rPr>
    </w:lvl>
    <w:lvl w:ilvl="7" w:tplc="A31CE952">
      <w:start w:val="1"/>
      <w:numFmt w:val="bullet"/>
      <w:lvlText w:val="o"/>
      <w:lvlJc w:val="left"/>
      <w:pPr>
        <w:ind w:left="5760" w:hanging="360"/>
      </w:pPr>
      <w:rPr>
        <w:rFonts w:ascii="Courier New" w:hAnsi="Courier New" w:hint="default"/>
      </w:rPr>
    </w:lvl>
    <w:lvl w:ilvl="8" w:tplc="B750149C">
      <w:start w:val="1"/>
      <w:numFmt w:val="bullet"/>
      <w:lvlText w:val=""/>
      <w:lvlJc w:val="left"/>
      <w:pPr>
        <w:ind w:left="6480" w:hanging="360"/>
      </w:pPr>
      <w:rPr>
        <w:rFonts w:ascii="Wingdings" w:hAnsi="Wingdings" w:hint="default"/>
      </w:rPr>
    </w:lvl>
  </w:abstractNum>
  <w:abstractNum w:abstractNumId="11" w15:restartNumberingAfterBreak="0">
    <w:nsid w:val="22B53652"/>
    <w:multiLevelType w:val="multilevel"/>
    <w:tmpl w:val="1FC6368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897DDE8"/>
    <w:multiLevelType w:val="hybridMultilevel"/>
    <w:tmpl w:val="4170F0DC"/>
    <w:lvl w:ilvl="0" w:tplc="E9E23DD0">
      <w:start w:val="1"/>
      <w:numFmt w:val="decimal"/>
      <w:lvlText w:val="%1."/>
      <w:lvlJc w:val="left"/>
      <w:pPr>
        <w:ind w:left="720" w:hanging="360"/>
      </w:pPr>
    </w:lvl>
    <w:lvl w:ilvl="1" w:tplc="B99AB98E">
      <w:start w:val="1"/>
      <w:numFmt w:val="lowerLetter"/>
      <w:lvlText w:val="%2."/>
      <w:lvlJc w:val="left"/>
      <w:pPr>
        <w:ind w:left="1440" w:hanging="360"/>
      </w:pPr>
    </w:lvl>
    <w:lvl w:ilvl="2" w:tplc="13DEA0DE">
      <w:start w:val="1"/>
      <w:numFmt w:val="lowerRoman"/>
      <w:lvlText w:val="%3."/>
      <w:lvlJc w:val="right"/>
      <w:pPr>
        <w:ind w:left="2160" w:hanging="180"/>
      </w:pPr>
    </w:lvl>
    <w:lvl w:ilvl="3" w:tplc="EA50B258">
      <w:start w:val="1"/>
      <w:numFmt w:val="decimal"/>
      <w:lvlText w:val="%4."/>
      <w:lvlJc w:val="left"/>
      <w:pPr>
        <w:ind w:left="2880" w:hanging="360"/>
      </w:pPr>
    </w:lvl>
    <w:lvl w:ilvl="4" w:tplc="83F2718A">
      <w:start w:val="1"/>
      <w:numFmt w:val="lowerLetter"/>
      <w:lvlText w:val="%5."/>
      <w:lvlJc w:val="left"/>
      <w:pPr>
        <w:ind w:left="3600" w:hanging="360"/>
      </w:pPr>
    </w:lvl>
    <w:lvl w:ilvl="5" w:tplc="15FA86A0">
      <w:start w:val="1"/>
      <w:numFmt w:val="lowerRoman"/>
      <w:lvlText w:val="%6."/>
      <w:lvlJc w:val="right"/>
      <w:pPr>
        <w:ind w:left="4320" w:hanging="180"/>
      </w:pPr>
    </w:lvl>
    <w:lvl w:ilvl="6" w:tplc="1654ED46">
      <w:start w:val="1"/>
      <w:numFmt w:val="decimal"/>
      <w:lvlText w:val="%7."/>
      <w:lvlJc w:val="left"/>
      <w:pPr>
        <w:ind w:left="5040" w:hanging="360"/>
      </w:pPr>
    </w:lvl>
    <w:lvl w:ilvl="7" w:tplc="163EA9EC">
      <w:start w:val="1"/>
      <w:numFmt w:val="lowerLetter"/>
      <w:lvlText w:val="%8."/>
      <w:lvlJc w:val="left"/>
      <w:pPr>
        <w:ind w:left="5760" w:hanging="360"/>
      </w:pPr>
    </w:lvl>
    <w:lvl w:ilvl="8" w:tplc="4F027F58">
      <w:start w:val="1"/>
      <w:numFmt w:val="lowerRoman"/>
      <w:lvlText w:val="%9."/>
      <w:lvlJc w:val="right"/>
      <w:pPr>
        <w:ind w:left="6480" w:hanging="180"/>
      </w:p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BF631A8"/>
    <w:multiLevelType w:val="multilevel"/>
    <w:tmpl w:val="AB8CAC66"/>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rPr>
        <w:b w:val="0"/>
        <w:bCs w:val="0"/>
        <w:strike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52D4611"/>
    <w:multiLevelType w:val="multilevel"/>
    <w:tmpl w:val="DDB4EF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1A207C"/>
    <w:multiLevelType w:val="multilevel"/>
    <w:tmpl w:val="D8B065AC"/>
    <w:lvl w:ilvl="0">
      <w:start w:val="8"/>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C041CB"/>
    <w:multiLevelType w:val="multilevel"/>
    <w:tmpl w:val="87EE4B5A"/>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807A46"/>
    <w:multiLevelType w:val="multilevel"/>
    <w:tmpl w:val="0409001F"/>
    <w:numStyleLink w:val="111111"/>
  </w:abstractNum>
  <w:abstractNum w:abstractNumId="25" w15:restartNumberingAfterBreak="0">
    <w:nsid w:val="418E609A"/>
    <w:multiLevelType w:val="hybridMultilevel"/>
    <w:tmpl w:val="D2F8FD00"/>
    <w:lvl w:ilvl="0" w:tplc="6F2456BC">
      <w:start w:val="1"/>
      <w:numFmt w:val="bullet"/>
      <w:lvlText w:val=""/>
      <w:lvlJc w:val="left"/>
      <w:pPr>
        <w:ind w:left="720" w:hanging="360"/>
      </w:pPr>
      <w:rPr>
        <w:rFonts w:ascii="Symbol" w:hAnsi="Symbol" w:hint="default"/>
      </w:rPr>
    </w:lvl>
    <w:lvl w:ilvl="1" w:tplc="E8709344">
      <w:start w:val="1"/>
      <w:numFmt w:val="bullet"/>
      <w:lvlText w:val="o"/>
      <w:lvlJc w:val="left"/>
      <w:pPr>
        <w:ind w:left="1440" w:hanging="360"/>
      </w:pPr>
      <w:rPr>
        <w:rFonts w:ascii="Courier New" w:hAnsi="Courier New" w:hint="default"/>
      </w:rPr>
    </w:lvl>
    <w:lvl w:ilvl="2" w:tplc="23501DAC">
      <w:start w:val="1"/>
      <w:numFmt w:val="bullet"/>
      <w:lvlText w:val=""/>
      <w:lvlJc w:val="left"/>
      <w:pPr>
        <w:ind w:left="2160" w:hanging="360"/>
      </w:pPr>
      <w:rPr>
        <w:rFonts w:ascii="Wingdings" w:hAnsi="Wingdings" w:hint="default"/>
      </w:rPr>
    </w:lvl>
    <w:lvl w:ilvl="3" w:tplc="BA2A521A">
      <w:start w:val="1"/>
      <w:numFmt w:val="bullet"/>
      <w:lvlText w:val=""/>
      <w:lvlJc w:val="left"/>
      <w:pPr>
        <w:ind w:left="2880" w:hanging="360"/>
      </w:pPr>
      <w:rPr>
        <w:rFonts w:ascii="Symbol" w:hAnsi="Symbol" w:hint="default"/>
      </w:rPr>
    </w:lvl>
    <w:lvl w:ilvl="4" w:tplc="45AAEF70">
      <w:start w:val="1"/>
      <w:numFmt w:val="bullet"/>
      <w:lvlText w:val="o"/>
      <w:lvlJc w:val="left"/>
      <w:pPr>
        <w:ind w:left="3600" w:hanging="360"/>
      </w:pPr>
      <w:rPr>
        <w:rFonts w:ascii="Courier New" w:hAnsi="Courier New" w:hint="default"/>
      </w:rPr>
    </w:lvl>
    <w:lvl w:ilvl="5" w:tplc="3CC609DE">
      <w:start w:val="1"/>
      <w:numFmt w:val="bullet"/>
      <w:lvlText w:val=""/>
      <w:lvlJc w:val="left"/>
      <w:pPr>
        <w:ind w:left="4320" w:hanging="360"/>
      </w:pPr>
      <w:rPr>
        <w:rFonts w:ascii="Wingdings" w:hAnsi="Wingdings" w:hint="default"/>
      </w:rPr>
    </w:lvl>
    <w:lvl w:ilvl="6" w:tplc="D44270AA">
      <w:start w:val="1"/>
      <w:numFmt w:val="bullet"/>
      <w:lvlText w:val=""/>
      <w:lvlJc w:val="left"/>
      <w:pPr>
        <w:ind w:left="5040" w:hanging="360"/>
      </w:pPr>
      <w:rPr>
        <w:rFonts w:ascii="Symbol" w:hAnsi="Symbol" w:hint="default"/>
      </w:rPr>
    </w:lvl>
    <w:lvl w:ilvl="7" w:tplc="91223598">
      <w:start w:val="1"/>
      <w:numFmt w:val="bullet"/>
      <w:lvlText w:val="o"/>
      <w:lvlJc w:val="left"/>
      <w:pPr>
        <w:ind w:left="5760" w:hanging="360"/>
      </w:pPr>
      <w:rPr>
        <w:rFonts w:ascii="Courier New" w:hAnsi="Courier New" w:hint="default"/>
      </w:rPr>
    </w:lvl>
    <w:lvl w:ilvl="8" w:tplc="7DCC70B6">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56E3E89"/>
    <w:multiLevelType w:val="multilevel"/>
    <w:tmpl w:val="9170D8F2"/>
    <w:lvl w:ilvl="0">
      <w:start w:val="7"/>
      <w:numFmt w:val="decimal"/>
      <w:lvlText w:val="%1"/>
      <w:lvlJc w:val="left"/>
      <w:pPr>
        <w:ind w:left="400" w:hanging="400"/>
      </w:pPr>
      <w:rPr>
        <w:rFonts w:asciiTheme="minorHAnsi" w:hAnsiTheme="minorHAnsi" w:cstheme="minorBidi" w:hint="default"/>
      </w:rPr>
    </w:lvl>
    <w:lvl w:ilvl="1">
      <w:start w:val="10"/>
      <w:numFmt w:val="decimal"/>
      <w:lvlText w:val="%1.%2"/>
      <w:lvlJc w:val="left"/>
      <w:pPr>
        <w:ind w:left="1192" w:hanging="400"/>
      </w:pPr>
      <w:rPr>
        <w:rFonts w:asciiTheme="minorHAnsi" w:hAnsiTheme="minorHAnsi" w:cstheme="minorBidi" w:hint="default"/>
      </w:rPr>
    </w:lvl>
    <w:lvl w:ilvl="2">
      <w:start w:val="1"/>
      <w:numFmt w:val="decimal"/>
      <w:lvlText w:val="%1.%2.%3"/>
      <w:lvlJc w:val="left"/>
      <w:pPr>
        <w:ind w:left="2304" w:hanging="720"/>
      </w:pPr>
      <w:rPr>
        <w:rFonts w:asciiTheme="minorHAnsi" w:hAnsiTheme="minorHAnsi" w:cstheme="minorBidi" w:hint="default"/>
      </w:rPr>
    </w:lvl>
    <w:lvl w:ilvl="3">
      <w:start w:val="1"/>
      <w:numFmt w:val="decimal"/>
      <w:lvlText w:val="%1.%2.%3.%4"/>
      <w:lvlJc w:val="left"/>
      <w:pPr>
        <w:ind w:left="3096" w:hanging="720"/>
      </w:pPr>
      <w:rPr>
        <w:rFonts w:asciiTheme="minorHAnsi" w:hAnsiTheme="minorHAnsi" w:cstheme="minorBidi" w:hint="default"/>
      </w:rPr>
    </w:lvl>
    <w:lvl w:ilvl="4">
      <w:start w:val="1"/>
      <w:numFmt w:val="decimal"/>
      <w:lvlText w:val="%1.%2.%3.%4.%5"/>
      <w:lvlJc w:val="left"/>
      <w:pPr>
        <w:ind w:left="4248" w:hanging="1080"/>
      </w:pPr>
      <w:rPr>
        <w:rFonts w:asciiTheme="minorHAnsi" w:hAnsiTheme="minorHAnsi" w:cstheme="minorBidi" w:hint="default"/>
      </w:rPr>
    </w:lvl>
    <w:lvl w:ilvl="5">
      <w:start w:val="1"/>
      <w:numFmt w:val="decimal"/>
      <w:lvlText w:val="%1.%2.%3.%4.%5.%6"/>
      <w:lvlJc w:val="left"/>
      <w:pPr>
        <w:ind w:left="5040" w:hanging="1080"/>
      </w:pPr>
      <w:rPr>
        <w:rFonts w:asciiTheme="minorHAnsi" w:hAnsiTheme="minorHAnsi" w:cstheme="minorBidi" w:hint="default"/>
      </w:rPr>
    </w:lvl>
    <w:lvl w:ilvl="6">
      <w:start w:val="1"/>
      <w:numFmt w:val="decimal"/>
      <w:lvlText w:val="%1.%2.%3.%4.%5.%6.%7"/>
      <w:lvlJc w:val="left"/>
      <w:pPr>
        <w:ind w:left="6192" w:hanging="1440"/>
      </w:pPr>
      <w:rPr>
        <w:rFonts w:asciiTheme="minorHAnsi" w:hAnsiTheme="minorHAnsi" w:cstheme="minorBidi" w:hint="default"/>
      </w:rPr>
    </w:lvl>
    <w:lvl w:ilvl="7">
      <w:start w:val="1"/>
      <w:numFmt w:val="decimal"/>
      <w:lvlText w:val="%1.%2.%3.%4.%5.%6.%7.%8"/>
      <w:lvlJc w:val="left"/>
      <w:pPr>
        <w:ind w:left="6984" w:hanging="1440"/>
      </w:pPr>
      <w:rPr>
        <w:rFonts w:asciiTheme="minorHAnsi" w:hAnsiTheme="minorHAnsi" w:cstheme="minorBidi" w:hint="default"/>
      </w:rPr>
    </w:lvl>
    <w:lvl w:ilvl="8">
      <w:start w:val="1"/>
      <w:numFmt w:val="decimal"/>
      <w:lvlText w:val="%1.%2.%3.%4.%5.%6.%7.%8.%9"/>
      <w:lvlJc w:val="left"/>
      <w:pPr>
        <w:ind w:left="7776" w:hanging="1440"/>
      </w:pPr>
      <w:rPr>
        <w:rFonts w:asciiTheme="minorHAnsi" w:hAnsiTheme="minorHAnsi" w:cstheme="minorBidi" w:hint="default"/>
      </w:r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B1407DE"/>
    <w:multiLevelType w:val="multilevel"/>
    <w:tmpl w:val="57CCC2A8"/>
    <w:styleLink w:val="CurrentList1"/>
    <w:lvl w:ilvl="0">
      <w:start w:val="1"/>
      <w:numFmt w:val="decimal"/>
      <w:lvlText w:val="%1"/>
      <w:lvlJc w:val="left"/>
      <w:pPr>
        <w:ind w:left="360" w:hanging="360"/>
      </w:pPr>
      <w:rPr>
        <w:rFonts w:hint="default"/>
        <w:color w:val="00FDFD" w:themeColor="background1" w:themeShade="80"/>
      </w:rPr>
    </w:lvl>
    <w:lvl w:ilvl="1">
      <w:start w:val="1"/>
      <w:numFmt w:val="decimal"/>
      <w:lvlText w:val="%1.%2"/>
      <w:lvlJc w:val="left"/>
      <w:pPr>
        <w:ind w:left="1440" w:hanging="360"/>
      </w:pPr>
      <w:rPr>
        <w:rFonts w:hint="default"/>
        <w:color w:val="00FDFD" w:themeColor="background1" w:themeShade="80"/>
      </w:rPr>
    </w:lvl>
    <w:lvl w:ilvl="2">
      <w:start w:val="1"/>
      <w:numFmt w:val="decimal"/>
      <w:lvlText w:val="%1.%2.%3"/>
      <w:lvlJc w:val="left"/>
      <w:pPr>
        <w:ind w:left="2880" w:hanging="720"/>
      </w:pPr>
      <w:rPr>
        <w:rFonts w:hint="default"/>
        <w:color w:val="00FDFD" w:themeColor="background1" w:themeShade="80"/>
      </w:rPr>
    </w:lvl>
    <w:lvl w:ilvl="3">
      <w:start w:val="1"/>
      <w:numFmt w:val="decimal"/>
      <w:lvlText w:val="%1.%2.%3.%4"/>
      <w:lvlJc w:val="left"/>
      <w:pPr>
        <w:ind w:left="3960" w:hanging="720"/>
      </w:pPr>
      <w:rPr>
        <w:rFonts w:hint="default"/>
        <w:color w:val="00FDFD" w:themeColor="background1" w:themeShade="80"/>
      </w:rPr>
    </w:lvl>
    <w:lvl w:ilvl="4">
      <w:start w:val="1"/>
      <w:numFmt w:val="decimal"/>
      <w:lvlText w:val="%1.%2.%3.%4.%5"/>
      <w:lvlJc w:val="left"/>
      <w:pPr>
        <w:ind w:left="5400" w:hanging="1080"/>
      </w:pPr>
      <w:rPr>
        <w:rFonts w:hint="default"/>
        <w:color w:val="00FDFD" w:themeColor="background1" w:themeShade="80"/>
      </w:rPr>
    </w:lvl>
    <w:lvl w:ilvl="5">
      <w:start w:val="1"/>
      <w:numFmt w:val="decimal"/>
      <w:lvlText w:val="%1.%2.%3.%4.%5.%6"/>
      <w:lvlJc w:val="left"/>
      <w:pPr>
        <w:ind w:left="6480" w:hanging="1080"/>
      </w:pPr>
      <w:rPr>
        <w:rFonts w:hint="default"/>
        <w:color w:val="00FDFD" w:themeColor="background1" w:themeShade="80"/>
      </w:rPr>
    </w:lvl>
    <w:lvl w:ilvl="6">
      <w:start w:val="1"/>
      <w:numFmt w:val="decimal"/>
      <w:lvlText w:val="%1.%2.%3.%4.%5.%6.%7"/>
      <w:lvlJc w:val="left"/>
      <w:pPr>
        <w:ind w:left="7920" w:hanging="1440"/>
      </w:pPr>
      <w:rPr>
        <w:rFonts w:hint="default"/>
        <w:color w:val="00FDFD" w:themeColor="background1" w:themeShade="80"/>
      </w:rPr>
    </w:lvl>
    <w:lvl w:ilvl="7">
      <w:start w:val="1"/>
      <w:numFmt w:val="decimal"/>
      <w:lvlText w:val="%1.%2.%3.%4.%5.%6.%7.%8"/>
      <w:lvlJc w:val="left"/>
      <w:pPr>
        <w:ind w:left="9000" w:hanging="1440"/>
      </w:pPr>
      <w:rPr>
        <w:rFonts w:hint="default"/>
        <w:color w:val="00FDFD" w:themeColor="background1" w:themeShade="80"/>
      </w:rPr>
    </w:lvl>
    <w:lvl w:ilvl="8">
      <w:start w:val="1"/>
      <w:numFmt w:val="decimal"/>
      <w:lvlText w:val="%1.%2.%3.%4.%5.%6.%7.%8.%9"/>
      <w:lvlJc w:val="left"/>
      <w:pPr>
        <w:ind w:left="10440" w:hanging="1800"/>
      </w:pPr>
      <w:rPr>
        <w:rFonts w:hint="default"/>
        <w:color w:val="00FDFD" w:themeColor="background1" w:themeShade="80"/>
      </w:rPr>
    </w:lvl>
  </w:abstractNum>
  <w:abstractNum w:abstractNumId="30" w15:restartNumberingAfterBreak="0">
    <w:nsid w:val="4C797583"/>
    <w:multiLevelType w:val="hybridMultilevel"/>
    <w:tmpl w:val="F006AE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542B15"/>
    <w:multiLevelType w:val="multilevel"/>
    <w:tmpl w:val="25A205F2"/>
    <w:lvl w:ilvl="0">
      <w:start w:val="8"/>
      <w:numFmt w:val="decimal"/>
      <w:lvlText w:val="%1"/>
      <w:lvlJc w:val="left"/>
      <w:pPr>
        <w:ind w:left="680" w:hanging="680"/>
      </w:pPr>
      <w:rPr>
        <w:rFonts w:hint="default"/>
      </w:rPr>
    </w:lvl>
    <w:lvl w:ilvl="1">
      <w:start w:val="1"/>
      <w:numFmt w:val="decimal"/>
      <w:lvlText w:val="%1.%2"/>
      <w:lvlJc w:val="left"/>
      <w:pPr>
        <w:ind w:left="1256" w:hanging="680"/>
      </w:pPr>
      <w:rPr>
        <w:rFonts w:hint="default"/>
      </w:rPr>
    </w:lvl>
    <w:lvl w:ilvl="2">
      <w:start w:val="3"/>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6DFD7B"/>
    <w:multiLevelType w:val="hybridMultilevel"/>
    <w:tmpl w:val="6DE09BFE"/>
    <w:lvl w:ilvl="0" w:tplc="013CCE96">
      <w:start w:val="1"/>
      <w:numFmt w:val="decimal"/>
      <w:lvlText w:val="%1."/>
      <w:lvlJc w:val="left"/>
      <w:pPr>
        <w:ind w:left="2880" w:hanging="360"/>
      </w:pPr>
    </w:lvl>
    <w:lvl w:ilvl="1" w:tplc="D3FAC052">
      <w:start w:val="1"/>
      <w:numFmt w:val="lowerLetter"/>
      <w:lvlText w:val="%2."/>
      <w:lvlJc w:val="left"/>
      <w:pPr>
        <w:ind w:left="3600" w:hanging="360"/>
      </w:pPr>
    </w:lvl>
    <w:lvl w:ilvl="2" w:tplc="81E802F0">
      <w:start w:val="1"/>
      <w:numFmt w:val="lowerRoman"/>
      <w:lvlText w:val="%3."/>
      <w:lvlJc w:val="right"/>
      <w:pPr>
        <w:ind w:left="4320" w:hanging="180"/>
      </w:pPr>
    </w:lvl>
    <w:lvl w:ilvl="3" w:tplc="1EBA13FA">
      <w:start w:val="1"/>
      <w:numFmt w:val="decimal"/>
      <w:lvlText w:val="%4."/>
      <w:lvlJc w:val="left"/>
      <w:pPr>
        <w:ind w:left="5040" w:hanging="360"/>
      </w:pPr>
    </w:lvl>
    <w:lvl w:ilvl="4" w:tplc="D936A17E">
      <w:start w:val="1"/>
      <w:numFmt w:val="lowerLetter"/>
      <w:lvlText w:val="%5."/>
      <w:lvlJc w:val="left"/>
      <w:pPr>
        <w:ind w:left="5760" w:hanging="360"/>
      </w:pPr>
    </w:lvl>
    <w:lvl w:ilvl="5" w:tplc="05BAFC98">
      <w:start w:val="1"/>
      <w:numFmt w:val="lowerRoman"/>
      <w:lvlText w:val="%6."/>
      <w:lvlJc w:val="right"/>
      <w:pPr>
        <w:ind w:left="6480" w:hanging="180"/>
      </w:pPr>
    </w:lvl>
    <w:lvl w:ilvl="6" w:tplc="F2368350">
      <w:start w:val="1"/>
      <w:numFmt w:val="decimal"/>
      <w:lvlText w:val="%7."/>
      <w:lvlJc w:val="left"/>
      <w:pPr>
        <w:ind w:left="7200" w:hanging="360"/>
      </w:pPr>
    </w:lvl>
    <w:lvl w:ilvl="7" w:tplc="06B24BE4">
      <w:start w:val="1"/>
      <w:numFmt w:val="lowerLetter"/>
      <w:lvlText w:val="%8."/>
      <w:lvlJc w:val="left"/>
      <w:pPr>
        <w:ind w:left="7920" w:hanging="360"/>
      </w:pPr>
    </w:lvl>
    <w:lvl w:ilvl="8" w:tplc="EE40D498">
      <w:start w:val="1"/>
      <w:numFmt w:val="lowerRoman"/>
      <w:lvlText w:val="%9."/>
      <w:lvlJc w:val="right"/>
      <w:pPr>
        <w:ind w:left="8640" w:hanging="180"/>
      </w:pPr>
    </w:lvl>
  </w:abstractNum>
  <w:abstractNum w:abstractNumId="34" w15:restartNumberingAfterBreak="0">
    <w:nsid w:val="52FA7D38"/>
    <w:multiLevelType w:val="hybridMultilevel"/>
    <w:tmpl w:val="21FC1212"/>
    <w:lvl w:ilvl="0" w:tplc="829C1E42">
      <w:start w:val="1"/>
      <w:numFmt w:val="bullet"/>
      <w:lvlText w:val=""/>
      <w:lvlJc w:val="left"/>
      <w:pPr>
        <w:ind w:left="720" w:hanging="360"/>
      </w:pPr>
      <w:rPr>
        <w:rFonts w:ascii="Symbol" w:hAnsi="Symbol" w:hint="default"/>
      </w:rPr>
    </w:lvl>
    <w:lvl w:ilvl="1" w:tplc="2B1085A8">
      <w:start w:val="1"/>
      <w:numFmt w:val="bullet"/>
      <w:lvlText w:val="o"/>
      <w:lvlJc w:val="left"/>
      <w:pPr>
        <w:ind w:left="1440" w:hanging="360"/>
      </w:pPr>
      <w:rPr>
        <w:rFonts w:ascii="Courier New" w:hAnsi="Courier New" w:hint="default"/>
      </w:rPr>
    </w:lvl>
    <w:lvl w:ilvl="2" w:tplc="F7A86A96">
      <w:start w:val="1"/>
      <w:numFmt w:val="bullet"/>
      <w:lvlText w:val=""/>
      <w:lvlJc w:val="left"/>
      <w:pPr>
        <w:ind w:left="2160" w:hanging="360"/>
      </w:pPr>
      <w:rPr>
        <w:rFonts w:ascii="Wingdings" w:hAnsi="Wingdings" w:hint="default"/>
      </w:rPr>
    </w:lvl>
    <w:lvl w:ilvl="3" w:tplc="91C0FFB6">
      <w:start w:val="1"/>
      <w:numFmt w:val="bullet"/>
      <w:lvlText w:val=""/>
      <w:lvlJc w:val="left"/>
      <w:pPr>
        <w:ind w:left="2880" w:hanging="360"/>
      </w:pPr>
      <w:rPr>
        <w:rFonts w:ascii="Symbol" w:hAnsi="Symbol" w:hint="default"/>
      </w:rPr>
    </w:lvl>
    <w:lvl w:ilvl="4" w:tplc="A8380568">
      <w:start w:val="1"/>
      <w:numFmt w:val="bullet"/>
      <w:lvlText w:val="o"/>
      <w:lvlJc w:val="left"/>
      <w:pPr>
        <w:ind w:left="3600" w:hanging="360"/>
      </w:pPr>
      <w:rPr>
        <w:rFonts w:ascii="Courier New" w:hAnsi="Courier New" w:hint="default"/>
      </w:rPr>
    </w:lvl>
    <w:lvl w:ilvl="5" w:tplc="DCCAB3A0">
      <w:start w:val="1"/>
      <w:numFmt w:val="bullet"/>
      <w:lvlText w:val=""/>
      <w:lvlJc w:val="left"/>
      <w:pPr>
        <w:ind w:left="4320" w:hanging="360"/>
      </w:pPr>
      <w:rPr>
        <w:rFonts w:ascii="Wingdings" w:hAnsi="Wingdings" w:hint="default"/>
      </w:rPr>
    </w:lvl>
    <w:lvl w:ilvl="6" w:tplc="7AFCB55C">
      <w:start w:val="1"/>
      <w:numFmt w:val="bullet"/>
      <w:lvlText w:val=""/>
      <w:lvlJc w:val="left"/>
      <w:pPr>
        <w:ind w:left="5040" w:hanging="360"/>
      </w:pPr>
      <w:rPr>
        <w:rFonts w:ascii="Symbol" w:hAnsi="Symbol" w:hint="default"/>
      </w:rPr>
    </w:lvl>
    <w:lvl w:ilvl="7" w:tplc="4134E312">
      <w:start w:val="1"/>
      <w:numFmt w:val="bullet"/>
      <w:lvlText w:val="o"/>
      <w:lvlJc w:val="left"/>
      <w:pPr>
        <w:ind w:left="5760" w:hanging="360"/>
      </w:pPr>
      <w:rPr>
        <w:rFonts w:ascii="Courier New" w:hAnsi="Courier New" w:hint="default"/>
      </w:rPr>
    </w:lvl>
    <w:lvl w:ilvl="8" w:tplc="A7C0FC64">
      <w:start w:val="1"/>
      <w:numFmt w:val="bullet"/>
      <w:lvlText w:val=""/>
      <w:lvlJc w:val="left"/>
      <w:pPr>
        <w:ind w:left="6480" w:hanging="360"/>
      </w:pPr>
      <w:rPr>
        <w:rFonts w:ascii="Wingdings" w:hAnsi="Wingdings" w:hint="default"/>
      </w:rPr>
    </w:lvl>
  </w:abstractNum>
  <w:abstractNum w:abstractNumId="35" w15:restartNumberingAfterBreak="0">
    <w:nsid w:val="535E05F6"/>
    <w:multiLevelType w:val="multilevel"/>
    <w:tmpl w:val="2B76C762"/>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4324E4"/>
    <w:multiLevelType w:val="multilevel"/>
    <w:tmpl w:val="F6A4BAB8"/>
    <w:lvl w:ilvl="0">
      <w:start w:val="7"/>
      <w:numFmt w:val="decimal"/>
      <w:lvlText w:val="%1"/>
      <w:lvlJc w:val="left"/>
      <w:pPr>
        <w:ind w:left="360" w:hanging="360"/>
      </w:pPr>
      <w:rPr>
        <w:rFonts w:asciiTheme="minorHAnsi" w:hAnsiTheme="minorHAnsi" w:cstheme="minorBidi" w:hint="default"/>
      </w:rPr>
    </w:lvl>
    <w:lvl w:ilvl="1">
      <w:start w:val="1"/>
      <w:numFmt w:val="decimal"/>
      <w:lvlText w:val="%1.%2"/>
      <w:lvlJc w:val="left"/>
      <w:pPr>
        <w:ind w:left="1800" w:hanging="360"/>
      </w:pPr>
      <w:rPr>
        <w:rFonts w:asciiTheme="minorHAnsi" w:hAnsiTheme="minorHAnsi" w:cstheme="minorBidi" w:hint="default"/>
      </w:rPr>
    </w:lvl>
    <w:lvl w:ilvl="2">
      <w:start w:val="1"/>
      <w:numFmt w:val="decimal"/>
      <w:lvlText w:val="%1.%2.%3"/>
      <w:lvlJc w:val="left"/>
      <w:pPr>
        <w:ind w:left="3600" w:hanging="720"/>
      </w:pPr>
      <w:rPr>
        <w:rFonts w:asciiTheme="minorHAnsi" w:hAnsiTheme="minorHAnsi" w:cstheme="minorBidi" w:hint="default"/>
      </w:rPr>
    </w:lvl>
    <w:lvl w:ilvl="3">
      <w:start w:val="1"/>
      <w:numFmt w:val="decimal"/>
      <w:lvlText w:val="%1.%2.%3.%4"/>
      <w:lvlJc w:val="left"/>
      <w:pPr>
        <w:ind w:left="5040" w:hanging="720"/>
      </w:pPr>
      <w:rPr>
        <w:rFonts w:asciiTheme="minorHAnsi" w:hAnsiTheme="minorHAnsi" w:cstheme="minorBidi" w:hint="default"/>
      </w:rPr>
    </w:lvl>
    <w:lvl w:ilvl="4">
      <w:start w:val="1"/>
      <w:numFmt w:val="decimal"/>
      <w:lvlText w:val="%1.%2.%3.%4.%5"/>
      <w:lvlJc w:val="left"/>
      <w:pPr>
        <w:ind w:left="6840" w:hanging="1080"/>
      </w:pPr>
      <w:rPr>
        <w:rFonts w:asciiTheme="minorHAnsi" w:hAnsiTheme="minorHAnsi" w:cstheme="minorBidi" w:hint="default"/>
      </w:rPr>
    </w:lvl>
    <w:lvl w:ilvl="5">
      <w:start w:val="1"/>
      <w:numFmt w:val="decimal"/>
      <w:lvlText w:val="%1.%2.%3.%4.%5.%6"/>
      <w:lvlJc w:val="left"/>
      <w:pPr>
        <w:ind w:left="8280" w:hanging="1080"/>
      </w:pPr>
      <w:rPr>
        <w:rFonts w:asciiTheme="minorHAnsi" w:hAnsiTheme="minorHAnsi" w:cstheme="minorBidi" w:hint="default"/>
      </w:rPr>
    </w:lvl>
    <w:lvl w:ilvl="6">
      <w:start w:val="1"/>
      <w:numFmt w:val="decimal"/>
      <w:lvlText w:val="%1.%2.%3.%4.%5.%6.%7"/>
      <w:lvlJc w:val="left"/>
      <w:pPr>
        <w:ind w:left="10080" w:hanging="1440"/>
      </w:pPr>
      <w:rPr>
        <w:rFonts w:asciiTheme="minorHAnsi" w:hAnsiTheme="minorHAnsi" w:cstheme="minorBidi" w:hint="default"/>
      </w:rPr>
    </w:lvl>
    <w:lvl w:ilvl="7">
      <w:start w:val="1"/>
      <w:numFmt w:val="decimal"/>
      <w:lvlText w:val="%1.%2.%3.%4.%5.%6.%7.%8"/>
      <w:lvlJc w:val="left"/>
      <w:pPr>
        <w:ind w:left="11520" w:hanging="1440"/>
      </w:pPr>
      <w:rPr>
        <w:rFonts w:asciiTheme="minorHAnsi" w:hAnsiTheme="minorHAnsi" w:cstheme="minorBidi" w:hint="default"/>
      </w:rPr>
    </w:lvl>
    <w:lvl w:ilvl="8">
      <w:start w:val="1"/>
      <w:numFmt w:val="decimal"/>
      <w:lvlText w:val="%1.%2.%3.%4.%5.%6.%7.%8.%9"/>
      <w:lvlJc w:val="left"/>
      <w:pPr>
        <w:ind w:left="12960" w:hanging="1440"/>
      </w:pPr>
      <w:rPr>
        <w:rFonts w:asciiTheme="minorHAnsi" w:hAnsiTheme="minorHAnsi" w:cstheme="minorBidi" w:hint="default"/>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AFE4F5D"/>
    <w:multiLevelType w:val="multilevel"/>
    <w:tmpl w:val="D5E09C5E"/>
    <w:lvl w:ilvl="0">
      <w:start w:val="8"/>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E5332D"/>
    <w:multiLevelType w:val="hybridMultilevel"/>
    <w:tmpl w:val="E26E4218"/>
    <w:lvl w:ilvl="0" w:tplc="03B0EC6C">
      <w:start w:val="1"/>
      <w:numFmt w:val="decimal"/>
      <w:lvlText w:val="%1."/>
      <w:lvlJc w:val="left"/>
      <w:pPr>
        <w:ind w:left="2880" w:hanging="360"/>
      </w:pPr>
    </w:lvl>
    <w:lvl w:ilvl="1" w:tplc="AC5CD0B4">
      <w:start w:val="1"/>
      <w:numFmt w:val="lowerLetter"/>
      <w:lvlText w:val="%2."/>
      <w:lvlJc w:val="left"/>
      <w:pPr>
        <w:ind w:left="3600" w:hanging="360"/>
      </w:pPr>
    </w:lvl>
    <w:lvl w:ilvl="2" w:tplc="2EB8ABBA">
      <w:start w:val="1"/>
      <w:numFmt w:val="lowerRoman"/>
      <w:lvlText w:val="%3."/>
      <w:lvlJc w:val="right"/>
      <w:pPr>
        <w:ind w:left="4320" w:hanging="180"/>
      </w:pPr>
    </w:lvl>
    <w:lvl w:ilvl="3" w:tplc="936C0BB8">
      <w:start w:val="1"/>
      <w:numFmt w:val="decimal"/>
      <w:lvlText w:val="%4."/>
      <w:lvlJc w:val="left"/>
      <w:pPr>
        <w:ind w:left="5040" w:hanging="360"/>
      </w:pPr>
    </w:lvl>
    <w:lvl w:ilvl="4" w:tplc="FCEEFFEA">
      <w:start w:val="1"/>
      <w:numFmt w:val="lowerLetter"/>
      <w:lvlText w:val="%5."/>
      <w:lvlJc w:val="left"/>
      <w:pPr>
        <w:ind w:left="5760" w:hanging="360"/>
      </w:pPr>
    </w:lvl>
    <w:lvl w:ilvl="5" w:tplc="6E46EDFC">
      <w:start w:val="1"/>
      <w:numFmt w:val="lowerRoman"/>
      <w:lvlText w:val="%6."/>
      <w:lvlJc w:val="right"/>
      <w:pPr>
        <w:ind w:left="6480" w:hanging="180"/>
      </w:pPr>
    </w:lvl>
    <w:lvl w:ilvl="6" w:tplc="6BAC1076">
      <w:start w:val="1"/>
      <w:numFmt w:val="decimal"/>
      <w:lvlText w:val="%7."/>
      <w:lvlJc w:val="left"/>
      <w:pPr>
        <w:ind w:left="7200" w:hanging="360"/>
      </w:pPr>
    </w:lvl>
    <w:lvl w:ilvl="7" w:tplc="E1980C9C">
      <w:start w:val="1"/>
      <w:numFmt w:val="lowerLetter"/>
      <w:lvlText w:val="%8."/>
      <w:lvlJc w:val="left"/>
      <w:pPr>
        <w:ind w:left="7920" w:hanging="360"/>
      </w:pPr>
    </w:lvl>
    <w:lvl w:ilvl="8" w:tplc="193EC2D0">
      <w:start w:val="1"/>
      <w:numFmt w:val="lowerRoman"/>
      <w:lvlText w:val="%9."/>
      <w:lvlJc w:val="right"/>
      <w:pPr>
        <w:ind w:left="8640" w:hanging="180"/>
      </w:pPr>
    </w:lvl>
  </w:abstractNum>
  <w:abstractNum w:abstractNumId="4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FC49DB3"/>
    <w:multiLevelType w:val="hybridMultilevel"/>
    <w:tmpl w:val="F97C906E"/>
    <w:lvl w:ilvl="0" w:tplc="2E388396">
      <w:start w:val="1"/>
      <w:numFmt w:val="bullet"/>
      <w:lvlText w:val=""/>
      <w:lvlJc w:val="left"/>
      <w:pPr>
        <w:ind w:left="1080" w:hanging="360"/>
      </w:pPr>
      <w:rPr>
        <w:rFonts w:ascii="Symbol" w:hAnsi="Symbol" w:hint="default"/>
      </w:rPr>
    </w:lvl>
    <w:lvl w:ilvl="1" w:tplc="78724536">
      <w:start w:val="1"/>
      <w:numFmt w:val="bullet"/>
      <w:lvlText w:val="o"/>
      <w:lvlJc w:val="left"/>
      <w:pPr>
        <w:ind w:left="1440" w:hanging="360"/>
      </w:pPr>
      <w:rPr>
        <w:rFonts w:ascii="Courier New" w:hAnsi="Courier New" w:hint="default"/>
      </w:rPr>
    </w:lvl>
    <w:lvl w:ilvl="2" w:tplc="ACB06B36">
      <w:start w:val="1"/>
      <w:numFmt w:val="bullet"/>
      <w:lvlText w:val=""/>
      <w:lvlJc w:val="left"/>
      <w:pPr>
        <w:ind w:left="2160" w:hanging="360"/>
      </w:pPr>
      <w:rPr>
        <w:rFonts w:ascii="Wingdings" w:hAnsi="Wingdings" w:hint="default"/>
      </w:rPr>
    </w:lvl>
    <w:lvl w:ilvl="3" w:tplc="86C0DFB2">
      <w:start w:val="1"/>
      <w:numFmt w:val="bullet"/>
      <w:lvlText w:val=""/>
      <w:lvlJc w:val="left"/>
      <w:pPr>
        <w:ind w:left="2880" w:hanging="360"/>
      </w:pPr>
      <w:rPr>
        <w:rFonts w:ascii="Symbol" w:hAnsi="Symbol" w:hint="default"/>
      </w:rPr>
    </w:lvl>
    <w:lvl w:ilvl="4" w:tplc="6E6E0FEA">
      <w:start w:val="1"/>
      <w:numFmt w:val="bullet"/>
      <w:lvlText w:val="o"/>
      <w:lvlJc w:val="left"/>
      <w:pPr>
        <w:ind w:left="3600" w:hanging="360"/>
      </w:pPr>
      <w:rPr>
        <w:rFonts w:ascii="Courier New" w:hAnsi="Courier New" w:hint="default"/>
      </w:rPr>
    </w:lvl>
    <w:lvl w:ilvl="5" w:tplc="024A2090">
      <w:start w:val="1"/>
      <w:numFmt w:val="bullet"/>
      <w:lvlText w:val=""/>
      <w:lvlJc w:val="left"/>
      <w:pPr>
        <w:ind w:left="4320" w:hanging="360"/>
      </w:pPr>
      <w:rPr>
        <w:rFonts w:ascii="Wingdings" w:hAnsi="Wingdings" w:hint="default"/>
      </w:rPr>
    </w:lvl>
    <w:lvl w:ilvl="6" w:tplc="791E002E">
      <w:start w:val="1"/>
      <w:numFmt w:val="bullet"/>
      <w:lvlText w:val=""/>
      <w:lvlJc w:val="left"/>
      <w:pPr>
        <w:ind w:left="5040" w:hanging="360"/>
      </w:pPr>
      <w:rPr>
        <w:rFonts w:ascii="Symbol" w:hAnsi="Symbol" w:hint="default"/>
      </w:rPr>
    </w:lvl>
    <w:lvl w:ilvl="7" w:tplc="55F4D8E4">
      <w:start w:val="1"/>
      <w:numFmt w:val="bullet"/>
      <w:lvlText w:val="o"/>
      <w:lvlJc w:val="left"/>
      <w:pPr>
        <w:ind w:left="5760" w:hanging="360"/>
      </w:pPr>
      <w:rPr>
        <w:rFonts w:ascii="Courier New" w:hAnsi="Courier New" w:hint="default"/>
      </w:rPr>
    </w:lvl>
    <w:lvl w:ilvl="8" w:tplc="4050B4AA">
      <w:start w:val="1"/>
      <w:numFmt w:val="bullet"/>
      <w:lvlText w:val=""/>
      <w:lvlJc w:val="left"/>
      <w:pPr>
        <w:ind w:left="6480" w:hanging="360"/>
      </w:pPr>
      <w:rPr>
        <w:rFonts w:ascii="Wingdings" w:hAnsi="Wingdings" w:hint="default"/>
      </w:rPr>
    </w:lvl>
  </w:abstractNum>
  <w:abstractNum w:abstractNumId="42" w15:restartNumberingAfterBreak="0">
    <w:nsid w:val="702809C9"/>
    <w:multiLevelType w:val="hybridMultilevel"/>
    <w:tmpl w:val="0736FE28"/>
    <w:lvl w:ilvl="0" w:tplc="CB20308A">
      <w:start w:val="1"/>
      <w:numFmt w:val="bullet"/>
      <w:lvlText w:val=""/>
      <w:lvlJc w:val="left"/>
      <w:pPr>
        <w:ind w:left="720" w:hanging="360"/>
      </w:pPr>
      <w:rPr>
        <w:rFonts w:ascii="Symbol" w:hAnsi="Symbol" w:hint="default"/>
      </w:rPr>
    </w:lvl>
    <w:lvl w:ilvl="1" w:tplc="9AAAE1CC">
      <w:start w:val="1"/>
      <w:numFmt w:val="bullet"/>
      <w:lvlText w:val="o"/>
      <w:lvlJc w:val="left"/>
      <w:pPr>
        <w:ind w:left="1440" w:hanging="360"/>
      </w:pPr>
      <w:rPr>
        <w:rFonts w:ascii="Courier New" w:hAnsi="Courier New" w:hint="default"/>
      </w:rPr>
    </w:lvl>
    <w:lvl w:ilvl="2" w:tplc="E166885C">
      <w:start w:val="1"/>
      <w:numFmt w:val="bullet"/>
      <w:lvlText w:val=""/>
      <w:lvlJc w:val="left"/>
      <w:pPr>
        <w:ind w:left="2160" w:hanging="360"/>
      </w:pPr>
      <w:rPr>
        <w:rFonts w:ascii="Wingdings" w:hAnsi="Wingdings" w:hint="default"/>
      </w:rPr>
    </w:lvl>
    <w:lvl w:ilvl="3" w:tplc="A3461D38">
      <w:start w:val="1"/>
      <w:numFmt w:val="bullet"/>
      <w:lvlText w:val=""/>
      <w:lvlJc w:val="left"/>
      <w:pPr>
        <w:ind w:left="2880" w:hanging="360"/>
      </w:pPr>
      <w:rPr>
        <w:rFonts w:ascii="Symbol" w:hAnsi="Symbol" w:hint="default"/>
      </w:rPr>
    </w:lvl>
    <w:lvl w:ilvl="4" w:tplc="3B42BE5A">
      <w:start w:val="1"/>
      <w:numFmt w:val="bullet"/>
      <w:lvlText w:val="o"/>
      <w:lvlJc w:val="left"/>
      <w:pPr>
        <w:ind w:left="3600" w:hanging="360"/>
      </w:pPr>
      <w:rPr>
        <w:rFonts w:ascii="Courier New" w:hAnsi="Courier New" w:hint="default"/>
      </w:rPr>
    </w:lvl>
    <w:lvl w:ilvl="5" w:tplc="320EC1E8">
      <w:start w:val="1"/>
      <w:numFmt w:val="bullet"/>
      <w:lvlText w:val=""/>
      <w:lvlJc w:val="left"/>
      <w:pPr>
        <w:ind w:left="4320" w:hanging="360"/>
      </w:pPr>
      <w:rPr>
        <w:rFonts w:ascii="Wingdings" w:hAnsi="Wingdings" w:hint="default"/>
      </w:rPr>
    </w:lvl>
    <w:lvl w:ilvl="6" w:tplc="8E92E614">
      <w:start w:val="1"/>
      <w:numFmt w:val="bullet"/>
      <w:lvlText w:val=""/>
      <w:lvlJc w:val="left"/>
      <w:pPr>
        <w:ind w:left="5040" w:hanging="360"/>
      </w:pPr>
      <w:rPr>
        <w:rFonts w:ascii="Symbol" w:hAnsi="Symbol" w:hint="default"/>
      </w:rPr>
    </w:lvl>
    <w:lvl w:ilvl="7" w:tplc="13B8F32C">
      <w:start w:val="1"/>
      <w:numFmt w:val="bullet"/>
      <w:lvlText w:val="o"/>
      <w:lvlJc w:val="left"/>
      <w:pPr>
        <w:ind w:left="5760" w:hanging="360"/>
      </w:pPr>
      <w:rPr>
        <w:rFonts w:ascii="Courier New" w:hAnsi="Courier New" w:hint="default"/>
      </w:rPr>
    </w:lvl>
    <w:lvl w:ilvl="8" w:tplc="87506C76">
      <w:start w:val="1"/>
      <w:numFmt w:val="bullet"/>
      <w:lvlText w:val=""/>
      <w:lvlJc w:val="left"/>
      <w:pPr>
        <w:ind w:left="6480" w:hanging="360"/>
      </w:pPr>
      <w:rPr>
        <w:rFonts w:ascii="Wingdings" w:hAnsi="Wingdings" w:hint="default"/>
      </w:rPr>
    </w:lvl>
  </w:abstractNum>
  <w:abstractNum w:abstractNumId="43" w15:restartNumberingAfterBreak="0">
    <w:nsid w:val="72B0198D"/>
    <w:multiLevelType w:val="hybridMultilevel"/>
    <w:tmpl w:val="526ED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1FB418"/>
    <w:multiLevelType w:val="hybridMultilevel"/>
    <w:tmpl w:val="C0F2873C"/>
    <w:lvl w:ilvl="0" w:tplc="A5A0860C">
      <w:start w:val="1"/>
      <w:numFmt w:val="bullet"/>
      <w:lvlText w:val=""/>
      <w:lvlJc w:val="left"/>
      <w:pPr>
        <w:ind w:left="1080" w:hanging="360"/>
      </w:pPr>
      <w:rPr>
        <w:rFonts w:ascii="Symbol" w:hAnsi="Symbol" w:hint="default"/>
      </w:rPr>
    </w:lvl>
    <w:lvl w:ilvl="1" w:tplc="DF0EA632">
      <w:start w:val="1"/>
      <w:numFmt w:val="bullet"/>
      <w:lvlText w:val="o"/>
      <w:lvlJc w:val="left"/>
      <w:pPr>
        <w:ind w:left="1440" w:hanging="360"/>
      </w:pPr>
      <w:rPr>
        <w:rFonts w:ascii="Courier New" w:hAnsi="Courier New" w:hint="default"/>
      </w:rPr>
    </w:lvl>
    <w:lvl w:ilvl="2" w:tplc="4FE6862C">
      <w:start w:val="1"/>
      <w:numFmt w:val="bullet"/>
      <w:lvlText w:val=""/>
      <w:lvlJc w:val="left"/>
      <w:pPr>
        <w:ind w:left="2160" w:hanging="360"/>
      </w:pPr>
      <w:rPr>
        <w:rFonts w:ascii="Wingdings" w:hAnsi="Wingdings" w:hint="default"/>
      </w:rPr>
    </w:lvl>
    <w:lvl w:ilvl="3" w:tplc="E012BC68">
      <w:start w:val="1"/>
      <w:numFmt w:val="bullet"/>
      <w:lvlText w:val=""/>
      <w:lvlJc w:val="left"/>
      <w:pPr>
        <w:ind w:left="2880" w:hanging="360"/>
      </w:pPr>
      <w:rPr>
        <w:rFonts w:ascii="Symbol" w:hAnsi="Symbol" w:hint="default"/>
      </w:rPr>
    </w:lvl>
    <w:lvl w:ilvl="4" w:tplc="7584BEF2">
      <w:start w:val="1"/>
      <w:numFmt w:val="bullet"/>
      <w:lvlText w:val="o"/>
      <w:lvlJc w:val="left"/>
      <w:pPr>
        <w:ind w:left="3600" w:hanging="360"/>
      </w:pPr>
      <w:rPr>
        <w:rFonts w:ascii="Courier New" w:hAnsi="Courier New" w:hint="default"/>
      </w:rPr>
    </w:lvl>
    <w:lvl w:ilvl="5" w:tplc="E93E6D0C">
      <w:start w:val="1"/>
      <w:numFmt w:val="bullet"/>
      <w:lvlText w:val=""/>
      <w:lvlJc w:val="left"/>
      <w:pPr>
        <w:ind w:left="4320" w:hanging="360"/>
      </w:pPr>
      <w:rPr>
        <w:rFonts w:ascii="Wingdings" w:hAnsi="Wingdings" w:hint="default"/>
      </w:rPr>
    </w:lvl>
    <w:lvl w:ilvl="6" w:tplc="C7965758">
      <w:start w:val="1"/>
      <w:numFmt w:val="bullet"/>
      <w:lvlText w:val=""/>
      <w:lvlJc w:val="left"/>
      <w:pPr>
        <w:ind w:left="5040" w:hanging="360"/>
      </w:pPr>
      <w:rPr>
        <w:rFonts w:ascii="Symbol" w:hAnsi="Symbol" w:hint="default"/>
      </w:rPr>
    </w:lvl>
    <w:lvl w:ilvl="7" w:tplc="44606A7E">
      <w:start w:val="1"/>
      <w:numFmt w:val="bullet"/>
      <w:lvlText w:val="o"/>
      <w:lvlJc w:val="left"/>
      <w:pPr>
        <w:ind w:left="5760" w:hanging="360"/>
      </w:pPr>
      <w:rPr>
        <w:rFonts w:ascii="Courier New" w:hAnsi="Courier New" w:hint="default"/>
      </w:rPr>
    </w:lvl>
    <w:lvl w:ilvl="8" w:tplc="E6863516">
      <w:start w:val="1"/>
      <w:numFmt w:val="bullet"/>
      <w:lvlText w:val=""/>
      <w:lvlJc w:val="left"/>
      <w:pPr>
        <w:ind w:left="6480" w:hanging="360"/>
      </w:pPr>
      <w:rPr>
        <w:rFonts w:ascii="Wingdings" w:hAnsi="Wingdings" w:hint="default"/>
      </w:rPr>
    </w:lvl>
  </w:abstractNum>
  <w:abstractNum w:abstractNumId="46" w15:restartNumberingAfterBreak="0">
    <w:nsid w:val="7F595ECC"/>
    <w:multiLevelType w:val="hybridMultilevel"/>
    <w:tmpl w:val="EACE7F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2847454">
    <w:abstractNumId w:val="39"/>
  </w:num>
  <w:num w:numId="2" w16cid:durableId="704715448">
    <w:abstractNumId w:val="8"/>
  </w:num>
  <w:num w:numId="3" w16cid:durableId="1998916474">
    <w:abstractNumId w:val="10"/>
  </w:num>
  <w:num w:numId="4" w16cid:durableId="846020987">
    <w:abstractNumId w:val="42"/>
  </w:num>
  <w:num w:numId="5" w16cid:durableId="1268193068">
    <w:abstractNumId w:val="34"/>
  </w:num>
  <w:num w:numId="6" w16cid:durableId="517277553">
    <w:abstractNumId w:val="3"/>
  </w:num>
  <w:num w:numId="7" w16cid:durableId="1095589302">
    <w:abstractNumId w:val="25"/>
  </w:num>
  <w:num w:numId="8" w16cid:durableId="1531988262">
    <w:abstractNumId w:val="9"/>
  </w:num>
  <w:num w:numId="9" w16cid:durableId="2052654126">
    <w:abstractNumId w:val="11"/>
  </w:num>
  <w:num w:numId="10" w16cid:durableId="1707753660">
    <w:abstractNumId w:val="4"/>
  </w:num>
  <w:num w:numId="11" w16cid:durableId="2017806156">
    <w:abstractNumId w:val="2"/>
  </w:num>
  <w:num w:numId="12" w16cid:durableId="868378167">
    <w:abstractNumId w:val="45"/>
  </w:num>
  <w:num w:numId="13" w16cid:durableId="879825088">
    <w:abstractNumId w:val="41"/>
  </w:num>
  <w:num w:numId="14" w16cid:durableId="1858470024">
    <w:abstractNumId w:val="33"/>
  </w:num>
  <w:num w:numId="15" w16cid:durableId="1487437253">
    <w:abstractNumId w:val="13"/>
  </w:num>
  <w:num w:numId="16" w16cid:durableId="1677150550">
    <w:abstractNumId w:val="17"/>
  </w:num>
  <w:num w:numId="17" w16cid:durableId="583494743">
    <w:abstractNumId w:val="26"/>
  </w:num>
  <w:num w:numId="18" w16cid:durableId="1136339671">
    <w:abstractNumId w:val="40"/>
  </w:num>
  <w:num w:numId="19" w16cid:durableId="1966883838">
    <w:abstractNumId w:val="12"/>
  </w:num>
  <w:num w:numId="20" w16cid:durableId="1368681983">
    <w:abstractNumId w:val="32"/>
  </w:num>
  <w:num w:numId="21" w16cid:durableId="1530335349">
    <w:abstractNumId w:val="37"/>
  </w:num>
  <w:num w:numId="22" w16cid:durableId="699161744">
    <w:abstractNumId w:val="18"/>
  </w:num>
  <w:num w:numId="23" w16cid:durableId="29916734">
    <w:abstractNumId w:val="23"/>
  </w:num>
  <w:num w:numId="24" w16cid:durableId="2141071526">
    <w:abstractNumId w:val="14"/>
  </w:num>
  <w:num w:numId="25" w16cid:durableId="1157578732">
    <w:abstractNumId w:val="21"/>
  </w:num>
  <w:num w:numId="26" w16cid:durableId="2129154590">
    <w:abstractNumId w:val="28"/>
  </w:num>
  <w:num w:numId="27" w16cid:durableId="2059084320">
    <w:abstractNumId w:val="16"/>
  </w:num>
  <w:num w:numId="28" w16cid:durableId="914316419">
    <w:abstractNumId w:val="44"/>
  </w:num>
  <w:num w:numId="29" w16cid:durableId="1344627936">
    <w:abstractNumId w:val="1"/>
  </w:num>
  <w:num w:numId="30" w16cid:durableId="1459952446">
    <w:abstractNumId w:val="24"/>
  </w:num>
  <w:num w:numId="31" w16cid:durableId="373508057">
    <w:abstractNumId w:val="36"/>
  </w:num>
  <w:num w:numId="32" w16cid:durableId="1883786499">
    <w:abstractNumId w:val="29"/>
  </w:num>
  <w:num w:numId="33" w16cid:durableId="245305576">
    <w:abstractNumId w:val="6"/>
  </w:num>
  <w:num w:numId="34" w16cid:durableId="1653438377">
    <w:abstractNumId w:val="27"/>
  </w:num>
  <w:num w:numId="35" w16cid:durableId="1474832803">
    <w:abstractNumId w:val="31"/>
  </w:num>
  <w:num w:numId="36" w16cid:durableId="45111146">
    <w:abstractNumId w:val="38"/>
  </w:num>
  <w:num w:numId="37" w16cid:durableId="2040087183">
    <w:abstractNumId w:val="20"/>
  </w:num>
  <w:num w:numId="38" w16cid:durableId="1540434985">
    <w:abstractNumId w:val="15"/>
  </w:num>
  <w:num w:numId="39" w16cid:durableId="273875687">
    <w:abstractNumId w:val="22"/>
  </w:num>
  <w:num w:numId="40" w16cid:durableId="1747023167">
    <w:abstractNumId w:val="0"/>
  </w:num>
  <w:num w:numId="41" w16cid:durableId="757793575">
    <w:abstractNumId w:val="5"/>
  </w:num>
  <w:num w:numId="42" w16cid:durableId="1586651071">
    <w:abstractNumId w:val="7"/>
  </w:num>
  <w:num w:numId="43" w16cid:durableId="1594894317">
    <w:abstractNumId w:val="46"/>
  </w:num>
  <w:num w:numId="44" w16cid:durableId="581523245">
    <w:abstractNumId w:val="30"/>
  </w:num>
  <w:num w:numId="45" w16cid:durableId="1702167997">
    <w:abstractNumId w:val="35"/>
  </w:num>
  <w:num w:numId="46" w16cid:durableId="1985160232">
    <w:abstractNumId w:val="19"/>
  </w:num>
  <w:num w:numId="47" w16cid:durableId="125851502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4797"/>
    <w:rsid w:val="00000D65"/>
    <w:rsid w:val="00000FD6"/>
    <w:rsid w:val="000029CD"/>
    <w:rsid w:val="00003CC5"/>
    <w:rsid w:val="00010F38"/>
    <w:rsid w:val="0001434F"/>
    <w:rsid w:val="00017868"/>
    <w:rsid w:val="000178C4"/>
    <w:rsid w:val="000211F5"/>
    <w:rsid w:val="00023881"/>
    <w:rsid w:val="000238B0"/>
    <w:rsid w:val="000241EA"/>
    <w:rsid w:val="000244CC"/>
    <w:rsid w:val="000246AE"/>
    <w:rsid w:val="00025BD2"/>
    <w:rsid w:val="0002600F"/>
    <w:rsid w:val="0003130D"/>
    <w:rsid w:val="00033BF2"/>
    <w:rsid w:val="000372D0"/>
    <w:rsid w:val="0003770D"/>
    <w:rsid w:val="00041633"/>
    <w:rsid w:val="000427FE"/>
    <w:rsid w:val="0004355D"/>
    <w:rsid w:val="00043A23"/>
    <w:rsid w:val="00047032"/>
    <w:rsid w:val="000546FD"/>
    <w:rsid w:val="0006079B"/>
    <w:rsid w:val="0006129F"/>
    <w:rsid w:val="00061A10"/>
    <w:rsid w:val="00061E0E"/>
    <w:rsid w:val="00063E59"/>
    <w:rsid w:val="00064BFE"/>
    <w:rsid w:val="00065EE1"/>
    <w:rsid w:val="0007506F"/>
    <w:rsid w:val="00076763"/>
    <w:rsid w:val="00076815"/>
    <w:rsid w:val="000768B1"/>
    <w:rsid w:val="0007711C"/>
    <w:rsid w:val="00077FF9"/>
    <w:rsid w:val="00082A5F"/>
    <w:rsid w:val="00083737"/>
    <w:rsid w:val="000842A4"/>
    <w:rsid w:val="00085BA4"/>
    <w:rsid w:val="00087FE3"/>
    <w:rsid w:val="00090241"/>
    <w:rsid w:val="0009228E"/>
    <w:rsid w:val="000926BC"/>
    <w:rsid w:val="000953DB"/>
    <w:rsid w:val="00095B81"/>
    <w:rsid w:val="00096A67"/>
    <w:rsid w:val="000A0168"/>
    <w:rsid w:val="000A03B1"/>
    <w:rsid w:val="000A608C"/>
    <w:rsid w:val="000A62EF"/>
    <w:rsid w:val="000B0095"/>
    <w:rsid w:val="000B1A0E"/>
    <w:rsid w:val="000B41B6"/>
    <w:rsid w:val="000B7A02"/>
    <w:rsid w:val="000C4BB2"/>
    <w:rsid w:val="000C4BC8"/>
    <w:rsid w:val="000C7264"/>
    <w:rsid w:val="000D22E7"/>
    <w:rsid w:val="000D5D51"/>
    <w:rsid w:val="000E16B7"/>
    <w:rsid w:val="000E2814"/>
    <w:rsid w:val="000E2ABF"/>
    <w:rsid w:val="000E3044"/>
    <w:rsid w:val="000E3F0A"/>
    <w:rsid w:val="000E3F21"/>
    <w:rsid w:val="000E4C51"/>
    <w:rsid w:val="000E4D8B"/>
    <w:rsid w:val="000E5ADF"/>
    <w:rsid w:val="000F0306"/>
    <w:rsid w:val="000F29DB"/>
    <w:rsid w:val="000F356A"/>
    <w:rsid w:val="000F3A03"/>
    <w:rsid w:val="000F4B29"/>
    <w:rsid w:val="000F4B94"/>
    <w:rsid w:val="000F5B6D"/>
    <w:rsid w:val="000F6EF4"/>
    <w:rsid w:val="00100363"/>
    <w:rsid w:val="00101AF6"/>
    <w:rsid w:val="00103811"/>
    <w:rsid w:val="001101B7"/>
    <w:rsid w:val="00112718"/>
    <w:rsid w:val="001128AF"/>
    <w:rsid w:val="00112C2D"/>
    <w:rsid w:val="00114141"/>
    <w:rsid w:val="00117B90"/>
    <w:rsid w:val="0012024A"/>
    <w:rsid w:val="001213CF"/>
    <w:rsid w:val="00121A42"/>
    <w:rsid w:val="00121B06"/>
    <w:rsid w:val="00121CD3"/>
    <w:rsid w:val="001233E1"/>
    <w:rsid w:val="00124868"/>
    <w:rsid w:val="0012652F"/>
    <w:rsid w:val="00130F99"/>
    <w:rsid w:val="00131AEF"/>
    <w:rsid w:val="001324F7"/>
    <w:rsid w:val="0013485B"/>
    <w:rsid w:val="0013633B"/>
    <w:rsid w:val="001411C9"/>
    <w:rsid w:val="00142612"/>
    <w:rsid w:val="00147CBA"/>
    <w:rsid w:val="00150F39"/>
    <w:rsid w:val="00153AD6"/>
    <w:rsid w:val="001551DC"/>
    <w:rsid w:val="001563F9"/>
    <w:rsid w:val="00163AEB"/>
    <w:rsid w:val="00163C1B"/>
    <w:rsid w:val="001640BE"/>
    <w:rsid w:val="00164DC7"/>
    <w:rsid w:val="00166301"/>
    <w:rsid w:val="00173679"/>
    <w:rsid w:val="00177D84"/>
    <w:rsid w:val="00177EC7"/>
    <w:rsid w:val="001802CA"/>
    <w:rsid w:val="00180FE0"/>
    <w:rsid w:val="001828D5"/>
    <w:rsid w:val="00184279"/>
    <w:rsid w:val="0018455F"/>
    <w:rsid w:val="001878DE"/>
    <w:rsid w:val="00187D49"/>
    <w:rsid w:val="00192F5C"/>
    <w:rsid w:val="001931A4"/>
    <w:rsid w:val="00193448"/>
    <w:rsid w:val="00193719"/>
    <w:rsid w:val="00194198"/>
    <w:rsid w:val="00194C04"/>
    <w:rsid w:val="001954E6"/>
    <w:rsid w:val="001959A2"/>
    <w:rsid w:val="00196C98"/>
    <w:rsid w:val="0019720B"/>
    <w:rsid w:val="00197E06"/>
    <w:rsid w:val="001A2C4F"/>
    <w:rsid w:val="001A566E"/>
    <w:rsid w:val="001A78A0"/>
    <w:rsid w:val="001B0BA4"/>
    <w:rsid w:val="001B2CA1"/>
    <w:rsid w:val="001B4A7D"/>
    <w:rsid w:val="001B5C2F"/>
    <w:rsid w:val="001B5E1C"/>
    <w:rsid w:val="001C0BFD"/>
    <w:rsid w:val="001C2077"/>
    <w:rsid w:val="001C470D"/>
    <w:rsid w:val="001C5705"/>
    <w:rsid w:val="001D16AD"/>
    <w:rsid w:val="001D1722"/>
    <w:rsid w:val="001D2061"/>
    <w:rsid w:val="001D4470"/>
    <w:rsid w:val="001D4896"/>
    <w:rsid w:val="001D4DDF"/>
    <w:rsid w:val="001E00A2"/>
    <w:rsid w:val="001E0324"/>
    <w:rsid w:val="001E1888"/>
    <w:rsid w:val="001E2004"/>
    <w:rsid w:val="001E2301"/>
    <w:rsid w:val="001E4C05"/>
    <w:rsid w:val="001F00C6"/>
    <w:rsid w:val="001F18AF"/>
    <w:rsid w:val="001F1BF3"/>
    <w:rsid w:val="001F209D"/>
    <w:rsid w:val="001F2F3C"/>
    <w:rsid w:val="001F44E8"/>
    <w:rsid w:val="001F5C81"/>
    <w:rsid w:val="001F605A"/>
    <w:rsid w:val="001F623D"/>
    <w:rsid w:val="002017AA"/>
    <w:rsid w:val="00203604"/>
    <w:rsid w:val="00206155"/>
    <w:rsid w:val="00210DD6"/>
    <w:rsid w:val="00214234"/>
    <w:rsid w:val="002151F7"/>
    <w:rsid w:val="002156D4"/>
    <w:rsid w:val="00216834"/>
    <w:rsid w:val="0021726F"/>
    <w:rsid w:val="002223CB"/>
    <w:rsid w:val="00224535"/>
    <w:rsid w:val="0022493E"/>
    <w:rsid w:val="00225996"/>
    <w:rsid w:val="00227470"/>
    <w:rsid w:val="002279C2"/>
    <w:rsid w:val="00231E1B"/>
    <w:rsid w:val="00232448"/>
    <w:rsid w:val="0023296D"/>
    <w:rsid w:val="00234889"/>
    <w:rsid w:val="00235840"/>
    <w:rsid w:val="002408BD"/>
    <w:rsid w:val="00242028"/>
    <w:rsid w:val="0024708B"/>
    <w:rsid w:val="0025022E"/>
    <w:rsid w:val="00251AA9"/>
    <w:rsid w:val="00251F05"/>
    <w:rsid w:val="00252077"/>
    <w:rsid w:val="00252841"/>
    <w:rsid w:val="00256683"/>
    <w:rsid w:val="002600A5"/>
    <w:rsid w:val="0026028A"/>
    <w:rsid w:val="00260862"/>
    <w:rsid w:val="002613E8"/>
    <w:rsid w:val="00261417"/>
    <w:rsid w:val="0026291D"/>
    <w:rsid w:val="0026483B"/>
    <w:rsid w:val="00267F21"/>
    <w:rsid w:val="002711AD"/>
    <w:rsid w:val="002733D3"/>
    <w:rsid w:val="002746D9"/>
    <w:rsid w:val="002750E9"/>
    <w:rsid w:val="00275D5E"/>
    <w:rsid w:val="00275FAA"/>
    <w:rsid w:val="00276F09"/>
    <w:rsid w:val="002775FD"/>
    <w:rsid w:val="00277B89"/>
    <w:rsid w:val="00280C5D"/>
    <w:rsid w:val="002905D3"/>
    <w:rsid w:val="002926DD"/>
    <w:rsid w:val="00292C0B"/>
    <w:rsid w:val="002950E2"/>
    <w:rsid w:val="002962F0"/>
    <w:rsid w:val="00296AEB"/>
    <w:rsid w:val="002A2311"/>
    <w:rsid w:val="002A2DD3"/>
    <w:rsid w:val="002A46DB"/>
    <w:rsid w:val="002B05D1"/>
    <w:rsid w:val="002B0817"/>
    <w:rsid w:val="002B3FA6"/>
    <w:rsid w:val="002B45EF"/>
    <w:rsid w:val="002C1D33"/>
    <w:rsid w:val="002C26B5"/>
    <w:rsid w:val="002C283F"/>
    <w:rsid w:val="002C534C"/>
    <w:rsid w:val="002C5896"/>
    <w:rsid w:val="002C6F1E"/>
    <w:rsid w:val="002D00A0"/>
    <w:rsid w:val="002D0951"/>
    <w:rsid w:val="002D30E3"/>
    <w:rsid w:val="002D3A29"/>
    <w:rsid w:val="002D3CE6"/>
    <w:rsid w:val="002D665E"/>
    <w:rsid w:val="002D6C84"/>
    <w:rsid w:val="002D7049"/>
    <w:rsid w:val="002E0C01"/>
    <w:rsid w:val="002E0CF0"/>
    <w:rsid w:val="002E14A9"/>
    <w:rsid w:val="002E2E86"/>
    <w:rsid w:val="002E2EFF"/>
    <w:rsid w:val="002E6EB6"/>
    <w:rsid w:val="002F03FC"/>
    <w:rsid w:val="002F492C"/>
    <w:rsid w:val="002F6A00"/>
    <w:rsid w:val="003026DD"/>
    <w:rsid w:val="00302777"/>
    <w:rsid w:val="003056C0"/>
    <w:rsid w:val="00311E48"/>
    <w:rsid w:val="00312871"/>
    <w:rsid w:val="003140BE"/>
    <w:rsid w:val="00315D78"/>
    <w:rsid w:val="003161E9"/>
    <w:rsid w:val="0031658E"/>
    <w:rsid w:val="0032069C"/>
    <w:rsid w:val="0032097E"/>
    <w:rsid w:val="00323453"/>
    <w:rsid w:val="0032565D"/>
    <w:rsid w:val="00327BAC"/>
    <w:rsid w:val="003300DB"/>
    <w:rsid w:val="0033059E"/>
    <w:rsid w:val="003340E9"/>
    <w:rsid w:val="0033440D"/>
    <w:rsid w:val="0033516A"/>
    <w:rsid w:val="00340329"/>
    <w:rsid w:val="003446C6"/>
    <w:rsid w:val="00346EB8"/>
    <w:rsid w:val="003475B7"/>
    <w:rsid w:val="00351087"/>
    <w:rsid w:val="00353C13"/>
    <w:rsid w:val="00354028"/>
    <w:rsid w:val="0035485C"/>
    <w:rsid w:val="00363BC7"/>
    <w:rsid w:val="003659AF"/>
    <w:rsid w:val="00366D75"/>
    <w:rsid w:val="00370D15"/>
    <w:rsid w:val="00371C08"/>
    <w:rsid w:val="003728DA"/>
    <w:rsid w:val="00375443"/>
    <w:rsid w:val="00375F46"/>
    <w:rsid w:val="003779C5"/>
    <w:rsid w:val="00380625"/>
    <w:rsid w:val="00380E2B"/>
    <w:rsid w:val="0038205F"/>
    <w:rsid w:val="00382600"/>
    <w:rsid w:val="003905D8"/>
    <w:rsid w:val="00392A57"/>
    <w:rsid w:val="00393787"/>
    <w:rsid w:val="00393D07"/>
    <w:rsid w:val="0039441C"/>
    <w:rsid w:val="003A0730"/>
    <w:rsid w:val="003A4434"/>
    <w:rsid w:val="003A4BE9"/>
    <w:rsid w:val="003A5B32"/>
    <w:rsid w:val="003A66AA"/>
    <w:rsid w:val="003A68EB"/>
    <w:rsid w:val="003B1A17"/>
    <w:rsid w:val="003B2F4D"/>
    <w:rsid w:val="003B3903"/>
    <w:rsid w:val="003B4855"/>
    <w:rsid w:val="003B5957"/>
    <w:rsid w:val="003B6C0C"/>
    <w:rsid w:val="003C2E79"/>
    <w:rsid w:val="003C4B08"/>
    <w:rsid w:val="003C5C95"/>
    <w:rsid w:val="003D1C65"/>
    <w:rsid w:val="003D2BE5"/>
    <w:rsid w:val="003D4219"/>
    <w:rsid w:val="003D49C3"/>
    <w:rsid w:val="003E0715"/>
    <w:rsid w:val="003E26D3"/>
    <w:rsid w:val="003E33FA"/>
    <w:rsid w:val="003E6541"/>
    <w:rsid w:val="003F009C"/>
    <w:rsid w:val="003F0BDF"/>
    <w:rsid w:val="003F48CF"/>
    <w:rsid w:val="003F6781"/>
    <w:rsid w:val="003F68CD"/>
    <w:rsid w:val="003F6B7D"/>
    <w:rsid w:val="004017D0"/>
    <w:rsid w:val="00402C0E"/>
    <w:rsid w:val="00404E65"/>
    <w:rsid w:val="0040579A"/>
    <w:rsid w:val="00405D41"/>
    <w:rsid w:val="004066BD"/>
    <w:rsid w:val="00411241"/>
    <w:rsid w:val="00411EF3"/>
    <w:rsid w:val="004157CA"/>
    <w:rsid w:val="00417D3E"/>
    <w:rsid w:val="00421860"/>
    <w:rsid w:val="00424105"/>
    <w:rsid w:val="00425913"/>
    <w:rsid w:val="00426F10"/>
    <w:rsid w:val="00427D0A"/>
    <w:rsid w:val="00430AE6"/>
    <w:rsid w:val="0043173B"/>
    <w:rsid w:val="00431C72"/>
    <w:rsid w:val="004351BE"/>
    <w:rsid w:val="004357E0"/>
    <w:rsid w:val="004359BE"/>
    <w:rsid w:val="00437F97"/>
    <w:rsid w:val="0044090E"/>
    <w:rsid w:val="004409B7"/>
    <w:rsid w:val="0044275B"/>
    <w:rsid w:val="00443C2C"/>
    <w:rsid w:val="00444232"/>
    <w:rsid w:val="004512CF"/>
    <w:rsid w:val="004527E6"/>
    <w:rsid w:val="0045387B"/>
    <w:rsid w:val="00455194"/>
    <w:rsid w:val="004554AE"/>
    <w:rsid w:val="004574EF"/>
    <w:rsid w:val="004604F0"/>
    <w:rsid w:val="00462E62"/>
    <w:rsid w:val="00471F81"/>
    <w:rsid w:val="004749A0"/>
    <w:rsid w:val="00475314"/>
    <w:rsid w:val="00476B45"/>
    <w:rsid w:val="0048018C"/>
    <w:rsid w:val="004809EF"/>
    <w:rsid w:val="00480C0F"/>
    <w:rsid w:val="00480EAB"/>
    <w:rsid w:val="00484580"/>
    <w:rsid w:val="00487FDB"/>
    <w:rsid w:val="00496A9F"/>
    <w:rsid w:val="004A1F3A"/>
    <w:rsid w:val="004A27F6"/>
    <w:rsid w:val="004A347E"/>
    <w:rsid w:val="004A3DF8"/>
    <w:rsid w:val="004A43A5"/>
    <w:rsid w:val="004A5128"/>
    <w:rsid w:val="004A6B3E"/>
    <w:rsid w:val="004B0CF5"/>
    <w:rsid w:val="004B2A69"/>
    <w:rsid w:val="004B38C1"/>
    <w:rsid w:val="004B3F49"/>
    <w:rsid w:val="004B473A"/>
    <w:rsid w:val="004B4755"/>
    <w:rsid w:val="004B5B41"/>
    <w:rsid w:val="004B661A"/>
    <w:rsid w:val="004C0985"/>
    <w:rsid w:val="004C786A"/>
    <w:rsid w:val="004D362E"/>
    <w:rsid w:val="004D3878"/>
    <w:rsid w:val="004D401C"/>
    <w:rsid w:val="004D7395"/>
    <w:rsid w:val="004D73E3"/>
    <w:rsid w:val="004E1B8E"/>
    <w:rsid w:val="004E2476"/>
    <w:rsid w:val="004E34D3"/>
    <w:rsid w:val="004E39BF"/>
    <w:rsid w:val="004E6E92"/>
    <w:rsid w:val="004E772D"/>
    <w:rsid w:val="004F24C2"/>
    <w:rsid w:val="004F3425"/>
    <w:rsid w:val="004F4CEC"/>
    <w:rsid w:val="004F5084"/>
    <w:rsid w:val="004F61DB"/>
    <w:rsid w:val="004F75F2"/>
    <w:rsid w:val="00503C7F"/>
    <w:rsid w:val="00504816"/>
    <w:rsid w:val="00506EE2"/>
    <w:rsid w:val="005070C8"/>
    <w:rsid w:val="0050711A"/>
    <w:rsid w:val="00510491"/>
    <w:rsid w:val="0051130B"/>
    <w:rsid w:val="005139A8"/>
    <w:rsid w:val="00513CCF"/>
    <w:rsid w:val="00514B09"/>
    <w:rsid w:val="00515694"/>
    <w:rsid w:val="005158A6"/>
    <w:rsid w:val="005158BB"/>
    <w:rsid w:val="0052454E"/>
    <w:rsid w:val="0052675A"/>
    <w:rsid w:val="00526928"/>
    <w:rsid w:val="00527C24"/>
    <w:rsid w:val="00527EFE"/>
    <w:rsid w:val="00532506"/>
    <w:rsid w:val="005335C9"/>
    <w:rsid w:val="005342BA"/>
    <w:rsid w:val="005352CB"/>
    <w:rsid w:val="005374FE"/>
    <w:rsid w:val="00537758"/>
    <w:rsid w:val="0054187E"/>
    <w:rsid w:val="00543269"/>
    <w:rsid w:val="00544C64"/>
    <w:rsid w:val="00545679"/>
    <w:rsid w:val="00551D82"/>
    <w:rsid w:val="005527FB"/>
    <w:rsid w:val="00554E81"/>
    <w:rsid w:val="005622CB"/>
    <w:rsid w:val="00564494"/>
    <w:rsid w:val="005648A5"/>
    <w:rsid w:val="00570310"/>
    <w:rsid w:val="005715F9"/>
    <w:rsid w:val="00573FF5"/>
    <w:rsid w:val="00575E55"/>
    <w:rsid w:val="00576BBF"/>
    <w:rsid w:val="00576C2A"/>
    <w:rsid w:val="005770FA"/>
    <w:rsid w:val="005849DE"/>
    <w:rsid w:val="00584F48"/>
    <w:rsid w:val="00586E15"/>
    <w:rsid w:val="00586E3F"/>
    <w:rsid w:val="00587476"/>
    <w:rsid w:val="005919D5"/>
    <w:rsid w:val="005A0BEC"/>
    <w:rsid w:val="005A11A8"/>
    <w:rsid w:val="005A4648"/>
    <w:rsid w:val="005A57B0"/>
    <w:rsid w:val="005A63F3"/>
    <w:rsid w:val="005A74E2"/>
    <w:rsid w:val="005B0B9E"/>
    <w:rsid w:val="005B21B0"/>
    <w:rsid w:val="005B3AA7"/>
    <w:rsid w:val="005B49A8"/>
    <w:rsid w:val="005B51EB"/>
    <w:rsid w:val="005B6C5C"/>
    <w:rsid w:val="005B7262"/>
    <w:rsid w:val="005B7757"/>
    <w:rsid w:val="005B7AE4"/>
    <w:rsid w:val="005C2511"/>
    <w:rsid w:val="005C73B3"/>
    <w:rsid w:val="005D24AB"/>
    <w:rsid w:val="005D5FDE"/>
    <w:rsid w:val="005E2F46"/>
    <w:rsid w:val="005E5884"/>
    <w:rsid w:val="005E6549"/>
    <w:rsid w:val="005F2905"/>
    <w:rsid w:val="005F2AB0"/>
    <w:rsid w:val="005F3A32"/>
    <w:rsid w:val="005F47BB"/>
    <w:rsid w:val="005F6EB2"/>
    <w:rsid w:val="00602319"/>
    <w:rsid w:val="00605946"/>
    <w:rsid w:val="00607533"/>
    <w:rsid w:val="00610B1B"/>
    <w:rsid w:val="00611590"/>
    <w:rsid w:val="00611ED3"/>
    <w:rsid w:val="00612365"/>
    <w:rsid w:val="00615035"/>
    <w:rsid w:val="00616DA3"/>
    <w:rsid w:val="006179D1"/>
    <w:rsid w:val="006200F3"/>
    <w:rsid w:val="00622578"/>
    <w:rsid w:val="0062649F"/>
    <w:rsid w:val="0062746F"/>
    <w:rsid w:val="006328E4"/>
    <w:rsid w:val="00633D18"/>
    <w:rsid w:val="00634672"/>
    <w:rsid w:val="006347C4"/>
    <w:rsid w:val="00635524"/>
    <w:rsid w:val="0063592D"/>
    <w:rsid w:val="0064114D"/>
    <w:rsid w:val="006434F0"/>
    <w:rsid w:val="006458EE"/>
    <w:rsid w:val="00645BFA"/>
    <w:rsid w:val="00647B3C"/>
    <w:rsid w:val="006515C9"/>
    <w:rsid w:val="00651B7C"/>
    <w:rsid w:val="006523BF"/>
    <w:rsid w:val="006536BA"/>
    <w:rsid w:val="00654206"/>
    <w:rsid w:val="00656D5E"/>
    <w:rsid w:val="00656DDF"/>
    <w:rsid w:val="00657D0E"/>
    <w:rsid w:val="00660B3B"/>
    <w:rsid w:val="00661B25"/>
    <w:rsid w:val="0066556C"/>
    <w:rsid w:val="0066562E"/>
    <w:rsid w:val="00666698"/>
    <w:rsid w:val="0066712A"/>
    <w:rsid w:val="00667EE9"/>
    <w:rsid w:val="00670122"/>
    <w:rsid w:val="00671AB3"/>
    <w:rsid w:val="00672148"/>
    <w:rsid w:val="006730B6"/>
    <w:rsid w:val="00673D50"/>
    <w:rsid w:val="00673D6D"/>
    <w:rsid w:val="00674854"/>
    <w:rsid w:val="006755EE"/>
    <w:rsid w:val="0067759F"/>
    <w:rsid w:val="00677E3E"/>
    <w:rsid w:val="00680740"/>
    <w:rsid w:val="00680F00"/>
    <w:rsid w:val="00680FC8"/>
    <w:rsid w:val="006824BF"/>
    <w:rsid w:val="00682B84"/>
    <w:rsid w:val="00682CC8"/>
    <w:rsid w:val="00686C8A"/>
    <w:rsid w:val="00692156"/>
    <w:rsid w:val="00693D62"/>
    <w:rsid w:val="00695173"/>
    <w:rsid w:val="00695EAC"/>
    <w:rsid w:val="00696834"/>
    <w:rsid w:val="00697267"/>
    <w:rsid w:val="00697B24"/>
    <w:rsid w:val="00697F37"/>
    <w:rsid w:val="006B546B"/>
    <w:rsid w:val="006C3762"/>
    <w:rsid w:val="006C5D3A"/>
    <w:rsid w:val="006C7335"/>
    <w:rsid w:val="006D0DBC"/>
    <w:rsid w:val="006D2295"/>
    <w:rsid w:val="006D24E0"/>
    <w:rsid w:val="006D631B"/>
    <w:rsid w:val="006D6632"/>
    <w:rsid w:val="006D7066"/>
    <w:rsid w:val="006E0EE9"/>
    <w:rsid w:val="006E22CA"/>
    <w:rsid w:val="006E3AE1"/>
    <w:rsid w:val="006E4797"/>
    <w:rsid w:val="006E6797"/>
    <w:rsid w:val="006F035D"/>
    <w:rsid w:val="006F23D4"/>
    <w:rsid w:val="006F2A7A"/>
    <w:rsid w:val="006F34F8"/>
    <w:rsid w:val="006F3C52"/>
    <w:rsid w:val="006F3CD4"/>
    <w:rsid w:val="006F5519"/>
    <w:rsid w:val="006F63A0"/>
    <w:rsid w:val="006F7FF8"/>
    <w:rsid w:val="0070043C"/>
    <w:rsid w:val="007006B9"/>
    <w:rsid w:val="00700E5D"/>
    <w:rsid w:val="0070243B"/>
    <w:rsid w:val="0070444F"/>
    <w:rsid w:val="007053AD"/>
    <w:rsid w:val="0070632A"/>
    <w:rsid w:val="00706787"/>
    <w:rsid w:val="00707665"/>
    <w:rsid w:val="00707AE7"/>
    <w:rsid w:val="0071168F"/>
    <w:rsid w:val="00714BE0"/>
    <w:rsid w:val="00714C2F"/>
    <w:rsid w:val="00720AD5"/>
    <w:rsid w:val="00723447"/>
    <w:rsid w:val="007240D4"/>
    <w:rsid w:val="0072468E"/>
    <w:rsid w:val="00725534"/>
    <w:rsid w:val="00726E4E"/>
    <w:rsid w:val="007308FD"/>
    <w:rsid w:val="00733334"/>
    <w:rsid w:val="00736371"/>
    <w:rsid w:val="007373BB"/>
    <w:rsid w:val="007376DB"/>
    <w:rsid w:val="00742D68"/>
    <w:rsid w:val="0075012B"/>
    <w:rsid w:val="0075124E"/>
    <w:rsid w:val="00751ABC"/>
    <w:rsid w:val="00752531"/>
    <w:rsid w:val="00753730"/>
    <w:rsid w:val="007550B0"/>
    <w:rsid w:val="0075664A"/>
    <w:rsid w:val="007570E9"/>
    <w:rsid w:val="0076158D"/>
    <w:rsid w:val="00762074"/>
    <w:rsid w:val="00763357"/>
    <w:rsid w:val="00766ABC"/>
    <w:rsid w:val="00767C18"/>
    <w:rsid w:val="007701C8"/>
    <w:rsid w:val="00771262"/>
    <w:rsid w:val="00773F34"/>
    <w:rsid w:val="00774318"/>
    <w:rsid w:val="0077440F"/>
    <w:rsid w:val="00776727"/>
    <w:rsid w:val="00776AE5"/>
    <w:rsid w:val="0078157F"/>
    <w:rsid w:val="00782D82"/>
    <w:rsid w:val="00783CB0"/>
    <w:rsid w:val="007939E3"/>
    <w:rsid w:val="0079528A"/>
    <w:rsid w:val="00797DA0"/>
    <w:rsid w:val="007A2D92"/>
    <w:rsid w:val="007A4709"/>
    <w:rsid w:val="007A5320"/>
    <w:rsid w:val="007B02BB"/>
    <w:rsid w:val="007B08B9"/>
    <w:rsid w:val="007B1CD5"/>
    <w:rsid w:val="007C0158"/>
    <w:rsid w:val="007C4364"/>
    <w:rsid w:val="007C587C"/>
    <w:rsid w:val="007C7C63"/>
    <w:rsid w:val="007D17AD"/>
    <w:rsid w:val="007D29CA"/>
    <w:rsid w:val="007D2D4E"/>
    <w:rsid w:val="007D407F"/>
    <w:rsid w:val="007D5E85"/>
    <w:rsid w:val="007D6BE0"/>
    <w:rsid w:val="007F2030"/>
    <w:rsid w:val="007F495A"/>
    <w:rsid w:val="00800B40"/>
    <w:rsid w:val="008023D4"/>
    <w:rsid w:val="00803B53"/>
    <w:rsid w:val="00804AF8"/>
    <w:rsid w:val="00804EE9"/>
    <w:rsid w:val="00805C3B"/>
    <w:rsid w:val="008060F7"/>
    <w:rsid w:val="00811DB1"/>
    <w:rsid w:val="00814512"/>
    <w:rsid w:val="008146A5"/>
    <w:rsid w:val="00816C76"/>
    <w:rsid w:val="00817105"/>
    <w:rsid w:val="00821523"/>
    <w:rsid w:val="00821AA4"/>
    <w:rsid w:val="00821B6A"/>
    <w:rsid w:val="0082531A"/>
    <w:rsid w:val="008276C1"/>
    <w:rsid w:val="0082774F"/>
    <w:rsid w:val="008307AF"/>
    <w:rsid w:val="00830A70"/>
    <w:rsid w:val="00837F30"/>
    <w:rsid w:val="00837F97"/>
    <w:rsid w:val="00840AB4"/>
    <w:rsid w:val="00843420"/>
    <w:rsid w:val="0084517A"/>
    <w:rsid w:val="008456E2"/>
    <w:rsid w:val="00845802"/>
    <w:rsid w:val="008461C6"/>
    <w:rsid w:val="00846610"/>
    <w:rsid w:val="008504B3"/>
    <w:rsid w:val="00851C23"/>
    <w:rsid w:val="00852D47"/>
    <w:rsid w:val="008552A1"/>
    <w:rsid w:val="00857866"/>
    <w:rsid w:val="00860BEA"/>
    <w:rsid w:val="0086117A"/>
    <w:rsid w:val="00862D98"/>
    <w:rsid w:val="00867869"/>
    <w:rsid w:val="00867D7D"/>
    <w:rsid w:val="00871BAF"/>
    <w:rsid w:val="00872A66"/>
    <w:rsid w:val="0087373C"/>
    <w:rsid w:val="00874852"/>
    <w:rsid w:val="008751BC"/>
    <w:rsid w:val="00875A62"/>
    <w:rsid w:val="00877806"/>
    <w:rsid w:val="00880937"/>
    <w:rsid w:val="00884CD4"/>
    <w:rsid w:val="008852EC"/>
    <w:rsid w:val="00885A0F"/>
    <w:rsid w:val="00892720"/>
    <w:rsid w:val="008A1F44"/>
    <w:rsid w:val="008A35C9"/>
    <w:rsid w:val="008A4859"/>
    <w:rsid w:val="008A69E6"/>
    <w:rsid w:val="008A6A0C"/>
    <w:rsid w:val="008A7C34"/>
    <w:rsid w:val="008A7DD1"/>
    <w:rsid w:val="008B1944"/>
    <w:rsid w:val="008B2D50"/>
    <w:rsid w:val="008B35D2"/>
    <w:rsid w:val="008B3DCA"/>
    <w:rsid w:val="008B4B7A"/>
    <w:rsid w:val="008C552A"/>
    <w:rsid w:val="008C6CBB"/>
    <w:rsid w:val="008D0E70"/>
    <w:rsid w:val="008D6762"/>
    <w:rsid w:val="008D7DF6"/>
    <w:rsid w:val="008E1AFD"/>
    <w:rsid w:val="008E2296"/>
    <w:rsid w:val="008E2956"/>
    <w:rsid w:val="008E3E15"/>
    <w:rsid w:val="008E4CC7"/>
    <w:rsid w:val="008E573B"/>
    <w:rsid w:val="008E67E8"/>
    <w:rsid w:val="008F1059"/>
    <w:rsid w:val="008F11C9"/>
    <w:rsid w:val="008F145D"/>
    <w:rsid w:val="008F3DB9"/>
    <w:rsid w:val="008F4DB3"/>
    <w:rsid w:val="008F5E48"/>
    <w:rsid w:val="008F6F28"/>
    <w:rsid w:val="008F77DA"/>
    <w:rsid w:val="008F7DCD"/>
    <w:rsid w:val="0090017A"/>
    <w:rsid w:val="00902272"/>
    <w:rsid w:val="00902400"/>
    <w:rsid w:val="0090310F"/>
    <w:rsid w:val="00903212"/>
    <w:rsid w:val="00906F0E"/>
    <w:rsid w:val="00911C75"/>
    <w:rsid w:val="00914EF4"/>
    <w:rsid w:val="00916051"/>
    <w:rsid w:val="009203EF"/>
    <w:rsid w:val="00920969"/>
    <w:rsid w:val="00923C1E"/>
    <w:rsid w:val="00926385"/>
    <w:rsid w:val="00926811"/>
    <w:rsid w:val="00934694"/>
    <w:rsid w:val="00934A1C"/>
    <w:rsid w:val="00936247"/>
    <w:rsid w:val="00936E59"/>
    <w:rsid w:val="00937988"/>
    <w:rsid w:val="00944990"/>
    <w:rsid w:val="009459C9"/>
    <w:rsid w:val="00947609"/>
    <w:rsid w:val="0095218F"/>
    <w:rsid w:val="009529D4"/>
    <w:rsid w:val="00954E3F"/>
    <w:rsid w:val="00954FF9"/>
    <w:rsid w:val="009557AA"/>
    <w:rsid w:val="0095698A"/>
    <w:rsid w:val="009579EF"/>
    <w:rsid w:val="00957BFC"/>
    <w:rsid w:val="00962FC7"/>
    <w:rsid w:val="00964C92"/>
    <w:rsid w:val="0096538A"/>
    <w:rsid w:val="009654E4"/>
    <w:rsid w:val="00971CCA"/>
    <w:rsid w:val="00972552"/>
    <w:rsid w:val="00972BF9"/>
    <w:rsid w:val="0097375B"/>
    <w:rsid w:val="00973E2C"/>
    <w:rsid w:val="0097442B"/>
    <w:rsid w:val="009747C6"/>
    <w:rsid w:val="00980741"/>
    <w:rsid w:val="00980858"/>
    <w:rsid w:val="00981174"/>
    <w:rsid w:val="00981365"/>
    <w:rsid w:val="00983045"/>
    <w:rsid w:val="00992255"/>
    <w:rsid w:val="00992CBC"/>
    <w:rsid w:val="00994161"/>
    <w:rsid w:val="00994B0F"/>
    <w:rsid w:val="00994F50"/>
    <w:rsid w:val="0099746D"/>
    <w:rsid w:val="009A0A71"/>
    <w:rsid w:val="009A11B9"/>
    <w:rsid w:val="009A127D"/>
    <w:rsid w:val="009A2179"/>
    <w:rsid w:val="009A530A"/>
    <w:rsid w:val="009A57E3"/>
    <w:rsid w:val="009B002A"/>
    <w:rsid w:val="009B1003"/>
    <w:rsid w:val="009B1EE8"/>
    <w:rsid w:val="009B2D3A"/>
    <w:rsid w:val="009B40E7"/>
    <w:rsid w:val="009B4632"/>
    <w:rsid w:val="009B5C7C"/>
    <w:rsid w:val="009C2747"/>
    <w:rsid w:val="009C29B5"/>
    <w:rsid w:val="009C4EB3"/>
    <w:rsid w:val="009C56CA"/>
    <w:rsid w:val="009C5731"/>
    <w:rsid w:val="009C704A"/>
    <w:rsid w:val="009C72B4"/>
    <w:rsid w:val="009D0343"/>
    <w:rsid w:val="009D051E"/>
    <w:rsid w:val="009D0559"/>
    <w:rsid w:val="009D300C"/>
    <w:rsid w:val="009D4B90"/>
    <w:rsid w:val="009D4F04"/>
    <w:rsid w:val="009E19E4"/>
    <w:rsid w:val="009E24F8"/>
    <w:rsid w:val="009E288F"/>
    <w:rsid w:val="009E40C5"/>
    <w:rsid w:val="009E456C"/>
    <w:rsid w:val="009F0622"/>
    <w:rsid w:val="009F19B6"/>
    <w:rsid w:val="009F513A"/>
    <w:rsid w:val="009F5E05"/>
    <w:rsid w:val="009F6D72"/>
    <w:rsid w:val="00A00E37"/>
    <w:rsid w:val="00A01A6D"/>
    <w:rsid w:val="00A01A73"/>
    <w:rsid w:val="00A01B80"/>
    <w:rsid w:val="00A028CC"/>
    <w:rsid w:val="00A065B1"/>
    <w:rsid w:val="00A10659"/>
    <w:rsid w:val="00A12A27"/>
    <w:rsid w:val="00A1684A"/>
    <w:rsid w:val="00A16E59"/>
    <w:rsid w:val="00A175EB"/>
    <w:rsid w:val="00A20C1F"/>
    <w:rsid w:val="00A215CD"/>
    <w:rsid w:val="00A306D4"/>
    <w:rsid w:val="00A30AB3"/>
    <w:rsid w:val="00A332B7"/>
    <w:rsid w:val="00A36E30"/>
    <w:rsid w:val="00A40F6D"/>
    <w:rsid w:val="00A41445"/>
    <w:rsid w:val="00A41DE3"/>
    <w:rsid w:val="00A4287B"/>
    <w:rsid w:val="00A43D62"/>
    <w:rsid w:val="00A44236"/>
    <w:rsid w:val="00A4576C"/>
    <w:rsid w:val="00A45DC3"/>
    <w:rsid w:val="00A5042A"/>
    <w:rsid w:val="00A55761"/>
    <w:rsid w:val="00A561F3"/>
    <w:rsid w:val="00A56ED3"/>
    <w:rsid w:val="00A57ECA"/>
    <w:rsid w:val="00A65D5B"/>
    <w:rsid w:val="00A70F05"/>
    <w:rsid w:val="00A71CC3"/>
    <w:rsid w:val="00A77B45"/>
    <w:rsid w:val="00A804D6"/>
    <w:rsid w:val="00A804D9"/>
    <w:rsid w:val="00A8476F"/>
    <w:rsid w:val="00A8481C"/>
    <w:rsid w:val="00A84E99"/>
    <w:rsid w:val="00A85CF4"/>
    <w:rsid w:val="00A85DF4"/>
    <w:rsid w:val="00A86756"/>
    <w:rsid w:val="00A92617"/>
    <w:rsid w:val="00A9320B"/>
    <w:rsid w:val="00AA16F5"/>
    <w:rsid w:val="00AA22D3"/>
    <w:rsid w:val="00AA2AF6"/>
    <w:rsid w:val="00AA2F6F"/>
    <w:rsid w:val="00AA36AB"/>
    <w:rsid w:val="00AA4A0A"/>
    <w:rsid w:val="00AA51A2"/>
    <w:rsid w:val="00AA566F"/>
    <w:rsid w:val="00AA675A"/>
    <w:rsid w:val="00AA6AFC"/>
    <w:rsid w:val="00AA6BC0"/>
    <w:rsid w:val="00AA76A2"/>
    <w:rsid w:val="00AB02AD"/>
    <w:rsid w:val="00AB28B4"/>
    <w:rsid w:val="00AB2E03"/>
    <w:rsid w:val="00AB3245"/>
    <w:rsid w:val="00AB494E"/>
    <w:rsid w:val="00AB6B9C"/>
    <w:rsid w:val="00AC1EC7"/>
    <w:rsid w:val="00AC287C"/>
    <w:rsid w:val="00AC3C80"/>
    <w:rsid w:val="00AC4360"/>
    <w:rsid w:val="00AC4C8B"/>
    <w:rsid w:val="00AC4F9F"/>
    <w:rsid w:val="00AC6649"/>
    <w:rsid w:val="00AD01B1"/>
    <w:rsid w:val="00AD7729"/>
    <w:rsid w:val="00AE2457"/>
    <w:rsid w:val="00AE2C4B"/>
    <w:rsid w:val="00AE37C4"/>
    <w:rsid w:val="00AE54EE"/>
    <w:rsid w:val="00AE6872"/>
    <w:rsid w:val="00AE7E17"/>
    <w:rsid w:val="00AF134B"/>
    <w:rsid w:val="00AF1EAB"/>
    <w:rsid w:val="00AF2151"/>
    <w:rsid w:val="00B0297F"/>
    <w:rsid w:val="00B03AEF"/>
    <w:rsid w:val="00B05ADE"/>
    <w:rsid w:val="00B06B5F"/>
    <w:rsid w:val="00B131CC"/>
    <w:rsid w:val="00B152A3"/>
    <w:rsid w:val="00B15669"/>
    <w:rsid w:val="00B156CC"/>
    <w:rsid w:val="00B21938"/>
    <w:rsid w:val="00B22781"/>
    <w:rsid w:val="00B26380"/>
    <w:rsid w:val="00B2642B"/>
    <w:rsid w:val="00B3167A"/>
    <w:rsid w:val="00B3380E"/>
    <w:rsid w:val="00B33D5D"/>
    <w:rsid w:val="00B34A45"/>
    <w:rsid w:val="00B356CB"/>
    <w:rsid w:val="00B36C39"/>
    <w:rsid w:val="00B45F14"/>
    <w:rsid w:val="00B562A6"/>
    <w:rsid w:val="00B61EC0"/>
    <w:rsid w:val="00B640B5"/>
    <w:rsid w:val="00B66603"/>
    <w:rsid w:val="00B71422"/>
    <w:rsid w:val="00B73189"/>
    <w:rsid w:val="00B7321F"/>
    <w:rsid w:val="00B76675"/>
    <w:rsid w:val="00B80086"/>
    <w:rsid w:val="00B8247F"/>
    <w:rsid w:val="00B837E6"/>
    <w:rsid w:val="00B86288"/>
    <w:rsid w:val="00B86620"/>
    <w:rsid w:val="00B86881"/>
    <w:rsid w:val="00B86BCD"/>
    <w:rsid w:val="00B87449"/>
    <w:rsid w:val="00B917B8"/>
    <w:rsid w:val="00B9345D"/>
    <w:rsid w:val="00B9571A"/>
    <w:rsid w:val="00BA1EEB"/>
    <w:rsid w:val="00BA437E"/>
    <w:rsid w:val="00BA5A9F"/>
    <w:rsid w:val="00BA6E85"/>
    <w:rsid w:val="00BA793C"/>
    <w:rsid w:val="00BB0396"/>
    <w:rsid w:val="00BB103F"/>
    <w:rsid w:val="00BB28A2"/>
    <w:rsid w:val="00BB373C"/>
    <w:rsid w:val="00BB5DA7"/>
    <w:rsid w:val="00BB67EF"/>
    <w:rsid w:val="00BC0BC1"/>
    <w:rsid w:val="00BC76D1"/>
    <w:rsid w:val="00BD132C"/>
    <w:rsid w:val="00BD18C3"/>
    <w:rsid w:val="00BD1BB4"/>
    <w:rsid w:val="00BD3689"/>
    <w:rsid w:val="00BD433B"/>
    <w:rsid w:val="00BE1C70"/>
    <w:rsid w:val="00BE22A2"/>
    <w:rsid w:val="00BE25C5"/>
    <w:rsid w:val="00BE26A2"/>
    <w:rsid w:val="00BE3BDA"/>
    <w:rsid w:val="00BE3D63"/>
    <w:rsid w:val="00BE54EF"/>
    <w:rsid w:val="00BE5740"/>
    <w:rsid w:val="00BE770D"/>
    <w:rsid w:val="00BE7BA8"/>
    <w:rsid w:val="00BF520A"/>
    <w:rsid w:val="00BF78FC"/>
    <w:rsid w:val="00BF7D33"/>
    <w:rsid w:val="00C01EB1"/>
    <w:rsid w:val="00C04146"/>
    <w:rsid w:val="00C060A2"/>
    <w:rsid w:val="00C11D93"/>
    <w:rsid w:val="00C124AC"/>
    <w:rsid w:val="00C13124"/>
    <w:rsid w:val="00C16444"/>
    <w:rsid w:val="00C1646B"/>
    <w:rsid w:val="00C17B30"/>
    <w:rsid w:val="00C2017E"/>
    <w:rsid w:val="00C220D8"/>
    <w:rsid w:val="00C233EC"/>
    <w:rsid w:val="00C23AC6"/>
    <w:rsid w:val="00C25816"/>
    <w:rsid w:val="00C268E6"/>
    <w:rsid w:val="00C269E5"/>
    <w:rsid w:val="00C273C5"/>
    <w:rsid w:val="00C27966"/>
    <w:rsid w:val="00C27C71"/>
    <w:rsid w:val="00C27D8F"/>
    <w:rsid w:val="00C3194D"/>
    <w:rsid w:val="00C31DCF"/>
    <w:rsid w:val="00C34271"/>
    <w:rsid w:val="00C3551F"/>
    <w:rsid w:val="00C37043"/>
    <w:rsid w:val="00C4115E"/>
    <w:rsid w:val="00C41CE5"/>
    <w:rsid w:val="00C427E1"/>
    <w:rsid w:val="00C42E34"/>
    <w:rsid w:val="00C436C1"/>
    <w:rsid w:val="00C44723"/>
    <w:rsid w:val="00C45009"/>
    <w:rsid w:val="00C47BB6"/>
    <w:rsid w:val="00C51C6E"/>
    <w:rsid w:val="00C5339C"/>
    <w:rsid w:val="00C53D21"/>
    <w:rsid w:val="00C550F3"/>
    <w:rsid w:val="00C57622"/>
    <w:rsid w:val="00C652D8"/>
    <w:rsid w:val="00C6533C"/>
    <w:rsid w:val="00C66542"/>
    <w:rsid w:val="00C708B5"/>
    <w:rsid w:val="00C716FD"/>
    <w:rsid w:val="00C729A1"/>
    <w:rsid w:val="00C736D1"/>
    <w:rsid w:val="00C74689"/>
    <w:rsid w:val="00C752D0"/>
    <w:rsid w:val="00C75F9D"/>
    <w:rsid w:val="00C7670A"/>
    <w:rsid w:val="00C83EEA"/>
    <w:rsid w:val="00C86555"/>
    <w:rsid w:val="00C86900"/>
    <w:rsid w:val="00C907AA"/>
    <w:rsid w:val="00C937DC"/>
    <w:rsid w:val="00CA36C8"/>
    <w:rsid w:val="00CA65DC"/>
    <w:rsid w:val="00CA681B"/>
    <w:rsid w:val="00CA7BDA"/>
    <w:rsid w:val="00CB0862"/>
    <w:rsid w:val="00CB1713"/>
    <w:rsid w:val="00CB48F0"/>
    <w:rsid w:val="00CB4C6D"/>
    <w:rsid w:val="00CB5C34"/>
    <w:rsid w:val="00CB67CD"/>
    <w:rsid w:val="00CB7A19"/>
    <w:rsid w:val="00CC24B9"/>
    <w:rsid w:val="00CC286E"/>
    <w:rsid w:val="00CC65B8"/>
    <w:rsid w:val="00CC6A15"/>
    <w:rsid w:val="00CC7F09"/>
    <w:rsid w:val="00CD4BF3"/>
    <w:rsid w:val="00CD5AD8"/>
    <w:rsid w:val="00CD7045"/>
    <w:rsid w:val="00CE2B32"/>
    <w:rsid w:val="00CE4592"/>
    <w:rsid w:val="00CE53ED"/>
    <w:rsid w:val="00CE7309"/>
    <w:rsid w:val="00CF2E9C"/>
    <w:rsid w:val="00CF31FF"/>
    <w:rsid w:val="00CF5049"/>
    <w:rsid w:val="00CF5BF4"/>
    <w:rsid w:val="00CF68E8"/>
    <w:rsid w:val="00CF6C60"/>
    <w:rsid w:val="00CF7A3F"/>
    <w:rsid w:val="00D01109"/>
    <w:rsid w:val="00D01BCB"/>
    <w:rsid w:val="00D07A90"/>
    <w:rsid w:val="00D10521"/>
    <w:rsid w:val="00D10835"/>
    <w:rsid w:val="00D114B1"/>
    <w:rsid w:val="00D1171D"/>
    <w:rsid w:val="00D11AE2"/>
    <w:rsid w:val="00D1368E"/>
    <w:rsid w:val="00D13B01"/>
    <w:rsid w:val="00D14E0D"/>
    <w:rsid w:val="00D165F5"/>
    <w:rsid w:val="00D22058"/>
    <w:rsid w:val="00D220EB"/>
    <w:rsid w:val="00D2380C"/>
    <w:rsid w:val="00D25E90"/>
    <w:rsid w:val="00D27F1A"/>
    <w:rsid w:val="00D31047"/>
    <w:rsid w:val="00D31098"/>
    <w:rsid w:val="00D31178"/>
    <w:rsid w:val="00D40154"/>
    <w:rsid w:val="00D40CB2"/>
    <w:rsid w:val="00D418F2"/>
    <w:rsid w:val="00D42CF5"/>
    <w:rsid w:val="00D43252"/>
    <w:rsid w:val="00D47738"/>
    <w:rsid w:val="00D50DD2"/>
    <w:rsid w:val="00D52CFE"/>
    <w:rsid w:val="00D538DA"/>
    <w:rsid w:val="00D55B46"/>
    <w:rsid w:val="00D5683E"/>
    <w:rsid w:val="00D57657"/>
    <w:rsid w:val="00D57DE6"/>
    <w:rsid w:val="00D606A0"/>
    <w:rsid w:val="00D60923"/>
    <w:rsid w:val="00D66742"/>
    <w:rsid w:val="00D671C1"/>
    <w:rsid w:val="00D72D69"/>
    <w:rsid w:val="00D73FAF"/>
    <w:rsid w:val="00D765DE"/>
    <w:rsid w:val="00D80254"/>
    <w:rsid w:val="00D808D1"/>
    <w:rsid w:val="00D8120E"/>
    <w:rsid w:val="00D81439"/>
    <w:rsid w:val="00D82EEE"/>
    <w:rsid w:val="00D83FB0"/>
    <w:rsid w:val="00D9310A"/>
    <w:rsid w:val="00D93EB4"/>
    <w:rsid w:val="00D959E7"/>
    <w:rsid w:val="00D97E16"/>
    <w:rsid w:val="00DA09EA"/>
    <w:rsid w:val="00DA0CA4"/>
    <w:rsid w:val="00DA413E"/>
    <w:rsid w:val="00DA41C7"/>
    <w:rsid w:val="00DA4DF1"/>
    <w:rsid w:val="00DA5DF3"/>
    <w:rsid w:val="00DA69B6"/>
    <w:rsid w:val="00DB0AF9"/>
    <w:rsid w:val="00DB1F15"/>
    <w:rsid w:val="00DB334E"/>
    <w:rsid w:val="00DC032F"/>
    <w:rsid w:val="00DC1595"/>
    <w:rsid w:val="00DC268E"/>
    <w:rsid w:val="00DC2899"/>
    <w:rsid w:val="00DC498A"/>
    <w:rsid w:val="00DC7033"/>
    <w:rsid w:val="00DC7EA1"/>
    <w:rsid w:val="00DD0BD9"/>
    <w:rsid w:val="00DD0D2A"/>
    <w:rsid w:val="00DD2109"/>
    <w:rsid w:val="00DD24B1"/>
    <w:rsid w:val="00DD24CC"/>
    <w:rsid w:val="00DD26E8"/>
    <w:rsid w:val="00DD41FD"/>
    <w:rsid w:val="00DE2579"/>
    <w:rsid w:val="00DE72C4"/>
    <w:rsid w:val="00DE77EA"/>
    <w:rsid w:val="00DF0B2E"/>
    <w:rsid w:val="00DF17C4"/>
    <w:rsid w:val="00DF1B65"/>
    <w:rsid w:val="00E0195D"/>
    <w:rsid w:val="00E01DDB"/>
    <w:rsid w:val="00E028D9"/>
    <w:rsid w:val="00E03F4A"/>
    <w:rsid w:val="00E048EB"/>
    <w:rsid w:val="00E0559E"/>
    <w:rsid w:val="00E05E6B"/>
    <w:rsid w:val="00E1099A"/>
    <w:rsid w:val="00E11345"/>
    <w:rsid w:val="00E12407"/>
    <w:rsid w:val="00E14923"/>
    <w:rsid w:val="00E16D55"/>
    <w:rsid w:val="00E17F00"/>
    <w:rsid w:val="00E24F0E"/>
    <w:rsid w:val="00E303CF"/>
    <w:rsid w:val="00E31081"/>
    <w:rsid w:val="00E31F5B"/>
    <w:rsid w:val="00E34169"/>
    <w:rsid w:val="00E371A4"/>
    <w:rsid w:val="00E37892"/>
    <w:rsid w:val="00E401D5"/>
    <w:rsid w:val="00E4076A"/>
    <w:rsid w:val="00E427AE"/>
    <w:rsid w:val="00E4289E"/>
    <w:rsid w:val="00E45FFF"/>
    <w:rsid w:val="00E4661D"/>
    <w:rsid w:val="00E4765B"/>
    <w:rsid w:val="00E533C6"/>
    <w:rsid w:val="00E538D7"/>
    <w:rsid w:val="00E55756"/>
    <w:rsid w:val="00E56155"/>
    <w:rsid w:val="00E56DA8"/>
    <w:rsid w:val="00E5766D"/>
    <w:rsid w:val="00E609C5"/>
    <w:rsid w:val="00E625A5"/>
    <w:rsid w:val="00E6268F"/>
    <w:rsid w:val="00E6697E"/>
    <w:rsid w:val="00E851C9"/>
    <w:rsid w:val="00E87740"/>
    <w:rsid w:val="00E87753"/>
    <w:rsid w:val="00E90AD7"/>
    <w:rsid w:val="00E9195A"/>
    <w:rsid w:val="00E91D65"/>
    <w:rsid w:val="00E9262E"/>
    <w:rsid w:val="00E92F8C"/>
    <w:rsid w:val="00E932C7"/>
    <w:rsid w:val="00E96AF1"/>
    <w:rsid w:val="00E97EDF"/>
    <w:rsid w:val="00EA1386"/>
    <w:rsid w:val="00EA523D"/>
    <w:rsid w:val="00EA5C5F"/>
    <w:rsid w:val="00EA647E"/>
    <w:rsid w:val="00EA7FC3"/>
    <w:rsid w:val="00EB072C"/>
    <w:rsid w:val="00EB1E68"/>
    <w:rsid w:val="00EB265D"/>
    <w:rsid w:val="00EB3636"/>
    <w:rsid w:val="00EB490C"/>
    <w:rsid w:val="00EB58DA"/>
    <w:rsid w:val="00EB5F5A"/>
    <w:rsid w:val="00EC008C"/>
    <w:rsid w:val="00EC0649"/>
    <w:rsid w:val="00EC3274"/>
    <w:rsid w:val="00EC3E8A"/>
    <w:rsid w:val="00EC6FA0"/>
    <w:rsid w:val="00ED0ECA"/>
    <w:rsid w:val="00ED1B42"/>
    <w:rsid w:val="00ED38F0"/>
    <w:rsid w:val="00ED7DE5"/>
    <w:rsid w:val="00EE1174"/>
    <w:rsid w:val="00EE1860"/>
    <w:rsid w:val="00EE636E"/>
    <w:rsid w:val="00EE6870"/>
    <w:rsid w:val="00EF121E"/>
    <w:rsid w:val="00EF154C"/>
    <w:rsid w:val="00EF23AF"/>
    <w:rsid w:val="00EF251A"/>
    <w:rsid w:val="00EF328B"/>
    <w:rsid w:val="00EF5157"/>
    <w:rsid w:val="00EF55B7"/>
    <w:rsid w:val="00EF62ED"/>
    <w:rsid w:val="00EF69F6"/>
    <w:rsid w:val="00EF6FFE"/>
    <w:rsid w:val="00EF74DE"/>
    <w:rsid w:val="00F030F1"/>
    <w:rsid w:val="00F0343B"/>
    <w:rsid w:val="00F03C0C"/>
    <w:rsid w:val="00F03FA6"/>
    <w:rsid w:val="00F04C54"/>
    <w:rsid w:val="00F0569E"/>
    <w:rsid w:val="00F06220"/>
    <w:rsid w:val="00F12869"/>
    <w:rsid w:val="00F15147"/>
    <w:rsid w:val="00F1621B"/>
    <w:rsid w:val="00F1696C"/>
    <w:rsid w:val="00F174E2"/>
    <w:rsid w:val="00F1768F"/>
    <w:rsid w:val="00F17DE7"/>
    <w:rsid w:val="00F22004"/>
    <w:rsid w:val="00F238AD"/>
    <w:rsid w:val="00F27823"/>
    <w:rsid w:val="00F3081B"/>
    <w:rsid w:val="00F3316A"/>
    <w:rsid w:val="00F37876"/>
    <w:rsid w:val="00F37D95"/>
    <w:rsid w:val="00F45C33"/>
    <w:rsid w:val="00F47B31"/>
    <w:rsid w:val="00F47C3F"/>
    <w:rsid w:val="00F55664"/>
    <w:rsid w:val="00F56B42"/>
    <w:rsid w:val="00F61724"/>
    <w:rsid w:val="00F63771"/>
    <w:rsid w:val="00F640CF"/>
    <w:rsid w:val="00F67940"/>
    <w:rsid w:val="00F71D70"/>
    <w:rsid w:val="00F73793"/>
    <w:rsid w:val="00F757CF"/>
    <w:rsid w:val="00F800DA"/>
    <w:rsid w:val="00F8052C"/>
    <w:rsid w:val="00F83FB5"/>
    <w:rsid w:val="00F84275"/>
    <w:rsid w:val="00F84A33"/>
    <w:rsid w:val="00F85B40"/>
    <w:rsid w:val="00F876D0"/>
    <w:rsid w:val="00F876F8"/>
    <w:rsid w:val="00F9312F"/>
    <w:rsid w:val="00F949CF"/>
    <w:rsid w:val="00FA30EF"/>
    <w:rsid w:val="00FA3E63"/>
    <w:rsid w:val="00FA5AD5"/>
    <w:rsid w:val="00FA6C9C"/>
    <w:rsid w:val="00FB01D6"/>
    <w:rsid w:val="00FB1ECC"/>
    <w:rsid w:val="00FB45E6"/>
    <w:rsid w:val="00FB4A51"/>
    <w:rsid w:val="00FB503C"/>
    <w:rsid w:val="00FB750B"/>
    <w:rsid w:val="00FC11D2"/>
    <w:rsid w:val="00FC2D9F"/>
    <w:rsid w:val="00FC6D90"/>
    <w:rsid w:val="00FD0469"/>
    <w:rsid w:val="00FD076B"/>
    <w:rsid w:val="00FD11AC"/>
    <w:rsid w:val="00FD3254"/>
    <w:rsid w:val="00FD4F9F"/>
    <w:rsid w:val="00FD5DF6"/>
    <w:rsid w:val="00FD6FE6"/>
    <w:rsid w:val="00FD7357"/>
    <w:rsid w:val="00FE005E"/>
    <w:rsid w:val="00FE0149"/>
    <w:rsid w:val="00FE226D"/>
    <w:rsid w:val="00FE4667"/>
    <w:rsid w:val="00FE496A"/>
    <w:rsid w:val="00FE5D15"/>
    <w:rsid w:val="00FE73BE"/>
    <w:rsid w:val="00FF569A"/>
    <w:rsid w:val="00FF57A3"/>
    <w:rsid w:val="00FF58CE"/>
    <w:rsid w:val="00FF7557"/>
    <w:rsid w:val="01C26FD5"/>
    <w:rsid w:val="01CA1C16"/>
    <w:rsid w:val="01EC1BB4"/>
    <w:rsid w:val="0239690F"/>
    <w:rsid w:val="0318ABAC"/>
    <w:rsid w:val="0341B43D"/>
    <w:rsid w:val="03562376"/>
    <w:rsid w:val="0362B19D"/>
    <w:rsid w:val="037AB3D8"/>
    <w:rsid w:val="047B376D"/>
    <w:rsid w:val="04C4102F"/>
    <w:rsid w:val="04E94277"/>
    <w:rsid w:val="054BEC3F"/>
    <w:rsid w:val="05EA765D"/>
    <w:rsid w:val="068A25C0"/>
    <w:rsid w:val="07C36948"/>
    <w:rsid w:val="0826CA14"/>
    <w:rsid w:val="08310F2A"/>
    <w:rsid w:val="08838D01"/>
    <w:rsid w:val="08ABCFB0"/>
    <w:rsid w:val="090F74A4"/>
    <w:rsid w:val="094F0CE8"/>
    <w:rsid w:val="098C9E0A"/>
    <w:rsid w:val="09DEBC91"/>
    <w:rsid w:val="0A690157"/>
    <w:rsid w:val="0AAF7A54"/>
    <w:rsid w:val="0BFA79F7"/>
    <w:rsid w:val="0C57E113"/>
    <w:rsid w:val="0C69A474"/>
    <w:rsid w:val="0D517ECD"/>
    <w:rsid w:val="0DA0A219"/>
    <w:rsid w:val="0DC0FC29"/>
    <w:rsid w:val="0E242BDD"/>
    <w:rsid w:val="0E698059"/>
    <w:rsid w:val="0E8CEAE7"/>
    <w:rsid w:val="0EF1FDDC"/>
    <w:rsid w:val="0F3C727A"/>
    <w:rsid w:val="0FAD8F80"/>
    <w:rsid w:val="0FC40A5B"/>
    <w:rsid w:val="0FD39386"/>
    <w:rsid w:val="0FD9249B"/>
    <w:rsid w:val="0FFB5225"/>
    <w:rsid w:val="10400E83"/>
    <w:rsid w:val="1126A8E5"/>
    <w:rsid w:val="11C48BA9"/>
    <w:rsid w:val="121837CA"/>
    <w:rsid w:val="1294D3FA"/>
    <w:rsid w:val="134733AD"/>
    <w:rsid w:val="1408FC7D"/>
    <w:rsid w:val="1465A2F3"/>
    <w:rsid w:val="151214B5"/>
    <w:rsid w:val="1568794C"/>
    <w:rsid w:val="15C20FA9"/>
    <w:rsid w:val="16319BA2"/>
    <w:rsid w:val="165D3C3E"/>
    <w:rsid w:val="1682C2DC"/>
    <w:rsid w:val="1686CD13"/>
    <w:rsid w:val="1714A15F"/>
    <w:rsid w:val="173C2912"/>
    <w:rsid w:val="1798D381"/>
    <w:rsid w:val="17A720D8"/>
    <w:rsid w:val="1833CD2D"/>
    <w:rsid w:val="18A0637E"/>
    <w:rsid w:val="18B614CE"/>
    <w:rsid w:val="18F9B06B"/>
    <w:rsid w:val="1919088B"/>
    <w:rsid w:val="1951C444"/>
    <w:rsid w:val="195AE50F"/>
    <w:rsid w:val="1A5EAF94"/>
    <w:rsid w:val="1BAE1488"/>
    <w:rsid w:val="1C45498D"/>
    <w:rsid w:val="1CDA3605"/>
    <w:rsid w:val="1CDECF4D"/>
    <w:rsid w:val="1E3C4E98"/>
    <w:rsid w:val="1EA50AD9"/>
    <w:rsid w:val="1F1DE8CD"/>
    <w:rsid w:val="200C645C"/>
    <w:rsid w:val="20158BF5"/>
    <w:rsid w:val="20316D60"/>
    <w:rsid w:val="20D5D745"/>
    <w:rsid w:val="20F0C10C"/>
    <w:rsid w:val="225852EC"/>
    <w:rsid w:val="22860ED5"/>
    <w:rsid w:val="22A83D17"/>
    <w:rsid w:val="23154255"/>
    <w:rsid w:val="2369064A"/>
    <w:rsid w:val="239F2835"/>
    <w:rsid w:val="24543840"/>
    <w:rsid w:val="2500A1FD"/>
    <w:rsid w:val="2519CA5A"/>
    <w:rsid w:val="2644B85B"/>
    <w:rsid w:val="26ACB43F"/>
    <w:rsid w:val="26E1FDC8"/>
    <w:rsid w:val="27645FAB"/>
    <w:rsid w:val="278BD0C4"/>
    <w:rsid w:val="27B424DD"/>
    <w:rsid w:val="281691B9"/>
    <w:rsid w:val="282BA92E"/>
    <w:rsid w:val="2841E94E"/>
    <w:rsid w:val="289EFE89"/>
    <w:rsid w:val="28CA35B4"/>
    <w:rsid w:val="29AA00CB"/>
    <w:rsid w:val="29BD020B"/>
    <w:rsid w:val="29D69808"/>
    <w:rsid w:val="2A624587"/>
    <w:rsid w:val="2A7EE660"/>
    <w:rsid w:val="2B10B2AA"/>
    <w:rsid w:val="2B1D28F9"/>
    <w:rsid w:val="2C0C95A2"/>
    <w:rsid w:val="2C2E4985"/>
    <w:rsid w:val="2C63CB71"/>
    <w:rsid w:val="2C710DE2"/>
    <w:rsid w:val="2CA8075E"/>
    <w:rsid w:val="2E138442"/>
    <w:rsid w:val="2E1AD7F4"/>
    <w:rsid w:val="2ECC09BB"/>
    <w:rsid w:val="2F01A4E3"/>
    <w:rsid w:val="2FACE235"/>
    <w:rsid w:val="2FB442F9"/>
    <w:rsid w:val="2FE916A0"/>
    <w:rsid w:val="303F9668"/>
    <w:rsid w:val="3059B04F"/>
    <w:rsid w:val="30672DE9"/>
    <w:rsid w:val="307F1328"/>
    <w:rsid w:val="30F2A9CD"/>
    <w:rsid w:val="3190C6D4"/>
    <w:rsid w:val="321EEA57"/>
    <w:rsid w:val="32CB6DD3"/>
    <w:rsid w:val="335AA7ED"/>
    <w:rsid w:val="33915111"/>
    <w:rsid w:val="33E7B5A8"/>
    <w:rsid w:val="340A72F8"/>
    <w:rsid w:val="34806749"/>
    <w:rsid w:val="34D50F58"/>
    <w:rsid w:val="35F8D45E"/>
    <w:rsid w:val="36897CB7"/>
    <w:rsid w:val="371F566A"/>
    <w:rsid w:val="37305043"/>
    <w:rsid w:val="3785201C"/>
    <w:rsid w:val="3791963D"/>
    <w:rsid w:val="37ABE884"/>
    <w:rsid w:val="38146809"/>
    <w:rsid w:val="38D9DDD3"/>
    <w:rsid w:val="3A06369E"/>
    <w:rsid w:val="3A9E8783"/>
    <w:rsid w:val="3BA48E8B"/>
    <w:rsid w:val="3C554694"/>
    <w:rsid w:val="3C6B5A2C"/>
    <w:rsid w:val="3CC5F994"/>
    <w:rsid w:val="3D408824"/>
    <w:rsid w:val="3DF116F5"/>
    <w:rsid w:val="3E8F0922"/>
    <w:rsid w:val="3E93C358"/>
    <w:rsid w:val="3EBEAC47"/>
    <w:rsid w:val="3F276412"/>
    <w:rsid w:val="3F6E304E"/>
    <w:rsid w:val="3F75780A"/>
    <w:rsid w:val="3F764FEE"/>
    <w:rsid w:val="3F98B604"/>
    <w:rsid w:val="3FA60FB3"/>
    <w:rsid w:val="406165F4"/>
    <w:rsid w:val="410C9A1F"/>
    <w:rsid w:val="42867BCF"/>
    <w:rsid w:val="429DFBB0"/>
    <w:rsid w:val="42BB84BE"/>
    <w:rsid w:val="43577B46"/>
    <w:rsid w:val="43B16870"/>
    <w:rsid w:val="43C1D749"/>
    <w:rsid w:val="44812274"/>
    <w:rsid w:val="44BCA4F7"/>
    <w:rsid w:val="44E0840F"/>
    <w:rsid w:val="4557FC94"/>
    <w:rsid w:val="45B2AA74"/>
    <w:rsid w:val="46DA572D"/>
    <w:rsid w:val="470FC271"/>
    <w:rsid w:val="4720107D"/>
    <w:rsid w:val="47C69EE4"/>
    <w:rsid w:val="47E4A02A"/>
    <w:rsid w:val="48059072"/>
    <w:rsid w:val="482BCDF8"/>
    <w:rsid w:val="48A3A647"/>
    <w:rsid w:val="49713DC3"/>
    <w:rsid w:val="49C88A09"/>
    <w:rsid w:val="4C36AA11"/>
    <w:rsid w:val="4E01D9B4"/>
    <w:rsid w:val="4F694D60"/>
    <w:rsid w:val="4FAED9CE"/>
    <w:rsid w:val="509D7C5A"/>
    <w:rsid w:val="5221069B"/>
    <w:rsid w:val="5256747D"/>
    <w:rsid w:val="52C39F40"/>
    <w:rsid w:val="52D54AD7"/>
    <w:rsid w:val="5522976B"/>
    <w:rsid w:val="55267737"/>
    <w:rsid w:val="5561A6D4"/>
    <w:rsid w:val="5692E340"/>
    <w:rsid w:val="575B1D7E"/>
    <w:rsid w:val="582E8420"/>
    <w:rsid w:val="584374D3"/>
    <w:rsid w:val="5955D600"/>
    <w:rsid w:val="5A6C3EAD"/>
    <w:rsid w:val="5A94D198"/>
    <w:rsid w:val="5AD7CD9B"/>
    <w:rsid w:val="5B4CE3B2"/>
    <w:rsid w:val="5B8E3E71"/>
    <w:rsid w:val="5BCA5BAF"/>
    <w:rsid w:val="5BCC270B"/>
    <w:rsid w:val="5C94D6FB"/>
    <w:rsid w:val="5CD2650D"/>
    <w:rsid w:val="5CFE5528"/>
    <w:rsid w:val="5D02063B"/>
    <w:rsid w:val="5D464B0C"/>
    <w:rsid w:val="5D94BF4A"/>
    <w:rsid w:val="5DB0341B"/>
    <w:rsid w:val="5E8FFD65"/>
    <w:rsid w:val="5EB43120"/>
    <w:rsid w:val="5EBEC53C"/>
    <w:rsid w:val="5EF2C3EE"/>
    <w:rsid w:val="5F39C8E0"/>
    <w:rsid w:val="5F49FC83"/>
    <w:rsid w:val="6115CAD3"/>
    <w:rsid w:val="62443FA0"/>
    <w:rsid w:val="6290813B"/>
    <w:rsid w:val="62EAF022"/>
    <w:rsid w:val="6398AC5E"/>
    <w:rsid w:val="63A41F94"/>
    <w:rsid w:val="63F81D15"/>
    <w:rsid w:val="6426D850"/>
    <w:rsid w:val="6465009F"/>
    <w:rsid w:val="6535E70C"/>
    <w:rsid w:val="662290E4"/>
    <w:rsid w:val="66305DF4"/>
    <w:rsid w:val="66D54C07"/>
    <w:rsid w:val="670ED9B2"/>
    <w:rsid w:val="674B6F84"/>
    <w:rsid w:val="679C8BC8"/>
    <w:rsid w:val="67AABC66"/>
    <w:rsid w:val="67AD8769"/>
    <w:rsid w:val="67B46C85"/>
    <w:rsid w:val="686300EC"/>
    <w:rsid w:val="69C6F1E8"/>
    <w:rsid w:val="69E7401C"/>
    <w:rsid w:val="6A0EB1BB"/>
    <w:rsid w:val="6A255082"/>
    <w:rsid w:val="6A354ABB"/>
    <w:rsid w:val="6B2D3075"/>
    <w:rsid w:val="6B4DC10F"/>
    <w:rsid w:val="6B9AA1AE"/>
    <w:rsid w:val="6C8C7593"/>
    <w:rsid w:val="6D251039"/>
    <w:rsid w:val="6D4EBC38"/>
    <w:rsid w:val="6D6CEB7D"/>
    <w:rsid w:val="6DD334E3"/>
    <w:rsid w:val="6E03222C"/>
    <w:rsid w:val="6E64D137"/>
    <w:rsid w:val="6EACCB95"/>
    <w:rsid w:val="6ED463CC"/>
    <w:rsid w:val="6EDC07B6"/>
    <w:rsid w:val="6F08BBDE"/>
    <w:rsid w:val="6FE328D4"/>
    <w:rsid w:val="7029A406"/>
    <w:rsid w:val="707A9D85"/>
    <w:rsid w:val="7085CC38"/>
    <w:rsid w:val="7148C7DD"/>
    <w:rsid w:val="714DCEDE"/>
    <w:rsid w:val="71D26575"/>
    <w:rsid w:val="71E1C80B"/>
    <w:rsid w:val="7345F702"/>
    <w:rsid w:val="73779F61"/>
    <w:rsid w:val="73E8CDCF"/>
    <w:rsid w:val="74050760"/>
    <w:rsid w:val="743BD28E"/>
    <w:rsid w:val="7656E67E"/>
    <w:rsid w:val="768C4C93"/>
    <w:rsid w:val="7785E0C9"/>
    <w:rsid w:val="78869193"/>
    <w:rsid w:val="788A3042"/>
    <w:rsid w:val="788B6B11"/>
    <w:rsid w:val="79554987"/>
    <w:rsid w:val="79FBCCBA"/>
    <w:rsid w:val="7B3738D4"/>
    <w:rsid w:val="7BD6CD31"/>
    <w:rsid w:val="7C6F3BB1"/>
    <w:rsid w:val="7CEEDC2F"/>
    <w:rsid w:val="7CEEFEB1"/>
    <w:rsid w:val="7D142278"/>
    <w:rsid w:val="7E1FC6BD"/>
    <w:rsid w:val="7F513F30"/>
    <w:rsid w:val="7F67105C"/>
    <w:rsid w:val="7FA0F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00"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A9A9A9"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EndNoteBibliographyTitle">
    <w:name w:val="EndNote Bibliography Title"/>
    <w:basedOn w:val="Normal"/>
    <w:link w:val="EndNoteBibliographyTitleChar"/>
    <w:rsid w:val="00AB494E"/>
    <w:pPr>
      <w:jc w:val="center"/>
    </w:pPr>
  </w:style>
  <w:style w:type="character" w:customStyle="1" w:styleId="EndNoteBibliographyTitleChar">
    <w:name w:val="EndNote Bibliography Title Char"/>
    <w:basedOn w:val="DefaultParagraphFont"/>
    <w:link w:val="EndNoteBibliographyTitle"/>
    <w:rsid w:val="00AB494E"/>
  </w:style>
  <w:style w:type="paragraph" w:customStyle="1" w:styleId="EndNoteBibliography">
    <w:name w:val="EndNote Bibliography"/>
    <w:basedOn w:val="Normal"/>
    <w:link w:val="EndNoteBibliographyChar"/>
    <w:rsid w:val="00AB494E"/>
  </w:style>
  <w:style w:type="character" w:customStyle="1" w:styleId="EndNoteBibliographyChar">
    <w:name w:val="EndNote Bibliography Char"/>
    <w:basedOn w:val="DefaultParagraphFont"/>
    <w:link w:val="EndNoteBibliography"/>
    <w:rsid w:val="00AB494E"/>
  </w:style>
  <w:style w:type="paragraph" w:styleId="Header">
    <w:name w:val="header"/>
    <w:basedOn w:val="Normal"/>
    <w:link w:val="HeaderChar"/>
    <w:uiPriority w:val="99"/>
    <w:unhideWhenUsed/>
    <w:rsid w:val="002B0817"/>
    <w:pPr>
      <w:widowControl/>
      <w:tabs>
        <w:tab w:val="center" w:pos="4680"/>
        <w:tab w:val="right" w:pos="9360"/>
      </w:tabs>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2B0817"/>
    <w:rPr>
      <w:rFonts w:asciiTheme="minorHAnsi" w:eastAsiaTheme="minorEastAsia" w:hAnsiTheme="minorHAnsi" w:cstheme="minorBidi"/>
      <w:sz w:val="22"/>
      <w:szCs w:val="22"/>
      <w:lang w:eastAsia="zh-CN"/>
    </w:rPr>
  </w:style>
  <w:style w:type="numbering" w:customStyle="1" w:styleId="CurrentList1">
    <w:name w:val="Current List1"/>
    <w:uiPriority w:val="99"/>
    <w:rsid w:val="005B51EB"/>
    <w:pPr>
      <w:numPr>
        <w:numId w:val="32"/>
      </w:numPr>
    </w:pPr>
  </w:style>
  <w:style w:type="numbering" w:styleId="111111">
    <w:name w:val="Outline List 2"/>
    <w:basedOn w:val="NoList"/>
    <w:uiPriority w:val="99"/>
    <w:semiHidden/>
    <w:unhideWhenUsed/>
    <w:rsid w:val="005B51EB"/>
    <w:pPr>
      <w:numPr>
        <w:numId w:val="33"/>
      </w:numPr>
    </w:pPr>
  </w:style>
  <w:style w:type="character" w:customStyle="1" w:styleId="apple-converted-space">
    <w:name w:val="apple-converted-space"/>
    <w:basedOn w:val="DefaultParagraphFont"/>
    <w:rsid w:val="00877806"/>
  </w:style>
  <w:style w:type="character" w:customStyle="1" w:styleId="outlook-search-highlight">
    <w:name w:val="outlook-search-highlight"/>
    <w:basedOn w:val="DefaultParagraphFont"/>
    <w:rsid w:val="00877806"/>
  </w:style>
  <w:style w:type="paragraph" w:styleId="EndnoteText">
    <w:name w:val="endnote text"/>
    <w:basedOn w:val="Normal"/>
    <w:link w:val="EndnoteTextChar"/>
    <w:uiPriority w:val="99"/>
    <w:semiHidden/>
    <w:unhideWhenUsed/>
    <w:rsid w:val="00584F48"/>
    <w:rPr>
      <w:sz w:val="20"/>
      <w:szCs w:val="20"/>
    </w:rPr>
  </w:style>
  <w:style w:type="character" w:customStyle="1" w:styleId="EndnoteTextChar">
    <w:name w:val="Endnote Text Char"/>
    <w:basedOn w:val="DefaultParagraphFont"/>
    <w:link w:val="EndnoteText"/>
    <w:uiPriority w:val="99"/>
    <w:semiHidden/>
    <w:rsid w:val="00584F48"/>
    <w:rPr>
      <w:sz w:val="20"/>
      <w:szCs w:val="20"/>
    </w:rPr>
  </w:style>
  <w:style w:type="character" w:styleId="EndnoteReference">
    <w:name w:val="endnote reference"/>
    <w:basedOn w:val="DefaultParagraphFont"/>
    <w:uiPriority w:val="99"/>
    <w:semiHidden/>
    <w:unhideWhenUsed/>
    <w:rsid w:val="00584F48"/>
    <w:rPr>
      <w:vertAlign w:val="superscript"/>
    </w:rPr>
  </w:style>
  <w:style w:type="paragraph" w:styleId="NormalWeb">
    <w:name w:val="Normal (Web)"/>
    <w:basedOn w:val="Normal"/>
    <w:uiPriority w:val="99"/>
    <w:semiHidden/>
    <w:unhideWhenUsed/>
    <w:rsid w:val="0032565D"/>
    <w:rPr>
      <w:rFonts w:ascii="Times New Roman" w:hAnsi="Times New Roman" w:cs="Times New Roman"/>
    </w:rPr>
  </w:style>
  <w:style w:type="paragraph" w:styleId="BalloonText">
    <w:name w:val="Balloon Text"/>
    <w:basedOn w:val="Normal"/>
    <w:link w:val="BalloonTextChar"/>
    <w:uiPriority w:val="99"/>
    <w:semiHidden/>
    <w:unhideWhenUsed/>
    <w:rsid w:val="00C201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17E"/>
    <w:rPr>
      <w:rFonts w:ascii="Segoe UI" w:hAnsi="Segoe UI" w:cs="Segoe UI"/>
      <w:sz w:val="18"/>
      <w:szCs w:val="18"/>
    </w:rPr>
  </w:style>
  <w:style w:type="character" w:styleId="UnresolvedMention">
    <w:name w:val="Unresolved Mention"/>
    <w:basedOn w:val="DefaultParagraphFont"/>
    <w:uiPriority w:val="99"/>
    <w:semiHidden/>
    <w:unhideWhenUsed/>
    <w:rsid w:val="00667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Render.com/l70qwk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4">
      <a:dk1>
        <a:srgbClr val="323232"/>
      </a:dk1>
      <a:lt1>
        <a:srgbClr val="FBFFFF"/>
      </a:lt1>
      <a:dk2>
        <a:srgbClr val="5B5B5B"/>
      </a:dk2>
      <a:lt2>
        <a:srgbClr val="DFE7FF"/>
      </a:lt2>
      <a:accent1>
        <a:srgbClr val="4B72FE"/>
      </a:accent1>
      <a:accent2>
        <a:srgbClr val="FE6EC6"/>
      </a:accent2>
      <a:accent3>
        <a:srgbClr val="930067"/>
      </a:accent3>
      <a:accent4>
        <a:srgbClr val="899FFF"/>
      </a:accent4>
      <a:accent5>
        <a:srgbClr val="ADB5CC"/>
      </a:accent5>
      <a:accent6>
        <a:srgbClr val="D5DDF6"/>
      </a:accent6>
      <a:hlink>
        <a:srgbClr val="000000"/>
      </a:hlink>
      <a:folHlink>
        <a:srgbClr val="A9A9A9"/>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1A6A8-5565-49C4-9ACF-CBCCA1AE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11293</Words>
  <Characters>60079</Characters>
  <Application>Microsoft Office Word</Application>
  <DocSecurity>0</DocSecurity>
  <Lines>1178</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2026-03-05T20:24:00Z</dcterms:created>
  <dcterms:modified xsi:type="dcterms:W3CDTF">2026-03-06T17:52:00Z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