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EB031E9" w:rsidR="004E0C5A" w:rsidRPr="00B07A3B" w:rsidRDefault="004E0C5A" w:rsidP="10447382">
      <w:pPr>
        <w:outlineLvl w:val="0"/>
        <w:rPr>
          <w:rFonts w:eastAsia="Times New Roman" w:cstheme="minorBidi"/>
          <w:b/>
          <w:bCs/>
        </w:rPr>
      </w:pPr>
      <w:r w:rsidRPr="42A6E754">
        <w:rPr>
          <w:rFonts w:eastAsia="Times New Roman" w:cstheme="minorBidi"/>
          <w:b/>
          <w:bCs/>
        </w:rPr>
        <w:t>Submission ID #:</w:t>
      </w:r>
      <w:r w:rsidR="35F9BE20" w:rsidRPr="42A6E754">
        <w:rPr>
          <w:rFonts w:eastAsia="Times New Roman" w:cstheme="minorBidi"/>
          <w:b/>
          <w:bCs/>
        </w:rPr>
        <w:t xml:space="preserve"> 70518</w:t>
      </w:r>
    </w:p>
    <w:p w14:paraId="2F6924E5" w14:textId="03E88763" w:rsidR="004E0C5A" w:rsidRDefault="004E0C5A" w:rsidP="10447382">
      <w:pPr>
        <w:outlineLvl w:val="0"/>
        <w:rPr>
          <w:rFonts w:eastAsia="Times New Roman" w:cstheme="minorBidi"/>
          <w:b/>
          <w:bCs/>
        </w:rPr>
      </w:pPr>
      <w:r w:rsidRPr="10447382">
        <w:rPr>
          <w:rFonts w:eastAsia="Times New Roman" w:cstheme="minorBidi"/>
          <w:b/>
          <w:bCs/>
        </w:rPr>
        <w:t xml:space="preserve">Scriptwriter Name: </w:t>
      </w:r>
      <w:r w:rsidR="737CEBBC" w:rsidRPr="10447382">
        <w:rPr>
          <w:rFonts w:eastAsia="Times New Roman" w:cstheme="minorBidi"/>
          <w:b/>
          <w:bCs/>
        </w:rPr>
        <w:t>Deepthi Das</w:t>
      </w:r>
    </w:p>
    <w:p w14:paraId="6FB9233B" w14:textId="33C46E7D" w:rsidR="004E0C5A" w:rsidRPr="00B07A3B" w:rsidRDefault="004E0C5A" w:rsidP="42A6E754">
      <w:pPr>
        <w:outlineLvl w:val="0"/>
        <w:rPr>
          <w:rFonts w:eastAsia="Times New Roman" w:cstheme="minorBidi"/>
          <w:b/>
          <w:bCs/>
        </w:rPr>
      </w:pPr>
      <w:r w:rsidRPr="42A6E754">
        <w:rPr>
          <w:rFonts w:eastAsia="Times New Roman" w:cstheme="minorBidi"/>
          <w:b/>
          <w:bCs/>
        </w:rPr>
        <w:t>Project Page Link:</w:t>
      </w:r>
      <w:r w:rsidR="00F60C18" w:rsidRPr="42A6E754">
        <w:rPr>
          <w:rFonts w:eastAsia="Times New Roman" w:cstheme="minorBidi"/>
          <w:b/>
          <w:bCs/>
        </w:rPr>
        <w:t xml:space="preserve"> </w:t>
      </w:r>
      <w:hyperlink r:id="rId7">
        <w:r w:rsidR="31338657" w:rsidRPr="42A6E754">
          <w:rPr>
            <w:rStyle w:val="Hyperlink"/>
            <w:rFonts w:eastAsia="Times New Roman" w:cstheme="minorBidi"/>
            <w:b/>
            <w:bCs/>
          </w:rPr>
          <w:t>https://review.jove.com/files_upload.php?src=21508038</w:t>
        </w:r>
      </w:hyperlink>
      <w:r w:rsidR="31338657" w:rsidRPr="42A6E754">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6B652047" w:rsidR="004E0C5A" w:rsidRPr="00B07A3B" w:rsidRDefault="004E0C5A" w:rsidP="10447382">
      <w:pPr>
        <w:outlineLvl w:val="0"/>
        <w:rPr>
          <w:rFonts w:eastAsia="Times New Roman" w:cstheme="minorBidi"/>
          <w:b/>
          <w:bCs/>
        </w:rPr>
      </w:pPr>
      <w:r w:rsidRPr="4502A6F1">
        <w:rPr>
          <w:rFonts w:eastAsia="Times New Roman" w:cstheme="minorBidi"/>
          <w:b/>
          <w:bCs/>
          <w:sz w:val="32"/>
          <w:szCs w:val="32"/>
        </w:rPr>
        <w:t>Title:</w:t>
      </w:r>
      <w:r w:rsidR="5499C512" w:rsidRPr="4502A6F1">
        <w:rPr>
          <w:rFonts w:eastAsia="Times New Roman" w:cstheme="minorBidi"/>
          <w:b/>
          <w:bCs/>
          <w:sz w:val="32"/>
          <w:szCs w:val="32"/>
        </w:rPr>
        <w:t xml:space="preserve"> </w:t>
      </w:r>
      <w:r w:rsidR="1E96DC8C" w:rsidRPr="4502A6F1">
        <w:rPr>
          <w:rFonts w:eastAsia="Times New Roman" w:cstheme="minorBidi"/>
          <w:b/>
          <w:bCs/>
          <w:sz w:val="32"/>
          <w:szCs w:val="32"/>
        </w:rPr>
        <w:t>Isolation and Characterization of Small Extracellular Vesicles from Infrapatellar Fat Pads of Osteoarthritis Patients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40A9E37F" w14:textId="30308608" w:rsidR="00EC3C46" w:rsidRDefault="00EC3C46" w:rsidP="4502A6F1">
      <w:pPr>
        <w:spacing w:before="240" w:after="240"/>
        <w:outlineLvl w:val="0"/>
        <w:rPr>
          <w:rFonts w:ascii="Calibri" w:eastAsia="Calibri" w:hAnsi="Calibri" w:cs="Calibri"/>
          <w:sz w:val="28"/>
          <w:szCs w:val="28"/>
        </w:rPr>
      </w:pPr>
      <w:r w:rsidRPr="4502A6F1">
        <w:rPr>
          <w:rFonts w:eastAsia="Times New Roman" w:cstheme="minorBidi"/>
          <w:b/>
          <w:bCs/>
          <w:sz w:val="28"/>
          <w:szCs w:val="28"/>
        </w:rPr>
        <w:t xml:space="preserve">Authors and Affiliations: </w:t>
      </w:r>
      <w:r w:rsidR="1B4ADF4B" w:rsidRPr="4502A6F1">
        <w:rPr>
          <w:rFonts w:ascii="Calibri" w:eastAsia="Calibri" w:hAnsi="Calibri" w:cs="Calibri"/>
          <w:sz w:val="28"/>
          <w:szCs w:val="28"/>
        </w:rPr>
        <w:t>Tengfei Sun¹*, Youbin Yang¹*, Sen Liu¹, Songlin Xie¹, Sidong Yang², Guobin Liu¹</w:t>
      </w:r>
    </w:p>
    <w:p w14:paraId="60AFC0BC" w14:textId="1C94D381" w:rsidR="00EC3C46" w:rsidRDefault="00EC3C46" w:rsidP="4502A6F1">
      <w:pPr>
        <w:outlineLvl w:val="0"/>
        <w:rPr>
          <w:rFonts w:eastAsia="Times New Roman" w:cstheme="minorBidi"/>
          <w:b/>
          <w:bCs/>
          <w:sz w:val="28"/>
          <w:szCs w:val="28"/>
        </w:rPr>
      </w:pPr>
    </w:p>
    <w:p w14:paraId="369794D6" w14:textId="6E10D3C2" w:rsidR="00EC3C46" w:rsidRDefault="0F59834B" w:rsidP="4502A6F1">
      <w:pPr>
        <w:rPr>
          <w:rFonts w:ascii="Calibri" w:eastAsia="Calibri" w:hAnsi="Calibri" w:cs="Calibri"/>
          <w:iCs w:val="0"/>
        </w:rPr>
      </w:pPr>
      <w:r w:rsidRPr="4502A6F1">
        <w:rPr>
          <w:rFonts w:ascii="Calibri" w:eastAsia="Calibri" w:hAnsi="Calibri" w:cs="Calibri"/>
          <w:iCs w:val="0"/>
        </w:rPr>
        <w:t xml:space="preserve">¹ Department of Orthopedic Surgery, the First Hospital of Hebei Medical University, </w:t>
      </w:r>
    </w:p>
    <w:p w14:paraId="15AF52D4" w14:textId="15DF157E" w:rsidR="00EC3C46" w:rsidRDefault="0F59834B" w:rsidP="4502A6F1">
      <w:pPr>
        <w:rPr>
          <w:rFonts w:ascii="Calibri" w:eastAsia="Calibri" w:hAnsi="Calibri" w:cs="Calibri"/>
          <w:iCs w:val="0"/>
        </w:rPr>
      </w:pPr>
      <w:r w:rsidRPr="4502A6F1">
        <w:rPr>
          <w:rFonts w:ascii="Calibri" w:eastAsia="Calibri" w:hAnsi="Calibri" w:cs="Calibri"/>
          <w:iCs w:val="0"/>
        </w:rPr>
        <w:t>² Department of Orthopedic Surgery, Hebei Medical University Third Hospital</w:t>
      </w:r>
    </w:p>
    <w:p w14:paraId="571B4839" w14:textId="5CFD2E0C" w:rsidR="00EC3C46" w:rsidRDefault="00EC3C46" w:rsidP="4502A6F1">
      <w:pPr>
        <w:outlineLvl w:val="0"/>
        <w:rPr>
          <w:rFonts w:eastAsia="Times New Roman" w:cstheme="minorBidi"/>
          <w:b/>
          <w:bCs/>
          <w:sz w:val="28"/>
          <w:szCs w:val="28"/>
        </w:rPr>
      </w:pPr>
    </w:p>
    <w:p w14:paraId="0AEFE09B" w14:textId="1A4C0278" w:rsidR="0F4277CB" w:rsidRDefault="0F4277CB" w:rsidP="4502A6F1">
      <w:pPr>
        <w:rPr>
          <w:rFonts w:ascii="Calibri" w:eastAsia="Calibri" w:hAnsi="Calibri" w:cs="Calibri"/>
          <w:sz w:val="28"/>
          <w:szCs w:val="28"/>
        </w:rPr>
      </w:pPr>
      <w:r w:rsidRPr="4502A6F1">
        <w:rPr>
          <w:rFonts w:ascii="Calibri" w:eastAsia="Calibri" w:hAnsi="Calibri" w:cs="Calibri"/>
          <w:iCs w:val="0"/>
        </w:rPr>
        <w:t>* 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1E48FB"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53FBD815" w14:textId="3C62C989" w:rsidR="00D6314B" w:rsidRPr="00B07A3B" w:rsidRDefault="567E5658" w:rsidP="4502A6F1">
      <w:pPr>
        <w:rPr>
          <w:rFonts w:ascii="Calibri" w:eastAsia="Calibri" w:hAnsi="Calibri" w:cs="Calibri"/>
          <w:iCs w:val="0"/>
        </w:rPr>
      </w:pPr>
      <w:r w:rsidRPr="4502A6F1">
        <w:rPr>
          <w:rFonts w:ascii="Calibri" w:eastAsia="Calibri" w:hAnsi="Calibri" w:cs="Calibri"/>
          <w:iCs w:val="0"/>
        </w:rPr>
        <w:t>Sidong Yang</w:t>
      </w:r>
      <w:r w:rsidR="00D6314B">
        <w:tab/>
      </w:r>
      <w:r w:rsidR="00D6314B">
        <w:tab/>
      </w:r>
      <w:hyperlink r:id="rId8">
        <w:r w:rsidRPr="4502A6F1">
          <w:rPr>
            <w:rStyle w:val="Hyperlink"/>
            <w:rFonts w:ascii="Calibri" w:eastAsia="Calibri" w:hAnsi="Calibri" w:cs="Calibri"/>
            <w:iCs w:val="0"/>
            <w:color w:val="2D07EB"/>
          </w:rPr>
          <w:t>sidongyang@hebmu.edu.cn</w:t>
        </w:r>
      </w:hyperlink>
    </w:p>
    <w:p w14:paraId="685840DC" w14:textId="7858D696" w:rsidR="00D6314B" w:rsidRPr="00B07A3B" w:rsidRDefault="567E5658" w:rsidP="4502A6F1">
      <w:pPr>
        <w:rPr>
          <w:rFonts w:ascii="Calibri" w:eastAsia="Calibri" w:hAnsi="Calibri" w:cs="Calibri"/>
          <w:iCs w:val="0"/>
          <w:color w:val="2D07EB"/>
        </w:rPr>
      </w:pPr>
      <w:r w:rsidRPr="4502A6F1">
        <w:rPr>
          <w:rFonts w:ascii="Calibri" w:eastAsia="Calibri" w:hAnsi="Calibri" w:cs="Calibri"/>
          <w:iCs w:val="0"/>
        </w:rPr>
        <w:t>Guobin Liu</w:t>
      </w:r>
      <w:r w:rsidR="00D6314B">
        <w:tab/>
      </w:r>
      <w:r w:rsidR="00D6314B">
        <w:tab/>
      </w:r>
      <w:hyperlink r:id="rId9">
        <w:r w:rsidRPr="4502A6F1">
          <w:rPr>
            <w:rStyle w:val="Hyperlink"/>
            <w:rFonts w:ascii="Calibri" w:eastAsia="Calibri" w:hAnsi="Calibri" w:cs="Calibri"/>
            <w:iCs w:val="0"/>
            <w:color w:val="2D07EB"/>
          </w:rPr>
          <w:t>liuguobin@hebmu.edu.cn</w:t>
        </w:r>
      </w:hyperlink>
    </w:p>
    <w:p w14:paraId="70FFA58B" w14:textId="1F494D9B" w:rsidR="00D6314B" w:rsidRPr="00B07A3B" w:rsidRDefault="00D6314B" w:rsidP="4502A6F1">
      <w:pPr>
        <w:outlineLvl w:val="0"/>
        <w:rPr>
          <w:rFonts w:eastAsia="Times New Roman" w:cstheme="minorBid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6002F588" w14:textId="54E3EE0A" w:rsidR="003B5E26" w:rsidRPr="00B07A3B" w:rsidRDefault="59877705" w:rsidP="299DE3EA">
      <w:pPr>
        <w:outlineLvl w:val="0"/>
        <w:rPr>
          <w:color w:val="2D07EB"/>
          <w:u w:val="single"/>
        </w:rPr>
      </w:pPr>
      <w:hyperlink r:id="rId10">
        <w:r w:rsidRPr="299DE3EA">
          <w:rPr>
            <w:rFonts w:cstheme="minorBidi"/>
            <w:color w:val="2D07EB"/>
            <w:u w:val="single"/>
          </w:rPr>
          <w:t>24033100414@stu.hebmu.edu.cn</w:t>
        </w:r>
      </w:hyperlink>
    </w:p>
    <w:p w14:paraId="01C58BFA" w14:textId="1520C910" w:rsidR="003B5E26" w:rsidRPr="00B07A3B" w:rsidRDefault="59877705" w:rsidP="299DE3EA">
      <w:pPr>
        <w:rPr>
          <w:color w:val="2D07EB"/>
          <w:u w:val="single"/>
        </w:rPr>
      </w:pPr>
      <w:hyperlink r:id="rId11">
        <w:r w:rsidRPr="299DE3EA">
          <w:rPr>
            <w:rFonts w:cstheme="minorBidi"/>
            <w:color w:val="2D07EB"/>
            <w:u w:val="single"/>
          </w:rPr>
          <w:t>25033100369@stu.hebmu.edu.cn</w:t>
        </w:r>
      </w:hyperlink>
    </w:p>
    <w:p w14:paraId="1575CC37" w14:textId="421DA3B5" w:rsidR="003B5E26" w:rsidRPr="00B07A3B" w:rsidRDefault="59877705" w:rsidP="299DE3EA">
      <w:pPr>
        <w:rPr>
          <w:color w:val="2D07EB"/>
          <w:u w:val="single"/>
        </w:rPr>
      </w:pPr>
      <w:hyperlink r:id="rId12">
        <w:r w:rsidRPr="299DE3EA">
          <w:rPr>
            <w:rFonts w:cstheme="minorBidi"/>
            <w:color w:val="2D07EB"/>
            <w:u w:val="single"/>
          </w:rPr>
          <w:t>liuguobin@hebmu.edu.cn</w:t>
        </w:r>
      </w:hyperlink>
    </w:p>
    <w:p w14:paraId="3F9902D1" w14:textId="7D606A15" w:rsidR="003B5E26" w:rsidRPr="00B07A3B" w:rsidRDefault="59877705" w:rsidP="299DE3EA">
      <w:pPr>
        <w:rPr>
          <w:color w:val="2D07EB"/>
          <w:u w:val="single"/>
        </w:rPr>
      </w:pPr>
      <w:hyperlink r:id="rId13">
        <w:r w:rsidRPr="299DE3EA">
          <w:rPr>
            <w:rFonts w:cstheme="minorBidi"/>
            <w:color w:val="2D07EB"/>
            <w:u w:val="single"/>
          </w:rPr>
          <w:t>liusenycp@163.com</w:t>
        </w:r>
      </w:hyperlink>
    </w:p>
    <w:p w14:paraId="50337358" w14:textId="27AF7E79" w:rsidR="003B5E26" w:rsidRPr="00B07A3B" w:rsidRDefault="59877705" w:rsidP="299DE3EA">
      <w:pPr>
        <w:rPr>
          <w:color w:val="2D07EB"/>
          <w:u w:val="single"/>
        </w:rPr>
      </w:pPr>
      <w:hyperlink r:id="rId14">
        <w:r w:rsidRPr="299DE3EA">
          <w:rPr>
            <w:rFonts w:cstheme="minorBidi"/>
            <w:color w:val="2D07EB"/>
            <w:u w:val="single"/>
          </w:rPr>
          <w:t>sidongyang@hebmu.edu.cn</w:t>
        </w:r>
      </w:hyperlink>
    </w:p>
    <w:p w14:paraId="6F84F159" w14:textId="1B758FBB" w:rsidR="003B5E26" w:rsidRPr="00B07A3B" w:rsidRDefault="59877705" w:rsidP="299DE3EA">
      <w:pPr>
        <w:rPr>
          <w:rFonts w:cstheme="minorBidi"/>
          <w:color w:val="2D07EB"/>
          <w:u w:val="single"/>
        </w:rPr>
      </w:pPr>
      <w:r w:rsidRPr="299DE3EA">
        <w:rPr>
          <w:rFonts w:cstheme="minorBidi"/>
          <w:color w:val="2D07EB"/>
          <w:u w:val="single"/>
        </w:rPr>
        <w:t>yybin116@foxmail.com</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Pr="00451522"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t>
      </w:r>
      <w:r w:rsidR="00E25BB7" w:rsidRPr="00451522">
        <w:rPr>
          <w:rFonts w:ascii="Calibri" w:hAnsi="Calibri" w:cs="Calibri"/>
          <w:bCs/>
        </w:rPr>
        <w:t xml:space="preserve">with the footage to edit. </w:t>
      </w:r>
      <w:proofErr w:type="spellStart"/>
      <w:r w:rsidR="00F07352" w:rsidRPr="00451522">
        <w:rPr>
          <w:rFonts w:ascii="Calibri" w:hAnsi="Calibri" w:cs="Calibri"/>
          <w:bCs/>
        </w:rPr>
        <w:t>JoVE</w:t>
      </w:r>
      <w:proofErr w:type="spellEnd"/>
      <w:r w:rsidR="00F07352" w:rsidRPr="00451522">
        <w:rPr>
          <w:rFonts w:ascii="Calibri" w:hAnsi="Calibri" w:cs="Calibri"/>
          <w:bCs/>
        </w:rPr>
        <w:t xml:space="preserve"> will not send the videographer. </w:t>
      </w:r>
      <w:r w:rsidR="00E25BB7" w:rsidRPr="00451522">
        <w:rPr>
          <w:rFonts w:ascii="Calibri" w:hAnsi="Calibri" w:cs="Calibri"/>
          <w:bCs/>
        </w:rPr>
        <w:t xml:space="preserve">Please confirm that this is correct. </w:t>
      </w:r>
    </w:p>
    <w:p w14:paraId="3BC9861F" w14:textId="77777777" w:rsidR="00E25BB7" w:rsidRPr="00451522" w:rsidRDefault="001E48FB" w:rsidP="00E25BB7">
      <w:pPr>
        <w:spacing w:before="120"/>
        <w:rPr>
          <w:rFonts w:cstheme="minorHAnsi"/>
        </w:rPr>
      </w:pPr>
      <w:sdt>
        <w:sdtPr>
          <w:rPr>
            <w:rFonts w:cstheme="minorBidi"/>
          </w:rPr>
          <w:id w:val="-1450080821"/>
          <w14:checkbox>
            <w14:checked w14:val="0"/>
            <w14:checkedState w14:val="2612" w14:font="Arial"/>
            <w14:uncheckedState w14:val="2610" w14:font="MS Gothic"/>
          </w14:checkbox>
        </w:sdtPr>
        <w:sdtEndPr/>
        <w:sdtContent>
          <w:r w:rsidR="00E25BB7" w:rsidRPr="00451522">
            <w:rPr>
              <w:rFonts w:ascii="MS Gothic" w:eastAsia="MS Gothic" w:hAnsi="MS Gothic" w:cstheme="minorBidi"/>
            </w:rPr>
            <w:t>☐</w:t>
          </w:r>
        </w:sdtContent>
      </w:sdt>
      <w:r w:rsidR="00E25BB7" w:rsidRPr="00451522">
        <w:rPr>
          <w:rFonts w:cstheme="minorBidi"/>
        </w:rPr>
        <w:t xml:space="preserve"> Correct </w:t>
      </w:r>
    </w:p>
    <w:p w14:paraId="3D2B2D7A" w14:textId="77777777" w:rsidR="00E25BB7" w:rsidRPr="005018E6" w:rsidRDefault="001E48FB" w:rsidP="00E25BB7">
      <w:pPr>
        <w:spacing w:before="120"/>
        <w:rPr>
          <w:rFonts w:cstheme="minorHAnsi"/>
        </w:rPr>
      </w:pPr>
      <w:sdt>
        <w:sdtPr>
          <w:rPr>
            <w:rFonts w:cstheme="minorBidi"/>
          </w:rPr>
          <w:id w:val="797118594"/>
          <w14:checkbox>
            <w14:checked w14:val="0"/>
            <w14:checkedState w14:val="2612" w14:font="Arial"/>
            <w14:uncheckedState w14:val="2610" w14:font="MS Gothic"/>
          </w14:checkbox>
        </w:sdtPr>
        <w:sdtEndPr/>
        <w:sdtContent>
          <w:r w:rsidR="00E25BB7" w:rsidRPr="00451522">
            <w:rPr>
              <w:rFonts w:ascii="MS Gothic" w:eastAsia="MS Gothic" w:hAnsi="MS Gothic" w:cstheme="minorBidi"/>
            </w:rPr>
            <w:t>☐</w:t>
          </w:r>
        </w:sdtContent>
      </w:sdt>
      <w:r w:rsidR="00E25BB7" w:rsidRPr="00451522">
        <w:rPr>
          <w:rFonts w:cstheme="minorBidi"/>
        </w:rPr>
        <w:t xml:space="preserve"> Incorrect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 xml:space="preserve">(shots are indicated with the 3-digit numbers, like 2.1.1, </w:t>
      </w:r>
      <w:proofErr w:type="gramStart"/>
      <w:r w:rsidRPr="00C620BD">
        <w:rPr>
          <w:rFonts w:asciiTheme="majorHAnsi" w:eastAsia="Times New Roman" w:hAnsiTheme="majorHAnsi" w:cstheme="majorHAnsi"/>
        </w:rPr>
        <w:t>2.1.2</w:t>
      </w:r>
      <w:proofErr w:type="gramEnd"/>
      <w:r w:rsidRPr="00C620BD">
        <w:rPr>
          <w:rFonts w:asciiTheme="majorHAnsi" w:eastAsia="Times New Roman" w:hAnsiTheme="majorHAnsi" w:cstheme="majorHAnsi"/>
        </w:rPr>
        <w:t>,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sidRPr="299DE3EA">
        <w:rPr>
          <w:rFonts w:cstheme="minorBidi"/>
        </w:rPr>
        <w:t xml:space="preserve">If </w:t>
      </w:r>
      <w:proofErr w:type="gramStart"/>
      <w:r w:rsidRPr="299DE3EA">
        <w:rPr>
          <w:rFonts w:cstheme="minorBidi"/>
          <w:b/>
          <w:bCs/>
        </w:rPr>
        <w:t>Yes</w:t>
      </w:r>
      <w:proofErr w:type="gramEnd"/>
      <w:r w:rsidRPr="299DE3EA">
        <w:rPr>
          <w:rFonts w:cstheme="minorBidi"/>
        </w:rPr>
        <w:t>, we will need you to record using screen recording software.</w:t>
      </w:r>
    </w:p>
    <w:p w14:paraId="5B3676BC" w14:textId="7FFC8660" w:rsidR="001331E3" w:rsidRDefault="001331E3" w:rsidP="001331E3">
      <w:pPr>
        <w:spacing w:before="120"/>
        <w:ind w:left="720"/>
        <w:rPr>
          <w:rFonts w:cstheme="minorHAnsi"/>
        </w:rPr>
      </w:pPr>
      <w:r w:rsidRPr="299DE3EA">
        <w:rPr>
          <w:rFonts w:cstheme="minorBidi"/>
        </w:rPr>
        <w:t xml:space="preserve">We recommend using the screen capture program </w:t>
      </w:r>
      <w:hyperlink r:id="rId15">
        <w:r w:rsidRPr="299DE3EA">
          <w:rPr>
            <w:rStyle w:val="Hyperlink"/>
            <w:rFonts w:cstheme="minorBidi"/>
          </w:rPr>
          <w:t>OBS</w:t>
        </w:r>
      </w:hyperlink>
      <w:r w:rsidRPr="00451522">
        <w:rPr>
          <w:rFonts w:cstheme="minorBidi"/>
        </w:rPr>
        <w:t xml:space="preserve">. </w:t>
      </w:r>
      <w:proofErr w:type="spellStart"/>
      <w:r w:rsidRPr="00451522">
        <w:rPr>
          <w:rFonts w:cstheme="minorBidi"/>
        </w:rPr>
        <w:t>JoVE’s</w:t>
      </w:r>
      <w:proofErr w:type="spellEnd"/>
      <w:r w:rsidRPr="299DE3EA">
        <w:rPr>
          <w:rFonts w:cstheme="minorBidi"/>
        </w:rPr>
        <w:t xml:space="preserve"> tutorial for using OBS Studio is provided at this link: </w:t>
      </w:r>
      <w:hyperlink r:id="rId16">
        <w:r w:rsidR="005D7DCE" w:rsidRPr="299DE3EA">
          <w:rPr>
            <w:rStyle w:val="Hyperlink"/>
            <w:rFonts w:cstheme="minorBid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sidRPr="299DE3EA">
        <w:rPr>
          <w:rFonts w:cstheme="minorBidi"/>
        </w:rPr>
        <w:t>As these files are necessary for finalizing your script,</w:t>
      </w:r>
      <w:r w:rsidRPr="299DE3EA">
        <w:rPr>
          <w:rFonts w:cstheme="minorBidi"/>
          <w:highlight w:val="yellow"/>
        </w:rPr>
        <w:t xml:space="preserve"> please upload all screen captured video files to your project page as soon as possible.</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sidRPr="4502A6F1">
        <w:rPr>
          <w:rFonts w:ascii="Calibri" w:hAnsi="Calibri" w:cs="Calibri"/>
          <w:b/>
          <w:bCs/>
          <w:color w:val="FF0000"/>
          <w:u w:val="single"/>
        </w:rPr>
        <w:t>DO NOT</w:t>
      </w:r>
      <w:r w:rsidRPr="4502A6F1">
        <w:rPr>
          <w:rFonts w:ascii="Calibri" w:hAnsi="Calibri" w:cs="Calibri"/>
          <w:b/>
          <w:bCs/>
          <w:color w:val="FF0000"/>
        </w:rPr>
        <w:t xml:space="preserve"> use this draft script for filming. Please wait until your script is finalized to begin the filming process.</w:t>
      </w:r>
      <w:r w:rsidR="00914BB3" w:rsidRPr="4502A6F1">
        <w:rPr>
          <w:rFonts w:ascii="Calibri" w:hAnsi="Calibri" w:cs="Calibri"/>
          <w:b/>
          <w:bCs/>
          <w:color w:val="FF0000"/>
        </w:rPr>
        <w:t xml:space="preserve"> </w:t>
      </w:r>
    </w:p>
    <w:p w14:paraId="5FC7E5A1" w14:textId="2AA43912" w:rsidR="000A7C4F" w:rsidRDefault="000A7C4F" w:rsidP="000A7C4F">
      <w:pPr>
        <w:rPr>
          <w:rFonts w:ascii="Calibri" w:hAnsi="Calibri" w:cs="Calibri"/>
          <w:color w:val="000000"/>
        </w:rPr>
      </w:pPr>
      <w:r>
        <w:br/>
      </w:r>
      <w:r w:rsidRPr="4502A6F1">
        <w:rPr>
          <w:rFonts w:ascii="Calibri" w:hAnsi="Calibri" w:cs="Calibri"/>
        </w:rPr>
        <w:t xml:space="preserve">When you are ready to submit your video files, please contact our China Location Producer, </w:t>
      </w:r>
      <w:hyperlink r:id="rId17">
        <w:r w:rsidRPr="4502A6F1">
          <w:rPr>
            <w:rStyle w:val="Hyperlink"/>
            <w:rFonts w:ascii="Calibri" w:hAnsi="Calibri" w:cs="Calibri"/>
          </w:rPr>
          <w:t>Yuan Yue</w:t>
        </w:r>
      </w:hyperlink>
      <w:r w:rsidRPr="4502A6F1">
        <w:rPr>
          <w:rFonts w:ascii="Calibri" w:hAnsi="Calibri" w:cs="Calibri"/>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299DE3EA">
        <w:rPr>
          <w:rFonts w:cstheme="minorBidi"/>
        </w:rPr>
        <w:lastRenderedPageBreak/>
        <w:t xml:space="preserve">To ensure that your </w:t>
      </w:r>
      <w:r w:rsidRPr="299DE3EA">
        <w:rPr>
          <w:rFonts w:cstheme="minorBidi"/>
          <w:b/>
          <w:bCs/>
        </w:rPr>
        <w:t>script can be filmed in one day</w:t>
      </w:r>
      <w:r w:rsidRPr="299DE3EA">
        <w:rPr>
          <w:rFonts w:cstheme="minorBidi"/>
        </w:rPr>
        <w:t xml:space="preserve">, the </w:t>
      </w:r>
      <w:r w:rsidR="002A6FCF" w:rsidRPr="299DE3EA">
        <w:rPr>
          <w:rFonts w:cstheme="minorBidi"/>
        </w:rPr>
        <w:t>p</w:t>
      </w:r>
      <w:r w:rsidRPr="299DE3EA">
        <w:rPr>
          <w:rFonts w:cstheme="minorBidi"/>
        </w:rPr>
        <w:t>rotocol sections</w:t>
      </w:r>
      <w:r w:rsidRPr="299DE3EA">
        <w:rPr>
          <w:rFonts w:cstheme="minorBidi"/>
          <w:highlight w:val="yellow"/>
        </w:rPr>
        <w:t xml:space="preserve"> </w:t>
      </w:r>
      <w:r w:rsidRPr="299DE3EA">
        <w:rPr>
          <w:rFonts w:cstheme="minorBidi"/>
        </w:rPr>
        <w:t>are</w:t>
      </w:r>
      <w:r w:rsidRPr="299DE3EA">
        <w:rPr>
          <w:rFonts w:cstheme="minorBidi"/>
          <w:highlight w:val="yellow"/>
        </w:rPr>
        <w:t xml:space="preserve"> </w:t>
      </w:r>
      <w:r w:rsidR="002A6FCF" w:rsidRPr="299DE3EA">
        <w:rPr>
          <w:rFonts w:cstheme="minorBidi"/>
        </w:rPr>
        <w:t>cumulatively</w:t>
      </w:r>
      <w:r w:rsidR="002A6FCF" w:rsidRPr="299DE3EA">
        <w:rPr>
          <w:rFonts w:cstheme="minorBidi"/>
          <w:highlight w:val="yellow"/>
        </w:rPr>
        <w:t xml:space="preserve"> </w:t>
      </w:r>
      <w:r w:rsidRPr="299DE3EA">
        <w:rPr>
          <w:rFonts w:cstheme="minorBidi"/>
        </w:rPr>
        <w:t>restricted to</w:t>
      </w:r>
      <w:r w:rsidRPr="299DE3EA">
        <w:rPr>
          <w:rFonts w:cstheme="minorBidi"/>
          <w:b/>
          <w:bCs/>
        </w:rPr>
        <w:t xml:space="preserve"> 55 shots </w:t>
      </w:r>
      <w:r w:rsidRPr="299DE3EA">
        <w:rPr>
          <w:rFonts w:cstheme="minorBidi"/>
        </w:rPr>
        <w:t>(shots are the 3-digit numbers like 2.1.1, 2.1.2…</w:t>
      </w:r>
      <w:proofErr w:type="spellStart"/>
      <w:r w:rsidRPr="299DE3EA">
        <w:rPr>
          <w:rFonts w:cstheme="minorBidi"/>
        </w:rPr>
        <w:t>etc</w:t>
      </w:r>
      <w:proofErr w:type="spellEnd"/>
      <w:r w:rsidRPr="299DE3EA">
        <w:rPr>
          <w:rFonts w:cstheme="minorBidi"/>
          <w:highlight w:val="yellow"/>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676A0038"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6A489F">
        <w:rPr>
          <w:rFonts w:cstheme="minorHAnsi"/>
          <w:bCs/>
          <w:sz w:val="22"/>
          <w:szCs w:val="22"/>
        </w:rPr>
        <w:t>15</w:t>
      </w:r>
      <w:proofErr w:type="gramEnd"/>
    </w:p>
    <w:p w14:paraId="2F684082" w14:textId="103C4A5A" w:rsidR="00C2620F" w:rsidRPr="00B07A3B" w:rsidRDefault="005F1ADF" w:rsidP="4502A6F1">
      <w:pPr>
        <w:rPr>
          <w:rFonts w:cstheme="minorBidi"/>
          <w:b/>
          <w:bCs/>
          <w:sz w:val="22"/>
          <w:szCs w:val="22"/>
        </w:rPr>
      </w:pPr>
      <w:r w:rsidRPr="4502A6F1">
        <w:rPr>
          <w:rFonts w:cstheme="minorBidi"/>
          <w:sz w:val="22"/>
          <w:szCs w:val="22"/>
        </w:rPr>
        <w:t>Number of Shots</w:t>
      </w:r>
      <w:proofErr w:type="gramStart"/>
      <w:r w:rsidRPr="4502A6F1">
        <w:rPr>
          <w:rFonts w:cstheme="minorBidi"/>
          <w:sz w:val="22"/>
          <w:szCs w:val="22"/>
        </w:rPr>
        <w:t xml:space="preserve">:  </w:t>
      </w:r>
      <w:r w:rsidR="006A489F">
        <w:rPr>
          <w:rFonts w:cstheme="minorBidi"/>
          <w:sz w:val="22"/>
          <w:szCs w:val="22"/>
        </w:rPr>
        <w:t>44</w:t>
      </w:r>
      <w:proofErr w:type="gramEnd"/>
    </w:p>
    <w:p w14:paraId="6604C5EC" w14:textId="59E6CBD1" w:rsidR="00C2620F" w:rsidRPr="00B07A3B" w:rsidRDefault="00C2620F" w:rsidP="4502A6F1">
      <w:pPr>
        <w:rPr>
          <w:rFonts w:cstheme="minorBidi"/>
          <w:b/>
          <w:bCs/>
          <w:sz w:val="22"/>
          <w:szCs w:val="22"/>
        </w:rPr>
      </w:pPr>
    </w:p>
    <w:p w14:paraId="6F6BFA88" w14:textId="12CC150A" w:rsidR="00C2620F" w:rsidRPr="00B07A3B" w:rsidRDefault="00C2620F" w:rsidP="4502A6F1">
      <w:pPr>
        <w:rPr>
          <w:rFonts w:cstheme="minorBidi"/>
          <w:b/>
          <w:bCs/>
          <w:sz w:val="22"/>
          <w:szCs w:val="22"/>
        </w:rPr>
      </w:pPr>
    </w:p>
    <w:p w14:paraId="054A9C85" w14:textId="153CDC5F" w:rsidR="00C2620F" w:rsidRPr="00B07A3B" w:rsidRDefault="005F1ADF" w:rsidP="005F1ADF">
      <w:r>
        <w:br w:type="page"/>
      </w:r>
    </w:p>
    <w:p w14:paraId="5AAC9C6C" w14:textId="1F81AC31" w:rsidR="00C2620F" w:rsidRPr="00B07A3B" w:rsidRDefault="00C2620F" w:rsidP="4502A6F1"/>
    <w:p w14:paraId="6C16C00A" w14:textId="328D7BCD" w:rsidR="00FA1A9D" w:rsidRPr="00D6314B" w:rsidRDefault="0066127A" w:rsidP="00D6314B">
      <w:pPr>
        <w:pStyle w:val="Heading1"/>
        <w:rPr>
          <w:rFonts w:cstheme="minorHAnsi"/>
        </w:rPr>
      </w:pPr>
      <w:r w:rsidRPr="299DE3EA">
        <w:rPr>
          <w:rFonts w:cstheme="minorBidi"/>
        </w:rPr>
        <w:t>Int</w:t>
      </w:r>
      <w:r w:rsidR="001E0433" w:rsidRPr="299DE3EA">
        <w:rPr>
          <w:rFonts w:cstheme="minorBidi"/>
        </w:rPr>
        <w:t>roduction</w:t>
      </w:r>
      <w:r w:rsidRPr="00451522">
        <w:rPr>
          <w:rFonts w:cstheme="minorBid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1E48FB"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Bidi"/>
            <w:highlight w:val="yellow"/>
          </w:rPr>
          <w:id w:val="-770700773"/>
          <w:placeholder>
            <w:docPart w:val="BFA8DDC0DED141E69E2E7D09D59B322E"/>
          </w:placeholder>
          <w:temporary/>
          <w:showingPlcHdr/>
          <w:text/>
        </w:sdtPr>
        <w:sdtEndPr>
          <w:rPr>
            <w:rStyle w:val="DefaultParagraphFont"/>
            <w:b w:val="0"/>
            <w:u w:val="none"/>
          </w:rPr>
        </w:sdtEndPr>
        <w:sdtContent>
          <w:r w:rsidR="00FB6BCE" w:rsidRPr="299DE3EA">
            <w:rPr>
              <w:rFonts w:eastAsia="Times New Roman" w:cstheme="minorBidi"/>
              <w:color w:val="808080"/>
              <w:shd w:val="clear" w:color="auto" w:fill="FFFF00"/>
            </w:rPr>
            <w:t>Enter full author name.</w:t>
          </w:r>
        </w:sdtContent>
      </w:sdt>
      <w:r w:rsidR="00FB6BCE" w:rsidRPr="299DE3EA">
        <w:rPr>
          <w:rStyle w:val="AuthorName"/>
          <w:rFonts w:asciiTheme="minorHAnsi" w:eastAsia="Times" w:hAnsiTheme="minorHAnsi" w:cstheme="minorBidi"/>
          <w:highlight w:val="yellow"/>
        </w:rPr>
        <w:t>:</w:t>
      </w:r>
      <w:r w:rsidR="00FB6BCE" w:rsidRPr="299DE3EA">
        <w:rPr>
          <w:rFonts w:cstheme="minorBidi"/>
          <w:highlight w:val="yellow"/>
        </w:rPr>
        <w:t xml:space="preserve"> </w:t>
      </w:r>
      <w:sdt>
        <w:sdtPr>
          <w:rPr>
            <w:rFonts w:cstheme="minorBidi"/>
            <w:highlight w:val="yellow"/>
          </w:rPr>
          <w:id w:val="-172577541"/>
          <w:placeholder>
            <w:docPart w:val="F41D5C92C250409CB9EC92B94F96D5E8"/>
          </w:placeholder>
          <w:temporary/>
          <w:showingPlcHdr/>
        </w:sdtPr>
        <w:sdtEndPr/>
        <w:sdtContent>
          <w:r w:rsidR="00FB6BCE" w:rsidRPr="299DE3E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1E48FB"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End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8926098" w:rsidR="00FB6BCE" w:rsidRPr="00D75084" w:rsidRDefault="001E48FB"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highlight w:val="yellow"/>
          </w:rPr>
          <w:id w:val="-646503195"/>
          <w:placeholder>
            <w:docPart w:val="28D1EA42D7224DEE8CBC6CB18F1A4752"/>
          </w:placeholder>
          <w:temporary/>
          <w:showingPlcHdr/>
          <w:text/>
        </w:sdtPr>
        <w:sdtEndPr>
          <w:rPr>
            <w:rStyle w:val="DefaultParagraphFont"/>
            <w:b w:val="0"/>
            <w:u w:val="none"/>
          </w:rPr>
        </w:sdtEndPr>
        <w:sdtContent>
          <w:r w:rsidR="00FB6BCE" w:rsidRPr="5551D5AA">
            <w:rPr>
              <w:rFonts w:eastAsia="Times New Roman" w:cstheme="minorBidi"/>
              <w:color w:val="808080"/>
              <w:shd w:val="clear" w:color="auto" w:fill="FFFF00"/>
            </w:rPr>
            <w:t>Enter full author name</w:t>
          </w:r>
        </w:sdtContent>
      </w:sdt>
      <w:r w:rsidR="00FB6BCE" w:rsidRPr="5551D5AA">
        <w:rPr>
          <w:rFonts w:eastAsia="Times New Roman" w:cstheme="minorBidi"/>
          <w:b/>
          <w:bCs/>
          <w:u w:val="single"/>
        </w:rPr>
        <w:t>:</w:t>
      </w:r>
      <w:r w:rsidR="00FB6BCE" w:rsidRPr="5551D5AA">
        <w:rPr>
          <w:rFonts w:eastAsia="Times New Roman" w:cstheme="minorBidi"/>
        </w:rPr>
        <w:t xml:space="preserve"> </w:t>
      </w:r>
      <w:sdt>
        <w:sdtPr>
          <w:rPr>
            <w:rFonts w:cstheme="minorBidi"/>
            <w:highlight w:val="yellow"/>
          </w:rPr>
          <w:id w:val="-1373849215"/>
          <w:placeholder>
            <w:docPart w:val="7E417EE91F5F4CE6902E3CA9B235029C"/>
          </w:placeholder>
          <w:temporary/>
          <w:showingPlcHdr/>
        </w:sdtPr>
        <w:sdtEndPr/>
        <w:sdtContent>
          <w:r w:rsidR="00FB6BCE" w:rsidRPr="5551D5A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r w:rsidR="00FB6BCE">
        <w:br/>
      </w:r>
      <w:r w:rsidR="00FB6BCE">
        <w:br/>
      </w:r>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Default="1B3ECC21" w:rsidP="5551D5AA">
      <w:pPr>
        <w:rPr>
          <w:rFonts w:eastAsia="Times New Roman" w:cstheme="minorBidi"/>
          <w:color w:val="808080"/>
        </w:rPr>
      </w:pPr>
      <w:r>
        <w:t>What does this protocol allow researchers to study or measure?</w:t>
      </w:r>
    </w:p>
    <w:p w14:paraId="7D27DF9F" w14:textId="08FD39D5" w:rsidR="00FB6BCE" w:rsidRDefault="001E48FB"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highlight w:val="yellow"/>
          </w:rPr>
          <w:id w:val="184235369"/>
          <w:placeholder>
            <w:docPart w:val="C3C731C9204E480689E3A09986B45C51"/>
          </w:placeholder>
          <w:temporary/>
          <w:showingPlcHdr/>
          <w:text/>
        </w:sdtPr>
        <w:sdtEndPr>
          <w:rPr>
            <w:rStyle w:val="AuthorName"/>
          </w:rPr>
        </w:sdtEndPr>
        <w:sdtContent>
          <w:r w:rsidR="11ADB346" w:rsidRPr="299DE3EA">
            <w:rPr>
              <w:rFonts w:eastAsia="Times New Roman" w:cstheme="minorBidi"/>
              <w:color w:val="808080"/>
              <w:highlight w:val="yellow"/>
            </w:rPr>
            <w:t>Enter full author name</w:t>
          </w:r>
        </w:sdtContent>
      </w:sdt>
      <w:r w:rsidR="11ADB346" w:rsidRPr="299DE3EA">
        <w:rPr>
          <w:rFonts w:eastAsia="Times New Roman" w:cstheme="minorBidi"/>
          <w:b/>
          <w:bCs/>
          <w:u w:val="single"/>
        </w:rPr>
        <w:t>:</w:t>
      </w:r>
      <w:r w:rsidR="11ADB346" w:rsidRPr="299DE3EA">
        <w:rPr>
          <w:rFonts w:eastAsia="Times New Roman" w:cstheme="minorBidi"/>
        </w:rPr>
        <w:t xml:space="preserve"> </w:t>
      </w:r>
      <w:sdt>
        <w:sdtPr>
          <w:rPr>
            <w:rFonts w:cstheme="minorBidi"/>
            <w:highlight w:val="yellow"/>
          </w:rPr>
          <w:id w:val="568241503"/>
          <w:placeholder>
            <w:docPart w:val="1584A80FB26E40769E393840C086860C"/>
          </w:placeholder>
          <w:temporary/>
          <w:showingPlcHdr/>
          <w:text/>
        </w:sdtPr>
        <w:sdtEndPr/>
        <w:sdtContent>
          <w:r w:rsidR="11ADB346" w:rsidRPr="299DE3EA">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700EA11" w14:textId="77777777" w:rsidR="77CAC659" w:rsidRDefault="77CAC659">
      <w:r>
        <w:t>Describe the most important consideration or challenge when performing this protocol.</w:t>
      </w:r>
    </w:p>
    <w:p w14:paraId="15037FF0" w14:textId="18B5B4BE" w:rsidR="77CAC659" w:rsidRDefault="001E48FB" w:rsidP="299DE3EA">
      <w:pPr>
        <w:pStyle w:val="ListParagraph"/>
        <w:numPr>
          <w:ilvl w:val="1"/>
          <w:numId w:val="3"/>
        </w:numPr>
        <w:spacing w:before="120" w:after="240"/>
        <w:contextualSpacing w:val="0"/>
        <w:rPr>
          <w:rFonts w:eastAsia="Times New Roman" w:cstheme="minorBidi"/>
          <w:highlight w:val="yellow"/>
        </w:rPr>
      </w:pPr>
      <w:sdt>
        <w:sdtPr>
          <w:rPr>
            <w:rStyle w:val="AuthorName"/>
            <w:rFonts w:asciiTheme="minorHAnsi" w:eastAsia="Times" w:hAnsiTheme="minorHAnsi" w:cstheme="minorBidi"/>
            <w:highlight w:val="yellow"/>
          </w:rPr>
          <w:id w:val="546171875"/>
          <w:placeholder>
            <w:docPart w:val="1A2D74534E3E47CE99196C7B341D2366"/>
          </w:placeholder>
          <w:temporary/>
          <w:showingPlcHdr/>
          <w:text/>
        </w:sdtPr>
        <w:sdtEndPr>
          <w:rPr>
            <w:rStyle w:val="AuthorName"/>
          </w:rPr>
        </w:sdtEndPr>
        <w:sdtContent>
          <w:r w:rsidR="77CAC659" w:rsidRPr="299DE3EA">
            <w:rPr>
              <w:rFonts w:eastAsia="Times New Roman" w:cstheme="minorBidi"/>
              <w:color w:val="808080"/>
              <w:highlight w:val="yellow"/>
            </w:rPr>
            <w:t>Enter full author name</w:t>
          </w:r>
        </w:sdtContent>
      </w:sdt>
      <w:r w:rsidR="77CAC659" w:rsidRPr="299DE3EA">
        <w:rPr>
          <w:rFonts w:eastAsia="Times New Roman" w:cstheme="minorBidi"/>
          <w:b/>
          <w:bCs/>
          <w:highlight w:val="yellow"/>
          <w:u w:val="single"/>
        </w:rPr>
        <w:t>:</w:t>
      </w:r>
      <w:r w:rsidR="77CAC659" w:rsidRPr="299DE3EA">
        <w:rPr>
          <w:rFonts w:eastAsia="Times New Roman" w:cstheme="minorBidi"/>
          <w:highlight w:val="yellow"/>
        </w:rPr>
        <w:t xml:space="preserve"> </w:t>
      </w:r>
      <w:sdt>
        <w:sdtPr>
          <w:rPr>
            <w:rFonts w:cstheme="minorBidi"/>
            <w:highlight w:val="yellow"/>
          </w:rPr>
          <w:id w:val="832866089"/>
          <w:placeholder>
            <w:docPart w:val="BC95290ECF754320B1D1571E9CAC5B27"/>
          </w:placeholder>
          <w:temporary/>
          <w:showingPlcHdr/>
          <w:text/>
        </w:sdtPr>
        <w:sdtEndPr/>
        <w:sdtContent>
          <w:r w:rsidR="77CAC659" w:rsidRPr="299DE3EA">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5B5A610" w14:textId="02E33A39" w:rsidR="77CAC659" w:rsidRDefault="77CAC659" w:rsidP="5551D5AA">
      <w:pPr>
        <w:rPr>
          <w:rFonts w:eastAsia="Times New Roman" w:cstheme="minorBidi"/>
          <w:sz w:val="28"/>
          <w:szCs w:val="28"/>
        </w:rPr>
      </w:pPr>
      <w:r>
        <w:t>Are there any additional methods or analyses that can be performed following this procedure?</w:t>
      </w:r>
    </w:p>
    <w:p w14:paraId="72A7794F" w14:textId="4AAD6CE7" w:rsidR="77CAC659" w:rsidRDefault="001E48FB"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highlight w:val="yellow"/>
          </w:rPr>
          <w:id w:val="96161117"/>
          <w:placeholder>
            <w:docPart w:val="860AAB8A7DE146A38FDCFE531F766B30"/>
          </w:placeholder>
          <w:temporary/>
          <w:showingPlcHdr/>
          <w:text/>
        </w:sdtPr>
        <w:sdtEndPr>
          <w:rPr>
            <w:rStyle w:val="AuthorName"/>
          </w:rPr>
        </w:sdtEndPr>
        <w:sdtContent>
          <w:r w:rsidR="77CAC659" w:rsidRPr="299DE3EA">
            <w:rPr>
              <w:rFonts w:eastAsia="Times New Roman" w:cstheme="minorBidi"/>
              <w:color w:val="808080"/>
              <w:highlight w:val="yellow"/>
            </w:rPr>
            <w:t>Enter full author name</w:t>
          </w:r>
        </w:sdtContent>
      </w:sdt>
      <w:r w:rsidR="77CAC659" w:rsidRPr="299DE3EA">
        <w:rPr>
          <w:rFonts w:eastAsia="Times New Roman" w:cstheme="minorBidi"/>
          <w:b/>
          <w:bCs/>
          <w:u w:val="single"/>
        </w:rPr>
        <w:t>:</w:t>
      </w:r>
      <w:r w:rsidR="77CAC659" w:rsidRPr="299DE3EA">
        <w:rPr>
          <w:rFonts w:eastAsia="Times New Roman" w:cstheme="minorBidi"/>
        </w:rPr>
        <w:t xml:space="preserve"> </w:t>
      </w:r>
      <w:sdt>
        <w:sdtPr>
          <w:rPr>
            <w:rFonts w:cstheme="minorBidi"/>
            <w:highlight w:val="yellow"/>
          </w:rPr>
          <w:id w:val="1503994358"/>
          <w:placeholder>
            <w:docPart w:val="CAFE93108BA44D09BB139AA4ED096A48"/>
          </w:placeholder>
          <w:temporary/>
          <w:showingPlcHdr/>
          <w:text/>
        </w:sdtPr>
        <w:sdtEndPr/>
        <w:sdtContent>
          <w:r w:rsidR="77CAC659" w:rsidRPr="299DE3EA">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10CB0654" w14:textId="77777777" w:rsidR="77CAC659" w:rsidRDefault="77CAC659" w:rsidP="5551D5AA">
      <w:pPr>
        <w:rPr>
          <w:rFonts w:eastAsia="Times New Roman" w:cstheme="minorBidi"/>
          <w:sz w:val="28"/>
          <w:szCs w:val="28"/>
        </w:rPr>
      </w:pPr>
      <w:r>
        <w:t>How can future studies build on this work? Describe the questions or research directions that can be investigated next.</w:t>
      </w:r>
    </w:p>
    <w:p w14:paraId="67910353" w14:textId="40510422" w:rsidR="77CAC659" w:rsidRDefault="001E48FB" w:rsidP="5551D5AA">
      <w:pPr>
        <w:pStyle w:val="ListParagraph"/>
        <w:numPr>
          <w:ilvl w:val="1"/>
          <w:numId w:val="3"/>
        </w:numPr>
        <w:spacing w:before="120" w:after="240"/>
        <w:contextualSpacing w:val="0"/>
        <w:rPr>
          <w:rFonts w:eastAsia="Times New Roman" w:cstheme="minorBidi"/>
        </w:rPr>
      </w:pPr>
      <w:sdt>
        <w:sdtPr>
          <w:rPr>
            <w:rStyle w:val="AuthorName"/>
            <w:rFonts w:asciiTheme="minorHAnsi" w:eastAsia="Times" w:hAnsiTheme="minorHAnsi" w:cstheme="minorBidi"/>
            <w:highlight w:val="yellow"/>
          </w:rPr>
          <w:id w:val="1199699075"/>
          <w:placeholder>
            <w:docPart w:val="D61FB2295ED84042AD23E9EF0762AA0F"/>
          </w:placeholder>
          <w:temporary/>
          <w:showingPlcHdr/>
          <w:text/>
        </w:sdtPr>
        <w:sdtEndPr>
          <w:rPr>
            <w:rStyle w:val="AuthorName"/>
          </w:rPr>
        </w:sdtEndPr>
        <w:sdtContent>
          <w:r w:rsidR="77CAC659" w:rsidRPr="299DE3EA">
            <w:rPr>
              <w:rFonts w:eastAsia="Times New Roman" w:cstheme="minorBidi"/>
              <w:color w:val="808080"/>
              <w:highlight w:val="yellow"/>
            </w:rPr>
            <w:t>Enter full author name</w:t>
          </w:r>
        </w:sdtContent>
      </w:sdt>
      <w:r w:rsidR="77CAC659" w:rsidRPr="299DE3EA">
        <w:rPr>
          <w:rFonts w:eastAsia="Times New Roman" w:cstheme="minorBidi"/>
          <w:b/>
          <w:bCs/>
          <w:u w:val="single"/>
        </w:rPr>
        <w:t>:</w:t>
      </w:r>
      <w:r w:rsidR="77CAC659" w:rsidRPr="299DE3EA">
        <w:rPr>
          <w:rFonts w:eastAsia="Times New Roman" w:cstheme="minorBidi"/>
        </w:rPr>
        <w:t xml:space="preserve"> </w:t>
      </w:r>
      <w:sdt>
        <w:sdtPr>
          <w:rPr>
            <w:rFonts w:cstheme="minorBidi"/>
            <w:highlight w:val="yellow"/>
          </w:rPr>
          <w:id w:val="318652270"/>
          <w:placeholder>
            <w:docPart w:val="A2C376870ED742EEB4AB9C78C364ADD4"/>
          </w:placeholder>
          <w:temporary/>
          <w:showingPlcHdr/>
          <w:text/>
        </w:sdtPr>
        <w:sdtEndPr/>
        <w:sdtContent>
          <w:r w:rsidR="77CAC659" w:rsidRPr="299DE3EA">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6AF88D77" w14:textId="77777777" w:rsidR="00FB6BCE" w:rsidRPr="00B07A3B" w:rsidRDefault="00FB6BCE" w:rsidP="299DE3EA">
      <w:pPr>
        <w:rPr>
          <w:rFonts w:eastAsia="Times New Roman" w:cstheme="minorBidi"/>
        </w:rPr>
      </w:pPr>
    </w:p>
    <w:p w14:paraId="1AC40FF8" w14:textId="369D611F" w:rsidR="299DE3EA" w:rsidRDefault="299DE3EA">
      <w:r>
        <w:br w:type="page"/>
      </w:r>
    </w:p>
    <w:p w14:paraId="52534881" w14:textId="60654D82" w:rsidR="299DE3EA" w:rsidRDefault="299DE3EA" w:rsidP="299DE3EA">
      <w:pPr>
        <w:rPr>
          <w:rFonts w:eastAsia="Times New Roman" w:cstheme="minorBidi"/>
        </w:rPr>
      </w:pPr>
    </w:p>
    <w:p w14:paraId="1665FD06" w14:textId="77777777" w:rsidR="001E0433" w:rsidRDefault="001E0433" w:rsidP="001E0433">
      <w:pPr>
        <w:pStyle w:val="ListParagraph"/>
        <w:spacing w:before="120" w:after="240"/>
        <w:ind w:left="360"/>
        <w:contextualSpacing w:val="0"/>
        <w:rPr>
          <w:rFonts w:cstheme="minorHAnsi"/>
          <w:b/>
          <w:bCs/>
        </w:rPr>
      </w:pPr>
      <w:r w:rsidRPr="4502A6F1">
        <w:rPr>
          <w:rFonts w:cstheme="minorBidi"/>
          <w:b/>
          <w:bCs/>
        </w:rPr>
        <w:t>Ethics Title Card</w:t>
      </w:r>
    </w:p>
    <w:p w14:paraId="19333280" w14:textId="1D62F17F" w:rsidR="001E0433" w:rsidRDefault="001E0433" w:rsidP="4502A6F1">
      <w:pPr>
        <w:pStyle w:val="ListParagraph"/>
        <w:spacing w:before="120" w:after="240"/>
        <w:ind w:left="360"/>
        <w:contextualSpacing w:val="0"/>
        <w:rPr>
          <w:rFonts w:eastAsia="Times New Roman" w:cstheme="minorBidi"/>
          <w:highlight w:val="yellow"/>
        </w:rPr>
      </w:pPr>
      <w:r w:rsidRPr="4502A6F1">
        <w:rPr>
          <w:rFonts w:eastAsia="Times New Roman" w:cstheme="minorBidi"/>
        </w:rPr>
        <w:t xml:space="preserve">This research has been approved by </w:t>
      </w:r>
      <w:r w:rsidR="7F0EF325" w:rsidRPr="4502A6F1">
        <w:rPr>
          <w:rFonts w:ascii="Calibri" w:eastAsia="Calibri" w:hAnsi="Calibri" w:cs="Calibri"/>
          <w:iCs w:val="0"/>
        </w:rPr>
        <w:t>the Ethics Committee of the First Hospital of Hebei Medical University</w:t>
      </w:r>
      <w:r w:rsidR="7F0EF325" w:rsidRPr="4502A6F1">
        <w:t xml:space="preserve"> </w:t>
      </w:r>
    </w:p>
    <w:p w14:paraId="66D538A0" w14:textId="0BA9D63C" w:rsidR="001016BD" w:rsidRPr="00000E22" w:rsidRDefault="001016BD" w:rsidP="00AF3977">
      <w:pPr>
        <w:spacing w:before="120"/>
        <w:rPr>
          <w:rFonts w:eastAsia="Times New Roman" w:cstheme="minorHAnsi"/>
        </w:rPr>
      </w:pPr>
      <w:r w:rsidRPr="00451522">
        <w:rPr>
          <w:rFonts w:cstheme="minorBidi"/>
        </w:rPr>
        <w:br w:type="page"/>
      </w:r>
    </w:p>
    <w:p w14:paraId="1CEA460B" w14:textId="2C12D266" w:rsidR="00DC2504" w:rsidRPr="00B07A3B" w:rsidRDefault="00DC2504" w:rsidP="6B438BFE">
      <w:pPr>
        <w:pStyle w:val="Heading1"/>
        <w:rPr>
          <w:rFonts w:cstheme="minorBidi"/>
          <w:highlight w:val="yellow"/>
          <w:lang w:eastAsia="zh-TW"/>
        </w:rPr>
      </w:pPr>
      <w:r w:rsidRPr="6B438BFE">
        <w:rPr>
          <w:rFonts w:cstheme="minorBidi"/>
        </w:rPr>
        <w:lastRenderedPageBreak/>
        <w:t>Protocol</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7EA8BD1D" w:rsidR="00CE10F2" w:rsidRDefault="0426DE5C" w:rsidP="299DE3EA">
      <w:pPr>
        <w:pStyle w:val="ListParagraph"/>
        <w:numPr>
          <w:ilvl w:val="0"/>
          <w:numId w:val="3"/>
        </w:numPr>
        <w:spacing w:before="120"/>
        <w:contextualSpacing w:val="0"/>
      </w:pPr>
      <w:r w:rsidRPr="6B438BFE">
        <w:rPr>
          <w:rFonts w:ascii="Calibri" w:eastAsia="Calibri" w:hAnsi="Calibri" w:cs="Calibri"/>
          <w:b/>
          <w:bCs/>
          <w:iCs w:val="0"/>
        </w:rPr>
        <w:t xml:space="preserve">Preparation of </w:t>
      </w:r>
      <w:r w:rsidR="00451522" w:rsidRPr="00451522">
        <w:rPr>
          <w:rFonts w:ascii="Calibri" w:eastAsia="Calibri" w:hAnsi="Calibri" w:cs="Calibri"/>
          <w:b/>
          <w:bCs/>
          <w:iCs w:val="0"/>
        </w:rPr>
        <w:t>Infrapatellar Fat Pad</w:t>
      </w:r>
      <w:r w:rsidR="00451522" w:rsidRPr="6B438BFE">
        <w:rPr>
          <w:rFonts w:ascii="Calibri" w:eastAsia="Calibri" w:hAnsi="Calibri" w:cs="Calibri"/>
          <w:b/>
          <w:bCs/>
          <w:iCs w:val="0"/>
        </w:rPr>
        <w:t xml:space="preserve"> </w:t>
      </w:r>
      <w:r w:rsidRPr="6B438BFE">
        <w:rPr>
          <w:rFonts w:ascii="Calibri" w:eastAsia="Calibri" w:hAnsi="Calibri" w:cs="Calibri"/>
          <w:b/>
          <w:bCs/>
          <w:iCs w:val="0"/>
        </w:rPr>
        <w:t>Tissue and Collection of Conditioned Medium</w:t>
      </w:r>
      <w:r w:rsidR="00D75084">
        <w:br/>
      </w:r>
    </w:p>
    <w:p w14:paraId="753B71A2" w14:textId="2CADF21F" w:rsidR="00D7547B" w:rsidRDefault="00D7547B" w:rsidP="00D7547B">
      <w:pPr>
        <w:pStyle w:val="ListParagraph"/>
        <w:spacing w:before="120"/>
        <w:ind w:left="360"/>
        <w:contextualSpacing w:val="0"/>
        <w:rPr>
          <w:rFonts w:cstheme="minorHAnsi"/>
        </w:rPr>
      </w:pPr>
      <w:r w:rsidRPr="299DE3EA">
        <w:rPr>
          <w:rFonts w:cstheme="minorBidi"/>
          <w:b/>
          <w:bCs/>
        </w:rPr>
        <w:t xml:space="preserve">Demonstrator: </w:t>
      </w:r>
      <w:sdt>
        <w:sdtPr>
          <w:rPr>
            <w:rFonts w:cstheme="minorBidi"/>
            <w:highlight w:val="yellow"/>
          </w:rPr>
          <w:id w:val="1257865613"/>
          <w:placeholder>
            <w:docPart w:val="FA3B8336382D449FA0A5B8AA3E36D9A2"/>
          </w:placeholder>
          <w:temporary/>
          <w:showingPlcHdr/>
          <w:text/>
        </w:sdtPr>
        <w:sdtEndPr/>
        <w:sdtContent>
          <w:r w:rsidRPr="299DE3EA">
            <w:rPr>
              <w:rFonts w:eastAsia="Times New Roman" w:cstheme="minorBid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1221C31D" w14:textId="4364C3E9" w:rsidR="19F72DFC" w:rsidRDefault="19F72DFC" w:rsidP="4502A6F1">
      <w:pPr>
        <w:pStyle w:val="ListParagraph"/>
        <w:numPr>
          <w:ilvl w:val="1"/>
          <w:numId w:val="3"/>
        </w:numPr>
        <w:spacing w:before="120"/>
        <w:contextualSpacing w:val="0"/>
        <w:rPr>
          <w:rFonts w:ascii="Calibri" w:eastAsia="Calibri" w:hAnsi="Calibri" w:cs="Calibri"/>
          <w:color w:val="7030A0"/>
          <w:lang w:val="en-GB"/>
        </w:rPr>
      </w:pPr>
      <w:r w:rsidRPr="6B438BFE">
        <w:rPr>
          <w:rFonts w:ascii="Calibri" w:eastAsia="Calibri" w:hAnsi="Calibri" w:cs="Calibri"/>
          <w:color w:val="7030A0"/>
          <w:lang w:val="en-GB"/>
        </w:rPr>
        <w:t>To begin,</w:t>
      </w:r>
      <w:r w:rsidR="763BFBFD" w:rsidRPr="6B438BFE">
        <w:rPr>
          <w:rFonts w:ascii="Calibri" w:eastAsia="Calibri" w:hAnsi="Calibri" w:cs="Calibri"/>
          <w:color w:val="7030A0"/>
          <w:lang w:val="en-GB"/>
        </w:rPr>
        <w:t xml:space="preserve"> </w:t>
      </w:r>
      <w:r w:rsidR="007530D5">
        <w:rPr>
          <w:rFonts w:ascii="Calibri" w:eastAsia="Calibri" w:hAnsi="Calibri" w:cs="Calibri"/>
          <w:color w:val="7030A0"/>
          <w:lang w:val="en-GB"/>
        </w:rPr>
        <w:t>put</w:t>
      </w:r>
      <w:r w:rsidR="789F273B" w:rsidRPr="6B438BFE">
        <w:rPr>
          <w:rFonts w:ascii="Calibri" w:eastAsia="Calibri" w:hAnsi="Calibri" w:cs="Calibri"/>
          <w:color w:val="7030A0"/>
          <w:lang w:val="en-GB"/>
        </w:rPr>
        <w:t xml:space="preserve"> approximately 10 grams of</w:t>
      </w:r>
      <w:r w:rsidR="763BFBFD" w:rsidRPr="6B438BFE">
        <w:rPr>
          <w:rFonts w:ascii="Calibri" w:eastAsia="Calibri" w:hAnsi="Calibri" w:cs="Calibri"/>
          <w:color w:val="7030A0"/>
          <w:lang w:val="en-GB"/>
        </w:rPr>
        <w:t xml:space="preserve"> freshly collected </w:t>
      </w:r>
      <w:r w:rsidR="763BFBFD" w:rsidRPr="6B438BFE">
        <w:rPr>
          <w:rFonts w:ascii="Calibri" w:eastAsia="Calibri" w:hAnsi="Calibri" w:cs="Calibri"/>
          <w:iCs w:val="0"/>
          <w:color w:val="7030A0"/>
        </w:rPr>
        <w:t xml:space="preserve">infrapatellar fat pad </w:t>
      </w:r>
      <w:r w:rsidR="2631DAB8" w:rsidRPr="6B438BFE">
        <w:rPr>
          <w:rFonts w:ascii="Calibri" w:eastAsia="Calibri" w:hAnsi="Calibri" w:cs="Calibri"/>
          <w:iCs w:val="0"/>
          <w:color w:val="7030A0"/>
        </w:rPr>
        <w:t xml:space="preserve">or IPFP </w:t>
      </w:r>
      <w:r w:rsidR="763BFBFD" w:rsidRPr="6B438BFE">
        <w:rPr>
          <w:rFonts w:ascii="Calibri" w:eastAsia="Calibri" w:hAnsi="Calibri" w:cs="Calibri"/>
          <w:i/>
          <w:color w:val="FF0000"/>
        </w:rPr>
        <w:t>(I</w:t>
      </w:r>
      <w:r w:rsidR="5DE62CC1" w:rsidRPr="6B438BFE">
        <w:rPr>
          <w:rFonts w:ascii="Calibri" w:eastAsia="Calibri" w:hAnsi="Calibri" w:cs="Calibri"/>
          <w:i/>
          <w:color w:val="FF0000"/>
        </w:rPr>
        <w:t>-</w:t>
      </w:r>
      <w:r w:rsidR="763BFBFD" w:rsidRPr="6B438BFE">
        <w:rPr>
          <w:rFonts w:ascii="Calibri" w:eastAsia="Calibri" w:hAnsi="Calibri" w:cs="Calibri"/>
          <w:i/>
          <w:color w:val="FF0000"/>
        </w:rPr>
        <w:t>P</w:t>
      </w:r>
      <w:r w:rsidR="7532C95B" w:rsidRPr="6B438BFE">
        <w:rPr>
          <w:rFonts w:ascii="Calibri" w:eastAsia="Calibri" w:hAnsi="Calibri" w:cs="Calibri"/>
          <w:i/>
          <w:color w:val="FF0000"/>
        </w:rPr>
        <w:t>-</w:t>
      </w:r>
      <w:r w:rsidR="763BFBFD" w:rsidRPr="6B438BFE">
        <w:rPr>
          <w:rFonts w:ascii="Calibri" w:eastAsia="Calibri" w:hAnsi="Calibri" w:cs="Calibri"/>
          <w:i/>
          <w:color w:val="FF0000"/>
        </w:rPr>
        <w:t>F</w:t>
      </w:r>
      <w:r w:rsidR="30159ECB" w:rsidRPr="6B438BFE">
        <w:rPr>
          <w:rFonts w:ascii="Calibri" w:eastAsia="Calibri" w:hAnsi="Calibri" w:cs="Calibri"/>
          <w:i/>
          <w:color w:val="FF0000"/>
        </w:rPr>
        <w:t>-</w:t>
      </w:r>
      <w:r w:rsidR="763BFBFD" w:rsidRPr="6B438BFE">
        <w:rPr>
          <w:rFonts w:ascii="Calibri" w:eastAsia="Calibri" w:hAnsi="Calibri" w:cs="Calibri"/>
          <w:i/>
          <w:color w:val="FF0000"/>
        </w:rPr>
        <w:t>P)</w:t>
      </w:r>
      <w:r w:rsidR="763BFBFD" w:rsidRPr="6B438BFE">
        <w:rPr>
          <w:rFonts w:ascii="Calibri" w:eastAsia="Calibri" w:hAnsi="Calibri" w:cs="Calibri"/>
          <w:iCs w:val="0"/>
          <w:color w:val="7030A0"/>
        </w:rPr>
        <w:t xml:space="preserve"> </w:t>
      </w:r>
      <w:r w:rsidR="07C1BD5C" w:rsidRPr="6B438BFE">
        <w:rPr>
          <w:rFonts w:ascii="Calibri" w:eastAsia="Calibri" w:hAnsi="Calibri" w:cs="Calibri"/>
          <w:iCs w:val="0"/>
          <w:color w:val="7030A0"/>
        </w:rPr>
        <w:t>from osteoarthritis</w:t>
      </w:r>
      <w:r w:rsidR="763BFBFD" w:rsidRPr="6B438BFE">
        <w:rPr>
          <w:rFonts w:ascii="Calibri" w:eastAsia="Calibri" w:hAnsi="Calibri" w:cs="Calibri"/>
          <w:iCs w:val="0"/>
          <w:color w:val="7030A0"/>
        </w:rPr>
        <w:t xml:space="preserve"> patients</w:t>
      </w:r>
      <w:r w:rsidR="763BFBFD" w:rsidRPr="6B438BFE">
        <w:rPr>
          <w:rFonts w:ascii="Calibri" w:eastAsia="Calibri" w:hAnsi="Calibri" w:cs="Calibri"/>
          <w:b/>
          <w:bCs/>
          <w:iCs w:val="0"/>
          <w:color w:val="7030A0"/>
        </w:rPr>
        <w:t xml:space="preserve"> </w:t>
      </w:r>
      <w:r w:rsidR="447372BF" w:rsidRPr="6B438BFE">
        <w:rPr>
          <w:rFonts w:ascii="Calibri" w:eastAsia="Calibri" w:hAnsi="Calibri" w:cs="Calibri"/>
          <w:color w:val="7030A0"/>
          <w:lang w:val="en-GB"/>
        </w:rPr>
        <w:t xml:space="preserve">in a centrifuge tube </w:t>
      </w:r>
      <w:r w:rsidR="763BFBFD" w:rsidRPr="6B438BFE">
        <w:rPr>
          <w:rFonts w:ascii="Calibri" w:eastAsia="Calibri" w:hAnsi="Calibri" w:cs="Calibri"/>
          <w:b/>
          <w:bCs/>
          <w:iCs w:val="0"/>
          <w:color w:val="7030A0"/>
        </w:rPr>
        <w:t>[1].</w:t>
      </w:r>
      <w:r w:rsidRPr="6B438BFE">
        <w:rPr>
          <w:rFonts w:ascii="Calibri" w:eastAsia="Calibri" w:hAnsi="Calibri" w:cs="Calibri"/>
          <w:b/>
          <w:bCs/>
          <w:color w:val="7030A0"/>
          <w:lang w:val="en-GB"/>
        </w:rPr>
        <w:t xml:space="preserve"> </w:t>
      </w:r>
      <w:r w:rsidR="6A6A6A83" w:rsidRPr="6B438BFE">
        <w:rPr>
          <w:rFonts w:ascii="Calibri" w:eastAsia="Calibri" w:hAnsi="Calibri" w:cs="Calibri"/>
          <w:color w:val="7030A0"/>
          <w:lang w:val="en-GB"/>
        </w:rPr>
        <w:t xml:space="preserve">Wash the tissue three </w:t>
      </w:r>
      <w:r w:rsidR="00710EC7" w:rsidRPr="6B438BFE">
        <w:rPr>
          <w:rFonts w:ascii="Calibri" w:eastAsia="Calibri" w:hAnsi="Calibri" w:cs="Calibri"/>
          <w:color w:val="7030A0"/>
          <w:lang w:val="en-GB"/>
        </w:rPr>
        <w:t>times using</w:t>
      </w:r>
      <w:r w:rsidR="6A6A6A83" w:rsidRPr="6B438BFE">
        <w:rPr>
          <w:rFonts w:ascii="Calibri" w:eastAsia="Calibri" w:hAnsi="Calibri" w:cs="Calibri"/>
          <w:color w:val="7030A0"/>
          <w:lang w:val="en-GB"/>
        </w:rPr>
        <w:t xml:space="preserve"> 50 </w:t>
      </w:r>
      <w:proofErr w:type="spellStart"/>
      <w:r w:rsidR="6A6A6A83" w:rsidRPr="6B438BFE">
        <w:rPr>
          <w:rFonts w:ascii="Calibri" w:eastAsia="Calibri" w:hAnsi="Calibri" w:cs="Calibri"/>
          <w:color w:val="7030A0"/>
          <w:lang w:val="en-GB"/>
        </w:rPr>
        <w:t>milliliters</w:t>
      </w:r>
      <w:proofErr w:type="spellEnd"/>
      <w:r w:rsidR="6A6A6A83" w:rsidRPr="6B438BFE">
        <w:rPr>
          <w:rFonts w:ascii="Calibri" w:eastAsia="Calibri" w:hAnsi="Calibri" w:cs="Calibri"/>
          <w:color w:val="7030A0"/>
          <w:lang w:val="en-GB"/>
        </w:rPr>
        <w:t xml:space="preserve"> of pre‑cooled PBS </w:t>
      </w:r>
      <w:r w:rsidR="6A6A6A83" w:rsidRPr="6B438BFE">
        <w:rPr>
          <w:rFonts w:ascii="Calibri" w:eastAsia="Calibri" w:hAnsi="Calibri" w:cs="Calibri"/>
          <w:i/>
          <w:color w:val="FF0000"/>
          <w:lang w:val="en-GB"/>
        </w:rPr>
        <w:t xml:space="preserve">(P-B-S) </w:t>
      </w:r>
      <w:r w:rsidR="6A6A6A83" w:rsidRPr="6B438BFE">
        <w:rPr>
          <w:rFonts w:ascii="Calibri" w:eastAsia="Calibri" w:hAnsi="Calibri" w:cs="Calibri"/>
          <w:color w:val="7030A0"/>
          <w:lang w:val="en-GB"/>
        </w:rPr>
        <w:t>per wash, while gently agitating by hand</w:t>
      </w:r>
      <w:r w:rsidRPr="6B438BFE">
        <w:rPr>
          <w:rFonts w:ascii="Calibri" w:eastAsia="Calibri" w:hAnsi="Calibri" w:cs="Calibri"/>
          <w:color w:val="7030A0"/>
          <w:lang w:val="en-GB"/>
        </w:rPr>
        <w:t xml:space="preserve"> </w:t>
      </w:r>
      <w:r w:rsidRPr="6B438BFE">
        <w:rPr>
          <w:rFonts w:ascii="Calibri" w:eastAsia="Calibri" w:hAnsi="Calibri" w:cs="Calibri"/>
          <w:b/>
          <w:bCs/>
          <w:color w:val="7030A0"/>
          <w:lang w:val="en-GB"/>
        </w:rPr>
        <w:t>[</w:t>
      </w:r>
      <w:r w:rsidR="378D9C2F" w:rsidRPr="6B438BFE">
        <w:rPr>
          <w:rFonts w:ascii="Calibri" w:eastAsia="Calibri" w:hAnsi="Calibri" w:cs="Calibri"/>
          <w:b/>
          <w:bCs/>
          <w:color w:val="7030A0"/>
          <w:lang w:val="en-GB"/>
        </w:rPr>
        <w:t>2</w:t>
      </w:r>
      <w:r w:rsidRPr="6B438BFE">
        <w:rPr>
          <w:rFonts w:ascii="Calibri" w:eastAsia="Calibri" w:hAnsi="Calibri" w:cs="Calibri"/>
          <w:b/>
          <w:bCs/>
          <w:color w:val="7030A0"/>
          <w:lang w:val="en-GB"/>
        </w:rPr>
        <w:t>]</w:t>
      </w:r>
      <w:r w:rsidRPr="6B438BFE">
        <w:rPr>
          <w:rFonts w:ascii="Calibri" w:eastAsia="Calibri" w:hAnsi="Calibri" w:cs="Calibri"/>
          <w:color w:val="7030A0"/>
          <w:lang w:val="en-GB"/>
        </w:rPr>
        <w:t>.</w:t>
      </w:r>
      <w:r w:rsidR="57A08FED" w:rsidRPr="6B438BFE">
        <w:rPr>
          <w:rFonts w:ascii="Calibri" w:eastAsia="Calibri" w:hAnsi="Calibri" w:cs="Calibri"/>
          <w:color w:val="7030A0"/>
          <w:lang w:val="en-GB"/>
        </w:rPr>
        <w:t xml:space="preserve"> </w:t>
      </w:r>
      <w:r w:rsidR="52DB011E" w:rsidRPr="6B438BFE">
        <w:rPr>
          <w:rFonts w:ascii="Calibri" w:eastAsia="Calibri" w:hAnsi="Calibri" w:cs="Calibri"/>
          <w:color w:val="7030A0"/>
          <w:lang w:val="en-GB"/>
        </w:rPr>
        <w:t xml:space="preserve">Use sterile scissors or a scalpel to mince the </w:t>
      </w:r>
      <w:r w:rsidR="52149D2E" w:rsidRPr="6B438BFE">
        <w:rPr>
          <w:rFonts w:ascii="Calibri" w:eastAsia="Calibri" w:hAnsi="Calibri" w:cs="Calibri"/>
          <w:color w:val="7030A0"/>
          <w:lang w:val="en-GB"/>
        </w:rPr>
        <w:t>IPFP</w:t>
      </w:r>
      <w:r w:rsidR="52DB011E" w:rsidRPr="6B438BFE">
        <w:rPr>
          <w:rFonts w:ascii="Calibri" w:eastAsia="Calibri" w:hAnsi="Calibri" w:cs="Calibri"/>
          <w:color w:val="7030A0"/>
          <w:lang w:val="en-GB"/>
        </w:rPr>
        <w:t xml:space="preserve"> tissue into approximately </w:t>
      </w:r>
      <w:proofErr w:type="gramStart"/>
      <w:r w:rsidR="52DB011E" w:rsidRPr="6B438BFE">
        <w:rPr>
          <w:rFonts w:ascii="Calibri" w:eastAsia="Calibri" w:hAnsi="Calibri" w:cs="Calibri"/>
          <w:color w:val="7030A0"/>
          <w:lang w:val="en-GB"/>
        </w:rPr>
        <w:t>2 millimeter</w:t>
      </w:r>
      <w:proofErr w:type="gramEnd"/>
      <w:r w:rsidR="52DB011E" w:rsidRPr="6B438BFE">
        <w:rPr>
          <w:rFonts w:ascii="Calibri" w:eastAsia="Calibri" w:hAnsi="Calibri" w:cs="Calibri"/>
          <w:color w:val="7030A0"/>
          <w:lang w:val="en-GB"/>
        </w:rPr>
        <w:t xml:space="preserve"> cubes </w:t>
      </w:r>
      <w:r w:rsidR="52DB011E" w:rsidRPr="6B438BFE">
        <w:rPr>
          <w:rFonts w:ascii="Calibri" w:eastAsia="Calibri" w:hAnsi="Calibri" w:cs="Calibri"/>
          <w:b/>
          <w:bCs/>
          <w:color w:val="7030A0"/>
          <w:lang w:val="en-GB"/>
        </w:rPr>
        <w:t>[3]</w:t>
      </w:r>
      <w:r w:rsidR="52DB011E" w:rsidRPr="6B438BFE">
        <w:rPr>
          <w:rFonts w:ascii="Calibri" w:eastAsia="Calibri" w:hAnsi="Calibri" w:cs="Calibri"/>
          <w:color w:val="7030A0"/>
          <w:lang w:val="en-GB"/>
        </w:rPr>
        <w:t>.</w:t>
      </w:r>
      <w:r w:rsidR="52DB011E" w:rsidRPr="6B438BFE">
        <w:rPr>
          <w:rFonts w:ascii="Calibri" w:eastAsia="Calibri" w:hAnsi="Calibri" w:cs="Calibri"/>
          <w:color w:val="auto"/>
          <w:lang w:val="en-GB"/>
        </w:rPr>
        <w:t xml:space="preserve"> </w:t>
      </w:r>
      <w:r>
        <w:br/>
      </w:r>
      <w:r w:rsidR="52DB011E" w:rsidRPr="6B438BFE">
        <w:rPr>
          <w:rFonts w:ascii="Calibri" w:eastAsia="Calibri" w:hAnsi="Calibri" w:cs="Calibri"/>
          <w:b/>
          <w:bCs/>
          <w:color w:val="auto"/>
          <w:highlight w:val="yellow"/>
          <w:lang w:val="en-GB"/>
        </w:rPr>
        <w:t xml:space="preserve">Authors: </w:t>
      </w:r>
      <w:r w:rsidR="7078329F" w:rsidRPr="6B438BFE">
        <w:rPr>
          <w:rFonts w:ascii="Calibri" w:eastAsia="Calibri" w:hAnsi="Calibri" w:cs="Calibri"/>
          <w:color w:val="auto"/>
          <w:highlight w:val="yellow"/>
          <w:lang w:val="en-GB"/>
        </w:rPr>
        <w:t>P</w:t>
      </w:r>
      <w:r w:rsidR="52DB011E" w:rsidRPr="6B438BFE">
        <w:rPr>
          <w:rFonts w:ascii="Calibri" w:eastAsia="Calibri" w:hAnsi="Calibri" w:cs="Calibri"/>
          <w:color w:val="auto"/>
          <w:highlight w:val="yellow"/>
          <w:lang w:val="en-GB"/>
        </w:rPr>
        <w:t>lease specify w</w:t>
      </w:r>
      <w:r w:rsidR="3A5FFCA2" w:rsidRPr="6B438BFE">
        <w:rPr>
          <w:rFonts w:ascii="Calibri" w:eastAsia="Calibri" w:hAnsi="Calibri" w:cs="Calibri"/>
          <w:color w:val="auto"/>
          <w:highlight w:val="yellow"/>
          <w:lang w:val="en-GB"/>
        </w:rPr>
        <w:t xml:space="preserve">hich instrument (sterile scissors or a scalpel) </w:t>
      </w:r>
      <w:r w:rsidR="7B0FDF99" w:rsidRPr="6B438BFE">
        <w:rPr>
          <w:rFonts w:ascii="Calibri" w:eastAsia="Calibri" w:hAnsi="Calibri" w:cs="Calibri"/>
          <w:color w:val="auto"/>
          <w:highlight w:val="yellow"/>
          <w:lang w:val="en-GB"/>
        </w:rPr>
        <w:t>you intend to use during the demonstration.</w:t>
      </w:r>
    </w:p>
    <w:p w14:paraId="36FDAA08" w14:textId="53E8D5F5" w:rsidR="19F72DFC" w:rsidRDefault="19F72DFC" w:rsidP="6B438BFE">
      <w:pPr>
        <w:spacing w:before="120"/>
        <w:ind w:left="720"/>
        <w:rPr>
          <w:color w:val="7030A0"/>
          <w:lang w:val="en-GB"/>
        </w:rPr>
      </w:pPr>
    </w:p>
    <w:p w14:paraId="3B2C861D" w14:textId="0309339F" w:rsidR="19F72DFC" w:rsidRDefault="19F72DFC" w:rsidP="6B438BFE">
      <w:pPr>
        <w:pStyle w:val="ListParagraph"/>
        <w:numPr>
          <w:ilvl w:val="2"/>
          <w:numId w:val="3"/>
        </w:numPr>
        <w:jc w:val="both"/>
        <w:rPr>
          <w:rFonts w:ascii="Calibri" w:eastAsia="Calibri" w:hAnsi="Calibri" w:cs="Calibri"/>
        </w:rPr>
      </w:pPr>
      <w:r w:rsidRPr="6B438BFE">
        <w:rPr>
          <w:rFonts w:ascii="Calibri" w:eastAsia="Calibri" w:hAnsi="Calibri" w:cs="Calibri"/>
        </w:rPr>
        <w:t xml:space="preserve">WIDE: </w:t>
      </w:r>
      <w:r w:rsidR="0CDC5F4A" w:rsidRPr="6B438BFE">
        <w:rPr>
          <w:rFonts w:ascii="Calibri" w:eastAsia="Calibri" w:hAnsi="Calibri" w:cs="Calibri"/>
        </w:rPr>
        <w:t xml:space="preserve">Show the experimental set up and then </w:t>
      </w:r>
      <w:r w:rsidR="003D1234">
        <w:rPr>
          <w:rFonts w:ascii="Calibri" w:eastAsia="Calibri" w:hAnsi="Calibri" w:cs="Calibri"/>
        </w:rPr>
        <w:t xml:space="preserve">zoom in to </w:t>
      </w:r>
      <w:r w:rsidR="0CDC5F4A" w:rsidRPr="6B438BFE">
        <w:rPr>
          <w:rFonts w:ascii="Calibri" w:eastAsia="Calibri" w:hAnsi="Calibri" w:cs="Calibri"/>
        </w:rPr>
        <w:t xml:space="preserve">show the </w:t>
      </w:r>
      <w:proofErr w:type="gramStart"/>
      <w:r w:rsidR="0CDC5F4A" w:rsidRPr="6B438BFE">
        <w:rPr>
          <w:rFonts w:ascii="Calibri" w:eastAsia="Calibri" w:hAnsi="Calibri" w:cs="Calibri"/>
        </w:rPr>
        <w:t>talent</w:t>
      </w:r>
      <w:proofErr w:type="gramEnd"/>
      <w:r w:rsidR="0CDC5F4A" w:rsidRPr="6B438BFE">
        <w:rPr>
          <w:rFonts w:ascii="Calibri" w:eastAsia="Calibri" w:hAnsi="Calibri" w:cs="Calibri"/>
        </w:rPr>
        <w:t xml:space="preserve"> </w:t>
      </w:r>
      <w:r w:rsidR="003D1234">
        <w:rPr>
          <w:rFonts w:ascii="Calibri" w:eastAsia="Calibri" w:hAnsi="Calibri" w:cs="Calibri"/>
        </w:rPr>
        <w:t xml:space="preserve">putting </w:t>
      </w:r>
      <w:r w:rsidR="0CDC5F4A" w:rsidRPr="6B438BFE">
        <w:rPr>
          <w:rFonts w:ascii="Calibri" w:eastAsia="Calibri" w:hAnsi="Calibri" w:cs="Calibri"/>
        </w:rPr>
        <w:t>the tissue in a centrifuge tube.</w:t>
      </w:r>
    </w:p>
    <w:p w14:paraId="6E5D7A42" w14:textId="4BA6DEEA" w:rsidR="19F72DFC" w:rsidRDefault="2B06DB05" w:rsidP="6B438BFE">
      <w:pPr>
        <w:pStyle w:val="ListParagraph"/>
        <w:numPr>
          <w:ilvl w:val="2"/>
          <w:numId w:val="3"/>
        </w:numPr>
        <w:jc w:val="both"/>
      </w:pPr>
      <w:r w:rsidRPr="6B438BFE">
        <w:rPr>
          <w:rFonts w:ascii="Calibri" w:eastAsia="Calibri" w:hAnsi="Calibri" w:cs="Calibri"/>
        </w:rPr>
        <w:t>Shot of the t</w:t>
      </w:r>
      <w:r w:rsidR="19F72DFC" w:rsidRPr="6B438BFE">
        <w:rPr>
          <w:rFonts w:ascii="Calibri" w:eastAsia="Calibri" w:hAnsi="Calibri" w:cs="Calibri"/>
        </w:rPr>
        <w:t xml:space="preserve">alent </w:t>
      </w:r>
      <w:r w:rsidR="774492E6" w:rsidRPr="6B438BFE">
        <w:rPr>
          <w:rFonts w:ascii="Calibri" w:eastAsia="Calibri" w:hAnsi="Calibri" w:cs="Calibri"/>
        </w:rPr>
        <w:t>adding 50 mL pre-cooled PBS</w:t>
      </w:r>
      <w:r w:rsidR="40DF4C23" w:rsidRPr="6B438BFE">
        <w:rPr>
          <w:rFonts w:ascii="Calibri" w:eastAsia="Calibri" w:hAnsi="Calibri" w:cs="Calibri"/>
        </w:rPr>
        <w:t xml:space="preserve"> and </w:t>
      </w:r>
      <w:r w:rsidR="19F72DFC" w:rsidRPr="6B438BFE">
        <w:rPr>
          <w:rFonts w:ascii="Calibri" w:eastAsia="Calibri" w:hAnsi="Calibri" w:cs="Calibri"/>
        </w:rPr>
        <w:t xml:space="preserve">gently agitating the </w:t>
      </w:r>
      <w:r w:rsidR="694C0E7F" w:rsidRPr="6B438BFE">
        <w:rPr>
          <w:rFonts w:ascii="Calibri" w:eastAsia="Calibri" w:hAnsi="Calibri" w:cs="Calibri"/>
        </w:rPr>
        <w:t>IPFP</w:t>
      </w:r>
      <w:r w:rsidR="19F72DFC" w:rsidRPr="6B438BFE">
        <w:rPr>
          <w:rFonts w:ascii="Calibri" w:eastAsia="Calibri" w:hAnsi="Calibri" w:cs="Calibri"/>
        </w:rPr>
        <w:t xml:space="preserve"> tissue.</w:t>
      </w:r>
    </w:p>
    <w:p w14:paraId="2A9485B6" w14:textId="51BB6EC6"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 xml:space="preserve">Talent mincing the </w:t>
      </w:r>
      <w:r w:rsidR="694C0E7F" w:rsidRPr="6B438BFE">
        <w:rPr>
          <w:rFonts w:ascii="Calibri" w:eastAsia="Calibri" w:hAnsi="Calibri" w:cs="Calibri"/>
        </w:rPr>
        <w:t>IPFP</w:t>
      </w:r>
      <w:r w:rsidRPr="6B438BFE">
        <w:rPr>
          <w:rFonts w:ascii="Calibri" w:eastAsia="Calibri" w:hAnsi="Calibri" w:cs="Calibri"/>
        </w:rPr>
        <w:t xml:space="preserve"> tissue into small pieces with sterile scissors or a scalpel.</w:t>
      </w:r>
      <w:r>
        <w:br/>
      </w:r>
    </w:p>
    <w:p w14:paraId="3CCEEDFE" w14:textId="1AD9251A" w:rsidR="19F72DFC" w:rsidRDefault="19F72DFC" w:rsidP="4502A6F1">
      <w:pPr>
        <w:pStyle w:val="ListParagraph"/>
        <w:numPr>
          <w:ilvl w:val="1"/>
          <w:numId w:val="3"/>
        </w:numPr>
        <w:jc w:val="both"/>
        <w:rPr>
          <w:rFonts w:ascii="Calibri" w:eastAsia="Calibri" w:hAnsi="Calibri" w:cs="Calibri"/>
          <w:color w:val="7030A0"/>
          <w:lang w:val="en-GB"/>
        </w:rPr>
      </w:pPr>
      <w:r w:rsidRPr="6B438BFE">
        <w:rPr>
          <w:rFonts w:ascii="Calibri" w:eastAsia="Calibri" w:hAnsi="Calibri" w:cs="Calibri"/>
          <w:color w:val="7030A0"/>
          <w:lang w:val="en-GB"/>
        </w:rPr>
        <w:t xml:space="preserve">Transfer the </w:t>
      </w:r>
      <w:r w:rsidR="39A966CD" w:rsidRPr="6B438BFE">
        <w:rPr>
          <w:rFonts w:ascii="Calibri" w:eastAsia="Calibri" w:hAnsi="Calibri" w:cs="Calibri"/>
          <w:color w:val="7030A0"/>
          <w:lang w:val="en-GB"/>
        </w:rPr>
        <w:t>IPFP</w:t>
      </w:r>
      <w:r w:rsidRPr="6B438BFE">
        <w:rPr>
          <w:rFonts w:ascii="Calibri" w:eastAsia="Calibri" w:hAnsi="Calibri" w:cs="Calibri"/>
          <w:color w:val="7030A0"/>
          <w:lang w:val="en-GB"/>
        </w:rPr>
        <w:t xml:space="preserve"> tissue pieces into T175</w:t>
      </w:r>
      <w:r w:rsidR="6C389796" w:rsidRPr="6B438BFE">
        <w:rPr>
          <w:rFonts w:ascii="Calibri" w:eastAsia="Calibri" w:hAnsi="Calibri" w:cs="Calibri"/>
          <w:color w:val="7030A0"/>
          <w:lang w:val="en-GB"/>
        </w:rPr>
        <w:t xml:space="preserve"> </w:t>
      </w:r>
      <w:r w:rsidR="6C389796" w:rsidRPr="6B438BFE">
        <w:rPr>
          <w:rFonts w:ascii="Calibri" w:eastAsia="Calibri" w:hAnsi="Calibri" w:cs="Calibri"/>
          <w:i/>
          <w:color w:val="FF0000"/>
          <w:lang w:val="en-GB"/>
        </w:rPr>
        <w:t>(T-175)</w:t>
      </w:r>
      <w:r w:rsidRPr="6B438BFE">
        <w:rPr>
          <w:rFonts w:ascii="Calibri" w:eastAsia="Calibri" w:hAnsi="Calibri" w:cs="Calibri"/>
          <w:color w:val="7030A0"/>
          <w:lang w:val="en-GB"/>
        </w:rPr>
        <w:t xml:space="preserve"> flasks </w:t>
      </w:r>
      <w:r w:rsidRPr="6B438BFE">
        <w:rPr>
          <w:rFonts w:ascii="Calibri" w:eastAsia="Calibri" w:hAnsi="Calibri" w:cs="Calibri"/>
          <w:b/>
          <w:bCs/>
          <w:color w:val="7030A0"/>
          <w:lang w:val="en-GB"/>
        </w:rPr>
        <w:t>[1]</w:t>
      </w:r>
      <w:r w:rsidRPr="6B438BFE">
        <w:rPr>
          <w:rFonts w:ascii="Calibri" w:eastAsia="Calibri" w:hAnsi="Calibri" w:cs="Calibri"/>
          <w:color w:val="7030A0"/>
          <w:lang w:val="en-GB"/>
        </w:rPr>
        <w:t>. Add 50 milliliters of exosome-depleted D</w:t>
      </w:r>
      <w:r w:rsidR="47731624" w:rsidRPr="6B438BFE">
        <w:rPr>
          <w:rFonts w:ascii="Calibri" w:eastAsia="Calibri" w:hAnsi="Calibri" w:cs="Calibri"/>
          <w:color w:val="7030A0"/>
          <w:lang w:val="en-GB"/>
        </w:rPr>
        <w:t xml:space="preserve">MEM </w:t>
      </w:r>
      <w:r w:rsidR="47731624" w:rsidRPr="6B438BFE">
        <w:rPr>
          <w:rFonts w:ascii="Calibri" w:eastAsia="Calibri" w:hAnsi="Calibri" w:cs="Calibri"/>
          <w:i/>
          <w:color w:val="FF0000"/>
          <w:lang w:val="en-GB"/>
        </w:rPr>
        <w:t>(D-M-E-M)</w:t>
      </w:r>
      <w:r w:rsidRPr="6B438BFE">
        <w:rPr>
          <w:rFonts w:ascii="Calibri" w:eastAsia="Calibri" w:hAnsi="Calibri" w:cs="Calibri"/>
          <w:i/>
          <w:color w:val="FF0000"/>
          <w:lang w:val="en-GB"/>
        </w:rPr>
        <w:t xml:space="preserve"> </w:t>
      </w:r>
      <w:r w:rsidRPr="6B438BFE">
        <w:rPr>
          <w:rFonts w:ascii="Calibri" w:eastAsia="Calibri" w:hAnsi="Calibri" w:cs="Calibri"/>
          <w:color w:val="7030A0"/>
          <w:lang w:val="en-GB"/>
        </w:rPr>
        <w:t xml:space="preserve">and Nutrient Mixture F-12 complete medium </w:t>
      </w:r>
      <w:r w:rsidRPr="6B438BFE">
        <w:rPr>
          <w:rFonts w:ascii="Calibri" w:eastAsia="Calibri" w:hAnsi="Calibri" w:cs="Calibri"/>
          <w:b/>
          <w:bCs/>
          <w:color w:val="7030A0"/>
          <w:lang w:val="en-GB"/>
        </w:rPr>
        <w:t>[2]</w:t>
      </w:r>
      <w:r w:rsidRPr="6B438BFE">
        <w:rPr>
          <w:rFonts w:ascii="Calibri" w:eastAsia="Calibri" w:hAnsi="Calibri" w:cs="Calibri"/>
          <w:color w:val="7030A0"/>
          <w:lang w:val="en-GB"/>
        </w:rPr>
        <w:t xml:space="preserve">. Incubate </w:t>
      </w:r>
      <w:r w:rsidR="00E33104">
        <w:rPr>
          <w:rFonts w:ascii="Calibri" w:eastAsia="Calibri" w:hAnsi="Calibri" w:cs="Calibri"/>
          <w:color w:val="7030A0"/>
          <w:lang w:val="en-GB"/>
        </w:rPr>
        <w:lastRenderedPageBreak/>
        <w:t xml:space="preserve">the flask with </w:t>
      </w:r>
      <w:r w:rsidRPr="6B438BFE">
        <w:rPr>
          <w:rFonts w:ascii="Calibri" w:eastAsia="Calibri" w:hAnsi="Calibri" w:cs="Calibri"/>
          <w:color w:val="7030A0"/>
          <w:lang w:val="en-GB"/>
        </w:rPr>
        <w:t xml:space="preserve">gentle agitation </w:t>
      </w:r>
      <w:r w:rsidRPr="6B438BFE">
        <w:rPr>
          <w:rFonts w:ascii="Calibri" w:eastAsia="Calibri" w:hAnsi="Calibri" w:cs="Calibri"/>
          <w:b/>
          <w:bCs/>
          <w:color w:val="7030A0"/>
          <w:lang w:val="en-GB"/>
        </w:rPr>
        <w:t>[3</w:t>
      </w:r>
      <w:r w:rsidR="003D1234">
        <w:rPr>
          <w:rFonts w:ascii="Calibri" w:eastAsia="Calibri" w:hAnsi="Calibri" w:cs="Calibri"/>
          <w:b/>
          <w:bCs/>
          <w:color w:val="7030A0"/>
          <w:lang w:val="en-GB"/>
        </w:rPr>
        <w:t>-TXT</w:t>
      </w:r>
      <w:r w:rsidRPr="6B438BFE">
        <w:rPr>
          <w:rFonts w:ascii="Calibri" w:eastAsia="Calibri" w:hAnsi="Calibri" w:cs="Calibri"/>
          <w:b/>
          <w:bCs/>
          <w:color w:val="7030A0"/>
          <w:lang w:val="en-GB"/>
        </w:rPr>
        <w:t>]</w:t>
      </w:r>
      <w:r w:rsidRPr="6B438BFE">
        <w:rPr>
          <w:rFonts w:ascii="Calibri" w:eastAsia="Calibri" w:hAnsi="Calibri" w:cs="Calibri"/>
          <w:color w:val="7030A0"/>
          <w:lang w:val="en-GB"/>
        </w:rPr>
        <w:t>.</w:t>
      </w:r>
      <w:r>
        <w:br/>
      </w:r>
    </w:p>
    <w:p w14:paraId="40EA6224" w14:textId="479EDE08"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 xml:space="preserve">Talent transferring the </w:t>
      </w:r>
      <w:r w:rsidR="5FDB1DD5" w:rsidRPr="6B438BFE">
        <w:rPr>
          <w:rFonts w:ascii="Calibri" w:eastAsia="Calibri" w:hAnsi="Calibri" w:cs="Calibri"/>
        </w:rPr>
        <w:t>IPFP</w:t>
      </w:r>
      <w:r w:rsidRPr="6B438BFE">
        <w:rPr>
          <w:rFonts w:ascii="Calibri" w:eastAsia="Calibri" w:hAnsi="Calibri" w:cs="Calibri"/>
        </w:rPr>
        <w:t xml:space="preserve"> tissue pieces into T175 flasks.</w:t>
      </w:r>
    </w:p>
    <w:p w14:paraId="04A97EBE" w14:textId="062D6150"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 xml:space="preserve">Talent adding exosome-depleted </w:t>
      </w:r>
      <w:r w:rsidR="514DB750" w:rsidRPr="6B438BFE">
        <w:rPr>
          <w:rFonts w:ascii="Calibri" w:eastAsia="Calibri" w:hAnsi="Calibri" w:cs="Calibri"/>
        </w:rPr>
        <w:t>DMEM</w:t>
      </w:r>
      <w:r w:rsidRPr="6B438BFE">
        <w:rPr>
          <w:rFonts w:ascii="Calibri" w:eastAsia="Calibri" w:hAnsi="Calibri" w:cs="Calibri"/>
        </w:rPr>
        <w:t xml:space="preserve"> and Nutrient Mixture F-12 complete medium to the flask.</w:t>
      </w:r>
    </w:p>
    <w:p w14:paraId="5ED2432D" w14:textId="5622CF46" w:rsidR="19F72DFC" w:rsidRDefault="19F72DFC" w:rsidP="4502A6F1">
      <w:pPr>
        <w:pStyle w:val="ListParagraph"/>
        <w:numPr>
          <w:ilvl w:val="2"/>
          <w:numId w:val="3"/>
        </w:numPr>
        <w:jc w:val="both"/>
        <w:rPr>
          <w:rFonts w:ascii="Calibri" w:eastAsia="Calibri" w:hAnsi="Calibri" w:cs="Calibri"/>
        </w:rPr>
      </w:pPr>
      <w:r w:rsidRPr="299DE3EA">
        <w:rPr>
          <w:rFonts w:ascii="Calibri" w:eastAsia="Calibri" w:hAnsi="Calibri" w:cs="Calibri"/>
        </w:rPr>
        <w:t>Talent placing the flask into the</w:t>
      </w:r>
      <w:r w:rsidR="00B61497">
        <w:rPr>
          <w:rFonts w:ascii="Calibri" w:eastAsia="Calibri" w:hAnsi="Calibri" w:cs="Calibri"/>
        </w:rPr>
        <w:t xml:space="preserve"> shaker</w:t>
      </w:r>
      <w:r w:rsidRPr="299DE3EA">
        <w:rPr>
          <w:rFonts w:ascii="Calibri" w:eastAsia="Calibri" w:hAnsi="Calibri" w:cs="Calibri"/>
        </w:rPr>
        <w:t xml:space="preserve"> incubator.</w:t>
      </w:r>
      <w:r w:rsidR="00E33104">
        <w:rPr>
          <w:rFonts w:ascii="Calibri" w:eastAsia="Calibri" w:hAnsi="Calibri" w:cs="Calibri"/>
        </w:rPr>
        <w:t xml:space="preserve"> TXT: </w:t>
      </w:r>
      <w:r w:rsidR="00C950CA">
        <w:rPr>
          <w:rFonts w:ascii="Calibri" w:eastAsia="Calibri" w:hAnsi="Calibri" w:cs="Calibri"/>
        </w:rPr>
        <w:t xml:space="preserve">Incubate: </w:t>
      </w:r>
      <w:r w:rsidR="00C950CA" w:rsidRPr="00C950CA">
        <w:rPr>
          <w:rFonts w:ascii="Calibri" w:eastAsia="Calibri" w:hAnsi="Calibri" w:cs="Calibri"/>
        </w:rPr>
        <w:t>37 °C</w:t>
      </w:r>
      <w:r w:rsidR="00C950CA">
        <w:rPr>
          <w:rFonts w:ascii="Calibri" w:eastAsia="Calibri" w:hAnsi="Calibri" w:cs="Calibri"/>
        </w:rPr>
        <w:t xml:space="preserve">, </w:t>
      </w:r>
      <w:r w:rsidR="00C950CA" w:rsidRPr="00C950CA">
        <w:rPr>
          <w:rFonts w:ascii="Calibri" w:eastAsia="Calibri" w:hAnsi="Calibri" w:cs="Calibri"/>
        </w:rPr>
        <w:t>5% CO₂</w:t>
      </w:r>
      <w:r w:rsidR="00C950CA">
        <w:rPr>
          <w:rFonts w:ascii="Calibri" w:eastAsia="Calibri" w:hAnsi="Calibri" w:cs="Calibri"/>
        </w:rPr>
        <w:t xml:space="preserve">, </w:t>
      </w:r>
      <w:r w:rsidR="00C950CA" w:rsidRPr="00C950CA">
        <w:rPr>
          <w:rFonts w:ascii="Calibri" w:eastAsia="Calibri" w:hAnsi="Calibri" w:cs="Calibri"/>
        </w:rPr>
        <w:t>48 h</w:t>
      </w:r>
      <w:r w:rsidR="00E33104">
        <w:rPr>
          <w:rFonts w:ascii="Calibri" w:eastAsia="Calibri" w:hAnsi="Calibri" w:cs="Calibri"/>
        </w:rPr>
        <w:t xml:space="preserve"> </w:t>
      </w:r>
      <w:r>
        <w:br/>
      </w:r>
    </w:p>
    <w:p w14:paraId="3F8FEAC6" w14:textId="41C55AEA" w:rsidR="19F72DFC" w:rsidRDefault="00B66DEE" w:rsidP="4502A6F1">
      <w:pPr>
        <w:pStyle w:val="ListParagraph"/>
        <w:numPr>
          <w:ilvl w:val="1"/>
          <w:numId w:val="3"/>
        </w:numPr>
        <w:jc w:val="both"/>
        <w:rPr>
          <w:rFonts w:ascii="Calibri" w:eastAsia="Calibri" w:hAnsi="Calibri" w:cs="Calibri"/>
          <w:color w:val="7030A0"/>
          <w:lang w:val="en-GB"/>
        </w:rPr>
      </w:pPr>
      <w:r>
        <w:rPr>
          <w:rFonts w:ascii="Calibri" w:eastAsia="Calibri" w:hAnsi="Calibri" w:cs="Calibri"/>
          <w:color w:val="7030A0"/>
          <w:lang w:val="en-GB"/>
        </w:rPr>
        <w:t>Now, c</w:t>
      </w:r>
      <w:r w:rsidR="19F72DFC" w:rsidRPr="6B438BFE">
        <w:rPr>
          <w:rFonts w:ascii="Calibri" w:eastAsia="Calibri" w:hAnsi="Calibri" w:cs="Calibri"/>
          <w:color w:val="7030A0"/>
          <w:lang w:val="en-GB"/>
        </w:rPr>
        <w:t>ollect the conditioned medium in 50 milliliter tubes</w:t>
      </w:r>
      <w:r w:rsidR="6306A7BC" w:rsidRPr="6B438BFE">
        <w:rPr>
          <w:rFonts w:ascii="Calibri" w:eastAsia="Calibri" w:hAnsi="Calibri" w:cs="Calibri"/>
          <w:color w:val="7030A0"/>
          <w:lang w:val="en-GB"/>
        </w:rPr>
        <w:t xml:space="preserve"> and keep it</w:t>
      </w:r>
      <w:r w:rsidR="19F72DFC" w:rsidRPr="6B438BFE">
        <w:rPr>
          <w:rFonts w:ascii="Calibri" w:eastAsia="Calibri" w:hAnsi="Calibri" w:cs="Calibri"/>
          <w:color w:val="7030A0"/>
          <w:lang w:val="en-GB"/>
        </w:rPr>
        <w:t xml:space="preserve"> on ice </w:t>
      </w:r>
      <w:r w:rsidR="19F72DFC" w:rsidRPr="6B438BFE">
        <w:rPr>
          <w:rFonts w:ascii="Calibri" w:eastAsia="Calibri" w:hAnsi="Calibri" w:cs="Calibri"/>
          <w:b/>
          <w:bCs/>
          <w:color w:val="7030A0"/>
          <w:lang w:val="en-GB"/>
        </w:rPr>
        <w:t>[1]</w:t>
      </w:r>
      <w:r w:rsidR="19F72DFC" w:rsidRPr="6B438BFE">
        <w:rPr>
          <w:rFonts w:ascii="Calibri" w:eastAsia="Calibri" w:hAnsi="Calibri" w:cs="Calibri"/>
          <w:color w:val="7030A0"/>
          <w:lang w:val="en-GB"/>
        </w:rPr>
        <w:t xml:space="preserve">. Filter the conditioned medium through a </w:t>
      </w:r>
      <w:proofErr w:type="gramStart"/>
      <w:r w:rsidR="19F72DFC" w:rsidRPr="6B438BFE">
        <w:rPr>
          <w:rFonts w:ascii="Calibri" w:eastAsia="Calibri" w:hAnsi="Calibri" w:cs="Calibri"/>
          <w:color w:val="7030A0"/>
          <w:lang w:val="en-GB"/>
        </w:rPr>
        <w:t xml:space="preserve">70 </w:t>
      </w:r>
      <w:proofErr w:type="spellStart"/>
      <w:r w:rsidR="19F72DFC" w:rsidRPr="6B438BFE">
        <w:rPr>
          <w:rFonts w:ascii="Calibri" w:eastAsia="Calibri" w:hAnsi="Calibri" w:cs="Calibri"/>
          <w:color w:val="7030A0"/>
          <w:lang w:val="en-GB"/>
        </w:rPr>
        <w:t>micrometer</w:t>
      </w:r>
      <w:proofErr w:type="spellEnd"/>
      <w:proofErr w:type="gramEnd"/>
      <w:r w:rsidR="19F72DFC" w:rsidRPr="6B438BFE">
        <w:rPr>
          <w:rFonts w:ascii="Calibri" w:eastAsia="Calibri" w:hAnsi="Calibri" w:cs="Calibri"/>
          <w:color w:val="7030A0"/>
          <w:lang w:val="en-GB"/>
        </w:rPr>
        <w:t xml:space="preserve"> strainer </w:t>
      </w:r>
      <w:r w:rsidR="19F72DFC" w:rsidRPr="6B438BFE">
        <w:rPr>
          <w:rFonts w:ascii="Calibri" w:eastAsia="Calibri" w:hAnsi="Calibri" w:cs="Calibri"/>
          <w:b/>
          <w:bCs/>
          <w:color w:val="7030A0"/>
          <w:lang w:val="en-GB"/>
        </w:rPr>
        <w:t>[2]</w:t>
      </w:r>
      <w:r w:rsidR="19F72DFC" w:rsidRPr="6B438BFE">
        <w:rPr>
          <w:rFonts w:ascii="Calibri" w:eastAsia="Calibri" w:hAnsi="Calibri" w:cs="Calibri"/>
          <w:color w:val="7030A0"/>
          <w:lang w:val="en-GB"/>
        </w:rPr>
        <w:t>.</w:t>
      </w:r>
      <w:r w:rsidR="19F72DFC">
        <w:br/>
      </w:r>
    </w:p>
    <w:p w14:paraId="760D279E" w14:textId="3E61E635" w:rsidR="19F72DFC" w:rsidRPr="00B61497" w:rsidRDefault="19F72DFC" w:rsidP="4502A6F1">
      <w:pPr>
        <w:pStyle w:val="ListParagraph"/>
        <w:numPr>
          <w:ilvl w:val="2"/>
          <w:numId w:val="3"/>
        </w:numPr>
        <w:jc w:val="both"/>
        <w:rPr>
          <w:rFonts w:ascii="Calibri" w:eastAsia="Calibri" w:hAnsi="Calibri" w:cs="Calibri"/>
        </w:rPr>
      </w:pPr>
      <w:r w:rsidRPr="00B61497">
        <w:rPr>
          <w:rFonts w:ascii="Calibri" w:eastAsia="Calibri" w:hAnsi="Calibri" w:cs="Calibri"/>
        </w:rPr>
        <w:t xml:space="preserve">Talent collecting the conditioned medium into 50 </w:t>
      </w:r>
      <w:r w:rsidR="30E6D6A2" w:rsidRPr="00B61497">
        <w:rPr>
          <w:rFonts w:ascii="Calibri" w:eastAsia="Calibri" w:hAnsi="Calibri" w:cs="Calibri"/>
        </w:rPr>
        <w:t>mL</w:t>
      </w:r>
      <w:r w:rsidRPr="00B61497">
        <w:rPr>
          <w:rFonts w:ascii="Calibri" w:eastAsia="Calibri" w:hAnsi="Calibri" w:cs="Calibri"/>
        </w:rPr>
        <w:t xml:space="preserve"> tubes placed on ice.</w:t>
      </w:r>
    </w:p>
    <w:p w14:paraId="190AC56F" w14:textId="7B9D57B6" w:rsidR="19F72DFC" w:rsidRPr="00B61497" w:rsidRDefault="19F72DFC" w:rsidP="4502A6F1">
      <w:pPr>
        <w:pStyle w:val="ListParagraph"/>
        <w:numPr>
          <w:ilvl w:val="2"/>
          <w:numId w:val="3"/>
        </w:numPr>
        <w:jc w:val="both"/>
        <w:rPr>
          <w:rFonts w:ascii="Calibri" w:eastAsia="Calibri" w:hAnsi="Calibri" w:cs="Calibri"/>
        </w:rPr>
      </w:pPr>
      <w:r w:rsidRPr="00B61497">
        <w:rPr>
          <w:rFonts w:ascii="Calibri" w:eastAsia="Calibri" w:hAnsi="Calibri" w:cs="Calibri"/>
        </w:rPr>
        <w:t xml:space="preserve">Talent filtering the conditioned medium through a 70 </w:t>
      </w:r>
      <w:r w:rsidR="66CA6FC7" w:rsidRPr="00B61497">
        <w:t>μm</w:t>
      </w:r>
      <w:r w:rsidRPr="00B61497">
        <w:rPr>
          <w:rFonts w:ascii="Calibri" w:eastAsia="Calibri" w:hAnsi="Calibri" w:cs="Calibri"/>
        </w:rPr>
        <w:t xml:space="preserve"> strainer.</w:t>
      </w:r>
      <w:r w:rsidRPr="00B61497">
        <w:br/>
      </w:r>
    </w:p>
    <w:p w14:paraId="0FA54D2D" w14:textId="6BDD5259" w:rsidR="38C3E8F3" w:rsidRPr="00B61497" w:rsidRDefault="58856584" w:rsidP="6B438BFE">
      <w:pPr>
        <w:pStyle w:val="ListParagraph"/>
        <w:numPr>
          <w:ilvl w:val="0"/>
          <w:numId w:val="3"/>
        </w:numPr>
        <w:jc w:val="both"/>
        <w:rPr>
          <w:lang w:val="en-GB"/>
        </w:rPr>
      </w:pPr>
      <w:r w:rsidRPr="00B61497">
        <w:rPr>
          <w:b/>
          <w:bCs/>
          <w:lang w:val="en-GB"/>
        </w:rPr>
        <w:t>Isolation of Small Extracellular Vesicles (sEVs) by Differential Centrifugation</w:t>
      </w:r>
      <w:r w:rsidR="38C3E8F3" w:rsidRPr="00B61497">
        <w:br/>
      </w:r>
      <w:r w:rsidR="38C3E8F3" w:rsidRPr="00B61497">
        <w:br/>
      </w:r>
      <w:r w:rsidR="2E45ACAB" w:rsidRPr="00B61497">
        <w:rPr>
          <w:rFonts w:cstheme="minorBidi"/>
          <w:b/>
          <w:bCs/>
        </w:rPr>
        <w:t xml:space="preserve">Demonstrator: </w:t>
      </w:r>
      <w:sdt>
        <w:sdtPr>
          <w:rPr>
            <w:rFonts w:cstheme="minorBidi"/>
          </w:rPr>
          <w:id w:val="96704966"/>
          <w:placeholder>
            <w:docPart w:val="AD3543F32B8148E1A58BE70D663680BE"/>
          </w:placeholder>
          <w:temporary/>
          <w:showingPlcHdr/>
          <w:text/>
        </w:sdtPr>
        <w:sdtEndPr/>
        <w:sdtContent>
          <w:r w:rsidR="2E45ACAB" w:rsidRPr="00D60A78">
            <w:rPr>
              <w:rFonts w:eastAsia="Times New Roman" w:cstheme="minorBidi"/>
              <w:color w:val="808080"/>
              <w:highlight w:val="yellow"/>
            </w:rPr>
            <w:t>Click here to enter name of demonstrator(s)</w:t>
          </w:r>
        </w:sdtContent>
      </w:sdt>
    </w:p>
    <w:p w14:paraId="6D3CC3B8" w14:textId="6E3A5FE7" w:rsidR="4502A6F1" w:rsidRPr="00B61497" w:rsidRDefault="4502A6F1" w:rsidP="4502A6F1">
      <w:pPr>
        <w:pStyle w:val="ListParagraph"/>
        <w:ind w:left="907"/>
        <w:jc w:val="both"/>
        <w:rPr>
          <w:rFonts w:ascii="Calibri" w:eastAsia="Calibri" w:hAnsi="Calibri" w:cs="Calibri"/>
          <w:color w:val="7030A0"/>
          <w:lang w:val="en-GB"/>
        </w:rPr>
      </w:pPr>
    </w:p>
    <w:p w14:paraId="66B35F56" w14:textId="00ED8BF5" w:rsidR="19F72DFC" w:rsidRDefault="6853465D" w:rsidP="4502A6F1">
      <w:pPr>
        <w:pStyle w:val="ListParagraph"/>
        <w:numPr>
          <w:ilvl w:val="1"/>
          <w:numId w:val="3"/>
        </w:numPr>
        <w:jc w:val="both"/>
        <w:rPr>
          <w:rFonts w:ascii="Calibri" w:eastAsia="Calibri" w:hAnsi="Calibri" w:cs="Calibri"/>
          <w:color w:val="7030A0"/>
          <w:lang w:val="en-GB"/>
        </w:rPr>
      </w:pPr>
      <w:r w:rsidRPr="00B61497">
        <w:rPr>
          <w:rFonts w:ascii="Calibri" w:eastAsia="Calibri" w:hAnsi="Calibri" w:cs="Calibri"/>
          <w:color w:val="7030A0"/>
          <w:lang w:val="en-GB"/>
        </w:rPr>
        <w:t>C</w:t>
      </w:r>
      <w:r w:rsidR="19F72DFC" w:rsidRPr="00B61497">
        <w:rPr>
          <w:rFonts w:ascii="Calibri" w:eastAsia="Calibri" w:hAnsi="Calibri" w:cs="Calibri"/>
          <w:color w:val="7030A0"/>
          <w:lang w:val="en-GB"/>
        </w:rPr>
        <w:t xml:space="preserve">entrifuge the conditioned medium at 300 </w:t>
      </w:r>
      <w:r w:rsidR="19F72DFC" w:rsidRPr="00B61497">
        <w:rPr>
          <w:rFonts w:ascii="Calibri" w:eastAsia="Calibri" w:hAnsi="Calibri" w:cs="Calibri"/>
          <w:i/>
          <w:color w:val="7030A0"/>
          <w:lang w:val="en-GB"/>
        </w:rPr>
        <w:t>g</w:t>
      </w:r>
      <w:r w:rsidR="19F72DFC" w:rsidRPr="00B61497">
        <w:rPr>
          <w:rFonts w:ascii="Calibri" w:eastAsia="Calibri" w:hAnsi="Calibri" w:cs="Calibri"/>
          <w:color w:val="7030A0"/>
          <w:lang w:val="en-GB"/>
        </w:rPr>
        <w:t xml:space="preserve"> for 10 minutes at 4 degrees Celsius </w:t>
      </w:r>
      <w:r w:rsidR="19F72DFC" w:rsidRPr="00B61497">
        <w:rPr>
          <w:rFonts w:ascii="Calibri" w:eastAsia="Calibri" w:hAnsi="Calibri" w:cs="Calibri"/>
          <w:b/>
          <w:bCs/>
          <w:color w:val="7030A0"/>
          <w:lang w:val="en-GB"/>
        </w:rPr>
        <w:t>[1]</w:t>
      </w:r>
      <w:r w:rsidR="19F72DFC" w:rsidRPr="00B61497">
        <w:rPr>
          <w:rFonts w:ascii="Calibri" w:eastAsia="Calibri" w:hAnsi="Calibri" w:cs="Calibri"/>
          <w:color w:val="7030A0"/>
          <w:lang w:val="en-GB"/>
        </w:rPr>
        <w:t xml:space="preserve">. </w:t>
      </w:r>
      <w:r w:rsidR="6D28484A" w:rsidRPr="00B61497">
        <w:rPr>
          <w:rFonts w:ascii="Calibri" w:eastAsia="Calibri" w:hAnsi="Calibri" w:cs="Calibri"/>
          <w:color w:val="7030A0"/>
          <w:lang w:val="en-GB"/>
        </w:rPr>
        <w:t>T</w:t>
      </w:r>
      <w:r w:rsidR="19F72DFC" w:rsidRPr="00B61497">
        <w:rPr>
          <w:rFonts w:ascii="Calibri" w:eastAsia="Calibri" w:hAnsi="Calibri" w:cs="Calibri"/>
          <w:color w:val="7030A0"/>
          <w:lang w:val="en-GB"/>
        </w:rPr>
        <w:t>ransfer</w:t>
      </w:r>
      <w:r w:rsidR="19F72DFC" w:rsidRPr="6B438BFE">
        <w:rPr>
          <w:rFonts w:ascii="Calibri" w:eastAsia="Calibri" w:hAnsi="Calibri" w:cs="Calibri"/>
          <w:color w:val="7030A0"/>
          <w:lang w:val="en-GB"/>
        </w:rPr>
        <w:t xml:space="preserve"> </w:t>
      </w:r>
      <w:r w:rsidR="34AF50A3" w:rsidRPr="6B438BFE">
        <w:rPr>
          <w:rFonts w:ascii="Calibri" w:eastAsia="Calibri" w:hAnsi="Calibri" w:cs="Calibri"/>
          <w:color w:val="7030A0"/>
          <w:lang w:val="en-GB"/>
        </w:rPr>
        <w:t>the supernatant</w:t>
      </w:r>
      <w:r w:rsidR="19F72DFC" w:rsidRPr="6B438BFE">
        <w:rPr>
          <w:rFonts w:ascii="Calibri" w:eastAsia="Calibri" w:hAnsi="Calibri" w:cs="Calibri"/>
          <w:color w:val="7030A0"/>
          <w:lang w:val="en-GB"/>
        </w:rPr>
        <w:t xml:space="preserve"> into new 50 milliliter centrifuge tubes</w:t>
      </w:r>
      <w:r w:rsidR="29FBAA64" w:rsidRPr="6B438BFE">
        <w:rPr>
          <w:rFonts w:ascii="Calibri" w:eastAsia="Calibri" w:hAnsi="Calibri" w:cs="Calibri"/>
          <w:color w:val="7030A0"/>
          <w:lang w:val="en-GB"/>
        </w:rPr>
        <w:t xml:space="preserve"> without disturbing the pellet</w:t>
      </w:r>
      <w:r w:rsidR="19F72DFC" w:rsidRPr="6B438BFE">
        <w:rPr>
          <w:rFonts w:ascii="Calibri" w:eastAsia="Calibri" w:hAnsi="Calibri" w:cs="Calibri"/>
          <w:color w:val="7030A0"/>
          <w:lang w:val="en-GB"/>
        </w:rPr>
        <w:t xml:space="preserve"> </w:t>
      </w:r>
      <w:r w:rsidR="19F72DFC" w:rsidRPr="6B438BFE">
        <w:rPr>
          <w:rFonts w:ascii="Calibri" w:eastAsia="Calibri" w:hAnsi="Calibri" w:cs="Calibri"/>
          <w:b/>
          <w:bCs/>
          <w:color w:val="7030A0"/>
          <w:lang w:val="en-GB"/>
        </w:rPr>
        <w:t>[2]</w:t>
      </w:r>
      <w:r w:rsidR="19F72DFC" w:rsidRPr="6B438BFE">
        <w:rPr>
          <w:rFonts w:ascii="Calibri" w:eastAsia="Calibri" w:hAnsi="Calibri" w:cs="Calibri"/>
          <w:color w:val="7030A0"/>
          <w:lang w:val="en-GB"/>
        </w:rPr>
        <w:t>.</w:t>
      </w:r>
      <w:r w:rsidR="5D10C4C3" w:rsidRPr="6B438BFE">
        <w:rPr>
          <w:rFonts w:ascii="Calibri" w:eastAsia="Calibri" w:hAnsi="Calibri" w:cs="Calibri"/>
          <w:color w:val="7030A0"/>
          <w:lang w:val="en-GB"/>
        </w:rPr>
        <w:t xml:space="preserve"> Centrifuge the supernatant at 3,000 </w:t>
      </w:r>
      <w:r w:rsidR="5D10C4C3" w:rsidRPr="6B438BFE">
        <w:rPr>
          <w:rFonts w:ascii="Calibri" w:eastAsia="Calibri" w:hAnsi="Calibri" w:cs="Calibri"/>
          <w:i/>
          <w:color w:val="7030A0"/>
          <w:lang w:val="en-GB"/>
        </w:rPr>
        <w:t>g</w:t>
      </w:r>
      <w:r w:rsidR="5D10C4C3" w:rsidRPr="6B438BFE">
        <w:rPr>
          <w:rFonts w:ascii="Calibri" w:eastAsia="Calibri" w:hAnsi="Calibri" w:cs="Calibri"/>
          <w:color w:val="7030A0"/>
          <w:lang w:val="en-GB"/>
        </w:rPr>
        <w:t xml:space="preserve"> for 10 minutes at 4 degrees Celsius </w:t>
      </w:r>
      <w:r w:rsidR="5D10C4C3" w:rsidRPr="6B438BFE">
        <w:rPr>
          <w:rFonts w:ascii="Calibri" w:eastAsia="Calibri" w:hAnsi="Calibri" w:cs="Calibri"/>
          <w:b/>
          <w:bCs/>
          <w:color w:val="7030A0"/>
          <w:lang w:val="en-GB"/>
        </w:rPr>
        <w:t>[3]</w:t>
      </w:r>
      <w:r w:rsidR="5D10C4C3" w:rsidRPr="6B438BFE">
        <w:rPr>
          <w:rFonts w:ascii="Calibri" w:eastAsia="Calibri" w:hAnsi="Calibri" w:cs="Calibri"/>
          <w:color w:val="7030A0"/>
          <w:lang w:val="en-GB"/>
        </w:rPr>
        <w:t xml:space="preserve">. Transfer the supernatant into new tubes without disturbing the pellet </w:t>
      </w:r>
      <w:r w:rsidR="5D10C4C3" w:rsidRPr="6B438BFE">
        <w:rPr>
          <w:rFonts w:ascii="Calibri" w:eastAsia="Calibri" w:hAnsi="Calibri" w:cs="Calibri"/>
          <w:b/>
          <w:bCs/>
          <w:color w:val="7030A0"/>
          <w:lang w:val="en-GB"/>
        </w:rPr>
        <w:t>[4]</w:t>
      </w:r>
      <w:r w:rsidR="5D10C4C3" w:rsidRPr="6B438BFE">
        <w:rPr>
          <w:rFonts w:ascii="Calibri" w:eastAsia="Calibri" w:hAnsi="Calibri" w:cs="Calibri"/>
          <w:color w:val="7030A0"/>
          <w:lang w:val="en-GB"/>
        </w:rPr>
        <w:t>.</w:t>
      </w:r>
      <w:r w:rsidR="19F72DFC">
        <w:br/>
      </w:r>
    </w:p>
    <w:p w14:paraId="42F71DDD" w14:textId="452A7F68"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placing the conditioned medium into the centrifuge</w:t>
      </w:r>
      <w:r w:rsidR="007A16EC">
        <w:rPr>
          <w:rFonts w:ascii="Calibri" w:eastAsia="Calibri" w:hAnsi="Calibri" w:cs="Calibri"/>
        </w:rPr>
        <w:t xml:space="preserve"> </w:t>
      </w:r>
      <w:r w:rsidR="007A16EC">
        <w:rPr>
          <w:rFonts w:ascii="Calibri" w:eastAsia="Calibri" w:hAnsi="Calibri" w:cs="Calibri"/>
        </w:rPr>
        <w:t>and starting the spin</w:t>
      </w:r>
      <w:r w:rsidRPr="6B438BFE">
        <w:rPr>
          <w:rFonts w:ascii="Calibri" w:eastAsia="Calibri" w:hAnsi="Calibri" w:cs="Calibri"/>
        </w:rPr>
        <w:t>.</w:t>
      </w:r>
    </w:p>
    <w:p w14:paraId="1A8763CA" w14:textId="28473185" w:rsidR="19F72DFC" w:rsidRDefault="19F72DFC" w:rsidP="6B438BFE">
      <w:pPr>
        <w:pStyle w:val="ListParagraph"/>
        <w:numPr>
          <w:ilvl w:val="2"/>
          <w:numId w:val="3"/>
        </w:numPr>
        <w:jc w:val="both"/>
      </w:pPr>
      <w:r w:rsidRPr="6B438BFE">
        <w:rPr>
          <w:rFonts w:ascii="Calibri" w:eastAsia="Calibri" w:hAnsi="Calibri" w:cs="Calibri"/>
        </w:rPr>
        <w:t xml:space="preserve">Talent collecting the supernatant and transferring it into new 50 </w:t>
      </w:r>
      <w:r w:rsidR="508D6506" w:rsidRPr="6B438BFE">
        <w:rPr>
          <w:rFonts w:ascii="Calibri" w:eastAsia="Calibri" w:hAnsi="Calibri" w:cs="Calibri"/>
        </w:rPr>
        <w:t>mL</w:t>
      </w:r>
      <w:r w:rsidRPr="6B438BFE">
        <w:rPr>
          <w:rFonts w:ascii="Calibri" w:eastAsia="Calibri" w:hAnsi="Calibri" w:cs="Calibri"/>
        </w:rPr>
        <w:t xml:space="preserve"> centrifuge tubes.</w:t>
      </w:r>
    </w:p>
    <w:p w14:paraId="33CF7FF3" w14:textId="39A66379" w:rsidR="19F72DFC" w:rsidRDefault="19F72DFC" w:rsidP="4502A6F1">
      <w:pPr>
        <w:pStyle w:val="ListParagraph"/>
        <w:numPr>
          <w:ilvl w:val="2"/>
          <w:numId w:val="3"/>
        </w:numPr>
        <w:jc w:val="both"/>
        <w:rPr>
          <w:rFonts w:ascii="Calibri" w:eastAsia="Calibri" w:hAnsi="Calibri" w:cs="Calibri"/>
        </w:rPr>
      </w:pPr>
      <w:r w:rsidRPr="4502A6F1">
        <w:rPr>
          <w:rFonts w:ascii="Calibri" w:eastAsia="Calibri" w:hAnsi="Calibri" w:cs="Calibri"/>
        </w:rPr>
        <w:t>Talent placing the supernatant into the centrifuge.</w:t>
      </w:r>
    </w:p>
    <w:p w14:paraId="381B207C" w14:textId="7ABECA31"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transferring the supernatant into new tubes while leaving the pellet undisturbed.</w:t>
      </w:r>
      <w:r>
        <w:br/>
      </w:r>
    </w:p>
    <w:p w14:paraId="0F001B88" w14:textId="1E0D5138" w:rsidR="19F72DFC" w:rsidRDefault="19F72DFC" w:rsidP="4502A6F1">
      <w:pPr>
        <w:pStyle w:val="ListParagraph"/>
        <w:numPr>
          <w:ilvl w:val="1"/>
          <w:numId w:val="3"/>
        </w:numPr>
        <w:jc w:val="both"/>
        <w:rPr>
          <w:rFonts w:ascii="Calibri" w:eastAsia="Calibri" w:hAnsi="Calibri" w:cs="Calibri"/>
          <w:color w:val="7030A0"/>
          <w:lang w:val="en-GB"/>
        </w:rPr>
      </w:pPr>
      <w:r w:rsidRPr="6B438BFE">
        <w:rPr>
          <w:rFonts w:ascii="Calibri" w:eastAsia="Calibri" w:hAnsi="Calibri" w:cs="Calibri"/>
          <w:color w:val="7030A0"/>
          <w:lang w:val="en-GB"/>
        </w:rPr>
        <w:t xml:space="preserve">Centrifuge the supernatant at 10,000 </w:t>
      </w:r>
      <w:r w:rsidRPr="6B438BFE">
        <w:rPr>
          <w:rFonts w:ascii="Calibri" w:eastAsia="Calibri" w:hAnsi="Calibri" w:cs="Calibri"/>
          <w:i/>
          <w:color w:val="7030A0"/>
          <w:lang w:val="en-GB"/>
        </w:rPr>
        <w:t>g</w:t>
      </w:r>
      <w:r w:rsidRPr="6B438BFE">
        <w:rPr>
          <w:rFonts w:ascii="Calibri" w:eastAsia="Calibri" w:hAnsi="Calibri" w:cs="Calibri"/>
          <w:color w:val="7030A0"/>
          <w:lang w:val="en-GB"/>
        </w:rPr>
        <w:t xml:space="preserve"> for 30 minutes at 4 degrees Celsius </w:t>
      </w:r>
      <w:r w:rsidRPr="6B438BFE">
        <w:rPr>
          <w:rFonts w:ascii="Calibri" w:eastAsia="Calibri" w:hAnsi="Calibri" w:cs="Calibri"/>
          <w:b/>
          <w:bCs/>
          <w:color w:val="7030A0"/>
          <w:lang w:val="en-GB"/>
        </w:rPr>
        <w:t>[1]</w:t>
      </w:r>
      <w:r w:rsidRPr="6B438BFE">
        <w:rPr>
          <w:rFonts w:ascii="Calibri" w:eastAsia="Calibri" w:hAnsi="Calibri" w:cs="Calibri"/>
          <w:color w:val="7030A0"/>
          <w:lang w:val="en-GB"/>
        </w:rPr>
        <w:t>.</w:t>
      </w:r>
      <w:r w:rsidR="199F062F" w:rsidRPr="6B438BFE">
        <w:rPr>
          <w:rFonts w:ascii="Calibri" w:eastAsia="Calibri" w:hAnsi="Calibri" w:cs="Calibri"/>
          <w:color w:val="7030A0"/>
          <w:lang w:val="en-GB"/>
        </w:rPr>
        <w:t xml:space="preserve"> Collect the supernatant </w:t>
      </w:r>
      <w:r w:rsidR="199F062F" w:rsidRPr="6B438BFE">
        <w:rPr>
          <w:rFonts w:ascii="Calibri" w:eastAsia="Calibri" w:hAnsi="Calibri" w:cs="Calibri"/>
          <w:b/>
          <w:bCs/>
          <w:color w:val="7030A0"/>
          <w:lang w:val="en-GB"/>
        </w:rPr>
        <w:t>[2]</w:t>
      </w:r>
      <w:r w:rsidR="199F062F" w:rsidRPr="6B438BFE">
        <w:rPr>
          <w:rFonts w:ascii="Calibri" w:eastAsia="Calibri" w:hAnsi="Calibri" w:cs="Calibri"/>
          <w:color w:val="7030A0"/>
          <w:lang w:val="en-GB"/>
        </w:rPr>
        <w:t xml:space="preserve">. Filter it through a 0.22 </w:t>
      </w:r>
      <w:proofErr w:type="spellStart"/>
      <w:r w:rsidR="199F062F" w:rsidRPr="6B438BFE">
        <w:rPr>
          <w:rFonts w:ascii="Calibri" w:eastAsia="Calibri" w:hAnsi="Calibri" w:cs="Calibri"/>
          <w:color w:val="7030A0"/>
          <w:lang w:val="en-GB"/>
        </w:rPr>
        <w:t>micrometer</w:t>
      </w:r>
      <w:proofErr w:type="spellEnd"/>
      <w:r w:rsidR="199F062F" w:rsidRPr="6B438BFE">
        <w:rPr>
          <w:rFonts w:ascii="Calibri" w:eastAsia="Calibri" w:hAnsi="Calibri" w:cs="Calibri"/>
          <w:color w:val="7030A0"/>
          <w:lang w:val="en-GB"/>
        </w:rPr>
        <w:t xml:space="preserve"> vacuum filter </w:t>
      </w:r>
      <w:r w:rsidR="199F062F" w:rsidRPr="6B438BFE">
        <w:rPr>
          <w:rFonts w:ascii="Calibri" w:eastAsia="Calibri" w:hAnsi="Calibri" w:cs="Calibri"/>
          <w:b/>
          <w:bCs/>
          <w:color w:val="7030A0"/>
          <w:lang w:val="en-GB"/>
        </w:rPr>
        <w:t>[3]</w:t>
      </w:r>
      <w:r w:rsidR="199F062F" w:rsidRPr="6B438BFE">
        <w:rPr>
          <w:rFonts w:ascii="Calibri" w:eastAsia="Calibri" w:hAnsi="Calibri" w:cs="Calibri"/>
          <w:color w:val="7030A0"/>
          <w:lang w:val="en-GB"/>
        </w:rPr>
        <w:t>.</w:t>
      </w:r>
      <w:r>
        <w:br/>
      </w:r>
    </w:p>
    <w:p w14:paraId="6849C7C5" w14:textId="02D21516" w:rsidR="19F72DFC" w:rsidRDefault="19F72DFC" w:rsidP="4502A6F1">
      <w:pPr>
        <w:pStyle w:val="ListParagraph"/>
        <w:numPr>
          <w:ilvl w:val="2"/>
          <w:numId w:val="3"/>
        </w:numPr>
        <w:jc w:val="both"/>
      </w:pPr>
      <w:r w:rsidRPr="6B438BFE">
        <w:rPr>
          <w:rFonts w:ascii="Calibri" w:eastAsia="Calibri" w:hAnsi="Calibri" w:cs="Calibri"/>
        </w:rPr>
        <w:t>Talent placing the supernatant into the centrifuge.</w:t>
      </w:r>
    </w:p>
    <w:p w14:paraId="1B6C366A" w14:textId="0DAE20A6" w:rsidR="19F72DFC" w:rsidRDefault="19F72DFC" w:rsidP="4502A6F1">
      <w:pPr>
        <w:pStyle w:val="ListParagraph"/>
        <w:numPr>
          <w:ilvl w:val="2"/>
          <w:numId w:val="3"/>
        </w:numPr>
        <w:jc w:val="both"/>
        <w:rPr>
          <w:rFonts w:ascii="Calibri" w:eastAsia="Calibri" w:hAnsi="Calibri" w:cs="Calibri"/>
        </w:rPr>
      </w:pPr>
      <w:r w:rsidRPr="4502A6F1">
        <w:rPr>
          <w:rFonts w:ascii="Calibri" w:eastAsia="Calibri" w:hAnsi="Calibri" w:cs="Calibri"/>
        </w:rPr>
        <w:t>Talent collecting the supernatant after centrifugation.</w:t>
      </w:r>
    </w:p>
    <w:p w14:paraId="22AD76F0" w14:textId="36D9FCD4"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 xml:space="preserve">Talent filtering the supernatant through a 0.22 </w:t>
      </w:r>
      <w:r w:rsidR="782A9AF8" w:rsidRPr="6B438BFE">
        <w:t>μm</w:t>
      </w:r>
      <w:r w:rsidRPr="6B438BFE">
        <w:rPr>
          <w:rFonts w:ascii="Calibri" w:eastAsia="Calibri" w:hAnsi="Calibri" w:cs="Calibri"/>
        </w:rPr>
        <w:t xml:space="preserve"> vacuum filter.</w:t>
      </w:r>
      <w:r>
        <w:br/>
      </w:r>
    </w:p>
    <w:p w14:paraId="7CEF6070" w14:textId="64EC3CB8" w:rsidR="19F72DFC" w:rsidRDefault="19F72DFC" w:rsidP="4502A6F1">
      <w:pPr>
        <w:pStyle w:val="ListParagraph"/>
        <w:numPr>
          <w:ilvl w:val="1"/>
          <w:numId w:val="3"/>
        </w:numPr>
        <w:jc w:val="both"/>
        <w:rPr>
          <w:rFonts w:ascii="Calibri" w:eastAsia="Calibri" w:hAnsi="Calibri" w:cs="Calibri"/>
          <w:color w:val="7030A0"/>
          <w:lang w:val="en-GB"/>
        </w:rPr>
      </w:pPr>
      <w:r w:rsidRPr="6B438BFE">
        <w:rPr>
          <w:rFonts w:ascii="Calibri" w:eastAsia="Calibri" w:hAnsi="Calibri" w:cs="Calibri"/>
          <w:color w:val="7030A0"/>
          <w:lang w:val="en-GB"/>
        </w:rPr>
        <w:t>Transfer the filtered supernatant into 40</w:t>
      </w:r>
      <w:r w:rsidR="00B27B5E">
        <w:rPr>
          <w:rFonts w:ascii="Calibri" w:eastAsia="Calibri" w:hAnsi="Calibri" w:cs="Calibri"/>
          <w:color w:val="7030A0"/>
          <w:lang w:val="en-GB"/>
        </w:rPr>
        <w:t>-</w:t>
      </w:r>
      <w:r w:rsidRPr="6B438BFE">
        <w:rPr>
          <w:rFonts w:ascii="Calibri" w:eastAsia="Calibri" w:hAnsi="Calibri" w:cs="Calibri"/>
          <w:color w:val="7030A0"/>
          <w:lang w:val="en-GB"/>
        </w:rPr>
        <w:t xml:space="preserve">milliliter polycarbonate centrifuge tubes </w:t>
      </w:r>
      <w:r w:rsidRPr="6B438BFE">
        <w:rPr>
          <w:rFonts w:ascii="Calibri" w:eastAsia="Calibri" w:hAnsi="Calibri" w:cs="Calibri"/>
          <w:b/>
          <w:bCs/>
          <w:color w:val="7030A0"/>
          <w:lang w:val="en-GB"/>
        </w:rPr>
        <w:t>[1]</w:t>
      </w:r>
      <w:r w:rsidRPr="6B438BFE">
        <w:rPr>
          <w:rFonts w:ascii="Calibri" w:eastAsia="Calibri" w:hAnsi="Calibri" w:cs="Calibri"/>
          <w:color w:val="7030A0"/>
          <w:lang w:val="en-GB"/>
        </w:rPr>
        <w:t>.</w:t>
      </w:r>
      <w:r w:rsidR="2C5F5322" w:rsidRPr="6B438BFE">
        <w:rPr>
          <w:rFonts w:ascii="Calibri" w:eastAsia="Calibri" w:hAnsi="Calibri" w:cs="Calibri"/>
          <w:color w:val="7030A0"/>
          <w:lang w:val="en-GB"/>
        </w:rPr>
        <w:t xml:space="preserve"> Ultracentrifuge the samples</w:t>
      </w:r>
      <w:r w:rsidR="007D5E61" w:rsidRPr="6B438BFE">
        <w:rPr>
          <w:rFonts w:ascii="Calibri" w:eastAsia="Calibri" w:hAnsi="Calibri" w:cs="Calibri"/>
          <w:color w:val="7030A0"/>
          <w:lang w:val="en-GB"/>
        </w:rPr>
        <w:t xml:space="preserve"> </w:t>
      </w:r>
      <w:r w:rsidR="2C5F5322" w:rsidRPr="6B438BFE">
        <w:rPr>
          <w:rFonts w:ascii="Calibri" w:eastAsia="Calibri" w:hAnsi="Calibri" w:cs="Calibri"/>
          <w:color w:val="7030A0"/>
          <w:lang w:val="en-GB"/>
        </w:rPr>
        <w:t xml:space="preserve">using a fixed-angle rotor with a k-factor of 70 </w:t>
      </w:r>
      <w:r w:rsidR="2C5F5322" w:rsidRPr="6B438BFE">
        <w:rPr>
          <w:rFonts w:ascii="Calibri" w:eastAsia="Calibri" w:hAnsi="Calibri" w:cs="Calibri"/>
          <w:b/>
          <w:bCs/>
          <w:color w:val="7030A0"/>
          <w:lang w:val="en-GB"/>
        </w:rPr>
        <w:t>[2</w:t>
      </w:r>
      <w:r w:rsidR="4152FC67" w:rsidRPr="6B438BFE">
        <w:rPr>
          <w:rFonts w:ascii="Calibri" w:eastAsia="Calibri" w:hAnsi="Calibri" w:cs="Calibri"/>
          <w:b/>
          <w:bCs/>
          <w:color w:val="7030A0"/>
          <w:lang w:val="en-GB"/>
        </w:rPr>
        <w:t>-TXT</w:t>
      </w:r>
      <w:r w:rsidR="2C5F5322" w:rsidRPr="6B438BFE">
        <w:rPr>
          <w:rFonts w:ascii="Calibri" w:eastAsia="Calibri" w:hAnsi="Calibri" w:cs="Calibri"/>
          <w:b/>
          <w:bCs/>
          <w:color w:val="7030A0"/>
          <w:lang w:val="en-GB"/>
        </w:rPr>
        <w:t>]</w:t>
      </w:r>
      <w:r w:rsidR="2C5F5322" w:rsidRPr="6B438BFE">
        <w:rPr>
          <w:rFonts w:ascii="Calibri" w:eastAsia="Calibri" w:hAnsi="Calibri" w:cs="Calibri"/>
          <w:color w:val="7030A0"/>
          <w:lang w:val="en-GB"/>
        </w:rPr>
        <w:t xml:space="preserve">. </w:t>
      </w:r>
      <w:r w:rsidR="138B792D" w:rsidRPr="6B438BFE">
        <w:rPr>
          <w:rFonts w:ascii="Calibri" w:eastAsia="Calibri" w:hAnsi="Calibri" w:cs="Calibri"/>
          <w:color w:val="7030A0"/>
          <w:lang w:val="en-GB"/>
        </w:rPr>
        <w:t>R</w:t>
      </w:r>
      <w:r w:rsidR="2C5F5322" w:rsidRPr="6B438BFE">
        <w:rPr>
          <w:rFonts w:ascii="Calibri" w:eastAsia="Calibri" w:hAnsi="Calibri" w:cs="Calibri"/>
          <w:color w:val="7030A0"/>
          <w:lang w:val="en-GB"/>
        </w:rPr>
        <w:t xml:space="preserve">emove the supernatant using a pipette </w:t>
      </w:r>
      <w:r w:rsidR="2C5F5322" w:rsidRPr="6B438BFE">
        <w:rPr>
          <w:rFonts w:ascii="Calibri" w:eastAsia="Calibri" w:hAnsi="Calibri" w:cs="Calibri"/>
          <w:b/>
          <w:bCs/>
          <w:color w:val="7030A0"/>
          <w:lang w:val="en-GB"/>
        </w:rPr>
        <w:t>[3]</w:t>
      </w:r>
      <w:r w:rsidR="2C5F5322" w:rsidRPr="6B438BFE">
        <w:rPr>
          <w:rFonts w:ascii="Calibri" w:eastAsia="Calibri" w:hAnsi="Calibri" w:cs="Calibri"/>
          <w:color w:val="7030A0"/>
          <w:lang w:val="en-GB"/>
        </w:rPr>
        <w:t>.</w:t>
      </w:r>
      <w:r>
        <w:br/>
      </w:r>
    </w:p>
    <w:p w14:paraId="6338660A" w14:textId="46749543" w:rsidR="19F72DFC" w:rsidRDefault="19F72DFC" w:rsidP="4502A6F1">
      <w:pPr>
        <w:pStyle w:val="ListParagraph"/>
        <w:numPr>
          <w:ilvl w:val="2"/>
          <w:numId w:val="3"/>
        </w:numPr>
        <w:jc w:val="both"/>
      </w:pPr>
      <w:r w:rsidRPr="6B438BFE">
        <w:rPr>
          <w:rFonts w:ascii="Calibri" w:eastAsia="Calibri" w:hAnsi="Calibri" w:cs="Calibri"/>
        </w:rPr>
        <w:t>Talent transferring the filtered supernatant into 40</w:t>
      </w:r>
      <w:r w:rsidR="00B27B5E">
        <w:rPr>
          <w:rFonts w:ascii="Calibri" w:eastAsia="Calibri" w:hAnsi="Calibri" w:cs="Calibri"/>
        </w:rPr>
        <w:t>-</w:t>
      </w:r>
      <w:r w:rsidR="79174532" w:rsidRPr="6B438BFE">
        <w:rPr>
          <w:rFonts w:ascii="Calibri" w:eastAsia="Calibri" w:hAnsi="Calibri" w:cs="Calibri"/>
        </w:rPr>
        <w:t>mL</w:t>
      </w:r>
      <w:r w:rsidRPr="6B438BFE">
        <w:rPr>
          <w:rFonts w:ascii="Calibri" w:eastAsia="Calibri" w:hAnsi="Calibri" w:cs="Calibri"/>
        </w:rPr>
        <w:t xml:space="preserve"> polycarbonate centrifuge tubes.</w:t>
      </w:r>
    </w:p>
    <w:p w14:paraId="7254620C" w14:textId="6C5263EE"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lastRenderedPageBreak/>
        <w:t>Talent placing the samples into the ultracentrifuge</w:t>
      </w:r>
      <w:r w:rsidR="00B27B5E">
        <w:rPr>
          <w:rFonts w:ascii="Calibri" w:eastAsia="Calibri" w:hAnsi="Calibri" w:cs="Calibri"/>
        </w:rPr>
        <w:t xml:space="preserve"> and starting the spin</w:t>
      </w:r>
      <w:r w:rsidRPr="6B438BFE">
        <w:rPr>
          <w:rFonts w:ascii="Calibri" w:eastAsia="Calibri" w:hAnsi="Calibri" w:cs="Calibri"/>
        </w:rPr>
        <w:t>.</w:t>
      </w:r>
      <w:r w:rsidR="67A7D960" w:rsidRPr="6B438BFE">
        <w:rPr>
          <w:rFonts w:ascii="Calibri" w:eastAsia="Calibri" w:hAnsi="Calibri" w:cs="Calibri"/>
        </w:rPr>
        <w:t xml:space="preserve"> </w:t>
      </w:r>
      <w:r w:rsidR="67A7D960" w:rsidRPr="6B438BFE">
        <w:rPr>
          <w:rFonts w:ascii="Calibri" w:eastAsia="Calibri" w:hAnsi="Calibri" w:cs="Calibri"/>
          <w:b/>
          <w:bCs/>
        </w:rPr>
        <w:t>TXT: Spin at 110,000 x g, 70 min, 4 °C</w:t>
      </w:r>
    </w:p>
    <w:p w14:paraId="2B0057E7" w14:textId="71C65CF8" w:rsidR="19F72DFC" w:rsidRDefault="19F72DFC" w:rsidP="4502A6F1">
      <w:pPr>
        <w:pStyle w:val="ListParagraph"/>
        <w:numPr>
          <w:ilvl w:val="2"/>
          <w:numId w:val="3"/>
        </w:numPr>
        <w:jc w:val="both"/>
        <w:rPr>
          <w:rFonts w:ascii="Calibri" w:eastAsia="Calibri" w:hAnsi="Calibri" w:cs="Calibri"/>
        </w:rPr>
      </w:pPr>
      <w:r w:rsidRPr="299DE3EA">
        <w:rPr>
          <w:rFonts w:ascii="Calibri" w:eastAsia="Calibri" w:hAnsi="Calibri" w:cs="Calibri"/>
        </w:rPr>
        <w:t>Talent removing the supernatant from the tube with a pipette.</w:t>
      </w:r>
      <w:r>
        <w:br/>
      </w:r>
    </w:p>
    <w:p w14:paraId="74C03D3B" w14:textId="2D1CA991" w:rsidR="19F72DFC" w:rsidRDefault="19F72DFC" w:rsidP="4502A6F1">
      <w:pPr>
        <w:pStyle w:val="ListParagraph"/>
        <w:numPr>
          <w:ilvl w:val="1"/>
          <w:numId w:val="3"/>
        </w:numPr>
        <w:jc w:val="both"/>
        <w:rPr>
          <w:rFonts w:ascii="Calibri" w:eastAsia="Calibri" w:hAnsi="Calibri" w:cs="Calibri"/>
          <w:color w:val="7030A0"/>
          <w:lang w:val="en-GB"/>
        </w:rPr>
      </w:pPr>
      <w:r w:rsidRPr="6B438BFE">
        <w:rPr>
          <w:rFonts w:ascii="Calibri" w:eastAsia="Calibri" w:hAnsi="Calibri" w:cs="Calibri"/>
          <w:color w:val="7030A0"/>
          <w:lang w:val="en-GB"/>
        </w:rPr>
        <w:t xml:space="preserve">Resuspend the pellet in 10 milliliters of pre-cooled sterile </w:t>
      </w:r>
      <w:r w:rsidR="44934799" w:rsidRPr="6B438BFE">
        <w:rPr>
          <w:rFonts w:ascii="Calibri" w:eastAsia="Calibri" w:hAnsi="Calibri" w:cs="Calibri"/>
          <w:color w:val="7030A0"/>
          <w:lang w:val="en-GB"/>
        </w:rPr>
        <w:t>PBS</w:t>
      </w:r>
      <w:r w:rsidRPr="6B438BFE">
        <w:rPr>
          <w:rFonts w:ascii="Calibri" w:eastAsia="Calibri" w:hAnsi="Calibri" w:cs="Calibri"/>
          <w:color w:val="7030A0"/>
          <w:lang w:val="en-GB"/>
        </w:rPr>
        <w:t xml:space="preserve"> </w:t>
      </w:r>
      <w:r w:rsidRPr="6B438BFE">
        <w:rPr>
          <w:rFonts w:ascii="Calibri" w:eastAsia="Calibri" w:hAnsi="Calibri" w:cs="Calibri"/>
          <w:b/>
          <w:bCs/>
          <w:color w:val="7030A0"/>
          <w:lang w:val="en-GB"/>
        </w:rPr>
        <w:t>[1]</w:t>
      </w:r>
      <w:r w:rsidRPr="6B438BFE">
        <w:rPr>
          <w:rFonts w:ascii="Calibri" w:eastAsia="Calibri" w:hAnsi="Calibri" w:cs="Calibri"/>
          <w:color w:val="7030A0"/>
          <w:lang w:val="en-GB"/>
        </w:rPr>
        <w:t xml:space="preserve">. Filter the resuspended solution through a 0.22 micrometer syringe filter to remove any remaining aggregates </w:t>
      </w:r>
      <w:r w:rsidRPr="6B438BFE">
        <w:rPr>
          <w:rFonts w:ascii="Calibri" w:eastAsia="Calibri" w:hAnsi="Calibri" w:cs="Calibri"/>
          <w:b/>
          <w:bCs/>
          <w:color w:val="7030A0"/>
          <w:lang w:val="en-GB"/>
        </w:rPr>
        <w:t>[2]</w:t>
      </w:r>
      <w:r w:rsidRPr="6B438BFE">
        <w:rPr>
          <w:rFonts w:ascii="Calibri" w:eastAsia="Calibri" w:hAnsi="Calibri" w:cs="Calibri"/>
          <w:color w:val="7030A0"/>
          <w:lang w:val="en-GB"/>
        </w:rPr>
        <w:t>.</w:t>
      </w:r>
      <w:r w:rsidR="649B751A" w:rsidRPr="6B438BFE">
        <w:rPr>
          <w:rFonts w:ascii="Calibri" w:eastAsia="Calibri" w:hAnsi="Calibri" w:cs="Calibri"/>
          <w:color w:val="7030A0"/>
          <w:lang w:val="en-GB"/>
        </w:rPr>
        <w:t xml:space="preserve"> Ultracentrifuge the </w:t>
      </w:r>
      <w:r w:rsidR="14693CCA" w:rsidRPr="6B438BFE">
        <w:rPr>
          <w:rFonts w:ascii="Calibri" w:eastAsia="Calibri" w:hAnsi="Calibri" w:cs="Calibri"/>
          <w:color w:val="7030A0"/>
          <w:lang w:val="en-GB"/>
        </w:rPr>
        <w:t xml:space="preserve">filtered </w:t>
      </w:r>
      <w:r w:rsidR="649B751A" w:rsidRPr="6B438BFE">
        <w:rPr>
          <w:rFonts w:ascii="Calibri" w:eastAsia="Calibri" w:hAnsi="Calibri" w:cs="Calibri"/>
          <w:color w:val="7030A0"/>
          <w:lang w:val="en-GB"/>
        </w:rPr>
        <w:t xml:space="preserve">suspension using the fixed-angle rotor with a k-factor of 70 </w:t>
      </w:r>
      <w:r w:rsidR="649B751A" w:rsidRPr="6B438BFE">
        <w:rPr>
          <w:rFonts w:ascii="Calibri" w:eastAsia="Calibri" w:hAnsi="Calibri" w:cs="Calibri"/>
          <w:b/>
          <w:bCs/>
          <w:color w:val="7030A0"/>
          <w:lang w:val="en-GB"/>
        </w:rPr>
        <w:t>[3</w:t>
      </w:r>
      <w:r w:rsidR="4D9647FF" w:rsidRPr="6B438BFE">
        <w:rPr>
          <w:rFonts w:ascii="Calibri" w:eastAsia="Calibri" w:hAnsi="Calibri" w:cs="Calibri"/>
          <w:b/>
          <w:bCs/>
          <w:color w:val="7030A0"/>
          <w:lang w:val="en-GB"/>
        </w:rPr>
        <w:t>-TXT</w:t>
      </w:r>
      <w:r w:rsidR="649B751A" w:rsidRPr="6B438BFE">
        <w:rPr>
          <w:rFonts w:ascii="Calibri" w:eastAsia="Calibri" w:hAnsi="Calibri" w:cs="Calibri"/>
          <w:b/>
          <w:bCs/>
          <w:color w:val="7030A0"/>
          <w:lang w:val="en-GB"/>
        </w:rPr>
        <w:t>]</w:t>
      </w:r>
      <w:r w:rsidR="649B751A" w:rsidRPr="6B438BFE">
        <w:rPr>
          <w:rFonts w:ascii="Calibri" w:eastAsia="Calibri" w:hAnsi="Calibri" w:cs="Calibri"/>
          <w:color w:val="7030A0"/>
          <w:lang w:val="en-GB"/>
        </w:rPr>
        <w:t>.</w:t>
      </w:r>
      <w:r>
        <w:br/>
      </w:r>
    </w:p>
    <w:p w14:paraId="0ACF5121" w14:textId="7CE1333F" w:rsidR="19F72DFC" w:rsidRDefault="19F72DFC" w:rsidP="4502A6F1">
      <w:pPr>
        <w:pStyle w:val="ListParagraph"/>
        <w:numPr>
          <w:ilvl w:val="2"/>
          <w:numId w:val="3"/>
        </w:numPr>
        <w:jc w:val="both"/>
        <w:rPr>
          <w:rFonts w:ascii="Calibri" w:eastAsia="Calibri" w:hAnsi="Calibri" w:cs="Calibri"/>
        </w:rPr>
      </w:pPr>
      <w:r w:rsidRPr="4502A6F1">
        <w:rPr>
          <w:rFonts w:ascii="Calibri" w:eastAsia="Calibri" w:hAnsi="Calibri" w:cs="Calibri"/>
        </w:rPr>
        <w:t>Talent resuspending the pellet in pre-cooled sterile phosphate-buffered saline.</w:t>
      </w:r>
    </w:p>
    <w:p w14:paraId="4FE07033" w14:textId="7300875A" w:rsidR="19F72DFC" w:rsidRDefault="19F72DFC" w:rsidP="4502A6F1">
      <w:pPr>
        <w:pStyle w:val="ListParagraph"/>
        <w:numPr>
          <w:ilvl w:val="2"/>
          <w:numId w:val="3"/>
        </w:numPr>
        <w:jc w:val="both"/>
      </w:pPr>
      <w:r w:rsidRPr="6B438BFE">
        <w:rPr>
          <w:rFonts w:ascii="Calibri" w:eastAsia="Calibri" w:hAnsi="Calibri" w:cs="Calibri"/>
        </w:rPr>
        <w:t xml:space="preserve">Talent filtering the resuspended solution through a 0.22 </w:t>
      </w:r>
      <w:r w:rsidR="1E9F765A" w:rsidRPr="6B438BFE">
        <w:t>μm</w:t>
      </w:r>
      <w:r w:rsidRPr="6B438BFE">
        <w:rPr>
          <w:rFonts w:ascii="Calibri" w:eastAsia="Calibri" w:hAnsi="Calibri" w:cs="Calibri"/>
        </w:rPr>
        <w:t xml:space="preserve"> syringe filter.</w:t>
      </w:r>
    </w:p>
    <w:p w14:paraId="5768BB74" w14:textId="3D4751BE"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placing the suspension into the ultracentrifuge.</w:t>
      </w:r>
      <w:r w:rsidR="60297B4A" w:rsidRPr="6B438BFE">
        <w:rPr>
          <w:rFonts w:ascii="Calibri" w:eastAsia="Calibri" w:hAnsi="Calibri" w:cs="Calibri"/>
        </w:rPr>
        <w:t xml:space="preserve"> </w:t>
      </w:r>
      <w:r w:rsidR="60297B4A" w:rsidRPr="6B438BFE">
        <w:rPr>
          <w:rFonts w:ascii="Calibri" w:eastAsia="Calibri" w:hAnsi="Calibri" w:cs="Calibri"/>
          <w:b/>
          <w:bCs/>
        </w:rPr>
        <w:t>TXT: Spin at 110,000 x g, 70 min, 4 °C</w:t>
      </w:r>
    </w:p>
    <w:p w14:paraId="47E1C3F0" w14:textId="0512B206" w:rsidR="19F72DFC" w:rsidRPr="006A489F" w:rsidRDefault="19F72DFC" w:rsidP="6B438BFE">
      <w:pPr>
        <w:pStyle w:val="ListParagraph"/>
        <w:ind w:left="1627"/>
        <w:jc w:val="both"/>
        <w:rPr>
          <w:rFonts w:ascii="Calibri" w:eastAsia="Calibri" w:hAnsi="Calibri" w:cs="Calibri"/>
          <w:color w:val="7030A0"/>
        </w:rPr>
      </w:pPr>
      <w:r w:rsidRPr="006A489F">
        <w:rPr>
          <w:color w:val="7030A0"/>
        </w:rPr>
        <w:br/>
      </w:r>
    </w:p>
    <w:p w14:paraId="15E2AA00" w14:textId="22E5F403" w:rsidR="19F72DFC" w:rsidRPr="006A489F" w:rsidRDefault="160F0271" w:rsidP="6B438BFE">
      <w:pPr>
        <w:pStyle w:val="ListParagraph"/>
        <w:numPr>
          <w:ilvl w:val="1"/>
          <w:numId w:val="3"/>
        </w:numPr>
        <w:jc w:val="both"/>
        <w:rPr>
          <w:rFonts w:ascii="Calibri" w:eastAsia="Calibri" w:hAnsi="Calibri" w:cs="Calibri"/>
          <w:color w:val="7030A0"/>
          <w:lang w:val="en-GB"/>
        </w:rPr>
      </w:pPr>
      <w:r w:rsidRPr="006A489F">
        <w:rPr>
          <w:rFonts w:ascii="Calibri" w:eastAsia="Calibri" w:hAnsi="Calibri" w:cs="Calibri"/>
          <w:color w:val="7030A0"/>
          <w:lang w:val="en-GB"/>
        </w:rPr>
        <w:t>D</w:t>
      </w:r>
      <w:r w:rsidR="19F72DFC" w:rsidRPr="006A489F">
        <w:rPr>
          <w:rFonts w:ascii="Calibri" w:eastAsia="Calibri" w:hAnsi="Calibri" w:cs="Calibri"/>
          <w:color w:val="7030A0"/>
          <w:lang w:val="en-GB"/>
        </w:rPr>
        <w:t>iscard the supernatant while leaving the small extracellular vesicle</w:t>
      </w:r>
      <w:r w:rsidR="1348C3D5" w:rsidRPr="006A489F">
        <w:rPr>
          <w:rFonts w:ascii="Calibri" w:eastAsia="Calibri" w:hAnsi="Calibri" w:cs="Calibri"/>
          <w:color w:val="7030A0"/>
          <w:lang w:val="en-GB"/>
        </w:rPr>
        <w:t xml:space="preserve"> or sEV (s-E-V)</w:t>
      </w:r>
      <w:r w:rsidR="19F72DFC" w:rsidRPr="006A489F">
        <w:rPr>
          <w:rFonts w:ascii="Calibri" w:eastAsia="Calibri" w:hAnsi="Calibri" w:cs="Calibri"/>
          <w:color w:val="7030A0"/>
          <w:lang w:val="en-GB"/>
        </w:rPr>
        <w:t xml:space="preserve"> pellet at the bottom of the tube </w:t>
      </w:r>
      <w:r w:rsidR="19F72DFC" w:rsidRPr="006A489F">
        <w:rPr>
          <w:rFonts w:ascii="Calibri" w:eastAsia="Calibri" w:hAnsi="Calibri" w:cs="Calibri"/>
          <w:b/>
          <w:bCs/>
          <w:color w:val="7030A0"/>
          <w:lang w:val="en-GB"/>
        </w:rPr>
        <w:t>[1]</w:t>
      </w:r>
      <w:r w:rsidR="19F72DFC" w:rsidRPr="006A489F">
        <w:rPr>
          <w:rFonts w:ascii="Calibri" w:eastAsia="Calibri" w:hAnsi="Calibri" w:cs="Calibri"/>
          <w:color w:val="7030A0"/>
          <w:lang w:val="en-GB"/>
        </w:rPr>
        <w:t xml:space="preserve">. Resuspend the final </w:t>
      </w:r>
      <w:proofErr w:type="spellStart"/>
      <w:r w:rsidR="7FC95438" w:rsidRPr="006A489F">
        <w:rPr>
          <w:rFonts w:ascii="Calibri" w:eastAsia="Calibri" w:hAnsi="Calibri" w:cs="Calibri"/>
          <w:color w:val="7030A0"/>
          <w:lang w:val="en-GB"/>
        </w:rPr>
        <w:t>sEV</w:t>
      </w:r>
      <w:proofErr w:type="spellEnd"/>
      <w:r w:rsidR="19F72DFC" w:rsidRPr="006A489F">
        <w:rPr>
          <w:rFonts w:ascii="Calibri" w:eastAsia="Calibri" w:hAnsi="Calibri" w:cs="Calibri"/>
          <w:color w:val="7030A0"/>
          <w:lang w:val="en-GB"/>
        </w:rPr>
        <w:t xml:space="preserve"> pellet in 200 microliters of sterile </w:t>
      </w:r>
      <w:r w:rsidR="58605083" w:rsidRPr="006A489F">
        <w:rPr>
          <w:rFonts w:ascii="Calibri" w:eastAsia="Calibri" w:hAnsi="Calibri" w:cs="Calibri"/>
          <w:color w:val="7030A0"/>
          <w:lang w:val="en-GB"/>
        </w:rPr>
        <w:t>PBS</w:t>
      </w:r>
      <w:r w:rsidR="19F72DFC" w:rsidRPr="006A489F">
        <w:rPr>
          <w:rFonts w:ascii="Calibri" w:eastAsia="Calibri" w:hAnsi="Calibri" w:cs="Calibri"/>
          <w:color w:val="7030A0"/>
          <w:lang w:val="en-GB"/>
        </w:rPr>
        <w:t xml:space="preserve"> </w:t>
      </w:r>
      <w:r w:rsidR="19F72DFC" w:rsidRPr="006A489F">
        <w:rPr>
          <w:rFonts w:ascii="Calibri" w:eastAsia="Calibri" w:hAnsi="Calibri" w:cs="Calibri"/>
          <w:b/>
          <w:bCs/>
          <w:color w:val="7030A0"/>
          <w:lang w:val="en-GB"/>
        </w:rPr>
        <w:t>[2]</w:t>
      </w:r>
      <w:r w:rsidR="19F72DFC" w:rsidRPr="006A489F">
        <w:rPr>
          <w:rFonts w:ascii="Calibri" w:eastAsia="Calibri" w:hAnsi="Calibri" w:cs="Calibri"/>
          <w:color w:val="7030A0"/>
          <w:lang w:val="en-GB"/>
        </w:rPr>
        <w:t>.</w:t>
      </w:r>
      <w:r w:rsidR="6059F0DC" w:rsidRPr="006A489F">
        <w:rPr>
          <w:rFonts w:ascii="Calibri" w:eastAsia="Calibri" w:hAnsi="Calibri" w:cs="Calibri"/>
          <w:color w:val="7030A0"/>
          <w:lang w:val="en-GB"/>
        </w:rPr>
        <w:t xml:space="preserve"> </w:t>
      </w:r>
      <w:r w:rsidR="19F72DFC" w:rsidRPr="006A489F">
        <w:rPr>
          <w:color w:val="7030A0"/>
        </w:rPr>
        <w:br/>
      </w:r>
      <w:r w:rsidR="6059F0DC" w:rsidRPr="6B438BFE">
        <w:rPr>
          <w:rFonts w:ascii="Calibri" w:eastAsia="Calibri" w:hAnsi="Calibri" w:cs="Calibri"/>
          <w:b/>
          <w:bCs/>
          <w:color w:val="auto"/>
          <w:highlight w:val="yellow"/>
          <w:lang w:val="en-GB"/>
        </w:rPr>
        <w:t xml:space="preserve">Authors: </w:t>
      </w:r>
      <w:r w:rsidR="6059F0DC" w:rsidRPr="6B438BFE">
        <w:rPr>
          <w:rFonts w:ascii="Calibri" w:eastAsia="Calibri" w:hAnsi="Calibri" w:cs="Calibri"/>
          <w:color w:val="auto"/>
          <w:highlight w:val="yellow"/>
          <w:lang w:val="en-GB"/>
        </w:rPr>
        <w:t>Please verify the pronunciation.</w:t>
      </w:r>
      <w:r w:rsidR="19F72DFC">
        <w:br/>
      </w:r>
      <w:r w:rsidR="7E1A18D2" w:rsidRPr="6B438BFE">
        <w:rPr>
          <w:rFonts w:ascii="Calibri" w:eastAsia="Calibri" w:hAnsi="Calibri" w:cs="Calibri"/>
          <w:b/>
          <w:bCs/>
          <w:color w:val="auto"/>
          <w:highlight w:val="yellow"/>
          <w:lang w:val="en-GB"/>
        </w:rPr>
        <w:t xml:space="preserve">Authors: </w:t>
      </w:r>
      <w:r w:rsidR="7E1A18D2" w:rsidRPr="6B438BFE">
        <w:rPr>
          <w:rFonts w:ascii="Calibri" w:eastAsia="Calibri" w:hAnsi="Calibri" w:cs="Calibri"/>
          <w:color w:val="auto"/>
          <w:highlight w:val="yellow"/>
          <w:lang w:val="en-GB"/>
        </w:rPr>
        <w:t xml:space="preserve">Please clarify whether any portion of this pellet is intended to be retained in pellet form for use in Step 4.1.1. If </w:t>
      </w:r>
      <w:r w:rsidR="2E7FB9A2" w:rsidRPr="6B438BFE">
        <w:rPr>
          <w:rFonts w:ascii="Calibri" w:eastAsia="Calibri" w:hAnsi="Calibri" w:cs="Calibri"/>
          <w:color w:val="auto"/>
          <w:highlight w:val="yellow"/>
          <w:lang w:val="en-GB"/>
        </w:rPr>
        <w:t>yes</w:t>
      </w:r>
      <w:r w:rsidR="7E1A18D2" w:rsidRPr="6B438BFE">
        <w:rPr>
          <w:rFonts w:ascii="Calibri" w:eastAsia="Calibri" w:hAnsi="Calibri" w:cs="Calibri"/>
          <w:color w:val="auto"/>
          <w:highlight w:val="yellow"/>
          <w:lang w:val="en-GB"/>
        </w:rPr>
        <w:t>, please specify the amount to be retained. If not, kindly indicate whether this procedure should be repeated to obtain a pellet for S</w:t>
      </w:r>
      <w:r w:rsidR="42B951D9" w:rsidRPr="6B438BFE">
        <w:rPr>
          <w:rFonts w:ascii="Calibri" w:eastAsia="Calibri" w:hAnsi="Calibri" w:cs="Calibri"/>
          <w:color w:val="auto"/>
          <w:highlight w:val="yellow"/>
          <w:lang w:val="en-GB"/>
        </w:rPr>
        <w:t>hot</w:t>
      </w:r>
      <w:r w:rsidR="7E1A18D2" w:rsidRPr="6B438BFE">
        <w:rPr>
          <w:rFonts w:ascii="Calibri" w:eastAsia="Calibri" w:hAnsi="Calibri" w:cs="Calibri"/>
          <w:color w:val="auto"/>
          <w:highlight w:val="yellow"/>
          <w:lang w:val="en-GB"/>
        </w:rPr>
        <w:t xml:space="preserve"> 4.1.1</w:t>
      </w:r>
      <w:r w:rsidR="35BF1889" w:rsidRPr="6B438BFE">
        <w:rPr>
          <w:rFonts w:ascii="Calibri" w:eastAsia="Calibri" w:hAnsi="Calibri" w:cs="Calibri"/>
          <w:color w:val="auto"/>
          <w:highlight w:val="yellow"/>
          <w:lang w:val="en-GB"/>
        </w:rPr>
        <w:t xml:space="preserve"> (below)</w:t>
      </w:r>
      <w:r w:rsidR="7E1A18D2" w:rsidRPr="6B438BFE">
        <w:rPr>
          <w:rFonts w:ascii="Calibri" w:eastAsia="Calibri" w:hAnsi="Calibri" w:cs="Calibri"/>
          <w:color w:val="auto"/>
          <w:highlight w:val="yellow"/>
          <w:lang w:val="en-GB"/>
        </w:rPr>
        <w:t>.</w:t>
      </w:r>
    </w:p>
    <w:p w14:paraId="41618D73" w14:textId="53FEC63B" w:rsidR="19F72DFC" w:rsidRPr="006A489F" w:rsidRDefault="19F72DFC" w:rsidP="6B438BFE">
      <w:pPr>
        <w:pStyle w:val="ListParagraph"/>
        <w:ind w:left="907"/>
        <w:jc w:val="both"/>
        <w:rPr>
          <w:rFonts w:ascii="Calibri" w:eastAsia="Calibri" w:hAnsi="Calibri" w:cs="Calibri"/>
          <w:color w:val="7030A0"/>
          <w:lang w:val="en-GB"/>
        </w:rPr>
      </w:pPr>
    </w:p>
    <w:p w14:paraId="45B489DD" w14:textId="5468BD08" w:rsidR="19F72DFC" w:rsidRDefault="19F72DFC" w:rsidP="4502A6F1">
      <w:pPr>
        <w:pStyle w:val="ListParagraph"/>
        <w:numPr>
          <w:ilvl w:val="2"/>
          <w:numId w:val="3"/>
        </w:numPr>
        <w:jc w:val="both"/>
        <w:rPr>
          <w:rFonts w:ascii="Calibri" w:eastAsia="Calibri" w:hAnsi="Calibri" w:cs="Calibri"/>
        </w:rPr>
      </w:pPr>
      <w:r w:rsidRPr="006857EE">
        <w:rPr>
          <w:rFonts w:ascii="Calibri" w:eastAsia="Calibri" w:hAnsi="Calibri" w:cs="Calibri"/>
        </w:rPr>
        <w:t>Talent disca</w:t>
      </w:r>
      <w:r w:rsidRPr="6B438BFE">
        <w:rPr>
          <w:rFonts w:ascii="Calibri" w:eastAsia="Calibri" w:hAnsi="Calibri" w:cs="Calibri"/>
        </w:rPr>
        <w:t>rding the supernatant while keeping the pellet at the bottom of the tube</w:t>
      </w:r>
      <w:r w:rsidR="11652027" w:rsidRPr="6B438BFE">
        <w:rPr>
          <w:rFonts w:ascii="Calibri" w:eastAsia="Calibri" w:hAnsi="Calibri" w:cs="Calibri"/>
        </w:rPr>
        <w:t xml:space="preserve"> undisturbed</w:t>
      </w:r>
      <w:r w:rsidRPr="6B438BFE">
        <w:rPr>
          <w:rFonts w:ascii="Calibri" w:eastAsia="Calibri" w:hAnsi="Calibri" w:cs="Calibri"/>
        </w:rPr>
        <w:t>.</w:t>
      </w:r>
    </w:p>
    <w:p w14:paraId="6E9747CC" w14:textId="4D671676"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 xml:space="preserve">Talent resuspending the final </w:t>
      </w:r>
      <w:r w:rsidR="5DE14A4A" w:rsidRPr="6B438BFE">
        <w:rPr>
          <w:rFonts w:ascii="Calibri" w:eastAsia="Calibri" w:hAnsi="Calibri" w:cs="Calibri"/>
        </w:rPr>
        <w:t>sEV</w:t>
      </w:r>
      <w:r w:rsidRPr="6B438BFE">
        <w:rPr>
          <w:rFonts w:ascii="Calibri" w:eastAsia="Calibri" w:hAnsi="Calibri" w:cs="Calibri"/>
        </w:rPr>
        <w:t xml:space="preserve"> pellet in sterile phosphate-buffered saline.</w:t>
      </w:r>
      <w:r>
        <w:br/>
      </w:r>
    </w:p>
    <w:p w14:paraId="22B0B591" w14:textId="40A4A351" w:rsidR="19F72DFC" w:rsidRDefault="784C845E" w:rsidP="4502A6F1">
      <w:pPr>
        <w:pStyle w:val="ListParagraph"/>
        <w:numPr>
          <w:ilvl w:val="1"/>
          <w:numId w:val="3"/>
        </w:numPr>
        <w:jc w:val="both"/>
        <w:rPr>
          <w:rFonts w:ascii="Calibri" w:eastAsia="Calibri" w:hAnsi="Calibri" w:cs="Calibri"/>
          <w:color w:val="7030A0"/>
          <w:lang w:val="en-GB"/>
        </w:rPr>
      </w:pPr>
      <w:r w:rsidRPr="6B438BFE">
        <w:rPr>
          <w:rFonts w:ascii="Calibri" w:eastAsia="Calibri" w:hAnsi="Calibri" w:cs="Calibri"/>
          <w:color w:val="7030A0"/>
          <w:lang w:val="en-GB"/>
        </w:rPr>
        <w:t xml:space="preserve">Make </w:t>
      </w:r>
      <w:r w:rsidR="19F72DFC" w:rsidRPr="6B438BFE">
        <w:rPr>
          <w:rFonts w:ascii="Calibri" w:eastAsia="Calibri" w:hAnsi="Calibri" w:cs="Calibri"/>
          <w:color w:val="7030A0"/>
          <w:lang w:val="en-GB"/>
        </w:rPr>
        <w:t>20 microliter aliquots</w:t>
      </w:r>
      <w:r w:rsidR="3A81D9FD" w:rsidRPr="6B438BFE">
        <w:rPr>
          <w:rFonts w:ascii="Calibri" w:eastAsia="Calibri" w:hAnsi="Calibri" w:cs="Calibri"/>
          <w:color w:val="7030A0"/>
          <w:lang w:val="en-GB"/>
        </w:rPr>
        <w:t xml:space="preserve"> of the sEV suspension</w:t>
      </w:r>
      <w:r w:rsidR="19F72DFC" w:rsidRPr="6B438BFE">
        <w:rPr>
          <w:rFonts w:ascii="Calibri" w:eastAsia="Calibri" w:hAnsi="Calibri" w:cs="Calibri"/>
          <w:color w:val="7030A0"/>
          <w:lang w:val="en-GB"/>
        </w:rPr>
        <w:t xml:space="preserve"> </w:t>
      </w:r>
      <w:r w:rsidR="19F72DFC" w:rsidRPr="6B438BFE">
        <w:rPr>
          <w:rFonts w:ascii="Calibri" w:eastAsia="Calibri" w:hAnsi="Calibri" w:cs="Calibri"/>
          <w:b/>
          <w:bCs/>
          <w:color w:val="7030A0"/>
          <w:lang w:val="en-GB"/>
        </w:rPr>
        <w:t>[1]</w:t>
      </w:r>
      <w:r w:rsidR="19F72DFC" w:rsidRPr="6B438BFE">
        <w:rPr>
          <w:rFonts w:ascii="Calibri" w:eastAsia="Calibri" w:hAnsi="Calibri" w:cs="Calibri"/>
          <w:color w:val="7030A0"/>
          <w:lang w:val="en-GB"/>
        </w:rPr>
        <w:t xml:space="preserve">. Store the aliquots at minus 80 degrees Celsius for long-term use </w:t>
      </w:r>
      <w:r w:rsidR="19F72DFC" w:rsidRPr="6B438BFE">
        <w:rPr>
          <w:rFonts w:ascii="Calibri" w:eastAsia="Calibri" w:hAnsi="Calibri" w:cs="Calibri"/>
          <w:b/>
          <w:bCs/>
          <w:color w:val="7030A0"/>
          <w:lang w:val="en-GB"/>
        </w:rPr>
        <w:t>[2]</w:t>
      </w:r>
      <w:r w:rsidR="19F72DFC" w:rsidRPr="6B438BFE">
        <w:rPr>
          <w:rFonts w:ascii="Calibri" w:eastAsia="Calibri" w:hAnsi="Calibri" w:cs="Calibri"/>
          <w:color w:val="7030A0"/>
          <w:lang w:val="en-GB"/>
        </w:rPr>
        <w:t>.</w:t>
      </w:r>
      <w:r w:rsidR="19F72DFC">
        <w:br/>
      </w:r>
    </w:p>
    <w:p w14:paraId="42193093" w14:textId="4A00577C" w:rsidR="19F72DFC" w:rsidRDefault="19F72DFC" w:rsidP="6B438BFE">
      <w:pPr>
        <w:pStyle w:val="ListParagraph"/>
        <w:numPr>
          <w:ilvl w:val="2"/>
          <w:numId w:val="3"/>
        </w:numPr>
        <w:jc w:val="both"/>
        <w:rPr>
          <w:rFonts w:ascii="Calibri" w:eastAsia="Calibri" w:hAnsi="Calibri" w:cs="Calibri"/>
        </w:rPr>
      </w:pPr>
      <w:r w:rsidRPr="6B438BFE">
        <w:rPr>
          <w:rFonts w:ascii="Calibri" w:eastAsia="Calibri" w:hAnsi="Calibri" w:cs="Calibri"/>
          <w:color w:val="auto"/>
        </w:rPr>
        <w:t xml:space="preserve">Talent </w:t>
      </w:r>
      <w:r w:rsidR="63755F08" w:rsidRPr="6B438BFE">
        <w:rPr>
          <w:rFonts w:ascii="Calibri" w:eastAsia="Calibri" w:hAnsi="Calibri" w:cs="Calibri"/>
          <w:color w:val="auto"/>
        </w:rPr>
        <w:t>m</w:t>
      </w:r>
      <w:r w:rsidR="63755F08" w:rsidRPr="6B438BFE">
        <w:rPr>
          <w:rFonts w:ascii="Calibri" w:eastAsia="Calibri" w:hAnsi="Calibri" w:cs="Calibri"/>
          <w:color w:val="auto"/>
          <w:lang w:val="en-GB"/>
        </w:rPr>
        <w:t xml:space="preserve">aking 20 </w:t>
      </w:r>
      <w:r w:rsidR="63755F08" w:rsidRPr="6B438BFE">
        <w:rPr>
          <w:rFonts w:ascii="Calibri" w:eastAsia="Calibri" w:hAnsi="Calibri" w:cs="Calibri"/>
          <w:iCs w:val="0"/>
          <w:color w:val="auto"/>
        </w:rPr>
        <w:t>µL</w:t>
      </w:r>
      <w:r w:rsidR="63755F08" w:rsidRPr="6B438BFE">
        <w:rPr>
          <w:rFonts w:ascii="Calibri" w:eastAsia="Calibri" w:hAnsi="Calibri" w:cs="Calibri"/>
          <w:color w:val="auto"/>
          <w:lang w:val="en-GB"/>
        </w:rPr>
        <w:t xml:space="preserve"> aliquots of the sEV suspension</w:t>
      </w:r>
    </w:p>
    <w:p w14:paraId="3757F5E3" w14:textId="7BCA8FD5"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placing the aliquots into storage at minus 80 degrees Celsius.</w:t>
      </w:r>
      <w:r>
        <w:br/>
      </w:r>
    </w:p>
    <w:p w14:paraId="0BF84487" w14:textId="75D8D5A2" w:rsidR="0C86B9F4" w:rsidRDefault="0C86B9F4" w:rsidP="6B438BFE">
      <w:pPr>
        <w:pStyle w:val="ListParagraph"/>
        <w:numPr>
          <w:ilvl w:val="0"/>
          <w:numId w:val="3"/>
        </w:numPr>
        <w:jc w:val="both"/>
        <w:rPr>
          <w:b/>
          <w:bCs/>
          <w:lang w:val="en-GB"/>
        </w:rPr>
      </w:pPr>
      <w:r w:rsidRPr="6B438BFE">
        <w:rPr>
          <w:b/>
          <w:bCs/>
          <w:lang w:val="en-GB"/>
        </w:rPr>
        <w:t>Preparation, Quantification, and Western Blot Analysis of sEV Proteins</w:t>
      </w:r>
    </w:p>
    <w:p w14:paraId="78E456C2" w14:textId="6A6EDBAC" w:rsidR="6B438BFE" w:rsidRDefault="6B438BFE" w:rsidP="6B438BFE">
      <w:pPr>
        <w:pStyle w:val="ListParagraph"/>
        <w:ind w:left="360"/>
        <w:jc w:val="both"/>
        <w:rPr>
          <w:lang w:val="en-GB"/>
        </w:rPr>
      </w:pPr>
      <w:r>
        <w:br/>
      </w:r>
      <w:r w:rsidR="0D9E8B0F" w:rsidRPr="6B438BFE">
        <w:rPr>
          <w:rFonts w:cstheme="minorBidi"/>
          <w:b/>
          <w:bCs/>
        </w:rPr>
        <w:t xml:space="preserve">Demonstrator: </w:t>
      </w:r>
      <w:sdt>
        <w:sdtPr>
          <w:rPr>
            <w:rFonts w:cstheme="minorBidi"/>
          </w:rPr>
          <w:id w:val="942431970"/>
          <w:placeholder>
            <w:docPart w:val="8EB14E02C1FD40BCBD6BD7507EE9B984"/>
          </w:placeholder>
          <w:temporary/>
          <w:showingPlcHdr/>
          <w:text/>
        </w:sdtPr>
        <w:sdtEndPr/>
        <w:sdtContent>
          <w:r w:rsidR="0D9E8B0F" w:rsidRPr="003501DB">
            <w:rPr>
              <w:rFonts w:eastAsia="Times New Roman" w:cstheme="minorBidi"/>
              <w:color w:val="808080"/>
              <w:highlight w:val="yellow"/>
            </w:rPr>
            <w:t>Click here to enter name of demonstrator(s)</w:t>
          </w:r>
        </w:sdtContent>
      </w:sdt>
    </w:p>
    <w:p w14:paraId="00CD40B8" w14:textId="7553A267" w:rsidR="4502A6F1" w:rsidRPr="006A489F" w:rsidRDefault="4502A6F1" w:rsidP="4502A6F1">
      <w:pPr>
        <w:pStyle w:val="ListParagraph"/>
        <w:ind w:left="907"/>
        <w:jc w:val="both"/>
        <w:rPr>
          <w:rFonts w:ascii="Calibri" w:eastAsia="Calibri" w:hAnsi="Calibri" w:cs="Calibri"/>
          <w:color w:val="7030A0"/>
          <w:lang w:val="en-GB"/>
        </w:rPr>
      </w:pPr>
    </w:p>
    <w:p w14:paraId="3AA36BEC" w14:textId="50366878" w:rsidR="19F72DFC" w:rsidRPr="006A489F" w:rsidRDefault="47C0AAB0" w:rsidP="6B438BFE">
      <w:pPr>
        <w:pStyle w:val="ListParagraph"/>
        <w:numPr>
          <w:ilvl w:val="1"/>
          <w:numId w:val="3"/>
        </w:numPr>
        <w:jc w:val="both"/>
        <w:rPr>
          <w:rFonts w:ascii="Calibri" w:eastAsia="Calibri" w:hAnsi="Calibri" w:cs="Calibri"/>
          <w:color w:val="7030A0"/>
        </w:rPr>
      </w:pPr>
      <w:r w:rsidRPr="006A489F">
        <w:rPr>
          <w:rFonts w:ascii="Calibri" w:eastAsia="Calibri" w:hAnsi="Calibri" w:cs="Calibri"/>
          <w:color w:val="7030A0"/>
        </w:rPr>
        <w:t>For preparing the sEV protein samples, m</w:t>
      </w:r>
      <w:r w:rsidR="19F72DFC" w:rsidRPr="006A489F">
        <w:rPr>
          <w:rFonts w:ascii="Calibri" w:eastAsia="Calibri" w:hAnsi="Calibri" w:cs="Calibri"/>
          <w:color w:val="7030A0"/>
        </w:rPr>
        <w:t xml:space="preserve">ix </w:t>
      </w:r>
      <w:r w:rsidR="4D03323F" w:rsidRPr="006A489F">
        <w:rPr>
          <w:rFonts w:ascii="Calibri" w:eastAsia="Calibri" w:hAnsi="Calibri" w:cs="Calibri"/>
          <w:color w:val="7030A0"/>
        </w:rPr>
        <w:t>sEV</w:t>
      </w:r>
      <w:r w:rsidR="19F72DFC" w:rsidRPr="006A489F">
        <w:rPr>
          <w:rFonts w:ascii="Calibri" w:eastAsia="Calibri" w:hAnsi="Calibri" w:cs="Calibri"/>
          <w:color w:val="7030A0"/>
        </w:rPr>
        <w:t xml:space="preserve"> pellet with 80 to 120 microliters of radioimmunoprecipitation assay</w:t>
      </w:r>
      <w:r w:rsidR="39D31160" w:rsidRPr="006A489F">
        <w:rPr>
          <w:rFonts w:ascii="Calibri" w:eastAsia="Calibri" w:hAnsi="Calibri" w:cs="Calibri"/>
          <w:color w:val="7030A0"/>
        </w:rPr>
        <w:t xml:space="preserve"> or RIPA </w:t>
      </w:r>
      <w:r w:rsidR="39D31160" w:rsidRPr="006A489F">
        <w:rPr>
          <w:rFonts w:eastAsiaTheme="minorEastAsia" w:cstheme="minorBidi"/>
          <w:i/>
          <w:color w:val="7030A0"/>
        </w:rPr>
        <w:t>(</w:t>
      </w:r>
      <w:r w:rsidR="55875152" w:rsidRPr="006A489F">
        <w:rPr>
          <w:rFonts w:eastAsiaTheme="minorEastAsia" w:cstheme="minorBidi"/>
          <w:i/>
          <w:color w:val="7030A0"/>
        </w:rPr>
        <w:t>rip‑uh</w:t>
      </w:r>
      <w:r w:rsidR="39D31160" w:rsidRPr="006A489F">
        <w:rPr>
          <w:rFonts w:eastAsiaTheme="minorEastAsia" w:cstheme="minorBidi"/>
          <w:i/>
          <w:color w:val="7030A0"/>
        </w:rPr>
        <w:t>)</w:t>
      </w:r>
      <w:r w:rsidR="19F72DFC" w:rsidRPr="006A489F">
        <w:rPr>
          <w:rFonts w:ascii="Calibri" w:eastAsia="Calibri" w:hAnsi="Calibri" w:cs="Calibri"/>
          <w:color w:val="7030A0"/>
        </w:rPr>
        <w:t xml:space="preserve"> lysis buffer supplemented with protease inhibitors </w:t>
      </w:r>
      <w:r w:rsidR="19F72DFC" w:rsidRPr="006A489F">
        <w:rPr>
          <w:rFonts w:ascii="Calibri" w:eastAsia="Calibri" w:hAnsi="Calibri" w:cs="Calibri"/>
          <w:b/>
          <w:bCs/>
          <w:color w:val="7030A0"/>
        </w:rPr>
        <w:t>[1]</w:t>
      </w:r>
      <w:r w:rsidR="19F72DFC" w:rsidRPr="006A489F">
        <w:rPr>
          <w:rFonts w:ascii="Calibri" w:eastAsia="Calibri" w:hAnsi="Calibri" w:cs="Calibri"/>
          <w:color w:val="7030A0"/>
        </w:rPr>
        <w:t>.</w:t>
      </w:r>
      <w:r w:rsidR="0ADD53C6" w:rsidRPr="006A489F">
        <w:rPr>
          <w:rFonts w:ascii="Calibri" w:eastAsia="Calibri" w:hAnsi="Calibri" w:cs="Calibri"/>
          <w:color w:val="7030A0"/>
        </w:rPr>
        <w:t xml:space="preserve"> </w:t>
      </w:r>
      <w:r w:rsidR="5279851F" w:rsidRPr="006A489F">
        <w:rPr>
          <w:rFonts w:ascii="Calibri" w:eastAsia="Calibri" w:hAnsi="Calibri" w:cs="Calibri"/>
          <w:color w:val="7030A0"/>
        </w:rPr>
        <w:t xml:space="preserve">Vortex the mixture briefly </w:t>
      </w:r>
      <w:r w:rsidR="5279851F" w:rsidRPr="006A489F">
        <w:rPr>
          <w:rFonts w:ascii="Calibri" w:eastAsia="Calibri" w:hAnsi="Calibri" w:cs="Calibri"/>
          <w:b/>
          <w:bCs/>
          <w:color w:val="7030A0"/>
        </w:rPr>
        <w:t>[2]</w:t>
      </w:r>
      <w:r w:rsidR="5279851F" w:rsidRPr="006A489F">
        <w:rPr>
          <w:rFonts w:ascii="Calibri" w:eastAsia="Calibri" w:hAnsi="Calibri" w:cs="Calibri"/>
          <w:color w:val="7030A0"/>
        </w:rPr>
        <w:t xml:space="preserve">. Incubate the samples on ice for 15 to 30 minutes with gentle rocking </w:t>
      </w:r>
      <w:r w:rsidR="5279851F" w:rsidRPr="006A489F">
        <w:rPr>
          <w:rFonts w:ascii="Calibri" w:eastAsia="Calibri" w:hAnsi="Calibri" w:cs="Calibri"/>
          <w:b/>
          <w:bCs/>
          <w:color w:val="7030A0"/>
        </w:rPr>
        <w:t>[3]</w:t>
      </w:r>
      <w:r w:rsidR="5279851F" w:rsidRPr="006A489F">
        <w:rPr>
          <w:rFonts w:ascii="Calibri" w:eastAsia="Calibri" w:hAnsi="Calibri" w:cs="Calibri"/>
          <w:color w:val="7030A0"/>
        </w:rPr>
        <w:t xml:space="preserve">. Centrifuge the lysate at 12,000 to 14,000 </w:t>
      </w:r>
      <w:r w:rsidR="5279851F" w:rsidRPr="006A489F">
        <w:rPr>
          <w:rFonts w:ascii="Calibri" w:eastAsia="Calibri" w:hAnsi="Calibri" w:cs="Calibri"/>
          <w:i/>
          <w:color w:val="7030A0"/>
        </w:rPr>
        <w:t>g</w:t>
      </w:r>
      <w:r w:rsidR="5279851F" w:rsidRPr="006A489F">
        <w:rPr>
          <w:rFonts w:ascii="Calibri" w:eastAsia="Calibri" w:hAnsi="Calibri" w:cs="Calibri"/>
          <w:color w:val="7030A0"/>
        </w:rPr>
        <w:t xml:space="preserve"> for 10 to 15 minutes </w:t>
      </w:r>
      <w:r w:rsidR="5279851F" w:rsidRPr="006A489F">
        <w:rPr>
          <w:rFonts w:ascii="Calibri" w:eastAsia="Calibri" w:hAnsi="Calibri" w:cs="Calibri"/>
          <w:b/>
          <w:bCs/>
          <w:color w:val="7030A0"/>
        </w:rPr>
        <w:t>[4]</w:t>
      </w:r>
      <w:r w:rsidR="5279851F" w:rsidRPr="006A489F">
        <w:rPr>
          <w:rFonts w:ascii="Calibri" w:eastAsia="Calibri" w:hAnsi="Calibri" w:cs="Calibri"/>
          <w:color w:val="7030A0"/>
        </w:rPr>
        <w:t xml:space="preserve">. Collect the supernatant </w:t>
      </w:r>
      <w:r w:rsidR="5279851F" w:rsidRPr="006A489F">
        <w:rPr>
          <w:rFonts w:ascii="Calibri" w:eastAsia="Calibri" w:hAnsi="Calibri" w:cs="Calibri"/>
          <w:b/>
          <w:bCs/>
          <w:color w:val="7030A0"/>
        </w:rPr>
        <w:t>[5].</w:t>
      </w:r>
      <w:r w:rsidR="19F72DFC" w:rsidRPr="006A489F">
        <w:rPr>
          <w:color w:val="7030A0"/>
        </w:rPr>
        <w:br/>
      </w:r>
      <w:r w:rsidR="0ADD53C6" w:rsidRPr="6B438BFE">
        <w:rPr>
          <w:rFonts w:ascii="Calibri" w:eastAsia="Calibri" w:hAnsi="Calibri" w:cs="Calibri"/>
          <w:b/>
          <w:bCs/>
          <w:color w:val="auto"/>
          <w:highlight w:val="yellow"/>
        </w:rPr>
        <w:lastRenderedPageBreak/>
        <w:t>Authors:</w:t>
      </w:r>
      <w:r w:rsidR="0ADD53C6" w:rsidRPr="6B438BFE">
        <w:rPr>
          <w:rFonts w:ascii="Calibri" w:eastAsia="Calibri" w:hAnsi="Calibri" w:cs="Calibri"/>
          <w:color w:val="auto"/>
          <w:highlight w:val="yellow"/>
        </w:rPr>
        <w:t xml:space="preserve"> In the manuscript, Section 4.1.1 refers to the step “Mix the sEV pellet (from step 3.5.2).” However, there is no Section 3.5.2 in the manuscript. It appears that this may have been intended to refer to Section 3.4.2. Could you please verify and confirm the correct section number?</w:t>
      </w:r>
      <w:r w:rsidR="19F72DFC">
        <w:br/>
      </w:r>
      <w:r w:rsidR="547A09FF" w:rsidRPr="6B438BFE">
        <w:rPr>
          <w:rFonts w:ascii="Calibri" w:eastAsia="Calibri" w:hAnsi="Calibri" w:cs="Calibri"/>
          <w:b/>
          <w:bCs/>
          <w:color w:val="auto"/>
          <w:highlight w:val="yellow"/>
        </w:rPr>
        <w:t xml:space="preserve">Authors: </w:t>
      </w:r>
      <w:r w:rsidR="547A09FF" w:rsidRPr="6B438BFE">
        <w:rPr>
          <w:rFonts w:ascii="Calibri" w:eastAsia="Calibri" w:hAnsi="Calibri" w:cs="Calibri"/>
          <w:color w:val="auto"/>
          <w:highlight w:val="yellow"/>
        </w:rPr>
        <w:t>Please verify the pronunciation in [1].</w:t>
      </w:r>
      <w:r w:rsidR="19F72DFC">
        <w:br/>
      </w:r>
      <w:r w:rsidR="39FBE37D" w:rsidRPr="6B438BFE">
        <w:rPr>
          <w:rFonts w:ascii="Calibri" w:eastAsia="Calibri" w:hAnsi="Calibri" w:cs="Calibri"/>
          <w:b/>
          <w:bCs/>
          <w:color w:val="auto"/>
          <w:highlight w:val="yellow"/>
        </w:rPr>
        <w:t>Authors:</w:t>
      </w:r>
      <w:r w:rsidR="39FBE37D" w:rsidRPr="6B438BFE">
        <w:rPr>
          <w:rFonts w:ascii="Calibri" w:eastAsia="Calibri" w:hAnsi="Calibri" w:cs="Calibri"/>
          <w:color w:val="auto"/>
          <w:highlight w:val="yellow"/>
        </w:rPr>
        <w:t xml:space="preserve"> How much of the pellet is mixed with the lysis buffer in [1]</w:t>
      </w:r>
      <w:r w:rsidR="008205E8">
        <w:rPr>
          <w:rFonts w:ascii="Calibri" w:eastAsia="Calibri" w:hAnsi="Calibri" w:cs="Calibri"/>
          <w:color w:val="auto"/>
        </w:rPr>
        <w:t>.</w:t>
      </w:r>
    </w:p>
    <w:p w14:paraId="2C023785" w14:textId="17E7018A" w:rsidR="19F72DFC" w:rsidRPr="006A489F" w:rsidRDefault="19F72DFC" w:rsidP="6B438BFE">
      <w:pPr>
        <w:pStyle w:val="ListParagraph"/>
        <w:ind w:left="907"/>
        <w:jc w:val="both"/>
        <w:rPr>
          <w:color w:val="7030A0"/>
        </w:rPr>
      </w:pPr>
    </w:p>
    <w:p w14:paraId="25AC2D67" w14:textId="6EA5605E" w:rsidR="19F72DFC" w:rsidRPr="003501DB" w:rsidRDefault="19F72DFC" w:rsidP="6B438BFE">
      <w:pPr>
        <w:pStyle w:val="ListParagraph"/>
        <w:numPr>
          <w:ilvl w:val="2"/>
          <w:numId w:val="3"/>
        </w:numPr>
        <w:jc w:val="both"/>
      </w:pPr>
      <w:r w:rsidRPr="003501DB">
        <w:rPr>
          <w:rFonts w:ascii="Calibri" w:eastAsia="Calibri" w:hAnsi="Calibri" w:cs="Calibri"/>
        </w:rPr>
        <w:t xml:space="preserve">Talent mixing the </w:t>
      </w:r>
      <w:r w:rsidR="77C66E18" w:rsidRPr="003501DB">
        <w:rPr>
          <w:rFonts w:ascii="Calibri" w:eastAsia="Calibri" w:hAnsi="Calibri" w:cs="Calibri"/>
        </w:rPr>
        <w:t>sEV</w:t>
      </w:r>
      <w:r w:rsidRPr="003501DB">
        <w:rPr>
          <w:rFonts w:ascii="Calibri" w:eastAsia="Calibri" w:hAnsi="Calibri" w:cs="Calibri"/>
        </w:rPr>
        <w:t xml:space="preserve"> pellet with radioimmunoprecipitation assay lysis buffer supplemented with protease inhibitors</w:t>
      </w:r>
      <w:r w:rsidR="121D199F" w:rsidRPr="003501DB">
        <w:rPr>
          <w:rFonts w:ascii="Calibri" w:eastAsia="Calibri" w:hAnsi="Calibri" w:cs="Calibri"/>
        </w:rPr>
        <w:t>.</w:t>
      </w:r>
    </w:p>
    <w:p w14:paraId="0255CEDC" w14:textId="0EC9FEE5" w:rsidR="19F72DFC" w:rsidRPr="003501DB" w:rsidRDefault="19F72DFC" w:rsidP="4502A6F1">
      <w:pPr>
        <w:pStyle w:val="ListParagraph"/>
        <w:numPr>
          <w:ilvl w:val="2"/>
          <w:numId w:val="3"/>
        </w:numPr>
        <w:jc w:val="both"/>
        <w:rPr>
          <w:rFonts w:ascii="Calibri" w:eastAsia="Calibri" w:hAnsi="Calibri" w:cs="Calibri"/>
        </w:rPr>
      </w:pPr>
      <w:r w:rsidRPr="003501DB">
        <w:rPr>
          <w:rFonts w:ascii="Calibri" w:eastAsia="Calibri" w:hAnsi="Calibri" w:cs="Calibri"/>
        </w:rPr>
        <w:t>Talent vortexing the sample briefly.</w:t>
      </w:r>
    </w:p>
    <w:p w14:paraId="63254DD7" w14:textId="54A1331C" w:rsidR="19F72DFC" w:rsidRPr="003501DB" w:rsidRDefault="19F72DFC" w:rsidP="6B438BFE">
      <w:pPr>
        <w:pStyle w:val="ListParagraph"/>
        <w:numPr>
          <w:ilvl w:val="2"/>
          <w:numId w:val="3"/>
        </w:numPr>
        <w:jc w:val="both"/>
      </w:pPr>
      <w:r w:rsidRPr="003501DB">
        <w:rPr>
          <w:rFonts w:ascii="Calibri" w:eastAsia="Calibri" w:hAnsi="Calibri" w:cs="Calibri"/>
        </w:rPr>
        <w:t>Talent placing the samples on ice for incubation with gentle rocking.</w:t>
      </w:r>
    </w:p>
    <w:p w14:paraId="73591815" w14:textId="17769860" w:rsidR="19F72DFC" w:rsidRPr="003501DB" w:rsidRDefault="19F72DFC" w:rsidP="4502A6F1">
      <w:pPr>
        <w:pStyle w:val="ListParagraph"/>
        <w:numPr>
          <w:ilvl w:val="2"/>
          <w:numId w:val="3"/>
        </w:numPr>
        <w:jc w:val="both"/>
        <w:rPr>
          <w:rFonts w:ascii="Calibri" w:eastAsia="Calibri" w:hAnsi="Calibri" w:cs="Calibri"/>
        </w:rPr>
      </w:pPr>
      <w:r w:rsidRPr="003501DB">
        <w:rPr>
          <w:rFonts w:ascii="Calibri" w:eastAsia="Calibri" w:hAnsi="Calibri" w:cs="Calibri"/>
        </w:rPr>
        <w:t>Talent placing the lysate into the centrifuge.</w:t>
      </w:r>
    </w:p>
    <w:p w14:paraId="786B1D9F" w14:textId="45CAE4E9" w:rsidR="19F72DFC" w:rsidRDefault="19F72DFC" w:rsidP="4502A6F1">
      <w:pPr>
        <w:pStyle w:val="ListParagraph"/>
        <w:numPr>
          <w:ilvl w:val="2"/>
          <w:numId w:val="3"/>
        </w:numPr>
        <w:jc w:val="both"/>
        <w:rPr>
          <w:rFonts w:ascii="Calibri" w:eastAsia="Calibri" w:hAnsi="Calibri" w:cs="Calibri"/>
        </w:rPr>
      </w:pPr>
      <w:r w:rsidRPr="299DE3EA">
        <w:rPr>
          <w:rFonts w:ascii="Calibri" w:eastAsia="Calibri" w:hAnsi="Calibri" w:cs="Calibri"/>
        </w:rPr>
        <w:t>Talent carefully collecting the supernatant from the lysate.</w:t>
      </w:r>
      <w:r>
        <w:br/>
      </w:r>
    </w:p>
    <w:p w14:paraId="08545BAA" w14:textId="66FC9AE4" w:rsidR="19F72DFC" w:rsidRDefault="00943374" w:rsidP="4502A6F1">
      <w:pPr>
        <w:pStyle w:val="ListParagraph"/>
        <w:numPr>
          <w:ilvl w:val="1"/>
          <w:numId w:val="3"/>
        </w:numPr>
        <w:jc w:val="both"/>
        <w:rPr>
          <w:rFonts w:ascii="Calibri" w:eastAsia="Calibri" w:hAnsi="Calibri" w:cs="Calibri"/>
          <w:color w:val="7030A0"/>
          <w:lang w:val="en-GB"/>
        </w:rPr>
      </w:pPr>
      <w:r w:rsidRPr="00943374">
        <w:rPr>
          <w:rFonts w:ascii="Calibri" w:eastAsia="Calibri" w:hAnsi="Calibri" w:cs="Calibri"/>
          <w:color w:val="7030A0"/>
          <w:lang w:val="en-GB"/>
        </w:rPr>
        <w:t>Use a high</w:t>
      </w:r>
      <w:r w:rsidRPr="00943374">
        <w:rPr>
          <w:rFonts w:ascii="Cambria Math" w:eastAsia="Calibri" w:hAnsi="Cambria Math" w:cs="Cambria Math"/>
          <w:color w:val="7030A0"/>
          <w:lang w:val="en-GB"/>
        </w:rPr>
        <w:t>‑</w:t>
      </w:r>
      <w:r w:rsidRPr="00943374">
        <w:rPr>
          <w:rFonts w:ascii="Calibri" w:eastAsia="Calibri" w:hAnsi="Calibri" w:cs="Calibri"/>
          <w:color w:val="7030A0"/>
          <w:lang w:val="en-GB"/>
        </w:rPr>
        <w:t xml:space="preserve">sensitivity bicinchoninic acid (BCA) protein assay kit to quantify the total protein concentration of the </w:t>
      </w:r>
      <w:proofErr w:type="spellStart"/>
      <w:r w:rsidRPr="00943374">
        <w:rPr>
          <w:rFonts w:ascii="Calibri" w:eastAsia="Calibri" w:hAnsi="Calibri" w:cs="Calibri"/>
          <w:color w:val="7030A0"/>
          <w:lang w:val="en-GB"/>
        </w:rPr>
        <w:t>sEV</w:t>
      </w:r>
      <w:proofErr w:type="spellEnd"/>
      <w:r w:rsidRPr="00943374">
        <w:rPr>
          <w:rFonts w:ascii="Calibri" w:eastAsia="Calibri" w:hAnsi="Calibri" w:cs="Calibri"/>
          <w:color w:val="7030A0"/>
          <w:lang w:val="en-GB"/>
        </w:rPr>
        <w:t xml:space="preserve"> lysate according to the manufacturer’s instructions</w:t>
      </w:r>
      <w:r w:rsidRPr="00943374">
        <w:rPr>
          <w:rFonts w:ascii="Calibri" w:eastAsia="Calibri" w:hAnsi="Calibri" w:cs="Calibri"/>
          <w:color w:val="7030A0"/>
          <w:lang w:val="en-GB"/>
        </w:rPr>
        <w:t xml:space="preserve"> </w:t>
      </w:r>
      <w:r w:rsidR="19F72DFC" w:rsidRPr="6B438BFE">
        <w:rPr>
          <w:rFonts w:ascii="Calibri" w:eastAsia="Calibri" w:hAnsi="Calibri" w:cs="Calibri"/>
          <w:b/>
          <w:bCs/>
          <w:color w:val="7030A0"/>
          <w:lang w:val="en-GB"/>
        </w:rPr>
        <w:t>[1]</w:t>
      </w:r>
      <w:r w:rsidR="19F72DFC" w:rsidRPr="6B438BFE">
        <w:rPr>
          <w:rFonts w:ascii="Calibri" w:eastAsia="Calibri" w:hAnsi="Calibri" w:cs="Calibri"/>
          <w:color w:val="7030A0"/>
          <w:lang w:val="en-GB"/>
        </w:rPr>
        <w:t>.</w:t>
      </w:r>
      <w:r w:rsidR="19F72DFC">
        <w:br/>
      </w:r>
    </w:p>
    <w:p w14:paraId="002E951E" w14:textId="3A352A39" w:rsidR="19F72DFC" w:rsidRDefault="208D86CC" w:rsidP="4502A6F1">
      <w:pPr>
        <w:pStyle w:val="ListParagraph"/>
        <w:numPr>
          <w:ilvl w:val="2"/>
          <w:numId w:val="3"/>
        </w:numPr>
        <w:jc w:val="both"/>
        <w:rPr>
          <w:rFonts w:ascii="Calibri" w:eastAsia="Calibri" w:hAnsi="Calibri" w:cs="Calibri"/>
        </w:rPr>
      </w:pPr>
      <w:r w:rsidRPr="6B438BFE">
        <w:rPr>
          <w:rFonts w:ascii="Segoe UI" w:eastAsia="Segoe UI" w:hAnsi="Segoe UI" w:cs="Segoe UI"/>
          <w:iCs w:val="0"/>
          <w:sz w:val="21"/>
          <w:szCs w:val="21"/>
        </w:rPr>
        <w:t>Representative shot showing the talent arranging the required reagents and initiating the preparation of the sEV lysate for the bicinchoninic acid protein assay.</w:t>
      </w:r>
      <w:r w:rsidR="19F72DFC">
        <w:br/>
      </w:r>
    </w:p>
    <w:p w14:paraId="53582413" w14:textId="52D9D890" w:rsidR="19F72DFC" w:rsidRDefault="19F72DFC" w:rsidP="4502A6F1">
      <w:pPr>
        <w:pStyle w:val="ListParagraph"/>
        <w:numPr>
          <w:ilvl w:val="1"/>
          <w:numId w:val="3"/>
        </w:numPr>
        <w:jc w:val="both"/>
        <w:rPr>
          <w:rFonts w:ascii="Calibri" w:eastAsia="Calibri" w:hAnsi="Calibri" w:cs="Calibri"/>
          <w:color w:val="7030A0"/>
          <w:lang w:val="en-GB"/>
        </w:rPr>
      </w:pPr>
      <w:r w:rsidRPr="6B438BFE">
        <w:rPr>
          <w:rFonts w:ascii="Calibri" w:eastAsia="Calibri" w:hAnsi="Calibri" w:cs="Calibri"/>
          <w:color w:val="7030A0"/>
          <w:lang w:val="en-GB"/>
        </w:rPr>
        <w:t xml:space="preserve">Mix the protein samples with 5 times </w:t>
      </w:r>
      <w:r w:rsidR="3854B5A7" w:rsidRPr="6B438BFE">
        <w:rPr>
          <w:rFonts w:ascii="Calibri" w:eastAsia="Calibri" w:hAnsi="Calibri" w:cs="Calibri"/>
          <w:color w:val="7030A0"/>
          <w:lang w:val="en-GB"/>
        </w:rPr>
        <w:t xml:space="preserve">SDS-PAGE </w:t>
      </w:r>
      <w:r w:rsidR="3854B5A7" w:rsidRPr="6B438BFE">
        <w:rPr>
          <w:rFonts w:ascii="Calibri" w:eastAsia="Calibri" w:hAnsi="Calibri" w:cs="Calibri"/>
          <w:i/>
          <w:color w:val="FF0000"/>
          <w:lang w:val="en-GB"/>
        </w:rPr>
        <w:t>(S-D-S Page)</w:t>
      </w:r>
      <w:r w:rsidRPr="6B438BFE">
        <w:rPr>
          <w:rFonts w:ascii="Calibri" w:eastAsia="Calibri" w:hAnsi="Calibri" w:cs="Calibri"/>
          <w:i/>
          <w:color w:val="FF0000"/>
          <w:lang w:val="en-GB"/>
        </w:rPr>
        <w:t xml:space="preserve"> </w:t>
      </w:r>
      <w:r w:rsidRPr="6B438BFE">
        <w:rPr>
          <w:rFonts w:ascii="Calibri" w:eastAsia="Calibri" w:hAnsi="Calibri" w:cs="Calibri"/>
          <w:color w:val="7030A0"/>
          <w:lang w:val="en-GB"/>
        </w:rPr>
        <w:t xml:space="preserve">sample loading buffer </w:t>
      </w:r>
      <w:r w:rsidRPr="6B438BFE">
        <w:rPr>
          <w:rFonts w:ascii="Calibri" w:eastAsia="Calibri" w:hAnsi="Calibri" w:cs="Calibri"/>
          <w:b/>
          <w:bCs/>
          <w:color w:val="7030A0"/>
          <w:lang w:val="en-GB"/>
        </w:rPr>
        <w:t>[1]</w:t>
      </w:r>
      <w:r w:rsidRPr="6B438BFE">
        <w:rPr>
          <w:rFonts w:ascii="Calibri" w:eastAsia="Calibri" w:hAnsi="Calibri" w:cs="Calibri"/>
          <w:color w:val="7030A0"/>
          <w:lang w:val="en-GB"/>
        </w:rPr>
        <w:t xml:space="preserve">. </w:t>
      </w:r>
      <w:r w:rsidR="0DC30490" w:rsidRPr="6B438BFE">
        <w:rPr>
          <w:rFonts w:ascii="Calibri" w:eastAsia="Calibri" w:hAnsi="Calibri" w:cs="Calibri"/>
          <w:color w:val="7030A0"/>
          <w:lang w:val="en-GB"/>
        </w:rPr>
        <w:t xml:space="preserve">Load the prepared samples containing </w:t>
      </w:r>
      <w:r w:rsidR="00AF4960">
        <w:rPr>
          <w:rFonts w:ascii="Calibri" w:eastAsia="Calibri" w:hAnsi="Calibri" w:cs="Calibri"/>
          <w:color w:val="7030A0"/>
          <w:lang w:val="en-GB"/>
        </w:rPr>
        <w:t xml:space="preserve">around </w:t>
      </w:r>
      <w:r w:rsidR="0DC30490" w:rsidRPr="6B438BFE">
        <w:rPr>
          <w:rFonts w:ascii="Calibri" w:eastAsia="Calibri" w:hAnsi="Calibri" w:cs="Calibri"/>
          <w:color w:val="7030A0"/>
          <w:lang w:val="en-GB"/>
        </w:rPr>
        <w:t xml:space="preserve">20 to 40 micrograms of total protein into a precast gradient gel ranging from 4 percent to 12 percent </w:t>
      </w:r>
      <w:r w:rsidR="0DC30490" w:rsidRPr="6B438BFE">
        <w:rPr>
          <w:rFonts w:ascii="Calibri" w:eastAsia="Calibri" w:hAnsi="Calibri" w:cs="Calibri"/>
          <w:b/>
          <w:bCs/>
          <w:color w:val="7030A0"/>
          <w:lang w:val="en-GB"/>
        </w:rPr>
        <w:t>[2]</w:t>
      </w:r>
      <w:r w:rsidR="0DC30490" w:rsidRPr="6B438BFE">
        <w:rPr>
          <w:rFonts w:ascii="Calibri" w:eastAsia="Calibri" w:hAnsi="Calibri" w:cs="Calibri"/>
          <w:color w:val="7030A0"/>
          <w:lang w:val="en-GB"/>
        </w:rPr>
        <w:t xml:space="preserve">. Load the protein molecular weight marker into the assigned well according to the manufacturer's recommendations </w:t>
      </w:r>
      <w:r w:rsidR="0DC30490" w:rsidRPr="6B438BFE">
        <w:rPr>
          <w:rFonts w:ascii="Calibri" w:eastAsia="Calibri" w:hAnsi="Calibri" w:cs="Calibri"/>
          <w:b/>
          <w:bCs/>
          <w:color w:val="7030A0"/>
          <w:lang w:val="en-GB"/>
        </w:rPr>
        <w:t>[3]</w:t>
      </w:r>
      <w:r w:rsidR="0DC30490" w:rsidRPr="6B438BFE">
        <w:rPr>
          <w:rFonts w:ascii="Calibri" w:eastAsia="Calibri" w:hAnsi="Calibri" w:cs="Calibri"/>
          <w:color w:val="7030A0"/>
          <w:lang w:val="en-GB"/>
        </w:rPr>
        <w:t>.</w:t>
      </w:r>
    </w:p>
    <w:p w14:paraId="479BC505" w14:textId="3B34E15B" w:rsidR="19F72DFC" w:rsidRDefault="19F72DFC" w:rsidP="6B438BFE">
      <w:pPr>
        <w:pStyle w:val="ListParagraph"/>
        <w:ind w:left="907"/>
        <w:jc w:val="both"/>
        <w:rPr>
          <w:rFonts w:ascii="Calibri" w:eastAsia="Calibri" w:hAnsi="Calibri" w:cs="Calibri"/>
          <w:color w:val="7030A0"/>
          <w:lang w:val="en-GB"/>
        </w:rPr>
      </w:pPr>
    </w:p>
    <w:p w14:paraId="0AEB9C17" w14:textId="00550E49" w:rsidR="19F72DFC" w:rsidRDefault="19F72DFC" w:rsidP="6B438BFE">
      <w:pPr>
        <w:pStyle w:val="ListParagraph"/>
        <w:numPr>
          <w:ilvl w:val="2"/>
          <w:numId w:val="3"/>
        </w:numPr>
        <w:jc w:val="both"/>
        <w:rPr>
          <w:rFonts w:ascii="Calibri" w:eastAsia="Calibri" w:hAnsi="Calibri" w:cs="Calibri"/>
        </w:rPr>
      </w:pPr>
      <w:r w:rsidRPr="6B438BFE">
        <w:rPr>
          <w:rFonts w:ascii="Calibri" w:eastAsia="Calibri" w:hAnsi="Calibri" w:cs="Calibri"/>
        </w:rPr>
        <w:t>Talent mixing the protein samples with 5</w:t>
      </w:r>
      <w:r w:rsidR="00A50C90">
        <w:rPr>
          <w:rFonts w:ascii="Calibri" w:eastAsia="Calibri" w:hAnsi="Calibri" w:cs="Calibri"/>
        </w:rPr>
        <w:t>x</w:t>
      </w:r>
      <w:r w:rsidRPr="6B438BFE">
        <w:rPr>
          <w:rFonts w:ascii="Calibri" w:eastAsia="Calibri" w:hAnsi="Calibri" w:cs="Calibri"/>
        </w:rPr>
        <w:t xml:space="preserve"> </w:t>
      </w:r>
      <w:r w:rsidR="13C49D7B" w:rsidRPr="6B438BFE">
        <w:rPr>
          <w:rFonts w:ascii="Calibri" w:eastAsia="Calibri" w:hAnsi="Calibri" w:cs="Calibri"/>
        </w:rPr>
        <w:t>SDS PAGE</w:t>
      </w:r>
      <w:r w:rsidRPr="6B438BFE">
        <w:rPr>
          <w:rFonts w:ascii="Calibri" w:eastAsia="Calibri" w:hAnsi="Calibri" w:cs="Calibri"/>
        </w:rPr>
        <w:t xml:space="preserve"> sample loading buffer.</w:t>
      </w:r>
    </w:p>
    <w:p w14:paraId="056C2488" w14:textId="64A7ED45"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loading the prepared protein samples into a precast gradient gel.</w:t>
      </w:r>
    </w:p>
    <w:p w14:paraId="1ABE8021" w14:textId="531B8930"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loading the protein molecular weight marker into the assigned well.</w:t>
      </w:r>
      <w:r>
        <w:br/>
      </w:r>
    </w:p>
    <w:p w14:paraId="32B1D34D" w14:textId="45279735" w:rsidR="19F72DFC" w:rsidRDefault="19F72DFC" w:rsidP="4502A6F1">
      <w:pPr>
        <w:pStyle w:val="ListParagraph"/>
        <w:numPr>
          <w:ilvl w:val="1"/>
          <w:numId w:val="3"/>
        </w:numPr>
        <w:jc w:val="both"/>
        <w:rPr>
          <w:rFonts w:ascii="Calibri" w:eastAsia="Calibri" w:hAnsi="Calibri" w:cs="Calibri"/>
          <w:color w:val="7030A0"/>
          <w:lang w:val="en-GB"/>
        </w:rPr>
      </w:pPr>
      <w:r w:rsidRPr="6B438BFE">
        <w:rPr>
          <w:rFonts w:ascii="Calibri" w:eastAsia="Calibri" w:hAnsi="Calibri" w:cs="Calibri"/>
          <w:color w:val="7030A0"/>
          <w:lang w:val="en-GB"/>
        </w:rPr>
        <w:t xml:space="preserve">Run the gel in running buffer at a constant voltage of 100 volts </w:t>
      </w:r>
      <w:r w:rsidRPr="6B438BFE">
        <w:rPr>
          <w:rFonts w:ascii="Calibri" w:eastAsia="Calibri" w:hAnsi="Calibri" w:cs="Calibri"/>
          <w:b/>
          <w:bCs/>
          <w:color w:val="7030A0"/>
          <w:lang w:val="en-GB"/>
        </w:rPr>
        <w:t>[1]</w:t>
      </w:r>
      <w:r w:rsidRPr="6B438BFE">
        <w:rPr>
          <w:rFonts w:ascii="Calibri" w:eastAsia="Calibri" w:hAnsi="Calibri" w:cs="Calibri"/>
          <w:color w:val="7030A0"/>
          <w:lang w:val="en-GB"/>
        </w:rPr>
        <w:t>.</w:t>
      </w:r>
      <w:r w:rsidR="339890FE" w:rsidRPr="6B438BFE">
        <w:rPr>
          <w:rFonts w:ascii="Calibri" w:eastAsia="Calibri" w:hAnsi="Calibri" w:cs="Calibri"/>
          <w:color w:val="7030A0"/>
          <w:lang w:val="en-GB"/>
        </w:rPr>
        <w:t xml:space="preserve"> Continue the run for 1 to 1.5 hours or until the loading dye reaches the bottom of the gel </w:t>
      </w:r>
      <w:r w:rsidR="339890FE" w:rsidRPr="6B438BFE">
        <w:rPr>
          <w:rFonts w:ascii="Calibri" w:eastAsia="Calibri" w:hAnsi="Calibri" w:cs="Calibri"/>
          <w:b/>
          <w:bCs/>
          <w:color w:val="7030A0"/>
          <w:lang w:val="en-GB"/>
        </w:rPr>
        <w:t>[2]</w:t>
      </w:r>
      <w:r w:rsidR="339890FE" w:rsidRPr="6B438BFE">
        <w:rPr>
          <w:rFonts w:ascii="Calibri" w:eastAsia="Calibri" w:hAnsi="Calibri" w:cs="Calibri"/>
          <w:color w:val="7030A0"/>
          <w:lang w:val="en-GB"/>
        </w:rPr>
        <w:t xml:space="preserve">. Transfer the proteins from the gel to polyvinylidene fluoride membranes using a wet transfer system at 400 milliamperes for 30 minutes </w:t>
      </w:r>
      <w:r w:rsidR="339890FE" w:rsidRPr="6B438BFE">
        <w:rPr>
          <w:rFonts w:ascii="Calibri" w:eastAsia="Calibri" w:hAnsi="Calibri" w:cs="Calibri"/>
          <w:b/>
          <w:bCs/>
          <w:color w:val="7030A0"/>
          <w:lang w:val="en-GB"/>
        </w:rPr>
        <w:t>[3]</w:t>
      </w:r>
      <w:r w:rsidR="339890FE" w:rsidRPr="6B438BFE">
        <w:rPr>
          <w:rFonts w:ascii="Calibri" w:eastAsia="Calibri" w:hAnsi="Calibri" w:cs="Calibri"/>
          <w:color w:val="7030A0"/>
          <w:lang w:val="en-GB"/>
        </w:rPr>
        <w:t>.</w:t>
      </w:r>
      <w:r>
        <w:br/>
      </w:r>
    </w:p>
    <w:p w14:paraId="5ECFD070" w14:textId="72A7857B"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 xml:space="preserve">Talent placing the gel into the electrophoresis system for running at 100 </w:t>
      </w:r>
      <w:r w:rsidR="339102A1" w:rsidRPr="6B438BFE">
        <w:rPr>
          <w:rFonts w:ascii="Calibri" w:eastAsia="Calibri" w:hAnsi="Calibri" w:cs="Calibri"/>
        </w:rPr>
        <w:t>V</w:t>
      </w:r>
      <w:r w:rsidRPr="6B438BFE">
        <w:rPr>
          <w:rFonts w:ascii="Calibri" w:eastAsia="Calibri" w:hAnsi="Calibri" w:cs="Calibri"/>
        </w:rPr>
        <w:t>.</w:t>
      </w:r>
    </w:p>
    <w:p w14:paraId="554B0317" w14:textId="350FC8D1"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Shot of the loading dye migrating toward the bottom of the gel during electrophoresis.</w:t>
      </w:r>
    </w:p>
    <w:p w14:paraId="5C83ABCD" w14:textId="6E0726DB"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placing the gel and polyvinylidene fluoride membrane into the wet transfer system</w:t>
      </w:r>
      <w:r w:rsidR="00A50C90">
        <w:rPr>
          <w:rFonts w:ascii="Calibri" w:eastAsia="Calibri" w:hAnsi="Calibri" w:cs="Calibri"/>
        </w:rPr>
        <w:t xml:space="preserve"> and </w:t>
      </w:r>
      <w:r w:rsidR="00A63AE1">
        <w:rPr>
          <w:rFonts w:ascii="Calibri" w:eastAsia="Calibri" w:hAnsi="Calibri" w:cs="Calibri"/>
        </w:rPr>
        <w:t>switching it on</w:t>
      </w:r>
      <w:r w:rsidRPr="6B438BFE">
        <w:rPr>
          <w:rFonts w:ascii="Calibri" w:eastAsia="Calibri" w:hAnsi="Calibri" w:cs="Calibri"/>
        </w:rPr>
        <w:t>.</w:t>
      </w:r>
      <w:r>
        <w:br/>
      </w:r>
    </w:p>
    <w:p w14:paraId="174D1BE3" w14:textId="659BBE59" w:rsidR="19F72DFC" w:rsidRDefault="19F72DFC" w:rsidP="4502A6F1">
      <w:pPr>
        <w:pStyle w:val="ListParagraph"/>
        <w:numPr>
          <w:ilvl w:val="1"/>
          <w:numId w:val="3"/>
        </w:numPr>
        <w:jc w:val="both"/>
        <w:rPr>
          <w:rFonts w:ascii="Calibri" w:eastAsia="Calibri" w:hAnsi="Calibri" w:cs="Calibri"/>
          <w:color w:val="7030A0"/>
          <w:lang w:val="en-GB"/>
        </w:rPr>
      </w:pPr>
      <w:r w:rsidRPr="6B438BFE">
        <w:rPr>
          <w:rFonts w:ascii="Calibri" w:eastAsia="Calibri" w:hAnsi="Calibri" w:cs="Calibri"/>
          <w:color w:val="7030A0"/>
          <w:lang w:val="en-GB"/>
        </w:rPr>
        <w:t xml:space="preserve">Block the membranes in a protein-free blocking buffer prepared in tris-buffered saline containing 0.2 percent Tween-20 </w:t>
      </w:r>
      <w:r w:rsidRPr="6B438BFE">
        <w:rPr>
          <w:rFonts w:ascii="Calibri" w:eastAsia="Calibri" w:hAnsi="Calibri" w:cs="Calibri"/>
          <w:b/>
          <w:bCs/>
          <w:color w:val="7030A0"/>
          <w:lang w:val="en-GB"/>
        </w:rPr>
        <w:t>[1</w:t>
      </w:r>
      <w:r w:rsidR="28F9830F" w:rsidRPr="6B438BFE">
        <w:rPr>
          <w:rFonts w:ascii="Calibri" w:eastAsia="Calibri" w:hAnsi="Calibri" w:cs="Calibri"/>
          <w:b/>
          <w:bCs/>
          <w:color w:val="7030A0"/>
          <w:lang w:val="en-GB"/>
        </w:rPr>
        <w:t>-TXT</w:t>
      </w:r>
      <w:r w:rsidRPr="6B438BFE">
        <w:rPr>
          <w:rFonts w:ascii="Calibri" w:eastAsia="Calibri" w:hAnsi="Calibri" w:cs="Calibri"/>
          <w:b/>
          <w:bCs/>
          <w:color w:val="7030A0"/>
          <w:lang w:val="en-GB"/>
        </w:rPr>
        <w:t>]</w:t>
      </w:r>
      <w:r w:rsidRPr="6B438BFE">
        <w:rPr>
          <w:rFonts w:ascii="Calibri" w:eastAsia="Calibri" w:hAnsi="Calibri" w:cs="Calibri"/>
          <w:color w:val="7030A0"/>
          <w:lang w:val="en-GB"/>
        </w:rPr>
        <w:t>.</w:t>
      </w:r>
      <w:r w:rsidR="77D31959" w:rsidRPr="6B438BFE">
        <w:rPr>
          <w:rFonts w:ascii="Calibri" w:eastAsia="Calibri" w:hAnsi="Calibri" w:cs="Calibri"/>
          <w:color w:val="7030A0"/>
          <w:lang w:val="en-GB"/>
        </w:rPr>
        <w:t xml:space="preserve"> Obtain the pre-prepared primary </w:t>
      </w:r>
      <w:r w:rsidR="77D31959" w:rsidRPr="6B438BFE">
        <w:rPr>
          <w:rFonts w:ascii="Calibri" w:eastAsia="Calibri" w:hAnsi="Calibri" w:cs="Calibri"/>
          <w:color w:val="7030A0"/>
        </w:rPr>
        <w:t xml:space="preserve">antibody </w:t>
      </w:r>
      <w:r w:rsidR="77D31959" w:rsidRPr="6B438BFE">
        <w:rPr>
          <w:rFonts w:ascii="Calibri" w:eastAsia="Calibri" w:hAnsi="Calibri" w:cs="Calibri"/>
          <w:color w:val="7030A0"/>
        </w:rPr>
        <w:lastRenderedPageBreak/>
        <w:t xml:space="preserve">solution </w:t>
      </w:r>
      <w:r w:rsidR="77D31959" w:rsidRPr="6B438BFE">
        <w:rPr>
          <w:rFonts w:ascii="Calibri" w:eastAsia="Calibri" w:hAnsi="Calibri" w:cs="Calibri"/>
          <w:b/>
          <w:bCs/>
          <w:color w:val="7030A0"/>
        </w:rPr>
        <w:t>[2]</w:t>
      </w:r>
      <w:r w:rsidR="77D31959" w:rsidRPr="6B438BFE">
        <w:rPr>
          <w:rFonts w:ascii="Calibri" w:eastAsia="Calibri" w:hAnsi="Calibri" w:cs="Calibri"/>
          <w:color w:val="7030A0"/>
        </w:rPr>
        <w:t xml:space="preserve">. </w:t>
      </w:r>
      <w:r w:rsidR="0C3CBCF0" w:rsidRPr="6B438BFE">
        <w:rPr>
          <w:rFonts w:ascii="Calibri" w:eastAsia="Calibri" w:hAnsi="Calibri" w:cs="Calibri"/>
          <w:color w:val="7030A0"/>
          <w:lang w:val="en-GB"/>
        </w:rPr>
        <w:t>I</w:t>
      </w:r>
      <w:r w:rsidR="3511DCE5" w:rsidRPr="6B438BFE">
        <w:rPr>
          <w:rFonts w:ascii="Calibri" w:eastAsia="Calibri" w:hAnsi="Calibri" w:cs="Calibri"/>
          <w:color w:val="7030A0"/>
          <w:lang w:val="en-GB"/>
        </w:rPr>
        <w:t xml:space="preserve">ncubate the membrane with specific primary </w:t>
      </w:r>
      <w:r w:rsidR="4FF8AD9D" w:rsidRPr="6B438BFE">
        <w:rPr>
          <w:rFonts w:ascii="Calibri" w:eastAsia="Calibri" w:hAnsi="Calibri" w:cs="Calibri"/>
          <w:color w:val="7030A0"/>
        </w:rPr>
        <w:t>antibody solution</w:t>
      </w:r>
      <w:r w:rsidR="3511DCE5" w:rsidRPr="6B438BFE">
        <w:rPr>
          <w:rFonts w:ascii="Calibri" w:eastAsia="Calibri" w:hAnsi="Calibri" w:cs="Calibri"/>
          <w:color w:val="7030A0"/>
          <w:lang w:val="en-GB"/>
        </w:rPr>
        <w:t xml:space="preserve"> at 4 degrees Celsius overnight with gentle agitation </w:t>
      </w:r>
      <w:r w:rsidR="3511DCE5" w:rsidRPr="6B438BFE">
        <w:rPr>
          <w:rFonts w:ascii="Calibri" w:eastAsia="Calibri" w:hAnsi="Calibri" w:cs="Calibri"/>
          <w:b/>
          <w:bCs/>
          <w:color w:val="7030A0"/>
          <w:lang w:val="en-GB"/>
        </w:rPr>
        <w:t>[</w:t>
      </w:r>
      <w:r w:rsidR="4A35ACBE" w:rsidRPr="6B438BFE">
        <w:rPr>
          <w:rFonts w:ascii="Calibri" w:eastAsia="Calibri" w:hAnsi="Calibri" w:cs="Calibri"/>
          <w:b/>
          <w:bCs/>
          <w:color w:val="7030A0"/>
          <w:lang w:val="en-GB"/>
        </w:rPr>
        <w:t>3</w:t>
      </w:r>
      <w:r w:rsidR="3511DCE5" w:rsidRPr="6B438BFE">
        <w:rPr>
          <w:rFonts w:ascii="Calibri" w:eastAsia="Calibri" w:hAnsi="Calibri" w:cs="Calibri"/>
          <w:b/>
          <w:bCs/>
          <w:color w:val="7030A0"/>
          <w:lang w:val="en-GB"/>
        </w:rPr>
        <w:t>]</w:t>
      </w:r>
      <w:r w:rsidR="3511DCE5" w:rsidRPr="6B438BFE">
        <w:rPr>
          <w:rFonts w:ascii="Calibri" w:eastAsia="Calibri" w:hAnsi="Calibri" w:cs="Calibri"/>
          <w:color w:val="7030A0"/>
          <w:lang w:val="en-GB"/>
        </w:rPr>
        <w:t>.</w:t>
      </w:r>
      <w:r>
        <w:br/>
      </w:r>
    </w:p>
    <w:p w14:paraId="66B90F83" w14:textId="3F2CD1F8"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placing the membranes into protein-free blocking buffer for incubation with gentle agitation.</w:t>
      </w:r>
      <w:r w:rsidR="18801178" w:rsidRPr="6B438BFE">
        <w:rPr>
          <w:rFonts w:ascii="Calibri" w:eastAsia="Calibri" w:hAnsi="Calibri" w:cs="Calibri"/>
          <w:b/>
          <w:bCs/>
        </w:rPr>
        <w:t xml:space="preserve"> </w:t>
      </w:r>
      <w:r w:rsidR="158DC149" w:rsidRPr="6B438BFE">
        <w:rPr>
          <w:rFonts w:ascii="Calibri" w:eastAsia="Calibri" w:hAnsi="Calibri" w:cs="Calibri"/>
          <w:b/>
          <w:bCs/>
        </w:rPr>
        <w:t>TXT: Incubate at RT with gentle agitation for 30 min</w:t>
      </w:r>
    </w:p>
    <w:p w14:paraId="1FB02CC4" w14:textId="6E4BDFA9" w:rsidR="3B26D02E" w:rsidRDefault="3B26D02E" w:rsidP="6B438BFE">
      <w:pPr>
        <w:pStyle w:val="ListParagraph"/>
        <w:numPr>
          <w:ilvl w:val="2"/>
          <w:numId w:val="3"/>
        </w:numPr>
        <w:jc w:val="both"/>
        <w:rPr>
          <w:rFonts w:ascii="Calibri" w:eastAsia="Calibri" w:hAnsi="Calibri" w:cs="Calibri"/>
        </w:rPr>
      </w:pPr>
      <w:r w:rsidRPr="6B438BFE">
        <w:rPr>
          <w:rFonts w:ascii="Calibri" w:eastAsia="Calibri" w:hAnsi="Calibri" w:cs="Calibri"/>
        </w:rPr>
        <w:t>Talent keeping the</w:t>
      </w:r>
      <w:r w:rsidR="72CCCC93" w:rsidRPr="6B438BFE">
        <w:rPr>
          <w:rFonts w:ascii="Calibri" w:eastAsia="Calibri" w:hAnsi="Calibri" w:cs="Calibri"/>
        </w:rPr>
        <w:t xml:space="preserve"> bottle of</w:t>
      </w:r>
      <w:r w:rsidRPr="6B438BFE">
        <w:rPr>
          <w:rFonts w:ascii="Calibri" w:eastAsia="Calibri" w:hAnsi="Calibri" w:cs="Calibri"/>
        </w:rPr>
        <w:t xml:space="preserve"> p</w:t>
      </w:r>
      <w:r w:rsidR="5BC143C3" w:rsidRPr="6B438BFE">
        <w:rPr>
          <w:rFonts w:ascii="Calibri" w:eastAsia="Calibri" w:hAnsi="Calibri" w:cs="Calibri"/>
        </w:rPr>
        <w:t>rimary an</w:t>
      </w:r>
      <w:r w:rsidR="7BD63E65" w:rsidRPr="6B438BFE">
        <w:rPr>
          <w:rFonts w:ascii="Calibri" w:eastAsia="Calibri" w:hAnsi="Calibri" w:cs="Calibri"/>
        </w:rPr>
        <w:t>tibody solution</w:t>
      </w:r>
      <w:r w:rsidR="7A3597C1" w:rsidRPr="6B438BFE">
        <w:rPr>
          <w:rFonts w:ascii="Calibri" w:eastAsia="Calibri" w:hAnsi="Calibri" w:cs="Calibri"/>
        </w:rPr>
        <w:t xml:space="preserve"> ready</w:t>
      </w:r>
      <w:r w:rsidR="7BD63E65" w:rsidRPr="6B438BFE">
        <w:rPr>
          <w:rFonts w:ascii="Calibri" w:eastAsia="Calibri" w:hAnsi="Calibri" w:cs="Calibri"/>
        </w:rPr>
        <w:t xml:space="preserve"> with the detailed label clearly visible.</w:t>
      </w:r>
    </w:p>
    <w:p w14:paraId="6CCC4102" w14:textId="694B381C" w:rsidR="19F72DFC" w:rsidRDefault="284478C2" w:rsidP="4502A6F1">
      <w:pPr>
        <w:pStyle w:val="ListParagraph"/>
        <w:numPr>
          <w:ilvl w:val="2"/>
          <w:numId w:val="3"/>
        </w:numPr>
        <w:jc w:val="both"/>
        <w:rPr>
          <w:rFonts w:ascii="Calibri" w:eastAsia="Calibri" w:hAnsi="Calibri" w:cs="Calibri"/>
        </w:rPr>
      </w:pPr>
      <w:r w:rsidRPr="6B438BFE">
        <w:rPr>
          <w:rFonts w:ascii="Calibri" w:eastAsia="Calibri" w:hAnsi="Calibri" w:cs="Calibri"/>
        </w:rPr>
        <w:t>Shot of the talent</w:t>
      </w:r>
      <w:r w:rsidR="19F72DFC" w:rsidRPr="6B438BFE">
        <w:rPr>
          <w:rFonts w:ascii="Calibri" w:eastAsia="Calibri" w:hAnsi="Calibri" w:cs="Calibri"/>
        </w:rPr>
        <w:t xml:space="preserve"> placing the membrane into primary antibody solution for overnight incubation.</w:t>
      </w:r>
      <w:r w:rsidR="19F72DFC">
        <w:br/>
      </w:r>
    </w:p>
    <w:p w14:paraId="391B6E89" w14:textId="2BEF48D7" w:rsidR="19F72DFC" w:rsidRDefault="19F72DFC" w:rsidP="6B438BFE">
      <w:pPr>
        <w:pStyle w:val="ListParagraph"/>
        <w:numPr>
          <w:ilvl w:val="1"/>
          <w:numId w:val="3"/>
        </w:numPr>
        <w:jc w:val="both"/>
        <w:rPr>
          <w:rFonts w:ascii="Calibri" w:eastAsia="Calibri" w:hAnsi="Calibri" w:cs="Calibri"/>
          <w:color w:val="7030A0"/>
        </w:rPr>
      </w:pPr>
      <w:r w:rsidRPr="6B438BFE">
        <w:rPr>
          <w:rFonts w:ascii="Calibri" w:eastAsia="Calibri" w:hAnsi="Calibri" w:cs="Calibri"/>
          <w:color w:val="7030A0"/>
        </w:rPr>
        <w:t xml:space="preserve">Wash the membranes in tris-buffered saline containing 0.2 percent Tween-20 washing buffer under gentle agitation </w:t>
      </w:r>
      <w:r w:rsidRPr="6B438BFE">
        <w:rPr>
          <w:rFonts w:ascii="Calibri" w:eastAsia="Calibri" w:hAnsi="Calibri" w:cs="Calibri"/>
          <w:b/>
          <w:bCs/>
          <w:color w:val="7030A0"/>
        </w:rPr>
        <w:t>[1]</w:t>
      </w:r>
      <w:r w:rsidRPr="6B438BFE">
        <w:rPr>
          <w:rFonts w:ascii="Calibri" w:eastAsia="Calibri" w:hAnsi="Calibri" w:cs="Calibri"/>
          <w:color w:val="7030A0"/>
        </w:rPr>
        <w:t>.</w:t>
      </w:r>
      <w:r w:rsidR="3AA0F15D" w:rsidRPr="6B438BFE">
        <w:rPr>
          <w:rFonts w:ascii="Calibri" w:eastAsia="Calibri" w:hAnsi="Calibri" w:cs="Calibri"/>
          <w:color w:val="7030A0"/>
        </w:rPr>
        <w:t xml:space="preserve"> Incubate the membranes with the appropriate secondary antibodies at room temperature for 1 hour with gentle agitation </w:t>
      </w:r>
      <w:r w:rsidR="3AA0F15D" w:rsidRPr="6B438BFE">
        <w:rPr>
          <w:rFonts w:ascii="Calibri" w:eastAsia="Calibri" w:hAnsi="Calibri" w:cs="Calibri"/>
          <w:b/>
          <w:bCs/>
          <w:color w:val="7030A0"/>
        </w:rPr>
        <w:t>[2]</w:t>
      </w:r>
      <w:r w:rsidR="3AA0F15D" w:rsidRPr="6B438BFE">
        <w:rPr>
          <w:rFonts w:ascii="Calibri" w:eastAsia="Calibri" w:hAnsi="Calibri" w:cs="Calibri"/>
          <w:color w:val="7030A0"/>
        </w:rPr>
        <w:t xml:space="preserve">. Wash the membranes again in washing buffer under gentle agitation </w:t>
      </w:r>
      <w:r w:rsidR="3AA0F15D" w:rsidRPr="6B438BFE">
        <w:rPr>
          <w:rFonts w:ascii="Calibri" w:eastAsia="Calibri" w:hAnsi="Calibri" w:cs="Calibri"/>
          <w:b/>
          <w:bCs/>
          <w:color w:val="7030A0"/>
        </w:rPr>
        <w:t>[3]</w:t>
      </w:r>
      <w:r w:rsidR="3AA0F15D" w:rsidRPr="6B438BFE">
        <w:rPr>
          <w:rFonts w:ascii="Calibri" w:eastAsia="Calibri" w:hAnsi="Calibri" w:cs="Calibri"/>
          <w:color w:val="7030A0"/>
        </w:rPr>
        <w:t>.</w:t>
      </w:r>
      <w:r w:rsidR="442C4BCD" w:rsidRPr="6B438BFE">
        <w:rPr>
          <w:rFonts w:ascii="Calibri" w:eastAsia="Calibri" w:hAnsi="Calibri" w:cs="Calibri"/>
          <w:color w:val="7030A0"/>
        </w:rPr>
        <w:t xml:space="preserve"> Visualize the protein bands using chemiluminescent substrate </w:t>
      </w:r>
      <w:r w:rsidR="442C4BCD" w:rsidRPr="6B438BFE">
        <w:rPr>
          <w:rFonts w:ascii="Calibri" w:eastAsia="Calibri" w:hAnsi="Calibri" w:cs="Calibri"/>
          <w:b/>
          <w:bCs/>
          <w:color w:val="7030A0"/>
        </w:rPr>
        <w:t>[4]</w:t>
      </w:r>
      <w:r w:rsidR="442C4BCD" w:rsidRPr="6B438BFE">
        <w:rPr>
          <w:rFonts w:ascii="Calibri" w:eastAsia="Calibri" w:hAnsi="Calibri" w:cs="Calibri"/>
          <w:color w:val="7030A0"/>
        </w:rPr>
        <w:t>.</w:t>
      </w:r>
    </w:p>
    <w:p w14:paraId="53087261" w14:textId="3DE6BBA4" w:rsidR="19F72DFC" w:rsidRDefault="19F72DFC" w:rsidP="6B438BFE">
      <w:pPr>
        <w:pStyle w:val="ListParagraph"/>
        <w:ind w:left="907"/>
        <w:jc w:val="both"/>
        <w:rPr>
          <w:rFonts w:ascii="Calibri" w:eastAsia="Calibri" w:hAnsi="Calibri" w:cs="Calibri"/>
          <w:color w:val="7030A0"/>
          <w:lang w:val="en-GB"/>
        </w:rPr>
      </w:pPr>
    </w:p>
    <w:p w14:paraId="2739273B" w14:textId="6560A383"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washing the membranes on a shaker in tris-buffered saline containing 0.2 percent Tween-20.</w:t>
      </w:r>
    </w:p>
    <w:p w14:paraId="61F9C7DA" w14:textId="5D3E0EB9" w:rsidR="19F72DFC" w:rsidRDefault="19F72DFC" w:rsidP="4502A6F1">
      <w:pPr>
        <w:pStyle w:val="ListParagraph"/>
        <w:numPr>
          <w:ilvl w:val="2"/>
          <w:numId w:val="3"/>
        </w:numPr>
        <w:jc w:val="both"/>
        <w:rPr>
          <w:rFonts w:ascii="Calibri" w:eastAsia="Calibri" w:hAnsi="Calibri" w:cs="Calibri"/>
        </w:rPr>
      </w:pPr>
      <w:r w:rsidRPr="6B438BFE">
        <w:rPr>
          <w:rFonts w:ascii="Calibri" w:eastAsia="Calibri" w:hAnsi="Calibri" w:cs="Calibri"/>
        </w:rPr>
        <w:t>Talent placing the membranes into secondary antibody solution for incubation.</w:t>
      </w:r>
    </w:p>
    <w:p w14:paraId="25AEE1AC" w14:textId="24051561" w:rsidR="19F72DFC" w:rsidRDefault="19F72DFC" w:rsidP="6B438BFE">
      <w:pPr>
        <w:pStyle w:val="ListParagraph"/>
        <w:numPr>
          <w:ilvl w:val="2"/>
          <w:numId w:val="3"/>
        </w:numPr>
        <w:jc w:val="both"/>
        <w:rPr>
          <w:rFonts w:ascii="Calibri" w:eastAsia="Calibri" w:hAnsi="Calibri" w:cs="Calibri"/>
        </w:rPr>
      </w:pPr>
      <w:r w:rsidRPr="6B438BFE">
        <w:rPr>
          <w:rFonts w:ascii="Calibri" w:eastAsia="Calibri" w:hAnsi="Calibri" w:cs="Calibri"/>
        </w:rPr>
        <w:t>Talent washing the membranes again on a shaker.</w:t>
      </w:r>
    </w:p>
    <w:p w14:paraId="6712C0B0" w14:textId="3CA7FE1B" w:rsidR="19F72DFC" w:rsidRDefault="19F72DFC" w:rsidP="6B438BFE">
      <w:pPr>
        <w:pStyle w:val="ListParagraph"/>
        <w:numPr>
          <w:ilvl w:val="2"/>
          <w:numId w:val="3"/>
        </w:numPr>
        <w:jc w:val="both"/>
        <w:rPr>
          <w:rFonts w:ascii="Calibri" w:eastAsia="Calibri" w:hAnsi="Calibri" w:cs="Calibri"/>
        </w:rPr>
      </w:pPr>
      <w:r w:rsidRPr="6B438BFE">
        <w:rPr>
          <w:rFonts w:ascii="Calibri" w:eastAsia="Calibri" w:hAnsi="Calibri" w:cs="Calibri"/>
        </w:rPr>
        <w:t>Talent applying chemiluminescent substrate to the membrane for protein band visualization</w:t>
      </w:r>
      <w:r w:rsidR="5901A1E9" w:rsidRPr="6B438BFE">
        <w:rPr>
          <w:rFonts w:ascii="Calibri" w:eastAsia="Calibri" w:hAnsi="Calibri" w:cs="Calibri"/>
        </w:rPr>
        <w:t>.</w:t>
      </w:r>
      <w:r>
        <w:br/>
      </w:r>
    </w:p>
    <w:p w14:paraId="5F246DEF" w14:textId="3364AC84" w:rsidR="6B438BFE" w:rsidRDefault="6B438BFE">
      <w:r>
        <w:br w:type="page"/>
      </w:r>
    </w:p>
    <w:p w14:paraId="3AF598C5" w14:textId="253D35BA" w:rsidR="001E0433" w:rsidRPr="00B07A3B" w:rsidRDefault="001E0433" w:rsidP="4502A6F1">
      <w:pPr>
        <w:pStyle w:val="Heading1"/>
        <w:rPr>
          <w:rFonts w:cstheme="minorBidi"/>
        </w:rPr>
      </w:pPr>
      <w:r w:rsidRPr="299DE3EA">
        <w:rPr>
          <w:rFonts w:cstheme="minorBid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2A5969AE"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CE2E9E">
        <w:rPr>
          <w:rFonts w:eastAsia="Times New Roman" w:cstheme="minorHAnsi"/>
          <w:bCs/>
        </w:rPr>
        <w:t>76</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2A36CA24" w14:textId="51B57CFD" w:rsidR="04CB48AC" w:rsidRDefault="04CB48AC" w:rsidP="6B438BFE">
      <w:pPr>
        <w:pStyle w:val="ListParagraph"/>
        <w:numPr>
          <w:ilvl w:val="1"/>
          <w:numId w:val="3"/>
        </w:numPr>
        <w:spacing w:before="120"/>
        <w:contextualSpacing w:val="0"/>
        <w:outlineLvl w:val="0"/>
        <w:rPr>
          <w:rFonts w:ascii="Calibri" w:eastAsia="Calibri" w:hAnsi="Calibri" w:cs="Calibri"/>
          <w:color w:val="7030A0"/>
          <w:lang w:val="en-GB"/>
        </w:rPr>
      </w:pPr>
      <w:r w:rsidRPr="6B438BFE">
        <w:rPr>
          <w:rFonts w:ascii="Calibri" w:eastAsia="Calibri" w:hAnsi="Calibri" w:cs="Calibri"/>
          <w:color w:val="7030A0"/>
          <w:lang w:val="en-GB"/>
        </w:rPr>
        <w:t xml:space="preserve">Transmission electron microscopy revealed that the isolated vesicles exhibited a characteristic cup-shaped morphology </w:t>
      </w:r>
      <w:r w:rsidRPr="6B438BFE">
        <w:rPr>
          <w:rFonts w:ascii="Calibri" w:eastAsia="Calibri" w:hAnsi="Calibri" w:cs="Calibri"/>
          <w:b/>
          <w:bCs/>
          <w:color w:val="7030A0"/>
          <w:lang w:val="en-GB"/>
        </w:rPr>
        <w:t>[1]</w:t>
      </w:r>
      <w:r w:rsidRPr="6B438BFE">
        <w:rPr>
          <w:rFonts w:ascii="Calibri" w:eastAsia="Calibri" w:hAnsi="Calibri" w:cs="Calibri"/>
          <w:color w:val="7030A0"/>
          <w:lang w:val="en-GB"/>
        </w:rPr>
        <w:t xml:space="preserve"> with clearly defined lipid bilayer membranes</w:t>
      </w:r>
      <w:r w:rsidR="56CC6E1C" w:rsidRPr="6B438BFE">
        <w:rPr>
          <w:rFonts w:ascii="Calibri" w:eastAsia="Calibri" w:hAnsi="Calibri" w:cs="Calibri"/>
          <w:color w:val="7030A0"/>
          <w:lang w:val="en-GB"/>
        </w:rPr>
        <w:t>,</w:t>
      </w:r>
      <w:r w:rsidRPr="6B438BFE">
        <w:rPr>
          <w:rFonts w:ascii="Calibri" w:eastAsia="Calibri" w:hAnsi="Calibri" w:cs="Calibri"/>
          <w:color w:val="7030A0"/>
          <w:lang w:val="en-GB"/>
        </w:rPr>
        <w:t xml:space="preserve"> consistent with </w:t>
      </w:r>
      <w:proofErr w:type="spellStart"/>
      <w:r w:rsidR="00E97AB9" w:rsidRPr="00943374">
        <w:rPr>
          <w:rFonts w:ascii="Calibri" w:eastAsia="Calibri" w:hAnsi="Calibri" w:cs="Calibri"/>
          <w:color w:val="7030A0"/>
          <w:lang w:val="en-GB"/>
        </w:rPr>
        <w:t>sEV</w:t>
      </w:r>
      <w:r w:rsidR="00E97AB9" w:rsidRPr="00E97AB9">
        <w:rPr>
          <w:rFonts w:ascii="Calibri" w:eastAsia="Calibri" w:hAnsi="Calibri" w:cs="Calibri"/>
          <w:color w:val="7030A0"/>
          <w:lang w:val="en-GB"/>
        </w:rPr>
        <w:t>s</w:t>
      </w:r>
      <w:proofErr w:type="spellEnd"/>
      <w:r w:rsidR="00E97AB9">
        <w:rPr>
          <w:rFonts w:ascii="Calibri" w:eastAsia="Calibri" w:hAnsi="Calibri" w:cs="Calibri"/>
          <w:b/>
          <w:bCs/>
          <w:color w:val="7030A0"/>
          <w:lang w:val="en-GB"/>
        </w:rPr>
        <w:t xml:space="preserve"> </w:t>
      </w:r>
      <w:r w:rsidR="4B31125B" w:rsidRPr="6B438BFE">
        <w:rPr>
          <w:rFonts w:ascii="Calibri" w:eastAsia="Calibri" w:hAnsi="Calibri" w:cs="Calibri"/>
          <w:b/>
          <w:bCs/>
          <w:color w:val="7030A0"/>
          <w:lang w:val="en-GB"/>
        </w:rPr>
        <w:t>[2]</w:t>
      </w:r>
      <w:r w:rsidRPr="6B438BFE">
        <w:rPr>
          <w:rFonts w:ascii="Calibri" w:eastAsia="Calibri" w:hAnsi="Calibri" w:cs="Calibri"/>
          <w:color w:val="7030A0"/>
          <w:lang w:val="en-GB"/>
        </w:rPr>
        <w:t>.</w:t>
      </w:r>
      <w:r>
        <w:br/>
      </w:r>
    </w:p>
    <w:p w14:paraId="3070EAAE" w14:textId="6EA682B0" w:rsidR="04CB48AC" w:rsidRDefault="04CB48AC" w:rsidP="6B438BFE">
      <w:pPr>
        <w:pStyle w:val="ListParagraph"/>
        <w:numPr>
          <w:ilvl w:val="2"/>
          <w:numId w:val="3"/>
        </w:numPr>
        <w:jc w:val="both"/>
        <w:rPr>
          <w:rFonts w:ascii="Calibri" w:eastAsia="Calibri" w:hAnsi="Calibri" w:cs="Calibri"/>
        </w:rPr>
      </w:pPr>
      <w:r w:rsidRPr="6B438BFE">
        <w:rPr>
          <w:rFonts w:ascii="Calibri" w:eastAsia="Calibri" w:hAnsi="Calibri" w:cs="Calibri"/>
        </w:rPr>
        <w:t xml:space="preserve">LAB MEDIA: Figure 1. </w:t>
      </w:r>
      <w:r w:rsidRPr="6B438BFE">
        <w:rPr>
          <w:rFonts w:ascii="Calibri" w:eastAsia="Calibri" w:hAnsi="Calibri" w:cs="Calibri"/>
          <w:i/>
          <w:color w:val="0911E8"/>
        </w:rPr>
        <w:t>Video editor: Zoom in on the cup-shaped structures indicated by the red arrows.</w:t>
      </w:r>
    </w:p>
    <w:p w14:paraId="2C0F6349" w14:textId="2CAF57CE" w:rsidR="04CB48AC" w:rsidRDefault="04CB48AC" w:rsidP="6B438BFE">
      <w:pPr>
        <w:pStyle w:val="ListParagraph"/>
        <w:numPr>
          <w:ilvl w:val="2"/>
          <w:numId w:val="3"/>
        </w:numPr>
        <w:jc w:val="both"/>
        <w:rPr>
          <w:rFonts w:ascii="Calibri" w:eastAsia="Calibri" w:hAnsi="Calibri" w:cs="Calibri"/>
        </w:rPr>
      </w:pPr>
      <w:r w:rsidRPr="6B438BFE">
        <w:rPr>
          <w:rFonts w:ascii="Calibri" w:eastAsia="Calibri" w:hAnsi="Calibri" w:cs="Calibri"/>
        </w:rPr>
        <w:t xml:space="preserve">LAB MEDIA: Figure 1. </w:t>
      </w:r>
      <w:r w:rsidRPr="6B438BFE">
        <w:rPr>
          <w:rFonts w:ascii="Calibri" w:eastAsia="Calibri" w:hAnsi="Calibri" w:cs="Calibri"/>
          <w:i/>
          <w:color w:val="0911E8"/>
        </w:rPr>
        <w:t>Video editor: Focus on the outer boundary of a</w:t>
      </w:r>
      <w:r w:rsidR="7C6D61B2" w:rsidRPr="6B438BFE">
        <w:rPr>
          <w:rFonts w:ascii="Calibri" w:eastAsia="Calibri" w:hAnsi="Calibri" w:cs="Calibri"/>
          <w:i/>
          <w:color w:val="0911E8"/>
        </w:rPr>
        <w:t xml:space="preserve"> cup-shaped structure, indicated by red arrow,</w:t>
      </w:r>
      <w:r w:rsidRPr="6B438BFE">
        <w:rPr>
          <w:rFonts w:ascii="Calibri" w:eastAsia="Calibri" w:hAnsi="Calibri" w:cs="Calibri"/>
          <w:i/>
          <w:color w:val="0911E8"/>
        </w:rPr>
        <w:t xml:space="preserve"> to show the thin</w:t>
      </w:r>
      <w:r w:rsidR="4EBA1CDD" w:rsidRPr="6B438BFE">
        <w:rPr>
          <w:rFonts w:ascii="Calibri" w:eastAsia="Calibri" w:hAnsi="Calibri" w:cs="Calibri"/>
          <w:i/>
          <w:color w:val="0911E8"/>
        </w:rPr>
        <w:t xml:space="preserve"> and</w:t>
      </w:r>
      <w:r w:rsidRPr="6B438BFE">
        <w:rPr>
          <w:rFonts w:ascii="Calibri" w:eastAsia="Calibri" w:hAnsi="Calibri" w:cs="Calibri"/>
          <w:i/>
          <w:color w:val="0911E8"/>
        </w:rPr>
        <w:t xml:space="preserve"> clearly visible membrane surrounding it.</w:t>
      </w:r>
      <w:r>
        <w:br/>
      </w:r>
    </w:p>
    <w:p w14:paraId="3B4D5143" w14:textId="05B2A04A" w:rsidR="0C912DAA" w:rsidRDefault="0C912DAA" w:rsidP="6B438BFE">
      <w:pPr>
        <w:pStyle w:val="ListParagraph"/>
        <w:numPr>
          <w:ilvl w:val="1"/>
          <w:numId w:val="3"/>
        </w:numPr>
        <w:spacing w:before="120"/>
        <w:contextualSpacing w:val="0"/>
        <w:outlineLvl w:val="0"/>
        <w:rPr>
          <w:rFonts w:ascii="Calibri" w:eastAsia="Calibri" w:hAnsi="Calibri" w:cs="Calibri"/>
          <w:color w:val="7030A0"/>
          <w:lang w:val="en-GB"/>
        </w:rPr>
      </w:pPr>
      <w:r w:rsidRPr="6B438BFE">
        <w:rPr>
          <w:rFonts w:ascii="Calibri" w:eastAsia="Calibri" w:hAnsi="Calibri" w:cs="Calibri"/>
          <w:color w:val="7030A0"/>
          <w:lang w:val="en-GB"/>
        </w:rPr>
        <w:t xml:space="preserve">Nanoparticle tracking analysis showed that most particles were within the 30 to 200 nanometer size range consistent with </w:t>
      </w:r>
      <w:proofErr w:type="spellStart"/>
      <w:r w:rsidR="00E97AB9" w:rsidRPr="00943374">
        <w:rPr>
          <w:rFonts w:ascii="Calibri" w:eastAsia="Calibri" w:hAnsi="Calibri" w:cs="Calibri"/>
          <w:color w:val="7030A0"/>
          <w:lang w:val="en-GB"/>
        </w:rPr>
        <w:t>sEV</w:t>
      </w:r>
      <w:proofErr w:type="spellEnd"/>
      <w:r w:rsidR="00E97AB9" w:rsidRPr="6B438BFE">
        <w:rPr>
          <w:rFonts w:ascii="Calibri" w:eastAsia="Calibri" w:hAnsi="Calibri" w:cs="Calibri"/>
          <w:color w:val="7030A0"/>
          <w:lang w:val="en-GB"/>
        </w:rPr>
        <w:t xml:space="preserve"> </w:t>
      </w:r>
      <w:r w:rsidRPr="6B438BFE">
        <w:rPr>
          <w:rFonts w:ascii="Calibri" w:eastAsia="Calibri" w:hAnsi="Calibri" w:cs="Calibri"/>
          <w:color w:val="7030A0"/>
          <w:lang w:val="en-GB"/>
        </w:rPr>
        <w:t>populations</w:t>
      </w:r>
      <w:r w:rsidR="637C224E" w:rsidRPr="6B438BFE">
        <w:rPr>
          <w:rFonts w:ascii="Calibri" w:eastAsia="Calibri" w:hAnsi="Calibri" w:cs="Calibri"/>
          <w:color w:val="7030A0"/>
          <w:lang w:val="en-GB"/>
        </w:rPr>
        <w:t xml:space="preserve"> </w:t>
      </w:r>
      <w:r w:rsidR="637C224E" w:rsidRPr="6B438BFE">
        <w:rPr>
          <w:rFonts w:ascii="Calibri" w:eastAsia="Calibri" w:hAnsi="Calibri" w:cs="Calibri"/>
          <w:b/>
          <w:bCs/>
          <w:color w:val="7030A0"/>
          <w:lang w:val="en-GB"/>
        </w:rPr>
        <w:t>[1]</w:t>
      </w:r>
      <w:r w:rsidRPr="6B438BFE">
        <w:rPr>
          <w:rFonts w:ascii="Calibri" w:eastAsia="Calibri" w:hAnsi="Calibri" w:cs="Calibri"/>
          <w:color w:val="7030A0"/>
          <w:lang w:val="en-GB"/>
        </w:rPr>
        <w:t>.</w:t>
      </w:r>
      <w:r>
        <w:br/>
      </w:r>
    </w:p>
    <w:p w14:paraId="02DF7507" w14:textId="40D51D42" w:rsidR="0C912DAA" w:rsidRDefault="0C912DAA" w:rsidP="6B438BFE">
      <w:pPr>
        <w:pStyle w:val="ListParagraph"/>
        <w:numPr>
          <w:ilvl w:val="2"/>
          <w:numId w:val="3"/>
        </w:numPr>
        <w:jc w:val="both"/>
        <w:rPr>
          <w:rFonts w:ascii="Calibri" w:eastAsia="Calibri" w:hAnsi="Calibri" w:cs="Calibri"/>
        </w:rPr>
      </w:pPr>
      <w:r w:rsidRPr="6B438BFE">
        <w:rPr>
          <w:rFonts w:ascii="Calibri" w:eastAsia="Calibri" w:hAnsi="Calibri" w:cs="Calibri"/>
        </w:rPr>
        <w:t xml:space="preserve">LAB MEDIA: Figure 2. </w:t>
      </w:r>
      <w:r w:rsidRPr="6B438BFE">
        <w:rPr>
          <w:rFonts w:ascii="Calibri" w:eastAsia="Calibri" w:hAnsi="Calibri" w:cs="Calibri"/>
          <w:i/>
          <w:color w:val="0911E8"/>
        </w:rPr>
        <w:t>Video editor: Show the graph and highlight the</w:t>
      </w:r>
      <w:r w:rsidR="002719B9">
        <w:rPr>
          <w:rFonts w:ascii="Calibri" w:eastAsia="Calibri" w:hAnsi="Calibri" w:cs="Calibri"/>
          <w:i/>
          <w:color w:val="0911E8"/>
        </w:rPr>
        <w:t xml:space="preserve"> peak in</w:t>
      </w:r>
      <w:r w:rsidRPr="6B438BFE">
        <w:rPr>
          <w:rFonts w:ascii="Calibri" w:eastAsia="Calibri" w:hAnsi="Calibri" w:cs="Calibri"/>
          <w:i/>
          <w:color w:val="0911E8"/>
        </w:rPr>
        <w:t xml:space="preserve"> </w:t>
      </w:r>
      <w:r w:rsidR="002719B9">
        <w:rPr>
          <w:rFonts w:ascii="Calibri" w:eastAsia="Calibri" w:hAnsi="Calibri" w:cs="Calibri"/>
          <w:i/>
          <w:color w:val="0911E8"/>
        </w:rPr>
        <w:t xml:space="preserve">the </w:t>
      </w:r>
      <w:r w:rsidRPr="6B438BFE">
        <w:rPr>
          <w:rFonts w:ascii="Calibri" w:eastAsia="Calibri" w:hAnsi="Calibri" w:cs="Calibri"/>
          <w:i/>
          <w:color w:val="0911E8"/>
        </w:rPr>
        <w:t>range between 30 and 200 nanometers.</w:t>
      </w:r>
      <w:r>
        <w:br/>
      </w:r>
    </w:p>
    <w:p w14:paraId="3C201CF1" w14:textId="77A63265" w:rsidR="02CFA5FD" w:rsidRDefault="02CFA5FD" w:rsidP="6B438BFE">
      <w:pPr>
        <w:pStyle w:val="ListParagraph"/>
        <w:numPr>
          <w:ilvl w:val="1"/>
          <w:numId w:val="3"/>
        </w:numPr>
        <w:spacing w:before="120"/>
        <w:contextualSpacing w:val="0"/>
        <w:outlineLvl w:val="0"/>
        <w:rPr>
          <w:rFonts w:ascii="Calibri" w:eastAsia="Calibri" w:hAnsi="Calibri" w:cs="Calibri"/>
          <w:color w:val="7030A0"/>
          <w:lang w:val="en-GB"/>
        </w:rPr>
      </w:pPr>
      <w:r w:rsidRPr="6B438BFE">
        <w:rPr>
          <w:rFonts w:ascii="Calibri" w:eastAsia="Calibri" w:hAnsi="Calibri" w:cs="Calibri"/>
          <w:color w:val="7030A0"/>
          <w:lang w:val="en-GB"/>
        </w:rPr>
        <w:t xml:space="preserve">Western blot analysis confirmed the presence of </w:t>
      </w:r>
      <w:proofErr w:type="spellStart"/>
      <w:r w:rsidR="00E97AB9" w:rsidRPr="00943374">
        <w:rPr>
          <w:rFonts w:ascii="Calibri" w:eastAsia="Calibri" w:hAnsi="Calibri" w:cs="Calibri"/>
          <w:color w:val="7030A0"/>
          <w:lang w:val="en-GB"/>
        </w:rPr>
        <w:t>sEV</w:t>
      </w:r>
      <w:proofErr w:type="spellEnd"/>
      <w:r w:rsidR="00E97AB9" w:rsidRPr="6B438BFE">
        <w:rPr>
          <w:rFonts w:ascii="Calibri" w:eastAsia="Calibri" w:hAnsi="Calibri" w:cs="Calibri"/>
          <w:color w:val="7030A0"/>
          <w:lang w:val="en-GB"/>
        </w:rPr>
        <w:t xml:space="preserve"> </w:t>
      </w:r>
      <w:r w:rsidRPr="6B438BFE">
        <w:rPr>
          <w:rFonts w:ascii="Calibri" w:eastAsia="Calibri" w:hAnsi="Calibri" w:cs="Calibri"/>
          <w:color w:val="7030A0"/>
          <w:lang w:val="en-GB"/>
        </w:rPr>
        <w:t xml:space="preserve">markers </w:t>
      </w:r>
      <w:r w:rsidR="25FBF240" w:rsidRPr="6B438BFE">
        <w:rPr>
          <w:rFonts w:ascii="Calibri" w:eastAsia="Calibri" w:hAnsi="Calibri" w:cs="Calibri"/>
          <w:color w:val="7030A0"/>
          <w:lang w:val="en-GB"/>
        </w:rPr>
        <w:t>Alix</w:t>
      </w:r>
      <w:r w:rsidRPr="6B438BFE">
        <w:rPr>
          <w:rFonts w:ascii="Calibri" w:eastAsia="Calibri" w:hAnsi="Calibri" w:cs="Calibri"/>
          <w:color w:val="7030A0"/>
          <w:lang w:val="en-GB"/>
        </w:rPr>
        <w:t>, TSG101</w:t>
      </w:r>
      <w:r w:rsidR="30D8DAE0" w:rsidRPr="6B438BFE">
        <w:rPr>
          <w:rFonts w:ascii="Calibri" w:eastAsia="Calibri" w:hAnsi="Calibri" w:cs="Calibri"/>
          <w:color w:val="7030A0"/>
          <w:lang w:val="en-GB"/>
        </w:rPr>
        <w:t>, and CD63</w:t>
      </w:r>
      <w:r w:rsidRPr="6B438BFE">
        <w:rPr>
          <w:rFonts w:ascii="Calibri" w:eastAsia="Calibri" w:hAnsi="Calibri" w:cs="Calibri"/>
          <w:color w:val="7030A0"/>
          <w:lang w:val="en-GB"/>
        </w:rPr>
        <w:t xml:space="preserve"> </w:t>
      </w:r>
      <w:r w:rsidRPr="6B438BFE">
        <w:rPr>
          <w:rFonts w:ascii="Calibri" w:eastAsia="Calibri" w:hAnsi="Calibri" w:cs="Calibri"/>
          <w:b/>
          <w:bCs/>
          <w:color w:val="7030A0"/>
          <w:lang w:val="en-GB"/>
        </w:rPr>
        <w:t>[1]</w:t>
      </w:r>
      <w:r w:rsidRPr="6B438BFE">
        <w:rPr>
          <w:rFonts w:ascii="Calibri" w:eastAsia="Calibri" w:hAnsi="Calibri" w:cs="Calibri"/>
          <w:color w:val="7030A0"/>
          <w:lang w:val="en-GB"/>
        </w:rPr>
        <w:t xml:space="preserve">, while the endoplasmic reticulum marker Calnexin was not detected in the </w:t>
      </w:r>
      <w:proofErr w:type="spellStart"/>
      <w:r w:rsidR="00E97AB9" w:rsidRPr="00943374">
        <w:rPr>
          <w:rFonts w:ascii="Calibri" w:eastAsia="Calibri" w:hAnsi="Calibri" w:cs="Calibri"/>
          <w:color w:val="7030A0"/>
          <w:lang w:val="en-GB"/>
        </w:rPr>
        <w:t>sEV</w:t>
      </w:r>
      <w:proofErr w:type="spellEnd"/>
      <w:r w:rsidRPr="6B438BFE">
        <w:rPr>
          <w:rFonts w:ascii="Calibri" w:eastAsia="Calibri" w:hAnsi="Calibri" w:cs="Calibri"/>
          <w:color w:val="7030A0"/>
          <w:lang w:val="en-GB"/>
        </w:rPr>
        <w:t xml:space="preserve"> samples </w:t>
      </w:r>
      <w:r w:rsidRPr="6B438BFE">
        <w:rPr>
          <w:rFonts w:ascii="Calibri" w:eastAsia="Calibri" w:hAnsi="Calibri" w:cs="Calibri"/>
          <w:b/>
          <w:bCs/>
          <w:color w:val="7030A0"/>
          <w:lang w:val="en-GB"/>
        </w:rPr>
        <w:t>[2]</w:t>
      </w:r>
      <w:r w:rsidRPr="6B438BFE">
        <w:rPr>
          <w:rFonts w:ascii="Calibri" w:eastAsia="Calibri" w:hAnsi="Calibri" w:cs="Calibri"/>
          <w:color w:val="7030A0"/>
          <w:lang w:val="en-GB"/>
        </w:rPr>
        <w:t>.</w:t>
      </w:r>
      <w:r>
        <w:br/>
      </w:r>
    </w:p>
    <w:p w14:paraId="5A1DB4EB" w14:textId="04248944" w:rsidR="02CFA5FD" w:rsidRDefault="02CFA5FD" w:rsidP="6B438BFE">
      <w:pPr>
        <w:pStyle w:val="ListParagraph"/>
        <w:numPr>
          <w:ilvl w:val="2"/>
          <w:numId w:val="3"/>
        </w:numPr>
        <w:jc w:val="both"/>
        <w:rPr>
          <w:rFonts w:ascii="Calibri" w:eastAsia="Calibri" w:hAnsi="Calibri" w:cs="Calibri"/>
        </w:rPr>
      </w:pPr>
      <w:r w:rsidRPr="6B438BFE">
        <w:rPr>
          <w:rFonts w:ascii="Calibri" w:eastAsia="Calibri" w:hAnsi="Calibri" w:cs="Calibri"/>
        </w:rPr>
        <w:t xml:space="preserve">LAB MEDIA: Figure 3. </w:t>
      </w:r>
      <w:r w:rsidRPr="6B438BFE">
        <w:rPr>
          <w:rFonts w:ascii="Calibri" w:eastAsia="Calibri" w:hAnsi="Calibri" w:cs="Calibri"/>
          <w:i/>
          <w:color w:val="0911E8"/>
        </w:rPr>
        <w:t>Video editor: Highlight the bands labeled</w:t>
      </w:r>
      <w:r w:rsidR="4BE67DD9" w:rsidRPr="6B438BFE">
        <w:rPr>
          <w:rFonts w:ascii="Calibri" w:eastAsia="Calibri" w:hAnsi="Calibri" w:cs="Calibri"/>
          <w:i/>
          <w:color w:val="0911E8"/>
        </w:rPr>
        <w:t xml:space="preserve"> ALIX,</w:t>
      </w:r>
      <w:r w:rsidRPr="6B438BFE">
        <w:rPr>
          <w:rFonts w:ascii="Calibri" w:eastAsia="Calibri" w:hAnsi="Calibri" w:cs="Calibri"/>
          <w:i/>
          <w:color w:val="0911E8"/>
        </w:rPr>
        <w:t xml:space="preserve"> TSG101, and </w:t>
      </w:r>
      <w:r w:rsidR="13A8BC5C" w:rsidRPr="6B438BFE">
        <w:rPr>
          <w:rFonts w:ascii="Calibri" w:eastAsia="Calibri" w:hAnsi="Calibri" w:cs="Calibri"/>
          <w:i/>
          <w:color w:val="0911E8"/>
        </w:rPr>
        <w:t>CD63</w:t>
      </w:r>
      <w:r w:rsidRPr="6B438BFE">
        <w:rPr>
          <w:rFonts w:ascii="Calibri" w:eastAsia="Calibri" w:hAnsi="Calibri" w:cs="Calibri"/>
          <w:i/>
          <w:color w:val="0911E8"/>
        </w:rPr>
        <w:t xml:space="preserve"> in the </w:t>
      </w:r>
      <w:r w:rsidR="1C09BBB6" w:rsidRPr="6B438BFE">
        <w:rPr>
          <w:rFonts w:ascii="Calibri" w:eastAsia="Calibri" w:hAnsi="Calibri" w:cs="Calibri"/>
          <w:i/>
          <w:color w:val="0911E8"/>
        </w:rPr>
        <w:t>left</w:t>
      </w:r>
      <w:r w:rsidRPr="6B438BFE">
        <w:rPr>
          <w:rFonts w:ascii="Calibri" w:eastAsia="Calibri" w:hAnsi="Calibri" w:cs="Calibri"/>
          <w:i/>
          <w:color w:val="0911E8"/>
        </w:rPr>
        <w:t xml:space="preserve"> lane.</w:t>
      </w:r>
    </w:p>
    <w:p w14:paraId="22040E7A" w14:textId="72A7DAC6" w:rsidR="02CFA5FD" w:rsidRDefault="02CFA5FD" w:rsidP="6B438BFE">
      <w:pPr>
        <w:pStyle w:val="ListParagraph"/>
        <w:numPr>
          <w:ilvl w:val="2"/>
          <w:numId w:val="3"/>
        </w:numPr>
        <w:jc w:val="both"/>
        <w:rPr>
          <w:rFonts w:ascii="Calibri" w:eastAsia="Calibri" w:hAnsi="Calibri" w:cs="Calibri"/>
        </w:rPr>
      </w:pPr>
      <w:r w:rsidRPr="6B438BFE">
        <w:rPr>
          <w:rFonts w:ascii="Calibri" w:eastAsia="Calibri" w:hAnsi="Calibri" w:cs="Calibri"/>
        </w:rPr>
        <w:t xml:space="preserve">LAB MEDIA: Figure 3. </w:t>
      </w:r>
      <w:r w:rsidRPr="6B438BFE">
        <w:rPr>
          <w:rFonts w:ascii="Calibri" w:eastAsia="Calibri" w:hAnsi="Calibri" w:cs="Calibri"/>
          <w:i/>
          <w:color w:val="0911E8"/>
        </w:rPr>
        <w:t>Video editor:</w:t>
      </w:r>
      <w:r w:rsidR="1ED6DA8A" w:rsidRPr="6B438BFE">
        <w:rPr>
          <w:rFonts w:ascii="Calibri" w:eastAsia="Calibri" w:hAnsi="Calibri" w:cs="Calibri"/>
          <w:i/>
          <w:color w:val="0911E8"/>
        </w:rPr>
        <w:t xml:space="preserve"> Emphasize the empty area</w:t>
      </w:r>
      <w:r w:rsidRPr="6B438BFE">
        <w:rPr>
          <w:rFonts w:ascii="Calibri" w:eastAsia="Calibri" w:hAnsi="Calibri" w:cs="Calibri"/>
          <w:i/>
          <w:color w:val="0911E8"/>
        </w:rPr>
        <w:t xml:space="preserve"> at the position labeled Calnexin in the le</w:t>
      </w:r>
      <w:r w:rsidR="4D265C68" w:rsidRPr="6B438BFE">
        <w:rPr>
          <w:rFonts w:ascii="Calibri" w:eastAsia="Calibri" w:hAnsi="Calibri" w:cs="Calibri"/>
          <w:i/>
          <w:color w:val="0911E8"/>
        </w:rPr>
        <w:t>ft</w:t>
      </w:r>
      <w:r w:rsidRPr="6B438BFE">
        <w:rPr>
          <w:rFonts w:ascii="Calibri" w:eastAsia="Calibri" w:hAnsi="Calibri" w:cs="Calibri"/>
          <w:i/>
          <w:color w:val="0911E8"/>
        </w:rPr>
        <w:t xml:space="preserve"> lane.</w:t>
      </w:r>
    </w:p>
    <w:p w14:paraId="65209EF5" w14:textId="3058BC60" w:rsidR="001E0433" w:rsidRPr="00495959" w:rsidRDefault="001E0433" w:rsidP="6B438BFE">
      <w:pPr>
        <w:spacing w:before="120"/>
        <w:ind w:left="360"/>
        <w:outlineLvl w:val="0"/>
        <w:rPr>
          <w:rFonts w:cstheme="minorBidi"/>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407B2" w14:textId="77777777" w:rsidR="001E48FB" w:rsidRDefault="001E48FB">
      <w:r>
        <w:separator/>
      </w:r>
    </w:p>
    <w:p w14:paraId="2D281F4B" w14:textId="77777777" w:rsidR="001E48FB" w:rsidRDefault="001E48FB"/>
  </w:endnote>
  <w:endnote w:type="continuationSeparator" w:id="0">
    <w:p w14:paraId="3611A40B" w14:textId="77777777" w:rsidR="001E48FB" w:rsidRDefault="001E48FB">
      <w:r>
        <w:continuationSeparator/>
      </w:r>
    </w:p>
    <w:p w14:paraId="5DCF0081" w14:textId="77777777" w:rsidR="001E48FB" w:rsidRDefault="001E48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DF4F304" w:rsidR="00ED23F4" w:rsidRPr="00790E8C" w:rsidRDefault="299DE3EA" w:rsidP="00790E8C">
    <w:pPr>
      <w:pStyle w:val="Footer"/>
      <w:tabs>
        <w:tab w:val="clear" w:pos="8640"/>
        <w:tab w:val="right" w:pos="9360"/>
      </w:tabs>
      <w:rPr>
        <w:rFonts w:cstheme="minorHAnsi"/>
      </w:rPr>
    </w:pPr>
    <w:r w:rsidRPr="299DE3EA">
      <w:rPr>
        <w:rFonts w:ascii="Symbol" w:eastAsia="Symbol" w:hAnsi="Symbol" w:cstheme="minorBidi"/>
      </w:rPr>
      <w:t>Ó</w:t>
    </w:r>
    <w:r w:rsidRPr="299DE3EA">
      <w:rPr>
        <w:rFonts w:cstheme="minorBidi"/>
        <w:lang w:val="en-US"/>
      </w:rPr>
      <w:t xml:space="preserve"> </w:t>
    </w:r>
    <w:r w:rsidR="00336C61" w:rsidRPr="299DE3EA">
      <w:rPr>
        <w:rFonts w:cstheme="minorBidi"/>
        <w:lang w:val="en-US"/>
      </w:rPr>
      <w:fldChar w:fldCharType="begin"/>
    </w:r>
    <w:r w:rsidR="00336C61" w:rsidRPr="299DE3EA">
      <w:rPr>
        <w:rFonts w:cstheme="minorBidi"/>
        <w:lang w:val="en-US"/>
      </w:rPr>
      <w:instrText xml:space="preserve"> DATE \@ "YYYY" </w:instrText>
    </w:r>
    <w:r w:rsidR="00336C61" w:rsidRPr="299DE3EA">
      <w:rPr>
        <w:rFonts w:cstheme="minorBidi"/>
        <w:lang w:val="en-US"/>
      </w:rPr>
      <w:fldChar w:fldCharType="separate"/>
    </w:r>
    <w:r w:rsidR="00451522">
      <w:rPr>
        <w:rFonts w:cstheme="minorBidi"/>
        <w:noProof/>
        <w:lang w:val="en-US"/>
      </w:rPr>
      <w:t>2026</w:t>
    </w:r>
    <w:r w:rsidR="00336C61" w:rsidRPr="299DE3EA">
      <w:rPr>
        <w:rFonts w:cstheme="minorBidi"/>
        <w:lang w:val="en-US"/>
      </w:rPr>
      <w:fldChar w:fldCharType="end"/>
    </w:r>
    <w:r w:rsidRPr="299DE3EA">
      <w:rPr>
        <w:rFonts w:cstheme="minorBidi"/>
      </w:rPr>
      <w:t>, Journal of Visualized Experiments</w:t>
    </w:r>
    <w:r w:rsidR="00336C61">
      <w:tab/>
    </w:r>
    <w:r w:rsidR="00336C61">
      <w:tab/>
    </w:r>
    <w:r w:rsidRPr="00451522">
      <w:rPr>
        <w:rFonts w:cstheme="minorBidi"/>
      </w:rPr>
      <w:t xml:space="preserve">Page </w:t>
    </w:r>
    <w:r w:rsidR="00336C61" w:rsidRPr="00451522">
      <w:rPr>
        <w:rFonts w:cstheme="minorBidi"/>
      </w:rPr>
      <w:fldChar w:fldCharType="begin"/>
    </w:r>
    <w:r w:rsidR="00336C61" w:rsidRPr="00451522">
      <w:rPr>
        <w:rFonts w:cstheme="minorBidi"/>
      </w:rPr>
      <w:instrText xml:space="preserve"> PAGE  \* Arabic  \* MERGEFORMAT </w:instrText>
    </w:r>
    <w:r w:rsidR="00336C61" w:rsidRPr="00451522">
      <w:rPr>
        <w:rFonts w:cstheme="minorBidi"/>
      </w:rPr>
      <w:fldChar w:fldCharType="separate"/>
    </w:r>
    <w:r w:rsidRPr="00451522">
      <w:rPr>
        <w:rFonts w:cstheme="minorBidi"/>
        <w:noProof/>
      </w:rPr>
      <w:t>9</w:t>
    </w:r>
    <w:r w:rsidR="00336C61" w:rsidRPr="00451522">
      <w:rPr>
        <w:rFonts w:cstheme="minorBidi"/>
      </w:rPr>
      <w:fldChar w:fldCharType="end"/>
    </w:r>
    <w:r w:rsidRPr="00451522">
      <w:rPr>
        <w:rFonts w:cstheme="minorBidi"/>
      </w:rPr>
      <w:t xml:space="preserve"> of </w:t>
    </w:r>
    <w:r w:rsidR="00336C61" w:rsidRPr="00451522">
      <w:rPr>
        <w:rFonts w:cstheme="minorBidi"/>
      </w:rPr>
      <w:fldChar w:fldCharType="begin"/>
    </w:r>
    <w:r w:rsidR="00336C61" w:rsidRPr="00451522">
      <w:rPr>
        <w:rFonts w:cstheme="minorBidi"/>
      </w:rPr>
      <w:instrText xml:space="preserve"> NUMPAGES  \* Arabic  \* MERGEFORMAT </w:instrText>
    </w:r>
    <w:r w:rsidR="00336C61" w:rsidRPr="00451522">
      <w:rPr>
        <w:rFonts w:cstheme="minorBidi"/>
      </w:rPr>
      <w:fldChar w:fldCharType="separate"/>
    </w:r>
    <w:r w:rsidRPr="00451522">
      <w:rPr>
        <w:rFonts w:cstheme="minorBidi"/>
        <w:noProof/>
      </w:rPr>
      <w:t>9</w:t>
    </w:r>
    <w:r w:rsidR="00336C61" w:rsidRPr="00451522">
      <w:rPr>
        <w:rFonts w:cstheme="minorBid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AD590" w14:textId="77777777" w:rsidR="001E48FB" w:rsidRDefault="001E48FB">
      <w:r>
        <w:separator/>
      </w:r>
    </w:p>
    <w:p w14:paraId="491FAAA9" w14:textId="77777777" w:rsidR="001E48FB" w:rsidRDefault="001E48FB"/>
  </w:footnote>
  <w:footnote w:type="continuationSeparator" w:id="0">
    <w:p w14:paraId="44E39835" w14:textId="77777777" w:rsidR="001E48FB" w:rsidRDefault="001E48FB">
      <w:r>
        <w:continuationSeparator/>
      </w:r>
    </w:p>
    <w:p w14:paraId="6A52F8D3" w14:textId="77777777" w:rsidR="001E48FB" w:rsidRDefault="001E48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A9C99"/>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AC9"/>
    <w:rsid w:val="001B5C46"/>
    <w:rsid w:val="001C3C85"/>
    <w:rsid w:val="001C5DB5"/>
    <w:rsid w:val="001C7BBC"/>
    <w:rsid w:val="001D66A5"/>
    <w:rsid w:val="001E0433"/>
    <w:rsid w:val="001E2225"/>
    <w:rsid w:val="001E230F"/>
    <w:rsid w:val="001E48FB"/>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19B9"/>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D6A74"/>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01DB"/>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D1234"/>
    <w:rsid w:val="003E2BC9"/>
    <w:rsid w:val="003F4B52"/>
    <w:rsid w:val="004001E9"/>
    <w:rsid w:val="004034B6"/>
    <w:rsid w:val="004114EA"/>
    <w:rsid w:val="00412766"/>
    <w:rsid w:val="00414B4F"/>
    <w:rsid w:val="00426350"/>
    <w:rsid w:val="004340AE"/>
    <w:rsid w:val="00434D51"/>
    <w:rsid w:val="00440FFA"/>
    <w:rsid w:val="004425EC"/>
    <w:rsid w:val="00443E8B"/>
    <w:rsid w:val="00450B27"/>
    <w:rsid w:val="00451522"/>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7274F"/>
    <w:rsid w:val="006801B1"/>
    <w:rsid w:val="00682FD4"/>
    <w:rsid w:val="006857EE"/>
    <w:rsid w:val="006959C4"/>
    <w:rsid w:val="0069665E"/>
    <w:rsid w:val="006A0250"/>
    <w:rsid w:val="006A14A2"/>
    <w:rsid w:val="006A21CB"/>
    <w:rsid w:val="006A489F"/>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0EC7"/>
    <w:rsid w:val="0071156C"/>
    <w:rsid w:val="0071294C"/>
    <w:rsid w:val="00716A9B"/>
    <w:rsid w:val="007242D1"/>
    <w:rsid w:val="00724E3B"/>
    <w:rsid w:val="00730855"/>
    <w:rsid w:val="00731E5D"/>
    <w:rsid w:val="00745D4B"/>
    <w:rsid w:val="007460F6"/>
    <w:rsid w:val="00746865"/>
    <w:rsid w:val="007474E4"/>
    <w:rsid w:val="007530D5"/>
    <w:rsid w:val="007537E2"/>
    <w:rsid w:val="007548F3"/>
    <w:rsid w:val="007574EC"/>
    <w:rsid w:val="0077071A"/>
    <w:rsid w:val="00772548"/>
    <w:rsid w:val="00777388"/>
    <w:rsid w:val="007802D2"/>
    <w:rsid w:val="00790E8C"/>
    <w:rsid w:val="007A149A"/>
    <w:rsid w:val="007A16EC"/>
    <w:rsid w:val="007A4E1D"/>
    <w:rsid w:val="007B0B10"/>
    <w:rsid w:val="007B0FBB"/>
    <w:rsid w:val="007B3E0E"/>
    <w:rsid w:val="007B72C5"/>
    <w:rsid w:val="007D4222"/>
    <w:rsid w:val="007D5E61"/>
    <w:rsid w:val="007D61A8"/>
    <w:rsid w:val="007F2D75"/>
    <w:rsid w:val="007F48D4"/>
    <w:rsid w:val="00802635"/>
    <w:rsid w:val="00804C75"/>
    <w:rsid w:val="00806B1B"/>
    <w:rsid w:val="00817D9F"/>
    <w:rsid w:val="008205E8"/>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3374"/>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0C90"/>
    <w:rsid w:val="00A52E47"/>
    <w:rsid w:val="00A53E71"/>
    <w:rsid w:val="00A55424"/>
    <w:rsid w:val="00A573A2"/>
    <w:rsid w:val="00A60320"/>
    <w:rsid w:val="00A63AE1"/>
    <w:rsid w:val="00A72FC5"/>
    <w:rsid w:val="00A730E3"/>
    <w:rsid w:val="00A77CF6"/>
    <w:rsid w:val="00A8458C"/>
    <w:rsid w:val="00A84BA8"/>
    <w:rsid w:val="00A84C50"/>
    <w:rsid w:val="00A85B3B"/>
    <w:rsid w:val="00A91283"/>
    <w:rsid w:val="00AA132F"/>
    <w:rsid w:val="00AB3338"/>
    <w:rsid w:val="00AC16C3"/>
    <w:rsid w:val="00AC5EF4"/>
    <w:rsid w:val="00AC63FC"/>
    <w:rsid w:val="00AD3B12"/>
    <w:rsid w:val="00AD3B41"/>
    <w:rsid w:val="00AD4F04"/>
    <w:rsid w:val="00AE11E8"/>
    <w:rsid w:val="00AE2480"/>
    <w:rsid w:val="00AE6103"/>
    <w:rsid w:val="00AF0D63"/>
    <w:rsid w:val="00AF3977"/>
    <w:rsid w:val="00AF4960"/>
    <w:rsid w:val="00AF623F"/>
    <w:rsid w:val="00AF78D8"/>
    <w:rsid w:val="00B00219"/>
    <w:rsid w:val="00B00969"/>
    <w:rsid w:val="00B0143B"/>
    <w:rsid w:val="00B0394A"/>
    <w:rsid w:val="00B04340"/>
    <w:rsid w:val="00B062AE"/>
    <w:rsid w:val="00B07A3B"/>
    <w:rsid w:val="00B10A1A"/>
    <w:rsid w:val="00B13941"/>
    <w:rsid w:val="00B1585B"/>
    <w:rsid w:val="00B27B5E"/>
    <w:rsid w:val="00B340A8"/>
    <w:rsid w:val="00B3428E"/>
    <w:rsid w:val="00B36993"/>
    <w:rsid w:val="00B40E12"/>
    <w:rsid w:val="00B435B8"/>
    <w:rsid w:val="00B4499C"/>
    <w:rsid w:val="00B5116D"/>
    <w:rsid w:val="00B53A6F"/>
    <w:rsid w:val="00B61497"/>
    <w:rsid w:val="00B6201D"/>
    <w:rsid w:val="00B653B7"/>
    <w:rsid w:val="00B66A14"/>
    <w:rsid w:val="00B66DEE"/>
    <w:rsid w:val="00B7250F"/>
    <w:rsid w:val="00B807E5"/>
    <w:rsid w:val="00B847A0"/>
    <w:rsid w:val="00B87BC5"/>
    <w:rsid w:val="00BA553A"/>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50CA"/>
    <w:rsid w:val="00C97B11"/>
    <w:rsid w:val="00CB039A"/>
    <w:rsid w:val="00CB0B79"/>
    <w:rsid w:val="00CB0EED"/>
    <w:rsid w:val="00CB5DE5"/>
    <w:rsid w:val="00CC0C58"/>
    <w:rsid w:val="00CC29BF"/>
    <w:rsid w:val="00CD515D"/>
    <w:rsid w:val="00CD63B8"/>
    <w:rsid w:val="00CD7F92"/>
    <w:rsid w:val="00CE10F2"/>
    <w:rsid w:val="00CE2E9E"/>
    <w:rsid w:val="00CE4904"/>
    <w:rsid w:val="00CF2130"/>
    <w:rsid w:val="00CF22F6"/>
    <w:rsid w:val="00CF6830"/>
    <w:rsid w:val="00CF771C"/>
    <w:rsid w:val="00D00EF4"/>
    <w:rsid w:val="00D103FE"/>
    <w:rsid w:val="00D10BFA"/>
    <w:rsid w:val="00D10F00"/>
    <w:rsid w:val="00D150D8"/>
    <w:rsid w:val="00D30007"/>
    <w:rsid w:val="00D300CE"/>
    <w:rsid w:val="00D3398D"/>
    <w:rsid w:val="00D37C1A"/>
    <w:rsid w:val="00D406D6"/>
    <w:rsid w:val="00D45AF7"/>
    <w:rsid w:val="00D466AF"/>
    <w:rsid w:val="00D473BF"/>
    <w:rsid w:val="00D47642"/>
    <w:rsid w:val="00D51335"/>
    <w:rsid w:val="00D5169F"/>
    <w:rsid w:val="00D60A78"/>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3104"/>
    <w:rsid w:val="00E355EE"/>
    <w:rsid w:val="00E35FB3"/>
    <w:rsid w:val="00E44C46"/>
    <w:rsid w:val="00E47B65"/>
    <w:rsid w:val="00E517FE"/>
    <w:rsid w:val="00E65758"/>
    <w:rsid w:val="00E662CA"/>
    <w:rsid w:val="00E8076C"/>
    <w:rsid w:val="00E87DA4"/>
    <w:rsid w:val="00E97AB9"/>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3D900"/>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2DA9"/>
    <w:rsid w:val="00FA532D"/>
    <w:rsid w:val="00FA7A79"/>
    <w:rsid w:val="00FA7D51"/>
    <w:rsid w:val="00FB6BCE"/>
    <w:rsid w:val="00FD1497"/>
    <w:rsid w:val="00FE059A"/>
    <w:rsid w:val="00FF34BC"/>
    <w:rsid w:val="00FF6C56"/>
    <w:rsid w:val="00FF754B"/>
    <w:rsid w:val="012870AC"/>
    <w:rsid w:val="01D6E057"/>
    <w:rsid w:val="01F4FF7D"/>
    <w:rsid w:val="0256AF7F"/>
    <w:rsid w:val="02CFA5FD"/>
    <w:rsid w:val="03940D05"/>
    <w:rsid w:val="0426DE5C"/>
    <w:rsid w:val="04754DC2"/>
    <w:rsid w:val="04A7628B"/>
    <w:rsid w:val="04CB48AC"/>
    <w:rsid w:val="0524EA4E"/>
    <w:rsid w:val="05282EE7"/>
    <w:rsid w:val="05AEA1D4"/>
    <w:rsid w:val="05C30561"/>
    <w:rsid w:val="062A2E70"/>
    <w:rsid w:val="066859B1"/>
    <w:rsid w:val="07C1BD5C"/>
    <w:rsid w:val="07E9D8AA"/>
    <w:rsid w:val="084F30E4"/>
    <w:rsid w:val="08645C01"/>
    <w:rsid w:val="09009A8D"/>
    <w:rsid w:val="094D17B9"/>
    <w:rsid w:val="09B9480C"/>
    <w:rsid w:val="09E5FB01"/>
    <w:rsid w:val="0A62ED02"/>
    <w:rsid w:val="0A8415A9"/>
    <w:rsid w:val="0A8C15CA"/>
    <w:rsid w:val="0ADD53C6"/>
    <w:rsid w:val="0AE45BE6"/>
    <w:rsid w:val="0B5AD11B"/>
    <w:rsid w:val="0C3CBCF0"/>
    <w:rsid w:val="0C86B9F4"/>
    <w:rsid w:val="0C912DAA"/>
    <w:rsid w:val="0CD2F221"/>
    <w:rsid w:val="0CDC5F4A"/>
    <w:rsid w:val="0D9E8B0F"/>
    <w:rsid w:val="0DB19557"/>
    <w:rsid w:val="0DC30490"/>
    <w:rsid w:val="0EBCA642"/>
    <w:rsid w:val="0F4277CB"/>
    <w:rsid w:val="0F59834B"/>
    <w:rsid w:val="0F66DD84"/>
    <w:rsid w:val="10447382"/>
    <w:rsid w:val="108414C5"/>
    <w:rsid w:val="108B9D31"/>
    <w:rsid w:val="11652027"/>
    <w:rsid w:val="11ADB346"/>
    <w:rsid w:val="11BCFEB2"/>
    <w:rsid w:val="120202F3"/>
    <w:rsid w:val="121435B4"/>
    <w:rsid w:val="121D199F"/>
    <w:rsid w:val="129D8526"/>
    <w:rsid w:val="132C7DFF"/>
    <w:rsid w:val="1348C3D5"/>
    <w:rsid w:val="138B792D"/>
    <w:rsid w:val="13A8BC5C"/>
    <w:rsid w:val="13C49D7B"/>
    <w:rsid w:val="14693CCA"/>
    <w:rsid w:val="150A0DDD"/>
    <w:rsid w:val="15510C06"/>
    <w:rsid w:val="1559E97C"/>
    <w:rsid w:val="158DC149"/>
    <w:rsid w:val="15B106B8"/>
    <w:rsid w:val="1604A035"/>
    <w:rsid w:val="160F0271"/>
    <w:rsid w:val="17943A44"/>
    <w:rsid w:val="18801178"/>
    <w:rsid w:val="18D66113"/>
    <w:rsid w:val="199F062F"/>
    <w:rsid w:val="19F72DFC"/>
    <w:rsid w:val="1A4916C0"/>
    <w:rsid w:val="1B3ECC21"/>
    <w:rsid w:val="1B4ADF4B"/>
    <w:rsid w:val="1B8EC063"/>
    <w:rsid w:val="1BB2D84B"/>
    <w:rsid w:val="1C09BBB6"/>
    <w:rsid w:val="1C776365"/>
    <w:rsid w:val="1CC7B326"/>
    <w:rsid w:val="1D89C904"/>
    <w:rsid w:val="1E3B8084"/>
    <w:rsid w:val="1E96DC8C"/>
    <w:rsid w:val="1E9F765A"/>
    <w:rsid w:val="1EB7BC2A"/>
    <w:rsid w:val="1ED6DA8A"/>
    <w:rsid w:val="1FD7BD8C"/>
    <w:rsid w:val="20361BAE"/>
    <w:rsid w:val="2055F148"/>
    <w:rsid w:val="208D86CC"/>
    <w:rsid w:val="20DEE7DF"/>
    <w:rsid w:val="211E40DD"/>
    <w:rsid w:val="21525EE5"/>
    <w:rsid w:val="22714DDD"/>
    <w:rsid w:val="228CE5DA"/>
    <w:rsid w:val="23454DCF"/>
    <w:rsid w:val="235562A9"/>
    <w:rsid w:val="244D75AF"/>
    <w:rsid w:val="24D0722B"/>
    <w:rsid w:val="24F8EA89"/>
    <w:rsid w:val="2535BD25"/>
    <w:rsid w:val="25545EE2"/>
    <w:rsid w:val="25FBF240"/>
    <w:rsid w:val="26034404"/>
    <w:rsid w:val="2631DAB8"/>
    <w:rsid w:val="26781467"/>
    <w:rsid w:val="269BCE10"/>
    <w:rsid w:val="27139EE1"/>
    <w:rsid w:val="275AB457"/>
    <w:rsid w:val="27D83036"/>
    <w:rsid w:val="284478C2"/>
    <w:rsid w:val="28730D75"/>
    <w:rsid w:val="28F9830F"/>
    <w:rsid w:val="299DE3EA"/>
    <w:rsid w:val="29E8BCAD"/>
    <w:rsid w:val="29FBAA64"/>
    <w:rsid w:val="2A0DEC0D"/>
    <w:rsid w:val="2A50DA0F"/>
    <w:rsid w:val="2B06DB05"/>
    <w:rsid w:val="2B18AB5C"/>
    <w:rsid w:val="2B308B0B"/>
    <w:rsid w:val="2C5F5322"/>
    <w:rsid w:val="2CBA74C4"/>
    <w:rsid w:val="2E45ACAB"/>
    <w:rsid w:val="2E7FB9A2"/>
    <w:rsid w:val="2EE82FCA"/>
    <w:rsid w:val="2F418690"/>
    <w:rsid w:val="2F5A6CD6"/>
    <w:rsid w:val="2F6E67CA"/>
    <w:rsid w:val="30159ECB"/>
    <w:rsid w:val="3021E693"/>
    <w:rsid w:val="30D8DAE0"/>
    <w:rsid w:val="30E6D6A2"/>
    <w:rsid w:val="31338657"/>
    <w:rsid w:val="3142F133"/>
    <w:rsid w:val="31800044"/>
    <w:rsid w:val="3181C204"/>
    <w:rsid w:val="3217F134"/>
    <w:rsid w:val="323264DF"/>
    <w:rsid w:val="327F7057"/>
    <w:rsid w:val="32F17191"/>
    <w:rsid w:val="33285268"/>
    <w:rsid w:val="339102A1"/>
    <w:rsid w:val="339890FE"/>
    <w:rsid w:val="34AF50A3"/>
    <w:rsid w:val="34C6C291"/>
    <w:rsid w:val="3511DCE5"/>
    <w:rsid w:val="3567F455"/>
    <w:rsid w:val="358C5428"/>
    <w:rsid w:val="35BF1889"/>
    <w:rsid w:val="35C6DF16"/>
    <w:rsid w:val="35F9BE20"/>
    <w:rsid w:val="362C2A86"/>
    <w:rsid w:val="36429EAE"/>
    <w:rsid w:val="36F3DA34"/>
    <w:rsid w:val="37324D48"/>
    <w:rsid w:val="378D9C2F"/>
    <w:rsid w:val="3854B5A7"/>
    <w:rsid w:val="38C3E8F3"/>
    <w:rsid w:val="396699F2"/>
    <w:rsid w:val="39A966CD"/>
    <w:rsid w:val="39D31160"/>
    <w:rsid w:val="39FBE37D"/>
    <w:rsid w:val="3A0168E7"/>
    <w:rsid w:val="3A210A44"/>
    <w:rsid w:val="3A5FFCA2"/>
    <w:rsid w:val="3A81D9FD"/>
    <w:rsid w:val="3AA0F15D"/>
    <w:rsid w:val="3B26D02E"/>
    <w:rsid w:val="3B779D02"/>
    <w:rsid w:val="3C41C4C1"/>
    <w:rsid w:val="3C4D827B"/>
    <w:rsid w:val="3C82B5C1"/>
    <w:rsid w:val="3D019415"/>
    <w:rsid w:val="3D411C4E"/>
    <w:rsid w:val="3D5EA640"/>
    <w:rsid w:val="3E1C10FF"/>
    <w:rsid w:val="3E746B72"/>
    <w:rsid w:val="3EB07840"/>
    <w:rsid w:val="3ED156C1"/>
    <w:rsid w:val="40DF4C23"/>
    <w:rsid w:val="4151475B"/>
    <w:rsid w:val="4152FC67"/>
    <w:rsid w:val="421A13E0"/>
    <w:rsid w:val="42A6E754"/>
    <w:rsid w:val="42B951D9"/>
    <w:rsid w:val="43533129"/>
    <w:rsid w:val="43DDDBDB"/>
    <w:rsid w:val="442C4BCD"/>
    <w:rsid w:val="447372BF"/>
    <w:rsid w:val="44934799"/>
    <w:rsid w:val="4502A6F1"/>
    <w:rsid w:val="4535B27C"/>
    <w:rsid w:val="45571BB6"/>
    <w:rsid w:val="459D9BF2"/>
    <w:rsid w:val="45CFB18C"/>
    <w:rsid w:val="46A1017B"/>
    <w:rsid w:val="46A4905B"/>
    <w:rsid w:val="47731624"/>
    <w:rsid w:val="47C0AAB0"/>
    <w:rsid w:val="47C2CD84"/>
    <w:rsid w:val="48B59474"/>
    <w:rsid w:val="48F3B665"/>
    <w:rsid w:val="491807E0"/>
    <w:rsid w:val="4A35ACBE"/>
    <w:rsid w:val="4A7E5500"/>
    <w:rsid w:val="4A9CEC17"/>
    <w:rsid w:val="4AA36BBC"/>
    <w:rsid w:val="4AF68A3F"/>
    <w:rsid w:val="4B31125B"/>
    <w:rsid w:val="4B379C08"/>
    <w:rsid w:val="4BB61479"/>
    <w:rsid w:val="4BE67DD9"/>
    <w:rsid w:val="4C06FCDB"/>
    <w:rsid w:val="4C1F321B"/>
    <w:rsid w:val="4CA180E3"/>
    <w:rsid w:val="4D03323F"/>
    <w:rsid w:val="4D265C68"/>
    <w:rsid w:val="4D9647FF"/>
    <w:rsid w:val="4EBA1CDD"/>
    <w:rsid w:val="4F181868"/>
    <w:rsid w:val="4F723F74"/>
    <w:rsid w:val="4FF8AD9D"/>
    <w:rsid w:val="501FCE71"/>
    <w:rsid w:val="50276437"/>
    <w:rsid w:val="50485B94"/>
    <w:rsid w:val="507C58CF"/>
    <w:rsid w:val="508D6506"/>
    <w:rsid w:val="5141B25C"/>
    <w:rsid w:val="514DB750"/>
    <w:rsid w:val="51851980"/>
    <w:rsid w:val="51A2A996"/>
    <w:rsid w:val="51AC55B5"/>
    <w:rsid w:val="52149D2E"/>
    <w:rsid w:val="5222025A"/>
    <w:rsid w:val="52722379"/>
    <w:rsid w:val="5279851F"/>
    <w:rsid w:val="52BA941D"/>
    <w:rsid w:val="52D46776"/>
    <w:rsid w:val="52DB011E"/>
    <w:rsid w:val="5343D018"/>
    <w:rsid w:val="5452C44B"/>
    <w:rsid w:val="547A09FF"/>
    <w:rsid w:val="5499C512"/>
    <w:rsid w:val="54D865F2"/>
    <w:rsid w:val="5551D5AA"/>
    <w:rsid w:val="55875152"/>
    <w:rsid w:val="567E5658"/>
    <w:rsid w:val="56C1DCB2"/>
    <w:rsid w:val="56C37203"/>
    <w:rsid w:val="56CC6E1C"/>
    <w:rsid w:val="57058765"/>
    <w:rsid w:val="572A54B5"/>
    <w:rsid w:val="57A08FED"/>
    <w:rsid w:val="57B53F5E"/>
    <w:rsid w:val="57F477D2"/>
    <w:rsid w:val="580C7808"/>
    <w:rsid w:val="58605083"/>
    <w:rsid w:val="58856584"/>
    <w:rsid w:val="5901A1E9"/>
    <w:rsid w:val="59877705"/>
    <w:rsid w:val="5A2738D3"/>
    <w:rsid w:val="5A6C6A64"/>
    <w:rsid w:val="5AC25E72"/>
    <w:rsid w:val="5BC143C3"/>
    <w:rsid w:val="5C3172E3"/>
    <w:rsid w:val="5D10C4C3"/>
    <w:rsid w:val="5DAD47DC"/>
    <w:rsid w:val="5DCEB705"/>
    <w:rsid w:val="5DD6D0D8"/>
    <w:rsid w:val="5DE14A4A"/>
    <w:rsid w:val="5DE62CC1"/>
    <w:rsid w:val="5E677396"/>
    <w:rsid w:val="5F467DB4"/>
    <w:rsid w:val="5F56CDCF"/>
    <w:rsid w:val="5FA32EBD"/>
    <w:rsid w:val="5FDB1DD5"/>
    <w:rsid w:val="60297B4A"/>
    <w:rsid w:val="603FD4E9"/>
    <w:rsid w:val="6059F0DC"/>
    <w:rsid w:val="612EA849"/>
    <w:rsid w:val="6200856D"/>
    <w:rsid w:val="628C1D07"/>
    <w:rsid w:val="62C647A7"/>
    <w:rsid w:val="6306A7BC"/>
    <w:rsid w:val="63755F08"/>
    <w:rsid w:val="637C224E"/>
    <w:rsid w:val="63FDC34D"/>
    <w:rsid w:val="649B751A"/>
    <w:rsid w:val="656E3087"/>
    <w:rsid w:val="6588BD43"/>
    <w:rsid w:val="65B88326"/>
    <w:rsid w:val="666FBE60"/>
    <w:rsid w:val="66992F6A"/>
    <w:rsid w:val="66BA3B40"/>
    <w:rsid w:val="66CA6FC7"/>
    <w:rsid w:val="67A7D960"/>
    <w:rsid w:val="681CC470"/>
    <w:rsid w:val="6853465D"/>
    <w:rsid w:val="68914339"/>
    <w:rsid w:val="68DFF447"/>
    <w:rsid w:val="694C0E7F"/>
    <w:rsid w:val="6A3B1259"/>
    <w:rsid w:val="6A69FBAA"/>
    <w:rsid w:val="6A6A6A83"/>
    <w:rsid w:val="6B384F52"/>
    <w:rsid w:val="6B438BFE"/>
    <w:rsid w:val="6C389796"/>
    <w:rsid w:val="6CA168BB"/>
    <w:rsid w:val="6D28484A"/>
    <w:rsid w:val="6D32F2C8"/>
    <w:rsid w:val="6D3E3648"/>
    <w:rsid w:val="6D8800A4"/>
    <w:rsid w:val="6D9537AA"/>
    <w:rsid w:val="6DB249B2"/>
    <w:rsid w:val="6E7C59FC"/>
    <w:rsid w:val="6F59BDB7"/>
    <w:rsid w:val="6FB19F40"/>
    <w:rsid w:val="7078329F"/>
    <w:rsid w:val="719C9DD8"/>
    <w:rsid w:val="72CCCC93"/>
    <w:rsid w:val="72D7F6DA"/>
    <w:rsid w:val="7353E5A8"/>
    <w:rsid w:val="737CEBBC"/>
    <w:rsid w:val="739B9CC7"/>
    <w:rsid w:val="74D50DD6"/>
    <w:rsid w:val="7500E6FF"/>
    <w:rsid w:val="7532C95B"/>
    <w:rsid w:val="759AED79"/>
    <w:rsid w:val="75F37623"/>
    <w:rsid w:val="760EA7EF"/>
    <w:rsid w:val="763B3D3F"/>
    <w:rsid w:val="763BFBFD"/>
    <w:rsid w:val="765985AA"/>
    <w:rsid w:val="76906C50"/>
    <w:rsid w:val="7694FA3A"/>
    <w:rsid w:val="76D0CFBB"/>
    <w:rsid w:val="76E4B6C0"/>
    <w:rsid w:val="774492E6"/>
    <w:rsid w:val="774A2905"/>
    <w:rsid w:val="77B13941"/>
    <w:rsid w:val="77C66E18"/>
    <w:rsid w:val="77CAC659"/>
    <w:rsid w:val="77D31959"/>
    <w:rsid w:val="782A9AF8"/>
    <w:rsid w:val="784C845E"/>
    <w:rsid w:val="789F273B"/>
    <w:rsid w:val="79174532"/>
    <w:rsid w:val="79A1A454"/>
    <w:rsid w:val="79AFAC74"/>
    <w:rsid w:val="79B24493"/>
    <w:rsid w:val="7A3597C1"/>
    <w:rsid w:val="7ADC91B8"/>
    <w:rsid w:val="7B04DFB6"/>
    <w:rsid w:val="7B0830B0"/>
    <w:rsid w:val="7B0FDF99"/>
    <w:rsid w:val="7B81012A"/>
    <w:rsid w:val="7BD63E65"/>
    <w:rsid w:val="7C6D61B2"/>
    <w:rsid w:val="7C6D96BE"/>
    <w:rsid w:val="7D650036"/>
    <w:rsid w:val="7E16D35E"/>
    <w:rsid w:val="7E1A18D2"/>
    <w:rsid w:val="7E30F191"/>
    <w:rsid w:val="7F0EF325"/>
    <w:rsid w:val="7F66BEDF"/>
    <w:rsid w:val="7FC954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dongyang@hebmu.edu.cn" TargetMode="External"/><Relationship Id="rId13" Type="http://schemas.openxmlformats.org/officeDocument/2006/relationships/hyperlink" Target="mailto:;liusenycp@163.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files_upload.php?src=21508038" TargetMode="External"/><Relationship Id="rId12" Type="http://schemas.openxmlformats.org/officeDocument/2006/relationships/hyperlink" Target="mailto:;liuguobin@hebmu.edu.cn" TargetMode="External"/><Relationship Id="rId17" Type="http://schemas.openxmlformats.org/officeDocument/2006/relationships/hyperlink" Target="mailto:yuan.yue@myjove.com" TargetMode="External"/><Relationship Id="rId2" Type="http://schemas.openxmlformats.org/officeDocument/2006/relationships/styles" Target="styles.xml"/><Relationship Id="rId16" Type="http://schemas.openxmlformats.org/officeDocument/2006/relationships/hyperlink" Target="https://review.jove.com/v/5848/screen-capture-instructions-for-authors?status=a7854k"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5033100369@stu.hebmu.edu.cn" TargetMode="External"/><Relationship Id="rId5" Type="http://schemas.openxmlformats.org/officeDocument/2006/relationships/footnotes" Target="footnotes.xml"/><Relationship Id="rId15" Type="http://schemas.openxmlformats.org/officeDocument/2006/relationships/hyperlink" Target="https://obsproject.com/" TargetMode="External"/><Relationship Id="rId23" Type="http://schemas.openxmlformats.org/officeDocument/2006/relationships/theme" Target="theme/theme1.xml"/><Relationship Id="rId10" Type="http://schemas.openxmlformats.org/officeDocument/2006/relationships/hyperlink" Target="mailto:24033100414@stu.hebmu.edu.c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liuguobin@hebmu.edu.cn" TargetMode="External"/><Relationship Id="rId14" Type="http://schemas.openxmlformats.org/officeDocument/2006/relationships/hyperlink" Target="mailto:;sidongyang@hebmu.edu.cn"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3C731C9204E480689E3A09986B45C51"/>
        <w:category>
          <w:name w:val="General"/>
          <w:gallery w:val="placeholder"/>
        </w:category>
        <w:types>
          <w:type w:val="bbPlcHdr"/>
        </w:types>
        <w:behaviors>
          <w:behavior w:val="content"/>
        </w:behaviors>
        <w:guid w:val="{DE57CFF9-EC31-4867-9B25-58C1C8FBF28F}"/>
      </w:docPartPr>
      <w:docPartBody>
        <w:p w:rsidR="006D7FF6" w:rsidRDefault="006D7FF6">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584A80FB26E40769E393840C086860C"/>
        <w:category>
          <w:name w:val="General"/>
          <w:gallery w:val="placeholder"/>
        </w:category>
        <w:types>
          <w:type w:val="bbPlcHdr"/>
        </w:types>
        <w:behaviors>
          <w:behavior w:val="content"/>
        </w:behaviors>
        <w:guid w:val="{F0AD1A5B-D2D2-4EBB-97FD-B37A12A1553A}"/>
      </w:docPartPr>
      <w:docPartBody>
        <w:p w:rsidR="006D7FF6" w:rsidRDefault="006D7FF6">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A2D74534E3E47CE99196C7B341D2366"/>
        <w:category>
          <w:name w:val="General"/>
          <w:gallery w:val="placeholder"/>
        </w:category>
        <w:types>
          <w:type w:val="bbPlcHdr"/>
        </w:types>
        <w:behaviors>
          <w:behavior w:val="content"/>
        </w:behaviors>
        <w:guid w:val="{3D2C1373-8C2B-4727-B128-08171731DD47}"/>
      </w:docPartPr>
      <w:docPartBody>
        <w:p w:rsidR="006D7FF6" w:rsidRDefault="006D7FF6">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BC95290ECF754320B1D1571E9CAC5B27"/>
        <w:category>
          <w:name w:val="General"/>
          <w:gallery w:val="placeholder"/>
        </w:category>
        <w:types>
          <w:type w:val="bbPlcHdr"/>
        </w:types>
        <w:behaviors>
          <w:behavior w:val="content"/>
        </w:behaviors>
        <w:guid w:val="{490EC490-AE06-492A-A813-55DEE3EBEFDD}"/>
      </w:docPartPr>
      <w:docPartBody>
        <w:p w:rsidR="006D7FF6" w:rsidRDefault="006D7FF6">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60AAB8A7DE146A38FDCFE531F766B30"/>
        <w:category>
          <w:name w:val="General"/>
          <w:gallery w:val="placeholder"/>
        </w:category>
        <w:types>
          <w:type w:val="bbPlcHdr"/>
        </w:types>
        <w:behaviors>
          <w:behavior w:val="content"/>
        </w:behaviors>
        <w:guid w:val="{6C12A64D-8DE1-4912-A5B3-FCC8951465C3}"/>
      </w:docPartPr>
      <w:docPartBody>
        <w:p w:rsidR="006D7FF6" w:rsidRDefault="006D7FF6">
          <w:r w:rsidRPr="5551D5AA">
            <w:rPr>
              <w:rFonts w:eastAsia="Times New Roman"/>
              <w:color w:val="808080"/>
            </w:rPr>
            <w:t>Enter full author name</w:t>
          </w:r>
        </w:p>
      </w:docPartBody>
    </w:docPart>
    <w:docPart>
      <w:docPartPr>
        <w:name w:val="CAFE93108BA44D09BB139AA4ED096A48"/>
        <w:category>
          <w:name w:val="General"/>
          <w:gallery w:val="placeholder"/>
        </w:category>
        <w:types>
          <w:type w:val="bbPlcHdr"/>
        </w:types>
        <w:behaviors>
          <w:behavior w:val="content"/>
        </w:behaviors>
        <w:guid w:val="{D0028BF3-53BD-4684-A788-06F761E8F594}"/>
      </w:docPartPr>
      <w:docPartBody>
        <w:p w:rsidR="006D7FF6" w:rsidRDefault="006D7FF6">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D61FB2295ED84042AD23E9EF0762AA0F"/>
        <w:category>
          <w:name w:val="General"/>
          <w:gallery w:val="placeholder"/>
        </w:category>
        <w:types>
          <w:type w:val="bbPlcHdr"/>
        </w:types>
        <w:behaviors>
          <w:behavior w:val="content"/>
        </w:behaviors>
        <w:guid w:val="{13FF65D5-0D2C-4E1D-A5BA-B4758A9F97DC}"/>
      </w:docPartPr>
      <w:docPartBody>
        <w:p w:rsidR="006D7FF6" w:rsidRDefault="006D7FF6">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A2C376870ED742EEB4AB9C78C364ADD4"/>
        <w:category>
          <w:name w:val="General"/>
          <w:gallery w:val="placeholder"/>
        </w:category>
        <w:types>
          <w:type w:val="bbPlcHdr"/>
        </w:types>
        <w:behaviors>
          <w:behavior w:val="content"/>
        </w:behaviors>
        <w:guid w:val="{5C4B3CC3-086A-4FBF-819E-10BB12A6CC92}"/>
      </w:docPartPr>
      <w:docPartBody>
        <w:p w:rsidR="006D7FF6" w:rsidRDefault="006D7FF6">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EB14E02C1FD40BCBD6BD7507EE9B984"/>
        <w:category>
          <w:name w:val="General"/>
          <w:gallery w:val="placeholder"/>
        </w:category>
        <w:types>
          <w:type w:val="bbPlcHdr"/>
        </w:types>
        <w:behaviors>
          <w:behavior w:val="content"/>
        </w:behaviors>
        <w:guid w:val="{BE8C2DE6-551C-4259-BEA8-FBEC94387F6D}"/>
      </w:docPartPr>
      <w:docPartBody>
        <w:p w:rsidR="006D7FF6" w:rsidRDefault="006D7FF6">
          <w:r w:rsidRPr="6B438BFE">
            <w:rPr>
              <w:rFonts w:eastAsia="Times New Roman"/>
              <w:color w:val="808080"/>
            </w:rPr>
            <w:t>Click here to enter name of demonstrator(s)</w:t>
          </w:r>
        </w:p>
      </w:docPartBody>
    </w:docPart>
    <w:docPart>
      <w:docPartPr>
        <w:name w:val="AD3543F32B8148E1A58BE70D663680BE"/>
        <w:category>
          <w:name w:val="General"/>
          <w:gallery w:val="placeholder"/>
        </w:category>
        <w:types>
          <w:type w:val="bbPlcHdr"/>
        </w:types>
        <w:behaviors>
          <w:behavior w:val="content"/>
        </w:behaviors>
        <w:guid w:val="{E35D1D99-6995-43C0-8AFA-7283B952D321}"/>
      </w:docPartPr>
      <w:docPartBody>
        <w:p w:rsidR="006D7FF6" w:rsidRDefault="006D7FF6">
          <w:r w:rsidRPr="6B438BFE">
            <w:rPr>
              <w:rFonts w:eastAsia="Times New Roman"/>
              <w:color w:val="80808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B5AC9"/>
    <w:rsid w:val="001F6C86"/>
    <w:rsid w:val="002470A6"/>
    <w:rsid w:val="00251E04"/>
    <w:rsid w:val="00257C3C"/>
    <w:rsid w:val="0027616B"/>
    <w:rsid w:val="002A4739"/>
    <w:rsid w:val="002F76E2"/>
    <w:rsid w:val="00327DF1"/>
    <w:rsid w:val="00344E88"/>
    <w:rsid w:val="00356726"/>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610F36"/>
    <w:rsid w:val="00627CAF"/>
    <w:rsid w:val="00691751"/>
    <w:rsid w:val="006A568E"/>
    <w:rsid w:val="006B2B83"/>
    <w:rsid w:val="006D7FF6"/>
    <w:rsid w:val="00706CE8"/>
    <w:rsid w:val="00742DFC"/>
    <w:rsid w:val="007537E2"/>
    <w:rsid w:val="007571D3"/>
    <w:rsid w:val="0077793F"/>
    <w:rsid w:val="00792E1F"/>
    <w:rsid w:val="007B0B10"/>
    <w:rsid w:val="007B72C5"/>
    <w:rsid w:val="007F1F0B"/>
    <w:rsid w:val="00801C92"/>
    <w:rsid w:val="00847179"/>
    <w:rsid w:val="008A06BD"/>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12</Pages>
  <Words>2683</Words>
  <Characters>14896</Characters>
  <Application>Microsoft Office Word</Application>
  <DocSecurity>0</DocSecurity>
  <Lines>372</Lines>
  <Paragraphs>175</Paragraphs>
  <ScaleCrop>false</ScaleCrop>
  <Company>UC Irvine</Company>
  <LinksUpToDate>false</LinksUpToDate>
  <CharactersWithSpaces>17404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76</cp:revision>
  <dcterms:created xsi:type="dcterms:W3CDTF">2023-06-29T06:34:00Z</dcterms:created>
  <dcterms:modified xsi:type="dcterms:W3CDTF">2026-03-28T08:58:00Z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