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92FC0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76A15">
        <w:rPr>
          <w:rFonts w:eastAsia="Times New Roman" w:cstheme="minorHAnsi"/>
          <w:b/>
        </w:rPr>
        <w:t>70512</w:t>
      </w:r>
    </w:p>
    <w:p w14:paraId="2F6924E5" w14:textId="6406B52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76A15">
        <w:rPr>
          <w:rFonts w:eastAsia="Times New Roman" w:cstheme="minorHAnsi"/>
          <w:b/>
        </w:rPr>
        <w:t>Poornima G</w:t>
      </w:r>
    </w:p>
    <w:p w14:paraId="6FB9233B" w14:textId="279BBED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95DAE" w:rsidRPr="0030204C">
          <w:rPr>
            <w:rStyle w:val="Hyperlink"/>
            <w:rFonts w:eastAsia="Times New Roman" w:cstheme="minorHAnsi"/>
            <w:b/>
          </w:rPr>
          <w:t>https://review.jove.com/account/file-uploader?src=21506208</w:t>
        </w:r>
      </w:hyperlink>
      <w:r w:rsidR="00995DA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065B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76A15" w:rsidRPr="00276A15">
        <w:rPr>
          <w:rStyle w:val="ArticleTitle"/>
          <w:rFonts w:cstheme="minorHAnsi"/>
        </w:rPr>
        <w:t xml:space="preserve">A Two-Dimensional Organoid Culture on </w:t>
      </w:r>
      <w:proofErr w:type="spellStart"/>
      <w:r w:rsidR="00276A15" w:rsidRPr="00276A15">
        <w:rPr>
          <w:rStyle w:val="ArticleTitle"/>
          <w:rFonts w:cstheme="minorHAnsi"/>
        </w:rPr>
        <w:t>Invasin</w:t>
      </w:r>
      <w:proofErr w:type="spellEnd"/>
      <w:r w:rsidR="00276A15" w:rsidRPr="00276A15">
        <w:rPr>
          <w:rStyle w:val="ArticleTitle"/>
          <w:rFonts w:cstheme="minorHAnsi"/>
        </w:rPr>
        <w:t xml:space="preserve"> or Basement Membrane Extract to Study Host-Bacteria Interactions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600268A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2ED3724C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</w:rPr>
      </w:pPr>
      <w:r w:rsidRPr="00276A15">
        <w:rPr>
          <w:rFonts w:eastAsia="Times New Roman" w:cstheme="minorHAnsi"/>
          <w:b/>
          <w:sz w:val="28"/>
          <w:szCs w:val="28"/>
        </w:rPr>
        <w:t>AUTHORS AND AFFILIATIONS:</w:t>
      </w:r>
    </w:p>
    <w:p w14:paraId="00D4923F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  <w:r w:rsidRPr="00276A15">
        <w:rPr>
          <w:rFonts w:eastAsia="Times New Roman" w:cstheme="minorHAnsi"/>
          <w:b/>
          <w:sz w:val="28"/>
          <w:szCs w:val="28"/>
          <w:lang w:val="en-GB"/>
        </w:rPr>
        <w:t>Theodore Grenier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Katarína Balážová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Joost J.A.P.M. Wijnakker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Johan H. van Es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, Hans Clevers</w:t>
      </w:r>
      <w:r w:rsidRPr="00276A15">
        <w:rPr>
          <w:rFonts w:eastAsia="Times New Roman" w:cstheme="minorHAnsi"/>
          <w:b/>
          <w:sz w:val="28"/>
          <w:szCs w:val="28"/>
          <w:vertAlign w:val="superscript"/>
          <w:lang w:val="en-GB"/>
        </w:rPr>
        <w:t>1,2,3,4</w:t>
      </w:r>
      <w:r w:rsidRPr="00276A15">
        <w:rPr>
          <w:rFonts w:eastAsia="Times New Roman" w:cstheme="minorHAnsi"/>
          <w:b/>
          <w:sz w:val="28"/>
          <w:szCs w:val="28"/>
          <w:lang w:val="en-GB"/>
        </w:rPr>
        <w:t>*</w:t>
      </w:r>
    </w:p>
    <w:p w14:paraId="75FB3D0C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4261DE1C" w14:textId="7060FAED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76A15">
        <w:rPr>
          <w:rFonts w:eastAsia="Times New Roman" w:cstheme="minorHAnsi"/>
          <w:bCs/>
          <w:sz w:val="28"/>
          <w:szCs w:val="28"/>
        </w:rPr>
        <w:t>Hubrecht Institute for Developmental Biology and Stem Cell Research: Hubrecht Institute</w:t>
      </w:r>
    </w:p>
    <w:p w14:paraId="3F92BB01" w14:textId="53873ACD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2</w:t>
      </w:r>
      <w:r w:rsidRPr="00276A15">
        <w:rPr>
          <w:rFonts w:eastAsia="Times New Roman" w:cstheme="minorHAnsi"/>
          <w:bCs/>
          <w:sz w:val="28"/>
          <w:szCs w:val="28"/>
          <w:lang w:val="en-GB"/>
        </w:rPr>
        <w:t>Oncode Institute</w:t>
      </w:r>
    </w:p>
    <w:p w14:paraId="7B1CDF3D" w14:textId="05E7A91C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76A15">
        <w:rPr>
          <w:rFonts w:eastAsia="Times New Roman" w:cstheme="minorHAnsi"/>
          <w:bCs/>
          <w:sz w:val="28"/>
          <w:szCs w:val="28"/>
        </w:rPr>
        <w:t>Royal Netherlands Academy of Arts and Science (KNAW)</w:t>
      </w:r>
    </w:p>
    <w:p w14:paraId="1DAD2B1C" w14:textId="234F5A76" w:rsidR="00276A15" w:rsidRPr="00276A15" w:rsidRDefault="00276A15" w:rsidP="00276A15">
      <w:pPr>
        <w:outlineLvl w:val="0"/>
        <w:rPr>
          <w:rFonts w:eastAsia="Times New Roman" w:cstheme="minorHAnsi"/>
          <w:bCs/>
          <w:sz w:val="28"/>
          <w:szCs w:val="28"/>
          <w:lang w:val="en-GB"/>
        </w:rPr>
      </w:pPr>
      <w:r w:rsidRPr="00276A15">
        <w:rPr>
          <w:rFonts w:eastAsia="Times New Roman" w:cstheme="minorHAnsi"/>
          <w:bCs/>
          <w:sz w:val="28"/>
          <w:szCs w:val="28"/>
          <w:vertAlign w:val="superscript"/>
          <w:lang w:val="en-GB"/>
        </w:rPr>
        <w:t>4</w:t>
      </w:r>
      <w:r w:rsidRPr="00276A15">
        <w:rPr>
          <w:rFonts w:eastAsia="Times New Roman" w:cstheme="minorHAnsi"/>
          <w:bCs/>
          <w:sz w:val="28"/>
          <w:szCs w:val="28"/>
          <w:lang w:val="en-GB"/>
        </w:rPr>
        <w:t xml:space="preserve">University Medical </w:t>
      </w:r>
      <w:proofErr w:type="spellStart"/>
      <w:r w:rsidRPr="00276A15">
        <w:rPr>
          <w:rFonts w:eastAsia="Times New Roman" w:cstheme="minorHAnsi"/>
          <w:bCs/>
          <w:sz w:val="28"/>
          <w:szCs w:val="28"/>
          <w:lang w:val="en-GB"/>
        </w:rPr>
        <w:t>Center</w:t>
      </w:r>
      <w:proofErr w:type="spellEnd"/>
      <w:r w:rsidRPr="00276A15">
        <w:rPr>
          <w:rFonts w:eastAsia="Times New Roman" w:cstheme="minorHAnsi"/>
          <w:bCs/>
          <w:sz w:val="28"/>
          <w:szCs w:val="28"/>
          <w:lang w:val="en-GB"/>
        </w:rPr>
        <w:t xml:space="preserve"> Utrecht</w:t>
      </w:r>
    </w:p>
    <w:p w14:paraId="175BA612" w14:textId="77777777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  <w:lang w:val="en-GB"/>
        </w:rPr>
      </w:pPr>
    </w:p>
    <w:p w14:paraId="00139ACF" w14:textId="6D15FE23" w:rsidR="00276A15" w:rsidRPr="00276A15" w:rsidRDefault="00276A15" w:rsidP="00276A15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AA5C2D4" w:rsidR="004E0C5A" w:rsidRDefault="00276A15" w:rsidP="004E0C5A">
      <w:pPr>
        <w:outlineLvl w:val="0"/>
        <w:rPr>
          <w:rFonts w:eastAsia="Times New Roman" w:cstheme="minorHAnsi"/>
        </w:rPr>
      </w:pPr>
      <w:bookmarkStart w:id="0" w:name="_Hlk25233958"/>
      <w:r w:rsidRPr="00276A15">
        <w:rPr>
          <w:rFonts w:eastAsia="Times New Roman" w:cstheme="minorHAnsi"/>
        </w:rPr>
        <w:t>Hans Clevers</w:t>
      </w:r>
      <w:r w:rsidRPr="00276A15">
        <w:rPr>
          <w:rFonts w:eastAsia="Times New Roman" w:cstheme="minorHAnsi"/>
        </w:rPr>
        <w:tab/>
      </w:r>
      <w:r w:rsidRPr="00276A15">
        <w:rPr>
          <w:rFonts w:eastAsia="Times New Roman" w:cstheme="minorHAnsi"/>
        </w:rPr>
        <w:tab/>
      </w:r>
      <w:r w:rsidRPr="00276A15">
        <w:rPr>
          <w:rFonts w:eastAsia="Times New Roman" w:cstheme="minorHAnsi"/>
        </w:rPr>
        <w:tab/>
        <w:t>h.clevers@hubrecht.eu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0559AE1" w14:textId="77777777" w:rsidR="00276A15" w:rsidRPr="006922DA" w:rsidRDefault="00276A15" w:rsidP="00276A15">
      <w:pPr>
        <w:outlineLvl w:val="0"/>
        <w:rPr>
          <w:rFonts w:cstheme="minorHAnsi"/>
          <w:bCs/>
          <w:lang w:val="de-DE"/>
        </w:rPr>
      </w:pPr>
      <w:r w:rsidRPr="006922DA">
        <w:rPr>
          <w:rFonts w:cstheme="minorHAnsi"/>
          <w:bCs/>
          <w:lang w:val="de-DE"/>
        </w:rPr>
        <w:t xml:space="preserve">Theodore Grenier </w:t>
      </w:r>
      <w:r w:rsidRPr="006922DA">
        <w:rPr>
          <w:rFonts w:cstheme="minorHAnsi"/>
          <w:bCs/>
          <w:lang w:val="de-DE"/>
        </w:rPr>
        <w:tab/>
      </w:r>
      <w:r w:rsidRPr="006922DA">
        <w:rPr>
          <w:rFonts w:cstheme="minorHAnsi"/>
          <w:bCs/>
          <w:lang w:val="de-DE"/>
        </w:rPr>
        <w:tab/>
        <w:t>t.grenier@hubrecht.eu</w:t>
      </w:r>
    </w:p>
    <w:p w14:paraId="6F234921" w14:textId="77777777" w:rsidR="00276A15" w:rsidRPr="00276A15" w:rsidRDefault="00276A15" w:rsidP="00276A15">
      <w:pPr>
        <w:outlineLvl w:val="0"/>
        <w:rPr>
          <w:rFonts w:cstheme="minorHAnsi"/>
          <w:bCs/>
        </w:rPr>
      </w:pPr>
      <w:r w:rsidRPr="00276A15">
        <w:rPr>
          <w:rFonts w:cstheme="minorHAnsi"/>
          <w:bCs/>
        </w:rPr>
        <w:t xml:space="preserve">Katarina Balazova </w:t>
      </w:r>
      <w:r w:rsidRPr="00276A15">
        <w:rPr>
          <w:rFonts w:cstheme="minorHAnsi"/>
          <w:bCs/>
        </w:rPr>
        <w:tab/>
      </w:r>
      <w:r w:rsidRPr="00276A15">
        <w:rPr>
          <w:rFonts w:cstheme="minorHAnsi"/>
          <w:bCs/>
        </w:rPr>
        <w:tab/>
        <w:t xml:space="preserve">k.balazova@hubrecht.eu </w:t>
      </w:r>
    </w:p>
    <w:p w14:paraId="37B97B50" w14:textId="77777777" w:rsidR="00276A15" w:rsidRPr="00276A15" w:rsidRDefault="00276A15" w:rsidP="00276A15">
      <w:pPr>
        <w:outlineLvl w:val="0"/>
        <w:rPr>
          <w:rFonts w:cstheme="minorHAnsi"/>
          <w:bCs/>
        </w:rPr>
      </w:pPr>
      <w:r w:rsidRPr="00276A15">
        <w:rPr>
          <w:rFonts w:cstheme="minorHAnsi"/>
          <w:bCs/>
        </w:rPr>
        <w:t>Joost J.A.P.M. Wijnakker</w:t>
      </w:r>
      <w:r w:rsidRPr="00276A15">
        <w:rPr>
          <w:rFonts w:cstheme="minorHAnsi"/>
          <w:bCs/>
        </w:rPr>
        <w:tab/>
        <w:t>j.wijnakker@hubrecht.eu</w:t>
      </w:r>
    </w:p>
    <w:p w14:paraId="6F84F159" w14:textId="61BC8BBF" w:rsidR="003B5E26" w:rsidRPr="007F2DA3" w:rsidRDefault="00276A15" w:rsidP="00276A15">
      <w:pPr>
        <w:outlineLvl w:val="0"/>
        <w:rPr>
          <w:rFonts w:cstheme="minorHAnsi"/>
          <w:bCs/>
          <w:lang w:val="nl-NL"/>
        </w:rPr>
      </w:pPr>
      <w:r w:rsidRPr="007F2DA3">
        <w:rPr>
          <w:rFonts w:cstheme="minorHAnsi"/>
          <w:bCs/>
          <w:lang w:val="nl-NL"/>
        </w:rPr>
        <w:t>Johan H. van Es</w:t>
      </w:r>
      <w:r w:rsidRPr="007F2DA3">
        <w:rPr>
          <w:rFonts w:cstheme="minorHAnsi"/>
          <w:bCs/>
          <w:lang w:val="nl-NL"/>
        </w:rPr>
        <w:tab/>
      </w:r>
      <w:r w:rsidRPr="007F2DA3">
        <w:rPr>
          <w:rFonts w:cstheme="minorHAnsi"/>
          <w:bCs/>
          <w:lang w:val="nl-NL"/>
        </w:rPr>
        <w:tab/>
        <w:t>j.es@hubrecht.eu</w:t>
      </w:r>
    </w:p>
    <w:p w14:paraId="70870426" w14:textId="77777777" w:rsidR="00276A15" w:rsidRPr="007F2DA3" w:rsidRDefault="00276A15" w:rsidP="00276A15">
      <w:pPr>
        <w:outlineLvl w:val="0"/>
        <w:rPr>
          <w:rFonts w:eastAsia="Times New Roman" w:cstheme="minorHAnsi"/>
          <w:lang w:val="fr-FR"/>
        </w:rPr>
      </w:pPr>
      <w:r w:rsidRPr="007F2DA3">
        <w:rPr>
          <w:rFonts w:eastAsia="Times New Roman" w:cstheme="minorHAnsi"/>
          <w:lang w:val="fr-FR"/>
        </w:rPr>
        <w:t>Hans Clevers</w:t>
      </w:r>
      <w:r w:rsidRPr="007F2DA3">
        <w:rPr>
          <w:rFonts w:eastAsia="Times New Roman" w:cstheme="minorHAnsi"/>
          <w:lang w:val="fr-FR"/>
        </w:rPr>
        <w:tab/>
      </w:r>
      <w:r w:rsidRPr="007F2DA3">
        <w:rPr>
          <w:rFonts w:eastAsia="Times New Roman" w:cstheme="minorHAnsi"/>
          <w:lang w:val="fr-FR"/>
        </w:rPr>
        <w:tab/>
      </w:r>
      <w:r w:rsidRPr="007F2DA3">
        <w:rPr>
          <w:rFonts w:eastAsia="Times New Roman" w:cstheme="minorHAnsi"/>
          <w:lang w:val="fr-FR"/>
        </w:rPr>
        <w:tab/>
        <w:t>h.clevers@hubrecht.eu</w:t>
      </w:r>
    </w:p>
    <w:p w14:paraId="5A2BE33C" w14:textId="77777777" w:rsidR="001E230F" w:rsidRPr="007F2DA3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7F2DA3" w:rsidRDefault="00C70C90">
      <w:pPr>
        <w:rPr>
          <w:rFonts w:cstheme="minorHAnsi"/>
          <w:b/>
          <w:sz w:val="22"/>
          <w:szCs w:val="22"/>
          <w:lang w:val="fr-FR"/>
        </w:rPr>
      </w:pPr>
      <w:r w:rsidRPr="007F2DA3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F5A5B2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2DA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1302212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F2DA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ED3BFE7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F2DA3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163D685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7F2DA3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F61FBF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4C0B46">
        <w:rPr>
          <w:rFonts w:cstheme="minorHAnsi"/>
          <w:bCs/>
          <w:sz w:val="22"/>
          <w:szCs w:val="22"/>
        </w:rPr>
        <w:t>16</w:t>
      </w:r>
      <w:proofErr w:type="gramEnd"/>
    </w:p>
    <w:p w14:paraId="5AAC9C6C" w14:textId="50143358" w:rsidR="00C2620F" w:rsidRPr="00B07A3B" w:rsidRDefault="005F1ADF" w:rsidP="589F40A8">
      <w:pPr>
        <w:rPr>
          <w:rFonts w:cstheme="minorBidi"/>
          <w:b/>
          <w:bCs/>
          <w:sz w:val="22"/>
          <w:szCs w:val="22"/>
        </w:rPr>
      </w:pPr>
      <w:r w:rsidRPr="589F40A8">
        <w:rPr>
          <w:rFonts w:cstheme="minorBidi"/>
          <w:sz w:val="22"/>
          <w:szCs w:val="22"/>
        </w:rPr>
        <w:t>Number of Shots</w:t>
      </w:r>
      <w:proofErr w:type="gramStart"/>
      <w:r w:rsidRPr="589F40A8">
        <w:rPr>
          <w:rFonts w:cstheme="minorBidi"/>
          <w:sz w:val="22"/>
          <w:szCs w:val="22"/>
        </w:rPr>
        <w:t xml:space="preserve">:  </w:t>
      </w:r>
      <w:r w:rsidR="004C0B46" w:rsidRPr="589F40A8">
        <w:rPr>
          <w:rFonts w:cstheme="minorBidi"/>
          <w:sz w:val="22"/>
          <w:szCs w:val="22"/>
        </w:rPr>
        <w:t>53</w:t>
      </w:r>
      <w:proofErr w:type="gramEnd"/>
    </w:p>
    <w:p w14:paraId="70365025" w14:textId="3E8CEE68" w:rsidR="589F40A8" w:rsidRDefault="589F40A8">
      <w: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9973816" w14:textId="48757F75" w:rsidR="00A51444" w:rsidRDefault="00A51444" w:rsidP="589F40A8">
      <w:pPr>
        <w:rPr>
          <w:rFonts w:cstheme="minorBidi"/>
          <w:b/>
          <w:bCs/>
          <w:color w:val="auto"/>
          <w:sz w:val="28"/>
          <w:szCs w:val="28"/>
          <w:shd w:val="clear" w:color="auto" w:fill="FFFFFF"/>
        </w:rPr>
      </w:pPr>
      <w:r w:rsidRPr="589F40A8">
        <w:rPr>
          <w:rFonts w:cstheme="minorBid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589F40A8">
      <w:pPr>
        <w:rPr>
          <w:rFonts w:cstheme="minorBidi"/>
          <w:b/>
          <w:bCs/>
          <w:strike/>
          <w:color w:val="auto"/>
          <w:shd w:val="clear" w:color="auto" w:fill="FFFFFF"/>
        </w:rPr>
      </w:pPr>
      <w:r w:rsidRPr="589F40A8">
        <w:rPr>
          <w:rFonts w:cstheme="minorBid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589F40A8">
        <w:rPr>
          <w:rFonts w:cstheme="minorBidi"/>
          <w:strike/>
          <w:color w:val="000000"/>
        </w:rPr>
        <w:t>Summarize your research focus and the main questions it aims to answer.</w:t>
      </w:r>
    </w:p>
    <w:p w14:paraId="25928288" w14:textId="57B5B283" w:rsidR="007D61A8" w:rsidRPr="00B10F90" w:rsidRDefault="001867E2" w:rsidP="00B807E5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Theodore Grenier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We use human intestinal organoids to study how bacteria infect the gut and how gut cells respond to infection.</w:t>
      </w:r>
    </w:p>
    <w:p w14:paraId="3BA79836" w14:textId="48B0ADC7" w:rsidR="00B10F90" w:rsidRPr="00B07A3B" w:rsidRDefault="00B10F90" w:rsidP="00B10F90">
      <w:pPr>
        <w:pStyle w:val="ListParagraph"/>
        <w:numPr>
          <w:ilvl w:val="2"/>
          <w:numId w:val="5"/>
        </w:numPr>
        <w:spacing w:before="12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589F40A8">
      <w:pPr>
        <w:rPr>
          <w:rFonts w:eastAsia="Times New Roman" w:cstheme="minorBidi"/>
          <w:strike/>
        </w:rPr>
      </w:pPr>
      <w:r w:rsidRPr="589F40A8">
        <w:rPr>
          <w:strike/>
        </w:rPr>
        <w:t>Describe the research gap or limitation in existing methods and how this protocol addresses them.</w:t>
      </w:r>
    </w:p>
    <w:p w14:paraId="490E6309" w14:textId="702B389C" w:rsidR="007D61A8" w:rsidRPr="00B10F90" w:rsidRDefault="001867E2" w:rsidP="00D75084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eastAsia="Times New Roman" w:cstheme="minorHAnsi"/>
        </w:rPr>
      </w:pPr>
      <w:r w:rsidRPr="001867E2">
        <w:rPr>
          <w:rStyle w:val="AuthorName"/>
          <w:rFonts w:asciiTheme="minorHAnsi" w:eastAsia="Times" w:hAnsiTheme="minorHAnsi" w:cstheme="minorHAnsi"/>
        </w:rPr>
        <w:t>Theodore Grenier</w:t>
      </w:r>
      <w:r w:rsidR="007D61A8" w:rsidRPr="001867E2">
        <w:rPr>
          <w:rFonts w:eastAsia="Times New Roman" w:cstheme="minorHAnsi"/>
          <w:b/>
          <w:bCs/>
          <w:u w:val="single"/>
        </w:rPr>
        <w:t>:</w:t>
      </w:r>
      <w:r w:rsidR="007D61A8" w:rsidRPr="001867E2">
        <w:rPr>
          <w:rFonts w:eastAsia="Times New Roman" w:cstheme="minorHAnsi"/>
        </w:rPr>
        <w:t xml:space="preserve"> </w:t>
      </w:r>
      <w:r>
        <w:rPr>
          <w:rFonts w:cstheme="minorHAnsi"/>
        </w:rPr>
        <w:t>We culture the organoids in a polarized 2D monolayer to enable access to the cells’ apical side.</w:t>
      </w:r>
    </w:p>
    <w:p w14:paraId="62971186" w14:textId="6CD8BA30" w:rsidR="00B10F90" w:rsidRPr="001867E2" w:rsidRDefault="00B10F90" w:rsidP="00B10F90">
      <w:pPr>
        <w:pStyle w:val="ListParagraph"/>
        <w:numPr>
          <w:ilvl w:val="2"/>
          <w:numId w:val="5"/>
        </w:numPr>
        <w:spacing w:before="120" w:after="24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589F40A8">
      <w:pPr>
        <w:spacing w:before="120"/>
        <w:rPr>
          <w:rFonts w:eastAsia="Times New Roman" w:cstheme="minorBidi"/>
          <w:strike/>
        </w:rPr>
      </w:pPr>
      <w:r w:rsidRPr="589F40A8">
        <w:rPr>
          <w:strike/>
        </w:rPr>
        <w:t>What does this protocol allow researchers to study or measure?</w:t>
      </w:r>
    </w:p>
    <w:p w14:paraId="074ECE87" w14:textId="6243CC3E" w:rsidR="00D75084" w:rsidRPr="00B10F90" w:rsidRDefault="001867E2" w:rsidP="00B807E5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r w:rsidRPr="001867E2">
        <w:rPr>
          <w:rStyle w:val="AuthorName"/>
          <w:rFonts w:asciiTheme="minorHAnsi" w:eastAsia="Times" w:hAnsiTheme="minorHAnsi" w:cstheme="minorHAnsi"/>
        </w:rPr>
        <w:t>Theodore Grenier</w:t>
      </w:r>
      <w:r w:rsidR="00D75084" w:rsidRPr="001867E2">
        <w:rPr>
          <w:rFonts w:eastAsia="Times New Roman" w:cstheme="minorHAnsi"/>
          <w:b/>
          <w:bCs/>
          <w:u w:val="single"/>
        </w:rPr>
        <w:t>:</w:t>
      </w:r>
      <w:r w:rsidR="00D75084" w:rsidRPr="001867E2">
        <w:rPr>
          <w:rFonts w:eastAsia="Times New Roman" w:cstheme="minorHAnsi"/>
        </w:rPr>
        <w:t xml:space="preserve"> </w:t>
      </w:r>
      <w:r w:rsidRPr="001867E2">
        <w:rPr>
          <w:rFonts w:cstheme="minorHAnsi"/>
        </w:rPr>
        <w:t>This protocol allows</w:t>
      </w:r>
      <w:r>
        <w:rPr>
          <w:rFonts w:cstheme="minorHAnsi"/>
        </w:rPr>
        <w:t xml:space="preserve"> researchers to study interactions between bacteria and non-tumoral, differentiated human intestinal cells.</w:t>
      </w:r>
    </w:p>
    <w:p w14:paraId="2A4F2997" w14:textId="3F4A4952" w:rsidR="00B10F90" w:rsidRPr="001867E2" w:rsidRDefault="00B10F90" w:rsidP="00B10F90">
      <w:pPr>
        <w:pStyle w:val="ListParagraph"/>
        <w:numPr>
          <w:ilvl w:val="2"/>
          <w:numId w:val="5"/>
        </w:numPr>
        <w:spacing w:before="12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1867E2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589F40A8">
      <w:pPr>
        <w:rPr>
          <w:rFonts w:eastAsia="Times New Roman" w:cstheme="minorBidi"/>
          <w:strike/>
          <w:sz w:val="28"/>
          <w:szCs w:val="28"/>
        </w:rPr>
      </w:pPr>
      <w:r w:rsidRPr="589F40A8">
        <w:rPr>
          <w:strike/>
        </w:rPr>
        <w:t>Describe the most important consideration or challenge when performing this protocol.</w:t>
      </w:r>
    </w:p>
    <w:p w14:paraId="284E017B" w14:textId="32AFDFC8" w:rsidR="007D61A8" w:rsidRPr="00B10F90" w:rsidRDefault="001867E2" w:rsidP="00333FA4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Theodore Grenier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B10F90">
        <w:rPr>
          <w:rFonts w:eastAsia="Times New Roman" w:cstheme="minorHAnsi"/>
        </w:rPr>
        <w:t>An important consideration while performing this protocol is to let the o</w:t>
      </w:r>
      <w:r>
        <w:rPr>
          <w:rFonts w:cstheme="minorHAnsi"/>
        </w:rPr>
        <w:t xml:space="preserve">rganoid cells </w:t>
      </w:r>
      <w:r w:rsidR="00B10F90">
        <w:rPr>
          <w:rFonts w:cstheme="minorHAnsi"/>
        </w:rPr>
        <w:t>reach</w:t>
      </w:r>
      <w:r>
        <w:rPr>
          <w:rFonts w:cstheme="minorHAnsi"/>
        </w:rPr>
        <w:t xml:space="preserve"> confluen</w:t>
      </w:r>
      <w:r w:rsidR="00B10F90">
        <w:rPr>
          <w:rFonts w:cstheme="minorHAnsi"/>
        </w:rPr>
        <w:t>cy</w:t>
      </w:r>
      <w:r>
        <w:rPr>
          <w:rFonts w:cstheme="minorHAnsi"/>
        </w:rPr>
        <w:t xml:space="preserve"> before infect</w:t>
      </w:r>
      <w:r w:rsidR="00B10F90">
        <w:rPr>
          <w:rFonts w:cstheme="minorHAnsi"/>
        </w:rPr>
        <w:t>ing</w:t>
      </w:r>
      <w:r>
        <w:rPr>
          <w:rFonts w:cstheme="minorHAnsi"/>
        </w:rPr>
        <w:t xml:space="preserve"> them with bacteria. Then, bacteria need to grow properly during infection.</w:t>
      </w:r>
    </w:p>
    <w:p w14:paraId="2FD90CD7" w14:textId="3B0C09FA" w:rsidR="00B10F90" w:rsidRPr="00B07A3B" w:rsidRDefault="00B10F90" w:rsidP="00B10F90">
      <w:pPr>
        <w:pStyle w:val="ListParagraph"/>
        <w:numPr>
          <w:ilvl w:val="2"/>
          <w:numId w:val="5"/>
        </w:numPr>
        <w:spacing w:before="12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589F40A8">
      <w:pPr>
        <w:rPr>
          <w:rFonts w:eastAsia="Times New Roman" w:cstheme="minorBidi"/>
          <w:strike/>
          <w:sz w:val="28"/>
          <w:szCs w:val="28"/>
        </w:rPr>
      </w:pPr>
      <w:r w:rsidRPr="589F40A8">
        <w:rPr>
          <w:strike/>
        </w:rPr>
        <w:t>How can future studies build on this work? Describe the questions or research directions that can be investigated next.</w:t>
      </w:r>
    </w:p>
    <w:p w14:paraId="23F311A2" w14:textId="7C7E0377" w:rsidR="00333FA4" w:rsidRPr="00B10F90" w:rsidRDefault="001867E2" w:rsidP="00333FA4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Theodore Grenier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can be adapted to</w:t>
      </w:r>
      <w:r w:rsidR="004E2E36">
        <w:rPr>
          <w:rFonts w:cstheme="minorHAnsi"/>
        </w:rPr>
        <w:t xml:space="preserve"> study</w:t>
      </w:r>
      <w:r>
        <w:rPr>
          <w:rFonts w:cstheme="minorHAnsi"/>
        </w:rPr>
        <w:t xml:space="preserve"> other organs</w:t>
      </w:r>
      <w:r w:rsidR="004E2E36">
        <w:rPr>
          <w:rFonts w:cstheme="minorHAnsi"/>
        </w:rPr>
        <w:t>,</w:t>
      </w:r>
      <w:r>
        <w:rPr>
          <w:rFonts w:cstheme="minorHAnsi"/>
        </w:rPr>
        <w:t xml:space="preserve"> bacterial species</w:t>
      </w:r>
      <w:r w:rsidR="004E2E36">
        <w:rPr>
          <w:rFonts w:cstheme="minorHAnsi"/>
        </w:rPr>
        <w:t xml:space="preserve">, and </w:t>
      </w:r>
      <w:r>
        <w:rPr>
          <w:rFonts w:cstheme="minorHAnsi"/>
        </w:rPr>
        <w:t xml:space="preserve">interactions between bacteria and different cell types. </w:t>
      </w:r>
    </w:p>
    <w:p w14:paraId="5629621F" w14:textId="5CD15E2F" w:rsidR="00B10F90" w:rsidRPr="00D75084" w:rsidRDefault="00B10F90" w:rsidP="00B10F90">
      <w:pPr>
        <w:pStyle w:val="ListParagraph"/>
        <w:numPr>
          <w:ilvl w:val="2"/>
          <w:numId w:val="5"/>
        </w:numPr>
        <w:spacing w:before="120"/>
        <w:contextualSpacing w:val="0"/>
        <w:rPr>
          <w:rFonts w:eastAsia="Times New Roman" w:cstheme="minorHAnsi"/>
        </w:rPr>
      </w:pPr>
      <w:r w:rsidRPr="00B10F9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D9D1233" w14:textId="77777777" w:rsidR="002E4CE3" w:rsidRDefault="002E4CE3">
      <w:pPr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1142040" w14:textId="77777777" w:rsidR="002E4CE3" w:rsidRPr="0062081E" w:rsidRDefault="002E4CE3" w:rsidP="002E4CE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C25DF09" w14:textId="77777777" w:rsidR="002E4CE3" w:rsidRPr="0062081E" w:rsidRDefault="002E4CE3" w:rsidP="002E4CE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3EA476B" w14:textId="77777777" w:rsidR="002E4CE3" w:rsidRPr="0062081E" w:rsidRDefault="002E4CE3" w:rsidP="002E4CE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DC2AF82" w14:textId="77777777" w:rsidR="002E4CE3" w:rsidRPr="0062081E" w:rsidRDefault="002E4CE3" w:rsidP="002E4CE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8FBCD7E" w14:textId="77777777" w:rsidR="002E4CE3" w:rsidRPr="002D2798" w:rsidRDefault="002E4CE3" w:rsidP="002E4CE3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5F071F08" w14:textId="0E72BE5E" w:rsidR="002E4CE3" w:rsidRPr="00B10F90" w:rsidRDefault="00B10F90" w:rsidP="002E4CE3">
      <w:pPr>
        <w:pStyle w:val="ListParagraph"/>
        <w:numPr>
          <w:ilvl w:val="1"/>
          <w:numId w:val="5"/>
        </w:numPr>
        <w:spacing w:before="120"/>
        <w:contextualSpacing w:val="0"/>
        <w:rPr>
          <w:rFonts w:ascii="Calibri" w:eastAsia="Times New Roman" w:hAnsi="Calibri" w:cs="Calibri"/>
        </w:rPr>
      </w:pPr>
      <w:r w:rsidRPr="589F40A8">
        <w:rPr>
          <w:rFonts w:ascii="Calibri" w:hAnsi="Calibri" w:cs="Calibri"/>
          <w:b/>
          <w:bCs/>
          <w:u w:val="single"/>
        </w:rPr>
        <w:t>Theodore Grenier, Post-Doctoral Researcher</w:t>
      </w:r>
      <w:r w:rsidR="78C9A69E" w:rsidRPr="589F40A8">
        <w:rPr>
          <w:rFonts w:ascii="Calibri" w:hAnsi="Calibri" w:cs="Calibri"/>
          <w:b/>
          <w:bCs/>
          <w:u w:val="single"/>
        </w:rPr>
        <w:t xml:space="preserve">, Hubrecht Institute for Developmental Biology and Stem Cell Research: Hubrecht Institute, </w:t>
      </w:r>
      <w:proofErr w:type="spellStart"/>
      <w:r w:rsidR="78C9A69E" w:rsidRPr="589F40A8">
        <w:rPr>
          <w:b/>
          <w:bCs/>
          <w:i/>
          <w:iCs/>
          <w:u w:val="single"/>
        </w:rPr>
        <w:t>Oncode</w:t>
      </w:r>
      <w:proofErr w:type="spellEnd"/>
      <w:r w:rsidR="78C9A69E" w:rsidRPr="589F40A8">
        <w:rPr>
          <w:b/>
          <w:bCs/>
          <w:i/>
          <w:iCs/>
          <w:u w:val="single"/>
        </w:rPr>
        <w:t xml:space="preserve"> Institute, Royal Netherlands Academy of Arts and Science (KNAW), University Medical Center Utrecht</w:t>
      </w:r>
      <w:r w:rsidR="002E4CE3" w:rsidRPr="589F40A8">
        <w:rPr>
          <w:rFonts w:ascii="Calibri" w:hAnsi="Calibri" w:cs="Calibri"/>
          <w:b/>
          <w:bCs/>
        </w:rPr>
        <w:t>:</w:t>
      </w:r>
      <w:r w:rsidR="002E4CE3" w:rsidRPr="589F40A8">
        <w:rPr>
          <w:rFonts w:ascii="Calibri" w:hAnsi="Calibri" w:cs="Calibri"/>
        </w:rPr>
        <w:t xml:space="preserve"> (authors will present their testimonial statements live)</w:t>
      </w:r>
    </w:p>
    <w:p w14:paraId="7E549346" w14:textId="55E115C0" w:rsidR="00B10F90" w:rsidRPr="0062081E" w:rsidRDefault="00B10F90" w:rsidP="00B10F90">
      <w:pPr>
        <w:pStyle w:val="ListParagraph"/>
        <w:numPr>
          <w:ilvl w:val="2"/>
          <w:numId w:val="5"/>
        </w:numPr>
        <w:spacing w:before="120"/>
        <w:contextualSpacing w:val="0"/>
        <w:rPr>
          <w:rFonts w:ascii="Calibri" w:eastAsia="Times New Roman" w:hAnsi="Calibri" w:cs="Calibri"/>
        </w:rPr>
      </w:pPr>
      <w:r w:rsidRPr="00B10F90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55F8B045" w14:textId="77777777" w:rsidR="002E4CE3" w:rsidRPr="00664D59" w:rsidRDefault="002E4CE3" w:rsidP="002E4CE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08F239A" w14:textId="42F30740" w:rsidR="002E4CE3" w:rsidRPr="00B10F90" w:rsidRDefault="00B10F90" w:rsidP="002E4CE3">
      <w:pPr>
        <w:pStyle w:val="ListParagraph"/>
        <w:numPr>
          <w:ilvl w:val="1"/>
          <w:numId w:val="5"/>
        </w:numPr>
        <w:spacing w:before="120"/>
        <w:contextualSpacing w:val="0"/>
        <w:rPr>
          <w:rFonts w:ascii="Calibri" w:eastAsia="Times New Roman" w:hAnsi="Calibri" w:cs="Calibri"/>
        </w:rPr>
      </w:pPr>
      <w:r w:rsidRPr="589F40A8">
        <w:rPr>
          <w:rFonts w:ascii="Calibri" w:hAnsi="Calibri" w:cs="Calibri"/>
          <w:b/>
          <w:bCs/>
          <w:color w:val="auto"/>
          <w:u w:val="single"/>
        </w:rPr>
        <w:t xml:space="preserve">Theodore Grenier, </w:t>
      </w:r>
      <w:r w:rsidRPr="589F40A8">
        <w:rPr>
          <w:rFonts w:ascii="Calibri" w:hAnsi="Calibri" w:cs="Calibri"/>
          <w:b/>
          <w:bCs/>
          <w:u w:val="single"/>
        </w:rPr>
        <w:t>Post-Doctoral Researcher</w:t>
      </w:r>
      <w:r w:rsidR="47EA8E98" w:rsidRPr="589F40A8">
        <w:rPr>
          <w:rFonts w:ascii="Calibri" w:hAnsi="Calibri" w:cs="Calibri"/>
          <w:b/>
          <w:bCs/>
          <w:u w:val="single"/>
        </w:rPr>
        <w:t xml:space="preserve">, Hubrecht Institute for Developmental Biology and Stem Cell Research: Hubrecht Institute, </w:t>
      </w:r>
      <w:proofErr w:type="spellStart"/>
      <w:r w:rsidR="47EA8E98" w:rsidRPr="589F40A8">
        <w:rPr>
          <w:b/>
          <w:bCs/>
          <w:i/>
          <w:iCs/>
          <w:u w:val="single"/>
        </w:rPr>
        <w:t>Oncode</w:t>
      </w:r>
      <w:proofErr w:type="spellEnd"/>
      <w:r w:rsidR="47EA8E98" w:rsidRPr="589F40A8">
        <w:rPr>
          <w:b/>
          <w:bCs/>
          <w:i/>
          <w:iCs/>
          <w:u w:val="single"/>
        </w:rPr>
        <w:t xml:space="preserve"> Institute, Royal Netherlands Academy of Arts and Science (KNAW), University Medical Center Utrecht</w:t>
      </w:r>
      <w:r w:rsidRPr="589F40A8">
        <w:rPr>
          <w:rFonts w:ascii="Calibri" w:hAnsi="Calibri" w:cs="Calibri"/>
          <w:b/>
          <w:bCs/>
          <w:color w:val="auto"/>
        </w:rPr>
        <w:t xml:space="preserve">: </w:t>
      </w:r>
      <w:r w:rsidR="002E4CE3" w:rsidRPr="589F40A8">
        <w:rPr>
          <w:rFonts w:ascii="Calibri" w:hAnsi="Calibri" w:cs="Calibri"/>
          <w:color w:val="auto"/>
        </w:rPr>
        <w:t>(authors will present their testimonial statements live)</w:t>
      </w:r>
    </w:p>
    <w:p w14:paraId="6B4D7B94" w14:textId="2FF35CEC" w:rsidR="00B10F90" w:rsidRPr="00C25D99" w:rsidRDefault="00B10F90" w:rsidP="00B10F90">
      <w:pPr>
        <w:pStyle w:val="ListParagraph"/>
        <w:numPr>
          <w:ilvl w:val="2"/>
          <w:numId w:val="5"/>
        </w:numPr>
        <w:spacing w:before="120"/>
        <w:contextualSpacing w:val="0"/>
        <w:rPr>
          <w:rFonts w:ascii="Calibri" w:eastAsia="Times New Roman" w:hAnsi="Calibri" w:cs="Calibri"/>
        </w:rPr>
      </w:pPr>
      <w:r w:rsidRPr="00B10F90">
        <w:rPr>
          <w:rFonts w:ascii="Calibri" w:eastAsia="Times New Roman" w:hAnsi="Calibri" w:cs="Calibri"/>
        </w:rPr>
        <w:t>INTERVIEW: Named talent says the statement above in an interview-style shot, looking slightly off-camera</w:t>
      </w:r>
    </w:p>
    <w:p w14:paraId="7B09C9AA" w14:textId="2DDE880C" w:rsidR="002E4CE3" w:rsidRPr="00A87D8C" w:rsidRDefault="002E4CE3" w:rsidP="002E4CE3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  <w:bookmarkStart w:id="1" w:name="_Hlk201651599"/>
      <w:r w:rsidRPr="00A87D8C">
        <w:rPr>
          <w:rFonts w:ascii="Calibri" w:eastAsia="Times New Roman" w:hAnsi="Calibri" w:cs="Calibri"/>
          <w:i/>
          <w:iCs/>
          <w:color w:val="3333FF"/>
          <w:lang w:val="en-IN" w:eastAsia="en-IN"/>
        </w:rPr>
        <w:t>Videographer: Please film the testimonials in both English and</w:t>
      </w:r>
      <w:r>
        <w:rPr>
          <w:rFonts w:ascii="Calibri" w:eastAsia="Times New Roman" w:hAnsi="Calibri" w:cs="Calibri"/>
          <w:i/>
          <w:iCs/>
          <w:color w:val="3333FF"/>
          <w:lang w:val="en-IN" w:eastAsia="en-IN"/>
        </w:rPr>
        <w:t xml:space="preserve"> Dutch</w:t>
      </w:r>
    </w:p>
    <w:p w14:paraId="418A870D" w14:textId="77777777" w:rsidR="002E4CE3" w:rsidRPr="00A87D8C" w:rsidRDefault="002E4CE3" w:rsidP="002E4CE3">
      <w:pPr>
        <w:shd w:val="clear" w:color="auto" w:fill="FFFFFF"/>
        <w:spacing w:before="120"/>
        <w:jc w:val="both"/>
        <w:rPr>
          <w:rFonts w:ascii="Calibri" w:eastAsia="Times New Roman" w:hAnsi="Calibri" w:cs="Calibri"/>
          <w:i/>
          <w:iCs/>
          <w:color w:val="3333FF"/>
          <w:lang w:val="en-IN" w:eastAsia="en-IN"/>
        </w:rPr>
      </w:pPr>
    </w:p>
    <w:bookmarkEnd w:id="1"/>
    <w:p w14:paraId="7A6BE725" w14:textId="77777777" w:rsidR="002E4CE3" w:rsidRPr="0062081E" w:rsidRDefault="002E4CE3" w:rsidP="002E4CE3">
      <w:pPr>
        <w:rPr>
          <w:rFonts w:ascii="Calibri" w:hAnsi="Calibri" w:cs="Calibri"/>
        </w:rPr>
      </w:pPr>
    </w:p>
    <w:p w14:paraId="4FD5D05C" w14:textId="61B73C9C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75DA8398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B10F90">
        <w:rPr>
          <w:rFonts w:eastAsia="Times New Roman" w:cstheme="minorHAnsi"/>
        </w:rPr>
        <w:t xml:space="preserve">at </w:t>
      </w:r>
      <w:r w:rsidR="004E2E36" w:rsidRPr="00B10F90">
        <w:rPr>
          <w:rFonts w:eastAsia="Times New Roman" w:cstheme="minorHAnsi"/>
        </w:rPr>
        <w:t>the Hubrecht Institute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7BE42E1" w14:textId="77777777" w:rsidR="006922DA" w:rsidRDefault="006922DA" w:rsidP="006922DA">
      <w:pPr>
        <w:spacing w:before="120"/>
        <w:rPr>
          <w:rFonts w:cstheme="minorHAnsi"/>
          <w:b/>
          <w:bCs/>
        </w:rPr>
      </w:pPr>
    </w:p>
    <w:p w14:paraId="332915C5" w14:textId="0AA8A605" w:rsidR="006922DA" w:rsidRPr="003758C7" w:rsidRDefault="006922DA" w:rsidP="006922DA">
      <w:pPr>
        <w:spacing w:before="120"/>
        <w:rPr>
          <w:rFonts w:cstheme="minorHAnsi"/>
          <w:color w:val="auto"/>
        </w:rPr>
      </w:pPr>
      <w:r w:rsidRPr="003758C7">
        <w:rPr>
          <w:rFonts w:cstheme="minorHAnsi"/>
          <w:b/>
          <w:bCs/>
          <w:color w:val="auto"/>
          <w:highlight w:val="green"/>
        </w:rPr>
        <w:t xml:space="preserve">Videographer’s NOTE: </w:t>
      </w:r>
      <w:r w:rsidRPr="003758C7">
        <w:rPr>
          <w:rFonts w:cstheme="minorHAnsi"/>
          <w:color w:val="auto"/>
          <w:highlight w:val="green"/>
        </w:rPr>
        <w:t xml:space="preserve">All shots handled with some extra CU and some shots divided </w:t>
      </w:r>
      <w:proofErr w:type="gramStart"/>
      <w:r w:rsidRPr="003758C7">
        <w:rPr>
          <w:rFonts w:cstheme="minorHAnsi"/>
          <w:color w:val="auto"/>
          <w:highlight w:val="green"/>
        </w:rPr>
        <w:t>in</w:t>
      </w:r>
      <w:proofErr w:type="gramEnd"/>
      <w:r w:rsidRPr="003758C7">
        <w:rPr>
          <w:rFonts w:cstheme="minorHAnsi"/>
          <w:color w:val="auto"/>
          <w:highlight w:val="green"/>
        </w:rPr>
        <w:t xml:space="preserve"> two or three.</w:t>
      </w:r>
    </w:p>
    <w:p w14:paraId="75DFC648" w14:textId="244DCD00" w:rsidR="00CE10F2" w:rsidRPr="00E7299B" w:rsidRDefault="006E0BAF" w:rsidP="00A13CC3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 w:rsidRPr="006E0BAF">
        <w:rPr>
          <w:rFonts w:cstheme="minorHAnsi"/>
          <w:b/>
          <w:bCs/>
        </w:rPr>
        <w:t xml:space="preserve">Coating </w:t>
      </w:r>
      <w:proofErr w:type="spellStart"/>
      <w:r w:rsidRPr="006E0BAF">
        <w:rPr>
          <w:rFonts w:cstheme="minorHAnsi"/>
          <w:b/>
          <w:bCs/>
        </w:rPr>
        <w:t>Transwell</w:t>
      </w:r>
      <w:proofErr w:type="spellEnd"/>
      <w:r w:rsidRPr="006E0BAF">
        <w:rPr>
          <w:rFonts w:cstheme="minorHAnsi"/>
          <w:b/>
          <w:bCs/>
        </w:rPr>
        <w:t xml:space="preserve"> Inserts with </w:t>
      </w:r>
      <w:proofErr w:type="spellStart"/>
      <w:r w:rsidRPr="006E0BAF">
        <w:rPr>
          <w:rFonts w:cstheme="minorHAnsi"/>
          <w:b/>
          <w:bCs/>
        </w:rPr>
        <w:t>Invasin</w:t>
      </w:r>
      <w:proofErr w:type="spellEnd"/>
      <w:r w:rsidRPr="006E0BAF">
        <w:rPr>
          <w:rFonts w:cstheme="minorHAnsi"/>
          <w:b/>
          <w:bCs/>
        </w:rPr>
        <w:t xml:space="preserve"> or Basement Membrane Extract</w:t>
      </w:r>
    </w:p>
    <w:p w14:paraId="314C5FBA" w14:textId="0648BE2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95145">
        <w:rPr>
          <w:rFonts w:cstheme="minorHAnsi"/>
        </w:rPr>
        <w:t>Theodore Grenier</w:t>
      </w:r>
      <w:r w:rsidR="00FF25E5">
        <w:rPr>
          <w:rFonts w:cstheme="minorHAnsi"/>
        </w:rPr>
        <w:t xml:space="preserve"> </w:t>
      </w:r>
    </w:p>
    <w:p w14:paraId="6FE16670" w14:textId="45FB8F53" w:rsidR="00985FE6" w:rsidRDefault="00985FE6" w:rsidP="589F40A8">
      <w:pPr>
        <w:widowControl w:val="0"/>
        <w:spacing w:before="120"/>
        <w:rPr>
          <w:rFonts w:eastAsia="Times New Roman" w:cstheme="minorBidi"/>
        </w:rPr>
      </w:pPr>
    </w:p>
    <w:p w14:paraId="2BCD3E6B" w14:textId="04EE4846" w:rsidR="00B10D74" w:rsidRPr="006B6E5D" w:rsidRDefault="00B10D74" w:rsidP="00B10D74">
      <w:pPr>
        <w:pStyle w:val="Narration"/>
        <w:numPr>
          <w:ilvl w:val="1"/>
          <w:numId w:val="5"/>
        </w:numPr>
        <w:rPr>
          <w:lang w:eastAsia="en-IN"/>
        </w:rPr>
      </w:pPr>
      <w:r w:rsidRPr="006B6E5D">
        <w:rPr>
          <w:lang w:eastAsia="en-IN"/>
        </w:rPr>
        <w:t xml:space="preserve">To begin, </w:t>
      </w:r>
      <w:r>
        <w:rPr>
          <w:lang w:eastAsia="en-IN"/>
        </w:rPr>
        <w:t>place the required materials inside a clean and sterile</w:t>
      </w:r>
      <w:r w:rsidRPr="006B6E5D">
        <w:rPr>
          <w:lang w:eastAsia="en-IN"/>
        </w:rPr>
        <w:t xml:space="preserve"> tissue culture hood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Prepare a 5 microgram per </w:t>
      </w:r>
      <w:proofErr w:type="spellStart"/>
      <w:r w:rsidRPr="006B6E5D">
        <w:rPr>
          <w:lang w:eastAsia="en-IN"/>
        </w:rPr>
        <w:t>milliliter</w:t>
      </w:r>
      <w:proofErr w:type="spellEnd"/>
      <w:r w:rsidRPr="006B6E5D">
        <w:rPr>
          <w:lang w:eastAsia="en-IN"/>
        </w:rPr>
        <w:t xml:space="preserve"> solution of </w:t>
      </w:r>
      <w:proofErr w:type="spellStart"/>
      <w:r w:rsidRPr="006B6E5D">
        <w:rPr>
          <w:lang w:eastAsia="en-IN"/>
        </w:rPr>
        <w:t>invasin</w:t>
      </w:r>
      <w:proofErr w:type="spellEnd"/>
      <w:r w:rsidRPr="006B6E5D">
        <w:rPr>
          <w:lang w:eastAsia="en-IN"/>
        </w:rPr>
        <w:t xml:space="preserve"> in sterile </w:t>
      </w:r>
      <w:r w:rsidR="00C91C76">
        <w:rPr>
          <w:lang w:eastAsia="en-IN"/>
        </w:rPr>
        <w:t>PBS</w:t>
      </w:r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 xml:space="preserve">. Add 100 microliters of this solution to the upper compartment of </w:t>
      </w:r>
      <w:r w:rsidR="00E7299B">
        <w:rPr>
          <w:lang w:eastAsia="en-IN"/>
        </w:rPr>
        <w:t>a</w:t>
      </w:r>
      <w:r w:rsidRPr="006B6E5D">
        <w:rPr>
          <w:lang w:eastAsia="en-IN"/>
        </w:rPr>
        <w:t xml:space="preserve"> 3</w:t>
      </w:r>
      <w:r w:rsidR="00C91C76">
        <w:rPr>
          <w:lang w:eastAsia="en-IN"/>
        </w:rPr>
        <w:t>-</w:t>
      </w:r>
      <w:r w:rsidRPr="006B6E5D">
        <w:rPr>
          <w:lang w:eastAsia="en-IN"/>
        </w:rPr>
        <w:t xml:space="preserve">micrometer pore polyester cell culture insert placed in a 24-well plate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 xml:space="preserve">. Ensure that the membrane is completely covered </w:t>
      </w:r>
      <w:r w:rsidRPr="006B6E5D">
        <w:rPr>
          <w:b/>
          <w:bCs/>
          <w:lang w:eastAsia="en-IN"/>
        </w:rPr>
        <w:t>[4]</w:t>
      </w:r>
      <w:r w:rsidR="00C91C76">
        <w:rPr>
          <w:lang w:eastAsia="en-IN"/>
        </w:rPr>
        <w:t xml:space="preserve"> and i</w:t>
      </w:r>
      <w:r w:rsidRPr="006B6E5D">
        <w:rPr>
          <w:lang w:eastAsia="en-IN"/>
        </w:rPr>
        <w:t xml:space="preserve">ncubate overnight at 4 degrees Celsius </w:t>
      </w:r>
      <w:r w:rsidRPr="006B6E5D">
        <w:rPr>
          <w:b/>
          <w:bCs/>
          <w:lang w:eastAsia="en-IN"/>
        </w:rPr>
        <w:t>[5]</w:t>
      </w:r>
      <w:r w:rsidRPr="006B6E5D">
        <w:rPr>
          <w:lang w:eastAsia="en-IN"/>
        </w:rPr>
        <w:t>.</w:t>
      </w:r>
    </w:p>
    <w:p w14:paraId="7BE05E24" w14:textId="5420E2A9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WIDE: Talent arranging materials inside a tissue culture hood.</w:t>
      </w:r>
    </w:p>
    <w:p w14:paraId="69889206" w14:textId="4453558A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="00C91C76">
        <w:rPr>
          <w:lang w:val="en-IN" w:eastAsia="en-IN"/>
        </w:rPr>
        <w:t xml:space="preserve">adding </w:t>
      </w:r>
      <w:r w:rsidRPr="006B6E5D">
        <w:rPr>
          <w:lang w:val="en-IN" w:eastAsia="en-IN"/>
        </w:rPr>
        <w:t xml:space="preserve">the </w:t>
      </w:r>
      <w:proofErr w:type="spellStart"/>
      <w:r w:rsidRPr="006B6E5D">
        <w:rPr>
          <w:lang w:val="en-IN" w:eastAsia="en-IN"/>
        </w:rPr>
        <w:t>invasin</w:t>
      </w:r>
      <w:proofErr w:type="spellEnd"/>
      <w:r w:rsidRPr="006B6E5D">
        <w:rPr>
          <w:lang w:val="en-IN" w:eastAsia="en-IN"/>
        </w:rPr>
        <w:t xml:space="preserve"> </w:t>
      </w:r>
      <w:r w:rsidR="00C91C76">
        <w:rPr>
          <w:lang w:val="en-IN" w:eastAsia="en-IN"/>
        </w:rPr>
        <w:t>to PBS</w:t>
      </w:r>
      <w:r w:rsidRPr="006B6E5D">
        <w:rPr>
          <w:lang w:val="en-IN" w:eastAsia="en-IN"/>
        </w:rPr>
        <w:t xml:space="preserve"> in a sterile container.</w:t>
      </w:r>
    </w:p>
    <w:p w14:paraId="3756CF44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pipetting 100 microliters of solution into the upper compartment of a cell culture insert in a 24-well plate.</w:t>
      </w:r>
    </w:p>
    <w:p w14:paraId="185A2A70" w14:textId="1AEAB5FD" w:rsidR="00B10D74" w:rsidRDefault="00C91C76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>
        <w:rPr>
          <w:lang w:val="en-IN" w:eastAsia="en-IN"/>
        </w:rPr>
        <w:t>Shot of the</w:t>
      </w:r>
      <w:r w:rsidR="00B10D74" w:rsidRPr="006B6E5D">
        <w:rPr>
          <w:lang w:val="en-IN" w:eastAsia="en-IN"/>
        </w:rPr>
        <w:t xml:space="preserve"> </w:t>
      </w:r>
      <w:r>
        <w:rPr>
          <w:lang w:val="en-IN" w:eastAsia="en-IN"/>
        </w:rPr>
        <w:t>solution fully covering the</w:t>
      </w:r>
      <w:r w:rsidR="00B10D74" w:rsidRPr="006B6E5D">
        <w:rPr>
          <w:lang w:val="en-IN" w:eastAsia="en-IN"/>
        </w:rPr>
        <w:t xml:space="preserve"> membrane.</w:t>
      </w:r>
    </w:p>
    <w:p w14:paraId="561AD025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placing the plate into a refrigerator set to 4 degrees Celsius.</w:t>
      </w:r>
    </w:p>
    <w:p w14:paraId="7792CCA8" w14:textId="77777777" w:rsidR="00C91C76" w:rsidRPr="006B6E5D" w:rsidRDefault="00C91C76" w:rsidP="00C91C76">
      <w:pPr>
        <w:pStyle w:val="ShotDescription"/>
        <w:ind w:firstLine="0"/>
        <w:rPr>
          <w:lang w:val="en-IN" w:eastAsia="en-IN"/>
        </w:rPr>
      </w:pPr>
    </w:p>
    <w:p w14:paraId="5DB003E4" w14:textId="755D026D" w:rsidR="00B10D74" w:rsidRPr="006B6E5D" w:rsidRDefault="00E7299B" w:rsidP="00B10D74">
      <w:pPr>
        <w:pStyle w:val="Narration"/>
        <w:numPr>
          <w:ilvl w:val="1"/>
          <w:numId w:val="5"/>
        </w:numPr>
        <w:rPr>
          <w:lang w:eastAsia="en-IN"/>
        </w:rPr>
      </w:pPr>
      <w:r>
        <w:rPr>
          <w:lang w:eastAsia="en-IN"/>
        </w:rPr>
        <w:t xml:space="preserve">Alternatively, if using </w:t>
      </w:r>
      <w:r w:rsidR="00B10D74" w:rsidRPr="006B6E5D">
        <w:rPr>
          <w:lang w:eastAsia="en-IN"/>
        </w:rPr>
        <w:t xml:space="preserve">Basement Membrane Extract </w:t>
      </w:r>
      <w:r>
        <w:rPr>
          <w:lang w:eastAsia="en-IN"/>
        </w:rPr>
        <w:t>for coating, p</w:t>
      </w:r>
      <w:r w:rsidR="00B10D74" w:rsidRPr="006B6E5D">
        <w:rPr>
          <w:lang w:eastAsia="en-IN"/>
        </w:rPr>
        <w:t xml:space="preserve">repare a 10 percent solution in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 xml:space="preserve">. Add 100 microliters of the diluted solution to the upper compartment of </w:t>
      </w:r>
      <w:r>
        <w:rPr>
          <w:lang w:eastAsia="en-IN"/>
        </w:rPr>
        <w:t>the</w:t>
      </w:r>
      <w:r w:rsidR="00B10D74" w:rsidRPr="006B6E5D">
        <w:rPr>
          <w:lang w:eastAsia="en-IN"/>
        </w:rPr>
        <w:t xml:space="preserve"> 3</w:t>
      </w:r>
      <w:r>
        <w:rPr>
          <w:lang w:eastAsia="en-IN"/>
        </w:rPr>
        <w:t>-</w:t>
      </w:r>
      <w:r w:rsidR="00B10D74" w:rsidRPr="006B6E5D">
        <w:rPr>
          <w:lang w:eastAsia="en-IN"/>
        </w:rPr>
        <w:t xml:space="preserve">micrometer pore cell culture insert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 xml:space="preserve">. Ensure complete coverage of the membrane surface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="00B10D74" w:rsidRPr="006B6E5D">
        <w:rPr>
          <w:b/>
          <w:bCs/>
          <w:lang w:eastAsia="en-IN"/>
        </w:rPr>
        <w:t>]</w:t>
      </w:r>
      <w:r>
        <w:rPr>
          <w:lang w:eastAsia="en-IN"/>
        </w:rPr>
        <w:t xml:space="preserve"> and i</w:t>
      </w:r>
      <w:r w:rsidR="00B10D74" w:rsidRPr="006B6E5D">
        <w:rPr>
          <w:lang w:eastAsia="en-IN"/>
        </w:rPr>
        <w:t xml:space="preserve">ncubate for 1 hour at room temperature </w:t>
      </w:r>
      <w:r w:rsidR="00B10D74" w:rsidRPr="006B6E5D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</w:t>
      </w:r>
    </w:p>
    <w:p w14:paraId="356CF316" w14:textId="0D9B72A3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preparing the 10 percent solution in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>.</w:t>
      </w:r>
    </w:p>
    <w:p w14:paraId="2FB65D8C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pipetting 100 microliters of the diluted solution into the upper compartment of a cell culture insert.</w:t>
      </w:r>
    </w:p>
    <w:p w14:paraId="022F9370" w14:textId="1CD08B98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="00E7299B">
        <w:rPr>
          <w:lang w:val="en-IN" w:eastAsia="en-IN"/>
        </w:rPr>
        <w:t xml:space="preserve">pointing to </w:t>
      </w:r>
      <w:r w:rsidRPr="006B6E5D">
        <w:rPr>
          <w:lang w:val="en-IN" w:eastAsia="en-IN"/>
        </w:rPr>
        <w:t>the insert to confirm complete membrane coverage.</w:t>
      </w:r>
    </w:p>
    <w:p w14:paraId="7637DF6A" w14:textId="77777777" w:rsidR="00B10D74" w:rsidRPr="006B6E5D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placing the plate on the bench for incubation at room temperature.</w:t>
      </w:r>
    </w:p>
    <w:p w14:paraId="5882DA66" w14:textId="77777777" w:rsidR="00B10D74" w:rsidRDefault="00B10D74" w:rsidP="00B10D74"/>
    <w:p w14:paraId="2F015366" w14:textId="77777777" w:rsidR="00B10D74" w:rsidRDefault="00B10D74" w:rsidP="00B10D74"/>
    <w:p w14:paraId="60E92973" w14:textId="77777777" w:rsidR="00B10D74" w:rsidRDefault="00B10D74" w:rsidP="00B10D74"/>
    <w:p w14:paraId="6BE7FFDC" w14:textId="77777777" w:rsidR="00B10D74" w:rsidRDefault="00B10D74" w:rsidP="00B10D74"/>
    <w:p w14:paraId="3E4F8805" w14:textId="37D7E883" w:rsidR="00B10D74" w:rsidRPr="004C0B46" w:rsidRDefault="00995DAE" w:rsidP="004C0B46">
      <w:pPr>
        <w:pStyle w:val="ListParagraph"/>
        <w:numPr>
          <w:ilvl w:val="0"/>
          <w:numId w:val="5"/>
        </w:numPr>
        <w:rPr>
          <w:b/>
          <w:bCs/>
        </w:rPr>
      </w:pPr>
      <w:r w:rsidRPr="00995DAE">
        <w:rPr>
          <w:b/>
          <w:bCs/>
        </w:rPr>
        <w:t xml:space="preserve">Preparation and Seeding of Human Intestinal Organoid Cells onto </w:t>
      </w:r>
      <w:r>
        <w:rPr>
          <w:b/>
          <w:bCs/>
        </w:rPr>
        <w:t xml:space="preserve">Coated </w:t>
      </w:r>
      <w:proofErr w:type="spellStart"/>
      <w:r w:rsidRPr="00995DAE">
        <w:rPr>
          <w:b/>
          <w:bCs/>
        </w:rPr>
        <w:t>Transwell</w:t>
      </w:r>
      <w:proofErr w:type="spellEnd"/>
      <w:r w:rsidRPr="00995DAE">
        <w:rPr>
          <w:b/>
          <w:bCs/>
        </w:rPr>
        <w:t xml:space="preserve"> Inserts</w:t>
      </w:r>
    </w:p>
    <w:p w14:paraId="74F8AA70" w14:textId="64B82F9C" w:rsidR="004C0B46" w:rsidRDefault="004C0B46" w:rsidP="004C0B4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987EE2" w14:textId="2432B04D" w:rsidR="00B10D74" w:rsidRPr="006B6E5D" w:rsidRDefault="003758C7" w:rsidP="00B10D74">
      <w:pPr>
        <w:pStyle w:val="Narration"/>
        <w:numPr>
          <w:ilvl w:val="1"/>
          <w:numId w:val="5"/>
        </w:numPr>
        <w:rPr>
          <w:lang w:eastAsia="en-IN"/>
        </w:rPr>
      </w:pPr>
      <w:r w:rsidRPr="003758C7">
        <w:rPr>
          <w:lang w:eastAsia="en-IN"/>
        </w:rPr>
        <w:t xml:space="preserve">Remove the human intestinal organoids derived from colorectal cancer surgical waste from the incubator three to five days after splitting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</w:t>
      </w:r>
      <w:r w:rsidR="00E7299B">
        <w:rPr>
          <w:lang w:eastAsia="en-IN"/>
        </w:rPr>
        <w:t xml:space="preserve">After removing the spent medium </w:t>
      </w:r>
      <w:r w:rsidR="00E7299B" w:rsidRPr="00E7299B">
        <w:rPr>
          <w:b/>
          <w:bCs/>
          <w:lang w:eastAsia="en-IN"/>
        </w:rPr>
        <w:t>[</w:t>
      </w:r>
      <w:r w:rsidR="00E7299B">
        <w:rPr>
          <w:b/>
          <w:bCs/>
          <w:lang w:eastAsia="en-IN"/>
        </w:rPr>
        <w:t>2</w:t>
      </w:r>
      <w:r w:rsidR="00E7299B" w:rsidRPr="00E7299B">
        <w:rPr>
          <w:b/>
          <w:bCs/>
          <w:lang w:eastAsia="en-IN"/>
        </w:rPr>
        <w:t>]</w:t>
      </w:r>
      <w:r w:rsidR="00E7299B">
        <w:rPr>
          <w:lang w:eastAsia="en-IN"/>
        </w:rPr>
        <w:t>, r</w:t>
      </w:r>
      <w:r w:rsidR="00B10D74" w:rsidRPr="006B6E5D">
        <w:rPr>
          <w:lang w:eastAsia="en-IN"/>
        </w:rPr>
        <w:t xml:space="preserve">esuspend </w:t>
      </w:r>
      <w:r w:rsidR="00E7299B">
        <w:rPr>
          <w:lang w:eastAsia="en-IN"/>
        </w:rPr>
        <w:t xml:space="preserve">the </w:t>
      </w:r>
      <w:r w:rsidR="00B10D74" w:rsidRPr="006B6E5D">
        <w:rPr>
          <w:lang w:eastAsia="en-IN"/>
        </w:rPr>
        <w:t xml:space="preserve">organoids in 1 </w:t>
      </w:r>
      <w:proofErr w:type="spellStart"/>
      <w:r w:rsidR="00B10D74" w:rsidRPr="006B6E5D">
        <w:rPr>
          <w:lang w:eastAsia="en-IN"/>
        </w:rPr>
        <w:t>milliliter</w:t>
      </w:r>
      <w:proofErr w:type="spellEnd"/>
      <w:r w:rsidR="00B10D74" w:rsidRPr="006B6E5D">
        <w:rPr>
          <w:lang w:eastAsia="en-IN"/>
        </w:rPr>
        <w:t xml:space="preserve"> of ice-cold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r w:rsidR="00E7299B">
        <w:rPr>
          <w:b/>
          <w:bCs/>
          <w:lang w:eastAsia="en-IN"/>
        </w:rPr>
        <w:t>3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 Transfer the suspension to a 15</w:t>
      </w:r>
      <w:r w:rsidR="00E7299B">
        <w:rPr>
          <w:lang w:eastAsia="en-IN"/>
        </w:rPr>
        <w:t>-</w:t>
      </w:r>
      <w:r w:rsidR="00B10D74" w:rsidRPr="006B6E5D">
        <w:rPr>
          <w:lang w:eastAsia="en-IN"/>
        </w:rPr>
        <w:t xml:space="preserve">milliliter conical tube containing 4 </w:t>
      </w:r>
      <w:proofErr w:type="spellStart"/>
      <w:r w:rsidR="00B10D74" w:rsidRPr="006B6E5D">
        <w:rPr>
          <w:lang w:eastAsia="en-IN"/>
        </w:rPr>
        <w:t>milliliters</w:t>
      </w:r>
      <w:proofErr w:type="spellEnd"/>
      <w:r w:rsidR="00B10D74" w:rsidRPr="006B6E5D">
        <w:rPr>
          <w:lang w:eastAsia="en-IN"/>
        </w:rPr>
        <w:t xml:space="preserve"> of ice-cold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</w:t>
      </w:r>
      <w:r w:rsidR="00E7299B">
        <w:rPr>
          <w:b/>
          <w:bCs/>
          <w:lang w:eastAsia="en-IN"/>
        </w:rPr>
        <w:t>4</w:t>
      </w:r>
      <w:r w:rsidR="00B10D74" w:rsidRPr="006B6E5D">
        <w:rPr>
          <w:b/>
          <w:bCs/>
          <w:lang w:eastAsia="en-IN"/>
        </w:rPr>
        <w:t>]</w:t>
      </w:r>
      <w:r w:rsidR="00B10D74" w:rsidRPr="006B6E5D">
        <w:rPr>
          <w:lang w:eastAsia="en-IN"/>
        </w:rPr>
        <w:t>.</w:t>
      </w:r>
    </w:p>
    <w:p w14:paraId="5B532E7C" w14:textId="18E583B6" w:rsidR="00E7299B" w:rsidRDefault="00E7299B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>
        <w:rPr>
          <w:lang w:val="en-IN" w:eastAsia="en-IN"/>
        </w:rPr>
        <w:t>Talent removing the culture plate from the incubator.</w:t>
      </w:r>
      <w:r w:rsidR="00841964">
        <w:rPr>
          <w:lang w:val="en-IN" w:eastAsia="en-IN"/>
        </w:rPr>
        <w:t xml:space="preserve"> </w:t>
      </w:r>
    </w:p>
    <w:p w14:paraId="51485F85" w14:textId="3FD7F808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aspirating culture medium from organoid plates inside a tissue culture hood.</w:t>
      </w:r>
    </w:p>
    <w:p w14:paraId="60854CBA" w14:textId="74C037E6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adding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 xml:space="preserve"> to the organoids and resuspending them.</w:t>
      </w:r>
    </w:p>
    <w:p w14:paraId="74DD6C7C" w14:textId="1D7EECAA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transferring the suspension into a </w:t>
      </w:r>
      <w:proofErr w:type="gramStart"/>
      <w:r w:rsidRPr="006B6E5D">
        <w:rPr>
          <w:lang w:val="en-IN" w:eastAsia="en-IN"/>
        </w:rPr>
        <w:t xml:space="preserve">15 </w:t>
      </w:r>
      <w:proofErr w:type="spellStart"/>
      <w:r w:rsidRPr="006B6E5D">
        <w:rPr>
          <w:lang w:val="en-IN" w:eastAsia="en-IN"/>
        </w:rPr>
        <w:t>milliliter</w:t>
      </w:r>
      <w:proofErr w:type="spellEnd"/>
      <w:proofErr w:type="gramEnd"/>
      <w:r w:rsidRPr="006B6E5D">
        <w:rPr>
          <w:lang w:val="en-IN" w:eastAsia="en-IN"/>
        </w:rPr>
        <w:t xml:space="preserve"> conical tube containing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>.</w:t>
      </w:r>
    </w:p>
    <w:p w14:paraId="7C77E883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6D97C6FB" w14:textId="79EA7649" w:rsidR="00B10D74" w:rsidRPr="006B6E5D" w:rsidRDefault="00B10D74" w:rsidP="00B10D74">
      <w:pPr>
        <w:pStyle w:val="Narration"/>
        <w:numPr>
          <w:ilvl w:val="1"/>
          <w:numId w:val="5"/>
        </w:numPr>
        <w:rPr>
          <w:lang w:eastAsia="en-IN"/>
        </w:rPr>
      </w:pPr>
      <w:r w:rsidRPr="006B6E5D">
        <w:rPr>
          <w:lang w:eastAsia="en-IN"/>
        </w:rPr>
        <w:t>Centrifuge</w:t>
      </w:r>
      <w:r w:rsidR="00E7299B">
        <w:rPr>
          <w:lang w:eastAsia="en-IN"/>
        </w:rPr>
        <w:t xml:space="preserve"> the tube</w:t>
      </w:r>
      <w:r w:rsidRPr="006B6E5D">
        <w:rPr>
          <w:lang w:eastAsia="en-IN"/>
        </w:rPr>
        <w:t xml:space="preserve"> for 5 minutes at 500 </w:t>
      </w:r>
      <w:r w:rsidRPr="00E7299B">
        <w:rPr>
          <w:i/>
          <w:iCs/>
          <w:lang w:eastAsia="en-IN"/>
        </w:rPr>
        <w:t>g</w:t>
      </w:r>
      <w:r w:rsidRPr="006B6E5D">
        <w:rPr>
          <w:lang w:eastAsia="en-IN"/>
        </w:rPr>
        <w:t xml:space="preserve"> at 4 degrees Celsius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</w:t>
      </w:r>
      <w:r w:rsidR="00E7299B">
        <w:rPr>
          <w:lang w:eastAsia="en-IN"/>
        </w:rPr>
        <w:t>Then, r</w:t>
      </w:r>
      <w:r w:rsidRPr="006B6E5D">
        <w:rPr>
          <w:lang w:eastAsia="en-IN"/>
        </w:rPr>
        <w:t xml:space="preserve">emove the supernatant completely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>.</w:t>
      </w:r>
    </w:p>
    <w:p w14:paraId="72B987C9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placing the conical tube into a centrifuge.</w:t>
      </w:r>
    </w:p>
    <w:p w14:paraId="529B2CEB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aspirating and discarding the supernatant from the tube.</w:t>
      </w:r>
    </w:p>
    <w:p w14:paraId="06C6516E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261719CD" w14:textId="77777777" w:rsidR="00B10D74" w:rsidRPr="006B6E5D" w:rsidRDefault="00B10D74" w:rsidP="00B10D74">
      <w:pPr>
        <w:pStyle w:val="Narration"/>
        <w:numPr>
          <w:ilvl w:val="1"/>
          <w:numId w:val="5"/>
        </w:numPr>
        <w:rPr>
          <w:lang w:eastAsia="en-IN"/>
        </w:rPr>
      </w:pPr>
      <w:r w:rsidRPr="006B6E5D">
        <w:rPr>
          <w:lang w:eastAsia="en-IN"/>
        </w:rPr>
        <w:t xml:space="preserve">Resuspend the pellet in 3 </w:t>
      </w:r>
      <w:proofErr w:type="spellStart"/>
      <w:r w:rsidRPr="006B6E5D">
        <w:rPr>
          <w:lang w:eastAsia="en-IN"/>
        </w:rPr>
        <w:t>milliliters</w:t>
      </w:r>
      <w:proofErr w:type="spellEnd"/>
      <w:r w:rsidRPr="006B6E5D">
        <w:rPr>
          <w:lang w:eastAsia="en-IN"/>
        </w:rPr>
        <w:t xml:space="preserve"> of recombinant trypsin substitute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Pipette up and down using a P1000 pipette to mechanically disrupt the organoids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 xml:space="preserve">. Incubate at 37 degrees Celsius for 15 to 20 minutes until single cells or small clusters of 3 to 4 cells are obtained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>.</w:t>
      </w:r>
    </w:p>
    <w:p w14:paraId="5F458C90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adding recombinant trypsin substitute to the pellet and resuspending it.</w:t>
      </w:r>
    </w:p>
    <w:p w14:paraId="0A2E47E8" w14:textId="77777777" w:rsidR="00B10D74" w:rsidRPr="003758C7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3758C7">
        <w:rPr>
          <w:lang w:val="en-IN" w:eastAsia="en-IN"/>
        </w:rPr>
        <w:t>Talent pipetting the suspension up and down using a P1000 pipette.</w:t>
      </w:r>
    </w:p>
    <w:p w14:paraId="2C894FB9" w14:textId="26123A28" w:rsidR="00B10D74" w:rsidRPr="003758C7" w:rsidRDefault="00B10D74" w:rsidP="589F40A8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3758C7">
        <w:rPr>
          <w:lang w:val="en-IN" w:eastAsia="en-IN"/>
        </w:rPr>
        <w:t>Talent</w:t>
      </w:r>
      <w:r w:rsidRPr="589F40A8">
        <w:rPr>
          <w:lang w:val="en-IN" w:eastAsia="en-IN"/>
        </w:rPr>
        <w:t xml:space="preserve"> placing the tube into</w:t>
      </w:r>
      <w:r w:rsidR="0C3E11D0" w:rsidRPr="589F40A8">
        <w:rPr>
          <w:lang w:val="en-IN" w:eastAsia="en-IN"/>
        </w:rPr>
        <w:t xml:space="preserve"> </w:t>
      </w:r>
      <w:r w:rsidR="0C3E11D0" w:rsidRPr="589F40A8">
        <w:rPr>
          <w:color w:val="FF0000"/>
          <w:lang w:val="en-IN" w:eastAsia="en-IN"/>
        </w:rPr>
        <w:t xml:space="preserve">a </w:t>
      </w:r>
      <w:proofErr w:type="spellStart"/>
      <w:r w:rsidR="0C3E11D0" w:rsidRPr="589F40A8">
        <w:rPr>
          <w:color w:val="FF0000"/>
          <w:lang w:val="en-IN" w:eastAsia="en-IN"/>
        </w:rPr>
        <w:t>waterbath</w:t>
      </w:r>
      <w:proofErr w:type="spellEnd"/>
      <w:r w:rsidRPr="589F40A8">
        <w:rPr>
          <w:lang w:val="en-IN" w:eastAsia="en-IN"/>
        </w:rPr>
        <w:t xml:space="preserve"> </w:t>
      </w:r>
      <w:r w:rsidRPr="589F40A8">
        <w:rPr>
          <w:strike/>
          <w:lang w:val="en-IN" w:eastAsia="en-IN"/>
        </w:rPr>
        <w:t>an incubator</w:t>
      </w:r>
      <w:r w:rsidRPr="589F40A8">
        <w:rPr>
          <w:lang w:val="en-IN" w:eastAsia="en-IN"/>
        </w:rPr>
        <w:t xml:space="preserve"> set to 37 degrees Celsius.</w:t>
      </w:r>
      <w:r w:rsidR="4376149A" w:rsidRPr="589F40A8">
        <w:rPr>
          <w:lang w:val="en-IN" w:eastAsia="en-IN"/>
        </w:rPr>
        <w:t xml:space="preserve">  </w:t>
      </w:r>
      <w:r w:rsidR="4376149A" w:rsidRPr="589F40A8">
        <w:rPr>
          <w:b/>
          <w:bCs/>
          <w:highlight w:val="green"/>
          <w:lang w:val="en-IN" w:eastAsia="en-IN"/>
        </w:rPr>
        <w:t>Author</w:t>
      </w:r>
      <w:r w:rsidR="5E1A69DB" w:rsidRPr="589F40A8">
        <w:rPr>
          <w:b/>
          <w:bCs/>
          <w:highlight w:val="green"/>
          <w:lang w:val="en-IN" w:eastAsia="en-IN"/>
        </w:rPr>
        <w:t>’s</w:t>
      </w:r>
      <w:r w:rsidR="4376149A" w:rsidRPr="589F40A8">
        <w:rPr>
          <w:b/>
          <w:bCs/>
          <w:highlight w:val="green"/>
          <w:lang w:val="en-IN" w:eastAsia="en-IN"/>
        </w:rPr>
        <w:t xml:space="preserve"> Note:</w:t>
      </w:r>
      <w:r w:rsidR="4376149A" w:rsidRPr="589F40A8">
        <w:rPr>
          <w:highlight w:val="green"/>
          <w:lang w:val="en-IN" w:eastAsia="en-IN"/>
        </w:rPr>
        <w:t xml:space="preserve"> </w:t>
      </w:r>
      <w:r w:rsidR="006922DA">
        <w:rPr>
          <w:highlight w:val="green"/>
          <w:lang w:val="en-IN" w:eastAsia="en-IN"/>
        </w:rPr>
        <w:t>We used</w:t>
      </w:r>
      <w:r w:rsidR="4376149A" w:rsidRPr="589F40A8">
        <w:rPr>
          <w:highlight w:val="green"/>
          <w:lang w:val="en-IN" w:eastAsia="en-IN"/>
        </w:rPr>
        <w:t xml:space="preserve"> water bath set ad 37°C, not into an incubator.</w:t>
      </w:r>
    </w:p>
    <w:p w14:paraId="5DF15278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2AC427C7" w14:textId="195697C3" w:rsidR="00B10D74" w:rsidRPr="006B6E5D" w:rsidRDefault="00E7299B" w:rsidP="00B10D74">
      <w:pPr>
        <w:pStyle w:val="Narration"/>
        <w:numPr>
          <w:ilvl w:val="1"/>
          <w:numId w:val="5"/>
        </w:numPr>
        <w:rPr>
          <w:lang w:eastAsia="en-IN"/>
        </w:rPr>
      </w:pPr>
      <w:r>
        <w:rPr>
          <w:lang w:eastAsia="en-IN"/>
        </w:rPr>
        <w:t>Now, a</w:t>
      </w:r>
      <w:r w:rsidR="00B10D74" w:rsidRPr="006B6E5D">
        <w:rPr>
          <w:lang w:eastAsia="en-IN"/>
        </w:rPr>
        <w:t xml:space="preserve">dd 5 </w:t>
      </w:r>
      <w:proofErr w:type="spellStart"/>
      <w:r w:rsidR="00B10D74" w:rsidRPr="006B6E5D">
        <w:rPr>
          <w:lang w:eastAsia="en-IN"/>
        </w:rPr>
        <w:t>milliliters</w:t>
      </w:r>
      <w:proofErr w:type="spellEnd"/>
      <w:r w:rsidR="00B10D74" w:rsidRPr="006B6E5D">
        <w:rPr>
          <w:lang w:eastAsia="en-IN"/>
        </w:rPr>
        <w:t xml:space="preserve"> of ice-cold </w:t>
      </w:r>
      <w:r>
        <w:rPr>
          <w:lang w:eastAsia="en-IN"/>
        </w:rPr>
        <w:t>DMEM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Centrifuge for 5 minutes at 500 </w:t>
      </w:r>
      <w:r w:rsidR="00B10D74" w:rsidRPr="00E7299B">
        <w:rPr>
          <w:i/>
          <w:iCs/>
          <w:lang w:eastAsia="en-IN"/>
        </w:rPr>
        <w:t>g</w:t>
      </w:r>
      <w:r w:rsidR="00B10D74" w:rsidRPr="006B6E5D">
        <w:rPr>
          <w:lang w:eastAsia="en-IN"/>
        </w:rPr>
        <w:t xml:space="preserve"> at 4 degrees Celsius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 r</w:t>
      </w:r>
      <w:r w:rsidR="00B10D74" w:rsidRPr="006B6E5D">
        <w:rPr>
          <w:lang w:eastAsia="en-IN"/>
        </w:rPr>
        <w:t xml:space="preserve">emove the supernatant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>.</w:t>
      </w:r>
    </w:p>
    <w:p w14:paraId="4236C047" w14:textId="0A714699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adding ice-cold </w:t>
      </w:r>
      <w:r w:rsidR="00E7299B">
        <w:rPr>
          <w:lang w:val="en-IN" w:eastAsia="en-IN"/>
        </w:rPr>
        <w:t>DMEM</w:t>
      </w:r>
      <w:r w:rsidRPr="006B6E5D">
        <w:rPr>
          <w:lang w:val="en-IN" w:eastAsia="en-IN"/>
        </w:rPr>
        <w:t xml:space="preserve"> to the tube.</w:t>
      </w:r>
    </w:p>
    <w:p w14:paraId="497B4C78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placing the tube into a centrifuge.</w:t>
      </w:r>
    </w:p>
    <w:p w14:paraId="1A3167EB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lastRenderedPageBreak/>
        <w:t>Talent aspirating and discarding the supernatant.</w:t>
      </w:r>
    </w:p>
    <w:p w14:paraId="2F5FEE41" w14:textId="77777777" w:rsidR="00E7299B" w:rsidRPr="006B6E5D" w:rsidRDefault="00E7299B" w:rsidP="00E7299B">
      <w:pPr>
        <w:pStyle w:val="ShotDescription"/>
        <w:ind w:firstLine="0"/>
        <w:rPr>
          <w:lang w:val="en-IN" w:eastAsia="en-IN"/>
        </w:rPr>
      </w:pPr>
    </w:p>
    <w:p w14:paraId="746C716B" w14:textId="2444B84F" w:rsidR="00B10D74" w:rsidRPr="006B6E5D" w:rsidRDefault="00B10D74" w:rsidP="00B10D74">
      <w:pPr>
        <w:pStyle w:val="Narration"/>
        <w:numPr>
          <w:ilvl w:val="1"/>
          <w:numId w:val="5"/>
        </w:numPr>
        <w:rPr>
          <w:lang w:eastAsia="en-IN"/>
        </w:rPr>
      </w:pPr>
      <w:r w:rsidRPr="006B6E5D">
        <w:rPr>
          <w:lang w:eastAsia="en-IN"/>
        </w:rPr>
        <w:t xml:space="preserve">Resuspend cells in expansion medium at 100 microliters per cell culture insert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Count cells using a </w:t>
      </w:r>
      <w:proofErr w:type="spellStart"/>
      <w:r w:rsidRPr="006B6E5D">
        <w:rPr>
          <w:lang w:eastAsia="en-IN"/>
        </w:rPr>
        <w:t>hemocytometer</w:t>
      </w:r>
      <w:proofErr w:type="spellEnd"/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[2]</w:t>
      </w:r>
      <w:r w:rsidR="00EC227A">
        <w:rPr>
          <w:lang w:eastAsia="en-IN"/>
        </w:rPr>
        <w:t xml:space="preserve"> and</w:t>
      </w:r>
      <w:r w:rsidRPr="006B6E5D">
        <w:rPr>
          <w:lang w:eastAsia="en-IN"/>
        </w:rPr>
        <w:t xml:space="preserve"> </w:t>
      </w:r>
      <w:r w:rsidR="00EC227A">
        <w:rPr>
          <w:lang w:eastAsia="en-IN"/>
        </w:rPr>
        <w:t>a</w:t>
      </w:r>
      <w:r w:rsidRPr="006B6E5D">
        <w:rPr>
          <w:lang w:eastAsia="en-IN"/>
        </w:rPr>
        <w:t>djust the concentration to approximately 2 × 10</w:t>
      </w:r>
      <w:r w:rsidR="00EC227A" w:rsidRPr="00EC227A">
        <w:rPr>
          <w:vertAlign w:val="superscript"/>
          <w:lang w:eastAsia="en-IN"/>
        </w:rPr>
        <w:t>6</w:t>
      </w:r>
      <w:r w:rsidR="00EC227A">
        <w:rPr>
          <w:lang w:eastAsia="en-IN"/>
        </w:rPr>
        <w:t xml:space="preserve"> </w:t>
      </w:r>
      <w:r w:rsidRPr="006B6E5D">
        <w:rPr>
          <w:lang w:eastAsia="en-IN"/>
        </w:rPr>
        <w:t xml:space="preserve">cells per </w:t>
      </w:r>
      <w:proofErr w:type="spellStart"/>
      <w:r w:rsidRPr="006B6E5D">
        <w:rPr>
          <w:lang w:eastAsia="en-IN"/>
        </w:rPr>
        <w:t>milliliter</w:t>
      </w:r>
      <w:proofErr w:type="spellEnd"/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>.</w:t>
      </w:r>
    </w:p>
    <w:p w14:paraId="7F4807E9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resuspending the cell pellet in expansion medium.</w:t>
      </w:r>
    </w:p>
    <w:p w14:paraId="0964612C" w14:textId="2DE6BF6F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loading the sample i</w:t>
      </w:r>
      <w:r w:rsidRPr="00EC227A">
        <w:rPr>
          <w:color w:val="auto"/>
          <w:lang w:val="en-IN" w:eastAsia="en-IN"/>
        </w:rPr>
        <w:t xml:space="preserve">nto a </w:t>
      </w:r>
      <w:proofErr w:type="spellStart"/>
      <w:r w:rsidRPr="00EC227A">
        <w:rPr>
          <w:color w:val="auto"/>
          <w:lang w:val="en-IN" w:eastAsia="en-IN"/>
        </w:rPr>
        <w:t>hemocytometer</w:t>
      </w:r>
      <w:proofErr w:type="spellEnd"/>
      <w:r w:rsidR="00EC227A" w:rsidRPr="00EC227A">
        <w:rPr>
          <w:color w:val="auto"/>
          <w:lang w:val="en-IN" w:eastAsia="en-IN"/>
        </w:rPr>
        <w:t>/</w:t>
      </w:r>
      <w:proofErr w:type="spellStart"/>
      <w:r w:rsidR="000B3D32" w:rsidRPr="00EC227A">
        <w:rPr>
          <w:color w:val="auto"/>
          <w:lang w:val="en-IN" w:eastAsia="en-IN"/>
        </w:rPr>
        <w:t>Malassez</w:t>
      </w:r>
      <w:proofErr w:type="spellEnd"/>
      <w:r w:rsidR="000B3D32" w:rsidRPr="00EC227A">
        <w:rPr>
          <w:color w:val="auto"/>
          <w:lang w:val="en-IN" w:eastAsia="en-IN"/>
        </w:rPr>
        <w:t xml:space="preserve"> slide</w:t>
      </w:r>
      <w:r w:rsidR="00EC227A" w:rsidRPr="00EC227A">
        <w:rPr>
          <w:bCs/>
          <w:color w:val="auto"/>
          <w:lang w:val="en-IN" w:eastAsia="en-IN"/>
        </w:rPr>
        <w:t>.</w:t>
      </w:r>
    </w:p>
    <w:p w14:paraId="6AF07B45" w14:textId="3EAAE21E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adjusting the cell suspension concentration</w:t>
      </w:r>
      <w:r w:rsidR="00B5681A">
        <w:rPr>
          <w:lang w:val="en-IN" w:eastAsia="en-IN"/>
        </w:rPr>
        <w:t xml:space="preserve"> using medium</w:t>
      </w:r>
      <w:r w:rsidRPr="006B6E5D">
        <w:rPr>
          <w:lang w:val="en-IN" w:eastAsia="en-IN"/>
        </w:rPr>
        <w:t>.</w:t>
      </w:r>
    </w:p>
    <w:p w14:paraId="7F1E27BC" w14:textId="77777777" w:rsidR="00B5681A" w:rsidRPr="006B6E5D" w:rsidRDefault="00B5681A" w:rsidP="00B5681A">
      <w:pPr>
        <w:pStyle w:val="ShotDescription"/>
        <w:ind w:firstLine="0"/>
        <w:rPr>
          <w:lang w:val="en-IN" w:eastAsia="en-IN"/>
        </w:rPr>
      </w:pPr>
    </w:p>
    <w:p w14:paraId="26B5FF4D" w14:textId="21A7725E" w:rsidR="00B10D74" w:rsidRPr="006B6E5D" w:rsidRDefault="00B5681A" w:rsidP="00B10D74">
      <w:pPr>
        <w:pStyle w:val="Narration"/>
        <w:numPr>
          <w:ilvl w:val="1"/>
          <w:numId w:val="5"/>
        </w:numPr>
        <w:rPr>
          <w:lang w:eastAsia="en-IN"/>
        </w:rPr>
      </w:pPr>
      <w:r>
        <w:rPr>
          <w:lang w:eastAsia="en-IN"/>
        </w:rPr>
        <w:t>Next, r</w:t>
      </w:r>
      <w:r w:rsidR="00B10D74" w:rsidRPr="006B6E5D">
        <w:rPr>
          <w:lang w:eastAsia="en-IN"/>
        </w:rPr>
        <w:t xml:space="preserve">emove the coating solution from the inserts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Add 100 microliters of cell suspension containing 2 × 10 to the power of 5 cells to the upper compartment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 then dispense</w:t>
      </w:r>
      <w:r w:rsidR="00B10D74" w:rsidRPr="006B6E5D">
        <w:rPr>
          <w:lang w:eastAsia="en-IN"/>
        </w:rPr>
        <w:t xml:space="preserve"> 500 microliters of expansion medium to the lower compartment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>.</w:t>
      </w:r>
    </w:p>
    <w:p w14:paraId="2F1002EB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aspirating coating solution from the cell culture inserts.</w:t>
      </w:r>
    </w:p>
    <w:p w14:paraId="144CB1F6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pipetting cell suspension into the upper compartment of the insert.</w:t>
      </w:r>
    </w:p>
    <w:p w14:paraId="5D53F3DF" w14:textId="77777777" w:rsidR="00B10D74" w:rsidRPr="00F52D51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Pr="00F52D51">
        <w:rPr>
          <w:lang w:val="en-IN" w:eastAsia="en-IN"/>
        </w:rPr>
        <w:t>adding expansion medium to the lower compartment of the well plate.</w:t>
      </w:r>
    </w:p>
    <w:p w14:paraId="531B663A" w14:textId="77777777" w:rsidR="00B5681A" w:rsidRPr="00F52D51" w:rsidRDefault="00B5681A" w:rsidP="00B5681A">
      <w:pPr>
        <w:pStyle w:val="ShotDescription"/>
        <w:ind w:firstLine="0"/>
        <w:rPr>
          <w:lang w:val="en-IN" w:eastAsia="en-IN"/>
        </w:rPr>
      </w:pPr>
    </w:p>
    <w:p w14:paraId="73D719A7" w14:textId="0C31CC7A" w:rsidR="00B5681A" w:rsidRPr="00F52D51" w:rsidRDefault="00B5681A" w:rsidP="589F40A8">
      <w:pPr>
        <w:pStyle w:val="ShotDescription"/>
        <w:numPr>
          <w:ilvl w:val="1"/>
          <w:numId w:val="5"/>
        </w:numPr>
        <w:rPr>
          <w:color w:val="7030A0"/>
          <w:lang w:val="en-IN" w:eastAsia="en-IN"/>
        </w:rPr>
      </w:pPr>
      <w:r w:rsidRPr="00F52D51">
        <w:rPr>
          <w:color w:val="7030A0"/>
          <w:lang w:val="en-IN" w:eastAsia="en-IN"/>
        </w:rPr>
        <w:t xml:space="preserve">Culture inserts at 37 degrees Celsius with 5 percent carbon dioxide until confluent </w:t>
      </w:r>
      <w:r w:rsidRPr="00F52D51">
        <w:rPr>
          <w:b/>
          <w:bCs/>
          <w:color w:val="7030A0"/>
          <w:lang w:val="en-IN" w:eastAsia="en-IN"/>
        </w:rPr>
        <w:t>[1]</w:t>
      </w:r>
      <w:r w:rsidRPr="00F52D51">
        <w:rPr>
          <w:color w:val="7030A0"/>
          <w:lang w:val="en-IN" w:eastAsia="en-IN"/>
        </w:rPr>
        <w:t xml:space="preserve">, then differentiate with appropriate media and maintain for 5 days with regular media changes </w:t>
      </w:r>
      <w:r w:rsidRPr="00F52D51">
        <w:rPr>
          <w:b/>
          <w:bCs/>
          <w:color w:val="7030A0"/>
          <w:lang w:val="en-IN" w:eastAsia="en-IN"/>
        </w:rPr>
        <w:t>[2]</w:t>
      </w:r>
      <w:r w:rsidRPr="00F52D51">
        <w:rPr>
          <w:color w:val="7030A0"/>
          <w:lang w:val="en-IN" w:eastAsia="en-IN"/>
        </w:rPr>
        <w:t xml:space="preserve">. Measure transepithelial electrical resistance of the cells with suitable electrodes </w:t>
      </w:r>
      <w:r w:rsidRPr="00F52D51">
        <w:rPr>
          <w:b/>
          <w:bCs/>
          <w:color w:val="7030A0"/>
          <w:lang w:val="en-IN" w:eastAsia="en-IN"/>
        </w:rPr>
        <w:t>[3]</w:t>
      </w:r>
      <w:r w:rsidRPr="00F52D51">
        <w:rPr>
          <w:color w:val="7030A0"/>
          <w:lang w:val="en-IN" w:eastAsia="en-IN"/>
        </w:rPr>
        <w:t xml:space="preserve">. </w:t>
      </w:r>
    </w:p>
    <w:p w14:paraId="6BBA6BA8" w14:textId="136F384E" w:rsidR="00B5681A" w:rsidRDefault="00B5681A" w:rsidP="00B5681A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F52D51">
        <w:rPr>
          <w:lang w:val="en-IN" w:eastAsia="en-IN"/>
        </w:rPr>
        <w:t>Talent placing the cell culture plate into an incubator set to 37 degrees Celsius with 5 percent</w:t>
      </w:r>
      <w:r w:rsidRPr="00B5681A">
        <w:rPr>
          <w:lang w:val="en-IN" w:eastAsia="en-IN"/>
        </w:rPr>
        <w:t xml:space="preserve"> carbon dioxide.</w:t>
      </w:r>
    </w:p>
    <w:p w14:paraId="3A44F6A3" w14:textId="44F2925E" w:rsidR="00B5681A" w:rsidRDefault="00B5681A" w:rsidP="00B5681A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B5681A">
        <w:rPr>
          <w:lang w:val="en-IN" w:eastAsia="en-IN"/>
        </w:rPr>
        <w:t>Talent aspirating and replacing medium in both compartments of the insert.</w:t>
      </w:r>
    </w:p>
    <w:p w14:paraId="70CD6C81" w14:textId="7BFD069D" w:rsidR="00B10D74" w:rsidRPr="00F52D51" w:rsidRDefault="00B5681A" w:rsidP="00F52D51">
      <w:pPr>
        <w:pStyle w:val="ShotDescription"/>
        <w:numPr>
          <w:ilvl w:val="2"/>
          <w:numId w:val="5"/>
        </w:numPr>
        <w:ind w:hanging="634"/>
        <w:rPr>
          <w:lang w:val="en-IN" w:eastAsia="en-IN"/>
        </w:rPr>
      </w:pPr>
      <w:r w:rsidRPr="00B5681A">
        <w:rPr>
          <w:lang w:val="en-IN" w:eastAsia="en-IN"/>
        </w:rPr>
        <w:t>Talent inserting the electrode</w:t>
      </w:r>
      <w:r>
        <w:rPr>
          <w:lang w:val="en-IN" w:eastAsia="en-IN"/>
        </w:rPr>
        <w:t>s</w:t>
      </w:r>
      <w:r w:rsidRPr="00B5681A">
        <w:rPr>
          <w:lang w:val="en-IN" w:eastAsia="en-IN"/>
        </w:rPr>
        <w:t xml:space="preserve"> into the </w:t>
      </w:r>
      <w:proofErr w:type="spellStart"/>
      <w:r>
        <w:rPr>
          <w:lang w:val="en-IN" w:eastAsia="en-IN"/>
        </w:rPr>
        <w:t>transwell</w:t>
      </w:r>
      <w:proofErr w:type="spellEnd"/>
      <w:r>
        <w:rPr>
          <w:lang w:val="en-IN" w:eastAsia="en-IN"/>
        </w:rPr>
        <w:t xml:space="preserve"> </w:t>
      </w:r>
      <w:r w:rsidRPr="00B5681A">
        <w:rPr>
          <w:lang w:val="en-IN" w:eastAsia="en-IN"/>
        </w:rPr>
        <w:t>compartment</w:t>
      </w:r>
      <w:r>
        <w:rPr>
          <w:lang w:val="en-IN" w:eastAsia="en-IN"/>
        </w:rPr>
        <w:t>s</w:t>
      </w:r>
      <w:r w:rsidRPr="00B5681A">
        <w:rPr>
          <w:lang w:val="en-IN" w:eastAsia="en-IN"/>
        </w:rPr>
        <w:t>.</w:t>
      </w:r>
      <w:r w:rsidR="00F52D51">
        <w:rPr>
          <w:lang w:val="en-IN" w:eastAsia="en-IN"/>
        </w:rPr>
        <w:br/>
      </w:r>
    </w:p>
    <w:p w14:paraId="13C88A66" w14:textId="03837AAF" w:rsidR="00B10D74" w:rsidRPr="00276A15" w:rsidRDefault="00B5681A" w:rsidP="589F40A8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eastAsia="Times New Roman" w:cstheme="minorBidi"/>
          <w:b/>
          <w:bCs/>
          <w:lang w:val="en-IN" w:eastAsia="en-IN"/>
        </w:rPr>
      </w:pPr>
      <w:r w:rsidRPr="589F40A8">
        <w:rPr>
          <w:rFonts w:eastAsia="Times New Roman" w:cstheme="minorBidi"/>
          <w:b/>
          <w:bCs/>
          <w:lang w:val="en-IN" w:eastAsia="en-IN"/>
        </w:rPr>
        <w:t>Infecti</w:t>
      </w:r>
      <w:r w:rsidR="00273A4E" w:rsidRPr="589F40A8">
        <w:rPr>
          <w:rFonts w:eastAsia="Times New Roman" w:cstheme="minorBidi"/>
          <w:b/>
          <w:bCs/>
          <w:lang w:val="en-IN" w:eastAsia="en-IN"/>
        </w:rPr>
        <w:t xml:space="preserve">ng the Differentiated Organoid Monolayers </w:t>
      </w:r>
      <w:r w:rsidRPr="589F40A8">
        <w:rPr>
          <w:rFonts w:eastAsia="Times New Roman" w:cstheme="minorBidi"/>
          <w:b/>
          <w:bCs/>
          <w:lang w:val="en-IN" w:eastAsia="en-IN"/>
        </w:rPr>
        <w:t xml:space="preserve">with </w:t>
      </w:r>
      <w:r w:rsidR="00273A4E" w:rsidRPr="589F40A8">
        <w:rPr>
          <w:rFonts w:eastAsia="Times New Roman" w:cstheme="minorBidi"/>
          <w:b/>
          <w:bCs/>
          <w:lang w:val="en-IN" w:eastAsia="en-IN"/>
        </w:rPr>
        <w:t xml:space="preserve">Adherent-Invasive </w:t>
      </w:r>
      <w:r w:rsidR="00273A4E" w:rsidRPr="589F40A8">
        <w:rPr>
          <w:rFonts w:eastAsia="Times New Roman" w:cstheme="minorBidi"/>
          <w:b/>
          <w:bCs/>
          <w:i/>
          <w:iCs/>
          <w:lang w:val="en-IN" w:eastAsia="en-IN"/>
        </w:rPr>
        <w:t>Escherichia coli</w:t>
      </w:r>
      <w:r w:rsidR="00273A4E" w:rsidRPr="589F40A8">
        <w:rPr>
          <w:rFonts w:eastAsia="Times New Roman" w:cstheme="minorBidi"/>
          <w:b/>
          <w:bCs/>
          <w:lang w:val="en-IN" w:eastAsia="en-IN"/>
        </w:rPr>
        <w:t xml:space="preserve"> (AIEC)</w:t>
      </w:r>
      <w:r>
        <w:br/>
      </w:r>
    </w:p>
    <w:p w14:paraId="0F723683" w14:textId="5732317F" w:rsidR="00B10D74" w:rsidRPr="006B6E5D" w:rsidRDefault="00B10D74" w:rsidP="00B10D74">
      <w:pPr>
        <w:pStyle w:val="Narration"/>
        <w:numPr>
          <w:ilvl w:val="1"/>
          <w:numId w:val="5"/>
        </w:numPr>
        <w:rPr>
          <w:lang w:eastAsia="en-IN"/>
        </w:rPr>
      </w:pPr>
      <w:r w:rsidRPr="006B6E5D">
        <w:rPr>
          <w:lang w:eastAsia="en-IN"/>
        </w:rPr>
        <w:t xml:space="preserve">To begin, inoculate fluorescent adherent invasive </w:t>
      </w:r>
      <w:r w:rsidRPr="00841964">
        <w:rPr>
          <w:i/>
          <w:iCs/>
          <w:lang w:eastAsia="en-IN"/>
        </w:rPr>
        <w:t xml:space="preserve">Escherichia coli </w:t>
      </w:r>
      <w:r w:rsidRPr="006B6E5D">
        <w:rPr>
          <w:lang w:eastAsia="en-IN"/>
        </w:rPr>
        <w:t xml:space="preserve">in 3 </w:t>
      </w:r>
      <w:proofErr w:type="spellStart"/>
      <w:r w:rsidRPr="006B6E5D">
        <w:rPr>
          <w:lang w:eastAsia="en-IN"/>
        </w:rPr>
        <w:t>milliliters</w:t>
      </w:r>
      <w:proofErr w:type="spellEnd"/>
      <w:r w:rsidRPr="006B6E5D">
        <w:rPr>
          <w:lang w:eastAsia="en-IN"/>
        </w:rPr>
        <w:t xml:space="preserve"> of Luria-Bertani medium inside a hood </w:t>
      </w:r>
      <w:r w:rsidRPr="006B6E5D">
        <w:rPr>
          <w:b/>
          <w:bCs/>
          <w:lang w:eastAsia="en-IN"/>
        </w:rPr>
        <w:t>[1]</w:t>
      </w:r>
      <w:r w:rsidR="00841964">
        <w:rPr>
          <w:lang w:eastAsia="en-IN"/>
        </w:rPr>
        <w:t xml:space="preserve"> and i</w:t>
      </w:r>
      <w:r w:rsidRPr="006B6E5D">
        <w:rPr>
          <w:lang w:eastAsia="en-IN"/>
        </w:rPr>
        <w:t xml:space="preserve">ncubate overnight at 37 degrees Celsius with shaking </w:t>
      </w:r>
      <w:r w:rsidRPr="006B6E5D">
        <w:rPr>
          <w:b/>
          <w:bCs/>
          <w:lang w:eastAsia="en-IN"/>
        </w:rPr>
        <w:t>[2]</w:t>
      </w:r>
      <w:r w:rsidRPr="006B6E5D">
        <w:rPr>
          <w:lang w:eastAsia="en-IN"/>
        </w:rPr>
        <w:t>.</w:t>
      </w:r>
    </w:p>
    <w:p w14:paraId="2BA1EFB2" w14:textId="2ABFF91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inoculating fluorescent bacterial culture into a tube containing Luria-Bertani medium inside a tissue culture hood.</w:t>
      </w:r>
    </w:p>
    <w:p w14:paraId="7E754AAA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placing the culture tube into a shaking incubator.</w:t>
      </w:r>
    </w:p>
    <w:p w14:paraId="48F58E20" w14:textId="77777777" w:rsidR="00841964" w:rsidRPr="006B6E5D" w:rsidRDefault="00841964" w:rsidP="00841964">
      <w:pPr>
        <w:pStyle w:val="ShotDescription"/>
        <w:ind w:firstLine="0"/>
        <w:rPr>
          <w:lang w:val="en-IN" w:eastAsia="en-IN"/>
        </w:rPr>
      </w:pPr>
    </w:p>
    <w:p w14:paraId="74BE5524" w14:textId="03280AA3" w:rsidR="00B10D74" w:rsidRPr="006B6E5D" w:rsidRDefault="00841964" w:rsidP="00B10D74">
      <w:pPr>
        <w:pStyle w:val="Narration"/>
        <w:numPr>
          <w:ilvl w:val="1"/>
          <w:numId w:val="5"/>
        </w:numPr>
        <w:rPr>
          <w:lang w:eastAsia="en-IN"/>
        </w:rPr>
      </w:pPr>
      <w:r>
        <w:rPr>
          <w:lang w:eastAsia="en-IN"/>
        </w:rPr>
        <w:lastRenderedPageBreak/>
        <w:t>After incubation, c</w:t>
      </w:r>
      <w:r w:rsidR="00B10D74" w:rsidRPr="006B6E5D">
        <w:rPr>
          <w:lang w:eastAsia="en-IN"/>
        </w:rPr>
        <w:t xml:space="preserve">entrifuge 500 microliters of culture for 5 minutes at 1500 </w:t>
      </w:r>
      <w:r w:rsidR="00B10D74" w:rsidRPr="00841964">
        <w:rPr>
          <w:i/>
          <w:iCs/>
          <w:lang w:eastAsia="en-IN"/>
        </w:rPr>
        <w:t>g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Resuspend the pellet in 1 </w:t>
      </w:r>
      <w:proofErr w:type="spellStart"/>
      <w:r w:rsidR="00B10D74" w:rsidRPr="006B6E5D">
        <w:rPr>
          <w:lang w:eastAsia="en-IN"/>
        </w:rPr>
        <w:t>milliliter</w:t>
      </w:r>
      <w:proofErr w:type="spellEnd"/>
      <w:r w:rsidR="00B10D74" w:rsidRPr="006B6E5D">
        <w:rPr>
          <w:lang w:eastAsia="en-IN"/>
        </w:rPr>
        <w:t xml:space="preserve"> of Advanced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supplemented medium </w:t>
      </w:r>
      <w:r w:rsidR="00B10D74" w:rsidRPr="006B6E5D">
        <w:rPr>
          <w:b/>
          <w:bCs/>
          <w:lang w:eastAsia="en-IN"/>
        </w:rPr>
        <w:t>[2]</w:t>
      </w:r>
      <w:r w:rsidR="00B10D74" w:rsidRPr="006B6E5D">
        <w:rPr>
          <w:lang w:eastAsia="en-IN"/>
        </w:rPr>
        <w:t xml:space="preserve">. Measure </w:t>
      </w:r>
      <w:r>
        <w:rPr>
          <w:lang w:eastAsia="en-IN"/>
        </w:rPr>
        <w:t xml:space="preserve">the </w:t>
      </w:r>
      <w:r w:rsidR="00B10D74" w:rsidRPr="006B6E5D">
        <w:rPr>
          <w:lang w:eastAsia="en-IN"/>
        </w:rPr>
        <w:t xml:space="preserve">optical density </w:t>
      </w:r>
      <w:r>
        <w:rPr>
          <w:lang w:eastAsia="en-IN"/>
        </w:rPr>
        <w:t>of the suspension</w:t>
      </w:r>
      <w:r w:rsidR="00995DAE">
        <w:rPr>
          <w:lang w:eastAsia="en-IN"/>
        </w:rPr>
        <w:t xml:space="preserve"> at 600 </w:t>
      </w:r>
      <w:proofErr w:type="spellStart"/>
      <w:r w:rsidR="00995DAE">
        <w:rPr>
          <w:lang w:eastAsia="en-IN"/>
        </w:rPr>
        <w:t>nanometers</w:t>
      </w:r>
      <w:proofErr w:type="spellEnd"/>
      <w:r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[3]</w:t>
      </w:r>
      <w:r>
        <w:rPr>
          <w:lang w:eastAsia="en-IN"/>
        </w:rPr>
        <w:t xml:space="preserve"> and d</w:t>
      </w:r>
      <w:r w:rsidR="00B10D74" w:rsidRPr="006B6E5D">
        <w:rPr>
          <w:lang w:eastAsia="en-IN"/>
        </w:rPr>
        <w:t xml:space="preserve">ilute </w:t>
      </w:r>
      <w:r w:rsidR="00995DAE">
        <w:rPr>
          <w:lang w:eastAsia="en-IN"/>
        </w:rPr>
        <w:t>the cells</w:t>
      </w:r>
      <w:r>
        <w:rPr>
          <w:lang w:eastAsia="en-IN"/>
        </w:rPr>
        <w:t xml:space="preserve"> </w:t>
      </w:r>
      <w:r w:rsidR="00B10D74" w:rsidRPr="006B6E5D">
        <w:rPr>
          <w:lang w:eastAsia="en-IN"/>
        </w:rPr>
        <w:t xml:space="preserve">to approximately 1 × 10 to the power of 8 colony forming units per </w:t>
      </w:r>
      <w:proofErr w:type="spellStart"/>
      <w:r w:rsidR="00B10D74" w:rsidRPr="006B6E5D">
        <w:rPr>
          <w:lang w:eastAsia="en-IN"/>
        </w:rPr>
        <w:t>milliliter</w:t>
      </w:r>
      <w:proofErr w:type="spellEnd"/>
      <w:r w:rsidR="00B10D74" w:rsidRPr="006B6E5D">
        <w:rPr>
          <w:lang w:eastAsia="en-IN"/>
        </w:rPr>
        <w:t xml:space="preserve"> in Advanced </w:t>
      </w:r>
      <w:r w:rsidR="00E7299B">
        <w:rPr>
          <w:lang w:eastAsia="en-IN"/>
        </w:rPr>
        <w:t>DMEM</w:t>
      </w:r>
      <w:r w:rsidR="00B10D74" w:rsidRPr="006B6E5D">
        <w:rPr>
          <w:lang w:eastAsia="en-IN"/>
        </w:rPr>
        <w:t xml:space="preserve"> supplemented medium </w:t>
      </w:r>
      <w:r w:rsidR="00B10D74" w:rsidRPr="006B6E5D">
        <w:rPr>
          <w:b/>
          <w:bCs/>
          <w:lang w:eastAsia="en-IN"/>
        </w:rPr>
        <w:t>[4]</w:t>
      </w:r>
      <w:r w:rsidR="00B10D74" w:rsidRPr="006B6E5D">
        <w:rPr>
          <w:lang w:eastAsia="en-IN"/>
        </w:rPr>
        <w:t>.</w:t>
      </w:r>
    </w:p>
    <w:p w14:paraId="44D529CF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placing a microcentrifuge tube into a centrifuge.</w:t>
      </w:r>
    </w:p>
    <w:p w14:paraId="40B1BB0C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resuspending the bacterial pellet in medium.</w:t>
      </w:r>
    </w:p>
    <w:p w14:paraId="7D6194D2" w14:textId="642A3364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</w:t>
      </w:r>
      <w:r w:rsidR="00841964">
        <w:rPr>
          <w:lang w:val="en-IN" w:eastAsia="en-IN"/>
        </w:rPr>
        <w:t>placing the sample in</w:t>
      </w:r>
      <w:r w:rsidRPr="006B6E5D">
        <w:rPr>
          <w:lang w:val="en-IN" w:eastAsia="en-IN"/>
        </w:rPr>
        <w:t xml:space="preserve"> a spectrophotometer.</w:t>
      </w:r>
    </w:p>
    <w:p w14:paraId="239737D9" w14:textId="6AAD8AA4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diluting the bacterial suspension to the required concentration</w:t>
      </w:r>
      <w:r w:rsidR="00841964">
        <w:rPr>
          <w:lang w:val="en-IN" w:eastAsia="en-IN"/>
        </w:rPr>
        <w:t xml:space="preserve"> by adding media</w:t>
      </w:r>
      <w:r w:rsidRPr="006B6E5D">
        <w:rPr>
          <w:lang w:val="en-IN" w:eastAsia="en-IN"/>
        </w:rPr>
        <w:t>.</w:t>
      </w:r>
    </w:p>
    <w:p w14:paraId="6B051A6E" w14:textId="77777777" w:rsidR="00841964" w:rsidRPr="006B6E5D" w:rsidRDefault="00841964" w:rsidP="00841964">
      <w:pPr>
        <w:pStyle w:val="ShotDescription"/>
        <w:ind w:firstLine="0"/>
        <w:rPr>
          <w:lang w:val="en-IN" w:eastAsia="en-IN"/>
        </w:rPr>
      </w:pPr>
    </w:p>
    <w:p w14:paraId="7B464789" w14:textId="4EA24927" w:rsidR="00B10D74" w:rsidRPr="006B6E5D" w:rsidRDefault="00841964" w:rsidP="00B10D74">
      <w:pPr>
        <w:pStyle w:val="Narration"/>
        <w:numPr>
          <w:ilvl w:val="1"/>
          <w:numId w:val="5"/>
        </w:numPr>
        <w:rPr>
          <w:lang w:eastAsia="en-IN"/>
        </w:rPr>
      </w:pPr>
      <w:r w:rsidRPr="589F40A8">
        <w:rPr>
          <w:lang w:eastAsia="en-IN"/>
        </w:rPr>
        <w:t xml:space="preserve">Now, </w:t>
      </w:r>
      <w:r w:rsidR="00350F1E" w:rsidRPr="589F40A8">
        <w:rPr>
          <w:lang w:eastAsia="en-IN"/>
        </w:rPr>
        <w:t>remove</w:t>
      </w:r>
      <w:r w:rsidR="00B10D74" w:rsidRPr="589F40A8">
        <w:rPr>
          <w:lang w:eastAsia="en-IN"/>
        </w:rPr>
        <w:t xml:space="preserve"> media in both compartments </w:t>
      </w:r>
      <w:r w:rsidRPr="589F40A8">
        <w:rPr>
          <w:lang w:eastAsia="en-IN"/>
        </w:rPr>
        <w:t xml:space="preserve">of the </w:t>
      </w:r>
      <w:proofErr w:type="spellStart"/>
      <w:r w:rsidRPr="589F40A8">
        <w:rPr>
          <w:lang w:eastAsia="en-IN"/>
        </w:rPr>
        <w:t>transwell</w:t>
      </w:r>
      <w:proofErr w:type="spellEnd"/>
      <w:r w:rsidRPr="589F40A8">
        <w:rPr>
          <w:lang w:eastAsia="en-IN"/>
        </w:rPr>
        <w:t xml:space="preserve"> </w:t>
      </w:r>
      <w:proofErr w:type="spellStart"/>
      <w:r w:rsidRPr="589F40A8">
        <w:rPr>
          <w:lang w:eastAsia="en-IN"/>
        </w:rPr>
        <w:t>harboring</w:t>
      </w:r>
      <w:proofErr w:type="spellEnd"/>
      <w:r w:rsidRPr="589F40A8">
        <w:rPr>
          <w:lang w:eastAsia="en-IN"/>
        </w:rPr>
        <w:t xml:space="preserve"> differentiated organoid monolayers </w:t>
      </w:r>
      <w:r w:rsidR="00B10D74" w:rsidRPr="589F40A8">
        <w:rPr>
          <w:b/>
          <w:bCs/>
          <w:lang w:eastAsia="en-IN"/>
        </w:rPr>
        <w:t>[1]</w:t>
      </w:r>
      <w:r w:rsidR="00B10D74" w:rsidRPr="589F40A8">
        <w:rPr>
          <w:lang w:eastAsia="en-IN"/>
        </w:rPr>
        <w:t xml:space="preserve">. Add 500 microliters of </w:t>
      </w:r>
      <w:r w:rsidRPr="589F40A8">
        <w:rPr>
          <w:lang w:eastAsia="en-IN"/>
        </w:rPr>
        <w:t xml:space="preserve">fresh </w:t>
      </w:r>
      <w:r w:rsidR="00B10D74" w:rsidRPr="589F40A8">
        <w:rPr>
          <w:lang w:eastAsia="en-IN"/>
        </w:rPr>
        <w:t xml:space="preserve">differentiation medium to the lower compartment </w:t>
      </w:r>
      <w:r w:rsidR="00B10D74" w:rsidRPr="589F40A8">
        <w:rPr>
          <w:b/>
          <w:bCs/>
          <w:lang w:eastAsia="en-IN"/>
        </w:rPr>
        <w:t>[2]</w:t>
      </w:r>
      <w:r w:rsidRPr="589F40A8">
        <w:rPr>
          <w:lang w:eastAsia="en-IN"/>
        </w:rPr>
        <w:t xml:space="preserve"> and then introduce</w:t>
      </w:r>
      <w:r w:rsidR="00B10D74" w:rsidRPr="589F40A8">
        <w:rPr>
          <w:lang w:eastAsia="en-IN"/>
        </w:rPr>
        <w:t xml:space="preserve"> 100 microliters of bacterial suspension to the upper compartment for the infected condition </w:t>
      </w:r>
      <w:r w:rsidR="00B10D74" w:rsidRPr="589F40A8">
        <w:rPr>
          <w:b/>
          <w:bCs/>
          <w:lang w:eastAsia="en-IN"/>
        </w:rPr>
        <w:t>[3]</w:t>
      </w:r>
      <w:r w:rsidR="00B10D74" w:rsidRPr="589F40A8">
        <w:rPr>
          <w:lang w:eastAsia="en-IN"/>
        </w:rPr>
        <w:t xml:space="preserve">. Add 100 microliters of Advanced </w:t>
      </w:r>
      <w:r w:rsidR="00E7299B" w:rsidRPr="589F40A8">
        <w:rPr>
          <w:lang w:eastAsia="en-IN"/>
        </w:rPr>
        <w:t>DMEM</w:t>
      </w:r>
      <w:r w:rsidR="00B10D74" w:rsidRPr="589F40A8">
        <w:rPr>
          <w:lang w:eastAsia="en-IN"/>
        </w:rPr>
        <w:t xml:space="preserve"> supplemented medium to the upper compartment </w:t>
      </w:r>
      <w:r w:rsidRPr="589F40A8">
        <w:rPr>
          <w:lang w:eastAsia="en-IN"/>
        </w:rPr>
        <w:t xml:space="preserve">of the control insert </w:t>
      </w:r>
      <w:r w:rsidR="00B10D74" w:rsidRPr="589F40A8">
        <w:rPr>
          <w:lang w:eastAsia="en-IN"/>
        </w:rPr>
        <w:t xml:space="preserve">for the non-infected condition </w:t>
      </w:r>
      <w:r w:rsidR="00B10D74" w:rsidRPr="589F40A8">
        <w:rPr>
          <w:b/>
          <w:bCs/>
          <w:lang w:eastAsia="en-IN"/>
        </w:rPr>
        <w:t>[4]</w:t>
      </w:r>
      <w:r w:rsidR="00B10D74" w:rsidRPr="589F40A8">
        <w:rPr>
          <w:lang w:eastAsia="en-IN"/>
        </w:rPr>
        <w:t>. Incubate</w:t>
      </w:r>
      <w:r w:rsidRPr="589F40A8">
        <w:rPr>
          <w:lang w:eastAsia="en-IN"/>
        </w:rPr>
        <w:t xml:space="preserve"> the inserts </w:t>
      </w:r>
      <w:r w:rsidR="00B10D74" w:rsidRPr="589F40A8">
        <w:rPr>
          <w:lang w:eastAsia="en-IN"/>
        </w:rPr>
        <w:t>at 37 degrees Celsius with 5 percent carbon dioxide</w:t>
      </w:r>
      <w:r w:rsidR="00F551DB">
        <w:rPr>
          <w:lang w:eastAsia="en-IN"/>
        </w:rPr>
        <w:t xml:space="preserve"> and calculate the colony forming units per insert after plating on LB agar </w:t>
      </w:r>
      <w:r w:rsidR="00F551DB" w:rsidRPr="00F551DB">
        <w:rPr>
          <w:lang w:eastAsia="en-IN"/>
        </w:rPr>
        <w:t>2.5 h</w:t>
      </w:r>
      <w:r w:rsidR="00F551DB">
        <w:rPr>
          <w:lang w:eastAsia="en-IN"/>
        </w:rPr>
        <w:t>ours</w:t>
      </w:r>
      <w:r w:rsidR="00F551DB" w:rsidRPr="00F551DB">
        <w:rPr>
          <w:lang w:eastAsia="en-IN"/>
        </w:rPr>
        <w:t xml:space="preserve"> post-infection</w:t>
      </w:r>
      <w:r w:rsidR="00C2515A">
        <w:rPr>
          <w:lang w:eastAsia="en-IN"/>
        </w:rPr>
        <w:t xml:space="preserve"> </w:t>
      </w:r>
      <w:r w:rsidR="00B10D74" w:rsidRPr="589F40A8">
        <w:rPr>
          <w:b/>
          <w:bCs/>
          <w:lang w:eastAsia="en-IN"/>
        </w:rPr>
        <w:t>[5]</w:t>
      </w:r>
      <w:r w:rsidR="00B10D74" w:rsidRPr="589F40A8">
        <w:rPr>
          <w:lang w:eastAsia="en-IN"/>
        </w:rPr>
        <w:t>.</w:t>
      </w:r>
    </w:p>
    <w:p w14:paraId="52334C74" w14:textId="2F78D33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aspirating media in both compartments of the cell culture insert.</w:t>
      </w:r>
    </w:p>
    <w:p w14:paraId="1508D762" w14:textId="7CEB52FF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adding differentiation medium to the lower compartment</w:t>
      </w:r>
      <w:r w:rsidR="00841964">
        <w:rPr>
          <w:lang w:val="en-IN" w:eastAsia="en-IN"/>
        </w:rPr>
        <w:t xml:space="preserve"> of one insert</w:t>
      </w:r>
      <w:r w:rsidRPr="006B6E5D">
        <w:rPr>
          <w:lang w:val="en-IN" w:eastAsia="en-IN"/>
        </w:rPr>
        <w:t>.</w:t>
      </w:r>
    </w:p>
    <w:p w14:paraId="0F3B8AE5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pipetting bacterial suspension into the upper compartment of the insert.</w:t>
      </w:r>
    </w:p>
    <w:p w14:paraId="7A4C20D2" w14:textId="1222F569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pipetting medium into the upper compartment for the control </w:t>
      </w:r>
      <w:r w:rsidR="00841964">
        <w:rPr>
          <w:lang w:val="en-IN" w:eastAsia="en-IN"/>
        </w:rPr>
        <w:t>insert</w:t>
      </w:r>
      <w:r w:rsidRPr="006B6E5D">
        <w:rPr>
          <w:lang w:val="en-IN" w:eastAsia="en-IN"/>
        </w:rPr>
        <w:t>.</w:t>
      </w:r>
    </w:p>
    <w:p w14:paraId="2B4BE4AA" w14:textId="5F7DB93A" w:rsidR="00B10D74" w:rsidRDefault="00B10D74" w:rsidP="589F40A8">
      <w:pPr>
        <w:pStyle w:val="ShotDescription"/>
        <w:numPr>
          <w:ilvl w:val="2"/>
          <w:numId w:val="5"/>
        </w:numPr>
        <w:spacing w:before="100" w:beforeAutospacing="1" w:after="100" w:afterAutospacing="1"/>
        <w:rPr>
          <w:lang w:val="en-IN" w:eastAsia="en-IN"/>
        </w:rPr>
      </w:pPr>
      <w:r w:rsidRPr="589F40A8">
        <w:rPr>
          <w:lang w:val="en-IN" w:eastAsia="en-IN"/>
        </w:rPr>
        <w:t xml:space="preserve">Talent placing the </w:t>
      </w:r>
      <w:r w:rsidR="00841964" w:rsidRPr="589F40A8">
        <w:rPr>
          <w:lang w:val="en-IN" w:eastAsia="en-IN"/>
        </w:rPr>
        <w:t>inserts</w:t>
      </w:r>
      <w:r w:rsidRPr="589F40A8">
        <w:rPr>
          <w:lang w:val="en-IN" w:eastAsia="en-IN"/>
        </w:rPr>
        <w:t xml:space="preserve"> into an incubator set to 37 degrees Celsius with 5 percent carbon dioxide.</w:t>
      </w:r>
      <w:r w:rsidR="00841964" w:rsidRPr="589F40A8">
        <w:rPr>
          <w:lang w:val="en-IN" w:eastAsia="en-IN"/>
        </w:rPr>
        <w:t xml:space="preserve"> </w:t>
      </w:r>
      <w:r>
        <w:br/>
      </w:r>
    </w:p>
    <w:p w14:paraId="49ED0E85" w14:textId="48FDBE94" w:rsidR="00B10D74" w:rsidRPr="00276A15" w:rsidRDefault="00283132" w:rsidP="00276A15">
      <w:pPr>
        <w:pStyle w:val="ListParagraph"/>
        <w:numPr>
          <w:ilvl w:val="0"/>
          <w:numId w:val="5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589F40A8">
        <w:rPr>
          <w:rFonts w:eastAsia="Times New Roman" w:cstheme="minorBidi"/>
          <w:b/>
          <w:bCs/>
          <w:lang w:val="en-IN" w:eastAsia="en-IN"/>
        </w:rPr>
        <w:t>Post-Infection Fixation and Fluorescent Imaging of Infected Epithelial Monolayers</w:t>
      </w:r>
    </w:p>
    <w:p w14:paraId="573232E5" w14:textId="354BD5DB" w:rsidR="00B10D74" w:rsidRPr="006B6E5D" w:rsidRDefault="00283132" w:rsidP="00B10D74">
      <w:pPr>
        <w:pStyle w:val="Narration"/>
        <w:numPr>
          <w:ilvl w:val="1"/>
          <w:numId w:val="5"/>
        </w:numPr>
        <w:rPr>
          <w:lang w:eastAsia="en-IN"/>
        </w:rPr>
      </w:pPr>
      <w:r>
        <w:rPr>
          <w:lang w:eastAsia="en-IN"/>
        </w:rPr>
        <w:t>A</w:t>
      </w:r>
      <w:r w:rsidR="00B10D74" w:rsidRPr="006B6E5D">
        <w:rPr>
          <w:lang w:eastAsia="en-IN"/>
        </w:rPr>
        <w:t>t 5 hours post-infection</w:t>
      </w:r>
      <w:r>
        <w:rPr>
          <w:lang w:eastAsia="en-IN"/>
        </w:rPr>
        <w:t>,</w:t>
      </w:r>
      <w:r w:rsidR="00B10D74" w:rsidRPr="006B6E5D">
        <w:rPr>
          <w:lang w:eastAsia="en-IN"/>
        </w:rPr>
        <w:t xml:space="preserve"> remove media and fix </w:t>
      </w:r>
      <w:r>
        <w:rPr>
          <w:lang w:eastAsia="en-IN"/>
        </w:rPr>
        <w:t xml:space="preserve">the cells </w:t>
      </w:r>
      <w:r w:rsidR="00B10D74" w:rsidRPr="006B6E5D">
        <w:rPr>
          <w:lang w:eastAsia="en-IN"/>
        </w:rPr>
        <w:t xml:space="preserve">with 4 percent paraformaldehyde inside a fume hood </w:t>
      </w:r>
      <w:r w:rsidR="00B10D74" w:rsidRPr="006B6E5D">
        <w:rPr>
          <w:b/>
          <w:bCs/>
          <w:lang w:eastAsia="en-IN"/>
        </w:rPr>
        <w:t>[1]</w:t>
      </w:r>
      <w:r w:rsidR="00B10D74" w:rsidRPr="006B6E5D">
        <w:rPr>
          <w:lang w:eastAsia="en-IN"/>
        </w:rPr>
        <w:t xml:space="preserve">. </w:t>
      </w:r>
      <w:r>
        <w:rPr>
          <w:lang w:eastAsia="en-IN"/>
        </w:rPr>
        <w:t>Incubate the cells</w:t>
      </w:r>
      <w:r w:rsidR="00B10D74" w:rsidRPr="006B6E5D">
        <w:rPr>
          <w:lang w:eastAsia="en-IN"/>
        </w:rPr>
        <w:t xml:space="preserve"> for 30 minutes </w:t>
      </w:r>
      <w:r w:rsidR="00B10D74" w:rsidRPr="006B6E5D">
        <w:rPr>
          <w:b/>
          <w:bCs/>
          <w:lang w:eastAsia="en-IN"/>
        </w:rPr>
        <w:t>[2]</w:t>
      </w:r>
      <w:r>
        <w:rPr>
          <w:lang w:eastAsia="en-IN"/>
        </w:rPr>
        <w:t xml:space="preserve"> and</w:t>
      </w:r>
      <w:r w:rsidR="00B10D74" w:rsidRPr="006B6E5D">
        <w:rPr>
          <w:lang w:eastAsia="en-IN"/>
        </w:rPr>
        <w:t xml:space="preserve"> </w:t>
      </w:r>
      <w:r>
        <w:rPr>
          <w:lang w:eastAsia="en-IN"/>
        </w:rPr>
        <w:t>w</w:t>
      </w:r>
      <w:r w:rsidR="00B10D74" w:rsidRPr="006B6E5D">
        <w:rPr>
          <w:lang w:eastAsia="en-IN"/>
        </w:rPr>
        <w:t>ash</w:t>
      </w:r>
      <w:r>
        <w:rPr>
          <w:lang w:eastAsia="en-IN"/>
        </w:rPr>
        <w:t xml:space="preserve"> them</w:t>
      </w:r>
      <w:r w:rsidR="00B10D74" w:rsidRPr="006B6E5D">
        <w:rPr>
          <w:lang w:eastAsia="en-IN"/>
        </w:rPr>
        <w:t xml:space="preserve"> three times with </w:t>
      </w:r>
      <w:r w:rsidR="00C91C76">
        <w:rPr>
          <w:lang w:eastAsia="en-IN"/>
        </w:rPr>
        <w:t>PBS</w:t>
      </w:r>
      <w:r w:rsidR="00B10D74" w:rsidRPr="006B6E5D">
        <w:rPr>
          <w:lang w:eastAsia="en-IN"/>
        </w:rPr>
        <w:t xml:space="preserve"> </w:t>
      </w:r>
      <w:r w:rsidR="00B10D74" w:rsidRPr="006B6E5D">
        <w:rPr>
          <w:b/>
          <w:bCs/>
          <w:lang w:eastAsia="en-IN"/>
        </w:rPr>
        <w:t>[3]</w:t>
      </w:r>
      <w:r w:rsidR="00B10D74" w:rsidRPr="006B6E5D">
        <w:rPr>
          <w:lang w:eastAsia="en-IN"/>
        </w:rPr>
        <w:t>.</w:t>
      </w:r>
    </w:p>
    <w:p w14:paraId="3BD76E6F" w14:textId="6358EE56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aspirating media and adding paraformaldehyde to the cell culture insert inside a fume hood.</w:t>
      </w:r>
    </w:p>
    <w:p w14:paraId="52B459BC" w14:textId="0C18C876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leaving the plate </w:t>
      </w:r>
      <w:r w:rsidR="00283132">
        <w:rPr>
          <w:lang w:val="en-IN" w:eastAsia="en-IN"/>
        </w:rPr>
        <w:t>aside</w:t>
      </w:r>
      <w:r w:rsidRPr="006B6E5D">
        <w:rPr>
          <w:lang w:val="en-IN" w:eastAsia="en-IN"/>
        </w:rPr>
        <w:t>.</w:t>
      </w:r>
    </w:p>
    <w:p w14:paraId="6BE37116" w14:textId="0319C445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washing the sample </w:t>
      </w:r>
      <w:r w:rsidR="00283132">
        <w:rPr>
          <w:lang w:val="en-IN" w:eastAsia="en-IN"/>
        </w:rPr>
        <w:t>by adding</w:t>
      </w:r>
      <w:r w:rsidRPr="006B6E5D">
        <w:rPr>
          <w:lang w:val="en-IN" w:eastAsia="en-IN"/>
        </w:rPr>
        <w:t xml:space="preserve"> </w:t>
      </w:r>
      <w:r w:rsidR="00C91C76">
        <w:rPr>
          <w:lang w:val="en-IN" w:eastAsia="en-IN"/>
        </w:rPr>
        <w:t>PBS</w:t>
      </w:r>
      <w:r w:rsidRPr="006B6E5D">
        <w:rPr>
          <w:lang w:val="en-IN" w:eastAsia="en-IN"/>
        </w:rPr>
        <w:t>.</w:t>
      </w:r>
    </w:p>
    <w:p w14:paraId="01A41972" w14:textId="77777777" w:rsidR="00283132" w:rsidRPr="006B6E5D" w:rsidRDefault="00283132" w:rsidP="00283132">
      <w:pPr>
        <w:pStyle w:val="ShotDescription"/>
        <w:ind w:firstLine="0"/>
        <w:rPr>
          <w:lang w:val="en-IN" w:eastAsia="en-IN"/>
        </w:rPr>
      </w:pPr>
    </w:p>
    <w:p w14:paraId="0F76597F" w14:textId="73D389E1" w:rsidR="00B10D74" w:rsidRPr="006B6E5D" w:rsidRDefault="00B10D74" w:rsidP="00B10D74">
      <w:pPr>
        <w:pStyle w:val="Narration"/>
        <w:numPr>
          <w:ilvl w:val="1"/>
          <w:numId w:val="5"/>
        </w:numPr>
        <w:rPr>
          <w:lang w:eastAsia="en-IN"/>
        </w:rPr>
      </w:pPr>
      <w:r w:rsidRPr="006B6E5D">
        <w:rPr>
          <w:lang w:eastAsia="en-IN"/>
        </w:rPr>
        <w:t xml:space="preserve">Excise the membrane insert and place cells facing upward in a well plate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Stain with </w:t>
      </w:r>
      <w:r w:rsidRPr="006B6E5D">
        <w:rPr>
          <w:lang w:eastAsia="en-IN"/>
        </w:rPr>
        <w:lastRenderedPageBreak/>
        <w:t xml:space="preserve">fluorescent phalloidin for 1 to 2 hours </w:t>
      </w:r>
      <w:r w:rsidRPr="006B6E5D">
        <w:rPr>
          <w:b/>
          <w:bCs/>
          <w:lang w:eastAsia="en-IN"/>
        </w:rPr>
        <w:t>[2]</w:t>
      </w:r>
      <w:r w:rsidR="00283132">
        <w:rPr>
          <w:lang w:eastAsia="en-IN"/>
        </w:rPr>
        <w:t xml:space="preserve"> and</w:t>
      </w:r>
      <w:r w:rsidRPr="006B6E5D">
        <w:rPr>
          <w:lang w:eastAsia="en-IN"/>
        </w:rPr>
        <w:t xml:space="preserve"> </w:t>
      </w:r>
      <w:r w:rsidR="00283132">
        <w:rPr>
          <w:lang w:eastAsia="en-IN"/>
        </w:rPr>
        <w:t>w</w:t>
      </w:r>
      <w:r w:rsidRPr="006B6E5D">
        <w:rPr>
          <w:lang w:eastAsia="en-IN"/>
        </w:rPr>
        <w:t xml:space="preserve">ash three times with </w:t>
      </w:r>
      <w:r w:rsidR="00C91C76">
        <w:rPr>
          <w:lang w:eastAsia="en-IN"/>
        </w:rPr>
        <w:t>PBS</w:t>
      </w:r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>.</w:t>
      </w:r>
    </w:p>
    <w:p w14:paraId="4A542465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carefully cutting out the membrane insert and placing it in a well plate with cells facing upward.</w:t>
      </w:r>
    </w:p>
    <w:p w14:paraId="19050691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adding fluorescent phalloidin solution to the membrane.</w:t>
      </w:r>
    </w:p>
    <w:p w14:paraId="70D9B447" w14:textId="45AFC6F0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washing the membrane </w:t>
      </w:r>
      <w:r w:rsidR="00283132">
        <w:rPr>
          <w:lang w:val="en-IN" w:eastAsia="en-IN"/>
        </w:rPr>
        <w:t>by adding</w:t>
      </w:r>
      <w:r w:rsidRPr="006B6E5D">
        <w:rPr>
          <w:lang w:val="en-IN" w:eastAsia="en-IN"/>
        </w:rPr>
        <w:t xml:space="preserve"> </w:t>
      </w:r>
      <w:r w:rsidR="00C91C76">
        <w:rPr>
          <w:lang w:val="en-IN" w:eastAsia="en-IN"/>
        </w:rPr>
        <w:t>PBS</w:t>
      </w:r>
      <w:r w:rsidRPr="006B6E5D">
        <w:rPr>
          <w:lang w:val="en-IN" w:eastAsia="en-IN"/>
        </w:rPr>
        <w:t>.</w:t>
      </w:r>
    </w:p>
    <w:p w14:paraId="3F7D90A4" w14:textId="77777777" w:rsidR="00283132" w:rsidRPr="006B6E5D" w:rsidRDefault="00283132" w:rsidP="00283132">
      <w:pPr>
        <w:pStyle w:val="ShotDescription"/>
        <w:ind w:firstLine="0"/>
        <w:rPr>
          <w:lang w:val="en-IN" w:eastAsia="en-IN"/>
        </w:rPr>
      </w:pPr>
    </w:p>
    <w:p w14:paraId="6AE5EC32" w14:textId="00131A41" w:rsidR="00B10D74" w:rsidRPr="006B6E5D" w:rsidRDefault="00B10D74" w:rsidP="00B10D74">
      <w:pPr>
        <w:pStyle w:val="Narration"/>
        <w:numPr>
          <w:ilvl w:val="1"/>
          <w:numId w:val="5"/>
        </w:numPr>
        <w:rPr>
          <w:lang w:eastAsia="en-IN"/>
        </w:rPr>
      </w:pPr>
      <w:r w:rsidRPr="006B6E5D">
        <w:rPr>
          <w:lang w:eastAsia="en-IN"/>
        </w:rPr>
        <w:t xml:space="preserve">Stain nuclei with </w:t>
      </w:r>
      <w:r w:rsidR="00283132">
        <w:rPr>
          <w:lang w:eastAsia="en-IN"/>
        </w:rPr>
        <w:t>DAPI</w:t>
      </w:r>
      <w:r w:rsidRPr="006B6E5D">
        <w:rPr>
          <w:lang w:eastAsia="en-IN"/>
        </w:rPr>
        <w:t xml:space="preserve"> for 10 minutes </w:t>
      </w:r>
      <w:r w:rsidRPr="006B6E5D">
        <w:rPr>
          <w:b/>
          <w:bCs/>
          <w:lang w:eastAsia="en-IN"/>
        </w:rPr>
        <w:t>[1]</w:t>
      </w:r>
      <w:r w:rsidRPr="006B6E5D">
        <w:rPr>
          <w:lang w:eastAsia="en-IN"/>
        </w:rPr>
        <w:t xml:space="preserve">. </w:t>
      </w:r>
      <w:r w:rsidR="00283132">
        <w:rPr>
          <w:lang w:eastAsia="en-IN"/>
        </w:rPr>
        <w:t>After w</w:t>
      </w:r>
      <w:r w:rsidRPr="006B6E5D">
        <w:rPr>
          <w:lang w:eastAsia="en-IN"/>
        </w:rPr>
        <w:t>ash</w:t>
      </w:r>
      <w:r w:rsidR="00283132">
        <w:rPr>
          <w:lang w:eastAsia="en-IN"/>
        </w:rPr>
        <w:t>ing the sample</w:t>
      </w:r>
      <w:r w:rsidRPr="006B6E5D">
        <w:rPr>
          <w:lang w:eastAsia="en-IN"/>
        </w:rPr>
        <w:t xml:space="preserve"> three times with </w:t>
      </w:r>
      <w:r w:rsidR="00C91C76">
        <w:rPr>
          <w:lang w:eastAsia="en-IN"/>
        </w:rPr>
        <w:t>PBS</w:t>
      </w:r>
      <w:r w:rsidRPr="006B6E5D">
        <w:rPr>
          <w:lang w:eastAsia="en-IN"/>
        </w:rPr>
        <w:t xml:space="preserve"> </w:t>
      </w:r>
      <w:r w:rsidRPr="006B6E5D">
        <w:rPr>
          <w:b/>
          <w:bCs/>
          <w:lang w:eastAsia="en-IN"/>
        </w:rPr>
        <w:t>[2]</w:t>
      </w:r>
      <w:r w:rsidR="00283132">
        <w:rPr>
          <w:lang w:eastAsia="en-IN"/>
        </w:rPr>
        <w:t>,</w:t>
      </w:r>
      <w:r w:rsidRPr="006B6E5D">
        <w:rPr>
          <w:lang w:eastAsia="en-IN"/>
        </w:rPr>
        <w:t xml:space="preserve"> </w:t>
      </w:r>
      <w:r w:rsidR="00283132">
        <w:rPr>
          <w:lang w:eastAsia="en-IN"/>
        </w:rPr>
        <w:t>m</w:t>
      </w:r>
      <w:r w:rsidRPr="006B6E5D">
        <w:rPr>
          <w:lang w:eastAsia="en-IN"/>
        </w:rPr>
        <w:t xml:space="preserve">ount </w:t>
      </w:r>
      <w:r w:rsidR="00283132">
        <w:rPr>
          <w:lang w:eastAsia="en-IN"/>
        </w:rPr>
        <w:t>it</w:t>
      </w:r>
      <w:r w:rsidRPr="006B6E5D">
        <w:rPr>
          <w:lang w:eastAsia="en-IN"/>
        </w:rPr>
        <w:t xml:space="preserve"> </w:t>
      </w:r>
      <w:r w:rsidR="00283132">
        <w:rPr>
          <w:lang w:eastAsia="en-IN"/>
        </w:rPr>
        <w:t xml:space="preserve">on </w:t>
      </w:r>
      <w:r w:rsidRPr="006B6E5D">
        <w:rPr>
          <w:lang w:eastAsia="en-IN"/>
        </w:rPr>
        <w:t xml:space="preserve">a glass slide with mounting medium and apply a coverslip </w:t>
      </w:r>
      <w:r w:rsidRPr="006B6E5D">
        <w:rPr>
          <w:b/>
          <w:bCs/>
          <w:lang w:eastAsia="en-IN"/>
        </w:rPr>
        <w:t>[3]</w:t>
      </w:r>
      <w:r w:rsidRPr="006B6E5D">
        <w:rPr>
          <w:lang w:eastAsia="en-IN"/>
        </w:rPr>
        <w:t xml:space="preserve">. </w:t>
      </w:r>
      <w:r w:rsidR="00283132">
        <w:rPr>
          <w:lang w:eastAsia="en-IN"/>
        </w:rPr>
        <w:t>Then, s</w:t>
      </w:r>
      <w:r w:rsidRPr="006B6E5D">
        <w:rPr>
          <w:lang w:eastAsia="en-IN"/>
        </w:rPr>
        <w:t xml:space="preserve">eal </w:t>
      </w:r>
      <w:r w:rsidR="00283132">
        <w:rPr>
          <w:lang w:eastAsia="en-IN"/>
        </w:rPr>
        <w:t xml:space="preserve">the coverslip </w:t>
      </w:r>
      <w:r w:rsidRPr="006B6E5D">
        <w:rPr>
          <w:lang w:eastAsia="en-IN"/>
        </w:rPr>
        <w:t xml:space="preserve">with nail polish </w:t>
      </w:r>
      <w:r w:rsidRPr="006B6E5D">
        <w:rPr>
          <w:b/>
          <w:bCs/>
          <w:lang w:eastAsia="en-IN"/>
        </w:rPr>
        <w:t>[4]</w:t>
      </w:r>
      <w:r w:rsidRPr="006B6E5D">
        <w:rPr>
          <w:lang w:eastAsia="en-IN"/>
        </w:rPr>
        <w:t>.</w:t>
      </w:r>
    </w:p>
    <w:p w14:paraId="11A3234B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adding 4',6-diamidino-2-phenylindole stain to the sample.</w:t>
      </w:r>
    </w:p>
    <w:p w14:paraId="3A8DA1BA" w14:textId="6EC81E5F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 xml:space="preserve">Talent washing the sample with </w:t>
      </w:r>
      <w:r w:rsidR="00C91C76">
        <w:rPr>
          <w:lang w:val="en-IN" w:eastAsia="en-IN"/>
        </w:rPr>
        <w:t>PBS</w:t>
      </w:r>
      <w:r w:rsidRPr="006B6E5D">
        <w:rPr>
          <w:lang w:val="en-IN" w:eastAsia="en-IN"/>
        </w:rPr>
        <w:t>.</w:t>
      </w:r>
    </w:p>
    <w:p w14:paraId="66824039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placing the membrane on a glass slide, adding mounting medium, and applying a coverslip.</w:t>
      </w:r>
    </w:p>
    <w:p w14:paraId="2DE6BAE0" w14:textId="77777777" w:rsidR="00B10D74" w:rsidRDefault="00B10D74" w:rsidP="00B10D74">
      <w:pPr>
        <w:pStyle w:val="ShotDescription"/>
        <w:numPr>
          <w:ilvl w:val="2"/>
          <w:numId w:val="5"/>
        </w:numPr>
        <w:rPr>
          <w:lang w:val="en-IN" w:eastAsia="en-IN"/>
        </w:rPr>
      </w:pPr>
      <w:r w:rsidRPr="006B6E5D">
        <w:rPr>
          <w:lang w:val="en-IN" w:eastAsia="en-IN"/>
        </w:rPr>
        <w:t>Talent sealing the edges of the coverslip with nail polish.</w:t>
      </w:r>
    </w:p>
    <w:p w14:paraId="40CC8732" w14:textId="77777777" w:rsidR="00283132" w:rsidRDefault="00283132" w:rsidP="00283132">
      <w:pPr>
        <w:pStyle w:val="ShotDescription"/>
        <w:ind w:firstLine="0"/>
        <w:rPr>
          <w:lang w:val="en-IN" w:eastAsia="en-IN"/>
        </w:rPr>
      </w:pPr>
    </w:p>
    <w:p w14:paraId="541AF2F4" w14:textId="4F6461EE" w:rsidR="00283132" w:rsidRDefault="00283132" w:rsidP="589F40A8">
      <w:pPr>
        <w:pStyle w:val="ShotDescription"/>
        <w:numPr>
          <w:ilvl w:val="1"/>
          <w:numId w:val="5"/>
        </w:numPr>
        <w:rPr>
          <w:color w:val="7030A0"/>
          <w:lang w:val="en-IN" w:eastAsia="en-IN"/>
        </w:rPr>
      </w:pPr>
      <w:r w:rsidRPr="589F40A8">
        <w:rPr>
          <w:color w:val="7030A0"/>
          <w:lang w:val="en-IN" w:eastAsia="en-IN"/>
        </w:rPr>
        <w:t xml:space="preserve">Finally, acquire and process confocal z-stack images to visualize nuclei, actin, and bacteria, including cross-sectional views </w:t>
      </w:r>
      <w:r w:rsidRPr="589F40A8">
        <w:rPr>
          <w:b/>
          <w:bCs/>
          <w:color w:val="7030A0"/>
          <w:lang w:val="en-IN" w:eastAsia="en-IN"/>
        </w:rPr>
        <w:t>[1]</w:t>
      </w:r>
      <w:r w:rsidRPr="589F40A8">
        <w:rPr>
          <w:color w:val="7030A0"/>
          <w:lang w:val="en-IN" w:eastAsia="en-IN"/>
        </w:rPr>
        <w:t xml:space="preserve">. Assess epithelial response by extracting </w:t>
      </w:r>
      <w:proofErr w:type="gramStart"/>
      <w:r w:rsidRPr="589F40A8">
        <w:rPr>
          <w:color w:val="7030A0"/>
          <w:lang w:val="en-IN" w:eastAsia="en-IN"/>
        </w:rPr>
        <w:t>RNA, and</w:t>
      </w:r>
      <w:proofErr w:type="gramEnd"/>
      <w:r w:rsidRPr="589F40A8">
        <w:rPr>
          <w:color w:val="7030A0"/>
          <w:lang w:val="en-IN" w:eastAsia="en-IN"/>
        </w:rPr>
        <w:t xml:space="preserve"> performing </w:t>
      </w:r>
      <w:r w:rsidR="00B6419B" w:rsidRPr="589F40A8">
        <w:rPr>
          <w:color w:val="7030A0"/>
          <w:lang w:val="en-IN" w:eastAsia="en-IN"/>
        </w:rPr>
        <w:t xml:space="preserve">RT-qPCR to quantify gene expression </w:t>
      </w:r>
      <w:r w:rsidR="00B6419B" w:rsidRPr="589F40A8">
        <w:rPr>
          <w:b/>
          <w:bCs/>
          <w:color w:val="7030A0"/>
          <w:lang w:val="en-IN" w:eastAsia="en-IN"/>
        </w:rPr>
        <w:t>[2]</w:t>
      </w:r>
      <w:r w:rsidRPr="589F40A8">
        <w:rPr>
          <w:color w:val="7030A0"/>
          <w:lang w:val="en-IN" w:eastAsia="en-IN"/>
        </w:rPr>
        <w:t>.</w:t>
      </w:r>
    </w:p>
    <w:p w14:paraId="25EBCA57" w14:textId="3E072098" w:rsidR="004C0B46" w:rsidRDefault="004C0B46" w:rsidP="004C0B46">
      <w:pPr>
        <w:pStyle w:val="ShotDescription"/>
        <w:numPr>
          <w:ilvl w:val="2"/>
          <w:numId w:val="5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t>Talent working at the confocal imaging system.</w:t>
      </w:r>
    </w:p>
    <w:p w14:paraId="16C87201" w14:textId="48B8AEEC" w:rsidR="004C0B46" w:rsidRPr="004C0B46" w:rsidRDefault="004C0B46" w:rsidP="004C0B46">
      <w:pPr>
        <w:pStyle w:val="ShotDescription"/>
        <w:numPr>
          <w:ilvl w:val="2"/>
          <w:numId w:val="5"/>
        </w:numPr>
        <w:rPr>
          <w:color w:val="auto"/>
          <w:lang w:val="en-IN" w:eastAsia="en-IN"/>
        </w:rPr>
      </w:pPr>
      <w:r>
        <w:rPr>
          <w:color w:val="auto"/>
          <w:lang w:val="en-IN" w:eastAsia="en-IN"/>
        </w:rPr>
        <w:t>Talent placing the sample in a qPCR machine.</w:t>
      </w:r>
    </w:p>
    <w:p w14:paraId="079BF9FF" w14:textId="23E3C70C" w:rsidR="00B10D74" w:rsidRPr="006B6E5D" w:rsidRDefault="00B10D74" w:rsidP="589F40A8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A19DCB" w14:textId="77777777" w:rsidR="004C0B46" w:rsidRDefault="004C0B4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0FE58C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4B98C5" w14:textId="6D397A11" w:rsidR="00276A15" w:rsidRDefault="00276A15" w:rsidP="00276A15">
      <w:pPr>
        <w:pStyle w:val="Narration"/>
        <w:numPr>
          <w:ilvl w:val="1"/>
          <w:numId w:val="5"/>
        </w:numPr>
      </w:pPr>
      <w:r>
        <w:t xml:space="preserve">After reaching confluency, human intestinal cells on the cell culture insert displayed a mosaic-like pattern without visible gaps in the monolayer </w:t>
      </w:r>
      <w:r w:rsidRPr="00120E7B">
        <w:rPr>
          <w:b/>
        </w:rPr>
        <w:t>[1]</w:t>
      </w:r>
      <w:r>
        <w:t>.</w:t>
      </w:r>
    </w:p>
    <w:p w14:paraId="323085CC" w14:textId="510CC281" w:rsidR="00276A15" w:rsidRDefault="00276A15" w:rsidP="00276A15">
      <w:pPr>
        <w:pStyle w:val="ShotDescription"/>
        <w:numPr>
          <w:ilvl w:val="2"/>
          <w:numId w:val="5"/>
        </w:numPr>
      </w:pPr>
      <w:r>
        <w:t xml:space="preserve">LAB MEDIA: Figure 1B. </w:t>
      </w:r>
    </w:p>
    <w:p w14:paraId="0A89C0D9" w14:textId="77777777" w:rsidR="00276A15" w:rsidRDefault="00276A15" w:rsidP="00276A15"/>
    <w:p w14:paraId="61B80139" w14:textId="0FA1CD86" w:rsidR="00276A15" w:rsidRDefault="00276A15" w:rsidP="00276A15">
      <w:pPr>
        <w:pStyle w:val="Narration"/>
        <w:numPr>
          <w:ilvl w:val="1"/>
          <w:numId w:val="5"/>
        </w:numPr>
      </w:pPr>
      <w:r>
        <w:t>Transepithelial electrical resistance values above 500 ohm</w:t>
      </w:r>
      <w:r w:rsidR="006E0BAF">
        <w:t>s</w:t>
      </w:r>
      <w:r>
        <w:t xml:space="preserve"> square </w:t>
      </w:r>
      <w:proofErr w:type="spellStart"/>
      <w:r>
        <w:t>centimeters</w:t>
      </w:r>
      <w:proofErr w:type="spellEnd"/>
      <w:r>
        <w:t xml:space="preserve"> were observed, consistent with the formation of a tight epithelial monolayer </w:t>
      </w:r>
      <w:r w:rsidRPr="00120E7B">
        <w:rPr>
          <w:b/>
        </w:rPr>
        <w:t>[1]</w:t>
      </w:r>
      <w:r>
        <w:t>.</w:t>
      </w:r>
    </w:p>
    <w:p w14:paraId="6B13D0FB" w14:textId="77777777" w:rsidR="00276A15" w:rsidRDefault="00276A15" w:rsidP="00276A15">
      <w:pPr>
        <w:pStyle w:val="ShotDescription"/>
        <w:numPr>
          <w:ilvl w:val="2"/>
          <w:numId w:val="5"/>
        </w:numPr>
      </w:pPr>
      <w:r>
        <w:t xml:space="preserve">LAB MEDIA: Figure 1C. </w:t>
      </w:r>
      <w:r w:rsidRPr="006E0BAF">
        <w:rPr>
          <w:i/>
          <w:iCs/>
          <w:color w:val="3333FF"/>
        </w:rPr>
        <w:t xml:space="preserve">Video editor: Highlight the data points positioned above the </w:t>
      </w:r>
      <w:proofErr w:type="gramStart"/>
      <w:r w:rsidRPr="006E0BAF">
        <w:rPr>
          <w:i/>
          <w:iCs/>
          <w:color w:val="3333FF"/>
        </w:rPr>
        <w:t>500 ohm</w:t>
      </w:r>
      <w:proofErr w:type="gramEnd"/>
      <w:r w:rsidRPr="006E0BAF">
        <w:rPr>
          <w:i/>
          <w:iCs/>
          <w:color w:val="3333FF"/>
        </w:rPr>
        <w:t xml:space="preserve"> square centimeter level on the vertical axis</w:t>
      </w:r>
    </w:p>
    <w:p w14:paraId="72450EE3" w14:textId="77777777" w:rsidR="00276A15" w:rsidRDefault="00276A15" w:rsidP="00276A15"/>
    <w:p w14:paraId="5E591545" w14:textId="7D0E7575" w:rsidR="00276A15" w:rsidRDefault="00276A15" w:rsidP="00276A15">
      <w:pPr>
        <w:pStyle w:val="Narration"/>
        <w:numPr>
          <w:ilvl w:val="1"/>
          <w:numId w:val="5"/>
        </w:numPr>
      </w:pPr>
      <w:r>
        <w:t xml:space="preserve">The quantity of adherent invasive </w:t>
      </w:r>
      <w:r w:rsidRPr="00276A15">
        <w:rPr>
          <w:i/>
          <w:iCs/>
        </w:rPr>
        <w:t>Escherichia coli</w:t>
      </w:r>
      <w:r>
        <w:t xml:space="preserve"> in the basolateral compartment increased over time after infection </w:t>
      </w:r>
      <w:r w:rsidRPr="00120E7B">
        <w:rPr>
          <w:b/>
        </w:rPr>
        <w:t>[1]</w:t>
      </w:r>
      <w:r>
        <w:t>.</w:t>
      </w:r>
    </w:p>
    <w:p w14:paraId="1A91ED2F" w14:textId="6E6AF3AE" w:rsidR="00276A15" w:rsidRDefault="00276A15" w:rsidP="00276A15">
      <w:pPr>
        <w:pStyle w:val="ShotDescription"/>
        <w:numPr>
          <w:ilvl w:val="2"/>
          <w:numId w:val="5"/>
        </w:numPr>
      </w:pPr>
      <w:r>
        <w:t xml:space="preserve">LAB MEDIA: Figure 2B. </w:t>
      </w:r>
      <w:r w:rsidRPr="006E0BAF">
        <w:rPr>
          <w:i/>
          <w:iCs/>
          <w:color w:val="3333FF"/>
        </w:rPr>
        <w:t>Video editor: Highlight the upward trend of the plotted points from left to right</w:t>
      </w:r>
      <w:r>
        <w:t xml:space="preserve"> </w:t>
      </w:r>
    </w:p>
    <w:p w14:paraId="6B44D3E0" w14:textId="77777777" w:rsidR="00276A15" w:rsidRDefault="00276A15" w:rsidP="00276A15"/>
    <w:p w14:paraId="4A81343B" w14:textId="2EB786FC" w:rsidR="00276A15" w:rsidRDefault="00276A15" w:rsidP="00276A15">
      <w:pPr>
        <w:pStyle w:val="Narration"/>
        <w:numPr>
          <w:ilvl w:val="1"/>
          <w:numId w:val="5"/>
        </w:numPr>
      </w:pPr>
      <w:r>
        <w:t xml:space="preserve">Confocal imaging demonstrated a polarized monolayer with nuclei localized basally </w:t>
      </w:r>
      <w:r w:rsidRPr="00120E7B">
        <w:rPr>
          <w:b/>
        </w:rPr>
        <w:t>[1]</w:t>
      </w:r>
      <w:r>
        <w:t xml:space="preserve"> and an apical enrichment of the </w:t>
      </w:r>
      <w:proofErr w:type="spellStart"/>
      <w:r>
        <w:t>actin</w:t>
      </w:r>
      <w:proofErr w:type="spellEnd"/>
      <w:r>
        <w:t xml:space="preserve"> network </w:t>
      </w:r>
      <w:r w:rsidRPr="00120E7B">
        <w:rPr>
          <w:b/>
        </w:rPr>
        <w:t>[2]</w:t>
      </w:r>
      <w:r>
        <w:t>.</w:t>
      </w:r>
      <w:r w:rsidR="006E0BAF">
        <w:t xml:space="preserve"> Additionally, the bacterial cells were visualized </w:t>
      </w:r>
      <w:r w:rsidR="006E0BAF" w:rsidRPr="006E0BAF">
        <w:rPr>
          <w:b/>
          <w:bCs/>
        </w:rPr>
        <w:t>[</w:t>
      </w:r>
      <w:r w:rsidR="006E0BAF">
        <w:rPr>
          <w:b/>
          <w:bCs/>
        </w:rPr>
        <w:t>3</w:t>
      </w:r>
      <w:r w:rsidR="006E0BAF" w:rsidRPr="006E0BAF">
        <w:rPr>
          <w:b/>
          <w:bCs/>
        </w:rPr>
        <w:t>]</w:t>
      </w:r>
      <w:r w:rsidR="006E0BAF">
        <w:t>.</w:t>
      </w:r>
    </w:p>
    <w:p w14:paraId="59BD9F03" w14:textId="32F1AD02" w:rsidR="00276A15" w:rsidRDefault="00276A15" w:rsidP="00276A15">
      <w:pPr>
        <w:pStyle w:val="ShotDescription"/>
        <w:numPr>
          <w:ilvl w:val="2"/>
          <w:numId w:val="5"/>
        </w:numPr>
      </w:pPr>
      <w:r>
        <w:t xml:space="preserve">LAB MEDIA: Figure 3B. </w:t>
      </w:r>
      <w:r w:rsidRPr="006E0BAF">
        <w:rPr>
          <w:i/>
          <w:iCs/>
          <w:color w:val="3333FF"/>
        </w:rPr>
        <w:t xml:space="preserve">Video editor: Highlight the </w:t>
      </w:r>
      <w:r w:rsidR="006E0BAF" w:rsidRPr="006E0BAF">
        <w:rPr>
          <w:i/>
          <w:iCs/>
          <w:color w:val="3333FF"/>
        </w:rPr>
        <w:t>DAPI image</w:t>
      </w:r>
    </w:p>
    <w:p w14:paraId="5A8A1F4A" w14:textId="7979C3D5" w:rsidR="00276A15" w:rsidRDefault="00276A15" w:rsidP="00276A15">
      <w:pPr>
        <w:pStyle w:val="ShotDescription"/>
        <w:numPr>
          <w:ilvl w:val="2"/>
          <w:numId w:val="5"/>
        </w:numPr>
      </w:pPr>
      <w:r>
        <w:t xml:space="preserve">LAB MEDIA: Figure 3B. </w:t>
      </w:r>
      <w:r w:rsidRPr="006E0BAF">
        <w:rPr>
          <w:i/>
          <w:iCs/>
          <w:color w:val="3333FF"/>
        </w:rPr>
        <w:t xml:space="preserve">Video editor: Highlight the magenta-stained </w:t>
      </w:r>
      <w:r w:rsidR="006E0BAF" w:rsidRPr="006E0BAF">
        <w:rPr>
          <w:i/>
          <w:iCs/>
          <w:color w:val="3333FF"/>
        </w:rPr>
        <w:t>Phalloidin image</w:t>
      </w:r>
    </w:p>
    <w:p w14:paraId="28AB06E0" w14:textId="746BD4D6" w:rsidR="006E0BAF" w:rsidRDefault="006E0BAF" w:rsidP="006E0BAF">
      <w:pPr>
        <w:pStyle w:val="ShotDescription"/>
        <w:numPr>
          <w:ilvl w:val="2"/>
          <w:numId w:val="5"/>
        </w:numPr>
      </w:pPr>
      <w:r>
        <w:t xml:space="preserve">LAB MEDIA: Figure 3B. </w:t>
      </w:r>
      <w:r w:rsidRPr="006E0BAF">
        <w:rPr>
          <w:i/>
          <w:iCs/>
          <w:color w:val="3333FF"/>
        </w:rPr>
        <w:t>Video editor: Highlight the AIEC image</w:t>
      </w:r>
    </w:p>
    <w:p w14:paraId="7FDF349E" w14:textId="77777777" w:rsidR="00276A15" w:rsidRDefault="00276A15" w:rsidP="00276A15"/>
    <w:p w14:paraId="30F29054" w14:textId="4B46E4C3" w:rsidR="00276A15" w:rsidRDefault="00276A15" w:rsidP="00276A15">
      <w:pPr>
        <w:pStyle w:val="Narration"/>
        <w:numPr>
          <w:ilvl w:val="1"/>
          <w:numId w:val="5"/>
        </w:numPr>
      </w:pPr>
      <w:r>
        <w:t xml:space="preserve">High magnification imaging revealed intracellular adherent invasive </w:t>
      </w:r>
      <w:r w:rsidRPr="006E0BAF">
        <w:rPr>
          <w:i/>
          <w:iCs/>
        </w:rPr>
        <w:t>Escherichia coli</w:t>
      </w:r>
      <w:r>
        <w:t xml:space="preserve"> </w:t>
      </w:r>
      <w:r w:rsidRPr="00120E7B">
        <w:rPr>
          <w:b/>
        </w:rPr>
        <w:t>[1]</w:t>
      </w:r>
      <w:r>
        <w:t xml:space="preserve"> and extracellular bacteria attached to the apical membrane </w:t>
      </w:r>
      <w:r w:rsidRPr="00120E7B">
        <w:rPr>
          <w:b/>
        </w:rPr>
        <w:t>[2]</w:t>
      </w:r>
      <w:r>
        <w:t>.</w:t>
      </w:r>
    </w:p>
    <w:p w14:paraId="6497B4F7" w14:textId="2E71EF83" w:rsidR="00276A15" w:rsidRDefault="00276A15" w:rsidP="00276A15">
      <w:pPr>
        <w:pStyle w:val="ShotDescription"/>
        <w:numPr>
          <w:ilvl w:val="2"/>
          <w:numId w:val="5"/>
        </w:numPr>
      </w:pPr>
      <w:r>
        <w:t xml:space="preserve">LAB MEDIA: Figure 3C. </w:t>
      </w:r>
      <w:r w:rsidRPr="006E0BAF">
        <w:rPr>
          <w:i/>
          <w:iCs/>
          <w:color w:val="3333FF"/>
        </w:rPr>
        <w:t xml:space="preserve">Video editor: Zoom in on the bacteria marked with </w:t>
      </w:r>
      <w:r w:rsidR="006E0BAF" w:rsidRPr="006E0BAF">
        <w:rPr>
          <w:i/>
          <w:iCs/>
          <w:color w:val="3333FF"/>
        </w:rPr>
        <w:t xml:space="preserve">* </w:t>
      </w:r>
      <w:r w:rsidRPr="006E0BAF">
        <w:rPr>
          <w:i/>
          <w:iCs/>
          <w:color w:val="3333FF"/>
        </w:rPr>
        <w:t>an asterisk inside the cells</w:t>
      </w:r>
    </w:p>
    <w:p w14:paraId="2B064864" w14:textId="757DBEF4" w:rsidR="00276A15" w:rsidRDefault="00276A15" w:rsidP="00276A15">
      <w:pPr>
        <w:pStyle w:val="ShotDescription"/>
        <w:numPr>
          <w:ilvl w:val="2"/>
          <w:numId w:val="5"/>
        </w:numPr>
      </w:pPr>
      <w:r>
        <w:t xml:space="preserve">LAB MEDIA: Figure 3C. </w:t>
      </w:r>
      <w:r w:rsidRPr="006E0BAF">
        <w:rPr>
          <w:i/>
          <w:iCs/>
          <w:color w:val="3333FF"/>
        </w:rPr>
        <w:t xml:space="preserve">Video editor: Zoom in on the bacteria marked with </w:t>
      </w:r>
      <w:r w:rsidR="006E0BAF" w:rsidRPr="006E0BAF">
        <w:rPr>
          <w:i/>
          <w:iCs/>
          <w:color w:val="3333FF"/>
        </w:rPr>
        <w:t xml:space="preserve">$ </w:t>
      </w:r>
      <w:r w:rsidRPr="006E0BAF">
        <w:rPr>
          <w:i/>
          <w:iCs/>
          <w:color w:val="3333FF"/>
        </w:rPr>
        <w:t>dollar symbols along the outer top edge of the cells</w:t>
      </w:r>
    </w:p>
    <w:p w14:paraId="2B13E3F2" w14:textId="77777777" w:rsidR="00276A15" w:rsidRDefault="00276A15" w:rsidP="00276A15"/>
    <w:p w14:paraId="351C768F" w14:textId="3DCB2926" w:rsidR="00276A15" w:rsidRDefault="00276A15" w:rsidP="00276A15">
      <w:pPr>
        <w:pStyle w:val="Narration"/>
        <w:numPr>
          <w:ilvl w:val="1"/>
          <w:numId w:val="5"/>
        </w:numPr>
      </w:pPr>
      <w:proofErr w:type="spellStart"/>
      <w:r>
        <w:t>Tumor</w:t>
      </w:r>
      <w:proofErr w:type="spellEnd"/>
      <w:r>
        <w:t xml:space="preserve"> necrosis factor alpha expression was significantly upregulated in response to adherent invasive Escherichia coli infection</w:t>
      </w:r>
      <w:r w:rsidR="006E0BAF">
        <w:t xml:space="preserve"> </w:t>
      </w:r>
      <w:r w:rsidR="006E0BAF" w:rsidRPr="006E0BAF">
        <w:rPr>
          <w:b/>
          <w:bCs/>
        </w:rPr>
        <w:t>[</w:t>
      </w:r>
      <w:r w:rsidR="006E0BAF">
        <w:rPr>
          <w:b/>
          <w:bCs/>
        </w:rPr>
        <w:t>1</w:t>
      </w:r>
      <w:r w:rsidR="006E0BAF" w:rsidRPr="006E0BAF">
        <w:rPr>
          <w:b/>
          <w:bCs/>
        </w:rPr>
        <w:t>]</w:t>
      </w:r>
      <w:r>
        <w:t xml:space="preserve"> compared to non-infected control </w:t>
      </w:r>
      <w:r w:rsidRPr="00120E7B">
        <w:rPr>
          <w:b/>
        </w:rPr>
        <w:t>[</w:t>
      </w:r>
      <w:r w:rsidR="006E0BAF">
        <w:rPr>
          <w:b/>
        </w:rPr>
        <w:t>2</w:t>
      </w:r>
      <w:r w:rsidRPr="00120E7B">
        <w:rPr>
          <w:b/>
        </w:rPr>
        <w:t>]</w:t>
      </w:r>
      <w:r>
        <w:t>.</w:t>
      </w:r>
    </w:p>
    <w:p w14:paraId="765BD02A" w14:textId="77777777" w:rsidR="006E0BAF" w:rsidRPr="006E0BAF" w:rsidRDefault="00276A15" w:rsidP="00276A15">
      <w:pPr>
        <w:pStyle w:val="ShotDescription"/>
        <w:numPr>
          <w:ilvl w:val="2"/>
          <w:numId w:val="5"/>
        </w:numPr>
      </w:pPr>
      <w:r>
        <w:lastRenderedPageBreak/>
        <w:t xml:space="preserve">LAB MEDIA: Figure 4B. </w:t>
      </w:r>
      <w:r w:rsidRPr="006E0BAF">
        <w:rPr>
          <w:i/>
          <w:iCs/>
          <w:color w:val="3333FF"/>
        </w:rPr>
        <w:t>Video editor: Highlight the green bar labelled AIEC</w:t>
      </w:r>
    </w:p>
    <w:p w14:paraId="1FFD15E8" w14:textId="3FB3D808" w:rsidR="00276A15" w:rsidRPr="00F551DB" w:rsidRDefault="006E0BAF" w:rsidP="00276A15">
      <w:pPr>
        <w:pStyle w:val="ShotDescription"/>
        <w:numPr>
          <w:ilvl w:val="2"/>
          <w:numId w:val="5"/>
        </w:numPr>
      </w:pPr>
      <w:r>
        <w:t xml:space="preserve">LAB MEDIA: Figure 4B. </w:t>
      </w:r>
      <w:r w:rsidRPr="006E0BAF">
        <w:rPr>
          <w:i/>
          <w:iCs/>
          <w:color w:val="3333FF"/>
        </w:rPr>
        <w:t xml:space="preserve">Video editor: Highlight the </w:t>
      </w:r>
      <w:r w:rsidR="00276A15" w:rsidRPr="006E0BAF">
        <w:rPr>
          <w:i/>
          <w:iCs/>
          <w:color w:val="3333FF"/>
        </w:rPr>
        <w:t>non-infected</w:t>
      </w:r>
      <w:r w:rsidRPr="006E0BAF">
        <w:rPr>
          <w:i/>
          <w:iCs/>
          <w:color w:val="3333FF"/>
        </w:rPr>
        <w:t xml:space="preserve"> bar</w:t>
      </w:r>
    </w:p>
    <w:p w14:paraId="434080B5" w14:textId="77777777" w:rsidR="006922DA" w:rsidRDefault="006922DA" w:rsidP="006922DA">
      <w:pPr>
        <w:pStyle w:val="ShotDescription"/>
      </w:pPr>
    </w:p>
    <w:p w14:paraId="590A7077" w14:textId="77777777" w:rsidR="006922DA" w:rsidRDefault="006922DA" w:rsidP="006922DA">
      <w:pPr>
        <w:pStyle w:val="ShotDescription"/>
      </w:pPr>
    </w:p>
    <w:p w14:paraId="6FF8D89E" w14:textId="424C5EAE" w:rsidR="006922DA" w:rsidRDefault="006922DA" w:rsidP="00F551DB">
      <w:pPr>
        <w:pStyle w:val="ShotDescription"/>
        <w:ind w:left="0" w:firstLine="0"/>
      </w:pPr>
      <w:r>
        <w:t xml:space="preserve">Pronunciation guides: </w:t>
      </w:r>
    </w:p>
    <w:p w14:paraId="68FC38F8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lang w:val="en-IN"/>
        </w:rPr>
      </w:pP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Transwell</w:t>
      </w:r>
      <w:proofErr w:type="spellEnd"/>
    </w:p>
    <w:p w14:paraId="2F2275B6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8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https://www.howtopronounce.com/transwell</w:t>
        </w:r>
      </w:hyperlink>
    </w:p>
    <w:p w14:paraId="580A8502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trænzˌwɛl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269D78EB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tranz·wel</w:t>
      </w:r>
      <w:proofErr w:type="spellEnd"/>
    </w:p>
    <w:p w14:paraId="02348506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Invasin</w:t>
      </w:r>
      <w:proofErr w:type="spellEnd"/>
    </w:p>
    <w:p w14:paraId="33DFECC1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9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https://www.howtopronounce.com/invasin</w:t>
        </w:r>
      </w:hyperlink>
    </w:p>
    <w:p w14:paraId="308A7D16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ɪnˈveɪzɪn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4BED7EB9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in·vay·zin</w:t>
      </w:r>
      <w:proofErr w:type="spellEnd"/>
    </w:p>
    <w:p w14:paraId="71234EDA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Polyester</w:t>
      </w:r>
    </w:p>
    <w:p w14:paraId="7295049E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10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https://www.merriam-webster.com/dictionary/polyester</w:t>
        </w:r>
      </w:hyperlink>
    </w:p>
    <w:p w14:paraId="59DF1250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pɑːliˈɛstər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5DCE7D13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paa·lee·es·ter</w:t>
      </w:r>
      <w:proofErr w:type="spellEnd"/>
    </w:p>
    <w:p w14:paraId="55A11EF6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Microliters</w:t>
      </w:r>
    </w:p>
    <w:p w14:paraId="212DB423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11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https://www.merriam-webster.com/dictionary/microliter</w:t>
        </w:r>
      </w:hyperlink>
    </w:p>
    <w:p w14:paraId="71646459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maɪkroʊˌliːtər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336AAF08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my·kroh·lee·terz</w:t>
      </w:r>
      <w:proofErr w:type="spellEnd"/>
    </w:p>
    <w:p w14:paraId="1EC993C2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Incubate</w:t>
      </w:r>
    </w:p>
    <w:p w14:paraId="363648C0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12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https://www.merriam-webster.com/dictionary/incubate</w:t>
        </w:r>
      </w:hyperlink>
    </w:p>
    <w:p w14:paraId="5B91CE55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ɪnkjəˌbeɪt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03A571E4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in·kyuh·bayt</w:t>
      </w:r>
      <w:proofErr w:type="spellEnd"/>
    </w:p>
    <w:p w14:paraId="7D0EF797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Basement</w:t>
      </w:r>
    </w:p>
    <w:p w14:paraId="423D4BCC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13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https://www.merriam-webster.com/dictionary/basement</w:t>
        </w:r>
      </w:hyperlink>
    </w:p>
    <w:p w14:paraId="4491B956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beɪsmənt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257FE51F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bays·ment</w:t>
      </w:r>
      <w:proofErr w:type="spellEnd"/>
    </w:p>
    <w:p w14:paraId="368597AD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Extract</w:t>
      </w:r>
    </w:p>
    <w:p w14:paraId="3E189147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14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https://www.merriam-webster.com/dictionary/extract</w:t>
        </w:r>
      </w:hyperlink>
    </w:p>
    <w:p w14:paraId="4F8A2AEE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ɛkˌstrækt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 (noun), /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ɪkˈstrækt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 (verb)</w:t>
      </w:r>
    </w:p>
    <w:p w14:paraId="029DDA03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ek·strakt</w:t>
      </w:r>
      <w:proofErr w:type="spellEnd"/>
    </w:p>
    <w:p w14:paraId="7CC147A1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DMEM</w:t>
      </w:r>
    </w:p>
    <w:p w14:paraId="1DE5E194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15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https://www.howtopronounce.com/dmem</w:t>
        </w:r>
      </w:hyperlink>
    </w:p>
    <w:p w14:paraId="170BBF83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diːɛmɛm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38BEC8C6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dee·em·em</w:t>
      </w:r>
      <w:proofErr w:type="spellEnd"/>
    </w:p>
    <w:p w14:paraId="0A293903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Organoids</w:t>
      </w:r>
    </w:p>
    <w:p w14:paraId="6A7CDCD6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16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https://www.howtopronounce.com/organoids</w:t>
        </w:r>
      </w:hyperlink>
    </w:p>
    <w:p w14:paraId="5330F926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ɔːrɡənɔɪdz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18D306DE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or·guh·noydz</w:t>
      </w:r>
      <w:proofErr w:type="spellEnd"/>
    </w:p>
    <w:p w14:paraId="72BB20E0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Centrifuge</w:t>
      </w:r>
    </w:p>
    <w:p w14:paraId="0FE9345A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lastRenderedPageBreak/>
        <w:t xml:space="preserve">Pronunciation link: </w:t>
      </w:r>
      <w:hyperlink r:id="rId17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https://www.merriam-webster.com/dictionary/centrifuge</w:t>
        </w:r>
      </w:hyperlink>
    </w:p>
    <w:p w14:paraId="008A27A8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sɛntrəˌfjuːdʒ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4F200C08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sen·truh·fyooj</w:t>
      </w:r>
      <w:proofErr w:type="spellEnd"/>
    </w:p>
    <w:p w14:paraId="1B7A6AFF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Supernatant</w:t>
      </w:r>
    </w:p>
    <w:p w14:paraId="426780A5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18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https://www.howtopronounce.com/supernatant</w:t>
        </w:r>
      </w:hyperlink>
    </w:p>
    <w:p w14:paraId="17BF02C6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suːpərˈneɪtənt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15DA2EB0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soo·per·nay·tuhnt</w:t>
      </w:r>
      <w:proofErr w:type="spellEnd"/>
    </w:p>
    <w:p w14:paraId="6E3DD7B9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Recombinant</w:t>
      </w:r>
    </w:p>
    <w:p w14:paraId="5589C07A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19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https://www.merriam-webster.com/dictionary/recombinant</w:t>
        </w:r>
      </w:hyperlink>
    </w:p>
    <w:p w14:paraId="20A9F44B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rɪˈkɑːmbənənt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330DB145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ree·kaam·buh·nuhnt</w:t>
      </w:r>
      <w:proofErr w:type="spellEnd"/>
    </w:p>
    <w:p w14:paraId="2F567D9B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Trypsin</w:t>
      </w:r>
    </w:p>
    <w:p w14:paraId="241D7F79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0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https://www.merriam-webster.com/dictionary/trypsin</w:t>
        </w:r>
      </w:hyperlink>
    </w:p>
    <w:p w14:paraId="1AB00878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trɪpsɪn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6E41B051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trip·sin</w:t>
      </w:r>
      <w:proofErr w:type="spellEnd"/>
    </w:p>
    <w:p w14:paraId="691613A0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Hemocytometer</w:t>
      </w:r>
      <w:proofErr w:type="spellEnd"/>
    </w:p>
    <w:p w14:paraId="0EFBD93D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1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https://www.howtopronounce.com/hemocytometer</w:t>
        </w:r>
      </w:hyperlink>
    </w:p>
    <w:p w14:paraId="6EC9B327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hiːməsaɪˈtɑːmɪtər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4AEACFA3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hee·moh·sy·taa·muh·ter</w:t>
      </w:r>
      <w:proofErr w:type="spellEnd"/>
    </w:p>
    <w:p w14:paraId="2D2C6C6B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Transepithelial</w:t>
      </w:r>
    </w:p>
    <w:p w14:paraId="1C48144C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2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https://www.howtopronounce.com/transepithelial</w:t>
        </w:r>
      </w:hyperlink>
    </w:p>
    <w:p w14:paraId="143F6FC5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trænzˌɛpɪˈθiːliəl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60AF88F8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tranz·ep·ih·thee·lee·uhl</w:t>
      </w:r>
      <w:proofErr w:type="spellEnd"/>
    </w:p>
    <w:p w14:paraId="492678F8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Escherichia coli</w:t>
      </w:r>
    </w:p>
    <w:p w14:paraId="63FBAAFE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3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https://www.merriam-webster.com/dictionary/Escherichia%20coli</w:t>
        </w:r>
      </w:hyperlink>
    </w:p>
    <w:p w14:paraId="48DBB780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ɛʃəˈrɪkiə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 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koʊˌlaɪ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301B928D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esh·uh·rik·ee·uh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koh·ly</w:t>
      </w:r>
      <w:proofErr w:type="spellEnd"/>
    </w:p>
    <w:p w14:paraId="2CD1F807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Luria-Bertani</w:t>
      </w:r>
    </w:p>
    <w:p w14:paraId="0E24DEFE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4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https://www.howtopronounce.com/luria-bertani</w:t>
        </w:r>
      </w:hyperlink>
    </w:p>
    <w:p w14:paraId="378B5D76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lʊriə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bərˈtɑːni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788D51A1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loo·ree·uh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ber·taa·nee</w:t>
      </w:r>
      <w:proofErr w:type="spellEnd"/>
    </w:p>
    <w:p w14:paraId="60817E8E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Optical</w:t>
      </w:r>
    </w:p>
    <w:p w14:paraId="62E0EB2B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5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https://www.merriam-webster.com/dictionary/optical</w:t>
        </w:r>
      </w:hyperlink>
    </w:p>
    <w:p w14:paraId="69AACBCD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ɑːptɪkəl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585968FD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aap·tih·kuhl</w:t>
      </w:r>
      <w:proofErr w:type="spellEnd"/>
    </w:p>
    <w:p w14:paraId="791D92DD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Nanometers</w:t>
      </w:r>
      <w:proofErr w:type="spellEnd"/>
    </w:p>
    <w:p w14:paraId="7E982A22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6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https://www.merriam-webster.com/dictionary/nanometer</w:t>
        </w:r>
      </w:hyperlink>
    </w:p>
    <w:p w14:paraId="2E955250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/ˈ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nænəˌmiːtər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3183998F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nan·uh·mee·terz</w:t>
      </w:r>
      <w:proofErr w:type="spellEnd"/>
    </w:p>
    <w:p w14:paraId="20A6DC44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Paraformaldehyde</w:t>
      </w:r>
    </w:p>
    <w:p w14:paraId="3C5CE3F6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7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https://www.howtopronounce.com/paraformaldehyde</w:t>
        </w:r>
      </w:hyperlink>
    </w:p>
    <w:p w14:paraId="52A2243D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pærəfɔːrˈmældəˌhaɪd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31552A21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pa·ruh·for·mal·duh·hyde</w:t>
      </w:r>
      <w:proofErr w:type="spellEnd"/>
    </w:p>
    <w:p w14:paraId="2B3DF208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Phalloidin</w:t>
      </w:r>
    </w:p>
    <w:p w14:paraId="027ADFAC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8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https://www.howtopronounce.com/phalloidin</w:t>
        </w:r>
      </w:hyperlink>
    </w:p>
    <w:p w14:paraId="3EE376E4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lastRenderedPageBreak/>
        <w:t>IPA: /ˌ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fælɔɪˈdɪn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3754E585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fal·oy·din</w:t>
      </w:r>
      <w:proofErr w:type="spellEnd"/>
    </w:p>
    <w:p w14:paraId="4EF5DDE2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Diamidino-phenylindole</w:t>
      </w:r>
    </w:p>
    <w:p w14:paraId="494DF447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29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https://www.howtopronounce.com/diamidino-phenylindole</w:t>
        </w:r>
      </w:hyperlink>
    </w:p>
    <w:p w14:paraId="4EA12514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daɪˌæmɪˈdiːnoʊ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 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fɛnɪlˈɪndoʊl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17184F94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dye·am·ih·dee·noh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fen·uhl·in·dohl</w:t>
      </w:r>
      <w:proofErr w:type="spellEnd"/>
    </w:p>
    <w:p w14:paraId="1AB1960B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Confocal</w:t>
      </w:r>
    </w:p>
    <w:p w14:paraId="29D5DD18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30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https://www.merriam-webster.com/dictionary/confocal</w:t>
        </w:r>
      </w:hyperlink>
    </w:p>
    <w:p w14:paraId="0C8FA4EF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kənˈfoʊkəl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7DB715AD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kuhn·foh·kuhl</w:t>
      </w:r>
      <w:proofErr w:type="spellEnd"/>
    </w:p>
    <w:p w14:paraId="73C7782B" w14:textId="77777777" w:rsidR="006922DA" w:rsidRPr="006B6E5D" w:rsidRDefault="006922DA" w:rsidP="006922DA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RT-qPCR</w:t>
      </w:r>
    </w:p>
    <w:p w14:paraId="465A003C" w14:textId="77777777" w:rsidR="006922DA" w:rsidRPr="006B6E5D" w:rsidRDefault="006922DA" w:rsidP="006922DA">
      <w:pPr>
        <w:pStyle w:val="ListParagraph"/>
        <w:spacing w:before="240" w:after="240"/>
      </w:pPr>
      <w:r w:rsidRPr="589F40A8">
        <w:rPr>
          <w:rFonts w:ascii="Times New Roman" w:eastAsia="Times New Roman" w:hAnsi="Times New Roman" w:cs="Times New Roman"/>
          <w:lang w:val="en-IN"/>
        </w:rPr>
        <w:t xml:space="preserve">Pronunciation link: </w:t>
      </w:r>
      <w:hyperlink r:id="rId31">
        <w:r w:rsidRPr="589F40A8">
          <w:rPr>
            <w:rStyle w:val="Hyperlink"/>
            <w:rFonts w:ascii="Times New Roman" w:eastAsia="Times New Roman" w:hAnsi="Times New Roman" w:cs="Times New Roman"/>
            <w:lang w:val="en-IN"/>
          </w:rPr>
          <w:t>https://www.howtopronounce.com/rt-qpcr</w:t>
        </w:r>
      </w:hyperlink>
    </w:p>
    <w:p w14:paraId="05C7C5F5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>IPA: /ˌ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ɑːrˈti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ː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kju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ː piː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si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ː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ɑːr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>/</w:t>
      </w:r>
    </w:p>
    <w:p w14:paraId="5C01F868" w14:textId="77777777" w:rsidR="006922DA" w:rsidRPr="006B6E5D" w:rsidRDefault="006922DA" w:rsidP="006922DA">
      <w:pPr>
        <w:pStyle w:val="ListParagraph"/>
        <w:spacing w:before="240" w:after="240"/>
        <w:rPr>
          <w:rFonts w:ascii="Times New Roman" w:eastAsia="Times New Roman" w:hAnsi="Times New Roman" w:cs="Times New Roman"/>
          <w:lang w:val="en-IN"/>
        </w:rPr>
      </w:pPr>
      <w:r w:rsidRPr="589F40A8">
        <w:rPr>
          <w:rFonts w:ascii="Times New Roman" w:eastAsia="Times New Roman" w:hAnsi="Times New Roman" w:cs="Times New Roman"/>
          <w:lang w:val="en-IN"/>
        </w:rPr>
        <w:t xml:space="preserve">Phonetic Spelling: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ar·tee</w:t>
      </w:r>
      <w:proofErr w:type="spellEnd"/>
      <w:r w:rsidRPr="589F40A8">
        <w:rPr>
          <w:rFonts w:ascii="Times New Roman" w:eastAsia="Times New Roman" w:hAnsi="Times New Roman" w:cs="Times New Roman"/>
          <w:lang w:val="en-IN"/>
        </w:rPr>
        <w:t xml:space="preserve"> </w:t>
      </w:r>
      <w:proofErr w:type="spellStart"/>
      <w:r w:rsidRPr="589F40A8">
        <w:rPr>
          <w:rFonts w:ascii="Times New Roman" w:eastAsia="Times New Roman" w:hAnsi="Times New Roman" w:cs="Times New Roman"/>
          <w:lang w:val="en-IN"/>
        </w:rPr>
        <w:t>kyoo·pee·see·ar</w:t>
      </w:r>
      <w:proofErr w:type="spellEnd"/>
    </w:p>
    <w:p w14:paraId="7C28D530" w14:textId="77777777" w:rsidR="006922DA" w:rsidRPr="00F551DB" w:rsidRDefault="006922DA" w:rsidP="00F551DB">
      <w:pPr>
        <w:pStyle w:val="ShotDescription"/>
        <w:rPr>
          <w:lang w:val="en-IN"/>
        </w:rPr>
      </w:pPr>
    </w:p>
    <w:sectPr w:rsidR="006922DA" w:rsidRPr="00F551DB" w:rsidSect="005F0509">
      <w:headerReference w:type="default" r:id="rId32"/>
      <w:footerReference w:type="even" r:id="rId33"/>
      <w:footerReference w:type="default" r:id="rId3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772F5" w14:textId="77777777" w:rsidR="0019227E" w:rsidRDefault="0019227E">
      <w:r>
        <w:separator/>
      </w:r>
    </w:p>
    <w:p w14:paraId="02D20988" w14:textId="77777777" w:rsidR="0019227E" w:rsidRDefault="0019227E"/>
  </w:endnote>
  <w:endnote w:type="continuationSeparator" w:id="0">
    <w:p w14:paraId="5FF50B0A" w14:textId="77777777" w:rsidR="0019227E" w:rsidRDefault="0019227E">
      <w:r>
        <w:continuationSeparator/>
      </w:r>
    </w:p>
    <w:p w14:paraId="56B56090" w14:textId="77777777" w:rsidR="0019227E" w:rsidRDefault="001922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EE0BEAC" w:rsidR="00ED23F4" w:rsidRPr="00790E8C" w:rsidRDefault="00336C61" w:rsidP="00EC227A">
    <w:pPr>
      <w:pStyle w:val="Footer"/>
      <w:tabs>
        <w:tab w:val="clear" w:pos="8640"/>
        <w:tab w:val="left" w:pos="5424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73C0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EC227A">
      <w:rPr>
        <w:rFonts w:cstheme="minorHAnsi"/>
      </w:rPr>
      <w:t>March 23, 2026</w:t>
    </w:r>
    <w:r w:rsidR="00EC227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A08F" w14:textId="77777777" w:rsidR="0019227E" w:rsidRDefault="0019227E">
      <w:r>
        <w:separator/>
      </w:r>
    </w:p>
    <w:p w14:paraId="6800877B" w14:textId="77777777" w:rsidR="0019227E" w:rsidRDefault="0019227E"/>
  </w:footnote>
  <w:footnote w:type="continuationSeparator" w:id="0">
    <w:p w14:paraId="62DAE3F7" w14:textId="77777777" w:rsidR="0019227E" w:rsidRDefault="0019227E">
      <w:r>
        <w:continuationSeparator/>
      </w:r>
    </w:p>
    <w:p w14:paraId="02686C40" w14:textId="77777777" w:rsidR="0019227E" w:rsidRDefault="001922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FFF8E2D" w:rsidR="00336C61" w:rsidRPr="006D3AC7" w:rsidRDefault="00336C61" w:rsidP="00EC227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EC227A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AE8CC95"/>
    <w:multiLevelType w:val="hybridMultilevel"/>
    <w:tmpl w:val="A1A818AE"/>
    <w:lvl w:ilvl="0" w:tplc="0D607F08">
      <w:start w:val="1"/>
      <w:numFmt w:val="decimal"/>
      <w:lvlText w:val="%1."/>
      <w:lvlJc w:val="left"/>
      <w:pPr>
        <w:ind w:left="720" w:hanging="360"/>
      </w:pPr>
    </w:lvl>
    <w:lvl w:ilvl="1" w:tplc="EEC6BDC0">
      <w:start w:val="1"/>
      <w:numFmt w:val="lowerLetter"/>
      <w:lvlText w:val="%2."/>
      <w:lvlJc w:val="left"/>
      <w:pPr>
        <w:ind w:left="1440" w:hanging="360"/>
      </w:pPr>
    </w:lvl>
    <w:lvl w:ilvl="2" w:tplc="24B8189A">
      <w:start w:val="1"/>
      <w:numFmt w:val="lowerRoman"/>
      <w:lvlText w:val="%3."/>
      <w:lvlJc w:val="right"/>
      <w:pPr>
        <w:ind w:left="2160" w:hanging="180"/>
      </w:pPr>
    </w:lvl>
    <w:lvl w:ilvl="3" w:tplc="4782C720">
      <w:start w:val="1"/>
      <w:numFmt w:val="decimal"/>
      <w:lvlText w:val="%4."/>
      <w:lvlJc w:val="left"/>
      <w:pPr>
        <w:ind w:left="2880" w:hanging="360"/>
      </w:pPr>
    </w:lvl>
    <w:lvl w:ilvl="4" w:tplc="8E62BB80">
      <w:start w:val="1"/>
      <w:numFmt w:val="lowerLetter"/>
      <w:lvlText w:val="%5."/>
      <w:lvlJc w:val="left"/>
      <w:pPr>
        <w:ind w:left="3600" w:hanging="360"/>
      </w:pPr>
    </w:lvl>
    <w:lvl w:ilvl="5" w:tplc="C0003522">
      <w:start w:val="1"/>
      <w:numFmt w:val="lowerRoman"/>
      <w:lvlText w:val="%6."/>
      <w:lvlJc w:val="right"/>
      <w:pPr>
        <w:ind w:left="4320" w:hanging="180"/>
      </w:pPr>
    </w:lvl>
    <w:lvl w:ilvl="6" w:tplc="A3649FD4">
      <w:start w:val="1"/>
      <w:numFmt w:val="decimal"/>
      <w:lvlText w:val="%7."/>
      <w:lvlJc w:val="left"/>
      <w:pPr>
        <w:ind w:left="5040" w:hanging="360"/>
      </w:pPr>
    </w:lvl>
    <w:lvl w:ilvl="7" w:tplc="EFE81B0C">
      <w:start w:val="1"/>
      <w:numFmt w:val="lowerLetter"/>
      <w:lvlText w:val="%8."/>
      <w:lvlJc w:val="left"/>
      <w:pPr>
        <w:ind w:left="5760" w:hanging="360"/>
      </w:pPr>
    </w:lvl>
    <w:lvl w:ilvl="8" w:tplc="127C744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E16E32"/>
    <w:multiLevelType w:val="hybridMultilevel"/>
    <w:tmpl w:val="7A64DF36"/>
    <w:lvl w:ilvl="0" w:tplc="AA201CCA">
      <w:start w:val="1"/>
      <w:numFmt w:val="decimal"/>
      <w:lvlText w:val="%1."/>
      <w:lvlJc w:val="left"/>
      <w:pPr>
        <w:ind w:left="720" w:hanging="360"/>
      </w:pPr>
    </w:lvl>
    <w:lvl w:ilvl="1" w:tplc="F98059CE">
      <w:start w:val="1"/>
      <w:numFmt w:val="lowerLetter"/>
      <w:lvlText w:val="%2."/>
      <w:lvlJc w:val="left"/>
      <w:pPr>
        <w:ind w:left="1440" w:hanging="360"/>
      </w:pPr>
    </w:lvl>
    <w:lvl w:ilvl="2" w:tplc="BEB48BA6">
      <w:start w:val="1"/>
      <w:numFmt w:val="lowerRoman"/>
      <w:lvlText w:val="%3."/>
      <w:lvlJc w:val="right"/>
      <w:pPr>
        <w:ind w:left="2160" w:hanging="180"/>
      </w:pPr>
    </w:lvl>
    <w:lvl w:ilvl="3" w:tplc="EBBE82AC">
      <w:start w:val="1"/>
      <w:numFmt w:val="decimal"/>
      <w:lvlText w:val="%4."/>
      <w:lvlJc w:val="left"/>
      <w:pPr>
        <w:ind w:left="2880" w:hanging="360"/>
      </w:pPr>
    </w:lvl>
    <w:lvl w:ilvl="4" w:tplc="97C4B59E">
      <w:start w:val="1"/>
      <w:numFmt w:val="lowerLetter"/>
      <w:lvlText w:val="%5."/>
      <w:lvlJc w:val="left"/>
      <w:pPr>
        <w:ind w:left="3600" w:hanging="360"/>
      </w:pPr>
    </w:lvl>
    <w:lvl w:ilvl="5" w:tplc="0FBC1264">
      <w:start w:val="1"/>
      <w:numFmt w:val="lowerRoman"/>
      <w:lvlText w:val="%6."/>
      <w:lvlJc w:val="right"/>
      <w:pPr>
        <w:ind w:left="4320" w:hanging="180"/>
      </w:pPr>
    </w:lvl>
    <w:lvl w:ilvl="6" w:tplc="078A91F8">
      <w:start w:val="1"/>
      <w:numFmt w:val="decimal"/>
      <w:lvlText w:val="%7."/>
      <w:lvlJc w:val="left"/>
      <w:pPr>
        <w:ind w:left="5040" w:hanging="360"/>
      </w:pPr>
    </w:lvl>
    <w:lvl w:ilvl="7" w:tplc="3C2E2C4A">
      <w:start w:val="1"/>
      <w:numFmt w:val="lowerLetter"/>
      <w:lvlText w:val="%8."/>
      <w:lvlJc w:val="left"/>
      <w:pPr>
        <w:ind w:left="5760" w:hanging="360"/>
      </w:pPr>
    </w:lvl>
    <w:lvl w:ilvl="8" w:tplc="A2483686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294277">
    <w:abstractNumId w:val="14"/>
  </w:num>
  <w:num w:numId="2" w16cid:durableId="1072235292">
    <w:abstractNumId w:val="23"/>
  </w:num>
  <w:num w:numId="3" w16cid:durableId="192156540">
    <w:abstractNumId w:val="35"/>
  </w:num>
  <w:num w:numId="4" w16cid:durableId="337848878">
    <w:abstractNumId w:val="37"/>
  </w:num>
  <w:num w:numId="5" w16cid:durableId="1826555414">
    <w:abstractNumId w:val="36"/>
  </w:num>
  <w:num w:numId="6" w16cid:durableId="1806699079">
    <w:abstractNumId w:val="29"/>
  </w:num>
  <w:num w:numId="7" w16cid:durableId="1195998685">
    <w:abstractNumId w:val="13"/>
  </w:num>
  <w:num w:numId="8" w16cid:durableId="742604605">
    <w:abstractNumId w:val="32"/>
  </w:num>
  <w:num w:numId="9" w16cid:durableId="2147238833">
    <w:abstractNumId w:val="39"/>
  </w:num>
  <w:num w:numId="10" w16cid:durableId="895092035">
    <w:abstractNumId w:val="11"/>
  </w:num>
  <w:num w:numId="11" w16cid:durableId="1594127818">
    <w:abstractNumId w:val="17"/>
  </w:num>
  <w:num w:numId="12" w16cid:durableId="350299090">
    <w:abstractNumId w:val="26"/>
  </w:num>
  <w:num w:numId="13" w16cid:durableId="8124541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831824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328867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9748655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5018894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593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12348211">
    <w:abstractNumId w:val="34"/>
  </w:num>
  <w:num w:numId="20" w16cid:durableId="1862158553">
    <w:abstractNumId w:val="30"/>
  </w:num>
  <w:num w:numId="21" w16cid:durableId="1472480190">
    <w:abstractNumId w:val="28"/>
  </w:num>
  <w:num w:numId="22" w16cid:durableId="919797947">
    <w:abstractNumId w:val="20"/>
  </w:num>
  <w:num w:numId="23" w16cid:durableId="1670717534">
    <w:abstractNumId w:val="19"/>
  </w:num>
  <w:num w:numId="24" w16cid:durableId="1323435582">
    <w:abstractNumId w:val="10"/>
  </w:num>
  <w:num w:numId="25" w16cid:durableId="467094779">
    <w:abstractNumId w:val="16"/>
  </w:num>
  <w:num w:numId="26" w16cid:durableId="1298757268">
    <w:abstractNumId w:val="33"/>
  </w:num>
  <w:num w:numId="27" w16cid:durableId="410389984">
    <w:abstractNumId w:val="12"/>
  </w:num>
  <w:num w:numId="28" w16cid:durableId="401678677">
    <w:abstractNumId w:val="27"/>
  </w:num>
  <w:num w:numId="29" w16cid:durableId="416484895">
    <w:abstractNumId w:val="22"/>
  </w:num>
  <w:num w:numId="30" w16cid:durableId="532766727">
    <w:abstractNumId w:val="9"/>
  </w:num>
  <w:num w:numId="31" w16cid:durableId="779184417">
    <w:abstractNumId w:val="7"/>
  </w:num>
  <w:num w:numId="32" w16cid:durableId="173423374">
    <w:abstractNumId w:val="6"/>
  </w:num>
  <w:num w:numId="33" w16cid:durableId="235669092">
    <w:abstractNumId w:val="5"/>
  </w:num>
  <w:num w:numId="34" w16cid:durableId="1499036069">
    <w:abstractNumId w:val="4"/>
  </w:num>
  <w:num w:numId="35" w16cid:durableId="2079547169">
    <w:abstractNumId w:val="8"/>
  </w:num>
  <w:num w:numId="36" w16cid:durableId="1040663207">
    <w:abstractNumId w:val="3"/>
  </w:num>
  <w:num w:numId="37" w16cid:durableId="1487284233">
    <w:abstractNumId w:val="2"/>
  </w:num>
  <w:num w:numId="38" w16cid:durableId="1777171978">
    <w:abstractNumId w:val="1"/>
  </w:num>
  <w:num w:numId="39" w16cid:durableId="1829058800">
    <w:abstractNumId w:val="0"/>
  </w:num>
  <w:num w:numId="40" w16cid:durableId="1730492553">
    <w:abstractNumId w:val="15"/>
  </w:num>
  <w:num w:numId="41" w16cid:durableId="2078047373">
    <w:abstractNumId w:val="38"/>
  </w:num>
  <w:num w:numId="42" w16cid:durableId="120467009">
    <w:abstractNumId w:val="21"/>
  </w:num>
  <w:num w:numId="43" w16cid:durableId="270742450">
    <w:abstractNumId w:val="24"/>
  </w:num>
  <w:num w:numId="44" w16cid:durableId="1618945895">
    <w:abstractNumId w:val="31"/>
  </w:num>
  <w:num w:numId="45" w16cid:durableId="685715338">
    <w:abstractNumId w:val="18"/>
  </w:num>
  <w:num w:numId="46" w16cid:durableId="1030766328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10BC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3D32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67E2"/>
    <w:rsid w:val="00191A77"/>
    <w:rsid w:val="0019227E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5AAF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A4E"/>
    <w:rsid w:val="00276A15"/>
    <w:rsid w:val="002773BA"/>
    <w:rsid w:val="00277BA6"/>
    <w:rsid w:val="00277C90"/>
    <w:rsid w:val="00277F11"/>
    <w:rsid w:val="00283132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2E26"/>
    <w:rsid w:val="002D48BB"/>
    <w:rsid w:val="002D52A1"/>
    <w:rsid w:val="002E4CE3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4792"/>
    <w:rsid w:val="00316CA1"/>
    <w:rsid w:val="003176C4"/>
    <w:rsid w:val="00320715"/>
    <w:rsid w:val="00322C71"/>
    <w:rsid w:val="00324139"/>
    <w:rsid w:val="00325FD8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F1E"/>
    <w:rsid w:val="003513A5"/>
    <w:rsid w:val="00355D9B"/>
    <w:rsid w:val="00357FB7"/>
    <w:rsid w:val="00363153"/>
    <w:rsid w:val="0036402C"/>
    <w:rsid w:val="00364249"/>
    <w:rsid w:val="003672FC"/>
    <w:rsid w:val="003754A7"/>
    <w:rsid w:val="003758C7"/>
    <w:rsid w:val="00384BC6"/>
    <w:rsid w:val="0038502C"/>
    <w:rsid w:val="00386777"/>
    <w:rsid w:val="00395684"/>
    <w:rsid w:val="003A1109"/>
    <w:rsid w:val="003A49C2"/>
    <w:rsid w:val="003B00BE"/>
    <w:rsid w:val="003B0925"/>
    <w:rsid w:val="003B3E2A"/>
    <w:rsid w:val="003B5E26"/>
    <w:rsid w:val="003C1044"/>
    <w:rsid w:val="003C2AEF"/>
    <w:rsid w:val="003C32EC"/>
    <w:rsid w:val="003D0847"/>
    <w:rsid w:val="003D0FD6"/>
    <w:rsid w:val="003D2B6F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07C"/>
    <w:rsid w:val="00493A57"/>
    <w:rsid w:val="00495145"/>
    <w:rsid w:val="00495959"/>
    <w:rsid w:val="004A72BD"/>
    <w:rsid w:val="004C0B46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2E36"/>
    <w:rsid w:val="004E35F1"/>
    <w:rsid w:val="004E3F8E"/>
    <w:rsid w:val="004E4801"/>
    <w:rsid w:val="004E5008"/>
    <w:rsid w:val="004F664D"/>
    <w:rsid w:val="00500FA1"/>
    <w:rsid w:val="0051075A"/>
    <w:rsid w:val="00510D96"/>
    <w:rsid w:val="00511F52"/>
    <w:rsid w:val="00513853"/>
    <w:rsid w:val="0052184A"/>
    <w:rsid w:val="00524258"/>
    <w:rsid w:val="0053060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096E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39C3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22DA"/>
    <w:rsid w:val="0069665E"/>
    <w:rsid w:val="006A0250"/>
    <w:rsid w:val="006A0AFD"/>
    <w:rsid w:val="006A14A2"/>
    <w:rsid w:val="006A1B4F"/>
    <w:rsid w:val="006A21CB"/>
    <w:rsid w:val="006A301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4D5A"/>
    <w:rsid w:val="006D7676"/>
    <w:rsid w:val="006E0BAF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2014"/>
    <w:rsid w:val="007A149A"/>
    <w:rsid w:val="007A4E1D"/>
    <w:rsid w:val="007A66DB"/>
    <w:rsid w:val="007B0FBB"/>
    <w:rsid w:val="007B3E0E"/>
    <w:rsid w:val="007B72C5"/>
    <w:rsid w:val="007D4222"/>
    <w:rsid w:val="007D61A8"/>
    <w:rsid w:val="007F1168"/>
    <w:rsid w:val="007F2DA3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1964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472E"/>
    <w:rsid w:val="00897B1E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2C20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DAE"/>
    <w:rsid w:val="0099698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399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91629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D74"/>
    <w:rsid w:val="00B10F90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81A"/>
    <w:rsid w:val="00B60E0A"/>
    <w:rsid w:val="00B6201D"/>
    <w:rsid w:val="00B6419B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515A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EC6"/>
    <w:rsid w:val="00C90658"/>
    <w:rsid w:val="00C91C76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FFC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7DD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299B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A626B"/>
    <w:rsid w:val="00EB7FB3"/>
    <w:rsid w:val="00EC098C"/>
    <w:rsid w:val="00EC227A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9FFC"/>
    <w:rsid w:val="00F22F5E"/>
    <w:rsid w:val="00F3061E"/>
    <w:rsid w:val="00F35094"/>
    <w:rsid w:val="00F35B29"/>
    <w:rsid w:val="00F3618A"/>
    <w:rsid w:val="00F409C2"/>
    <w:rsid w:val="00F4412A"/>
    <w:rsid w:val="00F52D51"/>
    <w:rsid w:val="00F551DB"/>
    <w:rsid w:val="00F563AC"/>
    <w:rsid w:val="00F56A75"/>
    <w:rsid w:val="00F60B45"/>
    <w:rsid w:val="00F60C18"/>
    <w:rsid w:val="00F64FB6"/>
    <w:rsid w:val="00F728FB"/>
    <w:rsid w:val="00F734E7"/>
    <w:rsid w:val="00F73C0E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3028A6E"/>
    <w:rsid w:val="0C3E11D0"/>
    <w:rsid w:val="0E1869A9"/>
    <w:rsid w:val="0F9B6F5C"/>
    <w:rsid w:val="0F9F7FA5"/>
    <w:rsid w:val="1CFE8932"/>
    <w:rsid w:val="25F5C38D"/>
    <w:rsid w:val="29CDCB0A"/>
    <w:rsid w:val="2FA0830F"/>
    <w:rsid w:val="31FC8EC6"/>
    <w:rsid w:val="3991A7A3"/>
    <w:rsid w:val="3AD143F8"/>
    <w:rsid w:val="4376149A"/>
    <w:rsid w:val="47EA8E98"/>
    <w:rsid w:val="4862211D"/>
    <w:rsid w:val="4FA4CE67"/>
    <w:rsid w:val="589F40A8"/>
    <w:rsid w:val="5AC7C2C6"/>
    <w:rsid w:val="5E1A69DB"/>
    <w:rsid w:val="5F486477"/>
    <w:rsid w:val="6BE18635"/>
    <w:rsid w:val="6FAFA916"/>
    <w:rsid w:val="71F6AF64"/>
    <w:rsid w:val="761FA3B1"/>
    <w:rsid w:val="78C9A69E"/>
    <w:rsid w:val="78FBA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10D7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10D7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10D7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10D7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10D7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10D7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basement" TargetMode="External"/><Relationship Id="rId18" Type="http://schemas.openxmlformats.org/officeDocument/2006/relationships/hyperlink" Target="https://www.howtopronounce.com/supernatant" TargetMode="External"/><Relationship Id="rId26" Type="http://schemas.openxmlformats.org/officeDocument/2006/relationships/hyperlink" Target="https://www.merriam-webster.com/dictionary/nanomet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howtopronounce.com/hemocytometer" TargetMode="External"/><Relationship Id="rId34" Type="http://schemas.openxmlformats.org/officeDocument/2006/relationships/footer" Target="footer2.xml"/><Relationship Id="rId7" Type="http://schemas.openxmlformats.org/officeDocument/2006/relationships/hyperlink" Target="https://review.jove.com/account/file-uploader?src=21506208" TargetMode="External"/><Relationship Id="rId12" Type="http://schemas.openxmlformats.org/officeDocument/2006/relationships/hyperlink" Target="https://www.merriam-webster.com/dictionary/incubate" TargetMode="External"/><Relationship Id="rId17" Type="http://schemas.openxmlformats.org/officeDocument/2006/relationships/hyperlink" Target="https://www.merriam-webster.com/dictionary/centrifuge" TargetMode="External"/><Relationship Id="rId25" Type="http://schemas.openxmlformats.org/officeDocument/2006/relationships/hyperlink" Target="https://www.merriam-webster.com/dictionary/optical" TargetMode="External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howtopronounce.com/organoids" TargetMode="External"/><Relationship Id="rId20" Type="http://schemas.openxmlformats.org/officeDocument/2006/relationships/hyperlink" Target="https://www.merriam-webster.com/dictionary/trypsin" TargetMode="External"/><Relationship Id="rId29" Type="http://schemas.openxmlformats.org/officeDocument/2006/relationships/hyperlink" Target="https://www.howtopronounce.com/diamidino-phenylindol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microliter" TargetMode="External"/><Relationship Id="rId24" Type="http://schemas.openxmlformats.org/officeDocument/2006/relationships/hyperlink" Target="https://www.howtopronounce.com/luria-bertani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ww.howtopronounce.com/dmem" TargetMode="External"/><Relationship Id="rId23" Type="http://schemas.openxmlformats.org/officeDocument/2006/relationships/hyperlink" Target="https://www.merriam-webster.com/dictionary/Escherichia%20coli" TargetMode="External"/><Relationship Id="rId28" Type="http://schemas.openxmlformats.org/officeDocument/2006/relationships/hyperlink" Target="https://www.howtopronounce.com/phalloidin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merriam-webster.com/dictionary/polyester" TargetMode="External"/><Relationship Id="rId19" Type="http://schemas.openxmlformats.org/officeDocument/2006/relationships/hyperlink" Target="https://www.merriam-webster.com/dictionary/recombinant" TargetMode="External"/><Relationship Id="rId31" Type="http://schemas.openxmlformats.org/officeDocument/2006/relationships/hyperlink" Target="https://www.howtopronounce.com/rt-qpc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owtopronounce.com/invasin" TargetMode="External"/><Relationship Id="rId14" Type="http://schemas.openxmlformats.org/officeDocument/2006/relationships/hyperlink" Target="https://www.merriam-webster.com/dictionary/extract" TargetMode="External"/><Relationship Id="rId22" Type="http://schemas.openxmlformats.org/officeDocument/2006/relationships/hyperlink" Target="https://www.howtopronounce.com/transepithelial" TargetMode="External"/><Relationship Id="rId27" Type="http://schemas.openxmlformats.org/officeDocument/2006/relationships/hyperlink" Target="https://www.howtopronounce.com/paraformaldehyde" TargetMode="External"/><Relationship Id="rId30" Type="http://schemas.openxmlformats.org/officeDocument/2006/relationships/hyperlink" Target="https://www.merriam-webster.com/dictionary/confocal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howtopronounce.com/transwel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2640</Words>
  <Characters>16873</Characters>
  <Application>Microsoft Office Word</Application>
  <DocSecurity>0</DocSecurity>
  <Lines>419</Lines>
  <Paragraphs>250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8</cp:revision>
  <cp:lastPrinted>2026-04-08T11:19:00Z</cp:lastPrinted>
  <dcterms:created xsi:type="dcterms:W3CDTF">2026-04-07T18:33:00Z</dcterms:created>
  <dcterms:modified xsi:type="dcterms:W3CDTF">2026-04-08T13:17:00Z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