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5192D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6190D">
        <w:rPr>
          <w:rFonts w:eastAsia="Times New Roman" w:cstheme="minorHAnsi"/>
          <w:b/>
        </w:rPr>
        <w:t>70511</w:t>
      </w:r>
    </w:p>
    <w:p w14:paraId="2F6924E5" w14:textId="28BEA4C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6190D">
        <w:rPr>
          <w:rFonts w:eastAsia="Times New Roman" w:cstheme="minorHAnsi"/>
          <w:b/>
        </w:rPr>
        <w:t>Pallavi Sharma</w:t>
      </w:r>
    </w:p>
    <w:p w14:paraId="6FB9233B" w14:textId="61DE21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6190D" w:rsidRPr="000E5968">
          <w:rPr>
            <w:rStyle w:val="Hyperlink"/>
            <w:rFonts w:eastAsia="Times New Roman" w:cstheme="minorHAnsi"/>
            <w:b/>
          </w:rPr>
          <w:t>https://review.jove.com/account/file-uploader?src=21505903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600DA9E" w14:textId="77777777" w:rsidR="0076190D" w:rsidRDefault="004E0C5A" w:rsidP="0076190D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76190D">
        <w:rPr>
          <w:rFonts w:eastAsia="Times New Roman" w:cstheme="minorHAnsi"/>
          <w:b/>
          <w:sz w:val="32"/>
          <w:szCs w:val="32"/>
        </w:rPr>
        <w:t xml:space="preserve">: </w:t>
      </w:r>
      <w:r w:rsidR="0076190D" w:rsidRPr="0076190D">
        <w:rPr>
          <w:rFonts w:ascii="Calibri" w:hAnsi="Calibri" w:cs="Calibri"/>
          <w:b/>
          <w:sz w:val="32"/>
          <w:szCs w:val="32"/>
        </w:rPr>
        <w:t>Generation and single-cell transcriptomic analysis of hepatocellular carcinoma organoids following drug treatment</w:t>
      </w:r>
    </w:p>
    <w:p w14:paraId="30BC7CCC" w14:textId="39CFAD4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251B31D" w14:textId="77777777" w:rsidR="0076190D" w:rsidRPr="0076190D" w:rsidRDefault="0076190D" w:rsidP="0076190D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  <w:r w:rsidRPr="0076190D">
        <w:rPr>
          <w:rFonts w:ascii="Calibri" w:hAnsi="Calibri" w:cs="Calibri"/>
          <w:sz w:val="28"/>
          <w:szCs w:val="28"/>
        </w:rPr>
        <w:t>Dan He</w:t>
      </w:r>
      <w:r w:rsidRPr="0076190D">
        <w:rPr>
          <w:rFonts w:ascii="Calibri" w:hAnsi="Calibri" w:cs="Calibri"/>
          <w:sz w:val="28"/>
          <w:szCs w:val="28"/>
          <w:vertAlign w:val="superscript"/>
        </w:rPr>
        <w:t>1#</w:t>
      </w:r>
      <w:r w:rsidRPr="0076190D">
        <w:rPr>
          <w:rFonts w:ascii="Calibri" w:hAnsi="Calibri" w:cs="Calibri"/>
          <w:sz w:val="28"/>
          <w:szCs w:val="28"/>
        </w:rPr>
        <w:t>, Zhong Liang</w:t>
      </w:r>
      <w:r w:rsidRPr="0076190D">
        <w:rPr>
          <w:rFonts w:ascii="Calibri" w:hAnsi="Calibri" w:cs="Calibri"/>
          <w:sz w:val="28"/>
          <w:szCs w:val="28"/>
          <w:vertAlign w:val="superscript"/>
        </w:rPr>
        <w:t>2,3#</w:t>
      </w:r>
      <w:r w:rsidRPr="0076190D">
        <w:rPr>
          <w:rFonts w:ascii="Calibri" w:hAnsi="Calibri" w:cs="Calibri"/>
          <w:sz w:val="28"/>
          <w:szCs w:val="28"/>
        </w:rPr>
        <w:t>, Cheng-Yang Zhang</w:t>
      </w:r>
      <w:r w:rsidRPr="0076190D">
        <w:rPr>
          <w:rFonts w:ascii="Calibri" w:hAnsi="Calibri" w:cs="Calibri"/>
          <w:sz w:val="28"/>
          <w:szCs w:val="28"/>
          <w:vertAlign w:val="superscript"/>
        </w:rPr>
        <w:t>2,3#</w:t>
      </w:r>
      <w:r w:rsidRPr="0076190D">
        <w:rPr>
          <w:rFonts w:ascii="Calibri" w:hAnsi="Calibri" w:cs="Calibri"/>
          <w:sz w:val="28"/>
          <w:szCs w:val="28"/>
        </w:rPr>
        <w:t>, Jie-Shen Xian</w:t>
      </w:r>
      <w:r w:rsidRPr="0076190D">
        <w:rPr>
          <w:rFonts w:ascii="Calibri" w:hAnsi="Calibri" w:cs="Calibri"/>
          <w:sz w:val="28"/>
          <w:szCs w:val="28"/>
          <w:vertAlign w:val="superscript"/>
        </w:rPr>
        <w:t>4#</w:t>
      </w:r>
      <w:r w:rsidRPr="0076190D">
        <w:rPr>
          <w:rFonts w:ascii="Calibri" w:hAnsi="Calibri" w:cs="Calibri"/>
          <w:sz w:val="28"/>
          <w:szCs w:val="28"/>
        </w:rPr>
        <w:t>, Yuan-Xiang Yang</w:t>
      </w:r>
      <w:r w:rsidRPr="0076190D">
        <w:rPr>
          <w:rFonts w:ascii="Calibri" w:hAnsi="Calibri" w:cs="Calibri"/>
          <w:sz w:val="28"/>
          <w:szCs w:val="28"/>
          <w:vertAlign w:val="superscript"/>
        </w:rPr>
        <w:t>5</w:t>
      </w:r>
      <w:r w:rsidRPr="0076190D">
        <w:rPr>
          <w:rFonts w:ascii="Calibri" w:hAnsi="Calibri" w:cs="Calibri"/>
          <w:sz w:val="28"/>
          <w:szCs w:val="28"/>
          <w:u w:val="single"/>
        </w:rPr>
        <w:t>,</w:t>
      </w:r>
      <w:r w:rsidRPr="0076190D">
        <w:rPr>
          <w:rFonts w:ascii="Calibri" w:hAnsi="Calibri" w:cs="Calibri"/>
          <w:sz w:val="28"/>
          <w:szCs w:val="28"/>
        </w:rPr>
        <w:t xml:space="preserve"> Yuan-Feng Gong</w:t>
      </w:r>
      <w:r w:rsidRPr="0076190D">
        <w:rPr>
          <w:rFonts w:ascii="Calibri" w:hAnsi="Calibri" w:cs="Calibri"/>
          <w:sz w:val="28"/>
          <w:szCs w:val="28"/>
          <w:vertAlign w:val="superscript"/>
        </w:rPr>
        <w:t>3</w:t>
      </w:r>
      <w:r w:rsidRPr="0076190D">
        <w:rPr>
          <w:rFonts w:ascii="Calibri" w:hAnsi="Calibri" w:cs="Calibri"/>
          <w:sz w:val="28"/>
          <w:szCs w:val="28"/>
        </w:rPr>
        <w:t>, Hui Tang</w:t>
      </w:r>
      <w:r w:rsidRPr="0076190D">
        <w:rPr>
          <w:rFonts w:ascii="Calibri" w:hAnsi="Calibri" w:cs="Calibri"/>
          <w:sz w:val="28"/>
          <w:szCs w:val="28"/>
          <w:vertAlign w:val="superscript"/>
        </w:rPr>
        <w:t>3</w:t>
      </w:r>
      <w:r w:rsidRPr="0076190D">
        <w:rPr>
          <w:rFonts w:ascii="Calibri" w:hAnsi="Calibri" w:cs="Calibri"/>
          <w:sz w:val="28"/>
          <w:szCs w:val="28"/>
        </w:rPr>
        <w:t>, Guang-Ding Zhou</w:t>
      </w:r>
      <w:r w:rsidRPr="0076190D">
        <w:rPr>
          <w:rFonts w:ascii="Calibri" w:hAnsi="Calibri" w:cs="Calibri"/>
          <w:sz w:val="28"/>
          <w:szCs w:val="28"/>
          <w:vertAlign w:val="superscript"/>
        </w:rPr>
        <w:t>2,3</w:t>
      </w:r>
      <w:r w:rsidRPr="0076190D">
        <w:rPr>
          <w:rFonts w:ascii="Calibri" w:hAnsi="Calibri" w:cs="Calibri"/>
          <w:sz w:val="28"/>
          <w:szCs w:val="28"/>
        </w:rPr>
        <w:t>, Chen-Yu Jiang</w:t>
      </w:r>
      <w:r w:rsidRPr="0076190D">
        <w:rPr>
          <w:rFonts w:ascii="Calibri" w:hAnsi="Calibri" w:cs="Calibri"/>
          <w:sz w:val="28"/>
          <w:szCs w:val="28"/>
          <w:vertAlign w:val="superscript"/>
        </w:rPr>
        <w:t>2,3</w:t>
      </w:r>
      <w:r w:rsidRPr="0076190D">
        <w:rPr>
          <w:rFonts w:ascii="Calibri" w:hAnsi="Calibri" w:cs="Calibri"/>
          <w:sz w:val="28"/>
          <w:szCs w:val="28"/>
        </w:rPr>
        <w:t>, Le Xing</w:t>
      </w:r>
      <w:r w:rsidRPr="0076190D">
        <w:rPr>
          <w:rFonts w:ascii="Calibri" w:hAnsi="Calibri" w:cs="Calibri"/>
          <w:sz w:val="28"/>
          <w:szCs w:val="28"/>
          <w:vertAlign w:val="superscript"/>
        </w:rPr>
        <w:t>2,3</w:t>
      </w:r>
      <w:r w:rsidRPr="0076190D">
        <w:rPr>
          <w:rFonts w:ascii="Calibri" w:hAnsi="Calibri" w:cs="Calibri"/>
          <w:sz w:val="28"/>
          <w:szCs w:val="28"/>
        </w:rPr>
        <w:t>, Dong-Mei Li</w:t>
      </w:r>
      <w:r w:rsidRPr="0076190D">
        <w:rPr>
          <w:rFonts w:ascii="Calibri" w:hAnsi="Calibri" w:cs="Calibri"/>
          <w:sz w:val="28"/>
          <w:szCs w:val="28"/>
          <w:vertAlign w:val="superscript"/>
        </w:rPr>
        <w:t>2,3</w:t>
      </w:r>
      <w:r w:rsidRPr="0076190D">
        <w:rPr>
          <w:rFonts w:ascii="Calibri" w:hAnsi="Calibri" w:cs="Calibri"/>
          <w:sz w:val="28"/>
          <w:szCs w:val="28"/>
        </w:rPr>
        <w:t>, Ying-Chen Hou</w:t>
      </w:r>
      <w:r w:rsidRPr="0076190D">
        <w:rPr>
          <w:rFonts w:ascii="Calibri" w:hAnsi="Calibri" w:cs="Calibri"/>
          <w:sz w:val="28"/>
          <w:szCs w:val="28"/>
          <w:vertAlign w:val="superscript"/>
        </w:rPr>
        <w:t>2,3</w:t>
      </w:r>
      <w:r w:rsidRPr="0076190D">
        <w:rPr>
          <w:rFonts w:ascii="Calibri" w:hAnsi="Calibri" w:cs="Calibri"/>
          <w:sz w:val="28"/>
          <w:szCs w:val="28"/>
        </w:rPr>
        <w:t>, Chen Yue</w:t>
      </w:r>
      <w:r w:rsidRPr="0076190D">
        <w:rPr>
          <w:rFonts w:ascii="Calibri" w:hAnsi="Calibri" w:cs="Calibri"/>
          <w:sz w:val="28"/>
          <w:szCs w:val="28"/>
          <w:vertAlign w:val="superscript"/>
        </w:rPr>
        <w:t>2,3</w:t>
      </w:r>
      <w:r w:rsidRPr="0076190D">
        <w:rPr>
          <w:rFonts w:ascii="Calibri" w:hAnsi="Calibri" w:cs="Calibri"/>
          <w:sz w:val="28"/>
          <w:szCs w:val="28"/>
        </w:rPr>
        <w:t>, Wei Cheng</w:t>
      </w:r>
      <w:r w:rsidRPr="0076190D">
        <w:rPr>
          <w:rFonts w:ascii="Calibri" w:hAnsi="Calibri" w:cs="Calibri"/>
          <w:sz w:val="28"/>
          <w:szCs w:val="28"/>
          <w:vertAlign w:val="superscript"/>
        </w:rPr>
        <w:t>2</w:t>
      </w:r>
      <w:r w:rsidRPr="0076190D">
        <w:rPr>
          <w:rFonts w:ascii="Calibri" w:hAnsi="Calibri" w:cs="Calibri"/>
          <w:sz w:val="28"/>
          <w:szCs w:val="28"/>
        </w:rPr>
        <w:t>, Yun-Qiang Tang</w:t>
      </w:r>
      <w:r w:rsidRPr="0076190D">
        <w:rPr>
          <w:rFonts w:ascii="Calibri" w:hAnsi="Calibri" w:cs="Calibri"/>
          <w:sz w:val="28"/>
          <w:szCs w:val="28"/>
          <w:vertAlign w:val="superscript"/>
        </w:rPr>
        <w:t>3</w:t>
      </w:r>
      <w:r w:rsidRPr="0076190D">
        <w:rPr>
          <w:rFonts w:ascii="Calibri" w:hAnsi="Calibri" w:cs="Calibri"/>
          <w:sz w:val="28"/>
          <w:szCs w:val="28"/>
        </w:rPr>
        <w:t>, Ming Liu</w:t>
      </w:r>
      <w:r w:rsidRPr="0076190D">
        <w:rPr>
          <w:rFonts w:ascii="Calibri" w:hAnsi="Calibri" w:cs="Calibri"/>
          <w:sz w:val="28"/>
          <w:szCs w:val="28"/>
          <w:vertAlign w:val="superscript"/>
        </w:rPr>
        <w:t>2,3</w:t>
      </w:r>
      <w:r w:rsidRPr="0076190D">
        <w:rPr>
          <w:rFonts w:ascii="Calibri" w:hAnsi="Calibri" w:cs="Calibri"/>
          <w:sz w:val="28"/>
          <w:szCs w:val="28"/>
        </w:rPr>
        <w:t>*,</w:t>
      </w:r>
      <w:r w:rsidRPr="0076190D">
        <w:rPr>
          <w:rFonts w:ascii="Calibri" w:eastAsiaTheme="minorEastAsia" w:hAnsi="Calibri" w:cs="Calibri"/>
          <w:sz w:val="28"/>
          <w:szCs w:val="28"/>
        </w:rPr>
        <w:t xml:space="preserve"> </w:t>
      </w:r>
      <w:r w:rsidRPr="0076190D">
        <w:rPr>
          <w:rFonts w:ascii="Calibri" w:hAnsi="Calibri" w:cs="Calibri"/>
          <w:sz w:val="28"/>
          <w:szCs w:val="28"/>
        </w:rPr>
        <w:t>Xiao-Feng Zhang</w:t>
      </w:r>
      <w:r w:rsidRPr="0076190D">
        <w:rPr>
          <w:rFonts w:ascii="Calibri" w:hAnsi="Calibri" w:cs="Calibri"/>
          <w:sz w:val="28"/>
          <w:szCs w:val="28"/>
          <w:vertAlign w:val="superscript"/>
        </w:rPr>
        <w:t>2,3,6</w:t>
      </w:r>
      <w:r w:rsidRPr="0076190D">
        <w:rPr>
          <w:rFonts w:ascii="Calibri" w:hAnsi="Calibri" w:cs="Calibri"/>
          <w:sz w:val="28"/>
          <w:szCs w:val="28"/>
        </w:rPr>
        <w:t>*</w:t>
      </w:r>
    </w:p>
    <w:p w14:paraId="1B878019" w14:textId="77777777" w:rsidR="0076190D" w:rsidRDefault="0076190D" w:rsidP="0076190D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</w:p>
    <w:p w14:paraId="1877FD29" w14:textId="7531BAF0" w:rsidR="0076190D" w:rsidRPr="000E5968" w:rsidRDefault="0076190D" w:rsidP="0076190D">
      <w:pPr>
        <w:pStyle w:val="Paragraph"/>
        <w:spacing w:before="0"/>
        <w:ind w:firstLine="0"/>
        <w:jc w:val="both"/>
        <w:rPr>
          <w:rFonts w:ascii="Calibri" w:eastAsiaTheme="minorEastAsia" w:hAnsi="Calibri" w:cs="Calibri"/>
          <w:sz w:val="28"/>
          <w:szCs w:val="28"/>
        </w:rPr>
      </w:pPr>
      <w:r w:rsidRPr="000E5968">
        <w:rPr>
          <w:rFonts w:ascii="Calibri" w:eastAsiaTheme="minorEastAsia" w:hAnsi="Calibri" w:cs="Calibri"/>
          <w:sz w:val="28"/>
          <w:szCs w:val="28"/>
          <w:vertAlign w:val="superscript"/>
        </w:rPr>
        <w:t xml:space="preserve"># </w:t>
      </w:r>
      <w:r w:rsidRPr="000E5968">
        <w:rPr>
          <w:rFonts w:ascii="Calibri" w:hAnsi="Calibri" w:cs="Calibri"/>
          <w:sz w:val="28"/>
          <w:szCs w:val="28"/>
        </w:rPr>
        <w:t xml:space="preserve">These authors contributed equally </w:t>
      </w:r>
    </w:p>
    <w:p w14:paraId="0A1310CB" w14:textId="77777777" w:rsidR="0076190D" w:rsidRDefault="0076190D" w:rsidP="0076190D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</w:p>
    <w:p w14:paraId="13511BEE" w14:textId="384A00F2" w:rsidR="0076190D" w:rsidRPr="0076190D" w:rsidRDefault="0076190D" w:rsidP="0076190D">
      <w:pPr>
        <w:pStyle w:val="Paragraph"/>
        <w:tabs>
          <w:tab w:val="left" w:pos="8130"/>
        </w:tabs>
        <w:spacing w:before="0"/>
        <w:ind w:firstLine="0"/>
        <w:jc w:val="both"/>
        <w:rPr>
          <w:rFonts w:ascii="Calibri" w:hAnsi="Calibri" w:cs="Calibri"/>
          <w:sz w:val="28"/>
          <w:szCs w:val="28"/>
        </w:rPr>
      </w:pPr>
      <w:r w:rsidRPr="0076190D">
        <w:rPr>
          <w:rFonts w:ascii="Calibri" w:hAnsi="Calibri" w:cs="Calibri"/>
          <w:sz w:val="28"/>
          <w:szCs w:val="28"/>
        </w:rPr>
        <w:tab/>
      </w:r>
    </w:p>
    <w:p w14:paraId="29A93C60" w14:textId="74E593FF" w:rsidR="0076190D" w:rsidRPr="0076190D" w:rsidRDefault="0076190D" w:rsidP="0076190D">
      <w:pPr>
        <w:jc w:val="both"/>
        <w:rPr>
          <w:rFonts w:ascii="Calibri" w:hAnsi="Calibri" w:cs="Calibri"/>
          <w:sz w:val="28"/>
          <w:szCs w:val="28"/>
        </w:rPr>
      </w:pPr>
      <w:r w:rsidRPr="0076190D">
        <w:rPr>
          <w:rFonts w:ascii="Calibri" w:hAnsi="Calibri" w:cs="Calibri"/>
          <w:sz w:val="28"/>
          <w:szCs w:val="28"/>
          <w:vertAlign w:val="superscript"/>
        </w:rPr>
        <w:t xml:space="preserve">1 </w:t>
      </w:r>
      <w:r w:rsidRPr="0076190D">
        <w:rPr>
          <w:rFonts w:ascii="Calibri" w:hAnsi="Calibri" w:cs="Calibri"/>
          <w:sz w:val="28"/>
          <w:szCs w:val="28"/>
        </w:rPr>
        <w:t>School of Basic Medical Science, Guangzhou Medical University</w:t>
      </w:r>
    </w:p>
    <w:p w14:paraId="5C7E0138" w14:textId="266B9EBD" w:rsidR="0076190D" w:rsidRPr="0076190D" w:rsidRDefault="0076190D" w:rsidP="0076190D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76190D">
        <w:rPr>
          <w:rFonts w:ascii="Calibri" w:hAnsi="Calibri" w:cs="Calibri"/>
          <w:sz w:val="28"/>
          <w:szCs w:val="28"/>
          <w:vertAlign w:val="superscript"/>
        </w:rPr>
        <w:t xml:space="preserve">2 </w:t>
      </w:r>
      <w:r w:rsidRPr="0076190D">
        <w:rPr>
          <w:rFonts w:ascii="Calibri" w:hAnsi="Calibri" w:cs="Calibri"/>
          <w:sz w:val="28"/>
          <w:szCs w:val="28"/>
        </w:rPr>
        <w:t>Guangzhou Municipal and Guangdong Provincial Key Laboratory of Protein Modification and Degradation, School of Basic Medical Science, Guangzhou Medical University</w:t>
      </w:r>
    </w:p>
    <w:p w14:paraId="6901B315" w14:textId="09B5914E" w:rsidR="0076190D" w:rsidRPr="0076190D" w:rsidRDefault="0076190D" w:rsidP="0076190D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76190D">
        <w:rPr>
          <w:rFonts w:ascii="Calibri" w:hAnsi="Calibri" w:cs="Calibri"/>
          <w:sz w:val="28"/>
          <w:szCs w:val="28"/>
          <w:vertAlign w:val="superscript"/>
        </w:rPr>
        <w:t xml:space="preserve">3 </w:t>
      </w:r>
      <w:r w:rsidRPr="0076190D">
        <w:rPr>
          <w:rFonts w:ascii="Calibri" w:hAnsi="Calibri" w:cs="Calibri"/>
          <w:sz w:val="28"/>
          <w:szCs w:val="28"/>
        </w:rPr>
        <w:t>Affiliated Cancer Hospital and Institute of Guangzhou Medical University</w:t>
      </w:r>
    </w:p>
    <w:p w14:paraId="0140227F" w14:textId="15940C3E" w:rsidR="0076190D" w:rsidRPr="0076190D" w:rsidRDefault="0076190D" w:rsidP="0076190D">
      <w:pPr>
        <w:jc w:val="both"/>
        <w:rPr>
          <w:rFonts w:ascii="Calibri" w:hAnsi="Calibri" w:cs="Calibri"/>
          <w:sz w:val="28"/>
          <w:szCs w:val="28"/>
        </w:rPr>
      </w:pPr>
      <w:r w:rsidRPr="0076190D">
        <w:rPr>
          <w:rFonts w:ascii="Calibri" w:hAnsi="Calibri" w:cs="Calibri"/>
          <w:sz w:val="28"/>
          <w:szCs w:val="28"/>
          <w:vertAlign w:val="superscript"/>
        </w:rPr>
        <w:t xml:space="preserve">4 </w:t>
      </w:r>
      <w:r w:rsidRPr="0076190D">
        <w:rPr>
          <w:rFonts w:ascii="Calibri" w:hAnsi="Calibri" w:cs="Calibri"/>
          <w:sz w:val="28"/>
          <w:szCs w:val="28"/>
        </w:rPr>
        <w:t>The First Clinical School of Guangzhou Medical University, Guangzhou Medical University</w:t>
      </w:r>
    </w:p>
    <w:p w14:paraId="14780AE7" w14:textId="6BA6751F" w:rsidR="0076190D" w:rsidRPr="0076190D" w:rsidRDefault="0076190D" w:rsidP="0076190D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76190D">
        <w:rPr>
          <w:rFonts w:ascii="Calibri" w:eastAsia="Times New Roman" w:hAnsi="Calibri" w:cs="Calibri"/>
          <w:sz w:val="28"/>
          <w:szCs w:val="28"/>
          <w:vertAlign w:val="superscript"/>
        </w:rPr>
        <w:t xml:space="preserve">5 </w:t>
      </w:r>
      <w:r w:rsidRPr="0076190D">
        <w:rPr>
          <w:rFonts w:ascii="Calibri" w:eastAsia="Times New Roman" w:hAnsi="Calibri" w:cs="Calibri"/>
          <w:sz w:val="28"/>
          <w:szCs w:val="28"/>
        </w:rPr>
        <w:t>Department of Obstetrics, Guangzhou Eighth People's Hospital, Guangzhou Medical University</w:t>
      </w:r>
    </w:p>
    <w:p w14:paraId="5C46EC33" w14:textId="6BE814DB" w:rsidR="0076190D" w:rsidRPr="0076190D" w:rsidRDefault="0076190D" w:rsidP="0076190D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76190D">
        <w:rPr>
          <w:rFonts w:ascii="Calibri" w:eastAsia="Times New Roman" w:hAnsi="Calibri" w:cs="Calibri" w:hint="eastAsia"/>
          <w:sz w:val="28"/>
          <w:szCs w:val="28"/>
          <w:vertAlign w:val="superscript"/>
        </w:rPr>
        <w:t>6</w:t>
      </w:r>
      <w:r w:rsidRPr="0076190D">
        <w:rPr>
          <w:rFonts w:ascii="Calibri" w:eastAsia="Times New Roman" w:hAnsi="Calibri" w:cs="Calibri" w:hint="eastAsia"/>
          <w:sz w:val="28"/>
          <w:szCs w:val="28"/>
        </w:rPr>
        <w:t xml:space="preserve"> </w:t>
      </w:r>
      <w:r w:rsidRPr="0076190D">
        <w:rPr>
          <w:rFonts w:ascii="Calibri" w:eastAsia="Times New Roman" w:hAnsi="Calibri" w:cs="Calibri"/>
          <w:sz w:val="28"/>
          <w:szCs w:val="28"/>
        </w:rPr>
        <w:t>Department of Pediatric Surgery, Guangzhou Institute of Pediatrics, Guangzhou Women and Children’s Medical Center, Guangzhou Medical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F1C9D17" w14:textId="77777777" w:rsidR="0076190D" w:rsidRPr="00D64F27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bookmarkStart w:id="0" w:name="_Hlk25233958"/>
      <w:r w:rsidRPr="00D64F27">
        <w:rPr>
          <w:rFonts w:ascii="Calibri" w:hAnsi="Calibri" w:cs="Calibri"/>
          <w:lang w:val="de-DE"/>
        </w:rPr>
        <w:t>Xiao-Feng Zhang</w:t>
      </w:r>
      <w:r w:rsidRPr="00D64F27">
        <w:rPr>
          <w:rFonts w:ascii="Calibri" w:hAnsi="Calibri" w:cs="Calibri"/>
          <w:vertAlign w:val="superscript"/>
          <w:lang w:val="de-DE"/>
        </w:rPr>
        <w:t xml:space="preserve"> </w:t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  <w:t xml:space="preserve">ZhangXF_GZMU@hotmail.com </w:t>
      </w:r>
    </w:p>
    <w:p w14:paraId="77C33E43" w14:textId="77777777" w:rsidR="0076190D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Ming Liu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liuming@gzhmu.edu.cn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6B17BBC" w14:textId="77777777" w:rsidR="0076190D" w:rsidRPr="00D64F27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 w:rsidRPr="00D64F27">
        <w:rPr>
          <w:rFonts w:ascii="Calibri" w:hAnsi="Calibri" w:cs="Calibri"/>
          <w:lang w:val="de-DE"/>
        </w:rPr>
        <w:t>Dan He</w:t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  <w:t>2022125020@stu.gzhmu.edu.cn</w:t>
      </w:r>
    </w:p>
    <w:p w14:paraId="21E4AA59" w14:textId="77777777" w:rsidR="0076190D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Zhong Liang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liangzhong@stu.gzhmu.edu.cn</w:t>
      </w:r>
    </w:p>
    <w:p w14:paraId="5C67E402" w14:textId="77777777" w:rsidR="0076190D" w:rsidRPr="00D64F27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 w:rsidRPr="00D64F27">
        <w:rPr>
          <w:rFonts w:ascii="Calibri" w:hAnsi="Calibri" w:cs="Calibri"/>
          <w:lang w:val="de-DE"/>
        </w:rPr>
        <w:t>Cheng-Yang Zhang</w:t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  <w:t>zhangcygzhmu@stu.gzhmu.edu.cn</w:t>
      </w:r>
    </w:p>
    <w:p w14:paraId="18A30C1A" w14:textId="77777777" w:rsidR="0076190D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Jie-Shen Xian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2021163003@stu.gzhmu.edu.cn</w:t>
      </w:r>
    </w:p>
    <w:p w14:paraId="42140016" w14:textId="77777777" w:rsidR="0076190D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Yuan-Xiang Yang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yuanxiangyang2010@163.com</w:t>
      </w:r>
    </w:p>
    <w:p w14:paraId="14542024" w14:textId="77777777" w:rsidR="0076190D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Yuan-Feng Gong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gongyuanfeng@gzhmu.edu.cn</w:t>
      </w:r>
    </w:p>
    <w:p w14:paraId="7A61B7E0" w14:textId="77777777" w:rsidR="0076190D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Hui Tang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343061924@qq.com</w:t>
      </w:r>
    </w:p>
    <w:p w14:paraId="11D8126D" w14:textId="77777777" w:rsidR="0076190D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Guang-Ding Zhou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2025210232@stu.gzhmu.edu.cn</w:t>
      </w:r>
    </w:p>
    <w:p w14:paraId="2947916D" w14:textId="77777777" w:rsidR="0076190D" w:rsidRPr="00D64F27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 w:rsidRPr="00D64F27">
        <w:rPr>
          <w:rFonts w:ascii="Calibri" w:hAnsi="Calibri" w:cs="Calibri"/>
          <w:lang w:val="de-DE"/>
        </w:rPr>
        <w:t>Chen-Yu Jiang</w:t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  <w:t>2025210203@stu.gzhmu.edu.cn</w:t>
      </w:r>
    </w:p>
    <w:p w14:paraId="39A2D46C" w14:textId="77777777" w:rsidR="0076190D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 Xing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2023311312@stu.gzhmu.edu.cn</w:t>
      </w:r>
    </w:p>
    <w:p w14:paraId="36BBF433" w14:textId="77777777" w:rsidR="0076190D" w:rsidRPr="00D64F27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 w:rsidRPr="00D64F27">
        <w:rPr>
          <w:rFonts w:ascii="Calibri" w:hAnsi="Calibri" w:cs="Calibri"/>
          <w:lang w:val="de-DE"/>
        </w:rPr>
        <w:t>Dong-Mei Li</w:t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  <w:t>2023210075@stu.gzhmu.edu.cn</w:t>
      </w:r>
    </w:p>
    <w:p w14:paraId="63940E82" w14:textId="77777777" w:rsidR="0076190D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Ying-Chen Hou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2023210465@stu.gzhmu.edu.cn</w:t>
      </w:r>
    </w:p>
    <w:p w14:paraId="41FD8418" w14:textId="77777777" w:rsidR="0076190D" w:rsidRPr="00D64F27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 w:rsidRPr="00D64F27">
        <w:rPr>
          <w:rFonts w:ascii="Calibri" w:hAnsi="Calibri" w:cs="Calibri"/>
          <w:lang w:val="de-DE"/>
        </w:rPr>
        <w:t>Chen Yue</w:t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  <w:t>2024210050@stu.gzhmu.edu.cn</w:t>
      </w:r>
    </w:p>
    <w:p w14:paraId="35C151A7" w14:textId="77777777" w:rsidR="0076190D" w:rsidRPr="00D64F27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 w:rsidRPr="00D64F27">
        <w:rPr>
          <w:rFonts w:ascii="Calibri" w:hAnsi="Calibri" w:cs="Calibri"/>
          <w:lang w:val="de-DE"/>
        </w:rPr>
        <w:t>Wei Cheng</w:t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  <w:t>chanwei1101@163.com</w:t>
      </w:r>
    </w:p>
    <w:p w14:paraId="546651B4" w14:textId="77777777" w:rsidR="0076190D" w:rsidRPr="00D64F27" w:rsidRDefault="0076190D" w:rsidP="0076190D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 w:rsidRPr="00D64F27">
        <w:rPr>
          <w:rFonts w:ascii="Calibri" w:hAnsi="Calibri" w:cs="Calibri"/>
          <w:lang w:val="de-DE"/>
        </w:rPr>
        <w:t>Yun-Qiang Tang</w:t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  <w:t>13822220488@163.com</w:t>
      </w:r>
    </w:p>
    <w:p w14:paraId="30CB72AF" w14:textId="77777777" w:rsidR="000E5968" w:rsidRPr="00D64F27" w:rsidRDefault="000E5968" w:rsidP="000E5968">
      <w:pPr>
        <w:pStyle w:val="Paragraph"/>
        <w:spacing w:before="0"/>
        <w:ind w:firstLine="0"/>
        <w:jc w:val="both"/>
        <w:rPr>
          <w:rFonts w:ascii="Calibri" w:hAnsi="Calibri" w:cs="Calibri"/>
          <w:lang w:val="de-DE"/>
        </w:rPr>
      </w:pPr>
      <w:r w:rsidRPr="00D64F27">
        <w:rPr>
          <w:rFonts w:ascii="Calibri" w:hAnsi="Calibri" w:cs="Calibri"/>
          <w:lang w:val="de-DE"/>
        </w:rPr>
        <w:t>Xiao-Feng Zhang</w:t>
      </w:r>
      <w:r w:rsidRPr="00D64F27">
        <w:rPr>
          <w:rFonts w:ascii="Calibri" w:hAnsi="Calibri" w:cs="Calibri"/>
          <w:vertAlign w:val="superscript"/>
          <w:lang w:val="de-DE"/>
        </w:rPr>
        <w:t xml:space="preserve"> </w:t>
      </w:r>
      <w:r w:rsidRPr="00D64F27">
        <w:rPr>
          <w:rFonts w:ascii="Calibri" w:hAnsi="Calibri" w:cs="Calibri"/>
          <w:lang w:val="de-DE"/>
        </w:rPr>
        <w:tab/>
      </w:r>
      <w:r w:rsidRPr="00D64F27">
        <w:rPr>
          <w:rFonts w:ascii="Calibri" w:hAnsi="Calibri" w:cs="Calibri"/>
          <w:lang w:val="de-DE"/>
        </w:rPr>
        <w:tab/>
        <w:t xml:space="preserve">ZhangXF_GZMU@hotmail.com </w:t>
      </w:r>
    </w:p>
    <w:p w14:paraId="07FB7DF1" w14:textId="77777777" w:rsidR="000E5968" w:rsidRDefault="000E5968" w:rsidP="000E5968">
      <w:pPr>
        <w:pStyle w:val="Paragraph"/>
        <w:spacing w:before="0"/>
        <w:ind w:firstLin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Ming Liu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liuming@gzhmu.edu.cn</w:t>
      </w:r>
    </w:p>
    <w:p w14:paraId="12916965" w14:textId="77777777" w:rsidR="003B5E26" w:rsidRPr="000E5968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0E5968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0E5968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0E5968" w:rsidRDefault="00C70C90">
      <w:pPr>
        <w:rPr>
          <w:rFonts w:cstheme="minorHAnsi"/>
          <w:b/>
          <w:sz w:val="22"/>
          <w:szCs w:val="22"/>
          <w:lang w:val="en-IN"/>
        </w:rPr>
      </w:pPr>
      <w:r w:rsidRPr="000E5968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0E5968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0E5968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401059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E09EB">
        <w:rPr>
          <w:rFonts w:cstheme="minorHAnsi"/>
          <w:bCs/>
          <w:sz w:val="22"/>
          <w:szCs w:val="22"/>
        </w:rPr>
        <w:t>30</w:t>
      </w:r>
      <w:proofErr w:type="gramEnd"/>
    </w:p>
    <w:p w14:paraId="5AAC9C6C" w14:textId="4AE734B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E09EB">
        <w:rPr>
          <w:rFonts w:cstheme="minorHAnsi"/>
          <w:bCs/>
          <w:sz w:val="22"/>
          <w:szCs w:val="22"/>
        </w:rPr>
        <w:t>49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09736D36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6190D">
        <w:rPr>
          <w:rFonts w:ascii="Calibri" w:hAnsi="Calibri" w:cs="Calibri"/>
        </w:rPr>
        <w:t>Committees for Ethical Review of Research of Guangzhou Medical University. Written informed consent was obtained from all patients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EA9F8E1" w:rsidR="00CE10F2" w:rsidRPr="00482D7D" w:rsidRDefault="00482D7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color w:val="auto"/>
        </w:rPr>
      </w:pPr>
      <w:r w:rsidRPr="00482D7D">
        <w:rPr>
          <w:rFonts w:ascii="Calibri" w:hAnsi="Calibri" w:cs="Calibri"/>
          <w:b/>
          <w:bCs/>
          <w:color w:val="auto"/>
        </w:rPr>
        <w:t xml:space="preserve">Drug </w:t>
      </w:r>
      <w:r w:rsidR="00EF78F4">
        <w:rPr>
          <w:rFonts w:ascii="Calibri" w:hAnsi="Calibri" w:cs="Calibri"/>
          <w:b/>
          <w:bCs/>
          <w:color w:val="auto"/>
        </w:rPr>
        <w:t>T</w:t>
      </w:r>
      <w:r w:rsidRPr="00482D7D">
        <w:rPr>
          <w:rFonts w:ascii="Calibri" w:hAnsi="Calibri" w:cs="Calibri"/>
          <w:b/>
          <w:bCs/>
          <w:color w:val="auto"/>
        </w:rPr>
        <w:t xml:space="preserve">reatment of </w:t>
      </w:r>
      <w:r w:rsidRPr="00482D7D">
        <w:rPr>
          <w:rFonts w:ascii="Calibri" w:hAnsi="Calibri" w:cs="Calibri"/>
          <w:b/>
          <w:bCs/>
        </w:rPr>
        <w:t>Hepatocellular Carcinoma</w:t>
      </w:r>
      <w:r>
        <w:rPr>
          <w:rFonts w:ascii="Calibri" w:hAnsi="Calibri" w:cs="Calibri"/>
        </w:rPr>
        <w:t xml:space="preserve"> (</w:t>
      </w:r>
      <w:r w:rsidRPr="00482D7D">
        <w:rPr>
          <w:rFonts w:ascii="Calibri" w:hAnsi="Calibri" w:cs="Calibri"/>
          <w:b/>
          <w:bCs/>
          <w:color w:val="auto"/>
        </w:rPr>
        <w:t>HCC</w:t>
      </w:r>
      <w:r>
        <w:rPr>
          <w:rFonts w:ascii="Calibri" w:hAnsi="Calibri" w:cs="Calibri"/>
          <w:b/>
          <w:bCs/>
          <w:color w:val="auto"/>
        </w:rPr>
        <w:t>)</w:t>
      </w:r>
      <w:r w:rsidRPr="00482D7D">
        <w:rPr>
          <w:rFonts w:ascii="Calibri" w:hAnsi="Calibri" w:cs="Calibri"/>
          <w:b/>
          <w:bCs/>
          <w:color w:val="auto"/>
        </w:rPr>
        <w:t xml:space="preserve"> </w:t>
      </w:r>
      <w:r w:rsidR="00EF78F4">
        <w:rPr>
          <w:rFonts w:ascii="Calibri" w:hAnsi="Calibri" w:cs="Calibri"/>
          <w:b/>
          <w:bCs/>
          <w:color w:val="auto"/>
        </w:rPr>
        <w:t>O</w:t>
      </w:r>
      <w:r w:rsidRPr="00482D7D">
        <w:rPr>
          <w:rFonts w:ascii="Calibri" w:hAnsi="Calibri" w:cs="Calibri"/>
          <w:b/>
          <w:bCs/>
          <w:color w:val="auto"/>
        </w:rPr>
        <w:t>rganoids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FA32E94" w14:textId="74771FE7" w:rsidR="00482D7D" w:rsidRDefault="00A96019" w:rsidP="00A96019">
      <w:pPr>
        <w:pStyle w:val="Narration"/>
        <w:numPr>
          <w:ilvl w:val="1"/>
          <w:numId w:val="3"/>
        </w:numPr>
        <w:rPr>
          <w:b/>
          <w:bCs/>
        </w:rPr>
      </w:pPr>
      <w:r w:rsidRPr="00890685">
        <w:t>To begin,</w:t>
      </w:r>
      <w:r w:rsidR="00482D7D">
        <w:t xml:space="preserve"> establish </w:t>
      </w:r>
      <w:r w:rsidR="007C773C">
        <w:t>h</w:t>
      </w:r>
      <w:r w:rsidR="00482D7D" w:rsidRPr="00482D7D">
        <w:t xml:space="preserve">epatocellular </w:t>
      </w:r>
      <w:r w:rsidR="007C773C">
        <w:t>c</w:t>
      </w:r>
      <w:r w:rsidR="00482D7D" w:rsidRPr="00482D7D">
        <w:t>arcinoma</w:t>
      </w:r>
      <w:r w:rsidR="00482D7D">
        <w:t xml:space="preserve"> or HCC </w:t>
      </w:r>
      <w:r w:rsidR="00482D7D" w:rsidRPr="00482D7D">
        <w:rPr>
          <w:i/>
          <w:iCs/>
          <w:color w:val="EE0000"/>
        </w:rPr>
        <w:t>(H-C-C</w:t>
      </w:r>
      <w:r w:rsidR="00EF78F4" w:rsidRPr="00482D7D">
        <w:rPr>
          <w:i/>
          <w:iCs/>
          <w:color w:val="EE0000"/>
        </w:rPr>
        <w:t>)</w:t>
      </w:r>
      <w:r w:rsidR="00EF78F4" w:rsidRPr="00482D7D">
        <w:rPr>
          <w:color w:val="EE0000"/>
        </w:rPr>
        <w:t xml:space="preserve"> </w:t>
      </w:r>
      <w:r w:rsidR="00EF78F4" w:rsidRPr="00EF78F4">
        <w:t>patient</w:t>
      </w:r>
      <w:r w:rsidR="00482D7D" w:rsidRPr="00482D7D">
        <w:t>-derived organoids</w:t>
      </w:r>
      <w:r w:rsidR="007C773C">
        <w:t xml:space="preserve"> and prepare them for therapeutic perturbation </w:t>
      </w:r>
      <w:r w:rsidR="007C773C" w:rsidRPr="007C773C">
        <w:rPr>
          <w:b/>
          <w:bCs/>
        </w:rPr>
        <w:t>[1]</w:t>
      </w:r>
      <w:r w:rsidR="007C773C">
        <w:rPr>
          <w:b/>
          <w:bCs/>
        </w:rPr>
        <w:t>.</w:t>
      </w:r>
    </w:p>
    <w:p w14:paraId="5EE3DC89" w14:textId="7E79947A" w:rsidR="007C773C" w:rsidRPr="007C773C" w:rsidRDefault="007C773C" w:rsidP="007C773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Establishing shot of the talent with the prepared </w:t>
      </w:r>
      <w:proofErr w:type="spellStart"/>
      <w:r>
        <w:rPr>
          <w:lang w:val="en-IN"/>
        </w:rPr>
        <w:t>oraganoid</w:t>
      </w:r>
      <w:proofErr w:type="spellEnd"/>
      <w:r>
        <w:rPr>
          <w:lang w:val="en-IN"/>
        </w:rPr>
        <w:t xml:space="preserve"> containing plate in front of him</w:t>
      </w:r>
      <w:r w:rsidRPr="00890685">
        <w:rPr>
          <w:lang w:val="en-IN"/>
        </w:rPr>
        <w:t>.</w:t>
      </w:r>
    </w:p>
    <w:p w14:paraId="2ACA28FD" w14:textId="560B952B" w:rsidR="00A96019" w:rsidRDefault="00A96019" w:rsidP="007C773C">
      <w:pPr>
        <w:pStyle w:val="Narration"/>
        <w:numPr>
          <w:ilvl w:val="1"/>
          <w:numId w:val="3"/>
        </w:numPr>
      </w:pPr>
      <w:r w:rsidRPr="00890685">
        <w:t xml:space="preserve"> </w:t>
      </w:r>
      <w:r w:rsidR="007C773C">
        <w:t>P</w:t>
      </w:r>
      <w:r w:rsidRPr="00890685">
        <w:t xml:space="preserve">repare the </w:t>
      </w:r>
      <w:proofErr w:type="spellStart"/>
      <w:r w:rsidRPr="00890685">
        <w:t>lenvatinib</w:t>
      </w:r>
      <w:proofErr w:type="spellEnd"/>
      <w:r w:rsidRPr="00890685">
        <w:t xml:space="preserve"> stock solution in dimethyl sulfoxide</w:t>
      </w:r>
      <w:r w:rsidR="00EF78F4">
        <w:t xml:space="preserve"> or DMSO </w:t>
      </w:r>
      <w:r w:rsidR="00EF78F4" w:rsidRPr="00EF78F4">
        <w:rPr>
          <w:i/>
          <w:iCs/>
          <w:color w:val="EE0000"/>
        </w:rPr>
        <w:t>(D-M-S-O)</w:t>
      </w:r>
      <w:r w:rsidRPr="00EF78F4">
        <w:rPr>
          <w:color w:val="EE0000"/>
        </w:rPr>
        <w:t xml:space="preserve"> </w:t>
      </w:r>
      <w:r w:rsidRPr="00890685">
        <w:t xml:space="preserve">according to the manufacturer’s instructions </w:t>
      </w:r>
      <w:r w:rsidRPr="00890685">
        <w:rPr>
          <w:b/>
          <w:bCs/>
        </w:rPr>
        <w:t>[1]</w:t>
      </w:r>
      <w:r w:rsidRPr="00890685">
        <w:t>.</w:t>
      </w:r>
      <w:r w:rsidR="007C773C">
        <w:t xml:space="preserve"> </w:t>
      </w:r>
      <w:r w:rsidR="007C773C" w:rsidRPr="00890685">
        <w:t xml:space="preserve">Dilute the stock solution in pre-warmed culture medium immediately before use to the predefined working concentration </w:t>
      </w:r>
      <w:r w:rsidR="007C773C" w:rsidRPr="00890685">
        <w:rPr>
          <w:b/>
          <w:bCs/>
        </w:rPr>
        <w:t>[</w:t>
      </w:r>
      <w:r w:rsidR="007C773C">
        <w:rPr>
          <w:b/>
          <w:bCs/>
        </w:rPr>
        <w:t>2</w:t>
      </w:r>
      <w:r w:rsidR="007C773C" w:rsidRPr="00890685">
        <w:rPr>
          <w:b/>
          <w:bCs/>
        </w:rPr>
        <w:t>]</w:t>
      </w:r>
      <w:r w:rsidR="007C773C" w:rsidRPr="00890685">
        <w:t>.</w:t>
      </w:r>
      <w:r w:rsidR="007C773C">
        <w:t xml:space="preserve"> </w:t>
      </w:r>
      <w:r w:rsidR="007C773C" w:rsidRPr="002C4E85">
        <w:rPr>
          <w:lang w:val="en-US"/>
        </w:rPr>
        <w:t xml:space="preserve">Prepare enough solution to achieve equal final volumes in all wells, ensuring the same </w:t>
      </w:r>
      <w:r w:rsidR="000E5968">
        <w:rPr>
          <w:lang w:val="en-US"/>
        </w:rPr>
        <w:t>DMSO</w:t>
      </w:r>
      <w:r w:rsidR="007C773C" w:rsidRPr="002C4E85">
        <w:rPr>
          <w:lang w:val="en-US"/>
        </w:rPr>
        <w:t xml:space="preserve"> concentration across each well</w:t>
      </w:r>
      <w:r w:rsidR="007C773C">
        <w:rPr>
          <w:lang w:val="en-US"/>
        </w:rPr>
        <w:t xml:space="preserve"> </w:t>
      </w:r>
      <w:r w:rsidR="007C773C" w:rsidRPr="00890685">
        <w:rPr>
          <w:b/>
          <w:bCs/>
        </w:rPr>
        <w:t>[</w:t>
      </w:r>
      <w:r w:rsidR="007C773C">
        <w:rPr>
          <w:b/>
          <w:bCs/>
        </w:rPr>
        <w:t>2</w:t>
      </w:r>
      <w:r w:rsidR="007C773C" w:rsidRPr="00890685">
        <w:rPr>
          <w:b/>
          <w:bCs/>
        </w:rPr>
        <w:t>]</w:t>
      </w:r>
      <w:r w:rsidR="007C773C" w:rsidRPr="00890685">
        <w:t>.</w:t>
      </w:r>
    </w:p>
    <w:p w14:paraId="28933F2A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 xml:space="preserve">WIDE: Talent preparing the </w:t>
      </w:r>
      <w:proofErr w:type="spellStart"/>
      <w:r w:rsidRPr="00890685">
        <w:rPr>
          <w:lang w:val="en-IN"/>
        </w:rPr>
        <w:t>lenvatinib</w:t>
      </w:r>
      <w:proofErr w:type="spellEnd"/>
      <w:r w:rsidRPr="00890685">
        <w:rPr>
          <w:lang w:val="en-IN"/>
        </w:rPr>
        <w:t xml:space="preserve"> stock solution in dimethyl sulfoxide.</w:t>
      </w:r>
    </w:p>
    <w:p w14:paraId="79671448" w14:textId="6CFE98E3" w:rsidR="00A96019" w:rsidRPr="007C773C" w:rsidRDefault="00A96019" w:rsidP="007C773C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diluting the stock solution in pre-warmed culture medium.</w:t>
      </w:r>
    </w:p>
    <w:p w14:paraId="64E633EB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preparing a sufficient volume of treatment medium for equal final volumes in each well.</w:t>
      </w:r>
    </w:p>
    <w:p w14:paraId="6E62A9F7" w14:textId="453244DB" w:rsidR="00A96019" w:rsidRDefault="002C4E85" w:rsidP="002C4E85">
      <w:pPr>
        <w:pStyle w:val="Narration"/>
        <w:numPr>
          <w:ilvl w:val="1"/>
          <w:numId w:val="3"/>
        </w:numPr>
      </w:pPr>
      <w:r>
        <w:t>Next, a</w:t>
      </w:r>
      <w:r w:rsidR="00A96019" w:rsidRPr="00890685">
        <w:t xml:space="preserve">dd </w:t>
      </w:r>
      <w:proofErr w:type="spellStart"/>
      <w:r w:rsidR="00A96019" w:rsidRPr="00890685">
        <w:t>lenvatinib</w:t>
      </w:r>
      <w:proofErr w:type="spellEnd"/>
      <w:r w:rsidR="00A96019" w:rsidRPr="00890685">
        <w:t xml:space="preserve">-containing medium at 20 micromolar along the wall of each well to avoid disturbing the matrix domes </w:t>
      </w:r>
      <w:r w:rsidR="00A96019" w:rsidRPr="00890685">
        <w:rPr>
          <w:b/>
          <w:bCs/>
        </w:rPr>
        <w:t>[1]</w:t>
      </w:r>
      <w:r w:rsidR="00A96019" w:rsidRPr="00890685">
        <w:t>.</w:t>
      </w:r>
      <w:r>
        <w:t xml:space="preserve"> </w:t>
      </w:r>
      <w:r w:rsidRPr="00890685">
        <w:t xml:space="preserve">Include a vehicle control with the same final </w:t>
      </w:r>
      <w:r w:rsidR="00EF78F4">
        <w:t>DMSO</w:t>
      </w:r>
      <w:r w:rsidRPr="00890685">
        <w:t xml:space="preserve"> concentration </w:t>
      </w:r>
      <w:r w:rsidRPr="00890685">
        <w:rPr>
          <w:b/>
          <w:bCs/>
        </w:rPr>
        <w:t>[</w:t>
      </w:r>
      <w:r w:rsidR="0056357D">
        <w:rPr>
          <w:b/>
          <w:bCs/>
        </w:rPr>
        <w:t>2</w:t>
      </w:r>
      <w:r w:rsidRPr="00890685">
        <w:rPr>
          <w:b/>
          <w:bCs/>
        </w:rPr>
        <w:t>]</w:t>
      </w:r>
      <w:r w:rsidRPr="00890685">
        <w:t>.</w:t>
      </w:r>
    </w:p>
    <w:p w14:paraId="5A1F62A3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lastRenderedPageBreak/>
        <w:t xml:space="preserve">WIDE: Talent adding </w:t>
      </w:r>
      <w:proofErr w:type="spellStart"/>
      <w:r w:rsidRPr="00890685">
        <w:rPr>
          <w:lang w:val="en-IN"/>
        </w:rPr>
        <w:t>lenvatinib</w:t>
      </w:r>
      <w:proofErr w:type="spellEnd"/>
      <w:r w:rsidRPr="00890685">
        <w:rPr>
          <w:lang w:val="en-IN"/>
        </w:rPr>
        <w:t>-containing medium along the wall of each well.</w:t>
      </w:r>
    </w:p>
    <w:p w14:paraId="0F2F8496" w14:textId="37986E0F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 xml:space="preserve">Talent </w:t>
      </w:r>
      <w:r w:rsidR="0056357D">
        <w:rPr>
          <w:lang w:val="en-IN"/>
        </w:rPr>
        <w:t>adding</w:t>
      </w:r>
      <w:r w:rsidRPr="00890685">
        <w:rPr>
          <w:lang w:val="en-IN"/>
        </w:rPr>
        <w:t xml:space="preserve"> the vehicle control with the same final dimethyl sulfoxide concentration.</w:t>
      </w:r>
    </w:p>
    <w:p w14:paraId="2CFE1921" w14:textId="4BDE6A5A" w:rsidR="00A96019" w:rsidRDefault="00A96019" w:rsidP="002C4E85">
      <w:pPr>
        <w:pStyle w:val="Narration"/>
        <w:numPr>
          <w:ilvl w:val="1"/>
          <w:numId w:val="3"/>
        </w:numPr>
      </w:pPr>
      <w:r w:rsidRPr="00890685">
        <w:t xml:space="preserve">Incubate the organoids under standard culture conditions for the predefined treatment period </w:t>
      </w:r>
      <w:r w:rsidRPr="00890685">
        <w:rPr>
          <w:b/>
          <w:bCs/>
        </w:rPr>
        <w:t>[1]</w:t>
      </w:r>
      <w:r w:rsidRPr="00890685">
        <w:t>.</w:t>
      </w:r>
      <w:r w:rsidR="002C4E85">
        <w:t xml:space="preserve"> </w:t>
      </w:r>
      <w:r w:rsidR="002C4E85" w:rsidRPr="002C4E85">
        <w:rPr>
          <w:lang w:val="en-US"/>
        </w:rPr>
        <w:t>For treatments exceeding 72 hours, replace the drug-containing medium every 48</w:t>
      </w:r>
      <w:r w:rsidR="002C4E85">
        <w:rPr>
          <w:lang w:val="en-US"/>
        </w:rPr>
        <w:t xml:space="preserve"> to </w:t>
      </w:r>
      <w:r w:rsidR="002C4E85" w:rsidRPr="002C4E85">
        <w:rPr>
          <w:lang w:val="en-US"/>
        </w:rPr>
        <w:t>72 hours, ensuring a consistent replacement schedule across all wells</w:t>
      </w:r>
      <w:r w:rsidR="002C4E85">
        <w:rPr>
          <w:lang w:val="en-US"/>
        </w:rPr>
        <w:t xml:space="preserve"> </w:t>
      </w:r>
      <w:r w:rsidR="002C4E85" w:rsidRPr="00890685">
        <w:rPr>
          <w:b/>
          <w:bCs/>
        </w:rPr>
        <w:t>[1]</w:t>
      </w:r>
      <w:r w:rsidR="002C4E85" w:rsidRPr="00890685">
        <w:t>.</w:t>
      </w:r>
    </w:p>
    <w:p w14:paraId="2B16D387" w14:textId="6DC31402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placing the organoids for incubation.</w:t>
      </w:r>
    </w:p>
    <w:p w14:paraId="7B212BBB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replacing the drug-containing medium.</w:t>
      </w:r>
    </w:p>
    <w:p w14:paraId="7FDAB52E" w14:textId="28C46679" w:rsidR="00A96019" w:rsidRDefault="00A96019" w:rsidP="000E5968">
      <w:pPr>
        <w:pStyle w:val="Narration"/>
        <w:numPr>
          <w:ilvl w:val="1"/>
          <w:numId w:val="3"/>
        </w:numPr>
      </w:pPr>
      <w:r w:rsidRPr="00890685">
        <w:t xml:space="preserve"> Record baseline bright-field images before treatment </w:t>
      </w:r>
      <w:r w:rsidRPr="00890685">
        <w:rPr>
          <w:b/>
          <w:bCs/>
        </w:rPr>
        <w:t>[1]</w:t>
      </w:r>
      <w:r w:rsidRPr="00890685">
        <w:t>.</w:t>
      </w:r>
      <w:r w:rsidR="000E5968">
        <w:t xml:space="preserve"> </w:t>
      </w:r>
      <w:r w:rsidR="000E5968" w:rsidRPr="00890685">
        <w:t xml:space="preserve">Acquire images at fixed intervals during treatment using identical microscope settings, magnification, and field positions </w:t>
      </w:r>
      <w:r w:rsidR="000E5968" w:rsidRPr="00890685">
        <w:rPr>
          <w:b/>
          <w:bCs/>
        </w:rPr>
        <w:t>[</w:t>
      </w:r>
      <w:r w:rsidR="000E5968">
        <w:rPr>
          <w:b/>
          <w:bCs/>
        </w:rPr>
        <w:t>2</w:t>
      </w:r>
      <w:r w:rsidR="000E5968" w:rsidRPr="00890685">
        <w:rPr>
          <w:b/>
          <w:bCs/>
        </w:rPr>
        <w:t>]</w:t>
      </w:r>
      <w:r w:rsidR="000E5968" w:rsidRPr="00890685">
        <w:t>.</w:t>
      </w:r>
    </w:p>
    <w:p w14:paraId="0465A05F" w14:textId="69F190CF" w:rsidR="00A96019" w:rsidRPr="00890685" w:rsidRDefault="002C4E85" w:rsidP="00A9601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SCOPE: Shot of the</w:t>
      </w:r>
      <w:r w:rsidR="00A96019" w:rsidRPr="00890685">
        <w:rPr>
          <w:lang w:val="en-IN"/>
        </w:rPr>
        <w:t xml:space="preserve"> baseline bright-field images before treatment.</w:t>
      </w:r>
    </w:p>
    <w:p w14:paraId="505FD790" w14:textId="12D10408" w:rsidR="00A96019" w:rsidRPr="00890685" w:rsidRDefault="002C4E85" w:rsidP="00A9601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SCOPE: </w:t>
      </w:r>
      <w:r>
        <w:rPr>
          <w:lang w:val="en-IN"/>
        </w:rPr>
        <w:t xml:space="preserve">Images </w:t>
      </w:r>
      <w:r w:rsidR="00A96019" w:rsidRPr="00890685">
        <w:rPr>
          <w:lang w:val="en-IN"/>
        </w:rPr>
        <w:t>during treatment using identical microscope settings, magnification, and field positions.</w:t>
      </w:r>
    </w:p>
    <w:p w14:paraId="5D6BE6EE" w14:textId="5B1A9ADF" w:rsidR="00A96019" w:rsidRDefault="0056357D" w:rsidP="00A96019">
      <w:pPr>
        <w:pStyle w:val="Narration"/>
        <w:numPr>
          <w:ilvl w:val="1"/>
          <w:numId w:val="3"/>
        </w:numPr>
      </w:pPr>
      <w:r w:rsidRPr="0056357D">
        <w:t>For morphology-based evaluation of the treatment response</w:t>
      </w:r>
      <w:r w:rsidR="00EF78F4">
        <w:t>,</w:t>
      </w:r>
      <w:r w:rsidRPr="0056357D">
        <w:t xml:space="preserve"> </w:t>
      </w:r>
      <w:r>
        <w:t>u</w:t>
      </w:r>
      <w:r w:rsidR="00A96019" w:rsidRPr="00890685">
        <w:t xml:space="preserve">se identical exposure settings, magnification, and analysis thresholds for all images </w:t>
      </w:r>
      <w:r w:rsidR="00A96019" w:rsidRPr="00890685">
        <w:rPr>
          <w:b/>
          <w:bCs/>
        </w:rPr>
        <w:t>[1]</w:t>
      </w:r>
      <w:r w:rsidR="00A96019" w:rsidRPr="00890685">
        <w:t>.</w:t>
      </w:r>
    </w:p>
    <w:p w14:paraId="0F871394" w14:textId="3C4CCFF5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setting exposure settings, magnification, and analysis thresholds.</w:t>
      </w:r>
    </w:p>
    <w:p w14:paraId="4C06C372" w14:textId="5DF429E6" w:rsidR="00A96019" w:rsidRDefault="00A96019" w:rsidP="00A96019">
      <w:pPr>
        <w:pStyle w:val="Narration"/>
        <w:numPr>
          <w:ilvl w:val="1"/>
          <w:numId w:val="3"/>
        </w:numPr>
      </w:pPr>
      <w:r w:rsidRPr="00890685">
        <w:t xml:space="preserve">Measure the organoid area growth curve by calculating the total organoid area per well or field at each time point </w:t>
      </w:r>
      <w:r w:rsidR="0056357D" w:rsidRPr="0056357D">
        <w:t>and</w:t>
      </w:r>
      <w:r w:rsidRPr="00890685">
        <w:t xml:space="preserve"> </w:t>
      </w:r>
      <w:r w:rsidR="0056357D">
        <w:t>n</w:t>
      </w:r>
      <w:r w:rsidRPr="00890685">
        <w:t xml:space="preserve">ormalize the values to baseline </w:t>
      </w:r>
      <w:r w:rsidRPr="00890685">
        <w:rPr>
          <w:b/>
          <w:bCs/>
        </w:rPr>
        <w:t>[</w:t>
      </w:r>
      <w:r w:rsidR="0056357D">
        <w:rPr>
          <w:b/>
          <w:bCs/>
        </w:rPr>
        <w:t>1</w:t>
      </w:r>
      <w:r w:rsidRPr="00890685">
        <w:rPr>
          <w:b/>
          <w:bCs/>
        </w:rPr>
        <w:t>]</w:t>
      </w:r>
      <w:r w:rsidRPr="00890685">
        <w:t>.</w:t>
      </w:r>
    </w:p>
    <w:p w14:paraId="3A84CC79" w14:textId="21C567F6" w:rsidR="00A96019" w:rsidRDefault="002C4E85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EF78F4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A96019" w:rsidRPr="00890685">
        <w:rPr>
          <w:lang w:val="en-IN"/>
        </w:rPr>
        <w:t>Talent calculating the total organoid area per well or field at each time point</w:t>
      </w:r>
      <w:r w:rsidR="0056357D">
        <w:rPr>
          <w:lang w:val="en-IN"/>
        </w:rPr>
        <w:t xml:space="preserve"> and </w:t>
      </w:r>
      <w:r w:rsidR="0056357D" w:rsidRPr="00890685">
        <w:rPr>
          <w:lang w:val="en-IN"/>
        </w:rPr>
        <w:t>normalizing the total organoid area values to baseline</w:t>
      </w:r>
      <w:r w:rsidR="0056357D">
        <w:rPr>
          <w:lang w:val="en-IN"/>
        </w:rPr>
        <w:t>.</w:t>
      </w:r>
    </w:p>
    <w:p w14:paraId="3EC587D6" w14:textId="6938D4F1" w:rsidR="00A96019" w:rsidRDefault="0056357D" w:rsidP="00A96019">
      <w:pPr>
        <w:pStyle w:val="Narration"/>
        <w:numPr>
          <w:ilvl w:val="1"/>
          <w:numId w:val="3"/>
        </w:numPr>
      </w:pPr>
      <w:r>
        <w:t>To m</w:t>
      </w:r>
      <w:r w:rsidR="00A96019" w:rsidRPr="00890685">
        <w:t>easure the mean organoid diameter</w:t>
      </w:r>
      <w:r>
        <w:t xml:space="preserve">, </w:t>
      </w:r>
      <w:r w:rsidR="00A96019" w:rsidRPr="00890685">
        <w:t>determin</w:t>
      </w:r>
      <w:r>
        <w:t>e</w:t>
      </w:r>
      <w:r w:rsidR="00A96019" w:rsidRPr="00890685">
        <w:t xml:space="preserve"> the diameter of individual intact organoids </w:t>
      </w:r>
      <w:r w:rsidRPr="00BE7116">
        <w:t>and</w:t>
      </w:r>
      <w:r w:rsidR="00A96019" w:rsidRPr="00890685">
        <w:t xml:space="preserve"> </w:t>
      </w:r>
      <w:r w:rsidR="00BE7116">
        <w:t>c</w:t>
      </w:r>
      <w:r w:rsidR="00A96019" w:rsidRPr="00890685">
        <w:t xml:space="preserve">alculate the mean value per well </w:t>
      </w:r>
      <w:r w:rsidR="00A96019" w:rsidRPr="00890685">
        <w:rPr>
          <w:b/>
          <w:bCs/>
        </w:rPr>
        <w:t>[</w:t>
      </w:r>
      <w:r w:rsidR="00BE7116">
        <w:rPr>
          <w:b/>
          <w:bCs/>
        </w:rPr>
        <w:t>1</w:t>
      </w:r>
      <w:r w:rsidR="00A96019" w:rsidRPr="00890685">
        <w:rPr>
          <w:b/>
          <w:bCs/>
        </w:rPr>
        <w:t>]</w:t>
      </w:r>
      <w:r w:rsidR="00A96019" w:rsidRPr="00890685">
        <w:t>.</w:t>
      </w:r>
    </w:p>
    <w:p w14:paraId="79442463" w14:textId="3A8EB7FE" w:rsidR="00A96019" w:rsidRPr="00BE7116" w:rsidRDefault="002C4E85" w:rsidP="00BE7116">
      <w:pPr>
        <w:pStyle w:val="ShotDescription"/>
        <w:numPr>
          <w:ilvl w:val="2"/>
          <w:numId w:val="3"/>
        </w:numPr>
        <w:rPr>
          <w:lang w:val="en-IN"/>
        </w:rPr>
      </w:pPr>
      <w:r w:rsidRPr="00EF78F4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A96019" w:rsidRPr="00890685">
        <w:rPr>
          <w:lang w:val="en-IN"/>
        </w:rPr>
        <w:t>Talent determining the diameter of individual intact organoids</w:t>
      </w:r>
      <w:r w:rsidR="00BE7116">
        <w:rPr>
          <w:lang w:val="en-IN"/>
        </w:rPr>
        <w:t xml:space="preserve"> and </w:t>
      </w:r>
      <w:r w:rsidR="00A96019" w:rsidRPr="00BE7116">
        <w:rPr>
          <w:lang w:val="en-IN"/>
        </w:rPr>
        <w:t>calculating the mean organoid diameter value per well.</w:t>
      </w:r>
    </w:p>
    <w:p w14:paraId="4634EC6A" w14:textId="119C03BB" w:rsidR="00A96019" w:rsidRDefault="00BE7116" w:rsidP="00A96019">
      <w:pPr>
        <w:pStyle w:val="Narration"/>
        <w:numPr>
          <w:ilvl w:val="1"/>
          <w:numId w:val="3"/>
        </w:numPr>
      </w:pPr>
      <w:r>
        <w:t>Next, d</w:t>
      </w:r>
      <w:r w:rsidR="00A96019" w:rsidRPr="00890685">
        <w:t>etermine the surviving organoid count by counting morphologically identifiable intact organoids</w:t>
      </w:r>
      <w:r w:rsidR="00EF78F4">
        <w:t xml:space="preserve"> while</w:t>
      </w:r>
      <w:r w:rsidR="00EF78F4">
        <w:rPr>
          <w:lang w:val="en-US"/>
        </w:rPr>
        <w:t xml:space="preserve"> </w:t>
      </w:r>
      <w:r w:rsidR="00EF78F4" w:rsidRPr="00EF78F4">
        <w:rPr>
          <w:lang w:val="en-US"/>
        </w:rPr>
        <w:t>excluding any debris or collapsed fragment</w:t>
      </w:r>
      <w:r w:rsidR="000E5968">
        <w:rPr>
          <w:lang w:val="en-US"/>
        </w:rPr>
        <w:t xml:space="preserve"> </w:t>
      </w:r>
      <w:r w:rsidR="00A96019" w:rsidRPr="00890685">
        <w:rPr>
          <w:b/>
          <w:bCs/>
        </w:rPr>
        <w:t>[</w:t>
      </w:r>
      <w:r>
        <w:rPr>
          <w:b/>
          <w:bCs/>
        </w:rPr>
        <w:t>1</w:t>
      </w:r>
      <w:r w:rsidR="00A96019" w:rsidRPr="00890685">
        <w:rPr>
          <w:b/>
          <w:bCs/>
        </w:rPr>
        <w:t>]</w:t>
      </w:r>
      <w:r w:rsidR="00A96019" w:rsidRPr="00890685">
        <w:t>.</w:t>
      </w:r>
    </w:p>
    <w:p w14:paraId="775E817C" w14:textId="59037547" w:rsidR="00A96019" w:rsidRDefault="002C4E85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EF78F4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A96019" w:rsidRPr="00890685">
        <w:rPr>
          <w:lang w:val="en-IN"/>
        </w:rPr>
        <w:t>Talent counting morphologically identifiable intact organoids.</w:t>
      </w:r>
    </w:p>
    <w:p w14:paraId="62D03669" w14:textId="38020EEF" w:rsidR="00A96019" w:rsidRDefault="00A96019" w:rsidP="00A96019">
      <w:pPr>
        <w:pStyle w:val="Narration"/>
        <w:numPr>
          <w:ilvl w:val="1"/>
          <w:numId w:val="3"/>
        </w:numPr>
      </w:pPr>
      <w:r w:rsidRPr="00890685">
        <w:t>Perform a three-dimensional luminescence viability assay at the treatment endpoint if additional bulk viability assessment is required</w:t>
      </w:r>
      <w:r w:rsidR="002C4E85">
        <w:t xml:space="preserve"> f</w:t>
      </w:r>
      <w:r w:rsidR="002C4E85" w:rsidRPr="00890685">
        <w:t>ollow</w:t>
      </w:r>
      <w:r w:rsidR="002C4E85">
        <w:t>ing</w:t>
      </w:r>
      <w:r w:rsidR="002C4E85" w:rsidRPr="00890685">
        <w:t xml:space="preserve"> the manufacturer’s instructions</w:t>
      </w:r>
      <w:r w:rsidRPr="00890685">
        <w:t xml:space="preserve"> </w:t>
      </w:r>
      <w:r w:rsidRPr="00890685">
        <w:rPr>
          <w:b/>
          <w:bCs/>
        </w:rPr>
        <w:t>[1]</w:t>
      </w:r>
      <w:r w:rsidRPr="00890685">
        <w:t>.</w:t>
      </w:r>
    </w:p>
    <w:p w14:paraId="68C45626" w14:textId="615C9662" w:rsidR="00A96019" w:rsidRPr="00890685" w:rsidRDefault="00BE7116" w:rsidP="00A9601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talent with all the required reagents in the frame</w:t>
      </w:r>
      <w:r w:rsidR="00A96019" w:rsidRPr="00890685">
        <w:rPr>
          <w:lang w:val="en-IN"/>
        </w:rPr>
        <w:t>.</w:t>
      </w:r>
    </w:p>
    <w:p w14:paraId="3341FBFC" w14:textId="061F8DE5" w:rsidR="00A96019" w:rsidRDefault="00BE7116" w:rsidP="00BE7116">
      <w:pPr>
        <w:pStyle w:val="Narration"/>
        <w:numPr>
          <w:ilvl w:val="1"/>
          <w:numId w:val="3"/>
        </w:numPr>
      </w:pPr>
      <w:r>
        <w:t>Then, p</w:t>
      </w:r>
      <w:r w:rsidR="00A96019" w:rsidRPr="00890685">
        <w:t xml:space="preserve">lot the organoid area growth curves over time </w:t>
      </w:r>
      <w:r w:rsidR="00A96019" w:rsidRPr="00890685">
        <w:rPr>
          <w:b/>
          <w:bCs/>
        </w:rPr>
        <w:t>[1]</w:t>
      </w:r>
      <w:r w:rsidR="00A96019" w:rsidRPr="00890685">
        <w:t>.</w:t>
      </w:r>
      <w:r>
        <w:t xml:space="preserve"> </w:t>
      </w:r>
      <w:r w:rsidRPr="00890685">
        <w:t xml:space="preserve">Compare the mean organoid diameter between vehicle-treated and </w:t>
      </w:r>
      <w:proofErr w:type="spellStart"/>
      <w:r w:rsidRPr="00890685">
        <w:t>lenvatinib</w:t>
      </w:r>
      <w:proofErr w:type="spellEnd"/>
      <w:r w:rsidRPr="00890685">
        <w:t xml:space="preserve">-treated groups </w:t>
      </w:r>
      <w:r w:rsidRPr="00890685">
        <w:rPr>
          <w:b/>
          <w:bCs/>
        </w:rPr>
        <w:t>[</w:t>
      </w:r>
      <w:r>
        <w:rPr>
          <w:b/>
          <w:bCs/>
        </w:rPr>
        <w:t>2</w:t>
      </w:r>
      <w:r w:rsidRPr="00890685">
        <w:rPr>
          <w:b/>
          <w:bCs/>
        </w:rPr>
        <w:t>]</w:t>
      </w:r>
      <w:r w:rsidRPr="00890685">
        <w:t>.</w:t>
      </w:r>
      <w:r>
        <w:t xml:space="preserve"> Also, </w:t>
      </w:r>
      <w:r>
        <w:rPr>
          <w:lang w:val="en-US"/>
        </w:rPr>
        <w:t>c</w:t>
      </w:r>
      <w:r w:rsidRPr="00BE7116">
        <w:rPr>
          <w:lang w:val="en-US"/>
        </w:rPr>
        <w:t>ompare surviving organoid counts across treatment groups</w:t>
      </w:r>
      <w:r>
        <w:rPr>
          <w:lang w:val="en-US"/>
        </w:rPr>
        <w:t xml:space="preserve">. Ensure </w:t>
      </w:r>
      <w:r w:rsidRPr="00BE7116">
        <w:rPr>
          <w:lang w:val="en-US"/>
        </w:rPr>
        <w:t xml:space="preserve">using consistent imaging </w:t>
      </w:r>
      <w:r w:rsidRPr="00BE7116">
        <w:rPr>
          <w:lang w:val="en-US"/>
        </w:rPr>
        <w:lastRenderedPageBreak/>
        <w:t>schedules, inclusion criteria, and analysis parameters to ensure reproducibility.</w:t>
      </w:r>
      <w:r w:rsidRPr="00890685">
        <w:rPr>
          <w:b/>
          <w:bCs/>
        </w:rPr>
        <w:t>[</w:t>
      </w:r>
      <w:r>
        <w:rPr>
          <w:b/>
          <w:bCs/>
        </w:rPr>
        <w:t>3</w:t>
      </w:r>
      <w:r w:rsidRPr="00890685">
        <w:rPr>
          <w:b/>
          <w:bCs/>
        </w:rPr>
        <w:t>]</w:t>
      </w:r>
      <w:r w:rsidRPr="00890685">
        <w:t>.</w:t>
      </w:r>
    </w:p>
    <w:p w14:paraId="056CC3B3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EF78F4">
        <w:rPr>
          <w:highlight w:val="yellow"/>
          <w:lang w:val="en-IN"/>
        </w:rPr>
        <w:t>SCREEN:</w:t>
      </w:r>
      <w:r w:rsidRPr="00890685">
        <w:rPr>
          <w:lang w:val="en-IN"/>
        </w:rPr>
        <w:t xml:space="preserve"> Show the organoid area growth curves being plotted over time.</w:t>
      </w:r>
    </w:p>
    <w:p w14:paraId="601B2249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EF78F4">
        <w:rPr>
          <w:highlight w:val="yellow"/>
          <w:lang w:val="en-IN"/>
        </w:rPr>
        <w:t>SCREEN</w:t>
      </w:r>
      <w:r w:rsidRPr="00890685">
        <w:rPr>
          <w:lang w:val="en-IN"/>
        </w:rPr>
        <w:t xml:space="preserve">: Show the mean organoid diameter values for vehicle-treated and </w:t>
      </w:r>
      <w:proofErr w:type="spellStart"/>
      <w:r w:rsidRPr="00890685">
        <w:rPr>
          <w:lang w:val="en-IN"/>
        </w:rPr>
        <w:t>lenvatinib</w:t>
      </w:r>
      <w:proofErr w:type="spellEnd"/>
      <w:r w:rsidRPr="00890685">
        <w:rPr>
          <w:lang w:val="en-IN"/>
        </w:rPr>
        <w:t>-treated groups being compared.</w:t>
      </w:r>
    </w:p>
    <w:p w14:paraId="596169B8" w14:textId="03933295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EF78F4">
        <w:rPr>
          <w:highlight w:val="yellow"/>
          <w:lang w:val="en-IN"/>
        </w:rPr>
        <w:t>SCREEN:</w:t>
      </w:r>
      <w:r w:rsidRPr="00890685">
        <w:rPr>
          <w:lang w:val="en-IN"/>
        </w:rPr>
        <w:t xml:space="preserve"> Show the surviving organoid counts for the treatment groups being compared.</w:t>
      </w:r>
      <w:r w:rsidR="00BE7116">
        <w:rPr>
          <w:lang w:val="en-IN"/>
        </w:rPr>
        <w:br/>
      </w:r>
    </w:p>
    <w:p w14:paraId="09F5ADB4" w14:textId="005630BA" w:rsidR="007936E3" w:rsidRPr="006E09EB" w:rsidRDefault="007936E3" w:rsidP="007936E3">
      <w:pPr>
        <w:pStyle w:val="ShotDescription"/>
        <w:numPr>
          <w:ilvl w:val="0"/>
          <w:numId w:val="3"/>
        </w:numPr>
        <w:rPr>
          <w:lang w:val="en-IN"/>
        </w:rPr>
      </w:pPr>
      <w:r w:rsidRPr="007936E3">
        <w:rPr>
          <w:b/>
          <w:bCs/>
        </w:rPr>
        <w:t xml:space="preserve">Preparation of </w:t>
      </w:r>
      <w:r>
        <w:rPr>
          <w:b/>
          <w:bCs/>
        </w:rPr>
        <w:t>O</w:t>
      </w:r>
      <w:r w:rsidRPr="007936E3">
        <w:rPr>
          <w:b/>
          <w:bCs/>
        </w:rPr>
        <w:t xml:space="preserve">rganoids for </w:t>
      </w:r>
      <w:r>
        <w:rPr>
          <w:b/>
          <w:bCs/>
        </w:rPr>
        <w:t>S</w:t>
      </w:r>
      <w:r w:rsidRPr="007936E3">
        <w:rPr>
          <w:b/>
          <w:bCs/>
        </w:rPr>
        <w:t xml:space="preserve">ingle-cell RNA </w:t>
      </w:r>
      <w:r>
        <w:rPr>
          <w:b/>
          <w:bCs/>
        </w:rPr>
        <w:t>S</w:t>
      </w:r>
      <w:r w:rsidRPr="007936E3">
        <w:rPr>
          <w:b/>
          <w:bCs/>
        </w:rPr>
        <w:t>equencing</w:t>
      </w:r>
    </w:p>
    <w:p w14:paraId="62DF7C26" w14:textId="19141D38" w:rsidR="006E09EB" w:rsidRPr="006E09EB" w:rsidRDefault="006E09EB" w:rsidP="006E09E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64640632"/>
          <w:placeholder>
            <w:docPart w:val="73DF9FF240D142069DE8F164EF9711B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8552372" w14:textId="7270FF8A" w:rsidR="00A96019" w:rsidRDefault="00BE7116" w:rsidP="00BE7116">
      <w:pPr>
        <w:pStyle w:val="Narration"/>
        <w:numPr>
          <w:ilvl w:val="1"/>
          <w:numId w:val="3"/>
        </w:numPr>
      </w:pPr>
      <w:r w:rsidRPr="00BE7116">
        <w:rPr>
          <w:lang w:val="en-US"/>
        </w:rPr>
        <w:t>Select organoid wells with intact 3D morphology, sufficient material for single-cell capture, and no visible contamination</w:t>
      </w:r>
      <w:r>
        <w:rPr>
          <w:b/>
          <w:bCs/>
          <w:lang w:val="en-US"/>
        </w:rPr>
        <w:t xml:space="preserve"> </w:t>
      </w:r>
      <w:r w:rsidR="00A96019" w:rsidRPr="00890685">
        <w:rPr>
          <w:b/>
          <w:bCs/>
        </w:rPr>
        <w:t>[</w:t>
      </w:r>
      <w:r>
        <w:rPr>
          <w:b/>
          <w:bCs/>
        </w:rPr>
        <w:t>1</w:t>
      </w:r>
      <w:r w:rsidR="00A96019" w:rsidRPr="00890685">
        <w:rPr>
          <w:b/>
          <w:bCs/>
        </w:rPr>
        <w:t>]</w:t>
      </w:r>
      <w:r w:rsidR="00A96019" w:rsidRPr="00890685">
        <w:t>.</w:t>
      </w:r>
      <w:r>
        <w:t xml:space="preserve"> </w:t>
      </w:r>
      <w:r w:rsidR="00EF78F4" w:rsidRPr="00EF78F4">
        <w:rPr>
          <w:lang w:val="en-US"/>
        </w:rPr>
        <w:t>Collect organoids at matched time points across control and treated groups while maintaining identical plating density, treatment schedule, and medium replacement conditions across all samples.</w:t>
      </w:r>
      <w:r w:rsidRPr="00890685">
        <w:rPr>
          <w:b/>
          <w:bCs/>
        </w:rPr>
        <w:t>[</w:t>
      </w:r>
      <w:r>
        <w:rPr>
          <w:b/>
          <w:bCs/>
        </w:rPr>
        <w:t>2</w:t>
      </w:r>
      <w:r w:rsidRPr="00890685">
        <w:rPr>
          <w:b/>
          <w:bCs/>
        </w:rPr>
        <w:t>]</w:t>
      </w:r>
      <w:r w:rsidRPr="00890685">
        <w:t>.</w:t>
      </w:r>
    </w:p>
    <w:p w14:paraId="253DB624" w14:textId="06F86D58" w:rsidR="00A96019" w:rsidRDefault="00BE7116" w:rsidP="00A9601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SCOPE:</w:t>
      </w:r>
      <w:r w:rsidR="00A96019" w:rsidRPr="00890685">
        <w:rPr>
          <w:lang w:val="en-IN"/>
        </w:rPr>
        <w:t xml:space="preserve"> </w:t>
      </w:r>
      <w:r>
        <w:rPr>
          <w:lang w:val="en-IN"/>
        </w:rPr>
        <w:t>Shot of the</w:t>
      </w:r>
      <w:r w:rsidR="00A96019" w:rsidRPr="00890685">
        <w:rPr>
          <w:lang w:val="en-IN"/>
        </w:rPr>
        <w:t xml:space="preserve"> organoid wells with intact three-dimensional morphology</w:t>
      </w:r>
      <w:r>
        <w:rPr>
          <w:lang w:val="en-IN"/>
        </w:rPr>
        <w:t xml:space="preserve"> and sufficient material with no contamination.</w:t>
      </w:r>
    </w:p>
    <w:p w14:paraId="7EE13556" w14:textId="02B00398" w:rsidR="00A96019" w:rsidRPr="00EF78F4" w:rsidRDefault="00A96019" w:rsidP="00EF78F4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collecting organoids from control and treated samples at matched experimental time points.</w:t>
      </w:r>
    </w:p>
    <w:p w14:paraId="20C81370" w14:textId="2272EA7E" w:rsidR="00A96019" w:rsidRDefault="00A96019" w:rsidP="009D486D">
      <w:pPr>
        <w:pStyle w:val="Narration"/>
        <w:numPr>
          <w:ilvl w:val="1"/>
          <w:numId w:val="3"/>
        </w:numPr>
      </w:pPr>
      <w:r w:rsidRPr="00890685">
        <w:t xml:space="preserve">Record bright-field images of each selected well before dissociation using identical microscope settings, magnification, and field selection criteria </w:t>
      </w:r>
      <w:r w:rsidRPr="00890685">
        <w:rPr>
          <w:b/>
          <w:bCs/>
        </w:rPr>
        <w:t>[1]</w:t>
      </w:r>
      <w:r w:rsidRPr="00890685">
        <w:t>.</w:t>
      </w:r>
      <w:r w:rsidR="009D486D">
        <w:t xml:space="preserve"> </w:t>
      </w:r>
      <w:r w:rsidR="009D486D" w:rsidRPr="00890685">
        <w:t xml:space="preserve">Aspirate the culture medium completely from each well </w:t>
      </w:r>
      <w:r w:rsidR="009D486D" w:rsidRPr="00890685">
        <w:rPr>
          <w:b/>
          <w:bCs/>
        </w:rPr>
        <w:t>[</w:t>
      </w:r>
      <w:r w:rsidR="009D486D">
        <w:rPr>
          <w:b/>
          <w:bCs/>
        </w:rPr>
        <w:t>2</w:t>
      </w:r>
      <w:r w:rsidR="009D486D" w:rsidRPr="00890685">
        <w:rPr>
          <w:b/>
          <w:bCs/>
        </w:rPr>
        <w:t>]</w:t>
      </w:r>
      <w:r w:rsidR="009D486D" w:rsidRPr="00890685">
        <w:t>.</w:t>
      </w:r>
    </w:p>
    <w:p w14:paraId="369E7872" w14:textId="641540AD" w:rsidR="00A96019" w:rsidRPr="00890685" w:rsidRDefault="009D486D" w:rsidP="00A9601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SCOPE: B</w:t>
      </w:r>
      <w:r w:rsidR="00A96019" w:rsidRPr="00890685">
        <w:rPr>
          <w:lang w:val="en-IN"/>
        </w:rPr>
        <w:t>right-field images of each selected well before dissociation.</w:t>
      </w:r>
    </w:p>
    <w:p w14:paraId="4BD9E3CC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aspirating the culture medium completely from each well.</w:t>
      </w:r>
    </w:p>
    <w:p w14:paraId="0104F516" w14:textId="4C912A8F" w:rsidR="00A96019" w:rsidRDefault="00A96019" w:rsidP="009D486D">
      <w:pPr>
        <w:pStyle w:val="Narration"/>
        <w:numPr>
          <w:ilvl w:val="1"/>
          <w:numId w:val="3"/>
        </w:numPr>
      </w:pPr>
      <w:r w:rsidRPr="00890685">
        <w:t xml:space="preserve">Wash each well twice with ice-cold </w:t>
      </w:r>
      <w:r w:rsidR="009D486D">
        <w:t xml:space="preserve">PBS </w:t>
      </w:r>
      <w:r w:rsidRPr="00890685">
        <w:t xml:space="preserve">to remove residual medium and debris </w:t>
      </w:r>
      <w:r w:rsidRPr="00890685">
        <w:rPr>
          <w:b/>
          <w:bCs/>
        </w:rPr>
        <w:t>[1]</w:t>
      </w:r>
      <w:r w:rsidRPr="00890685">
        <w:t>.</w:t>
      </w:r>
      <w:r w:rsidR="009D486D">
        <w:t xml:space="preserve"> </w:t>
      </w:r>
      <w:r w:rsidR="009D486D" w:rsidRPr="00890685">
        <w:t xml:space="preserve">Add 1 </w:t>
      </w:r>
      <w:proofErr w:type="spellStart"/>
      <w:r w:rsidR="009D486D" w:rsidRPr="00890685">
        <w:t>milliliter</w:t>
      </w:r>
      <w:proofErr w:type="spellEnd"/>
      <w:r w:rsidR="009D486D" w:rsidRPr="00890685">
        <w:t xml:space="preserve"> of ice-cold cell recovery solution to each well </w:t>
      </w:r>
      <w:r w:rsidR="009D486D" w:rsidRPr="00890685">
        <w:rPr>
          <w:b/>
          <w:bCs/>
        </w:rPr>
        <w:t>[</w:t>
      </w:r>
      <w:r w:rsidR="009D486D">
        <w:rPr>
          <w:b/>
          <w:bCs/>
        </w:rPr>
        <w:t>2</w:t>
      </w:r>
      <w:r w:rsidR="009D486D" w:rsidRPr="00890685">
        <w:rPr>
          <w:b/>
          <w:bCs/>
        </w:rPr>
        <w:t>]</w:t>
      </w:r>
      <w:r w:rsidR="006E09EB">
        <w:t xml:space="preserve"> and i</w:t>
      </w:r>
      <w:r w:rsidR="009D486D" w:rsidRPr="00890685">
        <w:t xml:space="preserve">ncubate on ice for 20 to 30 minutes </w:t>
      </w:r>
      <w:r w:rsidR="009D486D" w:rsidRPr="00890685">
        <w:rPr>
          <w:b/>
          <w:bCs/>
        </w:rPr>
        <w:t>[</w:t>
      </w:r>
      <w:r w:rsidR="009D486D">
        <w:rPr>
          <w:b/>
          <w:bCs/>
        </w:rPr>
        <w:t>3</w:t>
      </w:r>
      <w:r w:rsidR="009D486D" w:rsidRPr="00890685">
        <w:rPr>
          <w:b/>
          <w:bCs/>
        </w:rPr>
        <w:t>]</w:t>
      </w:r>
      <w:r w:rsidR="009D486D" w:rsidRPr="00890685">
        <w:t>.</w:t>
      </w:r>
      <w:r w:rsidR="009D486D">
        <w:t xml:space="preserve"> </w:t>
      </w:r>
      <w:r w:rsidR="009D486D" w:rsidRPr="00890685">
        <w:t xml:space="preserve">Pipette gently every 5 to 7 minutes during incubation to facilitate matrix dissolution </w:t>
      </w:r>
      <w:r w:rsidR="009D486D" w:rsidRPr="00890685">
        <w:rPr>
          <w:b/>
          <w:bCs/>
        </w:rPr>
        <w:t>[</w:t>
      </w:r>
      <w:r w:rsidR="009D486D">
        <w:rPr>
          <w:b/>
          <w:bCs/>
        </w:rPr>
        <w:t>4</w:t>
      </w:r>
      <w:r w:rsidR="009D486D" w:rsidRPr="00890685">
        <w:rPr>
          <w:b/>
          <w:bCs/>
        </w:rPr>
        <w:t>]</w:t>
      </w:r>
      <w:r w:rsidR="009D486D" w:rsidRPr="00890685">
        <w:t>.</w:t>
      </w:r>
    </w:p>
    <w:p w14:paraId="363AF6A7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washing each well twice with ice-cold phosphate-buffered saline.</w:t>
      </w:r>
    </w:p>
    <w:p w14:paraId="5244BF98" w14:textId="6715BEA6" w:rsidR="00A96019" w:rsidRPr="009D486D" w:rsidRDefault="00A96019" w:rsidP="009D486D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 xml:space="preserve">Talent adding 1 </w:t>
      </w:r>
      <w:proofErr w:type="spellStart"/>
      <w:r w:rsidRPr="00890685">
        <w:rPr>
          <w:lang w:val="en-IN"/>
        </w:rPr>
        <w:t>milliliter</w:t>
      </w:r>
      <w:proofErr w:type="spellEnd"/>
      <w:r w:rsidRPr="00890685">
        <w:rPr>
          <w:lang w:val="en-IN"/>
        </w:rPr>
        <w:t xml:space="preserve"> of ice-cold cell recovery solution to each well.</w:t>
      </w:r>
    </w:p>
    <w:p w14:paraId="32770C9A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placing the sample on ice for incubation.</w:t>
      </w:r>
    </w:p>
    <w:p w14:paraId="40D1F730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pipetting the sample gently during incubation.</w:t>
      </w:r>
    </w:p>
    <w:p w14:paraId="5204BF02" w14:textId="77777777" w:rsidR="00A96019" w:rsidRDefault="00A96019" w:rsidP="00A96019">
      <w:pPr>
        <w:pStyle w:val="Narration"/>
        <w:numPr>
          <w:ilvl w:val="1"/>
          <w:numId w:val="3"/>
        </w:numPr>
      </w:pPr>
      <w:r w:rsidRPr="00890685">
        <w:t xml:space="preserve">Transfer the dissolved material into pre-chilled tubes using a wide-bore or cut pipette tip to minimize shear stress </w:t>
      </w:r>
      <w:r w:rsidRPr="00890685">
        <w:rPr>
          <w:b/>
          <w:bCs/>
        </w:rPr>
        <w:t>[1]</w:t>
      </w:r>
      <w:r w:rsidRPr="00890685">
        <w:t>.</w:t>
      </w:r>
    </w:p>
    <w:p w14:paraId="1B209003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transferring the dissolved material into pre-chilled tubes using a wide-bore or cut pipette tip.</w:t>
      </w:r>
    </w:p>
    <w:p w14:paraId="4B41863A" w14:textId="77777777" w:rsidR="00A96019" w:rsidRDefault="00A96019" w:rsidP="00A96019">
      <w:pPr>
        <w:pStyle w:val="Narration"/>
        <w:numPr>
          <w:ilvl w:val="1"/>
          <w:numId w:val="3"/>
        </w:numPr>
      </w:pPr>
      <w:r w:rsidRPr="00890685">
        <w:t xml:space="preserve">Proceed to enzymatic dissociation only after the matrix is largely dissolved and minimal </w:t>
      </w:r>
      <w:r w:rsidRPr="00890685">
        <w:lastRenderedPageBreak/>
        <w:t xml:space="preserve">visible gel residue remains </w:t>
      </w:r>
      <w:r w:rsidRPr="00890685">
        <w:rPr>
          <w:b/>
          <w:bCs/>
        </w:rPr>
        <w:t>[1]</w:t>
      </w:r>
      <w:r w:rsidRPr="00890685">
        <w:t>.</w:t>
      </w:r>
    </w:p>
    <w:p w14:paraId="2BC72F52" w14:textId="2D7B600C" w:rsidR="00A96019" w:rsidRPr="00890685" w:rsidRDefault="009D486D" w:rsidP="00A9601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A96019" w:rsidRPr="00890685">
        <w:rPr>
          <w:lang w:val="en-IN"/>
        </w:rPr>
        <w:t xml:space="preserve"> the sample after the matrix is largely dissolved and minimal visible gel residue remains.</w:t>
      </w:r>
    </w:p>
    <w:p w14:paraId="136F24E0" w14:textId="1C28B96D" w:rsidR="00A96019" w:rsidRDefault="00A96019" w:rsidP="009D486D">
      <w:pPr>
        <w:pStyle w:val="Narration"/>
        <w:numPr>
          <w:ilvl w:val="1"/>
          <w:numId w:val="3"/>
        </w:numPr>
      </w:pPr>
      <w:r w:rsidRPr="00890685">
        <w:t xml:space="preserve">Centrifuge the recovered organoid suspension at 300 </w:t>
      </w:r>
      <w:r w:rsidRPr="009D486D">
        <w:rPr>
          <w:i/>
          <w:iCs/>
        </w:rPr>
        <w:t>g</w:t>
      </w:r>
      <w:r w:rsidRPr="00890685">
        <w:t xml:space="preserve"> for 5 minutes at 4 degrees Celsius </w:t>
      </w:r>
      <w:r w:rsidRPr="00890685">
        <w:rPr>
          <w:b/>
          <w:bCs/>
        </w:rPr>
        <w:t>[1]</w:t>
      </w:r>
      <w:r w:rsidRPr="00890685">
        <w:t>.</w:t>
      </w:r>
      <w:r w:rsidR="009D486D">
        <w:t xml:space="preserve"> </w:t>
      </w:r>
      <w:r w:rsidR="009D486D" w:rsidRPr="00890685">
        <w:t xml:space="preserve">Remove the supernatant carefully without disturbing the pellet </w:t>
      </w:r>
      <w:r w:rsidR="009D486D" w:rsidRPr="00890685">
        <w:rPr>
          <w:b/>
          <w:bCs/>
        </w:rPr>
        <w:t>[</w:t>
      </w:r>
      <w:r w:rsidR="009D486D">
        <w:rPr>
          <w:b/>
          <w:bCs/>
        </w:rPr>
        <w:t>2</w:t>
      </w:r>
      <w:r w:rsidR="009D486D" w:rsidRPr="00890685">
        <w:rPr>
          <w:b/>
          <w:bCs/>
        </w:rPr>
        <w:t>]</w:t>
      </w:r>
      <w:r w:rsidR="009D486D" w:rsidRPr="00890685">
        <w:t>.</w:t>
      </w:r>
      <w:r w:rsidR="009D486D">
        <w:t xml:space="preserve"> </w:t>
      </w:r>
      <w:r w:rsidR="009D486D" w:rsidRPr="00890685">
        <w:t xml:space="preserve">Resuspend the pellet in 1 </w:t>
      </w:r>
      <w:proofErr w:type="spellStart"/>
      <w:r w:rsidR="009D486D" w:rsidRPr="00890685">
        <w:t>milliliter</w:t>
      </w:r>
      <w:proofErr w:type="spellEnd"/>
      <w:r w:rsidR="009D486D" w:rsidRPr="00890685">
        <w:t xml:space="preserve"> of recombinant cell dissociation enzyme </w:t>
      </w:r>
      <w:r w:rsidR="009D486D" w:rsidRPr="00890685">
        <w:rPr>
          <w:b/>
          <w:bCs/>
        </w:rPr>
        <w:t>[</w:t>
      </w:r>
      <w:r w:rsidR="009D486D">
        <w:rPr>
          <w:b/>
          <w:bCs/>
        </w:rPr>
        <w:t>3</w:t>
      </w:r>
      <w:r w:rsidR="009D486D" w:rsidRPr="00890685">
        <w:rPr>
          <w:b/>
          <w:bCs/>
        </w:rPr>
        <w:t>]</w:t>
      </w:r>
      <w:r w:rsidR="006E09EB">
        <w:t xml:space="preserve"> </w:t>
      </w:r>
      <w:proofErr w:type="gramStart"/>
      <w:r w:rsidR="006E09EB">
        <w:t xml:space="preserve">and </w:t>
      </w:r>
      <w:r w:rsidR="009D486D">
        <w:t xml:space="preserve"> </w:t>
      </w:r>
      <w:r w:rsidR="006E09EB">
        <w:t>i</w:t>
      </w:r>
      <w:r w:rsidR="009D486D" w:rsidRPr="00890685">
        <w:t>ncubate</w:t>
      </w:r>
      <w:proofErr w:type="gramEnd"/>
      <w:r w:rsidR="009D486D" w:rsidRPr="00890685">
        <w:t xml:space="preserve"> at 37 degrees Celsius for 5 to 10 minutes </w:t>
      </w:r>
      <w:r w:rsidR="009D486D" w:rsidRPr="00890685">
        <w:rPr>
          <w:b/>
          <w:bCs/>
        </w:rPr>
        <w:t>[</w:t>
      </w:r>
      <w:r w:rsidR="009D486D">
        <w:rPr>
          <w:b/>
          <w:bCs/>
        </w:rPr>
        <w:t>4</w:t>
      </w:r>
      <w:r w:rsidR="009D486D" w:rsidRPr="00890685">
        <w:rPr>
          <w:b/>
          <w:bCs/>
        </w:rPr>
        <w:t>]</w:t>
      </w:r>
      <w:r w:rsidR="009D486D" w:rsidRPr="00890685">
        <w:t>.</w:t>
      </w:r>
    </w:p>
    <w:p w14:paraId="29E64ED0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placing the recovered organoid suspension in the centrifuge.</w:t>
      </w:r>
    </w:p>
    <w:p w14:paraId="1F13D4B1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removing the supernatant carefully without disturbing the pellet.</w:t>
      </w:r>
    </w:p>
    <w:p w14:paraId="0331D33C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 xml:space="preserve">Talent resuspending the pellet in 1 </w:t>
      </w:r>
      <w:proofErr w:type="spellStart"/>
      <w:r w:rsidRPr="00890685">
        <w:rPr>
          <w:lang w:val="en-IN"/>
        </w:rPr>
        <w:t>milliliter</w:t>
      </w:r>
      <w:proofErr w:type="spellEnd"/>
      <w:r w:rsidRPr="00890685">
        <w:rPr>
          <w:lang w:val="en-IN"/>
        </w:rPr>
        <w:t xml:space="preserve"> of recombinant cell dissociation enzyme.</w:t>
      </w:r>
    </w:p>
    <w:p w14:paraId="5FE840D7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placing the sample for incubation.</w:t>
      </w:r>
    </w:p>
    <w:p w14:paraId="6C0C5098" w14:textId="0B0C69AB" w:rsidR="00A96019" w:rsidRDefault="00A96019" w:rsidP="009610F6">
      <w:pPr>
        <w:pStyle w:val="Narration"/>
        <w:numPr>
          <w:ilvl w:val="1"/>
          <w:numId w:val="3"/>
        </w:numPr>
      </w:pPr>
      <w:r w:rsidRPr="00890685">
        <w:t xml:space="preserve">Pipette gently 8 to 10 times every 2 to 3 minutes using a wide-bore P1000 tip to promote dissociation </w:t>
      </w:r>
      <w:r w:rsidRPr="00890685">
        <w:rPr>
          <w:b/>
          <w:bCs/>
        </w:rPr>
        <w:t>[1]</w:t>
      </w:r>
      <w:r w:rsidRPr="00890685">
        <w:t>.</w:t>
      </w:r>
      <w:r w:rsidR="009610F6">
        <w:t xml:space="preserve"> </w:t>
      </w:r>
      <w:r w:rsidR="009610F6" w:rsidRPr="00890685">
        <w:t>Stop the digestion when most organoid fragments have dispersed into single cells</w:t>
      </w:r>
      <w:r w:rsidR="009610F6" w:rsidRPr="009D486D">
        <w:t xml:space="preserve"> and</w:t>
      </w:r>
      <w:r w:rsidR="009610F6">
        <w:rPr>
          <w:b/>
          <w:bCs/>
        </w:rPr>
        <w:t xml:space="preserve"> </w:t>
      </w:r>
      <w:r w:rsidR="009610F6" w:rsidRPr="00890685">
        <w:t xml:space="preserve">only small residual clusters remain </w:t>
      </w:r>
      <w:r w:rsidR="009610F6" w:rsidRPr="00890685">
        <w:rPr>
          <w:b/>
          <w:bCs/>
        </w:rPr>
        <w:t>[</w:t>
      </w:r>
      <w:r w:rsidR="009610F6">
        <w:rPr>
          <w:b/>
          <w:bCs/>
        </w:rPr>
        <w:t>2</w:t>
      </w:r>
      <w:r w:rsidR="009610F6" w:rsidRPr="00890685">
        <w:rPr>
          <w:b/>
          <w:bCs/>
        </w:rPr>
        <w:t>]</w:t>
      </w:r>
      <w:r w:rsidR="009610F6" w:rsidRPr="00890685">
        <w:t>.</w:t>
      </w:r>
    </w:p>
    <w:p w14:paraId="2F7CC4EA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pipetting the sample gently with a wide-bore P1000 tip.</w:t>
      </w:r>
    </w:p>
    <w:p w14:paraId="398841AD" w14:textId="77777777" w:rsidR="00A96019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Shot of most organoid fragments dispersed into single cells.</w:t>
      </w:r>
    </w:p>
    <w:p w14:paraId="78226BB7" w14:textId="3266A1EC" w:rsidR="00A96019" w:rsidRDefault="006E09EB" w:rsidP="009610F6">
      <w:pPr>
        <w:pStyle w:val="Narration"/>
        <w:numPr>
          <w:ilvl w:val="1"/>
          <w:numId w:val="3"/>
        </w:numPr>
      </w:pPr>
      <w:r>
        <w:t>Next, a</w:t>
      </w:r>
      <w:r w:rsidR="00A96019" w:rsidRPr="00890685">
        <w:t xml:space="preserve">dd 4 </w:t>
      </w:r>
      <w:proofErr w:type="spellStart"/>
      <w:r w:rsidR="00A96019" w:rsidRPr="00890685">
        <w:t>milliliters</w:t>
      </w:r>
      <w:proofErr w:type="spellEnd"/>
      <w:r w:rsidR="00A96019" w:rsidRPr="00890685">
        <w:t xml:space="preserve"> of ice-cold </w:t>
      </w:r>
      <w:r w:rsidR="009D486D">
        <w:t xml:space="preserve">PBS </w:t>
      </w:r>
      <w:r w:rsidR="00A96019" w:rsidRPr="00890685">
        <w:t xml:space="preserve">containing 2 percent </w:t>
      </w:r>
      <w:proofErr w:type="spellStart"/>
      <w:r w:rsidR="00A96019" w:rsidRPr="00890685">
        <w:t>fetal</w:t>
      </w:r>
      <w:proofErr w:type="spellEnd"/>
      <w:r w:rsidR="00A96019" w:rsidRPr="00890685">
        <w:t xml:space="preserve"> bovine serum to stop the digestion </w:t>
      </w:r>
      <w:r w:rsidR="00A96019" w:rsidRPr="00890685">
        <w:rPr>
          <w:b/>
          <w:bCs/>
        </w:rPr>
        <w:t>[1]</w:t>
      </w:r>
      <w:r w:rsidR="00A96019" w:rsidRPr="00890685">
        <w:t>.</w:t>
      </w:r>
      <w:r w:rsidR="009610F6">
        <w:t xml:space="preserve"> </w:t>
      </w:r>
      <w:r w:rsidR="000E5968">
        <w:t>Then, filter</w:t>
      </w:r>
      <w:r w:rsidR="009610F6" w:rsidRPr="00890685">
        <w:t xml:space="preserve"> the suspension through a </w:t>
      </w:r>
      <w:proofErr w:type="gramStart"/>
      <w:r w:rsidR="009610F6" w:rsidRPr="00890685">
        <w:t xml:space="preserve">40 </w:t>
      </w:r>
      <w:proofErr w:type="spellStart"/>
      <w:r w:rsidR="009610F6" w:rsidRPr="00890685">
        <w:t>micrometer</w:t>
      </w:r>
      <w:proofErr w:type="spellEnd"/>
      <w:proofErr w:type="gramEnd"/>
      <w:r w:rsidR="009610F6" w:rsidRPr="00890685">
        <w:t xml:space="preserve"> cell strainer </w:t>
      </w:r>
      <w:r w:rsidR="009610F6" w:rsidRPr="00890685">
        <w:rPr>
          <w:b/>
          <w:bCs/>
        </w:rPr>
        <w:t>[1]</w:t>
      </w:r>
      <w:r w:rsidR="009610F6" w:rsidRPr="00890685">
        <w:t>.</w:t>
      </w:r>
      <w:r w:rsidR="009610F6">
        <w:t xml:space="preserve"> </w:t>
      </w:r>
      <w:r w:rsidR="009610F6" w:rsidRPr="00890685">
        <w:t xml:space="preserve">Wash once with </w:t>
      </w:r>
      <w:r w:rsidR="009610F6">
        <w:t xml:space="preserve">PBS </w:t>
      </w:r>
      <w:r w:rsidR="009610F6" w:rsidRPr="00890685">
        <w:t xml:space="preserve">to remove residual enzyme, aggregates, and debris </w:t>
      </w:r>
      <w:r w:rsidR="009610F6" w:rsidRPr="00890685">
        <w:rPr>
          <w:b/>
          <w:bCs/>
        </w:rPr>
        <w:t>[</w:t>
      </w:r>
      <w:r w:rsidR="009610F6">
        <w:rPr>
          <w:b/>
          <w:bCs/>
        </w:rPr>
        <w:t>3</w:t>
      </w:r>
      <w:r w:rsidR="009610F6" w:rsidRPr="00890685">
        <w:rPr>
          <w:b/>
          <w:bCs/>
        </w:rPr>
        <w:t>]</w:t>
      </w:r>
      <w:r w:rsidR="009610F6" w:rsidRPr="00890685">
        <w:t>.</w:t>
      </w:r>
    </w:p>
    <w:p w14:paraId="5B8B3534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 xml:space="preserve">Talent adding 4 </w:t>
      </w:r>
      <w:proofErr w:type="spellStart"/>
      <w:r w:rsidRPr="00890685">
        <w:rPr>
          <w:lang w:val="en-IN"/>
        </w:rPr>
        <w:t>milliliters</w:t>
      </w:r>
      <w:proofErr w:type="spellEnd"/>
      <w:r w:rsidRPr="00890685">
        <w:rPr>
          <w:lang w:val="en-IN"/>
        </w:rPr>
        <w:t xml:space="preserve"> of ice-cold phosphate-buffered saline containing 2 percent </w:t>
      </w:r>
      <w:proofErr w:type="spellStart"/>
      <w:r w:rsidRPr="00890685">
        <w:rPr>
          <w:lang w:val="en-IN"/>
        </w:rPr>
        <w:t>fetal</w:t>
      </w:r>
      <w:proofErr w:type="spellEnd"/>
      <w:r w:rsidRPr="00890685">
        <w:rPr>
          <w:lang w:val="en-IN"/>
        </w:rPr>
        <w:t xml:space="preserve"> bovine serum to the suspension.</w:t>
      </w:r>
    </w:p>
    <w:p w14:paraId="3522F4F3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 xml:space="preserve">Talent filtering the suspension through a </w:t>
      </w:r>
      <w:proofErr w:type="gramStart"/>
      <w:r w:rsidRPr="00890685">
        <w:rPr>
          <w:lang w:val="en-IN"/>
        </w:rPr>
        <w:t xml:space="preserve">40 </w:t>
      </w:r>
      <w:proofErr w:type="spellStart"/>
      <w:r w:rsidRPr="00890685">
        <w:rPr>
          <w:lang w:val="en-IN"/>
        </w:rPr>
        <w:t>micrometer</w:t>
      </w:r>
      <w:proofErr w:type="spellEnd"/>
      <w:proofErr w:type="gramEnd"/>
      <w:r w:rsidRPr="00890685">
        <w:rPr>
          <w:lang w:val="en-IN"/>
        </w:rPr>
        <w:t xml:space="preserve"> cell strainer.</w:t>
      </w:r>
    </w:p>
    <w:p w14:paraId="5CB06F12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washing the sample once with phosphate-buffered saline.</w:t>
      </w:r>
    </w:p>
    <w:p w14:paraId="77A1F973" w14:textId="77777777" w:rsidR="00A96019" w:rsidRDefault="00A96019" w:rsidP="00A96019">
      <w:pPr>
        <w:pStyle w:val="Narration"/>
        <w:numPr>
          <w:ilvl w:val="1"/>
          <w:numId w:val="3"/>
        </w:numPr>
      </w:pPr>
      <w:r w:rsidRPr="00890685">
        <w:t xml:space="preserve">Perform red blood cell lysis if erythrocyte contamination is present according to the manufacturer’s instructions </w:t>
      </w:r>
      <w:r w:rsidRPr="00890685">
        <w:rPr>
          <w:b/>
          <w:bCs/>
        </w:rPr>
        <w:t>[1]</w:t>
      </w:r>
      <w:r w:rsidRPr="00890685">
        <w:t>.</w:t>
      </w:r>
    </w:p>
    <w:p w14:paraId="1BEBB0E8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performing red blood cell lysis according to the manufacturer’s instructions.</w:t>
      </w:r>
    </w:p>
    <w:p w14:paraId="3BEE7F23" w14:textId="77777777" w:rsidR="00A96019" w:rsidRDefault="00A96019" w:rsidP="00A96019">
      <w:pPr>
        <w:pStyle w:val="Narration"/>
        <w:numPr>
          <w:ilvl w:val="1"/>
          <w:numId w:val="3"/>
        </w:numPr>
      </w:pPr>
      <w:r w:rsidRPr="00890685">
        <w:t xml:space="preserve">Count the cells using trypan blue exclusion </w:t>
      </w:r>
      <w:r w:rsidRPr="00890685">
        <w:rPr>
          <w:b/>
          <w:bCs/>
        </w:rPr>
        <w:t>[1]</w:t>
      </w:r>
      <w:r w:rsidRPr="00890685">
        <w:t>.</w:t>
      </w:r>
    </w:p>
    <w:p w14:paraId="479026CC" w14:textId="58E397D5" w:rsidR="00A96019" w:rsidRPr="00890685" w:rsidRDefault="009610F6" w:rsidP="00A9601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SCOPE:</w:t>
      </w:r>
      <w:r w:rsidR="00A96019" w:rsidRPr="00890685">
        <w:rPr>
          <w:lang w:val="en-IN"/>
        </w:rPr>
        <w:t xml:space="preserve"> </w:t>
      </w:r>
      <w:r>
        <w:rPr>
          <w:lang w:val="en-IN"/>
        </w:rPr>
        <w:t>Shot of the cells after trypan blue staining</w:t>
      </w:r>
      <w:r w:rsidR="00A96019" w:rsidRPr="00890685">
        <w:rPr>
          <w:lang w:val="en-IN"/>
        </w:rPr>
        <w:t>.</w:t>
      </w:r>
    </w:p>
    <w:p w14:paraId="3DA4E18D" w14:textId="0841A35D" w:rsidR="00A96019" w:rsidRPr="009610F6" w:rsidRDefault="009610F6" w:rsidP="009610F6">
      <w:pPr>
        <w:pStyle w:val="Narration"/>
        <w:numPr>
          <w:ilvl w:val="1"/>
          <w:numId w:val="3"/>
        </w:numPr>
      </w:pPr>
      <w:r>
        <w:t xml:space="preserve">After ensuring the cell </w:t>
      </w:r>
      <w:r w:rsidR="00482D7D" w:rsidRPr="00890685">
        <w:t>viability</w:t>
      </w:r>
      <w:r>
        <w:t xml:space="preserve"> of</w:t>
      </w:r>
      <w:r w:rsidR="00482D7D" w:rsidRPr="00890685">
        <w:t xml:space="preserve"> 85 percent</w:t>
      </w:r>
      <w:r>
        <w:t xml:space="preserve"> or above, a</w:t>
      </w:r>
      <w:r w:rsidRPr="00890685">
        <w:t xml:space="preserve">djust the final cell concentration to 700 to 1,200 cells per microliter </w:t>
      </w:r>
      <w:r w:rsidR="00A96019" w:rsidRPr="00890685">
        <w:rPr>
          <w:b/>
          <w:bCs/>
        </w:rPr>
        <w:t>[1]</w:t>
      </w:r>
      <w:r w:rsidR="00A96019" w:rsidRPr="00890685">
        <w:t>.</w:t>
      </w:r>
    </w:p>
    <w:p w14:paraId="796DB968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adjusting the cell concentration to 700 to 1,200 cells per microliter.</w:t>
      </w:r>
    </w:p>
    <w:p w14:paraId="016ECD29" w14:textId="77777777" w:rsidR="00A96019" w:rsidRDefault="00A96019" w:rsidP="00A96019">
      <w:pPr>
        <w:pStyle w:val="Narration"/>
        <w:numPr>
          <w:ilvl w:val="1"/>
          <w:numId w:val="3"/>
        </w:numPr>
      </w:pPr>
      <w:r w:rsidRPr="00890685">
        <w:t xml:space="preserve">Exclude samples with excessive debris, abundant dead cells, large visible aggregates, or </w:t>
      </w:r>
      <w:r w:rsidRPr="00890685">
        <w:lastRenderedPageBreak/>
        <w:t xml:space="preserve">incomplete dissociation </w:t>
      </w:r>
      <w:r w:rsidRPr="00890685">
        <w:rPr>
          <w:b/>
          <w:bCs/>
        </w:rPr>
        <w:t>[1]</w:t>
      </w:r>
      <w:r w:rsidRPr="00890685">
        <w:t>.</w:t>
      </w:r>
    </w:p>
    <w:p w14:paraId="12C15379" w14:textId="710A0C8E" w:rsidR="00A96019" w:rsidRPr="00890685" w:rsidRDefault="009610F6" w:rsidP="00A9601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>Shot of</w:t>
      </w:r>
      <w:r w:rsidR="00A96019" w:rsidRPr="00890685">
        <w:rPr>
          <w:lang w:val="en-IN"/>
        </w:rPr>
        <w:t xml:space="preserve"> samples with excessive debris, dead cells, aggregates, or incomplete dissociation.</w:t>
      </w:r>
    </w:p>
    <w:p w14:paraId="1DABF791" w14:textId="77777777" w:rsidR="00A96019" w:rsidRDefault="00A96019" w:rsidP="00A96019">
      <w:pPr>
        <w:pStyle w:val="Narration"/>
        <w:numPr>
          <w:ilvl w:val="1"/>
          <w:numId w:val="3"/>
        </w:numPr>
      </w:pPr>
      <w:r w:rsidRPr="00890685">
        <w:t xml:space="preserve">Repeat filtration before loading if aggregates are present </w:t>
      </w:r>
      <w:r w:rsidRPr="00890685">
        <w:rPr>
          <w:b/>
          <w:bCs/>
        </w:rPr>
        <w:t>[1]</w:t>
      </w:r>
      <w:r w:rsidRPr="00890685">
        <w:t>.</w:t>
      </w:r>
    </w:p>
    <w:p w14:paraId="694533E7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repeating filtration of the sample before loading.</w:t>
      </w:r>
    </w:p>
    <w:p w14:paraId="1EE50C49" w14:textId="77777777" w:rsidR="00A96019" w:rsidRDefault="00A96019" w:rsidP="00A96019">
      <w:pPr>
        <w:pStyle w:val="Narration"/>
        <w:numPr>
          <w:ilvl w:val="1"/>
          <w:numId w:val="3"/>
        </w:numPr>
      </w:pPr>
      <w:r w:rsidRPr="00890685">
        <w:t xml:space="preserve">Process control and treated samples under identical conditions, including the dissociation enzyme, digestion time, pipetting frequency, filtration method, cell concentration, and loading strategy </w:t>
      </w:r>
      <w:r w:rsidRPr="00890685">
        <w:rPr>
          <w:b/>
          <w:bCs/>
        </w:rPr>
        <w:t>[1]</w:t>
      </w:r>
      <w:r w:rsidRPr="00890685">
        <w:t>.</w:t>
      </w:r>
    </w:p>
    <w:p w14:paraId="541502C4" w14:textId="228E8DA4" w:rsidR="00A96019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p</w:t>
      </w:r>
      <w:r w:rsidR="009610F6">
        <w:rPr>
          <w:lang w:val="en-IN"/>
        </w:rPr>
        <w:t xml:space="preserve">ipetting the </w:t>
      </w:r>
      <w:proofErr w:type="gramStart"/>
      <w:r w:rsidR="009610F6">
        <w:rPr>
          <w:lang w:val="en-IN"/>
        </w:rPr>
        <w:t>cells  of</w:t>
      </w:r>
      <w:proofErr w:type="gramEnd"/>
      <w:r w:rsidR="009610F6">
        <w:rPr>
          <w:lang w:val="en-IN"/>
        </w:rPr>
        <w:t xml:space="preserve"> both control and treated groups</w:t>
      </w:r>
      <w:r w:rsidRPr="00890685">
        <w:rPr>
          <w:lang w:val="en-IN"/>
        </w:rPr>
        <w:t>.</w:t>
      </w:r>
    </w:p>
    <w:p w14:paraId="7E39C912" w14:textId="07E2C718" w:rsidR="006B37A0" w:rsidRDefault="006B37A0" w:rsidP="006B37A0">
      <w:pPr>
        <w:pStyle w:val="Narration"/>
        <w:numPr>
          <w:ilvl w:val="1"/>
          <w:numId w:val="3"/>
        </w:numPr>
      </w:pPr>
      <w:r w:rsidRPr="006B37A0">
        <w:rPr>
          <w:lang w:val="en-US"/>
        </w:rPr>
        <w:t>Ensure the final preparation has high cell viability, minimal debris and aggregates, and is suitable for downstream single-cell transcriptomic analysis</w:t>
      </w:r>
      <w:r>
        <w:rPr>
          <w:lang w:val="en-US"/>
        </w:rPr>
        <w:t xml:space="preserve"> </w:t>
      </w:r>
      <w:r w:rsidRPr="006B37A0">
        <w:rPr>
          <w:b/>
          <w:bCs/>
          <w:lang w:val="en-US"/>
        </w:rPr>
        <w:t>[1]</w:t>
      </w:r>
      <w:r>
        <w:rPr>
          <w:b/>
          <w:bCs/>
          <w:lang w:val="en-US"/>
        </w:rPr>
        <w:t>.</w:t>
      </w:r>
    </w:p>
    <w:p w14:paraId="39E8C60E" w14:textId="54141C4D" w:rsidR="006B37A0" w:rsidRPr="00EF78F4" w:rsidRDefault="006B37A0" w:rsidP="00EF78F4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 xml:space="preserve">Talent </w:t>
      </w:r>
      <w:r>
        <w:rPr>
          <w:lang w:val="en-IN"/>
        </w:rPr>
        <w:t xml:space="preserve">checks the </w:t>
      </w:r>
      <w:r w:rsidRPr="00890685">
        <w:rPr>
          <w:lang w:val="en-IN"/>
        </w:rPr>
        <w:t>cell</w:t>
      </w:r>
      <w:r>
        <w:rPr>
          <w:lang w:val="en-IN"/>
        </w:rPr>
        <w:t>s for viability/debris</w:t>
      </w:r>
      <w:r w:rsidRPr="00890685">
        <w:rPr>
          <w:lang w:val="en-IN"/>
        </w:rPr>
        <w:t>.</w:t>
      </w:r>
    </w:p>
    <w:p w14:paraId="45180686" w14:textId="77777777" w:rsidR="00A96019" w:rsidRDefault="00A96019" w:rsidP="00A96019">
      <w:pPr>
        <w:pStyle w:val="Narration"/>
        <w:numPr>
          <w:ilvl w:val="1"/>
          <w:numId w:val="3"/>
        </w:numPr>
      </w:pPr>
      <w:r w:rsidRPr="00890685">
        <w:t xml:space="preserve">Load the prepared single-cell suspension onto a droplet-based single-cell capture platform according to the manufacturer’s instructions </w:t>
      </w:r>
      <w:r w:rsidRPr="00890685">
        <w:rPr>
          <w:b/>
          <w:bCs/>
        </w:rPr>
        <w:t>[1]</w:t>
      </w:r>
      <w:r w:rsidRPr="00890685">
        <w:t>.</w:t>
      </w:r>
    </w:p>
    <w:p w14:paraId="45BF1D0B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WIDE: Talent loading the prepared single-cell suspension onto a droplet-based single-cell capture platform.</w:t>
      </w:r>
    </w:p>
    <w:p w14:paraId="55E5E39E" w14:textId="1FB0CD4E" w:rsidR="00A96019" w:rsidRDefault="006B37A0" w:rsidP="00A96019">
      <w:pPr>
        <w:pStyle w:val="Narration"/>
        <w:numPr>
          <w:ilvl w:val="1"/>
          <w:numId w:val="3"/>
        </w:numPr>
      </w:pPr>
      <w:r w:rsidRPr="006B37A0">
        <w:rPr>
          <w:lang w:val="en-US"/>
        </w:rPr>
        <w:t>After reverse transcription, cDNA amplification, and library preparation using the single-cell 3′ workflow, sequence libraries at a minimum depth of 50,000 reads per cell</w:t>
      </w:r>
      <w:r>
        <w:rPr>
          <w:b/>
          <w:bCs/>
          <w:lang w:val="en-US"/>
        </w:rPr>
        <w:t xml:space="preserve"> </w:t>
      </w:r>
      <w:r w:rsidR="00A96019" w:rsidRPr="00890685">
        <w:rPr>
          <w:b/>
          <w:bCs/>
        </w:rPr>
        <w:t>[1]</w:t>
      </w:r>
      <w:r w:rsidR="00A96019" w:rsidRPr="00890685">
        <w:t>.</w:t>
      </w:r>
    </w:p>
    <w:p w14:paraId="6F59FDDC" w14:textId="613CCAF5" w:rsidR="00A96019" w:rsidRPr="00890685" w:rsidRDefault="006B37A0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0E5968">
        <w:rPr>
          <w:highlight w:val="yellow"/>
          <w:lang w:val="en-GB"/>
        </w:rPr>
        <w:t>SCREEN:</w:t>
      </w:r>
      <w:r>
        <w:rPr>
          <w:lang w:val="en-GB"/>
        </w:rPr>
        <w:t xml:space="preserve"> S</w:t>
      </w:r>
      <w:proofErr w:type="spellStart"/>
      <w:r w:rsidR="00A96019" w:rsidRPr="00890685">
        <w:rPr>
          <w:lang w:val="en-IN"/>
        </w:rPr>
        <w:t>equenc</w:t>
      </w:r>
      <w:r>
        <w:rPr>
          <w:lang w:val="en-IN"/>
        </w:rPr>
        <w:t>e</w:t>
      </w:r>
      <w:proofErr w:type="spellEnd"/>
      <w:r>
        <w:rPr>
          <w:lang w:val="en-IN"/>
        </w:rPr>
        <w:t xml:space="preserve"> of</w:t>
      </w:r>
      <w:r w:rsidR="00A96019" w:rsidRPr="00890685">
        <w:rPr>
          <w:lang w:val="en-IN"/>
        </w:rPr>
        <w:t xml:space="preserve"> libraries at a depth of at least 50,000 reads per cell.</w:t>
      </w:r>
    </w:p>
    <w:p w14:paraId="6A6CDC7A" w14:textId="77777777" w:rsidR="00A96019" w:rsidRDefault="00A96019" w:rsidP="00A96019">
      <w:pPr>
        <w:pStyle w:val="Narration"/>
        <w:numPr>
          <w:ilvl w:val="1"/>
          <w:numId w:val="3"/>
        </w:numPr>
      </w:pPr>
      <w:r w:rsidRPr="00890685">
        <w:t xml:space="preserve">Load cells to achieve recovery of approximately 6,000 to 10,000 cells per library </w:t>
      </w:r>
      <w:r w:rsidRPr="00890685">
        <w:rPr>
          <w:b/>
          <w:bCs/>
        </w:rPr>
        <w:t>[1]</w:t>
      </w:r>
      <w:r w:rsidRPr="00890685">
        <w:t>.</w:t>
      </w:r>
    </w:p>
    <w:p w14:paraId="6D532263" w14:textId="77777777" w:rsidR="00A96019" w:rsidRPr="00890685" w:rsidRDefault="00A9601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0685">
        <w:rPr>
          <w:lang w:val="en-IN"/>
        </w:rPr>
        <w:t>Talent loading cells to achieve recovery of approximately 6,000 to 10,000 cells per library.</w:t>
      </w:r>
    </w:p>
    <w:p w14:paraId="295B29A6" w14:textId="1AA2AA89" w:rsidR="00A96019" w:rsidRPr="00897F49" w:rsidRDefault="00A96019" w:rsidP="00A96019">
      <w:pPr>
        <w:pStyle w:val="Narration"/>
        <w:numPr>
          <w:ilvl w:val="1"/>
          <w:numId w:val="3"/>
        </w:numPr>
        <w:rPr>
          <w:b/>
          <w:bCs/>
        </w:rPr>
      </w:pPr>
      <w:r w:rsidRPr="00890685">
        <w:t xml:space="preserve">Record the sequencing chemistry, read structure, and instrument settings </w:t>
      </w:r>
      <w:r w:rsidRPr="00890685">
        <w:rPr>
          <w:b/>
          <w:bCs/>
        </w:rPr>
        <w:t>[1]</w:t>
      </w:r>
      <w:r w:rsidRPr="00890685">
        <w:t>.</w:t>
      </w:r>
      <w:r w:rsidR="00897F49">
        <w:t xml:space="preserve"> Afterwards, perform normalization and annotation of the data followed by comparative analysis of treatment condition </w:t>
      </w:r>
      <w:r w:rsidR="00897F49" w:rsidRPr="00897F49">
        <w:rPr>
          <w:b/>
          <w:bCs/>
        </w:rPr>
        <w:t>[2]</w:t>
      </w:r>
      <w:r w:rsidR="00897F49">
        <w:rPr>
          <w:b/>
          <w:bCs/>
        </w:rPr>
        <w:t>.</w:t>
      </w:r>
    </w:p>
    <w:p w14:paraId="29599E8C" w14:textId="34B1ABAD" w:rsidR="00A96019" w:rsidRDefault="006B37A0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0E5968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A96019" w:rsidRPr="00890685">
        <w:rPr>
          <w:lang w:val="en-IN"/>
        </w:rPr>
        <w:t>Talent recording the sequencing chemistry, read structure, and instrument settings.</w:t>
      </w:r>
    </w:p>
    <w:p w14:paraId="40711A07" w14:textId="79006063" w:rsidR="00897F49" w:rsidRPr="00890685" w:rsidRDefault="00897F49" w:rsidP="00A96019">
      <w:pPr>
        <w:pStyle w:val="ShotDescription"/>
        <w:numPr>
          <w:ilvl w:val="2"/>
          <w:numId w:val="3"/>
        </w:numPr>
        <w:rPr>
          <w:lang w:val="en-IN"/>
        </w:rPr>
      </w:pPr>
      <w:r w:rsidRPr="00897F49">
        <w:rPr>
          <w:highlight w:val="yellow"/>
          <w:lang w:val="en-IN"/>
        </w:rPr>
        <w:t>SCREEN:</w:t>
      </w:r>
      <w:r>
        <w:rPr>
          <w:lang w:val="en-IN"/>
        </w:rPr>
        <w:t xml:space="preserve"> Talent showing the normalized, annotated data.</w:t>
      </w:r>
    </w:p>
    <w:p w14:paraId="3170A8D8" w14:textId="77777777" w:rsidR="00A96019" w:rsidRPr="00080906" w:rsidRDefault="00A96019" w:rsidP="00A96019">
      <w:pPr>
        <w:rPr>
          <w:lang w:val="en-IN"/>
        </w:rPr>
      </w:pPr>
    </w:p>
    <w:p w14:paraId="09689C4F" w14:textId="677740DA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3A3A17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F78F4">
        <w:rPr>
          <w:rFonts w:eastAsia="Times New Roman" w:cstheme="minorHAnsi"/>
          <w:bCs/>
        </w:rPr>
        <w:t>77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AEC1BBA" w14:textId="06D2BEAA" w:rsidR="007150FF" w:rsidRDefault="007150FF" w:rsidP="007150FF">
      <w:pPr>
        <w:pStyle w:val="Narration"/>
        <w:numPr>
          <w:ilvl w:val="1"/>
          <w:numId w:val="3"/>
        </w:numPr>
      </w:pPr>
      <w:r w:rsidRPr="00AD1D58">
        <w:t xml:space="preserve">Organoids survived and expanded under standard three-dimensional culture conditions from day 1 to day 6 post-recovery </w:t>
      </w:r>
      <w:r w:rsidRPr="007150FF">
        <w:rPr>
          <w:b/>
          <w:bCs/>
        </w:rPr>
        <w:t>[1].</w:t>
      </w:r>
    </w:p>
    <w:p w14:paraId="2EF093CD" w14:textId="5DE9261F" w:rsidR="007150FF" w:rsidRDefault="007150FF" w:rsidP="007150FF">
      <w:pPr>
        <w:pStyle w:val="ShotDescription"/>
        <w:numPr>
          <w:ilvl w:val="2"/>
          <w:numId w:val="3"/>
        </w:numPr>
        <w:rPr>
          <w:lang w:val="en-IN"/>
        </w:rPr>
      </w:pPr>
      <w:r w:rsidRPr="00AD1D58">
        <w:rPr>
          <w:lang w:val="en-IN"/>
        </w:rPr>
        <w:t xml:space="preserve">LAB MEDIA: Figure 1B. </w:t>
      </w:r>
    </w:p>
    <w:p w14:paraId="128B0BB3" w14:textId="77777777" w:rsidR="007150FF" w:rsidRDefault="007150FF" w:rsidP="007150FF">
      <w:pPr>
        <w:pStyle w:val="Narration"/>
        <w:numPr>
          <w:ilvl w:val="1"/>
          <w:numId w:val="3"/>
        </w:numPr>
      </w:pPr>
      <w:r w:rsidRPr="00AD1D58">
        <w:t xml:space="preserve">At day 1, organoids appeared as small, compact structures </w:t>
      </w:r>
      <w:r w:rsidRPr="007150FF">
        <w:rPr>
          <w:b/>
          <w:bCs/>
        </w:rPr>
        <w:t>[1],</w:t>
      </w:r>
      <w:r w:rsidRPr="00AD1D58">
        <w:t xml:space="preserve"> whereas by day 6 they exhibited increased size and well-defined morphology </w:t>
      </w:r>
      <w:r w:rsidRPr="007150FF">
        <w:rPr>
          <w:b/>
          <w:bCs/>
        </w:rPr>
        <w:t>[2].</w:t>
      </w:r>
    </w:p>
    <w:p w14:paraId="7B4C8C78" w14:textId="77777777" w:rsidR="007150FF" w:rsidRDefault="007150FF" w:rsidP="007150FF">
      <w:pPr>
        <w:pStyle w:val="ShotDescription"/>
        <w:numPr>
          <w:ilvl w:val="2"/>
          <w:numId w:val="3"/>
        </w:numPr>
        <w:rPr>
          <w:lang w:val="en-IN"/>
        </w:rPr>
      </w:pPr>
      <w:r w:rsidRPr="00AD1D58">
        <w:rPr>
          <w:lang w:val="en-IN"/>
        </w:rPr>
        <w:t xml:space="preserve">LAB MEDIA: Figure 1B. </w:t>
      </w:r>
      <w:r w:rsidRPr="007150FF">
        <w:rPr>
          <w:i/>
          <w:iCs/>
          <w:color w:val="230EC2"/>
          <w:lang w:val="en-IN"/>
        </w:rPr>
        <w:t>Video editor: Zoom in on the small, tightly clustered round shapes in the “1-day incubation” image</w:t>
      </w:r>
    </w:p>
    <w:p w14:paraId="42B5CB82" w14:textId="77777777" w:rsidR="007150FF" w:rsidRPr="00AD1D58" w:rsidRDefault="007150FF" w:rsidP="007150FF">
      <w:pPr>
        <w:pStyle w:val="ShotDescription"/>
        <w:numPr>
          <w:ilvl w:val="2"/>
          <w:numId w:val="3"/>
        </w:numPr>
        <w:rPr>
          <w:lang w:val="en-IN"/>
        </w:rPr>
      </w:pPr>
      <w:r w:rsidRPr="00AD1D58">
        <w:rPr>
          <w:lang w:val="en-IN"/>
        </w:rPr>
        <w:t xml:space="preserve">LAB MEDIA: Figure 1B. </w:t>
      </w:r>
      <w:r w:rsidRPr="007150FF">
        <w:rPr>
          <w:i/>
          <w:iCs/>
          <w:color w:val="230EC2"/>
          <w:lang w:val="en-IN"/>
        </w:rPr>
        <w:t>Video editor: Zoom in on the larger, more clearly shaped structures in the “6-day incubation” image</w:t>
      </w:r>
    </w:p>
    <w:p w14:paraId="045EE7F0" w14:textId="627D5CAC" w:rsidR="007150FF" w:rsidRDefault="007150FF" w:rsidP="007150FF">
      <w:pPr>
        <w:pStyle w:val="Narration"/>
        <w:numPr>
          <w:ilvl w:val="1"/>
          <w:numId w:val="3"/>
        </w:numPr>
      </w:pPr>
      <w:r w:rsidRPr="00AD1D58">
        <w:t xml:space="preserve">Lenvatinib-treated organoids were smaller and displayed altered morphology compared to DMSO-treated controls </w:t>
      </w:r>
      <w:r w:rsidRPr="007150FF">
        <w:rPr>
          <w:b/>
          <w:bCs/>
        </w:rPr>
        <w:t>[1].</w:t>
      </w:r>
    </w:p>
    <w:p w14:paraId="0B0204BF" w14:textId="77777777" w:rsidR="007150FF" w:rsidRPr="00AD1D58" w:rsidRDefault="007150FF" w:rsidP="007150FF">
      <w:pPr>
        <w:pStyle w:val="ShotDescription"/>
        <w:numPr>
          <w:ilvl w:val="2"/>
          <w:numId w:val="3"/>
        </w:numPr>
        <w:rPr>
          <w:lang w:val="en-IN"/>
        </w:rPr>
      </w:pPr>
      <w:r w:rsidRPr="00AD1D58">
        <w:rPr>
          <w:lang w:val="en-IN"/>
        </w:rPr>
        <w:t xml:space="preserve">LAB MEDIA: Figure 2A. </w:t>
      </w:r>
      <w:r w:rsidRPr="007150FF">
        <w:rPr>
          <w:i/>
          <w:iCs/>
          <w:color w:val="230EC2"/>
          <w:lang w:val="en-IN"/>
        </w:rPr>
        <w:t>Video editor: Highlight the smaller and more irregular shapes under “Lenvatinib”</w:t>
      </w:r>
    </w:p>
    <w:p w14:paraId="677CCDE7" w14:textId="3977FD86" w:rsidR="007150FF" w:rsidRDefault="007150FF" w:rsidP="007150FF">
      <w:pPr>
        <w:pStyle w:val="Narration"/>
        <w:numPr>
          <w:ilvl w:val="1"/>
          <w:numId w:val="3"/>
        </w:numPr>
      </w:pPr>
      <w:r w:rsidRPr="00AD1D58">
        <w:t xml:space="preserve">Quantitative analysis showed a reduction in mean organoid diameter following </w:t>
      </w:r>
      <w:proofErr w:type="spellStart"/>
      <w:r w:rsidRPr="00AD1D58">
        <w:t>lenvatinib</w:t>
      </w:r>
      <w:proofErr w:type="spellEnd"/>
      <w:r w:rsidRPr="00AD1D58">
        <w:t xml:space="preserve"> treatment compared to DMSO controls </w:t>
      </w:r>
      <w:r w:rsidRPr="007150FF">
        <w:rPr>
          <w:b/>
          <w:bCs/>
        </w:rPr>
        <w:t>[1].</w:t>
      </w:r>
    </w:p>
    <w:p w14:paraId="635BBB1D" w14:textId="77777777" w:rsidR="007150FF" w:rsidRPr="00AD1D58" w:rsidRDefault="007150FF" w:rsidP="007150FF">
      <w:pPr>
        <w:pStyle w:val="ShotDescription"/>
        <w:numPr>
          <w:ilvl w:val="2"/>
          <w:numId w:val="3"/>
        </w:numPr>
        <w:rPr>
          <w:lang w:val="en-IN"/>
        </w:rPr>
      </w:pPr>
      <w:r w:rsidRPr="00AD1D58">
        <w:rPr>
          <w:lang w:val="en-IN"/>
        </w:rPr>
        <w:t xml:space="preserve">LAB MEDIA: Figure 2B. </w:t>
      </w:r>
      <w:r w:rsidRPr="007150FF">
        <w:rPr>
          <w:i/>
          <w:iCs/>
          <w:color w:val="230EC2"/>
          <w:lang w:val="en-IN"/>
        </w:rPr>
        <w:t>Video editor: Highlight the lower distribution for “Lenvatinib”</w:t>
      </w:r>
    </w:p>
    <w:p w14:paraId="512638FA" w14:textId="77777777" w:rsidR="007150FF" w:rsidRPr="00080906" w:rsidRDefault="007150FF" w:rsidP="007150FF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8C2D3" w14:textId="77777777" w:rsidR="00E25523" w:rsidRDefault="00E25523">
      <w:r>
        <w:separator/>
      </w:r>
    </w:p>
    <w:p w14:paraId="26E6F963" w14:textId="77777777" w:rsidR="00E25523" w:rsidRDefault="00E25523"/>
  </w:endnote>
  <w:endnote w:type="continuationSeparator" w:id="0">
    <w:p w14:paraId="6582E59D" w14:textId="77777777" w:rsidR="00E25523" w:rsidRDefault="00E25523">
      <w:r>
        <w:continuationSeparator/>
      </w:r>
    </w:p>
    <w:p w14:paraId="69AFA49B" w14:textId="77777777" w:rsidR="00E25523" w:rsidRDefault="00E255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CA790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E596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25453" w14:textId="77777777" w:rsidR="00E25523" w:rsidRDefault="00E25523">
      <w:r>
        <w:separator/>
      </w:r>
    </w:p>
    <w:p w14:paraId="23F9C7D9" w14:textId="77777777" w:rsidR="00E25523" w:rsidRDefault="00E25523"/>
  </w:footnote>
  <w:footnote w:type="continuationSeparator" w:id="0">
    <w:p w14:paraId="55FFE445" w14:textId="77777777" w:rsidR="00E25523" w:rsidRDefault="00E25523">
      <w:r>
        <w:continuationSeparator/>
      </w:r>
    </w:p>
    <w:p w14:paraId="54E500EF" w14:textId="77777777" w:rsidR="00E25523" w:rsidRDefault="00E255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968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E85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2D7D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57D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331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37A0"/>
    <w:rsid w:val="006B5F4E"/>
    <w:rsid w:val="006C08AE"/>
    <w:rsid w:val="006C0E87"/>
    <w:rsid w:val="006C1A3B"/>
    <w:rsid w:val="006C4093"/>
    <w:rsid w:val="006D1F9B"/>
    <w:rsid w:val="006D3AC7"/>
    <w:rsid w:val="006D7676"/>
    <w:rsid w:val="006E09EB"/>
    <w:rsid w:val="006E16D4"/>
    <w:rsid w:val="006F06AF"/>
    <w:rsid w:val="006F2681"/>
    <w:rsid w:val="00710EA3"/>
    <w:rsid w:val="0071156C"/>
    <w:rsid w:val="0071294C"/>
    <w:rsid w:val="007150FF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190D"/>
    <w:rsid w:val="0076691B"/>
    <w:rsid w:val="0077071A"/>
    <w:rsid w:val="00772380"/>
    <w:rsid w:val="00772548"/>
    <w:rsid w:val="00777388"/>
    <w:rsid w:val="00785075"/>
    <w:rsid w:val="00790E8C"/>
    <w:rsid w:val="007936E3"/>
    <w:rsid w:val="00795316"/>
    <w:rsid w:val="007A149A"/>
    <w:rsid w:val="007A4E1D"/>
    <w:rsid w:val="007B0FBB"/>
    <w:rsid w:val="007B3E0E"/>
    <w:rsid w:val="007B72C5"/>
    <w:rsid w:val="007C773C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7F4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DF2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6AD"/>
    <w:rsid w:val="009610F6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486D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6019"/>
    <w:rsid w:val="00A9677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116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5523"/>
    <w:rsid w:val="00E27EF5"/>
    <w:rsid w:val="00E355EE"/>
    <w:rsid w:val="00E35FB3"/>
    <w:rsid w:val="00E44C46"/>
    <w:rsid w:val="00E4663E"/>
    <w:rsid w:val="00E52377"/>
    <w:rsid w:val="00E55496"/>
    <w:rsid w:val="00E55F56"/>
    <w:rsid w:val="00E61BF3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78F4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aragraph">
    <w:name w:val="Paragraph"/>
    <w:basedOn w:val="Normal"/>
    <w:rsid w:val="0076190D"/>
    <w:pPr>
      <w:spacing w:before="120"/>
      <w:ind w:firstLine="720"/>
    </w:pPr>
    <w:rPr>
      <w:rFonts w:ascii="Times New Roman" w:eastAsia="Times New Roman" w:hAnsi="Times New Roman" w:cs="Times New Roman"/>
      <w:color w:val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590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3DF9FF240D142069DE8F164EF971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59120-E0F8-4166-805D-A03E06C455B9}"/>
      </w:docPartPr>
      <w:docPartBody>
        <w:p w:rsidR="00000000" w:rsidRDefault="00873B83" w:rsidP="00873B83">
          <w:pPr>
            <w:pStyle w:val="73DF9FF240D142069DE8F164EF9711B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1A1F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331C"/>
    <w:rsid w:val="005F4988"/>
    <w:rsid w:val="00627CAF"/>
    <w:rsid w:val="00691751"/>
    <w:rsid w:val="006A568E"/>
    <w:rsid w:val="006A7088"/>
    <w:rsid w:val="006B2B83"/>
    <w:rsid w:val="006B5F4E"/>
    <w:rsid w:val="006D5E23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73B83"/>
    <w:rsid w:val="00886687"/>
    <w:rsid w:val="008A06BD"/>
    <w:rsid w:val="008D68B7"/>
    <w:rsid w:val="008E296E"/>
    <w:rsid w:val="008F2DF2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3DF9FF240D142069DE8F164EF9711B6">
    <w:name w:val="73DF9FF240D142069DE8F164EF9711B6"/>
    <w:rsid w:val="00873B8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13</Pages>
  <Words>2948</Words>
  <Characters>16807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2026-04-17T02:39:00Z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