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BF41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A6A70">
        <w:rPr>
          <w:rFonts w:eastAsia="Times New Roman" w:cstheme="minorHAnsi"/>
          <w:b/>
        </w:rPr>
        <w:t>70510</w:t>
      </w:r>
    </w:p>
    <w:p w14:paraId="2F6924E5" w14:textId="4DA064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A6A70">
        <w:rPr>
          <w:rFonts w:eastAsia="Times New Roman" w:cstheme="minorHAnsi"/>
          <w:b/>
        </w:rPr>
        <w:t>Pallavi Sharma</w:t>
      </w:r>
    </w:p>
    <w:p w14:paraId="6FB9233B" w14:textId="5D8AD4D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5A6A70" w:rsidRPr="00E86055">
          <w:rPr>
            <w:rStyle w:val="Hyperlink"/>
            <w:rFonts w:eastAsia="Times New Roman" w:cstheme="minorHAnsi"/>
            <w:b/>
          </w:rPr>
          <w:t>https://review.jove.com/account/file-uploader?src=21505598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1D7B811" w14:textId="77777777" w:rsidR="005A6A70" w:rsidRPr="005A6A70" w:rsidRDefault="004E0C5A" w:rsidP="005A6A70">
      <w:pPr>
        <w:spacing w:line="0" w:lineRule="atLeast"/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A6A70" w:rsidRPr="005A6A70">
        <w:rPr>
          <w:b/>
          <w:bCs/>
          <w:sz w:val="32"/>
          <w:szCs w:val="32"/>
        </w:rPr>
        <w:t>An Efficient and Rapid HPLC-QQQ-MS Method for the Quantitation of Tropane Alkaloids in Medicinal Plants</w:t>
      </w:r>
    </w:p>
    <w:p w14:paraId="30BC7CCC" w14:textId="2BBD57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84F415E" w14:textId="77777777" w:rsidR="005A6A70" w:rsidRPr="005A6A70" w:rsidRDefault="005A6A70" w:rsidP="005A6A70">
      <w:pPr>
        <w:spacing w:line="0" w:lineRule="atLeast"/>
        <w:rPr>
          <w:sz w:val="28"/>
          <w:szCs w:val="28"/>
        </w:rPr>
      </w:pPr>
      <w:r w:rsidRPr="005A6A70">
        <w:rPr>
          <w:sz w:val="28"/>
          <w:szCs w:val="28"/>
        </w:rPr>
        <w:t>Zihan Li</w:t>
      </w:r>
      <w:r w:rsidRPr="005A6A70">
        <w:rPr>
          <w:sz w:val="28"/>
          <w:szCs w:val="28"/>
          <w:vertAlign w:val="superscript"/>
        </w:rPr>
        <w:t>1</w:t>
      </w:r>
      <w:r w:rsidRPr="005A6A70">
        <w:rPr>
          <w:sz w:val="28"/>
          <w:szCs w:val="28"/>
        </w:rPr>
        <w:t>, Zhiqi Liu</w:t>
      </w:r>
      <w:r w:rsidRPr="005A6A70">
        <w:rPr>
          <w:sz w:val="28"/>
          <w:szCs w:val="28"/>
          <w:vertAlign w:val="superscript"/>
        </w:rPr>
        <w:t>1</w:t>
      </w:r>
      <w:r w:rsidRPr="005A6A70">
        <w:rPr>
          <w:sz w:val="28"/>
          <w:szCs w:val="28"/>
        </w:rPr>
        <w:t>, Liqi Feng</w:t>
      </w:r>
      <w:r w:rsidRPr="005A6A70">
        <w:rPr>
          <w:sz w:val="28"/>
          <w:szCs w:val="28"/>
          <w:vertAlign w:val="superscript"/>
        </w:rPr>
        <w:t>1</w:t>
      </w:r>
      <w:r w:rsidRPr="005A6A70">
        <w:rPr>
          <w:sz w:val="28"/>
          <w:szCs w:val="28"/>
        </w:rPr>
        <w:t>, Qi Zheng</w:t>
      </w:r>
      <w:r w:rsidRPr="005A6A70">
        <w:rPr>
          <w:sz w:val="28"/>
          <w:szCs w:val="28"/>
          <w:vertAlign w:val="superscript"/>
        </w:rPr>
        <w:t>1</w:t>
      </w:r>
      <w:r w:rsidRPr="005A6A70">
        <w:rPr>
          <w:sz w:val="28"/>
          <w:szCs w:val="28"/>
        </w:rPr>
        <w:t>, Tao Zhou</w:t>
      </w:r>
      <w:r w:rsidRPr="005A6A70">
        <w:rPr>
          <w:sz w:val="28"/>
          <w:szCs w:val="28"/>
          <w:vertAlign w:val="superscript"/>
        </w:rPr>
        <w:t>1</w:t>
      </w:r>
      <w:r w:rsidRPr="005A6A70">
        <w:rPr>
          <w:sz w:val="28"/>
          <w:szCs w:val="28"/>
        </w:rPr>
        <w:t>, Binjie Xu</w:t>
      </w:r>
      <w:r w:rsidRPr="005A6A70">
        <w:rPr>
          <w:sz w:val="28"/>
          <w:szCs w:val="28"/>
          <w:vertAlign w:val="superscript"/>
        </w:rPr>
        <w:t>2</w:t>
      </w:r>
      <w:r w:rsidRPr="005A6A70">
        <w:rPr>
          <w:sz w:val="28"/>
          <w:szCs w:val="28"/>
        </w:rPr>
        <w:t>, Yuntong Ma</w:t>
      </w:r>
      <w:r w:rsidRPr="005A6A70">
        <w:rPr>
          <w:sz w:val="28"/>
          <w:szCs w:val="28"/>
          <w:vertAlign w:val="superscript"/>
        </w:rPr>
        <w:t>1*</w:t>
      </w:r>
      <w:r w:rsidRPr="005A6A70">
        <w:rPr>
          <w:sz w:val="28"/>
          <w:szCs w:val="28"/>
        </w:rPr>
        <w:t>, Yuan Pan</w:t>
      </w:r>
      <w:r w:rsidRPr="005A6A70">
        <w:rPr>
          <w:sz w:val="28"/>
          <w:szCs w:val="28"/>
          <w:vertAlign w:val="superscript"/>
        </w:rPr>
        <w:t>2*</w:t>
      </w:r>
    </w:p>
    <w:p w14:paraId="138B9F33" w14:textId="77777777" w:rsidR="005A6A70" w:rsidRPr="005A6A70" w:rsidRDefault="005A6A70" w:rsidP="005A6A70">
      <w:pPr>
        <w:spacing w:line="0" w:lineRule="atLeast"/>
        <w:rPr>
          <w:sz w:val="28"/>
          <w:szCs w:val="28"/>
        </w:rPr>
      </w:pPr>
    </w:p>
    <w:p w14:paraId="6E67184E" w14:textId="5B687467" w:rsidR="005A6A70" w:rsidRPr="005A6A70" w:rsidRDefault="005A6A70" w:rsidP="005A6A70">
      <w:pPr>
        <w:spacing w:line="0" w:lineRule="atLeast"/>
        <w:rPr>
          <w:sz w:val="28"/>
          <w:szCs w:val="28"/>
        </w:rPr>
      </w:pPr>
      <w:r w:rsidRPr="005A6A70">
        <w:rPr>
          <w:sz w:val="28"/>
          <w:szCs w:val="28"/>
          <w:vertAlign w:val="superscript"/>
        </w:rPr>
        <w:t>1</w:t>
      </w:r>
      <w:r w:rsidRPr="005A6A70">
        <w:rPr>
          <w:sz w:val="28"/>
          <w:szCs w:val="28"/>
        </w:rPr>
        <w:t>College of Pharmacy, Chengdu University of Traditional Chinese Medicine</w:t>
      </w:r>
    </w:p>
    <w:p w14:paraId="041C4BB2" w14:textId="514683F6" w:rsidR="005A6A70" w:rsidRPr="005A6A70" w:rsidRDefault="005A6A70" w:rsidP="005A6A70">
      <w:pPr>
        <w:spacing w:line="0" w:lineRule="atLeast"/>
        <w:rPr>
          <w:sz w:val="28"/>
          <w:szCs w:val="28"/>
        </w:rPr>
      </w:pPr>
      <w:r w:rsidRPr="005A6A70">
        <w:rPr>
          <w:sz w:val="28"/>
          <w:szCs w:val="28"/>
          <w:vertAlign w:val="superscript"/>
        </w:rPr>
        <w:t>2</w:t>
      </w:r>
      <w:r w:rsidRPr="005A6A70">
        <w:rPr>
          <w:sz w:val="28"/>
          <w:szCs w:val="28"/>
        </w:rPr>
        <w:t>Innovative Institute of Chinese Medicine and Pharmacy, Chengdu University of Traditional Chinese Medicine</w:t>
      </w:r>
    </w:p>
    <w:p w14:paraId="4C9099BF" w14:textId="77777777" w:rsidR="005A6A70" w:rsidRPr="006B3063" w:rsidRDefault="005A6A70" w:rsidP="005A6A70">
      <w:pPr>
        <w:spacing w:line="0" w:lineRule="atLeast"/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C74EA41" w14:textId="77777777" w:rsidR="005A6A70" w:rsidRPr="00E86055" w:rsidRDefault="005A6A70" w:rsidP="005A6A70">
      <w:pPr>
        <w:spacing w:line="0" w:lineRule="atLeast"/>
        <w:rPr>
          <w:lang w:val="en-IN" w:eastAsia="zh-CN"/>
        </w:rPr>
      </w:pPr>
      <w:bookmarkStart w:id="0" w:name="_Hlk25233958"/>
      <w:r w:rsidRPr="00E86055">
        <w:rPr>
          <w:lang w:val="en-IN"/>
        </w:rPr>
        <w:t xml:space="preserve">Yuntong Ma </w:t>
      </w:r>
      <w:r w:rsidRPr="00E86055">
        <w:rPr>
          <w:lang w:val="en-IN"/>
        </w:rPr>
        <w:tab/>
      </w:r>
      <w:r w:rsidRPr="00E86055">
        <w:rPr>
          <w:lang w:val="en-IN"/>
        </w:rPr>
        <w:tab/>
        <w:t xml:space="preserve">(mayuntong@cdutcm.edu.cn) </w:t>
      </w:r>
    </w:p>
    <w:p w14:paraId="5C4B9E9F" w14:textId="77777777" w:rsidR="005A6A70" w:rsidRPr="006B3063" w:rsidRDefault="005A6A70" w:rsidP="005A6A70">
      <w:pPr>
        <w:spacing w:line="0" w:lineRule="atLeast"/>
      </w:pPr>
      <w:r w:rsidRPr="006B3063">
        <w:t xml:space="preserve">Yuan Pan </w:t>
      </w:r>
      <w:r w:rsidRPr="006B3063">
        <w:tab/>
      </w:r>
      <w:r w:rsidRPr="006B3063">
        <w:tab/>
        <w:t>(panyuan1129@163.com)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0510EA7" w14:textId="77777777" w:rsidR="005A6A70" w:rsidRPr="00CC5274" w:rsidRDefault="005A6A70" w:rsidP="005A6A70">
      <w:pPr>
        <w:spacing w:line="0" w:lineRule="atLeast"/>
        <w:rPr>
          <w:vertAlign w:val="superscript"/>
          <w:lang w:val="it-CH" w:eastAsia="zh-CN"/>
        </w:rPr>
      </w:pPr>
      <w:r w:rsidRPr="00CC5274">
        <w:rPr>
          <w:lang w:val="it-CH"/>
        </w:rPr>
        <w:t>Zihan Li</w:t>
      </w:r>
      <w:r w:rsidRPr="00CC5274">
        <w:rPr>
          <w:lang w:val="it-CH" w:eastAsia="zh-CN"/>
        </w:rPr>
        <w:t xml:space="preserve"> </w:t>
      </w:r>
      <w:r w:rsidRPr="00CC5274">
        <w:rPr>
          <w:lang w:val="it-CH" w:eastAsia="zh-CN"/>
        </w:rPr>
        <w:tab/>
      </w:r>
      <w:r w:rsidRPr="00CC5274">
        <w:rPr>
          <w:lang w:val="it-CH" w:eastAsia="zh-CN"/>
        </w:rPr>
        <w:tab/>
        <w:t>(Leezihan1@outlook.com)</w:t>
      </w:r>
    </w:p>
    <w:p w14:paraId="70AC2316" w14:textId="77777777" w:rsidR="005A6A70" w:rsidRPr="00CC5274" w:rsidRDefault="005A6A70" w:rsidP="005A6A70">
      <w:pPr>
        <w:spacing w:line="0" w:lineRule="atLeast"/>
        <w:rPr>
          <w:vertAlign w:val="superscript"/>
          <w:lang w:val="it-CH" w:eastAsia="zh-CN"/>
        </w:rPr>
      </w:pPr>
      <w:r w:rsidRPr="00CC5274">
        <w:rPr>
          <w:lang w:val="it-CH"/>
        </w:rPr>
        <w:t>Zhiqi Liu</w:t>
      </w:r>
      <w:r w:rsidRPr="00CC5274">
        <w:rPr>
          <w:lang w:val="it-CH"/>
        </w:rPr>
        <w:tab/>
      </w:r>
      <w:r w:rsidRPr="00CC5274">
        <w:rPr>
          <w:lang w:val="it-CH"/>
        </w:rPr>
        <w:tab/>
      </w:r>
      <w:r w:rsidRPr="00CC5274">
        <w:rPr>
          <w:lang w:val="it-CH" w:eastAsia="zh-CN"/>
        </w:rPr>
        <w:t>(1208263148@qq.com)</w:t>
      </w:r>
    </w:p>
    <w:p w14:paraId="16CAFE1A" w14:textId="77777777" w:rsidR="005A6A70" w:rsidRPr="00CC5274" w:rsidRDefault="005A6A70" w:rsidP="005A6A70">
      <w:pPr>
        <w:spacing w:line="0" w:lineRule="atLeast"/>
        <w:rPr>
          <w:vertAlign w:val="superscript"/>
          <w:lang w:val="it-CH" w:eastAsia="zh-CN"/>
        </w:rPr>
      </w:pPr>
      <w:r w:rsidRPr="00CC5274">
        <w:rPr>
          <w:lang w:val="it-CH"/>
        </w:rPr>
        <w:t>Liqi Feng</w:t>
      </w:r>
      <w:r w:rsidRPr="00CC5274">
        <w:rPr>
          <w:lang w:val="it-CH" w:eastAsia="zh-CN"/>
        </w:rPr>
        <w:t xml:space="preserve"> </w:t>
      </w:r>
      <w:r w:rsidRPr="00CC5274">
        <w:rPr>
          <w:lang w:val="it-CH" w:eastAsia="zh-CN"/>
        </w:rPr>
        <w:tab/>
      </w:r>
      <w:r w:rsidRPr="00CC5274">
        <w:rPr>
          <w:lang w:val="it-CH" w:eastAsia="zh-CN"/>
        </w:rPr>
        <w:tab/>
        <w:t>(614207514@qq.com)</w:t>
      </w:r>
    </w:p>
    <w:p w14:paraId="0482EFB5" w14:textId="77777777" w:rsidR="005A6A70" w:rsidRPr="006B3063" w:rsidRDefault="005A6A70" w:rsidP="005A6A70">
      <w:pPr>
        <w:spacing w:line="0" w:lineRule="atLeast"/>
        <w:rPr>
          <w:vertAlign w:val="superscript"/>
          <w:lang w:eastAsia="zh-CN"/>
        </w:rPr>
      </w:pPr>
      <w:r w:rsidRPr="006B3063">
        <w:t>Qi Zheng</w:t>
      </w:r>
      <w:r w:rsidRPr="006B3063">
        <w:rPr>
          <w:lang w:eastAsia="zh-CN"/>
        </w:rPr>
        <w:t xml:space="preserve"> </w:t>
      </w:r>
      <w:r w:rsidRPr="006B3063">
        <w:rPr>
          <w:lang w:eastAsia="zh-CN"/>
        </w:rPr>
        <w:tab/>
      </w:r>
      <w:r w:rsidRPr="006B3063">
        <w:rPr>
          <w:lang w:eastAsia="zh-CN"/>
        </w:rPr>
        <w:tab/>
        <w:t>(951730945@qq.com)</w:t>
      </w:r>
    </w:p>
    <w:p w14:paraId="2E32B870" w14:textId="77777777" w:rsidR="005A6A70" w:rsidRPr="006B3063" w:rsidRDefault="005A6A70" w:rsidP="005A6A70">
      <w:pPr>
        <w:spacing w:line="0" w:lineRule="atLeast"/>
        <w:rPr>
          <w:vertAlign w:val="superscript"/>
          <w:lang w:eastAsia="zh-CN"/>
        </w:rPr>
      </w:pPr>
      <w:r w:rsidRPr="006B3063">
        <w:t>Tao Zhou</w:t>
      </w:r>
      <w:r w:rsidRPr="006B3063">
        <w:rPr>
          <w:lang w:eastAsia="zh-CN"/>
        </w:rPr>
        <w:t xml:space="preserve"> </w:t>
      </w:r>
      <w:r w:rsidRPr="006B3063">
        <w:rPr>
          <w:lang w:eastAsia="zh-CN"/>
        </w:rPr>
        <w:tab/>
      </w:r>
      <w:r w:rsidRPr="006B3063">
        <w:rPr>
          <w:lang w:eastAsia="zh-CN"/>
        </w:rPr>
        <w:tab/>
        <w:t>(364462907@qq.com)</w:t>
      </w:r>
    </w:p>
    <w:p w14:paraId="6ADA77AD" w14:textId="77777777" w:rsidR="005A6A70" w:rsidRPr="006B3063" w:rsidRDefault="005A6A70" w:rsidP="005A6A70">
      <w:pPr>
        <w:spacing w:line="0" w:lineRule="atLeast"/>
        <w:rPr>
          <w:vertAlign w:val="superscript"/>
          <w:lang w:eastAsia="zh-CN"/>
        </w:rPr>
      </w:pPr>
      <w:r w:rsidRPr="006B3063">
        <w:t>Binjie Xu</w:t>
      </w:r>
      <w:r w:rsidRPr="006B3063">
        <w:rPr>
          <w:lang w:eastAsia="zh-CN"/>
        </w:rPr>
        <w:t xml:space="preserve"> </w:t>
      </w:r>
      <w:r w:rsidRPr="006B3063">
        <w:rPr>
          <w:lang w:eastAsia="zh-CN"/>
        </w:rPr>
        <w:tab/>
      </w:r>
      <w:r w:rsidRPr="006B3063">
        <w:rPr>
          <w:lang w:eastAsia="zh-CN"/>
        </w:rPr>
        <w:tab/>
        <w:t>(binjiexu@outlook.com)</w:t>
      </w:r>
    </w:p>
    <w:p w14:paraId="6389DF41" w14:textId="77777777" w:rsidR="005A6A70" w:rsidRPr="005A6A70" w:rsidRDefault="005A6A70" w:rsidP="005A6A70">
      <w:pPr>
        <w:spacing w:line="0" w:lineRule="atLeast"/>
        <w:rPr>
          <w:lang w:val="it-CH" w:eastAsia="zh-CN"/>
        </w:rPr>
      </w:pPr>
      <w:r w:rsidRPr="005A6A70">
        <w:rPr>
          <w:lang w:val="it-CH"/>
        </w:rPr>
        <w:t xml:space="preserve">Yuntong Ma </w:t>
      </w:r>
      <w:r w:rsidRPr="005A6A70">
        <w:rPr>
          <w:lang w:val="it-CH"/>
        </w:rPr>
        <w:tab/>
      </w:r>
      <w:r w:rsidRPr="005A6A70">
        <w:rPr>
          <w:lang w:val="it-CH"/>
        </w:rPr>
        <w:tab/>
        <w:t xml:space="preserve">(mayuntong@cdutcm.edu.cn) </w:t>
      </w:r>
    </w:p>
    <w:p w14:paraId="3B469EB9" w14:textId="77777777" w:rsidR="005A6A70" w:rsidRPr="005A6A70" w:rsidRDefault="005A6A70" w:rsidP="005A6A70">
      <w:pPr>
        <w:spacing w:line="0" w:lineRule="atLeast"/>
        <w:rPr>
          <w:lang w:val="it-CH"/>
        </w:rPr>
      </w:pPr>
      <w:r w:rsidRPr="005A6A70">
        <w:rPr>
          <w:lang w:val="it-CH"/>
        </w:rPr>
        <w:t xml:space="preserve">Yuan Pan </w:t>
      </w:r>
      <w:r w:rsidRPr="005A6A70">
        <w:rPr>
          <w:lang w:val="it-CH"/>
        </w:rPr>
        <w:tab/>
      </w:r>
      <w:r w:rsidRPr="005A6A70">
        <w:rPr>
          <w:lang w:val="it-CH"/>
        </w:rPr>
        <w:tab/>
        <w:t>(panyuan1129@163.com)</w:t>
      </w:r>
    </w:p>
    <w:p w14:paraId="6F84F159" w14:textId="77777777" w:rsidR="003B5E26" w:rsidRPr="005A6A70" w:rsidRDefault="003B5E26" w:rsidP="009A0E7C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5A2BE33C" w14:textId="77777777" w:rsidR="001E230F" w:rsidRPr="005A6A70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5A6A70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5A6A70">
        <w:rPr>
          <w:rFonts w:cstheme="minorHAnsi"/>
          <w:b/>
          <w:bCs w:val="0"/>
          <w:sz w:val="32"/>
          <w:szCs w:val="32"/>
          <w:lang w:val="it-CH"/>
        </w:rPr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3DBE00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62C31">
        <w:rPr>
          <w:rFonts w:cstheme="minorHAnsi"/>
          <w:bCs/>
          <w:sz w:val="22"/>
          <w:szCs w:val="22"/>
        </w:rPr>
        <w:t>27</w:t>
      </w:r>
    </w:p>
    <w:p w14:paraId="5AAC9C6C" w14:textId="57862D3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62C31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D2D12CF" w:rsidR="00FF25E5" w:rsidRDefault="00A13CC3" w:rsidP="005A6A70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4F3972C" w:rsidR="00CE10F2" w:rsidRDefault="007139C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Preparation for HPLC C</w:t>
      </w:r>
      <w:r w:rsidRPr="007139C4">
        <w:rPr>
          <w:rFonts w:cstheme="minorHAnsi"/>
          <w:b/>
          <w:bCs/>
        </w:rPr>
        <w:t xml:space="preserve">oupled with </w:t>
      </w:r>
      <w:r>
        <w:rPr>
          <w:rFonts w:cstheme="minorHAnsi"/>
          <w:b/>
          <w:bCs/>
        </w:rPr>
        <w:t>T</w:t>
      </w:r>
      <w:r w:rsidRPr="007139C4">
        <w:rPr>
          <w:rFonts w:cstheme="minorHAnsi"/>
          <w:b/>
          <w:bCs/>
        </w:rPr>
        <w:t xml:space="preserve">riple </w:t>
      </w:r>
      <w:r>
        <w:rPr>
          <w:rFonts w:cstheme="minorHAnsi"/>
          <w:b/>
          <w:bCs/>
        </w:rPr>
        <w:t>Q</w:t>
      </w:r>
      <w:r w:rsidRPr="007139C4">
        <w:rPr>
          <w:rFonts w:cstheme="minorHAnsi"/>
          <w:b/>
          <w:bCs/>
        </w:rPr>
        <w:t xml:space="preserve">uadrupole </w:t>
      </w:r>
      <w:r>
        <w:rPr>
          <w:rFonts w:cstheme="minorHAnsi"/>
          <w:b/>
          <w:bCs/>
        </w:rPr>
        <w:t>M</w:t>
      </w:r>
      <w:r w:rsidRPr="007139C4">
        <w:rPr>
          <w:rFonts w:cstheme="minorHAnsi"/>
          <w:b/>
          <w:bCs/>
        </w:rPr>
        <w:t xml:space="preserve">ass </w:t>
      </w:r>
      <w:r>
        <w:rPr>
          <w:rFonts w:cstheme="minorHAnsi"/>
          <w:b/>
          <w:bCs/>
        </w:rPr>
        <w:t>S</w:t>
      </w:r>
      <w:r w:rsidRPr="007139C4">
        <w:rPr>
          <w:rFonts w:cstheme="minorHAnsi"/>
          <w:b/>
          <w:bCs/>
        </w:rPr>
        <w:t>pectrometry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DA17EBA" w14:textId="1C99E24E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>To begin,</w:t>
      </w:r>
      <w:r>
        <w:t xml:space="preserve"> </w:t>
      </w:r>
      <w:r w:rsidRPr="009C6362">
        <w:t xml:space="preserve">accurately weigh 10.0 milligrams of </w:t>
      </w:r>
      <w:r w:rsidRPr="007139C4">
        <w:rPr>
          <w:lang w:val="en-US"/>
        </w:rPr>
        <w:t xml:space="preserve">hyoscyamine, anisodamine hydrobromide, and scopolamine hydrobromide reference standards </w:t>
      </w:r>
      <w:r w:rsidRPr="009C6362">
        <w:rPr>
          <w:b/>
          <w:bCs/>
        </w:rPr>
        <w:t>[1]</w:t>
      </w:r>
      <w:r w:rsidRPr="009C6362">
        <w:t xml:space="preserve">. Place </w:t>
      </w:r>
      <w:r>
        <w:t xml:space="preserve">them </w:t>
      </w:r>
      <w:r w:rsidRPr="009C6362">
        <w:t xml:space="preserve">into a separate 10 milliliter volumetric flask </w:t>
      </w:r>
      <w:r w:rsidRPr="009C6362">
        <w:rPr>
          <w:b/>
          <w:bCs/>
        </w:rPr>
        <w:t>[2]</w:t>
      </w:r>
      <w:r w:rsidRPr="009C6362">
        <w:t xml:space="preserve">. </w:t>
      </w:r>
    </w:p>
    <w:p w14:paraId="57875A9E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WIDE: Talent weighing 10.0 milligrams of hyoscyamine reference standard on a one-ten-thousandth analytical balance.</w:t>
      </w:r>
    </w:p>
    <w:p w14:paraId="5D5F3FFC" w14:textId="7D6347E7" w:rsidR="007139C4" w:rsidRPr="0075639E" w:rsidRDefault="007139C4" w:rsidP="0075639E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placing the hyoscyamine reference standard into a 10 milliliter volumetric flask.</w:t>
      </w:r>
    </w:p>
    <w:p w14:paraId="2A2685EF" w14:textId="77777777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Add chromatographic-grade methanol to the marked line in each volumetric flask </w:t>
      </w:r>
      <w:r w:rsidRPr="009C6362">
        <w:rPr>
          <w:b/>
          <w:bCs/>
        </w:rPr>
        <w:t>[1]</w:t>
      </w:r>
      <w:r w:rsidRPr="009C6362">
        <w:t xml:space="preserve">. Dissolve the standards thoroughly with ultrasonic treatment to prepare single standard stock solutions with a concentration of 1.0 milligram per milliliter </w:t>
      </w:r>
      <w:r w:rsidRPr="009C6362">
        <w:rPr>
          <w:b/>
          <w:bCs/>
        </w:rPr>
        <w:t>[2]</w:t>
      </w:r>
      <w:r w:rsidRPr="009C6362">
        <w:t>.</w:t>
      </w:r>
    </w:p>
    <w:p w14:paraId="22ECDE12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adding chromatographic-grade methanol to the marked line in each volumetric flask.</w:t>
      </w:r>
    </w:p>
    <w:p w14:paraId="74100D83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placing the volumetric flasks into ultrasonic treatment to dissolve the standards.</w:t>
      </w:r>
    </w:p>
    <w:p w14:paraId="26E3448A" w14:textId="71DE5071" w:rsidR="007139C4" w:rsidRPr="009C6362" w:rsidRDefault="00E86055" w:rsidP="007139C4">
      <w:pPr>
        <w:pStyle w:val="Narration"/>
        <w:numPr>
          <w:ilvl w:val="1"/>
          <w:numId w:val="3"/>
        </w:numPr>
      </w:pPr>
      <w:r>
        <w:t>Then, t</w:t>
      </w:r>
      <w:r w:rsidR="007139C4" w:rsidRPr="009C6362">
        <w:t xml:space="preserve">ransfer the stock solutions to brown reagent bottles </w:t>
      </w:r>
      <w:r w:rsidR="007139C4" w:rsidRPr="009C6362">
        <w:rPr>
          <w:b/>
          <w:bCs/>
        </w:rPr>
        <w:t>[1</w:t>
      </w:r>
      <w:r w:rsidR="0075639E">
        <w:rPr>
          <w:b/>
          <w:bCs/>
        </w:rPr>
        <w:t>-TXT</w:t>
      </w:r>
      <w:r w:rsidR="007139C4" w:rsidRPr="009C6362">
        <w:rPr>
          <w:b/>
          <w:bCs/>
        </w:rPr>
        <w:t>]</w:t>
      </w:r>
      <w:r w:rsidR="007139C4" w:rsidRPr="009C6362">
        <w:t>.</w:t>
      </w:r>
    </w:p>
    <w:p w14:paraId="7D289B79" w14:textId="17E726CB" w:rsidR="007139C4" w:rsidRPr="0075639E" w:rsidRDefault="007139C4" w:rsidP="0075639E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transferring the stock solutions to brown reagent bottles.</w:t>
      </w:r>
      <w:r w:rsidR="0075639E">
        <w:rPr>
          <w:lang w:val="en-IN"/>
        </w:rPr>
        <w:t xml:space="preserve"> </w:t>
      </w:r>
      <w:r w:rsidR="0075639E" w:rsidRPr="0075639E">
        <w:rPr>
          <w:b/>
          <w:bCs/>
          <w:lang w:val="en-IN"/>
        </w:rPr>
        <w:t xml:space="preserve">TXT: </w:t>
      </w:r>
      <w:r w:rsidR="0075639E" w:rsidRPr="0075639E">
        <w:rPr>
          <w:b/>
          <w:bCs/>
        </w:rPr>
        <w:t xml:space="preserve">Store at 4 </w:t>
      </w:r>
      <w:r w:rsidR="0075639E" w:rsidRPr="0075639E">
        <w:rPr>
          <w:b/>
          <w:bCs/>
        </w:rPr>
        <w:lastRenderedPageBreak/>
        <w:t>°C in the dark</w:t>
      </w:r>
    </w:p>
    <w:p w14:paraId="19E16147" w14:textId="4926107C" w:rsidR="007139C4" w:rsidRPr="009C6362" w:rsidRDefault="00C111B9" w:rsidP="007139C4">
      <w:pPr>
        <w:pStyle w:val="Narration"/>
        <w:numPr>
          <w:ilvl w:val="1"/>
          <w:numId w:val="3"/>
        </w:numPr>
      </w:pPr>
      <w:r>
        <w:rPr>
          <w:lang w:val="en-IN"/>
        </w:rPr>
        <w:t>T</w:t>
      </w:r>
      <w:r w:rsidRPr="00C111B9">
        <w:rPr>
          <w:lang w:val="en-US"/>
        </w:rPr>
        <w:t>o prepare a mixed standard intermediate solution</w:t>
      </w:r>
      <w:r>
        <w:rPr>
          <w:lang w:val="en-US"/>
        </w:rPr>
        <w:t xml:space="preserve"> of </w:t>
      </w:r>
      <w:r w:rsidRPr="009C6362">
        <w:t>10 micrograms per milliliter</w:t>
      </w:r>
      <w:r>
        <w:rPr>
          <w:lang w:val="en-US"/>
        </w:rPr>
        <w:t xml:space="preserve">, </w:t>
      </w:r>
      <w:r>
        <w:t>p</w:t>
      </w:r>
      <w:r w:rsidR="007139C4" w:rsidRPr="009C6362">
        <w:t>ipette 100 microliters of each previously prepared stock solution into a 10</w:t>
      </w:r>
      <w:r>
        <w:t>-</w:t>
      </w:r>
      <w:r w:rsidR="007139C4" w:rsidRPr="009C6362">
        <w:t>milliliter volumetric flask</w:t>
      </w:r>
      <w:r>
        <w:t xml:space="preserve"> </w:t>
      </w:r>
      <w:r w:rsidR="007139C4" w:rsidRPr="009C6362">
        <w:rPr>
          <w:b/>
          <w:bCs/>
        </w:rPr>
        <w:t>[1]</w:t>
      </w:r>
      <w:r w:rsidR="007139C4" w:rsidRPr="009C6362">
        <w:t xml:space="preserve">. </w:t>
      </w:r>
      <w:r w:rsidR="009B54DE">
        <w:t>Then, a</w:t>
      </w:r>
      <w:r w:rsidR="007139C4" w:rsidRPr="009C6362">
        <w:t xml:space="preserve">dd chromatographic-grade methanol to the marked line to dilute the solution </w:t>
      </w:r>
      <w:r w:rsidR="007139C4" w:rsidRPr="009C6362">
        <w:rPr>
          <w:b/>
          <w:bCs/>
        </w:rPr>
        <w:t>[2]</w:t>
      </w:r>
      <w:r w:rsidR="007139C4" w:rsidRPr="009C6362">
        <w:t xml:space="preserve"> </w:t>
      </w:r>
    </w:p>
    <w:p w14:paraId="765D9F0E" w14:textId="3943FC13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pipetting 100 microliters of each previously prepared stock solution into a 10 milliliter volumetric flask.</w:t>
      </w:r>
    </w:p>
    <w:p w14:paraId="00ABDA1F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adding chromatographic-grade methanol to the marked line in the volumetric flask.</w:t>
      </w:r>
    </w:p>
    <w:p w14:paraId="0DA8E5E4" w14:textId="7A21E19F" w:rsidR="007139C4" w:rsidRPr="009C6362" w:rsidRDefault="009B54DE" w:rsidP="007139C4">
      <w:pPr>
        <w:pStyle w:val="Narration"/>
        <w:numPr>
          <w:ilvl w:val="1"/>
          <w:numId w:val="3"/>
        </w:numPr>
      </w:pPr>
      <w:r>
        <w:t xml:space="preserve">Next, </w:t>
      </w:r>
      <w:r w:rsidR="007139C4" w:rsidRPr="009C6362">
        <w:t xml:space="preserve">perform freeze-drying of fresh Sophora flavescens material </w:t>
      </w:r>
      <w:r w:rsidR="007139C4" w:rsidRPr="009C6362">
        <w:rPr>
          <w:b/>
          <w:bCs/>
        </w:rPr>
        <w:t>[1]</w:t>
      </w:r>
      <w:r w:rsidR="007139C4" w:rsidRPr="009C6362">
        <w:t xml:space="preserve">. Using a high-speed grinder, pulverize the dried material into a homogeneous powder </w:t>
      </w:r>
      <w:r w:rsidR="007139C4" w:rsidRPr="009C6362">
        <w:rPr>
          <w:b/>
          <w:bCs/>
        </w:rPr>
        <w:t>[2]</w:t>
      </w:r>
      <w:r w:rsidR="007139C4" w:rsidRPr="009C6362">
        <w:t>.</w:t>
      </w:r>
    </w:p>
    <w:p w14:paraId="2388226A" w14:textId="36617C7B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placing fresh Sophora flavescens material into a freeze-drying setup.</w:t>
      </w:r>
    </w:p>
    <w:p w14:paraId="389CF408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grinding the freeze-dried material into a homogeneous powder using a high-speed grinder.</w:t>
      </w:r>
    </w:p>
    <w:p w14:paraId="784AA13B" w14:textId="444A7A2A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>Sieve the powder through a 0.25</w:t>
      </w:r>
      <w:r w:rsidR="002B3A47">
        <w:t>-</w:t>
      </w:r>
      <w:r w:rsidRPr="009C6362">
        <w:t xml:space="preserve">millimeter standard test sieve </w:t>
      </w:r>
      <w:r w:rsidRPr="009C6362">
        <w:rPr>
          <w:b/>
          <w:bCs/>
        </w:rPr>
        <w:t>[1]</w:t>
      </w:r>
      <w:r w:rsidRPr="009C6362">
        <w:t xml:space="preserve">. </w:t>
      </w:r>
      <w:r w:rsidR="002B3A47">
        <w:t>A</w:t>
      </w:r>
      <w:r w:rsidRPr="009C6362">
        <w:t xml:space="preserve">ccurately weigh 20 milligrams of the sieved powder </w:t>
      </w:r>
      <w:r w:rsidRPr="009C6362">
        <w:rPr>
          <w:b/>
          <w:bCs/>
        </w:rPr>
        <w:t>[2]</w:t>
      </w:r>
      <w:r w:rsidR="002B3A47">
        <w:t>, t</w:t>
      </w:r>
      <w:r w:rsidRPr="009C6362">
        <w:t xml:space="preserve">ransfer </w:t>
      </w:r>
      <w:r w:rsidR="002B3A47">
        <w:t xml:space="preserve">it </w:t>
      </w:r>
      <w:r w:rsidRPr="009C6362">
        <w:t>into a 100</w:t>
      </w:r>
      <w:r w:rsidR="002B3A47">
        <w:t>-</w:t>
      </w:r>
      <w:r w:rsidRPr="009C6362">
        <w:t xml:space="preserve">milliliter volumetric flask </w:t>
      </w:r>
      <w:r w:rsidRPr="009C6362">
        <w:rPr>
          <w:b/>
          <w:bCs/>
        </w:rPr>
        <w:t>[3]</w:t>
      </w:r>
      <w:r w:rsidR="002B3A47">
        <w:rPr>
          <w:b/>
          <w:bCs/>
        </w:rPr>
        <w:t>,</w:t>
      </w:r>
      <w:r w:rsidRPr="009C6362">
        <w:t xml:space="preserve"> and add chromatographic-grade methanol to nearly the marked line </w:t>
      </w:r>
      <w:r w:rsidRPr="009C6362">
        <w:rPr>
          <w:b/>
          <w:bCs/>
        </w:rPr>
        <w:t>[4]</w:t>
      </w:r>
      <w:r w:rsidRPr="009C6362">
        <w:t>.</w:t>
      </w:r>
    </w:p>
    <w:p w14:paraId="62185BD4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sieving the powder through a 0.25 millimeter standard test sieve.</w:t>
      </w:r>
    </w:p>
    <w:p w14:paraId="5B87B68C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weighing 20 milligrams of the sieved powder on an analytical balance.</w:t>
      </w:r>
    </w:p>
    <w:p w14:paraId="0072ED3C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transferring the weighed powder into a 100 milliliter volumetric flask.</w:t>
      </w:r>
    </w:p>
    <w:p w14:paraId="5403B824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adding chromatographic-grade methanol to nearly the marked line in the volumetric flask.</w:t>
      </w:r>
    </w:p>
    <w:p w14:paraId="2DBC1067" w14:textId="78A7E0BD" w:rsidR="007139C4" w:rsidRPr="009C6362" w:rsidRDefault="00E86055" w:rsidP="007139C4">
      <w:pPr>
        <w:pStyle w:val="Narration"/>
        <w:numPr>
          <w:ilvl w:val="1"/>
          <w:numId w:val="3"/>
        </w:numPr>
      </w:pPr>
      <w:r>
        <w:t>Next, p</w:t>
      </w:r>
      <w:r w:rsidR="007139C4" w:rsidRPr="009C6362">
        <w:t xml:space="preserve">erform ultrasonic extraction at room temperature for 30 minutes </w:t>
      </w:r>
      <w:r w:rsidR="007139C4" w:rsidRPr="009C6362">
        <w:rPr>
          <w:b/>
          <w:bCs/>
        </w:rPr>
        <w:t>[1]</w:t>
      </w:r>
      <w:r w:rsidR="007139C4" w:rsidRPr="009C6362">
        <w:t xml:space="preserve">. Remove the volumetric flask and allow it to cool to 25 degrees Celsius at room temperature </w:t>
      </w:r>
      <w:r w:rsidR="007139C4" w:rsidRPr="009C6362">
        <w:rPr>
          <w:b/>
          <w:bCs/>
        </w:rPr>
        <w:t>[2]</w:t>
      </w:r>
      <w:r w:rsidR="007139C4" w:rsidRPr="009C6362">
        <w:t>. Add chromatographic-grade methanol to the 100</w:t>
      </w:r>
      <w:r w:rsidR="002B3A47">
        <w:t>-</w:t>
      </w:r>
      <w:r w:rsidR="007139C4" w:rsidRPr="009C6362">
        <w:t xml:space="preserve">milliliter marked line and vortex to mix for 2 minutes </w:t>
      </w:r>
      <w:r w:rsidR="007139C4" w:rsidRPr="009C6362">
        <w:rPr>
          <w:b/>
          <w:bCs/>
        </w:rPr>
        <w:t>[</w:t>
      </w:r>
      <w:r w:rsidR="0075639E">
        <w:rPr>
          <w:b/>
          <w:bCs/>
        </w:rPr>
        <w:t>3</w:t>
      </w:r>
      <w:r w:rsidR="007139C4" w:rsidRPr="009C6362">
        <w:rPr>
          <w:b/>
          <w:bCs/>
        </w:rPr>
        <w:t>]</w:t>
      </w:r>
      <w:r w:rsidR="007139C4" w:rsidRPr="009C6362">
        <w:t>.</w:t>
      </w:r>
    </w:p>
    <w:p w14:paraId="22CDFDC3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placing the volumetric flask into ultrasonic treatment for extraction.</w:t>
      </w:r>
    </w:p>
    <w:p w14:paraId="538CDA1C" w14:textId="26DDCA75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 xml:space="preserve">Talent </w:t>
      </w:r>
      <w:r w:rsidR="00E86055">
        <w:rPr>
          <w:lang w:val="en-IN"/>
        </w:rPr>
        <w:t>removes</w:t>
      </w:r>
      <w:r w:rsidRPr="009C6362">
        <w:rPr>
          <w:lang w:val="en-IN"/>
        </w:rPr>
        <w:t xml:space="preserve"> the volumetric flask </w:t>
      </w:r>
      <w:r w:rsidR="00E86055">
        <w:rPr>
          <w:lang w:val="en-IN"/>
        </w:rPr>
        <w:t xml:space="preserve">and keeping it </w:t>
      </w:r>
      <w:r w:rsidR="00D73AEA">
        <w:rPr>
          <w:lang w:val="en-IN"/>
        </w:rPr>
        <w:t>on</w:t>
      </w:r>
      <w:r w:rsidR="00E86055">
        <w:rPr>
          <w:lang w:val="en-IN"/>
        </w:rPr>
        <w:t xml:space="preserve"> the bench</w:t>
      </w:r>
      <w:r w:rsidRPr="009C6362">
        <w:rPr>
          <w:lang w:val="en-IN"/>
        </w:rPr>
        <w:t>.</w:t>
      </w:r>
    </w:p>
    <w:p w14:paraId="5D984DD2" w14:textId="4020B5CD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adding chromatographic-grade methanol to the 100 milliliter marked line</w:t>
      </w:r>
      <w:r w:rsidR="0075639E">
        <w:rPr>
          <w:lang w:val="en-IN"/>
        </w:rPr>
        <w:t xml:space="preserve"> and vortexing the flask.</w:t>
      </w:r>
    </w:p>
    <w:p w14:paraId="6F6BBB28" w14:textId="6677FED3" w:rsidR="007139C4" w:rsidRPr="009C6362" w:rsidRDefault="00E86055" w:rsidP="007139C4">
      <w:pPr>
        <w:pStyle w:val="Narration"/>
        <w:numPr>
          <w:ilvl w:val="1"/>
          <w:numId w:val="3"/>
        </w:numPr>
      </w:pPr>
      <w:r>
        <w:t>Then, p</w:t>
      </w:r>
      <w:r w:rsidR="007139C4" w:rsidRPr="009C6362">
        <w:t>ipette 1 milliliter of the prepared extract into a 100</w:t>
      </w:r>
      <w:r w:rsidR="002B3A47">
        <w:t>-</w:t>
      </w:r>
      <w:r w:rsidR="007139C4" w:rsidRPr="009C6362">
        <w:t xml:space="preserve">milliliter volumetric flask </w:t>
      </w:r>
      <w:r w:rsidR="007139C4" w:rsidRPr="009C6362">
        <w:rPr>
          <w:b/>
          <w:bCs/>
        </w:rPr>
        <w:t>[1]</w:t>
      </w:r>
      <w:r w:rsidR="007139C4" w:rsidRPr="009C6362">
        <w:t>. Add methanol to the marked line</w:t>
      </w:r>
      <w:r w:rsidR="00664AD6">
        <w:t>, s</w:t>
      </w:r>
      <w:r w:rsidR="007139C4" w:rsidRPr="009C6362">
        <w:t>hake well to mix thoroughly</w:t>
      </w:r>
      <w:r w:rsidR="00664AD6">
        <w:t>,</w:t>
      </w:r>
      <w:r w:rsidR="007139C4" w:rsidRPr="009C6362">
        <w:t xml:space="preserve"> and obtain the mother solution for </w:t>
      </w:r>
      <w:r w:rsidR="0075639E">
        <w:t xml:space="preserve">HPLC </w:t>
      </w:r>
      <w:r w:rsidR="007139C4" w:rsidRPr="009C6362">
        <w:t xml:space="preserve">injection </w:t>
      </w:r>
      <w:r w:rsidR="007139C4" w:rsidRPr="009C6362">
        <w:rPr>
          <w:b/>
          <w:bCs/>
        </w:rPr>
        <w:t>[</w:t>
      </w:r>
      <w:r w:rsidR="00664AD6">
        <w:rPr>
          <w:b/>
          <w:bCs/>
        </w:rPr>
        <w:t>2</w:t>
      </w:r>
      <w:r w:rsidR="007139C4" w:rsidRPr="009C6362">
        <w:rPr>
          <w:b/>
          <w:bCs/>
        </w:rPr>
        <w:t>]</w:t>
      </w:r>
      <w:r w:rsidR="007139C4" w:rsidRPr="009C6362">
        <w:t>.</w:t>
      </w:r>
    </w:p>
    <w:p w14:paraId="12F7E472" w14:textId="15FFF9D5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pipetting 1 milliliter of the extract into a 100 milliliter volumetric flask.</w:t>
      </w:r>
    </w:p>
    <w:p w14:paraId="4B03A714" w14:textId="1F059269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adding methanol to the marked line in the volumetric flask</w:t>
      </w:r>
      <w:r w:rsidR="00664AD6">
        <w:rPr>
          <w:lang w:val="en-IN"/>
        </w:rPr>
        <w:t xml:space="preserve"> and shaking </w:t>
      </w:r>
      <w:r w:rsidR="00664AD6">
        <w:rPr>
          <w:lang w:val="en-IN"/>
        </w:rPr>
        <w:lastRenderedPageBreak/>
        <w:t>it.</w:t>
      </w:r>
    </w:p>
    <w:p w14:paraId="7E035104" w14:textId="36434628" w:rsidR="007139C4" w:rsidRPr="009C6362" w:rsidRDefault="002B3A47" w:rsidP="007139C4">
      <w:pPr>
        <w:pStyle w:val="Narration"/>
        <w:numPr>
          <w:ilvl w:val="1"/>
          <w:numId w:val="3"/>
        </w:numPr>
      </w:pPr>
      <w:r>
        <w:t>For sample filtration, p</w:t>
      </w:r>
      <w:r w:rsidR="007139C4" w:rsidRPr="009C6362">
        <w:t xml:space="preserve">repare a 1 milliliter disposable needle-free syringe and a 0.22 micrometer organic phase microporous membrane </w:t>
      </w:r>
      <w:r w:rsidR="007139C4" w:rsidRPr="009C6362">
        <w:rPr>
          <w:b/>
          <w:bCs/>
        </w:rPr>
        <w:t>[1]</w:t>
      </w:r>
      <w:r w:rsidR="007139C4" w:rsidRPr="009C6362">
        <w:t>.</w:t>
      </w:r>
    </w:p>
    <w:p w14:paraId="604807A1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arranging a 1 milliliter disposable needle-free syringe and a 0.22 micrometer organic phase microporous membrane on the bench.</w:t>
      </w:r>
    </w:p>
    <w:p w14:paraId="46598B06" w14:textId="25D39F2E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Aspirate 1.2 milliliters of the mother solution for injection into the syringe </w:t>
      </w:r>
      <w:r w:rsidRPr="009C6362">
        <w:rPr>
          <w:b/>
          <w:bCs/>
        </w:rPr>
        <w:t>[1]</w:t>
      </w:r>
      <w:r w:rsidR="00E86055">
        <w:t xml:space="preserve"> and p</w:t>
      </w:r>
      <w:r w:rsidRPr="009C6362">
        <w:t xml:space="preserve">ush the solution slowly through the membrane to perform filtration </w:t>
      </w:r>
      <w:r w:rsidRPr="009C6362">
        <w:rPr>
          <w:b/>
          <w:bCs/>
        </w:rPr>
        <w:t>[2]</w:t>
      </w:r>
      <w:r w:rsidRPr="009C6362">
        <w:t>.</w:t>
      </w:r>
    </w:p>
    <w:p w14:paraId="74372F5B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aspirating 1.2 milliliters of the mother solution into the syringe.</w:t>
      </w:r>
    </w:p>
    <w:p w14:paraId="0420AF85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pushing the solution slowly through the microporous membrane for filtration.</w:t>
      </w:r>
    </w:p>
    <w:p w14:paraId="74FA45B9" w14:textId="52A8D85B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>Collect the filtrate into a 2</w:t>
      </w:r>
      <w:r w:rsidR="002B3A47">
        <w:t>-</w:t>
      </w:r>
      <w:r w:rsidRPr="009C6362">
        <w:t xml:space="preserve">milliliter sample vial with an inner insert </w:t>
      </w:r>
      <w:r w:rsidR="00664AD6">
        <w:t>and s</w:t>
      </w:r>
      <w:r w:rsidRPr="009C6362">
        <w:t xml:space="preserve">eal the vial tightly with a cap </w:t>
      </w:r>
      <w:r w:rsidRPr="009C6362">
        <w:rPr>
          <w:b/>
          <w:bCs/>
        </w:rPr>
        <w:t>[</w:t>
      </w:r>
      <w:r w:rsidR="00664AD6">
        <w:rPr>
          <w:b/>
          <w:bCs/>
        </w:rPr>
        <w:t>1</w:t>
      </w:r>
      <w:r w:rsidRPr="009C6362">
        <w:rPr>
          <w:b/>
          <w:bCs/>
        </w:rPr>
        <w:t>]</w:t>
      </w:r>
      <w:r w:rsidRPr="009C6362">
        <w:t>.</w:t>
      </w:r>
    </w:p>
    <w:p w14:paraId="4051C431" w14:textId="1F97B739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collecting the filtrate into a 2 milliliter sample vial with an inner insert</w:t>
      </w:r>
      <w:r w:rsidR="00664AD6">
        <w:rPr>
          <w:lang w:val="en-IN"/>
        </w:rPr>
        <w:t xml:space="preserve"> and </w:t>
      </w:r>
      <w:r w:rsidR="00664AD6" w:rsidRPr="009C6362">
        <w:rPr>
          <w:lang w:val="en-IN"/>
        </w:rPr>
        <w:t>sealing the sample vial tightly with a cap.</w:t>
      </w:r>
    </w:p>
    <w:p w14:paraId="1BE05A8E" w14:textId="6DCC6952" w:rsidR="007139C4" w:rsidRDefault="002B3A47" w:rsidP="00664AD6">
      <w:pPr>
        <w:pStyle w:val="ShotDescription"/>
        <w:ind w:left="907" w:firstLine="0"/>
        <w:rPr>
          <w:lang w:val="en-IN"/>
        </w:rPr>
      </w:pPr>
      <w:r>
        <w:rPr>
          <w:lang w:val="en-IN"/>
        </w:rPr>
        <w:br/>
      </w:r>
    </w:p>
    <w:p w14:paraId="34ECFF4E" w14:textId="7BC8B2AC" w:rsidR="002B3A47" w:rsidRDefault="002B3A47" w:rsidP="002B3A47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HPLC </w:t>
      </w:r>
      <w:r w:rsidR="00664AD6"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</w:rPr>
        <w:t>rerun, Method Establishment, and MS Acquisition</w:t>
      </w:r>
    </w:p>
    <w:p w14:paraId="65E7CD27" w14:textId="14D2F0EB" w:rsidR="002B3A47" w:rsidRPr="002B3A47" w:rsidRDefault="002B3A47" w:rsidP="002B3A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22846347"/>
          <w:placeholder>
            <w:docPart w:val="772A74F930174DAFB746F4989B9F1D0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8FEA965" w14:textId="0B6EB507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Prepare mobile phase A by measuring 1000 milliliters of ultrapure water </w:t>
      </w:r>
      <w:r w:rsidRPr="009C6362">
        <w:rPr>
          <w:b/>
          <w:bCs/>
        </w:rPr>
        <w:t>[1]</w:t>
      </w:r>
      <w:r w:rsidRPr="009C6362">
        <w:t xml:space="preserve">. Add 1.0 milliliter of chromatographic-grade formic acid </w:t>
      </w:r>
      <w:r w:rsidRPr="009C6362">
        <w:rPr>
          <w:b/>
          <w:bCs/>
        </w:rPr>
        <w:t>[2]</w:t>
      </w:r>
      <w:r w:rsidR="00664AD6">
        <w:t xml:space="preserve"> and m</w:t>
      </w:r>
      <w:r w:rsidRPr="009C6362">
        <w:t xml:space="preserve">ix uniformly using a magnetic stirrer for 10 minutes </w:t>
      </w:r>
      <w:r w:rsidRPr="009C6362">
        <w:rPr>
          <w:b/>
          <w:bCs/>
        </w:rPr>
        <w:t>[3]</w:t>
      </w:r>
      <w:r w:rsidRPr="009C6362">
        <w:t>.</w:t>
      </w:r>
    </w:p>
    <w:p w14:paraId="2CB536D3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WIDE: Talent measuring 1000 milliliters of ultrapure water into a container.</w:t>
      </w:r>
    </w:p>
    <w:p w14:paraId="3F04F9CB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adding 1.0 milliliter of chromatographic-grade formic acid to the water.</w:t>
      </w:r>
    </w:p>
    <w:p w14:paraId="3CEFC2FA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placing the container on a magnetic stirrer and mixing the solution.</w:t>
      </w:r>
    </w:p>
    <w:p w14:paraId="5517CFAE" w14:textId="77777777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Prepare mobile phase B by using chromatographic-grade methanol directly without additional treatment </w:t>
      </w:r>
      <w:r w:rsidRPr="009C6362">
        <w:rPr>
          <w:b/>
          <w:bCs/>
        </w:rPr>
        <w:t>[1]</w:t>
      </w:r>
      <w:r w:rsidRPr="009C6362">
        <w:t>.</w:t>
      </w:r>
    </w:p>
    <w:p w14:paraId="0D871E68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holding a container of chromatographic-grade methanol.</w:t>
      </w:r>
    </w:p>
    <w:p w14:paraId="13A6273E" w14:textId="428E6AD9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>Pour mobile phase A</w:t>
      </w:r>
      <w:r w:rsidR="002B3A47">
        <w:t xml:space="preserve"> and B</w:t>
      </w:r>
      <w:r w:rsidRPr="009C6362">
        <w:t xml:space="preserve"> into ultrasonic degassing device</w:t>
      </w:r>
      <w:r w:rsidR="00664AD6">
        <w:t>s</w:t>
      </w:r>
      <w:r w:rsidR="002B3A47">
        <w:t>, respectively</w:t>
      </w:r>
      <w:r w:rsidRPr="009C6362">
        <w:t xml:space="preserve"> </w:t>
      </w:r>
      <w:r w:rsidRPr="009C6362">
        <w:rPr>
          <w:b/>
          <w:bCs/>
        </w:rPr>
        <w:t>[1]</w:t>
      </w:r>
      <w:r w:rsidR="00E86055">
        <w:rPr>
          <w:b/>
          <w:bCs/>
        </w:rPr>
        <w:t>,</w:t>
      </w:r>
      <w:r w:rsidR="00664AD6">
        <w:t xml:space="preserve"> and</w:t>
      </w:r>
      <w:r w:rsidRPr="009C6362">
        <w:t xml:space="preserve"> </w:t>
      </w:r>
      <w:r w:rsidR="00664AD6">
        <w:t>p</w:t>
      </w:r>
      <w:r w:rsidRPr="009C6362">
        <w:t xml:space="preserve">erform ultrasonic degassing at 40 kilohertz for 15 minutes </w:t>
      </w:r>
      <w:r w:rsidRPr="009C6362">
        <w:rPr>
          <w:b/>
          <w:bCs/>
        </w:rPr>
        <w:t>[3]</w:t>
      </w:r>
      <w:r w:rsidRPr="009C6362">
        <w:t>.</w:t>
      </w:r>
    </w:p>
    <w:p w14:paraId="683C367C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pouring mobile phase A into an ultrasonic degassing device.</w:t>
      </w:r>
    </w:p>
    <w:p w14:paraId="37D83232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placing the solutions into ultrasonic degassing for degassing.</w:t>
      </w:r>
    </w:p>
    <w:p w14:paraId="7C0A6D18" w14:textId="346F55E9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>Transfer the degassed mobile phase</w:t>
      </w:r>
      <w:r w:rsidR="002B3A47">
        <w:t>s</w:t>
      </w:r>
      <w:r w:rsidRPr="009C6362">
        <w:t xml:space="preserve"> into solvent bottle</w:t>
      </w:r>
      <w:r w:rsidR="002B3A47">
        <w:t>s</w:t>
      </w:r>
      <w:r w:rsidRPr="009C6362">
        <w:t xml:space="preserve"> </w:t>
      </w:r>
      <w:r w:rsidRPr="009C6362">
        <w:rPr>
          <w:b/>
          <w:bCs/>
        </w:rPr>
        <w:t>[1]</w:t>
      </w:r>
      <w:r w:rsidRPr="009C6362">
        <w:t xml:space="preserve">. </w:t>
      </w:r>
      <w:r w:rsidR="00664AD6">
        <w:t>After sealing the bottles,</w:t>
      </w:r>
      <w:r w:rsidRPr="009C6362">
        <w:t xml:space="preserve"> connect them to the corresponding A and B solvent lines of the </w:t>
      </w:r>
      <w:r w:rsidR="00664AD6">
        <w:t xml:space="preserve">HPLC </w:t>
      </w:r>
      <w:r w:rsidRPr="009C6362">
        <w:t xml:space="preserve">system </w:t>
      </w:r>
      <w:r w:rsidRPr="009C6362">
        <w:rPr>
          <w:b/>
          <w:bCs/>
        </w:rPr>
        <w:t>[</w:t>
      </w:r>
      <w:r w:rsidR="00664AD6">
        <w:rPr>
          <w:b/>
          <w:bCs/>
        </w:rPr>
        <w:t>2</w:t>
      </w:r>
      <w:r w:rsidRPr="009C6362">
        <w:rPr>
          <w:b/>
          <w:bCs/>
        </w:rPr>
        <w:t>]</w:t>
      </w:r>
      <w:r w:rsidRPr="009C6362">
        <w:t>.</w:t>
      </w:r>
    </w:p>
    <w:p w14:paraId="5110F53D" w14:textId="1D8F2A79" w:rsidR="007139C4" w:rsidRPr="002B3A47" w:rsidRDefault="007139C4" w:rsidP="002B3A47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transferring degassed mobile phase A into a solvent bottle.</w:t>
      </w:r>
    </w:p>
    <w:p w14:paraId="2CD28A75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lastRenderedPageBreak/>
        <w:t>Talent connecting the solvent bottles to the A and B solvent lines of the high-performance liquid chromatography system.</w:t>
      </w:r>
    </w:p>
    <w:p w14:paraId="2416713D" w14:textId="6CA81D7C" w:rsidR="007139C4" w:rsidRPr="009C6362" w:rsidRDefault="00D73AEA" w:rsidP="007139C4">
      <w:pPr>
        <w:pStyle w:val="Narration"/>
        <w:numPr>
          <w:ilvl w:val="1"/>
          <w:numId w:val="3"/>
        </w:numPr>
      </w:pPr>
      <w:r>
        <w:t>Now, u</w:t>
      </w:r>
      <w:r w:rsidR="007139C4" w:rsidRPr="009C6362">
        <w:t xml:space="preserve">se a C18 column for chromatographic separation </w:t>
      </w:r>
      <w:r w:rsidR="007139C4" w:rsidRPr="009C6362">
        <w:rPr>
          <w:b/>
          <w:bCs/>
        </w:rPr>
        <w:t>[1]</w:t>
      </w:r>
      <w:r w:rsidR="007139C4" w:rsidRPr="009C6362">
        <w:t xml:space="preserve">. Equilibrate the column with methanol and water at a ratio of 80 to 20 for 30 minutes at a flow rate of 0.3 milliliters per minute </w:t>
      </w:r>
      <w:r w:rsidR="007139C4" w:rsidRPr="009C6362">
        <w:rPr>
          <w:b/>
          <w:bCs/>
        </w:rPr>
        <w:t>[2]</w:t>
      </w:r>
      <w:r w:rsidR="007139C4" w:rsidRPr="009C6362">
        <w:t xml:space="preserve">. Set the column oven temperature to 30 degrees Celsius and preheat for 10 minutes in advance </w:t>
      </w:r>
      <w:r w:rsidR="007139C4" w:rsidRPr="009C6362">
        <w:rPr>
          <w:b/>
          <w:bCs/>
        </w:rPr>
        <w:t>[</w:t>
      </w:r>
      <w:r w:rsidR="00664AD6">
        <w:rPr>
          <w:b/>
          <w:bCs/>
        </w:rPr>
        <w:t>3</w:t>
      </w:r>
      <w:r w:rsidR="007139C4" w:rsidRPr="009C6362">
        <w:rPr>
          <w:b/>
          <w:bCs/>
        </w:rPr>
        <w:t>]</w:t>
      </w:r>
      <w:r w:rsidR="007139C4" w:rsidRPr="009C6362">
        <w:t>.</w:t>
      </w:r>
    </w:p>
    <w:p w14:paraId="0C02F69F" w14:textId="6CA5D714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installing a C18 column into the high-performance liquid chromatography system.</w:t>
      </w:r>
    </w:p>
    <w:p w14:paraId="68BBF3D9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setting the mobile phase composition and initiating column equilibration.</w:t>
      </w:r>
    </w:p>
    <w:p w14:paraId="21C34328" w14:textId="51C5EA6C" w:rsidR="00AD18E7" w:rsidRPr="00E86055" w:rsidRDefault="007139C4" w:rsidP="00AD18E7">
      <w:pPr>
        <w:pStyle w:val="ShotDescription"/>
        <w:numPr>
          <w:ilvl w:val="2"/>
          <w:numId w:val="3"/>
        </w:numPr>
        <w:rPr>
          <w:lang w:val="en-IN"/>
        </w:rPr>
      </w:pPr>
      <w:r w:rsidRPr="00E86055">
        <w:rPr>
          <w:lang w:val="en-IN"/>
        </w:rPr>
        <w:t>Display the column oven panel</w:t>
      </w:r>
      <w:r w:rsidR="00664AD6" w:rsidRPr="00E86055">
        <w:rPr>
          <w:lang w:val="en-IN"/>
        </w:rPr>
        <w:t xml:space="preserve">, </w:t>
      </w:r>
      <w:r w:rsidRPr="00E86055">
        <w:rPr>
          <w:lang w:val="en-IN"/>
        </w:rPr>
        <w:t xml:space="preserve">set </w:t>
      </w:r>
      <w:r w:rsidR="00D73AEA">
        <w:rPr>
          <w:lang w:val="en-IN"/>
        </w:rPr>
        <w:t xml:space="preserve">the </w:t>
      </w:r>
      <w:r w:rsidRPr="00E86055">
        <w:rPr>
          <w:lang w:val="en-IN"/>
        </w:rPr>
        <w:t>temperature to 30 degrees Celsius</w:t>
      </w:r>
      <w:r w:rsidR="00D73AEA">
        <w:rPr>
          <w:lang w:val="en-IN"/>
        </w:rPr>
        <w:t>,</w:t>
      </w:r>
      <w:r w:rsidR="00664AD6" w:rsidRPr="00E86055">
        <w:rPr>
          <w:lang w:val="en-IN"/>
        </w:rPr>
        <w:t xml:space="preserve"> and start preheating</w:t>
      </w:r>
    </w:p>
    <w:p w14:paraId="7D587554" w14:textId="7FD1FB41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Set the gradient elution program with the </w:t>
      </w:r>
      <w:r w:rsidR="001C724D">
        <w:t xml:space="preserve">presented </w:t>
      </w:r>
      <w:r w:rsidRPr="009C6362">
        <w:t>conditions</w:t>
      </w:r>
      <w:r w:rsidR="001C724D">
        <w:t xml:space="preserve"> </w:t>
      </w:r>
      <w:r w:rsidRPr="009C6362">
        <w:rPr>
          <w:b/>
          <w:bCs/>
        </w:rPr>
        <w:t>[1]</w:t>
      </w:r>
      <w:r w:rsidRPr="009C6362">
        <w:t xml:space="preserve">. </w:t>
      </w:r>
      <w:r w:rsidR="00D73AEA">
        <w:t>Then, s</w:t>
      </w:r>
      <w:r w:rsidRPr="009C6362">
        <w:t>et the flow rate to 0.60 milliliters per minute,</w:t>
      </w:r>
      <w:r w:rsidR="001C724D">
        <w:t xml:space="preserve"> </w:t>
      </w:r>
      <w:r w:rsidRPr="009C6362">
        <w:t xml:space="preserve">the injection volume to 2 microliters, and the detection wavelength to 210 nanometers </w:t>
      </w:r>
      <w:r w:rsidRPr="009C6362">
        <w:rPr>
          <w:b/>
          <w:bCs/>
        </w:rPr>
        <w:t>[</w:t>
      </w:r>
      <w:r w:rsidR="00664AD6">
        <w:rPr>
          <w:b/>
          <w:bCs/>
        </w:rPr>
        <w:t>2</w:t>
      </w:r>
      <w:r w:rsidRPr="009C6362">
        <w:rPr>
          <w:b/>
          <w:bCs/>
        </w:rPr>
        <w:t>]</w:t>
      </w:r>
      <w:r w:rsidRPr="009C6362">
        <w:t>.</w:t>
      </w:r>
    </w:p>
    <w:p w14:paraId="23B63140" w14:textId="145F79A3" w:rsidR="001C724D" w:rsidRDefault="001C724D" w:rsidP="007139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8DE24E9" w14:textId="77777777" w:rsidR="001C724D" w:rsidRDefault="001C724D" w:rsidP="001C724D">
      <w:pPr>
        <w:pStyle w:val="ShotDescription"/>
        <w:ind w:firstLine="0"/>
      </w:pPr>
      <w:r w:rsidRPr="001C724D">
        <w:t>0–10.0 min, 5% to 10% B</w:t>
      </w:r>
    </w:p>
    <w:p w14:paraId="7F8DED17" w14:textId="02CD868B" w:rsidR="001C724D" w:rsidRDefault="001C724D" w:rsidP="001C724D">
      <w:pPr>
        <w:pStyle w:val="ShotDescription"/>
        <w:ind w:firstLine="0"/>
      </w:pPr>
      <w:r w:rsidRPr="001C724D">
        <w:t>10.0–15.0 min, 10% to 35% B</w:t>
      </w:r>
    </w:p>
    <w:p w14:paraId="0603E206" w14:textId="77777777" w:rsidR="001C724D" w:rsidRDefault="001C724D" w:rsidP="001C724D">
      <w:pPr>
        <w:pStyle w:val="ShotDescription"/>
        <w:ind w:firstLine="0"/>
      </w:pPr>
      <w:r w:rsidRPr="001C724D">
        <w:t>15.0–20.0 min, 35% to 60% B</w:t>
      </w:r>
    </w:p>
    <w:p w14:paraId="459A0D75" w14:textId="571CC6CF" w:rsidR="007139C4" w:rsidRDefault="001C724D" w:rsidP="001C724D">
      <w:pPr>
        <w:pStyle w:val="ShotDescription"/>
        <w:ind w:firstLine="0"/>
        <w:rPr>
          <w:lang w:val="en-IN"/>
        </w:rPr>
      </w:pPr>
      <w:r w:rsidRPr="001C724D">
        <w:t xml:space="preserve"> 20.0–25.0 min, 60% to 95% B</w:t>
      </w:r>
    </w:p>
    <w:p w14:paraId="2A3FECBE" w14:textId="03D3552C" w:rsidR="007139C4" w:rsidRPr="00664AD6" w:rsidRDefault="007139C4" w:rsidP="00664AD6">
      <w:pPr>
        <w:pStyle w:val="ShotDescription"/>
        <w:numPr>
          <w:ilvl w:val="2"/>
          <w:numId w:val="3"/>
        </w:numPr>
        <w:rPr>
          <w:lang w:val="en-IN"/>
        </w:rPr>
      </w:pPr>
      <w:r w:rsidRPr="001C724D">
        <w:rPr>
          <w:lang w:val="en-IN"/>
        </w:rPr>
        <w:t>Display setting the flow rate to 0.60 milliliters per minute</w:t>
      </w:r>
      <w:r w:rsidR="00664AD6">
        <w:rPr>
          <w:lang w:val="en-IN"/>
        </w:rPr>
        <w:t xml:space="preserve">, </w:t>
      </w:r>
      <w:r w:rsidRPr="00664AD6">
        <w:rPr>
          <w:lang w:val="en-IN"/>
        </w:rPr>
        <w:t>injection volume to 2 microliters</w:t>
      </w:r>
      <w:r w:rsidR="00664AD6">
        <w:rPr>
          <w:lang w:val="en-IN"/>
        </w:rPr>
        <w:t xml:space="preserve"> and </w:t>
      </w:r>
      <w:r w:rsidRPr="00664AD6">
        <w:rPr>
          <w:lang w:val="en-IN"/>
        </w:rPr>
        <w:t>detection wavelength to 210 nanometers.</w:t>
      </w:r>
    </w:p>
    <w:p w14:paraId="7169F0D0" w14:textId="77777777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Perform mass spectrometric detection using a triple quadrupole mass spectrometer equipped with an electrospray ionization source operating in positive ionization mode </w:t>
      </w:r>
      <w:r w:rsidRPr="009C6362">
        <w:rPr>
          <w:b/>
          <w:bCs/>
        </w:rPr>
        <w:t>[1]</w:t>
      </w:r>
      <w:r w:rsidRPr="009C6362">
        <w:t>.</w:t>
      </w:r>
    </w:p>
    <w:p w14:paraId="084859D2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WIDE: Shot of the triple quadrupole mass spectrometer system.</w:t>
      </w:r>
    </w:p>
    <w:p w14:paraId="5AAA8350" w14:textId="1745B1B2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Set the nebulizer pressure to 15 pounds per square inch </w:t>
      </w:r>
      <w:r w:rsidRPr="009C6362">
        <w:rPr>
          <w:b/>
          <w:bCs/>
        </w:rPr>
        <w:t>[1]</w:t>
      </w:r>
      <w:r w:rsidR="001C724D">
        <w:t xml:space="preserve">, </w:t>
      </w:r>
      <w:r w:rsidRPr="009C6362">
        <w:t xml:space="preserve">capillary voltage to 4000 volts </w:t>
      </w:r>
      <w:r w:rsidRPr="009C6362">
        <w:rPr>
          <w:b/>
          <w:bCs/>
        </w:rPr>
        <w:t>[2]</w:t>
      </w:r>
      <w:r w:rsidR="001C724D">
        <w:t xml:space="preserve">, </w:t>
      </w:r>
      <w:r w:rsidRPr="009C6362">
        <w:t xml:space="preserve">gas temperature to 300 degrees Celsius </w:t>
      </w:r>
      <w:r w:rsidRPr="009C6362">
        <w:rPr>
          <w:b/>
          <w:bCs/>
        </w:rPr>
        <w:t>[3]</w:t>
      </w:r>
      <w:r w:rsidR="000738CC">
        <w:rPr>
          <w:b/>
          <w:bCs/>
        </w:rPr>
        <w:t>,</w:t>
      </w:r>
      <w:r w:rsidRPr="009C6362">
        <w:t xml:space="preserve"> and gas flow to 11 liters per minute </w:t>
      </w:r>
      <w:r w:rsidRPr="009C6362">
        <w:rPr>
          <w:b/>
          <w:bCs/>
        </w:rPr>
        <w:t>[4]</w:t>
      </w:r>
      <w:r w:rsidRPr="009C6362">
        <w:t>.</w:t>
      </w:r>
    </w:p>
    <w:p w14:paraId="5A7C6C7A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commentRangeStart w:id="2"/>
      <w:r w:rsidRPr="00664AD6">
        <w:rPr>
          <w:highlight w:val="yellow"/>
          <w:lang w:val="en-IN"/>
        </w:rPr>
        <w:t>SCREEN:</w:t>
      </w:r>
      <w:r w:rsidRPr="00664AD6">
        <w:rPr>
          <w:lang w:val="en-IN"/>
        </w:rPr>
        <w:t xml:space="preserve"> Display setting the nebulizer pressure to 15 pounds per square inch.</w:t>
      </w:r>
    </w:p>
    <w:p w14:paraId="7CDF891F" w14:textId="77777777" w:rsidR="00C62C31" w:rsidRPr="00C62C31" w:rsidRDefault="00C62C31" w:rsidP="00C62C31">
      <w:pPr>
        <w:pStyle w:val="ShotDescription"/>
        <w:ind w:firstLine="0"/>
        <w:rPr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1" w:history="1">
        <w:r w:rsidRPr="00C62C31">
          <w:rPr>
            <w:rStyle w:val="Hyperlink"/>
            <w:rFonts w:cstheme="minorHAnsi"/>
            <w:b/>
          </w:rPr>
          <w:t>https://review.jove.com/account/file-uploader?src=21505598</w:t>
        </w:r>
      </w:hyperlink>
    </w:p>
    <w:p w14:paraId="3DDC01E5" w14:textId="269C6E4A" w:rsidR="00C62C31" w:rsidRPr="00C62C31" w:rsidRDefault="00C62C31" w:rsidP="00C62C31">
      <w:pPr>
        <w:pStyle w:val="ShotDescription"/>
        <w:ind w:firstLine="0"/>
      </w:pPr>
    </w:p>
    <w:p w14:paraId="725A6B0B" w14:textId="77777777" w:rsidR="007139C4" w:rsidRPr="00664AD6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664AD6">
        <w:rPr>
          <w:highlight w:val="yellow"/>
          <w:lang w:val="en-IN"/>
        </w:rPr>
        <w:t>SCREEN:</w:t>
      </w:r>
      <w:r w:rsidRPr="00664AD6">
        <w:rPr>
          <w:lang w:val="en-IN"/>
        </w:rPr>
        <w:t xml:space="preserve"> Display setting the capillary voltage to 4000 volts.</w:t>
      </w:r>
    </w:p>
    <w:p w14:paraId="11C98653" w14:textId="77777777" w:rsidR="007139C4" w:rsidRPr="00664AD6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664AD6">
        <w:rPr>
          <w:highlight w:val="yellow"/>
          <w:lang w:val="en-IN"/>
        </w:rPr>
        <w:t>SCREEN:</w:t>
      </w:r>
      <w:r w:rsidRPr="00664AD6">
        <w:rPr>
          <w:lang w:val="en-IN"/>
        </w:rPr>
        <w:t xml:space="preserve"> Display setting the gas temperature to 300 degrees Celsius.</w:t>
      </w:r>
    </w:p>
    <w:p w14:paraId="7B32E568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664AD6">
        <w:rPr>
          <w:highlight w:val="yellow"/>
          <w:lang w:val="en-IN"/>
        </w:rPr>
        <w:lastRenderedPageBreak/>
        <w:t>SCREEN</w:t>
      </w:r>
      <w:r w:rsidRPr="00664AD6">
        <w:rPr>
          <w:lang w:val="en-IN"/>
        </w:rPr>
        <w:t>: Display setting the gas flow to 11 liters per minute</w:t>
      </w:r>
      <w:r w:rsidRPr="009C6362">
        <w:rPr>
          <w:lang w:val="en-IN"/>
        </w:rPr>
        <w:t>.</w:t>
      </w:r>
      <w:commentRangeEnd w:id="2"/>
      <w:r w:rsidR="000738CC" w:rsidRPr="009C6362">
        <w:rPr>
          <w:rStyle w:val="CommentReference"/>
          <w:sz w:val="24"/>
          <w:szCs w:val="24"/>
          <w:lang w:val="en-IN"/>
        </w:rPr>
        <w:commentReference w:id="2"/>
      </w:r>
    </w:p>
    <w:p w14:paraId="2C5C9105" w14:textId="65488A4F" w:rsidR="007139C4" w:rsidRPr="009C6362" w:rsidRDefault="00D73AEA" w:rsidP="007139C4">
      <w:pPr>
        <w:pStyle w:val="Narration"/>
        <w:numPr>
          <w:ilvl w:val="1"/>
          <w:numId w:val="3"/>
        </w:numPr>
      </w:pPr>
      <w:r>
        <w:t>To i</w:t>
      </w:r>
      <w:r w:rsidR="007139C4" w:rsidRPr="009C6362">
        <w:t>dentify precursor ions</w:t>
      </w:r>
      <w:r>
        <w:t xml:space="preserve">, </w:t>
      </w:r>
      <w:r w:rsidR="007139C4" w:rsidRPr="009C6362">
        <w:t>directly infus</w:t>
      </w:r>
      <w:r>
        <w:t>e</w:t>
      </w:r>
      <w:r w:rsidR="007139C4" w:rsidRPr="009C6362">
        <w:t xml:space="preserve"> individual standard solutions in </w:t>
      </w:r>
      <w:r w:rsidR="001C724D" w:rsidRPr="001C724D">
        <w:rPr>
          <w:b/>
          <w:bCs/>
          <w:lang w:val="en-US"/>
        </w:rPr>
        <w:t>MS2 SCAN</w:t>
      </w:r>
      <w:r w:rsidR="001C724D" w:rsidRPr="001C724D">
        <w:rPr>
          <w:lang w:val="en-US"/>
        </w:rPr>
        <w:t xml:space="preserve"> </w:t>
      </w:r>
      <w:r w:rsidR="00664AD6" w:rsidRPr="00664AD6">
        <w:rPr>
          <w:i/>
          <w:iCs/>
          <w:color w:val="EE0000"/>
          <w:lang w:val="en-US"/>
        </w:rPr>
        <w:t>(M-S-Two-Scan)</w:t>
      </w:r>
      <w:r w:rsidR="007139C4" w:rsidRPr="00664AD6">
        <w:rPr>
          <w:color w:val="EE0000"/>
        </w:rPr>
        <w:t xml:space="preserve"> </w:t>
      </w:r>
      <w:r w:rsidR="007139C4" w:rsidRPr="009C6362">
        <w:t xml:space="preserve">mode </w:t>
      </w:r>
      <w:r w:rsidR="007139C4" w:rsidRPr="009C6362">
        <w:rPr>
          <w:b/>
          <w:bCs/>
        </w:rPr>
        <w:t>[1]</w:t>
      </w:r>
      <w:r w:rsidR="007139C4" w:rsidRPr="009C6362">
        <w:t>.</w:t>
      </w:r>
    </w:p>
    <w:p w14:paraId="76342755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infusing individual standard solutions into the mass spectrometer in scan mode.</w:t>
      </w:r>
    </w:p>
    <w:p w14:paraId="49D5E2C3" w14:textId="391672F9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Optimize the fragmentor voltage for each precursor ion to achieve maximum signal intensity in </w:t>
      </w:r>
      <w:r w:rsidR="001C724D" w:rsidRPr="001C724D">
        <w:rPr>
          <w:b/>
          <w:bCs/>
          <w:lang w:val="en-US"/>
        </w:rPr>
        <w:t>MS2 SIM mode</w:t>
      </w:r>
      <w:r w:rsidR="001C724D">
        <w:rPr>
          <w:b/>
          <w:bCs/>
          <w:lang w:val="en-US"/>
        </w:rPr>
        <w:t xml:space="preserve"> </w:t>
      </w:r>
      <w:r w:rsidR="00664AD6" w:rsidRPr="00664AD6">
        <w:rPr>
          <w:i/>
          <w:iCs/>
          <w:color w:val="EE0000"/>
          <w:lang w:val="en-US"/>
        </w:rPr>
        <w:t>(M-S-Two-Sim-Mode)</w:t>
      </w:r>
      <w:r w:rsidR="00664AD6" w:rsidRPr="00664AD6">
        <w:rPr>
          <w:b/>
          <w:bCs/>
          <w:color w:val="EE0000"/>
          <w:lang w:val="en-US"/>
        </w:rPr>
        <w:t xml:space="preserve"> </w:t>
      </w:r>
      <w:r w:rsidRPr="009C6362">
        <w:rPr>
          <w:b/>
          <w:bCs/>
        </w:rPr>
        <w:t>[1]</w:t>
      </w:r>
      <w:r w:rsidRPr="009C6362">
        <w:t>.</w:t>
      </w:r>
    </w:p>
    <w:p w14:paraId="2D69287C" w14:textId="77777777" w:rsidR="007139C4" w:rsidRPr="009C6362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664AD6">
        <w:rPr>
          <w:highlight w:val="yellow"/>
          <w:lang w:val="en-IN"/>
        </w:rPr>
        <w:t>SCREEN:</w:t>
      </w:r>
      <w:r w:rsidRPr="009C6362">
        <w:rPr>
          <w:lang w:val="en-IN"/>
        </w:rPr>
        <w:t xml:space="preserve"> Display </w:t>
      </w:r>
      <w:r w:rsidRPr="00664AD6">
        <w:rPr>
          <w:lang w:val="en-IN"/>
        </w:rPr>
        <w:t>adjusting the fragmentor voltage while monitoring signal intensity in selected ion monitoring</w:t>
      </w:r>
      <w:r w:rsidRPr="009C6362">
        <w:rPr>
          <w:lang w:val="en-IN"/>
        </w:rPr>
        <w:t xml:space="preserve"> mode.</w:t>
      </w:r>
    </w:p>
    <w:p w14:paraId="3642E820" w14:textId="154AEFD1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Use </w:t>
      </w:r>
      <w:r w:rsidR="00664AD6" w:rsidRPr="00664AD6">
        <w:rPr>
          <w:b/>
          <w:bCs/>
        </w:rPr>
        <w:t>P</w:t>
      </w:r>
      <w:r w:rsidRPr="00664AD6">
        <w:rPr>
          <w:b/>
          <w:bCs/>
        </w:rPr>
        <w:t>roduct ion scan</w:t>
      </w:r>
      <w:r w:rsidRPr="009C6362">
        <w:t xml:space="preserve"> mode to determine characteristic product ions </w:t>
      </w:r>
      <w:r w:rsidRPr="009C6362">
        <w:rPr>
          <w:b/>
          <w:bCs/>
        </w:rPr>
        <w:t>[1]</w:t>
      </w:r>
      <w:r w:rsidRPr="009C6362">
        <w:t xml:space="preserve">. Optimize the collision energy for each precursor ion to maximize product-ion signal intensity </w:t>
      </w:r>
      <w:r w:rsidRPr="009C6362">
        <w:rPr>
          <w:b/>
          <w:bCs/>
        </w:rPr>
        <w:t>[2]</w:t>
      </w:r>
      <w:r w:rsidRPr="009C6362">
        <w:t>.</w:t>
      </w:r>
    </w:p>
    <w:p w14:paraId="3FCFED9D" w14:textId="77777777" w:rsidR="007139C4" w:rsidRPr="001C724D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664AD6">
        <w:rPr>
          <w:highlight w:val="yellow"/>
          <w:lang w:val="en-IN"/>
        </w:rPr>
        <w:t>SCREEN:</w:t>
      </w:r>
      <w:r w:rsidRPr="009C6362">
        <w:rPr>
          <w:lang w:val="en-IN"/>
        </w:rPr>
        <w:t xml:space="preserve"> </w:t>
      </w:r>
      <w:r w:rsidRPr="001C724D">
        <w:rPr>
          <w:lang w:val="en-IN"/>
        </w:rPr>
        <w:t>Display the product ion scan mode and resulting ion spectra.</w:t>
      </w:r>
    </w:p>
    <w:p w14:paraId="26DB7FA5" w14:textId="77777777" w:rsidR="007139C4" w:rsidRPr="001C724D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664AD6">
        <w:rPr>
          <w:highlight w:val="yellow"/>
          <w:lang w:val="en-IN"/>
        </w:rPr>
        <w:t>SCREEN:</w:t>
      </w:r>
      <w:r w:rsidRPr="001C724D">
        <w:rPr>
          <w:lang w:val="en-IN"/>
        </w:rPr>
        <w:t xml:space="preserve"> Display adjusting the collision energy to optimize signal intensity.</w:t>
      </w:r>
    </w:p>
    <w:p w14:paraId="4DBCAE17" w14:textId="58644D5E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Select the most intense product ion for quantification </w:t>
      </w:r>
      <w:r w:rsidRPr="009C6362">
        <w:rPr>
          <w:b/>
          <w:bCs/>
        </w:rPr>
        <w:t>[1]</w:t>
      </w:r>
      <w:r w:rsidR="001C724D">
        <w:t xml:space="preserve"> and</w:t>
      </w:r>
      <w:r w:rsidRPr="009C6362">
        <w:t xml:space="preserve"> the second-most-intense ion for qualitative confirmation </w:t>
      </w:r>
      <w:r w:rsidRPr="009C6362">
        <w:rPr>
          <w:b/>
          <w:bCs/>
        </w:rPr>
        <w:t>[2]</w:t>
      </w:r>
      <w:r w:rsidRPr="009C6362">
        <w:t>.</w:t>
      </w:r>
    </w:p>
    <w:p w14:paraId="5A6F7754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664AD6">
        <w:rPr>
          <w:highlight w:val="yellow"/>
          <w:lang w:val="en-IN"/>
        </w:rPr>
        <w:t>SCREEN</w:t>
      </w:r>
      <w:r w:rsidRPr="009C6362">
        <w:rPr>
          <w:lang w:val="en-IN"/>
        </w:rPr>
        <w:t>: Display selecting the most intense product ion for quantification.</w:t>
      </w:r>
    </w:p>
    <w:p w14:paraId="0141BC98" w14:textId="77777777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664AD6">
        <w:rPr>
          <w:highlight w:val="yellow"/>
          <w:lang w:val="en-IN"/>
        </w:rPr>
        <w:t>SCREEN</w:t>
      </w:r>
      <w:r w:rsidRPr="009C6362">
        <w:rPr>
          <w:lang w:val="en-IN"/>
        </w:rPr>
        <w:t>: Display selecting the second-most-intense ion for qualitative confirmation.</w:t>
      </w:r>
      <w:commentRangeEnd w:id="3"/>
      <w:r w:rsidR="000738CC">
        <w:rPr>
          <w:rStyle w:val="CommentReference"/>
          <w:sz w:val="24"/>
          <w:szCs w:val="24"/>
          <w:lang w:val="en-IN"/>
        </w:rPr>
        <w:commentReference w:id="3"/>
      </w:r>
    </w:p>
    <w:p w14:paraId="04FE395B" w14:textId="77777777" w:rsidR="001C724D" w:rsidRDefault="001C724D" w:rsidP="001C724D">
      <w:pPr>
        <w:pStyle w:val="ShotDescription"/>
        <w:ind w:firstLine="0"/>
        <w:rPr>
          <w:lang w:val="en-IN"/>
        </w:rPr>
      </w:pPr>
    </w:p>
    <w:p w14:paraId="5E535270" w14:textId="22A0033F" w:rsidR="001C724D" w:rsidRDefault="001C724D" w:rsidP="001C724D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5A44D8">
        <w:rPr>
          <w:rFonts w:ascii="Calibri" w:hAnsi="Calibri" w:cs="Calibri"/>
          <w:b/>
          <w:bCs/>
        </w:rPr>
        <w:t xml:space="preserve">Data </w:t>
      </w:r>
      <w:r w:rsidR="005A44D8">
        <w:rPr>
          <w:rFonts w:ascii="Calibri" w:hAnsi="Calibri" w:cs="Calibri"/>
          <w:b/>
          <w:bCs/>
        </w:rPr>
        <w:t>A</w:t>
      </w:r>
      <w:r w:rsidRPr="005A44D8">
        <w:rPr>
          <w:rFonts w:ascii="Calibri" w:hAnsi="Calibri" w:cs="Calibri"/>
          <w:b/>
          <w:bCs/>
        </w:rPr>
        <w:t>cquisition</w:t>
      </w:r>
      <w:r w:rsidR="00E86055">
        <w:rPr>
          <w:rFonts w:ascii="Calibri" w:hAnsi="Calibri" w:cs="Calibri"/>
          <w:b/>
          <w:bCs/>
        </w:rPr>
        <w:t xml:space="preserve"> and Analysis of M</w:t>
      </w:r>
      <w:r w:rsidR="00E86055" w:rsidRPr="00E86055">
        <w:rPr>
          <w:rFonts w:ascii="Calibri" w:hAnsi="Calibri" w:cs="Calibri"/>
          <w:b/>
          <w:bCs/>
        </w:rPr>
        <w:t xml:space="preserve">ass </w:t>
      </w:r>
      <w:r w:rsidR="00E86055">
        <w:rPr>
          <w:rFonts w:ascii="Calibri" w:hAnsi="Calibri" w:cs="Calibri"/>
          <w:b/>
          <w:bCs/>
        </w:rPr>
        <w:t>S</w:t>
      </w:r>
      <w:r w:rsidR="00E86055" w:rsidRPr="00E86055">
        <w:rPr>
          <w:rFonts w:ascii="Calibri" w:hAnsi="Calibri" w:cs="Calibri"/>
          <w:b/>
          <w:bCs/>
        </w:rPr>
        <w:t xml:space="preserve">pectrometry </w:t>
      </w:r>
      <w:r w:rsidR="00E86055">
        <w:rPr>
          <w:rFonts w:ascii="Calibri" w:hAnsi="Calibri" w:cs="Calibri"/>
          <w:b/>
          <w:bCs/>
        </w:rPr>
        <w:t>P</w:t>
      </w:r>
      <w:r w:rsidR="00E86055" w:rsidRPr="00E86055">
        <w:rPr>
          <w:rFonts w:ascii="Calibri" w:hAnsi="Calibri" w:cs="Calibri"/>
          <w:b/>
          <w:bCs/>
        </w:rPr>
        <w:t>arameters</w:t>
      </w:r>
    </w:p>
    <w:p w14:paraId="03E10ED3" w14:textId="77777777" w:rsidR="00E86055" w:rsidRPr="002B3A47" w:rsidRDefault="00E86055" w:rsidP="00E8605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4696953"/>
          <w:placeholder>
            <w:docPart w:val="A05CCF6C06984C5FBBDA7EE537616C4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CAD158F" w14:textId="77777777" w:rsidR="00E86055" w:rsidRPr="005A44D8" w:rsidRDefault="00E86055" w:rsidP="00E86055">
      <w:pPr>
        <w:pStyle w:val="ListParagraph"/>
        <w:spacing w:line="0" w:lineRule="atLeast"/>
        <w:ind w:left="360"/>
        <w:rPr>
          <w:rFonts w:ascii="Calibri" w:hAnsi="Calibri" w:cs="Calibri"/>
          <w:b/>
          <w:bCs/>
        </w:rPr>
      </w:pPr>
    </w:p>
    <w:p w14:paraId="51ECB5FC" w14:textId="324E30C8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Perform data acquisition in multiple reaction monitoring mode </w:t>
      </w:r>
      <w:r w:rsidRPr="009C6362">
        <w:rPr>
          <w:b/>
          <w:bCs/>
        </w:rPr>
        <w:t>[1]</w:t>
      </w:r>
      <w:r w:rsidRPr="009C6362">
        <w:t>. Use the optimized parameters</w:t>
      </w:r>
      <w:r w:rsidR="00DA0F5A">
        <w:t>,</w:t>
      </w:r>
      <w:r w:rsidRPr="009C6362">
        <w:t xml:space="preserve"> including precursor ion, product ion transitions, fragmentor voltage, and collision energy for each analyte as </w:t>
      </w:r>
      <w:r w:rsidR="00DA0F5A">
        <w:t>presented here</w:t>
      </w:r>
      <w:r w:rsidRPr="009C6362">
        <w:t xml:space="preserve"> </w:t>
      </w:r>
      <w:r w:rsidRPr="009C6362">
        <w:rPr>
          <w:b/>
          <w:bCs/>
        </w:rPr>
        <w:t>[2]</w:t>
      </w:r>
      <w:r w:rsidRPr="009C6362">
        <w:t>.</w:t>
      </w:r>
    </w:p>
    <w:p w14:paraId="010E692E" w14:textId="50D8493F" w:rsidR="007139C4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9C6362">
        <w:rPr>
          <w:lang w:val="en-IN"/>
        </w:rPr>
        <w:t>Talent star</w:t>
      </w:r>
      <w:r w:rsidR="00D73AEA">
        <w:rPr>
          <w:lang w:val="en-IN"/>
        </w:rPr>
        <w:t>ting</w:t>
      </w:r>
      <w:r w:rsidRPr="009C6362">
        <w:rPr>
          <w:lang w:val="en-IN"/>
        </w:rPr>
        <w:t xml:space="preserve"> data acquisition in multiple reaction monitoring mode.</w:t>
      </w:r>
    </w:p>
    <w:p w14:paraId="20E5C67B" w14:textId="4C3E12DF" w:rsidR="007139C4" w:rsidRPr="009C6362" w:rsidRDefault="001C724D" w:rsidP="007139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1</w:t>
      </w:r>
    </w:p>
    <w:p w14:paraId="29FC1C13" w14:textId="77777777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Calculate the dwell time for each transition to ensure an adequate number of data points across each chromatographic peak while maintaining an appropriate cycle time </w:t>
      </w:r>
      <w:r w:rsidRPr="009C6362">
        <w:rPr>
          <w:b/>
          <w:bCs/>
        </w:rPr>
        <w:t>[1]</w:t>
      </w:r>
      <w:r w:rsidRPr="009C6362">
        <w:t>.</w:t>
      </w:r>
    </w:p>
    <w:p w14:paraId="364ADADB" w14:textId="3A96D55A" w:rsidR="00C62C31" w:rsidRPr="00D73AEA" w:rsidRDefault="007139C4" w:rsidP="00D73AEA">
      <w:pPr>
        <w:pStyle w:val="ShotDescription"/>
        <w:numPr>
          <w:ilvl w:val="2"/>
          <w:numId w:val="3"/>
        </w:numPr>
        <w:rPr>
          <w:lang w:val="en-IN"/>
        </w:rPr>
      </w:pPr>
      <w:r w:rsidRPr="00DA0F5A">
        <w:rPr>
          <w:highlight w:val="yellow"/>
          <w:lang w:val="en-IN"/>
        </w:rPr>
        <w:t>SCREEN</w:t>
      </w:r>
      <w:r w:rsidRPr="009C6362">
        <w:rPr>
          <w:lang w:val="en-IN"/>
        </w:rPr>
        <w:t>: Display calculatio</w:t>
      </w:r>
      <w:r w:rsidRPr="00DA0F5A">
        <w:rPr>
          <w:lang w:val="en-IN"/>
        </w:rPr>
        <w:t>n or adjustment of dwell time and cycle time parameters in the software</w:t>
      </w:r>
      <w:r w:rsidRPr="009C6362">
        <w:rPr>
          <w:lang w:val="en-IN"/>
        </w:rPr>
        <w:t>.</w:t>
      </w:r>
    </w:p>
    <w:p w14:paraId="7E22E2D1" w14:textId="58030AEB" w:rsidR="007139C4" w:rsidRPr="005A44D8" w:rsidRDefault="00D73AEA" w:rsidP="005A44D8">
      <w:pPr>
        <w:pStyle w:val="Narration"/>
        <w:numPr>
          <w:ilvl w:val="1"/>
          <w:numId w:val="3"/>
        </w:numPr>
      </w:pPr>
      <w:r>
        <w:t>Then, l</w:t>
      </w:r>
      <w:r w:rsidR="007139C4" w:rsidRPr="009C6362">
        <w:t xml:space="preserve">aunch the qualitative analysis software. Select </w:t>
      </w:r>
      <w:r w:rsidR="007139C4" w:rsidRPr="009C6362">
        <w:rPr>
          <w:b/>
          <w:bCs/>
        </w:rPr>
        <w:t>File</w:t>
      </w:r>
      <w:r w:rsidR="007139C4" w:rsidRPr="009C6362">
        <w:t xml:space="preserve"> and choose </w:t>
      </w:r>
      <w:r w:rsidR="007139C4" w:rsidRPr="009C6362">
        <w:rPr>
          <w:b/>
          <w:bCs/>
        </w:rPr>
        <w:t>Import Data</w:t>
      </w:r>
      <w:r w:rsidR="007139C4" w:rsidRPr="009C6362">
        <w:t xml:space="preserve"> to import all collected data files </w:t>
      </w:r>
      <w:r w:rsidR="007139C4" w:rsidRPr="009C6362">
        <w:rPr>
          <w:b/>
          <w:bCs/>
        </w:rPr>
        <w:t>[</w:t>
      </w:r>
      <w:r w:rsidR="005A44D8">
        <w:rPr>
          <w:b/>
          <w:bCs/>
        </w:rPr>
        <w:t>1</w:t>
      </w:r>
      <w:r w:rsidR="007139C4" w:rsidRPr="009C6362">
        <w:rPr>
          <w:b/>
          <w:bCs/>
        </w:rPr>
        <w:t>]</w:t>
      </w:r>
      <w:r w:rsidR="007139C4" w:rsidRPr="009C6362">
        <w:t>.</w:t>
      </w:r>
    </w:p>
    <w:p w14:paraId="1B646A08" w14:textId="720AD9A8" w:rsidR="007139C4" w:rsidRPr="00DA0F5A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5A44D8">
        <w:rPr>
          <w:highlight w:val="yellow"/>
          <w:lang w:val="en-IN"/>
        </w:rPr>
        <w:t>SCREEN:</w:t>
      </w:r>
      <w:r w:rsidRPr="009C6362">
        <w:rPr>
          <w:lang w:val="en-IN"/>
        </w:rPr>
        <w:t xml:space="preserve"> </w:t>
      </w:r>
      <w:r w:rsidR="005A44D8">
        <w:rPr>
          <w:lang w:val="en-IN"/>
        </w:rPr>
        <w:t>The softwa</w:t>
      </w:r>
      <w:r w:rsidR="005A44D8" w:rsidRPr="00DA0F5A">
        <w:rPr>
          <w:lang w:val="en-IN"/>
        </w:rPr>
        <w:t xml:space="preserve">re is being launched. </w:t>
      </w:r>
      <w:r w:rsidRPr="00DA0F5A">
        <w:rPr>
          <w:lang w:val="en-IN"/>
        </w:rPr>
        <w:t xml:space="preserve">Show clicking File &gt; Import Data and </w:t>
      </w:r>
      <w:r w:rsidRPr="00DA0F5A">
        <w:rPr>
          <w:lang w:val="en-IN"/>
        </w:rPr>
        <w:lastRenderedPageBreak/>
        <w:t>selecting multiple .d data files.</w:t>
      </w:r>
    </w:p>
    <w:p w14:paraId="7644835A" w14:textId="1DE93BD7" w:rsidR="007139C4" w:rsidRPr="009C6362" w:rsidRDefault="007139C4" w:rsidP="007139C4">
      <w:pPr>
        <w:pStyle w:val="Narration"/>
        <w:numPr>
          <w:ilvl w:val="1"/>
          <w:numId w:val="3"/>
        </w:numPr>
      </w:pPr>
      <w:r w:rsidRPr="009C6362">
        <w:t xml:space="preserve">In the Quantitation module, select </w:t>
      </w:r>
      <w:r w:rsidRPr="009C6362">
        <w:rPr>
          <w:b/>
          <w:bCs/>
        </w:rPr>
        <w:t>MRM Transition</w:t>
      </w:r>
      <w:r w:rsidR="00E86055">
        <w:rPr>
          <w:b/>
          <w:bCs/>
        </w:rPr>
        <w:t xml:space="preserve"> </w:t>
      </w:r>
      <w:r w:rsidR="00E86055" w:rsidRPr="00E86055">
        <w:rPr>
          <w:i/>
          <w:iCs/>
          <w:color w:val="EE0000"/>
        </w:rPr>
        <w:t>(M-R-M-Transition)</w:t>
      </w:r>
      <w:r w:rsidRPr="00E86055">
        <w:rPr>
          <w:i/>
          <w:iCs/>
          <w:color w:val="EE0000"/>
        </w:rPr>
        <w:t xml:space="preserve"> </w:t>
      </w:r>
      <w:r w:rsidRPr="009C6362">
        <w:rPr>
          <w:b/>
          <w:bCs/>
        </w:rPr>
        <w:t>[1]</w:t>
      </w:r>
      <w:r w:rsidRPr="009C6362">
        <w:t>. Input the precursor ion and product ion pairs for each component</w:t>
      </w:r>
      <w:r w:rsidR="005A44D8">
        <w:t xml:space="preserve"> and e</w:t>
      </w:r>
      <w:r w:rsidRPr="009C6362">
        <w:t xml:space="preserve">xtract the corresponding extracted ion chromatograms </w:t>
      </w:r>
      <w:r w:rsidRPr="009C6362">
        <w:rPr>
          <w:b/>
          <w:bCs/>
        </w:rPr>
        <w:t>[</w:t>
      </w:r>
      <w:r w:rsidR="005A44D8">
        <w:rPr>
          <w:b/>
          <w:bCs/>
        </w:rPr>
        <w:t>2</w:t>
      </w:r>
      <w:r w:rsidRPr="009C6362">
        <w:rPr>
          <w:b/>
          <w:bCs/>
        </w:rPr>
        <w:t>]</w:t>
      </w:r>
      <w:r w:rsidRPr="009C6362">
        <w:t>.</w:t>
      </w:r>
    </w:p>
    <w:p w14:paraId="3D701AB7" w14:textId="77777777" w:rsidR="007139C4" w:rsidRPr="00DA0F5A" w:rsidRDefault="007139C4" w:rsidP="007139C4">
      <w:pPr>
        <w:pStyle w:val="ShotDescription"/>
        <w:numPr>
          <w:ilvl w:val="2"/>
          <w:numId w:val="3"/>
        </w:numPr>
        <w:rPr>
          <w:lang w:val="en-IN"/>
        </w:rPr>
      </w:pPr>
      <w:r w:rsidRPr="005A44D8">
        <w:rPr>
          <w:highlight w:val="yellow"/>
          <w:lang w:val="en-IN"/>
        </w:rPr>
        <w:t>SCREEN:</w:t>
      </w:r>
      <w:r w:rsidRPr="009C6362">
        <w:rPr>
          <w:lang w:val="en-IN"/>
        </w:rPr>
        <w:t xml:space="preserve"> </w:t>
      </w:r>
      <w:r w:rsidRPr="00DA0F5A">
        <w:rPr>
          <w:lang w:val="en-IN"/>
        </w:rPr>
        <w:t>Display the Quantitation module with MRM Transition selected.</w:t>
      </w:r>
    </w:p>
    <w:p w14:paraId="5B2C5E40" w14:textId="48207445" w:rsidR="007139C4" w:rsidRPr="00DA0F5A" w:rsidRDefault="007139C4" w:rsidP="005A44D8">
      <w:pPr>
        <w:pStyle w:val="ShotDescription"/>
        <w:numPr>
          <w:ilvl w:val="2"/>
          <w:numId w:val="3"/>
        </w:numPr>
        <w:rPr>
          <w:lang w:val="en-IN"/>
        </w:rPr>
      </w:pPr>
      <w:r w:rsidRPr="00DA0F5A">
        <w:rPr>
          <w:highlight w:val="yellow"/>
          <w:lang w:val="en-IN"/>
        </w:rPr>
        <w:t>SCREEN:</w:t>
      </w:r>
      <w:r w:rsidRPr="00DA0F5A">
        <w:rPr>
          <w:lang w:val="en-IN"/>
        </w:rPr>
        <w:t xml:space="preserve"> Show entering precursor ion and product ion pairs for each analyte.</w:t>
      </w:r>
      <w:r w:rsidR="005A44D8" w:rsidRPr="00DA0F5A">
        <w:rPr>
          <w:lang w:val="en-IN"/>
        </w:rPr>
        <w:t xml:space="preserve"> </w:t>
      </w:r>
      <w:r w:rsidRPr="00DA0F5A">
        <w:rPr>
          <w:lang w:val="en-IN"/>
        </w:rPr>
        <w:t>Display extracted ion chromatograms being generated.</w:t>
      </w:r>
    </w:p>
    <w:p w14:paraId="5028A553" w14:textId="265CBBD6" w:rsidR="007139C4" w:rsidRPr="009C6362" w:rsidRDefault="00D73AEA" w:rsidP="007139C4">
      <w:pPr>
        <w:pStyle w:val="Narration"/>
        <w:numPr>
          <w:ilvl w:val="1"/>
          <w:numId w:val="3"/>
        </w:numPr>
      </w:pPr>
      <w:r>
        <w:t>Then, c</w:t>
      </w:r>
      <w:r w:rsidR="007139C4" w:rsidRPr="009C6362">
        <w:t>heck the peak symmetry</w:t>
      </w:r>
      <w:r>
        <w:t xml:space="preserve"> and </w:t>
      </w:r>
      <w:r w:rsidRPr="009C6362">
        <w:t>retention time consistency</w:t>
      </w:r>
      <w:r w:rsidR="007139C4" w:rsidRPr="009C6362">
        <w:t xml:space="preserve"> of the target peaks in each extracted ion chromatogram </w:t>
      </w:r>
      <w:r w:rsidR="007139C4" w:rsidRPr="009C6362">
        <w:rPr>
          <w:b/>
          <w:bCs/>
        </w:rPr>
        <w:t>[1]</w:t>
      </w:r>
      <w:r w:rsidR="007139C4" w:rsidRPr="009C6362">
        <w:t xml:space="preserve">. </w:t>
      </w:r>
    </w:p>
    <w:p w14:paraId="42AAC029" w14:textId="3F15409B" w:rsidR="007139C4" w:rsidRPr="00D73AEA" w:rsidRDefault="007139C4" w:rsidP="00D73AEA">
      <w:pPr>
        <w:pStyle w:val="ShotDescription"/>
        <w:numPr>
          <w:ilvl w:val="2"/>
          <w:numId w:val="3"/>
        </w:numPr>
        <w:rPr>
          <w:lang w:val="en-IN"/>
        </w:rPr>
      </w:pPr>
      <w:r w:rsidRPr="00DA0F5A">
        <w:rPr>
          <w:highlight w:val="yellow"/>
          <w:lang w:val="en-IN"/>
        </w:rPr>
        <w:t>SCREEN:</w:t>
      </w:r>
      <w:r w:rsidRPr="009C6362">
        <w:rPr>
          <w:lang w:val="en-IN"/>
        </w:rPr>
        <w:t xml:space="preserve"> Display extracted ion chromatograms with peak shapes for inspection.</w:t>
      </w:r>
      <w:r w:rsidR="00D73AEA">
        <w:rPr>
          <w:lang w:val="en-IN"/>
        </w:rPr>
        <w:t xml:space="preserve"> </w:t>
      </w:r>
      <w:r w:rsidRPr="00D73AEA">
        <w:rPr>
          <w:lang w:val="en-IN"/>
        </w:rPr>
        <w:t>Show comparison of retention times between sample peaks and standard values.</w:t>
      </w:r>
    </w:p>
    <w:p w14:paraId="2B9AAD94" w14:textId="77777777" w:rsidR="007139C4" w:rsidRPr="00080906" w:rsidRDefault="007139C4" w:rsidP="007139C4">
      <w:pPr>
        <w:rPr>
          <w:lang w:val="en-IN"/>
        </w:rPr>
      </w:pPr>
    </w:p>
    <w:p w14:paraId="09689C4F" w14:textId="7F2AC475" w:rsidR="00495959" w:rsidRPr="00DA0F5A" w:rsidRDefault="00495959" w:rsidP="00DA0F5A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A0F5A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9E49BA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F15A4">
        <w:rPr>
          <w:rFonts w:eastAsia="Times New Roman" w:cstheme="minorHAnsi"/>
          <w:bCs/>
        </w:rPr>
        <w:t>181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06E481" w14:textId="5CD0F7B4" w:rsidR="00A56FB1" w:rsidRDefault="00A56FB1" w:rsidP="00A56FB1">
      <w:pPr>
        <w:pStyle w:val="Narration"/>
        <w:numPr>
          <w:ilvl w:val="1"/>
          <w:numId w:val="3"/>
        </w:numPr>
      </w:pPr>
      <w:r w:rsidRPr="00283D6B">
        <w:t xml:space="preserve">All three target tropane alkaloids were successfully separated within 20 minutes under the optimized </w:t>
      </w:r>
      <w:r>
        <w:t>HPLC</w:t>
      </w:r>
      <w:r w:rsidRPr="00283D6B">
        <w:t xml:space="preserve"> conditions </w:t>
      </w:r>
      <w:r w:rsidRPr="00A56FB1">
        <w:rPr>
          <w:b/>
          <w:bCs/>
        </w:rPr>
        <w:t>[1].</w:t>
      </w:r>
    </w:p>
    <w:p w14:paraId="56790998" w14:textId="77777777" w:rsidR="00A56FB1" w:rsidRPr="00283D6B" w:rsidRDefault="00A56FB1" w:rsidP="00A56FB1">
      <w:pPr>
        <w:pStyle w:val="ShotDescription"/>
        <w:numPr>
          <w:ilvl w:val="2"/>
          <w:numId w:val="3"/>
        </w:numPr>
        <w:rPr>
          <w:lang w:val="en-IN"/>
        </w:rPr>
      </w:pPr>
      <w:r w:rsidRPr="00283D6B">
        <w:rPr>
          <w:lang w:val="en-IN"/>
        </w:rPr>
        <w:t xml:space="preserve">LAB MEDIA: Figure 3. </w:t>
      </w:r>
      <w:r w:rsidRPr="00A56FB1">
        <w:rPr>
          <w:i/>
          <w:iCs/>
          <w:color w:val="0000FF"/>
          <w:lang w:val="en-IN"/>
        </w:rPr>
        <w:t>Video editor: Show the chromatogram with the three distinct peaks appearing before the 20-minute mark</w:t>
      </w:r>
    </w:p>
    <w:p w14:paraId="7C71F929" w14:textId="77777777" w:rsidR="00A56FB1" w:rsidRPr="00A56FB1" w:rsidRDefault="00A56FB1" w:rsidP="00A56FB1">
      <w:pPr>
        <w:pStyle w:val="Narration"/>
        <w:numPr>
          <w:ilvl w:val="1"/>
          <w:numId w:val="3"/>
        </w:numPr>
        <w:rPr>
          <w:b/>
          <w:bCs/>
        </w:rPr>
      </w:pPr>
      <w:r w:rsidRPr="00283D6B">
        <w:t xml:space="preserve">The resolution between scopolamine and anisodamine was 8.67, and between anisodamine and hyoscyamine was 11.58, both exceeding the baseline separation criterion </w:t>
      </w:r>
      <w:r w:rsidRPr="00A56FB1">
        <w:rPr>
          <w:b/>
          <w:bCs/>
        </w:rPr>
        <w:t>[1].</w:t>
      </w:r>
    </w:p>
    <w:p w14:paraId="3B709E25" w14:textId="7E65D649" w:rsidR="00A56FB1" w:rsidRPr="00283D6B" w:rsidRDefault="00A56FB1" w:rsidP="00A56FB1">
      <w:pPr>
        <w:pStyle w:val="ShotDescription"/>
        <w:numPr>
          <w:ilvl w:val="2"/>
          <w:numId w:val="3"/>
        </w:numPr>
        <w:rPr>
          <w:lang w:val="en-IN"/>
        </w:rPr>
      </w:pPr>
      <w:r w:rsidRPr="00283D6B">
        <w:rPr>
          <w:lang w:val="en-IN"/>
        </w:rPr>
        <w:t xml:space="preserve">LAB MEDIA: Figure 4. </w:t>
      </w:r>
      <w:r w:rsidRPr="00A56FB1">
        <w:rPr>
          <w:i/>
          <w:iCs/>
          <w:color w:val="0000FF"/>
          <w:lang w:val="en-IN"/>
        </w:rPr>
        <w:t>Video editor: Highlight the separation between peak 1 and peak 2, then between peak 2 and peak 3</w:t>
      </w:r>
    </w:p>
    <w:p w14:paraId="77F5EE76" w14:textId="77777777" w:rsidR="00A56FB1" w:rsidRPr="00A91604" w:rsidRDefault="00A56FB1" w:rsidP="00A56FB1">
      <w:pPr>
        <w:pStyle w:val="Narration"/>
        <w:numPr>
          <w:ilvl w:val="1"/>
          <w:numId w:val="3"/>
        </w:numPr>
        <w:rPr>
          <w:b/>
          <w:bCs/>
        </w:rPr>
      </w:pPr>
      <w:r w:rsidRPr="00283D6B">
        <w:t xml:space="preserve">All analytes showed good linearity over a concentration range of 0.014 to 0.320 microgram per milliliter with correlation coefficients greater than 0.99 </w:t>
      </w:r>
      <w:r w:rsidRPr="00A91604">
        <w:rPr>
          <w:b/>
          <w:bCs/>
        </w:rPr>
        <w:t>[1].</w:t>
      </w:r>
    </w:p>
    <w:p w14:paraId="104512A2" w14:textId="77777777" w:rsidR="00FF15A4" w:rsidRPr="009437B6" w:rsidRDefault="00A56FB1" w:rsidP="00FF15A4">
      <w:pPr>
        <w:pStyle w:val="ShotDescription"/>
        <w:numPr>
          <w:ilvl w:val="2"/>
          <w:numId w:val="3"/>
        </w:numPr>
        <w:rPr>
          <w:lang w:val="en-IN"/>
        </w:rPr>
      </w:pPr>
      <w:r w:rsidRPr="00283D6B">
        <w:rPr>
          <w:lang w:val="en-IN"/>
        </w:rPr>
        <w:t>LAB MEDIA: Figure 5</w:t>
      </w:r>
      <w:r w:rsidR="00FF15A4">
        <w:rPr>
          <w:lang w:val="en-IN"/>
        </w:rPr>
        <w:t xml:space="preserve"> and Table 2</w:t>
      </w:r>
      <w:r w:rsidRPr="00283D6B">
        <w:rPr>
          <w:lang w:val="en-IN"/>
        </w:rPr>
        <w:t xml:space="preserve">. </w:t>
      </w:r>
      <w:r w:rsidR="00FF15A4">
        <w:rPr>
          <w:lang w:val="en-IN"/>
        </w:rPr>
        <w:t xml:space="preserve"> </w:t>
      </w:r>
      <w:r w:rsidR="00FF15A4" w:rsidRPr="009437B6">
        <w:rPr>
          <w:i/>
          <w:iCs/>
          <w:color w:val="0000FF"/>
          <w:lang w:val="en-IN"/>
        </w:rPr>
        <w:t>Video editor: Highlight the linear range 0.014–0.224 for scopolamine and anisodamine</w:t>
      </w:r>
      <w:r w:rsidR="00FF15A4">
        <w:rPr>
          <w:i/>
          <w:iCs/>
          <w:color w:val="0000FF"/>
          <w:lang w:val="en-IN"/>
        </w:rPr>
        <w:t xml:space="preserve"> and </w:t>
      </w:r>
      <w:r w:rsidR="00FF15A4" w:rsidRPr="009437B6">
        <w:rPr>
          <w:i/>
          <w:iCs/>
          <w:color w:val="0000FF"/>
          <w:lang w:val="en-IN"/>
        </w:rPr>
        <w:t>0.020–0.320 for hyoscyamine</w:t>
      </w:r>
    </w:p>
    <w:p w14:paraId="523121B1" w14:textId="52E142C9" w:rsidR="00A91604" w:rsidRDefault="00A91604" w:rsidP="00A91604">
      <w:pPr>
        <w:pStyle w:val="Narration"/>
        <w:numPr>
          <w:ilvl w:val="1"/>
          <w:numId w:val="3"/>
        </w:numPr>
      </w:pPr>
      <w:r w:rsidRPr="009437B6">
        <w:t>Mean recoveries were 101.44 percent for scopolamine</w:t>
      </w:r>
      <w:r>
        <w:t xml:space="preserve"> </w:t>
      </w:r>
      <w:r w:rsidRPr="009437B6">
        <w:rPr>
          <w:b/>
          <w:bCs/>
        </w:rPr>
        <w:t>[1],</w:t>
      </w:r>
      <w:r w:rsidRPr="009437B6">
        <w:t xml:space="preserve"> 100.25 percent for anisodamine</w:t>
      </w:r>
      <w:r w:rsidR="00C62C31">
        <w:t xml:space="preserve"> </w:t>
      </w:r>
      <w:r w:rsidR="00C62C31" w:rsidRPr="00C62C31">
        <w:rPr>
          <w:b/>
          <w:bCs/>
        </w:rPr>
        <w:t>[</w:t>
      </w:r>
      <w:r w:rsidR="00C62C31">
        <w:rPr>
          <w:b/>
          <w:bCs/>
        </w:rPr>
        <w:t>2</w:t>
      </w:r>
      <w:r w:rsidR="00C62C31" w:rsidRPr="00C62C31">
        <w:rPr>
          <w:b/>
          <w:bCs/>
        </w:rPr>
        <w:t>]</w:t>
      </w:r>
      <w:r w:rsidRPr="00C62C31">
        <w:rPr>
          <w:b/>
          <w:bCs/>
        </w:rPr>
        <w:t>,</w:t>
      </w:r>
      <w:r w:rsidRPr="009437B6">
        <w:t xml:space="preserve"> and 99.56 percent for hyoscyamine</w:t>
      </w:r>
      <w:r>
        <w:t xml:space="preserve"> </w:t>
      </w:r>
      <w:r w:rsidRPr="009437B6">
        <w:rPr>
          <w:b/>
          <w:bCs/>
        </w:rPr>
        <w:t>[</w:t>
      </w:r>
      <w:r w:rsidR="00C62C31">
        <w:rPr>
          <w:b/>
          <w:bCs/>
        </w:rPr>
        <w:t>3</w:t>
      </w:r>
      <w:r w:rsidRPr="009437B6">
        <w:rPr>
          <w:b/>
          <w:bCs/>
        </w:rPr>
        <w:t>],</w:t>
      </w:r>
      <w:r w:rsidRPr="009437B6">
        <w:t xml:space="preserve"> with relative standard deviations of 1.85 percent, 2.35 percent, and 1.90 percent, respectively </w:t>
      </w:r>
      <w:r w:rsidRPr="009437B6">
        <w:rPr>
          <w:b/>
          <w:bCs/>
        </w:rPr>
        <w:t>[</w:t>
      </w:r>
      <w:r w:rsidR="00C62C31">
        <w:rPr>
          <w:b/>
          <w:bCs/>
        </w:rPr>
        <w:t>4</w:t>
      </w:r>
      <w:r w:rsidRPr="009437B6">
        <w:rPr>
          <w:b/>
          <w:bCs/>
        </w:rPr>
        <w:t>].</w:t>
      </w:r>
    </w:p>
    <w:p w14:paraId="41E66E4C" w14:textId="77777777" w:rsidR="00A91604" w:rsidRDefault="00A91604" w:rsidP="00A91604">
      <w:pPr>
        <w:pStyle w:val="ShotDescription"/>
        <w:numPr>
          <w:ilvl w:val="2"/>
          <w:numId w:val="3"/>
        </w:numPr>
        <w:rPr>
          <w:lang w:val="en-IN"/>
        </w:rPr>
      </w:pPr>
      <w:r w:rsidRPr="009437B6">
        <w:rPr>
          <w:lang w:val="en-IN"/>
        </w:rPr>
        <w:t xml:space="preserve">LAB MEDIA: Table 3. </w:t>
      </w:r>
      <w:r w:rsidRPr="009437B6">
        <w:rPr>
          <w:i/>
          <w:iCs/>
          <w:color w:val="0000FF"/>
          <w:lang w:val="en-IN"/>
        </w:rPr>
        <w:t>Video editor: Highlight the mean recovery value 101.44 percent</w:t>
      </w:r>
      <w:r>
        <w:rPr>
          <w:i/>
          <w:iCs/>
          <w:color w:val="0000FF"/>
          <w:lang w:val="en-IN"/>
        </w:rPr>
        <w:t xml:space="preserve"> and RSD of 1.84</w:t>
      </w:r>
      <w:r w:rsidRPr="009437B6">
        <w:rPr>
          <w:i/>
          <w:iCs/>
          <w:color w:val="0000FF"/>
          <w:lang w:val="en-IN"/>
        </w:rPr>
        <w:t xml:space="preserve"> for scopolamine</w:t>
      </w:r>
    </w:p>
    <w:p w14:paraId="40224222" w14:textId="77777777" w:rsidR="00A91604" w:rsidRDefault="00A91604" w:rsidP="00A91604">
      <w:pPr>
        <w:pStyle w:val="ShotDescription"/>
        <w:numPr>
          <w:ilvl w:val="2"/>
          <w:numId w:val="3"/>
        </w:numPr>
        <w:rPr>
          <w:lang w:val="en-IN"/>
        </w:rPr>
      </w:pPr>
      <w:r w:rsidRPr="009437B6">
        <w:rPr>
          <w:lang w:val="en-IN"/>
        </w:rPr>
        <w:t xml:space="preserve">LAB MEDIA: Table 3. </w:t>
      </w:r>
      <w:r w:rsidRPr="009437B6">
        <w:rPr>
          <w:i/>
          <w:iCs/>
          <w:color w:val="0000FF"/>
          <w:lang w:val="en-IN"/>
        </w:rPr>
        <w:t>Video editor: Highlight the mean recovery value 100.25 percent</w:t>
      </w:r>
      <w:r>
        <w:rPr>
          <w:i/>
          <w:iCs/>
          <w:color w:val="0000FF"/>
          <w:lang w:val="en-IN"/>
        </w:rPr>
        <w:t xml:space="preserve"> and RSD of 2.35</w:t>
      </w:r>
      <w:r w:rsidRPr="009437B6">
        <w:rPr>
          <w:i/>
          <w:iCs/>
          <w:color w:val="0000FF"/>
          <w:lang w:val="en-IN"/>
        </w:rPr>
        <w:t xml:space="preserve"> for anisodamine</w:t>
      </w:r>
    </w:p>
    <w:p w14:paraId="7D4FFB19" w14:textId="77777777" w:rsidR="00A91604" w:rsidRPr="00C62C31" w:rsidRDefault="00A91604" w:rsidP="00A91604">
      <w:pPr>
        <w:pStyle w:val="ShotDescription"/>
        <w:numPr>
          <w:ilvl w:val="2"/>
          <w:numId w:val="3"/>
        </w:numPr>
        <w:rPr>
          <w:lang w:val="en-IN"/>
        </w:rPr>
      </w:pPr>
      <w:r w:rsidRPr="009437B6">
        <w:rPr>
          <w:lang w:val="en-IN"/>
        </w:rPr>
        <w:t xml:space="preserve">LAB MEDIA: Table 3. </w:t>
      </w:r>
      <w:r w:rsidRPr="009437B6">
        <w:rPr>
          <w:i/>
          <w:iCs/>
          <w:color w:val="0000FF"/>
          <w:lang w:val="en-IN"/>
        </w:rPr>
        <w:t>Video editor: Highlight the mean recovery value 99.56 percent</w:t>
      </w:r>
      <w:r>
        <w:rPr>
          <w:i/>
          <w:iCs/>
          <w:color w:val="0000FF"/>
          <w:lang w:val="en-IN"/>
        </w:rPr>
        <w:t xml:space="preserve"> and RSD of 1.90</w:t>
      </w:r>
      <w:r w:rsidRPr="009437B6">
        <w:rPr>
          <w:i/>
          <w:iCs/>
          <w:color w:val="0000FF"/>
          <w:lang w:val="en-IN"/>
        </w:rPr>
        <w:t xml:space="preserve"> for hyoscyamine</w:t>
      </w:r>
    </w:p>
    <w:p w14:paraId="1272EB09" w14:textId="557A4A27" w:rsidR="00C62C31" w:rsidRPr="009437B6" w:rsidRDefault="00C62C31" w:rsidP="00A91604">
      <w:pPr>
        <w:pStyle w:val="ShotDescription"/>
        <w:numPr>
          <w:ilvl w:val="2"/>
          <w:numId w:val="3"/>
        </w:numPr>
        <w:rPr>
          <w:lang w:val="en-IN"/>
        </w:rPr>
      </w:pPr>
      <w:r w:rsidRPr="009437B6">
        <w:rPr>
          <w:lang w:val="en-IN"/>
        </w:rPr>
        <w:t xml:space="preserve">LAB MEDIA: Table 3. </w:t>
      </w:r>
      <w:r w:rsidRPr="009437B6">
        <w:rPr>
          <w:i/>
          <w:iCs/>
          <w:color w:val="0000FF"/>
          <w:lang w:val="en-IN"/>
        </w:rPr>
        <w:t xml:space="preserve">Video editor: Highlight the </w:t>
      </w:r>
      <w:r>
        <w:rPr>
          <w:i/>
          <w:iCs/>
          <w:color w:val="0000FF"/>
          <w:lang w:val="en-IN"/>
        </w:rPr>
        <w:t>RSD column</w:t>
      </w:r>
    </w:p>
    <w:p w14:paraId="0060EBBE" w14:textId="307B6350" w:rsidR="00A91604" w:rsidRPr="00C62C31" w:rsidRDefault="00C62C31" w:rsidP="00C62C31">
      <w:pPr>
        <w:pStyle w:val="Narration"/>
        <w:numPr>
          <w:ilvl w:val="1"/>
          <w:numId w:val="3"/>
        </w:numPr>
      </w:pPr>
      <w:r>
        <w:rPr>
          <w:lang w:val="en-IN"/>
        </w:rPr>
        <w:t>Q</w:t>
      </w:r>
      <w:r w:rsidRPr="009437B6">
        <w:t>uanti</w:t>
      </w:r>
      <w:r>
        <w:t>fication of</w:t>
      </w:r>
      <w:r w:rsidR="00A91604" w:rsidRPr="009437B6">
        <w:t xml:space="preserve"> three tropane alkaloids in 10 </w:t>
      </w:r>
      <w:r w:rsidR="00FF15A4" w:rsidRPr="00FF15A4">
        <w:rPr>
          <w:i/>
          <w:iCs/>
          <w:lang w:val="en-IN"/>
        </w:rPr>
        <w:t>Anisodus</w:t>
      </w:r>
      <w:r w:rsidR="00A91604" w:rsidRPr="009437B6">
        <w:t xml:space="preserve"> </w:t>
      </w:r>
      <w:r w:rsidR="00A91604" w:rsidRPr="00FF15A4">
        <w:rPr>
          <w:i/>
          <w:iCs/>
        </w:rPr>
        <w:t>tanguticus</w:t>
      </w:r>
      <w:r w:rsidR="00A91604" w:rsidRPr="009437B6">
        <w:t xml:space="preserve"> samples</w:t>
      </w:r>
      <w:r>
        <w:t xml:space="preserve"> showed </w:t>
      </w:r>
      <w:r>
        <w:lastRenderedPageBreak/>
        <w:t>that</w:t>
      </w:r>
      <w:r w:rsidR="00A91604" w:rsidRPr="009437B6">
        <w:t xml:space="preserve"> </w:t>
      </w:r>
      <w:r w:rsidR="00A91604" w:rsidRPr="00801178">
        <w:rPr>
          <w:b/>
          <w:bCs/>
        </w:rPr>
        <w:t>[1]</w:t>
      </w:r>
      <w:r>
        <w:rPr>
          <w:b/>
          <w:bCs/>
        </w:rPr>
        <w:t xml:space="preserve">, </w:t>
      </w:r>
      <w:r>
        <w:t>s</w:t>
      </w:r>
      <w:r w:rsidRPr="009437B6">
        <w:t xml:space="preserve">copolamine content ranged from 0.3667 milligram per gram in Sample 6 to 1.0356 milligram per gram in Sample 7 </w:t>
      </w:r>
      <w:r w:rsidRPr="00801178">
        <w:rPr>
          <w:b/>
          <w:bCs/>
        </w:rPr>
        <w:t>[</w:t>
      </w:r>
      <w:r>
        <w:rPr>
          <w:b/>
          <w:bCs/>
        </w:rPr>
        <w:t>2</w:t>
      </w:r>
      <w:r w:rsidRPr="00801178">
        <w:rPr>
          <w:b/>
          <w:bCs/>
        </w:rPr>
        <w:t>].</w:t>
      </w:r>
      <w:r>
        <w:rPr>
          <w:b/>
          <w:bCs/>
        </w:rPr>
        <w:t xml:space="preserve">  </w:t>
      </w:r>
      <w:r w:rsidRPr="009437B6">
        <w:t xml:space="preserve">Anisodamine content ranged from 0.0269 milligram per gram in Sample 6 to 0.3590 milligram per gram in Sample 10 </w:t>
      </w:r>
      <w:r w:rsidRPr="00801178">
        <w:rPr>
          <w:b/>
          <w:bCs/>
        </w:rPr>
        <w:t>[1].</w:t>
      </w:r>
    </w:p>
    <w:p w14:paraId="21407CAA" w14:textId="77777777" w:rsidR="00A91604" w:rsidRPr="009437B6" w:rsidRDefault="00A91604" w:rsidP="00A91604">
      <w:pPr>
        <w:pStyle w:val="ShotDescription"/>
        <w:numPr>
          <w:ilvl w:val="2"/>
          <w:numId w:val="3"/>
        </w:numPr>
        <w:rPr>
          <w:lang w:val="en-IN"/>
        </w:rPr>
      </w:pPr>
      <w:r w:rsidRPr="009437B6">
        <w:rPr>
          <w:lang w:val="en-IN"/>
        </w:rPr>
        <w:t xml:space="preserve">LAB MEDIA: Table 4. </w:t>
      </w:r>
    </w:p>
    <w:p w14:paraId="6289BC68" w14:textId="77777777" w:rsidR="00A91604" w:rsidRDefault="00A91604" w:rsidP="00A91604">
      <w:pPr>
        <w:pStyle w:val="ShotDescription"/>
        <w:numPr>
          <w:ilvl w:val="2"/>
          <w:numId w:val="3"/>
        </w:numPr>
        <w:rPr>
          <w:lang w:val="en-IN"/>
        </w:rPr>
      </w:pPr>
      <w:r w:rsidRPr="009437B6">
        <w:rPr>
          <w:lang w:val="en-IN"/>
        </w:rPr>
        <w:t xml:space="preserve">LAB MEDIA: Table 4. </w:t>
      </w:r>
      <w:r w:rsidRPr="00801178">
        <w:rPr>
          <w:i/>
          <w:iCs/>
          <w:color w:val="0000FF"/>
          <w:lang w:val="en-IN"/>
        </w:rPr>
        <w:t>Video editor: Highlight the value 0.3667 in Sample 6 and 1.0356 in Sample 7 under scopolamine</w:t>
      </w:r>
    </w:p>
    <w:p w14:paraId="028F8A26" w14:textId="77777777" w:rsidR="00A91604" w:rsidRDefault="00A91604" w:rsidP="00A91604">
      <w:pPr>
        <w:pStyle w:val="ShotDescription"/>
        <w:numPr>
          <w:ilvl w:val="2"/>
          <w:numId w:val="3"/>
        </w:numPr>
        <w:rPr>
          <w:lang w:val="en-IN"/>
        </w:rPr>
      </w:pPr>
      <w:r w:rsidRPr="009437B6">
        <w:rPr>
          <w:lang w:val="en-IN"/>
        </w:rPr>
        <w:t xml:space="preserve">LAB MEDIA: Table 4. </w:t>
      </w:r>
      <w:r w:rsidRPr="00801178">
        <w:rPr>
          <w:i/>
          <w:iCs/>
          <w:color w:val="0000FF"/>
          <w:lang w:val="en-IN"/>
        </w:rPr>
        <w:t>Video editor: Highlight the value 0.0269 in Sample 6 0.3590 in Sample 10 under anisodamine</w:t>
      </w:r>
    </w:p>
    <w:p w14:paraId="57B381F6" w14:textId="77777777" w:rsidR="00A91604" w:rsidRDefault="00A91604" w:rsidP="00A91604">
      <w:pPr>
        <w:pStyle w:val="Narration"/>
        <w:numPr>
          <w:ilvl w:val="1"/>
          <w:numId w:val="3"/>
        </w:numPr>
      </w:pPr>
      <w:r w:rsidRPr="009437B6">
        <w:t>Hyoscyamine content ranged from 0.2930 milligram per gram in Sample 2</w:t>
      </w:r>
      <w:r>
        <w:t xml:space="preserve"> </w:t>
      </w:r>
      <w:r w:rsidRPr="00801178">
        <w:rPr>
          <w:b/>
          <w:bCs/>
        </w:rPr>
        <w:t>[1]</w:t>
      </w:r>
      <w:r w:rsidRPr="009437B6">
        <w:t xml:space="preserve"> to 1.4989 milligram per gram in Sample 10, with higher levels observed in Samples 4, 7, 9, and 10 </w:t>
      </w:r>
      <w:r w:rsidRPr="00801178">
        <w:rPr>
          <w:b/>
          <w:bCs/>
        </w:rPr>
        <w:t>[2].</w:t>
      </w:r>
    </w:p>
    <w:p w14:paraId="1C8D9004" w14:textId="77777777" w:rsidR="00A91604" w:rsidRPr="00801178" w:rsidRDefault="00A91604" w:rsidP="00A9160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437B6">
        <w:rPr>
          <w:lang w:val="en-IN"/>
        </w:rPr>
        <w:t xml:space="preserve">LAB MEDIA: Table 4. </w:t>
      </w:r>
      <w:r w:rsidRPr="00801178">
        <w:rPr>
          <w:i/>
          <w:iCs/>
          <w:color w:val="0000FF"/>
          <w:lang w:val="en-IN"/>
        </w:rPr>
        <w:t>Video editor: Highlight the value 0.2930 in Sample 2 under hyoscyamine</w:t>
      </w:r>
    </w:p>
    <w:p w14:paraId="7DDAA52B" w14:textId="77777777" w:rsidR="00A91604" w:rsidRPr="009437B6" w:rsidRDefault="00A91604" w:rsidP="00A91604">
      <w:pPr>
        <w:pStyle w:val="ShotDescription"/>
        <w:numPr>
          <w:ilvl w:val="2"/>
          <w:numId w:val="3"/>
        </w:numPr>
        <w:rPr>
          <w:lang w:val="en-IN"/>
        </w:rPr>
      </w:pPr>
      <w:r w:rsidRPr="009437B6">
        <w:rPr>
          <w:lang w:val="en-IN"/>
        </w:rPr>
        <w:t xml:space="preserve">LAB MEDIA: Table 4. </w:t>
      </w:r>
      <w:r w:rsidRPr="00801178">
        <w:rPr>
          <w:i/>
          <w:iCs/>
          <w:color w:val="0000FF"/>
          <w:lang w:val="en-IN"/>
        </w:rPr>
        <w:t>Video editor: Highlight the value 1.4989 in Sample 10 under hyoscyamine</w:t>
      </w:r>
    </w:p>
    <w:p w14:paraId="47FF59E8" w14:textId="77777777" w:rsidR="00A91604" w:rsidRPr="00080906" w:rsidRDefault="00A91604" w:rsidP="00A91604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3-31T23:26:00Z" w:initials="PS">
    <w:p w14:paraId="4F792FA0" w14:textId="77777777" w:rsidR="000738CC" w:rsidRDefault="000738CC" w:rsidP="000738C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Are these actions carried out using dedicated software, or are they performed directly on the instrument’s display </w:t>
      </w:r>
    </w:p>
  </w:comment>
  <w:comment w:id="3" w:author="Pallavi  Sharma" w:date="2026-03-31T23:26:00Z" w:initials="PS">
    <w:p w14:paraId="099C5719" w14:textId="77777777" w:rsidR="000738CC" w:rsidRDefault="000738CC" w:rsidP="000738CC">
      <w:pPr>
        <w:pStyle w:val="CommentText"/>
      </w:pPr>
      <w:r>
        <w:rPr>
          <w:rStyle w:val="CommentReference"/>
        </w:rPr>
        <w:annotationRef/>
      </w:r>
      <w:r>
        <w:t xml:space="preserve">Authors; Are these actions carried out using dedicated software, or are they performed directly on the instrument’s display?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F792FA0" w15:done="0"/>
  <w15:commentEx w15:paraId="099C571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5BD046" w16cex:dateUtc="2026-03-31T17:56:00Z"/>
  <w16cex:commentExtensible w16cex:durableId="3FE1E8DB" w16cex:dateUtc="2026-03-31T17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792FA0" w16cid:durableId="345BD046"/>
  <w16cid:commentId w16cid:paraId="099C5719" w16cid:durableId="3FE1E8D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AEF80" w14:textId="77777777" w:rsidR="001714F5" w:rsidRDefault="001714F5">
      <w:r>
        <w:separator/>
      </w:r>
    </w:p>
    <w:p w14:paraId="4B52E527" w14:textId="77777777" w:rsidR="001714F5" w:rsidRDefault="001714F5"/>
  </w:endnote>
  <w:endnote w:type="continuationSeparator" w:id="0">
    <w:p w14:paraId="6CC8EE99" w14:textId="77777777" w:rsidR="001714F5" w:rsidRDefault="001714F5">
      <w:r>
        <w:continuationSeparator/>
      </w:r>
    </w:p>
    <w:p w14:paraId="73765AA4" w14:textId="77777777" w:rsidR="001714F5" w:rsidRDefault="001714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942C3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605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240B5" w14:textId="77777777" w:rsidR="001714F5" w:rsidRDefault="001714F5">
      <w:r>
        <w:separator/>
      </w:r>
    </w:p>
    <w:p w14:paraId="3569382C" w14:textId="77777777" w:rsidR="001714F5" w:rsidRDefault="001714F5"/>
  </w:footnote>
  <w:footnote w:type="continuationSeparator" w:id="0">
    <w:p w14:paraId="3626214C" w14:textId="77777777" w:rsidR="001714F5" w:rsidRDefault="001714F5">
      <w:r>
        <w:continuationSeparator/>
      </w:r>
    </w:p>
    <w:p w14:paraId="6FD827B7" w14:textId="77777777" w:rsidR="001714F5" w:rsidRDefault="001714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1674F4A"/>
    <w:multiLevelType w:val="multilevel"/>
    <w:tmpl w:val="41674F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Calibr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cs="Calibri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C1C6843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3796245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38CC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4F5"/>
    <w:rsid w:val="00176D6F"/>
    <w:rsid w:val="00177B33"/>
    <w:rsid w:val="001819E3"/>
    <w:rsid w:val="00184958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24D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A47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4D8"/>
    <w:rsid w:val="005A6A70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AD6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5DD"/>
    <w:rsid w:val="006F06AF"/>
    <w:rsid w:val="006F2681"/>
    <w:rsid w:val="00710EA3"/>
    <w:rsid w:val="0071156C"/>
    <w:rsid w:val="0071294C"/>
    <w:rsid w:val="007139C4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39E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6A0E"/>
    <w:rsid w:val="007F7E19"/>
    <w:rsid w:val="00802635"/>
    <w:rsid w:val="00804C75"/>
    <w:rsid w:val="00806B1B"/>
    <w:rsid w:val="00806BC9"/>
    <w:rsid w:val="008123C3"/>
    <w:rsid w:val="00815E8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54DE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FB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1604"/>
    <w:rsid w:val="00AA132F"/>
    <w:rsid w:val="00AA2236"/>
    <w:rsid w:val="00AB3338"/>
    <w:rsid w:val="00AC16C3"/>
    <w:rsid w:val="00AC597A"/>
    <w:rsid w:val="00AC5EF4"/>
    <w:rsid w:val="00AC63FC"/>
    <w:rsid w:val="00AD18E7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0801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11B9"/>
    <w:rsid w:val="00C12062"/>
    <w:rsid w:val="00C2620F"/>
    <w:rsid w:val="00C34F4C"/>
    <w:rsid w:val="00C428F1"/>
    <w:rsid w:val="00C50118"/>
    <w:rsid w:val="00C602B2"/>
    <w:rsid w:val="00C62C3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AEA"/>
    <w:rsid w:val="00D75084"/>
    <w:rsid w:val="00D75193"/>
    <w:rsid w:val="00D7547B"/>
    <w:rsid w:val="00D80DEB"/>
    <w:rsid w:val="00D87F73"/>
    <w:rsid w:val="00D94887"/>
    <w:rsid w:val="00D95C4C"/>
    <w:rsid w:val="00DA0F5A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02D"/>
    <w:rsid w:val="00E8076C"/>
    <w:rsid w:val="00E8605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15A4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2C3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139C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139C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139C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139C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139C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139C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05598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505598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72A74F930174DAFB746F4989B9F1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DF7BE-4025-46F4-9F00-B15655071782}"/>
      </w:docPartPr>
      <w:docPartBody>
        <w:p w:rsidR="00B107B5" w:rsidRDefault="0018755B" w:rsidP="0018755B">
          <w:pPr>
            <w:pStyle w:val="772A74F930174DAFB746F4989B9F1D0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05CCF6C06984C5FBBDA7EE537616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EE5E2-F8CC-4FF5-8379-CE50C51412CD}"/>
      </w:docPartPr>
      <w:docPartBody>
        <w:p w:rsidR="00000000" w:rsidRDefault="00B107B5" w:rsidP="00B107B5">
          <w:pPr>
            <w:pStyle w:val="A05CCF6C06984C5FBBDA7EE537616C4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8755B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7F6A0E"/>
    <w:rsid w:val="00801C92"/>
    <w:rsid w:val="00815E8A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D180D"/>
    <w:rsid w:val="00AE1BA8"/>
    <w:rsid w:val="00AE42DD"/>
    <w:rsid w:val="00B04933"/>
    <w:rsid w:val="00B107B5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3A50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72A74F930174DAFB746F4989B9F1D0F">
    <w:name w:val="772A74F930174DAFB746F4989B9F1D0F"/>
    <w:rsid w:val="001875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5CCF6C06984C5FBBDA7EE537616C49">
    <w:name w:val="A05CCF6C06984C5FBBDA7EE537616C49"/>
    <w:rsid w:val="00B107B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B1F1B-1DE5-4EC7-858A-688FFD227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3067</Words>
  <Characters>17488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20514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2026-03-31T17:52:00Z</dcterms:created>
  <dcterms:modified xsi:type="dcterms:W3CDTF">2026-03-31T17:57:00Z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