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6196C61F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E25BD0">
        <w:rPr>
          <w:rFonts w:eastAsia="Times New Roman" w:cstheme="minorHAnsi"/>
          <w:b/>
        </w:rPr>
        <w:t>70500</w:t>
      </w:r>
    </w:p>
    <w:p w14:paraId="2F6924E5" w14:textId="0FD83C36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E25BD0">
        <w:rPr>
          <w:rFonts w:eastAsia="Times New Roman" w:cstheme="minorHAnsi"/>
          <w:b/>
        </w:rPr>
        <w:t>Pallavi Sharma</w:t>
      </w:r>
    </w:p>
    <w:p w14:paraId="6FB9233B" w14:textId="3FFF0B3B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8" w:history="1">
        <w:r w:rsidR="00E25BD0" w:rsidRPr="00E25BD0">
          <w:rPr>
            <w:rStyle w:val="Hyperlink"/>
            <w:rFonts w:eastAsia="Times New Roman" w:cstheme="minorHAnsi"/>
            <w:b/>
          </w:rPr>
          <w:t>https://review.jove.com/files_upload.php?src=21502548</w:t>
        </w:r>
      </w:hyperlink>
    </w:p>
    <w:p w14:paraId="2C89778F" w14:textId="77777777" w:rsidR="004E0C5A" w:rsidRPr="00E25BD0" w:rsidRDefault="004E0C5A" w:rsidP="004E0C5A">
      <w:pPr>
        <w:outlineLvl w:val="0"/>
        <w:rPr>
          <w:rFonts w:eastAsia="Times New Roman" w:cstheme="minorHAnsi"/>
          <w:b/>
          <w:sz w:val="32"/>
          <w:szCs w:val="32"/>
        </w:rPr>
      </w:pPr>
    </w:p>
    <w:p w14:paraId="742E3F78" w14:textId="77777777" w:rsidR="00E25BD0" w:rsidRPr="00E25BD0" w:rsidRDefault="004E0C5A" w:rsidP="00E25BD0">
      <w:pPr>
        <w:outlineLvl w:val="0"/>
        <w:rPr>
          <w:rFonts w:eastAsia="Times New Roman" w:cstheme="minorHAnsi"/>
          <w:b/>
          <w:sz w:val="32"/>
          <w:szCs w:val="32"/>
        </w:rPr>
      </w:pPr>
      <w:r w:rsidRPr="00E25BD0">
        <w:rPr>
          <w:rFonts w:eastAsia="Times New Roman" w:cstheme="minorHAnsi"/>
          <w:b/>
          <w:sz w:val="32"/>
          <w:szCs w:val="32"/>
        </w:rPr>
        <w:t xml:space="preserve">Title: </w:t>
      </w:r>
      <w:r w:rsidR="00E25BD0" w:rsidRPr="00E25BD0">
        <w:rPr>
          <w:rFonts w:eastAsia="Times New Roman" w:cstheme="minorHAnsi"/>
          <w:b/>
          <w:sz w:val="32"/>
          <w:szCs w:val="32"/>
        </w:rPr>
        <w:t xml:space="preserve">An optimized protocol for </w:t>
      </w:r>
      <w:r w:rsidR="00E25BD0" w:rsidRPr="00E25BD0">
        <w:rPr>
          <w:rFonts w:eastAsia="Times New Roman" w:cstheme="minorHAnsi"/>
          <w:b/>
          <w:i/>
          <w:iCs/>
          <w:sz w:val="32"/>
          <w:szCs w:val="32"/>
        </w:rPr>
        <w:t>Candida albicans</w:t>
      </w:r>
      <w:r w:rsidR="00E25BD0" w:rsidRPr="00E25BD0">
        <w:rPr>
          <w:rFonts w:eastAsia="Times New Roman" w:cstheme="minorHAnsi"/>
          <w:b/>
          <w:sz w:val="32"/>
          <w:szCs w:val="32"/>
        </w:rPr>
        <w:t xml:space="preserve"> infection in </w:t>
      </w:r>
      <w:r w:rsidR="00E25BD0" w:rsidRPr="00E25BD0">
        <w:rPr>
          <w:rFonts w:eastAsia="Times New Roman" w:cstheme="minorHAnsi"/>
          <w:b/>
          <w:i/>
          <w:iCs/>
          <w:sz w:val="32"/>
          <w:szCs w:val="32"/>
        </w:rPr>
        <w:t>Schmidtea mediterranea</w:t>
      </w:r>
      <w:r w:rsidR="00E25BD0" w:rsidRPr="00E25BD0">
        <w:rPr>
          <w:rFonts w:eastAsia="Times New Roman" w:cstheme="minorHAnsi"/>
          <w:b/>
          <w:sz w:val="32"/>
          <w:szCs w:val="32"/>
        </w:rPr>
        <w:t xml:space="preserve"> to study fungal pathogenesis and host defense </w:t>
      </w:r>
    </w:p>
    <w:p w14:paraId="30BC7CCC" w14:textId="2D45D4C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63C8D80C" w14:textId="3F701613" w:rsidR="00E25BD0" w:rsidRPr="00E25BD0" w:rsidRDefault="00E25BD0" w:rsidP="00E25BD0">
      <w:pPr>
        <w:pBdr>
          <w:top w:val="nil"/>
          <w:left w:val="nil"/>
          <w:bottom w:val="nil"/>
          <w:right w:val="nil"/>
          <w:between w:val="nil"/>
        </w:pBdr>
        <w:contextualSpacing/>
        <w:jc w:val="both"/>
        <w:rPr>
          <w:rFonts w:ascii="Calibri" w:hAnsi="Calibri" w:cs="Calibri"/>
          <w:sz w:val="28"/>
          <w:szCs w:val="28"/>
          <w:vertAlign w:val="superscript"/>
        </w:rPr>
      </w:pPr>
      <w:r w:rsidRPr="00E25BD0">
        <w:rPr>
          <w:rFonts w:ascii="Calibri" w:hAnsi="Calibri" w:cs="Calibri"/>
          <w:sz w:val="28"/>
          <w:szCs w:val="28"/>
        </w:rPr>
        <w:t>Nora M. Shamoon</w:t>
      </w:r>
      <w:r w:rsidRPr="00E25BD0">
        <w:rPr>
          <w:rFonts w:ascii="Calibri" w:hAnsi="Calibri" w:cs="Calibri"/>
          <w:sz w:val="28"/>
          <w:szCs w:val="28"/>
          <w:vertAlign w:val="superscript"/>
        </w:rPr>
        <w:t>1,2,3,4</w:t>
      </w:r>
      <w:r w:rsidRPr="00E25BD0">
        <w:rPr>
          <w:rFonts w:ascii="Calibri" w:hAnsi="Calibri" w:cs="Calibri"/>
          <w:sz w:val="28"/>
          <w:szCs w:val="28"/>
        </w:rPr>
        <w:t>#, Beryl N. Arinda</w:t>
      </w:r>
      <w:r w:rsidRPr="00E25BD0">
        <w:rPr>
          <w:rFonts w:ascii="Calibri" w:hAnsi="Calibri" w:cs="Calibri"/>
          <w:sz w:val="28"/>
          <w:szCs w:val="28"/>
          <w:vertAlign w:val="superscript"/>
        </w:rPr>
        <w:t>1,2</w:t>
      </w:r>
      <w:r w:rsidRPr="00E25BD0">
        <w:rPr>
          <w:rFonts w:ascii="Calibri" w:hAnsi="Calibri" w:cs="Calibri"/>
          <w:sz w:val="28"/>
          <w:szCs w:val="28"/>
        </w:rPr>
        <w:t>#, Simriya Sandhu</w:t>
      </w:r>
      <w:r w:rsidRPr="00E25BD0">
        <w:rPr>
          <w:rFonts w:ascii="Calibri" w:hAnsi="Calibri" w:cs="Calibri"/>
          <w:sz w:val="28"/>
          <w:szCs w:val="28"/>
          <w:vertAlign w:val="superscript"/>
        </w:rPr>
        <w:t>1</w:t>
      </w:r>
      <w:r w:rsidRPr="00E25BD0">
        <w:rPr>
          <w:rFonts w:ascii="Calibri" w:hAnsi="Calibri" w:cs="Calibri"/>
          <w:sz w:val="28"/>
          <w:szCs w:val="28"/>
        </w:rPr>
        <w:t>,</w:t>
      </w:r>
      <w:r w:rsidR="00BA3C53">
        <w:rPr>
          <w:rFonts w:ascii="Calibri" w:hAnsi="Calibri" w:cs="Calibri"/>
          <w:sz w:val="28"/>
          <w:szCs w:val="28"/>
        </w:rPr>
        <w:t xml:space="preserve"> </w:t>
      </w:r>
      <w:r w:rsidRPr="00E25BD0">
        <w:rPr>
          <w:rFonts w:ascii="Calibri" w:hAnsi="Calibri" w:cs="Calibri"/>
          <w:sz w:val="28"/>
          <w:szCs w:val="28"/>
        </w:rPr>
        <w:t>Deepika Gunasekaran</w:t>
      </w:r>
      <w:r w:rsidRPr="00E25BD0">
        <w:rPr>
          <w:rFonts w:ascii="Calibri" w:hAnsi="Calibri" w:cs="Calibri"/>
          <w:sz w:val="28"/>
          <w:szCs w:val="28"/>
          <w:vertAlign w:val="superscript"/>
        </w:rPr>
        <w:t>1</w:t>
      </w:r>
      <w:r w:rsidRPr="00E25BD0">
        <w:rPr>
          <w:rFonts w:ascii="Calibri" w:hAnsi="Calibri" w:cs="Calibri"/>
          <w:sz w:val="28"/>
          <w:szCs w:val="28"/>
        </w:rPr>
        <w:t>, Néstor J. Oviedo</w:t>
      </w:r>
      <w:r w:rsidRPr="00E25BD0">
        <w:rPr>
          <w:rFonts w:ascii="Calibri" w:hAnsi="Calibri" w:cs="Calibri"/>
          <w:sz w:val="28"/>
          <w:szCs w:val="28"/>
          <w:vertAlign w:val="superscript"/>
        </w:rPr>
        <w:t>1,3*</w:t>
      </w:r>
      <w:r w:rsidRPr="00E25BD0">
        <w:rPr>
          <w:rFonts w:ascii="Calibri" w:hAnsi="Calibri" w:cs="Calibri"/>
          <w:sz w:val="28"/>
          <w:szCs w:val="28"/>
        </w:rPr>
        <w:t>, and Clarissa J. Nobile</w:t>
      </w:r>
      <w:r w:rsidRPr="00E25BD0">
        <w:rPr>
          <w:rFonts w:ascii="Calibri" w:hAnsi="Calibri" w:cs="Calibri"/>
          <w:sz w:val="28"/>
          <w:szCs w:val="28"/>
          <w:vertAlign w:val="superscript"/>
        </w:rPr>
        <w:t>1,3,4*</w:t>
      </w:r>
      <w:r w:rsidRPr="00E25BD0">
        <w:rPr>
          <w:rFonts w:ascii="Calibri" w:hAnsi="Calibri" w:cs="Calibri"/>
          <w:sz w:val="28"/>
          <w:szCs w:val="28"/>
        </w:rPr>
        <w:t xml:space="preserve"> </w:t>
      </w:r>
    </w:p>
    <w:p w14:paraId="2B152B16" w14:textId="77777777" w:rsidR="00E25BD0" w:rsidRPr="00E25BD0" w:rsidRDefault="00E25BD0" w:rsidP="00E25BD0">
      <w:pPr>
        <w:pBdr>
          <w:top w:val="nil"/>
          <w:left w:val="nil"/>
          <w:bottom w:val="nil"/>
          <w:right w:val="nil"/>
          <w:between w:val="nil"/>
        </w:pBdr>
        <w:contextualSpacing/>
        <w:jc w:val="both"/>
        <w:rPr>
          <w:rFonts w:ascii="Calibri" w:hAnsi="Calibri" w:cs="Calibri"/>
          <w:sz w:val="28"/>
          <w:szCs w:val="28"/>
        </w:rPr>
      </w:pPr>
    </w:p>
    <w:p w14:paraId="063DD56C" w14:textId="77777777" w:rsidR="00E25BD0" w:rsidRPr="00E25BD0" w:rsidRDefault="00E25BD0" w:rsidP="00E25BD0">
      <w:pPr>
        <w:pBdr>
          <w:top w:val="nil"/>
          <w:left w:val="nil"/>
          <w:bottom w:val="nil"/>
          <w:right w:val="nil"/>
          <w:between w:val="nil"/>
        </w:pBdr>
        <w:contextualSpacing/>
        <w:jc w:val="both"/>
        <w:rPr>
          <w:rFonts w:ascii="Calibri" w:hAnsi="Calibri" w:cs="Calibri"/>
          <w:sz w:val="28"/>
          <w:szCs w:val="28"/>
        </w:rPr>
      </w:pPr>
    </w:p>
    <w:p w14:paraId="5B8E2D24" w14:textId="3B0B8A60" w:rsidR="00E25BD0" w:rsidRPr="00E25BD0" w:rsidRDefault="00E25BD0" w:rsidP="00E25BD0">
      <w:pPr>
        <w:pBdr>
          <w:top w:val="nil"/>
          <w:left w:val="nil"/>
          <w:bottom w:val="nil"/>
          <w:right w:val="nil"/>
          <w:between w:val="nil"/>
        </w:pBdr>
        <w:contextualSpacing/>
        <w:jc w:val="both"/>
        <w:rPr>
          <w:rFonts w:ascii="Calibri" w:hAnsi="Calibri" w:cs="Calibri"/>
          <w:sz w:val="28"/>
          <w:szCs w:val="28"/>
        </w:rPr>
      </w:pPr>
      <w:r w:rsidRPr="00E25BD0">
        <w:rPr>
          <w:rFonts w:ascii="Calibri" w:hAnsi="Calibri" w:cs="Calibri"/>
          <w:sz w:val="28"/>
          <w:szCs w:val="28"/>
          <w:vertAlign w:val="superscript"/>
        </w:rPr>
        <w:t>1</w:t>
      </w:r>
      <w:r w:rsidRPr="00E25BD0">
        <w:rPr>
          <w:rFonts w:ascii="Calibri" w:hAnsi="Calibri" w:cs="Calibri"/>
          <w:sz w:val="28"/>
          <w:szCs w:val="28"/>
        </w:rPr>
        <w:t>Department of Molecular and Cell Biology, University of California</w:t>
      </w:r>
      <w:r w:rsidR="00526179">
        <w:rPr>
          <w:rFonts w:ascii="Calibri" w:hAnsi="Calibri" w:cs="Calibri"/>
          <w:sz w:val="28"/>
          <w:szCs w:val="28"/>
        </w:rPr>
        <w:t>,</w:t>
      </w:r>
      <w:r w:rsidR="00EB5452">
        <w:rPr>
          <w:rFonts w:ascii="Calibri" w:hAnsi="Calibri" w:cs="Calibri"/>
          <w:sz w:val="28"/>
          <w:szCs w:val="28"/>
        </w:rPr>
        <w:t xml:space="preserve"> </w:t>
      </w:r>
      <w:r w:rsidR="00526179">
        <w:rPr>
          <w:rFonts w:ascii="Calibri" w:hAnsi="Calibri" w:cs="Calibri"/>
          <w:sz w:val="28"/>
          <w:szCs w:val="28"/>
        </w:rPr>
        <w:t>Merced</w:t>
      </w:r>
      <w:r w:rsidR="000C3D5C">
        <w:rPr>
          <w:rFonts w:ascii="Calibri" w:hAnsi="Calibri" w:cs="Calibri"/>
          <w:sz w:val="28"/>
          <w:szCs w:val="28"/>
        </w:rPr>
        <w:t xml:space="preserve">, </w:t>
      </w:r>
      <w:r w:rsidRPr="00E25BD0">
        <w:rPr>
          <w:rFonts w:ascii="Calibri" w:hAnsi="Calibri" w:cs="Calibri"/>
          <w:sz w:val="28"/>
          <w:szCs w:val="28"/>
          <w:vertAlign w:val="superscript"/>
        </w:rPr>
        <w:t>2</w:t>
      </w:r>
      <w:r w:rsidRPr="00E25BD0">
        <w:rPr>
          <w:rFonts w:ascii="Calibri" w:hAnsi="Calibri" w:cs="Calibri"/>
          <w:sz w:val="28"/>
          <w:szCs w:val="28"/>
        </w:rPr>
        <w:t>Quantitative and Systems Biology Graduate Program, University of California</w:t>
      </w:r>
      <w:r w:rsidR="00526179">
        <w:rPr>
          <w:rFonts w:ascii="Calibri" w:hAnsi="Calibri" w:cs="Calibri"/>
          <w:sz w:val="28"/>
          <w:szCs w:val="28"/>
        </w:rPr>
        <w:t>, Merced</w:t>
      </w:r>
      <w:r w:rsidR="00EB5452" w:rsidRPr="00EB5452">
        <w:rPr>
          <w:rFonts w:ascii="Calibri" w:hAnsi="Calibri" w:cs="Calibri"/>
          <w:sz w:val="28"/>
          <w:szCs w:val="28"/>
        </w:rPr>
        <w:t>,</w:t>
      </w:r>
      <w:r w:rsidR="000C3D5C">
        <w:rPr>
          <w:rFonts w:ascii="Calibri" w:hAnsi="Calibri" w:cs="Calibri"/>
          <w:sz w:val="28"/>
          <w:szCs w:val="28"/>
        </w:rPr>
        <w:t xml:space="preserve"> </w:t>
      </w:r>
      <w:r w:rsidRPr="00E25BD0">
        <w:rPr>
          <w:rFonts w:ascii="Calibri" w:hAnsi="Calibri" w:cs="Calibri"/>
          <w:sz w:val="28"/>
          <w:szCs w:val="28"/>
          <w:vertAlign w:val="superscript"/>
        </w:rPr>
        <w:t>3</w:t>
      </w:r>
      <w:r w:rsidRPr="00E25BD0">
        <w:rPr>
          <w:rFonts w:ascii="Calibri" w:hAnsi="Calibri" w:cs="Calibri"/>
          <w:sz w:val="28"/>
          <w:szCs w:val="28"/>
        </w:rPr>
        <w:t>Health Sciences Research Institute, University of California</w:t>
      </w:r>
      <w:r w:rsidR="00526179">
        <w:rPr>
          <w:rFonts w:ascii="Calibri" w:hAnsi="Calibri" w:cs="Calibri"/>
          <w:sz w:val="28"/>
          <w:szCs w:val="28"/>
        </w:rPr>
        <w:t>, Merced</w:t>
      </w:r>
      <w:r w:rsidR="00EB5452">
        <w:rPr>
          <w:rFonts w:ascii="Calibri" w:hAnsi="Calibri" w:cs="Calibri"/>
          <w:sz w:val="28"/>
          <w:szCs w:val="28"/>
        </w:rPr>
        <w:t>,</w:t>
      </w:r>
      <w:r w:rsidR="000C3D5C">
        <w:rPr>
          <w:rFonts w:ascii="Calibri" w:hAnsi="Calibri" w:cs="Calibri"/>
          <w:sz w:val="28"/>
          <w:szCs w:val="28"/>
        </w:rPr>
        <w:t xml:space="preserve"> </w:t>
      </w:r>
      <w:r w:rsidRPr="00E25BD0">
        <w:rPr>
          <w:rFonts w:ascii="Calibri" w:hAnsi="Calibri" w:cs="Calibri"/>
          <w:sz w:val="28"/>
          <w:szCs w:val="28"/>
          <w:vertAlign w:val="superscript"/>
        </w:rPr>
        <w:t>4</w:t>
      </w:r>
      <w:r w:rsidRPr="00E25BD0">
        <w:rPr>
          <w:rFonts w:ascii="Calibri" w:hAnsi="Calibri" w:cs="Calibri"/>
          <w:sz w:val="28"/>
          <w:szCs w:val="28"/>
        </w:rPr>
        <w:t>Center for Cellular and Biomolecular Machines, University of California</w:t>
      </w:r>
      <w:r w:rsidR="00526179">
        <w:rPr>
          <w:rFonts w:ascii="Calibri" w:hAnsi="Calibri" w:cs="Calibri"/>
          <w:sz w:val="28"/>
          <w:szCs w:val="28"/>
        </w:rPr>
        <w:t>, Merced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1C38D664" w14:textId="77777777" w:rsidR="00E25BD0" w:rsidRPr="00176C3D" w:rsidRDefault="00E25BD0" w:rsidP="00E25BD0">
      <w:pPr>
        <w:pBdr>
          <w:top w:val="nil"/>
          <w:left w:val="nil"/>
          <w:bottom w:val="nil"/>
          <w:right w:val="nil"/>
          <w:between w:val="nil"/>
        </w:pBdr>
        <w:contextualSpacing/>
        <w:jc w:val="both"/>
        <w:rPr>
          <w:rFonts w:ascii="Calibri" w:hAnsi="Calibri" w:cs="Calibri"/>
        </w:rPr>
      </w:pPr>
      <w:bookmarkStart w:id="0" w:name="_Hlk25233958"/>
      <w:r w:rsidRPr="00176C3D">
        <w:rPr>
          <w:rFonts w:ascii="Calibri" w:hAnsi="Calibri" w:cs="Calibri"/>
        </w:rPr>
        <w:t>Néstor J. Oviedo</w:t>
      </w:r>
      <w:r w:rsidRPr="00176C3D">
        <w:rPr>
          <w:rFonts w:ascii="Calibri" w:hAnsi="Calibri" w:cs="Calibri"/>
        </w:rPr>
        <w:tab/>
      </w:r>
      <w:r w:rsidRPr="00176C3D">
        <w:rPr>
          <w:rFonts w:ascii="Calibri" w:hAnsi="Calibri" w:cs="Calibri"/>
        </w:rPr>
        <w:tab/>
        <w:t>noviedo2@ucmerced.edu</w:t>
      </w:r>
    </w:p>
    <w:p w14:paraId="5196A52A" w14:textId="2F6C9F3E" w:rsidR="004E0C5A" w:rsidRPr="00BA3C53" w:rsidRDefault="00E25BD0" w:rsidP="00BA3C53">
      <w:pPr>
        <w:pBdr>
          <w:top w:val="nil"/>
          <w:left w:val="nil"/>
          <w:bottom w:val="nil"/>
          <w:right w:val="nil"/>
          <w:between w:val="nil"/>
        </w:pBdr>
        <w:contextualSpacing/>
        <w:jc w:val="both"/>
        <w:rPr>
          <w:rFonts w:ascii="Calibri" w:hAnsi="Calibri" w:cs="Calibri"/>
          <w:lang w:val="it-CH"/>
        </w:rPr>
      </w:pPr>
      <w:r w:rsidRPr="00E25BD0">
        <w:rPr>
          <w:rFonts w:ascii="Calibri" w:hAnsi="Calibri" w:cs="Calibri"/>
          <w:lang w:val="it-CH"/>
        </w:rPr>
        <w:t>Clarissa J. Nobile</w:t>
      </w:r>
      <w:r w:rsidRPr="00E25BD0">
        <w:rPr>
          <w:rFonts w:ascii="Calibri" w:hAnsi="Calibri" w:cs="Calibri"/>
          <w:lang w:val="it-CH"/>
        </w:rPr>
        <w:tab/>
      </w:r>
      <w:r w:rsidRPr="00E25BD0">
        <w:rPr>
          <w:rFonts w:ascii="Calibri" w:hAnsi="Calibri" w:cs="Calibri"/>
          <w:lang w:val="it-CH"/>
        </w:rPr>
        <w:tab/>
        <w:t>cnobile@ucmerced.edu</w:t>
      </w:r>
    </w:p>
    <w:p w14:paraId="1B4B2D7A" w14:textId="77777777" w:rsidR="004E0C5A" w:rsidRPr="00E25BD0" w:rsidRDefault="004E0C5A" w:rsidP="004E0C5A">
      <w:pPr>
        <w:outlineLvl w:val="0"/>
        <w:rPr>
          <w:rFonts w:eastAsia="Times New Roman" w:cstheme="minorHAnsi"/>
          <w:lang w:val="it-CH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98DCF9A" w14:textId="77777777" w:rsidR="00526179" w:rsidRPr="00E25BD0" w:rsidRDefault="00526179" w:rsidP="00526179">
      <w:pPr>
        <w:pBdr>
          <w:top w:val="nil"/>
          <w:left w:val="nil"/>
          <w:bottom w:val="nil"/>
          <w:right w:val="nil"/>
          <w:between w:val="nil"/>
        </w:pBdr>
        <w:contextualSpacing/>
        <w:jc w:val="both"/>
        <w:rPr>
          <w:rFonts w:ascii="Calibri" w:hAnsi="Calibri" w:cs="Calibri"/>
          <w:lang w:val="it-CH"/>
        </w:rPr>
      </w:pPr>
      <w:r w:rsidRPr="00E25BD0">
        <w:rPr>
          <w:rFonts w:ascii="Calibri" w:hAnsi="Calibri" w:cs="Calibri"/>
          <w:lang w:val="it-CH"/>
        </w:rPr>
        <w:t>Nora M. Shamoon</w:t>
      </w:r>
      <w:r w:rsidRPr="00E25BD0">
        <w:rPr>
          <w:rFonts w:ascii="Calibri" w:hAnsi="Calibri" w:cs="Calibri"/>
          <w:lang w:val="it-CH"/>
        </w:rPr>
        <w:tab/>
      </w:r>
      <w:r w:rsidRPr="00E25BD0">
        <w:rPr>
          <w:rFonts w:ascii="Calibri" w:hAnsi="Calibri" w:cs="Calibri"/>
          <w:lang w:val="it-CH"/>
        </w:rPr>
        <w:tab/>
        <w:t>nshamoon@ucmerced.edu</w:t>
      </w:r>
    </w:p>
    <w:p w14:paraId="70620505" w14:textId="77777777" w:rsidR="00526179" w:rsidRPr="00176C3D" w:rsidRDefault="00526179" w:rsidP="00526179">
      <w:pPr>
        <w:pBdr>
          <w:top w:val="nil"/>
          <w:left w:val="nil"/>
          <w:bottom w:val="nil"/>
          <w:right w:val="nil"/>
          <w:between w:val="nil"/>
        </w:pBdr>
        <w:contextualSpacing/>
        <w:jc w:val="both"/>
        <w:rPr>
          <w:rFonts w:ascii="Calibri" w:hAnsi="Calibri" w:cs="Calibri"/>
        </w:rPr>
      </w:pPr>
      <w:r w:rsidRPr="00176C3D">
        <w:rPr>
          <w:rFonts w:ascii="Calibri" w:hAnsi="Calibri" w:cs="Calibri"/>
        </w:rPr>
        <w:t>Beryl N. Arinda</w:t>
      </w:r>
      <w:r w:rsidRPr="00176C3D">
        <w:rPr>
          <w:rFonts w:ascii="Calibri" w:hAnsi="Calibri" w:cs="Calibri"/>
        </w:rPr>
        <w:tab/>
      </w:r>
      <w:r w:rsidRPr="00176C3D">
        <w:rPr>
          <w:rFonts w:ascii="Calibri" w:hAnsi="Calibri" w:cs="Calibri"/>
        </w:rPr>
        <w:tab/>
        <w:t>barinda@ucmerced.edu</w:t>
      </w:r>
    </w:p>
    <w:p w14:paraId="7B67909A" w14:textId="54F41527" w:rsidR="00526179" w:rsidRDefault="00526179" w:rsidP="00526179">
      <w:pPr>
        <w:pBdr>
          <w:top w:val="nil"/>
          <w:left w:val="nil"/>
          <w:bottom w:val="nil"/>
          <w:right w:val="nil"/>
          <w:between w:val="nil"/>
        </w:pBdr>
        <w:contextualSpacing/>
        <w:jc w:val="both"/>
        <w:rPr>
          <w:rFonts w:ascii="Calibri" w:hAnsi="Calibri" w:cs="Calibri"/>
        </w:rPr>
      </w:pPr>
      <w:r w:rsidRPr="00176C3D">
        <w:rPr>
          <w:rFonts w:ascii="Calibri" w:hAnsi="Calibri" w:cs="Calibri"/>
        </w:rPr>
        <w:t>Simriya Sandhu</w:t>
      </w:r>
      <w:r w:rsidRPr="00176C3D">
        <w:rPr>
          <w:rFonts w:ascii="Calibri" w:hAnsi="Calibri" w:cs="Calibri"/>
        </w:rPr>
        <w:tab/>
      </w:r>
      <w:r w:rsidRPr="00176C3D">
        <w:rPr>
          <w:rFonts w:ascii="Calibri" w:hAnsi="Calibri" w:cs="Calibri"/>
        </w:rPr>
        <w:tab/>
      </w:r>
      <w:r w:rsidR="000C3D5C" w:rsidRPr="00BA3C53">
        <w:t>ssandhu52@ucmerced.edu</w:t>
      </w:r>
    </w:p>
    <w:p w14:paraId="7C2684B2" w14:textId="77777777" w:rsidR="00526179" w:rsidRPr="00176C3D" w:rsidRDefault="00526179" w:rsidP="00526179">
      <w:pPr>
        <w:pBdr>
          <w:top w:val="nil"/>
          <w:left w:val="nil"/>
          <w:bottom w:val="nil"/>
          <w:right w:val="nil"/>
          <w:between w:val="nil"/>
        </w:pBdr>
        <w:contextualSpacing/>
        <w:jc w:val="both"/>
        <w:rPr>
          <w:rFonts w:ascii="Calibri" w:hAnsi="Calibri" w:cs="Calibri"/>
        </w:rPr>
      </w:pPr>
      <w:r w:rsidRPr="00176C3D">
        <w:rPr>
          <w:rFonts w:ascii="Calibri" w:hAnsi="Calibri" w:cs="Calibri"/>
        </w:rPr>
        <w:t>Deepika Gunasekaran</w:t>
      </w:r>
      <w:r w:rsidRPr="00176C3D">
        <w:rPr>
          <w:rFonts w:ascii="Calibri" w:hAnsi="Calibri" w:cs="Calibri"/>
        </w:rPr>
        <w:tab/>
      </w:r>
      <w:r w:rsidRPr="00176C3D">
        <w:rPr>
          <w:rFonts w:ascii="Calibri" w:hAnsi="Calibri" w:cs="Calibri"/>
        </w:rPr>
        <w:tab/>
        <w:t>dgunasekaran@ucmerced.edu</w:t>
      </w:r>
    </w:p>
    <w:p w14:paraId="37A5CD02" w14:textId="77777777" w:rsidR="00E25BD0" w:rsidRPr="00176C3D" w:rsidRDefault="00E25BD0" w:rsidP="00E25BD0">
      <w:pPr>
        <w:pBdr>
          <w:top w:val="nil"/>
          <w:left w:val="nil"/>
          <w:bottom w:val="nil"/>
          <w:right w:val="nil"/>
          <w:between w:val="nil"/>
        </w:pBdr>
        <w:contextualSpacing/>
        <w:jc w:val="both"/>
        <w:rPr>
          <w:rFonts w:ascii="Calibri" w:hAnsi="Calibri" w:cs="Calibri"/>
        </w:rPr>
      </w:pPr>
      <w:r w:rsidRPr="00176C3D">
        <w:rPr>
          <w:rFonts w:ascii="Calibri" w:hAnsi="Calibri" w:cs="Calibri"/>
        </w:rPr>
        <w:t>Néstor J. Oviedo</w:t>
      </w:r>
      <w:r w:rsidRPr="00176C3D">
        <w:rPr>
          <w:rFonts w:ascii="Calibri" w:hAnsi="Calibri" w:cs="Calibri"/>
        </w:rPr>
        <w:tab/>
      </w:r>
      <w:r w:rsidRPr="00176C3D">
        <w:rPr>
          <w:rFonts w:ascii="Calibri" w:hAnsi="Calibri" w:cs="Calibri"/>
        </w:rPr>
        <w:tab/>
        <w:t>noviedo2@ucmerced.edu</w:t>
      </w:r>
    </w:p>
    <w:p w14:paraId="6EB6A482" w14:textId="77777777" w:rsidR="00E25BD0" w:rsidRPr="00E25BD0" w:rsidRDefault="00E25BD0" w:rsidP="00E25BD0">
      <w:pPr>
        <w:pBdr>
          <w:top w:val="nil"/>
          <w:left w:val="nil"/>
          <w:bottom w:val="nil"/>
          <w:right w:val="nil"/>
          <w:between w:val="nil"/>
        </w:pBdr>
        <w:contextualSpacing/>
        <w:jc w:val="both"/>
        <w:rPr>
          <w:rFonts w:ascii="Calibri" w:hAnsi="Calibri" w:cs="Calibri"/>
          <w:lang w:val="it-CH"/>
        </w:rPr>
      </w:pPr>
      <w:r w:rsidRPr="00E25BD0">
        <w:rPr>
          <w:rFonts w:ascii="Calibri" w:hAnsi="Calibri" w:cs="Calibri"/>
          <w:lang w:val="it-CH"/>
        </w:rPr>
        <w:t>Clarissa J. Nobile</w:t>
      </w:r>
      <w:r w:rsidRPr="00E25BD0">
        <w:rPr>
          <w:rFonts w:ascii="Calibri" w:hAnsi="Calibri" w:cs="Calibri"/>
          <w:lang w:val="it-CH"/>
        </w:rPr>
        <w:tab/>
      </w:r>
      <w:r w:rsidRPr="00E25BD0">
        <w:rPr>
          <w:rFonts w:ascii="Calibri" w:hAnsi="Calibri" w:cs="Calibri"/>
          <w:lang w:val="it-CH"/>
        </w:rPr>
        <w:tab/>
        <w:t>cnobile@ucmerced.edu</w:t>
      </w:r>
    </w:p>
    <w:p w14:paraId="12916965" w14:textId="77777777" w:rsidR="003B5E26" w:rsidRDefault="003B5E26" w:rsidP="009A0E7C">
      <w:pPr>
        <w:outlineLvl w:val="0"/>
        <w:rPr>
          <w:rFonts w:ascii="Calibri" w:hAnsi="Calibri" w:cs="Calibri"/>
          <w:lang w:val="it-CH"/>
        </w:rPr>
      </w:pPr>
    </w:p>
    <w:p w14:paraId="3A649317" w14:textId="77777777" w:rsidR="00BA3C53" w:rsidRPr="00440FAF" w:rsidRDefault="00BA3C53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0384A7F1" w14:textId="77777777" w:rsidR="00507AFC" w:rsidRPr="00440FAF" w:rsidRDefault="00507AFC" w:rsidP="00FD00B1">
      <w:pPr>
        <w:pStyle w:val="Heading2"/>
        <w:jc w:val="center"/>
        <w:rPr>
          <w:rFonts w:cstheme="minorHAnsi"/>
          <w:b/>
          <w:bCs w:val="0"/>
          <w:sz w:val="32"/>
          <w:szCs w:val="32"/>
          <w:lang w:val="it-CH"/>
        </w:rPr>
      </w:pPr>
    </w:p>
    <w:p w14:paraId="4182CD5E" w14:textId="77777777" w:rsidR="00440FAF" w:rsidRPr="00440FAF" w:rsidRDefault="00440FAF" w:rsidP="00440FAF">
      <w:pPr>
        <w:rPr>
          <w:lang w:val="it-CH"/>
        </w:rPr>
      </w:pPr>
    </w:p>
    <w:p w14:paraId="67DD7F71" w14:textId="77777777" w:rsidR="00440FAF" w:rsidRPr="00440FAF" w:rsidRDefault="00440FAF" w:rsidP="00440FAF">
      <w:pPr>
        <w:rPr>
          <w:lang w:val="it-CH"/>
        </w:rPr>
      </w:pPr>
    </w:p>
    <w:p w14:paraId="3886F708" w14:textId="77777777" w:rsidR="00440FAF" w:rsidRPr="00440FAF" w:rsidRDefault="00440FAF" w:rsidP="00440FAF">
      <w:pPr>
        <w:rPr>
          <w:lang w:val="it-CH"/>
        </w:rPr>
      </w:pPr>
    </w:p>
    <w:p w14:paraId="529E503C" w14:textId="77777777" w:rsidR="00440FAF" w:rsidRPr="00440FAF" w:rsidRDefault="00440FAF" w:rsidP="00440FAF">
      <w:pPr>
        <w:rPr>
          <w:lang w:val="it-CH"/>
        </w:rPr>
      </w:pPr>
    </w:p>
    <w:p w14:paraId="1667ADCD" w14:textId="2D6B2C06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65848F8E" w14:textId="77777777" w:rsidR="0022782E" w:rsidRPr="0022782E" w:rsidRDefault="005F1ADF" w:rsidP="0035192F">
      <w:pPr>
        <w:pStyle w:val="ListParagraph"/>
        <w:numPr>
          <w:ilvl w:val="0"/>
          <w:numId w:val="51"/>
        </w:numPr>
        <w:spacing w:before="120"/>
        <w:rPr>
          <w:rFonts w:eastAsia="Times New Roman" w:cstheme="minorHAnsi"/>
          <w:b/>
        </w:rPr>
      </w:pPr>
      <w:r w:rsidRPr="0022782E">
        <w:rPr>
          <w:rFonts w:eastAsia="Times New Roman" w:cstheme="minorHAnsi"/>
          <w:b/>
          <w:bCs/>
        </w:rPr>
        <w:t>Microscopy</w:t>
      </w:r>
      <w:r w:rsidRPr="0022782E">
        <w:rPr>
          <w:rFonts w:eastAsia="Times New Roman" w:cstheme="minorHAnsi"/>
        </w:rPr>
        <w:t xml:space="preserve">: </w:t>
      </w:r>
      <w:r w:rsidRPr="0022782E"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 w:rsidRPr="0022782E">
        <w:rPr>
          <w:rFonts w:eastAsia="Times New Roman" w:cstheme="minorHAnsi"/>
        </w:rPr>
        <w:t>?</w:t>
      </w:r>
      <w:r w:rsidRPr="0022782E">
        <w:rPr>
          <w:rFonts w:eastAsia="Times New Roman" w:cstheme="minorHAnsi"/>
          <w:b/>
        </w:rPr>
        <w:t xml:space="preserve">  </w:t>
      </w:r>
      <w:r w:rsidR="008E7D05" w:rsidRPr="0022782E">
        <w:rPr>
          <w:rFonts w:eastAsia="Times New Roman" w:cstheme="minorHAnsi"/>
          <w:b/>
          <w:color w:val="auto"/>
        </w:rPr>
        <w:t>Yes, it will require the use of a dissecting or stereomicroscope to show images of animals.</w:t>
      </w:r>
      <w:r w:rsidRPr="0022782E">
        <w:rPr>
          <w:rFonts w:eastAsia="Times New Roman" w:cstheme="minorHAnsi"/>
          <w:color w:val="auto"/>
        </w:rPr>
        <w:t xml:space="preserve">  </w:t>
      </w:r>
      <w:r w:rsidR="0022782E">
        <w:rPr>
          <w:rFonts w:eastAsia="Times New Roman" w:cstheme="minorHAnsi"/>
        </w:rPr>
        <w:br/>
      </w:r>
    </w:p>
    <w:p w14:paraId="204F5795" w14:textId="051A859D" w:rsidR="005F1ADF" w:rsidRPr="0022782E" w:rsidRDefault="005F1ADF" w:rsidP="0022782E">
      <w:pPr>
        <w:pStyle w:val="ListParagraph"/>
        <w:spacing w:before="120"/>
        <w:rPr>
          <w:rFonts w:eastAsia="Times New Roman" w:cstheme="minorHAnsi"/>
          <w:b/>
        </w:rPr>
      </w:pPr>
      <w:r w:rsidRPr="0022782E">
        <w:rPr>
          <w:rFonts w:eastAsia="Times New Roman" w:cstheme="minorHAnsi"/>
        </w:rPr>
        <w:t xml:space="preserve">If </w:t>
      </w:r>
      <w:r w:rsidRPr="0022782E">
        <w:rPr>
          <w:rFonts w:eastAsia="Times New Roman" w:cstheme="minorHAnsi"/>
          <w:b/>
          <w:bCs/>
        </w:rPr>
        <w:t>Yes</w:t>
      </w:r>
      <w:r w:rsidRPr="0022782E">
        <w:rPr>
          <w:rFonts w:eastAsia="Times New Roman" w:cstheme="minorHAnsi"/>
        </w:rPr>
        <w:t>, can you record movies/images using your own microscope camera?</w:t>
      </w:r>
    </w:p>
    <w:p w14:paraId="1EDFAF1F" w14:textId="4573D26F" w:rsidR="005F1ADF" w:rsidRPr="0022782E" w:rsidRDefault="00E302D4" w:rsidP="005F1ADF">
      <w:pPr>
        <w:spacing w:before="60"/>
        <w:ind w:left="720"/>
        <w:rPr>
          <w:rFonts w:eastAsia="Times New Roman" w:cstheme="minorHAnsi"/>
          <w:b/>
          <w:color w:val="auto"/>
        </w:rPr>
      </w:pPr>
      <w:r w:rsidRPr="0022782E">
        <w:rPr>
          <w:rFonts w:eastAsia="Times New Roman" w:cstheme="minorHAnsi"/>
          <w:b/>
          <w:bCs/>
          <w:color w:val="auto"/>
        </w:rPr>
        <w:t>Yes,</w:t>
      </w:r>
      <w:r w:rsidRPr="0022782E">
        <w:rPr>
          <w:rFonts w:eastAsia="Times New Roman" w:cstheme="minorHAnsi"/>
          <w:b/>
          <w:color w:val="auto"/>
        </w:rPr>
        <w:t xml:space="preserve"> movies and images can be recorded using the </w:t>
      </w:r>
      <w:hyperlink r:id="rId9" w:history="1">
        <w:r w:rsidR="000B799F" w:rsidRPr="0022782E">
          <w:rPr>
            <w:rStyle w:val="Hyperlink"/>
            <w:rFonts w:eastAsia="Times New Roman" w:cstheme="minorHAnsi"/>
            <w:b/>
            <w:color w:val="auto"/>
          </w:rPr>
          <w:t xml:space="preserve">Nikon </w:t>
        </w:r>
        <w:r w:rsidRPr="0022782E">
          <w:rPr>
            <w:rStyle w:val="Hyperlink"/>
            <w:rFonts w:eastAsia="Times New Roman" w:cstheme="minorHAnsi"/>
            <w:b/>
            <w:color w:val="auto"/>
          </w:rPr>
          <w:t>microscope</w:t>
        </w:r>
        <w:r w:rsidR="00B3404A" w:rsidRPr="0022782E">
          <w:rPr>
            <w:rStyle w:val="Hyperlink"/>
            <w:rFonts w:eastAsia="Times New Roman" w:cstheme="minorHAnsi"/>
            <w:b/>
            <w:color w:val="auto"/>
          </w:rPr>
          <w:t>’</w:t>
        </w:r>
        <w:r w:rsidRPr="0022782E">
          <w:rPr>
            <w:rStyle w:val="Hyperlink"/>
            <w:rFonts w:eastAsia="Times New Roman" w:cstheme="minorHAnsi"/>
            <w:b/>
            <w:color w:val="auto"/>
          </w:rPr>
          <w:t>s</w:t>
        </w:r>
      </w:hyperlink>
      <w:r w:rsidRPr="0022782E">
        <w:rPr>
          <w:rFonts w:eastAsia="Times New Roman" w:cstheme="minorHAnsi"/>
          <w:b/>
          <w:color w:val="auto"/>
        </w:rPr>
        <w:t xml:space="preserve"> </w:t>
      </w:r>
      <w:r w:rsidR="004E7267" w:rsidRPr="0022782E">
        <w:rPr>
          <w:rFonts w:eastAsia="Times New Roman" w:cstheme="minorHAnsi"/>
          <w:b/>
          <w:color w:val="auto"/>
        </w:rPr>
        <w:t>camera. The</w:t>
      </w:r>
      <w:r w:rsidR="000B799F" w:rsidRPr="0022782E">
        <w:rPr>
          <w:rFonts w:eastAsia="Times New Roman" w:cstheme="minorHAnsi"/>
          <w:b/>
          <w:color w:val="auto"/>
        </w:rPr>
        <w:t xml:space="preserve"> dissecting scope does not have a camera port and needs to be filmed through the eye piece manually.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1C68C2BA" w14:textId="70EA4631" w:rsidR="005F1ADF" w:rsidRPr="00292160" w:rsidRDefault="005F1ADF" w:rsidP="005F1ADF">
      <w:pPr>
        <w:pStyle w:val="ListParagraph"/>
        <w:numPr>
          <w:ilvl w:val="0"/>
          <w:numId w:val="51"/>
        </w:numPr>
        <w:spacing w:before="120"/>
        <w:rPr>
          <w:rFonts w:eastAsia="Times New Roman" w:cstheme="minorHAnsi"/>
          <w:b/>
          <w:bCs/>
        </w:rPr>
      </w:pPr>
      <w:r w:rsidRPr="003E3BB9">
        <w:rPr>
          <w:rFonts w:eastAsia="Times New Roman" w:cstheme="minorHAnsi"/>
          <w:b/>
        </w:rPr>
        <w:t xml:space="preserve">Software: </w:t>
      </w:r>
      <w:r w:rsidRPr="003E3BB9">
        <w:rPr>
          <w:rFonts w:eastAsia="Times New Roman" w:cstheme="minorHAnsi"/>
        </w:rPr>
        <w:t>Does the part of your protocol being filmed include step-by-step descriptions of software usage?</w:t>
      </w:r>
      <w:r w:rsidRPr="003E3BB9">
        <w:rPr>
          <w:rFonts w:eastAsia="Times New Roman" w:cstheme="minorHAnsi"/>
          <w:b/>
        </w:rPr>
        <w:t xml:space="preserve">  </w:t>
      </w:r>
      <w:r w:rsidR="0082679E" w:rsidRPr="0022782E">
        <w:rPr>
          <w:b/>
          <w:bCs/>
          <w:color w:val="auto"/>
        </w:rPr>
        <w:t>No</w:t>
      </w:r>
      <w:r w:rsidR="00292160">
        <w:rPr>
          <w:b/>
          <w:bCs/>
          <w:color w:val="EE0000"/>
        </w:rPr>
        <w:br/>
      </w:r>
    </w:p>
    <w:p w14:paraId="5EC1F7D5" w14:textId="79F8CD65" w:rsidR="00292160" w:rsidRPr="00292160" w:rsidRDefault="005F1ADF" w:rsidP="009F1EF0">
      <w:pPr>
        <w:pStyle w:val="ListParagraph"/>
        <w:numPr>
          <w:ilvl w:val="0"/>
          <w:numId w:val="51"/>
        </w:numPr>
        <w:spacing w:before="120"/>
        <w:rPr>
          <w:rFonts w:eastAsia="Times New Roman" w:cstheme="minorHAnsi"/>
          <w:b/>
          <w:bCs/>
        </w:rPr>
      </w:pPr>
      <w:r w:rsidRPr="00292160">
        <w:rPr>
          <w:rFonts w:eastAsia="Times New Roman" w:cstheme="minorHAnsi"/>
          <w:b/>
        </w:rPr>
        <w:t>Filming location:</w:t>
      </w:r>
      <w:r w:rsidRPr="00292160">
        <w:rPr>
          <w:rFonts w:eastAsia="Times New Roman" w:cstheme="minorHAnsi"/>
        </w:rPr>
        <w:t xml:space="preserve"> Will the filming need to take place in multiple locations? </w:t>
      </w:r>
      <w:r w:rsidRPr="00292160">
        <w:rPr>
          <w:rFonts w:eastAsia="Times New Roman" w:cstheme="minorHAnsi"/>
          <w:b/>
        </w:rPr>
        <w:t xml:space="preserve">  </w:t>
      </w:r>
      <w:r w:rsidR="001A1A71" w:rsidRPr="0022782E">
        <w:rPr>
          <w:rFonts w:eastAsia="Times New Roman" w:cstheme="minorHAnsi"/>
          <w:b/>
          <w:bCs/>
          <w:color w:val="auto"/>
        </w:rPr>
        <w:t>Yes, we will plan to film in two laboratories at UC Merced. They are less than 400 meters apart.</w:t>
      </w:r>
      <w:r w:rsidR="00292160" w:rsidRPr="0022782E">
        <w:rPr>
          <w:rFonts w:eastAsia="Times New Roman" w:cstheme="minorHAnsi"/>
          <w:b/>
          <w:bCs/>
          <w:color w:val="auto"/>
        </w:rPr>
        <w:br/>
      </w:r>
      <w:r w:rsidR="00292160">
        <w:rPr>
          <w:rFonts w:eastAsia="Times New Roman" w:cstheme="minorHAnsi"/>
          <w:b/>
          <w:bCs/>
          <w:color w:val="EE0000"/>
        </w:rPr>
        <w:br/>
      </w:r>
    </w:p>
    <w:p w14:paraId="32DAE90F" w14:textId="0311D917" w:rsidR="003326AD" w:rsidRPr="0022782E" w:rsidRDefault="00500FA1" w:rsidP="009F1EF0">
      <w:pPr>
        <w:pStyle w:val="ListParagraph"/>
        <w:numPr>
          <w:ilvl w:val="0"/>
          <w:numId w:val="51"/>
        </w:numPr>
        <w:spacing w:before="120"/>
        <w:rPr>
          <w:rFonts w:eastAsia="Times New Roman" w:cstheme="minorHAnsi"/>
          <w:b/>
          <w:bCs/>
          <w:color w:val="auto"/>
        </w:rPr>
      </w:pPr>
      <w:r w:rsidRPr="00292160">
        <w:rPr>
          <w:rFonts w:eastAsia="Times New Roman" w:cstheme="minorHAnsi"/>
          <w:b/>
          <w:bCs/>
        </w:rPr>
        <w:t xml:space="preserve">Testimonials (optional):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1A1A71" w:rsidRPr="0022782E">
        <w:rPr>
          <w:rFonts w:eastAsia="Times New Roman" w:cstheme="minorHAnsi"/>
          <w:b/>
          <w:bCs/>
          <w:color w:val="auto"/>
        </w:rPr>
        <w:t>Yes.</w:t>
      </w:r>
    </w:p>
    <w:p w14:paraId="76B985D4" w14:textId="2C395D7B" w:rsidR="006E433B" w:rsidRPr="0022782E" w:rsidRDefault="001A1A71" w:rsidP="00292160">
      <w:pPr>
        <w:ind w:firstLine="720"/>
        <w:rPr>
          <w:rStyle w:val="AuthorName"/>
          <w:rFonts w:eastAsia="Times"/>
          <w:color w:val="auto"/>
        </w:rPr>
      </w:pPr>
      <w:r w:rsidRPr="0022782E">
        <w:rPr>
          <w:rFonts w:ascii="Calibri" w:hAnsi="Calibri" w:cs="Calibri"/>
          <w:b/>
          <w:color w:val="auto"/>
          <w:u w:val="single"/>
        </w:rPr>
        <w:t>Nora M. Shamoon</w:t>
      </w:r>
      <w:r w:rsidR="00EB7FB3" w:rsidRPr="0022782E">
        <w:rPr>
          <w:rFonts w:ascii="Calibri" w:eastAsia="Times New Roman" w:hAnsi="Calibri" w:cs="Calibri"/>
          <w:b/>
          <w:bCs/>
          <w:color w:val="auto"/>
        </w:rPr>
        <w:t>,</w:t>
      </w:r>
      <w:r w:rsidR="00EB7FB3" w:rsidRPr="0022782E">
        <w:rPr>
          <w:rFonts w:ascii="Calibri" w:eastAsia="Times New Roman" w:hAnsi="Calibri" w:cs="Calibri"/>
          <w:color w:val="auto"/>
        </w:rPr>
        <w:t xml:space="preserve"> </w:t>
      </w:r>
      <w:r w:rsidRPr="0022782E">
        <w:rPr>
          <w:rFonts w:ascii="Calibri" w:hAnsi="Calibri" w:cs="Calibri"/>
          <w:b/>
          <w:color w:val="auto"/>
          <w:u w:val="single"/>
        </w:rPr>
        <w:t>Graduate Student Researcher and PhD Candidate</w:t>
      </w:r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17D515C1" w:rsidR="005F1ADF" w:rsidRPr="005448C0" w:rsidRDefault="005F1ADF" w:rsidP="005F1ADF">
      <w:pPr>
        <w:rPr>
          <w:rFonts w:cstheme="minorHAnsi"/>
          <w:b/>
          <w:sz w:val="22"/>
          <w:szCs w:val="22"/>
        </w:rPr>
      </w:pPr>
      <w:r w:rsidRPr="005448C0">
        <w:rPr>
          <w:rFonts w:cstheme="minorHAnsi"/>
          <w:b/>
          <w:sz w:val="22"/>
          <w:szCs w:val="22"/>
        </w:rPr>
        <w:t xml:space="preserve">Number of Steps:  </w:t>
      </w:r>
      <w:r w:rsidR="001624EE" w:rsidRPr="005448C0">
        <w:rPr>
          <w:rFonts w:cstheme="minorHAnsi"/>
          <w:b/>
          <w:sz w:val="22"/>
          <w:szCs w:val="22"/>
        </w:rPr>
        <w:t>1</w:t>
      </w:r>
      <w:r w:rsidR="00636E08" w:rsidRPr="005448C0">
        <w:rPr>
          <w:rFonts w:cstheme="minorHAnsi"/>
          <w:b/>
          <w:sz w:val="22"/>
          <w:szCs w:val="22"/>
        </w:rPr>
        <w:t>7</w:t>
      </w:r>
    </w:p>
    <w:p w14:paraId="5AAC9C6C" w14:textId="193180A6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5448C0">
        <w:rPr>
          <w:rFonts w:cstheme="minorHAnsi"/>
          <w:b/>
          <w:sz w:val="22"/>
          <w:szCs w:val="22"/>
        </w:rPr>
        <w:t xml:space="preserve">Number of Shots:  </w:t>
      </w:r>
      <w:r w:rsidR="001624EE" w:rsidRPr="005448C0">
        <w:rPr>
          <w:rFonts w:cstheme="minorHAnsi"/>
          <w:b/>
          <w:sz w:val="22"/>
          <w:szCs w:val="22"/>
        </w:rPr>
        <w:t>2</w:t>
      </w:r>
      <w:r w:rsidR="00D97F0E">
        <w:rPr>
          <w:rFonts w:cstheme="minorHAnsi"/>
          <w:b/>
          <w:sz w:val="22"/>
          <w:szCs w:val="22"/>
        </w:rPr>
        <w:t>9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4F8403FC" w14:textId="069F47E0" w:rsidR="007713AE" w:rsidRPr="007713AE" w:rsidRDefault="00EB38C4" w:rsidP="007713AE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auto"/>
        </w:rPr>
      </w:pPr>
      <w:r w:rsidRPr="007713AE">
        <w:rPr>
          <w:rStyle w:val="AuthorName"/>
          <w:rFonts w:asciiTheme="minorHAnsi" w:eastAsia="Times" w:hAnsiTheme="minorHAnsi" w:cstheme="minorHAnsi"/>
          <w:color w:val="auto"/>
        </w:rPr>
        <w:t>Nora Shamoon</w:t>
      </w:r>
      <w:r w:rsidR="00927B12" w:rsidRPr="007713AE">
        <w:rPr>
          <w:rStyle w:val="AuthorName"/>
          <w:rFonts w:asciiTheme="minorHAnsi" w:eastAsia="Times" w:hAnsiTheme="minorHAnsi" w:cstheme="minorHAnsi"/>
          <w:color w:val="auto"/>
        </w:rPr>
        <w:t>:</w:t>
      </w:r>
      <w:r w:rsidR="005A33C6" w:rsidRPr="007713AE">
        <w:rPr>
          <w:rFonts w:cstheme="minorHAnsi"/>
          <w:color w:val="auto"/>
        </w:rPr>
        <w:t xml:space="preserve"> </w:t>
      </w:r>
      <w:r w:rsidR="007713AE" w:rsidRPr="007713AE">
        <w:rPr>
          <w:rFonts w:cstheme="minorHAnsi"/>
          <w:color w:val="auto"/>
        </w:rPr>
        <w:t xml:space="preserve">My research </w:t>
      </w:r>
      <w:r w:rsidR="007713AE" w:rsidRPr="007713AE">
        <w:rPr>
          <w:rFonts w:cstheme="minorHAnsi"/>
          <w:color w:val="auto"/>
        </w:rPr>
        <w:t>focuses on</w:t>
      </w:r>
      <w:r w:rsidR="007713AE" w:rsidRPr="007713AE">
        <w:rPr>
          <w:rFonts w:cstheme="minorHAnsi"/>
          <w:color w:val="auto"/>
        </w:rPr>
        <w:t xml:space="preserve"> </w:t>
      </w:r>
      <w:r w:rsidR="007713AE" w:rsidRPr="007713AE">
        <w:rPr>
          <w:rFonts w:cstheme="minorHAnsi"/>
          <w:i/>
          <w:iCs/>
          <w:color w:val="auto"/>
        </w:rPr>
        <w:t>Candida albicans</w:t>
      </w:r>
      <w:r w:rsidR="007713AE" w:rsidRPr="007713AE">
        <w:rPr>
          <w:rFonts w:cstheme="minorHAnsi"/>
          <w:color w:val="auto"/>
        </w:rPr>
        <w:t xml:space="preserve"> pathogenesis in hosts, examining infection mechanisms and host responses leading to clearance or disease progression.</w:t>
      </w:r>
    </w:p>
    <w:p w14:paraId="73C18298" w14:textId="47245135" w:rsidR="007713AE" w:rsidRPr="003E2764" w:rsidRDefault="007713AE" w:rsidP="007713AE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3E2764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3E2764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  <w:r w:rsidR="0022782E">
        <w:rPr>
          <w:rStyle w:val="AuthorName"/>
          <w:rFonts w:eastAsia="Times"/>
          <w:b w:val="0"/>
          <w:bCs/>
          <w:u w:val="none"/>
        </w:rPr>
        <w:t xml:space="preserve"> </w:t>
      </w:r>
      <w:r w:rsidR="0022782E" w:rsidRPr="0022782E">
        <w:rPr>
          <w:rStyle w:val="AuthorName"/>
          <w:rFonts w:eastAsia="Times"/>
          <w:b w:val="0"/>
          <w:bCs/>
          <w:i/>
          <w:iCs/>
          <w:color w:val="0000FF"/>
          <w:u w:val="none"/>
        </w:rPr>
        <w:t>Suggested  B roll: 3.10.1</w:t>
      </w:r>
    </w:p>
    <w:p w14:paraId="00CFDF98" w14:textId="77777777" w:rsidR="007713AE" w:rsidRPr="006C0C88" w:rsidRDefault="007713AE" w:rsidP="007713AE">
      <w:pPr>
        <w:pStyle w:val="ListParagraph"/>
        <w:spacing w:before="120"/>
        <w:ind w:left="907"/>
        <w:contextualSpacing w:val="0"/>
        <w:rPr>
          <w:rFonts w:eastAsia="Times New Roman" w:cstheme="minorHAnsi"/>
          <w:color w:val="EE0000"/>
        </w:rPr>
      </w:pPr>
    </w:p>
    <w:p w14:paraId="4A33E0AE" w14:textId="77777777" w:rsidR="006C0C88" w:rsidRPr="006C0C88" w:rsidRDefault="006C0C88" w:rsidP="006C0C88">
      <w:pPr>
        <w:pStyle w:val="ListParagraph"/>
        <w:spacing w:before="120"/>
        <w:ind w:left="907"/>
        <w:contextualSpacing w:val="0"/>
        <w:rPr>
          <w:rFonts w:eastAsia="Times New Roman" w:cstheme="minorHAnsi"/>
          <w:color w:val="EE0000"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3066B4A7" w14:textId="11CD8020" w:rsidR="008933AA" w:rsidRDefault="008933AA" w:rsidP="008933AA">
      <w:pPr>
        <w:pStyle w:val="ListParagraph"/>
        <w:numPr>
          <w:ilvl w:val="1"/>
          <w:numId w:val="3"/>
        </w:numPr>
        <w:spacing w:before="120"/>
        <w:rPr>
          <w:color w:val="EE0000"/>
        </w:rPr>
      </w:pPr>
      <w:r w:rsidRPr="007713AE">
        <w:rPr>
          <w:rFonts w:ascii="Calibri" w:hAnsi="Calibri" w:cstheme="minorHAnsi"/>
          <w:b/>
          <w:color w:val="auto"/>
          <w:u w:val="single"/>
        </w:rPr>
        <w:t xml:space="preserve"> </w:t>
      </w:r>
      <w:r w:rsidR="00C04AAA" w:rsidRPr="007713AE">
        <w:rPr>
          <w:rFonts w:ascii="Calibri" w:hAnsi="Calibri" w:cstheme="minorHAnsi"/>
          <w:b/>
          <w:color w:val="auto"/>
          <w:u w:val="single"/>
        </w:rPr>
        <w:t>Nora Shamoon</w:t>
      </w:r>
      <w:r w:rsidR="007D61A8" w:rsidRPr="007713AE">
        <w:rPr>
          <w:rFonts w:eastAsia="Times New Roman" w:cstheme="minorHAnsi"/>
          <w:b/>
          <w:bCs/>
          <w:color w:val="auto"/>
          <w:u w:val="single"/>
        </w:rPr>
        <w:t>:</w:t>
      </w:r>
      <w:r w:rsidR="007D61A8" w:rsidRPr="007713AE">
        <w:rPr>
          <w:rFonts w:eastAsia="Times New Roman" w:cstheme="minorHAnsi"/>
          <w:color w:val="auto"/>
        </w:rPr>
        <w:t xml:space="preserve"> </w:t>
      </w:r>
      <w:r w:rsidR="007713AE" w:rsidRPr="007713AE">
        <w:rPr>
          <w:rFonts w:eastAsia="Times New Roman" w:cstheme="minorHAnsi"/>
          <w:color w:val="auto"/>
        </w:rPr>
        <w:t>A key challenge</w:t>
      </w:r>
      <w:r w:rsidR="007713AE">
        <w:rPr>
          <w:rFonts w:eastAsia="Times New Roman" w:cstheme="minorHAnsi"/>
          <w:color w:val="auto"/>
        </w:rPr>
        <w:t xml:space="preserve"> in this field</w:t>
      </w:r>
      <w:r w:rsidR="007713AE" w:rsidRPr="007713AE">
        <w:rPr>
          <w:rFonts w:eastAsia="Times New Roman" w:cstheme="minorHAnsi"/>
          <w:color w:val="auto"/>
        </w:rPr>
        <w:t xml:space="preserve"> is limited models for early fungal infection, especially epithelial barrier disruption; planarians offer a cost-effective, high-throughput, tractable solution.</w:t>
      </w:r>
    </w:p>
    <w:p w14:paraId="336AC4C4" w14:textId="77777777" w:rsidR="007713AE" w:rsidRPr="003E2764" w:rsidRDefault="007713AE" w:rsidP="007713AE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3E2764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3E2764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4CF8C2D6" w14:textId="77777777" w:rsidR="007713AE" w:rsidRDefault="007713AE" w:rsidP="007713AE">
      <w:pPr>
        <w:pStyle w:val="ListParagraph"/>
        <w:spacing w:before="120"/>
        <w:ind w:left="907"/>
        <w:rPr>
          <w:color w:val="EE0000"/>
        </w:rPr>
      </w:pPr>
    </w:p>
    <w:p w14:paraId="6D0D07FB" w14:textId="77777777" w:rsidR="006C0C88" w:rsidRPr="006C0C88" w:rsidRDefault="006C0C88" w:rsidP="006C0C88">
      <w:pPr>
        <w:pStyle w:val="ListParagraph"/>
        <w:spacing w:before="120"/>
        <w:ind w:left="907"/>
        <w:rPr>
          <w:color w:val="EE0000"/>
        </w:rPr>
      </w:pPr>
    </w:p>
    <w:p w14:paraId="5B4968C1" w14:textId="154D02F3" w:rsidR="00D75084" w:rsidRPr="008E6030" w:rsidRDefault="007F7E19" w:rsidP="00D42CD7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66330D25" w:rsidR="00D75084" w:rsidRPr="007713AE" w:rsidRDefault="00C04AAA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  <w:color w:val="auto"/>
        </w:rPr>
      </w:pPr>
      <w:r w:rsidRPr="007713AE">
        <w:rPr>
          <w:rFonts w:ascii="Calibri" w:hAnsi="Calibri" w:cstheme="minorHAnsi"/>
          <w:b/>
          <w:color w:val="auto"/>
          <w:u w:val="single"/>
        </w:rPr>
        <w:t>Nora Shamoon</w:t>
      </w:r>
      <w:r w:rsidR="00D75084" w:rsidRPr="007713AE">
        <w:rPr>
          <w:rFonts w:eastAsia="Times New Roman" w:cstheme="minorHAnsi"/>
          <w:b/>
          <w:bCs/>
          <w:color w:val="auto"/>
          <w:u w:val="single"/>
        </w:rPr>
        <w:t>:</w:t>
      </w:r>
      <w:r w:rsidR="00D75084" w:rsidRPr="007713AE">
        <w:rPr>
          <w:rFonts w:eastAsia="Times New Roman" w:cstheme="minorHAnsi"/>
          <w:color w:val="auto"/>
        </w:rPr>
        <w:t xml:space="preserve"> </w:t>
      </w:r>
      <w:r w:rsidR="007713AE" w:rsidRPr="007713AE">
        <w:rPr>
          <w:rFonts w:eastAsia="Times New Roman" w:cstheme="minorHAnsi"/>
          <w:color w:val="auto"/>
        </w:rPr>
        <w:t xml:space="preserve">The planarian system enables </w:t>
      </w:r>
      <w:r w:rsidR="009D68DD">
        <w:rPr>
          <w:rFonts w:eastAsia="Times New Roman" w:cstheme="minorHAnsi"/>
          <w:color w:val="auto"/>
        </w:rPr>
        <w:t xml:space="preserve">the </w:t>
      </w:r>
      <w:r w:rsidR="007713AE" w:rsidRPr="007713AE">
        <w:rPr>
          <w:rFonts w:eastAsia="Times New Roman" w:cstheme="minorHAnsi"/>
          <w:color w:val="auto"/>
        </w:rPr>
        <w:t>study of disease initiation, progression, clearance, or lethality, offering diverse endpoints and conserved immune mechanisms unlike other invertebrates.</w:t>
      </w:r>
    </w:p>
    <w:p w14:paraId="1FAFD003" w14:textId="38ACAD8B" w:rsidR="007713AE" w:rsidRPr="003E2764" w:rsidRDefault="007713AE" w:rsidP="007713AE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3E2764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3E2764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  <w:r w:rsidR="0022782E">
        <w:rPr>
          <w:rStyle w:val="AuthorName"/>
          <w:rFonts w:eastAsia="Times"/>
          <w:b w:val="0"/>
          <w:bCs/>
          <w:u w:val="none"/>
        </w:rPr>
        <w:t xml:space="preserve"> </w:t>
      </w:r>
      <w:r w:rsidR="0022782E" w:rsidRPr="0022782E">
        <w:rPr>
          <w:rStyle w:val="AuthorName"/>
          <w:rFonts w:eastAsia="Times"/>
          <w:b w:val="0"/>
          <w:bCs/>
          <w:i/>
          <w:iCs/>
          <w:color w:val="0000FF"/>
          <w:u w:val="none"/>
        </w:rPr>
        <w:t>Suggested B roll:2.3.2</w:t>
      </w:r>
    </w:p>
    <w:p w14:paraId="52773761" w14:textId="77777777" w:rsidR="007713AE" w:rsidRPr="008933AA" w:rsidRDefault="007713AE" w:rsidP="007713AE">
      <w:pPr>
        <w:pStyle w:val="ListParagraph"/>
        <w:spacing w:before="120" w:after="240"/>
        <w:ind w:left="907"/>
        <w:contextualSpacing w:val="0"/>
        <w:rPr>
          <w:rFonts w:eastAsia="Times New Roman" w:cstheme="minorHAnsi"/>
          <w:color w:val="EE0000"/>
        </w:rPr>
      </w:pP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lastRenderedPageBreak/>
        <w:t>What does this protocol allow researchers to study or measure?</w:t>
      </w:r>
    </w:p>
    <w:p w14:paraId="074ECE87" w14:textId="3EA3D584" w:rsidR="00D75084" w:rsidRPr="009904B6" w:rsidRDefault="00C04AAA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color w:val="auto"/>
        </w:rPr>
      </w:pPr>
      <w:r w:rsidRPr="009904B6">
        <w:rPr>
          <w:rFonts w:ascii="Calibri" w:hAnsi="Calibri" w:cstheme="minorHAnsi"/>
          <w:b/>
          <w:color w:val="auto"/>
          <w:u w:val="single"/>
        </w:rPr>
        <w:t>Nora Shamoon</w:t>
      </w:r>
      <w:r w:rsidR="00D75084" w:rsidRPr="009904B6">
        <w:rPr>
          <w:rFonts w:eastAsia="Times New Roman" w:cstheme="minorHAnsi"/>
          <w:b/>
          <w:bCs/>
          <w:color w:val="auto"/>
          <w:u w:val="single"/>
        </w:rPr>
        <w:t>:</w:t>
      </w:r>
      <w:r w:rsidR="00D75084" w:rsidRPr="009904B6">
        <w:rPr>
          <w:rFonts w:eastAsia="Times New Roman" w:cstheme="minorHAnsi"/>
          <w:color w:val="auto"/>
        </w:rPr>
        <w:t xml:space="preserve"> </w:t>
      </w:r>
      <w:r w:rsidR="009904B6" w:rsidRPr="009904B6">
        <w:rPr>
          <w:rFonts w:eastAsia="Times New Roman" w:cstheme="minorHAnsi"/>
          <w:color w:val="auto"/>
        </w:rPr>
        <w:t>Our protocol enables in vivo study of host–pathogen dynamics, integrating imaging and molecular techniques, with a genetically tractable host supporting parallel host and pathogen analyses.</w:t>
      </w:r>
    </w:p>
    <w:p w14:paraId="5DD8C322" w14:textId="4F60263D" w:rsidR="007713AE" w:rsidRPr="0022782E" w:rsidRDefault="007713AE" w:rsidP="0022782E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3E2764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3E2764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  <w:r w:rsidR="0022782E">
        <w:rPr>
          <w:rStyle w:val="AuthorName"/>
          <w:rFonts w:eastAsia="Times"/>
          <w:b w:val="0"/>
          <w:bCs/>
          <w:u w:val="none"/>
        </w:rPr>
        <w:t xml:space="preserve">  </w:t>
      </w:r>
      <w:r w:rsidR="0022782E" w:rsidRPr="0022782E">
        <w:rPr>
          <w:rStyle w:val="AuthorName"/>
          <w:rFonts w:eastAsia="Times"/>
          <w:b w:val="0"/>
          <w:bCs/>
          <w:i/>
          <w:iCs/>
          <w:color w:val="0000FF"/>
          <w:u w:val="none"/>
        </w:rPr>
        <w:t>Suggested B roll:2.</w:t>
      </w:r>
      <w:r w:rsidR="0022782E">
        <w:rPr>
          <w:rStyle w:val="AuthorName"/>
          <w:rFonts w:eastAsia="Times"/>
          <w:b w:val="0"/>
          <w:bCs/>
          <w:i/>
          <w:iCs/>
          <w:color w:val="0000FF"/>
          <w:u w:val="none"/>
        </w:rPr>
        <w:t>11.1</w:t>
      </w: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4EA2309B" w14:textId="77777777" w:rsidR="00BC516E" w:rsidRPr="00BC516E" w:rsidRDefault="00BC516E" w:rsidP="00BC516E">
      <w:pPr>
        <w:pStyle w:val="ListParagraph"/>
        <w:spacing w:before="120"/>
        <w:ind w:left="907"/>
        <w:contextualSpacing w:val="0"/>
        <w:rPr>
          <w:rFonts w:eastAsia="Times New Roman" w:cstheme="minorHAnsi"/>
          <w:b/>
          <w:bCs/>
        </w:rPr>
      </w:pPr>
    </w:p>
    <w:p w14:paraId="18C04A67" w14:textId="08442215" w:rsidR="007D61A8" w:rsidRDefault="000C36D5" w:rsidP="007D61A8">
      <w:r w:rsidRPr="00555FFF">
        <w:t>How can future studies build on this work? Describe the questions or research directions that can be investigated next.</w:t>
      </w:r>
    </w:p>
    <w:p w14:paraId="3759D1F2" w14:textId="77777777" w:rsidR="00024B99" w:rsidRPr="007A149A" w:rsidRDefault="00024B99" w:rsidP="007D61A8">
      <w:pPr>
        <w:rPr>
          <w:rFonts w:eastAsia="Times New Roman" w:cstheme="minorHAnsi"/>
          <w:sz w:val="28"/>
          <w:szCs w:val="28"/>
        </w:rPr>
      </w:pPr>
    </w:p>
    <w:p w14:paraId="3A9A86A5" w14:textId="175A31D9" w:rsidR="00A13CC3" w:rsidRPr="009904B6" w:rsidRDefault="004C431B" w:rsidP="009904B6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EE0000"/>
          <w:lang w:val="en-IN"/>
        </w:rPr>
      </w:pPr>
      <w:r w:rsidRPr="009904B6">
        <w:rPr>
          <w:rFonts w:ascii="Calibri" w:hAnsi="Calibri" w:cstheme="minorHAnsi"/>
          <w:b/>
          <w:color w:val="auto"/>
          <w:u w:val="single"/>
        </w:rPr>
        <w:t>Nora Shamoon</w:t>
      </w:r>
      <w:r w:rsidR="00333FA4" w:rsidRPr="009904B6">
        <w:rPr>
          <w:rFonts w:eastAsia="Times New Roman" w:cstheme="minorHAnsi"/>
          <w:b/>
          <w:bCs/>
          <w:color w:val="auto"/>
          <w:u w:val="single"/>
        </w:rPr>
        <w:t>:</w:t>
      </w:r>
      <w:r w:rsidR="00333FA4" w:rsidRPr="009904B6">
        <w:rPr>
          <w:rFonts w:eastAsia="Times New Roman" w:cstheme="minorHAnsi"/>
          <w:color w:val="auto"/>
        </w:rPr>
        <w:t xml:space="preserve"> </w:t>
      </w:r>
      <w:r w:rsidR="009904B6" w:rsidRPr="009904B6">
        <w:rPr>
          <w:rFonts w:cstheme="minorHAnsi"/>
          <w:color w:val="auto"/>
          <w:lang w:val="en-IN"/>
        </w:rPr>
        <w:t>Future applications include high-throughput screening of mutant libraries, evaluating multiple species, and extending these methods to diverse microorganisms within established experimental frameworks</w:t>
      </w:r>
      <w:r w:rsidR="009904B6" w:rsidRPr="009904B6">
        <w:rPr>
          <w:rFonts w:cstheme="minorHAnsi"/>
          <w:color w:val="EE0000"/>
          <w:lang w:val="en-IN"/>
        </w:rPr>
        <w:t>.</w:t>
      </w:r>
    </w:p>
    <w:p w14:paraId="6217A481" w14:textId="77777777" w:rsidR="007713AE" w:rsidRPr="003E2764" w:rsidRDefault="007713AE" w:rsidP="007713AE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3E2764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3E2764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2676E080" w14:textId="77777777" w:rsidR="007713AE" w:rsidRPr="00AE1E96" w:rsidRDefault="007713AE" w:rsidP="007713AE">
      <w:pPr>
        <w:pStyle w:val="ListParagraph"/>
        <w:spacing w:before="120"/>
        <w:ind w:left="907"/>
        <w:outlineLvl w:val="0"/>
        <w:rPr>
          <w:rFonts w:eastAsia="Times New Roman" w:cstheme="minorHAnsi"/>
          <w:color w:val="EE0000"/>
        </w:rPr>
      </w:pPr>
    </w:p>
    <w:p w14:paraId="262ECD28" w14:textId="77777777" w:rsidR="00AE1E96" w:rsidRPr="00AE1E96" w:rsidRDefault="00AE1E96" w:rsidP="00AE1E96">
      <w:pPr>
        <w:pStyle w:val="ListParagraph"/>
        <w:spacing w:before="120"/>
        <w:ind w:left="907"/>
        <w:outlineLvl w:val="0"/>
        <w:rPr>
          <w:rFonts w:eastAsia="Times New Roman" w:cstheme="minorHAnsi"/>
          <w:color w:val="EE0000"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7B18BF52" w14:textId="77777777" w:rsidR="00E329FA" w:rsidRDefault="00E329FA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2B2040E3" w14:textId="77777777" w:rsidR="00D97F0E" w:rsidRDefault="00D97F0E" w:rsidP="00AE1E96">
      <w:pPr>
        <w:ind w:left="720"/>
        <w:contextualSpacing/>
        <w:outlineLvl w:val="0"/>
        <w:rPr>
          <w:rFonts w:cstheme="minorHAnsi"/>
          <w:b/>
          <w:i/>
          <w:color w:val="0000FF"/>
        </w:rPr>
      </w:pPr>
    </w:p>
    <w:p w14:paraId="6B0ED060" w14:textId="77777777" w:rsidR="00D97F0E" w:rsidRDefault="00D97F0E" w:rsidP="00AE1E96">
      <w:pPr>
        <w:ind w:left="720"/>
        <w:contextualSpacing/>
        <w:outlineLvl w:val="0"/>
        <w:rPr>
          <w:rFonts w:cstheme="minorHAnsi"/>
          <w:b/>
          <w:i/>
          <w:color w:val="0000FF"/>
        </w:rPr>
      </w:pPr>
    </w:p>
    <w:p w14:paraId="305C753E" w14:textId="77777777" w:rsidR="00D97F0E" w:rsidRDefault="00D97F0E" w:rsidP="00AE1E96">
      <w:pPr>
        <w:ind w:left="720"/>
        <w:contextualSpacing/>
        <w:outlineLvl w:val="0"/>
        <w:rPr>
          <w:rFonts w:cstheme="minorHAnsi"/>
          <w:b/>
          <w:i/>
          <w:color w:val="0000FF"/>
        </w:rPr>
      </w:pPr>
    </w:p>
    <w:p w14:paraId="3E49370F" w14:textId="77777777" w:rsidR="00D97F0E" w:rsidRDefault="00D97F0E" w:rsidP="00AE1E96">
      <w:pPr>
        <w:ind w:left="720"/>
        <w:contextualSpacing/>
        <w:outlineLvl w:val="0"/>
        <w:rPr>
          <w:rFonts w:cstheme="minorHAnsi"/>
          <w:b/>
          <w:i/>
          <w:color w:val="0000FF"/>
        </w:rPr>
      </w:pPr>
    </w:p>
    <w:p w14:paraId="27DD7509" w14:textId="77777777" w:rsidR="00D97F0E" w:rsidRDefault="00D97F0E" w:rsidP="00AE1E96">
      <w:pPr>
        <w:ind w:left="720"/>
        <w:contextualSpacing/>
        <w:outlineLvl w:val="0"/>
        <w:rPr>
          <w:rFonts w:cstheme="minorHAnsi"/>
          <w:b/>
          <w:i/>
          <w:color w:val="0000FF"/>
        </w:rPr>
      </w:pPr>
    </w:p>
    <w:p w14:paraId="1FD16195" w14:textId="77777777" w:rsidR="00D97F0E" w:rsidRDefault="00D97F0E" w:rsidP="00AE1E96">
      <w:pPr>
        <w:ind w:left="720"/>
        <w:contextualSpacing/>
        <w:outlineLvl w:val="0"/>
        <w:rPr>
          <w:rFonts w:cstheme="minorHAnsi"/>
          <w:b/>
          <w:i/>
          <w:color w:val="0000FF"/>
        </w:rPr>
      </w:pPr>
    </w:p>
    <w:p w14:paraId="1B0627AB" w14:textId="77777777" w:rsidR="00D97F0E" w:rsidRDefault="00D97F0E" w:rsidP="00AE1E96">
      <w:pPr>
        <w:ind w:left="720"/>
        <w:contextualSpacing/>
        <w:outlineLvl w:val="0"/>
        <w:rPr>
          <w:rFonts w:cstheme="minorHAnsi"/>
          <w:b/>
          <w:i/>
          <w:color w:val="0000FF"/>
        </w:rPr>
      </w:pPr>
    </w:p>
    <w:p w14:paraId="089090C0" w14:textId="77777777" w:rsidR="00D97F0E" w:rsidRDefault="00D97F0E" w:rsidP="00AE1E96">
      <w:pPr>
        <w:ind w:left="720"/>
        <w:contextualSpacing/>
        <w:outlineLvl w:val="0"/>
        <w:rPr>
          <w:rFonts w:cstheme="minorHAnsi"/>
          <w:b/>
          <w:i/>
          <w:color w:val="0000FF"/>
        </w:rPr>
      </w:pPr>
    </w:p>
    <w:p w14:paraId="07156EEA" w14:textId="77777777" w:rsidR="00D97F0E" w:rsidRDefault="00D97F0E" w:rsidP="00AE1E96">
      <w:pPr>
        <w:ind w:left="720"/>
        <w:contextualSpacing/>
        <w:outlineLvl w:val="0"/>
        <w:rPr>
          <w:rFonts w:cstheme="minorHAnsi"/>
          <w:b/>
          <w:i/>
          <w:color w:val="0000FF"/>
        </w:rPr>
      </w:pPr>
    </w:p>
    <w:p w14:paraId="08B1A0AB" w14:textId="77777777" w:rsidR="00D97F0E" w:rsidRDefault="00D97F0E" w:rsidP="00AE1E96">
      <w:pPr>
        <w:ind w:left="720"/>
        <w:contextualSpacing/>
        <w:outlineLvl w:val="0"/>
        <w:rPr>
          <w:rFonts w:cstheme="minorHAnsi"/>
          <w:b/>
          <w:i/>
          <w:color w:val="0000FF"/>
        </w:rPr>
      </w:pPr>
    </w:p>
    <w:p w14:paraId="7F0405BC" w14:textId="77777777" w:rsidR="00D97F0E" w:rsidRDefault="00D97F0E" w:rsidP="00AE1E96">
      <w:pPr>
        <w:ind w:left="720"/>
        <w:contextualSpacing/>
        <w:outlineLvl w:val="0"/>
        <w:rPr>
          <w:rFonts w:cstheme="minorHAnsi"/>
          <w:b/>
          <w:i/>
          <w:color w:val="0000FF"/>
        </w:rPr>
      </w:pPr>
    </w:p>
    <w:p w14:paraId="7FEC4679" w14:textId="77777777" w:rsidR="00D97F0E" w:rsidRDefault="00D97F0E" w:rsidP="00AE1E96">
      <w:pPr>
        <w:ind w:left="720"/>
        <w:contextualSpacing/>
        <w:outlineLvl w:val="0"/>
        <w:rPr>
          <w:rFonts w:cstheme="minorHAnsi"/>
          <w:b/>
          <w:i/>
          <w:color w:val="0000FF"/>
        </w:rPr>
      </w:pPr>
    </w:p>
    <w:p w14:paraId="2B71CB2B" w14:textId="77777777" w:rsidR="00D97F0E" w:rsidRDefault="00D97F0E" w:rsidP="00AE1E96">
      <w:pPr>
        <w:ind w:left="720"/>
        <w:contextualSpacing/>
        <w:outlineLvl w:val="0"/>
        <w:rPr>
          <w:rFonts w:cstheme="minorHAnsi"/>
          <w:b/>
          <w:i/>
          <w:color w:val="0000FF"/>
        </w:rPr>
      </w:pPr>
    </w:p>
    <w:p w14:paraId="5EF66B04" w14:textId="77777777" w:rsidR="00D97F0E" w:rsidRDefault="00D97F0E" w:rsidP="00AE1E96">
      <w:pPr>
        <w:ind w:left="720"/>
        <w:contextualSpacing/>
        <w:outlineLvl w:val="0"/>
        <w:rPr>
          <w:rFonts w:cstheme="minorHAnsi"/>
          <w:b/>
          <w:i/>
          <w:color w:val="0000FF"/>
        </w:rPr>
      </w:pPr>
    </w:p>
    <w:p w14:paraId="43099070" w14:textId="77777777" w:rsidR="00D97F0E" w:rsidRDefault="00D97F0E" w:rsidP="00AE1E96">
      <w:pPr>
        <w:ind w:left="720"/>
        <w:contextualSpacing/>
        <w:outlineLvl w:val="0"/>
        <w:rPr>
          <w:rFonts w:cstheme="minorHAnsi"/>
          <w:b/>
          <w:i/>
          <w:color w:val="0000FF"/>
        </w:rPr>
      </w:pPr>
    </w:p>
    <w:p w14:paraId="7EDC7E87" w14:textId="77777777" w:rsidR="00D97F0E" w:rsidRDefault="00D97F0E" w:rsidP="00AE1E96">
      <w:pPr>
        <w:ind w:left="720"/>
        <w:contextualSpacing/>
        <w:outlineLvl w:val="0"/>
        <w:rPr>
          <w:rFonts w:cstheme="minorHAnsi"/>
          <w:b/>
          <w:i/>
          <w:color w:val="0000FF"/>
        </w:rPr>
      </w:pPr>
    </w:p>
    <w:p w14:paraId="4A7D0627" w14:textId="77777777" w:rsidR="00D97F0E" w:rsidRDefault="00D97F0E" w:rsidP="00AE1E96">
      <w:pPr>
        <w:ind w:left="720"/>
        <w:contextualSpacing/>
        <w:outlineLvl w:val="0"/>
        <w:rPr>
          <w:rFonts w:cstheme="minorHAnsi"/>
          <w:b/>
          <w:i/>
          <w:color w:val="0000FF"/>
        </w:rPr>
      </w:pPr>
    </w:p>
    <w:p w14:paraId="59B13E82" w14:textId="77777777" w:rsidR="00D97F0E" w:rsidRDefault="00D97F0E" w:rsidP="00AE1E96">
      <w:pPr>
        <w:ind w:left="720"/>
        <w:contextualSpacing/>
        <w:outlineLvl w:val="0"/>
        <w:rPr>
          <w:rFonts w:cstheme="minorHAnsi"/>
          <w:b/>
          <w:i/>
          <w:color w:val="0000FF"/>
        </w:rPr>
      </w:pPr>
    </w:p>
    <w:p w14:paraId="4F443FD7" w14:textId="77777777" w:rsidR="00D97F0E" w:rsidRDefault="00D97F0E" w:rsidP="00AE1E96">
      <w:pPr>
        <w:ind w:left="720"/>
        <w:contextualSpacing/>
        <w:outlineLvl w:val="0"/>
        <w:rPr>
          <w:rFonts w:cstheme="minorHAnsi"/>
          <w:b/>
          <w:i/>
          <w:color w:val="0000FF"/>
        </w:rPr>
      </w:pPr>
    </w:p>
    <w:p w14:paraId="4EAF913C" w14:textId="77777777" w:rsidR="00D97F0E" w:rsidRDefault="00D97F0E" w:rsidP="00AE1E96">
      <w:pPr>
        <w:ind w:left="720"/>
        <w:contextualSpacing/>
        <w:outlineLvl w:val="0"/>
        <w:rPr>
          <w:rFonts w:cstheme="minorHAnsi"/>
          <w:b/>
          <w:i/>
          <w:color w:val="0000FF"/>
        </w:rPr>
      </w:pPr>
    </w:p>
    <w:p w14:paraId="50516C2E" w14:textId="77777777" w:rsidR="00D97F0E" w:rsidRPr="0062081E" w:rsidRDefault="00D97F0E" w:rsidP="00D97F0E">
      <w:pPr>
        <w:contextualSpacing/>
        <w:outlineLvl w:val="0"/>
        <w:rPr>
          <w:rFonts w:ascii="Calibri" w:eastAsia="Times New Roman" w:hAnsi="Calibri" w:cs="Calibri"/>
          <w:b/>
        </w:rPr>
      </w:pPr>
      <w:r>
        <w:rPr>
          <w:rFonts w:ascii="Calibri" w:eastAsia="Times New Roman" w:hAnsi="Calibri" w:cs="Calibri"/>
          <w:b/>
        </w:rPr>
        <w:lastRenderedPageBreak/>
        <w:t>`</w:t>
      </w:r>
      <w:r w:rsidRPr="0062081E">
        <w:rPr>
          <w:rFonts w:ascii="Calibri" w:eastAsia="Times New Roman" w:hAnsi="Calibri" w:cs="Calibri"/>
          <w:b/>
        </w:rPr>
        <w:t xml:space="preserve">Testimonial Questions (OPTIONAL): </w:t>
      </w:r>
    </w:p>
    <w:p w14:paraId="5EB00E08" w14:textId="77777777" w:rsidR="00D97F0E" w:rsidRPr="0062081E" w:rsidRDefault="00D97F0E" w:rsidP="00D97F0E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23172346" w14:textId="77777777" w:rsidR="00D97F0E" w:rsidRPr="0062081E" w:rsidRDefault="00D97F0E" w:rsidP="00D97F0E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49B0EA27" w14:textId="77777777" w:rsidR="00D97F0E" w:rsidRPr="0062081E" w:rsidRDefault="00D97F0E" w:rsidP="00D97F0E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2313BD13" w14:textId="77777777" w:rsidR="00D97F0E" w:rsidRPr="0062081E" w:rsidRDefault="00D97F0E" w:rsidP="00D97F0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Style w:val="Strong"/>
          <w:rFonts w:ascii="Calibri" w:eastAsia="Times New Roman" w:hAnsi="Calibri" w:cs="Calibri"/>
          <w:b w:val="0"/>
        </w:rPr>
      </w:pPr>
      <w:r w:rsidRPr="0062081E">
        <w:rPr>
          <w:rFonts w:ascii="Calibri" w:hAnsi="Calibri" w:cs="Calibri"/>
        </w:rPr>
        <w:t xml:space="preserve">Testimonial statements will </w:t>
      </w:r>
      <w:r w:rsidRPr="0062081E">
        <w:rPr>
          <w:rStyle w:val="Strong"/>
          <w:rFonts w:ascii="Calibri" w:hAnsi="Calibri" w:cs="Calibri"/>
        </w:rPr>
        <w:t>not appear in the video</w:t>
      </w:r>
      <w:r w:rsidRPr="0062081E">
        <w:rPr>
          <w:rFonts w:ascii="Calibri" w:hAnsi="Calibri" w:cs="Calibri"/>
        </w:rPr>
        <w:t xml:space="preserve"> but may be featured in the journal’s promotional materials.</w:t>
      </w:r>
    </w:p>
    <w:p w14:paraId="474952C0" w14:textId="77777777" w:rsidR="00D97F0E" w:rsidRPr="0062081E" w:rsidRDefault="00D97F0E" w:rsidP="00D97F0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Style w:val="Strong"/>
          <w:rFonts w:ascii="Calibri" w:hAnsi="Calibri" w:cs="Calibri"/>
        </w:rPr>
        <w:t>Provide the full name and position</w:t>
      </w:r>
      <w:r w:rsidRPr="0062081E">
        <w:rPr>
          <w:rFonts w:ascii="Calibri" w:hAnsi="Calibri" w:cs="Calibri"/>
        </w:rPr>
        <w:t xml:space="preserve"> (e.g., Director of [Institute Name], Senior Researcher [University Name], etc.) of the author delivering the testimonial. </w:t>
      </w:r>
    </w:p>
    <w:p w14:paraId="62F86936" w14:textId="77777777" w:rsidR="00D97F0E" w:rsidRPr="0062081E" w:rsidRDefault="00D97F0E" w:rsidP="00D97F0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Fonts w:ascii="Calibri" w:hAnsi="Calibri" w:cs="Calibri"/>
        </w:rPr>
        <w:t xml:space="preserve">Please </w:t>
      </w:r>
      <w:r w:rsidRPr="0062081E">
        <w:rPr>
          <w:rStyle w:val="Strong"/>
          <w:rFonts w:ascii="Calibri" w:hAnsi="Calibri" w:cs="Calibri"/>
        </w:rPr>
        <w:t>answer the testimonial question live during the shoot</w:t>
      </w:r>
      <w:r w:rsidRPr="0062081E">
        <w:rPr>
          <w:rFonts w:ascii="Calibri" w:hAnsi="Calibri" w:cs="Calibri"/>
        </w:rPr>
        <w:t xml:space="preserve">, speaking naturally and in your own words in </w:t>
      </w:r>
      <w:r w:rsidRPr="0062081E">
        <w:rPr>
          <w:rStyle w:val="Strong"/>
          <w:rFonts w:ascii="Calibri" w:hAnsi="Calibri" w:cs="Calibri"/>
        </w:rPr>
        <w:t>complete sentences</w:t>
      </w:r>
      <w:r w:rsidRPr="0062081E">
        <w:rPr>
          <w:rFonts w:ascii="Calibri" w:hAnsi="Calibri" w:cs="Calibri"/>
        </w:rPr>
        <w:t>.</w:t>
      </w:r>
    </w:p>
    <w:p w14:paraId="6EE9382C" w14:textId="77777777" w:rsidR="00D97F0E" w:rsidRDefault="00D97F0E" w:rsidP="00D97F0E">
      <w:pPr>
        <w:spacing w:before="120"/>
        <w:rPr>
          <w:rFonts w:ascii="Calibri" w:hAnsi="Calibri" w:cs="Calibri"/>
          <w:lang w:val="en-IN"/>
        </w:rPr>
      </w:pPr>
    </w:p>
    <w:p w14:paraId="627CB289" w14:textId="77777777" w:rsidR="00D97F0E" w:rsidRPr="0062081E" w:rsidRDefault="00D97F0E" w:rsidP="00D97F0E">
      <w:pPr>
        <w:spacing w:before="120"/>
        <w:rPr>
          <w:rFonts w:ascii="Calibri" w:hAnsi="Calibri" w:cs="Calibri"/>
          <w:lang w:val="en-IN"/>
        </w:rPr>
      </w:pPr>
    </w:p>
    <w:p w14:paraId="64DA0F21" w14:textId="77777777" w:rsidR="00D97F0E" w:rsidRPr="002D2798" w:rsidRDefault="00D97F0E" w:rsidP="00D97F0E">
      <w:pPr>
        <w:spacing w:before="120"/>
        <w:rPr>
          <w:rFonts w:ascii="Calibri" w:eastAsia="Times New Roman" w:hAnsi="Calibri" w:cs="Calibri"/>
          <w:lang w:val="en-IN"/>
        </w:rPr>
      </w:pPr>
      <w:r w:rsidRPr="002D2798">
        <w:rPr>
          <w:rFonts w:ascii="Calibri" w:hAnsi="Calibri" w:cs="Calibri"/>
          <w:color w:val="000000"/>
          <w:shd w:val="clear" w:color="auto" w:fill="FFFFFF"/>
        </w:rPr>
        <w:t xml:space="preserve">What problem in your field of research does your </w:t>
      </w:r>
      <w:r>
        <w:rPr>
          <w:rFonts w:ascii="Calibri" w:hAnsi="Calibri" w:cs="Calibri"/>
          <w:color w:val="000000"/>
          <w:shd w:val="clear" w:color="auto" w:fill="FFFFFF"/>
        </w:rPr>
        <w:t xml:space="preserve">JoVE </w:t>
      </w:r>
      <w:r w:rsidRPr="002D2798">
        <w:rPr>
          <w:rFonts w:ascii="Calibri" w:hAnsi="Calibri" w:cs="Calibri"/>
          <w:color w:val="000000"/>
          <w:shd w:val="clear" w:color="auto" w:fill="FFFFFF"/>
        </w:rPr>
        <w:t>article address?</w:t>
      </w:r>
    </w:p>
    <w:p w14:paraId="1C834B45" w14:textId="2DC825E9" w:rsidR="00D97F0E" w:rsidRPr="009D68DD" w:rsidRDefault="00D97F0E" w:rsidP="00D97F0E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9D68DD">
        <w:rPr>
          <w:rFonts w:ascii="Calibri" w:hAnsi="Calibri" w:cs="Calibri"/>
          <w:b/>
          <w:color w:val="auto"/>
        </w:rPr>
        <w:t>Nora M. Shamoon, Graduate Student Researcher and PhD Candidate</w:t>
      </w:r>
      <w:r w:rsidR="009D68DD">
        <w:rPr>
          <w:rFonts w:ascii="Calibri" w:eastAsia="Times New Roman" w:hAnsi="Calibri" w:cs="Calibri"/>
          <w:b/>
          <w:bCs/>
        </w:rPr>
        <w:t>:</w:t>
      </w:r>
      <w:r w:rsidRPr="0062081E">
        <w:rPr>
          <w:rFonts w:ascii="Calibri" w:hAnsi="Calibri" w:cs="Calibri"/>
        </w:rPr>
        <w:t xml:space="preserve"> (authors will present their testimonial statements live)</w:t>
      </w:r>
    </w:p>
    <w:p w14:paraId="1FFABE58" w14:textId="77777777" w:rsidR="009D68DD" w:rsidRPr="003E2764" w:rsidRDefault="009D68DD" w:rsidP="009D68DD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3E2764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3E2764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0AFF18B1" w14:textId="77777777" w:rsidR="009D68DD" w:rsidRPr="0062081E" w:rsidRDefault="009D68DD" w:rsidP="009D68DD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73EB4737" w14:textId="77777777" w:rsidR="00D97F0E" w:rsidRPr="0062081E" w:rsidRDefault="00D97F0E" w:rsidP="00D97F0E">
      <w:pPr>
        <w:spacing w:before="120"/>
        <w:rPr>
          <w:rFonts w:ascii="Calibri" w:eastAsia="Times New Roman" w:hAnsi="Calibri" w:cs="Calibri"/>
        </w:rPr>
      </w:pPr>
      <w:r w:rsidRPr="00B3483F">
        <w:rPr>
          <w:rFonts w:ascii="Calibri" w:hAnsi="Calibri" w:cs="Calibri"/>
          <w:color w:val="000000"/>
          <w:shd w:val="clear" w:color="auto" w:fill="FFFFFF"/>
        </w:rPr>
        <w:t>What is the key takeaway you hope viewers remember after watching your video article?</w:t>
      </w:r>
    </w:p>
    <w:p w14:paraId="24180F2E" w14:textId="1220F4D3" w:rsidR="00D97F0E" w:rsidRPr="00B3483F" w:rsidRDefault="009D68DD" w:rsidP="00D97F0E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9D68DD">
        <w:rPr>
          <w:rFonts w:ascii="Calibri" w:eastAsia="Times New Roman" w:hAnsi="Calibri" w:cs="Calibri"/>
          <w:b/>
          <w:bCs/>
        </w:rPr>
        <w:t>Nora M. Shamoon, Graduate Student Researcher and PhD Candidate</w:t>
      </w:r>
      <w:r w:rsidR="00D97F0E" w:rsidRPr="0062081E">
        <w:rPr>
          <w:rFonts w:ascii="Calibri" w:eastAsia="Times New Roman" w:hAnsi="Calibri" w:cs="Calibri"/>
          <w:b/>
          <w:bCs/>
        </w:rPr>
        <w:t>,</w:t>
      </w:r>
      <w:r w:rsidR="00D97F0E" w:rsidRPr="0062081E">
        <w:rPr>
          <w:rFonts w:ascii="Calibri" w:eastAsia="Times New Roman" w:hAnsi="Calibri" w:cs="Calibri"/>
        </w:rPr>
        <w:t xml:space="preserve"> </w:t>
      </w:r>
      <w:r w:rsidR="00D97F0E" w:rsidRPr="0062081E">
        <w:rPr>
          <w:rFonts w:ascii="Calibri" w:hAnsi="Calibri" w:cs="Calibri"/>
        </w:rPr>
        <w:t xml:space="preserve">: </w:t>
      </w:r>
      <w:r w:rsidR="00D97F0E"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509C8F2E" w14:textId="77777777" w:rsidR="009D68DD" w:rsidRPr="003E2764" w:rsidRDefault="009D68DD" w:rsidP="009D68DD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3E2764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3E2764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41E2B967" w14:textId="77777777" w:rsidR="00D97F0E" w:rsidRPr="0062081E" w:rsidRDefault="00D97F0E" w:rsidP="00D97F0E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705BB8C6" w14:textId="77777777" w:rsidR="00D97F0E" w:rsidRDefault="00D97F0E" w:rsidP="00AE1E96">
      <w:pPr>
        <w:ind w:left="720"/>
        <w:contextualSpacing/>
        <w:outlineLvl w:val="0"/>
        <w:rPr>
          <w:rFonts w:cstheme="minorHAnsi"/>
          <w:b/>
          <w:i/>
          <w:color w:val="0000FF"/>
        </w:rPr>
      </w:pPr>
    </w:p>
    <w:p w14:paraId="04DF0AB9" w14:textId="77777777" w:rsidR="00D97F0E" w:rsidRDefault="00D97F0E" w:rsidP="00AE1E96">
      <w:pPr>
        <w:ind w:left="720"/>
        <w:contextualSpacing/>
        <w:outlineLvl w:val="0"/>
        <w:rPr>
          <w:rFonts w:cstheme="minorHAnsi"/>
          <w:b/>
          <w:i/>
          <w:color w:val="0000FF"/>
        </w:rPr>
      </w:pPr>
    </w:p>
    <w:p w14:paraId="4FD5D05C" w14:textId="09CC7CDE" w:rsidR="00FF25E5" w:rsidRDefault="00A13CC3" w:rsidP="00AE1E96">
      <w:pPr>
        <w:ind w:left="720"/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522D9EDD" w14:textId="08C5B9C2" w:rsidR="00E57470" w:rsidRDefault="00E57470" w:rsidP="00E57470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7B65475B" w14:textId="5F9AAD60" w:rsidR="007B27C5" w:rsidRPr="00F1604A" w:rsidRDefault="007B27C5" w:rsidP="00F1604A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36E08">
        <w:rPr>
          <w:rFonts w:cstheme="minorHAnsi"/>
        </w:rPr>
        <w:t xml:space="preserve">Preparation and quantification of </w:t>
      </w:r>
      <w:r w:rsidRPr="00636E08">
        <w:rPr>
          <w:rFonts w:cstheme="minorHAnsi"/>
          <w:i/>
          <w:iCs/>
        </w:rPr>
        <w:t>Candida albican</w:t>
      </w:r>
      <w:r w:rsidR="00F1604A" w:rsidRPr="00636E08">
        <w:rPr>
          <w:rFonts w:cstheme="minorHAnsi"/>
          <w:i/>
          <w:iCs/>
        </w:rPr>
        <w:t>s</w:t>
      </w:r>
      <w:r w:rsidRPr="00636E08">
        <w:rPr>
          <w:rFonts w:cstheme="minorHAnsi"/>
        </w:rPr>
        <w:t xml:space="preserve"> inoculum before infection</w:t>
      </w:r>
      <w:r w:rsidR="00636E08">
        <w:rPr>
          <w:rFonts w:cstheme="minorHAnsi"/>
        </w:rPr>
        <w:br/>
      </w:r>
      <w:r w:rsidRPr="00F1604A">
        <w:rPr>
          <w:rFonts w:cstheme="minorHAnsi"/>
          <w:b/>
          <w:bCs/>
        </w:rPr>
        <w:br/>
      </w:r>
      <w:r w:rsidR="00026BB1" w:rsidRPr="00026BB1">
        <w:rPr>
          <w:rFonts w:eastAsia="Times New Roman" w:cstheme="minorHAnsi"/>
          <w:i/>
          <w:iCs/>
          <w:color w:val="0000FF"/>
          <w:lang w:val="en-IN" w:eastAsia="en-IN"/>
        </w:rPr>
        <w:t>Video editor:</w:t>
      </w:r>
      <w:r w:rsidRPr="00026BB1">
        <w:rPr>
          <w:rFonts w:eastAsia="Times New Roman" w:cstheme="minorHAnsi"/>
          <w:i/>
          <w:iCs/>
          <w:color w:val="0000FF"/>
          <w:lang w:val="en-IN" w:eastAsia="en-IN"/>
        </w:rPr>
        <w:t xml:space="preserve"> Please insert </w:t>
      </w:r>
      <w:r w:rsidR="00636E08" w:rsidRPr="00026BB1">
        <w:rPr>
          <w:rFonts w:eastAsia="Times New Roman" w:cstheme="minorHAnsi"/>
          <w:i/>
          <w:iCs/>
          <w:color w:val="0000FF"/>
          <w:lang w:val="en-IN" w:eastAsia="en-IN"/>
        </w:rPr>
        <w:t xml:space="preserve">the </w:t>
      </w:r>
      <w:r w:rsidRPr="00026BB1">
        <w:rPr>
          <w:rFonts w:eastAsia="Times New Roman" w:cstheme="minorHAnsi"/>
          <w:i/>
          <w:iCs/>
          <w:color w:val="0000FF"/>
          <w:lang w:val="en-IN" w:eastAsia="en-IN"/>
        </w:rPr>
        <w:t>title card to include this information</w:t>
      </w:r>
      <w:r w:rsidRPr="00026BB1">
        <w:rPr>
          <w:rFonts w:ascii="Times New Roman" w:eastAsia="Times New Roman" w:hAnsi="Times New Roman" w:cs="Times New Roman"/>
          <w:color w:val="0000FF"/>
          <w:lang w:val="en-IN" w:eastAsia="en-IN"/>
        </w:rPr>
        <w:t xml:space="preserve"> </w:t>
      </w:r>
    </w:p>
    <w:p w14:paraId="640B97C9" w14:textId="776F6CFC" w:rsidR="00E57470" w:rsidRPr="007B27C5" w:rsidRDefault="00E57470" w:rsidP="007B27C5">
      <w:pPr>
        <w:spacing w:before="120"/>
        <w:rPr>
          <w:rFonts w:cstheme="minorHAnsi"/>
          <w:b/>
          <w:bCs/>
          <w:lang w:val="en-IN"/>
        </w:rPr>
      </w:pPr>
    </w:p>
    <w:p w14:paraId="75DFC648" w14:textId="4B31BAF5" w:rsidR="00CE10F2" w:rsidRPr="00F1604A" w:rsidRDefault="00F1604A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F1604A">
        <w:rPr>
          <w:rFonts w:ascii="Calibri" w:hAnsi="Calibri" w:cs="Calibri"/>
          <w:b/>
          <w:bCs/>
        </w:rPr>
        <w:t xml:space="preserve">Planarian </w:t>
      </w:r>
      <w:r>
        <w:rPr>
          <w:rFonts w:ascii="Calibri" w:hAnsi="Calibri" w:cs="Calibri"/>
          <w:b/>
          <w:bCs/>
        </w:rPr>
        <w:t>C</w:t>
      </w:r>
      <w:r w:rsidRPr="00F1604A">
        <w:rPr>
          <w:rFonts w:ascii="Calibri" w:hAnsi="Calibri" w:cs="Calibri"/>
          <w:b/>
          <w:bCs/>
        </w:rPr>
        <w:t xml:space="preserve">olony </w:t>
      </w:r>
      <w:r>
        <w:rPr>
          <w:rFonts w:ascii="Calibri" w:hAnsi="Calibri" w:cs="Calibri"/>
          <w:b/>
          <w:bCs/>
        </w:rPr>
        <w:t>P</w:t>
      </w:r>
      <w:r w:rsidRPr="00F1604A">
        <w:rPr>
          <w:rFonts w:ascii="Calibri" w:hAnsi="Calibri" w:cs="Calibri"/>
          <w:b/>
          <w:bCs/>
        </w:rPr>
        <w:t>reparation</w:t>
      </w:r>
      <w:r w:rsidR="002F327B">
        <w:rPr>
          <w:rFonts w:ascii="Calibri" w:hAnsi="Calibri" w:cs="Calibri"/>
          <w:b/>
          <w:bCs/>
        </w:rPr>
        <w:t xml:space="preserve"> </w:t>
      </w:r>
      <w:r w:rsidR="001624EE">
        <w:rPr>
          <w:rFonts w:ascii="Calibri" w:hAnsi="Calibri" w:cs="Calibri"/>
          <w:b/>
          <w:bCs/>
        </w:rPr>
        <w:t>f</w:t>
      </w:r>
      <w:r w:rsidR="002F327B">
        <w:rPr>
          <w:rFonts w:ascii="Calibri" w:hAnsi="Calibri" w:cs="Calibri"/>
          <w:b/>
          <w:bCs/>
        </w:rPr>
        <w:t>or Infection</w:t>
      </w:r>
    </w:p>
    <w:p w14:paraId="314C5FBA" w14:textId="511E3FD5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2B4EC5" w:rsidRPr="002B4EC5">
        <w:rPr>
          <w:rFonts w:ascii="Calibri" w:hAnsi="Calibri" w:cstheme="minorHAnsi"/>
          <w:b/>
          <w:color w:val="auto"/>
          <w:u w:val="single"/>
        </w:rPr>
        <w:t>Nora M. Shamoon</w:t>
      </w:r>
      <w:r w:rsidR="00FF25E5">
        <w:rPr>
          <w:rFonts w:cstheme="minorHAnsi"/>
        </w:rPr>
        <w:t xml:space="preserve"> 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46C70585" w14:textId="78D43775" w:rsidR="000D7925" w:rsidRDefault="000D7925" w:rsidP="000D7925">
      <w:pPr>
        <w:pStyle w:val="Narration"/>
        <w:numPr>
          <w:ilvl w:val="1"/>
          <w:numId w:val="3"/>
        </w:numPr>
      </w:pPr>
      <w:r w:rsidRPr="00CB3456">
        <w:t>To begin, select</w:t>
      </w:r>
      <w:r w:rsidR="00E57470">
        <w:t xml:space="preserve"> </w:t>
      </w:r>
      <w:r w:rsidR="00E57470" w:rsidRPr="00E57470">
        <w:rPr>
          <w:i/>
          <w:iCs/>
        </w:rPr>
        <w:t>Schmidtea mediterranea</w:t>
      </w:r>
      <w:r w:rsidR="00E57470" w:rsidRPr="00E57470">
        <w:t xml:space="preserve"> </w:t>
      </w:r>
      <w:r w:rsidRPr="00CB3456">
        <w:t>planarians approximately 5 millimeters in length,</w:t>
      </w:r>
      <w:r w:rsidR="00CC4897">
        <w:t xml:space="preserve"> </w:t>
      </w:r>
      <w:r w:rsidR="005D2FEA">
        <w:t xml:space="preserve">and </w:t>
      </w:r>
      <w:r w:rsidR="00CC4897">
        <w:t>ensure animals are fully extended before measuring</w:t>
      </w:r>
      <w:r w:rsidRPr="00CB3456">
        <w:t xml:space="preserve"> </w:t>
      </w:r>
      <w:r w:rsidRPr="00CB3456">
        <w:rPr>
          <w:b/>
          <w:bCs/>
        </w:rPr>
        <w:t>[1]</w:t>
      </w:r>
      <w:r w:rsidRPr="00CB3456">
        <w:t>.</w:t>
      </w:r>
    </w:p>
    <w:p w14:paraId="5C2B94F5" w14:textId="5211F5B6" w:rsidR="000D7925" w:rsidRPr="00CB3456" w:rsidRDefault="000D7925" w:rsidP="000D7925">
      <w:pPr>
        <w:pStyle w:val="ShotDescription"/>
        <w:numPr>
          <w:ilvl w:val="2"/>
          <w:numId w:val="3"/>
        </w:numPr>
        <w:rPr>
          <w:lang w:val="en-IN"/>
        </w:rPr>
      </w:pPr>
      <w:r w:rsidRPr="00CB3456">
        <w:rPr>
          <w:lang w:val="en-IN"/>
        </w:rPr>
        <w:t xml:space="preserve">WIDE: Talent </w:t>
      </w:r>
      <w:r w:rsidR="009904B6">
        <w:rPr>
          <w:lang w:val="en-IN"/>
        </w:rPr>
        <w:t>placing the plate containing the sample under microscope</w:t>
      </w:r>
      <w:r w:rsidRPr="00CB3456">
        <w:rPr>
          <w:lang w:val="en-IN"/>
        </w:rPr>
        <w:t>.</w:t>
      </w:r>
      <w:r w:rsidR="00E57470">
        <w:rPr>
          <w:lang w:val="en-IN"/>
        </w:rPr>
        <w:t xml:space="preserve"> </w:t>
      </w:r>
      <w:r w:rsidR="00E57470" w:rsidRPr="00E57470">
        <w:rPr>
          <w:i/>
          <w:iCs/>
          <w:color w:val="0000FF"/>
          <w:lang w:val="en-IN"/>
        </w:rPr>
        <w:t>Videographer: Please film the CU shot as well</w:t>
      </w:r>
      <w:r w:rsidR="00E57470">
        <w:rPr>
          <w:lang w:val="en-IN"/>
        </w:rPr>
        <w:t>.</w:t>
      </w:r>
    </w:p>
    <w:p w14:paraId="0EFE6C73" w14:textId="384E6236" w:rsidR="000D7925" w:rsidRDefault="000D7925" w:rsidP="001624EE">
      <w:pPr>
        <w:pStyle w:val="Narration"/>
        <w:numPr>
          <w:ilvl w:val="1"/>
          <w:numId w:val="3"/>
        </w:numPr>
      </w:pPr>
      <w:r w:rsidRPr="00CB3456">
        <w:t xml:space="preserve">Avoid using planarians smaller than 5 millimeters, as </w:t>
      </w:r>
      <w:r w:rsidR="001624EE">
        <w:t xml:space="preserve">they </w:t>
      </w:r>
      <w:r w:rsidRPr="00CB3456">
        <w:t xml:space="preserve">may include individuals with blastemas or incomplete development that can produce inconsistent results </w:t>
      </w:r>
      <w:r w:rsidRPr="00CB3456">
        <w:rPr>
          <w:b/>
          <w:bCs/>
        </w:rPr>
        <w:t>[1]</w:t>
      </w:r>
      <w:r w:rsidRPr="00CB3456">
        <w:t>.</w:t>
      </w:r>
      <w:r w:rsidR="001624EE">
        <w:t xml:space="preserve"> Also, exclude</w:t>
      </w:r>
      <w:r w:rsidR="001624EE" w:rsidRPr="00CB3456">
        <w:t xml:space="preserve"> planarians larger than 5 millimeters, as larger animals are less suitable for fluorescence immunostaining </w:t>
      </w:r>
      <w:r w:rsidR="001624EE" w:rsidRPr="00CB3456">
        <w:rPr>
          <w:b/>
          <w:bCs/>
        </w:rPr>
        <w:t>[</w:t>
      </w:r>
      <w:r w:rsidR="001624EE">
        <w:rPr>
          <w:b/>
          <w:bCs/>
        </w:rPr>
        <w:t>2-TXT</w:t>
      </w:r>
      <w:r w:rsidR="001624EE" w:rsidRPr="00CB3456">
        <w:rPr>
          <w:b/>
          <w:bCs/>
        </w:rPr>
        <w:t>]</w:t>
      </w:r>
      <w:r w:rsidR="001624EE" w:rsidRPr="00CB3456">
        <w:t>.</w:t>
      </w:r>
    </w:p>
    <w:p w14:paraId="51932B67" w14:textId="3A0BC698" w:rsidR="000D7925" w:rsidRDefault="009904B6" w:rsidP="000D7925">
      <w:pPr>
        <w:pStyle w:val="ShotDescription"/>
        <w:numPr>
          <w:ilvl w:val="2"/>
          <w:numId w:val="3"/>
        </w:numPr>
        <w:rPr>
          <w:lang w:val="en-IN"/>
        </w:rPr>
      </w:pPr>
      <w:r w:rsidRPr="00D97F0E">
        <w:rPr>
          <w:highlight w:val="yellow"/>
          <w:lang w:val="en-IN"/>
        </w:rPr>
        <w:t>SCOPE:</w:t>
      </w:r>
      <w:r>
        <w:rPr>
          <w:lang w:val="en-IN"/>
        </w:rPr>
        <w:t xml:space="preserve"> </w:t>
      </w:r>
      <w:r w:rsidR="000D7925" w:rsidRPr="00CB3456">
        <w:rPr>
          <w:lang w:val="en-IN"/>
        </w:rPr>
        <w:t xml:space="preserve">Talent </w:t>
      </w:r>
      <w:r w:rsidR="00E57470">
        <w:rPr>
          <w:lang w:val="en-IN"/>
        </w:rPr>
        <w:t>showing</w:t>
      </w:r>
      <w:r w:rsidR="000D7925" w:rsidRPr="00CB3456">
        <w:rPr>
          <w:lang w:val="en-IN"/>
        </w:rPr>
        <w:t xml:space="preserve"> planarians smaller than 5 millimeters </w:t>
      </w:r>
      <w:r w:rsidR="00E57470">
        <w:rPr>
          <w:lang w:val="en-IN"/>
        </w:rPr>
        <w:t>and keeping them aside.</w:t>
      </w:r>
    </w:p>
    <w:p w14:paraId="3FAD9D29" w14:textId="1DA6871D" w:rsidR="009D68DD" w:rsidRPr="00CB3456" w:rsidRDefault="009D68DD" w:rsidP="009D68DD">
      <w:pPr>
        <w:pStyle w:val="ShotDescription"/>
        <w:ind w:firstLine="0"/>
        <w:rPr>
          <w:lang w:val="en-IN"/>
        </w:rPr>
      </w:pPr>
      <w:r w:rsidRPr="009F1D93">
        <w:rPr>
          <w:rFonts w:eastAsia="Times New Roman" w:cstheme="minorHAnsi"/>
          <w:b/>
          <w:color w:val="auto"/>
          <w:highlight w:val="yellow"/>
        </w:rPr>
        <w:t>Authors: Please use your microscope camera to film the scope shots and</w:t>
      </w:r>
      <w:r>
        <w:rPr>
          <w:rFonts w:eastAsia="Times New Roman" w:cstheme="minorHAnsi"/>
          <w:b/>
          <w:color w:val="auto"/>
          <w:highlight w:val="yellow"/>
        </w:rPr>
        <w:t xml:space="preserve"> </w:t>
      </w:r>
      <w:r w:rsidRPr="009F1D93">
        <w:rPr>
          <w:rFonts w:eastAsia="Times New Roman" w:cstheme="minorHAnsi"/>
          <w:b/>
          <w:color w:val="auto"/>
          <w:highlight w:val="yellow"/>
        </w:rPr>
        <w:t>upload the file to your project page as soon as possible:</w:t>
      </w:r>
      <w:r>
        <w:rPr>
          <w:rFonts w:eastAsia="Times New Roman" w:cstheme="minorHAnsi"/>
          <w:b/>
          <w:color w:val="auto"/>
        </w:rPr>
        <w:t xml:space="preserve"> </w:t>
      </w:r>
      <w:hyperlink r:id="rId10" w:history="1">
        <w:r w:rsidRPr="006C72A7">
          <w:rPr>
            <w:rStyle w:val="Hyperlink"/>
            <w:rFonts w:eastAsia="Times New Roman" w:cstheme="minorHAnsi"/>
            <w:b/>
          </w:rPr>
          <w:t>https://review.jove.com/files_upload.php?src=21502548</w:t>
        </w:r>
      </w:hyperlink>
    </w:p>
    <w:p w14:paraId="705C53B0" w14:textId="2F43A31F" w:rsidR="000D7925" w:rsidRPr="00CB3456" w:rsidRDefault="009904B6" w:rsidP="000D7925">
      <w:pPr>
        <w:pStyle w:val="ShotDescription"/>
        <w:numPr>
          <w:ilvl w:val="2"/>
          <w:numId w:val="3"/>
        </w:numPr>
        <w:rPr>
          <w:lang w:val="en-IN"/>
        </w:rPr>
      </w:pPr>
      <w:r w:rsidRPr="00D97F0E">
        <w:rPr>
          <w:highlight w:val="yellow"/>
          <w:lang w:val="en-IN"/>
        </w:rPr>
        <w:t>SCOPE</w:t>
      </w:r>
      <w:r>
        <w:rPr>
          <w:lang w:val="en-IN"/>
        </w:rPr>
        <w:t xml:space="preserve">: </w:t>
      </w:r>
      <w:r w:rsidR="000D7925" w:rsidRPr="00CB3456">
        <w:rPr>
          <w:lang w:val="en-IN"/>
        </w:rPr>
        <w:t>Talent excluding planarians larger than 5 millimeters from the sample set.</w:t>
      </w:r>
      <w:r w:rsidR="002F327B">
        <w:rPr>
          <w:lang w:val="en-IN"/>
        </w:rPr>
        <w:t xml:space="preserve"> </w:t>
      </w:r>
    </w:p>
    <w:p w14:paraId="6E5F01BB" w14:textId="06304811" w:rsidR="000D7925" w:rsidRDefault="000D7925" w:rsidP="001624EE">
      <w:pPr>
        <w:pStyle w:val="Narration"/>
        <w:numPr>
          <w:ilvl w:val="1"/>
          <w:numId w:val="3"/>
        </w:numPr>
      </w:pPr>
      <w:r w:rsidRPr="00CB3456">
        <w:t xml:space="preserve">Examine all planarians under a stereomicroscope </w:t>
      </w:r>
      <w:r w:rsidR="002F327B">
        <w:t>before</w:t>
      </w:r>
      <w:r w:rsidRPr="00CB3456">
        <w:t xml:space="preserve"> use</w:t>
      </w:r>
      <w:r w:rsidR="003D1874">
        <w:t xml:space="preserve"> </w:t>
      </w:r>
      <w:r w:rsidR="003D1874" w:rsidRPr="003D1874">
        <w:rPr>
          <w:b/>
          <w:bCs/>
        </w:rPr>
        <w:t>[1]</w:t>
      </w:r>
      <w:r w:rsidR="001624EE">
        <w:t xml:space="preserve">. </w:t>
      </w:r>
      <w:r w:rsidR="001624EE" w:rsidRPr="00CB3456">
        <w:t xml:space="preserve">Exclude animals with blastemas, tissue lacking pigmentation, or incomplete pigmentation development </w:t>
      </w:r>
      <w:r w:rsidR="001624EE" w:rsidRPr="00CB3456">
        <w:rPr>
          <w:b/>
          <w:bCs/>
        </w:rPr>
        <w:t>[</w:t>
      </w:r>
      <w:r w:rsidR="001624EE">
        <w:rPr>
          <w:b/>
          <w:bCs/>
        </w:rPr>
        <w:t>2</w:t>
      </w:r>
      <w:r w:rsidR="001624EE" w:rsidRPr="00CB3456">
        <w:rPr>
          <w:b/>
          <w:bCs/>
        </w:rPr>
        <w:t>]</w:t>
      </w:r>
      <w:r w:rsidR="001624EE" w:rsidRPr="00CB3456">
        <w:t>.</w:t>
      </w:r>
    </w:p>
    <w:p w14:paraId="4DD265AF" w14:textId="77777777" w:rsidR="000D7925" w:rsidRPr="00CB3456" w:rsidRDefault="000D7925" w:rsidP="000D7925">
      <w:pPr>
        <w:pStyle w:val="ShotDescription"/>
        <w:numPr>
          <w:ilvl w:val="2"/>
          <w:numId w:val="3"/>
        </w:numPr>
        <w:rPr>
          <w:lang w:val="en-IN"/>
        </w:rPr>
      </w:pPr>
      <w:r w:rsidRPr="00CB3456">
        <w:rPr>
          <w:lang w:val="en-IN"/>
        </w:rPr>
        <w:t>WIDE: Talent examining planarians under a stereomicroscope.</w:t>
      </w:r>
    </w:p>
    <w:p w14:paraId="0EAF2A83" w14:textId="15FA5F36" w:rsidR="000D7925" w:rsidRPr="00CB3456" w:rsidRDefault="003D1874" w:rsidP="000D7925">
      <w:pPr>
        <w:pStyle w:val="ShotDescription"/>
        <w:numPr>
          <w:ilvl w:val="2"/>
          <w:numId w:val="3"/>
        </w:numPr>
        <w:rPr>
          <w:lang w:val="en-IN"/>
        </w:rPr>
      </w:pPr>
      <w:r w:rsidRPr="00D97F0E">
        <w:rPr>
          <w:highlight w:val="yellow"/>
          <w:lang w:val="en-IN"/>
        </w:rPr>
        <w:t>SCOPE</w:t>
      </w:r>
      <w:r>
        <w:rPr>
          <w:lang w:val="en-IN"/>
        </w:rPr>
        <w:t xml:space="preserve">: </w:t>
      </w:r>
      <w:r w:rsidR="000D7925" w:rsidRPr="00CB3456">
        <w:rPr>
          <w:lang w:val="en-IN"/>
        </w:rPr>
        <w:t>Talent removing visibly damaged or injured planarians from the sample set.</w:t>
      </w:r>
    </w:p>
    <w:p w14:paraId="52EF2ABE" w14:textId="0FE69C7D" w:rsidR="000D7925" w:rsidRDefault="003D1874" w:rsidP="000D7925">
      <w:pPr>
        <w:pStyle w:val="Narration"/>
        <w:numPr>
          <w:ilvl w:val="1"/>
          <w:numId w:val="3"/>
        </w:numPr>
      </w:pPr>
      <w:r>
        <w:t>T</w:t>
      </w:r>
      <w:r w:rsidR="000D7925" w:rsidRPr="00CB3456">
        <w:t xml:space="preserve">ransfer healthy planarians meeting all inclusion criteria into 2 milliliters of fresh planarian water per well in a non–tissue culture-treated 6-well polystyrene plate </w:t>
      </w:r>
      <w:r w:rsidR="000D7925" w:rsidRPr="00CB3456">
        <w:rPr>
          <w:b/>
          <w:bCs/>
        </w:rPr>
        <w:t>[1]</w:t>
      </w:r>
      <w:r w:rsidR="000D7925" w:rsidRPr="00CB3456">
        <w:t>.</w:t>
      </w:r>
    </w:p>
    <w:p w14:paraId="3C47AEA3" w14:textId="1ADAD8FF" w:rsidR="000D7925" w:rsidRPr="00CB3456" w:rsidRDefault="000D7925" w:rsidP="000D7925">
      <w:pPr>
        <w:pStyle w:val="ShotDescription"/>
        <w:numPr>
          <w:ilvl w:val="2"/>
          <w:numId w:val="3"/>
        </w:numPr>
        <w:rPr>
          <w:lang w:val="en-IN"/>
        </w:rPr>
      </w:pPr>
      <w:r w:rsidRPr="00CB3456">
        <w:rPr>
          <w:lang w:val="en-IN"/>
        </w:rPr>
        <w:lastRenderedPageBreak/>
        <w:t>Talent transferring healthy planarians into wells containing fresh planarian water in a 6-well polystyrene plate.</w:t>
      </w:r>
    </w:p>
    <w:p w14:paraId="6C9291AA" w14:textId="6EEE89C1" w:rsidR="000D7925" w:rsidRDefault="000D7925" w:rsidP="000D7925">
      <w:pPr>
        <w:pStyle w:val="Narration"/>
        <w:numPr>
          <w:ilvl w:val="1"/>
          <w:numId w:val="3"/>
        </w:numPr>
      </w:pPr>
      <w:r w:rsidRPr="00CB3456">
        <w:t>Assign wells as negative controls with uninfected or mock-treated animals</w:t>
      </w:r>
      <w:r w:rsidR="003D1874">
        <w:t xml:space="preserve"> and </w:t>
      </w:r>
      <w:r w:rsidR="003D1874" w:rsidRPr="00CB3456">
        <w:t xml:space="preserve">as positive controls with animals infected with </w:t>
      </w:r>
      <w:r w:rsidR="003D1874">
        <w:t>wild-type</w:t>
      </w:r>
      <w:r w:rsidR="003D1874" w:rsidRPr="00CB3456">
        <w:t xml:space="preserve"> </w:t>
      </w:r>
      <w:r w:rsidR="003D1874" w:rsidRPr="002F327B">
        <w:rPr>
          <w:i/>
          <w:iCs/>
        </w:rPr>
        <w:t>Candida albicans</w:t>
      </w:r>
      <w:r w:rsidR="003D1874" w:rsidRPr="00CB3456">
        <w:t xml:space="preserve"> </w:t>
      </w:r>
      <w:r w:rsidRPr="00CB3456">
        <w:rPr>
          <w:b/>
          <w:bCs/>
        </w:rPr>
        <w:t>[1]</w:t>
      </w:r>
      <w:r w:rsidRPr="00CB3456">
        <w:t>.</w:t>
      </w:r>
    </w:p>
    <w:p w14:paraId="4DEB290F" w14:textId="6CF2754E" w:rsidR="000D7925" w:rsidRPr="00CB3456" w:rsidRDefault="000D7925" w:rsidP="000D7925">
      <w:pPr>
        <w:pStyle w:val="ShotDescription"/>
        <w:numPr>
          <w:ilvl w:val="2"/>
          <w:numId w:val="3"/>
        </w:numPr>
        <w:rPr>
          <w:lang w:val="en-IN"/>
        </w:rPr>
      </w:pPr>
      <w:r w:rsidRPr="00CB3456">
        <w:rPr>
          <w:lang w:val="en-IN"/>
        </w:rPr>
        <w:t xml:space="preserve">Talent designating specific wells as negative </w:t>
      </w:r>
      <w:r w:rsidR="003D1874">
        <w:rPr>
          <w:lang w:val="en-IN"/>
        </w:rPr>
        <w:t>and positive controls</w:t>
      </w:r>
    </w:p>
    <w:p w14:paraId="01965DFA" w14:textId="5E77BDBA" w:rsidR="000D7925" w:rsidRDefault="000D7925" w:rsidP="000D7925">
      <w:pPr>
        <w:pStyle w:val="Narration"/>
        <w:numPr>
          <w:ilvl w:val="1"/>
          <w:numId w:val="3"/>
        </w:numPr>
      </w:pPr>
      <w:r w:rsidRPr="00CB3456">
        <w:t xml:space="preserve">Remove all water from each well </w:t>
      </w:r>
      <w:r w:rsidRPr="00CB3456">
        <w:rPr>
          <w:b/>
          <w:bCs/>
        </w:rPr>
        <w:t>[1]</w:t>
      </w:r>
      <w:r w:rsidRPr="00CB3456">
        <w:t xml:space="preserve"> and replace with 2 milliliters of fresh planarian water to ensure uniformity across wells.</w:t>
      </w:r>
      <w:r w:rsidR="004E04FF">
        <w:t xml:space="preserve"> Allow the animals to equilibrate in the new environment for 1 day before infection</w:t>
      </w:r>
      <w:r w:rsidR="009D68DD">
        <w:t xml:space="preserve"> </w:t>
      </w:r>
      <w:r w:rsidR="009D68DD" w:rsidRPr="009D68DD">
        <w:rPr>
          <w:b/>
          <w:bCs/>
        </w:rPr>
        <w:t>[2]</w:t>
      </w:r>
      <w:r w:rsidR="004E04FF" w:rsidRPr="009D68DD">
        <w:rPr>
          <w:b/>
          <w:bCs/>
        </w:rPr>
        <w:t>.</w:t>
      </w:r>
    </w:p>
    <w:p w14:paraId="009FF613" w14:textId="77777777" w:rsidR="000D7925" w:rsidRDefault="000D7925" w:rsidP="000D7925">
      <w:pPr>
        <w:pStyle w:val="ShotDescription"/>
        <w:numPr>
          <w:ilvl w:val="2"/>
          <w:numId w:val="3"/>
        </w:numPr>
        <w:rPr>
          <w:lang w:val="en-IN"/>
        </w:rPr>
      </w:pPr>
      <w:r w:rsidRPr="00CB3456">
        <w:rPr>
          <w:lang w:val="en-IN"/>
        </w:rPr>
        <w:t>Talent aspirating water from the wells of the plate.</w:t>
      </w:r>
    </w:p>
    <w:p w14:paraId="13AFD780" w14:textId="56FD6BE9" w:rsidR="000D7925" w:rsidRDefault="000D7925" w:rsidP="000D7925">
      <w:pPr>
        <w:pStyle w:val="ShotDescription"/>
        <w:numPr>
          <w:ilvl w:val="2"/>
          <w:numId w:val="3"/>
        </w:numPr>
        <w:rPr>
          <w:lang w:val="en-IN"/>
        </w:rPr>
      </w:pPr>
      <w:r w:rsidRPr="00CB3456">
        <w:rPr>
          <w:lang w:val="en-IN"/>
        </w:rPr>
        <w:t>Talent adding fresh planarian water into each well.</w:t>
      </w:r>
      <w:r w:rsidR="001624EE">
        <w:rPr>
          <w:lang w:val="en-IN"/>
        </w:rPr>
        <w:br/>
      </w:r>
    </w:p>
    <w:p w14:paraId="0F3F09C0" w14:textId="6E76F494" w:rsidR="00636E08" w:rsidRPr="00D97F0E" w:rsidRDefault="00D97F0E" w:rsidP="002B729C">
      <w:pPr>
        <w:pStyle w:val="ShotDescription"/>
        <w:numPr>
          <w:ilvl w:val="0"/>
          <w:numId w:val="3"/>
        </w:numPr>
        <w:rPr>
          <w:b/>
          <w:bCs/>
          <w:lang w:val="en-IN"/>
        </w:rPr>
      </w:pPr>
      <w:r w:rsidRPr="00D97F0E">
        <w:rPr>
          <w:b/>
          <w:bCs/>
        </w:rPr>
        <w:t>S</w:t>
      </w:r>
      <w:r w:rsidRPr="00D97F0E">
        <w:rPr>
          <w:b/>
          <w:bCs/>
        </w:rPr>
        <w:t xml:space="preserve">ystemic </w:t>
      </w:r>
      <w:r>
        <w:rPr>
          <w:b/>
          <w:bCs/>
        </w:rPr>
        <w:t>I</w:t>
      </w:r>
      <w:r w:rsidRPr="00D97F0E">
        <w:rPr>
          <w:b/>
          <w:bCs/>
        </w:rPr>
        <w:t xml:space="preserve">nfection </w:t>
      </w:r>
      <w:r>
        <w:rPr>
          <w:b/>
          <w:bCs/>
        </w:rPr>
        <w:t>P</w:t>
      </w:r>
      <w:r w:rsidRPr="00D97F0E">
        <w:rPr>
          <w:b/>
          <w:bCs/>
        </w:rPr>
        <w:t xml:space="preserve">rotocol for </w:t>
      </w:r>
      <w:r w:rsidR="009D68DD" w:rsidRPr="009D68DD">
        <w:rPr>
          <w:b/>
          <w:bCs/>
          <w:i/>
          <w:iCs/>
        </w:rPr>
        <w:t>Schmidtea</w:t>
      </w:r>
      <w:r w:rsidRPr="00D97F0E">
        <w:rPr>
          <w:rStyle w:val="Emphasis"/>
          <w:b/>
          <w:bCs/>
        </w:rPr>
        <w:t xml:space="preserve"> mediterranea</w:t>
      </w:r>
      <w:r w:rsidRPr="00D97F0E">
        <w:rPr>
          <w:b/>
          <w:bCs/>
        </w:rPr>
        <w:t>-</w:t>
      </w:r>
      <w:r w:rsidR="009D68DD">
        <w:rPr>
          <w:b/>
          <w:bCs/>
          <w:i/>
          <w:iCs/>
        </w:rPr>
        <w:t>Candida</w:t>
      </w:r>
      <w:r w:rsidRPr="00D97F0E">
        <w:rPr>
          <w:b/>
          <w:bCs/>
          <w:i/>
          <w:iCs/>
        </w:rPr>
        <w:t xml:space="preserve"> albicans </w:t>
      </w:r>
      <w:r>
        <w:rPr>
          <w:b/>
          <w:bCs/>
        </w:rPr>
        <w:t>I</w:t>
      </w:r>
      <w:r w:rsidRPr="00D97F0E">
        <w:rPr>
          <w:b/>
          <w:bCs/>
        </w:rPr>
        <w:t>nteractions</w:t>
      </w:r>
    </w:p>
    <w:p w14:paraId="5BEB08FF" w14:textId="7A65B9A7" w:rsidR="000D7925" w:rsidRDefault="000D7925" w:rsidP="003D1874">
      <w:pPr>
        <w:pStyle w:val="Narration"/>
        <w:numPr>
          <w:ilvl w:val="1"/>
          <w:numId w:val="3"/>
        </w:numPr>
      </w:pPr>
      <w:r w:rsidRPr="00CB3456">
        <w:t xml:space="preserve">Using aseptic technique, gently remove all water from the 6-well plate by tilting the plate toward the user </w:t>
      </w:r>
      <w:r w:rsidRPr="00CB3456">
        <w:rPr>
          <w:b/>
          <w:bCs/>
        </w:rPr>
        <w:t>[1]</w:t>
      </w:r>
      <w:r w:rsidRPr="00CB3456">
        <w:t>.</w:t>
      </w:r>
      <w:r w:rsidR="003D1874">
        <w:t xml:space="preserve"> </w:t>
      </w:r>
      <w:r w:rsidR="002F327B">
        <w:t>Then, a</w:t>
      </w:r>
      <w:r w:rsidR="003D1874" w:rsidRPr="00CB3456">
        <w:t xml:space="preserve">dd the calculated volume of planarian water </w:t>
      </w:r>
      <w:r w:rsidR="00C80B9A">
        <w:t xml:space="preserve">and  </w:t>
      </w:r>
      <w:r w:rsidR="00D97F0E">
        <w:rPr>
          <w:i/>
          <w:iCs/>
        </w:rPr>
        <w:t>Candida</w:t>
      </w:r>
      <w:r w:rsidR="003D1874" w:rsidRPr="002F327B">
        <w:rPr>
          <w:i/>
          <w:iCs/>
        </w:rPr>
        <w:t xml:space="preserve"> albicans</w:t>
      </w:r>
      <w:r w:rsidR="003D1874" w:rsidRPr="00CB3456">
        <w:t xml:space="preserve"> culture to each well </w:t>
      </w:r>
      <w:r w:rsidR="003D1874" w:rsidRPr="00CB3456">
        <w:rPr>
          <w:b/>
          <w:bCs/>
        </w:rPr>
        <w:t>[</w:t>
      </w:r>
      <w:r w:rsidR="003D1874">
        <w:rPr>
          <w:b/>
          <w:bCs/>
        </w:rPr>
        <w:t>2</w:t>
      </w:r>
      <w:r w:rsidR="003D1874" w:rsidRPr="00CB3456">
        <w:rPr>
          <w:b/>
          <w:bCs/>
        </w:rPr>
        <w:t>]</w:t>
      </w:r>
      <w:r w:rsidR="003D1874" w:rsidRPr="00CB3456">
        <w:t>.</w:t>
      </w:r>
    </w:p>
    <w:p w14:paraId="62C518BB" w14:textId="77777777" w:rsidR="000D7925" w:rsidRPr="00CB3456" w:rsidRDefault="000D7925" w:rsidP="000D7925">
      <w:pPr>
        <w:pStyle w:val="ShotDescription"/>
        <w:numPr>
          <w:ilvl w:val="2"/>
          <w:numId w:val="3"/>
        </w:numPr>
        <w:rPr>
          <w:lang w:val="en-IN"/>
        </w:rPr>
      </w:pPr>
      <w:r w:rsidRPr="00CB3456">
        <w:rPr>
          <w:lang w:val="en-IN"/>
        </w:rPr>
        <w:t>Talent tilting the 6-well plate to remove water under aseptic conditions.</w:t>
      </w:r>
    </w:p>
    <w:p w14:paraId="045B58A9" w14:textId="026458DC" w:rsidR="000D7925" w:rsidRPr="00CB3456" w:rsidRDefault="000D7925" w:rsidP="000D7925">
      <w:pPr>
        <w:pStyle w:val="ShotDescription"/>
        <w:numPr>
          <w:ilvl w:val="2"/>
          <w:numId w:val="3"/>
        </w:numPr>
        <w:rPr>
          <w:lang w:val="en-IN"/>
        </w:rPr>
      </w:pPr>
      <w:r w:rsidRPr="00CB3456">
        <w:rPr>
          <w:lang w:val="en-IN"/>
        </w:rPr>
        <w:t>Talent adding the calculated volume of planarian water</w:t>
      </w:r>
      <w:r w:rsidR="003D1874">
        <w:rPr>
          <w:lang w:val="en-IN"/>
        </w:rPr>
        <w:t>/</w:t>
      </w:r>
      <w:r w:rsidR="003D1874" w:rsidRPr="003D1874">
        <w:rPr>
          <w:i/>
          <w:iCs/>
          <w:lang w:val="en-IN"/>
        </w:rPr>
        <w:t>C. albicans</w:t>
      </w:r>
      <w:r w:rsidRPr="00CB3456">
        <w:rPr>
          <w:lang w:val="en-IN"/>
        </w:rPr>
        <w:t xml:space="preserve"> into each well.</w:t>
      </w:r>
    </w:p>
    <w:p w14:paraId="31E7433F" w14:textId="74FAF91E" w:rsidR="003D1874" w:rsidRDefault="000D7925" w:rsidP="003D1874">
      <w:pPr>
        <w:pStyle w:val="Narration"/>
        <w:numPr>
          <w:ilvl w:val="1"/>
          <w:numId w:val="3"/>
        </w:numPr>
      </w:pPr>
      <w:r w:rsidRPr="00CB3456">
        <w:t xml:space="preserve">Place the inoculated 6-well plate in a dark, static location at room temperature </w:t>
      </w:r>
      <w:r w:rsidRPr="00CB3456">
        <w:rPr>
          <w:b/>
          <w:bCs/>
        </w:rPr>
        <w:t>[1]</w:t>
      </w:r>
      <w:r w:rsidRPr="00CB3456">
        <w:t>.</w:t>
      </w:r>
      <w:r w:rsidR="003D1874">
        <w:t xml:space="preserve"> </w:t>
      </w:r>
      <w:r w:rsidR="00983F31" w:rsidRPr="00983F31">
        <w:rPr>
          <w:bCs/>
        </w:rPr>
        <w:t xml:space="preserve">Record the date and time of inoculation </w:t>
      </w:r>
      <w:r w:rsidR="00983F31" w:rsidRPr="00983F31">
        <w:rPr>
          <w:b/>
        </w:rPr>
        <w:t>[2].</w:t>
      </w:r>
    </w:p>
    <w:p w14:paraId="0DC2AD7E" w14:textId="4D9A1D4F" w:rsidR="000D7925" w:rsidRPr="003D1874" w:rsidRDefault="003D1874" w:rsidP="003D1874">
      <w:pPr>
        <w:pStyle w:val="ShotDescription"/>
        <w:numPr>
          <w:ilvl w:val="2"/>
          <w:numId w:val="3"/>
        </w:numPr>
        <w:rPr>
          <w:lang w:val="en-IN"/>
        </w:rPr>
      </w:pPr>
      <w:r w:rsidRPr="00CB3456">
        <w:rPr>
          <w:lang w:val="en-IN"/>
        </w:rPr>
        <w:t>Talent placing experimental plates in a separate designated area away from uninfected colonies</w:t>
      </w:r>
      <w:r w:rsidR="00983F31">
        <w:rPr>
          <w:lang w:val="en-IN"/>
        </w:rPr>
        <w:t>.</w:t>
      </w:r>
      <w:r w:rsidR="004B655F">
        <w:rPr>
          <w:lang w:val="en-IN"/>
        </w:rPr>
        <w:t xml:space="preserve"> </w:t>
      </w:r>
    </w:p>
    <w:p w14:paraId="00866D34" w14:textId="6BEFC473" w:rsidR="000D7925" w:rsidRPr="00CB3456" w:rsidRDefault="000D7925" w:rsidP="000D7925">
      <w:pPr>
        <w:pStyle w:val="ShotDescription"/>
        <w:numPr>
          <w:ilvl w:val="2"/>
          <w:numId w:val="3"/>
        </w:numPr>
        <w:rPr>
          <w:lang w:val="en-IN"/>
        </w:rPr>
      </w:pPr>
      <w:r w:rsidRPr="00CB3456">
        <w:rPr>
          <w:lang w:val="en-IN"/>
        </w:rPr>
        <w:t>Talent</w:t>
      </w:r>
      <w:r w:rsidR="00983F31">
        <w:rPr>
          <w:lang w:val="en-IN"/>
        </w:rPr>
        <w:t xml:space="preserve"> recording the date and time of inoculation.</w:t>
      </w:r>
    </w:p>
    <w:p w14:paraId="34C786B5" w14:textId="7629D512" w:rsidR="000D7925" w:rsidRDefault="000D7925" w:rsidP="003D1874">
      <w:pPr>
        <w:pStyle w:val="Narration"/>
        <w:numPr>
          <w:ilvl w:val="1"/>
          <w:numId w:val="3"/>
        </w:numPr>
      </w:pPr>
      <w:r w:rsidRPr="00CB3456">
        <w:t xml:space="preserve">Incubate the planarians with </w:t>
      </w:r>
      <w:r w:rsidRPr="00983F31">
        <w:rPr>
          <w:i/>
          <w:iCs/>
        </w:rPr>
        <w:t>C</w:t>
      </w:r>
      <w:r w:rsidR="00132504">
        <w:rPr>
          <w:i/>
          <w:iCs/>
        </w:rPr>
        <w:t>andida</w:t>
      </w:r>
      <w:r w:rsidRPr="00983F31">
        <w:rPr>
          <w:i/>
          <w:iCs/>
        </w:rPr>
        <w:t xml:space="preserve"> albicans</w:t>
      </w:r>
      <w:r w:rsidRPr="00CB3456">
        <w:t xml:space="preserve"> for up to 72 hours</w:t>
      </w:r>
      <w:r w:rsidR="00983F31">
        <w:t>,</w:t>
      </w:r>
      <w:r w:rsidRPr="00CB3456">
        <w:t xml:space="preserve"> depending on the desired endpoint </w:t>
      </w:r>
      <w:r w:rsidRPr="00CB3456">
        <w:rPr>
          <w:b/>
          <w:bCs/>
        </w:rPr>
        <w:t>[1]</w:t>
      </w:r>
      <w:r w:rsidRPr="00CB3456">
        <w:t>.</w:t>
      </w:r>
      <w:r w:rsidR="003D1874">
        <w:t xml:space="preserve"> </w:t>
      </w:r>
      <w:r w:rsidR="003D1874" w:rsidRPr="00CB3456">
        <w:t xml:space="preserve">At each time point, gently resuspend the settled </w:t>
      </w:r>
      <w:r w:rsidR="00132504">
        <w:rPr>
          <w:i/>
          <w:iCs/>
        </w:rPr>
        <w:t>Candida</w:t>
      </w:r>
      <w:r w:rsidR="003D1874" w:rsidRPr="002F327B">
        <w:rPr>
          <w:i/>
          <w:iCs/>
        </w:rPr>
        <w:t xml:space="preserve"> albicans</w:t>
      </w:r>
      <w:r w:rsidR="003D1874" w:rsidRPr="00CB3456">
        <w:t xml:space="preserve"> cells without disturbing the planarians </w:t>
      </w:r>
      <w:r w:rsidR="003D1874" w:rsidRPr="00CB3456">
        <w:rPr>
          <w:b/>
          <w:bCs/>
        </w:rPr>
        <w:t>[1]</w:t>
      </w:r>
      <w:r w:rsidR="003D1874" w:rsidRPr="00CB3456">
        <w:t>.</w:t>
      </w:r>
    </w:p>
    <w:p w14:paraId="5AAF41A4" w14:textId="77777777" w:rsidR="001E6E01" w:rsidRDefault="00983F31" w:rsidP="001E6E01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Shot of the </w:t>
      </w:r>
      <w:r w:rsidR="005F6126">
        <w:rPr>
          <w:lang w:val="en-IN"/>
        </w:rPr>
        <w:t xml:space="preserve">6-well </w:t>
      </w:r>
      <w:r>
        <w:rPr>
          <w:lang w:val="en-IN"/>
        </w:rPr>
        <w:t>plates kept in the</w:t>
      </w:r>
      <w:r w:rsidR="002849C1">
        <w:rPr>
          <w:lang w:val="en-IN"/>
        </w:rPr>
        <w:t xml:space="preserve"> static shelf</w:t>
      </w:r>
      <w:r w:rsidR="001E6E01">
        <w:rPr>
          <w:lang w:val="en-IN"/>
        </w:rPr>
        <w:t xml:space="preserve">. </w:t>
      </w:r>
    </w:p>
    <w:p w14:paraId="3A865D8F" w14:textId="51F8AE69" w:rsidR="000D7925" w:rsidRPr="001E6E01" w:rsidRDefault="000D7925" w:rsidP="001E6E01">
      <w:pPr>
        <w:pStyle w:val="ShotDescription"/>
        <w:numPr>
          <w:ilvl w:val="2"/>
          <w:numId w:val="3"/>
        </w:numPr>
        <w:rPr>
          <w:lang w:val="en-IN"/>
        </w:rPr>
      </w:pPr>
      <w:r w:rsidRPr="001E6E01">
        <w:rPr>
          <w:lang w:val="en-IN"/>
        </w:rPr>
        <w:t xml:space="preserve">Talent </w:t>
      </w:r>
      <w:r w:rsidR="001E6E01" w:rsidRPr="001E6E01">
        <w:rPr>
          <w:lang w:val="en-IN"/>
        </w:rPr>
        <w:t>showing the resuspension steps.</w:t>
      </w:r>
    </w:p>
    <w:p w14:paraId="4FC015CF" w14:textId="27C51DB4" w:rsidR="000D7925" w:rsidRDefault="000D7925" w:rsidP="00983F31">
      <w:pPr>
        <w:pStyle w:val="Narration"/>
        <w:numPr>
          <w:ilvl w:val="1"/>
          <w:numId w:val="3"/>
        </w:numPr>
      </w:pPr>
      <w:r w:rsidRPr="00CB3456">
        <w:t xml:space="preserve">At </w:t>
      </w:r>
      <w:r w:rsidR="00377194">
        <w:t xml:space="preserve">the first time point, </w:t>
      </w:r>
      <w:r w:rsidRPr="00CB3456">
        <w:t>24 hours post-infection, tilt the plate slightly toward the user</w:t>
      </w:r>
      <w:r w:rsidR="00BB6638">
        <w:t xml:space="preserve"> </w:t>
      </w:r>
      <w:r w:rsidRPr="00CB3456">
        <w:rPr>
          <w:b/>
          <w:bCs/>
        </w:rPr>
        <w:t>[1]</w:t>
      </w:r>
      <w:r w:rsidRPr="00CB3456">
        <w:t>.</w:t>
      </w:r>
      <w:r w:rsidR="00983F31">
        <w:t xml:space="preserve"> </w:t>
      </w:r>
      <w:r w:rsidR="00CC4286">
        <w:t>Then a</w:t>
      </w:r>
      <w:r w:rsidR="00983F31" w:rsidRPr="00CB3456">
        <w:t xml:space="preserve">spirate the </w:t>
      </w:r>
      <w:r w:rsidR="00CC4286">
        <w:t xml:space="preserve">liquid containing </w:t>
      </w:r>
      <w:r w:rsidR="00CC4286" w:rsidRPr="00132504">
        <w:rPr>
          <w:i/>
          <w:iCs/>
        </w:rPr>
        <w:t>C</w:t>
      </w:r>
      <w:r w:rsidR="00132504" w:rsidRPr="00132504">
        <w:rPr>
          <w:i/>
          <w:iCs/>
        </w:rPr>
        <w:t>andida</w:t>
      </w:r>
      <w:r w:rsidR="00CC4286" w:rsidRPr="00132504">
        <w:rPr>
          <w:i/>
          <w:iCs/>
        </w:rPr>
        <w:t xml:space="preserve"> albicans</w:t>
      </w:r>
      <w:r w:rsidR="00CC4286">
        <w:t xml:space="preserve"> culture using a </w:t>
      </w:r>
      <w:r w:rsidR="00CC4286" w:rsidRPr="00CB3456">
        <w:t>sterile transfer pipette</w:t>
      </w:r>
      <w:r w:rsidR="00132504">
        <w:t xml:space="preserve"> </w:t>
      </w:r>
      <w:r w:rsidR="00132504" w:rsidRPr="00132504">
        <w:rPr>
          <w:b/>
          <w:bCs/>
        </w:rPr>
        <w:t>[2]</w:t>
      </w:r>
      <w:r w:rsidR="00CC4286" w:rsidRPr="00CB3456">
        <w:t xml:space="preserve"> </w:t>
      </w:r>
      <w:r w:rsidR="00983F31" w:rsidRPr="00CB3456">
        <w:t>and gently dispense it into an area of the well free of animals to mix the settled fungal layer</w:t>
      </w:r>
      <w:r w:rsidR="00132504">
        <w:t xml:space="preserve"> </w:t>
      </w:r>
      <w:r w:rsidR="00132504" w:rsidRPr="00132504">
        <w:rPr>
          <w:b/>
          <w:bCs/>
        </w:rPr>
        <w:t>[3].</w:t>
      </w:r>
      <w:r w:rsidR="00132504">
        <w:t xml:space="preserve"> </w:t>
      </w:r>
      <w:r w:rsidR="00132504" w:rsidRPr="00132504">
        <w:rPr>
          <w:bCs/>
        </w:rPr>
        <w:t xml:space="preserve">Repeat this step </w:t>
      </w:r>
      <w:r w:rsidR="00132504" w:rsidRPr="00132504">
        <w:rPr>
          <w:rStyle w:val="Strong"/>
          <w:b w:val="0"/>
          <w:bCs w:val="0"/>
        </w:rPr>
        <w:t>5–10 times per well to break up the settled fungal layer</w:t>
      </w:r>
      <w:r w:rsidR="00132504" w:rsidRPr="00132504">
        <w:rPr>
          <w:b/>
          <w:bCs/>
        </w:rPr>
        <w:t>,</w:t>
      </w:r>
      <w:r w:rsidR="00132504" w:rsidRPr="00132504">
        <w:rPr>
          <w:bCs/>
        </w:rPr>
        <w:t xml:space="preserve"> avoiding direct contact with planarians</w:t>
      </w:r>
      <w:r w:rsidR="00983F31" w:rsidRPr="00CB3456">
        <w:t xml:space="preserve"> </w:t>
      </w:r>
      <w:r w:rsidR="00983F31" w:rsidRPr="00CB3456">
        <w:rPr>
          <w:b/>
          <w:bCs/>
        </w:rPr>
        <w:t>[</w:t>
      </w:r>
      <w:r w:rsidR="00132504">
        <w:rPr>
          <w:b/>
          <w:bCs/>
        </w:rPr>
        <w:t>4</w:t>
      </w:r>
      <w:r w:rsidR="00983F31" w:rsidRPr="00CB3456">
        <w:rPr>
          <w:b/>
          <w:bCs/>
        </w:rPr>
        <w:t>]</w:t>
      </w:r>
      <w:r w:rsidR="00983F31" w:rsidRPr="00CB3456">
        <w:t>.</w:t>
      </w:r>
    </w:p>
    <w:p w14:paraId="17117E65" w14:textId="77777777" w:rsidR="000D7925" w:rsidRPr="00CB3456" w:rsidRDefault="000D7925" w:rsidP="000D7925">
      <w:pPr>
        <w:pStyle w:val="ShotDescription"/>
        <w:numPr>
          <w:ilvl w:val="2"/>
          <w:numId w:val="3"/>
        </w:numPr>
        <w:rPr>
          <w:lang w:val="en-IN"/>
        </w:rPr>
      </w:pPr>
      <w:r w:rsidRPr="00CB3456">
        <w:rPr>
          <w:lang w:val="en-IN"/>
        </w:rPr>
        <w:t>Talent holding a sterile 3 milliliter transfer pipette while tilting the plate slightly.</w:t>
      </w:r>
    </w:p>
    <w:p w14:paraId="5186B37E" w14:textId="77777777" w:rsidR="00132504" w:rsidRDefault="000D7925" w:rsidP="000D7925">
      <w:pPr>
        <w:pStyle w:val="ShotDescription"/>
        <w:numPr>
          <w:ilvl w:val="2"/>
          <w:numId w:val="3"/>
        </w:numPr>
        <w:rPr>
          <w:lang w:val="en-IN"/>
        </w:rPr>
      </w:pPr>
      <w:r w:rsidRPr="00CB3456">
        <w:rPr>
          <w:lang w:val="en-IN"/>
        </w:rPr>
        <w:t>Talent aspirating planarian water</w:t>
      </w:r>
      <w:r w:rsidR="00132504">
        <w:rPr>
          <w:lang w:val="en-IN"/>
        </w:rPr>
        <w:t>.</w:t>
      </w:r>
    </w:p>
    <w:p w14:paraId="1D825D22" w14:textId="65EF4643" w:rsidR="000D7925" w:rsidRPr="00132504" w:rsidRDefault="00132504" w:rsidP="000D7925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lastRenderedPageBreak/>
        <w:t xml:space="preserve">Talent </w:t>
      </w:r>
      <w:r w:rsidR="000D7925" w:rsidRPr="00CB3456">
        <w:rPr>
          <w:lang w:val="en-IN"/>
        </w:rPr>
        <w:t>dispensing</w:t>
      </w:r>
      <w:r>
        <w:rPr>
          <w:lang w:val="en-IN"/>
        </w:rPr>
        <w:t xml:space="preserve"> water</w:t>
      </w:r>
      <w:r w:rsidR="000D7925" w:rsidRPr="00CB3456">
        <w:rPr>
          <w:lang w:val="en-IN"/>
        </w:rPr>
        <w:t xml:space="preserve"> into a clear area of the well to mix fungal cells.</w:t>
      </w:r>
      <w:r w:rsidR="00983F31">
        <w:rPr>
          <w:lang w:val="en-IN"/>
        </w:rPr>
        <w:t xml:space="preserve"> </w:t>
      </w:r>
    </w:p>
    <w:p w14:paraId="450A1AE1" w14:textId="4B0DF20C" w:rsidR="00132504" w:rsidRPr="00132504" w:rsidRDefault="00132504" w:rsidP="000D7925">
      <w:pPr>
        <w:pStyle w:val="ShotDescription"/>
        <w:numPr>
          <w:ilvl w:val="2"/>
          <w:numId w:val="3"/>
        </w:numPr>
        <w:rPr>
          <w:lang w:val="en-IN"/>
        </w:rPr>
      </w:pPr>
      <w:r w:rsidRPr="00132504">
        <w:rPr>
          <w:lang w:val="en-IN"/>
        </w:rPr>
        <w:t>Close up shot of the settled fungal layer while the talent is adding water</w:t>
      </w:r>
    </w:p>
    <w:p w14:paraId="6A991652" w14:textId="523D6848" w:rsidR="000D7925" w:rsidRDefault="00983F31" w:rsidP="00983F31">
      <w:pPr>
        <w:pStyle w:val="Narration"/>
        <w:numPr>
          <w:ilvl w:val="1"/>
          <w:numId w:val="3"/>
        </w:numPr>
      </w:pPr>
      <w:r>
        <w:t>O</w:t>
      </w:r>
      <w:r w:rsidR="000D7925" w:rsidRPr="00CB3456">
        <w:t xml:space="preserve">bserve fungal settlement against a dark background before and after the resuspending steps for best visibility </w:t>
      </w:r>
      <w:r w:rsidR="000D7925" w:rsidRPr="00CB3456">
        <w:rPr>
          <w:b/>
          <w:bCs/>
        </w:rPr>
        <w:t>[1]</w:t>
      </w:r>
      <w:r w:rsidR="000D7925" w:rsidRPr="00CB3456">
        <w:t>.</w:t>
      </w:r>
      <w:r>
        <w:t xml:space="preserve"> </w:t>
      </w:r>
      <w:r w:rsidRPr="00CB3456">
        <w:t>Resuspend uninfected control wells under identical conditions</w:t>
      </w:r>
      <w:r w:rsidR="00132504">
        <w:t>. Repeat this</w:t>
      </w:r>
      <w:r w:rsidR="00891A49">
        <w:t xml:space="preserve"> procedure</w:t>
      </w:r>
      <w:r w:rsidR="00132504">
        <w:t xml:space="preserve"> at 48 hours </w:t>
      </w:r>
      <w:r w:rsidR="00D97F0E">
        <w:t>post-infection</w:t>
      </w:r>
      <w:r w:rsidR="00132504">
        <w:t xml:space="preserve"> also</w:t>
      </w:r>
      <w:r w:rsidRPr="00CB3456">
        <w:t xml:space="preserve"> </w:t>
      </w:r>
      <w:r w:rsidRPr="00CB3456">
        <w:rPr>
          <w:b/>
          <w:bCs/>
        </w:rPr>
        <w:t>[</w:t>
      </w:r>
      <w:r>
        <w:rPr>
          <w:b/>
          <w:bCs/>
        </w:rPr>
        <w:t>2</w:t>
      </w:r>
      <w:r w:rsidRPr="00CB3456">
        <w:rPr>
          <w:b/>
          <w:bCs/>
        </w:rPr>
        <w:t>]</w:t>
      </w:r>
      <w:r w:rsidRPr="00CB3456">
        <w:t>.</w:t>
      </w:r>
    </w:p>
    <w:p w14:paraId="0DFA25D4" w14:textId="77777777" w:rsidR="000D7925" w:rsidRPr="00CB3456" w:rsidRDefault="000D7925" w:rsidP="000D7925">
      <w:pPr>
        <w:pStyle w:val="ShotDescription"/>
        <w:numPr>
          <w:ilvl w:val="2"/>
          <w:numId w:val="3"/>
        </w:numPr>
        <w:rPr>
          <w:lang w:val="en-IN"/>
        </w:rPr>
      </w:pPr>
      <w:r w:rsidRPr="00CB3456">
        <w:rPr>
          <w:lang w:val="en-IN"/>
        </w:rPr>
        <w:t>WIDE: Talent observing wells against a dark background to assess fungal settlement.</w:t>
      </w:r>
    </w:p>
    <w:p w14:paraId="5592FB29" w14:textId="77777777" w:rsidR="000D7925" w:rsidRDefault="000D7925" w:rsidP="000D7925">
      <w:pPr>
        <w:pStyle w:val="ShotDescription"/>
        <w:numPr>
          <w:ilvl w:val="2"/>
          <w:numId w:val="3"/>
        </w:numPr>
        <w:rPr>
          <w:lang w:val="en-IN"/>
        </w:rPr>
      </w:pPr>
      <w:r w:rsidRPr="00CB3456">
        <w:rPr>
          <w:lang w:val="en-IN"/>
        </w:rPr>
        <w:t>Talent performing resuspension in control wells using the same technique.</w:t>
      </w:r>
    </w:p>
    <w:p w14:paraId="02BA371B" w14:textId="49B90742" w:rsidR="000D7925" w:rsidRDefault="00132504" w:rsidP="000D7925">
      <w:pPr>
        <w:pStyle w:val="Narration"/>
        <w:numPr>
          <w:ilvl w:val="1"/>
          <w:numId w:val="3"/>
        </w:numPr>
      </w:pPr>
      <w:r w:rsidRPr="00132504">
        <w:rPr>
          <w:bCs/>
        </w:rPr>
        <w:t xml:space="preserve">At 72 hours post-infection, transfer planarians to fresh wells with 2 </w:t>
      </w:r>
      <w:r>
        <w:rPr>
          <w:bCs/>
        </w:rPr>
        <w:t xml:space="preserve">milliliters of </w:t>
      </w:r>
      <w:r w:rsidRPr="00132504">
        <w:rPr>
          <w:bCs/>
        </w:rPr>
        <w:t>clean water, minimizing fungal carryover by using minimal liquid</w:t>
      </w:r>
      <w:r>
        <w:rPr>
          <w:bCs/>
        </w:rPr>
        <w:t xml:space="preserve"> </w:t>
      </w:r>
      <w:r w:rsidR="000D7925" w:rsidRPr="00CB3456">
        <w:rPr>
          <w:b/>
          <w:bCs/>
        </w:rPr>
        <w:t>[1]</w:t>
      </w:r>
      <w:r w:rsidR="000D7925" w:rsidRPr="00CB3456">
        <w:t>.</w:t>
      </w:r>
    </w:p>
    <w:p w14:paraId="3CE0A6CE" w14:textId="18A86B66" w:rsidR="000D7925" w:rsidRPr="00CB3456" w:rsidRDefault="000D7925" w:rsidP="000D7925">
      <w:pPr>
        <w:pStyle w:val="ShotDescription"/>
        <w:numPr>
          <w:ilvl w:val="2"/>
          <w:numId w:val="3"/>
        </w:numPr>
        <w:rPr>
          <w:lang w:val="en-IN"/>
        </w:rPr>
      </w:pPr>
      <w:r w:rsidRPr="00CB3456">
        <w:rPr>
          <w:lang w:val="en-IN"/>
        </w:rPr>
        <w:t>Talent transferring planarians into a new 6-well plate with fresh planarian water.</w:t>
      </w:r>
      <w:r w:rsidR="00983F31">
        <w:rPr>
          <w:lang w:val="en-IN"/>
        </w:rPr>
        <w:t xml:space="preserve"> </w:t>
      </w:r>
    </w:p>
    <w:p w14:paraId="3835EA9B" w14:textId="77777777" w:rsidR="000D7925" w:rsidRDefault="000D7925" w:rsidP="000D7925">
      <w:pPr>
        <w:pStyle w:val="Narration"/>
        <w:numPr>
          <w:ilvl w:val="1"/>
          <w:numId w:val="3"/>
        </w:numPr>
      </w:pPr>
      <w:r w:rsidRPr="00CB3456">
        <w:t xml:space="preserve">Once animals are transferred, remove all water </w:t>
      </w:r>
      <w:r w:rsidRPr="00CB3456">
        <w:rPr>
          <w:b/>
          <w:bCs/>
        </w:rPr>
        <w:t>[1]</w:t>
      </w:r>
      <w:r w:rsidRPr="00CB3456">
        <w:t xml:space="preserve"> and replace it with fresh planarian water </w:t>
      </w:r>
      <w:r w:rsidRPr="00CB3456">
        <w:rPr>
          <w:b/>
          <w:bCs/>
        </w:rPr>
        <w:t>[2]</w:t>
      </w:r>
      <w:r w:rsidRPr="00CB3456">
        <w:t>.</w:t>
      </w:r>
    </w:p>
    <w:p w14:paraId="077603DE" w14:textId="77777777" w:rsidR="000D7925" w:rsidRDefault="000D7925" w:rsidP="000D7925">
      <w:pPr>
        <w:pStyle w:val="ShotDescription"/>
        <w:numPr>
          <w:ilvl w:val="2"/>
          <w:numId w:val="3"/>
        </w:numPr>
        <w:rPr>
          <w:lang w:val="en-IN"/>
        </w:rPr>
      </w:pPr>
      <w:r w:rsidRPr="00CB3456">
        <w:rPr>
          <w:lang w:val="en-IN"/>
        </w:rPr>
        <w:t>Talent removing water from the wells.</w:t>
      </w:r>
    </w:p>
    <w:p w14:paraId="557F2108" w14:textId="77777777" w:rsidR="000D7925" w:rsidRPr="00CB3456" w:rsidRDefault="000D7925" w:rsidP="000D7925">
      <w:pPr>
        <w:pStyle w:val="ShotDescription"/>
        <w:numPr>
          <w:ilvl w:val="2"/>
          <w:numId w:val="3"/>
        </w:numPr>
        <w:rPr>
          <w:lang w:val="en-IN"/>
        </w:rPr>
      </w:pPr>
      <w:r w:rsidRPr="00CB3456">
        <w:rPr>
          <w:lang w:val="en-IN"/>
        </w:rPr>
        <w:t>Talent adding fresh planarian water into each well.</w:t>
      </w:r>
    </w:p>
    <w:p w14:paraId="511867B0" w14:textId="76F193C5" w:rsidR="000D7925" w:rsidRDefault="000D7925" w:rsidP="000D7925">
      <w:pPr>
        <w:pStyle w:val="Narration"/>
        <w:numPr>
          <w:ilvl w:val="1"/>
          <w:numId w:val="3"/>
        </w:numPr>
      </w:pPr>
      <w:r w:rsidRPr="00CB3456">
        <w:t xml:space="preserve">Begin assessing host outcomes at </w:t>
      </w:r>
      <w:r w:rsidR="00983F31" w:rsidRPr="00CB3456">
        <w:t>1-day</w:t>
      </w:r>
      <w:r w:rsidRPr="00CB3456">
        <w:t xml:space="preserve"> post-infection and continue daily until the desired experimental endpoint </w:t>
      </w:r>
      <w:r w:rsidRPr="00CB3456">
        <w:rPr>
          <w:b/>
          <w:bCs/>
        </w:rPr>
        <w:t>[1]</w:t>
      </w:r>
      <w:r w:rsidRPr="00CB3456">
        <w:t>.</w:t>
      </w:r>
    </w:p>
    <w:p w14:paraId="304E9904" w14:textId="2435EFF0" w:rsidR="000D7925" w:rsidRPr="00CB3456" w:rsidRDefault="000D7925" w:rsidP="000D7925">
      <w:pPr>
        <w:pStyle w:val="ShotDescription"/>
        <w:numPr>
          <w:ilvl w:val="2"/>
          <w:numId w:val="3"/>
        </w:numPr>
        <w:rPr>
          <w:lang w:val="en-IN"/>
        </w:rPr>
      </w:pPr>
      <w:r w:rsidRPr="00CB3456">
        <w:rPr>
          <w:lang w:val="en-IN"/>
        </w:rPr>
        <w:t>Talent observing planarians.</w:t>
      </w:r>
    </w:p>
    <w:p w14:paraId="5250EC45" w14:textId="77777777" w:rsidR="000D7925" w:rsidRDefault="000D7925" w:rsidP="000D7925">
      <w:pPr>
        <w:pStyle w:val="Narration"/>
        <w:numPr>
          <w:ilvl w:val="1"/>
          <w:numId w:val="3"/>
        </w:numPr>
      </w:pPr>
      <w:r w:rsidRPr="00CB3456">
        <w:t xml:space="preserve">Quantify host damage using the standardized 0 to 3 scoring system </w:t>
      </w:r>
      <w:r w:rsidRPr="00CB3456">
        <w:rPr>
          <w:b/>
          <w:bCs/>
        </w:rPr>
        <w:t>[1]</w:t>
      </w:r>
      <w:r w:rsidRPr="00CB3456">
        <w:t>.</w:t>
      </w:r>
    </w:p>
    <w:p w14:paraId="0D066073" w14:textId="44429A36" w:rsidR="00983F31" w:rsidRPr="00636E08" w:rsidRDefault="000D7925" w:rsidP="00983F31">
      <w:pPr>
        <w:pStyle w:val="ShotDescription"/>
        <w:numPr>
          <w:ilvl w:val="2"/>
          <w:numId w:val="3"/>
        </w:numPr>
        <w:rPr>
          <w:bCs/>
        </w:rPr>
      </w:pPr>
      <w:r w:rsidRPr="00CB3456">
        <w:rPr>
          <w:lang w:val="en-IN"/>
        </w:rPr>
        <w:t>T</w:t>
      </w:r>
      <w:r w:rsidR="00983F31">
        <w:rPr>
          <w:lang w:val="en-IN"/>
        </w:rPr>
        <w:t>EXT ON A PLAIN BACKGROUND</w:t>
      </w:r>
      <w:r w:rsidR="00983F31">
        <w:rPr>
          <w:lang w:val="en-IN"/>
        </w:rPr>
        <w:br/>
      </w:r>
      <w:r w:rsidR="00983F31" w:rsidRPr="00636E08">
        <w:rPr>
          <w:bCs/>
        </w:rPr>
        <w:t>Score 0: No change from uninfected controls (healthy, asymptomatic).</w:t>
      </w:r>
    </w:p>
    <w:p w14:paraId="48AEE19C" w14:textId="77777777" w:rsidR="00983F31" w:rsidRPr="00636E08" w:rsidRDefault="00983F31" w:rsidP="00983F31">
      <w:pPr>
        <w:pStyle w:val="ShotDescription"/>
        <w:ind w:firstLine="0"/>
        <w:rPr>
          <w:bCs/>
        </w:rPr>
      </w:pPr>
      <w:r w:rsidRPr="00636E08">
        <w:rPr>
          <w:bCs/>
        </w:rPr>
        <w:t>Score 1: Mild symptom(s).</w:t>
      </w:r>
    </w:p>
    <w:p w14:paraId="65FA9B1F" w14:textId="77777777" w:rsidR="00983F31" w:rsidRPr="00636E08" w:rsidRDefault="00983F31" w:rsidP="00983F31">
      <w:pPr>
        <w:pStyle w:val="ShotDescription"/>
        <w:ind w:firstLine="0"/>
        <w:rPr>
          <w:bCs/>
        </w:rPr>
      </w:pPr>
      <w:r w:rsidRPr="00636E08">
        <w:rPr>
          <w:bCs/>
        </w:rPr>
        <w:t>Score 2: Severe symptom(s).</w:t>
      </w:r>
    </w:p>
    <w:p w14:paraId="450286E9" w14:textId="77777777" w:rsidR="00983F31" w:rsidRPr="00983F31" w:rsidRDefault="00983F31" w:rsidP="00983F31">
      <w:pPr>
        <w:pStyle w:val="ShotDescription"/>
        <w:ind w:firstLine="0"/>
        <w:rPr>
          <w:bCs/>
        </w:rPr>
      </w:pPr>
      <w:r w:rsidRPr="00636E08">
        <w:rPr>
          <w:bCs/>
        </w:rPr>
        <w:t>Score 3</w:t>
      </w:r>
      <w:r w:rsidRPr="00983F31">
        <w:rPr>
          <w:bCs/>
        </w:rPr>
        <w:t>: Death.</w:t>
      </w:r>
    </w:p>
    <w:p w14:paraId="0584E74A" w14:textId="7824A9F5" w:rsidR="000D7925" w:rsidRPr="00983F31" w:rsidRDefault="00983F31" w:rsidP="00983F31">
      <w:pPr>
        <w:pStyle w:val="ShotDescription"/>
        <w:ind w:firstLine="0"/>
        <w:rPr>
          <w:bCs/>
        </w:rPr>
      </w:pPr>
      <w:r>
        <w:rPr>
          <w:bCs/>
        </w:rPr>
        <w:t xml:space="preserve">Perform </w:t>
      </w:r>
      <w:r w:rsidRPr="00715B12">
        <w:rPr>
          <w:bCs/>
        </w:rPr>
        <w:t>host symptom evaluation</w:t>
      </w:r>
    </w:p>
    <w:p w14:paraId="528F2A94" w14:textId="77777777" w:rsidR="000D7925" w:rsidRDefault="000D7925" w:rsidP="000D7925">
      <w:pPr>
        <w:pStyle w:val="Narration"/>
        <w:numPr>
          <w:ilvl w:val="1"/>
          <w:numId w:val="3"/>
        </w:numPr>
      </w:pPr>
      <w:r w:rsidRPr="00CB3456">
        <w:t xml:space="preserve">At 3 days post-infection, gently transfer planarians to a new 6-well plate containing 2 milliliters of fresh planarian water per well while avoiding transfer of residual fungal culture </w:t>
      </w:r>
      <w:r w:rsidRPr="00CB3456">
        <w:rPr>
          <w:b/>
          <w:bCs/>
        </w:rPr>
        <w:t>[1]</w:t>
      </w:r>
      <w:r w:rsidRPr="00CB3456">
        <w:t>.</w:t>
      </w:r>
    </w:p>
    <w:p w14:paraId="596151C5" w14:textId="11A98C93" w:rsidR="000D7925" w:rsidRPr="00CB3456" w:rsidRDefault="0022782E" w:rsidP="000D7925">
      <w:pPr>
        <w:pStyle w:val="ShotDescription"/>
        <w:numPr>
          <w:ilvl w:val="2"/>
          <w:numId w:val="3"/>
        </w:numPr>
        <w:rPr>
          <w:lang w:val="en-IN"/>
        </w:rPr>
      </w:pPr>
      <w:r w:rsidRPr="00D97F0E">
        <w:rPr>
          <w:highlight w:val="yellow"/>
          <w:lang w:val="en-IN"/>
        </w:rPr>
        <w:t>SCOPE</w:t>
      </w:r>
      <w:r>
        <w:rPr>
          <w:lang w:val="en-IN"/>
        </w:rPr>
        <w:t xml:space="preserve">: </w:t>
      </w:r>
      <w:r w:rsidR="000D7925" w:rsidRPr="00CB3456">
        <w:rPr>
          <w:lang w:val="en-IN"/>
        </w:rPr>
        <w:t>Talent transferring planarians into a clean plate with minimal liquid carryover.</w:t>
      </w:r>
    </w:p>
    <w:p w14:paraId="058AE2E3" w14:textId="780ADA61" w:rsidR="000D7925" w:rsidRDefault="000D7925" w:rsidP="00636E08">
      <w:pPr>
        <w:pStyle w:val="Narration"/>
        <w:numPr>
          <w:ilvl w:val="1"/>
          <w:numId w:val="3"/>
        </w:numPr>
      </w:pPr>
      <w:r w:rsidRPr="00CB3456">
        <w:t xml:space="preserve">Observe animals using light microscopy with a minimum 10 times objective </w:t>
      </w:r>
      <w:r w:rsidRPr="00CB3456">
        <w:rPr>
          <w:b/>
          <w:bCs/>
        </w:rPr>
        <w:t>[1]</w:t>
      </w:r>
      <w:r w:rsidRPr="00CB3456">
        <w:t>.</w:t>
      </w:r>
      <w:r w:rsidR="00636E08">
        <w:t xml:space="preserve"> </w:t>
      </w:r>
      <w:r w:rsidR="00636E08" w:rsidRPr="00CB3456">
        <w:t xml:space="preserve">Record host outcomes using the standardized scoring sheet </w:t>
      </w:r>
      <w:r w:rsidR="00636E08" w:rsidRPr="00CB3456">
        <w:rPr>
          <w:b/>
          <w:bCs/>
        </w:rPr>
        <w:t>[</w:t>
      </w:r>
      <w:r w:rsidR="00636E08">
        <w:rPr>
          <w:b/>
          <w:bCs/>
        </w:rPr>
        <w:t>2</w:t>
      </w:r>
      <w:r w:rsidR="00636E08" w:rsidRPr="00CB3456">
        <w:rPr>
          <w:b/>
          <w:bCs/>
        </w:rPr>
        <w:t>]</w:t>
      </w:r>
      <w:r w:rsidR="00636E08" w:rsidRPr="00CB3456">
        <w:t>.</w:t>
      </w:r>
    </w:p>
    <w:p w14:paraId="3C2EDCA8" w14:textId="1DBD7CBE" w:rsidR="000D7925" w:rsidRPr="00CB3456" w:rsidRDefault="0022782E" w:rsidP="000D7925">
      <w:pPr>
        <w:pStyle w:val="ShotDescription"/>
        <w:numPr>
          <w:ilvl w:val="2"/>
          <w:numId w:val="3"/>
        </w:numPr>
        <w:rPr>
          <w:lang w:val="en-IN"/>
        </w:rPr>
      </w:pPr>
      <w:r w:rsidRPr="00D97F0E">
        <w:rPr>
          <w:highlight w:val="yellow"/>
          <w:lang w:val="en-IN"/>
        </w:rPr>
        <w:t>SCOPE</w:t>
      </w:r>
      <w:r>
        <w:rPr>
          <w:lang w:val="en-IN"/>
        </w:rPr>
        <w:t xml:space="preserve">: </w:t>
      </w:r>
      <w:r w:rsidR="000D7925" w:rsidRPr="00CB3456">
        <w:rPr>
          <w:lang w:val="en-IN"/>
        </w:rPr>
        <w:t>Talent observing planarians under a light microscope.</w:t>
      </w:r>
    </w:p>
    <w:p w14:paraId="18BA7677" w14:textId="6B8A0EBE" w:rsidR="000D7925" w:rsidRPr="00CB3456" w:rsidRDefault="000D7925" w:rsidP="000D7925">
      <w:pPr>
        <w:pStyle w:val="ShotDescription"/>
        <w:numPr>
          <w:ilvl w:val="2"/>
          <w:numId w:val="3"/>
        </w:numPr>
        <w:rPr>
          <w:lang w:val="en-IN"/>
        </w:rPr>
      </w:pPr>
      <w:r w:rsidRPr="00CB3456">
        <w:rPr>
          <w:lang w:val="en-IN"/>
        </w:rPr>
        <w:lastRenderedPageBreak/>
        <w:t xml:space="preserve">Talent recording observations on </w:t>
      </w:r>
      <w:r w:rsidR="004D1F61">
        <w:rPr>
          <w:lang w:val="en-IN"/>
        </w:rPr>
        <w:t>the standardized</w:t>
      </w:r>
      <w:r w:rsidRPr="00CB3456">
        <w:rPr>
          <w:lang w:val="en-IN"/>
        </w:rPr>
        <w:t xml:space="preserve"> scoring sheet.</w:t>
      </w:r>
    </w:p>
    <w:p w14:paraId="0503E496" w14:textId="18D668DA" w:rsidR="00891A49" w:rsidRDefault="00891A49">
      <w:pPr>
        <w:rPr>
          <w:rFonts w:eastAsia="Times New Roman" w:cstheme="minorHAnsi"/>
          <w:color w:val="auto"/>
          <w:lang w:val="en-IN" w:eastAsia="en-IN"/>
        </w:rPr>
      </w:pPr>
      <w:r>
        <w:rPr>
          <w:rFonts w:eastAsia="Times New Roman" w:cstheme="minorHAnsi"/>
          <w:color w:val="auto"/>
          <w:lang w:val="en-IN" w:eastAsia="en-IN"/>
        </w:rPr>
        <w:br w:type="page"/>
      </w:r>
    </w:p>
    <w:p w14:paraId="74812CBD" w14:textId="77777777" w:rsidR="004D1F61" w:rsidRDefault="004D1F61" w:rsidP="004D1F61">
      <w:pPr>
        <w:spacing w:before="100" w:beforeAutospacing="1" w:after="100" w:afterAutospacing="1"/>
        <w:rPr>
          <w:rFonts w:eastAsia="Times New Roman" w:cstheme="minorHAnsi"/>
          <w:color w:val="auto"/>
          <w:lang w:val="en-IN" w:eastAsia="en-IN"/>
        </w:rPr>
      </w:pPr>
    </w:p>
    <w:p w14:paraId="7A4F1842" w14:textId="5EEEE3F7" w:rsidR="00495959" w:rsidRPr="00B07A3B" w:rsidRDefault="00495959" w:rsidP="0022782E">
      <w:pPr>
        <w:pStyle w:val="Heading1"/>
        <w:rPr>
          <w:rFonts w:cstheme="minorHAnsi"/>
        </w:rPr>
      </w:pPr>
      <w:r w:rsidRPr="00B07A3B">
        <w:rPr>
          <w:rFonts w:cstheme="minorHAnsi"/>
        </w:rPr>
        <w:t>Results</w:t>
      </w:r>
    </w:p>
    <w:p w14:paraId="476287CC" w14:textId="5A613047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commentRangeStart w:id="1"/>
      <w:r>
        <w:rPr>
          <w:rFonts w:cstheme="minorHAnsi"/>
          <w:b/>
        </w:rPr>
        <w:t>Results</w:t>
      </w:r>
      <w:commentRangeEnd w:id="1"/>
      <w:r w:rsidR="0022782E" w:rsidRPr="00985FE6">
        <w:rPr>
          <w:rStyle w:val="CommentReference"/>
          <w:rFonts w:cstheme="minorHAnsi"/>
          <w:sz w:val="24"/>
          <w:szCs w:val="24"/>
          <w:lang w:eastAsia="zh-TW"/>
        </w:rPr>
        <w:commentReference w:id="1"/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76802797" w14:textId="60CB6263" w:rsidR="00310590" w:rsidRPr="007D323C" w:rsidRDefault="00310590" w:rsidP="00310590">
      <w:pPr>
        <w:pStyle w:val="Narration"/>
        <w:numPr>
          <w:ilvl w:val="1"/>
          <w:numId w:val="3"/>
        </w:numPr>
        <w:rPr>
          <w:b/>
          <w:bCs/>
        </w:rPr>
      </w:pPr>
      <w:r w:rsidRPr="004F2D45">
        <w:t xml:space="preserve">Fungal epithelial colonization was markedly reduced by 4 </w:t>
      </w:r>
      <w:r w:rsidR="00636E08">
        <w:t xml:space="preserve">days </w:t>
      </w:r>
      <w:r w:rsidRPr="004F2D45">
        <w:t xml:space="preserve">post infection </w:t>
      </w:r>
      <w:r w:rsidRPr="00310590">
        <w:rPr>
          <w:b/>
          <w:bCs/>
        </w:rPr>
        <w:t>[1],</w:t>
      </w:r>
      <w:r w:rsidRPr="004F2D45">
        <w:t xml:space="preserve"> and by 7 days post infection</w:t>
      </w:r>
      <w:r w:rsidR="00B131D1">
        <w:t>,</w:t>
      </w:r>
      <w:r w:rsidRPr="004F2D45">
        <w:t xml:space="preserve"> nearly all surface-associated fungi were cleared under ID50</w:t>
      </w:r>
      <w:r w:rsidR="00B131D1">
        <w:t xml:space="preserve"> </w:t>
      </w:r>
      <w:r w:rsidR="00B131D1" w:rsidRPr="00B131D1">
        <w:rPr>
          <w:i/>
          <w:iCs/>
          <w:color w:val="EE0000"/>
        </w:rPr>
        <w:t>(I-D-Fifty)</w:t>
      </w:r>
      <w:r w:rsidRPr="00B131D1">
        <w:rPr>
          <w:color w:val="EE0000"/>
        </w:rPr>
        <w:t xml:space="preserve"> </w:t>
      </w:r>
      <w:r w:rsidRPr="004F2D45">
        <w:t xml:space="preserve">conditions </w:t>
      </w:r>
      <w:r w:rsidRPr="007D323C">
        <w:rPr>
          <w:b/>
          <w:bCs/>
        </w:rPr>
        <w:t>[2].</w:t>
      </w:r>
    </w:p>
    <w:p w14:paraId="2D7BBC66" w14:textId="4459C144" w:rsidR="00310590" w:rsidRDefault="00310590" w:rsidP="00310590">
      <w:pPr>
        <w:pStyle w:val="ShotDescription"/>
        <w:numPr>
          <w:ilvl w:val="2"/>
          <w:numId w:val="3"/>
        </w:numPr>
        <w:rPr>
          <w:lang w:val="en-IN"/>
        </w:rPr>
      </w:pPr>
      <w:r w:rsidRPr="004F2D45">
        <w:rPr>
          <w:lang w:val="en-IN"/>
        </w:rPr>
        <w:t xml:space="preserve">LAB MEDIA: Figure 3. </w:t>
      </w:r>
      <w:r w:rsidRPr="007D323C">
        <w:rPr>
          <w:i/>
          <w:iCs/>
          <w:color w:val="0000FF"/>
          <w:lang w:val="en-IN"/>
        </w:rPr>
        <w:t>Video editor: Zoom in on the specimen labeled 4 dpi and show the reduced number of bright white spots</w:t>
      </w:r>
      <w:r w:rsidR="00751FDC">
        <w:rPr>
          <w:i/>
          <w:iCs/>
          <w:color w:val="0000FF"/>
          <w:lang w:val="en-IN"/>
        </w:rPr>
        <w:t xml:space="preserve"> relative to 1 dpi.</w:t>
      </w:r>
    </w:p>
    <w:p w14:paraId="7EF7684C" w14:textId="77777777" w:rsidR="00310590" w:rsidRPr="004F2D45" w:rsidRDefault="00310590" w:rsidP="00310590">
      <w:pPr>
        <w:pStyle w:val="ShotDescription"/>
        <w:numPr>
          <w:ilvl w:val="2"/>
          <w:numId w:val="3"/>
        </w:numPr>
        <w:rPr>
          <w:lang w:val="en-IN"/>
        </w:rPr>
      </w:pPr>
      <w:r w:rsidRPr="004F2D45">
        <w:rPr>
          <w:lang w:val="en-IN"/>
        </w:rPr>
        <w:t xml:space="preserve">LAB MEDIA: Figure 3. </w:t>
      </w:r>
      <w:r w:rsidRPr="007D323C">
        <w:rPr>
          <w:i/>
          <w:iCs/>
          <w:color w:val="0000FF"/>
          <w:lang w:val="en-IN"/>
        </w:rPr>
        <w:t>Video editor: Zoom in on the specimen labeled 7 dpi and show the near absence of bright white spots</w:t>
      </w:r>
    </w:p>
    <w:p w14:paraId="7469243E" w14:textId="285891C9" w:rsidR="00310590" w:rsidRPr="00636E08" w:rsidRDefault="00310590" w:rsidP="00636E08">
      <w:pPr>
        <w:pStyle w:val="Narration"/>
        <w:numPr>
          <w:ilvl w:val="1"/>
          <w:numId w:val="3"/>
        </w:numPr>
        <w:rPr>
          <w:b/>
          <w:bCs/>
        </w:rPr>
      </w:pPr>
      <w:r w:rsidRPr="004F2D45">
        <w:t xml:space="preserve">Uninfected controls remained entirely asymptomatic </w:t>
      </w:r>
      <w:r w:rsidRPr="007D323C">
        <w:rPr>
          <w:b/>
          <w:bCs/>
        </w:rPr>
        <w:t>[1].</w:t>
      </w:r>
      <w:r w:rsidR="007D323C">
        <w:t xml:space="preserve"> </w:t>
      </w:r>
      <w:r w:rsidR="007D323C" w:rsidRPr="004F2D45">
        <w:t>At approximately 7.0×10</w:t>
      </w:r>
      <w:r w:rsidR="007D323C" w:rsidRPr="007D323C">
        <w:rPr>
          <w:vertAlign w:val="superscript"/>
        </w:rPr>
        <w:t>7</w:t>
      </w:r>
      <w:r w:rsidR="007D323C" w:rsidRPr="004F2D45">
        <w:t xml:space="preserve"> </w:t>
      </w:r>
      <w:r w:rsidR="007D323C" w:rsidRPr="007D323C">
        <w:rPr>
          <w:i/>
          <w:iCs/>
        </w:rPr>
        <w:t>Candida albicans</w:t>
      </w:r>
      <w:r w:rsidR="007D323C" w:rsidRPr="004F2D45">
        <w:t xml:space="preserve"> cells per milliliter, about 30% were asymptomatic </w:t>
      </w:r>
      <w:r w:rsidR="007D323C" w:rsidRPr="007D323C">
        <w:rPr>
          <w:b/>
          <w:bCs/>
        </w:rPr>
        <w:t>[2],</w:t>
      </w:r>
      <w:r w:rsidR="007D323C" w:rsidRPr="004F2D45">
        <w:t xml:space="preserve"> 50% were symptomatic </w:t>
      </w:r>
      <w:r w:rsidR="007D323C" w:rsidRPr="007D323C">
        <w:rPr>
          <w:b/>
          <w:bCs/>
        </w:rPr>
        <w:t>[2],</w:t>
      </w:r>
      <w:r w:rsidR="007D323C" w:rsidRPr="004F2D45">
        <w:t xml:space="preserve"> and 20% were dead </w:t>
      </w:r>
      <w:r w:rsidR="007D323C" w:rsidRPr="007D323C">
        <w:rPr>
          <w:b/>
          <w:bCs/>
        </w:rPr>
        <w:t>[3].</w:t>
      </w:r>
    </w:p>
    <w:p w14:paraId="00A04973" w14:textId="77777777" w:rsidR="00310590" w:rsidRPr="004F2D45" w:rsidRDefault="00310590" w:rsidP="00310590">
      <w:pPr>
        <w:pStyle w:val="ShotDescription"/>
        <w:numPr>
          <w:ilvl w:val="2"/>
          <w:numId w:val="3"/>
        </w:numPr>
        <w:rPr>
          <w:lang w:val="en-IN"/>
        </w:rPr>
      </w:pPr>
      <w:r w:rsidRPr="004F2D45">
        <w:rPr>
          <w:lang w:val="en-IN"/>
        </w:rPr>
        <w:t xml:space="preserve">LAB MEDIA: Figure 4. </w:t>
      </w:r>
      <w:r w:rsidRPr="007D323C">
        <w:rPr>
          <w:i/>
          <w:iCs/>
          <w:color w:val="0000FF"/>
          <w:lang w:val="en-IN"/>
        </w:rPr>
        <w:t>Video editor: Highlight the bar for uninfected controls showing only the asymptomatic category</w:t>
      </w:r>
    </w:p>
    <w:p w14:paraId="3259A5D6" w14:textId="77777777" w:rsidR="00310590" w:rsidRDefault="00310590" w:rsidP="00310590">
      <w:pPr>
        <w:pStyle w:val="ShotDescription"/>
        <w:numPr>
          <w:ilvl w:val="2"/>
          <w:numId w:val="3"/>
        </w:numPr>
        <w:rPr>
          <w:lang w:val="en-IN"/>
        </w:rPr>
      </w:pPr>
      <w:r w:rsidRPr="004F2D45">
        <w:rPr>
          <w:lang w:val="en-IN"/>
        </w:rPr>
        <w:t xml:space="preserve">LAB MEDIA: Figure 4. </w:t>
      </w:r>
      <w:r w:rsidRPr="007D323C">
        <w:rPr>
          <w:i/>
          <w:iCs/>
          <w:color w:val="0000FF"/>
          <w:lang w:val="en-IN"/>
        </w:rPr>
        <w:t>Video editor: Highlight the green portion of the bar at 7.0 representing asymptomatic</w:t>
      </w:r>
    </w:p>
    <w:p w14:paraId="343BE10A" w14:textId="77777777" w:rsidR="00310590" w:rsidRDefault="00310590" w:rsidP="00310590">
      <w:pPr>
        <w:pStyle w:val="ShotDescription"/>
        <w:numPr>
          <w:ilvl w:val="2"/>
          <w:numId w:val="3"/>
        </w:numPr>
        <w:rPr>
          <w:lang w:val="en-IN"/>
        </w:rPr>
      </w:pPr>
      <w:r w:rsidRPr="004F2D45">
        <w:rPr>
          <w:lang w:val="en-IN"/>
        </w:rPr>
        <w:t xml:space="preserve">LAB MEDIA: Figure 4. </w:t>
      </w:r>
      <w:r w:rsidRPr="007D323C">
        <w:rPr>
          <w:i/>
          <w:iCs/>
          <w:color w:val="0000FF"/>
          <w:lang w:val="en-IN"/>
        </w:rPr>
        <w:t>Video editor: Highlight the beige portion of the bar at 7.0 representing symptomatic</w:t>
      </w:r>
    </w:p>
    <w:p w14:paraId="78351A1A" w14:textId="77777777" w:rsidR="00310590" w:rsidRPr="004F2D45" w:rsidRDefault="00310590" w:rsidP="00310590">
      <w:pPr>
        <w:pStyle w:val="ShotDescription"/>
        <w:numPr>
          <w:ilvl w:val="2"/>
          <w:numId w:val="3"/>
        </w:numPr>
        <w:rPr>
          <w:lang w:val="en-IN"/>
        </w:rPr>
      </w:pPr>
      <w:r w:rsidRPr="004F2D45">
        <w:rPr>
          <w:lang w:val="en-IN"/>
        </w:rPr>
        <w:t xml:space="preserve">LAB MEDIA: Figure 4. </w:t>
      </w:r>
      <w:r w:rsidRPr="007D323C">
        <w:rPr>
          <w:i/>
          <w:iCs/>
          <w:color w:val="0000FF"/>
          <w:lang w:val="en-IN"/>
        </w:rPr>
        <w:t>Video editor: Highlight the orange portion of the bar at 7.0 representing dead</w:t>
      </w:r>
    </w:p>
    <w:p w14:paraId="28375B5C" w14:textId="355D0DE3" w:rsidR="00310590" w:rsidRDefault="00310590" w:rsidP="00310590">
      <w:pPr>
        <w:pStyle w:val="Narration"/>
        <w:numPr>
          <w:ilvl w:val="1"/>
          <w:numId w:val="3"/>
        </w:numPr>
      </w:pPr>
      <w:r w:rsidRPr="004F2D45">
        <w:t>At approximately 8.0×10</w:t>
      </w:r>
      <w:r w:rsidRPr="007D323C">
        <w:rPr>
          <w:vertAlign w:val="superscript"/>
        </w:rPr>
        <w:t>7</w:t>
      </w:r>
      <w:r w:rsidRPr="004F2D45">
        <w:t xml:space="preserve"> </w:t>
      </w:r>
      <w:r w:rsidRPr="00B131D1">
        <w:rPr>
          <w:i/>
          <w:iCs/>
        </w:rPr>
        <w:t>Candida albicans</w:t>
      </w:r>
      <w:r w:rsidRPr="00B131D1">
        <w:t xml:space="preserve"> </w:t>
      </w:r>
      <w:r w:rsidRPr="004F2D45">
        <w:t xml:space="preserve">cells per milliliter, about 30% were asymptomatic </w:t>
      </w:r>
      <w:r w:rsidRPr="007D323C">
        <w:rPr>
          <w:b/>
          <w:bCs/>
        </w:rPr>
        <w:t>[1],</w:t>
      </w:r>
      <w:r w:rsidRPr="004F2D45">
        <w:t xml:space="preserve"> 20% were symptomatic </w:t>
      </w:r>
      <w:r w:rsidRPr="007D323C">
        <w:rPr>
          <w:b/>
          <w:bCs/>
        </w:rPr>
        <w:t>[2],</w:t>
      </w:r>
      <w:r w:rsidRPr="004F2D45">
        <w:t xml:space="preserve"> and 50% were dead </w:t>
      </w:r>
      <w:r w:rsidRPr="007D323C">
        <w:rPr>
          <w:b/>
          <w:bCs/>
        </w:rPr>
        <w:t>[3].</w:t>
      </w:r>
    </w:p>
    <w:p w14:paraId="6EB896AF" w14:textId="77777777" w:rsidR="00310590" w:rsidRDefault="00310590" w:rsidP="00310590">
      <w:pPr>
        <w:pStyle w:val="ShotDescription"/>
        <w:numPr>
          <w:ilvl w:val="2"/>
          <w:numId w:val="3"/>
        </w:numPr>
        <w:rPr>
          <w:lang w:val="en-IN"/>
        </w:rPr>
      </w:pPr>
      <w:r w:rsidRPr="004F2D45">
        <w:rPr>
          <w:lang w:val="en-IN"/>
        </w:rPr>
        <w:t xml:space="preserve">LAB MEDIA: Figure 4. </w:t>
      </w:r>
      <w:r w:rsidRPr="007D323C">
        <w:rPr>
          <w:i/>
          <w:iCs/>
          <w:color w:val="0000FF"/>
          <w:lang w:val="en-IN"/>
        </w:rPr>
        <w:t>Video editor: Highlight the green portion of the bar at 8.0 representing asymptomatic</w:t>
      </w:r>
    </w:p>
    <w:p w14:paraId="3A79B59B" w14:textId="77777777" w:rsidR="00310590" w:rsidRDefault="00310590" w:rsidP="00310590">
      <w:pPr>
        <w:pStyle w:val="ShotDescription"/>
        <w:numPr>
          <w:ilvl w:val="2"/>
          <w:numId w:val="3"/>
        </w:numPr>
        <w:rPr>
          <w:lang w:val="en-IN"/>
        </w:rPr>
      </w:pPr>
      <w:r w:rsidRPr="004F2D45">
        <w:rPr>
          <w:lang w:val="en-IN"/>
        </w:rPr>
        <w:t xml:space="preserve">LAB MEDIA: Figure 4. </w:t>
      </w:r>
      <w:r w:rsidRPr="007D323C">
        <w:rPr>
          <w:i/>
          <w:iCs/>
          <w:color w:val="0000FF"/>
          <w:lang w:val="en-IN"/>
        </w:rPr>
        <w:t>Video editor: Highlight the beige portion of the bar at 8.0 representing symptomatic</w:t>
      </w:r>
    </w:p>
    <w:p w14:paraId="6A38C2DD" w14:textId="77777777" w:rsidR="00310590" w:rsidRPr="004F2D45" w:rsidRDefault="00310590" w:rsidP="00310590">
      <w:pPr>
        <w:pStyle w:val="ShotDescription"/>
        <w:numPr>
          <w:ilvl w:val="2"/>
          <w:numId w:val="3"/>
        </w:numPr>
        <w:rPr>
          <w:lang w:val="en-IN"/>
        </w:rPr>
      </w:pPr>
      <w:r w:rsidRPr="004F2D45">
        <w:rPr>
          <w:lang w:val="en-IN"/>
        </w:rPr>
        <w:t xml:space="preserve">LAB MEDIA: Figure 4. </w:t>
      </w:r>
      <w:r w:rsidRPr="007D323C">
        <w:rPr>
          <w:i/>
          <w:iCs/>
          <w:color w:val="0000FF"/>
          <w:lang w:val="en-IN"/>
        </w:rPr>
        <w:t>Video editor: Highlight the orange portion of the bar at 8.0 representing dead</w:t>
      </w:r>
    </w:p>
    <w:p w14:paraId="1E988409" w14:textId="240C9338" w:rsidR="00310590" w:rsidRDefault="00310590" w:rsidP="00310590">
      <w:pPr>
        <w:pStyle w:val="Narration"/>
        <w:numPr>
          <w:ilvl w:val="1"/>
          <w:numId w:val="3"/>
        </w:numPr>
      </w:pPr>
      <w:r w:rsidRPr="004F2D45">
        <w:t>Median survival declined from about 90% at 7.0×10</w:t>
      </w:r>
      <w:r w:rsidRPr="007D323C">
        <w:rPr>
          <w:vertAlign w:val="superscript"/>
        </w:rPr>
        <w:t>7</w:t>
      </w:r>
      <w:r w:rsidRPr="004F2D45">
        <w:t xml:space="preserve"> </w:t>
      </w:r>
      <w:r w:rsidRPr="007D323C">
        <w:rPr>
          <w:i/>
          <w:iCs/>
        </w:rPr>
        <w:t>Candida albicans</w:t>
      </w:r>
      <w:r w:rsidRPr="004F2D45">
        <w:t xml:space="preserve"> cells per milliliter </w:t>
      </w:r>
      <w:r w:rsidRPr="00B131D1">
        <w:rPr>
          <w:b/>
          <w:bCs/>
        </w:rPr>
        <w:t>[1],</w:t>
      </w:r>
      <w:r w:rsidRPr="004F2D45">
        <w:t xml:space="preserve"> to about 50% at 8.0×10</w:t>
      </w:r>
      <w:r w:rsidRPr="00B131D1">
        <w:rPr>
          <w:vertAlign w:val="superscript"/>
        </w:rPr>
        <w:t>7</w:t>
      </w:r>
      <w:r w:rsidRPr="004F2D45">
        <w:t xml:space="preserve"> cells per milliliter </w:t>
      </w:r>
      <w:r w:rsidRPr="00B131D1">
        <w:rPr>
          <w:b/>
          <w:bCs/>
        </w:rPr>
        <w:t>[2],</w:t>
      </w:r>
      <w:r w:rsidRPr="004F2D45">
        <w:t xml:space="preserve"> and to less than 25% at 8.5×10</w:t>
      </w:r>
      <w:r w:rsidRPr="00B131D1">
        <w:rPr>
          <w:vertAlign w:val="superscript"/>
        </w:rPr>
        <w:t>7</w:t>
      </w:r>
      <w:r w:rsidRPr="004F2D45">
        <w:t xml:space="preserve"> cells per milliliter </w:t>
      </w:r>
      <w:r w:rsidRPr="00B131D1">
        <w:rPr>
          <w:b/>
          <w:bCs/>
        </w:rPr>
        <w:t>[3].</w:t>
      </w:r>
    </w:p>
    <w:p w14:paraId="5C0E0863" w14:textId="77777777" w:rsidR="00310590" w:rsidRDefault="00310590" w:rsidP="00310590">
      <w:pPr>
        <w:pStyle w:val="ShotDescription"/>
        <w:numPr>
          <w:ilvl w:val="2"/>
          <w:numId w:val="3"/>
        </w:numPr>
        <w:rPr>
          <w:lang w:val="en-IN"/>
        </w:rPr>
      </w:pPr>
      <w:r w:rsidRPr="004F2D45">
        <w:rPr>
          <w:lang w:val="en-IN"/>
        </w:rPr>
        <w:t xml:space="preserve">LAB MEDIA: Figure 5. </w:t>
      </w:r>
      <w:r w:rsidRPr="00B131D1">
        <w:rPr>
          <w:i/>
          <w:iCs/>
          <w:color w:val="0000FF"/>
          <w:lang w:val="en-IN"/>
        </w:rPr>
        <w:t xml:space="preserve">Video editor: Highlight the bar labeled 7.0 showing a value </w:t>
      </w:r>
      <w:r w:rsidRPr="00B131D1">
        <w:rPr>
          <w:i/>
          <w:iCs/>
          <w:color w:val="0000FF"/>
          <w:lang w:val="en-IN"/>
        </w:rPr>
        <w:lastRenderedPageBreak/>
        <w:t>near 90%</w:t>
      </w:r>
    </w:p>
    <w:p w14:paraId="2164A3DF" w14:textId="77777777" w:rsidR="00310590" w:rsidRDefault="00310590" w:rsidP="00310590">
      <w:pPr>
        <w:pStyle w:val="ShotDescription"/>
        <w:numPr>
          <w:ilvl w:val="2"/>
          <w:numId w:val="3"/>
        </w:numPr>
        <w:rPr>
          <w:lang w:val="en-IN"/>
        </w:rPr>
      </w:pPr>
      <w:r w:rsidRPr="004F2D45">
        <w:rPr>
          <w:lang w:val="en-IN"/>
        </w:rPr>
        <w:t xml:space="preserve">LAB MEDIA: Figure 5. </w:t>
      </w:r>
      <w:r w:rsidRPr="00B131D1">
        <w:rPr>
          <w:i/>
          <w:iCs/>
          <w:color w:val="0000FF"/>
          <w:lang w:val="en-IN"/>
        </w:rPr>
        <w:t>Video editor: Highlight the bar labeled 8.0 showing a value near 50%</w:t>
      </w:r>
    </w:p>
    <w:p w14:paraId="2CEF56B0" w14:textId="77777777" w:rsidR="00310590" w:rsidRPr="004F2D45" w:rsidRDefault="00310590" w:rsidP="00310590">
      <w:pPr>
        <w:pStyle w:val="ShotDescription"/>
        <w:numPr>
          <w:ilvl w:val="2"/>
          <w:numId w:val="3"/>
        </w:numPr>
        <w:rPr>
          <w:lang w:val="en-IN"/>
        </w:rPr>
      </w:pPr>
      <w:r w:rsidRPr="004F2D45">
        <w:rPr>
          <w:lang w:val="en-IN"/>
        </w:rPr>
        <w:t xml:space="preserve">LAB MEDIA: Figure 5. </w:t>
      </w:r>
      <w:r w:rsidRPr="00B131D1">
        <w:rPr>
          <w:i/>
          <w:iCs/>
          <w:color w:val="0000FF"/>
          <w:lang w:val="en-IN"/>
        </w:rPr>
        <w:t>Video editor: Highlight the bar labeled 8.5 showing a value below 25%</w:t>
      </w:r>
    </w:p>
    <w:p w14:paraId="74DD6C03" w14:textId="6C511F9C" w:rsidR="00310590" w:rsidRDefault="00310590" w:rsidP="00310590">
      <w:pPr>
        <w:pStyle w:val="Narration"/>
        <w:numPr>
          <w:ilvl w:val="1"/>
          <w:numId w:val="3"/>
        </w:numPr>
      </w:pPr>
      <w:r w:rsidRPr="004F2D45">
        <w:t>Overall survival was about 5</w:t>
      </w:r>
      <w:r w:rsidR="0008553A">
        <w:t>0</w:t>
      </w:r>
      <w:r w:rsidRPr="004F2D45">
        <w:t xml:space="preserve">% in planarians infected with </w:t>
      </w:r>
      <w:r w:rsidR="00B131D1">
        <w:t>wild-type</w:t>
      </w:r>
      <w:r w:rsidRPr="004F2D45">
        <w:t xml:space="preserve"> </w:t>
      </w:r>
      <w:r w:rsidRPr="00B131D1">
        <w:rPr>
          <w:i/>
          <w:iCs/>
        </w:rPr>
        <w:t>Candida albicans</w:t>
      </w:r>
      <w:r w:rsidRPr="004F2D45">
        <w:t xml:space="preserve"> at approximately 8.0×10</w:t>
      </w:r>
      <w:r w:rsidRPr="00B131D1">
        <w:rPr>
          <w:vertAlign w:val="superscript"/>
        </w:rPr>
        <w:t>7</w:t>
      </w:r>
      <w:r w:rsidRPr="004F2D45">
        <w:t xml:space="preserve"> cells per milliliter </w:t>
      </w:r>
      <w:r w:rsidRPr="00B131D1">
        <w:rPr>
          <w:b/>
          <w:bCs/>
        </w:rPr>
        <w:t>[1],</w:t>
      </w:r>
      <w:r w:rsidRPr="004F2D45">
        <w:t xml:space="preserve"> compared to 100% survival in uninfected controls </w:t>
      </w:r>
      <w:r w:rsidRPr="00B131D1">
        <w:rPr>
          <w:b/>
          <w:bCs/>
        </w:rPr>
        <w:t>[2].</w:t>
      </w:r>
    </w:p>
    <w:p w14:paraId="6D859344" w14:textId="77777777" w:rsidR="00310590" w:rsidRDefault="00310590" w:rsidP="00310590">
      <w:pPr>
        <w:pStyle w:val="ShotDescription"/>
        <w:numPr>
          <w:ilvl w:val="2"/>
          <w:numId w:val="3"/>
        </w:numPr>
        <w:rPr>
          <w:lang w:val="en-IN"/>
        </w:rPr>
      </w:pPr>
      <w:r w:rsidRPr="004F2D45">
        <w:rPr>
          <w:lang w:val="en-IN"/>
        </w:rPr>
        <w:t xml:space="preserve">LAB MEDIA: Figure 6. </w:t>
      </w:r>
      <w:r w:rsidRPr="00B131D1">
        <w:rPr>
          <w:i/>
          <w:iCs/>
          <w:color w:val="0000FF"/>
          <w:lang w:val="en-IN"/>
        </w:rPr>
        <w:t>Video editor: Highlight the orange survival curve around 45% at the end of the timeline</w:t>
      </w:r>
    </w:p>
    <w:p w14:paraId="386F925D" w14:textId="77777777" w:rsidR="00310590" w:rsidRPr="00B131D1" w:rsidRDefault="00310590" w:rsidP="00310590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4F2D45">
        <w:rPr>
          <w:lang w:val="en-IN"/>
        </w:rPr>
        <w:t xml:space="preserve">LAB MEDIA: Figure 6. </w:t>
      </w:r>
      <w:r w:rsidRPr="00B131D1">
        <w:rPr>
          <w:i/>
          <w:iCs/>
          <w:color w:val="0000FF"/>
          <w:lang w:val="en-IN"/>
        </w:rPr>
        <w:t>Video editor: Highlight the blue survival curve remaining at 100% across the timeline</w:t>
      </w:r>
    </w:p>
    <w:p w14:paraId="2B4EBA9A" w14:textId="77777777" w:rsidR="00310590" w:rsidRPr="00080906" w:rsidRDefault="00310590" w:rsidP="00310590">
      <w:pPr>
        <w:rPr>
          <w:lang w:val="en-IN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5"/>
      <w:footerReference w:type="even" r:id="rId16"/>
      <w:footerReference w:type="default" r:id="rId17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Pallavi  Sharma" w:date="2026-04-08T12:00:00Z" w:initials="PS">
    <w:p w14:paraId="0DAC59AB" w14:textId="77777777" w:rsidR="0022782E" w:rsidRDefault="0022782E" w:rsidP="0022782E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>Authors: For this section we will use the images provided in the manuscript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0DAC59AB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4B4A63CF" w16cex:dateUtc="2026-04-08T06:3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0DAC59AB" w16cid:durableId="4B4A63CF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A260CC" w14:textId="77777777" w:rsidR="00980E95" w:rsidRDefault="00980E95">
      <w:r>
        <w:separator/>
      </w:r>
    </w:p>
    <w:p w14:paraId="476858D6" w14:textId="77777777" w:rsidR="00980E95" w:rsidRDefault="00980E95"/>
  </w:endnote>
  <w:endnote w:type="continuationSeparator" w:id="0">
    <w:p w14:paraId="6766BADC" w14:textId="77777777" w:rsidR="00980E95" w:rsidRDefault="00980E95">
      <w:r>
        <w:continuationSeparator/>
      </w:r>
    </w:p>
    <w:p w14:paraId="6B1B7238" w14:textId="77777777" w:rsidR="00980E95" w:rsidRDefault="00980E9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default"/>
    <w:sig w:usb0="00000000" w:usb1="00000000" w:usb2="00000000" w:usb3="00000000" w:csb0="000001BF" w:csb1="00000000"/>
  </w:font>
  <w:font w:name="GJKHG F+ Helvetica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16C0650F" w:rsidR="00ED23F4" w:rsidRPr="00790E8C" w:rsidRDefault="00336C61" w:rsidP="0022782E">
    <w:pPr>
      <w:pStyle w:val="Footer"/>
      <w:tabs>
        <w:tab w:val="clear" w:pos="8640"/>
        <w:tab w:val="left" w:pos="4752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440FAF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="0022782E">
      <w:rPr>
        <w:rFonts w:cstheme="minorHAnsi"/>
      </w:rPr>
      <w:t>April 08, 2026</w:t>
    </w:r>
    <w:r w:rsidR="0022782E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4CD0D5" w14:textId="77777777" w:rsidR="00980E95" w:rsidRDefault="00980E95">
      <w:r>
        <w:separator/>
      </w:r>
    </w:p>
    <w:p w14:paraId="04F4353A" w14:textId="77777777" w:rsidR="00980E95" w:rsidRDefault="00980E95"/>
  </w:footnote>
  <w:footnote w:type="continuationSeparator" w:id="0">
    <w:p w14:paraId="59EB2E87" w14:textId="77777777" w:rsidR="00980E95" w:rsidRDefault="00980E95">
      <w:r>
        <w:continuationSeparator/>
      </w:r>
    </w:p>
    <w:p w14:paraId="2E64DF1D" w14:textId="77777777" w:rsidR="00980E95" w:rsidRDefault="00980E9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0139DAD" w:rsidR="00336C61" w:rsidRPr="0022782E" w:rsidRDefault="00336C61" w:rsidP="0022782E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22782E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2782E" w:rsidRPr="0022782E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1B6B05FC"/>
    <w:multiLevelType w:val="hybridMultilevel"/>
    <w:tmpl w:val="8A42953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FD666D2"/>
    <w:multiLevelType w:val="hybridMultilevel"/>
    <w:tmpl w:val="B832DDA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2F47249"/>
    <w:multiLevelType w:val="multilevel"/>
    <w:tmpl w:val="75ACC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687795"/>
    <w:multiLevelType w:val="multilevel"/>
    <w:tmpl w:val="048CEDD2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auto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  <w:lang w:val="en-GB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6E310D51"/>
    <w:multiLevelType w:val="hybridMultilevel"/>
    <w:tmpl w:val="B832DDA2"/>
    <w:lvl w:ilvl="0" w:tplc="4DA07F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1C7376F"/>
    <w:multiLevelType w:val="hybridMultilevel"/>
    <w:tmpl w:val="BF06CCE0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2" w15:restartNumberingAfterBreak="0">
    <w:nsid w:val="764338E8"/>
    <w:multiLevelType w:val="hybridMultilevel"/>
    <w:tmpl w:val="BCFC8FB6"/>
    <w:lvl w:ilvl="0" w:tplc="4DA07FF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782730DF"/>
    <w:multiLevelType w:val="hybridMultilevel"/>
    <w:tmpl w:val="BCFC8FB6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6"/>
  </w:num>
  <w:num w:numId="2" w16cid:durableId="599022016">
    <w:abstractNumId w:val="40"/>
  </w:num>
  <w:num w:numId="3" w16cid:durableId="157157113">
    <w:abstractNumId w:val="37"/>
  </w:num>
  <w:num w:numId="4" w16cid:durableId="94518384">
    <w:abstractNumId w:val="29"/>
  </w:num>
  <w:num w:numId="5" w16cid:durableId="209999702">
    <w:abstractNumId w:val="13"/>
  </w:num>
  <w:num w:numId="6" w16cid:durableId="1459685572">
    <w:abstractNumId w:val="32"/>
  </w:num>
  <w:num w:numId="7" w16cid:durableId="228031132">
    <w:abstractNumId w:val="44"/>
  </w:num>
  <w:num w:numId="8" w16cid:durableId="1597859644">
    <w:abstractNumId w:val="11"/>
  </w:num>
  <w:num w:numId="9" w16cid:durableId="784496459">
    <w:abstractNumId w:val="18"/>
  </w:num>
  <w:num w:numId="10" w16cid:durableId="1702588870">
    <w:abstractNumId w:val="26"/>
  </w:num>
  <w:num w:numId="11" w16cid:durableId="17446439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5"/>
  </w:num>
  <w:num w:numId="18" w16cid:durableId="1599216356">
    <w:abstractNumId w:val="30"/>
  </w:num>
  <w:num w:numId="19" w16cid:durableId="1729379947">
    <w:abstractNumId w:val="28"/>
  </w:num>
  <w:num w:numId="20" w16cid:durableId="18824919">
    <w:abstractNumId w:val="21"/>
  </w:num>
  <w:num w:numId="21" w16cid:durableId="1170372592">
    <w:abstractNumId w:val="20"/>
  </w:num>
  <w:num w:numId="22" w16cid:durableId="1461454741">
    <w:abstractNumId w:val="10"/>
  </w:num>
  <w:num w:numId="23" w16cid:durableId="1354306633">
    <w:abstractNumId w:val="17"/>
  </w:num>
  <w:num w:numId="24" w16cid:durableId="279800298">
    <w:abstractNumId w:val="33"/>
  </w:num>
  <w:num w:numId="25" w16cid:durableId="305820415">
    <w:abstractNumId w:val="12"/>
  </w:num>
  <w:num w:numId="26" w16cid:durableId="1024021112">
    <w:abstractNumId w:val="27"/>
  </w:num>
  <w:num w:numId="27" w16cid:durableId="848561004">
    <w:abstractNumId w:val="23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6"/>
  </w:num>
  <w:num w:numId="39" w16cid:durableId="172493793">
    <w:abstractNumId w:val="41"/>
  </w:num>
  <w:num w:numId="40" w16cid:durableId="1162430656">
    <w:abstractNumId w:val="22"/>
  </w:num>
  <w:num w:numId="41" w16cid:durableId="857502586">
    <w:abstractNumId w:val="24"/>
  </w:num>
  <w:num w:numId="42" w16cid:durableId="829755101">
    <w:abstractNumId w:val="31"/>
  </w:num>
  <w:num w:numId="43" w16cid:durableId="77024263">
    <w:abstractNumId w:val="19"/>
  </w:num>
  <w:num w:numId="44" w16cid:durableId="1024093089">
    <w:abstractNumId w:val="25"/>
  </w:num>
  <w:num w:numId="45" w16cid:durableId="577206555">
    <w:abstractNumId w:val="34"/>
  </w:num>
  <w:num w:numId="46" w16cid:durableId="1007446973">
    <w:abstractNumId w:val="39"/>
  </w:num>
  <w:num w:numId="47" w16cid:durableId="2118407301">
    <w:abstractNumId w:val="38"/>
  </w:num>
  <w:num w:numId="48" w16cid:durableId="2121605682">
    <w:abstractNumId w:val="14"/>
  </w:num>
  <w:num w:numId="49" w16cid:durableId="1185048268">
    <w:abstractNumId w:val="42"/>
  </w:num>
  <w:num w:numId="50" w16cid:durableId="373506536">
    <w:abstractNumId w:val="43"/>
  </w:num>
  <w:num w:numId="51" w16cid:durableId="1696879459">
    <w:abstractNumId w:val="15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allavi  Sharma">
    <w15:presenceInfo w15:providerId="AD" w15:userId="S::pallavi.sharma@jove.com::3b1cbdb9-bf02-4177-99bf-e6f1f02d514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4B99"/>
    <w:rsid w:val="00025DE9"/>
    <w:rsid w:val="00026BB1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553A"/>
    <w:rsid w:val="00085F90"/>
    <w:rsid w:val="0008613B"/>
    <w:rsid w:val="00090BAC"/>
    <w:rsid w:val="000960B1"/>
    <w:rsid w:val="0009624C"/>
    <w:rsid w:val="000A2498"/>
    <w:rsid w:val="000A7E89"/>
    <w:rsid w:val="000B0B1A"/>
    <w:rsid w:val="000B2085"/>
    <w:rsid w:val="000B387A"/>
    <w:rsid w:val="000B4E9A"/>
    <w:rsid w:val="000B799F"/>
    <w:rsid w:val="000C27AE"/>
    <w:rsid w:val="000C36D5"/>
    <w:rsid w:val="000C39AF"/>
    <w:rsid w:val="000C3D5C"/>
    <w:rsid w:val="000C6AEE"/>
    <w:rsid w:val="000D065F"/>
    <w:rsid w:val="000D0D24"/>
    <w:rsid w:val="000D17E8"/>
    <w:rsid w:val="000D2C59"/>
    <w:rsid w:val="000D35D9"/>
    <w:rsid w:val="000D67E3"/>
    <w:rsid w:val="000D7925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4890"/>
    <w:rsid w:val="001052C8"/>
    <w:rsid w:val="00106F46"/>
    <w:rsid w:val="001111FC"/>
    <w:rsid w:val="001115D1"/>
    <w:rsid w:val="00113F3E"/>
    <w:rsid w:val="0011473F"/>
    <w:rsid w:val="00125924"/>
    <w:rsid w:val="00126973"/>
    <w:rsid w:val="001302B1"/>
    <w:rsid w:val="00132504"/>
    <w:rsid w:val="0013319E"/>
    <w:rsid w:val="001331E3"/>
    <w:rsid w:val="00135714"/>
    <w:rsid w:val="00137A03"/>
    <w:rsid w:val="00141092"/>
    <w:rsid w:val="00142D32"/>
    <w:rsid w:val="00143557"/>
    <w:rsid w:val="001469E6"/>
    <w:rsid w:val="00151824"/>
    <w:rsid w:val="001528A5"/>
    <w:rsid w:val="001560B7"/>
    <w:rsid w:val="001624EE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A1A71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E6E01"/>
    <w:rsid w:val="001F0890"/>
    <w:rsid w:val="001F25AE"/>
    <w:rsid w:val="001F615E"/>
    <w:rsid w:val="00214268"/>
    <w:rsid w:val="002152AB"/>
    <w:rsid w:val="00226089"/>
    <w:rsid w:val="0022782E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49C1"/>
    <w:rsid w:val="002851C5"/>
    <w:rsid w:val="00287206"/>
    <w:rsid w:val="00292160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4EC5"/>
    <w:rsid w:val="002B55D9"/>
    <w:rsid w:val="002B729C"/>
    <w:rsid w:val="002B7584"/>
    <w:rsid w:val="002C2FD0"/>
    <w:rsid w:val="002C54DB"/>
    <w:rsid w:val="002D48BB"/>
    <w:rsid w:val="002D52A1"/>
    <w:rsid w:val="002E4167"/>
    <w:rsid w:val="002E7521"/>
    <w:rsid w:val="002F0D42"/>
    <w:rsid w:val="002F11E7"/>
    <w:rsid w:val="002F327B"/>
    <w:rsid w:val="002F3829"/>
    <w:rsid w:val="002F38CF"/>
    <w:rsid w:val="002F7F85"/>
    <w:rsid w:val="003036C1"/>
    <w:rsid w:val="00305187"/>
    <w:rsid w:val="0030618C"/>
    <w:rsid w:val="00310590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4259"/>
    <w:rsid w:val="003672FC"/>
    <w:rsid w:val="003754A7"/>
    <w:rsid w:val="00377194"/>
    <w:rsid w:val="00380124"/>
    <w:rsid w:val="00384BC6"/>
    <w:rsid w:val="0038502C"/>
    <w:rsid w:val="003866DB"/>
    <w:rsid w:val="00386777"/>
    <w:rsid w:val="00395684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1874"/>
    <w:rsid w:val="003D40E8"/>
    <w:rsid w:val="003E2BC9"/>
    <w:rsid w:val="003E3BB9"/>
    <w:rsid w:val="003E3E56"/>
    <w:rsid w:val="003F4B52"/>
    <w:rsid w:val="004018D8"/>
    <w:rsid w:val="004025BB"/>
    <w:rsid w:val="004034B6"/>
    <w:rsid w:val="004114EA"/>
    <w:rsid w:val="00414B4F"/>
    <w:rsid w:val="00420A1E"/>
    <w:rsid w:val="00421271"/>
    <w:rsid w:val="004232DB"/>
    <w:rsid w:val="00426350"/>
    <w:rsid w:val="00440FAF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83E62"/>
    <w:rsid w:val="00491B01"/>
    <w:rsid w:val="00493A57"/>
    <w:rsid w:val="00495959"/>
    <w:rsid w:val="004A72BD"/>
    <w:rsid w:val="004B655F"/>
    <w:rsid w:val="004C1095"/>
    <w:rsid w:val="004C2DAD"/>
    <w:rsid w:val="004C431B"/>
    <w:rsid w:val="004C4FAE"/>
    <w:rsid w:val="004C6ED2"/>
    <w:rsid w:val="004D1E0E"/>
    <w:rsid w:val="004D1F61"/>
    <w:rsid w:val="004D4A4F"/>
    <w:rsid w:val="004D5C8C"/>
    <w:rsid w:val="004E04FF"/>
    <w:rsid w:val="004E0C5A"/>
    <w:rsid w:val="004E2BE1"/>
    <w:rsid w:val="004E35F1"/>
    <w:rsid w:val="004E3F8E"/>
    <w:rsid w:val="004E4801"/>
    <w:rsid w:val="004E5008"/>
    <w:rsid w:val="004E7267"/>
    <w:rsid w:val="004F2F27"/>
    <w:rsid w:val="004F664D"/>
    <w:rsid w:val="004F6D44"/>
    <w:rsid w:val="00500FA1"/>
    <w:rsid w:val="00505FFE"/>
    <w:rsid w:val="00507AFC"/>
    <w:rsid w:val="0051075A"/>
    <w:rsid w:val="00511F52"/>
    <w:rsid w:val="00513853"/>
    <w:rsid w:val="0052184A"/>
    <w:rsid w:val="00524258"/>
    <w:rsid w:val="00526179"/>
    <w:rsid w:val="00530DD9"/>
    <w:rsid w:val="005320E4"/>
    <w:rsid w:val="00534B83"/>
    <w:rsid w:val="005353BB"/>
    <w:rsid w:val="00535AA0"/>
    <w:rsid w:val="005363E2"/>
    <w:rsid w:val="00536D89"/>
    <w:rsid w:val="005448C0"/>
    <w:rsid w:val="00544E06"/>
    <w:rsid w:val="005463CB"/>
    <w:rsid w:val="00547699"/>
    <w:rsid w:val="00557116"/>
    <w:rsid w:val="0055763A"/>
    <w:rsid w:val="005611F3"/>
    <w:rsid w:val="00565757"/>
    <w:rsid w:val="005731F5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A5DE2"/>
    <w:rsid w:val="005B0866"/>
    <w:rsid w:val="005B098E"/>
    <w:rsid w:val="005B4717"/>
    <w:rsid w:val="005B6859"/>
    <w:rsid w:val="005C1327"/>
    <w:rsid w:val="005C2915"/>
    <w:rsid w:val="005C6D1E"/>
    <w:rsid w:val="005D0E9C"/>
    <w:rsid w:val="005D0F8B"/>
    <w:rsid w:val="005D2CA3"/>
    <w:rsid w:val="005D2FEA"/>
    <w:rsid w:val="005D783F"/>
    <w:rsid w:val="005E27DD"/>
    <w:rsid w:val="005E2B7E"/>
    <w:rsid w:val="005F0509"/>
    <w:rsid w:val="005F18A3"/>
    <w:rsid w:val="005F1ADF"/>
    <w:rsid w:val="005F6126"/>
    <w:rsid w:val="00604177"/>
    <w:rsid w:val="006137EC"/>
    <w:rsid w:val="00622BE8"/>
    <w:rsid w:val="00624A1D"/>
    <w:rsid w:val="00626AF2"/>
    <w:rsid w:val="00632CDC"/>
    <w:rsid w:val="006346FE"/>
    <w:rsid w:val="00636E08"/>
    <w:rsid w:val="00637544"/>
    <w:rsid w:val="006402D4"/>
    <w:rsid w:val="006446A3"/>
    <w:rsid w:val="00645A61"/>
    <w:rsid w:val="00645B93"/>
    <w:rsid w:val="00646050"/>
    <w:rsid w:val="006520FB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73A6A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573"/>
    <w:rsid w:val="006B5F4E"/>
    <w:rsid w:val="006C08AE"/>
    <w:rsid w:val="006C0C88"/>
    <w:rsid w:val="006C0E87"/>
    <w:rsid w:val="006C1A3B"/>
    <w:rsid w:val="006C4093"/>
    <w:rsid w:val="006D1F9B"/>
    <w:rsid w:val="006D3AC7"/>
    <w:rsid w:val="006D7676"/>
    <w:rsid w:val="006E16D4"/>
    <w:rsid w:val="006E433B"/>
    <w:rsid w:val="006F06AF"/>
    <w:rsid w:val="006F2681"/>
    <w:rsid w:val="00701A57"/>
    <w:rsid w:val="00710EA3"/>
    <w:rsid w:val="0071156C"/>
    <w:rsid w:val="007116A9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1FDC"/>
    <w:rsid w:val="007548F3"/>
    <w:rsid w:val="007574EC"/>
    <w:rsid w:val="0076691B"/>
    <w:rsid w:val="0077071A"/>
    <w:rsid w:val="007713AE"/>
    <w:rsid w:val="00772380"/>
    <w:rsid w:val="00772548"/>
    <w:rsid w:val="00774D17"/>
    <w:rsid w:val="00777388"/>
    <w:rsid w:val="00783232"/>
    <w:rsid w:val="00785075"/>
    <w:rsid w:val="00790E8C"/>
    <w:rsid w:val="00795316"/>
    <w:rsid w:val="007A149A"/>
    <w:rsid w:val="007A4E1D"/>
    <w:rsid w:val="007B0FBB"/>
    <w:rsid w:val="007B27C5"/>
    <w:rsid w:val="007B3E0E"/>
    <w:rsid w:val="007B7299"/>
    <w:rsid w:val="007B72C5"/>
    <w:rsid w:val="007D323C"/>
    <w:rsid w:val="007D4222"/>
    <w:rsid w:val="007D61A8"/>
    <w:rsid w:val="007F0157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2679E"/>
    <w:rsid w:val="00831E2A"/>
    <w:rsid w:val="00831FBF"/>
    <w:rsid w:val="00832FA5"/>
    <w:rsid w:val="00833C0A"/>
    <w:rsid w:val="0083495D"/>
    <w:rsid w:val="0083566C"/>
    <w:rsid w:val="00836659"/>
    <w:rsid w:val="008373A7"/>
    <w:rsid w:val="008459FC"/>
    <w:rsid w:val="00851B3E"/>
    <w:rsid w:val="00851C4B"/>
    <w:rsid w:val="00854994"/>
    <w:rsid w:val="008564FB"/>
    <w:rsid w:val="00860BC3"/>
    <w:rsid w:val="0086439B"/>
    <w:rsid w:val="008672DA"/>
    <w:rsid w:val="00871F2E"/>
    <w:rsid w:val="00873D1A"/>
    <w:rsid w:val="00875BE8"/>
    <w:rsid w:val="00877B88"/>
    <w:rsid w:val="0088113B"/>
    <w:rsid w:val="008856D0"/>
    <w:rsid w:val="00891A49"/>
    <w:rsid w:val="008933AA"/>
    <w:rsid w:val="008A0177"/>
    <w:rsid w:val="008A413E"/>
    <w:rsid w:val="008A7A3E"/>
    <w:rsid w:val="008C548C"/>
    <w:rsid w:val="008C642C"/>
    <w:rsid w:val="008D0E4A"/>
    <w:rsid w:val="008D2A6A"/>
    <w:rsid w:val="008D52FB"/>
    <w:rsid w:val="008D5443"/>
    <w:rsid w:val="008D58EC"/>
    <w:rsid w:val="008E4564"/>
    <w:rsid w:val="008E6030"/>
    <w:rsid w:val="008E74F7"/>
    <w:rsid w:val="008E7D05"/>
    <w:rsid w:val="008F239E"/>
    <w:rsid w:val="008F7754"/>
    <w:rsid w:val="0090117D"/>
    <w:rsid w:val="009055DD"/>
    <w:rsid w:val="009069E6"/>
    <w:rsid w:val="00906EFB"/>
    <w:rsid w:val="00907144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43E"/>
    <w:rsid w:val="00954870"/>
    <w:rsid w:val="009549F9"/>
    <w:rsid w:val="00954BDD"/>
    <w:rsid w:val="00962168"/>
    <w:rsid w:val="009625B1"/>
    <w:rsid w:val="009639CC"/>
    <w:rsid w:val="00966F67"/>
    <w:rsid w:val="009670EA"/>
    <w:rsid w:val="00974734"/>
    <w:rsid w:val="009809C5"/>
    <w:rsid w:val="00980E95"/>
    <w:rsid w:val="00983F31"/>
    <w:rsid w:val="00985868"/>
    <w:rsid w:val="00985F44"/>
    <w:rsid w:val="00985FE6"/>
    <w:rsid w:val="00987081"/>
    <w:rsid w:val="009904B6"/>
    <w:rsid w:val="00992857"/>
    <w:rsid w:val="00997611"/>
    <w:rsid w:val="009A0E7C"/>
    <w:rsid w:val="009A2C33"/>
    <w:rsid w:val="009A3CBD"/>
    <w:rsid w:val="009B2183"/>
    <w:rsid w:val="009B3807"/>
    <w:rsid w:val="009B3C65"/>
    <w:rsid w:val="009B4EE3"/>
    <w:rsid w:val="009B671E"/>
    <w:rsid w:val="009C041E"/>
    <w:rsid w:val="009C2062"/>
    <w:rsid w:val="009C7B9A"/>
    <w:rsid w:val="009D21B9"/>
    <w:rsid w:val="009D68DD"/>
    <w:rsid w:val="009E4241"/>
    <w:rsid w:val="009E7BDA"/>
    <w:rsid w:val="009F0554"/>
    <w:rsid w:val="009F1EF0"/>
    <w:rsid w:val="009F356C"/>
    <w:rsid w:val="009F51F2"/>
    <w:rsid w:val="00A03D09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35E36"/>
    <w:rsid w:val="00A40760"/>
    <w:rsid w:val="00A4233A"/>
    <w:rsid w:val="00A44EFB"/>
    <w:rsid w:val="00A50DAE"/>
    <w:rsid w:val="00A51444"/>
    <w:rsid w:val="00A5213D"/>
    <w:rsid w:val="00A5222C"/>
    <w:rsid w:val="00A56D21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303"/>
    <w:rsid w:val="00AD4F04"/>
    <w:rsid w:val="00AD5A94"/>
    <w:rsid w:val="00AD787D"/>
    <w:rsid w:val="00AE11E8"/>
    <w:rsid w:val="00AE1E96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1D1"/>
    <w:rsid w:val="00B13941"/>
    <w:rsid w:val="00B266C7"/>
    <w:rsid w:val="00B33E59"/>
    <w:rsid w:val="00B3404A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A3C53"/>
    <w:rsid w:val="00BB27C1"/>
    <w:rsid w:val="00BB6638"/>
    <w:rsid w:val="00BC01E5"/>
    <w:rsid w:val="00BC3F28"/>
    <w:rsid w:val="00BC516E"/>
    <w:rsid w:val="00BC6DA7"/>
    <w:rsid w:val="00BC7E90"/>
    <w:rsid w:val="00BD4346"/>
    <w:rsid w:val="00BE051D"/>
    <w:rsid w:val="00BE756D"/>
    <w:rsid w:val="00BF2674"/>
    <w:rsid w:val="00BF2B34"/>
    <w:rsid w:val="00BF3754"/>
    <w:rsid w:val="00C00F3F"/>
    <w:rsid w:val="00C029D8"/>
    <w:rsid w:val="00C035C7"/>
    <w:rsid w:val="00C04AAA"/>
    <w:rsid w:val="00C058AE"/>
    <w:rsid w:val="00C12062"/>
    <w:rsid w:val="00C2620F"/>
    <w:rsid w:val="00C34F4C"/>
    <w:rsid w:val="00C35AAF"/>
    <w:rsid w:val="00C417C4"/>
    <w:rsid w:val="00C428F1"/>
    <w:rsid w:val="00C50118"/>
    <w:rsid w:val="00C602B2"/>
    <w:rsid w:val="00C66C56"/>
    <w:rsid w:val="00C70C90"/>
    <w:rsid w:val="00C7374B"/>
    <w:rsid w:val="00C766A8"/>
    <w:rsid w:val="00C80B9A"/>
    <w:rsid w:val="00C80E7B"/>
    <w:rsid w:val="00C8109F"/>
    <w:rsid w:val="00C82679"/>
    <w:rsid w:val="00C82857"/>
    <w:rsid w:val="00C836F3"/>
    <w:rsid w:val="00C90658"/>
    <w:rsid w:val="00C9250E"/>
    <w:rsid w:val="00C931BB"/>
    <w:rsid w:val="00C96DEA"/>
    <w:rsid w:val="00C96FC6"/>
    <w:rsid w:val="00C97B11"/>
    <w:rsid w:val="00CA69EA"/>
    <w:rsid w:val="00CB039A"/>
    <w:rsid w:val="00CB07D1"/>
    <w:rsid w:val="00CB0B79"/>
    <w:rsid w:val="00CB5DE5"/>
    <w:rsid w:val="00CC0C58"/>
    <w:rsid w:val="00CC1850"/>
    <w:rsid w:val="00CC29BF"/>
    <w:rsid w:val="00CC4286"/>
    <w:rsid w:val="00CC4897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CF7B8B"/>
    <w:rsid w:val="00D00EF4"/>
    <w:rsid w:val="00D01B1C"/>
    <w:rsid w:val="00D103FE"/>
    <w:rsid w:val="00D10BFA"/>
    <w:rsid w:val="00D10F00"/>
    <w:rsid w:val="00D13549"/>
    <w:rsid w:val="00D150D8"/>
    <w:rsid w:val="00D222CB"/>
    <w:rsid w:val="00D26AE3"/>
    <w:rsid w:val="00D30007"/>
    <w:rsid w:val="00D300CE"/>
    <w:rsid w:val="00D367C0"/>
    <w:rsid w:val="00D37C1A"/>
    <w:rsid w:val="00D406D6"/>
    <w:rsid w:val="00D45718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97F0E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4E9"/>
    <w:rsid w:val="00DE2554"/>
    <w:rsid w:val="00DE2882"/>
    <w:rsid w:val="00DE46DB"/>
    <w:rsid w:val="00DE66F3"/>
    <w:rsid w:val="00DF0865"/>
    <w:rsid w:val="00DF1693"/>
    <w:rsid w:val="00DF16B0"/>
    <w:rsid w:val="00DF307B"/>
    <w:rsid w:val="00DF4C61"/>
    <w:rsid w:val="00DF6EE3"/>
    <w:rsid w:val="00E04EFB"/>
    <w:rsid w:val="00E072C2"/>
    <w:rsid w:val="00E16EDA"/>
    <w:rsid w:val="00E24673"/>
    <w:rsid w:val="00E24898"/>
    <w:rsid w:val="00E25BD0"/>
    <w:rsid w:val="00E27EF5"/>
    <w:rsid w:val="00E302D4"/>
    <w:rsid w:val="00E329FA"/>
    <w:rsid w:val="00E355EE"/>
    <w:rsid w:val="00E35FB3"/>
    <w:rsid w:val="00E44C46"/>
    <w:rsid w:val="00E4663E"/>
    <w:rsid w:val="00E474AA"/>
    <w:rsid w:val="00E52377"/>
    <w:rsid w:val="00E55496"/>
    <w:rsid w:val="00E55F56"/>
    <w:rsid w:val="00E57470"/>
    <w:rsid w:val="00E5781D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38C4"/>
    <w:rsid w:val="00EB5452"/>
    <w:rsid w:val="00EB7FB3"/>
    <w:rsid w:val="00EC098C"/>
    <w:rsid w:val="00EC2C59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EF5EF0"/>
    <w:rsid w:val="00F0293A"/>
    <w:rsid w:val="00F045D1"/>
    <w:rsid w:val="00F04E9E"/>
    <w:rsid w:val="00F0777A"/>
    <w:rsid w:val="00F10CF8"/>
    <w:rsid w:val="00F10FAD"/>
    <w:rsid w:val="00F146E3"/>
    <w:rsid w:val="00F153F4"/>
    <w:rsid w:val="00F1604A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66329"/>
    <w:rsid w:val="00F72369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4BC"/>
    <w:rsid w:val="00FF41BD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726FA6A7-C6DF-4074-A3AF-37F56E529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uiPriority w:val="20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673A6A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673A6A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673A6A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673A6A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673A6A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673A6A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styleId="NormalWeb">
    <w:name w:val="Normal (Web)"/>
    <w:basedOn w:val="Normal"/>
    <w:uiPriority w:val="99"/>
    <w:unhideWhenUsed/>
    <w:rsid w:val="00983F31"/>
    <w:pPr>
      <w:ind w:left="720" w:hanging="360"/>
    </w:pPr>
    <w:rPr>
      <w:rFonts w:ascii="Times New Roman" w:eastAsia="Times New Roman" w:hAnsi="Times New Roman" w:cs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files_upload.php?src=21502548" TargetMode="External"/><Relationship Id="rId13" Type="http://schemas.microsoft.com/office/2016/09/relationships/commentsIds" Target="commentsIds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1/relationships/commentsExtended" Target="commentsExtended.xm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mments" Target="comments.xm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review.jove.com/files_upload.php?src=21502548" TargetMode="External"/><Relationship Id="rId19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hyperlink" Target="https://www.microscope.healthcare.nikon.com/about/news/nikon-introduces-the-az100-multizoom-microscope" TargetMode="External"/><Relationship Id="rId14" Type="http://schemas.microsoft.com/office/2018/08/relationships/commentsExtensible" Target="commentsExtensi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B446F5-9434-43B0-809D-1E39068FC6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</Pages>
  <Words>2190</Words>
  <Characters>12483</Characters>
  <Application>Microsoft Office Word</Application>
  <DocSecurity>0</DocSecurity>
  <Lines>104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14644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2</cp:revision>
  <dcterms:created xsi:type="dcterms:W3CDTF">2026-04-08T07:02:00Z</dcterms:created>
  <dcterms:modified xsi:type="dcterms:W3CDTF">2026-04-08T07:02:00Z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