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BE6A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2E1DB1">
        <w:rPr>
          <w:rFonts w:eastAsia="Times New Roman" w:cstheme="minorHAnsi"/>
          <w:b/>
        </w:rPr>
        <w:t>70479</w:t>
      </w:r>
    </w:p>
    <w:p w14:paraId="2F6924E5" w14:textId="64E09D0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1DB1">
        <w:rPr>
          <w:rFonts w:eastAsia="Times New Roman" w:cstheme="minorHAnsi"/>
          <w:b/>
        </w:rPr>
        <w:t>Poornima G</w:t>
      </w:r>
    </w:p>
    <w:p w14:paraId="6FB9233B" w14:textId="3FC0CB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1DB1" w:rsidRPr="00477085">
          <w:rPr>
            <w:rStyle w:val="Hyperlink"/>
            <w:rFonts w:eastAsia="Times New Roman" w:cstheme="minorHAnsi"/>
            <w:b/>
          </w:rPr>
          <w:t>https://review.jove.com/account/file-uploader?src=21496143</w:t>
        </w:r>
      </w:hyperlink>
      <w:r w:rsidR="002E1DB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D54C3C">
      <w:pPr>
        <w:outlineLvl w:val="0"/>
        <w:rPr>
          <w:rFonts w:eastAsia="Times New Roman" w:cstheme="minorHAnsi"/>
          <w:b/>
        </w:rPr>
      </w:pPr>
    </w:p>
    <w:p w14:paraId="51D9F0DD" w14:textId="77777777" w:rsidR="00D54C3C" w:rsidRPr="00D54C3C" w:rsidRDefault="004E0C5A" w:rsidP="00D54C3C">
      <w:pPr>
        <w:pStyle w:val="Heading1"/>
        <w:pBdr>
          <w:top w:val="single" w:sz="2" w:space="0" w:color="EBEBEB"/>
          <w:left w:val="single" w:sz="2" w:space="0" w:color="EBEBEB"/>
          <w:bottom w:val="single" w:sz="2" w:space="0" w:color="EBEBEB"/>
          <w:right w:val="single" w:sz="2" w:space="0" w:color="EBEBEB"/>
        </w:pBdr>
        <w:shd w:val="clear" w:color="auto" w:fill="FFFFFF"/>
        <w:spacing w:after="0"/>
        <w:jc w:val="left"/>
        <w:rPr>
          <w:rFonts w:asciiTheme="majorHAnsi" w:hAnsiTheme="majorHAnsi" w:cstheme="majorHAnsi"/>
          <w:sz w:val="28"/>
          <w:szCs w:val="28"/>
        </w:rPr>
      </w:pPr>
      <w:r w:rsidRPr="00D54C3C">
        <w:rPr>
          <w:rFonts w:asciiTheme="majorHAnsi" w:hAnsiTheme="majorHAnsi" w:cstheme="majorHAnsi"/>
          <w:b/>
          <w:sz w:val="28"/>
          <w:szCs w:val="28"/>
        </w:rPr>
        <w:t xml:space="preserve">Title: </w:t>
      </w:r>
      <w:r w:rsidR="00D54C3C" w:rsidRPr="00D54C3C">
        <w:rPr>
          <w:rFonts w:asciiTheme="majorHAnsi" w:hAnsiTheme="majorHAnsi" w:cstheme="majorHAnsi"/>
          <w:b/>
          <w:bCs/>
          <w:sz w:val="28"/>
          <w:szCs w:val="28"/>
        </w:rPr>
        <w:t>Enhancing an Avian Sound Recognition Model's Detection Precision via Logistic Regression of Large Acoustic Datasets: A Case Study of the European Robin (</w:t>
      </w:r>
      <w:r w:rsidR="00D54C3C" w:rsidRPr="00D54C3C">
        <w:rPr>
          <w:rStyle w:val="Emphasis"/>
          <w:rFonts w:asciiTheme="majorHAnsi" w:hAnsiTheme="majorHAnsi" w:cstheme="majorHAnsi"/>
          <w:b/>
          <w:bCs/>
          <w:sz w:val="28"/>
          <w:szCs w:val="28"/>
          <w:bdr w:val="single" w:sz="2" w:space="0" w:color="EBEBEB" w:frame="1"/>
        </w:rPr>
        <w:t xml:space="preserve">Erithacus </w:t>
      </w:r>
      <w:proofErr w:type="spellStart"/>
      <w:r w:rsidR="00D54C3C" w:rsidRPr="00D54C3C">
        <w:rPr>
          <w:rStyle w:val="Emphasis"/>
          <w:rFonts w:asciiTheme="majorHAnsi" w:hAnsiTheme="majorHAnsi" w:cstheme="majorHAnsi"/>
          <w:b/>
          <w:bCs/>
          <w:sz w:val="28"/>
          <w:szCs w:val="28"/>
          <w:bdr w:val="single" w:sz="2" w:space="0" w:color="EBEBEB" w:frame="1"/>
        </w:rPr>
        <w:t>rubecula</w:t>
      </w:r>
      <w:proofErr w:type="spellEnd"/>
      <w:r w:rsidR="00D54C3C" w:rsidRPr="00D54C3C">
        <w:rPr>
          <w:rFonts w:asciiTheme="majorHAnsi" w:hAnsiTheme="majorHAnsi" w:cstheme="majorHAnsi"/>
          <w:b/>
          <w:bCs/>
          <w:sz w:val="28"/>
          <w:szCs w:val="28"/>
        </w:rPr>
        <w:t>)</w:t>
      </w:r>
    </w:p>
    <w:p w14:paraId="30BC7CCC" w14:textId="30FA20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4BE58F3" w14:textId="5F6DF93A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/>
          <w:sz w:val="28"/>
          <w:szCs w:val="28"/>
          <w:lang w:val="en-GB"/>
        </w:rPr>
        <w:t xml:space="preserve">Bethany Shackleton, Luiza Passos, Ross Macleod </w:t>
      </w:r>
    </w:p>
    <w:p w14:paraId="656719A6" w14:textId="77777777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3F4FD80F" w14:textId="4550DFED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Cs/>
          <w:sz w:val="28"/>
          <w:szCs w:val="28"/>
          <w:lang w:val="en-GB"/>
        </w:rPr>
        <w:t>School of Biological and Environmental Sciences, Faculty of Health, Innovation, Technology and Science</w:t>
      </w:r>
      <w:r>
        <w:rPr>
          <w:rFonts w:eastAsia="Times New Roman" w:cstheme="minorHAnsi"/>
          <w:bCs/>
          <w:sz w:val="28"/>
          <w:szCs w:val="28"/>
          <w:lang w:val="en-GB"/>
        </w:rPr>
        <w:t>,</w:t>
      </w:r>
      <w:r w:rsidRPr="002E1DB1">
        <w:rPr>
          <w:rFonts w:eastAsia="Times New Roman" w:cstheme="minorHAnsi"/>
          <w:bCs/>
          <w:sz w:val="28"/>
          <w:szCs w:val="28"/>
          <w:lang w:val="en-GB"/>
        </w:rPr>
        <w:t xml:space="preserve"> Liverpool John Moores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F64FF01" w:rsidR="004E0C5A" w:rsidRDefault="002E1DB1" w:rsidP="004E0C5A">
      <w:pPr>
        <w:outlineLvl w:val="0"/>
        <w:rPr>
          <w:rFonts w:eastAsia="Times New Roman" w:cstheme="minorHAnsi"/>
        </w:rPr>
      </w:pPr>
      <w:bookmarkStart w:id="0" w:name="_Hlk25233958"/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B1AED6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Bethany Shackleton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b.r.shackleton@2023.ljmu.ac.uk</w:t>
      </w:r>
    </w:p>
    <w:p w14:paraId="208D1C30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Ross Macleod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r.c.macleod@ljmu.ac.uk</w:t>
      </w:r>
    </w:p>
    <w:p w14:paraId="09CC23BD" w14:textId="77777777" w:rsidR="002E1DB1" w:rsidRDefault="002E1DB1" w:rsidP="002E1DB1">
      <w:pPr>
        <w:outlineLvl w:val="0"/>
        <w:rPr>
          <w:rFonts w:eastAsia="Times New Roman" w:cstheme="minorHAnsi"/>
        </w:rPr>
      </w:pPr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12916965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2E1DB1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ACBF3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B12C75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9EC0F8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392204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54C3C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8A3B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76A00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694C56D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76A00">
        <w:rPr>
          <w:rFonts w:cstheme="minorHAnsi"/>
          <w:bCs/>
          <w:sz w:val="22"/>
          <w:szCs w:val="22"/>
        </w:rPr>
        <w:t>51 (</w:t>
      </w:r>
      <w:r w:rsidR="00B72290">
        <w:rPr>
          <w:rFonts w:cstheme="minorHAnsi"/>
          <w:bCs/>
          <w:sz w:val="22"/>
          <w:szCs w:val="22"/>
        </w:rPr>
        <w:t>45</w:t>
      </w:r>
      <w:r w:rsidR="00C76A00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A9AB924" w14:textId="0A5763E1" w:rsidR="00D92927" w:rsidRPr="00D23EB4" w:rsidRDefault="00040A24" w:rsidP="00D9292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92927">
        <w:rPr>
          <w:rStyle w:val="AuthorName"/>
          <w:rFonts w:asciiTheme="minorHAnsi" w:eastAsia="Times" w:hAnsiTheme="minorHAnsi" w:cstheme="minorHAnsi"/>
        </w:rPr>
        <w:t>Bethany Shackleton</w:t>
      </w:r>
      <w:r w:rsidR="00927B12" w:rsidRPr="00D92927">
        <w:rPr>
          <w:rStyle w:val="AuthorName"/>
          <w:rFonts w:asciiTheme="minorHAnsi" w:eastAsia="Times" w:hAnsiTheme="minorHAnsi" w:cstheme="minorHAnsi"/>
        </w:rPr>
        <w:t>:</w:t>
      </w:r>
      <w:r w:rsidR="005A33C6" w:rsidRPr="00D92927">
        <w:rPr>
          <w:rFonts w:cstheme="minorHAnsi"/>
        </w:rPr>
        <w:t xml:space="preserve"> </w:t>
      </w:r>
      <w:r w:rsidR="00D92927" w:rsidRPr="00D92927">
        <w:rPr>
          <w:rFonts w:cstheme="minorHAnsi"/>
        </w:rPr>
        <w:t>Our research focuse</w:t>
      </w:r>
      <w:r w:rsidR="00D23EB4">
        <w:rPr>
          <w:rFonts w:cstheme="minorHAnsi"/>
        </w:rPr>
        <w:t>s</w:t>
      </w:r>
      <w:r w:rsidR="00D92927" w:rsidRPr="00D92927">
        <w:rPr>
          <w:rFonts w:cstheme="minorHAnsi"/>
        </w:rPr>
        <w:t xml:space="preserve"> on developing a reproducible framework to help </w:t>
      </w:r>
      <w:proofErr w:type="spellStart"/>
      <w:r w:rsidR="00D92927" w:rsidRPr="00D92927">
        <w:rPr>
          <w:rFonts w:cstheme="minorHAnsi"/>
        </w:rPr>
        <w:t>bioacoustic</w:t>
      </w:r>
      <w:r w:rsidR="00D92927">
        <w:rPr>
          <w:rFonts w:cstheme="minorHAnsi"/>
        </w:rPr>
        <w:t>ians</w:t>
      </w:r>
      <w:proofErr w:type="spellEnd"/>
      <w:r w:rsidR="00D92927">
        <w:rPr>
          <w:rFonts w:cstheme="minorHAnsi"/>
        </w:rPr>
        <w:t xml:space="preserve"> </w:t>
      </w:r>
      <w:r w:rsidR="00D92927" w:rsidRPr="00D92927">
        <w:rPr>
          <w:rFonts w:cstheme="minorHAnsi"/>
        </w:rPr>
        <w:t>improve the precision of automated acoustic species detection</w:t>
      </w:r>
      <w:r w:rsidR="00D92927">
        <w:rPr>
          <w:rFonts w:cstheme="minorHAnsi"/>
        </w:rPr>
        <w:t>.</w:t>
      </w:r>
    </w:p>
    <w:p w14:paraId="5FBE1BAF" w14:textId="17AB8A60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B6C1E3" w14:textId="77777777" w:rsidR="005D4D0C" w:rsidRDefault="005D4D0C" w:rsidP="007D61A8"/>
    <w:p w14:paraId="0B0139AD" w14:textId="77BBD3BC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BDA03F8" w:rsidR="007D61A8" w:rsidRDefault="00D9292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A559C">
        <w:rPr>
          <w:rFonts w:cstheme="minorHAnsi"/>
        </w:rPr>
        <w:t xml:space="preserve">Without </w:t>
      </w:r>
      <w:r w:rsidR="00C25BAD">
        <w:rPr>
          <w:rFonts w:cstheme="minorHAnsi"/>
        </w:rPr>
        <w:t xml:space="preserve">proper </w:t>
      </w:r>
      <w:r w:rsidR="00FA559C">
        <w:rPr>
          <w:rFonts w:cstheme="minorHAnsi"/>
        </w:rPr>
        <w:t>configuration</w:t>
      </w:r>
      <w:r w:rsidR="00C25BAD">
        <w:rPr>
          <w:rFonts w:cstheme="minorHAnsi"/>
        </w:rPr>
        <w:t>,</w:t>
      </w:r>
      <w:r w:rsidR="00FA559C">
        <w:rPr>
          <w:rFonts w:cstheme="minorHAnsi"/>
        </w:rPr>
        <w:t xml:space="preserve"> avian sound recognition models struggle to </w:t>
      </w:r>
      <w:r w:rsidR="00C25BAD">
        <w:rPr>
          <w:rFonts w:cstheme="minorHAnsi"/>
        </w:rPr>
        <w:t xml:space="preserve">accurately detect </w:t>
      </w:r>
      <w:proofErr w:type="spellStart"/>
      <w:r w:rsidR="00C25BAD">
        <w:rPr>
          <w:rFonts w:cstheme="minorHAnsi"/>
        </w:rPr>
        <w:t>vocalisations</w:t>
      </w:r>
      <w:proofErr w:type="spellEnd"/>
      <w:r w:rsidR="00D23EB4">
        <w:rPr>
          <w:rFonts w:cstheme="minorHAnsi"/>
        </w:rPr>
        <w:t>.</w:t>
      </w:r>
      <w:r w:rsidR="00C25BAD">
        <w:rPr>
          <w:rFonts w:cstheme="minorHAnsi"/>
        </w:rPr>
        <w:t xml:space="preserve"> </w:t>
      </w:r>
      <w:r w:rsidR="00D23EB4">
        <w:rPr>
          <w:rFonts w:cstheme="minorHAnsi"/>
        </w:rPr>
        <w:t xml:space="preserve">This </w:t>
      </w:r>
      <w:r w:rsidR="00C25BAD">
        <w:rPr>
          <w:rFonts w:cstheme="minorHAnsi"/>
        </w:rPr>
        <w:t xml:space="preserve">protocol </w:t>
      </w:r>
      <w:r w:rsidR="00980A17">
        <w:rPr>
          <w:rFonts w:eastAsia="Times New Roman" w:cstheme="minorHAnsi"/>
        </w:rPr>
        <w:t>improve</w:t>
      </w:r>
      <w:r w:rsidR="00C25BAD">
        <w:rPr>
          <w:rFonts w:eastAsia="Times New Roman" w:cstheme="minorHAnsi"/>
        </w:rPr>
        <w:t>s</w:t>
      </w:r>
      <w:r w:rsidR="00980A17">
        <w:rPr>
          <w:rFonts w:eastAsia="Times New Roman" w:cstheme="minorHAnsi"/>
        </w:rPr>
        <w:t xml:space="preserve"> </w:t>
      </w:r>
      <w:proofErr w:type="gramStart"/>
      <w:r w:rsidR="00980A17">
        <w:rPr>
          <w:rFonts w:eastAsia="Times New Roman" w:cstheme="minorHAnsi"/>
        </w:rPr>
        <w:t>detection precision</w:t>
      </w:r>
      <w:proofErr w:type="gramEnd"/>
      <w:r w:rsidR="00FA559C">
        <w:rPr>
          <w:rFonts w:eastAsia="Times New Roman" w:cstheme="minorHAnsi"/>
        </w:rPr>
        <w:t xml:space="preserve"> by determining species</w:t>
      </w:r>
      <w:r w:rsidR="00980A17">
        <w:rPr>
          <w:rFonts w:eastAsia="Times New Roman" w:cstheme="minorHAnsi"/>
        </w:rPr>
        <w:t>-</w:t>
      </w:r>
      <w:r w:rsidR="00FA559C">
        <w:rPr>
          <w:rFonts w:eastAsia="Times New Roman" w:cstheme="minorHAnsi"/>
        </w:rPr>
        <w:t xml:space="preserve"> and site</w:t>
      </w:r>
      <w:r w:rsidR="00980A17">
        <w:rPr>
          <w:rFonts w:eastAsia="Times New Roman" w:cstheme="minorHAnsi"/>
        </w:rPr>
        <w:t>-</w:t>
      </w:r>
      <w:r w:rsidR="00FA559C">
        <w:rPr>
          <w:rFonts w:eastAsia="Times New Roman" w:cstheme="minorHAnsi"/>
        </w:rPr>
        <w:t xml:space="preserve">specific confidence thresholds. </w:t>
      </w:r>
    </w:p>
    <w:p w14:paraId="2C6EDD9D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D903AC" w14:textId="77777777" w:rsidR="00D23EB4" w:rsidRPr="00D75084" w:rsidRDefault="00D23EB4" w:rsidP="00D23EB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E9594BF" w14:textId="45804794" w:rsidR="00D54C3C" w:rsidRPr="00D23EB4" w:rsidRDefault="00980A17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researchers to generate accurate detections of </w:t>
      </w:r>
      <w:r w:rsidR="00D54C3C">
        <w:rPr>
          <w:rFonts w:cstheme="minorHAnsi"/>
        </w:rPr>
        <w:t xml:space="preserve">target </w:t>
      </w:r>
      <w:r>
        <w:rPr>
          <w:rFonts w:cstheme="minorHAnsi"/>
        </w:rPr>
        <w:t>species within large and acoustically diverse datasets.</w:t>
      </w:r>
    </w:p>
    <w:p w14:paraId="38B285AE" w14:textId="004E3170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1793CDC" w14:textId="77777777" w:rsidR="00D54C3C" w:rsidRPr="00D54C3C" w:rsidRDefault="00D54C3C" w:rsidP="00D54C3C">
      <w:pPr>
        <w:spacing w:before="120"/>
        <w:rPr>
          <w:rFonts w:eastAsia="Times New Roman" w:cstheme="minorHAnsi"/>
        </w:rPr>
      </w:pPr>
    </w:p>
    <w:p w14:paraId="650FC038" w14:textId="6C2F5325" w:rsidR="007D61A8" w:rsidRPr="00D54C3C" w:rsidRDefault="004025BB" w:rsidP="00D54C3C">
      <w:pPr>
        <w:spacing w:before="120"/>
        <w:ind w:left="360"/>
        <w:rPr>
          <w:rFonts w:eastAsia="Times New Roman" w:cstheme="minorHAnsi"/>
        </w:rPr>
      </w:pPr>
      <w:r w:rsidRPr="00A66845">
        <w:t>Describe the most important consideration or challenge when performing this protocol.</w:t>
      </w:r>
    </w:p>
    <w:p w14:paraId="284E017B" w14:textId="6C96B9AB" w:rsidR="007D61A8" w:rsidRPr="00D23EB4" w:rsidRDefault="00D54C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2C7">
        <w:rPr>
          <w:rFonts w:cstheme="minorHAnsi"/>
        </w:rPr>
        <w:t>While this protocol reduces false positives</w:t>
      </w:r>
      <w:r w:rsidR="00C25BAD">
        <w:rPr>
          <w:rFonts w:cstheme="minorHAnsi"/>
        </w:rPr>
        <w:t>,</w:t>
      </w:r>
      <w:r w:rsidR="00C822C7">
        <w:rPr>
          <w:rFonts w:cstheme="minorHAnsi"/>
        </w:rPr>
        <w:t xml:space="preserve"> increasing detection precision, it may also miss some true detections, highlighting a </w:t>
      </w:r>
      <w:r w:rsidR="00C25BAD">
        <w:rPr>
          <w:rFonts w:cstheme="minorHAnsi"/>
        </w:rPr>
        <w:t xml:space="preserve">key </w:t>
      </w:r>
      <w:r w:rsidR="00C822C7">
        <w:rPr>
          <w:rFonts w:cstheme="minorHAnsi"/>
        </w:rPr>
        <w:t xml:space="preserve">trade-off with recall. </w:t>
      </w:r>
    </w:p>
    <w:p w14:paraId="33BB3B83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9447EA4" w14:textId="77777777" w:rsidR="00D23EB4" w:rsidRPr="00B07A3B" w:rsidRDefault="00D23EB4" w:rsidP="00D23E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FE82FB3" w:rsidR="00333FA4" w:rsidRPr="00D23EB4" w:rsidRDefault="00C822C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Following the production of accurate detections, </w:t>
      </w:r>
      <w:proofErr w:type="spellStart"/>
      <w:r>
        <w:rPr>
          <w:rFonts w:cstheme="minorHAnsi"/>
        </w:rPr>
        <w:t>vocali</w:t>
      </w:r>
      <w:r w:rsidR="00C25BAD">
        <w:rPr>
          <w:rFonts w:cstheme="minorHAnsi"/>
        </w:rPr>
        <w:t>s</w:t>
      </w:r>
      <w:r>
        <w:rPr>
          <w:rFonts w:cstheme="minorHAnsi"/>
        </w:rPr>
        <w:t>ations</w:t>
      </w:r>
      <w:proofErr w:type="spellEnd"/>
      <w:r>
        <w:rPr>
          <w:rFonts w:cstheme="minorHAnsi"/>
        </w:rPr>
        <w:t xml:space="preserve"> can be annotated within software for parameter extraction and </w:t>
      </w:r>
      <w:r w:rsidR="00715B0F">
        <w:rPr>
          <w:rFonts w:cstheme="minorHAnsi"/>
        </w:rPr>
        <w:t>further</w:t>
      </w:r>
      <w:r>
        <w:rPr>
          <w:rFonts w:cstheme="minorHAnsi"/>
        </w:rPr>
        <w:t xml:space="preserve"> analysis of </w:t>
      </w:r>
      <w:r w:rsidR="00715B0F">
        <w:rPr>
          <w:rFonts w:cstheme="minorHAnsi"/>
        </w:rPr>
        <w:t>acoustic</w:t>
      </w:r>
      <w:r>
        <w:rPr>
          <w:rFonts w:cstheme="minorHAnsi"/>
        </w:rPr>
        <w:t xml:space="preserve"> behavior. </w:t>
      </w:r>
    </w:p>
    <w:p w14:paraId="6263AA96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4F9714" w14:textId="77777777" w:rsidR="00D23EB4" w:rsidRPr="00B07A3B" w:rsidRDefault="00D23EB4" w:rsidP="00D23E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6AD92A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 w:rsidR="002E1DB1" w:rsidRPr="002E1DB1">
        <w:rPr>
          <w:rFonts w:eastAsia="Times New Roman" w:cstheme="minorHAnsi"/>
        </w:rPr>
        <w:t>follows the ethical guidelines of Liverpool John Moores University. No animals were handled, disturbed, or experimentally interfered with during data collection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BB7E750" w14:textId="77777777" w:rsidR="00D23EB4" w:rsidRPr="008E4564" w:rsidRDefault="00D23EB4" w:rsidP="00DC2504">
      <w:pPr>
        <w:rPr>
          <w:rFonts w:cstheme="minorHAnsi"/>
          <w:i/>
          <w:iCs/>
          <w:color w:val="0000FF"/>
          <w:lang w:val="en-IN"/>
        </w:rPr>
      </w:pPr>
    </w:p>
    <w:p w14:paraId="3E911529" w14:textId="35638B3A" w:rsidR="00476601" w:rsidRPr="00476601" w:rsidRDefault="00476601" w:rsidP="0047660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76601">
        <w:rPr>
          <w:rFonts w:cstheme="minorHAnsi"/>
          <w:b/>
          <w:bCs/>
        </w:rPr>
        <w:t>Configur</w:t>
      </w:r>
      <w:r>
        <w:rPr>
          <w:rFonts w:cstheme="minorHAnsi"/>
          <w:b/>
          <w:bCs/>
        </w:rPr>
        <w:t>ing</w:t>
      </w:r>
      <w:r w:rsidRPr="00476601">
        <w:rPr>
          <w:rFonts w:cstheme="minorHAnsi"/>
          <w:b/>
          <w:bCs/>
        </w:rPr>
        <w:t xml:space="preserve"> </w:t>
      </w:r>
      <w:r w:rsidRPr="00866F55">
        <w:rPr>
          <w:b/>
          <w:bCs/>
          <w:lang w:val="en-IN" w:eastAsia="en-IN"/>
        </w:rPr>
        <w:t>Autonomous Recording Unit</w:t>
      </w:r>
      <w:r w:rsidRPr="0047660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(</w:t>
      </w:r>
      <w:r w:rsidRPr="00476601">
        <w:rPr>
          <w:rFonts w:cstheme="minorHAnsi"/>
          <w:b/>
          <w:bCs/>
        </w:rPr>
        <w:t>ARU</w:t>
      </w:r>
      <w:r>
        <w:rPr>
          <w:rFonts w:cstheme="minorHAnsi"/>
          <w:b/>
          <w:bCs/>
        </w:rPr>
        <w:t>)</w:t>
      </w:r>
      <w:r w:rsidRPr="00476601">
        <w:rPr>
          <w:rFonts w:cstheme="minorHAnsi"/>
          <w:b/>
          <w:bCs/>
        </w:rPr>
        <w:t xml:space="preserve"> for Deployment</w:t>
      </w:r>
    </w:p>
    <w:p w14:paraId="314C5FBA" w14:textId="4F293F5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15B0F">
        <w:rPr>
          <w:rFonts w:cstheme="minorHAnsi"/>
        </w:rPr>
        <w:t>Bethany Shackleton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9B06F8" w14:textId="586BC6E4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To begin, connect each ARU individually to a computer using a data transfer cable </w:t>
      </w:r>
      <w:r w:rsidRPr="00EB2C15">
        <w:rPr>
          <w:b/>
          <w:bCs/>
          <w:lang w:eastAsia="en-IN"/>
        </w:rPr>
        <w:t>[1</w:t>
      </w:r>
      <w:r w:rsidR="00866F55">
        <w:rPr>
          <w:b/>
          <w:bCs/>
          <w:lang w:eastAsia="en-IN"/>
        </w:rPr>
        <w:t>-TXT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38673156" w14:textId="69E53E09" w:rsidR="00733F5E" w:rsidRPr="003C3797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WIDE: Talent connecting an ARU to a computer using a data transfer cable.</w:t>
      </w:r>
      <w:r w:rsidR="00866F55">
        <w:rPr>
          <w:lang w:val="en-IN" w:eastAsia="en-IN"/>
        </w:rPr>
        <w:t xml:space="preserve"> </w:t>
      </w:r>
      <w:r w:rsidR="00866F55" w:rsidRPr="00866F55">
        <w:rPr>
          <w:b/>
          <w:bCs/>
          <w:lang w:val="en-IN" w:eastAsia="en-IN"/>
        </w:rPr>
        <w:t>TXT: ARU: Autonomous Recording Unit</w:t>
      </w:r>
      <w:r w:rsidR="00D23EB4">
        <w:rPr>
          <w:b/>
          <w:bCs/>
          <w:lang w:val="en-IN" w:eastAsia="en-IN"/>
        </w:rPr>
        <w:t xml:space="preserve">   </w:t>
      </w:r>
      <w:r w:rsidR="00D23EB4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23EB4" w:rsidRPr="008E4564">
        <w:rPr>
          <w:rFonts w:cstheme="minorHAnsi"/>
          <w:i/>
          <w:iCs/>
          <w:color w:val="0000FF"/>
          <w:lang w:val="en-IN"/>
        </w:rPr>
        <w:t>: Please</w:t>
      </w:r>
      <w:r w:rsidR="00D23EB4">
        <w:rPr>
          <w:rFonts w:cstheme="minorHAnsi"/>
          <w:i/>
          <w:iCs/>
          <w:color w:val="0000FF"/>
          <w:lang w:val="en-IN"/>
        </w:rPr>
        <w:t xml:space="preserve"> record a </w:t>
      </w:r>
      <w:r w:rsidR="00D23EB4" w:rsidRPr="00D23EB4">
        <w:rPr>
          <w:rFonts w:cstheme="minorHAnsi"/>
          <w:b/>
          <w:bCs/>
          <w:i/>
          <w:iCs/>
          <w:color w:val="0000FF"/>
          <w:lang w:val="en-IN"/>
        </w:rPr>
        <w:t>wide</w:t>
      </w:r>
      <w:r w:rsidR="00D23EB4">
        <w:rPr>
          <w:rFonts w:cstheme="minorHAnsi"/>
          <w:i/>
          <w:iCs/>
          <w:color w:val="0000FF"/>
          <w:lang w:val="en-IN"/>
        </w:rPr>
        <w:t xml:space="preserve"> shot and then also record a close-up shot for this</w:t>
      </w:r>
    </w:p>
    <w:p w14:paraId="6DB0A446" w14:textId="5A86367D" w:rsidR="003C3797" w:rsidRPr="00EB2C15" w:rsidRDefault="00D23EB4" w:rsidP="003C3797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69DC7087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Use the ARU device configuration application to set the ARUs to record at a target time of day for a selected number of days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Determine the active recording periods and sleep intervals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8D5E567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the ARU device configuration application interface while setting the recording schedule.</w:t>
      </w:r>
    </w:p>
    <w:p w14:paraId="50CE6BA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selection of active recording periods and sleep intervals within the application.</w:t>
      </w:r>
    </w:p>
    <w:p w14:paraId="6A472844" w14:textId="73029F4D" w:rsidR="00180FD1" w:rsidRDefault="00180FD1" w:rsidP="00180FD1">
      <w:pPr>
        <w:pStyle w:val="ShotDescription"/>
        <w:ind w:left="907" w:firstLine="0"/>
      </w:pPr>
      <w:bookmarkStart w:id="1" w:name="_Hlk162020732"/>
      <w:bookmarkStart w:id="2" w:name="_Hlk203170338"/>
      <w:bookmarkStart w:id="3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1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2"/>
      <w:r w:rsidRPr="00F92DDD">
        <w:rPr>
          <w:b/>
          <w:bCs/>
          <w:color w:val="000000"/>
        </w:rPr>
        <w:t>:</w:t>
      </w:r>
      <w:bookmarkEnd w:id="3"/>
      <w:r>
        <w:rPr>
          <w:b/>
          <w:bCs/>
          <w:color w:val="000000"/>
        </w:rPr>
        <w:t xml:space="preserve"> </w:t>
      </w:r>
      <w:hyperlink r:id="rId10" w:history="1">
        <w:r w:rsidRPr="00477085">
          <w:rPr>
            <w:rStyle w:val="Hyperlink"/>
            <w:rFonts w:eastAsia="Times New Roman" w:cstheme="minorHAnsi"/>
            <w:b/>
          </w:rPr>
          <w:t>https://review.jove.com/account/file-uploader?src=21496143</w:t>
        </w:r>
      </w:hyperlink>
    </w:p>
    <w:p w14:paraId="7FAFF07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1A0480DF" w14:textId="085C04BA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Identify the time windows when target species are most active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s</w:t>
      </w:r>
      <w:r w:rsidRPr="00EB2C15">
        <w:rPr>
          <w:lang w:eastAsia="en-IN"/>
        </w:rPr>
        <w:t xml:space="preserve">chedule the recording periods accordingly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39D09C0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time window selection within the ARU device configuration application.</w:t>
      </w:r>
    </w:p>
    <w:p w14:paraId="12FE175A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scheduling of recording periods aligned with selected time windows.</w:t>
      </w:r>
    </w:p>
    <w:p w14:paraId="506E454A" w14:textId="77777777" w:rsidR="00281350" w:rsidRPr="00EB2C15" w:rsidRDefault="00281350" w:rsidP="00281350">
      <w:pPr>
        <w:pStyle w:val="ShotDescription"/>
        <w:ind w:firstLine="0"/>
        <w:rPr>
          <w:lang w:val="en-IN" w:eastAsia="en-IN"/>
        </w:rPr>
      </w:pPr>
    </w:p>
    <w:p w14:paraId="020DAB86" w14:textId="1D69019B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Set an appropriate duty cycle specifying how long the ARUs actively record versus remain in sleep mode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Use the ARU device configuration application to set the devices to record at a sampling rate of 48 kilohertz with medium gain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0342A55B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lastRenderedPageBreak/>
        <w:t>SCREEN</w:t>
      </w:r>
      <w:r w:rsidRPr="00EB2C15">
        <w:rPr>
          <w:lang w:val="en-IN" w:eastAsia="en-IN"/>
        </w:rPr>
        <w:t>: Show duty cycle settings being adjusted in the ARU device configuration application.</w:t>
      </w:r>
    </w:p>
    <w:p w14:paraId="38A9DAD1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selection of sampling rate as 48 kilohertz and medium gain in the application.</w:t>
      </w:r>
    </w:p>
    <w:p w14:paraId="2BC80DD6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5C68C1F" w14:textId="24F04AE8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Insert each ARU device into an antistatic Ziplock bag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a</w:t>
      </w:r>
      <w:r w:rsidRPr="00EB2C15">
        <w:rPr>
          <w:lang w:eastAsia="en-IN"/>
        </w:rPr>
        <w:t xml:space="preserve">pply additional waterproof tape as needed to prevent water damage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Then, d</w:t>
      </w:r>
      <w:r w:rsidR="003C3797" w:rsidRPr="00EB2C15">
        <w:rPr>
          <w:lang w:eastAsia="en-IN"/>
        </w:rPr>
        <w:t xml:space="preserve">eploy the ARU devices in the field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12E2EE7F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an ARU device into an antistatic Ziplock bag.</w:t>
      </w:r>
    </w:p>
    <w:p w14:paraId="26E4462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sealing the bag and applying waterproof tape around it.</w:t>
      </w:r>
    </w:p>
    <w:p w14:paraId="7420C02F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ARU devices at the deployment site.</w:t>
      </w:r>
    </w:p>
    <w:p w14:paraId="2779B33A" w14:textId="77777777" w:rsidR="00733F5E" w:rsidRDefault="00733F5E" w:rsidP="00733F5E"/>
    <w:p w14:paraId="02DD7E22" w14:textId="77777777" w:rsidR="00733F5E" w:rsidRDefault="00733F5E" w:rsidP="00733F5E"/>
    <w:p w14:paraId="063C8B76" w14:textId="77777777" w:rsidR="00733F5E" w:rsidRDefault="00733F5E" w:rsidP="00733F5E"/>
    <w:p w14:paraId="5BBEEEAE" w14:textId="77777777" w:rsidR="00733F5E" w:rsidRDefault="00733F5E" w:rsidP="00733F5E"/>
    <w:p w14:paraId="46D77E9D" w14:textId="77777777" w:rsidR="00733F5E" w:rsidRDefault="00733F5E" w:rsidP="00733F5E"/>
    <w:p w14:paraId="788E443E" w14:textId="37EB04C6" w:rsidR="00CC3AC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Configure the Machine Learning Detector Module</w:t>
      </w:r>
    </w:p>
    <w:p w14:paraId="29A6FF77" w14:textId="77777777" w:rsidR="00CC3ACE" w:rsidRDefault="00CC3ACE" w:rsidP="00733F5E"/>
    <w:p w14:paraId="54212FCA" w14:textId="2826ED91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733F5E" w:rsidRPr="00EB2C15">
        <w:rPr>
          <w:lang w:eastAsia="en-IN"/>
        </w:rPr>
        <w:t xml:space="preserve">ransfer all WAV files from each removable memory card onto a computer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</w:p>
    <w:p w14:paraId="183341A9" w14:textId="34475B9C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inserting a removable memory card into a computer and transferring WAV files.</w:t>
      </w:r>
    </w:p>
    <w:p w14:paraId="06CD487D" w14:textId="77777777" w:rsidR="00733F5E" w:rsidRDefault="00733F5E" w:rsidP="00733F5E"/>
    <w:p w14:paraId="0C6297CA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bioacoustics analysis software and select </w:t>
      </w:r>
      <w:r w:rsidRPr="00EB2C15">
        <w:rPr>
          <w:b/>
          <w:bCs/>
          <w:lang w:eastAsia="en-IN"/>
        </w:rPr>
        <w:t>Tools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Detector</w:t>
      </w:r>
      <w:r w:rsidRPr="00EB2C15">
        <w:rPr>
          <w:lang w:eastAsia="en-IN"/>
        </w:rPr>
        <w:t xml:space="preserve">, and choose </w:t>
      </w:r>
      <w:r w:rsidRPr="00EB2C15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from the drop-down menu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3D65D296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the bioacoustics analysis software interface navigating through </w:t>
      </w:r>
      <w:r w:rsidRPr="00EB2C15">
        <w:rPr>
          <w:b/>
          <w:bCs/>
          <w:lang w:val="en-IN" w:eastAsia="en-IN"/>
        </w:rPr>
        <w:t>Tools &gt; Detector &gt; Learning Detector</w:t>
      </w:r>
      <w:r w:rsidRPr="00EB2C15">
        <w:rPr>
          <w:lang w:val="en-IN" w:eastAsia="en-IN"/>
        </w:rPr>
        <w:t>.</w:t>
      </w:r>
    </w:p>
    <w:p w14:paraId="2486C4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64C92CC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Choose Detector Inputs window, select </w:t>
      </w:r>
      <w:r w:rsidRPr="00EB2C15">
        <w:rPr>
          <w:b/>
          <w:bCs/>
          <w:lang w:eastAsia="en-IN"/>
        </w:rPr>
        <w:t>Browse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In the subsequent Open Sound Files window, select all the WAV files within the relevant ARU folder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2A84878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clicking the </w:t>
      </w:r>
      <w:r w:rsidRPr="00EB2C15">
        <w:rPr>
          <w:b/>
          <w:bCs/>
          <w:lang w:val="en-IN" w:eastAsia="en-IN"/>
        </w:rPr>
        <w:t>Browse</w:t>
      </w:r>
      <w:r w:rsidRPr="00EB2C15">
        <w:rPr>
          <w:lang w:val="en-IN" w:eastAsia="en-IN"/>
        </w:rPr>
        <w:t xml:space="preserve"> button in the Choose Detector Inputs window.</w:t>
      </w:r>
    </w:p>
    <w:p w14:paraId="4CF0EB73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selection of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 xml:space="preserve"> in the Open Sound Files window.</w:t>
      </w:r>
    </w:p>
    <w:p w14:paraId="2AD781B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1857C09" w14:textId="20ED5F96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go to</w:t>
      </w:r>
      <w:r w:rsidR="00733F5E" w:rsidRPr="00EB2C15">
        <w:rPr>
          <w:lang w:eastAsia="en-IN"/>
        </w:rPr>
        <w:t xml:space="preserve"> the Configure New Sound window, under </w:t>
      </w:r>
      <w:r w:rsidR="00733F5E" w:rsidRPr="00EB2C15">
        <w:rPr>
          <w:b/>
          <w:bCs/>
          <w:lang w:eastAsia="en-IN"/>
        </w:rPr>
        <w:t>Paging</w:t>
      </w:r>
      <w:r w:rsidR="00733F5E" w:rsidRPr="00EB2C15">
        <w:rPr>
          <w:lang w:eastAsia="en-IN"/>
        </w:rPr>
        <w:t xml:space="preserve"> and </w:t>
      </w:r>
      <w:r w:rsidR="00733F5E" w:rsidRPr="00EB2C15">
        <w:rPr>
          <w:b/>
          <w:bCs/>
          <w:lang w:eastAsia="en-IN"/>
        </w:rPr>
        <w:t>Page Sound</w:t>
      </w:r>
      <w:r w:rsidR="00733F5E" w:rsidRPr="00EB2C15">
        <w:rPr>
          <w:lang w:eastAsia="en-IN"/>
        </w:rPr>
        <w:t xml:space="preserve">, enter the </w:t>
      </w:r>
      <w:r w:rsidR="00733F5E" w:rsidRPr="00EB2C15">
        <w:rPr>
          <w:lang w:eastAsia="en-IN"/>
        </w:rPr>
        <w:lastRenderedPageBreak/>
        <w:t xml:space="preserve">appropriate page size for the length of each recording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Then, </w:t>
      </w:r>
      <w:r w:rsidRPr="00EB2C15">
        <w:rPr>
          <w:lang w:eastAsia="en-IN"/>
        </w:rPr>
        <w:t xml:space="preserve">under </w:t>
      </w:r>
      <w:r w:rsidRPr="00EB2C15">
        <w:rPr>
          <w:b/>
          <w:bCs/>
          <w:lang w:eastAsia="en-IN"/>
        </w:rPr>
        <w:t>Multiple Files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Open as file sequence in one window</w:t>
      </w:r>
      <w:r w:rsidRPr="00EB2C15">
        <w:rPr>
          <w:lang w:eastAsia="en-IN"/>
        </w:rPr>
        <w:t xml:space="preserve">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08F4364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page size value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</w:p>
    <w:p w14:paraId="7DA0F6C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2E0C7F0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3275F39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returning Choose Detector Inputs window, select </w:t>
      </w:r>
      <w:r w:rsidRPr="00EB2C15">
        <w:rPr>
          <w:b/>
          <w:bCs/>
          <w:lang w:eastAsia="en-IN"/>
        </w:rPr>
        <w:t>Waveform</w:t>
      </w:r>
      <w:r w:rsidRPr="00EB2C15">
        <w:rPr>
          <w:lang w:eastAsia="en-IN"/>
        </w:rPr>
        <w:t xml:space="preserve"> under Available Signals and Views and move it to Required Inputs using the arrow button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Confirm that the status under Required Inputs reads Ready!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387CD32B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moving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to Required Inputs using the arrow button.</w:t>
      </w:r>
    </w:p>
    <w:p w14:paraId="27BDDAB6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Ready! status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1556D69B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97C3389" w14:textId="1BCE1B13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Under the </w:t>
      </w:r>
      <w:r w:rsidRPr="00EB2C15">
        <w:rPr>
          <w:b/>
          <w:bCs/>
          <w:lang w:eastAsia="en-IN"/>
        </w:rPr>
        <w:t>Inputs</w:t>
      </w:r>
      <w:r w:rsidRPr="00EB2C15">
        <w:rPr>
          <w:lang w:eastAsia="en-IN"/>
        </w:rPr>
        <w:t xml:space="preserve"> tab</w:t>
      </w:r>
      <w:r>
        <w:rPr>
          <w:lang w:eastAsia="en-IN"/>
        </w:rPr>
        <w:t>, go to</w:t>
      </w:r>
      <w:r w:rsidR="00733F5E" w:rsidRPr="00EB2C15">
        <w:rPr>
          <w:lang w:eastAsia="en-IN"/>
        </w:rPr>
        <w:t xml:space="preserve"> the Configure Machine Learning Detector window, select the desired model from </w:t>
      </w:r>
      <w:r w:rsidR="00733F5E" w:rsidRPr="00EB2C15">
        <w:rPr>
          <w:b/>
          <w:bCs/>
          <w:lang w:eastAsia="en-IN"/>
        </w:rPr>
        <w:t>Select Model</w:t>
      </w:r>
      <w:r w:rsidR="00733F5E" w:rsidRPr="00EB2C15">
        <w:rPr>
          <w:lang w:eastAsia="en-IN"/>
        </w:rPr>
        <w:t xml:space="preserve">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</w:t>
      </w:r>
      <w:r w:rsidRPr="00EB2C15">
        <w:rPr>
          <w:lang w:eastAsia="en-IN"/>
        </w:rPr>
        <w:t xml:space="preserve">Leave the overlap at the default of 0 seconds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6CD1EA2E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a model from the </w:t>
      </w:r>
      <w:r w:rsidRPr="00EB2C15">
        <w:rPr>
          <w:b/>
          <w:bCs/>
          <w:lang w:val="en-IN" w:eastAsia="en-IN"/>
        </w:rPr>
        <w:t>Select Model</w:t>
      </w:r>
      <w:r w:rsidRPr="00EB2C15">
        <w:rPr>
          <w:lang w:val="en-IN" w:eastAsia="en-IN"/>
        </w:rPr>
        <w:t xml:space="preserve"> drop-down menu.</w:t>
      </w:r>
    </w:p>
    <w:p w14:paraId="638A0B23" w14:textId="3CE4848B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</w:t>
      </w:r>
      <w:r w:rsidR="00281350">
        <w:rPr>
          <w:lang w:val="en-IN" w:eastAsia="en-IN"/>
        </w:rPr>
        <w:t xml:space="preserve">/hover the cursor over the </w:t>
      </w:r>
      <w:r w:rsidRPr="00EB2C15">
        <w:rPr>
          <w:lang w:val="en-IN" w:eastAsia="en-IN"/>
        </w:rPr>
        <w:t>overlap setting at 0 seconds in the Inputs tab.</w:t>
      </w:r>
      <w:r w:rsidR="00281350">
        <w:rPr>
          <w:lang w:val="en-IN" w:eastAsia="en-IN"/>
        </w:rPr>
        <w:t xml:space="preserve"> </w:t>
      </w:r>
    </w:p>
    <w:p w14:paraId="63485E87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41DA1AC7" w14:textId="389C5FC3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Click on</w:t>
      </w:r>
      <w:r w:rsidR="00733F5E" w:rsidRPr="00EB2C15">
        <w:rPr>
          <w:lang w:eastAsia="en-IN"/>
        </w:rPr>
        <w:t xml:space="preserve"> the </w:t>
      </w:r>
      <w:r w:rsidR="00733F5E" w:rsidRPr="00EB2C15">
        <w:rPr>
          <w:b/>
          <w:bCs/>
          <w:lang w:eastAsia="en-IN"/>
        </w:rPr>
        <w:t>Outputs</w:t>
      </w:r>
      <w:r w:rsidR="00733F5E" w:rsidRPr="00EB2C15">
        <w:rPr>
          <w:lang w:eastAsia="en-IN"/>
        </w:rPr>
        <w:t xml:space="preserve"> tab, open the drop-down menu for </w:t>
      </w:r>
      <w:r w:rsidR="00733F5E" w:rsidRPr="003C3797">
        <w:rPr>
          <w:b/>
          <w:bCs/>
          <w:lang w:eastAsia="en-IN"/>
        </w:rPr>
        <w:t>Output Class File</w:t>
      </w:r>
      <w:r w:rsidR="00733F5E" w:rsidRPr="00EB2C15">
        <w:rPr>
          <w:lang w:eastAsia="en-IN"/>
        </w:rPr>
        <w:t xml:space="preserve"> and select the output list corresponding to the geographical location of the study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</w:t>
      </w:r>
      <w:r w:rsidRPr="00EB2C15">
        <w:rPr>
          <w:lang w:eastAsia="en-IN"/>
        </w:rPr>
        <w:t xml:space="preserve">Lower the threshold to 0.1 and select </w:t>
      </w:r>
      <w:r w:rsidRPr="00EB2C15">
        <w:rPr>
          <w:b/>
          <w:bCs/>
          <w:lang w:eastAsia="en-IN"/>
        </w:rPr>
        <w:t>Apply All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 xml:space="preserve">. Ensure that all threshold values in the species list are set to 0.1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67420EB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selecting an Output Class File from the drop-down menu.</w:t>
      </w:r>
    </w:p>
    <w:p w14:paraId="21B21A18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threshold value 0.1 and clicking </w:t>
      </w:r>
      <w:r w:rsidRPr="00EB2C15">
        <w:rPr>
          <w:b/>
          <w:bCs/>
          <w:lang w:val="en-IN" w:eastAsia="en-IN"/>
        </w:rPr>
        <w:t>Apply All</w:t>
      </w:r>
      <w:r w:rsidRPr="00EB2C15">
        <w:rPr>
          <w:lang w:val="en-IN" w:eastAsia="en-IN"/>
        </w:rPr>
        <w:t>.</w:t>
      </w:r>
    </w:p>
    <w:p w14:paraId="489FD892" w14:textId="3A608123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</w:t>
      </w:r>
      <w:r w:rsidR="00281350">
        <w:rPr>
          <w:lang w:val="en-IN" w:eastAsia="en-IN"/>
        </w:rPr>
        <w:t>Hover the cursor over the</w:t>
      </w:r>
      <w:r w:rsidRPr="00EB2C15">
        <w:rPr>
          <w:lang w:val="en-IN" w:eastAsia="en-IN"/>
        </w:rPr>
        <w:t xml:space="preserve"> species list with all threshold values set to 0.1.</w:t>
      </w:r>
    </w:p>
    <w:p w14:paraId="7FB7125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7442850" w14:textId="24DD80B4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3F5E" w:rsidRPr="00EB2C15">
        <w:rPr>
          <w:lang w:eastAsia="en-IN"/>
        </w:rPr>
        <w:t xml:space="preserve">elect the </w:t>
      </w:r>
      <w:r w:rsidR="00733F5E" w:rsidRPr="00EB2C15">
        <w:rPr>
          <w:b/>
          <w:bCs/>
          <w:lang w:eastAsia="en-IN"/>
        </w:rPr>
        <w:t>Suppress All Species</w:t>
      </w:r>
      <w:r w:rsidR="00733F5E" w:rsidRPr="00EB2C15">
        <w:rPr>
          <w:lang w:eastAsia="en-IN"/>
        </w:rPr>
        <w:t xml:space="preserve"> option so that all species are selected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 xml:space="preserve">. Locate the target species and unselect it in the Suppress column </w:t>
      </w:r>
      <w:r w:rsidR="00733F5E" w:rsidRPr="00EB2C15">
        <w:rPr>
          <w:b/>
          <w:bCs/>
          <w:lang w:eastAsia="en-IN"/>
        </w:rPr>
        <w:t>[2]</w:t>
      </w:r>
      <w:r w:rsidR="00733F5E" w:rsidRPr="00EB2C15">
        <w:rPr>
          <w:lang w:eastAsia="en-IN"/>
        </w:rPr>
        <w:t>.</w:t>
      </w:r>
    </w:p>
    <w:p w14:paraId="4CCB65A5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</w:t>
      </w:r>
      <w:r w:rsidRPr="00EB2C15">
        <w:rPr>
          <w:b/>
          <w:bCs/>
          <w:lang w:val="en-IN" w:eastAsia="en-IN"/>
        </w:rPr>
        <w:t>Suppress All Species</w:t>
      </w:r>
      <w:r w:rsidRPr="00EB2C15">
        <w:rPr>
          <w:lang w:val="en-IN" w:eastAsia="en-IN"/>
        </w:rPr>
        <w:t xml:space="preserve"> option.</w:t>
      </w:r>
    </w:p>
    <w:p w14:paraId="320749F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unselecting the target species in the Suppress column.</w:t>
      </w:r>
    </w:p>
    <w:p w14:paraId="05E60E2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47F0522" w14:textId="23410016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Select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to begin the Learning Detector processing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Monitor the Progress Manager to track percentage completed and time remaining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D83C05C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lastRenderedPageBreak/>
        <w:t>SCREEN</w:t>
      </w:r>
      <w:r w:rsidRPr="00EB2C15">
        <w:rPr>
          <w:lang w:val="en-IN" w:eastAsia="en-IN"/>
        </w:rPr>
        <w:t xml:space="preserve">: Show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 xml:space="preserve"> to start the Learning Detector.</w:t>
      </w:r>
    </w:p>
    <w:p w14:paraId="6B49FA83" w14:textId="523F69E5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the Progress Manager window showing percentage completed and </w:t>
      </w:r>
      <w:r w:rsidR="00281350">
        <w:rPr>
          <w:lang w:val="en-IN" w:eastAsia="en-IN"/>
        </w:rPr>
        <w:t xml:space="preserve">hover the cursor over </w:t>
      </w:r>
      <w:r w:rsidRPr="00EB2C15">
        <w:rPr>
          <w:lang w:val="en-IN" w:eastAsia="en-IN"/>
        </w:rPr>
        <w:t>time remaining.</w:t>
      </w:r>
    </w:p>
    <w:p w14:paraId="101C6AA7" w14:textId="77777777" w:rsidR="00733F5E" w:rsidRDefault="00733F5E" w:rsidP="00733F5E"/>
    <w:p w14:paraId="2D345446" w14:textId="77777777" w:rsidR="00733F5E" w:rsidRDefault="00733F5E" w:rsidP="00733F5E"/>
    <w:p w14:paraId="4B91BF78" w14:textId="77777777" w:rsidR="00733F5E" w:rsidRDefault="00733F5E" w:rsidP="00733F5E"/>
    <w:p w14:paraId="316B47B8" w14:textId="77777777" w:rsidR="00733F5E" w:rsidRDefault="00733F5E" w:rsidP="00733F5E"/>
    <w:p w14:paraId="7BAB319C" w14:textId="3E731C3E" w:rsidR="00733F5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Creat</w:t>
      </w:r>
      <w:r>
        <w:rPr>
          <w:b/>
          <w:bCs/>
        </w:rPr>
        <w:t>ing</w:t>
      </w:r>
      <w:r w:rsidRPr="00CC3ACE">
        <w:rPr>
          <w:b/>
          <w:bCs/>
        </w:rPr>
        <w:t xml:space="preserve"> Precision Tables for Target Species at a Representative ARU from the Study Location</w:t>
      </w:r>
    </w:p>
    <w:p w14:paraId="51218EFD" w14:textId="77777777" w:rsidR="00CC3ACE" w:rsidRPr="00CC3ACE" w:rsidRDefault="00CC3ACE" w:rsidP="00CC3ACE">
      <w:pPr>
        <w:pStyle w:val="ListParagraph"/>
        <w:ind w:left="360"/>
        <w:rPr>
          <w:b/>
          <w:bCs/>
        </w:rPr>
      </w:pPr>
    </w:p>
    <w:p w14:paraId="52D4F2C9" w14:textId="1B7E85F2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</w:t>
      </w:r>
      <w:r w:rsidR="003C3797">
        <w:rPr>
          <w:lang w:eastAsia="en-IN"/>
        </w:rPr>
        <w:t xml:space="preserve">saved </w:t>
      </w:r>
      <w:r w:rsidRPr="00CC3ACE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selection table and transfer it to spreadsheet software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Confirm that only the target species appears under the Label column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 xml:space="preserve">. Delete all columns except the Selection and Score columns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9A8F735" w14:textId="6D947865" w:rsidR="00733F5E" w:rsidRPr="00EB2C15" w:rsidRDefault="003C3797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="00733F5E" w:rsidRPr="00EB2C15">
        <w:rPr>
          <w:lang w:val="en-IN" w:eastAsia="en-IN"/>
        </w:rPr>
        <w:t>: Talent opening the Learning Detector selection table and importing it into spreadsheet software.</w:t>
      </w:r>
    </w:p>
    <w:p w14:paraId="05495272" w14:textId="3DA54C25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</w:t>
      </w:r>
      <w:r w:rsidR="00281350">
        <w:rPr>
          <w:lang w:val="en-IN" w:eastAsia="en-IN"/>
        </w:rPr>
        <w:t>Hover the cursor over</w:t>
      </w:r>
      <w:r w:rsidRPr="00EB2C15">
        <w:rPr>
          <w:lang w:val="en-IN" w:eastAsia="en-IN"/>
        </w:rPr>
        <w:t xml:space="preserve"> the spreadsheet showing the Label column filtered for the target species.</w:t>
      </w:r>
    </w:p>
    <w:p w14:paraId="68EC94B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deletion of all columns except Selection and Score.</w:t>
      </w:r>
    </w:p>
    <w:p w14:paraId="7BC622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7110365" w14:textId="6BFE34AE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Add a new column using the randomisation function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s</w:t>
      </w:r>
      <w:r w:rsidRPr="00EB2C15">
        <w:rPr>
          <w:lang w:eastAsia="en-IN"/>
        </w:rPr>
        <w:t xml:space="preserve">ort the rows based on this column and then delete the randomisation column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2BC234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entering =</w:t>
      </w:r>
      <w:proofErr w:type="gramStart"/>
      <w:r w:rsidRPr="00EB2C15">
        <w:rPr>
          <w:lang w:val="en-IN" w:eastAsia="en-IN"/>
        </w:rPr>
        <w:t>RAND(</w:t>
      </w:r>
      <w:proofErr w:type="gramEnd"/>
      <w:r w:rsidRPr="00EB2C15">
        <w:rPr>
          <w:lang w:val="en-IN" w:eastAsia="en-IN"/>
        </w:rPr>
        <w:t>) in a new column.</w:t>
      </w:r>
    </w:p>
    <w:p w14:paraId="46A1BEEB" w14:textId="6E2C5249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sorting the column and deleting </w:t>
      </w:r>
      <w:r w:rsidR="00763BAB" w:rsidRPr="00EB2C15">
        <w:rPr>
          <w:lang w:eastAsia="en-IN"/>
        </w:rPr>
        <w:t xml:space="preserve">the </w:t>
      </w:r>
      <w:proofErr w:type="spellStart"/>
      <w:r w:rsidR="00763BAB" w:rsidRPr="00EB2C15">
        <w:rPr>
          <w:lang w:eastAsia="en-IN"/>
        </w:rPr>
        <w:t>randomisation</w:t>
      </w:r>
      <w:proofErr w:type="spellEnd"/>
      <w:r w:rsidR="00763BAB" w:rsidRPr="00EB2C15">
        <w:rPr>
          <w:lang w:eastAsia="en-IN"/>
        </w:rPr>
        <w:t xml:space="preserve"> column</w:t>
      </w:r>
      <w:r w:rsidRPr="00EB2C15">
        <w:rPr>
          <w:lang w:val="en-IN" w:eastAsia="en-IN"/>
        </w:rPr>
        <w:t>.</w:t>
      </w:r>
    </w:p>
    <w:p w14:paraId="0380E448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845527" w14:textId="441BB354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Retain the first 300 randomised detections or retain all if fewer than 300 exist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Save the validation dataset using the ARU name and an identifier such as AM1_ValidationDataset.xlsx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A-M-1 validation dataset</w:t>
      </w:r>
      <w:r w:rsidR="003C3797" w:rsidRPr="003C3797">
        <w:rPr>
          <w:i/>
          <w:iCs/>
          <w:color w:val="EE0000"/>
          <w:lang w:eastAsia="en-IN"/>
        </w:rPr>
        <w:t>)</w:t>
      </w:r>
      <w:r w:rsidR="003C3797">
        <w:rPr>
          <w:lang w:eastAsia="en-IN"/>
        </w:rPr>
        <w:t xml:space="preserve">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40CDA7D6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selecting the first 300 rows in the spreadsheet.</w:t>
      </w:r>
    </w:p>
    <w:p w14:paraId="7624CC43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saving the spreadsheet file with the specified naming format.</w:t>
      </w:r>
    </w:p>
    <w:p w14:paraId="3423ACA1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BD10F6" w14:textId="25210790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bioacoustics analysis software and select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Open Sound Files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to </w:t>
      </w:r>
      <w:r w:rsidRPr="00EB2C15">
        <w:rPr>
          <w:lang w:eastAsia="en-IN"/>
        </w:rPr>
        <w:t xml:space="preserve">select all corresponding WAV files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7C40997C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navigation through </w:t>
      </w:r>
      <w:r w:rsidRPr="00EB2C15">
        <w:rPr>
          <w:b/>
          <w:bCs/>
          <w:lang w:val="en-IN" w:eastAsia="en-IN"/>
        </w:rPr>
        <w:t>File &gt; Open Sound Files…</w:t>
      </w:r>
      <w:r w:rsidRPr="00EB2C15">
        <w:rPr>
          <w:lang w:val="en-IN" w:eastAsia="en-IN"/>
        </w:rPr>
        <w:t>.</w:t>
      </w:r>
    </w:p>
    <w:p w14:paraId="554D2E72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selecting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>.</w:t>
      </w:r>
    </w:p>
    <w:p w14:paraId="5438E7E4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CFBA3C2" w14:textId="5BFA12CF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lastRenderedPageBreak/>
        <w:t xml:space="preserve">In the Configure New Sound window under </w:t>
      </w:r>
      <w:r w:rsidRPr="00EB2C15">
        <w:rPr>
          <w:b/>
          <w:bCs/>
          <w:lang w:eastAsia="en-IN"/>
        </w:rPr>
        <w:t>Paging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Page Sound</w:t>
      </w:r>
      <w:r w:rsidRPr="00EB2C15">
        <w:rPr>
          <w:lang w:eastAsia="en-IN"/>
        </w:rPr>
        <w:t xml:space="preserve"> and enter the page size used previously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</w:t>
      </w:r>
      <w:r w:rsidR="003C3797">
        <w:rPr>
          <w:lang w:eastAsia="en-IN"/>
        </w:rPr>
        <w:t>Next, u</w:t>
      </w:r>
      <w:r w:rsidRPr="00EB2C15">
        <w:rPr>
          <w:lang w:eastAsia="en-IN"/>
        </w:rPr>
        <w:t xml:space="preserve">nder </w:t>
      </w:r>
      <w:r w:rsidRPr="00EB2C15">
        <w:rPr>
          <w:b/>
          <w:bCs/>
          <w:lang w:eastAsia="en-IN"/>
        </w:rPr>
        <w:t>Multiple Files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Open as file sequence in one window</w:t>
      </w:r>
      <w:r w:rsidRPr="00EB2C15">
        <w:rPr>
          <w:lang w:eastAsia="en-IN"/>
        </w:rPr>
        <w:t xml:space="preserve">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2CC602E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entering page size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</w:p>
    <w:p w14:paraId="43690419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</w:p>
    <w:p w14:paraId="425E4EEF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26170EF" w14:textId="5FC68531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Navigate to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 and select </w:t>
      </w:r>
      <w:r w:rsidRPr="00EB2C15">
        <w:rPr>
          <w:b/>
          <w:bCs/>
          <w:lang w:eastAsia="en-IN"/>
        </w:rPr>
        <w:t>Open Selection Table</w:t>
      </w:r>
      <w:r w:rsidRPr="00EB2C15">
        <w:rPr>
          <w:lang w:eastAsia="en-IN"/>
        </w:rPr>
        <w:t xml:space="preserve"> to open the Learning Detection Table for the ARU being analysed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In the panel on the left of the sound view under the </w:t>
      </w:r>
      <w:r w:rsidR="003C3797" w:rsidRPr="00EB2C15">
        <w:rPr>
          <w:b/>
          <w:bCs/>
          <w:lang w:eastAsia="en-IN"/>
        </w:rPr>
        <w:t>Layouts</w:t>
      </w:r>
      <w:r w:rsidR="003C3797" w:rsidRPr="00EB2C15">
        <w:rPr>
          <w:lang w:eastAsia="en-IN"/>
        </w:rPr>
        <w:t xml:space="preserve"> tab in </w:t>
      </w:r>
      <w:r w:rsidR="003C3797" w:rsidRPr="00EB2C15">
        <w:rPr>
          <w:b/>
          <w:bCs/>
          <w:lang w:eastAsia="en-IN"/>
        </w:rPr>
        <w:t>Views</w:t>
      </w:r>
      <w:r w:rsidR="003C3797" w:rsidRPr="00EB2C15">
        <w:rPr>
          <w:lang w:eastAsia="en-IN"/>
        </w:rPr>
        <w:t xml:space="preserve">, unselect the </w:t>
      </w:r>
      <w:r w:rsidR="003C3797" w:rsidRPr="00EB2C15">
        <w:rPr>
          <w:b/>
          <w:bCs/>
          <w:lang w:eastAsia="en-IN"/>
        </w:rPr>
        <w:t>Waveform</w:t>
      </w:r>
      <w:r w:rsidR="003C3797" w:rsidRPr="00EB2C15">
        <w:rPr>
          <w:lang w:eastAsia="en-IN"/>
        </w:rPr>
        <w:t xml:space="preserve"> view so all files display in spectrogram view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55528C62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navigation to </w:t>
      </w:r>
      <w:r w:rsidRPr="00EB2C15">
        <w:rPr>
          <w:b/>
          <w:bCs/>
          <w:lang w:val="en-IN" w:eastAsia="en-IN"/>
        </w:rPr>
        <w:t>File &gt; Open Selection Table…</w:t>
      </w:r>
      <w:r w:rsidRPr="00EB2C15">
        <w:rPr>
          <w:lang w:val="en-IN" w:eastAsia="en-IN"/>
        </w:rPr>
        <w:t xml:space="preserve"> and loading the table.</w:t>
      </w:r>
    </w:p>
    <w:p w14:paraId="6FD0F880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3ACE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Display unselecting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under </w:t>
      </w:r>
      <w:r w:rsidRPr="00EB2C15">
        <w:rPr>
          <w:b/>
          <w:bCs/>
          <w:lang w:val="en-IN" w:eastAsia="en-IN"/>
        </w:rPr>
        <w:t>Layouts &gt; Views</w:t>
      </w:r>
      <w:r w:rsidRPr="00EB2C15">
        <w:rPr>
          <w:lang w:val="en-IN" w:eastAsia="en-IN"/>
        </w:rPr>
        <w:t xml:space="preserve"> to show spectrogram view.</w:t>
      </w:r>
    </w:p>
    <w:p w14:paraId="3EDA4847" w14:textId="77777777" w:rsidR="00733F5E" w:rsidRDefault="00733F5E" w:rsidP="00733F5E"/>
    <w:p w14:paraId="57139658" w14:textId="77777777" w:rsidR="00733F5E" w:rsidRDefault="00733F5E" w:rsidP="00733F5E"/>
    <w:p w14:paraId="257BA3E8" w14:textId="77777777" w:rsidR="00733F5E" w:rsidRDefault="00733F5E" w:rsidP="00733F5E"/>
    <w:p w14:paraId="134BD160" w14:textId="77777777" w:rsidR="00733F5E" w:rsidRDefault="00733F5E" w:rsidP="00733F5E"/>
    <w:p w14:paraId="5EAC1E66" w14:textId="420FC2AD" w:rsidR="00733F5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Precision Calculation and Threshold Optimization</w:t>
      </w:r>
    </w:p>
    <w:p w14:paraId="0C1716AF" w14:textId="77777777" w:rsidR="00733F5E" w:rsidRDefault="00733F5E" w:rsidP="00733F5E"/>
    <w:p w14:paraId="6CCDF311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validation spreadsheet alongside the bioacoustics analysis software with the prepared data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33F2B58F" w14:textId="18BECDB5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viewing the bioacoustics analysis software and validation spreadsheet side by side on a computer screen.</w:t>
      </w:r>
    </w:p>
    <w:p w14:paraId="233A8040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12BF576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Create a new column in the spreadsheet and label it Correctly Detected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0E74606D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adding a new column and typing the header Correctly Detected.</w:t>
      </w:r>
    </w:p>
    <w:p w14:paraId="7C038C9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B61D175" w14:textId="2130EBD8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Locate each selection number from the randomised list within the spectrogram view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Enter 1 for correctly detected or 0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zero</w:t>
      </w:r>
      <w:r w:rsidR="003C3797" w:rsidRPr="003C3797">
        <w:rPr>
          <w:i/>
          <w:iCs/>
          <w:color w:val="EE0000"/>
          <w:lang w:eastAsia="en-IN"/>
        </w:rPr>
        <w:t xml:space="preserve">) </w:t>
      </w:r>
      <w:r w:rsidRPr="00EB2C15">
        <w:rPr>
          <w:lang w:eastAsia="en-IN"/>
        </w:rPr>
        <w:t xml:space="preserve">for incorrectly detected in the Correctly Detected column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Calculate the precision of the detector using the number of correct detections and total validated detections and multiply by 100 to express as a percentage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267C6EBC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Display navigating to a selection number in the spectrogram view.</w:t>
      </w:r>
    </w:p>
    <w:p w14:paraId="0EB0F090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entering 1 or 0 in the Correctly Detected column in the spreadsheet.</w:t>
      </w:r>
    </w:p>
    <w:p w14:paraId="488E733F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 xml:space="preserve">: Show spreadsheet calculation of precision using correct detections and </w:t>
      </w:r>
      <w:r w:rsidRPr="00EB2C15">
        <w:rPr>
          <w:lang w:val="en-IN" w:eastAsia="en-IN"/>
        </w:rPr>
        <w:lastRenderedPageBreak/>
        <w:t>total validated detections.</w:t>
      </w:r>
    </w:p>
    <w:p w14:paraId="1BE818F5" w14:textId="77777777" w:rsidR="00733F5E" w:rsidRDefault="00733F5E" w:rsidP="00733F5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41F4D7" w14:textId="3FDD0E72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Use the software R to import the validation dataset created in the previous section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Run a logistic regression on the dataset using the generalized linear modelling function with the family set as binomial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Set the desired probability of precision as 0.9 so that the probability that a detection is a true positive is 90 percent or above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245CFD14" w14:textId="6B5EAB23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validation dataset being imported into R.</w:t>
      </w:r>
    </w:p>
    <w:p w14:paraId="3BB59274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logistic regression command being run in R with the family set as binomial.</w:t>
      </w:r>
    </w:p>
    <w:p w14:paraId="4E2141AA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probability of precision value entered as 0.9 in R.</w:t>
      </w:r>
    </w:p>
    <w:p w14:paraId="2EC6D24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0460414" w14:textId="46CB67F9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Re-run the Learning Detector on the ARU being investigated using the previous detector setup steps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c</w:t>
      </w:r>
      <w:r w:rsidRPr="00EB2C15">
        <w:rPr>
          <w:lang w:eastAsia="en-IN"/>
        </w:rPr>
        <w:t xml:space="preserve">hange the threshold for the target species to the threshold determined in the previous step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Finally, c</w:t>
      </w:r>
      <w:r w:rsidR="003C3797" w:rsidRPr="00EB2C15">
        <w:rPr>
          <w:lang w:eastAsia="en-IN"/>
        </w:rPr>
        <w:t xml:space="preserve">reate a new list of detections with improved accuracy and fewer false positives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0F4F4EAB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Learning Detector being opened again for the ARU under investigation.</w:t>
      </w:r>
    </w:p>
    <w:p w14:paraId="7089A699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Show the threshold value for the target species being updated to the determined threshold.</w:t>
      </w:r>
    </w:p>
    <w:p w14:paraId="1F471F87" w14:textId="4CCF4A2B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E1DB1">
        <w:rPr>
          <w:highlight w:val="yellow"/>
          <w:lang w:val="en-IN" w:eastAsia="en-IN"/>
        </w:rPr>
        <w:t>SCREEN</w:t>
      </w:r>
      <w:r w:rsidRPr="00EB2C15">
        <w:rPr>
          <w:lang w:val="en-IN" w:eastAsia="en-IN"/>
        </w:rPr>
        <w:t>: S</w:t>
      </w:r>
      <w:r w:rsidR="00763BAB">
        <w:rPr>
          <w:lang w:val="en-IN" w:eastAsia="en-IN"/>
        </w:rPr>
        <w:t>how and hover the cursor over</w:t>
      </w:r>
      <w:r w:rsidRPr="00EB2C15">
        <w:rPr>
          <w:lang w:val="en-IN" w:eastAsia="en-IN"/>
        </w:rPr>
        <w:t xml:space="preserve"> </w:t>
      </w:r>
      <w:proofErr w:type="spellStart"/>
      <w:r w:rsidRPr="00EB2C15">
        <w:rPr>
          <w:lang w:val="en-IN" w:eastAsia="en-IN"/>
        </w:rPr>
        <w:t>the</w:t>
      </w:r>
      <w:proofErr w:type="spellEnd"/>
      <w:r w:rsidRPr="00EB2C15">
        <w:rPr>
          <w:lang w:val="en-IN" w:eastAsia="en-IN"/>
        </w:rPr>
        <w:t xml:space="preserve"> updated detection list generated by the Learning Detector.</w:t>
      </w:r>
    </w:p>
    <w:p w14:paraId="06914B4C" w14:textId="77777777" w:rsidR="00733F5E" w:rsidRPr="00EB2C15" w:rsidRDefault="00733F5E" w:rsidP="00733F5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F026081" w14:textId="77777777" w:rsidR="00733F5E" w:rsidRPr="007F19A3" w:rsidRDefault="00733F5E" w:rsidP="00733F5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EDCC84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A56FE5" w14:textId="5A4D30BA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Representative results from the analysis of acoustic data for the European Robin collected at a park in Liverpool, a naturally regenerating woodland site within The Cairngorms National Park, and a suburban site in Glasgow showed how statistically derived confidence score thresholds </w:t>
      </w:r>
      <w:r w:rsidRPr="00906002">
        <w:rPr>
          <w:b/>
        </w:rPr>
        <w:t>[1]</w:t>
      </w:r>
      <w:r>
        <w:t xml:space="preserve"> improved detection precision across varying acoustic environments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53C28FF0" w14:textId="77777777" w:rsidR="0000187C" w:rsidRDefault="0000187C" w:rsidP="0000187C"/>
    <w:p w14:paraId="6A18CBAB" w14:textId="0957E841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three rows sequentially: Liverpool Park, Cairngorms, and Glasgow Suburban</w:t>
      </w:r>
    </w:p>
    <w:p w14:paraId="1D446245" w14:textId="29B8BAF8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columns labeled ‘Post-regression precision’</w:t>
      </w:r>
    </w:p>
    <w:p w14:paraId="544A4506" w14:textId="77777777" w:rsidR="0000187C" w:rsidRDefault="0000187C" w:rsidP="0000187C"/>
    <w:p w14:paraId="4046D238" w14:textId="77777777" w:rsidR="0000187C" w:rsidRDefault="0000187C" w:rsidP="0000187C"/>
    <w:p w14:paraId="77FB7C6A" w14:textId="3C200CC7" w:rsidR="0000187C" w:rsidRDefault="0000187C" w:rsidP="0000187C">
      <w:pPr>
        <w:pStyle w:val="Narration"/>
        <w:numPr>
          <w:ilvl w:val="1"/>
          <w:numId w:val="3"/>
        </w:numPr>
      </w:pPr>
      <w:r>
        <w:t xml:space="preserve">Logistic regression analysis determined an optimal confidence score threshold of 0.54 for the Liverpool Park site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and 0.23 for the Cairngorms site to achieve a precision rate of 90% or </w:t>
      </w:r>
      <w:proofErr w:type="gramStart"/>
      <w:r>
        <w:t xml:space="preserve">higher  </w:t>
      </w:r>
      <w:r w:rsidRPr="00906002">
        <w:rPr>
          <w:b/>
        </w:rPr>
        <w:t>[</w:t>
      </w:r>
      <w:proofErr w:type="gramEnd"/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5E0F90E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00187C">
        <w:rPr>
          <w:i/>
          <w:iCs/>
          <w:color w:val="3333FF"/>
        </w:rPr>
        <w:t>Video editor: Highlight the vertical green dashed line labeled “Threshold = 0.54” on the graph</w:t>
      </w:r>
      <w:r>
        <w:t xml:space="preserve"> </w:t>
      </w:r>
    </w:p>
    <w:p w14:paraId="50A5028B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00187C">
        <w:rPr>
          <w:i/>
          <w:iCs/>
          <w:color w:val="3333FF"/>
        </w:rPr>
        <w:t>Video editor: Highlight the vertical green dashed line labeled “Threshold = 0.23” on the graph</w:t>
      </w:r>
      <w:r>
        <w:t xml:space="preserve"> </w:t>
      </w:r>
    </w:p>
    <w:p w14:paraId="2313FB86" w14:textId="77777777" w:rsidR="0000187C" w:rsidRDefault="0000187C" w:rsidP="0000187C">
      <w:pPr>
        <w:pStyle w:val="ShotDescription"/>
        <w:ind w:firstLine="0"/>
      </w:pPr>
    </w:p>
    <w:p w14:paraId="22BF3C05" w14:textId="77777777" w:rsidR="0000187C" w:rsidRDefault="0000187C" w:rsidP="0000187C"/>
    <w:p w14:paraId="1D6E4C8F" w14:textId="3C44BEB7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Re-running the detector at the Liverpool Park and Cairngorms sites with the optimized threshold increased detection precision to above 90% for both </w:t>
      </w:r>
      <w:r w:rsidR="00D23EB4">
        <w:t>zero</w:t>
      </w:r>
      <w:r>
        <w:t xml:space="preserve"> and 2 second overlap conditions </w:t>
      </w:r>
      <w:r w:rsidRPr="00906002">
        <w:rPr>
          <w:b/>
        </w:rPr>
        <w:t>[1]</w:t>
      </w:r>
      <w:r>
        <w:t>.</w:t>
      </w:r>
    </w:p>
    <w:p w14:paraId="2B7BBB07" w14:textId="3ADCFA5B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‘Post-regression precision ol0’ AND ‘Post-regression precision ol2’ for Liverpool Park and Cairngorms rows</w:t>
      </w:r>
    </w:p>
    <w:p w14:paraId="44C2D468" w14:textId="77777777" w:rsidR="0000187C" w:rsidRDefault="0000187C" w:rsidP="0000187C"/>
    <w:p w14:paraId="3195E3E1" w14:textId="77777777" w:rsidR="0000187C" w:rsidRDefault="0000187C" w:rsidP="0000187C"/>
    <w:p w14:paraId="17644C84" w14:textId="26789BF0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Re-running the detector at the Glasgow Suburban site with the 0.36 optimized threshold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improved detection precision </w:t>
      </w:r>
      <w:r w:rsidRPr="0000187C">
        <w:rPr>
          <w:b/>
          <w:bCs/>
        </w:rPr>
        <w:t>[</w:t>
      </w:r>
      <w:r>
        <w:rPr>
          <w:b/>
          <w:bCs/>
        </w:rPr>
        <w:t>2</w:t>
      </w:r>
      <w:r w:rsidRPr="0000187C">
        <w:rPr>
          <w:b/>
          <w:bCs/>
        </w:rPr>
        <w:t xml:space="preserve">] </w:t>
      </w:r>
      <w:r>
        <w:t xml:space="preserve">but </w:t>
      </w:r>
      <w:r w:rsidR="00D23EB4">
        <w:t>the overall p</w:t>
      </w:r>
      <w:r w:rsidR="00D23EB4" w:rsidRPr="00D23EB4">
        <w:t xml:space="preserve">ost-regression precision </w:t>
      </w:r>
      <w:r>
        <w:t xml:space="preserve">remained below 90% for both </w:t>
      </w:r>
      <w:r w:rsidR="00D23EB4">
        <w:t>zero</w:t>
      </w:r>
      <w:r>
        <w:t xml:space="preserve"> and 2 second overlap conditions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944BC57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00187C">
        <w:rPr>
          <w:i/>
          <w:iCs/>
          <w:color w:val="3333FF"/>
        </w:rPr>
        <w:t>Video editor: Highlight the vertical green dashed line labeled “Threshold = 0.36” on the graph</w:t>
      </w:r>
      <w:r>
        <w:t xml:space="preserve"> </w:t>
      </w:r>
    </w:p>
    <w:p w14:paraId="6C60DC2D" w14:textId="3E6F71F0" w:rsidR="0000187C" w:rsidRDefault="0000187C" w:rsidP="0000187C">
      <w:pPr>
        <w:pStyle w:val="ShotDescription"/>
        <w:numPr>
          <w:ilvl w:val="2"/>
          <w:numId w:val="3"/>
        </w:numPr>
      </w:pPr>
      <w:r>
        <w:lastRenderedPageBreak/>
        <w:t xml:space="preserve">LAB MEDIA: Table 1. </w:t>
      </w:r>
      <w:r w:rsidRPr="0000187C">
        <w:rPr>
          <w:i/>
          <w:iCs/>
          <w:color w:val="3333FF"/>
        </w:rPr>
        <w:t>Video editor: Highlight the ‘Increase in precision ol0’ AND ‘Increase in precision ol2’ for Glasgow Suburban</w:t>
      </w:r>
      <w:r>
        <w:t xml:space="preserve"> </w:t>
      </w:r>
    </w:p>
    <w:p w14:paraId="7DD826DC" w14:textId="4184D98D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‘Post-regression precision ol0’ AND ‘Post-regression precision ol2’ for Glasgow Suburban</w:t>
      </w:r>
      <w:r>
        <w:t xml:space="preserve"> </w:t>
      </w:r>
    </w:p>
    <w:p w14:paraId="6857CDFD" w14:textId="77777777" w:rsidR="0000187C" w:rsidRDefault="0000187C" w:rsidP="0000187C"/>
    <w:p w14:paraId="0B865DB9" w14:textId="77777777" w:rsidR="0000187C" w:rsidRDefault="0000187C" w:rsidP="0000187C"/>
    <w:p w14:paraId="057BDFB4" w14:textId="77777777" w:rsidR="00D23EB4" w:rsidRDefault="00D23EB4" w:rsidP="00D23EB4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4" w:name="_Hlk215154137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C419DF5" w14:textId="77777777" w:rsidR="00D23EB4" w:rsidRDefault="00D23EB4" w:rsidP="00D23EB4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C55A83A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7D23AC62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C991A6B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8976D95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53F0DA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34BC1A0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C4FD638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DD9D392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89685D5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21992C66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C490DBD" w14:textId="77777777" w:rsidR="00D23EB4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A0C67A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7EB26B6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338FFA3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CB40327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0E9E195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77FF90E" w14:textId="77777777" w:rsidR="00D23EB4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3826574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7C7AE509" w14:textId="77777777" w:rsidR="00D23EB4" w:rsidRDefault="00D23EB4" w:rsidP="00D23EB4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1B17891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06B1489" w14:textId="77777777" w:rsidR="00D23EB4" w:rsidRPr="000C1D2D" w:rsidRDefault="00D23EB4" w:rsidP="00D23EB4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6FFBF03" w14:textId="77777777" w:rsidR="00D23EB4" w:rsidRPr="009D12C2" w:rsidRDefault="00D23EB4" w:rsidP="00D23EB4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1C4F9781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473F94B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2F8C62" w14:textId="77777777" w:rsidR="00D23EB4" w:rsidRPr="009D12C2" w:rsidRDefault="00D23EB4" w:rsidP="00D23EB4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3CC62A85" w14:textId="1B297926" w:rsidR="0000187C" w:rsidRPr="00906002" w:rsidRDefault="00D23EB4" w:rsidP="00D23EB4"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4"/>
    </w:p>
    <w:sectPr w:rsidR="0000187C" w:rsidRPr="00906002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42577" w14:textId="77777777" w:rsidR="00435F14" w:rsidRDefault="00435F14">
      <w:r>
        <w:separator/>
      </w:r>
    </w:p>
    <w:p w14:paraId="33CE3C78" w14:textId="77777777" w:rsidR="00435F14" w:rsidRDefault="00435F14"/>
  </w:endnote>
  <w:endnote w:type="continuationSeparator" w:id="0">
    <w:p w14:paraId="3A05C992" w14:textId="77777777" w:rsidR="00435F14" w:rsidRDefault="00435F14">
      <w:r>
        <w:continuationSeparator/>
      </w:r>
    </w:p>
    <w:p w14:paraId="0B12A8CE" w14:textId="77777777" w:rsidR="00435F14" w:rsidRDefault="00435F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840E4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290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23EB4">
      <w:rPr>
        <w:rFonts w:cstheme="minorHAnsi"/>
      </w:rPr>
      <w:t xml:space="preserve">             April 13,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B5827" w14:textId="77777777" w:rsidR="00435F14" w:rsidRDefault="00435F14">
      <w:r>
        <w:separator/>
      </w:r>
    </w:p>
    <w:p w14:paraId="05A1A73D" w14:textId="77777777" w:rsidR="00435F14" w:rsidRDefault="00435F14"/>
  </w:footnote>
  <w:footnote w:type="continuationSeparator" w:id="0">
    <w:p w14:paraId="0D97347E" w14:textId="77777777" w:rsidR="00435F14" w:rsidRDefault="00435F14">
      <w:r>
        <w:continuationSeparator/>
      </w:r>
    </w:p>
    <w:p w14:paraId="7CC58622" w14:textId="77777777" w:rsidR="00435F14" w:rsidRDefault="00435F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181E7A4" w:rsidR="00336C61" w:rsidRPr="006D3AC7" w:rsidRDefault="00336C61" w:rsidP="00D23EB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D23EB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7C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A24"/>
    <w:rsid w:val="0004142D"/>
    <w:rsid w:val="00043807"/>
    <w:rsid w:val="00045112"/>
    <w:rsid w:val="000453C3"/>
    <w:rsid w:val="00046241"/>
    <w:rsid w:val="00055137"/>
    <w:rsid w:val="0005696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74C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FD1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350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1DB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3797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F1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601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D0C"/>
    <w:rsid w:val="005D783F"/>
    <w:rsid w:val="005E27DD"/>
    <w:rsid w:val="005E2B7E"/>
    <w:rsid w:val="005F0509"/>
    <w:rsid w:val="005F18A3"/>
    <w:rsid w:val="005F1ADF"/>
    <w:rsid w:val="00604177"/>
    <w:rsid w:val="006137EC"/>
    <w:rsid w:val="00621F95"/>
    <w:rsid w:val="00622BE8"/>
    <w:rsid w:val="00626AF2"/>
    <w:rsid w:val="006346FE"/>
    <w:rsid w:val="0063743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CC6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2EF1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B0F"/>
    <w:rsid w:val="00724E3B"/>
    <w:rsid w:val="00730D4A"/>
    <w:rsid w:val="00731E5D"/>
    <w:rsid w:val="00733F5E"/>
    <w:rsid w:val="00736CF8"/>
    <w:rsid w:val="00740CFB"/>
    <w:rsid w:val="007458C6"/>
    <w:rsid w:val="00745D4B"/>
    <w:rsid w:val="00746865"/>
    <w:rsid w:val="007474E4"/>
    <w:rsid w:val="007548F3"/>
    <w:rsid w:val="0075593D"/>
    <w:rsid w:val="007574EC"/>
    <w:rsid w:val="00763BAB"/>
    <w:rsid w:val="0076691B"/>
    <w:rsid w:val="0077071A"/>
    <w:rsid w:val="00772380"/>
    <w:rsid w:val="00772548"/>
    <w:rsid w:val="00777388"/>
    <w:rsid w:val="00785075"/>
    <w:rsid w:val="00790E8C"/>
    <w:rsid w:val="007A149A"/>
    <w:rsid w:val="007A2907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F55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A17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290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BAD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6A00"/>
    <w:rsid w:val="00C80E7B"/>
    <w:rsid w:val="00C8109F"/>
    <w:rsid w:val="00C822C7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3ACE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EB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C3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92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AAE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978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59C"/>
    <w:rsid w:val="00FA7A79"/>
    <w:rsid w:val="00FA7D51"/>
    <w:rsid w:val="00FB3077"/>
    <w:rsid w:val="00FC5752"/>
    <w:rsid w:val="00FC768D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F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F5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F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F5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3F5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3F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9614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4961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2179</Words>
  <Characters>15604</Characters>
  <Application>Microsoft Office Word</Application>
  <DocSecurity>0</DocSecurity>
  <Lines>421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2026-04-13T18:45:00Z</dcterms:created>
  <dcterms:modified xsi:type="dcterms:W3CDTF">2026-04-13T18:45:00Z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