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221D2A" w:rsidR="004E0C5A" w:rsidRPr="00ED476B" w:rsidRDefault="004E0C5A" w:rsidP="004E0C5A">
      <w:pPr>
        <w:outlineLvl w:val="0"/>
        <w:rPr>
          <w:rFonts w:eastAsia="Times New Roman" w:cstheme="minorHAnsi"/>
          <w:b/>
        </w:rPr>
      </w:pPr>
      <w:r w:rsidRPr="00ED476B">
        <w:rPr>
          <w:rFonts w:eastAsia="Times New Roman" w:cstheme="minorHAnsi"/>
          <w:b/>
        </w:rPr>
        <w:t xml:space="preserve">Submission ID #: </w:t>
      </w:r>
      <w:r w:rsidR="008D6A95" w:rsidRPr="00ED476B">
        <w:rPr>
          <w:rFonts w:eastAsia="Times New Roman" w:cstheme="minorHAnsi"/>
          <w:b/>
        </w:rPr>
        <w:t>70466</w:t>
      </w:r>
    </w:p>
    <w:p w14:paraId="2F6924E5" w14:textId="6572D5C1" w:rsidR="004E0C5A" w:rsidRPr="00ED476B" w:rsidRDefault="004E0C5A" w:rsidP="004E0C5A">
      <w:pPr>
        <w:outlineLvl w:val="0"/>
        <w:rPr>
          <w:rFonts w:eastAsia="Times New Roman" w:cstheme="minorHAnsi"/>
          <w:b/>
        </w:rPr>
      </w:pPr>
      <w:r w:rsidRPr="00ED476B">
        <w:rPr>
          <w:rFonts w:eastAsia="Times New Roman" w:cstheme="minorHAnsi"/>
          <w:b/>
        </w:rPr>
        <w:t xml:space="preserve">Scriptwriter Name: </w:t>
      </w:r>
      <w:r w:rsidR="008D6A95" w:rsidRPr="00ED476B">
        <w:rPr>
          <w:rFonts w:eastAsia="Times New Roman" w:cstheme="minorHAnsi"/>
          <w:b/>
        </w:rPr>
        <w:t>Pallavi Sharma</w:t>
      </w:r>
    </w:p>
    <w:p w14:paraId="6FB9233B" w14:textId="48BD633E" w:rsidR="004E0C5A" w:rsidRPr="00ED476B" w:rsidRDefault="004E0C5A" w:rsidP="004E0C5A">
      <w:pPr>
        <w:outlineLvl w:val="0"/>
        <w:rPr>
          <w:rFonts w:eastAsia="Times New Roman" w:cstheme="minorHAnsi"/>
          <w:b/>
        </w:rPr>
      </w:pPr>
      <w:r w:rsidRPr="00ED476B">
        <w:rPr>
          <w:rFonts w:eastAsia="Times New Roman" w:cstheme="minorHAnsi"/>
          <w:b/>
        </w:rPr>
        <w:t>Project Page Link:</w:t>
      </w:r>
      <w:r w:rsidR="00F60C18" w:rsidRPr="00ED476B">
        <w:rPr>
          <w:rFonts w:eastAsia="Times New Roman" w:cstheme="minorHAnsi"/>
          <w:b/>
        </w:rPr>
        <w:t xml:space="preserve"> </w:t>
      </w:r>
      <w:hyperlink r:id="rId7" w:history="1">
        <w:r w:rsidR="008D6A95" w:rsidRPr="00B85257">
          <w:rPr>
            <w:rStyle w:val="Hyperlink"/>
            <w:rFonts w:eastAsia="Times New Roman" w:cstheme="minorHAnsi"/>
            <w:b/>
          </w:rPr>
          <w:t>https://review.jove.com/files_upload.php?src=21492178</w:t>
        </w:r>
      </w:hyperlink>
    </w:p>
    <w:p w14:paraId="2C89778F" w14:textId="77777777" w:rsidR="004E0C5A" w:rsidRPr="00ED476B" w:rsidRDefault="004E0C5A" w:rsidP="004E0C5A">
      <w:pPr>
        <w:outlineLvl w:val="0"/>
        <w:rPr>
          <w:rFonts w:eastAsia="Times New Roman" w:cstheme="minorHAnsi"/>
          <w:b/>
        </w:rPr>
      </w:pPr>
    </w:p>
    <w:p w14:paraId="4AA0CB6B" w14:textId="77777777" w:rsidR="008D6A95" w:rsidRPr="00ED476B" w:rsidRDefault="004E0C5A" w:rsidP="008D6A95">
      <w:pPr>
        <w:rPr>
          <w:b/>
          <w:bCs/>
          <w:sz w:val="32"/>
          <w:szCs w:val="32"/>
        </w:rPr>
      </w:pPr>
      <w:r w:rsidRPr="00ED476B">
        <w:rPr>
          <w:rFonts w:eastAsia="Times New Roman" w:cstheme="minorHAnsi"/>
          <w:b/>
          <w:sz w:val="32"/>
          <w:szCs w:val="32"/>
        </w:rPr>
        <w:t>Title:</w:t>
      </w:r>
      <w:r w:rsidRPr="00ED476B">
        <w:rPr>
          <w:rFonts w:eastAsia="Times New Roman" w:cstheme="minorHAnsi"/>
          <w:b/>
        </w:rPr>
        <w:t xml:space="preserve"> </w:t>
      </w:r>
      <w:r w:rsidR="008D6A95" w:rsidRPr="00ED476B">
        <w:rPr>
          <w:b/>
          <w:bCs/>
          <w:sz w:val="32"/>
          <w:szCs w:val="32"/>
        </w:rPr>
        <w:t>The Assessment of Lymphatic Drainage Using ICG Near-Infrared Imaging and Ultrasound After Fracture</w:t>
      </w:r>
    </w:p>
    <w:p w14:paraId="15A89460" w14:textId="77777777" w:rsidR="008D6A95" w:rsidRPr="00ED476B" w:rsidRDefault="008D6A95" w:rsidP="008D6A95">
      <w:pPr>
        <w:rPr>
          <w:b/>
          <w:color w:val="000000"/>
        </w:rPr>
      </w:pPr>
    </w:p>
    <w:p w14:paraId="30BC7CCC" w14:textId="7F50EBCE" w:rsidR="004E0C5A" w:rsidRPr="00ED476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D476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D476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D476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FD7A34C" w14:textId="77777777" w:rsidR="008D6A95" w:rsidRPr="00B85257" w:rsidRDefault="008D6A95" w:rsidP="008D6A95">
      <w:pPr>
        <w:rPr>
          <w:sz w:val="28"/>
          <w:szCs w:val="28"/>
        </w:rPr>
      </w:pPr>
      <w:r w:rsidRPr="00B85257">
        <w:rPr>
          <w:sz w:val="28"/>
          <w:szCs w:val="28"/>
        </w:rPr>
        <w:t>Wenjing Zheng</w:t>
      </w:r>
      <w:r w:rsidRPr="00B85257">
        <w:rPr>
          <w:sz w:val="28"/>
          <w:szCs w:val="28"/>
          <w:vertAlign w:val="superscript"/>
        </w:rPr>
        <w:t>1,2,3#</w:t>
      </w:r>
      <w:r w:rsidRPr="00B85257">
        <w:rPr>
          <w:sz w:val="28"/>
          <w:szCs w:val="28"/>
        </w:rPr>
        <w:t>, Yuecheng Cui</w:t>
      </w:r>
      <w:r w:rsidRPr="00B85257">
        <w:rPr>
          <w:sz w:val="28"/>
          <w:szCs w:val="28"/>
          <w:vertAlign w:val="superscript"/>
        </w:rPr>
        <w:t>1,2,3#</w:t>
      </w:r>
      <w:r w:rsidRPr="00B85257">
        <w:rPr>
          <w:sz w:val="28"/>
          <w:szCs w:val="28"/>
        </w:rPr>
        <w:t xml:space="preserve">, </w:t>
      </w:r>
      <w:proofErr w:type="spellStart"/>
      <w:r w:rsidRPr="00B85257">
        <w:rPr>
          <w:sz w:val="28"/>
          <w:szCs w:val="28"/>
        </w:rPr>
        <w:t>Shaokang</w:t>
      </w:r>
      <w:proofErr w:type="spellEnd"/>
      <w:r w:rsidRPr="00B85257">
        <w:rPr>
          <w:sz w:val="28"/>
          <w:szCs w:val="28"/>
        </w:rPr>
        <w:t xml:space="preserve"> Zhao</w:t>
      </w:r>
      <w:r w:rsidRPr="00B85257">
        <w:rPr>
          <w:sz w:val="28"/>
          <w:szCs w:val="28"/>
          <w:vertAlign w:val="superscript"/>
        </w:rPr>
        <w:t>1,2,3</w:t>
      </w:r>
      <w:r w:rsidRPr="00B85257">
        <w:rPr>
          <w:sz w:val="28"/>
          <w:szCs w:val="28"/>
        </w:rPr>
        <w:t xml:space="preserve">, </w:t>
      </w:r>
      <w:proofErr w:type="spellStart"/>
      <w:r w:rsidRPr="00B85257">
        <w:rPr>
          <w:sz w:val="28"/>
          <w:szCs w:val="28"/>
        </w:rPr>
        <w:t>Chunxiao</w:t>
      </w:r>
      <w:proofErr w:type="spellEnd"/>
      <w:r w:rsidRPr="00B85257">
        <w:rPr>
          <w:sz w:val="28"/>
          <w:szCs w:val="28"/>
        </w:rPr>
        <w:t xml:space="preserve"> Yang</w:t>
      </w:r>
      <w:r w:rsidRPr="00B85257">
        <w:rPr>
          <w:sz w:val="28"/>
          <w:szCs w:val="28"/>
          <w:vertAlign w:val="superscript"/>
        </w:rPr>
        <w:t>1,2,3</w:t>
      </w:r>
      <w:r w:rsidRPr="00B85257">
        <w:rPr>
          <w:sz w:val="28"/>
          <w:szCs w:val="28"/>
        </w:rPr>
        <w:t>, Qianqian Liang</w:t>
      </w:r>
      <w:r w:rsidRPr="00B85257">
        <w:rPr>
          <w:sz w:val="28"/>
          <w:szCs w:val="28"/>
          <w:vertAlign w:val="superscript"/>
        </w:rPr>
        <w:t>1,2,3,4</w:t>
      </w:r>
      <w:r w:rsidRPr="00B85257">
        <w:rPr>
          <w:sz w:val="28"/>
          <w:szCs w:val="28"/>
        </w:rPr>
        <w:t xml:space="preserve">*, </w:t>
      </w:r>
      <w:proofErr w:type="spellStart"/>
      <w:r w:rsidRPr="00B85257">
        <w:rPr>
          <w:sz w:val="28"/>
          <w:szCs w:val="28"/>
        </w:rPr>
        <w:t>Yong</w:t>
      </w:r>
      <w:r w:rsidRPr="00B85257">
        <w:rPr>
          <w:rFonts w:eastAsia="SimSun"/>
          <w:sz w:val="28"/>
          <w:szCs w:val="28"/>
          <w:lang w:eastAsia="zh-CN"/>
        </w:rPr>
        <w:t>j</w:t>
      </w:r>
      <w:r w:rsidRPr="00B85257">
        <w:rPr>
          <w:sz w:val="28"/>
          <w:szCs w:val="28"/>
        </w:rPr>
        <w:t>ian</w:t>
      </w:r>
      <w:proofErr w:type="spellEnd"/>
      <w:r w:rsidRPr="00B85257">
        <w:rPr>
          <w:sz w:val="28"/>
          <w:szCs w:val="28"/>
        </w:rPr>
        <w:t xml:space="preserve"> Zhao</w:t>
      </w:r>
      <w:r w:rsidRPr="00B85257">
        <w:rPr>
          <w:sz w:val="28"/>
          <w:szCs w:val="28"/>
          <w:vertAlign w:val="superscript"/>
        </w:rPr>
        <w:t>1,2,3</w:t>
      </w:r>
      <w:r w:rsidRPr="00B85257">
        <w:rPr>
          <w:sz w:val="28"/>
          <w:szCs w:val="28"/>
        </w:rPr>
        <w:t>*, Jie Zhou</w:t>
      </w:r>
      <w:r w:rsidRPr="00B85257">
        <w:rPr>
          <w:sz w:val="28"/>
          <w:szCs w:val="28"/>
          <w:vertAlign w:val="superscript"/>
        </w:rPr>
        <w:t>5</w:t>
      </w:r>
    </w:p>
    <w:p w14:paraId="6EA0812F" w14:textId="77777777" w:rsidR="008D6A95" w:rsidRPr="00B85257" w:rsidRDefault="008D6A95" w:rsidP="008D6A95">
      <w:pPr>
        <w:rPr>
          <w:sz w:val="28"/>
          <w:szCs w:val="28"/>
        </w:rPr>
      </w:pPr>
    </w:p>
    <w:p w14:paraId="1E88DB77" w14:textId="2E5DF2FF" w:rsidR="008D6A95" w:rsidRPr="00B85257" w:rsidRDefault="008D6A95" w:rsidP="008D6A95">
      <w:pPr>
        <w:rPr>
          <w:sz w:val="28"/>
          <w:szCs w:val="28"/>
        </w:rPr>
      </w:pPr>
      <w:r w:rsidRPr="00B85257">
        <w:rPr>
          <w:sz w:val="28"/>
          <w:szCs w:val="28"/>
          <w:vertAlign w:val="superscript"/>
        </w:rPr>
        <w:t>1</w:t>
      </w:r>
      <w:r w:rsidRPr="00B85257">
        <w:rPr>
          <w:sz w:val="28"/>
          <w:szCs w:val="28"/>
        </w:rPr>
        <w:t>Longhua Hospital, Shanghai University of Traditional Chinese Medicine</w:t>
      </w:r>
    </w:p>
    <w:p w14:paraId="2300A5C9" w14:textId="77777777" w:rsidR="008D6A95" w:rsidRPr="00B85257" w:rsidRDefault="008D6A95" w:rsidP="008D6A95">
      <w:pPr>
        <w:rPr>
          <w:sz w:val="28"/>
          <w:szCs w:val="28"/>
        </w:rPr>
      </w:pPr>
      <w:r w:rsidRPr="00B85257">
        <w:rPr>
          <w:sz w:val="28"/>
          <w:szCs w:val="28"/>
          <w:vertAlign w:val="superscript"/>
        </w:rPr>
        <w:t>2</w:t>
      </w:r>
      <w:r w:rsidRPr="00B85257">
        <w:rPr>
          <w:sz w:val="28"/>
          <w:szCs w:val="28"/>
        </w:rPr>
        <w:t>Spine Institute, Shanghai University of Traditional Chinese Medicine</w:t>
      </w:r>
    </w:p>
    <w:p w14:paraId="69BF9C50" w14:textId="6AE4D7A6" w:rsidR="008D6A95" w:rsidRPr="00B85257" w:rsidRDefault="008D6A95" w:rsidP="008D6A95">
      <w:pPr>
        <w:rPr>
          <w:sz w:val="28"/>
          <w:szCs w:val="28"/>
        </w:rPr>
      </w:pPr>
      <w:r w:rsidRPr="00B85257">
        <w:rPr>
          <w:sz w:val="28"/>
          <w:szCs w:val="28"/>
          <w:vertAlign w:val="superscript"/>
        </w:rPr>
        <w:t>3</w:t>
      </w:r>
      <w:r w:rsidRPr="00B85257">
        <w:rPr>
          <w:sz w:val="28"/>
          <w:szCs w:val="28"/>
        </w:rPr>
        <w:t xml:space="preserve">Key Laboratory of </w:t>
      </w:r>
      <w:r w:rsidRPr="00B85257">
        <w:rPr>
          <w:rFonts w:eastAsia="SimSun"/>
          <w:sz w:val="28"/>
          <w:szCs w:val="28"/>
          <w:lang w:eastAsia="zh-CN"/>
        </w:rPr>
        <w:t>T</w:t>
      </w:r>
      <w:r w:rsidRPr="00B85257">
        <w:rPr>
          <w:sz w:val="28"/>
          <w:szCs w:val="28"/>
        </w:rPr>
        <w:t xml:space="preserve">heory and </w:t>
      </w:r>
      <w:r w:rsidRPr="00B85257">
        <w:rPr>
          <w:rFonts w:eastAsia="SimSun"/>
          <w:sz w:val="28"/>
          <w:szCs w:val="28"/>
          <w:lang w:eastAsia="zh-CN"/>
        </w:rPr>
        <w:t>T</w:t>
      </w:r>
      <w:r w:rsidRPr="00B85257">
        <w:rPr>
          <w:sz w:val="28"/>
          <w:szCs w:val="28"/>
        </w:rPr>
        <w:t xml:space="preserve">herapy of </w:t>
      </w:r>
      <w:r w:rsidRPr="00B85257">
        <w:rPr>
          <w:rFonts w:eastAsia="SimSun"/>
          <w:sz w:val="28"/>
          <w:szCs w:val="28"/>
          <w:lang w:eastAsia="zh-CN"/>
        </w:rPr>
        <w:t>M</w:t>
      </w:r>
      <w:r w:rsidRPr="00B85257">
        <w:rPr>
          <w:sz w:val="28"/>
          <w:szCs w:val="28"/>
        </w:rPr>
        <w:t xml:space="preserve">uscles and </w:t>
      </w:r>
      <w:r w:rsidRPr="00B85257">
        <w:rPr>
          <w:rFonts w:eastAsia="SimSun"/>
          <w:sz w:val="28"/>
          <w:szCs w:val="28"/>
          <w:lang w:eastAsia="zh-CN"/>
        </w:rPr>
        <w:t>B</w:t>
      </w:r>
      <w:r w:rsidRPr="00B85257">
        <w:rPr>
          <w:sz w:val="28"/>
          <w:szCs w:val="28"/>
        </w:rPr>
        <w:t>ones, Ministry of Education (Shanghai University of Traditional Chinese Medicine)</w:t>
      </w:r>
    </w:p>
    <w:p w14:paraId="76DCAA50" w14:textId="6831EE05" w:rsidR="008D6A95" w:rsidRPr="00B85257" w:rsidRDefault="008D6A95" w:rsidP="008D6A95">
      <w:pPr>
        <w:rPr>
          <w:sz w:val="28"/>
          <w:szCs w:val="28"/>
        </w:rPr>
      </w:pPr>
      <w:r w:rsidRPr="00B85257">
        <w:rPr>
          <w:sz w:val="28"/>
          <w:szCs w:val="28"/>
          <w:vertAlign w:val="superscript"/>
        </w:rPr>
        <w:t>4</w:t>
      </w:r>
      <w:r w:rsidRPr="00B85257">
        <w:rPr>
          <w:sz w:val="28"/>
          <w:szCs w:val="28"/>
        </w:rPr>
        <w:t>School of Traditional Chinese Medicine, Shanghai University of Traditional Chinese Medicine</w:t>
      </w:r>
    </w:p>
    <w:p w14:paraId="0A7EA591" w14:textId="5E851340" w:rsidR="008D6A95" w:rsidRPr="00B85257" w:rsidRDefault="008D6A95" w:rsidP="008D6A95">
      <w:pPr>
        <w:rPr>
          <w:sz w:val="28"/>
          <w:szCs w:val="28"/>
        </w:rPr>
      </w:pPr>
      <w:r w:rsidRPr="00B85257">
        <w:rPr>
          <w:sz w:val="28"/>
          <w:szCs w:val="28"/>
          <w:vertAlign w:val="superscript"/>
        </w:rPr>
        <w:t>5</w:t>
      </w:r>
      <w:r w:rsidRPr="00B85257">
        <w:rPr>
          <w:sz w:val="28"/>
          <w:szCs w:val="28"/>
        </w:rPr>
        <w:t>Shanghai Pudong New Area Hospital of Chinese Traditional Medicine</w:t>
      </w:r>
    </w:p>
    <w:p w14:paraId="37A271BC" w14:textId="77777777" w:rsidR="008D6A95" w:rsidRPr="00ED476B" w:rsidRDefault="008D6A95" w:rsidP="008D6A95"/>
    <w:p w14:paraId="33CD999C" w14:textId="718ACB3D" w:rsidR="00D6314B" w:rsidRPr="00ED476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ED476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ED476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ED476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ED476B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ED476B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ED476B">
        <w:rPr>
          <w:rFonts w:eastAsia="Times New Roman" w:cstheme="minorHAnsi"/>
          <w:color w:val="000000"/>
        </w:rPr>
        <w:t xml:space="preserve"> </w:t>
      </w:r>
      <w:r w:rsidR="00045112" w:rsidRPr="00ED476B">
        <w:rPr>
          <w:rFonts w:cstheme="minorHAnsi"/>
          <w:color w:val="000000"/>
        </w:rPr>
        <w:t>(city/state/country information not included in video title page)</w:t>
      </w:r>
      <w:r w:rsidR="004E0C5A" w:rsidRPr="00ED476B">
        <w:rPr>
          <w:rFonts w:eastAsia="Times New Roman" w:cstheme="minorHAnsi"/>
          <w:color w:val="000000"/>
        </w:rPr>
        <w:t>.</w:t>
      </w:r>
      <w:r w:rsidR="00CE696A" w:rsidRPr="00ED476B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ED476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ED476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D476B" w:rsidRDefault="004E0C5A" w:rsidP="004E0C5A">
      <w:pPr>
        <w:outlineLvl w:val="0"/>
        <w:rPr>
          <w:rFonts w:eastAsia="Times New Roman" w:cstheme="minorHAnsi"/>
          <w:b/>
        </w:rPr>
      </w:pPr>
      <w:r w:rsidRPr="00ED476B">
        <w:rPr>
          <w:rFonts w:eastAsia="Times New Roman" w:cstheme="minorHAnsi"/>
          <w:b/>
        </w:rPr>
        <w:t xml:space="preserve">Corresponding Authors: </w:t>
      </w:r>
    </w:p>
    <w:p w14:paraId="1D7BA44E" w14:textId="77777777" w:rsidR="008D6A95" w:rsidRPr="00ED476B" w:rsidRDefault="008D6A95" w:rsidP="008D6A95">
      <w:bookmarkStart w:id="0" w:name="_Hlk25233958"/>
      <w:r w:rsidRPr="00ED476B">
        <w:t>Qianqian Liang</w:t>
      </w:r>
      <w:r w:rsidRPr="00ED476B">
        <w:tab/>
        <w:t>(</w:t>
      </w:r>
      <w:hyperlink r:id="rId8" w:history="1">
        <w:r w:rsidRPr="00ED476B">
          <w:rPr>
            <w:rStyle w:val="Hyperlink"/>
          </w:rPr>
          <w:t>liangqianqian@shutcm.edu.cn</w:t>
        </w:r>
      </w:hyperlink>
      <w:r w:rsidRPr="00ED476B">
        <w:t>)</w:t>
      </w:r>
    </w:p>
    <w:p w14:paraId="70FFA58B" w14:textId="4AE91BA2" w:rsidR="00D6314B" w:rsidRPr="00ED476B" w:rsidRDefault="008D6A95" w:rsidP="008D6A95">
      <w:proofErr w:type="spellStart"/>
      <w:r w:rsidRPr="00ED476B">
        <w:t>Yongjian</w:t>
      </w:r>
      <w:proofErr w:type="spellEnd"/>
      <w:r w:rsidRPr="00ED476B">
        <w:t xml:space="preserve"> Zhao</w:t>
      </w:r>
      <w:r w:rsidRPr="00ED476B">
        <w:tab/>
      </w:r>
      <w:r w:rsidRPr="00ED476B">
        <w:tab/>
        <w:t>(</w:t>
      </w:r>
      <w:hyperlink r:id="rId9" w:history="1">
        <w:r w:rsidRPr="00ED476B">
          <w:rPr>
            <w:rStyle w:val="Hyperlink"/>
          </w:rPr>
          <w:t>zhaoyongjian521@126.com</w:t>
        </w:r>
      </w:hyperlink>
      <w:r w:rsidRPr="00ED476B">
        <w:t>)</w:t>
      </w:r>
    </w:p>
    <w:p w14:paraId="1B4B2D7A" w14:textId="77777777" w:rsidR="004E0C5A" w:rsidRPr="00ED476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D476B" w:rsidRDefault="004E0C5A" w:rsidP="004E0C5A">
      <w:pPr>
        <w:outlineLvl w:val="0"/>
        <w:rPr>
          <w:rFonts w:eastAsia="Times New Roman" w:cstheme="minorHAnsi"/>
        </w:rPr>
      </w:pPr>
      <w:r w:rsidRPr="00ED476B">
        <w:rPr>
          <w:rFonts w:eastAsia="Times New Roman" w:cstheme="minorHAnsi"/>
          <w:b/>
        </w:rPr>
        <w:t xml:space="preserve">Email Addresses for </w:t>
      </w:r>
      <w:r w:rsidR="006579DD" w:rsidRPr="00ED476B">
        <w:rPr>
          <w:rFonts w:eastAsia="Times New Roman" w:cstheme="minorHAnsi"/>
          <w:b/>
        </w:rPr>
        <w:t>All A</w:t>
      </w:r>
      <w:r w:rsidRPr="00ED476B">
        <w:rPr>
          <w:rFonts w:eastAsia="Times New Roman" w:cstheme="minorHAnsi"/>
          <w:b/>
        </w:rPr>
        <w:t>uthors:</w:t>
      </w:r>
      <w:r w:rsidRPr="00ED476B">
        <w:rPr>
          <w:rFonts w:eastAsia="Times New Roman" w:cstheme="minorHAnsi"/>
        </w:rPr>
        <w:t xml:space="preserve"> </w:t>
      </w:r>
    </w:p>
    <w:bookmarkEnd w:id="0"/>
    <w:p w14:paraId="487BDCF6" w14:textId="77777777" w:rsidR="008D6A95" w:rsidRPr="00ED476B" w:rsidRDefault="008D6A95" w:rsidP="008D6A95">
      <w:pPr>
        <w:rPr>
          <w:rFonts w:eastAsia="SimSun"/>
          <w:lang w:eastAsia="zh-CN"/>
        </w:rPr>
      </w:pPr>
      <w:r w:rsidRPr="00ED476B">
        <w:t>Wenjing Zheng</w:t>
      </w:r>
      <w:r w:rsidRPr="00ED476B">
        <w:rPr>
          <w:rFonts w:eastAsia="SimSun"/>
          <w:lang w:eastAsia="zh-CN"/>
        </w:rPr>
        <w:tab/>
        <w:t>(</w:t>
      </w:r>
      <w:hyperlink r:id="rId10" w:history="1">
        <w:r w:rsidRPr="00ED476B">
          <w:rPr>
            <w:rStyle w:val="Hyperlink"/>
            <w:rFonts w:eastAsia="SimSun"/>
            <w:lang w:eastAsia="zh-CN"/>
          </w:rPr>
          <w:t>1786545385@qq.com</w:t>
        </w:r>
      </w:hyperlink>
      <w:r w:rsidRPr="00ED476B">
        <w:rPr>
          <w:rFonts w:eastAsia="SimSun"/>
          <w:lang w:eastAsia="zh-CN"/>
        </w:rPr>
        <w:t>)</w:t>
      </w:r>
    </w:p>
    <w:p w14:paraId="52D8A827" w14:textId="77777777" w:rsidR="008D6A95" w:rsidRPr="00ED476B" w:rsidRDefault="008D6A95" w:rsidP="008D6A95">
      <w:pPr>
        <w:rPr>
          <w:rFonts w:eastAsia="SimSun"/>
          <w:lang w:eastAsia="zh-CN"/>
        </w:rPr>
      </w:pPr>
      <w:r w:rsidRPr="00ED476B">
        <w:t>Yuecheng Cui</w:t>
      </w:r>
      <w:r w:rsidRPr="00ED476B">
        <w:rPr>
          <w:rFonts w:eastAsia="SimSun"/>
          <w:lang w:eastAsia="zh-CN"/>
        </w:rPr>
        <w:tab/>
      </w:r>
      <w:r w:rsidRPr="00ED476B">
        <w:rPr>
          <w:rFonts w:eastAsia="SimSun"/>
          <w:lang w:eastAsia="zh-CN"/>
        </w:rPr>
        <w:tab/>
        <w:t>(</w:t>
      </w:r>
      <w:hyperlink r:id="rId11" w:history="1">
        <w:r w:rsidRPr="00ED476B">
          <w:rPr>
            <w:rStyle w:val="Hyperlink"/>
            <w:rFonts w:eastAsia="SimSun"/>
            <w:lang w:eastAsia="zh-CN"/>
          </w:rPr>
          <w:t>cng991223@163.com</w:t>
        </w:r>
      </w:hyperlink>
      <w:r w:rsidRPr="00ED476B">
        <w:rPr>
          <w:rFonts w:eastAsia="SimSun"/>
          <w:lang w:eastAsia="zh-CN"/>
        </w:rPr>
        <w:t>)</w:t>
      </w:r>
    </w:p>
    <w:p w14:paraId="5CB7B164" w14:textId="77777777" w:rsidR="008D6A95" w:rsidRPr="00ED476B" w:rsidRDefault="008D6A95" w:rsidP="008D6A95">
      <w:pPr>
        <w:rPr>
          <w:rFonts w:eastAsia="SimSun"/>
          <w:lang w:eastAsia="zh-CN"/>
        </w:rPr>
      </w:pPr>
      <w:proofErr w:type="spellStart"/>
      <w:r w:rsidRPr="00ED476B">
        <w:t>Shaokang</w:t>
      </w:r>
      <w:proofErr w:type="spellEnd"/>
      <w:r w:rsidRPr="00ED476B">
        <w:t xml:space="preserve"> Zhao</w:t>
      </w:r>
      <w:r w:rsidRPr="00ED476B">
        <w:rPr>
          <w:rFonts w:eastAsia="SimSun"/>
          <w:lang w:eastAsia="zh-CN"/>
        </w:rPr>
        <w:tab/>
        <w:t>(</w:t>
      </w:r>
      <w:hyperlink r:id="rId12" w:history="1">
        <w:r w:rsidRPr="00ED476B">
          <w:rPr>
            <w:rStyle w:val="Hyperlink"/>
            <w:rFonts w:eastAsia="SimSun"/>
            <w:lang w:eastAsia="zh-CN"/>
          </w:rPr>
          <w:t>695345083@qq.com</w:t>
        </w:r>
      </w:hyperlink>
      <w:r w:rsidRPr="00ED476B">
        <w:rPr>
          <w:rFonts w:eastAsia="SimSun"/>
          <w:lang w:eastAsia="zh-CN"/>
        </w:rPr>
        <w:t>)</w:t>
      </w:r>
    </w:p>
    <w:p w14:paraId="0E1D1F46" w14:textId="77777777" w:rsidR="008D6A95" w:rsidRPr="00ED476B" w:rsidRDefault="008D6A95" w:rsidP="008D6A95">
      <w:pPr>
        <w:rPr>
          <w:rFonts w:eastAsia="SimSun"/>
          <w:lang w:eastAsia="zh-CN"/>
        </w:rPr>
      </w:pPr>
      <w:proofErr w:type="spellStart"/>
      <w:r w:rsidRPr="00ED476B">
        <w:t>Chunxiao</w:t>
      </w:r>
      <w:proofErr w:type="spellEnd"/>
      <w:r w:rsidRPr="00ED476B">
        <w:t xml:space="preserve"> Yang</w:t>
      </w:r>
      <w:r w:rsidRPr="00ED476B">
        <w:rPr>
          <w:rFonts w:eastAsia="SimSun"/>
          <w:lang w:eastAsia="zh-CN"/>
        </w:rPr>
        <w:tab/>
      </w:r>
      <w:r w:rsidRPr="00ED476B">
        <w:rPr>
          <w:rFonts w:eastAsia="SimSun"/>
          <w:lang w:eastAsia="zh-CN"/>
        </w:rPr>
        <w:tab/>
        <w:t>(</w:t>
      </w:r>
      <w:hyperlink r:id="rId13" w:history="1">
        <w:r w:rsidRPr="00ED476B">
          <w:rPr>
            <w:rStyle w:val="Hyperlink"/>
            <w:rFonts w:eastAsia="SimSun"/>
            <w:lang w:eastAsia="zh-CN"/>
          </w:rPr>
          <w:t>227693774@qq.com</w:t>
        </w:r>
      </w:hyperlink>
      <w:r w:rsidRPr="00ED476B">
        <w:rPr>
          <w:rFonts w:eastAsia="SimSun"/>
          <w:lang w:eastAsia="zh-CN"/>
        </w:rPr>
        <w:t>)</w:t>
      </w:r>
    </w:p>
    <w:p w14:paraId="0E458105" w14:textId="77777777" w:rsidR="008D6A95" w:rsidRPr="004E782A" w:rsidRDefault="008D6A95" w:rsidP="008D6A95">
      <w:pPr>
        <w:rPr>
          <w:rFonts w:eastAsia="SimSun"/>
          <w:lang w:val="it-CH" w:eastAsia="zh-CN"/>
        </w:rPr>
      </w:pPr>
      <w:r w:rsidRPr="004E782A">
        <w:rPr>
          <w:lang w:val="it-CH"/>
        </w:rPr>
        <w:t>Jie Zhou</w:t>
      </w:r>
      <w:r w:rsidRPr="004E782A">
        <w:rPr>
          <w:rFonts w:eastAsia="SimSun"/>
          <w:lang w:val="it-CH" w:eastAsia="zh-CN"/>
        </w:rPr>
        <w:tab/>
      </w:r>
      <w:r w:rsidRPr="004E782A">
        <w:rPr>
          <w:rFonts w:eastAsia="SimSun"/>
          <w:lang w:val="it-CH" w:eastAsia="zh-CN"/>
        </w:rPr>
        <w:tab/>
        <w:t>(</w:t>
      </w:r>
      <w:hyperlink r:id="rId14" w:history="1">
        <w:r w:rsidRPr="004E782A">
          <w:rPr>
            <w:rStyle w:val="Hyperlink"/>
            <w:rFonts w:eastAsia="SimSun"/>
            <w:lang w:val="it-CH" w:eastAsia="zh-CN"/>
          </w:rPr>
          <w:t>zj19800716@163.com</w:t>
        </w:r>
      </w:hyperlink>
      <w:r w:rsidRPr="004E782A">
        <w:rPr>
          <w:rFonts w:eastAsia="SimSun"/>
          <w:lang w:val="it-CH" w:eastAsia="zh-CN"/>
        </w:rPr>
        <w:t>)</w:t>
      </w:r>
    </w:p>
    <w:p w14:paraId="1E9042F7" w14:textId="77777777" w:rsidR="008D6A95" w:rsidRPr="004E782A" w:rsidRDefault="008D6A95" w:rsidP="008D6A95">
      <w:pPr>
        <w:rPr>
          <w:lang w:val="it-CH"/>
        </w:rPr>
      </w:pPr>
      <w:r w:rsidRPr="004E782A">
        <w:rPr>
          <w:lang w:val="it-CH"/>
        </w:rPr>
        <w:t>Qianqian Liang</w:t>
      </w:r>
      <w:r w:rsidRPr="004E782A">
        <w:rPr>
          <w:lang w:val="it-CH"/>
        </w:rPr>
        <w:tab/>
        <w:t>(</w:t>
      </w:r>
      <w:r>
        <w:fldChar w:fldCharType="begin"/>
      </w:r>
      <w:r w:rsidRPr="004E782A">
        <w:rPr>
          <w:lang w:val="it-CH"/>
        </w:rPr>
        <w:instrText>HYPERLINK "mailto:liangqianqian@shutcm.edu.cn"</w:instrText>
      </w:r>
      <w:r>
        <w:fldChar w:fldCharType="separate"/>
      </w:r>
      <w:r w:rsidRPr="004E782A">
        <w:rPr>
          <w:rStyle w:val="Hyperlink"/>
          <w:lang w:val="it-CH"/>
        </w:rPr>
        <w:t>liangqianqian@shutcm.edu.cn</w:t>
      </w:r>
      <w:r>
        <w:fldChar w:fldCharType="end"/>
      </w:r>
      <w:r w:rsidRPr="004E782A">
        <w:rPr>
          <w:lang w:val="it-CH"/>
        </w:rPr>
        <w:t>)</w:t>
      </w:r>
    </w:p>
    <w:p w14:paraId="1F65C477" w14:textId="77777777" w:rsidR="008D6A95" w:rsidRPr="004E782A" w:rsidRDefault="008D6A95" w:rsidP="008D6A95">
      <w:pPr>
        <w:rPr>
          <w:lang w:val="it-CH"/>
        </w:rPr>
      </w:pPr>
      <w:r w:rsidRPr="004E782A">
        <w:rPr>
          <w:lang w:val="it-CH"/>
        </w:rPr>
        <w:lastRenderedPageBreak/>
        <w:t>Yongjian Zhao</w:t>
      </w:r>
      <w:r w:rsidRPr="004E782A">
        <w:rPr>
          <w:lang w:val="it-CH"/>
        </w:rPr>
        <w:tab/>
      </w:r>
      <w:r w:rsidRPr="004E782A">
        <w:rPr>
          <w:lang w:val="it-CH"/>
        </w:rPr>
        <w:tab/>
        <w:t>(</w:t>
      </w:r>
      <w:r>
        <w:fldChar w:fldCharType="begin"/>
      </w:r>
      <w:r w:rsidRPr="004E782A">
        <w:rPr>
          <w:lang w:val="it-CH"/>
        </w:rPr>
        <w:instrText>HYPERLINK "mailto:zhaoyongjian521@126.com"</w:instrText>
      </w:r>
      <w:r>
        <w:fldChar w:fldCharType="separate"/>
      </w:r>
      <w:r w:rsidRPr="004E782A">
        <w:rPr>
          <w:rStyle w:val="Hyperlink"/>
          <w:lang w:val="it-CH"/>
        </w:rPr>
        <w:t>zhaoyongjian521@126.com</w:t>
      </w:r>
      <w:r>
        <w:fldChar w:fldCharType="end"/>
      </w:r>
      <w:r w:rsidRPr="004E782A">
        <w:rPr>
          <w:lang w:val="it-CH"/>
        </w:rPr>
        <w:t>)</w:t>
      </w:r>
    </w:p>
    <w:p w14:paraId="1667ADCD" w14:textId="6A876452" w:rsidR="005F1ADF" w:rsidRPr="004E782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4E782A">
        <w:rPr>
          <w:rFonts w:cstheme="minorHAnsi"/>
          <w:b/>
          <w:bCs w:val="0"/>
          <w:sz w:val="32"/>
          <w:szCs w:val="32"/>
          <w:lang w:val="it-CH"/>
        </w:rPr>
        <w:t>Author Questionnaire</w:t>
      </w:r>
    </w:p>
    <w:p w14:paraId="22834088" w14:textId="77777777" w:rsidR="005F1ADF" w:rsidRPr="00ED476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D476B">
        <w:rPr>
          <w:rFonts w:eastAsia="Times New Roman" w:cstheme="minorHAnsi"/>
          <w:b/>
        </w:rPr>
        <w:t xml:space="preserve">1. </w:t>
      </w:r>
      <w:r w:rsidRPr="00ED476B">
        <w:rPr>
          <w:rFonts w:eastAsia="Times New Roman" w:cstheme="minorHAnsi"/>
          <w:b/>
          <w:bCs/>
        </w:rPr>
        <w:t>Microscopy</w:t>
      </w:r>
      <w:r w:rsidRPr="00ED476B">
        <w:rPr>
          <w:rFonts w:eastAsia="Times New Roman" w:cstheme="minorHAnsi"/>
        </w:rPr>
        <w:t xml:space="preserve">: </w:t>
      </w:r>
      <w:r w:rsidRPr="00ED476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D476B">
        <w:rPr>
          <w:rFonts w:eastAsia="Times New Roman" w:cstheme="minorHAnsi"/>
        </w:rPr>
        <w:t>?</w:t>
      </w:r>
      <w:r w:rsidRPr="00ED476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D476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ED476B">
        <w:rPr>
          <w:rFonts w:eastAsia="Times New Roman" w:cstheme="minorHAnsi"/>
        </w:rPr>
        <w:t xml:space="preserve">  </w:t>
      </w:r>
    </w:p>
    <w:p w14:paraId="204F5795" w14:textId="77777777" w:rsidR="005F1ADF" w:rsidRPr="00ED476B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ED476B">
        <w:rPr>
          <w:rFonts w:eastAsia="Times New Roman" w:cstheme="minorHAnsi"/>
        </w:rPr>
        <w:t xml:space="preserve">If </w:t>
      </w:r>
      <w:r w:rsidRPr="00ED476B">
        <w:rPr>
          <w:rFonts w:eastAsia="Times New Roman" w:cstheme="minorHAnsi"/>
          <w:b/>
          <w:bCs/>
        </w:rPr>
        <w:t>Yes</w:t>
      </w:r>
      <w:r w:rsidRPr="00ED476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ED476B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ED476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ED476B">
        <w:rPr>
          <w:rFonts w:eastAsia="Times New Roman" w:cstheme="minorHAnsi"/>
          <w:b/>
        </w:rPr>
        <w:t xml:space="preserve">  </w:t>
      </w:r>
    </w:p>
    <w:p w14:paraId="60C034C5" w14:textId="77777777" w:rsidR="009A2C33" w:rsidRPr="00ED476B" w:rsidRDefault="00AE2480" w:rsidP="005F1ADF">
      <w:pPr>
        <w:spacing w:before="240"/>
        <w:ind w:left="720"/>
        <w:rPr>
          <w:rFonts w:eastAsia="Times New Roman" w:cstheme="minorHAnsi"/>
        </w:rPr>
      </w:pPr>
      <w:r w:rsidRPr="00ED476B">
        <w:rPr>
          <w:rFonts w:eastAsia="Times New Roman" w:cstheme="minorHAnsi"/>
        </w:rPr>
        <w:t>If</w:t>
      </w:r>
      <w:r w:rsidRPr="00ED476B">
        <w:rPr>
          <w:rFonts w:eastAsia="Times New Roman" w:cstheme="minorHAnsi"/>
          <w:b/>
          <w:bCs/>
        </w:rPr>
        <w:t xml:space="preserve"> </w:t>
      </w:r>
      <w:r w:rsidRPr="00ED476B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ED476B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ED476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ED476B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ED476B">
        <w:rPr>
          <w:rFonts w:eastAsia="Times New Roman" w:cstheme="minorHAnsi"/>
        </w:rPr>
        <w:t>.</w:t>
      </w:r>
    </w:p>
    <w:p w14:paraId="770BBB50" w14:textId="77777777" w:rsidR="005F1ADF" w:rsidRPr="00ED476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ED476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ED476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ED476B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ED476B">
        <w:rPr>
          <w:rFonts w:eastAsia="Times New Roman" w:cstheme="minorHAnsi"/>
        </w:rPr>
        <w:t>(shots are indicated with the 3-digit numbers, like 2.1.1, 2.1.2, etc.)</w:t>
      </w:r>
      <w:r w:rsidRPr="00ED476B">
        <w:rPr>
          <w:rFonts w:eastAsia="Times New Roman" w:cstheme="minorHAnsi"/>
          <w:bCs/>
        </w:rPr>
        <w:t>.</w:t>
      </w:r>
    </w:p>
    <w:p w14:paraId="181DD27E" w14:textId="60BA1D37" w:rsidR="005F1ADF" w:rsidRPr="00ED476B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ED476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ED476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ED476B">
        <w:rPr>
          <w:rFonts w:eastAsia="Times New Roman" w:cstheme="minorHAnsi"/>
          <w:b/>
          <w:color w:val="7F7F7F" w:themeColor="text1" w:themeTint="80"/>
          <w:highlight w:val="yellow"/>
        </w:rPr>
      </w:r>
      <w:r w:rsidRPr="00ED476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ED476B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ED476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ED476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ED476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ED476B">
        <w:rPr>
          <w:rFonts w:eastAsia="Times New Roman" w:cstheme="minorHAnsi"/>
          <w:b/>
        </w:rPr>
        <w:t xml:space="preserve">2. Software: </w:t>
      </w:r>
      <w:r w:rsidRPr="00ED476B">
        <w:rPr>
          <w:rFonts w:eastAsia="Times New Roman" w:cstheme="minorHAnsi"/>
        </w:rPr>
        <w:t>Does the part of your protocol being filmed include step-by-step descriptions of software usage?</w:t>
      </w:r>
      <w:r w:rsidRPr="00ED476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D476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ED476B" w:rsidRDefault="001331E3" w:rsidP="001331E3">
      <w:pPr>
        <w:spacing w:before="120"/>
        <w:ind w:left="720"/>
        <w:rPr>
          <w:rFonts w:cstheme="minorHAnsi"/>
        </w:rPr>
      </w:pPr>
      <w:r w:rsidRPr="00ED476B">
        <w:rPr>
          <w:rFonts w:cstheme="minorHAnsi"/>
        </w:rPr>
        <w:t xml:space="preserve">If </w:t>
      </w:r>
      <w:r w:rsidRPr="00ED476B">
        <w:rPr>
          <w:rFonts w:cstheme="minorHAnsi"/>
          <w:b/>
          <w:bCs/>
        </w:rPr>
        <w:t>Yes</w:t>
      </w:r>
      <w:r w:rsidRPr="00ED476B">
        <w:rPr>
          <w:rFonts w:cstheme="minorHAnsi"/>
        </w:rPr>
        <w:t>, we will need you to record using screen recording software.</w:t>
      </w:r>
    </w:p>
    <w:p w14:paraId="5B3676BC" w14:textId="0A4186C3" w:rsidR="001331E3" w:rsidRPr="00ED476B" w:rsidRDefault="001331E3" w:rsidP="001331E3">
      <w:pPr>
        <w:spacing w:before="120"/>
        <w:ind w:left="720"/>
        <w:rPr>
          <w:rFonts w:cstheme="minorHAnsi"/>
        </w:rPr>
      </w:pPr>
      <w:r w:rsidRPr="00ED476B">
        <w:rPr>
          <w:rFonts w:cstheme="minorHAnsi"/>
        </w:rPr>
        <w:t xml:space="preserve">We recommend using the screen capture program </w:t>
      </w:r>
      <w:hyperlink r:id="rId15" w:history="1">
        <w:r w:rsidRPr="00ED476B">
          <w:rPr>
            <w:rStyle w:val="Hyperlink"/>
            <w:rFonts w:cstheme="minorHAnsi"/>
          </w:rPr>
          <w:t>OBS</w:t>
        </w:r>
      </w:hyperlink>
      <w:r w:rsidRPr="00ED476B">
        <w:rPr>
          <w:rFonts w:cstheme="minorHAnsi"/>
        </w:rPr>
        <w:t xml:space="preserve">. </w:t>
      </w:r>
      <w:proofErr w:type="spellStart"/>
      <w:r w:rsidRPr="00ED476B">
        <w:rPr>
          <w:rFonts w:cstheme="minorHAnsi"/>
        </w:rPr>
        <w:t>JoVE’s</w:t>
      </w:r>
      <w:proofErr w:type="spellEnd"/>
      <w:r w:rsidRPr="00ED476B">
        <w:rPr>
          <w:rFonts w:cstheme="minorHAnsi"/>
        </w:rPr>
        <w:t xml:space="preserve"> tutorial for using OBS Studio is provided at this link: </w:t>
      </w:r>
      <w:hyperlink r:id="rId16" w:history="1">
        <w:r w:rsidR="0009624C" w:rsidRPr="00ED476B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ED476B" w:rsidRDefault="001331E3" w:rsidP="001331E3">
      <w:pPr>
        <w:spacing w:before="120"/>
        <w:ind w:left="720"/>
        <w:rPr>
          <w:rFonts w:eastAsia="Times New Roman" w:cstheme="minorHAnsi"/>
        </w:rPr>
      </w:pPr>
      <w:r w:rsidRPr="00ED476B">
        <w:rPr>
          <w:rFonts w:cstheme="minorHAnsi"/>
        </w:rPr>
        <w:t>As these files are necessary for finalizing your script,</w:t>
      </w:r>
      <w:r w:rsidRPr="00ED476B">
        <w:rPr>
          <w:rFonts w:cstheme="minorHAnsi"/>
          <w:highlight w:val="yellow"/>
        </w:rPr>
        <w:t xml:space="preserve"> please upload all </w:t>
      </w:r>
      <w:r w:rsidR="00A13CC3" w:rsidRPr="00ED476B">
        <w:rPr>
          <w:rFonts w:cstheme="minorHAnsi"/>
          <w:highlight w:val="yellow"/>
        </w:rPr>
        <w:t>screen-captured</w:t>
      </w:r>
      <w:r w:rsidRPr="00ED476B">
        <w:rPr>
          <w:rFonts w:cstheme="minorHAnsi"/>
          <w:highlight w:val="yellow"/>
        </w:rPr>
        <w:t xml:space="preserve"> video files to your project page as soon as possible</w:t>
      </w:r>
      <w:r w:rsidRPr="00ED476B">
        <w:rPr>
          <w:rFonts w:cstheme="minorHAnsi"/>
        </w:rPr>
        <w:t>.</w:t>
      </w:r>
    </w:p>
    <w:p w14:paraId="1C68C2BA" w14:textId="77777777" w:rsidR="005F1ADF" w:rsidRPr="00ED476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ED476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ED476B">
        <w:rPr>
          <w:rFonts w:eastAsia="Times New Roman" w:cstheme="minorHAnsi"/>
          <w:b/>
        </w:rPr>
        <w:t>3</w:t>
      </w:r>
      <w:r w:rsidR="005F1ADF" w:rsidRPr="00ED476B">
        <w:rPr>
          <w:rFonts w:eastAsia="Times New Roman" w:cstheme="minorHAnsi"/>
          <w:b/>
        </w:rPr>
        <w:t>. Filming location:</w:t>
      </w:r>
      <w:r w:rsidR="005F1ADF" w:rsidRPr="00ED476B">
        <w:rPr>
          <w:rFonts w:eastAsia="Times New Roman" w:cstheme="minorHAnsi"/>
        </w:rPr>
        <w:t xml:space="preserve"> Will the filming need to take place in multiple locations? </w:t>
      </w:r>
      <w:r w:rsidR="005F1ADF" w:rsidRPr="00ED476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ED476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ED476B" w:rsidRDefault="005F1ADF" w:rsidP="005F1ADF">
      <w:pPr>
        <w:spacing w:before="120"/>
        <w:ind w:left="720"/>
        <w:rPr>
          <w:rFonts w:eastAsia="Times New Roman" w:cstheme="minorHAnsi"/>
        </w:rPr>
      </w:pPr>
      <w:r w:rsidRPr="00ED476B">
        <w:rPr>
          <w:rFonts w:eastAsia="Times New Roman" w:cstheme="minorHAnsi"/>
        </w:rPr>
        <w:t xml:space="preserve">If </w:t>
      </w:r>
      <w:r w:rsidRPr="00ED476B">
        <w:rPr>
          <w:rFonts w:eastAsia="Times New Roman" w:cstheme="minorHAnsi"/>
          <w:b/>
          <w:bCs/>
        </w:rPr>
        <w:t>Yes</w:t>
      </w:r>
      <w:r w:rsidRPr="00ED476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ED476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ED476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ED476B" w:rsidRDefault="00500FA1" w:rsidP="00F0777A">
      <w:pPr>
        <w:spacing w:before="120"/>
        <w:rPr>
          <w:rFonts w:eastAsia="Times New Roman" w:cstheme="minorHAnsi"/>
        </w:rPr>
      </w:pPr>
      <w:r w:rsidRPr="00ED476B">
        <w:rPr>
          <w:rFonts w:eastAsia="Times New Roman" w:cstheme="minorHAnsi"/>
          <w:b/>
          <w:bCs/>
        </w:rPr>
        <w:t xml:space="preserve">4. Testimonials (optional): </w:t>
      </w:r>
      <w:r w:rsidRPr="00ED476B">
        <w:t xml:space="preserve">Would you be open to filming two short testimonial statements </w:t>
      </w:r>
      <w:r w:rsidRPr="00ED476B">
        <w:rPr>
          <w:rStyle w:val="Strong"/>
        </w:rPr>
        <w:t>live during your JoVE shoot</w:t>
      </w:r>
      <w:r w:rsidRPr="00ED476B">
        <w:t xml:space="preserve">? These will </w:t>
      </w:r>
      <w:r w:rsidRPr="00ED476B">
        <w:rPr>
          <w:rStyle w:val="Strong"/>
        </w:rPr>
        <w:t>not appear in your JoVE video</w:t>
      </w:r>
      <w:r w:rsidRPr="00ED476B">
        <w:t xml:space="preserve"> but may be used in </w:t>
      </w:r>
      <w:proofErr w:type="spellStart"/>
      <w:r w:rsidRPr="00ED476B">
        <w:t>JoVE’s</w:t>
      </w:r>
      <w:proofErr w:type="spellEnd"/>
      <w:r w:rsidRPr="00ED476B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ED476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ED476B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ED476B" w:rsidRDefault="00EB7FB3" w:rsidP="00DF4C61">
      <w:pPr>
        <w:spacing w:before="120"/>
        <w:rPr>
          <w:rFonts w:eastAsia="Times New Roman" w:cstheme="minorHAnsi"/>
        </w:rPr>
      </w:pPr>
      <w:r w:rsidRPr="00ED476B">
        <w:rPr>
          <w:rFonts w:eastAsia="Times New Roman" w:cstheme="minorHAnsi"/>
        </w:rPr>
        <w:lastRenderedPageBreak/>
        <w:t xml:space="preserve">If </w:t>
      </w:r>
      <w:r w:rsidRPr="00ED476B">
        <w:rPr>
          <w:rFonts w:eastAsia="Times New Roman" w:cstheme="minorHAnsi"/>
          <w:b/>
          <w:bCs/>
        </w:rPr>
        <w:t>Yes</w:t>
      </w:r>
      <w:r w:rsidRPr="00ED476B">
        <w:rPr>
          <w:rFonts w:eastAsia="Times New Roman" w:cstheme="minorHAnsi"/>
        </w:rPr>
        <w:t xml:space="preserve">, please provide the </w:t>
      </w:r>
      <w:r w:rsidRPr="00ED476B">
        <w:rPr>
          <w:rFonts w:eastAsia="Times New Roman" w:cstheme="minorHAnsi"/>
          <w:b/>
          <w:bCs/>
        </w:rPr>
        <w:t>full name and position</w:t>
      </w:r>
      <w:r w:rsidRPr="00ED476B">
        <w:rPr>
          <w:rFonts w:eastAsia="Times New Roman" w:cstheme="minorHAnsi"/>
        </w:rPr>
        <w:t xml:space="preserve"> </w:t>
      </w:r>
      <w:r w:rsidRPr="00ED476B">
        <w:rPr>
          <w:rFonts w:ascii="Calibri" w:hAnsi="Calibri" w:cs="Calibri"/>
        </w:rPr>
        <w:t>(e.g., Director of [Institute Name], Senior Researcher [University Name], etc.) of the author</w:t>
      </w:r>
      <w:r w:rsidRPr="00ED476B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ED476B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ED476B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ED476B">
        <w:rPr>
          <w:rFonts w:ascii="Calibri" w:eastAsia="Times New Roman" w:hAnsi="Calibri" w:cs="Calibri"/>
          <w:b/>
          <w:bCs/>
        </w:rPr>
        <w:t>,</w:t>
      </w:r>
      <w:r w:rsidR="00EB7FB3" w:rsidRPr="00ED476B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ED476B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ED476B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ED476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ED476B">
        <w:rPr>
          <w:rFonts w:cstheme="minorHAnsi"/>
          <w:bCs/>
        </w:rPr>
        <w:t xml:space="preserve">To ensure that your </w:t>
      </w:r>
      <w:r w:rsidRPr="00ED476B">
        <w:rPr>
          <w:rFonts w:cstheme="minorHAnsi"/>
          <w:b/>
        </w:rPr>
        <w:t>script can be filmed in one day</w:t>
      </w:r>
      <w:r w:rsidRPr="00ED476B">
        <w:rPr>
          <w:rFonts w:cstheme="minorHAnsi"/>
          <w:bCs/>
        </w:rPr>
        <w:t xml:space="preserve">, the </w:t>
      </w:r>
      <w:r w:rsidR="002A6FCF" w:rsidRPr="00ED476B">
        <w:rPr>
          <w:rFonts w:cstheme="minorHAnsi"/>
          <w:bCs/>
        </w:rPr>
        <w:t>p</w:t>
      </w:r>
      <w:r w:rsidRPr="00ED476B">
        <w:rPr>
          <w:rFonts w:cstheme="minorHAnsi"/>
          <w:bCs/>
        </w:rPr>
        <w:t xml:space="preserve">rotocol sections are </w:t>
      </w:r>
      <w:r w:rsidR="002A6FCF" w:rsidRPr="00ED476B">
        <w:rPr>
          <w:rFonts w:cstheme="minorHAnsi"/>
          <w:bCs/>
        </w:rPr>
        <w:t xml:space="preserve">cumulatively </w:t>
      </w:r>
      <w:r w:rsidRPr="00ED476B">
        <w:rPr>
          <w:rFonts w:cstheme="minorHAnsi"/>
          <w:bCs/>
        </w:rPr>
        <w:t>restricted to</w:t>
      </w:r>
      <w:r w:rsidRPr="00ED476B">
        <w:rPr>
          <w:rFonts w:cstheme="minorHAnsi"/>
          <w:b/>
        </w:rPr>
        <w:t> </w:t>
      </w:r>
      <w:r w:rsidRPr="00ED476B">
        <w:rPr>
          <w:rFonts w:cstheme="minorHAnsi"/>
          <w:b/>
          <w:bCs/>
        </w:rPr>
        <w:t>55 shots</w:t>
      </w:r>
      <w:r w:rsidRPr="00ED476B">
        <w:rPr>
          <w:rFonts w:cstheme="minorHAnsi"/>
          <w:b/>
        </w:rPr>
        <w:t xml:space="preserve"> </w:t>
      </w:r>
      <w:r w:rsidRPr="00ED476B">
        <w:rPr>
          <w:rFonts w:cstheme="minorHAnsi"/>
          <w:bCs/>
        </w:rPr>
        <w:t>(shots are the 3-digit numbers like 2.1.1, 2.1.2…</w:t>
      </w:r>
      <w:proofErr w:type="spellStart"/>
      <w:r w:rsidRPr="00ED476B">
        <w:rPr>
          <w:rFonts w:cstheme="minorHAnsi"/>
          <w:bCs/>
        </w:rPr>
        <w:t>etc</w:t>
      </w:r>
      <w:proofErr w:type="spellEnd"/>
      <w:r w:rsidRPr="00ED476B">
        <w:rPr>
          <w:rFonts w:cstheme="minorHAnsi"/>
          <w:bCs/>
        </w:rPr>
        <w:t>)</w:t>
      </w:r>
    </w:p>
    <w:p w14:paraId="67386C83" w14:textId="77777777" w:rsidR="005F1ADF" w:rsidRPr="00ED476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D476B" w:rsidRDefault="005F1ADF" w:rsidP="005F1ADF">
      <w:pPr>
        <w:rPr>
          <w:rFonts w:cstheme="minorHAnsi"/>
          <w:b/>
          <w:sz w:val="22"/>
          <w:szCs w:val="22"/>
        </w:rPr>
      </w:pPr>
      <w:r w:rsidRPr="00ED476B">
        <w:rPr>
          <w:rFonts w:cstheme="minorHAnsi"/>
          <w:b/>
          <w:sz w:val="22"/>
          <w:szCs w:val="22"/>
        </w:rPr>
        <w:t>Current Protocol Length</w:t>
      </w:r>
    </w:p>
    <w:p w14:paraId="72F5C5E6" w14:textId="7A507C39" w:rsidR="005F1ADF" w:rsidRPr="00ED476B" w:rsidRDefault="005F1ADF" w:rsidP="005F1ADF">
      <w:pPr>
        <w:rPr>
          <w:rFonts w:cstheme="minorHAnsi"/>
          <w:bCs/>
          <w:sz w:val="22"/>
          <w:szCs w:val="22"/>
        </w:rPr>
      </w:pPr>
      <w:r w:rsidRPr="00ED476B">
        <w:rPr>
          <w:rFonts w:cstheme="minorHAnsi"/>
          <w:bCs/>
          <w:sz w:val="22"/>
          <w:szCs w:val="22"/>
        </w:rPr>
        <w:t xml:space="preserve">Number of Steps:  </w:t>
      </w:r>
      <w:r w:rsidR="00B85257">
        <w:rPr>
          <w:rFonts w:cstheme="minorHAnsi"/>
          <w:bCs/>
          <w:sz w:val="22"/>
          <w:szCs w:val="22"/>
        </w:rPr>
        <w:t>34</w:t>
      </w:r>
    </w:p>
    <w:p w14:paraId="5AAC9C6C" w14:textId="213F0A9D" w:rsidR="00C2620F" w:rsidRPr="00ED476B" w:rsidRDefault="005F1ADF" w:rsidP="005F1ADF">
      <w:pPr>
        <w:rPr>
          <w:rFonts w:cstheme="minorHAnsi"/>
          <w:b/>
          <w:sz w:val="22"/>
          <w:szCs w:val="22"/>
        </w:rPr>
      </w:pPr>
      <w:r w:rsidRPr="00ED476B">
        <w:rPr>
          <w:rFonts w:cstheme="minorHAnsi"/>
          <w:bCs/>
          <w:sz w:val="22"/>
          <w:szCs w:val="22"/>
        </w:rPr>
        <w:t xml:space="preserve">Number of Shots:  </w:t>
      </w:r>
      <w:r w:rsidR="00B85257">
        <w:rPr>
          <w:rFonts w:cstheme="minorHAnsi"/>
          <w:bCs/>
          <w:sz w:val="22"/>
          <w:szCs w:val="22"/>
        </w:rPr>
        <w:t>59</w:t>
      </w:r>
      <w:r w:rsidRPr="00ED476B">
        <w:rPr>
          <w:rFonts w:cstheme="minorHAnsi"/>
          <w:b/>
          <w:sz w:val="22"/>
          <w:szCs w:val="22"/>
        </w:rPr>
        <w:t xml:space="preserve"> </w:t>
      </w:r>
      <w:r w:rsidR="00277C90" w:rsidRPr="00ED476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ED476B" w:rsidRDefault="00FF25E5" w:rsidP="000F326F">
      <w:pPr>
        <w:pStyle w:val="Heading1"/>
        <w:rPr>
          <w:rFonts w:cstheme="minorHAnsi"/>
        </w:rPr>
      </w:pPr>
      <w:r w:rsidRPr="00ED476B">
        <w:rPr>
          <w:rFonts w:cstheme="minorHAnsi"/>
        </w:rPr>
        <w:lastRenderedPageBreak/>
        <w:t>In</w:t>
      </w:r>
      <w:r w:rsidR="004150BE" w:rsidRPr="00ED476B">
        <w:rPr>
          <w:rFonts w:cstheme="minorHAnsi"/>
        </w:rPr>
        <w:t>terviews</w:t>
      </w:r>
    </w:p>
    <w:p w14:paraId="21054688" w14:textId="23549FDE" w:rsidR="00455638" w:rsidRPr="00ED476B" w:rsidRDefault="00455638" w:rsidP="00455638">
      <w:pPr>
        <w:rPr>
          <w:rFonts w:cstheme="minorHAnsi"/>
          <w:b/>
          <w:i/>
          <w:iCs/>
        </w:rPr>
      </w:pPr>
      <w:r w:rsidRPr="00ED476B">
        <w:rPr>
          <w:rFonts w:cstheme="minorHAnsi"/>
          <w:b/>
          <w:i/>
          <w:color w:val="0000FF"/>
        </w:rPr>
        <w:t>Videographer: Obtain headshots for all authors</w:t>
      </w:r>
      <w:r w:rsidR="00985868" w:rsidRPr="00ED476B">
        <w:rPr>
          <w:rFonts w:cstheme="minorHAnsi"/>
          <w:b/>
          <w:i/>
          <w:color w:val="0000FF"/>
        </w:rPr>
        <w:t xml:space="preserve"> available at the filming location</w:t>
      </w:r>
      <w:r w:rsidRPr="00ED476B">
        <w:rPr>
          <w:rFonts w:cstheme="minorHAnsi"/>
          <w:b/>
          <w:i/>
          <w:color w:val="0000FF"/>
        </w:rPr>
        <w:t>.</w:t>
      </w:r>
      <w:r w:rsidRPr="00ED476B">
        <w:rPr>
          <w:rFonts w:cstheme="minorHAnsi"/>
          <w:b/>
          <w:i/>
        </w:rPr>
        <w:t xml:space="preserve"> </w:t>
      </w:r>
    </w:p>
    <w:p w14:paraId="7E8076BA" w14:textId="77777777" w:rsidR="007D61A8" w:rsidRPr="00ED476B" w:rsidRDefault="007D61A8" w:rsidP="00731E5D">
      <w:pPr>
        <w:rPr>
          <w:rFonts w:cstheme="minorHAnsi"/>
          <w:b/>
        </w:rPr>
      </w:pPr>
    </w:p>
    <w:p w14:paraId="498EEC52" w14:textId="77777777" w:rsidR="002A303E" w:rsidRPr="00ED476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ED476B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ED476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D476B">
        <w:rPr>
          <w:rFonts w:eastAsia="Times New Roman" w:cstheme="minorHAnsi"/>
          <w:b/>
        </w:rPr>
        <w:t>Introduction</w:t>
      </w:r>
      <w:r w:rsidRPr="00ED476B">
        <w:rPr>
          <w:rFonts w:eastAsia="Times New Roman" w:cstheme="minorHAnsi"/>
          <w:bCs/>
        </w:rPr>
        <w:t xml:space="preserve">: Answer the </w:t>
      </w:r>
      <w:r w:rsidRPr="00ED476B">
        <w:rPr>
          <w:rFonts w:eastAsia="Times New Roman" w:cstheme="minorHAnsi"/>
          <w:b/>
          <w:color w:val="EE0000"/>
        </w:rPr>
        <w:t>1st REQUIRED</w:t>
      </w:r>
      <w:r w:rsidRPr="00ED476B">
        <w:rPr>
          <w:rFonts w:eastAsia="Times New Roman" w:cstheme="minorHAnsi"/>
          <w:bCs/>
          <w:color w:val="EE0000"/>
        </w:rPr>
        <w:t xml:space="preserve"> </w:t>
      </w:r>
      <w:r w:rsidRPr="00ED476B">
        <w:rPr>
          <w:rFonts w:eastAsia="Times New Roman" w:cstheme="minorHAnsi"/>
          <w:bCs/>
        </w:rPr>
        <w:t xml:space="preserve">prompt and </w:t>
      </w:r>
      <w:r w:rsidRPr="00ED476B">
        <w:rPr>
          <w:rFonts w:eastAsia="Times New Roman" w:cstheme="minorHAnsi"/>
          <w:b/>
        </w:rPr>
        <w:t>1 additional question</w:t>
      </w:r>
      <w:r w:rsidRPr="00ED476B">
        <w:rPr>
          <w:rFonts w:eastAsia="Times New Roman" w:cstheme="minorHAnsi"/>
          <w:bCs/>
        </w:rPr>
        <w:t xml:space="preserve">; </w:t>
      </w:r>
      <w:r w:rsidRPr="00ED476B">
        <w:rPr>
          <w:rFonts w:eastAsia="Times New Roman" w:cstheme="minorHAnsi"/>
          <w:b/>
        </w:rPr>
        <w:t>Conclusion</w:t>
      </w:r>
      <w:r w:rsidRPr="00ED476B">
        <w:rPr>
          <w:rFonts w:eastAsia="Times New Roman" w:cstheme="minorHAnsi"/>
          <w:bCs/>
        </w:rPr>
        <w:t xml:space="preserve">: Answer </w:t>
      </w:r>
      <w:r w:rsidRPr="00ED476B">
        <w:rPr>
          <w:rFonts w:eastAsia="Times New Roman" w:cstheme="minorHAnsi"/>
          <w:b/>
        </w:rPr>
        <w:t>any</w:t>
      </w:r>
      <w:r w:rsidRPr="00ED476B">
        <w:rPr>
          <w:rFonts w:eastAsia="Times New Roman" w:cstheme="minorHAnsi"/>
          <w:bCs/>
        </w:rPr>
        <w:t xml:space="preserve"> </w:t>
      </w:r>
      <w:r w:rsidRPr="00ED476B">
        <w:rPr>
          <w:rFonts w:eastAsia="Times New Roman" w:cstheme="minorHAnsi"/>
          <w:b/>
        </w:rPr>
        <w:t>3 questions</w:t>
      </w:r>
      <w:r w:rsidRPr="00ED476B">
        <w:rPr>
          <w:rFonts w:eastAsia="Times New Roman" w:cstheme="minorHAnsi"/>
          <w:bCs/>
        </w:rPr>
        <w:t xml:space="preserve">. </w:t>
      </w:r>
      <w:r w:rsidRPr="00ED476B">
        <w:rPr>
          <w:rFonts w:eastAsia="Times New Roman" w:cstheme="minorHAnsi"/>
          <w:bCs/>
          <w:color w:val="EE0000"/>
        </w:rPr>
        <w:t>No more than 5</w:t>
      </w:r>
      <w:r w:rsidRPr="00ED476B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ED476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D476B">
        <w:rPr>
          <w:rFonts w:eastAsia="Times New Roman" w:cstheme="minorHAnsi"/>
          <w:bCs/>
        </w:rPr>
        <w:t xml:space="preserve">Enter the </w:t>
      </w:r>
      <w:r w:rsidRPr="00ED476B">
        <w:rPr>
          <w:rFonts w:eastAsia="Times New Roman" w:cstheme="minorHAnsi"/>
          <w:b/>
        </w:rPr>
        <w:t>full name</w:t>
      </w:r>
      <w:r w:rsidRPr="00ED476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ED476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D476B">
        <w:rPr>
          <w:rFonts w:eastAsia="Times New Roman" w:cstheme="minorHAnsi"/>
          <w:bCs/>
        </w:rPr>
        <w:t xml:space="preserve">Speak </w:t>
      </w:r>
      <w:r w:rsidRPr="00ED476B">
        <w:rPr>
          <w:rFonts w:eastAsia="Times New Roman" w:cstheme="minorHAnsi"/>
        </w:rPr>
        <w:t>naturally</w:t>
      </w:r>
      <w:r w:rsidRPr="00ED476B">
        <w:rPr>
          <w:rFonts w:eastAsia="Times New Roman" w:cstheme="minorHAnsi"/>
          <w:bCs/>
        </w:rPr>
        <w:t xml:space="preserve"> and </w:t>
      </w:r>
      <w:r w:rsidRPr="00ED476B">
        <w:rPr>
          <w:rFonts w:eastAsia="Times New Roman" w:cstheme="minorHAnsi"/>
          <w:b/>
        </w:rPr>
        <w:t>avoid reading the lines</w:t>
      </w:r>
      <w:r w:rsidRPr="00ED476B">
        <w:rPr>
          <w:rFonts w:eastAsia="Times New Roman" w:cstheme="minorHAnsi"/>
          <w:bCs/>
        </w:rPr>
        <w:t>.</w:t>
      </w:r>
    </w:p>
    <w:p w14:paraId="6DE590BF" w14:textId="77777777" w:rsidR="002A303E" w:rsidRPr="00ED476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D476B">
        <w:rPr>
          <w:rFonts w:eastAsia="Times New Roman" w:cstheme="minorHAnsi"/>
          <w:bCs/>
        </w:rPr>
        <w:t xml:space="preserve">Limit the length of each statement to </w:t>
      </w:r>
      <w:r w:rsidRPr="00ED476B">
        <w:rPr>
          <w:rFonts w:eastAsia="Times New Roman" w:cstheme="minorHAnsi"/>
          <w:b/>
          <w:color w:val="FF0000"/>
        </w:rPr>
        <w:t>20 words or fewer</w:t>
      </w:r>
      <w:r w:rsidRPr="00ED476B">
        <w:rPr>
          <w:rFonts w:eastAsia="Times New Roman" w:cstheme="minorHAnsi"/>
          <w:bCs/>
        </w:rPr>
        <w:t>.</w:t>
      </w:r>
    </w:p>
    <w:p w14:paraId="05A633A0" w14:textId="1AEEE973" w:rsidR="007D61A8" w:rsidRPr="00ED476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ED476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ED476B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ED476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ED476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D476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D476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D476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D476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ED476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ED476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D476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D476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D476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D476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D476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D476B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ED476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D476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ED476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ED476B">
        <w:rPr>
          <w:rStyle w:val="AuthorName"/>
          <w:rFonts w:asciiTheme="minorHAnsi" w:eastAsia="times" w:hAnsiTheme="minorHAnsi" w:cstheme="minorHAnsi"/>
        </w:rPr>
        <w:t>:</w:t>
      </w:r>
      <w:r w:rsidR="005A33C6" w:rsidRPr="00ED476B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ED476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D476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ED476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D476B" w:rsidRDefault="007F1168" w:rsidP="007D61A8">
      <w:pPr>
        <w:rPr>
          <w:rFonts w:eastAsia="Times New Roman" w:cstheme="minorHAnsi"/>
        </w:rPr>
      </w:pPr>
      <w:r w:rsidRPr="00ED476B">
        <w:t>Describe the research gap or limitation in existing methods and how this protocol addresses them.</w:t>
      </w:r>
    </w:p>
    <w:p w14:paraId="490E6309" w14:textId="39441F9B" w:rsidR="007D61A8" w:rsidRPr="00ED476B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D476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D476B">
        <w:rPr>
          <w:rFonts w:eastAsia="Times New Roman" w:cstheme="minorHAnsi"/>
          <w:b/>
          <w:bCs/>
          <w:u w:val="single"/>
        </w:rPr>
        <w:t>:</w:t>
      </w:r>
      <w:r w:rsidR="007D61A8" w:rsidRPr="00ED476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ED476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ED476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D476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ED476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ED476B">
        <w:t>Describe the research contexts or systems in which this protocol can be applied.</w:t>
      </w:r>
    </w:p>
    <w:p w14:paraId="4BA4BEFE" w14:textId="0A744795" w:rsidR="00D75084" w:rsidRPr="00ED476B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ED476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ED476B">
        <w:rPr>
          <w:rFonts w:eastAsia="Times New Roman" w:cstheme="minorHAnsi"/>
          <w:b/>
          <w:bCs/>
          <w:u w:val="single"/>
        </w:rPr>
        <w:t>:</w:t>
      </w:r>
      <w:r w:rsidR="00D75084" w:rsidRPr="00ED476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ED476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D476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ED476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ED476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D476B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D476B" w:rsidRDefault="00441918" w:rsidP="00D75084">
      <w:pPr>
        <w:spacing w:before="120"/>
        <w:rPr>
          <w:rFonts w:eastAsia="Times New Roman" w:cstheme="minorHAnsi"/>
        </w:rPr>
      </w:pPr>
      <w:r w:rsidRPr="00ED476B">
        <w:t>What does this protocol allow researchers to study or measure?</w:t>
      </w:r>
    </w:p>
    <w:p w14:paraId="074ECE87" w14:textId="2FCF5F4B" w:rsidR="00D75084" w:rsidRPr="00ED476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ED476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ED476B">
        <w:rPr>
          <w:rFonts w:eastAsia="Times New Roman" w:cstheme="minorHAnsi"/>
          <w:b/>
          <w:bCs/>
          <w:u w:val="single"/>
        </w:rPr>
        <w:t>:</w:t>
      </w:r>
      <w:r w:rsidR="00D75084" w:rsidRPr="00ED476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ED476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D476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ED476B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D476B" w:rsidRDefault="004025BB" w:rsidP="007D61A8">
      <w:pPr>
        <w:rPr>
          <w:rFonts w:eastAsia="Times New Roman" w:cstheme="minorHAnsi"/>
          <w:sz w:val="28"/>
          <w:szCs w:val="28"/>
        </w:rPr>
      </w:pPr>
      <w:r w:rsidRPr="00ED476B">
        <w:t>Describe the most important consideration or challenge when performing this protocol.</w:t>
      </w:r>
    </w:p>
    <w:p w14:paraId="284E017B" w14:textId="0896E208" w:rsidR="007D61A8" w:rsidRPr="00ED476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D476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D476B">
        <w:rPr>
          <w:rFonts w:eastAsia="Times New Roman" w:cstheme="minorHAnsi"/>
          <w:b/>
          <w:bCs/>
          <w:u w:val="single"/>
        </w:rPr>
        <w:t>:</w:t>
      </w:r>
      <w:r w:rsidR="007D61A8" w:rsidRPr="00ED476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ED476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D476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D476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ED476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ED476B" w:rsidRDefault="00E55F56" w:rsidP="007D61A8">
      <w:pPr>
        <w:rPr>
          <w:rFonts w:eastAsia="Times New Roman" w:cstheme="minorHAnsi"/>
          <w:sz w:val="28"/>
          <w:szCs w:val="28"/>
        </w:rPr>
      </w:pPr>
      <w:r w:rsidRPr="00ED476B">
        <w:t>Are there any additional methods or analyses that can be performed following this procedure?</w:t>
      </w:r>
    </w:p>
    <w:p w14:paraId="5422B370" w14:textId="4201F13D" w:rsidR="00333FA4" w:rsidRPr="00ED476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ED476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ED476B">
        <w:rPr>
          <w:rFonts w:eastAsia="Times New Roman" w:cstheme="minorHAnsi"/>
          <w:b/>
          <w:bCs/>
          <w:u w:val="single"/>
        </w:rPr>
        <w:t>:</w:t>
      </w:r>
      <w:r w:rsidR="00333FA4" w:rsidRPr="00ED476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ED476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D476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D476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ED476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D476B" w:rsidRDefault="000C36D5" w:rsidP="007D61A8">
      <w:pPr>
        <w:rPr>
          <w:rFonts w:eastAsia="Times New Roman" w:cstheme="minorHAnsi"/>
          <w:sz w:val="28"/>
          <w:szCs w:val="28"/>
        </w:rPr>
      </w:pPr>
      <w:r w:rsidRPr="00ED476B">
        <w:t>How can future studies build on this work? Describe the questions or research directions that can be investigated next.</w:t>
      </w:r>
    </w:p>
    <w:p w14:paraId="23F311A2" w14:textId="4548A6A8" w:rsidR="00333FA4" w:rsidRPr="00ED476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ED476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ED476B">
        <w:rPr>
          <w:rFonts w:eastAsia="Times New Roman" w:cstheme="minorHAnsi"/>
          <w:b/>
          <w:bCs/>
          <w:u w:val="single"/>
        </w:rPr>
        <w:t>:</w:t>
      </w:r>
      <w:r w:rsidR="00333FA4" w:rsidRPr="00ED476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ED476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ED476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ED476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ED476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ED476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D476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D476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D476B">
        <w:rPr>
          <w:rFonts w:cstheme="minorHAnsi"/>
          <w:b/>
          <w:i/>
          <w:color w:val="0000FF"/>
        </w:rPr>
        <w:t>Videographer: Obtain headshots for all authors</w:t>
      </w:r>
      <w:r w:rsidR="00985868" w:rsidRPr="00ED476B">
        <w:rPr>
          <w:rFonts w:cstheme="minorHAnsi"/>
          <w:b/>
          <w:i/>
          <w:color w:val="0000FF"/>
        </w:rPr>
        <w:t xml:space="preserve"> available at the filming location</w:t>
      </w:r>
      <w:r w:rsidRPr="00ED476B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ED476B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ED476B">
        <w:rPr>
          <w:rFonts w:cstheme="minorHAnsi"/>
          <w:b/>
          <w:i/>
          <w:color w:val="0000FF"/>
        </w:rPr>
        <w:br w:type="page"/>
      </w:r>
      <w:r w:rsidR="00FF25E5" w:rsidRPr="00ED476B">
        <w:rPr>
          <w:rFonts w:cstheme="minorHAnsi"/>
          <w:b/>
          <w:bCs/>
        </w:rPr>
        <w:lastRenderedPageBreak/>
        <w:t>Ethics Title Card</w:t>
      </w:r>
    </w:p>
    <w:p w14:paraId="234F0D07" w14:textId="32794791" w:rsidR="00FF25E5" w:rsidRPr="00B85257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  <w:bCs/>
        </w:rPr>
      </w:pPr>
      <w:r w:rsidRPr="00ED476B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B85257">
        <w:rPr>
          <w:rFonts w:cs="Calibri"/>
        </w:rPr>
        <w:t xml:space="preserve">Shanghai Model Organisms Center </w:t>
      </w:r>
    </w:p>
    <w:p w14:paraId="3C78C807" w14:textId="4663D661" w:rsidR="00A13CC3" w:rsidRPr="00ED476B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ED476B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ED476B">
        <w:rPr>
          <w:rFonts w:eastAsia="Times New Roman" w:cstheme="minorHAnsi"/>
          <w:b/>
        </w:rPr>
        <w:br w:type="page"/>
      </w:r>
    </w:p>
    <w:p w14:paraId="1CEA460B" w14:textId="3E008B71" w:rsidR="00DC2504" w:rsidRPr="00ED476B" w:rsidRDefault="00DC2504" w:rsidP="005A02B6">
      <w:pPr>
        <w:pStyle w:val="Heading1"/>
        <w:rPr>
          <w:rFonts w:cstheme="minorHAnsi"/>
          <w:lang w:eastAsia="zh-TW"/>
        </w:rPr>
      </w:pPr>
      <w:r w:rsidRPr="00ED476B">
        <w:rPr>
          <w:rFonts w:cstheme="minorHAnsi"/>
        </w:rPr>
        <w:lastRenderedPageBreak/>
        <w:t>Protocol</w:t>
      </w:r>
      <w:r w:rsidR="0066127A" w:rsidRPr="00ED476B">
        <w:rPr>
          <w:rFonts w:cstheme="minorHAnsi"/>
        </w:rPr>
        <w:t xml:space="preserve"> </w:t>
      </w:r>
      <w:r w:rsidR="00D75084" w:rsidRPr="00ED476B">
        <w:rPr>
          <w:rFonts w:cstheme="minorHAnsi"/>
        </w:rPr>
        <w:t xml:space="preserve"> </w:t>
      </w:r>
    </w:p>
    <w:p w14:paraId="4FC080CE" w14:textId="77777777" w:rsidR="002F7F85" w:rsidRPr="00ED476B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ED476B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ED476B">
        <w:rPr>
          <w:rFonts w:eastAsia="Times New Roman" w:cstheme="minorHAnsi"/>
          <w:b/>
          <w:u w:val="single"/>
        </w:rPr>
        <w:t>Track Changes</w:t>
      </w:r>
      <w:r w:rsidRPr="00ED476B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Pr="00ED476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D476B">
        <w:rPr>
          <w:rFonts w:eastAsia="Times New Roman" w:cstheme="minorHAnsi"/>
        </w:rPr>
        <w:t xml:space="preserve">The two-digit </w:t>
      </w:r>
      <w:r w:rsidRPr="00ED476B">
        <w:rPr>
          <w:rFonts w:eastAsia="Times New Roman" w:cstheme="minorHAnsi"/>
          <w:b/>
          <w:bCs/>
        </w:rPr>
        <w:t>steps</w:t>
      </w:r>
      <w:r w:rsidRPr="00ED476B">
        <w:rPr>
          <w:rFonts w:eastAsia="Times New Roman" w:cstheme="minorHAnsi"/>
        </w:rPr>
        <w:t xml:space="preserve"> (e.g., 2.1., 2.2.) with purple font are the narration.  </w:t>
      </w:r>
      <w:r w:rsidRPr="00ED476B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ED476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D476B">
        <w:rPr>
          <w:rFonts w:eastAsia="Times New Roman" w:cstheme="minorHAnsi"/>
          <w:i/>
          <w:color w:val="FF0000"/>
        </w:rPr>
        <w:t xml:space="preserve">Red italics </w:t>
      </w:r>
      <w:r w:rsidRPr="00ED476B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ED476B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ED476B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ED476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ED476B">
        <w:rPr>
          <w:rFonts w:eastAsia="Times New Roman" w:cstheme="minorHAnsi"/>
        </w:rPr>
        <w:t xml:space="preserve">The three-digit </w:t>
      </w:r>
      <w:r w:rsidRPr="00ED476B">
        <w:rPr>
          <w:rFonts w:eastAsia="Times New Roman" w:cstheme="minorHAnsi"/>
          <w:b/>
          <w:bCs/>
        </w:rPr>
        <w:t>shots</w:t>
      </w:r>
      <w:r w:rsidRPr="00ED476B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ED476B">
        <w:rPr>
          <w:rFonts w:eastAsia="Times New Roman" w:cstheme="minorHAnsi"/>
        </w:rPr>
        <w:t xml:space="preserve"> </w:t>
      </w:r>
    </w:p>
    <w:p w14:paraId="2A467797" w14:textId="5AA8C8D3" w:rsidR="00992857" w:rsidRPr="00ED476B" w:rsidRDefault="008E4564" w:rsidP="00DC2504">
      <w:pPr>
        <w:rPr>
          <w:rFonts w:cstheme="minorHAnsi"/>
          <w:i/>
          <w:iCs/>
          <w:color w:val="0000FF"/>
        </w:rPr>
      </w:pPr>
      <w:r w:rsidRPr="00ED476B">
        <w:rPr>
          <w:rFonts w:cstheme="minorHAnsi"/>
          <w:b/>
          <w:bCs/>
          <w:i/>
          <w:iCs/>
          <w:color w:val="0000FF"/>
        </w:rPr>
        <w:t>Videographer</w:t>
      </w:r>
      <w:r w:rsidRPr="00ED476B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00ED476B">
        <w:rPr>
          <w:rFonts w:cstheme="minorHAnsi"/>
          <w:i/>
          <w:iCs/>
          <w:color w:val="0000FF"/>
        </w:rPr>
        <w:t>shotlist</w:t>
      </w:r>
      <w:proofErr w:type="spellEnd"/>
      <w:r w:rsidRPr="00ED476B">
        <w:rPr>
          <w:rFonts w:cstheme="minorHAnsi"/>
          <w:i/>
          <w:iCs/>
          <w:color w:val="0000FF"/>
        </w:rPr>
        <w:t>.</w:t>
      </w:r>
    </w:p>
    <w:p w14:paraId="75DFC648" w14:textId="1D0D9C94" w:rsidR="00CE10F2" w:rsidRPr="00ED476B" w:rsidRDefault="00ED476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D476B">
        <w:rPr>
          <w:b/>
          <w:bCs/>
        </w:rPr>
        <w:t>Near-Infrared Indocyanine Green Imaging</w:t>
      </w:r>
    </w:p>
    <w:p w14:paraId="314C5FBA" w14:textId="6DE6A040" w:rsidR="00985FE6" w:rsidRPr="00ED476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D476B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ED476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ED476B">
        <w:rPr>
          <w:rFonts w:cstheme="minorHAnsi"/>
        </w:rPr>
        <w:t xml:space="preserve"> </w:t>
      </w:r>
    </w:p>
    <w:p w14:paraId="5B94155B" w14:textId="77777777" w:rsidR="00985FE6" w:rsidRPr="00ED476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00A8676F" w:rsidR="00985FE6" w:rsidRPr="00ED3A31" w:rsidRDefault="000F326F" w:rsidP="00ED3A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ED476B">
        <w:t>If the same person is the demonstrator throughout, mention them once here and remove the "Demonstrator" field from the other sections; if the demonstrator changes, retain the field in the respective sections.</w:t>
      </w:r>
    </w:p>
    <w:p w14:paraId="05FAF413" w14:textId="0DDC1C73" w:rsidR="0029296B" w:rsidRPr="00ED476B" w:rsidRDefault="0029296B" w:rsidP="009B4073">
      <w:pPr>
        <w:pStyle w:val="ShotDescription"/>
        <w:ind w:left="907" w:firstLine="0"/>
      </w:pPr>
    </w:p>
    <w:p w14:paraId="077243A3" w14:textId="682E3C96" w:rsidR="0029296B" w:rsidRPr="00ED476B" w:rsidRDefault="00ED47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To begin, </w:t>
      </w:r>
      <w:r w:rsidR="009B4073" w:rsidRPr="00ED476B">
        <w:rPr>
          <w:lang w:val="en-US"/>
        </w:rPr>
        <w:t>w</w:t>
      </w:r>
      <w:r w:rsidR="0029296B" w:rsidRPr="00ED476B">
        <w:rPr>
          <w:lang w:val="en-US"/>
        </w:rPr>
        <w:t>eigh 0.2 milligrams of indocyanine green</w:t>
      </w:r>
      <w:r w:rsidRPr="00ED476B">
        <w:rPr>
          <w:lang w:val="en-US"/>
        </w:rPr>
        <w:t xml:space="preserve"> or ICG</w:t>
      </w:r>
      <w:r w:rsidRPr="00ED476B">
        <w:rPr>
          <w:i/>
          <w:iCs/>
          <w:color w:val="EE0000"/>
          <w:lang w:val="en-US"/>
        </w:rPr>
        <w:t xml:space="preserve"> (I-C-G)</w:t>
      </w:r>
      <w:r w:rsidR="0029296B" w:rsidRPr="00ED476B">
        <w:rPr>
          <w:i/>
          <w:iCs/>
          <w:color w:val="EE0000"/>
          <w:lang w:val="en-US"/>
        </w:rPr>
        <w:t xml:space="preserve"> </w:t>
      </w:r>
      <w:r w:rsidR="0029296B" w:rsidRPr="00ED476B">
        <w:rPr>
          <w:b/>
          <w:bCs/>
          <w:lang w:val="en-US"/>
        </w:rPr>
        <w:t>[1]</w:t>
      </w:r>
      <w:r w:rsidR="0029296B" w:rsidRPr="00ED476B">
        <w:rPr>
          <w:lang w:val="en-US"/>
        </w:rPr>
        <w:t xml:space="preserve">, transfer it to a 1.5-milliliter microcentrifuge tube </w:t>
      </w:r>
      <w:r w:rsidR="0029296B" w:rsidRPr="00ED476B">
        <w:rPr>
          <w:b/>
          <w:bCs/>
          <w:lang w:val="en-US"/>
        </w:rPr>
        <w:t>[2]</w:t>
      </w:r>
      <w:r w:rsidR="0029296B" w:rsidRPr="00ED476B">
        <w:rPr>
          <w:lang w:val="en-US"/>
        </w:rPr>
        <w:t xml:space="preserve">, and dissolve it in 1 milliliter of </w:t>
      </w:r>
      <w:r w:rsidR="009B4073" w:rsidRPr="00ED476B">
        <w:rPr>
          <w:lang w:val="en-US"/>
        </w:rPr>
        <w:t xml:space="preserve">PBS </w:t>
      </w:r>
      <w:r w:rsidR="0029296B" w:rsidRPr="00ED476B">
        <w:rPr>
          <w:lang w:val="en-US"/>
        </w:rPr>
        <w:t xml:space="preserve">to prepare a 0.2-milligram per milliliter </w:t>
      </w:r>
      <w:r w:rsidRPr="00ED476B">
        <w:rPr>
          <w:lang w:val="en-US"/>
        </w:rPr>
        <w:t>ICG</w:t>
      </w:r>
      <w:r w:rsidR="0029296B" w:rsidRPr="00ED476B">
        <w:rPr>
          <w:lang w:val="en-US"/>
        </w:rPr>
        <w:t xml:space="preserve"> solution </w:t>
      </w:r>
      <w:r w:rsidR="0029296B" w:rsidRPr="00ED476B">
        <w:rPr>
          <w:b/>
          <w:bCs/>
          <w:lang w:val="en-US"/>
        </w:rPr>
        <w:t>[3]</w:t>
      </w:r>
      <w:r w:rsidR="0029296B" w:rsidRPr="00ED476B">
        <w:rPr>
          <w:lang w:val="en-US"/>
        </w:rPr>
        <w:t xml:space="preserve">. Wrap the tube with aluminum foil to protect it from light </w:t>
      </w:r>
      <w:r w:rsidR="0029296B" w:rsidRPr="00ED476B">
        <w:rPr>
          <w:b/>
          <w:bCs/>
          <w:lang w:val="en-US"/>
        </w:rPr>
        <w:t>[4]</w:t>
      </w:r>
      <w:r w:rsidR="0029296B" w:rsidRPr="00ED476B">
        <w:rPr>
          <w:lang w:val="en-US"/>
        </w:rPr>
        <w:t>.</w:t>
      </w:r>
    </w:p>
    <w:p w14:paraId="459989AC" w14:textId="38C6EAC1" w:rsidR="0029296B" w:rsidRPr="00ED476B" w:rsidRDefault="00ED476B" w:rsidP="00ED476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D476B">
        <w:t xml:space="preserve">WIDE: </w:t>
      </w:r>
      <w:r w:rsidR="0029296B" w:rsidRPr="00ED476B">
        <w:t>Talent weighing 0.2 milligrams of indocyanine green.</w:t>
      </w:r>
      <w:r w:rsidRPr="00ED476B">
        <w:t xml:space="preserve"> </w:t>
      </w:r>
      <w:r w:rsidRPr="00ED476B">
        <w:rPr>
          <w:rFonts w:cstheme="minorHAnsi"/>
        </w:rPr>
        <w:t xml:space="preserve">. </w:t>
      </w:r>
      <w:r w:rsidRPr="00ED476B">
        <w:rPr>
          <w:rFonts w:cstheme="minorHAnsi"/>
          <w:i/>
          <w:iCs/>
          <w:color w:val="222222"/>
          <w:shd w:val="clear" w:color="auto" w:fill="FFFFFF"/>
        </w:rPr>
        <w:t> </w:t>
      </w:r>
      <w:r w:rsidRPr="00ED476B">
        <w:rPr>
          <w:rFonts w:cstheme="minorHAnsi"/>
          <w:b/>
          <w:bCs/>
          <w:i/>
          <w:iCs/>
          <w:color w:val="0000FF"/>
        </w:rPr>
        <w:t>Videographer</w:t>
      </w:r>
      <w:r w:rsidRPr="00ED476B">
        <w:rPr>
          <w:rFonts w:cstheme="minorHAnsi"/>
          <w:i/>
          <w:iCs/>
          <w:color w:val="0000FF"/>
        </w:rPr>
        <w:t>: Please obtain CU shot as well for this shot.</w:t>
      </w:r>
    </w:p>
    <w:p w14:paraId="2E4373F0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transferring indocyanine green to a 1.5-milliliter microcentrifuge tube.</w:t>
      </w:r>
    </w:p>
    <w:p w14:paraId="6CC3799A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dissolving indocyanine green in phosphate-buffered saline.</w:t>
      </w:r>
    </w:p>
    <w:p w14:paraId="221D0AB9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wrapping the microcentrifuge tube with aluminum foil.</w:t>
      </w:r>
    </w:p>
    <w:p w14:paraId="4F3125C3" w14:textId="14AC2DB1" w:rsidR="0029296B" w:rsidRPr="00ED476B" w:rsidRDefault="009B4073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>Then, t</w:t>
      </w:r>
      <w:r w:rsidR="0029296B" w:rsidRPr="00ED476B">
        <w:rPr>
          <w:lang w:val="en-US"/>
        </w:rPr>
        <w:t xml:space="preserve">urn on the imaging system </w:t>
      </w:r>
      <w:r w:rsidR="00C77842" w:rsidRPr="00ED476B">
        <w:rPr>
          <w:b/>
          <w:bCs/>
          <w:lang w:val="en-US"/>
        </w:rPr>
        <w:t xml:space="preserve">[1] </w:t>
      </w:r>
      <w:r w:rsidR="0029296B" w:rsidRPr="00ED476B">
        <w:rPr>
          <w:lang w:val="en-US"/>
        </w:rPr>
        <w:t xml:space="preserve">and open </w:t>
      </w:r>
      <w:proofErr w:type="spellStart"/>
      <w:r w:rsidR="0029296B" w:rsidRPr="00ED476B">
        <w:rPr>
          <w:lang w:val="en-US"/>
        </w:rPr>
        <w:t>FluoBeam</w:t>
      </w:r>
      <w:proofErr w:type="spellEnd"/>
      <w:r w:rsidR="0029296B" w:rsidRPr="00ED476B">
        <w:rPr>
          <w:lang w:val="en-US"/>
        </w:rPr>
        <w:t xml:space="preserve"> version 1.46 </w:t>
      </w:r>
      <w:r w:rsidR="0029296B" w:rsidRPr="00ED476B">
        <w:rPr>
          <w:b/>
          <w:bCs/>
          <w:lang w:val="en-US"/>
        </w:rPr>
        <w:t>[2]</w:t>
      </w:r>
      <w:r w:rsidR="0029296B" w:rsidRPr="00ED476B">
        <w:rPr>
          <w:lang w:val="en-US"/>
        </w:rPr>
        <w:t xml:space="preserve">. Adjust the camera height as required </w:t>
      </w:r>
      <w:r w:rsidR="0029296B" w:rsidRPr="00ED476B">
        <w:rPr>
          <w:b/>
          <w:bCs/>
          <w:lang w:val="en-US"/>
        </w:rPr>
        <w:t>[3]</w:t>
      </w:r>
      <w:r w:rsidR="0029296B" w:rsidRPr="00ED476B">
        <w:rPr>
          <w:lang w:val="en-US"/>
        </w:rPr>
        <w:t>.</w:t>
      </w:r>
    </w:p>
    <w:p w14:paraId="2B82796A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turning on the imaging system.</w:t>
      </w:r>
    </w:p>
    <w:p w14:paraId="4778AD9A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 xml:space="preserve">SCREEN: Show </w:t>
      </w:r>
      <w:proofErr w:type="spellStart"/>
      <w:r w:rsidRPr="00ED476B">
        <w:t>FluoBeam</w:t>
      </w:r>
      <w:proofErr w:type="spellEnd"/>
      <w:r w:rsidRPr="00ED476B">
        <w:t xml:space="preserve"> version 1.46 opening.</w:t>
      </w:r>
    </w:p>
    <w:p w14:paraId="7BA8BB78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adjusting the camera height.</w:t>
      </w:r>
    </w:p>
    <w:p w14:paraId="132CD239" w14:textId="32050A4D" w:rsidR="0029296B" w:rsidRPr="00ED476B" w:rsidRDefault="00ED47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After anesthetizing the mice </w:t>
      </w:r>
      <w:r w:rsidRPr="00ED476B">
        <w:rPr>
          <w:b/>
          <w:bCs/>
          <w:lang w:val="en-US"/>
        </w:rPr>
        <w:t>[1-TXT],</w:t>
      </w:r>
      <w:r w:rsidRPr="00ED476B">
        <w:rPr>
          <w:lang w:val="en-US"/>
        </w:rPr>
        <w:t xml:space="preserve"> m</w:t>
      </w:r>
      <w:r w:rsidR="0029296B" w:rsidRPr="00ED476B">
        <w:rPr>
          <w:lang w:val="en-US"/>
        </w:rPr>
        <w:t xml:space="preserve">oisten a cotton swab with 75% ethanol and </w:t>
      </w:r>
      <w:r w:rsidR="0029296B" w:rsidRPr="00ED476B">
        <w:rPr>
          <w:lang w:val="en-US"/>
        </w:rPr>
        <w:lastRenderedPageBreak/>
        <w:t xml:space="preserve">disinfect the plantar surface of the modeled hind paw </w:t>
      </w:r>
      <w:r w:rsidR="0029296B" w:rsidRPr="00ED476B">
        <w:rPr>
          <w:b/>
          <w:bCs/>
          <w:lang w:val="en-US"/>
        </w:rPr>
        <w:t>[</w:t>
      </w:r>
      <w:r w:rsidRPr="00ED476B">
        <w:rPr>
          <w:b/>
          <w:bCs/>
          <w:lang w:val="en-US"/>
        </w:rPr>
        <w:t>2</w:t>
      </w:r>
      <w:r w:rsidR="0029296B" w:rsidRPr="00ED476B">
        <w:rPr>
          <w:b/>
          <w:bCs/>
          <w:lang w:val="en-US"/>
        </w:rPr>
        <w:t>]</w:t>
      </w:r>
      <w:r w:rsidR="0029296B" w:rsidRPr="00ED476B">
        <w:rPr>
          <w:lang w:val="en-US"/>
        </w:rPr>
        <w:t>.</w:t>
      </w:r>
    </w:p>
    <w:p w14:paraId="56C49D4C" w14:textId="3AAF1239" w:rsidR="00ED476B" w:rsidRPr="00ED476B" w:rsidRDefault="00ED476B" w:rsidP="0029296B">
      <w:pPr>
        <w:pStyle w:val="ShotDescription"/>
        <w:numPr>
          <w:ilvl w:val="2"/>
          <w:numId w:val="3"/>
        </w:numPr>
      </w:pPr>
      <w:r w:rsidRPr="00ED476B">
        <w:t xml:space="preserve">Shot of the anaesthetized mice placed on the surgical platform. </w:t>
      </w:r>
      <w:r w:rsidRPr="00ED476B">
        <w:rPr>
          <w:b/>
          <w:bCs/>
        </w:rPr>
        <w:t xml:space="preserve">TXT: Anesthesia: Induction: </w:t>
      </w:r>
      <w:r w:rsidRPr="00ED476B">
        <w:rPr>
          <w:rFonts w:eastAsia="SimSun"/>
          <w:b/>
          <w:bCs/>
          <w:lang w:eastAsia="zh-CN"/>
        </w:rPr>
        <w:t xml:space="preserve">2–3% </w:t>
      </w:r>
      <w:r>
        <w:rPr>
          <w:rFonts w:eastAsia="SimSun"/>
          <w:b/>
          <w:bCs/>
          <w:lang w:eastAsia="zh-CN"/>
        </w:rPr>
        <w:t>I</w:t>
      </w:r>
      <w:r w:rsidRPr="00ED476B">
        <w:rPr>
          <w:rFonts w:eastAsia="SimSun"/>
          <w:b/>
          <w:bCs/>
          <w:lang w:eastAsia="zh-CN"/>
        </w:rPr>
        <w:t xml:space="preserve">soflurane; Maintenance: 1-2% </w:t>
      </w:r>
      <w:r>
        <w:rPr>
          <w:rFonts w:eastAsia="SimSun"/>
          <w:b/>
          <w:bCs/>
          <w:lang w:eastAsia="zh-CN"/>
        </w:rPr>
        <w:t>I</w:t>
      </w:r>
      <w:r w:rsidRPr="00ED476B">
        <w:rPr>
          <w:rFonts w:eastAsia="SimSun"/>
          <w:b/>
          <w:bCs/>
          <w:lang w:eastAsia="zh-CN"/>
        </w:rPr>
        <w:t>soflurane</w:t>
      </w:r>
    </w:p>
    <w:p w14:paraId="709CF7A0" w14:textId="5DA84209" w:rsidR="00C77842" w:rsidRPr="00ED476B" w:rsidRDefault="0029296B" w:rsidP="00A90755">
      <w:pPr>
        <w:pStyle w:val="ShotDescription"/>
        <w:numPr>
          <w:ilvl w:val="2"/>
          <w:numId w:val="3"/>
        </w:numPr>
      </w:pPr>
      <w:r w:rsidRPr="00ED476B">
        <w:t>Talent moistening a cotton swab with 75% ethanol</w:t>
      </w:r>
      <w:r w:rsidR="00C77842" w:rsidRPr="00ED476B">
        <w:t xml:space="preserve"> and wipes the hind paw</w:t>
      </w:r>
    </w:p>
    <w:p w14:paraId="1820D8F8" w14:textId="4ED9B92E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Using a 10-microliter </w:t>
      </w:r>
      <w:proofErr w:type="spellStart"/>
      <w:r w:rsidRPr="00ED476B">
        <w:rPr>
          <w:lang w:val="en-US"/>
        </w:rPr>
        <w:t>microsyringe</w:t>
      </w:r>
      <w:proofErr w:type="spellEnd"/>
      <w:r w:rsidRPr="00ED476B">
        <w:rPr>
          <w:lang w:val="en-US"/>
        </w:rPr>
        <w:t xml:space="preserve">, aspirate 6 microliters of the </w:t>
      </w:r>
      <w:r w:rsidR="00ED476B">
        <w:rPr>
          <w:lang w:val="en-US"/>
        </w:rPr>
        <w:t xml:space="preserve">ICG </w:t>
      </w:r>
      <w:r w:rsidRPr="00ED476B">
        <w:rPr>
          <w:lang w:val="en-US"/>
        </w:rPr>
        <w:t xml:space="preserve">solution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 xml:space="preserve">. Insert the needle approximately 1 millimeter into the plantar </w:t>
      </w:r>
      <w:r w:rsidR="00ED476B" w:rsidRPr="00ED476B">
        <w:rPr>
          <w:lang w:val="en-US"/>
        </w:rPr>
        <w:t>surface and</w:t>
      </w:r>
      <w:r w:rsidRPr="00ED476B">
        <w:rPr>
          <w:lang w:val="en-US"/>
        </w:rPr>
        <w:t xml:space="preserve"> inject the solution at a constant rate until the full volume is delivered </w:t>
      </w:r>
      <w:r w:rsidRPr="00ED476B">
        <w:rPr>
          <w:b/>
          <w:bCs/>
          <w:lang w:val="en-US"/>
        </w:rPr>
        <w:t>[</w:t>
      </w:r>
      <w:r w:rsidR="009B4073" w:rsidRPr="00ED476B">
        <w:rPr>
          <w:b/>
          <w:bCs/>
          <w:lang w:val="en-US"/>
        </w:rPr>
        <w:t>2</w:t>
      </w:r>
      <w:r w:rsidRPr="00ED476B">
        <w:rPr>
          <w:b/>
          <w:bCs/>
          <w:lang w:val="en-US"/>
        </w:rPr>
        <w:t>]</w:t>
      </w:r>
      <w:r w:rsidRPr="00ED476B">
        <w:rPr>
          <w:lang w:val="en-US"/>
        </w:rPr>
        <w:t>.</w:t>
      </w:r>
    </w:p>
    <w:p w14:paraId="3F30727E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 xml:space="preserve">Talent aspirating 6 microliters of the indocyanine green solution into a 10-microliter </w:t>
      </w:r>
      <w:proofErr w:type="spellStart"/>
      <w:r w:rsidRPr="00ED476B">
        <w:t>microsyringe</w:t>
      </w:r>
      <w:proofErr w:type="spellEnd"/>
      <w:r w:rsidRPr="00ED476B">
        <w:t>.</w:t>
      </w:r>
    </w:p>
    <w:p w14:paraId="40A521CB" w14:textId="7B89B20C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 xml:space="preserve">Talent inserting the </w:t>
      </w:r>
      <w:proofErr w:type="spellStart"/>
      <w:r w:rsidRPr="00ED476B">
        <w:t>microsyringe</w:t>
      </w:r>
      <w:proofErr w:type="spellEnd"/>
      <w:r w:rsidRPr="00ED476B">
        <w:t xml:space="preserve"> needle into the plantar surface</w:t>
      </w:r>
      <w:r w:rsidR="009B4073" w:rsidRPr="00ED476B">
        <w:t xml:space="preserve"> and injecting ICG</w:t>
      </w:r>
    </w:p>
    <w:p w14:paraId="2D5FE5B9" w14:textId="783B3DEC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In the software, activate both the </w:t>
      </w:r>
      <w:r w:rsidRPr="00ED476B">
        <w:rPr>
          <w:b/>
          <w:bCs/>
          <w:lang w:val="en-US"/>
        </w:rPr>
        <w:t>camera</w:t>
      </w:r>
      <w:r w:rsidRPr="00ED476B">
        <w:rPr>
          <w:lang w:val="en-US"/>
        </w:rPr>
        <w:t xml:space="preserve"> and </w:t>
      </w:r>
      <w:r w:rsidRPr="00ED476B">
        <w:rPr>
          <w:b/>
          <w:bCs/>
          <w:lang w:val="en-US"/>
        </w:rPr>
        <w:t>laser</w:t>
      </w:r>
      <w:r w:rsidRPr="00ED476B">
        <w:rPr>
          <w:lang w:val="en-US"/>
        </w:rPr>
        <w:t xml:space="preserve"> functions </w:t>
      </w:r>
      <w:r w:rsidRPr="00ED476B">
        <w:rPr>
          <w:b/>
          <w:bCs/>
          <w:lang w:val="en-US"/>
        </w:rPr>
        <w:t>[</w:t>
      </w:r>
      <w:r w:rsidR="00C77842" w:rsidRPr="00ED476B">
        <w:rPr>
          <w:b/>
          <w:bCs/>
          <w:lang w:val="en-US"/>
        </w:rPr>
        <w:t>1]</w:t>
      </w:r>
      <w:r w:rsidRPr="00ED476B">
        <w:rPr>
          <w:lang w:val="en-US"/>
        </w:rPr>
        <w:t xml:space="preserve">. Click </w:t>
      </w:r>
      <w:r w:rsidRPr="00ED476B">
        <w:rPr>
          <w:b/>
          <w:bCs/>
          <w:lang w:val="en-US"/>
        </w:rPr>
        <w:t>modify</w:t>
      </w:r>
      <w:r w:rsidRPr="00ED476B">
        <w:rPr>
          <w:lang w:val="en-US"/>
        </w:rPr>
        <w:t xml:space="preserve"> to create a new folder and set it as the save directory</w:t>
      </w:r>
      <w:r w:rsidR="00C77842" w:rsidRPr="00ED476B">
        <w:rPr>
          <w:lang w:val="en-US"/>
        </w:rPr>
        <w:t>.</w:t>
      </w:r>
      <w:r w:rsidRPr="00ED476B">
        <w:rPr>
          <w:lang w:val="en-US"/>
        </w:rPr>
        <w:t xml:space="preserve"> Keep the exposure time identical for image acquisition at 0 hours and 24 hours </w:t>
      </w:r>
      <w:r w:rsidRPr="00ED476B">
        <w:rPr>
          <w:b/>
          <w:bCs/>
          <w:lang w:val="en-US"/>
        </w:rPr>
        <w:t>[</w:t>
      </w:r>
      <w:r w:rsidR="00C77842" w:rsidRPr="00ED476B">
        <w:rPr>
          <w:b/>
          <w:bCs/>
          <w:lang w:val="en-US"/>
        </w:rPr>
        <w:t>2</w:t>
      </w:r>
      <w:r w:rsidRPr="00ED476B">
        <w:rPr>
          <w:b/>
          <w:bCs/>
          <w:lang w:val="en-US"/>
        </w:rPr>
        <w:t>]</w:t>
      </w:r>
      <w:r w:rsidRPr="00ED476B">
        <w:rPr>
          <w:lang w:val="en-US"/>
        </w:rPr>
        <w:t>.</w:t>
      </w:r>
    </w:p>
    <w:p w14:paraId="52FCA553" w14:textId="77777777" w:rsidR="0029296B" w:rsidRDefault="0029296B" w:rsidP="0029296B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 xml:space="preserve">: Show the </w:t>
      </w:r>
      <w:r w:rsidRPr="00A90755">
        <w:t>camera and laser</w:t>
      </w:r>
      <w:r w:rsidRPr="00ED476B">
        <w:t xml:space="preserve"> functions being activated in the software.</w:t>
      </w:r>
    </w:p>
    <w:p w14:paraId="77444BF8" w14:textId="4B456F88" w:rsidR="00ED3A31" w:rsidRPr="00ED476B" w:rsidRDefault="00ED3A31" w:rsidP="00ED3A31">
      <w:pPr>
        <w:pStyle w:val="ShotDescription"/>
        <w:ind w:firstLine="0"/>
      </w:pPr>
      <w:r w:rsidRPr="001052F8">
        <w:rPr>
          <w:rFonts w:cstheme="minorHAnsi"/>
          <w:highlight w:val="yellow"/>
        </w:rPr>
        <w:t xml:space="preserve">Authors: Please create screen capture videos of the shots labeled as SCREEN, create a screenshot summary, and upload the files to your project page as soon as </w:t>
      </w:r>
      <w:proofErr w:type="spellStart"/>
      <w:r w:rsidRPr="001052F8">
        <w:rPr>
          <w:rFonts w:cstheme="minorHAnsi"/>
          <w:highlight w:val="yellow"/>
        </w:rPr>
        <w:t>possible:</w:t>
      </w:r>
      <w:hyperlink r:id="rId17" w:history="1">
        <w:r w:rsidRPr="00B85257">
          <w:rPr>
            <w:rStyle w:val="Hyperlink"/>
            <w:rFonts w:eastAsia="Times New Roman" w:cstheme="minorHAnsi"/>
            <w:b/>
          </w:rPr>
          <w:t>https</w:t>
        </w:r>
        <w:proofErr w:type="spellEnd"/>
        <w:r w:rsidRPr="00B85257">
          <w:rPr>
            <w:rStyle w:val="Hyperlink"/>
            <w:rFonts w:eastAsia="Times New Roman" w:cstheme="minorHAnsi"/>
            <w:b/>
          </w:rPr>
          <w:t>://review.jove.com/</w:t>
        </w:r>
        <w:proofErr w:type="spellStart"/>
        <w:r w:rsidRPr="00B85257">
          <w:rPr>
            <w:rStyle w:val="Hyperlink"/>
            <w:rFonts w:eastAsia="Times New Roman" w:cstheme="minorHAnsi"/>
            <w:b/>
          </w:rPr>
          <w:t>files_upload.php?src</w:t>
        </w:r>
        <w:proofErr w:type="spellEnd"/>
        <w:r w:rsidRPr="00B85257">
          <w:rPr>
            <w:rStyle w:val="Hyperlink"/>
            <w:rFonts w:eastAsia="Times New Roman" w:cstheme="minorHAnsi"/>
            <w:b/>
          </w:rPr>
          <w:t>=21492178</w:t>
        </w:r>
      </w:hyperlink>
    </w:p>
    <w:p w14:paraId="1FE9D6E1" w14:textId="77777777" w:rsidR="00C77842" w:rsidRPr="00ED476B" w:rsidRDefault="0029296B" w:rsidP="00C77842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SCREEN:</w:t>
      </w:r>
      <w:r w:rsidRPr="00ED476B">
        <w:t xml:space="preserve"> Show clic</w:t>
      </w:r>
      <w:r w:rsidRPr="00A90755">
        <w:t>king modify to</w:t>
      </w:r>
      <w:r w:rsidRPr="00ED476B">
        <w:t xml:space="preserve"> create a new folder and set it as the save directory.</w:t>
      </w:r>
      <w:r w:rsidR="00C77842" w:rsidRPr="00ED476B">
        <w:t xml:space="preserve"> Show the exposure time setting for the 0-hour and 24-hour image acquisitions.</w:t>
      </w:r>
    </w:p>
    <w:p w14:paraId="4BF1FCB3" w14:textId="77777777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Place the mouse under the camera in the prone position with the modeled hind limb centered in the field of view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>.</w:t>
      </w:r>
    </w:p>
    <w:p w14:paraId="1D78435C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positioning the mouse under the camera in the prone position with the modeled hind limb centered in the field of view.</w:t>
      </w:r>
    </w:p>
    <w:p w14:paraId="29BCDC37" w14:textId="55CEB485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Set the exposure time to 30 milliseconds and keep it identical for both the 0- and 24-hour images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 xml:space="preserve">. Acquire images of the same plantar injection region of interest at 0 hours and 24 hours post-injection to measure </w:t>
      </w:r>
      <w:r w:rsidR="00A90755">
        <w:rPr>
          <w:lang w:val="en-US"/>
        </w:rPr>
        <w:t>ICG</w:t>
      </w:r>
      <w:r w:rsidRPr="00ED476B">
        <w:rPr>
          <w:lang w:val="en-US"/>
        </w:rPr>
        <w:t xml:space="preserve"> signal intensity </w:t>
      </w:r>
      <w:r w:rsidRPr="00ED476B">
        <w:rPr>
          <w:b/>
          <w:bCs/>
          <w:lang w:val="en-US"/>
        </w:rPr>
        <w:t>[2]</w:t>
      </w:r>
      <w:r w:rsidRPr="00ED476B">
        <w:rPr>
          <w:lang w:val="en-US"/>
        </w:rPr>
        <w:t>.</w:t>
      </w:r>
    </w:p>
    <w:p w14:paraId="4D5901DF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SCREEN:</w:t>
      </w:r>
      <w:r w:rsidRPr="00ED476B">
        <w:t xml:space="preserve"> Show the exposure time being set to 30 milliseconds.</w:t>
      </w:r>
    </w:p>
    <w:p w14:paraId="6AA9A452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>: Show image acquisition of the same plantar injection region of interest at 0 hours and 24 hours post-injection.</w:t>
      </w:r>
    </w:p>
    <w:p w14:paraId="0911D59A" w14:textId="77777777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When the lymphatic vessels of the hind limb are clearly visible in the field of view, click </w:t>
      </w:r>
      <w:r w:rsidRPr="00ED476B">
        <w:rPr>
          <w:b/>
          <w:bCs/>
          <w:lang w:val="en-US"/>
        </w:rPr>
        <w:t>photo</w:t>
      </w:r>
      <w:r w:rsidRPr="00ED476B">
        <w:rPr>
          <w:lang w:val="en-US"/>
        </w:rPr>
        <w:t xml:space="preserve"> to capture the images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>.</w:t>
      </w:r>
    </w:p>
    <w:p w14:paraId="0C3C396F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 xml:space="preserve">: Show the lymphatic vessels clearly visible in the field of view and click </w:t>
      </w:r>
      <w:r w:rsidRPr="00ED476B">
        <w:rPr>
          <w:b/>
          <w:bCs/>
        </w:rPr>
        <w:t>photo</w:t>
      </w:r>
      <w:r w:rsidRPr="00ED476B">
        <w:t xml:space="preserve"> to capture the images.</w:t>
      </w:r>
    </w:p>
    <w:p w14:paraId="7D740B8C" w14:textId="24116E62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After image acquisition, export the data </w:t>
      </w:r>
      <w:r w:rsidRPr="00ED476B">
        <w:rPr>
          <w:b/>
          <w:bCs/>
          <w:lang w:val="en-US"/>
        </w:rPr>
        <w:t>[1]</w:t>
      </w:r>
      <w:r w:rsidR="00233B36" w:rsidRPr="00ED476B">
        <w:rPr>
          <w:lang w:val="en-US"/>
        </w:rPr>
        <w:t>.</w:t>
      </w:r>
    </w:p>
    <w:p w14:paraId="67EBEAD9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lastRenderedPageBreak/>
        <w:t>SCREEN:</w:t>
      </w:r>
      <w:r w:rsidRPr="00ED476B">
        <w:t xml:space="preserve"> Show the acquired data being exported.</w:t>
      </w:r>
    </w:p>
    <w:p w14:paraId="76D204BF" w14:textId="4C6CB295" w:rsidR="0029296B" w:rsidRPr="00ED476B" w:rsidRDefault="0029296B" w:rsidP="00235976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>Open the image analysis software</w:t>
      </w:r>
      <w:r w:rsidR="00235976" w:rsidRPr="00ED476B">
        <w:rPr>
          <w:lang w:val="en-US"/>
        </w:rPr>
        <w:t xml:space="preserve"> and i</w:t>
      </w:r>
      <w:r w:rsidR="00233B36" w:rsidRPr="00ED476B">
        <w:rPr>
          <w:lang w:val="en-US"/>
        </w:rPr>
        <w:t xml:space="preserve">mport the fluorescence images by clicking </w:t>
      </w:r>
      <w:r w:rsidR="00233B36" w:rsidRPr="00ED476B">
        <w:rPr>
          <w:b/>
          <w:bCs/>
          <w:lang w:val="en-US"/>
        </w:rPr>
        <w:t>File</w:t>
      </w:r>
      <w:r w:rsidR="00233B36" w:rsidRPr="00ED476B">
        <w:rPr>
          <w:lang w:val="en-US"/>
        </w:rPr>
        <w:t xml:space="preserve"> and selecting </w:t>
      </w:r>
      <w:r w:rsidR="00233B36" w:rsidRPr="00ED476B">
        <w:rPr>
          <w:b/>
          <w:bCs/>
          <w:lang w:val="en-US"/>
        </w:rPr>
        <w:t>Open</w:t>
      </w:r>
      <w:r w:rsidR="00233B36" w:rsidRPr="00ED476B">
        <w:rPr>
          <w:lang w:val="en-US"/>
        </w:rPr>
        <w:t xml:space="preserve"> </w:t>
      </w:r>
      <w:r w:rsidR="00233B36" w:rsidRPr="00ED476B">
        <w:rPr>
          <w:b/>
          <w:bCs/>
          <w:lang w:val="en-US"/>
        </w:rPr>
        <w:t>[</w:t>
      </w:r>
      <w:r w:rsidR="00235976" w:rsidRPr="00ED476B">
        <w:rPr>
          <w:b/>
          <w:bCs/>
          <w:lang w:val="en-US"/>
        </w:rPr>
        <w:t>1</w:t>
      </w:r>
      <w:r w:rsidR="00233B36" w:rsidRPr="00ED476B">
        <w:rPr>
          <w:b/>
          <w:bCs/>
          <w:lang w:val="en-US"/>
        </w:rPr>
        <w:t>]</w:t>
      </w:r>
      <w:r w:rsidR="00233B36" w:rsidRPr="00ED476B">
        <w:rPr>
          <w:lang w:val="en-US"/>
        </w:rPr>
        <w:t xml:space="preserve">. Open the 0-hour plantar image corresponding to the same animal and the same examination day </w:t>
      </w:r>
      <w:r w:rsidR="00233B36" w:rsidRPr="00ED476B">
        <w:rPr>
          <w:b/>
          <w:bCs/>
          <w:lang w:val="en-US"/>
        </w:rPr>
        <w:t>[</w:t>
      </w:r>
      <w:r w:rsidR="00C77842" w:rsidRPr="00ED476B">
        <w:rPr>
          <w:b/>
          <w:bCs/>
          <w:lang w:val="en-US"/>
        </w:rPr>
        <w:t>2</w:t>
      </w:r>
      <w:r w:rsidR="00233B36" w:rsidRPr="00ED476B">
        <w:rPr>
          <w:b/>
          <w:bCs/>
          <w:lang w:val="en-US"/>
        </w:rPr>
        <w:t>]</w:t>
      </w:r>
      <w:r w:rsidR="00233B36" w:rsidRPr="00ED476B">
        <w:rPr>
          <w:lang w:val="en-US"/>
        </w:rPr>
        <w:t>.</w:t>
      </w:r>
    </w:p>
    <w:p w14:paraId="1DE71488" w14:textId="33B7702D" w:rsidR="0029296B" w:rsidRPr="00ED476B" w:rsidRDefault="0029296B" w:rsidP="00235976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SCREEN:</w:t>
      </w:r>
      <w:r w:rsidRPr="00ED476B">
        <w:t xml:space="preserve"> Show the image analysis software opening.</w:t>
      </w:r>
      <w:r w:rsidR="00235976" w:rsidRPr="00ED476B">
        <w:t xml:space="preserve"> </w:t>
      </w:r>
      <w:r w:rsidRPr="00ED476B">
        <w:t xml:space="preserve">Show clicking </w:t>
      </w:r>
      <w:r w:rsidRPr="00ED476B">
        <w:rPr>
          <w:b/>
          <w:bCs/>
        </w:rPr>
        <w:t>File &gt; Open</w:t>
      </w:r>
      <w:r w:rsidRPr="00ED476B">
        <w:t xml:space="preserve"> in the image analysis software.</w:t>
      </w:r>
    </w:p>
    <w:p w14:paraId="450B6146" w14:textId="0F8E6E1C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>: Show the 0-hour plantar image being opened for the same animal and examination day.</w:t>
      </w:r>
      <w:r w:rsidR="00C77842" w:rsidRPr="00ED476B">
        <w:t xml:space="preserve"> Show the matched 24-hour image being opened.</w:t>
      </w:r>
    </w:p>
    <w:p w14:paraId="65C88412" w14:textId="35816EA7" w:rsidR="0029296B" w:rsidRPr="00ED476B" w:rsidRDefault="00ED476B" w:rsidP="0029296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s</w:t>
      </w:r>
      <w:r w:rsidR="0029296B" w:rsidRPr="00ED476B">
        <w:rPr>
          <w:lang w:val="en-US"/>
        </w:rPr>
        <w:t xml:space="preserve">elect </w:t>
      </w:r>
      <w:r w:rsidR="0029296B" w:rsidRPr="00ED476B">
        <w:rPr>
          <w:b/>
          <w:bCs/>
          <w:lang w:val="en-US"/>
        </w:rPr>
        <w:t>Oval</w:t>
      </w:r>
      <w:r w:rsidR="0029296B" w:rsidRPr="00ED476B">
        <w:rPr>
          <w:lang w:val="en-US"/>
        </w:rPr>
        <w:t xml:space="preserve">, click </w:t>
      </w:r>
      <w:r w:rsidR="0029296B" w:rsidRPr="00ED476B">
        <w:rPr>
          <w:b/>
          <w:bCs/>
          <w:lang w:val="en-US"/>
        </w:rPr>
        <w:t>Edit</w:t>
      </w:r>
      <w:r w:rsidR="0029296B" w:rsidRPr="00ED476B">
        <w:rPr>
          <w:lang w:val="en-US"/>
        </w:rPr>
        <w:t xml:space="preserve">, choose </w:t>
      </w:r>
      <w:r w:rsidR="0029296B" w:rsidRPr="00ED476B">
        <w:rPr>
          <w:b/>
          <w:bCs/>
          <w:lang w:val="en-US"/>
        </w:rPr>
        <w:t>Selection</w:t>
      </w:r>
      <w:r w:rsidR="0029296B" w:rsidRPr="00ED476B">
        <w:rPr>
          <w:lang w:val="en-US"/>
        </w:rPr>
        <w:t xml:space="preserve">, and select </w:t>
      </w:r>
      <w:r w:rsidR="0029296B" w:rsidRPr="00ED476B">
        <w:rPr>
          <w:b/>
          <w:bCs/>
          <w:lang w:val="en-US"/>
        </w:rPr>
        <w:t>Specify</w:t>
      </w:r>
      <w:r w:rsidR="0029296B" w:rsidRPr="00ED476B">
        <w:rPr>
          <w:lang w:val="en-US"/>
        </w:rPr>
        <w:t xml:space="preserve"> </w:t>
      </w:r>
      <w:r w:rsidR="0029296B" w:rsidRPr="00ED476B">
        <w:rPr>
          <w:b/>
          <w:bCs/>
          <w:lang w:val="en-US"/>
        </w:rPr>
        <w:t>[</w:t>
      </w:r>
      <w:r w:rsidR="00235976" w:rsidRPr="00ED476B">
        <w:rPr>
          <w:b/>
          <w:bCs/>
          <w:lang w:val="en-US"/>
        </w:rPr>
        <w:t>1</w:t>
      </w:r>
      <w:r w:rsidR="0029296B" w:rsidRPr="00ED476B">
        <w:rPr>
          <w:b/>
          <w:bCs/>
          <w:lang w:val="en-US"/>
        </w:rPr>
        <w:t>]</w:t>
      </w:r>
      <w:r w:rsidR="0029296B" w:rsidRPr="00ED476B">
        <w:rPr>
          <w:lang w:val="en-US"/>
        </w:rPr>
        <w:t>. Set the Width</w:t>
      </w:r>
      <w:r>
        <w:rPr>
          <w:lang w:val="en-US"/>
        </w:rPr>
        <w:t xml:space="preserve"> </w:t>
      </w:r>
      <w:r w:rsidR="0029296B" w:rsidRPr="00ED476B">
        <w:rPr>
          <w:lang w:val="en-US"/>
        </w:rPr>
        <w:t xml:space="preserve">and  Height to 30, </w:t>
      </w:r>
      <w:r>
        <w:rPr>
          <w:lang w:val="en-US"/>
        </w:rPr>
        <w:t xml:space="preserve">then </w:t>
      </w:r>
      <w:r w:rsidR="0029296B" w:rsidRPr="00ED476B">
        <w:rPr>
          <w:lang w:val="en-US"/>
        </w:rPr>
        <w:t xml:space="preserve">choose </w:t>
      </w:r>
      <w:r w:rsidR="0029296B" w:rsidRPr="00ED476B">
        <w:rPr>
          <w:b/>
          <w:bCs/>
          <w:lang w:val="en-US"/>
        </w:rPr>
        <w:t>Oval</w:t>
      </w:r>
      <w:r w:rsidR="0029296B" w:rsidRPr="00ED476B">
        <w:rPr>
          <w:lang w:val="en-US"/>
        </w:rPr>
        <w:t xml:space="preserve">, and click </w:t>
      </w:r>
      <w:r w:rsidR="0029296B" w:rsidRPr="00ED476B">
        <w:rPr>
          <w:b/>
          <w:bCs/>
          <w:lang w:val="en-US"/>
        </w:rPr>
        <w:t>OK</w:t>
      </w:r>
      <w:r w:rsidR="0029296B" w:rsidRPr="00ED476B">
        <w:rPr>
          <w:lang w:val="en-US"/>
        </w:rPr>
        <w:t xml:space="preserve"> </w:t>
      </w:r>
      <w:r w:rsidR="0029296B" w:rsidRPr="00ED476B">
        <w:rPr>
          <w:b/>
          <w:bCs/>
          <w:lang w:val="en-US"/>
        </w:rPr>
        <w:t>[</w:t>
      </w:r>
      <w:r w:rsidR="00235976" w:rsidRPr="00ED476B">
        <w:rPr>
          <w:b/>
          <w:bCs/>
          <w:lang w:val="en-US"/>
        </w:rPr>
        <w:t>2</w:t>
      </w:r>
      <w:r w:rsidR="0029296B" w:rsidRPr="00ED476B">
        <w:rPr>
          <w:b/>
          <w:bCs/>
          <w:lang w:val="en-US"/>
        </w:rPr>
        <w:t>]</w:t>
      </w:r>
      <w:r w:rsidR="0029296B" w:rsidRPr="00ED476B">
        <w:rPr>
          <w:lang w:val="en-US"/>
        </w:rPr>
        <w:t>.</w:t>
      </w:r>
    </w:p>
    <w:p w14:paraId="32F90689" w14:textId="580B0AC9" w:rsidR="0029296B" w:rsidRPr="00ED476B" w:rsidRDefault="0029296B" w:rsidP="00235976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 xml:space="preserve">: Show the </w:t>
      </w:r>
      <w:r w:rsidRPr="00ED476B">
        <w:rPr>
          <w:b/>
          <w:bCs/>
        </w:rPr>
        <w:t>Oval</w:t>
      </w:r>
      <w:r w:rsidRPr="00ED476B">
        <w:t xml:space="preserve"> selection tool being selected.</w:t>
      </w:r>
      <w:r w:rsidR="00235976" w:rsidRPr="00ED476B">
        <w:t xml:space="preserve"> </w:t>
      </w:r>
      <w:r w:rsidRPr="00ED476B">
        <w:t xml:space="preserve">Show navigation through </w:t>
      </w:r>
      <w:r w:rsidRPr="00ED476B">
        <w:rPr>
          <w:b/>
          <w:bCs/>
        </w:rPr>
        <w:t>Edit &gt; Selection &gt; Specify</w:t>
      </w:r>
      <w:r w:rsidRPr="00ED476B">
        <w:t>.</w:t>
      </w:r>
    </w:p>
    <w:p w14:paraId="167C7BC1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 xml:space="preserve">: Show the Width and Height values being set to 30, the </w:t>
      </w:r>
      <w:r w:rsidRPr="00ED476B">
        <w:rPr>
          <w:b/>
          <w:bCs/>
        </w:rPr>
        <w:t>Oval</w:t>
      </w:r>
      <w:r w:rsidRPr="00ED476B">
        <w:t xml:space="preserve"> option selected, and </w:t>
      </w:r>
      <w:r w:rsidRPr="00ED476B">
        <w:rPr>
          <w:b/>
          <w:bCs/>
        </w:rPr>
        <w:t>OK</w:t>
      </w:r>
      <w:r w:rsidRPr="00ED476B">
        <w:t xml:space="preserve"> clicked.</w:t>
      </w:r>
    </w:p>
    <w:p w14:paraId="40A4679E" w14:textId="477F676A" w:rsidR="0029296B" w:rsidRPr="00ED476B" w:rsidRDefault="0029296B" w:rsidP="00235976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Place the circle over a background area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>.</w:t>
      </w:r>
      <w:r w:rsidR="00235976" w:rsidRPr="00ED476B">
        <w:rPr>
          <w:lang w:val="en-US"/>
        </w:rPr>
        <w:t xml:space="preserve"> Click </w:t>
      </w:r>
      <w:r w:rsidR="00235976" w:rsidRPr="00ED476B">
        <w:rPr>
          <w:b/>
          <w:bCs/>
          <w:lang w:val="en-US"/>
        </w:rPr>
        <w:t>Analyze</w:t>
      </w:r>
      <w:r w:rsidR="00235976" w:rsidRPr="00ED476B">
        <w:rPr>
          <w:lang w:val="en-US"/>
        </w:rPr>
        <w:t xml:space="preserve"> and select </w:t>
      </w:r>
      <w:r w:rsidR="00235976" w:rsidRPr="00ED476B">
        <w:rPr>
          <w:b/>
          <w:bCs/>
          <w:lang w:val="en-US"/>
        </w:rPr>
        <w:t>Measure</w:t>
      </w:r>
      <w:r w:rsidR="00235976" w:rsidRPr="00ED476B">
        <w:rPr>
          <w:lang w:val="en-US"/>
        </w:rPr>
        <w:t xml:space="preserve">. Record the Mean value in the Results window as fluorescence intensity at 0 hours background </w:t>
      </w:r>
      <w:r w:rsidR="00235976" w:rsidRPr="00ED476B">
        <w:rPr>
          <w:b/>
          <w:bCs/>
          <w:lang w:val="en-US"/>
        </w:rPr>
        <w:t>[2]</w:t>
      </w:r>
      <w:r w:rsidR="00235976" w:rsidRPr="00ED476B">
        <w:rPr>
          <w:lang w:val="en-US"/>
        </w:rPr>
        <w:t>.</w:t>
      </w:r>
    </w:p>
    <w:p w14:paraId="7E27DD54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>: Show the circular selection placed over a background area of the image.</w:t>
      </w:r>
    </w:p>
    <w:p w14:paraId="1ECE605A" w14:textId="7A992849" w:rsidR="0029296B" w:rsidRPr="00ED476B" w:rsidRDefault="0029296B" w:rsidP="00235976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SCREEN:</w:t>
      </w:r>
      <w:r w:rsidRPr="00ED476B">
        <w:t xml:space="preserve"> Show navigation through </w:t>
      </w:r>
      <w:r w:rsidRPr="00ED476B">
        <w:rPr>
          <w:b/>
          <w:bCs/>
        </w:rPr>
        <w:t>Analyze &gt; Measure</w:t>
      </w:r>
      <w:r w:rsidRPr="00ED476B">
        <w:t>.</w:t>
      </w:r>
      <w:r w:rsidR="00235976" w:rsidRPr="00ED476B">
        <w:t xml:space="preserve"> Show the Mean value in the Results window recorded as fluorescence intensity at 0 hours background.</w:t>
      </w:r>
    </w:p>
    <w:p w14:paraId="04834F72" w14:textId="0075FC6F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>Place the circle over the target observation site</w:t>
      </w:r>
      <w:r w:rsidR="00415CB8" w:rsidRPr="00ED476B">
        <w:rPr>
          <w:lang w:val="en-US"/>
        </w:rPr>
        <w:t xml:space="preserve"> and record the mean value as demonstrated earlier</w:t>
      </w:r>
      <w:r w:rsidRPr="00ED476B">
        <w:rPr>
          <w:lang w:val="en-US"/>
        </w:rPr>
        <w:t xml:space="preserve">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 xml:space="preserve">. </w:t>
      </w:r>
    </w:p>
    <w:p w14:paraId="530F16A9" w14:textId="342D91B7" w:rsidR="0029296B" w:rsidRPr="00ED476B" w:rsidRDefault="0029296B" w:rsidP="00415CB8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>: Show the circular selection placed over the target observation site.</w:t>
      </w:r>
    </w:p>
    <w:p w14:paraId="04E5338E" w14:textId="7752A5F2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Calculate the corrected fluorescence intensity at 0 hours as </w:t>
      </w:r>
      <w:r w:rsidR="00B85257">
        <w:rPr>
          <w:lang w:val="en-US"/>
        </w:rPr>
        <w:t xml:space="preserve">Fl0h </w:t>
      </w:r>
      <w:r w:rsidR="00B85257" w:rsidRPr="00B85257">
        <w:rPr>
          <w:i/>
          <w:iCs/>
          <w:color w:val="EE0000"/>
          <w:lang w:val="en-US"/>
        </w:rPr>
        <w:t>(F-L-Zero-H)</w:t>
      </w:r>
      <w:r w:rsidRPr="00B85257">
        <w:rPr>
          <w:color w:val="EE0000"/>
          <w:lang w:val="en-US"/>
        </w:rPr>
        <w:t xml:space="preserve"> </w:t>
      </w:r>
      <w:r w:rsidRPr="00ED476B">
        <w:rPr>
          <w:b/>
          <w:bCs/>
          <w:lang w:val="en-US"/>
        </w:rPr>
        <w:t>[1</w:t>
      </w:r>
      <w:r w:rsidR="00ED476B">
        <w:rPr>
          <w:b/>
          <w:bCs/>
          <w:lang w:val="en-US"/>
        </w:rPr>
        <w:t>-TXT</w:t>
      </w:r>
      <w:r w:rsidRPr="00ED476B">
        <w:rPr>
          <w:b/>
          <w:bCs/>
          <w:lang w:val="en-US"/>
        </w:rPr>
        <w:t>]</w:t>
      </w:r>
      <w:r w:rsidRPr="00ED476B">
        <w:rPr>
          <w:lang w:val="en-US"/>
        </w:rPr>
        <w:t>.</w:t>
      </w:r>
    </w:p>
    <w:p w14:paraId="67F7801D" w14:textId="399BD311" w:rsidR="0029296B" w:rsidRPr="00ED476B" w:rsidRDefault="0029296B" w:rsidP="00415CB8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>: Show the corrected fluorescence intensity at 0 hours calculation.</w:t>
      </w:r>
      <w:r w:rsidR="00415CB8" w:rsidRPr="00ED476B">
        <w:t xml:space="preserve"> </w:t>
      </w:r>
      <w:r w:rsidR="00415CB8" w:rsidRPr="00ED476B">
        <w:rPr>
          <w:b/>
          <w:bCs/>
        </w:rPr>
        <w:t>TXT: Corrected FI0h = FI0h − FI0hbg</w:t>
      </w:r>
    </w:p>
    <w:p w14:paraId="58F8BA47" w14:textId="79EC6F24" w:rsidR="0029296B" w:rsidRPr="00ED476B" w:rsidRDefault="0029296B" w:rsidP="00415CB8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Open the matched 24-hour image and repeat the previous steps to obtain </w:t>
      </w:r>
      <w:r w:rsidR="004E782A">
        <w:rPr>
          <w:lang w:val="en-US"/>
        </w:rPr>
        <w:t xml:space="preserve">the </w:t>
      </w:r>
      <w:r w:rsidRPr="00ED476B">
        <w:rPr>
          <w:lang w:val="en-US"/>
        </w:rPr>
        <w:t>corrected fluorescence intensity at 24 hours.</w:t>
      </w:r>
    </w:p>
    <w:p w14:paraId="590F20A4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B85257">
        <w:rPr>
          <w:highlight w:val="yellow"/>
        </w:rPr>
        <w:t>SCREEN:</w:t>
      </w:r>
      <w:r w:rsidRPr="00ED476B">
        <w:t xml:space="preserve"> Show fluorescence intensity measurement and corrected fluorescence intensity calculation for the 24-hour image.</w:t>
      </w:r>
    </w:p>
    <w:p w14:paraId="34640E2B" w14:textId="276465F0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Calculate the clearance rate using the background-corrected fluorescence intensity as </w:t>
      </w:r>
      <w:r w:rsidR="00415CB8" w:rsidRPr="00ED476B">
        <w:rPr>
          <w:lang w:val="en-US"/>
        </w:rPr>
        <w:t>presented here</w:t>
      </w:r>
      <w:r w:rsidRPr="00ED476B">
        <w:rPr>
          <w:lang w:val="en-US"/>
        </w:rPr>
        <w:t xml:space="preserve">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>.</w:t>
      </w:r>
    </w:p>
    <w:p w14:paraId="7D80523F" w14:textId="297FFD1A" w:rsidR="0029296B" w:rsidRPr="00ED476B" w:rsidRDefault="00415CB8" w:rsidP="0029296B">
      <w:pPr>
        <w:pStyle w:val="ShotDescription"/>
        <w:numPr>
          <w:ilvl w:val="2"/>
          <w:numId w:val="3"/>
        </w:numPr>
      </w:pPr>
      <w:r w:rsidRPr="00ED476B">
        <w:t>TEXT ON A PALIN BACKGROUND</w:t>
      </w:r>
      <w:r w:rsidRPr="00ED476B">
        <w:br/>
        <w:t>Clearance rate = [(FI0h − FI0hbg) − (FI24h − FI24hbg)] / (FI0h − FI0hbg) × 100%.</w:t>
      </w:r>
    </w:p>
    <w:p w14:paraId="47C27E47" w14:textId="77777777" w:rsidR="00A90755" w:rsidRPr="00A90755" w:rsidRDefault="00ED476B" w:rsidP="00ED476B">
      <w:pPr>
        <w:pStyle w:val="Narration"/>
        <w:numPr>
          <w:ilvl w:val="0"/>
          <w:numId w:val="3"/>
        </w:numPr>
        <w:rPr>
          <w:b/>
          <w:bCs/>
          <w:color w:val="auto"/>
          <w:lang w:val="en-US"/>
        </w:rPr>
      </w:pPr>
      <w:r>
        <w:rPr>
          <w:b/>
          <w:bCs/>
          <w:color w:val="auto"/>
        </w:rPr>
        <w:t>U</w:t>
      </w:r>
      <w:r w:rsidRPr="00ED476B">
        <w:rPr>
          <w:b/>
          <w:bCs/>
          <w:color w:val="auto"/>
        </w:rPr>
        <w:t xml:space="preserve">ltrasound </w:t>
      </w:r>
      <w:r>
        <w:rPr>
          <w:b/>
          <w:bCs/>
          <w:color w:val="auto"/>
        </w:rPr>
        <w:t>I</w:t>
      </w:r>
      <w:r w:rsidRPr="00ED476B">
        <w:rPr>
          <w:b/>
          <w:bCs/>
          <w:color w:val="auto"/>
        </w:rPr>
        <w:t xml:space="preserve">maging and </w:t>
      </w:r>
      <w:r>
        <w:rPr>
          <w:b/>
          <w:bCs/>
          <w:color w:val="auto"/>
        </w:rPr>
        <w:t>L</w:t>
      </w:r>
      <w:r w:rsidRPr="00ED476B">
        <w:rPr>
          <w:b/>
          <w:bCs/>
          <w:color w:val="auto"/>
        </w:rPr>
        <w:t xml:space="preserve">ymph </w:t>
      </w:r>
      <w:r>
        <w:rPr>
          <w:b/>
          <w:bCs/>
          <w:color w:val="auto"/>
        </w:rPr>
        <w:t>N</w:t>
      </w:r>
      <w:r w:rsidRPr="00ED476B">
        <w:rPr>
          <w:b/>
          <w:bCs/>
          <w:color w:val="auto"/>
        </w:rPr>
        <w:t xml:space="preserve">ode </w:t>
      </w:r>
      <w:r>
        <w:rPr>
          <w:b/>
          <w:bCs/>
          <w:color w:val="auto"/>
        </w:rPr>
        <w:t>D</w:t>
      </w:r>
      <w:r w:rsidRPr="00ED476B">
        <w:rPr>
          <w:b/>
          <w:bCs/>
          <w:color w:val="auto"/>
        </w:rPr>
        <w:t>elineation</w:t>
      </w:r>
    </w:p>
    <w:p w14:paraId="7AA5E52C" w14:textId="77777777" w:rsidR="00A90755" w:rsidRPr="00ED476B" w:rsidRDefault="00A90755" w:rsidP="00A9075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D476B"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384220422"/>
          <w:placeholder>
            <w:docPart w:val="37EE58366052417B97D26BE49D30951A"/>
          </w:placeholder>
          <w:temporary/>
          <w:showingPlcHdr/>
          <w:text/>
        </w:sdtPr>
        <w:sdtContent>
          <w:r w:rsidRPr="00ED476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ED476B">
        <w:rPr>
          <w:rFonts w:cstheme="minorHAnsi"/>
        </w:rPr>
        <w:t xml:space="preserve"> </w:t>
      </w:r>
    </w:p>
    <w:p w14:paraId="21E7C710" w14:textId="2FF43C85" w:rsidR="00ED476B" w:rsidRPr="00ED476B" w:rsidRDefault="00ED476B" w:rsidP="00A90755">
      <w:pPr>
        <w:pStyle w:val="Narration"/>
        <w:ind w:left="360" w:firstLine="0"/>
        <w:rPr>
          <w:b/>
          <w:bCs/>
          <w:color w:val="auto"/>
          <w:lang w:val="en-US"/>
        </w:rPr>
      </w:pPr>
      <w:r w:rsidRPr="00ED476B">
        <w:rPr>
          <w:b/>
          <w:bCs/>
          <w:color w:val="auto"/>
        </w:rPr>
        <w:t xml:space="preserve"> </w:t>
      </w:r>
    </w:p>
    <w:p w14:paraId="3EE037CB" w14:textId="02B62CF8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Turn on the ultrasound system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 xml:space="preserve">, connect the transducer </w:t>
      </w:r>
      <w:r w:rsidRPr="00ED476B">
        <w:rPr>
          <w:b/>
          <w:bCs/>
          <w:lang w:val="en-US"/>
        </w:rPr>
        <w:t>[2]</w:t>
      </w:r>
      <w:r w:rsidRPr="00ED476B">
        <w:rPr>
          <w:lang w:val="en-US"/>
        </w:rPr>
        <w:t xml:space="preserve">, and position the mouse so that the hind limb is clearly visualized </w:t>
      </w:r>
      <w:r w:rsidRPr="00ED476B">
        <w:rPr>
          <w:b/>
          <w:bCs/>
          <w:lang w:val="en-US"/>
        </w:rPr>
        <w:t>[3]</w:t>
      </w:r>
      <w:r w:rsidRPr="00ED476B">
        <w:rPr>
          <w:lang w:val="en-US"/>
        </w:rPr>
        <w:t xml:space="preserve">. Under continuous anesthesia, place the mouse in the prone position on the imaging stage with the head oriented away from the operator and the tail toward the operator </w:t>
      </w:r>
      <w:r w:rsidRPr="00ED476B">
        <w:rPr>
          <w:b/>
          <w:bCs/>
          <w:lang w:val="en-US"/>
        </w:rPr>
        <w:t>[4]</w:t>
      </w:r>
      <w:r w:rsidRPr="00ED476B">
        <w:rPr>
          <w:lang w:val="en-US"/>
        </w:rPr>
        <w:t xml:space="preserve">. Flex the knee so that the popliteal fossa faces upward and slightly laterally </w:t>
      </w:r>
      <w:r w:rsidRPr="00ED476B">
        <w:rPr>
          <w:b/>
          <w:bCs/>
          <w:lang w:val="en-US"/>
        </w:rPr>
        <w:t>[5]</w:t>
      </w:r>
      <w:r w:rsidRPr="00ED476B">
        <w:rPr>
          <w:lang w:val="en-US"/>
        </w:rPr>
        <w:t>.</w:t>
      </w:r>
    </w:p>
    <w:p w14:paraId="3AC938CB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WIDE: Talent turning on the ultrasound system.</w:t>
      </w:r>
    </w:p>
    <w:p w14:paraId="5494999D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connecting the transducer to the ultrasound system.</w:t>
      </w:r>
    </w:p>
    <w:p w14:paraId="63D5FC04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positioning the mouse for clear visualization of the hind limb.</w:t>
      </w:r>
    </w:p>
    <w:p w14:paraId="23321972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placing the anesthetized mouse in the prone position on the imaging stage with the head oriented away from the operator and the tail toward the operator.</w:t>
      </w:r>
    </w:p>
    <w:p w14:paraId="5406E4C8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flexing the knee to orient the popliteal fossa upward and slightly laterally.</w:t>
      </w:r>
    </w:p>
    <w:p w14:paraId="2783B99B" w14:textId="2EAC283F" w:rsidR="0029296B" w:rsidRPr="00ED476B" w:rsidRDefault="00DC7971" w:rsidP="0029296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p</w:t>
      </w:r>
      <w:r w:rsidR="0029296B" w:rsidRPr="00ED476B">
        <w:rPr>
          <w:lang w:val="en-US"/>
        </w:rPr>
        <w:t xml:space="preserve">osition the transducer over the depression of the popliteal fossa </w:t>
      </w:r>
      <w:r w:rsidR="0029296B" w:rsidRPr="00ED476B">
        <w:rPr>
          <w:b/>
          <w:bCs/>
          <w:lang w:val="en-US"/>
        </w:rPr>
        <w:t>[1]</w:t>
      </w:r>
      <w:r w:rsidR="0029296B" w:rsidRPr="00ED476B">
        <w:rPr>
          <w:lang w:val="en-US"/>
        </w:rPr>
        <w:t xml:space="preserve">. Apply ultrasound coupling gel to the modeled hind limb </w:t>
      </w:r>
      <w:r w:rsidR="0029296B" w:rsidRPr="00ED476B">
        <w:rPr>
          <w:b/>
          <w:bCs/>
          <w:lang w:val="en-US"/>
        </w:rPr>
        <w:t>[2]</w:t>
      </w:r>
      <w:r w:rsidR="0029296B" w:rsidRPr="00ED476B">
        <w:rPr>
          <w:lang w:val="en-US"/>
        </w:rPr>
        <w:t xml:space="preserve"> and rotate the transducer so that its angle remains parallel to the longitudinal axis of the hind limb </w:t>
      </w:r>
      <w:r w:rsidR="0029296B" w:rsidRPr="00ED476B">
        <w:rPr>
          <w:b/>
          <w:bCs/>
          <w:lang w:val="en-US"/>
        </w:rPr>
        <w:t>[3]</w:t>
      </w:r>
      <w:r w:rsidR="0029296B" w:rsidRPr="00ED476B">
        <w:rPr>
          <w:lang w:val="en-US"/>
        </w:rPr>
        <w:t>.</w:t>
      </w:r>
    </w:p>
    <w:p w14:paraId="037426D6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positioning the transducer over the depression of the popliteal fossa.</w:t>
      </w:r>
    </w:p>
    <w:p w14:paraId="1A0283B6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applying ultrasound coupling gel to the modeled hind limb.</w:t>
      </w:r>
    </w:p>
    <w:p w14:paraId="6D8397C9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rotating the transducer parallel to the longitudinal axis of the hind limb.</w:t>
      </w:r>
    </w:p>
    <w:p w14:paraId="6C62DC79" w14:textId="77777777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Set the scan distance to 4 millimeters and the step size to 0.04 millimeters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 xml:space="preserve">. Identify the popliteal lymph node on the image according to its anatomical location </w:t>
      </w:r>
      <w:r w:rsidRPr="00ED476B">
        <w:rPr>
          <w:b/>
          <w:bCs/>
          <w:lang w:val="en-US"/>
        </w:rPr>
        <w:t>[2]</w:t>
      </w:r>
      <w:r w:rsidRPr="00ED476B">
        <w:rPr>
          <w:lang w:val="en-US"/>
        </w:rPr>
        <w:t>.</w:t>
      </w:r>
    </w:p>
    <w:p w14:paraId="27B101DF" w14:textId="15FCB45B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Show the scan distance set to 4 millimeters and the step size set to 0.04 millimeters on the ultrasound system.</w:t>
      </w:r>
    </w:p>
    <w:p w14:paraId="4CA1A1DA" w14:textId="1A9FB2E5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Show the popliteal lymph node identified on the ultrasound image according to its anatomical location.</w:t>
      </w:r>
    </w:p>
    <w:p w14:paraId="6FCAF9DD" w14:textId="452C613B" w:rsidR="0029296B" w:rsidRPr="00ED476B" w:rsidRDefault="00A90755" w:rsidP="0029296B">
      <w:pPr>
        <w:pStyle w:val="Narration"/>
        <w:numPr>
          <w:ilvl w:val="1"/>
          <w:numId w:val="3"/>
        </w:numPr>
        <w:rPr>
          <w:lang w:val="en-US"/>
        </w:rPr>
      </w:pPr>
      <w:r w:rsidRPr="00A90755">
        <w:rPr>
          <w:lang w:val="en-US"/>
        </w:rPr>
        <w:t>Stabilize the mouse by holding the tail and modeled hind limb with both hands, avoiding any movement during transducer scanning</w:t>
      </w:r>
      <w:r>
        <w:rPr>
          <w:b/>
          <w:bCs/>
          <w:lang w:val="en-US"/>
        </w:rPr>
        <w:t xml:space="preserve"> </w:t>
      </w:r>
      <w:r w:rsidR="0029296B" w:rsidRPr="00ED476B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29296B" w:rsidRPr="00ED476B">
        <w:rPr>
          <w:b/>
          <w:bCs/>
          <w:lang w:val="en-US"/>
        </w:rPr>
        <w:t>]</w:t>
      </w:r>
      <w:r w:rsidR="0029296B" w:rsidRPr="00ED476B">
        <w:rPr>
          <w:lang w:val="en-US"/>
        </w:rPr>
        <w:t>.</w:t>
      </w:r>
    </w:p>
    <w:p w14:paraId="58E09309" w14:textId="7777777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stabilizing the mouse by holding the tail and the modeled hind limb with both hands.</w:t>
      </w:r>
    </w:p>
    <w:p w14:paraId="50AB078B" w14:textId="4DA4F0B9" w:rsidR="0029296B" w:rsidRPr="00ED476B" w:rsidRDefault="008F2233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Acquire images and identify the popliteal lymph node as a small oval or bean-shaped structure with intermediate-to-low echogenicity </w:t>
      </w:r>
      <w:r w:rsidR="0029296B" w:rsidRPr="00ED476B">
        <w:rPr>
          <w:b/>
          <w:bCs/>
          <w:lang w:val="en-US"/>
        </w:rPr>
        <w:t>[2]</w:t>
      </w:r>
      <w:r w:rsidR="0029296B" w:rsidRPr="00ED476B">
        <w:rPr>
          <w:lang w:val="en-US"/>
        </w:rPr>
        <w:t>.</w:t>
      </w:r>
    </w:p>
    <w:p w14:paraId="4CAB46BD" w14:textId="4BB3C990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Show the popliteal lymph node identified on the ultrasound image.</w:t>
      </w:r>
    </w:p>
    <w:p w14:paraId="61C591A8" w14:textId="77777777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Export the images to the 3-dimensional reconstruction software for 3-dimensional image processing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>.</w:t>
      </w:r>
    </w:p>
    <w:p w14:paraId="7371C16E" w14:textId="4B4889C8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lastRenderedPageBreak/>
        <w:t>Show the ultrasound images being exported to the 3-dimensional reconstruction software.</w:t>
      </w:r>
    </w:p>
    <w:p w14:paraId="6E168C46" w14:textId="77777777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After completing the 3-dimensional scan on the ultrasound imaging system console, save the scan as a 3-dimensional dataset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 xml:space="preserve">. Record the animal identification, group code, and time point at 0 hours or 24 hours </w:t>
      </w:r>
      <w:r w:rsidRPr="00ED476B">
        <w:rPr>
          <w:b/>
          <w:bCs/>
          <w:lang w:val="en-US"/>
        </w:rPr>
        <w:t>[2]</w:t>
      </w:r>
      <w:r w:rsidRPr="00ED476B">
        <w:rPr>
          <w:lang w:val="en-US"/>
        </w:rPr>
        <w:t>.</w:t>
      </w:r>
    </w:p>
    <w:p w14:paraId="7210483F" w14:textId="178AE99A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Show the completed 3-dimensional scan being saved as a 3-dimensional dataset.</w:t>
      </w:r>
    </w:p>
    <w:p w14:paraId="75B08B99" w14:textId="47308094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Show the animal identification, group code, and time point information being recorded.</w:t>
      </w:r>
    </w:p>
    <w:p w14:paraId="10E87062" w14:textId="52629A91" w:rsidR="0029296B" w:rsidRPr="00ED476B" w:rsidRDefault="008F2233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>Export the raw data from the acquisition console to the analysis computer, preserving the original folder structure and using separate folders for each animal and time point whenever possible</w:t>
      </w:r>
      <w:r w:rsidRPr="00ED476B">
        <w:rPr>
          <w:b/>
          <w:bCs/>
          <w:lang w:val="en-US"/>
        </w:rPr>
        <w:t xml:space="preserve"> </w:t>
      </w:r>
      <w:r w:rsidR="0029296B" w:rsidRPr="00ED476B">
        <w:rPr>
          <w:b/>
          <w:bCs/>
          <w:lang w:val="en-US"/>
        </w:rPr>
        <w:t>[</w:t>
      </w:r>
      <w:r w:rsidRPr="00ED476B">
        <w:rPr>
          <w:b/>
          <w:bCs/>
          <w:lang w:val="en-US"/>
        </w:rPr>
        <w:t>1</w:t>
      </w:r>
      <w:r w:rsidR="0029296B" w:rsidRPr="00ED476B">
        <w:rPr>
          <w:b/>
          <w:bCs/>
          <w:lang w:val="en-US"/>
        </w:rPr>
        <w:t>]</w:t>
      </w:r>
      <w:r w:rsidR="0029296B" w:rsidRPr="00ED476B">
        <w:rPr>
          <w:lang w:val="en-US"/>
        </w:rPr>
        <w:t>.</w:t>
      </w:r>
    </w:p>
    <w:p w14:paraId="78D0164F" w14:textId="32F260EB" w:rsidR="0029296B" w:rsidRPr="00ED476B" w:rsidRDefault="0029296B" w:rsidP="00DC7971">
      <w:pPr>
        <w:pStyle w:val="ShotDescription"/>
        <w:numPr>
          <w:ilvl w:val="2"/>
          <w:numId w:val="3"/>
        </w:numPr>
      </w:pPr>
      <w:r w:rsidRPr="00ED476B">
        <w:t>Show the raw data being exported from the acquisition console to the analysis computer.</w:t>
      </w:r>
      <w:r w:rsidR="008F2233" w:rsidRPr="00ED476B">
        <w:t xml:space="preserve"> Show the different folders.</w:t>
      </w:r>
    </w:p>
    <w:p w14:paraId="61F4D726" w14:textId="68DEA9F2" w:rsidR="0029296B" w:rsidRPr="00ED476B" w:rsidRDefault="0029296B" w:rsidP="008F2233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>Open the 3-dimensional reconstruction software.</w:t>
      </w:r>
      <w:r w:rsidR="008F2233" w:rsidRPr="00ED476B">
        <w:rPr>
          <w:lang w:val="en-US"/>
        </w:rPr>
        <w:t xml:space="preserve"> Click </w:t>
      </w:r>
      <w:r w:rsidR="008F2233" w:rsidRPr="00ED476B">
        <w:rPr>
          <w:b/>
          <w:bCs/>
          <w:lang w:val="en-US"/>
        </w:rPr>
        <w:t>Study</w:t>
      </w:r>
      <w:r w:rsidR="008F2233" w:rsidRPr="00ED476B">
        <w:rPr>
          <w:lang w:val="en-US"/>
        </w:rPr>
        <w:t xml:space="preserve"> to enter the </w:t>
      </w:r>
      <w:r w:rsidR="00DC7971" w:rsidRPr="00ED476B">
        <w:rPr>
          <w:lang w:val="en-US"/>
        </w:rPr>
        <w:t>module and</w:t>
      </w:r>
      <w:r w:rsidR="008F2233" w:rsidRPr="00ED476B">
        <w:rPr>
          <w:lang w:val="en-US"/>
        </w:rPr>
        <w:t xml:space="preserve"> select </w:t>
      </w:r>
      <w:r w:rsidR="008F2233" w:rsidRPr="00ED476B">
        <w:rPr>
          <w:b/>
          <w:bCs/>
          <w:lang w:val="en-US"/>
        </w:rPr>
        <w:t>Import</w:t>
      </w:r>
      <w:r w:rsidR="008F2233" w:rsidRPr="00ED476B">
        <w:rPr>
          <w:lang w:val="en-US"/>
        </w:rPr>
        <w:t xml:space="preserve"> </w:t>
      </w:r>
      <w:r w:rsidR="008F2233" w:rsidRPr="00ED476B">
        <w:rPr>
          <w:b/>
          <w:bCs/>
          <w:lang w:val="en-US"/>
        </w:rPr>
        <w:t>[1]</w:t>
      </w:r>
      <w:r w:rsidR="008F2233" w:rsidRPr="00ED476B">
        <w:rPr>
          <w:lang w:val="en-US"/>
        </w:rPr>
        <w:t>.</w:t>
      </w:r>
    </w:p>
    <w:p w14:paraId="411F8A1D" w14:textId="47337198" w:rsidR="008F2233" w:rsidRPr="00ED476B" w:rsidRDefault="00DC7971" w:rsidP="00DC7971">
      <w:pPr>
        <w:pStyle w:val="ShotDescription"/>
        <w:numPr>
          <w:ilvl w:val="2"/>
          <w:numId w:val="3"/>
        </w:numPr>
      </w:pPr>
      <w:r w:rsidRPr="00ED476B">
        <w:rPr>
          <w:highlight w:val="yellow"/>
        </w:rPr>
        <w:t>SCREEN</w:t>
      </w:r>
      <w:r w:rsidRPr="00ED476B">
        <w:t>:</w:t>
      </w:r>
      <w:r w:rsidR="00A90755">
        <w:t xml:space="preserve"> </w:t>
      </w:r>
      <w:r w:rsidR="0029296B" w:rsidRPr="00ED476B">
        <w:t>Show the 3-dimensional reconstruction software openin</w:t>
      </w:r>
      <w:r w:rsidR="008F2233" w:rsidRPr="00ED476B">
        <w:t>g</w:t>
      </w:r>
      <w:r w:rsidR="0029296B" w:rsidRPr="00ED476B">
        <w:t>.</w:t>
      </w:r>
      <w:r w:rsidR="008F2233" w:rsidRPr="00ED476B">
        <w:t xml:space="preserve"> clicking Study and import to enter the module</w:t>
      </w:r>
    </w:p>
    <w:p w14:paraId="37FD616C" w14:textId="7576B7E5" w:rsidR="0029296B" w:rsidRPr="00ED476B" w:rsidRDefault="00DC7971" w:rsidP="0029296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c</w:t>
      </w:r>
      <w:r w:rsidR="0029296B" w:rsidRPr="00ED476B">
        <w:rPr>
          <w:lang w:val="en-US"/>
        </w:rPr>
        <w:t>lick the data folder</w:t>
      </w:r>
      <w:r>
        <w:rPr>
          <w:lang w:val="en-US"/>
        </w:rPr>
        <w:t>, c</w:t>
      </w:r>
      <w:r w:rsidR="00235976" w:rsidRPr="00ED476B">
        <w:rPr>
          <w:lang w:val="en-US"/>
        </w:rPr>
        <w:t>heck</w:t>
      </w:r>
      <w:r w:rsidR="0029296B" w:rsidRPr="00ED476B">
        <w:rPr>
          <w:lang w:val="en-US"/>
        </w:rPr>
        <w:t xml:space="preserve"> the data to be </w:t>
      </w:r>
      <w:r w:rsidRPr="00ED476B">
        <w:rPr>
          <w:lang w:val="en-US"/>
        </w:rPr>
        <w:t>imported</w:t>
      </w:r>
      <w:r w:rsidR="00A90755">
        <w:rPr>
          <w:lang w:val="en-US"/>
        </w:rPr>
        <w:t>,</w:t>
      </w:r>
      <w:r w:rsidRPr="00ED476B">
        <w:rPr>
          <w:lang w:val="en-US"/>
        </w:rPr>
        <w:t xml:space="preserve"> and</w:t>
      </w:r>
      <w:r w:rsidR="0029296B" w:rsidRPr="00ED476B">
        <w:rPr>
          <w:lang w:val="en-US"/>
        </w:rPr>
        <w:t xml:space="preserve"> double-click to open it </w:t>
      </w:r>
      <w:r w:rsidR="0029296B" w:rsidRPr="00ED476B">
        <w:rPr>
          <w:b/>
          <w:bCs/>
          <w:lang w:val="en-US"/>
        </w:rPr>
        <w:t>[</w:t>
      </w:r>
      <w:r w:rsidR="00235976" w:rsidRPr="00ED476B">
        <w:rPr>
          <w:b/>
          <w:bCs/>
          <w:lang w:val="en-US"/>
        </w:rPr>
        <w:t>1</w:t>
      </w:r>
      <w:r w:rsidR="0029296B" w:rsidRPr="00ED476B">
        <w:rPr>
          <w:b/>
          <w:bCs/>
          <w:lang w:val="en-US"/>
        </w:rPr>
        <w:t>]</w:t>
      </w:r>
      <w:r w:rsidR="0029296B" w:rsidRPr="00ED476B">
        <w:rPr>
          <w:lang w:val="en-US"/>
        </w:rPr>
        <w:t>.</w:t>
      </w:r>
    </w:p>
    <w:p w14:paraId="6B67759F" w14:textId="2DEF6918" w:rsidR="008F2233" w:rsidRPr="00ED476B" w:rsidRDefault="0029296B" w:rsidP="00DC7971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 Show the data folder being selected.</w:t>
      </w:r>
      <w:r w:rsidR="00235976" w:rsidRPr="00ED476B">
        <w:t xml:space="preserve"> T</w:t>
      </w:r>
      <w:r w:rsidRPr="00ED476B">
        <w:t>he data selected for import.</w:t>
      </w:r>
      <w:r w:rsidR="00235976" w:rsidRPr="00ED476B">
        <w:t xml:space="preserve"> The selected data is being clicked</w:t>
      </w:r>
      <w:r w:rsidR="008F2233" w:rsidRPr="00ED476B">
        <w:t>.</w:t>
      </w:r>
    </w:p>
    <w:p w14:paraId="6F5F4D87" w14:textId="0910CEDF" w:rsidR="0029296B" w:rsidRPr="00DC7971" w:rsidRDefault="0029296B" w:rsidP="00DC7971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In the display mode, select </w:t>
      </w:r>
      <w:r w:rsidRPr="00ED476B">
        <w:rPr>
          <w:b/>
          <w:bCs/>
          <w:lang w:val="en-US"/>
        </w:rPr>
        <w:t>Image Processing</w:t>
      </w:r>
      <w:r w:rsidRPr="00ED476B">
        <w:rPr>
          <w:lang w:val="en-US"/>
        </w:rPr>
        <w:t xml:space="preserve">, then choose </w:t>
      </w:r>
      <w:r w:rsidRPr="00ED476B">
        <w:rPr>
          <w:b/>
          <w:bCs/>
          <w:lang w:val="en-US"/>
        </w:rPr>
        <w:t>Load into 3D</w:t>
      </w:r>
      <w:r w:rsidRPr="00ED476B">
        <w:rPr>
          <w:lang w:val="en-US"/>
        </w:rPr>
        <w:t xml:space="preserve">, select </w:t>
      </w:r>
      <w:r w:rsidRPr="00ED476B">
        <w:rPr>
          <w:b/>
          <w:bCs/>
          <w:lang w:val="en-US"/>
        </w:rPr>
        <w:t>Transverse View</w:t>
      </w:r>
      <w:r w:rsidRPr="00ED476B">
        <w:rPr>
          <w:lang w:val="en-US"/>
        </w:rPr>
        <w:t xml:space="preserve">, choose </w:t>
      </w:r>
      <w:r w:rsidRPr="00ED476B">
        <w:rPr>
          <w:b/>
          <w:bCs/>
          <w:lang w:val="en-US"/>
        </w:rPr>
        <w:t>Volume Measurement</w:t>
      </w:r>
      <w:r w:rsidRPr="00ED476B">
        <w:rPr>
          <w:lang w:val="en-US"/>
        </w:rPr>
        <w:t xml:space="preserve">, and click </w:t>
      </w:r>
      <w:r w:rsidRPr="00ED476B">
        <w:rPr>
          <w:b/>
          <w:bCs/>
          <w:lang w:val="en-US"/>
        </w:rPr>
        <w:t>Start</w:t>
      </w:r>
      <w:r w:rsidRPr="00ED476B">
        <w:rPr>
          <w:lang w:val="en-US"/>
        </w:rPr>
        <w:t xml:space="preserve"> </w:t>
      </w:r>
      <w:r w:rsidRPr="00ED476B">
        <w:rPr>
          <w:b/>
          <w:bCs/>
          <w:lang w:val="en-US"/>
        </w:rPr>
        <w:t>[</w:t>
      </w:r>
      <w:r w:rsidR="00DC7971">
        <w:rPr>
          <w:b/>
          <w:bCs/>
          <w:lang w:val="en-US"/>
        </w:rPr>
        <w:t>1</w:t>
      </w:r>
      <w:r w:rsidRPr="00ED476B">
        <w:rPr>
          <w:b/>
          <w:bCs/>
          <w:lang w:val="en-US"/>
        </w:rPr>
        <w:t>]</w:t>
      </w:r>
      <w:r w:rsidRPr="00ED476B">
        <w:rPr>
          <w:lang w:val="en-US"/>
        </w:rPr>
        <w:t>.</w:t>
      </w:r>
      <w:r w:rsidR="00DC7971">
        <w:rPr>
          <w:lang w:val="en-US"/>
        </w:rPr>
        <w:t xml:space="preserve"> </w:t>
      </w:r>
      <w:r w:rsidR="00DC7971" w:rsidRPr="00ED476B">
        <w:rPr>
          <w:lang w:val="en-US"/>
        </w:rPr>
        <w:t>Confirm that the slice orientation and step parameters</w:t>
      </w:r>
      <w:r w:rsidR="00A90755">
        <w:rPr>
          <w:lang w:val="en-US"/>
        </w:rPr>
        <w:t xml:space="preserve"> </w:t>
      </w:r>
      <w:r w:rsidR="00DC7971" w:rsidRPr="00ED476B">
        <w:rPr>
          <w:lang w:val="en-US"/>
        </w:rPr>
        <w:t xml:space="preserve">are consistent with the acquisition settings </w:t>
      </w:r>
      <w:r w:rsidR="00DC7971" w:rsidRPr="00ED476B">
        <w:rPr>
          <w:b/>
          <w:bCs/>
          <w:lang w:val="en-US"/>
        </w:rPr>
        <w:t>[</w:t>
      </w:r>
      <w:r w:rsidR="00DC7971">
        <w:rPr>
          <w:b/>
          <w:bCs/>
          <w:lang w:val="en-US"/>
        </w:rPr>
        <w:t>2</w:t>
      </w:r>
      <w:r w:rsidR="00DC7971" w:rsidRPr="00ED476B">
        <w:rPr>
          <w:b/>
          <w:bCs/>
          <w:lang w:val="en-US"/>
        </w:rPr>
        <w:t>]</w:t>
      </w:r>
      <w:r w:rsidR="00DC7971" w:rsidRPr="00ED476B">
        <w:rPr>
          <w:lang w:val="en-US"/>
        </w:rPr>
        <w:t>.</w:t>
      </w:r>
    </w:p>
    <w:p w14:paraId="743E18E7" w14:textId="32BEC65B" w:rsidR="0029296B" w:rsidRPr="00ED476B" w:rsidRDefault="00DC7971" w:rsidP="008F2233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>Show the Image Processing option</w:t>
      </w:r>
      <w:r w:rsidR="00235976" w:rsidRPr="00ED476B">
        <w:t xml:space="preserve">, Load into 3D </w:t>
      </w:r>
      <w:r w:rsidR="0029296B" w:rsidRPr="00ED476B">
        <w:t>selected in the display mode.</w:t>
      </w:r>
      <w:r w:rsidR="008F2233" w:rsidRPr="00ED476B">
        <w:t xml:space="preserve"> Show the Transverse View, Volume Measurement and start option selected</w:t>
      </w:r>
    </w:p>
    <w:p w14:paraId="2DE84CDF" w14:textId="2E3A2E59" w:rsidR="0029296B" w:rsidRPr="00ED476B" w:rsidRDefault="00DC7971" w:rsidP="0029296B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 xml:space="preserve">Show the slice orientation </w:t>
      </w:r>
      <w:r w:rsidR="00A90755">
        <w:t>and step</w:t>
      </w:r>
      <w:r w:rsidR="0029296B" w:rsidRPr="00ED476B">
        <w:t xml:space="preserve"> parameters being checked against the acquisition settings.</w:t>
      </w:r>
    </w:p>
    <w:p w14:paraId="43D9D862" w14:textId="1EBFD845" w:rsidR="0029296B" w:rsidRPr="00ED476B" w:rsidRDefault="00DC7971" w:rsidP="0029296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u</w:t>
      </w:r>
      <w:r w:rsidR="0029296B" w:rsidRPr="00ED476B">
        <w:rPr>
          <w:lang w:val="en-US"/>
        </w:rPr>
        <w:t xml:space="preserve">se the mouse wheel or slice slider to scroll from the proximal end to the distal end and identify the first slice in which the popliteal lymph node appears </w:t>
      </w:r>
      <w:r w:rsidR="0029296B" w:rsidRPr="00ED476B">
        <w:rPr>
          <w:b/>
          <w:bCs/>
          <w:lang w:val="en-US"/>
        </w:rPr>
        <w:t>[</w:t>
      </w:r>
      <w:r w:rsidR="00F60D4E" w:rsidRPr="00ED476B">
        <w:rPr>
          <w:b/>
          <w:bCs/>
          <w:lang w:val="en-US"/>
        </w:rPr>
        <w:t>1</w:t>
      </w:r>
      <w:r w:rsidR="0029296B" w:rsidRPr="00ED476B">
        <w:rPr>
          <w:b/>
          <w:bCs/>
          <w:lang w:val="en-US"/>
        </w:rPr>
        <w:t>]</w:t>
      </w:r>
      <w:r w:rsidR="0029296B" w:rsidRPr="00ED476B">
        <w:rPr>
          <w:lang w:val="en-US"/>
        </w:rPr>
        <w:t xml:space="preserve">. </w:t>
      </w:r>
    </w:p>
    <w:p w14:paraId="174F0B7C" w14:textId="55B644E5" w:rsidR="0029296B" w:rsidRPr="00ED476B" w:rsidRDefault="00A90755" w:rsidP="0029296B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 </w:t>
      </w:r>
      <w:r w:rsidR="0029296B" w:rsidRPr="00ED476B">
        <w:t>Show scrolling through image slices from the proximal end to the distal end</w:t>
      </w:r>
      <w:r w:rsidR="00F60D4E" w:rsidRPr="00ED476B">
        <w:t xml:space="preserve"> and the first slice in which the popliteal lymph node appears</w:t>
      </w:r>
    </w:p>
    <w:p w14:paraId="39ED85FB" w14:textId="597E6800" w:rsidR="0029296B" w:rsidRPr="00DC7971" w:rsidRDefault="0029296B" w:rsidP="00DC7971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Begin </w:t>
      </w:r>
      <w:proofErr w:type="spellStart"/>
      <w:r w:rsidRPr="00ED476B">
        <w:rPr>
          <w:lang w:val="en-US"/>
        </w:rPr>
        <w:t>tracing</w:t>
      </w:r>
      <w:proofErr w:type="spellEnd"/>
      <w:r w:rsidRPr="00ED476B">
        <w:rPr>
          <w:lang w:val="en-US"/>
        </w:rPr>
        <w:t xml:space="preserve"> on the first slice in which the popliteal lymph node appears by left-clicking to start the contour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>.</w:t>
      </w:r>
      <w:r w:rsidR="00DC7971">
        <w:rPr>
          <w:lang w:val="en-US"/>
        </w:rPr>
        <w:t xml:space="preserve"> </w:t>
      </w:r>
      <w:r w:rsidR="00DC7971" w:rsidRPr="00ED476B">
        <w:rPr>
          <w:lang w:val="en-US"/>
        </w:rPr>
        <w:t xml:space="preserve">Trace a closed contour point-by-point along the lymph node </w:t>
      </w:r>
      <w:r w:rsidR="00DC7971" w:rsidRPr="00ED476B">
        <w:rPr>
          <w:lang w:val="en-US"/>
        </w:rPr>
        <w:lastRenderedPageBreak/>
        <w:t>edge, keeping it close to the outer capsule and excluding surrounding fat and vascular lumen</w:t>
      </w:r>
      <w:r w:rsidR="00DC7971" w:rsidRPr="00ED476B">
        <w:rPr>
          <w:b/>
          <w:bCs/>
          <w:lang w:val="en-US"/>
        </w:rPr>
        <w:t xml:space="preserve"> [</w:t>
      </w:r>
      <w:r w:rsidR="00DC7971">
        <w:rPr>
          <w:b/>
          <w:bCs/>
          <w:lang w:val="en-US"/>
        </w:rPr>
        <w:t>2</w:t>
      </w:r>
      <w:r w:rsidR="00DC7971" w:rsidRPr="00ED476B">
        <w:rPr>
          <w:b/>
          <w:bCs/>
          <w:lang w:val="en-US"/>
        </w:rPr>
        <w:t>]</w:t>
      </w:r>
      <w:r w:rsidR="00DC7971" w:rsidRPr="00ED476B">
        <w:rPr>
          <w:lang w:val="en-US"/>
        </w:rPr>
        <w:t>.</w:t>
      </w:r>
    </w:p>
    <w:p w14:paraId="6839AE8B" w14:textId="2B5B4EDC" w:rsidR="0029296B" w:rsidRPr="00ED476B" w:rsidRDefault="00A90755" w:rsidP="0029296B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 </w:t>
      </w:r>
      <w:r w:rsidR="0029296B" w:rsidRPr="00ED476B">
        <w:t>Show left-clicking to begin contour tracing on the first slice containing the popliteal lymph node.</w:t>
      </w:r>
    </w:p>
    <w:p w14:paraId="38D464C3" w14:textId="68ED1297" w:rsidR="0029296B" w:rsidRPr="00ED476B" w:rsidRDefault="00A90755" w:rsidP="0029296B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>Show contour tracing point by point along the edge of the lymph node</w:t>
      </w:r>
      <w:r w:rsidR="00F60D4E" w:rsidRPr="00ED476B">
        <w:t xml:space="preserve"> and closely aligned to the outer capsule.</w:t>
      </w:r>
    </w:p>
    <w:p w14:paraId="3D1CFC23" w14:textId="77777777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Use the mouse wheel to move to the slice showing the maximum cross-sectional area of the popliteal lymph node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 xml:space="preserve"> and repeat the previous contour tracing step to complete the second contour </w:t>
      </w:r>
      <w:r w:rsidRPr="00ED476B">
        <w:rPr>
          <w:b/>
          <w:bCs/>
          <w:lang w:val="en-US"/>
        </w:rPr>
        <w:t>[2]</w:t>
      </w:r>
      <w:r w:rsidRPr="00ED476B">
        <w:rPr>
          <w:lang w:val="en-US"/>
        </w:rPr>
        <w:t>.</w:t>
      </w:r>
    </w:p>
    <w:p w14:paraId="1C01AE5F" w14:textId="5DA6045C" w:rsidR="0029296B" w:rsidRPr="00ED476B" w:rsidRDefault="00A90755" w:rsidP="0029296B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>Show scrolling to the slice with the maximum cross-sectional area of the popliteal lymph node.</w:t>
      </w:r>
    </w:p>
    <w:p w14:paraId="078B3C52" w14:textId="394C48F7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 xml:space="preserve"> </w:t>
      </w:r>
      <w:r w:rsidR="00A90755" w:rsidRPr="00DC7971">
        <w:rPr>
          <w:highlight w:val="yellow"/>
        </w:rPr>
        <w:t>SCREEN</w:t>
      </w:r>
      <w:r w:rsidR="00A90755" w:rsidRPr="00ED476B">
        <w:t>:</w:t>
      </w:r>
      <w:r w:rsidR="00A90755">
        <w:t xml:space="preserve"> </w:t>
      </w:r>
      <w:r w:rsidRPr="00ED476B">
        <w:t>Show the second contour traced around the popliteal lymph node.</w:t>
      </w:r>
    </w:p>
    <w:p w14:paraId="0395C60C" w14:textId="64FAEB34" w:rsidR="0029296B" w:rsidRPr="00DC7971" w:rsidRDefault="00A90755" w:rsidP="00DC7971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m</w:t>
      </w:r>
      <w:r w:rsidR="0029296B" w:rsidRPr="00ED476B">
        <w:rPr>
          <w:lang w:val="en-US"/>
        </w:rPr>
        <w:t xml:space="preserve">ove to the slice just before the popliteal lymph node disappears and repeat the contour tracing step to complete the third contour </w:t>
      </w:r>
      <w:r w:rsidR="0029296B" w:rsidRPr="00ED476B">
        <w:rPr>
          <w:b/>
          <w:bCs/>
          <w:lang w:val="en-US"/>
        </w:rPr>
        <w:t>[</w:t>
      </w:r>
      <w:r w:rsidR="00DC7971">
        <w:rPr>
          <w:b/>
          <w:bCs/>
          <w:lang w:val="en-US"/>
        </w:rPr>
        <w:t>1</w:t>
      </w:r>
      <w:r w:rsidR="0029296B" w:rsidRPr="00ED476B">
        <w:rPr>
          <w:b/>
          <w:bCs/>
          <w:lang w:val="en-US"/>
        </w:rPr>
        <w:t>]</w:t>
      </w:r>
      <w:r w:rsidR="0029296B" w:rsidRPr="00ED476B">
        <w:rPr>
          <w:lang w:val="en-US"/>
        </w:rPr>
        <w:t>.</w:t>
      </w:r>
      <w:r w:rsidR="00DC7971">
        <w:rPr>
          <w:lang w:val="en-US"/>
        </w:rPr>
        <w:t xml:space="preserve"> Then, c</w:t>
      </w:r>
      <w:r w:rsidR="00DC7971" w:rsidRPr="00ED476B">
        <w:rPr>
          <w:lang w:val="en-US"/>
        </w:rPr>
        <w:t xml:space="preserve">lick </w:t>
      </w:r>
      <w:r w:rsidR="00DC7971" w:rsidRPr="00ED476B">
        <w:rPr>
          <w:b/>
          <w:bCs/>
          <w:lang w:val="en-US"/>
        </w:rPr>
        <w:t>Finish</w:t>
      </w:r>
      <w:r w:rsidR="00DC7971" w:rsidRPr="00ED476B">
        <w:rPr>
          <w:lang w:val="en-US"/>
        </w:rPr>
        <w:t xml:space="preserve"> to generate the 3-dimensional segmented volume and output the volume measurement </w:t>
      </w:r>
      <w:r w:rsidR="00DC7971" w:rsidRPr="00ED476B">
        <w:rPr>
          <w:b/>
          <w:bCs/>
          <w:lang w:val="en-US"/>
        </w:rPr>
        <w:t>[</w:t>
      </w:r>
      <w:r w:rsidR="00DC7971">
        <w:rPr>
          <w:b/>
          <w:bCs/>
          <w:lang w:val="en-US"/>
        </w:rPr>
        <w:t>2</w:t>
      </w:r>
      <w:r w:rsidR="00DC7971" w:rsidRPr="00ED476B">
        <w:rPr>
          <w:b/>
          <w:bCs/>
          <w:lang w:val="en-US"/>
        </w:rPr>
        <w:t>]</w:t>
      </w:r>
      <w:r w:rsidR="00DC7971" w:rsidRPr="00ED476B">
        <w:rPr>
          <w:lang w:val="en-US"/>
        </w:rPr>
        <w:t>.</w:t>
      </w:r>
    </w:p>
    <w:p w14:paraId="33EEFDF8" w14:textId="39BDA228" w:rsidR="0029296B" w:rsidRPr="00ED476B" w:rsidRDefault="00A90755" w:rsidP="00DC7971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>Show scrolling to the slice just before the popliteal lymph node disappears</w:t>
      </w:r>
      <w:r w:rsidR="00DC7971">
        <w:t xml:space="preserve"> and tracing the third contour</w:t>
      </w:r>
    </w:p>
    <w:p w14:paraId="15DFFBFC" w14:textId="6327153E" w:rsidR="0029296B" w:rsidRPr="00ED476B" w:rsidRDefault="00A90755" w:rsidP="00235976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 xml:space="preserve">Show </w:t>
      </w:r>
      <w:r w:rsidR="0029296B" w:rsidRPr="00A90755">
        <w:t>clicking Finish to</w:t>
      </w:r>
      <w:r w:rsidR="0029296B" w:rsidRPr="00ED476B">
        <w:t xml:space="preserve"> generate the 3-dimensional segmented volume.</w:t>
      </w:r>
      <w:r w:rsidR="00235976" w:rsidRPr="00ED476B">
        <w:t xml:space="preserve"> </w:t>
      </w:r>
      <w:r w:rsidR="0029296B" w:rsidRPr="00ED476B">
        <w:t>Show the generated volume measurement output.</w:t>
      </w:r>
    </w:p>
    <w:p w14:paraId="4CD2A93E" w14:textId="77777777" w:rsidR="0029296B" w:rsidRPr="00ED476B" w:rsidRDefault="0029296B" w:rsidP="0029296B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Record the popliteal lymph node volume in cubic millimeters in the results panel </w:t>
      </w:r>
      <w:r w:rsidRPr="00ED476B">
        <w:rPr>
          <w:b/>
          <w:bCs/>
          <w:lang w:val="en-US"/>
        </w:rPr>
        <w:t>[1]</w:t>
      </w:r>
      <w:r w:rsidRPr="00ED476B">
        <w:rPr>
          <w:lang w:val="en-US"/>
        </w:rPr>
        <w:t>.</w:t>
      </w:r>
    </w:p>
    <w:p w14:paraId="48B3A04A" w14:textId="429EB2C3" w:rsidR="0029296B" w:rsidRPr="00ED476B" w:rsidRDefault="00A90755" w:rsidP="0029296B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>Show the popliteal lymph node volume displayed in the results panel</w:t>
      </w:r>
      <w:r w:rsidR="00DC7971">
        <w:t>.</w:t>
      </w:r>
    </w:p>
    <w:p w14:paraId="2E191EE2" w14:textId="5A9D300E" w:rsidR="0029296B" w:rsidRPr="00ED476B" w:rsidRDefault="0029296B" w:rsidP="00F60D4E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In the measurement results panel, select </w:t>
      </w:r>
      <w:r w:rsidRPr="00ED476B">
        <w:rPr>
          <w:b/>
          <w:bCs/>
          <w:lang w:val="en-US"/>
        </w:rPr>
        <w:t>Export</w:t>
      </w:r>
      <w:r w:rsidRPr="00ED476B">
        <w:rPr>
          <w:lang w:val="en-US"/>
        </w:rPr>
        <w:t xml:space="preserve"> and export the results as a .csv</w:t>
      </w:r>
      <w:r w:rsidR="00DC7971">
        <w:rPr>
          <w:lang w:val="en-US"/>
        </w:rPr>
        <w:t xml:space="preserve"> </w:t>
      </w:r>
      <w:r w:rsidR="00DC7971" w:rsidRPr="00DC7971">
        <w:rPr>
          <w:i/>
          <w:iCs/>
          <w:color w:val="EE0000"/>
          <w:lang w:val="en-US"/>
        </w:rPr>
        <w:t>(C-S-V)</w:t>
      </w:r>
      <w:r w:rsidRPr="00DC7971">
        <w:rPr>
          <w:color w:val="EE0000"/>
          <w:lang w:val="en-US"/>
        </w:rPr>
        <w:t xml:space="preserve"> </w:t>
      </w:r>
      <w:r w:rsidRPr="00ED476B">
        <w:rPr>
          <w:lang w:val="en-US"/>
        </w:rPr>
        <w:t>or .</w:t>
      </w:r>
      <w:proofErr w:type="spellStart"/>
      <w:r w:rsidRPr="00ED476B">
        <w:rPr>
          <w:lang w:val="en-US"/>
        </w:rPr>
        <w:t>xls</w:t>
      </w:r>
      <w:proofErr w:type="spellEnd"/>
      <w:r w:rsidR="00DC7971">
        <w:rPr>
          <w:lang w:val="en-US"/>
        </w:rPr>
        <w:t xml:space="preserve"> </w:t>
      </w:r>
      <w:r w:rsidR="00DC7971" w:rsidRPr="00DC7971">
        <w:rPr>
          <w:i/>
          <w:iCs/>
          <w:color w:val="EE0000"/>
          <w:lang w:val="en-US"/>
        </w:rPr>
        <w:t>(X-L-S)</w:t>
      </w:r>
      <w:r w:rsidRPr="00DC7971">
        <w:rPr>
          <w:color w:val="EE0000"/>
          <w:lang w:val="en-US"/>
        </w:rPr>
        <w:t xml:space="preserve"> </w:t>
      </w:r>
      <w:r w:rsidRPr="00ED476B">
        <w:rPr>
          <w:lang w:val="en-US"/>
        </w:rPr>
        <w:t xml:space="preserve">file </w:t>
      </w:r>
      <w:r w:rsidRPr="00ED476B">
        <w:rPr>
          <w:b/>
          <w:bCs/>
          <w:lang w:val="en-US"/>
        </w:rPr>
        <w:t>[</w:t>
      </w:r>
      <w:r w:rsidR="00235976" w:rsidRPr="00ED476B">
        <w:rPr>
          <w:b/>
          <w:bCs/>
          <w:lang w:val="en-US"/>
        </w:rPr>
        <w:t>1</w:t>
      </w:r>
      <w:r w:rsidRPr="00ED476B">
        <w:rPr>
          <w:b/>
          <w:bCs/>
          <w:lang w:val="en-US"/>
        </w:rPr>
        <w:t>]</w:t>
      </w:r>
      <w:r w:rsidRPr="00ED476B">
        <w:rPr>
          <w:lang w:val="en-US"/>
        </w:rPr>
        <w:t>.</w:t>
      </w:r>
      <w:r w:rsidR="00F60D4E" w:rsidRPr="00ED476B">
        <w:rPr>
          <w:lang w:val="en-US"/>
        </w:rPr>
        <w:t xml:space="preserve"> Select the file type and export the image as TIFF Image Area </w:t>
      </w:r>
      <w:r w:rsidR="00F60D4E" w:rsidRPr="00ED476B">
        <w:rPr>
          <w:b/>
          <w:bCs/>
          <w:lang w:val="en-US"/>
        </w:rPr>
        <w:t>[2]</w:t>
      </w:r>
      <w:r w:rsidR="00F60D4E" w:rsidRPr="00ED476B">
        <w:rPr>
          <w:lang w:val="en-US"/>
        </w:rPr>
        <w:t>.</w:t>
      </w:r>
    </w:p>
    <w:p w14:paraId="09DE7077" w14:textId="33B92CFB" w:rsidR="0029296B" w:rsidRPr="00ED476B" w:rsidRDefault="00A90755" w:rsidP="00C77842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 xml:space="preserve">Show </w:t>
      </w:r>
      <w:r w:rsidR="0029296B" w:rsidRPr="00A90755">
        <w:t>the Export op</w:t>
      </w:r>
      <w:r w:rsidR="0029296B" w:rsidRPr="00ED476B">
        <w:t>tion selected in the measurement results panel.</w:t>
      </w:r>
      <w:r w:rsidR="00C77842" w:rsidRPr="00ED476B">
        <w:t xml:space="preserve"> </w:t>
      </w:r>
      <w:r w:rsidR="0029296B" w:rsidRPr="00ED476B">
        <w:t>Show the results exported as a .csv or .</w:t>
      </w:r>
      <w:proofErr w:type="spellStart"/>
      <w:r w:rsidR="0029296B" w:rsidRPr="00ED476B">
        <w:t>xls</w:t>
      </w:r>
      <w:proofErr w:type="spellEnd"/>
      <w:r w:rsidR="0029296B" w:rsidRPr="00ED476B">
        <w:t xml:space="preserve"> file.</w:t>
      </w:r>
    </w:p>
    <w:p w14:paraId="08E4657A" w14:textId="315B215F" w:rsidR="0029296B" w:rsidRPr="00ED476B" w:rsidRDefault="00A90755" w:rsidP="00C77842">
      <w:pPr>
        <w:pStyle w:val="ShotDescription"/>
        <w:numPr>
          <w:ilvl w:val="2"/>
          <w:numId w:val="3"/>
        </w:numPr>
      </w:pPr>
      <w:r w:rsidRPr="00DC7971">
        <w:rPr>
          <w:highlight w:val="yellow"/>
        </w:rPr>
        <w:t>SCREEN</w:t>
      </w:r>
      <w:r w:rsidRPr="00ED476B">
        <w:t>:</w:t>
      </w:r>
      <w:r>
        <w:t xml:space="preserve"> </w:t>
      </w:r>
      <w:r w:rsidR="0029296B" w:rsidRPr="00ED476B">
        <w:t>Show the file type selection menu</w:t>
      </w:r>
      <w:r w:rsidR="00C77842" w:rsidRPr="00ED476B">
        <w:t xml:space="preserve"> and the image exported as TIFF Image Area .</w:t>
      </w:r>
      <w:proofErr w:type="spellStart"/>
      <w:r w:rsidR="00C77842" w:rsidRPr="00ED476B">
        <w:t>tif</w:t>
      </w:r>
      <w:proofErr w:type="spellEnd"/>
      <w:r w:rsidR="00C77842" w:rsidRPr="00ED476B">
        <w:t>/</w:t>
      </w:r>
    </w:p>
    <w:p w14:paraId="044AD782" w14:textId="620E713F" w:rsidR="0029296B" w:rsidRPr="00ED476B" w:rsidRDefault="0029296B" w:rsidP="002E1A6C">
      <w:pPr>
        <w:pStyle w:val="ShotDescription"/>
        <w:numPr>
          <w:ilvl w:val="1"/>
          <w:numId w:val="3"/>
        </w:numPr>
      </w:pPr>
      <w:r w:rsidRPr="00ED476B">
        <w:rPr>
          <w:color w:val="7030A0"/>
        </w:rPr>
        <w:t>At the end of the experiment, place the mouse on a heating pad and allow it to recover from ane</w:t>
      </w:r>
      <w:r w:rsidRPr="00A90755">
        <w:rPr>
          <w:color w:val="7030A0"/>
        </w:rPr>
        <w:t xml:space="preserve">sthesia </w:t>
      </w:r>
      <w:r w:rsidRPr="00A90755">
        <w:rPr>
          <w:b/>
          <w:bCs/>
          <w:color w:val="7030A0"/>
        </w:rPr>
        <w:t>[</w:t>
      </w:r>
      <w:r w:rsidR="00A90755" w:rsidRPr="00A90755">
        <w:rPr>
          <w:b/>
          <w:bCs/>
          <w:color w:val="7030A0"/>
        </w:rPr>
        <w:t>1</w:t>
      </w:r>
      <w:r w:rsidRPr="00A90755">
        <w:rPr>
          <w:b/>
          <w:bCs/>
          <w:color w:val="7030A0"/>
        </w:rPr>
        <w:t>]</w:t>
      </w:r>
      <w:r w:rsidRPr="00A90755">
        <w:rPr>
          <w:color w:val="7030A0"/>
        </w:rPr>
        <w:t>.</w:t>
      </w:r>
    </w:p>
    <w:p w14:paraId="463A4E0C" w14:textId="1A4F00A6" w:rsidR="0029296B" w:rsidRPr="00ED476B" w:rsidRDefault="0029296B" w:rsidP="0029296B">
      <w:pPr>
        <w:pStyle w:val="ShotDescription"/>
        <w:numPr>
          <w:ilvl w:val="2"/>
          <w:numId w:val="3"/>
        </w:numPr>
      </w:pPr>
      <w:r w:rsidRPr="00ED476B">
        <w:t>Talent placing the mouse on a heating pad.</w:t>
      </w:r>
    </w:p>
    <w:p w14:paraId="7F424CDB" w14:textId="77777777" w:rsidR="0029296B" w:rsidRPr="00ED476B" w:rsidRDefault="0029296B" w:rsidP="0029296B"/>
    <w:p w14:paraId="09689C4F" w14:textId="5E2B2BC0" w:rsidR="00495959" w:rsidRPr="00ED476B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D476B">
        <w:rPr>
          <w:rFonts w:cstheme="minorHAnsi"/>
        </w:rPr>
        <w:br w:type="page"/>
      </w:r>
    </w:p>
    <w:p w14:paraId="12FDC79E" w14:textId="59861F38" w:rsidR="00495959" w:rsidRPr="00ED476B" w:rsidRDefault="00495959" w:rsidP="00495959">
      <w:pPr>
        <w:pStyle w:val="Heading1"/>
        <w:rPr>
          <w:rFonts w:cstheme="minorHAnsi"/>
        </w:rPr>
      </w:pPr>
      <w:r w:rsidRPr="00ED476B">
        <w:rPr>
          <w:rFonts w:cstheme="minorHAnsi"/>
        </w:rPr>
        <w:lastRenderedPageBreak/>
        <w:t>Results</w:t>
      </w:r>
    </w:p>
    <w:p w14:paraId="2CDFC666" w14:textId="77777777" w:rsidR="00495959" w:rsidRPr="00ED476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ED476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ED476B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D476B">
        <w:rPr>
          <w:rFonts w:eastAsia="Times New Roman" w:cstheme="minorHAnsi"/>
        </w:rPr>
        <w:t xml:space="preserve">This section </w:t>
      </w:r>
      <w:r w:rsidRPr="00ED476B">
        <w:rPr>
          <w:rFonts w:eastAsia="Times New Roman" w:cstheme="minorHAnsi"/>
          <w:b/>
          <w:bCs/>
        </w:rPr>
        <w:t>will not be recorded</w:t>
      </w:r>
      <w:r w:rsidRPr="00ED476B">
        <w:rPr>
          <w:rFonts w:eastAsia="Times New Roman" w:cstheme="minorHAnsi"/>
        </w:rPr>
        <w:t xml:space="preserve"> by the videographer. It only includes </w:t>
      </w:r>
      <w:r w:rsidR="00495959" w:rsidRPr="00ED476B">
        <w:rPr>
          <w:rFonts w:eastAsia="Times New Roman" w:cstheme="minorHAnsi"/>
        </w:rPr>
        <w:t>the figures/tables from your manuscript</w:t>
      </w:r>
      <w:r w:rsidRPr="00ED476B">
        <w:rPr>
          <w:rFonts w:eastAsia="Times New Roman" w:cstheme="minorHAnsi"/>
        </w:rPr>
        <w:t xml:space="preserve"> (called LAB MEDIA). </w:t>
      </w:r>
    </w:p>
    <w:p w14:paraId="0031E7AF" w14:textId="79192BE5" w:rsidR="00495959" w:rsidRPr="00ED476B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D476B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4E782A">
        <w:rPr>
          <w:rFonts w:eastAsia="Times New Roman" w:cstheme="minorHAnsi"/>
          <w:bCs/>
        </w:rPr>
        <w:t>74</w:t>
      </w:r>
    </w:p>
    <w:p w14:paraId="51EE59F9" w14:textId="77777777" w:rsidR="00495959" w:rsidRPr="00ED476B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ED476B">
        <w:rPr>
          <w:rFonts w:eastAsia="Times New Roman" w:cstheme="minorHAnsi"/>
          <w:bCs/>
        </w:rPr>
        <w:t xml:space="preserve">Please note that the video </w:t>
      </w:r>
      <w:r w:rsidRPr="00ED476B">
        <w:rPr>
          <w:rFonts w:eastAsia="Times New Roman" w:cstheme="minorHAnsi"/>
          <w:b/>
        </w:rPr>
        <w:t xml:space="preserve">cannot </w:t>
      </w:r>
      <w:r w:rsidRPr="00ED476B">
        <w:rPr>
          <w:rFonts w:eastAsia="Times New Roman" w:cstheme="minorHAnsi"/>
          <w:bCs/>
        </w:rPr>
        <w:t xml:space="preserve">include </w:t>
      </w:r>
      <w:r w:rsidRPr="00ED476B">
        <w:rPr>
          <w:rFonts w:eastAsia="Times New Roman" w:cstheme="minorHAnsi"/>
          <w:bCs/>
          <w:u w:val="single"/>
        </w:rPr>
        <w:t>voiceover without an accompanying visual</w:t>
      </w:r>
      <w:r w:rsidRPr="00ED476B">
        <w:rPr>
          <w:rFonts w:eastAsia="Times New Roman" w:cstheme="minorHAnsi"/>
          <w:bCs/>
        </w:rPr>
        <w:t>.</w:t>
      </w:r>
    </w:p>
    <w:p w14:paraId="7A4F1842" w14:textId="77777777" w:rsidR="00495959" w:rsidRPr="00ED476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ED476B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D476B">
        <w:rPr>
          <w:rFonts w:cstheme="minorHAnsi"/>
          <w:b/>
        </w:rPr>
        <w:t xml:space="preserve">Results </w:t>
      </w:r>
    </w:p>
    <w:p w14:paraId="1C654D1D" w14:textId="77777777" w:rsidR="00985FE6" w:rsidRPr="00ED476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B1CA0D3" w14:textId="2066BCCF" w:rsidR="00F60D4E" w:rsidRPr="00ED476B" w:rsidRDefault="00F60D4E" w:rsidP="00F60D4E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On days 1, 7, and 14 after fracture model establishment, 24-hour plantar </w:t>
      </w:r>
      <w:r w:rsidR="00A90755">
        <w:rPr>
          <w:lang w:val="en-US"/>
        </w:rPr>
        <w:t>ICG</w:t>
      </w:r>
      <w:r w:rsidRPr="00ED476B">
        <w:rPr>
          <w:lang w:val="en-US"/>
        </w:rPr>
        <w:t xml:space="preserve"> fluorescence intensity was consistently higher in the fracture group than in the sham surgery group </w:t>
      </w:r>
      <w:r w:rsidRPr="00ED476B">
        <w:rPr>
          <w:b/>
          <w:bCs/>
          <w:lang w:val="en-US"/>
        </w:rPr>
        <w:t>[1].</w:t>
      </w:r>
    </w:p>
    <w:p w14:paraId="045292F3" w14:textId="77777777" w:rsidR="00F60D4E" w:rsidRPr="00ED476B" w:rsidRDefault="00F60D4E" w:rsidP="00F60D4E">
      <w:pPr>
        <w:pStyle w:val="ShotDescription"/>
        <w:numPr>
          <w:ilvl w:val="2"/>
          <w:numId w:val="3"/>
        </w:numPr>
      </w:pPr>
      <w:r w:rsidRPr="00ED476B">
        <w:t xml:space="preserve">LAB MEDIA: Figure 3. </w:t>
      </w:r>
      <w:r w:rsidRPr="00ED476B">
        <w:rPr>
          <w:i/>
          <w:iCs/>
          <w:color w:val="0000FF"/>
        </w:rPr>
        <w:t>Video editor: Highlight the plantar images in the “Fracture” row across 1 day, 7 day, and 14 day</w:t>
      </w:r>
    </w:p>
    <w:p w14:paraId="6EDC3503" w14:textId="58BBFD1F" w:rsidR="00F60D4E" w:rsidRPr="00ED476B" w:rsidRDefault="00F60D4E" w:rsidP="00F60D4E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ED476B">
        <w:rPr>
          <w:lang w:val="en-US"/>
        </w:rPr>
        <w:t xml:space="preserve">The lymphatic </w:t>
      </w:r>
      <w:r w:rsidR="00A90755">
        <w:rPr>
          <w:lang w:val="en-US"/>
        </w:rPr>
        <w:t>ICG</w:t>
      </w:r>
      <w:r w:rsidRPr="00ED476B">
        <w:rPr>
          <w:lang w:val="en-US"/>
        </w:rPr>
        <w:t xml:space="preserve"> clearance rate in the fracture group was significantly lower than that in the sham surgery group </w:t>
      </w:r>
      <w:r w:rsidRPr="00ED476B">
        <w:rPr>
          <w:b/>
          <w:bCs/>
          <w:lang w:val="en-US"/>
        </w:rPr>
        <w:t>[1].</w:t>
      </w:r>
    </w:p>
    <w:p w14:paraId="10EAB1E6" w14:textId="77777777" w:rsidR="00F60D4E" w:rsidRPr="00ED476B" w:rsidRDefault="00F60D4E" w:rsidP="00F60D4E">
      <w:pPr>
        <w:pStyle w:val="ShotDescription"/>
        <w:numPr>
          <w:ilvl w:val="2"/>
          <w:numId w:val="3"/>
        </w:numPr>
      </w:pPr>
      <w:r w:rsidRPr="00ED476B">
        <w:t xml:space="preserve">LAB MEDIA: Figure 4. </w:t>
      </w:r>
      <w:r w:rsidRPr="00ED476B">
        <w:rPr>
          <w:i/>
          <w:iCs/>
          <w:color w:val="0000FF"/>
        </w:rPr>
        <w:t>Video editor: Highlight the red square groups below the blue circle groups at 1, 7, and 14 on the graph</w:t>
      </w:r>
    </w:p>
    <w:p w14:paraId="16B77722" w14:textId="77777777" w:rsidR="00F60D4E" w:rsidRPr="00ED476B" w:rsidRDefault="00F60D4E" w:rsidP="00F60D4E">
      <w:pPr>
        <w:pStyle w:val="Narration"/>
        <w:numPr>
          <w:ilvl w:val="1"/>
          <w:numId w:val="3"/>
        </w:numPr>
        <w:rPr>
          <w:lang w:val="en-US"/>
        </w:rPr>
      </w:pPr>
      <w:r w:rsidRPr="00ED476B">
        <w:rPr>
          <w:lang w:val="en-US"/>
        </w:rPr>
        <w:t xml:space="preserve">Popliteal lymph node volume in the fracture group mice was significantly higher than that in the control group on days 1, 7, and 14 </w:t>
      </w:r>
      <w:r w:rsidRPr="00ED476B">
        <w:rPr>
          <w:b/>
          <w:bCs/>
          <w:lang w:val="en-US"/>
        </w:rPr>
        <w:t>[1].</w:t>
      </w:r>
    </w:p>
    <w:p w14:paraId="17621E22" w14:textId="77777777" w:rsidR="00F60D4E" w:rsidRPr="00ED476B" w:rsidRDefault="00F60D4E" w:rsidP="00F60D4E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ED476B">
        <w:t xml:space="preserve">LAB MEDIA: Figure 5. </w:t>
      </w:r>
      <w:r w:rsidRPr="00ED476B">
        <w:rPr>
          <w:i/>
          <w:iCs/>
          <w:color w:val="0000FF"/>
        </w:rPr>
        <w:t>Video editor: Highlight the red square groups above the blue circle groups at 1, 7, and 14 on the graph</w:t>
      </w:r>
    </w:p>
    <w:p w14:paraId="2A2ABC78" w14:textId="77777777" w:rsidR="00F60D4E" w:rsidRPr="00ED476B" w:rsidRDefault="00F60D4E" w:rsidP="00F60D4E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1F651" w14:textId="77777777" w:rsidR="007D78F4" w:rsidRPr="00ED476B" w:rsidRDefault="007D78F4">
      <w:r w:rsidRPr="00ED476B">
        <w:separator/>
      </w:r>
    </w:p>
    <w:p w14:paraId="31F33474" w14:textId="77777777" w:rsidR="007D78F4" w:rsidRPr="00ED476B" w:rsidRDefault="007D78F4"/>
  </w:endnote>
  <w:endnote w:type="continuationSeparator" w:id="0">
    <w:p w14:paraId="018A344B" w14:textId="77777777" w:rsidR="007D78F4" w:rsidRPr="00ED476B" w:rsidRDefault="007D78F4">
      <w:r w:rsidRPr="00ED476B">
        <w:continuationSeparator/>
      </w:r>
    </w:p>
    <w:p w14:paraId="2E04C211" w14:textId="77777777" w:rsidR="007D78F4" w:rsidRPr="00ED476B" w:rsidRDefault="007D78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D476B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D476B">
          <w:rPr>
            <w:rStyle w:val="PageNumber"/>
            <w:lang w:val="en-US"/>
          </w:rPr>
          <w:fldChar w:fldCharType="begin"/>
        </w:r>
        <w:r w:rsidRPr="00ED476B">
          <w:rPr>
            <w:rStyle w:val="PageNumber"/>
            <w:lang w:val="en-US"/>
          </w:rPr>
          <w:instrText xml:space="preserve"> PAGE </w:instrText>
        </w:r>
        <w:r w:rsidRPr="00ED476B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D476B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D476B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2BB8D30" w:rsidR="00ED23F4" w:rsidRPr="00ED476B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D476B">
      <w:rPr>
        <w:rFonts w:cstheme="minorHAnsi"/>
        <w:lang w:val="en-US"/>
      </w:rPr>
      <w:sym w:font="Symbol" w:char="F0D3"/>
    </w:r>
    <w:r w:rsidR="000E236A" w:rsidRPr="00ED476B">
      <w:rPr>
        <w:rFonts w:cstheme="minorHAnsi"/>
        <w:lang w:val="en-US"/>
      </w:rPr>
      <w:t xml:space="preserve"> </w:t>
    </w:r>
    <w:r w:rsidR="000E236A" w:rsidRPr="00ED476B">
      <w:rPr>
        <w:rFonts w:cstheme="minorHAnsi"/>
        <w:lang w:val="en-US"/>
      </w:rPr>
      <w:fldChar w:fldCharType="begin"/>
    </w:r>
    <w:r w:rsidR="000E236A" w:rsidRPr="00ED476B">
      <w:rPr>
        <w:rFonts w:cstheme="minorHAnsi"/>
        <w:lang w:val="en-US"/>
      </w:rPr>
      <w:instrText xml:space="preserve"> DATE \@ "YYYY" </w:instrText>
    </w:r>
    <w:r w:rsidR="000E236A" w:rsidRPr="00ED476B">
      <w:rPr>
        <w:rFonts w:cstheme="minorHAnsi"/>
        <w:lang w:val="en-US"/>
      </w:rPr>
      <w:fldChar w:fldCharType="separate"/>
    </w:r>
    <w:r w:rsidR="004E782A">
      <w:rPr>
        <w:rFonts w:cstheme="minorHAnsi"/>
        <w:noProof/>
        <w:lang w:val="en-US"/>
      </w:rPr>
      <w:t>2026</w:t>
    </w:r>
    <w:r w:rsidR="000E236A" w:rsidRPr="00ED476B">
      <w:rPr>
        <w:rFonts w:cstheme="minorHAnsi"/>
        <w:lang w:val="en-US"/>
      </w:rPr>
      <w:fldChar w:fldCharType="end"/>
    </w:r>
    <w:r w:rsidRPr="00ED476B">
      <w:rPr>
        <w:rFonts w:cstheme="minorHAnsi"/>
        <w:lang w:val="en-US"/>
      </w:rPr>
      <w:t xml:space="preserve">, </w:t>
    </w:r>
    <w:r w:rsidR="004150BE" w:rsidRPr="00ED476B">
      <w:rPr>
        <w:rFonts w:cstheme="minorHAnsi"/>
        <w:lang w:val="en-US"/>
      </w:rPr>
      <w:t>JoVE</w:t>
    </w:r>
    <w:r w:rsidR="00176D6F" w:rsidRPr="00ED476B">
      <w:rPr>
        <w:rFonts w:cstheme="minorHAnsi"/>
        <w:lang w:val="en-US"/>
      </w:rPr>
      <w:tab/>
    </w:r>
    <w:r w:rsidRPr="00ED476B">
      <w:rPr>
        <w:rFonts w:cstheme="minorHAnsi"/>
        <w:lang w:val="en-US"/>
      </w:rPr>
      <w:t xml:space="preserve">Page </w:t>
    </w:r>
    <w:r w:rsidRPr="00ED476B">
      <w:rPr>
        <w:rFonts w:cstheme="minorHAnsi"/>
        <w:lang w:val="en-US"/>
      </w:rPr>
      <w:fldChar w:fldCharType="begin"/>
    </w:r>
    <w:r w:rsidRPr="00ED476B">
      <w:rPr>
        <w:rFonts w:cstheme="minorHAnsi"/>
        <w:lang w:val="en-US"/>
      </w:rPr>
      <w:instrText xml:space="preserve"> PAGE  \* Arabic  \* MERGEFORMAT </w:instrText>
    </w:r>
    <w:r w:rsidRPr="00ED476B">
      <w:rPr>
        <w:rFonts w:cstheme="minorHAnsi"/>
        <w:lang w:val="en-US"/>
      </w:rPr>
      <w:fldChar w:fldCharType="separate"/>
    </w:r>
    <w:r w:rsidR="00FA1A9D" w:rsidRPr="00ED476B">
      <w:rPr>
        <w:rFonts w:cstheme="minorHAnsi"/>
        <w:lang w:val="en-US"/>
      </w:rPr>
      <w:t>9</w:t>
    </w:r>
    <w:r w:rsidRPr="00ED476B">
      <w:rPr>
        <w:rFonts w:cstheme="minorHAnsi"/>
        <w:lang w:val="en-US"/>
      </w:rPr>
      <w:fldChar w:fldCharType="end"/>
    </w:r>
    <w:r w:rsidRPr="00ED476B">
      <w:rPr>
        <w:rFonts w:cstheme="minorHAnsi"/>
        <w:lang w:val="en-US"/>
      </w:rPr>
      <w:t xml:space="preserve"> of </w:t>
    </w:r>
    <w:r w:rsidRPr="00ED476B">
      <w:rPr>
        <w:rFonts w:cstheme="minorHAnsi"/>
        <w:lang w:val="en-US"/>
      </w:rPr>
      <w:fldChar w:fldCharType="begin"/>
    </w:r>
    <w:r w:rsidRPr="00ED476B">
      <w:rPr>
        <w:rFonts w:cstheme="minorHAnsi"/>
        <w:lang w:val="en-US"/>
      </w:rPr>
      <w:instrText xml:space="preserve"> NUMPAGES  \* Arabic  \* MERGEFORMAT </w:instrText>
    </w:r>
    <w:r w:rsidRPr="00ED476B">
      <w:rPr>
        <w:rFonts w:cstheme="minorHAnsi"/>
        <w:lang w:val="en-US"/>
      </w:rPr>
      <w:fldChar w:fldCharType="separate"/>
    </w:r>
    <w:r w:rsidR="00FA1A9D" w:rsidRPr="00ED476B">
      <w:rPr>
        <w:rFonts w:cstheme="minorHAnsi"/>
        <w:lang w:val="en-US"/>
      </w:rPr>
      <w:t>9</w:t>
    </w:r>
    <w:r w:rsidRPr="00ED476B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Pr="00ED476B" w:rsidRDefault="002D7AA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5B085" w14:textId="77777777" w:rsidR="007D78F4" w:rsidRPr="00ED476B" w:rsidRDefault="007D78F4">
      <w:r w:rsidRPr="00ED476B">
        <w:separator/>
      </w:r>
    </w:p>
    <w:p w14:paraId="2061917F" w14:textId="77777777" w:rsidR="007D78F4" w:rsidRPr="00ED476B" w:rsidRDefault="007D78F4"/>
  </w:footnote>
  <w:footnote w:type="continuationSeparator" w:id="0">
    <w:p w14:paraId="4F6E3CB3" w14:textId="77777777" w:rsidR="007D78F4" w:rsidRPr="00ED476B" w:rsidRDefault="007D78F4">
      <w:r w:rsidRPr="00ED476B">
        <w:continuationSeparator/>
      </w:r>
    </w:p>
    <w:p w14:paraId="531B6BC1" w14:textId="77777777" w:rsidR="007D78F4" w:rsidRPr="00ED476B" w:rsidRDefault="007D78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Pr="00ED476B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ED476B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ED476B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476B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ED476B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Pr="00ED476B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1ACE8A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654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3B36"/>
    <w:rsid w:val="0023597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6B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5CB8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2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78F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6A95"/>
    <w:rsid w:val="008E4564"/>
    <w:rsid w:val="008E74F7"/>
    <w:rsid w:val="008F2233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073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755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8D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257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842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971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A31"/>
    <w:rsid w:val="00ED476B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0D4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929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29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29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296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929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929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angqianqian@shutcm.edu.cn" TargetMode="External"/><Relationship Id="rId13" Type="http://schemas.openxmlformats.org/officeDocument/2006/relationships/hyperlink" Target="mailto:227693774@qq.com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492178" TargetMode="External"/><Relationship Id="rId12" Type="http://schemas.openxmlformats.org/officeDocument/2006/relationships/hyperlink" Target="mailto:695345083@qq.com" TargetMode="External"/><Relationship Id="rId17" Type="http://schemas.openxmlformats.org/officeDocument/2006/relationships/hyperlink" Target="https://review.jove.com/files_upload.php?src=21492178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ng991223@163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3.xml"/><Relationship Id="rId10" Type="http://schemas.openxmlformats.org/officeDocument/2006/relationships/hyperlink" Target="mailto:1786545385@qq.com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zhaoyongjian521@126.com" TargetMode="External"/><Relationship Id="rId14" Type="http://schemas.openxmlformats.org/officeDocument/2006/relationships/hyperlink" Target="mailto:zj19800716@163.com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7EE58366052417B97D26BE49D309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46E6F-53FE-4EF1-B6CF-DD58599ED711}"/>
      </w:docPartPr>
      <w:docPartBody>
        <w:p w:rsidR="001237EB" w:rsidRDefault="00C54381" w:rsidP="00C54381">
          <w:pPr>
            <w:pStyle w:val="37EE58366052417B97D26BE49D30951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37EB"/>
    <w:rsid w:val="00142D32"/>
    <w:rsid w:val="00186680"/>
    <w:rsid w:val="001A6654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6195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438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9641D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7EE58366052417B97D26BE49D30951A">
    <w:name w:val="37EE58366052417B97D26BE49D30951A"/>
    <w:rsid w:val="00C5438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13</Pages>
  <Words>3186</Words>
  <Characters>18162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21306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67</cp:revision>
  <dcterms:created xsi:type="dcterms:W3CDTF">2025-01-20T00:16:00Z</dcterms:created>
  <dcterms:modified xsi:type="dcterms:W3CDTF">2026-05-06T17:12:00Z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