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03C1BC02" w:rsidR="006E4797" w:rsidRPr="007E67E4" w:rsidRDefault="00551D82" w:rsidP="007E67E4">
      <w:pPr>
        <w:spacing w:line="0" w:lineRule="atLeast"/>
        <w:rPr>
          <w:lang w:val="en-US"/>
        </w:rPr>
      </w:pPr>
      <w:r w:rsidRPr="007E67E4">
        <w:rPr>
          <w:b/>
          <w:lang w:val="en-US"/>
        </w:rPr>
        <w:t>TITLE:</w:t>
      </w:r>
      <w:r w:rsidRPr="007E67E4">
        <w:rPr>
          <w:lang w:val="en-US"/>
        </w:rPr>
        <w:t xml:space="preserve"> </w:t>
      </w:r>
    </w:p>
    <w:p w14:paraId="06C0C87E" w14:textId="6F1A4452" w:rsidR="006E4797" w:rsidRPr="007E67E4" w:rsidRDefault="0052611F" w:rsidP="007E67E4">
      <w:pPr>
        <w:spacing w:line="0" w:lineRule="atLeast"/>
        <w:rPr>
          <w:bCs/>
          <w:lang w:val="en-US"/>
        </w:rPr>
      </w:pPr>
      <w:r w:rsidRPr="007E67E4">
        <w:rPr>
          <w:bCs/>
          <w:lang w:val="en-US"/>
        </w:rPr>
        <w:t xml:space="preserve">Assessing the </w:t>
      </w:r>
      <w:r w:rsidR="008C1A24" w:rsidRPr="007E67E4">
        <w:rPr>
          <w:bCs/>
          <w:lang w:val="en-US"/>
        </w:rPr>
        <w:t xml:space="preserve">Metabolic Activity </w:t>
      </w:r>
      <w:r w:rsidRPr="007E67E4">
        <w:rPr>
          <w:bCs/>
          <w:lang w:val="en-US"/>
        </w:rPr>
        <w:t xml:space="preserve">of </w:t>
      </w:r>
      <w:r w:rsidR="008C1A24" w:rsidRPr="007E67E4">
        <w:rPr>
          <w:bCs/>
          <w:lang w:val="en-US"/>
        </w:rPr>
        <w:t xml:space="preserve">Whole Regenerating Zebrafish Ventricles </w:t>
      </w:r>
      <w:r w:rsidR="008C1A24" w:rsidRPr="00423705">
        <w:rPr>
          <w:bCs/>
          <w:i/>
          <w:iCs/>
          <w:lang w:val="en-US"/>
        </w:rPr>
        <w:t>Ex Vivo</w:t>
      </w:r>
      <w:r w:rsidR="008C1A24" w:rsidRPr="007E67E4">
        <w:rPr>
          <w:bCs/>
          <w:lang w:val="en-US"/>
        </w:rPr>
        <w:t xml:space="preserve"> Using </w:t>
      </w:r>
      <w:r w:rsidRPr="007E67E4">
        <w:rPr>
          <w:bCs/>
          <w:lang w:val="en-US"/>
        </w:rPr>
        <w:t xml:space="preserve">a </w:t>
      </w:r>
      <w:r w:rsidR="00423705">
        <w:rPr>
          <w:bCs/>
          <w:lang w:val="en-US"/>
        </w:rPr>
        <w:t>Metabolic</w:t>
      </w:r>
      <w:r w:rsidR="009A4C07" w:rsidRPr="009A4C07">
        <w:rPr>
          <w:bCs/>
          <w:lang w:val="en-US"/>
        </w:rPr>
        <w:t xml:space="preserve"> </w:t>
      </w:r>
      <w:r w:rsidR="008C1A24" w:rsidRPr="007E67E4">
        <w:rPr>
          <w:bCs/>
          <w:lang w:val="en-US"/>
        </w:rPr>
        <w:t xml:space="preserve">Analyzer </w:t>
      </w:r>
    </w:p>
    <w:p w14:paraId="33EBF2EF" w14:textId="77777777" w:rsidR="00350260" w:rsidRPr="007E67E4" w:rsidRDefault="00350260" w:rsidP="007E67E4">
      <w:pPr>
        <w:spacing w:line="0" w:lineRule="atLeast"/>
        <w:rPr>
          <w:b/>
          <w:lang w:val="en-US"/>
        </w:rPr>
      </w:pPr>
    </w:p>
    <w:p w14:paraId="2CD8481E" w14:textId="666D439D" w:rsidR="006E4797" w:rsidRPr="007E67E4" w:rsidRDefault="00551D82" w:rsidP="007E67E4">
      <w:pPr>
        <w:spacing w:line="0" w:lineRule="atLeast"/>
        <w:rPr>
          <w:lang w:val="en-US"/>
        </w:rPr>
      </w:pPr>
      <w:r w:rsidRPr="007E67E4">
        <w:rPr>
          <w:b/>
          <w:lang w:val="en-US"/>
        </w:rPr>
        <w:t xml:space="preserve">AUTHORS AND AFFILIATIONS: </w:t>
      </w:r>
    </w:p>
    <w:p w14:paraId="12031D12" w14:textId="1F3C7964" w:rsidR="006920B7" w:rsidRPr="007E67E4" w:rsidRDefault="006920B7" w:rsidP="007E67E4">
      <w:pPr>
        <w:pBdr>
          <w:top w:val="nil"/>
          <w:left w:val="nil"/>
          <w:bottom w:val="nil"/>
          <w:right w:val="nil"/>
          <w:between w:val="nil"/>
        </w:pBdr>
        <w:spacing w:line="0" w:lineRule="atLeast"/>
        <w:rPr>
          <w:lang w:val="en-US"/>
        </w:rPr>
      </w:pPr>
      <w:r w:rsidRPr="007E67E4">
        <w:rPr>
          <w:lang w:val="en-US"/>
        </w:rPr>
        <w:t>Konstantinos Lekkos</w:t>
      </w:r>
      <w:r w:rsidRPr="007E67E4">
        <w:rPr>
          <w:vertAlign w:val="superscript"/>
          <w:lang w:val="en-US"/>
        </w:rPr>
        <w:t>1,2</w:t>
      </w:r>
      <w:r w:rsidRPr="007E67E4">
        <w:rPr>
          <w:lang w:val="en-US"/>
        </w:rPr>
        <w:t xml:space="preserve">, </w:t>
      </w:r>
      <w:r w:rsidR="00EE3635" w:rsidRPr="007E67E4">
        <w:rPr>
          <w:lang w:val="en-US"/>
        </w:rPr>
        <w:t>Rita Alonaizan</w:t>
      </w:r>
      <w:r w:rsidR="00EE3635" w:rsidRPr="007E67E4">
        <w:rPr>
          <w:vertAlign w:val="superscript"/>
          <w:lang w:val="en-US"/>
        </w:rPr>
        <w:t>1,2,3</w:t>
      </w:r>
      <w:r w:rsidR="00EE3635" w:rsidRPr="007E67E4">
        <w:rPr>
          <w:lang w:val="en-US"/>
        </w:rPr>
        <w:t xml:space="preserve">, </w:t>
      </w:r>
      <w:r w:rsidR="00EE3635" w:rsidRPr="007E67E4">
        <w:rPr>
          <w:bCs/>
          <w:lang w:val="en-US"/>
        </w:rPr>
        <w:t>John Walsby-Tickle</w:t>
      </w:r>
      <w:r w:rsidR="00EE3635" w:rsidRPr="007E67E4">
        <w:rPr>
          <w:bCs/>
          <w:vertAlign w:val="superscript"/>
          <w:lang w:val="en-US"/>
        </w:rPr>
        <w:t>4</w:t>
      </w:r>
      <w:r w:rsidR="00EE3635" w:rsidRPr="007E67E4">
        <w:rPr>
          <w:bCs/>
          <w:lang w:val="en-US"/>
        </w:rPr>
        <w:t>, James</w:t>
      </w:r>
      <w:r w:rsidR="000150A4" w:rsidRPr="007E67E4">
        <w:rPr>
          <w:bCs/>
          <w:lang w:val="en-US"/>
        </w:rPr>
        <w:t xml:space="preserve"> S.O.</w:t>
      </w:r>
      <w:r w:rsidR="00EE3635" w:rsidRPr="007E67E4">
        <w:rPr>
          <w:bCs/>
          <w:lang w:val="en-US"/>
        </w:rPr>
        <w:t xml:space="preserve"> McCullagh</w:t>
      </w:r>
      <w:r w:rsidR="00EE3635" w:rsidRPr="007E67E4">
        <w:rPr>
          <w:bCs/>
          <w:vertAlign w:val="superscript"/>
          <w:lang w:val="en-US"/>
        </w:rPr>
        <w:t>4</w:t>
      </w:r>
      <w:r w:rsidR="00EE3635" w:rsidRPr="007E67E4">
        <w:rPr>
          <w:bCs/>
          <w:lang w:val="en-US"/>
        </w:rPr>
        <w:t>,</w:t>
      </w:r>
      <w:r w:rsidR="00EE3635" w:rsidRPr="007E67E4">
        <w:rPr>
          <w:lang w:val="en-US"/>
        </w:rPr>
        <w:t xml:space="preserve"> </w:t>
      </w:r>
      <w:r w:rsidR="00821857" w:rsidRPr="007E67E4">
        <w:rPr>
          <w:lang w:val="en-US"/>
        </w:rPr>
        <w:t>Lisa C. Heather</w:t>
      </w:r>
      <w:r w:rsidR="00821857" w:rsidRPr="007E67E4">
        <w:rPr>
          <w:vertAlign w:val="superscript"/>
          <w:lang w:val="en-US"/>
        </w:rPr>
        <w:t>1</w:t>
      </w:r>
      <w:r w:rsidR="00821857" w:rsidRPr="007E67E4">
        <w:rPr>
          <w:lang w:val="en-US"/>
        </w:rPr>
        <w:t xml:space="preserve">, </w:t>
      </w:r>
      <w:r w:rsidRPr="007E67E4">
        <w:rPr>
          <w:lang w:val="en-US"/>
        </w:rPr>
        <w:t xml:space="preserve">Mathilda </w:t>
      </w:r>
      <w:r w:rsidR="00B77D42" w:rsidRPr="007E67E4">
        <w:rPr>
          <w:lang w:val="en-US"/>
        </w:rPr>
        <w:t xml:space="preserve">T.M. </w:t>
      </w:r>
      <w:r w:rsidRPr="007E67E4">
        <w:rPr>
          <w:lang w:val="en-US"/>
        </w:rPr>
        <w:t>Mommersteeg</w:t>
      </w:r>
      <w:r w:rsidRPr="007E67E4">
        <w:rPr>
          <w:vertAlign w:val="superscript"/>
          <w:lang w:val="en-US"/>
        </w:rPr>
        <w:t>1,2</w:t>
      </w:r>
      <w:r w:rsidRPr="007E67E4">
        <w:rPr>
          <w:lang w:val="en-US"/>
        </w:rPr>
        <w:t>*</w:t>
      </w:r>
    </w:p>
    <w:p w14:paraId="2FCEEA01" w14:textId="77777777" w:rsidR="008C1A24" w:rsidRPr="007E67E4" w:rsidRDefault="008C1A24" w:rsidP="007E67E4">
      <w:pPr>
        <w:pBdr>
          <w:top w:val="nil"/>
          <w:left w:val="nil"/>
          <w:bottom w:val="nil"/>
          <w:right w:val="nil"/>
          <w:between w:val="nil"/>
        </w:pBdr>
        <w:spacing w:line="0" w:lineRule="atLeast"/>
        <w:rPr>
          <w:lang w:val="en-US"/>
        </w:rPr>
      </w:pPr>
    </w:p>
    <w:p w14:paraId="1C7EE4D4" w14:textId="2DA60A83" w:rsidR="006920B7" w:rsidRPr="007E67E4" w:rsidRDefault="006920B7" w:rsidP="007E67E4">
      <w:pPr>
        <w:pBdr>
          <w:top w:val="nil"/>
          <w:left w:val="nil"/>
          <w:bottom w:val="nil"/>
          <w:right w:val="nil"/>
          <w:between w:val="nil"/>
        </w:pBdr>
        <w:spacing w:line="0" w:lineRule="atLeast"/>
        <w:rPr>
          <w:lang w:val="en-US"/>
        </w:rPr>
      </w:pPr>
      <w:r w:rsidRPr="007E67E4">
        <w:rPr>
          <w:vertAlign w:val="superscript"/>
          <w:lang w:val="en-US"/>
        </w:rPr>
        <w:t>1</w:t>
      </w:r>
      <w:r w:rsidRPr="007E67E4">
        <w:rPr>
          <w:lang w:val="en-US"/>
        </w:rPr>
        <w:t>Department of Physiology, Anatomy and Genetics, University of Oxford, Oxford, UK</w:t>
      </w:r>
    </w:p>
    <w:p w14:paraId="4B1D4FB7" w14:textId="0AF1B843" w:rsidR="006920B7" w:rsidRPr="007E67E4" w:rsidRDefault="006920B7" w:rsidP="007E67E4">
      <w:pPr>
        <w:pBdr>
          <w:top w:val="nil"/>
          <w:left w:val="nil"/>
          <w:bottom w:val="nil"/>
          <w:right w:val="nil"/>
          <w:between w:val="nil"/>
        </w:pBdr>
        <w:spacing w:line="0" w:lineRule="atLeast"/>
        <w:rPr>
          <w:lang w:val="en-US"/>
        </w:rPr>
      </w:pPr>
      <w:r w:rsidRPr="007E67E4">
        <w:rPr>
          <w:vertAlign w:val="superscript"/>
          <w:lang w:val="en-US"/>
        </w:rPr>
        <w:t>2</w:t>
      </w:r>
      <w:r w:rsidRPr="007E67E4">
        <w:rPr>
          <w:lang w:val="en-US"/>
        </w:rPr>
        <w:t>Institute of Developmental and Regenerative Medicine, University of Oxford, Oxford, UK</w:t>
      </w:r>
    </w:p>
    <w:p w14:paraId="2E9F0AD8" w14:textId="549DABA1" w:rsidR="00EE3635" w:rsidRPr="007E67E4" w:rsidRDefault="00EE3635" w:rsidP="007E67E4">
      <w:pPr>
        <w:pBdr>
          <w:top w:val="nil"/>
          <w:left w:val="nil"/>
          <w:bottom w:val="nil"/>
          <w:right w:val="nil"/>
          <w:between w:val="nil"/>
        </w:pBdr>
        <w:spacing w:line="0" w:lineRule="atLeast"/>
        <w:rPr>
          <w:lang w:val="en-US"/>
        </w:rPr>
      </w:pPr>
      <w:r w:rsidRPr="007E67E4">
        <w:rPr>
          <w:vertAlign w:val="superscript"/>
          <w:lang w:val="en-US"/>
        </w:rPr>
        <w:t>3</w:t>
      </w:r>
      <w:r w:rsidRPr="007E67E4">
        <w:rPr>
          <w:lang w:val="en-US"/>
        </w:rPr>
        <w:t>King Faisal Specialist Hospital &amp; Research Centre, Riyadh, Saudi Arabia</w:t>
      </w:r>
    </w:p>
    <w:p w14:paraId="26FC8A67" w14:textId="74D3B9E8" w:rsidR="00EE3635" w:rsidRPr="007E67E4" w:rsidRDefault="00EE3635" w:rsidP="007E67E4">
      <w:pPr>
        <w:pBdr>
          <w:top w:val="nil"/>
          <w:left w:val="nil"/>
          <w:bottom w:val="nil"/>
          <w:right w:val="nil"/>
          <w:between w:val="nil"/>
        </w:pBdr>
        <w:spacing w:line="0" w:lineRule="atLeast"/>
        <w:rPr>
          <w:lang w:val="en-US"/>
        </w:rPr>
      </w:pPr>
      <w:r w:rsidRPr="007E67E4">
        <w:rPr>
          <w:vertAlign w:val="superscript"/>
          <w:lang w:val="en-US"/>
        </w:rPr>
        <w:t>4</w:t>
      </w:r>
      <w:r w:rsidRPr="007E67E4">
        <w:rPr>
          <w:lang w:val="en-US"/>
        </w:rPr>
        <w:t>Department of Chemistry, University of Oxford, Oxford, UK</w:t>
      </w:r>
    </w:p>
    <w:p w14:paraId="02C2E518" w14:textId="77777777" w:rsidR="008C1A24" w:rsidRPr="007E67E4" w:rsidRDefault="008C1A24" w:rsidP="007E67E4">
      <w:pPr>
        <w:pBdr>
          <w:top w:val="nil"/>
          <w:left w:val="nil"/>
          <w:bottom w:val="nil"/>
          <w:right w:val="nil"/>
          <w:between w:val="nil"/>
        </w:pBdr>
        <w:spacing w:line="0" w:lineRule="atLeast"/>
        <w:rPr>
          <w:lang w:val="en-US"/>
        </w:rPr>
      </w:pPr>
    </w:p>
    <w:p w14:paraId="5EF06F6B" w14:textId="24053FB9" w:rsidR="008C1A24" w:rsidRPr="007E67E4" w:rsidRDefault="008C1A24" w:rsidP="007E67E4">
      <w:pPr>
        <w:pBdr>
          <w:top w:val="nil"/>
          <w:left w:val="nil"/>
          <w:bottom w:val="nil"/>
          <w:right w:val="nil"/>
          <w:between w:val="nil"/>
        </w:pBdr>
        <w:spacing w:line="0" w:lineRule="atLeast"/>
        <w:rPr>
          <w:lang w:val="en-US"/>
        </w:rPr>
      </w:pPr>
      <w:r w:rsidRPr="007E67E4">
        <w:rPr>
          <w:lang w:val="en-US"/>
        </w:rPr>
        <w:t>Email addresses of the co-authors:</w:t>
      </w:r>
    </w:p>
    <w:p w14:paraId="5814857B" w14:textId="1F3BB940" w:rsidR="008C1A24" w:rsidRPr="007E67E4" w:rsidRDefault="008C1A24" w:rsidP="007E67E4">
      <w:pPr>
        <w:pBdr>
          <w:top w:val="nil"/>
          <w:left w:val="nil"/>
          <w:bottom w:val="nil"/>
          <w:right w:val="nil"/>
          <w:between w:val="nil"/>
        </w:pBdr>
        <w:spacing w:line="0" w:lineRule="atLeast"/>
        <w:rPr>
          <w:lang w:val="en-US"/>
        </w:rPr>
      </w:pPr>
      <w:r w:rsidRPr="007E67E4">
        <w:rPr>
          <w:lang w:val="en-US"/>
        </w:rPr>
        <w:t>Konstantinos Lekkos</w:t>
      </w:r>
      <w:r w:rsidRPr="007E67E4">
        <w:rPr>
          <w:lang w:val="en-US"/>
        </w:rPr>
        <w:tab/>
      </w:r>
      <w:r w:rsidRPr="007E67E4">
        <w:rPr>
          <w:lang w:val="en-US"/>
        </w:rPr>
        <w:tab/>
      </w:r>
      <w:r w:rsidRPr="007E67E4">
        <w:rPr>
          <w:lang w:val="en-US"/>
        </w:rPr>
        <w:tab/>
        <w:t>(konstantinos.lekkos@sjc.ox.ac.uk)</w:t>
      </w:r>
    </w:p>
    <w:p w14:paraId="3B454E97" w14:textId="45C2314C" w:rsidR="008C1A24" w:rsidRPr="007E67E4" w:rsidRDefault="008C1A24" w:rsidP="007E67E4">
      <w:pPr>
        <w:pBdr>
          <w:top w:val="nil"/>
          <w:left w:val="nil"/>
          <w:bottom w:val="nil"/>
          <w:right w:val="nil"/>
          <w:between w:val="nil"/>
        </w:pBdr>
        <w:spacing w:line="0" w:lineRule="atLeast"/>
        <w:rPr>
          <w:lang w:val="en-US"/>
        </w:rPr>
      </w:pPr>
      <w:r w:rsidRPr="007E67E4">
        <w:rPr>
          <w:lang w:val="en-US"/>
        </w:rPr>
        <w:t>Rita Alonaizan</w:t>
      </w:r>
      <w:r w:rsidRPr="007E67E4">
        <w:rPr>
          <w:lang w:val="en-US"/>
        </w:rPr>
        <w:tab/>
      </w:r>
      <w:r w:rsidRPr="007E67E4">
        <w:rPr>
          <w:lang w:val="en-US"/>
        </w:rPr>
        <w:tab/>
      </w:r>
      <w:r w:rsidRPr="007E67E4">
        <w:rPr>
          <w:lang w:val="en-US"/>
        </w:rPr>
        <w:tab/>
      </w:r>
      <w:r w:rsidRPr="007E67E4">
        <w:rPr>
          <w:lang w:val="en-US"/>
        </w:rPr>
        <w:tab/>
        <w:t>(rita.al-onaizan@hotmail.com)</w:t>
      </w:r>
    </w:p>
    <w:p w14:paraId="607F9644" w14:textId="143F03B5" w:rsidR="008C1A24" w:rsidRPr="007E67E4" w:rsidRDefault="008C1A24" w:rsidP="007E67E4">
      <w:pPr>
        <w:pBdr>
          <w:top w:val="nil"/>
          <w:left w:val="nil"/>
          <w:bottom w:val="nil"/>
          <w:right w:val="nil"/>
          <w:between w:val="nil"/>
        </w:pBdr>
        <w:spacing w:line="0" w:lineRule="atLeast"/>
        <w:rPr>
          <w:bCs/>
          <w:vertAlign w:val="superscript"/>
          <w:lang w:val="en-US"/>
        </w:rPr>
      </w:pPr>
      <w:r w:rsidRPr="007E67E4">
        <w:rPr>
          <w:bCs/>
          <w:lang w:val="en-US"/>
        </w:rPr>
        <w:t>John Walsby-Tickle</w:t>
      </w:r>
      <w:r w:rsidRPr="007E67E4">
        <w:rPr>
          <w:bCs/>
          <w:lang w:val="en-US"/>
        </w:rPr>
        <w:tab/>
      </w:r>
      <w:r w:rsidRPr="007E67E4">
        <w:rPr>
          <w:bCs/>
          <w:lang w:val="en-US"/>
        </w:rPr>
        <w:tab/>
      </w:r>
      <w:r w:rsidRPr="007E67E4">
        <w:rPr>
          <w:bCs/>
          <w:lang w:val="en-US"/>
        </w:rPr>
        <w:tab/>
        <w:t>(john.walsby-tickle@chem.ox.ac.uk)</w:t>
      </w:r>
    </w:p>
    <w:p w14:paraId="662FFFC0" w14:textId="062CFF47" w:rsidR="008C1A24" w:rsidRPr="007E67E4" w:rsidRDefault="008C1A24" w:rsidP="007E67E4">
      <w:pPr>
        <w:pBdr>
          <w:top w:val="nil"/>
          <w:left w:val="nil"/>
          <w:bottom w:val="nil"/>
          <w:right w:val="nil"/>
          <w:between w:val="nil"/>
        </w:pBdr>
        <w:spacing w:line="0" w:lineRule="atLeast"/>
        <w:rPr>
          <w:bCs/>
          <w:vertAlign w:val="superscript"/>
          <w:lang w:val="en-US"/>
        </w:rPr>
      </w:pPr>
      <w:r w:rsidRPr="007E67E4">
        <w:rPr>
          <w:bCs/>
          <w:lang w:val="en-US"/>
        </w:rPr>
        <w:t>James S.O. McCullagh</w:t>
      </w:r>
      <w:r w:rsidRPr="007E67E4">
        <w:rPr>
          <w:bCs/>
          <w:lang w:val="en-US"/>
        </w:rPr>
        <w:tab/>
      </w:r>
      <w:r w:rsidRPr="007E67E4">
        <w:rPr>
          <w:bCs/>
          <w:lang w:val="en-US"/>
        </w:rPr>
        <w:tab/>
      </w:r>
      <w:r w:rsidRPr="007E67E4">
        <w:rPr>
          <w:bCs/>
          <w:lang w:val="en-US"/>
        </w:rPr>
        <w:tab/>
        <w:t>(james.mccullagh@chem.ox.ac.uk)</w:t>
      </w:r>
    </w:p>
    <w:p w14:paraId="6AC09D95" w14:textId="53E6E76F" w:rsidR="008C1A24" w:rsidRPr="007E67E4" w:rsidRDefault="008C1A24" w:rsidP="007E67E4">
      <w:pPr>
        <w:pBdr>
          <w:top w:val="nil"/>
          <w:left w:val="nil"/>
          <w:bottom w:val="nil"/>
          <w:right w:val="nil"/>
          <w:between w:val="nil"/>
        </w:pBdr>
        <w:spacing w:line="0" w:lineRule="atLeast"/>
        <w:rPr>
          <w:vertAlign w:val="superscript"/>
          <w:lang w:val="en-US"/>
        </w:rPr>
      </w:pPr>
      <w:r w:rsidRPr="007E67E4">
        <w:rPr>
          <w:lang w:val="en-US"/>
        </w:rPr>
        <w:t>Lisa C. Heather</w:t>
      </w:r>
      <w:r w:rsidRPr="007E67E4">
        <w:rPr>
          <w:lang w:val="en-US"/>
        </w:rPr>
        <w:tab/>
      </w:r>
      <w:r w:rsidRPr="007E67E4">
        <w:rPr>
          <w:lang w:val="en-US"/>
        </w:rPr>
        <w:tab/>
      </w:r>
      <w:r w:rsidRPr="007E67E4">
        <w:rPr>
          <w:lang w:val="en-US"/>
        </w:rPr>
        <w:tab/>
        <w:t>(lisa.heather@dpag.ox.ac.uk)</w:t>
      </w:r>
    </w:p>
    <w:p w14:paraId="21B8DBE8" w14:textId="77777777" w:rsidR="008C1A24" w:rsidRPr="007E67E4" w:rsidRDefault="008C1A24" w:rsidP="007E67E4">
      <w:pPr>
        <w:pBdr>
          <w:top w:val="nil"/>
          <w:left w:val="nil"/>
          <w:bottom w:val="nil"/>
          <w:right w:val="nil"/>
          <w:between w:val="nil"/>
        </w:pBdr>
        <w:spacing w:line="0" w:lineRule="atLeast"/>
        <w:rPr>
          <w:lang w:val="en-US"/>
        </w:rPr>
      </w:pPr>
    </w:p>
    <w:p w14:paraId="141ABDE5" w14:textId="7173F181" w:rsidR="006E4797" w:rsidRPr="007E67E4" w:rsidRDefault="006920B7" w:rsidP="007E67E4">
      <w:pPr>
        <w:pBdr>
          <w:top w:val="nil"/>
          <w:left w:val="nil"/>
          <w:bottom w:val="nil"/>
          <w:right w:val="nil"/>
          <w:between w:val="nil"/>
        </w:pBdr>
        <w:spacing w:line="0" w:lineRule="atLeast"/>
        <w:rPr>
          <w:lang w:val="en-US"/>
        </w:rPr>
      </w:pPr>
      <w:r w:rsidRPr="007E67E4">
        <w:rPr>
          <w:vertAlign w:val="superscript"/>
          <w:lang w:val="en-US"/>
        </w:rPr>
        <w:t>*</w:t>
      </w:r>
      <w:r w:rsidRPr="007E67E4">
        <w:rPr>
          <w:lang w:val="en-US"/>
        </w:rPr>
        <w:t>Corresponding author</w:t>
      </w:r>
    </w:p>
    <w:p w14:paraId="18042A0A" w14:textId="1E8864C9" w:rsidR="006920B7" w:rsidRPr="007E67E4" w:rsidRDefault="008C1A24" w:rsidP="007E67E4">
      <w:pPr>
        <w:pBdr>
          <w:top w:val="nil"/>
          <w:left w:val="nil"/>
          <w:bottom w:val="nil"/>
          <w:right w:val="nil"/>
          <w:between w:val="nil"/>
        </w:pBdr>
        <w:spacing w:line="0" w:lineRule="atLeast"/>
        <w:rPr>
          <w:lang w:val="en-US"/>
        </w:rPr>
      </w:pPr>
      <w:r w:rsidRPr="007E67E4">
        <w:rPr>
          <w:lang w:val="en-US"/>
        </w:rPr>
        <w:t>Mathilda T.M. Mommersteeg</w:t>
      </w:r>
      <w:r w:rsidRPr="007E67E4">
        <w:rPr>
          <w:lang w:val="en-US"/>
        </w:rPr>
        <w:tab/>
      </w:r>
      <w:r w:rsidRPr="007E67E4">
        <w:rPr>
          <w:lang w:val="en-US"/>
        </w:rPr>
        <w:tab/>
        <w:t>(mathilda.mommersteeg@dpag.ox.ac.uk)</w:t>
      </w:r>
    </w:p>
    <w:p w14:paraId="5CA638EB" w14:textId="77777777" w:rsidR="002F28DA" w:rsidRPr="007E67E4" w:rsidRDefault="002F28DA" w:rsidP="007E67E4">
      <w:pPr>
        <w:pBdr>
          <w:top w:val="nil"/>
          <w:left w:val="nil"/>
          <w:bottom w:val="nil"/>
          <w:right w:val="nil"/>
          <w:between w:val="nil"/>
        </w:pBdr>
        <w:spacing w:line="0" w:lineRule="atLeast"/>
        <w:rPr>
          <w:lang w:val="en-US"/>
        </w:rPr>
      </w:pPr>
    </w:p>
    <w:p w14:paraId="60F3B8D4" w14:textId="3E1E9260" w:rsidR="006E4797" w:rsidRPr="007E67E4" w:rsidRDefault="00551D82" w:rsidP="007E67E4">
      <w:pPr>
        <w:spacing w:line="0" w:lineRule="atLeast"/>
        <w:rPr>
          <w:lang w:val="en-US"/>
        </w:rPr>
      </w:pPr>
      <w:r w:rsidRPr="007E67E4">
        <w:rPr>
          <w:b/>
          <w:lang w:val="en-US"/>
        </w:rPr>
        <w:t>SUMMARY:</w:t>
      </w:r>
      <w:r w:rsidRPr="007E67E4">
        <w:rPr>
          <w:lang w:val="en-US"/>
        </w:rPr>
        <w:t xml:space="preserve"> </w:t>
      </w:r>
    </w:p>
    <w:p w14:paraId="74EFC8D7" w14:textId="41FC3F41" w:rsidR="006E4797" w:rsidRPr="007E67E4" w:rsidRDefault="00B133E4" w:rsidP="007E67E4">
      <w:pPr>
        <w:spacing w:line="0" w:lineRule="atLeast"/>
        <w:rPr>
          <w:lang w:val="en-US"/>
        </w:rPr>
      </w:pPr>
      <w:r w:rsidRPr="007E67E4">
        <w:rPr>
          <w:lang w:val="en-US"/>
        </w:rPr>
        <w:t>In this article</w:t>
      </w:r>
      <w:r w:rsidR="008C1A24" w:rsidRPr="007E67E4">
        <w:rPr>
          <w:lang w:val="en-US"/>
        </w:rPr>
        <w:t>,</w:t>
      </w:r>
      <w:r w:rsidRPr="007E67E4">
        <w:rPr>
          <w:lang w:val="en-US"/>
        </w:rPr>
        <w:t xml:space="preserve"> we describe a detailed protocol for quantifying the oxygen consumption rate and extracellular acidification rate of </w:t>
      </w:r>
      <w:r w:rsidRPr="007E67E4">
        <w:rPr>
          <w:i/>
          <w:iCs/>
          <w:lang w:val="en-US"/>
        </w:rPr>
        <w:t>ex vivo</w:t>
      </w:r>
      <w:r w:rsidRPr="007E67E4">
        <w:rPr>
          <w:lang w:val="en-US"/>
        </w:rPr>
        <w:t xml:space="preserve"> </w:t>
      </w:r>
      <w:r w:rsidR="00A4712F" w:rsidRPr="007E67E4">
        <w:rPr>
          <w:lang w:val="en-US"/>
        </w:rPr>
        <w:t xml:space="preserve">adult </w:t>
      </w:r>
      <w:r w:rsidRPr="007E67E4">
        <w:rPr>
          <w:lang w:val="en-US"/>
        </w:rPr>
        <w:t xml:space="preserve">zebrafish </w:t>
      </w:r>
      <w:r w:rsidR="003A3E02" w:rsidRPr="007E67E4">
        <w:rPr>
          <w:lang w:val="en-US"/>
        </w:rPr>
        <w:t>ventricles</w:t>
      </w:r>
      <w:r w:rsidR="006F6320" w:rsidRPr="007E67E4">
        <w:rPr>
          <w:lang w:val="en-US"/>
        </w:rPr>
        <w:t xml:space="preserve"> to characterize their oxidative and glycolytic </w:t>
      </w:r>
      <w:r w:rsidR="00610FAB" w:rsidRPr="007E67E4">
        <w:rPr>
          <w:lang w:val="en-US"/>
        </w:rPr>
        <w:t>metabolic capacity</w:t>
      </w:r>
      <w:r w:rsidR="00CC76FF" w:rsidRPr="007E67E4">
        <w:rPr>
          <w:lang w:val="en-US"/>
        </w:rPr>
        <w:t xml:space="preserve">. </w:t>
      </w:r>
    </w:p>
    <w:p w14:paraId="2B2FAD9E" w14:textId="77777777" w:rsidR="002F28DA" w:rsidRPr="007E67E4" w:rsidRDefault="002F28DA" w:rsidP="007E67E4">
      <w:pPr>
        <w:spacing w:line="0" w:lineRule="atLeast"/>
        <w:rPr>
          <w:lang w:val="en-US"/>
        </w:rPr>
      </w:pPr>
    </w:p>
    <w:p w14:paraId="2DF8E628" w14:textId="3023A106" w:rsidR="006E4797" w:rsidRPr="007E67E4" w:rsidRDefault="00551D82" w:rsidP="007E67E4">
      <w:pPr>
        <w:spacing w:line="0" w:lineRule="atLeast"/>
        <w:rPr>
          <w:lang w:val="en-US"/>
        </w:rPr>
      </w:pPr>
      <w:r w:rsidRPr="007E67E4">
        <w:rPr>
          <w:b/>
          <w:lang w:val="en-US"/>
        </w:rPr>
        <w:t>ABSTRACT:</w:t>
      </w:r>
      <w:r w:rsidRPr="007E67E4">
        <w:rPr>
          <w:lang w:val="en-US"/>
        </w:rPr>
        <w:t xml:space="preserve"> </w:t>
      </w:r>
    </w:p>
    <w:p w14:paraId="4C3CA06B" w14:textId="63C4AF27" w:rsidR="002F28DA" w:rsidRPr="007E67E4" w:rsidRDefault="00743CFE" w:rsidP="007E67E4">
      <w:pPr>
        <w:spacing w:line="0" w:lineRule="atLeast"/>
        <w:rPr>
          <w:lang w:val="en-US"/>
        </w:rPr>
      </w:pPr>
      <w:r w:rsidRPr="007E67E4">
        <w:rPr>
          <w:lang w:val="en-US"/>
        </w:rPr>
        <w:t xml:space="preserve">The ability of zebrafish to regenerate their hearts throughout adulthood is partially attributed to metabolic adaptations. Although it has been </w:t>
      </w:r>
      <w:r w:rsidR="000B429E" w:rsidRPr="007E67E4">
        <w:rPr>
          <w:lang w:val="en-US"/>
        </w:rPr>
        <w:t>hypothesized</w:t>
      </w:r>
      <w:r w:rsidRPr="007E67E4">
        <w:rPr>
          <w:lang w:val="en-US"/>
        </w:rPr>
        <w:t xml:space="preserve"> that the fish heart relies significantly on glycolysis, recent studies have uncovered a more complex metabolic profile in which oxidative metabolism arises as an essential component of cardiomyocyte redifferentiation and successful late-stage </w:t>
      </w:r>
      <w:r w:rsidR="00997BC8" w:rsidRPr="007E67E4">
        <w:rPr>
          <w:lang w:val="en-US"/>
        </w:rPr>
        <w:t xml:space="preserve">heart </w:t>
      </w:r>
      <w:r w:rsidRPr="007E67E4">
        <w:rPr>
          <w:lang w:val="en-US"/>
        </w:rPr>
        <w:t>regeneration. In 2025</w:t>
      </w:r>
      <w:r w:rsidR="008C1A24" w:rsidRPr="007E67E4">
        <w:rPr>
          <w:lang w:val="en-US"/>
        </w:rPr>
        <w:t>,</w:t>
      </w:r>
      <w:r w:rsidRPr="007E67E4">
        <w:rPr>
          <w:lang w:val="en-US"/>
        </w:rPr>
        <w:t xml:space="preserve"> we </w:t>
      </w:r>
      <w:r w:rsidR="0047615F" w:rsidRPr="007E67E4">
        <w:rPr>
          <w:lang w:val="en-US"/>
        </w:rPr>
        <w:t xml:space="preserve">adapted </w:t>
      </w:r>
      <w:r w:rsidRPr="007E67E4">
        <w:rPr>
          <w:lang w:val="en-US"/>
        </w:rPr>
        <w:t xml:space="preserve">a </w:t>
      </w:r>
      <w:r w:rsidR="008C1A24" w:rsidRPr="007E67E4">
        <w:rPr>
          <w:lang w:val="en-US"/>
        </w:rPr>
        <w:t>high-</w:t>
      </w:r>
      <w:r w:rsidRPr="007E67E4">
        <w:rPr>
          <w:lang w:val="en-US"/>
        </w:rPr>
        <w:t xml:space="preserve">throughput method to assess the metabolic profile of whole zebrafish </w:t>
      </w:r>
      <w:r w:rsidR="0084412D" w:rsidRPr="007E67E4">
        <w:rPr>
          <w:lang w:val="en-US"/>
        </w:rPr>
        <w:t>ventricles</w:t>
      </w:r>
      <w:r w:rsidRPr="007E67E4">
        <w:rPr>
          <w:lang w:val="en-US"/>
        </w:rPr>
        <w:t xml:space="preserve"> </w:t>
      </w:r>
      <w:r w:rsidRPr="007E67E4">
        <w:rPr>
          <w:i/>
          <w:iCs/>
          <w:lang w:val="en-US"/>
        </w:rPr>
        <w:t>ex vivo</w:t>
      </w:r>
      <w:r w:rsidR="008C1A24" w:rsidRPr="007E67E4">
        <w:rPr>
          <w:i/>
          <w:iCs/>
          <w:lang w:val="en-US"/>
        </w:rPr>
        <w:t>,</w:t>
      </w:r>
      <w:r w:rsidRPr="007E67E4">
        <w:rPr>
          <w:lang w:val="en-US"/>
        </w:rPr>
        <w:t xml:space="preserve"> </w:t>
      </w:r>
      <w:r w:rsidR="000B429E" w:rsidRPr="007E67E4">
        <w:rPr>
          <w:lang w:val="en-US"/>
        </w:rPr>
        <w:t>utilizing</w:t>
      </w:r>
      <w:r w:rsidRPr="007E67E4">
        <w:rPr>
          <w:lang w:val="en-US"/>
        </w:rPr>
        <w:t xml:space="preserve"> the Seahorse assay</w:t>
      </w:r>
      <w:r w:rsidR="008C1A24" w:rsidRPr="007E67E4">
        <w:rPr>
          <w:lang w:val="en-US"/>
        </w:rPr>
        <w:t xml:space="preserve"> (extracellular flux assay)</w:t>
      </w:r>
      <w:r w:rsidRPr="007E67E4">
        <w:rPr>
          <w:lang w:val="en-US"/>
        </w:rPr>
        <w:t xml:space="preserve">.  This method allows for rapid, real-time assessment of basal and maximal oxygen consumption rate (OCR) and extracellular acidification rate (ECAR) using the </w:t>
      </w:r>
      <w:r w:rsidR="004C587D" w:rsidRPr="007E67E4">
        <w:rPr>
          <w:lang w:val="en-US"/>
        </w:rPr>
        <w:t xml:space="preserve">XF </w:t>
      </w:r>
      <w:r w:rsidR="00673AF7" w:rsidRPr="007E67E4">
        <w:rPr>
          <w:lang w:val="en-US"/>
        </w:rPr>
        <w:t>Mito</w:t>
      </w:r>
      <w:r w:rsidR="004C587D" w:rsidRPr="007E67E4">
        <w:rPr>
          <w:lang w:val="en-US"/>
        </w:rPr>
        <w:t xml:space="preserve"> S</w:t>
      </w:r>
      <w:r w:rsidR="00673AF7" w:rsidRPr="007E67E4">
        <w:rPr>
          <w:lang w:val="en-US"/>
        </w:rPr>
        <w:t xml:space="preserve">tress test on the </w:t>
      </w:r>
      <w:r w:rsidRPr="007E67E4">
        <w:rPr>
          <w:lang w:val="en-US"/>
        </w:rPr>
        <w:t xml:space="preserve">Seahorse XFe24 </w:t>
      </w:r>
      <w:r w:rsidR="008C1A24" w:rsidRPr="007E67E4">
        <w:rPr>
          <w:lang w:val="en-US"/>
        </w:rPr>
        <w:t>analyzer</w:t>
      </w:r>
      <w:r w:rsidRPr="007E67E4">
        <w:rPr>
          <w:lang w:val="en-US"/>
        </w:rPr>
        <w:t>. In this article</w:t>
      </w:r>
      <w:r w:rsidR="008C1A24" w:rsidRPr="007E67E4">
        <w:rPr>
          <w:lang w:val="en-US"/>
        </w:rPr>
        <w:t>,</w:t>
      </w:r>
      <w:r w:rsidRPr="007E67E4">
        <w:rPr>
          <w:lang w:val="en-US"/>
        </w:rPr>
        <w:t xml:space="preserve"> we describe </w:t>
      </w:r>
      <w:r w:rsidR="006F4990" w:rsidRPr="007E67E4">
        <w:rPr>
          <w:lang w:val="en-US"/>
        </w:rPr>
        <w:t>a</w:t>
      </w:r>
      <w:r w:rsidRPr="007E67E4">
        <w:rPr>
          <w:lang w:val="en-US"/>
        </w:rPr>
        <w:t xml:space="preserve"> detailed protocol for performing </w:t>
      </w:r>
      <w:r w:rsidR="008C1A24" w:rsidRPr="007E67E4">
        <w:rPr>
          <w:lang w:val="en-US"/>
        </w:rPr>
        <w:t xml:space="preserve">extracellular flux </w:t>
      </w:r>
      <w:r w:rsidRPr="007E67E4">
        <w:rPr>
          <w:lang w:val="en-US"/>
        </w:rPr>
        <w:t xml:space="preserve">analysis on whole zebrafish </w:t>
      </w:r>
      <w:r w:rsidR="00C50057" w:rsidRPr="007E67E4">
        <w:rPr>
          <w:lang w:val="en-US"/>
        </w:rPr>
        <w:t>ventricles</w:t>
      </w:r>
      <w:r w:rsidRPr="007E67E4">
        <w:rPr>
          <w:lang w:val="en-US"/>
        </w:rPr>
        <w:t xml:space="preserve">. The ability to quantify the OCR and ECAR in live whole hearts </w:t>
      </w:r>
      <w:r w:rsidRPr="007E67E4">
        <w:rPr>
          <w:i/>
          <w:iCs/>
          <w:lang w:val="en-US"/>
        </w:rPr>
        <w:t>ex vivo</w:t>
      </w:r>
      <w:r w:rsidRPr="007E67E4">
        <w:rPr>
          <w:lang w:val="en-US"/>
        </w:rPr>
        <w:t xml:space="preserve"> will </w:t>
      </w:r>
      <w:r w:rsidR="006F4990" w:rsidRPr="007E67E4">
        <w:rPr>
          <w:lang w:val="en-US"/>
        </w:rPr>
        <w:t>provide the opportunity</w:t>
      </w:r>
      <w:r w:rsidRPr="007E67E4">
        <w:rPr>
          <w:lang w:val="en-US"/>
        </w:rPr>
        <w:t xml:space="preserve"> to elucidate cardiac metabolism </w:t>
      </w:r>
      <w:r w:rsidR="005F1210" w:rsidRPr="007E67E4">
        <w:rPr>
          <w:lang w:val="en-US"/>
        </w:rPr>
        <w:t xml:space="preserve">at critical timepoints </w:t>
      </w:r>
      <w:r w:rsidRPr="007E67E4">
        <w:rPr>
          <w:lang w:val="en-US"/>
        </w:rPr>
        <w:t xml:space="preserve">during </w:t>
      </w:r>
      <w:r w:rsidR="00F84C80" w:rsidRPr="007E67E4">
        <w:rPr>
          <w:lang w:val="en-US"/>
        </w:rPr>
        <w:t>development, disease progression</w:t>
      </w:r>
      <w:r w:rsidR="008C1A24" w:rsidRPr="007E67E4">
        <w:rPr>
          <w:lang w:val="en-US"/>
        </w:rPr>
        <w:t>,</w:t>
      </w:r>
      <w:r w:rsidR="00F84C80" w:rsidRPr="007E67E4">
        <w:rPr>
          <w:lang w:val="en-US"/>
        </w:rPr>
        <w:t xml:space="preserve"> and </w:t>
      </w:r>
      <w:r w:rsidRPr="007E67E4">
        <w:rPr>
          <w:lang w:val="en-US"/>
        </w:rPr>
        <w:t>regeneration.</w:t>
      </w:r>
    </w:p>
    <w:p w14:paraId="210340E7" w14:textId="77777777" w:rsidR="002F28DA" w:rsidRPr="007E67E4" w:rsidRDefault="002F28DA" w:rsidP="007E67E4">
      <w:pPr>
        <w:spacing w:line="0" w:lineRule="atLeast"/>
        <w:rPr>
          <w:lang w:val="en-US"/>
        </w:rPr>
      </w:pPr>
    </w:p>
    <w:p w14:paraId="68596667" w14:textId="3CCABD00" w:rsidR="006E4797" w:rsidRPr="007E67E4" w:rsidRDefault="00551D82" w:rsidP="007E67E4">
      <w:pPr>
        <w:spacing w:line="0" w:lineRule="atLeast"/>
        <w:rPr>
          <w:lang w:val="en-US"/>
        </w:rPr>
      </w:pPr>
      <w:r w:rsidRPr="007E67E4">
        <w:rPr>
          <w:b/>
          <w:lang w:val="en-US"/>
        </w:rPr>
        <w:t>INTRODUCTION:</w:t>
      </w:r>
      <w:r w:rsidRPr="007E67E4">
        <w:rPr>
          <w:lang w:val="en-US"/>
        </w:rPr>
        <w:t xml:space="preserve"> </w:t>
      </w:r>
    </w:p>
    <w:p w14:paraId="48BA6B0A" w14:textId="477775EA" w:rsidR="006E4797" w:rsidRPr="007E67E4" w:rsidRDefault="00B55BE3" w:rsidP="007E67E4">
      <w:pPr>
        <w:spacing w:line="0" w:lineRule="atLeast"/>
        <w:rPr>
          <w:bCs/>
          <w:lang w:val="en-US"/>
        </w:rPr>
      </w:pPr>
      <w:r w:rsidRPr="007E67E4">
        <w:rPr>
          <w:bCs/>
          <w:lang w:val="en-US"/>
        </w:rPr>
        <w:t>In contrast to humans, zebrafish</w:t>
      </w:r>
      <w:r w:rsidR="00B678B7" w:rsidRPr="007E67E4">
        <w:rPr>
          <w:bCs/>
          <w:lang w:val="en-US"/>
        </w:rPr>
        <w:t xml:space="preserve"> (</w:t>
      </w:r>
      <w:r w:rsidR="00B678B7" w:rsidRPr="007E67E4">
        <w:rPr>
          <w:bCs/>
          <w:i/>
          <w:iCs/>
          <w:lang w:val="en-US"/>
        </w:rPr>
        <w:t>D</w:t>
      </w:r>
      <w:r w:rsidR="00CE3E1A" w:rsidRPr="007E67E4">
        <w:rPr>
          <w:bCs/>
          <w:i/>
          <w:iCs/>
          <w:lang w:val="en-US"/>
        </w:rPr>
        <w:t>anio</w:t>
      </w:r>
      <w:r w:rsidR="00B678B7" w:rsidRPr="007E67E4">
        <w:rPr>
          <w:bCs/>
          <w:i/>
          <w:iCs/>
          <w:lang w:val="en-US"/>
        </w:rPr>
        <w:t xml:space="preserve"> rerio</w:t>
      </w:r>
      <w:r w:rsidR="00B678B7" w:rsidRPr="007E67E4">
        <w:rPr>
          <w:bCs/>
          <w:lang w:val="en-US"/>
        </w:rPr>
        <w:t>)</w:t>
      </w:r>
      <w:r w:rsidRPr="007E67E4">
        <w:rPr>
          <w:bCs/>
          <w:lang w:val="en-US"/>
        </w:rPr>
        <w:t xml:space="preserve"> maintain the capacity to regenerate lost cardiac </w:t>
      </w:r>
      <w:r w:rsidRPr="007E67E4">
        <w:rPr>
          <w:bCs/>
          <w:lang w:val="en-US"/>
        </w:rPr>
        <w:lastRenderedPageBreak/>
        <w:t>tissue throughout their adult life</w:t>
      </w:r>
      <w:sdt>
        <w:sdtPr>
          <w:rPr>
            <w:bCs/>
            <w:vertAlign w:val="superscript"/>
            <w:lang w:val="en-US"/>
          </w:rPr>
          <w:tag w:val="MENDELEY_CITATION_v3_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"/>
          <w:id w:val="2059895319"/>
          <w:placeholder>
            <w:docPart w:val="DefaultPlaceholder_-1854013440"/>
          </w:placeholder>
        </w:sdtPr>
        <w:sdtContent>
          <w:r w:rsidR="006F4990" w:rsidRPr="007E67E4">
            <w:rPr>
              <w:bCs/>
              <w:vertAlign w:val="superscript"/>
              <w:lang w:val="en-US"/>
            </w:rPr>
            <w:t>1</w:t>
          </w:r>
        </w:sdtContent>
      </w:sdt>
      <w:r w:rsidRPr="007E67E4">
        <w:rPr>
          <w:bCs/>
          <w:lang w:val="en-US"/>
        </w:rPr>
        <w:t>.</w:t>
      </w:r>
      <w:r w:rsidR="003811EA" w:rsidRPr="007E67E4">
        <w:rPr>
          <w:bCs/>
          <w:lang w:val="en-US"/>
        </w:rPr>
        <w:t xml:space="preserve"> </w:t>
      </w:r>
      <w:r w:rsidR="00BD65B7" w:rsidRPr="007E67E4">
        <w:rPr>
          <w:bCs/>
          <w:lang w:val="en-US"/>
        </w:rPr>
        <w:t>Upon cardiac injury, the cardiomyocytes in the wound border zone de-differentiate and re-enter the cell cycle</w:t>
      </w:r>
      <w:sdt>
        <w:sdtPr>
          <w:rPr>
            <w:bCs/>
            <w:vertAlign w:val="superscript"/>
            <w:lang w:val="en-US"/>
          </w:rPr>
          <w:tag w:val="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"/>
          <w:id w:val="225034675"/>
          <w:placeholder>
            <w:docPart w:val="DefaultPlaceholder_-1854013440"/>
          </w:placeholder>
        </w:sdtPr>
        <w:sdtContent>
          <w:r w:rsidR="006F4990" w:rsidRPr="007E67E4">
            <w:rPr>
              <w:bCs/>
              <w:vertAlign w:val="superscript"/>
              <w:lang w:val="en-US"/>
            </w:rPr>
            <w:t>2,3</w:t>
          </w:r>
        </w:sdtContent>
      </w:sdt>
      <w:r w:rsidR="00BD65B7" w:rsidRPr="007E67E4">
        <w:rPr>
          <w:bCs/>
          <w:lang w:val="en-US"/>
        </w:rPr>
        <w:t xml:space="preserve"> </w:t>
      </w:r>
      <w:proofErr w:type="gramStart"/>
      <w:r w:rsidR="00C75775" w:rsidRPr="007E67E4">
        <w:rPr>
          <w:bCs/>
          <w:lang w:val="en-US"/>
        </w:rPr>
        <w:t>in order to</w:t>
      </w:r>
      <w:proofErr w:type="gramEnd"/>
      <w:r w:rsidR="00C75775" w:rsidRPr="007E67E4">
        <w:rPr>
          <w:bCs/>
          <w:lang w:val="en-US"/>
        </w:rPr>
        <w:t xml:space="preserve"> restore cardiomyocyte numbers</w:t>
      </w:r>
      <w:sdt>
        <w:sdtPr>
          <w:rPr>
            <w:bCs/>
            <w:vertAlign w:val="superscript"/>
            <w:lang w:val="en-US"/>
          </w:rPr>
          <w:tag w:val="MENDELEY_CITATION_v3_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"/>
          <w:id w:val="993078041"/>
          <w:placeholder>
            <w:docPart w:val="DefaultPlaceholder_-1854013440"/>
          </w:placeholder>
        </w:sdtPr>
        <w:sdtContent>
          <w:r w:rsidR="006F4990" w:rsidRPr="007E67E4">
            <w:rPr>
              <w:bCs/>
              <w:vertAlign w:val="superscript"/>
              <w:lang w:val="en-US"/>
            </w:rPr>
            <w:t>4</w:t>
          </w:r>
        </w:sdtContent>
      </w:sdt>
      <w:r w:rsidR="00C75775" w:rsidRPr="007E67E4">
        <w:rPr>
          <w:bCs/>
          <w:lang w:val="en-US"/>
        </w:rPr>
        <w:t xml:space="preserve"> and repopulate the wound.</w:t>
      </w:r>
      <w:r w:rsidR="00A86B18" w:rsidRPr="007E67E4">
        <w:rPr>
          <w:bCs/>
          <w:lang w:val="en-US"/>
        </w:rPr>
        <w:t xml:space="preserve"> </w:t>
      </w:r>
      <w:r w:rsidR="00C75775" w:rsidRPr="007E67E4">
        <w:rPr>
          <w:bCs/>
          <w:lang w:val="en-US"/>
        </w:rPr>
        <w:t xml:space="preserve">Recently, </w:t>
      </w:r>
      <w:r w:rsidR="00194099" w:rsidRPr="007E67E4">
        <w:rPr>
          <w:bCs/>
          <w:lang w:val="en-US"/>
        </w:rPr>
        <w:t>the importance of cardiomyocyte redifferentiation</w:t>
      </w:r>
      <w:r w:rsidR="000B429E" w:rsidRPr="007E67E4">
        <w:rPr>
          <w:bCs/>
          <w:lang w:val="en-US"/>
        </w:rPr>
        <w:t xml:space="preserve"> in the regenerative process has been </w:t>
      </w:r>
      <w:r w:rsidR="005F1210" w:rsidRPr="007E67E4">
        <w:rPr>
          <w:bCs/>
          <w:lang w:val="en-US"/>
        </w:rPr>
        <w:t>recognised</w:t>
      </w:r>
      <w:sdt>
        <w:sdtPr>
          <w:rPr>
            <w:bCs/>
            <w:vertAlign w:val="superscript"/>
            <w:lang w:val="en-US"/>
          </w:rPr>
          <w:tag w:val="MENDELEY_CITATION_v3_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"/>
          <w:id w:val="-1943147789"/>
          <w:placeholder>
            <w:docPart w:val="DefaultPlaceholder_-1854013440"/>
          </w:placeholder>
        </w:sdtPr>
        <w:sdtContent>
          <w:r w:rsidR="006F4990" w:rsidRPr="007E67E4">
            <w:rPr>
              <w:bCs/>
              <w:vertAlign w:val="superscript"/>
              <w:lang w:val="en-US"/>
            </w:rPr>
            <w:t>5</w:t>
          </w:r>
        </w:sdtContent>
      </w:sdt>
      <w:r w:rsidR="000B429E" w:rsidRPr="007E67E4">
        <w:rPr>
          <w:bCs/>
          <w:lang w:val="en-US"/>
        </w:rPr>
        <w:t>.</w:t>
      </w:r>
      <w:r w:rsidR="00EB0078" w:rsidRPr="007E67E4">
        <w:rPr>
          <w:bCs/>
          <w:lang w:val="en-US"/>
        </w:rPr>
        <w:t xml:space="preserve"> </w:t>
      </w:r>
      <w:r w:rsidR="00A86B18" w:rsidRPr="007E67E4">
        <w:rPr>
          <w:bCs/>
          <w:lang w:val="en-US"/>
        </w:rPr>
        <w:t>Both those processes are tightly regulated by metabolic changes in the zebrafish heart</w:t>
      </w:r>
      <w:r w:rsidR="008C1A24" w:rsidRPr="007E67E4">
        <w:rPr>
          <w:bCs/>
          <w:lang w:val="en-US"/>
        </w:rPr>
        <w:t>,</w:t>
      </w:r>
      <w:r w:rsidR="00CF3C4D" w:rsidRPr="007E67E4">
        <w:rPr>
          <w:bCs/>
          <w:lang w:val="en-US"/>
        </w:rPr>
        <w:t xml:space="preserve"> with glycolysis driving proliferation</w:t>
      </w:r>
      <w:sdt>
        <w:sdtPr>
          <w:rPr>
            <w:bCs/>
            <w:vertAlign w:val="superscript"/>
            <w:lang w:val="en-US"/>
          </w:rPr>
          <w:tag w:val="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"/>
          <w:id w:val="-1603340827"/>
          <w:placeholder>
            <w:docPart w:val="DefaultPlaceholder_-1854013440"/>
          </w:placeholder>
        </w:sdtPr>
        <w:sdtContent>
          <w:r w:rsidR="006F4990" w:rsidRPr="007E67E4">
            <w:rPr>
              <w:bCs/>
              <w:vertAlign w:val="superscript"/>
              <w:lang w:val="en-US"/>
            </w:rPr>
            <w:t>6,7</w:t>
          </w:r>
        </w:sdtContent>
      </w:sdt>
      <w:r w:rsidR="00CF3C4D" w:rsidRPr="007E67E4">
        <w:rPr>
          <w:bCs/>
          <w:lang w:val="en-US"/>
        </w:rPr>
        <w:t xml:space="preserve"> and oxidative phosphorylation (OXPHOS) promoting redifferentiation</w:t>
      </w:r>
      <w:sdt>
        <w:sdtPr>
          <w:rPr>
            <w:bCs/>
            <w:vertAlign w:val="superscript"/>
            <w:lang w:val="en-US"/>
          </w:rPr>
          <w:tag w:val="MENDELEY_CITATION_v3_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"/>
          <w:id w:val="1674604727"/>
          <w:placeholder>
            <w:docPart w:val="DefaultPlaceholder_-1854013440"/>
          </w:placeholder>
        </w:sdtPr>
        <w:sdtContent>
          <w:r w:rsidR="006F4990" w:rsidRPr="007E67E4">
            <w:rPr>
              <w:bCs/>
              <w:vertAlign w:val="superscript"/>
              <w:lang w:val="en-US"/>
            </w:rPr>
            <w:t>8</w:t>
          </w:r>
        </w:sdtContent>
      </w:sdt>
      <w:r w:rsidR="00CF3C4D" w:rsidRPr="007E67E4">
        <w:rPr>
          <w:bCs/>
          <w:lang w:val="en-US"/>
        </w:rPr>
        <w:t xml:space="preserve">. </w:t>
      </w:r>
      <w:r w:rsidR="00590E7F" w:rsidRPr="007E67E4">
        <w:rPr>
          <w:bCs/>
          <w:lang w:val="en-US"/>
        </w:rPr>
        <w:t xml:space="preserve">Although pharmacological and genetic methods to manipulate metabolism </w:t>
      </w:r>
      <w:r w:rsidR="00CB35CC" w:rsidRPr="007E67E4">
        <w:rPr>
          <w:bCs/>
          <w:lang w:val="en-US"/>
        </w:rPr>
        <w:t>are widespread in the field of regeneration</w:t>
      </w:r>
      <w:sdt>
        <w:sdtPr>
          <w:rPr>
            <w:bCs/>
            <w:vertAlign w:val="superscript"/>
            <w:lang w:val="en-US"/>
          </w:rPr>
          <w:tag w:val="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"/>
          <w:id w:val="-1291965124"/>
          <w:placeholder>
            <w:docPart w:val="DefaultPlaceholder_-1854013440"/>
          </w:placeholder>
        </w:sdtPr>
        <w:sdtContent>
          <w:r w:rsidR="003A4FAA" w:rsidRPr="007E67E4">
            <w:rPr>
              <w:bCs/>
              <w:vertAlign w:val="superscript"/>
              <w:lang w:val="en-US"/>
            </w:rPr>
            <w:t>6</w:t>
          </w:r>
          <w:r w:rsidR="006F4990" w:rsidRPr="007E67E4">
            <w:rPr>
              <w:bCs/>
              <w:vertAlign w:val="superscript"/>
              <w:lang w:val="en-US"/>
            </w:rPr>
            <w:t>,</w:t>
          </w:r>
          <w:r w:rsidR="003A4FAA" w:rsidRPr="007E67E4">
            <w:rPr>
              <w:bCs/>
              <w:vertAlign w:val="superscript"/>
              <w:lang w:val="en-US"/>
            </w:rPr>
            <w:t>7</w:t>
          </w:r>
        </w:sdtContent>
      </w:sdt>
      <w:r w:rsidR="00CB35CC" w:rsidRPr="007E67E4">
        <w:rPr>
          <w:bCs/>
          <w:lang w:val="en-US"/>
        </w:rPr>
        <w:t xml:space="preserve">, validation of </w:t>
      </w:r>
      <w:r w:rsidR="00D70FB9" w:rsidRPr="007E67E4">
        <w:rPr>
          <w:bCs/>
          <w:lang w:val="en-US"/>
        </w:rPr>
        <w:t>the metabolic effects of those perturbations remain</w:t>
      </w:r>
      <w:r w:rsidR="008C1A24" w:rsidRPr="007E67E4">
        <w:rPr>
          <w:bCs/>
          <w:lang w:val="en-US"/>
        </w:rPr>
        <w:t>s</w:t>
      </w:r>
      <w:r w:rsidR="00D70FB9" w:rsidRPr="007E67E4">
        <w:rPr>
          <w:bCs/>
          <w:lang w:val="en-US"/>
        </w:rPr>
        <w:t xml:space="preserve"> challenging due to </w:t>
      </w:r>
      <w:r w:rsidR="00F62F2A" w:rsidRPr="007E67E4">
        <w:rPr>
          <w:bCs/>
          <w:lang w:val="en-US"/>
        </w:rPr>
        <w:t>the small size of the zebrafish</w:t>
      </w:r>
      <w:r w:rsidR="008C1A24" w:rsidRPr="007E67E4">
        <w:rPr>
          <w:bCs/>
          <w:lang w:val="en-US"/>
        </w:rPr>
        <w:t>,</w:t>
      </w:r>
      <w:r w:rsidR="00F62F2A" w:rsidRPr="007E67E4">
        <w:rPr>
          <w:bCs/>
          <w:lang w:val="en-US"/>
        </w:rPr>
        <w:t xml:space="preserve"> </w:t>
      </w:r>
      <w:r w:rsidR="003A413C" w:rsidRPr="007E67E4">
        <w:rPr>
          <w:bCs/>
          <w:lang w:val="en-US"/>
        </w:rPr>
        <w:t xml:space="preserve">which requires </w:t>
      </w:r>
      <w:r w:rsidR="004743B0" w:rsidRPr="007E67E4">
        <w:rPr>
          <w:bCs/>
          <w:lang w:val="en-US"/>
        </w:rPr>
        <w:t>a complex</w:t>
      </w:r>
      <w:r w:rsidR="00F4666E" w:rsidRPr="007E67E4">
        <w:rPr>
          <w:bCs/>
          <w:lang w:val="en-US"/>
        </w:rPr>
        <w:t>, customized</w:t>
      </w:r>
      <w:r w:rsidR="004743B0" w:rsidRPr="007E67E4">
        <w:rPr>
          <w:bCs/>
          <w:lang w:val="en-US"/>
        </w:rPr>
        <w:t xml:space="preserve"> setup for canulation</w:t>
      </w:r>
      <w:sdt>
        <w:sdtPr>
          <w:rPr>
            <w:bCs/>
            <w:vertAlign w:val="superscript"/>
            <w:lang w:val="en-US"/>
          </w:rPr>
          <w:tag w:val="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"/>
          <w:id w:val="-637570567"/>
          <w:placeholder>
            <w:docPart w:val="DefaultPlaceholder_-1854013440"/>
          </w:placeholder>
        </w:sdtPr>
        <w:sdtContent>
          <w:r w:rsidR="003A4FAA" w:rsidRPr="007E67E4">
            <w:rPr>
              <w:bCs/>
              <w:vertAlign w:val="superscript"/>
              <w:lang w:val="en-US"/>
            </w:rPr>
            <w:t>9</w:t>
          </w:r>
          <w:r w:rsidR="006F4990" w:rsidRPr="007E67E4">
            <w:rPr>
              <w:bCs/>
              <w:vertAlign w:val="superscript"/>
              <w:lang w:val="en-US"/>
            </w:rPr>
            <w:t>–1</w:t>
          </w:r>
          <w:r w:rsidR="003A4FAA" w:rsidRPr="007E67E4">
            <w:rPr>
              <w:bCs/>
              <w:vertAlign w:val="superscript"/>
              <w:lang w:val="en-US"/>
            </w:rPr>
            <w:t>1</w:t>
          </w:r>
        </w:sdtContent>
      </w:sdt>
      <w:r w:rsidR="00095DF0" w:rsidRPr="007E67E4">
        <w:rPr>
          <w:bCs/>
          <w:lang w:val="en-US"/>
        </w:rPr>
        <w:t xml:space="preserve"> or</w:t>
      </w:r>
      <w:r w:rsidR="007B4897" w:rsidRPr="007E67E4">
        <w:rPr>
          <w:bCs/>
          <w:lang w:val="en-US"/>
        </w:rPr>
        <w:t xml:space="preserve"> </w:t>
      </w:r>
      <w:r w:rsidR="003A413C" w:rsidRPr="007E67E4">
        <w:rPr>
          <w:bCs/>
          <w:lang w:val="en-US"/>
        </w:rPr>
        <w:t xml:space="preserve">pooling of </w:t>
      </w:r>
      <w:r w:rsidR="005549CB" w:rsidRPr="007E67E4">
        <w:rPr>
          <w:bCs/>
          <w:lang w:val="en-US"/>
        </w:rPr>
        <w:t>multiple</w:t>
      </w:r>
      <w:r w:rsidR="003A413C" w:rsidRPr="007E67E4">
        <w:rPr>
          <w:bCs/>
          <w:lang w:val="en-US"/>
        </w:rPr>
        <w:t xml:space="preserve"> hearts for </w:t>
      </w:r>
      <w:r w:rsidR="00372C92" w:rsidRPr="007E67E4">
        <w:rPr>
          <w:bCs/>
          <w:lang w:val="en-US"/>
        </w:rPr>
        <w:t>mass spectrometry</w:t>
      </w:r>
      <w:sdt>
        <w:sdtPr>
          <w:rPr>
            <w:bCs/>
            <w:vertAlign w:val="superscript"/>
            <w:lang w:val="en-US"/>
          </w:rPr>
          <w:tag w:val="MENDELEY_CITATION_v3_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"/>
          <w:id w:val="1141773862"/>
          <w:placeholder>
            <w:docPart w:val="DefaultPlaceholder_-1854013440"/>
          </w:placeholder>
        </w:sdtPr>
        <w:sdtContent>
          <w:r w:rsidR="006F4990" w:rsidRPr="007E67E4">
            <w:rPr>
              <w:bCs/>
              <w:vertAlign w:val="superscript"/>
              <w:lang w:val="en-US"/>
            </w:rPr>
            <w:t>1</w:t>
          </w:r>
          <w:r w:rsidR="003A4FAA" w:rsidRPr="007E67E4">
            <w:rPr>
              <w:bCs/>
              <w:vertAlign w:val="superscript"/>
              <w:lang w:val="en-US"/>
            </w:rPr>
            <w:t>2</w:t>
          </w:r>
        </w:sdtContent>
      </w:sdt>
      <w:r w:rsidR="00FE0E08" w:rsidRPr="007E67E4">
        <w:rPr>
          <w:bCs/>
          <w:lang w:val="en-US"/>
        </w:rPr>
        <w:t xml:space="preserve"> or </w:t>
      </w:r>
      <w:r w:rsidR="003A413C" w:rsidRPr="007E67E4">
        <w:rPr>
          <w:bCs/>
          <w:lang w:val="en-US"/>
        </w:rPr>
        <w:t>NMR spectroscopy</w:t>
      </w:r>
      <w:sdt>
        <w:sdtPr>
          <w:rPr>
            <w:bCs/>
            <w:vertAlign w:val="superscript"/>
            <w:lang w:val="en-US"/>
          </w:rPr>
          <w:tag w:val="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"/>
          <w:id w:val="341601056"/>
          <w:placeholder>
            <w:docPart w:val="DefaultPlaceholder_-1854013440"/>
          </w:placeholder>
        </w:sdtPr>
        <w:sdtContent>
          <w:r w:rsidR="006F4990" w:rsidRPr="007E67E4">
            <w:rPr>
              <w:bCs/>
              <w:vertAlign w:val="superscript"/>
              <w:lang w:val="en-US"/>
            </w:rPr>
            <w:t>8,1</w:t>
          </w:r>
          <w:r w:rsidR="003A4FAA" w:rsidRPr="007E67E4">
            <w:rPr>
              <w:bCs/>
              <w:vertAlign w:val="superscript"/>
              <w:lang w:val="en-US"/>
            </w:rPr>
            <w:t>3</w:t>
          </w:r>
        </w:sdtContent>
      </w:sdt>
      <w:r w:rsidR="00F62F2A" w:rsidRPr="007E67E4">
        <w:rPr>
          <w:bCs/>
          <w:lang w:val="en-US"/>
        </w:rPr>
        <w:t xml:space="preserve">. </w:t>
      </w:r>
    </w:p>
    <w:p w14:paraId="46C0AD28" w14:textId="77777777" w:rsidR="008C1A24" w:rsidRPr="007E67E4" w:rsidRDefault="008C1A24" w:rsidP="007E67E4">
      <w:pPr>
        <w:spacing w:line="0" w:lineRule="atLeast"/>
        <w:rPr>
          <w:bCs/>
          <w:lang w:val="en-US"/>
        </w:rPr>
      </w:pPr>
    </w:p>
    <w:p w14:paraId="5933B634" w14:textId="53D87CC5" w:rsidR="00AE1B02" w:rsidRPr="007E67E4" w:rsidRDefault="004A63FC" w:rsidP="007E67E4">
      <w:pPr>
        <w:spacing w:line="0" w:lineRule="atLeast"/>
        <w:rPr>
          <w:bCs/>
          <w:lang w:val="en-US"/>
        </w:rPr>
      </w:pPr>
      <w:proofErr w:type="gramStart"/>
      <w:r w:rsidRPr="007E67E4">
        <w:rPr>
          <w:bCs/>
          <w:lang w:val="en-US"/>
        </w:rPr>
        <w:t>In order to</w:t>
      </w:r>
      <w:proofErr w:type="gramEnd"/>
      <w:r w:rsidRPr="007E67E4">
        <w:rPr>
          <w:bCs/>
          <w:lang w:val="en-US"/>
        </w:rPr>
        <w:t xml:space="preserve"> circumvent </w:t>
      </w:r>
      <w:r w:rsidR="002A54F0" w:rsidRPr="007E67E4">
        <w:rPr>
          <w:bCs/>
          <w:lang w:val="en-US"/>
        </w:rPr>
        <w:t>these</w:t>
      </w:r>
      <w:r w:rsidRPr="007E67E4">
        <w:rPr>
          <w:bCs/>
          <w:lang w:val="en-US"/>
        </w:rPr>
        <w:t xml:space="preserve"> limitation</w:t>
      </w:r>
      <w:r w:rsidR="002A54F0" w:rsidRPr="007E67E4">
        <w:rPr>
          <w:bCs/>
          <w:lang w:val="en-US"/>
        </w:rPr>
        <w:t>s</w:t>
      </w:r>
      <w:r w:rsidRPr="007E67E4">
        <w:rPr>
          <w:bCs/>
          <w:lang w:val="en-US"/>
        </w:rPr>
        <w:t>, w</w:t>
      </w:r>
      <w:r w:rsidR="00F62F2A" w:rsidRPr="007E67E4">
        <w:rPr>
          <w:bCs/>
          <w:lang w:val="en-US"/>
        </w:rPr>
        <w:t xml:space="preserve">e recently </w:t>
      </w:r>
      <w:r w:rsidRPr="007E67E4">
        <w:rPr>
          <w:bCs/>
          <w:lang w:val="en-US"/>
        </w:rPr>
        <w:t>described</w:t>
      </w:r>
      <w:r w:rsidR="00F62F2A" w:rsidRPr="007E67E4">
        <w:rPr>
          <w:bCs/>
          <w:lang w:val="en-US"/>
        </w:rPr>
        <w:t xml:space="preserve"> the use of the Seahorse XFe24 </w:t>
      </w:r>
      <w:r w:rsidR="00105117" w:rsidRPr="007E67E4">
        <w:rPr>
          <w:bCs/>
          <w:lang w:val="en-US"/>
        </w:rPr>
        <w:t>Analyzer</w:t>
      </w:r>
      <w:r w:rsidR="007636C5" w:rsidRPr="007E67E4">
        <w:rPr>
          <w:bCs/>
          <w:lang w:val="en-US"/>
        </w:rPr>
        <w:t xml:space="preserve"> for </w:t>
      </w:r>
      <w:r w:rsidR="008C1A24" w:rsidRPr="007E67E4">
        <w:rPr>
          <w:bCs/>
          <w:lang w:val="en-US"/>
        </w:rPr>
        <w:t>high-</w:t>
      </w:r>
      <w:r w:rsidR="007636C5" w:rsidRPr="007E67E4">
        <w:rPr>
          <w:bCs/>
          <w:lang w:val="en-US"/>
        </w:rPr>
        <w:t xml:space="preserve">throughput metabolic profiling of whole zebrafish </w:t>
      </w:r>
      <w:r w:rsidR="00B44167" w:rsidRPr="007E67E4">
        <w:rPr>
          <w:bCs/>
          <w:lang w:val="en-US"/>
        </w:rPr>
        <w:t>ventricles</w:t>
      </w:r>
      <w:r w:rsidR="002F194A" w:rsidRPr="007E67E4">
        <w:rPr>
          <w:bCs/>
          <w:lang w:val="en-US"/>
        </w:rPr>
        <w:t xml:space="preserve"> </w:t>
      </w:r>
      <w:r w:rsidR="002F194A" w:rsidRPr="007E67E4">
        <w:rPr>
          <w:bCs/>
          <w:i/>
          <w:iCs/>
          <w:lang w:val="en-US"/>
        </w:rPr>
        <w:t>ex vivo</w:t>
      </w:r>
      <w:sdt>
        <w:sdtPr>
          <w:rPr>
            <w:bCs/>
            <w:vertAlign w:val="superscript"/>
            <w:lang w:val="en-US"/>
          </w:rPr>
          <w:tag w:val="MENDELEY_CITATION_v3_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"/>
          <w:id w:val="-1623835848"/>
          <w:placeholder>
            <w:docPart w:val="DefaultPlaceholder_-1854013440"/>
          </w:placeholder>
        </w:sdtPr>
        <w:sdtContent>
          <w:r w:rsidR="006F4990" w:rsidRPr="007E67E4">
            <w:rPr>
              <w:bCs/>
              <w:vertAlign w:val="superscript"/>
              <w:lang w:val="en-US"/>
            </w:rPr>
            <w:t>8</w:t>
          </w:r>
        </w:sdtContent>
      </w:sdt>
      <w:r w:rsidR="007636C5" w:rsidRPr="007E67E4">
        <w:rPr>
          <w:bCs/>
          <w:lang w:val="en-US"/>
        </w:rPr>
        <w:t xml:space="preserve">. </w:t>
      </w:r>
      <w:r w:rsidR="006A283A" w:rsidRPr="007E67E4">
        <w:rPr>
          <w:bCs/>
          <w:lang w:val="en-US"/>
        </w:rPr>
        <w:t xml:space="preserve">The </w:t>
      </w:r>
      <w:r w:rsidR="008C1A24" w:rsidRPr="007E67E4">
        <w:rPr>
          <w:lang w:val="en-US"/>
        </w:rPr>
        <w:t>extracellular flux</w:t>
      </w:r>
      <w:r w:rsidR="006A283A" w:rsidRPr="007E67E4">
        <w:rPr>
          <w:bCs/>
          <w:lang w:val="en-US"/>
        </w:rPr>
        <w:t xml:space="preserve"> assay is designed to measure the oxygen consumption</w:t>
      </w:r>
      <w:r w:rsidR="00A35D27" w:rsidRPr="007E67E4">
        <w:rPr>
          <w:bCs/>
          <w:lang w:val="en-US"/>
        </w:rPr>
        <w:t xml:space="preserve"> rate</w:t>
      </w:r>
      <w:r w:rsidR="006A283A" w:rsidRPr="007E67E4">
        <w:rPr>
          <w:bCs/>
          <w:lang w:val="en-US"/>
        </w:rPr>
        <w:t xml:space="preserve"> (OCR) and extracellular acidification rate (ECAR) of </w:t>
      </w:r>
      <w:r w:rsidR="004F782B" w:rsidRPr="007E67E4">
        <w:rPr>
          <w:bCs/>
          <w:lang w:val="en-US"/>
        </w:rPr>
        <w:t>cells, pancreatic islets</w:t>
      </w:r>
      <w:r w:rsidR="008C1A24" w:rsidRPr="007E67E4">
        <w:rPr>
          <w:bCs/>
          <w:lang w:val="en-US"/>
        </w:rPr>
        <w:t>,</w:t>
      </w:r>
      <w:r w:rsidR="004F782B" w:rsidRPr="007E67E4">
        <w:rPr>
          <w:bCs/>
          <w:lang w:val="en-US"/>
        </w:rPr>
        <w:t xml:space="preserve"> </w:t>
      </w:r>
      <w:r w:rsidR="00463222" w:rsidRPr="007E67E4">
        <w:rPr>
          <w:bCs/>
          <w:lang w:val="en-US"/>
        </w:rPr>
        <w:t>and spheroids</w:t>
      </w:r>
      <w:r w:rsidR="00A35D27" w:rsidRPr="007E67E4">
        <w:rPr>
          <w:bCs/>
          <w:lang w:val="en-US"/>
        </w:rPr>
        <w:t>. This is achieved</w:t>
      </w:r>
      <w:r w:rsidR="00463222" w:rsidRPr="007E67E4">
        <w:rPr>
          <w:bCs/>
          <w:lang w:val="en-US"/>
        </w:rPr>
        <w:t xml:space="preserve"> through </w:t>
      </w:r>
      <w:r w:rsidR="0091498C" w:rsidRPr="007E67E4">
        <w:rPr>
          <w:bCs/>
          <w:lang w:val="en-US"/>
        </w:rPr>
        <w:t xml:space="preserve">solid-state </w:t>
      </w:r>
      <w:r w:rsidR="00700249" w:rsidRPr="007E67E4">
        <w:rPr>
          <w:bCs/>
          <w:lang w:val="en-US"/>
        </w:rPr>
        <w:t>sensors that detect changes in oxygen and proton concentration</w:t>
      </w:r>
      <w:r w:rsidR="008247C0" w:rsidRPr="007E67E4">
        <w:rPr>
          <w:bCs/>
          <w:lang w:val="en-US"/>
        </w:rPr>
        <w:t xml:space="preserve"> (pH)</w:t>
      </w:r>
      <w:r w:rsidR="00700249" w:rsidRPr="007E67E4">
        <w:rPr>
          <w:bCs/>
          <w:lang w:val="en-US"/>
        </w:rPr>
        <w:t xml:space="preserve"> </w:t>
      </w:r>
      <w:r w:rsidR="00A35D27" w:rsidRPr="007E67E4">
        <w:rPr>
          <w:bCs/>
          <w:lang w:val="en-US"/>
        </w:rPr>
        <w:t>in the media</w:t>
      </w:r>
      <w:r w:rsidR="003F2E52" w:rsidRPr="007E67E4">
        <w:rPr>
          <w:bCs/>
          <w:lang w:val="en-US"/>
        </w:rPr>
        <w:t xml:space="preserve"> that result from the respiratory electron transport chain </w:t>
      </w:r>
      <w:r w:rsidR="00105117" w:rsidRPr="007E67E4">
        <w:rPr>
          <w:bCs/>
          <w:lang w:val="en-US"/>
        </w:rPr>
        <w:t>utilization</w:t>
      </w:r>
      <w:r w:rsidR="003F2E52" w:rsidRPr="007E67E4">
        <w:rPr>
          <w:bCs/>
          <w:lang w:val="en-US"/>
        </w:rPr>
        <w:t xml:space="preserve"> of oxygen and glycolysis-dependent lactate production</w:t>
      </w:r>
      <w:r w:rsidR="00A66EC0" w:rsidRPr="007E67E4">
        <w:rPr>
          <w:bCs/>
          <w:lang w:val="en-US"/>
        </w:rPr>
        <w:t>, respectively</w:t>
      </w:r>
      <w:r w:rsidR="00EE17B0" w:rsidRPr="007E67E4">
        <w:rPr>
          <w:bCs/>
          <w:lang w:val="en-US"/>
        </w:rPr>
        <w:t xml:space="preserve"> (</w:t>
      </w:r>
      <w:r w:rsidR="00EE17B0" w:rsidRPr="007E67E4">
        <w:rPr>
          <w:b/>
          <w:lang w:val="en-US"/>
        </w:rPr>
        <w:t>Fig</w:t>
      </w:r>
      <w:r w:rsidR="008C1A24" w:rsidRPr="007E67E4">
        <w:rPr>
          <w:b/>
          <w:lang w:val="en-US"/>
        </w:rPr>
        <w:t>ure</w:t>
      </w:r>
      <w:r w:rsidR="00EE17B0" w:rsidRPr="007E67E4">
        <w:rPr>
          <w:b/>
          <w:lang w:val="en-US"/>
        </w:rPr>
        <w:t xml:space="preserve"> 1A</w:t>
      </w:r>
      <w:r w:rsidR="00EE17B0" w:rsidRPr="007E67E4">
        <w:rPr>
          <w:bCs/>
          <w:lang w:val="en-US"/>
        </w:rPr>
        <w:t>)</w:t>
      </w:r>
      <w:sdt>
        <w:sdtPr>
          <w:rPr>
            <w:bCs/>
            <w:vertAlign w:val="superscript"/>
            <w:lang w:val="en-US"/>
          </w:rPr>
          <w:tag w:val="MENDELEY_CITATION_v3_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"/>
          <w:id w:val="-1453087510"/>
          <w:placeholder>
            <w:docPart w:val="DefaultPlaceholder_-1854013440"/>
          </w:placeholder>
        </w:sdtPr>
        <w:sdtContent>
          <w:r w:rsidR="006F4990" w:rsidRPr="007E67E4">
            <w:rPr>
              <w:bCs/>
              <w:vertAlign w:val="superscript"/>
              <w:lang w:val="en-US"/>
            </w:rPr>
            <w:t>1</w:t>
          </w:r>
          <w:r w:rsidR="003A4FAA" w:rsidRPr="007E67E4">
            <w:rPr>
              <w:bCs/>
              <w:vertAlign w:val="superscript"/>
              <w:lang w:val="en-US"/>
            </w:rPr>
            <w:t>4</w:t>
          </w:r>
        </w:sdtContent>
      </w:sdt>
      <w:r w:rsidR="00A35D27" w:rsidRPr="007E67E4">
        <w:rPr>
          <w:bCs/>
          <w:lang w:val="en-US"/>
        </w:rPr>
        <w:t xml:space="preserve">. </w:t>
      </w:r>
    </w:p>
    <w:p w14:paraId="575AFA1E" w14:textId="77777777" w:rsidR="008C1A24" w:rsidRPr="007E67E4" w:rsidRDefault="008C1A24" w:rsidP="007E67E4">
      <w:pPr>
        <w:spacing w:line="0" w:lineRule="atLeast"/>
        <w:rPr>
          <w:bCs/>
          <w:lang w:val="en-US"/>
        </w:rPr>
      </w:pPr>
    </w:p>
    <w:p w14:paraId="2EA91798" w14:textId="653A3B95" w:rsidR="00D12AA2" w:rsidRPr="007E67E4" w:rsidRDefault="008C1A24" w:rsidP="007E67E4">
      <w:pPr>
        <w:spacing w:line="0" w:lineRule="atLeast"/>
        <w:rPr>
          <w:bCs/>
          <w:lang w:val="en-US"/>
        </w:rPr>
      </w:pPr>
      <w:r w:rsidRPr="007E67E4">
        <w:rPr>
          <w:lang w:val="en-US"/>
        </w:rPr>
        <w:t>The extracellular flux</w:t>
      </w:r>
      <w:r w:rsidR="003A0DA1" w:rsidRPr="007E67E4">
        <w:rPr>
          <w:bCs/>
          <w:lang w:val="en-US"/>
        </w:rPr>
        <w:t xml:space="preserve"> analysis can be performed on 96-well plate setup</w:t>
      </w:r>
      <w:r w:rsidR="0054529A" w:rsidRPr="007E67E4">
        <w:rPr>
          <w:bCs/>
          <w:lang w:val="en-US"/>
        </w:rPr>
        <w:t xml:space="preserve"> (XFe96 and XF Pro)</w:t>
      </w:r>
      <w:r w:rsidR="001D309C" w:rsidRPr="007E67E4">
        <w:rPr>
          <w:bCs/>
          <w:lang w:val="en-US"/>
        </w:rPr>
        <w:t xml:space="preserve">, 8-well </w:t>
      </w:r>
      <w:r w:rsidR="00144B4A" w:rsidRPr="007E67E4">
        <w:rPr>
          <w:bCs/>
          <w:lang w:val="en-US"/>
        </w:rPr>
        <w:t>miniplates</w:t>
      </w:r>
      <w:r w:rsidRPr="007E67E4">
        <w:rPr>
          <w:bCs/>
          <w:lang w:val="en-US"/>
        </w:rPr>
        <w:t>,</w:t>
      </w:r>
      <w:r w:rsidR="00144B4A" w:rsidRPr="007E67E4">
        <w:rPr>
          <w:bCs/>
          <w:lang w:val="en-US"/>
        </w:rPr>
        <w:t xml:space="preserve"> or various</w:t>
      </w:r>
      <w:r w:rsidR="003A0DA1" w:rsidRPr="007E67E4">
        <w:rPr>
          <w:bCs/>
          <w:lang w:val="en-US"/>
        </w:rPr>
        <w:t xml:space="preserve"> iterations of 24-well plates</w:t>
      </w:r>
      <w:r w:rsidR="001D309C" w:rsidRPr="007E67E4">
        <w:rPr>
          <w:bCs/>
          <w:lang w:val="en-US"/>
        </w:rPr>
        <w:t xml:space="preserve"> (XFe24)</w:t>
      </w:r>
      <w:r w:rsidR="003A0DA1" w:rsidRPr="007E67E4">
        <w:rPr>
          <w:bCs/>
          <w:lang w:val="en-US"/>
        </w:rPr>
        <w:t xml:space="preserve">. </w:t>
      </w:r>
      <w:r w:rsidR="00144B4A" w:rsidRPr="007E67E4">
        <w:rPr>
          <w:bCs/>
          <w:lang w:val="en-US"/>
        </w:rPr>
        <w:t xml:space="preserve">Although the 96-well plates provide </w:t>
      </w:r>
      <w:r w:rsidR="00AE1B02" w:rsidRPr="007E67E4">
        <w:rPr>
          <w:bCs/>
          <w:lang w:val="en-US"/>
        </w:rPr>
        <w:t xml:space="preserve">higher throughput, the working distance between the sensor and the bottom of the well is </w:t>
      </w:r>
      <w:r w:rsidR="00CD02EC" w:rsidRPr="007E67E4">
        <w:rPr>
          <w:bCs/>
          <w:lang w:val="en-US"/>
        </w:rPr>
        <w:t>not suitable to accommodate a whole zebrafish ventricle. Additionally, on the 96-well plate format</w:t>
      </w:r>
      <w:r w:rsidRPr="007E67E4">
        <w:rPr>
          <w:bCs/>
          <w:lang w:val="en-US"/>
        </w:rPr>
        <w:t>,</w:t>
      </w:r>
      <w:r w:rsidR="00CD02EC" w:rsidRPr="007E67E4">
        <w:rPr>
          <w:bCs/>
          <w:lang w:val="en-US"/>
        </w:rPr>
        <w:t xml:space="preserve"> there is no provision for securing the ventricle on </w:t>
      </w:r>
      <w:r w:rsidR="00A77799" w:rsidRPr="007E67E4">
        <w:rPr>
          <w:bCs/>
          <w:lang w:val="en-US"/>
        </w:rPr>
        <w:t>the bottom of the well</w:t>
      </w:r>
      <w:r w:rsidR="00FD63A3" w:rsidRPr="007E67E4">
        <w:rPr>
          <w:bCs/>
          <w:lang w:val="en-US"/>
        </w:rPr>
        <w:t xml:space="preserve"> </w:t>
      </w:r>
      <w:r w:rsidR="000E5CB9" w:rsidRPr="007E67E4">
        <w:rPr>
          <w:bCs/>
          <w:lang w:val="en-US"/>
        </w:rPr>
        <w:t xml:space="preserve">to prevent it </w:t>
      </w:r>
      <w:r w:rsidR="00885734" w:rsidRPr="007E67E4">
        <w:rPr>
          <w:bCs/>
          <w:lang w:val="en-US"/>
        </w:rPr>
        <w:t xml:space="preserve">from floating in the </w:t>
      </w:r>
      <w:r w:rsidR="00FB170A" w:rsidRPr="007E67E4">
        <w:rPr>
          <w:bCs/>
          <w:lang w:val="en-US"/>
        </w:rPr>
        <w:t>media</w:t>
      </w:r>
      <w:r w:rsidR="00885734" w:rsidRPr="007E67E4">
        <w:rPr>
          <w:bCs/>
          <w:lang w:val="en-US"/>
        </w:rPr>
        <w:t xml:space="preserve"> and interfering with the sensors</w:t>
      </w:r>
      <w:r w:rsidR="00987733" w:rsidRPr="007E67E4">
        <w:rPr>
          <w:bCs/>
          <w:lang w:val="en-US"/>
        </w:rPr>
        <w:t xml:space="preserve">. On the other hand, </w:t>
      </w:r>
      <w:r w:rsidR="00AC6F36" w:rsidRPr="007E67E4">
        <w:rPr>
          <w:bCs/>
          <w:lang w:val="en-US"/>
        </w:rPr>
        <w:t xml:space="preserve">the XFe24 </w:t>
      </w:r>
      <w:r w:rsidRPr="007E67E4">
        <w:rPr>
          <w:bCs/>
          <w:lang w:val="en-US"/>
        </w:rPr>
        <w:t>islet capture micropla</w:t>
      </w:r>
      <w:r w:rsidR="00AC6F36" w:rsidRPr="007E67E4">
        <w:rPr>
          <w:bCs/>
          <w:lang w:val="en-US"/>
        </w:rPr>
        <w:t>te</w:t>
      </w:r>
      <w:r w:rsidR="007C7142" w:rsidRPr="007E67E4">
        <w:rPr>
          <w:bCs/>
          <w:lang w:val="en-US"/>
        </w:rPr>
        <w:t xml:space="preserve"> was originally designed for </w:t>
      </w:r>
      <w:r w:rsidR="00032FAD" w:rsidRPr="007E67E4">
        <w:rPr>
          <w:bCs/>
          <w:lang w:val="en-US"/>
        </w:rPr>
        <w:t xml:space="preserve">the </w:t>
      </w:r>
      <w:r w:rsidR="00F3029E" w:rsidRPr="007E67E4">
        <w:rPr>
          <w:bCs/>
          <w:lang w:val="en-US"/>
        </w:rPr>
        <w:t xml:space="preserve">metabolic </w:t>
      </w:r>
      <w:r w:rsidR="00105117" w:rsidRPr="007E67E4">
        <w:rPr>
          <w:bCs/>
          <w:lang w:val="en-US"/>
        </w:rPr>
        <w:t>characterization</w:t>
      </w:r>
      <w:r w:rsidR="00F3029E" w:rsidRPr="007E67E4">
        <w:rPr>
          <w:bCs/>
          <w:lang w:val="en-US"/>
        </w:rPr>
        <w:t xml:space="preserve"> of primary pancreatic islets</w:t>
      </w:r>
      <w:r w:rsidR="009A5262" w:rsidRPr="007E67E4">
        <w:rPr>
          <w:bCs/>
          <w:lang w:val="en-US"/>
        </w:rPr>
        <w:t xml:space="preserve"> and</w:t>
      </w:r>
      <w:r w:rsidRPr="007E67E4">
        <w:rPr>
          <w:bCs/>
          <w:lang w:val="en-US"/>
        </w:rPr>
        <w:t>,</w:t>
      </w:r>
      <w:r w:rsidR="009A5262" w:rsidRPr="007E67E4">
        <w:rPr>
          <w:bCs/>
          <w:lang w:val="en-US"/>
        </w:rPr>
        <w:t xml:space="preserve"> as a</w:t>
      </w:r>
      <w:r w:rsidR="00170911" w:rsidRPr="007E67E4">
        <w:rPr>
          <w:bCs/>
          <w:lang w:val="en-US"/>
        </w:rPr>
        <w:t xml:space="preserve"> result</w:t>
      </w:r>
      <w:r w:rsidRPr="007E67E4">
        <w:rPr>
          <w:bCs/>
          <w:lang w:val="en-US"/>
        </w:rPr>
        <w:t>,</w:t>
      </w:r>
      <w:r w:rsidR="00170911" w:rsidRPr="007E67E4">
        <w:rPr>
          <w:bCs/>
          <w:lang w:val="en-US"/>
        </w:rPr>
        <w:t xml:space="preserve"> allows for the deposition of </w:t>
      </w:r>
      <w:r w:rsidR="000F4F9C" w:rsidRPr="007E67E4">
        <w:rPr>
          <w:bCs/>
          <w:lang w:val="en-US"/>
        </w:rPr>
        <w:t>the</w:t>
      </w:r>
      <w:r w:rsidR="00170911" w:rsidRPr="007E67E4">
        <w:rPr>
          <w:bCs/>
          <w:lang w:val="en-US"/>
        </w:rPr>
        <w:t xml:space="preserve"> tissue at the bottom of the well</w:t>
      </w:r>
      <w:r w:rsidRPr="007E67E4">
        <w:rPr>
          <w:bCs/>
          <w:lang w:val="en-US"/>
        </w:rPr>
        <w:t>,</w:t>
      </w:r>
      <w:r w:rsidR="00170911" w:rsidRPr="007E67E4">
        <w:rPr>
          <w:bCs/>
          <w:lang w:val="en-US"/>
        </w:rPr>
        <w:t xml:space="preserve"> which is then secured</w:t>
      </w:r>
      <w:r w:rsidR="000F4F9C" w:rsidRPr="007E67E4">
        <w:rPr>
          <w:bCs/>
          <w:lang w:val="en-US"/>
        </w:rPr>
        <w:t xml:space="preserve"> by a screen</w:t>
      </w:r>
      <w:r w:rsidR="00233A98" w:rsidRPr="007E67E4">
        <w:rPr>
          <w:bCs/>
          <w:lang w:val="en-US"/>
        </w:rPr>
        <w:t xml:space="preserve"> (grid)</w:t>
      </w:r>
      <w:r w:rsidR="000F4F9C" w:rsidRPr="007E67E4">
        <w:rPr>
          <w:bCs/>
          <w:lang w:val="en-US"/>
        </w:rPr>
        <w:t xml:space="preserve">. </w:t>
      </w:r>
      <w:r w:rsidR="00233A98" w:rsidRPr="007E67E4">
        <w:rPr>
          <w:bCs/>
          <w:lang w:val="en-US"/>
        </w:rPr>
        <w:t xml:space="preserve">Due to the small size of the zebrafish </w:t>
      </w:r>
      <w:r w:rsidR="0005236A" w:rsidRPr="007E67E4">
        <w:rPr>
          <w:bCs/>
          <w:lang w:val="en-US"/>
        </w:rPr>
        <w:t>heart</w:t>
      </w:r>
      <w:r w:rsidR="00F23E61" w:rsidRPr="007E67E4">
        <w:rPr>
          <w:bCs/>
          <w:lang w:val="en-US"/>
        </w:rPr>
        <w:t xml:space="preserve">, </w:t>
      </w:r>
      <w:r w:rsidR="00233A98" w:rsidRPr="007E67E4">
        <w:rPr>
          <w:bCs/>
          <w:lang w:val="en-US"/>
        </w:rPr>
        <w:t xml:space="preserve">we were able to adapt the </w:t>
      </w:r>
      <w:r w:rsidRPr="007E67E4">
        <w:rPr>
          <w:bCs/>
          <w:lang w:val="en-US"/>
        </w:rPr>
        <w:t xml:space="preserve">islet capture microplate </w:t>
      </w:r>
      <w:r w:rsidR="00233A98" w:rsidRPr="007E67E4">
        <w:rPr>
          <w:bCs/>
          <w:lang w:val="en-US"/>
        </w:rPr>
        <w:t xml:space="preserve">to be used on </w:t>
      </w:r>
      <w:r w:rsidR="0005236A" w:rsidRPr="007E67E4">
        <w:rPr>
          <w:bCs/>
          <w:lang w:val="en-US"/>
        </w:rPr>
        <w:t>zebrafish ventricles</w:t>
      </w:r>
      <w:r w:rsidR="00F23E61" w:rsidRPr="007E67E4">
        <w:rPr>
          <w:bCs/>
          <w:lang w:val="en-US"/>
        </w:rPr>
        <w:t xml:space="preserve">, which remain secured under the grid for the duration of the assay. </w:t>
      </w:r>
    </w:p>
    <w:p w14:paraId="3CF6661F" w14:textId="77777777" w:rsidR="008C1A24" w:rsidRPr="007E67E4" w:rsidRDefault="008C1A24" w:rsidP="007E67E4">
      <w:pPr>
        <w:spacing w:line="0" w:lineRule="atLeast"/>
        <w:rPr>
          <w:bCs/>
          <w:lang w:val="en-US"/>
        </w:rPr>
      </w:pPr>
    </w:p>
    <w:p w14:paraId="39E48D93" w14:textId="1BE990AA" w:rsidR="006B123C" w:rsidRPr="007E67E4" w:rsidRDefault="00CC5A24" w:rsidP="007E67E4">
      <w:pPr>
        <w:spacing w:line="0" w:lineRule="atLeast"/>
        <w:rPr>
          <w:bCs/>
          <w:lang w:val="en-US"/>
        </w:rPr>
      </w:pPr>
      <w:r w:rsidRPr="007E67E4">
        <w:rPr>
          <w:bCs/>
          <w:lang w:val="en-US"/>
        </w:rPr>
        <w:t xml:space="preserve">To evaluate mitochondrial </w:t>
      </w:r>
      <w:r w:rsidR="00347C61" w:rsidRPr="007E67E4">
        <w:rPr>
          <w:bCs/>
          <w:lang w:val="en-US"/>
        </w:rPr>
        <w:t>respiratory</w:t>
      </w:r>
      <w:r w:rsidRPr="007E67E4">
        <w:rPr>
          <w:bCs/>
          <w:lang w:val="en-US"/>
        </w:rPr>
        <w:t xml:space="preserve"> </w:t>
      </w:r>
      <w:r w:rsidR="006B123C" w:rsidRPr="007E67E4">
        <w:rPr>
          <w:bCs/>
          <w:lang w:val="en-US"/>
        </w:rPr>
        <w:t>capacity,</w:t>
      </w:r>
      <w:r w:rsidR="005746B0" w:rsidRPr="007E67E4">
        <w:rPr>
          <w:bCs/>
          <w:lang w:val="en-US"/>
        </w:rPr>
        <w:t xml:space="preserve"> </w:t>
      </w:r>
      <w:r w:rsidRPr="007E67E4">
        <w:rPr>
          <w:bCs/>
          <w:lang w:val="en-US"/>
        </w:rPr>
        <w:t xml:space="preserve">we </w:t>
      </w:r>
      <w:r w:rsidR="00347C61" w:rsidRPr="007E67E4">
        <w:rPr>
          <w:bCs/>
          <w:lang w:val="en-US"/>
        </w:rPr>
        <w:t>utilized</w:t>
      </w:r>
      <w:r w:rsidRPr="007E67E4">
        <w:rPr>
          <w:bCs/>
          <w:lang w:val="en-US"/>
        </w:rPr>
        <w:t xml:space="preserve"> the </w:t>
      </w:r>
      <w:proofErr w:type="spellStart"/>
      <w:r w:rsidR="008C1A24" w:rsidRPr="007E67E4">
        <w:rPr>
          <w:bCs/>
          <w:lang w:val="en-US"/>
        </w:rPr>
        <w:t>mito</w:t>
      </w:r>
      <w:proofErr w:type="spellEnd"/>
      <w:r w:rsidR="008C1A24" w:rsidRPr="007E67E4">
        <w:rPr>
          <w:bCs/>
          <w:lang w:val="en-US"/>
        </w:rPr>
        <w:t xml:space="preserve"> stress </w:t>
      </w:r>
      <w:r w:rsidRPr="007E67E4">
        <w:rPr>
          <w:bCs/>
          <w:lang w:val="en-US"/>
        </w:rPr>
        <w:t>test</w:t>
      </w:r>
      <w:r w:rsidR="00752C2F" w:rsidRPr="007E67E4">
        <w:rPr>
          <w:bCs/>
          <w:lang w:val="en-US"/>
        </w:rPr>
        <w:t xml:space="preserve"> in which four inhibitors of the electron transport chain</w:t>
      </w:r>
      <w:r w:rsidR="0086049D" w:rsidRPr="007E67E4">
        <w:rPr>
          <w:bCs/>
          <w:lang w:val="en-US"/>
        </w:rPr>
        <w:t xml:space="preserve"> and the </w:t>
      </w:r>
      <w:r w:rsidR="008C1A24" w:rsidRPr="007E67E4">
        <w:rPr>
          <w:bCs/>
          <w:lang w:val="en-US"/>
        </w:rPr>
        <w:t xml:space="preserve">adenosine triphosphate (ATP) </w:t>
      </w:r>
      <w:r w:rsidR="0086049D" w:rsidRPr="007E67E4">
        <w:rPr>
          <w:bCs/>
          <w:lang w:val="en-US"/>
        </w:rPr>
        <w:t>synthase</w:t>
      </w:r>
      <w:r w:rsidR="00752C2F" w:rsidRPr="007E67E4">
        <w:rPr>
          <w:bCs/>
          <w:lang w:val="en-US"/>
        </w:rPr>
        <w:t xml:space="preserve"> were used</w:t>
      </w:r>
      <w:r w:rsidR="006B123C" w:rsidRPr="007E67E4">
        <w:rPr>
          <w:bCs/>
          <w:lang w:val="en-US"/>
        </w:rPr>
        <w:t xml:space="preserve"> (</w:t>
      </w:r>
      <w:r w:rsidR="006B123C" w:rsidRPr="007E67E4">
        <w:rPr>
          <w:b/>
          <w:lang w:val="en-US"/>
        </w:rPr>
        <w:t>Fig</w:t>
      </w:r>
      <w:r w:rsidR="008C1A24" w:rsidRPr="007E67E4">
        <w:rPr>
          <w:b/>
          <w:lang w:val="en-US"/>
        </w:rPr>
        <w:t>ure</w:t>
      </w:r>
      <w:r w:rsidR="006B123C" w:rsidRPr="007E67E4">
        <w:rPr>
          <w:b/>
          <w:lang w:val="en-US"/>
        </w:rPr>
        <w:t xml:space="preserve"> 1A</w:t>
      </w:r>
      <w:r w:rsidR="006B123C" w:rsidRPr="007E67E4">
        <w:rPr>
          <w:bCs/>
          <w:lang w:val="en-US"/>
        </w:rPr>
        <w:t>)</w:t>
      </w:r>
      <w:r w:rsidR="00752C2F" w:rsidRPr="007E67E4">
        <w:rPr>
          <w:bCs/>
          <w:lang w:val="en-US"/>
        </w:rPr>
        <w:t xml:space="preserve">. </w:t>
      </w:r>
      <w:r w:rsidR="006038B4" w:rsidRPr="007E67E4">
        <w:rPr>
          <w:bCs/>
          <w:lang w:val="en-US"/>
        </w:rPr>
        <w:t xml:space="preserve">Firstly, baseline measurements of the OCR are acquired </w:t>
      </w:r>
      <w:r w:rsidR="00306A04" w:rsidRPr="007E67E4">
        <w:rPr>
          <w:bCs/>
          <w:lang w:val="en-US"/>
        </w:rPr>
        <w:t>(</w:t>
      </w:r>
      <w:r w:rsidR="00306A04" w:rsidRPr="007E67E4">
        <w:rPr>
          <w:b/>
          <w:lang w:val="en-US"/>
        </w:rPr>
        <w:t>Fig</w:t>
      </w:r>
      <w:r w:rsidR="008C1A24" w:rsidRPr="007E67E4">
        <w:rPr>
          <w:b/>
          <w:lang w:val="en-US"/>
        </w:rPr>
        <w:t>ure</w:t>
      </w:r>
      <w:r w:rsidR="00306A04" w:rsidRPr="007E67E4">
        <w:rPr>
          <w:b/>
          <w:lang w:val="en-US"/>
        </w:rPr>
        <w:t xml:space="preserve"> 1B</w:t>
      </w:r>
      <w:r w:rsidR="00EE7394" w:rsidRPr="007E67E4">
        <w:rPr>
          <w:bCs/>
          <w:lang w:val="en-US"/>
        </w:rPr>
        <w:t>, magenta</w:t>
      </w:r>
      <w:r w:rsidR="00306A04" w:rsidRPr="007E67E4">
        <w:rPr>
          <w:bCs/>
          <w:lang w:val="en-US"/>
        </w:rPr>
        <w:t>). Then, oligomycin</w:t>
      </w:r>
      <w:r w:rsidR="00F647BC" w:rsidRPr="007E67E4">
        <w:rPr>
          <w:bCs/>
          <w:lang w:val="en-US"/>
        </w:rPr>
        <w:t>, a complex V inhibitor,</w:t>
      </w:r>
      <w:r w:rsidR="00306A04" w:rsidRPr="007E67E4">
        <w:rPr>
          <w:bCs/>
          <w:lang w:val="en-US"/>
        </w:rPr>
        <w:t xml:space="preserve"> is injected</w:t>
      </w:r>
      <w:r w:rsidR="00F647BC" w:rsidRPr="007E67E4">
        <w:rPr>
          <w:bCs/>
          <w:lang w:val="en-US"/>
        </w:rPr>
        <w:t>. Oligomycin inhibits the</w:t>
      </w:r>
      <w:r w:rsidR="00EE7394" w:rsidRPr="007E67E4">
        <w:rPr>
          <w:bCs/>
          <w:lang w:val="en-US"/>
        </w:rPr>
        <w:t xml:space="preserve"> </w:t>
      </w:r>
      <w:r w:rsidR="00391AFB" w:rsidRPr="007E67E4">
        <w:rPr>
          <w:bCs/>
          <w:lang w:val="en-US"/>
        </w:rPr>
        <w:t>ATP</w:t>
      </w:r>
      <w:r w:rsidR="00954FD4" w:rsidRPr="007E67E4">
        <w:rPr>
          <w:bCs/>
          <w:lang w:val="en-US"/>
        </w:rPr>
        <w:t xml:space="preserve"> synthase</w:t>
      </w:r>
      <w:r w:rsidR="00391AFB" w:rsidRPr="007E67E4">
        <w:rPr>
          <w:bCs/>
          <w:lang w:val="en-US"/>
        </w:rPr>
        <w:t xml:space="preserve"> </w:t>
      </w:r>
      <w:r w:rsidR="00CB0E37" w:rsidRPr="007E67E4">
        <w:rPr>
          <w:bCs/>
          <w:lang w:val="en-US"/>
        </w:rPr>
        <w:t>activity</w:t>
      </w:r>
      <w:r w:rsidR="00EE7394" w:rsidRPr="007E67E4">
        <w:rPr>
          <w:bCs/>
          <w:lang w:val="en-US"/>
        </w:rPr>
        <w:t xml:space="preserve"> and thus leads to a reduction in OCR</w:t>
      </w:r>
      <w:r w:rsidR="008C1A24" w:rsidRPr="007E67E4">
        <w:rPr>
          <w:bCs/>
          <w:lang w:val="en-US"/>
        </w:rPr>
        <w:t>,</w:t>
      </w:r>
      <w:r w:rsidR="00EE7394" w:rsidRPr="007E67E4">
        <w:rPr>
          <w:bCs/>
          <w:lang w:val="en-US"/>
        </w:rPr>
        <w:t xml:space="preserve"> which is attributable to ATP production (</w:t>
      </w:r>
      <w:r w:rsidR="008C1A24" w:rsidRPr="007E67E4">
        <w:rPr>
          <w:b/>
          <w:lang w:val="en-US"/>
        </w:rPr>
        <w:t>Figure 1B</w:t>
      </w:r>
      <w:r w:rsidR="00EE7394" w:rsidRPr="007E67E4">
        <w:rPr>
          <w:bCs/>
          <w:lang w:val="en-US"/>
        </w:rPr>
        <w:t xml:space="preserve">, green). The remaining oxygen consumption is a result of </w:t>
      </w:r>
      <w:r w:rsidR="00865654" w:rsidRPr="007E67E4">
        <w:rPr>
          <w:bCs/>
          <w:lang w:val="en-US"/>
        </w:rPr>
        <w:t>uncoupled respiration</w:t>
      </w:r>
      <w:r w:rsidR="00C60DD1" w:rsidRPr="007E67E4">
        <w:rPr>
          <w:bCs/>
          <w:lang w:val="en-US"/>
        </w:rPr>
        <w:t xml:space="preserve"> and non-mitochondrial oxygen consumption (</w:t>
      </w:r>
      <w:r w:rsidR="008C1A24" w:rsidRPr="007E67E4">
        <w:rPr>
          <w:b/>
          <w:lang w:val="en-US"/>
        </w:rPr>
        <w:t>Figure 1B</w:t>
      </w:r>
      <w:r w:rsidR="00C60DD1" w:rsidRPr="007E67E4">
        <w:rPr>
          <w:bCs/>
          <w:lang w:val="en-US"/>
        </w:rPr>
        <w:t>, orange and grey</w:t>
      </w:r>
      <w:r w:rsidR="0078263F" w:rsidRPr="007E67E4">
        <w:rPr>
          <w:bCs/>
          <w:lang w:val="en-US"/>
        </w:rPr>
        <w:t>, respectively</w:t>
      </w:r>
      <w:r w:rsidR="00C60DD1" w:rsidRPr="007E67E4">
        <w:rPr>
          <w:bCs/>
          <w:lang w:val="en-US"/>
        </w:rPr>
        <w:t>)</w:t>
      </w:r>
      <w:sdt>
        <w:sdtPr>
          <w:rPr>
            <w:bCs/>
            <w:vertAlign w:val="superscript"/>
            <w:lang w:val="en-US"/>
          </w:rPr>
          <w:tag w:val="MENDELEY_CITATION_v3_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"/>
          <w:id w:val="-138035232"/>
          <w:placeholder>
            <w:docPart w:val="DefaultPlaceholder_-1854013440"/>
          </w:placeholder>
        </w:sdtPr>
        <w:sdtContent>
          <w:r w:rsidR="006F4990" w:rsidRPr="007E67E4">
            <w:rPr>
              <w:bCs/>
              <w:vertAlign w:val="superscript"/>
              <w:lang w:val="en-US"/>
            </w:rPr>
            <w:t>1</w:t>
          </w:r>
          <w:r w:rsidR="003A4FAA" w:rsidRPr="007E67E4">
            <w:rPr>
              <w:bCs/>
              <w:vertAlign w:val="superscript"/>
              <w:lang w:val="en-US"/>
            </w:rPr>
            <w:t>5</w:t>
          </w:r>
        </w:sdtContent>
      </w:sdt>
      <w:r w:rsidR="00865654" w:rsidRPr="007E67E4">
        <w:rPr>
          <w:bCs/>
          <w:lang w:val="en-US"/>
        </w:rPr>
        <w:t xml:space="preserve">. </w:t>
      </w:r>
      <w:r w:rsidR="00C60DD1" w:rsidRPr="007E67E4">
        <w:rPr>
          <w:bCs/>
          <w:lang w:val="en-US"/>
        </w:rPr>
        <w:t>Following oligomycin, FCCP is injected</w:t>
      </w:r>
      <w:r w:rsidR="008C1A24" w:rsidRPr="007E67E4">
        <w:rPr>
          <w:bCs/>
          <w:lang w:val="en-US"/>
        </w:rPr>
        <w:t>,</w:t>
      </w:r>
      <w:r w:rsidR="00C60DD1" w:rsidRPr="007E67E4">
        <w:rPr>
          <w:bCs/>
          <w:lang w:val="en-US"/>
        </w:rPr>
        <w:t xml:space="preserve"> which </w:t>
      </w:r>
      <w:r w:rsidR="00034680" w:rsidRPr="007E67E4">
        <w:rPr>
          <w:bCs/>
          <w:lang w:val="en-US"/>
        </w:rPr>
        <w:t>dissipates</w:t>
      </w:r>
      <w:r w:rsidR="00A20E45" w:rsidRPr="007E67E4">
        <w:rPr>
          <w:bCs/>
          <w:lang w:val="en-US"/>
        </w:rPr>
        <w:t xml:space="preserve"> the proton gradient </w:t>
      </w:r>
      <w:r w:rsidR="00CF3856" w:rsidRPr="007E67E4">
        <w:rPr>
          <w:bCs/>
          <w:lang w:val="en-US"/>
        </w:rPr>
        <w:t>across</w:t>
      </w:r>
      <w:r w:rsidR="00A20E45" w:rsidRPr="007E67E4">
        <w:rPr>
          <w:bCs/>
          <w:lang w:val="en-US"/>
        </w:rPr>
        <w:t xml:space="preserve"> the mitochondrial membrane (</w:t>
      </w:r>
      <w:r w:rsidR="008C1A24" w:rsidRPr="007E67E4">
        <w:rPr>
          <w:b/>
          <w:lang w:val="en-US"/>
        </w:rPr>
        <w:t>Figure 1A</w:t>
      </w:r>
      <w:r w:rsidR="00A20E45" w:rsidRPr="007E67E4">
        <w:rPr>
          <w:bCs/>
          <w:lang w:val="en-US"/>
        </w:rPr>
        <w:t xml:space="preserve">). </w:t>
      </w:r>
      <w:proofErr w:type="gramStart"/>
      <w:r w:rsidR="00A20E45" w:rsidRPr="007E67E4">
        <w:rPr>
          <w:bCs/>
          <w:lang w:val="en-US"/>
        </w:rPr>
        <w:t>In an attempt to</w:t>
      </w:r>
      <w:proofErr w:type="gramEnd"/>
      <w:r w:rsidR="00A20E45" w:rsidRPr="007E67E4">
        <w:rPr>
          <w:bCs/>
          <w:lang w:val="en-US"/>
        </w:rPr>
        <w:t xml:space="preserve"> restore the </w:t>
      </w:r>
      <w:r w:rsidR="00705048" w:rsidRPr="007E67E4">
        <w:rPr>
          <w:bCs/>
          <w:lang w:val="en-US"/>
        </w:rPr>
        <w:t xml:space="preserve">proton </w:t>
      </w:r>
      <w:r w:rsidR="00A20E45" w:rsidRPr="007E67E4">
        <w:rPr>
          <w:bCs/>
          <w:lang w:val="en-US"/>
        </w:rPr>
        <w:t xml:space="preserve">gradient, the mitochondria upregulate their </w:t>
      </w:r>
      <w:r w:rsidR="0018300C" w:rsidRPr="007E67E4">
        <w:rPr>
          <w:bCs/>
          <w:lang w:val="en-US"/>
        </w:rPr>
        <w:t>oxygen consumption to their maximal capacity (</w:t>
      </w:r>
      <w:r w:rsidR="008C1A24" w:rsidRPr="007E67E4">
        <w:rPr>
          <w:b/>
          <w:lang w:val="en-US"/>
        </w:rPr>
        <w:t>Figure 1B</w:t>
      </w:r>
      <w:r w:rsidR="0018300C" w:rsidRPr="007E67E4">
        <w:rPr>
          <w:bCs/>
          <w:lang w:val="en-US"/>
        </w:rPr>
        <w:t xml:space="preserve">, blue). Finally, </w:t>
      </w:r>
      <w:r w:rsidR="00F57BE0" w:rsidRPr="007E67E4">
        <w:rPr>
          <w:bCs/>
          <w:lang w:val="en-US"/>
        </w:rPr>
        <w:t>a mix of rotenone and antimycin A is used that inhibit</w:t>
      </w:r>
      <w:r w:rsidR="008C1A24" w:rsidRPr="007E67E4">
        <w:rPr>
          <w:bCs/>
          <w:lang w:val="en-US"/>
        </w:rPr>
        <w:t>s</w:t>
      </w:r>
      <w:r w:rsidR="00F57BE0" w:rsidRPr="007E67E4">
        <w:rPr>
          <w:bCs/>
          <w:lang w:val="en-US"/>
        </w:rPr>
        <w:t xml:space="preserve"> complexes I and III</w:t>
      </w:r>
      <w:r w:rsidR="00AB2F10" w:rsidRPr="007E67E4">
        <w:rPr>
          <w:bCs/>
          <w:lang w:val="en-US"/>
        </w:rPr>
        <w:t>, respectively</w:t>
      </w:r>
      <w:r w:rsidR="00F57BE0" w:rsidRPr="007E67E4">
        <w:rPr>
          <w:bCs/>
          <w:lang w:val="en-US"/>
        </w:rPr>
        <w:t xml:space="preserve"> (</w:t>
      </w:r>
      <w:r w:rsidR="008C1A24" w:rsidRPr="007E67E4">
        <w:rPr>
          <w:b/>
          <w:lang w:val="en-US"/>
        </w:rPr>
        <w:t>Figure 1A</w:t>
      </w:r>
      <w:r w:rsidR="00F57BE0" w:rsidRPr="007E67E4">
        <w:rPr>
          <w:bCs/>
          <w:lang w:val="en-US"/>
        </w:rPr>
        <w:t xml:space="preserve">). This drug combination leads to the complete shutdown of </w:t>
      </w:r>
      <w:r w:rsidR="00613591" w:rsidRPr="007E67E4">
        <w:rPr>
          <w:bCs/>
          <w:lang w:val="en-US"/>
        </w:rPr>
        <w:t xml:space="preserve">the mitochondrial respiratory </w:t>
      </w:r>
      <w:r w:rsidR="00092F41" w:rsidRPr="007E67E4">
        <w:rPr>
          <w:bCs/>
          <w:lang w:val="en-US"/>
        </w:rPr>
        <w:t>electron</w:t>
      </w:r>
      <w:r w:rsidR="0078263F" w:rsidRPr="007E67E4">
        <w:rPr>
          <w:bCs/>
          <w:lang w:val="en-US"/>
        </w:rPr>
        <w:t xml:space="preserve"> t</w:t>
      </w:r>
      <w:r w:rsidR="00092F41" w:rsidRPr="007E67E4">
        <w:rPr>
          <w:bCs/>
          <w:lang w:val="en-US"/>
        </w:rPr>
        <w:t xml:space="preserve">ransport chain </w:t>
      </w:r>
      <w:r w:rsidR="00613591" w:rsidRPr="007E67E4">
        <w:rPr>
          <w:bCs/>
          <w:lang w:val="en-US"/>
        </w:rPr>
        <w:t>activity</w:t>
      </w:r>
      <w:r w:rsidR="003C5C4F" w:rsidRPr="007E67E4">
        <w:rPr>
          <w:bCs/>
          <w:lang w:val="en-US"/>
        </w:rPr>
        <w:t xml:space="preserve"> due to the lack of electron flow from complexes I and III to </w:t>
      </w:r>
      <w:r w:rsidR="00037CF5" w:rsidRPr="007E67E4">
        <w:rPr>
          <w:bCs/>
          <w:lang w:val="en-US"/>
        </w:rPr>
        <w:t>complex IV</w:t>
      </w:r>
      <w:sdt>
        <w:sdtPr>
          <w:rPr>
            <w:bCs/>
            <w:vertAlign w:val="superscript"/>
            <w:lang w:val="en-US"/>
          </w:rPr>
          <w:tag w:val="MENDELEY_CITATION_v3_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"/>
          <w:id w:val="-76058242"/>
          <w:placeholder>
            <w:docPart w:val="DD12B5C5C2D93A4DA64190A554EE8F14"/>
          </w:placeholder>
        </w:sdtPr>
        <w:sdtContent>
          <w:r w:rsidR="006F4990" w:rsidRPr="007E67E4">
            <w:rPr>
              <w:bCs/>
              <w:vertAlign w:val="superscript"/>
              <w:lang w:val="en-US"/>
            </w:rPr>
            <w:t>1</w:t>
          </w:r>
          <w:r w:rsidR="003A4FAA" w:rsidRPr="007E67E4">
            <w:rPr>
              <w:bCs/>
              <w:vertAlign w:val="superscript"/>
              <w:lang w:val="en-US"/>
            </w:rPr>
            <w:t>5</w:t>
          </w:r>
        </w:sdtContent>
      </w:sdt>
      <w:r w:rsidR="00037CF5" w:rsidRPr="007E67E4">
        <w:rPr>
          <w:bCs/>
          <w:lang w:val="en-US"/>
        </w:rPr>
        <w:t xml:space="preserve">. This allows for the </w:t>
      </w:r>
      <w:r w:rsidR="00037CF5" w:rsidRPr="007E67E4">
        <w:rPr>
          <w:bCs/>
          <w:lang w:val="en-US"/>
        </w:rPr>
        <w:lastRenderedPageBreak/>
        <w:t xml:space="preserve">measurement of non-mitochondrial </w:t>
      </w:r>
      <w:r w:rsidR="00DC4D1F" w:rsidRPr="007E67E4">
        <w:rPr>
          <w:bCs/>
          <w:lang w:val="en-US"/>
        </w:rPr>
        <w:t>oxygen consumption</w:t>
      </w:r>
      <w:r w:rsidR="00037CF5" w:rsidRPr="007E67E4">
        <w:rPr>
          <w:bCs/>
          <w:lang w:val="en-US"/>
        </w:rPr>
        <w:t xml:space="preserve"> (</w:t>
      </w:r>
      <w:r w:rsidR="008C1A24" w:rsidRPr="007E67E4">
        <w:rPr>
          <w:b/>
          <w:lang w:val="en-US"/>
        </w:rPr>
        <w:t>Figure 1B</w:t>
      </w:r>
      <w:r w:rsidR="00037CF5" w:rsidRPr="007E67E4">
        <w:rPr>
          <w:bCs/>
          <w:lang w:val="en-US"/>
        </w:rPr>
        <w:t xml:space="preserve">, grey). </w:t>
      </w:r>
    </w:p>
    <w:p w14:paraId="7ECB322E" w14:textId="77777777" w:rsidR="008C1A24" w:rsidRPr="007E67E4" w:rsidRDefault="008C1A24" w:rsidP="007E67E4">
      <w:pPr>
        <w:spacing w:line="0" w:lineRule="atLeast"/>
        <w:rPr>
          <w:bCs/>
          <w:lang w:val="en-US"/>
        </w:rPr>
      </w:pPr>
    </w:p>
    <w:p w14:paraId="1128CEB5" w14:textId="332CD6E3" w:rsidR="003A703F" w:rsidRPr="007E67E4" w:rsidRDefault="009A5C28" w:rsidP="007E67E4">
      <w:pPr>
        <w:spacing w:line="0" w:lineRule="atLeast"/>
        <w:rPr>
          <w:bCs/>
          <w:lang w:val="en-US"/>
        </w:rPr>
      </w:pPr>
      <w:r w:rsidRPr="007E67E4">
        <w:rPr>
          <w:bCs/>
          <w:lang w:val="en-US"/>
        </w:rPr>
        <w:t xml:space="preserve">Overall, using </w:t>
      </w:r>
      <w:r w:rsidR="00037CF5" w:rsidRPr="007E67E4">
        <w:rPr>
          <w:bCs/>
          <w:lang w:val="en-US"/>
        </w:rPr>
        <w:t xml:space="preserve">the modified </w:t>
      </w:r>
      <w:r w:rsidR="008C1A24" w:rsidRPr="007E67E4">
        <w:rPr>
          <w:bCs/>
          <w:lang w:val="en-US"/>
        </w:rPr>
        <w:t xml:space="preserve">islet capture microplate </w:t>
      </w:r>
      <w:r w:rsidR="00037CF5" w:rsidRPr="007E67E4">
        <w:rPr>
          <w:bCs/>
          <w:lang w:val="en-US"/>
        </w:rPr>
        <w:t xml:space="preserve">with the </w:t>
      </w:r>
      <w:proofErr w:type="spellStart"/>
      <w:r w:rsidR="008C1A24" w:rsidRPr="007E67E4">
        <w:rPr>
          <w:bCs/>
          <w:lang w:val="en-US"/>
        </w:rPr>
        <w:t>mito</w:t>
      </w:r>
      <w:proofErr w:type="spellEnd"/>
      <w:r w:rsidR="008C1A24" w:rsidRPr="007E67E4">
        <w:rPr>
          <w:bCs/>
          <w:lang w:val="en-US"/>
        </w:rPr>
        <w:t xml:space="preserve"> stress </w:t>
      </w:r>
      <w:r w:rsidR="00037CF5" w:rsidRPr="007E67E4">
        <w:rPr>
          <w:bCs/>
          <w:lang w:val="en-US"/>
        </w:rPr>
        <w:t>test</w:t>
      </w:r>
      <w:r w:rsidR="00AC2EFF" w:rsidRPr="007E67E4">
        <w:rPr>
          <w:bCs/>
          <w:lang w:val="en-US"/>
        </w:rPr>
        <w:t>,</w:t>
      </w:r>
      <w:r w:rsidRPr="007E67E4">
        <w:rPr>
          <w:bCs/>
          <w:lang w:val="en-US"/>
        </w:rPr>
        <w:t xml:space="preserve"> we were able to rapidly and reproducibly evaluate the oxidative and glycolytic metabolic capacity of whole zebrafish </w:t>
      </w:r>
      <w:r w:rsidR="00A5121C" w:rsidRPr="007E67E4">
        <w:rPr>
          <w:bCs/>
          <w:lang w:val="en-US"/>
        </w:rPr>
        <w:t>ventricles</w:t>
      </w:r>
      <w:r w:rsidRPr="007E67E4">
        <w:rPr>
          <w:bCs/>
          <w:lang w:val="en-US"/>
        </w:rPr>
        <w:t xml:space="preserve"> </w:t>
      </w:r>
      <w:r w:rsidRPr="007E67E4">
        <w:rPr>
          <w:i/>
          <w:lang w:val="en-US"/>
        </w:rPr>
        <w:t>ex vivo</w:t>
      </w:r>
      <w:r w:rsidRPr="007E67E4">
        <w:rPr>
          <w:bCs/>
          <w:lang w:val="en-US"/>
        </w:rPr>
        <w:t xml:space="preserve">. </w:t>
      </w:r>
      <w:r w:rsidR="00AC2EFF" w:rsidRPr="007E67E4">
        <w:rPr>
          <w:bCs/>
          <w:lang w:val="en-US"/>
        </w:rPr>
        <w:t>We describe the detailed protocol for this procedure below</w:t>
      </w:r>
      <w:r w:rsidR="009B33FA" w:rsidRPr="007E67E4">
        <w:rPr>
          <w:bCs/>
          <w:lang w:val="en-US"/>
        </w:rPr>
        <w:t>. Finally,</w:t>
      </w:r>
      <w:r w:rsidR="00A52DAD" w:rsidRPr="007E67E4">
        <w:rPr>
          <w:bCs/>
          <w:lang w:val="en-US"/>
        </w:rPr>
        <w:t xml:space="preserve"> </w:t>
      </w:r>
      <w:r w:rsidR="009B33FA" w:rsidRPr="007E67E4">
        <w:rPr>
          <w:bCs/>
          <w:lang w:val="en-US"/>
        </w:rPr>
        <w:t xml:space="preserve">we show the survival of </w:t>
      </w:r>
      <w:r w:rsidR="00E066DB" w:rsidRPr="007E67E4">
        <w:rPr>
          <w:bCs/>
          <w:lang w:val="en-US"/>
        </w:rPr>
        <w:t xml:space="preserve">uninjured, wild-type </w:t>
      </w:r>
      <w:r w:rsidR="00EA3466" w:rsidRPr="007E67E4">
        <w:rPr>
          <w:bCs/>
          <w:lang w:val="en-US"/>
        </w:rPr>
        <w:t xml:space="preserve">isolated </w:t>
      </w:r>
      <w:r w:rsidR="009B33FA" w:rsidRPr="007E67E4">
        <w:rPr>
          <w:bCs/>
          <w:lang w:val="en-US"/>
        </w:rPr>
        <w:t xml:space="preserve">ventricles </w:t>
      </w:r>
      <w:r w:rsidR="009B33FA" w:rsidRPr="007E67E4">
        <w:rPr>
          <w:bCs/>
          <w:i/>
          <w:iCs/>
          <w:lang w:val="en-US"/>
        </w:rPr>
        <w:t>ex vivo</w:t>
      </w:r>
      <w:r w:rsidR="000211FB" w:rsidRPr="007E67E4">
        <w:rPr>
          <w:bCs/>
          <w:lang w:val="en-US"/>
        </w:rPr>
        <w:t xml:space="preserve"> in the </w:t>
      </w:r>
      <w:r w:rsidR="008C1A24" w:rsidRPr="007E67E4">
        <w:rPr>
          <w:lang w:val="en-US"/>
        </w:rPr>
        <w:t xml:space="preserve">extracellular </w:t>
      </w:r>
      <w:proofErr w:type="gramStart"/>
      <w:r w:rsidR="008C1A24" w:rsidRPr="007E67E4">
        <w:rPr>
          <w:lang w:val="en-US"/>
        </w:rPr>
        <w:t>flux</w:t>
      </w:r>
      <w:r w:rsidR="008C1A24" w:rsidRPr="007E67E4">
        <w:rPr>
          <w:bCs/>
          <w:lang w:val="en-US"/>
        </w:rPr>
        <w:t xml:space="preserve">  a</w:t>
      </w:r>
      <w:r w:rsidR="00105117" w:rsidRPr="007E67E4">
        <w:rPr>
          <w:bCs/>
          <w:lang w:val="en-US"/>
        </w:rPr>
        <w:t>nalyzer</w:t>
      </w:r>
      <w:proofErr w:type="gramEnd"/>
      <w:r w:rsidR="008C1A24" w:rsidRPr="007E67E4">
        <w:rPr>
          <w:bCs/>
          <w:lang w:val="en-US"/>
        </w:rPr>
        <w:t>,</w:t>
      </w:r>
      <w:r w:rsidR="009B33FA" w:rsidRPr="007E67E4">
        <w:rPr>
          <w:bCs/>
          <w:lang w:val="en-US"/>
        </w:rPr>
        <w:t xml:space="preserve"> </w:t>
      </w:r>
      <w:r w:rsidR="000211FB" w:rsidRPr="007E67E4">
        <w:rPr>
          <w:bCs/>
          <w:lang w:val="en-US"/>
        </w:rPr>
        <w:t xml:space="preserve">and we validate the </w:t>
      </w:r>
      <w:proofErr w:type="spellStart"/>
      <w:r w:rsidR="008C1A24" w:rsidRPr="007E67E4">
        <w:rPr>
          <w:bCs/>
          <w:lang w:val="en-US"/>
        </w:rPr>
        <w:t>mito</w:t>
      </w:r>
      <w:proofErr w:type="spellEnd"/>
      <w:r w:rsidR="008C1A24" w:rsidRPr="007E67E4">
        <w:rPr>
          <w:bCs/>
          <w:lang w:val="en-US"/>
        </w:rPr>
        <w:t xml:space="preserve"> stress </w:t>
      </w:r>
      <w:r w:rsidR="000211FB" w:rsidRPr="007E67E4">
        <w:rPr>
          <w:bCs/>
          <w:lang w:val="en-US"/>
        </w:rPr>
        <w:t xml:space="preserve">test on </w:t>
      </w:r>
      <w:r w:rsidR="00B66597" w:rsidRPr="007E67E4">
        <w:rPr>
          <w:bCs/>
          <w:lang w:val="en-US"/>
        </w:rPr>
        <w:t>14 days post-cryoinjury (</w:t>
      </w:r>
      <w:proofErr w:type="spellStart"/>
      <w:r w:rsidR="00B66597" w:rsidRPr="007E67E4">
        <w:rPr>
          <w:bCs/>
          <w:lang w:val="en-US"/>
        </w:rPr>
        <w:t>dpci</w:t>
      </w:r>
      <w:proofErr w:type="spellEnd"/>
      <w:r w:rsidR="00B66597" w:rsidRPr="007E67E4">
        <w:rPr>
          <w:bCs/>
          <w:lang w:val="en-US"/>
        </w:rPr>
        <w:t xml:space="preserve">) </w:t>
      </w:r>
      <w:r w:rsidR="00E066DB" w:rsidRPr="007E67E4">
        <w:rPr>
          <w:bCs/>
          <w:lang w:val="en-US"/>
        </w:rPr>
        <w:t>transgenic</w:t>
      </w:r>
      <w:r w:rsidR="000211FB" w:rsidRPr="007E67E4">
        <w:rPr>
          <w:bCs/>
          <w:lang w:val="en-US"/>
        </w:rPr>
        <w:t xml:space="preserve"> zebrafish ventricles</w:t>
      </w:r>
      <w:sdt>
        <w:sdtPr>
          <w:rPr>
            <w:bCs/>
            <w:vertAlign w:val="superscript"/>
            <w:lang w:val="en-US"/>
          </w:rPr>
          <w:tag w:val="MENDELEY_CITATION_v3_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"/>
          <w:id w:val="460397915"/>
          <w:placeholder>
            <w:docPart w:val="DefaultPlaceholder_-1854013440"/>
          </w:placeholder>
        </w:sdtPr>
        <w:sdtContent>
          <w:r w:rsidR="006F4990" w:rsidRPr="007E67E4">
            <w:rPr>
              <w:bCs/>
              <w:vertAlign w:val="superscript"/>
              <w:lang w:val="en-US"/>
            </w:rPr>
            <w:t>8</w:t>
          </w:r>
        </w:sdtContent>
      </w:sdt>
      <w:r w:rsidR="00B66597" w:rsidRPr="007E67E4">
        <w:rPr>
          <w:bCs/>
          <w:lang w:val="en-US"/>
        </w:rPr>
        <w:t xml:space="preserve">. </w:t>
      </w:r>
    </w:p>
    <w:p w14:paraId="4D6C2D70" w14:textId="77777777" w:rsidR="00753648" w:rsidRPr="007E67E4" w:rsidRDefault="00753648" w:rsidP="007E67E4">
      <w:pPr>
        <w:spacing w:line="0" w:lineRule="atLeast"/>
        <w:rPr>
          <w:bCs/>
          <w:lang w:val="en-US"/>
        </w:rPr>
      </w:pPr>
    </w:p>
    <w:p w14:paraId="32A92E82" w14:textId="41B962D0" w:rsidR="006E4797" w:rsidRPr="007E67E4" w:rsidRDefault="00551D82" w:rsidP="007E67E4">
      <w:pPr>
        <w:spacing w:line="0" w:lineRule="atLeast"/>
        <w:rPr>
          <w:lang w:val="en-US"/>
        </w:rPr>
      </w:pPr>
      <w:r w:rsidRPr="007E67E4">
        <w:rPr>
          <w:b/>
          <w:lang w:val="en-US"/>
        </w:rPr>
        <w:t>PROTOCOL:</w:t>
      </w:r>
      <w:r w:rsidRPr="007E67E4">
        <w:rPr>
          <w:lang w:val="en-US"/>
        </w:rPr>
        <w:t xml:space="preserve"> </w:t>
      </w:r>
    </w:p>
    <w:p w14:paraId="6C28B7A6" w14:textId="656768E8" w:rsidR="008C1A24" w:rsidRDefault="008C1A24" w:rsidP="007E67E4">
      <w:pPr>
        <w:spacing w:line="0" w:lineRule="atLeast"/>
        <w:rPr>
          <w:bCs/>
          <w:lang w:val="en-US"/>
        </w:rPr>
      </w:pPr>
      <w:r w:rsidRPr="007E67E4">
        <w:rPr>
          <w:bCs/>
          <w:lang w:val="en-US"/>
        </w:rPr>
        <w:t>All procedures described below involving animals were carried out in compliance with the revised Animals (Scientific Procedures) Act 1986 in the United Kingdom and Directive 2010/63/EU in Europe and were approved by Oxford University</w:t>
      </w:r>
      <w:r w:rsidR="007F59D3" w:rsidRPr="007E67E4">
        <w:rPr>
          <w:bCs/>
          <w:lang w:val="en-US"/>
        </w:rPr>
        <w:t>'</w:t>
      </w:r>
      <w:r w:rsidRPr="007E67E4">
        <w:rPr>
          <w:bCs/>
          <w:lang w:val="en-US"/>
        </w:rPr>
        <w:t>s central Committee on Animal Care and Ethical Review.</w:t>
      </w:r>
    </w:p>
    <w:p w14:paraId="14431C07" w14:textId="77777777" w:rsidR="00423705" w:rsidRDefault="00423705" w:rsidP="007E67E4">
      <w:pPr>
        <w:spacing w:line="0" w:lineRule="atLeast"/>
        <w:rPr>
          <w:bCs/>
          <w:lang w:val="en-US"/>
        </w:rPr>
      </w:pPr>
    </w:p>
    <w:p w14:paraId="26ED7736" w14:textId="6084ABDD" w:rsidR="00423705" w:rsidRPr="007E67E4" w:rsidRDefault="00423705" w:rsidP="007E67E4">
      <w:pPr>
        <w:spacing w:line="0" w:lineRule="atLeast"/>
        <w:rPr>
          <w:bCs/>
          <w:lang w:val="en-US"/>
        </w:rPr>
      </w:pPr>
      <w:r>
        <w:rPr>
          <w:bCs/>
          <w:lang w:val="en-US"/>
        </w:rPr>
        <w:t xml:space="preserve">NOTE: This protocol was </w:t>
      </w:r>
      <w:proofErr w:type="spellStart"/>
      <w:r>
        <w:rPr>
          <w:bCs/>
          <w:lang w:val="en-US"/>
        </w:rPr>
        <w:t>perfromed</w:t>
      </w:r>
      <w:proofErr w:type="spellEnd"/>
      <w:r>
        <w:rPr>
          <w:bCs/>
          <w:lang w:val="en-US"/>
        </w:rPr>
        <w:t xml:space="preserve"> using a </w:t>
      </w:r>
      <w:r>
        <w:t xml:space="preserve">Seahorse XFe24 </w:t>
      </w:r>
      <w:proofErr w:type="spellStart"/>
      <w:r>
        <w:t>analyzer</w:t>
      </w:r>
      <w:proofErr w:type="spellEnd"/>
      <w:r>
        <w:t>.</w:t>
      </w:r>
    </w:p>
    <w:p w14:paraId="46B19BFD" w14:textId="77777777" w:rsidR="008C1A24" w:rsidRPr="007E67E4" w:rsidRDefault="008C1A24" w:rsidP="007E67E4">
      <w:pPr>
        <w:spacing w:line="0" w:lineRule="atLeast"/>
        <w:rPr>
          <w:lang w:val="en-US"/>
        </w:rPr>
      </w:pPr>
    </w:p>
    <w:p w14:paraId="3FE2B385" w14:textId="212BA9B1" w:rsidR="00954213" w:rsidRPr="007E67E4" w:rsidRDefault="00A72AB7" w:rsidP="007E67E4">
      <w:pPr>
        <w:pStyle w:val="ListParagraph"/>
        <w:numPr>
          <w:ilvl w:val="0"/>
          <w:numId w:val="23"/>
        </w:numPr>
        <w:pBdr>
          <w:top w:val="nil"/>
          <w:left w:val="nil"/>
          <w:bottom w:val="nil"/>
          <w:right w:val="nil"/>
          <w:between w:val="nil"/>
        </w:pBdr>
        <w:spacing w:after="0" w:line="0" w:lineRule="atLeast"/>
        <w:ind w:left="0" w:firstLine="0"/>
        <w:rPr>
          <w:rFonts w:ascii="Calibri" w:hAnsi="Calibri" w:cs="Calibri"/>
          <w:b/>
          <w:sz w:val="24"/>
          <w:szCs w:val="24"/>
          <w:lang w:val="en-US"/>
        </w:rPr>
      </w:pPr>
      <w:r w:rsidRPr="007E67E4">
        <w:rPr>
          <w:rFonts w:ascii="Calibri" w:hAnsi="Calibri" w:cs="Calibri"/>
          <w:b/>
          <w:sz w:val="24"/>
          <w:szCs w:val="24"/>
          <w:lang w:val="en-US"/>
        </w:rPr>
        <w:t>Zebrafish heart cryoinjury</w:t>
      </w:r>
      <w:r w:rsidR="009073A6" w:rsidRPr="007E67E4">
        <w:rPr>
          <w:rFonts w:ascii="Calibri" w:hAnsi="Calibri" w:cs="Calibri"/>
          <w:b/>
          <w:sz w:val="24"/>
          <w:szCs w:val="24"/>
          <w:lang w:val="en-US"/>
        </w:rPr>
        <w:t xml:space="preserve"> (optional)</w:t>
      </w:r>
    </w:p>
    <w:p w14:paraId="2D1C7D9B" w14:textId="77777777" w:rsidR="008C1A24" w:rsidRPr="007E67E4" w:rsidRDefault="008C1A24" w:rsidP="007E67E4">
      <w:pPr>
        <w:pStyle w:val="ListParagraph"/>
        <w:pBdr>
          <w:top w:val="nil"/>
          <w:left w:val="nil"/>
          <w:bottom w:val="nil"/>
          <w:right w:val="nil"/>
          <w:between w:val="nil"/>
        </w:pBdr>
        <w:spacing w:after="0" w:line="0" w:lineRule="atLeast"/>
        <w:ind w:left="0"/>
        <w:rPr>
          <w:rFonts w:ascii="Calibri" w:hAnsi="Calibri" w:cs="Calibri"/>
          <w:b/>
          <w:sz w:val="24"/>
          <w:szCs w:val="24"/>
          <w:lang w:val="en-US"/>
        </w:rPr>
      </w:pPr>
    </w:p>
    <w:p w14:paraId="60E871CD" w14:textId="4B307A5A" w:rsidR="00954213" w:rsidRPr="007E67E4" w:rsidRDefault="0005329B" w:rsidP="007E67E4">
      <w:pPr>
        <w:pStyle w:val="ListParagraph"/>
        <w:numPr>
          <w:ilvl w:val="1"/>
          <w:numId w:val="23"/>
        </w:numPr>
        <w:spacing w:after="0" w:line="0" w:lineRule="atLeast"/>
        <w:ind w:left="0" w:firstLine="0"/>
        <w:rPr>
          <w:rFonts w:ascii="Calibri" w:hAnsi="Calibri" w:cs="Calibri"/>
          <w:bCs/>
          <w:sz w:val="24"/>
          <w:szCs w:val="24"/>
          <w:lang w:val="en-US"/>
        </w:rPr>
      </w:pPr>
      <w:r w:rsidRPr="007E67E4">
        <w:rPr>
          <w:rFonts w:ascii="Calibri" w:hAnsi="Calibri" w:cs="Calibri"/>
          <w:bCs/>
          <w:sz w:val="24"/>
          <w:szCs w:val="24"/>
          <w:lang w:val="en-US"/>
        </w:rPr>
        <w:t xml:space="preserve">Obtain the appropriate ethical approval from </w:t>
      </w:r>
      <w:r w:rsidR="007F59D3" w:rsidRPr="007E67E4">
        <w:rPr>
          <w:rFonts w:ascii="Calibri" w:hAnsi="Calibri" w:cs="Calibri"/>
          <w:bCs/>
          <w:sz w:val="24"/>
          <w:szCs w:val="24"/>
          <w:lang w:val="en-US"/>
        </w:rPr>
        <w:t xml:space="preserve">the </w:t>
      </w:r>
      <w:r w:rsidRPr="007E67E4">
        <w:rPr>
          <w:rFonts w:ascii="Calibri" w:hAnsi="Calibri" w:cs="Calibri"/>
          <w:bCs/>
          <w:sz w:val="24"/>
          <w:szCs w:val="24"/>
          <w:lang w:val="en-US"/>
        </w:rPr>
        <w:t xml:space="preserve">local institution and the national authorities before starting the experiment. </w:t>
      </w:r>
    </w:p>
    <w:p w14:paraId="72A04049" w14:textId="77777777" w:rsidR="008C1A24" w:rsidRPr="007E67E4" w:rsidRDefault="008C1A24" w:rsidP="007E67E4">
      <w:pPr>
        <w:pStyle w:val="ListParagraph"/>
        <w:spacing w:after="0" w:line="0" w:lineRule="atLeast"/>
        <w:ind w:left="0"/>
        <w:rPr>
          <w:rFonts w:ascii="Calibri" w:hAnsi="Calibri" w:cs="Calibri"/>
          <w:bCs/>
          <w:sz w:val="24"/>
          <w:szCs w:val="24"/>
          <w:lang w:val="en-US"/>
        </w:rPr>
      </w:pPr>
    </w:p>
    <w:p w14:paraId="7E469E73" w14:textId="3524B256" w:rsidR="00954213" w:rsidRPr="007E67E4" w:rsidRDefault="00E54788" w:rsidP="007E67E4">
      <w:pPr>
        <w:pStyle w:val="ListParagraph"/>
        <w:numPr>
          <w:ilvl w:val="1"/>
          <w:numId w:val="23"/>
        </w:numPr>
        <w:pBdr>
          <w:top w:val="nil"/>
          <w:left w:val="nil"/>
          <w:bottom w:val="nil"/>
          <w:right w:val="nil"/>
          <w:between w:val="nil"/>
        </w:pBdr>
        <w:spacing w:after="0" w:line="0" w:lineRule="atLeast"/>
        <w:ind w:left="0" w:firstLine="0"/>
        <w:rPr>
          <w:rStyle w:val="CommentReference"/>
          <w:rFonts w:ascii="Calibri" w:hAnsi="Calibri" w:cs="Calibri"/>
          <w:bCs/>
          <w:sz w:val="24"/>
          <w:szCs w:val="24"/>
          <w:lang w:val="en-US"/>
        </w:rPr>
      </w:pPr>
      <w:r w:rsidRPr="007E67E4">
        <w:rPr>
          <w:rFonts w:ascii="Calibri" w:hAnsi="Calibri" w:cs="Calibri"/>
          <w:bCs/>
          <w:sz w:val="24"/>
          <w:szCs w:val="24"/>
          <w:lang w:val="en-US"/>
        </w:rPr>
        <w:t>Perform cryoinjury on the zebrafish hearts as previously described</w:t>
      </w:r>
      <w:sdt>
        <w:sdtPr>
          <w:rPr>
            <w:rFonts w:ascii="Calibri" w:hAnsi="Calibri" w:cs="Calibri"/>
            <w:bCs/>
            <w:sz w:val="24"/>
            <w:szCs w:val="24"/>
            <w:vertAlign w:val="superscript"/>
            <w:lang w:val="en-US"/>
          </w:rPr>
          <w:tag w:val="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"/>
          <w:id w:val="-493648636"/>
          <w:placeholder>
            <w:docPart w:val="DefaultPlaceholder_-1854013440"/>
          </w:placeholder>
        </w:sdtPr>
        <w:sdtContent>
          <w:r w:rsidR="006F4990" w:rsidRPr="007E67E4">
            <w:rPr>
              <w:rFonts w:ascii="Calibri" w:hAnsi="Calibri" w:cs="Calibri"/>
              <w:bCs/>
              <w:sz w:val="24"/>
              <w:szCs w:val="24"/>
              <w:vertAlign w:val="superscript"/>
              <w:lang w:val="en-US"/>
            </w:rPr>
            <w:t>1</w:t>
          </w:r>
          <w:r w:rsidR="003A4FAA" w:rsidRPr="007E67E4">
            <w:rPr>
              <w:rFonts w:ascii="Calibri" w:hAnsi="Calibri" w:cs="Calibri"/>
              <w:bCs/>
              <w:sz w:val="24"/>
              <w:szCs w:val="24"/>
              <w:vertAlign w:val="superscript"/>
              <w:lang w:val="en-US"/>
            </w:rPr>
            <w:t>6</w:t>
          </w:r>
          <w:r w:rsidR="006F4990" w:rsidRPr="007E67E4">
            <w:rPr>
              <w:rFonts w:ascii="Calibri" w:hAnsi="Calibri" w:cs="Calibri"/>
              <w:bCs/>
              <w:sz w:val="24"/>
              <w:szCs w:val="24"/>
              <w:vertAlign w:val="superscript"/>
              <w:lang w:val="en-US"/>
            </w:rPr>
            <w:t>–1</w:t>
          </w:r>
          <w:r w:rsidR="003A4FAA" w:rsidRPr="007E67E4">
            <w:rPr>
              <w:rFonts w:ascii="Calibri" w:hAnsi="Calibri" w:cs="Calibri"/>
              <w:bCs/>
              <w:sz w:val="24"/>
              <w:szCs w:val="24"/>
              <w:vertAlign w:val="superscript"/>
              <w:lang w:val="en-US"/>
            </w:rPr>
            <w:t>8</w:t>
          </w:r>
        </w:sdtContent>
      </w:sdt>
      <w:r w:rsidR="00D756DE" w:rsidRPr="003A4FAA">
        <w:rPr>
          <w:rStyle w:val="CommentReference"/>
          <w:rFonts w:ascii="Calibri" w:eastAsia="Calibri" w:hAnsi="Calibri" w:cs="Calibri"/>
          <w:sz w:val="24"/>
          <w:szCs w:val="24"/>
          <w:lang w:val="en-US"/>
        </w:rPr>
        <w:t>.</w:t>
      </w:r>
    </w:p>
    <w:p w14:paraId="6330140E" w14:textId="77777777" w:rsidR="008C1A24" w:rsidRPr="007E67E4"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lang w:val="en-US"/>
        </w:rPr>
      </w:pPr>
    </w:p>
    <w:p w14:paraId="6223FD1E" w14:textId="3E6B583F" w:rsidR="005E1A37" w:rsidRPr="007E67E4" w:rsidRDefault="008C1A24" w:rsidP="007E67E4">
      <w:pPr>
        <w:pStyle w:val="ListParagraph"/>
        <w:numPr>
          <w:ilvl w:val="0"/>
          <w:numId w:val="23"/>
        </w:numPr>
        <w:pBdr>
          <w:top w:val="nil"/>
          <w:left w:val="nil"/>
          <w:bottom w:val="nil"/>
          <w:right w:val="nil"/>
          <w:between w:val="nil"/>
        </w:pBdr>
        <w:spacing w:after="0" w:line="0" w:lineRule="atLeast"/>
        <w:ind w:left="0" w:firstLine="0"/>
        <w:rPr>
          <w:rFonts w:ascii="Calibri" w:hAnsi="Calibri" w:cs="Calibri"/>
          <w:b/>
          <w:sz w:val="24"/>
          <w:szCs w:val="24"/>
          <w:lang w:val="en-US"/>
        </w:rPr>
      </w:pPr>
      <w:r w:rsidRPr="007E67E4">
        <w:rPr>
          <w:rFonts w:ascii="Calibri" w:hAnsi="Calibri" w:cs="Calibri"/>
          <w:b/>
          <w:sz w:val="24"/>
          <w:szCs w:val="24"/>
          <w:lang w:val="en-US"/>
        </w:rPr>
        <w:t xml:space="preserve">Hydrating </w:t>
      </w:r>
      <w:r w:rsidR="005E1A37" w:rsidRPr="007E67E4">
        <w:rPr>
          <w:rFonts w:ascii="Calibri" w:hAnsi="Calibri" w:cs="Calibri"/>
          <w:b/>
          <w:sz w:val="24"/>
          <w:szCs w:val="24"/>
          <w:lang w:val="en-US"/>
        </w:rPr>
        <w:t xml:space="preserve">the </w:t>
      </w:r>
      <w:r w:rsidR="00EA0FB7" w:rsidRPr="007E67E4">
        <w:rPr>
          <w:rFonts w:ascii="Calibri" w:hAnsi="Calibri" w:cs="Calibri"/>
          <w:b/>
          <w:sz w:val="24"/>
          <w:szCs w:val="24"/>
          <w:lang w:val="en-US"/>
        </w:rPr>
        <w:t xml:space="preserve">sensor </w:t>
      </w:r>
      <w:r w:rsidR="005E1A37" w:rsidRPr="007E67E4">
        <w:rPr>
          <w:rFonts w:ascii="Calibri" w:hAnsi="Calibri" w:cs="Calibri"/>
          <w:b/>
          <w:sz w:val="24"/>
          <w:szCs w:val="24"/>
          <w:lang w:val="en-US"/>
        </w:rPr>
        <w:t>cartridge</w:t>
      </w:r>
      <w:r w:rsidR="00D756DE" w:rsidRPr="007E67E4">
        <w:rPr>
          <w:rFonts w:ascii="Calibri" w:hAnsi="Calibri" w:cs="Calibri"/>
          <w:b/>
          <w:sz w:val="24"/>
          <w:szCs w:val="24"/>
          <w:lang w:val="en-US"/>
        </w:rPr>
        <w:t xml:space="preserve"> </w:t>
      </w:r>
      <w:r w:rsidR="007E0281">
        <w:rPr>
          <w:rFonts w:ascii="Calibri" w:hAnsi="Calibri" w:cs="Calibri"/>
          <w:b/>
          <w:sz w:val="24"/>
          <w:szCs w:val="24"/>
          <w:lang w:val="en-US"/>
        </w:rPr>
        <w:t>(Figure 2)</w:t>
      </w:r>
    </w:p>
    <w:p w14:paraId="02234A38" w14:textId="77777777" w:rsidR="008C1A24" w:rsidRPr="007E67E4" w:rsidRDefault="008C1A24" w:rsidP="007E67E4">
      <w:pPr>
        <w:pStyle w:val="ListParagraph"/>
        <w:pBdr>
          <w:top w:val="nil"/>
          <w:left w:val="nil"/>
          <w:bottom w:val="nil"/>
          <w:right w:val="nil"/>
          <w:between w:val="nil"/>
        </w:pBdr>
        <w:spacing w:after="0" w:line="0" w:lineRule="atLeast"/>
        <w:ind w:left="0"/>
        <w:rPr>
          <w:rFonts w:ascii="Calibri" w:hAnsi="Calibri" w:cs="Calibri"/>
          <w:b/>
          <w:sz w:val="24"/>
          <w:szCs w:val="24"/>
          <w:lang w:val="en-US"/>
        </w:rPr>
      </w:pPr>
    </w:p>
    <w:p w14:paraId="7C10EA50" w14:textId="58CD3814" w:rsidR="00FB3E29" w:rsidRPr="007E67E4" w:rsidRDefault="00C4218A"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lang w:val="en-US"/>
        </w:rPr>
      </w:pPr>
      <w:r w:rsidRPr="007E67E4">
        <w:rPr>
          <w:rFonts w:ascii="Calibri" w:hAnsi="Calibri" w:cs="Calibri"/>
          <w:bCs/>
          <w:sz w:val="24"/>
          <w:szCs w:val="24"/>
          <w:lang w:val="en-US"/>
        </w:rPr>
        <w:t xml:space="preserve">Open the </w:t>
      </w:r>
      <w:r w:rsidR="007F59D3" w:rsidRPr="007E67E4">
        <w:rPr>
          <w:rFonts w:ascii="Calibri" w:hAnsi="Calibri" w:cs="Calibri"/>
          <w:bCs/>
          <w:sz w:val="24"/>
          <w:szCs w:val="24"/>
          <w:lang w:val="en-US"/>
        </w:rPr>
        <w:t xml:space="preserve">extracellular flux assay kit </w:t>
      </w:r>
      <w:r w:rsidR="00B7038E" w:rsidRPr="007E67E4">
        <w:rPr>
          <w:rFonts w:ascii="Calibri" w:hAnsi="Calibri" w:cs="Calibri"/>
          <w:bCs/>
          <w:sz w:val="24"/>
          <w:szCs w:val="24"/>
          <w:lang w:val="en-US"/>
        </w:rPr>
        <w:t>and l</w:t>
      </w:r>
      <w:r w:rsidR="00A54F8A" w:rsidRPr="007E67E4">
        <w:rPr>
          <w:rFonts w:ascii="Calibri" w:hAnsi="Calibri" w:cs="Calibri"/>
          <w:bCs/>
          <w:sz w:val="24"/>
          <w:szCs w:val="24"/>
          <w:lang w:val="en-US"/>
        </w:rPr>
        <w:t xml:space="preserve">oad the </w:t>
      </w:r>
      <w:r w:rsidR="00FB3E29" w:rsidRPr="007E67E4">
        <w:rPr>
          <w:rFonts w:ascii="Calibri" w:hAnsi="Calibri" w:cs="Calibri"/>
          <w:bCs/>
          <w:sz w:val="24"/>
          <w:szCs w:val="24"/>
          <w:lang w:val="en-US"/>
        </w:rPr>
        <w:t xml:space="preserve">24-well </w:t>
      </w:r>
      <w:r w:rsidR="001A3B9F" w:rsidRPr="007E67E4">
        <w:rPr>
          <w:rFonts w:ascii="Calibri" w:hAnsi="Calibri" w:cs="Calibri"/>
          <w:bCs/>
          <w:sz w:val="24"/>
          <w:szCs w:val="24"/>
          <w:lang w:val="en-US"/>
        </w:rPr>
        <w:t xml:space="preserve">utility </w:t>
      </w:r>
      <w:r w:rsidR="00A54F8A" w:rsidRPr="007E67E4">
        <w:rPr>
          <w:rFonts w:ascii="Calibri" w:hAnsi="Calibri" w:cs="Calibri"/>
          <w:bCs/>
          <w:sz w:val="24"/>
          <w:szCs w:val="24"/>
          <w:lang w:val="en-US"/>
        </w:rPr>
        <w:t>plate</w:t>
      </w:r>
      <w:r w:rsidR="00B16087" w:rsidRPr="007E67E4">
        <w:rPr>
          <w:rFonts w:ascii="Calibri" w:hAnsi="Calibri" w:cs="Calibri"/>
          <w:bCs/>
          <w:sz w:val="24"/>
          <w:szCs w:val="24"/>
          <w:lang w:val="en-US"/>
        </w:rPr>
        <w:t xml:space="preserve"> (</w:t>
      </w:r>
      <w:r w:rsidR="00B16087" w:rsidRPr="007E67E4">
        <w:rPr>
          <w:rFonts w:ascii="Calibri" w:hAnsi="Calibri" w:cs="Calibri"/>
          <w:b/>
          <w:sz w:val="24"/>
          <w:szCs w:val="24"/>
          <w:lang w:val="en-US"/>
        </w:rPr>
        <w:t>Fig</w:t>
      </w:r>
      <w:r w:rsidR="007F59D3" w:rsidRPr="007E67E4">
        <w:rPr>
          <w:rFonts w:ascii="Calibri" w:hAnsi="Calibri" w:cs="Calibri"/>
          <w:b/>
          <w:sz w:val="24"/>
          <w:szCs w:val="24"/>
          <w:lang w:val="en-US"/>
        </w:rPr>
        <w:t>ure</w:t>
      </w:r>
      <w:r w:rsidR="00B16087" w:rsidRPr="007E67E4">
        <w:rPr>
          <w:rFonts w:ascii="Calibri" w:hAnsi="Calibri" w:cs="Calibri"/>
          <w:b/>
          <w:sz w:val="24"/>
          <w:szCs w:val="24"/>
          <w:lang w:val="en-US"/>
        </w:rPr>
        <w:t xml:space="preserve"> 2A</w:t>
      </w:r>
      <w:r w:rsidR="00B16087" w:rsidRPr="007E67E4">
        <w:rPr>
          <w:rFonts w:ascii="Calibri" w:hAnsi="Calibri" w:cs="Calibri"/>
          <w:bCs/>
          <w:sz w:val="24"/>
          <w:szCs w:val="24"/>
          <w:lang w:val="en-US"/>
        </w:rPr>
        <w:t>)</w:t>
      </w:r>
      <w:r w:rsidR="0078263F" w:rsidRPr="007E67E4">
        <w:rPr>
          <w:rFonts w:ascii="Calibri" w:hAnsi="Calibri" w:cs="Calibri"/>
          <w:bCs/>
          <w:sz w:val="24"/>
          <w:szCs w:val="24"/>
          <w:lang w:val="en-US"/>
        </w:rPr>
        <w:t xml:space="preserve"> by</w:t>
      </w:r>
      <w:r w:rsidR="009317D4" w:rsidRPr="007E67E4">
        <w:rPr>
          <w:rFonts w:ascii="Calibri" w:hAnsi="Calibri" w:cs="Calibri"/>
          <w:bCs/>
          <w:sz w:val="24"/>
          <w:szCs w:val="24"/>
          <w:lang w:val="en-US"/>
        </w:rPr>
        <w:t xml:space="preserve"> pipett</w:t>
      </w:r>
      <w:r w:rsidR="0078263F" w:rsidRPr="007E67E4">
        <w:rPr>
          <w:rFonts w:ascii="Calibri" w:hAnsi="Calibri" w:cs="Calibri"/>
          <w:bCs/>
          <w:sz w:val="24"/>
          <w:szCs w:val="24"/>
          <w:lang w:val="en-US"/>
        </w:rPr>
        <w:t>ing</w:t>
      </w:r>
      <w:r w:rsidR="00A54F8A" w:rsidRPr="007E67E4">
        <w:rPr>
          <w:rFonts w:ascii="Calibri" w:hAnsi="Calibri" w:cs="Calibri"/>
          <w:bCs/>
          <w:sz w:val="24"/>
          <w:szCs w:val="24"/>
          <w:lang w:val="en-US"/>
        </w:rPr>
        <w:t xml:space="preserve"> 500</w:t>
      </w:r>
      <w:r w:rsidR="00C52D42" w:rsidRPr="007E67E4">
        <w:rPr>
          <w:rFonts w:ascii="Calibri" w:hAnsi="Calibri" w:cs="Calibri"/>
          <w:bCs/>
          <w:sz w:val="24"/>
          <w:szCs w:val="24"/>
          <w:lang w:val="en-US"/>
        </w:rPr>
        <w:t xml:space="preserve"> </w:t>
      </w:r>
      <w:proofErr w:type="spellStart"/>
      <w:r w:rsidR="00A54F8A" w:rsidRPr="007E67E4">
        <w:rPr>
          <w:rFonts w:ascii="Calibri" w:hAnsi="Calibri" w:cs="Calibri"/>
          <w:bCs/>
          <w:sz w:val="24"/>
          <w:szCs w:val="24"/>
          <w:lang w:val="en-US"/>
        </w:rPr>
        <w:t>μ</w:t>
      </w:r>
      <w:r w:rsidR="00DD60B7" w:rsidRPr="007E67E4">
        <w:rPr>
          <w:rFonts w:ascii="Calibri" w:hAnsi="Calibri" w:cs="Calibri"/>
          <w:bCs/>
          <w:sz w:val="24"/>
          <w:szCs w:val="24"/>
          <w:lang w:val="en-US"/>
        </w:rPr>
        <w:t>L</w:t>
      </w:r>
      <w:proofErr w:type="spellEnd"/>
      <w:r w:rsidR="00FB3E29" w:rsidRPr="007E67E4">
        <w:rPr>
          <w:rFonts w:ascii="Calibri" w:hAnsi="Calibri" w:cs="Calibri"/>
          <w:bCs/>
          <w:sz w:val="24"/>
          <w:szCs w:val="24"/>
          <w:lang w:val="en-US"/>
        </w:rPr>
        <w:t xml:space="preserve"> </w:t>
      </w:r>
      <w:r w:rsidR="007F59D3" w:rsidRPr="007E67E4">
        <w:rPr>
          <w:rFonts w:ascii="Calibri" w:hAnsi="Calibri" w:cs="Calibri"/>
          <w:bCs/>
          <w:sz w:val="24"/>
          <w:szCs w:val="24"/>
          <w:lang w:val="en-US"/>
        </w:rPr>
        <w:t xml:space="preserve">of the </w:t>
      </w:r>
      <w:r w:rsidR="00FB3E29" w:rsidRPr="007E67E4">
        <w:rPr>
          <w:rFonts w:ascii="Calibri" w:hAnsi="Calibri" w:cs="Calibri"/>
          <w:bCs/>
          <w:sz w:val="24"/>
          <w:szCs w:val="24"/>
          <w:lang w:val="en-US"/>
        </w:rPr>
        <w:t>calibrant</w:t>
      </w:r>
      <w:r w:rsidR="00A54F8A" w:rsidRPr="007E67E4">
        <w:rPr>
          <w:rFonts w:ascii="Calibri" w:hAnsi="Calibri" w:cs="Calibri"/>
          <w:bCs/>
          <w:sz w:val="24"/>
          <w:szCs w:val="24"/>
          <w:lang w:val="en-US"/>
        </w:rPr>
        <w:t xml:space="preserve"> solution</w:t>
      </w:r>
      <w:r w:rsidR="00FB3E29" w:rsidRPr="007E67E4">
        <w:rPr>
          <w:rFonts w:ascii="Calibri" w:hAnsi="Calibri" w:cs="Calibri"/>
          <w:bCs/>
          <w:sz w:val="24"/>
          <w:szCs w:val="24"/>
          <w:lang w:val="en-US"/>
        </w:rPr>
        <w:t xml:space="preserve"> per well.</w:t>
      </w:r>
      <w:r w:rsidR="00A54F8A" w:rsidRPr="007E67E4">
        <w:rPr>
          <w:rFonts w:ascii="Calibri" w:hAnsi="Calibri" w:cs="Calibri"/>
          <w:bCs/>
          <w:sz w:val="24"/>
          <w:szCs w:val="24"/>
          <w:lang w:val="en-US"/>
        </w:rPr>
        <w:t xml:space="preserve"> </w:t>
      </w:r>
    </w:p>
    <w:p w14:paraId="3F53524F" w14:textId="77777777" w:rsidR="008C1A24" w:rsidRPr="007E67E4"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lang w:val="en-US"/>
        </w:rPr>
      </w:pPr>
    </w:p>
    <w:p w14:paraId="08B1B698" w14:textId="53ED29C3" w:rsidR="005E1A37" w:rsidRPr="007E67E4" w:rsidRDefault="001A3B9F"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lang w:val="en-US"/>
        </w:rPr>
      </w:pPr>
      <w:r w:rsidRPr="007E67E4">
        <w:rPr>
          <w:rFonts w:ascii="Calibri" w:hAnsi="Calibri" w:cs="Calibri"/>
          <w:bCs/>
          <w:sz w:val="24"/>
          <w:szCs w:val="24"/>
          <w:lang w:val="en-US"/>
        </w:rPr>
        <w:t xml:space="preserve">Close the utility plate using the </w:t>
      </w:r>
      <w:r w:rsidR="00EA0FB7" w:rsidRPr="007E67E4">
        <w:rPr>
          <w:rFonts w:ascii="Calibri" w:hAnsi="Calibri" w:cs="Calibri"/>
          <w:bCs/>
          <w:sz w:val="24"/>
          <w:szCs w:val="24"/>
          <w:lang w:val="en-US"/>
        </w:rPr>
        <w:t xml:space="preserve">sensor </w:t>
      </w:r>
      <w:r w:rsidRPr="007E67E4">
        <w:rPr>
          <w:rFonts w:ascii="Calibri" w:hAnsi="Calibri" w:cs="Calibri"/>
          <w:bCs/>
          <w:sz w:val="24"/>
          <w:szCs w:val="24"/>
          <w:lang w:val="en-US"/>
        </w:rPr>
        <w:t>cartridge</w:t>
      </w:r>
      <w:r w:rsidR="002F5696" w:rsidRPr="007E67E4">
        <w:rPr>
          <w:rFonts w:ascii="Calibri" w:hAnsi="Calibri" w:cs="Calibri"/>
          <w:bCs/>
          <w:sz w:val="24"/>
          <w:szCs w:val="24"/>
          <w:lang w:val="en-US"/>
        </w:rPr>
        <w:t xml:space="preserve"> and</w:t>
      </w:r>
      <w:r w:rsidR="00EA0FB7" w:rsidRPr="007E67E4">
        <w:rPr>
          <w:rFonts w:ascii="Calibri" w:hAnsi="Calibri" w:cs="Calibri"/>
          <w:bCs/>
          <w:sz w:val="24"/>
          <w:szCs w:val="24"/>
          <w:lang w:val="en-US"/>
        </w:rPr>
        <w:t xml:space="preserve"> </w:t>
      </w:r>
      <w:r w:rsidR="002F5696" w:rsidRPr="007E67E4">
        <w:rPr>
          <w:rFonts w:ascii="Calibri" w:hAnsi="Calibri" w:cs="Calibri"/>
          <w:bCs/>
          <w:sz w:val="24"/>
          <w:szCs w:val="24"/>
          <w:lang w:val="en-US"/>
        </w:rPr>
        <w:t>hydro booster</w:t>
      </w:r>
      <w:r w:rsidR="004E7698" w:rsidRPr="007E67E4">
        <w:rPr>
          <w:rFonts w:ascii="Calibri" w:hAnsi="Calibri" w:cs="Calibri"/>
          <w:bCs/>
          <w:sz w:val="24"/>
          <w:szCs w:val="24"/>
          <w:lang w:val="en-US"/>
        </w:rPr>
        <w:t xml:space="preserve"> </w:t>
      </w:r>
      <w:r w:rsidR="00B16087" w:rsidRPr="007E67E4">
        <w:rPr>
          <w:rFonts w:ascii="Calibri" w:hAnsi="Calibri" w:cs="Calibri"/>
          <w:bCs/>
          <w:sz w:val="24"/>
          <w:szCs w:val="24"/>
          <w:lang w:val="en-US"/>
        </w:rPr>
        <w:t>(</w:t>
      </w:r>
      <w:r w:rsidR="007F59D3" w:rsidRPr="007E67E4">
        <w:rPr>
          <w:rFonts w:ascii="Calibri" w:hAnsi="Calibri" w:cs="Calibri"/>
          <w:b/>
          <w:sz w:val="24"/>
          <w:szCs w:val="24"/>
          <w:lang w:val="en-US"/>
        </w:rPr>
        <w:t>Figure 2A</w:t>
      </w:r>
      <w:r w:rsidR="00B16087" w:rsidRPr="007E67E4">
        <w:rPr>
          <w:rFonts w:ascii="Calibri" w:hAnsi="Calibri" w:cs="Calibri"/>
          <w:bCs/>
          <w:sz w:val="24"/>
          <w:szCs w:val="24"/>
          <w:lang w:val="en-US"/>
        </w:rPr>
        <w:t>)</w:t>
      </w:r>
      <w:r w:rsidR="00F968B5" w:rsidRPr="007E67E4">
        <w:rPr>
          <w:rFonts w:ascii="Calibri" w:hAnsi="Calibri" w:cs="Calibri"/>
          <w:bCs/>
          <w:sz w:val="24"/>
          <w:szCs w:val="24"/>
          <w:lang w:val="en-US"/>
        </w:rPr>
        <w:t>.</w:t>
      </w:r>
    </w:p>
    <w:p w14:paraId="4BD8F7DF" w14:textId="77777777" w:rsidR="008C1A24" w:rsidRPr="007E67E4"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lang w:val="en-US"/>
        </w:rPr>
      </w:pPr>
    </w:p>
    <w:p w14:paraId="7AB93DCE" w14:textId="42369542" w:rsidR="00F968B5" w:rsidRPr="007E67E4" w:rsidRDefault="00F968B5"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lang w:val="en-US"/>
        </w:rPr>
      </w:pPr>
      <w:r w:rsidRPr="007E67E4">
        <w:rPr>
          <w:rFonts w:ascii="Calibri" w:hAnsi="Calibri" w:cs="Calibri"/>
          <w:bCs/>
          <w:sz w:val="24"/>
          <w:szCs w:val="24"/>
          <w:lang w:val="en-US"/>
        </w:rPr>
        <w:t>Incubate the cartridge</w:t>
      </w:r>
      <w:r w:rsidR="001A3B9F" w:rsidRPr="007E67E4">
        <w:rPr>
          <w:rFonts w:ascii="Calibri" w:hAnsi="Calibri" w:cs="Calibri"/>
          <w:bCs/>
          <w:sz w:val="24"/>
          <w:szCs w:val="24"/>
          <w:lang w:val="en-US"/>
        </w:rPr>
        <w:t xml:space="preserve"> and utility plate</w:t>
      </w:r>
      <w:r w:rsidRPr="007E67E4">
        <w:rPr>
          <w:rFonts w:ascii="Calibri" w:hAnsi="Calibri" w:cs="Calibri"/>
          <w:bCs/>
          <w:sz w:val="24"/>
          <w:szCs w:val="24"/>
          <w:lang w:val="en-US"/>
        </w:rPr>
        <w:t xml:space="preserve"> in a humidified </w:t>
      </w:r>
      <w:r w:rsidR="00965AA1" w:rsidRPr="007E67E4">
        <w:rPr>
          <w:rFonts w:ascii="Calibri" w:hAnsi="Calibri" w:cs="Calibri"/>
          <w:bCs/>
          <w:sz w:val="24"/>
          <w:szCs w:val="24"/>
          <w:lang w:val="en-US"/>
        </w:rPr>
        <w:t>incubator</w:t>
      </w:r>
      <w:r w:rsidRPr="007E67E4">
        <w:rPr>
          <w:rFonts w:ascii="Calibri" w:hAnsi="Calibri" w:cs="Calibri"/>
          <w:bCs/>
          <w:sz w:val="24"/>
          <w:szCs w:val="24"/>
          <w:lang w:val="en-US"/>
        </w:rPr>
        <w:t xml:space="preserve"> at 37</w:t>
      </w:r>
      <w:r w:rsidR="007F59D3" w:rsidRPr="007E67E4">
        <w:rPr>
          <w:rFonts w:ascii="Calibri" w:hAnsi="Calibri" w:cs="Calibri"/>
          <w:bCs/>
          <w:sz w:val="24"/>
          <w:szCs w:val="24"/>
          <w:lang w:val="en-US"/>
        </w:rPr>
        <w:t xml:space="preserve"> °C</w:t>
      </w:r>
      <w:r w:rsidRPr="007E67E4">
        <w:rPr>
          <w:rFonts w:ascii="Calibri" w:hAnsi="Calibri" w:cs="Calibri"/>
          <w:bCs/>
          <w:sz w:val="24"/>
          <w:szCs w:val="24"/>
          <w:lang w:val="en-US"/>
        </w:rPr>
        <w:t xml:space="preserve"> overnight</w:t>
      </w:r>
      <w:r w:rsidR="00BA04AF" w:rsidRPr="007E67E4">
        <w:rPr>
          <w:rFonts w:ascii="Calibri" w:hAnsi="Calibri" w:cs="Calibri"/>
          <w:bCs/>
          <w:sz w:val="24"/>
          <w:szCs w:val="24"/>
          <w:lang w:val="en-US"/>
        </w:rPr>
        <w:t xml:space="preserve"> (18</w:t>
      </w:r>
      <w:r w:rsidR="007F59D3" w:rsidRPr="007E67E4">
        <w:rPr>
          <w:rFonts w:ascii="Calibri" w:hAnsi="Calibri" w:cs="Calibri"/>
          <w:bCs/>
          <w:sz w:val="24"/>
          <w:szCs w:val="24"/>
          <w:lang w:val="en-US"/>
        </w:rPr>
        <w:t>–</w:t>
      </w:r>
      <w:r w:rsidR="00BA04AF" w:rsidRPr="007E67E4">
        <w:rPr>
          <w:rFonts w:ascii="Calibri" w:hAnsi="Calibri" w:cs="Calibri"/>
          <w:bCs/>
          <w:sz w:val="24"/>
          <w:szCs w:val="24"/>
          <w:lang w:val="en-US"/>
        </w:rPr>
        <w:t>72</w:t>
      </w:r>
      <w:r w:rsidR="0069101C" w:rsidRPr="007E67E4">
        <w:rPr>
          <w:rFonts w:ascii="Calibri" w:hAnsi="Calibri" w:cs="Calibri"/>
          <w:bCs/>
          <w:sz w:val="24"/>
          <w:szCs w:val="24"/>
          <w:lang w:val="en-US"/>
        </w:rPr>
        <w:t xml:space="preserve"> </w:t>
      </w:r>
      <w:r w:rsidR="00BA04AF" w:rsidRPr="007E67E4">
        <w:rPr>
          <w:rFonts w:ascii="Calibri" w:hAnsi="Calibri" w:cs="Calibri"/>
          <w:bCs/>
          <w:sz w:val="24"/>
          <w:szCs w:val="24"/>
          <w:lang w:val="en-US"/>
        </w:rPr>
        <w:t>h)</w:t>
      </w:r>
      <w:r w:rsidRPr="007E67E4">
        <w:rPr>
          <w:rFonts w:ascii="Calibri" w:hAnsi="Calibri" w:cs="Calibri"/>
          <w:bCs/>
          <w:sz w:val="24"/>
          <w:szCs w:val="24"/>
          <w:lang w:val="en-US"/>
        </w:rPr>
        <w:t>.</w:t>
      </w:r>
      <w:r w:rsidR="004E7698" w:rsidRPr="007E67E4">
        <w:rPr>
          <w:rFonts w:ascii="Calibri" w:hAnsi="Calibri" w:cs="Calibri"/>
          <w:bCs/>
          <w:sz w:val="24"/>
          <w:szCs w:val="24"/>
          <w:lang w:val="en-US"/>
        </w:rPr>
        <w:t xml:space="preserve"> </w:t>
      </w:r>
      <w:r w:rsidR="0078263F" w:rsidRPr="007E67E4">
        <w:rPr>
          <w:rFonts w:ascii="Calibri" w:hAnsi="Calibri" w:cs="Calibri"/>
          <w:bCs/>
          <w:sz w:val="24"/>
          <w:szCs w:val="24"/>
          <w:lang w:val="en-US"/>
        </w:rPr>
        <w:t>K</w:t>
      </w:r>
      <w:r w:rsidR="004E7698" w:rsidRPr="007E67E4">
        <w:rPr>
          <w:rFonts w:ascii="Calibri" w:hAnsi="Calibri" w:cs="Calibri"/>
          <w:bCs/>
          <w:sz w:val="24"/>
          <w:szCs w:val="24"/>
          <w:lang w:val="en-US"/>
        </w:rPr>
        <w:t xml:space="preserve">eep the lid on </w:t>
      </w:r>
      <w:r w:rsidR="00653963" w:rsidRPr="007E67E4">
        <w:rPr>
          <w:rFonts w:ascii="Calibri" w:hAnsi="Calibri" w:cs="Calibri"/>
          <w:bCs/>
          <w:sz w:val="24"/>
          <w:szCs w:val="24"/>
          <w:lang w:val="en-US"/>
        </w:rPr>
        <w:t>the sensor cartridge throughout the incubation.</w:t>
      </w:r>
    </w:p>
    <w:p w14:paraId="06524F20" w14:textId="77777777" w:rsidR="008C1A24" w:rsidRPr="007E67E4"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lang w:val="en-US"/>
        </w:rPr>
      </w:pPr>
    </w:p>
    <w:p w14:paraId="3CC55834" w14:textId="4308D094" w:rsidR="00F968B5" w:rsidRPr="007E67E4" w:rsidRDefault="008C1A24" w:rsidP="007E67E4">
      <w:pPr>
        <w:pStyle w:val="ListParagraph"/>
        <w:numPr>
          <w:ilvl w:val="0"/>
          <w:numId w:val="23"/>
        </w:numPr>
        <w:pBdr>
          <w:top w:val="nil"/>
          <w:left w:val="nil"/>
          <w:bottom w:val="nil"/>
          <w:right w:val="nil"/>
          <w:between w:val="nil"/>
        </w:pBdr>
        <w:spacing w:after="0" w:line="0" w:lineRule="atLeast"/>
        <w:ind w:left="0" w:firstLine="0"/>
        <w:rPr>
          <w:rFonts w:ascii="Calibri" w:hAnsi="Calibri" w:cs="Calibri"/>
          <w:b/>
          <w:sz w:val="24"/>
          <w:szCs w:val="24"/>
          <w:lang w:val="en-US"/>
        </w:rPr>
      </w:pPr>
      <w:r w:rsidRPr="007E67E4">
        <w:rPr>
          <w:rFonts w:ascii="Calibri" w:hAnsi="Calibri" w:cs="Calibri"/>
          <w:b/>
          <w:sz w:val="24"/>
          <w:szCs w:val="24"/>
          <w:lang w:val="en-US"/>
        </w:rPr>
        <w:t xml:space="preserve">Preparing </w:t>
      </w:r>
      <w:r w:rsidR="00B0791B" w:rsidRPr="007E67E4">
        <w:rPr>
          <w:rFonts w:ascii="Calibri" w:hAnsi="Calibri" w:cs="Calibri"/>
          <w:b/>
          <w:sz w:val="24"/>
          <w:szCs w:val="24"/>
          <w:lang w:val="en-US"/>
        </w:rPr>
        <w:t>the drug solutions</w:t>
      </w:r>
      <w:r w:rsidR="003E4F8D" w:rsidRPr="007E67E4">
        <w:rPr>
          <w:rFonts w:ascii="Calibri" w:hAnsi="Calibri" w:cs="Calibri"/>
          <w:b/>
          <w:sz w:val="24"/>
          <w:szCs w:val="24"/>
          <w:lang w:val="en-US"/>
        </w:rPr>
        <w:t xml:space="preserve"> and media</w:t>
      </w:r>
      <w:r w:rsidR="00F7462C" w:rsidRPr="007E67E4">
        <w:rPr>
          <w:rFonts w:ascii="Calibri" w:hAnsi="Calibri" w:cs="Calibri"/>
          <w:b/>
          <w:sz w:val="24"/>
          <w:szCs w:val="24"/>
          <w:lang w:val="en-US"/>
        </w:rPr>
        <w:t xml:space="preserve"> </w:t>
      </w:r>
    </w:p>
    <w:p w14:paraId="2DFF3A4C" w14:textId="77777777" w:rsidR="008C1A24" w:rsidRPr="007E67E4" w:rsidRDefault="008C1A24" w:rsidP="007E67E4">
      <w:pPr>
        <w:pStyle w:val="ListParagraph"/>
        <w:pBdr>
          <w:top w:val="nil"/>
          <w:left w:val="nil"/>
          <w:bottom w:val="nil"/>
          <w:right w:val="nil"/>
          <w:between w:val="nil"/>
        </w:pBdr>
        <w:spacing w:after="0" w:line="0" w:lineRule="atLeast"/>
        <w:ind w:left="0"/>
        <w:rPr>
          <w:rFonts w:ascii="Calibri" w:hAnsi="Calibri" w:cs="Calibri"/>
          <w:b/>
          <w:sz w:val="24"/>
          <w:szCs w:val="24"/>
          <w:lang w:val="en-US"/>
        </w:rPr>
      </w:pPr>
    </w:p>
    <w:p w14:paraId="0830A6A6" w14:textId="4436A22B" w:rsidR="007F59D3" w:rsidRPr="007E67E4" w:rsidRDefault="00C97A27"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lang w:val="en-US"/>
        </w:rPr>
      </w:pPr>
      <w:r w:rsidRPr="007E67E4">
        <w:rPr>
          <w:rFonts w:ascii="Calibri" w:hAnsi="Calibri" w:cs="Calibri"/>
          <w:bCs/>
          <w:sz w:val="24"/>
          <w:szCs w:val="24"/>
          <w:lang w:val="en-US"/>
        </w:rPr>
        <w:t>Make stock solutions of the drug</w:t>
      </w:r>
      <w:r w:rsidR="009317D4" w:rsidRPr="007E67E4">
        <w:rPr>
          <w:rFonts w:ascii="Calibri" w:hAnsi="Calibri" w:cs="Calibri"/>
          <w:bCs/>
          <w:sz w:val="24"/>
          <w:szCs w:val="24"/>
          <w:lang w:val="en-US"/>
        </w:rPr>
        <w:t>s</w:t>
      </w:r>
      <w:r w:rsidRPr="007E67E4">
        <w:rPr>
          <w:rFonts w:ascii="Calibri" w:hAnsi="Calibri" w:cs="Calibri"/>
          <w:bCs/>
          <w:sz w:val="24"/>
          <w:szCs w:val="24"/>
          <w:lang w:val="en-US"/>
        </w:rPr>
        <w:t xml:space="preserve">: </w:t>
      </w:r>
      <w:r w:rsidR="00210A1B" w:rsidRPr="007E67E4">
        <w:rPr>
          <w:rFonts w:ascii="Calibri" w:hAnsi="Calibri" w:cs="Calibri"/>
          <w:bCs/>
          <w:sz w:val="24"/>
          <w:szCs w:val="24"/>
          <w:lang w:val="en-US"/>
        </w:rPr>
        <w:t xml:space="preserve">dissolve the oligomycin in </w:t>
      </w:r>
      <w:r w:rsidR="007F59D3" w:rsidRPr="007E67E4">
        <w:rPr>
          <w:rFonts w:ascii="Calibri" w:hAnsi="Calibri" w:cs="Calibri"/>
          <w:bCs/>
          <w:sz w:val="24"/>
          <w:szCs w:val="24"/>
          <w:lang w:val="en-US"/>
        </w:rPr>
        <w:t>dimethyl sulfoxide (</w:t>
      </w:r>
      <w:r w:rsidR="00210A1B" w:rsidRPr="007E67E4">
        <w:rPr>
          <w:rFonts w:ascii="Calibri" w:hAnsi="Calibri" w:cs="Calibri"/>
          <w:bCs/>
          <w:sz w:val="24"/>
          <w:szCs w:val="24"/>
          <w:lang w:val="en-US"/>
        </w:rPr>
        <w:t>DMSO</w:t>
      </w:r>
      <w:r w:rsidR="007F59D3" w:rsidRPr="007E67E4">
        <w:rPr>
          <w:rFonts w:ascii="Calibri" w:hAnsi="Calibri" w:cs="Calibri"/>
          <w:bCs/>
          <w:sz w:val="24"/>
          <w:szCs w:val="24"/>
          <w:lang w:val="en-US"/>
        </w:rPr>
        <w:t>)</w:t>
      </w:r>
      <w:r w:rsidR="00210A1B" w:rsidRPr="007E67E4">
        <w:rPr>
          <w:rFonts w:ascii="Calibri" w:hAnsi="Calibri" w:cs="Calibri"/>
          <w:bCs/>
          <w:sz w:val="24"/>
          <w:szCs w:val="24"/>
          <w:lang w:val="en-US"/>
        </w:rPr>
        <w:t xml:space="preserve"> to a concentration of 10 mM, the</w:t>
      </w:r>
      <w:r w:rsidR="00422E84" w:rsidRPr="007E67E4">
        <w:rPr>
          <w:rFonts w:ascii="Calibri" w:hAnsi="Calibri" w:cs="Calibri"/>
          <w:bCs/>
          <w:sz w:val="24"/>
          <w:szCs w:val="24"/>
          <w:lang w:val="en-US"/>
        </w:rPr>
        <w:t xml:space="preserve"> </w:t>
      </w:r>
      <w:r w:rsidR="007F59D3" w:rsidRPr="007E67E4">
        <w:rPr>
          <w:rFonts w:ascii="Calibri" w:hAnsi="Calibri" w:cs="Calibri"/>
          <w:bCs/>
          <w:sz w:val="24"/>
          <w:szCs w:val="24"/>
          <w:lang w:val="en-US"/>
        </w:rPr>
        <w:t xml:space="preserve"> Carbonyl cyanide 4-(trifluoromethoxy)phenylhydrazone (</w:t>
      </w:r>
      <w:r w:rsidRPr="007E67E4">
        <w:rPr>
          <w:rFonts w:ascii="Calibri" w:hAnsi="Calibri" w:cs="Calibri"/>
          <w:bCs/>
          <w:sz w:val="24"/>
          <w:szCs w:val="24"/>
          <w:lang w:val="en-US"/>
        </w:rPr>
        <w:t>FCCP</w:t>
      </w:r>
      <w:r w:rsidR="007F59D3" w:rsidRPr="007E67E4">
        <w:rPr>
          <w:rFonts w:ascii="Calibri" w:hAnsi="Calibri" w:cs="Calibri"/>
          <w:bCs/>
          <w:sz w:val="24"/>
          <w:szCs w:val="24"/>
          <w:lang w:val="en-US"/>
        </w:rPr>
        <w:t>)</w:t>
      </w:r>
      <w:r w:rsidRPr="007E67E4">
        <w:rPr>
          <w:rFonts w:ascii="Calibri" w:hAnsi="Calibri" w:cs="Calibri"/>
          <w:bCs/>
          <w:sz w:val="24"/>
          <w:szCs w:val="24"/>
          <w:lang w:val="en-US"/>
        </w:rPr>
        <w:t xml:space="preserve"> in DMSO to a concentration of </w:t>
      </w:r>
      <w:r w:rsidR="00913CF8" w:rsidRPr="007E67E4">
        <w:rPr>
          <w:rFonts w:ascii="Calibri" w:hAnsi="Calibri" w:cs="Calibri"/>
          <w:bCs/>
          <w:sz w:val="24"/>
          <w:szCs w:val="24"/>
          <w:lang w:val="en-US"/>
        </w:rPr>
        <w:t>5</w:t>
      </w:r>
      <w:r w:rsidR="00D16EB2" w:rsidRPr="007E67E4">
        <w:rPr>
          <w:rFonts w:ascii="Calibri" w:hAnsi="Calibri" w:cs="Calibri"/>
          <w:bCs/>
          <w:sz w:val="24"/>
          <w:szCs w:val="24"/>
          <w:lang w:val="en-US"/>
        </w:rPr>
        <w:t xml:space="preserve"> </w:t>
      </w:r>
      <w:r w:rsidR="00913CF8" w:rsidRPr="007E67E4">
        <w:rPr>
          <w:rFonts w:ascii="Calibri" w:hAnsi="Calibri" w:cs="Calibri"/>
          <w:bCs/>
          <w:sz w:val="24"/>
          <w:szCs w:val="24"/>
          <w:lang w:val="en-US"/>
        </w:rPr>
        <w:t>mM,</w:t>
      </w:r>
      <w:r w:rsidRPr="007E67E4">
        <w:rPr>
          <w:rFonts w:ascii="Calibri" w:hAnsi="Calibri" w:cs="Calibri"/>
          <w:bCs/>
          <w:sz w:val="24"/>
          <w:szCs w:val="24"/>
          <w:lang w:val="en-US"/>
        </w:rPr>
        <w:t xml:space="preserve"> </w:t>
      </w:r>
      <w:r w:rsidR="00302035" w:rsidRPr="007E67E4">
        <w:rPr>
          <w:rFonts w:ascii="Calibri" w:hAnsi="Calibri" w:cs="Calibri"/>
          <w:bCs/>
          <w:sz w:val="24"/>
          <w:szCs w:val="24"/>
          <w:lang w:val="en-US"/>
        </w:rPr>
        <w:t>the rotenone in DMSO</w:t>
      </w:r>
      <w:r w:rsidR="00562C94" w:rsidRPr="007E67E4">
        <w:rPr>
          <w:rFonts w:ascii="Calibri" w:hAnsi="Calibri" w:cs="Calibri"/>
          <w:bCs/>
          <w:sz w:val="24"/>
          <w:szCs w:val="24"/>
          <w:lang w:val="en-US"/>
        </w:rPr>
        <w:t xml:space="preserve"> to a concentration of 10</w:t>
      </w:r>
      <w:r w:rsidR="00C52D42" w:rsidRPr="007E67E4">
        <w:rPr>
          <w:rFonts w:ascii="Calibri" w:hAnsi="Calibri" w:cs="Calibri"/>
          <w:bCs/>
          <w:sz w:val="24"/>
          <w:szCs w:val="24"/>
          <w:lang w:val="en-US"/>
        </w:rPr>
        <w:t xml:space="preserve"> </w:t>
      </w:r>
      <w:r w:rsidR="00562C94" w:rsidRPr="007E67E4">
        <w:rPr>
          <w:rFonts w:ascii="Calibri" w:hAnsi="Calibri" w:cs="Calibri"/>
          <w:bCs/>
          <w:sz w:val="24"/>
          <w:szCs w:val="24"/>
          <w:lang w:val="en-US"/>
        </w:rPr>
        <w:t>mM</w:t>
      </w:r>
      <w:r w:rsidR="00302035" w:rsidRPr="007E67E4">
        <w:rPr>
          <w:rFonts w:ascii="Calibri" w:hAnsi="Calibri" w:cs="Calibri"/>
          <w:bCs/>
          <w:sz w:val="24"/>
          <w:szCs w:val="24"/>
          <w:lang w:val="en-US"/>
        </w:rPr>
        <w:t xml:space="preserve"> </w:t>
      </w:r>
      <w:r w:rsidR="001F159E" w:rsidRPr="007E67E4">
        <w:rPr>
          <w:rFonts w:ascii="Calibri" w:hAnsi="Calibri" w:cs="Calibri"/>
          <w:bCs/>
          <w:sz w:val="24"/>
          <w:szCs w:val="24"/>
          <w:lang w:val="en-US"/>
        </w:rPr>
        <w:t xml:space="preserve">and </w:t>
      </w:r>
      <w:r w:rsidR="002807AE" w:rsidRPr="007E67E4">
        <w:rPr>
          <w:rFonts w:ascii="Calibri" w:hAnsi="Calibri" w:cs="Calibri"/>
          <w:bCs/>
          <w:sz w:val="24"/>
          <w:szCs w:val="24"/>
          <w:lang w:val="en-US"/>
        </w:rPr>
        <w:t xml:space="preserve">the </w:t>
      </w:r>
      <w:r w:rsidR="00CE77BC" w:rsidRPr="007E67E4">
        <w:rPr>
          <w:rFonts w:ascii="Calibri" w:hAnsi="Calibri" w:cs="Calibri"/>
          <w:bCs/>
          <w:sz w:val="24"/>
          <w:szCs w:val="24"/>
          <w:lang w:val="en-US"/>
        </w:rPr>
        <w:t>antimycin</w:t>
      </w:r>
      <w:r w:rsidR="008653F2" w:rsidRPr="007E67E4">
        <w:rPr>
          <w:rFonts w:ascii="Calibri" w:hAnsi="Calibri" w:cs="Calibri"/>
          <w:bCs/>
          <w:sz w:val="24"/>
          <w:szCs w:val="24"/>
          <w:lang w:val="en-US"/>
        </w:rPr>
        <w:t xml:space="preserve"> A</w:t>
      </w:r>
      <w:r w:rsidRPr="007E67E4">
        <w:rPr>
          <w:rFonts w:ascii="Calibri" w:hAnsi="Calibri" w:cs="Calibri"/>
          <w:bCs/>
          <w:sz w:val="24"/>
          <w:szCs w:val="24"/>
          <w:lang w:val="en-US"/>
        </w:rPr>
        <w:t xml:space="preserve"> in </w:t>
      </w:r>
      <w:r w:rsidR="004D6B72" w:rsidRPr="007E67E4">
        <w:rPr>
          <w:rFonts w:ascii="Calibri" w:hAnsi="Calibri" w:cs="Calibri"/>
          <w:bCs/>
          <w:sz w:val="24"/>
          <w:szCs w:val="24"/>
          <w:lang w:val="en-US"/>
        </w:rPr>
        <w:t>ethanol</w:t>
      </w:r>
      <w:r w:rsidRPr="007E67E4">
        <w:rPr>
          <w:rFonts w:ascii="Calibri" w:hAnsi="Calibri" w:cs="Calibri"/>
          <w:bCs/>
          <w:sz w:val="24"/>
          <w:szCs w:val="24"/>
          <w:lang w:val="en-US"/>
        </w:rPr>
        <w:t xml:space="preserve"> to a concentration of </w:t>
      </w:r>
      <w:r w:rsidR="00302035" w:rsidRPr="007E67E4">
        <w:rPr>
          <w:rFonts w:ascii="Calibri" w:hAnsi="Calibri" w:cs="Calibri"/>
          <w:bCs/>
          <w:sz w:val="24"/>
          <w:szCs w:val="24"/>
          <w:lang w:val="en-US"/>
        </w:rPr>
        <w:t>10</w:t>
      </w:r>
      <w:r w:rsidR="00C52D42" w:rsidRPr="007E67E4">
        <w:rPr>
          <w:rFonts w:ascii="Calibri" w:hAnsi="Calibri" w:cs="Calibri"/>
          <w:bCs/>
          <w:sz w:val="24"/>
          <w:szCs w:val="24"/>
          <w:lang w:val="en-US"/>
        </w:rPr>
        <w:t xml:space="preserve"> </w:t>
      </w:r>
      <w:r w:rsidR="00302035" w:rsidRPr="007E67E4">
        <w:rPr>
          <w:rFonts w:ascii="Calibri" w:hAnsi="Calibri" w:cs="Calibri"/>
          <w:bCs/>
          <w:sz w:val="24"/>
          <w:szCs w:val="24"/>
          <w:lang w:val="en-US"/>
        </w:rPr>
        <w:t>mM</w:t>
      </w:r>
      <w:r w:rsidRPr="007E67E4">
        <w:rPr>
          <w:rFonts w:ascii="Calibri" w:hAnsi="Calibri" w:cs="Calibri"/>
          <w:bCs/>
          <w:sz w:val="24"/>
          <w:szCs w:val="24"/>
          <w:lang w:val="en-US"/>
        </w:rPr>
        <w:t xml:space="preserve"> </w:t>
      </w:r>
      <w:r w:rsidR="004B58BB" w:rsidRPr="007E67E4">
        <w:rPr>
          <w:rFonts w:ascii="Calibri" w:hAnsi="Calibri" w:cs="Calibri"/>
          <w:bCs/>
          <w:sz w:val="24"/>
          <w:szCs w:val="24"/>
          <w:lang w:val="en-US"/>
        </w:rPr>
        <w:t>and store in -20</w:t>
      </w:r>
      <w:r w:rsidR="007F59D3" w:rsidRPr="007E67E4">
        <w:rPr>
          <w:rFonts w:ascii="Calibri" w:hAnsi="Calibri" w:cs="Calibri"/>
          <w:bCs/>
          <w:sz w:val="24"/>
          <w:szCs w:val="24"/>
          <w:lang w:val="en-US"/>
        </w:rPr>
        <w:t xml:space="preserve"> °</w:t>
      </w:r>
      <w:r w:rsidR="004B58BB" w:rsidRPr="007E67E4">
        <w:rPr>
          <w:rFonts w:ascii="Calibri" w:hAnsi="Calibri" w:cs="Calibri"/>
          <w:bCs/>
          <w:sz w:val="24"/>
          <w:szCs w:val="24"/>
          <w:lang w:val="en-US"/>
        </w:rPr>
        <w:t xml:space="preserve">C if not used immediately. </w:t>
      </w:r>
    </w:p>
    <w:p w14:paraId="57FC4429" w14:textId="77777777" w:rsidR="007F59D3" w:rsidRPr="007E67E4" w:rsidRDefault="007F59D3" w:rsidP="007E67E4">
      <w:pPr>
        <w:pStyle w:val="ListParagraph"/>
        <w:pBdr>
          <w:top w:val="nil"/>
          <w:left w:val="nil"/>
          <w:bottom w:val="nil"/>
          <w:right w:val="nil"/>
          <w:between w:val="nil"/>
        </w:pBdr>
        <w:spacing w:after="0" w:line="0" w:lineRule="atLeast"/>
        <w:ind w:left="0"/>
        <w:rPr>
          <w:rFonts w:ascii="Calibri" w:hAnsi="Calibri" w:cs="Calibri"/>
          <w:bCs/>
          <w:sz w:val="24"/>
          <w:szCs w:val="24"/>
          <w:lang w:val="en-US"/>
        </w:rPr>
      </w:pPr>
    </w:p>
    <w:p w14:paraId="628B0CEA" w14:textId="3761D003" w:rsidR="00B0791B" w:rsidRPr="007E67E4" w:rsidRDefault="007F59D3" w:rsidP="007E67E4">
      <w:pPr>
        <w:pStyle w:val="ListParagraph"/>
        <w:pBdr>
          <w:top w:val="nil"/>
          <w:left w:val="nil"/>
          <w:bottom w:val="nil"/>
          <w:right w:val="nil"/>
          <w:between w:val="nil"/>
        </w:pBdr>
        <w:spacing w:after="0" w:line="0" w:lineRule="atLeast"/>
        <w:ind w:left="0"/>
        <w:rPr>
          <w:rFonts w:ascii="Calibri" w:hAnsi="Calibri" w:cs="Calibri"/>
          <w:bCs/>
          <w:sz w:val="24"/>
          <w:szCs w:val="24"/>
          <w:lang w:val="en-US"/>
        </w:rPr>
      </w:pPr>
      <w:r w:rsidRPr="007E67E4">
        <w:rPr>
          <w:rFonts w:ascii="Calibri" w:hAnsi="Calibri" w:cs="Calibri"/>
          <w:bCs/>
          <w:sz w:val="24"/>
          <w:szCs w:val="24"/>
          <w:lang w:val="en-US"/>
        </w:rPr>
        <w:t>NOTE: P</w:t>
      </w:r>
      <w:r w:rsidR="004B58BB" w:rsidRPr="007E67E4">
        <w:rPr>
          <w:rFonts w:ascii="Calibri" w:hAnsi="Calibri" w:cs="Calibri"/>
          <w:bCs/>
          <w:sz w:val="24"/>
          <w:szCs w:val="24"/>
          <w:lang w:val="en-US"/>
        </w:rPr>
        <w:t xml:space="preserve">reparing fresh </w:t>
      </w:r>
      <w:r w:rsidR="00D766E7" w:rsidRPr="007E67E4">
        <w:rPr>
          <w:rFonts w:ascii="Calibri" w:hAnsi="Calibri" w:cs="Calibri"/>
          <w:bCs/>
          <w:sz w:val="24"/>
          <w:szCs w:val="24"/>
          <w:lang w:val="en-US"/>
        </w:rPr>
        <w:t>oligomycin, rotenone</w:t>
      </w:r>
      <w:r w:rsidRPr="007E67E4">
        <w:rPr>
          <w:rFonts w:ascii="Calibri" w:hAnsi="Calibri" w:cs="Calibri"/>
          <w:bCs/>
          <w:sz w:val="24"/>
          <w:szCs w:val="24"/>
          <w:lang w:val="en-US"/>
        </w:rPr>
        <w:t>,</w:t>
      </w:r>
      <w:r w:rsidR="00D766E7" w:rsidRPr="007E67E4">
        <w:rPr>
          <w:rFonts w:ascii="Calibri" w:hAnsi="Calibri" w:cs="Calibri"/>
          <w:bCs/>
          <w:sz w:val="24"/>
          <w:szCs w:val="24"/>
          <w:lang w:val="en-US"/>
        </w:rPr>
        <w:t xml:space="preserve"> and antimycin </w:t>
      </w:r>
      <w:r w:rsidR="004B58BB" w:rsidRPr="007E67E4">
        <w:rPr>
          <w:rFonts w:ascii="Calibri" w:hAnsi="Calibri" w:cs="Calibri"/>
          <w:bCs/>
          <w:sz w:val="24"/>
          <w:szCs w:val="24"/>
          <w:lang w:val="en-US"/>
        </w:rPr>
        <w:t>solutions every</w:t>
      </w:r>
      <w:r w:rsidR="007F291A" w:rsidRPr="007E67E4">
        <w:rPr>
          <w:rFonts w:ascii="Calibri" w:hAnsi="Calibri" w:cs="Calibri"/>
          <w:bCs/>
          <w:sz w:val="24"/>
          <w:szCs w:val="24"/>
          <w:lang w:val="en-US"/>
        </w:rPr>
        <w:t xml:space="preserve"> </w:t>
      </w:r>
      <w:r w:rsidR="008653F2" w:rsidRPr="007E67E4">
        <w:rPr>
          <w:rFonts w:ascii="Calibri" w:hAnsi="Calibri" w:cs="Calibri"/>
          <w:bCs/>
          <w:sz w:val="24"/>
          <w:szCs w:val="24"/>
          <w:lang w:val="en-US"/>
        </w:rPr>
        <w:t>2</w:t>
      </w:r>
      <w:r w:rsidRPr="007E67E4">
        <w:rPr>
          <w:rFonts w:ascii="Calibri" w:hAnsi="Calibri" w:cs="Calibri"/>
          <w:bCs/>
          <w:sz w:val="24"/>
          <w:szCs w:val="24"/>
          <w:lang w:val="en-US"/>
        </w:rPr>
        <w:t>–</w:t>
      </w:r>
      <w:r w:rsidR="008653F2" w:rsidRPr="007E67E4">
        <w:rPr>
          <w:rFonts w:ascii="Calibri" w:hAnsi="Calibri" w:cs="Calibri"/>
          <w:bCs/>
          <w:sz w:val="24"/>
          <w:szCs w:val="24"/>
          <w:lang w:val="en-US"/>
        </w:rPr>
        <w:t>3</w:t>
      </w:r>
      <w:r w:rsidR="007F291A" w:rsidRPr="007E67E4">
        <w:rPr>
          <w:rFonts w:ascii="Calibri" w:hAnsi="Calibri" w:cs="Calibri"/>
          <w:bCs/>
          <w:sz w:val="24"/>
          <w:szCs w:val="24"/>
          <w:lang w:val="en-US"/>
        </w:rPr>
        <w:t xml:space="preserve"> months</w:t>
      </w:r>
      <w:r w:rsidRPr="007E67E4">
        <w:rPr>
          <w:rFonts w:ascii="Calibri" w:hAnsi="Calibri" w:cs="Calibri"/>
          <w:bCs/>
          <w:sz w:val="24"/>
          <w:szCs w:val="24"/>
          <w:lang w:val="en-US"/>
        </w:rPr>
        <w:t>, and FCCP solutions each time before running the assay, is recommended</w:t>
      </w:r>
      <w:r w:rsidR="007F291A" w:rsidRPr="007E67E4">
        <w:rPr>
          <w:rFonts w:ascii="Calibri" w:hAnsi="Calibri" w:cs="Calibri"/>
          <w:bCs/>
          <w:sz w:val="24"/>
          <w:szCs w:val="24"/>
          <w:lang w:val="en-US"/>
        </w:rPr>
        <w:t xml:space="preserve">. </w:t>
      </w:r>
    </w:p>
    <w:p w14:paraId="4F5BA643" w14:textId="77777777" w:rsidR="008C1A24" w:rsidRPr="007E67E4"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lang w:val="en-US"/>
        </w:rPr>
      </w:pPr>
    </w:p>
    <w:p w14:paraId="3979F870" w14:textId="50975F04" w:rsidR="007F59D3" w:rsidRPr="007E67E4" w:rsidRDefault="001F159E"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lang w:val="en-US"/>
        </w:rPr>
      </w:pPr>
      <w:r w:rsidRPr="007E67E4">
        <w:rPr>
          <w:rFonts w:ascii="Calibri" w:hAnsi="Calibri" w:cs="Calibri"/>
          <w:bCs/>
          <w:sz w:val="24"/>
          <w:szCs w:val="24"/>
          <w:lang w:val="en-US"/>
        </w:rPr>
        <w:t xml:space="preserve">Prepare </w:t>
      </w:r>
      <w:r w:rsidR="00C97A27" w:rsidRPr="007E67E4">
        <w:rPr>
          <w:rFonts w:ascii="Calibri" w:hAnsi="Calibri" w:cs="Calibri"/>
          <w:bCs/>
          <w:sz w:val="24"/>
          <w:szCs w:val="24"/>
          <w:lang w:val="en-US"/>
        </w:rPr>
        <w:t>working concentration of the drugs</w:t>
      </w:r>
      <w:r w:rsidR="004D66E6" w:rsidRPr="007E67E4">
        <w:rPr>
          <w:rFonts w:ascii="Calibri" w:hAnsi="Calibri" w:cs="Calibri"/>
          <w:bCs/>
          <w:sz w:val="24"/>
          <w:szCs w:val="24"/>
          <w:lang w:val="en-US"/>
        </w:rPr>
        <w:t xml:space="preserve"> (500</w:t>
      </w:r>
      <w:r w:rsidR="00C52D42" w:rsidRPr="007E67E4">
        <w:rPr>
          <w:rFonts w:ascii="Calibri" w:hAnsi="Calibri" w:cs="Calibri"/>
          <w:bCs/>
          <w:sz w:val="24"/>
          <w:szCs w:val="24"/>
          <w:lang w:val="en-US"/>
        </w:rPr>
        <w:t xml:space="preserve"> </w:t>
      </w:r>
      <w:proofErr w:type="spellStart"/>
      <w:r w:rsidR="004D66E6" w:rsidRPr="007E67E4">
        <w:rPr>
          <w:rFonts w:ascii="Calibri" w:hAnsi="Calibri" w:cs="Calibri"/>
          <w:bCs/>
          <w:sz w:val="24"/>
          <w:szCs w:val="24"/>
          <w:lang w:val="en-US"/>
        </w:rPr>
        <w:t>μM</w:t>
      </w:r>
      <w:proofErr w:type="spellEnd"/>
      <w:r w:rsidR="004D66E6" w:rsidRPr="007E67E4">
        <w:rPr>
          <w:rFonts w:ascii="Calibri" w:hAnsi="Calibri" w:cs="Calibri"/>
          <w:bCs/>
          <w:sz w:val="24"/>
          <w:szCs w:val="24"/>
          <w:lang w:val="en-US"/>
        </w:rPr>
        <w:t xml:space="preserve"> </w:t>
      </w:r>
      <w:r w:rsidR="00290EE6" w:rsidRPr="007E67E4">
        <w:rPr>
          <w:rFonts w:ascii="Calibri" w:hAnsi="Calibri" w:cs="Calibri"/>
          <w:bCs/>
          <w:sz w:val="24"/>
          <w:szCs w:val="24"/>
          <w:lang w:val="en-US"/>
        </w:rPr>
        <w:t>oligomycin, 300</w:t>
      </w:r>
      <w:r w:rsidR="00C52D42" w:rsidRPr="007E67E4">
        <w:rPr>
          <w:rFonts w:ascii="Calibri" w:hAnsi="Calibri" w:cs="Calibri"/>
          <w:bCs/>
          <w:sz w:val="24"/>
          <w:szCs w:val="24"/>
          <w:lang w:val="en-US"/>
        </w:rPr>
        <w:t xml:space="preserve"> </w:t>
      </w:r>
      <w:proofErr w:type="spellStart"/>
      <w:r w:rsidR="00290EE6" w:rsidRPr="007E67E4">
        <w:rPr>
          <w:rFonts w:ascii="Calibri" w:hAnsi="Calibri" w:cs="Calibri"/>
          <w:bCs/>
          <w:sz w:val="24"/>
          <w:szCs w:val="24"/>
          <w:lang w:val="en-US"/>
        </w:rPr>
        <w:t>μM</w:t>
      </w:r>
      <w:proofErr w:type="spellEnd"/>
      <w:r w:rsidR="00290EE6" w:rsidRPr="007E67E4">
        <w:rPr>
          <w:rFonts w:ascii="Calibri" w:hAnsi="Calibri" w:cs="Calibri"/>
          <w:bCs/>
          <w:sz w:val="24"/>
          <w:szCs w:val="24"/>
          <w:lang w:val="en-US"/>
        </w:rPr>
        <w:t xml:space="preserve"> FCCP, 450</w:t>
      </w:r>
      <w:r w:rsidR="00C52D42" w:rsidRPr="007E67E4">
        <w:rPr>
          <w:rFonts w:ascii="Calibri" w:hAnsi="Calibri" w:cs="Calibri"/>
          <w:bCs/>
          <w:sz w:val="24"/>
          <w:szCs w:val="24"/>
          <w:lang w:val="en-US"/>
        </w:rPr>
        <w:t xml:space="preserve"> </w:t>
      </w:r>
      <w:proofErr w:type="spellStart"/>
      <w:r w:rsidR="00290EE6" w:rsidRPr="007E67E4">
        <w:rPr>
          <w:rFonts w:ascii="Calibri" w:hAnsi="Calibri" w:cs="Calibri"/>
          <w:bCs/>
          <w:sz w:val="24"/>
          <w:szCs w:val="24"/>
          <w:lang w:val="en-US"/>
        </w:rPr>
        <w:t>μM</w:t>
      </w:r>
      <w:proofErr w:type="spellEnd"/>
      <w:r w:rsidR="00290EE6" w:rsidRPr="007E67E4">
        <w:rPr>
          <w:rFonts w:ascii="Calibri" w:hAnsi="Calibri" w:cs="Calibri"/>
          <w:bCs/>
          <w:sz w:val="24"/>
          <w:szCs w:val="24"/>
          <w:lang w:val="en-US"/>
        </w:rPr>
        <w:t xml:space="preserve"> each rotenone/</w:t>
      </w:r>
      <w:r w:rsidR="00AE4ED4" w:rsidRPr="007E67E4">
        <w:rPr>
          <w:rFonts w:ascii="Calibri" w:hAnsi="Calibri" w:cs="Calibri"/>
          <w:bCs/>
          <w:sz w:val="24"/>
          <w:szCs w:val="24"/>
          <w:lang w:val="en-US"/>
        </w:rPr>
        <w:t>antimyci</w:t>
      </w:r>
      <w:r w:rsidR="00290EE6" w:rsidRPr="007E67E4">
        <w:rPr>
          <w:rFonts w:ascii="Calibri" w:hAnsi="Calibri" w:cs="Calibri"/>
          <w:bCs/>
          <w:sz w:val="24"/>
          <w:szCs w:val="24"/>
          <w:lang w:val="en-US"/>
        </w:rPr>
        <w:t>n</w:t>
      </w:r>
      <w:r w:rsidR="00AE4ED4" w:rsidRPr="007E67E4">
        <w:rPr>
          <w:rFonts w:ascii="Calibri" w:hAnsi="Calibri" w:cs="Calibri"/>
          <w:bCs/>
          <w:sz w:val="24"/>
          <w:szCs w:val="24"/>
          <w:lang w:val="en-US"/>
        </w:rPr>
        <w:t xml:space="preserve"> A</w:t>
      </w:r>
      <w:r w:rsidR="00290EE6" w:rsidRPr="007E67E4">
        <w:rPr>
          <w:rFonts w:ascii="Calibri" w:hAnsi="Calibri" w:cs="Calibri"/>
          <w:bCs/>
          <w:sz w:val="24"/>
          <w:szCs w:val="24"/>
          <w:lang w:val="en-US"/>
        </w:rPr>
        <w:t xml:space="preserve"> mix)</w:t>
      </w:r>
      <w:r w:rsidR="00C97A27" w:rsidRPr="007E67E4">
        <w:rPr>
          <w:rFonts w:ascii="Calibri" w:hAnsi="Calibri" w:cs="Calibri"/>
          <w:bCs/>
          <w:sz w:val="24"/>
          <w:szCs w:val="24"/>
          <w:lang w:val="en-US"/>
        </w:rPr>
        <w:t xml:space="preserve"> by </w:t>
      </w:r>
      <w:r w:rsidR="003262D7" w:rsidRPr="007E67E4">
        <w:rPr>
          <w:rFonts w:ascii="Calibri" w:hAnsi="Calibri" w:cs="Calibri"/>
          <w:bCs/>
          <w:sz w:val="24"/>
          <w:szCs w:val="24"/>
          <w:lang w:val="en-US"/>
        </w:rPr>
        <w:t xml:space="preserve">diluting </w:t>
      </w:r>
      <w:r w:rsidR="00C97A27" w:rsidRPr="007E67E4">
        <w:rPr>
          <w:rFonts w:ascii="Calibri" w:hAnsi="Calibri" w:cs="Calibri"/>
          <w:bCs/>
          <w:sz w:val="24"/>
          <w:szCs w:val="24"/>
          <w:lang w:val="en-US"/>
        </w:rPr>
        <w:t>the</w:t>
      </w:r>
      <w:r w:rsidR="00DD6C83" w:rsidRPr="007E67E4">
        <w:rPr>
          <w:rFonts w:ascii="Calibri" w:hAnsi="Calibri" w:cs="Calibri"/>
          <w:bCs/>
          <w:sz w:val="24"/>
          <w:szCs w:val="24"/>
          <w:lang w:val="en-US"/>
        </w:rPr>
        <w:t xml:space="preserve"> stock solution</w:t>
      </w:r>
      <w:r w:rsidR="00C97A27" w:rsidRPr="007E67E4">
        <w:rPr>
          <w:rFonts w:ascii="Calibri" w:hAnsi="Calibri" w:cs="Calibri"/>
          <w:bCs/>
          <w:sz w:val="24"/>
          <w:szCs w:val="24"/>
          <w:lang w:val="en-US"/>
        </w:rPr>
        <w:t xml:space="preserve"> in DMEM</w:t>
      </w:r>
      <w:r w:rsidRPr="007E67E4">
        <w:rPr>
          <w:rFonts w:ascii="Calibri" w:hAnsi="Calibri" w:cs="Calibri"/>
          <w:bCs/>
          <w:sz w:val="24"/>
          <w:szCs w:val="24"/>
          <w:lang w:val="en-US"/>
        </w:rPr>
        <w:t xml:space="preserve"> media</w:t>
      </w:r>
      <w:r w:rsidR="00C97A27" w:rsidRPr="007E67E4">
        <w:rPr>
          <w:rFonts w:ascii="Calibri" w:hAnsi="Calibri" w:cs="Calibri"/>
          <w:bCs/>
          <w:sz w:val="24"/>
          <w:szCs w:val="24"/>
          <w:lang w:val="en-US"/>
        </w:rPr>
        <w:t>.</w:t>
      </w:r>
      <w:r w:rsidR="003262D7" w:rsidRPr="007E67E4">
        <w:rPr>
          <w:rFonts w:ascii="Calibri" w:hAnsi="Calibri" w:cs="Calibri"/>
          <w:bCs/>
          <w:sz w:val="24"/>
          <w:szCs w:val="24"/>
          <w:lang w:val="en-US"/>
        </w:rPr>
        <w:t xml:space="preserve"> </w:t>
      </w:r>
      <w:r w:rsidR="007F59D3" w:rsidRPr="007E67E4">
        <w:rPr>
          <w:rFonts w:ascii="Calibri" w:hAnsi="Calibri" w:cs="Calibri"/>
          <w:bCs/>
          <w:sz w:val="24"/>
          <w:szCs w:val="24"/>
          <w:lang w:val="en-US"/>
        </w:rPr>
        <w:t>Ensure t</w:t>
      </w:r>
      <w:r w:rsidR="003262D7" w:rsidRPr="007E67E4">
        <w:rPr>
          <w:rFonts w:ascii="Calibri" w:hAnsi="Calibri" w:cs="Calibri"/>
          <w:bCs/>
          <w:sz w:val="24"/>
          <w:szCs w:val="24"/>
          <w:lang w:val="en-US"/>
        </w:rPr>
        <w:t xml:space="preserve">he final volume for the working concentrations </w:t>
      </w:r>
      <w:r w:rsidR="00207CA2" w:rsidRPr="007E67E4">
        <w:rPr>
          <w:rFonts w:ascii="Calibri" w:hAnsi="Calibri" w:cs="Calibri"/>
          <w:bCs/>
          <w:sz w:val="24"/>
          <w:szCs w:val="24"/>
          <w:lang w:val="en-US"/>
        </w:rPr>
        <w:t>is</w:t>
      </w:r>
      <w:r w:rsidR="003262D7" w:rsidRPr="007E67E4">
        <w:rPr>
          <w:rFonts w:ascii="Calibri" w:hAnsi="Calibri" w:cs="Calibri"/>
          <w:bCs/>
          <w:sz w:val="24"/>
          <w:szCs w:val="24"/>
          <w:lang w:val="en-US"/>
        </w:rPr>
        <w:t xml:space="preserve"> 1.5 mL for oligomycin, 1.65 mL</w:t>
      </w:r>
      <w:r w:rsidR="00C97A27" w:rsidRPr="007E67E4">
        <w:rPr>
          <w:rFonts w:ascii="Calibri" w:hAnsi="Calibri" w:cs="Calibri"/>
          <w:bCs/>
          <w:sz w:val="24"/>
          <w:szCs w:val="24"/>
          <w:lang w:val="en-US"/>
        </w:rPr>
        <w:t xml:space="preserve"> </w:t>
      </w:r>
      <w:r w:rsidR="003262D7" w:rsidRPr="007E67E4">
        <w:rPr>
          <w:rFonts w:ascii="Calibri" w:hAnsi="Calibri" w:cs="Calibri"/>
          <w:bCs/>
          <w:sz w:val="24"/>
          <w:szCs w:val="24"/>
          <w:lang w:val="en-US"/>
        </w:rPr>
        <w:t>for FCCP</w:t>
      </w:r>
      <w:r w:rsidR="007F59D3" w:rsidRPr="007E67E4">
        <w:rPr>
          <w:rFonts w:ascii="Calibri" w:hAnsi="Calibri" w:cs="Calibri"/>
          <w:bCs/>
          <w:sz w:val="24"/>
          <w:szCs w:val="24"/>
          <w:lang w:val="en-US"/>
        </w:rPr>
        <w:t>,</w:t>
      </w:r>
      <w:r w:rsidR="003262D7" w:rsidRPr="007E67E4">
        <w:rPr>
          <w:rFonts w:ascii="Calibri" w:hAnsi="Calibri" w:cs="Calibri"/>
          <w:bCs/>
          <w:sz w:val="24"/>
          <w:szCs w:val="24"/>
          <w:lang w:val="en-US"/>
        </w:rPr>
        <w:t xml:space="preserve"> and 1.8 mL for rotenone/antimycin A, allowing for 30 ports to be loaded (24 ports </w:t>
      </w:r>
      <w:r w:rsidR="0078263F" w:rsidRPr="007E67E4">
        <w:rPr>
          <w:rFonts w:ascii="Calibri" w:hAnsi="Calibri" w:cs="Calibri"/>
          <w:bCs/>
          <w:sz w:val="24"/>
          <w:szCs w:val="24"/>
          <w:lang w:val="en-US"/>
        </w:rPr>
        <w:t xml:space="preserve">per inhibitor on the cartridge </w:t>
      </w:r>
      <w:r w:rsidR="003262D7" w:rsidRPr="007E67E4">
        <w:rPr>
          <w:rFonts w:ascii="Calibri" w:hAnsi="Calibri" w:cs="Calibri"/>
          <w:bCs/>
          <w:sz w:val="24"/>
          <w:szCs w:val="24"/>
          <w:lang w:val="en-US"/>
        </w:rPr>
        <w:t>plus 6 extra ports</w:t>
      </w:r>
      <w:r w:rsidR="0078263F" w:rsidRPr="007E67E4">
        <w:rPr>
          <w:rFonts w:ascii="Calibri" w:hAnsi="Calibri" w:cs="Calibri"/>
          <w:bCs/>
          <w:sz w:val="24"/>
          <w:szCs w:val="24"/>
          <w:lang w:val="en-US"/>
        </w:rPr>
        <w:t xml:space="preserve"> per drug</w:t>
      </w:r>
      <w:r w:rsidR="003262D7" w:rsidRPr="007E67E4">
        <w:rPr>
          <w:rFonts w:ascii="Calibri" w:hAnsi="Calibri" w:cs="Calibri"/>
          <w:bCs/>
          <w:sz w:val="24"/>
          <w:szCs w:val="24"/>
          <w:lang w:val="en-US"/>
        </w:rPr>
        <w:t xml:space="preserve"> to correct for pipetting errors). </w:t>
      </w:r>
    </w:p>
    <w:p w14:paraId="7DEA7DEC" w14:textId="77777777" w:rsidR="007F59D3" w:rsidRPr="007E67E4" w:rsidRDefault="007F59D3" w:rsidP="007E67E4">
      <w:pPr>
        <w:pStyle w:val="ListParagraph"/>
        <w:pBdr>
          <w:top w:val="nil"/>
          <w:left w:val="nil"/>
          <w:bottom w:val="nil"/>
          <w:right w:val="nil"/>
          <w:between w:val="nil"/>
        </w:pBdr>
        <w:spacing w:after="0" w:line="0" w:lineRule="atLeast"/>
        <w:ind w:left="0"/>
        <w:rPr>
          <w:rFonts w:ascii="Calibri" w:hAnsi="Calibri" w:cs="Calibri"/>
          <w:bCs/>
          <w:sz w:val="24"/>
          <w:szCs w:val="24"/>
          <w:lang w:val="en-US"/>
        </w:rPr>
      </w:pPr>
    </w:p>
    <w:p w14:paraId="039BA980" w14:textId="4A82461D" w:rsidR="00C97A27" w:rsidRPr="007E67E4" w:rsidRDefault="007F59D3" w:rsidP="007E67E4">
      <w:pPr>
        <w:pStyle w:val="ListParagraph"/>
        <w:pBdr>
          <w:top w:val="nil"/>
          <w:left w:val="nil"/>
          <w:bottom w:val="nil"/>
          <w:right w:val="nil"/>
          <w:between w:val="nil"/>
        </w:pBdr>
        <w:spacing w:after="0" w:line="0" w:lineRule="atLeast"/>
        <w:ind w:left="0"/>
        <w:rPr>
          <w:rFonts w:ascii="Calibri" w:hAnsi="Calibri" w:cs="Calibri"/>
          <w:bCs/>
          <w:sz w:val="24"/>
          <w:szCs w:val="24"/>
          <w:lang w:val="en-US"/>
        </w:rPr>
      </w:pPr>
      <w:r w:rsidRPr="007E67E4">
        <w:rPr>
          <w:rFonts w:ascii="Calibri" w:hAnsi="Calibri" w:cs="Calibri"/>
          <w:bCs/>
          <w:sz w:val="24"/>
          <w:szCs w:val="24"/>
          <w:lang w:val="en-US"/>
        </w:rPr>
        <w:t xml:space="preserve">NOTE: </w:t>
      </w:r>
      <w:r w:rsidR="00C97A27" w:rsidRPr="007E67E4">
        <w:rPr>
          <w:rFonts w:ascii="Calibri" w:hAnsi="Calibri" w:cs="Calibri"/>
          <w:bCs/>
          <w:sz w:val="24"/>
          <w:szCs w:val="24"/>
          <w:lang w:val="en-US"/>
        </w:rPr>
        <w:t xml:space="preserve">Some </w:t>
      </w:r>
      <w:r w:rsidR="002267B2" w:rsidRPr="007E67E4">
        <w:rPr>
          <w:rFonts w:ascii="Calibri" w:hAnsi="Calibri" w:cs="Calibri"/>
          <w:bCs/>
          <w:sz w:val="24"/>
          <w:szCs w:val="24"/>
          <w:lang w:val="en-US"/>
        </w:rPr>
        <w:t xml:space="preserve">precipitation will appear in the </w:t>
      </w:r>
      <w:r w:rsidR="001F159E" w:rsidRPr="007E67E4">
        <w:rPr>
          <w:rFonts w:ascii="Calibri" w:hAnsi="Calibri" w:cs="Calibri"/>
          <w:bCs/>
          <w:sz w:val="24"/>
          <w:szCs w:val="24"/>
          <w:lang w:val="en-US"/>
        </w:rPr>
        <w:t>rotenone/antimycin</w:t>
      </w:r>
      <w:r w:rsidR="00AE4ED4" w:rsidRPr="007E67E4">
        <w:rPr>
          <w:rFonts w:ascii="Calibri" w:hAnsi="Calibri" w:cs="Calibri"/>
          <w:bCs/>
          <w:sz w:val="24"/>
          <w:szCs w:val="24"/>
          <w:lang w:val="en-US"/>
        </w:rPr>
        <w:t xml:space="preserve"> A</w:t>
      </w:r>
      <w:r w:rsidRPr="007E67E4">
        <w:rPr>
          <w:rFonts w:ascii="Calibri" w:hAnsi="Calibri" w:cs="Calibri"/>
          <w:bCs/>
          <w:sz w:val="24"/>
          <w:szCs w:val="24"/>
          <w:lang w:val="en-US"/>
        </w:rPr>
        <w:t>,</w:t>
      </w:r>
      <w:r w:rsidR="002267B2" w:rsidRPr="007E67E4">
        <w:rPr>
          <w:rFonts w:ascii="Calibri" w:hAnsi="Calibri" w:cs="Calibri"/>
          <w:bCs/>
          <w:sz w:val="24"/>
          <w:szCs w:val="24"/>
          <w:lang w:val="en-US"/>
        </w:rPr>
        <w:t xml:space="preserve"> but after mixing well</w:t>
      </w:r>
      <w:r w:rsidRPr="007E67E4">
        <w:rPr>
          <w:rFonts w:ascii="Calibri" w:hAnsi="Calibri" w:cs="Calibri"/>
          <w:bCs/>
          <w:sz w:val="24"/>
          <w:szCs w:val="24"/>
          <w:lang w:val="en-US"/>
        </w:rPr>
        <w:t>,</w:t>
      </w:r>
      <w:r w:rsidR="002267B2" w:rsidRPr="007E67E4">
        <w:rPr>
          <w:rFonts w:ascii="Calibri" w:hAnsi="Calibri" w:cs="Calibri"/>
          <w:bCs/>
          <w:sz w:val="24"/>
          <w:szCs w:val="24"/>
          <w:lang w:val="en-US"/>
        </w:rPr>
        <w:t xml:space="preserve"> this will be minimized. </w:t>
      </w:r>
      <w:r w:rsidR="00290EE6" w:rsidRPr="007E67E4">
        <w:rPr>
          <w:rFonts w:ascii="Calibri" w:hAnsi="Calibri" w:cs="Calibri"/>
          <w:bCs/>
          <w:sz w:val="24"/>
          <w:szCs w:val="24"/>
          <w:lang w:val="en-US"/>
        </w:rPr>
        <w:t xml:space="preserve">Note that this concentration is 10x the final concentration of the drugs when they will be injected in the </w:t>
      </w:r>
      <w:r w:rsidR="00B06EE0" w:rsidRPr="007E67E4">
        <w:rPr>
          <w:rFonts w:ascii="Calibri" w:hAnsi="Calibri" w:cs="Calibri"/>
          <w:bCs/>
          <w:sz w:val="24"/>
          <w:szCs w:val="24"/>
          <w:lang w:val="en-US"/>
        </w:rPr>
        <w:t>wells.</w:t>
      </w:r>
      <w:r w:rsidR="004B58BB" w:rsidRPr="007E67E4">
        <w:rPr>
          <w:rFonts w:ascii="Calibri" w:hAnsi="Calibri" w:cs="Calibri"/>
          <w:bCs/>
          <w:sz w:val="24"/>
          <w:szCs w:val="24"/>
          <w:lang w:val="en-US"/>
        </w:rPr>
        <w:t xml:space="preserve"> </w:t>
      </w:r>
    </w:p>
    <w:p w14:paraId="7F5D74AC" w14:textId="77777777" w:rsidR="008C1A24" w:rsidRPr="007E67E4"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lang w:val="en-US"/>
        </w:rPr>
      </w:pPr>
    </w:p>
    <w:p w14:paraId="13545EFB" w14:textId="275EFA20" w:rsidR="003E4F8D" w:rsidRPr="007E67E4" w:rsidRDefault="003E4F8D"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lang w:val="en-US"/>
        </w:rPr>
      </w:pPr>
      <w:r w:rsidRPr="007E67E4">
        <w:rPr>
          <w:rFonts w:ascii="Calibri" w:hAnsi="Calibri" w:cs="Calibri"/>
          <w:bCs/>
          <w:sz w:val="24"/>
          <w:szCs w:val="24"/>
          <w:lang w:val="en-US"/>
        </w:rPr>
        <w:t xml:space="preserve">Prepare </w:t>
      </w:r>
      <w:r w:rsidR="00537312" w:rsidRPr="007E67E4">
        <w:rPr>
          <w:rFonts w:ascii="Calibri" w:hAnsi="Calibri" w:cs="Calibri"/>
          <w:bCs/>
          <w:sz w:val="24"/>
          <w:szCs w:val="24"/>
          <w:lang w:val="en-US"/>
        </w:rPr>
        <w:t xml:space="preserve">the </w:t>
      </w:r>
      <w:r w:rsidRPr="007E67E4">
        <w:rPr>
          <w:rFonts w:ascii="Calibri" w:hAnsi="Calibri" w:cs="Calibri"/>
          <w:bCs/>
          <w:sz w:val="24"/>
          <w:szCs w:val="24"/>
          <w:lang w:val="en-US"/>
        </w:rPr>
        <w:t>DMEM</w:t>
      </w:r>
      <w:r w:rsidR="00537312" w:rsidRPr="007E67E4">
        <w:rPr>
          <w:rFonts w:ascii="Calibri" w:hAnsi="Calibri" w:cs="Calibri"/>
          <w:bCs/>
          <w:sz w:val="24"/>
          <w:szCs w:val="24"/>
          <w:lang w:val="en-US"/>
        </w:rPr>
        <w:t xml:space="preserve"> medium</w:t>
      </w:r>
      <w:r w:rsidR="006C43BE" w:rsidRPr="007E67E4">
        <w:rPr>
          <w:rFonts w:ascii="Calibri" w:hAnsi="Calibri" w:cs="Calibri"/>
          <w:bCs/>
          <w:sz w:val="24"/>
          <w:szCs w:val="24"/>
          <w:lang w:val="en-US"/>
        </w:rPr>
        <w:t xml:space="preserve"> (pH 7.4)</w:t>
      </w:r>
      <w:r w:rsidR="00537312" w:rsidRPr="007E67E4">
        <w:rPr>
          <w:rFonts w:ascii="Calibri" w:hAnsi="Calibri" w:cs="Calibri"/>
          <w:bCs/>
          <w:sz w:val="24"/>
          <w:szCs w:val="24"/>
          <w:lang w:val="en-US"/>
        </w:rPr>
        <w:t xml:space="preserve"> to contain</w:t>
      </w:r>
      <w:r w:rsidRPr="007E67E4">
        <w:rPr>
          <w:rFonts w:ascii="Calibri" w:hAnsi="Calibri" w:cs="Calibri"/>
          <w:bCs/>
          <w:sz w:val="24"/>
          <w:szCs w:val="24"/>
          <w:lang w:val="en-US"/>
        </w:rPr>
        <w:t xml:space="preserve"> 10</w:t>
      </w:r>
      <w:r w:rsidR="00C52D42" w:rsidRPr="007E67E4">
        <w:rPr>
          <w:rFonts w:ascii="Calibri" w:hAnsi="Calibri" w:cs="Calibri"/>
          <w:bCs/>
          <w:sz w:val="24"/>
          <w:szCs w:val="24"/>
          <w:lang w:val="en-US"/>
        </w:rPr>
        <w:t xml:space="preserve"> </w:t>
      </w:r>
      <w:r w:rsidRPr="007E67E4">
        <w:rPr>
          <w:rFonts w:ascii="Calibri" w:hAnsi="Calibri" w:cs="Calibri"/>
          <w:bCs/>
          <w:sz w:val="24"/>
          <w:szCs w:val="24"/>
          <w:lang w:val="en-US"/>
        </w:rPr>
        <w:t>mM glucose, 1</w:t>
      </w:r>
      <w:r w:rsidR="00C52D42" w:rsidRPr="007E67E4">
        <w:rPr>
          <w:rFonts w:ascii="Calibri" w:hAnsi="Calibri" w:cs="Calibri"/>
          <w:bCs/>
          <w:sz w:val="24"/>
          <w:szCs w:val="24"/>
          <w:lang w:val="en-US"/>
        </w:rPr>
        <w:t xml:space="preserve"> </w:t>
      </w:r>
      <w:r w:rsidRPr="007E67E4">
        <w:rPr>
          <w:rFonts w:ascii="Calibri" w:hAnsi="Calibri" w:cs="Calibri"/>
          <w:bCs/>
          <w:sz w:val="24"/>
          <w:szCs w:val="24"/>
          <w:lang w:val="en-US"/>
        </w:rPr>
        <w:t>mM pyruvate</w:t>
      </w:r>
      <w:r w:rsidR="007F59D3" w:rsidRPr="007E67E4">
        <w:rPr>
          <w:rFonts w:ascii="Calibri" w:hAnsi="Calibri" w:cs="Calibri"/>
          <w:bCs/>
          <w:sz w:val="24"/>
          <w:szCs w:val="24"/>
          <w:lang w:val="en-US"/>
        </w:rPr>
        <w:t>,</w:t>
      </w:r>
      <w:r w:rsidR="00537312" w:rsidRPr="007E67E4">
        <w:rPr>
          <w:rFonts w:ascii="Calibri" w:hAnsi="Calibri" w:cs="Calibri"/>
          <w:bCs/>
          <w:sz w:val="24"/>
          <w:szCs w:val="24"/>
          <w:lang w:val="en-US"/>
        </w:rPr>
        <w:t xml:space="preserve"> and</w:t>
      </w:r>
      <w:r w:rsidRPr="007E67E4">
        <w:rPr>
          <w:rFonts w:ascii="Calibri" w:hAnsi="Calibri" w:cs="Calibri"/>
          <w:bCs/>
          <w:sz w:val="24"/>
          <w:szCs w:val="24"/>
          <w:lang w:val="en-US"/>
        </w:rPr>
        <w:t xml:space="preserve"> 2</w:t>
      </w:r>
      <w:r w:rsidR="00C52D42" w:rsidRPr="007E67E4">
        <w:rPr>
          <w:rFonts w:ascii="Calibri" w:hAnsi="Calibri" w:cs="Calibri"/>
          <w:bCs/>
          <w:sz w:val="24"/>
          <w:szCs w:val="24"/>
          <w:lang w:val="en-US"/>
        </w:rPr>
        <w:t xml:space="preserve"> </w:t>
      </w:r>
      <w:r w:rsidRPr="007E67E4">
        <w:rPr>
          <w:rFonts w:ascii="Calibri" w:hAnsi="Calibri" w:cs="Calibri"/>
          <w:bCs/>
          <w:sz w:val="24"/>
          <w:szCs w:val="24"/>
          <w:lang w:val="en-US"/>
        </w:rPr>
        <w:t>mM glutamine</w:t>
      </w:r>
      <w:r w:rsidR="00537312" w:rsidRPr="007E67E4">
        <w:rPr>
          <w:rFonts w:ascii="Calibri" w:hAnsi="Calibri" w:cs="Calibri"/>
          <w:bCs/>
          <w:sz w:val="24"/>
          <w:szCs w:val="24"/>
          <w:lang w:val="en-US"/>
        </w:rPr>
        <w:t>,</w:t>
      </w:r>
      <w:r w:rsidRPr="007E67E4">
        <w:rPr>
          <w:rFonts w:ascii="Calibri" w:hAnsi="Calibri" w:cs="Calibri"/>
          <w:bCs/>
          <w:sz w:val="24"/>
          <w:szCs w:val="24"/>
          <w:lang w:val="en-US"/>
        </w:rPr>
        <w:t xml:space="preserve"> and store in -20</w:t>
      </w:r>
      <w:r w:rsidR="007F59D3" w:rsidRPr="007E67E4">
        <w:rPr>
          <w:rFonts w:ascii="Calibri" w:hAnsi="Calibri" w:cs="Calibri"/>
          <w:bCs/>
          <w:sz w:val="24"/>
          <w:szCs w:val="24"/>
          <w:lang w:val="en-US"/>
        </w:rPr>
        <w:t xml:space="preserve"> °C</w:t>
      </w:r>
      <w:r w:rsidR="004B58BB" w:rsidRPr="007E67E4">
        <w:rPr>
          <w:rFonts w:ascii="Calibri" w:hAnsi="Calibri" w:cs="Calibri"/>
          <w:bCs/>
          <w:sz w:val="24"/>
          <w:szCs w:val="24"/>
          <w:lang w:val="en-US"/>
        </w:rPr>
        <w:t xml:space="preserve"> until use. </w:t>
      </w:r>
    </w:p>
    <w:p w14:paraId="15CC7D61" w14:textId="77777777" w:rsidR="008C1A24" w:rsidRPr="007E67E4"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lang w:val="en-US"/>
        </w:rPr>
      </w:pPr>
    </w:p>
    <w:p w14:paraId="04710292" w14:textId="3FFBB20D" w:rsidR="008237C8" w:rsidRPr="007E67E4" w:rsidRDefault="008237C8" w:rsidP="007E67E4">
      <w:pPr>
        <w:pStyle w:val="ListParagraph"/>
        <w:numPr>
          <w:ilvl w:val="0"/>
          <w:numId w:val="23"/>
        </w:numPr>
        <w:pBdr>
          <w:top w:val="nil"/>
          <w:left w:val="nil"/>
          <w:bottom w:val="nil"/>
          <w:right w:val="nil"/>
          <w:between w:val="nil"/>
        </w:pBdr>
        <w:spacing w:after="0" w:line="0" w:lineRule="atLeast"/>
        <w:ind w:left="0" w:firstLine="0"/>
        <w:rPr>
          <w:rFonts w:ascii="Calibri" w:hAnsi="Calibri" w:cs="Calibri"/>
          <w:b/>
          <w:sz w:val="24"/>
          <w:szCs w:val="24"/>
          <w:lang w:val="en-US"/>
        </w:rPr>
      </w:pPr>
      <w:r w:rsidRPr="007E67E4">
        <w:rPr>
          <w:rFonts w:ascii="Calibri" w:hAnsi="Calibri" w:cs="Calibri"/>
          <w:b/>
          <w:sz w:val="24"/>
          <w:szCs w:val="24"/>
          <w:lang w:val="en-US"/>
        </w:rPr>
        <w:t>Turn</w:t>
      </w:r>
      <w:r w:rsidR="007F59D3" w:rsidRPr="007E67E4">
        <w:rPr>
          <w:rFonts w:ascii="Calibri" w:hAnsi="Calibri" w:cs="Calibri"/>
          <w:b/>
          <w:sz w:val="24"/>
          <w:szCs w:val="24"/>
          <w:lang w:val="en-US"/>
        </w:rPr>
        <w:t>ing</w:t>
      </w:r>
      <w:r w:rsidRPr="007E67E4">
        <w:rPr>
          <w:rFonts w:ascii="Calibri" w:hAnsi="Calibri" w:cs="Calibri"/>
          <w:b/>
          <w:sz w:val="24"/>
          <w:szCs w:val="24"/>
          <w:lang w:val="en-US"/>
        </w:rPr>
        <w:t xml:space="preserve"> on the </w:t>
      </w:r>
      <w:r w:rsidR="008C1A24" w:rsidRPr="007E67E4">
        <w:rPr>
          <w:rFonts w:ascii="Calibri" w:hAnsi="Calibri" w:cs="Calibri"/>
          <w:b/>
          <w:bCs/>
          <w:sz w:val="24"/>
          <w:szCs w:val="24"/>
          <w:lang w:val="en-US"/>
        </w:rPr>
        <w:t xml:space="preserve">extracellular </w:t>
      </w:r>
      <w:proofErr w:type="gramStart"/>
      <w:r w:rsidR="008C1A24" w:rsidRPr="007E67E4">
        <w:rPr>
          <w:rFonts w:ascii="Calibri" w:hAnsi="Calibri" w:cs="Calibri"/>
          <w:b/>
          <w:bCs/>
          <w:sz w:val="24"/>
          <w:szCs w:val="24"/>
          <w:lang w:val="en-US"/>
        </w:rPr>
        <w:t xml:space="preserve">flux </w:t>
      </w:r>
      <w:r w:rsidRPr="007E67E4">
        <w:rPr>
          <w:rFonts w:ascii="Calibri" w:hAnsi="Calibri" w:cs="Calibri"/>
          <w:b/>
          <w:bCs/>
          <w:sz w:val="24"/>
          <w:szCs w:val="24"/>
          <w:lang w:val="en-US"/>
        </w:rPr>
        <w:t xml:space="preserve"> </w:t>
      </w:r>
      <w:r w:rsidR="008C1A24" w:rsidRPr="007E67E4">
        <w:rPr>
          <w:rFonts w:ascii="Calibri" w:hAnsi="Calibri" w:cs="Calibri"/>
          <w:b/>
          <w:bCs/>
          <w:sz w:val="24"/>
          <w:szCs w:val="24"/>
          <w:lang w:val="en-US"/>
        </w:rPr>
        <w:t>analyzer</w:t>
      </w:r>
      <w:proofErr w:type="gramEnd"/>
      <w:r w:rsidR="008C1A24" w:rsidRPr="007E67E4">
        <w:rPr>
          <w:rFonts w:ascii="Calibri" w:hAnsi="Calibri" w:cs="Calibri"/>
          <w:b/>
          <w:sz w:val="24"/>
          <w:szCs w:val="24"/>
          <w:lang w:val="en-US"/>
        </w:rPr>
        <w:t xml:space="preserve"> </w:t>
      </w:r>
    </w:p>
    <w:p w14:paraId="08BEC406" w14:textId="77777777" w:rsidR="008C1A24" w:rsidRPr="007E67E4" w:rsidRDefault="008C1A24" w:rsidP="007E67E4">
      <w:pPr>
        <w:pStyle w:val="ListParagraph"/>
        <w:pBdr>
          <w:top w:val="nil"/>
          <w:left w:val="nil"/>
          <w:bottom w:val="nil"/>
          <w:right w:val="nil"/>
          <w:between w:val="nil"/>
        </w:pBdr>
        <w:spacing w:after="0" w:line="0" w:lineRule="atLeast"/>
        <w:ind w:left="0"/>
        <w:rPr>
          <w:rFonts w:ascii="Calibri" w:hAnsi="Calibri" w:cs="Calibri"/>
          <w:b/>
          <w:sz w:val="24"/>
          <w:szCs w:val="24"/>
          <w:lang w:val="en-US"/>
        </w:rPr>
      </w:pPr>
    </w:p>
    <w:p w14:paraId="714D9EF6" w14:textId="7038B2C8" w:rsidR="008237C8" w:rsidRPr="007E67E4" w:rsidRDefault="008237C8"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lang w:val="en-US"/>
        </w:rPr>
      </w:pPr>
      <w:r w:rsidRPr="007E67E4">
        <w:rPr>
          <w:rFonts w:ascii="Calibri" w:hAnsi="Calibri" w:cs="Calibri"/>
          <w:bCs/>
          <w:sz w:val="24"/>
          <w:szCs w:val="24"/>
          <w:lang w:val="en-US"/>
        </w:rPr>
        <w:t xml:space="preserve">Turn on the </w:t>
      </w:r>
      <w:r w:rsidR="0087742A" w:rsidRPr="007E67E4">
        <w:rPr>
          <w:rFonts w:ascii="Calibri" w:hAnsi="Calibri" w:cs="Calibri"/>
          <w:bCs/>
          <w:sz w:val="24"/>
          <w:szCs w:val="24"/>
          <w:lang w:val="en-US"/>
        </w:rPr>
        <w:t>analyzer</w:t>
      </w:r>
      <w:r w:rsidRPr="007E67E4">
        <w:rPr>
          <w:rFonts w:ascii="Calibri" w:hAnsi="Calibri" w:cs="Calibri"/>
          <w:bCs/>
          <w:sz w:val="24"/>
          <w:szCs w:val="24"/>
          <w:lang w:val="en-US"/>
        </w:rPr>
        <w:t xml:space="preserve"> from the side button</w:t>
      </w:r>
      <w:r w:rsidR="002A3F76" w:rsidRPr="007E67E4">
        <w:rPr>
          <w:rFonts w:ascii="Calibri" w:hAnsi="Calibri" w:cs="Calibri"/>
          <w:bCs/>
          <w:sz w:val="24"/>
          <w:szCs w:val="24"/>
          <w:lang w:val="en-US"/>
        </w:rPr>
        <w:t xml:space="preserve"> overnight before the assay to allow temperature equilibration with the environment</w:t>
      </w:r>
      <w:r w:rsidRPr="007E67E4">
        <w:rPr>
          <w:rFonts w:ascii="Calibri" w:hAnsi="Calibri" w:cs="Calibri"/>
          <w:bCs/>
          <w:sz w:val="24"/>
          <w:szCs w:val="24"/>
          <w:lang w:val="en-US"/>
        </w:rPr>
        <w:t xml:space="preserve">. </w:t>
      </w:r>
    </w:p>
    <w:p w14:paraId="340E8C02" w14:textId="77777777" w:rsidR="008C1A24" w:rsidRPr="007E67E4"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lang w:val="en-US"/>
        </w:rPr>
      </w:pPr>
    </w:p>
    <w:p w14:paraId="63F1E127" w14:textId="5F2A7FF5" w:rsidR="008237C8" w:rsidRPr="007E67E4" w:rsidRDefault="008237C8"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lang w:val="en-US"/>
        </w:rPr>
      </w:pPr>
      <w:r w:rsidRPr="007E67E4">
        <w:rPr>
          <w:rFonts w:ascii="Calibri" w:hAnsi="Calibri" w:cs="Calibri"/>
          <w:bCs/>
          <w:sz w:val="24"/>
          <w:szCs w:val="24"/>
          <w:lang w:val="en-US"/>
        </w:rPr>
        <w:t xml:space="preserve">Turn on the computer and open the Wave software. </w:t>
      </w:r>
    </w:p>
    <w:p w14:paraId="52A6B003" w14:textId="77777777" w:rsidR="008C1A24" w:rsidRPr="007E67E4"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lang w:val="en-US"/>
        </w:rPr>
      </w:pPr>
    </w:p>
    <w:p w14:paraId="703354C2" w14:textId="35EA68C7" w:rsidR="008237C8" w:rsidRPr="007E67E4" w:rsidRDefault="00787865"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lang w:val="en-US"/>
        </w:rPr>
      </w:pPr>
      <w:r w:rsidRPr="007E67E4">
        <w:rPr>
          <w:rFonts w:ascii="Calibri" w:hAnsi="Calibri" w:cs="Calibri"/>
          <w:bCs/>
          <w:sz w:val="24"/>
          <w:szCs w:val="24"/>
          <w:lang w:val="en-US"/>
        </w:rPr>
        <w:t>S</w:t>
      </w:r>
      <w:r w:rsidR="00ED0836" w:rsidRPr="007E67E4">
        <w:rPr>
          <w:rFonts w:ascii="Calibri" w:hAnsi="Calibri" w:cs="Calibri"/>
          <w:bCs/>
          <w:sz w:val="24"/>
          <w:szCs w:val="24"/>
          <w:lang w:val="en-US"/>
        </w:rPr>
        <w:t xml:space="preserve">elect the </w:t>
      </w:r>
      <w:r w:rsidR="00B06EE0" w:rsidRPr="007E67E4">
        <w:rPr>
          <w:rFonts w:ascii="Calibri" w:hAnsi="Calibri" w:cs="Calibri"/>
          <w:b/>
          <w:sz w:val="24"/>
          <w:szCs w:val="24"/>
          <w:lang w:val="en-US"/>
        </w:rPr>
        <w:t>M</w:t>
      </w:r>
      <w:r w:rsidR="00ED0836" w:rsidRPr="007E67E4">
        <w:rPr>
          <w:rFonts w:ascii="Calibri" w:hAnsi="Calibri" w:cs="Calibri"/>
          <w:b/>
          <w:sz w:val="24"/>
          <w:szCs w:val="24"/>
          <w:lang w:val="en-US"/>
        </w:rPr>
        <w:t>ito</w:t>
      </w:r>
      <w:r w:rsidR="00B06EE0" w:rsidRPr="007E67E4">
        <w:rPr>
          <w:rFonts w:ascii="Calibri" w:hAnsi="Calibri" w:cs="Calibri"/>
          <w:b/>
          <w:sz w:val="24"/>
          <w:szCs w:val="24"/>
          <w:lang w:val="en-US"/>
        </w:rPr>
        <w:t xml:space="preserve"> S</w:t>
      </w:r>
      <w:r w:rsidR="00ED0836" w:rsidRPr="007E67E4">
        <w:rPr>
          <w:rFonts w:ascii="Calibri" w:hAnsi="Calibri" w:cs="Calibri"/>
          <w:b/>
          <w:sz w:val="24"/>
          <w:szCs w:val="24"/>
          <w:lang w:val="en-US"/>
        </w:rPr>
        <w:t>tress test</w:t>
      </w:r>
      <w:r w:rsidRPr="007E67E4">
        <w:rPr>
          <w:rFonts w:ascii="Calibri" w:hAnsi="Calibri" w:cs="Calibri"/>
          <w:bCs/>
          <w:sz w:val="24"/>
          <w:szCs w:val="24"/>
          <w:lang w:val="en-US"/>
        </w:rPr>
        <w:t xml:space="preserve"> on the software</w:t>
      </w:r>
      <w:r w:rsidR="00241E27" w:rsidRPr="007E67E4">
        <w:rPr>
          <w:rFonts w:ascii="Calibri" w:hAnsi="Calibri" w:cs="Calibri"/>
          <w:bCs/>
          <w:sz w:val="24"/>
          <w:szCs w:val="24"/>
          <w:lang w:val="en-US"/>
        </w:rPr>
        <w:t>.</w:t>
      </w:r>
      <w:r w:rsidR="00B06EE0" w:rsidRPr="007E67E4">
        <w:rPr>
          <w:rFonts w:ascii="Calibri" w:hAnsi="Calibri" w:cs="Calibri"/>
          <w:bCs/>
          <w:sz w:val="24"/>
          <w:szCs w:val="24"/>
          <w:lang w:val="en-US"/>
        </w:rPr>
        <w:t xml:space="preserve"> </w:t>
      </w:r>
    </w:p>
    <w:p w14:paraId="5CE34BDF" w14:textId="77777777" w:rsidR="008C1A24" w:rsidRPr="007E67E4"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lang w:val="en-US"/>
        </w:rPr>
      </w:pPr>
    </w:p>
    <w:p w14:paraId="3C19794A" w14:textId="2B9A089C" w:rsidR="006E5A7A" w:rsidRPr="007E67E4" w:rsidRDefault="006E5A7A"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lang w:val="en-US"/>
        </w:rPr>
      </w:pPr>
      <w:r w:rsidRPr="007E67E4">
        <w:rPr>
          <w:rFonts w:ascii="Calibri" w:hAnsi="Calibri" w:cs="Calibri"/>
          <w:bCs/>
          <w:sz w:val="24"/>
          <w:szCs w:val="24"/>
          <w:lang w:val="en-US"/>
        </w:rPr>
        <w:t xml:space="preserve">Turn off the heater </w:t>
      </w:r>
      <w:r w:rsidR="007F59D3" w:rsidRPr="007E67E4">
        <w:rPr>
          <w:rFonts w:ascii="Calibri" w:hAnsi="Calibri" w:cs="Calibri"/>
          <w:bCs/>
          <w:sz w:val="24"/>
          <w:szCs w:val="24"/>
          <w:lang w:val="en-US"/>
        </w:rPr>
        <w:t xml:space="preserve">in </w:t>
      </w:r>
      <w:r w:rsidRPr="007E67E4">
        <w:rPr>
          <w:rFonts w:ascii="Calibri" w:hAnsi="Calibri" w:cs="Calibri"/>
          <w:bCs/>
          <w:sz w:val="24"/>
          <w:szCs w:val="24"/>
          <w:lang w:val="en-US"/>
        </w:rPr>
        <w:t xml:space="preserve">the </w:t>
      </w:r>
      <w:r w:rsidR="007F59D3" w:rsidRPr="007E67E4">
        <w:rPr>
          <w:rFonts w:ascii="Calibri" w:hAnsi="Calibri" w:cs="Calibri"/>
          <w:bCs/>
          <w:sz w:val="24"/>
          <w:szCs w:val="24"/>
          <w:lang w:val="en-US"/>
        </w:rPr>
        <w:t>bottom left</w:t>
      </w:r>
      <w:r w:rsidRPr="007E67E4">
        <w:rPr>
          <w:rFonts w:ascii="Calibri" w:hAnsi="Calibri" w:cs="Calibri"/>
          <w:bCs/>
          <w:sz w:val="24"/>
          <w:szCs w:val="24"/>
          <w:lang w:val="en-US"/>
        </w:rPr>
        <w:t xml:space="preserve"> corner of the software so that the temperature in the </w:t>
      </w:r>
      <w:r w:rsidR="00C1139D" w:rsidRPr="007E67E4">
        <w:rPr>
          <w:rFonts w:ascii="Calibri" w:hAnsi="Calibri" w:cs="Calibri"/>
          <w:bCs/>
          <w:sz w:val="24"/>
          <w:szCs w:val="24"/>
          <w:lang w:val="en-US"/>
        </w:rPr>
        <w:t>analyzer</w:t>
      </w:r>
      <w:r w:rsidRPr="007E67E4">
        <w:rPr>
          <w:rFonts w:ascii="Calibri" w:hAnsi="Calibri" w:cs="Calibri"/>
          <w:bCs/>
          <w:sz w:val="24"/>
          <w:szCs w:val="24"/>
          <w:lang w:val="en-US"/>
        </w:rPr>
        <w:t xml:space="preserve"> drops below 37</w:t>
      </w:r>
      <w:r w:rsidR="007F59D3" w:rsidRPr="007E67E4">
        <w:rPr>
          <w:rFonts w:ascii="Calibri" w:hAnsi="Calibri" w:cs="Calibri"/>
          <w:bCs/>
          <w:sz w:val="24"/>
          <w:szCs w:val="24"/>
          <w:lang w:val="en-US"/>
        </w:rPr>
        <w:t xml:space="preserve"> °</w:t>
      </w:r>
      <w:r w:rsidRPr="007E67E4">
        <w:rPr>
          <w:rFonts w:ascii="Calibri" w:hAnsi="Calibri" w:cs="Calibri"/>
          <w:bCs/>
          <w:sz w:val="24"/>
          <w:szCs w:val="24"/>
          <w:lang w:val="en-US"/>
        </w:rPr>
        <w:t xml:space="preserve">C and </w:t>
      </w:r>
      <w:r w:rsidR="00787865" w:rsidRPr="007E67E4">
        <w:rPr>
          <w:rFonts w:ascii="Calibri" w:hAnsi="Calibri" w:cs="Calibri"/>
          <w:bCs/>
          <w:sz w:val="24"/>
          <w:szCs w:val="24"/>
          <w:lang w:val="en-US"/>
        </w:rPr>
        <w:t xml:space="preserve">reaches </w:t>
      </w:r>
      <w:r w:rsidRPr="007E67E4">
        <w:rPr>
          <w:rFonts w:ascii="Calibri" w:hAnsi="Calibri" w:cs="Calibri"/>
          <w:bCs/>
          <w:sz w:val="24"/>
          <w:szCs w:val="24"/>
          <w:lang w:val="en-US"/>
        </w:rPr>
        <w:t>28</w:t>
      </w:r>
      <w:r w:rsidR="007F59D3" w:rsidRPr="007E67E4">
        <w:rPr>
          <w:rFonts w:ascii="Calibri" w:hAnsi="Calibri" w:cs="Calibri"/>
          <w:bCs/>
          <w:sz w:val="24"/>
          <w:szCs w:val="24"/>
          <w:lang w:val="en-US"/>
        </w:rPr>
        <w:t>–</w:t>
      </w:r>
      <w:r w:rsidRPr="007E67E4">
        <w:rPr>
          <w:rFonts w:ascii="Calibri" w:hAnsi="Calibri" w:cs="Calibri"/>
          <w:bCs/>
          <w:sz w:val="24"/>
          <w:szCs w:val="24"/>
          <w:lang w:val="en-US"/>
        </w:rPr>
        <w:t>29</w:t>
      </w:r>
      <w:r w:rsidR="007F59D3" w:rsidRPr="007E67E4">
        <w:rPr>
          <w:rFonts w:ascii="Calibri" w:hAnsi="Calibri" w:cs="Calibri"/>
          <w:bCs/>
          <w:sz w:val="24"/>
          <w:szCs w:val="24"/>
          <w:lang w:val="en-US"/>
        </w:rPr>
        <w:t xml:space="preserve"> °C</w:t>
      </w:r>
      <w:r w:rsidRPr="007E67E4">
        <w:rPr>
          <w:rFonts w:ascii="Calibri" w:hAnsi="Calibri" w:cs="Calibri"/>
          <w:bCs/>
          <w:sz w:val="24"/>
          <w:szCs w:val="24"/>
          <w:lang w:val="en-US"/>
        </w:rPr>
        <w:t xml:space="preserve"> to approach the standard temperature of zebrafish husbandry</w:t>
      </w:r>
      <w:sdt>
        <w:sdtPr>
          <w:rPr>
            <w:rFonts w:ascii="Calibri" w:hAnsi="Calibri" w:cs="Calibri"/>
            <w:bCs/>
            <w:sz w:val="24"/>
            <w:szCs w:val="24"/>
            <w:vertAlign w:val="superscript"/>
            <w:lang w:val="en-US"/>
          </w:rPr>
          <w:tag w:val="MENDELEY_CITATION_v3_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"/>
          <w:id w:val="-1448087257"/>
          <w:placeholder>
            <w:docPart w:val="DF07497E9B156245B6A6C0A886FEBB86"/>
          </w:placeholder>
        </w:sdtPr>
        <w:sdtContent>
          <w:r w:rsidR="003A4FAA" w:rsidRPr="007E67E4">
            <w:rPr>
              <w:rFonts w:ascii="Calibri" w:hAnsi="Calibri" w:cs="Calibri"/>
              <w:bCs/>
              <w:sz w:val="24"/>
              <w:szCs w:val="24"/>
              <w:vertAlign w:val="superscript"/>
              <w:lang w:val="en-US"/>
            </w:rPr>
            <w:t>19</w:t>
          </w:r>
        </w:sdtContent>
      </w:sdt>
      <w:r w:rsidRPr="007E67E4">
        <w:rPr>
          <w:rFonts w:ascii="Calibri" w:hAnsi="Calibri" w:cs="Calibri"/>
          <w:bCs/>
          <w:sz w:val="24"/>
          <w:szCs w:val="24"/>
          <w:lang w:val="en-US"/>
        </w:rPr>
        <w:t>.</w:t>
      </w:r>
      <w:r w:rsidR="00546E21" w:rsidRPr="007E67E4">
        <w:rPr>
          <w:rFonts w:ascii="Calibri" w:hAnsi="Calibri" w:cs="Calibri"/>
          <w:bCs/>
          <w:sz w:val="24"/>
          <w:szCs w:val="24"/>
          <w:lang w:val="en-US"/>
        </w:rPr>
        <w:t xml:space="preserve"> </w:t>
      </w:r>
    </w:p>
    <w:p w14:paraId="6FBE08A1" w14:textId="77777777" w:rsidR="008C1A24" w:rsidRPr="007E67E4"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lang w:val="en-US"/>
        </w:rPr>
      </w:pPr>
    </w:p>
    <w:p w14:paraId="43ECE926" w14:textId="009B6052" w:rsidR="00241E27" w:rsidRPr="00FD4CB5" w:rsidRDefault="00F8729D"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highlight w:val="yellow"/>
          <w:lang w:val="en-US"/>
          <w:rPrChange w:id="0" w:author="Konstantinos Lekkos" w:date="2026-03-17T13:19:00Z" w16du:dateUtc="2026-03-17T13:19:00Z">
            <w:rPr>
              <w:rFonts w:ascii="Calibri" w:hAnsi="Calibri" w:cs="Calibri"/>
              <w:bCs/>
              <w:sz w:val="24"/>
              <w:szCs w:val="24"/>
              <w:lang w:val="en-US"/>
            </w:rPr>
          </w:rPrChange>
        </w:rPr>
      </w:pPr>
      <w:r w:rsidRPr="00FD4CB5">
        <w:rPr>
          <w:rFonts w:ascii="Calibri" w:hAnsi="Calibri" w:cs="Calibri"/>
          <w:bCs/>
          <w:sz w:val="24"/>
          <w:szCs w:val="24"/>
          <w:highlight w:val="yellow"/>
          <w:lang w:val="en-US"/>
          <w:rPrChange w:id="1" w:author="Konstantinos Lekkos" w:date="2026-03-17T13:19:00Z" w16du:dateUtc="2026-03-17T13:19:00Z">
            <w:rPr>
              <w:rFonts w:ascii="Calibri" w:hAnsi="Calibri" w:cs="Calibri"/>
              <w:bCs/>
              <w:sz w:val="24"/>
              <w:szCs w:val="24"/>
              <w:lang w:val="en-US"/>
            </w:rPr>
          </w:rPrChange>
        </w:rPr>
        <w:t>S</w:t>
      </w:r>
      <w:r w:rsidR="00922B31" w:rsidRPr="00FD4CB5">
        <w:rPr>
          <w:rFonts w:ascii="Calibri" w:hAnsi="Calibri" w:cs="Calibri"/>
          <w:bCs/>
          <w:sz w:val="24"/>
          <w:szCs w:val="24"/>
          <w:highlight w:val="yellow"/>
          <w:lang w:val="en-US"/>
          <w:rPrChange w:id="2" w:author="Konstantinos Lekkos" w:date="2026-03-17T13:19:00Z" w16du:dateUtc="2026-03-17T13:19:00Z">
            <w:rPr>
              <w:rFonts w:ascii="Calibri" w:hAnsi="Calibri" w:cs="Calibri"/>
              <w:bCs/>
              <w:sz w:val="24"/>
              <w:szCs w:val="24"/>
              <w:lang w:val="en-US"/>
            </w:rPr>
          </w:rPrChange>
        </w:rPr>
        <w:t>et the injection strategy</w:t>
      </w:r>
      <w:r w:rsidRPr="00FD4CB5">
        <w:rPr>
          <w:rFonts w:ascii="Calibri" w:hAnsi="Calibri" w:cs="Calibri"/>
          <w:bCs/>
          <w:sz w:val="24"/>
          <w:szCs w:val="24"/>
          <w:highlight w:val="yellow"/>
          <w:lang w:val="en-US"/>
          <w:rPrChange w:id="3" w:author="Konstantinos Lekkos" w:date="2026-03-17T13:19:00Z" w16du:dateUtc="2026-03-17T13:19:00Z">
            <w:rPr>
              <w:rFonts w:ascii="Calibri" w:hAnsi="Calibri" w:cs="Calibri"/>
              <w:bCs/>
              <w:sz w:val="24"/>
              <w:szCs w:val="24"/>
              <w:lang w:val="en-US"/>
            </w:rPr>
          </w:rPrChange>
        </w:rPr>
        <w:t xml:space="preserve"> on the </w:t>
      </w:r>
      <w:r w:rsidRPr="00FD4CB5">
        <w:rPr>
          <w:rFonts w:ascii="Calibri" w:hAnsi="Calibri" w:cs="Calibri"/>
          <w:b/>
          <w:sz w:val="24"/>
          <w:szCs w:val="24"/>
          <w:highlight w:val="yellow"/>
          <w:lang w:val="en-US"/>
          <w:rPrChange w:id="4" w:author="Konstantinos Lekkos" w:date="2026-03-17T13:19:00Z" w16du:dateUtc="2026-03-17T13:19:00Z">
            <w:rPr>
              <w:rFonts w:ascii="Calibri" w:hAnsi="Calibri" w:cs="Calibri"/>
              <w:b/>
              <w:sz w:val="24"/>
              <w:szCs w:val="24"/>
              <w:lang w:val="en-US"/>
            </w:rPr>
          </w:rPrChange>
        </w:rPr>
        <w:t>Group definitions</w:t>
      </w:r>
      <w:r w:rsidRPr="00FD4CB5">
        <w:rPr>
          <w:rFonts w:ascii="Calibri" w:hAnsi="Calibri" w:cs="Calibri"/>
          <w:bCs/>
          <w:sz w:val="24"/>
          <w:szCs w:val="24"/>
          <w:highlight w:val="yellow"/>
          <w:lang w:val="en-US"/>
          <w:rPrChange w:id="5" w:author="Konstantinos Lekkos" w:date="2026-03-17T13:19:00Z" w16du:dateUtc="2026-03-17T13:19:00Z">
            <w:rPr>
              <w:rFonts w:ascii="Calibri" w:hAnsi="Calibri" w:cs="Calibri"/>
              <w:bCs/>
              <w:sz w:val="24"/>
              <w:szCs w:val="24"/>
              <w:lang w:val="en-US"/>
            </w:rPr>
          </w:rPrChange>
        </w:rPr>
        <w:t xml:space="preserve"> page </w:t>
      </w:r>
      <w:r w:rsidR="0087742A" w:rsidRPr="00FD4CB5">
        <w:rPr>
          <w:rFonts w:ascii="Calibri" w:hAnsi="Calibri" w:cs="Calibri"/>
          <w:bCs/>
          <w:sz w:val="24"/>
          <w:szCs w:val="24"/>
          <w:highlight w:val="yellow"/>
          <w:lang w:val="en-US"/>
          <w:rPrChange w:id="6" w:author="Konstantinos Lekkos" w:date="2026-03-17T13:19:00Z" w16du:dateUtc="2026-03-17T13:19:00Z">
            <w:rPr>
              <w:rFonts w:ascii="Calibri" w:hAnsi="Calibri" w:cs="Calibri"/>
              <w:bCs/>
              <w:sz w:val="24"/>
              <w:szCs w:val="24"/>
              <w:lang w:val="en-US"/>
            </w:rPr>
          </w:rPrChange>
        </w:rPr>
        <w:t>(</w:t>
      </w:r>
      <w:r w:rsidRPr="00FD4CB5">
        <w:rPr>
          <w:rFonts w:ascii="Calibri" w:hAnsi="Calibri" w:cs="Calibri"/>
          <w:bCs/>
          <w:sz w:val="24"/>
          <w:szCs w:val="24"/>
          <w:highlight w:val="yellow"/>
          <w:lang w:val="en-US"/>
          <w:rPrChange w:id="7" w:author="Konstantinos Lekkos" w:date="2026-03-17T13:19:00Z" w16du:dateUtc="2026-03-17T13:19:00Z">
            <w:rPr>
              <w:rFonts w:ascii="Calibri" w:hAnsi="Calibri" w:cs="Calibri"/>
              <w:bCs/>
              <w:sz w:val="24"/>
              <w:szCs w:val="24"/>
              <w:lang w:val="en-US"/>
            </w:rPr>
          </w:rPrChange>
        </w:rPr>
        <w:t xml:space="preserve">under the </w:t>
      </w:r>
      <w:r w:rsidRPr="00FD4CB5">
        <w:rPr>
          <w:rFonts w:ascii="Calibri" w:hAnsi="Calibri" w:cs="Calibri"/>
          <w:b/>
          <w:sz w:val="24"/>
          <w:szCs w:val="24"/>
          <w:highlight w:val="yellow"/>
          <w:lang w:val="en-US"/>
          <w:rPrChange w:id="8" w:author="Konstantinos Lekkos" w:date="2026-03-17T13:19:00Z" w16du:dateUtc="2026-03-17T13:19:00Z">
            <w:rPr>
              <w:rFonts w:ascii="Calibri" w:hAnsi="Calibri" w:cs="Calibri"/>
              <w:b/>
              <w:sz w:val="24"/>
              <w:szCs w:val="24"/>
              <w:lang w:val="en-US"/>
            </w:rPr>
          </w:rPrChange>
        </w:rPr>
        <w:t>injection strategies</w:t>
      </w:r>
      <w:r w:rsidRPr="00FD4CB5">
        <w:rPr>
          <w:rFonts w:ascii="Calibri" w:hAnsi="Calibri" w:cs="Calibri"/>
          <w:bCs/>
          <w:sz w:val="24"/>
          <w:szCs w:val="24"/>
          <w:highlight w:val="yellow"/>
          <w:lang w:val="en-US"/>
          <w:rPrChange w:id="9" w:author="Konstantinos Lekkos" w:date="2026-03-17T13:19:00Z" w16du:dateUtc="2026-03-17T13:19:00Z">
            <w:rPr>
              <w:rFonts w:ascii="Calibri" w:hAnsi="Calibri" w:cs="Calibri"/>
              <w:bCs/>
              <w:sz w:val="24"/>
              <w:szCs w:val="24"/>
              <w:lang w:val="en-US"/>
            </w:rPr>
          </w:rPrChange>
        </w:rPr>
        <w:t xml:space="preserve"> </w:t>
      </w:r>
      <w:proofErr w:type="gramStart"/>
      <w:r w:rsidRPr="00FD4CB5">
        <w:rPr>
          <w:rFonts w:ascii="Calibri" w:hAnsi="Calibri" w:cs="Calibri"/>
          <w:bCs/>
          <w:sz w:val="24"/>
          <w:szCs w:val="24"/>
          <w:highlight w:val="yellow"/>
          <w:lang w:val="en-US"/>
          <w:rPrChange w:id="10" w:author="Konstantinos Lekkos" w:date="2026-03-17T13:19:00Z" w16du:dateUtc="2026-03-17T13:19:00Z">
            <w:rPr>
              <w:rFonts w:ascii="Calibri" w:hAnsi="Calibri" w:cs="Calibri"/>
              <w:bCs/>
              <w:sz w:val="24"/>
              <w:szCs w:val="24"/>
              <w:lang w:val="en-US"/>
            </w:rPr>
          </w:rPrChange>
        </w:rPr>
        <w:t>tab</w:t>
      </w:r>
      <w:r w:rsidR="0087742A" w:rsidRPr="00FD4CB5">
        <w:rPr>
          <w:rFonts w:ascii="Calibri" w:hAnsi="Calibri" w:cs="Calibri"/>
          <w:bCs/>
          <w:sz w:val="24"/>
          <w:szCs w:val="24"/>
          <w:highlight w:val="yellow"/>
          <w:lang w:val="en-US"/>
          <w:rPrChange w:id="11" w:author="Konstantinos Lekkos" w:date="2026-03-17T13:19:00Z" w16du:dateUtc="2026-03-17T13:19:00Z">
            <w:rPr>
              <w:rFonts w:ascii="Calibri" w:hAnsi="Calibri" w:cs="Calibri"/>
              <w:bCs/>
              <w:sz w:val="24"/>
              <w:szCs w:val="24"/>
              <w:lang w:val="en-US"/>
            </w:rPr>
          </w:rPrChange>
        </w:rPr>
        <w:t>)</w:t>
      </w:r>
      <w:r w:rsidRPr="00FD4CB5">
        <w:rPr>
          <w:rFonts w:ascii="Calibri" w:hAnsi="Calibri" w:cs="Calibri"/>
          <w:bCs/>
          <w:sz w:val="24"/>
          <w:szCs w:val="24"/>
          <w:highlight w:val="yellow"/>
          <w:lang w:val="en-US"/>
          <w:rPrChange w:id="12" w:author="Konstantinos Lekkos" w:date="2026-03-17T13:19:00Z" w16du:dateUtc="2026-03-17T13:19:00Z">
            <w:rPr>
              <w:rFonts w:ascii="Calibri" w:hAnsi="Calibri" w:cs="Calibri"/>
              <w:bCs/>
              <w:sz w:val="24"/>
              <w:szCs w:val="24"/>
              <w:lang w:val="en-US"/>
            </w:rPr>
          </w:rPrChange>
        </w:rPr>
        <w:t xml:space="preserve"> </w:t>
      </w:r>
      <w:r w:rsidR="00922B31" w:rsidRPr="00FD4CB5">
        <w:rPr>
          <w:rFonts w:ascii="Calibri" w:hAnsi="Calibri" w:cs="Calibri"/>
          <w:bCs/>
          <w:sz w:val="24"/>
          <w:szCs w:val="24"/>
          <w:highlight w:val="yellow"/>
          <w:lang w:val="en-US"/>
          <w:rPrChange w:id="13" w:author="Konstantinos Lekkos" w:date="2026-03-17T13:19:00Z" w16du:dateUtc="2026-03-17T13:19:00Z">
            <w:rPr>
              <w:rFonts w:ascii="Calibri" w:hAnsi="Calibri" w:cs="Calibri"/>
              <w:bCs/>
              <w:sz w:val="24"/>
              <w:szCs w:val="24"/>
              <w:lang w:val="en-US"/>
            </w:rPr>
          </w:rPrChange>
        </w:rPr>
        <w:t xml:space="preserve"> by</w:t>
      </w:r>
      <w:proofErr w:type="gramEnd"/>
      <w:r w:rsidR="00922B31" w:rsidRPr="00FD4CB5">
        <w:rPr>
          <w:rFonts w:ascii="Calibri" w:hAnsi="Calibri" w:cs="Calibri"/>
          <w:bCs/>
          <w:sz w:val="24"/>
          <w:szCs w:val="24"/>
          <w:highlight w:val="yellow"/>
          <w:lang w:val="en-US"/>
          <w:rPrChange w:id="14" w:author="Konstantinos Lekkos" w:date="2026-03-17T13:19:00Z" w16du:dateUtc="2026-03-17T13:19:00Z">
            <w:rPr>
              <w:rFonts w:ascii="Calibri" w:hAnsi="Calibri" w:cs="Calibri"/>
              <w:bCs/>
              <w:sz w:val="24"/>
              <w:szCs w:val="24"/>
              <w:lang w:val="en-US"/>
            </w:rPr>
          </w:rPrChange>
        </w:rPr>
        <w:t xml:space="preserve"> </w:t>
      </w:r>
      <w:r w:rsidR="006110F0" w:rsidRPr="00FD4CB5">
        <w:rPr>
          <w:rFonts w:ascii="Calibri" w:hAnsi="Calibri" w:cs="Calibri"/>
          <w:bCs/>
          <w:sz w:val="24"/>
          <w:szCs w:val="24"/>
          <w:highlight w:val="yellow"/>
          <w:lang w:val="en-US"/>
          <w:rPrChange w:id="15" w:author="Konstantinos Lekkos" w:date="2026-03-17T13:19:00Z" w16du:dateUtc="2026-03-17T13:19:00Z">
            <w:rPr>
              <w:rFonts w:ascii="Calibri" w:hAnsi="Calibri" w:cs="Calibri"/>
              <w:bCs/>
              <w:sz w:val="24"/>
              <w:szCs w:val="24"/>
              <w:lang w:val="en-US"/>
            </w:rPr>
          </w:rPrChange>
        </w:rPr>
        <w:t>add</w:t>
      </w:r>
      <w:r w:rsidR="00926C8C" w:rsidRPr="00FD4CB5">
        <w:rPr>
          <w:rFonts w:ascii="Calibri" w:hAnsi="Calibri" w:cs="Calibri"/>
          <w:bCs/>
          <w:sz w:val="24"/>
          <w:szCs w:val="24"/>
          <w:highlight w:val="yellow"/>
          <w:lang w:val="en-US"/>
          <w:rPrChange w:id="16" w:author="Konstantinos Lekkos" w:date="2026-03-17T13:19:00Z" w16du:dateUtc="2026-03-17T13:19:00Z">
            <w:rPr>
              <w:rFonts w:ascii="Calibri" w:hAnsi="Calibri" w:cs="Calibri"/>
              <w:bCs/>
              <w:sz w:val="24"/>
              <w:szCs w:val="24"/>
              <w:lang w:val="en-US"/>
            </w:rPr>
          </w:rPrChange>
        </w:rPr>
        <w:t>ing</w:t>
      </w:r>
      <w:r w:rsidR="006110F0" w:rsidRPr="00FD4CB5">
        <w:rPr>
          <w:rFonts w:ascii="Calibri" w:hAnsi="Calibri" w:cs="Calibri"/>
          <w:bCs/>
          <w:sz w:val="24"/>
          <w:szCs w:val="24"/>
          <w:highlight w:val="yellow"/>
          <w:lang w:val="en-US"/>
          <w:rPrChange w:id="17" w:author="Konstantinos Lekkos" w:date="2026-03-17T13:19:00Z" w16du:dateUtc="2026-03-17T13:19:00Z">
            <w:rPr>
              <w:rFonts w:ascii="Calibri" w:hAnsi="Calibri" w:cs="Calibri"/>
              <w:bCs/>
              <w:sz w:val="24"/>
              <w:szCs w:val="24"/>
              <w:lang w:val="en-US"/>
            </w:rPr>
          </w:rPrChange>
        </w:rPr>
        <w:t xml:space="preserve"> the compounds that will be deposited in each port</w:t>
      </w:r>
      <w:r w:rsidR="002905B9" w:rsidRPr="00FD4CB5">
        <w:rPr>
          <w:rFonts w:ascii="Calibri" w:hAnsi="Calibri" w:cs="Calibri"/>
          <w:bCs/>
          <w:sz w:val="24"/>
          <w:szCs w:val="24"/>
          <w:highlight w:val="yellow"/>
          <w:lang w:val="en-US"/>
          <w:rPrChange w:id="18" w:author="Konstantinos Lekkos" w:date="2026-03-17T13:19:00Z" w16du:dateUtc="2026-03-17T13:19:00Z">
            <w:rPr>
              <w:rFonts w:ascii="Calibri" w:hAnsi="Calibri" w:cs="Calibri"/>
              <w:bCs/>
              <w:sz w:val="24"/>
              <w:szCs w:val="24"/>
              <w:lang w:val="en-US"/>
            </w:rPr>
          </w:rPrChange>
        </w:rPr>
        <w:t xml:space="preserve"> from the </w:t>
      </w:r>
      <w:r w:rsidR="00151774" w:rsidRPr="00FD4CB5">
        <w:rPr>
          <w:rFonts w:ascii="Calibri" w:hAnsi="Calibri" w:cs="Calibri"/>
          <w:b/>
          <w:sz w:val="24"/>
          <w:szCs w:val="24"/>
          <w:highlight w:val="yellow"/>
          <w:lang w:val="en-US"/>
          <w:rPrChange w:id="19" w:author="Konstantinos Lekkos" w:date="2026-03-17T13:19:00Z" w16du:dateUtc="2026-03-17T13:19:00Z">
            <w:rPr>
              <w:rFonts w:ascii="Calibri" w:hAnsi="Calibri" w:cs="Calibri"/>
              <w:b/>
              <w:sz w:val="24"/>
              <w:szCs w:val="24"/>
              <w:lang w:val="en-US"/>
            </w:rPr>
          </w:rPrChange>
        </w:rPr>
        <w:t>compound catalogue</w:t>
      </w:r>
      <w:r w:rsidR="006110F0" w:rsidRPr="00FD4CB5">
        <w:rPr>
          <w:rFonts w:ascii="Calibri" w:hAnsi="Calibri" w:cs="Calibri"/>
          <w:bCs/>
          <w:sz w:val="24"/>
          <w:szCs w:val="24"/>
          <w:highlight w:val="yellow"/>
          <w:lang w:val="en-US"/>
          <w:rPrChange w:id="20" w:author="Konstantinos Lekkos" w:date="2026-03-17T13:19:00Z" w16du:dateUtc="2026-03-17T13:19:00Z">
            <w:rPr>
              <w:rFonts w:ascii="Calibri" w:hAnsi="Calibri" w:cs="Calibri"/>
              <w:bCs/>
              <w:sz w:val="24"/>
              <w:szCs w:val="24"/>
              <w:lang w:val="en-US"/>
            </w:rPr>
          </w:rPrChange>
        </w:rPr>
        <w:t xml:space="preserve">. </w:t>
      </w:r>
      <w:r w:rsidR="00241E27" w:rsidRPr="00FD4CB5">
        <w:rPr>
          <w:rFonts w:ascii="Calibri" w:hAnsi="Calibri" w:cs="Calibri"/>
          <w:bCs/>
          <w:sz w:val="24"/>
          <w:szCs w:val="24"/>
          <w:highlight w:val="yellow"/>
          <w:lang w:val="en-US"/>
          <w:rPrChange w:id="21" w:author="Konstantinos Lekkos" w:date="2026-03-17T13:19:00Z" w16du:dateUtc="2026-03-17T13:19:00Z">
            <w:rPr>
              <w:rFonts w:ascii="Calibri" w:hAnsi="Calibri" w:cs="Calibri"/>
              <w:bCs/>
              <w:sz w:val="24"/>
              <w:szCs w:val="24"/>
              <w:lang w:val="en-US"/>
            </w:rPr>
          </w:rPrChange>
        </w:rPr>
        <w:t xml:space="preserve">For the Mito Stress test, </w:t>
      </w:r>
      <w:r w:rsidRPr="00FD4CB5">
        <w:rPr>
          <w:rFonts w:ascii="Calibri" w:hAnsi="Calibri" w:cs="Calibri"/>
          <w:bCs/>
          <w:sz w:val="24"/>
          <w:szCs w:val="24"/>
          <w:highlight w:val="yellow"/>
          <w:lang w:val="en-US"/>
          <w:rPrChange w:id="22" w:author="Konstantinos Lekkos" w:date="2026-03-17T13:19:00Z" w16du:dateUtc="2026-03-17T13:19:00Z">
            <w:rPr>
              <w:rFonts w:ascii="Calibri" w:hAnsi="Calibri" w:cs="Calibri"/>
              <w:bCs/>
              <w:sz w:val="24"/>
              <w:szCs w:val="24"/>
              <w:lang w:val="en-US"/>
            </w:rPr>
          </w:rPrChange>
        </w:rPr>
        <w:t>add</w:t>
      </w:r>
      <w:r w:rsidR="00241E27" w:rsidRPr="00FD4CB5">
        <w:rPr>
          <w:rFonts w:ascii="Calibri" w:hAnsi="Calibri" w:cs="Calibri"/>
          <w:bCs/>
          <w:sz w:val="24"/>
          <w:szCs w:val="24"/>
          <w:highlight w:val="yellow"/>
          <w:lang w:val="en-US"/>
          <w:rPrChange w:id="23" w:author="Konstantinos Lekkos" w:date="2026-03-17T13:19:00Z" w16du:dateUtc="2026-03-17T13:19:00Z">
            <w:rPr>
              <w:rFonts w:ascii="Calibri" w:hAnsi="Calibri" w:cs="Calibri"/>
              <w:bCs/>
              <w:sz w:val="24"/>
              <w:szCs w:val="24"/>
              <w:lang w:val="en-US"/>
            </w:rPr>
          </w:rPrChange>
        </w:rPr>
        <w:t xml:space="preserve"> oligomycin in port A, FCCP in port B</w:t>
      </w:r>
      <w:r w:rsidR="007F59D3" w:rsidRPr="00FD4CB5">
        <w:rPr>
          <w:rFonts w:ascii="Calibri" w:hAnsi="Calibri" w:cs="Calibri"/>
          <w:bCs/>
          <w:sz w:val="24"/>
          <w:szCs w:val="24"/>
          <w:highlight w:val="yellow"/>
          <w:lang w:val="en-US"/>
          <w:rPrChange w:id="24" w:author="Konstantinos Lekkos" w:date="2026-03-17T13:19:00Z" w16du:dateUtc="2026-03-17T13:19:00Z">
            <w:rPr>
              <w:rFonts w:ascii="Calibri" w:hAnsi="Calibri" w:cs="Calibri"/>
              <w:bCs/>
              <w:sz w:val="24"/>
              <w:szCs w:val="24"/>
              <w:lang w:val="en-US"/>
            </w:rPr>
          </w:rPrChange>
        </w:rPr>
        <w:t>,</w:t>
      </w:r>
      <w:r w:rsidR="00241E27" w:rsidRPr="00FD4CB5">
        <w:rPr>
          <w:rFonts w:ascii="Calibri" w:hAnsi="Calibri" w:cs="Calibri"/>
          <w:bCs/>
          <w:sz w:val="24"/>
          <w:szCs w:val="24"/>
          <w:highlight w:val="yellow"/>
          <w:lang w:val="en-US"/>
          <w:rPrChange w:id="25" w:author="Konstantinos Lekkos" w:date="2026-03-17T13:19:00Z" w16du:dateUtc="2026-03-17T13:19:00Z">
            <w:rPr>
              <w:rFonts w:ascii="Calibri" w:hAnsi="Calibri" w:cs="Calibri"/>
              <w:bCs/>
              <w:sz w:val="24"/>
              <w:szCs w:val="24"/>
              <w:lang w:val="en-US"/>
            </w:rPr>
          </w:rPrChange>
        </w:rPr>
        <w:t xml:space="preserve"> and rotenone/antimycin in port C. There is capacity for the addition of one more drug in port D, which is unused in this protocol. </w:t>
      </w:r>
    </w:p>
    <w:p w14:paraId="1A4813B8" w14:textId="77777777" w:rsidR="008C1A24" w:rsidRPr="00FD4CB5"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highlight w:val="yellow"/>
          <w:lang w:val="en-US"/>
          <w:rPrChange w:id="26" w:author="Konstantinos Lekkos" w:date="2026-03-17T13:19:00Z" w16du:dateUtc="2026-03-17T13:19:00Z">
            <w:rPr>
              <w:rFonts w:ascii="Calibri" w:hAnsi="Calibri" w:cs="Calibri"/>
              <w:bCs/>
              <w:sz w:val="24"/>
              <w:szCs w:val="24"/>
              <w:lang w:val="en-US"/>
            </w:rPr>
          </w:rPrChange>
        </w:rPr>
      </w:pPr>
    </w:p>
    <w:p w14:paraId="0A8B5D51" w14:textId="25372F1B" w:rsidR="009078FF" w:rsidRPr="00FD4CB5" w:rsidRDefault="003C1A19"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highlight w:val="yellow"/>
          <w:lang w:val="en-US"/>
          <w:rPrChange w:id="27" w:author="Konstantinos Lekkos" w:date="2026-03-17T13:19:00Z" w16du:dateUtc="2026-03-17T13:19:00Z">
            <w:rPr>
              <w:rFonts w:ascii="Calibri" w:hAnsi="Calibri" w:cs="Calibri"/>
              <w:bCs/>
              <w:sz w:val="24"/>
              <w:szCs w:val="24"/>
              <w:lang w:val="en-US"/>
            </w:rPr>
          </w:rPrChange>
        </w:rPr>
      </w:pPr>
      <w:r w:rsidRPr="00FD4CB5">
        <w:rPr>
          <w:rFonts w:ascii="Calibri" w:hAnsi="Calibri" w:cs="Calibri"/>
          <w:bCs/>
          <w:sz w:val="24"/>
          <w:szCs w:val="24"/>
          <w:highlight w:val="yellow"/>
          <w:lang w:val="en-US"/>
          <w:rPrChange w:id="28" w:author="Konstantinos Lekkos" w:date="2026-03-17T13:19:00Z" w16du:dateUtc="2026-03-17T13:19:00Z">
            <w:rPr>
              <w:rFonts w:ascii="Calibri" w:hAnsi="Calibri" w:cs="Calibri"/>
              <w:bCs/>
              <w:sz w:val="24"/>
              <w:szCs w:val="24"/>
              <w:lang w:val="en-US"/>
            </w:rPr>
          </w:rPrChange>
        </w:rPr>
        <w:t>D</w:t>
      </w:r>
      <w:r w:rsidR="00A41FDC" w:rsidRPr="00FD4CB5">
        <w:rPr>
          <w:rFonts w:ascii="Calibri" w:hAnsi="Calibri" w:cs="Calibri"/>
          <w:bCs/>
          <w:sz w:val="24"/>
          <w:szCs w:val="24"/>
          <w:highlight w:val="yellow"/>
          <w:lang w:val="en-US"/>
          <w:rPrChange w:id="29" w:author="Konstantinos Lekkos" w:date="2026-03-17T13:19:00Z" w16du:dateUtc="2026-03-17T13:19:00Z">
            <w:rPr>
              <w:rFonts w:ascii="Calibri" w:hAnsi="Calibri" w:cs="Calibri"/>
              <w:bCs/>
              <w:sz w:val="24"/>
              <w:szCs w:val="24"/>
              <w:lang w:val="en-US"/>
            </w:rPr>
          </w:rPrChange>
        </w:rPr>
        <w:t xml:space="preserve">elete all other </w:t>
      </w:r>
      <w:r w:rsidR="00940CAF" w:rsidRPr="00FD4CB5">
        <w:rPr>
          <w:rFonts w:ascii="Calibri" w:hAnsi="Calibri" w:cs="Calibri"/>
          <w:bCs/>
          <w:sz w:val="24"/>
          <w:szCs w:val="24"/>
          <w:highlight w:val="yellow"/>
          <w:lang w:val="en-US"/>
          <w:rPrChange w:id="30" w:author="Konstantinos Lekkos" w:date="2026-03-17T13:19:00Z" w16du:dateUtc="2026-03-17T13:19:00Z">
            <w:rPr>
              <w:rFonts w:ascii="Calibri" w:hAnsi="Calibri" w:cs="Calibri"/>
              <w:bCs/>
              <w:sz w:val="24"/>
              <w:szCs w:val="24"/>
              <w:lang w:val="en-US"/>
            </w:rPr>
          </w:rPrChange>
        </w:rPr>
        <w:t xml:space="preserve">pre-designed strategies that exist under the </w:t>
      </w:r>
      <w:r w:rsidR="00940CAF" w:rsidRPr="00FD4CB5">
        <w:rPr>
          <w:rFonts w:ascii="Calibri" w:hAnsi="Calibri" w:cs="Calibri"/>
          <w:b/>
          <w:sz w:val="24"/>
          <w:szCs w:val="24"/>
          <w:highlight w:val="yellow"/>
          <w:lang w:val="en-US"/>
          <w:rPrChange w:id="31" w:author="Konstantinos Lekkos" w:date="2026-03-17T13:19:00Z" w16du:dateUtc="2026-03-17T13:19:00Z">
            <w:rPr>
              <w:rFonts w:ascii="Calibri" w:hAnsi="Calibri" w:cs="Calibri"/>
              <w:b/>
              <w:sz w:val="24"/>
              <w:szCs w:val="24"/>
              <w:lang w:val="en-US"/>
            </w:rPr>
          </w:rPrChange>
        </w:rPr>
        <w:t>injection strategies</w:t>
      </w:r>
      <w:r w:rsidR="00940CAF" w:rsidRPr="00FD4CB5">
        <w:rPr>
          <w:rFonts w:ascii="Calibri" w:hAnsi="Calibri" w:cs="Calibri"/>
          <w:bCs/>
          <w:sz w:val="24"/>
          <w:szCs w:val="24"/>
          <w:highlight w:val="yellow"/>
          <w:lang w:val="en-US"/>
          <w:rPrChange w:id="32" w:author="Konstantinos Lekkos" w:date="2026-03-17T13:19:00Z" w16du:dateUtc="2026-03-17T13:19:00Z">
            <w:rPr>
              <w:rFonts w:ascii="Calibri" w:hAnsi="Calibri" w:cs="Calibri"/>
              <w:bCs/>
              <w:sz w:val="24"/>
              <w:szCs w:val="24"/>
              <w:lang w:val="en-US"/>
            </w:rPr>
          </w:rPrChange>
        </w:rPr>
        <w:t xml:space="preserve"> tab</w:t>
      </w:r>
      <w:r w:rsidRPr="00FD4CB5">
        <w:rPr>
          <w:rFonts w:ascii="Calibri" w:hAnsi="Calibri" w:cs="Calibri"/>
          <w:bCs/>
          <w:sz w:val="24"/>
          <w:szCs w:val="24"/>
          <w:highlight w:val="yellow"/>
          <w:lang w:val="en-US"/>
          <w:rPrChange w:id="33" w:author="Konstantinos Lekkos" w:date="2026-03-17T13:19:00Z" w16du:dateUtc="2026-03-17T13:19:00Z">
            <w:rPr>
              <w:rFonts w:ascii="Calibri" w:hAnsi="Calibri" w:cs="Calibri"/>
              <w:bCs/>
              <w:sz w:val="24"/>
              <w:szCs w:val="24"/>
              <w:lang w:val="en-US"/>
            </w:rPr>
          </w:rPrChange>
        </w:rPr>
        <w:t xml:space="preserve"> once </w:t>
      </w:r>
      <w:r w:rsidR="007F59D3" w:rsidRPr="00FD4CB5">
        <w:rPr>
          <w:rFonts w:ascii="Calibri" w:hAnsi="Calibri" w:cs="Calibri"/>
          <w:bCs/>
          <w:sz w:val="24"/>
          <w:szCs w:val="24"/>
          <w:highlight w:val="yellow"/>
          <w:lang w:val="en-US"/>
          <w:rPrChange w:id="34" w:author="Konstantinos Lekkos" w:date="2026-03-17T13:19:00Z" w16du:dateUtc="2026-03-17T13:19:00Z">
            <w:rPr>
              <w:rFonts w:ascii="Calibri" w:hAnsi="Calibri" w:cs="Calibri"/>
              <w:bCs/>
              <w:sz w:val="24"/>
              <w:szCs w:val="24"/>
              <w:lang w:val="en-US"/>
            </w:rPr>
          </w:rPrChange>
        </w:rPr>
        <w:t xml:space="preserve">the </w:t>
      </w:r>
      <w:r w:rsidRPr="00FD4CB5">
        <w:rPr>
          <w:rFonts w:ascii="Calibri" w:hAnsi="Calibri" w:cs="Calibri"/>
          <w:bCs/>
          <w:sz w:val="24"/>
          <w:szCs w:val="24"/>
          <w:highlight w:val="yellow"/>
          <w:lang w:val="en-US"/>
          <w:rPrChange w:id="35" w:author="Konstantinos Lekkos" w:date="2026-03-17T13:19:00Z" w16du:dateUtc="2026-03-17T13:19:00Z">
            <w:rPr>
              <w:rFonts w:ascii="Calibri" w:hAnsi="Calibri" w:cs="Calibri"/>
              <w:bCs/>
              <w:sz w:val="24"/>
              <w:szCs w:val="24"/>
              <w:lang w:val="en-US"/>
            </w:rPr>
          </w:rPrChange>
        </w:rPr>
        <w:t>experimental strategy</w:t>
      </w:r>
      <w:r w:rsidR="007F59D3" w:rsidRPr="00FD4CB5">
        <w:rPr>
          <w:rFonts w:ascii="Calibri" w:hAnsi="Calibri" w:cs="Calibri"/>
          <w:bCs/>
          <w:sz w:val="24"/>
          <w:szCs w:val="24"/>
          <w:highlight w:val="yellow"/>
          <w:lang w:val="en-US"/>
          <w:rPrChange w:id="36" w:author="Konstantinos Lekkos" w:date="2026-03-17T13:19:00Z" w16du:dateUtc="2026-03-17T13:19:00Z">
            <w:rPr>
              <w:rFonts w:ascii="Calibri" w:hAnsi="Calibri" w:cs="Calibri"/>
              <w:bCs/>
              <w:sz w:val="24"/>
              <w:szCs w:val="24"/>
              <w:lang w:val="en-US"/>
            </w:rPr>
          </w:rPrChange>
        </w:rPr>
        <w:t xml:space="preserve"> is defined</w:t>
      </w:r>
      <w:r w:rsidR="00940CAF" w:rsidRPr="00FD4CB5">
        <w:rPr>
          <w:rFonts w:ascii="Calibri" w:hAnsi="Calibri" w:cs="Calibri"/>
          <w:bCs/>
          <w:sz w:val="24"/>
          <w:szCs w:val="24"/>
          <w:highlight w:val="yellow"/>
          <w:lang w:val="en-US"/>
          <w:rPrChange w:id="37" w:author="Konstantinos Lekkos" w:date="2026-03-17T13:19:00Z" w16du:dateUtc="2026-03-17T13:19:00Z">
            <w:rPr>
              <w:rFonts w:ascii="Calibri" w:hAnsi="Calibri" w:cs="Calibri"/>
              <w:bCs/>
              <w:sz w:val="24"/>
              <w:szCs w:val="24"/>
              <w:lang w:val="en-US"/>
            </w:rPr>
          </w:rPrChange>
        </w:rPr>
        <w:t xml:space="preserve">. </w:t>
      </w:r>
      <w:r w:rsidRPr="00FD4CB5">
        <w:rPr>
          <w:rFonts w:ascii="Calibri" w:hAnsi="Calibri" w:cs="Calibri"/>
          <w:bCs/>
          <w:sz w:val="24"/>
          <w:szCs w:val="24"/>
          <w:highlight w:val="yellow"/>
          <w:lang w:val="en-US"/>
          <w:rPrChange w:id="38" w:author="Konstantinos Lekkos" w:date="2026-03-17T13:19:00Z" w16du:dateUtc="2026-03-17T13:19:00Z">
            <w:rPr>
              <w:rFonts w:ascii="Calibri" w:hAnsi="Calibri" w:cs="Calibri"/>
              <w:bCs/>
              <w:sz w:val="24"/>
              <w:szCs w:val="24"/>
              <w:lang w:val="en-US"/>
            </w:rPr>
          </w:rPrChange>
        </w:rPr>
        <w:t>S</w:t>
      </w:r>
      <w:r w:rsidR="009F049A" w:rsidRPr="00FD4CB5">
        <w:rPr>
          <w:rFonts w:ascii="Calibri" w:hAnsi="Calibri" w:cs="Calibri"/>
          <w:bCs/>
          <w:sz w:val="24"/>
          <w:szCs w:val="24"/>
          <w:highlight w:val="yellow"/>
          <w:lang w:val="en-US"/>
          <w:rPrChange w:id="39" w:author="Konstantinos Lekkos" w:date="2026-03-17T13:19:00Z" w16du:dateUtc="2026-03-17T13:19:00Z">
            <w:rPr>
              <w:rFonts w:ascii="Calibri" w:hAnsi="Calibri" w:cs="Calibri"/>
              <w:bCs/>
              <w:sz w:val="24"/>
              <w:szCs w:val="24"/>
              <w:lang w:val="en-US"/>
            </w:rPr>
          </w:rPrChange>
        </w:rPr>
        <w:t xml:space="preserve">pecify the experimental groups </w:t>
      </w:r>
      <w:r w:rsidR="00F6395F" w:rsidRPr="00FD4CB5">
        <w:rPr>
          <w:rFonts w:ascii="Calibri" w:hAnsi="Calibri" w:cs="Calibri"/>
          <w:bCs/>
          <w:sz w:val="24"/>
          <w:szCs w:val="24"/>
          <w:highlight w:val="yellow"/>
          <w:lang w:val="en-US"/>
          <w:rPrChange w:id="40" w:author="Konstantinos Lekkos" w:date="2026-03-17T13:19:00Z" w16du:dateUtc="2026-03-17T13:19:00Z">
            <w:rPr>
              <w:rFonts w:ascii="Calibri" w:hAnsi="Calibri" w:cs="Calibri"/>
              <w:bCs/>
              <w:sz w:val="24"/>
              <w:szCs w:val="24"/>
              <w:lang w:val="en-US"/>
            </w:rPr>
          </w:rPrChange>
        </w:rPr>
        <w:t>(</w:t>
      </w:r>
      <w:r w:rsidR="003C5CF9" w:rsidRPr="00FD4CB5">
        <w:rPr>
          <w:rFonts w:ascii="Calibri" w:hAnsi="Calibri" w:cs="Calibri"/>
          <w:bCs/>
          <w:sz w:val="24"/>
          <w:szCs w:val="24"/>
          <w:highlight w:val="yellow"/>
          <w:lang w:val="en-US"/>
          <w:rPrChange w:id="41" w:author="Konstantinos Lekkos" w:date="2026-03-17T13:19:00Z" w16du:dateUtc="2026-03-17T13:19:00Z">
            <w:rPr>
              <w:rFonts w:ascii="Calibri" w:hAnsi="Calibri" w:cs="Calibri"/>
              <w:bCs/>
              <w:sz w:val="24"/>
              <w:szCs w:val="24"/>
              <w:lang w:val="en-US"/>
            </w:rPr>
          </w:rPrChange>
        </w:rPr>
        <w:t>e.g.</w:t>
      </w:r>
      <w:r w:rsidR="007F59D3" w:rsidRPr="00FD4CB5">
        <w:rPr>
          <w:rFonts w:ascii="Calibri" w:hAnsi="Calibri" w:cs="Calibri"/>
          <w:bCs/>
          <w:sz w:val="24"/>
          <w:szCs w:val="24"/>
          <w:highlight w:val="yellow"/>
          <w:lang w:val="en-US"/>
          <w:rPrChange w:id="42" w:author="Konstantinos Lekkos" w:date="2026-03-17T13:19:00Z" w16du:dateUtc="2026-03-17T13:19:00Z">
            <w:rPr>
              <w:rFonts w:ascii="Calibri" w:hAnsi="Calibri" w:cs="Calibri"/>
              <w:bCs/>
              <w:sz w:val="24"/>
              <w:szCs w:val="24"/>
              <w:lang w:val="en-US"/>
            </w:rPr>
          </w:rPrChange>
        </w:rPr>
        <w:t>,</w:t>
      </w:r>
      <w:r w:rsidR="00F6395F" w:rsidRPr="00FD4CB5">
        <w:rPr>
          <w:rFonts w:ascii="Calibri" w:hAnsi="Calibri" w:cs="Calibri"/>
          <w:bCs/>
          <w:sz w:val="24"/>
          <w:szCs w:val="24"/>
          <w:highlight w:val="yellow"/>
          <w:lang w:val="en-US"/>
          <w:rPrChange w:id="43" w:author="Konstantinos Lekkos" w:date="2026-03-17T13:19:00Z" w16du:dateUtc="2026-03-17T13:19:00Z">
            <w:rPr>
              <w:rFonts w:ascii="Calibri" w:hAnsi="Calibri" w:cs="Calibri"/>
              <w:bCs/>
              <w:sz w:val="24"/>
              <w:szCs w:val="24"/>
              <w:lang w:val="en-US"/>
            </w:rPr>
          </w:rPrChange>
        </w:rPr>
        <w:t xml:space="preserve"> wild-type and </w:t>
      </w:r>
      <w:r w:rsidR="00EB0DBF" w:rsidRPr="00FD4CB5">
        <w:rPr>
          <w:rFonts w:ascii="Calibri" w:hAnsi="Calibri" w:cs="Calibri"/>
          <w:bCs/>
          <w:sz w:val="24"/>
          <w:szCs w:val="24"/>
          <w:highlight w:val="yellow"/>
          <w:lang w:val="en-US"/>
          <w:rPrChange w:id="44" w:author="Konstantinos Lekkos" w:date="2026-03-17T13:19:00Z" w16du:dateUtc="2026-03-17T13:19:00Z">
            <w:rPr>
              <w:rFonts w:ascii="Calibri" w:hAnsi="Calibri" w:cs="Calibri"/>
              <w:bCs/>
              <w:sz w:val="24"/>
              <w:szCs w:val="24"/>
              <w:lang w:val="en-US"/>
            </w:rPr>
          </w:rPrChange>
        </w:rPr>
        <w:t>mutant)</w:t>
      </w:r>
      <w:r w:rsidRPr="00FD4CB5">
        <w:rPr>
          <w:rFonts w:ascii="Calibri" w:hAnsi="Calibri" w:cs="Calibri"/>
          <w:bCs/>
          <w:sz w:val="24"/>
          <w:szCs w:val="24"/>
          <w:highlight w:val="yellow"/>
          <w:lang w:val="en-US"/>
          <w:rPrChange w:id="45" w:author="Konstantinos Lekkos" w:date="2026-03-17T13:19:00Z" w16du:dateUtc="2026-03-17T13:19:00Z">
            <w:rPr>
              <w:rFonts w:ascii="Calibri" w:hAnsi="Calibri" w:cs="Calibri"/>
              <w:bCs/>
              <w:sz w:val="24"/>
              <w:szCs w:val="24"/>
              <w:lang w:val="en-US"/>
            </w:rPr>
          </w:rPrChange>
        </w:rPr>
        <w:t xml:space="preserve"> on the </w:t>
      </w:r>
      <w:r w:rsidRPr="00FD4CB5">
        <w:rPr>
          <w:rFonts w:ascii="Calibri" w:hAnsi="Calibri" w:cs="Calibri"/>
          <w:b/>
          <w:sz w:val="24"/>
          <w:szCs w:val="24"/>
          <w:highlight w:val="yellow"/>
          <w:lang w:val="en-US"/>
          <w:rPrChange w:id="46" w:author="Konstantinos Lekkos" w:date="2026-03-17T13:19:00Z" w16du:dateUtc="2026-03-17T13:19:00Z">
            <w:rPr>
              <w:rFonts w:ascii="Calibri" w:hAnsi="Calibri" w:cs="Calibri"/>
              <w:b/>
              <w:sz w:val="24"/>
              <w:szCs w:val="24"/>
              <w:lang w:val="en-US"/>
            </w:rPr>
          </w:rPrChange>
        </w:rPr>
        <w:t>Groups</w:t>
      </w:r>
      <w:r w:rsidRPr="00FD4CB5">
        <w:rPr>
          <w:rFonts w:ascii="Calibri" w:hAnsi="Calibri" w:cs="Calibri"/>
          <w:bCs/>
          <w:sz w:val="24"/>
          <w:szCs w:val="24"/>
          <w:highlight w:val="yellow"/>
          <w:lang w:val="en-US"/>
          <w:rPrChange w:id="47" w:author="Konstantinos Lekkos" w:date="2026-03-17T13:19:00Z" w16du:dateUtc="2026-03-17T13:19:00Z">
            <w:rPr>
              <w:rFonts w:ascii="Calibri" w:hAnsi="Calibri" w:cs="Calibri"/>
              <w:bCs/>
              <w:sz w:val="24"/>
              <w:szCs w:val="24"/>
              <w:lang w:val="en-US"/>
            </w:rPr>
          </w:rPrChange>
        </w:rPr>
        <w:t xml:space="preserve"> side of the </w:t>
      </w:r>
      <w:proofErr w:type="gramStart"/>
      <w:r w:rsidRPr="00FD4CB5">
        <w:rPr>
          <w:rFonts w:ascii="Calibri" w:hAnsi="Calibri" w:cs="Calibri"/>
          <w:bCs/>
          <w:sz w:val="24"/>
          <w:szCs w:val="24"/>
          <w:highlight w:val="yellow"/>
          <w:lang w:val="en-US"/>
          <w:rPrChange w:id="48" w:author="Konstantinos Lekkos" w:date="2026-03-17T13:19:00Z" w16du:dateUtc="2026-03-17T13:19:00Z">
            <w:rPr>
              <w:rFonts w:ascii="Calibri" w:hAnsi="Calibri" w:cs="Calibri"/>
              <w:bCs/>
              <w:sz w:val="24"/>
              <w:szCs w:val="24"/>
              <w:lang w:val="en-US"/>
            </w:rPr>
          </w:rPrChange>
        </w:rPr>
        <w:t>page</w:t>
      </w:r>
      <w:r w:rsidR="003C5CF9" w:rsidRPr="00FD4CB5">
        <w:rPr>
          <w:rFonts w:ascii="Calibri" w:hAnsi="Calibri" w:cs="Calibri"/>
          <w:bCs/>
          <w:sz w:val="24"/>
          <w:szCs w:val="24"/>
          <w:highlight w:val="yellow"/>
          <w:lang w:val="en-US"/>
          <w:rPrChange w:id="49" w:author="Konstantinos Lekkos" w:date="2026-03-17T13:19:00Z" w16du:dateUtc="2026-03-17T13:19:00Z">
            <w:rPr>
              <w:rFonts w:ascii="Calibri" w:hAnsi="Calibri" w:cs="Calibri"/>
              <w:bCs/>
              <w:sz w:val="24"/>
              <w:szCs w:val="24"/>
              <w:lang w:val="en-US"/>
            </w:rPr>
          </w:rPrChange>
        </w:rPr>
        <w:t xml:space="preserve">, </w:t>
      </w:r>
      <w:r w:rsidR="00F3058E" w:rsidRPr="00FD4CB5">
        <w:rPr>
          <w:rFonts w:ascii="Calibri" w:hAnsi="Calibri" w:cs="Calibri"/>
          <w:bCs/>
          <w:sz w:val="24"/>
          <w:szCs w:val="24"/>
          <w:highlight w:val="yellow"/>
          <w:lang w:val="en-US"/>
          <w:rPrChange w:id="50" w:author="Konstantinos Lekkos" w:date="2026-03-17T13:19:00Z" w16du:dateUtc="2026-03-17T13:19:00Z">
            <w:rPr>
              <w:rFonts w:ascii="Calibri" w:hAnsi="Calibri" w:cs="Calibri"/>
              <w:bCs/>
              <w:sz w:val="24"/>
              <w:szCs w:val="24"/>
              <w:lang w:val="en-US"/>
            </w:rPr>
          </w:rPrChange>
        </w:rPr>
        <w:t>and</w:t>
      </w:r>
      <w:proofErr w:type="gramEnd"/>
      <w:r w:rsidR="00F3058E" w:rsidRPr="00FD4CB5">
        <w:rPr>
          <w:rFonts w:ascii="Calibri" w:hAnsi="Calibri" w:cs="Calibri"/>
          <w:bCs/>
          <w:sz w:val="24"/>
          <w:szCs w:val="24"/>
          <w:highlight w:val="yellow"/>
          <w:lang w:val="en-US"/>
          <w:rPrChange w:id="51" w:author="Konstantinos Lekkos" w:date="2026-03-17T13:19:00Z" w16du:dateUtc="2026-03-17T13:19:00Z">
            <w:rPr>
              <w:rFonts w:ascii="Calibri" w:hAnsi="Calibri" w:cs="Calibri"/>
              <w:bCs/>
              <w:sz w:val="24"/>
              <w:szCs w:val="24"/>
              <w:lang w:val="en-US"/>
            </w:rPr>
          </w:rPrChange>
        </w:rPr>
        <w:t xml:space="preserve"> specify the injection strategy that they will receive</w:t>
      </w:r>
      <w:r w:rsidRPr="00FD4CB5">
        <w:rPr>
          <w:rFonts w:ascii="Calibri" w:hAnsi="Calibri" w:cs="Calibri"/>
          <w:bCs/>
          <w:sz w:val="24"/>
          <w:szCs w:val="24"/>
          <w:highlight w:val="yellow"/>
          <w:lang w:val="en-US"/>
          <w:rPrChange w:id="52" w:author="Konstantinos Lekkos" w:date="2026-03-17T13:19:00Z" w16du:dateUtc="2026-03-17T13:19:00Z">
            <w:rPr>
              <w:rFonts w:ascii="Calibri" w:hAnsi="Calibri" w:cs="Calibri"/>
              <w:bCs/>
              <w:sz w:val="24"/>
              <w:szCs w:val="24"/>
              <w:lang w:val="en-US"/>
            </w:rPr>
          </w:rPrChange>
        </w:rPr>
        <w:t xml:space="preserve"> (the one defined in </w:t>
      </w:r>
      <w:r w:rsidR="007F59D3" w:rsidRPr="00FD4CB5">
        <w:rPr>
          <w:rFonts w:ascii="Calibri" w:hAnsi="Calibri" w:cs="Calibri"/>
          <w:bCs/>
          <w:sz w:val="24"/>
          <w:szCs w:val="24"/>
          <w:highlight w:val="yellow"/>
          <w:lang w:val="en-US"/>
          <w:rPrChange w:id="53" w:author="Konstantinos Lekkos" w:date="2026-03-17T13:19:00Z" w16du:dateUtc="2026-03-17T13:19:00Z">
            <w:rPr>
              <w:rFonts w:ascii="Calibri" w:hAnsi="Calibri" w:cs="Calibri"/>
              <w:bCs/>
              <w:sz w:val="24"/>
              <w:szCs w:val="24"/>
              <w:lang w:val="en-US"/>
            </w:rPr>
          </w:rPrChange>
        </w:rPr>
        <w:t xml:space="preserve">step </w:t>
      </w:r>
      <w:r w:rsidR="006C43BE" w:rsidRPr="00FD4CB5">
        <w:rPr>
          <w:rFonts w:ascii="Calibri" w:hAnsi="Calibri" w:cs="Calibri"/>
          <w:bCs/>
          <w:sz w:val="24"/>
          <w:szCs w:val="24"/>
          <w:highlight w:val="yellow"/>
          <w:lang w:val="en-US"/>
          <w:rPrChange w:id="54" w:author="Konstantinos Lekkos" w:date="2026-03-17T13:19:00Z" w16du:dateUtc="2026-03-17T13:19:00Z">
            <w:rPr>
              <w:rFonts w:ascii="Calibri" w:hAnsi="Calibri" w:cs="Calibri"/>
              <w:bCs/>
              <w:sz w:val="24"/>
              <w:szCs w:val="24"/>
              <w:lang w:val="en-US"/>
            </w:rPr>
          </w:rPrChange>
        </w:rPr>
        <w:t>4.5</w:t>
      </w:r>
      <w:r w:rsidRPr="00FD4CB5">
        <w:rPr>
          <w:rFonts w:ascii="Calibri" w:hAnsi="Calibri" w:cs="Calibri"/>
          <w:bCs/>
          <w:sz w:val="24"/>
          <w:szCs w:val="24"/>
          <w:highlight w:val="yellow"/>
          <w:lang w:val="en-US"/>
          <w:rPrChange w:id="55" w:author="Konstantinos Lekkos" w:date="2026-03-17T13:19:00Z" w16du:dateUtc="2026-03-17T13:19:00Z">
            <w:rPr>
              <w:rFonts w:ascii="Calibri" w:hAnsi="Calibri" w:cs="Calibri"/>
              <w:bCs/>
              <w:sz w:val="24"/>
              <w:szCs w:val="24"/>
              <w:lang w:val="en-US"/>
            </w:rPr>
          </w:rPrChange>
        </w:rPr>
        <w:t>)</w:t>
      </w:r>
      <w:r w:rsidR="00F3058E" w:rsidRPr="00FD4CB5">
        <w:rPr>
          <w:rFonts w:ascii="Calibri" w:hAnsi="Calibri" w:cs="Calibri"/>
          <w:bCs/>
          <w:sz w:val="24"/>
          <w:szCs w:val="24"/>
          <w:highlight w:val="yellow"/>
          <w:lang w:val="en-US"/>
          <w:rPrChange w:id="56" w:author="Konstantinos Lekkos" w:date="2026-03-17T13:19:00Z" w16du:dateUtc="2026-03-17T13:19:00Z">
            <w:rPr>
              <w:rFonts w:ascii="Calibri" w:hAnsi="Calibri" w:cs="Calibri"/>
              <w:bCs/>
              <w:sz w:val="24"/>
              <w:szCs w:val="24"/>
              <w:lang w:val="en-US"/>
            </w:rPr>
          </w:rPrChange>
        </w:rPr>
        <w:t xml:space="preserve">. </w:t>
      </w:r>
      <w:r w:rsidR="001D5100" w:rsidRPr="00FD4CB5">
        <w:rPr>
          <w:rFonts w:ascii="Calibri" w:hAnsi="Calibri" w:cs="Calibri"/>
          <w:bCs/>
          <w:sz w:val="24"/>
          <w:szCs w:val="24"/>
          <w:highlight w:val="yellow"/>
          <w:lang w:val="en-US"/>
          <w:rPrChange w:id="57" w:author="Konstantinos Lekkos" w:date="2026-03-17T13:19:00Z" w16du:dateUtc="2026-03-17T13:19:00Z">
            <w:rPr>
              <w:rFonts w:ascii="Calibri" w:hAnsi="Calibri" w:cs="Calibri"/>
              <w:bCs/>
              <w:sz w:val="24"/>
              <w:szCs w:val="24"/>
              <w:lang w:val="en-US"/>
            </w:rPr>
          </w:rPrChange>
        </w:rPr>
        <w:t xml:space="preserve">Make sure the injection strategies match between groups </w:t>
      </w:r>
      <w:proofErr w:type="gramStart"/>
      <w:r w:rsidR="001D5100" w:rsidRPr="00FD4CB5">
        <w:rPr>
          <w:rFonts w:ascii="Calibri" w:hAnsi="Calibri" w:cs="Calibri"/>
          <w:bCs/>
          <w:sz w:val="24"/>
          <w:szCs w:val="24"/>
          <w:highlight w:val="yellow"/>
          <w:lang w:val="en-US"/>
          <w:rPrChange w:id="58" w:author="Konstantinos Lekkos" w:date="2026-03-17T13:19:00Z" w16du:dateUtc="2026-03-17T13:19:00Z">
            <w:rPr>
              <w:rFonts w:ascii="Calibri" w:hAnsi="Calibri" w:cs="Calibri"/>
              <w:bCs/>
              <w:sz w:val="24"/>
              <w:szCs w:val="24"/>
              <w:lang w:val="en-US"/>
            </w:rPr>
          </w:rPrChange>
        </w:rPr>
        <w:t xml:space="preserve">and </w:t>
      </w:r>
      <w:r w:rsidR="00241E27" w:rsidRPr="00FD4CB5">
        <w:rPr>
          <w:rFonts w:ascii="Calibri" w:hAnsi="Calibri" w:cs="Calibri"/>
          <w:bCs/>
          <w:sz w:val="24"/>
          <w:szCs w:val="24"/>
          <w:highlight w:val="yellow"/>
          <w:lang w:val="en-US"/>
          <w:rPrChange w:id="59" w:author="Konstantinos Lekkos" w:date="2026-03-17T13:19:00Z" w16du:dateUtc="2026-03-17T13:19:00Z">
            <w:rPr>
              <w:rFonts w:ascii="Calibri" w:hAnsi="Calibri" w:cs="Calibri"/>
              <w:bCs/>
              <w:sz w:val="24"/>
              <w:szCs w:val="24"/>
              <w:lang w:val="en-US"/>
            </w:rPr>
          </w:rPrChange>
        </w:rPr>
        <w:t>also</w:t>
      </w:r>
      <w:proofErr w:type="gramEnd"/>
      <w:r w:rsidR="00241E27" w:rsidRPr="00FD4CB5">
        <w:rPr>
          <w:rFonts w:ascii="Calibri" w:hAnsi="Calibri" w:cs="Calibri"/>
          <w:bCs/>
          <w:sz w:val="24"/>
          <w:szCs w:val="24"/>
          <w:highlight w:val="yellow"/>
          <w:lang w:val="en-US"/>
          <w:rPrChange w:id="60" w:author="Konstantinos Lekkos" w:date="2026-03-17T13:19:00Z" w16du:dateUtc="2026-03-17T13:19:00Z">
            <w:rPr>
              <w:rFonts w:ascii="Calibri" w:hAnsi="Calibri" w:cs="Calibri"/>
              <w:bCs/>
              <w:sz w:val="24"/>
              <w:szCs w:val="24"/>
              <w:lang w:val="en-US"/>
            </w:rPr>
          </w:rPrChange>
        </w:rPr>
        <w:t xml:space="preserve"> match the injection strategy designed.</w:t>
      </w:r>
    </w:p>
    <w:p w14:paraId="6D75AC71" w14:textId="77777777" w:rsidR="008C1A24" w:rsidRPr="00FD4CB5"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highlight w:val="yellow"/>
          <w:lang w:val="en-US"/>
          <w:rPrChange w:id="61" w:author="Konstantinos Lekkos" w:date="2026-03-17T13:19:00Z" w16du:dateUtc="2026-03-17T13:19:00Z">
            <w:rPr>
              <w:rFonts w:ascii="Calibri" w:hAnsi="Calibri" w:cs="Calibri"/>
              <w:bCs/>
              <w:sz w:val="24"/>
              <w:szCs w:val="24"/>
              <w:lang w:val="en-US"/>
            </w:rPr>
          </w:rPrChange>
        </w:rPr>
      </w:pPr>
    </w:p>
    <w:p w14:paraId="038A3AF5" w14:textId="7905ED35" w:rsidR="007F59D3" w:rsidRPr="00FD4CB5" w:rsidRDefault="00241E27"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highlight w:val="yellow"/>
          <w:lang w:val="en-US"/>
          <w:rPrChange w:id="62" w:author="Konstantinos Lekkos" w:date="2026-03-17T13:19:00Z" w16du:dateUtc="2026-03-17T13:19:00Z">
            <w:rPr>
              <w:rFonts w:ascii="Calibri" w:hAnsi="Calibri" w:cs="Calibri"/>
              <w:bCs/>
              <w:sz w:val="24"/>
              <w:szCs w:val="24"/>
              <w:lang w:val="en-US"/>
            </w:rPr>
          </w:rPrChange>
        </w:rPr>
      </w:pPr>
      <w:r w:rsidRPr="00FD4CB5">
        <w:rPr>
          <w:rFonts w:ascii="Calibri" w:hAnsi="Calibri" w:cs="Calibri"/>
          <w:bCs/>
          <w:sz w:val="24"/>
          <w:szCs w:val="24"/>
          <w:highlight w:val="yellow"/>
          <w:lang w:val="en-US"/>
          <w:rPrChange w:id="63" w:author="Konstantinos Lekkos" w:date="2026-03-17T13:19:00Z" w16du:dateUtc="2026-03-17T13:19:00Z">
            <w:rPr>
              <w:rFonts w:ascii="Calibri" w:hAnsi="Calibri" w:cs="Calibri"/>
              <w:bCs/>
              <w:sz w:val="24"/>
              <w:szCs w:val="24"/>
              <w:lang w:val="en-US"/>
            </w:rPr>
          </w:rPrChange>
        </w:rPr>
        <w:t xml:space="preserve">On the </w:t>
      </w:r>
      <w:r w:rsidRPr="00FD4CB5">
        <w:rPr>
          <w:rFonts w:ascii="Calibri" w:hAnsi="Calibri" w:cs="Calibri"/>
          <w:b/>
          <w:sz w:val="24"/>
          <w:szCs w:val="24"/>
          <w:highlight w:val="yellow"/>
          <w:lang w:val="en-US"/>
          <w:rPrChange w:id="64" w:author="Konstantinos Lekkos" w:date="2026-03-17T13:19:00Z" w16du:dateUtc="2026-03-17T13:19:00Z">
            <w:rPr>
              <w:rFonts w:ascii="Calibri" w:hAnsi="Calibri" w:cs="Calibri"/>
              <w:b/>
              <w:sz w:val="24"/>
              <w:szCs w:val="24"/>
              <w:lang w:val="en-US"/>
            </w:rPr>
          </w:rPrChange>
        </w:rPr>
        <w:t>Plate map</w:t>
      </w:r>
      <w:r w:rsidRPr="00FD4CB5">
        <w:rPr>
          <w:rFonts w:ascii="Calibri" w:hAnsi="Calibri" w:cs="Calibri"/>
          <w:bCs/>
          <w:sz w:val="24"/>
          <w:szCs w:val="24"/>
          <w:highlight w:val="yellow"/>
          <w:lang w:val="en-US"/>
          <w:rPrChange w:id="65" w:author="Konstantinos Lekkos" w:date="2026-03-17T13:19:00Z" w16du:dateUtc="2026-03-17T13:19:00Z">
            <w:rPr>
              <w:rFonts w:ascii="Calibri" w:hAnsi="Calibri" w:cs="Calibri"/>
              <w:bCs/>
              <w:sz w:val="24"/>
              <w:szCs w:val="24"/>
              <w:lang w:val="en-US"/>
            </w:rPr>
          </w:rPrChange>
        </w:rPr>
        <w:t xml:space="preserve"> page, specify the position of each sample on the 24-well plate</w:t>
      </w:r>
      <w:r w:rsidR="007D0C60" w:rsidRPr="00FD4CB5">
        <w:rPr>
          <w:rFonts w:ascii="Calibri" w:hAnsi="Calibri" w:cs="Calibri"/>
          <w:bCs/>
          <w:sz w:val="24"/>
          <w:szCs w:val="24"/>
          <w:highlight w:val="yellow"/>
          <w:lang w:val="en-US"/>
          <w:rPrChange w:id="66" w:author="Konstantinos Lekkos" w:date="2026-03-17T13:19:00Z" w16du:dateUtc="2026-03-17T13:19:00Z">
            <w:rPr>
              <w:rFonts w:ascii="Calibri" w:hAnsi="Calibri" w:cs="Calibri"/>
              <w:bCs/>
              <w:sz w:val="24"/>
              <w:szCs w:val="24"/>
              <w:lang w:val="en-US"/>
            </w:rPr>
          </w:rPrChange>
        </w:rPr>
        <w:t xml:space="preserve"> by clicking on each group and then clicking on the wells that will contain the samples</w:t>
      </w:r>
      <w:r w:rsidRPr="00FD4CB5">
        <w:rPr>
          <w:rFonts w:ascii="Calibri" w:hAnsi="Calibri" w:cs="Calibri"/>
          <w:bCs/>
          <w:sz w:val="24"/>
          <w:szCs w:val="24"/>
          <w:highlight w:val="yellow"/>
          <w:lang w:val="en-US"/>
          <w:rPrChange w:id="67" w:author="Konstantinos Lekkos" w:date="2026-03-17T13:19:00Z" w16du:dateUtc="2026-03-17T13:19:00Z">
            <w:rPr>
              <w:rFonts w:ascii="Calibri" w:hAnsi="Calibri" w:cs="Calibri"/>
              <w:bCs/>
              <w:sz w:val="24"/>
              <w:szCs w:val="24"/>
              <w:lang w:val="en-US"/>
            </w:rPr>
          </w:rPrChange>
        </w:rPr>
        <w:t xml:space="preserve">. </w:t>
      </w:r>
    </w:p>
    <w:p w14:paraId="32D367E1" w14:textId="77777777" w:rsidR="007F59D3" w:rsidRPr="00FD4CB5" w:rsidRDefault="007F59D3" w:rsidP="007E67E4">
      <w:pPr>
        <w:pStyle w:val="ListParagraph"/>
        <w:pBdr>
          <w:top w:val="nil"/>
          <w:left w:val="nil"/>
          <w:bottom w:val="nil"/>
          <w:right w:val="nil"/>
          <w:between w:val="nil"/>
        </w:pBdr>
        <w:spacing w:after="0" w:line="0" w:lineRule="atLeast"/>
        <w:ind w:left="0"/>
        <w:rPr>
          <w:rFonts w:ascii="Calibri" w:hAnsi="Calibri" w:cs="Calibri"/>
          <w:bCs/>
          <w:sz w:val="24"/>
          <w:szCs w:val="24"/>
          <w:highlight w:val="yellow"/>
          <w:lang w:val="en-US"/>
          <w:rPrChange w:id="68" w:author="Konstantinos Lekkos" w:date="2026-03-17T13:19:00Z" w16du:dateUtc="2026-03-17T13:19:00Z">
            <w:rPr>
              <w:rFonts w:ascii="Calibri" w:hAnsi="Calibri" w:cs="Calibri"/>
              <w:bCs/>
              <w:sz w:val="24"/>
              <w:szCs w:val="24"/>
              <w:lang w:val="en-US"/>
            </w:rPr>
          </w:rPrChange>
        </w:rPr>
      </w:pPr>
    </w:p>
    <w:p w14:paraId="3458E7F2" w14:textId="443FF1C6" w:rsidR="008C1A24" w:rsidRPr="00FD4CB5" w:rsidRDefault="00241E27" w:rsidP="007E67E4">
      <w:pPr>
        <w:pStyle w:val="ListParagraph"/>
        <w:numPr>
          <w:ilvl w:val="2"/>
          <w:numId w:val="23"/>
        </w:numPr>
        <w:pBdr>
          <w:top w:val="nil"/>
          <w:left w:val="nil"/>
          <w:bottom w:val="nil"/>
          <w:right w:val="nil"/>
          <w:between w:val="nil"/>
        </w:pBdr>
        <w:spacing w:after="0" w:line="0" w:lineRule="atLeast"/>
        <w:ind w:left="0" w:firstLine="0"/>
        <w:rPr>
          <w:rFonts w:ascii="Calibri" w:hAnsi="Calibri" w:cs="Calibri"/>
          <w:bCs/>
          <w:sz w:val="24"/>
          <w:szCs w:val="24"/>
          <w:highlight w:val="yellow"/>
          <w:lang w:val="en-US"/>
          <w:rPrChange w:id="69" w:author="Konstantinos Lekkos" w:date="2026-03-17T13:19:00Z" w16du:dateUtc="2026-03-17T13:19:00Z">
            <w:rPr>
              <w:rFonts w:ascii="Calibri" w:hAnsi="Calibri" w:cs="Calibri"/>
              <w:bCs/>
              <w:sz w:val="24"/>
              <w:szCs w:val="24"/>
              <w:lang w:val="en-US"/>
            </w:rPr>
          </w:rPrChange>
        </w:rPr>
      </w:pPr>
      <w:r w:rsidRPr="00FD4CB5">
        <w:rPr>
          <w:rFonts w:ascii="Calibri" w:hAnsi="Calibri" w:cs="Calibri"/>
          <w:bCs/>
          <w:sz w:val="24"/>
          <w:szCs w:val="24"/>
          <w:highlight w:val="yellow"/>
          <w:lang w:val="en-US"/>
          <w:rPrChange w:id="70" w:author="Konstantinos Lekkos" w:date="2026-03-17T13:19:00Z" w16du:dateUtc="2026-03-17T13:19:00Z">
            <w:rPr>
              <w:rFonts w:ascii="Calibri" w:hAnsi="Calibri" w:cs="Calibri"/>
              <w:bCs/>
              <w:sz w:val="24"/>
              <w:szCs w:val="24"/>
              <w:lang w:val="en-US"/>
            </w:rPr>
          </w:rPrChange>
        </w:rPr>
        <w:t>Note that four of the wells are not suitable for sample deposition (</w:t>
      </w:r>
      <w:r w:rsidRPr="00FD4CB5">
        <w:rPr>
          <w:rFonts w:ascii="Calibri" w:hAnsi="Calibri" w:cs="Calibri"/>
          <w:b/>
          <w:sz w:val="24"/>
          <w:szCs w:val="24"/>
          <w:highlight w:val="yellow"/>
          <w:lang w:val="en-US"/>
          <w:rPrChange w:id="71" w:author="Konstantinos Lekkos" w:date="2026-03-17T13:19:00Z" w16du:dateUtc="2026-03-17T13:19:00Z">
            <w:rPr>
              <w:rFonts w:ascii="Calibri" w:hAnsi="Calibri" w:cs="Calibri"/>
              <w:b/>
              <w:sz w:val="24"/>
              <w:szCs w:val="24"/>
              <w:lang w:val="en-US"/>
            </w:rPr>
          </w:rPrChange>
        </w:rPr>
        <w:t>Fig</w:t>
      </w:r>
      <w:r w:rsidR="007F59D3" w:rsidRPr="00FD4CB5">
        <w:rPr>
          <w:rFonts w:ascii="Calibri" w:hAnsi="Calibri" w:cs="Calibri"/>
          <w:b/>
          <w:sz w:val="24"/>
          <w:szCs w:val="24"/>
          <w:highlight w:val="yellow"/>
          <w:lang w:val="en-US"/>
          <w:rPrChange w:id="72" w:author="Konstantinos Lekkos" w:date="2026-03-17T13:19:00Z" w16du:dateUtc="2026-03-17T13:19:00Z">
            <w:rPr>
              <w:rFonts w:ascii="Calibri" w:hAnsi="Calibri" w:cs="Calibri"/>
              <w:b/>
              <w:sz w:val="24"/>
              <w:szCs w:val="24"/>
              <w:lang w:val="en-US"/>
            </w:rPr>
          </w:rPrChange>
        </w:rPr>
        <w:t>ure</w:t>
      </w:r>
      <w:r w:rsidRPr="00FD4CB5">
        <w:rPr>
          <w:rFonts w:ascii="Calibri" w:hAnsi="Calibri" w:cs="Calibri"/>
          <w:b/>
          <w:sz w:val="24"/>
          <w:szCs w:val="24"/>
          <w:highlight w:val="yellow"/>
          <w:lang w:val="en-US"/>
          <w:rPrChange w:id="73" w:author="Konstantinos Lekkos" w:date="2026-03-17T13:19:00Z" w16du:dateUtc="2026-03-17T13:19:00Z">
            <w:rPr>
              <w:rFonts w:ascii="Calibri" w:hAnsi="Calibri" w:cs="Calibri"/>
              <w:b/>
              <w:sz w:val="24"/>
              <w:szCs w:val="24"/>
              <w:lang w:val="en-US"/>
            </w:rPr>
          </w:rPrChange>
        </w:rPr>
        <w:t xml:space="preserve"> </w:t>
      </w:r>
      <w:r w:rsidR="004B66E1" w:rsidRPr="00FD4CB5">
        <w:rPr>
          <w:rFonts w:ascii="Calibri" w:hAnsi="Calibri" w:cs="Calibri"/>
          <w:b/>
          <w:sz w:val="24"/>
          <w:szCs w:val="24"/>
          <w:highlight w:val="yellow"/>
          <w:lang w:val="en-US"/>
          <w:rPrChange w:id="74" w:author="Konstantinos Lekkos" w:date="2026-03-17T13:19:00Z" w16du:dateUtc="2026-03-17T13:19:00Z">
            <w:rPr>
              <w:rFonts w:ascii="Calibri" w:hAnsi="Calibri" w:cs="Calibri"/>
              <w:b/>
              <w:sz w:val="24"/>
              <w:szCs w:val="24"/>
              <w:lang w:val="en-US"/>
            </w:rPr>
          </w:rPrChange>
        </w:rPr>
        <w:t>2</w:t>
      </w:r>
      <w:r w:rsidRPr="00FD4CB5">
        <w:rPr>
          <w:rFonts w:ascii="Calibri" w:hAnsi="Calibri" w:cs="Calibri"/>
          <w:b/>
          <w:sz w:val="24"/>
          <w:szCs w:val="24"/>
          <w:highlight w:val="yellow"/>
          <w:lang w:val="en-US"/>
          <w:rPrChange w:id="75" w:author="Konstantinos Lekkos" w:date="2026-03-17T13:19:00Z" w16du:dateUtc="2026-03-17T13:19:00Z">
            <w:rPr>
              <w:rFonts w:ascii="Calibri" w:hAnsi="Calibri" w:cs="Calibri"/>
              <w:b/>
              <w:sz w:val="24"/>
              <w:szCs w:val="24"/>
              <w:lang w:val="en-US"/>
            </w:rPr>
          </w:rPrChange>
        </w:rPr>
        <w:t>B</w:t>
      </w:r>
      <w:r w:rsidRPr="00FD4CB5">
        <w:rPr>
          <w:rFonts w:ascii="Calibri" w:hAnsi="Calibri" w:cs="Calibri"/>
          <w:bCs/>
          <w:sz w:val="24"/>
          <w:szCs w:val="24"/>
          <w:highlight w:val="yellow"/>
          <w:lang w:val="en-US"/>
          <w:rPrChange w:id="76" w:author="Konstantinos Lekkos" w:date="2026-03-17T13:19:00Z" w16du:dateUtc="2026-03-17T13:19:00Z">
            <w:rPr>
              <w:rFonts w:ascii="Calibri" w:hAnsi="Calibri" w:cs="Calibri"/>
              <w:bCs/>
              <w:sz w:val="24"/>
              <w:szCs w:val="24"/>
              <w:lang w:val="en-US"/>
            </w:rPr>
          </w:rPrChange>
        </w:rPr>
        <w:t xml:space="preserve">) and serve as blanks that will be used for background correction. </w:t>
      </w:r>
      <w:r w:rsidR="00422A97" w:rsidRPr="00FD4CB5">
        <w:rPr>
          <w:rFonts w:ascii="Calibri" w:hAnsi="Calibri" w:cs="Calibri"/>
          <w:bCs/>
          <w:sz w:val="24"/>
          <w:szCs w:val="24"/>
          <w:highlight w:val="yellow"/>
          <w:lang w:val="en-US"/>
          <w:rPrChange w:id="77" w:author="Konstantinos Lekkos" w:date="2026-03-17T13:19:00Z" w16du:dateUtc="2026-03-17T13:19:00Z">
            <w:rPr>
              <w:rFonts w:ascii="Calibri" w:hAnsi="Calibri" w:cs="Calibri"/>
              <w:bCs/>
              <w:sz w:val="24"/>
              <w:szCs w:val="24"/>
              <w:lang w:val="en-US"/>
            </w:rPr>
          </w:rPrChange>
        </w:rPr>
        <w:t xml:space="preserve">Ensure that the samples </w:t>
      </w:r>
      <w:r w:rsidR="007F59D3" w:rsidRPr="00FD4CB5">
        <w:rPr>
          <w:rFonts w:ascii="Calibri" w:hAnsi="Calibri" w:cs="Calibri"/>
          <w:bCs/>
          <w:sz w:val="24"/>
          <w:szCs w:val="24"/>
          <w:highlight w:val="yellow"/>
          <w:lang w:val="en-US"/>
          <w:rPrChange w:id="78" w:author="Konstantinos Lekkos" w:date="2026-03-17T13:19:00Z" w16du:dateUtc="2026-03-17T13:19:00Z">
            <w:rPr>
              <w:rFonts w:ascii="Calibri" w:hAnsi="Calibri" w:cs="Calibri"/>
              <w:bCs/>
              <w:sz w:val="24"/>
              <w:szCs w:val="24"/>
              <w:lang w:val="en-US"/>
            </w:rPr>
          </w:rPrChange>
        </w:rPr>
        <w:t xml:space="preserve">in each group </w:t>
      </w:r>
      <w:r w:rsidR="007F59D3" w:rsidRPr="00FD4CB5">
        <w:rPr>
          <w:rFonts w:ascii="Calibri" w:hAnsi="Calibri" w:cs="Calibri"/>
          <w:bCs/>
          <w:sz w:val="24"/>
          <w:szCs w:val="24"/>
          <w:highlight w:val="yellow"/>
          <w:lang w:val="en-US"/>
          <w:rPrChange w:id="79" w:author="Konstantinos Lekkos" w:date="2026-03-17T13:19:00Z" w16du:dateUtc="2026-03-17T13:19:00Z">
            <w:rPr>
              <w:rFonts w:ascii="Calibri" w:hAnsi="Calibri" w:cs="Calibri"/>
              <w:bCs/>
              <w:sz w:val="24"/>
              <w:szCs w:val="24"/>
              <w:lang w:val="en-US"/>
            </w:rPr>
          </w:rPrChange>
        </w:rPr>
        <w:lastRenderedPageBreak/>
        <w:t>are evenly distributed across the plate, and that none are</w:t>
      </w:r>
      <w:r w:rsidR="00172B4A" w:rsidRPr="00FD4CB5">
        <w:rPr>
          <w:rFonts w:ascii="Calibri" w:hAnsi="Calibri" w:cs="Calibri"/>
          <w:bCs/>
          <w:sz w:val="24"/>
          <w:szCs w:val="24"/>
          <w:highlight w:val="yellow"/>
          <w:lang w:val="en-US"/>
          <w:rPrChange w:id="80" w:author="Konstantinos Lekkos" w:date="2026-03-17T13:19:00Z" w16du:dateUtc="2026-03-17T13:19:00Z">
            <w:rPr>
              <w:rFonts w:ascii="Calibri" w:hAnsi="Calibri" w:cs="Calibri"/>
              <w:bCs/>
              <w:sz w:val="24"/>
              <w:szCs w:val="24"/>
              <w:lang w:val="en-US"/>
            </w:rPr>
          </w:rPrChange>
        </w:rPr>
        <w:t xml:space="preserve"> positioned on one side to even out potential positional bias in </w:t>
      </w:r>
      <w:r w:rsidR="00AE771E" w:rsidRPr="00FD4CB5">
        <w:rPr>
          <w:rFonts w:ascii="Calibri" w:hAnsi="Calibri" w:cs="Calibri"/>
          <w:bCs/>
          <w:sz w:val="24"/>
          <w:szCs w:val="24"/>
          <w:highlight w:val="yellow"/>
          <w:lang w:val="en-US"/>
          <w:rPrChange w:id="81" w:author="Konstantinos Lekkos" w:date="2026-03-17T13:19:00Z" w16du:dateUtc="2026-03-17T13:19:00Z">
            <w:rPr>
              <w:rFonts w:ascii="Calibri" w:hAnsi="Calibri" w:cs="Calibri"/>
              <w:bCs/>
              <w:sz w:val="24"/>
              <w:szCs w:val="24"/>
              <w:lang w:val="en-US"/>
            </w:rPr>
          </w:rPrChange>
        </w:rPr>
        <w:t xml:space="preserve">measurements or environmental conditions. </w:t>
      </w:r>
    </w:p>
    <w:p w14:paraId="7FE25FB9" w14:textId="453C4612" w:rsidR="00241E27" w:rsidRPr="00FD4CB5" w:rsidRDefault="00422A97" w:rsidP="007E67E4">
      <w:pPr>
        <w:pStyle w:val="ListParagraph"/>
        <w:pBdr>
          <w:top w:val="nil"/>
          <w:left w:val="nil"/>
          <w:bottom w:val="nil"/>
          <w:right w:val="nil"/>
          <w:between w:val="nil"/>
        </w:pBdr>
        <w:spacing w:after="0" w:line="0" w:lineRule="atLeast"/>
        <w:ind w:left="0"/>
        <w:rPr>
          <w:rFonts w:ascii="Calibri" w:hAnsi="Calibri" w:cs="Calibri"/>
          <w:bCs/>
          <w:sz w:val="24"/>
          <w:szCs w:val="24"/>
          <w:highlight w:val="yellow"/>
          <w:lang w:val="en-US"/>
          <w:rPrChange w:id="82" w:author="Konstantinos Lekkos" w:date="2026-03-17T13:19:00Z" w16du:dateUtc="2026-03-17T13:19:00Z">
            <w:rPr>
              <w:rFonts w:ascii="Calibri" w:hAnsi="Calibri" w:cs="Calibri"/>
              <w:bCs/>
              <w:sz w:val="24"/>
              <w:szCs w:val="24"/>
              <w:lang w:val="en-US"/>
            </w:rPr>
          </w:rPrChange>
        </w:rPr>
      </w:pPr>
      <w:r w:rsidRPr="00FD4CB5">
        <w:rPr>
          <w:rFonts w:ascii="Calibri" w:hAnsi="Calibri" w:cs="Calibri"/>
          <w:bCs/>
          <w:sz w:val="24"/>
          <w:szCs w:val="24"/>
          <w:highlight w:val="yellow"/>
          <w:lang w:val="en-US"/>
          <w:rPrChange w:id="83" w:author="Konstantinos Lekkos" w:date="2026-03-17T13:19:00Z" w16du:dateUtc="2026-03-17T13:19:00Z">
            <w:rPr>
              <w:rFonts w:ascii="Calibri" w:hAnsi="Calibri" w:cs="Calibri"/>
              <w:bCs/>
              <w:sz w:val="24"/>
              <w:szCs w:val="24"/>
              <w:lang w:val="en-US"/>
            </w:rPr>
          </w:rPrChange>
        </w:rPr>
        <w:t xml:space="preserve"> </w:t>
      </w:r>
    </w:p>
    <w:p w14:paraId="2C05751F" w14:textId="60B5E7EC" w:rsidR="0087742A" w:rsidRPr="00FD4CB5" w:rsidRDefault="00241E27"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highlight w:val="yellow"/>
          <w:lang w:val="en-US"/>
          <w:rPrChange w:id="84" w:author="Konstantinos Lekkos" w:date="2026-03-17T13:19:00Z" w16du:dateUtc="2026-03-17T13:19:00Z">
            <w:rPr>
              <w:rFonts w:ascii="Calibri" w:hAnsi="Calibri" w:cs="Calibri"/>
              <w:bCs/>
              <w:sz w:val="24"/>
              <w:szCs w:val="24"/>
              <w:lang w:val="en-US"/>
            </w:rPr>
          </w:rPrChange>
        </w:rPr>
      </w:pPr>
      <w:r w:rsidRPr="00FD4CB5">
        <w:rPr>
          <w:rFonts w:ascii="Calibri" w:hAnsi="Calibri" w:cs="Calibri"/>
          <w:bCs/>
          <w:sz w:val="24"/>
          <w:szCs w:val="24"/>
          <w:highlight w:val="yellow"/>
          <w:lang w:val="en-US"/>
          <w:rPrChange w:id="85" w:author="Konstantinos Lekkos" w:date="2026-03-17T13:19:00Z" w16du:dateUtc="2026-03-17T13:19:00Z">
            <w:rPr>
              <w:rFonts w:ascii="Calibri" w:hAnsi="Calibri" w:cs="Calibri"/>
              <w:bCs/>
              <w:sz w:val="24"/>
              <w:szCs w:val="24"/>
              <w:lang w:val="en-US"/>
            </w:rPr>
          </w:rPrChange>
        </w:rPr>
        <w:t xml:space="preserve">On the </w:t>
      </w:r>
      <w:r w:rsidRPr="00FD4CB5">
        <w:rPr>
          <w:rFonts w:ascii="Calibri" w:hAnsi="Calibri" w:cs="Calibri"/>
          <w:b/>
          <w:sz w:val="24"/>
          <w:szCs w:val="24"/>
          <w:highlight w:val="yellow"/>
          <w:lang w:val="en-US"/>
          <w:rPrChange w:id="86" w:author="Konstantinos Lekkos" w:date="2026-03-17T13:19:00Z" w16du:dateUtc="2026-03-17T13:19:00Z">
            <w:rPr>
              <w:rFonts w:ascii="Calibri" w:hAnsi="Calibri" w:cs="Calibri"/>
              <w:b/>
              <w:sz w:val="24"/>
              <w:szCs w:val="24"/>
              <w:lang w:val="en-US"/>
            </w:rPr>
          </w:rPrChange>
        </w:rPr>
        <w:t>protocol</w:t>
      </w:r>
      <w:r w:rsidRPr="00FD4CB5">
        <w:rPr>
          <w:rFonts w:ascii="Calibri" w:hAnsi="Calibri" w:cs="Calibri"/>
          <w:bCs/>
          <w:sz w:val="24"/>
          <w:szCs w:val="24"/>
          <w:highlight w:val="yellow"/>
          <w:lang w:val="en-US"/>
          <w:rPrChange w:id="87" w:author="Konstantinos Lekkos" w:date="2026-03-17T13:19:00Z" w16du:dateUtc="2026-03-17T13:19:00Z">
            <w:rPr>
              <w:rFonts w:ascii="Calibri" w:hAnsi="Calibri" w:cs="Calibri"/>
              <w:bCs/>
              <w:sz w:val="24"/>
              <w:szCs w:val="24"/>
              <w:lang w:val="en-US"/>
            </w:rPr>
          </w:rPrChange>
        </w:rPr>
        <w:t xml:space="preserve"> page, </w:t>
      </w:r>
      <w:r w:rsidR="00041EF7" w:rsidRPr="00FD4CB5">
        <w:rPr>
          <w:rFonts w:ascii="Calibri" w:hAnsi="Calibri" w:cs="Calibri"/>
          <w:bCs/>
          <w:sz w:val="24"/>
          <w:szCs w:val="24"/>
          <w:highlight w:val="yellow"/>
          <w:lang w:val="en-US"/>
          <w:rPrChange w:id="88" w:author="Konstantinos Lekkos" w:date="2026-03-17T13:19:00Z" w16du:dateUtc="2026-03-17T13:19:00Z">
            <w:rPr>
              <w:rFonts w:ascii="Calibri" w:hAnsi="Calibri" w:cs="Calibri"/>
              <w:bCs/>
              <w:sz w:val="24"/>
              <w:szCs w:val="24"/>
              <w:lang w:val="en-US"/>
            </w:rPr>
          </w:rPrChange>
        </w:rPr>
        <w:t>r</w:t>
      </w:r>
      <w:r w:rsidR="002666A5" w:rsidRPr="00FD4CB5">
        <w:rPr>
          <w:rFonts w:ascii="Calibri" w:hAnsi="Calibri" w:cs="Calibri"/>
          <w:bCs/>
          <w:sz w:val="24"/>
          <w:szCs w:val="24"/>
          <w:highlight w:val="yellow"/>
          <w:lang w:val="en-US"/>
          <w:rPrChange w:id="89" w:author="Konstantinos Lekkos" w:date="2026-03-17T13:19:00Z" w16du:dateUtc="2026-03-17T13:19:00Z">
            <w:rPr>
              <w:rFonts w:ascii="Calibri" w:hAnsi="Calibri" w:cs="Calibri"/>
              <w:bCs/>
              <w:sz w:val="24"/>
              <w:szCs w:val="24"/>
              <w:lang w:val="en-US"/>
            </w:rPr>
          </w:rPrChange>
        </w:rPr>
        <w:t xml:space="preserve">emove the </w:t>
      </w:r>
      <w:r w:rsidR="002666A5" w:rsidRPr="00FD4CB5">
        <w:rPr>
          <w:rFonts w:ascii="Calibri" w:hAnsi="Calibri" w:cs="Calibri"/>
          <w:b/>
          <w:sz w:val="24"/>
          <w:szCs w:val="24"/>
          <w:highlight w:val="yellow"/>
          <w:lang w:val="en-US"/>
          <w:rPrChange w:id="90" w:author="Konstantinos Lekkos" w:date="2026-03-17T13:19:00Z" w16du:dateUtc="2026-03-17T13:19:00Z">
            <w:rPr>
              <w:rFonts w:ascii="Calibri" w:hAnsi="Calibri" w:cs="Calibri"/>
              <w:b/>
              <w:sz w:val="24"/>
              <w:szCs w:val="24"/>
              <w:lang w:val="en-US"/>
            </w:rPr>
          </w:rPrChange>
        </w:rPr>
        <w:t>Control or Experimental</w:t>
      </w:r>
      <w:r w:rsidR="002666A5" w:rsidRPr="00FD4CB5">
        <w:rPr>
          <w:rFonts w:ascii="Calibri" w:hAnsi="Calibri" w:cs="Calibri"/>
          <w:bCs/>
          <w:sz w:val="24"/>
          <w:szCs w:val="24"/>
          <w:highlight w:val="yellow"/>
          <w:lang w:val="en-US"/>
          <w:rPrChange w:id="91" w:author="Konstantinos Lekkos" w:date="2026-03-17T13:19:00Z" w16du:dateUtc="2026-03-17T13:19:00Z">
            <w:rPr>
              <w:rFonts w:ascii="Calibri" w:hAnsi="Calibri" w:cs="Calibri"/>
              <w:bCs/>
              <w:sz w:val="24"/>
              <w:szCs w:val="24"/>
              <w:lang w:val="en-US"/>
            </w:rPr>
          </w:rPrChange>
        </w:rPr>
        <w:t xml:space="preserve"> tab if </w:t>
      </w:r>
      <w:r w:rsidR="007F59D3" w:rsidRPr="00FD4CB5">
        <w:rPr>
          <w:rFonts w:ascii="Calibri" w:hAnsi="Calibri" w:cs="Calibri"/>
          <w:bCs/>
          <w:sz w:val="24"/>
          <w:szCs w:val="24"/>
          <w:highlight w:val="yellow"/>
          <w:lang w:val="en-US"/>
          <w:rPrChange w:id="92" w:author="Konstantinos Lekkos" w:date="2026-03-17T13:19:00Z" w16du:dateUtc="2026-03-17T13:19:00Z">
            <w:rPr>
              <w:rFonts w:ascii="Calibri" w:hAnsi="Calibri" w:cs="Calibri"/>
              <w:bCs/>
              <w:sz w:val="24"/>
              <w:szCs w:val="24"/>
              <w:lang w:val="en-US"/>
            </w:rPr>
          </w:rPrChange>
        </w:rPr>
        <w:t>no additional inhibitor other than those stated above is used, and ensure the software ports match the positions</w:t>
      </w:r>
      <w:r w:rsidR="00041EF7" w:rsidRPr="00FD4CB5">
        <w:rPr>
          <w:rFonts w:ascii="Calibri" w:hAnsi="Calibri" w:cs="Calibri"/>
          <w:bCs/>
          <w:sz w:val="24"/>
          <w:szCs w:val="24"/>
          <w:highlight w:val="yellow"/>
          <w:lang w:val="en-US"/>
          <w:rPrChange w:id="93" w:author="Konstantinos Lekkos" w:date="2026-03-17T13:19:00Z" w16du:dateUtc="2026-03-17T13:19:00Z">
            <w:rPr>
              <w:rFonts w:ascii="Calibri" w:hAnsi="Calibri" w:cs="Calibri"/>
              <w:bCs/>
              <w:sz w:val="24"/>
              <w:szCs w:val="24"/>
              <w:lang w:val="en-US"/>
            </w:rPr>
          </w:rPrChange>
        </w:rPr>
        <w:t xml:space="preserve"> of the drugs on the cartridge. </w:t>
      </w:r>
    </w:p>
    <w:p w14:paraId="058DAEF1" w14:textId="77777777" w:rsidR="008C1A24" w:rsidRPr="00FD4CB5"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highlight w:val="yellow"/>
          <w:lang w:val="en-US"/>
          <w:rPrChange w:id="94" w:author="Konstantinos Lekkos" w:date="2026-03-17T13:19:00Z" w16du:dateUtc="2026-03-17T13:19:00Z">
            <w:rPr>
              <w:rFonts w:ascii="Calibri" w:hAnsi="Calibri" w:cs="Calibri"/>
              <w:bCs/>
              <w:sz w:val="24"/>
              <w:szCs w:val="24"/>
              <w:lang w:val="en-US"/>
            </w:rPr>
          </w:rPrChange>
        </w:rPr>
      </w:pPr>
    </w:p>
    <w:p w14:paraId="28674DA2" w14:textId="3B1C45D0" w:rsidR="00E848D8" w:rsidRPr="00FD4CB5" w:rsidRDefault="00041EF7"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highlight w:val="yellow"/>
          <w:lang w:val="en-US"/>
          <w:rPrChange w:id="95" w:author="Konstantinos Lekkos" w:date="2026-03-17T13:19:00Z" w16du:dateUtc="2026-03-17T13:19:00Z">
            <w:rPr>
              <w:rFonts w:ascii="Calibri" w:hAnsi="Calibri" w:cs="Calibri"/>
              <w:bCs/>
              <w:sz w:val="24"/>
              <w:szCs w:val="24"/>
              <w:lang w:val="en-US"/>
            </w:rPr>
          </w:rPrChange>
        </w:rPr>
      </w:pPr>
      <w:r w:rsidRPr="00FD4CB5">
        <w:rPr>
          <w:rFonts w:ascii="Calibri" w:hAnsi="Calibri" w:cs="Calibri"/>
          <w:bCs/>
          <w:sz w:val="24"/>
          <w:szCs w:val="24"/>
          <w:highlight w:val="yellow"/>
          <w:lang w:val="en-US"/>
          <w:rPrChange w:id="96" w:author="Konstantinos Lekkos" w:date="2026-03-17T13:19:00Z" w16du:dateUtc="2026-03-17T13:19:00Z">
            <w:rPr>
              <w:rFonts w:ascii="Calibri" w:hAnsi="Calibri" w:cs="Calibri"/>
              <w:bCs/>
              <w:sz w:val="24"/>
              <w:szCs w:val="24"/>
              <w:lang w:val="en-US"/>
            </w:rPr>
          </w:rPrChange>
        </w:rPr>
        <w:t>The software automatically sets 3 cycles of mixing, waiting</w:t>
      </w:r>
      <w:r w:rsidR="007F59D3" w:rsidRPr="00FD4CB5">
        <w:rPr>
          <w:rFonts w:ascii="Calibri" w:hAnsi="Calibri" w:cs="Calibri"/>
          <w:bCs/>
          <w:sz w:val="24"/>
          <w:szCs w:val="24"/>
          <w:highlight w:val="yellow"/>
          <w:lang w:val="en-US"/>
          <w:rPrChange w:id="97" w:author="Konstantinos Lekkos" w:date="2026-03-17T13:19:00Z" w16du:dateUtc="2026-03-17T13:19:00Z">
            <w:rPr>
              <w:rFonts w:ascii="Calibri" w:hAnsi="Calibri" w:cs="Calibri"/>
              <w:bCs/>
              <w:sz w:val="24"/>
              <w:szCs w:val="24"/>
              <w:lang w:val="en-US"/>
            </w:rPr>
          </w:rPrChange>
        </w:rPr>
        <w:t>,</w:t>
      </w:r>
      <w:r w:rsidRPr="00FD4CB5">
        <w:rPr>
          <w:rFonts w:ascii="Calibri" w:hAnsi="Calibri" w:cs="Calibri"/>
          <w:bCs/>
          <w:sz w:val="24"/>
          <w:szCs w:val="24"/>
          <w:highlight w:val="yellow"/>
          <w:lang w:val="en-US"/>
          <w:rPrChange w:id="98" w:author="Konstantinos Lekkos" w:date="2026-03-17T13:19:00Z" w16du:dateUtc="2026-03-17T13:19:00Z">
            <w:rPr>
              <w:rFonts w:ascii="Calibri" w:hAnsi="Calibri" w:cs="Calibri"/>
              <w:bCs/>
              <w:sz w:val="24"/>
              <w:szCs w:val="24"/>
              <w:lang w:val="en-US"/>
            </w:rPr>
          </w:rPrChange>
        </w:rPr>
        <w:t xml:space="preserve"> and measuring per condition. </w:t>
      </w:r>
      <w:r w:rsidR="0087742A" w:rsidRPr="00FD4CB5">
        <w:rPr>
          <w:rFonts w:ascii="Calibri" w:hAnsi="Calibri" w:cs="Calibri"/>
          <w:bCs/>
          <w:sz w:val="24"/>
          <w:szCs w:val="24"/>
          <w:highlight w:val="yellow"/>
          <w:lang w:val="en-US"/>
          <w:rPrChange w:id="99" w:author="Konstantinos Lekkos" w:date="2026-03-17T13:19:00Z" w16du:dateUtc="2026-03-17T13:19:00Z">
            <w:rPr>
              <w:rFonts w:ascii="Calibri" w:hAnsi="Calibri" w:cs="Calibri"/>
              <w:bCs/>
              <w:sz w:val="24"/>
              <w:szCs w:val="24"/>
              <w:lang w:val="en-US"/>
            </w:rPr>
          </w:rPrChange>
        </w:rPr>
        <w:t>M</w:t>
      </w:r>
      <w:r w:rsidR="00B06EE0" w:rsidRPr="00FD4CB5">
        <w:rPr>
          <w:rFonts w:ascii="Calibri" w:hAnsi="Calibri" w:cs="Calibri"/>
          <w:bCs/>
          <w:sz w:val="24"/>
          <w:szCs w:val="24"/>
          <w:highlight w:val="yellow"/>
          <w:lang w:val="en-US"/>
          <w:rPrChange w:id="100" w:author="Konstantinos Lekkos" w:date="2026-03-17T13:19:00Z" w16du:dateUtc="2026-03-17T13:19:00Z">
            <w:rPr>
              <w:rFonts w:ascii="Calibri" w:hAnsi="Calibri" w:cs="Calibri"/>
              <w:bCs/>
              <w:sz w:val="24"/>
              <w:szCs w:val="24"/>
              <w:lang w:val="en-US"/>
            </w:rPr>
          </w:rPrChange>
        </w:rPr>
        <w:t xml:space="preserve">odify the number of </w:t>
      </w:r>
      <w:r w:rsidR="00DE501B" w:rsidRPr="00FD4CB5">
        <w:rPr>
          <w:rFonts w:ascii="Calibri" w:hAnsi="Calibri" w:cs="Calibri"/>
          <w:bCs/>
          <w:sz w:val="24"/>
          <w:szCs w:val="24"/>
          <w:highlight w:val="yellow"/>
          <w:lang w:val="en-US"/>
          <w:rPrChange w:id="101" w:author="Konstantinos Lekkos" w:date="2026-03-17T13:19:00Z" w16du:dateUtc="2026-03-17T13:19:00Z">
            <w:rPr>
              <w:rFonts w:ascii="Calibri" w:hAnsi="Calibri" w:cs="Calibri"/>
              <w:bCs/>
              <w:sz w:val="24"/>
              <w:szCs w:val="24"/>
              <w:lang w:val="en-US"/>
            </w:rPr>
          </w:rPrChange>
        </w:rPr>
        <w:t xml:space="preserve">cycles to </w:t>
      </w:r>
      <w:r w:rsidR="007F59D3" w:rsidRPr="00FD4CB5">
        <w:rPr>
          <w:rFonts w:ascii="Calibri" w:hAnsi="Calibri" w:cs="Calibri"/>
          <w:bCs/>
          <w:sz w:val="24"/>
          <w:szCs w:val="24"/>
          <w:highlight w:val="yellow"/>
          <w:lang w:val="en-US"/>
          <w:rPrChange w:id="102" w:author="Konstantinos Lekkos" w:date="2026-03-17T13:19:00Z" w16du:dateUtc="2026-03-17T13:19:00Z">
            <w:rPr>
              <w:rFonts w:ascii="Calibri" w:hAnsi="Calibri" w:cs="Calibri"/>
              <w:bCs/>
              <w:sz w:val="24"/>
              <w:szCs w:val="24"/>
              <w:lang w:val="en-US"/>
            </w:rPr>
          </w:rPrChange>
        </w:rPr>
        <w:t>10 baseline (untreated), 3 oligomycin, 7 FCCP, and 9</w:t>
      </w:r>
      <w:r w:rsidR="002D0351" w:rsidRPr="00FD4CB5">
        <w:rPr>
          <w:rFonts w:ascii="Calibri" w:hAnsi="Calibri" w:cs="Calibri"/>
          <w:bCs/>
          <w:sz w:val="24"/>
          <w:szCs w:val="24"/>
          <w:highlight w:val="yellow"/>
          <w:lang w:val="en-US"/>
          <w:rPrChange w:id="103" w:author="Konstantinos Lekkos" w:date="2026-03-17T13:19:00Z" w16du:dateUtc="2026-03-17T13:19:00Z">
            <w:rPr>
              <w:rFonts w:ascii="Calibri" w:hAnsi="Calibri" w:cs="Calibri"/>
              <w:bCs/>
              <w:sz w:val="24"/>
              <w:szCs w:val="24"/>
              <w:lang w:val="en-US"/>
            </w:rPr>
          </w:rPrChange>
        </w:rPr>
        <w:t xml:space="preserve"> rotenone/</w:t>
      </w:r>
      <w:r w:rsidR="00305288" w:rsidRPr="00FD4CB5">
        <w:rPr>
          <w:rFonts w:ascii="Calibri" w:hAnsi="Calibri" w:cs="Calibri"/>
          <w:bCs/>
          <w:sz w:val="24"/>
          <w:szCs w:val="24"/>
          <w:highlight w:val="yellow"/>
          <w:lang w:val="en-US"/>
          <w:rPrChange w:id="104" w:author="Konstantinos Lekkos" w:date="2026-03-17T13:19:00Z" w16du:dateUtc="2026-03-17T13:19:00Z">
            <w:rPr>
              <w:rFonts w:ascii="Calibri" w:hAnsi="Calibri" w:cs="Calibri"/>
              <w:bCs/>
              <w:sz w:val="24"/>
              <w:szCs w:val="24"/>
              <w:lang w:val="en-US"/>
            </w:rPr>
          </w:rPrChange>
        </w:rPr>
        <w:t>antimycin A</w:t>
      </w:r>
      <w:r w:rsidR="002D0351" w:rsidRPr="00FD4CB5">
        <w:rPr>
          <w:rFonts w:ascii="Calibri" w:hAnsi="Calibri" w:cs="Calibri"/>
          <w:bCs/>
          <w:sz w:val="24"/>
          <w:szCs w:val="24"/>
          <w:highlight w:val="yellow"/>
          <w:lang w:val="en-US"/>
          <w:rPrChange w:id="105" w:author="Konstantinos Lekkos" w:date="2026-03-17T13:19:00Z" w16du:dateUtc="2026-03-17T13:19:00Z">
            <w:rPr>
              <w:rFonts w:ascii="Calibri" w:hAnsi="Calibri" w:cs="Calibri"/>
              <w:bCs/>
              <w:sz w:val="24"/>
              <w:szCs w:val="24"/>
              <w:lang w:val="en-US"/>
            </w:rPr>
          </w:rPrChange>
        </w:rPr>
        <w:t xml:space="preserve"> measurements</w:t>
      </w:r>
      <w:r w:rsidR="0087742A" w:rsidRPr="00FD4CB5">
        <w:rPr>
          <w:rFonts w:ascii="Calibri" w:hAnsi="Calibri" w:cs="Calibri"/>
          <w:bCs/>
          <w:sz w:val="24"/>
          <w:szCs w:val="24"/>
          <w:highlight w:val="yellow"/>
          <w:lang w:val="en-US"/>
          <w:rPrChange w:id="106" w:author="Konstantinos Lekkos" w:date="2026-03-17T13:19:00Z" w16du:dateUtc="2026-03-17T13:19:00Z">
            <w:rPr>
              <w:rFonts w:ascii="Calibri" w:hAnsi="Calibri" w:cs="Calibri"/>
              <w:bCs/>
              <w:sz w:val="24"/>
              <w:szCs w:val="24"/>
              <w:lang w:val="en-US"/>
            </w:rPr>
          </w:rPrChange>
        </w:rPr>
        <w:t xml:space="preserve"> to allow for stable traces and for the inhibitors to act on the 3D tissue</w:t>
      </w:r>
      <w:r w:rsidR="003E10F6" w:rsidRPr="00FD4CB5">
        <w:rPr>
          <w:rFonts w:ascii="Calibri" w:hAnsi="Calibri" w:cs="Calibri"/>
          <w:bCs/>
          <w:sz w:val="24"/>
          <w:szCs w:val="24"/>
          <w:highlight w:val="yellow"/>
          <w:lang w:val="en-US"/>
          <w:rPrChange w:id="107" w:author="Konstantinos Lekkos" w:date="2026-03-17T13:19:00Z" w16du:dateUtc="2026-03-17T13:19:00Z">
            <w:rPr>
              <w:rFonts w:ascii="Calibri" w:hAnsi="Calibri" w:cs="Calibri"/>
              <w:bCs/>
              <w:sz w:val="24"/>
              <w:szCs w:val="24"/>
              <w:lang w:val="en-US"/>
            </w:rPr>
          </w:rPrChange>
        </w:rPr>
        <w:t xml:space="preserve">. </w:t>
      </w:r>
      <w:r w:rsidR="00DE501B" w:rsidRPr="00FD4CB5">
        <w:rPr>
          <w:rFonts w:ascii="Calibri" w:hAnsi="Calibri" w:cs="Calibri"/>
          <w:bCs/>
          <w:sz w:val="24"/>
          <w:szCs w:val="24"/>
          <w:highlight w:val="yellow"/>
          <w:lang w:val="en-US"/>
          <w:rPrChange w:id="108" w:author="Konstantinos Lekkos" w:date="2026-03-17T13:19:00Z" w16du:dateUtc="2026-03-17T13:19:00Z">
            <w:rPr>
              <w:rFonts w:ascii="Calibri" w:hAnsi="Calibri" w:cs="Calibri"/>
              <w:bCs/>
              <w:sz w:val="24"/>
              <w:szCs w:val="24"/>
              <w:lang w:val="en-US"/>
            </w:rPr>
          </w:rPrChange>
        </w:rPr>
        <w:t>Ensure each</w:t>
      </w:r>
      <w:r w:rsidR="003E10F6" w:rsidRPr="00FD4CB5">
        <w:rPr>
          <w:rFonts w:ascii="Calibri" w:hAnsi="Calibri" w:cs="Calibri"/>
          <w:bCs/>
          <w:sz w:val="24"/>
          <w:szCs w:val="24"/>
          <w:highlight w:val="yellow"/>
          <w:lang w:val="en-US"/>
          <w:rPrChange w:id="109" w:author="Konstantinos Lekkos" w:date="2026-03-17T13:19:00Z" w16du:dateUtc="2026-03-17T13:19:00Z">
            <w:rPr>
              <w:rFonts w:ascii="Calibri" w:hAnsi="Calibri" w:cs="Calibri"/>
              <w:bCs/>
              <w:sz w:val="24"/>
              <w:szCs w:val="24"/>
              <w:lang w:val="en-US"/>
            </w:rPr>
          </w:rPrChange>
        </w:rPr>
        <w:t xml:space="preserve"> </w:t>
      </w:r>
      <w:r w:rsidR="00DE501B" w:rsidRPr="00FD4CB5">
        <w:rPr>
          <w:rFonts w:ascii="Calibri" w:hAnsi="Calibri" w:cs="Calibri"/>
          <w:bCs/>
          <w:sz w:val="24"/>
          <w:szCs w:val="24"/>
          <w:highlight w:val="yellow"/>
          <w:lang w:val="en-US"/>
          <w:rPrChange w:id="110" w:author="Konstantinos Lekkos" w:date="2026-03-17T13:19:00Z" w16du:dateUtc="2026-03-17T13:19:00Z">
            <w:rPr>
              <w:rFonts w:ascii="Calibri" w:hAnsi="Calibri" w:cs="Calibri"/>
              <w:bCs/>
              <w:sz w:val="24"/>
              <w:szCs w:val="24"/>
              <w:lang w:val="en-US"/>
            </w:rPr>
          </w:rPrChange>
        </w:rPr>
        <w:t xml:space="preserve">cycle </w:t>
      </w:r>
      <w:r w:rsidR="003E10F6" w:rsidRPr="00FD4CB5">
        <w:rPr>
          <w:rFonts w:ascii="Calibri" w:hAnsi="Calibri" w:cs="Calibri"/>
          <w:bCs/>
          <w:sz w:val="24"/>
          <w:szCs w:val="24"/>
          <w:highlight w:val="yellow"/>
          <w:lang w:val="en-US"/>
          <w:rPrChange w:id="111" w:author="Konstantinos Lekkos" w:date="2026-03-17T13:19:00Z" w16du:dateUtc="2026-03-17T13:19:00Z">
            <w:rPr>
              <w:rFonts w:ascii="Calibri" w:hAnsi="Calibri" w:cs="Calibri"/>
              <w:bCs/>
              <w:sz w:val="24"/>
              <w:szCs w:val="24"/>
              <w:lang w:val="en-US"/>
            </w:rPr>
          </w:rPrChange>
        </w:rPr>
        <w:t>consist</w:t>
      </w:r>
      <w:r w:rsidR="00DE501B" w:rsidRPr="00FD4CB5">
        <w:rPr>
          <w:rFonts w:ascii="Calibri" w:hAnsi="Calibri" w:cs="Calibri"/>
          <w:bCs/>
          <w:sz w:val="24"/>
          <w:szCs w:val="24"/>
          <w:highlight w:val="yellow"/>
          <w:lang w:val="en-US"/>
          <w:rPrChange w:id="112" w:author="Konstantinos Lekkos" w:date="2026-03-17T13:19:00Z" w16du:dateUtc="2026-03-17T13:19:00Z">
            <w:rPr>
              <w:rFonts w:ascii="Calibri" w:hAnsi="Calibri" w:cs="Calibri"/>
              <w:bCs/>
              <w:sz w:val="24"/>
              <w:szCs w:val="24"/>
              <w:lang w:val="en-US"/>
            </w:rPr>
          </w:rPrChange>
        </w:rPr>
        <w:t>s</w:t>
      </w:r>
      <w:r w:rsidR="003E10F6" w:rsidRPr="00FD4CB5">
        <w:rPr>
          <w:rFonts w:ascii="Calibri" w:hAnsi="Calibri" w:cs="Calibri"/>
          <w:bCs/>
          <w:sz w:val="24"/>
          <w:szCs w:val="24"/>
          <w:highlight w:val="yellow"/>
          <w:lang w:val="en-US"/>
          <w:rPrChange w:id="113" w:author="Konstantinos Lekkos" w:date="2026-03-17T13:19:00Z" w16du:dateUtc="2026-03-17T13:19:00Z">
            <w:rPr>
              <w:rFonts w:ascii="Calibri" w:hAnsi="Calibri" w:cs="Calibri"/>
              <w:bCs/>
              <w:sz w:val="24"/>
              <w:szCs w:val="24"/>
              <w:lang w:val="en-US"/>
            </w:rPr>
          </w:rPrChange>
        </w:rPr>
        <w:t xml:space="preserve"> of 3</w:t>
      </w:r>
      <w:r w:rsidR="006C34C2" w:rsidRPr="00FD4CB5">
        <w:rPr>
          <w:rFonts w:ascii="Calibri" w:hAnsi="Calibri" w:cs="Calibri"/>
          <w:bCs/>
          <w:sz w:val="24"/>
          <w:szCs w:val="24"/>
          <w:highlight w:val="yellow"/>
          <w:lang w:val="en-US"/>
          <w:rPrChange w:id="114" w:author="Konstantinos Lekkos" w:date="2026-03-17T13:19:00Z" w16du:dateUtc="2026-03-17T13:19:00Z">
            <w:rPr>
              <w:rFonts w:ascii="Calibri" w:hAnsi="Calibri" w:cs="Calibri"/>
              <w:bCs/>
              <w:sz w:val="24"/>
              <w:szCs w:val="24"/>
              <w:lang w:val="en-US"/>
            </w:rPr>
          </w:rPrChange>
        </w:rPr>
        <w:t xml:space="preserve"> </w:t>
      </w:r>
      <w:r w:rsidR="003E10F6" w:rsidRPr="00FD4CB5">
        <w:rPr>
          <w:rFonts w:ascii="Calibri" w:hAnsi="Calibri" w:cs="Calibri"/>
          <w:bCs/>
          <w:sz w:val="24"/>
          <w:szCs w:val="24"/>
          <w:highlight w:val="yellow"/>
          <w:lang w:val="en-US"/>
          <w:rPrChange w:id="115" w:author="Konstantinos Lekkos" w:date="2026-03-17T13:19:00Z" w16du:dateUtc="2026-03-17T13:19:00Z">
            <w:rPr>
              <w:rFonts w:ascii="Calibri" w:hAnsi="Calibri" w:cs="Calibri"/>
              <w:bCs/>
              <w:sz w:val="24"/>
              <w:szCs w:val="24"/>
              <w:lang w:val="en-US"/>
            </w:rPr>
          </w:rPrChange>
        </w:rPr>
        <w:t xml:space="preserve">min mixing, </w:t>
      </w:r>
      <w:r w:rsidR="0074624F" w:rsidRPr="00FD4CB5">
        <w:rPr>
          <w:rFonts w:ascii="Calibri" w:hAnsi="Calibri" w:cs="Calibri"/>
          <w:bCs/>
          <w:sz w:val="24"/>
          <w:szCs w:val="24"/>
          <w:highlight w:val="yellow"/>
          <w:lang w:val="en-US"/>
          <w:rPrChange w:id="116" w:author="Konstantinos Lekkos" w:date="2026-03-17T13:19:00Z" w16du:dateUtc="2026-03-17T13:19:00Z">
            <w:rPr>
              <w:rFonts w:ascii="Calibri" w:hAnsi="Calibri" w:cs="Calibri"/>
              <w:bCs/>
              <w:sz w:val="24"/>
              <w:szCs w:val="24"/>
              <w:lang w:val="en-US"/>
            </w:rPr>
          </w:rPrChange>
        </w:rPr>
        <w:t>2</w:t>
      </w:r>
      <w:r w:rsidR="006C34C2" w:rsidRPr="00FD4CB5">
        <w:rPr>
          <w:rFonts w:ascii="Calibri" w:hAnsi="Calibri" w:cs="Calibri"/>
          <w:bCs/>
          <w:sz w:val="24"/>
          <w:szCs w:val="24"/>
          <w:highlight w:val="yellow"/>
          <w:lang w:val="en-US"/>
          <w:rPrChange w:id="117" w:author="Konstantinos Lekkos" w:date="2026-03-17T13:19:00Z" w16du:dateUtc="2026-03-17T13:19:00Z">
            <w:rPr>
              <w:rFonts w:ascii="Calibri" w:hAnsi="Calibri" w:cs="Calibri"/>
              <w:bCs/>
              <w:sz w:val="24"/>
              <w:szCs w:val="24"/>
              <w:lang w:val="en-US"/>
            </w:rPr>
          </w:rPrChange>
        </w:rPr>
        <w:t xml:space="preserve"> </w:t>
      </w:r>
      <w:r w:rsidR="003E10F6" w:rsidRPr="00FD4CB5">
        <w:rPr>
          <w:rFonts w:ascii="Calibri" w:hAnsi="Calibri" w:cs="Calibri"/>
          <w:bCs/>
          <w:sz w:val="24"/>
          <w:szCs w:val="24"/>
          <w:highlight w:val="yellow"/>
          <w:lang w:val="en-US"/>
          <w:rPrChange w:id="118" w:author="Konstantinos Lekkos" w:date="2026-03-17T13:19:00Z" w16du:dateUtc="2026-03-17T13:19:00Z">
            <w:rPr>
              <w:rFonts w:ascii="Calibri" w:hAnsi="Calibri" w:cs="Calibri"/>
              <w:bCs/>
              <w:sz w:val="24"/>
              <w:szCs w:val="24"/>
              <w:lang w:val="en-US"/>
            </w:rPr>
          </w:rPrChange>
        </w:rPr>
        <w:t>min waiting</w:t>
      </w:r>
      <w:r w:rsidR="007F59D3" w:rsidRPr="00FD4CB5">
        <w:rPr>
          <w:rFonts w:ascii="Calibri" w:hAnsi="Calibri" w:cs="Calibri"/>
          <w:bCs/>
          <w:sz w:val="24"/>
          <w:szCs w:val="24"/>
          <w:highlight w:val="yellow"/>
          <w:lang w:val="en-US"/>
          <w:rPrChange w:id="119" w:author="Konstantinos Lekkos" w:date="2026-03-17T13:19:00Z" w16du:dateUtc="2026-03-17T13:19:00Z">
            <w:rPr>
              <w:rFonts w:ascii="Calibri" w:hAnsi="Calibri" w:cs="Calibri"/>
              <w:bCs/>
              <w:sz w:val="24"/>
              <w:szCs w:val="24"/>
              <w:lang w:val="en-US"/>
            </w:rPr>
          </w:rPrChange>
        </w:rPr>
        <w:t>,</w:t>
      </w:r>
      <w:r w:rsidR="003E10F6" w:rsidRPr="00FD4CB5">
        <w:rPr>
          <w:rFonts w:ascii="Calibri" w:hAnsi="Calibri" w:cs="Calibri"/>
          <w:bCs/>
          <w:sz w:val="24"/>
          <w:szCs w:val="24"/>
          <w:highlight w:val="yellow"/>
          <w:lang w:val="en-US"/>
          <w:rPrChange w:id="120" w:author="Konstantinos Lekkos" w:date="2026-03-17T13:19:00Z" w16du:dateUtc="2026-03-17T13:19:00Z">
            <w:rPr>
              <w:rFonts w:ascii="Calibri" w:hAnsi="Calibri" w:cs="Calibri"/>
              <w:bCs/>
              <w:sz w:val="24"/>
              <w:szCs w:val="24"/>
              <w:lang w:val="en-US"/>
            </w:rPr>
          </w:rPrChange>
        </w:rPr>
        <w:t xml:space="preserve"> and 3</w:t>
      </w:r>
      <w:r w:rsidR="006C34C2" w:rsidRPr="00FD4CB5">
        <w:rPr>
          <w:rFonts w:ascii="Calibri" w:hAnsi="Calibri" w:cs="Calibri"/>
          <w:bCs/>
          <w:sz w:val="24"/>
          <w:szCs w:val="24"/>
          <w:highlight w:val="yellow"/>
          <w:lang w:val="en-US"/>
          <w:rPrChange w:id="121" w:author="Konstantinos Lekkos" w:date="2026-03-17T13:19:00Z" w16du:dateUtc="2026-03-17T13:19:00Z">
            <w:rPr>
              <w:rFonts w:ascii="Calibri" w:hAnsi="Calibri" w:cs="Calibri"/>
              <w:bCs/>
              <w:sz w:val="24"/>
              <w:szCs w:val="24"/>
              <w:lang w:val="en-US"/>
            </w:rPr>
          </w:rPrChange>
        </w:rPr>
        <w:t xml:space="preserve"> </w:t>
      </w:r>
      <w:r w:rsidR="003E10F6" w:rsidRPr="00FD4CB5">
        <w:rPr>
          <w:rFonts w:ascii="Calibri" w:hAnsi="Calibri" w:cs="Calibri"/>
          <w:bCs/>
          <w:sz w:val="24"/>
          <w:szCs w:val="24"/>
          <w:highlight w:val="yellow"/>
          <w:lang w:val="en-US"/>
          <w:rPrChange w:id="122" w:author="Konstantinos Lekkos" w:date="2026-03-17T13:19:00Z" w16du:dateUtc="2026-03-17T13:19:00Z">
            <w:rPr>
              <w:rFonts w:ascii="Calibri" w:hAnsi="Calibri" w:cs="Calibri"/>
              <w:bCs/>
              <w:sz w:val="24"/>
              <w:szCs w:val="24"/>
              <w:lang w:val="en-US"/>
            </w:rPr>
          </w:rPrChange>
        </w:rPr>
        <w:t xml:space="preserve">min measuring. </w:t>
      </w:r>
    </w:p>
    <w:p w14:paraId="6AE1BA68" w14:textId="77777777" w:rsidR="008C1A24" w:rsidRPr="007E67E4"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lang w:val="en-US"/>
        </w:rPr>
      </w:pPr>
    </w:p>
    <w:p w14:paraId="054D6DBE" w14:textId="743FC697" w:rsidR="008E603F" w:rsidRPr="00FD4CB5" w:rsidRDefault="00C1139D" w:rsidP="007E67E4">
      <w:pPr>
        <w:pStyle w:val="ListParagraph"/>
        <w:numPr>
          <w:ilvl w:val="0"/>
          <w:numId w:val="23"/>
        </w:numPr>
        <w:pBdr>
          <w:top w:val="nil"/>
          <w:left w:val="nil"/>
          <w:bottom w:val="nil"/>
          <w:right w:val="nil"/>
          <w:between w:val="nil"/>
        </w:pBdr>
        <w:spacing w:after="0" w:line="0" w:lineRule="atLeast"/>
        <w:ind w:left="0" w:firstLine="0"/>
        <w:rPr>
          <w:rFonts w:ascii="Calibri" w:hAnsi="Calibri" w:cs="Calibri"/>
          <w:b/>
          <w:sz w:val="24"/>
          <w:szCs w:val="24"/>
          <w:highlight w:val="yellow"/>
          <w:lang w:val="en-US"/>
          <w:rPrChange w:id="123" w:author="Konstantinos Lekkos" w:date="2026-03-17T13:18:00Z" w16du:dateUtc="2026-03-17T13:18:00Z">
            <w:rPr>
              <w:rFonts w:ascii="Calibri" w:hAnsi="Calibri" w:cs="Calibri"/>
              <w:b/>
              <w:sz w:val="24"/>
              <w:szCs w:val="24"/>
              <w:lang w:val="en-US"/>
            </w:rPr>
          </w:rPrChange>
        </w:rPr>
      </w:pPr>
      <w:r w:rsidRPr="00FD4CB5">
        <w:rPr>
          <w:rFonts w:ascii="Calibri" w:hAnsi="Calibri" w:cs="Calibri"/>
          <w:b/>
          <w:sz w:val="24"/>
          <w:szCs w:val="24"/>
          <w:highlight w:val="yellow"/>
          <w:lang w:val="en-US"/>
          <w:rPrChange w:id="124" w:author="Konstantinos Lekkos" w:date="2026-03-17T13:18:00Z" w16du:dateUtc="2026-03-17T13:18:00Z">
            <w:rPr>
              <w:rFonts w:ascii="Calibri" w:hAnsi="Calibri" w:cs="Calibri"/>
              <w:b/>
              <w:sz w:val="24"/>
              <w:szCs w:val="24"/>
              <w:lang w:val="en-US"/>
            </w:rPr>
          </w:rPrChange>
        </w:rPr>
        <w:t>Analyzer</w:t>
      </w:r>
      <w:r w:rsidR="005E1A37" w:rsidRPr="00FD4CB5">
        <w:rPr>
          <w:rFonts w:ascii="Calibri" w:hAnsi="Calibri" w:cs="Calibri"/>
          <w:b/>
          <w:sz w:val="24"/>
          <w:szCs w:val="24"/>
          <w:highlight w:val="yellow"/>
          <w:lang w:val="en-US"/>
          <w:rPrChange w:id="125" w:author="Konstantinos Lekkos" w:date="2026-03-17T13:18:00Z" w16du:dateUtc="2026-03-17T13:18:00Z">
            <w:rPr>
              <w:rFonts w:ascii="Calibri" w:hAnsi="Calibri" w:cs="Calibri"/>
              <w:b/>
              <w:sz w:val="24"/>
              <w:szCs w:val="24"/>
              <w:lang w:val="en-US"/>
            </w:rPr>
          </w:rPrChange>
        </w:rPr>
        <w:t xml:space="preserve"> calibration</w:t>
      </w:r>
      <w:r w:rsidR="007D649A" w:rsidRPr="00FD4CB5">
        <w:rPr>
          <w:rFonts w:ascii="Calibri" w:hAnsi="Calibri" w:cs="Calibri"/>
          <w:b/>
          <w:sz w:val="24"/>
          <w:szCs w:val="24"/>
          <w:highlight w:val="yellow"/>
          <w:lang w:val="en-US"/>
          <w:rPrChange w:id="126" w:author="Konstantinos Lekkos" w:date="2026-03-17T13:18:00Z" w16du:dateUtc="2026-03-17T13:18:00Z">
            <w:rPr>
              <w:rFonts w:ascii="Calibri" w:hAnsi="Calibri" w:cs="Calibri"/>
              <w:b/>
              <w:sz w:val="24"/>
              <w:szCs w:val="24"/>
              <w:lang w:val="en-US"/>
            </w:rPr>
          </w:rPrChange>
        </w:rPr>
        <w:t xml:space="preserve"> </w:t>
      </w:r>
    </w:p>
    <w:p w14:paraId="61EF7322" w14:textId="77777777" w:rsidR="008C1A24" w:rsidRPr="00FD4CB5" w:rsidRDefault="008C1A24" w:rsidP="007E67E4">
      <w:pPr>
        <w:pStyle w:val="ListParagraph"/>
        <w:pBdr>
          <w:top w:val="nil"/>
          <w:left w:val="nil"/>
          <w:bottom w:val="nil"/>
          <w:right w:val="nil"/>
          <w:between w:val="nil"/>
        </w:pBdr>
        <w:spacing w:after="0" w:line="0" w:lineRule="atLeast"/>
        <w:ind w:left="0"/>
        <w:rPr>
          <w:rFonts w:ascii="Calibri" w:hAnsi="Calibri" w:cs="Calibri"/>
          <w:b/>
          <w:sz w:val="24"/>
          <w:szCs w:val="24"/>
          <w:highlight w:val="yellow"/>
          <w:lang w:val="en-US"/>
          <w:rPrChange w:id="127" w:author="Konstantinos Lekkos" w:date="2026-03-17T13:18:00Z" w16du:dateUtc="2026-03-17T13:18:00Z">
            <w:rPr>
              <w:rFonts w:ascii="Calibri" w:hAnsi="Calibri" w:cs="Calibri"/>
              <w:b/>
              <w:sz w:val="24"/>
              <w:szCs w:val="24"/>
              <w:lang w:val="en-US"/>
            </w:rPr>
          </w:rPrChange>
        </w:rPr>
      </w:pPr>
    </w:p>
    <w:p w14:paraId="637CFBCE" w14:textId="46AEFF06" w:rsidR="002267B2" w:rsidRPr="00FD4CB5" w:rsidRDefault="002267B2"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highlight w:val="yellow"/>
          <w:lang w:val="en-US"/>
          <w:rPrChange w:id="128" w:author="Konstantinos Lekkos" w:date="2026-03-17T13:18:00Z" w16du:dateUtc="2026-03-17T13:18:00Z">
            <w:rPr>
              <w:rFonts w:ascii="Calibri" w:hAnsi="Calibri" w:cs="Calibri"/>
              <w:bCs/>
              <w:sz w:val="24"/>
              <w:szCs w:val="24"/>
              <w:lang w:val="en-US"/>
            </w:rPr>
          </w:rPrChange>
        </w:rPr>
      </w:pPr>
      <w:r w:rsidRPr="00FD4CB5">
        <w:rPr>
          <w:rFonts w:ascii="Calibri" w:hAnsi="Calibri" w:cs="Calibri"/>
          <w:bCs/>
          <w:sz w:val="24"/>
          <w:szCs w:val="24"/>
          <w:highlight w:val="yellow"/>
          <w:lang w:val="en-US"/>
          <w:rPrChange w:id="129" w:author="Konstantinos Lekkos" w:date="2026-03-17T13:18:00Z" w16du:dateUtc="2026-03-17T13:18:00Z">
            <w:rPr>
              <w:rFonts w:ascii="Calibri" w:hAnsi="Calibri" w:cs="Calibri"/>
              <w:bCs/>
              <w:sz w:val="24"/>
              <w:szCs w:val="24"/>
              <w:lang w:val="en-US"/>
            </w:rPr>
          </w:rPrChange>
        </w:rPr>
        <w:t xml:space="preserve">Remove the cartridge and </w:t>
      </w:r>
      <w:r w:rsidR="00B77D1C" w:rsidRPr="00FD4CB5">
        <w:rPr>
          <w:rFonts w:ascii="Calibri" w:hAnsi="Calibri" w:cs="Calibri"/>
          <w:bCs/>
          <w:sz w:val="24"/>
          <w:szCs w:val="24"/>
          <w:highlight w:val="yellow"/>
          <w:lang w:val="en-US"/>
          <w:rPrChange w:id="130" w:author="Konstantinos Lekkos" w:date="2026-03-17T13:18:00Z" w16du:dateUtc="2026-03-17T13:18:00Z">
            <w:rPr>
              <w:rFonts w:ascii="Calibri" w:hAnsi="Calibri" w:cs="Calibri"/>
              <w:bCs/>
              <w:sz w:val="24"/>
              <w:szCs w:val="24"/>
              <w:lang w:val="en-US"/>
            </w:rPr>
          </w:rPrChange>
        </w:rPr>
        <w:t>utility plate</w:t>
      </w:r>
      <w:r w:rsidRPr="00FD4CB5">
        <w:rPr>
          <w:rFonts w:ascii="Calibri" w:hAnsi="Calibri" w:cs="Calibri"/>
          <w:bCs/>
          <w:sz w:val="24"/>
          <w:szCs w:val="24"/>
          <w:highlight w:val="yellow"/>
          <w:lang w:val="en-US"/>
          <w:rPrChange w:id="131" w:author="Konstantinos Lekkos" w:date="2026-03-17T13:18:00Z" w16du:dateUtc="2026-03-17T13:18:00Z">
            <w:rPr>
              <w:rFonts w:ascii="Calibri" w:hAnsi="Calibri" w:cs="Calibri"/>
              <w:bCs/>
              <w:sz w:val="24"/>
              <w:szCs w:val="24"/>
              <w:lang w:val="en-US"/>
            </w:rPr>
          </w:rPrChange>
        </w:rPr>
        <w:t xml:space="preserve"> from the </w:t>
      </w:r>
      <w:r w:rsidR="0087742A" w:rsidRPr="00FD4CB5">
        <w:rPr>
          <w:rFonts w:ascii="Calibri" w:hAnsi="Calibri" w:cs="Calibri"/>
          <w:bCs/>
          <w:sz w:val="24"/>
          <w:szCs w:val="24"/>
          <w:highlight w:val="yellow"/>
          <w:lang w:val="en-US"/>
          <w:rPrChange w:id="132" w:author="Konstantinos Lekkos" w:date="2026-03-17T13:18:00Z" w16du:dateUtc="2026-03-17T13:18:00Z">
            <w:rPr>
              <w:rFonts w:ascii="Calibri" w:hAnsi="Calibri" w:cs="Calibri"/>
              <w:bCs/>
              <w:sz w:val="24"/>
              <w:szCs w:val="24"/>
              <w:lang w:val="en-US"/>
            </w:rPr>
          </w:rPrChange>
        </w:rPr>
        <w:t xml:space="preserve">humidified </w:t>
      </w:r>
      <w:r w:rsidR="00B165DC" w:rsidRPr="00FD4CB5">
        <w:rPr>
          <w:rFonts w:ascii="Calibri" w:hAnsi="Calibri" w:cs="Calibri"/>
          <w:bCs/>
          <w:sz w:val="24"/>
          <w:szCs w:val="24"/>
          <w:highlight w:val="yellow"/>
          <w:lang w:val="en-US"/>
          <w:rPrChange w:id="133" w:author="Konstantinos Lekkos" w:date="2026-03-17T13:18:00Z" w16du:dateUtc="2026-03-17T13:18:00Z">
            <w:rPr>
              <w:rFonts w:ascii="Calibri" w:hAnsi="Calibri" w:cs="Calibri"/>
              <w:bCs/>
              <w:sz w:val="24"/>
              <w:szCs w:val="24"/>
              <w:lang w:val="en-US"/>
            </w:rPr>
          </w:rPrChange>
        </w:rPr>
        <w:t>incubator</w:t>
      </w:r>
      <w:r w:rsidR="00A14149" w:rsidRPr="00FD4CB5">
        <w:rPr>
          <w:rFonts w:ascii="Calibri" w:hAnsi="Calibri" w:cs="Calibri"/>
          <w:bCs/>
          <w:sz w:val="24"/>
          <w:szCs w:val="24"/>
          <w:highlight w:val="yellow"/>
          <w:lang w:val="en-US"/>
          <w:rPrChange w:id="134" w:author="Konstantinos Lekkos" w:date="2026-03-17T13:18:00Z" w16du:dateUtc="2026-03-17T13:18:00Z">
            <w:rPr>
              <w:rFonts w:ascii="Calibri" w:hAnsi="Calibri" w:cs="Calibri"/>
              <w:bCs/>
              <w:sz w:val="24"/>
              <w:szCs w:val="24"/>
              <w:lang w:val="en-US"/>
            </w:rPr>
          </w:rPrChange>
        </w:rPr>
        <w:t xml:space="preserve"> (see step</w:t>
      </w:r>
      <w:r w:rsidR="00233D70" w:rsidRPr="00FD4CB5">
        <w:rPr>
          <w:rFonts w:ascii="Calibri" w:hAnsi="Calibri" w:cs="Calibri"/>
          <w:bCs/>
          <w:sz w:val="24"/>
          <w:szCs w:val="24"/>
          <w:highlight w:val="yellow"/>
          <w:lang w:val="en-US"/>
          <w:rPrChange w:id="135" w:author="Konstantinos Lekkos" w:date="2026-03-17T13:18:00Z" w16du:dateUtc="2026-03-17T13:18:00Z">
            <w:rPr>
              <w:rFonts w:ascii="Calibri" w:hAnsi="Calibri" w:cs="Calibri"/>
              <w:bCs/>
              <w:sz w:val="24"/>
              <w:szCs w:val="24"/>
              <w:lang w:val="en-US"/>
            </w:rPr>
          </w:rPrChange>
        </w:rPr>
        <w:t>s</w:t>
      </w:r>
      <w:r w:rsidR="00A14149" w:rsidRPr="00FD4CB5">
        <w:rPr>
          <w:rFonts w:ascii="Calibri" w:hAnsi="Calibri" w:cs="Calibri"/>
          <w:bCs/>
          <w:sz w:val="24"/>
          <w:szCs w:val="24"/>
          <w:highlight w:val="yellow"/>
          <w:lang w:val="en-US"/>
          <w:rPrChange w:id="136" w:author="Konstantinos Lekkos" w:date="2026-03-17T13:18:00Z" w16du:dateUtc="2026-03-17T13:18:00Z">
            <w:rPr>
              <w:rFonts w:ascii="Calibri" w:hAnsi="Calibri" w:cs="Calibri"/>
              <w:bCs/>
              <w:sz w:val="24"/>
              <w:szCs w:val="24"/>
              <w:lang w:val="en-US"/>
            </w:rPr>
          </w:rPrChange>
        </w:rPr>
        <w:t xml:space="preserve"> </w:t>
      </w:r>
      <w:r w:rsidR="00233D70" w:rsidRPr="00FD4CB5">
        <w:rPr>
          <w:rFonts w:ascii="Calibri" w:hAnsi="Calibri" w:cs="Calibri"/>
          <w:bCs/>
          <w:sz w:val="24"/>
          <w:szCs w:val="24"/>
          <w:highlight w:val="yellow"/>
          <w:lang w:val="en-US"/>
          <w:rPrChange w:id="137" w:author="Konstantinos Lekkos" w:date="2026-03-17T13:18:00Z" w16du:dateUtc="2026-03-17T13:18:00Z">
            <w:rPr>
              <w:rFonts w:ascii="Calibri" w:hAnsi="Calibri" w:cs="Calibri"/>
              <w:bCs/>
              <w:sz w:val="24"/>
              <w:szCs w:val="24"/>
              <w:lang w:val="en-US"/>
            </w:rPr>
          </w:rPrChange>
        </w:rPr>
        <w:t>2.1</w:t>
      </w:r>
      <w:r w:rsidR="007F59D3" w:rsidRPr="00FD4CB5">
        <w:rPr>
          <w:rFonts w:ascii="Calibri" w:hAnsi="Calibri" w:cs="Calibri"/>
          <w:bCs/>
          <w:sz w:val="24"/>
          <w:szCs w:val="24"/>
          <w:highlight w:val="yellow"/>
          <w:lang w:val="en-US"/>
          <w:rPrChange w:id="138" w:author="Konstantinos Lekkos" w:date="2026-03-17T13:18:00Z" w16du:dateUtc="2026-03-17T13:18:00Z">
            <w:rPr>
              <w:rFonts w:ascii="Calibri" w:hAnsi="Calibri" w:cs="Calibri"/>
              <w:bCs/>
              <w:sz w:val="24"/>
              <w:szCs w:val="24"/>
              <w:lang w:val="en-US"/>
            </w:rPr>
          </w:rPrChange>
        </w:rPr>
        <w:t>–2.</w:t>
      </w:r>
      <w:r w:rsidR="00233D70" w:rsidRPr="00FD4CB5">
        <w:rPr>
          <w:rFonts w:ascii="Calibri" w:hAnsi="Calibri" w:cs="Calibri"/>
          <w:bCs/>
          <w:sz w:val="24"/>
          <w:szCs w:val="24"/>
          <w:highlight w:val="yellow"/>
          <w:lang w:val="en-US"/>
          <w:rPrChange w:id="139" w:author="Konstantinos Lekkos" w:date="2026-03-17T13:18:00Z" w16du:dateUtc="2026-03-17T13:18:00Z">
            <w:rPr>
              <w:rFonts w:ascii="Calibri" w:hAnsi="Calibri" w:cs="Calibri"/>
              <w:bCs/>
              <w:sz w:val="24"/>
              <w:szCs w:val="24"/>
              <w:lang w:val="en-US"/>
            </w:rPr>
          </w:rPrChange>
        </w:rPr>
        <w:t>3)</w:t>
      </w:r>
      <w:r w:rsidR="00B165DC" w:rsidRPr="00FD4CB5">
        <w:rPr>
          <w:rFonts w:ascii="Calibri" w:hAnsi="Calibri" w:cs="Calibri"/>
          <w:bCs/>
          <w:sz w:val="24"/>
          <w:szCs w:val="24"/>
          <w:highlight w:val="yellow"/>
          <w:lang w:val="en-US"/>
          <w:rPrChange w:id="140" w:author="Konstantinos Lekkos" w:date="2026-03-17T13:18:00Z" w16du:dateUtc="2026-03-17T13:18:00Z">
            <w:rPr>
              <w:rFonts w:ascii="Calibri" w:hAnsi="Calibri" w:cs="Calibri"/>
              <w:bCs/>
              <w:sz w:val="24"/>
              <w:szCs w:val="24"/>
              <w:lang w:val="en-US"/>
            </w:rPr>
          </w:rPrChange>
        </w:rPr>
        <w:t xml:space="preserve">. </w:t>
      </w:r>
    </w:p>
    <w:p w14:paraId="3999DCEC" w14:textId="77777777" w:rsidR="008C1A24" w:rsidRPr="00FD4CB5"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highlight w:val="yellow"/>
          <w:lang w:val="en-US"/>
          <w:rPrChange w:id="141" w:author="Konstantinos Lekkos" w:date="2026-03-17T13:18:00Z" w16du:dateUtc="2026-03-17T13:18:00Z">
            <w:rPr>
              <w:rFonts w:ascii="Calibri" w:hAnsi="Calibri" w:cs="Calibri"/>
              <w:bCs/>
              <w:sz w:val="24"/>
              <w:szCs w:val="24"/>
              <w:lang w:val="en-US"/>
            </w:rPr>
          </w:rPrChange>
        </w:rPr>
      </w:pPr>
    </w:p>
    <w:p w14:paraId="50520FD3" w14:textId="427A6771" w:rsidR="00B165DC" w:rsidRPr="00FD4CB5" w:rsidRDefault="00B165DC"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highlight w:val="yellow"/>
          <w:lang w:val="en-US"/>
          <w:rPrChange w:id="142" w:author="Konstantinos Lekkos" w:date="2026-03-17T13:18:00Z" w16du:dateUtc="2026-03-17T13:18:00Z">
            <w:rPr>
              <w:rFonts w:ascii="Calibri" w:hAnsi="Calibri" w:cs="Calibri"/>
              <w:bCs/>
              <w:sz w:val="24"/>
              <w:szCs w:val="24"/>
              <w:lang w:val="en-US"/>
            </w:rPr>
          </w:rPrChange>
        </w:rPr>
      </w:pPr>
      <w:r w:rsidRPr="00FD4CB5">
        <w:rPr>
          <w:rFonts w:ascii="Calibri" w:hAnsi="Calibri" w:cs="Calibri"/>
          <w:bCs/>
          <w:sz w:val="24"/>
          <w:szCs w:val="24"/>
          <w:highlight w:val="yellow"/>
          <w:lang w:val="en-US"/>
          <w:rPrChange w:id="143" w:author="Konstantinos Lekkos" w:date="2026-03-17T13:18:00Z" w16du:dateUtc="2026-03-17T13:18:00Z">
            <w:rPr>
              <w:rFonts w:ascii="Calibri" w:hAnsi="Calibri" w:cs="Calibri"/>
              <w:bCs/>
              <w:sz w:val="24"/>
              <w:szCs w:val="24"/>
              <w:lang w:val="en-US"/>
            </w:rPr>
          </w:rPrChange>
        </w:rPr>
        <w:t xml:space="preserve">Remove the </w:t>
      </w:r>
      <w:r w:rsidR="006E5A7A" w:rsidRPr="00FD4CB5">
        <w:rPr>
          <w:rFonts w:ascii="Calibri" w:hAnsi="Calibri" w:cs="Calibri"/>
          <w:bCs/>
          <w:sz w:val="24"/>
          <w:szCs w:val="24"/>
          <w:highlight w:val="yellow"/>
          <w:lang w:val="en-US"/>
          <w:rPrChange w:id="144" w:author="Konstantinos Lekkos" w:date="2026-03-17T13:18:00Z" w16du:dateUtc="2026-03-17T13:18:00Z">
            <w:rPr>
              <w:rFonts w:ascii="Calibri" w:hAnsi="Calibri" w:cs="Calibri"/>
              <w:bCs/>
              <w:sz w:val="24"/>
              <w:szCs w:val="24"/>
              <w:lang w:val="en-US"/>
            </w:rPr>
          </w:rPrChange>
        </w:rPr>
        <w:t>hydro booster and the lid</w:t>
      </w:r>
      <w:r w:rsidRPr="00FD4CB5">
        <w:rPr>
          <w:rFonts w:ascii="Calibri" w:hAnsi="Calibri" w:cs="Calibri"/>
          <w:bCs/>
          <w:sz w:val="24"/>
          <w:szCs w:val="24"/>
          <w:highlight w:val="yellow"/>
          <w:lang w:val="en-US"/>
          <w:rPrChange w:id="145" w:author="Konstantinos Lekkos" w:date="2026-03-17T13:18:00Z" w16du:dateUtc="2026-03-17T13:18:00Z">
            <w:rPr>
              <w:rFonts w:ascii="Calibri" w:hAnsi="Calibri" w:cs="Calibri"/>
              <w:bCs/>
              <w:sz w:val="24"/>
              <w:szCs w:val="24"/>
              <w:lang w:val="en-US"/>
            </w:rPr>
          </w:rPrChange>
        </w:rPr>
        <w:t xml:space="preserve"> </w:t>
      </w:r>
      <w:r w:rsidR="006E5A7A" w:rsidRPr="00FD4CB5">
        <w:rPr>
          <w:rFonts w:ascii="Calibri" w:hAnsi="Calibri" w:cs="Calibri"/>
          <w:bCs/>
          <w:sz w:val="24"/>
          <w:szCs w:val="24"/>
          <w:highlight w:val="yellow"/>
          <w:lang w:val="en-US"/>
          <w:rPrChange w:id="146" w:author="Konstantinos Lekkos" w:date="2026-03-17T13:18:00Z" w16du:dateUtc="2026-03-17T13:18:00Z">
            <w:rPr>
              <w:rFonts w:ascii="Calibri" w:hAnsi="Calibri" w:cs="Calibri"/>
              <w:bCs/>
              <w:sz w:val="24"/>
              <w:szCs w:val="24"/>
              <w:lang w:val="en-US"/>
            </w:rPr>
          </w:rPrChange>
        </w:rPr>
        <w:t>(</w:t>
      </w:r>
      <w:r w:rsidR="006E5A7A" w:rsidRPr="00FD4CB5">
        <w:rPr>
          <w:rFonts w:ascii="Calibri" w:hAnsi="Calibri" w:cs="Calibri"/>
          <w:b/>
          <w:sz w:val="24"/>
          <w:szCs w:val="24"/>
          <w:highlight w:val="yellow"/>
          <w:lang w:val="en-US"/>
          <w:rPrChange w:id="147" w:author="Konstantinos Lekkos" w:date="2026-03-17T13:18:00Z" w16du:dateUtc="2026-03-17T13:18:00Z">
            <w:rPr>
              <w:rFonts w:ascii="Calibri" w:hAnsi="Calibri" w:cs="Calibri"/>
              <w:b/>
              <w:sz w:val="24"/>
              <w:szCs w:val="24"/>
              <w:lang w:val="en-US"/>
            </w:rPr>
          </w:rPrChange>
        </w:rPr>
        <w:t>Fig</w:t>
      </w:r>
      <w:r w:rsidR="007F59D3" w:rsidRPr="00FD4CB5">
        <w:rPr>
          <w:rFonts w:ascii="Calibri" w:hAnsi="Calibri" w:cs="Calibri"/>
          <w:b/>
          <w:sz w:val="24"/>
          <w:szCs w:val="24"/>
          <w:highlight w:val="yellow"/>
          <w:lang w:val="en-US"/>
          <w:rPrChange w:id="148" w:author="Konstantinos Lekkos" w:date="2026-03-17T13:18:00Z" w16du:dateUtc="2026-03-17T13:18:00Z">
            <w:rPr>
              <w:rFonts w:ascii="Calibri" w:hAnsi="Calibri" w:cs="Calibri"/>
              <w:b/>
              <w:sz w:val="24"/>
              <w:szCs w:val="24"/>
              <w:lang w:val="en-US"/>
            </w:rPr>
          </w:rPrChange>
        </w:rPr>
        <w:t>ure</w:t>
      </w:r>
      <w:r w:rsidR="006E5A7A" w:rsidRPr="00FD4CB5">
        <w:rPr>
          <w:rFonts w:ascii="Calibri" w:hAnsi="Calibri" w:cs="Calibri"/>
          <w:b/>
          <w:sz w:val="24"/>
          <w:szCs w:val="24"/>
          <w:highlight w:val="yellow"/>
          <w:lang w:val="en-US"/>
          <w:rPrChange w:id="149" w:author="Konstantinos Lekkos" w:date="2026-03-17T13:18:00Z" w16du:dateUtc="2026-03-17T13:18:00Z">
            <w:rPr>
              <w:rFonts w:ascii="Calibri" w:hAnsi="Calibri" w:cs="Calibri"/>
              <w:b/>
              <w:sz w:val="24"/>
              <w:szCs w:val="24"/>
              <w:lang w:val="en-US"/>
            </w:rPr>
          </w:rPrChange>
        </w:rPr>
        <w:t xml:space="preserve"> 2A</w:t>
      </w:r>
      <w:r w:rsidR="006E5A7A" w:rsidRPr="00FD4CB5">
        <w:rPr>
          <w:rFonts w:ascii="Calibri" w:hAnsi="Calibri" w:cs="Calibri"/>
          <w:bCs/>
          <w:sz w:val="24"/>
          <w:szCs w:val="24"/>
          <w:highlight w:val="yellow"/>
          <w:lang w:val="en-US"/>
          <w:rPrChange w:id="150" w:author="Konstantinos Lekkos" w:date="2026-03-17T13:18:00Z" w16du:dateUtc="2026-03-17T13:18:00Z">
            <w:rPr>
              <w:rFonts w:ascii="Calibri" w:hAnsi="Calibri" w:cs="Calibri"/>
              <w:bCs/>
              <w:sz w:val="24"/>
              <w:szCs w:val="24"/>
              <w:lang w:val="en-US"/>
            </w:rPr>
          </w:rPrChange>
        </w:rPr>
        <w:t xml:space="preserve">) </w:t>
      </w:r>
      <w:r w:rsidRPr="00FD4CB5">
        <w:rPr>
          <w:rFonts w:ascii="Calibri" w:hAnsi="Calibri" w:cs="Calibri"/>
          <w:bCs/>
          <w:sz w:val="24"/>
          <w:szCs w:val="24"/>
          <w:highlight w:val="yellow"/>
          <w:lang w:val="en-US"/>
          <w:rPrChange w:id="151" w:author="Konstantinos Lekkos" w:date="2026-03-17T13:18:00Z" w16du:dateUtc="2026-03-17T13:18:00Z">
            <w:rPr>
              <w:rFonts w:ascii="Calibri" w:hAnsi="Calibri" w:cs="Calibri"/>
              <w:bCs/>
              <w:sz w:val="24"/>
              <w:szCs w:val="24"/>
              <w:lang w:val="en-US"/>
            </w:rPr>
          </w:rPrChange>
        </w:rPr>
        <w:t xml:space="preserve">from the </w:t>
      </w:r>
      <w:r w:rsidR="00755B3A" w:rsidRPr="00FD4CB5">
        <w:rPr>
          <w:rFonts w:ascii="Calibri" w:hAnsi="Calibri" w:cs="Calibri"/>
          <w:bCs/>
          <w:sz w:val="24"/>
          <w:szCs w:val="24"/>
          <w:highlight w:val="yellow"/>
          <w:lang w:val="en-US"/>
          <w:rPrChange w:id="152" w:author="Konstantinos Lekkos" w:date="2026-03-17T13:18:00Z" w16du:dateUtc="2026-03-17T13:18:00Z">
            <w:rPr>
              <w:rFonts w:ascii="Calibri" w:hAnsi="Calibri" w:cs="Calibri"/>
              <w:bCs/>
              <w:sz w:val="24"/>
              <w:szCs w:val="24"/>
              <w:lang w:val="en-US"/>
            </w:rPr>
          </w:rPrChange>
        </w:rPr>
        <w:t xml:space="preserve">cartridge and </w:t>
      </w:r>
      <w:r w:rsidR="00F204CB" w:rsidRPr="00FD4CB5">
        <w:rPr>
          <w:rFonts w:ascii="Calibri" w:hAnsi="Calibri" w:cs="Calibri"/>
          <w:bCs/>
          <w:sz w:val="24"/>
          <w:szCs w:val="24"/>
          <w:highlight w:val="yellow"/>
          <w:lang w:val="en-US"/>
          <w:rPrChange w:id="153" w:author="Konstantinos Lekkos" w:date="2026-03-17T13:18:00Z" w16du:dateUtc="2026-03-17T13:18:00Z">
            <w:rPr>
              <w:rFonts w:ascii="Calibri" w:hAnsi="Calibri" w:cs="Calibri"/>
              <w:bCs/>
              <w:sz w:val="24"/>
              <w:szCs w:val="24"/>
              <w:lang w:val="en-US"/>
            </w:rPr>
          </w:rPrChange>
        </w:rPr>
        <w:t xml:space="preserve">place </w:t>
      </w:r>
      <w:r w:rsidR="00755B3A" w:rsidRPr="00FD4CB5">
        <w:rPr>
          <w:rFonts w:ascii="Calibri" w:hAnsi="Calibri" w:cs="Calibri"/>
          <w:bCs/>
          <w:sz w:val="24"/>
          <w:szCs w:val="24"/>
          <w:highlight w:val="yellow"/>
          <w:lang w:val="en-US"/>
          <w:rPrChange w:id="154" w:author="Konstantinos Lekkos" w:date="2026-03-17T13:18:00Z" w16du:dateUtc="2026-03-17T13:18:00Z">
            <w:rPr>
              <w:rFonts w:ascii="Calibri" w:hAnsi="Calibri" w:cs="Calibri"/>
              <w:bCs/>
              <w:sz w:val="24"/>
              <w:szCs w:val="24"/>
              <w:lang w:val="en-US"/>
            </w:rPr>
          </w:rPrChange>
        </w:rPr>
        <w:t xml:space="preserve">the </w:t>
      </w:r>
      <w:r w:rsidR="001545FC" w:rsidRPr="00FD4CB5">
        <w:rPr>
          <w:rFonts w:ascii="Calibri" w:hAnsi="Calibri" w:cs="Calibri"/>
          <w:bCs/>
          <w:sz w:val="24"/>
          <w:szCs w:val="24"/>
          <w:highlight w:val="yellow"/>
          <w:lang w:val="en-US"/>
          <w:rPrChange w:id="155" w:author="Konstantinos Lekkos" w:date="2026-03-17T13:18:00Z" w16du:dateUtc="2026-03-17T13:18:00Z">
            <w:rPr>
              <w:rFonts w:ascii="Calibri" w:hAnsi="Calibri" w:cs="Calibri"/>
              <w:bCs/>
              <w:sz w:val="24"/>
              <w:szCs w:val="24"/>
              <w:lang w:val="en-US"/>
            </w:rPr>
          </w:rPrChange>
        </w:rPr>
        <w:t xml:space="preserve">sensor </w:t>
      </w:r>
      <w:r w:rsidR="00755B3A" w:rsidRPr="00FD4CB5">
        <w:rPr>
          <w:rFonts w:ascii="Calibri" w:hAnsi="Calibri" w:cs="Calibri"/>
          <w:bCs/>
          <w:sz w:val="24"/>
          <w:szCs w:val="24"/>
          <w:highlight w:val="yellow"/>
          <w:lang w:val="en-US"/>
          <w:rPrChange w:id="156" w:author="Konstantinos Lekkos" w:date="2026-03-17T13:18:00Z" w16du:dateUtc="2026-03-17T13:18:00Z">
            <w:rPr>
              <w:rFonts w:ascii="Calibri" w:hAnsi="Calibri" w:cs="Calibri"/>
              <w:bCs/>
              <w:sz w:val="24"/>
              <w:szCs w:val="24"/>
              <w:lang w:val="en-US"/>
            </w:rPr>
          </w:rPrChange>
        </w:rPr>
        <w:t xml:space="preserve">cartridge </w:t>
      </w:r>
      <w:r w:rsidR="00663DE4" w:rsidRPr="00FD4CB5">
        <w:rPr>
          <w:rFonts w:ascii="Calibri" w:hAnsi="Calibri" w:cs="Calibri"/>
          <w:bCs/>
          <w:sz w:val="24"/>
          <w:szCs w:val="24"/>
          <w:highlight w:val="yellow"/>
          <w:lang w:val="en-US"/>
          <w:rPrChange w:id="157" w:author="Konstantinos Lekkos" w:date="2026-03-17T13:18:00Z" w16du:dateUtc="2026-03-17T13:18:00Z">
            <w:rPr>
              <w:rFonts w:ascii="Calibri" w:hAnsi="Calibri" w:cs="Calibri"/>
              <w:bCs/>
              <w:sz w:val="24"/>
              <w:szCs w:val="24"/>
              <w:lang w:val="en-US"/>
            </w:rPr>
          </w:rPrChange>
        </w:rPr>
        <w:t xml:space="preserve">on the utility plate containing </w:t>
      </w:r>
      <w:r w:rsidR="00755B3A" w:rsidRPr="00FD4CB5">
        <w:rPr>
          <w:rFonts w:ascii="Calibri" w:hAnsi="Calibri" w:cs="Calibri"/>
          <w:bCs/>
          <w:sz w:val="24"/>
          <w:szCs w:val="24"/>
          <w:highlight w:val="yellow"/>
          <w:lang w:val="en-US"/>
          <w:rPrChange w:id="158" w:author="Konstantinos Lekkos" w:date="2026-03-17T13:18:00Z" w16du:dateUtc="2026-03-17T13:18:00Z">
            <w:rPr>
              <w:rFonts w:ascii="Calibri" w:hAnsi="Calibri" w:cs="Calibri"/>
              <w:bCs/>
              <w:sz w:val="24"/>
              <w:szCs w:val="24"/>
              <w:lang w:val="en-US"/>
            </w:rPr>
          </w:rPrChange>
        </w:rPr>
        <w:t xml:space="preserve">the calibrant. </w:t>
      </w:r>
    </w:p>
    <w:p w14:paraId="08565684" w14:textId="77777777" w:rsidR="008C1A24" w:rsidRPr="00FD4CB5"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highlight w:val="yellow"/>
          <w:lang w:val="en-US"/>
          <w:rPrChange w:id="159" w:author="Konstantinos Lekkos" w:date="2026-03-17T13:18:00Z" w16du:dateUtc="2026-03-17T13:18:00Z">
            <w:rPr>
              <w:rFonts w:ascii="Calibri" w:hAnsi="Calibri" w:cs="Calibri"/>
              <w:bCs/>
              <w:sz w:val="24"/>
              <w:szCs w:val="24"/>
              <w:lang w:val="en-US"/>
            </w:rPr>
          </w:rPrChange>
        </w:rPr>
      </w:pPr>
    </w:p>
    <w:p w14:paraId="5719E283" w14:textId="7E1B2569" w:rsidR="007F59D3" w:rsidRPr="00FD4CB5" w:rsidRDefault="006E5A7A"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highlight w:val="yellow"/>
          <w:lang w:val="en-US"/>
          <w:rPrChange w:id="160" w:author="Konstantinos Lekkos" w:date="2026-03-17T13:18:00Z" w16du:dateUtc="2026-03-17T13:18:00Z">
            <w:rPr>
              <w:rFonts w:ascii="Calibri" w:hAnsi="Calibri" w:cs="Calibri"/>
              <w:bCs/>
              <w:sz w:val="24"/>
              <w:szCs w:val="24"/>
              <w:lang w:val="en-US"/>
            </w:rPr>
          </w:rPrChange>
        </w:rPr>
      </w:pPr>
      <w:r w:rsidRPr="00FD4CB5">
        <w:rPr>
          <w:rFonts w:ascii="Calibri" w:hAnsi="Calibri" w:cs="Calibri"/>
          <w:bCs/>
          <w:sz w:val="24"/>
          <w:szCs w:val="24"/>
          <w:highlight w:val="yellow"/>
          <w:lang w:val="en-US"/>
          <w:rPrChange w:id="161" w:author="Konstantinos Lekkos" w:date="2026-03-17T13:18:00Z" w16du:dateUtc="2026-03-17T13:18:00Z">
            <w:rPr>
              <w:rFonts w:ascii="Calibri" w:hAnsi="Calibri" w:cs="Calibri"/>
              <w:bCs/>
              <w:sz w:val="24"/>
              <w:szCs w:val="24"/>
              <w:lang w:val="en-US"/>
            </w:rPr>
          </w:rPrChange>
        </w:rPr>
        <w:t>Gently pipette</w:t>
      </w:r>
      <w:r w:rsidR="005550AB" w:rsidRPr="00FD4CB5">
        <w:rPr>
          <w:rFonts w:ascii="Calibri" w:hAnsi="Calibri" w:cs="Calibri"/>
          <w:bCs/>
          <w:sz w:val="24"/>
          <w:szCs w:val="24"/>
          <w:highlight w:val="yellow"/>
          <w:lang w:val="en-US"/>
          <w:rPrChange w:id="162" w:author="Konstantinos Lekkos" w:date="2026-03-17T13:18:00Z" w16du:dateUtc="2026-03-17T13:18:00Z">
            <w:rPr>
              <w:rFonts w:ascii="Calibri" w:hAnsi="Calibri" w:cs="Calibri"/>
              <w:bCs/>
              <w:sz w:val="24"/>
              <w:szCs w:val="24"/>
              <w:lang w:val="en-US"/>
            </w:rPr>
          </w:rPrChange>
        </w:rPr>
        <w:t xml:space="preserve"> the inhibitors </w:t>
      </w:r>
      <w:r w:rsidR="00E320B5" w:rsidRPr="00FD4CB5">
        <w:rPr>
          <w:rFonts w:ascii="Calibri" w:hAnsi="Calibri" w:cs="Calibri"/>
          <w:bCs/>
          <w:sz w:val="24"/>
          <w:szCs w:val="24"/>
          <w:highlight w:val="yellow"/>
          <w:lang w:val="en-US"/>
          <w:rPrChange w:id="163" w:author="Konstantinos Lekkos" w:date="2026-03-17T13:18:00Z" w16du:dateUtc="2026-03-17T13:18:00Z">
            <w:rPr>
              <w:rFonts w:ascii="Calibri" w:hAnsi="Calibri" w:cs="Calibri"/>
              <w:bCs/>
              <w:sz w:val="24"/>
              <w:szCs w:val="24"/>
              <w:lang w:val="en-US"/>
            </w:rPr>
          </w:rPrChange>
        </w:rPr>
        <w:t>in</w:t>
      </w:r>
      <w:r w:rsidR="007F59D3" w:rsidRPr="00FD4CB5">
        <w:rPr>
          <w:rFonts w:ascii="Calibri" w:hAnsi="Calibri" w:cs="Calibri"/>
          <w:bCs/>
          <w:sz w:val="24"/>
          <w:szCs w:val="24"/>
          <w:highlight w:val="yellow"/>
          <w:lang w:val="en-US"/>
          <w:rPrChange w:id="164" w:author="Konstantinos Lekkos" w:date="2026-03-17T13:18:00Z" w16du:dateUtc="2026-03-17T13:18:00Z">
            <w:rPr>
              <w:rFonts w:ascii="Calibri" w:hAnsi="Calibri" w:cs="Calibri"/>
              <w:bCs/>
              <w:sz w:val="24"/>
              <w:szCs w:val="24"/>
              <w:lang w:val="en-US"/>
            </w:rPr>
          </w:rPrChange>
        </w:rPr>
        <w:t xml:space="preserve">to their respective ports while touching the side wall of the port with the pipette tip, ensuring a smooth flow of the liquid: 50 </w:t>
      </w:r>
      <w:proofErr w:type="spellStart"/>
      <w:r w:rsidR="007F59D3" w:rsidRPr="00FD4CB5">
        <w:rPr>
          <w:rFonts w:ascii="Calibri" w:hAnsi="Calibri" w:cs="Calibri"/>
          <w:bCs/>
          <w:sz w:val="24"/>
          <w:szCs w:val="24"/>
          <w:highlight w:val="yellow"/>
          <w:lang w:val="en-US"/>
          <w:rPrChange w:id="165" w:author="Konstantinos Lekkos" w:date="2026-03-17T13:18:00Z" w16du:dateUtc="2026-03-17T13:18:00Z">
            <w:rPr>
              <w:rFonts w:ascii="Calibri" w:hAnsi="Calibri" w:cs="Calibri"/>
              <w:bCs/>
              <w:sz w:val="24"/>
              <w:szCs w:val="24"/>
              <w:lang w:val="en-US"/>
            </w:rPr>
          </w:rPrChange>
        </w:rPr>
        <w:t>μL</w:t>
      </w:r>
      <w:proofErr w:type="spellEnd"/>
      <w:r w:rsidR="007F59D3" w:rsidRPr="00FD4CB5">
        <w:rPr>
          <w:rFonts w:ascii="Calibri" w:hAnsi="Calibri" w:cs="Calibri"/>
          <w:bCs/>
          <w:sz w:val="24"/>
          <w:szCs w:val="24"/>
          <w:highlight w:val="yellow"/>
          <w:lang w:val="en-US"/>
          <w:rPrChange w:id="166" w:author="Konstantinos Lekkos" w:date="2026-03-17T13:18:00Z" w16du:dateUtc="2026-03-17T13:18:00Z">
            <w:rPr>
              <w:rFonts w:ascii="Calibri" w:hAnsi="Calibri" w:cs="Calibri"/>
              <w:bCs/>
              <w:sz w:val="24"/>
              <w:szCs w:val="24"/>
              <w:lang w:val="en-US"/>
            </w:rPr>
          </w:rPrChange>
        </w:rPr>
        <w:t xml:space="preserve"> of oligomycin in port A, 55 </w:t>
      </w:r>
      <w:proofErr w:type="spellStart"/>
      <w:r w:rsidR="007F59D3" w:rsidRPr="00FD4CB5">
        <w:rPr>
          <w:rFonts w:ascii="Calibri" w:hAnsi="Calibri" w:cs="Calibri"/>
          <w:bCs/>
          <w:sz w:val="24"/>
          <w:szCs w:val="24"/>
          <w:highlight w:val="yellow"/>
          <w:lang w:val="en-US"/>
          <w:rPrChange w:id="167" w:author="Konstantinos Lekkos" w:date="2026-03-17T13:18:00Z" w16du:dateUtc="2026-03-17T13:18:00Z">
            <w:rPr>
              <w:rFonts w:ascii="Calibri" w:hAnsi="Calibri" w:cs="Calibri"/>
              <w:bCs/>
              <w:sz w:val="24"/>
              <w:szCs w:val="24"/>
              <w:lang w:val="en-US"/>
            </w:rPr>
          </w:rPrChange>
        </w:rPr>
        <w:t>μL</w:t>
      </w:r>
      <w:proofErr w:type="spellEnd"/>
      <w:r w:rsidR="007F59D3" w:rsidRPr="00FD4CB5">
        <w:rPr>
          <w:rFonts w:ascii="Calibri" w:hAnsi="Calibri" w:cs="Calibri"/>
          <w:bCs/>
          <w:sz w:val="24"/>
          <w:szCs w:val="24"/>
          <w:highlight w:val="yellow"/>
          <w:lang w:val="en-US"/>
          <w:rPrChange w:id="168" w:author="Konstantinos Lekkos" w:date="2026-03-17T13:18:00Z" w16du:dateUtc="2026-03-17T13:18:00Z">
            <w:rPr>
              <w:rFonts w:ascii="Calibri" w:hAnsi="Calibri" w:cs="Calibri"/>
              <w:bCs/>
              <w:sz w:val="24"/>
              <w:szCs w:val="24"/>
              <w:lang w:val="en-US"/>
            </w:rPr>
          </w:rPrChange>
        </w:rPr>
        <w:t xml:space="preserve"> of FCCP in port B,</w:t>
      </w:r>
      <w:r w:rsidR="004A485C" w:rsidRPr="00FD4CB5">
        <w:rPr>
          <w:rFonts w:ascii="Calibri" w:hAnsi="Calibri" w:cs="Calibri"/>
          <w:bCs/>
          <w:sz w:val="24"/>
          <w:szCs w:val="24"/>
          <w:highlight w:val="yellow"/>
          <w:lang w:val="en-US"/>
          <w:rPrChange w:id="169" w:author="Konstantinos Lekkos" w:date="2026-03-17T13:18:00Z" w16du:dateUtc="2026-03-17T13:18:00Z">
            <w:rPr>
              <w:rFonts w:ascii="Calibri" w:hAnsi="Calibri" w:cs="Calibri"/>
              <w:bCs/>
              <w:sz w:val="24"/>
              <w:szCs w:val="24"/>
              <w:lang w:val="en-US"/>
            </w:rPr>
          </w:rPrChange>
        </w:rPr>
        <w:t xml:space="preserve"> and 60</w:t>
      </w:r>
      <w:r w:rsidR="00D5677C" w:rsidRPr="00FD4CB5">
        <w:rPr>
          <w:rFonts w:ascii="Calibri" w:hAnsi="Calibri" w:cs="Calibri"/>
          <w:bCs/>
          <w:sz w:val="24"/>
          <w:szCs w:val="24"/>
          <w:highlight w:val="yellow"/>
          <w:lang w:val="en-US"/>
          <w:rPrChange w:id="170" w:author="Konstantinos Lekkos" w:date="2026-03-17T13:18:00Z" w16du:dateUtc="2026-03-17T13:18:00Z">
            <w:rPr>
              <w:rFonts w:ascii="Calibri" w:hAnsi="Calibri" w:cs="Calibri"/>
              <w:bCs/>
              <w:sz w:val="24"/>
              <w:szCs w:val="24"/>
              <w:lang w:val="en-US"/>
            </w:rPr>
          </w:rPrChange>
        </w:rPr>
        <w:t xml:space="preserve"> </w:t>
      </w:r>
      <w:proofErr w:type="spellStart"/>
      <w:r w:rsidR="004A485C" w:rsidRPr="00FD4CB5">
        <w:rPr>
          <w:rFonts w:ascii="Calibri" w:hAnsi="Calibri" w:cs="Calibri"/>
          <w:bCs/>
          <w:sz w:val="24"/>
          <w:szCs w:val="24"/>
          <w:highlight w:val="yellow"/>
          <w:lang w:val="en-US"/>
          <w:rPrChange w:id="171" w:author="Konstantinos Lekkos" w:date="2026-03-17T13:18:00Z" w16du:dateUtc="2026-03-17T13:18:00Z">
            <w:rPr>
              <w:rFonts w:ascii="Calibri" w:hAnsi="Calibri" w:cs="Calibri"/>
              <w:bCs/>
              <w:sz w:val="24"/>
              <w:szCs w:val="24"/>
              <w:lang w:val="en-US"/>
            </w:rPr>
          </w:rPrChange>
        </w:rPr>
        <w:t>μ</w:t>
      </w:r>
      <w:r w:rsidR="00D5677C" w:rsidRPr="00FD4CB5">
        <w:rPr>
          <w:rFonts w:ascii="Calibri" w:hAnsi="Calibri" w:cs="Calibri"/>
          <w:bCs/>
          <w:sz w:val="24"/>
          <w:szCs w:val="24"/>
          <w:highlight w:val="yellow"/>
          <w:lang w:val="en-US"/>
          <w:rPrChange w:id="172" w:author="Konstantinos Lekkos" w:date="2026-03-17T13:18:00Z" w16du:dateUtc="2026-03-17T13:18:00Z">
            <w:rPr>
              <w:rFonts w:ascii="Calibri" w:hAnsi="Calibri" w:cs="Calibri"/>
              <w:bCs/>
              <w:sz w:val="24"/>
              <w:szCs w:val="24"/>
              <w:lang w:val="en-US"/>
            </w:rPr>
          </w:rPrChange>
        </w:rPr>
        <w:t>L</w:t>
      </w:r>
      <w:proofErr w:type="spellEnd"/>
      <w:r w:rsidR="004A485C" w:rsidRPr="00FD4CB5">
        <w:rPr>
          <w:rFonts w:ascii="Calibri" w:hAnsi="Calibri" w:cs="Calibri"/>
          <w:bCs/>
          <w:sz w:val="24"/>
          <w:szCs w:val="24"/>
          <w:highlight w:val="yellow"/>
          <w:lang w:val="en-US"/>
          <w:rPrChange w:id="173" w:author="Konstantinos Lekkos" w:date="2026-03-17T13:18:00Z" w16du:dateUtc="2026-03-17T13:18:00Z">
            <w:rPr>
              <w:rFonts w:ascii="Calibri" w:hAnsi="Calibri" w:cs="Calibri"/>
              <w:bCs/>
              <w:sz w:val="24"/>
              <w:szCs w:val="24"/>
              <w:lang w:val="en-US"/>
            </w:rPr>
          </w:rPrChange>
        </w:rPr>
        <w:t xml:space="preserve"> of rotenone/antimycin A in port C (</w:t>
      </w:r>
      <w:r w:rsidR="004A485C" w:rsidRPr="00FD4CB5">
        <w:rPr>
          <w:rFonts w:ascii="Calibri" w:hAnsi="Calibri" w:cs="Calibri"/>
          <w:b/>
          <w:sz w:val="24"/>
          <w:szCs w:val="24"/>
          <w:highlight w:val="yellow"/>
          <w:lang w:val="en-US"/>
          <w:rPrChange w:id="174" w:author="Konstantinos Lekkos" w:date="2026-03-17T13:18:00Z" w16du:dateUtc="2026-03-17T13:18:00Z">
            <w:rPr>
              <w:rFonts w:ascii="Calibri" w:hAnsi="Calibri" w:cs="Calibri"/>
              <w:b/>
              <w:sz w:val="24"/>
              <w:szCs w:val="24"/>
              <w:lang w:val="en-US"/>
            </w:rPr>
          </w:rPrChange>
        </w:rPr>
        <w:t xml:space="preserve">Figure </w:t>
      </w:r>
      <w:r w:rsidR="004B66E1" w:rsidRPr="00FD4CB5">
        <w:rPr>
          <w:rFonts w:ascii="Calibri" w:hAnsi="Calibri" w:cs="Calibri"/>
          <w:b/>
          <w:sz w:val="24"/>
          <w:szCs w:val="24"/>
          <w:highlight w:val="yellow"/>
          <w:lang w:val="en-US"/>
          <w:rPrChange w:id="175" w:author="Konstantinos Lekkos" w:date="2026-03-17T13:18:00Z" w16du:dateUtc="2026-03-17T13:18:00Z">
            <w:rPr>
              <w:rFonts w:ascii="Calibri" w:hAnsi="Calibri" w:cs="Calibri"/>
              <w:b/>
              <w:sz w:val="24"/>
              <w:szCs w:val="24"/>
              <w:lang w:val="en-US"/>
            </w:rPr>
          </w:rPrChange>
        </w:rPr>
        <w:t>2</w:t>
      </w:r>
      <w:r w:rsidR="004A485C" w:rsidRPr="00FD4CB5">
        <w:rPr>
          <w:rFonts w:ascii="Calibri" w:hAnsi="Calibri" w:cs="Calibri"/>
          <w:b/>
          <w:sz w:val="24"/>
          <w:szCs w:val="24"/>
          <w:highlight w:val="yellow"/>
          <w:lang w:val="en-US"/>
          <w:rPrChange w:id="176" w:author="Konstantinos Lekkos" w:date="2026-03-17T13:18:00Z" w16du:dateUtc="2026-03-17T13:18:00Z">
            <w:rPr>
              <w:rFonts w:ascii="Calibri" w:hAnsi="Calibri" w:cs="Calibri"/>
              <w:b/>
              <w:sz w:val="24"/>
              <w:szCs w:val="24"/>
              <w:lang w:val="en-US"/>
            </w:rPr>
          </w:rPrChange>
        </w:rPr>
        <w:t>C</w:t>
      </w:r>
      <w:r w:rsidR="004A485C" w:rsidRPr="00FD4CB5">
        <w:rPr>
          <w:rFonts w:ascii="Calibri" w:hAnsi="Calibri" w:cs="Calibri"/>
          <w:bCs/>
          <w:sz w:val="24"/>
          <w:szCs w:val="24"/>
          <w:highlight w:val="yellow"/>
          <w:lang w:val="en-US"/>
          <w:rPrChange w:id="177" w:author="Konstantinos Lekkos" w:date="2026-03-17T13:18:00Z" w16du:dateUtc="2026-03-17T13:18:00Z">
            <w:rPr>
              <w:rFonts w:ascii="Calibri" w:hAnsi="Calibri" w:cs="Calibri"/>
              <w:bCs/>
              <w:sz w:val="24"/>
              <w:szCs w:val="24"/>
              <w:lang w:val="en-US"/>
            </w:rPr>
          </w:rPrChange>
        </w:rPr>
        <w:t xml:space="preserve">). </w:t>
      </w:r>
      <w:r w:rsidR="00E320B5" w:rsidRPr="00FD4CB5">
        <w:rPr>
          <w:rFonts w:ascii="Calibri" w:hAnsi="Calibri" w:cs="Calibri"/>
          <w:bCs/>
          <w:sz w:val="24"/>
          <w:szCs w:val="24"/>
          <w:highlight w:val="yellow"/>
          <w:lang w:val="en-US"/>
          <w:rPrChange w:id="178" w:author="Konstantinos Lekkos" w:date="2026-03-17T13:18:00Z" w16du:dateUtc="2026-03-17T13:18:00Z">
            <w:rPr>
              <w:rFonts w:ascii="Calibri" w:hAnsi="Calibri" w:cs="Calibri"/>
              <w:bCs/>
              <w:sz w:val="24"/>
              <w:szCs w:val="24"/>
              <w:lang w:val="en-US"/>
            </w:rPr>
          </w:rPrChange>
        </w:rPr>
        <w:t xml:space="preserve"> </w:t>
      </w:r>
    </w:p>
    <w:p w14:paraId="1242CECE" w14:textId="77777777" w:rsidR="007F59D3" w:rsidRPr="00FD4CB5" w:rsidRDefault="007F59D3" w:rsidP="007E67E4">
      <w:pPr>
        <w:pStyle w:val="ListParagraph"/>
        <w:pBdr>
          <w:top w:val="nil"/>
          <w:left w:val="nil"/>
          <w:bottom w:val="nil"/>
          <w:right w:val="nil"/>
          <w:between w:val="nil"/>
        </w:pBdr>
        <w:spacing w:after="0" w:line="0" w:lineRule="atLeast"/>
        <w:ind w:left="0"/>
        <w:rPr>
          <w:rFonts w:ascii="Calibri" w:hAnsi="Calibri" w:cs="Calibri"/>
          <w:bCs/>
          <w:sz w:val="24"/>
          <w:szCs w:val="24"/>
          <w:highlight w:val="yellow"/>
          <w:lang w:val="en-US"/>
          <w:rPrChange w:id="179" w:author="Konstantinos Lekkos" w:date="2026-03-17T13:18:00Z" w16du:dateUtc="2026-03-17T13:18:00Z">
            <w:rPr>
              <w:rFonts w:ascii="Calibri" w:hAnsi="Calibri" w:cs="Calibri"/>
              <w:bCs/>
              <w:sz w:val="24"/>
              <w:szCs w:val="24"/>
              <w:lang w:val="en-US"/>
            </w:rPr>
          </w:rPrChange>
        </w:rPr>
      </w:pPr>
    </w:p>
    <w:p w14:paraId="26A6FD61" w14:textId="72772EB1" w:rsidR="00755B3A" w:rsidRPr="00FD4CB5" w:rsidRDefault="00E320B5" w:rsidP="007E67E4">
      <w:pPr>
        <w:pStyle w:val="ListParagraph"/>
        <w:numPr>
          <w:ilvl w:val="2"/>
          <w:numId w:val="23"/>
        </w:numPr>
        <w:pBdr>
          <w:top w:val="nil"/>
          <w:left w:val="nil"/>
          <w:bottom w:val="nil"/>
          <w:right w:val="nil"/>
          <w:between w:val="nil"/>
        </w:pBdr>
        <w:spacing w:after="0" w:line="0" w:lineRule="atLeast"/>
        <w:ind w:left="0" w:firstLine="0"/>
        <w:rPr>
          <w:rFonts w:ascii="Calibri" w:hAnsi="Calibri" w:cs="Calibri"/>
          <w:bCs/>
          <w:sz w:val="24"/>
          <w:szCs w:val="24"/>
          <w:highlight w:val="yellow"/>
          <w:lang w:val="en-US"/>
          <w:rPrChange w:id="180" w:author="Konstantinos Lekkos" w:date="2026-03-17T13:18:00Z" w16du:dateUtc="2026-03-17T13:18:00Z">
            <w:rPr>
              <w:rFonts w:ascii="Calibri" w:hAnsi="Calibri" w:cs="Calibri"/>
              <w:bCs/>
              <w:sz w:val="24"/>
              <w:szCs w:val="24"/>
              <w:lang w:val="en-US"/>
            </w:rPr>
          </w:rPrChange>
        </w:rPr>
      </w:pPr>
      <w:r w:rsidRPr="00FD4CB5">
        <w:rPr>
          <w:rFonts w:ascii="Calibri" w:hAnsi="Calibri" w:cs="Calibri"/>
          <w:bCs/>
          <w:sz w:val="24"/>
          <w:szCs w:val="24"/>
          <w:highlight w:val="yellow"/>
          <w:lang w:val="en-US"/>
          <w:rPrChange w:id="181" w:author="Konstantinos Lekkos" w:date="2026-03-17T13:18:00Z" w16du:dateUtc="2026-03-17T13:18:00Z">
            <w:rPr>
              <w:rFonts w:ascii="Calibri" w:hAnsi="Calibri" w:cs="Calibri"/>
              <w:bCs/>
              <w:sz w:val="24"/>
              <w:szCs w:val="24"/>
              <w:lang w:val="en-US"/>
            </w:rPr>
          </w:rPrChange>
        </w:rPr>
        <w:t xml:space="preserve">Note that the </w:t>
      </w:r>
      <w:r w:rsidR="00A5078B" w:rsidRPr="00FD4CB5">
        <w:rPr>
          <w:rFonts w:ascii="Calibri" w:hAnsi="Calibri" w:cs="Calibri"/>
          <w:bCs/>
          <w:sz w:val="24"/>
          <w:szCs w:val="24"/>
          <w:highlight w:val="yellow"/>
          <w:lang w:val="en-US"/>
          <w:rPrChange w:id="182" w:author="Konstantinos Lekkos" w:date="2026-03-17T13:18:00Z" w16du:dateUtc="2026-03-17T13:18:00Z">
            <w:rPr>
              <w:rFonts w:ascii="Calibri" w:hAnsi="Calibri" w:cs="Calibri"/>
              <w:bCs/>
              <w:sz w:val="24"/>
              <w:szCs w:val="24"/>
              <w:lang w:val="en-US"/>
            </w:rPr>
          </w:rPrChange>
        </w:rPr>
        <w:t>liquid is held in place only by surface tension</w:t>
      </w:r>
      <w:r w:rsidR="004A485C" w:rsidRPr="00FD4CB5">
        <w:rPr>
          <w:rFonts w:ascii="Calibri" w:hAnsi="Calibri" w:cs="Calibri"/>
          <w:bCs/>
          <w:sz w:val="24"/>
          <w:szCs w:val="24"/>
          <w:highlight w:val="yellow"/>
          <w:lang w:val="en-US"/>
          <w:rPrChange w:id="183" w:author="Konstantinos Lekkos" w:date="2026-03-17T13:18:00Z" w16du:dateUtc="2026-03-17T13:18:00Z">
            <w:rPr>
              <w:rFonts w:ascii="Calibri" w:hAnsi="Calibri" w:cs="Calibri"/>
              <w:bCs/>
              <w:sz w:val="24"/>
              <w:szCs w:val="24"/>
              <w:lang w:val="en-US"/>
            </w:rPr>
          </w:rPrChange>
        </w:rPr>
        <w:t xml:space="preserve"> at the </w:t>
      </w:r>
      <w:r w:rsidR="002048B5" w:rsidRPr="00FD4CB5">
        <w:rPr>
          <w:rFonts w:ascii="Calibri" w:hAnsi="Calibri" w:cs="Calibri"/>
          <w:bCs/>
          <w:sz w:val="24"/>
          <w:szCs w:val="24"/>
          <w:highlight w:val="yellow"/>
          <w:lang w:val="en-US"/>
          <w:rPrChange w:id="184" w:author="Konstantinos Lekkos" w:date="2026-03-17T13:18:00Z" w16du:dateUtc="2026-03-17T13:18:00Z">
            <w:rPr>
              <w:rFonts w:ascii="Calibri" w:hAnsi="Calibri" w:cs="Calibri"/>
              <w:bCs/>
              <w:sz w:val="24"/>
              <w:szCs w:val="24"/>
              <w:lang w:val="en-US"/>
            </w:rPr>
          </w:rPrChange>
        </w:rPr>
        <w:t>hole of the port</w:t>
      </w:r>
      <w:r w:rsidR="007F59D3" w:rsidRPr="00FD4CB5">
        <w:rPr>
          <w:rFonts w:ascii="Calibri" w:hAnsi="Calibri" w:cs="Calibri"/>
          <w:bCs/>
          <w:sz w:val="24"/>
          <w:szCs w:val="24"/>
          <w:highlight w:val="yellow"/>
          <w:lang w:val="en-US"/>
          <w:rPrChange w:id="185" w:author="Konstantinos Lekkos" w:date="2026-03-17T13:18:00Z" w16du:dateUtc="2026-03-17T13:18:00Z">
            <w:rPr>
              <w:rFonts w:ascii="Calibri" w:hAnsi="Calibri" w:cs="Calibri"/>
              <w:bCs/>
              <w:sz w:val="24"/>
              <w:szCs w:val="24"/>
              <w:lang w:val="en-US"/>
            </w:rPr>
          </w:rPrChange>
        </w:rPr>
        <w:t>,</w:t>
      </w:r>
      <w:r w:rsidR="00A5078B" w:rsidRPr="00FD4CB5">
        <w:rPr>
          <w:rFonts w:ascii="Calibri" w:hAnsi="Calibri" w:cs="Calibri"/>
          <w:bCs/>
          <w:sz w:val="24"/>
          <w:szCs w:val="24"/>
          <w:highlight w:val="yellow"/>
          <w:lang w:val="en-US"/>
          <w:rPrChange w:id="186" w:author="Konstantinos Lekkos" w:date="2026-03-17T13:18:00Z" w16du:dateUtc="2026-03-17T13:18:00Z">
            <w:rPr>
              <w:rFonts w:ascii="Calibri" w:hAnsi="Calibri" w:cs="Calibri"/>
              <w:bCs/>
              <w:sz w:val="24"/>
              <w:szCs w:val="24"/>
              <w:lang w:val="en-US"/>
            </w:rPr>
          </w:rPrChange>
        </w:rPr>
        <w:t xml:space="preserve"> so avoid abrupt pipetting or </w:t>
      </w:r>
      <w:r w:rsidR="004A485C" w:rsidRPr="00FD4CB5">
        <w:rPr>
          <w:rFonts w:ascii="Calibri" w:hAnsi="Calibri" w:cs="Calibri"/>
          <w:bCs/>
          <w:sz w:val="24"/>
          <w:szCs w:val="24"/>
          <w:highlight w:val="yellow"/>
          <w:lang w:val="en-US"/>
          <w:rPrChange w:id="187" w:author="Konstantinos Lekkos" w:date="2026-03-17T13:18:00Z" w16du:dateUtc="2026-03-17T13:18:00Z">
            <w:rPr>
              <w:rFonts w:ascii="Calibri" w:hAnsi="Calibri" w:cs="Calibri"/>
              <w:bCs/>
              <w:sz w:val="24"/>
              <w:szCs w:val="24"/>
              <w:lang w:val="en-US"/>
            </w:rPr>
          </w:rPrChange>
        </w:rPr>
        <w:t xml:space="preserve">taping the cartridge from this step onwards. </w:t>
      </w:r>
      <w:r w:rsidR="00755B3A" w:rsidRPr="00FD4CB5">
        <w:rPr>
          <w:rFonts w:ascii="Calibri" w:hAnsi="Calibri" w:cs="Calibri"/>
          <w:bCs/>
          <w:sz w:val="24"/>
          <w:szCs w:val="24"/>
          <w:highlight w:val="yellow"/>
          <w:lang w:val="en-US"/>
          <w:rPrChange w:id="188" w:author="Konstantinos Lekkos" w:date="2026-03-17T13:18:00Z" w16du:dateUtc="2026-03-17T13:18:00Z">
            <w:rPr>
              <w:rFonts w:ascii="Calibri" w:hAnsi="Calibri" w:cs="Calibri"/>
              <w:bCs/>
              <w:sz w:val="24"/>
              <w:szCs w:val="24"/>
              <w:lang w:val="en-US"/>
            </w:rPr>
          </w:rPrChange>
        </w:rPr>
        <w:t xml:space="preserve"> </w:t>
      </w:r>
      <w:r w:rsidR="009D1524" w:rsidRPr="00FD4CB5">
        <w:rPr>
          <w:rFonts w:ascii="Calibri" w:hAnsi="Calibri" w:cs="Calibri"/>
          <w:bCs/>
          <w:sz w:val="24"/>
          <w:szCs w:val="24"/>
          <w:highlight w:val="yellow"/>
          <w:lang w:val="en-US"/>
          <w:rPrChange w:id="189" w:author="Konstantinos Lekkos" w:date="2026-03-17T13:18:00Z" w16du:dateUtc="2026-03-17T13:18:00Z">
            <w:rPr>
              <w:rFonts w:ascii="Calibri" w:hAnsi="Calibri" w:cs="Calibri"/>
              <w:bCs/>
              <w:sz w:val="24"/>
              <w:szCs w:val="24"/>
              <w:lang w:val="en-US"/>
            </w:rPr>
          </w:rPrChange>
        </w:rPr>
        <w:t>Ensure that no liquid enters the sensor port (</w:t>
      </w:r>
      <w:r w:rsidR="009D1524" w:rsidRPr="00FD4CB5">
        <w:rPr>
          <w:rFonts w:ascii="Calibri" w:hAnsi="Calibri" w:cs="Calibri"/>
          <w:b/>
          <w:sz w:val="24"/>
          <w:szCs w:val="24"/>
          <w:highlight w:val="yellow"/>
          <w:lang w:val="en-US"/>
          <w:rPrChange w:id="190" w:author="Konstantinos Lekkos" w:date="2026-03-17T13:18:00Z" w16du:dateUtc="2026-03-17T13:18:00Z">
            <w:rPr>
              <w:rFonts w:ascii="Calibri" w:hAnsi="Calibri" w:cs="Calibri"/>
              <w:b/>
              <w:sz w:val="24"/>
              <w:szCs w:val="24"/>
              <w:lang w:val="en-US"/>
            </w:rPr>
          </w:rPrChange>
        </w:rPr>
        <w:t>Fig</w:t>
      </w:r>
      <w:r w:rsidR="007F59D3" w:rsidRPr="00FD4CB5">
        <w:rPr>
          <w:rFonts w:ascii="Calibri" w:hAnsi="Calibri" w:cs="Calibri"/>
          <w:b/>
          <w:sz w:val="24"/>
          <w:szCs w:val="24"/>
          <w:highlight w:val="yellow"/>
          <w:lang w:val="en-US"/>
          <w:rPrChange w:id="191" w:author="Konstantinos Lekkos" w:date="2026-03-17T13:18:00Z" w16du:dateUtc="2026-03-17T13:18:00Z">
            <w:rPr>
              <w:rFonts w:ascii="Calibri" w:hAnsi="Calibri" w:cs="Calibri"/>
              <w:b/>
              <w:sz w:val="24"/>
              <w:szCs w:val="24"/>
              <w:lang w:val="en-US"/>
            </w:rPr>
          </w:rPrChange>
        </w:rPr>
        <w:t>ure</w:t>
      </w:r>
      <w:r w:rsidR="009D1524" w:rsidRPr="00FD4CB5">
        <w:rPr>
          <w:rFonts w:ascii="Calibri" w:hAnsi="Calibri" w:cs="Calibri"/>
          <w:b/>
          <w:sz w:val="24"/>
          <w:szCs w:val="24"/>
          <w:highlight w:val="yellow"/>
          <w:lang w:val="en-US"/>
          <w:rPrChange w:id="192" w:author="Konstantinos Lekkos" w:date="2026-03-17T13:18:00Z" w16du:dateUtc="2026-03-17T13:18:00Z">
            <w:rPr>
              <w:rFonts w:ascii="Calibri" w:hAnsi="Calibri" w:cs="Calibri"/>
              <w:b/>
              <w:sz w:val="24"/>
              <w:szCs w:val="24"/>
              <w:lang w:val="en-US"/>
            </w:rPr>
          </w:rPrChange>
        </w:rPr>
        <w:t xml:space="preserve"> </w:t>
      </w:r>
      <w:r w:rsidR="00060E1B" w:rsidRPr="00FD4CB5">
        <w:rPr>
          <w:rFonts w:ascii="Calibri" w:hAnsi="Calibri" w:cs="Calibri"/>
          <w:b/>
          <w:sz w:val="24"/>
          <w:szCs w:val="24"/>
          <w:highlight w:val="yellow"/>
          <w:lang w:val="en-US"/>
          <w:rPrChange w:id="193" w:author="Konstantinos Lekkos" w:date="2026-03-17T13:18:00Z" w16du:dateUtc="2026-03-17T13:18:00Z">
            <w:rPr>
              <w:rFonts w:ascii="Calibri" w:hAnsi="Calibri" w:cs="Calibri"/>
              <w:b/>
              <w:sz w:val="24"/>
              <w:szCs w:val="24"/>
              <w:lang w:val="en-US"/>
            </w:rPr>
          </w:rPrChange>
        </w:rPr>
        <w:t>2</w:t>
      </w:r>
      <w:r w:rsidR="009D1524" w:rsidRPr="00FD4CB5">
        <w:rPr>
          <w:rFonts w:ascii="Calibri" w:hAnsi="Calibri" w:cs="Calibri"/>
          <w:b/>
          <w:sz w:val="24"/>
          <w:szCs w:val="24"/>
          <w:highlight w:val="yellow"/>
          <w:lang w:val="en-US"/>
          <w:rPrChange w:id="194" w:author="Konstantinos Lekkos" w:date="2026-03-17T13:18:00Z" w16du:dateUtc="2026-03-17T13:18:00Z">
            <w:rPr>
              <w:rFonts w:ascii="Calibri" w:hAnsi="Calibri" w:cs="Calibri"/>
              <w:b/>
              <w:sz w:val="24"/>
              <w:szCs w:val="24"/>
              <w:lang w:val="en-US"/>
            </w:rPr>
          </w:rPrChange>
        </w:rPr>
        <w:t>C</w:t>
      </w:r>
      <w:r w:rsidR="009D1524" w:rsidRPr="00FD4CB5">
        <w:rPr>
          <w:rFonts w:ascii="Calibri" w:hAnsi="Calibri" w:cs="Calibri"/>
          <w:bCs/>
          <w:sz w:val="24"/>
          <w:szCs w:val="24"/>
          <w:highlight w:val="yellow"/>
          <w:lang w:val="en-US"/>
          <w:rPrChange w:id="195" w:author="Konstantinos Lekkos" w:date="2026-03-17T13:18:00Z" w16du:dateUtc="2026-03-17T13:18:00Z">
            <w:rPr>
              <w:rFonts w:ascii="Calibri" w:hAnsi="Calibri" w:cs="Calibri"/>
              <w:bCs/>
              <w:sz w:val="24"/>
              <w:szCs w:val="24"/>
              <w:lang w:val="en-US"/>
            </w:rPr>
          </w:rPrChange>
        </w:rPr>
        <w:t xml:space="preserve">) as this would damage the </w:t>
      </w:r>
      <w:r w:rsidR="003F392B" w:rsidRPr="00FD4CB5">
        <w:rPr>
          <w:rFonts w:ascii="Calibri" w:hAnsi="Calibri" w:cs="Calibri"/>
          <w:bCs/>
          <w:sz w:val="24"/>
          <w:szCs w:val="24"/>
          <w:highlight w:val="yellow"/>
          <w:lang w:val="en-US"/>
          <w:rPrChange w:id="196" w:author="Konstantinos Lekkos" w:date="2026-03-17T13:18:00Z" w16du:dateUtc="2026-03-17T13:18:00Z">
            <w:rPr>
              <w:rFonts w:ascii="Calibri" w:hAnsi="Calibri" w:cs="Calibri"/>
              <w:bCs/>
              <w:sz w:val="24"/>
              <w:szCs w:val="24"/>
              <w:lang w:val="en-US"/>
            </w:rPr>
          </w:rPrChange>
        </w:rPr>
        <w:t>analyzer</w:t>
      </w:r>
      <w:r w:rsidR="009D1524" w:rsidRPr="00FD4CB5">
        <w:rPr>
          <w:rFonts w:ascii="Calibri" w:hAnsi="Calibri" w:cs="Calibri"/>
          <w:bCs/>
          <w:sz w:val="24"/>
          <w:szCs w:val="24"/>
          <w:highlight w:val="yellow"/>
          <w:lang w:val="en-US"/>
          <w:rPrChange w:id="197" w:author="Konstantinos Lekkos" w:date="2026-03-17T13:18:00Z" w16du:dateUtc="2026-03-17T13:18:00Z">
            <w:rPr>
              <w:rFonts w:ascii="Calibri" w:hAnsi="Calibri" w:cs="Calibri"/>
              <w:bCs/>
              <w:sz w:val="24"/>
              <w:szCs w:val="24"/>
              <w:lang w:val="en-US"/>
            </w:rPr>
          </w:rPrChange>
        </w:rPr>
        <w:t xml:space="preserve">. </w:t>
      </w:r>
    </w:p>
    <w:p w14:paraId="587585A3" w14:textId="77777777" w:rsidR="008C1A24" w:rsidRPr="00FD4CB5"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highlight w:val="yellow"/>
          <w:lang w:val="en-US"/>
          <w:rPrChange w:id="198" w:author="Konstantinos Lekkos" w:date="2026-03-17T13:18:00Z" w16du:dateUtc="2026-03-17T13:18:00Z">
            <w:rPr>
              <w:rFonts w:ascii="Calibri" w:hAnsi="Calibri" w:cs="Calibri"/>
              <w:bCs/>
              <w:sz w:val="24"/>
              <w:szCs w:val="24"/>
              <w:lang w:val="en-US"/>
            </w:rPr>
          </w:rPrChange>
        </w:rPr>
      </w:pPr>
    </w:p>
    <w:p w14:paraId="0E366E74" w14:textId="63F093BF" w:rsidR="00422998" w:rsidRPr="00FD4CB5" w:rsidRDefault="00422998"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highlight w:val="yellow"/>
          <w:lang w:val="en-US"/>
          <w:rPrChange w:id="199" w:author="Konstantinos Lekkos" w:date="2026-03-17T13:18:00Z" w16du:dateUtc="2026-03-17T13:18:00Z">
            <w:rPr>
              <w:rFonts w:ascii="Calibri" w:hAnsi="Calibri" w:cs="Calibri"/>
              <w:bCs/>
              <w:sz w:val="24"/>
              <w:szCs w:val="24"/>
              <w:lang w:val="en-US"/>
            </w:rPr>
          </w:rPrChange>
        </w:rPr>
      </w:pPr>
      <w:r w:rsidRPr="00FD4CB5">
        <w:rPr>
          <w:rFonts w:ascii="Calibri" w:hAnsi="Calibri" w:cs="Calibri"/>
          <w:bCs/>
          <w:sz w:val="24"/>
          <w:szCs w:val="24"/>
          <w:highlight w:val="yellow"/>
          <w:lang w:val="en-US"/>
          <w:rPrChange w:id="200" w:author="Konstantinos Lekkos" w:date="2026-03-17T13:18:00Z" w16du:dateUtc="2026-03-17T13:18:00Z">
            <w:rPr>
              <w:rFonts w:ascii="Calibri" w:hAnsi="Calibri" w:cs="Calibri"/>
              <w:bCs/>
              <w:sz w:val="24"/>
              <w:szCs w:val="24"/>
              <w:lang w:val="en-US"/>
            </w:rPr>
          </w:rPrChange>
        </w:rPr>
        <w:t xml:space="preserve">Click </w:t>
      </w:r>
      <w:r w:rsidR="00554824" w:rsidRPr="00FD4CB5">
        <w:rPr>
          <w:rFonts w:ascii="Calibri" w:hAnsi="Calibri" w:cs="Calibri"/>
          <w:b/>
          <w:sz w:val="24"/>
          <w:szCs w:val="24"/>
          <w:highlight w:val="yellow"/>
          <w:lang w:val="en-US"/>
          <w:rPrChange w:id="201" w:author="Konstantinos Lekkos" w:date="2026-03-17T13:18:00Z" w16du:dateUtc="2026-03-17T13:18:00Z">
            <w:rPr>
              <w:rFonts w:ascii="Calibri" w:hAnsi="Calibri" w:cs="Calibri"/>
              <w:b/>
              <w:sz w:val="24"/>
              <w:szCs w:val="24"/>
              <w:lang w:val="en-US"/>
            </w:rPr>
          </w:rPrChange>
        </w:rPr>
        <w:t>start run</w:t>
      </w:r>
      <w:r w:rsidRPr="00FD4CB5">
        <w:rPr>
          <w:rFonts w:ascii="Calibri" w:hAnsi="Calibri" w:cs="Calibri"/>
          <w:bCs/>
          <w:sz w:val="24"/>
          <w:szCs w:val="24"/>
          <w:highlight w:val="yellow"/>
          <w:lang w:val="en-US"/>
          <w:rPrChange w:id="202" w:author="Konstantinos Lekkos" w:date="2026-03-17T13:18:00Z" w16du:dateUtc="2026-03-17T13:18:00Z">
            <w:rPr>
              <w:rFonts w:ascii="Calibri" w:hAnsi="Calibri" w:cs="Calibri"/>
              <w:bCs/>
              <w:sz w:val="24"/>
              <w:szCs w:val="24"/>
              <w:lang w:val="en-US"/>
            </w:rPr>
          </w:rPrChange>
        </w:rPr>
        <w:t xml:space="preserve"> on the software</w:t>
      </w:r>
      <w:r w:rsidR="00554824" w:rsidRPr="00FD4CB5">
        <w:rPr>
          <w:rFonts w:ascii="Calibri" w:hAnsi="Calibri" w:cs="Calibri"/>
          <w:bCs/>
          <w:sz w:val="24"/>
          <w:szCs w:val="24"/>
          <w:highlight w:val="yellow"/>
          <w:lang w:val="en-US"/>
          <w:rPrChange w:id="203" w:author="Konstantinos Lekkos" w:date="2026-03-17T13:18:00Z" w16du:dateUtc="2026-03-17T13:18:00Z">
            <w:rPr>
              <w:rFonts w:ascii="Calibri" w:hAnsi="Calibri" w:cs="Calibri"/>
              <w:bCs/>
              <w:sz w:val="24"/>
              <w:szCs w:val="24"/>
              <w:lang w:val="en-US"/>
            </w:rPr>
          </w:rPrChange>
        </w:rPr>
        <w:t xml:space="preserve">, name the </w:t>
      </w:r>
      <w:r w:rsidR="00AF3F21" w:rsidRPr="00FD4CB5">
        <w:rPr>
          <w:rFonts w:ascii="Calibri" w:hAnsi="Calibri" w:cs="Calibri"/>
          <w:bCs/>
          <w:sz w:val="24"/>
          <w:szCs w:val="24"/>
          <w:highlight w:val="yellow"/>
          <w:lang w:val="en-US"/>
          <w:rPrChange w:id="204" w:author="Konstantinos Lekkos" w:date="2026-03-17T13:18:00Z" w16du:dateUtc="2026-03-17T13:18:00Z">
            <w:rPr>
              <w:rFonts w:ascii="Calibri" w:hAnsi="Calibri" w:cs="Calibri"/>
              <w:bCs/>
              <w:sz w:val="24"/>
              <w:szCs w:val="24"/>
              <w:lang w:val="en-US"/>
            </w:rPr>
          </w:rPrChange>
        </w:rPr>
        <w:t>run</w:t>
      </w:r>
      <w:r w:rsidR="007F59D3" w:rsidRPr="00FD4CB5">
        <w:rPr>
          <w:rFonts w:ascii="Calibri" w:hAnsi="Calibri" w:cs="Calibri"/>
          <w:bCs/>
          <w:sz w:val="24"/>
          <w:szCs w:val="24"/>
          <w:highlight w:val="yellow"/>
          <w:lang w:val="en-US"/>
          <w:rPrChange w:id="205" w:author="Konstantinos Lekkos" w:date="2026-03-17T13:18:00Z" w16du:dateUtc="2026-03-17T13:18:00Z">
            <w:rPr>
              <w:rFonts w:ascii="Calibri" w:hAnsi="Calibri" w:cs="Calibri"/>
              <w:bCs/>
              <w:sz w:val="24"/>
              <w:szCs w:val="24"/>
              <w:lang w:val="en-US"/>
            </w:rPr>
          </w:rPrChange>
        </w:rPr>
        <w:t>,</w:t>
      </w:r>
      <w:r w:rsidR="00AF3F21" w:rsidRPr="00FD4CB5">
        <w:rPr>
          <w:rFonts w:ascii="Calibri" w:hAnsi="Calibri" w:cs="Calibri"/>
          <w:bCs/>
          <w:sz w:val="24"/>
          <w:szCs w:val="24"/>
          <w:highlight w:val="yellow"/>
          <w:lang w:val="en-US"/>
          <w:rPrChange w:id="206" w:author="Konstantinos Lekkos" w:date="2026-03-17T13:18:00Z" w16du:dateUtc="2026-03-17T13:18:00Z">
            <w:rPr>
              <w:rFonts w:ascii="Calibri" w:hAnsi="Calibri" w:cs="Calibri"/>
              <w:bCs/>
              <w:sz w:val="24"/>
              <w:szCs w:val="24"/>
              <w:lang w:val="en-US"/>
            </w:rPr>
          </w:rPrChange>
        </w:rPr>
        <w:t xml:space="preserve"> and save it on the computer. At this point</w:t>
      </w:r>
      <w:r w:rsidR="007F59D3" w:rsidRPr="00FD4CB5">
        <w:rPr>
          <w:rFonts w:ascii="Calibri" w:hAnsi="Calibri" w:cs="Calibri"/>
          <w:bCs/>
          <w:sz w:val="24"/>
          <w:szCs w:val="24"/>
          <w:highlight w:val="yellow"/>
          <w:lang w:val="en-US"/>
          <w:rPrChange w:id="207" w:author="Konstantinos Lekkos" w:date="2026-03-17T13:18:00Z" w16du:dateUtc="2026-03-17T13:18:00Z">
            <w:rPr>
              <w:rFonts w:ascii="Calibri" w:hAnsi="Calibri" w:cs="Calibri"/>
              <w:bCs/>
              <w:sz w:val="24"/>
              <w:szCs w:val="24"/>
              <w:lang w:val="en-US"/>
            </w:rPr>
          </w:rPrChange>
        </w:rPr>
        <w:t>,</w:t>
      </w:r>
      <w:r w:rsidR="00AF3F21" w:rsidRPr="00FD4CB5">
        <w:rPr>
          <w:rFonts w:ascii="Calibri" w:hAnsi="Calibri" w:cs="Calibri"/>
          <w:bCs/>
          <w:sz w:val="24"/>
          <w:szCs w:val="24"/>
          <w:highlight w:val="yellow"/>
          <w:lang w:val="en-US"/>
          <w:rPrChange w:id="208" w:author="Konstantinos Lekkos" w:date="2026-03-17T13:18:00Z" w16du:dateUtc="2026-03-17T13:18:00Z">
            <w:rPr>
              <w:rFonts w:ascii="Calibri" w:hAnsi="Calibri" w:cs="Calibri"/>
              <w:bCs/>
              <w:sz w:val="24"/>
              <w:szCs w:val="24"/>
              <w:lang w:val="en-US"/>
            </w:rPr>
          </w:rPrChange>
        </w:rPr>
        <w:t xml:space="preserve"> </w:t>
      </w:r>
      <w:r w:rsidRPr="00FD4CB5">
        <w:rPr>
          <w:rFonts w:ascii="Calibri" w:hAnsi="Calibri" w:cs="Calibri"/>
          <w:bCs/>
          <w:sz w:val="24"/>
          <w:szCs w:val="24"/>
          <w:highlight w:val="yellow"/>
          <w:lang w:val="en-US"/>
          <w:rPrChange w:id="209" w:author="Konstantinos Lekkos" w:date="2026-03-17T13:18:00Z" w16du:dateUtc="2026-03-17T13:18:00Z">
            <w:rPr>
              <w:rFonts w:ascii="Calibri" w:hAnsi="Calibri" w:cs="Calibri"/>
              <w:bCs/>
              <w:sz w:val="24"/>
              <w:szCs w:val="24"/>
              <w:lang w:val="en-US"/>
            </w:rPr>
          </w:rPrChange>
        </w:rPr>
        <w:t>the</w:t>
      </w:r>
      <w:r w:rsidR="003808A9" w:rsidRPr="00FD4CB5">
        <w:rPr>
          <w:rFonts w:ascii="Calibri" w:hAnsi="Calibri" w:cs="Calibri"/>
          <w:bCs/>
          <w:sz w:val="24"/>
          <w:szCs w:val="24"/>
          <w:highlight w:val="yellow"/>
          <w:lang w:val="en-US"/>
          <w:rPrChange w:id="210" w:author="Konstantinos Lekkos" w:date="2026-03-17T13:18:00Z" w16du:dateUtc="2026-03-17T13:18:00Z">
            <w:rPr>
              <w:rFonts w:ascii="Calibri" w:hAnsi="Calibri" w:cs="Calibri"/>
              <w:bCs/>
              <w:sz w:val="24"/>
              <w:szCs w:val="24"/>
              <w:lang w:val="en-US"/>
            </w:rPr>
          </w:rPrChange>
        </w:rPr>
        <w:t xml:space="preserve"> </w:t>
      </w:r>
      <w:r w:rsidR="00C30127" w:rsidRPr="00FD4CB5">
        <w:rPr>
          <w:rFonts w:ascii="Calibri" w:hAnsi="Calibri" w:cs="Calibri"/>
          <w:bCs/>
          <w:sz w:val="24"/>
          <w:szCs w:val="24"/>
          <w:highlight w:val="yellow"/>
          <w:lang w:val="en-US"/>
          <w:rPrChange w:id="211" w:author="Konstantinos Lekkos" w:date="2026-03-17T13:18:00Z" w16du:dateUtc="2026-03-17T13:18:00Z">
            <w:rPr>
              <w:rFonts w:ascii="Calibri" w:hAnsi="Calibri" w:cs="Calibri"/>
              <w:bCs/>
              <w:sz w:val="24"/>
              <w:szCs w:val="24"/>
              <w:lang w:val="en-US"/>
            </w:rPr>
          </w:rPrChange>
        </w:rPr>
        <w:t>tray</w:t>
      </w:r>
      <w:r w:rsidR="003808A9" w:rsidRPr="00FD4CB5">
        <w:rPr>
          <w:rFonts w:ascii="Calibri" w:hAnsi="Calibri" w:cs="Calibri"/>
          <w:bCs/>
          <w:sz w:val="24"/>
          <w:szCs w:val="24"/>
          <w:highlight w:val="yellow"/>
          <w:lang w:val="en-US"/>
          <w:rPrChange w:id="212" w:author="Konstantinos Lekkos" w:date="2026-03-17T13:18:00Z" w16du:dateUtc="2026-03-17T13:18:00Z">
            <w:rPr>
              <w:rFonts w:ascii="Calibri" w:hAnsi="Calibri" w:cs="Calibri"/>
              <w:bCs/>
              <w:sz w:val="24"/>
              <w:szCs w:val="24"/>
              <w:lang w:val="en-US"/>
            </w:rPr>
          </w:rPrChange>
        </w:rPr>
        <w:t xml:space="preserve"> </w:t>
      </w:r>
      <w:r w:rsidR="003F392B" w:rsidRPr="00FD4CB5">
        <w:rPr>
          <w:rFonts w:ascii="Calibri" w:hAnsi="Calibri" w:cs="Calibri"/>
          <w:bCs/>
          <w:sz w:val="24"/>
          <w:szCs w:val="24"/>
          <w:highlight w:val="yellow"/>
          <w:lang w:val="en-US"/>
          <w:rPrChange w:id="213" w:author="Konstantinos Lekkos" w:date="2026-03-17T13:18:00Z" w16du:dateUtc="2026-03-17T13:18:00Z">
            <w:rPr>
              <w:rFonts w:ascii="Calibri" w:hAnsi="Calibri" w:cs="Calibri"/>
              <w:bCs/>
              <w:sz w:val="24"/>
              <w:szCs w:val="24"/>
              <w:lang w:val="en-US"/>
            </w:rPr>
          </w:rPrChange>
        </w:rPr>
        <w:t xml:space="preserve">of the analyzer </w:t>
      </w:r>
      <w:r w:rsidR="003808A9" w:rsidRPr="00FD4CB5">
        <w:rPr>
          <w:rFonts w:ascii="Calibri" w:hAnsi="Calibri" w:cs="Calibri"/>
          <w:bCs/>
          <w:sz w:val="24"/>
          <w:szCs w:val="24"/>
          <w:highlight w:val="yellow"/>
          <w:lang w:val="en-US"/>
          <w:rPrChange w:id="214" w:author="Konstantinos Lekkos" w:date="2026-03-17T13:18:00Z" w16du:dateUtc="2026-03-17T13:18:00Z">
            <w:rPr>
              <w:rFonts w:ascii="Calibri" w:hAnsi="Calibri" w:cs="Calibri"/>
              <w:bCs/>
              <w:sz w:val="24"/>
              <w:szCs w:val="24"/>
              <w:lang w:val="en-US"/>
            </w:rPr>
          </w:rPrChange>
        </w:rPr>
        <w:t xml:space="preserve">will open to place the </w:t>
      </w:r>
      <w:r w:rsidR="005A106F" w:rsidRPr="00FD4CB5">
        <w:rPr>
          <w:rFonts w:ascii="Calibri" w:hAnsi="Calibri" w:cs="Calibri"/>
          <w:bCs/>
          <w:sz w:val="24"/>
          <w:szCs w:val="24"/>
          <w:highlight w:val="yellow"/>
          <w:lang w:val="en-US"/>
          <w:rPrChange w:id="215" w:author="Konstantinos Lekkos" w:date="2026-03-17T13:18:00Z" w16du:dateUtc="2026-03-17T13:18:00Z">
            <w:rPr>
              <w:rFonts w:ascii="Calibri" w:hAnsi="Calibri" w:cs="Calibri"/>
              <w:bCs/>
              <w:sz w:val="24"/>
              <w:szCs w:val="24"/>
              <w:lang w:val="en-US"/>
            </w:rPr>
          </w:rPrChange>
        </w:rPr>
        <w:t xml:space="preserve">cartridge and utility plate. </w:t>
      </w:r>
    </w:p>
    <w:p w14:paraId="1694BAEE" w14:textId="77777777" w:rsidR="008C1A24" w:rsidRPr="00FD4CB5"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highlight w:val="yellow"/>
          <w:lang w:val="en-US"/>
          <w:rPrChange w:id="216" w:author="Konstantinos Lekkos" w:date="2026-03-17T13:18:00Z" w16du:dateUtc="2026-03-17T13:18:00Z">
            <w:rPr>
              <w:rFonts w:ascii="Calibri" w:hAnsi="Calibri" w:cs="Calibri"/>
              <w:bCs/>
              <w:sz w:val="24"/>
              <w:szCs w:val="24"/>
              <w:lang w:val="en-US"/>
            </w:rPr>
          </w:rPrChange>
        </w:rPr>
      </w:pPr>
    </w:p>
    <w:p w14:paraId="69FCD7F8" w14:textId="1F610218" w:rsidR="006D0584" w:rsidRPr="00FD4CB5" w:rsidRDefault="006D0584"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highlight w:val="yellow"/>
          <w:lang w:val="en-US"/>
          <w:rPrChange w:id="217" w:author="Konstantinos Lekkos" w:date="2026-03-17T13:18:00Z" w16du:dateUtc="2026-03-17T13:18:00Z">
            <w:rPr>
              <w:rFonts w:ascii="Calibri" w:hAnsi="Calibri" w:cs="Calibri"/>
              <w:bCs/>
              <w:sz w:val="24"/>
              <w:szCs w:val="24"/>
              <w:lang w:val="en-US"/>
            </w:rPr>
          </w:rPrChange>
        </w:rPr>
      </w:pPr>
      <w:r w:rsidRPr="00FD4CB5">
        <w:rPr>
          <w:rFonts w:ascii="Calibri" w:hAnsi="Calibri" w:cs="Calibri"/>
          <w:bCs/>
          <w:sz w:val="24"/>
          <w:szCs w:val="24"/>
          <w:highlight w:val="yellow"/>
          <w:lang w:val="en-US"/>
          <w:rPrChange w:id="218" w:author="Konstantinos Lekkos" w:date="2026-03-17T13:18:00Z" w16du:dateUtc="2026-03-17T13:18:00Z">
            <w:rPr>
              <w:rFonts w:ascii="Calibri" w:hAnsi="Calibri" w:cs="Calibri"/>
              <w:bCs/>
              <w:sz w:val="24"/>
              <w:szCs w:val="24"/>
              <w:lang w:val="en-US"/>
            </w:rPr>
          </w:rPrChange>
        </w:rPr>
        <w:t>Place the cartridge</w:t>
      </w:r>
      <w:r w:rsidR="00B5713A" w:rsidRPr="00FD4CB5">
        <w:rPr>
          <w:rFonts w:ascii="Calibri" w:hAnsi="Calibri" w:cs="Calibri"/>
          <w:bCs/>
          <w:sz w:val="24"/>
          <w:szCs w:val="24"/>
          <w:highlight w:val="yellow"/>
          <w:lang w:val="en-US"/>
          <w:rPrChange w:id="219" w:author="Konstantinos Lekkos" w:date="2026-03-17T13:18:00Z" w16du:dateUtc="2026-03-17T13:18:00Z">
            <w:rPr>
              <w:rFonts w:ascii="Calibri" w:hAnsi="Calibri" w:cs="Calibri"/>
              <w:bCs/>
              <w:sz w:val="24"/>
              <w:szCs w:val="24"/>
              <w:lang w:val="en-US"/>
            </w:rPr>
          </w:rPrChange>
        </w:rPr>
        <w:t xml:space="preserve"> loaded with the drugs</w:t>
      </w:r>
      <w:r w:rsidRPr="00FD4CB5">
        <w:rPr>
          <w:rFonts w:ascii="Calibri" w:hAnsi="Calibri" w:cs="Calibri"/>
          <w:bCs/>
          <w:sz w:val="24"/>
          <w:szCs w:val="24"/>
          <w:highlight w:val="yellow"/>
          <w:lang w:val="en-US"/>
          <w:rPrChange w:id="220" w:author="Konstantinos Lekkos" w:date="2026-03-17T13:18:00Z" w16du:dateUtc="2026-03-17T13:18:00Z">
            <w:rPr>
              <w:rFonts w:ascii="Calibri" w:hAnsi="Calibri" w:cs="Calibri"/>
              <w:bCs/>
              <w:sz w:val="24"/>
              <w:szCs w:val="24"/>
              <w:lang w:val="en-US"/>
            </w:rPr>
          </w:rPrChange>
        </w:rPr>
        <w:t xml:space="preserve"> </w:t>
      </w:r>
      <w:r w:rsidR="00B5713A" w:rsidRPr="00FD4CB5">
        <w:rPr>
          <w:rFonts w:ascii="Calibri" w:hAnsi="Calibri" w:cs="Calibri"/>
          <w:bCs/>
          <w:sz w:val="24"/>
          <w:szCs w:val="24"/>
          <w:highlight w:val="yellow"/>
          <w:lang w:val="en-US"/>
          <w:rPrChange w:id="221" w:author="Konstantinos Lekkos" w:date="2026-03-17T13:18:00Z" w16du:dateUtc="2026-03-17T13:18:00Z">
            <w:rPr>
              <w:rFonts w:ascii="Calibri" w:hAnsi="Calibri" w:cs="Calibri"/>
              <w:bCs/>
              <w:sz w:val="24"/>
              <w:szCs w:val="24"/>
              <w:lang w:val="en-US"/>
            </w:rPr>
          </w:rPrChange>
        </w:rPr>
        <w:t xml:space="preserve">and </w:t>
      </w:r>
      <w:r w:rsidRPr="00FD4CB5">
        <w:rPr>
          <w:rFonts w:ascii="Calibri" w:hAnsi="Calibri" w:cs="Calibri"/>
          <w:bCs/>
          <w:sz w:val="24"/>
          <w:szCs w:val="24"/>
          <w:highlight w:val="yellow"/>
          <w:lang w:val="en-US"/>
          <w:rPrChange w:id="222" w:author="Konstantinos Lekkos" w:date="2026-03-17T13:18:00Z" w16du:dateUtc="2026-03-17T13:18:00Z">
            <w:rPr>
              <w:rFonts w:ascii="Calibri" w:hAnsi="Calibri" w:cs="Calibri"/>
              <w:bCs/>
              <w:sz w:val="24"/>
              <w:szCs w:val="24"/>
              <w:lang w:val="en-US"/>
            </w:rPr>
          </w:rPrChange>
        </w:rPr>
        <w:t xml:space="preserve">the </w:t>
      </w:r>
      <w:r w:rsidR="008B5D74" w:rsidRPr="00FD4CB5">
        <w:rPr>
          <w:rFonts w:ascii="Calibri" w:hAnsi="Calibri" w:cs="Calibri"/>
          <w:bCs/>
          <w:sz w:val="24"/>
          <w:szCs w:val="24"/>
          <w:highlight w:val="yellow"/>
          <w:lang w:val="en-US"/>
          <w:rPrChange w:id="223" w:author="Konstantinos Lekkos" w:date="2026-03-17T13:18:00Z" w16du:dateUtc="2026-03-17T13:18:00Z">
            <w:rPr>
              <w:rFonts w:ascii="Calibri" w:hAnsi="Calibri" w:cs="Calibri"/>
              <w:bCs/>
              <w:sz w:val="24"/>
              <w:szCs w:val="24"/>
              <w:lang w:val="en-US"/>
            </w:rPr>
          </w:rPrChange>
        </w:rPr>
        <w:t xml:space="preserve">utility </w:t>
      </w:r>
      <w:r w:rsidRPr="00FD4CB5">
        <w:rPr>
          <w:rFonts w:ascii="Calibri" w:hAnsi="Calibri" w:cs="Calibri"/>
          <w:bCs/>
          <w:sz w:val="24"/>
          <w:szCs w:val="24"/>
          <w:highlight w:val="yellow"/>
          <w:lang w:val="en-US"/>
          <w:rPrChange w:id="224" w:author="Konstantinos Lekkos" w:date="2026-03-17T13:18:00Z" w16du:dateUtc="2026-03-17T13:18:00Z">
            <w:rPr>
              <w:rFonts w:ascii="Calibri" w:hAnsi="Calibri" w:cs="Calibri"/>
              <w:bCs/>
              <w:sz w:val="24"/>
              <w:szCs w:val="24"/>
              <w:lang w:val="en-US"/>
            </w:rPr>
          </w:rPrChange>
        </w:rPr>
        <w:t xml:space="preserve">plate containing the calibrant </w:t>
      </w:r>
      <w:r w:rsidR="003F392B" w:rsidRPr="00FD4CB5">
        <w:rPr>
          <w:rFonts w:ascii="Calibri" w:hAnsi="Calibri" w:cs="Calibri"/>
          <w:bCs/>
          <w:sz w:val="24"/>
          <w:szCs w:val="24"/>
          <w:highlight w:val="yellow"/>
          <w:lang w:val="en-US"/>
          <w:rPrChange w:id="225" w:author="Konstantinos Lekkos" w:date="2026-03-17T13:18:00Z" w16du:dateUtc="2026-03-17T13:18:00Z">
            <w:rPr>
              <w:rFonts w:ascii="Calibri" w:hAnsi="Calibri" w:cs="Calibri"/>
              <w:bCs/>
              <w:sz w:val="24"/>
              <w:szCs w:val="24"/>
              <w:lang w:val="en-US"/>
            </w:rPr>
          </w:rPrChange>
        </w:rPr>
        <w:t xml:space="preserve">on </w:t>
      </w:r>
      <w:r w:rsidRPr="00FD4CB5">
        <w:rPr>
          <w:rFonts w:ascii="Calibri" w:hAnsi="Calibri" w:cs="Calibri"/>
          <w:bCs/>
          <w:sz w:val="24"/>
          <w:szCs w:val="24"/>
          <w:highlight w:val="yellow"/>
          <w:lang w:val="en-US"/>
          <w:rPrChange w:id="226" w:author="Konstantinos Lekkos" w:date="2026-03-17T13:18:00Z" w16du:dateUtc="2026-03-17T13:18:00Z">
            <w:rPr>
              <w:rFonts w:ascii="Calibri" w:hAnsi="Calibri" w:cs="Calibri"/>
              <w:bCs/>
              <w:sz w:val="24"/>
              <w:szCs w:val="24"/>
              <w:lang w:val="en-US"/>
            </w:rPr>
          </w:rPrChange>
        </w:rPr>
        <w:t xml:space="preserve">the </w:t>
      </w:r>
      <w:r w:rsidR="003F392B" w:rsidRPr="00FD4CB5">
        <w:rPr>
          <w:rFonts w:ascii="Calibri" w:hAnsi="Calibri" w:cs="Calibri"/>
          <w:bCs/>
          <w:sz w:val="24"/>
          <w:szCs w:val="24"/>
          <w:highlight w:val="yellow"/>
          <w:lang w:val="en-US"/>
          <w:rPrChange w:id="227" w:author="Konstantinos Lekkos" w:date="2026-03-17T13:18:00Z" w16du:dateUtc="2026-03-17T13:18:00Z">
            <w:rPr>
              <w:rFonts w:ascii="Calibri" w:hAnsi="Calibri" w:cs="Calibri"/>
              <w:bCs/>
              <w:sz w:val="24"/>
              <w:szCs w:val="24"/>
              <w:lang w:val="en-US"/>
            </w:rPr>
          </w:rPrChange>
        </w:rPr>
        <w:t>analyzer tray</w:t>
      </w:r>
      <w:r w:rsidR="002048B5" w:rsidRPr="00FD4CB5">
        <w:rPr>
          <w:rFonts w:ascii="Calibri" w:hAnsi="Calibri" w:cs="Calibri"/>
          <w:bCs/>
          <w:sz w:val="24"/>
          <w:szCs w:val="24"/>
          <w:highlight w:val="yellow"/>
          <w:lang w:val="en-US"/>
          <w:rPrChange w:id="228" w:author="Konstantinos Lekkos" w:date="2026-03-17T13:18:00Z" w16du:dateUtc="2026-03-17T13:18:00Z">
            <w:rPr>
              <w:rFonts w:ascii="Calibri" w:hAnsi="Calibri" w:cs="Calibri"/>
              <w:bCs/>
              <w:sz w:val="24"/>
              <w:szCs w:val="24"/>
              <w:lang w:val="en-US"/>
            </w:rPr>
          </w:rPrChange>
        </w:rPr>
        <w:t xml:space="preserve"> according to the </w:t>
      </w:r>
      <w:r w:rsidR="00422998" w:rsidRPr="00FD4CB5">
        <w:rPr>
          <w:rFonts w:ascii="Calibri" w:hAnsi="Calibri" w:cs="Calibri"/>
          <w:bCs/>
          <w:sz w:val="24"/>
          <w:szCs w:val="24"/>
          <w:highlight w:val="yellow"/>
          <w:lang w:val="en-US"/>
          <w:rPrChange w:id="229" w:author="Konstantinos Lekkos" w:date="2026-03-17T13:18:00Z" w16du:dateUtc="2026-03-17T13:18:00Z">
            <w:rPr>
              <w:rFonts w:ascii="Calibri" w:hAnsi="Calibri" w:cs="Calibri"/>
              <w:bCs/>
              <w:sz w:val="24"/>
              <w:szCs w:val="24"/>
              <w:lang w:val="en-US"/>
            </w:rPr>
          </w:rPrChange>
        </w:rPr>
        <w:t>plate map on t</w:t>
      </w:r>
      <w:r w:rsidR="005A106F" w:rsidRPr="00FD4CB5">
        <w:rPr>
          <w:rFonts w:ascii="Calibri" w:hAnsi="Calibri" w:cs="Calibri"/>
          <w:bCs/>
          <w:sz w:val="24"/>
          <w:szCs w:val="24"/>
          <w:highlight w:val="yellow"/>
          <w:lang w:val="en-US"/>
          <w:rPrChange w:id="230" w:author="Konstantinos Lekkos" w:date="2026-03-17T13:18:00Z" w16du:dateUtc="2026-03-17T13:18:00Z">
            <w:rPr>
              <w:rFonts w:ascii="Calibri" w:hAnsi="Calibri" w:cs="Calibri"/>
              <w:bCs/>
              <w:sz w:val="24"/>
              <w:szCs w:val="24"/>
              <w:lang w:val="en-US"/>
            </w:rPr>
          </w:rPrChange>
        </w:rPr>
        <w:t xml:space="preserve">he </w:t>
      </w:r>
      <w:r w:rsidR="00C30127" w:rsidRPr="00FD4CB5">
        <w:rPr>
          <w:rFonts w:ascii="Calibri" w:hAnsi="Calibri" w:cs="Calibri"/>
          <w:bCs/>
          <w:sz w:val="24"/>
          <w:szCs w:val="24"/>
          <w:highlight w:val="yellow"/>
          <w:lang w:val="en-US"/>
          <w:rPrChange w:id="231" w:author="Konstantinos Lekkos" w:date="2026-03-17T13:18:00Z" w16du:dateUtc="2026-03-17T13:18:00Z">
            <w:rPr>
              <w:rFonts w:ascii="Calibri" w:hAnsi="Calibri" w:cs="Calibri"/>
              <w:bCs/>
              <w:sz w:val="24"/>
              <w:szCs w:val="24"/>
              <w:lang w:val="en-US"/>
            </w:rPr>
          </w:rPrChange>
        </w:rPr>
        <w:t>tray</w:t>
      </w:r>
      <w:r w:rsidR="005A106F" w:rsidRPr="00FD4CB5">
        <w:rPr>
          <w:rFonts w:ascii="Calibri" w:hAnsi="Calibri" w:cs="Calibri"/>
          <w:bCs/>
          <w:sz w:val="24"/>
          <w:szCs w:val="24"/>
          <w:highlight w:val="yellow"/>
          <w:lang w:val="en-US"/>
          <w:rPrChange w:id="232" w:author="Konstantinos Lekkos" w:date="2026-03-17T13:18:00Z" w16du:dateUtc="2026-03-17T13:18:00Z">
            <w:rPr>
              <w:rFonts w:ascii="Calibri" w:hAnsi="Calibri" w:cs="Calibri"/>
              <w:bCs/>
              <w:sz w:val="24"/>
              <w:szCs w:val="24"/>
              <w:lang w:val="en-US"/>
            </w:rPr>
          </w:rPrChange>
        </w:rPr>
        <w:t xml:space="preserve"> (A1 well on the top left)</w:t>
      </w:r>
      <w:r w:rsidR="00697FB0" w:rsidRPr="00FD4CB5">
        <w:rPr>
          <w:rFonts w:ascii="Calibri" w:hAnsi="Calibri" w:cs="Calibri"/>
          <w:bCs/>
          <w:sz w:val="24"/>
          <w:szCs w:val="24"/>
          <w:highlight w:val="yellow"/>
          <w:lang w:val="en-US"/>
          <w:rPrChange w:id="233" w:author="Konstantinos Lekkos" w:date="2026-03-17T13:18:00Z" w16du:dateUtc="2026-03-17T13:18:00Z">
            <w:rPr>
              <w:rFonts w:ascii="Calibri" w:hAnsi="Calibri" w:cs="Calibri"/>
              <w:bCs/>
              <w:sz w:val="24"/>
              <w:szCs w:val="24"/>
              <w:lang w:val="en-US"/>
            </w:rPr>
          </w:rPrChange>
        </w:rPr>
        <w:t xml:space="preserve"> and ensure proper fit</w:t>
      </w:r>
      <w:r w:rsidR="00CE77BC" w:rsidRPr="00FD4CB5">
        <w:rPr>
          <w:rFonts w:ascii="Calibri" w:hAnsi="Calibri" w:cs="Calibri"/>
          <w:bCs/>
          <w:sz w:val="24"/>
          <w:szCs w:val="24"/>
          <w:highlight w:val="yellow"/>
          <w:lang w:val="en-US"/>
          <w:rPrChange w:id="234" w:author="Konstantinos Lekkos" w:date="2026-03-17T13:18:00Z" w16du:dateUtc="2026-03-17T13:18:00Z">
            <w:rPr>
              <w:rFonts w:ascii="Calibri" w:hAnsi="Calibri" w:cs="Calibri"/>
              <w:bCs/>
              <w:sz w:val="24"/>
              <w:szCs w:val="24"/>
              <w:lang w:val="en-US"/>
            </w:rPr>
          </w:rPrChange>
        </w:rPr>
        <w:t xml:space="preserve">. </w:t>
      </w:r>
      <w:r w:rsidR="006C43BE" w:rsidRPr="00FD4CB5">
        <w:rPr>
          <w:rFonts w:ascii="Calibri" w:hAnsi="Calibri" w:cs="Calibri"/>
          <w:bCs/>
          <w:sz w:val="24"/>
          <w:szCs w:val="24"/>
          <w:highlight w:val="yellow"/>
          <w:lang w:val="en-US"/>
          <w:rPrChange w:id="235" w:author="Konstantinos Lekkos" w:date="2026-03-17T13:18:00Z" w16du:dateUtc="2026-03-17T13:18:00Z">
            <w:rPr>
              <w:rFonts w:ascii="Calibri" w:hAnsi="Calibri" w:cs="Calibri"/>
              <w:bCs/>
              <w:sz w:val="24"/>
              <w:szCs w:val="24"/>
              <w:lang w:val="en-US"/>
            </w:rPr>
          </w:rPrChange>
        </w:rPr>
        <w:t>Remove</w:t>
      </w:r>
      <w:r w:rsidR="00CE77BC" w:rsidRPr="00FD4CB5">
        <w:rPr>
          <w:rFonts w:ascii="Calibri" w:hAnsi="Calibri" w:cs="Calibri"/>
          <w:bCs/>
          <w:sz w:val="24"/>
          <w:szCs w:val="24"/>
          <w:highlight w:val="yellow"/>
          <w:lang w:val="en-US"/>
          <w:rPrChange w:id="236" w:author="Konstantinos Lekkos" w:date="2026-03-17T13:18:00Z" w16du:dateUtc="2026-03-17T13:18:00Z">
            <w:rPr>
              <w:rFonts w:ascii="Calibri" w:hAnsi="Calibri" w:cs="Calibri"/>
              <w:bCs/>
              <w:sz w:val="24"/>
              <w:szCs w:val="24"/>
              <w:lang w:val="en-US"/>
            </w:rPr>
          </w:rPrChange>
        </w:rPr>
        <w:t xml:space="preserve"> the</w:t>
      </w:r>
      <w:r w:rsidR="002048B5" w:rsidRPr="00FD4CB5">
        <w:rPr>
          <w:rFonts w:ascii="Calibri" w:hAnsi="Calibri" w:cs="Calibri"/>
          <w:bCs/>
          <w:sz w:val="24"/>
          <w:szCs w:val="24"/>
          <w:highlight w:val="yellow"/>
          <w:lang w:val="en-US"/>
          <w:rPrChange w:id="237" w:author="Konstantinos Lekkos" w:date="2026-03-17T13:18:00Z" w16du:dateUtc="2026-03-17T13:18:00Z">
            <w:rPr>
              <w:rFonts w:ascii="Calibri" w:hAnsi="Calibri" w:cs="Calibri"/>
              <w:bCs/>
              <w:sz w:val="24"/>
              <w:szCs w:val="24"/>
              <w:lang w:val="en-US"/>
            </w:rPr>
          </w:rPrChange>
        </w:rPr>
        <w:t xml:space="preserve"> hydrant booster and the</w:t>
      </w:r>
      <w:r w:rsidR="00CE77BC" w:rsidRPr="00FD4CB5">
        <w:rPr>
          <w:rFonts w:ascii="Calibri" w:hAnsi="Calibri" w:cs="Calibri"/>
          <w:bCs/>
          <w:sz w:val="24"/>
          <w:szCs w:val="24"/>
          <w:highlight w:val="yellow"/>
          <w:lang w:val="en-US"/>
          <w:rPrChange w:id="238" w:author="Konstantinos Lekkos" w:date="2026-03-17T13:18:00Z" w16du:dateUtc="2026-03-17T13:18:00Z">
            <w:rPr>
              <w:rFonts w:ascii="Calibri" w:hAnsi="Calibri" w:cs="Calibri"/>
              <w:bCs/>
              <w:sz w:val="24"/>
              <w:szCs w:val="24"/>
              <w:lang w:val="en-US"/>
            </w:rPr>
          </w:rPrChange>
        </w:rPr>
        <w:t xml:space="preserve"> lid </w:t>
      </w:r>
      <w:r w:rsidR="00697FB0" w:rsidRPr="00FD4CB5">
        <w:rPr>
          <w:rFonts w:ascii="Calibri" w:hAnsi="Calibri" w:cs="Calibri"/>
          <w:bCs/>
          <w:sz w:val="24"/>
          <w:szCs w:val="24"/>
          <w:highlight w:val="yellow"/>
          <w:lang w:val="en-US"/>
          <w:rPrChange w:id="239" w:author="Konstantinos Lekkos" w:date="2026-03-17T13:18:00Z" w16du:dateUtc="2026-03-17T13:18:00Z">
            <w:rPr>
              <w:rFonts w:ascii="Calibri" w:hAnsi="Calibri" w:cs="Calibri"/>
              <w:bCs/>
              <w:sz w:val="24"/>
              <w:szCs w:val="24"/>
              <w:lang w:val="en-US"/>
            </w:rPr>
          </w:rPrChange>
        </w:rPr>
        <w:t>(</w:t>
      </w:r>
      <w:r w:rsidR="00697FB0" w:rsidRPr="00FD4CB5">
        <w:rPr>
          <w:rFonts w:ascii="Calibri" w:hAnsi="Calibri" w:cs="Calibri"/>
          <w:b/>
          <w:sz w:val="24"/>
          <w:szCs w:val="24"/>
          <w:highlight w:val="yellow"/>
          <w:lang w:val="en-US"/>
          <w:rPrChange w:id="240" w:author="Konstantinos Lekkos" w:date="2026-03-17T13:18:00Z" w16du:dateUtc="2026-03-17T13:18:00Z">
            <w:rPr>
              <w:rFonts w:ascii="Calibri" w:hAnsi="Calibri" w:cs="Calibri"/>
              <w:b/>
              <w:sz w:val="24"/>
              <w:szCs w:val="24"/>
              <w:lang w:val="en-US"/>
            </w:rPr>
          </w:rPrChange>
        </w:rPr>
        <w:t>Fig</w:t>
      </w:r>
      <w:r w:rsidR="007F59D3" w:rsidRPr="00FD4CB5">
        <w:rPr>
          <w:rFonts w:ascii="Calibri" w:hAnsi="Calibri" w:cs="Calibri"/>
          <w:b/>
          <w:sz w:val="24"/>
          <w:szCs w:val="24"/>
          <w:highlight w:val="yellow"/>
          <w:lang w:val="en-US"/>
          <w:rPrChange w:id="241" w:author="Konstantinos Lekkos" w:date="2026-03-17T13:18:00Z" w16du:dateUtc="2026-03-17T13:18:00Z">
            <w:rPr>
              <w:rFonts w:ascii="Calibri" w:hAnsi="Calibri" w:cs="Calibri"/>
              <w:b/>
              <w:sz w:val="24"/>
              <w:szCs w:val="24"/>
              <w:lang w:val="en-US"/>
            </w:rPr>
          </w:rPrChange>
        </w:rPr>
        <w:t>ure</w:t>
      </w:r>
      <w:r w:rsidR="00697FB0" w:rsidRPr="00FD4CB5">
        <w:rPr>
          <w:rFonts w:ascii="Calibri" w:hAnsi="Calibri" w:cs="Calibri"/>
          <w:b/>
          <w:sz w:val="24"/>
          <w:szCs w:val="24"/>
          <w:highlight w:val="yellow"/>
          <w:lang w:val="en-US"/>
          <w:rPrChange w:id="242" w:author="Konstantinos Lekkos" w:date="2026-03-17T13:18:00Z" w16du:dateUtc="2026-03-17T13:18:00Z">
            <w:rPr>
              <w:rFonts w:ascii="Calibri" w:hAnsi="Calibri" w:cs="Calibri"/>
              <w:b/>
              <w:sz w:val="24"/>
              <w:szCs w:val="24"/>
              <w:lang w:val="en-US"/>
            </w:rPr>
          </w:rPrChange>
        </w:rPr>
        <w:t xml:space="preserve"> </w:t>
      </w:r>
      <w:r w:rsidR="00015CB0" w:rsidRPr="00FD4CB5">
        <w:rPr>
          <w:rFonts w:ascii="Calibri" w:hAnsi="Calibri" w:cs="Calibri"/>
          <w:b/>
          <w:sz w:val="24"/>
          <w:szCs w:val="24"/>
          <w:highlight w:val="yellow"/>
          <w:lang w:val="en-US"/>
          <w:rPrChange w:id="243" w:author="Konstantinos Lekkos" w:date="2026-03-17T13:18:00Z" w16du:dateUtc="2026-03-17T13:18:00Z">
            <w:rPr>
              <w:rFonts w:ascii="Calibri" w:hAnsi="Calibri" w:cs="Calibri"/>
              <w:b/>
              <w:sz w:val="24"/>
              <w:szCs w:val="24"/>
              <w:lang w:val="en-US"/>
            </w:rPr>
          </w:rPrChange>
        </w:rPr>
        <w:t>2</w:t>
      </w:r>
      <w:r w:rsidR="00697FB0" w:rsidRPr="00FD4CB5">
        <w:rPr>
          <w:rFonts w:ascii="Calibri" w:hAnsi="Calibri" w:cs="Calibri"/>
          <w:b/>
          <w:sz w:val="24"/>
          <w:szCs w:val="24"/>
          <w:highlight w:val="yellow"/>
          <w:lang w:val="en-US"/>
          <w:rPrChange w:id="244" w:author="Konstantinos Lekkos" w:date="2026-03-17T13:18:00Z" w16du:dateUtc="2026-03-17T13:18:00Z">
            <w:rPr>
              <w:rFonts w:ascii="Calibri" w:hAnsi="Calibri" w:cs="Calibri"/>
              <w:b/>
              <w:sz w:val="24"/>
              <w:szCs w:val="24"/>
              <w:lang w:val="en-US"/>
            </w:rPr>
          </w:rPrChange>
        </w:rPr>
        <w:t>A</w:t>
      </w:r>
      <w:r w:rsidR="00697FB0" w:rsidRPr="00FD4CB5">
        <w:rPr>
          <w:rFonts w:ascii="Calibri" w:hAnsi="Calibri" w:cs="Calibri"/>
          <w:bCs/>
          <w:sz w:val="24"/>
          <w:szCs w:val="24"/>
          <w:highlight w:val="yellow"/>
          <w:lang w:val="en-US"/>
          <w:rPrChange w:id="245" w:author="Konstantinos Lekkos" w:date="2026-03-17T13:18:00Z" w16du:dateUtc="2026-03-17T13:18:00Z">
            <w:rPr>
              <w:rFonts w:ascii="Calibri" w:hAnsi="Calibri" w:cs="Calibri"/>
              <w:bCs/>
              <w:sz w:val="24"/>
              <w:szCs w:val="24"/>
              <w:lang w:val="en-US"/>
            </w:rPr>
          </w:rPrChange>
        </w:rPr>
        <w:t xml:space="preserve">) </w:t>
      </w:r>
      <w:r w:rsidR="00CE77BC" w:rsidRPr="00FD4CB5">
        <w:rPr>
          <w:rFonts w:ascii="Calibri" w:hAnsi="Calibri" w:cs="Calibri"/>
          <w:bCs/>
          <w:sz w:val="24"/>
          <w:szCs w:val="24"/>
          <w:highlight w:val="yellow"/>
          <w:lang w:val="en-US"/>
          <w:rPrChange w:id="246" w:author="Konstantinos Lekkos" w:date="2026-03-17T13:18:00Z" w16du:dateUtc="2026-03-17T13:18:00Z">
            <w:rPr>
              <w:rFonts w:ascii="Calibri" w:hAnsi="Calibri" w:cs="Calibri"/>
              <w:bCs/>
              <w:sz w:val="24"/>
              <w:szCs w:val="24"/>
              <w:lang w:val="en-US"/>
            </w:rPr>
          </w:rPrChange>
        </w:rPr>
        <w:t>from the plate</w:t>
      </w:r>
      <w:r w:rsidR="006C43BE" w:rsidRPr="00FD4CB5">
        <w:rPr>
          <w:rFonts w:ascii="Calibri" w:hAnsi="Calibri" w:cs="Calibri"/>
          <w:bCs/>
          <w:sz w:val="24"/>
          <w:szCs w:val="24"/>
          <w:highlight w:val="yellow"/>
          <w:lang w:val="en-US"/>
          <w:rPrChange w:id="247" w:author="Konstantinos Lekkos" w:date="2026-03-17T13:18:00Z" w16du:dateUtc="2026-03-17T13:18:00Z">
            <w:rPr>
              <w:rFonts w:ascii="Calibri" w:hAnsi="Calibri" w:cs="Calibri"/>
              <w:bCs/>
              <w:sz w:val="24"/>
              <w:szCs w:val="24"/>
              <w:lang w:val="en-US"/>
            </w:rPr>
          </w:rPrChange>
        </w:rPr>
        <w:t xml:space="preserve"> before loading </w:t>
      </w:r>
      <w:r w:rsidR="007F59D3" w:rsidRPr="00FD4CB5">
        <w:rPr>
          <w:rFonts w:ascii="Calibri" w:hAnsi="Calibri" w:cs="Calibri"/>
          <w:bCs/>
          <w:sz w:val="24"/>
          <w:szCs w:val="24"/>
          <w:highlight w:val="yellow"/>
          <w:lang w:val="en-US"/>
          <w:rPrChange w:id="248" w:author="Konstantinos Lekkos" w:date="2026-03-17T13:18:00Z" w16du:dateUtc="2026-03-17T13:18:00Z">
            <w:rPr>
              <w:rFonts w:ascii="Calibri" w:hAnsi="Calibri" w:cs="Calibri"/>
              <w:bCs/>
              <w:sz w:val="24"/>
              <w:szCs w:val="24"/>
              <w:lang w:val="en-US"/>
            </w:rPr>
          </w:rPrChange>
        </w:rPr>
        <w:t xml:space="preserve">it </w:t>
      </w:r>
      <w:r w:rsidR="006C43BE" w:rsidRPr="00FD4CB5">
        <w:rPr>
          <w:rFonts w:ascii="Calibri" w:hAnsi="Calibri" w:cs="Calibri"/>
          <w:bCs/>
          <w:sz w:val="24"/>
          <w:szCs w:val="24"/>
          <w:highlight w:val="yellow"/>
          <w:lang w:val="en-US"/>
          <w:rPrChange w:id="249" w:author="Konstantinos Lekkos" w:date="2026-03-17T13:18:00Z" w16du:dateUtc="2026-03-17T13:18:00Z">
            <w:rPr>
              <w:rFonts w:ascii="Calibri" w:hAnsi="Calibri" w:cs="Calibri"/>
              <w:bCs/>
              <w:sz w:val="24"/>
              <w:szCs w:val="24"/>
              <w:lang w:val="en-US"/>
            </w:rPr>
          </w:rPrChange>
        </w:rPr>
        <w:t>on the tray.</w:t>
      </w:r>
      <w:r w:rsidR="008B5D74" w:rsidRPr="00FD4CB5">
        <w:rPr>
          <w:rFonts w:ascii="Calibri" w:hAnsi="Calibri" w:cs="Calibri"/>
          <w:bCs/>
          <w:sz w:val="24"/>
          <w:szCs w:val="24"/>
          <w:highlight w:val="yellow"/>
          <w:lang w:val="en-US"/>
          <w:rPrChange w:id="250" w:author="Konstantinos Lekkos" w:date="2026-03-17T13:18:00Z" w16du:dateUtc="2026-03-17T13:18:00Z">
            <w:rPr>
              <w:rFonts w:ascii="Calibri" w:hAnsi="Calibri" w:cs="Calibri"/>
              <w:bCs/>
              <w:sz w:val="24"/>
              <w:szCs w:val="24"/>
              <w:lang w:val="en-US"/>
            </w:rPr>
          </w:rPrChange>
        </w:rPr>
        <w:t xml:space="preserve"> </w:t>
      </w:r>
      <w:r w:rsidR="006C43BE" w:rsidRPr="00FD4CB5">
        <w:rPr>
          <w:rFonts w:ascii="Calibri" w:hAnsi="Calibri" w:cs="Calibri"/>
          <w:bCs/>
          <w:sz w:val="24"/>
          <w:szCs w:val="24"/>
          <w:highlight w:val="yellow"/>
          <w:lang w:val="en-US"/>
          <w:rPrChange w:id="251" w:author="Konstantinos Lekkos" w:date="2026-03-17T13:18:00Z" w16du:dateUtc="2026-03-17T13:18:00Z">
            <w:rPr>
              <w:rFonts w:ascii="Calibri" w:hAnsi="Calibri" w:cs="Calibri"/>
              <w:bCs/>
              <w:sz w:val="24"/>
              <w:szCs w:val="24"/>
              <w:lang w:val="en-US"/>
            </w:rPr>
          </w:rPrChange>
        </w:rPr>
        <w:t>F</w:t>
      </w:r>
      <w:r w:rsidR="008B5D74" w:rsidRPr="00FD4CB5">
        <w:rPr>
          <w:rFonts w:ascii="Calibri" w:hAnsi="Calibri" w:cs="Calibri"/>
          <w:bCs/>
          <w:sz w:val="24"/>
          <w:szCs w:val="24"/>
          <w:highlight w:val="yellow"/>
          <w:lang w:val="en-US"/>
          <w:rPrChange w:id="252" w:author="Konstantinos Lekkos" w:date="2026-03-17T13:18:00Z" w16du:dateUtc="2026-03-17T13:18:00Z">
            <w:rPr>
              <w:rFonts w:ascii="Calibri" w:hAnsi="Calibri" w:cs="Calibri"/>
              <w:bCs/>
              <w:sz w:val="24"/>
              <w:szCs w:val="24"/>
              <w:lang w:val="en-US"/>
            </w:rPr>
          </w:rPrChange>
        </w:rPr>
        <w:t xml:space="preserve">ailure to do so </w:t>
      </w:r>
      <w:r w:rsidR="003F392B" w:rsidRPr="00FD4CB5">
        <w:rPr>
          <w:rFonts w:ascii="Calibri" w:hAnsi="Calibri" w:cs="Calibri"/>
          <w:bCs/>
          <w:sz w:val="24"/>
          <w:szCs w:val="24"/>
          <w:highlight w:val="yellow"/>
          <w:lang w:val="en-US"/>
          <w:rPrChange w:id="253" w:author="Konstantinos Lekkos" w:date="2026-03-17T13:18:00Z" w16du:dateUtc="2026-03-17T13:18:00Z">
            <w:rPr>
              <w:rFonts w:ascii="Calibri" w:hAnsi="Calibri" w:cs="Calibri"/>
              <w:bCs/>
              <w:sz w:val="24"/>
              <w:szCs w:val="24"/>
              <w:lang w:val="en-US"/>
            </w:rPr>
          </w:rPrChange>
        </w:rPr>
        <w:t xml:space="preserve">will </w:t>
      </w:r>
      <w:r w:rsidR="004F0B8A" w:rsidRPr="00FD4CB5">
        <w:rPr>
          <w:rFonts w:ascii="Calibri" w:hAnsi="Calibri" w:cs="Calibri"/>
          <w:bCs/>
          <w:sz w:val="24"/>
          <w:szCs w:val="24"/>
          <w:highlight w:val="yellow"/>
          <w:lang w:val="en-US"/>
          <w:rPrChange w:id="254" w:author="Konstantinos Lekkos" w:date="2026-03-17T13:18:00Z" w16du:dateUtc="2026-03-17T13:18:00Z">
            <w:rPr>
              <w:rFonts w:ascii="Calibri" w:hAnsi="Calibri" w:cs="Calibri"/>
              <w:bCs/>
              <w:sz w:val="24"/>
              <w:szCs w:val="24"/>
              <w:lang w:val="en-US"/>
            </w:rPr>
          </w:rPrChange>
        </w:rPr>
        <w:t xml:space="preserve">damage the </w:t>
      </w:r>
      <w:r w:rsidR="001E6BDE" w:rsidRPr="00FD4CB5">
        <w:rPr>
          <w:rFonts w:ascii="Calibri" w:hAnsi="Calibri" w:cs="Calibri"/>
          <w:bCs/>
          <w:sz w:val="24"/>
          <w:szCs w:val="24"/>
          <w:highlight w:val="yellow"/>
          <w:lang w:val="en-US"/>
          <w:rPrChange w:id="255" w:author="Konstantinos Lekkos" w:date="2026-03-17T13:18:00Z" w16du:dateUtc="2026-03-17T13:18:00Z">
            <w:rPr>
              <w:rFonts w:ascii="Calibri" w:hAnsi="Calibri" w:cs="Calibri"/>
              <w:bCs/>
              <w:sz w:val="24"/>
              <w:szCs w:val="24"/>
              <w:lang w:val="en-US"/>
            </w:rPr>
          </w:rPrChange>
        </w:rPr>
        <w:t>analyzer</w:t>
      </w:r>
      <w:r w:rsidR="00CE77BC" w:rsidRPr="00FD4CB5">
        <w:rPr>
          <w:rFonts w:ascii="Calibri" w:hAnsi="Calibri" w:cs="Calibri"/>
          <w:bCs/>
          <w:sz w:val="24"/>
          <w:szCs w:val="24"/>
          <w:highlight w:val="yellow"/>
          <w:lang w:val="en-US"/>
          <w:rPrChange w:id="256" w:author="Konstantinos Lekkos" w:date="2026-03-17T13:18:00Z" w16du:dateUtc="2026-03-17T13:18:00Z">
            <w:rPr>
              <w:rFonts w:ascii="Calibri" w:hAnsi="Calibri" w:cs="Calibri"/>
              <w:bCs/>
              <w:sz w:val="24"/>
              <w:szCs w:val="24"/>
              <w:lang w:val="en-US"/>
            </w:rPr>
          </w:rPrChange>
        </w:rPr>
        <w:t xml:space="preserve">. </w:t>
      </w:r>
    </w:p>
    <w:p w14:paraId="7B45F62A" w14:textId="77777777" w:rsidR="008C1A24" w:rsidRPr="00FD4CB5"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highlight w:val="yellow"/>
          <w:lang w:val="en-US"/>
          <w:rPrChange w:id="257" w:author="Konstantinos Lekkos" w:date="2026-03-17T13:18:00Z" w16du:dateUtc="2026-03-17T13:18:00Z">
            <w:rPr>
              <w:rFonts w:ascii="Calibri" w:hAnsi="Calibri" w:cs="Calibri"/>
              <w:bCs/>
              <w:sz w:val="24"/>
              <w:szCs w:val="24"/>
              <w:lang w:val="en-US"/>
            </w:rPr>
          </w:rPrChange>
        </w:rPr>
      </w:pPr>
    </w:p>
    <w:p w14:paraId="46EDD4D0" w14:textId="7CCA8861" w:rsidR="00697FB0" w:rsidRPr="00FD4CB5" w:rsidRDefault="00697FB0"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highlight w:val="yellow"/>
          <w:lang w:val="en-US"/>
          <w:rPrChange w:id="258" w:author="Konstantinos Lekkos" w:date="2026-03-17T13:18:00Z" w16du:dateUtc="2026-03-17T13:18:00Z">
            <w:rPr>
              <w:rFonts w:ascii="Calibri" w:hAnsi="Calibri" w:cs="Calibri"/>
              <w:bCs/>
              <w:sz w:val="24"/>
              <w:szCs w:val="24"/>
              <w:lang w:val="en-US"/>
            </w:rPr>
          </w:rPrChange>
        </w:rPr>
      </w:pPr>
      <w:r w:rsidRPr="00FD4CB5">
        <w:rPr>
          <w:rFonts w:ascii="Calibri" w:hAnsi="Calibri" w:cs="Calibri"/>
          <w:bCs/>
          <w:sz w:val="24"/>
          <w:szCs w:val="24"/>
          <w:highlight w:val="yellow"/>
          <w:lang w:val="en-US"/>
          <w:rPrChange w:id="259" w:author="Konstantinos Lekkos" w:date="2026-03-17T13:18:00Z" w16du:dateUtc="2026-03-17T13:18:00Z">
            <w:rPr>
              <w:rFonts w:ascii="Calibri" w:hAnsi="Calibri" w:cs="Calibri"/>
              <w:bCs/>
              <w:sz w:val="24"/>
              <w:szCs w:val="24"/>
              <w:lang w:val="en-US"/>
            </w:rPr>
          </w:rPrChange>
        </w:rPr>
        <w:t>Once ready</w:t>
      </w:r>
      <w:r w:rsidR="00ED0173" w:rsidRPr="00FD4CB5">
        <w:rPr>
          <w:rFonts w:ascii="Calibri" w:hAnsi="Calibri" w:cs="Calibri"/>
          <w:bCs/>
          <w:sz w:val="24"/>
          <w:szCs w:val="24"/>
          <w:highlight w:val="yellow"/>
          <w:lang w:val="en-US"/>
          <w:rPrChange w:id="260" w:author="Konstantinos Lekkos" w:date="2026-03-17T13:18:00Z" w16du:dateUtc="2026-03-17T13:18:00Z">
            <w:rPr>
              <w:rFonts w:ascii="Calibri" w:hAnsi="Calibri" w:cs="Calibri"/>
              <w:bCs/>
              <w:sz w:val="24"/>
              <w:szCs w:val="24"/>
              <w:lang w:val="en-US"/>
            </w:rPr>
          </w:rPrChange>
        </w:rPr>
        <w:t>, instruct the software to start the assay</w:t>
      </w:r>
      <w:r w:rsidR="006C43BE" w:rsidRPr="00FD4CB5">
        <w:rPr>
          <w:rFonts w:ascii="Calibri" w:hAnsi="Calibri" w:cs="Calibri"/>
          <w:bCs/>
          <w:sz w:val="24"/>
          <w:szCs w:val="24"/>
          <w:highlight w:val="yellow"/>
          <w:lang w:val="en-US"/>
          <w:rPrChange w:id="261" w:author="Konstantinos Lekkos" w:date="2026-03-17T13:18:00Z" w16du:dateUtc="2026-03-17T13:18:00Z">
            <w:rPr>
              <w:rFonts w:ascii="Calibri" w:hAnsi="Calibri" w:cs="Calibri"/>
              <w:bCs/>
              <w:sz w:val="24"/>
              <w:szCs w:val="24"/>
              <w:lang w:val="en-US"/>
            </w:rPr>
          </w:rPrChange>
        </w:rPr>
        <w:t xml:space="preserve"> by pressing </w:t>
      </w:r>
      <w:r w:rsidR="006C43BE" w:rsidRPr="00FD4CB5">
        <w:rPr>
          <w:rFonts w:ascii="Calibri" w:hAnsi="Calibri" w:cs="Calibri"/>
          <w:b/>
          <w:sz w:val="24"/>
          <w:szCs w:val="24"/>
          <w:highlight w:val="yellow"/>
          <w:lang w:val="en-US"/>
          <w:rPrChange w:id="262" w:author="Konstantinos Lekkos" w:date="2026-03-17T13:18:00Z" w16du:dateUtc="2026-03-17T13:18:00Z">
            <w:rPr>
              <w:rFonts w:ascii="Calibri" w:hAnsi="Calibri" w:cs="Calibri"/>
              <w:b/>
              <w:sz w:val="24"/>
              <w:szCs w:val="24"/>
              <w:lang w:val="en-US"/>
            </w:rPr>
          </w:rPrChange>
        </w:rPr>
        <w:t>run assay</w:t>
      </w:r>
      <w:r w:rsidR="00ED0173" w:rsidRPr="00FD4CB5">
        <w:rPr>
          <w:rFonts w:ascii="Calibri" w:hAnsi="Calibri" w:cs="Calibri"/>
          <w:bCs/>
          <w:sz w:val="24"/>
          <w:szCs w:val="24"/>
          <w:highlight w:val="yellow"/>
          <w:lang w:val="en-US"/>
          <w:rPrChange w:id="263" w:author="Konstantinos Lekkos" w:date="2026-03-17T13:18:00Z" w16du:dateUtc="2026-03-17T13:18:00Z">
            <w:rPr>
              <w:rFonts w:ascii="Calibri" w:hAnsi="Calibri" w:cs="Calibri"/>
              <w:bCs/>
              <w:sz w:val="24"/>
              <w:szCs w:val="24"/>
              <w:lang w:val="en-US"/>
            </w:rPr>
          </w:rPrChange>
        </w:rPr>
        <w:t>. At this point</w:t>
      </w:r>
      <w:r w:rsidR="007F59D3" w:rsidRPr="00FD4CB5">
        <w:rPr>
          <w:rFonts w:ascii="Calibri" w:hAnsi="Calibri" w:cs="Calibri"/>
          <w:bCs/>
          <w:sz w:val="24"/>
          <w:szCs w:val="24"/>
          <w:highlight w:val="yellow"/>
          <w:lang w:val="en-US"/>
          <w:rPrChange w:id="264" w:author="Konstantinos Lekkos" w:date="2026-03-17T13:18:00Z" w16du:dateUtc="2026-03-17T13:18:00Z">
            <w:rPr>
              <w:rFonts w:ascii="Calibri" w:hAnsi="Calibri" w:cs="Calibri"/>
              <w:bCs/>
              <w:sz w:val="24"/>
              <w:szCs w:val="24"/>
              <w:lang w:val="en-US"/>
            </w:rPr>
          </w:rPrChange>
        </w:rPr>
        <w:t>,</w:t>
      </w:r>
      <w:r w:rsidRPr="00FD4CB5">
        <w:rPr>
          <w:rFonts w:ascii="Calibri" w:hAnsi="Calibri" w:cs="Calibri"/>
          <w:bCs/>
          <w:sz w:val="24"/>
          <w:szCs w:val="24"/>
          <w:highlight w:val="yellow"/>
          <w:lang w:val="en-US"/>
          <w:rPrChange w:id="265" w:author="Konstantinos Lekkos" w:date="2026-03-17T13:18:00Z" w16du:dateUtc="2026-03-17T13:18:00Z">
            <w:rPr>
              <w:rFonts w:ascii="Calibri" w:hAnsi="Calibri" w:cs="Calibri"/>
              <w:bCs/>
              <w:sz w:val="24"/>
              <w:szCs w:val="24"/>
              <w:lang w:val="en-US"/>
            </w:rPr>
          </w:rPrChange>
        </w:rPr>
        <w:t xml:space="preserve"> the </w:t>
      </w:r>
      <w:r w:rsidR="001E6BDE" w:rsidRPr="00FD4CB5">
        <w:rPr>
          <w:rFonts w:ascii="Calibri" w:hAnsi="Calibri" w:cs="Calibri"/>
          <w:bCs/>
          <w:sz w:val="24"/>
          <w:szCs w:val="24"/>
          <w:highlight w:val="yellow"/>
          <w:lang w:val="en-US"/>
          <w:rPrChange w:id="266" w:author="Konstantinos Lekkos" w:date="2026-03-17T13:18:00Z" w16du:dateUtc="2026-03-17T13:18:00Z">
            <w:rPr>
              <w:rFonts w:ascii="Calibri" w:hAnsi="Calibri" w:cs="Calibri"/>
              <w:bCs/>
              <w:sz w:val="24"/>
              <w:szCs w:val="24"/>
              <w:lang w:val="en-US"/>
            </w:rPr>
          </w:rPrChange>
        </w:rPr>
        <w:t>analyzer</w:t>
      </w:r>
      <w:r w:rsidR="00ED0173" w:rsidRPr="00FD4CB5">
        <w:rPr>
          <w:rFonts w:ascii="Calibri" w:hAnsi="Calibri" w:cs="Calibri"/>
          <w:bCs/>
          <w:sz w:val="24"/>
          <w:szCs w:val="24"/>
          <w:highlight w:val="yellow"/>
          <w:lang w:val="en-US"/>
          <w:rPrChange w:id="267" w:author="Konstantinos Lekkos" w:date="2026-03-17T13:18:00Z" w16du:dateUtc="2026-03-17T13:18:00Z">
            <w:rPr>
              <w:rFonts w:ascii="Calibri" w:hAnsi="Calibri" w:cs="Calibri"/>
              <w:bCs/>
              <w:sz w:val="24"/>
              <w:szCs w:val="24"/>
              <w:lang w:val="en-US"/>
            </w:rPr>
          </w:rPrChange>
        </w:rPr>
        <w:t xml:space="preserve"> will </w:t>
      </w:r>
      <w:r w:rsidR="006C43BE" w:rsidRPr="00FD4CB5">
        <w:rPr>
          <w:rFonts w:ascii="Calibri" w:hAnsi="Calibri" w:cs="Calibri"/>
          <w:bCs/>
          <w:sz w:val="24"/>
          <w:szCs w:val="24"/>
          <w:highlight w:val="yellow"/>
          <w:lang w:val="en-US"/>
          <w:rPrChange w:id="268" w:author="Konstantinos Lekkos" w:date="2026-03-17T13:18:00Z" w16du:dateUtc="2026-03-17T13:18:00Z">
            <w:rPr>
              <w:rFonts w:ascii="Calibri" w:hAnsi="Calibri" w:cs="Calibri"/>
              <w:bCs/>
              <w:sz w:val="24"/>
              <w:szCs w:val="24"/>
              <w:lang w:val="en-US"/>
            </w:rPr>
          </w:rPrChange>
        </w:rPr>
        <w:t xml:space="preserve">take in the loaded tray and </w:t>
      </w:r>
      <w:r w:rsidR="00ED0173" w:rsidRPr="00FD4CB5">
        <w:rPr>
          <w:rFonts w:ascii="Calibri" w:hAnsi="Calibri" w:cs="Calibri"/>
          <w:bCs/>
          <w:sz w:val="24"/>
          <w:szCs w:val="24"/>
          <w:highlight w:val="yellow"/>
          <w:lang w:val="en-US"/>
          <w:rPrChange w:id="269" w:author="Konstantinos Lekkos" w:date="2026-03-17T13:18:00Z" w16du:dateUtc="2026-03-17T13:18:00Z">
            <w:rPr>
              <w:rFonts w:ascii="Calibri" w:hAnsi="Calibri" w:cs="Calibri"/>
              <w:bCs/>
              <w:sz w:val="24"/>
              <w:szCs w:val="24"/>
              <w:lang w:val="en-US"/>
            </w:rPr>
          </w:rPrChange>
        </w:rPr>
        <w:t xml:space="preserve">initiate the calibration. </w:t>
      </w:r>
    </w:p>
    <w:p w14:paraId="4F0A8F78" w14:textId="77777777" w:rsidR="008C1A24" w:rsidRPr="00FD4CB5"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highlight w:val="yellow"/>
          <w:lang w:val="en-US"/>
          <w:rPrChange w:id="270" w:author="Konstantinos Lekkos" w:date="2026-03-17T13:18:00Z" w16du:dateUtc="2026-03-17T13:18:00Z">
            <w:rPr>
              <w:rFonts w:ascii="Calibri" w:hAnsi="Calibri" w:cs="Calibri"/>
              <w:bCs/>
              <w:sz w:val="24"/>
              <w:szCs w:val="24"/>
              <w:lang w:val="en-US"/>
            </w:rPr>
          </w:rPrChange>
        </w:rPr>
      </w:pPr>
    </w:p>
    <w:p w14:paraId="3BC75700" w14:textId="2F083ECC" w:rsidR="003F06A6" w:rsidRPr="0065506A" w:rsidRDefault="003F392B"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highlight w:val="yellow"/>
          <w:lang w:val="en-US"/>
          <w:rPrChange w:id="271" w:author="Konstantinos Lekkos" w:date="2026-03-17T13:31:00Z" w16du:dateUtc="2026-03-17T13:31:00Z">
            <w:rPr>
              <w:rFonts w:ascii="Calibri" w:hAnsi="Calibri" w:cs="Calibri"/>
              <w:bCs/>
              <w:sz w:val="24"/>
              <w:szCs w:val="24"/>
              <w:lang w:val="en-US"/>
            </w:rPr>
          </w:rPrChange>
        </w:rPr>
      </w:pPr>
      <w:r w:rsidRPr="0065506A">
        <w:rPr>
          <w:rFonts w:ascii="Calibri" w:hAnsi="Calibri" w:cs="Calibri"/>
          <w:bCs/>
          <w:sz w:val="24"/>
          <w:szCs w:val="24"/>
          <w:highlight w:val="yellow"/>
          <w:lang w:val="en-US"/>
          <w:rPrChange w:id="272" w:author="Konstantinos Lekkos" w:date="2026-03-17T13:31:00Z" w16du:dateUtc="2026-03-17T13:31:00Z">
            <w:rPr>
              <w:rFonts w:ascii="Calibri" w:hAnsi="Calibri" w:cs="Calibri"/>
              <w:bCs/>
              <w:sz w:val="24"/>
              <w:szCs w:val="24"/>
              <w:lang w:val="en-US"/>
            </w:rPr>
          </w:rPrChange>
        </w:rPr>
        <w:t>S</w:t>
      </w:r>
      <w:r w:rsidR="006C43BE" w:rsidRPr="0065506A">
        <w:rPr>
          <w:rFonts w:ascii="Calibri" w:hAnsi="Calibri" w:cs="Calibri"/>
          <w:bCs/>
          <w:sz w:val="24"/>
          <w:szCs w:val="24"/>
          <w:highlight w:val="yellow"/>
          <w:lang w:val="en-US"/>
          <w:rPrChange w:id="273" w:author="Konstantinos Lekkos" w:date="2026-03-17T13:31:00Z" w16du:dateUtc="2026-03-17T13:31:00Z">
            <w:rPr>
              <w:rFonts w:ascii="Calibri" w:hAnsi="Calibri" w:cs="Calibri"/>
              <w:bCs/>
              <w:sz w:val="24"/>
              <w:szCs w:val="24"/>
              <w:lang w:val="en-US"/>
            </w:rPr>
          </w:rPrChange>
        </w:rPr>
        <w:t>tart the heart isolation (see steps 6.1</w:t>
      </w:r>
      <w:r w:rsidR="007F59D3" w:rsidRPr="0065506A">
        <w:rPr>
          <w:rFonts w:ascii="Calibri" w:hAnsi="Calibri" w:cs="Calibri"/>
          <w:bCs/>
          <w:sz w:val="24"/>
          <w:szCs w:val="24"/>
          <w:highlight w:val="yellow"/>
          <w:lang w:val="en-US"/>
          <w:rPrChange w:id="274" w:author="Konstantinos Lekkos" w:date="2026-03-17T13:31:00Z" w16du:dateUtc="2026-03-17T13:31:00Z">
            <w:rPr>
              <w:rFonts w:ascii="Calibri" w:hAnsi="Calibri" w:cs="Calibri"/>
              <w:bCs/>
              <w:sz w:val="24"/>
              <w:szCs w:val="24"/>
              <w:lang w:val="en-US"/>
            </w:rPr>
          </w:rPrChange>
        </w:rPr>
        <w:t>–</w:t>
      </w:r>
      <w:r w:rsidR="006C43BE" w:rsidRPr="0065506A">
        <w:rPr>
          <w:rFonts w:ascii="Calibri" w:hAnsi="Calibri" w:cs="Calibri"/>
          <w:bCs/>
          <w:sz w:val="24"/>
          <w:szCs w:val="24"/>
          <w:highlight w:val="yellow"/>
          <w:lang w:val="en-US"/>
          <w:rPrChange w:id="275" w:author="Konstantinos Lekkos" w:date="2026-03-17T13:31:00Z" w16du:dateUtc="2026-03-17T13:31:00Z">
            <w:rPr>
              <w:rFonts w:ascii="Calibri" w:hAnsi="Calibri" w:cs="Calibri"/>
              <w:bCs/>
              <w:sz w:val="24"/>
              <w:szCs w:val="24"/>
              <w:lang w:val="en-US"/>
            </w:rPr>
          </w:rPrChange>
        </w:rPr>
        <w:t xml:space="preserve">6.8). </w:t>
      </w:r>
      <w:r w:rsidR="003F06A6" w:rsidRPr="0065506A">
        <w:rPr>
          <w:rFonts w:ascii="Calibri" w:hAnsi="Calibri" w:cs="Calibri"/>
          <w:bCs/>
          <w:sz w:val="24"/>
          <w:szCs w:val="24"/>
          <w:highlight w:val="yellow"/>
          <w:lang w:val="en-US"/>
          <w:rPrChange w:id="276" w:author="Konstantinos Lekkos" w:date="2026-03-17T13:31:00Z" w16du:dateUtc="2026-03-17T13:31:00Z">
            <w:rPr>
              <w:rFonts w:ascii="Calibri" w:hAnsi="Calibri" w:cs="Calibri"/>
              <w:bCs/>
              <w:sz w:val="24"/>
              <w:szCs w:val="24"/>
              <w:lang w:val="en-US"/>
            </w:rPr>
          </w:rPrChange>
        </w:rPr>
        <w:t xml:space="preserve">The calibration will last </w:t>
      </w:r>
      <w:r w:rsidR="00ED0173" w:rsidRPr="0065506A">
        <w:rPr>
          <w:rFonts w:ascii="Calibri" w:hAnsi="Calibri" w:cs="Calibri"/>
          <w:bCs/>
          <w:sz w:val="24"/>
          <w:szCs w:val="24"/>
          <w:highlight w:val="yellow"/>
          <w:lang w:val="en-US"/>
          <w:rPrChange w:id="277" w:author="Konstantinos Lekkos" w:date="2026-03-17T13:31:00Z" w16du:dateUtc="2026-03-17T13:31:00Z">
            <w:rPr>
              <w:rFonts w:ascii="Calibri" w:hAnsi="Calibri" w:cs="Calibri"/>
              <w:bCs/>
              <w:sz w:val="24"/>
              <w:szCs w:val="24"/>
              <w:lang w:val="en-US"/>
            </w:rPr>
          </w:rPrChange>
        </w:rPr>
        <w:t>approximately</w:t>
      </w:r>
      <w:r w:rsidR="003F06A6" w:rsidRPr="0065506A">
        <w:rPr>
          <w:rFonts w:ascii="Calibri" w:hAnsi="Calibri" w:cs="Calibri"/>
          <w:bCs/>
          <w:sz w:val="24"/>
          <w:szCs w:val="24"/>
          <w:highlight w:val="yellow"/>
          <w:lang w:val="en-US"/>
          <w:rPrChange w:id="278" w:author="Konstantinos Lekkos" w:date="2026-03-17T13:31:00Z" w16du:dateUtc="2026-03-17T13:31:00Z">
            <w:rPr>
              <w:rFonts w:ascii="Calibri" w:hAnsi="Calibri" w:cs="Calibri"/>
              <w:bCs/>
              <w:sz w:val="24"/>
              <w:szCs w:val="24"/>
              <w:lang w:val="en-US"/>
            </w:rPr>
          </w:rPrChange>
        </w:rPr>
        <w:t xml:space="preserve"> 40</w:t>
      </w:r>
      <w:r w:rsidR="00766185" w:rsidRPr="0065506A">
        <w:rPr>
          <w:rFonts w:ascii="Calibri" w:hAnsi="Calibri" w:cs="Calibri"/>
          <w:bCs/>
          <w:sz w:val="24"/>
          <w:szCs w:val="24"/>
          <w:highlight w:val="yellow"/>
          <w:lang w:val="en-US"/>
          <w:rPrChange w:id="279" w:author="Konstantinos Lekkos" w:date="2026-03-17T13:31:00Z" w16du:dateUtc="2026-03-17T13:31:00Z">
            <w:rPr>
              <w:rFonts w:ascii="Calibri" w:hAnsi="Calibri" w:cs="Calibri"/>
              <w:bCs/>
              <w:sz w:val="24"/>
              <w:szCs w:val="24"/>
              <w:lang w:val="en-US"/>
            </w:rPr>
          </w:rPrChange>
        </w:rPr>
        <w:t xml:space="preserve"> </w:t>
      </w:r>
      <w:r w:rsidR="003F06A6" w:rsidRPr="0065506A">
        <w:rPr>
          <w:rFonts w:ascii="Calibri" w:hAnsi="Calibri" w:cs="Calibri"/>
          <w:bCs/>
          <w:sz w:val="24"/>
          <w:szCs w:val="24"/>
          <w:highlight w:val="yellow"/>
          <w:lang w:val="en-US"/>
          <w:rPrChange w:id="280" w:author="Konstantinos Lekkos" w:date="2026-03-17T13:31:00Z" w16du:dateUtc="2026-03-17T13:31:00Z">
            <w:rPr>
              <w:rFonts w:ascii="Calibri" w:hAnsi="Calibri" w:cs="Calibri"/>
              <w:bCs/>
              <w:sz w:val="24"/>
              <w:szCs w:val="24"/>
              <w:lang w:val="en-US"/>
            </w:rPr>
          </w:rPrChange>
        </w:rPr>
        <w:t>min</w:t>
      </w:r>
      <w:r w:rsidR="0048742E" w:rsidRPr="0065506A">
        <w:rPr>
          <w:rFonts w:ascii="Calibri" w:hAnsi="Calibri" w:cs="Calibri"/>
          <w:bCs/>
          <w:sz w:val="24"/>
          <w:szCs w:val="24"/>
          <w:highlight w:val="yellow"/>
          <w:lang w:val="en-US"/>
          <w:rPrChange w:id="281" w:author="Konstantinos Lekkos" w:date="2026-03-17T13:31:00Z" w16du:dateUtc="2026-03-17T13:31:00Z">
            <w:rPr>
              <w:rFonts w:ascii="Calibri" w:hAnsi="Calibri" w:cs="Calibri"/>
              <w:bCs/>
              <w:sz w:val="24"/>
              <w:szCs w:val="24"/>
              <w:lang w:val="en-US"/>
            </w:rPr>
          </w:rPrChange>
        </w:rPr>
        <w:t xml:space="preserve">, but </w:t>
      </w:r>
      <w:r w:rsidR="003F06A6" w:rsidRPr="0065506A">
        <w:rPr>
          <w:rFonts w:ascii="Calibri" w:hAnsi="Calibri" w:cs="Calibri"/>
          <w:bCs/>
          <w:sz w:val="24"/>
          <w:szCs w:val="24"/>
          <w:highlight w:val="yellow"/>
          <w:lang w:val="en-US"/>
          <w:rPrChange w:id="282" w:author="Konstantinos Lekkos" w:date="2026-03-17T13:31:00Z" w16du:dateUtc="2026-03-17T13:31:00Z">
            <w:rPr>
              <w:rFonts w:ascii="Calibri" w:hAnsi="Calibri" w:cs="Calibri"/>
              <w:bCs/>
              <w:sz w:val="24"/>
              <w:szCs w:val="24"/>
              <w:lang w:val="en-US"/>
            </w:rPr>
          </w:rPrChange>
        </w:rPr>
        <w:t xml:space="preserve">the plate </w:t>
      </w:r>
      <w:r w:rsidR="0048742E" w:rsidRPr="0065506A">
        <w:rPr>
          <w:rFonts w:ascii="Calibri" w:hAnsi="Calibri" w:cs="Calibri"/>
          <w:bCs/>
          <w:sz w:val="24"/>
          <w:szCs w:val="24"/>
          <w:highlight w:val="yellow"/>
          <w:lang w:val="en-US"/>
          <w:rPrChange w:id="283" w:author="Konstantinos Lekkos" w:date="2026-03-17T13:31:00Z" w16du:dateUtc="2026-03-17T13:31:00Z">
            <w:rPr>
              <w:rFonts w:ascii="Calibri" w:hAnsi="Calibri" w:cs="Calibri"/>
              <w:bCs/>
              <w:sz w:val="24"/>
              <w:szCs w:val="24"/>
              <w:lang w:val="en-US"/>
            </w:rPr>
          </w:rPrChange>
        </w:rPr>
        <w:t xml:space="preserve">can </w:t>
      </w:r>
      <w:r w:rsidR="003F06A6" w:rsidRPr="0065506A">
        <w:rPr>
          <w:rFonts w:ascii="Calibri" w:hAnsi="Calibri" w:cs="Calibri"/>
          <w:bCs/>
          <w:sz w:val="24"/>
          <w:szCs w:val="24"/>
          <w:highlight w:val="yellow"/>
          <w:lang w:val="en-US"/>
          <w:rPrChange w:id="284" w:author="Konstantinos Lekkos" w:date="2026-03-17T13:31:00Z" w16du:dateUtc="2026-03-17T13:31:00Z">
            <w:rPr>
              <w:rFonts w:ascii="Calibri" w:hAnsi="Calibri" w:cs="Calibri"/>
              <w:bCs/>
              <w:sz w:val="24"/>
              <w:szCs w:val="24"/>
              <w:lang w:val="en-US"/>
            </w:rPr>
          </w:rPrChange>
        </w:rPr>
        <w:t xml:space="preserve">be retained in the </w:t>
      </w:r>
      <w:r w:rsidRPr="0065506A">
        <w:rPr>
          <w:rFonts w:ascii="Calibri" w:hAnsi="Calibri" w:cs="Calibri"/>
          <w:bCs/>
          <w:sz w:val="24"/>
          <w:szCs w:val="24"/>
          <w:highlight w:val="yellow"/>
          <w:lang w:val="en-US"/>
          <w:rPrChange w:id="285" w:author="Konstantinos Lekkos" w:date="2026-03-17T13:31:00Z" w16du:dateUtc="2026-03-17T13:31:00Z">
            <w:rPr>
              <w:rFonts w:ascii="Calibri" w:hAnsi="Calibri" w:cs="Calibri"/>
              <w:bCs/>
              <w:sz w:val="24"/>
              <w:szCs w:val="24"/>
              <w:lang w:val="en-US"/>
            </w:rPr>
          </w:rPrChange>
        </w:rPr>
        <w:t>analyzer</w:t>
      </w:r>
      <w:r w:rsidR="00787BCE" w:rsidRPr="0065506A">
        <w:rPr>
          <w:rFonts w:ascii="Calibri" w:hAnsi="Calibri" w:cs="Calibri"/>
          <w:bCs/>
          <w:sz w:val="24"/>
          <w:szCs w:val="24"/>
          <w:highlight w:val="yellow"/>
          <w:lang w:val="en-US"/>
          <w:rPrChange w:id="286" w:author="Konstantinos Lekkos" w:date="2026-03-17T13:31:00Z" w16du:dateUtc="2026-03-17T13:31:00Z">
            <w:rPr>
              <w:rFonts w:ascii="Calibri" w:hAnsi="Calibri" w:cs="Calibri"/>
              <w:bCs/>
              <w:sz w:val="24"/>
              <w:szCs w:val="24"/>
              <w:lang w:val="en-US"/>
            </w:rPr>
          </w:rPrChange>
        </w:rPr>
        <w:t xml:space="preserve"> fo</w:t>
      </w:r>
      <w:r w:rsidR="00C04EE9" w:rsidRPr="0065506A">
        <w:rPr>
          <w:rFonts w:ascii="Calibri" w:hAnsi="Calibri" w:cs="Calibri"/>
          <w:bCs/>
          <w:sz w:val="24"/>
          <w:szCs w:val="24"/>
          <w:highlight w:val="yellow"/>
          <w:lang w:val="en-US"/>
          <w:rPrChange w:id="287" w:author="Konstantinos Lekkos" w:date="2026-03-17T13:31:00Z" w16du:dateUtc="2026-03-17T13:31:00Z">
            <w:rPr>
              <w:rFonts w:ascii="Calibri" w:hAnsi="Calibri" w:cs="Calibri"/>
              <w:bCs/>
              <w:sz w:val="24"/>
              <w:szCs w:val="24"/>
              <w:lang w:val="en-US"/>
            </w:rPr>
          </w:rPrChange>
        </w:rPr>
        <w:t xml:space="preserve">r </w:t>
      </w:r>
      <w:r w:rsidR="00787BCE" w:rsidRPr="0065506A">
        <w:rPr>
          <w:rFonts w:ascii="Calibri" w:hAnsi="Calibri" w:cs="Calibri"/>
          <w:bCs/>
          <w:sz w:val="24"/>
          <w:szCs w:val="24"/>
          <w:highlight w:val="yellow"/>
          <w:lang w:val="en-US"/>
          <w:rPrChange w:id="288" w:author="Konstantinos Lekkos" w:date="2026-03-17T13:31:00Z" w16du:dateUtc="2026-03-17T13:31:00Z">
            <w:rPr>
              <w:rFonts w:ascii="Calibri" w:hAnsi="Calibri" w:cs="Calibri"/>
              <w:bCs/>
              <w:sz w:val="24"/>
              <w:szCs w:val="24"/>
              <w:lang w:val="en-US"/>
            </w:rPr>
          </w:rPrChange>
        </w:rPr>
        <w:t xml:space="preserve">as long as it takes to isolate the hearts and </w:t>
      </w:r>
      <w:r w:rsidR="00DB7240" w:rsidRPr="0065506A">
        <w:rPr>
          <w:rFonts w:ascii="Calibri" w:hAnsi="Calibri" w:cs="Calibri"/>
          <w:bCs/>
          <w:sz w:val="24"/>
          <w:szCs w:val="24"/>
          <w:highlight w:val="yellow"/>
          <w:lang w:val="en-US"/>
          <w:rPrChange w:id="289" w:author="Konstantinos Lekkos" w:date="2026-03-17T13:31:00Z" w16du:dateUtc="2026-03-17T13:31:00Z">
            <w:rPr>
              <w:rFonts w:ascii="Calibri" w:hAnsi="Calibri" w:cs="Calibri"/>
              <w:bCs/>
              <w:sz w:val="24"/>
              <w:szCs w:val="24"/>
              <w:lang w:val="en-US"/>
            </w:rPr>
          </w:rPrChange>
        </w:rPr>
        <w:t xml:space="preserve">place them in the </w:t>
      </w:r>
      <w:r w:rsidR="00ED0173" w:rsidRPr="0065506A">
        <w:rPr>
          <w:rFonts w:ascii="Calibri" w:hAnsi="Calibri" w:cs="Calibri"/>
          <w:bCs/>
          <w:sz w:val="24"/>
          <w:szCs w:val="24"/>
          <w:highlight w:val="yellow"/>
          <w:lang w:val="en-US"/>
          <w:rPrChange w:id="290" w:author="Konstantinos Lekkos" w:date="2026-03-17T13:31:00Z" w16du:dateUtc="2026-03-17T13:31:00Z">
            <w:rPr>
              <w:rFonts w:ascii="Calibri" w:hAnsi="Calibri" w:cs="Calibri"/>
              <w:bCs/>
              <w:sz w:val="24"/>
              <w:szCs w:val="24"/>
              <w:lang w:val="en-US"/>
            </w:rPr>
          </w:rPrChange>
        </w:rPr>
        <w:t xml:space="preserve">islet capture microplate </w:t>
      </w:r>
      <w:r w:rsidR="0048742E" w:rsidRPr="0065506A">
        <w:rPr>
          <w:rFonts w:ascii="Calibri" w:hAnsi="Calibri" w:cs="Calibri"/>
          <w:bCs/>
          <w:sz w:val="24"/>
          <w:szCs w:val="24"/>
          <w:highlight w:val="yellow"/>
          <w:lang w:val="en-US"/>
          <w:rPrChange w:id="291" w:author="Konstantinos Lekkos" w:date="2026-03-17T13:31:00Z" w16du:dateUtc="2026-03-17T13:31:00Z">
            <w:rPr>
              <w:rFonts w:ascii="Calibri" w:hAnsi="Calibri" w:cs="Calibri"/>
              <w:bCs/>
              <w:sz w:val="24"/>
              <w:szCs w:val="24"/>
              <w:lang w:val="en-US"/>
            </w:rPr>
          </w:rPrChange>
        </w:rPr>
        <w:t>(</w:t>
      </w:r>
      <w:r w:rsidR="007F59D3" w:rsidRPr="0065506A">
        <w:rPr>
          <w:rFonts w:ascii="Calibri" w:hAnsi="Calibri" w:cs="Calibri"/>
          <w:b/>
          <w:sz w:val="24"/>
          <w:szCs w:val="24"/>
          <w:highlight w:val="yellow"/>
          <w:lang w:val="en-US"/>
          <w:rPrChange w:id="292" w:author="Konstantinos Lekkos" w:date="2026-03-17T13:31:00Z" w16du:dateUtc="2026-03-17T13:31:00Z">
            <w:rPr>
              <w:rFonts w:ascii="Calibri" w:hAnsi="Calibri" w:cs="Calibri"/>
              <w:b/>
              <w:sz w:val="24"/>
              <w:szCs w:val="24"/>
              <w:lang w:val="en-US"/>
            </w:rPr>
          </w:rPrChange>
        </w:rPr>
        <w:t>Figure 2</w:t>
      </w:r>
      <w:proofErr w:type="gramStart"/>
      <w:r w:rsidR="007F59D3" w:rsidRPr="0065506A">
        <w:rPr>
          <w:rFonts w:ascii="Calibri" w:hAnsi="Calibri" w:cs="Calibri"/>
          <w:b/>
          <w:sz w:val="24"/>
          <w:szCs w:val="24"/>
          <w:highlight w:val="yellow"/>
          <w:lang w:val="en-US"/>
          <w:rPrChange w:id="293" w:author="Konstantinos Lekkos" w:date="2026-03-17T13:31:00Z" w16du:dateUtc="2026-03-17T13:31:00Z">
            <w:rPr>
              <w:rFonts w:ascii="Calibri" w:hAnsi="Calibri" w:cs="Calibri"/>
              <w:b/>
              <w:sz w:val="24"/>
              <w:szCs w:val="24"/>
              <w:lang w:val="en-US"/>
            </w:rPr>
          </w:rPrChange>
        </w:rPr>
        <w:t>B,D</w:t>
      </w:r>
      <w:proofErr w:type="gramEnd"/>
      <w:r w:rsidR="0048742E" w:rsidRPr="0065506A">
        <w:rPr>
          <w:rFonts w:ascii="Calibri" w:hAnsi="Calibri" w:cs="Calibri"/>
          <w:bCs/>
          <w:sz w:val="24"/>
          <w:szCs w:val="24"/>
          <w:highlight w:val="yellow"/>
          <w:lang w:val="en-US"/>
          <w:rPrChange w:id="294" w:author="Konstantinos Lekkos" w:date="2026-03-17T13:31:00Z" w16du:dateUtc="2026-03-17T13:31:00Z">
            <w:rPr>
              <w:rFonts w:ascii="Calibri" w:hAnsi="Calibri" w:cs="Calibri"/>
              <w:bCs/>
              <w:sz w:val="24"/>
              <w:szCs w:val="24"/>
              <w:lang w:val="en-US"/>
            </w:rPr>
          </w:rPrChange>
        </w:rPr>
        <w:t>)</w:t>
      </w:r>
      <w:r w:rsidR="00DB7240" w:rsidRPr="0065506A">
        <w:rPr>
          <w:rFonts w:ascii="Calibri" w:hAnsi="Calibri" w:cs="Calibri"/>
          <w:bCs/>
          <w:sz w:val="24"/>
          <w:szCs w:val="24"/>
          <w:highlight w:val="yellow"/>
          <w:lang w:val="en-US"/>
          <w:rPrChange w:id="295" w:author="Konstantinos Lekkos" w:date="2026-03-17T13:31:00Z" w16du:dateUtc="2026-03-17T13:31:00Z">
            <w:rPr>
              <w:rFonts w:ascii="Calibri" w:hAnsi="Calibri" w:cs="Calibri"/>
              <w:bCs/>
              <w:sz w:val="24"/>
              <w:szCs w:val="24"/>
              <w:lang w:val="en-US"/>
            </w:rPr>
          </w:rPrChange>
        </w:rPr>
        <w:t xml:space="preserve">. </w:t>
      </w:r>
    </w:p>
    <w:p w14:paraId="558C3A7F" w14:textId="77777777" w:rsidR="008C1A24" w:rsidRPr="007E67E4"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lang w:val="en-US"/>
        </w:rPr>
      </w:pPr>
    </w:p>
    <w:p w14:paraId="56EEA3C0" w14:textId="6A5DD3FA" w:rsidR="008E603F" w:rsidRPr="007E67E4" w:rsidRDefault="008C1A24" w:rsidP="007E67E4">
      <w:pPr>
        <w:pStyle w:val="ListParagraph"/>
        <w:numPr>
          <w:ilvl w:val="0"/>
          <w:numId w:val="23"/>
        </w:numPr>
        <w:pBdr>
          <w:top w:val="nil"/>
          <w:left w:val="nil"/>
          <w:bottom w:val="nil"/>
          <w:right w:val="nil"/>
          <w:between w:val="nil"/>
        </w:pBdr>
        <w:spacing w:after="0" w:line="0" w:lineRule="atLeast"/>
        <w:ind w:left="0" w:firstLine="0"/>
        <w:rPr>
          <w:rFonts w:ascii="Calibri" w:hAnsi="Calibri" w:cs="Calibri"/>
          <w:b/>
          <w:sz w:val="24"/>
          <w:szCs w:val="24"/>
          <w:lang w:val="en-US"/>
        </w:rPr>
      </w:pPr>
      <w:r w:rsidRPr="007E67E4">
        <w:rPr>
          <w:rFonts w:ascii="Calibri" w:hAnsi="Calibri" w:cs="Calibri"/>
          <w:b/>
          <w:sz w:val="24"/>
          <w:szCs w:val="24"/>
          <w:lang w:val="en-US"/>
        </w:rPr>
        <w:t xml:space="preserve">Isolating </w:t>
      </w:r>
      <w:r w:rsidR="00DB7240" w:rsidRPr="007E67E4">
        <w:rPr>
          <w:rFonts w:ascii="Calibri" w:hAnsi="Calibri" w:cs="Calibri"/>
          <w:b/>
          <w:sz w:val="24"/>
          <w:szCs w:val="24"/>
          <w:lang w:val="en-US"/>
        </w:rPr>
        <w:t xml:space="preserve">the fish hearts </w:t>
      </w:r>
      <w:r w:rsidR="005C4636" w:rsidRPr="007E67E4">
        <w:rPr>
          <w:rFonts w:ascii="Calibri" w:hAnsi="Calibri" w:cs="Calibri"/>
          <w:b/>
          <w:sz w:val="24"/>
          <w:szCs w:val="24"/>
          <w:lang w:val="en-US"/>
        </w:rPr>
        <w:t>and load</w:t>
      </w:r>
      <w:r w:rsidRPr="007E67E4">
        <w:rPr>
          <w:rFonts w:ascii="Calibri" w:hAnsi="Calibri" w:cs="Calibri"/>
          <w:b/>
          <w:sz w:val="24"/>
          <w:szCs w:val="24"/>
          <w:lang w:val="en-US"/>
        </w:rPr>
        <w:t>ing</w:t>
      </w:r>
      <w:r w:rsidR="005C4636" w:rsidRPr="007E67E4">
        <w:rPr>
          <w:rFonts w:ascii="Calibri" w:hAnsi="Calibri" w:cs="Calibri"/>
          <w:b/>
          <w:sz w:val="24"/>
          <w:szCs w:val="24"/>
          <w:lang w:val="en-US"/>
        </w:rPr>
        <w:t xml:space="preserve"> them on the 24-well </w:t>
      </w:r>
      <w:r w:rsidR="007F291A" w:rsidRPr="007E67E4">
        <w:rPr>
          <w:rFonts w:ascii="Calibri" w:hAnsi="Calibri" w:cs="Calibri"/>
          <w:b/>
          <w:sz w:val="24"/>
          <w:szCs w:val="24"/>
          <w:lang w:val="en-US"/>
        </w:rPr>
        <w:t xml:space="preserve">Islet </w:t>
      </w:r>
      <w:r w:rsidR="005C4636" w:rsidRPr="007E67E4">
        <w:rPr>
          <w:rFonts w:ascii="Calibri" w:hAnsi="Calibri" w:cs="Calibri"/>
          <w:b/>
          <w:sz w:val="24"/>
          <w:szCs w:val="24"/>
          <w:lang w:val="en-US"/>
        </w:rPr>
        <w:t>plate</w:t>
      </w:r>
      <w:r w:rsidR="00746F7F" w:rsidRPr="007E67E4">
        <w:rPr>
          <w:rFonts w:ascii="Calibri" w:hAnsi="Calibri" w:cs="Calibri"/>
          <w:b/>
          <w:sz w:val="24"/>
          <w:szCs w:val="24"/>
          <w:lang w:val="en-US"/>
        </w:rPr>
        <w:t xml:space="preserve"> </w:t>
      </w:r>
    </w:p>
    <w:p w14:paraId="33876044" w14:textId="77777777" w:rsidR="008C1A24" w:rsidRPr="007E67E4" w:rsidRDefault="008C1A24" w:rsidP="007E67E4">
      <w:pPr>
        <w:pStyle w:val="ListParagraph"/>
        <w:pBdr>
          <w:top w:val="nil"/>
          <w:left w:val="nil"/>
          <w:bottom w:val="nil"/>
          <w:right w:val="nil"/>
          <w:between w:val="nil"/>
        </w:pBdr>
        <w:spacing w:after="0" w:line="0" w:lineRule="atLeast"/>
        <w:ind w:left="0"/>
        <w:rPr>
          <w:rFonts w:ascii="Calibri" w:hAnsi="Calibri" w:cs="Calibri"/>
          <w:b/>
          <w:sz w:val="24"/>
          <w:szCs w:val="24"/>
          <w:lang w:val="en-US"/>
        </w:rPr>
      </w:pPr>
    </w:p>
    <w:p w14:paraId="582ED170" w14:textId="2C99FCAE" w:rsidR="00B85A5D" w:rsidRPr="007E67E4" w:rsidRDefault="00B7038E"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lang w:val="en-US"/>
        </w:rPr>
      </w:pPr>
      <w:r w:rsidRPr="007E67E4">
        <w:rPr>
          <w:rFonts w:ascii="Calibri" w:hAnsi="Calibri" w:cs="Calibri"/>
          <w:bCs/>
          <w:sz w:val="24"/>
          <w:szCs w:val="24"/>
          <w:lang w:val="en-US"/>
        </w:rPr>
        <w:t xml:space="preserve">Open the </w:t>
      </w:r>
      <w:r w:rsidR="007F59D3" w:rsidRPr="007E67E4">
        <w:rPr>
          <w:rFonts w:ascii="Calibri" w:hAnsi="Calibri" w:cs="Calibri"/>
          <w:bCs/>
          <w:sz w:val="24"/>
          <w:szCs w:val="24"/>
          <w:lang w:val="en-US"/>
        </w:rPr>
        <w:t xml:space="preserve">islet capture microplate </w:t>
      </w:r>
      <w:r w:rsidR="00EE23CB" w:rsidRPr="007E67E4">
        <w:rPr>
          <w:rFonts w:ascii="Calibri" w:hAnsi="Calibri" w:cs="Calibri"/>
          <w:bCs/>
          <w:sz w:val="24"/>
          <w:szCs w:val="24"/>
          <w:lang w:val="en-US"/>
        </w:rPr>
        <w:t>and l</w:t>
      </w:r>
      <w:r w:rsidR="00B85A5D" w:rsidRPr="007E67E4">
        <w:rPr>
          <w:rFonts w:ascii="Calibri" w:hAnsi="Calibri" w:cs="Calibri"/>
          <w:bCs/>
          <w:sz w:val="24"/>
          <w:szCs w:val="24"/>
          <w:lang w:val="en-US"/>
        </w:rPr>
        <w:t xml:space="preserve">oad the 24-well </w:t>
      </w:r>
      <w:r w:rsidR="007F291A" w:rsidRPr="007E67E4">
        <w:rPr>
          <w:rFonts w:ascii="Calibri" w:hAnsi="Calibri" w:cs="Calibri"/>
          <w:bCs/>
          <w:sz w:val="24"/>
          <w:szCs w:val="24"/>
          <w:lang w:val="en-US"/>
        </w:rPr>
        <w:t xml:space="preserve">islet </w:t>
      </w:r>
      <w:r w:rsidR="00B85A5D" w:rsidRPr="007E67E4">
        <w:rPr>
          <w:rFonts w:ascii="Calibri" w:hAnsi="Calibri" w:cs="Calibri"/>
          <w:bCs/>
          <w:sz w:val="24"/>
          <w:szCs w:val="24"/>
          <w:lang w:val="en-US"/>
        </w:rPr>
        <w:t>plate with 500</w:t>
      </w:r>
      <w:r w:rsidR="00766185" w:rsidRPr="007E67E4">
        <w:rPr>
          <w:rFonts w:ascii="Calibri" w:hAnsi="Calibri" w:cs="Calibri"/>
          <w:bCs/>
          <w:sz w:val="24"/>
          <w:szCs w:val="24"/>
          <w:lang w:val="en-US"/>
        </w:rPr>
        <w:t xml:space="preserve"> </w:t>
      </w:r>
      <w:proofErr w:type="spellStart"/>
      <w:r w:rsidR="00B85A5D" w:rsidRPr="007E67E4">
        <w:rPr>
          <w:rFonts w:ascii="Calibri" w:hAnsi="Calibri" w:cs="Calibri"/>
          <w:bCs/>
          <w:sz w:val="24"/>
          <w:szCs w:val="24"/>
          <w:lang w:val="en-US"/>
        </w:rPr>
        <w:t>μ</w:t>
      </w:r>
      <w:r w:rsidR="00766185" w:rsidRPr="007E67E4">
        <w:rPr>
          <w:rFonts w:ascii="Calibri" w:hAnsi="Calibri" w:cs="Calibri"/>
          <w:bCs/>
          <w:sz w:val="24"/>
          <w:szCs w:val="24"/>
          <w:lang w:val="en-US"/>
        </w:rPr>
        <w:t>L</w:t>
      </w:r>
      <w:proofErr w:type="spellEnd"/>
      <w:r w:rsidR="00B85A5D" w:rsidRPr="007E67E4">
        <w:rPr>
          <w:rFonts w:ascii="Calibri" w:hAnsi="Calibri" w:cs="Calibri"/>
          <w:bCs/>
          <w:sz w:val="24"/>
          <w:szCs w:val="24"/>
          <w:lang w:val="en-US"/>
        </w:rPr>
        <w:t xml:space="preserve"> </w:t>
      </w:r>
      <w:r w:rsidR="007F59D3" w:rsidRPr="007E67E4">
        <w:rPr>
          <w:rFonts w:ascii="Calibri" w:hAnsi="Calibri" w:cs="Calibri"/>
          <w:bCs/>
          <w:sz w:val="24"/>
          <w:szCs w:val="24"/>
          <w:lang w:val="en-US"/>
        </w:rPr>
        <w:t xml:space="preserve">of </w:t>
      </w:r>
      <w:r w:rsidR="00B85A5D" w:rsidRPr="007E67E4">
        <w:rPr>
          <w:rFonts w:ascii="Calibri" w:hAnsi="Calibri" w:cs="Calibri"/>
          <w:bCs/>
          <w:sz w:val="24"/>
          <w:szCs w:val="24"/>
          <w:lang w:val="en-US"/>
        </w:rPr>
        <w:t>DMEM (</w:t>
      </w:r>
      <w:r w:rsidR="00784809" w:rsidRPr="007E67E4">
        <w:rPr>
          <w:rFonts w:ascii="Calibri" w:hAnsi="Calibri" w:cs="Calibri"/>
          <w:bCs/>
          <w:sz w:val="24"/>
          <w:szCs w:val="24"/>
          <w:lang w:val="en-US"/>
        </w:rPr>
        <w:t>10</w:t>
      </w:r>
      <w:r w:rsidR="00766185" w:rsidRPr="007E67E4">
        <w:rPr>
          <w:rFonts w:ascii="Calibri" w:hAnsi="Calibri" w:cs="Calibri"/>
          <w:bCs/>
          <w:sz w:val="24"/>
          <w:szCs w:val="24"/>
          <w:lang w:val="en-US"/>
        </w:rPr>
        <w:t xml:space="preserve"> </w:t>
      </w:r>
      <w:r w:rsidR="00784809" w:rsidRPr="007E67E4">
        <w:rPr>
          <w:rFonts w:ascii="Calibri" w:hAnsi="Calibri" w:cs="Calibri"/>
          <w:bCs/>
          <w:sz w:val="24"/>
          <w:szCs w:val="24"/>
          <w:lang w:val="en-US"/>
        </w:rPr>
        <w:t>mM</w:t>
      </w:r>
      <w:r w:rsidR="00613BE1" w:rsidRPr="007E67E4">
        <w:rPr>
          <w:rFonts w:ascii="Calibri" w:hAnsi="Calibri" w:cs="Calibri"/>
          <w:bCs/>
          <w:sz w:val="24"/>
          <w:szCs w:val="24"/>
          <w:lang w:val="en-US"/>
        </w:rPr>
        <w:t xml:space="preserve"> glucose, 1</w:t>
      </w:r>
      <w:r w:rsidR="00766185" w:rsidRPr="007E67E4">
        <w:rPr>
          <w:rFonts w:ascii="Calibri" w:hAnsi="Calibri" w:cs="Calibri"/>
          <w:bCs/>
          <w:sz w:val="24"/>
          <w:szCs w:val="24"/>
          <w:lang w:val="en-US"/>
        </w:rPr>
        <w:t xml:space="preserve"> </w:t>
      </w:r>
      <w:r w:rsidR="00613BE1" w:rsidRPr="007E67E4">
        <w:rPr>
          <w:rFonts w:ascii="Calibri" w:hAnsi="Calibri" w:cs="Calibri"/>
          <w:bCs/>
          <w:sz w:val="24"/>
          <w:szCs w:val="24"/>
          <w:lang w:val="en-US"/>
        </w:rPr>
        <w:t>mM pyruvate, 2</w:t>
      </w:r>
      <w:r w:rsidR="00766185" w:rsidRPr="007E67E4">
        <w:rPr>
          <w:rFonts w:ascii="Calibri" w:hAnsi="Calibri" w:cs="Calibri"/>
          <w:bCs/>
          <w:sz w:val="24"/>
          <w:szCs w:val="24"/>
          <w:lang w:val="en-US"/>
        </w:rPr>
        <w:t xml:space="preserve"> </w:t>
      </w:r>
      <w:r w:rsidR="00613BE1" w:rsidRPr="007E67E4">
        <w:rPr>
          <w:rFonts w:ascii="Calibri" w:hAnsi="Calibri" w:cs="Calibri"/>
          <w:bCs/>
          <w:sz w:val="24"/>
          <w:szCs w:val="24"/>
          <w:lang w:val="en-US"/>
        </w:rPr>
        <w:t>mM glutamine)</w:t>
      </w:r>
      <w:r w:rsidR="004F2956" w:rsidRPr="007E67E4">
        <w:rPr>
          <w:rFonts w:ascii="Calibri" w:hAnsi="Calibri" w:cs="Calibri"/>
          <w:bCs/>
          <w:sz w:val="24"/>
          <w:szCs w:val="24"/>
          <w:lang w:val="en-US"/>
        </w:rPr>
        <w:t xml:space="preserve"> at room temperature</w:t>
      </w:r>
      <w:r w:rsidR="00452B16" w:rsidRPr="007E67E4">
        <w:rPr>
          <w:rFonts w:ascii="Calibri" w:hAnsi="Calibri" w:cs="Calibri"/>
          <w:bCs/>
          <w:sz w:val="24"/>
          <w:szCs w:val="24"/>
          <w:lang w:val="en-US"/>
        </w:rPr>
        <w:t>.</w:t>
      </w:r>
    </w:p>
    <w:p w14:paraId="183AF71F" w14:textId="77777777" w:rsidR="008C1A24" w:rsidRPr="007E67E4"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lang w:val="en-US"/>
        </w:rPr>
      </w:pPr>
    </w:p>
    <w:p w14:paraId="69C62AB8" w14:textId="1B973BFE" w:rsidR="00AF0CCF" w:rsidRPr="007E67E4" w:rsidRDefault="00AF0CCF"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lang w:val="en-US"/>
        </w:rPr>
      </w:pPr>
      <w:r w:rsidRPr="007E67E4">
        <w:rPr>
          <w:rFonts w:ascii="Calibri" w:hAnsi="Calibri" w:cs="Calibri"/>
          <w:bCs/>
          <w:sz w:val="24"/>
          <w:szCs w:val="24"/>
          <w:lang w:val="en-US"/>
        </w:rPr>
        <w:t xml:space="preserve">Place all the grids in a </w:t>
      </w:r>
      <w:r w:rsidR="00E276F0" w:rsidRPr="007E67E4">
        <w:rPr>
          <w:rFonts w:ascii="Calibri" w:hAnsi="Calibri" w:cs="Calibri"/>
          <w:bCs/>
          <w:sz w:val="24"/>
          <w:szCs w:val="24"/>
          <w:lang w:val="en-US"/>
        </w:rPr>
        <w:t xml:space="preserve">35 mm </w:t>
      </w:r>
      <w:r w:rsidR="007F59D3" w:rsidRPr="007E67E4">
        <w:rPr>
          <w:rFonts w:ascii="Calibri" w:hAnsi="Calibri" w:cs="Calibri"/>
          <w:bCs/>
          <w:sz w:val="24"/>
          <w:szCs w:val="24"/>
          <w:lang w:val="en-US"/>
        </w:rPr>
        <w:t xml:space="preserve">Petri </w:t>
      </w:r>
      <w:r w:rsidRPr="007E67E4">
        <w:rPr>
          <w:rFonts w:ascii="Calibri" w:hAnsi="Calibri" w:cs="Calibri"/>
          <w:bCs/>
          <w:sz w:val="24"/>
          <w:szCs w:val="24"/>
          <w:lang w:val="en-US"/>
        </w:rPr>
        <w:t>dish containing DMEM media</w:t>
      </w:r>
      <w:r w:rsidR="00841EB2" w:rsidRPr="007E67E4">
        <w:rPr>
          <w:rFonts w:ascii="Calibri" w:hAnsi="Calibri" w:cs="Calibri"/>
          <w:bCs/>
          <w:sz w:val="24"/>
          <w:szCs w:val="24"/>
          <w:lang w:val="en-US"/>
        </w:rPr>
        <w:t xml:space="preserve"> at room temperature</w:t>
      </w:r>
      <w:r w:rsidR="007F59D3" w:rsidRPr="007E67E4">
        <w:rPr>
          <w:rFonts w:ascii="Calibri" w:hAnsi="Calibri" w:cs="Calibri"/>
          <w:bCs/>
          <w:sz w:val="24"/>
          <w:szCs w:val="24"/>
          <w:lang w:val="en-US"/>
        </w:rPr>
        <w:t>, ensuring they are fully immersed and free of large bubbles</w:t>
      </w:r>
      <w:r w:rsidRPr="007E67E4">
        <w:rPr>
          <w:rFonts w:ascii="Calibri" w:hAnsi="Calibri" w:cs="Calibri"/>
          <w:bCs/>
          <w:sz w:val="24"/>
          <w:szCs w:val="24"/>
          <w:lang w:val="en-US"/>
        </w:rPr>
        <w:t xml:space="preserve">. </w:t>
      </w:r>
    </w:p>
    <w:p w14:paraId="789AF11D" w14:textId="77777777" w:rsidR="008C1A24" w:rsidRPr="007E67E4"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lang w:val="en-US"/>
        </w:rPr>
      </w:pPr>
    </w:p>
    <w:p w14:paraId="47B6E859" w14:textId="13E53753" w:rsidR="006C43BE" w:rsidRPr="007E67E4" w:rsidRDefault="006C43BE"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lang w:val="en-US"/>
        </w:rPr>
      </w:pPr>
      <w:r w:rsidRPr="007E67E4">
        <w:rPr>
          <w:rFonts w:ascii="Calibri" w:hAnsi="Calibri" w:cs="Calibri"/>
          <w:bCs/>
          <w:sz w:val="24"/>
          <w:szCs w:val="24"/>
          <w:lang w:val="en-US"/>
        </w:rPr>
        <w:t xml:space="preserve">Prepare an additional 35 mm </w:t>
      </w:r>
      <w:r w:rsidR="007F59D3" w:rsidRPr="007E67E4">
        <w:rPr>
          <w:rFonts w:ascii="Calibri" w:hAnsi="Calibri" w:cs="Calibri"/>
          <w:bCs/>
          <w:sz w:val="24"/>
          <w:szCs w:val="24"/>
          <w:lang w:val="en-US"/>
        </w:rPr>
        <w:t xml:space="preserve">Petri </w:t>
      </w:r>
      <w:r w:rsidRPr="007E67E4">
        <w:rPr>
          <w:rFonts w:ascii="Calibri" w:hAnsi="Calibri" w:cs="Calibri"/>
          <w:bCs/>
          <w:sz w:val="24"/>
          <w:szCs w:val="24"/>
          <w:lang w:val="en-US"/>
        </w:rPr>
        <w:t xml:space="preserve">dish containing DMEM (10 mM glucose, 1 mM pyruvate, 2 mM glutamine) at room temperature. </w:t>
      </w:r>
      <w:r w:rsidR="00841EB2" w:rsidRPr="007E67E4">
        <w:rPr>
          <w:rFonts w:ascii="Calibri" w:hAnsi="Calibri" w:cs="Calibri"/>
          <w:bCs/>
          <w:sz w:val="24"/>
          <w:szCs w:val="24"/>
          <w:lang w:val="en-US"/>
        </w:rPr>
        <w:t xml:space="preserve">This will serve to rinse the hearts upon collection and dissect the ventricle from the atria and bulbus arteriosus. </w:t>
      </w:r>
    </w:p>
    <w:p w14:paraId="290E9CC0" w14:textId="77777777" w:rsidR="008C1A24" w:rsidRPr="007E67E4"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lang w:val="en-US"/>
        </w:rPr>
      </w:pPr>
    </w:p>
    <w:p w14:paraId="741A405C" w14:textId="314AE0B8" w:rsidR="00954213" w:rsidRPr="007E67E4" w:rsidRDefault="00E54788"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lang w:val="en-US"/>
        </w:rPr>
      </w:pPr>
      <w:r w:rsidRPr="007E67E4">
        <w:rPr>
          <w:rFonts w:ascii="Calibri" w:hAnsi="Calibri" w:cs="Calibri"/>
          <w:bCs/>
          <w:sz w:val="24"/>
          <w:szCs w:val="24"/>
          <w:lang w:val="en-US"/>
        </w:rPr>
        <w:t xml:space="preserve">Cull </w:t>
      </w:r>
      <w:r w:rsidR="00001A35" w:rsidRPr="007E67E4">
        <w:rPr>
          <w:rFonts w:ascii="Calibri" w:hAnsi="Calibri" w:cs="Calibri"/>
          <w:bCs/>
          <w:sz w:val="24"/>
          <w:szCs w:val="24"/>
          <w:lang w:val="en-US"/>
        </w:rPr>
        <w:t>one fish in 5</w:t>
      </w:r>
      <w:r w:rsidR="00766185" w:rsidRPr="007E67E4">
        <w:rPr>
          <w:rFonts w:ascii="Calibri" w:hAnsi="Calibri" w:cs="Calibri"/>
          <w:bCs/>
          <w:sz w:val="24"/>
          <w:szCs w:val="24"/>
          <w:lang w:val="en-US"/>
        </w:rPr>
        <w:t xml:space="preserve"> </w:t>
      </w:r>
      <w:r w:rsidR="00001A35" w:rsidRPr="007E67E4">
        <w:rPr>
          <w:rFonts w:ascii="Calibri" w:hAnsi="Calibri" w:cs="Calibri"/>
          <w:bCs/>
          <w:sz w:val="24"/>
          <w:szCs w:val="24"/>
          <w:lang w:val="en-US"/>
        </w:rPr>
        <w:t>g/</w:t>
      </w:r>
      <w:r w:rsidR="00766185" w:rsidRPr="007E67E4">
        <w:rPr>
          <w:rFonts w:ascii="Calibri" w:hAnsi="Calibri" w:cs="Calibri"/>
          <w:bCs/>
          <w:sz w:val="24"/>
          <w:szCs w:val="24"/>
          <w:lang w:val="en-US"/>
        </w:rPr>
        <w:t>L</w:t>
      </w:r>
      <w:r w:rsidR="00001A35" w:rsidRPr="007E67E4">
        <w:rPr>
          <w:rFonts w:ascii="Calibri" w:hAnsi="Calibri" w:cs="Calibri"/>
          <w:bCs/>
          <w:sz w:val="24"/>
          <w:szCs w:val="24"/>
          <w:lang w:val="en-US"/>
        </w:rPr>
        <w:t xml:space="preserve"> MS</w:t>
      </w:r>
      <w:r w:rsidR="00216C6D" w:rsidRPr="007E67E4">
        <w:rPr>
          <w:rFonts w:ascii="Calibri" w:hAnsi="Calibri" w:cs="Calibri"/>
          <w:bCs/>
          <w:sz w:val="24"/>
          <w:szCs w:val="24"/>
          <w:lang w:val="en-US"/>
        </w:rPr>
        <w:t>-</w:t>
      </w:r>
      <w:r w:rsidR="00001A35" w:rsidRPr="007E67E4">
        <w:rPr>
          <w:rFonts w:ascii="Calibri" w:hAnsi="Calibri" w:cs="Calibri"/>
          <w:bCs/>
          <w:sz w:val="24"/>
          <w:szCs w:val="24"/>
          <w:lang w:val="en-US"/>
        </w:rPr>
        <w:t>222</w:t>
      </w:r>
      <w:r w:rsidR="007F291A" w:rsidRPr="007E67E4">
        <w:rPr>
          <w:rFonts w:ascii="Calibri" w:hAnsi="Calibri" w:cs="Calibri"/>
          <w:bCs/>
          <w:sz w:val="24"/>
          <w:szCs w:val="24"/>
          <w:lang w:val="en-US"/>
        </w:rPr>
        <w:t xml:space="preserve"> and check for </w:t>
      </w:r>
      <w:r w:rsidR="007F59D3" w:rsidRPr="007E67E4">
        <w:rPr>
          <w:rFonts w:ascii="Calibri" w:hAnsi="Calibri" w:cs="Calibri"/>
          <w:bCs/>
          <w:sz w:val="24"/>
          <w:szCs w:val="24"/>
          <w:lang w:val="en-US"/>
        </w:rPr>
        <w:t xml:space="preserve">the </w:t>
      </w:r>
      <w:r w:rsidR="007F291A" w:rsidRPr="007E67E4">
        <w:rPr>
          <w:rFonts w:ascii="Calibri" w:hAnsi="Calibri" w:cs="Calibri"/>
          <w:bCs/>
          <w:sz w:val="24"/>
          <w:szCs w:val="24"/>
          <w:lang w:val="en-US"/>
        </w:rPr>
        <w:t>absence of reflexes</w:t>
      </w:r>
      <w:r w:rsidR="00216C6D" w:rsidRPr="007E67E4">
        <w:rPr>
          <w:rFonts w:ascii="Calibri" w:hAnsi="Calibri" w:cs="Calibri"/>
          <w:bCs/>
          <w:sz w:val="24"/>
          <w:szCs w:val="24"/>
          <w:lang w:val="en-US"/>
        </w:rPr>
        <w:t xml:space="preserve">. </w:t>
      </w:r>
    </w:p>
    <w:p w14:paraId="621A3A9A" w14:textId="77777777" w:rsidR="008C1A24" w:rsidRPr="007E67E4"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lang w:val="en-US"/>
        </w:rPr>
      </w:pPr>
    </w:p>
    <w:p w14:paraId="6E1992AC" w14:textId="18AEE20D" w:rsidR="00216C6D" w:rsidRPr="007E67E4" w:rsidRDefault="00AC0663"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lang w:val="en-US"/>
        </w:rPr>
      </w:pPr>
      <w:r w:rsidRPr="007E67E4">
        <w:rPr>
          <w:rFonts w:ascii="Calibri" w:hAnsi="Calibri" w:cs="Calibri"/>
          <w:bCs/>
          <w:sz w:val="24"/>
          <w:szCs w:val="24"/>
          <w:lang w:val="en-US"/>
        </w:rPr>
        <w:t>Place the fish on a sponge</w:t>
      </w:r>
      <w:r w:rsidR="0069639D" w:rsidRPr="007E67E4">
        <w:rPr>
          <w:rFonts w:ascii="Calibri" w:hAnsi="Calibri" w:cs="Calibri"/>
          <w:bCs/>
          <w:sz w:val="24"/>
          <w:szCs w:val="24"/>
          <w:lang w:val="en-US"/>
        </w:rPr>
        <w:t xml:space="preserve"> secured on a</w:t>
      </w:r>
      <w:r w:rsidR="00504E9C" w:rsidRPr="007E67E4">
        <w:rPr>
          <w:rFonts w:ascii="Calibri" w:hAnsi="Calibri" w:cs="Calibri"/>
          <w:bCs/>
          <w:sz w:val="24"/>
          <w:szCs w:val="24"/>
          <w:lang w:val="en-US"/>
        </w:rPr>
        <w:t xml:space="preserve"> </w:t>
      </w:r>
      <w:r w:rsidR="000E6814" w:rsidRPr="007E67E4">
        <w:rPr>
          <w:rFonts w:ascii="Calibri" w:hAnsi="Calibri" w:cs="Calibri"/>
          <w:bCs/>
          <w:sz w:val="24"/>
          <w:szCs w:val="24"/>
          <w:lang w:val="en-US"/>
        </w:rPr>
        <w:t>9</w:t>
      </w:r>
      <w:r w:rsidR="00D17BE7" w:rsidRPr="007E67E4">
        <w:rPr>
          <w:rFonts w:ascii="Calibri" w:hAnsi="Calibri" w:cs="Calibri"/>
          <w:bCs/>
          <w:sz w:val="24"/>
          <w:szCs w:val="24"/>
          <w:lang w:val="en-US"/>
        </w:rPr>
        <w:t>2</w:t>
      </w:r>
      <w:r w:rsidR="000F268B" w:rsidRPr="007E67E4">
        <w:rPr>
          <w:rFonts w:ascii="Calibri" w:hAnsi="Calibri" w:cs="Calibri"/>
          <w:bCs/>
          <w:sz w:val="24"/>
          <w:szCs w:val="24"/>
          <w:lang w:val="en-US"/>
        </w:rPr>
        <w:t xml:space="preserve"> </w:t>
      </w:r>
      <w:r w:rsidR="00504E9C" w:rsidRPr="007E67E4">
        <w:rPr>
          <w:rFonts w:ascii="Calibri" w:hAnsi="Calibri" w:cs="Calibri"/>
          <w:bCs/>
          <w:sz w:val="24"/>
          <w:szCs w:val="24"/>
          <w:lang w:val="en-US"/>
        </w:rPr>
        <w:t>mm</w:t>
      </w:r>
      <w:r w:rsidR="0069639D" w:rsidRPr="007E67E4">
        <w:rPr>
          <w:rFonts w:ascii="Calibri" w:hAnsi="Calibri" w:cs="Calibri"/>
          <w:bCs/>
          <w:sz w:val="24"/>
          <w:szCs w:val="24"/>
          <w:lang w:val="en-US"/>
        </w:rPr>
        <w:t xml:space="preserve"> </w:t>
      </w:r>
      <w:r w:rsidR="007F59D3" w:rsidRPr="007E67E4">
        <w:rPr>
          <w:rFonts w:ascii="Calibri" w:hAnsi="Calibri" w:cs="Calibri"/>
          <w:bCs/>
          <w:sz w:val="24"/>
          <w:szCs w:val="24"/>
          <w:lang w:val="en-US"/>
        </w:rPr>
        <w:t xml:space="preserve">Petri </w:t>
      </w:r>
      <w:r w:rsidR="0069639D" w:rsidRPr="007E67E4">
        <w:rPr>
          <w:rFonts w:ascii="Calibri" w:hAnsi="Calibri" w:cs="Calibri"/>
          <w:bCs/>
          <w:sz w:val="24"/>
          <w:szCs w:val="24"/>
          <w:lang w:val="en-US"/>
        </w:rPr>
        <w:t>dish</w:t>
      </w:r>
      <w:r w:rsidRPr="007E67E4">
        <w:rPr>
          <w:rFonts w:ascii="Calibri" w:hAnsi="Calibri" w:cs="Calibri"/>
          <w:bCs/>
          <w:sz w:val="24"/>
          <w:szCs w:val="24"/>
          <w:lang w:val="en-US"/>
        </w:rPr>
        <w:t>, o</w:t>
      </w:r>
      <w:r w:rsidR="00216C6D" w:rsidRPr="007E67E4">
        <w:rPr>
          <w:rFonts w:ascii="Calibri" w:hAnsi="Calibri" w:cs="Calibri"/>
          <w:bCs/>
          <w:sz w:val="24"/>
          <w:szCs w:val="24"/>
          <w:lang w:val="en-US"/>
        </w:rPr>
        <w:t xml:space="preserve">pen its </w:t>
      </w:r>
      <w:r w:rsidRPr="007E67E4">
        <w:rPr>
          <w:rFonts w:ascii="Calibri" w:hAnsi="Calibri" w:cs="Calibri"/>
          <w:bCs/>
          <w:sz w:val="24"/>
          <w:szCs w:val="24"/>
          <w:lang w:val="en-US"/>
        </w:rPr>
        <w:t xml:space="preserve">cardiac </w:t>
      </w:r>
      <w:r w:rsidR="00216C6D" w:rsidRPr="007E67E4">
        <w:rPr>
          <w:rFonts w:ascii="Calibri" w:hAnsi="Calibri" w:cs="Calibri"/>
          <w:bCs/>
          <w:sz w:val="24"/>
          <w:szCs w:val="24"/>
          <w:lang w:val="en-US"/>
        </w:rPr>
        <w:t>cavity</w:t>
      </w:r>
      <w:r w:rsidR="007F59D3" w:rsidRPr="007E67E4">
        <w:rPr>
          <w:rFonts w:ascii="Calibri" w:hAnsi="Calibri" w:cs="Calibri"/>
          <w:bCs/>
          <w:sz w:val="24"/>
          <w:szCs w:val="24"/>
          <w:lang w:val="en-US"/>
        </w:rPr>
        <w:t>,</w:t>
      </w:r>
      <w:r w:rsidR="00216C6D" w:rsidRPr="007E67E4">
        <w:rPr>
          <w:rFonts w:ascii="Calibri" w:hAnsi="Calibri" w:cs="Calibri"/>
          <w:bCs/>
          <w:sz w:val="24"/>
          <w:szCs w:val="24"/>
          <w:lang w:val="en-US"/>
        </w:rPr>
        <w:t xml:space="preserve"> and </w:t>
      </w:r>
      <w:r w:rsidRPr="007E67E4">
        <w:rPr>
          <w:rFonts w:ascii="Calibri" w:hAnsi="Calibri" w:cs="Calibri"/>
          <w:bCs/>
          <w:sz w:val="24"/>
          <w:szCs w:val="24"/>
          <w:lang w:val="en-US"/>
        </w:rPr>
        <w:t>dissect</w:t>
      </w:r>
      <w:r w:rsidR="00216C6D" w:rsidRPr="007E67E4">
        <w:rPr>
          <w:rFonts w:ascii="Calibri" w:hAnsi="Calibri" w:cs="Calibri"/>
          <w:bCs/>
          <w:sz w:val="24"/>
          <w:szCs w:val="24"/>
          <w:lang w:val="en-US"/>
        </w:rPr>
        <w:t xml:space="preserve"> the heart</w:t>
      </w:r>
      <w:r w:rsidR="007F291A" w:rsidRPr="007E67E4">
        <w:rPr>
          <w:rFonts w:ascii="Calibri" w:hAnsi="Calibri" w:cs="Calibri"/>
          <w:bCs/>
          <w:sz w:val="24"/>
          <w:szCs w:val="24"/>
          <w:lang w:val="en-US"/>
        </w:rPr>
        <w:t xml:space="preserve"> as previously described</w:t>
      </w:r>
      <w:sdt>
        <w:sdtPr>
          <w:rPr>
            <w:rFonts w:ascii="Calibri" w:hAnsi="Calibri" w:cs="Calibri"/>
            <w:bCs/>
            <w:sz w:val="24"/>
            <w:szCs w:val="24"/>
            <w:vertAlign w:val="superscript"/>
            <w:lang w:val="en-US"/>
          </w:rPr>
          <w:tag w:val="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"/>
          <w:id w:val="2013025625"/>
          <w:placeholder>
            <w:docPart w:val="DefaultPlaceholder_-1854013440"/>
          </w:placeholder>
        </w:sdtPr>
        <w:sdtContent>
          <w:r w:rsidR="006F4990" w:rsidRPr="007E67E4">
            <w:rPr>
              <w:rFonts w:ascii="Calibri" w:hAnsi="Calibri" w:cs="Calibri"/>
              <w:bCs/>
              <w:sz w:val="24"/>
              <w:szCs w:val="24"/>
              <w:vertAlign w:val="superscript"/>
              <w:lang w:val="en-US"/>
            </w:rPr>
            <w:t>1</w:t>
          </w:r>
          <w:r w:rsidR="003A4FAA" w:rsidRPr="007E67E4">
            <w:rPr>
              <w:rFonts w:ascii="Calibri" w:hAnsi="Calibri" w:cs="Calibri"/>
              <w:bCs/>
              <w:sz w:val="24"/>
              <w:szCs w:val="24"/>
              <w:vertAlign w:val="superscript"/>
              <w:lang w:val="en-US"/>
            </w:rPr>
            <w:t>6</w:t>
          </w:r>
          <w:r w:rsidR="006F4990" w:rsidRPr="007E67E4">
            <w:rPr>
              <w:rFonts w:ascii="Calibri" w:hAnsi="Calibri" w:cs="Calibri"/>
              <w:bCs/>
              <w:sz w:val="24"/>
              <w:szCs w:val="24"/>
              <w:vertAlign w:val="superscript"/>
              <w:lang w:val="en-US"/>
            </w:rPr>
            <w:t>,2</w:t>
          </w:r>
          <w:r w:rsidR="003A4FAA" w:rsidRPr="007E67E4">
            <w:rPr>
              <w:rFonts w:ascii="Calibri" w:hAnsi="Calibri" w:cs="Calibri"/>
              <w:bCs/>
              <w:sz w:val="24"/>
              <w:szCs w:val="24"/>
              <w:vertAlign w:val="superscript"/>
              <w:lang w:val="en-US"/>
            </w:rPr>
            <w:t>0</w:t>
          </w:r>
        </w:sdtContent>
      </w:sdt>
      <w:r w:rsidR="00216C6D" w:rsidRPr="007E67E4">
        <w:rPr>
          <w:rFonts w:ascii="Calibri" w:hAnsi="Calibri" w:cs="Calibri"/>
          <w:bCs/>
          <w:sz w:val="24"/>
          <w:szCs w:val="24"/>
          <w:lang w:val="en-US"/>
        </w:rPr>
        <w:t>.</w:t>
      </w:r>
    </w:p>
    <w:p w14:paraId="26A33080" w14:textId="77777777" w:rsidR="008C1A24" w:rsidRPr="007E67E4"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lang w:val="en-US"/>
        </w:rPr>
      </w:pPr>
    </w:p>
    <w:p w14:paraId="3CDA528D" w14:textId="65851CC8" w:rsidR="003F392B" w:rsidRPr="007E67E4" w:rsidRDefault="00216C6D"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lang w:val="en-US"/>
        </w:rPr>
      </w:pPr>
      <w:r w:rsidRPr="007E67E4">
        <w:rPr>
          <w:rFonts w:ascii="Calibri" w:hAnsi="Calibri" w:cs="Calibri"/>
          <w:bCs/>
          <w:sz w:val="24"/>
          <w:szCs w:val="24"/>
          <w:lang w:val="en-US"/>
        </w:rPr>
        <w:t xml:space="preserve">Rinse the hearts in </w:t>
      </w:r>
      <w:r w:rsidR="00841EB2" w:rsidRPr="007E67E4">
        <w:rPr>
          <w:rFonts w:ascii="Calibri" w:hAnsi="Calibri" w:cs="Calibri"/>
          <w:bCs/>
          <w:sz w:val="24"/>
          <w:szCs w:val="24"/>
          <w:lang w:val="en-US"/>
        </w:rPr>
        <w:t>the 35</w:t>
      </w:r>
      <w:r w:rsidR="003F392B" w:rsidRPr="007E67E4">
        <w:rPr>
          <w:rFonts w:ascii="Calibri" w:hAnsi="Calibri" w:cs="Calibri"/>
          <w:bCs/>
          <w:sz w:val="24"/>
          <w:szCs w:val="24"/>
          <w:lang w:val="en-US"/>
        </w:rPr>
        <w:t xml:space="preserve"> </w:t>
      </w:r>
      <w:r w:rsidR="00841EB2" w:rsidRPr="007E67E4">
        <w:rPr>
          <w:rFonts w:ascii="Calibri" w:hAnsi="Calibri" w:cs="Calibri"/>
          <w:bCs/>
          <w:sz w:val="24"/>
          <w:szCs w:val="24"/>
          <w:lang w:val="en-US"/>
        </w:rPr>
        <w:t xml:space="preserve">mm </w:t>
      </w:r>
      <w:r w:rsidR="007F59D3" w:rsidRPr="007E67E4">
        <w:rPr>
          <w:rFonts w:ascii="Calibri" w:hAnsi="Calibri" w:cs="Calibri"/>
          <w:bCs/>
          <w:sz w:val="24"/>
          <w:szCs w:val="24"/>
          <w:lang w:val="en-US"/>
        </w:rPr>
        <w:t>P</w:t>
      </w:r>
      <w:r w:rsidR="00841EB2" w:rsidRPr="007E67E4">
        <w:rPr>
          <w:rFonts w:ascii="Calibri" w:hAnsi="Calibri" w:cs="Calibri"/>
          <w:bCs/>
          <w:sz w:val="24"/>
          <w:szCs w:val="24"/>
          <w:lang w:val="en-US"/>
        </w:rPr>
        <w:t xml:space="preserve">etri dish containing </w:t>
      </w:r>
      <w:r w:rsidRPr="007E67E4">
        <w:rPr>
          <w:rFonts w:ascii="Calibri" w:hAnsi="Calibri" w:cs="Calibri"/>
          <w:bCs/>
          <w:sz w:val="24"/>
          <w:szCs w:val="24"/>
          <w:lang w:val="en-US"/>
        </w:rPr>
        <w:t xml:space="preserve">DMEM </w:t>
      </w:r>
      <w:r w:rsidR="00841EB2" w:rsidRPr="007E67E4">
        <w:rPr>
          <w:rFonts w:ascii="Calibri" w:hAnsi="Calibri" w:cs="Calibri"/>
          <w:bCs/>
          <w:sz w:val="24"/>
          <w:szCs w:val="24"/>
          <w:lang w:val="en-US"/>
        </w:rPr>
        <w:t xml:space="preserve">(10 mM glucose, 1 mM pyruvate, 2 mM glutamine) at room temperature. </w:t>
      </w:r>
    </w:p>
    <w:p w14:paraId="45BDAAF9" w14:textId="77777777" w:rsidR="008C1A24" w:rsidRPr="007E67E4"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lang w:val="en-US"/>
        </w:rPr>
      </w:pPr>
    </w:p>
    <w:p w14:paraId="0FE7D367" w14:textId="3EAE0311" w:rsidR="003F392B" w:rsidRPr="007E67E4" w:rsidRDefault="00841EB2"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lang w:val="en-US"/>
        </w:rPr>
      </w:pPr>
      <w:r w:rsidRPr="007E67E4">
        <w:rPr>
          <w:rFonts w:ascii="Calibri" w:hAnsi="Calibri" w:cs="Calibri"/>
          <w:bCs/>
          <w:sz w:val="24"/>
          <w:szCs w:val="24"/>
          <w:lang w:val="en-US"/>
        </w:rPr>
        <w:t>R</w:t>
      </w:r>
      <w:r w:rsidR="00B85A5D" w:rsidRPr="007E67E4">
        <w:rPr>
          <w:rFonts w:ascii="Calibri" w:hAnsi="Calibri" w:cs="Calibri"/>
          <w:bCs/>
          <w:sz w:val="24"/>
          <w:szCs w:val="24"/>
          <w:lang w:val="en-US"/>
        </w:rPr>
        <w:t>emove the atrium and bulbus arteriosus</w:t>
      </w:r>
      <w:r w:rsidR="00AC0663" w:rsidRPr="007E67E4">
        <w:rPr>
          <w:rFonts w:ascii="Calibri" w:hAnsi="Calibri" w:cs="Calibri"/>
          <w:bCs/>
          <w:sz w:val="24"/>
          <w:szCs w:val="24"/>
          <w:lang w:val="en-US"/>
        </w:rPr>
        <w:t xml:space="preserve"> using the forceps</w:t>
      </w:r>
      <w:r w:rsidR="003F392B" w:rsidRPr="007E67E4">
        <w:rPr>
          <w:rFonts w:ascii="Calibri" w:hAnsi="Calibri" w:cs="Calibri"/>
          <w:bCs/>
          <w:sz w:val="24"/>
          <w:szCs w:val="24"/>
          <w:lang w:val="en-US"/>
        </w:rPr>
        <w:t xml:space="preserve"> in the 35 mm </w:t>
      </w:r>
      <w:r w:rsidR="007F59D3" w:rsidRPr="007E67E4">
        <w:rPr>
          <w:rFonts w:ascii="Calibri" w:hAnsi="Calibri" w:cs="Calibri"/>
          <w:bCs/>
          <w:sz w:val="24"/>
          <w:szCs w:val="24"/>
          <w:lang w:val="en-US"/>
        </w:rPr>
        <w:t>P</w:t>
      </w:r>
      <w:r w:rsidR="003F392B" w:rsidRPr="007E67E4">
        <w:rPr>
          <w:rFonts w:ascii="Calibri" w:hAnsi="Calibri" w:cs="Calibri"/>
          <w:bCs/>
          <w:sz w:val="24"/>
          <w:szCs w:val="24"/>
          <w:lang w:val="en-US"/>
        </w:rPr>
        <w:t>etri dish</w:t>
      </w:r>
      <w:r w:rsidR="00B85A5D" w:rsidRPr="007E67E4">
        <w:rPr>
          <w:rFonts w:ascii="Calibri" w:hAnsi="Calibri" w:cs="Calibri"/>
          <w:bCs/>
          <w:sz w:val="24"/>
          <w:szCs w:val="24"/>
          <w:lang w:val="en-US"/>
        </w:rPr>
        <w:t>.</w:t>
      </w:r>
      <w:r w:rsidRPr="007E67E4">
        <w:rPr>
          <w:rFonts w:ascii="Calibri" w:hAnsi="Calibri" w:cs="Calibri"/>
          <w:bCs/>
          <w:sz w:val="24"/>
          <w:szCs w:val="24"/>
          <w:lang w:val="en-US"/>
        </w:rPr>
        <w:t xml:space="preserve"> </w:t>
      </w:r>
    </w:p>
    <w:p w14:paraId="45421822" w14:textId="77777777" w:rsidR="008C1A24" w:rsidRPr="007E67E4"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lang w:val="en-US"/>
        </w:rPr>
      </w:pPr>
    </w:p>
    <w:p w14:paraId="5C1E2C6C" w14:textId="34F33FE8" w:rsidR="003F392B" w:rsidRPr="007E67E4" w:rsidRDefault="00841EB2"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lang w:val="en-US"/>
        </w:rPr>
      </w:pPr>
      <w:r w:rsidRPr="007E67E4">
        <w:rPr>
          <w:rFonts w:ascii="Calibri" w:hAnsi="Calibri" w:cs="Calibri"/>
          <w:bCs/>
          <w:sz w:val="24"/>
          <w:szCs w:val="24"/>
          <w:lang w:val="en-US"/>
        </w:rPr>
        <w:t xml:space="preserve">Gently shake and squeeze the ventricle </w:t>
      </w:r>
      <w:r w:rsidR="00B51918" w:rsidRPr="007E67E4">
        <w:rPr>
          <w:rFonts w:ascii="Calibri" w:hAnsi="Calibri" w:cs="Calibri"/>
          <w:bCs/>
          <w:sz w:val="24"/>
          <w:szCs w:val="24"/>
          <w:lang w:val="en-US"/>
        </w:rPr>
        <w:t xml:space="preserve">for the blood to drain from </w:t>
      </w:r>
      <w:r w:rsidR="003F392B" w:rsidRPr="007E67E4">
        <w:rPr>
          <w:rFonts w:ascii="Calibri" w:hAnsi="Calibri" w:cs="Calibri"/>
          <w:bCs/>
          <w:sz w:val="24"/>
          <w:szCs w:val="24"/>
          <w:lang w:val="en-US"/>
        </w:rPr>
        <w:t>its</w:t>
      </w:r>
      <w:r w:rsidR="00B51918" w:rsidRPr="007E67E4">
        <w:rPr>
          <w:rFonts w:ascii="Calibri" w:hAnsi="Calibri" w:cs="Calibri"/>
          <w:bCs/>
          <w:sz w:val="24"/>
          <w:szCs w:val="24"/>
          <w:lang w:val="en-US"/>
        </w:rPr>
        <w:t xml:space="preserve"> </w:t>
      </w:r>
      <w:r w:rsidR="003F392B" w:rsidRPr="007E67E4">
        <w:rPr>
          <w:rFonts w:ascii="Calibri" w:hAnsi="Calibri" w:cs="Calibri"/>
          <w:bCs/>
          <w:sz w:val="24"/>
          <w:szCs w:val="24"/>
          <w:lang w:val="en-US"/>
        </w:rPr>
        <w:t>lumen</w:t>
      </w:r>
      <w:r w:rsidR="00B51918" w:rsidRPr="007E67E4">
        <w:rPr>
          <w:rFonts w:ascii="Calibri" w:hAnsi="Calibri" w:cs="Calibri"/>
          <w:bCs/>
          <w:sz w:val="24"/>
          <w:szCs w:val="24"/>
          <w:lang w:val="en-US"/>
        </w:rPr>
        <w:t>.</w:t>
      </w:r>
      <w:r w:rsidRPr="007E67E4">
        <w:rPr>
          <w:rFonts w:ascii="Calibri" w:hAnsi="Calibri" w:cs="Calibri"/>
          <w:bCs/>
          <w:sz w:val="24"/>
          <w:szCs w:val="24"/>
          <w:lang w:val="en-US"/>
        </w:rPr>
        <w:t xml:space="preserve"> Do not damage the ventricular wall when washing the heart. </w:t>
      </w:r>
    </w:p>
    <w:p w14:paraId="38207812" w14:textId="77777777" w:rsidR="008C1A24" w:rsidRPr="007E67E4"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lang w:val="en-US"/>
        </w:rPr>
      </w:pPr>
    </w:p>
    <w:p w14:paraId="0CEEB582" w14:textId="23DD5CEC" w:rsidR="00B85A5D" w:rsidRPr="007E67E4" w:rsidRDefault="00B85A5D"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lang w:val="en-US"/>
        </w:rPr>
      </w:pPr>
      <w:r w:rsidRPr="007E67E4">
        <w:rPr>
          <w:rFonts w:ascii="Calibri" w:hAnsi="Calibri" w:cs="Calibri"/>
          <w:bCs/>
          <w:sz w:val="24"/>
          <w:szCs w:val="24"/>
          <w:lang w:val="en-US"/>
        </w:rPr>
        <w:t xml:space="preserve">Transfer the heart </w:t>
      </w:r>
      <w:r w:rsidR="004F25CB" w:rsidRPr="007E67E4">
        <w:rPr>
          <w:rFonts w:ascii="Calibri" w:hAnsi="Calibri" w:cs="Calibri"/>
          <w:bCs/>
          <w:sz w:val="24"/>
          <w:szCs w:val="24"/>
          <w:lang w:val="en-US"/>
        </w:rPr>
        <w:t>to</w:t>
      </w:r>
      <w:r w:rsidRPr="007E67E4">
        <w:rPr>
          <w:rFonts w:ascii="Calibri" w:hAnsi="Calibri" w:cs="Calibri"/>
          <w:bCs/>
          <w:sz w:val="24"/>
          <w:szCs w:val="24"/>
          <w:lang w:val="en-US"/>
        </w:rPr>
        <w:t xml:space="preserve"> its designated well on the</w:t>
      </w:r>
      <w:r w:rsidR="00194705" w:rsidRPr="007E67E4">
        <w:rPr>
          <w:rFonts w:ascii="Calibri" w:hAnsi="Calibri" w:cs="Calibri"/>
          <w:bCs/>
          <w:sz w:val="24"/>
          <w:szCs w:val="24"/>
          <w:lang w:val="en-US"/>
        </w:rPr>
        <w:t xml:space="preserve"> </w:t>
      </w:r>
      <w:r w:rsidR="008C199F" w:rsidRPr="007E67E4">
        <w:rPr>
          <w:rFonts w:ascii="Calibri" w:hAnsi="Calibri" w:cs="Calibri"/>
          <w:bCs/>
          <w:sz w:val="24"/>
          <w:szCs w:val="24"/>
          <w:lang w:val="en-US"/>
        </w:rPr>
        <w:t>islet capture microplate</w:t>
      </w:r>
      <w:r w:rsidR="00194705" w:rsidRPr="007E67E4">
        <w:rPr>
          <w:rFonts w:ascii="Calibri" w:hAnsi="Calibri" w:cs="Calibri"/>
          <w:bCs/>
          <w:sz w:val="24"/>
          <w:szCs w:val="24"/>
          <w:lang w:val="en-US"/>
        </w:rPr>
        <w:t xml:space="preserve"> and allow it to </w:t>
      </w:r>
      <w:r w:rsidR="00B51918" w:rsidRPr="007E67E4">
        <w:rPr>
          <w:rFonts w:ascii="Calibri" w:hAnsi="Calibri" w:cs="Calibri"/>
          <w:bCs/>
          <w:sz w:val="24"/>
          <w:szCs w:val="24"/>
          <w:lang w:val="en-US"/>
        </w:rPr>
        <w:t>sink</w:t>
      </w:r>
      <w:r w:rsidR="00194705" w:rsidRPr="007E67E4">
        <w:rPr>
          <w:rFonts w:ascii="Calibri" w:hAnsi="Calibri" w:cs="Calibri"/>
          <w:bCs/>
          <w:sz w:val="24"/>
          <w:szCs w:val="24"/>
          <w:lang w:val="en-US"/>
        </w:rPr>
        <w:t xml:space="preserve"> </w:t>
      </w:r>
      <w:r w:rsidR="007F59D3" w:rsidRPr="007E67E4">
        <w:rPr>
          <w:rFonts w:ascii="Calibri" w:hAnsi="Calibri" w:cs="Calibri"/>
          <w:bCs/>
          <w:sz w:val="24"/>
          <w:szCs w:val="24"/>
          <w:lang w:val="en-US"/>
        </w:rPr>
        <w:t xml:space="preserve">to </w:t>
      </w:r>
      <w:r w:rsidR="00194705" w:rsidRPr="007E67E4">
        <w:rPr>
          <w:rFonts w:ascii="Calibri" w:hAnsi="Calibri" w:cs="Calibri"/>
          <w:bCs/>
          <w:sz w:val="24"/>
          <w:szCs w:val="24"/>
          <w:lang w:val="en-US"/>
        </w:rPr>
        <w:t xml:space="preserve">the </w:t>
      </w:r>
      <w:r w:rsidR="0005715D" w:rsidRPr="007E67E4">
        <w:rPr>
          <w:rFonts w:ascii="Calibri" w:hAnsi="Calibri" w:cs="Calibri"/>
          <w:bCs/>
          <w:sz w:val="24"/>
          <w:szCs w:val="24"/>
          <w:lang w:val="en-US"/>
        </w:rPr>
        <w:t>center</w:t>
      </w:r>
      <w:r w:rsidR="00194705" w:rsidRPr="007E67E4">
        <w:rPr>
          <w:rFonts w:ascii="Calibri" w:hAnsi="Calibri" w:cs="Calibri"/>
          <w:bCs/>
          <w:sz w:val="24"/>
          <w:szCs w:val="24"/>
          <w:lang w:val="en-US"/>
        </w:rPr>
        <w:t xml:space="preserve"> of the </w:t>
      </w:r>
      <w:r w:rsidR="00043565" w:rsidRPr="007E67E4">
        <w:rPr>
          <w:rFonts w:ascii="Calibri" w:hAnsi="Calibri" w:cs="Calibri"/>
          <w:bCs/>
          <w:sz w:val="24"/>
          <w:szCs w:val="24"/>
          <w:lang w:val="en-US"/>
        </w:rPr>
        <w:t xml:space="preserve">appropriate </w:t>
      </w:r>
      <w:r w:rsidR="00194705" w:rsidRPr="007E67E4">
        <w:rPr>
          <w:rFonts w:ascii="Calibri" w:hAnsi="Calibri" w:cs="Calibri"/>
          <w:bCs/>
          <w:sz w:val="24"/>
          <w:szCs w:val="24"/>
          <w:lang w:val="en-US"/>
        </w:rPr>
        <w:t>well</w:t>
      </w:r>
      <w:r w:rsidR="00043565" w:rsidRPr="007E67E4">
        <w:rPr>
          <w:rFonts w:ascii="Calibri" w:hAnsi="Calibri" w:cs="Calibri"/>
          <w:bCs/>
          <w:sz w:val="24"/>
          <w:szCs w:val="24"/>
          <w:lang w:val="en-US"/>
        </w:rPr>
        <w:t xml:space="preserve"> according to </w:t>
      </w:r>
      <w:r w:rsidR="007F59D3" w:rsidRPr="007E67E4">
        <w:rPr>
          <w:rFonts w:ascii="Calibri" w:hAnsi="Calibri" w:cs="Calibri"/>
          <w:bCs/>
          <w:sz w:val="24"/>
          <w:szCs w:val="24"/>
          <w:lang w:val="en-US"/>
        </w:rPr>
        <w:t xml:space="preserve">the </w:t>
      </w:r>
      <w:r w:rsidR="00043565" w:rsidRPr="007E67E4">
        <w:rPr>
          <w:rFonts w:ascii="Calibri" w:hAnsi="Calibri" w:cs="Calibri"/>
          <w:bCs/>
          <w:sz w:val="24"/>
          <w:szCs w:val="24"/>
          <w:lang w:val="en-US"/>
        </w:rPr>
        <w:t>plate map</w:t>
      </w:r>
      <w:r w:rsidR="00194705" w:rsidRPr="007E67E4">
        <w:rPr>
          <w:rFonts w:ascii="Calibri" w:hAnsi="Calibri" w:cs="Calibri"/>
          <w:bCs/>
          <w:sz w:val="24"/>
          <w:szCs w:val="24"/>
          <w:lang w:val="en-US"/>
        </w:rPr>
        <w:t xml:space="preserve">. </w:t>
      </w:r>
      <w:r w:rsidR="00841EB2" w:rsidRPr="007E67E4">
        <w:rPr>
          <w:rFonts w:ascii="Calibri" w:hAnsi="Calibri" w:cs="Calibri"/>
          <w:bCs/>
          <w:sz w:val="24"/>
          <w:szCs w:val="24"/>
          <w:lang w:val="en-US"/>
        </w:rPr>
        <w:t xml:space="preserve">Maintain the plate at room temperature. </w:t>
      </w:r>
      <w:r w:rsidR="003F392B" w:rsidRPr="007E67E4">
        <w:rPr>
          <w:rFonts w:ascii="Calibri" w:hAnsi="Calibri" w:cs="Calibri"/>
          <w:bCs/>
          <w:sz w:val="24"/>
          <w:szCs w:val="24"/>
          <w:lang w:val="en-US"/>
        </w:rPr>
        <w:t>Include all ventricles in the assay</w:t>
      </w:r>
      <w:r w:rsidR="007F59D3" w:rsidRPr="007E67E4">
        <w:rPr>
          <w:rFonts w:ascii="Calibri" w:hAnsi="Calibri" w:cs="Calibri"/>
          <w:bCs/>
          <w:sz w:val="24"/>
          <w:szCs w:val="24"/>
          <w:lang w:val="en-US"/>
        </w:rPr>
        <w:t>,</w:t>
      </w:r>
      <w:r w:rsidR="003F392B" w:rsidRPr="007E67E4">
        <w:rPr>
          <w:rFonts w:ascii="Calibri" w:hAnsi="Calibri" w:cs="Calibri"/>
          <w:bCs/>
          <w:sz w:val="24"/>
          <w:szCs w:val="24"/>
          <w:lang w:val="en-US"/>
        </w:rPr>
        <w:t xml:space="preserve"> even if they stop beating</w:t>
      </w:r>
      <w:r w:rsidR="009813BD" w:rsidRPr="007E67E4">
        <w:rPr>
          <w:rFonts w:ascii="Calibri" w:hAnsi="Calibri" w:cs="Calibri"/>
          <w:bCs/>
          <w:sz w:val="24"/>
          <w:szCs w:val="24"/>
          <w:lang w:val="en-US"/>
        </w:rPr>
        <w:t xml:space="preserve"> visibly</w:t>
      </w:r>
      <w:r w:rsidR="003F392B" w:rsidRPr="007E67E4">
        <w:rPr>
          <w:rFonts w:ascii="Calibri" w:hAnsi="Calibri" w:cs="Calibri"/>
          <w:bCs/>
          <w:sz w:val="24"/>
          <w:szCs w:val="24"/>
          <w:lang w:val="en-US"/>
        </w:rPr>
        <w:t xml:space="preserve">. </w:t>
      </w:r>
    </w:p>
    <w:p w14:paraId="1CC8B837" w14:textId="77777777" w:rsidR="008C1A24" w:rsidRPr="007E67E4"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lang w:val="en-US"/>
        </w:rPr>
      </w:pPr>
    </w:p>
    <w:p w14:paraId="3699E598" w14:textId="7E428872" w:rsidR="00B95871" w:rsidRPr="007E67E4" w:rsidRDefault="00194705"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lang w:val="en-US"/>
        </w:rPr>
      </w:pPr>
      <w:r w:rsidRPr="007E67E4">
        <w:rPr>
          <w:rFonts w:ascii="Calibri" w:hAnsi="Calibri" w:cs="Calibri"/>
          <w:bCs/>
          <w:sz w:val="24"/>
          <w:szCs w:val="24"/>
          <w:lang w:val="en-US"/>
        </w:rPr>
        <w:t xml:space="preserve">Repeat the process </w:t>
      </w:r>
      <w:r w:rsidR="00484D46" w:rsidRPr="007E67E4">
        <w:rPr>
          <w:rFonts w:ascii="Calibri" w:hAnsi="Calibri" w:cs="Calibri"/>
          <w:bCs/>
          <w:sz w:val="24"/>
          <w:szCs w:val="24"/>
          <w:lang w:val="en-US"/>
        </w:rPr>
        <w:t xml:space="preserve">for all </w:t>
      </w:r>
      <w:r w:rsidR="00B95871" w:rsidRPr="007E67E4">
        <w:rPr>
          <w:rFonts w:ascii="Calibri" w:hAnsi="Calibri" w:cs="Calibri"/>
          <w:bCs/>
          <w:sz w:val="24"/>
          <w:szCs w:val="24"/>
          <w:lang w:val="en-US"/>
        </w:rPr>
        <w:t xml:space="preserve">available </w:t>
      </w:r>
      <w:r w:rsidR="00484D46" w:rsidRPr="007E67E4">
        <w:rPr>
          <w:rFonts w:ascii="Calibri" w:hAnsi="Calibri" w:cs="Calibri"/>
          <w:bCs/>
          <w:sz w:val="24"/>
          <w:szCs w:val="24"/>
          <w:lang w:val="en-US"/>
        </w:rPr>
        <w:t xml:space="preserve">fish. </w:t>
      </w:r>
      <w:r w:rsidR="00B71429" w:rsidRPr="007E67E4">
        <w:rPr>
          <w:rFonts w:ascii="Calibri" w:hAnsi="Calibri" w:cs="Calibri"/>
          <w:bCs/>
          <w:sz w:val="24"/>
          <w:szCs w:val="24"/>
          <w:lang w:val="en-US"/>
        </w:rPr>
        <w:t xml:space="preserve">If comparing the metabolic activity of different </w:t>
      </w:r>
      <w:r w:rsidR="00043565" w:rsidRPr="007E67E4">
        <w:rPr>
          <w:rFonts w:ascii="Calibri" w:hAnsi="Calibri" w:cs="Calibri"/>
          <w:bCs/>
          <w:sz w:val="24"/>
          <w:szCs w:val="24"/>
          <w:lang w:val="en-US"/>
        </w:rPr>
        <w:t xml:space="preserve">experimental </w:t>
      </w:r>
      <w:r w:rsidR="00B71429" w:rsidRPr="007E67E4">
        <w:rPr>
          <w:rFonts w:ascii="Calibri" w:hAnsi="Calibri" w:cs="Calibri"/>
          <w:bCs/>
          <w:sz w:val="24"/>
          <w:szCs w:val="24"/>
          <w:lang w:val="en-US"/>
        </w:rPr>
        <w:t xml:space="preserve">groups, we suggest you isolate one heart per group </w:t>
      </w:r>
      <w:r w:rsidR="007C1EB8" w:rsidRPr="007E67E4">
        <w:rPr>
          <w:rFonts w:ascii="Calibri" w:hAnsi="Calibri" w:cs="Calibri"/>
          <w:bCs/>
          <w:sz w:val="24"/>
          <w:szCs w:val="24"/>
          <w:lang w:val="en-US"/>
        </w:rPr>
        <w:t xml:space="preserve">instead of all hearts from one group before moving on to the next </w:t>
      </w:r>
      <w:r w:rsidR="00043565" w:rsidRPr="007E67E4">
        <w:rPr>
          <w:rFonts w:ascii="Calibri" w:hAnsi="Calibri" w:cs="Calibri"/>
          <w:bCs/>
          <w:sz w:val="24"/>
          <w:szCs w:val="24"/>
          <w:lang w:val="en-US"/>
        </w:rPr>
        <w:t>one</w:t>
      </w:r>
      <w:r w:rsidR="007C1EB8" w:rsidRPr="007E67E4">
        <w:rPr>
          <w:rFonts w:ascii="Calibri" w:hAnsi="Calibri" w:cs="Calibri"/>
          <w:bCs/>
          <w:sz w:val="24"/>
          <w:szCs w:val="24"/>
          <w:lang w:val="en-US"/>
        </w:rPr>
        <w:t xml:space="preserve">. </w:t>
      </w:r>
      <w:r w:rsidR="006A2A79" w:rsidRPr="007E67E4">
        <w:rPr>
          <w:rFonts w:ascii="Calibri" w:hAnsi="Calibri" w:cs="Calibri"/>
          <w:bCs/>
          <w:sz w:val="24"/>
          <w:szCs w:val="24"/>
          <w:lang w:val="en-US"/>
        </w:rPr>
        <w:t xml:space="preserve">Although the hearts can survive for at least 180 min in the </w:t>
      </w:r>
      <w:r w:rsidR="003F392B" w:rsidRPr="007E67E4">
        <w:rPr>
          <w:rFonts w:ascii="Calibri" w:hAnsi="Calibri" w:cs="Calibri"/>
          <w:bCs/>
          <w:sz w:val="24"/>
          <w:szCs w:val="24"/>
          <w:lang w:val="en-US"/>
        </w:rPr>
        <w:t>analyzer</w:t>
      </w:r>
      <w:r w:rsidR="006A2A79" w:rsidRPr="007E67E4">
        <w:rPr>
          <w:rFonts w:ascii="Calibri" w:hAnsi="Calibri" w:cs="Calibri"/>
          <w:bCs/>
          <w:sz w:val="24"/>
          <w:szCs w:val="24"/>
          <w:lang w:val="en-US"/>
        </w:rPr>
        <w:t xml:space="preserve"> (</w:t>
      </w:r>
      <w:r w:rsidR="006A2A79" w:rsidRPr="007E67E4">
        <w:rPr>
          <w:rFonts w:ascii="Calibri" w:hAnsi="Calibri" w:cs="Calibri"/>
          <w:b/>
          <w:sz w:val="24"/>
          <w:szCs w:val="24"/>
          <w:lang w:val="en-US"/>
        </w:rPr>
        <w:t>Fig</w:t>
      </w:r>
      <w:r w:rsidR="003A4FAA" w:rsidRPr="007E67E4">
        <w:rPr>
          <w:rFonts w:ascii="Calibri" w:hAnsi="Calibri" w:cs="Calibri"/>
          <w:b/>
          <w:sz w:val="24"/>
          <w:szCs w:val="24"/>
          <w:lang w:val="en-US"/>
        </w:rPr>
        <w:t>ure</w:t>
      </w:r>
      <w:r w:rsidR="006A2A79" w:rsidRPr="007E67E4">
        <w:rPr>
          <w:rFonts w:ascii="Calibri" w:hAnsi="Calibri" w:cs="Calibri"/>
          <w:b/>
          <w:sz w:val="24"/>
          <w:szCs w:val="24"/>
          <w:lang w:val="en-US"/>
        </w:rPr>
        <w:t xml:space="preserve"> </w:t>
      </w:r>
      <w:r w:rsidR="009813BD" w:rsidRPr="007E67E4">
        <w:rPr>
          <w:rFonts w:ascii="Calibri" w:hAnsi="Calibri" w:cs="Calibri"/>
          <w:b/>
          <w:sz w:val="24"/>
          <w:szCs w:val="24"/>
          <w:lang w:val="en-US"/>
        </w:rPr>
        <w:t>3</w:t>
      </w:r>
      <w:r w:rsidR="006A2A79" w:rsidRPr="007E67E4">
        <w:rPr>
          <w:rFonts w:ascii="Calibri" w:hAnsi="Calibri" w:cs="Calibri"/>
          <w:b/>
          <w:sz w:val="24"/>
          <w:szCs w:val="24"/>
          <w:lang w:val="en-US"/>
        </w:rPr>
        <w:t>A</w:t>
      </w:r>
      <w:r w:rsidR="006A2A79" w:rsidRPr="007E67E4">
        <w:rPr>
          <w:rFonts w:ascii="Calibri" w:hAnsi="Calibri" w:cs="Calibri"/>
          <w:bCs/>
          <w:sz w:val="24"/>
          <w:szCs w:val="24"/>
          <w:lang w:val="en-US"/>
        </w:rPr>
        <w:t>)</w:t>
      </w:r>
      <w:r w:rsidR="0005329B" w:rsidRPr="007E67E4">
        <w:rPr>
          <w:rFonts w:ascii="Calibri" w:hAnsi="Calibri" w:cs="Calibri"/>
          <w:bCs/>
          <w:sz w:val="24"/>
          <w:szCs w:val="24"/>
          <w:lang w:val="en-US"/>
        </w:rPr>
        <w:t>, we propose the isolation happens one heart per group at a time as best practice to ensure the equal distribution of time in the media between groups.</w:t>
      </w:r>
    </w:p>
    <w:p w14:paraId="07680BBD" w14:textId="77777777" w:rsidR="008C1A24" w:rsidRPr="007E67E4"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lang w:val="en-US"/>
        </w:rPr>
      </w:pPr>
    </w:p>
    <w:p w14:paraId="757C284F" w14:textId="2ABA3419" w:rsidR="009813BD" w:rsidRPr="007E67E4" w:rsidRDefault="005C4636"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lang w:val="en-US"/>
        </w:rPr>
      </w:pPr>
      <w:r w:rsidRPr="007E67E4">
        <w:rPr>
          <w:rFonts w:ascii="Calibri" w:hAnsi="Calibri" w:cs="Calibri"/>
          <w:bCs/>
          <w:sz w:val="24"/>
          <w:szCs w:val="24"/>
          <w:lang w:val="en-US"/>
        </w:rPr>
        <w:t xml:space="preserve">Once all hearts have been isolated </w:t>
      </w:r>
      <w:r w:rsidR="0048742E" w:rsidRPr="007E67E4">
        <w:rPr>
          <w:rFonts w:ascii="Calibri" w:hAnsi="Calibri" w:cs="Calibri"/>
          <w:bCs/>
          <w:sz w:val="24"/>
          <w:szCs w:val="24"/>
          <w:lang w:val="en-US"/>
        </w:rPr>
        <w:t>(</w:t>
      </w:r>
      <w:r w:rsidR="00A31041" w:rsidRPr="007E67E4">
        <w:rPr>
          <w:rFonts w:ascii="Calibri" w:hAnsi="Calibri" w:cs="Calibri"/>
          <w:bCs/>
          <w:sz w:val="24"/>
          <w:szCs w:val="24"/>
          <w:lang w:val="en-US"/>
        </w:rPr>
        <w:t xml:space="preserve">approximately </w:t>
      </w:r>
      <w:r w:rsidR="00E00D07" w:rsidRPr="007E67E4">
        <w:rPr>
          <w:rFonts w:ascii="Calibri" w:hAnsi="Calibri" w:cs="Calibri"/>
          <w:bCs/>
          <w:sz w:val="24"/>
          <w:szCs w:val="24"/>
          <w:lang w:val="en-US"/>
        </w:rPr>
        <w:t>60</w:t>
      </w:r>
      <w:r w:rsidR="000F268B" w:rsidRPr="007E67E4">
        <w:rPr>
          <w:rFonts w:ascii="Calibri" w:hAnsi="Calibri" w:cs="Calibri"/>
          <w:bCs/>
          <w:sz w:val="24"/>
          <w:szCs w:val="24"/>
          <w:lang w:val="en-US"/>
        </w:rPr>
        <w:t xml:space="preserve"> </w:t>
      </w:r>
      <w:r w:rsidR="0048742E" w:rsidRPr="007E67E4">
        <w:rPr>
          <w:rFonts w:ascii="Calibri" w:hAnsi="Calibri" w:cs="Calibri"/>
          <w:bCs/>
          <w:sz w:val="24"/>
          <w:szCs w:val="24"/>
          <w:lang w:val="en-US"/>
        </w:rPr>
        <w:t xml:space="preserve">min for a plate of </w:t>
      </w:r>
      <w:r w:rsidR="007F59D3" w:rsidRPr="007E67E4">
        <w:rPr>
          <w:rFonts w:ascii="Calibri" w:hAnsi="Calibri" w:cs="Calibri"/>
          <w:bCs/>
          <w:sz w:val="24"/>
          <w:szCs w:val="24"/>
          <w:lang w:val="en-US"/>
        </w:rPr>
        <w:t>20 hearts), lay them at the bottom of the islet capture microplate wells (</w:t>
      </w:r>
      <w:r w:rsidR="007F59D3" w:rsidRPr="007E67E4">
        <w:rPr>
          <w:rFonts w:ascii="Calibri" w:hAnsi="Calibri" w:cs="Calibri"/>
          <w:b/>
          <w:sz w:val="24"/>
          <w:szCs w:val="24"/>
          <w:lang w:val="en-US"/>
        </w:rPr>
        <w:t>Figure 2B</w:t>
      </w:r>
      <w:r w:rsidR="007F59D3" w:rsidRPr="007E67E4">
        <w:rPr>
          <w:rFonts w:ascii="Calibri" w:hAnsi="Calibri" w:cs="Calibri"/>
          <w:bCs/>
          <w:sz w:val="24"/>
          <w:szCs w:val="24"/>
          <w:lang w:val="en-US"/>
        </w:rPr>
        <w:t>), and position them in</w:t>
      </w:r>
      <w:r w:rsidR="009813BD" w:rsidRPr="007E67E4">
        <w:rPr>
          <w:rFonts w:ascii="Calibri" w:hAnsi="Calibri" w:cs="Calibri"/>
          <w:bCs/>
          <w:sz w:val="24"/>
          <w:szCs w:val="24"/>
          <w:lang w:val="en-US"/>
        </w:rPr>
        <w:t xml:space="preserve"> the center of the well using thin forceps (</w:t>
      </w:r>
      <w:r w:rsidR="007F59D3" w:rsidRPr="007E67E4">
        <w:rPr>
          <w:rFonts w:ascii="Calibri" w:hAnsi="Calibri" w:cs="Calibri"/>
          <w:b/>
          <w:sz w:val="24"/>
          <w:szCs w:val="24"/>
          <w:lang w:val="en-US"/>
        </w:rPr>
        <w:t>Figure 2</w:t>
      </w:r>
      <w:proofErr w:type="gramStart"/>
      <w:r w:rsidR="007F59D3" w:rsidRPr="007E67E4">
        <w:rPr>
          <w:rFonts w:ascii="Calibri" w:hAnsi="Calibri" w:cs="Calibri"/>
          <w:b/>
          <w:sz w:val="24"/>
          <w:szCs w:val="24"/>
          <w:lang w:val="en-US"/>
        </w:rPr>
        <w:t>D,E</w:t>
      </w:r>
      <w:proofErr w:type="gramEnd"/>
      <w:r w:rsidR="009813BD" w:rsidRPr="007E67E4">
        <w:rPr>
          <w:rFonts w:ascii="Calibri" w:hAnsi="Calibri" w:cs="Calibri"/>
          <w:bCs/>
          <w:sz w:val="24"/>
          <w:szCs w:val="24"/>
          <w:lang w:val="en-US"/>
        </w:rPr>
        <w:t xml:space="preserve">). </w:t>
      </w:r>
    </w:p>
    <w:p w14:paraId="64EC518A" w14:textId="77777777" w:rsidR="008C1A24" w:rsidRPr="007E67E4"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lang w:val="en-US"/>
        </w:rPr>
      </w:pPr>
    </w:p>
    <w:p w14:paraId="4C40792D" w14:textId="37689C9A" w:rsidR="007F59D3" w:rsidRPr="007E67E4" w:rsidRDefault="009813BD"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lang w:val="en-US"/>
        </w:rPr>
      </w:pPr>
      <w:r w:rsidRPr="007E67E4">
        <w:rPr>
          <w:rFonts w:ascii="Calibri" w:hAnsi="Calibri" w:cs="Calibri"/>
          <w:bCs/>
          <w:sz w:val="24"/>
          <w:szCs w:val="24"/>
          <w:lang w:val="en-US"/>
        </w:rPr>
        <w:t>U</w:t>
      </w:r>
      <w:r w:rsidR="008D1D20" w:rsidRPr="007E67E4">
        <w:rPr>
          <w:rFonts w:ascii="Calibri" w:hAnsi="Calibri" w:cs="Calibri"/>
          <w:bCs/>
          <w:sz w:val="24"/>
          <w:szCs w:val="24"/>
          <w:lang w:val="en-US"/>
        </w:rPr>
        <w:t xml:space="preserve">se </w:t>
      </w:r>
      <w:r w:rsidR="0048742E" w:rsidRPr="007E67E4">
        <w:rPr>
          <w:rFonts w:ascii="Calibri" w:hAnsi="Calibri" w:cs="Calibri"/>
          <w:bCs/>
          <w:sz w:val="24"/>
          <w:szCs w:val="24"/>
          <w:lang w:val="en-US"/>
        </w:rPr>
        <w:t xml:space="preserve">a </w:t>
      </w:r>
      <w:r w:rsidR="008D1D20" w:rsidRPr="007E67E4">
        <w:rPr>
          <w:rFonts w:ascii="Calibri" w:hAnsi="Calibri" w:cs="Calibri"/>
          <w:bCs/>
          <w:sz w:val="24"/>
          <w:szCs w:val="24"/>
          <w:lang w:val="en-US"/>
        </w:rPr>
        <w:t xml:space="preserve">forceps to </w:t>
      </w:r>
      <w:r w:rsidR="00A80E44" w:rsidRPr="007E67E4">
        <w:rPr>
          <w:rFonts w:ascii="Calibri" w:hAnsi="Calibri" w:cs="Calibri"/>
          <w:bCs/>
          <w:sz w:val="24"/>
          <w:szCs w:val="24"/>
          <w:lang w:val="en-US"/>
        </w:rPr>
        <w:t>cover them with</w:t>
      </w:r>
      <w:r w:rsidR="00AF0CCF" w:rsidRPr="007E67E4">
        <w:rPr>
          <w:rFonts w:ascii="Calibri" w:hAnsi="Calibri" w:cs="Calibri"/>
          <w:bCs/>
          <w:sz w:val="24"/>
          <w:szCs w:val="24"/>
          <w:lang w:val="en-US"/>
        </w:rPr>
        <w:t xml:space="preserve"> the grid</w:t>
      </w:r>
      <w:r w:rsidR="0066279A" w:rsidRPr="007E67E4">
        <w:rPr>
          <w:rFonts w:ascii="Calibri" w:hAnsi="Calibri" w:cs="Calibri"/>
          <w:bCs/>
          <w:sz w:val="24"/>
          <w:szCs w:val="24"/>
          <w:lang w:val="en-US"/>
        </w:rPr>
        <w:t xml:space="preserve"> (</w:t>
      </w:r>
      <w:r w:rsidR="00A31041" w:rsidRPr="007E67E4">
        <w:rPr>
          <w:rFonts w:ascii="Calibri" w:hAnsi="Calibri" w:cs="Calibri"/>
          <w:bCs/>
          <w:sz w:val="24"/>
          <w:szCs w:val="24"/>
          <w:lang w:val="en-US"/>
        </w:rPr>
        <w:t xml:space="preserve">approximately </w:t>
      </w:r>
      <w:r w:rsidR="0066279A" w:rsidRPr="007E67E4">
        <w:rPr>
          <w:rFonts w:ascii="Calibri" w:hAnsi="Calibri" w:cs="Calibri"/>
          <w:bCs/>
          <w:sz w:val="24"/>
          <w:szCs w:val="24"/>
          <w:lang w:val="en-US"/>
        </w:rPr>
        <w:t>20 min)</w:t>
      </w:r>
      <w:r w:rsidR="00AF0CCF" w:rsidRPr="007E67E4">
        <w:rPr>
          <w:rFonts w:ascii="Calibri" w:hAnsi="Calibri" w:cs="Calibri"/>
          <w:bCs/>
          <w:sz w:val="24"/>
          <w:szCs w:val="24"/>
          <w:lang w:val="en-US"/>
        </w:rPr>
        <w:t xml:space="preserve"> (</w:t>
      </w:r>
      <w:r w:rsidR="009D1524" w:rsidRPr="007E67E4">
        <w:rPr>
          <w:rFonts w:ascii="Calibri" w:hAnsi="Calibri" w:cs="Calibri"/>
          <w:b/>
          <w:sz w:val="24"/>
          <w:szCs w:val="24"/>
          <w:lang w:val="en-US"/>
        </w:rPr>
        <w:t>Fig</w:t>
      </w:r>
      <w:r w:rsidR="007F59D3" w:rsidRPr="007E67E4">
        <w:rPr>
          <w:rFonts w:ascii="Calibri" w:hAnsi="Calibri" w:cs="Calibri"/>
          <w:b/>
          <w:sz w:val="24"/>
          <w:szCs w:val="24"/>
          <w:lang w:val="en-US"/>
        </w:rPr>
        <w:t>ure</w:t>
      </w:r>
      <w:r w:rsidR="003F4FFD" w:rsidRPr="007E67E4">
        <w:rPr>
          <w:rFonts w:ascii="Calibri" w:hAnsi="Calibri" w:cs="Calibri"/>
          <w:b/>
          <w:sz w:val="24"/>
          <w:szCs w:val="24"/>
          <w:lang w:val="en-US"/>
        </w:rPr>
        <w:t xml:space="preserve"> </w:t>
      </w:r>
      <w:r w:rsidR="0095701B" w:rsidRPr="007E67E4">
        <w:rPr>
          <w:rFonts w:ascii="Calibri" w:hAnsi="Calibri" w:cs="Calibri"/>
          <w:b/>
          <w:sz w:val="24"/>
          <w:szCs w:val="24"/>
          <w:lang w:val="en-US"/>
        </w:rPr>
        <w:t>2</w:t>
      </w:r>
      <w:r w:rsidR="009D1524" w:rsidRPr="007E67E4">
        <w:rPr>
          <w:rFonts w:ascii="Calibri" w:hAnsi="Calibri" w:cs="Calibri"/>
          <w:b/>
          <w:sz w:val="24"/>
          <w:szCs w:val="24"/>
          <w:lang w:val="en-US"/>
        </w:rPr>
        <w:t>D</w:t>
      </w:r>
      <w:r w:rsidR="003F4FFD" w:rsidRPr="007E67E4">
        <w:rPr>
          <w:rFonts w:ascii="Calibri" w:hAnsi="Calibri" w:cs="Calibri"/>
          <w:bCs/>
          <w:sz w:val="24"/>
          <w:szCs w:val="24"/>
          <w:lang w:val="en-US"/>
        </w:rPr>
        <w:t xml:space="preserve">). </w:t>
      </w:r>
      <w:r w:rsidR="00A80E44" w:rsidRPr="007E67E4">
        <w:rPr>
          <w:rFonts w:ascii="Calibri" w:hAnsi="Calibri" w:cs="Calibri"/>
          <w:bCs/>
          <w:sz w:val="24"/>
          <w:szCs w:val="24"/>
          <w:lang w:val="en-US"/>
        </w:rPr>
        <w:t xml:space="preserve">Make sure that the grid is </w:t>
      </w:r>
      <w:r w:rsidR="007F59D3" w:rsidRPr="007E67E4">
        <w:rPr>
          <w:rFonts w:ascii="Calibri" w:hAnsi="Calibri" w:cs="Calibri"/>
          <w:bCs/>
          <w:sz w:val="24"/>
          <w:szCs w:val="24"/>
          <w:lang w:val="en-US"/>
        </w:rPr>
        <w:t xml:space="preserve">in </w:t>
      </w:r>
      <w:r w:rsidR="00A80E44" w:rsidRPr="007E67E4">
        <w:rPr>
          <w:rFonts w:ascii="Calibri" w:hAnsi="Calibri" w:cs="Calibri"/>
          <w:bCs/>
          <w:sz w:val="24"/>
          <w:szCs w:val="24"/>
          <w:lang w:val="en-US"/>
        </w:rPr>
        <w:t xml:space="preserve">the correct orientation </w:t>
      </w:r>
      <w:r w:rsidRPr="007E67E4">
        <w:rPr>
          <w:rFonts w:ascii="Calibri" w:hAnsi="Calibri" w:cs="Calibri"/>
          <w:bCs/>
          <w:sz w:val="24"/>
          <w:szCs w:val="24"/>
          <w:lang w:val="en-US"/>
        </w:rPr>
        <w:t xml:space="preserve">(mesh facing down towards the heart) </w:t>
      </w:r>
      <w:r w:rsidR="00A80E44" w:rsidRPr="007E67E4">
        <w:rPr>
          <w:rFonts w:ascii="Calibri" w:hAnsi="Calibri" w:cs="Calibri"/>
          <w:bCs/>
          <w:sz w:val="24"/>
          <w:szCs w:val="24"/>
          <w:lang w:val="en-US"/>
        </w:rPr>
        <w:t xml:space="preserve">and </w:t>
      </w:r>
      <w:r w:rsidR="00A005EC" w:rsidRPr="007E67E4">
        <w:rPr>
          <w:rFonts w:ascii="Calibri" w:hAnsi="Calibri" w:cs="Calibri"/>
          <w:bCs/>
          <w:sz w:val="24"/>
          <w:szCs w:val="24"/>
          <w:lang w:val="en-US"/>
        </w:rPr>
        <w:t>does not contain bubbles</w:t>
      </w:r>
      <w:r w:rsidR="007F59D3" w:rsidRPr="007E67E4">
        <w:rPr>
          <w:rFonts w:ascii="Calibri" w:hAnsi="Calibri" w:cs="Calibri"/>
          <w:bCs/>
          <w:sz w:val="24"/>
          <w:szCs w:val="24"/>
          <w:lang w:val="en-US"/>
        </w:rPr>
        <w:t>,</w:t>
      </w:r>
      <w:r w:rsidR="00FA14C2" w:rsidRPr="007E67E4">
        <w:rPr>
          <w:rFonts w:ascii="Calibri" w:hAnsi="Calibri" w:cs="Calibri"/>
          <w:bCs/>
          <w:sz w:val="24"/>
          <w:szCs w:val="24"/>
          <w:lang w:val="en-US"/>
        </w:rPr>
        <w:t xml:space="preserve"> </w:t>
      </w:r>
      <w:r w:rsidRPr="007E67E4">
        <w:rPr>
          <w:rFonts w:ascii="Calibri" w:hAnsi="Calibri" w:cs="Calibri"/>
          <w:bCs/>
          <w:sz w:val="24"/>
          <w:szCs w:val="24"/>
          <w:lang w:val="en-US"/>
        </w:rPr>
        <w:t xml:space="preserve">as this might interfere with the measurements </w:t>
      </w:r>
      <w:r w:rsidR="00FA14C2" w:rsidRPr="007E67E4">
        <w:rPr>
          <w:rFonts w:ascii="Calibri" w:hAnsi="Calibri" w:cs="Calibri"/>
          <w:bCs/>
          <w:sz w:val="24"/>
          <w:szCs w:val="24"/>
          <w:lang w:val="en-US"/>
        </w:rPr>
        <w:t>(</w:t>
      </w:r>
      <w:r w:rsidR="007F59D3" w:rsidRPr="007E67E4">
        <w:rPr>
          <w:rFonts w:ascii="Calibri" w:hAnsi="Calibri" w:cs="Calibri"/>
          <w:b/>
          <w:sz w:val="24"/>
          <w:szCs w:val="24"/>
          <w:lang w:val="en-US"/>
        </w:rPr>
        <w:t>Figure 2E</w:t>
      </w:r>
      <w:r w:rsidR="00FA14C2" w:rsidRPr="007E67E4">
        <w:rPr>
          <w:rFonts w:ascii="Calibri" w:hAnsi="Calibri" w:cs="Calibri"/>
          <w:bCs/>
          <w:sz w:val="24"/>
          <w:szCs w:val="24"/>
          <w:lang w:val="en-US"/>
        </w:rPr>
        <w:t>)</w:t>
      </w:r>
      <w:r w:rsidR="00A005EC" w:rsidRPr="007E67E4">
        <w:rPr>
          <w:rFonts w:ascii="Calibri" w:hAnsi="Calibri" w:cs="Calibri"/>
          <w:bCs/>
          <w:sz w:val="24"/>
          <w:szCs w:val="24"/>
          <w:lang w:val="en-US"/>
        </w:rPr>
        <w:t xml:space="preserve">. </w:t>
      </w:r>
    </w:p>
    <w:p w14:paraId="5DD7C118" w14:textId="77777777" w:rsidR="007F59D3" w:rsidRPr="007E67E4" w:rsidRDefault="007F59D3" w:rsidP="007E67E4">
      <w:pPr>
        <w:pStyle w:val="ListParagraph"/>
        <w:pBdr>
          <w:top w:val="nil"/>
          <w:left w:val="nil"/>
          <w:bottom w:val="nil"/>
          <w:right w:val="nil"/>
          <w:between w:val="nil"/>
        </w:pBdr>
        <w:spacing w:after="0" w:line="0" w:lineRule="atLeast"/>
        <w:ind w:left="0"/>
        <w:rPr>
          <w:rFonts w:ascii="Calibri" w:hAnsi="Calibri" w:cs="Calibri"/>
          <w:bCs/>
          <w:sz w:val="24"/>
          <w:szCs w:val="24"/>
          <w:lang w:val="en-US"/>
        </w:rPr>
      </w:pPr>
    </w:p>
    <w:p w14:paraId="04390507" w14:textId="35DB664E" w:rsidR="005C4636" w:rsidRPr="007E67E4" w:rsidRDefault="00A005EC" w:rsidP="007E67E4">
      <w:pPr>
        <w:pStyle w:val="ListParagraph"/>
        <w:numPr>
          <w:ilvl w:val="2"/>
          <w:numId w:val="23"/>
        </w:numPr>
        <w:pBdr>
          <w:top w:val="nil"/>
          <w:left w:val="nil"/>
          <w:bottom w:val="nil"/>
          <w:right w:val="nil"/>
          <w:between w:val="nil"/>
        </w:pBdr>
        <w:spacing w:after="0" w:line="0" w:lineRule="atLeast"/>
        <w:ind w:left="0" w:firstLine="0"/>
        <w:rPr>
          <w:rFonts w:ascii="Calibri" w:hAnsi="Calibri" w:cs="Calibri"/>
          <w:bCs/>
          <w:sz w:val="24"/>
          <w:szCs w:val="24"/>
          <w:lang w:val="en-US"/>
        </w:rPr>
      </w:pPr>
      <w:r w:rsidRPr="007E67E4">
        <w:rPr>
          <w:rFonts w:ascii="Calibri" w:hAnsi="Calibri" w:cs="Calibri"/>
          <w:bCs/>
          <w:sz w:val="24"/>
          <w:szCs w:val="24"/>
          <w:lang w:val="en-US"/>
        </w:rPr>
        <w:t xml:space="preserve">Once </w:t>
      </w:r>
      <w:r w:rsidR="00D8648E" w:rsidRPr="007E67E4">
        <w:rPr>
          <w:rFonts w:ascii="Calibri" w:hAnsi="Calibri" w:cs="Calibri"/>
          <w:bCs/>
          <w:sz w:val="24"/>
          <w:szCs w:val="24"/>
          <w:lang w:val="en-US"/>
        </w:rPr>
        <w:t>the grid is in position, use the forceps to push it in place from the edges until a slight click</w:t>
      </w:r>
      <w:r w:rsidR="007F59D3" w:rsidRPr="007E67E4">
        <w:rPr>
          <w:rFonts w:ascii="Calibri" w:hAnsi="Calibri" w:cs="Calibri"/>
          <w:bCs/>
          <w:sz w:val="24"/>
          <w:szCs w:val="24"/>
          <w:lang w:val="en-US"/>
        </w:rPr>
        <w:t xml:space="preserve"> is heard</w:t>
      </w:r>
      <w:r w:rsidR="00D8648E" w:rsidRPr="007E67E4">
        <w:rPr>
          <w:rFonts w:ascii="Calibri" w:hAnsi="Calibri" w:cs="Calibri"/>
          <w:bCs/>
          <w:sz w:val="24"/>
          <w:szCs w:val="24"/>
          <w:lang w:val="en-US"/>
        </w:rPr>
        <w:t xml:space="preserve">. Make sure </w:t>
      </w:r>
      <w:r w:rsidR="007F59D3" w:rsidRPr="007E67E4">
        <w:rPr>
          <w:rFonts w:ascii="Calibri" w:hAnsi="Calibri" w:cs="Calibri"/>
          <w:bCs/>
          <w:sz w:val="24"/>
          <w:szCs w:val="24"/>
          <w:lang w:val="en-US"/>
        </w:rPr>
        <w:t>not to</w:t>
      </w:r>
      <w:r w:rsidR="00D8648E" w:rsidRPr="007E67E4">
        <w:rPr>
          <w:rFonts w:ascii="Calibri" w:hAnsi="Calibri" w:cs="Calibri"/>
          <w:bCs/>
          <w:sz w:val="24"/>
          <w:szCs w:val="24"/>
          <w:lang w:val="en-US"/>
        </w:rPr>
        <w:t xml:space="preserve"> crash the heart with the forceps </w:t>
      </w:r>
      <w:r w:rsidR="00D12631" w:rsidRPr="007E67E4">
        <w:rPr>
          <w:rFonts w:ascii="Calibri" w:hAnsi="Calibri" w:cs="Calibri"/>
          <w:bCs/>
          <w:sz w:val="24"/>
          <w:szCs w:val="24"/>
          <w:lang w:val="en-US"/>
        </w:rPr>
        <w:t>through the</w:t>
      </w:r>
      <w:r w:rsidR="009813BD" w:rsidRPr="007E67E4">
        <w:rPr>
          <w:rFonts w:ascii="Calibri" w:hAnsi="Calibri" w:cs="Calibri"/>
          <w:bCs/>
          <w:sz w:val="24"/>
          <w:szCs w:val="24"/>
          <w:lang w:val="en-US"/>
        </w:rPr>
        <w:t xml:space="preserve"> grid</w:t>
      </w:r>
      <w:r w:rsidR="00D12631" w:rsidRPr="007E67E4">
        <w:rPr>
          <w:rFonts w:ascii="Calibri" w:hAnsi="Calibri" w:cs="Calibri"/>
          <w:bCs/>
          <w:sz w:val="24"/>
          <w:szCs w:val="24"/>
          <w:lang w:val="en-US"/>
        </w:rPr>
        <w:t xml:space="preserve">. </w:t>
      </w:r>
    </w:p>
    <w:p w14:paraId="131FC62A" w14:textId="77777777" w:rsidR="008C1A24" w:rsidRPr="007E67E4"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lang w:val="en-US"/>
        </w:rPr>
      </w:pPr>
    </w:p>
    <w:p w14:paraId="216199C7" w14:textId="3CF07EC6" w:rsidR="00D37FF5" w:rsidRPr="00FD4CB5" w:rsidRDefault="00D37FF5" w:rsidP="007E67E4">
      <w:pPr>
        <w:pStyle w:val="ListParagraph"/>
        <w:numPr>
          <w:ilvl w:val="0"/>
          <w:numId w:val="23"/>
        </w:numPr>
        <w:pBdr>
          <w:top w:val="nil"/>
          <w:left w:val="nil"/>
          <w:bottom w:val="nil"/>
          <w:right w:val="nil"/>
          <w:between w:val="nil"/>
        </w:pBdr>
        <w:spacing w:after="0" w:line="0" w:lineRule="atLeast"/>
        <w:ind w:left="0" w:firstLine="0"/>
        <w:rPr>
          <w:rFonts w:ascii="Calibri" w:hAnsi="Calibri" w:cs="Calibri"/>
          <w:b/>
          <w:sz w:val="24"/>
          <w:szCs w:val="24"/>
          <w:highlight w:val="yellow"/>
          <w:lang w:val="en-US"/>
          <w:rPrChange w:id="296" w:author="Konstantinos Lekkos" w:date="2026-03-17T13:19:00Z" w16du:dateUtc="2026-03-17T13:19:00Z">
            <w:rPr>
              <w:rFonts w:ascii="Calibri" w:hAnsi="Calibri" w:cs="Calibri"/>
              <w:b/>
              <w:sz w:val="24"/>
              <w:szCs w:val="24"/>
              <w:lang w:val="en-US"/>
            </w:rPr>
          </w:rPrChange>
        </w:rPr>
      </w:pPr>
      <w:r w:rsidRPr="00FD4CB5">
        <w:rPr>
          <w:rFonts w:ascii="Calibri" w:hAnsi="Calibri" w:cs="Calibri"/>
          <w:b/>
          <w:sz w:val="24"/>
          <w:szCs w:val="24"/>
          <w:highlight w:val="yellow"/>
          <w:lang w:val="en-US"/>
          <w:rPrChange w:id="297" w:author="Konstantinos Lekkos" w:date="2026-03-17T13:19:00Z" w16du:dateUtc="2026-03-17T13:19:00Z">
            <w:rPr>
              <w:rFonts w:ascii="Calibri" w:hAnsi="Calibri" w:cs="Calibri"/>
              <w:b/>
              <w:sz w:val="24"/>
              <w:szCs w:val="24"/>
              <w:lang w:val="en-US"/>
            </w:rPr>
          </w:rPrChange>
        </w:rPr>
        <w:t>Load</w:t>
      </w:r>
      <w:r w:rsidR="008C1A24" w:rsidRPr="00FD4CB5">
        <w:rPr>
          <w:rFonts w:ascii="Calibri" w:hAnsi="Calibri" w:cs="Calibri"/>
          <w:b/>
          <w:sz w:val="24"/>
          <w:szCs w:val="24"/>
          <w:highlight w:val="yellow"/>
          <w:lang w:val="en-US"/>
          <w:rPrChange w:id="298" w:author="Konstantinos Lekkos" w:date="2026-03-17T13:19:00Z" w16du:dateUtc="2026-03-17T13:19:00Z">
            <w:rPr>
              <w:rFonts w:ascii="Calibri" w:hAnsi="Calibri" w:cs="Calibri"/>
              <w:b/>
              <w:sz w:val="24"/>
              <w:szCs w:val="24"/>
              <w:lang w:val="en-US"/>
            </w:rPr>
          </w:rPrChange>
        </w:rPr>
        <w:t>ing</w:t>
      </w:r>
      <w:r w:rsidRPr="00FD4CB5">
        <w:rPr>
          <w:rFonts w:ascii="Calibri" w:hAnsi="Calibri" w:cs="Calibri"/>
          <w:b/>
          <w:sz w:val="24"/>
          <w:szCs w:val="24"/>
          <w:highlight w:val="yellow"/>
          <w:lang w:val="en-US"/>
          <w:rPrChange w:id="299" w:author="Konstantinos Lekkos" w:date="2026-03-17T13:19:00Z" w16du:dateUtc="2026-03-17T13:19:00Z">
            <w:rPr>
              <w:rFonts w:ascii="Calibri" w:hAnsi="Calibri" w:cs="Calibri"/>
              <w:b/>
              <w:sz w:val="24"/>
              <w:szCs w:val="24"/>
              <w:lang w:val="en-US"/>
            </w:rPr>
          </w:rPrChange>
        </w:rPr>
        <w:t xml:space="preserve"> </w:t>
      </w:r>
      <w:r w:rsidR="003F4FFD" w:rsidRPr="00FD4CB5">
        <w:rPr>
          <w:rFonts w:ascii="Calibri" w:hAnsi="Calibri" w:cs="Calibri"/>
          <w:b/>
          <w:sz w:val="24"/>
          <w:szCs w:val="24"/>
          <w:highlight w:val="yellow"/>
          <w:lang w:val="en-US"/>
          <w:rPrChange w:id="300" w:author="Konstantinos Lekkos" w:date="2026-03-17T13:19:00Z" w16du:dateUtc="2026-03-17T13:19:00Z">
            <w:rPr>
              <w:rFonts w:ascii="Calibri" w:hAnsi="Calibri" w:cs="Calibri"/>
              <w:b/>
              <w:sz w:val="24"/>
              <w:szCs w:val="24"/>
              <w:lang w:val="en-US"/>
            </w:rPr>
          </w:rPrChange>
        </w:rPr>
        <w:t xml:space="preserve">the samples on the </w:t>
      </w:r>
      <w:r w:rsidR="00BB5F4D" w:rsidRPr="00FD4CB5">
        <w:rPr>
          <w:rFonts w:ascii="Calibri" w:hAnsi="Calibri" w:cs="Calibri"/>
          <w:b/>
          <w:sz w:val="24"/>
          <w:szCs w:val="24"/>
          <w:highlight w:val="yellow"/>
          <w:lang w:val="en-US"/>
          <w:rPrChange w:id="301" w:author="Konstantinos Lekkos" w:date="2026-03-17T13:19:00Z" w16du:dateUtc="2026-03-17T13:19:00Z">
            <w:rPr>
              <w:rFonts w:ascii="Calibri" w:hAnsi="Calibri" w:cs="Calibri"/>
              <w:b/>
              <w:sz w:val="24"/>
              <w:szCs w:val="24"/>
              <w:lang w:val="en-US"/>
            </w:rPr>
          </w:rPrChange>
        </w:rPr>
        <w:t>analyzer</w:t>
      </w:r>
      <w:r w:rsidR="00757365" w:rsidRPr="00FD4CB5">
        <w:rPr>
          <w:rFonts w:ascii="Calibri" w:hAnsi="Calibri" w:cs="Calibri"/>
          <w:b/>
          <w:sz w:val="24"/>
          <w:szCs w:val="24"/>
          <w:highlight w:val="yellow"/>
          <w:lang w:val="en-US"/>
          <w:rPrChange w:id="302" w:author="Konstantinos Lekkos" w:date="2026-03-17T13:19:00Z" w16du:dateUtc="2026-03-17T13:19:00Z">
            <w:rPr>
              <w:rFonts w:ascii="Calibri" w:hAnsi="Calibri" w:cs="Calibri"/>
              <w:b/>
              <w:sz w:val="24"/>
              <w:szCs w:val="24"/>
              <w:lang w:val="en-US"/>
            </w:rPr>
          </w:rPrChange>
        </w:rPr>
        <w:t xml:space="preserve"> and </w:t>
      </w:r>
      <w:r w:rsidR="008C1A24" w:rsidRPr="00FD4CB5">
        <w:rPr>
          <w:rFonts w:ascii="Calibri" w:hAnsi="Calibri" w:cs="Calibri"/>
          <w:b/>
          <w:sz w:val="24"/>
          <w:szCs w:val="24"/>
          <w:highlight w:val="yellow"/>
          <w:lang w:val="en-US"/>
          <w:rPrChange w:id="303" w:author="Konstantinos Lekkos" w:date="2026-03-17T13:19:00Z" w16du:dateUtc="2026-03-17T13:19:00Z">
            <w:rPr>
              <w:rFonts w:ascii="Calibri" w:hAnsi="Calibri" w:cs="Calibri"/>
              <w:b/>
              <w:sz w:val="24"/>
              <w:szCs w:val="24"/>
              <w:lang w:val="en-US"/>
            </w:rPr>
          </w:rPrChange>
        </w:rPr>
        <w:t xml:space="preserve">acquiring </w:t>
      </w:r>
      <w:r w:rsidR="00757365" w:rsidRPr="00FD4CB5">
        <w:rPr>
          <w:rFonts w:ascii="Calibri" w:hAnsi="Calibri" w:cs="Calibri"/>
          <w:b/>
          <w:sz w:val="24"/>
          <w:szCs w:val="24"/>
          <w:highlight w:val="yellow"/>
          <w:lang w:val="en-US"/>
          <w:rPrChange w:id="304" w:author="Konstantinos Lekkos" w:date="2026-03-17T13:19:00Z" w16du:dateUtc="2026-03-17T13:19:00Z">
            <w:rPr>
              <w:rFonts w:ascii="Calibri" w:hAnsi="Calibri" w:cs="Calibri"/>
              <w:b/>
              <w:sz w:val="24"/>
              <w:szCs w:val="24"/>
              <w:lang w:val="en-US"/>
            </w:rPr>
          </w:rPrChange>
        </w:rPr>
        <w:t>measurements</w:t>
      </w:r>
      <w:r w:rsidR="00F05E9C" w:rsidRPr="00FD4CB5">
        <w:rPr>
          <w:rFonts w:ascii="Calibri" w:hAnsi="Calibri" w:cs="Calibri"/>
          <w:b/>
          <w:sz w:val="24"/>
          <w:szCs w:val="24"/>
          <w:highlight w:val="yellow"/>
          <w:lang w:val="en-US"/>
          <w:rPrChange w:id="305" w:author="Konstantinos Lekkos" w:date="2026-03-17T13:19:00Z" w16du:dateUtc="2026-03-17T13:19:00Z">
            <w:rPr>
              <w:rFonts w:ascii="Calibri" w:hAnsi="Calibri" w:cs="Calibri"/>
              <w:b/>
              <w:sz w:val="24"/>
              <w:szCs w:val="24"/>
              <w:lang w:val="en-US"/>
            </w:rPr>
          </w:rPrChange>
        </w:rPr>
        <w:t xml:space="preserve"> </w:t>
      </w:r>
    </w:p>
    <w:p w14:paraId="31BF21C2" w14:textId="77777777" w:rsidR="008C1A24" w:rsidRPr="00FD4CB5" w:rsidRDefault="008C1A24" w:rsidP="007E67E4">
      <w:pPr>
        <w:pStyle w:val="ListParagraph"/>
        <w:pBdr>
          <w:top w:val="nil"/>
          <w:left w:val="nil"/>
          <w:bottom w:val="nil"/>
          <w:right w:val="nil"/>
          <w:between w:val="nil"/>
        </w:pBdr>
        <w:spacing w:after="0" w:line="0" w:lineRule="atLeast"/>
        <w:ind w:left="0"/>
        <w:rPr>
          <w:rFonts w:ascii="Calibri" w:hAnsi="Calibri" w:cs="Calibri"/>
          <w:b/>
          <w:sz w:val="24"/>
          <w:szCs w:val="24"/>
          <w:highlight w:val="yellow"/>
          <w:lang w:val="en-US"/>
          <w:rPrChange w:id="306" w:author="Konstantinos Lekkos" w:date="2026-03-17T13:19:00Z" w16du:dateUtc="2026-03-17T13:19:00Z">
            <w:rPr>
              <w:rFonts w:ascii="Calibri" w:hAnsi="Calibri" w:cs="Calibri"/>
              <w:b/>
              <w:sz w:val="24"/>
              <w:szCs w:val="24"/>
              <w:lang w:val="en-US"/>
            </w:rPr>
          </w:rPrChange>
        </w:rPr>
      </w:pPr>
    </w:p>
    <w:p w14:paraId="4EC43CBA" w14:textId="3B233417" w:rsidR="007F59D3" w:rsidRPr="00FD4CB5" w:rsidRDefault="003F4FFD"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highlight w:val="yellow"/>
          <w:lang w:val="en-US"/>
          <w:rPrChange w:id="307" w:author="Konstantinos Lekkos" w:date="2026-03-17T13:19:00Z" w16du:dateUtc="2026-03-17T13:19:00Z">
            <w:rPr>
              <w:rFonts w:ascii="Calibri" w:hAnsi="Calibri" w:cs="Calibri"/>
              <w:bCs/>
              <w:sz w:val="24"/>
              <w:szCs w:val="24"/>
              <w:lang w:val="en-US"/>
            </w:rPr>
          </w:rPrChange>
        </w:rPr>
      </w:pPr>
      <w:r w:rsidRPr="00FD4CB5">
        <w:rPr>
          <w:rFonts w:ascii="Calibri" w:hAnsi="Calibri" w:cs="Calibri"/>
          <w:bCs/>
          <w:sz w:val="24"/>
          <w:szCs w:val="24"/>
          <w:highlight w:val="yellow"/>
          <w:lang w:val="en-US"/>
          <w:rPrChange w:id="308" w:author="Konstantinos Lekkos" w:date="2026-03-17T13:19:00Z" w16du:dateUtc="2026-03-17T13:19:00Z">
            <w:rPr>
              <w:rFonts w:ascii="Calibri" w:hAnsi="Calibri" w:cs="Calibri"/>
              <w:bCs/>
              <w:sz w:val="24"/>
              <w:szCs w:val="24"/>
              <w:lang w:val="en-US"/>
            </w:rPr>
          </w:rPrChange>
        </w:rPr>
        <w:t xml:space="preserve">Once </w:t>
      </w:r>
      <w:r w:rsidR="008F534A" w:rsidRPr="00FD4CB5">
        <w:rPr>
          <w:rFonts w:ascii="Calibri" w:hAnsi="Calibri" w:cs="Calibri"/>
          <w:bCs/>
          <w:sz w:val="24"/>
          <w:szCs w:val="24"/>
          <w:highlight w:val="yellow"/>
          <w:lang w:val="en-US"/>
          <w:rPrChange w:id="309" w:author="Konstantinos Lekkos" w:date="2026-03-17T13:19:00Z" w16du:dateUtc="2026-03-17T13:19:00Z">
            <w:rPr>
              <w:rFonts w:ascii="Calibri" w:hAnsi="Calibri" w:cs="Calibri"/>
              <w:bCs/>
              <w:sz w:val="24"/>
              <w:szCs w:val="24"/>
              <w:lang w:val="en-US"/>
            </w:rPr>
          </w:rPrChange>
        </w:rPr>
        <w:t xml:space="preserve">the hearts are enclosed in the </w:t>
      </w:r>
      <w:r w:rsidR="008E7836" w:rsidRPr="00FD4CB5">
        <w:rPr>
          <w:rFonts w:ascii="Calibri" w:hAnsi="Calibri" w:cs="Calibri"/>
          <w:bCs/>
          <w:sz w:val="24"/>
          <w:szCs w:val="24"/>
          <w:highlight w:val="yellow"/>
          <w:lang w:val="en-US"/>
          <w:rPrChange w:id="310" w:author="Konstantinos Lekkos" w:date="2026-03-17T13:19:00Z" w16du:dateUtc="2026-03-17T13:19:00Z">
            <w:rPr>
              <w:rFonts w:ascii="Calibri" w:hAnsi="Calibri" w:cs="Calibri"/>
              <w:bCs/>
              <w:sz w:val="24"/>
              <w:szCs w:val="24"/>
              <w:lang w:val="en-US"/>
            </w:rPr>
          </w:rPrChange>
        </w:rPr>
        <w:t>islet capture micro</w:t>
      </w:r>
      <w:r w:rsidR="008F534A" w:rsidRPr="00FD4CB5">
        <w:rPr>
          <w:rFonts w:ascii="Calibri" w:hAnsi="Calibri" w:cs="Calibri"/>
          <w:bCs/>
          <w:sz w:val="24"/>
          <w:szCs w:val="24"/>
          <w:highlight w:val="yellow"/>
          <w:lang w:val="en-US"/>
          <w:rPrChange w:id="311" w:author="Konstantinos Lekkos" w:date="2026-03-17T13:19:00Z" w16du:dateUtc="2026-03-17T13:19:00Z">
            <w:rPr>
              <w:rFonts w:ascii="Calibri" w:hAnsi="Calibri" w:cs="Calibri"/>
              <w:bCs/>
              <w:sz w:val="24"/>
              <w:szCs w:val="24"/>
              <w:lang w:val="en-US"/>
            </w:rPr>
          </w:rPrChange>
        </w:rPr>
        <w:t>plate</w:t>
      </w:r>
      <w:r w:rsidR="008E7836" w:rsidRPr="00FD4CB5">
        <w:rPr>
          <w:rFonts w:ascii="Calibri" w:hAnsi="Calibri" w:cs="Calibri"/>
          <w:bCs/>
          <w:sz w:val="24"/>
          <w:szCs w:val="24"/>
          <w:highlight w:val="yellow"/>
          <w:lang w:val="en-US"/>
          <w:rPrChange w:id="312" w:author="Konstantinos Lekkos" w:date="2026-03-17T13:19:00Z" w16du:dateUtc="2026-03-17T13:19:00Z">
            <w:rPr>
              <w:rFonts w:ascii="Calibri" w:hAnsi="Calibri" w:cs="Calibri"/>
              <w:bCs/>
              <w:sz w:val="24"/>
              <w:szCs w:val="24"/>
              <w:lang w:val="en-US"/>
            </w:rPr>
          </w:rPrChange>
        </w:rPr>
        <w:t>,</w:t>
      </w:r>
      <w:r w:rsidR="008F534A" w:rsidRPr="00FD4CB5">
        <w:rPr>
          <w:rFonts w:ascii="Calibri" w:hAnsi="Calibri" w:cs="Calibri"/>
          <w:bCs/>
          <w:sz w:val="24"/>
          <w:szCs w:val="24"/>
          <w:highlight w:val="yellow"/>
          <w:lang w:val="en-US"/>
          <w:rPrChange w:id="313" w:author="Konstantinos Lekkos" w:date="2026-03-17T13:19:00Z" w16du:dateUtc="2026-03-17T13:19:00Z">
            <w:rPr>
              <w:rFonts w:ascii="Calibri" w:hAnsi="Calibri" w:cs="Calibri"/>
              <w:bCs/>
              <w:sz w:val="24"/>
              <w:szCs w:val="24"/>
              <w:lang w:val="en-US"/>
            </w:rPr>
          </w:rPrChange>
        </w:rPr>
        <w:t xml:space="preserve"> check on the software that all wells have been successfully calibrated</w:t>
      </w:r>
      <w:r w:rsidR="007F59D3" w:rsidRPr="00FD4CB5">
        <w:rPr>
          <w:rFonts w:ascii="Calibri" w:hAnsi="Calibri" w:cs="Calibri"/>
          <w:bCs/>
          <w:sz w:val="24"/>
          <w:szCs w:val="24"/>
          <w:highlight w:val="yellow"/>
          <w:lang w:val="en-US"/>
          <w:rPrChange w:id="314" w:author="Konstantinos Lekkos" w:date="2026-03-17T13:19:00Z" w16du:dateUtc="2026-03-17T13:19:00Z">
            <w:rPr>
              <w:rFonts w:ascii="Calibri" w:hAnsi="Calibri" w:cs="Calibri"/>
              <w:bCs/>
              <w:sz w:val="24"/>
              <w:szCs w:val="24"/>
              <w:lang w:val="en-US"/>
            </w:rPr>
          </w:rPrChange>
        </w:rPr>
        <w:t>,</w:t>
      </w:r>
      <w:r w:rsidR="008F534A" w:rsidRPr="00FD4CB5">
        <w:rPr>
          <w:rFonts w:ascii="Calibri" w:hAnsi="Calibri" w:cs="Calibri"/>
          <w:bCs/>
          <w:sz w:val="24"/>
          <w:szCs w:val="24"/>
          <w:highlight w:val="yellow"/>
          <w:lang w:val="en-US"/>
          <w:rPrChange w:id="315" w:author="Konstantinos Lekkos" w:date="2026-03-17T13:19:00Z" w16du:dateUtc="2026-03-17T13:19:00Z">
            <w:rPr>
              <w:rFonts w:ascii="Calibri" w:hAnsi="Calibri" w:cs="Calibri"/>
              <w:bCs/>
              <w:sz w:val="24"/>
              <w:szCs w:val="24"/>
              <w:lang w:val="en-US"/>
            </w:rPr>
          </w:rPrChange>
        </w:rPr>
        <w:t xml:space="preserve"> as noted by green tick marks</w:t>
      </w:r>
      <w:r w:rsidR="00C30127" w:rsidRPr="00FD4CB5">
        <w:rPr>
          <w:rFonts w:ascii="Calibri" w:hAnsi="Calibri" w:cs="Calibri"/>
          <w:bCs/>
          <w:sz w:val="24"/>
          <w:szCs w:val="24"/>
          <w:highlight w:val="yellow"/>
          <w:lang w:val="en-US"/>
          <w:rPrChange w:id="316" w:author="Konstantinos Lekkos" w:date="2026-03-17T13:19:00Z" w16du:dateUtc="2026-03-17T13:19:00Z">
            <w:rPr>
              <w:rFonts w:ascii="Calibri" w:hAnsi="Calibri" w:cs="Calibri"/>
              <w:bCs/>
              <w:sz w:val="24"/>
              <w:szCs w:val="24"/>
              <w:lang w:val="en-US"/>
            </w:rPr>
          </w:rPrChange>
        </w:rPr>
        <w:t xml:space="preserve"> on the computer screen</w:t>
      </w:r>
      <w:r w:rsidR="008F534A" w:rsidRPr="00FD4CB5">
        <w:rPr>
          <w:rFonts w:ascii="Calibri" w:hAnsi="Calibri" w:cs="Calibri"/>
          <w:bCs/>
          <w:sz w:val="24"/>
          <w:szCs w:val="24"/>
          <w:highlight w:val="yellow"/>
          <w:lang w:val="en-US"/>
          <w:rPrChange w:id="317" w:author="Konstantinos Lekkos" w:date="2026-03-17T13:19:00Z" w16du:dateUtc="2026-03-17T13:19:00Z">
            <w:rPr>
              <w:rFonts w:ascii="Calibri" w:hAnsi="Calibri" w:cs="Calibri"/>
              <w:bCs/>
              <w:sz w:val="24"/>
              <w:szCs w:val="24"/>
              <w:lang w:val="en-US"/>
            </w:rPr>
          </w:rPrChange>
        </w:rPr>
        <w:t>.</w:t>
      </w:r>
      <w:r w:rsidRPr="00FD4CB5">
        <w:rPr>
          <w:rFonts w:ascii="Calibri" w:hAnsi="Calibri" w:cs="Calibri"/>
          <w:bCs/>
          <w:sz w:val="24"/>
          <w:szCs w:val="24"/>
          <w:highlight w:val="yellow"/>
          <w:lang w:val="en-US"/>
          <w:rPrChange w:id="318" w:author="Konstantinos Lekkos" w:date="2026-03-17T13:19:00Z" w16du:dateUtc="2026-03-17T13:19:00Z">
            <w:rPr>
              <w:rFonts w:ascii="Calibri" w:hAnsi="Calibri" w:cs="Calibri"/>
              <w:bCs/>
              <w:sz w:val="24"/>
              <w:szCs w:val="24"/>
              <w:lang w:val="en-US"/>
            </w:rPr>
          </w:rPrChange>
        </w:rPr>
        <w:t xml:space="preserve"> </w:t>
      </w:r>
      <w:r w:rsidR="007F59D3" w:rsidRPr="00FD4CB5">
        <w:rPr>
          <w:rFonts w:ascii="Calibri" w:hAnsi="Calibri" w:cs="Calibri"/>
          <w:bCs/>
          <w:sz w:val="24"/>
          <w:szCs w:val="24"/>
          <w:highlight w:val="yellow"/>
          <w:lang w:val="en-US"/>
          <w:rPrChange w:id="319" w:author="Konstantinos Lekkos" w:date="2026-03-17T13:19:00Z" w16du:dateUtc="2026-03-17T13:19:00Z">
            <w:rPr>
              <w:rFonts w:ascii="Calibri" w:hAnsi="Calibri" w:cs="Calibri"/>
              <w:bCs/>
              <w:sz w:val="24"/>
              <w:szCs w:val="24"/>
              <w:lang w:val="en-US"/>
            </w:rPr>
          </w:rPrChange>
        </w:rPr>
        <w:t>N</w:t>
      </w:r>
      <w:r w:rsidR="00C30127" w:rsidRPr="00FD4CB5">
        <w:rPr>
          <w:rFonts w:ascii="Calibri" w:hAnsi="Calibri" w:cs="Calibri"/>
          <w:bCs/>
          <w:sz w:val="24"/>
          <w:szCs w:val="24"/>
          <w:highlight w:val="yellow"/>
          <w:lang w:val="en-US"/>
          <w:rPrChange w:id="320" w:author="Konstantinos Lekkos" w:date="2026-03-17T13:19:00Z" w16du:dateUtc="2026-03-17T13:19:00Z">
            <w:rPr>
              <w:rFonts w:ascii="Calibri" w:hAnsi="Calibri" w:cs="Calibri"/>
              <w:bCs/>
              <w:sz w:val="24"/>
              <w:szCs w:val="24"/>
              <w:lang w:val="en-US"/>
            </w:rPr>
          </w:rPrChange>
        </w:rPr>
        <w:t>ow</w:t>
      </w:r>
      <w:r w:rsidR="00EB5082" w:rsidRPr="00FD4CB5">
        <w:rPr>
          <w:rFonts w:ascii="Calibri" w:hAnsi="Calibri" w:cs="Calibri"/>
          <w:bCs/>
          <w:sz w:val="24"/>
          <w:szCs w:val="24"/>
          <w:highlight w:val="yellow"/>
          <w:lang w:val="en-US"/>
          <w:rPrChange w:id="321" w:author="Konstantinos Lekkos" w:date="2026-03-17T13:19:00Z" w16du:dateUtc="2026-03-17T13:19:00Z">
            <w:rPr>
              <w:rFonts w:ascii="Calibri" w:hAnsi="Calibri" w:cs="Calibri"/>
              <w:bCs/>
              <w:sz w:val="24"/>
              <w:szCs w:val="24"/>
              <w:lang w:val="en-US"/>
            </w:rPr>
          </w:rPrChange>
        </w:rPr>
        <w:t xml:space="preserve"> eject the </w:t>
      </w:r>
      <w:r w:rsidR="00124F6D" w:rsidRPr="00FD4CB5">
        <w:rPr>
          <w:rFonts w:ascii="Calibri" w:hAnsi="Calibri" w:cs="Calibri"/>
          <w:bCs/>
          <w:sz w:val="24"/>
          <w:szCs w:val="24"/>
          <w:highlight w:val="yellow"/>
          <w:lang w:val="en-US"/>
          <w:rPrChange w:id="322" w:author="Konstantinos Lekkos" w:date="2026-03-17T13:19:00Z" w16du:dateUtc="2026-03-17T13:19:00Z">
            <w:rPr>
              <w:rFonts w:ascii="Calibri" w:hAnsi="Calibri" w:cs="Calibri"/>
              <w:bCs/>
              <w:sz w:val="24"/>
              <w:szCs w:val="24"/>
              <w:lang w:val="en-US"/>
            </w:rPr>
          </w:rPrChange>
        </w:rPr>
        <w:t>utility</w:t>
      </w:r>
      <w:r w:rsidR="00EB5082" w:rsidRPr="00FD4CB5">
        <w:rPr>
          <w:rFonts w:ascii="Calibri" w:hAnsi="Calibri" w:cs="Calibri"/>
          <w:bCs/>
          <w:sz w:val="24"/>
          <w:szCs w:val="24"/>
          <w:highlight w:val="yellow"/>
          <w:lang w:val="en-US"/>
          <w:rPrChange w:id="323" w:author="Konstantinos Lekkos" w:date="2026-03-17T13:19:00Z" w16du:dateUtc="2026-03-17T13:19:00Z">
            <w:rPr>
              <w:rFonts w:ascii="Calibri" w:hAnsi="Calibri" w:cs="Calibri"/>
              <w:bCs/>
              <w:sz w:val="24"/>
              <w:szCs w:val="24"/>
              <w:lang w:val="en-US"/>
            </w:rPr>
          </w:rPrChange>
        </w:rPr>
        <w:t xml:space="preserve"> plate</w:t>
      </w:r>
      <w:r w:rsidR="00E84475" w:rsidRPr="00FD4CB5">
        <w:rPr>
          <w:rFonts w:ascii="Calibri" w:hAnsi="Calibri" w:cs="Calibri"/>
          <w:bCs/>
          <w:sz w:val="24"/>
          <w:szCs w:val="24"/>
          <w:highlight w:val="yellow"/>
          <w:lang w:val="en-US"/>
          <w:rPrChange w:id="324" w:author="Konstantinos Lekkos" w:date="2026-03-17T13:19:00Z" w16du:dateUtc="2026-03-17T13:19:00Z">
            <w:rPr>
              <w:rFonts w:ascii="Calibri" w:hAnsi="Calibri" w:cs="Calibri"/>
              <w:bCs/>
              <w:sz w:val="24"/>
              <w:szCs w:val="24"/>
              <w:lang w:val="en-US"/>
            </w:rPr>
          </w:rPrChange>
        </w:rPr>
        <w:t xml:space="preserve"> by pressing </w:t>
      </w:r>
      <w:r w:rsidR="00E84475" w:rsidRPr="00FD4CB5">
        <w:rPr>
          <w:rFonts w:ascii="Calibri" w:hAnsi="Calibri" w:cs="Calibri"/>
          <w:b/>
          <w:sz w:val="24"/>
          <w:szCs w:val="24"/>
          <w:highlight w:val="yellow"/>
          <w:lang w:val="en-US"/>
          <w:rPrChange w:id="325" w:author="Konstantinos Lekkos" w:date="2026-03-17T13:19:00Z" w16du:dateUtc="2026-03-17T13:19:00Z">
            <w:rPr>
              <w:rFonts w:ascii="Calibri" w:hAnsi="Calibri" w:cs="Calibri"/>
              <w:b/>
              <w:sz w:val="24"/>
              <w:szCs w:val="24"/>
              <w:lang w:val="en-US"/>
            </w:rPr>
          </w:rPrChange>
        </w:rPr>
        <w:t>open tray</w:t>
      </w:r>
      <w:r w:rsidR="00EB5082" w:rsidRPr="00FD4CB5">
        <w:rPr>
          <w:rFonts w:ascii="Calibri" w:hAnsi="Calibri" w:cs="Calibri"/>
          <w:bCs/>
          <w:sz w:val="24"/>
          <w:szCs w:val="24"/>
          <w:highlight w:val="yellow"/>
          <w:lang w:val="en-US"/>
          <w:rPrChange w:id="326" w:author="Konstantinos Lekkos" w:date="2026-03-17T13:19:00Z" w16du:dateUtc="2026-03-17T13:19:00Z">
            <w:rPr>
              <w:rFonts w:ascii="Calibri" w:hAnsi="Calibri" w:cs="Calibri"/>
              <w:bCs/>
              <w:sz w:val="24"/>
              <w:szCs w:val="24"/>
              <w:lang w:val="en-US"/>
            </w:rPr>
          </w:rPrChange>
        </w:rPr>
        <w:t xml:space="preserve">. </w:t>
      </w:r>
    </w:p>
    <w:p w14:paraId="7366F5C4" w14:textId="77777777" w:rsidR="007F59D3" w:rsidRPr="00FD4CB5" w:rsidRDefault="007F59D3" w:rsidP="007E67E4">
      <w:pPr>
        <w:pStyle w:val="ListParagraph"/>
        <w:pBdr>
          <w:top w:val="nil"/>
          <w:left w:val="nil"/>
          <w:bottom w:val="nil"/>
          <w:right w:val="nil"/>
          <w:between w:val="nil"/>
        </w:pBdr>
        <w:spacing w:after="0" w:line="0" w:lineRule="atLeast"/>
        <w:ind w:left="0"/>
        <w:rPr>
          <w:rFonts w:ascii="Calibri" w:hAnsi="Calibri" w:cs="Calibri"/>
          <w:bCs/>
          <w:sz w:val="24"/>
          <w:szCs w:val="24"/>
          <w:highlight w:val="yellow"/>
          <w:lang w:val="en-US"/>
          <w:rPrChange w:id="327" w:author="Konstantinos Lekkos" w:date="2026-03-17T13:19:00Z" w16du:dateUtc="2026-03-17T13:19:00Z">
            <w:rPr>
              <w:rFonts w:ascii="Calibri" w:hAnsi="Calibri" w:cs="Calibri"/>
              <w:bCs/>
              <w:sz w:val="24"/>
              <w:szCs w:val="24"/>
              <w:lang w:val="en-US"/>
            </w:rPr>
          </w:rPrChange>
        </w:rPr>
      </w:pPr>
    </w:p>
    <w:p w14:paraId="5DD28EEC" w14:textId="50921D29" w:rsidR="003F4FFD" w:rsidRPr="00FD4CB5" w:rsidRDefault="007F59D3" w:rsidP="007E67E4">
      <w:pPr>
        <w:pStyle w:val="ListParagraph"/>
        <w:pBdr>
          <w:top w:val="nil"/>
          <w:left w:val="nil"/>
          <w:bottom w:val="nil"/>
          <w:right w:val="nil"/>
          <w:between w:val="nil"/>
        </w:pBdr>
        <w:spacing w:after="0" w:line="0" w:lineRule="atLeast"/>
        <w:ind w:left="0"/>
        <w:rPr>
          <w:rFonts w:ascii="Calibri" w:hAnsi="Calibri" w:cs="Calibri"/>
          <w:bCs/>
          <w:sz w:val="24"/>
          <w:szCs w:val="24"/>
          <w:highlight w:val="yellow"/>
          <w:lang w:val="en-US"/>
          <w:rPrChange w:id="328" w:author="Konstantinos Lekkos" w:date="2026-03-17T13:19:00Z" w16du:dateUtc="2026-03-17T13:19:00Z">
            <w:rPr>
              <w:rFonts w:ascii="Calibri" w:hAnsi="Calibri" w:cs="Calibri"/>
              <w:bCs/>
              <w:sz w:val="24"/>
              <w:szCs w:val="24"/>
              <w:lang w:val="en-US"/>
            </w:rPr>
          </w:rPrChange>
        </w:rPr>
      </w:pPr>
      <w:r w:rsidRPr="00FD4CB5">
        <w:rPr>
          <w:rFonts w:ascii="Calibri" w:hAnsi="Calibri" w:cs="Calibri"/>
          <w:bCs/>
          <w:sz w:val="24"/>
          <w:szCs w:val="24"/>
          <w:highlight w:val="yellow"/>
          <w:lang w:val="en-US"/>
          <w:rPrChange w:id="329" w:author="Konstantinos Lekkos" w:date="2026-03-17T13:19:00Z" w16du:dateUtc="2026-03-17T13:19:00Z">
            <w:rPr>
              <w:rFonts w:ascii="Calibri" w:hAnsi="Calibri" w:cs="Calibri"/>
              <w:bCs/>
              <w:sz w:val="24"/>
              <w:szCs w:val="24"/>
              <w:lang w:val="en-US"/>
            </w:rPr>
          </w:rPrChange>
        </w:rPr>
        <w:t>NOTE: T</w:t>
      </w:r>
      <w:r w:rsidR="00124F6D" w:rsidRPr="00FD4CB5">
        <w:rPr>
          <w:rFonts w:ascii="Calibri" w:hAnsi="Calibri" w:cs="Calibri"/>
          <w:bCs/>
          <w:sz w:val="24"/>
          <w:szCs w:val="24"/>
          <w:highlight w:val="yellow"/>
          <w:lang w:val="en-US"/>
          <w:rPrChange w:id="330" w:author="Konstantinos Lekkos" w:date="2026-03-17T13:19:00Z" w16du:dateUtc="2026-03-17T13:19:00Z">
            <w:rPr>
              <w:rFonts w:ascii="Calibri" w:hAnsi="Calibri" w:cs="Calibri"/>
              <w:bCs/>
              <w:sz w:val="24"/>
              <w:szCs w:val="24"/>
              <w:lang w:val="en-US"/>
            </w:rPr>
          </w:rPrChange>
        </w:rPr>
        <w:t>he cartridge will</w:t>
      </w:r>
      <w:r w:rsidR="008B5D74" w:rsidRPr="00FD4CB5">
        <w:rPr>
          <w:rFonts w:ascii="Calibri" w:hAnsi="Calibri" w:cs="Calibri"/>
          <w:bCs/>
          <w:sz w:val="24"/>
          <w:szCs w:val="24"/>
          <w:highlight w:val="yellow"/>
          <w:lang w:val="en-US"/>
          <w:rPrChange w:id="331" w:author="Konstantinos Lekkos" w:date="2026-03-17T13:19:00Z" w16du:dateUtc="2026-03-17T13:19:00Z">
            <w:rPr>
              <w:rFonts w:ascii="Calibri" w:hAnsi="Calibri" w:cs="Calibri"/>
              <w:bCs/>
              <w:sz w:val="24"/>
              <w:szCs w:val="24"/>
              <w:lang w:val="en-US"/>
            </w:rPr>
          </w:rPrChange>
        </w:rPr>
        <w:t xml:space="preserve"> not be ejected at this point</w:t>
      </w:r>
      <w:r w:rsidRPr="00FD4CB5">
        <w:rPr>
          <w:rFonts w:ascii="Calibri" w:hAnsi="Calibri" w:cs="Calibri"/>
          <w:bCs/>
          <w:sz w:val="24"/>
          <w:szCs w:val="24"/>
          <w:highlight w:val="yellow"/>
          <w:lang w:val="en-US"/>
          <w:rPrChange w:id="332" w:author="Konstantinos Lekkos" w:date="2026-03-17T13:19:00Z" w16du:dateUtc="2026-03-17T13:19:00Z">
            <w:rPr>
              <w:rFonts w:ascii="Calibri" w:hAnsi="Calibri" w:cs="Calibri"/>
              <w:bCs/>
              <w:sz w:val="24"/>
              <w:szCs w:val="24"/>
              <w:lang w:val="en-US"/>
            </w:rPr>
          </w:rPrChange>
        </w:rPr>
        <w:t>,</w:t>
      </w:r>
      <w:r w:rsidR="009813BD" w:rsidRPr="00FD4CB5">
        <w:rPr>
          <w:rFonts w:ascii="Calibri" w:hAnsi="Calibri" w:cs="Calibri"/>
          <w:bCs/>
          <w:sz w:val="24"/>
          <w:szCs w:val="24"/>
          <w:highlight w:val="yellow"/>
          <w:lang w:val="en-US"/>
          <w:rPrChange w:id="333" w:author="Konstantinos Lekkos" w:date="2026-03-17T13:19:00Z" w16du:dateUtc="2026-03-17T13:19:00Z">
            <w:rPr>
              <w:rFonts w:ascii="Calibri" w:hAnsi="Calibri" w:cs="Calibri"/>
              <w:bCs/>
              <w:sz w:val="24"/>
              <w:szCs w:val="24"/>
              <w:lang w:val="en-US"/>
            </w:rPr>
          </w:rPrChange>
        </w:rPr>
        <w:t xml:space="preserve"> and only the utility plate containing the calibrant will appear</w:t>
      </w:r>
      <w:r w:rsidR="008B5D74" w:rsidRPr="00FD4CB5">
        <w:rPr>
          <w:rFonts w:ascii="Calibri" w:hAnsi="Calibri" w:cs="Calibri"/>
          <w:bCs/>
          <w:sz w:val="24"/>
          <w:szCs w:val="24"/>
          <w:highlight w:val="yellow"/>
          <w:lang w:val="en-US"/>
          <w:rPrChange w:id="334" w:author="Konstantinos Lekkos" w:date="2026-03-17T13:19:00Z" w16du:dateUtc="2026-03-17T13:19:00Z">
            <w:rPr>
              <w:rFonts w:ascii="Calibri" w:hAnsi="Calibri" w:cs="Calibri"/>
              <w:bCs/>
              <w:sz w:val="24"/>
              <w:szCs w:val="24"/>
              <w:lang w:val="en-US"/>
            </w:rPr>
          </w:rPrChange>
        </w:rPr>
        <w:t>.</w:t>
      </w:r>
    </w:p>
    <w:p w14:paraId="35F797D6" w14:textId="77777777" w:rsidR="008C1A24" w:rsidRPr="00FD4CB5"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highlight w:val="yellow"/>
          <w:lang w:val="en-US"/>
          <w:rPrChange w:id="335" w:author="Konstantinos Lekkos" w:date="2026-03-17T13:19:00Z" w16du:dateUtc="2026-03-17T13:19:00Z">
            <w:rPr>
              <w:rFonts w:ascii="Calibri" w:hAnsi="Calibri" w:cs="Calibri"/>
              <w:bCs/>
              <w:sz w:val="24"/>
              <w:szCs w:val="24"/>
              <w:lang w:val="en-US"/>
            </w:rPr>
          </w:rPrChange>
        </w:rPr>
      </w:pPr>
    </w:p>
    <w:p w14:paraId="17BBDAD4" w14:textId="6A2DA912" w:rsidR="00EB5082" w:rsidRPr="00FD4CB5" w:rsidRDefault="00EA55B7"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highlight w:val="yellow"/>
          <w:lang w:val="en-US"/>
          <w:rPrChange w:id="336" w:author="Konstantinos Lekkos" w:date="2026-03-17T13:19:00Z" w16du:dateUtc="2026-03-17T13:19:00Z">
            <w:rPr>
              <w:rFonts w:ascii="Calibri" w:hAnsi="Calibri" w:cs="Calibri"/>
              <w:bCs/>
              <w:sz w:val="24"/>
              <w:szCs w:val="24"/>
              <w:lang w:val="en-US"/>
            </w:rPr>
          </w:rPrChange>
        </w:rPr>
      </w:pPr>
      <w:r w:rsidRPr="00FD4CB5">
        <w:rPr>
          <w:rFonts w:ascii="Calibri" w:hAnsi="Calibri" w:cs="Calibri"/>
          <w:bCs/>
          <w:sz w:val="24"/>
          <w:szCs w:val="24"/>
          <w:highlight w:val="yellow"/>
          <w:lang w:val="en-US"/>
          <w:rPrChange w:id="337" w:author="Konstantinos Lekkos" w:date="2026-03-17T13:19:00Z" w16du:dateUtc="2026-03-17T13:19:00Z">
            <w:rPr>
              <w:rFonts w:ascii="Calibri" w:hAnsi="Calibri" w:cs="Calibri"/>
              <w:bCs/>
              <w:sz w:val="24"/>
              <w:szCs w:val="24"/>
              <w:lang w:val="en-US"/>
            </w:rPr>
          </w:rPrChange>
        </w:rPr>
        <w:t>Exchange</w:t>
      </w:r>
      <w:r w:rsidR="00EB5082" w:rsidRPr="00FD4CB5">
        <w:rPr>
          <w:rFonts w:ascii="Calibri" w:hAnsi="Calibri" w:cs="Calibri"/>
          <w:bCs/>
          <w:sz w:val="24"/>
          <w:szCs w:val="24"/>
          <w:highlight w:val="yellow"/>
          <w:lang w:val="en-US"/>
          <w:rPrChange w:id="338" w:author="Konstantinos Lekkos" w:date="2026-03-17T13:19:00Z" w16du:dateUtc="2026-03-17T13:19:00Z">
            <w:rPr>
              <w:rFonts w:ascii="Calibri" w:hAnsi="Calibri" w:cs="Calibri"/>
              <w:bCs/>
              <w:sz w:val="24"/>
              <w:szCs w:val="24"/>
              <w:lang w:val="en-US"/>
            </w:rPr>
          </w:rPrChange>
        </w:rPr>
        <w:t xml:space="preserve"> the </w:t>
      </w:r>
      <w:r w:rsidR="00EF65B2" w:rsidRPr="00FD4CB5">
        <w:rPr>
          <w:rFonts w:ascii="Calibri" w:hAnsi="Calibri" w:cs="Calibri"/>
          <w:bCs/>
          <w:sz w:val="24"/>
          <w:szCs w:val="24"/>
          <w:highlight w:val="yellow"/>
          <w:lang w:val="en-US"/>
          <w:rPrChange w:id="339" w:author="Konstantinos Lekkos" w:date="2026-03-17T13:19:00Z" w16du:dateUtc="2026-03-17T13:19:00Z">
            <w:rPr>
              <w:rFonts w:ascii="Calibri" w:hAnsi="Calibri" w:cs="Calibri"/>
              <w:bCs/>
              <w:sz w:val="24"/>
              <w:szCs w:val="24"/>
              <w:lang w:val="en-US"/>
            </w:rPr>
          </w:rPrChange>
        </w:rPr>
        <w:t>utility</w:t>
      </w:r>
      <w:r w:rsidR="00EB5082" w:rsidRPr="00FD4CB5">
        <w:rPr>
          <w:rFonts w:ascii="Calibri" w:hAnsi="Calibri" w:cs="Calibri"/>
          <w:bCs/>
          <w:sz w:val="24"/>
          <w:szCs w:val="24"/>
          <w:highlight w:val="yellow"/>
          <w:lang w:val="en-US"/>
          <w:rPrChange w:id="340" w:author="Konstantinos Lekkos" w:date="2026-03-17T13:19:00Z" w16du:dateUtc="2026-03-17T13:19:00Z">
            <w:rPr>
              <w:rFonts w:ascii="Calibri" w:hAnsi="Calibri" w:cs="Calibri"/>
              <w:bCs/>
              <w:sz w:val="24"/>
              <w:szCs w:val="24"/>
              <w:lang w:val="en-US"/>
            </w:rPr>
          </w:rPrChange>
        </w:rPr>
        <w:t xml:space="preserve"> plate </w:t>
      </w:r>
      <w:r w:rsidRPr="00FD4CB5">
        <w:rPr>
          <w:rFonts w:ascii="Calibri" w:hAnsi="Calibri" w:cs="Calibri"/>
          <w:bCs/>
          <w:sz w:val="24"/>
          <w:szCs w:val="24"/>
          <w:highlight w:val="yellow"/>
          <w:lang w:val="en-US"/>
          <w:rPrChange w:id="341" w:author="Konstantinos Lekkos" w:date="2026-03-17T13:19:00Z" w16du:dateUtc="2026-03-17T13:19:00Z">
            <w:rPr>
              <w:rFonts w:ascii="Calibri" w:hAnsi="Calibri" w:cs="Calibri"/>
              <w:bCs/>
              <w:sz w:val="24"/>
              <w:szCs w:val="24"/>
              <w:lang w:val="en-US"/>
            </w:rPr>
          </w:rPrChange>
        </w:rPr>
        <w:t xml:space="preserve">for </w:t>
      </w:r>
      <w:r w:rsidR="00EB5082" w:rsidRPr="00FD4CB5">
        <w:rPr>
          <w:rFonts w:ascii="Calibri" w:hAnsi="Calibri" w:cs="Calibri"/>
          <w:bCs/>
          <w:sz w:val="24"/>
          <w:szCs w:val="24"/>
          <w:highlight w:val="yellow"/>
          <w:lang w:val="en-US"/>
          <w:rPrChange w:id="342" w:author="Konstantinos Lekkos" w:date="2026-03-17T13:19:00Z" w16du:dateUtc="2026-03-17T13:19:00Z">
            <w:rPr>
              <w:rFonts w:ascii="Calibri" w:hAnsi="Calibri" w:cs="Calibri"/>
              <w:bCs/>
              <w:sz w:val="24"/>
              <w:szCs w:val="24"/>
              <w:lang w:val="en-US"/>
            </w:rPr>
          </w:rPrChange>
        </w:rPr>
        <w:t xml:space="preserve">the </w:t>
      </w:r>
      <w:r w:rsidR="00EF65B2" w:rsidRPr="00FD4CB5">
        <w:rPr>
          <w:rFonts w:ascii="Calibri" w:hAnsi="Calibri" w:cs="Calibri"/>
          <w:bCs/>
          <w:sz w:val="24"/>
          <w:szCs w:val="24"/>
          <w:highlight w:val="yellow"/>
          <w:lang w:val="en-US"/>
          <w:rPrChange w:id="343" w:author="Konstantinos Lekkos" w:date="2026-03-17T13:19:00Z" w16du:dateUtc="2026-03-17T13:19:00Z">
            <w:rPr>
              <w:rFonts w:ascii="Calibri" w:hAnsi="Calibri" w:cs="Calibri"/>
              <w:bCs/>
              <w:sz w:val="24"/>
              <w:szCs w:val="24"/>
              <w:lang w:val="en-US"/>
            </w:rPr>
          </w:rPrChange>
        </w:rPr>
        <w:t xml:space="preserve">islet </w:t>
      </w:r>
      <w:r w:rsidR="00C30127" w:rsidRPr="00FD4CB5">
        <w:rPr>
          <w:rFonts w:ascii="Calibri" w:hAnsi="Calibri" w:cs="Calibri"/>
          <w:bCs/>
          <w:sz w:val="24"/>
          <w:szCs w:val="24"/>
          <w:highlight w:val="yellow"/>
          <w:lang w:val="en-US"/>
          <w:rPrChange w:id="344" w:author="Konstantinos Lekkos" w:date="2026-03-17T13:19:00Z" w16du:dateUtc="2026-03-17T13:19:00Z">
            <w:rPr>
              <w:rFonts w:ascii="Calibri" w:hAnsi="Calibri" w:cs="Calibri"/>
              <w:bCs/>
              <w:sz w:val="24"/>
              <w:szCs w:val="24"/>
              <w:lang w:val="en-US"/>
            </w:rPr>
          </w:rPrChange>
        </w:rPr>
        <w:t>micro</w:t>
      </w:r>
      <w:r w:rsidR="00E848D8" w:rsidRPr="00FD4CB5">
        <w:rPr>
          <w:rFonts w:ascii="Calibri" w:hAnsi="Calibri" w:cs="Calibri"/>
          <w:bCs/>
          <w:sz w:val="24"/>
          <w:szCs w:val="24"/>
          <w:highlight w:val="yellow"/>
          <w:lang w:val="en-US"/>
          <w:rPrChange w:id="345" w:author="Konstantinos Lekkos" w:date="2026-03-17T13:19:00Z" w16du:dateUtc="2026-03-17T13:19:00Z">
            <w:rPr>
              <w:rFonts w:ascii="Calibri" w:hAnsi="Calibri" w:cs="Calibri"/>
              <w:bCs/>
              <w:sz w:val="24"/>
              <w:szCs w:val="24"/>
              <w:lang w:val="en-US"/>
            </w:rPr>
          </w:rPrChange>
        </w:rPr>
        <w:t>plate containing the samples</w:t>
      </w:r>
      <w:r w:rsidRPr="00FD4CB5">
        <w:rPr>
          <w:rFonts w:ascii="Calibri" w:hAnsi="Calibri" w:cs="Calibri"/>
          <w:bCs/>
          <w:sz w:val="24"/>
          <w:szCs w:val="24"/>
          <w:highlight w:val="yellow"/>
          <w:lang w:val="en-US"/>
          <w:rPrChange w:id="346" w:author="Konstantinos Lekkos" w:date="2026-03-17T13:19:00Z" w16du:dateUtc="2026-03-17T13:19:00Z">
            <w:rPr>
              <w:rFonts w:ascii="Calibri" w:hAnsi="Calibri" w:cs="Calibri"/>
              <w:bCs/>
              <w:sz w:val="24"/>
              <w:szCs w:val="24"/>
              <w:lang w:val="en-US"/>
            </w:rPr>
          </w:rPrChange>
        </w:rPr>
        <w:t xml:space="preserve"> on the </w:t>
      </w:r>
      <w:r w:rsidR="009813BD" w:rsidRPr="00FD4CB5">
        <w:rPr>
          <w:rFonts w:ascii="Calibri" w:hAnsi="Calibri" w:cs="Calibri"/>
          <w:bCs/>
          <w:sz w:val="24"/>
          <w:szCs w:val="24"/>
          <w:highlight w:val="yellow"/>
          <w:lang w:val="en-US"/>
          <w:rPrChange w:id="347" w:author="Konstantinos Lekkos" w:date="2026-03-17T13:19:00Z" w16du:dateUtc="2026-03-17T13:19:00Z">
            <w:rPr>
              <w:rFonts w:ascii="Calibri" w:hAnsi="Calibri" w:cs="Calibri"/>
              <w:bCs/>
              <w:sz w:val="24"/>
              <w:szCs w:val="24"/>
              <w:lang w:val="en-US"/>
            </w:rPr>
          </w:rPrChange>
        </w:rPr>
        <w:t>analyzer</w:t>
      </w:r>
      <w:r w:rsidRPr="00FD4CB5">
        <w:rPr>
          <w:rFonts w:ascii="Calibri" w:hAnsi="Calibri" w:cs="Calibri"/>
          <w:bCs/>
          <w:sz w:val="24"/>
          <w:szCs w:val="24"/>
          <w:highlight w:val="yellow"/>
          <w:lang w:val="en-US"/>
          <w:rPrChange w:id="348" w:author="Konstantinos Lekkos" w:date="2026-03-17T13:19:00Z" w16du:dateUtc="2026-03-17T13:19:00Z">
            <w:rPr>
              <w:rFonts w:ascii="Calibri" w:hAnsi="Calibri" w:cs="Calibri"/>
              <w:bCs/>
              <w:sz w:val="24"/>
              <w:szCs w:val="24"/>
              <w:lang w:val="en-US"/>
            </w:rPr>
          </w:rPrChange>
        </w:rPr>
        <w:t xml:space="preserve"> tray</w:t>
      </w:r>
      <w:r w:rsidR="00E848D8" w:rsidRPr="00FD4CB5">
        <w:rPr>
          <w:rFonts w:ascii="Calibri" w:hAnsi="Calibri" w:cs="Calibri"/>
          <w:bCs/>
          <w:sz w:val="24"/>
          <w:szCs w:val="24"/>
          <w:highlight w:val="yellow"/>
          <w:lang w:val="en-US"/>
          <w:rPrChange w:id="349" w:author="Konstantinos Lekkos" w:date="2026-03-17T13:19:00Z" w16du:dateUtc="2026-03-17T13:19:00Z">
            <w:rPr>
              <w:rFonts w:ascii="Calibri" w:hAnsi="Calibri" w:cs="Calibri"/>
              <w:bCs/>
              <w:sz w:val="24"/>
              <w:szCs w:val="24"/>
              <w:lang w:val="en-US"/>
            </w:rPr>
          </w:rPrChange>
        </w:rPr>
        <w:t xml:space="preserve">. </w:t>
      </w:r>
      <w:r w:rsidR="00E86989" w:rsidRPr="00FD4CB5">
        <w:rPr>
          <w:rFonts w:ascii="Calibri" w:hAnsi="Calibri" w:cs="Calibri"/>
          <w:bCs/>
          <w:sz w:val="24"/>
          <w:szCs w:val="24"/>
          <w:highlight w:val="yellow"/>
          <w:lang w:val="en-US"/>
          <w:rPrChange w:id="350" w:author="Konstantinos Lekkos" w:date="2026-03-17T13:19:00Z" w16du:dateUtc="2026-03-17T13:19:00Z">
            <w:rPr>
              <w:rFonts w:ascii="Calibri" w:hAnsi="Calibri" w:cs="Calibri"/>
              <w:bCs/>
              <w:sz w:val="24"/>
              <w:szCs w:val="24"/>
              <w:lang w:val="en-US"/>
            </w:rPr>
          </w:rPrChange>
        </w:rPr>
        <w:t xml:space="preserve">Ensure </w:t>
      </w:r>
      <w:r w:rsidR="007F59D3" w:rsidRPr="00FD4CB5">
        <w:rPr>
          <w:rFonts w:ascii="Calibri" w:hAnsi="Calibri" w:cs="Calibri"/>
          <w:bCs/>
          <w:sz w:val="24"/>
          <w:szCs w:val="24"/>
          <w:highlight w:val="yellow"/>
          <w:lang w:val="en-US"/>
          <w:rPrChange w:id="351" w:author="Konstantinos Lekkos" w:date="2026-03-17T13:19:00Z" w16du:dateUtc="2026-03-17T13:19:00Z">
            <w:rPr>
              <w:rFonts w:ascii="Calibri" w:hAnsi="Calibri" w:cs="Calibri"/>
              <w:bCs/>
              <w:sz w:val="24"/>
              <w:szCs w:val="24"/>
              <w:lang w:val="en-US"/>
            </w:rPr>
          </w:rPrChange>
        </w:rPr>
        <w:t>that</w:t>
      </w:r>
      <w:r w:rsidR="00E86989" w:rsidRPr="00FD4CB5">
        <w:rPr>
          <w:rFonts w:ascii="Calibri" w:hAnsi="Calibri" w:cs="Calibri"/>
          <w:bCs/>
          <w:sz w:val="24"/>
          <w:szCs w:val="24"/>
          <w:highlight w:val="yellow"/>
          <w:lang w:val="en-US"/>
          <w:rPrChange w:id="352" w:author="Konstantinos Lekkos" w:date="2026-03-17T13:19:00Z" w16du:dateUtc="2026-03-17T13:19:00Z">
            <w:rPr>
              <w:rFonts w:ascii="Calibri" w:hAnsi="Calibri" w:cs="Calibri"/>
              <w:bCs/>
              <w:sz w:val="24"/>
              <w:szCs w:val="24"/>
              <w:lang w:val="en-US"/>
            </w:rPr>
          </w:rPrChange>
        </w:rPr>
        <w:t xml:space="preserve"> the islet microplate </w:t>
      </w:r>
      <w:r w:rsidR="007F59D3" w:rsidRPr="00FD4CB5">
        <w:rPr>
          <w:rFonts w:ascii="Calibri" w:hAnsi="Calibri" w:cs="Calibri"/>
          <w:bCs/>
          <w:sz w:val="24"/>
          <w:szCs w:val="24"/>
          <w:highlight w:val="yellow"/>
          <w:lang w:val="en-US"/>
          <w:rPrChange w:id="353" w:author="Konstantinos Lekkos" w:date="2026-03-17T13:19:00Z" w16du:dateUtc="2026-03-17T13:19:00Z">
            <w:rPr>
              <w:rFonts w:ascii="Calibri" w:hAnsi="Calibri" w:cs="Calibri"/>
              <w:bCs/>
              <w:sz w:val="24"/>
              <w:szCs w:val="24"/>
              <w:lang w:val="en-US"/>
            </w:rPr>
          </w:rPrChange>
        </w:rPr>
        <w:t>is positioned correctly (A1 in the top-left corner) and that the lid has been remove</w:t>
      </w:r>
      <w:r w:rsidR="00E86989" w:rsidRPr="00FD4CB5">
        <w:rPr>
          <w:rFonts w:ascii="Calibri" w:hAnsi="Calibri" w:cs="Calibri"/>
          <w:bCs/>
          <w:sz w:val="24"/>
          <w:szCs w:val="24"/>
          <w:highlight w:val="yellow"/>
          <w:lang w:val="en-US"/>
          <w:rPrChange w:id="354" w:author="Konstantinos Lekkos" w:date="2026-03-17T13:19:00Z" w16du:dateUtc="2026-03-17T13:19:00Z">
            <w:rPr>
              <w:rFonts w:ascii="Calibri" w:hAnsi="Calibri" w:cs="Calibri"/>
              <w:bCs/>
              <w:sz w:val="24"/>
              <w:szCs w:val="24"/>
              <w:lang w:val="en-US"/>
            </w:rPr>
          </w:rPrChange>
        </w:rPr>
        <w:t xml:space="preserve">d. </w:t>
      </w:r>
      <w:r w:rsidR="00C97EF1" w:rsidRPr="00FD4CB5">
        <w:rPr>
          <w:rFonts w:ascii="Calibri" w:hAnsi="Calibri" w:cs="Calibri"/>
          <w:bCs/>
          <w:sz w:val="24"/>
          <w:szCs w:val="24"/>
          <w:highlight w:val="yellow"/>
          <w:lang w:val="en-US"/>
          <w:rPrChange w:id="355" w:author="Konstantinos Lekkos" w:date="2026-03-17T13:19:00Z" w16du:dateUtc="2026-03-17T13:19:00Z">
            <w:rPr>
              <w:rFonts w:ascii="Calibri" w:hAnsi="Calibri" w:cs="Calibri"/>
              <w:bCs/>
              <w:sz w:val="24"/>
              <w:szCs w:val="24"/>
              <w:lang w:val="en-US"/>
            </w:rPr>
          </w:rPrChange>
        </w:rPr>
        <w:t>Failure to remove the lid will damage the analyzer.</w:t>
      </w:r>
    </w:p>
    <w:p w14:paraId="1BD21448" w14:textId="77777777" w:rsidR="008C1A24" w:rsidRPr="00FD4CB5"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highlight w:val="yellow"/>
          <w:lang w:val="en-US"/>
          <w:rPrChange w:id="356" w:author="Konstantinos Lekkos" w:date="2026-03-17T13:19:00Z" w16du:dateUtc="2026-03-17T13:19:00Z">
            <w:rPr>
              <w:rFonts w:ascii="Calibri" w:hAnsi="Calibri" w:cs="Calibri"/>
              <w:bCs/>
              <w:sz w:val="24"/>
              <w:szCs w:val="24"/>
              <w:lang w:val="en-US"/>
            </w:rPr>
          </w:rPrChange>
        </w:rPr>
      </w:pPr>
    </w:p>
    <w:p w14:paraId="09CB61AF" w14:textId="14A5B5E6" w:rsidR="00E848D8" w:rsidRPr="00FD4CB5" w:rsidRDefault="00EA55B7"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highlight w:val="yellow"/>
          <w:lang w:val="en-US"/>
          <w:rPrChange w:id="357" w:author="Konstantinos Lekkos" w:date="2026-03-17T13:19:00Z" w16du:dateUtc="2026-03-17T13:19:00Z">
            <w:rPr>
              <w:rFonts w:ascii="Calibri" w:hAnsi="Calibri" w:cs="Calibri"/>
              <w:bCs/>
              <w:sz w:val="24"/>
              <w:szCs w:val="24"/>
              <w:lang w:val="en-US"/>
            </w:rPr>
          </w:rPrChange>
        </w:rPr>
      </w:pPr>
      <w:r w:rsidRPr="00FD4CB5">
        <w:rPr>
          <w:rFonts w:ascii="Calibri" w:hAnsi="Calibri" w:cs="Calibri"/>
          <w:bCs/>
          <w:sz w:val="24"/>
          <w:szCs w:val="24"/>
          <w:highlight w:val="yellow"/>
          <w:lang w:val="en-US"/>
          <w:rPrChange w:id="358" w:author="Konstantinos Lekkos" w:date="2026-03-17T13:19:00Z" w16du:dateUtc="2026-03-17T13:19:00Z">
            <w:rPr>
              <w:rFonts w:ascii="Calibri" w:hAnsi="Calibri" w:cs="Calibri"/>
              <w:bCs/>
              <w:sz w:val="24"/>
              <w:szCs w:val="24"/>
              <w:lang w:val="en-US"/>
            </w:rPr>
          </w:rPrChange>
        </w:rPr>
        <w:t>Once the islet plate is positioned, instruct the</w:t>
      </w:r>
      <w:r w:rsidR="003E10F6" w:rsidRPr="00FD4CB5">
        <w:rPr>
          <w:rFonts w:ascii="Calibri" w:hAnsi="Calibri" w:cs="Calibri"/>
          <w:bCs/>
          <w:sz w:val="24"/>
          <w:szCs w:val="24"/>
          <w:highlight w:val="yellow"/>
          <w:lang w:val="en-US"/>
          <w:rPrChange w:id="359" w:author="Konstantinos Lekkos" w:date="2026-03-17T13:19:00Z" w16du:dateUtc="2026-03-17T13:19:00Z">
            <w:rPr>
              <w:rFonts w:ascii="Calibri" w:hAnsi="Calibri" w:cs="Calibri"/>
              <w:bCs/>
              <w:sz w:val="24"/>
              <w:szCs w:val="24"/>
              <w:lang w:val="en-US"/>
            </w:rPr>
          </w:rPrChange>
        </w:rPr>
        <w:t xml:space="preserve"> software </w:t>
      </w:r>
      <w:r w:rsidRPr="00FD4CB5">
        <w:rPr>
          <w:rFonts w:ascii="Calibri" w:hAnsi="Calibri" w:cs="Calibri"/>
          <w:bCs/>
          <w:sz w:val="24"/>
          <w:szCs w:val="24"/>
          <w:highlight w:val="yellow"/>
          <w:lang w:val="en-US"/>
          <w:rPrChange w:id="360" w:author="Konstantinos Lekkos" w:date="2026-03-17T13:19:00Z" w16du:dateUtc="2026-03-17T13:19:00Z">
            <w:rPr>
              <w:rFonts w:ascii="Calibri" w:hAnsi="Calibri" w:cs="Calibri"/>
              <w:bCs/>
              <w:sz w:val="24"/>
              <w:szCs w:val="24"/>
              <w:lang w:val="en-US"/>
            </w:rPr>
          </w:rPrChange>
        </w:rPr>
        <w:t>to initiate the experiment</w:t>
      </w:r>
      <w:r w:rsidR="00A80D3B" w:rsidRPr="00FD4CB5">
        <w:rPr>
          <w:rFonts w:ascii="Calibri" w:hAnsi="Calibri" w:cs="Calibri"/>
          <w:bCs/>
          <w:sz w:val="24"/>
          <w:szCs w:val="24"/>
          <w:highlight w:val="yellow"/>
          <w:lang w:val="en-US"/>
          <w:rPrChange w:id="361" w:author="Konstantinos Lekkos" w:date="2026-03-17T13:19:00Z" w16du:dateUtc="2026-03-17T13:19:00Z">
            <w:rPr>
              <w:rFonts w:ascii="Calibri" w:hAnsi="Calibri" w:cs="Calibri"/>
              <w:bCs/>
              <w:sz w:val="24"/>
              <w:szCs w:val="24"/>
              <w:lang w:val="en-US"/>
            </w:rPr>
          </w:rPrChange>
        </w:rPr>
        <w:t xml:space="preserve"> by pressing </w:t>
      </w:r>
      <w:r w:rsidR="00A80D3B" w:rsidRPr="00FD4CB5">
        <w:rPr>
          <w:rFonts w:ascii="Calibri" w:hAnsi="Calibri" w:cs="Calibri"/>
          <w:b/>
          <w:sz w:val="24"/>
          <w:szCs w:val="24"/>
          <w:highlight w:val="yellow"/>
          <w:lang w:val="en-US"/>
          <w:rPrChange w:id="362" w:author="Konstantinos Lekkos" w:date="2026-03-17T13:19:00Z" w16du:dateUtc="2026-03-17T13:19:00Z">
            <w:rPr>
              <w:rFonts w:ascii="Calibri" w:hAnsi="Calibri" w:cs="Calibri"/>
              <w:b/>
              <w:sz w:val="24"/>
              <w:szCs w:val="24"/>
              <w:lang w:val="en-US"/>
            </w:rPr>
          </w:rPrChange>
        </w:rPr>
        <w:t>load cell plate</w:t>
      </w:r>
      <w:r w:rsidR="003E10F6" w:rsidRPr="00FD4CB5">
        <w:rPr>
          <w:rFonts w:ascii="Calibri" w:hAnsi="Calibri" w:cs="Calibri"/>
          <w:bCs/>
          <w:sz w:val="24"/>
          <w:szCs w:val="24"/>
          <w:highlight w:val="yellow"/>
          <w:lang w:val="en-US"/>
          <w:rPrChange w:id="363" w:author="Konstantinos Lekkos" w:date="2026-03-17T13:19:00Z" w16du:dateUtc="2026-03-17T13:19:00Z">
            <w:rPr>
              <w:rFonts w:ascii="Calibri" w:hAnsi="Calibri" w:cs="Calibri"/>
              <w:bCs/>
              <w:sz w:val="24"/>
              <w:szCs w:val="24"/>
              <w:lang w:val="en-US"/>
            </w:rPr>
          </w:rPrChange>
        </w:rPr>
        <w:t xml:space="preserve">. </w:t>
      </w:r>
      <w:r w:rsidRPr="00FD4CB5">
        <w:rPr>
          <w:rFonts w:ascii="Calibri" w:hAnsi="Calibri" w:cs="Calibri"/>
          <w:bCs/>
          <w:sz w:val="24"/>
          <w:szCs w:val="24"/>
          <w:highlight w:val="yellow"/>
          <w:lang w:val="en-US"/>
          <w:rPrChange w:id="364" w:author="Konstantinos Lekkos" w:date="2026-03-17T13:19:00Z" w16du:dateUtc="2026-03-17T13:19:00Z">
            <w:rPr>
              <w:rFonts w:ascii="Calibri" w:hAnsi="Calibri" w:cs="Calibri"/>
              <w:bCs/>
              <w:sz w:val="24"/>
              <w:szCs w:val="24"/>
              <w:lang w:val="en-US"/>
            </w:rPr>
          </w:rPrChange>
        </w:rPr>
        <w:t>During</w:t>
      </w:r>
      <w:r w:rsidR="00C30127" w:rsidRPr="00FD4CB5">
        <w:rPr>
          <w:rFonts w:ascii="Calibri" w:hAnsi="Calibri" w:cs="Calibri"/>
          <w:bCs/>
          <w:sz w:val="24"/>
          <w:szCs w:val="24"/>
          <w:highlight w:val="yellow"/>
          <w:lang w:val="en-US"/>
          <w:rPrChange w:id="365" w:author="Konstantinos Lekkos" w:date="2026-03-17T13:19:00Z" w16du:dateUtc="2026-03-17T13:19:00Z">
            <w:rPr>
              <w:rFonts w:ascii="Calibri" w:hAnsi="Calibri" w:cs="Calibri"/>
              <w:bCs/>
              <w:sz w:val="24"/>
              <w:szCs w:val="24"/>
              <w:lang w:val="en-US"/>
            </w:rPr>
          </w:rPrChange>
        </w:rPr>
        <w:t xml:space="preserve"> approximately</w:t>
      </w:r>
      <w:r w:rsidRPr="00FD4CB5">
        <w:rPr>
          <w:rFonts w:ascii="Calibri" w:hAnsi="Calibri" w:cs="Calibri"/>
          <w:bCs/>
          <w:sz w:val="24"/>
          <w:szCs w:val="24"/>
          <w:highlight w:val="yellow"/>
          <w:lang w:val="en-US"/>
          <w:rPrChange w:id="366" w:author="Konstantinos Lekkos" w:date="2026-03-17T13:19:00Z" w16du:dateUtc="2026-03-17T13:19:00Z">
            <w:rPr>
              <w:rFonts w:ascii="Calibri" w:hAnsi="Calibri" w:cs="Calibri"/>
              <w:bCs/>
              <w:sz w:val="24"/>
              <w:szCs w:val="24"/>
              <w:lang w:val="en-US"/>
            </w:rPr>
          </w:rPrChange>
        </w:rPr>
        <w:t xml:space="preserve"> t</w:t>
      </w:r>
      <w:r w:rsidR="003E10F6" w:rsidRPr="00FD4CB5">
        <w:rPr>
          <w:rFonts w:ascii="Calibri" w:hAnsi="Calibri" w:cs="Calibri"/>
          <w:bCs/>
          <w:sz w:val="24"/>
          <w:szCs w:val="24"/>
          <w:highlight w:val="yellow"/>
          <w:lang w:val="en-US"/>
          <w:rPrChange w:id="367" w:author="Konstantinos Lekkos" w:date="2026-03-17T13:19:00Z" w16du:dateUtc="2026-03-17T13:19:00Z">
            <w:rPr>
              <w:rFonts w:ascii="Calibri" w:hAnsi="Calibri" w:cs="Calibri"/>
              <w:bCs/>
              <w:sz w:val="24"/>
              <w:szCs w:val="24"/>
              <w:lang w:val="en-US"/>
            </w:rPr>
          </w:rPrChange>
        </w:rPr>
        <w:t>he first 10</w:t>
      </w:r>
      <w:r w:rsidR="00AE5DF6" w:rsidRPr="00FD4CB5">
        <w:rPr>
          <w:rFonts w:ascii="Calibri" w:hAnsi="Calibri" w:cs="Calibri"/>
          <w:bCs/>
          <w:sz w:val="24"/>
          <w:szCs w:val="24"/>
          <w:highlight w:val="yellow"/>
          <w:lang w:val="en-US"/>
          <w:rPrChange w:id="368" w:author="Konstantinos Lekkos" w:date="2026-03-17T13:19:00Z" w16du:dateUtc="2026-03-17T13:19:00Z">
            <w:rPr>
              <w:rFonts w:ascii="Calibri" w:hAnsi="Calibri" w:cs="Calibri"/>
              <w:bCs/>
              <w:sz w:val="24"/>
              <w:szCs w:val="24"/>
              <w:lang w:val="en-US"/>
            </w:rPr>
          </w:rPrChange>
        </w:rPr>
        <w:t xml:space="preserve"> </w:t>
      </w:r>
      <w:r w:rsidR="003E10F6" w:rsidRPr="00FD4CB5">
        <w:rPr>
          <w:rFonts w:ascii="Calibri" w:hAnsi="Calibri" w:cs="Calibri"/>
          <w:bCs/>
          <w:sz w:val="24"/>
          <w:szCs w:val="24"/>
          <w:highlight w:val="yellow"/>
          <w:lang w:val="en-US"/>
          <w:rPrChange w:id="369" w:author="Konstantinos Lekkos" w:date="2026-03-17T13:19:00Z" w16du:dateUtc="2026-03-17T13:19:00Z">
            <w:rPr>
              <w:rFonts w:ascii="Calibri" w:hAnsi="Calibri" w:cs="Calibri"/>
              <w:bCs/>
              <w:sz w:val="24"/>
              <w:szCs w:val="24"/>
              <w:lang w:val="en-US"/>
            </w:rPr>
          </w:rPrChange>
        </w:rPr>
        <w:t>min</w:t>
      </w:r>
      <w:r w:rsidR="007F59D3" w:rsidRPr="00FD4CB5">
        <w:rPr>
          <w:rFonts w:ascii="Calibri" w:hAnsi="Calibri" w:cs="Calibri"/>
          <w:bCs/>
          <w:sz w:val="24"/>
          <w:szCs w:val="24"/>
          <w:highlight w:val="yellow"/>
          <w:lang w:val="en-US"/>
          <w:rPrChange w:id="370" w:author="Konstantinos Lekkos" w:date="2026-03-17T13:19:00Z" w16du:dateUtc="2026-03-17T13:19:00Z">
            <w:rPr>
              <w:rFonts w:ascii="Calibri" w:hAnsi="Calibri" w:cs="Calibri"/>
              <w:bCs/>
              <w:sz w:val="24"/>
              <w:szCs w:val="24"/>
              <w:lang w:val="en-US"/>
            </w:rPr>
          </w:rPrChange>
        </w:rPr>
        <w:t>,</w:t>
      </w:r>
      <w:r w:rsidR="003E10F6" w:rsidRPr="00FD4CB5">
        <w:rPr>
          <w:rFonts w:ascii="Calibri" w:hAnsi="Calibri" w:cs="Calibri"/>
          <w:bCs/>
          <w:sz w:val="24"/>
          <w:szCs w:val="24"/>
          <w:highlight w:val="yellow"/>
          <w:lang w:val="en-US"/>
          <w:rPrChange w:id="371" w:author="Konstantinos Lekkos" w:date="2026-03-17T13:19:00Z" w16du:dateUtc="2026-03-17T13:19:00Z">
            <w:rPr>
              <w:rFonts w:ascii="Calibri" w:hAnsi="Calibri" w:cs="Calibri"/>
              <w:bCs/>
              <w:sz w:val="24"/>
              <w:szCs w:val="24"/>
              <w:lang w:val="en-US"/>
            </w:rPr>
          </w:rPrChange>
        </w:rPr>
        <w:t xml:space="preserve"> the sensors </w:t>
      </w:r>
      <w:r w:rsidRPr="00FD4CB5">
        <w:rPr>
          <w:rFonts w:ascii="Calibri" w:hAnsi="Calibri" w:cs="Calibri"/>
          <w:bCs/>
          <w:sz w:val="24"/>
          <w:szCs w:val="24"/>
          <w:highlight w:val="yellow"/>
          <w:lang w:val="en-US"/>
          <w:rPrChange w:id="372" w:author="Konstantinos Lekkos" w:date="2026-03-17T13:19:00Z" w16du:dateUtc="2026-03-17T13:19:00Z">
            <w:rPr>
              <w:rFonts w:ascii="Calibri" w:hAnsi="Calibri" w:cs="Calibri"/>
              <w:bCs/>
              <w:sz w:val="24"/>
              <w:szCs w:val="24"/>
              <w:lang w:val="en-US"/>
            </w:rPr>
          </w:rPrChange>
        </w:rPr>
        <w:t>will perform an</w:t>
      </w:r>
      <w:r w:rsidR="003E10F6" w:rsidRPr="00FD4CB5">
        <w:rPr>
          <w:rFonts w:ascii="Calibri" w:hAnsi="Calibri" w:cs="Calibri"/>
          <w:bCs/>
          <w:sz w:val="24"/>
          <w:szCs w:val="24"/>
          <w:highlight w:val="yellow"/>
          <w:lang w:val="en-US"/>
          <w:rPrChange w:id="373" w:author="Konstantinos Lekkos" w:date="2026-03-17T13:19:00Z" w16du:dateUtc="2026-03-17T13:19:00Z">
            <w:rPr>
              <w:rFonts w:ascii="Calibri" w:hAnsi="Calibri" w:cs="Calibri"/>
              <w:bCs/>
              <w:sz w:val="24"/>
              <w:szCs w:val="24"/>
              <w:lang w:val="en-US"/>
            </w:rPr>
          </w:rPrChange>
        </w:rPr>
        <w:t xml:space="preserve"> </w:t>
      </w:r>
      <w:r w:rsidRPr="00FD4CB5">
        <w:rPr>
          <w:rFonts w:ascii="Calibri" w:hAnsi="Calibri" w:cs="Calibri"/>
          <w:bCs/>
          <w:sz w:val="24"/>
          <w:szCs w:val="24"/>
          <w:highlight w:val="yellow"/>
          <w:lang w:val="en-US"/>
          <w:rPrChange w:id="374" w:author="Konstantinos Lekkos" w:date="2026-03-17T13:19:00Z" w16du:dateUtc="2026-03-17T13:19:00Z">
            <w:rPr>
              <w:rFonts w:ascii="Calibri" w:hAnsi="Calibri" w:cs="Calibri"/>
              <w:bCs/>
              <w:sz w:val="24"/>
              <w:szCs w:val="24"/>
              <w:lang w:val="en-US"/>
            </w:rPr>
          </w:rPrChange>
        </w:rPr>
        <w:t>equilibration step</w:t>
      </w:r>
      <w:r w:rsidR="007F59D3" w:rsidRPr="00FD4CB5">
        <w:rPr>
          <w:rFonts w:ascii="Calibri" w:hAnsi="Calibri" w:cs="Calibri"/>
          <w:bCs/>
          <w:sz w:val="24"/>
          <w:szCs w:val="24"/>
          <w:highlight w:val="yellow"/>
          <w:lang w:val="en-US"/>
          <w:rPrChange w:id="375" w:author="Konstantinos Lekkos" w:date="2026-03-17T13:19:00Z" w16du:dateUtc="2026-03-17T13:19:00Z">
            <w:rPr>
              <w:rFonts w:ascii="Calibri" w:hAnsi="Calibri" w:cs="Calibri"/>
              <w:bCs/>
              <w:sz w:val="24"/>
              <w:szCs w:val="24"/>
              <w:lang w:val="en-US"/>
            </w:rPr>
          </w:rPrChange>
        </w:rPr>
        <w:t>,</w:t>
      </w:r>
      <w:r w:rsidR="003E10F6" w:rsidRPr="00FD4CB5">
        <w:rPr>
          <w:rFonts w:ascii="Calibri" w:hAnsi="Calibri" w:cs="Calibri"/>
          <w:bCs/>
          <w:sz w:val="24"/>
          <w:szCs w:val="24"/>
          <w:highlight w:val="yellow"/>
          <w:lang w:val="en-US"/>
          <w:rPrChange w:id="376" w:author="Konstantinos Lekkos" w:date="2026-03-17T13:19:00Z" w16du:dateUtc="2026-03-17T13:19:00Z">
            <w:rPr>
              <w:rFonts w:ascii="Calibri" w:hAnsi="Calibri" w:cs="Calibri"/>
              <w:bCs/>
              <w:sz w:val="24"/>
              <w:szCs w:val="24"/>
              <w:lang w:val="en-US"/>
            </w:rPr>
          </w:rPrChange>
        </w:rPr>
        <w:t xml:space="preserve"> and then the measurements </w:t>
      </w:r>
      <w:r w:rsidR="00C97EF1" w:rsidRPr="00FD4CB5">
        <w:rPr>
          <w:rFonts w:ascii="Calibri" w:hAnsi="Calibri" w:cs="Calibri"/>
          <w:bCs/>
          <w:sz w:val="24"/>
          <w:szCs w:val="24"/>
          <w:highlight w:val="yellow"/>
          <w:lang w:val="en-US"/>
          <w:rPrChange w:id="377" w:author="Konstantinos Lekkos" w:date="2026-03-17T13:19:00Z" w16du:dateUtc="2026-03-17T13:19:00Z">
            <w:rPr>
              <w:rFonts w:ascii="Calibri" w:hAnsi="Calibri" w:cs="Calibri"/>
              <w:bCs/>
              <w:sz w:val="24"/>
              <w:szCs w:val="24"/>
              <w:lang w:val="en-US"/>
            </w:rPr>
          </w:rPrChange>
        </w:rPr>
        <w:t>will</w:t>
      </w:r>
      <w:r w:rsidR="003E10F6" w:rsidRPr="00FD4CB5">
        <w:rPr>
          <w:rFonts w:ascii="Calibri" w:hAnsi="Calibri" w:cs="Calibri"/>
          <w:bCs/>
          <w:sz w:val="24"/>
          <w:szCs w:val="24"/>
          <w:highlight w:val="yellow"/>
          <w:lang w:val="en-US"/>
          <w:rPrChange w:id="378" w:author="Konstantinos Lekkos" w:date="2026-03-17T13:19:00Z" w16du:dateUtc="2026-03-17T13:19:00Z">
            <w:rPr>
              <w:rFonts w:ascii="Calibri" w:hAnsi="Calibri" w:cs="Calibri"/>
              <w:bCs/>
              <w:sz w:val="24"/>
              <w:szCs w:val="24"/>
              <w:lang w:val="en-US"/>
            </w:rPr>
          </w:rPrChange>
        </w:rPr>
        <w:t xml:space="preserve"> commence. </w:t>
      </w:r>
    </w:p>
    <w:p w14:paraId="54DE9230" w14:textId="77777777" w:rsidR="008C1A24" w:rsidRPr="00FD4CB5"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highlight w:val="yellow"/>
          <w:lang w:val="en-US"/>
          <w:rPrChange w:id="379" w:author="Konstantinos Lekkos" w:date="2026-03-17T13:19:00Z" w16du:dateUtc="2026-03-17T13:19:00Z">
            <w:rPr>
              <w:rFonts w:ascii="Calibri" w:hAnsi="Calibri" w:cs="Calibri"/>
              <w:bCs/>
              <w:sz w:val="24"/>
              <w:szCs w:val="24"/>
              <w:lang w:val="en-US"/>
            </w:rPr>
          </w:rPrChange>
        </w:rPr>
      </w:pPr>
    </w:p>
    <w:p w14:paraId="1088F24E" w14:textId="15DE2318" w:rsidR="00C5667C" w:rsidRPr="00FD4CB5" w:rsidRDefault="00085470"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highlight w:val="yellow"/>
          <w:lang w:val="en-US"/>
          <w:rPrChange w:id="380" w:author="Konstantinos Lekkos" w:date="2026-03-17T13:19:00Z" w16du:dateUtc="2026-03-17T13:19:00Z">
            <w:rPr>
              <w:rFonts w:ascii="Calibri" w:hAnsi="Calibri" w:cs="Calibri"/>
              <w:bCs/>
              <w:sz w:val="24"/>
              <w:szCs w:val="24"/>
              <w:lang w:val="en-US"/>
            </w:rPr>
          </w:rPrChange>
        </w:rPr>
      </w:pPr>
      <w:r w:rsidRPr="00FD4CB5">
        <w:rPr>
          <w:rFonts w:ascii="Calibri" w:hAnsi="Calibri" w:cs="Calibri"/>
          <w:bCs/>
          <w:sz w:val="24"/>
          <w:szCs w:val="24"/>
          <w:highlight w:val="yellow"/>
          <w:lang w:val="en-US"/>
          <w:rPrChange w:id="381" w:author="Konstantinos Lekkos" w:date="2026-03-17T13:19:00Z" w16du:dateUtc="2026-03-17T13:19:00Z">
            <w:rPr>
              <w:rFonts w:ascii="Calibri" w:hAnsi="Calibri" w:cs="Calibri"/>
              <w:bCs/>
              <w:sz w:val="24"/>
              <w:szCs w:val="24"/>
              <w:lang w:val="en-US"/>
            </w:rPr>
          </w:rPrChange>
        </w:rPr>
        <w:t>Once the experiment is completed</w:t>
      </w:r>
      <w:r w:rsidR="006360A1" w:rsidRPr="00FD4CB5">
        <w:rPr>
          <w:rFonts w:ascii="Calibri" w:hAnsi="Calibri" w:cs="Calibri"/>
          <w:bCs/>
          <w:sz w:val="24"/>
          <w:szCs w:val="24"/>
          <w:highlight w:val="yellow"/>
          <w:lang w:val="en-US"/>
          <w:rPrChange w:id="382" w:author="Konstantinos Lekkos" w:date="2026-03-17T13:19:00Z" w16du:dateUtc="2026-03-17T13:19:00Z">
            <w:rPr>
              <w:rFonts w:ascii="Calibri" w:hAnsi="Calibri" w:cs="Calibri"/>
              <w:bCs/>
              <w:sz w:val="24"/>
              <w:szCs w:val="24"/>
              <w:lang w:val="en-US"/>
            </w:rPr>
          </w:rPrChange>
        </w:rPr>
        <w:t xml:space="preserve"> (approximately 4</w:t>
      </w:r>
      <w:r w:rsidR="00AE5DF6" w:rsidRPr="00FD4CB5">
        <w:rPr>
          <w:rFonts w:ascii="Calibri" w:hAnsi="Calibri" w:cs="Calibri"/>
          <w:bCs/>
          <w:sz w:val="24"/>
          <w:szCs w:val="24"/>
          <w:highlight w:val="yellow"/>
          <w:lang w:val="en-US"/>
          <w:rPrChange w:id="383" w:author="Konstantinos Lekkos" w:date="2026-03-17T13:19:00Z" w16du:dateUtc="2026-03-17T13:19:00Z">
            <w:rPr>
              <w:rFonts w:ascii="Calibri" w:hAnsi="Calibri" w:cs="Calibri"/>
              <w:bCs/>
              <w:sz w:val="24"/>
              <w:szCs w:val="24"/>
              <w:lang w:val="en-US"/>
            </w:rPr>
          </w:rPrChange>
        </w:rPr>
        <w:t xml:space="preserve"> </w:t>
      </w:r>
      <w:r w:rsidR="006360A1" w:rsidRPr="00FD4CB5">
        <w:rPr>
          <w:rFonts w:ascii="Calibri" w:hAnsi="Calibri" w:cs="Calibri"/>
          <w:bCs/>
          <w:sz w:val="24"/>
          <w:szCs w:val="24"/>
          <w:highlight w:val="yellow"/>
          <w:lang w:val="en-US"/>
          <w:rPrChange w:id="384" w:author="Konstantinos Lekkos" w:date="2026-03-17T13:19:00Z" w16du:dateUtc="2026-03-17T13:19:00Z">
            <w:rPr>
              <w:rFonts w:ascii="Calibri" w:hAnsi="Calibri" w:cs="Calibri"/>
              <w:bCs/>
              <w:sz w:val="24"/>
              <w:szCs w:val="24"/>
              <w:lang w:val="en-US"/>
            </w:rPr>
          </w:rPrChange>
        </w:rPr>
        <w:t>h)</w:t>
      </w:r>
      <w:r w:rsidRPr="00FD4CB5">
        <w:rPr>
          <w:rFonts w:ascii="Calibri" w:hAnsi="Calibri" w:cs="Calibri"/>
          <w:bCs/>
          <w:sz w:val="24"/>
          <w:szCs w:val="24"/>
          <w:highlight w:val="yellow"/>
          <w:lang w:val="en-US"/>
          <w:rPrChange w:id="385" w:author="Konstantinos Lekkos" w:date="2026-03-17T13:19:00Z" w16du:dateUtc="2026-03-17T13:19:00Z">
            <w:rPr>
              <w:rFonts w:ascii="Calibri" w:hAnsi="Calibri" w:cs="Calibri"/>
              <w:bCs/>
              <w:sz w:val="24"/>
              <w:szCs w:val="24"/>
              <w:lang w:val="en-US"/>
            </w:rPr>
          </w:rPrChange>
        </w:rPr>
        <w:t xml:space="preserve">, </w:t>
      </w:r>
      <w:r w:rsidR="00102FAE" w:rsidRPr="00FD4CB5">
        <w:rPr>
          <w:rFonts w:ascii="Calibri" w:hAnsi="Calibri" w:cs="Calibri"/>
          <w:bCs/>
          <w:sz w:val="24"/>
          <w:szCs w:val="24"/>
          <w:highlight w:val="yellow"/>
          <w:lang w:val="en-US"/>
          <w:rPrChange w:id="386" w:author="Konstantinos Lekkos" w:date="2026-03-17T13:19:00Z" w16du:dateUtc="2026-03-17T13:19:00Z">
            <w:rPr>
              <w:rFonts w:ascii="Calibri" w:hAnsi="Calibri" w:cs="Calibri"/>
              <w:bCs/>
              <w:sz w:val="24"/>
              <w:szCs w:val="24"/>
              <w:lang w:val="en-US"/>
            </w:rPr>
          </w:rPrChange>
        </w:rPr>
        <w:t xml:space="preserve">press </w:t>
      </w:r>
      <w:r w:rsidR="00102FAE" w:rsidRPr="00FD4CB5">
        <w:rPr>
          <w:rFonts w:ascii="Calibri" w:hAnsi="Calibri" w:cs="Calibri"/>
          <w:b/>
          <w:sz w:val="24"/>
          <w:szCs w:val="24"/>
          <w:highlight w:val="yellow"/>
          <w:lang w:val="en-US"/>
          <w:rPrChange w:id="387" w:author="Konstantinos Lekkos" w:date="2026-03-17T13:19:00Z" w16du:dateUtc="2026-03-17T13:19:00Z">
            <w:rPr>
              <w:rFonts w:ascii="Calibri" w:hAnsi="Calibri" w:cs="Calibri"/>
              <w:b/>
              <w:sz w:val="24"/>
              <w:szCs w:val="24"/>
              <w:lang w:val="en-US"/>
            </w:rPr>
          </w:rPrChange>
        </w:rPr>
        <w:t>eject cartridge</w:t>
      </w:r>
      <w:r w:rsidR="00102FAE" w:rsidRPr="00FD4CB5">
        <w:rPr>
          <w:rFonts w:ascii="Calibri" w:hAnsi="Calibri" w:cs="Calibri"/>
          <w:bCs/>
          <w:sz w:val="24"/>
          <w:szCs w:val="24"/>
          <w:highlight w:val="yellow"/>
          <w:lang w:val="en-US"/>
          <w:rPrChange w:id="388" w:author="Konstantinos Lekkos" w:date="2026-03-17T13:19:00Z" w16du:dateUtc="2026-03-17T13:19:00Z">
            <w:rPr>
              <w:rFonts w:ascii="Calibri" w:hAnsi="Calibri" w:cs="Calibri"/>
              <w:bCs/>
              <w:sz w:val="24"/>
              <w:szCs w:val="24"/>
              <w:lang w:val="en-US"/>
            </w:rPr>
          </w:rPrChange>
        </w:rPr>
        <w:t xml:space="preserve"> for the tray to open and the islet microplate and cartridge to be ejected. </w:t>
      </w:r>
    </w:p>
    <w:p w14:paraId="70BD2C8E" w14:textId="77777777" w:rsidR="008C1A24" w:rsidRPr="00FD4CB5"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highlight w:val="yellow"/>
          <w:lang w:val="en-US"/>
          <w:rPrChange w:id="389" w:author="Konstantinos Lekkos" w:date="2026-03-17T13:19:00Z" w16du:dateUtc="2026-03-17T13:19:00Z">
            <w:rPr>
              <w:rFonts w:ascii="Calibri" w:hAnsi="Calibri" w:cs="Calibri"/>
              <w:bCs/>
              <w:sz w:val="24"/>
              <w:szCs w:val="24"/>
              <w:lang w:val="en-US"/>
            </w:rPr>
          </w:rPrChange>
        </w:rPr>
      </w:pPr>
    </w:p>
    <w:p w14:paraId="5A4F0855" w14:textId="02FB0489" w:rsidR="00C5667C" w:rsidRPr="00FD4CB5" w:rsidRDefault="00C5667C"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highlight w:val="yellow"/>
          <w:lang w:val="en-US"/>
          <w:rPrChange w:id="390" w:author="Konstantinos Lekkos" w:date="2026-03-17T13:19:00Z" w16du:dateUtc="2026-03-17T13:19:00Z">
            <w:rPr>
              <w:rFonts w:ascii="Calibri" w:hAnsi="Calibri" w:cs="Calibri"/>
              <w:bCs/>
              <w:sz w:val="24"/>
              <w:szCs w:val="24"/>
              <w:lang w:val="en-US"/>
            </w:rPr>
          </w:rPrChange>
        </w:rPr>
      </w:pPr>
      <w:r w:rsidRPr="00FD4CB5">
        <w:rPr>
          <w:rFonts w:ascii="Calibri" w:hAnsi="Calibri" w:cs="Calibri"/>
          <w:bCs/>
          <w:sz w:val="24"/>
          <w:szCs w:val="24"/>
          <w:highlight w:val="yellow"/>
          <w:lang w:val="en-US"/>
          <w:rPrChange w:id="391" w:author="Konstantinos Lekkos" w:date="2026-03-17T13:19:00Z" w16du:dateUtc="2026-03-17T13:19:00Z">
            <w:rPr>
              <w:rFonts w:ascii="Calibri" w:hAnsi="Calibri" w:cs="Calibri"/>
              <w:bCs/>
              <w:sz w:val="24"/>
              <w:szCs w:val="24"/>
              <w:lang w:val="en-US"/>
            </w:rPr>
          </w:rPrChange>
        </w:rPr>
        <w:t xml:space="preserve">Remove the islet microplate and </w:t>
      </w:r>
      <w:proofErr w:type="gramStart"/>
      <w:r w:rsidRPr="00FD4CB5">
        <w:rPr>
          <w:rFonts w:ascii="Calibri" w:hAnsi="Calibri" w:cs="Calibri"/>
          <w:bCs/>
          <w:sz w:val="24"/>
          <w:szCs w:val="24"/>
          <w:highlight w:val="yellow"/>
          <w:lang w:val="en-US"/>
          <w:rPrChange w:id="392" w:author="Konstantinos Lekkos" w:date="2026-03-17T13:19:00Z" w16du:dateUtc="2026-03-17T13:19:00Z">
            <w:rPr>
              <w:rFonts w:ascii="Calibri" w:hAnsi="Calibri" w:cs="Calibri"/>
              <w:bCs/>
              <w:sz w:val="24"/>
              <w:szCs w:val="24"/>
              <w:lang w:val="en-US"/>
            </w:rPr>
          </w:rPrChange>
        </w:rPr>
        <w:t>cartridge, and</w:t>
      </w:r>
      <w:proofErr w:type="gramEnd"/>
      <w:r w:rsidRPr="00FD4CB5">
        <w:rPr>
          <w:rFonts w:ascii="Calibri" w:hAnsi="Calibri" w:cs="Calibri"/>
          <w:bCs/>
          <w:sz w:val="24"/>
          <w:szCs w:val="24"/>
          <w:highlight w:val="yellow"/>
          <w:lang w:val="en-US"/>
          <w:rPrChange w:id="393" w:author="Konstantinos Lekkos" w:date="2026-03-17T13:19:00Z" w16du:dateUtc="2026-03-17T13:19:00Z">
            <w:rPr>
              <w:rFonts w:ascii="Calibri" w:hAnsi="Calibri" w:cs="Calibri"/>
              <w:bCs/>
              <w:sz w:val="24"/>
              <w:szCs w:val="24"/>
              <w:lang w:val="en-US"/>
            </w:rPr>
          </w:rPrChange>
        </w:rPr>
        <w:t xml:space="preserve"> press </w:t>
      </w:r>
      <w:r w:rsidRPr="00FD4CB5">
        <w:rPr>
          <w:rFonts w:ascii="Calibri" w:hAnsi="Calibri" w:cs="Calibri"/>
          <w:b/>
          <w:sz w:val="24"/>
          <w:szCs w:val="24"/>
          <w:highlight w:val="yellow"/>
          <w:lang w:val="en-US"/>
          <w:rPrChange w:id="394" w:author="Konstantinos Lekkos" w:date="2026-03-17T13:19:00Z" w16du:dateUtc="2026-03-17T13:19:00Z">
            <w:rPr>
              <w:rFonts w:ascii="Calibri" w:hAnsi="Calibri" w:cs="Calibri"/>
              <w:b/>
              <w:sz w:val="24"/>
              <w:szCs w:val="24"/>
              <w:lang w:val="en-US"/>
            </w:rPr>
          </w:rPrChange>
        </w:rPr>
        <w:t>done</w:t>
      </w:r>
      <w:r w:rsidRPr="00FD4CB5">
        <w:rPr>
          <w:rFonts w:ascii="Calibri" w:hAnsi="Calibri" w:cs="Calibri"/>
          <w:bCs/>
          <w:sz w:val="24"/>
          <w:szCs w:val="24"/>
          <w:highlight w:val="yellow"/>
          <w:lang w:val="en-US"/>
          <w:rPrChange w:id="395" w:author="Konstantinos Lekkos" w:date="2026-03-17T13:19:00Z" w16du:dateUtc="2026-03-17T13:19:00Z">
            <w:rPr>
              <w:rFonts w:ascii="Calibri" w:hAnsi="Calibri" w:cs="Calibri"/>
              <w:bCs/>
              <w:sz w:val="24"/>
              <w:szCs w:val="24"/>
              <w:lang w:val="en-US"/>
            </w:rPr>
          </w:rPrChange>
        </w:rPr>
        <w:t xml:space="preserve"> for the tray to close. </w:t>
      </w:r>
      <w:r w:rsidR="00E4528A" w:rsidRPr="00FD4CB5">
        <w:rPr>
          <w:rFonts w:ascii="Calibri" w:hAnsi="Calibri" w:cs="Calibri"/>
          <w:bCs/>
          <w:sz w:val="24"/>
          <w:szCs w:val="24"/>
          <w:highlight w:val="yellow"/>
          <w:lang w:val="en-US"/>
          <w:rPrChange w:id="396" w:author="Konstantinos Lekkos" w:date="2026-03-17T13:19:00Z" w16du:dateUtc="2026-03-17T13:19:00Z">
            <w:rPr>
              <w:rFonts w:ascii="Calibri" w:hAnsi="Calibri" w:cs="Calibri"/>
              <w:bCs/>
              <w:sz w:val="24"/>
              <w:szCs w:val="24"/>
              <w:lang w:val="en-US"/>
            </w:rPr>
          </w:rPrChange>
        </w:rPr>
        <w:t>At this point</w:t>
      </w:r>
      <w:r w:rsidR="007F59D3" w:rsidRPr="00FD4CB5">
        <w:rPr>
          <w:rFonts w:ascii="Calibri" w:hAnsi="Calibri" w:cs="Calibri"/>
          <w:bCs/>
          <w:sz w:val="24"/>
          <w:szCs w:val="24"/>
          <w:highlight w:val="yellow"/>
          <w:lang w:val="en-US"/>
          <w:rPrChange w:id="397" w:author="Konstantinos Lekkos" w:date="2026-03-17T13:19:00Z" w16du:dateUtc="2026-03-17T13:19:00Z">
            <w:rPr>
              <w:rFonts w:ascii="Calibri" w:hAnsi="Calibri" w:cs="Calibri"/>
              <w:bCs/>
              <w:sz w:val="24"/>
              <w:szCs w:val="24"/>
              <w:lang w:val="en-US"/>
            </w:rPr>
          </w:rPrChange>
        </w:rPr>
        <w:t xml:space="preserve">, </w:t>
      </w:r>
      <w:r w:rsidR="00E4528A" w:rsidRPr="00FD4CB5">
        <w:rPr>
          <w:rFonts w:ascii="Calibri" w:hAnsi="Calibri" w:cs="Calibri"/>
          <w:bCs/>
          <w:sz w:val="24"/>
          <w:szCs w:val="24"/>
          <w:highlight w:val="yellow"/>
          <w:lang w:val="en-US"/>
          <w:rPrChange w:id="398" w:author="Konstantinos Lekkos" w:date="2026-03-17T13:19:00Z" w16du:dateUtc="2026-03-17T13:19:00Z">
            <w:rPr>
              <w:rFonts w:ascii="Calibri" w:hAnsi="Calibri" w:cs="Calibri"/>
              <w:bCs/>
              <w:sz w:val="24"/>
              <w:szCs w:val="24"/>
              <w:lang w:val="en-US"/>
            </w:rPr>
          </w:rPrChange>
        </w:rPr>
        <w:t xml:space="preserve">press </w:t>
      </w:r>
      <w:r w:rsidR="00E4528A" w:rsidRPr="00FD4CB5">
        <w:rPr>
          <w:rFonts w:ascii="Calibri" w:hAnsi="Calibri" w:cs="Calibri"/>
          <w:b/>
          <w:sz w:val="24"/>
          <w:szCs w:val="24"/>
          <w:highlight w:val="yellow"/>
          <w:lang w:val="en-US"/>
          <w:rPrChange w:id="399" w:author="Konstantinos Lekkos" w:date="2026-03-17T13:19:00Z" w16du:dateUtc="2026-03-17T13:19:00Z">
            <w:rPr>
              <w:rFonts w:ascii="Calibri" w:hAnsi="Calibri" w:cs="Calibri"/>
              <w:b/>
              <w:sz w:val="24"/>
              <w:szCs w:val="24"/>
              <w:lang w:val="en-US"/>
            </w:rPr>
          </w:rPrChange>
        </w:rPr>
        <w:t>view results</w:t>
      </w:r>
      <w:r w:rsidR="00E4528A" w:rsidRPr="00FD4CB5">
        <w:rPr>
          <w:rFonts w:ascii="Calibri" w:hAnsi="Calibri" w:cs="Calibri"/>
          <w:bCs/>
          <w:sz w:val="24"/>
          <w:szCs w:val="24"/>
          <w:highlight w:val="yellow"/>
          <w:lang w:val="en-US"/>
          <w:rPrChange w:id="400" w:author="Konstantinos Lekkos" w:date="2026-03-17T13:19:00Z" w16du:dateUtc="2026-03-17T13:19:00Z">
            <w:rPr>
              <w:rFonts w:ascii="Calibri" w:hAnsi="Calibri" w:cs="Calibri"/>
              <w:bCs/>
              <w:sz w:val="24"/>
              <w:szCs w:val="24"/>
              <w:lang w:val="en-US"/>
            </w:rPr>
          </w:rPrChange>
        </w:rPr>
        <w:t xml:space="preserve"> to see the data collected. </w:t>
      </w:r>
    </w:p>
    <w:p w14:paraId="759E828C" w14:textId="77777777" w:rsidR="008C1A24" w:rsidRPr="00FD4CB5"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highlight w:val="yellow"/>
          <w:lang w:val="en-US"/>
          <w:rPrChange w:id="401" w:author="Konstantinos Lekkos" w:date="2026-03-17T13:19:00Z" w16du:dateUtc="2026-03-17T13:19:00Z">
            <w:rPr>
              <w:rFonts w:ascii="Calibri" w:hAnsi="Calibri" w:cs="Calibri"/>
              <w:bCs/>
              <w:sz w:val="24"/>
              <w:szCs w:val="24"/>
              <w:lang w:val="en-US"/>
            </w:rPr>
          </w:rPrChange>
        </w:rPr>
      </w:pPr>
    </w:p>
    <w:p w14:paraId="56A63C64" w14:textId="72E99F5C" w:rsidR="00993B1C" w:rsidRPr="00FD4CB5" w:rsidRDefault="00C5667C"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highlight w:val="yellow"/>
          <w:lang w:val="en-US"/>
          <w:rPrChange w:id="402" w:author="Konstantinos Lekkos" w:date="2026-03-17T13:19:00Z" w16du:dateUtc="2026-03-17T13:19:00Z">
            <w:rPr>
              <w:rFonts w:ascii="Calibri" w:hAnsi="Calibri" w:cs="Calibri"/>
              <w:bCs/>
              <w:sz w:val="24"/>
              <w:szCs w:val="24"/>
              <w:lang w:val="en-US"/>
            </w:rPr>
          </w:rPrChange>
        </w:rPr>
      </w:pPr>
      <w:r w:rsidRPr="00FD4CB5">
        <w:rPr>
          <w:rFonts w:ascii="Calibri" w:hAnsi="Calibri" w:cs="Calibri"/>
          <w:bCs/>
          <w:sz w:val="24"/>
          <w:szCs w:val="24"/>
          <w:highlight w:val="yellow"/>
          <w:lang w:val="en-US"/>
          <w:rPrChange w:id="403" w:author="Konstantinos Lekkos" w:date="2026-03-17T13:19:00Z" w16du:dateUtc="2026-03-17T13:19:00Z">
            <w:rPr>
              <w:rFonts w:ascii="Calibri" w:hAnsi="Calibri" w:cs="Calibri"/>
              <w:bCs/>
              <w:sz w:val="24"/>
              <w:szCs w:val="24"/>
              <w:lang w:val="en-US"/>
            </w:rPr>
          </w:rPrChange>
        </w:rPr>
        <w:t>S</w:t>
      </w:r>
      <w:r w:rsidR="00085470" w:rsidRPr="00FD4CB5">
        <w:rPr>
          <w:rFonts w:ascii="Calibri" w:hAnsi="Calibri" w:cs="Calibri"/>
          <w:bCs/>
          <w:sz w:val="24"/>
          <w:szCs w:val="24"/>
          <w:highlight w:val="yellow"/>
          <w:lang w:val="en-US"/>
          <w:rPrChange w:id="404" w:author="Konstantinos Lekkos" w:date="2026-03-17T13:19:00Z" w16du:dateUtc="2026-03-17T13:19:00Z">
            <w:rPr>
              <w:rFonts w:ascii="Calibri" w:hAnsi="Calibri" w:cs="Calibri"/>
              <w:bCs/>
              <w:sz w:val="24"/>
              <w:szCs w:val="24"/>
              <w:lang w:val="en-US"/>
            </w:rPr>
          </w:rPrChange>
        </w:rPr>
        <w:t>ave the measurements</w:t>
      </w:r>
      <w:r w:rsidR="00DA32A9" w:rsidRPr="00FD4CB5">
        <w:rPr>
          <w:rFonts w:ascii="Calibri" w:hAnsi="Calibri" w:cs="Calibri"/>
          <w:bCs/>
          <w:sz w:val="24"/>
          <w:szCs w:val="24"/>
          <w:highlight w:val="yellow"/>
          <w:lang w:val="en-US"/>
          <w:rPrChange w:id="405" w:author="Konstantinos Lekkos" w:date="2026-03-17T13:19:00Z" w16du:dateUtc="2026-03-17T13:19:00Z">
            <w:rPr>
              <w:rFonts w:ascii="Calibri" w:hAnsi="Calibri" w:cs="Calibri"/>
              <w:bCs/>
              <w:sz w:val="24"/>
              <w:szCs w:val="24"/>
              <w:lang w:val="en-US"/>
            </w:rPr>
          </w:rPrChange>
        </w:rPr>
        <w:t xml:space="preserve">, export them from the </w:t>
      </w:r>
      <w:r w:rsidR="00105117" w:rsidRPr="00FD4CB5">
        <w:rPr>
          <w:rFonts w:ascii="Calibri" w:hAnsi="Calibri" w:cs="Calibri"/>
          <w:bCs/>
          <w:sz w:val="24"/>
          <w:szCs w:val="24"/>
          <w:highlight w:val="yellow"/>
          <w:lang w:val="en-US"/>
          <w:rPrChange w:id="406" w:author="Konstantinos Lekkos" w:date="2026-03-17T13:19:00Z" w16du:dateUtc="2026-03-17T13:19:00Z">
            <w:rPr>
              <w:rFonts w:ascii="Calibri" w:hAnsi="Calibri" w:cs="Calibri"/>
              <w:bCs/>
              <w:sz w:val="24"/>
              <w:szCs w:val="24"/>
              <w:lang w:val="en-US"/>
            </w:rPr>
          </w:rPrChange>
        </w:rPr>
        <w:t>analyzer</w:t>
      </w:r>
      <w:r w:rsidR="00DA32A9" w:rsidRPr="00FD4CB5">
        <w:rPr>
          <w:rFonts w:ascii="Calibri" w:hAnsi="Calibri" w:cs="Calibri"/>
          <w:bCs/>
          <w:sz w:val="24"/>
          <w:szCs w:val="24"/>
          <w:highlight w:val="yellow"/>
          <w:lang w:val="en-US"/>
          <w:rPrChange w:id="407" w:author="Konstantinos Lekkos" w:date="2026-03-17T13:19:00Z" w16du:dateUtc="2026-03-17T13:19:00Z">
            <w:rPr>
              <w:rFonts w:ascii="Calibri" w:hAnsi="Calibri" w:cs="Calibri"/>
              <w:bCs/>
              <w:sz w:val="24"/>
              <w:szCs w:val="24"/>
              <w:lang w:val="en-US"/>
            </w:rPr>
          </w:rPrChange>
        </w:rPr>
        <w:t xml:space="preserve"> </w:t>
      </w:r>
      <w:r w:rsidR="00810044" w:rsidRPr="00FD4CB5">
        <w:rPr>
          <w:rFonts w:ascii="Calibri" w:hAnsi="Calibri" w:cs="Calibri"/>
          <w:bCs/>
          <w:sz w:val="24"/>
          <w:szCs w:val="24"/>
          <w:highlight w:val="yellow"/>
          <w:lang w:val="en-US"/>
          <w:rPrChange w:id="408" w:author="Konstantinos Lekkos" w:date="2026-03-17T13:19:00Z" w16du:dateUtc="2026-03-17T13:19:00Z">
            <w:rPr>
              <w:rFonts w:ascii="Calibri" w:hAnsi="Calibri" w:cs="Calibri"/>
              <w:bCs/>
              <w:sz w:val="24"/>
              <w:szCs w:val="24"/>
              <w:lang w:val="en-US"/>
            </w:rPr>
          </w:rPrChange>
        </w:rPr>
        <w:t>computer</w:t>
      </w:r>
      <w:r w:rsidR="007F59D3" w:rsidRPr="00FD4CB5">
        <w:rPr>
          <w:rFonts w:ascii="Calibri" w:hAnsi="Calibri" w:cs="Calibri"/>
          <w:bCs/>
          <w:sz w:val="24"/>
          <w:szCs w:val="24"/>
          <w:highlight w:val="yellow"/>
          <w:lang w:val="en-US"/>
          <w:rPrChange w:id="409" w:author="Konstantinos Lekkos" w:date="2026-03-17T13:19:00Z" w16du:dateUtc="2026-03-17T13:19:00Z">
            <w:rPr>
              <w:rFonts w:ascii="Calibri" w:hAnsi="Calibri" w:cs="Calibri"/>
              <w:bCs/>
              <w:sz w:val="24"/>
              <w:szCs w:val="24"/>
              <w:lang w:val="en-US"/>
            </w:rPr>
          </w:rPrChange>
        </w:rPr>
        <w:t>,</w:t>
      </w:r>
      <w:r w:rsidR="00085470" w:rsidRPr="00FD4CB5">
        <w:rPr>
          <w:rFonts w:ascii="Calibri" w:hAnsi="Calibri" w:cs="Calibri"/>
          <w:bCs/>
          <w:sz w:val="24"/>
          <w:szCs w:val="24"/>
          <w:highlight w:val="yellow"/>
          <w:lang w:val="en-US"/>
          <w:rPrChange w:id="410" w:author="Konstantinos Lekkos" w:date="2026-03-17T13:19:00Z" w16du:dateUtc="2026-03-17T13:19:00Z">
            <w:rPr>
              <w:rFonts w:ascii="Calibri" w:hAnsi="Calibri" w:cs="Calibri"/>
              <w:bCs/>
              <w:sz w:val="24"/>
              <w:szCs w:val="24"/>
              <w:lang w:val="en-US"/>
            </w:rPr>
          </w:rPrChange>
        </w:rPr>
        <w:t xml:space="preserve"> and upload them on the </w:t>
      </w:r>
      <w:r w:rsidR="007F59D3" w:rsidRPr="00FD4CB5">
        <w:rPr>
          <w:rFonts w:ascii="Calibri" w:hAnsi="Calibri" w:cs="Calibri"/>
          <w:bCs/>
          <w:sz w:val="24"/>
          <w:szCs w:val="24"/>
          <w:highlight w:val="yellow"/>
          <w:lang w:val="en-US"/>
          <w:rPrChange w:id="411" w:author="Konstantinos Lekkos" w:date="2026-03-17T13:19:00Z" w16du:dateUtc="2026-03-17T13:19:00Z">
            <w:rPr>
              <w:rFonts w:ascii="Calibri" w:hAnsi="Calibri" w:cs="Calibri"/>
              <w:bCs/>
              <w:sz w:val="24"/>
              <w:szCs w:val="24"/>
              <w:lang w:val="en-US"/>
            </w:rPr>
          </w:rPrChange>
        </w:rPr>
        <w:t>a</w:t>
      </w:r>
      <w:r w:rsidR="00AC12BD" w:rsidRPr="00FD4CB5">
        <w:rPr>
          <w:rFonts w:ascii="Calibri" w:hAnsi="Calibri" w:cs="Calibri"/>
          <w:bCs/>
          <w:sz w:val="24"/>
          <w:szCs w:val="24"/>
          <w:highlight w:val="yellow"/>
          <w:lang w:val="en-US"/>
          <w:rPrChange w:id="412" w:author="Konstantinos Lekkos" w:date="2026-03-17T13:19:00Z" w16du:dateUtc="2026-03-17T13:19:00Z">
            <w:rPr>
              <w:rFonts w:ascii="Calibri" w:hAnsi="Calibri" w:cs="Calibri"/>
              <w:bCs/>
              <w:sz w:val="24"/>
              <w:szCs w:val="24"/>
              <w:lang w:val="en-US"/>
            </w:rPr>
          </w:rPrChange>
        </w:rPr>
        <w:t>nalytics inter</w:t>
      </w:r>
      <w:r w:rsidR="005367F2" w:rsidRPr="00FD4CB5">
        <w:rPr>
          <w:rFonts w:ascii="Calibri" w:hAnsi="Calibri" w:cs="Calibri"/>
          <w:bCs/>
          <w:sz w:val="24"/>
          <w:szCs w:val="24"/>
          <w:highlight w:val="yellow"/>
          <w:lang w:val="en-US"/>
          <w:rPrChange w:id="413" w:author="Konstantinos Lekkos" w:date="2026-03-17T13:19:00Z" w16du:dateUtc="2026-03-17T13:19:00Z">
            <w:rPr>
              <w:rFonts w:ascii="Calibri" w:hAnsi="Calibri" w:cs="Calibri"/>
              <w:bCs/>
              <w:sz w:val="24"/>
              <w:szCs w:val="24"/>
              <w:lang w:val="en-US"/>
            </w:rPr>
          </w:rPrChange>
        </w:rPr>
        <w:t>face</w:t>
      </w:r>
      <w:r w:rsidR="00AC12BD" w:rsidRPr="00FD4CB5">
        <w:rPr>
          <w:rFonts w:ascii="Calibri" w:hAnsi="Calibri" w:cs="Calibri"/>
          <w:bCs/>
          <w:sz w:val="24"/>
          <w:szCs w:val="24"/>
          <w:highlight w:val="yellow"/>
          <w:lang w:val="en-US"/>
          <w:rPrChange w:id="414" w:author="Konstantinos Lekkos" w:date="2026-03-17T13:19:00Z" w16du:dateUtc="2026-03-17T13:19:00Z">
            <w:rPr>
              <w:rFonts w:ascii="Calibri" w:hAnsi="Calibri" w:cs="Calibri"/>
              <w:bCs/>
              <w:sz w:val="24"/>
              <w:szCs w:val="24"/>
              <w:lang w:val="en-US"/>
            </w:rPr>
          </w:rPrChange>
        </w:rPr>
        <w:t xml:space="preserve"> </w:t>
      </w:r>
      <w:r w:rsidR="00767BE5" w:rsidRPr="00FD4CB5">
        <w:rPr>
          <w:rFonts w:ascii="Calibri" w:hAnsi="Calibri" w:cs="Calibri"/>
          <w:bCs/>
          <w:sz w:val="24"/>
          <w:szCs w:val="24"/>
          <w:highlight w:val="yellow"/>
          <w:lang w:val="en-US"/>
          <w:rPrChange w:id="415" w:author="Konstantinos Lekkos" w:date="2026-03-17T13:19:00Z" w16du:dateUtc="2026-03-17T13:19:00Z">
            <w:rPr>
              <w:rFonts w:ascii="Calibri" w:hAnsi="Calibri" w:cs="Calibri"/>
              <w:bCs/>
              <w:sz w:val="24"/>
              <w:szCs w:val="24"/>
              <w:lang w:val="en-US"/>
            </w:rPr>
          </w:rPrChange>
        </w:rPr>
        <w:t>for further analysis and processing</w:t>
      </w:r>
      <w:r w:rsidR="00085470" w:rsidRPr="00FD4CB5">
        <w:rPr>
          <w:rFonts w:ascii="Calibri" w:hAnsi="Calibri" w:cs="Calibri"/>
          <w:bCs/>
          <w:sz w:val="24"/>
          <w:szCs w:val="24"/>
          <w:highlight w:val="yellow"/>
          <w:lang w:val="en-US"/>
          <w:rPrChange w:id="416" w:author="Konstantinos Lekkos" w:date="2026-03-17T13:19:00Z" w16du:dateUtc="2026-03-17T13:19:00Z">
            <w:rPr>
              <w:rFonts w:ascii="Calibri" w:hAnsi="Calibri" w:cs="Calibri"/>
              <w:bCs/>
              <w:sz w:val="24"/>
              <w:szCs w:val="24"/>
              <w:lang w:val="en-US"/>
            </w:rPr>
          </w:rPrChange>
        </w:rPr>
        <w:t xml:space="preserve">. </w:t>
      </w:r>
      <w:r w:rsidR="009C55F0" w:rsidRPr="00FD4CB5">
        <w:rPr>
          <w:rFonts w:ascii="Calibri" w:hAnsi="Calibri" w:cs="Calibri"/>
          <w:bCs/>
          <w:sz w:val="24"/>
          <w:szCs w:val="24"/>
          <w:highlight w:val="yellow"/>
          <w:lang w:val="en-US"/>
          <w:rPrChange w:id="417" w:author="Konstantinos Lekkos" w:date="2026-03-17T13:19:00Z" w16du:dateUtc="2026-03-17T13:19:00Z">
            <w:rPr>
              <w:rFonts w:ascii="Calibri" w:hAnsi="Calibri" w:cs="Calibri"/>
              <w:bCs/>
              <w:sz w:val="24"/>
              <w:szCs w:val="24"/>
              <w:lang w:val="en-US"/>
            </w:rPr>
          </w:rPrChange>
        </w:rPr>
        <w:t xml:space="preserve">This will trigger the </w:t>
      </w:r>
      <w:r w:rsidR="00993B1C" w:rsidRPr="00FD4CB5">
        <w:rPr>
          <w:rFonts w:ascii="Calibri" w:hAnsi="Calibri" w:cs="Calibri"/>
          <w:bCs/>
          <w:sz w:val="24"/>
          <w:szCs w:val="24"/>
          <w:highlight w:val="yellow"/>
          <w:lang w:val="en-US"/>
          <w:rPrChange w:id="418" w:author="Konstantinos Lekkos" w:date="2026-03-17T13:19:00Z" w16du:dateUtc="2026-03-17T13:19:00Z">
            <w:rPr>
              <w:rFonts w:ascii="Calibri" w:hAnsi="Calibri" w:cs="Calibri"/>
              <w:bCs/>
              <w:sz w:val="24"/>
              <w:szCs w:val="24"/>
              <w:lang w:val="en-US"/>
            </w:rPr>
          </w:rPrChange>
        </w:rPr>
        <w:t xml:space="preserve">excision of the islet plate and cartridge from the </w:t>
      </w:r>
      <w:r w:rsidR="00105117" w:rsidRPr="00FD4CB5">
        <w:rPr>
          <w:rFonts w:ascii="Calibri" w:hAnsi="Calibri" w:cs="Calibri"/>
          <w:bCs/>
          <w:sz w:val="24"/>
          <w:szCs w:val="24"/>
          <w:highlight w:val="yellow"/>
          <w:lang w:val="en-US"/>
          <w:rPrChange w:id="419" w:author="Konstantinos Lekkos" w:date="2026-03-17T13:19:00Z" w16du:dateUtc="2026-03-17T13:19:00Z">
            <w:rPr>
              <w:rFonts w:ascii="Calibri" w:hAnsi="Calibri" w:cs="Calibri"/>
              <w:bCs/>
              <w:sz w:val="24"/>
              <w:szCs w:val="24"/>
              <w:lang w:val="en-US"/>
            </w:rPr>
          </w:rPrChange>
        </w:rPr>
        <w:t>analyzer</w:t>
      </w:r>
      <w:r w:rsidR="00993B1C" w:rsidRPr="00FD4CB5">
        <w:rPr>
          <w:rFonts w:ascii="Calibri" w:hAnsi="Calibri" w:cs="Calibri"/>
          <w:bCs/>
          <w:sz w:val="24"/>
          <w:szCs w:val="24"/>
          <w:highlight w:val="yellow"/>
          <w:lang w:val="en-US"/>
          <w:rPrChange w:id="420" w:author="Konstantinos Lekkos" w:date="2026-03-17T13:19:00Z" w16du:dateUtc="2026-03-17T13:19:00Z">
            <w:rPr>
              <w:rFonts w:ascii="Calibri" w:hAnsi="Calibri" w:cs="Calibri"/>
              <w:bCs/>
              <w:sz w:val="24"/>
              <w:szCs w:val="24"/>
              <w:lang w:val="en-US"/>
            </w:rPr>
          </w:rPrChange>
        </w:rPr>
        <w:t xml:space="preserve">. </w:t>
      </w:r>
    </w:p>
    <w:p w14:paraId="13FB6AB4" w14:textId="77777777" w:rsidR="008C1A24" w:rsidRPr="00FD4CB5"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highlight w:val="yellow"/>
          <w:lang w:val="en-US"/>
          <w:rPrChange w:id="421" w:author="Konstantinos Lekkos" w:date="2026-03-17T13:19:00Z" w16du:dateUtc="2026-03-17T13:19:00Z">
            <w:rPr>
              <w:rFonts w:ascii="Calibri" w:hAnsi="Calibri" w:cs="Calibri"/>
              <w:bCs/>
              <w:sz w:val="24"/>
              <w:szCs w:val="24"/>
              <w:lang w:val="en-US"/>
            </w:rPr>
          </w:rPrChange>
        </w:rPr>
      </w:pPr>
    </w:p>
    <w:p w14:paraId="31A4A31E" w14:textId="0F8AD34B" w:rsidR="00993B1C" w:rsidRPr="00FD4CB5" w:rsidRDefault="00993B1C"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highlight w:val="yellow"/>
          <w:lang w:val="en-US"/>
          <w:rPrChange w:id="422" w:author="Konstantinos Lekkos" w:date="2026-03-17T13:19:00Z" w16du:dateUtc="2026-03-17T13:19:00Z">
            <w:rPr>
              <w:rFonts w:ascii="Calibri" w:hAnsi="Calibri" w:cs="Calibri"/>
              <w:bCs/>
              <w:sz w:val="24"/>
              <w:szCs w:val="24"/>
              <w:lang w:val="en-US"/>
            </w:rPr>
          </w:rPrChange>
        </w:rPr>
      </w:pPr>
      <w:r w:rsidRPr="00FD4CB5">
        <w:rPr>
          <w:rFonts w:ascii="Calibri" w:hAnsi="Calibri" w:cs="Calibri"/>
          <w:bCs/>
          <w:sz w:val="24"/>
          <w:szCs w:val="24"/>
          <w:highlight w:val="yellow"/>
          <w:lang w:val="en-US"/>
          <w:rPrChange w:id="423" w:author="Konstantinos Lekkos" w:date="2026-03-17T13:19:00Z" w16du:dateUtc="2026-03-17T13:19:00Z">
            <w:rPr>
              <w:rFonts w:ascii="Calibri" w:hAnsi="Calibri" w:cs="Calibri"/>
              <w:bCs/>
              <w:sz w:val="24"/>
              <w:szCs w:val="24"/>
              <w:lang w:val="en-US"/>
            </w:rPr>
          </w:rPrChange>
        </w:rPr>
        <w:t xml:space="preserve">Remove the islet plate and cartridge from the </w:t>
      </w:r>
      <w:r w:rsidR="00105117" w:rsidRPr="00FD4CB5">
        <w:rPr>
          <w:rFonts w:ascii="Calibri" w:hAnsi="Calibri" w:cs="Calibri"/>
          <w:bCs/>
          <w:sz w:val="24"/>
          <w:szCs w:val="24"/>
          <w:highlight w:val="yellow"/>
          <w:lang w:val="en-US"/>
          <w:rPrChange w:id="424" w:author="Konstantinos Lekkos" w:date="2026-03-17T13:19:00Z" w16du:dateUtc="2026-03-17T13:19:00Z">
            <w:rPr>
              <w:rFonts w:ascii="Calibri" w:hAnsi="Calibri" w:cs="Calibri"/>
              <w:bCs/>
              <w:sz w:val="24"/>
              <w:szCs w:val="24"/>
              <w:lang w:val="en-US"/>
            </w:rPr>
          </w:rPrChange>
        </w:rPr>
        <w:t>analyzer</w:t>
      </w:r>
      <w:r w:rsidRPr="00FD4CB5">
        <w:rPr>
          <w:rFonts w:ascii="Calibri" w:hAnsi="Calibri" w:cs="Calibri"/>
          <w:bCs/>
          <w:sz w:val="24"/>
          <w:szCs w:val="24"/>
          <w:highlight w:val="yellow"/>
          <w:lang w:val="en-US"/>
          <w:rPrChange w:id="425" w:author="Konstantinos Lekkos" w:date="2026-03-17T13:19:00Z" w16du:dateUtc="2026-03-17T13:19:00Z">
            <w:rPr>
              <w:rFonts w:ascii="Calibri" w:hAnsi="Calibri" w:cs="Calibri"/>
              <w:bCs/>
              <w:sz w:val="24"/>
              <w:szCs w:val="24"/>
              <w:lang w:val="en-US"/>
            </w:rPr>
          </w:rPrChange>
        </w:rPr>
        <w:t xml:space="preserve"> and close the cartridge using the lid. </w:t>
      </w:r>
    </w:p>
    <w:p w14:paraId="7C98EAB7" w14:textId="77777777" w:rsidR="008C1A24" w:rsidRPr="00FD4CB5"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highlight w:val="yellow"/>
          <w:lang w:val="en-US"/>
          <w:rPrChange w:id="426" w:author="Konstantinos Lekkos" w:date="2026-03-17T13:19:00Z" w16du:dateUtc="2026-03-17T13:19:00Z">
            <w:rPr>
              <w:rFonts w:ascii="Calibri" w:hAnsi="Calibri" w:cs="Calibri"/>
              <w:bCs/>
              <w:sz w:val="24"/>
              <w:szCs w:val="24"/>
              <w:lang w:val="en-US"/>
            </w:rPr>
          </w:rPrChange>
        </w:rPr>
      </w:pPr>
    </w:p>
    <w:p w14:paraId="07C2DCFE" w14:textId="0F17524F" w:rsidR="0006660E" w:rsidRPr="00FD4CB5" w:rsidRDefault="0006660E"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highlight w:val="yellow"/>
          <w:lang w:val="en-US"/>
          <w:rPrChange w:id="427" w:author="Konstantinos Lekkos" w:date="2026-03-17T13:19:00Z" w16du:dateUtc="2026-03-17T13:19:00Z">
            <w:rPr>
              <w:rFonts w:ascii="Calibri" w:hAnsi="Calibri" w:cs="Calibri"/>
              <w:bCs/>
              <w:sz w:val="24"/>
              <w:szCs w:val="24"/>
              <w:lang w:val="en-US"/>
            </w:rPr>
          </w:rPrChange>
        </w:rPr>
      </w:pPr>
      <w:r w:rsidRPr="00FD4CB5">
        <w:rPr>
          <w:rFonts w:ascii="Calibri" w:hAnsi="Calibri" w:cs="Calibri"/>
          <w:bCs/>
          <w:sz w:val="24"/>
          <w:szCs w:val="24"/>
          <w:highlight w:val="yellow"/>
          <w:lang w:val="en-US"/>
          <w:rPrChange w:id="428" w:author="Konstantinos Lekkos" w:date="2026-03-17T13:19:00Z" w16du:dateUtc="2026-03-17T13:19:00Z">
            <w:rPr>
              <w:rFonts w:ascii="Calibri" w:hAnsi="Calibri" w:cs="Calibri"/>
              <w:bCs/>
              <w:sz w:val="24"/>
              <w:szCs w:val="24"/>
              <w:lang w:val="en-US"/>
            </w:rPr>
          </w:rPrChange>
        </w:rPr>
        <w:t>Freeze the islet plate on dry ice</w:t>
      </w:r>
      <w:r w:rsidR="00EE2C48" w:rsidRPr="00FD4CB5">
        <w:rPr>
          <w:rFonts w:ascii="Calibri" w:hAnsi="Calibri" w:cs="Calibri"/>
          <w:bCs/>
          <w:sz w:val="24"/>
          <w:szCs w:val="24"/>
          <w:highlight w:val="yellow"/>
          <w:lang w:val="en-US"/>
          <w:rPrChange w:id="429" w:author="Konstantinos Lekkos" w:date="2026-03-17T13:19:00Z" w16du:dateUtc="2026-03-17T13:19:00Z">
            <w:rPr>
              <w:rFonts w:ascii="Calibri" w:hAnsi="Calibri" w:cs="Calibri"/>
              <w:bCs/>
              <w:sz w:val="24"/>
              <w:szCs w:val="24"/>
              <w:lang w:val="en-US"/>
            </w:rPr>
          </w:rPrChange>
        </w:rPr>
        <w:t xml:space="preserve"> or remove the hearts from the wells (see step 8.2)</w:t>
      </w:r>
      <w:r w:rsidRPr="00FD4CB5">
        <w:rPr>
          <w:rFonts w:ascii="Calibri" w:hAnsi="Calibri" w:cs="Calibri"/>
          <w:bCs/>
          <w:sz w:val="24"/>
          <w:szCs w:val="24"/>
          <w:highlight w:val="yellow"/>
          <w:lang w:val="en-US"/>
          <w:rPrChange w:id="430" w:author="Konstantinos Lekkos" w:date="2026-03-17T13:19:00Z" w16du:dateUtc="2026-03-17T13:19:00Z">
            <w:rPr>
              <w:rFonts w:ascii="Calibri" w:hAnsi="Calibri" w:cs="Calibri"/>
              <w:bCs/>
              <w:sz w:val="24"/>
              <w:szCs w:val="24"/>
              <w:lang w:val="en-US"/>
            </w:rPr>
          </w:rPrChange>
        </w:rPr>
        <w:t xml:space="preserve"> and store at -20</w:t>
      </w:r>
      <w:r w:rsidR="007F59D3" w:rsidRPr="00FD4CB5">
        <w:rPr>
          <w:rFonts w:ascii="Calibri" w:hAnsi="Calibri" w:cs="Calibri"/>
          <w:bCs/>
          <w:sz w:val="24"/>
          <w:szCs w:val="24"/>
          <w:highlight w:val="yellow"/>
          <w:lang w:val="en-US"/>
          <w:rPrChange w:id="431" w:author="Konstantinos Lekkos" w:date="2026-03-17T13:19:00Z" w16du:dateUtc="2026-03-17T13:19:00Z">
            <w:rPr>
              <w:rFonts w:ascii="Calibri" w:hAnsi="Calibri" w:cs="Calibri"/>
              <w:bCs/>
              <w:sz w:val="24"/>
              <w:szCs w:val="24"/>
              <w:lang w:val="en-US"/>
            </w:rPr>
          </w:rPrChange>
        </w:rPr>
        <w:t xml:space="preserve"> °C</w:t>
      </w:r>
      <w:r w:rsidRPr="00FD4CB5">
        <w:rPr>
          <w:rFonts w:ascii="Calibri" w:hAnsi="Calibri" w:cs="Calibri"/>
          <w:bCs/>
          <w:sz w:val="24"/>
          <w:szCs w:val="24"/>
          <w:highlight w:val="yellow"/>
          <w:lang w:val="en-US"/>
          <w:rPrChange w:id="432" w:author="Konstantinos Lekkos" w:date="2026-03-17T13:19:00Z" w16du:dateUtc="2026-03-17T13:19:00Z">
            <w:rPr>
              <w:rFonts w:ascii="Calibri" w:hAnsi="Calibri" w:cs="Calibri"/>
              <w:bCs/>
              <w:sz w:val="24"/>
              <w:szCs w:val="24"/>
              <w:lang w:val="en-US"/>
            </w:rPr>
          </w:rPrChange>
        </w:rPr>
        <w:t xml:space="preserve"> if </w:t>
      </w:r>
      <w:r w:rsidR="007F59D3" w:rsidRPr="00FD4CB5">
        <w:rPr>
          <w:rFonts w:ascii="Calibri" w:hAnsi="Calibri" w:cs="Calibri"/>
          <w:bCs/>
          <w:sz w:val="24"/>
          <w:szCs w:val="24"/>
          <w:highlight w:val="yellow"/>
          <w:lang w:val="en-US"/>
          <w:rPrChange w:id="433" w:author="Konstantinos Lekkos" w:date="2026-03-17T13:19:00Z" w16du:dateUtc="2026-03-17T13:19:00Z">
            <w:rPr>
              <w:rFonts w:ascii="Calibri" w:hAnsi="Calibri" w:cs="Calibri"/>
              <w:bCs/>
              <w:sz w:val="24"/>
              <w:szCs w:val="24"/>
              <w:lang w:val="en-US"/>
            </w:rPr>
          </w:rPrChange>
        </w:rPr>
        <w:t>the protein isolation for normalization (step 8) is</w:t>
      </w:r>
      <w:r w:rsidRPr="00FD4CB5">
        <w:rPr>
          <w:rFonts w:ascii="Calibri" w:hAnsi="Calibri" w:cs="Calibri"/>
          <w:bCs/>
          <w:sz w:val="24"/>
          <w:szCs w:val="24"/>
          <w:highlight w:val="yellow"/>
          <w:lang w:val="en-US"/>
          <w:rPrChange w:id="434" w:author="Konstantinos Lekkos" w:date="2026-03-17T13:19:00Z" w16du:dateUtc="2026-03-17T13:19:00Z">
            <w:rPr>
              <w:rFonts w:ascii="Calibri" w:hAnsi="Calibri" w:cs="Calibri"/>
              <w:bCs/>
              <w:sz w:val="24"/>
              <w:szCs w:val="24"/>
              <w:lang w:val="en-US"/>
            </w:rPr>
          </w:rPrChange>
        </w:rPr>
        <w:t xml:space="preserve"> not immediately perform</w:t>
      </w:r>
      <w:r w:rsidR="007F59D3" w:rsidRPr="00FD4CB5">
        <w:rPr>
          <w:rFonts w:ascii="Calibri" w:hAnsi="Calibri" w:cs="Calibri"/>
          <w:bCs/>
          <w:sz w:val="24"/>
          <w:szCs w:val="24"/>
          <w:highlight w:val="yellow"/>
          <w:lang w:val="en-US"/>
          <w:rPrChange w:id="435" w:author="Konstantinos Lekkos" w:date="2026-03-17T13:19:00Z" w16du:dateUtc="2026-03-17T13:19:00Z">
            <w:rPr>
              <w:rFonts w:ascii="Calibri" w:hAnsi="Calibri" w:cs="Calibri"/>
              <w:bCs/>
              <w:sz w:val="24"/>
              <w:szCs w:val="24"/>
              <w:lang w:val="en-US"/>
            </w:rPr>
          </w:rPrChange>
        </w:rPr>
        <w:t>ed</w:t>
      </w:r>
      <w:r w:rsidRPr="00FD4CB5">
        <w:rPr>
          <w:rFonts w:ascii="Calibri" w:hAnsi="Calibri" w:cs="Calibri"/>
          <w:bCs/>
          <w:sz w:val="24"/>
          <w:szCs w:val="24"/>
          <w:highlight w:val="yellow"/>
          <w:lang w:val="en-US"/>
          <w:rPrChange w:id="436" w:author="Konstantinos Lekkos" w:date="2026-03-17T13:19:00Z" w16du:dateUtc="2026-03-17T13:19:00Z">
            <w:rPr>
              <w:rFonts w:ascii="Calibri" w:hAnsi="Calibri" w:cs="Calibri"/>
              <w:bCs/>
              <w:sz w:val="24"/>
              <w:szCs w:val="24"/>
              <w:lang w:val="en-US"/>
            </w:rPr>
          </w:rPrChange>
        </w:rPr>
        <w:t xml:space="preserve">. </w:t>
      </w:r>
    </w:p>
    <w:p w14:paraId="560F5C7E" w14:textId="77777777" w:rsidR="008C1A24" w:rsidRPr="00FD4CB5"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highlight w:val="yellow"/>
          <w:lang w:val="en-US"/>
          <w:rPrChange w:id="437" w:author="Konstantinos Lekkos" w:date="2026-03-17T13:19:00Z" w16du:dateUtc="2026-03-17T13:19:00Z">
            <w:rPr>
              <w:rFonts w:ascii="Calibri" w:hAnsi="Calibri" w:cs="Calibri"/>
              <w:bCs/>
              <w:sz w:val="24"/>
              <w:szCs w:val="24"/>
              <w:lang w:val="en-US"/>
            </w:rPr>
          </w:rPrChange>
        </w:rPr>
      </w:pPr>
    </w:p>
    <w:p w14:paraId="675F009A" w14:textId="0CBD4A23" w:rsidR="00993B1C" w:rsidRPr="00FD4CB5" w:rsidRDefault="00993B1C"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highlight w:val="yellow"/>
          <w:lang w:val="en-US"/>
          <w:rPrChange w:id="438" w:author="Konstantinos Lekkos" w:date="2026-03-17T13:19:00Z" w16du:dateUtc="2026-03-17T13:19:00Z">
            <w:rPr>
              <w:rFonts w:ascii="Calibri" w:hAnsi="Calibri" w:cs="Calibri"/>
              <w:bCs/>
              <w:sz w:val="24"/>
              <w:szCs w:val="24"/>
              <w:lang w:val="en-US"/>
            </w:rPr>
          </w:rPrChange>
        </w:rPr>
      </w:pPr>
      <w:r w:rsidRPr="00FD4CB5">
        <w:rPr>
          <w:rFonts w:ascii="Calibri" w:hAnsi="Calibri" w:cs="Calibri"/>
          <w:bCs/>
          <w:sz w:val="24"/>
          <w:szCs w:val="24"/>
          <w:highlight w:val="yellow"/>
          <w:lang w:val="en-US"/>
          <w:rPrChange w:id="439" w:author="Konstantinos Lekkos" w:date="2026-03-17T13:19:00Z" w16du:dateUtc="2026-03-17T13:19:00Z">
            <w:rPr>
              <w:rFonts w:ascii="Calibri" w:hAnsi="Calibri" w:cs="Calibri"/>
              <w:bCs/>
              <w:sz w:val="24"/>
              <w:szCs w:val="24"/>
              <w:lang w:val="en-US"/>
            </w:rPr>
          </w:rPrChange>
        </w:rPr>
        <w:t xml:space="preserve">Once the data is saved, turn off the </w:t>
      </w:r>
      <w:r w:rsidR="00FA5B85" w:rsidRPr="00FD4CB5">
        <w:rPr>
          <w:rFonts w:ascii="Calibri" w:hAnsi="Calibri" w:cs="Calibri"/>
          <w:bCs/>
          <w:sz w:val="24"/>
          <w:szCs w:val="24"/>
          <w:highlight w:val="yellow"/>
          <w:lang w:val="en-US"/>
          <w:rPrChange w:id="440" w:author="Konstantinos Lekkos" w:date="2026-03-17T13:19:00Z" w16du:dateUtc="2026-03-17T13:19:00Z">
            <w:rPr>
              <w:rFonts w:ascii="Calibri" w:hAnsi="Calibri" w:cs="Calibri"/>
              <w:bCs/>
              <w:sz w:val="24"/>
              <w:szCs w:val="24"/>
              <w:lang w:val="en-US"/>
            </w:rPr>
          </w:rPrChange>
        </w:rPr>
        <w:t xml:space="preserve">software, the </w:t>
      </w:r>
      <w:r w:rsidR="00105117" w:rsidRPr="00FD4CB5">
        <w:rPr>
          <w:rFonts w:ascii="Calibri" w:hAnsi="Calibri" w:cs="Calibri"/>
          <w:bCs/>
          <w:sz w:val="24"/>
          <w:szCs w:val="24"/>
          <w:highlight w:val="yellow"/>
          <w:lang w:val="en-US"/>
          <w:rPrChange w:id="441" w:author="Konstantinos Lekkos" w:date="2026-03-17T13:19:00Z" w16du:dateUtc="2026-03-17T13:19:00Z">
            <w:rPr>
              <w:rFonts w:ascii="Calibri" w:hAnsi="Calibri" w:cs="Calibri"/>
              <w:bCs/>
              <w:sz w:val="24"/>
              <w:szCs w:val="24"/>
              <w:lang w:val="en-US"/>
            </w:rPr>
          </w:rPrChange>
        </w:rPr>
        <w:t>analyzer</w:t>
      </w:r>
      <w:r w:rsidR="007F59D3" w:rsidRPr="00FD4CB5">
        <w:rPr>
          <w:rFonts w:ascii="Calibri" w:hAnsi="Calibri" w:cs="Calibri"/>
          <w:bCs/>
          <w:sz w:val="24"/>
          <w:szCs w:val="24"/>
          <w:highlight w:val="yellow"/>
          <w:lang w:val="en-US"/>
          <w:rPrChange w:id="442" w:author="Konstantinos Lekkos" w:date="2026-03-17T13:19:00Z" w16du:dateUtc="2026-03-17T13:19:00Z">
            <w:rPr>
              <w:rFonts w:ascii="Calibri" w:hAnsi="Calibri" w:cs="Calibri"/>
              <w:bCs/>
              <w:sz w:val="24"/>
              <w:szCs w:val="24"/>
              <w:lang w:val="en-US"/>
            </w:rPr>
          </w:rPrChange>
        </w:rPr>
        <w:t>,</w:t>
      </w:r>
      <w:r w:rsidRPr="00FD4CB5">
        <w:rPr>
          <w:rFonts w:ascii="Calibri" w:hAnsi="Calibri" w:cs="Calibri"/>
          <w:bCs/>
          <w:sz w:val="24"/>
          <w:szCs w:val="24"/>
          <w:highlight w:val="yellow"/>
          <w:lang w:val="en-US"/>
          <w:rPrChange w:id="443" w:author="Konstantinos Lekkos" w:date="2026-03-17T13:19:00Z" w16du:dateUtc="2026-03-17T13:19:00Z">
            <w:rPr>
              <w:rFonts w:ascii="Calibri" w:hAnsi="Calibri" w:cs="Calibri"/>
              <w:bCs/>
              <w:sz w:val="24"/>
              <w:szCs w:val="24"/>
              <w:lang w:val="en-US"/>
            </w:rPr>
          </w:rPrChange>
        </w:rPr>
        <w:t xml:space="preserve"> and the computer.</w:t>
      </w:r>
    </w:p>
    <w:p w14:paraId="52344750" w14:textId="77777777" w:rsidR="008C1A24" w:rsidRPr="00FD4CB5"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highlight w:val="yellow"/>
          <w:lang w:val="en-US"/>
          <w:rPrChange w:id="444" w:author="Konstantinos Lekkos" w:date="2026-03-17T13:19:00Z" w16du:dateUtc="2026-03-17T13:19:00Z">
            <w:rPr>
              <w:rFonts w:ascii="Calibri" w:hAnsi="Calibri" w:cs="Calibri"/>
              <w:bCs/>
              <w:sz w:val="24"/>
              <w:szCs w:val="24"/>
              <w:lang w:val="en-US"/>
            </w:rPr>
          </w:rPrChange>
        </w:rPr>
      </w:pPr>
    </w:p>
    <w:p w14:paraId="574320CE" w14:textId="262A43B0" w:rsidR="00152B43" w:rsidRPr="00FD4CB5" w:rsidRDefault="00152B43"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highlight w:val="yellow"/>
          <w:lang w:val="en-US"/>
          <w:rPrChange w:id="445" w:author="Konstantinos Lekkos" w:date="2026-03-17T13:19:00Z" w16du:dateUtc="2026-03-17T13:19:00Z">
            <w:rPr>
              <w:rFonts w:ascii="Calibri" w:hAnsi="Calibri" w:cs="Calibri"/>
              <w:bCs/>
              <w:sz w:val="24"/>
              <w:szCs w:val="24"/>
              <w:lang w:val="en-US"/>
            </w:rPr>
          </w:rPrChange>
        </w:rPr>
      </w:pPr>
      <w:r w:rsidRPr="00FD4CB5">
        <w:rPr>
          <w:rFonts w:ascii="Calibri" w:hAnsi="Calibri" w:cs="Calibri"/>
          <w:bCs/>
          <w:sz w:val="24"/>
          <w:szCs w:val="24"/>
          <w:highlight w:val="yellow"/>
          <w:lang w:val="en-US"/>
          <w:rPrChange w:id="446" w:author="Konstantinos Lekkos" w:date="2026-03-17T13:19:00Z" w16du:dateUtc="2026-03-17T13:19:00Z">
            <w:rPr>
              <w:rFonts w:ascii="Calibri" w:hAnsi="Calibri" w:cs="Calibri"/>
              <w:bCs/>
              <w:sz w:val="24"/>
              <w:szCs w:val="24"/>
              <w:lang w:val="en-US"/>
            </w:rPr>
          </w:rPrChange>
        </w:rPr>
        <w:t xml:space="preserve">Upload the data on the </w:t>
      </w:r>
      <w:r w:rsidR="007F59D3" w:rsidRPr="00FD4CB5">
        <w:rPr>
          <w:rFonts w:ascii="Calibri" w:hAnsi="Calibri" w:cs="Calibri"/>
          <w:bCs/>
          <w:sz w:val="24"/>
          <w:szCs w:val="24"/>
          <w:highlight w:val="yellow"/>
          <w:lang w:val="en-US"/>
          <w:rPrChange w:id="447" w:author="Konstantinos Lekkos" w:date="2026-03-17T13:19:00Z" w16du:dateUtc="2026-03-17T13:19:00Z">
            <w:rPr>
              <w:rFonts w:ascii="Calibri" w:hAnsi="Calibri" w:cs="Calibri"/>
              <w:bCs/>
              <w:sz w:val="24"/>
              <w:szCs w:val="24"/>
              <w:lang w:val="en-US"/>
            </w:rPr>
          </w:rPrChange>
        </w:rPr>
        <w:t>a</w:t>
      </w:r>
      <w:r w:rsidRPr="00FD4CB5">
        <w:rPr>
          <w:rFonts w:ascii="Calibri" w:hAnsi="Calibri" w:cs="Calibri"/>
          <w:bCs/>
          <w:sz w:val="24"/>
          <w:szCs w:val="24"/>
          <w:highlight w:val="yellow"/>
          <w:lang w:val="en-US"/>
          <w:rPrChange w:id="448" w:author="Konstantinos Lekkos" w:date="2026-03-17T13:19:00Z" w16du:dateUtc="2026-03-17T13:19:00Z">
            <w:rPr>
              <w:rFonts w:ascii="Calibri" w:hAnsi="Calibri" w:cs="Calibri"/>
              <w:bCs/>
              <w:sz w:val="24"/>
              <w:szCs w:val="24"/>
              <w:lang w:val="en-US"/>
            </w:rPr>
          </w:rPrChange>
        </w:rPr>
        <w:t xml:space="preserve">nalytics </w:t>
      </w:r>
      <w:r w:rsidR="005367F2" w:rsidRPr="00FD4CB5">
        <w:rPr>
          <w:rFonts w:ascii="Calibri" w:hAnsi="Calibri" w:cs="Calibri"/>
          <w:bCs/>
          <w:sz w:val="24"/>
          <w:szCs w:val="24"/>
          <w:highlight w:val="yellow"/>
          <w:lang w:val="en-US"/>
          <w:rPrChange w:id="449" w:author="Konstantinos Lekkos" w:date="2026-03-17T13:19:00Z" w16du:dateUtc="2026-03-17T13:19:00Z">
            <w:rPr>
              <w:rFonts w:ascii="Calibri" w:hAnsi="Calibri" w:cs="Calibri"/>
              <w:bCs/>
              <w:sz w:val="24"/>
              <w:szCs w:val="24"/>
              <w:lang w:val="en-US"/>
            </w:rPr>
          </w:rPrChange>
        </w:rPr>
        <w:t xml:space="preserve">interface and visualize it by selecting the </w:t>
      </w:r>
      <w:r w:rsidR="005367F2" w:rsidRPr="00FD4CB5">
        <w:rPr>
          <w:rFonts w:ascii="Calibri" w:hAnsi="Calibri" w:cs="Calibri"/>
          <w:b/>
          <w:sz w:val="24"/>
          <w:szCs w:val="24"/>
          <w:highlight w:val="yellow"/>
          <w:lang w:val="en-US"/>
          <w:rPrChange w:id="450" w:author="Konstantinos Lekkos" w:date="2026-03-17T13:19:00Z" w16du:dateUtc="2026-03-17T13:19:00Z">
            <w:rPr>
              <w:rFonts w:ascii="Calibri" w:hAnsi="Calibri" w:cs="Calibri"/>
              <w:b/>
              <w:sz w:val="24"/>
              <w:szCs w:val="24"/>
              <w:lang w:val="en-US"/>
            </w:rPr>
          </w:rPrChange>
        </w:rPr>
        <w:t>OCR</w:t>
      </w:r>
      <w:r w:rsidR="005367F2" w:rsidRPr="00FD4CB5">
        <w:rPr>
          <w:rFonts w:ascii="Calibri" w:hAnsi="Calibri" w:cs="Calibri"/>
          <w:bCs/>
          <w:sz w:val="24"/>
          <w:szCs w:val="24"/>
          <w:highlight w:val="yellow"/>
          <w:lang w:val="en-US"/>
          <w:rPrChange w:id="451" w:author="Konstantinos Lekkos" w:date="2026-03-17T13:19:00Z" w16du:dateUtc="2026-03-17T13:19:00Z">
            <w:rPr>
              <w:rFonts w:ascii="Calibri" w:hAnsi="Calibri" w:cs="Calibri"/>
              <w:bCs/>
              <w:sz w:val="24"/>
              <w:szCs w:val="24"/>
              <w:lang w:val="en-US"/>
            </w:rPr>
          </w:rPrChange>
        </w:rPr>
        <w:t xml:space="preserve"> graph from the </w:t>
      </w:r>
      <w:r w:rsidR="005367F2" w:rsidRPr="00FD4CB5">
        <w:rPr>
          <w:rFonts w:ascii="Calibri" w:hAnsi="Calibri" w:cs="Calibri"/>
          <w:b/>
          <w:sz w:val="24"/>
          <w:szCs w:val="24"/>
          <w:highlight w:val="yellow"/>
          <w:lang w:val="en-US"/>
          <w:rPrChange w:id="452" w:author="Konstantinos Lekkos" w:date="2026-03-17T13:19:00Z" w16du:dateUtc="2026-03-17T13:19:00Z">
            <w:rPr>
              <w:rFonts w:ascii="Calibri" w:hAnsi="Calibri" w:cs="Calibri"/>
              <w:b/>
              <w:sz w:val="24"/>
              <w:szCs w:val="24"/>
              <w:lang w:val="en-US"/>
            </w:rPr>
          </w:rPrChange>
        </w:rPr>
        <w:t>standard views</w:t>
      </w:r>
      <w:r w:rsidR="005367F2" w:rsidRPr="00FD4CB5">
        <w:rPr>
          <w:rFonts w:ascii="Calibri" w:hAnsi="Calibri" w:cs="Calibri"/>
          <w:bCs/>
          <w:sz w:val="24"/>
          <w:szCs w:val="24"/>
          <w:highlight w:val="yellow"/>
          <w:lang w:val="en-US"/>
          <w:rPrChange w:id="453" w:author="Konstantinos Lekkos" w:date="2026-03-17T13:19:00Z" w16du:dateUtc="2026-03-17T13:19:00Z">
            <w:rPr>
              <w:rFonts w:ascii="Calibri" w:hAnsi="Calibri" w:cs="Calibri"/>
              <w:bCs/>
              <w:sz w:val="24"/>
              <w:szCs w:val="24"/>
              <w:lang w:val="en-US"/>
            </w:rPr>
          </w:rPrChange>
        </w:rPr>
        <w:t xml:space="preserve"> option.</w:t>
      </w:r>
      <w:r w:rsidRPr="00FD4CB5">
        <w:rPr>
          <w:rFonts w:ascii="Calibri" w:hAnsi="Calibri" w:cs="Calibri"/>
          <w:bCs/>
          <w:sz w:val="24"/>
          <w:szCs w:val="24"/>
          <w:highlight w:val="yellow"/>
          <w:lang w:val="en-US"/>
          <w:rPrChange w:id="454" w:author="Konstantinos Lekkos" w:date="2026-03-17T13:19:00Z" w16du:dateUtc="2026-03-17T13:19:00Z">
            <w:rPr>
              <w:rFonts w:ascii="Calibri" w:hAnsi="Calibri" w:cs="Calibri"/>
              <w:bCs/>
              <w:sz w:val="24"/>
              <w:szCs w:val="24"/>
              <w:lang w:val="en-US"/>
            </w:rPr>
          </w:rPrChange>
        </w:rPr>
        <w:t xml:space="preserve"> </w:t>
      </w:r>
      <w:r w:rsidR="005367F2" w:rsidRPr="00FD4CB5">
        <w:rPr>
          <w:rFonts w:ascii="Calibri" w:hAnsi="Calibri" w:cs="Calibri"/>
          <w:bCs/>
          <w:sz w:val="24"/>
          <w:szCs w:val="24"/>
          <w:highlight w:val="yellow"/>
          <w:lang w:val="en-US"/>
          <w:rPrChange w:id="455" w:author="Konstantinos Lekkos" w:date="2026-03-17T13:19:00Z" w16du:dateUtc="2026-03-17T13:19:00Z">
            <w:rPr>
              <w:rFonts w:ascii="Calibri" w:hAnsi="Calibri" w:cs="Calibri"/>
              <w:bCs/>
              <w:sz w:val="24"/>
              <w:szCs w:val="24"/>
              <w:lang w:val="en-US"/>
            </w:rPr>
          </w:rPrChange>
        </w:rPr>
        <w:t>On the interface</w:t>
      </w:r>
      <w:r w:rsidR="007F59D3" w:rsidRPr="00FD4CB5">
        <w:rPr>
          <w:rFonts w:ascii="Calibri" w:hAnsi="Calibri" w:cs="Calibri"/>
          <w:bCs/>
          <w:sz w:val="24"/>
          <w:szCs w:val="24"/>
          <w:highlight w:val="yellow"/>
          <w:lang w:val="en-US"/>
          <w:rPrChange w:id="456" w:author="Konstantinos Lekkos" w:date="2026-03-17T13:19:00Z" w16du:dateUtc="2026-03-17T13:19:00Z">
            <w:rPr>
              <w:rFonts w:ascii="Calibri" w:hAnsi="Calibri" w:cs="Calibri"/>
              <w:bCs/>
              <w:sz w:val="24"/>
              <w:szCs w:val="24"/>
              <w:lang w:val="en-US"/>
            </w:rPr>
          </w:rPrChange>
        </w:rPr>
        <w:t>,</w:t>
      </w:r>
      <w:r w:rsidR="005367F2" w:rsidRPr="00FD4CB5">
        <w:rPr>
          <w:rFonts w:ascii="Calibri" w:hAnsi="Calibri" w:cs="Calibri"/>
          <w:bCs/>
          <w:sz w:val="24"/>
          <w:szCs w:val="24"/>
          <w:highlight w:val="yellow"/>
          <w:lang w:val="en-US"/>
          <w:rPrChange w:id="457" w:author="Konstantinos Lekkos" w:date="2026-03-17T13:19:00Z" w16du:dateUtc="2026-03-17T13:19:00Z">
            <w:rPr>
              <w:rFonts w:ascii="Calibri" w:hAnsi="Calibri" w:cs="Calibri"/>
              <w:bCs/>
              <w:sz w:val="24"/>
              <w:szCs w:val="24"/>
              <w:lang w:val="en-US"/>
            </w:rPr>
          </w:rPrChange>
        </w:rPr>
        <w:t xml:space="preserve"> view the data as OCR and ECAR level or rate, correct for background based on the empty wells</w:t>
      </w:r>
      <w:r w:rsidR="007F59D3" w:rsidRPr="00FD4CB5">
        <w:rPr>
          <w:rFonts w:ascii="Calibri" w:hAnsi="Calibri" w:cs="Calibri"/>
          <w:bCs/>
          <w:sz w:val="24"/>
          <w:szCs w:val="24"/>
          <w:highlight w:val="yellow"/>
          <w:lang w:val="en-US"/>
          <w:rPrChange w:id="458" w:author="Konstantinos Lekkos" w:date="2026-03-17T13:19:00Z" w16du:dateUtc="2026-03-17T13:19:00Z">
            <w:rPr>
              <w:rFonts w:ascii="Calibri" w:hAnsi="Calibri" w:cs="Calibri"/>
              <w:bCs/>
              <w:sz w:val="24"/>
              <w:szCs w:val="24"/>
              <w:lang w:val="en-US"/>
            </w:rPr>
          </w:rPrChange>
        </w:rPr>
        <w:t>,</w:t>
      </w:r>
      <w:r w:rsidR="005367F2" w:rsidRPr="00FD4CB5">
        <w:rPr>
          <w:rFonts w:ascii="Calibri" w:hAnsi="Calibri" w:cs="Calibri"/>
          <w:bCs/>
          <w:sz w:val="24"/>
          <w:szCs w:val="24"/>
          <w:highlight w:val="yellow"/>
          <w:lang w:val="en-US"/>
          <w:rPrChange w:id="459" w:author="Konstantinos Lekkos" w:date="2026-03-17T13:19:00Z" w16du:dateUtc="2026-03-17T13:19:00Z">
            <w:rPr>
              <w:rFonts w:ascii="Calibri" w:hAnsi="Calibri" w:cs="Calibri"/>
              <w:bCs/>
              <w:sz w:val="24"/>
              <w:szCs w:val="24"/>
              <w:lang w:val="en-US"/>
            </w:rPr>
          </w:rPrChange>
        </w:rPr>
        <w:t xml:space="preserve"> and select wells to visualize by clicking on the plate map to make them appear or disappear. </w:t>
      </w:r>
    </w:p>
    <w:p w14:paraId="72E6A821" w14:textId="77777777" w:rsidR="008C1A24" w:rsidRPr="007E67E4"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lang w:val="en-US"/>
        </w:rPr>
      </w:pPr>
    </w:p>
    <w:p w14:paraId="46D3CD26" w14:textId="42089F5E" w:rsidR="003E10F6" w:rsidRPr="007E67E4" w:rsidRDefault="003E10F6" w:rsidP="007E67E4">
      <w:pPr>
        <w:pStyle w:val="ListParagraph"/>
        <w:numPr>
          <w:ilvl w:val="0"/>
          <w:numId w:val="23"/>
        </w:numPr>
        <w:pBdr>
          <w:top w:val="nil"/>
          <w:left w:val="nil"/>
          <w:bottom w:val="nil"/>
          <w:right w:val="nil"/>
          <w:between w:val="nil"/>
        </w:pBdr>
        <w:spacing w:after="0" w:line="0" w:lineRule="atLeast"/>
        <w:ind w:left="0" w:firstLine="0"/>
        <w:rPr>
          <w:rFonts w:ascii="Calibri" w:hAnsi="Calibri" w:cs="Calibri"/>
          <w:b/>
          <w:sz w:val="24"/>
          <w:szCs w:val="24"/>
          <w:lang w:val="en-US"/>
        </w:rPr>
      </w:pPr>
      <w:r w:rsidRPr="007E67E4">
        <w:rPr>
          <w:rFonts w:ascii="Calibri" w:hAnsi="Calibri" w:cs="Calibri"/>
          <w:b/>
          <w:sz w:val="24"/>
          <w:szCs w:val="24"/>
          <w:lang w:val="en-US"/>
        </w:rPr>
        <w:t xml:space="preserve">Protein isolation </w:t>
      </w:r>
      <w:r w:rsidR="004C119A" w:rsidRPr="007E67E4">
        <w:rPr>
          <w:rFonts w:ascii="Calibri" w:hAnsi="Calibri" w:cs="Calibri"/>
          <w:b/>
          <w:sz w:val="24"/>
          <w:szCs w:val="24"/>
          <w:lang w:val="en-US"/>
        </w:rPr>
        <w:t>and quantification</w:t>
      </w:r>
      <w:r w:rsidR="00E166A7" w:rsidRPr="007E67E4">
        <w:rPr>
          <w:rFonts w:ascii="Calibri" w:hAnsi="Calibri" w:cs="Calibri"/>
          <w:b/>
          <w:sz w:val="24"/>
          <w:szCs w:val="24"/>
          <w:lang w:val="en-US"/>
        </w:rPr>
        <w:t xml:space="preserve"> </w:t>
      </w:r>
      <w:r w:rsidR="00060468" w:rsidRPr="007E67E4">
        <w:rPr>
          <w:rFonts w:ascii="Calibri" w:hAnsi="Calibri" w:cs="Calibri"/>
          <w:b/>
          <w:sz w:val="24"/>
          <w:szCs w:val="24"/>
          <w:lang w:val="en-US"/>
        </w:rPr>
        <w:t>for normalization</w:t>
      </w:r>
    </w:p>
    <w:p w14:paraId="0979B626" w14:textId="77777777" w:rsidR="008C1A24" w:rsidRPr="007E67E4" w:rsidRDefault="008C1A24" w:rsidP="007E67E4">
      <w:pPr>
        <w:pStyle w:val="ListParagraph"/>
        <w:pBdr>
          <w:top w:val="nil"/>
          <w:left w:val="nil"/>
          <w:bottom w:val="nil"/>
          <w:right w:val="nil"/>
          <w:between w:val="nil"/>
        </w:pBdr>
        <w:spacing w:after="0" w:line="0" w:lineRule="atLeast"/>
        <w:ind w:left="0"/>
        <w:rPr>
          <w:rFonts w:ascii="Calibri" w:hAnsi="Calibri" w:cs="Calibri"/>
          <w:b/>
          <w:sz w:val="24"/>
          <w:szCs w:val="24"/>
          <w:lang w:val="en-US"/>
        </w:rPr>
      </w:pPr>
    </w:p>
    <w:p w14:paraId="2F8D3323" w14:textId="715541AC" w:rsidR="000E3AC6" w:rsidRPr="007E67E4" w:rsidRDefault="0006660E"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lang w:val="en-US"/>
        </w:rPr>
      </w:pPr>
      <w:r w:rsidRPr="007E67E4">
        <w:rPr>
          <w:rFonts w:ascii="Calibri" w:hAnsi="Calibri" w:cs="Calibri"/>
          <w:bCs/>
          <w:sz w:val="24"/>
          <w:szCs w:val="24"/>
          <w:lang w:val="en-US"/>
        </w:rPr>
        <w:lastRenderedPageBreak/>
        <w:t xml:space="preserve">Prepare protease inhibitor-containing </w:t>
      </w:r>
      <w:r w:rsidR="007F59D3" w:rsidRPr="007E67E4">
        <w:rPr>
          <w:rFonts w:ascii="Calibri" w:hAnsi="Calibri" w:cs="Calibri"/>
          <w:bCs/>
          <w:sz w:val="24"/>
          <w:szCs w:val="24"/>
          <w:lang w:val="en-US"/>
        </w:rPr>
        <w:t>radioimmunoprecipitation assay</w:t>
      </w:r>
      <w:r w:rsidRPr="007E67E4">
        <w:rPr>
          <w:rFonts w:ascii="Calibri" w:hAnsi="Calibri" w:cs="Calibri"/>
          <w:bCs/>
          <w:sz w:val="24"/>
          <w:szCs w:val="24"/>
          <w:lang w:val="en-US"/>
        </w:rPr>
        <w:t xml:space="preserve"> buffer by dissolving one </w:t>
      </w:r>
      <w:r w:rsidR="00AB1BBE" w:rsidRPr="007E67E4">
        <w:rPr>
          <w:rFonts w:ascii="Calibri" w:hAnsi="Calibri" w:cs="Calibri"/>
          <w:bCs/>
          <w:sz w:val="24"/>
          <w:szCs w:val="24"/>
          <w:lang w:val="en-US"/>
        </w:rPr>
        <w:t xml:space="preserve">protease inhibitor </w:t>
      </w:r>
      <w:r w:rsidR="00152B43" w:rsidRPr="007E67E4">
        <w:rPr>
          <w:rFonts w:ascii="Calibri" w:hAnsi="Calibri" w:cs="Calibri"/>
          <w:bCs/>
          <w:sz w:val="24"/>
          <w:szCs w:val="24"/>
          <w:lang w:val="en-US"/>
        </w:rPr>
        <w:t>tablet</w:t>
      </w:r>
      <w:r w:rsidR="00AB1BBE" w:rsidRPr="007E67E4">
        <w:rPr>
          <w:rFonts w:ascii="Calibri" w:hAnsi="Calibri" w:cs="Calibri"/>
          <w:bCs/>
          <w:sz w:val="24"/>
          <w:szCs w:val="24"/>
          <w:lang w:val="en-US"/>
        </w:rPr>
        <w:t xml:space="preserve"> in 10</w:t>
      </w:r>
      <w:r w:rsidR="0024626A" w:rsidRPr="007E67E4">
        <w:rPr>
          <w:rFonts w:ascii="Calibri" w:hAnsi="Calibri" w:cs="Calibri"/>
          <w:bCs/>
          <w:sz w:val="24"/>
          <w:szCs w:val="24"/>
          <w:lang w:val="en-US"/>
        </w:rPr>
        <w:t xml:space="preserve"> </w:t>
      </w:r>
      <w:r w:rsidR="00AB1BBE" w:rsidRPr="007E67E4">
        <w:rPr>
          <w:rFonts w:ascii="Calibri" w:hAnsi="Calibri" w:cs="Calibri"/>
          <w:bCs/>
          <w:sz w:val="24"/>
          <w:szCs w:val="24"/>
          <w:lang w:val="en-US"/>
        </w:rPr>
        <w:t>m</w:t>
      </w:r>
      <w:r w:rsidR="0024626A" w:rsidRPr="007E67E4">
        <w:rPr>
          <w:rFonts w:ascii="Calibri" w:hAnsi="Calibri" w:cs="Calibri"/>
          <w:bCs/>
          <w:sz w:val="24"/>
          <w:szCs w:val="24"/>
          <w:lang w:val="en-US"/>
        </w:rPr>
        <w:t>L</w:t>
      </w:r>
      <w:r w:rsidR="00AB1BBE" w:rsidRPr="007E67E4">
        <w:rPr>
          <w:rFonts w:ascii="Calibri" w:hAnsi="Calibri" w:cs="Calibri"/>
          <w:bCs/>
          <w:sz w:val="24"/>
          <w:szCs w:val="24"/>
          <w:lang w:val="en-US"/>
        </w:rPr>
        <w:t xml:space="preserve"> </w:t>
      </w:r>
      <w:r w:rsidR="007F59D3" w:rsidRPr="007E67E4">
        <w:rPr>
          <w:rFonts w:ascii="Calibri" w:hAnsi="Calibri" w:cs="Calibri"/>
          <w:bCs/>
          <w:sz w:val="24"/>
          <w:szCs w:val="24"/>
          <w:lang w:val="en-US"/>
        </w:rPr>
        <w:t xml:space="preserve">of </w:t>
      </w:r>
      <w:r w:rsidR="00AB1BBE" w:rsidRPr="007E67E4">
        <w:rPr>
          <w:rFonts w:ascii="Calibri" w:hAnsi="Calibri" w:cs="Calibri"/>
          <w:bCs/>
          <w:sz w:val="24"/>
          <w:szCs w:val="24"/>
          <w:lang w:val="en-US"/>
        </w:rPr>
        <w:t>RIPA buffer and mix</w:t>
      </w:r>
      <w:r w:rsidR="007F59D3" w:rsidRPr="007E67E4">
        <w:rPr>
          <w:rFonts w:ascii="Calibri" w:hAnsi="Calibri" w:cs="Calibri"/>
          <w:bCs/>
          <w:sz w:val="24"/>
          <w:szCs w:val="24"/>
          <w:lang w:val="en-US"/>
        </w:rPr>
        <w:t>ing</w:t>
      </w:r>
      <w:r w:rsidR="00AB1BBE" w:rsidRPr="007E67E4">
        <w:rPr>
          <w:rFonts w:ascii="Calibri" w:hAnsi="Calibri" w:cs="Calibri"/>
          <w:bCs/>
          <w:sz w:val="24"/>
          <w:szCs w:val="24"/>
          <w:lang w:val="en-US"/>
        </w:rPr>
        <w:t xml:space="preserve"> well. </w:t>
      </w:r>
    </w:p>
    <w:p w14:paraId="18C68E55" w14:textId="77777777" w:rsidR="008C1A24" w:rsidRPr="007E67E4"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lang w:val="en-US"/>
        </w:rPr>
      </w:pPr>
    </w:p>
    <w:p w14:paraId="4328DED0" w14:textId="6EDEB6E9" w:rsidR="00304308" w:rsidRPr="007E67E4" w:rsidRDefault="00EE2C48"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lang w:val="en-US"/>
        </w:rPr>
      </w:pPr>
      <w:r w:rsidRPr="007E67E4">
        <w:rPr>
          <w:rFonts w:ascii="Calibri" w:hAnsi="Calibri" w:cs="Calibri"/>
          <w:bCs/>
          <w:sz w:val="24"/>
          <w:szCs w:val="24"/>
          <w:lang w:val="en-US"/>
        </w:rPr>
        <w:t xml:space="preserve">If not done already (step </w:t>
      </w:r>
      <w:r w:rsidR="00FA5B85" w:rsidRPr="007E67E4">
        <w:rPr>
          <w:rFonts w:ascii="Calibri" w:hAnsi="Calibri" w:cs="Calibri"/>
          <w:bCs/>
          <w:sz w:val="24"/>
          <w:szCs w:val="24"/>
          <w:lang w:val="en-US"/>
        </w:rPr>
        <w:t>7.6)</w:t>
      </w:r>
      <w:r w:rsidRPr="007E67E4">
        <w:rPr>
          <w:rFonts w:ascii="Calibri" w:hAnsi="Calibri" w:cs="Calibri"/>
          <w:bCs/>
          <w:sz w:val="24"/>
          <w:szCs w:val="24"/>
          <w:lang w:val="en-US"/>
        </w:rPr>
        <w:t>, u</w:t>
      </w:r>
      <w:r w:rsidR="00E66215" w:rsidRPr="007E67E4">
        <w:rPr>
          <w:rFonts w:ascii="Calibri" w:hAnsi="Calibri" w:cs="Calibri"/>
          <w:bCs/>
          <w:sz w:val="24"/>
          <w:szCs w:val="24"/>
          <w:lang w:val="en-US"/>
        </w:rPr>
        <w:t xml:space="preserve">sing the </w:t>
      </w:r>
      <w:r w:rsidR="00B42805" w:rsidRPr="007E67E4">
        <w:rPr>
          <w:rFonts w:ascii="Calibri" w:hAnsi="Calibri" w:cs="Calibri"/>
          <w:bCs/>
          <w:sz w:val="24"/>
          <w:szCs w:val="24"/>
          <w:lang w:val="en-US"/>
        </w:rPr>
        <w:t>islet capture</w:t>
      </w:r>
      <w:r w:rsidR="00B42805" w:rsidRPr="007E67E4">
        <w:rPr>
          <w:rFonts w:ascii="Calibri" w:hAnsi="Calibri" w:cs="Calibri"/>
          <w:b/>
          <w:sz w:val="24"/>
          <w:szCs w:val="24"/>
          <w:lang w:val="en-US"/>
        </w:rPr>
        <w:t xml:space="preserve"> screen insert</w:t>
      </w:r>
      <w:r w:rsidR="00B42805" w:rsidRPr="007E67E4">
        <w:rPr>
          <w:rFonts w:ascii="Calibri" w:hAnsi="Calibri" w:cs="Calibri"/>
          <w:bCs/>
          <w:sz w:val="24"/>
          <w:szCs w:val="24"/>
          <w:lang w:val="en-US"/>
        </w:rPr>
        <w:t xml:space="preserve"> tool</w:t>
      </w:r>
      <w:r w:rsidR="006843F4" w:rsidRPr="007E67E4">
        <w:rPr>
          <w:rFonts w:ascii="Calibri" w:hAnsi="Calibri" w:cs="Calibri"/>
          <w:bCs/>
          <w:sz w:val="24"/>
          <w:szCs w:val="24"/>
          <w:lang w:val="en-US"/>
        </w:rPr>
        <w:t xml:space="preserve"> (</w:t>
      </w:r>
      <w:r w:rsidR="006843F4" w:rsidRPr="007E67E4">
        <w:rPr>
          <w:rFonts w:ascii="Calibri" w:hAnsi="Calibri" w:cs="Calibri"/>
          <w:b/>
          <w:sz w:val="24"/>
          <w:szCs w:val="24"/>
          <w:lang w:val="en-US"/>
        </w:rPr>
        <w:t>Fig</w:t>
      </w:r>
      <w:r w:rsidR="007F59D3" w:rsidRPr="007E67E4">
        <w:rPr>
          <w:rFonts w:ascii="Calibri" w:hAnsi="Calibri" w:cs="Calibri"/>
          <w:b/>
          <w:sz w:val="24"/>
          <w:szCs w:val="24"/>
          <w:lang w:val="en-US"/>
        </w:rPr>
        <w:t>ure</w:t>
      </w:r>
      <w:r w:rsidR="006843F4" w:rsidRPr="007E67E4">
        <w:rPr>
          <w:rFonts w:ascii="Calibri" w:hAnsi="Calibri" w:cs="Calibri"/>
          <w:b/>
          <w:sz w:val="24"/>
          <w:szCs w:val="24"/>
          <w:lang w:val="en-US"/>
        </w:rPr>
        <w:t xml:space="preserve"> </w:t>
      </w:r>
      <w:r w:rsidR="00C17F2D" w:rsidRPr="007E67E4">
        <w:rPr>
          <w:rFonts w:ascii="Calibri" w:hAnsi="Calibri" w:cs="Calibri"/>
          <w:b/>
          <w:sz w:val="24"/>
          <w:szCs w:val="24"/>
          <w:lang w:val="en-US"/>
        </w:rPr>
        <w:t>2</w:t>
      </w:r>
      <w:r w:rsidR="00FA14C2" w:rsidRPr="007E67E4">
        <w:rPr>
          <w:rFonts w:ascii="Calibri" w:hAnsi="Calibri" w:cs="Calibri"/>
          <w:b/>
          <w:sz w:val="24"/>
          <w:szCs w:val="24"/>
          <w:lang w:val="en-US"/>
        </w:rPr>
        <w:t>F</w:t>
      </w:r>
      <w:r w:rsidR="006843F4" w:rsidRPr="007E67E4">
        <w:rPr>
          <w:rFonts w:ascii="Calibri" w:hAnsi="Calibri" w:cs="Calibri"/>
          <w:bCs/>
          <w:sz w:val="24"/>
          <w:szCs w:val="24"/>
          <w:lang w:val="en-US"/>
        </w:rPr>
        <w:t>)</w:t>
      </w:r>
      <w:r w:rsidR="00304308" w:rsidRPr="007E67E4">
        <w:rPr>
          <w:rFonts w:ascii="Calibri" w:hAnsi="Calibri" w:cs="Calibri"/>
          <w:bCs/>
          <w:sz w:val="24"/>
          <w:szCs w:val="24"/>
          <w:lang w:val="en-US"/>
        </w:rPr>
        <w:t>,</w:t>
      </w:r>
      <w:r w:rsidR="00E0717F" w:rsidRPr="007E67E4">
        <w:rPr>
          <w:rFonts w:ascii="Calibri" w:hAnsi="Calibri" w:cs="Calibri"/>
          <w:bCs/>
          <w:sz w:val="24"/>
          <w:szCs w:val="24"/>
          <w:lang w:val="en-US"/>
        </w:rPr>
        <w:t xml:space="preserve"> remove the grids from the </w:t>
      </w:r>
      <w:r w:rsidR="00304308" w:rsidRPr="007E67E4">
        <w:rPr>
          <w:rFonts w:ascii="Calibri" w:hAnsi="Calibri" w:cs="Calibri"/>
          <w:bCs/>
          <w:sz w:val="24"/>
          <w:szCs w:val="24"/>
          <w:lang w:val="en-US"/>
        </w:rPr>
        <w:t xml:space="preserve">islet plate to release the hearts. </w:t>
      </w:r>
      <w:r w:rsidR="00152B43" w:rsidRPr="007E67E4">
        <w:rPr>
          <w:rFonts w:ascii="Calibri" w:hAnsi="Calibri" w:cs="Calibri"/>
          <w:bCs/>
          <w:sz w:val="24"/>
          <w:szCs w:val="24"/>
          <w:lang w:val="en-US"/>
        </w:rPr>
        <w:t>Remove the heart carefully</w:t>
      </w:r>
      <w:r w:rsidR="007F59D3" w:rsidRPr="007E67E4">
        <w:rPr>
          <w:rFonts w:ascii="Calibri" w:hAnsi="Calibri" w:cs="Calibri"/>
          <w:bCs/>
          <w:sz w:val="24"/>
          <w:szCs w:val="24"/>
          <w:lang w:val="en-US"/>
        </w:rPr>
        <w:t>,</w:t>
      </w:r>
      <w:r w:rsidR="00304308" w:rsidRPr="007E67E4">
        <w:rPr>
          <w:rFonts w:ascii="Calibri" w:hAnsi="Calibri" w:cs="Calibri"/>
          <w:bCs/>
          <w:sz w:val="24"/>
          <w:szCs w:val="24"/>
          <w:lang w:val="en-US"/>
        </w:rPr>
        <w:t xml:space="preserve"> </w:t>
      </w:r>
      <w:r w:rsidR="00152B43" w:rsidRPr="007E67E4">
        <w:rPr>
          <w:rFonts w:ascii="Calibri" w:hAnsi="Calibri" w:cs="Calibri"/>
          <w:bCs/>
          <w:sz w:val="24"/>
          <w:szCs w:val="24"/>
          <w:lang w:val="en-US"/>
        </w:rPr>
        <w:t xml:space="preserve">as </w:t>
      </w:r>
      <w:r w:rsidR="007F59D3" w:rsidRPr="007E67E4">
        <w:rPr>
          <w:rFonts w:ascii="Calibri" w:hAnsi="Calibri" w:cs="Calibri"/>
          <w:bCs/>
          <w:sz w:val="24"/>
          <w:szCs w:val="24"/>
          <w:lang w:val="en-US"/>
        </w:rPr>
        <w:t xml:space="preserve">it </w:t>
      </w:r>
      <w:r w:rsidR="00304308" w:rsidRPr="007E67E4">
        <w:rPr>
          <w:rFonts w:ascii="Calibri" w:hAnsi="Calibri" w:cs="Calibri"/>
          <w:bCs/>
          <w:sz w:val="24"/>
          <w:szCs w:val="24"/>
          <w:lang w:val="en-US"/>
        </w:rPr>
        <w:t xml:space="preserve">might </w:t>
      </w:r>
      <w:r w:rsidR="00D00DBA" w:rsidRPr="007E67E4">
        <w:rPr>
          <w:rFonts w:ascii="Calibri" w:hAnsi="Calibri" w:cs="Calibri"/>
          <w:bCs/>
          <w:sz w:val="24"/>
          <w:szCs w:val="24"/>
          <w:lang w:val="en-US"/>
        </w:rPr>
        <w:t>be stuck on the grid. If this is the case</w:t>
      </w:r>
      <w:r w:rsidR="007F59D3" w:rsidRPr="007E67E4">
        <w:rPr>
          <w:rFonts w:ascii="Calibri" w:hAnsi="Calibri" w:cs="Calibri"/>
          <w:bCs/>
          <w:sz w:val="24"/>
          <w:szCs w:val="24"/>
          <w:lang w:val="en-US"/>
        </w:rPr>
        <w:t>,</w:t>
      </w:r>
      <w:r w:rsidR="00D00DBA" w:rsidRPr="007E67E4">
        <w:rPr>
          <w:rFonts w:ascii="Calibri" w:hAnsi="Calibri" w:cs="Calibri"/>
          <w:bCs/>
          <w:sz w:val="24"/>
          <w:szCs w:val="24"/>
          <w:lang w:val="en-US"/>
        </w:rPr>
        <w:t xml:space="preserve"> use the forceps to release them. </w:t>
      </w:r>
      <w:r w:rsidR="00C17F2D" w:rsidRPr="007E67E4">
        <w:rPr>
          <w:rFonts w:ascii="Calibri" w:hAnsi="Calibri" w:cs="Calibri"/>
          <w:bCs/>
          <w:sz w:val="24"/>
          <w:szCs w:val="24"/>
          <w:lang w:val="en-US"/>
        </w:rPr>
        <w:t xml:space="preserve">If </w:t>
      </w:r>
      <w:r w:rsidR="00B90B28" w:rsidRPr="007E67E4">
        <w:rPr>
          <w:rFonts w:ascii="Calibri" w:hAnsi="Calibri" w:cs="Calibri"/>
          <w:bCs/>
          <w:sz w:val="24"/>
          <w:szCs w:val="24"/>
          <w:lang w:val="en-US"/>
        </w:rPr>
        <w:t xml:space="preserve">the grid </w:t>
      </w:r>
      <w:r w:rsidR="007F59D3" w:rsidRPr="007E67E4">
        <w:rPr>
          <w:rFonts w:ascii="Calibri" w:hAnsi="Calibri" w:cs="Calibri"/>
          <w:bCs/>
          <w:sz w:val="24"/>
          <w:szCs w:val="24"/>
          <w:lang w:val="en-US"/>
        </w:rPr>
        <w:t xml:space="preserve">cannot be removed </w:t>
      </w:r>
      <w:r w:rsidR="00B90B28" w:rsidRPr="007E67E4">
        <w:rPr>
          <w:rFonts w:ascii="Calibri" w:hAnsi="Calibri" w:cs="Calibri"/>
          <w:bCs/>
          <w:sz w:val="24"/>
          <w:szCs w:val="24"/>
          <w:lang w:val="en-US"/>
        </w:rPr>
        <w:t xml:space="preserve">using the </w:t>
      </w:r>
      <w:r w:rsidR="00B90B28" w:rsidRPr="007E67E4">
        <w:rPr>
          <w:rFonts w:ascii="Calibri" w:hAnsi="Calibri" w:cs="Calibri"/>
          <w:b/>
          <w:sz w:val="24"/>
          <w:szCs w:val="24"/>
          <w:lang w:val="en-US"/>
        </w:rPr>
        <w:t>screen insert</w:t>
      </w:r>
      <w:r w:rsidR="00B90B28" w:rsidRPr="007E67E4">
        <w:rPr>
          <w:rFonts w:ascii="Calibri" w:hAnsi="Calibri" w:cs="Calibri"/>
          <w:bCs/>
          <w:sz w:val="24"/>
          <w:szCs w:val="24"/>
          <w:lang w:val="en-US"/>
        </w:rPr>
        <w:t xml:space="preserve"> tool, move the plate under the stereoscope and</w:t>
      </w:r>
      <w:r w:rsidR="007F59D3" w:rsidRPr="007E67E4">
        <w:rPr>
          <w:rFonts w:ascii="Calibri" w:hAnsi="Calibri" w:cs="Calibri"/>
          <w:bCs/>
          <w:sz w:val="24"/>
          <w:szCs w:val="24"/>
          <w:lang w:val="en-US"/>
        </w:rPr>
        <w:t>,</w:t>
      </w:r>
      <w:r w:rsidR="00B90B28" w:rsidRPr="007E67E4">
        <w:rPr>
          <w:rFonts w:ascii="Calibri" w:hAnsi="Calibri" w:cs="Calibri"/>
          <w:bCs/>
          <w:sz w:val="24"/>
          <w:szCs w:val="24"/>
          <w:lang w:val="en-US"/>
        </w:rPr>
        <w:t xml:space="preserve"> using </w:t>
      </w:r>
      <w:r w:rsidR="00322F4A" w:rsidRPr="007E67E4">
        <w:rPr>
          <w:rFonts w:ascii="Calibri" w:hAnsi="Calibri" w:cs="Calibri"/>
          <w:bCs/>
          <w:sz w:val="24"/>
          <w:szCs w:val="24"/>
          <w:lang w:val="en-US"/>
        </w:rPr>
        <w:t>microdissection scissors</w:t>
      </w:r>
      <w:r w:rsidR="007F59D3" w:rsidRPr="007E67E4">
        <w:rPr>
          <w:rFonts w:ascii="Calibri" w:hAnsi="Calibri" w:cs="Calibri"/>
          <w:bCs/>
          <w:sz w:val="24"/>
          <w:szCs w:val="24"/>
          <w:lang w:val="en-US"/>
        </w:rPr>
        <w:t>,</w:t>
      </w:r>
      <w:r w:rsidR="00322F4A" w:rsidRPr="007E67E4">
        <w:rPr>
          <w:rFonts w:ascii="Calibri" w:hAnsi="Calibri" w:cs="Calibri"/>
          <w:bCs/>
          <w:sz w:val="24"/>
          <w:szCs w:val="24"/>
          <w:lang w:val="en-US"/>
        </w:rPr>
        <w:t xml:space="preserve"> carefully cut the grid to release the heart.</w:t>
      </w:r>
    </w:p>
    <w:p w14:paraId="03A7F600" w14:textId="77777777" w:rsidR="008C1A24" w:rsidRPr="007E67E4"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lang w:val="en-US"/>
        </w:rPr>
      </w:pPr>
    </w:p>
    <w:p w14:paraId="0DC16D6B" w14:textId="47009CCA" w:rsidR="00E66215" w:rsidRPr="007E67E4" w:rsidRDefault="00E0717F"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lang w:val="en-US"/>
        </w:rPr>
      </w:pPr>
      <w:r w:rsidRPr="007E67E4">
        <w:rPr>
          <w:rFonts w:ascii="Calibri" w:hAnsi="Calibri" w:cs="Calibri"/>
          <w:bCs/>
          <w:sz w:val="24"/>
          <w:szCs w:val="24"/>
          <w:lang w:val="en-US"/>
        </w:rPr>
        <w:t xml:space="preserve"> </w:t>
      </w:r>
      <w:r w:rsidR="00D00DBA" w:rsidRPr="007E67E4">
        <w:rPr>
          <w:rFonts w:ascii="Calibri" w:hAnsi="Calibri" w:cs="Calibri"/>
          <w:bCs/>
          <w:sz w:val="24"/>
          <w:szCs w:val="24"/>
          <w:lang w:val="en-US"/>
        </w:rPr>
        <w:t>Place</w:t>
      </w:r>
      <w:r w:rsidRPr="007E67E4">
        <w:rPr>
          <w:rFonts w:ascii="Calibri" w:hAnsi="Calibri" w:cs="Calibri"/>
          <w:bCs/>
          <w:sz w:val="24"/>
          <w:szCs w:val="24"/>
          <w:lang w:val="en-US"/>
        </w:rPr>
        <w:t xml:space="preserve"> </w:t>
      </w:r>
      <w:r w:rsidR="000E3AC6" w:rsidRPr="007E67E4">
        <w:rPr>
          <w:rFonts w:ascii="Calibri" w:hAnsi="Calibri" w:cs="Calibri"/>
          <w:bCs/>
          <w:sz w:val="24"/>
          <w:szCs w:val="24"/>
          <w:lang w:val="en-US"/>
        </w:rPr>
        <w:t>each</w:t>
      </w:r>
      <w:r w:rsidR="00D00DBA" w:rsidRPr="007E67E4">
        <w:rPr>
          <w:rFonts w:ascii="Calibri" w:hAnsi="Calibri" w:cs="Calibri"/>
          <w:bCs/>
          <w:sz w:val="24"/>
          <w:szCs w:val="24"/>
          <w:lang w:val="en-US"/>
        </w:rPr>
        <w:t xml:space="preserve"> ventricle</w:t>
      </w:r>
      <w:r w:rsidRPr="007E67E4">
        <w:rPr>
          <w:rFonts w:ascii="Calibri" w:hAnsi="Calibri" w:cs="Calibri"/>
          <w:bCs/>
          <w:sz w:val="24"/>
          <w:szCs w:val="24"/>
          <w:lang w:val="en-US"/>
        </w:rPr>
        <w:t xml:space="preserve"> in</w:t>
      </w:r>
      <w:r w:rsidR="00A104C5" w:rsidRPr="007E67E4">
        <w:rPr>
          <w:rFonts w:ascii="Calibri" w:hAnsi="Calibri" w:cs="Calibri"/>
          <w:bCs/>
          <w:sz w:val="24"/>
          <w:szCs w:val="24"/>
          <w:lang w:val="en-US"/>
        </w:rPr>
        <w:t xml:space="preserve"> </w:t>
      </w:r>
      <w:r w:rsidR="000E3AC6" w:rsidRPr="007E67E4">
        <w:rPr>
          <w:rFonts w:ascii="Calibri" w:hAnsi="Calibri" w:cs="Calibri"/>
          <w:bCs/>
          <w:sz w:val="24"/>
          <w:szCs w:val="24"/>
          <w:lang w:val="en-US"/>
        </w:rPr>
        <w:t>a</w:t>
      </w:r>
      <w:r w:rsidR="00B610D3" w:rsidRPr="007E67E4">
        <w:rPr>
          <w:rFonts w:ascii="Calibri" w:hAnsi="Calibri" w:cs="Calibri"/>
          <w:bCs/>
          <w:sz w:val="24"/>
          <w:szCs w:val="24"/>
          <w:lang w:val="en-US"/>
        </w:rPr>
        <w:t xml:space="preserve"> 1.5 mL </w:t>
      </w:r>
      <w:r w:rsidR="00AB1BBE" w:rsidRPr="007E67E4">
        <w:rPr>
          <w:rFonts w:ascii="Calibri" w:hAnsi="Calibri" w:cs="Calibri"/>
          <w:bCs/>
          <w:sz w:val="24"/>
          <w:szCs w:val="24"/>
          <w:lang w:val="en-US"/>
        </w:rPr>
        <w:t>tube</w:t>
      </w:r>
      <w:r w:rsidR="000E3AC6" w:rsidRPr="007E67E4">
        <w:rPr>
          <w:rFonts w:ascii="Calibri" w:hAnsi="Calibri" w:cs="Calibri"/>
          <w:bCs/>
          <w:sz w:val="24"/>
          <w:szCs w:val="24"/>
          <w:lang w:val="en-US"/>
        </w:rPr>
        <w:t xml:space="preserve"> containing 200</w:t>
      </w:r>
      <w:r w:rsidR="0024626A" w:rsidRPr="007E67E4">
        <w:rPr>
          <w:rFonts w:ascii="Calibri" w:hAnsi="Calibri" w:cs="Calibri"/>
          <w:bCs/>
          <w:sz w:val="24"/>
          <w:szCs w:val="24"/>
          <w:lang w:val="en-US"/>
        </w:rPr>
        <w:t xml:space="preserve"> </w:t>
      </w:r>
      <w:proofErr w:type="spellStart"/>
      <w:r w:rsidR="00A104C5" w:rsidRPr="007E67E4">
        <w:rPr>
          <w:rFonts w:ascii="Calibri" w:hAnsi="Calibri" w:cs="Calibri"/>
          <w:bCs/>
          <w:sz w:val="24"/>
          <w:szCs w:val="24"/>
          <w:lang w:val="en-US"/>
        </w:rPr>
        <w:t>μ</w:t>
      </w:r>
      <w:r w:rsidR="0024626A" w:rsidRPr="007E67E4">
        <w:rPr>
          <w:rFonts w:ascii="Calibri" w:hAnsi="Calibri" w:cs="Calibri"/>
          <w:bCs/>
          <w:sz w:val="24"/>
          <w:szCs w:val="24"/>
          <w:lang w:val="en-US"/>
        </w:rPr>
        <w:t>L</w:t>
      </w:r>
      <w:proofErr w:type="spellEnd"/>
      <w:r w:rsidRPr="007E67E4">
        <w:rPr>
          <w:rFonts w:ascii="Calibri" w:hAnsi="Calibri" w:cs="Calibri"/>
          <w:bCs/>
          <w:sz w:val="24"/>
          <w:szCs w:val="24"/>
          <w:lang w:val="en-US"/>
        </w:rPr>
        <w:t xml:space="preserve"> </w:t>
      </w:r>
      <w:r w:rsidR="007F59D3" w:rsidRPr="007E67E4">
        <w:rPr>
          <w:rFonts w:ascii="Calibri" w:hAnsi="Calibri" w:cs="Calibri"/>
          <w:bCs/>
          <w:sz w:val="24"/>
          <w:szCs w:val="24"/>
          <w:lang w:val="en-US"/>
        </w:rPr>
        <w:t xml:space="preserve">of </w:t>
      </w:r>
      <w:r w:rsidRPr="007E67E4">
        <w:rPr>
          <w:rFonts w:ascii="Calibri" w:hAnsi="Calibri" w:cs="Calibri"/>
          <w:bCs/>
          <w:sz w:val="24"/>
          <w:szCs w:val="24"/>
          <w:lang w:val="en-US"/>
        </w:rPr>
        <w:t xml:space="preserve">RIPA buffer </w:t>
      </w:r>
      <w:r w:rsidR="00152B43" w:rsidRPr="007E67E4">
        <w:rPr>
          <w:rFonts w:ascii="Calibri" w:hAnsi="Calibri" w:cs="Calibri"/>
          <w:bCs/>
          <w:sz w:val="24"/>
          <w:szCs w:val="24"/>
          <w:lang w:val="en-US"/>
        </w:rPr>
        <w:t xml:space="preserve">enriched </w:t>
      </w:r>
      <w:r w:rsidR="000E3AC6" w:rsidRPr="007E67E4">
        <w:rPr>
          <w:rFonts w:ascii="Calibri" w:hAnsi="Calibri" w:cs="Calibri"/>
          <w:bCs/>
          <w:sz w:val="24"/>
          <w:szCs w:val="24"/>
          <w:lang w:val="en-US"/>
        </w:rPr>
        <w:t>with</w:t>
      </w:r>
      <w:r w:rsidRPr="007E67E4">
        <w:rPr>
          <w:rFonts w:ascii="Calibri" w:hAnsi="Calibri" w:cs="Calibri"/>
          <w:bCs/>
          <w:sz w:val="24"/>
          <w:szCs w:val="24"/>
          <w:lang w:val="en-US"/>
        </w:rPr>
        <w:t xml:space="preserve"> protease inhibitor</w:t>
      </w:r>
      <w:r w:rsidR="00EC7EE8" w:rsidRPr="007E67E4">
        <w:rPr>
          <w:rFonts w:ascii="Calibri" w:hAnsi="Calibri" w:cs="Calibri"/>
          <w:bCs/>
          <w:sz w:val="24"/>
          <w:szCs w:val="24"/>
          <w:lang w:val="en-US"/>
        </w:rPr>
        <w:t xml:space="preserve"> on ice</w:t>
      </w:r>
      <w:r w:rsidR="00B610D3" w:rsidRPr="007E67E4">
        <w:rPr>
          <w:rFonts w:ascii="Calibri" w:hAnsi="Calibri" w:cs="Calibri"/>
          <w:bCs/>
          <w:sz w:val="24"/>
          <w:szCs w:val="24"/>
          <w:lang w:val="en-US"/>
        </w:rPr>
        <w:t>.</w:t>
      </w:r>
    </w:p>
    <w:p w14:paraId="44A79A96" w14:textId="77777777" w:rsidR="008C1A24" w:rsidRPr="007E67E4"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lang w:val="en-US"/>
        </w:rPr>
      </w:pPr>
    </w:p>
    <w:p w14:paraId="1511DD9B" w14:textId="67368800" w:rsidR="00E0717F" w:rsidRPr="007E67E4" w:rsidRDefault="00A104C5"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lang w:val="en-US"/>
        </w:rPr>
      </w:pPr>
      <w:r w:rsidRPr="007E67E4">
        <w:rPr>
          <w:rFonts w:ascii="Calibri" w:hAnsi="Calibri" w:cs="Calibri"/>
          <w:bCs/>
          <w:sz w:val="24"/>
          <w:szCs w:val="24"/>
          <w:lang w:val="en-US"/>
        </w:rPr>
        <w:t>Homogenize the heart usin</w:t>
      </w:r>
      <w:r w:rsidR="004C119A" w:rsidRPr="007E67E4">
        <w:rPr>
          <w:rFonts w:ascii="Calibri" w:hAnsi="Calibri" w:cs="Calibri"/>
          <w:bCs/>
          <w:sz w:val="24"/>
          <w:szCs w:val="24"/>
          <w:lang w:val="en-US"/>
        </w:rPr>
        <w:t xml:space="preserve">g </w:t>
      </w:r>
      <w:r w:rsidR="001012BB" w:rsidRPr="007E67E4">
        <w:rPr>
          <w:rFonts w:ascii="Calibri" w:hAnsi="Calibri" w:cs="Calibri"/>
          <w:bCs/>
          <w:sz w:val="24"/>
          <w:szCs w:val="24"/>
          <w:lang w:val="en-US"/>
        </w:rPr>
        <w:t xml:space="preserve">a </w:t>
      </w:r>
      <w:r w:rsidR="00105117" w:rsidRPr="007E67E4">
        <w:rPr>
          <w:rFonts w:ascii="Calibri" w:hAnsi="Calibri" w:cs="Calibri"/>
          <w:bCs/>
          <w:sz w:val="24"/>
          <w:szCs w:val="24"/>
          <w:lang w:val="en-US"/>
        </w:rPr>
        <w:t>homogenizer</w:t>
      </w:r>
      <w:r w:rsidR="001012BB" w:rsidRPr="007E67E4">
        <w:rPr>
          <w:rFonts w:ascii="Calibri" w:hAnsi="Calibri" w:cs="Calibri"/>
          <w:bCs/>
          <w:sz w:val="24"/>
          <w:szCs w:val="24"/>
          <w:lang w:val="en-US"/>
        </w:rPr>
        <w:t xml:space="preserve"> with disposable pestles</w:t>
      </w:r>
      <w:r w:rsidR="00152B43" w:rsidRPr="007E67E4">
        <w:rPr>
          <w:rFonts w:ascii="Calibri" w:hAnsi="Calibri" w:cs="Calibri"/>
          <w:bCs/>
          <w:sz w:val="24"/>
          <w:szCs w:val="24"/>
          <w:lang w:val="en-US"/>
        </w:rPr>
        <w:t xml:space="preserve"> on ice</w:t>
      </w:r>
      <w:r w:rsidR="004C119A" w:rsidRPr="007E67E4">
        <w:rPr>
          <w:rFonts w:ascii="Calibri" w:hAnsi="Calibri" w:cs="Calibri"/>
          <w:bCs/>
          <w:sz w:val="24"/>
          <w:szCs w:val="24"/>
          <w:lang w:val="en-US"/>
        </w:rPr>
        <w:t xml:space="preserve">. </w:t>
      </w:r>
    </w:p>
    <w:p w14:paraId="1FE9D44D" w14:textId="77777777" w:rsidR="008C1A24" w:rsidRPr="007E67E4"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lang w:val="en-US"/>
        </w:rPr>
      </w:pPr>
    </w:p>
    <w:p w14:paraId="62A7FF4A" w14:textId="21C693D7" w:rsidR="009E6710" w:rsidRPr="007E67E4" w:rsidRDefault="009E6710"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lang w:val="en-US"/>
        </w:rPr>
      </w:pPr>
      <w:r w:rsidRPr="007E67E4">
        <w:rPr>
          <w:rFonts w:ascii="Calibri" w:hAnsi="Calibri" w:cs="Calibri"/>
          <w:bCs/>
          <w:sz w:val="24"/>
          <w:szCs w:val="24"/>
          <w:lang w:val="en-US"/>
        </w:rPr>
        <w:t xml:space="preserve">Prepare the standards </w:t>
      </w:r>
      <w:r w:rsidR="000031EC" w:rsidRPr="007E67E4">
        <w:rPr>
          <w:rFonts w:ascii="Calibri" w:hAnsi="Calibri" w:cs="Calibri"/>
          <w:bCs/>
          <w:sz w:val="24"/>
          <w:szCs w:val="24"/>
          <w:lang w:val="en-US"/>
        </w:rPr>
        <w:t xml:space="preserve">by diluting the provided </w:t>
      </w:r>
      <w:r w:rsidR="007F59D3" w:rsidRPr="007E67E4">
        <w:rPr>
          <w:rFonts w:ascii="Calibri" w:hAnsi="Calibri" w:cs="Calibri"/>
          <w:bCs/>
          <w:sz w:val="24"/>
          <w:szCs w:val="24"/>
          <w:lang w:val="en-US"/>
        </w:rPr>
        <w:t>bovine serum albumin (</w:t>
      </w:r>
      <w:r w:rsidR="000031EC" w:rsidRPr="007E67E4">
        <w:rPr>
          <w:rFonts w:ascii="Calibri" w:hAnsi="Calibri" w:cs="Calibri"/>
          <w:bCs/>
          <w:sz w:val="24"/>
          <w:szCs w:val="24"/>
          <w:lang w:val="en-US"/>
        </w:rPr>
        <w:t>BSA</w:t>
      </w:r>
      <w:r w:rsidR="007F59D3" w:rsidRPr="007E67E4">
        <w:rPr>
          <w:rFonts w:ascii="Calibri" w:hAnsi="Calibri" w:cs="Calibri"/>
          <w:bCs/>
          <w:sz w:val="24"/>
          <w:szCs w:val="24"/>
          <w:lang w:val="en-US"/>
        </w:rPr>
        <w:t>)</w:t>
      </w:r>
      <w:r w:rsidR="000031EC" w:rsidRPr="007E67E4">
        <w:rPr>
          <w:rFonts w:ascii="Calibri" w:hAnsi="Calibri" w:cs="Calibri"/>
          <w:bCs/>
          <w:sz w:val="24"/>
          <w:szCs w:val="24"/>
          <w:lang w:val="en-US"/>
        </w:rPr>
        <w:t xml:space="preserve"> in RIPA buffer in the following concentrations: </w:t>
      </w:r>
      <w:r w:rsidR="000B5063" w:rsidRPr="007E67E4">
        <w:rPr>
          <w:rFonts w:ascii="Calibri" w:hAnsi="Calibri" w:cs="Calibri"/>
          <w:bCs/>
          <w:sz w:val="24"/>
          <w:szCs w:val="24"/>
          <w:lang w:val="en-US"/>
        </w:rPr>
        <w:t>2000</w:t>
      </w:r>
      <w:r w:rsidR="0024626A" w:rsidRPr="007E67E4">
        <w:rPr>
          <w:rFonts w:ascii="Calibri" w:hAnsi="Calibri" w:cs="Calibri"/>
          <w:bCs/>
          <w:sz w:val="24"/>
          <w:szCs w:val="24"/>
          <w:lang w:val="en-US"/>
        </w:rPr>
        <w:t xml:space="preserve"> </w:t>
      </w:r>
      <w:proofErr w:type="spellStart"/>
      <w:r w:rsidR="000B5063" w:rsidRPr="007E67E4">
        <w:rPr>
          <w:rFonts w:ascii="Calibri" w:hAnsi="Calibri" w:cs="Calibri"/>
          <w:bCs/>
          <w:sz w:val="24"/>
          <w:szCs w:val="24"/>
          <w:lang w:val="en-US"/>
        </w:rPr>
        <w:t>μg</w:t>
      </w:r>
      <w:proofErr w:type="spellEnd"/>
      <w:r w:rsidR="000B5063" w:rsidRPr="007E67E4">
        <w:rPr>
          <w:rFonts w:ascii="Calibri" w:hAnsi="Calibri" w:cs="Calibri"/>
          <w:bCs/>
          <w:sz w:val="24"/>
          <w:szCs w:val="24"/>
          <w:lang w:val="en-US"/>
        </w:rPr>
        <w:t>/m</w:t>
      </w:r>
      <w:r w:rsidR="0024626A" w:rsidRPr="007E67E4">
        <w:rPr>
          <w:rFonts w:ascii="Calibri" w:hAnsi="Calibri" w:cs="Calibri"/>
          <w:bCs/>
          <w:sz w:val="24"/>
          <w:szCs w:val="24"/>
          <w:lang w:val="en-US"/>
        </w:rPr>
        <w:t>L</w:t>
      </w:r>
      <w:r w:rsidR="000B5063" w:rsidRPr="007E67E4">
        <w:rPr>
          <w:rFonts w:ascii="Calibri" w:hAnsi="Calibri" w:cs="Calibri"/>
          <w:bCs/>
          <w:sz w:val="24"/>
          <w:szCs w:val="24"/>
          <w:lang w:val="en-US"/>
        </w:rPr>
        <w:t>, 1500</w:t>
      </w:r>
      <w:r w:rsidR="0024626A" w:rsidRPr="007E67E4">
        <w:rPr>
          <w:rFonts w:ascii="Calibri" w:hAnsi="Calibri" w:cs="Calibri"/>
          <w:bCs/>
          <w:sz w:val="24"/>
          <w:szCs w:val="24"/>
          <w:lang w:val="en-US"/>
        </w:rPr>
        <w:t xml:space="preserve"> </w:t>
      </w:r>
      <w:proofErr w:type="spellStart"/>
      <w:r w:rsidR="00DA3AAE" w:rsidRPr="007E67E4">
        <w:rPr>
          <w:rFonts w:ascii="Calibri" w:hAnsi="Calibri" w:cs="Calibri"/>
          <w:bCs/>
          <w:sz w:val="24"/>
          <w:szCs w:val="24"/>
          <w:lang w:val="en-US"/>
        </w:rPr>
        <w:t>μg</w:t>
      </w:r>
      <w:proofErr w:type="spellEnd"/>
      <w:r w:rsidR="00DA3AAE" w:rsidRPr="007E67E4">
        <w:rPr>
          <w:rFonts w:ascii="Calibri" w:hAnsi="Calibri" w:cs="Calibri"/>
          <w:bCs/>
          <w:sz w:val="24"/>
          <w:szCs w:val="24"/>
          <w:lang w:val="en-US"/>
        </w:rPr>
        <w:t>/m</w:t>
      </w:r>
      <w:r w:rsidR="0024626A" w:rsidRPr="007E67E4">
        <w:rPr>
          <w:rFonts w:ascii="Calibri" w:hAnsi="Calibri" w:cs="Calibri"/>
          <w:bCs/>
          <w:sz w:val="24"/>
          <w:szCs w:val="24"/>
          <w:lang w:val="en-US"/>
        </w:rPr>
        <w:t>L</w:t>
      </w:r>
      <w:r w:rsidR="000B5063" w:rsidRPr="007E67E4">
        <w:rPr>
          <w:rFonts w:ascii="Calibri" w:hAnsi="Calibri" w:cs="Calibri"/>
          <w:bCs/>
          <w:sz w:val="24"/>
          <w:szCs w:val="24"/>
          <w:lang w:val="en-US"/>
        </w:rPr>
        <w:t>, 1000</w:t>
      </w:r>
      <w:r w:rsidR="0024626A" w:rsidRPr="007E67E4">
        <w:rPr>
          <w:rFonts w:ascii="Calibri" w:hAnsi="Calibri" w:cs="Calibri"/>
          <w:bCs/>
          <w:sz w:val="24"/>
          <w:szCs w:val="24"/>
          <w:lang w:val="en-US"/>
        </w:rPr>
        <w:t xml:space="preserve"> </w:t>
      </w:r>
      <w:proofErr w:type="spellStart"/>
      <w:r w:rsidR="00DA3AAE" w:rsidRPr="007E67E4">
        <w:rPr>
          <w:rFonts w:ascii="Calibri" w:hAnsi="Calibri" w:cs="Calibri"/>
          <w:bCs/>
          <w:sz w:val="24"/>
          <w:szCs w:val="24"/>
          <w:lang w:val="en-US"/>
        </w:rPr>
        <w:t>μg</w:t>
      </w:r>
      <w:proofErr w:type="spellEnd"/>
      <w:r w:rsidR="00DA3AAE" w:rsidRPr="007E67E4">
        <w:rPr>
          <w:rFonts w:ascii="Calibri" w:hAnsi="Calibri" w:cs="Calibri"/>
          <w:bCs/>
          <w:sz w:val="24"/>
          <w:szCs w:val="24"/>
          <w:lang w:val="en-US"/>
        </w:rPr>
        <w:t>/m</w:t>
      </w:r>
      <w:r w:rsidR="0024626A" w:rsidRPr="007E67E4">
        <w:rPr>
          <w:rFonts w:ascii="Calibri" w:hAnsi="Calibri" w:cs="Calibri"/>
          <w:bCs/>
          <w:sz w:val="24"/>
          <w:szCs w:val="24"/>
          <w:lang w:val="en-US"/>
        </w:rPr>
        <w:t>L</w:t>
      </w:r>
      <w:r w:rsidR="000B5063" w:rsidRPr="007E67E4">
        <w:rPr>
          <w:rFonts w:ascii="Calibri" w:hAnsi="Calibri" w:cs="Calibri"/>
          <w:bCs/>
          <w:sz w:val="24"/>
          <w:szCs w:val="24"/>
          <w:lang w:val="en-US"/>
        </w:rPr>
        <w:t>, 750</w:t>
      </w:r>
      <w:r w:rsidR="0024626A" w:rsidRPr="007E67E4">
        <w:rPr>
          <w:rFonts w:ascii="Calibri" w:hAnsi="Calibri" w:cs="Calibri"/>
          <w:bCs/>
          <w:sz w:val="24"/>
          <w:szCs w:val="24"/>
          <w:lang w:val="en-US"/>
        </w:rPr>
        <w:t xml:space="preserve"> </w:t>
      </w:r>
      <w:proofErr w:type="spellStart"/>
      <w:r w:rsidR="00DA3AAE" w:rsidRPr="007E67E4">
        <w:rPr>
          <w:rFonts w:ascii="Calibri" w:hAnsi="Calibri" w:cs="Calibri"/>
          <w:bCs/>
          <w:sz w:val="24"/>
          <w:szCs w:val="24"/>
          <w:lang w:val="en-US"/>
        </w:rPr>
        <w:t>μg</w:t>
      </w:r>
      <w:proofErr w:type="spellEnd"/>
      <w:r w:rsidR="00DA3AAE" w:rsidRPr="007E67E4">
        <w:rPr>
          <w:rFonts w:ascii="Calibri" w:hAnsi="Calibri" w:cs="Calibri"/>
          <w:bCs/>
          <w:sz w:val="24"/>
          <w:szCs w:val="24"/>
          <w:lang w:val="en-US"/>
        </w:rPr>
        <w:t>/m</w:t>
      </w:r>
      <w:r w:rsidR="0024626A" w:rsidRPr="007E67E4">
        <w:rPr>
          <w:rFonts w:ascii="Calibri" w:hAnsi="Calibri" w:cs="Calibri"/>
          <w:bCs/>
          <w:sz w:val="24"/>
          <w:szCs w:val="24"/>
          <w:lang w:val="en-US"/>
        </w:rPr>
        <w:t>L</w:t>
      </w:r>
      <w:r w:rsidR="000B5063" w:rsidRPr="007E67E4">
        <w:rPr>
          <w:rFonts w:ascii="Calibri" w:hAnsi="Calibri" w:cs="Calibri"/>
          <w:bCs/>
          <w:sz w:val="24"/>
          <w:szCs w:val="24"/>
          <w:lang w:val="en-US"/>
        </w:rPr>
        <w:t>, 500</w:t>
      </w:r>
      <w:r w:rsidR="0024626A" w:rsidRPr="007E67E4">
        <w:rPr>
          <w:rFonts w:ascii="Calibri" w:hAnsi="Calibri" w:cs="Calibri"/>
          <w:bCs/>
          <w:sz w:val="24"/>
          <w:szCs w:val="24"/>
          <w:lang w:val="en-US"/>
        </w:rPr>
        <w:t xml:space="preserve"> </w:t>
      </w:r>
      <w:proofErr w:type="spellStart"/>
      <w:r w:rsidR="00DA3AAE" w:rsidRPr="007E67E4">
        <w:rPr>
          <w:rFonts w:ascii="Calibri" w:hAnsi="Calibri" w:cs="Calibri"/>
          <w:bCs/>
          <w:sz w:val="24"/>
          <w:szCs w:val="24"/>
          <w:lang w:val="en-US"/>
        </w:rPr>
        <w:t>μg</w:t>
      </w:r>
      <w:proofErr w:type="spellEnd"/>
      <w:r w:rsidR="00DA3AAE" w:rsidRPr="007E67E4">
        <w:rPr>
          <w:rFonts w:ascii="Calibri" w:hAnsi="Calibri" w:cs="Calibri"/>
          <w:bCs/>
          <w:sz w:val="24"/>
          <w:szCs w:val="24"/>
          <w:lang w:val="en-US"/>
        </w:rPr>
        <w:t>/m</w:t>
      </w:r>
      <w:r w:rsidR="0024626A" w:rsidRPr="007E67E4">
        <w:rPr>
          <w:rFonts w:ascii="Calibri" w:hAnsi="Calibri" w:cs="Calibri"/>
          <w:bCs/>
          <w:sz w:val="24"/>
          <w:szCs w:val="24"/>
          <w:lang w:val="en-US"/>
        </w:rPr>
        <w:t>L</w:t>
      </w:r>
      <w:r w:rsidR="000B5063" w:rsidRPr="007E67E4">
        <w:rPr>
          <w:rFonts w:ascii="Calibri" w:hAnsi="Calibri" w:cs="Calibri"/>
          <w:bCs/>
          <w:sz w:val="24"/>
          <w:szCs w:val="24"/>
          <w:lang w:val="en-US"/>
        </w:rPr>
        <w:t>, 250</w:t>
      </w:r>
      <w:r w:rsidR="0024626A" w:rsidRPr="007E67E4">
        <w:rPr>
          <w:rFonts w:ascii="Calibri" w:hAnsi="Calibri" w:cs="Calibri"/>
          <w:bCs/>
          <w:sz w:val="24"/>
          <w:szCs w:val="24"/>
          <w:lang w:val="en-US"/>
        </w:rPr>
        <w:t xml:space="preserve"> </w:t>
      </w:r>
      <w:proofErr w:type="spellStart"/>
      <w:r w:rsidR="00DA3AAE" w:rsidRPr="007E67E4">
        <w:rPr>
          <w:rFonts w:ascii="Calibri" w:hAnsi="Calibri" w:cs="Calibri"/>
          <w:bCs/>
          <w:sz w:val="24"/>
          <w:szCs w:val="24"/>
          <w:lang w:val="en-US"/>
        </w:rPr>
        <w:t>μg</w:t>
      </w:r>
      <w:proofErr w:type="spellEnd"/>
      <w:r w:rsidR="00DA3AAE" w:rsidRPr="007E67E4">
        <w:rPr>
          <w:rFonts w:ascii="Calibri" w:hAnsi="Calibri" w:cs="Calibri"/>
          <w:bCs/>
          <w:sz w:val="24"/>
          <w:szCs w:val="24"/>
          <w:lang w:val="en-US"/>
        </w:rPr>
        <w:t>/m</w:t>
      </w:r>
      <w:r w:rsidR="0024626A" w:rsidRPr="007E67E4">
        <w:rPr>
          <w:rFonts w:ascii="Calibri" w:hAnsi="Calibri" w:cs="Calibri"/>
          <w:bCs/>
          <w:sz w:val="24"/>
          <w:szCs w:val="24"/>
          <w:lang w:val="en-US"/>
        </w:rPr>
        <w:t>L</w:t>
      </w:r>
      <w:r w:rsidR="000B5063" w:rsidRPr="007E67E4">
        <w:rPr>
          <w:rFonts w:ascii="Calibri" w:hAnsi="Calibri" w:cs="Calibri"/>
          <w:bCs/>
          <w:sz w:val="24"/>
          <w:szCs w:val="24"/>
          <w:lang w:val="en-US"/>
        </w:rPr>
        <w:t xml:space="preserve">, </w:t>
      </w:r>
      <w:r w:rsidR="00DA3AAE" w:rsidRPr="007E67E4">
        <w:rPr>
          <w:rFonts w:ascii="Calibri" w:hAnsi="Calibri" w:cs="Calibri"/>
          <w:bCs/>
          <w:sz w:val="24"/>
          <w:szCs w:val="24"/>
          <w:lang w:val="en-US"/>
        </w:rPr>
        <w:t>125</w:t>
      </w:r>
      <w:r w:rsidR="0024626A" w:rsidRPr="007E67E4">
        <w:rPr>
          <w:rFonts w:ascii="Calibri" w:hAnsi="Calibri" w:cs="Calibri"/>
          <w:bCs/>
          <w:sz w:val="24"/>
          <w:szCs w:val="24"/>
          <w:lang w:val="en-US"/>
        </w:rPr>
        <w:t xml:space="preserve"> </w:t>
      </w:r>
      <w:proofErr w:type="spellStart"/>
      <w:r w:rsidR="00DA3AAE" w:rsidRPr="007E67E4">
        <w:rPr>
          <w:rFonts w:ascii="Calibri" w:hAnsi="Calibri" w:cs="Calibri"/>
          <w:bCs/>
          <w:sz w:val="24"/>
          <w:szCs w:val="24"/>
          <w:lang w:val="en-US"/>
        </w:rPr>
        <w:t>μg</w:t>
      </w:r>
      <w:proofErr w:type="spellEnd"/>
      <w:r w:rsidR="00DA3AAE" w:rsidRPr="007E67E4">
        <w:rPr>
          <w:rFonts w:ascii="Calibri" w:hAnsi="Calibri" w:cs="Calibri"/>
          <w:bCs/>
          <w:sz w:val="24"/>
          <w:szCs w:val="24"/>
          <w:lang w:val="en-US"/>
        </w:rPr>
        <w:t>/m</w:t>
      </w:r>
      <w:r w:rsidR="0024626A" w:rsidRPr="007E67E4">
        <w:rPr>
          <w:rFonts w:ascii="Calibri" w:hAnsi="Calibri" w:cs="Calibri"/>
          <w:bCs/>
          <w:sz w:val="24"/>
          <w:szCs w:val="24"/>
          <w:lang w:val="en-US"/>
        </w:rPr>
        <w:t>L</w:t>
      </w:r>
      <w:r w:rsidR="00DA3AAE" w:rsidRPr="007E67E4">
        <w:rPr>
          <w:rFonts w:ascii="Calibri" w:hAnsi="Calibri" w:cs="Calibri"/>
          <w:bCs/>
          <w:sz w:val="24"/>
          <w:szCs w:val="24"/>
          <w:lang w:val="en-US"/>
        </w:rPr>
        <w:t>, 25</w:t>
      </w:r>
      <w:r w:rsidR="0024626A" w:rsidRPr="007E67E4">
        <w:rPr>
          <w:rFonts w:ascii="Calibri" w:hAnsi="Calibri" w:cs="Calibri"/>
          <w:bCs/>
          <w:sz w:val="24"/>
          <w:szCs w:val="24"/>
          <w:lang w:val="en-US"/>
        </w:rPr>
        <w:t xml:space="preserve"> </w:t>
      </w:r>
      <w:proofErr w:type="spellStart"/>
      <w:r w:rsidR="00DA3AAE" w:rsidRPr="007E67E4">
        <w:rPr>
          <w:rFonts w:ascii="Calibri" w:hAnsi="Calibri" w:cs="Calibri"/>
          <w:bCs/>
          <w:sz w:val="24"/>
          <w:szCs w:val="24"/>
          <w:lang w:val="en-US"/>
        </w:rPr>
        <w:t>μg</w:t>
      </w:r>
      <w:proofErr w:type="spellEnd"/>
      <w:r w:rsidR="00DA3AAE" w:rsidRPr="007E67E4">
        <w:rPr>
          <w:rFonts w:ascii="Calibri" w:hAnsi="Calibri" w:cs="Calibri"/>
          <w:bCs/>
          <w:sz w:val="24"/>
          <w:szCs w:val="24"/>
          <w:lang w:val="en-US"/>
        </w:rPr>
        <w:t>/m</w:t>
      </w:r>
      <w:r w:rsidR="0024626A" w:rsidRPr="007E67E4">
        <w:rPr>
          <w:rFonts w:ascii="Calibri" w:hAnsi="Calibri" w:cs="Calibri"/>
          <w:bCs/>
          <w:sz w:val="24"/>
          <w:szCs w:val="24"/>
          <w:lang w:val="en-US"/>
        </w:rPr>
        <w:t>L</w:t>
      </w:r>
      <w:r w:rsidR="00DA3AAE" w:rsidRPr="007E67E4">
        <w:rPr>
          <w:rFonts w:ascii="Calibri" w:hAnsi="Calibri" w:cs="Calibri"/>
          <w:bCs/>
          <w:sz w:val="24"/>
          <w:szCs w:val="24"/>
          <w:lang w:val="en-US"/>
        </w:rPr>
        <w:t>, 0</w:t>
      </w:r>
      <w:r w:rsidR="0024626A" w:rsidRPr="007E67E4">
        <w:rPr>
          <w:rFonts w:ascii="Calibri" w:hAnsi="Calibri" w:cs="Calibri"/>
          <w:bCs/>
          <w:sz w:val="24"/>
          <w:szCs w:val="24"/>
          <w:lang w:val="en-US"/>
        </w:rPr>
        <w:t xml:space="preserve"> </w:t>
      </w:r>
      <w:proofErr w:type="spellStart"/>
      <w:r w:rsidR="00DA3AAE" w:rsidRPr="007E67E4">
        <w:rPr>
          <w:rFonts w:ascii="Calibri" w:hAnsi="Calibri" w:cs="Calibri"/>
          <w:bCs/>
          <w:sz w:val="24"/>
          <w:szCs w:val="24"/>
          <w:lang w:val="en-US"/>
        </w:rPr>
        <w:t>μg</w:t>
      </w:r>
      <w:proofErr w:type="spellEnd"/>
      <w:r w:rsidR="00DA3AAE" w:rsidRPr="007E67E4">
        <w:rPr>
          <w:rFonts w:ascii="Calibri" w:hAnsi="Calibri" w:cs="Calibri"/>
          <w:bCs/>
          <w:sz w:val="24"/>
          <w:szCs w:val="24"/>
          <w:lang w:val="en-US"/>
        </w:rPr>
        <w:t>/</w:t>
      </w:r>
      <w:proofErr w:type="spellStart"/>
      <w:r w:rsidR="00DA3AAE" w:rsidRPr="007E67E4">
        <w:rPr>
          <w:rFonts w:ascii="Calibri" w:hAnsi="Calibri" w:cs="Calibri"/>
          <w:bCs/>
          <w:sz w:val="24"/>
          <w:szCs w:val="24"/>
          <w:lang w:val="en-US"/>
        </w:rPr>
        <w:t>m</w:t>
      </w:r>
      <w:r w:rsidR="0024626A" w:rsidRPr="007E67E4">
        <w:rPr>
          <w:rFonts w:ascii="Calibri" w:hAnsi="Calibri" w:cs="Calibri"/>
          <w:bCs/>
          <w:sz w:val="24"/>
          <w:szCs w:val="24"/>
          <w:lang w:val="en-US"/>
        </w:rPr>
        <w:t>L</w:t>
      </w:r>
      <w:r w:rsidR="00DA3AAE" w:rsidRPr="007E67E4">
        <w:rPr>
          <w:rFonts w:ascii="Calibri" w:hAnsi="Calibri" w:cs="Calibri"/>
          <w:bCs/>
          <w:sz w:val="24"/>
          <w:szCs w:val="24"/>
          <w:lang w:val="en-US"/>
        </w:rPr>
        <w:t>.</w:t>
      </w:r>
      <w:proofErr w:type="spellEnd"/>
    </w:p>
    <w:p w14:paraId="357BD9E1" w14:textId="77777777" w:rsidR="008C1A24" w:rsidRPr="007E67E4"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lang w:val="en-US"/>
        </w:rPr>
      </w:pPr>
    </w:p>
    <w:p w14:paraId="72609948" w14:textId="711C0566" w:rsidR="000C1AC6" w:rsidRPr="007E67E4" w:rsidRDefault="003648E4"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lang w:val="en-US"/>
        </w:rPr>
      </w:pPr>
      <w:r w:rsidRPr="007E67E4">
        <w:rPr>
          <w:rFonts w:ascii="Calibri" w:hAnsi="Calibri" w:cs="Calibri"/>
          <w:bCs/>
          <w:sz w:val="24"/>
          <w:szCs w:val="24"/>
          <w:lang w:val="en-US"/>
        </w:rPr>
        <w:t xml:space="preserve">Prepare </w:t>
      </w:r>
      <w:r w:rsidR="00DB4CD5" w:rsidRPr="007E67E4">
        <w:rPr>
          <w:rFonts w:ascii="Calibri" w:hAnsi="Calibri" w:cs="Calibri"/>
          <w:bCs/>
          <w:sz w:val="24"/>
          <w:szCs w:val="24"/>
          <w:lang w:val="en-US"/>
        </w:rPr>
        <w:t xml:space="preserve">the </w:t>
      </w:r>
      <w:r w:rsidR="00877679" w:rsidRPr="007E67E4">
        <w:rPr>
          <w:rFonts w:ascii="Calibri" w:hAnsi="Calibri" w:cs="Calibri"/>
          <w:bCs/>
          <w:sz w:val="24"/>
          <w:szCs w:val="24"/>
          <w:lang w:val="en-US"/>
        </w:rPr>
        <w:t xml:space="preserve">Pierce BCA working </w:t>
      </w:r>
      <w:r w:rsidR="00A55EBB" w:rsidRPr="007E67E4">
        <w:rPr>
          <w:rFonts w:ascii="Calibri" w:hAnsi="Calibri" w:cs="Calibri"/>
          <w:bCs/>
          <w:sz w:val="24"/>
          <w:szCs w:val="24"/>
          <w:lang w:val="en-US"/>
        </w:rPr>
        <w:t>solution</w:t>
      </w:r>
      <w:r w:rsidR="00DB4CD5" w:rsidRPr="007E67E4">
        <w:rPr>
          <w:rFonts w:ascii="Calibri" w:hAnsi="Calibri" w:cs="Calibri"/>
          <w:bCs/>
          <w:sz w:val="24"/>
          <w:szCs w:val="24"/>
          <w:lang w:val="en-US"/>
        </w:rPr>
        <w:t xml:space="preserve"> (50:1</w:t>
      </w:r>
      <w:r w:rsidR="000C1AC6" w:rsidRPr="007E67E4">
        <w:rPr>
          <w:rFonts w:ascii="Calibri" w:hAnsi="Calibri" w:cs="Calibri"/>
          <w:bCs/>
          <w:sz w:val="24"/>
          <w:szCs w:val="24"/>
          <w:lang w:val="en-US"/>
        </w:rPr>
        <w:t>,</w:t>
      </w:r>
      <w:r w:rsidR="00DB4CD5" w:rsidRPr="007E67E4">
        <w:rPr>
          <w:rFonts w:ascii="Calibri" w:hAnsi="Calibri" w:cs="Calibri"/>
          <w:bCs/>
          <w:sz w:val="24"/>
          <w:szCs w:val="24"/>
          <w:lang w:val="en-US"/>
        </w:rPr>
        <w:t xml:space="preserve"> reagent </w:t>
      </w:r>
      <w:r w:rsidR="0005715D" w:rsidRPr="007E67E4">
        <w:rPr>
          <w:rFonts w:ascii="Calibri" w:hAnsi="Calibri" w:cs="Calibri"/>
          <w:bCs/>
          <w:sz w:val="24"/>
          <w:szCs w:val="24"/>
          <w:lang w:val="en-US"/>
        </w:rPr>
        <w:t>A: reagent</w:t>
      </w:r>
      <w:r w:rsidR="00E87D05" w:rsidRPr="007E67E4">
        <w:rPr>
          <w:rFonts w:ascii="Calibri" w:hAnsi="Calibri" w:cs="Calibri"/>
          <w:bCs/>
          <w:sz w:val="24"/>
          <w:szCs w:val="24"/>
          <w:lang w:val="en-US"/>
        </w:rPr>
        <w:t xml:space="preserve"> </w:t>
      </w:r>
      <w:r w:rsidR="00DB4CD5" w:rsidRPr="007E67E4">
        <w:rPr>
          <w:rFonts w:ascii="Calibri" w:hAnsi="Calibri" w:cs="Calibri"/>
          <w:bCs/>
          <w:sz w:val="24"/>
          <w:szCs w:val="24"/>
          <w:lang w:val="en-US"/>
        </w:rPr>
        <w:t>B</w:t>
      </w:r>
      <w:r w:rsidR="00E87D05" w:rsidRPr="007E67E4">
        <w:rPr>
          <w:rFonts w:ascii="Calibri" w:hAnsi="Calibri" w:cs="Calibri"/>
          <w:bCs/>
          <w:sz w:val="24"/>
          <w:szCs w:val="24"/>
          <w:lang w:val="en-US"/>
        </w:rPr>
        <w:t xml:space="preserve">, according to the </w:t>
      </w:r>
      <w:r w:rsidR="007F59D3" w:rsidRPr="007E67E4">
        <w:rPr>
          <w:rFonts w:ascii="Calibri" w:hAnsi="Calibri" w:cs="Calibri"/>
          <w:bCs/>
          <w:sz w:val="24"/>
          <w:szCs w:val="24"/>
          <w:lang w:val="en-US"/>
        </w:rPr>
        <w:t xml:space="preserve">manufacturer's </w:t>
      </w:r>
      <w:r w:rsidR="00E87D05" w:rsidRPr="007E67E4">
        <w:rPr>
          <w:rFonts w:ascii="Calibri" w:hAnsi="Calibri" w:cs="Calibri"/>
          <w:bCs/>
          <w:sz w:val="24"/>
          <w:szCs w:val="24"/>
          <w:lang w:val="en-US"/>
        </w:rPr>
        <w:t>instructions</w:t>
      </w:r>
      <w:r w:rsidR="00DB4CD5" w:rsidRPr="007E67E4">
        <w:rPr>
          <w:rFonts w:ascii="Calibri" w:hAnsi="Calibri" w:cs="Calibri"/>
          <w:bCs/>
          <w:sz w:val="24"/>
          <w:szCs w:val="24"/>
          <w:lang w:val="en-US"/>
        </w:rPr>
        <w:t>)</w:t>
      </w:r>
      <w:r w:rsidR="00A55EBB" w:rsidRPr="007E67E4">
        <w:rPr>
          <w:rFonts w:ascii="Calibri" w:hAnsi="Calibri" w:cs="Calibri"/>
          <w:bCs/>
          <w:sz w:val="24"/>
          <w:szCs w:val="24"/>
          <w:lang w:val="en-US"/>
        </w:rPr>
        <w:t xml:space="preserve">. </w:t>
      </w:r>
      <w:r w:rsidR="000C1AC6" w:rsidRPr="007E67E4">
        <w:rPr>
          <w:rFonts w:ascii="Calibri" w:hAnsi="Calibri" w:cs="Calibri"/>
          <w:bCs/>
          <w:sz w:val="24"/>
          <w:szCs w:val="24"/>
          <w:lang w:val="en-US"/>
        </w:rPr>
        <w:t xml:space="preserve">Calculate the volume of working reagent needed using the following formula: </w:t>
      </w:r>
    </w:p>
    <w:p w14:paraId="23AA24E4" w14:textId="77777777" w:rsidR="008C1A24" w:rsidRPr="007E67E4"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lang w:val="en-US"/>
        </w:rPr>
      </w:pPr>
    </w:p>
    <w:p w14:paraId="2CC6A3A9" w14:textId="1A0673E8" w:rsidR="00CB1CB9" w:rsidRPr="007E67E4" w:rsidRDefault="00000000" w:rsidP="007E67E4">
      <w:pPr>
        <w:pStyle w:val="ListParagraph"/>
        <w:pBdr>
          <w:top w:val="nil"/>
          <w:left w:val="nil"/>
          <w:bottom w:val="nil"/>
          <w:right w:val="nil"/>
          <w:between w:val="nil"/>
        </w:pBdr>
        <w:spacing w:after="0" w:line="0" w:lineRule="atLeast"/>
        <w:ind w:left="0"/>
        <w:rPr>
          <w:rFonts w:ascii="Calibri" w:eastAsiaTheme="minorEastAsia" w:hAnsi="Calibri" w:cs="Calibri"/>
          <w:sz w:val="24"/>
          <w:szCs w:val="24"/>
          <w:lang w:val="en-US"/>
        </w:rPr>
      </w:pPr>
      <m:oMathPara>
        <m:oMath>
          <m:d>
            <m:dPr>
              <m:ctrlPr>
                <w:rPr>
                  <w:rFonts w:ascii="Cambria Math" w:hAnsi="Cambria Math" w:cs="Calibri"/>
                  <w:bCs/>
                  <w:i/>
                  <w:sz w:val="24"/>
                  <w:szCs w:val="24"/>
                  <w:lang w:val="en-US"/>
                </w:rPr>
              </m:ctrlPr>
            </m:dPr>
            <m:e>
              <m:r>
                <w:rPr>
                  <w:rFonts w:ascii="Cambria Math" w:hAnsi="Cambria Math" w:cs="Calibri"/>
                  <w:sz w:val="24"/>
                  <w:szCs w:val="24"/>
                  <w:lang w:val="en-US"/>
                </w:rPr>
                <m:t>number of standards+number of samples</m:t>
              </m:r>
            </m:e>
          </m:d>
          <m:r>
            <w:rPr>
              <w:rFonts w:ascii="Cambria Math" w:hAnsi="Cambria Math" w:cs="Calibri"/>
              <w:sz w:val="24"/>
              <w:szCs w:val="24"/>
              <w:lang w:val="en-US"/>
            </w:rPr>
            <m:t>×2×200 μL</m:t>
          </m:r>
        </m:oMath>
      </m:oMathPara>
    </w:p>
    <w:p w14:paraId="0199EC1C" w14:textId="77777777" w:rsidR="007F59D3" w:rsidRPr="007E67E4" w:rsidRDefault="007F59D3" w:rsidP="007E67E4">
      <w:pPr>
        <w:pStyle w:val="ListParagraph"/>
        <w:pBdr>
          <w:top w:val="nil"/>
          <w:left w:val="nil"/>
          <w:bottom w:val="nil"/>
          <w:right w:val="nil"/>
          <w:between w:val="nil"/>
        </w:pBdr>
        <w:spacing w:after="0" w:line="0" w:lineRule="atLeast"/>
        <w:ind w:left="0"/>
        <w:rPr>
          <w:rFonts w:ascii="Calibri" w:eastAsiaTheme="minorEastAsia" w:hAnsi="Calibri" w:cs="Calibri"/>
          <w:bCs/>
          <w:sz w:val="24"/>
          <w:szCs w:val="24"/>
          <w:lang w:val="en-US"/>
        </w:rPr>
      </w:pPr>
    </w:p>
    <w:p w14:paraId="6F168C61" w14:textId="103B62D2" w:rsidR="00152B43" w:rsidRPr="007E67E4" w:rsidRDefault="007F59D3" w:rsidP="007E67E4">
      <w:pPr>
        <w:pStyle w:val="ListParagraph"/>
        <w:pBdr>
          <w:top w:val="nil"/>
          <w:left w:val="nil"/>
          <w:bottom w:val="nil"/>
          <w:right w:val="nil"/>
          <w:between w:val="nil"/>
        </w:pBdr>
        <w:spacing w:after="0" w:line="0" w:lineRule="atLeast"/>
        <w:ind w:left="0"/>
        <w:rPr>
          <w:rFonts w:ascii="Calibri" w:eastAsiaTheme="minorEastAsia" w:hAnsi="Calibri" w:cs="Calibri"/>
          <w:bCs/>
          <w:sz w:val="24"/>
          <w:szCs w:val="24"/>
          <w:lang w:val="en-US"/>
        </w:rPr>
      </w:pPr>
      <w:r w:rsidRPr="007E67E4">
        <w:rPr>
          <w:rFonts w:ascii="Calibri" w:eastAsiaTheme="minorEastAsia" w:hAnsi="Calibri" w:cs="Calibri"/>
          <w:bCs/>
          <w:sz w:val="24"/>
          <w:szCs w:val="24"/>
          <w:lang w:val="en-US"/>
        </w:rPr>
        <w:t xml:space="preserve">NOTE: </w:t>
      </w:r>
      <w:r w:rsidR="00152B43" w:rsidRPr="007E67E4">
        <w:rPr>
          <w:rFonts w:ascii="Calibri" w:eastAsiaTheme="minorEastAsia" w:hAnsi="Calibri" w:cs="Calibri"/>
          <w:bCs/>
          <w:sz w:val="24"/>
          <w:szCs w:val="24"/>
          <w:lang w:val="en-US"/>
        </w:rPr>
        <w:t>This volume allows t</w:t>
      </w:r>
      <w:r w:rsidRPr="007E67E4">
        <w:rPr>
          <w:rFonts w:ascii="Calibri" w:eastAsiaTheme="minorEastAsia" w:hAnsi="Calibri" w:cs="Calibri"/>
          <w:bCs/>
          <w:sz w:val="24"/>
          <w:szCs w:val="24"/>
          <w:lang w:val="en-US"/>
        </w:rPr>
        <w:t>he</w:t>
      </w:r>
      <w:r w:rsidR="00152B43" w:rsidRPr="007E67E4">
        <w:rPr>
          <w:rFonts w:ascii="Calibri" w:eastAsiaTheme="minorEastAsia" w:hAnsi="Calibri" w:cs="Calibri"/>
          <w:bCs/>
          <w:sz w:val="24"/>
          <w:szCs w:val="24"/>
          <w:lang w:val="en-US"/>
        </w:rPr>
        <w:t xml:space="preserve"> use </w:t>
      </w:r>
      <w:r w:rsidRPr="007E67E4">
        <w:rPr>
          <w:rFonts w:ascii="Calibri" w:eastAsiaTheme="minorEastAsia" w:hAnsi="Calibri" w:cs="Calibri"/>
          <w:bCs/>
          <w:sz w:val="24"/>
          <w:szCs w:val="24"/>
          <w:lang w:val="en-US"/>
        </w:rPr>
        <w:t xml:space="preserve">of </w:t>
      </w:r>
      <w:r w:rsidR="00400651" w:rsidRPr="007E67E4">
        <w:rPr>
          <w:rFonts w:ascii="Calibri" w:eastAsiaTheme="minorEastAsia" w:hAnsi="Calibri" w:cs="Calibri"/>
          <w:bCs/>
          <w:sz w:val="24"/>
          <w:szCs w:val="24"/>
          <w:lang w:val="en-US"/>
        </w:rPr>
        <w:t>200</w:t>
      </w:r>
      <w:r w:rsidR="0024626A" w:rsidRPr="007E67E4">
        <w:rPr>
          <w:rFonts w:ascii="Calibri" w:eastAsiaTheme="minorEastAsia" w:hAnsi="Calibri" w:cs="Calibri"/>
          <w:bCs/>
          <w:sz w:val="24"/>
          <w:szCs w:val="24"/>
          <w:lang w:val="en-US"/>
        </w:rPr>
        <w:t xml:space="preserve"> </w:t>
      </w:r>
      <w:proofErr w:type="spellStart"/>
      <w:r w:rsidR="00400651" w:rsidRPr="007E67E4">
        <w:rPr>
          <w:rFonts w:ascii="Calibri" w:eastAsiaTheme="minorEastAsia" w:hAnsi="Calibri" w:cs="Calibri"/>
          <w:bCs/>
          <w:sz w:val="24"/>
          <w:szCs w:val="24"/>
          <w:lang w:val="en-US"/>
        </w:rPr>
        <w:t>μ</w:t>
      </w:r>
      <w:r w:rsidR="0024626A" w:rsidRPr="007E67E4">
        <w:rPr>
          <w:rFonts w:ascii="Calibri" w:eastAsiaTheme="minorEastAsia" w:hAnsi="Calibri" w:cs="Calibri"/>
          <w:bCs/>
          <w:sz w:val="24"/>
          <w:szCs w:val="24"/>
          <w:lang w:val="en-US"/>
        </w:rPr>
        <w:t>L</w:t>
      </w:r>
      <w:proofErr w:type="spellEnd"/>
      <w:r w:rsidR="00400651" w:rsidRPr="007E67E4">
        <w:rPr>
          <w:rFonts w:ascii="Calibri" w:eastAsiaTheme="minorEastAsia" w:hAnsi="Calibri" w:cs="Calibri"/>
          <w:bCs/>
          <w:sz w:val="24"/>
          <w:szCs w:val="24"/>
          <w:lang w:val="en-US"/>
        </w:rPr>
        <w:t xml:space="preserve"> of working solution per sample</w:t>
      </w:r>
      <w:r w:rsidR="00152B43" w:rsidRPr="007E67E4">
        <w:rPr>
          <w:rFonts w:ascii="Calibri" w:eastAsiaTheme="minorEastAsia" w:hAnsi="Calibri" w:cs="Calibri"/>
          <w:bCs/>
          <w:sz w:val="24"/>
          <w:szCs w:val="24"/>
          <w:lang w:val="en-US"/>
        </w:rPr>
        <w:t xml:space="preserve"> and </w:t>
      </w:r>
      <w:proofErr w:type="gramStart"/>
      <w:r w:rsidR="00152B43" w:rsidRPr="007E67E4">
        <w:rPr>
          <w:rFonts w:ascii="Calibri" w:eastAsiaTheme="minorEastAsia" w:hAnsi="Calibri" w:cs="Calibri"/>
          <w:bCs/>
          <w:sz w:val="24"/>
          <w:szCs w:val="24"/>
          <w:lang w:val="en-US"/>
        </w:rPr>
        <w:t>standard,</w:t>
      </w:r>
      <w:r w:rsidR="00400651" w:rsidRPr="007E67E4">
        <w:rPr>
          <w:rFonts w:ascii="Calibri" w:eastAsiaTheme="minorEastAsia" w:hAnsi="Calibri" w:cs="Calibri"/>
          <w:bCs/>
          <w:sz w:val="24"/>
          <w:szCs w:val="24"/>
          <w:lang w:val="en-US"/>
        </w:rPr>
        <w:t xml:space="preserve"> and</w:t>
      </w:r>
      <w:proofErr w:type="gramEnd"/>
      <w:r w:rsidR="00400651" w:rsidRPr="007E67E4">
        <w:rPr>
          <w:rFonts w:ascii="Calibri" w:eastAsiaTheme="minorEastAsia" w:hAnsi="Calibri" w:cs="Calibri"/>
          <w:bCs/>
          <w:sz w:val="24"/>
          <w:szCs w:val="24"/>
          <w:lang w:val="en-US"/>
        </w:rPr>
        <w:t xml:space="preserve"> </w:t>
      </w:r>
      <w:r w:rsidRPr="007E67E4">
        <w:rPr>
          <w:rFonts w:ascii="Calibri" w:eastAsiaTheme="minorEastAsia" w:hAnsi="Calibri" w:cs="Calibri"/>
          <w:bCs/>
          <w:sz w:val="24"/>
          <w:szCs w:val="24"/>
          <w:lang w:val="en-US"/>
        </w:rPr>
        <w:t xml:space="preserve">allows for the acquisition of </w:t>
      </w:r>
      <w:r w:rsidR="00400651" w:rsidRPr="007E67E4">
        <w:rPr>
          <w:rFonts w:ascii="Calibri" w:eastAsiaTheme="minorEastAsia" w:hAnsi="Calibri" w:cs="Calibri"/>
          <w:bCs/>
          <w:sz w:val="24"/>
          <w:szCs w:val="24"/>
          <w:lang w:val="en-US"/>
        </w:rPr>
        <w:t xml:space="preserve">duplicate measurements per sample and standard. </w:t>
      </w:r>
    </w:p>
    <w:p w14:paraId="6F4AD9EA" w14:textId="77777777" w:rsidR="008C1A24" w:rsidRPr="007E67E4" w:rsidRDefault="008C1A24" w:rsidP="007E67E4">
      <w:pPr>
        <w:pStyle w:val="ListParagraph"/>
        <w:pBdr>
          <w:top w:val="nil"/>
          <w:left w:val="nil"/>
          <w:bottom w:val="nil"/>
          <w:right w:val="nil"/>
          <w:between w:val="nil"/>
        </w:pBdr>
        <w:spacing w:after="0" w:line="0" w:lineRule="atLeast"/>
        <w:ind w:left="0"/>
        <w:rPr>
          <w:rFonts w:ascii="Calibri" w:eastAsiaTheme="minorEastAsia" w:hAnsi="Calibri" w:cs="Calibri"/>
          <w:bCs/>
          <w:sz w:val="24"/>
          <w:szCs w:val="24"/>
          <w:lang w:val="en-US"/>
        </w:rPr>
      </w:pPr>
    </w:p>
    <w:p w14:paraId="2A6EB74A" w14:textId="0A6A7CC7" w:rsidR="00FA4962" w:rsidRPr="007E67E4" w:rsidRDefault="00FA4962"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lang w:val="en-US"/>
        </w:rPr>
      </w:pPr>
      <w:r w:rsidRPr="007E67E4">
        <w:rPr>
          <w:rFonts w:ascii="Calibri" w:hAnsi="Calibri" w:cs="Calibri"/>
          <w:bCs/>
          <w:sz w:val="24"/>
          <w:szCs w:val="24"/>
          <w:lang w:val="en-US"/>
        </w:rPr>
        <w:t>In a 96-well plate</w:t>
      </w:r>
      <w:r w:rsidR="007F59D3" w:rsidRPr="007E67E4">
        <w:rPr>
          <w:rFonts w:ascii="Calibri" w:hAnsi="Calibri" w:cs="Calibri"/>
          <w:bCs/>
          <w:sz w:val="24"/>
          <w:szCs w:val="24"/>
          <w:lang w:val="en-US"/>
        </w:rPr>
        <w:t>,</w:t>
      </w:r>
      <w:r w:rsidRPr="007E67E4">
        <w:rPr>
          <w:rFonts w:ascii="Calibri" w:hAnsi="Calibri" w:cs="Calibri"/>
          <w:bCs/>
          <w:sz w:val="24"/>
          <w:szCs w:val="24"/>
          <w:lang w:val="en-US"/>
        </w:rPr>
        <w:t xml:space="preserve"> </w:t>
      </w:r>
      <w:r w:rsidR="002B29DA" w:rsidRPr="007E67E4">
        <w:rPr>
          <w:rFonts w:ascii="Calibri" w:hAnsi="Calibri" w:cs="Calibri"/>
          <w:bCs/>
          <w:sz w:val="24"/>
          <w:szCs w:val="24"/>
          <w:lang w:val="en-US"/>
        </w:rPr>
        <w:t>add 25</w:t>
      </w:r>
      <w:r w:rsidR="0024626A" w:rsidRPr="007E67E4">
        <w:rPr>
          <w:rFonts w:ascii="Calibri" w:hAnsi="Calibri" w:cs="Calibri"/>
          <w:bCs/>
          <w:sz w:val="24"/>
          <w:szCs w:val="24"/>
          <w:lang w:val="en-US"/>
        </w:rPr>
        <w:t xml:space="preserve"> </w:t>
      </w:r>
      <w:proofErr w:type="spellStart"/>
      <w:r w:rsidR="002B29DA" w:rsidRPr="007E67E4">
        <w:rPr>
          <w:rFonts w:ascii="Calibri" w:hAnsi="Calibri" w:cs="Calibri"/>
          <w:bCs/>
          <w:sz w:val="24"/>
          <w:szCs w:val="24"/>
          <w:lang w:val="en-US"/>
        </w:rPr>
        <w:t>μ</w:t>
      </w:r>
      <w:r w:rsidR="0024626A" w:rsidRPr="007E67E4">
        <w:rPr>
          <w:rFonts w:ascii="Calibri" w:hAnsi="Calibri" w:cs="Calibri"/>
          <w:bCs/>
          <w:sz w:val="24"/>
          <w:szCs w:val="24"/>
          <w:lang w:val="en-US"/>
        </w:rPr>
        <w:t>L</w:t>
      </w:r>
      <w:proofErr w:type="spellEnd"/>
      <w:r w:rsidR="002B29DA" w:rsidRPr="007E67E4">
        <w:rPr>
          <w:rFonts w:ascii="Calibri" w:hAnsi="Calibri" w:cs="Calibri"/>
          <w:bCs/>
          <w:sz w:val="24"/>
          <w:szCs w:val="24"/>
          <w:lang w:val="en-US"/>
        </w:rPr>
        <w:t xml:space="preserve"> of each standard and each sample per well</w:t>
      </w:r>
      <w:r w:rsidR="00EE2A3E" w:rsidRPr="007E67E4">
        <w:rPr>
          <w:rFonts w:ascii="Calibri" w:hAnsi="Calibri" w:cs="Calibri"/>
          <w:bCs/>
          <w:sz w:val="24"/>
          <w:szCs w:val="24"/>
          <w:lang w:val="en-US"/>
        </w:rPr>
        <w:t xml:space="preserve"> in duplicates</w:t>
      </w:r>
      <w:r w:rsidR="002B29DA" w:rsidRPr="007E67E4">
        <w:rPr>
          <w:rFonts w:ascii="Calibri" w:hAnsi="Calibri" w:cs="Calibri"/>
          <w:bCs/>
          <w:sz w:val="24"/>
          <w:szCs w:val="24"/>
          <w:lang w:val="en-US"/>
        </w:rPr>
        <w:t>.</w:t>
      </w:r>
    </w:p>
    <w:p w14:paraId="0BF8F09B" w14:textId="77777777" w:rsidR="008C1A24" w:rsidRPr="007E67E4"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lang w:val="en-US"/>
        </w:rPr>
      </w:pPr>
    </w:p>
    <w:p w14:paraId="1EA00FEC" w14:textId="4B10ECEA" w:rsidR="00EE2A3E" w:rsidRPr="007E67E4" w:rsidRDefault="00EE2A3E"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lang w:val="en-US"/>
        </w:rPr>
      </w:pPr>
      <w:r w:rsidRPr="007E67E4">
        <w:rPr>
          <w:rFonts w:ascii="Calibri" w:hAnsi="Calibri" w:cs="Calibri"/>
          <w:bCs/>
          <w:sz w:val="24"/>
          <w:szCs w:val="24"/>
          <w:lang w:val="en-US"/>
        </w:rPr>
        <w:t>Add 200</w:t>
      </w:r>
      <w:r w:rsidR="0024626A" w:rsidRPr="007E67E4">
        <w:rPr>
          <w:rFonts w:ascii="Calibri" w:hAnsi="Calibri" w:cs="Calibri"/>
          <w:bCs/>
          <w:sz w:val="24"/>
          <w:szCs w:val="24"/>
          <w:lang w:val="en-US"/>
        </w:rPr>
        <w:t xml:space="preserve"> </w:t>
      </w:r>
      <w:proofErr w:type="spellStart"/>
      <w:r w:rsidRPr="007E67E4">
        <w:rPr>
          <w:rFonts w:ascii="Calibri" w:hAnsi="Calibri" w:cs="Calibri"/>
          <w:bCs/>
          <w:sz w:val="24"/>
          <w:szCs w:val="24"/>
          <w:lang w:val="en-US"/>
        </w:rPr>
        <w:t>μ</w:t>
      </w:r>
      <w:r w:rsidR="0024626A" w:rsidRPr="007E67E4">
        <w:rPr>
          <w:rFonts w:ascii="Calibri" w:hAnsi="Calibri" w:cs="Calibri"/>
          <w:bCs/>
          <w:sz w:val="24"/>
          <w:szCs w:val="24"/>
          <w:lang w:val="en-US"/>
        </w:rPr>
        <w:t>L</w:t>
      </w:r>
      <w:proofErr w:type="spellEnd"/>
      <w:r w:rsidRPr="007E67E4">
        <w:rPr>
          <w:rFonts w:ascii="Calibri" w:hAnsi="Calibri" w:cs="Calibri"/>
          <w:bCs/>
          <w:sz w:val="24"/>
          <w:szCs w:val="24"/>
          <w:lang w:val="en-US"/>
        </w:rPr>
        <w:t xml:space="preserve"> of the working solution per well. </w:t>
      </w:r>
    </w:p>
    <w:p w14:paraId="424FBFC1" w14:textId="77777777" w:rsidR="008C1A24" w:rsidRPr="007E67E4"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lang w:val="en-US"/>
        </w:rPr>
      </w:pPr>
    </w:p>
    <w:p w14:paraId="48A61710" w14:textId="3B1C12B0" w:rsidR="00117FA3" w:rsidRPr="007E67E4" w:rsidRDefault="00117FA3"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lang w:val="en-US"/>
        </w:rPr>
      </w:pPr>
      <w:r w:rsidRPr="007E67E4">
        <w:rPr>
          <w:rFonts w:ascii="Calibri" w:hAnsi="Calibri" w:cs="Calibri"/>
          <w:bCs/>
          <w:sz w:val="24"/>
          <w:szCs w:val="24"/>
          <w:lang w:val="en-US"/>
        </w:rPr>
        <w:t>Incubate the plate at 37</w:t>
      </w:r>
      <w:r w:rsidR="007F59D3" w:rsidRPr="007E67E4">
        <w:rPr>
          <w:rFonts w:ascii="Calibri" w:hAnsi="Calibri" w:cs="Calibri"/>
          <w:bCs/>
          <w:sz w:val="24"/>
          <w:szCs w:val="24"/>
          <w:lang w:val="en-US"/>
        </w:rPr>
        <w:t xml:space="preserve"> °C</w:t>
      </w:r>
      <w:r w:rsidRPr="007E67E4">
        <w:rPr>
          <w:rFonts w:ascii="Calibri" w:hAnsi="Calibri" w:cs="Calibri"/>
          <w:bCs/>
          <w:sz w:val="24"/>
          <w:szCs w:val="24"/>
          <w:lang w:val="en-US"/>
        </w:rPr>
        <w:t xml:space="preserve"> for 30</w:t>
      </w:r>
      <w:r w:rsidR="0024626A" w:rsidRPr="007E67E4">
        <w:rPr>
          <w:rFonts w:ascii="Calibri" w:hAnsi="Calibri" w:cs="Calibri"/>
          <w:bCs/>
          <w:sz w:val="24"/>
          <w:szCs w:val="24"/>
          <w:lang w:val="en-US"/>
        </w:rPr>
        <w:t xml:space="preserve"> </w:t>
      </w:r>
      <w:r w:rsidRPr="007E67E4">
        <w:rPr>
          <w:rFonts w:ascii="Calibri" w:hAnsi="Calibri" w:cs="Calibri"/>
          <w:bCs/>
          <w:sz w:val="24"/>
          <w:szCs w:val="24"/>
          <w:lang w:val="en-US"/>
        </w:rPr>
        <w:t xml:space="preserve">min. </w:t>
      </w:r>
    </w:p>
    <w:p w14:paraId="1D02E0CC" w14:textId="77777777" w:rsidR="008C1A24" w:rsidRPr="007E67E4"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lang w:val="en-US"/>
        </w:rPr>
      </w:pPr>
    </w:p>
    <w:p w14:paraId="3DDD612E" w14:textId="5AEF7E11" w:rsidR="00117FA3" w:rsidRPr="007E67E4" w:rsidRDefault="00117FA3"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lang w:val="en-US"/>
        </w:rPr>
      </w:pPr>
      <w:r w:rsidRPr="007E67E4">
        <w:rPr>
          <w:rFonts w:ascii="Calibri" w:hAnsi="Calibri" w:cs="Calibri"/>
          <w:bCs/>
          <w:sz w:val="24"/>
          <w:szCs w:val="24"/>
          <w:lang w:val="en-US"/>
        </w:rPr>
        <w:t>Allow the plate to cool down to room temperature for 10</w:t>
      </w:r>
      <w:r w:rsidR="0024626A" w:rsidRPr="007E67E4">
        <w:rPr>
          <w:rFonts w:ascii="Calibri" w:hAnsi="Calibri" w:cs="Calibri"/>
          <w:bCs/>
          <w:sz w:val="24"/>
          <w:szCs w:val="24"/>
          <w:lang w:val="en-US"/>
        </w:rPr>
        <w:t xml:space="preserve"> </w:t>
      </w:r>
      <w:r w:rsidRPr="007E67E4">
        <w:rPr>
          <w:rFonts w:ascii="Calibri" w:hAnsi="Calibri" w:cs="Calibri"/>
          <w:bCs/>
          <w:sz w:val="24"/>
          <w:szCs w:val="24"/>
          <w:lang w:val="en-US"/>
        </w:rPr>
        <w:t xml:space="preserve">min and seal it using a </w:t>
      </w:r>
      <w:r w:rsidR="008B1664" w:rsidRPr="007E67E4">
        <w:rPr>
          <w:rFonts w:ascii="Calibri" w:hAnsi="Calibri" w:cs="Calibri"/>
          <w:bCs/>
          <w:sz w:val="24"/>
          <w:szCs w:val="24"/>
          <w:lang w:val="en-US"/>
        </w:rPr>
        <w:t xml:space="preserve">plate sealer. </w:t>
      </w:r>
      <w:r w:rsidR="008904F2" w:rsidRPr="007E67E4">
        <w:rPr>
          <w:rFonts w:ascii="Calibri" w:hAnsi="Calibri" w:cs="Calibri"/>
          <w:bCs/>
          <w:sz w:val="24"/>
          <w:szCs w:val="24"/>
          <w:lang w:val="en-US"/>
        </w:rPr>
        <w:t>Make sure there are no bubbles in the wells</w:t>
      </w:r>
      <w:r w:rsidR="007F59D3" w:rsidRPr="007E67E4">
        <w:rPr>
          <w:rFonts w:ascii="Calibri" w:hAnsi="Calibri" w:cs="Calibri"/>
          <w:bCs/>
          <w:sz w:val="24"/>
          <w:szCs w:val="24"/>
          <w:lang w:val="en-US"/>
        </w:rPr>
        <w:t>,</w:t>
      </w:r>
      <w:r w:rsidR="008904F2" w:rsidRPr="007E67E4">
        <w:rPr>
          <w:rFonts w:ascii="Calibri" w:hAnsi="Calibri" w:cs="Calibri"/>
          <w:bCs/>
          <w:sz w:val="24"/>
          <w:szCs w:val="24"/>
          <w:lang w:val="en-US"/>
        </w:rPr>
        <w:t xml:space="preserve"> as this might obstruct the plate reader.</w:t>
      </w:r>
      <w:r w:rsidR="00152B43" w:rsidRPr="007E67E4">
        <w:rPr>
          <w:rFonts w:ascii="Calibri" w:hAnsi="Calibri" w:cs="Calibri"/>
          <w:bCs/>
          <w:sz w:val="24"/>
          <w:szCs w:val="24"/>
          <w:lang w:val="en-US"/>
        </w:rPr>
        <w:t xml:space="preserve"> If a limited </w:t>
      </w:r>
      <w:r w:rsidR="007F59D3" w:rsidRPr="007E67E4">
        <w:rPr>
          <w:rFonts w:ascii="Calibri" w:hAnsi="Calibri" w:cs="Calibri"/>
          <w:bCs/>
          <w:sz w:val="24"/>
          <w:szCs w:val="24"/>
          <w:lang w:val="en-US"/>
        </w:rPr>
        <w:t xml:space="preserve">number </w:t>
      </w:r>
      <w:r w:rsidR="00152B43" w:rsidRPr="007E67E4">
        <w:rPr>
          <w:rFonts w:ascii="Calibri" w:hAnsi="Calibri" w:cs="Calibri"/>
          <w:bCs/>
          <w:sz w:val="24"/>
          <w:szCs w:val="24"/>
          <w:lang w:val="en-US"/>
        </w:rPr>
        <w:t xml:space="preserve">of bubbles form, use a tip or the thin forceps to burst them. </w:t>
      </w:r>
    </w:p>
    <w:p w14:paraId="04FEEF13" w14:textId="77777777" w:rsidR="008C1A24" w:rsidRPr="007E67E4"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lang w:val="en-US"/>
        </w:rPr>
      </w:pPr>
    </w:p>
    <w:p w14:paraId="4595FE21" w14:textId="66C89854" w:rsidR="008B1664" w:rsidRPr="007E67E4" w:rsidRDefault="00152B43"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lang w:val="en-US"/>
        </w:rPr>
      </w:pPr>
      <w:r w:rsidRPr="007E67E4">
        <w:rPr>
          <w:rFonts w:ascii="Calibri" w:hAnsi="Calibri" w:cs="Calibri"/>
          <w:bCs/>
          <w:sz w:val="24"/>
          <w:szCs w:val="24"/>
          <w:lang w:val="en-US"/>
        </w:rPr>
        <w:t>M</w:t>
      </w:r>
      <w:r w:rsidR="00EE7CDE" w:rsidRPr="007E67E4">
        <w:rPr>
          <w:rFonts w:ascii="Calibri" w:hAnsi="Calibri" w:cs="Calibri"/>
          <w:bCs/>
          <w:sz w:val="24"/>
          <w:szCs w:val="24"/>
          <w:lang w:val="en-US"/>
        </w:rPr>
        <w:t>easure the absorbance at 562</w:t>
      </w:r>
      <w:r w:rsidR="0024626A" w:rsidRPr="007E67E4">
        <w:rPr>
          <w:rFonts w:ascii="Calibri" w:hAnsi="Calibri" w:cs="Calibri"/>
          <w:bCs/>
          <w:sz w:val="24"/>
          <w:szCs w:val="24"/>
          <w:lang w:val="en-US"/>
        </w:rPr>
        <w:t xml:space="preserve"> </w:t>
      </w:r>
      <w:r w:rsidR="00EE7CDE" w:rsidRPr="007E67E4">
        <w:rPr>
          <w:rFonts w:ascii="Calibri" w:hAnsi="Calibri" w:cs="Calibri"/>
          <w:bCs/>
          <w:sz w:val="24"/>
          <w:szCs w:val="24"/>
          <w:lang w:val="en-US"/>
        </w:rPr>
        <w:t>nm</w:t>
      </w:r>
      <w:r w:rsidRPr="007E67E4">
        <w:rPr>
          <w:rFonts w:ascii="Calibri" w:hAnsi="Calibri" w:cs="Calibri"/>
          <w:bCs/>
          <w:sz w:val="24"/>
          <w:szCs w:val="24"/>
          <w:lang w:val="en-US"/>
        </w:rPr>
        <w:t xml:space="preserve"> using a plate reader</w:t>
      </w:r>
      <w:r w:rsidR="00EE7CDE" w:rsidRPr="007E67E4">
        <w:rPr>
          <w:rFonts w:ascii="Calibri" w:hAnsi="Calibri" w:cs="Calibri"/>
          <w:bCs/>
          <w:sz w:val="24"/>
          <w:szCs w:val="24"/>
          <w:lang w:val="en-US"/>
        </w:rPr>
        <w:t xml:space="preserve">. </w:t>
      </w:r>
    </w:p>
    <w:p w14:paraId="47ED86E4" w14:textId="77777777" w:rsidR="008C1A24" w:rsidRPr="007E67E4"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lang w:val="en-US"/>
        </w:rPr>
      </w:pPr>
    </w:p>
    <w:p w14:paraId="2C0353E1" w14:textId="1F28D8FB" w:rsidR="00EE7CDE" w:rsidRPr="007E67E4" w:rsidRDefault="00152B43"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lang w:val="en-US"/>
        </w:rPr>
      </w:pPr>
      <w:r w:rsidRPr="007E67E4">
        <w:rPr>
          <w:rFonts w:ascii="Calibri" w:hAnsi="Calibri" w:cs="Calibri"/>
          <w:bCs/>
          <w:sz w:val="24"/>
          <w:szCs w:val="24"/>
          <w:lang w:val="en-US"/>
        </w:rPr>
        <w:t>G</w:t>
      </w:r>
      <w:r w:rsidR="00EE7CDE" w:rsidRPr="007E67E4">
        <w:rPr>
          <w:rFonts w:ascii="Calibri" w:hAnsi="Calibri" w:cs="Calibri"/>
          <w:bCs/>
          <w:sz w:val="24"/>
          <w:szCs w:val="24"/>
          <w:lang w:val="en-US"/>
        </w:rPr>
        <w:t xml:space="preserve">enerate a standard curve </w:t>
      </w:r>
      <w:r w:rsidRPr="007E67E4">
        <w:rPr>
          <w:rFonts w:ascii="Calibri" w:hAnsi="Calibri" w:cs="Calibri"/>
          <w:bCs/>
          <w:sz w:val="24"/>
          <w:szCs w:val="24"/>
          <w:lang w:val="en-US"/>
        </w:rPr>
        <w:t xml:space="preserve">based on the absorbance of the standards </w:t>
      </w:r>
      <w:r w:rsidR="00EE7CDE" w:rsidRPr="007E67E4">
        <w:rPr>
          <w:rFonts w:ascii="Calibri" w:hAnsi="Calibri" w:cs="Calibri"/>
          <w:bCs/>
          <w:sz w:val="24"/>
          <w:szCs w:val="24"/>
          <w:lang w:val="en-US"/>
        </w:rPr>
        <w:t xml:space="preserve">and calculate the </w:t>
      </w:r>
      <w:r w:rsidR="0046413E" w:rsidRPr="007E67E4">
        <w:rPr>
          <w:rFonts w:ascii="Calibri" w:hAnsi="Calibri" w:cs="Calibri"/>
          <w:bCs/>
          <w:sz w:val="24"/>
          <w:szCs w:val="24"/>
          <w:lang w:val="en-US"/>
        </w:rPr>
        <w:t xml:space="preserve">protein concentration of the samples. </w:t>
      </w:r>
    </w:p>
    <w:p w14:paraId="651FC9E9" w14:textId="77777777" w:rsidR="008C1A24" w:rsidRPr="007E67E4"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lang w:val="en-US"/>
        </w:rPr>
      </w:pPr>
    </w:p>
    <w:p w14:paraId="273F94D6" w14:textId="741B019E" w:rsidR="00D969DC" w:rsidRPr="007E67E4" w:rsidRDefault="00085470"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lang w:val="en-US"/>
        </w:rPr>
      </w:pPr>
      <w:r w:rsidRPr="007E67E4">
        <w:rPr>
          <w:rFonts w:ascii="Calibri" w:hAnsi="Calibri" w:cs="Calibri"/>
          <w:bCs/>
          <w:sz w:val="24"/>
          <w:szCs w:val="24"/>
          <w:lang w:val="en-US"/>
        </w:rPr>
        <w:t xml:space="preserve">Log </w:t>
      </w:r>
      <w:r w:rsidR="0046413E" w:rsidRPr="007E67E4">
        <w:rPr>
          <w:rFonts w:ascii="Calibri" w:hAnsi="Calibri" w:cs="Calibri"/>
          <w:bCs/>
          <w:sz w:val="24"/>
          <w:szCs w:val="24"/>
          <w:lang w:val="en-US"/>
        </w:rPr>
        <w:t>the protein concentration on the normalization tab (</w:t>
      </w:r>
      <w:r w:rsidR="0046413E" w:rsidRPr="007E67E4">
        <w:rPr>
          <w:rFonts w:ascii="Calibri" w:hAnsi="Calibri" w:cs="Calibri"/>
          <w:b/>
          <w:sz w:val="24"/>
          <w:szCs w:val="24"/>
          <w:lang w:val="en-US"/>
        </w:rPr>
        <w:t>Fig</w:t>
      </w:r>
      <w:r w:rsidR="007F59D3" w:rsidRPr="007E67E4">
        <w:rPr>
          <w:rFonts w:ascii="Calibri" w:hAnsi="Calibri" w:cs="Calibri"/>
          <w:b/>
          <w:sz w:val="24"/>
          <w:szCs w:val="24"/>
          <w:lang w:val="en-US"/>
        </w:rPr>
        <w:t>ure</w:t>
      </w:r>
      <w:r w:rsidR="0046413E" w:rsidRPr="007E67E4">
        <w:rPr>
          <w:rFonts w:ascii="Calibri" w:hAnsi="Calibri" w:cs="Calibri"/>
          <w:b/>
          <w:sz w:val="24"/>
          <w:szCs w:val="24"/>
          <w:lang w:val="en-US"/>
        </w:rPr>
        <w:t xml:space="preserve"> </w:t>
      </w:r>
      <w:r w:rsidR="009F21D4" w:rsidRPr="007E67E4">
        <w:rPr>
          <w:rFonts w:ascii="Calibri" w:hAnsi="Calibri" w:cs="Calibri"/>
          <w:b/>
          <w:sz w:val="24"/>
          <w:szCs w:val="24"/>
          <w:lang w:val="en-US"/>
        </w:rPr>
        <w:t>2</w:t>
      </w:r>
      <w:r w:rsidR="00FA14C2" w:rsidRPr="007E67E4">
        <w:rPr>
          <w:rFonts w:ascii="Calibri" w:hAnsi="Calibri" w:cs="Calibri"/>
          <w:b/>
          <w:sz w:val="24"/>
          <w:szCs w:val="24"/>
          <w:lang w:val="en-US"/>
        </w:rPr>
        <w:t>G</w:t>
      </w:r>
      <w:r w:rsidR="0046413E" w:rsidRPr="007E67E4">
        <w:rPr>
          <w:rFonts w:ascii="Calibri" w:hAnsi="Calibri" w:cs="Calibri"/>
          <w:bCs/>
          <w:sz w:val="24"/>
          <w:szCs w:val="24"/>
          <w:lang w:val="en-US"/>
        </w:rPr>
        <w:t xml:space="preserve">) of </w:t>
      </w:r>
      <w:r w:rsidRPr="007E67E4">
        <w:rPr>
          <w:rFonts w:ascii="Calibri" w:hAnsi="Calibri" w:cs="Calibri"/>
          <w:bCs/>
          <w:sz w:val="24"/>
          <w:szCs w:val="24"/>
          <w:lang w:val="en-US"/>
        </w:rPr>
        <w:t xml:space="preserve">the </w:t>
      </w:r>
      <w:r w:rsidR="007F59D3" w:rsidRPr="007E67E4">
        <w:rPr>
          <w:rFonts w:ascii="Calibri" w:hAnsi="Calibri" w:cs="Calibri"/>
          <w:bCs/>
          <w:sz w:val="24"/>
          <w:szCs w:val="24"/>
          <w:lang w:val="en-US"/>
        </w:rPr>
        <w:t>a</w:t>
      </w:r>
      <w:r w:rsidR="00860050" w:rsidRPr="007E67E4">
        <w:rPr>
          <w:rFonts w:ascii="Calibri" w:hAnsi="Calibri" w:cs="Calibri"/>
          <w:bCs/>
          <w:sz w:val="24"/>
          <w:szCs w:val="24"/>
          <w:lang w:val="en-US"/>
        </w:rPr>
        <w:t xml:space="preserve">nalytics </w:t>
      </w:r>
      <w:r w:rsidR="0046413E" w:rsidRPr="007E67E4">
        <w:rPr>
          <w:rFonts w:ascii="Calibri" w:hAnsi="Calibri" w:cs="Calibri"/>
          <w:bCs/>
          <w:sz w:val="24"/>
          <w:szCs w:val="24"/>
          <w:lang w:val="en-US"/>
        </w:rPr>
        <w:t>inter</w:t>
      </w:r>
      <w:r w:rsidR="005367F2" w:rsidRPr="007E67E4">
        <w:rPr>
          <w:rFonts w:ascii="Calibri" w:hAnsi="Calibri" w:cs="Calibri"/>
          <w:bCs/>
          <w:sz w:val="24"/>
          <w:szCs w:val="24"/>
          <w:lang w:val="en-US"/>
        </w:rPr>
        <w:t>f</w:t>
      </w:r>
      <w:r w:rsidR="0046413E" w:rsidRPr="007E67E4">
        <w:rPr>
          <w:rFonts w:ascii="Calibri" w:hAnsi="Calibri" w:cs="Calibri"/>
          <w:bCs/>
          <w:sz w:val="24"/>
          <w:szCs w:val="24"/>
          <w:lang w:val="en-US"/>
        </w:rPr>
        <w:t>a</w:t>
      </w:r>
      <w:r w:rsidR="005367F2" w:rsidRPr="007E67E4">
        <w:rPr>
          <w:rFonts w:ascii="Calibri" w:hAnsi="Calibri" w:cs="Calibri"/>
          <w:bCs/>
          <w:sz w:val="24"/>
          <w:szCs w:val="24"/>
          <w:lang w:val="en-US"/>
        </w:rPr>
        <w:t>c</w:t>
      </w:r>
      <w:r w:rsidR="0046413E" w:rsidRPr="007E67E4">
        <w:rPr>
          <w:rFonts w:ascii="Calibri" w:hAnsi="Calibri" w:cs="Calibri"/>
          <w:bCs/>
          <w:sz w:val="24"/>
          <w:szCs w:val="24"/>
          <w:lang w:val="en-US"/>
        </w:rPr>
        <w:t>e</w:t>
      </w:r>
      <w:r w:rsidRPr="007E67E4">
        <w:rPr>
          <w:rFonts w:ascii="Calibri" w:hAnsi="Calibri" w:cs="Calibri"/>
          <w:bCs/>
          <w:sz w:val="24"/>
          <w:szCs w:val="24"/>
          <w:lang w:val="en-US"/>
        </w:rPr>
        <w:t xml:space="preserve"> </w:t>
      </w:r>
      <w:r w:rsidR="0046413E" w:rsidRPr="007E67E4">
        <w:rPr>
          <w:rFonts w:ascii="Calibri" w:hAnsi="Calibri" w:cs="Calibri"/>
          <w:bCs/>
          <w:sz w:val="24"/>
          <w:szCs w:val="24"/>
          <w:lang w:val="en-US"/>
        </w:rPr>
        <w:t>for each well</w:t>
      </w:r>
      <w:r w:rsidRPr="007E67E4">
        <w:rPr>
          <w:rFonts w:ascii="Calibri" w:hAnsi="Calibri" w:cs="Calibri"/>
          <w:bCs/>
          <w:sz w:val="24"/>
          <w:szCs w:val="24"/>
          <w:lang w:val="en-US"/>
        </w:rPr>
        <w:t xml:space="preserve">. </w:t>
      </w:r>
    </w:p>
    <w:p w14:paraId="6FC1AF63" w14:textId="77777777" w:rsidR="008C1A24" w:rsidRPr="007E67E4"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lang w:val="en-US"/>
        </w:rPr>
      </w:pPr>
    </w:p>
    <w:p w14:paraId="031427D1" w14:textId="272F5B3C" w:rsidR="00E82310" w:rsidRPr="007E67E4" w:rsidRDefault="00E82310" w:rsidP="007E67E4">
      <w:pPr>
        <w:pStyle w:val="ListParagraph"/>
        <w:numPr>
          <w:ilvl w:val="0"/>
          <w:numId w:val="23"/>
        </w:numPr>
        <w:pBdr>
          <w:top w:val="nil"/>
          <w:left w:val="nil"/>
          <w:bottom w:val="nil"/>
          <w:right w:val="nil"/>
          <w:between w:val="nil"/>
        </w:pBdr>
        <w:spacing w:after="0" w:line="0" w:lineRule="atLeast"/>
        <w:ind w:left="0" w:firstLine="0"/>
        <w:rPr>
          <w:rFonts w:ascii="Calibri" w:hAnsi="Calibri" w:cs="Calibri"/>
          <w:b/>
          <w:sz w:val="24"/>
          <w:szCs w:val="24"/>
          <w:lang w:val="en-US"/>
        </w:rPr>
      </w:pPr>
      <w:r w:rsidRPr="007E67E4">
        <w:rPr>
          <w:rFonts w:ascii="Calibri" w:hAnsi="Calibri" w:cs="Calibri"/>
          <w:b/>
          <w:sz w:val="24"/>
          <w:szCs w:val="24"/>
          <w:lang w:val="en-US"/>
        </w:rPr>
        <w:t>Data analysis</w:t>
      </w:r>
    </w:p>
    <w:p w14:paraId="26086A8C" w14:textId="77777777" w:rsidR="008C1A24" w:rsidRPr="007E67E4" w:rsidRDefault="008C1A24" w:rsidP="007E67E4">
      <w:pPr>
        <w:pStyle w:val="ListParagraph"/>
        <w:pBdr>
          <w:top w:val="nil"/>
          <w:left w:val="nil"/>
          <w:bottom w:val="nil"/>
          <w:right w:val="nil"/>
          <w:between w:val="nil"/>
        </w:pBdr>
        <w:spacing w:after="0" w:line="0" w:lineRule="atLeast"/>
        <w:ind w:left="0"/>
        <w:rPr>
          <w:rFonts w:ascii="Calibri" w:hAnsi="Calibri" w:cs="Calibri"/>
          <w:b/>
          <w:sz w:val="24"/>
          <w:szCs w:val="24"/>
          <w:lang w:val="en-US"/>
        </w:rPr>
      </w:pPr>
    </w:p>
    <w:p w14:paraId="0F263043" w14:textId="42E8B2D8" w:rsidR="004020FA" w:rsidRPr="007E67E4" w:rsidRDefault="004020FA"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lang w:val="en-US"/>
        </w:rPr>
      </w:pPr>
      <w:r w:rsidRPr="007E67E4">
        <w:rPr>
          <w:rFonts w:ascii="Calibri" w:hAnsi="Calibri" w:cs="Calibri"/>
          <w:bCs/>
          <w:sz w:val="24"/>
          <w:szCs w:val="24"/>
          <w:lang w:val="en-US"/>
        </w:rPr>
        <w:t xml:space="preserve">After normalizing against the protein content, export the data from the </w:t>
      </w:r>
      <w:r w:rsidR="007F59D3" w:rsidRPr="007E67E4">
        <w:rPr>
          <w:rFonts w:ascii="Calibri" w:hAnsi="Calibri" w:cs="Calibri"/>
          <w:bCs/>
          <w:sz w:val="24"/>
          <w:szCs w:val="24"/>
          <w:lang w:val="en-US"/>
        </w:rPr>
        <w:t>a</w:t>
      </w:r>
      <w:r w:rsidR="00860050" w:rsidRPr="007E67E4">
        <w:rPr>
          <w:rFonts w:ascii="Calibri" w:hAnsi="Calibri" w:cs="Calibri"/>
          <w:bCs/>
          <w:sz w:val="24"/>
          <w:szCs w:val="24"/>
          <w:lang w:val="en-US"/>
        </w:rPr>
        <w:t xml:space="preserve">nalytics </w:t>
      </w:r>
      <w:r w:rsidRPr="007E67E4">
        <w:rPr>
          <w:rFonts w:ascii="Calibri" w:hAnsi="Calibri" w:cs="Calibri"/>
          <w:bCs/>
          <w:sz w:val="24"/>
          <w:szCs w:val="24"/>
          <w:lang w:val="en-US"/>
        </w:rPr>
        <w:t>inter</w:t>
      </w:r>
      <w:r w:rsidR="005367F2" w:rsidRPr="007E67E4">
        <w:rPr>
          <w:rFonts w:ascii="Calibri" w:hAnsi="Calibri" w:cs="Calibri"/>
          <w:bCs/>
          <w:sz w:val="24"/>
          <w:szCs w:val="24"/>
          <w:lang w:val="en-US"/>
        </w:rPr>
        <w:t>face</w:t>
      </w:r>
      <w:r w:rsidRPr="007E67E4">
        <w:rPr>
          <w:rFonts w:ascii="Calibri" w:hAnsi="Calibri" w:cs="Calibri"/>
          <w:bCs/>
          <w:sz w:val="24"/>
          <w:szCs w:val="24"/>
          <w:lang w:val="en-US"/>
        </w:rPr>
        <w:t xml:space="preserve"> as </w:t>
      </w:r>
      <w:r w:rsidR="007F59D3" w:rsidRPr="007E67E4">
        <w:rPr>
          <w:rFonts w:ascii="Calibri" w:hAnsi="Calibri" w:cs="Calibri"/>
          <w:bCs/>
          <w:sz w:val="24"/>
          <w:szCs w:val="24"/>
          <w:lang w:val="en-US"/>
        </w:rPr>
        <w:t>E</w:t>
      </w:r>
      <w:r w:rsidRPr="007E67E4">
        <w:rPr>
          <w:rFonts w:ascii="Calibri" w:hAnsi="Calibri" w:cs="Calibri"/>
          <w:bCs/>
          <w:sz w:val="24"/>
          <w:szCs w:val="24"/>
          <w:lang w:val="en-US"/>
        </w:rPr>
        <w:t>xcel or Prism files for further analysis</w:t>
      </w:r>
      <w:r w:rsidR="00152B43" w:rsidRPr="007E67E4">
        <w:rPr>
          <w:rFonts w:ascii="Calibri" w:hAnsi="Calibri" w:cs="Calibri"/>
          <w:bCs/>
          <w:sz w:val="24"/>
          <w:szCs w:val="24"/>
          <w:lang w:val="en-US"/>
        </w:rPr>
        <w:t xml:space="preserve"> using the cloud button </w:t>
      </w:r>
      <w:r w:rsidR="007F59D3" w:rsidRPr="007E67E4">
        <w:rPr>
          <w:rFonts w:ascii="Calibri" w:hAnsi="Calibri" w:cs="Calibri"/>
          <w:bCs/>
          <w:sz w:val="24"/>
          <w:szCs w:val="24"/>
          <w:lang w:val="en-US"/>
        </w:rPr>
        <w:t xml:space="preserve">in </w:t>
      </w:r>
      <w:r w:rsidR="00152B43" w:rsidRPr="007E67E4">
        <w:rPr>
          <w:rFonts w:ascii="Calibri" w:hAnsi="Calibri" w:cs="Calibri"/>
          <w:bCs/>
          <w:sz w:val="24"/>
          <w:szCs w:val="24"/>
          <w:lang w:val="en-US"/>
        </w:rPr>
        <w:t>the top right corner of the graph</w:t>
      </w:r>
      <w:r w:rsidRPr="007E67E4">
        <w:rPr>
          <w:rFonts w:ascii="Calibri" w:hAnsi="Calibri" w:cs="Calibri"/>
          <w:bCs/>
          <w:sz w:val="24"/>
          <w:szCs w:val="24"/>
          <w:lang w:val="en-US"/>
        </w:rPr>
        <w:t>.</w:t>
      </w:r>
    </w:p>
    <w:p w14:paraId="57B71554" w14:textId="77777777" w:rsidR="008C1A24" w:rsidRPr="007E67E4"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lang w:val="en-US"/>
        </w:rPr>
      </w:pPr>
    </w:p>
    <w:p w14:paraId="0218BBF6" w14:textId="5F996C5C" w:rsidR="00872B31" w:rsidRPr="007E67E4" w:rsidRDefault="00EB6560"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lang w:val="en-US"/>
        </w:rPr>
      </w:pPr>
      <w:r w:rsidRPr="007E67E4">
        <w:rPr>
          <w:rFonts w:ascii="Calibri" w:hAnsi="Calibri" w:cs="Calibri"/>
          <w:bCs/>
          <w:sz w:val="24"/>
          <w:szCs w:val="24"/>
          <w:lang w:val="en-US"/>
        </w:rPr>
        <w:t xml:space="preserve">Using the normalized data, calculate the baseline OCR and ECAR as the average of the </w:t>
      </w:r>
      <w:r w:rsidR="00027D7E" w:rsidRPr="007E67E4">
        <w:rPr>
          <w:rFonts w:ascii="Calibri" w:hAnsi="Calibri" w:cs="Calibri"/>
          <w:bCs/>
          <w:sz w:val="24"/>
          <w:szCs w:val="24"/>
          <w:lang w:val="en-US"/>
        </w:rPr>
        <w:t>baseline measurements</w:t>
      </w:r>
      <w:r w:rsidR="007F59D3" w:rsidRPr="007E67E4">
        <w:rPr>
          <w:rFonts w:ascii="Calibri" w:hAnsi="Calibri" w:cs="Calibri"/>
          <w:bCs/>
          <w:sz w:val="24"/>
          <w:szCs w:val="24"/>
          <w:lang w:val="en-US"/>
        </w:rPr>
        <w:t>,</w:t>
      </w:r>
      <w:r w:rsidR="00027D7E" w:rsidRPr="007E67E4">
        <w:rPr>
          <w:rFonts w:ascii="Calibri" w:hAnsi="Calibri" w:cs="Calibri"/>
          <w:bCs/>
          <w:sz w:val="24"/>
          <w:szCs w:val="24"/>
          <w:lang w:val="en-US"/>
        </w:rPr>
        <w:t xml:space="preserve"> excluding the first three acquisitions</w:t>
      </w:r>
      <w:r w:rsidR="007F59D3" w:rsidRPr="007E67E4">
        <w:rPr>
          <w:rFonts w:ascii="Calibri" w:hAnsi="Calibri" w:cs="Calibri"/>
          <w:bCs/>
          <w:sz w:val="24"/>
          <w:szCs w:val="24"/>
          <w:lang w:val="en-US"/>
        </w:rPr>
        <w:t>,</w:t>
      </w:r>
      <w:r w:rsidR="005367F2" w:rsidRPr="007E67E4">
        <w:rPr>
          <w:rFonts w:ascii="Calibri" w:hAnsi="Calibri" w:cs="Calibri"/>
          <w:bCs/>
          <w:sz w:val="24"/>
          <w:szCs w:val="24"/>
          <w:lang w:val="en-US"/>
        </w:rPr>
        <w:t xml:space="preserve"> as the signal might be unstable at the first measurements</w:t>
      </w:r>
      <w:r w:rsidR="004020FA" w:rsidRPr="007E67E4">
        <w:rPr>
          <w:rFonts w:ascii="Calibri" w:hAnsi="Calibri" w:cs="Calibri"/>
          <w:bCs/>
          <w:sz w:val="24"/>
          <w:szCs w:val="24"/>
          <w:lang w:val="en-US"/>
        </w:rPr>
        <w:t xml:space="preserve">. </w:t>
      </w:r>
    </w:p>
    <w:p w14:paraId="664F9F48" w14:textId="77777777" w:rsidR="008C1A24" w:rsidRPr="007E67E4" w:rsidRDefault="008C1A24" w:rsidP="007E67E4">
      <w:pPr>
        <w:pStyle w:val="ListParagraph"/>
        <w:pBdr>
          <w:top w:val="nil"/>
          <w:left w:val="nil"/>
          <w:bottom w:val="nil"/>
          <w:right w:val="nil"/>
          <w:between w:val="nil"/>
        </w:pBdr>
        <w:spacing w:after="0" w:line="0" w:lineRule="atLeast"/>
        <w:ind w:left="0"/>
        <w:rPr>
          <w:rFonts w:ascii="Calibri" w:hAnsi="Calibri" w:cs="Calibri"/>
          <w:bCs/>
          <w:sz w:val="24"/>
          <w:szCs w:val="24"/>
          <w:lang w:val="en-US"/>
        </w:rPr>
      </w:pPr>
    </w:p>
    <w:p w14:paraId="2ED9A53B" w14:textId="7AD67166" w:rsidR="00EB6560" w:rsidRPr="007E67E4" w:rsidRDefault="00872B31" w:rsidP="007E67E4">
      <w:pPr>
        <w:pStyle w:val="ListParagraph"/>
        <w:numPr>
          <w:ilvl w:val="1"/>
          <w:numId w:val="23"/>
        </w:numPr>
        <w:pBdr>
          <w:top w:val="nil"/>
          <w:left w:val="nil"/>
          <w:bottom w:val="nil"/>
          <w:right w:val="nil"/>
          <w:between w:val="nil"/>
        </w:pBdr>
        <w:spacing w:after="0" w:line="0" w:lineRule="atLeast"/>
        <w:ind w:left="0" w:firstLine="0"/>
        <w:rPr>
          <w:rFonts w:ascii="Calibri" w:hAnsi="Calibri" w:cs="Calibri"/>
          <w:bCs/>
          <w:sz w:val="24"/>
          <w:szCs w:val="24"/>
          <w:lang w:val="en-US"/>
        </w:rPr>
      </w:pPr>
      <w:r w:rsidRPr="007E67E4">
        <w:rPr>
          <w:rFonts w:ascii="Calibri" w:hAnsi="Calibri" w:cs="Calibri"/>
          <w:bCs/>
          <w:sz w:val="24"/>
          <w:szCs w:val="24"/>
          <w:lang w:val="en-US"/>
        </w:rPr>
        <w:t>Using the normalized data, to specify the</w:t>
      </w:r>
      <w:r w:rsidR="00027D7E" w:rsidRPr="007E67E4">
        <w:rPr>
          <w:rFonts w:ascii="Calibri" w:hAnsi="Calibri" w:cs="Calibri"/>
          <w:bCs/>
          <w:sz w:val="24"/>
          <w:szCs w:val="24"/>
          <w:lang w:val="en-US"/>
        </w:rPr>
        <w:t xml:space="preserve"> maximal OCR and ECAR</w:t>
      </w:r>
      <w:r w:rsidR="007F59D3" w:rsidRPr="007E67E4">
        <w:rPr>
          <w:rFonts w:ascii="Calibri" w:hAnsi="Calibri" w:cs="Calibri"/>
          <w:bCs/>
          <w:sz w:val="24"/>
          <w:szCs w:val="24"/>
          <w:lang w:val="en-US"/>
        </w:rPr>
        <w:t>,</w:t>
      </w:r>
      <w:r w:rsidR="00027D7E" w:rsidRPr="007E67E4">
        <w:rPr>
          <w:rFonts w:ascii="Calibri" w:hAnsi="Calibri" w:cs="Calibri"/>
          <w:bCs/>
          <w:sz w:val="24"/>
          <w:szCs w:val="24"/>
          <w:lang w:val="en-US"/>
        </w:rPr>
        <w:t xml:space="preserve"> calculate the average measurements of the top </w:t>
      </w:r>
      <w:r w:rsidR="00E93A37" w:rsidRPr="007E67E4">
        <w:rPr>
          <w:rFonts w:ascii="Calibri" w:hAnsi="Calibri" w:cs="Calibri"/>
          <w:bCs/>
          <w:sz w:val="24"/>
          <w:szCs w:val="24"/>
          <w:lang w:val="en-US"/>
        </w:rPr>
        <w:t>three acquisition</w:t>
      </w:r>
      <w:r w:rsidR="007F59D3" w:rsidRPr="007E67E4">
        <w:rPr>
          <w:rFonts w:ascii="Calibri" w:hAnsi="Calibri" w:cs="Calibri"/>
          <w:bCs/>
          <w:sz w:val="24"/>
          <w:szCs w:val="24"/>
          <w:lang w:val="en-US"/>
        </w:rPr>
        <w:t>s</w:t>
      </w:r>
      <w:r w:rsidR="00E93A37" w:rsidRPr="007E67E4">
        <w:rPr>
          <w:rFonts w:ascii="Calibri" w:hAnsi="Calibri" w:cs="Calibri"/>
          <w:bCs/>
          <w:sz w:val="24"/>
          <w:szCs w:val="24"/>
          <w:lang w:val="en-US"/>
        </w:rPr>
        <w:t xml:space="preserve"> of the FCCP </w:t>
      </w:r>
      <w:r w:rsidRPr="007E67E4">
        <w:rPr>
          <w:rFonts w:ascii="Calibri" w:hAnsi="Calibri" w:cs="Calibri"/>
          <w:bCs/>
          <w:sz w:val="24"/>
          <w:szCs w:val="24"/>
          <w:lang w:val="en-US"/>
        </w:rPr>
        <w:t xml:space="preserve">treatment. </w:t>
      </w:r>
    </w:p>
    <w:p w14:paraId="765F07AB" w14:textId="77777777" w:rsidR="008C1A24" w:rsidRPr="007E67E4" w:rsidRDefault="008C1A24" w:rsidP="007E67E4">
      <w:pPr>
        <w:pStyle w:val="ListParagraph"/>
        <w:pBdr>
          <w:top w:val="nil"/>
          <w:left w:val="nil"/>
          <w:bottom w:val="nil"/>
          <w:right w:val="nil"/>
          <w:between w:val="nil"/>
        </w:pBdr>
        <w:spacing w:after="0" w:line="0" w:lineRule="atLeast"/>
        <w:ind w:left="792"/>
        <w:rPr>
          <w:rFonts w:ascii="Calibri" w:hAnsi="Calibri" w:cs="Calibri"/>
          <w:bCs/>
          <w:sz w:val="24"/>
          <w:szCs w:val="24"/>
          <w:lang w:val="en-US"/>
        </w:rPr>
      </w:pPr>
    </w:p>
    <w:p w14:paraId="08AF3300" w14:textId="3DBFB092" w:rsidR="006E4797" w:rsidRPr="007E67E4" w:rsidRDefault="00551D82" w:rsidP="007E67E4">
      <w:pPr>
        <w:pBdr>
          <w:top w:val="nil"/>
          <w:left w:val="nil"/>
          <w:bottom w:val="nil"/>
          <w:right w:val="nil"/>
          <w:between w:val="nil"/>
        </w:pBdr>
        <w:spacing w:line="0" w:lineRule="atLeast"/>
        <w:rPr>
          <w:lang w:val="en-US"/>
        </w:rPr>
      </w:pPr>
      <w:r w:rsidRPr="007E67E4">
        <w:rPr>
          <w:b/>
          <w:lang w:val="en-US"/>
        </w:rPr>
        <w:t xml:space="preserve">REPRESENTATIVE RESULTS: </w:t>
      </w:r>
    </w:p>
    <w:p w14:paraId="01E4A2C1" w14:textId="49946737" w:rsidR="00B01594" w:rsidRPr="007E67E4" w:rsidRDefault="00B8790A" w:rsidP="007E67E4">
      <w:pPr>
        <w:spacing w:line="0" w:lineRule="atLeast"/>
        <w:rPr>
          <w:lang w:val="en-US"/>
        </w:rPr>
      </w:pPr>
      <w:r w:rsidRPr="007E67E4">
        <w:rPr>
          <w:lang w:val="en-US"/>
        </w:rPr>
        <w:t xml:space="preserve">This protocol </w:t>
      </w:r>
      <w:r w:rsidR="006F4990" w:rsidRPr="007E67E4">
        <w:rPr>
          <w:lang w:val="en-US"/>
        </w:rPr>
        <w:t>enables</w:t>
      </w:r>
      <w:r w:rsidRPr="007E67E4">
        <w:rPr>
          <w:lang w:val="en-US"/>
        </w:rPr>
        <w:t xml:space="preserve"> quantification of the OCR and ECAR of </w:t>
      </w:r>
      <w:r w:rsidR="007B78CD" w:rsidRPr="007E67E4">
        <w:rPr>
          <w:lang w:val="en-US"/>
        </w:rPr>
        <w:t xml:space="preserve">whole zebrafish </w:t>
      </w:r>
      <w:r w:rsidR="00971D41" w:rsidRPr="007E67E4">
        <w:rPr>
          <w:lang w:val="en-US"/>
        </w:rPr>
        <w:t>ventricles</w:t>
      </w:r>
      <w:r w:rsidR="00B974EA" w:rsidRPr="007E67E4">
        <w:rPr>
          <w:lang w:val="en-US"/>
        </w:rPr>
        <w:t>.</w:t>
      </w:r>
      <w:r w:rsidR="007E3D13" w:rsidRPr="007E67E4">
        <w:rPr>
          <w:lang w:val="en-US"/>
        </w:rPr>
        <w:t xml:space="preserve"> </w:t>
      </w:r>
      <w:r w:rsidR="00A36A41" w:rsidRPr="007E67E4">
        <w:rPr>
          <w:lang w:val="en-US"/>
        </w:rPr>
        <w:t>W</w:t>
      </w:r>
      <w:r w:rsidR="00B01594" w:rsidRPr="007E67E4">
        <w:rPr>
          <w:lang w:val="en-US"/>
        </w:rPr>
        <w:t xml:space="preserve">e </w:t>
      </w:r>
      <w:r w:rsidR="009E7F1C" w:rsidRPr="007E67E4">
        <w:rPr>
          <w:lang w:val="en-US"/>
        </w:rPr>
        <w:t>validated</w:t>
      </w:r>
      <w:r w:rsidR="00B01594" w:rsidRPr="007E67E4">
        <w:rPr>
          <w:lang w:val="en-US"/>
        </w:rPr>
        <w:t xml:space="preserve"> the survivability of the ventricles in an </w:t>
      </w:r>
      <w:r w:rsidR="00B01594" w:rsidRPr="007E67E4">
        <w:rPr>
          <w:i/>
          <w:iCs/>
          <w:lang w:val="en-US"/>
        </w:rPr>
        <w:t>ex vivo</w:t>
      </w:r>
      <w:r w:rsidR="00B01594" w:rsidRPr="007E67E4">
        <w:rPr>
          <w:lang w:val="en-US"/>
        </w:rPr>
        <w:t xml:space="preserve"> setting</w:t>
      </w:r>
      <w:r w:rsidR="00EA0C9E" w:rsidRPr="007E67E4">
        <w:rPr>
          <w:lang w:val="en-US"/>
        </w:rPr>
        <w:t xml:space="preserve"> by </w:t>
      </w:r>
      <w:r w:rsidR="00B01594" w:rsidRPr="007E67E4">
        <w:rPr>
          <w:lang w:val="en-US"/>
        </w:rPr>
        <w:t>incubat</w:t>
      </w:r>
      <w:r w:rsidR="00EA0C9E" w:rsidRPr="007E67E4">
        <w:rPr>
          <w:lang w:val="en-US"/>
        </w:rPr>
        <w:t>ing</w:t>
      </w:r>
      <w:r w:rsidR="00B01594" w:rsidRPr="007E67E4">
        <w:rPr>
          <w:lang w:val="en-US"/>
        </w:rPr>
        <w:t xml:space="preserve"> uninjured wild-type KCL ventricles in the </w:t>
      </w:r>
      <w:r w:rsidR="001E6BDE" w:rsidRPr="007E67E4">
        <w:rPr>
          <w:lang w:val="en-US"/>
        </w:rPr>
        <w:t>analyzer</w:t>
      </w:r>
      <w:r w:rsidR="008D1EB6" w:rsidRPr="007E67E4">
        <w:rPr>
          <w:lang w:val="en-US"/>
        </w:rPr>
        <w:t xml:space="preserve"> in </w:t>
      </w:r>
      <w:r w:rsidR="00781921" w:rsidRPr="007E67E4">
        <w:rPr>
          <w:lang w:val="en-US"/>
        </w:rPr>
        <w:t xml:space="preserve">the </w:t>
      </w:r>
      <w:r w:rsidR="008D1EB6" w:rsidRPr="007E67E4">
        <w:rPr>
          <w:lang w:val="en-US"/>
        </w:rPr>
        <w:t>absence of any drug treatment (</w:t>
      </w:r>
      <w:r w:rsidR="008D1EB6" w:rsidRPr="007E67E4">
        <w:rPr>
          <w:b/>
          <w:bCs/>
          <w:lang w:val="en-US"/>
        </w:rPr>
        <w:t>Fig</w:t>
      </w:r>
      <w:r w:rsidR="00781921" w:rsidRPr="007E67E4">
        <w:rPr>
          <w:b/>
          <w:bCs/>
          <w:lang w:val="en-US"/>
        </w:rPr>
        <w:t>ure</w:t>
      </w:r>
      <w:r w:rsidR="008D1EB6" w:rsidRPr="007E67E4">
        <w:rPr>
          <w:b/>
          <w:bCs/>
          <w:lang w:val="en-US"/>
        </w:rPr>
        <w:t xml:space="preserve"> 3A</w:t>
      </w:r>
      <w:r w:rsidR="008D1EB6" w:rsidRPr="007E67E4">
        <w:rPr>
          <w:lang w:val="en-US"/>
        </w:rPr>
        <w:t xml:space="preserve">). </w:t>
      </w:r>
      <w:r w:rsidR="00781921" w:rsidRPr="007E67E4">
        <w:rPr>
          <w:lang w:val="en-US"/>
        </w:rPr>
        <w:t xml:space="preserve">The </w:t>
      </w:r>
      <w:r w:rsidR="008D1EB6" w:rsidRPr="007E67E4">
        <w:rPr>
          <w:lang w:val="en-US"/>
        </w:rPr>
        <w:t xml:space="preserve">data indicate that </w:t>
      </w:r>
      <w:r w:rsidR="00610226" w:rsidRPr="007E67E4">
        <w:rPr>
          <w:lang w:val="en-US"/>
        </w:rPr>
        <w:t xml:space="preserve">the ventricles </w:t>
      </w:r>
      <w:r w:rsidR="00E75532" w:rsidRPr="007E67E4">
        <w:rPr>
          <w:lang w:val="en-US"/>
        </w:rPr>
        <w:t>have a stable OCR and ECAR</w:t>
      </w:r>
      <w:r w:rsidR="00781921" w:rsidRPr="007E67E4">
        <w:rPr>
          <w:lang w:val="en-US"/>
        </w:rPr>
        <w:t>,</w:t>
      </w:r>
      <w:r w:rsidR="00610226" w:rsidRPr="007E67E4">
        <w:rPr>
          <w:lang w:val="en-US"/>
        </w:rPr>
        <w:t xml:space="preserve"> </w:t>
      </w:r>
      <w:r w:rsidR="003122D3" w:rsidRPr="007E67E4">
        <w:rPr>
          <w:lang w:val="en-US"/>
        </w:rPr>
        <w:t xml:space="preserve">which are significantly elevated from the </w:t>
      </w:r>
      <w:r w:rsidR="00ED2C54" w:rsidRPr="007E67E4">
        <w:rPr>
          <w:lang w:val="en-US"/>
        </w:rPr>
        <w:t xml:space="preserve">baseline measurements of the empty wells </w:t>
      </w:r>
      <w:r w:rsidR="00D22B70" w:rsidRPr="007E67E4">
        <w:rPr>
          <w:lang w:val="en-US"/>
        </w:rPr>
        <w:t xml:space="preserve">for at least </w:t>
      </w:r>
      <w:r w:rsidR="004F3971" w:rsidRPr="007E67E4">
        <w:rPr>
          <w:lang w:val="en-US"/>
        </w:rPr>
        <w:t>180</w:t>
      </w:r>
      <w:r w:rsidR="00781921" w:rsidRPr="007E67E4">
        <w:rPr>
          <w:lang w:val="en-US"/>
        </w:rPr>
        <w:t xml:space="preserve"> </w:t>
      </w:r>
      <w:r w:rsidR="004F3971" w:rsidRPr="007E67E4">
        <w:rPr>
          <w:lang w:val="en-US"/>
        </w:rPr>
        <w:t xml:space="preserve">min </w:t>
      </w:r>
      <w:r w:rsidR="00ED2C54" w:rsidRPr="007E67E4">
        <w:rPr>
          <w:lang w:val="en-US"/>
        </w:rPr>
        <w:t>(</w:t>
      </w:r>
      <w:r w:rsidR="00781921" w:rsidRPr="007E67E4">
        <w:rPr>
          <w:b/>
          <w:bCs/>
          <w:lang w:val="en-US"/>
        </w:rPr>
        <w:t>Figure 3A</w:t>
      </w:r>
      <w:r w:rsidR="00ED2C54" w:rsidRPr="007E67E4">
        <w:rPr>
          <w:lang w:val="en-US"/>
        </w:rPr>
        <w:t xml:space="preserve">). This data suggests that the ventricles </w:t>
      </w:r>
      <w:r w:rsidR="00FA7D95" w:rsidRPr="007E67E4">
        <w:rPr>
          <w:lang w:val="en-US"/>
        </w:rPr>
        <w:t xml:space="preserve">show normal respiratory function and survival in this </w:t>
      </w:r>
      <w:r w:rsidR="00FA7D95" w:rsidRPr="007E67E4">
        <w:rPr>
          <w:i/>
          <w:iCs/>
          <w:lang w:val="en-US"/>
        </w:rPr>
        <w:t>ex vivo</w:t>
      </w:r>
      <w:r w:rsidR="00FA7D95" w:rsidRPr="007E67E4">
        <w:rPr>
          <w:lang w:val="en-US"/>
        </w:rPr>
        <w:t xml:space="preserve"> setting. </w:t>
      </w:r>
    </w:p>
    <w:p w14:paraId="1B9D261C" w14:textId="77777777" w:rsidR="008C1A24" w:rsidRPr="007E67E4" w:rsidRDefault="008C1A24" w:rsidP="007E67E4">
      <w:pPr>
        <w:spacing w:line="0" w:lineRule="atLeast"/>
        <w:rPr>
          <w:lang w:val="en-US"/>
        </w:rPr>
      </w:pPr>
    </w:p>
    <w:p w14:paraId="6EFF7A41" w14:textId="055D7D28" w:rsidR="00E2326A" w:rsidRPr="007E67E4" w:rsidRDefault="001E6BDE" w:rsidP="007E67E4">
      <w:pPr>
        <w:spacing w:line="0" w:lineRule="atLeast"/>
      </w:pPr>
      <w:r w:rsidRPr="007E67E4">
        <w:rPr>
          <w:lang w:val="en-US"/>
        </w:rPr>
        <w:t xml:space="preserve">We performed several OCR measurements using various drug concentrations </w:t>
      </w:r>
      <w:r w:rsidR="005F0868" w:rsidRPr="007E67E4">
        <w:rPr>
          <w:lang w:val="en-US"/>
        </w:rPr>
        <w:t xml:space="preserve">and media formulations </w:t>
      </w:r>
      <w:r w:rsidRPr="007E67E4">
        <w:rPr>
          <w:lang w:val="en-US"/>
        </w:rPr>
        <w:t>to identify the optimal dosage for the ventricles (</w:t>
      </w:r>
      <w:r w:rsidR="00781921" w:rsidRPr="007E67E4">
        <w:rPr>
          <w:b/>
          <w:bCs/>
          <w:lang w:val="en-US"/>
        </w:rPr>
        <w:t>Figure 3B</w:t>
      </w:r>
      <w:r w:rsidRPr="007E67E4">
        <w:rPr>
          <w:lang w:val="en-US"/>
        </w:rPr>
        <w:t>). We observed a mild increase in OCR fold change (FCCP/basal) when utilizing the combination</w:t>
      </w:r>
      <w:r w:rsidR="005367F2" w:rsidRPr="007E67E4">
        <w:rPr>
          <w:lang w:val="en-US"/>
        </w:rPr>
        <w:t xml:space="preserve">s [oligomycin] 10 </w:t>
      </w:r>
      <w:r w:rsidR="005367F2" w:rsidRPr="007E67E4">
        <w:rPr>
          <w:lang w:val="el-GR"/>
        </w:rPr>
        <w:t>μ</w:t>
      </w:r>
      <w:r w:rsidR="005367F2" w:rsidRPr="007E67E4">
        <w:t xml:space="preserve">M, [FCCP] 8 </w:t>
      </w:r>
      <w:r w:rsidR="005367F2" w:rsidRPr="007E67E4">
        <w:rPr>
          <w:lang w:val="el-GR"/>
        </w:rPr>
        <w:t>μ</w:t>
      </w:r>
      <w:r w:rsidR="005367F2" w:rsidRPr="007E67E4">
        <w:t>M</w:t>
      </w:r>
      <w:r w:rsidR="00781921" w:rsidRPr="007E67E4">
        <w:t>,</w:t>
      </w:r>
      <w:r w:rsidR="005367F2" w:rsidRPr="007E67E4">
        <w:t xml:space="preserve"> and [rotenone/antimycin] 25 </w:t>
      </w:r>
      <w:r w:rsidR="005367F2" w:rsidRPr="007E67E4">
        <w:rPr>
          <w:lang w:val="el-GR"/>
        </w:rPr>
        <w:t>μ</w:t>
      </w:r>
      <w:r w:rsidR="005367F2" w:rsidRPr="007E67E4">
        <w:t xml:space="preserve">M, and </w:t>
      </w:r>
      <w:r w:rsidR="00781921" w:rsidRPr="007E67E4">
        <w:t xml:space="preserve">a </w:t>
      </w:r>
      <w:r w:rsidR="005367F2" w:rsidRPr="007E67E4">
        <w:t>slightly larger increase in</w:t>
      </w:r>
      <w:r w:rsidRPr="007E67E4">
        <w:rPr>
          <w:lang w:val="en-US"/>
        </w:rPr>
        <w:t xml:space="preserve"> [oligomycin] 50 </w:t>
      </w:r>
      <w:r w:rsidRPr="007E67E4">
        <w:rPr>
          <w:lang w:val="el-GR"/>
        </w:rPr>
        <w:t>μ</w:t>
      </w:r>
      <w:r w:rsidRPr="007E67E4">
        <w:t xml:space="preserve">M, [FCCP] 30 </w:t>
      </w:r>
      <w:r w:rsidRPr="007E67E4">
        <w:rPr>
          <w:lang w:val="el-GR"/>
        </w:rPr>
        <w:t>μ</w:t>
      </w:r>
      <w:r w:rsidRPr="007E67E4">
        <w:t>M</w:t>
      </w:r>
      <w:r w:rsidR="00781921" w:rsidRPr="007E67E4">
        <w:t>,</w:t>
      </w:r>
      <w:r w:rsidRPr="007E67E4">
        <w:t xml:space="preserve"> and [rotenone/antimycin] 45 </w:t>
      </w:r>
      <w:r w:rsidRPr="007E67E4">
        <w:rPr>
          <w:lang w:val="el-GR"/>
        </w:rPr>
        <w:t>μ</w:t>
      </w:r>
      <w:r w:rsidRPr="007E67E4">
        <w:t>M</w:t>
      </w:r>
      <w:r w:rsidR="005F0868" w:rsidRPr="007E67E4">
        <w:t xml:space="preserve"> (</w:t>
      </w:r>
      <w:r w:rsidR="00781921" w:rsidRPr="007E67E4">
        <w:rPr>
          <w:b/>
          <w:bCs/>
          <w:lang w:val="en-US"/>
        </w:rPr>
        <w:t>Figure 3B</w:t>
      </w:r>
      <w:r w:rsidR="005F0868" w:rsidRPr="007E67E4">
        <w:t>)</w:t>
      </w:r>
      <w:r w:rsidR="005367F2" w:rsidRPr="007E67E4">
        <w:t>.</w:t>
      </w:r>
      <w:r w:rsidRPr="007E67E4">
        <w:t xml:space="preserve"> </w:t>
      </w:r>
      <w:r w:rsidR="005F0868" w:rsidRPr="007E67E4">
        <w:t>As a result,</w:t>
      </w:r>
      <w:r w:rsidR="00781921" w:rsidRPr="007E67E4">
        <w:t xml:space="preserve"> we</w:t>
      </w:r>
      <w:r w:rsidRPr="007E67E4">
        <w:t xml:space="preserve"> proceeded with </w:t>
      </w:r>
      <w:r w:rsidR="005367F2" w:rsidRPr="007E67E4">
        <w:t>the lat</w:t>
      </w:r>
      <w:r w:rsidR="005F0868" w:rsidRPr="007E67E4">
        <w:t>t</w:t>
      </w:r>
      <w:r w:rsidR="005367F2" w:rsidRPr="007E67E4">
        <w:t>er</w:t>
      </w:r>
      <w:r w:rsidRPr="007E67E4">
        <w:t xml:space="preserve"> concentrations for our experiments. </w:t>
      </w:r>
      <w:r w:rsidR="00E2326A" w:rsidRPr="007E67E4">
        <w:rPr>
          <w:lang w:val="en-US"/>
        </w:rPr>
        <w:t xml:space="preserve">As the ventricle is a 3D structure, it is possible that the drugs </w:t>
      </w:r>
      <w:r w:rsidR="005F0868" w:rsidRPr="007E67E4">
        <w:rPr>
          <w:lang w:val="en-US"/>
        </w:rPr>
        <w:t xml:space="preserve">strongly </w:t>
      </w:r>
      <w:r w:rsidR="00E2326A" w:rsidRPr="007E67E4">
        <w:rPr>
          <w:lang w:val="en-US"/>
        </w:rPr>
        <w:t>act on the external cells of the t</w:t>
      </w:r>
      <w:r w:rsidRPr="007E67E4">
        <w:rPr>
          <w:lang w:val="en-US"/>
        </w:rPr>
        <w:t>i</w:t>
      </w:r>
      <w:r w:rsidR="00E2326A" w:rsidRPr="007E67E4">
        <w:rPr>
          <w:lang w:val="en-US"/>
        </w:rPr>
        <w:t>ssue while not reaching the cells in the luminal side of the ventricle. To address this, we performed a permeabilization step where we treated the hearts with saponin 0.5% for 30 min before incubation in DMEM (10 mM galactose, 1 mM pyruvate, 4 mM glutamine). This resulted in a sustained reduction in OCR and absence of the expected increase in OCR after FCCP injection</w:t>
      </w:r>
      <w:r w:rsidRPr="007E67E4">
        <w:rPr>
          <w:lang w:val="en-US"/>
        </w:rPr>
        <w:t xml:space="preserve"> (</w:t>
      </w:r>
      <w:r w:rsidR="00781921" w:rsidRPr="007E67E4">
        <w:rPr>
          <w:b/>
          <w:bCs/>
          <w:lang w:val="en-US"/>
        </w:rPr>
        <w:t>Figure 3C</w:t>
      </w:r>
      <w:r w:rsidRPr="007E67E4">
        <w:rPr>
          <w:lang w:val="en-US"/>
        </w:rPr>
        <w:t>)</w:t>
      </w:r>
      <w:r w:rsidR="00781921" w:rsidRPr="007E67E4">
        <w:rPr>
          <w:lang w:val="en-US"/>
        </w:rPr>
        <w:t>,</w:t>
      </w:r>
      <w:r w:rsidR="005F0868" w:rsidRPr="007E67E4">
        <w:rPr>
          <w:lang w:val="en-US"/>
        </w:rPr>
        <w:t xml:space="preserve"> suggesting that the heart was metabolically failing</w:t>
      </w:r>
      <w:r w:rsidRPr="007E67E4">
        <w:rPr>
          <w:lang w:val="en-US"/>
        </w:rPr>
        <w:t xml:space="preserve">. </w:t>
      </w:r>
      <w:r w:rsidR="005F0868" w:rsidRPr="007E67E4">
        <w:rPr>
          <w:lang w:val="en-US"/>
        </w:rPr>
        <w:t>Consequently</w:t>
      </w:r>
      <w:r w:rsidRPr="007E67E4">
        <w:rPr>
          <w:lang w:val="en-US"/>
        </w:rPr>
        <w:t xml:space="preserve">, we did not permeabilize the ventricles for our experiments. </w:t>
      </w:r>
    </w:p>
    <w:p w14:paraId="0B9CA686" w14:textId="77777777" w:rsidR="008C1A24" w:rsidRPr="007E67E4" w:rsidRDefault="008C1A24" w:rsidP="007E67E4">
      <w:pPr>
        <w:spacing w:line="0" w:lineRule="atLeast"/>
        <w:rPr>
          <w:lang w:val="en-US"/>
        </w:rPr>
      </w:pPr>
    </w:p>
    <w:p w14:paraId="0468A424" w14:textId="67AB589C" w:rsidR="007B1BF8" w:rsidRPr="007E67E4" w:rsidRDefault="00A36A41" w:rsidP="007E67E4">
      <w:pPr>
        <w:spacing w:line="0" w:lineRule="atLeast"/>
        <w:rPr>
          <w:lang w:val="en-US"/>
        </w:rPr>
      </w:pPr>
      <w:r w:rsidRPr="007E67E4">
        <w:rPr>
          <w:lang w:val="en-US"/>
        </w:rPr>
        <w:t xml:space="preserve">Furthermore, we present here </w:t>
      </w:r>
      <w:r w:rsidR="0070551E" w:rsidRPr="007E67E4">
        <w:rPr>
          <w:lang w:val="en-US"/>
        </w:rPr>
        <w:t xml:space="preserve">the normalized </w:t>
      </w:r>
      <w:r w:rsidRPr="007E67E4">
        <w:rPr>
          <w:lang w:val="en-US"/>
        </w:rPr>
        <w:t>traces</w:t>
      </w:r>
      <w:r w:rsidR="0070551E" w:rsidRPr="007E67E4">
        <w:rPr>
          <w:lang w:val="en-US"/>
        </w:rPr>
        <w:t xml:space="preserve"> from our </w:t>
      </w:r>
      <w:r w:rsidR="005D1DE0" w:rsidRPr="007E67E4">
        <w:rPr>
          <w:lang w:val="en-US"/>
        </w:rPr>
        <w:t>original experiment</w:t>
      </w:r>
      <w:sdt>
        <w:sdtPr>
          <w:rPr>
            <w:vertAlign w:val="superscript"/>
            <w:lang w:val="en-US"/>
          </w:rPr>
          <w:tag w:val="MENDELEY_CITATION_v3_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"/>
          <w:id w:val="-881783488"/>
          <w:placeholder>
            <w:docPart w:val="DefaultPlaceholder_-1854013440"/>
          </w:placeholder>
        </w:sdtPr>
        <w:sdtContent>
          <w:r w:rsidR="006F4990" w:rsidRPr="007E67E4">
            <w:rPr>
              <w:vertAlign w:val="superscript"/>
              <w:lang w:val="en-US"/>
            </w:rPr>
            <w:t>8</w:t>
          </w:r>
        </w:sdtContent>
      </w:sdt>
      <w:r w:rsidR="00AD5BAA" w:rsidRPr="007E67E4">
        <w:rPr>
          <w:lang w:val="en-US"/>
        </w:rPr>
        <w:t xml:space="preserve">. Harnessing the natural variation in </w:t>
      </w:r>
      <w:r w:rsidR="00D305B8" w:rsidRPr="007E67E4">
        <w:rPr>
          <w:lang w:val="en-US"/>
        </w:rPr>
        <w:t>regenerative</w:t>
      </w:r>
      <w:r w:rsidR="00AD5BAA" w:rsidRPr="007E67E4">
        <w:rPr>
          <w:lang w:val="en-US"/>
        </w:rPr>
        <w:t xml:space="preserve"> potential of seven wild-type zebrafish strains</w:t>
      </w:r>
      <w:r w:rsidR="00781921" w:rsidRPr="007E67E4">
        <w:rPr>
          <w:lang w:val="en-US"/>
        </w:rPr>
        <w:t>,</w:t>
      </w:r>
      <w:r w:rsidR="00AD5BAA" w:rsidRPr="007E67E4">
        <w:rPr>
          <w:lang w:val="en-US"/>
        </w:rPr>
        <w:t xml:space="preserve"> we </w:t>
      </w:r>
      <w:r w:rsidR="00227D39" w:rsidRPr="007E67E4">
        <w:rPr>
          <w:lang w:val="en-US"/>
        </w:rPr>
        <w:t xml:space="preserve">identified </w:t>
      </w:r>
      <w:r w:rsidR="00227D39" w:rsidRPr="007E67E4">
        <w:rPr>
          <w:i/>
          <w:iCs/>
          <w:lang w:val="en-US"/>
        </w:rPr>
        <w:t>mdh1ab</w:t>
      </w:r>
      <w:r w:rsidR="004250FC" w:rsidRPr="007E67E4">
        <w:rPr>
          <w:lang w:val="en-US"/>
        </w:rPr>
        <w:t xml:space="preserve">, the cytosolic </w:t>
      </w:r>
      <w:r w:rsidR="00227D39" w:rsidRPr="007E67E4">
        <w:rPr>
          <w:lang w:val="en-US"/>
        </w:rPr>
        <w:t>malate dehydrogenase 1</w:t>
      </w:r>
      <w:r w:rsidR="004E47B1" w:rsidRPr="007E67E4">
        <w:rPr>
          <w:lang w:val="en-US"/>
        </w:rPr>
        <w:t>A</w:t>
      </w:r>
      <w:r w:rsidR="00227D39" w:rsidRPr="007E67E4">
        <w:rPr>
          <w:lang w:val="en-US"/>
        </w:rPr>
        <w:t>b</w:t>
      </w:r>
      <w:r w:rsidR="004250FC" w:rsidRPr="007E67E4">
        <w:rPr>
          <w:lang w:val="en-US"/>
        </w:rPr>
        <w:t xml:space="preserve">, </w:t>
      </w:r>
      <w:r w:rsidR="00E857F8" w:rsidRPr="007E67E4">
        <w:rPr>
          <w:lang w:val="en-US"/>
        </w:rPr>
        <w:t xml:space="preserve">to have a beneficial effect on regeneration through cardiomyocyte redifferentiation. </w:t>
      </w:r>
      <w:r w:rsidR="007C109D" w:rsidRPr="007E67E4">
        <w:rPr>
          <w:lang w:val="en-US"/>
        </w:rPr>
        <w:t xml:space="preserve">To validate this </w:t>
      </w:r>
      <w:r w:rsidR="0000753D" w:rsidRPr="007E67E4">
        <w:rPr>
          <w:lang w:val="en-US"/>
        </w:rPr>
        <w:t>finding,</w:t>
      </w:r>
      <w:r w:rsidR="007C109D" w:rsidRPr="007E67E4">
        <w:rPr>
          <w:lang w:val="en-US"/>
        </w:rPr>
        <w:t xml:space="preserve"> we produced transgenic zebrafish overexpressing </w:t>
      </w:r>
      <w:r w:rsidR="007C109D" w:rsidRPr="007E67E4">
        <w:rPr>
          <w:i/>
          <w:iCs/>
          <w:lang w:val="en-US"/>
        </w:rPr>
        <w:t>mdh1ab</w:t>
      </w:r>
      <w:r w:rsidR="007C109D" w:rsidRPr="007E67E4">
        <w:rPr>
          <w:lang w:val="en-US"/>
        </w:rPr>
        <w:t xml:space="preserve"> in a cardiomyocyte-specific manner</w:t>
      </w:r>
      <w:r w:rsidR="00566F14" w:rsidRPr="007E67E4">
        <w:rPr>
          <w:lang w:val="en-US"/>
        </w:rPr>
        <w:t xml:space="preserve"> (</w:t>
      </w:r>
      <w:r w:rsidR="00566F14" w:rsidRPr="007E67E4">
        <w:rPr>
          <w:i/>
          <w:iCs/>
          <w:lang w:val="en-US"/>
        </w:rPr>
        <w:t>mdh1ab</w:t>
      </w:r>
      <w:r w:rsidR="00566F14" w:rsidRPr="007E67E4">
        <w:rPr>
          <w:lang w:val="en-US"/>
        </w:rPr>
        <w:t xml:space="preserve"> </w:t>
      </w:r>
      <w:proofErr w:type="spellStart"/>
      <w:r w:rsidR="00566F14" w:rsidRPr="007E67E4">
        <w:rPr>
          <w:lang w:val="en-US"/>
        </w:rPr>
        <w:t>c</w:t>
      </w:r>
      <w:r w:rsidR="00566F14" w:rsidRPr="007E67E4">
        <w:rPr>
          <w:vertAlign w:val="superscript"/>
          <w:lang w:val="en-US"/>
        </w:rPr>
        <w:t>OE</w:t>
      </w:r>
      <w:proofErr w:type="spellEnd"/>
      <w:r w:rsidR="00566F14" w:rsidRPr="007E67E4">
        <w:rPr>
          <w:lang w:val="en-US"/>
        </w:rPr>
        <w:t>) and control</w:t>
      </w:r>
      <w:r w:rsidR="0000753D" w:rsidRPr="007E67E4">
        <w:rPr>
          <w:lang w:val="en-US"/>
        </w:rPr>
        <w:t xml:space="preserve"> fish</w:t>
      </w:r>
      <w:r w:rsidR="00566F14" w:rsidRPr="007E67E4">
        <w:rPr>
          <w:lang w:val="en-US"/>
        </w:rPr>
        <w:t xml:space="preserve"> overexpressing green fluorescent protein (</w:t>
      </w:r>
      <w:r w:rsidR="00566F14" w:rsidRPr="007E67E4">
        <w:rPr>
          <w:i/>
          <w:iCs/>
          <w:lang w:val="en-US"/>
        </w:rPr>
        <w:t>GFP</w:t>
      </w:r>
      <w:r w:rsidR="00566F14" w:rsidRPr="007E67E4">
        <w:rPr>
          <w:lang w:val="en-US"/>
        </w:rPr>
        <w:t xml:space="preserve"> </w:t>
      </w:r>
      <w:proofErr w:type="spellStart"/>
      <w:r w:rsidR="00566F14" w:rsidRPr="007E67E4">
        <w:rPr>
          <w:lang w:val="en-US"/>
        </w:rPr>
        <w:t>c</w:t>
      </w:r>
      <w:r w:rsidR="00566F14" w:rsidRPr="007E67E4">
        <w:rPr>
          <w:vertAlign w:val="superscript"/>
          <w:lang w:val="en-US"/>
        </w:rPr>
        <w:t>OE</w:t>
      </w:r>
      <w:proofErr w:type="spellEnd"/>
      <w:r w:rsidR="00566F14" w:rsidRPr="007E67E4">
        <w:rPr>
          <w:lang w:val="en-US"/>
        </w:rPr>
        <w:t>)</w:t>
      </w:r>
      <w:r w:rsidR="007C109D" w:rsidRPr="007E67E4">
        <w:rPr>
          <w:lang w:val="en-US"/>
        </w:rPr>
        <w:t xml:space="preserve">. </w:t>
      </w:r>
      <w:r w:rsidR="0000753D" w:rsidRPr="007E67E4">
        <w:rPr>
          <w:lang w:val="en-US"/>
        </w:rPr>
        <w:t xml:space="preserve">We </w:t>
      </w:r>
      <w:r w:rsidR="00D261BE" w:rsidRPr="007E67E4">
        <w:rPr>
          <w:lang w:val="en-US"/>
        </w:rPr>
        <w:t>cryo</w:t>
      </w:r>
      <w:r w:rsidR="0000753D" w:rsidRPr="007E67E4">
        <w:rPr>
          <w:lang w:val="en-US"/>
        </w:rPr>
        <w:t xml:space="preserve">injured </w:t>
      </w:r>
      <w:r w:rsidR="00D261BE" w:rsidRPr="007E67E4">
        <w:rPr>
          <w:lang w:val="en-US"/>
        </w:rPr>
        <w:t>their</w:t>
      </w:r>
      <w:r w:rsidR="0000753D" w:rsidRPr="007E67E4">
        <w:rPr>
          <w:lang w:val="en-US"/>
        </w:rPr>
        <w:t xml:space="preserve"> </w:t>
      </w:r>
      <w:r w:rsidR="00D261BE" w:rsidRPr="007E67E4">
        <w:rPr>
          <w:lang w:val="en-US"/>
        </w:rPr>
        <w:t>ventricles, collected them at 14</w:t>
      </w:r>
      <w:r w:rsidR="00781921" w:rsidRPr="007E67E4">
        <w:rPr>
          <w:lang w:val="en-US"/>
        </w:rPr>
        <w:t xml:space="preserve"> </w:t>
      </w:r>
      <w:proofErr w:type="spellStart"/>
      <w:r w:rsidR="00D261BE" w:rsidRPr="007E67E4">
        <w:rPr>
          <w:lang w:val="en-US"/>
        </w:rPr>
        <w:t>dpci</w:t>
      </w:r>
      <w:proofErr w:type="spellEnd"/>
      <w:r w:rsidR="00781921" w:rsidRPr="007E67E4">
        <w:rPr>
          <w:lang w:val="en-US"/>
        </w:rPr>
        <w:t>,</w:t>
      </w:r>
      <w:r w:rsidR="00D261BE" w:rsidRPr="007E67E4">
        <w:rPr>
          <w:lang w:val="en-US"/>
        </w:rPr>
        <w:t xml:space="preserve"> and </w:t>
      </w:r>
      <w:r w:rsidR="00943088" w:rsidRPr="007E67E4">
        <w:rPr>
          <w:lang w:val="en-US"/>
        </w:rPr>
        <w:t xml:space="preserve">investigated their metabolism using the </w:t>
      </w:r>
      <w:r w:rsidR="00781921" w:rsidRPr="007E67E4">
        <w:rPr>
          <w:lang w:val="en-US"/>
        </w:rPr>
        <w:t xml:space="preserve">MITO STRESS </w:t>
      </w:r>
      <w:r w:rsidR="00943088" w:rsidRPr="007E67E4">
        <w:rPr>
          <w:lang w:val="en-US"/>
        </w:rPr>
        <w:t>test (</w:t>
      </w:r>
      <w:r w:rsidR="00943088" w:rsidRPr="007E67E4">
        <w:rPr>
          <w:b/>
          <w:bCs/>
          <w:lang w:val="en-US"/>
        </w:rPr>
        <w:t>Fig</w:t>
      </w:r>
      <w:r w:rsidR="00781921" w:rsidRPr="007E67E4">
        <w:rPr>
          <w:b/>
          <w:bCs/>
          <w:lang w:val="en-US"/>
        </w:rPr>
        <w:t>ure</w:t>
      </w:r>
      <w:r w:rsidR="00943088" w:rsidRPr="007E67E4">
        <w:rPr>
          <w:b/>
          <w:bCs/>
          <w:lang w:val="en-US"/>
        </w:rPr>
        <w:t xml:space="preserve"> 3</w:t>
      </w:r>
      <w:r w:rsidR="005F0868" w:rsidRPr="007E67E4">
        <w:rPr>
          <w:b/>
          <w:bCs/>
          <w:lang w:val="en-US"/>
        </w:rPr>
        <w:t>D</w:t>
      </w:r>
      <w:r w:rsidR="00943088" w:rsidRPr="007E67E4">
        <w:rPr>
          <w:lang w:val="en-US"/>
        </w:rPr>
        <w:t xml:space="preserve">). </w:t>
      </w:r>
      <w:r w:rsidR="003C7951" w:rsidRPr="007E67E4">
        <w:rPr>
          <w:lang w:val="en-US"/>
        </w:rPr>
        <w:t>The oligomycin treatment did not significantly alter the OCR, although</w:t>
      </w:r>
      <w:r w:rsidR="00BB31F7" w:rsidRPr="007E67E4">
        <w:rPr>
          <w:lang w:val="en-US"/>
        </w:rPr>
        <w:t xml:space="preserve"> a </w:t>
      </w:r>
      <w:r w:rsidR="005F0868" w:rsidRPr="007E67E4">
        <w:rPr>
          <w:lang w:val="en-US"/>
        </w:rPr>
        <w:t xml:space="preserve">mild </w:t>
      </w:r>
      <w:r w:rsidR="00BB31F7" w:rsidRPr="007E67E4">
        <w:rPr>
          <w:lang w:val="en-US"/>
        </w:rPr>
        <w:t xml:space="preserve">increase in ECAR was observed. Injection of FCCP in the media resulted in the </w:t>
      </w:r>
      <w:r w:rsidR="0066007A" w:rsidRPr="007E67E4">
        <w:rPr>
          <w:lang w:val="en-US"/>
        </w:rPr>
        <w:t xml:space="preserve">expected increase in OCR and ECAR with </w:t>
      </w:r>
      <w:r w:rsidR="0066007A" w:rsidRPr="007E67E4">
        <w:rPr>
          <w:lang w:val="en-US"/>
        </w:rPr>
        <w:lastRenderedPageBreak/>
        <w:t xml:space="preserve">the </w:t>
      </w:r>
      <w:r w:rsidR="0066007A" w:rsidRPr="007E67E4">
        <w:rPr>
          <w:i/>
          <w:iCs/>
          <w:lang w:val="en-US"/>
        </w:rPr>
        <w:t>mdh1ab</w:t>
      </w:r>
      <w:r w:rsidR="0066007A" w:rsidRPr="007E67E4">
        <w:rPr>
          <w:lang w:val="en-US"/>
        </w:rPr>
        <w:t xml:space="preserve"> </w:t>
      </w:r>
      <w:proofErr w:type="spellStart"/>
      <w:r w:rsidR="0066007A" w:rsidRPr="007E67E4">
        <w:rPr>
          <w:lang w:val="en-US"/>
        </w:rPr>
        <w:t>c</w:t>
      </w:r>
      <w:r w:rsidR="0066007A" w:rsidRPr="007E67E4">
        <w:rPr>
          <w:vertAlign w:val="superscript"/>
          <w:lang w:val="en-US"/>
        </w:rPr>
        <w:t>OE</w:t>
      </w:r>
      <w:proofErr w:type="spellEnd"/>
      <w:r w:rsidR="0066007A" w:rsidRPr="007E67E4">
        <w:rPr>
          <w:lang w:val="en-US"/>
        </w:rPr>
        <w:t xml:space="preserve"> samples maintaining the highest maximal respiratory capacity</w:t>
      </w:r>
      <w:r w:rsidR="00D67B1D" w:rsidRPr="007E67E4">
        <w:rPr>
          <w:lang w:val="en-US"/>
        </w:rPr>
        <w:t xml:space="preserve"> (</w:t>
      </w:r>
      <w:r w:rsidR="00D67B1D" w:rsidRPr="007E67E4">
        <w:rPr>
          <w:b/>
          <w:bCs/>
          <w:lang w:val="en-US"/>
        </w:rPr>
        <w:t>Fig</w:t>
      </w:r>
      <w:r w:rsidR="00781921" w:rsidRPr="007E67E4">
        <w:rPr>
          <w:b/>
          <w:bCs/>
          <w:lang w:val="en-US"/>
        </w:rPr>
        <w:t>ure</w:t>
      </w:r>
      <w:r w:rsidR="00D67B1D" w:rsidRPr="007E67E4">
        <w:rPr>
          <w:b/>
          <w:bCs/>
          <w:lang w:val="en-US"/>
        </w:rPr>
        <w:t xml:space="preserve"> 3</w:t>
      </w:r>
      <w:r w:rsidR="005F0868" w:rsidRPr="007E67E4">
        <w:rPr>
          <w:b/>
          <w:bCs/>
          <w:lang w:val="en-US"/>
        </w:rPr>
        <w:t>D</w:t>
      </w:r>
      <w:r w:rsidR="00D67B1D" w:rsidRPr="007E67E4">
        <w:rPr>
          <w:lang w:val="en-US"/>
        </w:rPr>
        <w:t>)</w:t>
      </w:r>
      <w:r w:rsidR="0066007A" w:rsidRPr="007E67E4">
        <w:rPr>
          <w:lang w:val="en-US"/>
        </w:rPr>
        <w:t xml:space="preserve">. Finally, rotenone/antimycin led to </w:t>
      </w:r>
      <w:r w:rsidR="00D67B1D" w:rsidRPr="007E67E4">
        <w:rPr>
          <w:lang w:val="en-US"/>
        </w:rPr>
        <w:t xml:space="preserve">the complete shutdown of metabolism in both groups. Overall, this method allowed us to identify significant differences in the metabolic capacity of the </w:t>
      </w:r>
      <w:r w:rsidR="00D67B1D" w:rsidRPr="007E67E4">
        <w:rPr>
          <w:i/>
          <w:iCs/>
          <w:lang w:val="en-US"/>
        </w:rPr>
        <w:t>mdh1ab</w:t>
      </w:r>
      <w:r w:rsidR="00781921" w:rsidRPr="007E67E4">
        <w:rPr>
          <w:lang w:val="en-US"/>
        </w:rPr>
        <w:t>-overexpressing ventricles and b</w:t>
      </w:r>
      <w:r w:rsidR="00D67B1D" w:rsidRPr="007E67E4">
        <w:rPr>
          <w:lang w:val="en-US"/>
        </w:rPr>
        <w:t>etween seven different wild-type zebrafish strains</w:t>
      </w:r>
      <w:sdt>
        <w:sdtPr>
          <w:rPr>
            <w:vertAlign w:val="superscript"/>
            <w:lang w:val="en-US"/>
          </w:rPr>
          <w:tag w:val="MENDELEY_CITATION_v3_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"/>
          <w:id w:val="1829399936"/>
          <w:placeholder>
            <w:docPart w:val="DefaultPlaceholder_-1854013440"/>
          </w:placeholder>
        </w:sdtPr>
        <w:sdtContent>
          <w:r w:rsidR="006F4990" w:rsidRPr="007E67E4">
            <w:rPr>
              <w:vertAlign w:val="superscript"/>
              <w:lang w:val="en-US"/>
            </w:rPr>
            <w:t>8</w:t>
          </w:r>
        </w:sdtContent>
      </w:sdt>
      <w:r w:rsidR="00D67B1D" w:rsidRPr="007E67E4">
        <w:rPr>
          <w:lang w:val="en-US"/>
        </w:rPr>
        <w:t xml:space="preserve">. </w:t>
      </w:r>
    </w:p>
    <w:p w14:paraId="5ED6A5F7" w14:textId="77777777" w:rsidR="00E82310" w:rsidRPr="007E67E4" w:rsidRDefault="00E82310" w:rsidP="007E67E4">
      <w:pPr>
        <w:spacing w:line="0" w:lineRule="atLeast"/>
        <w:rPr>
          <w:lang w:val="en-US"/>
        </w:rPr>
      </w:pPr>
    </w:p>
    <w:p w14:paraId="6D510784" w14:textId="651333E7" w:rsidR="006E4797" w:rsidRPr="007E67E4" w:rsidRDefault="00551D82" w:rsidP="007E67E4">
      <w:pPr>
        <w:spacing w:line="0" w:lineRule="atLeast"/>
        <w:rPr>
          <w:lang w:val="en-US"/>
        </w:rPr>
      </w:pPr>
      <w:r w:rsidRPr="007E67E4">
        <w:rPr>
          <w:b/>
          <w:lang w:val="en-US"/>
        </w:rPr>
        <w:t>FIGURE AND TABLE LEGENDS:</w:t>
      </w:r>
      <w:r w:rsidRPr="007E67E4">
        <w:rPr>
          <w:lang w:val="en-US"/>
        </w:rPr>
        <w:t xml:space="preserve"> </w:t>
      </w:r>
    </w:p>
    <w:p w14:paraId="7CA66C13" w14:textId="765DBCEA" w:rsidR="00333CCE" w:rsidRPr="007E67E4" w:rsidRDefault="00333CCE" w:rsidP="007E67E4">
      <w:pPr>
        <w:spacing w:line="0" w:lineRule="atLeast"/>
        <w:rPr>
          <w:lang w:val="en-US"/>
        </w:rPr>
      </w:pPr>
      <w:r w:rsidRPr="007E67E4">
        <w:rPr>
          <w:b/>
          <w:bCs/>
          <w:lang w:val="en-US"/>
        </w:rPr>
        <w:t>Figure 1:</w:t>
      </w:r>
      <w:r w:rsidR="00A876FB" w:rsidRPr="007E67E4">
        <w:rPr>
          <w:lang w:val="en-US"/>
        </w:rPr>
        <w:t xml:space="preserve"> </w:t>
      </w:r>
      <w:r w:rsidR="00213937" w:rsidRPr="007E67E4">
        <w:rPr>
          <w:b/>
          <w:bCs/>
          <w:lang w:val="en-US"/>
        </w:rPr>
        <w:t>Glucose</w:t>
      </w:r>
      <w:r w:rsidR="00612712" w:rsidRPr="007E67E4">
        <w:rPr>
          <w:b/>
          <w:bCs/>
          <w:lang w:val="en-US"/>
        </w:rPr>
        <w:t xml:space="preserve"> metabolism</w:t>
      </w:r>
      <w:r w:rsidR="00FD34B6" w:rsidRPr="007E67E4">
        <w:rPr>
          <w:b/>
          <w:bCs/>
          <w:lang w:val="en-US"/>
        </w:rPr>
        <w:t xml:space="preserve"> </w:t>
      </w:r>
      <w:r w:rsidR="00064828" w:rsidRPr="007E67E4">
        <w:rPr>
          <w:b/>
          <w:bCs/>
          <w:lang w:val="en-US"/>
        </w:rPr>
        <w:t>during a Mito Stress test</w:t>
      </w:r>
      <w:r w:rsidR="00A876FB" w:rsidRPr="007E67E4">
        <w:rPr>
          <w:lang w:val="en-US"/>
        </w:rPr>
        <w:t xml:space="preserve">. </w:t>
      </w:r>
      <w:r w:rsidR="008C1A24" w:rsidRPr="007E67E4">
        <w:rPr>
          <w:lang w:val="en-US"/>
        </w:rPr>
        <w:t>(</w:t>
      </w:r>
      <w:r w:rsidR="00FD34B6" w:rsidRPr="007E67E4">
        <w:rPr>
          <w:b/>
          <w:bCs/>
          <w:lang w:val="en-US"/>
        </w:rPr>
        <w:t>A</w:t>
      </w:r>
      <w:r w:rsidR="008C1A24" w:rsidRPr="007E67E4">
        <w:rPr>
          <w:lang w:val="en-US"/>
        </w:rPr>
        <w:t xml:space="preserve">) </w:t>
      </w:r>
      <w:r w:rsidR="007F2118" w:rsidRPr="007E67E4">
        <w:rPr>
          <w:lang w:val="en-US"/>
        </w:rPr>
        <w:t xml:space="preserve">Schematic representation of </w:t>
      </w:r>
      <w:r w:rsidR="00B45757" w:rsidRPr="007E67E4">
        <w:rPr>
          <w:lang w:val="en-US"/>
        </w:rPr>
        <w:t xml:space="preserve">glucose metabolism. </w:t>
      </w:r>
      <w:r w:rsidR="00680D7C" w:rsidRPr="007E67E4">
        <w:rPr>
          <w:lang w:val="en-US"/>
        </w:rPr>
        <w:t xml:space="preserve">Glucose enters the cell </w:t>
      </w:r>
      <w:r w:rsidR="00997AD9" w:rsidRPr="007E67E4">
        <w:rPr>
          <w:lang w:val="en-US"/>
        </w:rPr>
        <w:t xml:space="preserve">through the GLUT transporters </w:t>
      </w:r>
      <w:r w:rsidR="00680D7C" w:rsidRPr="007E67E4">
        <w:rPr>
          <w:lang w:val="en-US"/>
        </w:rPr>
        <w:t xml:space="preserve">and gets converted to pyruvate through glycolysis. </w:t>
      </w:r>
      <w:r w:rsidR="00997AD9" w:rsidRPr="007E67E4">
        <w:rPr>
          <w:lang w:val="en-US"/>
        </w:rPr>
        <w:t>Lactate dehydrogenase (</w:t>
      </w:r>
      <w:r w:rsidR="00680D7C" w:rsidRPr="007E67E4">
        <w:rPr>
          <w:lang w:val="en-US"/>
        </w:rPr>
        <w:t>LDH</w:t>
      </w:r>
      <w:r w:rsidR="00997AD9" w:rsidRPr="007E67E4">
        <w:rPr>
          <w:lang w:val="en-US"/>
        </w:rPr>
        <w:t>)</w:t>
      </w:r>
      <w:r w:rsidR="00680D7C" w:rsidRPr="007E67E4">
        <w:rPr>
          <w:lang w:val="en-US"/>
        </w:rPr>
        <w:t xml:space="preserve"> converts </w:t>
      </w:r>
      <w:r w:rsidR="00DC39E1" w:rsidRPr="007E67E4">
        <w:rPr>
          <w:lang w:val="en-US"/>
        </w:rPr>
        <w:t>pyruvate to lactate</w:t>
      </w:r>
      <w:r w:rsidR="005D2F69" w:rsidRPr="007E67E4">
        <w:rPr>
          <w:lang w:val="en-US"/>
        </w:rPr>
        <w:t>,</w:t>
      </w:r>
      <w:r w:rsidR="00DC39E1" w:rsidRPr="007E67E4">
        <w:rPr>
          <w:lang w:val="en-US"/>
        </w:rPr>
        <w:t xml:space="preserve"> and the resulting protons </w:t>
      </w:r>
      <w:r w:rsidR="005D2F69" w:rsidRPr="007E67E4">
        <w:rPr>
          <w:lang w:val="en-US"/>
        </w:rPr>
        <w:t xml:space="preserve">are </w:t>
      </w:r>
      <w:r w:rsidR="00DC39E1" w:rsidRPr="007E67E4">
        <w:rPr>
          <w:lang w:val="en-US"/>
        </w:rPr>
        <w:t xml:space="preserve">secreted from the cell. Pyruvate </w:t>
      </w:r>
      <w:r w:rsidR="005F0868" w:rsidRPr="007E67E4">
        <w:rPr>
          <w:lang w:val="en-US"/>
        </w:rPr>
        <w:t>gets converted to acetyl-CoA and</w:t>
      </w:r>
      <w:r w:rsidR="00DC39E1" w:rsidRPr="007E67E4">
        <w:rPr>
          <w:lang w:val="en-US"/>
        </w:rPr>
        <w:t xml:space="preserve"> enters the </w:t>
      </w:r>
      <w:r w:rsidR="005F0868" w:rsidRPr="007E67E4">
        <w:rPr>
          <w:lang w:val="en-US"/>
        </w:rPr>
        <w:t xml:space="preserve">mitochondria and </w:t>
      </w:r>
      <w:r w:rsidR="00DC39E1" w:rsidRPr="007E67E4">
        <w:rPr>
          <w:lang w:val="en-US"/>
        </w:rPr>
        <w:t xml:space="preserve">TCA cycle to fuel the respiratory electron transport chain in the inner mitochondrial membrane. </w:t>
      </w:r>
      <w:r w:rsidR="007F2118" w:rsidRPr="007E67E4">
        <w:rPr>
          <w:lang w:val="en-US"/>
        </w:rPr>
        <w:t>The inhib</w:t>
      </w:r>
      <w:r w:rsidR="00B70B1D" w:rsidRPr="007E67E4">
        <w:rPr>
          <w:lang w:val="en-US"/>
        </w:rPr>
        <w:t>itors of complexes I, III</w:t>
      </w:r>
      <w:r w:rsidR="005D2F69" w:rsidRPr="007E67E4">
        <w:rPr>
          <w:lang w:val="en-US"/>
        </w:rPr>
        <w:t>,</w:t>
      </w:r>
      <w:r w:rsidR="00B70B1D" w:rsidRPr="007E67E4">
        <w:rPr>
          <w:lang w:val="en-US"/>
        </w:rPr>
        <w:t xml:space="preserve"> and V</w:t>
      </w:r>
      <w:r w:rsidR="005D2F69" w:rsidRPr="007E67E4">
        <w:rPr>
          <w:lang w:val="en-US"/>
        </w:rPr>
        <w:t>,</w:t>
      </w:r>
      <w:r w:rsidR="00B70B1D" w:rsidRPr="007E67E4">
        <w:rPr>
          <w:lang w:val="en-US"/>
        </w:rPr>
        <w:t xml:space="preserve"> as well as the uncoupler FCCP</w:t>
      </w:r>
      <w:r w:rsidR="005D2F69" w:rsidRPr="007E67E4">
        <w:rPr>
          <w:lang w:val="en-US"/>
        </w:rPr>
        <w:t>,</w:t>
      </w:r>
      <w:r w:rsidR="00B70B1D" w:rsidRPr="007E67E4">
        <w:rPr>
          <w:lang w:val="en-US"/>
        </w:rPr>
        <w:t xml:space="preserve"> are noted in red.</w:t>
      </w:r>
      <w:r w:rsidR="00213937" w:rsidRPr="007E67E4">
        <w:rPr>
          <w:lang w:val="en-US"/>
        </w:rPr>
        <w:t xml:space="preserve"> Electrons </w:t>
      </w:r>
      <w:r w:rsidR="00AF1308" w:rsidRPr="007E67E4">
        <w:rPr>
          <w:lang w:val="en-US"/>
        </w:rPr>
        <w:t xml:space="preserve">being transferred </w:t>
      </w:r>
      <w:r w:rsidR="00680D7C" w:rsidRPr="007E67E4">
        <w:rPr>
          <w:lang w:val="en-US"/>
        </w:rPr>
        <w:t>through</w:t>
      </w:r>
      <w:r w:rsidR="00AF1308" w:rsidRPr="007E67E4">
        <w:rPr>
          <w:lang w:val="en-US"/>
        </w:rPr>
        <w:t xml:space="preserve"> the respiratory electron transport chain are denoted by blue arrows</w:t>
      </w:r>
      <w:r w:rsidR="00207CA2" w:rsidRPr="007E67E4">
        <w:rPr>
          <w:lang w:val="en-US"/>
        </w:rPr>
        <w:t>,</w:t>
      </w:r>
      <w:r w:rsidR="00DC39E1" w:rsidRPr="007E67E4">
        <w:rPr>
          <w:lang w:val="en-US"/>
        </w:rPr>
        <w:t xml:space="preserve"> which eventually lead to the conversion of oxygen and protons to water</w:t>
      </w:r>
      <w:r w:rsidR="00AF1308" w:rsidRPr="007E67E4">
        <w:rPr>
          <w:lang w:val="en-US"/>
        </w:rPr>
        <w:t>.</w:t>
      </w:r>
      <w:r w:rsidR="00DC39E1" w:rsidRPr="007E67E4">
        <w:rPr>
          <w:lang w:val="en-US"/>
        </w:rPr>
        <w:t xml:space="preserve"> </w:t>
      </w:r>
      <w:r w:rsidR="008C1A24" w:rsidRPr="007E67E4">
        <w:rPr>
          <w:lang w:val="en-US"/>
        </w:rPr>
        <w:t>(</w:t>
      </w:r>
      <w:r w:rsidR="008C1A24" w:rsidRPr="007E67E4">
        <w:rPr>
          <w:b/>
          <w:bCs/>
          <w:lang w:val="en-US"/>
        </w:rPr>
        <w:t>B</w:t>
      </w:r>
      <w:r w:rsidR="008C1A24" w:rsidRPr="007E67E4">
        <w:rPr>
          <w:lang w:val="en-US"/>
        </w:rPr>
        <w:t xml:space="preserve">) </w:t>
      </w:r>
      <w:r w:rsidR="00B70B1D" w:rsidRPr="007E67E4">
        <w:rPr>
          <w:lang w:val="en-US"/>
        </w:rPr>
        <w:t>Mito Stress test</w:t>
      </w:r>
      <w:r w:rsidR="00DA1F07" w:rsidRPr="007E67E4">
        <w:rPr>
          <w:lang w:val="en-US"/>
        </w:rPr>
        <w:t xml:space="preserve"> results</w:t>
      </w:r>
      <w:r w:rsidR="00580E44" w:rsidRPr="007E67E4">
        <w:rPr>
          <w:lang w:val="en-US"/>
        </w:rPr>
        <w:t xml:space="preserve"> schematic</w:t>
      </w:r>
      <w:r w:rsidR="0060247B" w:rsidRPr="007E67E4">
        <w:rPr>
          <w:lang w:val="en-US"/>
        </w:rPr>
        <w:t>. Basal respiration is noted in magenta. Upon oligomycin injection, the OCR drops</w:t>
      </w:r>
      <w:r w:rsidR="00207CA2" w:rsidRPr="007E67E4">
        <w:rPr>
          <w:lang w:val="en-US"/>
        </w:rPr>
        <w:t>,</w:t>
      </w:r>
      <w:r w:rsidR="0060247B" w:rsidRPr="007E67E4">
        <w:rPr>
          <w:lang w:val="en-US"/>
        </w:rPr>
        <w:t xml:space="preserve"> allowing for the calculation of the ATP-lin</w:t>
      </w:r>
      <w:r w:rsidR="00092AFA" w:rsidRPr="007E67E4">
        <w:rPr>
          <w:lang w:val="en-US"/>
        </w:rPr>
        <w:t>k</w:t>
      </w:r>
      <w:r w:rsidR="0060247B" w:rsidRPr="007E67E4">
        <w:rPr>
          <w:lang w:val="en-US"/>
        </w:rPr>
        <w:t>ed respiration</w:t>
      </w:r>
      <w:r w:rsidR="00DA1F07" w:rsidRPr="007E67E4">
        <w:rPr>
          <w:lang w:val="en-US"/>
        </w:rPr>
        <w:t xml:space="preserve"> (green)</w:t>
      </w:r>
      <w:r w:rsidR="0060247B" w:rsidRPr="007E67E4">
        <w:rPr>
          <w:lang w:val="en-US"/>
        </w:rPr>
        <w:t xml:space="preserve"> as well as the proton leak</w:t>
      </w:r>
      <w:r w:rsidR="00DA1F07" w:rsidRPr="007E67E4">
        <w:rPr>
          <w:lang w:val="en-US"/>
        </w:rPr>
        <w:t xml:space="preserve"> (orange)</w:t>
      </w:r>
      <w:r w:rsidR="0060247B" w:rsidRPr="007E67E4">
        <w:rPr>
          <w:lang w:val="en-US"/>
        </w:rPr>
        <w:t xml:space="preserve">. FCCP </w:t>
      </w:r>
      <w:r w:rsidR="00433424" w:rsidRPr="007E67E4">
        <w:rPr>
          <w:lang w:val="en-US"/>
        </w:rPr>
        <w:t xml:space="preserve">increases the </w:t>
      </w:r>
      <w:r w:rsidR="00DA1F07" w:rsidRPr="007E67E4">
        <w:rPr>
          <w:lang w:val="en-US"/>
        </w:rPr>
        <w:t>O</w:t>
      </w:r>
      <w:r w:rsidR="00433424" w:rsidRPr="007E67E4">
        <w:rPr>
          <w:lang w:val="en-US"/>
        </w:rPr>
        <w:t>CR to the maximal respiratory capacity of the cells</w:t>
      </w:r>
      <w:r w:rsidR="00DA1F07" w:rsidRPr="007E67E4">
        <w:rPr>
          <w:lang w:val="en-US"/>
        </w:rPr>
        <w:t xml:space="preserve"> (blue)</w:t>
      </w:r>
      <w:r w:rsidR="00433424" w:rsidRPr="007E67E4">
        <w:rPr>
          <w:lang w:val="en-US"/>
        </w:rPr>
        <w:t xml:space="preserve">. Rotenone and antimycin A injection </w:t>
      </w:r>
      <w:proofErr w:type="gramStart"/>
      <w:r w:rsidR="00433424" w:rsidRPr="007E67E4">
        <w:rPr>
          <w:lang w:val="en-US"/>
        </w:rPr>
        <w:t>lead</w:t>
      </w:r>
      <w:proofErr w:type="gramEnd"/>
      <w:r w:rsidR="00433424" w:rsidRPr="007E67E4">
        <w:rPr>
          <w:lang w:val="en-US"/>
        </w:rPr>
        <w:t xml:space="preserve"> to </w:t>
      </w:r>
      <w:r w:rsidR="00207CA2" w:rsidRPr="007E67E4">
        <w:rPr>
          <w:lang w:val="en-US"/>
        </w:rPr>
        <w:t xml:space="preserve">the </w:t>
      </w:r>
      <w:r w:rsidR="00DA1F07" w:rsidRPr="007E67E4">
        <w:rPr>
          <w:lang w:val="en-US"/>
        </w:rPr>
        <w:t>shutdown of the mitochondrial respiration and only allow non-mitochondrial respiration to take place (grey).</w:t>
      </w:r>
      <w:r w:rsidR="00433424" w:rsidRPr="007E67E4">
        <w:rPr>
          <w:lang w:val="en-US"/>
        </w:rPr>
        <w:t xml:space="preserve"> </w:t>
      </w:r>
    </w:p>
    <w:p w14:paraId="460620E7" w14:textId="708E001A" w:rsidR="00E505F1" w:rsidRPr="007E67E4" w:rsidRDefault="00E505F1" w:rsidP="007E67E4">
      <w:pPr>
        <w:spacing w:line="0" w:lineRule="atLeast"/>
        <w:rPr>
          <w:lang w:val="en-US"/>
        </w:rPr>
      </w:pPr>
    </w:p>
    <w:p w14:paraId="5603E7DE" w14:textId="297AF8F4" w:rsidR="00164428" w:rsidRPr="007E67E4" w:rsidRDefault="00227797" w:rsidP="007E67E4">
      <w:pPr>
        <w:spacing w:line="0" w:lineRule="atLeast"/>
        <w:rPr>
          <w:lang w:val="en-US"/>
        </w:rPr>
      </w:pPr>
      <w:r w:rsidRPr="007E67E4">
        <w:rPr>
          <w:b/>
          <w:bCs/>
          <w:lang w:val="en-US"/>
        </w:rPr>
        <w:t xml:space="preserve">Figure </w:t>
      </w:r>
      <w:r w:rsidR="00160746" w:rsidRPr="007E67E4">
        <w:rPr>
          <w:b/>
          <w:bCs/>
          <w:lang w:val="en-US"/>
        </w:rPr>
        <w:t>2</w:t>
      </w:r>
      <w:r w:rsidRPr="007E67E4">
        <w:rPr>
          <w:b/>
          <w:bCs/>
          <w:lang w:val="en-US"/>
        </w:rPr>
        <w:t>:</w:t>
      </w:r>
      <w:r w:rsidRPr="007E67E4">
        <w:rPr>
          <w:lang w:val="en-US"/>
        </w:rPr>
        <w:t xml:space="preserve"> </w:t>
      </w:r>
      <w:r w:rsidR="008B1E70" w:rsidRPr="007E67E4">
        <w:rPr>
          <w:b/>
          <w:bCs/>
          <w:lang w:val="en-US"/>
        </w:rPr>
        <w:t>Sensor c</w:t>
      </w:r>
      <w:r w:rsidR="00D330F9" w:rsidRPr="007E67E4">
        <w:rPr>
          <w:b/>
          <w:bCs/>
          <w:lang w:val="en-US"/>
        </w:rPr>
        <w:t>artridge</w:t>
      </w:r>
      <w:r w:rsidR="008B1E70" w:rsidRPr="007E67E4">
        <w:rPr>
          <w:b/>
          <w:bCs/>
          <w:lang w:val="en-US"/>
        </w:rPr>
        <w:t xml:space="preserve"> and islet capture microplate</w:t>
      </w:r>
      <w:r w:rsidR="00D330F9" w:rsidRPr="007E67E4">
        <w:rPr>
          <w:b/>
          <w:bCs/>
          <w:lang w:val="en-US"/>
        </w:rPr>
        <w:t xml:space="preserve"> layout</w:t>
      </w:r>
      <w:r w:rsidR="00135A22" w:rsidRPr="007E67E4">
        <w:rPr>
          <w:lang w:val="en-US"/>
        </w:rPr>
        <w:t xml:space="preserve">. </w:t>
      </w:r>
      <w:r w:rsidR="008C1A24" w:rsidRPr="007E67E4">
        <w:rPr>
          <w:lang w:val="en-US"/>
        </w:rPr>
        <w:t>(</w:t>
      </w:r>
      <w:r w:rsidR="008C1A24" w:rsidRPr="007E67E4">
        <w:rPr>
          <w:b/>
          <w:bCs/>
          <w:lang w:val="en-US"/>
        </w:rPr>
        <w:t>A</w:t>
      </w:r>
      <w:r w:rsidR="008C1A24" w:rsidRPr="007E67E4">
        <w:rPr>
          <w:lang w:val="en-US"/>
        </w:rPr>
        <w:t xml:space="preserve">) </w:t>
      </w:r>
      <w:r w:rsidR="00052E14" w:rsidRPr="007E67E4">
        <w:rPr>
          <w:lang w:val="en-US"/>
        </w:rPr>
        <w:t>Image of</w:t>
      </w:r>
      <w:r w:rsidR="008B1E70" w:rsidRPr="007E67E4">
        <w:rPr>
          <w:lang w:val="en-US"/>
        </w:rPr>
        <w:t xml:space="preserve"> the</w:t>
      </w:r>
      <w:r w:rsidR="00052E14" w:rsidRPr="007E67E4">
        <w:rPr>
          <w:lang w:val="en-US"/>
        </w:rPr>
        <w:t xml:space="preserve"> </w:t>
      </w:r>
      <w:r w:rsidR="008B1E70" w:rsidRPr="007E67E4">
        <w:rPr>
          <w:lang w:val="en-US"/>
        </w:rPr>
        <w:t xml:space="preserve">lid-sensor </w:t>
      </w:r>
      <w:r w:rsidR="00052E14" w:rsidRPr="007E67E4">
        <w:rPr>
          <w:lang w:val="en-US"/>
        </w:rPr>
        <w:t>cartridge</w:t>
      </w:r>
      <w:r w:rsidR="008B1E70" w:rsidRPr="007E67E4">
        <w:rPr>
          <w:lang w:val="en-US"/>
        </w:rPr>
        <w:t>-hydro booster-</w:t>
      </w:r>
      <w:r w:rsidR="00052E14" w:rsidRPr="007E67E4">
        <w:rPr>
          <w:lang w:val="en-US"/>
        </w:rPr>
        <w:t>utility plate</w:t>
      </w:r>
      <w:r w:rsidR="008B1E70" w:rsidRPr="007E67E4">
        <w:rPr>
          <w:lang w:val="en-US"/>
        </w:rPr>
        <w:t xml:space="preserve"> complex (top) and the inverted sensor cartridge (bottom)</w:t>
      </w:r>
      <w:r w:rsidR="00052E14" w:rsidRPr="007E67E4">
        <w:rPr>
          <w:lang w:val="en-US"/>
        </w:rPr>
        <w:t>.</w:t>
      </w:r>
      <w:r w:rsidR="00376992" w:rsidRPr="007E67E4">
        <w:rPr>
          <w:lang w:val="en-US"/>
        </w:rPr>
        <w:t xml:space="preserve"> Scalebar: 1cm.</w:t>
      </w:r>
      <w:r w:rsidR="00052E14" w:rsidRPr="007E67E4">
        <w:rPr>
          <w:lang w:val="en-US"/>
        </w:rPr>
        <w:t xml:space="preserve"> </w:t>
      </w:r>
      <w:r w:rsidR="008C1A24" w:rsidRPr="007E67E4">
        <w:rPr>
          <w:lang w:val="en-US"/>
        </w:rPr>
        <w:t>(</w:t>
      </w:r>
      <w:r w:rsidR="008C1A24" w:rsidRPr="007E67E4">
        <w:rPr>
          <w:b/>
          <w:bCs/>
          <w:lang w:val="en-US"/>
        </w:rPr>
        <w:t>B</w:t>
      </w:r>
      <w:r w:rsidR="008C1A24" w:rsidRPr="007E67E4">
        <w:rPr>
          <w:lang w:val="en-US"/>
        </w:rPr>
        <w:t xml:space="preserve">) </w:t>
      </w:r>
      <w:r w:rsidR="00052E14" w:rsidRPr="007E67E4">
        <w:rPr>
          <w:lang w:val="en-US"/>
        </w:rPr>
        <w:t xml:space="preserve">Image of </w:t>
      </w:r>
      <w:r w:rsidR="00207CA2" w:rsidRPr="007E67E4">
        <w:rPr>
          <w:lang w:val="en-US"/>
        </w:rPr>
        <w:t xml:space="preserve">an islet </w:t>
      </w:r>
      <w:r w:rsidR="008B1E70" w:rsidRPr="007E67E4">
        <w:rPr>
          <w:lang w:val="en-US"/>
        </w:rPr>
        <w:t>capture micro</w:t>
      </w:r>
      <w:r w:rsidR="00052E14" w:rsidRPr="007E67E4">
        <w:rPr>
          <w:lang w:val="en-US"/>
        </w:rPr>
        <w:t xml:space="preserve">plate loaded with zebrafish ventricles. The red circles denote the blank wells that do not contain </w:t>
      </w:r>
      <w:r w:rsidR="00674D78" w:rsidRPr="007E67E4">
        <w:rPr>
          <w:lang w:val="en-US"/>
        </w:rPr>
        <w:t>ventricles</w:t>
      </w:r>
      <w:r w:rsidR="00052E14" w:rsidRPr="007E67E4">
        <w:rPr>
          <w:lang w:val="en-US"/>
        </w:rPr>
        <w:t xml:space="preserve"> and will serve as background correction during the analysis.</w:t>
      </w:r>
      <w:r w:rsidR="00027C50" w:rsidRPr="007E67E4">
        <w:rPr>
          <w:lang w:val="en-US"/>
        </w:rPr>
        <w:t xml:space="preserve"> Scalebar: 1cm.</w:t>
      </w:r>
      <w:r w:rsidR="00052E14" w:rsidRPr="007E67E4">
        <w:rPr>
          <w:lang w:val="en-US"/>
        </w:rPr>
        <w:t xml:space="preserve"> </w:t>
      </w:r>
      <w:r w:rsidR="008C1A24" w:rsidRPr="007E67E4">
        <w:rPr>
          <w:lang w:val="en-US"/>
        </w:rPr>
        <w:t>(</w:t>
      </w:r>
      <w:r w:rsidR="008C1A24" w:rsidRPr="007E67E4">
        <w:rPr>
          <w:b/>
          <w:bCs/>
          <w:lang w:val="en-US"/>
        </w:rPr>
        <w:t>C</w:t>
      </w:r>
      <w:r w:rsidR="008C1A24" w:rsidRPr="007E67E4">
        <w:rPr>
          <w:lang w:val="en-US"/>
        </w:rPr>
        <w:t xml:space="preserve">) </w:t>
      </w:r>
      <w:r w:rsidR="00D330F9" w:rsidRPr="007E67E4">
        <w:rPr>
          <w:lang w:val="en-US"/>
        </w:rPr>
        <w:t xml:space="preserve">Schematic representation of the port layout in the XFe24 </w:t>
      </w:r>
      <w:r w:rsidR="00674D78" w:rsidRPr="007E67E4">
        <w:rPr>
          <w:lang w:val="en-US"/>
        </w:rPr>
        <w:t xml:space="preserve">sensor </w:t>
      </w:r>
      <w:r w:rsidR="00D330F9" w:rsidRPr="007E67E4">
        <w:rPr>
          <w:lang w:val="en-US"/>
        </w:rPr>
        <w:t xml:space="preserve">cartridge. Port A </w:t>
      </w:r>
      <w:r w:rsidR="00CE59B1" w:rsidRPr="007E67E4">
        <w:rPr>
          <w:lang w:val="en-US"/>
        </w:rPr>
        <w:t>contains oligomycin, B contains FCCP</w:t>
      </w:r>
      <w:r w:rsidR="00207CA2" w:rsidRPr="007E67E4">
        <w:rPr>
          <w:lang w:val="en-US"/>
        </w:rPr>
        <w:t>,</w:t>
      </w:r>
      <w:r w:rsidR="00CE59B1" w:rsidRPr="007E67E4">
        <w:rPr>
          <w:lang w:val="en-US"/>
        </w:rPr>
        <w:t xml:space="preserve"> and C </w:t>
      </w:r>
      <w:r w:rsidR="00207CA2" w:rsidRPr="007E67E4">
        <w:rPr>
          <w:lang w:val="en-US"/>
        </w:rPr>
        <w:t xml:space="preserve">contains </w:t>
      </w:r>
      <w:r w:rsidR="00DB02BA" w:rsidRPr="007E67E4">
        <w:rPr>
          <w:lang w:val="en-US"/>
        </w:rPr>
        <w:t xml:space="preserve">the rotenone/antimycin mix. Port D can be left </w:t>
      </w:r>
      <w:r w:rsidR="007D1A25" w:rsidRPr="007E67E4">
        <w:rPr>
          <w:lang w:val="en-US"/>
        </w:rPr>
        <w:t>empty,</w:t>
      </w:r>
      <w:r w:rsidR="00DB02BA" w:rsidRPr="007E67E4">
        <w:rPr>
          <w:lang w:val="en-US"/>
        </w:rPr>
        <w:t xml:space="preserve"> or an extra d</w:t>
      </w:r>
      <w:r w:rsidR="00A42B91" w:rsidRPr="007E67E4">
        <w:rPr>
          <w:lang w:val="en-US"/>
        </w:rPr>
        <w:t>rug can be added. S denotes the sensor</w:t>
      </w:r>
      <w:r w:rsidR="007D1A25" w:rsidRPr="007E67E4">
        <w:rPr>
          <w:lang w:val="en-US"/>
        </w:rPr>
        <w:t xml:space="preserve"> port</w:t>
      </w:r>
      <w:r w:rsidR="00207CA2" w:rsidRPr="007E67E4">
        <w:rPr>
          <w:lang w:val="en-US"/>
        </w:rPr>
        <w:t>,</w:t>
      </w:r>
      <w:r w:rsidR="00ED2B0D" w:rsidRPr="007E67E4">
        <w:rPr>
          <w:lang w:val="en-US"/>
        </w:rPr>
        <w:t xml:space="preserve"> which should not contain any liquid</w:t>
      </w:r>
      <w:r w:rsidR="002E46C9" w:rsidRPr="007E67E4">
        <w:rPr>
          <w:lang w:val="en-US"/>
        </w:rPr>
        <w:t xml:space="preserve"> in order not to damage the analyzer</w:t>
      </w:r>
      <w:r w:rsidR="00ED2B0D" w:rsidRPr="007E67E4">
        <w:rPr>
          <w:lang w:val="en-US"/>
        </w:rPr>
        <w:t xml:space="preserve">. </w:t>
      </w:r>
      <w:r w:rsidR="008C1A24" w:rsidRPr="007E67E4">
        <w:rPr>
          <w:lang w:val="en-US"/>
        </w:rPr>
        <w:t>(</w:t>
      </w:r>
      <w:r w:rsidR="008C1A24" w:rsidRPr="007E67E4">
        <w:rPr>
          <w:b/>
          <w:bCs/>
          <w:lang w:val="en-US"/>
        </w:rPr>
        <w:t>D</w:t>
      </w:r>
      <w:r w:rsidR="008C1A24" w:rsidRPr="007E67E4">
        <w:rPr>
          <w:lang w:val="en-US"/>
        </w:rPr>
        <w:t xml:space="preserve">) </w:t>
      </w:r>
      <w:r w:rsidR="003C412F" w:rsidRPr="007E67E4">
        <w:rPr>
          <w:lang w:val="en-US"/>
        </w:rPr>
        <w:t>R</w:t>
      </w:r>
      <w:r w:rsidR="00ED2B0D" w:rsidRPr="007E67E4">
        <w:rPr>
          <w:lang w:val="en-US"/>
        </w:rPr>
        <w:t xml:space="preserve">epresentative image of a zebrafish ventricle </w:t>
      </w:r>
      <w:r w:rsidR="00512112" w:rsidRPr="007E67E4">
        <w:rPr>
          <w:lang w:val="en-US"/>
        </w:rPr>
        <w:t>at the bottom of the well</w:t>
      </w:r>
      <w:r w:rsidR="00207CA2" w:rsidRPr="007E67E4">
        <w:rPr>
          <w:lang w:val="en-US"/>
        </w:rPr>
        <w:t>,</w:t>
      </w:r>
      <w:r w:rsidR="00512112" w:rsidRPr="007E67E4">
        <w:rPr>
          <w:lang w:val="en-US"/>
        </w:rPr>
        <w:t xml:space="preserve"> enclosed by the grid (left) and without a grid (right). </w:t>
      </w:r>
      <w:r w:rsidR="006472E5" w:rsidRPr="007E67E4">
        <w:rPr>
          <w:lang w:val="en-US"/>
        </w:rPr>
        <w:t xml:space="preserve">Scalebar: </w:t>
      </w:r>
      <w:r w:rsidR="00132B74" w:rsidRPr="007E67E4">
        <w:rPr>
          <w:lang w:val="en-US"/>
        </w:rPr>
        <w:t>5</w:t>
      </w:r>
      <w:r w:rsidR="006472E5" w:rsidRPr="007E67E4">
        <w:rPr>
          <w:lang w:val="en-US"/>
        </w:rPr>
        <w:t>mm.</w:t>
      </w:r>
      <w:r w:rsidR="000D2FF0" w:rsidRPr="007E67E4">
        <w:rPr>
          <w:lang w:val="en-US"/>
        </w:rPr>
        <w:t xml:space="preserve"> </w:t>
      </w:r>
      <w:r w:rsidR="008C1A24" w:rsidRPr="007E67E4">
        <w:rPr>
          <w:lang w:val="en-US"/>
        </w:rPr>
        <w:t>(</w:t>
      </w:r>
      <w:r w:rsidR="008C1A24" w:rsidRPr="007E67E4">
        <w:rPr>
          <w:b/>
          <w:bCs/>
          <w:lang w:val="en-US"/>
        </w:rPr>
        <w:t>E</w:t>
      </w:r>
      <w:r w:rsidR="008C1A24" w:rsidRPr="007E67E4">
        <w:rPr>
          <w:lang w:val="en-US"/>
        </w:rPr>
        <w:t xml:space="preserve">) </w:t>
      </w:r>
      <w:r w:rsidR="000D2FF0" w:rsidRPr="007E67E4">
        <w:rPr>
          <w:lang w:val="en-US"/>
        </w:rPr>
        <w:t xml:space="preserve">Schematic cross-section of the </w:t>
      </w:r>
      <w:r w:rsidR="000C3562" w:rsidRPr="007E67E4">
        <w:rPr>
          <w:lang w:val="en-US"/>
        </w:rPr>
        <w:t>islet capture microplate containing a ventricle, the grid (yellow)</w:t>
      </w:r>
      <w:r w:rsidR="00207CA2" w:rsidRPr="007E67E4">
        <w:rPr>
          <w:lang w:val="en-US"/>
        </w:rPr>
        <w:t>,</w:t>
      </w:r>
      <w:r w:rsidR="00694E34" w:rsidRPr="007E67E4">
        <w:rPr>
          <w:lang w:val="en-US"/>
        </w:rPr>
        <w:t xml:space="preserve"> and the </w:t>
      </w:r>
      <w:r w:rsidR="00674D78" w:rsidRPr="007E67E4">
        <w:rPr>
          <w:lang w:val="en-US"/>
        </w:rPr>
        <w:t xml:space="preserve">sensor </w:t>
      </w:r>
      <w:r w:rsidR="00694E34" w:rsidRPr="007E67E4">
        <w:rPr>
          <w:lang w:val="en-US"/>
        </w:rPr>
        <w:t>cartridge (green). P denotes the ports and S the sensor.</w:t>
      </w:r>
      <w:r w:rsidR="00FA14C2" w:rsidRPr="007E67E4">
        <w:rPr>
          <w:lang w:val="en-US"/>
        </w:rPr>
        <w:t xml:space="preserve"> The wavy line represents the medium.</w:t>
      </w:r>
      <w:r w:rsidR="00016C51" w:rsidRPr="007E67E4">
        <w:rPr>
          <w:lang w:val="en-US"/>
        </w:rPr>
        <w:t xml:space="preserve"> </w:t>
      </w:r>
      <w:r w:rsidR="008C1A24" w:rsidRPr="007E67E4">
        <w:rPr>
          <w:lang w:val="en-US"/>
        </w:rPr>
        <w:t>(</w:t>
      </w:r>
      <w:r w:rsidR="008C1A24" w:rsidRPr="007E67E4">
        <w:rPr>
          <w:b/>
          <w:bCs/>
          <w:lang w:val="en-US"/>
        </w:rPr>
        <w:t>F</w:t>
      </w:r>
      <w:r w:rsidR="008C1A24" w:rsidRPr="007E67E4">
        <w:rPr>
          <w:lang w:val="en-US"/>
        </w:rPr>
        <w:t xml:space="preserve">) </w:t>
      </w:r>
      <w:r w:rsidR="00064828" w:rsidRPr="007E67E4">
        <w:rPr>
          <w:bCs/>
          <w:lang w:val="en-US"/>
        </w:rPr>
        <w:t xml:space="preserve">The islet capture screen insert tool. </w:t>
      </w:r>
      <w:r w:rsidR="00016C51" w:rsidRPr="007E67E4">
        <w:rPr>
          <w:lang w:val="en-US"/>
        </w:rPr>
        <w:t>Scalebar: 1</w:t>
      </w:r>
      <w:r w:rsidR="00207CA2" w:rsidRPr="007E67E4">
        <w:rPr>
          <w:lang w:val="en-US"/>
        </w:rPr>
        <w:t xml:space="preserve"> </w:t>
      </w:r>
      <w:r w:rsidR="00016C51" w:rsidRPr="007E67E4">
        <w:rPr>
          <w:lang w:val="en-US"/>
        </w:rPr>
        <w:t>cm.</w:t>
      </w:r>
      <w:r w:rsidR="00064828" w:rsidRPr="007E67E4">
        <w:rPr>
          <w:lang w:val="en-US"/>
        </w:rPr>
        <w:t xml:space="preserve"> </w:t>
      </w:r>
      <w:r w:rsidR="008C1A24" w:rsidRPr="007E67E4">
        <w:rPr>
          <w:lang w:val="en-US"/>
        </w:rPr>
        <w:t>(</w:t>
      </w:r>
      <w:r w:rsidR="008C1A24" w:rsidRPr="007E67E4">
        <w:rPr>
          <w:b/>
          <w:bCs/>
          <w:lang w:val="en-US"/>
        </w:rPr>
        <w:t>G</w:t>
      </w:r>
      <w:r w:rsidR="008C1A24" w:rsidRPr="007E67E4">
        <w:rPr>
          <w:lang w:val="en-US"/>
        </w:rPr>
        <w:t xml:space="preserve">) </w:t>
      </w:r>
      <w:r w:rsidR="00895D25" w:rsidRPr="007E67E4">
        <w:rPr>
          <w:lang w:val="en-US"/>
        </w:rPr>
        <w:t>Normalization</w:t>
      </w:r>
      <w:r w:rsidR="00064828" w:rsidRPr="007E67E4">
        <w:rPr>
          <w:lang w:val="en-US"/>
        </w:rPr>
        <w:t xml:space="preserve"> tab icon on the </w:t>
      </w:r>
      <w:r w:rsidR="00207CA2" w:rsidRPr="007E67E4">
        <w:rPr>
          <w:bCs/>
          <w:lang w:val="en-US"/>
        </w:rPr>
        <w:t>a</w:t>
      </w:r>
      <w:r w:rsidR="00D01771" w:rsidRPr="007E67E4">
        <w:rPr>
          <w:bCs/>
          <w:lang w:val="en-US"/>
        </w:rPr>
        <w:t>nalytics inter</w:t>
      </w:r>
      <w:r w:rsidR="005367F2" w:rsidRPr="007E67E4">
        <w:rPr>
          <w:bCs/>
          <w:lang w:val="en-US"/>
        </w:rPr>
        <w:t>face</w:t>
      </w:r>
      <w:r w:rsidR="00064828" w:rsidRPr="007E67E4">
        <w:rPr>
          <w:lang w:val="en-US"/>
        </w:rPr>
        <w:t xml:space="preserve">. </w:t>
      </w:r>
    </w:p>
    <w:p w14:paraId="5CAD9CB3" w14:textId="02F04106" w:rsidR="00164428" w:rsidRPr="007E67E4" w:rsidRDefault="00164428" w:rsidP="007E67E4">
      <w:pPr>
        <w:spacing w:line="0" w:lineRule="atLeast"/>
        <w:rPr>
          <w:lang w:val="en-US"/>
        </w:rPr>
      </w:pPr>
    </w:p>
    <w:p w14:paraId="75BAF33E" w14:textId="4E37BB9C" w:rsidR="00227797" w:rsidRPr="007E67E4" w:rsidRDefault="00D30BFC" w:rsidP="007E67E4">
      <w:pPr>
        <w:spacing w:line="0" w:lineRule="atLeast"/>
        <w:rPr>
          <w:lang w:val="en-US"/>
        </w:rPr>
      </w:pPr>
      <w:r w:rsidRPr="007E67E4">
        <w:rPr>
          <w:b/>
          <w:bCs/>
          <w:lang w:val="en-US"/>
        </w:rPr>
        <w:t xml:space="preserve">Figure </w:t>
      </w:r>
      <w:r w:rsidR="00160746" w:rsidRPr="007E67E4">
        <w:rPr>
          <w:b/>
          <w:bCs/>
          <w:lang w:val="en-US"/>
        </w:rPr>
        <w:t>3</w:t>
      </w:r>
      <w:r w:rsidRPr="007E67E4">
        <w:rPr>
          <w:b/>
          <w:bCs/>
          <w:lang w:val="en-US"/>
        </w:rPr>
        <w:t>:</w:t>
      </w:r>
      <w:r w:rsidRPr="007E67E4">
        <w:rPr>
          <w:lang w:val="en-US"/>
        </w:rPr>
        <w:t xml:space="preserve"> </w:t>
      </w:r>
      <w:r w:rsidRPr="007E67E4">
        <w:rPr>
          <w:b/>
          <w:bCs/>
          <w:lang w:val="en-US"/>
        </w:rPr>
        <w:t xml:space="preserve">Representative </w:t>
      </w:r>
      <w:r w:rsidR="008377B4" w:rsidRPr="007E67E4">
        <w:rPr>
          <w:b/>
          <w:bCs/>
          <w:lang w:val="en-US"/>
        </w:rPr>
        <w:t xml:space="preserve">OCR and ECAR </w:t>
      </w:r>
      <w:r w:rsidR="00EB4B4F" w:rsidRPr="007E67E4">
        <w:rPr>
          <w:b/>
          <w:bCs/>
          <w:lang w:val="en-US"/>
        </w:rPr>
        <w:t xml:space="preserve">measurements </w:t>
      </w:r>
      <w:r w:rsidR="008377B4" w:rsidRPr="007E67E4">
        <w:rPr>
          <w:b/>
          <w:bCs/>
          <w:lang w:val="en-US"/>
        </w:rPr>
        <w:t xml:space="preserve">of zebrafish </w:t>
      </w:r>
      <w:r w:rsidR="00D01771" w:rsidRPr="007E67E4">
        <w:rPr>
          <w:b/>
          <w:bCs/>
          <w:lang w:val="en-US"/>
        </w:rPr>
        <w:t>ventricles</w:t>
      </w:r>
      <w:r w:rsidR="008377B4" w:rsidRPr="007E67E4">
        <w:rPr>
          <w:lang w:val="en-US"/>
        </w:rPr>
        <w:t xml:space="preserve">. </w:t>
      </w:r>
      <w:r w:rsidR="008C1A24" w:rsidRPr="007E67E4">
        <w:rPr>
          <w:lang w:val="en-US"/>
        </w:rPr>
        <w:t>(</w:t>
      </w:r>
      <w:r w:rsidR="008C1A24" w:rsidRPr="007E67E4">
        <w:rPr>
          <w:b/>
          <w:bCs/>
          <w:lang w:val="en-US"/>
        </w:rPr>
        <w:t>A</w:t>
      </w:r>
      <w:r w:rsidR="008C1A24" w:rsidRPr="007E67E4">
        <w:rPr>
          <w:lang w:val="en-US"/>
        </w:rPr>
        <w:t xml:space="preserve">) </w:t>
      </w:r>
      <w:r w:rsidR="008377B4" w:rsidRPr="007E67E4">
        <w:rPr>
          <w:lang w:val="en-US"/>
        </w:rPr>
        <w:t xml:space="preserve">Representative </w:t>
      </w:r>
      <w:r w:rsidR="00EE33E4" w:rsidRPr="007E67E4">
        <w:rPr>
          <w:lang w:val="en-US"/>
        </w:rPr>
        <w:t xml:space="preserve">OCR and ECAR </w:t>
      </w:r>
      <w:r w:rsidR="00EB4B4F" w:rsidRPr="007E67E4">
        <w:rPr>
          <w:lang w:val="en-US"/>
        </w:rPr>
        <w:t xml:space="preserve">traces </w:t>
      </w:r>
      <w:r w:rsidR="008377B4" w:rsidRPr="007E67E4">
        <w:rPr>
          <w:lang w:val="en-US"/>
        </w:rPr>
        <w:t xml:space="preserve">of uninjured wild-type zebrafish ventricles (KCL strain) that have not been treated </w:t>
      </w:r>
      <w:r w:rsidR="00F32124" w:rsidRPr="007E67E4">
        <w:rPr>
          <w:lang w:val="en-US"/>
        </w:rPr>
        <w:t xml:space="preserve">with the </w:t>
      </w:r>
      <w:r w:rsidR="00D03F48" w:rsidRPr="007E67E4">
        <w:rPr>
          <w:lang w:val="en-US"/>
        </w:rPr>
        <w:t>inhibitors</w:t>
      </w:r>
      <w:r w:rsidR="00F32124" w:rsidRPr="007E67E4">
        <w:rPr>
          <w:lang w:val="en-US"/>
        </w:rPr>
        <w:t xml:space="preserve"> used in the assay (n</w:t>
      </w:r>
      <w:r w:rsidR="00207CA2" w:rsidRPr="007E67E4">
        <w:rPr>
          <w:lang w:val="en-US"/>
        </w:rPr>
        <w:t xml:space="preserve"> </w:t>
      </w:r>
      <w:r w:rsidR="00F32124" w:rsidRPr="007E67E4">
        <w:rPr>
          <w:lang w:val="en-US"/>
        </w:rPr>
        <w:t>=</w:t>
      </w:r>
      <w:r w:rsidR="00207CA2" w:rsidRPr="007E67E4">
        <w:rPr>
          <w:lang w:val="en-US"/>
        </w:rPr>
        <w:t xml:space="preserve"> </w:t>
      </w:r>
      <w:r w:rsidR="00654F2E" w:rsidRPr="007E67E4">
        <w:rPr>
          <w:lang w:val="en-US"/>
        </w:rPr>
        <w:t>2</w:t>
      </w:r>
      <w:r w:rsidR="00F32124" w:rsidRPr="007E67E4">
        <w:rPr>
          <w:lang w:val="en-US"/>
        </w:rPr>
        <w:t xml:space="preserve">, red line). The traces </w:t>
      </w:r>
      <w:r w:rsidR="00EE33E4" w:rsidRPr="007E67E4">
        <w:rPr>
          <w:lang w:val="en-US"/>
        </w:rPr>
        <w:t>resulting from</w:t>
      </w:r>
      <w:r w:rsidR="00F32124" w:rsidRPr="007E67E4">
        <w:rPr>
          <w:lang w:val="en-US"/>
        </w:rPr>
        <w:t xml:space="preserve"> empty wells that do not contain any biological material </w:t>
      </w:r>
      <w:r w:rsidR="0067420B" w:rsidRPr="007E67E4">
        <w:rPr>
          <w:lang w:val="en-US"/>
        </w:rPr>
        <w:t xml:space="preserve">are presented in </w:t>
      </w:r>
      <w:r w:rsidR="002E46C9" w:rsidRPr="007E67E4">
        <w:rPr>
          <w:lang w:val="en-US"/>
        </w:rPr>
        <w:t>grey</w:t>
      </w:r>
      <w:r w:rsidR="00EE33E4" w:rsidRPr="007E67E4">
        <w:rPr>
          <w:lang w:val="en-US"/>
        </w:rPr>
        <w:t xml:space="preserve"> (n</w:t>
      </w:r>
      <w:r w:rsidR="00207CA2" w:rsidRPr="007E67E4">
        <w:rPr>
          <w:lang w:val="en-US"/>
        </w:rPr>
        <w:t xml:space="preserve"> </w:t>
      </w:r>
      <w:r w:rsidR="00EE33E4" w:rsidRPr="007E67E4">
        <w:rPr>
          <w:lang w:val="en-US"/>
        </w:rPr>
        <w:t>=</w:t>
      </w:r>
      <w:r w:rsidR="00207CA2" w:rsidRPr="007E67E4">
        <w:rPr>
          <w:lang w:val="en-US"/>
        </w:rPr>
        <w:t xml:space="preserve"> </w:t>
      </w:r>
      <w:r w:rsidR="00654F2E" w:rsidRPr="007E67E4">
        <w:rPr>
          <w:lang w:val="en-US"/>
        </w:rPr>
        <w:t>4</w:t>
      </w:r>
      <w:r w:rsidR="00EE33E4" w:rsidRPr="007E67E4">
        <w:rPr>
          <w:lang w:val="en-US"/>
        </w:rPr>
        <w:t>)</w:t>
      </w:r>
      <w:r w:rsidR="00290D4B" w:rsidRPr="007E67E4">
        <w:rPr>
          <w:lang w:val="en-US"/>
        </w:rPr>
        <w:t>; OCR, two-way repeated measures ANOVA, time factor P</w:t>
      </w:r>
      <w:r w:rsidR="00207CA2" w:rsidRPr="007E67E4">
        <w:rPr>
          <w:lang w:val="en-US"/>
        </w:rPr>
        <w:t xml:space="preserve"> </w:t>
      </w:r>
      <w:r w:rsidR="00290D4B" w:rsidRPr="007E67E4">
        <w:rPr>
          <w:lang w:val="en-US"/>
        </w:rPr>
        <w:t>=</w:t>
      </w:r>
      <w:r w:rsidR="00207CA2" w:rsidRPr="007E67E4">
        <w:rPr>
          <w:lang w:val="en-US"/>
        </w:rPr>
        <w:t xml:space="preserve"> </w:t>
      </w:r>
      <w:r w:rsidR="00290D4B" w:rsidRPr="007E67E4">
        <w:rPr>
          <w:lang w:val="en-US"/>
        </w:rPr>
        <w:t>0.</w:t>
      </w:r>
      <w:r w:rsidR="002E46C9" w:rsidRPr="007E67E4">
        <w:rPr>
          <w:lang w:val="en-US"/>
        </w:rPr>
        <w:t>0200</w:t>
      </w:r>
      <w:r w:rsidR="00290D4B" w:rsidRPr="007E67E4">
        <w:rPr>
          <w:lang w:val="en-US"/>
        </w:rPr>
        <w:t xml:space="preserve">, time x well </w:t>
      </w:r>
      <w:r w:rsidR="002E46C9" w:rsidRPr="007E67E4">
        <w:rPr>
          <w:lang w:val="en-US"/>
        </w:rPr>
        <w:t>interaction</w:t>
      </w:r>
      <w:r w:rsidR="00290D4B" w:rsidRPr="007E67E4">
        <w:rPr>
          <w:lang w:val="en-US"/>
        </w:rPr>
        <w:t xml:space="preserve"> P</w:t>
      </w:r>
      <w:r w:rsidR="00207CA2" w:rsidRPr="007E67E4">
        <w:rPr>
          <w:lang w:val="en-US"/>
        </w:rPr>
        <w:t xml:space="preserve"> </w:t>
      </w:r>
      <w:r w:rsidR="00290D4B" w:rsidRPr="007E67E4">
        <w:rPr>
          <w:lang w:val="en-US"/>
        </w:rPr>
        <w:t>=</w:t>
      </w:r>
      <w:r w:rsidR="00207CA2" w:rsidRPr="007E67E4">
        <w:rPr>
          <w:lang w:val="en-US"/>
        </w:rPr>
        <w:t xml:space="preserve"> </w:t>
      </w:r>
      <w:r w:rsidR="00290D4B" w:rsidRPr="007E67E4">
        <w:rPr>
          <w:lang w:val="en-US"/>
        </w:rPr>
        <w:t>0.0</w:t>
      </w:r>
      <w:r w:rsidR="002E46C9" w:rsidRPr="007E67E4">
        <w:rPr>
          <w:lang w:val="en-US"/>
        </w:rPr>
        <w:t>196</w:t>
      </w:r>
      <w:r w:rsidR="00290D4B" w:rsidRPr="007E67E4">
        <w:rPr>
          <w:lang w:val="en-US"/>
        </w:rPr>
        <w:t>, well factor P</w:t>
      </w:r>
      <w:r w:rsidR="00207CA2" w:rsidRPr="007E67E4">
        <w:rPr>
          <w:lang w:val="en-US"/>
        </w:rPr>
        <w:t xml:space="preserve"> </w:t>
      </w:r>
      <w:r w:rsidR="00290D4B" w:rsidRPr="007E67E4">
        <w:rPr>
          <w:lang w:val="en-US"/>
        </w:rPr>
        <w:t>&lt;</w:t>
      </w:r>
      <w:r w:rsidR="00207CA2" w:rsidRPr="007E67E4">
        <w:rPr>
          <w:lang w:val="en-US"/>
        </w:rPr>
        <w:t xml:space="preserve"> </w:t>
      </w:r>
      <w:r w:rsidR="00290D4B" w:rsidRPr="007E67E4">
        <w:rPr>
          <w:lang w:val="en-US"/>
        </w:rPr>
        <w:t>0.0001, group factor P</w:t>
      </w:r>
      <w:r w:rsidR="00207CA2" w:rsidRPr="007E67E4">
        <w:rPr>
          <w:lang w:val="en-US"/>
        </w:rPr>
        <w:t xml:space="preserve"> </w:t>
      </w:r>
      <w:r w:rsidR="00290D4B" w:rsidRPr="007E67E4">
        <w:rPr>
          <w:lang w:val="en-US"/>
        </w:rPr>
        <w:t>&lt;</w:t>
      </w:r>
      <w:r w:rsidR="00207CA2" w:rsidRPr="007E67E4">
        <w:rPr>
          <w:lang w:val="en-US"/>
        </w:rPr>
        <w:t xml:space="preserve"> </w:t>
      </w:r>
      <w:r w:rsidR="00290D4B" w:rsidRPr="007E67E4">
        <w:rPr>
          <w:lang w:val="en-US"/>
        </w:rPr>
        <w:t>0.0001;</w:t>
      </w:r>
      <w:r w:rsidR="00EE33E4" w:rsidRPr="007E67E4">
        <w:rPr>
          <w:lang w:val="en-US"/>
        </w:rPr>
        <w:t xml:space="preserve"> </w:t>
      </w:r>
      <w:r w:rsidR="00290D4B" w:rsidRPr="007E67E4">
        <w:rPr>
          <w:lang w:val="en-US"/>
        </w:rPr>
        <w:t>ECAR two-way repeated measures ANOVA, time factor P</w:t>
      </w:r>
      <w:r w:rsidR="00207CA2" w:rsidRPr="007E67E4">
        <w:rPr>
          <w:lang w:val="en-US"/>
        </w:rPr>
        <w:t xml:space="preserve"> </w:t>
      </w:r>
      <w:r w:rsidR="00290D4B" w:rsidRPr="007E67E4">
        <w:rPr>
          <w:lang w:val="en-US"/>
        </w:rPr>
        <w:t>=</w:t>
      </w:r>
      <w:r w:rsidR="00207CA2" w:rsidRPr="007E67E4">
        <w:rPr>
          <w:lang w:val="en-US"/>
        </w:rPr>
        <w:t xml:space="preserve"> </w:t>
      </w:r>
      <w:r w:rsidR="00290D4B" w:rsidRPr="007E67E4">
        <w:rPr>
          <w:lang w:val="en-US"/>
        </w:rPr>
        <w:t>0.13</w:t>
      </w:r>
      <w:r w:rsidR="002E46C9" w:rsidRPr="007E67E4">
        <w:rPr>
          <w:lang w:val="en-US"/>
        </w:rPr>
        <w:t>2</w:t>
      </w:r>
      <w:r w:rsidR="00290D4B" w:rsidRPr="007E67E4">
        <w:rPr>
          <w:lang w:val="en-US"/>
        </w:rPr>
        <w:t xml:space="preserve">3, time x well </w:t>
      </w:r>
      <w:r w:rsidR="002E46C9" w:rsidRPr="007E67E4">
        <w:rPr>
          <w:lang w:val="en-US"/>
        </w:rPr>
        <w:t>interaction</w:t>
      </w:r>
      <w:r w:rsidR="00290D4B" w:rsidRPr="007E67E4">
        <w:rPr>
          <w:lang w:val="en-US"/>
        </w:rPr>
        <w:t xml:space="preserve"> P</w:t>
      </w:r>
      <w:r w:rsidR="00207CA2" w:rsidRPr="007E67E4">
        <w:rPr>
          <w:lang w:val="en-US"/>
        </w:rPr>
        <w:t xml:space="preserve"> </w:t>
      </w:r>
      <w:r w:rsidR="00290D4B" w:rsidRPr="007E67E4">
        <w:rPr>
          <w:lang w:val="en-US"/>
        </w:rPr>
        <w:t>=</w:t>
      </w:r>
      <w:r w:rsidR="00207CA2" w:rsidRPr="007E67E4">
        <w:rPr>
          <w:lang w:val="en-US"/>
        </w:rPr>
        <w:t xml:space="preserve"> </w:t>
      </w:r>
      <w:r w:rsidR="00290D4B" w:rsidRPr="007E67E4">
        <w:rPr>
          <w:lang w:val="en-US"/>
        </w:rPr>
        <w:t>0.0</w:t>
      </w:r>
      <w:r w:rsidR="002E46C9" w:rsidRPr="007E67E4">
        <w:rPr>
          <w:lang w:val="en-US"/>
        </w:rPr>
        <w:t>216, well factor P</w:t>
      </w:r>
      <w:r w:rsidR="00207CA2" w:rsidRPr="007E67E4">
        <w:rPr>
          <w:lang w:val="en-US"/>
        </w:rPr>
        <w:t xml:space="preserve"> </w:t>
      </w:r>
      <w:r w:rsidR="002E46C9" w:rsidRPr="007E67E4">
        <w:rPr>
          <w:lang w:val="en-US"/>
        </w:rPr>
        <w:t>=</w:t>
      </w:r>
      <w:r w:rsidR="00207CA2" w:rsidRPr="007E67E4">
        <w:rPr>
          <w:lang w:val="en-US"/>
        </w:rPr>
        <w:t xml:space="preserve"> </w:t>
      </w:r>
      <w:r w:rsidR="002E46C9" w:rsidRPr="007E67E4">
        <w:rPr>
          <w:lang w:val="en-US"/>
        </w:rPr>
        <w:t>0.0009</w:t>
      </w:r>
      <w:r w:rsidR="00290D4B" w:rsidRPr="007E67E4">
        <w:rPr>
          <w:lang w:val="en-US"/>
        </w:rPr>
        <w:t>, group factor P&lt;0.0001; d</w:t>
      </w:r>
      <w:r w:rsidR="00941C00" w:rsidRPr="007E67E4">
        <w:rPr>
          <w:lang w:val="en-US"/>
        </w:rPr>
        <w:t>ata presented as mean</w:t>
      </w:r>
      <w:r w:rsidR="00207CA2" w:rsidRPr="007E67E4">
        <w:rPr>
          <w:lang w:val="en-US"/>
        </w:rPr>
        <w:t xml:space="preserve"> ± </w:t>
      </w:r>
      <w:r w:rsidR="00941C00" w:rsidRPr="007E67E4">
        <w:rPr>
          <w:lang w:val="en-US"/>
        </w:rPr>
        <w:t>SEM</w:t>
      </w:r>
      <w:r w:rsidR="008C1A24" w:rsidRPr="007E67E4">
        <w:rPr>
          <w:lang w:val="en-US"/>
        </w:rPr>
        <w:t>. (</w:t>
      </w:r>
      <w:r w:rsidR="008C1A24" w:rsidRPr="007E67E4">
        <w:rPr>
          <w:b/>
          <w:bCs/>
          <w:lang w:val="en-US"/>
        </w:rPr>
        <w:t>B</w:t>
      </w:r>
      <w:r w:rsidR="008C1A24" w:rsidRPr="007E67E4">
        <w:rPr>
          <w:lang w:val="en-US"/>
        </w:rPr>
        <w:t xml:space="preserve">) </w:t>
      </w:r>
      <w:r w:rsidR="00EB4B4F" w:rsidRPr="007E67E4">
        <w:rPr>
          <w:lang w:val="en-US"/>
        </w:rPr>
        <w:t>OCR fold change upon various drug concentrations</w:t>
      </w:r>
      <w:r w:rsidR="00BB42F5" w:rsidRPr="007E67E4">
        <w:rPr>
          <w:lang w:val="en-US"/>
        </w:rPr>
        <w:t xml:space="preserve"> and media</w:t>
      </w:r>
      <w:r w:rsidR="00EB4B4F" w:rsidRPr="007E67E4">
        <w:rPr>
          <w:lang w:val="en-US"/>
        </w:rPr>
        <w:t xml:space="preserve"> used. </w:t>
      </w:r>
      <w:r w:rsidR="00207CA2" w:rsidRPr="007E67E4">
        <w:rPr>
          <w:lang w:val="en-US"/>
        </w:rPr>
        <w:t>One-</w:t>
      </w:r>
      <w:r w:rsidR="00847682" w:rsidRPr="007E67E4">
        <w:rPr>
          <w:lang w:val="en-US"/>
        </w:rPr>
        <w:t xml:space="preserve">way ANOVA </w:t>
      </w:r>
      <w:r w:rsidR="00485C7F" w:rsidRPr="007E67E4">
        <w:rPr>
          <w:lang w:val="en-US"/>
        </w:rPr>
        <w:t>(</w:t>
      </w:r>
      <w:r w:rsidR="00847682" w:rsidRPr="007E67E4">
        <w:rPr>
          <w:lang w:val="en-US"/>
        </w:rPr>
        <w:t>P</w:t>
      </w:r>
      <w:r w:rsidR="00207CA2" w:rsidRPr="007E67E4">
        <w:rPr>
          <w:lang w:val="en-US"/>
        </w:rPr>
        <w:t xml:space="preserve"> </w:t>
      </w:r>
      <w:r w:rsidR="00847682" w:rsidRPr="007E67E4">
        <w:rPr>
          <w:lang w:val="en-US"/>
        </w:rPr>
        <w:t>=</w:t>
      </w:r>
      <w:r w:rsidR="00207CA2" w:rsidRPr="007E67E4">
        <w:rPr>
          <w:lang w:val="en-US"/>
        </w:rPr>
        <w:t xml:space="preserve"> </w:t>
      </w:r>
      <w:r w:rsidR="00847682" w:rsidRPr="007E67E4">
        <w:rPr>
          <w:lang w:val="en-US"/>
        </w:rPr>
        <w:t>0.0</w:t>
      </w:r>
      <w:r w:rsidR="002E46C9" w:rsidRPr="007E67E4">
        <w:rPr>
          <w:lang w:val="en-US"/>
        </w:rPr>
        <w:t>032</w:t>
      </w:r>
      <w:r w:rsidR="00485C7F" w:rsidRPr="007E67E4">
        <w:rPr>
          <w:lang w:val="en-US"/>
        </w:rPr>
        <w:t xml:space="preserve">) with </w:t>
      </w:r>
      <w:r w:rsidR="007F59D3" w:rsidRPr="007E67E4">
        <w:rPr>
          <w:lang w:val="en-US"/>
        </w:rPr>
        <w:t xml:space="preserve">Tukey's </w:t>
      </w:r>
      <w:r w:rsidR="00485C7F" w:rsidRPr="007E67E4">
        <w:rPr>
          <w:lang w:val="en-US"/>
        </w:rPr>
        <w:t>multiple comparisons test</w:t>
      </w:r>
      <w:r w:rsidR="00847682" w:rsidRPr="007E67E4">
        <w:rPr>
          <w:lang w:val="en-US"/>
        </w:rPr>
        <w:t xml:space="preserve">. </w:t>
      </w:r>
      <w:r w:rsidR="00EB4B4F" w:rsidRPr="007E67E4">
        <w:rPr>
          <w:lang w:val="en-US"/>
        </w:rPr>
        <w:t xml:space="preserve">[O] 5 </w:t>
      </w:r>
      <w:proofErr w:type="spellStart"/>
      <w:r w:rsidR="00EB4B4F" w:rsidRPr="007E67E4">
        <w:rPr>
          <w:lang w:val="en-US"/>
        </w:rPr>
        <w:t>μM</w:t>
      </w:r>
      <w:proofErr w:type="spellEnd"/>
      <w:r w:rsidR="00EB4B4F" w:rsidRPr="007E67E4">
        <w:rPr>
          <w:lang w:val="en-US"/>
        </w:rPr>
        <w:t xml:space="preserve">, [F] 4 </w:t>
      </w:r>
      <w:proofErr w:type="spellStart"/>
      <w:r w:rsidR="00EB4B4F" w:rsidRPr="007E67E4">
        <w:rPr>
          <w:lang w:val="en-US"/>
        </w:rPr>
        <w:t>μM</w:t>
      </w:r>
      <w:proofErr w:type="spellEnd"/>
      <w:r w:rsidR="00EB4B4F" w:rsidRPr="007E67E4">
        <w:rPr>
          <w:lang w:val="en-US"/>
        </w:rPr>
        <w:t xml:space="preserve">, [RA] 2 </w:t>
      </w:r>
      <w:proofErr w:type="spellStart"/>
      <w:r w:rsidR="00EB4B4F" w:rsidRPr="007E67E4">
        <w:rPr>
          <w:lang w:val="en-US"/>
        </w:rPr>
        <w:t>μM</w:t>
      </w:r>
      <w:proofErr w:type="spellEnd"/>
      <w:r w:rsidR="00EB4B4F" w:rsidRPr="007E67E4">
        <w:rPr>
          <w:lang w:val="en-US"/>
        </w:rPr>
        <w:t>, n</w:t>
      </w:r>
      <w:r w:rsidR="00207CA2" w:rsidRPr="007E67E4">
        <w:rPr>
          <w:lang w:val="en-US"/>
        </w:rPr>
        <w:t xml:space="preserve"> </w:t>
      </w:r>
      <w:r w:rsidR="00EB4B4F" w:rsidRPr="007E67E4">
        <w:rPr>
          <w:lang w:val="en-US"/>
        </w:rPr>
        <w:t>=</w:t>
      </w:r>
      <w:r w:rsidR="00207CA2" w:rsidRPr="007E67E4">
        <w:rPr>
          <w:lang w:val="en-US"/>
        </w:rPr>
        <w:t xml:space="preserve"> </w:t>
      </w:r>
      <w:r w:rsidR="00EB4B4F" w:rsidRPr="007E67E4">
        <w:rPr>
          <w:lang w:val="en-US"/>
        </w:rPr>
        <w:t xml:space="preserve">6; [O] 10 </w:t>
      </w:r>
      <w:proofErr w:type="spellStart"/>
      <w:r w:rsidR="00EB4B4F" w:rsidRPr="007E67E4">
        <w:rPr>
          <w:lang w:val="en-US"/>
        </w:rPr>
        <w:t>μM</w:t>
      </w:r>
      <w:proofErr w:type="spellEnd"/>
      <w:r w:rsidR="00EB4B4F" w:rsidRPr="007E67E4">
        <w:rPr>
          <w:lang w:val="en-US"/>
        </w:rPr>
        <w:t xml:space="preserve">, [F] 8 </w:t>
      </w:r>
      <w:proofErr w:type="spellStart"/>
      <w:r w:rsidR="00EB4B4F" w:rsidRPr="007E67E4">
        <w:rPr>
          <w:lang w:val="en-US"/>
        </w:rPr>
        <w:t>μM</w:t>
      </w:r>
      <w:proofErr w:type="spellEnd"/>
      <w:r w:rsidR="00EB4B4F" w:rsidRPr="007E67E4">
        <w:rPr>
          <w:lang w:val="en-US"/>
        </w:rPr>
        <w:t xml:space="preserve">, [RA] 25 </w:t>
      </w:r>
      <w:proofErr w:type="spellStart"/>
      <w:r w:rsidR="00EB4B4F" w:rsidRPr="007E67E4">
        <w:rPr>
          <w:lang w:val="en-US"/>
        </w:rPr>
        <w:t>μM</w:t>
      </w:r>
      <w:proofErr w:type="spellEnd"/>
      <w:r w:rsidR="00EB4B4F" w:rsidRPr="007E67E4">
        <w:rPr>
          <w:lang w:val="en-US"/>
        </w:rPr>
        <w:t>, n</w:t>
      </w:r>
      <w:r w:rsidR="00207CA2" w:rsidRPr="007E67E4">
        <w:rPr>
          <w:lang w:val="en-US"/>
        </w:rPr>
        <w:t xml:space="preserve"> </w:t>
      </w:r>
      <w:r w:rsidR="00EB4B4F" w:rsidRPr="007E67E4">
        <w:rPr>
          <w:lang w:val="en-US"/>
        </w:rPr>
        <w:t>=</w:t>
      </w:r>
      <w:r w:rsidR="00207CA2" w:rsidRPr="007E67E4">
        <w:rPr>
          <w:lang w:val="en-US"/>
        </w:rPr>
        <w:t xml:space="preserve"> </w:t>
      </w:r>
      <w:r w:rsidR="00EB4B4F" w:rsidRPr="007E67E4">
        <w:rPr>
          <w:lang w:val="en-US"/>
        </w:rPr>
        <w:t xml:space="preserve">8; [O] 25 </w:t>
      </w:r>
      <w:proofErr w:type="spellStart"/>
      <w:r w:rsidR="00EB4B4F" w:rsidRPr="007E67E4">
        <w:rPr>
          <w:lang w:val="en-US"/>
        </w:rPr>
        <w:t>μM</w:t>
      </w:r>
      <w:proofErr w:type="spellEnd"/>
      <w:r w:rsidR="00EB4B4F" w:rsidRPr="007E67E4">
        <w:rPr>
          <w:lang w:val="en-US"/>
        </w:rPr>
        <w:t xml:space="preserve">, [F] 16 </w:t>
      </w:r>
      <w:proofErr w:type="spellStart"/>
      <w:r w:rsidR="00EB4B4F" w:rsidRPr="007E67E4">
        <w:rPr>
          <w:lang w:val="en-US"/>
        </w:rPr>
        <w:t>μM</w:t>
      </w:r>
      <w:proofErr w:type="spellEnd"/>
      <w:r w:rsidR="00EB4B4F" w:rsidRPr="007E67E4">
        <w:rPr>
          <w:lang w:val="en-US"/>
        </w:rPr>
        <w:t xml:space="preserve">, [RA] 45 </w:t>
      </w:r>
      <w:proofErr w:type="spellStart"/>
      <w:r w:rsidR="00EB4B4F" w:rsidRPr="007E67E4">
        <w:rPr>
          <w:lang w:val="en-US"/>
        </w:rPr>
        <w:lastRenderedPageBreak/>
        <w:t>μM</w:t>
      </w:r>
      <w:proofErr w:type="spellEnd"/>
      <w:r w:rsidR="00EB4B4F" w:rsidRPr="007E67E4">
        <w:rPr>
          <w:lang w:val="en-US"/>
        </w:rPr>
        <w:t>, n</w:t>
      </w:r>
      <w:r w:rsidR="00207CA2" w:rsidRPr="007E67E4">
        <w:rPr>
          <w:lang w:val="en-US"/>
        </w:rPr>
        <w:t xml:space="preserve"> </w:t>
      </w:r>
      <w:r w:rsidR="00EB4B4F" w:rsidRPr="007E67E4">
        <w:rPr>
          <w:lang w:val="en-US"/>
        </w:rPr>
        <w:t>=</w:t>
      </w:r>
      <w:r w:rsidR="00207CA2" w:rsidRPr="007E67E4">
        <w:rPr>
          <w:lang w:val="en-US"/>
        </w:rPr>
        <w:t xml:space="preserve"> </w:t>
      </w:r>
      <w:r w:rsidR="00847682" w:rsidRPr="007E67E4">
        <w:rPr>
          <w:lang w:val="en-US"/>
        </w:rPr>
        <w:t xml:space="preserve">8; [O] 50 </w:t>
      </w:r>
      <w:proofErr w:type="spellStart"/>
      <w:r w:rsidR="00847682" w:rsidRPr="007E67E4">
        <w:rPr>
          <w:lang w:val="en-US"/>
        </w:rPr>
        <w:t>μM</w:t>
      </w:r>
      <w:proofErr w:type="spellEnd"/>
      <w:r w:rsidR="00847682" w:rsidRPr="007E67E4">
        <w:rPr>
          <w:lang w:val="en-US"/>
        </w:rPr>
        <w:t xml:space="preserve">, [F] 30 </w:t>
      </w:r>
      <w:proofErr w:type="spellStart"/>
      <w:r w:rsidR="00847682" w:rsidRPr="007E67E4">
        <w:rPr>
          <w:lang w:val="en-US"/>
        </w:rPr>
        <w:t>μM</w:t>
      </w:r>
      <w:proofErr w:type="spellEnd"/>
      <w:r w:rsidR="00847682" w:rsidRPr="007E67E4">
        <w:rPr>
          <w:lang w:val="en-US"/>
        </w:rPr>
        <w:t xml:space="preserve">, [RA] 45 </w:t>
      </w:r>
      <w:proofErr w:type="spellStart"/>
      <w:r w:rsidR="00847682" w:rsidRPr="007E67E4">
        <w:rPr>
          <w:lang w:val="en-US"/>
        </w:rPr>
        <w:t>μM</w:t>
      </w:r>
      <w:proofErr w:type="spellEnd"/>
      <w:r w:rsidR="00847682" w:rsidRPr="007E67E4">
        <w:rPr>
          <w:lang w:val="en-US"/>
        </w:rPr>
        <w:t>, n</w:t>
      </w:r>
      <w:r w:rsidR="00207CA2" w:rsidRPr="007E67E4">
        <w:rPr>
          <w:lang w:val="en-US"/>
        </w:rPr>
        <w:t xml:space="preserve"> </w:t>
      </w:r>
      <w:r w:rsidR="00847682" w:rsidRPr="007E67E4">
        <w:rPr>
          <w:lang w:val="en-US"/>
        </w:rPr>
        <w:t>=</w:t>
      </w:r>
      <w:r w:rsidR="00207CA2" w:rsidRPr="007E67E4">
        <w:rPr>
          <w:lang w:val="en-US"/>
        </w:rPr>
        <w:t xml:space="preserve"> </w:t>
      </w:r>
      <w:r w:rsidR="00847682" w:rsidRPr="007E67E4">
        <w:rPr>
          <w:lang w:val="en-US"/>
        </w:rPr>
        <w:t xml:space="preserve">8; [O] 100 </w:t>
      </w:r>
      <w:proofErr w:type="spellStart"/>
      <w:r w:rsidR="00847682" w:rsidRPr="007E67E4">
        <w:rPr>
          <w:lang w:val="en-US"/>
        </w:rPr>
        <w:t>μM</w:t>
      </w:r>
      <w:proofErr w:type="spellEnd"/>
      <w:r w:rsidR="00847682" w:rsidRPr="007E67E4">
        <w:rPr>
          <w:lang w:val="en-US"/>
        </w:rPr>
        <w:t xml:space="preserve">, [F] 60 </w:t>
      </w:r>
      <w:proofErr w:type="spellStart"/>
      <w:r w:rsidR="00847682" w:rsidRPr="007E67E4">
        <w:rPr>
          <w:lang w:val="en-US"/>
        </w:rPr>
        <w:t>μM</w:t>
      </w:r>
      <w:proofErr w:type="spellEnd"/>
      <w:r w:rsidR="00847682" w:rsidRPr="007E67E4">
        <w:rPr>
          <w:lang w:val="en-US"/>
        </w:rPr>
        <w:t xml:space="preserve">, [RA] 90 </w:t>
      </w:r>
      <w:proofErr w:type="spellStart"/>
      <w:r w:rsidR="00847682" w:rsidRPr="007E67E4">
        <w:rPr>
          <w:lang w:val="en-US"/>
        </w:rPr>
        <w:t>μM</w:t>
      </w:r>
      <w:proofErr w:type="spellEnd"/>
      <w:r w:rsidR="00847682" w:rsidRPr="007E67E4">
        <w:rPr>
          <w:lang w:val="en-US"/>
        </w:rPr>
        <w:t>, n</w:t>
      </w:r>
      <w:r w:rsidR="00207CA2" w:rsidRPr="007E67E4">
        <w:rPr>
          <w:lang w:val="en-US"/>
        </w:rPr>
        <w:t xml:space="preserve"> </w:t>
      </w:r>
      <w:r w:rsidR="00847682" w:rsidRPr="007E67E4">
        <w:rPr>
          <w:lang w:val="en-US"/>
        </w:rPr>
        <w:t>=</w:t>
      </w:r>
      <w:r w:rsidR="00207CA2" w:rsidRPr="007E67E4">
        <w:rPr>
          <w:lang w:val="en-US"/>
        </w:rPr>
        <w:t xml:space="preserve"> </w:t>
      </w:r>
      <w:r w:rsidR="00847682" w:rsidRPr="007E67E4">
        <w:rPr>
          <w:lang w:val="en-US"/>
        </w:rPr>
        <w:t>8.</w:t>
      </w:r>
      <w:r w:rsidR="00EB4B4F" w:rsidRPr="007E67E4">
        <w:rPr>
          <w:lang w:val="en-US"/>
        </w:rPr>
        <w:t xml:space="preserve"> O, oligomycin; F, FCCP; RA, rotenone/antimycin. </w:t>
      </w:r>
      <w:r w:rsidR="008C1A24" w:rsidRPr="007E67E4">
        <w:rPr>
          <w:lang w:val="en-US"/>
        </w:rPr>
        <w:t>(</w:t>
      </w:r>
      <w:r w:rsidR="008C1A24" w:rsidRPr="007E67E4">
        <w:rPr>
          <w:b/>
          <w:bCs/>
          <w:lang w:val="en-US"/>
        </w:rPr>
        <w:t>C</w:t>
      </w:r>
      <w:r w:rsidR="008C1A24" w:rsidRPr="007E67E4">
        <w:rPr>
          <w:lang w:val="en-US"/>
        </w:rPr>
        <w:t xml:space="preserve">) </w:t>
      </w:r>
      <w:r w:rsidR="00847682" w:rsidRPr="007E67E4">
        <w:rPr>
          <w:lang w:val="en-US"/>
        </w:rPr>
        <w:t>Trace of saponin-permeabilized ventricles (red, n</w:t>
      </w:r>
      <w:r w:rsidR="00207CA2" w:rsidRPr="007E67E4">
        <w:rPr>
          <w:lang w:val="en-US"/>
        </w:rPr>
        <w:t xml:space="preserve"> </w:t>
      </w:r>
      <w:r w:rsidR="00847682" w:rsidRPr="007E67E4">
        <w:rPr>
          <w:lang w:val="en-US"/>
        </w:rPr>
        <w:t>=</w:t>
      </w:r>
      <w:r w:rsidR="00207CA2" w:rsidRPr="007E67E4">
        <w:rPr>
          <w:lang w:val="en-US"/>
        </w:rPr>
        <w:t xml:space="preserve"> </w:t>
      </w:r>
      <w:r w:rsidR="00847682" w:rsidRPr="007E67E4">
        <w:rPr>
          <w:lang w:val="en-US"/>
        </w:rPr>
        <w:t>4) compared to untreated ventricles (grey, n</w:t>
      </w:r>
      <w:r w:rsidR="00207CA2" w:rsidRPr="007E67E4">
        <w:rPr>
          <w:lang w:val="en-US"/>
        </w:rPr>
        <w:t xml:space="preserve"> </w:t>
      </w:r>
      <w:r w:rsidR="00847682" w:rsidRPr="007E67E4">
        <w:rPr>
          <w:lang w:val="en-US"/>
        </w:rPr>
        <w:t>=</w:t>
      </w:r>
      <w:r w:rsidR="00207CA2" w:rsidRPr="007E67E4">
        <w:rPr>
          <w:lang w:val="en-US"/>
        </w:rPr>
        <w:t xml:space="preserve"> </w:t>
      </w:r>
      <w:r w:rsidR="00847682" w:rsidRPr="007E67E4">
        <w:rPr>
          <w:lang w:val="en-US"/>
        </w:rPr>
        <w:t>4);</w:t>
      </w:r>
      <w:r w:rsidR="00290D4B" w:rsidRPr="007E67E4">
        <w:rPr>
          <w:lang w:val="en-US"/>
        </w:rPr>
        <w:t xml:space="preserve"> two-way repeated measures ANOVA, time factor P</w:t>
      </w:r>
      <w:r w:rsidR="00207CA2" w:rsidRPr="007E67E4">
        <w:rPr>
          <w:lang w:val="en-US"/>
        </w:rPr>
        <w:t xml:space="preserve"> </w:t>
      </w:r>
      <w:r w:rsidR="00290D4B" w:rsidRPr="007E67E4">
        <w:rPr>
          <w:lang w:val="en-US"/>
        </w:rPr>
        <w:t>&lt;</w:t>
      </w:r>
      <w:r w:rsidR="00207CA2" w:rsidRPr="007E67E4">
        <w:rPr>
          <w:lang w:val="en-US"/>
        </w:rPr>
        <w:t xml:space="preserve"> </w:t>
      </w:r>
      <w:r w:rsidR="00290D4B" w:rsidRPr="007E67E4">
        <w:rPr>
          <w:lang w:val="en-US"/>
        </w:rPr>
        <w:t xml:space="preserve">0.0001, time x sample </w:t>
      </w:r>
      <w:r w:rsidR="00485C7F" w:rsidRPr="007E67E4">
        <w:rPr>
          <w:lang w:val="en-US"/>
        </w:rPr>
        <w:t>interaction</w:t>
      </w:r>
      <w:r w:rsidR="00290D4B" w:rsidRPr="007E67E4">
        <w:rPr>
          <w:lang w:val="en-US"/>
        </w:rPr>
        <w:t xml:space="preserve"> P</w:t>
      </w:r>
      <w:r w:rsidR="00207CA2" w:rsidRPr="007E67E4">
        <w:rPr>
          <w:lang w:val="en-US"/>
        </w:rPr>
        <w:t xml:space="preserve"> </w:t>
      </w:r>
      <w:r w:rsidR="00290D4B" w:rsidRPr="007E67E4">
        <w:rPr>
          <w:lang w:val="en-US"/>
        </w:rPr>
        <w:t>&lt;</w:t>
      </w:r>
      <w:r w:rsidR="00207CA2" w:rsidRPr="007E67E4">
        <w:rPr>
          <w:lang w:val="en-US"/>
        </w:rPr>
        <w:t xml:space="preserve"> </w:t>
      </w:r>
      <w:r w:rsidR="00290D4B" w:rsidRPr="007E67E4">
        <w:rPr>
          <w:lang w:val="en-US"/>
        </w:rPr>
        <w:t xml:space="preserve">0.0001, </w:t>
      </w:r>
      <w:r w:rsidR="00485C7F" w:rsidRPr="007E67E4">
        <w:rPr>
          <w:lang w:val="en-US"/>
        </w:rPr>
        <w:t>treatment</w:t>
      </w:r>
      <w:r w:rsidR="00290D4B" w:rsidRPr="007E67E4">
        <w:rPr>
          <w:lang w:val="en-US"/>
        </w:rPr>
        <w:t xml:space="preserve"> factor P</w:t>
      </w:r>
      <w:r w:rsidR="00207CA2" w:rsidRPr="007E67E4">
        <w:rPr>
          <w:lang w:val="en-US"/>
        </w:rPr>
        <w:t xml:space="preserve"> </w:t>
      </w:r>
      <w:r w:rsidR="00290D4B" w:rsidRPr="007E67E4">
        <w:rPr>
          <w:lang w:val="en-US"/>
        </w:rPr>
        <w:t>&lt;</w:t>
      </w:r>
      <w:r w:rsidR="00207CA2" w:rsidRPr="007E67E4">
        <w:rPr>
          <w:lang w:val="en-US"/>
        </w:rPr>
        <w:t xml:space="preserve"> </w:t>
      </w:r>
      <w:r w:rsidR="00290D4B" w:rsidRPr="007E67E4">
        <w:rPr>
          <w:lang w:val="en-US"/>
        </w:rPr>
        <w:t>0.0001, sample factor P</w:t>
      </w:r>
      <w:r w:rsidR="00207CA2" w:rsidRPr="007E67E4">
        <w:rPr>
          <w:lang w:val="en-US"/>
        </w:rPr>
        <w:t xml:space="preserve"> </w:t>
      </w:r>
      <w:r w:rsidR="00290D4B" w:rsidRPr="007E67E4">
        <w:rPr>
          <w:lang w:val="en-US"/>
        </w:rPr>
        <w:t>=</w:t>
      </w:r>
      <w:r w:rsidR="00207CA2" w:rsidRPr="007E67E4">
        <w:rPr>
          <w:lang w:val="en-US"/>
        </w:rPr>
        <w:t xml:space="preserve"> </w:t>
      </w:r>
      <w:r w:rsidR="00290D4B" w:rsidRPr="007E67E4">
        <w:rPr>
          <w:lang w:val="en-US"/>
        </w:rPr>
        <w:t>0</w:t>
      </w:r>
      <w:r w:rsidR="00485C7F" w:rsidRPr="007E67E4">
        <w:rPr>
          <w:lang w:val="en-US"/>
        </w:rPr>
        <w:t>.</w:t>
      </w:r>
      <w:r w:rsidR="00290D4B" w:rsidRPr="007E67E4">
        <w:rPr>
          <w:lang w:val="en-US"/>
        </w:rPr>
        <w:t>824;</w:t>
      </w:r>
      <w:r w:rsidR="00847682" w:rsidRPr="007E67E4">
        <w:rPr>
          <w:lang w:val="en-US"/>
        </w:rPr>
        <w:t xml:space="preserve"> data presented as mean</w:t>
      </w:r>
      <w:r w:rsidR="00207CA2" w:rsidRPr="007E67E4">
        <w:rPr>
          <w:lang w:val="en-US"/>
        </w:rPr>
        <w:t xml:space="preserve"> ± </w:t>
      </w:r>
      <w:r w:rsidR="00847682" w:rsidRPr="007E67E4">
        <w:rPr>
          <w:lang w:val="en-US"/>
        </w:rPr>
        <w:t xml:space="preserve">SEM. </w:t>
      </w:r>
      <w:proofErr w:type="spellStart"/>
      <w:r w:rsidR="00847682" w:rsidRPr="007E67E4">
        <w:rPr>
          <w:lang w:val="en-US"/>
        </w:rPr>
        <w:t>OCR</w:t>
      </w:r>
      <w:r w:rsidR="00847682" w:rsidRPr="007E67E4">
        <w:rPr>
          <w:vertAlign w:val="subscript"/>
          <w:lang w:val="en-US"/>
        </w:rPr>
        <w:t>max</w:t>
      </w:r>
      <w:proofErr w:type="spellEnd"/>
      <w:r w:rsidR="00847682" w:rsidRPr="007E67E4">
        <w:rPr>
          <w:lang w:val="en-US"/>
        </w:rPr>
        <w:t xml:space="preserve"> of saponin-treated ventricles compared to untreated ventricles</w:t>
      </w:r>
      <w:r w:rsidR="00290D4B" w:rsidRPr="007E67E4">
        <w:rPr>
          <w:lang w:val="en-US"/>
        </w:rPr>
        <w:t>;</w:t>
      </w:r>
      <w:r w:rsidR="00847682" w:rsidRPr="007E67E4">
        <w:rPr>
          <w:lang w:val="en-US"/>
        </w:rPr>
        <w:t xml:space="preserve"> </w:t>
      </w:r>
      <w:r w:rsidR="00290D4B" w:rsidRPr="007E67E4">
        <w:rPr>
          <w:lang w:val="en-US"/>
        </w:rPr>
        <w:t>u</w:t>
      </w:r>
      <w:r w:rsidR="00847682" w:rsidRPr="007E67E4">
        <w:rPr>
          <w:lang w:val="en-US"/>
        </w:rPr>
        <w:t xml:space="preserve">npaired </w:t>
      </w:r>
      <w:r w:rsidR="007F59D3" w:rsidRPr="007E67E4">
        <w:rPr>
          <w:lang w:val="en-US"/>
        </w:rPr>
        <w:t xml:space="preserve">student's </w:t>
      </w:r>
      <w:r w:rsidR="00207CA2" w:rsidRPr="007E67E4">
        <w:rPr>
          <w:lang w:val="en-US"/>
        </w:rPr>
        <w:t>t-</w:t>
      </w:r>
      <w:r w:rsidR="00847682" w:rsidRPr="007E67E4">
        <w:rPr>
          <w:lang w:val="en-US"/>
        </w:rPr>
        <w:t>test</w:t>
      </w:r>
      <w:r w:rsidR="00485C7F" w:rsidRPr="007E67E4">
        <w:rPr>
          <w:lang w:val="en-US"/>
        </w:rPr>
        <w:t xml:space="preserve"> (P</w:t>
      </w:r>
      <w:r w:rsidR="00207CA2" w:rsidRPr="007E67E4">
        <w:rPr>
          <w:lang w:val="en-US"/>
        </w:rPr>
        <w:t xml:space="preserve"> </w:t>
      </w:r>
      <w:r w:rsidR="00485C7F" w:rsidRPr="007E67E4">
        <w:rPr>
          <w:lang w:val="en-US"/>
        </w:rPr>
        <w:t>=</w:t>
      </w:r>
      <w:r w:rsidR="00207CA2" w:rsidRPr="007E67E4">
        <w:rPr>
          <w:lang w:val="en-US"/>
        </w:rPr>
        <w:t xml:space="preserve"> </w:t>
      </w:r>
      <w:r w:rsidR="00485C7F" w:rsidRPr="007E67E4">
        <w:rPr>
          <w:lang w:val="en-US"/>
        </w:rPr>
        <w:t>0.0850)</w:t>
      </w:r>
      <w:r w:rsidR="00847682" w:rsidRPr="007E67E4">
        <w:rPr>
          <w:lang w:val="en-US"/>
        </w:rPr>
        <w:t xml:space="preserve">. </w:t>
      </w:r>
      <w:r w:rsidR="008C1A24" w:rsidRPr="007E67E4">
        <w:rPr>
          <w:lang w:val="en-US"/>
        </w:rPr>
        <w:t>(</w:t>
      </w:r>
      <w:r w:rsidR="008C1A24" w:rsidRPr="007E67E4">
        <w:rPr>
          <w:b/>
          <w:bCs/>
          <w:lang w:val="en-US"/>
        </w:rPr>
        <w:t>D</w:t>
      </w:r>
      <w:r w:rsidR="008C1A24" w:rsidRPr="007E67E4">
        <w:rPr>
          <w:lang w:val="en-US"/>
        </w:rPr>
        <w:t xml:space="preserve">) </w:t>
      </w:r>
      <w:r w:rsidR="00EE33E4" w:rsidRPr="007E67E4">
        <w:rPr>
          <w:lang w:val="en-US"/>
        </w:rPr>
        <w:t xml:space="preserve">Representative OCR and ECAR traces from </w:t>
      </w:r>
      <w:r w:rsidR="00783E3C" w:rsidRPr="007E67E4">
        <w:rPr>
          <w:i/>
          <w:iCs/>
          <w:lang w:val="en-US"/>
        </w:rPr>
        <w:t>mdh1ab</w:t>
      </w:r>
      <w:r w:rsidR="00783E3C" w:rsidRPr="007E67E4">
        <w:rPr>
          <w:lang w:val="en-US"/>
        </w:rPr>
        <w:t xml:space="preserve"> </w:t>
      </w:r>
      <w:proofErr w:type="spellStart"/>
      <w:r w:rsidR="00783E3C" w:rsidRPr="007E67E4">
        <w:rPr>
          <w:lang w:val="en-US"/>
        </w:rPr>
        <w:t>cOE</w:t>
      </w:r>
      <w:proofErr w:type="spellEnd"/>
      <w:r w:rsidR="00783E3C" w:rsidRPr="007E67E4">
        <w:rPr>
          <w:lang w:val="en-US"/>
        </w:rPr>
        <w:t xml:space="preserve"> </w:t>
      </w:r>
      <w:r w:rsidR="007E51FE" w:rsidRPr="007E67E4">
        <w:rPr>
          <w:lang w:val="en-US"/>
        </w:rPr>
        <w:t>(red</w:t>
      </w:r>
      <w:r w:rsidR="00485C7F" w:rsidRPr="007E67E4">
        <w:rPr>
          <w:lang w:val="en-US"/>
        </w:rPr>
        <w:t xml:space="preserve">, </w:t>
      </w:r>
      <w:r w:rsidR="00207CA2" w:rsidRPr="007E67E4">
        <w:rPr>
          <w:lang w:val="en-US"/>
        </w:rPr>
        <w:t xml:space="preserve">n </w:t>
      </w:r>
      <w:r w:rsidR="00485C7F" w:rsidRPr="007E67E4">
        <w:rPr>
          <w:lang w:val="en-US"/>
        </w:rPr>
        <w:t>=</w:t>
      </w:r>
      <w:r w:rsidR="00207CA2" w:rsidRPr="007E67E4">
        <w:rPr>
          <w:lang w:val="en-US"/>
        </w:rPr>
        <w:t xml:space="preserve"> </w:t>
      </w:r>
      <w:r w:rsidR="00485C7F" w:rsidRPr="007E67E4">
        <w:rPr>
          <w:lang w:val="en-US"/>
        </w:rPr>
        <w:t>8</w:t>
      </w:r>
      <w:r w:rsidR="007E51FE" w:rsidRPr="007E67E4">
        <w:rPr>
          <w:lang w:val="en-US"/>
        </w:rPr>
        <w:t xml:space="preserve">) </w:t>
      </w:r>
      <w:r w:rsidR="00783E3C" w:rsidRPr="007E67E4">
        <w:rPr>
          <w:lang w:val="en-US"/>
        </w:rPr>
        <w:t xml:space="preserve">and </w:t>
      </w:r>
      <w:r w:rsidR="00783E3C" w:rsidRPr="007E67E4">
        <w:rPr>
          <w:i/>
          <w:iCs/>
          <w:lang w:val="en-US"/>
        </w:rPr>
        <w:t>GFP</w:t>
      </w:r>
      <w:r w:rsidR="00783E3C" w:rsidRPr="007E67E4">
        <w:rPr>
          <w:lang w:val="en-US"/>
        </w:rPr>
        <w:t xml:space="preserve"> </w:t>
      </w:r>
      <w:proofErr w:type="spellStart"/>
      <w:r w:rsidR="00783E3C" w:rsidRPr="007E67E4">
        <w:rPr>
          <w:lang w:val="en-US"/>
        </w:rPr>
        <w:t>cOE</w:t>
      </w:r>
      <w:proofErr w:type="spellEnd"/>
      <w:r w:rsidR="007E51FE" w:rsidRPr="007E67E4">
        <w:rPr>
          <w:lang w:val="en-US"/>
        </w:rPr>
        <w:t xml:space="preserve"> (</w:t>
      </w:r>
      <w:r w:rsidR="00847682" w:rsidRPr="007E67E4">
        <w:rPr>
          <w:lang w:val="en-US"/>
        </w:rPr>
        <w:t>grey</w:t>
      </w:r>
      <w:r w:rsidR="00485C7F" w:rsidRPr="007E67E4">
        <w:rPr>
          <w:lang w:val="en-US"/>
        </w:rPr>
        <w:t>, n</w:t>
      </w:r>
      <w:r w:rsidR="00207CA2" w:rsidRPr="007E67E4">
        <w:rPr>
          <w:lang w:val="en-US"/>
        </w:rPr>
        <w:t xml:space="preserve"> </w:t>
      </w:r>
      <w:r w:rsidR="00485C7F" w:rsidRPr="007E67E4">
        <w:rPr>
          <w:lang w:val="en-US"/>
        </w:rPr>
        <w:t>=</w:t>
      </w:r>
      <w:r w:rsidR="00207CA2" w:rsidRPr="007E67E4">
        <w:rPr>
          <w:lang w:val="en-US"/>
        </w:rPr>
        <w:t xml:space="preserve"> </w:t>
      </w:r>
      <w:r w:rsidR="00485C7F" w:rsidRPr="007E67E4">
        <w:rPr>
          <w:lang w:val="en-US"/>
        </w:rPr>
        <w:t>8</w:t>
      </w:r>
      <w:r w:rsidR="007E51FE" w:rsidRPr="007E67E4">
        <w:rPr>
          <w:lang w:val="en-US"/>
        </w:rPr>
        <w:t>)</w:t>
      </w:r>
      <w:r w:rsidR="00783E3C" w:rsidRPr="007E67E4">
        <w:rPr>
          <w:lang w:val="en-US"/>
        </w:rPr>
        <w:t xml:space="preserve"> 14dpci ventricles. </w:t>
      </w:r>
      <w:r w:rsidR="00E000FF" w:rsidRPr="007E67E4">
        <w:rPr>
          <w:lang w:val="en-US"/>
        </w:rPr>
        <w:t>OCR</w:t>
      </w:r>
      <w:r w:rsidR="00485C7F" w:rsidRPr="007E67E4">
        <w:rPr>
          <w:lang w:val="en-US"/>
        </w:rPr>
        <w:t>,</w:t>
      </w:r>
      <w:r w:rsidR="00E000FF" w:rsidRPr="007E67E4">
        <w:rPr>
          <w:lang w:val="en-US"/>
        </w:rPr>
        <w:t xml:space="preserve"> two-way repeated measures ANOVA, time factor P</w:t>
      </w:r>
      <w:r w:rsidR="00207CA2" w:rsidRPr="007E67E4">
        <w:rPr>
          <w:lang w:val="en-US"/>
        </w:rPr>
        <w:t xml:space="preserve"> </w:t>
      </w:r>
      <w:r w:rsidR="00E000FF" w:rsidRPr="007E67E4">
        <w:rPr>
          <w:lang w:val="en-US"/>
        </w:rPr>
        <w:t>&lt;</w:t>
      </w:r>
      <w:r w:rsidR="00207CA2" w:rsidRPr="007E67E4">
        <w:rPr>
          <w:lang w:val="en-US"/>
        </w:rPr>
        <w:t xml:space="preserve"> </w:t>
      </w:r>
      <w:r w:rsidR="00E000FF" w:rsidRPr="007E67E4">
        <w:rPr>
          <w:lang w:val="en-US"/>
        </w:rPr>
        <w:t xml:space="preserve">0.0001, time </w:t>
      </w:r>
      <w:r w:rsidR="00207CA2" w:rsidRPr="007E67E4">
        <w:rPr>
          <w:lang w:val="en-US"/>
        </w:rPr>
        <w:sym w:font="Symbol" w:char="F0B4"/>
      </w:r>
      <w:r w:rsidR="00E000FF" w:rsidRPr="007E67E4">
        <w:rPr>
          <w:lang w:val="en-US"/>
        </w:rPr>
        <w:t xml:space="preserve"> sample </w:t>
      </w:r>
      <w:r w:rsidR="00485C7F" w:rsidRPr="007E67E4">
        <w:rPr>
          <w:lang w:val="en-US"/>
        </w:rPr>
        <w:t>interaction</w:t>
      </w:r>
      <w:r w:rsidR="00E000FF" w:rsidRPr="007E67E4">
        <w:rPr>
          <w:lang w:val="en-US"/>
        </w:rPr>
        <w:t xml:space="preserve"> P</w:t>
      </w:r>
      <w:r w:rsidR="00207CA2" w:rsidRPr="007E67E4">
        <w:rPr>
          <w:lang w:val="en-US"/>
        </w:rPr>
        <w:t xml:space="preserve"> </w:t>
      </w:r>
      <w:r w:rsidR="00E000FF" w:rsidRPr="007E67E4">
        <w:rPr>
          <w:lang w:val="en-US"/>
        </w:rPr>
        <w:t>&lt;</w:t>
      </w:r>
      <w:r w:rsidR="00207CA2" w:rsidRPr="007E67E4">
        <w:rPr>
          <w:lang w:val="en-US"/>
        </w:rPr>
        <w:t xml:space="preserve"> </w:t>
      </w:r>
      <w:r w:rsidR="00E000FF" w:rsidRPr="007E67E4">
        <w:rPr>
          <w:lang w:val="en-US"/>
        </w:rPr>
        <w:t>0.0001, genotype factor P</w:t>
      </w:r>
      <w:r w:rsidR="00207CA2" w:rsidRPr="007E67E4">
        <w:rPr>
          <w:lang w:val="en-US"/>
        </w:rPr>
        <w:t xml:space="preserve"> </w:t>
      </w:r>
      <w:r w:rsidR="00E000FF" w:rsidRPr="007E67E4">
        <w:rPr>
          <w:lang w:val="en-US"/>
        </w:rPr>
        <w:t>&lt;</w:t>
      </w:r>
      <w:r w:rsidR="00207CA2" w:rsidRPr="007E67E4">
        <w:rPr>
          <w:lang w:val="en-US"/>
        </w:rPr>
        <w:t xml:space="preserve"> </w:t>
      </w:r>
      <w:r w:rsidR="00E000FF" w:rsidRPr="007E67E4">
        <w:rPr>
          <w:lang w:val="en-US"/>
        </w:rPr>
        <w:t>0.0001, sample factor P</w:t>
      </w:r>
      <w:r w:rsidR="00207CA2" w:rsidRPr="007E67E4">
        <w:rPr>
          <w:lang w:val="en-US"/>
        </w:rPr>
        <w:t xml:space="preserve"> </w:t>
      </w:r>
      <w:r w:rsidR="00E000FF" w:rsidRPr="007E67E4">
        <w:rPr>
          <w:lang w:val="en-US"/>
        </w:rPr>
        <w:t>=</w:t>
      </w:r>
      <w:r w:rsidR="00207CA2" w:rsidRPr="007E67E4">
        <w:rPr>
          <w:lang w:val="en-US"/>
        </w:rPr>
        <w:t xml:space="preserve"> </w:t>
      </w:r>
      <w:r w:rsidR="00E000FF" w:rsidRPr="007E67E4">
        <w:rPr>
          <w:lang w:val="en-US"/>
        </w:rPr>
        <w:t>0.1098; ECAR</w:t>
      </w:r>
      <w:r w:rsidR="00485C7F" w:rsidRPr="007E67E4">
        <w:rPr>
          <w:lang w:val="en-US"/>
        </w:rPr>
        <w:t>,</w:t>
      </w:r>
      <w:r w:rsidR="00E000FF" w:rsidRPr="007E67E4">
        <w:rPr>
          <w:lang w:val="en-US"/>
        </w:rPr>
        <w:t xml:space="preserve"> two-way repeated measures ANOVA</w:t>
      </w:r>
      <w:r w:rsidR="005B4063" w:rsidRPr="007E67E4">
        <w:rPr>
          <w:lang w:val="en-US"/>
        </w:rPr>
        <w:t xml:space="preserve"> time factor P</w:t>
      </w:r>
      <w:r w:rsidR="00207CA2" w:rsidRPr="007E67E4">
        <w:rPr>
          <w:lang w:val="en-US"/>
        </w:rPr>
        <w:t xml:space="preserve"> </w:t>
      </w:r>
      <w:r w:rsidR="005B4063" w:rsidRPr="007E67E4">
        <w:rPr>
          <w:lang w:val="en-US"/>
        </w:rPr>
        <w:t>&lt;</w:t>
      </w:r>
      <w:r w:rsidR="00207CA2" w:rsidRPr="007E67E4">
        <w:rPr>
          <w:lang w:val="en-US"/>
        </w:rPr>
        <w:t xml:space="preserve"> </w:t>
      </w:r>
      <w:r w:rsidR="005B4063" w:rsidRPr="007E67E4">
        <w:rPr>
          <w:lang w:val="en-US"/>
        </w:rPr>
        <w:t xml:space="preserve">0.0001, time </w:t>
      </w:r>
      <w:r w:rsidR="00207CA2" w:rsidRPr="007E67E4">
        <w:rPr>
          <w:lang w:val="en-US"/>
        </w:rPr>
        <w:sym w:font="Symbol" w:char="F0B4"/>
      </w:r>
      <w:r w:rsidR="005B4063" w:rsidRPr="007E67E4">
        <w:rPr>
          <w:lang w:val="en-US"/>
        </w:rPr>
        <w:t xml:space="preserve"> sample </w:t>
      </w:r>
      <w:r w:rsidR="00485C7F" w:rsidRPr="007E67E4">
        <w:rPr>
          <w:lang w:val="en-US"/>
        </w:rPr>
        <w:t>interaction</w:t>
      </w:r>
      <w:r w:rsidR="005B4063" w:rsidRPr="007E67E4">
        <w:rPr>
          <w:lang w:val="en-US"/>
        </w:rPr>
        <w:t xml:space="preserve"> P</w:t>
      </w:r>
      <w:r w:rsidR="00207CA2" w:rsidRPr="007E67E4">
        <w:rPr>
          <w:lang w:val="en-US"/>
        </w:rPr>
        <w:t xml:space="preserve"> </w:t>
      </w:r>
      <w:r w:rsidR="005B4063" w:rsidRPr="007E67E4">
        <w:rPr>
          <w:lang w:val="en-US"/>
        </w:rPr>
        <w:t>=</w:t>
      </w:r>
      <w:r w:rsidR="00207CA2" w:rsidRPr="007E67E4">
        <w:rPr>
          <w:lang w:val="en-US"/>
        </w:rPr>
        <w:t xml:space="preserve"> </w:t>
      </w:r>
      <w:r w:rsidR="005B4063" w:rsidRPr="007E67E4">
        <w:rPr>
          <w:lang w:val="en-US"/>
        </w:rPr>
        <w:t>0.7507, sample factor P</w:t>
      </w:r>
      <w:r w:rsidR="00207CA2" w:rsidRPr="007E67E4">
        <w:rPr>
          <w:lang w:val="en-US"/>
        </w:rPr>
        <w:t xml:space="preserve"> </w:t>
      </w:r>
      <w:r w:rsidR="005B4063" w:rsidRPr="007E67E4">
        <w:rPr>
          <w:lang w:val="en-US"/>
        </w:rPr>
        <w:t>=</w:t>
      </w:r>
      <w:r w:rsidR="00207CA2" w:rsidRPr="007E67E4">
        <w:rPr>
          <w:lang w:val="en-US"/>
        </w:rPr>
        <w:t xml:space="preserve"> </w:t>
      </w:r>
      <w:r w:rsidR="005B4063" w:rsidRPr="007E67E4">
        <w:rPr>
          <w:lang w:val="en-US"/>
        </w:rPr>
        <w:t>0.2154, genotype factor P</w:t>
      </w:r>
      <w:r w:rsidR="00207CA2" w:rsidRPr="007E67E4">
        <w:rPr>
          <w:lang w:val="en-US"/>
        </w:rPr>
        <w:t xml:space="preserve"> </w:t>
      </w:r>
      <w:r w:rsidR="005B4063" w:rsidRPr="007E67E4">
        <w:rPr>
          <w:lang w:val="en-US"/>
        </w:rPr>
        <w:t>&lt;</w:t>
      </w:r>
      <w:r w:rsidR="00207CA2" w:rsidRPr="007E67E4">
        <w:rPr>
          <w:lang w:val="en-US"/>
        </w:rPr>
        <w:t xml:space="preserve"> </w:t>
      </w:r>
      <w:r w:rsidR="005B4063" w:rsidRPr="007E67E4">
        <w:rPr>
          <w:lang w:val="en-US"/>
        </w:rPr>
        <w:t>0.0001.</w:t>
      </w:r>
      <w:r w:rsidR="00E000FF" w:rsidRPr="007E67E4">
        <w:rPr>
          <w:lang w:val="en-US"/>
        </w:rPr>
        <w:t xml:space="preserve"> </w:t>
      </w:r>
      <w:r w:rsidR="00783E3C" w:rsidRPr="007E67E4">
        <w:rPr>
          <w:lang w:val="en-US"/>
        </w:rPr>
        <w:t>Data adapted from Lekkos et al.</w:t>
      </w:r>
      <w:r w:rsidR="00847682" w:rsidRPr="007E67E4">
        <w:rPr>
          <w:lang w:val="en-US"/>
        </w:rPr>
        <w:t>, 2025</w:t>
      </w:r>
      <w:sdt>
        <w:sdtPr>
          <w:rPr>
            <w:vertAlign w:val="superscript"/>
            <w:lang w:val="en-US"/>
          </w:rPr>
          <w:tag w:val="MENDELEY_CITATION_v3_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"/>
          <w:id w:val="1364797141"/>
          <w:placeholder>
            <w:docPart w:val="DefaultPlaceholder_-1854013440"/>
          </w:placeholder>
        </w:sdtPr>
        <w:sdtContent>
          <w:r w:rsidR="006F4990" w:rsidRPr="007E67E4">
            <w:rPr>
              <w:vertAlign w:val="superscript"/>
              <w:lang w:val="en-US"/>
            </w:rPr>
            <w:t>8</w:t>
          </w:r>
        </w:sdtContent>
      </w:sdt>
      <w:r w:rsidR="00062858" w:rsidRPr="007E67E4">
        <w:rPr>
          <w:lang w:val="en-US"/>
        </w:rPr>
        <w:t xml:space="preserve"> </w:t>
      </w:r>
      <w:r w:rsidR="007E51FE" w:rsidRPr="007E67E4">
        <w:rPr>
          <w:lang w:val="en-US"/>
        </w:rPr>
        <w:t>and</w:t>
      </w:r>
      <w:r w:rsidR="00062858" w:rsidRPr="007E67E4">
        <w:rPr>
          <w:lang w:val="en-US"/>
        </w:rPr>
        <w:t xml:space="preserve"> presented as mean</w:t>
      </w:r>
      <w:r w:rsidR="00207CA2" w:rsidRPr="007E67E4">
        <w:rPr>
          <w:lang w:val="en-US"/>
        </w:rPr>
        <w:t xml:space="preserve"> ± </w:t>
      </w:r>
      <w:r w:rsidR="00062858" w:rsidRPr="007E67E4">
        <w:rPr>
          <w:lang w:val="en-US"/>
        </w:rPr>
        <w:t>SEM.</w:t>
      </w:r>
    </w:p>
    <w:p w14:paraId="7D96AFC9" w14:textId="77777777" w:rsidR="00DE1D49" w:rsidRPr="007E67E4" w:rsidRDefault="00DE1D49" w:rsidP="007E67E4">
      <w:pPr>
        <w:spacing w:line="0" w:lineRule="atLeast"/>
        <w:rPr>
          <w:lang w:val="en-US"/>
        </w:rPr>
      </w:pPr>
    </w:p>
    <w:p w14:paraId="7C0B6465" w14:textId="244CD0CD" w:rsidR="006E4797" w:rsidRPr="007E67E4" w:rsidRDefault="00551D82" w:rsidP="007E67E4">
      <w:pPr>
        <w:spacing w:line="0" w:lineRule="atLeast"/>
        <w:rPr>
          <w:b/>
          <w:lang w:val="en-US"/>
        </w:rPr>
      </w:pPr>
      <w:r w:rsidRPr="007E67E4">
        <w:rPr>
          <w:b/>
          <w:lang w:val="en-US"/>
        </w:rPr>
        <w:t xml:space="preserve">DISCUSSION: </w:t>
      </w:r>
    </w:p>
    <w:p w14:paraId="4E856B6E" w14:textId="0986BF5E" w:rsidR="000E3FC5" w:rsidRPr="007E67E4" w:rsidRDefault="009E0DB6" w:rsidP="007E67E4">
      <w:pPr>
        <w:spacing w:line="0" w:lineRule="atLeast"/>
        <w:rPr>
          <w:bCs/>
          <w:lang w:val="en-US"/>
        </w:rPr>
      </w:pPr>
      <w:r w:rsidRPr="007E67E4">
        <w:rPr>
          <w:lang w:val="en-US"/>
        </w:rPr>
        <w:t>Here</w:t>
      </w:r>
      <w:r w:rsidR="00207CA2" w:rsidRPr="007E67E4">
        <w:rPr>
          <w:lang w:val="en-US"/>
        </w:rPr>
        <w:t>,</w:t>
      </w:r>
      <w:r w:rsidRPr="007E67E4">
        <w:rPr>
          <w:lang w:val="en-US"/>
        </w:rPr>
        <w:t xml:space="preserve"> we describe in detail the protocol for </w:t>
      </w:r>
      <w:r w:rsidR="00847682" w:rsidRPr="007E67E4">
        <w:rPr>
          <w:lang w:val="en-US"/>
        </w:rPr>
        <w:t>analyzing</w:t>
      </w:r>
      <w:r w:rsidRPr="007E67E4">
        <w:rPr>
          <w:lang w:val="en-US"/>
        </w:rPr>
        <w:t xml:space="preserve"> the OCR and ECAR of </w:t>
      </w:r>
      <w:r w:rsidR="00FC14C4" w:rsidRPr="007E67E4">
        <w:rPr>
          <w:i/>
          <w:iCs/>
          <w:lang w:val="en-US"/>
        </w:rPr>
        <w:t>ex vivo</w:t>
      </w:r>
      <w:r w:rsidR="00FC14C4" w:rsidRPr="007E67E4">
        <w:rPr>
          <w:lang w:val="en-US"/>
        </w:rPr>
        <w:t xml:space="preserve"> zebrafish ventricles</w:t>
      </w:r>
      <w:r w:rsidR="00335123" w:rsidRPr="007E67E4">
        <w:rPr>
          <w:lang w:val="en-US"/>
        </w:rPr>
        <w:t xml:space="preserve"> using the Seahorse XFe24 </w:t>
      </w:r>
      <w:r w:rsidR="00847682" w:rsidRPr="007E67E4">
        <w:rPr>
          <w:lang w:val="en-US"/>
        </w:rPr>
        <w:t>analyzer</w:t>
      </w:r>
      <w:r w:rsidR="00D67B1D" w:rsidRPr="007E67E4">
        <w:rPr>
          <w:lang w:val="en-US"/>
        </w:rPr>
        <w:t xml:space="preserve"> and the</w:t>
      </w:r>
      <w:r w:rsidR="00335123" w:rsidRPr="007E67E4">
        <w:rPr>
          <w:lang w:val="en-US"/>
        </w:rPr>
        <w:t xml:space="preserve"> </w:t>
      </w:r>
      <w:proofErr w:type="spellStart"/>
      <w:r w:rsidR="00207CA2" w:rsidRPr="007E67E4">
        <w:rPr>
          <w:lang w:val="en-US"/>
        </w:rPr>
        <w:t>mito</w:t>
      </w:r>
      <w:proofErr w:type="spellEnd"/>
      <w:r w:rsidR="00207CA2" w:rsidRPr="007E67E4">
        <w:rPr>
          <w:lang w:val="en-US"/>
        </w:rPr>
        <w:t xml:space="preserve"> stress </w:t>
      </w:r>
      <w:r w:rsidR="00335123" w:rsidRPr="007E67E4">
        <w:rPr>
          <w:lang w:val="en-US"/>
        </w:rPr>
        <w:t xml:space="preserve">test. </w:t>
      </w:r>
      <w:r w:rsidR="00A160B4" w:rsidRPr="007E67E4">
        <w:rPr>
          <w:lang w:val="en-US"/>
        </w:rPr>
        <w:t>Cardiomyocyte metabolism plays an essential role in heart regeneration</w:t>
      </w:r>
      <w:sdt>
        <w:sdtPr>
          <w:rPr>
            <w:vertAlign w:val="superscript"/>
            <w:lang w:val="en-US"/>
          </w:rPr>
          <w:tag w:val="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"/>
          <w:id w:val="-464190356"/>
          <w:placeholder>
            <w:docPart w:val="DefaultPlaceholder_-1854013440"/>
          </w:placeholder>
        </w:sdtPr>
        <w:sdtContent>
          <w:r w:rsidR="006F4990" w:rsidRPr="007E67E4">
            <w:rPr>
              <w:vertAlign w:val="superscript"/>
              <w:lang w:val="en-US"/>
            </w:rPr>
            <w:t>2</w:t>
          </w:r>
          <w:r w:rsidR="003A4FAA" w:rsidRPr="007E67E4">
            <w:rPr>
              <w:vertAlign w:val="superscript"/>
              <w:lang w:val="en-US"/>
            </w:rPr>
            <w:t>1</w:t>
          </w:r>
          <w:r w:rsidR="006F4990" w:rsidRPr="007E67E4">
            <w:rPr>
              <w:vertAlign w:val="superscript"/>
              <w:lang w:val="en-US"/>
            </w:rPr>
            <w:t>–2</w:t>
          </w:r>
          <w:r w:rsidR="003A4FAA" w:rsidRPr="007E67E4">
            <w:rPr>
              <w:vertAlign w:val="superscript"/>
              <w:lang w:val="en-US"/>
            </w:rPr>
            <w:t>4</w:t>
          </w:r>
        </w:sdtContent>
      </w:sdt>
      <w:r w:rsidR="00A160B4" w:rsidRPr="007E67E4">
        <w:rPr>
          <w:lang w:val="en-US"/>
        </w:rPr>
        <w:t xml:space="preserve">. </w:t>
      </w:r>
      <w:r w:rsidR="004823F3" w:rsidRPr="007E67E4">
        <w:rPr>
          <w:lang w:val="en-US"/>
        </w:rPr>
        <w:t xml:space="preserve">However, </w:t>
      </w:r>
      <w:r w:rsidR="000810D7" w:rsidRPr="007E67E4">
        <w:rPr>
          <w:lang w:val="en-US"/>
        </w:rPr>
        <w:t xml:space="preserve">validation of </w:t>
      </w:r>
      <w:r w:rsidR="007A09B3" w:rsidRPr="007E67E4">
        <w:rPr>
          <w:lang w:val="en-US"/>
        </w:rPr>
        <w:t xml:space="preserve">the </w:t>
      </w:r>
      <w:r w:rsidR="000810D7" w:rsidRPr="007E67E4">
        <w:rPr>
          <w:lang w:val="en-US"/>
        </w:rPr>
        <w:t xml:space="preserve">metabolic phenotype of the regenerating zebrafish heart </w:t>
      </w:r>
      <w:r w:rsidR="009D770E" w:rsidRPr="007E67E4">
        <w:rPr>
          <w:lang w:val="en-US"/>
        </w:rPr>
        <w:t>has been challenging</w:t>
      </w:r>
      <w:r w:rsidR="00907418" w:rsidRPr="007E67E4">
        <w:rPr>
          <w:lang w:val="en-US"/>
        </w:rPr>
        <w:t xml:space="preserve"> and is often lacking</w:t>
      </w:r>
      <w:r w:rsidR="00365E3C" w:rsidRPr="007E67E4">
        <w:rPr>
          <w:lang w:val="en-US"/>
        </w:rPr>
        <w:t xml:space="preserve"> from publications</w:t>
      </w:r>
      <w:sdt>
        <w:sdtPr>
          <w:rPr>
            <w:bCs/>
            <w:vertAlign w:val="superscript"/>
            <w:lang w:val="en-US"/>
          </w:rPr>
          <w:tag w:val="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"/>
          <w:id w:val="390864100"/>
          <w:placeholder>
            <w:docPart w:val="BF67741E6CAC9948A7D74ACD562AD779"/>
          </w:placeholder>
        </w:sdtPr>
        <w:sdtContent>
          <w:r w:rsidR="003A4FAA" w:rsidRPr="007E67E4">
            <w:rPr>
              <w:bCs/>
              <w:vertAlign w:val="superscript"/>
              <w:lang w:val="en-US"/>
            </w:rPr>
            <w:t>6</w:t>
          </w:r>
          <w:r w:rsidR="006F4990" w:rsidRPr="007E67E4">
            <w:rPr>
              <w:bCs/>
              <w:vertAlign w:val="superscript"/>
              <w:lang w:val="en-US"/>
            </w:rPr>
            <w:t>,</w:t>
          </w:r>
          <w:r w:rsidR="003A4FAA" w:rsidRPr="007E67E4">
            <w:rPr>
              <w:bCs/>
              <w:vertAlign w:val="superscript"/>
              <w:lang w:val="en-US"/>
            </w:rPr>
            <w:t>7</w:t>
          </w:r>
        </w:sdtContent>
      </w:sdt>
      <w:r w:rsidR="00907418" w:rsidRPr="007E67E4">
        <w:rPr>
          <w:bCs/>
          <w:lang w:val="en-US"/>
        </w:rPr>
        <w:t xml:space="preserve">. </w:t>
      </w:r>
      <w:r w:rsidR="003155A0" w:rsidRPr="007E67E4">
        <w:rPr>
          <w:bCs/>
          <w:lang w:val="en-US"/>
        </w:rPr>
        <w:t xml:space="preserve">Due to the small </w:t>
      </w:r>
      <w:r w:rsidR="000B4A79" w:rsidRPr="007E67E4">
        <w:rPr>
          <w:bCs/>
          <w:lang w:val="en-US"/>
        </w:rPr>
        <w:t>size of the zebrafish heart, t</w:t>
      </w:r>
      <w:r w:rsidR="003155A0" w:rsidRPr="007E67E4">
        <w:rPr>
          <w:bCs/>
          <w:lang w:val="en-US"/>
        </w:rPr>
        <w:t xml:space="preserve">echniques such as NMR spectroscopy or mass spectrometry </w:t>
      </w:r>
      <w:r w:rsidR="000B4A79" w:rsidRPr="007E67E4">
        <w:rPr>
          <w:bCs/>
          <w:lang w:val="en-US"/>
        </w:rPr>
        <w:t>require the pool</w:t>
      </w:r>
      <w:r w:rsidR="00207CA2" w:rsidRPr="007E67E4">
        <w:rPr>
          <w:bCs/>
          <w:lang w:val="en-US"/>
        </w:rPr>
        <w:t>ing</w:t>
      </w:r>
      <w:r w:rsidR="000B4A79" w:rsidRPr="007E67E4">
        <w:rPr>
          <w:bCs/>
          <w:lang w:val="en-US"/>
        </w:rPr>
        <w:t xml:space="preserve"> of </w:t>
      </w:r>
      <w:r w:rsidR="00BC0978" w:rsidRPr="007E67E4">
        <w:rPr>
          <w:bCs/>
          <w:lang w:val="en-US"/>
        </w:rPr>
        <w:t>several</w:t>
      </w:r>
      <w:r w:rsidR="000B4A79" w:rsidRPr="007E67E4">
        <w:rPr>
          <w:bCs/>
          <w:lang w:val="en-US"/>
        </w:rPr>
        <w:t xml:space="preserve"> ventricles </w:t>
      </w:r>
      <w:proofErr w:type="gramStart"/>
      <w:r w:rsidR="000B4A79" w:rsidRPr="007E67E4">
        <w:rPr>
          <w:bCs/>
          <w:lang w:val="en-US"/>
        </w:rPr>
        <w:t>in order to</w:t>
      </w:r>
      <w:proofErr w:type="gramEnd"/>
      <w:r w:rsidR="000B4A79" w:rsidRPr="007E67E4">
        <w:rPr>
          <w:bCs/>
          <w:lang w:val="en-US"/>
        </w:rPr>
        <w:t xml:space="preserve"> acquire adequate signal</w:t>
      </w:r>
      <w:sdt>
        <w:sdtPr>
          <w:rPr>
            <w:bCs/>
            <w:vertAlign w:val="superscript"/>
            <w:lang w:val="en-US"/>
          </w:rPr>
          <w:tag w:val="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"/>
          <w:id w:val="457771229"/>
          <w:placeholder>
            <w:docPart w:val="DefaultPlaceholder_-1854013440"/>
          </w:placeholder>
        </w:sdtPr>
        <w:sdtContent>
          <w:r w:rsidR="006F4990" w:rsidRPr="007E67E4">
            <w:rPr>
              <w:bCs/>
              <w:vertAlign w:val="superscript"/>
              <w:lang w:val="en-US"/>
            </w:rPr>
            <w:t>8,1</w:t>
          </w:r>
          <w:r w:rsidR="003A4FAA" w:rsidRPr="007E67E4">
            <w:rPr>
              <w:bCs/>
              <w:vertAlign w:val="superscript"/>
              <w:lang w:val="en-US"/>
            </w:rPr>
            <w:t>2</w:t>
          </w:r>
          <w:r w:rsidR="006F4990" w:rsidRPr="007E67E4">
            <w:rPr>
              <w:bCs/>
              <w:vertAlign w:val="superscript"/>
              <w:lang w:val="en-US"/>
            </w:rPr>
            <w:t>,1</w:t>
          </w:r>
          <w:r w:rsidR="003A4FAA" w:rsidRPr="007E67E4">
            <w:rPr>
              <w:bCs/>
              <w:vertAlign w:val="superscript"/>
              <w:lang w:val="en-US"/>
            </w:rPr>
            <w:t>3</w:t>
          </w:r>
        </w:sdtContent>
      </w:sdt>
      <w:r w:rsidR="000B4A79" w:rsidRPr="007E67E4">
        <w:rPr>
          <w:bCs/>
          <w:lang w:val="en-US"/>
        </w:rPr>
        <w:t xml:space="preserve">. </w:t>
      </w:r>
      <w:r w:rsidR="00324888" w:rsidRPr="007E67E4">
        <w:rPr>
          <w:bCs/>
          <w:lang w:val="en-US"/>
        </w:rPr>
        <w:t xml:space="preserve">In contrast, the </w:t>
      </w:r>
      <w:r w:rsidR="00F80C98" w:rsidRPr="007E67E4">
        <w:rPr>
          <w:bCs/>
          <w:lang w:val="en-US"/>
        </w:rPr>
        <w:t xml:space="preserve">method we describe here </w:t>
      </w:r>
      <w:r w:rsidR="00E7423A" w:rsidRPr="007E67E4">
        <w:rPr>
          <w:bCs/>
          <w:lang w:val="en-US"/>
        </w:rPr>
        <w:t>allows for the acquisition of OCR and ECAR measurements from</w:t>
      </w:r>
      <w:r w:rsidR="00BC0978" w:rsidRPr="007E67E4">
        <w:rPr>
          <w:bCs/>
          <w:lang w:val="en-US"/>
        </w:rPr>
        <w:t xml:space="preserve"> multiple</w:t>
      </w:r>
      <w:r w:rsidR="00E7423A" w:rsidRPr="007E67E4">
        <w:rPr>
          <w:bCs/>
          <w:lang w:val="en-US"/>
        </w:rPr>
        <w:t xml:space="preserve"> individual </w:t>
      </w:r>
      <w:r w:rsidR="00E61B3C" w:rsidRPr="007E67E4">
        <w:rPr>
          <w:bCs/>
          <w:lang w:val="en-US"/>
        </w:rPr>
        <w:t>ventricles, thus increasing the</w:t>
      </w:r>
      <w:r w:rsidR="00BC0978" w:rsidRPr="007E67E4">
        <w:rPr>
          <w:bCs/>
          <w:lang w:val="en-US"/>
        </w:rPr>
        <w:t xml:space="preserve"> statistical</w:t>
      </w:r>
      <w:r w:rsidR="00E61B3C" w:rsidRPr="007E67E4">
        <w:rPr>
          <w:bCs/>
          <w:lang w:val="en-US"/>
        </w:rPr>
        <w:t xml:space="preserve"> power</w:t>
      </w:r>
      <w:r w:rsidR="00AD0BAA" w:rsidRPr="007E67E4">
        <w:rPr>
          <w:bCs/>
          <w:lang w:val="en-US"/>
        </w:rPr>
        <w:t>.</w:t>
      </w:r>
    </w:p>
    <w:p w14:paraId="28C5B8E3" w14:textId="77777777" w:rsidR="008C1A24" w:rsidRPr="007E67E4" w:rsidRDefault="008C1A24" w:rsidP="007E67E4">
      <w:pPr>
        <w:spacing w:line="0" w:lineRule="atLeast"/>
        <w:rPr>
          <w:bCs/>
          <w:lang w:val="en-US"/>
        </w:rPr>
      </w:pPr>
    </w:p>
    <w:p w14:paraId="04D609E1" w14:textId="31B68EAF" w:rsidR="00021C0F" w:rsidRPr="007E67E4" w:rsidRDefault="000E3FC5" w:rsidP="007E67E4">
      <w:pPr>
        <w:spacing w:line="0" w:lineRule="atLeast"/>
        <w:rPr>
          <w:lang w:val="en-US"/>
        </w:rPr>
      </w:pPr>
      <w:r w:rsidRPr="007E67E4">
        <w:rPr>
          <w:bCs/>
          <w:lang w:val="en-US"/>
        </w:rPr>
        <w:t>Classical metabolic profiling methods</w:t>
      </w:r>
      <w:r w:rsidR="00207CA2" w:rsidRPr="007E67E4">
        <w:rPr>
          <w:bCs/>
          <w:lang w:val="en-US"/>
        </w:rPr>
        <w:t>,</w:t>
      </w:r>
      <w:r w:rsidRPr="007E67E4">
        <w:rPr>
          <w:bCs/>
          <w:lang w:val="en-US"/>
        </w:rPr>
        <w:t xml:space="preserve"> such as </w:t>
      </w:r>
      <w:r w:rsidR="00BC0978" w:rsidRPr="007E67E4">
        <w:rPr>
          <w:bCs/>
          <w:lang w:val="en-US"/>
        </w:rPr>
        <w:t>metabolomics</w:t>
      </w:r>
      <w:r w:rsidR="00207CA2" w:rsidRPr="007E67E4">
        <w:rPr>
          <w:bCs/>
          <w:lang w:val="en-US"/>
        </w:rPr>
        <w:t>,</w:t>
      </w:r>
      <w:r w:rsidR="00BC0978" w:rsidRPr="007E67E4">
        <w:rPr>
          <w:bCs/>
          <w:lang w:val="en-US"/>
        </w:rPr>
        <w:t xml:space="preserve"> </w:t>
      </w:r>
      <w:r w:rsidR="00AD0BAA" w:rsidRPr="007E67E4">
        <w:rPr>
          <w:bCs/>
          <w:lang w:val="en-US"/>
        </w:rPr>
        <w:t>provide a snapshot of the metabolic profile of the tissue</w:t>
      </w:r>
      <w:r w:rsidR="00294C79" w:rsidRPr="007E67E4">
        <w:rPr>
          <w:bCs/>
          <w:lang w:val="en-US"/>
        </w:rPr>
        <w:t xml:space="preserve"> </w:t>
      </w:r>
      <w:proofErr w:type="gramStart"/>
      <w:r w:rsidR="00294C79" w:rsidRPr="007E67E4">
        <w:rPr>
          <w:bCs/>
          <w:lang w:val="en-US"/>
        </w:rPr>
        <w:t>at the moment</w:t>
      </w:r>
      <w:proofErr w:type="gramEnd"/>
      <w:r w:rsidR="00294C79" w:rsidRPr="007E67E4">
        <w:rPr>
          <w:bCs/>
          <w:lang w:val="en-US"/>
        </w:rPr>
        <w:t xml:space="preserve"> it was collected</w:t>
      </w:r>
      <w:r w:rsidR="00AA6AE6" w:rsidRPr="007E67E4">
        <w:rPr>
          <w:bCs/>
          <w:lang w:val="en-US"/>
        </w:rPr>
        <w:t xml:space="preserve">. Through the </w:t>
      </w:r>
      <w:proofErr w:type="spellStart"/>
      <w:r w:rsidR="00207CA2" w:rsidRPr="007E67E4">
        <w:rPr>
          <w:bCs/>
          <w:lang w:val="en-US"/>
        </w:rPr>
        <w:t>mito</w:t>
      </w:r>
      <w:proofErr w:type="spellEnd"/>
      <w:r w:rsidR="00207CA2" w:rsidRPr="007E67E4">
        <w:rPr>
          <w:bCs/>
          <w:lang w:val="en-US"/>
        </w:rPr>
        <w:t xml:space="preserve"> stress test </w:t>
      </w:r>
      <w:r w:rsidR="00AA6AE6" w:rsidRPr="007E67E4">
        <w:rPr>
          <w:bCs/>
          <w:lang w:val="en-US"/>
        </w:rPr>
        <w:t xml:space="preserve">we </w:t>
      </w:r>
      <w:r w:rsidRPr="007E67E4">
        <w:rPr>
          <w:bCs/>
          <w:lang w:val="en-US"/>
        </w:rPr>
        <w:t>were</w:t>
      </w:r>
      <w:r w:rsidR="00AA6AE6" w:rsidRPr="007E67E4">
        <w:rPr>
          <w:bCs/>
          <w:lang w:val="en-US"/>
        </w:rPr>
        <w:t xml:space="preserve"> able to </w:t>
      </w:r>
      <w:r w:rsidR="00200226" w:rsidRPr="007E67E4">
        <w:rPr>
          <w:bCs/>
          <w:lang w:val="en-US"/>
        </w:rPr>
        <w:t xml:space="preserve">collect real-time, live data on how the ventricles are adapting to various metabolic challenges, including their maximal respiratory capacity, which is not </w:t>
      </w:r>
      <w:r w:rsidRPr="007E67E4">
        <w:rPr>
          <w:bCs/>
          <w:lang w:val="en-US"/>
        </w:rPr>
        <w:t xml:space="preserve">evident when using other methodologies. </w:t>
      </w:r>
      <w:proofErr w:type="gramStart"/>
      <w:r w:rsidRPr="007E67E4">
        <w:rPr>
          <w:bCs/>
          <w:lang w:val="en-US"/>
        </w:rPr>
        <w:t>In order to</w:t>
      </w:r>
      <w:proofErr w:type="gramEnd"/>
      <w:r w:rsidRPr="007E67E4">
        <w:rPr>
          <w:bCs/>
          <w:lang w:val="en-US"/>
        </w:rPr>
        <w:t xml:space="preserve"> </w:t>
      </w:r>
      <w:r w:rsidR="00E61B3C" w:rsidRPr="007E67E4">
        <w:rPr>
          <w:bCs/>
          <w:lang w:val="en-US"/>
        </w:rPr>
        <w:t>achieve live phenotyping of zebrafish ventricles</w:t>
      </w:r>
      <w:r w:rsidR="00D33F49" w:rsidRPr="007E67E4">
        <w:rPr>
          <w:bCs/>
          <w:lang w:val="en-US"/>
        </w:rPr>
        <w:t>,</w:t>
      </w:r>
      <w:r w:rsidR="00E61B3C" w:rsidRPr="007E67E4">
        <w:rPr>
          <w:bCs/>
          <w:lang w:val="en-US"/>
        </w:rPr>
        <w:t xml:space="preserve"> perfusion of the zebrafish heart has been attempted</w:t>
      </w:r>
      <w:sdt>
        <w:sdtPr>
          <w:rPr>
            <w:bCs/>
            <w:vertAlign w:val="superscript"/>
            <w:lang w:val="en-US"/>
          </w:rPr>
          <w:tag w:val="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"/>
          <w:id w:val="-1816325965"/>
          <w:placeholder>
            <w:docPart w:val="F409CA4CBF78F84485711694D1DB2DCD"/>
          </w:placeholder>
        </w:sdtPr>
        <w:sdtContent>
          <w:r w:rsidR="003A4FAA" w:rsidRPr="007E67E4">
            <w:rPr>
              <w:bCs/>
              <w:vertAlign w:val="superscript"/>
              <w:lang w:val="en-US"/>
            </w:rPr>
            <w:t>9</w:t>
          </w:r>
          <w:r w:rsidR="006F4990" w:rsidRPr="007E67E4">
            <w:rPr>
              <w:bCs/>
              <w:vertAlign w:val="superscript"/>
              <w:lang w:val="en-US"/>
            </w:rPr>
            <w:t>–1</w:t>
          </w:r>
          <w:r w:rsidR="003A4FAA" w:rsidRPr="007E67E4">
            <w:rPr>
              <w:bCs/>
              <w:vertAlign w:val="superscript"/>
              <w:lang w:val="en-US"/>
            </w:rPr>
            <w:t>1</w:t>
          </w:r>
        </w:sdtContent>
      </w:sdt>
      <w:r w:rsidR="00E61B3C" w:rsidRPr="007E67E4">
        <w:rPr>
          <w:bCs/>
          <w:lang w:val="en-US"/>
        </w:rPr>
        <w:t xml:space="preserve">. This requires </w:t>
      </w:r>
      <w:r w:rsidR="00BC3B9D" w:rsidRPr="007E67E4">
        <w:rPr>
          <w:bCs/>
          <w:lang w:val="en-US"/>
        </w:rPr>
        <w:t xml:space="preserve">complex </w:t>
      </w:r>
      <w:r w:rsidR="00847682" w:rsidRPr="007E67E4">
        <w:rPr>
          <w:bCs/>
          <w:lang w:val="en-US"/>
        </w:rPr>
        <w:t>customized</w:t>
      </w:r>
      <w:r w:rsidR="00E61B3C" w:rsidRPr="007E67E4">
        <w:rPr>
          <w:bCs/>
          <w:lang w:val="en-US"/>
        </w:rPr>
        <w:t xml:space="preserve"> </w:t>
      </w:r>
      <w:r w:rsidR="00BC3B9D" w:rsidRPr="007E67E4">
        <w:rPr>
          <w:bCs/>
          <w:lang w:val="en-US"/>
        </w:rPr>
        <w:t xml:space="preserve">equipment and highly skilled </w:t>
      </w:r>
      <w:r w:rsidR="00E01960" w:rsidRPr="007E67E4">
        <w:rPr>
          <w:bCs/>
          <w:lang w:val="en-US"/>
        </w:rPr>
        <w:t>technicians to achieve canulation while remaining a low</w:t>
      </w:r>
      <w:r w:rsidR="00FA4F56" w:rsidRPr="007E67E4">
        <w:rPr>
          <w:bCs/>
          <w:lang w:val="en-US"/>
        </w:rPr>
        <w:t>-</w:t>
      </w:r>
      <w:r w:rsidR="00E01960" w:rsidRPr="007E67E4">
        <w:rPr>
          <w:bCs/>
          <w:lang w:val="en-US"/>
        </w:rPr>
        <w:t xml:space="preserve">throughput method. </w:t>
      </w:r>
      <w:r w:rsidR="008C76A9" w:rsidRPr="007E67E4">
        <w:rPr>
          <w:bCs/>
          <w:lang w:val="en-US"/>
        </w:rPr>
        <w:t xml:space="preserve">The </w:t>
      </w:r>
      <w:r w:rsidR="00847682" w:rsidRPr="007E67E4">
        <w:rPr>
          <w:bCs/>
          <w:lang w:val="en-US"/>
        </w:rPr>
        <w:t>analyzer</w:t>
      </w:r>
      <w:r w:rsidR="008C76A9" w:rsidRPr="007E67E4">
        <w:rPr>
          <w:bCs/>
          <w:lang w:val="en-US"/>
        </w:rPr>
        <w:t xml:space="preserve"> provides a simpler alternative </w:t>
      </w:r>
      <w:r w:rsidR="00BC507D" w:rsidRPr="007E67E4">
        <w:rPr>
          <w:bCs/>
          <w:lang w:val="en-US"/>
        </w:rPr>
        <w:t xml:space="preserve">using a commercially available piece of equipment for </w:t>
      </w:r>
      <w:r w:rsidR="00E61B3C" w:rsidRPr="007E67E4">
        <w:rPr>
          <w:bCs/>
          <w:lang w:val="en-US"/>
        </w:rPr>
        <w:t>high</w:t>
      </w:r>
      <w:r w:rsidR="00BC507D" w:rsidRPr="007E67E4">
        <w:rPr>
          <w:bCs/>
          <w:lang w:val="en-US"/>
        </w:rPr>
        <w:t>-</w:t>
      </w:r>
      <w:r w:rsidR="00E61B3C" w:rsidRPr="007E67E4">
        <w:rPr>
          <w:bCs/>
          <w:lang w:val="en-US"/>
        </w:rPr>
        <w:t xml:space="preserve">throughput </w:t>
      </w:r>
      <w:r w:rsidR="00E61B3C" w:rsidRPr="007E67E4">
        <w:rPr>
          <w:lang w:val="en-US"/>
        </w:rPr>
        <w:t>(</w:t>
      </w:r>
      <w:r w:rsidR="00207CA2" w:rsidRPr="007E67E4">
        <w:rPr>
          <w:lang w:val="en-US"/>
        </w:rPr>
        <w:t xml:space="preserve">20 </w:t>
      </w:r>
      <w:r w:rsidR="00E61B3C" w:rsidRPr="007E67E4">
        <w:rPr>
          <w:lang w:val="en-US"/>
        </w:rPr>
        <w:t>ventricles at a time)</w:t>
      </w:r>
      <w:r w:rsidR="00BC507D" w:rsidRPr="007E67E4">
        <w:rPr>
          <w:lang w:val="en-US"/>
        </w:rPr>
        <w:t xml:space="preserve"> phenotyping of ventricles. </w:t>
      </w:r>
      <w:r w:rsidR="00654F2E" w:rsidRPr="007E67E4">
        <w:rPr>
          <w:lang w:val="en-US"/>
        </w:rPr>
        <w:t>To our knowledge, there has been no direct comparison of the method described in this paper with other techniques of live oximetry</w:t>
      </w:r>
      <w:r w:rsidR="00207CA2" w:rsidRPr="007E67E4">
        <w:rPr>
          <w:lang w:val="en-US"/>
        </w:rPr>
        <w:t>,</w:t>
      </w:r>
      <w:r w:rsidR="00654F2E" w:rsidRPr="007E67E4">
        <w:rPr>
          <w:lang w:val="en-US"/>
        </w:rPr>
        <w:t xml:space="preserve"> such as a Clark-type electrode. </w:t>
      </w:r>
    </w:p>
    <w:p w14:paraId="78A65634" w14:textId="77777777" w:rsidR="008C1A24" w:rsidRPr="007E67E4" w:rsidRDefault="008C1A24" w:rsidP="007E67E4">
      <w:pPr>
        <w:spacing w:line="0" w:lineRule="atLeast"/>
        <w:rPr>
          <w:lang w:val="en-US"/>
        </w:rPr>
      </w:pPr>
    </w:p>
    <w:p w14:paraId="0BEB38EC" w14:textId="1D593CAC" w:rsidR="006E4797" w:rsidRPr="007E67E4" w:rsidRDefault="00BC507D" w:rsidP="007E67E4">
      <w:pPr>
        <w:spacing w:line="0" w:lineRule="atLeast"/>
        <w:rPr>
          <w:lang w:val="en-US"/>
        </w:rPr>
      </w:pPr>
      <w:r w:rsidRPr="007E67E4">
        <w:rPr>
          <w:lang w:val="en-US"/>
        </w:rPr>
        <w:t xml:space="preserve">Importantly, the </w:t>
      </w:r>
      <w:r w:rsidR="00021C0F" w:rsidRPr="007E67E4">
        <w:rPr>
          <w:lang w:val="en-US"/>
        </w:rPr>
        <w:t>method we describe is a</w:t>
      </w:r>
      <w:r w:rsidR="00BC3B9D" w:rsidRPr="007E67E4">
        <w:rPr>
          <w:lang w:val="en-US"/>
        </w:rPr>
        <w:t>daptable</w:t>
      </w:r>
      <w:r w:rsidR="00021C0F" w:rsidRPr="007E67E4">
        <w:rPr>
          <w:lang w:val="en-US"/>
        </w:rPr>
        <w:t xml:space="preserve"> depending on the research question.</w:t>
      </w:r>
      <w:r w:rsidR="00FD6439" w:rsidRPr="007E67E4">
        <w:rPr>
          <w:lang w:val="en-US"/>
        </w:rPr>
        <w:t xml:space="preserve"> The assay has been used previously to </w:t>
      </w:r>
      <w:r w:rsidR="00847682" w:rsidRPr="007E67E4">
        <w:rPr>
          <w:lang w:val="en-US"/>
        </w:rPr>
        <w:t>characterize</w:t>
      </w:r>
      <w:r w:rsidR="001E1598" w:rsidRPr="007E67E4">
        <w:rPr>
          <w:lang w:val="en-US"/>
        </w:rPr>
        <w:t xml:space="preserve"> whole zebrafish embryos</w:t>
      </w:r>
      <w:sdt>
        <w:sdtPr>
          <w:rPr>
            <w:vertAlign w:val="superscript"/>
            <w:lang w:val="en-US"/>
          </w:rPr>
          <w:tag w:val="MENDELEY_CITATION_v3_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"/>
          <w:id w:val="-962729752"/>
          <w:placeholder>
            <w:docPart w:val="DefaultPlaceholder_-1854013440"/>
          </w:placeholder>
        </w:sdtPr>
        <w:sdtContent>
          <w:r w:rsidR="006F4990" w:rsidRPr="007E67E4">
            <w:rPr>
              <w:vertAlign w:val="superscript"/>
              <w:lang w:val="en-US"/>
            </w:rPr>
            <w:t>2</w:t>
          </w:r>
          <w:r w:rsidR="003A4FAA" w:rsidRPr="007E67E4">
            <w:rPr>
              <w:vertAlign w:val="superscript"/>
              <w:lang w:val="en-US"/>
            </w:rPr>
            <w:t>5</w:t>
          </w:r>
          <w:r w:rsidR="006F4990" w:rsidRPr="007E67E4">
            <w:rPr>
              <w:vertAlign w:val="superscript"/>
              <w:lang w:val="en-US"/>
            </w:rPr>
            <w:t>,2</w:t>
          </w:r>
          <w:r w:rsidR="003A4FAA" w:rsidRPr="007E67E4">
            <w:rPr>
              <w:vertAlign w:val="superscript"/>
              <w:lang w:val="en-US"/>
            </w:rPr>
            <w:t>6</w:t>
          </w:r>
        </w:sdtContent>
      </w:sdt>
      <w:r w:rsidR="001E1598" w:rsidRPr="007E67E4">
        <w:rPr>
          <w:lang w:val="en-US"/>
        </w:rPr>
        <w:t>.</w:t>
      </w:r>
      <w:r w:rsidR="00BC3B9D" w:rsidRPr="007E67E4">
        <w:rPr>
          <w:lang w:val="en-US"/>
        </w:rPr>
        <w:t xml:space="preserve"> </w:t>
      </w:r>
      <w:proofErr w:type="gramStart"/>
      <w:r w:rsidR="00670667" w:rsidRPr="007E67E4">
        <w:rPr>
          <w:lang w:val="en-US"/>
        </w:rPr>
        <w:t>Additionally</w:t>
      </w:r>
      <w:proofErr w:type="gramEnd"/>
      <w:r w:rsidR="00670667" w:rsidRPr="007E67E4">
        <w:rPr>
          <w:lang w:val="en-US"/>
        </w:rPr>
        <w:t xml:space="preserve"> </w:t>
      </w:r>
      <w:r w:rsidR="008F2B8B" w:rsidRPr="007E67E4">
        <w:rPr>
          <w:lang w:val="en-US"/>
        </w:rPr>
        <w:t xml:space="preserve">to the </w:t>
      </w:r>
      <w:proofErr w:type="spellStart"/>
      <w:r w:rsidR="00207CA2" w:rsidRPr="007E67E4">
        <w:rPr>
          <w:lang w:val="en-US"/>
        </w:rPr>
        <w:t>mito</w:t>
      </w:r>
      <w:proofErr w:type="spellEnd"/>
      <w:r w:rsidR="00207CA2" w:rsidRPr="007E67E4">
        <w:rPr>
          <w:lang w:val="en-US"/>
        </w:rPr>
        <w:t xml:space="preserve"> stress te</w:t>
      </w:r>
      <w:r w:rsidR="008F2B8B" w:rsidRPr="007E67E4">
        <w:rPr>
          <w:lang w:val="en-US"/>
        </w:rPr>
        <w:t xml:space="preserve">st described here, </w:t>
      </w:r>
      <w:r w:rsidR="000836CD" w:rsidRPr="007E67E4">
        <w:rPr>
          <w:lang w:val="en-US"/>
        </w:rPr>
        <w:t xml:space="preserve">the </w:t>
      </w:r>
      <w:proofErr w:type="spellStart"/>
      <w:r w:rsidR="00207CA2" w:rsidRPr="007E67E4">
        <w:rPr>
          <w:lang w:val="en-US"/>
        </w:rPr>
        <w:t>mito</w:t>
      </w:r>
      <w:proofErr w:type="spellEnd"/>
      <w:r w:rsidR="00207CA2" w:rsidRPr="007E67E4">
        <w:rPr>
          <w:lang w:val="en-US"/>
        </w:rPr>
        <w:t xml:space="preserve"> fuel flex </w:t>
      </w:r>
      <w:r w:rsidR="000836CD" w:rsidRPr="007E67E4">
        <w:rPr>
          <w:lang w:val="en-US"/>
        </w:rPr>
        <w:t xml:space="preserve">test has been </w:t>
      </w:r>
      <w:r w:rsidR="006F7423" w:rsidRPr="007E67E4">
        <w:rPr>
          <w:lang w:val="en-US"/>
        </w:rPr>
        <w:t xml:space="preserve">optimized </w:t>
      </w:r>
      <w:r w:rsidR="008D40FA" w:rsidRPr="007E67E4">
        <w:rPr>
          <w:lang w:val="en-US"/>
        </w:rPr>
        <w:t xml:space="preserve">to evaluate the metabolic fuel </w:t>
      </w:r>
      <w:r w:rsidR="00847682" w:rsidRPr="007E67E4">
        <w:rPr>
          <w:lang w:val="en-US"/>
        </w:rPr>
        <w:t>utilization</w:t>
      </w:r>
      <w:r w:rsidR="008D40FA" w:rsidRPr="007E67E4">
        <w:rPr>
          <w:lang w:val="en-US"/>
        </w:rPr>
        <w:t xml:space="preserve"> of</w:t>
      </w:r>
      <w:r w:rsidR="006F7423" w:rsidRPr="007E67E4">
        <w:rPr>
          <w:lang w:val="en-US"/>
        </w:rPr>
        <w:t xml:space="preserve"> human cardiac slices</w:t>
      </w:r>
      <w:sdt>
        <w:sdtPr>
          <w:rPr>
            <w:vertAlign w:val="superscript"/>
            <w:lang w:val="en-US"/>
          </w:rPr>
          <w:tag w:val="MENDELEY_CITATION_v3_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"/>
          <w:id w:val="1436934294"/>
          <w:placeholder>
            <w:docPart w:val="DefaultPlaceholder_-1854013440"/>
          </w:placeholder>
        </w:sdtPr>
        <w:sdtContent>
          <w:r w:rsidR="006F4990" w:rsidRPr="007E67E4">
            <w:rPr>
              <w:vertAlign w:val="superscript"/>
              <w:lang w:val="en-US"/>
            </w:rPr>
            <w:t>2</w:t>
          </w:r>
          <w:r w:rsidR="003A4FAA" w:rsidRPr="007E67E4">
            <w:rPr>
              <w:vertAlign w:val="superscript"/>
              <w:lang w:val="en-US"/>
            </w:rPr>
            <w:t>7</w:t>
          </w:r>
        </w:sdtContent>
      </w:sdt>
      <w:r w:rsidR="008D40FA" w:rsidRPr="007E67E4">
        <w:rPr>
          <w:lang w:val="en-US"/>
        </w:rPr>
        <w:t>.</w:t>
      </w:r>
      <w:r w:rsidR="006F7423" w:rsidRPr="007E67E4">
        <w:rPr>
          <w:lang w:val="en-US"/>
        </w:rPr>
        <w:t xml:space="preserve"> </w:t>
      </w:r>
      <w:r w:rsidR="008D40FA" w:rsidRPr="007E67E4">
        <w:rPr>
          <w:lang w:val="en-US"/>
        </w:rPr>
        <w:t>Furthermore,</w:t>
      </w:r>
      <w:r w:rsidR="006F7423" w:rsidRPr="007E67E4">
        <w:rPr>
          <w:lang w:val="en-US"/>
        </w:rPr>
        <w:t xml:space="preserve"> the </w:t>
      </w:r>
      <w:r w:rsidR="00207CA2" w:rsidRPr="007E67E4">
        <w:rPr>
          <w:lang w:val="en-US"/>
        </w:rPr>
        <w:t xml:space="preserve">cell energy phenotype </w:t>
      </w:r>
      <w:r w:rsidR="00670667" w:rsidRPr="007E67E4">
        <w:rPr>
          <w:lang w:val="en-US"/>
        </w:rPr>
        <w:t xml:space="preserve">test </w:t>
      </w:r>
      <w:r w:rsidR="00AA6E30" w:rsidRPr="007E67E4">
        <w:rPr>
          <w:lang w:val="en-US"/>
        </w:rPr>
        <w:t xml:space="preserve">has been adapted </w:t>
      </w:r>
      <w:r w:rsidR="00E647FF" w:rsidRPr="007E67E4">
        <w:rPr>
          <w:lang w:val="en-US"/>
        </w:rPr>
        <w:t>for characterizing</w:t>
      </w:r>
      <w:r w:rsidR="00AA6E30" w:rsidRPr="007E67E4">
        <w:rPr>
          <w:lang w:val="en-US"/>
        </w:rPr>
        <w:t xml:space="preserve"> </w:t>
      </w:r>
      <w:r w:rsidR="00710435" w:rsidRPr="007E67E4">
        <w:rPr>
          <w:lang w:val="en-US"/>
        </w:rPr>
        <w:t xml:space="preserve">the glycolytic capacity of </w:t>
      </w:r>
      <w:r w:rsidR="00AA6E30" w:rsidRPr="007E67E4">
        <w:rPr>
          <w:lang w:val="en-US"/>
        </w:rPr>
        <w:t xml:space="preserve">regenerating </w:t>
      </w:r>
      <w:r w:rsidR="00E647FF" w:rsidRPr="007E67E4">
        <w:rPr>
          <w:i/>
          <w:iCs/>
          <w:lang w:val="en-US"/>
        </w:rPr>
        <w:t>A</w:t>
      </w:r>
      <w:r w:rsidR="00FA3F6C" w:rsidRPr="007E67E4">
        <w:rPr>
          <w:i/>
          <w:iCs/>
          <w:lang w:val="en-US"/>
        </w:rPr>
        <w:t>styanax</w:t>
      </w:r>
      <w:r w:rsidR="00E647FF" w:rsidRPr="007E67E4">
        <w:rPr>
          <w:i/>
          <w:iCs/>
          <w:lang w:val="en-US"/>
        </w:rPr>
        <w:t xml:space="preserve"> mexicanus</w:t>
      </w:r>
      <w:r w:rsidR="00AA6E30" w:rsidRPr="007E67E4">
        <w:rPr>
          <w:lang w:val="en-US"/>
        </w:rPr>
        <w:t xml:space="preserve"> hearts</w:t>
      </w:r>
      <w:sdt>
        <w:sdtPr>
          <w:rPr>
            <w:vertAlign w:val="superscript"/>
            <w:lang w:val="en-US"/>
          </w:rPr>
          <w:tag w:val="MENDELEY_CITATION_v3_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"/>
          <w:id w:val="-526255816"/>
          <w:placeholder>
            <w:docPart w:val="DefaultPlaceholder_-1854013440"/>
          </w:placeholder>
        </w:sdtPr>
        <w:sdtContent>
          <w:r w:rsidR="006F4990" w:rsidRPr="007E67E4">
            <w:rPr>
              <w:vertAlign w:val="superscript"/>
              <w:lang w:val="en-US"/>
            </w:rPr>
            <w:t>2</w:t>
          </w:r>
          <w:r w:rsidR="003A4FAA" w:rsidRPr="007E67E4">
            <w:rPr>
              <w:vertAlign w:val="superscript"/>
              <w:lang w:val="en-US"/>
            </w:rPr>
            <w:t>8</w:t>
          </w:r>
        </w:sdtContent>
      </w:sdt>
      <w:r w:rsidR="00AA6E30" w:rsidRPr="007E67E4">
        <w:rPr>
          <w:lang w:val="en-US"/>
        </w:rPr>
        <w:t>.</w:t>
      </w:r>
      <w:r w:rsidR="0057129D" w:rsidRPr="007E67E4">
        <w:rPr>
          <w:lang w:val="en-US"/>
        </w:rPr>
        <w:t xml:space="preserve"> </w:t>
      </w:r>
      <w:r w:rsidR="00C87166" w:rsidRPr="007E67E4">
        <w:rPr>
          <w:lang w:val="en-US"/>
        </w:rPr>
        <w:t xml:space="preserve">We anticipate that this protocol </w:t>
      </w:r>
      <w:r w:rsidR="002E18EB" w:rsidRPr="007E67E4">
        <w:rPr>
          <w:lang w:val="en-US"/>
        </w:rPr>
        <w:t>will</w:t>
      </w:r>
      <w:r w:rsidR="00C87166" w:rsidRPr="007E67E4">
        <w:rPr>
          <w:lang w:val="en-US"/>
        </w:rPr>
        <w:t xml:space="preserve"> be </w:t>
      </w:r>
      <w:r w:rsidR="00670667" w:rsidRPr="007E67E4">
        <w:rPr>
          <w:lang w:val="en-US"/>
        </w:rPr>
        <w:t>utilized</w:t>
      </w:r>
      <w:r w:rsidR="00C87166" w:rsidRPr="007E67E4">
        <w:rPr>
          <w:lang w:val="en-US"/>
        </w:rPr>
        <w:t xml:space="preserve"> for other </w:t>
      </w:r>
      <w:r w:rsidR="00FD5E3D" w:rsidRPr="007E67E4">
        <w:rPr>
          <w:lang w:val="en-US"/>
        </w:rPr>
        <w:t xml:space="preserve">3D </w:t>
      </w:r>
      <w:r w:rsidR="00C87166" w:rsidRPr="007E67E4">
        <w:rPr>
          <w:lang w:val="en-US"/>
        </w:rPr>
        <w:t xml:space="preserve">structures such as cardiac </w:t>
      </w:r>
      <w:proofErr w:type="gramStart"/>
      <w:r w:rsidR="00C87166" w:rsidRPr="007E67E4">
        <w:rPr>
          <w:lang w:val="en-US"/>
        </w:rPr>
        <w:t>organoids</w:t>
      </w:r>
      <w:r w:rsidR="00207CA2" w:rsidRPr="007E67E4">
        <w:rPr>
          <w:lang w:val="en-US"/>
        </w:rPr>
        <w:t>,</w:t>
      </w:r>
      <w:r w:rsidR="00157B53" w:rsidRPr="007E67E4">
        <w:rPr>
          <w:lang w:val="en-US"/>
        </w:rPr>
        <w:t xml:space="preserve"> and</w:t>
      </w:r>
      <w:proofErr w:type="gramEnd"/>
      <w:r w:rsidR="00157B53" w:rsidRPr="007E67E4">
        <w:rPr>
          <w:lang w:val="en-US"/>
        </w:rPr>
        <w:t xml:space="preserve"> will be useful for validating genetic perturbation of </w:t>
      </w:r>
      <w:r w:rsidR="00C2303D" w:rsidRPr="007E67E4">
        <w:rPr>
          <w:lang w:val="en-US"/>
        </w:rPr>
        <w:t xml:space="preserve">metabolic pathways in </w:t>
      </w:r>
      <w:r w:rsidR="00157B53" w:rsidRPr="007E67E4">
        <w:rPr>
          <w:lang w:val="en-US"/>
        </w:rPr>
        <w:t xml:space="preserve">uninjured </w:t>
      </w:r>
      <w:r w:rsidR="00C2303D" w:rsidRPr="007E67E4">
        <w:rPr>
          <w:lang w:val="en-US"/>
        </w:rPr>
        <w:t xml:space="preserve">zebrafish </w:t>
      </w:r>
      <w:r w:rsidR="00157B53" w:rsidRPr="007E67E4">
        <w:rPr>
          <w:lang w:val="en-US"/>
        </w:rPr>
        <w:t>hearts</w:t>
      </w:r>
      <w:r w:rsidR="00C87166" w:rsidRPr="007E67E4">
        <w:rPr>
          <w:lang w:val="en-US"/>
        </w:rPr>
        <w:t>.</w:t>
      </w:r>
      <w:r w:rsidR="00FD5E3D" w:rsidRPr="007E67E4">
        <w:rPr>
          <w:lang w:val="en-US"/>
        </w:rPr>
        <w:t xml:space="preserve"> </w:t>
      </w:r>
    </w:p>
    <w:p w14:paraId="752C3855" w14:textId="77777777" w:rsidR="008C1A24" w:rsidRPr="007E67E4" w:rsidRDefault="008C1A24" w:rsidP="007E67E4">
      <w:pPr>
        <w:spacing w:line="0" w:lineRule="atLeast"/>
        <w:rPr>
          <w:lang w:val="en-US"/>
        </w:rPr>
      </w:pPr>
    </w:p>
    <w:p w14:paraId="3EBB5895" w14:textId="6CD59C5B" w:rsidR="00FA32A8" w:rsidRPr="007E67E4" w:rsidRDefault="00FD5E3D" w:rsidP="007E67E4">
      <w:pPr>
        <w:spacing w:line="0" w:lineRule="atLeast"/>
        <w:rPr>
          <w:lang w:val="en-US"/>
        </w:rPr>
      </w:pPr>
      <w:r w:rsidRPr="007E67E4">
        <w:rPr>
          <w:lang w:val="en-US"/>
        </w:rPr>
        <w:t>We recognize that this technique has certain limitations.</w:t>
      </w:r>
      <w:r w:rsidR="007D02EA" w:rsidRPr="007E67E4">
        <w:rPr>
          <w:lang w:val="en-US"/>
        </w:rPr>
        <w:t xml:space="preserve"> </w:t>
      </w:r>
      <w:r w:rsidR="00546E21" w:rsidRPr="007E67E4">
        <w:rPr>
          <w:lang w:val="en-US"/>
        </w:rPr>
        <w:t xml:space="preserve">In terms of technical challenges, upon </w:t>
      </w:r>
      <w:r w:rsidR="00546E21" w:rsidRPr="007E67E4">
        <w:rPr>
          <w:lang w:val="en-US"/>
        </w:rPr>
        <w:lastRenderedPageBreak/>
        <w:t xml:space="preserve">isolation, the hearts </w:t>
      </w:r>
      <w:r w:rsidR="00FA6AD7" w:rsidRPr="007E67E4">
        <w:rPr>
          <w:lang w:val="en-US"/>
        </w:rPr>
        <w:t>were</w:t>
      </w:r>
      <w:r w:rsidR="00546E21" w:rsidRPr="007E67E4">
        <w:rPr>
          <w:lang w:val="en-US"/>
        </w:rPr>
        <w:t xml:space="preserve"> handled in DMEM medium that </w:t>
      </w:r>
      <w:r w:rsidR="00093854" w:rsidRPr="007E67E4">
        <w:rPr>
          <w:lang w:val="en-US"/>
        </w:rPr>
        <w:t>was</w:t>
      </w:r>
      <w:r w:rsidR="00546E21" w:rsidRPr="007E67E4">
        <w:rPr>
          <w:lang w:val="en-US"/>
        </w:rPr>
        <w:t xml:space="preserve"> at room temperature and not</w:t>
      </w:r>
      <w:r w:rsidR="00093854" w:rsidRPr="007E67E4">
        <w:rPr>
          <w:lang w:val="en-US"/>
        </w:rPr>
        <w:t xml:space="preserve"> maintained at</w:t>
      </w:r>
      <w:r w:rsidR="00546E21" w:rsidRPr="007E67E4">
        <w:rPr>
          <w:lang w:val="en-US"/>
        </w:rPr>
        <w:t xml:space="preserve"> 28</w:t>
      </w:r>
      <w:r w:rsidR="00207CA2" w:rsidRPr="007E67E4">
        <w:rPr>
          <w:lang w:val="en-US"/>
        </w:rPr>
        <w:t xml:space="preserve"> °C,</w:t>
      </w:r>
      <w:r w:rsidR="00546E21" w:rsidRPr="007E67E4">
        <w:rPr>
          <w:lang w:val="en-US"/>
        </w:rPr>
        <w:t xml:space="preserve"> which is the optimal temperature for zebrafish</w:t>
      </w:r>
      <w:sdt>
        <w:sdtPr>
          <w:rPr>
            <w:vertAlign w:val="superscript"/>
            <w:lang w:val="en-US"/>
          </w:rPr>
          <w:tag w:val="MENDELEY_CITATION_v3_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"/>
          <w:id w:val="1120264555"/>
          <w:placeholder>
            <w:docPart w:val="DefaultPlaceholder_-1854013440"/>
          </w:placeholder>
        </w:sdtPr>
        <w:sdtContent>
          <w:r w:rsidR="003A4FAA" w:rsidRPr="007E67E4">
            <w:rPr>
              <w:vertAlign w:val="superscript"/>
              <w:lang w:val="en-US"/>
            </w:rPr>
            <w:t>19</w:t>
          </w:r>
        </w:sdtContent>
      </w:sdt>
      <w:r w:rsidR="00546E21" w:rsidRPr="007E67E4">
        <w:rPr>
          <w:lang w:val="en-US"/>
        </w:rPr>
        <w:t xml:space="preserve">. </w:t>
      </w:r>
      <w:r w:rsidR="00752F3D" w:rsidRPr="007E67E4">
        <w:rPr>
          <w:lang w:val="en-US"/>
        </w:rPr>
        <w:t>D</w:t>
      </w:r>
      <w:r w:rsidR="00093854" w:rsidRPr="007E67E4">
        <w:rPr>
          <w:lang w:val="en-US"/>
        </w:rPr>
        <w:t>ecreasing the temperature of the water to 18</w:t>
      </w:r>
      <w:r w:rsidR="00207CA2" w:rsidRPr="007E67E4">
        <w:rPr>
          <w:lang w:val="en-US"/>
        </w:rPr>
        <w:t xml:space="preserve"> °</w:t>
      </w:r>
      <w:proofErr w:type="gramStart"/>
      <w:r w:rsidR="00207CA2" w:rsidRPr="007E67E4">
        <w:rPr>
          <w:lang w:val="en-US"/>
        </w:rPr>
        <w:t xml:space="preserve">C </w:t>
      </w:r>
      <w:r w:rsidR="00093854" w:rsidRPr="007E67E4">
        <w:rPr>
          <w:lang w:val="en-US"/>
        </w:rPr>
        <w:t xml:space="preserve"> can</w:t>
      </w:r>
      <w:proofErr w:type="gramEnd"/>
      <w:r w:rsidR="00093854" w:rsidRPr="007E67E4">
        <w:rPr>
          <w:lang w:val="en-US"/>
        </w:rPr>
        <w:t xml:space="preserve"> have significant effects on the function of the zebrafish heart</w:t>
      </w:r>
      <w:r w:rsidR="006F4990" w:rsidRPr="007E67E4">
        <w:rPr>
          <w:lang w:val="en-US"/>
        </w:rPr>
        <w:t xml:space="preserve"> </w:t>
      </w:r>
      <w:r w:rsidR="006F4990" w:rsidRPr="007E67E4">
        <w:rPr>
          <w:i/>
          <w:iCs/>
          <w:lang w:val="en-US"/>
        </w:rPr>
        <w:t>in situ</w:t>
      </w:r>
      <w:sdt>
        <w:sdtPr>
          <w:rPr>
            <w:vertAlign w:val="superscript"/>
            <w:lang w:val="en-US"/>
          </w:rPr>
          <w:tag w:val="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"/>
          <w:id w:val="240387290"/>
          <w:placeholder>
            <w:docPart w:val="DefaultPlaceholder_-1854013440"/>
          </w:placeholder>
        </w:sdtPr>
        <w:sdtContent>
          <w:r w:rsidR="003A4FAA" w:rsidRPr="007E67E4">
            <w:rPr>
              <w:vertAlign w:val="superscript"/>
              <w:lang w:val="en-US"/>
            </w:rPr>
            <w:t>29</w:t>
          </w:r>
          <w:r w:rsidR="006F4990" w:rsidRPr="007E67E4">
            <w:rPr>
              <w:vertAlign w:val="superscript"/>
              <w:lang w:val="en-US"/>
            </w:rPr>
            <w:t>,3</w:t>
          </w:r>
          <w:r w:rsidR="003A4FAA" w:rsidRPr="007E67E4">
            <w:rPr>
              <w:vertAlign w:val="superscript"/>
              <w:lang w:val="en-US"/>
            </w:rPr>
            <w:t>0</w:t>
          </w:r>
        </w:sdtContent>
      </w:sdt>
      <w:r w:rsidR="00752F3D" w:rsidRPr="007E67E4">
        <w:rPr>
          <w:lang w:val="en-US"/>
        </w:rPr>
        <w:t>.</w:t>
      </w:r>
      <w:r w:rsidR="006F4990" w:rsidRPr="007E67E4">
        <w:rPr>
          <w:lang w:val="en-US"/>
        </w:rPr>
        <w:t xml:space="preserve"> </w:t>
      </w:r>
      <w:r w:rsidR="00752F3D" w:rsidRPr="007E67E4">
        <w:rPr>
          <w:lang w:val="en-US"/>
        </w:rPr>
        <w:t xml:space="preserve">However, </w:t>
      </w:r>
      <w:r w:rsidR="006F4990" w:rsidRPr="007E67E4">
        <w:rPr>
          <w:lang w:val="en-US"/>
        </w:rPr>
        <w:t xml:space="preserve">we do not expect </w:t>
      </w:r>
      <w:r w:rsidR="00207CA2" w:rsidRPr="007E67E4">
        <w:rPr>
          <w:lang w:val="en-US"/>
        </w:rPr>
        <w:t>short-</w:t>
      </w:r>
      <w:r w:rsidR="006F4990" w:rsidRPr="007E67E4">
        <w:rPr>
          <w:lang w:val="en-US"/>
        </w:rPr>
        <w:t>term exposure to room temperature</w:t>
      </w:r>
      <w:r w:rsidR="00093854" w:rsidRPr="007E67E4">
        <w:rPr>
          <w:lang w:val="en-US"/>
        </w:rPr>
        <w:t xml:space="preserve"> </w:t>
      </w:r>
      <w:r w:rsidR="006F4990" w:rsidRPr="007E67E4">
        <w:rPr>
          <w:lang w:val="en-US"/>
        </w:rPr>
        <w:t>to have a significant effect on the physiology of the</w:t>
      </w:r>
      <w:r w:rsidR="00752F3D" w:rsidRPr="007E67E4">
        <w:rPr>
          <w:lang w:val="en-US"/>
        </w:rPr>
        <w:t xml:space="preserve"> isolated</w:t>
      </w:r>
      <w:r w:rsidR="006F4990" w:rsidRPr="007E67E4">
        <w:rPr>
          <w:lang w:val="en-US"/>
        </w:rPr>
        <w:t xml:space="preserve"> ventricles</w:t>
      </w:r>
      <w:r w:rsidR="00207CA2" w:rsidRPr="007E67E4">
        <w:rPr>
          <w:lang w:val="en-US"/>
        </w:rPr>
        <w:t>,</w:t>
      </w:r>
      <w:r w:rsidR="00752F3D" w:rsidRPr="007E67E4">
        <w:rPr>
          <w:lang w:val="en-US"/>
        </w:rPr>
        <w:t xml:space="preserve"> as the ventricles rapidly return to the 28</w:t>
      </w:r>
      <w:r w:rsidR="00207CA2" w:rsidRPr="007E67E4">
        <w:rPr>
          <w:lang w:val="en-US"/>
        </w:rPr>
        <w:t xml:space="preserve"> °C</w:t>
      </w:r>
      <w:r w:rsidR="00752F3D" w:rsidRPr="007E67E4">
        <w:rPr>
          <w:lang w:val="en-US"/>
        </w:rPr>
        <w:t xml:space="preserve"> analyzer. </w:t>
      </w:r>
      <w:r w:rsidR="00093854" w:rsidRPr="007E67E4">
        <w:rPr>
          <w:lang w:val="en-US"/>
        </w:rPr>
        <w:t>In our hands</w:t>
      </w:r>
      <w:r w:rsidR="00207CA2" w:rsidRPr="007E67E4">
        <w:rPr>
          <w:lang w:val="en-US"/>
        </w:rPr>
        <w:t>,</w:t>
      </w:r>
      <w:r w:rsidR="00093854" w:rsidRPr="007E67E4">
        <w:rPr>
          <w:lang w:val="en-US"/>
        </w:rPr>
        <w:t xml:space="preserve"> </w:t>
      </w:r>
      <w:proofErr w:type="gramStart"/>
      <w:r w:rsidR="00093854" w:rsidRPr="007E67E4">
        <w:rPr>
          <w:lang w:val="en-US"/>
        </w:rPr>
        <w:t>the majority of</w:t>
      </w:r>
      <w:proofErr w:type="gramEnd"/>
      <w:r w:rsidR="00093854" w:rsidRPr="007E67E4">
        <w:rPr>
          <w:lang w:val="en-US"/>
        </w:rPr>
        <w:t xml:space="preserve"> the ventricles stopped beating</w:t>
      </w:r>
      <w:r w:rsidR="00CA520D" w:rsidRPr="007E67E4">
        <w:rPr>
          <w:lang w:val="en-US"/>
        </w:rPr>
        <w:t xml:space="preserve"> visibly</w:t>
      </w:r>
      <w:r w:rsidR="00093854" w:rsidRPr="007E67E4">
        <w:rPr>
          <w:lang w:val="en-US"/>
        </w:rPr>
        <w:t xml:space="preserve"> upon dissection of the atrium and bulbus arteriosus</w:t>
      </w:r>
      <w:r w:rsidR="00FA32A8" w:rsidRPr="007E67E4">
        <w:rPr>
          <w:lang w:val="en-US"/>
        </w:rPr>
        <w:t xml:space="preserve">, pointing to the lack of pacemaker stimulus as an </w:t>
      </w:r>
      <w:r w:rsidR="00847682" w:rsidRPr="007E67E4">
        <w:rPr>
          <w:lang w:val="en-US"/>
        </w:rPr>
        <w:t>etiology</w:t>
      </w:r>
      <w:r w:rsidR="00FA32A8" w:rsidRPr="007E67E4">
        <w:rPr>
          <w:lang w:val="en-US"/>
        </w:rPr>
        <w:t xml:space="preserve"> of the </w:t>
      </w:r>
      <w:r w:rsidR="00FA6AD7" w:rsidRPr="007E67E4">
        <w:rPr>
          <w:lang w:val="en-US"/>
        </w:rPr>
        <w:t>non-contraction</w:t>
      </w:r>
      <w:r w:rsidR="00093854" w:rsidRPr="007E67E4">
        <w:rPr>
          <w:lang w:val="en-US"/>
        </w:rPr>
        <w:t>.</w:t>
      </w:r>
      <w:r w:rsidR="00752F3D" w:rsidRPr="007E67E4">
        <w:rPr>
          <w:lang w:val="en-US"/>
        </w:rPr>
        <w:t xml:space="preserve"> Moreover</w:t>
      </w:r>
      <w:r w:rsidR="00FC7E8C" w:rsidRPr="007E67E4">
        <w:rPr>
          <w:lang w:val="en-US"/>
        </w:rPr>
        <w:t>, during the isolation period</w:t>
      </w:r>
      <w:r w:rsidR="00207CA2" w:rsidRPr="007E67E4">
        <w:rPr>
          <w:lang w:val="en-US"/>
        </w:rPr>
        <w:t>,</w:t>
      </w:r>
      <w:r w:rsidR="00FC7E8C" w:rsidRPr="007E67E4">
        <w:rPr>
          <w:lang w:val="en-US"/>
        </w:rPr>
        <w:t xml:space="preserve"> the </w:t>
      </w:r>
      <w:r w:rsidR="00207CA2" w:rsidRPr="007E67E4">
        <w:rPr>
          <w:lang w:val="en-US"/>
        </w:rPr>
        <w:t xml:space="preserve">medium </w:t>
      </w:r>
      <w:r w:rsidR="00CF4F2C" w:rsidRPr="007E67E4">
        <w:rPr>
          <w:lang w:val="en-US"/>
        </w:rPr>
        <w:t>was</w:t>
      </w:r>
      <w:r w:rsidR="00FC7E8C" w:rsidRPr="007E67E4">
        <w:rPr>
          <w:lang w:val="en-US"/>
        </w:rPr>
        <w:t xml:space="preserve"> not oxygenated</w:t>
      </w:r>
      <w:r w:rsidR="00207CA2" w:rsidRPr="007E67E4">
        <w:rPr>
          <w:lang w:val="en-US"/>
        </w:rPr>
        <w:t>,</w:t>
      </w:r>
      <w:r w:rsidR="00FC7E8C" w:rsidRPr="007E67E4">
        <w:rPr>
          <w:lang w:val="en-US"/>
        </w:rPr>
        <w:t xml:space="preserve"> </w:t>
      </w:r>
      <w:r w:rsidR="00CF4F2C" w:rsidRPr="007E67E4">
        <w:rPr>
          <w:lang w:val="en-US"/>
        </w:rPr>
        <w:t>potentially leading</w:t>
      </w:r>
      <w:r w:rsidR="00FC7E8C" w:rsidRPr="007E67E4">
        <w:rPr>
          <w:lang w:val="en-US"/>
        </w:rPr>
        <w:t xml:space="preserve"> to mild hypoxia</w:t>
      </w:r>
      <w:r w:rsidR="00207CA2" w:rsidRPr="007E67E4">
        <w:rPr>
          <w:lang w:val="en-US"/>
        </w:rPr>
        <w:t>,</w:t>
      </w:r>
      <w:r w:rsidR="00FC7E8C" w:rsidRPr="007E67E4">
        <w:rPr>
          <w:lang w:val="en-US"/>
        </w:rPr>
        <w:t xml:space="preserve"> which recovers to normal oxygen levels following mixing in the analyzer before the first measurement.</w:t>
      </w:r>
    </w:p>
    <w:p w14:paraId="55FA00B5" w14:textId="77777777" w:rsidR="008C1A24" w:rsidRPr="007E67E4" w:rsidRDefault="008C1A24" w:rsidP="007E67E4">
      <w:pPr>
        <w:spacing w:line="0" w:lineRule="atLeast"/>
        <w:rPr>
          <w:lang w:val="en-US"/>
        </w:rPr>
      </w:pPr>
    </w:p>
    <w:p w14:paraId="55534211" w14:textId="0C5DBFC8" w:rsidR="00EB2B52" w:rsidRPr="007E67E4" w:rsidRDefault="00EB2B52" w:rsidP="007E67E4">
      <w:pPr>
        <w:spacing w:line="0" w:lineRule="atLeast"/>
        <w:rPr>
          <w:lang w:val="en-US"/>
        </w:rPr>
      </w:pPr>
      <w:r w:rsidRPr="007E67E4">
        <w:rPr>
          <w:lang w:val="en-US"/>
        </w:rPr>
        <w:t xml:space="preserve">An </w:t>
      </w:r>
      <w:r w:rsidR="006F4990" w:rsidRPr="007E67E4">
        <w:rPr>
          <w:lang w:val="en-US"/>
        </w:rPr>
        <w:t>additional</w:t>
      </w:r>
      <w:r w:rsidRPr="007E67E4">
        <w:rPr>
          <w:lang w:val="en-US"/>
        </w:rPr>
        <w:t xml:space="preserve"> </w:t>
      </w:r>
      <w:r w:rsidR="00CF4F2C" w:rsidRPr="007E67E4">
        <w:rPr>
          <w:lang w:val="en-US"/>
        </w:rPr>
        <w:t xml:space="preserve">practical </w:t>
      </w:r>
      <w:r w:rsidRPr="007E67E4">
        <w:rPr>
          <w:lang w:val="en-US"/>
        </w:rPr>
        <w:t xml:space="preserve">consideration regarding the temperature of the hearts also relates to the heater being turned off in the </w:t>
      </w:r>
      <w:r w:rsidR="00847682" w:rsidRPr="007E67E4">
        <w:rPr>
          <w:lang w:val="en-US"/>
        </w:rPr>
        <w:t>analyzer</w:t>
      </w:r>
      <w:r w:rsidR="00207CA2" w:rsidRPr="007E67E4">
        <w:rPr>
          <w:lang w:val="en-US"/>
        </w:rPr>
        <w:t>,</w:t>
      </w:r>
      <w:r w:rsidRPr="007E67E4">
        <w:rPr>
          <w:lang w:val="en-US"/>
        </w:rPr>
        <w:t xml:space="preserve"> and thus leading to a reduction in temperature from 37</w:t>
      </w:r>
      <w:r w:rsidR="00207CA2" w:rsidRPr="007E67E4">
        <w:rPr>
          <w:lang w:val="en-US"/>
        </w:rPr>
        <w:t xml:space="preserve"> °C</w:t>
      </w:r>
      <w:r w:rsidRPr="007E67E4">
        <w:rPr>
          <w:lang w:val="en-US"/>
        </w:rPr>
        <w:t xml:space="preserve"> to 28</w:t>
      </w:r>
      <w:r w:rsidR="00207CA2" w:rsidRPr="007E67E4">
        <w:rPr>
          <w:lang w:val="en-US"/>
        </w:rPr>
        <w:t>–</w:t>
      </w:r>
      <w:r w:rsidRPr="007E67E4">
        <w:rPr>
          <w:lang w:val="en-US"/>
        </w:rPr>
        <w:t>29</w:t>
      </w:r>
      <w:r w:rsidR="00207CA2" w:rsidRPr="007E67E4">
        <w:rPr>
          <w:lang w:val="en-US"/>
        </w:rPr>
        <w:t xml:space="preserve"> °C</w:t>
      </w:r>
      <w:r w:rsidRPr="007E67E4">
        <w:rPr>
          <w:lang w:val="en-US"/>
        </w:rPr>
        <w:t xml:space="preserve">. The </w:t>
      </w:r>
      <w:r w:rsidR="00847682" w:rsidRPr="007E67E4">
        <w:rPr>
          <w:lang w:val="en-US"/>
        </w:rPr>
        <w:t>analyzer</w:t>
      </w:r>
      <w:r w:rsidRPr="007E67E4">
        <w:rPr>
          <w:lang w:val="en-US"/>
        </w:rPr>
        <w:t xml:space="preserve"> does not allow for the reduction in heater power to the desired temperature. </w:t>
      </w:r>
      <w:r w:rsidR="00FA6AD7" w:rsidRPr="007E67E4">
        <w:rPr>
          <w:lang w:val="en-US"/>
        </w:rPr>
        <w:t>Nevertheless</w:t>
      </w:r>
      <w:r w:rsidRPr="007E67E4">
        <w:rPr>
          <w:lang w:val="en-US"/>
        </w:rPr>
        <w:t xml:space="preserve">, when the </w:t>
      </w:r>
      <w:r w:rsidR="00847682" w:rsidRPr="007E67E4">
        <w:rPr>
          <w:lang w:val="en-US"/>
        </w:rPr>
        <w:t>analyzer</w:t>
      </w:r>
      <w:r w:rsidRPr="007E67E4">
        <w:rPr>
          <w:lang w:val="en-US"/>
        </w:rPr>
        <w:t xml:space="preserve"> is operating</w:t>
      </w:r>
      <w:r w:rsidR="00CF4F2C" w:rsidRPr="007E67E4">
        <w:rPr>
          <w:lang w:val="en-US"/>
        </w:rPr>
        <w:t>,</w:t>
      </w:r>
      <w:r w:rsidRPr="007E67E4">
        <w:rPr>
          <w:lang w:val="en-US"/>
        </w:rPr>
        <w:t xml:space="preserve"> </w:t>
      </w:r>
      <w:r w:rsidR="00FA6AD7" w:rsidRPr="007E67E4">
        <w:rPr>
          <w:lang w:val="en-US"/>
        </w:rPr>
        <w:t>the temperature inside the tray is 6</w:t>
      </w:r>
      <w:r w:rsidR="00207CA2" w:rsidRPr="007E67E4">
        <w:rPr>
          <w:lang w:val="en-US"/>
        </w:rPr>
        <w:t>–</w:t>
      </w:r>
      <w:r w:rsidR="00FA6AD7" w:rsidRPr="007E67E4">
        <w:rPr>
          <w:lang w:val="en-US"/>
        </w:rPr>
        <w:t>7</w:t>
      </w:r>
      <w:r w:rsidR="00207CA2" w:rsidRPr="007E67E4">
        <w:rPr>
          <w:lang w:val="en-US"/>
        </w:rPr>
        <w:t xml:space="preserve"> °C </w:t>
      </w:r>
      <w:r w:rsidR="00FA6AD7" w:rsidRPr="007E67E4">
        <w:rPr>
          <w:lang w:val="en-US"/>
        </w:rPr>
        <w:t xml:space="preserve">higher than the room temperature. This temperature range coincides with the optimal zebrafish husbandry </w:t>
      </w:r>
      <w:r w:rsidRPr="007E67E4">
        <w:rPr>
          <w:lang w:val="en-US"/>
        </w:rPr>
        <w:t>temperature</w:t>
      </w:r>
      <w:sdt>
        <w:sdtPr>
          <w:rPr>
            <w:vertAlign w:val="superscript"/>
            <w:lang w:val="en-US"/>
          </w:rPr>
          <w:tag w:val="MENDELEY_CITATION_v3_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"/>
          <w:id w:val="-1149832202"/>
          <w:placeholder>
            <w:docPart w:val="DefaultPlaceholder_-1854013440"/>
          </w:placeholder>
        </w:sdtPr>
        <w:sdtContent>
          <w:r w:rsidR="003A4FAA" w:rsidRPr="007E67E4">
            <w:rPr>
              <w:vertAlign w:val="superscript"/>
              <w:lang w:val="en-US"/>
            </w:rPr>
            <w:t>19</w:t>
          </w:r>
        </w:sdtContent>
      </w:sdt>
      <w:r w:rsidRPr="007E67E4">
        <w:rPr>
          <w:lang w:val="en-US"/>
        </w:rPr>
        <w:t>.</w:t>
      </w:r>
    </w:p>
    <w:p w14:paraId="6049E72A" w14:textId="77777777" w:rsidR="008C1A24" w:rsidRPr="007E67E4" w:rsidRDefault="008C1A24" w:rsidP="007E67E4">
      <w:pPr>
        <w:spacing w:line="0" w:lineRule="atLeast"/>
        <w:rPr>
          <w:lang w:val="en-US"/>
        </w:rPr>
      </w:pPr>
    </w:p>
    <w:p w14:paraId="333516D0" w14:textId="03105028" w:rsidR="00865EE5" w:rsidRPr="007E67E4" w:rsidRDefault="00546E21" w:rsidP="007E67E4">
      <w:pPr>
        <w:spacing w:line="0" w:lineRule="atLeast"/>
        <w:rPr>
          <w:lang w:val="en-US"/>
        </w:rPr>
      </w:pPr>
      <w:r w:rsidRPr="007E67E4">
        <w:rPr>
          <w:lang w:val="en-US"/>
        </w:rPr>
        <w:t>T</w:t>
      </w:r>
      <w:r w:rsidR="007D02EA" w:rsidRPr="007E67E4">
        <w:rPr>
          <w:lang w:val="en-US"/>
        </w:rPr>
        <w:t xml:space="preserve">his assay is performed </w:t>
      </w:r>
      <w:r w:rsidR="009D547F" w:rsidRPr="007E67E4">
        <w:rPr>
          <w:lang w:val="en-US"/>
        </w:rPr>
        <w:t xml:space="preserve">on </w:t>
      </w:r>
      <w:r w:rsidR="007D02EA" w:rsidRPr="007E67E4">
        <w:rPr>
          <w:lang w:val="en-US"/>
        </w:rPr>
        <w:t xml:space="preserve">bulk zebrafish </w:t>
      </w:r>
      <w:r w:rsidR="00A3148E" w:rsidRPr="007E67E4">
        <w:rPr>
          <w:lang w:val="en-US"/>
        </w:rPr>
        <w:t>ventricles</w:t>
      </w:r>
      <w:r w:rsidR="007D02EA" w:rsidRPr="007E67E4">
        <w:rPr>
          <w:lang w:val="en-US"/>
        </w:rPr>
        <w:t xml:space="preserve">. Consequently, </w:t>
      </w:r>
      <w:r w:rsidR="00A3148E" w:rsidRPr="007E67E4">
        <w:rPr>
          <w:lang w:val="en-US"/>
        </w:rPr>
        <w:t xml:space="preserve">it is impossible to distinguish the </w:t>
      </w:r>
      <w:r w:rsidR="00600DC6" w:rsidRPr="007E67E4">
        <w:rPr>
          <w:lang w:val="en-US"/>
        </w:rPr>
        <w:t>contributions of individual cell types to the changes observed in the OCR and ECAR.</w:t>
      </w:r>
      <w:r w:rsidR="00E67562" w:rsidRPr="007E67E4">
        <w:rPr>
          <w:lang w:val="en-US"/>
        </w:rPr>
        <w:t xml:space="preserve"> This might prove to </w:t>
      </w:r>
      <w:proofErr w:type="gramStart"/>
      <w:r w:rsidR="00E67562" w:rsidRPr="007E67E4">
        <w:rPr>
          <w:lang w:val="en-US"/>
        </w:rPr>
        <w:t>be of significant importance</w:t>
      </w:r>
      <w:proofErr w:type="gramEnd"/>
      <w:r w:rsidR="00E67562" w:rsidRPr="007E67E4">
        <w:rPr>
          <w:lang w:val="en-US"/>
        </w:rPr>
        <w:t xml:space="preserve"> when investigating the </w:t>
      </w:r>
      <w:r w:rsidR="002C7EE9" w:rsidRPr="007E67E4">
        <w:rPr>
          <w:lang w:val="en-US"/>
        </w:rPr>
        <w:t>metabolic rates of early regenerative time</w:t>
      </w:r>
      <w:r w:rsidR="00207CA2" w:rsidRPr="007E67E4">
        <w:rPr>
          <w:lang w:val="en-US"/>
        </w:rPr>
        <w:t xml:space="preserve"> </w:t>
      </w:r>
      <w:r w:rsidR="002C7EE9" w:rsidRPr="007E67E4">
        <w:rPr>
          <w:lang w:val="en-US"/>
        </w:rPr>
        <w:t>points when the high influx of immune cells</w:t>
      </w:r>
      <w:sdt>
        <w:sdtPr>
          <w:rPr>
            <w:vertAlign w:val="superscript"/>
            <w:lang w:val="en-US"/>
          </w:rPr>
          <w:tag w:val="MENDELEY_CITATION_v3_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"/>
          <w:id w:val="1195806908"/>
          <w:placeholder>
            <w:docPart w:val="DefaultPlaceholder_-1854013440"/>
          </w:placeholder>
        </w:sdtPr>
        <w:sdtContent>
          <w:r w:rsidR="006F4990" w:rsidRPr="007E67E4">
            <w:rPr>
              <w:vertAlign w:val="superscript"/>
              <w:lang w:val="en-US"/>
            </w:rPr>
            <w:t>3</w:t>
          </w:r>
          <w:r w:rsidR="003A4FAA" w:rsidRPr="007E67E4">
            <w:rPr>
              <w:vertAlign w:val="superscript"/>
              <w:lang w:val="en-US"/>
            </w:rPr>
            <w:t>1</w:t>
          </w:r>
        </w:sdtContent>
      </w:sdt>
      <w:r w:rsidR="002C7EE9" w:rsidRPr="007E67E4">
        <w:rPr>
          <w:lang w:val="en-US"/>
        </w:rPr>
        <w:t xml:space="preserve"> </w:t>
      </w:r>
      <w:r w:rsidR="00822580" w:rsidRPr="007E67E4">
        <w:rPr>
          <w:lang w:val="en-US"/>
        </w:rPr>
        <w:t xml:space="preserve">might mask the OCR </w:t>
      </w:r>
      <w:r w:rsidR="008D4FFE" w:rsidRPr="007E67E4">
        <w:rPr>
          <w:lang w:val="en-US"/>
        </w:rPr>
        <w:t>changes of cardiomyocytes.</w:t>
      </w:r>
      <w:r w:rsidR="00F959D4" w:rsidRPr="007E67E4">
        <w:rPr>
          <w:lang w:val="en-US"/>
        </w:rPr>
        <w:t xml:space="preserve"> </w:t>
      </w:r>
      <w:r w:rsidR="009D547F" w:rsidRPr="007E67E4">
        <w:rPr>
          <w:lang w:val="en-US"/>
        </w:rPr>
        <w:t>Additionally, residual blood remaining in the ventricular lumen could influence the metabolic readouts. Allowing the hearts to bleed in the presence of heparin</w:t>
      </w:r>
      <w:sdt>
        <w:sdtPr>
          <w:rPr>
            <w:vertAlign w:val="superscript"/>
            <w:lang w:val="en-US"/>
          </w:rPr>
          <w:tag w:val="MENDELEY_CITATION_v3_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"/>
          <w:id w:val="52668223"/>
          <w:placeholder>
            <w:docPart w:val="A93E4C1CAA72F64A8FBF5FF9FC0EE757"/>
          </w:placeholder>
        </w:sdtPr>
        <w:sdtContent>
          <w:r w:rsidR="006F4990" w:rsidRPr="007E67E4">
            <w:rPr>
              <w:vertAlign w:val="superscript"/>
              <w:lang w:val="en-US"/>
            </w:rPr>
            <w:t>7</w:t>
          </w:r>
        </w:sdtContent>
      </w:sdt>
      <w:r w:rsidR="009D547F" w:rsidRPr="007E67E4">
        <w:rPr>
          <w:lang w:val="en-US"/>
        </w:rPr>
        <w:t xml:space="preserve"> might further reduce the influence of blood cells clotting in the heart. Moreover, </w:t>
      </w:r>
      <w:proofErr w:type="gramStart"/>
      <w:r w:rsidR="009D547F" w:rsidRPr="007E67E4">
        <w:rPr>
          <w:lang w:val="en-US"/>
        </w:rPr>
        <w:t>in order to</w:t>
      </w:r>
      <w:proofErr w:type="gramEnd"/>
      <w:r w:rsidR="009D547F" w:rsidRPr="007E67E4">
        <w:rPr>
          <w:lang w:val="en-US"/>
        </w:rPr>
        <w:t xml:space="preserve"> enhance the</w:t>
      </w:r>
      <w:r w:rsidR="00E2326A" w:rsidRPr="007E67E4">
        <w:rPr>
          <w:lang w:val="en-US"/>
        </w:rPr>
        <w:t xml:space="preserve"> diffusion of the </w:t>
      </w:r>
      <w:r w:rsidR="009D547F" w:rsidRPr="007E67E4">
        <w:rPr>
          <w:lang w:val="en-US"/>
        </w:rPr>
        <w:t>inhibitors used</w:t>
      </w:r>
      <w:r w:rsidR="00E2326A" w:rsidRPr="007E67E4">
        <w:rPr>
          <w:lang w:val="en-US"/>
        </w:rPr>
        <w:t xml:space="preserve"> </w:t>
      </w:r>
      <w:r w:rsidR="009D547F" w:rsidRPr="007E67E4">
        <w:rPr>
          <w:lang w:val="en-US"/>
        </w:rPr>
        <w:t>towards</w:t>
      </w:r>
      <w:r w:rsidR="00E2326A" w:rsidRPr="007E67E4">
        <w:rPr>
          <w:lang w:val="en-US"/>
        </w:rPr>
        <w:t xml:space="preserve"> the inner cells of the ventricle, we attempted a permeabilization step using saponin</w:t>
      </w:r>
      <w:r w:rsidR="009D547F" w:rsidRPr="007E67E4">
        <w:rPr>
          <w:lang w:val="en-US"/>
        </w:rPr>
        <w:t>.</w:t>
      </w:r>
      <w:r w:rsidR="00E2326A" w:rsidRPr="007E67E4">
        <w:rPr>
          <w:lang w:val="en-US"/>
        </w:rPr>
        <w:t xml:space="preserve"> </w:t>
      </w:r>
      <w:r w:rsidR="009D547F" w:rsidRPr="007E67E4">
        <w:rPr>
          <w:lang w:val="en-US"/>
        </w:rPr>
        <w:t xml:space="preserve">Saponin permeabilization led to </w:t>
      </w:r>
      <w:r w:rsidR="00E2326A" w:rsidRPr="007E67E4">
        <w:rPr>
          <w:lang w:val="en-US"/>
        </w:rPr>
        <w:t>a sustained drop in OCR throughout the assay</w:t>
      </w:r>
      <w:r w:rsidR="00207CA2" w:rsidRPr="007E67E4">
        <w:rPr>
          <w:lang w:val="en-US"/>
        </w:rPr>
        <w:t>,</w:t>
      </w:r>
      <w:r w:rsidR="009D547F" w:rsidRPr="007E67E4">
        <w:rPr>
          <w:lang w:val="en-US"/>
        </w:rPr>
        <w:t xml:space="preserve"> leading the ventricles to respiratory failure</w:t>
      </w:r>
      <w:r w:rsidR="00E2326A" w:rsidRPr="007E67E4">
        <w:rPr>
          <w:lang w:val="en-US"/>
        </w:rPr>
        <w:t xml:space="preserve">. These limitations </w:t>
      </w:r>
      <w:r w:rsidR="004D0F1E" w:rsidRPr="007E67E4">
        <w:rPr>
          <w:lang w:val="en-US"/>
        </w:rPr>
        <w:t>could be avoided by the isolation, culture and analysis of isolated cardiomyocytes</w:t>
      </w:r>
      <w:r w:rsidR="009F72F9" w:rsidRPr="007E67E4">
        <w:rPr>
          <w:lang w:val="en-US"/>
        </w:rPr>
        <w:t xml:space="preserve">, although this approach </w:t>
      </w:r>
      <w:r w:rsidR="00C126B4" w:rsidRPr="007E67E4">
        <w:rPr>
          <w:lang w:val="en-US"/>
        </w:rPr>
        <w:t>requires the prolonged cultivation of cells</w:t>
      </w:r>
      <w:sdt>
        <w:sdtPr>
          <w:rPr>
            <w:vertAlign w:val="superscript"/>
            <w:lang w:val="en-US"/>
          </w:rPr>
          <w:tag w:val="MENDELEY_CITATION_v3_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"/>
          <w:id w:val="161826170"/>
          <w:placeholder>
            <w:docPart w:val="DefaultPlaceholder_-1854013440"/>
          </w:placeholder>
        </w:sdtPr>
        <w:sdtContent>
          <w:r w:rsidR="006F4990" w:rsidRPr="007E67E4">
            <w:rPr>
              <w:vertAlign w:val="superscript"/>
              <w:lang w:val="en-US"/>
            </w:rPr>
            <w:t>3</w:t>
          </w:r>
          <w:r w:rsidR="003A4FAA" w:rsidRPr="007E67E4">
            <w:rPr>
              <w:vertAlign w:val="superscript"/>
              <w:lang w:val="en-US"/>
            </w:rPr>
            <w:t>2</w:t>
          </w:r>
          <w:r w:rsidR="00207CA2" w:rsidRPr="007E67E4">
            <w:rPr>
              <w:vertAlign w:val="superscript"/>
              <w:lang w:val="en-US"/>
            </w:rPr>
            <w:t>,</w:t>
          </w:r>
        </w:sdtContent>
      </w:sdt>
      <w:r w:rsidR="00C126B4" w:rsidRPr="007E67E4">
        <w:rPr>
          <w:lang w:val="en-US"/>
        </w:rPr>
        <w:t xml:space="preserve"> </w:t>
      </w:r>
      <w:r w:rsidR="00760811" w:rsidRPr="007E67E4">
        <w:rPr>
          <w:lang w:val="en-US"/>
        </w:rPr>
        <w:t>which might not be optimal for a regenerati</w:t>
      </w:r>
      <w:r w:rsidR="00CF4F2C" w:rsidRPr="007E67E4">
        <w:rPr>
          <w:lang w:val="en-US"/>
        </w:rPr>
        <w:t>ve</w:t>
      </w:r>
      <w:r w:rsidR="00760811" w:rsidRPr="007E67E4">
        <w:rPr>
          <w:lang w:val="en-US"/>
        </w:rPr>
        <w:t xml:space="preserve"> setting</w:t>
      </w:r>
      <w:r w:rsidR="006F3861" w:rsidRPr="007E67E4">
        <w:rPr>
          <w:vertAlign w:val="superscript"/>
          <w:lang w:val="en-US"/>
        </w:rPr>
        <w:t>7</w:t>
      </w:r>
      <w:r w:rsidR="00CF4F2C" w:rsidRPr="007E67E4">
        <w:rPr>
          <w:lang w:val="en-US"/>
        </w:rPr>
        <w:t xml:space="preserve">. </w:t>
      </w:r>
    </w:p>
    <w:p w14:paraId="060A3932" w14:textId="77777777" w:rsidR="008C1A24" w:rsidRPr="007E67E4" w:rsidRDefault="008C1A24" w:rsidP="007E67E4">
      <w:pPr>
        <w:spacing w:line="0" w:lineRule="atLeast"/>
        <w:rPr>
          <w:lang w:val="en-US"/>
        </w:rPr>
      </w:pPr>
    </w:p>
    <w:p w14:paraId="5689E690" w14:textId="153D6753" w:rsidR="005C3185" w:rsidRPr="007E67E4" w:rsidRDefault="005C3185" w:rsidP="007E67E4">
      <w:pPr>
        <w:spacing w:line="0" w:lineRule="atLeast"/>
        <w:rPr>
          <w:lang w:val="en-US"/>
        </w:rPr>
      </w:pPr>
      <w:r w:rsidRPr="007E67E4">
        <w:rPr>
          <w:lang w:val="en-US"/>
        </w:rPr>
        <w:t xml:space="preserve">The </w:t>
      </w:r>
      <w:r w:rsidR="009D547F" w:rsidRPr="007E67E4">
        <w:rPr>
          <w:lang w:val="en-US"/>
        </w:rPr>
        <w:t xml:space="preserve">injured </w:t>
      </w:r>
      <w:r w:rsidRPr="007E67E4">
        <w:rPr>
          <w:lang w:val="en-US"/>
        </w:rPr>
        <w:t xml:space="preserve">tissue might influence the </w:t>
      </w:r>
      <w:r w:rsidR="00847682" w:rsidRPr="007E67E4">
        <w:rPr>
          <w:lang w:val="en-US"/>
        </w:rPr>
        <w:t>normalization</w:t>
      </w:r>
      <w:r w:rsidRPr="007E67E4">
        <w:rPr>
          <w:lang w:val="en-US"/>
        </w:rPr>
        <w:t xml:space="preserve"> method used. In </w:t>
      </w:r>
      <w:r w:rsidR="00207CA2" w:rsidRPr="007E67E4">
        <w:rPr>
          <w:lang w:val="en-US"/>
        </w:rPr>
        <w:t xml:space="preserve">this </w:t>
      </w:r>
      <w:r w:rsidRPr="007E67E4">
        <w:rPr>
          <w:lang w:val="en-US"/>
        </w:rPr>
        <w:t>study</w:t>
      </w:r>
      <w:r w:rsidR="00207CA2" w:rsidRPr="007E67E4">
        <w:rPr>
          <w:lang w:val="en-US"/>
        </w:rPr>
        <w:t>,</w:t>
      </w:r>
      <w:r w:rsidRPr="007E67E4">
        <w:rPr>
          <w:lang w:val="en-US"/>
        </w:rPr>
        <w:t xml:space="preserve"> we </w:t>
      </w:r>
      <w:r w:rsidR="00847682" w:rsidRPr="007E67E4">
        <w:rPr>
          <w:lang w:val="en-US"/>
        </w:rPr>
        <w:t>normalize</w:t>
      </w:r>
      <w:r w:rsidRPr="007E67E4">
        <w:rPr>
          <w:lang w:val="en-US"/>
        </w:rPr>
        <w:t xml:space="preserve"> the OCR by </w:t>
      </w:r>
      <w:proofErr w:type="spellStart"/>
      <w:r w:rsidRPr="007E67E4">
        <w:rPr>
          <w:lang w:val="en-US"/>
        </w:rPr>
        <w:t>μg</w:t>
      </w:r>
      <w:proofErr w:type="spellEnd"/>
      <w:r w:rsidRPr="007E67E4">
        <w:rPr>
          <w:lang w:val="en-US"/>
        </w:rPr>
        <w:t xml:space="preserve"> protein/mL</w:t>
      </w:r>
      <w:r w:rsidR="00FC7E8C" w:rsidRPr="007E67E4">
        <w:rPr>
          <w:lang w:val="en-US"/>
        </w:rPr>
        <w:t xml:space="preserve"> using the BCA assay</w:t>
      </w:r>
      <w:r w:rsidRPr="007E67E4">
        <w:rPr>
          <w:lang w:val="en-US"/>
        </w:rPr>
        <w:t xml:space="preserve">. </w:t>
      </w:r>
      <w:r w:rsidR="00FC7E8C" w:rsidRPr="007E67E4">
        <w:rPr>
          <w:lang w:val="en-US"/>
        </w:rPr>
        <w:t>Although the BSA assay does not react strongly with collagen proteins due to their hydroxyproline</w:t>
      </w:r>
      <w:r w:rsidR="008074D1" w:rsidRPr="007E67E4">
        <w:rPr>
          <w:lang w:val="en-US"/>
        </w:rPr>
        <w:t>-</w:t>
      </w:r>
      <w:r w:rsidR="00FC7E8C" w:rsidRPr="007E67E4">
        <w:rPr>
          <w:lang w:val="en-US"/>
        </w:rPr>
        <w:t xml:space="preserve"> and proline-rich composition</w:t>
      </w:r>
      <w:r w:rsidR="00207CA2" w:rsidRPr="007E67E4">
        <w:rPr>
          <w:lang w:val="en-US"/>
        </w:rPr>
        <w:t>,</w:t>
      </w:r>
      <w:r w:rsidR="00FC7E8C" w:rsidRPr="007E67E4">
        <w:rPr>
          <w:lang w:val="en-US"/>
        </w:rPr>
        <w:t xml:space="preserve"> whi</w:t>
      </w:r>
      <w:r w:rsidR="008074D1" w:rsidRPr="007E67E4">
        <w:rPr>
          <w:lang w:val="en-US"/>
        </w:rPr>
        <w:t>ch are poorly detected using coper</w:t>
      </w:r>
      <w:r w:rsidRPr="007E67E4">
        <w:rPr>
          <w:lang w:val="en-US"/>
        </w:rPr>
        <w:t xml:space="preserve">, the presence of </w:t>
      </w:r>
      <w:r w:rsidR="008074D1" w:rsidRPr="007E67E4">
        <w:rPr>
          <w:lang w:val="en-US"/>
        </w:rPr>
        <w:t xml:space="preserve">other cell-devoid </w:t>
      </w:r>
      <w:r w:rsidRPr="007E67E4">
        <w:rPr>
          <w:lang w:val="en-US"/>
        </w:rPr>
        <w:t>wound</w:t>
      </w:r>
      <w:r w:rsidR="008074D1" w:rsidRPr="007E67E4">
        <w:rPr>
          <w:lang w:val="en-US"/>
        </w:rPr>
        <w:t xml:space="preserve"> components </w:t>
      </w:r>
      <w:r w:rsidRPr="007E67E4">
        <w:rPr>
          <w:lang w:val="en-US"/>
        </w:rPr>
        <w:t xml:space="preserve">might influence the </w:t>
      </w:r>
      <w:r w:rsidR="008074D1" w:rsidRPr="007E67E4">
        <w:rPr>
          <w:lang w:val="en-US"/>
        </w:rPr>
        <w:t>normalization</w:t>
      </w:r>
      <w:r w:rsidRPr="007E67E4">
        <w:rPr>
          <w:lang w:val="en-US"/>
        </w:rPr>
        <w:t xml:space="preserve">. Future studies </w:t>
      </w:r>
      <w:r w:rsidR="006F4990" w:rsidRPr="007E67E4">
        <w:rPr>
          <w:lang w:val="en-US"/>
        </w:rPr>
        <w:t>c</w:t>
      </w:r>
      <w:r w:rsidRPr="007E67E4">
        <w:rPr>
          <w:lang w:val="en-US"/>
        </w:rPr>
        <w:t>ould consider the use of total DNA</w:t>
      </w:r>
      <w:sdt>
        <w:sdtPr>
          <w:rPr>
            <w:vertAlign w:val="superscript"/>
            <w:lang w:val="en-US"/>
          </w:rPr>
          <w:tag w:val="MENDELEY_CITATION_v3_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"/>
          <w:id w:val="-970360663"/>
          <w:placeholder>
            <w:docPart w:val="DefaultPlaceholder_-1854013440"/>
          </w:placeholder>
        </w:sdtPr>
        <w:sdtContent>
          <w:r w:rsidR="006F4990" w:rsidRPr="007E67E4">
            <w:rPr>
              <w:vertAlign w:val="superscript"/>
              <w:lang w:val="en-US"/>
            </w:rPr>
            <w:t>3</w:t>
          </w:r>
          <w:r w:rsidR="003A4FAA" w:rsidRPr="007E67E4">
            <w:rPr>
              <w:vertAlign w:val="superscript"/>
              <w:lang w:val="en-US"/>
            </w:rPr>
            <w:t>3</w:t>
          </w:r>
        </w:sdtContent>
      </w:sdt>
      <w:r w:rsidRPr="007E67E4">
        <w:rPr>
          <w:lang w:val="en-US"/>
        </w:rPr>
        <w:t xml:space="preserve"> </w:t>
      </w:r>
      <w:r w:rsidR="007E1450" w:rsidRPr="007E67E4">
        <w:rPr>
          <w:lang w:val="en-US"/>
        </w:rPr>
        <w:t xml:space="preserve">as an accurate reflection of live cells in the ventricle. </w:t>
      </w:r>
    </w:p>
    <w:p w14:paraId="24C848B3" w14:textId="77777777" w:rsidR="008C1A24" w:rsidRPr="007E67E4" w:rsidRDefault="008C1A24" w:rsidP="007E67E4">
      <w:pPr>
        <w:spacing w:line="0" w:lineRule="atLeast"/>
        <w:rPr>
          <w:lang w:val="en-US"/>
        </w:rPr>
      </w:pPr>
    </w:p>
    <w:p w14:paraId="7A01CCD9" w14:textId="56367382" w:rsidR="00546E21" w:rsidRPr="007E67E4" w:rsidRDefault="00865EE5" w:rsidP="007E67E4">
      <w:pPr>
        <w:spacing w:line="0" w:lineRule="atLeast"/>
        <w:rPr>
          <w:lang w:val="en-US"/>
        </w:rPr>
      </w:pPr>
      <w:r w:rsidRPr="007E67E4">
        <w:rPr>
          <w:lang w:val="en-US"/>
        </w:rPr>
        <w:t xml:space="preserve">Furthermore, </w:t>
      </w:r>
      <w:r w:rsidR="00923D72" w:rsidRPr="007E67E4">
        <w:rPr>
          <w:lang w:val="en-US"/>
        </w:rPr>
        <w:t xml:space="preserve">we were </w:t>
      </w:r>
      <w:r w:rsidR="00593E1E" w:rsidRPr="007E67E4">
        <w:rPr>
          <w:lang w:val="en-US"/>
        </w:rPr>
        <w:t>un</w:t>
      </w:r>
      <w:r w:rsidR="00923D72" w:rsidRPr="007E67E4">
        <w:rPr>
          <w:lang w:val="en-US"/>
        </w:rPr>
        <w:t>able to reproduce the anticipated</w:t>
      </w:r>
      <w:r w:rsidRPr="007E67E4">
        <w:rPr>
          <w:lang w:val="en-US"/>
        </w:rPr>
        <w:t xml:space="preserve"> reduction in OCR caused by oligomycin</w:t>
      </w:r>
      <w:r w:rsidR="00F0008E" w:rsidRPr="007E67E4">
        <w:rPr>
          <w:lang w:val="en-US"/>
        </w:rPr>
        <w:t>-dependent inhibition of complex V</w:t>
      </w:r>
      <w:r w:rsidR="00923D72" w:rsidRPr="007E67E4">
        <w:rPr>
          <w:lang w:val="en-US"/>
        </w:rPr>
        <w:t xml:space="preserve"> (</w:t>
      </w:r>
      <w:r w:rsidR="00923D72" w:rsidRPr="007E67E4">
        <w:rPr>
          <w:b/>
          <w:bCs/>
          <w:lang w:val="en-US"/>
        </w:rPr>
        <w:t>Fig</w:t>
      </w:r>
      <w:r w:rsidR="00207CA2" w:rsidRPr="007E67E4">
        <w:rPr>
          <w:b/>
          <w:bCs/>
          <w:lang w:val="en-US"/>
        </w:rPr>
        <w:t>ure</w:t>
      </w:r>
      <w:r w:rsidR="00923D72" w:rsidRPr="007E67E4">
        <w:rPr>
          <w:b/>
          <w:bCs/>
          <w:lang w:val="en-US"/>
        </w:rPr>
        <w:t xml:space="preserve"> 3B</w:t>
      </w:r>
      <w:r w:rsidR="00923D72" w:rsidRPr="007E67E4">
        <w:rPr>
          <w:lang w:val="en-US"/>
        </w:rPr>
        <w:t>)</w:t>
      </w:r>
      <w:sdt>
        <w:sdtPr>
          <w:rPr>
            <w:vertAlign w:val="superscript"/>
            <w:lang w:val="en-US"/>
          </w:rPr>
          <w:tag w:val="MENDELEY_CITATION_v3_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"/>
          <w:id w:val="1494524651"/>
          <w:placeholder>
            <w:docPart w:val="DefaultPlaceholder_-1854013440"/>
          </w:placeholder>
        </w:sdtPr>
        <w:sdtContent>
          <w:r w:rsidR="006F4990" w:rsidRPr="007E67E4">
            <w:rPr>
              <w:vertAlign w:val="superscript"/>
              <w:lang w:val="en-US"/>
            </w:rPr>
            <w:t>1</w:t>
          </w:r>
          <w:r w:rsidR="003A4FAA" w:rsidRPr="007E67E4">
            <w:rPr>
              <w:vertAlign w:val="superscript"/>
              <w:lang w:val="en-US"/>
            </w:rPr>
            <w:t>5</w:t>
          </w:r>
        </w:sdtContent>
      </w:sdt>
      <w:r w:rsidR="00F0008E" w:rsidRPr="007E67E4">
        <w:rPr>
          <w:lang w:val="en-US"/>
        </w:rPr>
        <w:t xml:space="preserve">. </w:t>
      </w:r>
      <w:r w:rsidR="00F422EE" w:rsidRPr="007E67E4">
        <w:rPr>
          <w:lang w:val="en-US"/>
        </w:rPr>
        <w:t xml:space="preserve">Although certain studies </w:t>
      </w:r>
      <w:r w:rsidR="00FC4777" w:rsidRPr="007E67E4">
        <w:rPr>
          <w:lang w:val="en-US"/>
        </w:rPr>
        <w:t>show a reduction in OCR by oligomycin treatment of isolated cardiomyocytes</w:t>
      </w:r>
      <w:sdt>
        <w:sdtPr>
          <w:rPr>
            <w:vertAlign w:val="superscript"/>
            <w:lang w:val="en-US"/>
          </w:rPr>
          <w:tag w:val="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"/>
          <w:id w:val="1129430166"/>
          <w:placeholder>
            <w:docPart w:val="DefaultPlaceholder_-1854013440"/>
          </w:placeholder>
        </w:sdtPr>
        <w:sdtContent>
          <w:r w:rsidR="006F4990" w:rsidRPr="007E67E4">
            <w:rPr>
              <w:vertAlign w:val="superscript"/>
              <w:lang w:val="en-US"/>
            </w:rPr>
            <w:t>3</w:t>
          </w:r>
          <w:r w:rsidR="003A4FAA" w:rsidRPr="007E67E4">
            <w:rPr>
              <w:vertAlign w:val="superscript"/>
              <w:lang w:val="en-US"/>
            </w:rPr>
            <w:t>2</w:t>
          </w:r>
          <w:r w:rsidR="006F4990" w:rsidRPr="007E67E4">
            <w:rPr>
              <w:vertAlign w:val="superscript"/>
              <w:lang w:val="en-US"/>
            </w:rPr>
            <w:t>,3</w:t>
          </w:r>
          <w:r w:rsidR="003A4FAA" w:rsidRPr="007E67E4">
            <w:rPr>
              <w:vertAlign w:val="superscript"/>
              <w:lang w:val="en-US"/>
            </w:rPr>
            <w:t>4</w:t>
          </w:r>
          <w:r w:rsidR="006F4990" w:rsidRPr="007E67E4">
            <w:rPr>
              <w:vertAlign w:val="superscript"/>
              <w:lang w:val="en-US"/>
            </w:rPr>
            <w:t>,3</w:t>
          </w:r>
          <w:r w:rsidR="003A4FAA" w:rsidRPr="007E67E4">
            <w:rPr>
              <w:vertAlign w:val="superscript"/>
              <w:lang w:val="en-US"/>
            </w:rPr>
            <w:t>5</w:t>
          </w:r>
        </w:sdtContent>
      </w:sdt>
      <w:r w:rsidR="00252678" w:rsidRPr="007E67E4">
        <w:rPr>
          <w:lang w:val="en-US"/>
        </w:rPr>
        <w:t xml:space="preserve">, </w:t>
      </w:r>
      <w:r w:rsidR="00207CA2" w:rsidRPr="007E67E4">
        <w:rPr>
          <w:lang w:val="en-US"/>
        </w:rPr>
        <w:t xml:space="preserve">the </w:t>
      </w:r>
      <w:r w:rsidR="00252678" w:rsidRPr="007E67E4">
        <w:rPr>
          <w:lang w:val="en-US"/>
        </w:rPr>
        <w:t>data</w:t>
      </w:r>
      <w:r w:rsidR="00207CA2" w:rsidRPr="007E67E4">
        <w:rPr>
          <w:lang w:val="en-US"/>
        </w:rPr>
        <w:t xml:space="preserve"> here</w:t>
      </w:r>
      <w:r w:rsidR="00252678" w:rsidRPr="007E67E4">
        <w:rPr>
          <w:lang w:val="en-US"/>
        </w:rPr>
        <w:t xml:space="preserve"> resemble</w:t>
      </w:r>
      <w:r w:rsidR="00025DE6" w:rsidRPr="007E67E4">
        <w:rPr>
          <w:lang w:val="en-US"/>
        </w:rPr>
        <w:t xml:space="preserve"> </w:t>
      </w:r>
      <w:r w:rsidR="00870DC7" w:rsidRPr="007E67E4">
        <w:rPr>
          <w:lang w:val="en-US"/>
        </w:rPr>
        <w:t>the lack of response reported in a recent study</w:t>
      </w:r>
      <w:r w:rsidR="001129AB" w:rsidRPr="007E67E4">
        <w:rPr>
          <w:lang w:val="en-US"/>
        </w:rPr>
        <w:t xml:space="preserve"> on isolated adult mouse cardiomyocytes</w:t>
      </w:r>
      <w:sdt>
        <w:sdtPr>
          <w:rPr>
            <w:vertAlign w:val="superscript"/>
            <w:lang w:val="en-US"/>
          </w:rPr>
          <w:tag w:val="MENDELEY_CITATION_v3_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"/>
          <w:id w:val="837199035"/>
          <w:placeholder>
            <w:docPart w:val="DefaultPlaceholder_-1854013440"/>
          </w:placeholder>
        </w:sdtPr>
        <w:sdtContent>
          <w:r w:rsidR="006F4990" w:rsidRPr="007E67E4">
            <w:rPr>
              <w:vertAlign w:val="superscript"/>
              <w:lang w:val="en-US"/>
            </w:rPr>
            <w:t>3</w:t>
          </w:r>
          <w:r w:rsidR="003A4FAA" w:rsidRPr="007E67E4">
            <w:rPr>
              <w:vertAlign w:val="superscript"/>
              <w:lang w:val="en-US"/>
            </w:rPr>
            <w:t>6</w:t>
          </w:r>
        </w:sdtContent>
      </w:sdt>
      <w:r w:rsidR="001129AB" w:rsidRPr="007E67E4">
        <w:rPr>
          <w:lang w:val="en-US"/>
        </w:rPr>
        <w:t>.</w:t>
      </w:r>
      <w:r w:rsidR="001C134F" w:rsidRPr="007E67E4">
        <w:rPr>
          <w:lang w:val="en-US"/>
        </w:rPr>
        <w:t xml:space="preserve"> </w:t>
      </w:r>
      <w:r w:rsidR="002D08EC" w:rsidRPr="007E67E4">
        <w:rPr>
          <w:lang w:val="en-US"/>
        </w:rPr>
        <w:t>Since t</w:t>
      </w:r>
      <w:r w:rsidR="001C134F" w:rsidRPr="007E67E4">
        <w:rPr>
          <w:lang w:val="en-US"/>
        </w:rPr>
        <w:t xml:space="preserve">he oligomycin concentration we use is significantly higher than the one </w:t>
      </w:r>
      <w:r w:rsidR="001C134F" w:rsidRPr="007E67E4">
        <w:rPr>
          <w:lang w:val="en-US"/>
        </w:rPr>
        <w:lastRenderedPageBreak/>
        <w:t xml:space="preserve">reported in the </w:t>
      </w:r>
      <w:proofErr w:type="gramStart"/>
      <w:r w:rsidR="001C134F" w:rsidRPr="007E67E4">
        <w:rPr>
          <w:lang w:val="en-US"/>
        </w:rPr>
        <w:t>aforementioned studies</w:t>
      </w:r>
      <w:proofErr w:type="gramEnd"/>
      <w:r w:rsidR="002D08EC" w:rsidRPr="007E67E4">
        <w:rPr>
          <w:lang w:val="en-US"/>
        </w:rPr>
        <w:t xml:space="preserve">, it is unclear whether increasing the </w:t>
      </w:r>
      <w:r w:rsidR="00A544B8" w:rsidRPr="007E67E4">
        <w:rPr>
          <w:lang w:val="en-US"/>
        </w:rPr>
        <w:t xml:space="preserve">final </w:t>
      </w:r>
      <w:r w:rsidR="002D08EC" w:rsidRPr="007E67E4">
        <w:rPr>
          <w:lang w:val="en-US"/>
        </w:rPr>
        <w:t xml:space="preserve">concentration to more than </w:t>
      </w:r>
      <w:r w:rsidR="00661868" w:rsidRPr="007E67E4">
        <w:rPr>
          <w:lang w:val="en-US"/>
        </w:rPr>
        <w:t>50</w:t>
      </w:r>
      <w:r w:rsidR="00207CA2" w:rsidRPr="007E67E4">
        <w:rPr>
          <w:lang w:val="en-US"/>
        </w:rPr>
        <w:t xml:space="preserve"> </w:t>
      </w:r>
      <w:proofErr w:type="spellStart"/>
      <w:r w:rsidR="00661868" w:rsidRPr="007E67E4">
        <w:rPr>
          <w:lang w:val="en-US"/>
        </w:rPr>
        <w:t>mΜ</w:t>
      </w:r>
      <w:proofErr w:type="spellEnd"/>
      <w:r w:rsidR="00661868" w:rsidRPr="007E67E4">
        <w:rPr>
          <w:lang w:val="en-US"/>
        </w:rPr>
        <w:t xml:space="preserve"> would have an effect. </w:t>
      </w:r>
    </w:p>
    <w:p w14:paraId="0675F75A" w14:textId="77777777" w:rsidR="008C1A24" w:rsidRPr="007E67E4" w:rsidRDefault="008C1A24" w:rsidP="007E67E4">
      <w:pPr>
        <w:spacing w:line="0" w:lineRule="atLeast"/>
        <w:rPr>
          <w:lang w:val="en-US"/>
        </w:rPr>
      </w:pPr>
    </w:p>
    <w:p w14:paraId="45A20AF7" w14:textId="4AD3ED0D" w:rsidR="00B97ADD" w:rsidRPr="007E67E4" w:rsidRDefault="00661868" w:rsidP="007E67E4">
      <w:pPr>
        <w:spacing w:line="0" w:lineRule="atLeast"/>
        <w:rPr>
          <w:lang w:val="en-US"/>
        </w:rPr>
      </w:pPr>
      <w:r w:rsidRPr="007E67E4">
        <w:rPr>
          <w:lang w:val="en-US"/>
        </w:rPr>
        <w:t xml:space="preserve">Finally, </w:t>
      </w:r>
      <w:r w:rsidR="00B97ADD" w:rsidRPr="007E67E4">
        <w:rPr>
          <w:lang w:val="en-US"/>
        </w:rPr>
        <w:t xml:space="preserve">although oxygen consumption primarily depends on respiration, the extracellular acidification is not exclusively </w:t>
      </w:r>
      <w:r w:rsidR="00715BE9" w:rsidRPr="007E67E4">
        <w:rPr>
          <w:lang w:val="en-US"/>
        </w:rPr>
        <w:t>driven by the lactate produced by glycolysis</w:t>
      </w:r>
      <w:r w:rsidR="00207CA2" w:rsidRPr="007E67E4">
        <w:rPr>
          <w:lang w:val="en-US"/>
        </w:rPr>
        <w:t>,</w:t>
      </w:r>
      <w:r w:rsidR="004C0BD3" w:rsidRPr="007E67E4">
        <w:rPr>
          <w:lang w:val="en-US"/>
        </w:rPr>
        <w:t xml:space="preserve"> but also through the conversion of carbon dioxide</w:t>
      </w:r>
      <w:r w:rsidR="00D52CA8" w:rsidRPr="007E67E4">
        <w:rPr>
          <w:lang w:val="en-US"/>
        </w:rPr>
        <w:t xml:space="preserve"> to carbonic acid</w:t>
      </w:r>
      <w:r w:rsidR="00715BE9" w:rsidRPr="007E67E4">
        <w:rPr>
          <w:lang w:val="en-US"/>
        </w:rPr>
        <w:t>.</w:t>
      </w:r>
      <w:r w:rsidR="00603149" w:rsidRPr="007E67E4">
        <w:rPr>
          <w:lang w:val="en-US"/>
        </w:rPr>
        <w:t xml:space="preserve"> </w:t>
      </w:r>
      <w:r w:rsidR="00D91C3F" w:rsidRPr="007E67E4">
        <w:rPr>
          <w:lang w:val="en-US"/>
        </w:rPr>
        <w:t xml:space="preserve">It has been reported that in </w:t>
      </w:r>
      <w:r w:rsidR="000A65D7" w:rsidRPr="007E67E4">
        <w:rPr>
          <w:lang w:val="en-US"/>
        </w:rPr>
        <w:t>glucose-fed myoblasts</w:t>
      </w:r>
      <w:r w:rsidR="00207CA2" w:rsidRPr="007E67E4">
        <w:rPr>
          <w:lang w:val="en-US"/>
        </w:rPr>
        <w:t>,</w:t>
      </w:r>
      <w:r w:rsidR="000A65D7" w:rsidRPr="007E67E4">
        <w:rPr>
          <w:lang w:val="en-US"/>
        </w:rPr>
        <w:t xml:space="preserve"> a third of the extracellular acidification results from </w:t>
      </w:r>
      <w:r w:rsidR="00421071" w:rsidRPr="007E67E4">
        <w:rPr>
          <w:lang w:val="en-US"/>
        </w:rPr>
        <w:t>carbon dioxide in baseline conditions</w:t>
      </w:r>
      <w:sdt>
        <w:sdtPr>
          <w:rPr>
            <w:vertAlign w:val="superscript"/>
            <w:lang w:val="en-US"/>
          </w:rPr>
          <w:tag w:val="MENDELEY_CITATION_v3_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"/>
          <w:id w:val="1569382054"/>
          <w:placeholder>
            <w:docPart w:val="DefaultPlaceholder_-1854013440"/>
          </w:placeholder>
        </w:sdtPr>
        <w:sdtContent>
          <w:r w:rsidR="006F4990" w:rsidRPr="007E67E4">
            <w:rPr>
              <w:vertAlign w:val="superscript"/>
              <w:lang w:val="en-US"/>
            </w:rPr>
            <w:t>3</w:t>
          </w:r>
          <w:r w:rsidR="003A4FAA" w:rsidRPr="007E67E4">
            <w:rPr>
              <w:vertAlign w:val="superscript"/>
              <w:lang w:val="en-US"/>
            </w:rPr>
            <w:t>7</w:t>
          </w:r>
        </w:sdtContent>
      </w:sdt>
      <w:r w:rsidR="00C73165" w:rsidRPr="007E67E4">
        <w:rPr>
          <w:lang w:val="en-US"/>
        </w:rPr>
        <w:t>.</w:t>
      </w:r>
      <w:r w:rsidR="00E35CD4" w:rsidRPr="007E67E4">
        <w:rPr>
          <w:lang w:val="en-US"/>
        </w:rPr>
        <w:t xml:space="preserve"> </w:t>
      </w:r>
      <w:r w:rsidR="00896CD5" w:rsidRPr="007E67E4">
        <w:rPr>
          <w:lang w:val="en-US"/>
        </w:rPr>
        <w:t xml:space="preserve">Consequently, </w:t>
      </w:r>
      <w:r w:rsidR="008B3638" w:rsidRPr="007E67E4">
        <w:rPr>
          <w:lang w:val="en-US"/>
        </w:rPr>
        <w:t>we advise caution on the interpretation of the ECAR measurements</w:t>
      </w:r>
      <w:r w:rsidR="00191F32" w:rsidRPr="007E67E4">
        <w:rPr>
          <w:lang w:val="en-US"/>
        </w:rPr>
        <w:t xml:space="preserve"> resulting from the Seahorse </w:t>
      </w:r>
      <w:r w:rsidR="00847682" w:rsidRPr="007E67E4">
        <w:rPr>
          <w:lang w:val="en-US"/>
        </w:rPr>
        <w:t>analyzer</w:t>
      </w:r>
      <w:r w:rsidR="005F5C3A" w:rsidRPr="007E67E4">
        <w:rPr>
          <w:lang w:val="en-US"/>
        </w:rPr>
        <w:t xml:space="preserve"> if no correction for the proportion of the respiration-driven acidification has been performed</w:t>
      </w:r>
      <w:sdt>
        <w:sdtPr>
          <w:rPr>
            <w:vertAlign w:val="superscript"/>
            <w:lang w:val="en-US"/>
          </w:rPr>
          <w:tag w:val="MENDELEY_CITATION_v3_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"/>
          <w:id w:val="244924850"/>
          <w:placeholder>
            <w:docPart w:val="DefaultPlaceholder_-1854013440"/>
          </w:placeholder>
        </w:sdtPr>
        <w:sdtContent>
          <w:r w:rsidR="006F4990" w:rsidRPr="007E67E4">
            <w:rPr>
              <w:vertAlign w:val="superscript"/>
              <w:lang w:val="en-US"/>
            </w:rPr>
            <w:t>3</w:t>
          </w:r>
          <w:r w:rsidR="003A4FAA" w:rsidRPr="007E67E4">
            <w:rPr>
              <w:vertAlign w:val="superscript"/>
              <w:lang w:val="en-US"/>
            </w:rPr>
            <w:t>8</w:t>
          </w:r>
        </w:sdtContent>
      </w:sdt>
      <w:r w:rsidR="005F5C3A" w:rsidRPr="007E67E4">
        <w:rPr>
          <w:lang w:val="en-US"/>
        </w:rPr>
        <w:t>.</w:t>
      </w:r>
    </w:p>
    <w:p w14:paraId="5C6FB8FE" w14:textId="77777777" w:rsidR="00860050" w:rsidRPr="007E67E4" w:rsidRDefault="00860050" w:rsidP="007E67E4">
      <w:pPr>
        <w:spacing w:line="0" w:lineRule="atLeast"/>
        <w:rPr>
          <w:lang w:val="en-US"/>
        </w:rPr>
      </w:pPr>
    </w:p>
    <w:p w14:paraId="59F37CC4" w14:textId="5A4CCAA3" w:rsidR="006E4797" w:rsidRPr="007E67E4" w:rsidRDefault="00551D82" w:rsidP="00781921">
      <w:pPr>
        <w:pBdr>
          <w:top w:val="nil"/>
          <w:left w:val="nil"/>
          <w:bottom w:val="nil"/>
          <w:right w:val="nil"/>
          <w:between w:val="nil"/>
        </w:pBdr>
        <w:spacing w:line="0" w:lineRule="atLeast"/>
        <w:rPr>
          <w:lang w:val="en-US"/>
        </w:rPr>
      </w:pPr>
      <w:r w:rsidRPr="007E67E4">
        <w:rPr>
          <w:b/>
          <w:lang w:val="en-US"/>
        </w:rPr>
        <w:t xml:space="preserve">ACKNOWLEDGMENTS: </w:t>
      </w:r>
    </w:p>
    <w:p w14:paraId="27C3F917" w14:textId="3390CEF9" w:rsidR="00D726DE" w:rsidRPr="007E67E4" w:rsidRDefault="00C92AFC" w:rsidP="007E67E4">
      <w:pPr>
        <w:pStyle w:val="Acknowledgement"/>
        <w:spacing w:before="0" w:line="0" w:lineRule="atLeast"/>
        <w:ind w:left="0" w:hanging="11"/>
        <w:jc w:val="both"/>
        <w:rPr>
          <w:rFonts w:ascii="Calibri" w:hAnsi="Calibri" w:cs="Calibri"/>
        </w:rPr>
      </w:pPr>
      <w:r w:rsidRPr="007E67E4">
        <w:rPr>
          <w:rFonts w:ascii="Calibri" w:hAnsi="Calibri" w:cs="Calibri"/>
          <w:bCs/>
        </w:rPr>
        <w:t>We are grateful to</w:t>
      </w:r>
      <w:r w:rsidR="00CB5BCF" w:rsidRPr="007E67E4">
        <w:rPr>
          <w:rFonts w:ascii="Calibri" w:hAnsi="Calibri" w:cs="Calibri"/>
          <w:bCs/>
        </w:rPr>
        <w:t xml:space="preserve"> </w:t>
      </w:r>
      <w:r w:rsidR="00821857" w:rsidRPr="007E67E4">
        <w:rPr>
          <w:rFonts w:ascii="Calibri" w:hAnsi="Calibri" w:cs="Calibri"/>
          <w:bCs/>
        </w:rPr>
        <w:t>Nick Howe</w:t>
      </w:r>
      <w:r w:rsidR="005115CD" w:rsidRPr="007E67E4">
        <w:rPr>
          <w:rFonts w:ascii="Calibri" w:hAnsi="Calibri" w:cs="Calibri"/>
          <w:bCs/>
        </w:rPr>
        <w:t xml:space="preserve"> (</w:t>
      </w:r>
      <w:r w:rsidR="00EF2AA8" w:rsidRPr="007E67E4">
        <w:rPr>
          <w:rFonts w:ascii="Calibri" w:hAnsi="Calibri" w:cs="Calibri"/>
          <w:bCs/>
        </w:rPr>
        <w:t>Agilent Technologies</w:t>
      </w:r>
      <w:r w:rsidR="005115CD" w:rsidRPr="007E67E4">
        <w:rPr>
          <w:rFonts w:ascii="Calibri" w:hAnsi="Calibri" w:cs="Calibri"/>
          <w:bCs/>
        </w:rPr>
        <w:t>)</w:t>
      </w:r>
      <w:r w:rsidR="00CB5BCF" w:rsidRPr="007E67E4">
        <w:rPr>
          <w:rFonts w:ascii="Calibri" w:hAnsi="Calibri" w:cs="Calibri"/>
          <w:bCs/>
        </w:rPr>
        <w:t xml:space="preserve"> </w:t>
      </w:r>
      <w:r w:rsidR="00CF4F2C" w:rsidRPr="007E67E4">
        <w:rPr>
          <w:rFonts w:ascii="Calibri" w:hAnsi="Calibri" w:cs="Calibri"/>
          <w:bCs/>
        </w:rPr>
        <w:t xml:space="preserve">and Thomas Nicol (University of Oxford) </w:t>
      </w:r>
      <w:r w:rsidR="00CB5BCF" w:rsidRPr="007E67E4">
        <w:rPr>
          <w:rFonts w:ascii="Calibri" w:hAnsi="Calibri" w:cs="Calibri"/>
          <w:bCs/>
        </w:rPr>
        <w:t xml:space="preserve">for </w:t>
      </w:r>
      <w:r w:rsidR="00CF4F2C" w:rsidRPr="007E67E4">
        <w:rPr>
          <w:rFonts w:ascii="Calibri" w:hAnsi="Calibri" w:cs="Calibri"/>
          <w:bCs/>
        </w:rPr>
        <w:t>their</w:t>
      </w:r>
      <w:r w:rsidR="00CB5BCF" w:rsidRPr="007E67E4">
        <w:rPr>
          <w:rFonts w:ascii="Calibri" w:hAnsi="Calibri" w:cs="Calibri"/>
          <w:bCs/>
        </w:rPr>
        <w:t xml:space="preserve"> </w:t>
      </w:r>
      <w:r w:rsidR="008C42E9" w:rsidRPr="007E67E4">
        <w:rPr>
          <w:rFonts w:ascii="Calibri" w:hAnsi="Calibri" w:cs="Calibri"/>
          <w:bCs/>
        </w:rPr>
        <w:t>support and critical discussion during the development of this method</w:t>
      </w:r>
      <w:r w:rsidR="0018639B" w:rsidRPr="007E67E4">
        <w:rPr>
          <w:rFonts w:ascii="Calibri" w:hAnsi="Calibri" w:cs="Calibri"/>
          <w:bCs/>
        </w:rPr>
        <w:t xml:space="preserve">. </w:t>
      </w:r>
      <w:r w:rsidR="00EE3635" w:rsidRPr="007E67E4">
        <w:rPr>
          <w:rFonts w:ascii="Calibri" w:hAnsi="Calibri" w:cs="Calibri"/>
          <w:bCs/>
        </w:rPr>
        <w:t>W</w:t>
      </w:r>
      <w:r w:rsidRPr="007E67E4">
        <w:rPr>
          <w:rFonts w:ascii="Calibri" w:hAnsi="Calibri" w:cs="Calibri"/>
          <w:bCs/>
        </w:rPr>
        <w:t xml:space="preserve">e would like to acknowledge the </w:t>
      </w:r>
      <w:r w:rsidR="005115CD" w:rsidRPr="007E67E4">
        <w:rPr>
          <w:rFonts w:ascii="Calibri" w:hAnsi="Calibri" w:cs="Calibri"/>
          <w:bCs/>
        </w:rPr>
        <w:t xml:space="preserve">staff at </w:t>
      </w:r>
      <w:r w:rsidR="0018639B" w:rsidRPr="007E67E4">
        <w:rPr>
          <w:rFonts w:ascii="Calibri" w:hAnsi="Calibri" w:cs="Calibri"/>
          <w:bCs/>
        </w:rPr>
        <w:t>our animal facility at Level 1 (University of Oxford, Biomedical Services Unit)</w:t>
      </w:r>
      <w:r w:rsidRPr="007E67E4">
        <w:rPr>
          <w:rFonts w:ascii="Calibri" w:hAnsi="Calibri" w:cs="Calibri"/>
          <w:bCs/>
        </w:rPr>
        <w:t xml:space="preserve"> and at the Institute of Developmental and Regenerative Medicine (University of Oxford)</w:t>
      </w:r>
      <w:r w:rsidR="00D15FE6" w:rsidRPr="007E67E4">
        <w:rPr>
          <w:rFonts w:ascii="Calibri" w:hAnsi="Calibri" w:cs="Calibri"/>
          <w:bCs/>
        </w:rPr>
        <w:t xml:space="preserve"> for maintaining </w:t>
      </w:r>
      <w:r w:rsidR="0072579B" w:rsidRPr="007E67E4">
        <w:rPr>
          <w:rFonts w:ascii="Calibri" w:hAnsi="Calibri" w:cs="Calibri"/>
          <w:bCs/>
        </w:rPr>
        <w:t xml:space="preserve">and transferring </w:t>
      </w:r>
      <w:r w:rsidR="00D15FE6" w:rsidRPr="007E67E4">
        <w:rPr>
          <w:rFonts w:ascii="Calibri" w:hAnsi="Calibri" w:cs="Calibri"/>
          <w:bCs/>
        </w:rPr>
        <w:t>the zebrafish</w:t>
      </w:r>
      <w:r w:rsidRPr="007E67E4">
        <w:rPr>
          <w:rFonts w:ascii="Calibri" w:hAnsi="Calibri" w:cs="Calibri"/>
          <w:bCs/>
        </w:rPr>
        <w:t xml:space="preserve">. </w:t>
      </w:r>
      <w:r w:rsidR="00CD544A" w:rsidRPr="007E67E4">
        <w:rPr>
          <w:rFonts w:ascii="Calibri" w:hAnsi="Calibri" w:cs="Calibri"/>
          <w:bCs/>
        </w:rPr>
        <w:t>This work has been supported by the Medical Research Council (MR/W006731/1 to KL)</w:t>
      </w:r>
      <w:r w:rsidR="00D726DE" w:rsidRPr="007E67E4">
        <w:rPr>
          <w:rFonts w:ascii="Calibri" w:hAnsi="Calibri" w:cs="Calibri"/>
          <w:bCs/>
        </w:rPr>
        <w:t>,</w:t>
      </w:r>
      <w:r w:rsidR="00CD544A" w:rsidRPr="007E67E4">
        <w:rPr>
          <w:rFonts w:ascii="Calibri" w:hAnsi="Calibri" w:cs="Calibri"/>
          <w:bCs/>
        </w:rPr>
        <w:t xml:space="preserve"> </w:t>
      </w:r>
      <w:r w:rsidR="00D726DE" w:rsidRPr="007E67E4">
        <w:rPr>
          <w:rFonts w:ascii="Calibri" w:hAnsi="Calibri" w:cs="Calibri"/>
        </w:rPr>
        <w:t xml:space="preserve">King Faisal Specialist Hospital &amp; Research Centre (Post-doctoral fellowship to RA), </w:t>
      </w:r>
      <w:proofErr w:type="spellStart"/>
      <w:r w:rsidR="00F16EA6" w:rsidRPr="007E67E4">
        <w:rPr>
          <w:rFonts w:ascii="Calibri" w:hAnsi="Calibri" w:cs="Calibri"/>
        </w:rPr>
        <w:t>Wellcome</w:t>
      </w:r>
      <w:proofErr w:type="spellEnd"/>
      <w:r w:rsidR="00F16EA6" w:rsidRPr="007E67E4">
        <w:rPr>
          <w:rFonts w:ascii="Calibri" w:hAnsi="Calibri" w:cs="Calibri"/>
        </w:rPr>
        <w:t xml:space="preserve"> Institutional Strategic Support Fund</w:t>
      </w:r>
      <w:r w:rsidR="005652A9" w:rsidRPr="007E67E4">
        <w:rPr>
          <w:rFonts w:ascii="Calibri" w:hAnsi="Calibri" w:cs="Calibri"/>
        </w:rPr>
        <w:t xml:space="preserve"> (204826/Z/16/Z</w:t>
      </w:r>
      <w:r w:rsidR="00CF4F2C" w:rsidRPr="007E67E4">
        <w:rPr>
          <w:rFonts w:ascii="Calibri" w:hAnsi="Calibri" w:cs="Calibri"/>
        </w:rPr>
        <w:t xml:space="preserve"> to JM</w:t>
      </w:r>
      <w:r w:rsidR="005652A9" w:rsidRPr="007E67E4">
        <w:rPr>
          <w:rFonts w:ascii="Calibri" w:hAnsi="Calibri" w:cs="Calibri"/>
        </w:rPr>
        <w:t xml:space="preserve">), </w:t>
      </w:r>
      <w:r w:rsidR="00D726DE" w:rsidRPr="007E67E4">
        <w:rPr>
          <w:rFonts w:ascii="Calibri" w:hAnsi="Calibri" w:cs="Calibri"/>
          <w:spacing w:val="-3"/>
        </w:rPr>
        <w:t>British Heart Foundation IBSRF (FS//17/58/33072 to LCH)</w:t>
      </w:r>
      <w:r w:rsidR="00D726DE" w:rsidRPr="007E67E4">
        <w:rPr>
          <w:rFonts w:ascii="Calibri" w:hAnsi="Calibri" w:cs="Calibri"/>
          <w:shd w:val="clear" w:color="auto" w:fill="FFFFFF"/>
        </w:rPr>
        <w:t xml:space="preserve">, </w:t>
      </w:r>
      <w:r w:rsidR="00D726DE" w:rsidRPr="007E67E4">
        <w:rPr>
          <w:rFonts w:ascii="Calibri" w:hAnsi="Calibri" w:cs="Calibri"/>
        </w:rPr>
        <w:t>European Research Council (ERC) under the European Union's Horizon 2020 research and innovation program (715895, CAVEHEART</w:t>
      </w:r>
      <w:r w:rsidR="00D726DE" w:rsidRPr="007E67E4">
        <w:rPr>
          <w:rFonts w:ascii="Calibri" w:hAnsi="Calibri" w:cs="Calibri"/>
          <w:bCs/>
        </w:rPr>
        <w:t xml:space="preserve">, </w:t>
      </w:r>
      <w:r w:rsidR="00D726DE" w:rsidRPr="007E67E4">
        <w:rPr>
          <w:rFonts w:ascii="Calibri" w:hAnsi="Calibri" w:cs="Calibri"/>
        </w:rPr>
        <w:t>ERC-2016-STG to MTMM)</w:t>
      </w:r>
      <w:r w:rsidR="00D726DE" w:rsidRPr="007E67E4">
        <w:rPr>
          <w:rFonts w:ascii="Calibri" w:hAnsi="Calibri" w:cs="Calibri"/>
          <w:bCs/>
        </w:rPr>
        <w:t xml:space="preserve">, </w:t>
      </w:r>
      <w:r w:rsidR="00D726DE" w:rsidRPr="007E67E4">
        <w:rPr>
          <w:rFonts w:ascii="Calibri" w:hAnsi="Calibri" w:cs="Calibri"/>
        </w:rPr>
        <w:t>British Heart Foundation project grants (PG/15/111/31939 and PG/23/11189 to MTMM), MTMM acknowledges support from the BHF Oxford Centre of Research Excellence, University of Oxford (RE/24/130024) and the BHF Centre of Regenerative Medicine (RM/13/3/30159).</w:t>
      </w:r>
      <w:r w:rsidR="00EB4025" w:rsidRPr="007E67E4">
        <w:rPr>
          <w:rFonts w:ascii="Calibri" w:hAnsi="Calibri" w:cs="Calibri"/>
        </w:rPr>
        <w:t xml:space="preserve"> </w:t>
      </w:r>
    </w:p>
    <w:p w14:paraId="47ACF02A" w14:textId="77777777" w:rsidR="00A622C8" w:rsidRPr="007E67E4" w:rsidRDefault="00A622C8" w:rsidP="007E67E4">
      <w:pPr>
        <w:spacing w:line="0" w:lineRule="atLeast"/>
        <w:rPr>
          <w:lang w:val="en-US"/>
        </w:rPr>
      </w:pPr>
    </w:p>
    <w:p w14:paraId="5E703EBA" w14:textId="42285F43" w:rsidR="006E4797" w:rsidRPr="007E67E4" w:rsidRDefault="00551D82" w:rsidP="007E67E4">
      <w:pPr>
        <w:pBdr>
          <w:top w:val="nil"/>
          <w:left w:val="nil"/>
          <w:bottom w:val="nil"/>
          <w:right w:val="nil"/>
          <w:between w:val="nil"/>
        </w:pBdr>
        <w:spacing w:line="0" w:lineRule="atLeast"/>
        <w:rPr>
          <w:lang w:val="en-US"/>
        </w:rPr>
      </w:pPr>
      <w:r w:rsidRPr="007E67E4">
        <w:rPr>
          <w:b/>
          <w:lang w:val="en-US"/>
        </w:rPr>
        <w:t xml:space="preserve">DISCLOSURES: </w:t>
      </w:r>
    </w:p>
    <w:p w14:paraId="4A7B0E5C" w14:textId="73F3CA67" w:rsidR="006E4797" w:rsidRPr="007E67E4" w:rsidRDefault="00A622C8" w:rsidP="007E67E4">
      <w:pPr>
        <w:spacing w:line="0" w:lineRule="atLeast"/>
        <w:rPr>
          <w:lang w:val="en-US"/>
        </w:rPr>
      </w:pPr>
      <w:r w:rsidRPr="007E67E4">
        <w:rPr>
          <w:lang w:val="en-US"/>
        </w:rPr>
        <w:t xml:space="preserve">The authors declare no conflict of interest. </w:t>
      </w:r>
    </w:p>
    <w:p w14:paraId="57955156" w14:textId="77777777" w:rsidR="00A622C8" w:rsidRPr="007E67E4" w:rsidRDefault="00A622C8" w:rsidP="007E67E4">
      <w:pPr>
        <w:spacing w:line="0" w:lineRule="atLeast"/>
      </w:pPr>
    </w:p>
    <w:p w14:paraId="6DE2B73C" w14:textId="1D9F35A7" w:rsidR="006E4797" w:rsidRPr="007E67E4" w:rsidRDefault="00551D82" w:rsidP="007E67E4">
      <w:pPr>
        <w:spacing w:line="0" w:lineRule="atLeast"/>
      </w:pPr>
      <w:r w:rsidRPr="007E67E4">
        <w:rPr>
          <w:b/>
        </w:rPr>
        <w:t>REFERENCES:</w:t>
      </w:r>
      <w:r w:rsidRPr="007E67E4">
        <w:t xml:space="preserve"> </w:t>
      </w:r>
    </w:p>
    <w:p w14:paraId="037CED07" w14:textId="77777777" w:rsidR="003A4FAA" w:rsidRPr="007E67E4" w:rsidRDefault="003A4FAA" w:rsidP="007E67E4">
      <w:pPr>
        <w:pStyle w:val="ListParagraph"/>
        <w:numPr>
          <w:ilvl w:val="0"/>
          <w:numId w:val="24"/>
        </w:numPr>
        <w:autoSpaceDE w:val="0"/>
        <w:autoSpaceDN w:val="0"/>
        <w:spacing w:after="0" w:line="0" w:lineRule="atLeast"/>
        <w:ind w:left="0" w:firstLine="0"/>
        <w:jc w:val="both"/>
        <w:rPr>
          <w:rFonts w:ascii="Calibri" w:eastAsia="Times New Roman" w:hAnsi="Calibri" w:cs="Calibri"/>
          <w:bCs/>
          <w:sz w:val="24"/>
          <w:szCs w:val="24"/>
        </w:rPr>
      </w:pPr>
      <w:r w:rsidRPr="007E67E4">
        <w:rPr>
          <w:rFonts w:ascii="Calibri" w:eastAsia="Times New Roman" w:hAnsi="Calibri" w:cs="Calibri"/>
          <w:bCs/>
          <w:sz w:val="24"/>
          <w:szCs w:val="24"/>
        </w:rPr>
        <w:t xml:space="preserve">Poss, K. D., Wilson, L. G., Keating, M. T. Heart regeneration in zebrafish. </w:t>
      </w:r>
      <w:r w:rsidRPr="007E67E4">
        <w:rPr>
          <w:rFonts w:ascii="Calibri" w:eastAsia="Times New Roman" w:hAnsi="Calibri" w:cs="Calibri"/>
          <w:bCs/>
          <w:i/>
          <w:iCs/>
          <w:sz w:val="24"/>
          <w:szCs w:val="24"/>
        </w:rPr>
        <w:t>Science (1979).</w:t>
      </w:r>
      <w:r w:rsidRPr="007E67E4">
        <w:rPr>
          <w:rFonts w:ascii="Calibri" w:eastAsia="Times New Roman" w:hAnsi="Calibri" w:cs="Calibri"/>
          <w:bCs/>
          <w:sz w:val="24"/>
          <w:szCs w:val="24"/>
        </w:rPr>
        <w:t xml:space="preserve"> 298 (5601), 2188–2190 (2002).</w:t>
      </w:r>
    </w:p>
    <w:p w14:paraId="6A9DE23C" w14:textId="77777777" w:rsidR="003A4FAA" w:rsidRPr="007E67E4" w:rsidRDefault="003A4FAA" w:rsidP="007E67E4">
      <w:pPr>
        <w:pStyle w:val="ListParagraph"/>
        <w:numPr>
          <w:ilvl w:val="0"/>
          <w:numId w:val="24"/>
        </w:numPr>
        <w:autoSpaceDE w:val="0"/>
        <w:autoSpaceDN w:val="0"/>
        <w:spacing w:after="0" w:line="0" w:lineRule="atLeast"/>
        <w:ind w:left="0" w:firstLine="0"/>
        <w:jc w:val="both"/>
        <w:rPr>
          <w:rFonts w:ascii="Calibri" w:eastAsia="Times New Roman" w:hAnsi="Calibri" w:cs="Calibri"/>
          <w:bCs/>
          <w:sz w:val="24"/>
          <w:szCs w:val="24"/>
        </w:rPr>
      </w:pPr>
      <w:r w:rsidRPr="007E67E4">
        <w:rPr>
          <w:rFonts w:ascii="Calibri" w:eastAsia="Times New Roman" w:hAnsi="Calibri" w:cs="Calibri"/>
          <w:bCs/>
          <w:sz w:val="24"/>
          <w:szCs w:val="24"/>
        </w:rPr>
        <w:t xml:space="preserve">Jopling, C. </w:t>
      </w:r>
      <w:r w:rsidRPr="007E67E4">
        <w:rPr>
          <w:rFonts w:ascii="Calibri" w:eastAsia="Times New Roman" w:hAnsi="Calibri" w:cs="Calibri"/>
          <w:bCs/>
          <w:iCs/>
          <w:sz w:val="24"/>
          <w:szCs w:val="24"/>
        </w:rPr>
        <w:t>et al</w:t>
      </w:r>
      <w:r w:rsidRPr="007E67E4">
        <w:rPr>
          <w:rFonts w:ascii="Calibri" w:eastAsia="Times New Roman" w:hAnsi="Calibri" w:cs="Calibri"/>
          <w:bCs/>
          <w:i/>
          <w:iCs/>
          <w:sz w:val="24"/>
          <w:szCs w:val="24"/>
        </w:rPr>
        <w:t>.</w:t>
      </w:r>
      <w:r w:rsidRPr="007E67E4">
        <w:rPr>
          <w:rFonts w:ascii="Calibri" w:eastAsia="Times New Roman" w:hAnsi="Calibri" w:cs="Calibri"/>
          <w:bCs/>
          <w:sz w:val="24"/>
          <w:szCs w:val="24"/>
        </w:rPr>
        <w:t xml:space="preserve"> Zebrafish heart regeneration occurs by cardiomyocyte dedifferentiation and proliferation. </w:t>
      </w:r>
      <w:r w:rsidRPr="007E67E4">
        <w:rPr>
          <w:rFonts w:ascii="Calibri" w:eastAsia="Times New Roman" w:hAnsi="Calibri" w:cs="Calibri"/>
          <w:bCs/>
          <w:i/>
          <w:iCs/>
          <w:sz w:val="24"/>
          <w:szCs w:val="24"/>
        </w:rPr>
        <w:t xml:space="preserve">Nature. </w:t>
      </w:r>
      <w:r w:rsidRPr="007E67E4">
        <w:rPr>
          <w:rFonts w:ascii="Calibri" w:eastAsia="Times New Roman" w:hAnsi="Calibri" w:cs="Calibri"/>
          <w:b/>
          <w:sz w:val="24"/>
          <w:szCs w:val="24"/>
        </w:rPr>
        <w:t>464</w:t>
      </w:r>
      <w:r w:rsidRPr="007E67E4">
        <w:rPr>
          <w:rFonts w:ascii="Calibri" w:eastAsia="Times New Roman" w:hAnsi="Calibri" w:cs="Calibri"/>
          <w:bCs/>
          <w:sz w:val="24"/>
          <w:szCs w:val="24"/>
        </w:rPr>
        <w:t xml:space="preserve"> (7288), 606–609 (2010).</w:t>
      </w:r>
    </w:p>
    <w:p w14:paraId="45FCF695" w14:textId="77777777" w:rsidR="003A4FAA" w:rsidRPr="007E67E4" w:rsidRDefault="003A4FAA" w:rsidP="007E67E4">
      <w:pPr>
        <w:pStyle w:val="ListParagraph"/>
        <w:numPr>
          <w:ilvl w:val="0"/>
          <w:numId w:val="24"/>
        </w:numPr>
        <w:autoSpaceDE w:val="0"/>
        <w:autoSpaceDN w:val="0"/>
        <w:spacing w:after="0" w:line="0" w:lineRule="atLeast"/>
        <w:ind w:left="0" w:firstLine="0"/>
        <w:jc w:val="both"/>
        <w:rPr>
          <w:rFonts w:ascii="Calibri" w:eastAsia="Times New Roman" w:hAnsi="Calibri" w:cs="Calibri"/>
          <w:bCs/>
          <w:sz w:val="24"/>
          <w:szCs w:val="24"/>
        </w:rPr>
      </w:pPr>
      <w:r w:rsidRPr="007E67E4">
        <w:rPr>
          <w:rFonts w:ascii="Calibri" w:eastAsia="Times New Roman" w:hAnsi="Calibri" w:cs="Calibri"/>
          <w:bCs/>
          <w:sz w:val="24"/>
          <w:szCs w:val="24"/>
        </w:rPr>
        <w:t xml:space="preserve">Kikuchi, K. </w:t>
      </w:r>
      <w:r w:rsidRPr="007E67E4">
        <w:rPr>
          <w:rFonts w:ascii="Calibri" w:eastAsia="Times New Roman" w:hAnsi="Calibri" w:cs="Calibri"/>
          <w:bCs/>
          <w:iCs/>
          <w:sz w:val="24"/>
          <w:szCs w:val="24"/>
        </w:rPr>
        <w:t>et al</w:t>
      </w:r>
      <w:r w:rsidRPr="007E67E4">
        <w:rPr>
          <w:rFonts w:ascii="Calibri" w:eastAsia="Times New Roman" w:hAnsi="Calibri" w:cs="Calibri"/>
          <w:bCs/>
          <w:i/>
          <w:iCs/>
          <w:sz w:val="24"/>
          <w:szCs w:val="24"/>
        </w:rPr>
        <w:t>.</w:t>
      </w:r>
      <w:r w:rsidRPr="007E67E4">
        <w:rPr>
          <w:rFonts w:ascii="Calibri" w:eastAsia="Times New Roman" w:hAnsi="Calibri" w:cs="Calibri"/>
          <w:bCs/>
          <w:sz w:val="24"/>
          <w:szCs w:val="24"/>
        </w:rPr>
        <w:t xml:space="preserve"> Primary contribution to zebrafish heart regeneration by gata4+ cardiomyocytes. </w:t>
      </w:r>
      <w:r w:rsidRPr="007E67E4">
        <w:rPr>
          <w:rFonts w:ascii="Calibri" w:eastAsia="Times New Roman" w:hAnsi="Calibri" w:cs="Calibri"/>
          <w:bCs/>
          <w:i/>
          <w:iCs/>
          <w:sz w:val="24"/>
          <w:szCs w:val="24"/>
        </w:rPr>
        <w:t xml:space="preserve">Nature. </w:t>
      </w:r>
      <w:r w:rsidRPr="007E67E4">
        <w:rPr>
          <w:rFonts w:ascii="Calibri" w:eastAsia="Times New Roman" w:hAnsi="Calibri" w:cs="Calibri"/>
          <w:b/>
          <w:sz w:val="24"/>
          <w:szCs w:val="24"/>
        </w:rPr>
        <w:t>464</w:t>
      </w:r>
      <w:r w:rsidRPr="007E67E4">
        <w:rPr>
          <w:rFonts w:ascii="Calibri" w:eastAsia="Times New Roman" w:hAnsi="Calibri" w:cs="Calibri"/>
          <w:bCs/>
          <w:sz w:val="24"/>
          <w:szCs w:val="24"/>
        </w:rPr>
        <w:t xml:space="preserve"> (7288), 601–605 (2010).</w:t>
      </w:r>
    </w:p>
    <w:p w14:paraId="148C835B" w14:textId="77777777" w:rsidR="003A4FAA" w:rsidRPr="007E67E4" w:rsidRDefault="003A4FAA" w:rsidP="007E67E4">
      <w:pPr>
        <w:pStyle w:val="ListParagraph"/>
        <w:numPr>
          <w:ilvl w:val="0"/>
          <w:numId w:val="24"/>
        </w:numPr>
        <w:autoSpaceDE w:val="0"/>
        <w:autoSpaceDN w:val="0"/>
        <w:spacing w:after="0" w:line="0" w:lineRule="atLeast"/>
        <w:ind w:left="0" w:firstLine="0"/>
        <w:jc w:val="both"/>
        <w:rPr>
          <w:rFonts w:ascii="Calibri" w:eastAsia="Times New Roman" w:hAnsi="Calibri" w:cs="Calibri"/>
          <w:bCs/>
          <w:sz w:val="24"/>
          <w:szCs w:val="24"/>
        </w:rPr>
      </w:pPr>
      <w:r w:rsidRPr="007E67E4">
        <w:rPr>
          <w:rFonts w:ascii="Calibri" w:eastAsia="Times New Roman" w:hAnsi="Calibri" w:cs="Calibri"/>
          <w:bCs/>
          <w:sz w:val="24"/>
          <w:szCs w:val="24"/>
        </w:rPr>
        <w:t xml:space="preserve">Bertozzi, A. </w:t>
      </w:r>
      <w:r w:rsidRPr="007E67E4">
        <w:rPr>
          <w:rFonts w:ascii="Calibri" w:eastAsia="Times New Roman" w:hAnsi="Calibri" w:cs="Calibri"/>
          <w:bCs/>
          <w:iCs/>
          <w:sz w:val="24"/>
          <w:szCs w:val="24"/>
        </w:rPr>
        <w:t>et al</w:t>
      </w:r>
      <w:r w:rsidRPr="007E67E4">
        <w:rPr>
          <w:rFonts w:ascii="Calibri" w:eastAsia="Times New Roman" w:hAnsi="Calibri" w:cs="Calibri"/>
          <w:bCs/>
          <w:i/>
          <w:iCs/>
          <w:sz w:val="24"/>
          <w:szCs w:val="24"/>
        </w:rPr>
        <w:t>.</w:t>
      </w:r>
      <w:r w:rsidRPr="007E67E4">
        <w:rPr>
          <w:rFonts w:ascii="Calibri" w:eastAsia="Times New Roman" w:hAnsi="Calibri" w:cs="Calibri"/>
          <w:bCs/>
          <w:sz w:val="24"/>
          <w:szCs w:val="24"/>
        </w:rPr>
        <w:t xml:space="preserve"> Is zebrafish heart regeneration "complete"? Lineage-restricted cardiomyocytes proliferate to pre-injury numbers but some fail to differentiate in fibrotic hearts. </w:t>
      </w:r>
      <w:r w:rsidRPr="007E67E4">
        <w:rPr>
          <w:rFonts w:ascii="Calibri" w:eastAsia="Times New Roman" w:hAnsi="Calibri" w:cs="Calibri"/>
          <w:bCs/>
          <w:i/>
          <w:iCs/>
          <w:sz w:val="24"/>
          <w:szCs w:val="24"/>
        </w:rPr>
        <w:t>Dev Biol.</w:t>
      </w:r>
      <w:r w:rsidRPr="007E67E4">
        <w:rPr>
          <w:rFonts w:ascii="Calibri" w:eastAsia="Times New Roman" w:hAnsi="Calibri" w:cs="Calibri"/>
          <w:bCs/>
          <w:sz w:val="24"/>
          <w:szCs w:val="24"/>
        </w:rPr>
        <w:t xml:space="preserve"> </w:t>
      </w:r>
      <w:r w:rsidRPr="007E67E4">
        <w:rPr>
          <w:rFonts w:ascii="Calibri" w:eastAsia="Times New Roman" w:hAnsi="Calibri" w:cs="Calibri"/>
          <w:b/>
          <w:sz w:val="24"/>
          <w:szCs w:val="24"/>
        </w:rPr>
        <w:t>471</w:t>
      </w:r>
      <w:r w:rsidRPr="007E67E4">
        <w:rPr>
          <w:rFonts w:ascii="Calibri" w:eastAsia="Times New Roman" w:hAnsi="Calibri" w:cs="Calibri"/>
          <w:bCs/>
          <w:sz w:val="24"/>
          <w:szCs w:val="24"/>
        </w:rPr>
        <w:t>, 106–118 (2021).</w:t>
      </w:r>
    </w:p>
    <w:p w14:paraId="6D97E9A3" w14:textId="77777777" w:rsidR="003A4FAA" w:rsidRPr="007E67E4" w:rsidRDefault="003A4FAA" w:rsidP="007E67E4">
      <w:pPr>
        <w:pStyle w:val="ListParagraph"/>
        <w:numPr>
          <w:ilvl w:val="0"/>
          <w:numId w:val="24"/>
        </w:numPr>
        <w:autoSpaceDE w:val="0"/>
        <w:autoSpaceDN w:val="0"/>
        <w:spacing w:after="0" w:line="0" w:lineRule="atLeast"/>
        <w:ind w:left="0" w:firstLine="0"/>
        <w:jc w:val="both"/>
        <w:rPr>
          <w:rFonts w:ascii="Calibri" w:eastAsia="Times New Roman" w:hAnsi="Calibri" w:cs="Calibri"/>
          <w:bCs/>
          <w:sz w:val="24"/>
          <w:szCs w:val="24"/>
        </w:rPr>
      </w:pPr>
      <w:r w:rsidRPr="007E67E4">
        <w:rPr>
          <w:rFonts w:ascii="Calibri" w:eastAsia="Times New Roman" w:hAnsi="Calibri" w:cs="Calibri"/>
          <w:bCs/>
          <w:sz w:val="24"/>
          <w:szCs w:val="24"/>
        </w:rPr>
        <w:t xml:space="preserve">Nguyen, P. D. </w:t>
      </w:r>
      <w:r w:rsidRPr="007E67E4">
        <w:rPr>
          <w:rFonts w:ascii="Calibri" w:eastAsia="Times New Roman" w:hAnsi="Calibri" w:cs="Calibri"/>
          <w:bCs/>
          <w:iCs/>
          <w:sz w:val="24"/>
          <w:szCs w:val="24"/>
        </w:rPr>
        <w:t>et al</w:t>
      </w:r>
      <w:r w:rsidRPr="007E67E4">
        <w:rPr>
          <w:rFonts w:ascii="Calibri" w:eastAsia="Times New Roman" w:hAnsi="Calibri" w:cs="Calibri"/>
          <w:bCs/>
          <w:i/>
          <w:iCs/>
          <w:sz w:val="24"/>
          <w:szCs w:val="24"/>
        </w:rPr>
        <w:t>.</w:t>
      </w:r>
      <w:r w:rsidRPr="007E67E4">
        <w:rPr>
          <w:rFonts w:ascii="Calibri" w:eastAsia="Times New Roman" w:hAnsi="Calibri" w:cs="Calibri"/>
          <w:bCs/>
          <w:sz w:val="24"/>
          <w:szCs w:val="24"/>
        </w:rPr>
        <w:t xml:space="preserve"> Interplay between calcium and sarcomeres directs cardiomyocyte maturation during regeneration. </w:t>
      </w:r>
      <w:r w:rsidRPr="007E67E4">
        <w:rPr>
          <w:rFonts w:ascii="Calibri" w:eastAsia="Times New Roman" w:hAnsi="Calibri" w:cs="Calibri"/>
          <w:bCs/>
          <w:i/>
          <w:iCs/>
          <w:sz w:val="24"/>
          <w:szCs w:val="24"/>
        </w:rPr>
        <w:t>Science (1979).</w:t>
      </w:r>
      <w:r w:rsidRPr="007E67E4">
        <w:rPr>
          <w:rFonts w:ascii="Calibri" w:eastAsia="Times New Roman" w:hAnsi="Calibri" w:cs="Calibri"/>
          <w:bCs/>
          <w:sz w:val="24"/>
          <w:szCs w:val="24"/>
        </w:rPr>
        <w:t xml:space="preserve"> </w:t>
      </w:r>
      <w:r w:rsidRPr="007E67E4">
        <w:rPr>
          <w:rFonts w:ascii="Calibri" w:eastAsia="Times New Roman" w:hAnsi="Calibri" w:cs="Calibri"/>
          <w:b/>
          <w:sz w:val="24"/>
          <w:szCs w:val="24"/>
        </w:rPr>
        <w:t xml:space="preserve">380 </w:t>
      </w:r>
      <w:r w:rsidRPr="007E67E4">
        <w:rPr>
          <w:rFonts w:ascii="Calibri" w:eastAsia="Times New Roman" w:hAnsi="Calibri" w:cs="Calibri"/>
          <w:bCs/>
          <w:sz w:val="24"/>
          <w:szCs w:val="24"/>
        </w:rPr>
        <w:t>(6646), 758–764 (2023).</w:t>
      </w:r>
    </w:p>
    <w:p w14:paraId="77EAF92A" w14:textId="77777777" w:rsidR="003A4FAA" w:rsidRPr="007E67E4" w:rsidRDefault="003A4FAA" w:rsidP="007E67E4">
      <w:pPr>
        <w:pStyle w:val="ListParagraph"/>
        <w:numPr>
          <w:ilvl w:val="0"/>
          <w:numId w:val="24"/>
        </w:numPr>
        <w:autoSpaceDE w:val="0"/>
        <w:autoSpaceDN w:val="0"/>
        <w:spacing w:after="0" w:line="0" w:lineRule="atLeast"/>
        <w:ind w:left="0" w:firstLine="0"/>
        <w:jc w:val="both"/>
        <w:rPr>
          <w:rFonts w:ascii="Calibri" w:eastAsia="Times New Roman" w:hAnsi="Calibri" w:cs="Calibri"/>
          <w:bCs/>
          <w:sz w:val="24"/>
          <w:szCs w:val="24"/>
        </w:rPr>
      </w:pPr>
      <w:r w:rsidRPr="007E67E4">
        <w:rPr>
          <w:rFonts w:ascii="Calibri" w:eastAsia="Times New Roman" w:hAnsi="Calibri" w:cs="Calibri"/>
          <w:bCs/>
          <w:sz w:val="24"/>
          <w:szCs w:val="24"/>
        </w:rPr>
        <w:t xml:space="preserve">Fukuda, R. </w:t>
      </w:r>
      <w:r w:rsidRPr="007E67E4">
        <w:rPr>
          <w:rFonts w:ascii="Calibri" w:eastAsia="Times New Roman" w:hAnsi="Calibri" w:cs="Calibri"/>
          <w:bCs/>
          <w:iCs/>
          <w:sz w:val="24"/>
          <w:szCs w:val="24"/>
        </w:rPr>
        <w:t>et al</w:t>
      </w:r>
      <w:r w:rsidRPr="007E67E4">
        <w:rPr>
          <w:rFonts w:ascii="Calibri" w:eastAsia="Times New Roman" w:hAnsi="Calibri" w:cs="Calibri"/>
          <w:bCs/>
          <w:i/>
          <w:iCs/>
          <w:sz w:val="24"/>
          <w:szCs w:val="24"/>
        </w:rPr>
        <w:t>.</w:t>
      </w:r>
      <w:r w:rsidRPr="007E67E4">
        <w:rPr>
          <w:rFonts w:ascii="Calibri" w:eastAsia="Times New Roman" w:hAnsi="Calibri" w:cs="Calibri"/>
          <w:bCs/>
          <w:sz w:val="24"/>
          <w:szCs w:val="24"/>
        </w:rPr>
        <w:t xml:space="preserve"> Stimulation of glycolysis promotes cardiomyocyte proliferation after injury in adult zebrafish. </w:t>
      </w:r>
      <w:r w:rsidRPr="007E67E4">
        <w:rPr>
          <w:rFonts w:ascii="Calibri" w:eastAsia="Times New Roman" w:hAnsi="Calibri" w:cs="Calibri"/>
          <w:bCs/>
          <w:i/>
          <w:iCs/>
          <w:sz w:val="24"/>
          <w:szCs w:val="24"/>
        </w:rPr>
        <w:t>EMBO Rep.</w:t>
      </w:r>
      <w:r w:rsidRPr="007E67E4">
        <w:rPr>
          <w:rFonts w:ascii="Calibri" w:eastAsia="Times New Roman" w:hAnsi="Calibri" w:cs="Calibri"/>
          <w:bCs/>
          <w:sz w:val="24"/>
          <w:szCs w:val="24"/>
        </w:rPr>
        <w:t xml:space="preserve"> </w:t>
      </w:r>
      <w:r w:rsidRPr="007E67E4">
        <w:rPr>
          <w:rFonts w:ascii="Calibri" w:eastAsia="Times New Roman" w:hAnsi="Calibri" w:cs="Calibri"/>
          <w:b/>
          <w:sz w:val="24"/>
          <w:szCs w:val="24"/>
        </w:rPr>
        <w:t>21</w:t>
      </w:r>
      <w:r w:rsidRPr="007E67E4">
        <w:rPr>
          <w:rFonts w:ascii="Calibri" w:eastAsia="Times New Roman" w:hAnsi="Calibri" w:cs="Calibri"/>
          <w:bCs/>
          <w:sz w:val="24"/>
          <w:szCs w:val="24"/>
        </w:rPr>
        <w:t xml:space="preserve"> (8), e49752 (2020).</w:t>
      </w:r>
    </w:p>
    <w:p w14:paraId="0C65B047" w14:textId="77777777" w:rsidR="003A4FAA" w:rsidRPr="007E67E4" w:rsidRDefault="003A4FAA" w:rsidP="007E67E4">
      <w:pPr>
        <w:pStyle w:val="ListParagraph"/>
        <w:numPr>
          <w:ilvl w:val="0"/>
          <w:numId w:val="24"/>
        </w:numPr>
        <w:autoSpaceDE w:val="0"/>
        <w:autoSpaceDN w:val="0"/>
        <w:spacing w:after="0" w:line="0" w:lineRule="atLeast"/>
        <w:ind w:left="0" w:firstLine="0"/>
        <w:jc w:val="both"/>
        <w:rPr>
          <w:rFonts w:ascii="Calibri" w:eastAsia="Times New Roman" w:hAnsi="Calibri" w:cs="Calibri"/>
          <w:bCs/>
          <w:sz w:val="24"/>
          <w:szCs w:val="24"/>
        </w:rPr>
      </w:pPr>
      <w:proofErr w:type="spellStart"/>
      <w:r w:rsidRPr="007E67E4">
        <w:rPr>
          <w:rFonts w:ascii="Calibri" w:eastAsia="Times New Roman" w:hAnsi="Calibri" w:cs="Calibri"/>
          <w:bCs/>
          <w:sz w:val="24"/>
          <w:szCs w:val="24"/>
        </w:rPr>
        <w:lastRenderedPageBreak/>
        <w:t>Honkoop</w:t>
      </w:r>
      <w:proofErr w:type="spellEnd"/>
      <w:r w:rsidRPr="007E67E4">
        <w:rPr>
          <w:rFonts w:ascii="Calibri" w:eastAsia="Times New Roman" w:hAnsi="Calibri" w:cs="Calibri"/>
          <w:bCs/>
          <w:sz w:val="24"/>
          <w:szCs w:val="24"/>
        </w:rPr>
        <w:t xml:space="preserve">, H. </w:t>
      </w:r>
      <w:r w:rsidRPr="007E67E4">
        <w:rPr>
          <w:rFonts w:ascii="Calibri" w:eastAsia="Times New Roman" w:hAnsi="Calibri" w:cs="Calibri"/>
          <w:bCs/>
          <w:iCs/>
          <w:sz w:val="24"/>
          <w:szCs w:val="24"/>
        </w:rPr>
        <w:t>et al</w:t>
      </w:r>
      <w:r w:rsidRPr="007E67E4">
        <w:rPr>
          <w:rFonts w:ascii="Calibri" w:eastAsia="Times New Roman" w:hAnsi="Calibri" w:cs="Calibri"/>
          <w:bCs/>
          <w:i/>
          <w:iCs/>
          <w:sz w:val="24"/>
          <w:szCs w:val="24"/>
        </w:rPr>
        <w:t>.</w:t>
      </w:r>
      <w:r w:rsidRPr="007E67E4">
        <w:rPr>
          <w:rFonts w:ascii="Calibri" w:eastAsia="Times New Roman" w:hAnsi="Calibri" w:cs="Calibri"/>
          <w:bCs/>
          <w:sz w:val="24"/>
          <w:szCs w:val="24"/>
        </w:rPr>
        <w:t xml:space="preserve"> Single-cell analysis uncovers that metabolic reprogramming by ErbB2 </w:t>
      </w:r>
      <w:proofErr w:type="spellStart"/>
      <w:r w:rsidRPr="007E67E4">
        <w:rPr>
          <w:rFonts w:ascii="Calibri" w:eastAsia="Times New Roman" w:hAnsi="Calibri" w:cs="Calibri"/>
          <w:bCs/>
          <w:sz w:val="24"/>
          <w:szCs w:val="24"/>
        </w:rPr>
        <w:t>signaling</w:t>
      </w:r>
      <w:proofErr w:type="spellEnd"/>
      <w:r w:rsidRPr="007E67E4">
        <w:rPr>
          <w:rFonts w:ascii="Calibri" w:eastAsia="Times New Roman" w:hAnsi="Calibri" w:cs="Calibri"/>
          <w:bCs/>
          <w:sz w:val="24"/>
          <w:szCs w:val="24"/>
        </w:rPr>
        <w:t xml:space="preserve"> is essential for cardiomyocyte proliferation in the regenerating heart. </w:t>
      </w:r>
      <w:r w:rsidRPr="007E67E4">
        <w:rPr>
          <w:rFonts w:ascii="Calibri" w:eastAsia="Times New Roman" w:hAnsi="Calibri" w:cs="Calibri"/>
          <w:bCs/>
          <w:i/>
          <w:iCs/>
          <w:sz w:val="24"/>
          <w:szCs w:val="24"/>
        </w:rPr>
        <w:t>Elife.</w:t>
      </w:r>
      <w:r w:rsidRPr="007E67E4">
        <w:rPr>
          <w:rFonts w:ascii="Calibri" w:eastAsia="Times New Roman" w:hAnsi="Calibri" w:cs="Calibri"/>
          <w:bCs/>
          <w:sz w:val="24"/>
          <w:szCs w:val="24"/>
        </w:rPr>
        <w:t xml:space="preserve"> </w:t>
      </w:r>
      <w:r w:rsidRPr="007E67E4">
        <w:rPr>
          <w:rFonts w:ascii="Calibri" w:eastAsia="Times New Roman" w:hAnsi="Calibri" w:cs="Calibri"/>
          <w:b/>
          <w:sz w:val="24"/>
          <w:szCs w:val="24"/>
        </w:rPr>
        <w:t>8</w:t>
      </w:r>
      <w:r w:rsidRPr="007E67E4">
        <w:rPr>
          <w:rFonts w:ascii="Calibri" w:eastAsia="Times New Roman" w:hAnsi="Calibri" w:cs="Calibri"/>
          <w:bCs/>
          <w:sz w:val="24"/>
          <w:szCs w:val="24"/>
        </w:rPr>
        <w:t>, e50163 (2019).</w:t>
      </w:r>
    </w:p>
    <w:p w14:paraId="34285C8D" w14:textId="77777777" w:rsidR="003A4FAA" w:rsidRPr="007E67E4" w:rsidRDefault="003A4FAA" w:rsidP="007E67E4">
      <w:pPr>
        <w:pStyle w:val="ListParagraph"/>
        <w:numPr>
          <w:ilvl w:val="0"/>
          <w:numId w:val="24"/>
        </w:numPr>
        <w:autoSpaceDE w:val="0"/>
        <w:autoSpaceDN w:val="0"/>
        <w:spacing w:after="0" w:line="0" w:lineRule="atLeast"/>
        <w:ind w:left="0" w:firstLine="0"/>
        <w:jc w:val="both"/>
        <w:rPr>
          <w:rFonts w:ascii="Calibri" w:eastAsia="Times New Roman" w:hAnsi="Calibri" w:cs="Calibri"/>
          <w:bCs/>
          <w:sz w:val="24"/>
          <w:szCs w:val="24"/>
        </w:rPr>
      </w:pPr>
      <w:r w:rsidRPr="007E67E4">
        <w:rPr>
          <w:rFonts w:ascii="Calibri" w:eastAsia="Times New Roman" w:hAnsi="Calibri" w:cs="Calibri"/>
          <w:bCs/>
          <w:sz w:val="24"/>
          <w:szCs w:val="24"/>
        </w:rPr>
        <w:t xml:space="preserve">Lekkos, K. </w:t>
      </w:r>
      <w:r w:rsidRPr="007E67E4">
        <w:rPr>
          <w:rFonts w:ascii="Calibri" w:eastAsia="Times New Roman" w:hAnsi="Calibri" w:cs="Calibri"/>
          <w:bCs/>
          <w:iCs/>
          <w:sz w:val="24"/>
          <w:szCs w:val="24"/>
        </w:rPr>
        <w:t>et al</w:t>
      </w:r>
      <w:r w:rsidRPr="007E67E4">
        <w:rPr>
          <w:rFonts w:ascii="Calibri" w:eastAsia="Times New Roman" w:hAnsi="Calibri" w:cs="Calibri"/>
          <w:bCs/>
          <w:i/>
          <w:iCs/>
          <w:sz w:val="24"/>
          <w:szCs w:val="24"/>
        </w:rPr>
        <w:t>.</w:t>
      </w:r>
      <w:r w:rsidRPr="007E67E4">
        <w:rPr>
          <w:rFonts w:ascii="Calibri" w:eastAsia="Times New Roman" w:hAnsi="Calibri" w:cs="Calibri"/>
          <w:bCs/>
          <w:sz w:val="24"/>
          <w:szCs w:val="24"/>
        </w:rPr>
        <w:t xml:space="preserve"> Oxidative phosphorylation is required for cardiomyocyte redifferentiation and long-term fish heart regeneration. </w:t>
      </w:r>
      <w:r w:rsidRPr="007E67E4">
        <w:rPr>
          <w:rFonts w:ascii="Calibri" w:eastAsia="Times New Roman" w:hAnsi="Calibri" w:cs="Calibri"/>
          <w:bCs/>
          <w:i/>
          <w:iCs/>
          <w:sz w:val="24"/>
          <w:szCs w:val="24"/>
        </w:rPr>
        <w:t xml:space="preserve">Nat Cardiovasc Res. </w:t>
      </w:r>
      <w:r w:rsidRPr="007E67E4">
        <w:rPr>
          <w:rFonts w:ascii="Calibri" w:eastAsia="Times New Roman" w:hAnsi="Calibri" w:cs="Calibri"/>
          <w:b/>
          <w:sz w:val="24"/>
          <w:szCs w:val="24"/>
        </w:rPr>
        <w:t xml:space="preserve">4 </w:t>
      </w:r>
      <w:r w:rsidRPr="007E67E4">
        <w:rPr>
          <w:rFonts w:ascii="Calibri" w:eastAsia="Times New Roman" w:hAnsi="Calibri" w:cs="Calibri"/>
          <w:bCs/>
          <w:sz w:val="24"/>
          <w:szCs w:val="24"/>
        </w:rPr>
        <w:t>(10), 1363–1380 (2025).</w:t>
      </w:r>
    </w:p>
    <w:p w14:paraId="0B734F03" w14:textId="77777777" w:rsidR="003A4FAA" w:rsidRPr="007E67E4" w:rsidRDefault="003A4FAA" w:rsidP="007E67E4">
      <w:pPr>
        <w:pStyle w:val="ListParagraph"/>
        <w:numPr>
          <w:ilvl w:val="0"/>
          <w:numId w:val="24"/>
        </w:numPr>
        <w:autoSpaceDE w:val="0"/>
        <w:autoSpaceDN w:val="0"/>
        <w:spacing w:after="0" w:line="0" w:lineRule="atLeast"/>
        <w:ind w:left="0" w:firstLine="0"/>
        <w:jc w:val="both"/>
        <w:rPr>
          <w:rFonts w:ascii="Calibri" w:eastAsia="Times New Roman" w:hAnsi="Calibri" w:cs="Calibri"/>
          <w:bCs/>
          <w:sz w:val="24"/>
          <w:szCs w:val="24"/>
        </w:rPr>
      </w:pPr>
      <w:r w:rsidRPr="007E67E4">
        <w:rPr>
          <w:rFonts w:ascii="Calibri" w:eastAsia="Times New Roman" w:hAnsi="Calibri" w:cs="Calibri"/>
          <w:bCs/>
          <w:sz w:val="24"/>
          <w:szCs w:val="24"/>
        </w:rPr>
        <w:t xml:space="preserve">Zhang, H. </w:t>
      </w:r>
      <w:r w:rsidRPr="007E67E4">
        <w:rPr>
          <w:rFonts w:ascii="Calibri" w:eastAsia="Times New Roman" w:hAnsi="Calibri" w:cs="Calibri"/>
          <w:bCs/>
          <w:iCs/>
          <w:sz w:val="24"/>
          <w:szCs w:val="24"/>
        </w:rPr>
        <w:t>et al</w:t>
      </w:r>
      <w:r w:rsidRPr="007E67E4">
        <w:rPr>
          <w:rFonts w:ascii="Calibri" w:eastAsia="Times New Roman" w:hAnsi="Calibri" w:cs="Calibri"/>
          <w:bCs/>
          <w:i/>
          <w:iCs/>
          <w:sz w:val="24"/>
          <w:szCs w:val="24"/>
        </w:rPr>
        <w:t>.</w:t>
      </w:r>
      <w:r w:rsidRPr="007E67E4">
        <w:rPr>
          <w:rFonts w:ascii="Calibri" w:eastAsia="Times New Roman" w:hAnsi="Calibri" w:cs="Calibri"/>
          <w:bCs/>
          <w:sz w:val="24"/>
          <w:szCs w:val="24"/>
        </w:rPr>
        <w:t xml:space="preserve"> A Langendorff-like system to quantify cardiac pump function in adult zebrafish. </w:t>
      </w:r>
      <w:r w:rsidRPr="007E67E4">
        <w:rPr>
          <w:rFonts w:ascii="Calibri" w:eastAsia="Times New Roman" w:hAnsi="Calibri" w:cs="Calibri"/>
          <w:bCs/>
          <w:i/>
          <w:iCs/>
          <w:sz w:val="24"/>
          <w:szCs w:val="24"/>
        </w:rPr>
        <w:t>Dis Model Mech.</w:t>
      </w:r>
      <w:r w:rsidRPr="007E67E4">
        <w:rPr>
          <w:rFonts w:ascii="Calibri" w:eastAsia="Times New Roman" w:hAnsi="Calibri" w:cs="Calibri"/>
          <w:bCs/>
          <w:sz w:val="24"/>
          <w:szCs w:val="24"/>
        </w:rPr>
        <w:t xml:space="preserve"> </w:t>
      </w:r>
      <w:r w:rsidRPr="007E67E4">
        <w:rPr>
          <w:rFonts w:ascii="Calibri" w:eastAsia="Times New Roman" w:hAnsi="Calibri" w:cs="Calibri"/>
          <w:b/>
          <w:sz w:val="24"/>
          <w:szCs w:val="24"/>
        </w:rPr>
        <w:t>11</w:t>
      </w:r>
      <w:r w:rsidRPr="007E67E4">
        <w:rPr>
          <w:rFonts w:ascii="Calibri" w:eastAsia="Times New Roman" w:hAnsi="Calibri" w:cs="Calibri"/>
          <w:bCs/>
          <w:sz w:val="24"/>
          <w:szCs w:val="24"/>
        </w:rPr>
        <w:t xml:space="preserve"> (9), dmm034819 (2018).</w:t>
      </w:r>
    </w:p>
    <w:p w14:paraId="61AAEBFF" w14:textId="77777777" w:rsidR="003A4FAA" w:rsidRPr="007E67E4" w:rsidRDefault="003A4FAA" w:rsidP="007E67E4">
      <w:pPr>
        <w:pStyle w:val="ListParagraph"/>
        <w:numPr>
          <w:ilvl w:val="0"/>
          <w:numId w:val="24"/>
        </w:numPr>
        <w:autoSpaceDE w:val="0"/>
        <w:autoSpaceDN w:val="0"/>
        <w:spacing w:after="0" w:line="0" w:lineRule="atLeast"/>
        <w:ind w:left="0" w:firstLine="0"/>
        <w:jc w:val="both"/>
        <w:rPr>
          <w:rFonts w:ascii="Calibri" w:eastAsia="Times New Roman" w:hAnsi="Calibri" w:cs="Calibri"/>
          <w:bCs/>
          <w:sz w:val="24"/>
          <w:szCs w:val="24"/>
        </w:rPr>
      </w:pPr>
      <w:r w:rsidRPr="007E67E4">
        <w:rPr>
          <w:rFonts w:ascii="Calibri" w:eastAsia="Times New Roman" w:hAnsi="Calibri" w:cs="Calibri"/>
          <w:bCs/>
          <w:sz w:val="24"/>
          <w:szCs w:val="24"/>
        </w:rPr>
        <w:t xml:space="preserve">Zhang, P. C., Llach, A., Sheng, X. Y., Hove-Madsen, L., Tibbits, G. F. Calcium handling in zebrafish ventricular myocytes. </w:t>
      </w:r>
      <w:r w:rsidRPr="007E67E4">
        <w:rPr>
          <w:rFonts w:ascii="Calibri" w:eastAsia="Times New Roman" w:hAnsi="Calibri" w:cs="Calibri"/>
          <w:bCs/>
          <w:i/>
          <w:iCs/>
          <w:sz w:val="24"/>
          <w:szCs w:val="24"/>
        </w:rPr>
        <w:t xml:space="preserve">Am J </w:t>
      </w:r>
      <w:proofErr w:type="spellStart"/>
      <w:r w:rsidRPr="007E67E4">
        <w:rPr>
          <w:rFonts w:ascii="Calibri" w:eastAsia="Times New Roman" w:hAnsi="Calibri" w:cs="Calibri"/>
          <w:bCs/>
          <w:i/>
          <w:iCs/>
          <w:sz w:val="24"/>
          <w:szCs w:val="24"/>
        </w:rPr>
        <w:t>Physiol</w:t>
      </w:r>
      <w:proofErr w:type="spellEnd"/>
      <w:r w:rsidRPr="007E67E4">
        <w:rPr>
          <w:rFonts w:ascii="Calibri" w:eastAsia="Times New Roman" w:hAnsi="Calibri" w:cs="Calibri"/>
          <w:bCs/>
          <w:i/>
          <w:iCs/>
          <w:sz w:val="24"/>
          <w:szCs w:val="24"/>
        </w:rPr>
        <w:t xml:space="preserve"> </w:t>
      </w:r>
      <w:proofErr w:type="spellStart"/>
      <w:r w:rsidRPr="007E67E4">
        <w:rPr>
          <w:rFonts w:ascii="Calibri" w:eastAsia="Times New Roman" w:hAnsi="Calibri" w:cs="Calibri"/>
          <w:bCs/>
          <w:i/>
          <w:iCs/>
          <w:sz w:val="24"/>
          <w:szCs w:val="24"/>
        </w:rPr>
        <w:t>Regul</w:t>
      </w:r>
      <w:proofErr w:type="spellEnd"/>
      <w:r w:rsidRPr="007E67E4">
        <w:rPr>
          <w:rFonts w:ascii="Calibri" w:eastAsia="Times New Roman" w:hAnsi="Calibri" w:cs="Calibri"/>
          <w:bCs/>
          <w:i/>
          <w:iCs/>
          <w:sz w:val="24"/>
          <w:szCs w:val="24"/>
        </w:rPr>
        <w:t xml:space="preserve"> </w:t>
      </w:r>
      <w:proofErr w:type="spellStart"/>
      <w:r w:rsidRPr="007E67E4">
        <w:rPr>
          <w:rFonts w:ascii="Calibri" w:eastAsia="Times New Roman" w:hAnsi="Calibri" w:cs="Calibri"/>
          <w:bCs/>
          <w:i/>
          <w:iCs/>
          <w:sz w:val="24"/>
          <w:szCs w:val="24"/>
        </w:rPr>
        <w:t>Integr</w:t>
      </w:r>
      <w:proofErr w:type="spellEnd"/>
      <w:r w:rsidRPr="007E67E4">
        <w:rPr>
          <w:rFonts w:ascii="Calibri" w:eastAsia="Times New Roman" w:hAnsi="Calibri" w:cs="Calibri"/>
          <w:bCs/>
          <w:i/>
          <w:iCs/>
          <w:sz w:val="24"/>
          <w:szCs w:val="24"/>
        </w:rPr>
        <w:t xml:space="preserve"> Comp Physiol.</w:t>
      </w:r>
      <w:r w:rsidRPr="007E67E4">
        <w:rPr>
          <w:rFonts w:ascii="Calibri" w:eastAsia="Times New Roman" w:hAnsi="Calibri" w:cs="Calibri"/>
          <w:bCs/>
          <w:sz w:val="24"/>
          <w:szCs w:val="24"/>
        </w:rPr>
        <w:t xml:space="preserve"> </w:t>
      </w:r>
      <w:r w:rsidRPr="007E67E4">
        <w:rPr>
          <w:rFonts w:ascii="Calibri" w:eastAsia="Times New Roman" w:hAnsi="Calibri" w:cs="Calibri"/>
          <w:b/>
          <w:sz w:val="24"/>
          <w:szCs w:val="24"/>
        </w:rPr>
        <w:t>300</w:t>
      </w:r>
      <w:r w:rsidRPr="007E67E4">
        <w:rPr>
          <w:rFonts w:ascii="Calibri" w:eastAsia="Times New Roman" w:hAnsi="Calibri" w:cs="Calibri"/>
          <w:bCs/>
          <w:sz w:val="24"/>
          <w:szCs w:val="24"/>
        </w:rPr>
        <w:t>, 56–66 (2011).</w:t>
      </w:r>
    </w:p>
    <w:p w14:paraId="752C8188" w14:textId="77777777" w:rsidR="003A4FAA" w:rsidRPr="007E67E4" w:rsidRDefault="003A4FAA" w:rsidP="007E67E4">
      <w:pPr>
        <w:pStyle w:val="ListParagraph"/>
        <w:numPr>
          <w:ilvl w:val="0"/>
          <w:numId w:val="24"/>
        </w:numPr>
        <w:autoSpaceDE w:val="0"/>
        <w:autoSpaceDN w:val="0"/>
        <w:spacing w:after="0" w:line="0" w:lineRule="atLeast"/>
        <w:ind w:left="0" w:firstLine="0"/>
        <w:jc w:val="both"/>
        <w:rPr>
          <w:rFonts w:ascii="Calibri" w:eastAsia="Times New Roman" w:hAnsi="Calibri" w:cs="Calibri"/>
          <w:bCs/>
          <w:sz w:val="24"/>
          <w:szCs w:val="24"/>
        </w:rPr>
      </w:pPr>
      <w:r w:rsidRPr="007E67E4">
        <w:rPr>
          <w:rFonts w:ascii="Calibri" w:eastAsia="Times New Roman" w:hAnsi="Calibri" w:cs="Calibri"/>
          <w:bCs/>
          <w:sz w:val="24"/>
          <w:szCs w:val="24"/>
        </w:rPr>
        <w:t xml:space="preserve">Lin, E. </w:t>
      </w:r>
      <w:r w:rsidRPr="007E67E4">
        <w:rPr>
          <w:rFonts w:ascii="Calibri" w:eastAsia="Times New Roman" w:hAnsi="Calibri" w:cs="Calibri"/>
          <w:bCs/>
          <w:iCs/>
          <w:sz w:val="24"/>
          <w:szCs w:val="24"/>
        </w:rPr>
        <w:t>et al</w:t>
      </w:r>
      <w:r w:rsidRPr="007E67E4">
        <w:rPr>
          <w:rFonts w:ascii="Calibri" w:eastAsia="Times New Roman" w:hAnsi="Calibri" w:cs="Calibri"/>
          <w:bCs/>
          <w:i/>
          <w:iCs/>
          <w:sz w:val="24"/>
          <w:szCs w:val="24"/>
        </w:rPr>
        <w:t>.</w:t>
      </w:r>
      <w:r w:rsidRPr="007E67E4">
        <w:rPr>
          <w:rFonts w:ascii="Calibri" w:eastAsia="Times New Roman" w:hAnsi="Calibri" w:cs="Calibri"/>
          <w:bCs/>
          <w:sz w:val="24"/>
          <w:szCs w:val="24"/>
        </w:rPr>
        <w:t xml:space="preserve"> Construction and use of a zebrafish heart voltage and calcium optical mapping system, with integrated electrocardiogram and programmable electrical stimulation. </w:t>
      </w:r>
      <w:r w:rsidRPr="007E67E4">
        <w:rPr>
          <w:rFonts w:ascii="Calibri" w:eastAsia="Times New Roman" w:hAnsi="Calibri" w:cs="Calibri"/>
          <w:bCs/>
          <w:i/>
          <w:iCs/>
          <w:sz w:val="24"/>
          <w:szCs w:val="24"/>
        </w:rPr>
        <w:t xml:space="preserve">Am J </w:t>
      </w:r>
      <w:proofErr w:type="spellStart"/>
      <w:r w:rsidRPr="007E67E4">
        <w:rPr>
          <w:rFonts w:ascii="Calibri" w:eastAsia="Times New Roman" w:hAnsi="Calibri" w:cs="Calibri"/>
          <w:bCs/>
          <w:i/>
          <w:iCs/>
          <w:sz w:val="24"/>
          <w:szCs w:val="24"/>
        </w:rPr>
        <w:t>Physiol</w:t>
      </w:r>
      <w:proofErr w:type="spellEnd"/>
      <w:r w:rsidRPr="007E67E4">
        <w:rPr>
          <w:rFonts w:ascii="Calibri" w:eastAsia="Times New Roman" w:hAnsi="Calibri" w:cs="Calibri"/>
          <w:bCs/>
          <w:i/>
          <w:iCs/>
          <w:sz w:val="24"/>
          <w:szCs w:val="24"/>
        </w:rPr>
        <w:t xml:space="preserve"> </w:t>
      </w:r>
      <w:proofErr w:type="spellStart"/>
      <w:r w:rsidRPr="007E67E4">
        <w:rPr>
          <w:rFonts w:ascii="Calibri" w:eastAsia="Times New Roman" w:hAnsi="Calibri" w:cs="Calibri"/>
          <w:bCs/>
          <w:i/>
          <w:iCs/>
          <w:sz w:val="24"/>
          <w:szCs w:val="24"/>
        </w:rPr>
        <w:t>Regul</w:t>
      </w:r>
      <w:proofErr w:type="spellEnd"/>
      <w:r w:rsidRPr="007E67E4">
        <w:rPr>
          <w:rFonts w:ascii="Calibri" w:eastAsia="Times New Roman" w:hAnsi="Calibri" w:cs="Calibri"/>
          <w:bCs/>
          <w:i/>
          <w:iCs/>
          <w:sz w:val="24"/>
          <w:szCs w:val="24"/>
        </w:rPr>
        <w:t xml:space="preserve"> </w:t>
      </w:r>
      <w:proofErr w:type="spellStart"/>
      <w:r w:rsidRPr="007E67E4">
        <w:rPr>
          <w:rFonts w:ascii="Calibri" w:eastAsia="Times New Roman" w:hAnsi="Calibri" w:cs="Calibri"/>
          <w:bCs/>
          <w:i/>
          <w:iCs/>
          <w:sz w:val="24"/>
          <w:szCs w:val="24"/>
        </w:rPr>
        <w:t>Integr</w:t>
      </w:r>
      <w:proofErr w:type="spellEnd"/>
      <w:r w:rsidRPr="007E67E4">
        <w:rPr>
          <w:rFonts w:ascii="Calibri" w:eastAsia="Times New Roman" w:hAnsi="Calibri" w:cs="Calibri"/>
          <w:bCs/>
          <w:i/>
          <w:iCs/>
          <w:sz w:val="24"/>
          <w:szCs w:val="24"/>
        </w:rPr>
        <w:t xml:space="preserve"> Comp Physiol.</w:t>
      </w:r>
      <w:r w:rsidRPr="007E67E4">
        <w:rPr>
          <w:rFonts w:ascii="Calibri" w:eastAsia="Times New Roman" w:hAnsi="Calibri" w:cs="Calibri"/>
          <w:bCs/>
          <w:sz w:val="24"/>
          <w:szCs w:val="24"/>
        </w:rPr>
        <w:t xml:space="preserve"> </w:t>
      </w:r>
      <w:r w:rsidRPr="007E67E4">
        <w:rPr>
          <w:rFonts w:ascii="Calibri" w:eastAsia="Times New Roman" w:hAnsi="Calibri" w:cs="Calibri"/>
          <w:b/>
          <w:sz w:val="24"/>
          <w:szCs w:val="24"/>
        </w:rPr>
        <w:t>308</w:t>
      </w:r>
      <w:r w:rsidRPr="007E67E4">
        <w:rPr>
          <w:rFonts w:ascii="Calibri" w:eastAsia="Times New Roman" w:hAnsi="Calibri" w:cs="Calibri"/>
          <w:bCs/>
          <w:sz w:val="24"/>
          <w:szCs w:val="24"/>
        </w:rPr>
        <w:t>, R755–R768 (2015).</w:t>
      </w:r>
    </w:p>
    <w:p w14:paraId="47722DD3" w14:textId="77777777" w:rsidR="003A4FAA" w:rsidRPr="007E67E4" w:rsidRDefault="003A4FAA" w:rsidP="007E67E4">
      <w:pPr>
        <w:pStyle w:val="ListParagraph"/>
        <w:numPr>
          <w:ilvl w:val="0"/>
          <w:numId w:val="24"/>
        </w:numPr>
        <w:autoSpaceDE w:val="0"/>
        <w:autoSpaceDN w:val="0"/>
        <w:spacing w:after="0" w:line="0" w:lineRule="atLeast"/>
        <w:ind w:left="0" w:firstLine="0"/>
        <w:jc w:val="both"/>
        <w:rPr>
          <w:rFonts w:ascii="Calibri" w:eastAsia="Times New Roman" w:hAnsi="Calibri" w:cs="Calibri"/>
          <w:bCs/>
          <w:sz w:val="24"/>
          <w:szCs w:val="24"/>
        </w:rPr>
      </w:pPr>
      <w:r w:rsidRPr="007E67E4">
        <w:rPr>
          <w:rFonts w:ascii="Calibri" w:eastAsia="Times New Roman" w:hAnsi="Calibri" w:cs="Calibri"/>
          <w:bCs/>
          <w:sz w:val="24"/>
          <w:szCs w:val="24"/>
        </w:rPr>
        <w:t xml:space="preserve">Miklas, J. W. </w:t>
      </w:r>
      <w:r w:rsidRPr="007E67E4">
        <w:rPr>
          <w:rFonts w:ascii="Calibri" w:eastAsia="Times New Roman" w:hAnsi="Calibri" w:cs="Calibri"/>
          <w:bCs/>
          <w:iCs/>
          <w:sz w:val="24"/>
          <w:szCs w:val="24"/>
        </w:rPr>
        <w:t>et al</w:t>
      </w:r>
      <w:r w:rsidRPr="007E67E4">
        <w:rPr>
          <w:rFonts w:ascii="Calibri" w:eastAsia="Times New Roman" w:hAnsi="Calibri" w:cs="Calibri"/>
          <w:bCs/>
          <w:i/>
          <w:iCs/>
          <w:sz w:val="24"/>
          <w:szCs w:val="24"/>
        </w:rPr>
        <w:t>.</w:t>
      </w:r>
      <w:r w:rsidRPr="007E67E4">
        <w:rPr>
          <w:rFonts w:ascii="Calibri" w:eastAsia="Times New Roman" w:hAnsi="Calibri" w:cs="Calibri"/>
          <w:bCs/>
          <w:sz w:val="24"/>
          <w:szCs w:val="24"/>
        </w:rPr>
        <w:t xml:space="preserve"> Amino acid primed mTOR activity is essential for heart regeneration. </w:t>
      </w:r>
      <w:proofErr w:type="spellStart"/>
      <w:r w:rsidRPr="007E67E4">
        <w:rPr>
          <w:rFonts w:ascii="Calibri" w:eastAsia="Times New Roman" w:hAnsi="Calibri" w:cs="Calibri"/>
          <w:bCs/>
          <w:i/>
          <w:iCs/>
          <w:sz w:val="24"/>
          <w:szCs w:val="24"/>
        </w:rPr>
        <w:t>iScience</w:t>
      </w:r>
      <w:proofErr w:type="spellEnd"/>
      <w:r w:rsidRPr="007E67E4">
        <w:rPr>
          <w:rFonts w:ascii="Calibri" w:eastAsia="Times New Roman" w:hAnsi="Calibri" w:cs="Calibri"/>
          <w:bCs/>
          <w:i/>
          <w:iCs/>
          <w:sz w:val="24"/>
          <w:szCs w:val="24"/>
        </w:rPr>
        <w:t>.</w:t>
      </w:r>
      <w:r w:rsidRPr="007E67E4">
        <w:rPr>
          <w:rFonts w:ascii="Calibri" w:eastAsia="Times New Roman" w:hAnsi="Calibri" w:cs="Calibri"/>
          <w:bCs/>
          <w:sz w:val="24"/>
          <w:szCs w:val="24"/>
        </w:rPr>
        <w:t xml:space="preserve"> </w:t>
      </w:r>
      <w:r w:rsidRPr="007E67E4">
        <w:rPr>
          <w:rFonts w:ascii="Calibri" w:eastAsia="Times New Roman" w:hAnsi="Calibri" w:cs="Calibri"/>
          <w:b/>
          <w:sz w:val="24"/>
          <w:szCs w:val="24"/>
        </w:rPr>
        <w:t xml:space="preserve">25 </w:t>
      </w:r>
      <w:r w:rsidRPr="007E67E4">
        <w:rPr>
          <w:rFonts w:ascii="Calibri" w:eastAsia="Times New Roman" w:hAnsi="Calibri" w:cs="Calibri"/>
          <w:bCs/>
          <w:sz w:val="24"/>
          <w:szCs w:val="24"/>
        </w:rPr>
        <w:t>(1), 103574 (2022).</w:t>
      </w:r>
    </w:p>
    <w:p w14:paraId="0254D564" w14:textId="77777777" w:rsidR="003A4FAA" w:rsidRPr="007E67E4" w:rsidRDefault="003A4FAA" w:rsidP="007E67E4">
      <w:pPr>
        <w:pStyle w:val="ListParagraph"/>
        <w:numPr>
          <w:ilvl w:val="0"/>
          <w:numId w:val="24"/>
        </w:numPr>
        <w:autoSpaceDE w:val="0"/>
        <w:autoSpaceDN w:val="0"/>
        <w:spacing w:after="0" w:line="0" w:lineRule="atLeast"/>
        <w:ind w:left="0" w:firstLine="0"/>
        <w:jc w:val="both"/>
        <w:rPr>
          <w:rFonts w:ascii="Calibri" w:eastAsia="Times New Roman" w:hAnsi="Calibri" w:cs="Calibri"/>
          <w:bCs/>
          <w:sz w:val="24"/>
          <w:szCs w:val="24"/>
        </w:rPr>
      </w:pPr>
      <w:r w:rsidRPr="007E67E4">
        <w:rPr>
          <w:rFonts w:ascii="Calibri" w:eastAsia="Times New Roman" w:hAnsi="Calibri" w:cs="Calibri"/>
          <w:bCs/>
          <w:sz w:val="24"/>
          <w:szCs w:val="24"/>
        </w:rPr>
        <w:t xml:space="preserve">García-Poyatos, C. </w:t>
      </w:r>
      <w:r w:rsidRPr="007E67E4">
        <w:rPr>
          <w:rFonts w:ascii="Calibri" w:eastAsia="Times New Roman" w:hAnsi="Calibri" w:cs="Calibri"/>
          <w:bCs/>
          <w:iCs/>
          <w:sz w:val="24"/>
          <w:szCs w:val="24"/>
        </w:rPr>
        <w:t>et al</w:t>
      </w:r>
      <w:r w:rsidRPr="007E67E4">
        <w:rPr>
          <w:rFonts w:ascii="Calibri" w:eastAsia="Times New Roman" w:hAnsi="Calibri" w:cs="Calibri"/>
          <w:bCs/>
          <w:i/>
          <w:iCs/>
          <w:sz w:val="24"/>
          <w:szCs w:val="24"/>
        </w:rPr>
        <w:t>.</w:t>
      </w:r>
      <w:r w:rsidRPr="007E67E4">
        <w:rPr>
          <w:rFonts w:ascii="Calibri" w:eastAsia="Times New Roman" w:hAnsi="Calibri" w:cs="Calibri"/>
          <w:bCs/>
          <w:sz w:val="24"/>
          <w:szCs w:val="24"/>
        </w:rPr>
        <w:t xml:space="preserve"> Cox7a1 controls skeletal muscle physiology and heart regeneration through complex IV dimerization. </w:t>
      </w:r>
      <w:r w:rsidRPr="007E67E4">
        <w:rPr>
          <w:rFonts w:ascii="Calibri" w:eastAsia="Times New Roman" w:hAnsi="Calibri" w:cs="Calibri"/>
          <w:bCs/>
          <w:i/>
          <w:iCs/>
          <w:sz w:val="24"/>
          <w:szCs w:val="24"/>
        </w:rPr>
        <w:t>Dev Cell.</w:t>
      </w:r>
      <w:r w:rsidRPr="007E67E4">
        <w:rPr>
          <w:rFonts w:ascii="Calibri" w:eastAsia="Times New Roman" w:hAnsi="Calibri" w:cs="Calibri"/>
          <w:bCs/>
          <w:sz w:val="24"/>
          <w:szCs w:val="24"/>
        </w:rPr>
        <w:t xml:space="preserve"> </w:t>
      </w:r>
      <w:r w:rsidRPr="007E67E4">
        <w:rPr>
          <w:rFonts w:ascii="Calibri" w:eastAsia="Times New Roman" w:hAnsi="Calibri" w:cs="Calibri"/>
          <w:b/>
          <w:sz w:val="24"/>
          <w:szCs w:val="24"/>
        </w:rPr>
        <w:t xml:space="preserve">59 </w:t>
      </w:r>
      <w:r w:rsidRPr="007E67E4">
        <w:rPr>
          <w:rFonts w:ascii="Calibri" w:eastAsia="Times New Roman" w:hAnsi="Calibri" w:cs="Calibri"/>
          <w:bCs/>
          <w:sz w:val="24"/>
          <w:szCs w:val="24"/>
        </w:rPr>
        <w:t>(14), 1824–1841.e10 (2024).</w:t>
      </w:r>
    </w:p>
    <w:p w14:paraId="0B8B19B9" w14:textId="77777777" w:rsidR="003A4FAA" w:rsidRPr="007E67E4" w:rsidRDefault="003A4FAA" w:rsidP="007E67E4">
      <w:pPr>
        <w:pStyle w:val="ListParagraph"/>
        <w:numPr>
          <w:ilvl w:val="0"/>
          <w:numId w:val="24"/>
        </w:numPr>
        <w:autoSpaceDE w:val="0"/>
        <w:autoSpaceDN w:val="0"/>
        <w:spacing w:after="0" w:line="0" w:lineRule="atLeast"/>
        <w:ind w:left="0" w:firstLine="0"/>
        <w:jc w:val="both"/>
        <w:rPr>
          <w:rFonts w:ascii="Calibri" w:eastAsia="Times New Roman" w:hAnsi="Calibri" w:cs="Calibri"/>
          <w:bCs/>
          <w:sz w:val="24"/>
          <w:szCs w:val="24"/>
        </w:rPr>
      </w:pPr>
      <w:r w:rsidRPr="007E67E4">
        <w:rPr>
          <w:rFonts w:ascii="Calibri" w:eastAsia="Times New Roman" w:hAnsi="Calibri" w:cs="Calibri"/>
          <w:bCs/>
          <w:sz w:val="24"/>
          <w:szCs w:val="24"/>
        </w:rPr>
        <w:t xml:space="preserve">Agilent. How Agilent Seahorse XF </w:t>
      </w:r>
      <w:proofErr w:type="spellStart"/>
      <w:r w:rsidRPr="007E67E4">
        <w:rPr>
          <w:rFonts w:ascii="Calibri" w:eastAsia="Times New Roman" w:hAnsi="Calibri" w:cs="Calibri"/>
          <w:bCs/>
          <w:sz w:val="24"/>
          <w:szCs w:val="24"/>
        </w:rPr>
        <w:t>Analyzers</w:t>
      </w:r>
      <w:proofErr w:type="spellEnd"/>
      <w:r w:rsidRPr="007E67E4">
        <w:rPr>
          <w:rFonts w:ascii="Calibri" w:eastAsia="Times New Roman" w:hAnsi="Calibri" w:cs="Calibri"/>
          <w:bCs/>
          <w:sz w:val="24"/>
          <w:szCs w:val="24"/>
        </w:rPr>
        <w:t xml:space="preserve"> Work. At </w:t>
      </w:r>
      <w:hyperlink r:id="rId8" w:history="1">
        <w:r w:rsidRPr="007E67E4">
          <w:rPr>
            <w:rStyle w:val="Hyperlink"/>
            <w:rFonts w:ascii="Calibri" w:eastAsia="Times New Roman" w:hAnsi="Calibri" w:cs="Calibri"/>
            <w:bCs/>
            <w:color w:val="auto"/>
            <w:sz w:val="24"/>
            <w:szCs w:val="24"/>
          </w:rPr>
          <w:t>https://www.agilent.com/en/products/cell-analysis/how-seahorse-xf-analyzers-work?srsltid=AfmBOopkIZodH4uZO5puXTOp1U5gdkky661L6TKluz5XgBWGqujHEzww</w:t>
        </w:r>
      </w:hyperlink>
      <w:r w:rsidRPr="007E67E4">
        <w:rPr>
          <w:rFonts w:ascii="Calibri" w:eastAsia="Times New Roman" w:hAnsi="Calibri" w:cs="Calibri"/>
          <w:bCs/>
          <w:sz w:val="24"/>
          <w:szCs w:val="24"/>
        </w:rPr>
        <w:t xml:space="preserve"> (2026).</w:t>
      </w:r>
    </w:p>
    <w:p w14:paraId="7266911E" w14:textId="77777777" w:rsidR="003A4FAA" w:rsidRPr="007E67E4" w:rsidRDefault="003A4FAA" w:rsidP="007E67E4">
      <w:pPr>
        <w:pStyle w:val="ListParagraph"/>
        <w:numPr>
          <w:ilvl w:val="0"/>
          <w:numId w:val="24"/>
        </w:numPr>
        <w:autoSpaceDE w:val="0"/>
        <w:autoSpaceDN w:val="0"/>
        <w:spacing w:after="0" w:line="0" w:lineRule="atLeast"/>
        <w:ind w:left="0" w:firstLine="0"/>
        <w:jc w:val="both"/>
        <w:rPr>
          <w:rFonts w:ascii="Calibri" w:eastAsia="Times New Roman" w:hAnsi="Calibri" w:cs="Calibri"/>
          <w:bCs/>
          <w:sz w:val="24"/>
          <w:szCs w:val="24"/>
        </w:rPr>
      </w:pPr>
      <w:r w:rsidRPr="007E67E4">
        <w:rPr>
          <w:rFonts w:ascii="Calibri" w:eastAsia="Times New Roman" w:hAnsi="Calibri" w:cs="Calibri"/>
          <w:bCs/>
          <w:sz w:val="24"/>
          <w:szCs w:val="24"/>
        </w:rPr>
        <w:t xml:space="preserve">Yoo, I., Ahn, I., Lee, J., Lee, N. Extracellular flux assay (Seahorse assay): Diverse applications in metabolic research across biological disciplines. </w:t>
      </w:r>
      <w:r w:rsidRPr="007E67E4">
        <w:rPr>
          <w:rFonts w:ascii="Calibri" w:eastAsia="Times New Roman" w:hAnsi="Calibri" w:cs="Calibri"/>
          <w:bCs/>
          <w:i/>
          <w:iCs/>
          <w:sz w:val="24"/>
          <w:szCs w:val="24"/>
        </w:rPr>
        <w:t>Mol Cells.</w:t>
      </w:r>
      <w:r w:rsidRPr="007E67E4">
        <w:rPr>
          <w:rFonts w:ascii="Calibri" w:eastAsia="Times New Roman" w:hAnsi="Calibri" w:cs="Calibri"/>
          <w:bCs/>
          <w:sz w:val="24"/>
          <w:szCs w:val="24"/>
        </w:rPr>
        <w:t xml:space="preserve"> </w:t>
      </w:r>
      <w:r w:rsidRPr="007E67E4">
        <w:rPr>
          <w:rFonts w:ascii="Calibri" w:eastAsia="Times New Roman" w:hAnsi="Calibri" w:cs="Calibri"/>
          <w:b/>
          <w:sz w:val="24"/>
          <w:szCs w:val="24"/>
        </w:rPr>
        <w:t>47</w:t>
      </w:r>
      <w:r w:rsidRPr="007E67E4">
        <w:rPr>
          <w:rFonts w:ascii="Calibri" w:eastAsia="Times New Roman" w:hAnsi="Calibri" w:cs="Calibri"/>
          <w:bCs/>
          <w:sz w:val="24"/>
          <w:szCs w:val="24"/>
        </w:rPr>
        <w:t xml:space="preserve"> (8), 100095 (2024).</w:t>
      </w:r>
    </w:p>
    <w:p w14:paraId="63DA2499" w14:textId="77777777" w:rsidR="003A4FAA" w:rsidRPr="007E67E4" w:rsidRDefault="003A4FAA" w:rsidP="007E67E4">
      <w:pPr>
        <w:pStyle w:val="ListParagraph"/>
        <w:numPr>
          <w:ilvl w:val="0"/>
          <w:numId w:val="24"/>
        </w:numPr>
        <w:autoSpaceDE w:val="0"/>
        <w:autoSpaceDN w:val="0"/>
        <w:spacing w:after="0" w:line="0" w:lineRule="atLeast"/>
        <w:ind w:left="0" w:firstLine="0"/>
        <w:jc w:val="both"/>
        <w:rPr>
          <w:rFonts w:ascii="Calibri" w:eastAsia="Times New Roman" w:hAnsi="Calibri" w:cs="Calibri"/>
          <w:bCs/>
          <w:sz w:val="24"/>
          <w:szCs w:val="24"/>
        </w:rPr>
      </w:pPr>
      <w:r w:rsidRPr="007E67E4">
        <w:rPr>
          <w:rFonts w:ascii="Calibri" w:eastAsia="Times New Roman" w:hAnsi="Calibri" w:cs="Calibri"/>
          <w:bCs/>
          <w:sz w:val="24"/>
          <w:szCs w:val="24"/>
        </w:rPr>
        <w:t xml:space="preserve">Chablais, F., </w:t>
      </w:r>
      <w:proofErr w:type="spellStart"/>
      <w:r w:rsidRPr="007E67E4">
        <w:rPr>
          <w:rFonts w:ascii="Calibri" w:eastAsia="Times New Roman" w:hAnsi="Calibri" w:cs="Calibri"/>
          <w:bCs/>
          <w:sz w:val="24"/>
          <w:szCs w:val="24"/>
        </w:rPr>
        <w:t>Jaźwińska</w:t>
      </w:r>
      <w:proofErr w:type="spellEnd"/>
      <w:r w:rsidRPr="007E67E4">
        <w:rPr>
          <w:rFonts w:ascii="Calibri" w:eastAsia="Times New Roman" w:hAnsi="Calibri" w:cs="Calibri"/>
          <w:bCs/>
          <w:sz w:val="24"/>
          <w:szCs w:val="24"/>
        </w:rPr>
        <w:t xml:space="preserve">, A. Induction of myocardial infarction in adult zebrafish using cryoinjury. </w:t>
      </w:r>
      <w:r w:rsidRPr="007E67E4">
        <w:rPr>
          <w:rFonts w:ascii="Calibri" w:eastAsia="Times New Roman" w:hAnsi="Calibri" w:cs="Calibri"/>
          <w:bCs/>
          <w:i/>
          <w:iCs/>
          <w:sz w:val="24"/>
          <w:szCs w:val="24"/>
        </w:rPr>
        <w:t>J Vis Exp.</w:t>
      </w:r>
      <w:r w:rsidRPr="007E67E4">
        <w:rPr>
          <w:rFonts w:ascii="Calibri" w:eastAsia="Times New Roman" w:hAnsi="Calibri" w:cs="Calibri"/>
          <w:bCs/>
          <w:sz w:val="24"/>
          <w:szCs w:val="24"/>
        </w:rPr>
        <w:t xml:space="preserve"> </w:t>
      </w:r>
      <w:r w:rsidRPr="007E67E4">
        <w:rPr>
          <w:rFonts w:ascii="Calibri" w:eastAsia="Times New Roman" w:hAnsi="Calibri" w:cs="Calibri"/>
          <w:b/>
          <w:sz w:val="24"/>
          <w:szCs w:val="24"/>
        </w:rPr>
        <w:t>62</w:t>
      </w:r>
      <w:r w:rsidRPr="007E67E4">
        <w:rPr>
          <w:rFonts w:ascii="Calibri" w:eastAsia="Times New Roman" w:hAnsi="Calibri" w:cs="Calibri"/>
          <w:bCs/>
          <w:sz w:val="24"/>
          <w:szCs w:val="24"/>
        </w:rPr>
        <w:t>, e3666 (2012).</w:t>
      </w:r>
    </w:p>
    <w:p w14:paraId="42BAE41D" w14:textId="77777777" w:rsidR="003A4FAA" w:rsidRPr="007E67E4" w:rsidRDefault="003A4FAA" w:rsidP="007E67E4">
      <w:pPr>
        <w:pStyle w:val="ListParagraph"/>
        <w:numPr>
          <w:ilvl w:val="0"/>
          <w:numId w:val="24"/>
        </w:numPr>
        <w:autoSpaceDE w:val="0"/>
        <w:autoSpaceDN w:val="0"/>
        <w:spacing w:after="0" w:line="0" w:lineRule="atLeast"/>
        <w:ind w:left="0" w:firstLine="0"/>
        <w:jc w:val="both"/>
        <w:rPr>
          <w:rFonts w:ascii="Calibri" w:eastAsia="Times New Roman" w:hAnsi="Calibri" w:cs="Calibri"/>
          <w:bCs/>
          <w:sz w:val="24"/>
          <w:szCs w:val="24"/>
        </w:rPr>
      </w:pPr>
      <w:r w:rsidRPr="007E67E4">
        <w:rPr>
          <w:rFonts w:ascii="Calibri" w:eastAsia="Times New Roman" w:hAnsi="Calibri" w:cs="Calibri"/>
          <w:bCs/>
          <w:sz w:val="24"/>
          <w:szCs w:val="24"/>
        </w:rPr>
        <w:t xml:space="preserve">González-Rosa, J. M., Mercader, N. Cryoinjury as a myocardial infarction model for the study of cardiac regeneration in the zebrafish. </w:t>
      </w:r>
      <w:r w:rsidRPr="007E67E4">
        <w:rPr>
          <w:rFonts w:ascii="Calibri" w:eastAsia="Times New Roman" w:hAnsi="Calibri" w:cs="Calibri"/>
          <w:bCs/>
          <w:i/>
          <w:iCs/>
          <w:sz w:val="24"/>
          <w:szCs w:val="24"/>
        </w:rPr>
        <w:t xml:space="preserve">Nat </w:t>
      </w:r>
      <w:proofErr w:type="spellStart"/>
      <w:r w:rsidRPr="007E67E4">
        <w:rPr>
          <w:rFonts w:ascii="Calibri" w:eastAsia="Times New Roman" w:hAnsi="Calibri" w:cs="Calibri"/>
          <w:bCs/>
          <w:i/>
          <w:iCs/>
          <w:sz w:val="24"/>
          <w:szCs w:val="24"/>
        </w:rPr>
        <w:t>Protoc</w:t>
      </w:r>
      <w:proofErr w:type="spellEnd"/>
      <w:r w:rsidRPr="007E67E4">
        <w:rPr>
          <w:rFonts w:ascii="Calibri" w:eastAsia="Times New Roman" w:hAnsi="Calibri" w:cs="Calibri"/>
          <w:bCs/>
          <w:i/>
          <w:iCs/>
          <w:sz w:val="24"/>
          <w:szCs w:val="24"/>
        </w:rPr>
        <w:t>.</w:t>
      </w:r>
      <w:r w:rsidRPr="007E67E4">
        <w:rPr>
          <w:rFonts w:ascii="Calibri" w:eastAsia="Times New Roman" w:hAnsi="Calibri" w:cs="Calibri"/>
          <w:b/>
          <w:i/>
          <w:iCs/>
          <w:sz w:val="24"/>
          <w:szCs w:val="24"/>
        </w:rPr>
        <w:t xml:space="preserve"> </w:t>
      </w:r>
      <w:r w:rsidRPr="007E67E4">
        <w:rPr>
          <w:rFonts w:ascii="Calibri" w:eastAsia="Times New Roman" w:hAnsi="Calibri" w:cs="Calibri"/>
          <w:b/>
          <w:sz w:val="24"/>
          <w:szCs w:val="24"/>
        </w:rPr>
        <w:t>7</w:t>
      </w:r>
      <w:r w:rsidRPr="007E67E4">
        <w:rPr>
          <w:rFonts w:ascii="Calibri" w:eastAsia="Times New Roman" w:hAnsi="Calibri" w:cs="Calibri"/>
          <w:bCs/>
          <w:sz w:val="24"/>
          <w:szCs w:val="24"/>
        </w:rPr>
        <w:t xml:space="preserve"> (4), 782–788 (2012).</w:t>
      </w:r>
    </w:p>
    <w:p w14:paraId="16CE00E8" w14:textId="77777777" w:rsidR="003A4FAA" w:rsidRPr="007E67E4" w:rsidRDefault="003A4FAA" w:rsidP="007E67E4">
      <w:pPr>
        <w:pStyle w:val="ListParagraph"/>
        <w:numPr>
          <w:ilvl w:val="0"/>
          <w:numId w:val="24"/>
        </w:numPr>
        <w:autoSpaceDE w:val="0"/>
        <w:autoSpaceDN w:val="0"/>
        <w:spacing w:after="0" w:line="0" w:lineRule="atLeast"/>
        <w:ind w:left="0" w:firstLine="0"/>
        <w:jc w:val="both"/>
        <w:rPr>
          <w:rFonts w:ascii="Calibri" w:eastAsia="Times New Roman" w:hAnsi="Calibri" w:cs="Calibri"/>
          <w:bCs/>
          <w:sz w:val="24"/>
          <w:szCs w:val="24"/>
        </w:rPr>
      </w:pPr>
      <w:r w:rsidRPr="007E67E4">
        <w:rPr>
          <w:rFonts w:ascii="Calibri" w:eastAsia="Times New Roman" w:hAnsi="Calibri" w:cs="Calibri"/>
          <w:bCs/>
          <w:sz w:val="24"/>
          <w:szCs w:val="24"/>
        </w:rPr>
        <w:t xml:space="preserve">Schnabel, K., Wu, C. C., Kurth, T., Weidinger, G. Regeneration of cryoinjury induced necrotic heart lesions in zebrafish is associated with epicardial activation and cardiomyocyte proliferation. </w:t>
      </w:r>
      <w:proofErr w:type="spellStart"/>
      <w:r w:rsidRPr="007E67E4">
        <w:rPr>
          <w:rFonts w:ascii="Calibri" w:eastAsia="Times New Roman" w:hAnsi="Calibri" w:cs="Calibri"/>
          <w:bCs/>
          <w:i/>
          <w:iCs/>
          <w:sz w:val="24"/>
          <w:szCs w:val="24"/>
        </w:rPr>
        <w:t>PLoS</w:t>
      </w:r>
      <w:proofErr w:type="spellEnd"/>
      <w:r w:rsidRPr="007E67E4">
        <w:rPr>
          <w:rFonts w:ascii="Calibri" w:eastAsia="Times New Roman" w:hAnsi="Calibri" w:cs="Calibri"/>
          <w:bCs/>
          <w:i/>
          <w:iCs/>
          <w:sz w:val="24"/>
          <w:szCs w:val="24"/>
        </w:rPr>
        <w:t xml:space="preserve"> One.</w:t>
      </w:r>
      <w:r w:rsidRPr="007E67E4">
        <w:rPr>
          <w:rFonts w:ascii="Calibri" w:eastAsia="Times New Roman" w:hAnsi="Calibri" w:cs="Calibri"/>
          <w:bCs/>
          <w:sz w:val="24"/>
          <w:szCs w:val="24"/>
        </w:rPr>
        <w:t xml:space="preserve"> </w:t>
      </w:r>
      <w:r w:rsidRPr="007E67E4">
        <w:rPr>
          <w:rFonts w:ascii="Calibri" w:eastAsia="Times New Roman" w:hAnsi="Calibri" w:cs="Calibri"/>
          <w:b/>
          <w:sz w:val="24"/>
          <w:szCs w:val="24"/>
        </w:rPr>
        <w:t>6</w:t>
      </w:r>
      <w:r w:rsidRPr="007E67E4">
        <w:rPr>
          <w:rFonts w:ascii="Calibri" w:eastAsia="Times New Roman" w:hAnsi="Calibri" w:cs="Calibri"/>
          <w:bCs/>
          <w:sz w:val="24"/>
          <w:szCs w:val="24"/>
        </w:rPr>
        <w:t xml:space="preserve"> (4), e18503 (2011).</w:t>
      </w:r>
    </w:p>
    <w:p w14:paraId="78058BFC" w14:textId="77777777" w:rsidR="003A4FAA" w:rsidRPr="007E67E4" w:rsidRDefault="003A4FAA" w:rsidP="007E67E4">
      <w:pPr>
        <w:pStyle w:val="ListParagraph"/>
        <w:numPr>
          <w:ilvl w:val="0"/>
          <w:numId w:val="24"/>
        </w:numPr>
        <w:autoSpaceDE w:val="0"/>
        <w:autoSpaceDN w:val="0"/>
        <w:spacing w:after="0" w:line="0" w:lineRule="atLeast"/>
        <w:ind w:left="0" w:firstLine="0"/>
        <w:jc w:val="both"/>
        <w:rPr>
          <w:rFonts w:ascii="Calibri" w:eastAsia="Times New Roman" w:hAnsi="Calibri" w:cs="Calibri"/>
          <w:bCs/>
          <w:sz w:val="24"/>
          <w:szCs w:val="24"/>
        </w:rPr>
      </w:pPr>
      <w:proofErr w:type="spellStart"/>
      <w:r w:rsidRPr="007E67E4">
        <w:rPr>
          <w:rFonts w:ascii="Calibri" w:eastAsia="Times New Roman" w:hAnsi="Calibri" w:cs="Calibri"/>
          <w:bCs/>
          <w:sz w:val="24"/>
          <w:szCs w:val="24"/>
        </w:rPr>
        <w:t>Aleström</w:t>
      </w:r>
      <w:proofErr w:type="spellEnd"/>
      <w:r w:rsidRPr="007E67E4">
        <w:rPr>
          <w:rFonts w:ascii="Calibri" w:eastAsia="Times New Roman" w:hAnsi="Calibri" w:cs="Calibri"/>
          <w:bCs/>
          <w:sz w:val="24"/>
          <w:szCs w:val="24"/>
        </w:rPr>
        <w:t xml:space="preserve">, P. </w:t>
      </w:r>
      <w:r w:rsidRPr="007E67E4">
        <w:rPr>
          <w:rFonts w:ascii="Calibri" w:eastAsia="Times New Roman" w:hAnsi="Calibri" w:cs="Calibri"/>
          <w:bCs/>
          <w:iCs/>
          <w:sz w:val="24"/>
          <w:szCs w:val="24"/>
        </w:rPr>
        <w:t>et al</w:t>
      </w:r>
      <w:r w:rsidRPr="007E67E4">
        <w:rPr>
          <w:rFonts w:ascii="Calibri" w:eastAsia="Times New Roman" w:hAnsi="Calibri" w:cs="Calibri"/>
          <w:bCs/>
          <w:i/>
          <w:iCs/>
          <w:sz w:val="24"/>
          <w:szCs w:val="24"/>
        </w:rPr>
        <w:t>.</w:t>
      </w:r>
      <w:r w:rsidRPr="007E67E4">
        <w:rPr>
          <w:rFonts w:ascii="Calibri" w:eastAsia="Times New Roman" w:hAnsi="Calibri" w:cs="Calibri"/>
          <w:bCs/>
          <w:sz w:val="24"/>
          <w:szCs w:val="24"/>
        </w:rPr>
        <w:t xml:space="preserve"> Zebrafish: Housing and husbandry recommendations. </w:t>
      </w:r>
      <w:r w:rsidRPr="007E67E4">
        <w:rPr>
          <w:rFonts w:ascii="Calibri" w:eastAsia="Times New Roman" w:hAnsi="Calibri" w:cs="Calibri"/>
          <w:bCs/>
          <w:i/>
          <w:iCs/>
          <w:sz w:val="24"/>
          <w:szCs w:val="24"/>
        </w:rPr>
        <w:t>Lab Anim.</w:t>
      </w:r>
      <w:r w:rsidRPr="007E67E4">
        <w:rPr>
          <w:rFonts w:ascii="Calibri" w:eastAsia="Times New Roman" w:hAnsi="Calibri" w:cs="Calibri"/>
          <w:b/>
          <w:sz w:val="24"/>
          <w:szCs w:val="24"/>
        </w:rPr>
        <w:t xml:space="preserve"> 54</w:t>
      </w:r>
      <w:r w:rsidRPr="007E67E4">
        <w:rPr>
          <w:rFonts w:ascii="Calibri" w:eastAsia="Times New Roman" w:hAnsi="Calibri" w:cs="Calibri"/>
          <w:bCs/>
          <w:sz w:val="24"/>
          <w:szCs w:val="24"/>
        </w:rPr>
        <w:t xml:space="preserve"> (3), 213–224 (2019).</w:t>
      </w:r>
    </w:p>
    <w:p w14:paraId="07D83C3C" w14:textId="77777777" w:rsidR="003A4FAA" w:rsidRPr="007E67E4" w:rsidRDefault="003A4FAA" w:rsidP="007E67E4">
      <w:pPr>
        <w:pStyle w:val="ListParagraph"/>
        <w:numPr>
          <w:ilvl w:val="0"/>
          <w:numId w:val="24"/>
        </w:numPr>
        <w:autoSpaceDE w:val="0"/>
        <w:autoSpaceDN w:val="0"/>
        <w:spacing w:after="0" w:line="0" w:lineRule="atLeast"/>
        <w:ind w:left="0" w:firstLine="0"/>
        <w:jc w:val="both"/>
        <w:rPr>
          <w:rFonts w:ascii="Calibri" w:eastAsia="Times New Roman" w:hAnsi="Calibri" w:cs="Calibri"/>
          <w:bCs/>
          <w:sz w:val="24"/>
          <w:szCs w:val="24"/>
        </w:rPr>
      </w:pPr>
      <w:proofErr w:type="spellStart"/>
      <w:r w:rsidRPr="007E67E4">
        <w:rPr>
          <w:rFonts w:ascii="Calibri" w:eastAsia="Times New Roman" w:hAnsi="Calibri" w:cs="Calibri"/>
          <w:bCs/>
          <w:sz w:val="24"/>
          <w:szCs w:val="24"/>
        </w:rPr>
        <w:t>Singleman</w:t>
      </w:r>
      <w:proofErr w:type="spellEnd"/>
      <w:r w:rsidRPr="007E67E4">
        <w:rPr>
          <w:rFonts w:ascii="Calibri" w:eastAsia="Times New Roman" w:hAnsi="Calibri" w:cs="Calibri"/>
          <w:bCs/>
          <w:sz w:val="24"/>
          <w:szCs w:val="24"/>
        </w:rPr>
        <w:t xml:space="preserve">, C., Holtzman, N. G. Heart dissection in larval, juvenile and adult zebrafish, </w:t>
      </w:r>
      <w:r w:rsidRPr="007E67E4">
        <w:rPr>
          <w:rFonts w:ascii="Calibri" w:eastAsia="Times New Roman" w:hAnsi="Calibri" w:cs="Calibri"/>
          <w:bCs/>
          <w:i/>
          <w:iCs/>
          <w:sz w:val="24"/>
          <w:szCs w:val="24"/>
        </w:rPr>
        <w:t>Danio rerio</w:t>
      </w:r>
      <w:r w:rsidRPr="007E67E4">
        <w:rPr>
          <w:rFonts w:ascii="Calibri" w:eastAsia="Times New Roman" w:hAnsi="Calibri" w:cs="Calibri"/>
          <w:bCs/>
          <w:sz w:val="24"/>
          <w:szCs w:val="24"/>
        </w:rPr>
        <w:t xml:space="preserve">. </w:t>
      </w:r>
      <w:r w:rsidRPr="007E67E4">
        <w:rPr>
          <w:rFonts w:ascii="Calibri" w:eastAsia="Times New Roman" w:hAnsi="Calibri" w:cs="Calibri"/>
          <w:bCs/>
          <w:i/>
          <w:iCs/>
          <w:sz w:val="24"/>
          <w:szCs w:val="24"/>
        </w:rPr>
        <w:t>J Vis Exp.</w:t>
      </w:r>
      <w:r w:rsidRPr="007E67E4">
        <w:rPr>
          <w:rFonts w:ascii="Calibri" w:eastAsia="Times New Roman" w:hAnsi="Calibri" w:cs="Calibri"/>
          <w:bCs/>
          <w:sz w:val="24"/>
          <w:szCs w:val="24"/>
        </w:rPr>
        <w:t xml:space="preserve"> </w:t>
      </w:r>
      <w:r w:rsidRPr="007E67E4">
        <w:rPr>
          <w:rFonts w:ascii="Calibri" w:eastAsia="Times New Roman" w:hAnsi="Calibri" w:cs="Calibri"/>
          <w:b/>
          <w:sz w:val="24"/>
          <w:szCs w:val="24"/>
        </w:rPr>
        <w:t>55</w:t>
      </w:r>
      <w:r w:rsidRPr="007E67E4">
        <w:rPr>
          <w:rFonts w:ascii="Calibri" w:eastAsia="Times New Roman" w:hAnsi="Calibri" w:cs="Calibri"/>
          <w:bCs/>
          <w:sz w:val="24"/>
          <w:szCs w:val="24"/>
        </w:rPr>
        <w:t xml:space="preserve">, 3165 (2011) </w:t>
      </w:r>
    </w:p>
    <w:p w14:paraId="0D8B7CAD" w14:textId="77777777" w:rsidR="003A4FAA" w:rsidRPr="007E67E4" w:rsidRDefault="003A4FAA" w:rsidP="007E67E4">
      <w:pPr>
        <w:pStyle w:val="ListParagraph"/>
        <w:numPr>
          <w:ilvl w:val="0"/>
          <w:numId w:val="24"/>
        </w:numPr>
        <w:autoSpaceDE w:val="0"/>
        <w:autoSpaceDN w:val="0"/>
        <w:spacing w:after="0" w:line="0" w:lineRule="atLeast"/>
        <w:ind w:left="0" w:firstLine="0"/>
        <w:jc w:val="both"/>
        <w:rPr>
          <w:rFonts w:ascii="Calibri" w:eastAsia="Times New Roman" w:hAnsi="Calibri" w:cs="Calibri"/>
          <w:bCs/>
          <w:sz w:val="24"/>
          <w:szCs w:val="24"/>
        </w:rPr>
      </w:pPr>
      <w:r w:rsidRPr="007E67E4">
        <w:rPr>
          <w:rFonts w:ascii="Calibri" w:eastAsia="Times New Roman" w:hAnsi="Calibri" w:cs="Calibri"/>
          <w:bCs/>
          <w:sz w:val="24"/>
          <w:szCs w:val="24"/>
        </w:rPr>
        <w:t xml:space="preserve">Duan, X., Liu, X., Zhan, Z. Metabolic regulation of cardiac regeneration. </w:t>
      </w:r>
      <w:r w:rsidRPr="007E67E4">
        <w:rPr>
          <w:rFonts w:ascii="Calibri" w:eastAsia="Times New Roman" w:hAnsi="Calibri" w:cs="Calibri"/>
          <w:bCs/>
          <w:i/>
          <w:iCs/>
          <w:sz w:val="24"/>
          <w:szCs w:val="24"/>
        </w:rPr>
        <w:t>Front Cardiovasc Med.</w:t>
      </w:r>
      <w:r w:rsidRPr="007E67E4">
        <w:rPr>
          <w:rFonts w:ascii="Calibri" w:eastAsia="Times New Roman" w:hAnsi="Calibri" w:cs="Calibri"/>
          <w:bCs/>
          <w:sz w:val="24"/>
          <w:szCs w:val="24"/>
        </w:rPr>
        <w:t xml:space="preserve"> </w:t>
      </w:r>
      <w:r w:rsidRPr="007E67E4">
        <w:rPr>
          <w:rFonts w:ascii="Calibri" w:eastAsia="Times New Roman" w:hAnsi="Calibri" w:cs="Calibri"/>
          <w:b/>
          <w:sz w:val="24"/>
          <w:szCs w:val="24"/>
        </w:rPr>
        <w:t>9</w:t>
      </w:r>
      <w:r w:rsidRPr="007E67E4">
        <w:rPr>
          <w:rFonts w:ascii="Calibri" w:eastAsia="Times New Roman" w:hAnsi="Calibri" w:cs="Calibri"/>
          <w:bCs/>
          <w:sz w:val="24"/>
          <w:szCs w:val="24"/>
        </w:rPr>
        <w:t>, 933060 (2022).</w:t>
      </w:r>
    </w:p>
    <w:p w14:paraId="3B3AB923" w14:textId="77777777" w:rsidR="003A4FAA" w:rsidRPr="007E67E4" w:rsidRDefault="003A4FAA" w:rsidP="007E67E4">
      <w:pPr>
        <w:pStyle w:val="ListParagraph"/>
        <w:numPr>
          <w:ilvl w:val="0"/>
          <w:numId w:val="24"/>
        </w:numPr>
        <w:autoSpaceDE w:val="0"/>
        <w:autoSpaceDN w:val="0"/>
        <w:spacing w:after="0" w:line="0" w:lineRule="atLeast"/>
        <w:ind w:left="0" w:firstLine="0"/>
        <w:jc w:val="both"/>
        <w:rPr>
          <w:rFonts w:ascii="Calibri" w:eastAsia="Times New Roman" w:hAnsi="Calibri" w:cs="Calibri"/>
          <w:bCs/>
          <w:sz w:val="24"/>
          <w:szCs w:val="24"/>
        </w:rPr>
      </w:pPr>
      <w:r w:rsidRPr="007E67E4">
        <w:rPr>
          <w:rFonts w:ascii="Calibri" w:eastAsia="Times New Roman" w:hAnsi="Calibri" w:cs="Calibri"/>
          <w:bCs/>
          <w:sz w:val="24"/>
          <w:szCs w:val="24"/>
        </w:rPr>
        <w:t xml:space="preserve">Yu, F., Cong, S., Yap, E. P., </w:t>
      </w:r>
      <w:proofErr w:type="spellStart"/>
      <w:r w:rsidRPr="007E67E4">
        <w:rPr>
          <w:rFonts w:ascii="Calibri" w:eastAsia="Times New Roman" w:hAnsi="Calibri" w:cs="Calibri"/>
          <w:bCs/>
          <w:sz w:val="24"/>
          <w:szCs w:val="24"/>
        </w:rPr>
        <w:t>Hausenloy</w:t>
      </w:r>
      <w:proofErr w:type="spellEnd"/>
      <w:r w:rsidRPr="007E67E4">
        <w:rPr>
          <w:rFonts w:ascii="Calibri" w:eastAsia="Times New Roman" w:hAnsi="Calibri" w:cs="Calibri"/>
          <w:bCs/>
          <w:sz w:val="24"/>
          <w:szCs w:val="24"/>
        </w:rPr>
        <w:t xml:space="preserve">, D. J., Ramachandra, C. J. Unravelling the interplay between cardiac metabolism and heart regeneration. </w:t>
      </w:r>
      <w:r w:rsidRPr="007E67E4">
        <w:rPr>
          <w:rFonts w:ascii="Calibri" w:eastAsia="Times New Roman" w:hAnsi="Calibri" w:cs="Calibri"/>
          <w:bCs/>
          <w:i/>
          <w:iCs/>
          <w:sz w:val="24"/>
          <w:szCs w:val="24"/>
        </w:rPr>
        <w:t xml:space="preserve">Int J Mol Sci. </w:t>
      </w:r>
      <w:r w:rsidRPr="007E67E4">
        <w:rPr>
          <w:rFonts w:ascii="Calibri" w:eastAsia="Times New Roman" w:hAnsi="Calibri" w:cs="Calibri"/>
          <w:b/>
          <w:sz w:val="24"/>
          <w:szCs w:val="24"/>
        </w:rPr>
        <w:t>24</w:t>
      </w:r>
      <w:r w:rsidRPr="007E67E4">
        <w:rPr>
          <w:rFonts w:ascii="Calibri" w:eastAsia="Times New Roman" w:hAnsi="Calibri" w:cs="Calibri"/>
          <w:bCs/>
          <w:sz w:val="24"/>
          <w:szCs w:val="24"/>
        </w:rPr>
        <w:t xml:space="preserve"> (12), 10300 (2023).</w:t>
      </w:r>
    </w:p>
    <w:p w14:paraId="56DD47B5" w14:textId="77777777" w:rsidR="003A4FAA" w:rsidRPr="007E67E4" w:rsidRDefault="003A4FAA" w:rsidP="007E67E4">
      <w:pPr>
        <w:pStyle w:val="ListParagraph"/>
        <w:numPr>
          <w:ilvl w:val="0"/>
          <w:numId w:val="24"/>
        </w:numPr>
        <w:autoSpaceDE w:val="0"/>
        <w:autoSpaceDN w:val="0"/>
        <w:spacing w:after="0" w:line="0" w:lineRule="atLeast"/>
        <w:ind w:left="0" w:firstLine="0"/>
        <w:jc w:val="both"/>
        <w:rPr>
          <w:rFonts w:ascii="Calibri" w:eastAsia="Times New Roman" w:hAnsi="Calibri" w:cs="Calibri"/>
          <w:bCs/>
          <w:sz w:val="24"/>
          <w:szCs w:val="24"/>
        </w:rPr>
      </w:pPr>
      <w:r w:rsidRPr="007E67E4">
        <w:rPr>
          <w:rFonts w:ascii="Calibri" w:eastAsia="Times New Roman" w:hAnsi="Calibri" w:cs="Calibri"/>
          <w:bCs/>
          <w:sz w:val="24"/>
          <w:szCs w:val="24"/>
        </w:rPr>
        <w:t xml:space="preserve">Cook, M., Lal, S., Hume, R. D. Transcriptional, proteomic and metabolic drivers of cardiac regeneration. </w:t>
      </w:r>
      <w:r w:rsidRPr="007E67E4">
        <w:rPr>
          <w:rFonts w:ascii="Calibri" w:eastAsia="Times New Roman" w:hAnsi="Calibri" w:cs="Calibri"/>
          <w:bCs/>
          <w:i/>
          <w:iCs/>
          <w:sz w:val="24"/>
          <w:szCs w:val="24"/>
        </w:rPr>
        <w:t>Heart.</w:t>
      </w:r>
      <w:r w:rsidRPr="007E67E4">
        <w:rPr>
          <w:rFonts w:ascii="Calibri" w:eastAsia="Times New Roman" w:hAnsi="Calibri" w:cs="Calibri"/>
          <w:bCs/>
          <w:sz w:val="24"/>
          <w:szCs w:val="24"/>
        </w:rPr>
        <w:t xml:space="preserve"> 111 (18), 851–858 (2025).</w:t>
      </w:r>
    </w:p>
    <w:p w14:paraId="0214DC59" w14:textId="77777777" w:rsidR="003A4FAA" w:rsidRPr="007E67E4" w:rsidRDefault="003A4FAA" w:rsidP="007E67E4">
      <w:pPr>
        <w:pStyle w:val="ListParagraph"/>
        <w:numPr>
          <w:ilvl w:val="0"/>
          <w:numId w:val="24"/>
        </w:numPr>
        <w:autoSpaceDE w:val="0"/>
        <w:autoSpaceDN w:val="0"/>
        <w:spacing w:after="0" w:line="0" w:lineRule="atLeast"/>
        <w:ind w:left="0" w:firstLine="0"/>
        <w:jc w:val="both"/>
        <w:rPr>
          <w:rFonts w:ascii="Calibri" w:eastAsia="Times New Roman" w:hAnsi="Calibri" w:cs="Calibri"/>
          <w:bCs/>
          <w:sz w:val="24"/>
          <w:szCs w:val="24"/>
        </w:rPr>
      </w:pPr>
      <w:r w:rsidRPr="007E67E4">
        <w:rPr>
          <w:rFonts w:ascii="Calibri" w:eastAsia="Times New Roman" w:hAnsi="Calibri" w:cs="Calibri"/>
          <w:bCs/>
          <w:sz w:val="24"/>
          <w:szCs w:val="24"/>
        </w:rPr>
        <w:t xml:space="preserve">Chen, X. </w:t>
      </w:r>
      <w:r w:rsidRPr="007E67E4">
        <w:rPr>
          <w:rFonts w:ascii="Calibri" w:eastAsia="Times New Roman" w:hAnsi="Calibri" w:cs="Calibri"/>
          <w:bCs/>
          <w:iCs/>
          <w:sz w:val="24"/>
          <w:szCs w:val="24"/>
        </w:rPr>
        <w:t>et al</w:t>
      </w:r>
      <w:r w:rsidRPr="007E67E4">
        <w:rPr>
          <w:rFonts w:ascii="Calibri" w:eastAsia="Times New Roman" w:hAnsi="Calibri" w:cs="Calibri"/>
          <w:bCs/>
          <w:i/>
          <w:iCs/>
          <w:sz w:val="24"/>
          <w:szCs w:val="24"/>
        </w:rPr>
        <w:t>.</w:t>
      </w:r>
      <w:r w:rsidRPr="007E67E4">
        <w:rPr>
          <w:rFonts w:ascii="Calibri" w:eastAsia="Times New Roman" w:hAnsi="Calibri" w:cs="Calibri"/>
          <w:bCs/>
          <w:sz w:val="24"/>
          <w:szCs w:val="24"/>
        </w:rPr>
        <w:t xml:space="preserve"> Metabolic reprogramming: A byproduct or a driver of cardiomyocyte proliferation? </w:t>
      </w:r>
      <w:r w:rsidRPr="007E67E4">
        <w:rPr>
          <w:rFonts w:ascii="Calibri" w:eastAsia="Times New Roman" w:hAnsi="Calibri" w:cs="Calibri"/>
          <w:bCs/>
          <w:i/>
          <w:iCs/>
          <w:sz w:val="24"/>
          <w:szCs w:val="24"/>
        </w:rPr>
        <w:t>Circulation.</w:t>
      </w:r>
      <w:r w:rsidRPr="007E67E4">
        <w:rPr>
          <w:rFonts w:ascii="Calibri" w:eastAsia="Times New Roman" w:hAnsi="Calibri" w:cs="Calibri"/>
          <w:bCs/>
          <w:sz w:val="24"/>
          <w:szCs w:val="24"/>
        </w:rPr>
        <w:t xml:space="preserve"> </w:t>
      </w:r>
      <w:r w:rsidRPr="007E67E4">
        <w:rPr>
          <w:rFonts w:ascii="Calibri" w:eastAsia="Times New Roman" w:hAnsi="Calibri" w:cs="Calibri"/>
          <w:b/>
          <w:sz w:val="24"/>
          <w:szCs w:val="24"/>
        </w:rPr>
        <w:t xml:space="preserve">149 </w:t>
      </w:r>
      <w:r w:rsidRPr="007E67E4">
        <w:rPr>
          <w:rFonts w:ascii="Calibri" w:eastAsia="Times New Roman" w:hAnsi="Calibri" w:cs="Calibri"/>
          <w:bCs/>
          <w:sz w:val="24"/>
          <w:szCs w:val="24"/>
        </w:rPr>
        <w:t>(20), 1598–1610 (2024).</w:t>
      </w:r>
    </w:p>
    <w:p w14:paraId="755603E4" w14:textId="77777777" w:rsidR="003A4FAA" w:rsidRPr="007E67E4" w:rsidRDefault="003A4FAA" w:rsidP="007E67E4">
      <w:pPr>
        <w:pStyle w:val="ListParagraph"/>
        <w:numPr>
          <w:ilvl w:val="0"/>
          <w:numId w:val="24"/>
        </w:numPr>
        <w:autoSpaceDE w:val="0"/>
        <w:autoSpaceDN w:val="0"/>
        <w:spacing w:after="0" w:line="0" w:lineRule="atLeast"/>
        <w:ind w:left="0" w:firstLine="0"/>
        <w:jc w:val="both"/>
        <w:rPr>
          <w:rFonts w:ascii="Calibri" w:eastAsia="Times New Roman" w:hAnsi="Calibri" w:cs="Calibri"/>
          <w:bCs/>
          <w:sz w:val="24"/>
          <w:szCs w:val="24"/>
        </w:rPr>
      </w:pPr>
      <w:r w:rsidRPr="007E67E4">
        <w:rPr>
          <w:rFonts w:ascii="Calibri" w:eastAsia="Times New Roman" w:hAnsi="Calibri" w:cs="Calibri"/>
          <w:bCs/>
          <w:sz w:val="24"/>
          <w:szCs w:val="24"/>
        </w:rPr>
        <w:t xml:space="preserve">Bond, S. T., McEwen, K. A., </w:t>
      </w:r>
      <w:proofErr w:type="spellStart"/>
      <w:r w:rsidRPr="007E67E4">
        <w:rPr>
          <w:rFonts w:ascii="Calibri" w:eastAsia="Times New Roman" w:hAnsi="Calibri" w:cs="Calibri"/>
          <w:bCs/>
          <w:sz w:val="24"/>
          <w:szCs w:val="24"/>
        </w:rPr>
        <w:t>Yoganantharajah</w:t>
      </w:r>
      <w:proofErr w:type="spellEnd"/>
      <w:r w:rsidRPr="007E67E4">
        <w:rPr>
          <w:rFonts w:ascii="Calibri" w:eastAsia="Times New Roman" w:hAnsi="Calibri" w:cs="Calibri"/>
          <w:bCs/>
          <w:sz w:val="24"/>
          <w:szCs w:val="24"/>
        </w:rPr>
        <w:t xml:space="preserve">, P., Gibert, Y. Live metabolic profile analysis of zebrafish embryos using a seahorse XF 24 extracellular flux </w:t>
      </w:r>
      <w:proofErr w:type="spellStart"/>
      <w:r w:rsidRPr="007E67E4">
        <w:rPr>
          <w:rFonts w:ascii="Calibri" w:eastAsia="Times New Roman" w:hAnsi="Calibri" w:cs="Calibri"/>
          <w:bCs/>
          <w:sz w:val="24"/>
          <w:szCs w:val="24"/>
        </w:rPr>
        <w:t>analyzer</w:t>
      </w:r>
      <w:proofErr w:type="spellEnd"/>
      <w:r w:rsidRPr="007E67E4">
        <w:rPr>
          <w:rFonts w:ascii="Calibri" w:eastAsia="Times New Roman" w:hAnsi="Calibri" w:cs="Calibri"/>
          <w:bCs/>
          <w:sz w:val="24"/>
          <w:szCs w:val="24"/>
        </w:rPr>
        <w:t xml:space="preserve">. </w:t>
      </w:r>
      <w:r w:rsidRPr="007E67E4">
        <w:rPr>
          <w:rFonts w:ascii="Calibri" w:eastAsia="Times New Roman" w:hAnsi="Calibri" w:cs="Calibri"/>
          <w:bCs/>
          <w:i/>
          <w:iCs/>
          <w:sz w:val="24"/>
          <w:szCs w:val="24"/>
        </w:rPr>
        <w:t xml:space="preserve">Methods Mol Biol. </w:t>
      </w:r>
      <w:r w:rsidRPr="007E67E4">
        <w:rPr>
          <w:rFonts w:ascii="Calibri" w:eastAsia="Times New Roman" w:hAnsi="Calibri" w:cs="Calibri"/>
          <w:b/>
          <w:sz w:val="24"/>
          <w:szCs w:val="24"/>
        </w:rPr>
        <w:t>1797</w:t>
      </w:r>
      <w:r w:rsidRPr="007E67E4">
        <w:rPr>
          <w:rFonts w:ascii="Calibri" w:eastAsia="Times New Roman" w:hAnsi="Calibri" w:cs="Calibri"/>
          <w:bCs/>
          <w:sz w:val="24"/>
          <w:szCs w:val="24"/>
        </w:rPr>
        <w:t>, 393–401 (2018).</w:t>
      </w:r>
    </w:p>
    <w:p w14:paraId="7FE03F8E" w14:textId="77777777" w:rsidR="003A4FAA" w:rsidRPr="007E67E4" w:rsidRDefault="003A4FAA" w:rsidP="007E67E4">
      <w:pPr>
        <w:pStyle w:val="ListParagraph"/>
        <w:numPr>
          <w:ilvl w:val="0"/>
          <w:numId w:val="24"/>
        </w:numPr>
        <w:autoSpaceDE w:val="0"/>
        <w:autoSpaceDN w:val="0"/>
        <w:spacing w:after="0" w:line="0" w:lineRule="atLeast"/>
        <w:ind w:left="0" w:firstLine="0"/>
        <w:jc w:val="both"/>
        <w:rPr>
          <w:rFonts w:ascii="Calibri" w:eastAsia="Times New Roman" w:hAnsi="Calibri" w:cs="Calibri"/>
          <w:bCs/>
          <w:sz w:val="24"/>
          <w:szCs w:val="24"/>
        </w:rPr>
      </w:pPr>
      <w:r w:rsidRPr="007E67E4">
        <w:rPr>
          <w:rFonts w:ascii="Calibri" w:eastAsia="Times New Roman" w:hAnsi="Calibri" w:cs="Calibri"/>
          <w:bCs/>
          <w:sz w:val="24"/>
          <w:szCs w:val="24"/>
        </w:rPr>
        <w:lastRenderedPageBreak/>
        <w:t xml:space="preserve">Gibert, Y., McGee, S. L., Ward, A. C. Metabolic profile analysis of zebrafish embryos. </w:t>
      </w:r>
      <w:r w:rsidRPr="007E67E4">
        <w:rPr>
          <w:rFonts w:ascii="Calibri" w:eastAsia="Times New Roman" w:hAnsi="Calibri" w:cs="Calibri"/>
          <w:bCs/>
          <w:i/>
          <w:iCs/>
          <w:sz w:val="24"/>
          <w:szCs w:val="24"/>
        </w:rPr>
        <w:t>J Vis Exp.</w:t>
      </w:r>
      <w:r w:rsidRPr="007E67E4">
        <w:rPr>
          <w:rFonts w:ascii="Calibri" w:eastAsia="Times New Roman" w:hAnsi="Calibri" w:cs="Calibri"/>
          <w:bCs/>
          <w:sz w:val="24"/>
          <w:szCs w:val="24"/>
        </w:rPr>
        <w:t xml:space="preserve"> </w:t>
      </w:r>
      <w:r w:rsidRPr="007E67E4">
        <w:rPr>
          <w:rFonts w:ascii="Calibri" w:eastAsia="Times New Roman" w:hAnsi="Calibri" w:cs="Calibri"/>
          <w:b/>
          <w:sz w:val="24"/>
          <w:szCs w:val="24"/>
        </w:rPr>
        <w:t>71</w:t>
      </w:r>
      <w:r w:rsidRPr="007E67E4">
        <w:rPr>
          <w:rFonts w:ascii="Calibri" w:eastAsia="Times New Roman" w:hAnsi="Calibri" w:cs="Calibri"/>
          <w:bCs/>
          <w:sz w:val="24"/>
          <w:szCs w:val="24"/>
        </w:rPr>
        <w:t>, 4300 (2013).</w:t>
      </w:r>
    </w:p>
    <w:p w14:paraId="58F339EC" w14:textId="77777777" w:rsidR="003A4FAA" w:rsidRPr="007E67E4" w:rsidRDefault="003A4FAA" w:rsidP="007E67E4">
      <w:pPr>
        <w:pStyle w:val="ListParagraph"/>
        <w:numPr>
          <w:ilvl w:val="0"/>
          <w:numId w:val="24"/>
        </w:numPr>
        <w:autoSpaceDE w:val="0"/>
        <w:autoSpaceDN w:val="0"/>
        <w:spacing w:after="0" w:line="0" w:lineRule="atLeast"/>
        <w:ind w:left="0" w:firstLine="0"/>
        <w:jc w:val="both"/>
        <w:rPr>
          <w:rFonts w:ascii="Calibri" w:eastAsia="Times New Roman" w:hAnsi="Calibri" w:cs="Calibri"/>
          <w:bCs/>
          <w:sz w:val="24"/>
          <w:szCs w:val="24"/>
        </w:rPr>
      </w:pPr>
      <w:r w:rsidRPr="007E67E4">
        <w:rPr>
          <w:rFonts w:ascii="Calibri" w:eastAsia="Times New Roman" w:hAnsi="Calibri" w:cs="Calibri"/>
          <w:bCs/>
          <w:sz w:val="24"/>
          <w:szCs w:val="24"/>
        </w:rPr>
        <w:t xml:space="preserve">Trampel, K. A. </w:t>
      </w:r>
      <w:r w:rsidRPr="007E67E4">
        <w:rPr>
          <w:rFonts w:ascii="Calibri" w:eastAsia="Times New Roman" w:hAnsi="Calibri" w:cs="Calibri"/>
          <w:bCs/>
          <w:iCs/>
          <w:sz w:val="24"/>
          <w:szCs w:val="24"/>
        </w:rPr>
        <w:t>et al</w:t>
      </w:r>
      <w:r w:rsidRPr="007E67E4">
        <w:rPr>
          <w:rFonts w:ascii="Calibri" w:eastAsia="Times New Roman" w:hAnsi="Calibri" w:cs="Calibri"/>
          <w:bCs/>
          <w:i/>
          <w:iCs/>
          <w:sz w:val="24"/>
          <w:szCs w:val="24"/>
        </w:rPr>
        <w:t>.</w:t>
      </w:r>
      <w:r w:rsidRPr="007E67E4">
        <w:rPr>
          <w:rFonts w:ascii="Calibri" w:eastAsia="Times New Roman" w:hAnsi="Calibri" w:cs="Calibri"/>
          <w:bCs/>
          <w:sz w:val="24"/>
          <w:szCs w:val="24"/>
        </w:rPr>
        <w:t xml:space="preserve"> Seahorse metabolic analysis for human and mouse cardiac organotypic slices. </w:t>
      </w:r>
      <w:proofErr w:type="spellStart"/>
      <w:r w:rsidRPr="007E67E4">
        <w:rPr>
          <w:rFonts w:ascii="Calibri" w:eastAsia="Times New Roman" w:hAnsi="Calibri" w:cs="Calibri"/>
          <w:bCs/>
          <w:i/>
          <w:iCs/>
          <w:sz w:val="24"/>
          <w:szCs w:val="24"/>
        </w:rPr>
        <w:t>bioRxiv</w:t>
      </w:r>
      <w:proofErr w:type="spellEnd"/>
      <w:r w:rsidRPr="007E67E4">
        <w:rPr>
          <w:rFonts w:ascii="Calibri" w:eastAsia="Times New Roman" w:hAnsi="Calibri" w:cs="Calibri"/>
          <w:bCs/>
          <w:i/>
          <w:iCs/>
          <w:sz w:val="24"/>
          <w:szCs w:val="24"/>
        </w:rPr>
        <w:t>.</w:t>
      </w:r>
      <w:r w:rsidRPr="007E67E4">
        <w:rPr>
          <w:rFonts w:ascii="Calibri" w:eastAsia="Times New Roman" w:hAnsi="Calibri" w:cs="Calibri"/>
          <w:bCs/>
          <w:sz w:val="24"/>
          <w:szCs w:val="24"/>
        </w:rPr>
        <w:t xml:space="preserve"> https://doi.org/10.1101/2025.06.11.659150 (2025).</w:t>
      </w:r>
    </w:p>
    <w:p w14:paraId="0601FF02" w14:textId="77777777" w:rsidR="003A4FAA" w:rsidRPr="007E67E4" w:rsidRDefault="003A4FAA" w:rsidP="007E67E4">
      <w:pPr>
        <w:pStyle w:val="ListParagraph"/>
        <w:numPr>
          <w:ilvl w:val="0"/>
          <w:numId w:val="24"/>
        </w:numPr>
        <w:autoSpaceDE w:val="0"/>
        <w:autoSpaceDN w:val="0"/>
        <w:spacing w:after="0" w:line="0" w:lineRule="atLeast"/>
        <w:ind w:left="0" w:firstLine="0"/>
        <w:jc w:val="both"/>
        <w:rPr>
          <w:rFonts w:ascii="Calibri" w:eastAsia="Times New Roman" w:hAnsi="Calibri" w:cs="Calibri"/>
          <w:bCs/>
          <w:sz w:val="24"/>
          <w:szCs w:val="24"/>
        </w:rPr>
      </w:pPr>
      <w:r w:rsidRPr="007E67E4">
        <w:rPr>
          <w:rFonts w:ascii="Calibri" w:eastAsia="Times New Roman" w:hAnsi="Calibri" w:cs="Calibri"/>
          <w:bCs/>
          <w:sz w:val="24"/>
          <w:szCs w:val="24"/>
        </w:rPr>
        <w:t xml:space="preserve">Ruggiero, G. </w:t>
      </w:r>
      <w:r w:rsidRPr="007E67E4">
        <w:rPr>
          <w:rFonts w:ascii="Calibri" w:eastAsia="Times New Roman" w:hAnsi="Calibri" w:cs="Calibri"/>
          <w:bCs/>
          <w:iCs/>
          <w:sz w:val="24"/>
          <w:szCs w:val="24"/>
        </w:rPr>
        <w:t>et al</w:t>
      </w:r>
      <w:r w:rsidRPr="007E67E4">
        <w:rPr>
          <w:rFonts w:ascii="Calibri" w:eastAsia="Times New Roman" w:hAnsi="Calibri" w:cs="Calibri"/>
          <w:bCs/>
          <w:i/>
          <w:iCs/>
          <w:sz w:val="24"/>
          <w:szCs w:val="24"/>
        </w:rPr>
        <w:t>.</w:t>
      </w:r>
      <w:r w:rsidRPr="007E67E4">
        <w:rPr>
          <w:rFonts w:ascii="Calibri" w:eastAsia="Times New Roman" w:hAnsi="Calibri" w:cs="Calibri"/>
          <w:bCs/>
          <w:sz w:val="24"/>
          <w:szCs w:val="24"/>
        </w:rPr>
        <w:t xml:space="preserve"> A balanced circadian glycolytic rhythm drives cardiomyocyte cell cycle progression during fish heart regeneration. </w:t>
      </w:r>
      <w:proofErr w:type="spellStart"/>
      <w:r w:rsidRPr="007E67E4">
        <w:rPr>
          <w:rFonts w:ascii="Calibri" w:eastAsia="Times New Roman" w:hAnsi="Calibri" w:cs="Calibri"/>
          <w:bCs/>
          <w:i/>
          <w:iCs/>
          <w:sz w:val="24"/>
          <w:szCs w:val="24"/>
        </w:rPr>
        <w:t>bioRxiv</w:t>
      </w:r>
      <w:proofErr w:type="spellEnd"/>
      <w:r w:rsidRPr="007E67E4">
        <w:rPr>
          <w:rFonts w:ascii="Calibri" w:eastAsia="Times New Roman" w:hAnsi="Calibri" w:cs="Calibri"/>
          <w:bCs/>
          <w:i/>
          <w:iCs/>
          <w:sz w:val="24"/>
          <w:szCs w:val="24"/>
        </w:rPr>
        <w:t>.</w:t>
      </w:r>
      <w:r w:rsidRPr="007E67E4">
        <w:rPr>
          <w:rFonts w:ascii="Calibri" w:eastAsia="Times New Roman" w:hAnsi="Calibri" w:cs="Calibri"/>
          <w:bCs/>
          <w:sz w:val="24"/>
          <w:szCs w:val="24"/>
        </w:rPr>
        <w:t xml:space="preserve"> https://doi.org/10.1101/2025.09.15.675600 (2025).</w:t>
      </w:r>
    </w:p>
    <w:p w14:paraId="15A0B543" w14:textId="77777777" w:rsidR="003A4FAA" w:rsidRPr="007E67E4" w:rsidRDefault="003A4FAA" w:rsidP="007E67E4">
      <w:pPr>
        <w:pStyle w:val="ListParagraph"/>
        <w:numPr>
          <w:ilvl w:val="0"/>
          <w:numId w:val="24"/>
        </w:numPr>
        <w:autoSpaceDE w:val="0"/>
        <w:autoSpaceDN w:val="0"/>
        <w:spacing w:after="0" w:line="0" w:lineRule="atLeast"/>
        <w:ind w:left="0" w:firstLine="0"/>
        <w:jc w:val="both"/>
        <w:rPr>
          <w:rFonts w:ascii="Calibri" w:eastAsia="Times New Roman" w:hAnsi="Calibri" w:cs="Calibri"/>
          <w:bCs/>
          <w:sz w:val="24"/>
          <w:szCs w:val="24"/>
        </w:rPr>
      </w:pPr>
      <w:r w:rsidRPr="007E67E4">
        <w:rPr>
          <w:rFonts w:ascii="Calibri" w:eastAsia="Times New Roman" w:hAnsi="Calibri" w:cs="Calibri"/>
          <w:bCs/>
          <w:sz w:val="24"/>
          <w:szCs w:val="24"/>
        </w:rPr>
        <w:t xml:space="preserve">Lee, L. </w:t>
      </w:r>
      <w:r w:rsidRPr="007E67E4">
        <w:rPr>
          <w:rFonts w:ascii="Calibri" w:eastAsia="Times New Roman" w:hAnsi="Calibri" w:cs="Calibri"/>
          <w:bCs/>
          <w:iCs/>
          <w:sz w:val="24"/>
          <w:szCs w:val="24"/>
        </w:rPr>
        <w:t>et al</w:t>
      </w:r>
      <w:r w:rsidRPr="007E67E4">
        <w:rPr>
          <w:rFonts w:ascii="Calibri" w:eastAsia="Times New Roman" w:hAnsi="Calibri" w:cs="Calibri"/>
          <w:bCs/>
          <w:i/>
          <w:iCs/>
          <w:sz w:val="24"/>
          <w:szCs w:val="24"/>
        </w:rPr>
        <w:t>.</w:t>
      </w:r>
      <w:r w:rsidRPr="007E67E4">
        <w:rPr>
          <w:rFonts w:ascii="Calibri" w:eastAsia="Times New Roman" w:hAnsi="Calibri" w:cs="Calibri"/>
          <w:bCs/>
          <w:sz w:val="24"/>
          <w:szCs w:val="24"/>
        </w:rPr>
        <w:t xml:space="preserve"> Functional assessment of cardiac responses of adult zebrafish (Danio rerio) to acute and chronic temperature change using high-resolution echocardiography. </w:t>
      </w:r>
      <w:proofErr w:type="spellStart"/>
      <w:r w:rsidRPr="007E67E4">
        <w:rPr>
          <w:rFonts w:ascii="Calibri" w:eastAsia="Times New Roman" w:hAnsi="Calibri" w:cs="Calibri"/>
          <w:bCs/>
          <w:i/>
          <w:iCs/>
          <w:sz w:val="24"/>
          <w:szCs w:val="24"/>
        </w:rPr>
        <w:t>PLoS</w:t>
      </w:r>
      <w:proofErr w:type="spellEnd"/>
      <w:r w:rsidRPr="007E67E4">
        <w:rPr>
          <w:rFonts w:ascii="Calibri" w:eastAsia="Times New Roman" w:hAnsi="Calibri" w:cs="Calibri"/>
          <w:bCs/>
          <w:i/>
          <w:iCs/>
          <w:sz w:val="24"/>
          <w:szCs w:val="24"/>
        </w:rPr>
        <w:t xml:space="preserve"> One.</w:t>
      </w:r>
      <w:r w:rsidRPr="007E67E4">
        <w:rPr>
          <w:rFonts w:ascii="Calibri" w:eastAsia="Times New Roman" w:hAnsi="Calibri" w:cs="Calibri"/>
          <w:bCs/>
          <w:sz w:val="24"/>
          <w:szCs w:val="24"/>
        </w:rPr>
        <w:t xml:space="preserve"> </w:t>
      </w:r>
      <w:r w:rsidRPr="007E67E4">
        <w:rPr>
          <w:rFonts w:ascii="Calibri" w:eastAsia="Times New Roman" w:hAnsi="Calibri" w:cs="Calibri"/>
          <w:b/>
          <w:sz w:val="24"/>
          <w:szCs w:val="24"/>
        </w:rPr>
        <w:t xml:space="preserve">11 </w:t>
      </w:r>
      <w:r w:rsidRPr="007E67E4">
        <w:rPr>
          <w:rFonts w:ascii="Calibri" w:eastAsia="Times New Roman" w:hAnsi="Calibri" w:cs="Calibri"/>
          <w:bCs/>
          <w:sz w:val="24"/>
          <w:szCs w:val="24"/>
        </w:rPr>
        <w:t>(1), e0145163 (2016).</w:t>
      </w:r>
    </w:p>
    <w:p w14:paraId="51569465" w14:textId="77777777" w:rsidR="003A4FAA" w:rsidRPr="007E67E4" w:rsidRDefault="003A4FAA" w:rsidP="007E67E4">
      <w:pPr>
        <w:pStyle w:val="ListParagraph"/>
        <w:numPr>
          <w:ilvl w:val="0"/>
          <w:numId w:val="24"/>
        </w:numPr>
        <w:autoSpaceDE w:val="0"/>
        <w:autoSpaceDN w:val="0"/>
        <w:spacing w:after="0" w:line="0" w:lineRule="atLeast"/>
        <w:ind w:left="0" w:firstLine="0"/>
        <w:jc w:val="both"/>
        <w:rPr>
          <w:rFonts w:ascii="Calibri" w:eastAsia="Times New Roman" w:hAnsi="Calibri" w:cs="Calibri"/>
          <w:bCs/>
          <w:sz w:val="24"/>
          <w:szCs w:val="24"/>
        </w:rPr>
      </w:pPr>
      <w:r w:rsidRPr="007E67E4">
        <w:rPr>
          <w:rFonts w:ascii="Calibri" w:eastAsia="Times New Roman" w:hAnsi="Calibri" w:cs="Calibri"/>
          <w:bCs/>
          <w:sz w:val="24"/>
          <w:szCs w:val="24"/>
        </w:rPr>
        <w:t xml:space="preserve">Shaftoe, J. B., Geddes-McAlister, J., Gillis, T. E. Integrated cellular response of the zebrafish (Danio rerio) heart to temperature change. </w:t>
      </w:r>
      <w:r w:rsidRPr="007E67E4">
        <w:rPr>
          <w:rFonts w:ascii="Calibri" w:eastAsia="Times New Roman" w:hAnsi="Calibri" w:cs="Calibri"/>
          <w:bCs/>
          <w:i/>
          <w:iCs/>
          <w:sz w:val="24"/>
          <w:szCs w:val="24"/>
        </w:rPr>
        <w:t>J Exp Biol.</w:t>
      </w:r>
      <w:r w:rsidRPr="007E67E4">
        <w:rPr>
          <w:rFonts w:ascii="Calibri" w:eastAsia="Times New Roman" w:hAnsi="Calibri" w:cs="Calibri"/>
          <w:bCs/>
          <w:sz w:val="24"/>
          <w:szCs w:val="24"/>
        </w:rPr>
        <w:t xml:space="preserve"> </w:t>
      </w:r>
      <w:r w:rsidRPr="007E67E4">
        <w:rPr>
          <w:rFonts w:ascii="Calibri" w:eastAsia="Times New Roman" w:hAnsi="Calibri" w:cs="Calibri"/>
          <w:b/>
          <w:sz w:val="24"/>
          <w:szCs w:val="24"/>
        </w:rPr>
        <w:t xml:space="preserve">227 </w:t>
      </w:r>
      <w:r w:rsidRPr="007E67E4">
        <w:rPr>
          <w:rFonts w:ascii="Calibri" w:eastAsia="Times New Roman" w:hAnsi="Calibri" w:cs="Calibri"/>
          <w:bCs/>
          <w:sz w:val="24"/>
          <w:szCs w:val="24"/>
        </w:rPr>
        <w:t>(20), jeb247522 (2024).</w:t>
      </w:r>
    </w:p>
    <w:p w14:paraId="0187C45B" w14:textId="77777777" w:rsidR="003A4FAA" w:rsidRPr="007E67E4" w:rsidRDefault="003A4FAA" w:rsidP="007E67E4">
      <w:pPr>
        <w:pStyle w:val="ListParagraph"/>
        <w:numPr>
          <w:ilvl w:val="0"/>
          <w:numId w:val="24"/>
        </w:numPr>
        <w:autoSpaceDE w:val="0"/>
        <w:autoSpaceDN w:val="0"/>
        <w:spacing w:after="0" w:line="0" w:lineRule="atLeast"/>
        <w:ind w:left="0" w:firstLine="0"/>
        <w:jc w:val="both"/>
        <w:rPr>
          <w:rFonts w:ascii="Calibri" w:eastAsia="Times New Roman" w:hAnsi="Calibri" w:cs="Calibri"/>
          <w:bCs/>
          <w:sz w:val="24"/>
          <w:szCs w:val="24"/>
        </w:rPr>
      </w:pPr>
      <w:r w:rsidRPr="007E67E4">
        <w:rPr>
          <w:rFonts w:ascii="Calibri" w:eastAsia="Times New Roman" w:hAnsi="Calibri" w:cs="Calibri"/>
          <w:bCs/>
          <w:sz w:val="24"/>
          <w:szCs w:val="24"/>
        </w:rPr>
        <w:t xml:space="preserve">Ryan, R., Moyse, B. R., Richardson, R. J. Zebrafish cardiac regeneration—looking beyond cardiomyocytes to a complex microenvironment. </w:t>
      </w:r>
      <w:proofErr w:type="spellStart"/>
      <w:r w:rsidRPr="007E67E4">
        <w:rPr>
          <w:rFonts w:ascii="Calibri" w:eastAsia="Times New Roman" w:hAnsi="Calibri" w:cs="Calibri"/>
          <w:bCs/>
          <w:i/>
          <w:iCs/>
          <w:sz w:val="24"/>
          <w:szCs w:val="24"/>
        </w:rPr>
        <w:t>Histochem</w:t>
      </w:r>
      <w:proofErr w:type="spellEnd"/>
      <w:r w:rsidRPr="007E67E4">
        <w:rPr>
          <w:rFonts w:ascii="Calibri" w:eastAsia="Times New Roman" w:hAnsi="Calibri" w:cs="Calibri"/>
          <w:bCs/>
          <w:i/>
          <w:iCs/>
          <w:sz w:val="24"/>
          <w:szCs w:val="24"/>
        </w:rPr>
        <w:t xml:space="preserve"> Cell Biol.</w:t>
      </w:r>
      <w:r w:rsidRPr="007E67E4">
        <w:rPr>
          <w:rFonts w:ascii="Calibri" w:eastAsia="Times New Roman" w:hAnsi="Calibri" w:cs="Calibri"/>
          <w:bCs/>
          <w:sz w:val="24"/>
          <w:szCs w:val="24"/>
        </w:rPr>
        <w:t xml:space="preserve"> </w:t>
      </w:r>
      <w:r w:rsidRPr="007E67E4">
        <w:rPr>
          <w:rFonts w:ascii="Calibri" w:eastAsia="Times New Roman" w:hAnsi="Calibri" w:cs="Calibri"/>
          <w:b/>
          <w:sz w:val="24"/>
          <w:szCs w:val="24"/>
        </w:rPr>
        <w:t>154</w:t>
      </w:r>
      <w:r w:rsidRPr="007E67E4">
        <w:rPr>
          <w:rFonts w:ascii="Calibri" w:eastAsia="Times New Roman" w:hAnsi="Calibri" w:cs="Calibri"/>
          <w:bCs/>
          <w:sz w:val="24"/>
          <w:szCs w:val="24"/>
        </w:rPr>
        <w:t xml:space="preserve"> (5), 533–548 (2020).</w:t>
      </w:r>
    </w:p>
    <w:p w14:paraId="50848C7B" w14:textId="77777777" w:rsidR="003A4FAA" w:rsidRPr="007E67E4" w:rsidRDefault="003A4FAA" w:rsidP="007E67E4">
      <w:pPr>
        <w:pStyle w:val="ListParagraph"/>
        <w:numPr>
          <w:ilvl w:val="0"/>
          <w:numId w:val="24"/>
        </w:numPr>
        <w:autoSpaceDE w:val="0"/>
        <w:autoSpaceDN w:val="0"/>
        <w:spacing w:after="0" w:line="0" w:lineRule="atLeast"/>
        <w:ind w:left="0" w:firstLine="0"/>
        <w:jc w:val="both"/>
        <w:rPr>
          <w:rFonts w:ascii="Calibri" w:eastAsia="Times New Roman" w:hAnsi="Calibri" w:cs="Calibri"/>
          <w:bCs/>
          <w:sz w:val="24"/>
          <w:szCs w:val="24"/>
        </w:rPr>
      </w:pPr>
      <w:r w:rsidRPr="007E67E4">
        <w:rPr>
          <w:rFonts w:ascii="Calibri" w:eastAsia="Times New Roman" w:hAnsi="Calibri" w:cs="Calibri"/>
          <w:bCs/>
          <w:sz w:val="24"/>
          <w:szCs w:val="24"/>
        </w:rPr>
        <w:t xml:space="preserve">Angelini, A., Pi, X., Xie, L. Evaluation of long-chain fatty acid respiration in neonatal mouse cardiomyocytes using </w:t>
      </w:r>
      <w:proofErr w:type="spellStart"/>
      <w:r w:rsidRPr="007E67E4">
        <w:rPr>
          <w:rFonts w:ascii="Calibri" w:eastAsia="Times New Roman" w:hAnsi="Calibri" w:cs="Calibri"/>
          <w:bCs/>
          <w:sz w:val="24"/>
          <w:szCs w:val="24"/>
        </w:rPr>
        <w:t>SeaHorse</w:t>
      </w:r>
      <w:proofErr w:type="spellEnd"/>
      <w:r w:rsidRPr="007E67E4">
        <w:rPr>
          <w:rFonts w:ascii="Calibri" w:eastAsia="Times New Roman" w:hAnsi="Calibri" w:cs="Calibri"/>
          <w:bCs/>
          <w:sz w:val="24"/>
          <w:szCs w:val="24"/>
        </w:rPr>
        <w:t xml:space="preserve"> instrument. </w:t>
      </w:r>
      <w:r w:rsidRPr="007E67E4">
        <w:rPr>
          <w:rFonts w:ascii="Calibri" w:eastAsia="Times New Roman" w:hAnsi="Calibri" w:cs="Calibri"/>
          <w:bCs/>
          <w:i/>
          <w:iCs/>
          <w:sz w:val="24"/>
          <w:szCs w:val="24"/>
        </w:rPr>
        <w:t xml:space="preserve">STAR </w:t>
      </w:r>
      <w:proofErr w:type="spellStart"/>
      <w:r w:rsidRPr="007E67E4">
        <w:rPr>
          <w:rFonts w:ascii="Calibri" w:eastAsia="Times New Roman" w:hAnsi="Calibri" w:cs="Calibri"/>
          <w:bCs/>
          <w:i/>
          <w:iCs/>
          <w:sz w:val="24"/>
          <w:szCs w:val="24"/>
        </w:rPr>
        <w:t>Protoc</w:t>
      </w:r>
      <w:proofErr w:type="spellEnd"/>
      <w:r w:rsidRPr="007E67E4">
        <w:rPr>
          <w:rFonts w:ascii="Calibri" w:eastAsia="Times New Roman" w:hAnsi="Calibri" w:cs="Calibri"/>
          <w:bCs/>
          <w:i/>
          <w:iCs/>
          <w:sz w:val="24"/>
          <w:szCs w:val="24"/>
        </w:rPr>
        <w:t>.</w:t>
      </w:r>
      <w:r w:rsidRPr="007E67E4">
        <w:rPr>
          <w:rFonts w:ascii="Calibri" w:eastAsia="Times New Roman" w:hAnsi="Calibri" w:cs="Calibri"/>
          <w:bCs/>
          <w:sz w:val="24"/>
          <w:szCs w:val="24"/>
        </w:rPr>
        <w:t xml:space="preserve"> </w:t>
      </w:r>
      <w:r w:rsidRPr="007E67E4">
        <w:rPr>
          <w:rFonts w:ascii="Calibri" w:eastAsia="Times New Roman" w:hAnsi="Calibri" w:cs="Calibri"/>
          <w:b/>
          <w:sz w:val="24"/>
          <w:szCs w:val="24"/>
        </w:rPr>
        <w:t>3</w:t>
      </w:r>
      <w:r w:rsidRPr="007E67E4">
        <w:rPr>
          <w:rFonts w:ascii="Calibri" w:eastAsia="Times New Roman" w:hAnsi="Calibri" w:cs="Calibri"/>
          <w:bCs/>
          <w:sz w:val="24"/>
          <w:szCs w:val="24"/>
        </w:rPr>
        <w:t xml:space="preserve"> (2), 101392 (2022).</w:t>
      </w:r>
    </w:p>
    <w:p w14:paraId="080E3815" w14:textId="77777777" w:rsidR="003A4FAA" w:rsidRPr="007E67E4" w:rsidRDefault="003A4FAA" w:rsidP="007E67E4">
      <w:pPr>
        <w:pStyle w:val="ListParagraph"/>
        <w:numPr>
          <w:ilvl w:val="0"/>
          <w:numId w:val="24"/>
        </w:numPr>
        <w:autoSpaceDE w:val="0"/>
        <w:autoSpaceDN w:val="0"/>
        <w:spacing w:after="0" w:line="0" w:lineRule="atLeast"/>
        <w:ind w:left="0" w:firstLine="0"/>
        <w:jc w:val="both"/>
        <w:rPr>
          <w:rFonts w:ascii="Calibri" w:eastAsia="Times New Roman" w:hAnsi="Calibri" w:cs="Calibri"/>
          <w:bCs/>
          <w:sz w:val="24"/>
          <w:szCs w:val="24"/>
        </w:rPr>
      </w:pPr>
      <w:proofErr w:type="spellStart"/>
      <w:r w:rsidRPr="007E67E4">
        <w:rPr>
          <w:rFonts w:ascii="Calibri" w:eastAsia="Times New Roman" w:hAnsi="Calibri" w:cs="Calibri"/>
          <w:bCs/>
          <w:sz w:val="24"/>
          <w:szCs w:val="24"/>
        </w:rPr>
        <w:t>Ludikhuize</w:t>
      </w:r>
      <w:proofErr w:type="spellEnd"/>
      <w:r w:rsidRPr="007E67E4">
        <w:rPr>
          <w:rFonts w:ascii="Calibri" w:eastAsia="Times New Roman" w:hAnsi="Calibri" w:cs="Calibri"/>
          <w:bCs/>
          <w:sz w:val="24"/>
          <w:szCs w:val="24"/>
        </w:rPr>
        <w:t xml:space="preserve">, M. C., Meerlo, M., </w:t>
      </w:r>
      <w:proofErr w:type="spellStart"/>
      <w:r w:rsidRPr="007E67E4">
        <w:rPr>
          <w:rFonts w:ascii="Calibri" w:eastAsia="Times New Roman" w:hAnsi="Calibri" w:cs="Calibri"/>
          <w:bCs/>
          <w:sz w:val="24"/>
          <w:szCs w:val="24"/>
        </w:rPr>
        <w:t>Burgering</w:t>
      </w:r>
      <w:proofErr w:type="spellEnd"/>
      <w:r w:rsidRPr="007E67E4">
        <w:rPr>
          <w:rFonts w:ascii="Calibri" w:eastAsia="Times New Roman" w:hAnsi="Calibri" w:cs="Calibri"/>
          <w:bCs/>
          <w:sz w:val="24"/>
          <w:szCs w:val="24"/>
        </w:rPr>
        <w:t xml:space="preserve">, B. M. T., Rodríguez Colman, M. J. Protocol to profile the bioenergetics of organoids using Seahorse. </w:t>
      </w:r>
      <w:r w:rsidRPr="007E67E4">
        <w:rPr>
          <w:rFonts w:ascii="Calibri" w:eastAsia="Times New Roman" w:hAnsi="Calibri" w:cs="Calibri"/>
          <w:bCs/>
          <w:i/>
          <w:iCs/>
          <w:sz w:val="24"/>
          <w:szCs w:val="24"/>
        </w:rPr>
        <w:t xml:space="preserve">STAR </w:t>
      </w:r>
      <w:proofErr w:type="spellStart"/>
      <w:r w:rsidRPr="007E67E4">
        <w:rPr>
          <w:rFonts w:ascii="Calibri" w:eastAsia="Times New Roman" w:hAnsi="Calibri" w:cs="Calibri"/>
          <w:bCs/>
          <w:i/>
          <w:iCs/>
          <w:sz w:val="24"/>
          <w:szCs w:val="24"/>
        </w:rPr>
        <w:t>Protoc</w:t>
      </w:r>
      <w:proofErr w:type="spellEnd"/>
      <w:r w:rsidRPr="007E67E4">
        <w:rPr>
          <w:rFonts w:ascii="Calibri" w:eastAsia="Times New Roman" w:hAnsi="Calibri" w:cs="Calibri"/>
          <w:bCs/>
          <w:i/>
          <w:iCs/>
          <w:sz w:val="24"/>
          <w:szCs w:val="24"/>
        </w:rPr>
        <w:t>.</w:t>
      </w:r>
      <w:r w:rsidRPr="007E67E4">
        <w:rPr>
          <w:rFonts w:ascii="Calibri" w:eastAsia="Times New Roman" w:hAnsi="Calibri" w:cs="Calibri"/>
          <w:bCs/>
          <w:sz w:val="24"/>
          <w:szCs w:val="24"/>
        </w:rPr>
        <w:t xml:space="preserve"> </w:t>
      </w:r>
      <w:r w:rsidRPr="007E67E4">
        <w:rPr>
          <w:rFonts w:ascii="Calibri" w:eastAsia="Times New Roman" w:hAnsi="Calibri" w:cs="Calibri"/>
          <w:b/>
          <w:sz w:val="24"/>
          <w:szCs w:val="24"/>
        </w:rPr>
        <w:t>2</w:t>
      </w:r>
      <w:r w:rsidRPr="007E67E4">
        <w:rPr>
          <w:rFonts w:ascii="Calibri" w:eastAsia="Times New Roman" w:hAnsi="Calibri" w:cs="Calibri"/>
          <w:bCs/>
          <w:sz w:val="24"/>
          <w:szCs w:val="24"/>
        </w:rPr>
        <w:t xml:space="preserve"> (1), 100386 (2021).</w:t>
      </w:r>
    </w:p>
    <w:p w14:paraId="248A4410" w14:textId="77777777" w:rsidR="003A4FAA" w:rsidRPr="007E67E4" w:rsidRDefault="003A4FAA" w:rsidP="007E67E4">
      <w:pPr>
        <w:pStyle w:val="ListParagraph"/>
        <w:numPr>
          <w:ilvl w:val="0"/>
          <w:numId w:val="24"/>
        </w:numPr>
        <w:autoSpaceDE w:val="0"/>
        <w:autoSpaceDN w:val="0"/>
        <w:spacing w:after="0" w:line="0" w:lineRule="atLeast"/>
        <w:ind w:left="0" w:firstLine="0"/>
        <w:jc w:val="both"/>
        <w:rPr>
          <w:rFonts w:ascii="Calibri" w:eastAsia="Times New Roman" w:hAnsi="Calibri" w:cs="Calibri"/>
          <w:bCs/>
          <w:sz w:val="24"/>
          <w:szCs w:val="24"/>
        </w:rPr>
      </w:pPr>
      <w:r w:rsidRPr="007E67E4">
        <w:rPr>
          <w:rFonts w:ascii="Calibri" w:eastAsia="Times New Roman" w:hAnsi="Calibri" w:cs="Calibri"/>
          <w:bCs/>
          <w:sz w:val="24"/>
          <w:szCs w:val="24"/>
        </w:rPr>
        <w:t xml:space="preserve">Neary, M. T. </w:t>
      </w:r>
      <w:r w:rsidRPr="007E67E4">
        <w:rPr>
          <w:rFonts w:ascii="Calibri" w:eastAsia="Times New Roman" w:hAnsi="Calibri" w:cs="Calibri"/>
          <w:bCs/>
          <w:iCs/>
          <w:sz w:val="24"/>
          <w:szCs w:val="24"/>
        </w:rPr>
        <w:t>et al</w:t>
      </w:r>
      <w:r w:rsidRPr="007E67E4">
        <w:rPr>
          <w:rFonts w:ascii="Calibri" w:eastAsia="Times New Roman" w:hAnsi="Calibri" w:cs="Calibri"/>
          <w:bCs/>
          <w:i/>
          <w:iCs/>
          <w:sz w:val="24"/>
          <w:szCs w:val="24"/>
        </w:rPr>
        <w:t>.</w:t>
      </w:r>
      <w:r w:rsidRPr="007E67E4">
        <w:rPr>
          <w:rFonts w:ascii="Calibri" w:eastAsia="Times New Roman" w:hAnsi="Calibri" w:cs="Calibri"/>
          <w:bCs/>
          <w:sz w:val="24"/>
          <w:szCs w:val="24"/>
        </w:rPr>
        <w:t xml:space="preserve"> Hypoxia </w:t>
      </w:r>
      <w:proofErr w:type="spellStart"/>
      <w:r w:rsidRPr="007E67E4">
        <w:rPr>
          <w:rFonts w:ascii="Calibri" w:eastAsia="Times New Roman" w:hAnsi="Calibri" w:cs="Calibri"/>
          <w:bCs/>
          <w:sz w:val="24"/>
          <w:szCs w:val="24"/>
        </w:rPr>
        <w:t>signaling</w:t>
      </w:r>
      <w:proofErr w:type="spellEnd"/>
      <w:r w:rsidRPr="007E67E4">
        <w:rPr>
          <w:rFonts w:ascii="Calibri" w:eastAsia="Times New Roman" w:hAnsi="Calibri" w:cs="Calibri"/>
          <w:bCs/>
          <w:sz w:val="24"/>
          <w:szCs w:val="24"/>
        </w:rPr>
        <w:t xml:space="preserve"> controls postnatal changes in cardiac mitochondrial morphology and function. </w:t>
      </w:r>
      <w:r w:rsidRPr="007E67E4">
        <w:rPr>
          <w:rFonts w:ascii="Calibri" w:eastAsia="Times New Roman" w:hAnsi="Calibri" w:cs="Calibri"/>
          <w:bCs/>
          <w:i/>
          <w:iCs/>
          <w:sz w:val="24"/>
          <w:szCs w:val="24"/>
        </w:rPr>
        <w:t xml:space="preserve">J Mol Cell </w:t>
      </w:r>
      <w:proofErr w:type="spellStart"/>
      <w:r w:rsidRPr="007E67E4">
        <w:rPr>
          <w:rFonts w:ascii="Calibri" w:eastAsia="Times New Roman" w:hAnsi="Calibri" w:cs="Calibri"/>
          <w:bCs/>
          <w:i/>
          <w:iCs/>
          <w:sz w:val="24"/>
          <w:szCs w:val="24"/>
        </w:rPr>
        <w:t>Cardiol</w:t>
      </w:r>
      <w:proofErr w:type="spellEnd"/>
      <w:r w:rsidRPr="007E67E4">
        <w:rPr>
          <w:rFonts w:ascii="Calibri" w:eastAsia="Times New Roman" w:hAnsi="Calibri" w:cs="Calibri"/>
          <w:bCs/>
          <w:i/>
          <w:iCs/>
          <w:sz w:val="24"/>
          <w:szCs w:val="24"/>
        </w:rPr>
        <w:t>.</w:t>
      </w:r>
      <w:r w:rsidRPr="007E67E4">
        <w:rPr>
          <w:rFonts w:ascii="Calibri" w:eastAsia="Times New Roman" w:hAnsi="Calibri" w:cs="Calibri"/>
          <w:bCs/>
          <w:sz w:val="24"/>
          <w:szCs w:val="24"/>
        </w:rPr>
        <w:t xml:space="preserve"> </w:t>
      </w:r>
      <w:r w:rsidRPr="007E67E4">
        <w:rPr>
          <w:rFonts w:ascii="Calibri" w:eastAsia="Times New Roman" w:hAnsi="Calibri" w:cs="Calibri"/>
          <w:b/>
          <w:sz w:val="24"/>
          <w:szCs w:val="24"/>
        </w:rPr>
        <w:t xml:space="preserve">74 </w:t>
      </w:r>
      <w:r w:rsidRPr="007E67E4">
        <w:rPr>
          <w:rFonts w:ascii="Calibri" w:eastAsia="Times New Roman" w:hAnsi="Calibri" w:cs="Calibri"/>
          <w:bCs/>
          <w:sz w:val="24"/>
          <w:szCs w:val="24"/>
        </w:rPr>
        <w:t>(100), 340–352 (2014).</w:t>
      </w:r>
    </w:p>
    <w:p w14:paraId="6761E9C2" w14:textId="77777777" w:rsidR="003A4FAA" w:rsidRPr="007E67E4" w:rsidRDefault="003A4FAA" w:rsidP="007E67E4">
      <w:pPr>
        <w:pStyle w:val="ListParagraph"/>
        <w:numPr>
          <w:ilvl w:val="0"/>
          <w:numId w:val="24"/>
        </w:numPr>
        <w:autoSpaceDE w:val="0"/>
        <w:autoSpaceDN w:val="0"/>
        <w:spacing w:after="0" w:line="0" w:lineRule="atLeast"/>
        <w:ind w:left="0" w:firstLine="0"/>
        <w:jc w:val="both"/>
        <w:rPr>
          <w:rFonts w:ascii="Calibri" w:eastAsia="Times New Roman" w:hAnsi="Calibri" w:cs="Calibri"/>
          <w:bCs/>
          <w:sz w:val="24"/>
          <w:szCs w:val="24"/>
        </w:rPr>
      </w:pPr>
      <w:r w:rsidRPr="007E67E4">
        <w:rPr>
          <w:rFonts w:ascii="Calibri" w:eastAsia="Times New Roman" w:hAnsi="Calibri" w:cs="Calibri"/>
          <w:bCs/>
          <w:sz w:val="24"/>
          <w:szCs w:val="24"/>
        </w:rPr>
        <w:t xml:space="preserve">Cheng, Y. Y. </w:t>
      </w:r>
      <w:r w:rsidRPr="007E67E4">
        <w:rPr>
          <w:rFonts w:ascii="Calibri" w:eastAsia="Times New Roman" w:hAnsi="Calibri" w:cs="Calibri"/>
          <w:bCs/>
          <w:iCs/>
          <w:sz w:val="24"/>
          <w:szCs w:val="24"/>
        </w:rPr>
        <w:t>et al</w:t>
      </w:r>
      <w:r w:rsidRPr="007E67E4">
        <w:rPr>
          <w:rFonts w:ascii="Calibri" w:eastAsia="Times New Roman" w:hAnsi="Calibri" w:cs="Calibri"/>
          <w:bCs/>
          <w:i/>
          <w:iCs/>
          <w:sz w:val="24"/>
          <w:szCs w:val="24"/>
        </w:rPr>
        <w:t>.</w:t>
      </w:r>
      <w:r w:rsidRPr="007E67E4">
        <w:rPr>
          <w:rFonts w:ascii="Calibri" w:eastAsia="Times New Roman" w:hAnsi="Calibri" w:cs="Calibri"/>
          <w:bCs/>
          <w:sz w:val="24"/>
          <w:szCs w:val="24"/>
        </w:rPr>
        <w:t xml:space="preserve"> Metabolic changes associated with cardiomyocyte dedifferentiation enable adult mammalian cardiac regeneration. </w:t>
      </w:r>
      <w:r w:rsidRPr="007E67E4">
        <w:rPr>
          <w:rFonts w:ascii="Calibri" w:eastAsia="Times New Roman" w:hAnsi="Calibri" w:cs="Calibri"/>
          <w:bCs/>
          <w:i/>
          <w:iCs/>
          <w:sz w:val="24"/>
          <w:szCs w:val="24"/>
        </w:rPr>
        <w:t>Circulation</w:t>
      </w:r>
      <w:r w:rsidRPr="007E67E4">
        <w:rPr>
          <w:rFonts w:ascii="Calibri" w:eastAsia="Times New Roman" w:hAnsi="Calibri" w:cs="Calibri"/>
          <w:bCs/>
          <w:sz w:val="24"/>
          <w:szCs w:val="24"/>
        </w:rPr>
        <w:t xml:space="preserve"> </w:t>
      </w:r>
      <w:r w:rsidRPr="007E67E4">
        <w:rPr>
          <w:rFonts w:ascii="Calibri" w:eastAsia="Times New Roman" w:hAnsi="Calibri" w:cs="Calibri"/>
          <w:b/>
          <w:sz w:val="24"/>
          <w:szCs w:val="24"/>
        </w:rPr>
        <w:t>146</w:t>
      </w:r>
      <w:r w:rsidRPr="007E67E4">
        <w:rPr>
          <w:rFonts w:ascii="Calibri" w:eastAsia="Times New Roman" w:hAnsi="Calibri" w:cs="Calibri"/>
          <w:bCs/>
          <w:sz w:val="24"/>
          <w:szCs w:val="24"/>
        </w:rPr>
        <w:t xml:space="preserve"> (25), 1950–1967 (2022).</w:t>
      </w:r>
    </w:p>
    <w:p w14:paraId="3251B069" w14:textId="77777777" w:rsidR="003A4FAA" w:rsidRPr="007E67E4" w:rsidRDefault="003A4FAA" w:rsidP="007E67E4">
      <w:pPr>
        <w:pStyle w:val="ListParagraph"/>
        <w:numPr>
          <w:ilvl w:val="0"/>
          <w:numId w:val="24"/>
        </w:numPr>
        <w:autoSpaceDE w:val="0"/>
        <w:autoSpaceDN w:val="0"/>
        <w:spacing w:after="0" w:line="0" w:lineRule="atLeast"/>
        <w:ind w:left="0" w:firstLine="0"/>
        <w:jc w:val="both"/>
        <w:rPr>
          <w:rFonts w:ascii="Calibri" w:eastAsia="Times New Roman" w:hAnsi="Calibri" w:cs="Calibri"/>
          <w:bCs/>
          <w:sz w:val="24"/>
          <w:szCs w:val="24"/>
        </w:rPr>
      </w:pPr>
      <w:r w:rsidRPr="007E67E4">
        <w:rPr>
          <w:rFonts w:ascii="Calibri" w:eastAsia="Times New Roman" w:hAnsi="Calibri" w:cs="Calibri"/>
          <w:bCs/>
          <w:sz w:val="24"/>
          <w:szCs w:val="24"/>
        </w:rPr>
        <w:t xml:space="preserve">Li, X. </w:t>
      </w:r>
      <w:r w:rsidRPr="007E67E4">
        <w:rPr>
          <w:rFonts w:ascii="Calibri" w:eastAsia="Times New Roman" w:hAnsi="Calibri" w:cs="Calibri"/>
          <w:bCs/>
          <w:iCs/>
          <w:sz w:val="24"/>
          <w:szCs w:val="24"/>
        </w:rPr>
        <w:t>et al</w:t>
      </w:r>
      <w:r w:rsidRPr="007E67E4">
        <w:rPr>
          <w:rFonts w:ascii="Calibri" w:eastAsia="Times New Roman" w:hAnsi="Calibri" w:cs="Calibri"/>
          <w:bCs/>
          <w:i/>
          <w:iCs/>
          <w:sz w:val="24"/>
          <w:szCs w:val="24"/>
        </w:rPr>
        <w:t>.</w:t>
      </w:r>
      <w:r w:rsidRPr="007E67E4">
        <w:rPr>
          <w:rFonts w:ascii="Calibri" w:eastAsia="Times New Roman" w:hAnsi="Calibri" w:cs="Calibri"/>
          <w:bCs/>
          <w:sz w:val="24"/>
          <w:szCs w:val="24"/>
        </w:rPr>
        <w:t xml:space="preserve"> Inhibition of fatty acid oxidation enables heart regeneration in adult mice. </w:t>
      </w:r>
      <w:r w:rsidRPr="007E67E4">
        <w:rPr>
          <w:rFonts w:ascii="Calibri" w:eastAsia="Times New Roman" w:hAnsi="Calibri" w:cs="Calibri"/>
          <w:bCs/>
          <w:i/>
          <w:iCs/>
          <w:sz w:val="24"/>
          <w:szCs w:val="24"/>
        </w:rPr>
        <w:t xml:space="preserve">Nature. </w:t>
      </w:r>
      <w:r w:rsidRPr="007E67E4">
        <w:rPr>
          <w:rFonts w:ascii="Calibri" w:eastAsia="Times New Roman" w:hAnsi="Calibri" w:cs="Calibri"/>
          <w:b/>
          <w:sz w:val="24"/>
          <w:szCs w:val="24"/>
        </w:rPr>
        <w:t>622</w:t>
      </w:r>
      <w:r w:rsidRPr="007E67E4">
        <w:rPr>
          <w:rFonts w:ascii="Calibri" w:eastAsia="Times New Roman" w:hAnsi="Calibri" w:cs="Calibri"/>
          <w:bCs/>
          <w:sz w:val="24"/>
          <w:szCs w:val="24"/>
        </w:rPr>
        <w:t xml:space="preserve"> (7983), 619–626 (2023).</w:t>
      </w:r>
    </w:p>
    <w:p w14:paraId="02E98C6E" w14:textId="77777777" w:rsidR="003A4FAA" w:rsidRPr="007E67E4" w:rsidRDefault="003A4FAA" w:rsidP="007E67E4">
      <w:pPr>
        <w:pStyle w:val="ListParagraph"/>
        <w:numPr>
          <w:ilvl w:val="0"/>
          <w:numId w:val="24"/>
        </w:numPr>
        <w:autoSpaceDE w:val="0"/>
        <w:autoSpaceDN w:val="0"/>
        <w:spacing w:after="0" w:line="0" w:lineRule="atLeast"/>
        <w:ind w:left="0" w:firstLine="0"/>
        <w:jc w:val="both"/>
        <w:rPr>
          <w:rFonts w:ascii="Calibri" w:eastAsia="Times New Roman" w:hAnsi="Calibri" w:cs="Calibri"/>
          <w:bCs/>
          <w:sz w:val="24"/>
          <w:szCs w:val="24"/>
        </w:rPr>
      </w:pPr>
      <w:r w:rsidRPr="007E67E4">
        <w:rPr>
          <w:rFonts w:ascii="Calibri" w:eastAsia="Times New Roman" w:hAnsi="Calibri" w:cs="Calibri"/>
          <w:bCs/>
          <w:sz w:val="24"/>
          <w:szCs w:val="24"/>
        </w:rPr>
        <w:t xml:space="preserve">Mookerjee, S. A., Goncalves, R. L. S., Gerencser, A. A., Nicholls, D. G., Brand, M. D. The contributions of respiration and glycolysis to extracellular acid production. </w:t>
      </w:r>
      <w:proofErr w:type="spellStart"/>
      <w:r w:rsidRPr="007E67E4">
        <w:rPr>
          <w:rFonts w:ascii="Calibri" w:eastAsia="Times New Roman" w:hAnsi="Calibri" w:cs="Calibri"/>
          <w:bCs/>
          <w:i/>
          <w:iCs/>
          <w:sz w:val="24"/>
          <w:szCs w:val="24"/>
        </w:rPr>
        <w:t>Biochim</w:t>
      </w:r>
      <w:proofErr w:type="spellEnd"/>
      <w:r w:rsidRPr="007E67E4">
        <w:rPr>
          <w:rFonts w:ascii="Calibri" w:eastAsia="Times New Roman" w:hAnsi="Calibri" w:cs="Calibri"/>
          <w:bCs/>
          <w:i/>
          <w:iCs/>
          <w:sz w:val="24"/>
          <w:szCs w:val="24"/>
        </w:rPr>
        <w:t xml:space="preserve"> </w:t>
      </w:r>
      <w:proofErr w:type="spellStart"/>
      <w:r w:rsidRPr="007E67E4">
        <w:rPr>
          <w:rFonts w:ascii="Calibri" w:eastAsia="Times New Roman" w:hAnsi="Calibri" w:cs="Calibri"/>
          <w:bCs/>
          <w:i/>
          <w:iCs/>
          <w:sz w:val="24"/>
          <w:szCs w:val="24"/>
        </w:rPr>
        <w:t>Biophys</w:t>
      </w:r>
      <w:proofErr w:type="spellEnd"/>
      <w:r w:rsidRPr="007E67E4">
        <w:rPr>
          <w:rFonts w:ascii="Calibri" w:eastAsia="Times New Roman" w:hAnsi="Calibri" w:cs="Calibri"/>
          <w:bCs/>
          <w:i/>
          <w:iCs/>
          <w:sz w:val="24"/>
          <w:szCs w:val="24"/>
        </w:rPr>
        <w:t xml:space="preserve"> Acta. </w:t>
      </w:r>
      <w:r w:rsidRPr="007E67E4">
        <w:rPr>
          <w:rFonts w:ascii="Calibri" w:eastAsia="Times New Roman" w:hAnsi="Calibri" w:cs="Calibri"/>
          <w:b/>
          <w:sz w:val="24"/>
          <w:szCs w:val="24"/>
        </w:rPr>
        <w:t>1847</w:t>
      </w:r>
      <w:r w:rsidRPr="007E67E4">
        <w:rPr>
          <w:rFonts w:ascii="Calibri" w:eastAsia="Times New Roman" w:hAnsi="Calibri" w:cs="Calibri"/>
          <w:bCs/>
          <w:sz w:val="24"/>
          <w:szCs w:val="24"/>
        </w:rPr>
        <w:t xml:space="preserve"> (2), 171–181 (2015).</w:t>
      </w:r>
    </w:p>
    <w:p w14:paraId="54BD1B19" w14:textId="77777777" w:rsidR="003A4FAA" w:rsidRPr="007E67E4" w:rsidRDefault="003A4FAA" w:rsidP="007E67E4">
      <w:pPr>
        <w:pStyle w:val="ListParagraph"/>
        <w:numPr>
          <w:ilvl w:val="0"/>
          <w:numId w:val="24"/>
        </w:numPr>
        <w:autoSpaceDE w:val="0"/>
        <w:autoSpaceDN w:val="0"/>
        <w:spacing w:after="0" w:line="0" w:lineRule="atLeast"/>
        <w:ind w:left="0" w:firstLine="0"/>
        <w:jc w:val="both"/>
        <w:rPr>
          <w:rFonts w:ascii="Calibri" w:eastAsia="Times New Roman" w:hAnsi="Calibri" w:cs="Calibri"/>
          <w:bCs/>
          <w:sz w:val="24"/>
          <w:szCs w:val="24"/>
        </w:rPr>
      </w:pPr>
      <w:r w:rsidRPr="007E67E4">
        <w:rPr>
          <w:rFonts w:ascii="Calibri" w:eastAsia="Times New Roman" w:hAnsi="Calibri" w:cs="Calibri"/>
          <w:bCs/>
          <w:sz w:val="24"/>
          <w:szCs w:val="24"/>
        </w:rPr>
        <w:t xml:space="preserve">Mookerjee, S. A., Brand, M. D. Measurement and analysis of extracellular acid production to determine glycolytic rate. </w:t>
      </w:r>
      <w:r w:rsidRPr="007E67E4">
        <w:rPr>
          <w:rFonts w:ascii="Calibri" w:eastAsia="Times New Roman" w:hAnsi="Calibri" w:cs="Calibri"/>
          <w:bCs/>
          <w:i/>
          <w:iCs/>
          <w:sz w:val="24"/>
          <w:szCs w:val="24"/>
        </w:rPr>
        <w:t>J Vis Exp.</w:t>
      </w:r>
      <w:r w:rsidRPr="007E67E4">
        <w:rPr>
          <w:rFonts w:ascii="Calibri" w:eastAsia="Times New Roman" w:hAnsi="Calibri" w:cs="Calibri"/>
          <w:bCs/>
          <w:sz w:val="24"/>
          <w:szCs w:val="24"/>
        </w:rPr>
        <w:t xml:space="preserve"> </w:t>
      </w:r>
      <w:r w:rsidRPr="007E67E4">
        <w:rPr>
          <w:rFonts w:ascii="Calibri" w:eastAsia="Times New Roman" w:hAnsi="Calibri" w:cs="Calibri"/>
          <w:b/>
          <w:sz w:val="24"/>
          <w:szCs w:val="24"/>
        </w:rPr>
        <w:t>106</w:t>
      </w:r>
      <w:r w:rsidRPr="007E67E4">
        <w:rPr>
          <w:rFonts w:ascii="Calibri" w:eastAsia="Times New Roman" w:hAnsi="Calibri" w:cs="Calibri"/>
          <w:bCs/>
          <w:sz w:val="24"/>
          <w:szCs w:val="24"/>
        </w:rPr>
        <w:t>, e53464 (2015).</w:t>
      </w:r>
    </w:p>
    <w:p w14:paraId="75C55E54" w14:textId="77777777" w:rsidR="003A4FAA" w:rsidRPr="007E67E4" w:rsidRDefault="003A4FAA" w:rsidP="003A4FAA"/>
    <w:p w14:paraId="064548AD" w14:textId="4775C725" w:rsidR="00354F61" w:rsidRPr="007E67E4" w:rsidRDefault="00354F61" w:rsidP="007E67E4">
      <w:pPr>
        <w:spacing w:line="0" w:lineRule="atLeast"/>
        <w:rPr>
          <w:bCs/>
        </w:rPr>
      </w:pPr>
    </w:p>
    <w:sectPr w:rsidR="00354F61" w:rsidRPr="007E67E4" w:rsidSect="00147CBA">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C52BC" w14:textId="77777777" w:rsidR="00630FD6" w:rsidRPr="005F1210" w:rsidRDefault="00630FD6">
      <w:r w:rsidRPr="005F1210">
        <w:separator/>
      </w:r>
    </w:p>
  </w:endnote>
  <w:endnote w:type="continuationSeparator" w:id="0">
    <w:p w14:paraId="35A72E4C" w14:textId="77777777" w:rsidR="00630FD6" w:rsidRPr="005F1210" w:rsidRDefault="00630FD6">
      <w:r w:rsidRPr="005F12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Pr="005F1210" w:rsidRDefault="006E479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1A70A" w14:textId="77777777" w:rsidR="008C1A24" w:rsidRDefault="008C1A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7C5F3" w14:textId="77777777" w:rsidR="008C1A24" w:rsidRDefault="008C1A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484C4" w14:textId="77777777" w:rsidR="00630FD6" w:rsidRPr="005F1210" w:rsidRDefault="00630FD6">
      <w:r w:rsidRPr="005F1210">
        <w:separator/>
      </w:r>
    </w:p>
  </w:footnote>
  <w:footnote w:type="continuationSeparator" w:id="0">
    <w:p w14:paraId="21E4D09D" w14:textId="77777777" w:rsidR="00630FD6" w:rsidRPr="005F1210" w:rsidRDefault="00630FD6">
      <w:r w:rsidRPr="005F121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Pr="005F1210"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Pr="005F1210" w:rsidRDefault="00551D82">
    <w:pPr>
      <w:pBdr>
        <w:top w:val="nil"/>
        <w:left w:val="nil"/>
        <w:bottom w:val="nil"/>
        <w:right w:val="nil"/>
        <w:between w:val="nil"/>
      </w:pBdr>
      <w:tabs>
        <w:tab w:val="center" w:pos="4680"/>
        <w:tab w:val="right" w:pos="9360"/>
        <w:tab w:val="left" w:pos="5724"/>
      </w:tabs>
      <w:rPr>
        <w:b/>
        <w:color w:val="1F497D"/>
        <w:sz w:val="28"/>
        <w:szCs w:val="28"/>
      </w:rPr>
    </w:pPr>
    <w:r w:rsidRPr="005F1210">
      <w:rPr>
        <w:color w:val="000000"/>
        <w:sz w:val="22"/>
        <w:szCs w:val="22"/>
      </w:rPr>
      <w:tab/>
    </w:r>
    <w:r w:rsidRPr="005F1210">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6E6472E2" w:rsidR="006E4797" w:rsidRPr="005F1210"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A06F94"/>
    <w:multiLevelType w:val="multilevel"/>
    <w:tmpl w:val="40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6"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2035F1C"/>
    <w:multiLevelType w:val="hybridMultilevel"/>
    <w:tmpl w:val="1B7A5C10"/>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3"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2123839">
    <w:abstractNumId w:val="11"/>
  </w:num>
  <w:num w:numId="2" w16cid:durableId="1984042491">
    <w:abstractNumId w:val="16"/>
  </w:num>
  <w:num w:numId="3" w16cid:durableId="118914537">
    <w:abstractNumId w:val="21"/>
  </w:num>
  <w:num w:numId="4" w16cid:durableId="1932934919">
    <w:abstractNumId w:val="5"/>
  </w:num>
  <w:num w:numId="5" w16cid:durableId="584412448">
    <w:abstractNumId w:val="18"/>
  </w:num>
  <w:num w:numId="6" w16cid:durableId="1692337555">
    <w:abstractNumId w:val="20"/>
  </w:num>
  <w:num w:numId="7" w16cid:durableId="1668751632">
    <w:abstractNumId w:val="12"/>
  </w:num>
  <w:num w:numId="8" w16cid:durableId="1699504584">
    <w:abstractNumId w:val="14"/>
  </w:num>
  <w:num w:numId="9" w16cid:durableId="1471939920">
    <w:abstractNumId w:val="6"/>
  </w:num>
  <w:num w:numId="10" w16cid:durableId="1456294289">
    <w:abstractNumId w:val="13"/>
  </w:num>
  <w:num w:numId="11" w16cid:durableId="1090856223">
    <w:abstractNumId w:val="17"/>
  </w:num>
  <w:num w:numId="12" w16cid:durableId="347753210">
    <w:abstractNumId w:val="8"/>
  </w:num>
  <w:num w:numId="13" w16cid:durableId="62803357">
    <w:abstractNumId w:val="23"/>
  </w:num>
  <w:num w:numId="14" w16cid:durableId="571625102">
    <w:abstractNumId w:val="22"/>
  </w:num>
  <w:num w:numId="15" w16cid:durableId="1783526964">
    <w:abstractNumId w:val="10"/>
  </w:num>
  <w:num w:numId="16" w16cid:durableId="985014971">
    <w:abstractNumId w:val="4"/>
  </w:num>
  <w:num w:numId="17" w16cid:durableId="1511211528">
    <w:abstractNumId w:val="3"/>
  </w:num>
  <w:num w:numId="18" w16cid:durableId="1311205117">
    <w:abstractNumId w:val="15"/>
  </w:num>
  <w:num w:numId="19" w16cid:durableId="81266712">
    <w:abstractNumId w:val="7"/>
  </w:num>
  <w:num w:numId="20" w16cid:durableId="1802188761">
    <w:abstractNumId w:val="19"/>
  </w:num>
  <w:num w:numId="21" w16cid:durableId="225191431">
    <w:abstractNumId w:val="0"/>
  </w:num>
  <w:num w:numId="22" w16cid:durableId="475996718">
    <w:abstractNumId w:val="1"/>
  </w:num>
  <w:num w:numId="23" w16cid:durableId="2039504778">
    <w:abstractNumId w:val="2"/>
  </w:num>
  <w:num w:numId="24" w16cid:durableId="160898487">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onstantinos Lekkos">
    <w15:presenceInfo w15:providerId="Windows Live" w15:userId="40c0677ce22ee15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wFAAMi14QtAAAA"/>
  </w:docVars>
  <w:rsids>
    <w:rsidRoot w:val="006E4797"/>
    <w:rsid w:val="00001A35"/>
    <w:rsid w:val="000031EC"/>
    <w:rsid w:val="00003556"/>
    <w:rsid w:val="0000515B"/>
    <w:rsid w:val="0000753D"/>
    <w:rsid w:val="00010323"/>
    <w:rsid w:val="00011457"/>
    <w:rsid w:val="00013652"/>
    <w:rsid w:val="00014407"/>
    <w:rsid w:val="000150A4"/>
    <w:rsid w:val="00015CB0"/>
    <w:rsid w:val="00016A72"/>
    <w:rsid w:val="00016C51"/>
    <w:rsid w:val="00016FF5"/>
    <w:rsid w:val="000211FB"/>
    <w:rsid w:val="00021354"/>
    <w:rsid w:val="00021C0F"/>
    <w:rsid w:val="00025DE6"/>
    <w:rsid w:val="00026ACB"/>
    <w:rsid w:val="00027C50"/>
    <w:rsid w:val="00027D7E"/>
    <w:rsid w:val="00032FAD"/>
    <w:rsid w:val="00034680"/>
    <w:rsid w:val="00034DD1"/>
    <w:rsid w:val="00037CF5"/>
    <w:rsid w:val="0004183A"/>
    <w:rsid w:val="00041EF7"/>
    <w:rsid w:val="0004355D"/>
    <w:rsid w:val="00043565"/>
    <w:rsid w:val="00050B7E"/>
    <w:rsid w:val="0005236A"/>
    <w:rsid w:val="00052E14"/>
    <w:rsid w:val="0005329B"/>
    <w:rsid w:val="0005715D"/>
    <w:rsid w:val="00057B67"/>
    <w:rsid w:val="00060468"/>
    <w:rsid w:val="00060E1B"/>
    <w:rsid w:val="00061E0E"/>
    <w:rsid w:val="00062858"/>
    <w:rsid w:val="000630C9"/>
    <w:rsid w:val="00063E59"/>
    <w:rsid w:val="00064828"/>
    <w:rsid w:val="00064ACC"/>
    <w:rsid w:val="0006660E"/>
    <w:rsid w:val="000669B8"/>
    <w:rsid w:val="00066A85"/>
    <w:rsid w:val="000722A0"/>
    <w:rsid w:val="0007506F"/>
    <w:rsid w:val="00075663"/>
    <w:rsid w:val="00076815"/>
    <w:rsid w:val="00080A86"/>
    <w:rsid w:val="000810D7"/>
    <w:rsid w:val="00081F44"/>
    <w:rsid w:val="00082A5F"/>
    <w:rsid w:val="00083648"/>
    <w:rsid w:val="000836CD"/>
    <w:rsid w:val="00085470"/>
    <w:rsid w:val="00087525"/>
    <w:rsid w:val="00092AFA"/>
    <w:rsid w:val="00092F41"/>
    <w:rsid w:val="00093343"/>
    <w:rsid w:val="00093854"/>
    <w:rsid w:val="00094003"/>
    <w:rsid w:val="00094B8A"/>
    <w:rsid w:val="00095DF0"/>
    <w:rsid w:val="000A65D7"/>
    <w:rsid w:val="000B41B6"/>
    <w:rsid w:val="000B429E"/>
    <w:rsid w:val="000B4A79"/>
    <w:rsid w:val="000B5063"/>
    <w:rsid w:val="000C1AC6"/>
    <w:rsid w:val="000C3562"/>
    <w:rsid w:val="000D2FF0"/>
    <w:rsid w:val="000E2ABF"/>
    <w:rsid w:val="000E3AC6"/>
    <w:rsid w:val="000E3DF5"/>
    <w:rsid w:val="000E3F21"/>
    <w:rsid w:val="000E3FC5"/>
    <w:rsid w:val="000E4C51"/>
    <w:rsid w:val="000E5CB9"/>
    <w:rsid w:val="000E6814"/>
    <w:rsid w:val="000F268B"/>
    <w:rsid w:val="000F4304"/>
    <w:rsid w:val="000F4344"/>
    <w:rsid w:val="000F4E18"/>
    <w:rsid w:val="000F4F9C"/>
    <w:rsid w:val="000F70A4"/>
    <w:rsid w:val="001012BB"/>
    <w:rsid w:val="00102FAE"/>
    <w:rsid w:val="00105117"/>
    <w:rsid w:val="00107190"/>
    <w:rsid w:val="00107282"/>
    <w:rsid w:val="00110E95"/>
    <w:rsid w:val="001113E8"/>
    <w:rsid w:val="001129AB"/>
    <w:rsid w:val="001129BA"/>
    <w:rsid w:val="0011542C"/>
    <w:rsid w:val="00117FA3"/>
    <w:rsid w:val="00120C66"/>
    <w:rsid w:val="001236F8"/>
    <w:rsid w:val="00124F6D"/>
    <w:rsid w:val="001254EA"/>
    <w:rsid w:val="001278D7"/>
    <w:rsid w:val="00132B74"/>
    <w:rsid w:val="00135A22"/>
    <w:rsid w:val="001365FE"/>
    <w:rsid w:val="00143DC9"/>
    <w:rsid w:val="00144B4A"/>
    <w:rsid w:val="00146104"/>
    <w:rsid w:val="00147CBA"/>
    <w:rsid w:val="00151774"/>
    <w:rsid w:val="00151B6C"/>
    <w:rsid w:val="00152B43"/>
    <w:rsid w:val="0015327B"/>
    <w:rsid w:val="001545FC"/>
    <w:rsid w:val="00157830"/>
    <w:rsid w:val="00157B53"/>
    <w:rsid w:val="00160746"/>
    <w:rsid w:val="001624E4"/>
    <w:rsid w:val="00164428"/>
    <w:rsid w:val="00165285"/>
    <w:rsid w:val="00170911"/>
    <w:rsid w:val="00172B4A"/>
    <w:rsid w:val="001756F0"/>
    <w:rsid w:val="00181A81"/>
    <w:rsid w:val="0018300C"/>
    <w:rsid w:val="0018639B"/>
    <w:rsid w:val="0019016F"/>
    <w:rsid w:val="00191F32"/>
    <w:rsid w:val="00194099"/>
    <w:rsid w:val="00194705"/>
    <w:rsid w:val="00194C04"/>
    <w:rsid w:val="00194CE8"/>
    <w:rsid w:val="001959A2"/>
    <w:rsid w:val="001965A3"/>
    <w:rsid w:val="001A1CA1"/>
    <w:rsid w:val="001A3B38"/>
    <w:rsid w:val="001A3B9F"/>
    <w:rsid w:val="001A6AD9"/>
    <w:rsid w:val="001B0E47"/>
    <w:rsid w:val="001B3FAA"/>
    <w:rsid w:val="001B72E8"/>
    <w:rsid w:val="001C134F"/>
    <w:rsid w:val="001D03AF"/>
    <w:rsid w:val="001D309C"/>
    <w:rsid w:val="001D3580"/>
    <w:rsid w:val="001D5100"/>
    <w:rsid w:val="001E1598"/>
    <w:rsid w:val="001E6BDE"/>
    <w:rsid w:val="001F159E"/>
    <w:rsid w:val="001F3109"/>
    <w:rsid w:val="00200226"/>
    <w:rsid w:val="00202B0C"/>
    <w:rsid w:val="002048B5"/>
    <w:rsid w:val="00207CA2"/>
    <w:rsid w:val="00210A1B"/>
    <w:rsid w:val="00210DD6"/>
    <w:rsid w:val="00211F1C"/>
    <w:rsid w:val="00213937"/>
    <w:rsid w:val="00214319"/>
    <w:rsid w:val="002166D6"/>
    <w:rsid w:val="00216C6D"/>
    <w:rsid w:val="002267B2"/>
    <w:rsid w:val="00227797"/>
    <w:rsid w:val="00227D39"/>
    <w:rsid w:val="00227E61"/>
    <w:rsid w:val="0023022C"/>
    <w:rsid w:val="0023296D"/>
    <w:rsid w:val="00232DDC"/>
    <w:rsid w:val="00233484"/>
    <w:rsid w:val="00233A98"/>
    <w:rsid w:val="00233D70"/>
    <w:rsid w:val="00236907"/>
    <w:rsid w:val="0023782A"/>
    <w:rsid w:val="0024178C"/>
    <w:rsid w:val="0024179D"/>
    <w:rsid w:val="00241E27"/>
    <w:rsid w:val="002451E8"/>
    <w:rsid w:val="0024626A"/>
    <w:rsid w:val="00247D93"/>
    <w:rsid w:val="00252077"/>
    <w:rsid w:val="00252678"/>
    <w:rsid w:val="00256829"/>
    <w:rsid w:val="00260BFD"/>
    <w:rsid w:val="00263DAB"/>
    <w:rsid w:val="002643E2"/>
    <w:rsid w:val="002666A5"/>
    <w:rsid w:val="00266F82"/>
    <w:rsid w:val="00271354"/>
    <w:rsid w:val="00273EDD"/>
    <w:rsid w:val="002807AE"/>
    <w:rsid w:val="00282372"/>
    <w:rsid w:val="0028397D"/>
    <w:rsid w:val="002905B9"/>
    <w:rsid w:val="00290D4B"/>
    <w:rsid w:val="00290EE6"/>
    <w:rsid w:val="002916F9"/>
    <w:rsid w:val="00294C79"/>
    <w:rsid w:val="002A3F76"/>
    <w:rsid w:val="002A54F0"/>
    <w:rsid w:val="002A7F37"/>
    <w:rsid w:val="002B0F5C"/>
    <w:rsid w:val="002B1734"/>
    <w:rsid w:val="002B28DF"/>
    <w:rsid w:val="002B29DA"/>
    <w:rsid w:val="002B335E"/>
    <w:rsid w:val="002B684A"/>
    <w:rsid w:val="002C2C77"/>
    <w:rsid w:val="002C2D5C"/>
    <w:rsid w:val="002C3650"/>
    <w:rsid w:val="002C563F"/>
    <w:rsid w:val="002C7EE9"/>
    <w:rsid w:val="002D0351"/>
    <w:rsid w:val="002D08EC"/>
    <w:rsid w:val="002D3655"/>
    <w:rsid w:val="002D7012"/>
    <w:rsid w:val="002E1650"/>
    <w:rsid w:val="002E18EB"/>
    <w:rsid w:val="002E46C9"/>
    <w:rsid w:val="002F194A"/>
    <w:rsid w:val="002F28DA"/>
    <w:rsid w:val="002F5696"/>
    <w:rsid w:val="002F59C0"/>
    <w:rsid w:val="002F70BB"/>
    <w:rsid w:val="00302035"/>
    <w:rsid w:val="00304308"/>
    <w:rsid w:val="00304BA4"/>
    <w:rsid w:val="00305288"/>
    <w:rsid w:val="00306541"/>
    <w:rsid w:val="00306A04"/>
    <w:rsid w:val="003122D3"/>
    <w:rsid w:val="003151C8"/>
    <w:rsid w:val="003155A0"/>
    <w:rsid w:val="0031658E"/>
    <w:rsid w:val="00322F4A"/>
    <w:rsid w:val="00324888"/>
    <w:rsid w:val="003262D7"/>
    <w:rsid w:val="00333CCE"/>
    <w:rsid w:val="00335123"/>
    <w:rsid w:val="00347C61"/>
    <w:rsid w:val="00350260"/>
    <w:rsid w:val="003509B4"/>
    <w:rsid w:val="00351087"/>
    <w:rsid w:val="00353D51"/>
    <w:rsid w:val="003540F7"/>
    <w:rsid w:val="003548DA"/>
    <w:rsid w:val="00354F61"/>
    <w:rsid w:val="00357D85"/>
    <w:rsid w:val="003648E4"/>
    <w:rsid w:val="00365A81"/>
    <w:rsid w:val="00365E3C"/>
    <w:rsid w:val="00372C92"/>
    <w:rsid w:val="003754EC"/>
    <w:rsid w:val="00376992"/>
    <w:rsid w:val="003808A9"/>
    <w:rsid w:val="003811EA"/>
    <w:rsid w:val="00382F45"/>
    <w:rsid w:val="00384D2A"/>
    <w:rsid w:val="00387CDA"/>
    <w:rsid w:val="00391AFB"/>
    <w:rsid w:val="003959E9"/>
    <w:rsid w:val="003A0DA1"/>
    <w:rsid w:val="003A3E02"/>
    <w:rsid w:val="003A413C"/>
    <w:rsid w:val="003A4600"/>
    <w:rsid w:val="003A4FAA"/>
    <w:rsid w:val="003A5297"/>
    <w:rsid w:val="003A57BE"/>
    <w:rsid w:val="003A703F"/>
    <w:rsid w:val="003A7968"/>
    <w:rsid w:val="003B0166"/>
    <w:rsid w:val="003B23E0"/>
    <w:rsid w:val="003B46B0"/>
    <w:rsid w:val="003C1A19"/>
    <w:rsid w:val="003C2326"/>
    <w:rsid w:val="003C412F"/>
    <w:rsid w:val="003C5C4F"/>
    <w:rsid w:val="003C5CF9"/>
    <w:rsid w:val="003C7951"/>
    <w:rsid w:val="003D06F9"/>
    <w:rsid w:val="003D67E2"/>
    <w:rsid w:val="003D73C3"/>
    <w:rsid w:val="003E10F6"/>
    <w:rsid w:val="003E4F8D"/>
    <w:rsid w:val="003E7FF4"/>
    <w:rsid w:val="003F06A6"/>
    <w:rsid w:val="003F2E52"/>
    <w:rsid w:val="003F392B"/>
    <w:rsid w:val="003F4FFD"/>
    <w:rsid w:val="003F7204"/>
    <w:rsid w:val="00400651"/>
    <w:rsid w:val="004020FA"/>
    <w:rsid w:val="0040579A"/>
    <w:rsid w:val="00414ADE"/>
    <w:rsid w:val="0041519A"/>
    <w:rsid w:val="00417AC3"/>
    <w:rsid w:val="00421071"/>
    <w:rsid w:val="00422998"/>
    <w:rsid w:val="00422A97"/>
    <w:rsid w:val="00422E84"/>
    <w:rsid w:val="00423705"/>
    <w:rsid w:val="004250FC"/>
    <w:rsid w:val="00433424"/>
    <w:rsid w:val="00433FDE"/>
    <w:rsid w:val="004347C2"/>
    <w:rsid w:val="004361C8"/>
    <w:rsid w:val="00436F4D"/>
    <w:rsid w:val="00437CF1"/>
    <w:rsid w:val="00446D98"/>
    <w:rsid w:val="00447514"/>
    <w:rsid w:val="004516DB"/>
    <w:rsid w:val="00452B16"/>
    <w:rsid w:val="00457411"/>
    <w:rsid w:val="004620C9"/>
    <w:rsid w:val="00463222"/>
    <w:rsid w:val="00463507"/>
    <w:rsid w:val="0046413E"/>
    <w:rsid w:val="00465B87"/>
    <w:rsid w:val="004743B0"/>
    <w:rsid w:val="0047615F"/>
    <w:rsid w:val="004823F3"/>
    <w:rsid w:val="00484190"/>
    <w:rsid w:val="00484D46"/>
    <w:rsid w:val="00485C7F"/>
    <w:rsid w:val="0048742E"/>
    <w:rsid w:val="004939EE"/>
    <w:rsid w:val="00493F55"/>
    <w:rsid w:val="00494E42"/>
    <w:rsid w:val="004969D3"/>
    <w:rsid w:val="004A19C0"/>
    <w:rsid w:val="004A485C"/>
    <w:rsid w:val="004A4B9C"/>
    <w:rsid w:val="004A55D7"/>
    <w:rsid w:val="004A63FC"/>
    <w:rsid w:val="004B000F"/>
    <w:rsid w:val="004B0F0B"/>
    <w:rsid w:val="004B520C"/>
    <w:rsid w:val="004B58BB"/>
    <w:rsid w:val="004B66E1"/>
    <w:rsid w:val="004B7FA5"/>
    <w:rsid w:val="004C0985"/>
    <w:rsid w:val="004C0BD3"/>
    <w:rsid w:val="004C119A"/>
    <w:rsid w:val="004C1C34"/>
    <w:rsid w:val="004C3507"/>
    <w:rsid w:val="004C587D"/>
    <w:rsid w:val="004D0F1E"/>
    <w:rsid w:val="004D13C7"/>
    <w:rsid w:val="004D362E"/>
    <w:rsid w:val="004D622D"/>
    <w:rsid w:val="004D66E6"/>
    <w:rsid w:val="004D6B72"/>
    <w:rsid w:val="004D7768"/>
    <w:rsid w:val="004D799A"/>
    <w:rsid w:val="004E47B1"/>
    <w:rsid w:val="004E7698"/>
    <w:rsid w:val="004F0B8A"/>
    <w:rsid w:val="004F25CB"/>
    <w:rsid w:val="004F2956"/>
    <w:rsid w:val="004F3971"/>
    <w:rsid w:val="004F6AD9"/>
    <w:rsid w:val="004F735A"/>
    <w:rsid w:val="004F782B"/>
    <w:rsid w:val="00500281"/>
    <w:rsid w:val="00504E9C"/>
    <w:rsid w:val="005115CD"/>
    <w:rsid w:val="00512112"/>
    <w:rsid w:val="00513CCF"/>
    <w:rsid w:val="00514B17"/>
    <w:rsid w:val="00516914"/>
    <w:rsid w:val="005222CE"/>
    <w:rsid w:val="0052395A"/>
    <w:rsid w:val="0052611F"/>
    <w:rsid w:val="005367F2"/>
    <w:rsid w:val="00537312"/>
    <w:rsid w:val="0054529A"/>
    <w:rsid w:val="00546E21"/>
    <w:rsid w:val="00551D82"/>
    <w:rsid w:val="00554824"/>
    <w:rsid w:val="005549CB"/>
    <w:rsid w:val="005550AB"/>
    <w:rsid w:val="005610D4"/>
    <w:rsid w:val="00562C94"/>
    <w:rsid w:val="005652A9"/>
    <w:rsid w:val="00566F14"/>
    <w:rsid w:val="0057129D"/>
    <w:rsid w:val="005734D7"/>
    <w:rsid w:val="00573ECF"/>
    <w:rsid w:val="005741D8"/>
    <w:rsid w:val="005746B0"/>
    <w:rsid w:val="00574CC2"/>
    <w:rsid w:val="00575E55"/>
    <w:rsid w:val="00580E44"/>
    <w:rsid w:val="00585BF5"/>
    <w:rsid w:val="00586E0A"/>
    <w:rsid w:val="00590E7F"/>
    <w:rsid w:val="00593E1E"/>
    <w:rsid w:val="00595E7E"/>
    <w:rsid w:val="005A106F"/>
    <w:rsid w:val="005A1A0F"/>
    <w:rsid w:val="005A637B"/>
    <w:rsid w:val="005A764D"/>
    <w:rsid w:val="005A7FE5"/>
    <w:rsid w:val="005B1DA9"/>
    <w:rsid w:val="005B4063"/>
    <w:rsid w:val="005C2FDE"/>
    <w:rsid w:val="005C3185"/>
    <w:rsid w:val="005C3308"/>
    <w:rsid w:val="005C4636"/>
    <w:rsid w:val="005C615E"/>
    <w:rsid w:val="005D1DE0"/>
    <w:rsid w:val="005D2F69"/>
    <w:rsid w:val="005E11AB"/>
    <w:rsid w:val="005E1A37"/>
    <w:rsid w:val="005E1EE7"/>
    <w:rsid w:val="005E4467"/>
    <w:rsid w:val="005F0868"/>
    <w:rsid w:val="005F1210"/>
    <w:rsid w:val="005F2A0C"/>
    <w:rsid w:val="005F5C3A"/>
    <w:rsid w:val="00600DC6"/>
    <w:rsid w:val="0060247B"/>
    <w:rsid w:val="00603149"/>
    <w:rsid w:val="006038B4"/>
    <w:rsid w:val="00603DB7"/>
    <w:rsid w:val="00604100"/>
    <w:rsid w:val="006059B3"/>
    <w:rsid w:val="0060639B"/>
    <w:rsid w:val="00610226"/>
    <w:rsid w:val="00610FAB"/>
    <w:rsid w:val="006110F0"/>
    <w:rsid w:val="006121B5"/>
    <w:rsid w:val="00612712"/>
    <w:rsid w:val="00613591"/>
    <w:rsid w:val="00613866"/>
    <w:rsid w:val="00613BE1"/>
    <w:rsid w:val="00614963"/>
    <w:rsid w:val="00615035"/>
    <w:rsid w:val="006151F6"/>
    <w:rsid w:val="00622578"/>
    <w:rsid w:val="006239A1"/>
    <w:rsid w:val="00624A66"/>
    <w:rsid w:val="00624D37"/>
    <w:rsid w:val="006253B0"/>
    <w:rsid w:val="00627C77"/>
    <w:rsid w:val="00627FAE"/>
    <w:rsid w:val="00630FD6"/>
    <w:rsid w:val="006310A3"/>
    <w:rsid w:val="00634672"/>
    <w:rsid w:val="006360A1"/>
    <w:rsid w:val="00645FA7"/>
    <w:rsid w:val="006472E5"/>
    <w:rsid w:val="006518D2"/>
    <w:rsid w:val="0065335F"/>
    <w:rsid w:val="00653963"/>
    <w:rsid w:val="00654F2E"/>
    <w:rsid w:val="0065506A"/>
    <w:rsid w:val="0066007A"/>
    <w:rsid w:val="00661868"/>
    <w:rsid w:val="0066279A"/>
    <w:rsid w:val="00663DE4"/>
    <w:rsid w:val="006652B8"/>
    <w:rsid w:val="00670667"/>
    <w:rsid w:val="00673AF7"/>
    <w:rsid w:val="0067420B"/>
    <w:rsid w:val="00674D78"/>
    <w:rsid w:val="006755EE"/>
    <w:rsid w:val="00680D7C"/>
    <w:rsid w:val="006824BF"/>
    <w:rsid w:val="00683DD2"/>
    <w:rsid w:val="006843F4"/>
    <w:rsid w:val="006900B9"/>
    <w:rsid w:val="0069101C"/>
    <w:rsid w:val="006920B7"/>
    <w:rsid w:val="00694919"/>
    <w:rsid w:val="00694E34"/>
    <w:rsid w:val="0069639D"/>
    <w:rsid w:val="00697FB0"/>
    <w:rsid w:val="006A283A"/>
    <w:rsid w:val="006A2A79"/>
    <w:rsid w:val="006B123C"/>
    <w:rsid w:val="006C2FB3"/>
    <w:rsid w:val="006C34C2"/>
    <w:rsid w:val="006C43BE"/>
    <w:rsid w:val="006C6147"/>
    <w:rsid w:val="006D0584"/>
    <w:rsid w:val="006D48CF"/>
    <w:rsid w:val="006E0E6E"/>
    <w:rsid w:val="006E18F4"/>
    <w:rsid w:val="006E4797"/>
    <w:rsid w:val="006E5A7A"/>
    <w:rsid w:val="006E7C64"/>
    <w:rsid w:val="006F129C"/>
    <w:rsid w:val="006F31A3"/>
    <w:rsid w:val="006F332E"/>
    <w:rsid w:val="006F3861"/>
    <w:rsid w:val="006F4990"/>
    <w:rsid w:val="006F4E99"/>
    <w:rsid w:val="006F519B"/>
    <w:rsid w:val="006F54F6"/>
    <w:rsid w:val="006F6320"/>
    <w:rsid w:val="006F7423"/>
    <w:rsid w:val="00700249"/>
    <w:rsid w:val="0070136F"/>
    <w:rsid w:val="00702ADE"/>
    <w:rsid w:val="0070444F"/>
    <w:rsid w:val="00705048"/>
    <w:rsid w:val="0070551E"/>
    <w:rsid w:val="00710435"/>
    <w:rsid w:val="00714BE0"/>
    <w:rsid w:val="00714ED5"/>
    <w:rsid w:val="00715BE9"/>
    <w:rsid w:val="00723850"/>
    <w:rsid w:val="0072579B"/>
    <w:rsid w:val="00732F39"/>
    <w:rsid w:val="00736371"/>
    <w:rsid w:val="00742BCB"/>
    <w:rsid w:val="00743CFE"/>
    <w:rsid w:val="0074624F"/>
    <w:rsid w:val="00746416"/>
    <w:rsid w:val="00746F7F"/>
    <w:rsid w:val="00751D3D"/>
    <w:rsid w:val="00751E9E"/>
    <w:rsid w:val="00752C2F"/>
    <w:rsid w:val="00752F3D"/>
    <w:rsid w:val="00753648"/>
    <w:rsid w:val="00755B3A"/>
    <w:rsid w:val="00757365"/>
    <w:rsid w:val="00757A7B"/>
    <w:rsid w:val="00760811"/>
    <w:rsid w:val="007636C5"/>
    <w:rsid w:val="00766185"/>
    <w:rsid w:val="007665B0"/>
    <w:rsid w:val="00767BE5"/>
    <w:rsid w:val="00771249"/>
    <w:rsid w:val="00771A10"/>
    <w:rsid w:val="007750D1"/>
    <w:rsid w:val="007758B6"/>
    <w:rsid w:val="00780DC9"/>
    <w:rsid w:val="0078101D"/>
    <w:rsid w:val="007810D1"/>
    <w:rsid w:val="00781374"/>
    <w:rsid w:val="00781921"/>
    <w:rsid w:val="0078263F"/>
    <w:rsid w:val="00783E3C"/>
    <w:rsid w:val="00784809"/>
    <w:rsid w:val="00786EA4"/>
    <w:rsid w:val="00787865"/>
    <w:rsid w:val="00787BCE"/>
    <w:rsid w:val="00795E95"/>
    <w:rsid w:val="007A09B3"/>
    <w:rsid w:val="007A3EA1"/>
    <w:rsid w:val="007A4BBA"/>
    <w:rsid w:val="007A634D"/>
    <w:rsid w:val="007A7998"/>
    <w:rsid w:val="007B0908"/>
    <w:rsid w:val="007B1BF8"/>
    <w:rsid w:val="007B488F"/>
    <w:rsid w:val="007B4897"/>
    <w:rsid w:val="007B72A4"/>
    <w:rsid w:val="007B78CD"/>
    <w:rsid w:val="007C109D"/>
    <w:rsid w:val="007C12B1"/>
    <w:rsid w:val="007C1EB8"/>
    <w:rsid w:val="007C5CC1"/>
    <w:rsid w:val="007C7142"/>
    <w:rsid w:val="007D02EA"/>
    <w:rsid w:val="007D0C60"/>
    <w:rsid w:val="007D1A25"/>
    <w:rsid w:val="007D2D08"/>
    <w:rsid w:val="007D2EE4"/>
    <w:rsid w:val="007D39AB"/>
    <w:rsid w:val="007D4242"/>
    <w:rsid w:val="007D4373"/>
    <w:rsid w:val="007D649A"/>
    <w:rsid w:val="007D680C"/>
    <w:rsid w:val="007D6BE0"/>
    <w:rsid w:val="007E0281"/>
    <w:rsid w:val="007E1450"/>
    <w:rsid w:val="007E3D13"/>
    <w:rsid w:val="007E46BE"/>
    <w:rsid w:val="007E51FE"/>
    <w:rsid w:val="007E67E4"/>
    <w:rsid w:val="007F13E9"/>
    <w:rsid w:val="007F16FA"/>
    <w:rsid w:val="007F2030"/>
    <w:rsid w:val="007F2118"/>
    <w:rsid w:val="007F291A"/>
    <w:rsid w:val="007F59D3"/>
    <w:rsid w:val="008074D1"/>
    <w:rsid w:val="00810044"/>
    <w:rsid w:val="00815795"/>
    <w:rsid w:val="00815EF7"/>
    <w:rsid w:val="00816BEA"/>
    <w:rsid w:val="008177E6"/>
    <w:rsid w:val="00821857"/>
    <w:rsid w:val="00822580"/>
    <w:rsid w:val="008237C8"/>
    <w:rsid w:val="008247C0"/>
    <w:rsid w:val="00832BEB"/>
    <w:rsid w:val="00833B96"/>
    <w:rsid w:val="008377B4"/>
    <w:rsid w:val="00841EB2"/>
    <w:rsid w:val="008425A4"/>
    <w:rsid w:val="0084412D"/>
    <w:rsid w:val="008461C6"/>
    <w:rsid w:val="00847682"/>
    <w:rsid w:val="0085421A"/>
    <w:rsid w:val="008542CB"/>
    <w:rsid w:val="0085548D"/>
    <w:rsid w:val="008570F3"/>
    <w:rsid w:val="0085749B"/>
    <w:rsid w:val="008574D8"/>
    <w:rsid w:val="00860050"/>
    <w:rsid w:val="0086049D"/>
    <w:rsid w:val="008653F2"/>
    <w:rsid w:val="00865654"/>
    <w:rsid w:val="00865EE5"/>
    <w:rsid w:val="00870DC7"/>
    <w:rsid w:val="00872B31"/>
    <w:rsid w:val="0087742A"/>
    <w:rsid w:val="00877679"/>
    <w:rsid w:val="008841FE"/>
    <w:rsid w:val="008851C2"/>
    <w:rsid w:val="00885734"/>
    <w:rsid w:val="0088625F"/>
    <w:rsid w:val="008904F2"/>
    <w:rsid w:val="008932CD"/>
    <w:rsid w:val="00895D25"/>
    <w:rsid w:val="00896CD5"/>
    <w:rsid w:val="008A4859"/>
    <w:rsid w:val="008A6BCE"/>
    <w:rsid w:val="008B1664"/>
    <w:rsid w:val="008B1E70"/>
    <w:rsid w:val="008B2D50"/>
    <w:rsid w:val="008B35D2"/>
    <w:rsid w:val="008B3638"/>
    <w:rsid w:val="008B4B13"/>
    <w:rsid w:val="008B5D74"/>
    <w:rsid w:val="008C199F"/>
    <w:rsid w:val="008C1A24"/>
    <w:rsid w:val="008C42E9"/>
    <w:rsid w:val="008C4C9E"/>
    <w:rsid w:val="008C51F8"/>
    <w:rsid w:val="008C76A9"/>
    <w:rsid w:val="008D1D20"/>
    <w:rsid w:val="008D1EB6"/>
    <w:rsid w:val="008D293E"/>
    <w:rsid w:val="008D40FA"/>
    <w:rsid w:val="008D4FFE"/>
    <w:rsid w:val="008D64FC"/>
    <w:rsid w:val="008E19AC"/>
    <w:rsid w:val="008E603F"/>
    <w:rsid w:val="008E7836"/>
    <w:rsid w:val="008F00DA"/>
    <w:rsid w:val="008F2B8B"/>
    <w:rsid w:val="008F534A"/>
    <w:rsid w:val="008F5D5C"/>
    <w:rsid w:val="009013FA"/>
    <w:rsid w:val="009073A6"/>
    <w:rsid w:val="00907418"/>
    <w:rsid w:val="009078FF"/>
    <w:rsid w:val="00907CDE"/>
    <w:rsid w:val="009135E3"/>
    <w:rsid w:val="00913CF8"/>
    <w:rsid w:val="0091498C"/>
    <w:rsid w:val="009207BB"/>
    <w:rsid w:val="00922B31"/>
    <w:rsid w:val="00923D72"/>
    <w:rsid w:val="00923FA0"/>
    <w:rsid w:val="00926C8C"/>
    <w:rsid w:val="009317D4"/>
    <w:rsid w:val="00933A37"/>
    <w:rsid w:val="009409EA"/>
    <w:rsid w:val="00940CAF"/>
    <w:rsid w:val="00941C00"/>
    <w:rsid w:val="00943088"/>
    <w:rsid w:val="00954213"/>
    <w:rsid w:val="00954FD4"/>
    <w:rsid w:val="0095701B"/>
    <w:rsid w:val="009579D6"/>
    <w:rsid w:val="00961D76"/>
    <w:rsid w:val="00965AA1"/>
    <w:rsid w:val="009674A0"/>
    <w:rsid w:val="00971D41"/>
    <w:rsid w:val="00973C1F"/>
    <w:rsid w:val="009813BD"/>
    <w:rsid w:val="00982E8A"/>
    <w:rsid w:val="0098553F"/>
    <w:rsid w:val="00987733"/>
    <w:rsid w:val="009900EE"/>
    <w:rsid w:val="00992300"/>
    <w:rsid w:val="00993B1C"/>
    <w:rsid w:val="00993DB9"/>
    <w:rsid w:val="00994F50"/>
    <w:rsid w:val="009971A6"/>
    <w:rsid w:val="00997952"/>
    <w:rsid w:val="00997AD9"/>
    <w:rsid w:val="00997BC8"/>
    <w:rsid w:val="009A4C07"/>
    <w:rsid w:val="009A5262"/>
    <w:rsid w:val="009A5C28"/>
    <w:rsid w:val="009B33FA"/>
    <w:rsid w:val="009B6D4B"/>
    <w:rsid w:val="009B73D7"/>
    <w:rsid w:val="009C55F0"/>
    <w:rsid w:val="009D0805"/>
    <w:rsid w:val="009D0819"/>
    <w:rsid w:val="009D1524"/>
    <w:rsid w:val="009D4164"/>
    <w:rsid w:val="009D547F"/>
    <w:rsid w:val="009D67EA"/>
    <w:rsid w:val="009D6E4B"/>
    <w:rsid w:val="009D770E"/>
    <w:rsid w:val="009E062D"/>
    <w:rsid w:val="009E0DB6"/>
    <w:rsid w:val="009E6710"/>
    <w:rsid w:val="009E7F1C"/>
    <w:rsid w:val="009F049A"/>
    <w:rsid w:val="009F21D4"/>
    <w:rsid w:val="009F72F9"/>
    <w:rsid w:val="009F7C4F"/>
    <w:rsid w:val="00A005EC"/>
    <w:rsid w:val="00A020C0"/>
    <w:rsid w:val="00A07E62"/>
    <w:rsid w:val="00A104C5"/>
    <w:rsid w:val="00A11D4D"/>
    <w:rsid w:val="00A138A3"/>
    <w:rsid w:val="00A14149"/>
    <w:rsid w:val="00A15C3E"/>
    <w:rsid w:val="00A160B4"/>
    <w:rsid w:val="00A1684A"/>
    <w:rsid w:val="00A17E0A"/>
    <w:rsid w:val="00A20E45"/>
    <w:rsid w:val="00A266E3"/>
    <w:rsid w:val="00A31041"/>
    <w:rsid w:val="00A3148E"/>
    <w:rsid w:val="00A35D27"/>
    <w:rsid w:val="00A36A41"/>
    <w:rsid w:val="00A40F0A"/>
    <w:rsid w:val="00A41FDC"/>
    <w:rsid w:val="00A42B91"/>
    <w:rsid w:val="00A4334E"/>
    <w:rsid w:val="00A43857"/>
    <w:rsid w:val="00A45523"/>
    <w:rsid w:val="00A4712F"/>
    <w:rsid w:val="00A5078B"/>
    <w:rsid w:val="00A5121C"/>
    <w:rsid w:val="00A52DAD"/>
    <w:rsid w:val="00A54002"/>
    <w:rsid w:val="00A544B8"/>
    <w:rsid w:val="00A54F8A"/>
    <w:rsid w:val="00A55D92"/>
    <w:rsid w:val="00A55EBB"/>
    <w:rsid w:val="00A60EFD"/>
    <w:rsid w:val="00A61636"/>
    <w:rsid w:val="00A622C8"/>
    <w:rsid w:val="00A624BE"/>
    <w:rsid w:val="00A66EC0"/>
    <w:rsid w:val="00A67638"/>
    <w:rsid w:val="00A679DC"/>
    <w:rsid w:val="00A72AB7"/>
    <w:rsid w:val="00A72BFA"/>
    <w:rsid w:val="00A77799"/>
    <w:rsid w:val="00A80D3B"/>
    <w:rsid w:val="00A80E44"/>
    <w:rsid w:val="00A86B18"/>
    <w:rsid w:val="00A876FB"/>
    <w:rsid w:val="00A91B1D"/>
    <w:rsid w:val="00AA59F5"/>
    <w:rsid w:val="00AA6AE6"/>
    <w:rsid w:val="00AA6E30"/>
    <w:rsid w:val="00AB1BBE"/>
    <w:rsid w:val="00AB2F10"/>
    <w:rsid w:val="00AB32E9"/>
    <w:rsid w:val="00AB4038"/>
    <w:rsid w:val="00AB669E"/>
    <w:rsid w:val="00AC0663"/>
    <w:rsid w:val="00AC12BD"/>
    <w:rsid w:val="00AC2EFF"/>
    <w:rsid w:val="00AC6F36"/>
    <w:rsid w:val="00AC7029"/>
    <w:rsid w:val="00AD0A7D"/>
    <w:rsid w:val="00AD0BAA"/>
    <w:rsid w:val="00AD150C"/>
    <w:rsid w:val="00AD1DE9"/>
    <w:rsid w:val="00AD1F0A"/>
    <w:rsid w:val="00AD372B"/>
    <w:rsid w:val="00AD5BAA"/>
    <w:rsid w:val="00AE0B6A"/>
    <w:rsid w:val="00AE1B02"/>
    <w:rsid w:val="00AE4ED4"/>
    <w:rsid w:val="00AE5DF6"/>
    <w:rsid w:val="00AE771E"/>
    <w:rsid w:val="00AF0CCF"/>
    <w:rsid w:val="00AF1308"/>
    <w:rsid w:val="00AF181A"/>
    <w:rsid w:val="00AF1F10"/>
    <w:rsid w:val="00AF3F21"/>
    <w:rsid w:val="00AF5127"/>
    <w:rsid w:val="00AF5CBB"/>
    <w:rsid w:val="00AF76EB"/>
    <w:rsid w:val="00B01510"/>
    <w:rsid w:val="00B01594"/>
    <w:rsid w:val="00B06EE0"/>
    <w:rsid w:val="00B06FF9"/>
    <w:rsid w:val="00B0791B"/>
    <w:rsid w:val="00B133E4"/>
    <w:rsid w:val="00B13F9F"/>
    <w:rsid w:val="00B16087"/>
    <w:rsid w:val="00B165DC"/>
    <w:rsid w:val="00B233BB"/>
    <w:rsid w:val="00B35F39"/>
    <w:rsid w:val="00B42805"/>
    <w:rsid w:val="00B44167"/>
    <w:rsid w:val="00B45757"/>
    <w:rsid w:val="00B51918"/>
    <w:rsid w:val="00B51DAB"/>
    <w:rsid w:val="00B55BE3"/>
    <w:rsid w:val="00B5713A"/>
    <w:rsid w:val="00B57955"/>
    <w:rsid w:val="00B610D3"/>
    <w:rsid w:val="00B64187"/>
    <w:rsid w:val="00B66177"/>
    <w:rsid w:val="00B66597"/>
    <w:rsid w:val="00B6695F"/>
    <w:rsid w:val="00B67867"/>
    <w:rsid w:val="00B678B7"/>
    <w:rsid w:val="00B700C6"/>
    <w:rsid w:val="00B7038E"/>
    <w:rsid w:val="00B70B1D"/>
    <w:rsid w:val="00B71068"/>
    <w:rsid w:val="00B71429"/>
    <w:rsid w:val="00B75BAE"/>
    <w:rsid w:val="00B77D1C"/>
    <w:rsid w:val="00B77D42"/>
    <w:rsid w:val="00B81064"/>
    <w:rsid w:val="00B811AA"/>
    <w:rsid w:val="00B85A5D"/>
    <w:rsid w:val="00B87681"/>
    <w:rsid w:val="00B8790A"/>
    <w:rsid w:val="00B90B28"/>
    <w:rsid w:val="00B95871"/>
    <w:rsid w:val="00B9600D"/>
    <w:rsid w:val="00B974EA"/>
    <w:rsid w:val="00B97ADD"/>
    <w:rsid w:val="00BA04AF"/>
    <w:rsid w:val="00BA1441"/>
    <w:rsid w:val="00BA5298"/>
    <w:rsid w:val="00BB21F2"/>
    <w:rsid w:val="00BB31F7"/>
    <w:rsid w:val="00BB42F5"/>
    <w:rsid w:val="00BB5F4D"/>
    <w:rsid w:val="00BC0978"/>
    <w:rsid w:val="00BC3B9D"/>
    <w:rsid w:val="00BC507D"/>
    <w:rsid w:val="00BD0277"/>
    <w:rsid w:val="00BD252F"/>
    <w:rsid w:val="00BD3767"/>
    <w:rsid w:val="00BD65B7"/>
    <w:rsid w:val="00BE22A2"/>
    <w:rsid w:val="00BE2769"/>
    <w:rsid w:val="00BE31DA"/>
    <w:rsid w:val="00BE77F8"/>
    <w:rsid w:val="00BF0994"/>
    <w:rsid w:val="00BF2C60"/>
    <w:rsid w:val="00C04072"/>
    <w:rsid w:val="00C044D3"/>
    <w:rsid w:val="00C04EE9"/>
    <w:rsid w:val="00C1139D"/>
    <w:rsid w:val="00C11D93"/>
    <w:rsid w:val="00C1240D"/>
    <w:rsid w:val="00C126B4"/>
    <w:rsid w:val="00C16E50"/>
    <w:rsid w:val="00C17E4A"/>
    <w:rsid w:val="00C17F2D"/>
    <w:rsid w:val="00C21AD7"/>
    <w:rsid w:val="00C22357"/>
    <w:rsid w:val="00C224C0"/>
    <w:rsid w:val="00C2303D"/>
    <w:rsid w:val="00C27C71"/>
    <w:rsid w:val="00C27E98"/>
    <w:rsid w:val="00C30127"/>
    <w:rsid w:val="00C366E0"/>
    <w:rsid w:val="00C4218A"/>
    <w:rsid w:val="00C50057"/>
    <w:rsid w:val="00C50859"/>
    <w:rsid w:val="00C52D42"/>
    <w:rsid w:val="00C550F3"/>
    <w:rsid w:val="00C551E5"/>
    <w:rsid w:val="00C5567C"/>
    <w:rsid w:val="00C55E7E"/>
    <w:rsid w:val="00C5667C"/>
    <w:rsid w:val="00C60DD1"/>
    <w:rsid w:val="00C652D8"/>
    <w:rsid w:val="00C72B89"/>
    <w:rsid w:val="00C73165"/>
    <w:rsid w:val="00C75775"/>
    <w:rsid w:val="00C86E25"/>
    <w:rsid w:val="00C87166"/>
    <w:rsid w:val="00C875D1"/>
    <w:rsid w:val="00C92AFC"/>
    <w:rsid w:val="00C97A27"/>
    <w:rsid w:val="00C97D1E"/>
    <w:rsid w:val="00C97EF1"/>
    <w:rsid w:val="00CA23EA"/>
    <w:rsid w:val="00CA520D"/>
    <w:rsid w:val="00CB0E37"/>
    <w:rsid w:val="00CB1713"/>
    <w:rsid w:val="00CB1783"/>
    <w:rsid w:val="00CB1CB9"/>
    <w:rsid w:val="00CB35CC"/>
    <w:rsid w:val="00CB5BCF"/>
    <w:rsid w:val="00CB654B"/>
    <w:rsid w:val="00CC03E2"/>
    <w:rsid w:val="00CC1CF7"/>
    <w:rsid w:val="00CC2D9C"/>
    <w:rsid w:val="00CC5A24"/>
    <w:rsid w:val="00CC6278"/>
    <w:rsid w:val="00CC76FF"/>
    <w:rsid w:val="00CD02EC"/>
    <w:rsid w:val="00CD0BF4"/>
    <w:rsid w:val="00CD544A"/>
    <w:rsid w:val="00CE3E1A"/>
    <w:rsid w:val="00CE59B1"/>
    <w:rsid w:val="00CE77BC"/>
    <w:rsid w:val="00CF0338"/>
    <w:rsid w:val="00CF2996"/>
    <w:rsid w:val="00CF3856"/>
    <w:rsid w:val="00CF3C4D"/>
    <w:rsid w:val="00CF4F2C"/>
    <w:rsid w:val="00CF5498"/>
    <w:rsid w:val="00D00AF9"/>
    <w:rsid w:val="00D00DBA"/>
    <w:rsid w:val="00D01771"/>
    <w:rsid w:val="00D02694"/>
    <w:rsid w:val="00D03F48"/>
    <w:rsid w:val="00D047EB"/>
    <w:rsid w:val="00D06DD5"/>
    <w:rsid w:val="00D07A90"/>
    <w:rsid w:val="00D102BC"/>
    <w:rsid w:val="00D12631"/>
    <w:rsid w:val="00D12AA2"/>
    <w:rsid w:val="00D15332"/>
    <w:rsid w:val="00D15FE6"/>
    <w:rsid w:val="00D16EB2"/>
    <w:rsid w:val="00D17BE7"/>
    <w:rsid w:val="00D20D48"/>
    <w:rsid w:val="00D22B70"/>
    <w:rsid w:val="00D2510B"/>
    <w:rsid w:val="00D2565E"/>
    <w:rsid w:val="00D261BE"/>
    <w:rsid w:val="00D279B7"/>
    <w:rsid w:val="00D305B8"/>
    <w:rsid w:val="00D30BFC"/>
    <w:rsid w:val="00D330F9"/>
    <w:rsid w:val="00D33F49"/>
    <w:rsid w:val="00D37FF5"/>
    <w:rsid w:val="00D52CA8"/>
    <w:rsid w:val="00D5677C"/>
    <w:rsid w:val="00D57F1F"/>
    <w:rsid w:val="00D60552"/>
    <w:rsid w:val="00D60E34"/>
    <w:rsid w:val="00D61AC0"/>
    <w:rsid w:val="00D6215E"/>
    <w:rsid w:val="00D64AC8"/>
    <w:rsid w:val="00D661BB"/>
    <w:rsid w:val="00D67B1D"/>
    <w:rsid w:val="00D70FB9"/>
    <w:rsid w:val="00D726DE"/>
    <w:rsid w:val="00D741B9"/>
    <w:rsid w:val="00D75595"/>
    <w:rsid w:val="00D756DE"/>
    <w:rsid w:val="00D766E7"/>
    <w:rsid w:val="00D76BD3"/>
    <w:rsid w:val="00D8648E"/>
    <w:rsid w:val="00D86D57"/>
    <w:rsid w:val="00D90F56"/>
    <w:rsid w:val="00D91C3F"/>
    <w:rsid w:val="00D92E5C"/>
    <w:rsid w:val="00D959E7"/>
    <w:rsid w:val="00D969DC"/>
    <w:rsid w:val="00D97AF7"/>
    <w:rsid w:val="00D97CF6"/>
    <w:rsid w:val="00DA0B09"/>
    <w:rsid w:val="00DA154A"/>
    <w:rsid w:val="00DA1F07"/>
    <w:rsid w:val="00DA32A9"/>
    <w:rsid w:val="00DA3AAE"/>
    <w:rsid w:val="00DA3C5C"/>
    <w:rsid w:val="00DB02BA"/>
    <w:rsid w:val="00DB32F4"/>
    <w:rsid w:val="00DB4CD5"/>
    <w:rsid w:val="00DB68DD"/>
    <w:rsid w:val="00DB692B"/>
    <w:rsid w:val="00DB7240"/>
    <w:rsid w:val="00DB7D8D"/>
    <w:rsid w:val="00DC0E61"/>
    <w:rsid w:val="00DC18A7"/>
    <w:rsid w:val="00DC39E1"/>
    <w:rsid w:val="00DC4D1F"/>
    <w:rsid w:val="00DC4F96"/>
    <w:rsid w:val="00DC672D"/>
    <w:rsid w:val="00DD0D2A"/>
    <w:rsid w:val="00DD3135"/>
    <w:rsid w:val="00DD60B7"/>
    <w:rsid w:val="00DD6C83"/>
    <w:rsid w:val="00DE1D49"/>
    <w:rsid w:val="00DE501B"/>
    <w:rsid w:val="00DF7AF3"/>
    <w:rsid w:val="00E000FF"/>
    <w:rsid w:val="00E00D07"/>
    <w:rsid w:val="00E01960"/>
    <w:rsid w:val="00E03054"/>
    <w:rsid w:val="00E066DB"/>
    <w:rsid w:val="00E0696F"/>
    <w:rsid w:val="00E0717F"/>
    <w:rsid w:val="00E166A7"/>
    <w:rsid w:val="00E16F4D"/>
    <w:rsid w:val="00E2326A"/>
    <w:rsid w:val="00E276F0"/>
    <w:rsid w:val="00E320B5"/>
    <w:rsid w:val="00E32531"/>
    <w:rsid w:val="00E33387"/>
    <w:rsid w:val="00E34AC7"/>
    <w:rsid w:val="00E35CD4"/>
    <w:rsid w:val="00E378B0"/>
    <w:rsid w:val="00E401D5"/>
    <w:rsid w:val="00E4528A"/>
    <w:rsid w:val="00E46820"/>
    <w:rsid w:val="00E505F1"/>
    <w:rsid w:val="00E5193E"/>
    <w:rsid w:val="00E54788"/>
    <w:rsid w:val="00E61B3C"/>
    <w:rsid w:val="00E62064"/>
    <w:rsid w:val="00E62FEE"/>
    <w:rsid w:val="00E647FF"/>
    <w:rsid w:val="00E64919"/>
    <w:rsid w:val="00E65AD2"/>
    <w:rsid w:val="00E66215"/>
    <w:rsid w:val="00E662AB"/>
    <w:rsid w:val="00E67562"/>
    <w:rsid w:val="00E7423A"/>
    <w:rsid w:val="00E75532"/>
    <w:rsid w:val="00E81BFF"/>
    <w:rsid w:val="00E82310"/>
    <w:rsid w:val="00E84475"/>
    <w:rsid w:val="00E848D8"/>
    <w:rsid w:val="00E8546E"/>
    <w:rsid w:val="00E857F8"/>
    <w:rsid w:val="00E86989"/>
    <w:rsid w:val="00E8721A"/>
    <w:rsid w:val="00E87D05"/>
    <w:rsid w:val="00E916FA"/>
    <w:rsid w:val="00E930C6"/>
    <w:rsid w:val="00E93998"/>
    <w:rsid w:val="00E93A37"/>
    <w:rsid w:val="00E93FBA"/>
    <w:rsid w:val="00E949E4"/>
    <w:rsid w:val="00E9689C"/>
    <w:rsid w:val="00E96B27"/>
    <w:rsid w:val="00EA026E"/>
    <w:rsid w:val="00EA047E"/>
    <w:rsid w:val="00EA0C9E"/>
    <w:rsid w:val="00EA0FB7"/>
    <w:rsid w:val="00EA3466"/>
    <w:rsid w:val="00EA55B7"/>
    <w:rsid w:val="00EA7C74"/>
    <w:rsid w:val="00EB0078"/>
    <w:rsid w:val="00EB0DBF"/>
    <w:rsid w:val="00EB1E68"/>
    <w:rsid w:val="00EB2B52"/>
    <w:rsid w:val="00EB4025"/>
    <w:rsid w:val="00EB4B4F"/>
    <w:rsid w:val="00EB5082"/>
    <w:rsid w:val="00EB5387"/>
    <w:rsid w:val="00EB6560"/>
    <w:rsid w:val="00EC0649"/>
    <w:rsid w:val="00EC57F0"/>
    <w:rsid w:val="00EC6E20"/>
    <w:rsid w:val="00EC7EE8"/>
    <w:rsid w:val="00ED0173"/>
    <w:rsid w:val="00ED0836"/>
    <w:rsid w:val="00ED0C1C"/>
    <w:rsid w:val="00ED2B0D"/>
    <w:rsid w:val="00ED2C54"/>
    <w:rsid w:val="00ED4ECC"/>
    <w:rsid w:val="00ED6201"/>
    <w:rsid w:val="00EE17B0"/>
    <w:rsid w:val="00EE23CB"/>
    <w:rsid w:val="00EE2A3E"/>
    <w:rsid w:val="00EE2C48"/>
    <w:rsid w:val="00EE33E4"/>
    <w:rsid w:val="00EE3635"/>
    <w:rsid w:val="00EE69C0"/>
    <w:rsid w:val="00EE7394"/>
    <w:rsid w:val="00EE7CDE"/>
    <w:rsid w:val="00EF2AA8"/>
    <w:rsid w:val="00EF3FCD"/>
    <w:rsid w:val="00EF65B2"/>
    <w:rsid w:val="00EF6B37"/>
    <w:rsid w:val="00F0008E"/>
    <w:rsid w:val="00F01F69"/>
    <w:rsid w:val="00F05E9C"/>
    <w:rsid w:val="00F079CC"/>
    <w:rsid w:val="00F16EA6"/>
    <w:rsid w:val="00F17AF6"/>
    <w:rsid w:val="00F204CB"/>
    <w:rsid w:val="00F22FB1"/>
    <w:rsid w:val="00F23E61"/>
    <w:rsid w:val="00F26FC1"/>
    <w:rsid w:val="00F27634"/>
    <w:rsid w:val="00F3029E"/>
    <w:rsid w:val="00F3058E"/>
    <w:rsid w:val="00F31266"/>
    <w:rsid w:val="00F32124"/>
    <w:rsid w:val="00F3533D"/>
    <w:rsid w:val="00F36869"/>
    <w:rsid w:val="00F36BDB"/>
    <w:rsid w:val="00F41DE1"/>
    <w:rsid w:val="00F422EE"/>
    <w:rsid w:val="00F42896"/>
    <w:rsid w:val="00F4666E"/>
    <w:rsid w:val="00F470AA"/>
    <w:rsid w:val="00F52D46"/>
    <w:rsid w:val="00F57BE0"/>
    <w:rsid w:val="00F60EDF"/>
    <w:rsid w:val="00F62F2A"/>
    <w:rsid w:val="00F6395F"/>
    <w:rsid w:val="00F647BC"/>
    <w:rsid w:val="00F65E2E"/>
    <w:rsid w:val="00F72213"/>
    <w:rsid w:val="00F7462C"/>
    <w:rsid w:val="00F74720"/>
    <w:rsid w:val="00F75C85"/>
    <w:rsid w:val="00F80C98"/>
    <w:rsid w:val="00F83BD8"/>
    <w:rsid w:val="00F84C80"/>
    <w:rsid w:val="00F8729D"/>
    <w:rsid w:val="00F9351F"/>
    <w:rsid w:val="00F93F19"/>
    <w:rsid w:val="00F959D4"/>
    <w:rsid w:val="00F968B5"/>
    <w:rsid w:val="00F97969"/>
    <w:rsid w:val="00FA14C2"/>
    <w:rsid w:val="00FA32A8"/>
    <w:rsid w:val="00FA3B53"/>
    <w:rsid w:val="00FA3F6C"/>
    <w:rsid w:val="00FA4962"/>
    <w:rsid w:val="00FA4F56"/>
    <w:rsid w:val="00FA5B85"/>
    <w:rsid w:val="00FA6AD7"/>
    <w:rsid w:val="00FA6C9C"/>
    <w:rsid w:val="00FA7D95"/>
    <w:rsid w:val="00FA7FC1"/>
    <w:rsid w:val="00FB0318"/>
    <w:rsid w:val="00FB06E7"/>
    <w:rsid w:val="00FB170A"/>
    <w:rsid w:val="00FB3E29"/>
    <w:rsid w:val="00FB4089"/>
    <w:rsid w:val="00FB479F"/>
    <w:rsid w:val="00FC14C4"/>
    <w:rsid w:val="00FC4777"/>
    <w:rsid w:val="00FC6FDA"/>
    <w:rsid w:val="00FC7E8C"/>
    <w:rsid w:val="00FD34B6"/>
    <w:rsid w:val="00FD4CB5"/>
    <w:rsid w:val="00FD5E3D"/>
    <w:rsid w:val="00FD63A3"/>
    <w:rsid w:val="00FD6439"/>
    <w:rsid w:val="00FD68EE"/>
    <w:rsid w:val="00FE0E08"/>
    <w:rsid w:val="00FE0E13"/>
    <w:rsid w:val="00FE559E"/>
    <w:rsid w:val="00FE55C7"/>
    <w:rsid w:val="00FF01D6"/>
    <w:rsid w:val="00FF02E9"/>
    <w:rsid w:val="00FF27B8"/>
    <w:rsid w:val="00FF2DE5"/>
    <w:rsid w:val="00FF3FFB"/>
    <w:rsid w:val="00FF53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15:docId w15:val="{90F6A238-E7FD-4C5D-98E0-84185DD76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character" w:styleId="PlaceholderText">
    <w:name w:val="Placeholder Text"/>
    <w:basedOn w:val="DefaultParagraphFont"/>
    <w:uiPriority w:val="99"/>
    <w:semiHidden/>
    <w:rsid w:val="00194099"/>
    <w:rPr>
      <w:color w:val="666666"/>
    </w:rPr>
  </w:style>
  <w:style w:type="paragraph" w:customStyle="1" w:styleId="Acknowledgement">
    <w:name w:val="Acknowledgement"/>
    <w:basedOn w:val="Normal"/>
    <w:rsid w:val="00D726DE"/>
    <w:pPr>
      <w:widowControl/>
      <w:spacing w:before="120"/>
      <w:ind w:left="720" w:hanging="720"/>
      <w:jc w:val="left"/>
    </w:pPr>
    <w:rPr>
      <w:rFonts w:ascii="Times New Roman" w:eastAsia="Times New Roman" w:hAnsi="Times New Roman" w:cs="Times New Roman"/>
      <w:lang w:val="en-US"/>
    </w:rPr>
  </w:style>
  <w:style w:type="paragraph" w:styleId="Header">
    <w:name w:val="header"/>
    <w:basedOn w:val="Normal"/>
    <w:link w:val="HeaderChar"/>
    <w:uiPriority w:val="99"/>
    <w:semiHidden/>
    <w:unhideWhenUsed/>
    <w:rsid w:val="009F7C4F"/>
    <w:pPr>
      <w:tabs>
        <w:tab w:val="center" w:pos="4513"/>
        <w:tab w:val="right" w:pos="9026"/>
      </w:tabs>
    </w:pPr>
  </w:style>
  <w:style w:type="character" w:customStyle="1" w:styleId="HeaderChar">
    <w:name w:val="Header Char"/>
    <w:basedOn w:val="DefaultParagraphFont"/>
    <w:link w:val="Header"/>
    <w:uiPriority w:val="99"/>
    <w:semiHidden/>
    <w:rsid w:val="009F7C4F"/>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17718">
      <w:marLeft w:val="640"/>
      <w:marRight w:val="0"/>
      <w:marTop w:val="0"/>
      <w:marBottom w:val="0"/>
      <w:divBdr>
        <w:top w:val="none" w:sz="0" w:space="0" w:color="auto"/>
        <w:left w:val="none" w:sz="0" w:space="0" w:color="auto"/>
        <w:bottom w:val="none" w:sz="0" w:space="0" w:color="auto"/>
        <w:right w:val="none" w:sz="0" w:space="0" w:color="auto"/>
      </w:divBdr>
    </w:div>
    <w:div w:id="46033705">
      <w:marLeft w:val="640"/>
      <w:marRight w:val="0"/>
      <w:marTop w:val="0"/>
      <w:marBottom w:val="0"/>
      <w:divBdr>
        <w:top w:val="none" w:sz="0" w:space="0" w:color="auto"/>
        <w:left w:val="none" w:sz="0" w:space="0" w:color="auto"/>
        <w:bottom w:val="none" w:sz="0" w:space="0" w:color="auto"/>
        <w:right w:val="none" w:sz="0" w:space="0" w:color="auto"/>
      </w:divBdr>
    </w:div>
    <w:div w:id="55780988">
      <w:marLeft w:val="640"/>
      <w:marRight w:val="0"/>
      <w:marTop w:val="0"/>
      <w:marBottom w:val="0"/>
      <w:divBdr>
        <w:top w:val="none" w:sz="0" w:space="0" w:color="auto"/>
        <w:left w:val="none" w:sz="0" w:space="0" w:color="auto"/>
        <w:bottom w:val="none" w:sz="0" w:space="0" w:color="auto"/>
        <w:right w:val="none" w:sz="0" w:space="0" w:color="auto"/>
      </w:divBdr>
    </w:div>
    <w:div w:id="57360091">
      <w:marLeft w:val="640"/>
      <w:marRight w:val="0"/>
      <w:marTop w:val="0"/>
      <w:marBottom w:val="0"/>
      <w:divBdr>
        <w:top w:val="none" w:sz="0" w:space="0" w:color="auto"/>
        <w:left w:val="none" w:sz="0" w:space="0" w:color="auto"/>
        <w:bottom w:val="none" w:sz="0" w:space="0" w:color="auto"/>
        <w:right w:val="none" w:sz="0" w:space="0" w:color="auto"/>
      </w:divBdr>
    </w:div>
    <w:div w:id="63454859">
      <w:marLeft w:val="640"/>
      <w:marRight w:val="0"/>
      <w:marTop w:val="0"/>
      <w:marBottom w:val="0"/>
      <w:divBdr>
        <w:top w:val="none" w:sz="0" w:space="0" w:color="auto"/>
        <w:left w:val="none" w:sz="0" w:space="0" w:color="auto"/>
        <w:bottom w:val="none" w:sz="0" w:space="0" w:color="auto"/>
        <w:right w:val="none" w:sz="0" w:space="0" w:color="auto"/>
      </w:divBdr>
    </w:div>
    <w:div w:id="118230850">
      <w:marLeft w:val="640"/>
      <w:marRight w:val="0"/>
      <w:marTop w:val="0"/>
      <w:marBottom w:val="0"/>
      <w:divBdr>
        <w:top w:val="none" w:sz="0" w:space="0" w:color="auto"/>
        <w:left w:val="none" w:sz="0" w:space="0" w:color="auto"/>
        <w:bottom w:val="none" w:sz="0" w:space="0" w:color="auto"/>
        <w:right w:val="none" w:sz="0" w:space="0" w:color="auto"/>
      </w:divBdr>
    </w:div>
    <w:div w:id="146630479">
      <w:marLeft w:val="640"/>
      <w:marRight w:val="0"/>
      <w:marTop w:val="0"/>
      <w:marBottom w:val="0"/>
      <w:divBdr>
        <w:top w:val="none" w:sz="0" w:space="0" w:color="auto"/>
        <w:left w:val="none" w:sz="0" w:space="0" w:color="auto"/>
        <w:bottom w:val="none" w:sz="0" w:space="0" w:color="auto"/>
        <w:right w:val="none" w:sz="0" w:space="0" w:color="auto"/>
      </w:divBdr>
    </w:div>
    <w:div w:id="170872871">
      <w:marLeft w:val="640"/>
      <w:marRight w:val="0"/>
      <w:marTop w:val="0"/>
      <w:marBottom w:val="0"/>
      <w:divBdr>
        <w:top w:val="none" w:sz="0" w:space="0" w:color="auto"/>
        <w:left w:val="none" w:sz="0" w:space="0" w:color="auto"/>
        <w:bottom w:val="none" w:sz="0" w:space="0" w:color="auto"/>
        <w:right w:val="none" w:sz="0" w:space="0" w:color="auto"/>
      </w:divBdr>
    </w:div>
    <w:div w:id="179004782">
      <w:marLeft w:val="640"/>
      <w:marRight w:val="0"/>
      <w:marTop w:val="0"/>
      <w:marBottom w:val="0"/>
      <w:divBdr>
        <w:top w:val="none" w:sz="0" w:space="0" w:color="auto"/>
        <w:left w:val="none" w:sz="0" w:space="0" w:color="auto"/>
        <w:bottom w:val="none" w:sz="0" w:space="0" w:color="auto"/>
        <w:right w:val="none" w:sz="0" w:space="0" w:color="auto"/>
      </w:divBdr>
    </w:div>
    <w:div w:id="189419969">
      <w:marLeft w:val="640"/>
      <w:marRight w:val="0"/>
      <w:marTop w:val="0"/>
      <w:marBottom w:val="0"/>
      <w:divBdr>
        <w:top w:val="none" w:sz="0" w:space="0" w:color="auto"/>
        <w:left w:val="none" w:sz="0" w:space="0" w:color="auto"/>
        <w:bottom w:val="none" w:sz="0" w:space="0" w:color="auto"/>
        <w:right w:val="none" w:sz="0" w:space="0" w:color="auto"/>
      </w:divBdr>
    </w:div>
    <w:div w:id="209192971">
      <w:marLeft w:val="640"/>
      <w:marRight w:val="0"/>
      <w:marTop w:val="0"/>
      <w:marBottom w:val="0"/>
      <w:divBdr>
        <w:top w:val="none" w:sz="0" w:space="0" w:color="auto"/>
        <w:left w:val="none" w:sz="0" w:space="0" w:color="auto"/>
        <w:bottom w:val="none" w:sz="0" w:space="0" w:color="auto"/>
        <w:right w:val="none" w:sz="0" w:space="0" w:color="auto"/>
      </w:divBdr>
    </w:div>
    <w:div w:id="212740326">
      <w:marLeft w:val="640"/>
      <w:marRight w:val="0"/>
      <w:marTop w:val="0"/>
      <w:marBottom w:val="0"/>
      <w:divBdr>
        <w:top w:val="none" w:sz="0" w:space="0" w:color="auto"/>
        <w:left w:val="none" w:sz="0" w:space="0" w:color="auto"/>
        <w:bottom w:val="none" w:sz="0" w:space="0" w:color="auto"/>
        <w:right w:val="none" w:sz="0" w:space="0" w:color="auto"/>
      </w:divBdr>
    </w:div>
    <w:div w:id="215239545">
      <w:marLeft w:val="640"/>
      <w:marRight w:val="0"/>
      <w:marTop w:val="0"/>
      <w:marBottom w:val="0"/>
      <w:divBdr>
        <w:top w:val="none" w:sz="0" w:space="0" w:color="auto"/>
        <w:left w:val="none" w:sz="0" w:space="0" w:color="auto"/>
        <w:bottom w:val="none" w:sz="0" w:space="0" w:color="auto"/>
        <w:right w:val="none" w:sz="0" w:space="0" w:color="auto"/>
      </w:divBdr>
    </w:div>
    <w:div w:id="222183664">
      <w:marLeft w:val="640"/>
      <w:marRight w:val="0"/>
      <w:marTop w:val="0"/>
      <w:marBottom w:val="0"/>
      <w:divBdr>
        <w:top w:val="none" w:sz="0" w:space="0" w:color="auto"/>
        <w:left w:val="none" w:sz="0" w:space="0" w:color="auto"/>
        <w:bottom w:val="none" w:sz="0" w:space="0" w:color="auto"/>
        <w:right w:val="none" w:sz="0" w:space="0" w:color="auto"/>
      </w:divBdr>
    </w:div>
    <w:div w:id="225068788">
      <w:marLeft w:val="640"/>
      <w:marRight w:val="0"/>
      <w:marTop w:val="0"/>
      <w:marBottom w:val="0"/>
      <w:divBdr>
        <w:top w:val="none" w:sz="0" w:space="0" w:color="auto"/>
        <w:left w:val="none" w:sz="0" w:space="0" w:color="auto"/>
        <w:bottom w:val="none" w:sz="0" w:space="0" w:color="auto"/>
        <w:right w:val="none" w:sz="0" w:space="0" w:color="auto"/>
      </w:divBdr>
    </w:div>
    <w:div w:id="243682384">
      <w:marLeft w:val="640"/>
      <w:marRight w:val="0"/>
      <w:marTop w:val="0"/>
      <w:marBottom w:val="0"/>
      <w:divBdr>
        <w:top w:val="none" w:sz="0" w:space="0" w:color="auto"/>
        <w:left w:val="none" w:sz="0" w:space="0" w:color="auto"/>
        <w:bottom w:val="none" w:sz="0" w:space="0" w:color="auto"/>
        <w:right w:val="none" w:sz="0" w:space="0" w:color="auto"/>
      </w:divBdr>
    </w:div>
    <w:div w:id="262417781">
      <w:marLeft w:val="640"/>
      <w:marRight w:val="0"/>
      <w:marTop w:val="0"/>
      <w:marBottom w:val="0"/>
      <w:divBdr>
        <w:top w:val="none" w:sz="0" w:space="0" w:color="auto"/>
        <w:left w:val="none" w:sz="0" w:space="0" w:color="auto"/>
        <w:bottom w:val="none" w:sz="0" w:space="0" w:color="auto"/>
        <w:right w:val="none" w:sz="0" w:space="0" w:color="auto"/>
      </w:divBdr>
    </w:div>
    <w:div w:id="262958628">
      <w:marLeft w:val="640"/>
      <w:marRight w:val="0"/>
      <w:marTop w:val="0"/>
      <w:marBottom w:val="0"/>
      <w:divBdr>
        <w:top w:val="none" w:sz="0" w:space="0" w:color="auto"/>
        <w:left w:val="none" w:sz="0" w:space="0" w:color="auto"/>
        <w:bottom w:val="none" w:sz="0" w:space="0" w:color="auto"/>
        <w:right w:val="none" w:sz="0" w:space="0" w:color="auto"/>
      </w:divBdr>
    </w:div>
    <w:div w:id="263809256">
      <w:marLeft w:val="640"/>
      <w:marRight w:val="0"/>
      <w:marTop w:val="0"/>
      <w:marBottom w:val="0"/>
      <w:divBdr>
        <w:top w:val="none" w:sz="0" w:space="0" w:color="auto"/>
        <w:left w:val="none" w:sz="0" w:space="0" w:color="auto"/>
        <w:bottom w:val="none" w:sz="0" w:space="0" w:color="auto"/>
        <w:right w:val="none" w:sz="0" w:space="0" w:color="auto"/>
      </w:divBdr>
    </w:div>
    <w:div w:id="281959310">
      <w:marLeft w:val="640"/>
      <w:marRight w:val="0"/>
      <w:marTop w:val="0"/>
      <w:marBottom w:val="0"/>
      <w:divBdr>
        <w:top w:val="none" w:sz="0" w:space="0" w:color="auto"/>
        <w:left w:val="none" w:sz="0" w:space="0" w:color="auto"/>
        <w:bottom w:val="none" w:sz="0" w:space="0" w:color="auto"/>
        <w:right w:val="none" w:sz="0" w:space="0" w:color="auto"/>
      </w:divBdr>
    </w:div>
    <w:div w:id="293950384">
      <w:marLeft w:val="640"/>
      <w:marRight w:val="0"/>
      <w:marTop w:val="0"/>
      <w:marBottom w:val="0"/>
      <w:divBdr>
        <w:top w:val="none" w:sz="0" w:space="0" w:color="auto"/>
        <w:left w:val="none" w:sz="0" w:space="0" w:color="auto"/>
        <w:bottom w:val="none" w:sz="0" w:space="0" w:color="auto"/>
        <w:right w:val="none" w:sz="0" w:space="0" w:color="auto"/>
      </w:divBdr>
    </w:div>
    <w:div w:id="310214355">
      <w:marLeft w:val="640"/>
      <w:marRight w:val="0"/>
      <w:marTop w:val="0"/>
      <w:marBottom w:val="0"/>
      <w:divBdr>
        <w:top w:val="none" w:sz="0" w:space="0" w:color="auto"/>
        <w:left w:val="none" w:sz="0" w:space="0" w:color="auto"/>
        <w:bottom w:val="none" w:sz="0" w:space="0" w:color="auto"/>
        <w:right w:val="none" w:sz="0" w:space="0" w:color="auto"/>
      </w:divBdr>
    </w:div>
    <w:div w:id="311176835">
      <w:marLeft w:val="640"/>
      <w:marRight w:val="0"/>
      <w:marTop w:val="0"/>
      <w:marBottom w:val="0"/>
      <w:divBdr>
        <w:top w:val="none" w:sz="0" w:space="0" w:color="auto"/>
        <w:left w:val="none" w:sz="0" w:space="0" w:color="auto"/>
        <w:bottom w:val="none" w:sz="0" w:space="0" w:color="auto"/>
        <w:right w:val="none" w:sz="0" w:space="0" w:color="auto"/>
      </w:divBdr>
    </w:div>
    <w:div w:id="314602443">
      <w:marLeft w:val="640"/>
      <w:marRight w:val="0"/>
      <w:marTop w:val="0"/>
      <w:marBottom w:val="0"/>
      <w:divBdr>
        <w:top w:val="none" w:sz="0" w:space="0" w:color="auto"/>
        <w:left w:val="none" w:sz="0" w:space="0" w:color="auto"/>
        <w:bottom w:val="none" w:sz="0" w:space="0" w:color="auto"/>
        <w:right w:val="none" w:sz="0" w:space="0" w:color="auto"/>
      </w:divBdr>
    </w:div>
    <w:div w:id="335694292">
      <w:marLeft w:val="640"/>
      <w:marRight w:val="0"/>
      <w:marTop w:val="0"/>
      <w:marBottom w:val="0"/>
      <w:divBdr>
        <w:top w:val="none" w:sz="0" w:space="0" w:color="auto"/>
        <w:left w:val="none" w:sz="0" w:space="0" w:color="auto"/>
        <w:bottom w:val="none" w:sz="0" w:space="0" w:color="auto"/>
        <w:right w:val="none" w:sz="0" w:space="0" w:color="auto"/>
      </w:divBdr>
    </w:div>
    <w:div w:id="339237123">
      <w:marLeft w:val="640"/>
      <w:marRight w:val="0"/>
      <w:marTop w:val="0"/>
      <w:marBottom w:val="0"/>
      <w:divBdr>
        <w:top w:val="none" w:sz="0" w:space="0" w:color="auto"/>
        <w:left w:val="none" w:sz="0" w:space="0" w:color="auto"/>
        <w:bottom w:val="none" w:sz="0" w:space="0" w:color="auto"/>
        <w:right w:val="none" w:sz="0" w:space="0" w:color="auto"/>
      </w:divBdr>
    </w:div>
    <w:div w:id="339895211">
      <w:marLeft w:val="640"/>
      <w:marRight w:val="0"/>
      <w:marTop w:val="0"/>
      <w:marBottom w:val="0"/>
      <w:divBdr>
        <w:top w:val="none" w:sz="0" w:space="0" w:color="auto"/>
        <w:left w:val="none" w:sz="0" w:space="0" w:color="auto"/>
        <w:bottom w:val="none" w:sz="0" w:space="0" w:color="auto"/>
        <w:right w:val="none" w:sz="0" w:space="0" w:color="auto"/>
      </w:divBdr>
    </w:div>
    <w:div w:id="347485518">
      <w:marLeft w:val="640"/>
      <w:marRight w:val="0"/>
      <w:marTop w:val="0"/>
      <w:marBottom w:val="0"/>
      <w:divBdr>
        <w:top w:val="none" w:sz="0" w:space="0" w:color="auto"/>
        <w:left w:val="none" w:sz="0" w:space="0" w:color="auto"/>
        <w:bottom w:val="none" w:sz="0" w:space="0" w:color="auto"/>
        <w:right w:val="none" w:sz="0" w:space="0" w:color="auto"/>
      </w:divBdr>
    </w:div>
    <w:div w:id="356473010">
      <w:marLeft w:val="640"/>
      <w:marRight w:val="0"/>
      <w:marTop w:val="0"/>
      <w:marBottom w:val="0"/>
      <w:divBdr>
        <w:top w:val="none" w:sz="0" w:space="0" w:color="auto"/>
        <w:left w:val="none" w:sz="0" w:space="0" w:color="auto"/>
        <w:bottom w:val="none" w:sz="0" w:space="0" w:color="auto"/>
        <w:right w:val="none" w:sz="0" w:space="0" w:color="auto"/>
      </w:divBdr>
    </w:div>
    <w:div w:id="372310046">
      <w:marLeft w:val="640"/>
      <w:marRight w:val="0"/>
      <w:marTop w:val="0"/>
      <w:marBottom w:val="0"/>
      <w:divBdr>
        <w:top w:val="none" w:sz="0" w:space="0" w:color="auto"/>
        <w:left w:val="none" w:sz="0" w:space="0" w:color="auto"/>
        <w:bottom w:val="none" w:sz="0" w:space="0" w:color="auto"/>
        <w:right w:val="none" w:sz="0" w:space="0" w:color="auto"/>
      </w:divBdr>
    </w:div>
    <w:div w:id="372770074">
      <w:marLeft w:val="640"/>
      <w:marRight w:val="0"/>
      <w:marTop w:val="0"/>
      <w:marBottom w:val="0"/>
      <w:divBdr>
        <w:top w:val="none" w:sz="0" w:space="0" w:color="auto"/>
        <w:left w:val="none" w:sz="0" w:space="0" w:color="auto"/>
        <w:bottom w:val="none" w:sz="0" w:space="0" w:color="auto"/>
        <w:right w:val="none" w:sz="0" w:space="0" w:color="auto"/>
      </w:divBdr>
    </w:div>
    <w:div w:id="376323632">
      <w:marLeft w:val="640"/>
      <w:marRight w:val="0"/>
      <w:marTop w:val="0"/>
      <w:marBottom w:val="0"/>
      <w:divBdr>
        <w:top w:val="none" w:sz="0" w:space="0" w:color="auto"/>
        <w:left w:val="none" w:sz="0" w:space="0" w:color="auto"/>
        <w:bottom w:val="none" w:sz="0" w:space="0" w:color="auto"/>
        <w:right w:val="none" w:sz="0" w:space="0" w:color="auto"/>
      </w:divBdr>
    </w:div>
    <w:div w:id="376471414">
      <w:marLeft w:val="640"/>
      <w:marRight w:val="0"/>
      <w:marTop w:val="0"/>
      <w:marBottom w:val="0"/>
      <w:divBdr>
        <w:top w:val="none" w:sz="0" w:space="0" w:color="auto"/>
        <w:left w:val="none" w:sz="0" w:space="0" w:color="auto"/>
        <w:bottom w:val="none" w:sz="0" w:space="0" w:color="auto"/>
        <w:right w:val="none" w:sz="0" w:space="0" w:color="auto"/>
      </w:divBdr>
    </w:div>
    <w:div w:id="388457021">
      <w:marLeft w:val="640"/>
      <w:marRight w:val="0"/>
      <w:marTop w:val="0"/>
      <w:marBottom w:val="0"/>
      <w:divBdr>
        <w:top w:val="none" w:sz="0" w:space="0" w:color="auto"/>
        <w:left w:val="none" w:sz="0" w:space="0" w:color="auto"/>
        <w:bottom w:val="none" w:sz="0" w:space="0" w:color="auto"/>
        <w:right w:val="none" w:sz="0" w:space="0" w:color="auto"/>
      </w:divBdr>
    </w:div>
    <w:div w:id="437914722">
      <w:marLeft w:val="640"/>
      <w:marRight w:val="0"/>
      <w:marTop w:val="0"/>
      <w:marBottom w:val="0"/>
      <w:divBdr>
        <w:top w:val="none" w:sz="0" w:space="0" w:color="auto"/>
        <w:left w:val="none" w:sz="0" w:space="0" w:color="auto"/>
        <w:bottom w:val="none" w:sz="0" w:space="0" w:color="auto"/>
        <w:right w:val="none" w:sz="0" w:space="0" w:color="auto"/>
      </w:divBdr>
    </w:div>
    <w:div w:id="453254779">
      <w:marLeft w:val="640"/>
      <w:marRight w:val="0"/>
      <w:marTop w:val="0"/>
      <w:marBottom w:val="0"/>
      <w:divBdr>
        <w:top w:val="none" w:sz="0" w:space="0" w:color="auto"/>
        <w:left w:val="none" w:sz="0" w:space="0" w:color="auto"/>
        <w:bottom w:val="none" w:sz="0" w:space="0" w:color="auto"/>
        <w:right w:val="none" w:sz="0" w:space="0" w:color="auto"/>
      </w:divBdr>
    </w:div>
    <w:div w:id="454249356">
      <w:marLeft w:val="640"/>
      <w:marRight w:val="0"/>
      <w:marTop w:val="0"/>
      <w:marBottom w:val="0"/>
      <w:divBdr>
        <w:top w:val="none" w:sz="0" w:space="0" w:color="auto"/>
        <w:left w:val="none" w:sz="0" w:space="0" w:color="auto"/>
        <w:bottom w:val="none" w:sz="0" w:space="0" w:color="auto"/>
        <w:right w:val="none" w:sz="0" w:space="0" w:color="auto"/>
      </w:divBdr>
    </w:div>
    <w:div w:id="461534582">
      <w:marLeft w:val="640"/>
      <w:marRight w:val="0"/>
      <w:marTop w:val="0"/>
      <w:marBottom w:val="0"/>
      <w:divBdr>
        <w:top w:val="none" w:sz="0" w:space="0" w:color="auto"/>
        <w:left w:val="none" w:sz="0" w:space="0" w:color="auto"/>
        <w:bottom w:val="none" w:sz="0" w:space="0" w:color="auto"/>
        <w:right w:val="none" w:sz="0" w:space="0" w:color="auto"/>
      </w:divBdr>
    </w:div>
    <w:div w:id="466507384">
      <w:marLeft w:val="640"/>
      <w:marRight w:val="0"/>
      <w:marTop w:val="0"/>
      <w:marBottom w:val="0"/>
      <w:divBdr>
        <w:top w:val="none" w:sz="0" w:space="0" w:color="auto"/>
        <w:left w:val="none" w:sz="0" w:space="0" w:color="auto"/>
        <w:bottom w:val="none" w:sz="0" w:space="0" w:color="auto"/>
        <w:right w:val="none" w:sz="0" w:space="0" w:color="auto"/>
      </w:divBdr>
    </w:div>
    <w:div w:id="473257720">
      <w:marLeft w:val="640"/>
      <w:marRight w:val="0"/>
      <w:marTop w:val="0"/>
      <w:marBottom w:val="0"/>
      <w:divBdr>
        <w:top w:val="none" w:sz="0" w:space="0" w:color="auto"/>
        <w:left w:val="none" w:sz="0" w:space="0" w:color="auto"/>
        <w:bottom w:val="none" w:sz="0" w:space="0" w:color="auto"/>
        <w:right w:val="none" w:sz="0" w:space="0" w:color="auto"/>
      </w:divBdr>
    </w:div>
    <w:div w:id="500972920">
      <w:marLeft w:val="640"/>
      <w:marRight w:val="0"/>
      <w:marTop w:val="0"/>
      <w:marBottom w:val="0"/>
      <w:divBdr>
        <w:top w:val="none" w:sz="0" w:space="0" w:color="auto"/>
        <w:left w:val="none" w:sz="0" w:space="0" w:color="auto"/>
        <w:bottom w:val="none" w:sz="0" w:space="0" w:color="auto"/>
        <w:right w:val="none" w:sz="0" w:space="0" w:color="auto"/>
      </w:divBdr>
    </w:div>
    <w:div w:id="516887484">
      <w:marLeft w:val="640"/>
      <w:marRight w:val="0"/>
      <w:marTop w:val="0"/>
      <w:marBottom w:val="0"/>
      <w:divBdr>
        <w:top w:val="none" w:sz="0" w:space="0" w:color="auto"/>
        <w:left w:val="none" w:sz="0" w:space="0" w:color="auto"/>
        <w:bottom w:val="none" w:sz="0" w:space="0" w:color="auto"/>
        <w:right w:val="none" w:sz="0" w:space="0" w:color="auto"/>
      </w:divBdr>
    </w:div>
    <w:div w:id="521359748">
      <w:marLeft w:val="640"/>
      <w:marRight w:val="0"/>
      <w:marTop w:val="0"/>
      <w:marBottom w:val="0"/>
      <w:divBdr>
        <w:top w:val="none" w:sz="0" w:space="0" w:color="auto"/>
        <w:left w:val="none" w:sz="0" w:space="0" w:color="auto"/>
        <w:bottom w:val="none" w:sz="0" w:space="0" w:color="auto"/>
        <w:right w:val="none" w:sz="0" w:space="0" w:color="auto"/>
      </w:divBdr>
    </w:div>
    <w:div w:id="522138310">
      <w:marLeft w:val="640"/>
      <w:marRight w:val="0"/>
      <w:marTop w:val="0"/>
      <w:marBottom w:val="0"/>
      <w:divBdr>
        <w:top w:val="none" w:sz="0" w:space="0" w:color="auto"/>
        <w:left w:val="none" w:sz="0" w:space="0" w:color="auto"/>
        <w:bottom w:val="none" w:sz="0" w:space="0" w:color="auto"/>
        <w:right w:val="none" w:sz="0" w:space="0" w:color="auto"/>
      </w:divBdr>
    </w:div>
    <w:div w:id="530264788">
      <w:marLeft w:val="640"/>
      <w:marRight w:val="0"/>
      <w:marTop w:val="0"/>
      <w:marBottom w:val="0"/>
      <w:divBdr>
        <w:top w:val="none" w:sz="0" w:space="0" w:color="auto"/>
        <w:left w:val="none" w:sz="0" w:space="0" w:color="auto"/>
        <w:bottom w:val="none" w:sz="0" w:space="0" w:color="auto"/>
        <w:right w:val="none" w:sz="0" w:space="0" w:color="auto"/>
      </w:divBdr>
    </w:div>
    <w:div w:id="547912599">
      <w:marLeft w:val="640"/>
      <w:marRight w:val="0"/>
      <w:marTop w:val="0"/>
      <w:marBottom w:val="0"/>
      <w:divBdr>
        <w:top w:val="none" w:sz="0" w:space="0" w:color="auto"/>
        <w:left w:val="none" w:sz="0" w:space="0" w:color="auto"/>
        <w:bottom w:val="none" w:sz="0" w:space="0" w:color="auto"/>
        <w:right w:val="none" w:sz="0" w:space="0" w:color="auto"/>
      </w:divBdr>
    </w:div>
    <w:div w:id="549072267">
      <w:marLeft w:val="640"/>
      <w:marRight w:val="0"/>
      <w:marTop w:val="0"/>
      <w:marBottom w:val="0"/>
      <w:divBdr>
        <w:top w:val="none" w:sz="0" w:space="0" w:color="auto"/>
        <w:left w:val="none" w:sz="0" w:space="0" w:color="auto"/>
        <w:bottom w:val="none" w:sz="0" w:space="0" w:color="auto"/>
        <w:right w:val="none" w:sz="0" w:space="0" w:color="auto"/>
      </w:divBdr>
    </w:div>
    <w:div w:id="559945773">
      <w:marLeft w:val="640"/>
      <w:marRight w:val="0"/>
      <w:marTop w:val="0"/>
      <w:marBottom w:val="0"/>
      <w:divBdr>
        <w:top w:val="none" w:sz="0" w:space="0" w:color="auto"/>
        <w:left w:val="none" w:sz="0" w:space="0" w:color="auto"/>
        <w:bottom w:val="none" w:sz="0" w:space="0" w:color="auto"/>
        <w:right w:val="none" w:sz="0" w:space="0" w:color="auto"/>
      </w:divBdr>
    </w:div>
    <w:div w:id="571160502">
      <w:marLeft w:val="640"/>
      <w:marRight w:val="0"/>
      <w:marTop w:val="0"/>
      <w:marBottom w:val="0"/>
      <w:divBdr>
        <w:top w:val="none" w:sz="0" w:space="0" w:color="auto"/>
        <w:left w:val="none" w:sz="0" w:space="0" w:color="auto"/>
        <w:bottom w:val="none" w:sz="0" w:space="0" w:color="auto"/>
        <w:right w:val="none" w:sz="0" w:space="0" w:color="auto"/>
      </w:divBdr>
    </w:div>
    <w:div w:id="571427078">
      <w:marLeft w:val="640"/>
      <w:marRight w:val="0"/>
      <w:marTop w:val="0"/>
      <w:marBottom w:val="0"/>
      <w:divBdr>
        <w:top w:val="none" w:sz="0" w:space="0" w:color="auto"/>
        <w:left w:val="none" w:sz="0" w:space="0" w:color="auto"/>
        <w:bottom w:val="none" w:sz="0" w:space="0" w:color="auto"/>
        <w:right w:val="none" w:sz="0" w:space="0" w:color="auto"/>
      </w:divBdr>
    </w:div>
    <w:div w:id="572009432">
      <w:marLeft w:val="640"/>
      <w:marRight w:val="0"/>
      <w:marTop w:val="0"/>
      <w:marBottom w:val="0"/>
      <w:divBdr>
        <w:top w:val="none" w:sz="0" w:space="0" w:color="auto"/>
        <w:left w:val="none" w:sz="0" w:space="0" w:color="auto"/>
        <w:bottom w:val="none" w:sz="0" w:space="0" w:color="auto"/>
        <w:right w:val="none" w:sz="0" w:space="0" w:color="auto"/>
      </w:divBdr>
    </w:div>
    <w:div w:id="574631080">
      <w:marLeft w:val="640"/>
      <w:marRight w:val="0"/>
      <w:marTop w:val="0"/>
      <w:marBottom w:val="0"/>
      <w:divBdr>
        <w:top w:val="none" w:sz="0" w:space="0" w:color="auto"/>
        <w:left w:val="none" w:sz="0" w:space="0" w:color="auto"/>
        <w:bottom w:val="none" w:sz="0" w:space="0" w:color="auto"/>
        <w:right w:val="none" w:sz="0" w:space="0" w:color="auto"/>
      </w:divBdr>
    </w:div>
    <w:div w:id="600457359">
      <w:marLeft w:val="640"/>
      <w:marRight w:val="0"/>
      <w:marTop w:val="0"/>
      <w:marBottom w:val="0"/>
      <w:divBdr>
        <w:top w:val="none" w:sz="0" w:space="0" w:color="auto"/>
        <w:left w:val="none" w:sz="0" w:space="0" w:color="auto"/>
        <w:bottom w:val="none" w:sz="0" w:space="0" w:color="auto"/>
        <w:right w:val="none" w:sz="0" w:space="0" w:color="auto"/>
      </w:divBdr>
    </w:div>
    <w:div w:id="603655324">
      <w:marLeft w:val="640"/>
      <w:marRight w:val="0"/>
      <w:marTop w:val="0"/>
      <w:marBottom w:val="0"/>
      <w:divBdr>
        <w:top w:val="none" w:sz="0" w:space="0" w:color="auto"/>
        <w:left w:val="none" w:sz="0" w:space="0" w:color="auto"/>
        <w:bottom w:val="none" w:sz="0" w:space="0" w:color="auto"/>
        <w:right w:val="none" w:sz="0" w:space="0" w:color="auto"/>
      </w:divBdr>
    </w:div>
    <w:div w:id="626741151">
      <w:marLeft w:val="640"/>
      <w:marRight w:val="0"/>
      <w:marTop w:val="0"/>
      <w:marBottom w:val="0"/>
      <w:divBdr>
        <w:top w:val="none" w:sz="0" w:space="0" w:color="auto"/>
        <w:left w:val="none" w:sz="0" w:space="0" w:color="auto"/>
        <w:bottom w:val="none" w:sz="0" w:space="0" w:color="auto"/>
        <w:right w:val="none" w:sz="0" w:space="0" w:color="auto"/>
      </w:divBdr>
    </w:div>
    <w:div w:id="629436587">
      <w:marLeft w:val="640"/>
      <w:marRight w:val="0"/>
      <w:marTop w:val="0"/>
      <w:marBottom w:val="0"/>
      <w:divBdr>
        <w:top w:val="none" w:sz="0" w:space="0" w:color="auto"/>
        <w:left w:val="none" w:sz="0" w:space="0" w:color="auto"/>
        <w:bottom w:val="none" w:sz="0" w:space="0" w:color="auto"/>
        <w:right w:val="none" w:sz="0" w:space="0" w:color="auto"/>
      </w:divBdr>
    </w:div>
    <w:div w:id="630982245">
      <w:marLeft w:val="640"/>
      <w:marRight w:val="0"/>
      <w:marTop w:val="0"/>
      <w:marBottom w:val="0"/>
      <w:divBdr>
        <w:top w:val="none" w:sz="0" w:space="0" w:color="auto"/>
        <w:left w:val="none" w:sz="0" w:space="0" w:color="auto"/>
        <w:bottom w:val="none" w:sz="0" w:space="0" w:color="auto"/>
        <w:right w:val="none" w:sz="0" w:space="0" w:color="auto"/>
      </w:divBdr>
    </w:div>
    <w:div w:id="671300177">
      <w:marLeft w:val="640"/>
      <w:marRight w:val="0"/>
      <w:marTop w:val="0"/>
      <w:marBottom w:val="0"/>
      <w:divBdr>
        <w:top w:val="none" w:sz="0" w:space="0" w:color="auto"/>
        <w:left w:val="none" w:sz="0" w:space="0" w:color="auto"/>
        <w:bottom w:val="none" w:sz="0" w:space="0" w:color="auto"/>
        <w:right w:val="none" w:sz="0" w:space="0" w:color="auto"/>
      </w:divBdr>
    </w:div>
    <w:div w:id="678779109">
      <w:marLeft w:val="640"/>
      <w:marRight w:val="0"/>
      <w:marTop w:val="0"/>
      <w:marBottom w:val="0"/>
      <w:divBdr>
        <w:top w:val="none" w:sz="0" w:space="0" w:color="auto"/>
        <w:left w:val="none" w:sz="0" w:space="0" w:color="auto"/>
        <w:bottom w:val="none" w:sz="0" w:space="0" w:color="auto"/>
        <w:right w:val="none" w:sz="0" w:space="0" w:color="auto"/>
      </w:divBdr>
    </w:div>
    <w:div w:id="691615576">
      <w:marLeft w:val="640"/>
      <w:marRight w:val="0"/>
      <w:marTop w:val="0"/>
      <w:marBottom w:val="0"/>
      <w:divBdr>
        <w:top w:val="none" w:sz="0" w:space="0" w:color="auto"/>
        <w:left w:val="none" w:sz="0" w:space="0" w:color="auto"/>
        <w:bottom w:val="none" w:sz="0" w:space="0" w:color="auto"/>
        <w:right w:val="none" w:sz="0" w:space="0" w:color="auto"/>
      </w:divBdr>
    </w:div>
    <w:div w:id="693379960">
      <w:marLeft w:val="640"/>
      <w:marRight w:val="0"/>
      <w:marTop w:val="0"/>
      <w:marBottom w:val="0"/>
      <w:divBdr>
        <w:top w:val="none" w:sz="0" w:space="0" w:color="auto"/>
        <w:left w:val="none" w:sz="0" w:space="0" w:color="auto"/>
        <w:bottom w:val="none" w:sz="0" w:space="0" w:color="auto"/>
        <w:right w:val="none" w:sz="0" w:space="0" w:color="auto"/>
      </w:divBdr>
    </w:div>
    <w:div w:id="715083398">
      <w:marLeft w:val="640"/>
      <w:marRight w:val="0"/>
      <w:marTop w:val="0"/>
      <w:marBottom w:val="0"/>
      <w:divBdr>
        <w:top w:val="none" w:sz="0" w:space="0" w:color="auto"/>
        <w:left w:val="none" w:sz="0" w:space="0" w:color="auto"/>
        <w:bottom w:val="none" w:sz="0" w:space="0" w:color="auto"/>
        <w:right w:val="none" w:sz="0" w:space="0" w:color="auto"/>
      </w:divBdr>
    </w:div>
    <w:div w:id="722557349">
      <w:marLeft w:val="640"/>
      <w:marRight w:val="0"/>
      <w:marTop w:val="0"/>
      <w:marBottom w:val="0"/>
      <w:divBdr>
        <w:top w:val="none" w:sz="0" w:space="0" w:color="auto"/>
        <w:left w:val="none" w:sz="0" w:space="0" w:color="auto"/>
        <w:bottom w:val="none" w:sz="0" w:space="0" w:color="auto"/>
        <w:right w:val="none" w:sz="0" w:space="0" w:color="auto"/>
      </w:divBdr>
    </w:div>
    <w:div w:id="733771884">
      <w:marLeft w:val="640"/>
      <w:marRight w:val="0"/>
      <w:marTop w:val="0"/>
      <w:marBottom w:val="0"/>
      <w:divBdr>
        <w:top w:val="none" w:sz="0" w:space="0" w:color="auto"/>
        <w:left w:val="none" w:sz="0" w:space="0" w:color="auto"/>
        <w:bottom w:val="none" w:sz="0" w:space="0" w:color="auto"/>
        <w:right w:val="none" w:sz="0" w:space="0" w:color="auto"/>
      </w:divBdr>
    </w:div>
    <w:div w:id="736392042">
      <w:marLeft w:val="640"/>
      <w:marRight w:val="0"/>
      <w:marTop w:val="0"/>
      <w:marBottom w:val="0"/>
      <w:divBdr>
        <w:top w:val="none" w:sz="0" w:space="0" w:color="auto"/>
        <w:left w:val="none" w:sz="0" w:space="0" w:color="auto"/>
        <w:bottom w:val="none" w:sz="0" w:space="0" w:color="auto"/>
        <w:right w:val="none" w:sz="0" w:space="0" w:color="auto"/>
      </w:divBdr>
    </w:div>
    <w:div w:id="744645182">
      <w:marLeft w:val="640"/>
      <w:marRight w:val="0"/>
      <w:marTop w:val="0"/>
      <w:marBottom w:val="0"/>
      <w:divBdr>
        <w:top w:val="none" w:sz="0" w:space="0" w:color="auto"/>
        <w:left w:val="none" w:sz="0" w:space="0" w:color="auto"/>
        <w:bottom w:val="none" w:sz="0" w:space="0" w:color="auto"/>
        <w:right w:val="none" w:sz="0" w:space="0" w:color="auto"/>
      </w:divBdr>
    </w:div>
    <w:div w:id="746028576">
      <w:marLeft w:val="640"/>
      <w:marRight w:val="0"/>
      <w:marTop w:val="0"/>
      <w:marBottom w:val="0"/>
      <w:divBdr>
        <w:top w:val="none" w:sz="0" w:space="0" w:color="auto"/>
        <w:left w:val="none" w:sz="0" w:space="0" w:color="auto"/>
        <w:bottom w:val="none" w:sz="0" w:space="0" w:color="auto"/>
        <w:right w:val="none" w:sz="0" w:space="0" w:color="auto"/>
      </w:divBdr>
    </w:div>
    <w:div w:id="751780631">
      <w:marLeft w:val="640"/>
      <w:marRight w:val="0"/>
      <w:marTop w:val="0"/>
      <w:marBottom w:val="0"/>
      <w:divBdr>
        <w:top w:val="none" w:sz="0" w:space="0" w:color="auto"/>
        <w:left w:val="none" w:sz="0" w:space="0" w:color="auto"/>
        <w:bottom w:val="none" w:sz="0" w:space="0" w:color="auto"/>
        <w:right w:val="none" w:sz="0" w:space="0" w:color="auto"/>
      </w:divBdr>
    </w:div>
    <w:div w:id="776829819">
      <w:marLeft w:val="640"/>
      <w:marRight w:val="0"/>
      <w:marTop w:val="0"/>
      <w:marBottom w:val="0"/>
      <w:divBdr>
        <w:top w:val="none" w:sz="0" w:space="0" w:color="auto"/>
        <w:left w:val="none" w:sz="0" w:space="0" w:color="auto"/>
        <w:bottom w:val="none" w:sz="0" w:space="0" w:color="auto"/>
        <w:right w:val="none" w:sz="0" w:space="0" w:color="auto"/>
      </w:divBdr>
    </w:div>
    <w:div w:id="783307911">
      <w:marLeft w:val="640"/>
      <w:marRight w:val="0"/>
      <w:marTop w:val="0"/>
      <w:marBottom w:val="0"/>
      <w:divBdr>
        <w:top w:val="none" w:sz="0" w:space="0" w:color="auto"/>
        <w:left w:val="none" w:sz="0" w:space="0" w:color="auto"/>
        <w:bottom w:val="none" w:sz="0" w:space="0" w:color="auto"/>
        <w:right w:val="none" w:sz="0" w:space="0" w:color="auto"/>
      </w:divBdr>
    </w:div>
    <w:div w:id="808329521">
      <w:marLeft w:val="640"/>
      <w:marRight w:val="0"/>
      <w:marTop w:val="0"/>
      <w:marBottom w:val="0"/>
      <w:divBdr>
        <w:top w:val="none" w:sz="0" w:space="0" w:color="auto"/>
        <w:left w:val="none" w:sz="0" w:space="0" w:color="auto"/>
        <w:bottom w:val="none" w:sz="0" w:space="0" w:color="auto"/>
        <w:right w:val="none" w:sz="0" w:space="0" w:color="auto"/>
      </w:divBdr>
    </w:div>
    <w:div w:id="808867527">
      <w:marLeft w:val="640"/>
      <w:marRight w:val="0"/>
      <w:marTop w:val="0"/>
      <w:marBottom w:val="0"/>
      <w:divBdr>
        <w:top w:val="none" w:sz="0" w:space="0" w:color="auto"/>
        <w:left w:val="none" w:sz="0" w:space="0" w:color="auto"/>
        <w:bottom w:val="none" w:sz="0" w:space="0" w:color="auto"/>
        <w:right w:val="none" w:sz="0" w:space="0" w:color="auto"/>
      </w:divBdr>
    </w:div>
    <w:div w:id="812332332">
      <w:marLeft w:val="640"/>
      <w:marRight w:val="0"/>
      <w:marTop w:val="0"/>
      <w:marBottom w:val="0"/>
      <w:divBdr>
        <w:top w:val="none" w:sz="0" w:space="0" w:color="auto"/>
        <w:left w:val="none" w:sz="0" w:space="0" w:color="auto"/>
        <w:bottom w:val="none" w:sz="0" w:space="0" w:color="auto"/>
        <w:right w:val="none" w:sz="0" w:space="0" w:color="auto"/>
      </w:divBdr>
    </w:div>
    <w:div w:id="815489696">
      <w:marLeft w:val="640"/>
      <w:marRight w:val="0"/>
      <w:marTop w:val="0"/>
      <w:marBottom w:val="0"/>
      <w:divBdr>
        <w:top w:val="none" w:sz="0" w:space="0" w:color="auto"/>
        <w:left w:val="none" w:sz="0" w:space="0" w:color="auto"/>
        <w:bottom w:val="none" w:sz="0" w:space="0" w:color="auto"/>
        <w:right w:val="none" w:sz="0" w:space="0" w:color="auto"/>
      </w:divBdr>
    </w:div>
    <w:div w:id="826239356">
      <w:marLeft w:val="640"/>
      <w:marRight w:val="0"/>
      <w:marTop w:val="0"/>
      <w:marBottom w:val="0"/>
      <w:divBdr>
        <w:top w:val="none" w:sz="0" w:space="0" w:color="auto"/>
        <w:left w:val="none" w:sz="0" w:space="0" w:color="auto"/>
        <w:bottom w:val="none" w:sz="0" w:space="0" w:color="auto"/>
        <w:right w:val="none" w:sz="0" w:space="0" w:color="auto"/>
      </w:divBdr>
    </w:div>
    <w:div w:id="831262549">
      <w:marLeft w:val="640"/>
      <w:marRight w:val="0"/>
      <w:marTop w:val="0"/>
      <w:marBottom w:val="0"/>
      <w:divBdr>
        <w:top w:val="none" w:sz="0" w:space="0" w:color="auto"/>
        <w:left w:val="none" w:sz="0" w:space="0" w:color="auto"/>
        <w:bottom w:val="none" w:sz="0" w:space="0" w:color="auto"/>
        <w:right w:val="none" w:sz="0" w:space="0" w:color="auto"/>
      </w:divBdr>
    </w:div>
    <w:div w:id="831916226">
      <w:marLeft w:val="640"/>
      <w:marRight w:val="0"/>
      <w:marTop w:val="0"/>
      <w:marBottom w:val="0"/>
      <w:divBdr>
        <w:top w:val="none" w:sz="0" w:space="0" w:color="auto"/>
        <w:left w:val="none" w:sz="0" w:space="0" w:color="auto"/>
        <w:bottom w:val="none" w:sz="0" w:space="0" w:color="auto"/>
        <w:right w:val="none" w:sz="0" w:space="0" w:color="auto"/>
      </w:divBdr>
    </w:div>
    <w:div w:id="850219329">
      <w:marLeft w:val="640"/>
      <w:marRight w:val="0"/>
      <w:marTop w:val="0"/>
      <w:marBottom w:val="0"/>
      <w:divBdr>
        <w:top w:val="none" w:sz="0" w:space="0" w:color="auto"/>
        <w:left w:val="none" w:sz="0" w:space="0" w:color="auto"/>
        <w:bottom w:val="none" w:sz="0" w:space="0" w:color="auto"/>
        <w:right w:val="none" w:sz="0" w:space="0" w:color="auto"/>
      </w:divBdr>
    </w:div>
    <w:div w:id="864176581">
      <w:marLeft w:val="640"/>
      <w:marRight w:val="0"/>
      <w:marTop w:val="0"/>
      <w:marBottom w:val="0"/>
      <w:divBdr>
        <w:top w:val="none" w:sz="0" w:space="0" w:color="auto"/>
        <w:left w:val="none" w:sz="0" w:space="0" w:color="auto"/>
        <w:bottom w:val="none" w:sz="0" w:space="0" w:color="auto"/>
        <w:right w:val="none" w:sz="0" w:space="0" w:color="auto"/>
      </w:divBdr>
    </w:div>
    <w:div w:id="869611359">
      <w:marLeft w:val="640"/>
      <w:marRight w:val="0"/>
      <w:marTop w:val="0"/>
      <w:marBottom w:val="0"/>
      <w:divBdr>
        <w:top w:val="none" w:sz="0" w:space="0" w:color="auto"/>
        <w:left w:val="none" w:sz="0" w:space="0" w:color="auto"/>
        <w:bottom w:val="none" w:sz="0" w:space="0" w:color="auto"/>
        <w:right w:val="none" w:sz="0" w:space="0" w:color="auto"/>
      </w:divBdr>
    </w:div>
    <w:div w:id="871259814">
      <w:marLeft w:val="640"/>
      <w:marRight w:val="0"/>
      <w:marTop w:val="0"/>
      <w:marBottom w:val="0"/>
      <w:divBdr>
        <w:top w:val="none" w:sz="0" w:space="0" w:color="auto"/>
        <w:left w:val="none" w:sz="0" w:space="0" w:color="auto"/>
        <w:bottom w:val="none" w:sz="0" w:space="0" w:color="auto"/>
        <w:right w:val="none" w:sz="0" w:space="0" w:color="auto"/>
      </w:divBdr>
    </w:div>
    <w:div w:id="879362594">
      <w:marLeft w:val="640"/>
      <w:marRight w:val="0"/>
      <w:marTop w:val="0"/>
      <w:marBottom w:val="0"/>
      <w:divBdr>
        <w:top w:val="none" w:sz="0" w:space="0" w:color="auto"/>
        <w:left w:val="none" w:sz="0" w:space="0" w:color="auto"/>
        <w:bottom w:val="none" w:sz="0" w:space="0" w:color="auto"/>
        <w:right w:val="none" w:sz="0" w:space="0" w:color="auto"/>
      </w:divBdr>
    </w:div>
    <w:div w:id="886725280">
      <w:marLeft w:val="640"/>
      <w:marRight w:val="0"/>
      <w:marTop w:val="0"/>
      <w:marBottom w:val="0"/>
      <w:divBdr>
        <w:top w:val="none" w:sz="0" w:space="0" w:color="auto"/>
        <w:left w:val="none" w:sz="0" w:space="0" w:color="auto"/>
        <w:bottom w:val="none" w:sz="0" w:space="0" w:color="auto"/>
        <w:right w:val="none" w:sz="0" w:space="0" w:color="auto"/>
      </w:divBdr>
    </w:div>
    <w:div w:id="889658815">
      <w:marLeft w:val="640"/>
      <w:marRight w:val="0"/>
      <w:marTop w:val="0"/>
      <w:marBottom w:val="0"/>
      <w:divBdr>
        <w:top w:val="none" w:sz="0" w:space="0" w:color="auto"/>
        <w:left w:val="none" w:sz="0" w:space="0" w:color="auto"/>
        <w:bottom w:val="none" w:sz="0" w:space="0" w:color="auto"/>
        <w:right w:val="none" w:sz="0" w:space="0" w:color="auto"/>
      </w:divBdr>
    </w:div>
    <w:div w:id="898903908">
      <w:marLeft w:val="640"/>
      <w:marRight w:val="0"/>
      <w:marTop w:val="0"/>
      <w:marBottom w:val="0"/>
      <w:divBdr>
        <w:top w:val="none" w:sz="0" w:space="0" w:color="auto"/>
        <w:left w:val="none" w:sz="0" w:space="0" w:color="auto"/>
        <w:bottom w:val="none" w:sz="0" w:space="0" w:color="auto"/>
        <w:right w:val="none" w:sz="0" w:space="0" w:color="auto"/>
      </w:divBdr>
    </w:div>
    <w:div w:id="900093200">
      <w:marLeft w:val="640"/>
      <w:marRight w:val="0"/>
      <w:marTop w:val="0"/>
      <w:marBottom w:val="0"/>
      <w:divBdr>
        <w:top w:val="none" w:sz="0" w:space="0" w:color="auto"/>
        <w:left w:val="none" w:sz="0" w:space="0" w:color="auto"/>
        <w:bottom w:val="none" w:sz="0" w:space="0" w:color="auto"/>
        <w:right w:val="none" w:sz="0" w:space="0" w:color="auto"/>
      </w:divBdr>
    </w:div>
    <w:div w:id="910501870">
      <w:marLeft w:val="640"/>
      <w:marRight w:val="0"/>
      <w:marTop w:val="0"/>
      <w:marBottom w:val="0"/>
      <w:divBdr>
        <w:top w:val="none" w:sz="0" w:space="0" w:color="auto"/>
        <w:left w:val="none" w:sz="0" w:space="0" w:color="auto"/>
        <w:bottom w:val="none" w:sz="0" w:space="0" w:color="auto"/>
        <w:right w:val="none" w:sz="0" w:space="0" w:color="auto"/>
      </w:divBdr>
    </w:div>
    <w:div w:id="930746307">
      <w:marLeft w:val="640"/>
      <w:marRight w:val="0"/>
      <w:marTop w:val="0"/>
      <w:marBottom w:val="0"/>
      <w:divBdr>
        <w:top w:val="none" w:sz="0" w:space="0" w:color="auto"/>
        <w:left w:val="none" w:sz="0" w:space="0" w:color="auto"/>
        <w:bottom w:val="none" w:sz="0" w:space="0" w:color="auto"/>
        <w:right w:val="none" w:sz="0" w:space="0" w:color="auto"/>
      </w:divBdr>
    </w:div>
    <w:div w:id="940181639">
      <w:marLeft w:val="640"/>
      <w:marRight w:val="0"/>
      <w:marTop w:val="0"/>
      <w:marBottom w:val="0"/>
      <w:divBdr>
        <w:top w:val="none" w:sz="0" w:space="0" w:color="auto"/>
        <w:left w:val="none" w:sz="0" w:space="0" w:color="auto"/>
        <w:bottom w:val="none" w:sz="0" w:space="0" w:color="auto"/>
        <w:right w:val="none" w:sz="0" w:space="0" w:color="auto"/>
      </w:divBdr>
    </w:div>
    <w:div w:id="944074981">
      <w:marLeft w:val="640"/>
      <w:marRight w:val="0"/>
      <w:marTop w:val="0"/>
      <w:marBottom w:val="0"/>
      <w:divBdr>
        <w:top w:val="none" w:sz="0" w:space="0" w:color="auto"/>
        <w:left w:val="none" w:sz="0" w:space="0" w:color="auto"/>
        <w:bottom w:val="none" w:sz="0" w:space="0" w:color="auto"/>
        <w:right w:val="none" w:sz="0" w:space="0" w:color="auto"/>
      </w:divBdr>
    </w:div>
    <w:div w:id="948008554">
      <w:marLeft w:val="640"/>
      <w:marRight w:val="0"/>
      <w:marTop w:val="0"/>
      <w:marBottom w:val="0"/>
      <w:divBdr>
        <w:top w:val="none" w:sz="0" w:space="0" w:color="auto"/>
        <w:left w:val="none" w:sz="0" w:space="0" w:color="auto"/>
        <w:bottom w:val="none" w:sz="0" w:space="0" w:color="auto"/>
        <w:right w:val="none" w:sz="0" w:space="0" w:color="auto"/>
      </w:divBdr>
    </w:div>
    <w:div w:id="957224485">
      <w:marLeft w:val="640"/>
      <w:marRight w:val="0"/>
      <w:marTop w:val="0"/>
      <w:marBottom w:val="0"/>
      <w:divBdr>
        <w:top w:val="none" w:sz="0" w:space="0" w:color="auto"/>
        <w:left w:val="none" w:sz="0" w:space="0" w:color="auto"/>
        <w:bottom w:val="none" w:sz="0" w:space="0" w:color="auto"/>
        <w:right w:val="none" w:sz="0" w:space="0" w:color="auto"/>
      </w:divBdr>
    </w:div>
    <w:div w:id="957488059">
      <w:marLeft w:val="640"/>
      <w:marRight w:val="0"/>
      <w:marTop w:val="0"/>
      <w:marBottom w:val="0"/>
      <w:divBdr>
        <w:top w:val="none" w:sz="0" w:space="0" w:color="auto"/>
        <w:left w:val="none" w:sz="0" w:space="0" w:color="auto"/>
        <w:bottom w:val="none" w:sz="0" w:space="0" w:color="auto"/>
        <w:right w:val="none" w:sz="0" w:space="0" w:color="auto"/>
      </w:divBdr>
    </w:div>
    <w:div w:id="980427445">
      <w:marLeft w:val="640"/>
      <w:marRight w:val="0"/>
      <w:marTop w:val="0"/>
      <w:marBottom w:val="0"/>
      <w:divBdr>
        <w:top w:val="none" w:sz="0" w:space="0" w:color="auto"/>
        <w:left w:val="none" w:sz="0" w:space="0" w:color="auto"/>
        <w:bottom w:val="none" w:sz="0" w:space="0" w:color="auto"/>
        <w:right w:val="none" w:sz="0" w:space="0" w:color="auto"/>
      </w:divBdr>
    </w:div>
    <w:div w:id="1002009653">
      <w:marLeft w:val="640"/>
      <w:marRight w:val="0"/>
      <w:marTop w:val="0"/>
      <w:marBottom w:val="0"/>
      <w:divBdr>
        <w:top w:val="none" w:sz="0" w:space="0" w:color="auto"/>
        <w:left w:val="none" w:sz="0" w:space="0" w:color="auto"/>
        <w:bottom w:val="none" w:sz="0" w:space="0" w:color="auto"/>
        <w:right w:val="none" w:sz="0" w:space="0" w:color="auto"/>
      </w:divBdr>
    </w:div>
    <w:div w:id="1007252300">
      <w:marLeft w:val="640"/>
      <w:marRight w:val="0"/>
      <w:marTop w:val="0"/>
      <w:marBottom w:val="0"/>
      <w:divBdr>
        <w:top w:val="none" w:sz="0" w:space="0" w:color="auto"/>
        <w:left w:val="none" w:sz="0" w:space="0" w:color="auto"/>
        <w:bottom w:val="none" w:sz="0" w:space="0" w:color="auto"/>
        <w:right w:val="none" w:sz="0" w:space="0" w:color="auto"/>
      </w:divBdr>
    </w:div>
    <w:div w:id="1008869772">
      <w:marLeft w:val="640"/>
      <w:marRight w:val="0"/>
      <w:marTop w:val="0"/>
      <w:marBottom w:val="0"/>
      <w:divBdr>
        <w:top w:val="none" w:sz="0" w:space="0" w:color="auto"/>
        <w:left w:val="none" w:sz="0" w:space="0" w:color="auto"/>
        <w:bottom w:val="none" w:sz="0" w:space="0" w:color="auto"/>
        <w:right w:val="none" w:sz="0" w:space="0" w:color="auto"/>
      </w:divBdr>
    </w:div>
    <w:div w:id="1025594378">
      <w:marLeft w:val="640"/>
      <w:marRight w:val="0"/>
      <w:marTop w:val="0"/>
      <w:marBottom w:val="0"/>
      <w:divBdr>
        <w:top w:val="none" w:sz="0" w:space="0" w:color="auto"/>
        <w:left w:val="none" w:sz="0" w:space="0" w:color="auto"/>
        <w:bottom w:val="none" w:sz="0" w:space="0" w:color="auto"/>
        <w:right w:val="none" w:sz="0" w:space="0" w:color="auto"/>
      </w:divBdr>
    </w:div>
    <w:div w:id="1032725805">
      <w:marLeft w:val="640"/>
      <w:marRight w:val="0"/>
      <w:marTop w:val="0"/>
      <w:marBottom w:val="0"/>
      <w:divBdr>
        <w:top w:val="none" w:sz="0" w:space="0" w:color="auto"/>
        <w:left w:val="none" w:sz="0" w:space="0" w:color="auto"/>
        <w:bottom w:val="none" w:sz="0" w:space="0" w:color="auto"/>
        <w:right w:val="none" w:sz="0" w:space="0" w:color="auto"/>
      </w:divBdr>
    </w:div>
    <w:div w:id="1046565047">
      <w:marLeft w:val="640"/>
      <w:marRight w:val="0"/>
      <w:marTop w:val="0"/>
      <w:marBottom w:val="0"/>
      <w:divBdr>
        <w:top w:val="none" w:sz="0" w:space="0" w:color="auto"/>
        <w:left w:val="none" w:sz="0" w:space="0" w:color="auto"/>
        <w:bottom w:val="none" w:sz="0" w:space="0" w:color="auto"/>
        <w:right w:val="none" w:sz="0" w:space="0" w:color="auto"/>
      </w:divBdr>
    </w:div>
    <w:div w:id="1049567968">
      <w:marLeft w:val="640"/>
      <w:marRight w:val="0"/>
      <w:marTop w:val="0"/>
      <w:marBottom w:val="0"/>
      <w:divBdr>
        <w:top w:val="none" w:sz="0" w:space="0" w:color="auto"/>
        <w:left w:val="none" w:sz="0" w:space="0" w:color="auto"/>
        <w:bottom w:val="none" w:sz="0" w:space="0" w:color="auto"/>
        <w:right w:val="none" w:sz="0" w:space="0" w:color="auto"/>
      </w:divBdr>
    </w:div>
    <w:div w:id="1053192966">
      <w:marLeft w:val="640"/>
      <w:marRight w:val="0"/>
      <w:marTop w:val="0"/>
      <w:marBottom w:val="0"/>
      <w:divBdr>
        <w:top w:val="none" w:sz="0" w:space="0" w:color="auto"/>
        <w:left w:val="none" w:sz="0" w:space="0" w:color="auto"/>
        <w:bottom w:val="none" w:sz="0" w:space="0" w:color="auto"/>
        <w:right w:val="none" w:sz="0" w:space="0" w:color="auto"/>
      </w:divBdr>
    </w:div>
    <w:div w:id="1057123959">
      <w:marLeft w:val="640"/>
      <w:marRight w:val="0"/>
      <w:marTop w:val="0"/>
      <w:marBottom w:val="0"/>
      <w:divBdr>
        <w:top w:val="none" w:sz="0" w:space="0" w:color="auto"/>
        <w:left w:val="none" w:sz="0" w:space="0" w:color="auto"/>
        <w:bottom w:val="none" w:sz="0" w:space="0" w:color="auto"/>
        <w:right w:val="none" w:sz="0" w:space="0" w:color="auto"/>
      </w:divBdr>
    </w:div>
    <w:div w:id="1062632043">
      <w:marLeft w:val="640"/>
      <w:marRight w:val="0"/>
      <w:marTop w:val="0"/>
      <w:marBottom w:val="0"/>
      <w:divBdr>
        <w:top w:val="none" w:sz="0" w:space="0" w:color="auto"/>
        <w:left w:val="none" w:sz="0" w:space="0" w:color="auto"/>
        <w:bottom w:val="none" w:sz="0" w:space="0" w:color="auto"/>
        <w:right w:val="none" w:sz="0" w:space="0" w:color="auto"/>
      </w:divBdr>
    </w:div>
    <w:div w:id="1067995059">
      <w:marLeft w:val="640"/>
      <w:marRight w:val="0"/>
      <w:marTop w:val="0"/>
      <w:marBottom w:val="0"/>
      <w:divBdr>
        <w:top w:val="none" w:sz="0" w:space="0" w:color="auto"/>
        <w:left w:val="none" w:sz="0" w:space="0" w:color="auto"/>
        <w:bottom w:val="none" w:sz="0" w:space="0" w:color="auto"/>
        <w:right w:val="none" w:sz="0" w:space="0" w:color="auto"/>
      </w:divBdr>
    </w:div>
    <w:div w:id="1071780843">
      <w:marLeft w:val="640"/>
      <w:marRight w:val="0"/>
      <w:marTop w:val="0"/>
      <w:marBottom w:val="0"/>
      <w:divBdr>
        <w:top w:val="none" w:sz="0" w:space="0" w:color="auto"/>
        <w:left w:val="none" w:sz="0" w:space="0" w:color="auto"/>
        <w:bottom w:val="none" w:sz="0" w:space="0" w:color="auto"/>
        <w:right w:val="none" w:sz="0" w:space="0" w:color="auto"/>
      </w:divBdr>
    </w:div>
    <w:div w:id="1074089585">
      <w:marLeft w:val="640"/>
      <w:marRight w:val="0"/>
      <w:marTop w:val="0"/>
      <w:marBottom w:val="0"/>
      <w:divBdr>
        <w:top w:val="none" w:sz="0" w:space="0" w:color="auto"/>
        <w:left w:val="none" w:sz="0" w:space="0" w:color="auto"/>
        <w:bottom w:val="none" w:sz="0" w:space="0" w:color="auto"/>
        <w:right w:val="none" w:sz="0" w:space="0" w:color="auto"/>
      </w:divBdr>
    </w:div>
    <w:div w:id="1078748691">
      <w:marLeft w:val="640"/>
      <w:marRight w:val="0"/>
      <w:marTop w:val="0"/>
      <w:marBottom w:val="0"/>
      <w:divBdr>
        <w:top w:val="none" w:sz="0" w:space="0" w:color="auto"/>
        <w:left w:val="none" w:sz="0" w:space="0" w:color="auto"/>
        <w:bottom w:val="none" w:sz="0" w:space="0" w:color="auto"/>
        <w:right w:val="none" w:sz="0" w:space="0" w:color="auto"/>
      </w:divBdr>
    </w:div>
    <w:div w:id="1089739277">
      <w:marLeft w:val="640"/>
      <w:marRight w:val="0"/>
      <w:marTop w:val="0"/>
      <w:marBottom w:val="0"/>
      <w:divBdr>
        <w:top w:val="none" w:sz="0" w:space="0" w:color="auto"/>
        <w:left w:val="none" w:sz="0" w:space="0" w:color="auto"/>
        <w:bottom w:val="none" w:sz="0" w:space="0" w:color="auto"/>
        <w:right w:val="none" w:sz="0" w:space="0" w:color="auto"/>
      </w:divBdr>
    </w:div>
    <w:div w:id="1099255609">
      <w:marLeft w:val="640"/>
      <w:marRight w:val="0"/>
      <w:marTop w:val="0"/>
      <w:marBottom w:val="0"/>
      <w:divBdr>
        <w:top w:val="none" w:sz="0" w:space="0" w:color="auto"/>
        <w:left w:val="none" w:sz="0" w:space="0" w:color="auto"/>
        <w:bottom w:val="none" w:sz="0" w:space="0" w:color="auto"/>
        <w:right w:val="none" w:sz="0" w:space="0" w:color="auto"/>
      </w:divBdr>
    </w:div>
    <w:div w:id="1101484859">
      <w:marLeft w:val="640"/>
      <w:marRight w:val="0"/>
      <w:marTop w:val="0"/>
      <w:marBottom w:val="0"/>
      <w:divBdr>
        <w:top w:val="none" w:sz="0" w:space="0" w:color="auto"/>
        <w:left w:val="none" w:sz="0" w:space="0" w:color="auto"/>
        <w:bottom w:val="none" w:sz="0" w:space="0" w:color="auto"/>
        <w:right w:val="none" w:sz="0" w:space="0" w:color="auto"/>
      </w:divBdr>
    </w:div>
    <w:div w:id="1131753941">
      <w:marLeft w:val="640"/>
      <w:marRight w:val="0"/>
      <w:marTop w:val="0"/>
      <w:marBottom w:val="0"/>
      <w:divBdr>
        <w:top w:val="none" w:sz="0" w:space="0" w:color="auto"/>
        <w:left w:val="none" w:sz="0" w:space="0" w:color="auto"/>
        <w:bottom w:val="none" w:sz="0" w:space="0" w:color="auto"/>
        <w:right w:val="none" w:sz="0" w:space="0" w:color="auto"/>
      </w:divBdr>
    </w:div>
    <w:div w:id="1136870286">
      <w:marLeft w:val="640"/>
      <w:marRight w:val="0"/>
      <w:marTop w:val="0"/>
      <w:marBottom w:val="0"/>
      <w:divBdr>
        <w:top w:val="none" w:sz="0" w:space="0" w:color="auto"/>
        <w:left w:val="none" w:sz="0" w:space="0" w:color="auto"/>
        <w:bottom w:val="none" w:sz="0" w:space="0" w:color="auto"/>
        <w:right w:val="none" w:sz="0" w:space="0" w:color="auto"/>
      </w:divBdr>
    </w:div>
    <w:div w:id="1140419277">
      <w:marLeft w:val="640"/>
      <w:marRight w:val="0"/>
      <w:marTop w:val="0"/>
      <w:marBottom w:val="0"/>
      <w:divBdr>
        <w:top w:val="none" w:sz="0" w:space="0" w:color="auto"/>
        <w:left w:val="none" w:sz="0" w:space="0" w:color="auto"/>
        <w:bottom w:val="none" w:sz="0" w:space="0" w:color="auto"/>
        <w:right w:val="none" w:sz="0" w:space="0" w:color="auto"/>
      </w:divBdr>
    </w:div>
    <w:div w:id="1151143038">
      <w:marLeft w:val="640"/>
      <w:marRight w:val="0"/>
      <w:marTop w:val="0"/>
      <w:marBottom w:val="0"/>
      <w:divBdr>
        <w:top w:val="none" w:sz="0" w:space="0" w:color="auto"/>
        <w:left w:val="none" w:sz="0" w:space="0" w:color="auto"/>
        <w:bottom w:val="none" w:sz="0" w:space="0" w:color="auto"/>
        <w:right w:val="none" w:sz="0" w:space="0" w:color="auto"/>
      </w:divBdr>
    </w:div>
    <w:div w:id="1159417022">
      <w:marLeft w:val="640"/>
      <w:marRight w:val="0"/>
      <w:marTop w:val="0"/>
      <w:marBottom w:val="0"/>
      <w:divBdr>
        <w:top w:val="none" w:sz="0" w:space="0" w:color="auto"/>
        <w:left w:val="none" w:sz="0" w:space="0" w:color="auto"/>
        <w:bottom w:val="none" w:sz="0" w:space="0" w:color="auto"/>
        <w:right w:val="none" w:sz="0" w:space="0" w:color="auto"/>
      </w:divBdr>
    </w:div>
    <w:div w:id="1179662763">
      <w:marLeft w:val="640"/>
      <w:marRight w:val="0"/>
      <w:marTop w:val="0"/>
      <w:marBottom w:val="0"/>
      <w:divBdr>
        <w:top w:val="none" w:sz="0" w:space="0" w:color="auto"/>
        <w:left w:val="none" w:sz="0" w:space="0" w:color="auto"/>
        <w:bottom w:val="none" w:sz="0" w:space="0" w:color="auto"/>
        <w:right w:val="none" w:sz="0" w:space="0" w:color="auto"/>
      </w:divBdr>
    </w:div>
    <w:div w:id="1180192549">
      <w:marLeft w:val="640"/>
      <w:marRight w:val="0"/>
      <w:marTop w:val="0"/>
      <w:marBottom w:val="0"/>
      <w:divBdr>
        <w:top w:val="none" w:sz="0" w:space="0" w:color="auto"/>
        <w:left w:val="none" w:sz="0" w:space="0" w:color="auto"/>
        <w:bottom w:val="none" w:sz="0" w:space="0" w:color="auto"/>
        <w:right w:val="none" w:sz="0" w:space="0" w:color="auto"/>
      </w:divBdr>
    </w:div>
    <w:div w:id="1187132272">
      <w:marLeft w:val="640"/>
      <w:marRight w:val="0"/>
      <w:marTop w:val="0"/>
      <w:marBottom w:val="0"/>
      <w:divBdr>
        <w:top w:val="none" w:sz="0" w:space="0" w:color="auto"/>
        <w:left w:val="none" w:sz="0" w:space="0" w:color="auto"/>
        <w:bottom w:val="none" w:sz="0" w:space="0" w:color="auto"/>
        <w:right w:val="none" w:sz="0" w:space="0" w:color="auto"/>
      </w:divBdr>
    </w:div>
    <w:div w:id="1193421308">
      <w:marLeft w:val="640"/>
      <w:marRight w:val="0"/>
      <w:marTop w:val="0"/>
      <w:marBottom w:val="0"/>
      <w:divBdr>
        <w:top w:val="none" w:sz="0" w:space="0" w:color="auto"/>
        <w:left w:val="none" w:sz="0" w:space="0" w:color="auto"/>
        <w:bottom w:val="none" w:sz="0" w:space="0" w:color="auto"/>
        <w:right w:val="none" w:sz="0" w:space="0" w:color="auto"/>
      </w:divBdr>
    </w:div>
    <w:div w:id="1198665389">
      <w:marLeft w:val="640"/>
      <w:marRight w:val="0"/>
      <w:marTop w:val="0"/>
      <w:marBottom w:val="0"/>
      <w:divBdr>
        <w:top w:val="none" w:sz="0" w:space="0" w:color="auto"/>
        <w:left w:val="none" w:sz="0" w:space="0" w:color="auto"/>
        <w:bottom w:val="none" w:sz="0" w:space="0" w:color="auto"/>
        <w:right w:val="none" w:sz="0" w:space="0" w:color="auto"/>
      </w:divBdr>
    </w:div>
    <w:div w:id="1215509583">
      <w:marLeft w:val="640"/>
      <w:marRight w:val="0"/>
      <w:marTop w:val="0"/>
      <w:marBottom w:val="0"/>
      <w:divBdr>
        <w:top w:val="none" w:sz="0" w:space="0" w:color="auto"/>
        <w:left w:val="none" w:sz="0" w:space="0" w:color="auto"/>
        <w:bottom w:val="none" w:sz="0" w:space="0" w:color="auto"/>
        <w:right w:val="none" w:sz="0" w:space="0" w:color="auto"/>
      </w:divBdr>
    </w:div>
    <w:div w:id="1215698860">
      <w:marLeft w:val="640"/>
      <w:marRight w:val="0"/>
      <w:marTop w:val="0"/>
      <w:marBottom w:val="0"/>
      <w:divBdr>
        <w:top w:val="none" w:sz="0" w:space="0" w:color="auto"/>
        <w:left w:val="none" w:sz="0" w:space="0" w:color="auto"/>
        <w:bottom w:val="none" w:sz="0" w:space="0" w:color="auto"/>
        <w:right w:val="none" w:sz="0" w:space="0" w:color="auto"/>
      </w:divBdr>
    </w:div>
    <w:div w:id="1218200970">
      <w:marLeft w:val="640"/>
      <w:marRight w:val="0"/>
      <w:marTop w:val="0"/>
      <w:marBottom w:val="0"/>
      <w:divBdr>
        <w:top w:val="none" w:sz="0" w:space="0" w:color="auto"/>
        <w:left w:val="none" w:sz="0" w:space="0" w:color="auto"/>
        <w:bottom w:val="none" w:sz="0" w:space="0" w:color="auto"/>
        <w:right w:val="none" w:sz="0" w:space="0" w:color="auto"/>
      </w:divBdr>
    </w:div>
    <w:div w:id="1226138511">
      <w:marLeft w:val="640"/>
      <w:marRight w:val="0"/>
      <w:marTop w:val="0"/>
      <w:marBottom w:val="0"/>
      <w:divBdr>
        <w:top w:val="none" w:sz="0" w:space="0" w:color="auto"/>
        <w:left w:val="none" w:sz="0" w:space="0" w:color="auto"/>
        <w:bottom w:val="none" w:sz="0" w:space="0" w:color="auto"/>
        <w:right w:val="none" w:sz="0" w:space="0" w:color="auto"/>
      </w:divBdr>
    </w:div>
    <w:div w:id="1226381101">
      <w:marLeft w:val="640"/>
      <w:marRight w:val="0"/>
      <w:marTop w:val="0"/>
      <w:marBottom w:val="0"/>
      <w:divBdr>
        <w:top w:val="none" w:sz="0" w:space="0" w:color="auto"/>
        <w:left w:val="none" w:sz="0" w:space="0" w:color="auto"/>
        <w:bottom w:val="none" w:sz="0" w:space="0" w:color="auto"/>
        <w:right w:val="none" w:sz="0" w:space="0" w:color="auto"/>
      </w:divBdr>
    </w:div>
    <w:div w:id="1226452432">
      <w:marLeft w:val="640"/>
      <w:marRight w:val="0"/>
      <w:marTop w:val="0"/>
      <w:marBottom w:val="0"/>
      <w:divBdr>
        <w:top w:val="none" w:sz="0" w:space="0" w:color="auto"/>
        <w:left w:val="none" w:sz="0" w:space="0" w:color="auto"/>
        <w:bottom w:val="none" w:sz="0" w:space="0" w:color="auto"/>
        <w:right w:val="none" w:sz="0" w:space="0" w:color="auto"/>
      </w:divBdr>
    </w:div>
    <w:div w:id="1229222390">
      <w:marLeft w:val="640"/>
      <w:marRight w:val="0"/>
      <w:marTop w:val="0"/>
      <w:marBottom w:val="0"/>
      <w:divBdr>
        <w:top w:val="none" w:sz="0" w:space="0" w:color="auto"/>
        <w:left w:val="none" w:sz="0" w:space="0" w:color="auto"/>
        <w:bottom w:val="none" w:sz="0" w:space="0" w:color="auto"/>
        <w:right w:val="none" w:sz="0" w:space="0" w:color="auto"/>
      </w:divBdr>
    </w:div>
    <w:div w:id="1262690005">
      <w:marLeft w:val="640"/>
      <w:marRight w:val="0"/>
      <w:marTop w:val="0"/>
      <w:marBottom w:val="0"/>
      <w:divBdr>
        <w:top w:val="none" w:sz="0" w:space="0" w:color="auto"/>
        <w:left w:val="none" w:sz="0" w:space="0" w:color="auto"/>
        <w:bottom w:val="none" w:sz="0" w:space="0" w:color="auto"/>
        <w:right w:val="none" w:sz="0" w:space="0" w:color="auto"/>
      </w:divBdr>
    </w:div>
    <w:div w:id="1272513664">
      <w:marLeft w:val="640"/>
      <w:marRight w:val="0"/>
      <w:marTop w:val="0"/>
      <w:marBottom w:val="0"/>
      <w:divBdr>
        <w:top w:val="none" w:sz="0" w:space="0" w:color="auto"/>
        <w:left w:val="none" w:sz="0" w:space="0" w:color="auto"/>
        <w:bottom w:val="none" w:sz="0" w:space="0" w:color="auto"/>
        <w:right w:val="none" w:sz="0" w:space="0" w:color="auto"/>
      </w:divBdr>
    </w:div>
    <w:div w:id="1281298931">
      <w:marLeft w:val="640"/>
      <w:marRight w:val="0"/>
      <w:marTop w:val="0"/>
      <w:marBottom w:val="0"/>
      <w:divBdr>
        <w:top w:val="none" w:sz="0" w:space="0" w:color="auto"/>
        <w:left w:val="none" w:sz="0" w:space="0" w:color="auto"/>
        <w:bottom w:val="none" w:sz="0" w:space="0" w:color="auto"/>
        <w:right w:val="none" w:sz="0" w:space="0" w:color="auto"/>
      </w:divBdr>
    </w:div>
    <w:div w:id="1282421553">
      <w:marLeft w:val="640"/>
      <w:marRight w:val="0"/>
      <w:marTop w:val="0"/>
      <w:marBottom w:val="0"/>
      <w:divBdr>
        <w:top w:val="none" w:sz="0" w:space="0" w:color="auto"/>
        <w:left w:val="none" w:sz="0" w:space="0" w:color="auto"/>
        <w:bottom w:val="none" w:sz="0" w:space="0" w:color="auto"/>
        <w:right w:val="none" w:sz="0" w:space="0" w:color="auto"/>
      </w:divBdr>
    </w:div>
    <w:div w:id="1284194313">
      <w:marLeft w:val="640"/>
      <w:marRight w:val="0"/>
      <w:marTop w:val="0"/>
      <w:marBottom w:val="0"/>
      <w:divBdr>
        <w:top w:val="none" w:sz="0" w:space="0" w:color="auto"/>
        <w:left w:val="none" w:sz="0" w:space="0" w:color="auto"/>
        <w:bottom w:val="none" w:sz="0" w:space="0" w:color="auto"/>
        <w:right w:val="none" w:sz="0" w:space="0" w:color="auto"/>
      </w:divBdr>
    </w:div>
    <w:div w:id="1285692772">
      <w:marLeft w:val="640"/>
      <w:marRight w:val="0"/>
      <w:marTop w:val="0"/>
      <w:marBottom w:val="0"/>
      <w:divBdr>
        <w:top w:val="none" w:sz="0" w:space="0" w:color="auto"/>
        <w:left w:val="none" w:sz="0" w:space="0" w:color="auto"/>
        <w:bottom w:val="none" w:sz="0" w:space="0" w:color="auto"/>
        <w:right w:val="none" w:sz="0" w:space="0" w:color="auto"/>
      </w:divBdr>
    </w:div>
    <w:div w:id="1286891321">
      <w:marLeft w:val="640"/>
      <w:marRight w:val="0"/>
      <w:marTop w:val="0"/>
      <w:marBottom w:val="0"/>
      <w:divBdr>
        <w:top w:val="none" w:sz="0" w:space="0" w:color="auto"/>
        <w:left w:val="none" w:sz="0" w:space="0" w:color="auto"/>
        <w:bottom w:val="none" w:sz="0" w:space="0" w:color="auto"/>
        <w:right w:val="none" w:sz="0" w:space="0" w:color="auto"/>
      </w:divBdr>
    </w:div>
    <w:div w:id="1321930033">
      <w:marLeft w:val="640"/>
      <w:marRight w:val="0"/>
      <w:marTop w:val="0"/>
      <w:marBottom w:val="0"/>
      <w:divBdr>
        <w:top w:val="none" w:sz="0" w:space="0" w:color="auto"/>
        <w:left w:val="none" w:sz="0" w:space="0" w:color="auto"/>
        <w:bottom w:val="none" w:sz="0" w:space="0" w:color="auto"/>
        <w:right w:val="none" w:sz="0" w:space="0" w:color="auto"/>
      </w:divBdr>
    </w:div>
    <w:div w:id="1342508965">
      <w:marLeft w:val="640"/>
      <w:marRight w:val="0"/>
      <w:marTop w:val="0"/>
      <w:marBottom w:val="0"/>
      <w:divBdr>
        <w:top w:val="none" w:sz="0" w:space="0" w:color="auto"/>
        <w:left w:val="none" w:sz="0" w:space="0" w:color="auto"/>
        <w:bottom w:val="none" w:sz="0" w:space="0" w:color="auto"/>
        <w:right w:val="none" w:sz="0" w:space="0" w:color="auto"/>
      </w:divBdr>
    </w:div>
    <w:div w:id="1366368473">
      <w:marLeft w:val="640"/>
      <w:marRight w:val="0"/>
      <w:marTop w:val="0"/>
      <w:marBottom w:val="0"/>
      <w:divBdr>
        <w:top w:val="none" w:sz="0" w:space="0" w:color="auto"/>
        <w:left w:val="none" w:sz="0" w:space="0" w:color="auto"/>
        <w:bottom w:val="none" w:sz="0" w:space="0" w:color="auto"/>
        <w:right w:val="none" w:sz="0" w:space="0" w:color="auto"/>
      </w:divBdr>
    </w:div>
    <w:div w:id="1374623577">
      <w:marLeft w:val="640"/>
      <w:marRight w:val="0"/>
      <w:marTop w:val="0"/>
      <w:marBottom w:val="0"/>
      <w:divBdr>
        <w:top w:val="none" w:sz="0" w:space="0" w:color="auto"/>
        <w:left w:val="none" w:sz="0" w:space="0" w:color="auto"/>
        <w:bottom w:val="none" w:sz="0" w:space="0" w:color="auto"/>
        <w:right w:val="none" w:sz="0" w:space="0" w:color="auto"/>
      </w:divBdr>
    </w:div>
    <w:div w:id="1375806725">
      <w:marLeft w:val="640"/>
      <w:marRight w:val="0"/>
      <w:marTop w:val="0"/>
      <w:marBottom w:val="0"/>
      <w:divBdr>
        <w:top w:val="none" w:sz="0" w:space="0" w:color="auto"/>
        <w:left w:val="none" w:sz="0" w:space="0" w:color="auto"/>
        <w:bottom w:val="none" w:sz="0" w:space="0" w:color="auto"/>
        <w:right w:val="none" w:sz="0" w:space="0" w:color="auto"/>
      </w:divBdr>
    </w:div>
    <w:div w:id="1378629008">
      <w:marLeft w:val="640"/>
      <w:marRight w:val="0"/>
      <w:marTop w:val="0"/>
      <w:marBottom w:val="0"/>
      <w:divBdr>
        <w:top w:val="none" w:sz="0" w:space="0" w:color="auto"/>
        <w:left w:val="none" w:sz="0" w:space="0" w:color="auto"/>
        <w:bottom w:val="none" w:sz="0" w:space="0" w:color="auto"/>
        <w:right w:val="none" w:sz="0" w:space="0" w:color="auto"/>
      </w:divBdr>
    </w:div>
    <w:div w:id="1412578820">
      <w:marLeft w:val="640"/>
      <w:marRight w:val="0"/>
      <w:marTop w:val="0"/>
      <w:marBottom w:val="0"/>
      <w:divBdr>
        <w:top w:val="none" w:sz="0" w:space="0" w:color="auto"/>
        <w:left w:val="none" w:sz="0" w:space="0" w:color="auto"/>
        <w:bottom w:val="none" w:sz="0" w:space="0" w:color="auto"/>
        <w:right w:val="none" w:sz="0" w:space="0" w:color="auto"/>
      </w:divBdr>
    </w:div>
    <w:div w:id="1423798584">
      <w:marLeft w:val="640"/>
      <w:marRight w:val="0"/>
      <w:marTop w:val="0"/>
      <w:marBottom w:val="0"/>
      <w:divBdr>
        <w:top w:val="none" w:sz="0" w:space="0" w:color="auto"/>
        <w:left w:val="none" w:sz="0" w:space="0" w:color="auto"/>
        <w:bottom w:val="none" w:sz="0" w:space="0" w:color="auto"/>
        <w:right w:val="none" w:sz="0" w:space="0" w:color="auto"/>
      </w:divBdr>
    </w:div>
    <w:div w:id="1433551375">
      <w:marLeft w:val="640"/>
      <w:marRight w:val="0"/>
      <w:marTop w:val="0"/>
      <w:marBottom w:val="0"/>
      <w:divBdr>
        <w:top w:val="none" w:sz="0" w:space="0" w:color="auto"/>
        <w:left w:val="none" w:sz="0" w:space="0" w:color="auto"/>
        <w:bottom w:val="none" w:sz="0" w:space="0" w:color="auto"/>
        <w:right w:val="none" w:sz="0" w:space="0" w:color="auto"/>
      </w:divBdr>
    </w:div>
    <w:div w:id="1453592733">
      <w:marLeft w:val="640"/>
      <w:marRight w:val="0"/>
      <w:marTop w:val="0"/>
      <w:marBottom w:val="0"/>
      <w:divBdr>
        <w:top w:val="none" w:sz="0" w:space="0" w:color="auto"/>
        <w:left w:val="none" w:sz="0" w:space="0" w:color="auto"/>
        <w:bottom w:val="none" w:sz="0" w:space="0" w:color="auto"/>
        <w:right w:val="none" w:sz="0" w:space="0" w:color="auto"/>
      </w:divBdr>
    </w:div>
    <w:div w:id="1491092119">
      <w:marLeft w:val="640"/>
      <w:marRight w:val="0"/>
      <w:marTop w:val="0"/>
      <w:marBottom w:val="0"/>
      <w:divBdr>
        <w:top w:val="none" w:sz="0" w:space="0" w:color="auto"/>
        <w:left w:val="none" w:sz="0" w:space="0" w:color="auto"/>
        <w:bottom w:val="none" w:sz="0" w:space="0" w:color="auto"/>
        <w:right w:val="none" w:sz="0" w:space="0" w:color="auto"/>
      </w:divBdr>
    </w:div>
    <w:div w:id="1493255581">
      <w:marLeft w:val="640"/>
      <w:marRight w:val="0"/>
      <w:marTop w:val="0"/>
      <w:marBottom w:val="0"/>
      <w:divBdr>
        <w:top w:val="none" w:sz="0" w:space="0" w:color="auto"/>
        <w:left w:val="none" w:sz="0" w:space="0" w:color="auto"/>
        <w:bottom w:val="none" w:sz="0" w:space="0" w:color="auto"/>
        <w:right w:val="none" w:sz="0" w:space="0" w:color="auto"/>
      </w:divBdr>
    </w:div>
    <w:div w:id="1507092831">
      <w:marLeft w:val="640"/>
      <w:marRight w:val="0"/>
      <w:marTop w:val="0"/>
      <w:marBottom w:val="0"/>
      <w:divBdr>
        <w:top w:val="none" w:sz="0" w:space="0" w:color="auto"/>
        <w:left w:val="none" w:sz="0" w:space="0" w:color="auto"/>
        <w:bottom w:val="none" w:sz="0" w:space="0" w:color="auto"/>
        <w:right w:val="none" w:sz="0" w:space="0" w:color="auto"/>
      </w:divBdr>
    </w:div>
    <w:div w:id="1518812728">
      <w:marLeft w:val="640"/>
      <w:marRight w:val="0"/>
      <w:marTop w:val="0"/>
      <w:marBottom w:val="0"/>
      <w:divBdr>
        <w:top w:val="none" w:sz="0" w:space="0" w:color="auto"/>
        <w:left w:val="none" w:sz="0" w:space="0" w:color="auto"/>
        <w:bottom w:val="none" w:sz="0" w:space="0" w:color="auto"/>
        <w:right w:val="none" w:sz="0" w:space="0" w:color="auto"/>
      </w:divBdr>
    </w:div>
    <w:div w:id="1527451421">
      <w:marLeft w:val="640"/>
      <w:marRight w:val="0"/>
      <w:marTop w:val="0"/>
      <w:marBottom w:val="0"/>
      <w:divBdr>
        <w:top w:val="none" w:sz="0" w:space="0" w:color="auto"/>
        <w:left w:val="none" w:sz="0" w:space="0" w:color="auto"/>
        <w:bottom w:val="none" w:sz="0" w:space="0" w:color="auto"/>
        <w:right w:val="none" w:sz="0" w:space="0" w:color="auto"/>
      </w:divBdr>
    </w:div>
    <w:div w:id="1528325833">
      <w:marLeft w:val="640"/>
      <w:marRight w:val="0"/>
      <w:marTop w:val="0"/>
      <w:marBottom w:val="0"/>
      <w:divBdr>
        <w:top w:val="none" w:sz="0" w:space="0" w:color="auto"/>
        <w:left w:val="none" w:sz="0" w:space="0" w:color="auto"/>
        <w:bottom w:val="none" w:sz="0" w:space="0" w:color="auto"/>
        <w:right w:val="none" w:sz="0" w:space="0" w:color="auto"/>
      </w:divBdr>
    </w:div>
    <w:div w:id="1529106280">
      <w:marLeft w:val="640"/>
      <w:marRight w:val="0"/>
      <w:marTop w:val="0"/>
      <w:marBottom w:val="0"/>
      <w:divBdr>
        <w:top w:val="none" w:sz="0" w:space="0" w:color="auto"/>
        <w:left w:val="none" w:sz="0" w:space="0" w:color="auto"/>
        <w:bottom w:val="none" w:sz="0" w:space="0" w:color="auto"/>
        <w:right w:val="none" w:sz="0" w:space="0" w:color="auto"/>
      </w:divBdr>
    </w:div>
    <w:div w:id="1530070349">
      <w:marLeft w:val="640"/>
      <w:marRight w:val="0"/>
      <w:marTop w:val="0"/>
      <w:marBottom w:val="0"/>
      <w:divBdr>
        <w:top w:val="none" w:sz="0" w:space="0" w:color="auto"/>
        <w:left w:val="none" w:sz="0" w:space="0" w:color="auto"/>
        <w:bottom w:val="none" w:sz="0" w:space="0" w:color="auto"/>
        <w:right w:val="none" w:sz="0" w:space="0" w:color="auto"/>
      </w:divBdr>
    </w:div>
    <w:div w:id="1535656947">
      <w:marLeft w:val="640"/>
      <w:marRight w:val="0"/>
      <w:marTop w:val="0"/>
      <w:marBottom w:val="0"/>
      <w:divBdr>
        <w:top w:val="none" w:sz="0" w:space="0" w:color="auto"/>
        <w:left w:val="none" w:sz="0" w:space="0" w:color="auto"/>
        <w:bottom w:val="none" w:sz="0" w:space="0" w:color="auto"/>
        <w:right w:val="none" w:sz="0" w:space="0" w:color="auto"/>
      </w:divBdr>
    </w:div>
    <w:div w:id="1571305740">
      <w:marLeft w:val="640"/>
      <w:marRight w:val="0"/>
      <w:marTop w:val="0"/>
      <w:marBottom w:val="0"/>
      <w:divBdr>
        <w:top w:val="none" w:sz="0" w:space="0" w:color="auto"/>
        <w:left w:val="none" w:sz="0" w:space="0" w:color="auto"/>
        <w:bottom w:val="none" w:sz="0" w:space="0" w:color="auto"/>
        <w:right w:val="none" w:sz="0" w:space="0" w:color="auto"/>
      </w:divBdr>
    </w:div>
    <w:div w:id="1575041423">
      <w:marLeft w:val="640"/>
      <w:marRight w:val="0"/>
      <w:marTop w:val="0"/>
      <w:marBottom w:val="0"/>
      <w:divBdr>
        <w:top w:val="none" w:sz="0" w:space="0" w:color="auto"/>
        <w:left w:val="none" w:sz="0" w:space="0" w:color="auto"/>
        <w:bottom w:val="none" w:sz="0" w:space="0" w:color="auto"/>
        <w:right w:val="none" w:sz="0" w:space="0" w:color="auto"/>
      </w:divBdr>
    </w:div>
    <w:div w:id="1609776118">
      <w:marLeft w:val="640"/>
      <w:marRight w:val="0"/>
      <w:marTop w:val="0"/>
      <w:marBottom w:val="0"/>
      <w:divBdr>
        <w:top w:val="none" w:sz="0" w:space="0" w:color="auto"/>
        <w:left w:val="none" w:sz="0" w:space="0" w:color="auto"/>
        <w:bottom w:val="none" w:sz="0" w:space="0" w:color="auto"/>
        <w:right w:val="none" w:sz="0" w:space="0" w:color="auto"/>
      </w:divBdr>
    </w:div>
    <w:div w:id="1623272029">
      <w:marLeft w:val="640"/>
      <w:marRight w:val="0"/>
      <w:marTop w:val="0"/>
      <w:marBottom w:val="0"/>
      <w:divBdr>
        <w:top w:val="none" w:sz="0" w:space="0" w:color="auto"/>
        <w:left w:val="none" w:sz="0" w:space="0" w:color="auto"/>
        <w:bottom w:val="none" w:sz="0" w:space="0" w:color="auto"/>
        <w:right w:val="none" w:sz="0" w:space="0" w:color="auto"/>
      </w:divBdr>
    </w:div>
    <w:div w:id="1632979323">
      <w:marLeft w:val="640"/>
      <w:marRight w:val="0"/>
      <w:marTop w:val="0"/>
      <w:marBottom w:val="0"/>
      <w:divBdr>
        <w:top w:val="none" w:sz="0" w:space="0" w:color="auto"/>
        <w:left w:val="none" w:sz="0" w:space="0" w:color="auto"/>
        <w:bottom w:val="none" w:sz="0" w:space="0" w:color="auto"/>
        <w:right w:val="none" w:sz="0" w:space="0" w:color="auto"/>
      </w:divBdr>
    </w:div>
    <w:div w:id="1633561019">
      <w:marLeft w:val="640"/>
      <w:marRight w:val="0"/>
      <w:marTop w:val="0"/>
      <w:marBottom w:val="0"/>
      <w:divBdr>
        <w:top w:val="none" w:sz="0" w:space="0" w:color="auto"/>
        <w:left w:val="none" w:sz="0" w:space="0" w:color="auto"/>
        <w:bottom w:val="none" w:sz="0" w:space="0" w:color="auto"/>
        <w:right w:val="none" w:sz="0" w:space="0" w:color="auto"/>
      </w:divBdr>
    </w:div>
    <w:div w:id="1635403149">
      <w:marLeft w:val="640"/>
      <w:marRight w:val="0"/>
      <w:marTop w:val="0"/>
      <w:marBottom w:val="0"/>
      <w:divBdr>
        <w:top w:val="none" w:sz="0" w:space="0" w:color="auto"/>
        <w:left w:val="none" w:sz="0" w:space="0" w:color="auto"/>
        <w:bottom w:val="none" w:sz="0" w:space="0" w:color="auto"/>
        <w:right w:val="none" w:sz="0" w:space="0" w:color="auto"/>
      </w:divBdr>
    </w:div>
    <w:div w:id="1644233189">
      <w:marLeft w:val="640"/>
      <w:marRight w:val="0"/>
      <w:marTop w:val="0"/>
      <w:marBottom w:val="0"/>
      <w:divBdr>
        <w:top w:val="none" w:sz="0" w:space="0" w:color="auto"/>
        <w:left w:val="none" w:sz="0" w:space="0" w:color="auto"/>
        <w:bottom w:val="none" w:sz="0" w:space="0" w:color="auto"/>
        <w:right w:val="none" w:sz="0" w:space="0" w:color="auto"/>
      </w:divBdr>
    </w:div>
    <w:div w:id="1670790601">
      <w:marLeft w:val="640"/>
      <w:marRight w:val="0"/>
      <w:marTop w:val="0"/>
      <w:marBottom w:val="0"/>
      <w:divBdr>
        <w:top w:val="none" w:sz="0" w:space="0" w:color="auto"/>
        <w:left w:val="none" w:sz="0" w:space="0" w:color="auto"/>
        <w:bottom w:val="none" w:sz="0" w:space="0" w:color="auto"/>
        <w:right w:val="none" w:sz="0" w:space="0" w:color="auto"/>
      </w:divBdr>
    </w:div>
    <w:div w:id="1674186793">
      <w:marLeft w:val="640"/>
      <w:marRight w:val="0"/>
      <w:marTop w:val="0"/>
      <w:marBottom w:val="0"/>
      <w:divBdr>
        <w:top w:val="none" w:sz="0" w:space="0" w:color="auto"/>
        <w:left w:val="none" w:sz="0" w:space="0" w:color="auto"/>
        <w:bottom w:val="none" w:sz="0" w:space="0" w:color="auto"/>
        <w:right w:val="none" w:sz="0" w:space="0" w:color="auto"/>
      </w:divBdr>
    </w:div>
    <w:div w:id="1685402266">
      <w:marLeft w:val="640"/>
      <w:marRight w:val="0"/>
      <w:marTop w:val="0"/>
      <w:marBottom w:val="0"/>
      <w:divBdr>
        <w:top w:val="none" w:sz="0" w:space="0" w:color="auto"/>
        <w:left w:val="none" w:sz="0" w:space="0" w:color="auto"/>
        <w:bottom w:val="none" w:sz="0" w:space="0" w:color="auto"/>
        <w:right w:val="none" w:sz="0" w:space="0" w:color="auto"/>
      </w:divBdr>
    </w:div>
    <w:div w:id="1716538130">
      <w:marLeft w:val="640"/>
      <w:marRight w:val="0"/>
      <w:marTop w:val="0"/>
      <w:marBottom w:val="0"/>
      <w:divBdr>
        <w:top w:val="none" w:sz="0" w:space="0" w:color="auto"/>
        <w:left w:val="none" w:sz="0" w:space="0" w:color="auto"/>
        <w:bottom w:val="none" w:sz="0" w:space="0" w:color="auto"/>
        <w:right w:val="none" w:sz="0" w:space="0" w:color="auto"/>
      </w:divBdr>
    </w:div>
    <w:div w:id="1716731812">
      <w:marLeft w:val="640"/>
      <w:marRight w:val="0"/>
      <w:marTop w:val="0"/>
      <w:marBottom w:val="0"/>
      <w:divBdr>
        <w:top w:val="none" w:sz="0" w:space="0" w:color="auto"/>
        <w:left w:val="none" w:sz="0" w:space="0" w:color="auto"/>
        <w:bottom w:val="none" w:sz="0" w:space="0" w:color="auto"/>
        <w:right w:val="none" w:sz="0" w:space="0" w:color="auto"/>
      </w:divBdr>
    </w:div>
    <w:div w:id="1738631214">
      <w:marLeft w:val="640"/>
      <w:marRight w:val="0"/>
      <w:marTop w:val="0"/>
      <w:marBottom w:val="0"/>
      <w:divBdr>
        <w:top w:val="none" w:sz="0" w:space="0" w:color="auto"/>
        <w:left w:val="none" w:sz="0" w:space="0" w:color="auto"/>
        <w:bottom w:val="none" w:sz="0" w:space="0" w:color="auto"/>
        <w:right w:val="none" w:sz="0" w:space="0" w:color="auto"/>
      </w:divBdr>
    </w:div>
    <w:div w:id="1745029494">
      <w:marLeft w:val="640"/>
      <w:marRight w:val="0"/>
      <w:marTop w:val="0"/>
      <w:marBottom w:val="0"/>
      <w:divBdr>
        <w:top w:val="none" w:sz="0" w:space="0" w:color="auto"/>
        <w:left w:val="none" w:sz="0" w:space="0" w:color="auto"/>
        <w:bottom w:val="none" w:sz="0" w:space="0" w:color="auto"/>
        <w:right w:val="none" w:sz="0" w:space="0" w:color="auto"/>
      </w:divBdr>
    </w:div>
    <w:div w:id="1765687747">
      <w:marLeft w:val="640"/>
      <w:marRight w:val="0"/>
      <w:marTop w:val="0"/>
      <w:marBottom w:val="0"/>
      <w:divBdr>
        <w:top w:val="none" w:sz="0" w:space="0" w:color="auto"/>
        <w:left w:val="none" w:sz="0" w:space="0" w:color="auto"/>
        <w:bottom w:val="none" w:sz="0" w:space="0" w:color="auto"/>
        <w:right w:val="none" w:sz="0" w:space="0" w:color="auto"/>
      </w:divBdr>
    </w:div>
    <w:div w:id="1781295586">
      <w:marLeft w:val="640"/>
      <w:marRight w:val="0"/>
      <w:marTop w:val="0"/>
      <w:marBottom w:val="0"/>
      <w:divBdr>
        <w:top w:val="none" w:sz="0" w:space="0" w:color="auto"/>
        <w:left w:val="none" w:sz="0" w:space="0" w:color="auto"/>
        <w:bottom w:val="none" w:sz="0" w:space="0" w:color="auto"/>
        <w:right w:val="none" w:sz="0" w:space="0" w:color="auto"/>
      </w:divBdr>
    </w:div>
    <w:div w:id="1785492364">
      <w:marLeft w:val="640"/>
      <w:marRight w:val="0"/>
      <w:marTop w:val="0"/>
      <w:marBottom w:val="0"/>
      <w:divBdr>
        <w:top w:val="none" w:sz="0" w:space="0" w:color="auto"/>
        <w:left w:val="none" w:sz="0" w:space="0" w:color="auto"/>
        <w:bottom w:val="none" w:sz="0" w:space="0" w:color="auto"/>
        <w:right w:val="none" w:sz="0" w:space="0" w:color="auto"/>
      </w:divBdr>
    </w:div>
    <w:div w:id="1812209270">
      <w:marLeft w:val="640"/>
      <w:marRight w:val="0"/>
      <w:marTop w:val="0"/>
      <w:marBottom w:val="0"/>
      <w:divBdr>
        <w:top w:val="none" w:sz="0" w:space="0" w:color="auto"/>
        <w:left w:val="none" w:sz="0" w:space="0" w:color="auto"/>
        <w:bottom w:val="none" w:sz="0" w:space="0" w:color="auto"/>
        <w:right w:val="none" w:sz="0" w:space="0" w:color="auto"/>
      </w:divBdr>
    </w:div>
    <w:div w:id="1820072778">
      <w:marLeft w:val="640"/>
      <w:marRight w:val="0"/>
      <w:marTop w:val="0"/>
      <w:marBottom w:val="0"/>
      <w:divBdr>
        <w:top w:val="none" w:sz="0" w:space="0" w:color="auto"/>
        <w:left w:val="none" w:sz="0" w:space="0" w:color="auto"/>
        <w:bottom w:val="none" w:sz="0" w:space="0" w:color="auto"/>
        <w:right w:val="none" w:sz="0" w:space="0" w:color="auto"/>
      </w:divBdr>
    </w:div>
    <w:div w:id="1820220215">
      <w:marLeft w:val="640"/>
      <w:marRight w:val="0"/>
      <w:marTop w:val="0"/>
      <w:marBottom w:val="0"/>
      <w:divBdr>
        <w:top w:val="none" w:sz="0" w:space="0" w:color="auto"/>
        <w:left w:val="none" w:sz="0" w:space="0" w:color="auto"/>
        <w:bottom w:val="none" w:sz="0" w:space="0" w:color="auto"/>
        <w:right w:val="none" w:sz="0" w:space="0" w:color="auto"/>
      </w:divBdr>
    </w:div>
    <w:div w:id="1825659554">
      <w:marLeft w:val="640"/>
      <w:marRight w:val="0"/>
      <w:marTop w:val="0"/>
      <w:marBottom w:val="0"/>
      <w:divBdr>
        <w:top w:val="none" w:sz="0" w:space="0" w:color="auto"/>
        <w:left w:val="none" w:sz="0" w:space="0" w:color="auto"/>
        <w:bottom w:val="none" w:sz="0" w:space="0" w:color="auto"/>
        <w:right w:val="none" w:sz="0" w:space="0" w:color="auto"/>
      </w:divBdr>
    </w:div>
    <w:div w:id="1826166194">
      <w:marLeft w:val="640"/>
      <w:marRight w:val="0"/>
      <w:marTop w:val="0"/>
      <w:marBottom w:val="0"/>
      <w:divBdr>
        <w:top w:val="none" w:sz="0" w:space="0" w:color="auto"/>
        <w:left w:val="none" w:sz="0" w:space="0" w:color="auto"/>
        <w:bottom w:val="none" w:sz="0" w:space="0" w:color="auto"/>
        <w:right w:val="none" w:sz="0" w:space="0" w:color="auto"/>
      </w:divBdr>
    </w:div>
    <w:div w:id="1835993723">
      <w:marLeft w:val="640"/>
      <w:marRight w:val="0"/>
      <w:marTop w:val="0"/>
      <w:marBottom w:val="0"/>
      <w:divBdr>
        <w:top w:val="none" w:sz="0" w:space="0" w:color="auto"/>
        <w:left w:val="none" w:sz="0" w:space="0" w:color="auto"/>
        <w:bottom w:val="none" w:sz="0" w:space="0" w:color="auto"/>
        <w:right w:val="none" w:sz="0" w:space="0" w:color="auto"/>
      </w:divBdr>
    </w:div>
    <w:div w:id="1848471800">
      <w:marLeft w:val="640"/>
      <w:marRight w:val="0"/>
      <w:marTop w:val="0"/>
      <w:marBottom w:val="0"/>
      <w:divBdr>
        <w:top w:val="none" w:sz="0" w:space="0" w:color="auto"/>
        <w:left w:val="none" w:sz="0" w:space="0" w:color="auto"/>
        <w:bottom w:val="none" w:sz="0" w:space="0" w:color="auto"/>
        <w:right w:val="none" w:sz="0" w:space="0" w:color="auto"/>
      </w:divBdr>
    </w:div>
    <w:div w:id="1862626737">
      <w:marLeft w:val="640"/>
      <w:marRight w:val="0"/>
      <w:marTop w:val="0"/>
      <w:marBottom w:val="0"/>
      <w:divBdr>
        <w:top w:val="none" w:sz="0" w:space="0" w:color="auto"/>
        <w:left w:val="none" w:sz="0" w:space="0" w:color="auto"/>
        <w:bottom w:val="none" w:sz="0" w:space="0" w:color="auto"/>
        <w:right w:val="none" w:sz="0" w:space="0" w:color="auto"/>
      </w:divBdr>
    </w:div>
    <w:div w:id="1871407108">
      <w:marLeft w:val="640"/>
      <w:marRight w:val="0"/>
      <w:marTop w:val="0"/>
      <w:marBottom w:val="0"/>
      <w:divBdr>
        <w:top w:val="none" w:sz="0" w:space="0" w:color="auto"/>
        <w:left w:val="none" w:sz="0" w:space="0" w:color="auto"/>
        <w:bottom w:val="none" w:sz="0" w:space="0" w:color="auto"/>
        <w:right w:val="none" w:sz="0" w:space="0" w:color="auto"/>
      </w:divBdr>
    </w:div>
    <w:div w:id="1874222096">
      <w:marLeft w:val="640"/>
      <w:marRight w:val="0"/>
      <w:marTop w:val="0"/>
      <w:marBottom w:val="0"/>
      <w:divBdr>
        <w:top w:val="none" w:sz="0" w:space="0" w:color="auto"/>
        <w:left w:val="none" w:sz="0" w:space="0" w:color="auto"/>
        <w:bottom w:val="none" w:sz="0" w:space="0" w:color="auto"/>
        <w:right w:val="none" w:sz="0" w:space="0" w:color="auto"/>
      </w:divBdr>
    </w:div>
    <w:div w:id="1888955092">
      <w:marLeft w:val="640"/>
      <w:marRight w:val="0"/>
      <w:marTop w:val="0"/>
      <w:marBottom w:val="0"/>
      <w:divBdr>
        <w:top w:val="none" w:sz="0" w:space="0" w:color="auto"/>
        <w:left w:val="none" w:sz="0" w:space="0" w:color="auto"/>
        <w:bottom w:val="none" w:sz="0" w:space="0" w:color="auto"/>
        <w:right w:val="none" w:sz="0" w:space="0" w:color="auto"/>
      </w:divBdr>
    </w:div>
    <w:div w:id="1891837672">
      <w:marLeft w:val="640"/>
      <w:marRight w:val="0"/>
      <w:marTop w:val="0"/>
      <w:marBottom w:val="0"/>
      <w:divBdr>
        <w:top w:val="none" w:sz="0" w:space="0" w:color="auto"/>
        <w:left w:val="none" w:sz="0" w:space="0" w:color="auto"/>
        <w:bottom w:val="none" w:sz="0" w:space="0" w:color="auto"/>
        <w:right w:val="none" w:sz="0" w:space="0" w:color="auto"/>
      </w:divBdr>
    </w:div>
    <w:div w:id="1900818845">
      <w:marLeft w:val="640"/>
      <w:marRight w:val="0"/>
      <w:marTop w:val="0"/>
      <w:marBottom w:val="0"/>
      <w:divBdr>
        <w:top w:val="none" w:sz="0" w:space="0" w:color="auto"/>
        <w:left w:val="none" w:sz="0" w:space="0" w:color="auto"/>
        <w:bottom w:val="none" w:sz="0" w:space="0" w:color="auto"/>
        <w:right w:val="none" w:sz="0" w:space="0" w:color="auto"/>
      </w:divBdr>
    </w:div>
    <w:div w:id="1904217152">
      <w:marLeft w:val="640"/>
      <w:marRight w:val="0"/>
      <w:marTop w:val="0"/>
      <w:marBottom w:val="0"/>
      <w:divBdr>
        <w:top w:val="none" w:sz="0" w:space="0" w:color="auto"/>
        <w:left w:val="none" w:sz="0" w:space="0" w:color="auto"/>
        <w:bottom w:val="none" w:sz="0" w:space="0" w:color="auto"/>
        <w:right w:val="none" w:sz="0" w:space="0" w:color="auto"/>
      </w:divBdr>
    </w:div>
    <w:div w:id="1908956153">
      <w:marLeft w:val="640"/>
      <w:marRight w:val="0"/>
      <w:marTop w:val="0"/>
      <w:marBottom w:val="0"/>
      <w:divBdr>
        <w:top w:val="none" w:sz="0" w:space="0" w:color="auto"/>
        <w:left w:val="none" w:sz="0" w:space="0" w:color="auto"/>
        <w:bottom w:val="none" w:sz="0" w:space="0" w:color="auto"/>
        <w:right w:val="none" w:sz="0" w:space="0" w:color="auto"/>
      </w:divBdr>
    </w:div>
    <w:div w:id="1910579204">
      <w:marLeft w:val="640"/>
      <w:marRight w:val="0"/>
      <w:marTop w:val="0"/>
      <w:marBottom w:val="0"/>
      <w:divBdr>
        <w:top w:val="none" w:sz="0" w:space="0" w:color="auto"/>
        <w:left w:val="none" w:sz="0" w:space="0" w:color="auto"/>
        <w:bottom w:val="none" w:sz="0" w:space="0" w:color="auto"/>
        <w:right w:val="none" w:sz="0" w:space="0" w:color="auto"/>
      </w:divBdr>
    </w:div>
    <w:div w:id="1925265750">
      <w:marLeft w:val="640"/>
      <w:marRight w:val="0"/>
      <w:marTop w:val="0"/>
      <w:marBottom w:val="0"/>
      <w:divBdr>
        <w:top w:val="none" w:sz="0" w:space="0" w:color="auto"/>
        <w:left w:val="none" w:sz="0" w:space="0" w:color="auto"/>
        <w:bottom w:val="none" w:sz="0" w:space="0" w:color="auto"/>
        <w:right w:val="none" w:sz="0" w:space="0" w:color="auto"/>
      </w:divBdr>
    </w:div>
    <w:div w:id="1928953810">
      <w:marLeft w:val="640"/>
      <w:marRight w:val="0"/>
      <w:marTop w:val="0"/>
      <w:marBottom w:val="0"/>
      <w:divBdr>
        <w:top w:val="none" w:sz="0" w:space="0" w:color="auto"/>
        <w:left w:val="none" w:sz="0" w:space="0" w:color="auto"/>
        <w:bottom w:val="none" w:sz="0" w:space="0" w:color="auto"/>
        <w:right w:val="none" w:sz="0" w:space="0" w:color="auto"/>
      </w:divBdr>
    </w:div>
    <w:div w:id="1943999244">
      <w:marLeft w:val="640"/>
      <w:marRight w:val="0"/>
      <w:marTop w:val="0"/>
      <w:marBottom w:val="0"/>
      <w:divBdr>
        <w:top w:val="none" w:sz="0" w:space="0" w:color="auto"/>
        <w:left w:val="none" w:sz="0" w:space="0" w:color="auto"/>
        <w:bottom w:val="none" w:sz="0" w:space="0" w:color="auto"/>
        <w:right w:val="none" w:sz="0" w:space="0" w:color="auto"/>
      </w:divBdr>
    </w:div>
    <w:div w:id="1949963747">
      <w:marLeft w:val="640"/>
      <w:marRight w:val="0"/>
      <w:marTop w:val="0"/>
      <w:marBottom w:val="0"/>
      <w:divBdr>
        <w:top w:val="none" w:sz="0" w:space="0" w:color="auto"/>
        <w:left w:val="none" w:sz="0" w:space="0" w:color="auto"/>
        <w:bottom w:val="none" w:sz="0" w:space="0" w:color="auto"/>
        <w:right w:val="none" w:sz="0" w:space="0" w:color="auto"/>
      </w:divBdr>
    </w:div>
    <w:div w:id="1952662912">
      <w:marLeft w:val="640"/>
      <w:marRight w:val="0"/>
      <w:marTop w:val="0"/>
      <w:marBottom w:val="0"/>
      <w:divBdr>
        <w:top w:val="none" w:sz="0" w:space="0" w:color="auto"/>
        <w:left w:val="none" w:sz="0" w:space="0" w:color="auto"/>
        <w:bottom w:val="none" w:sz="0" w:space="0" w:color="auto"/>
        <w:right w:val="none" w:sz="0" w:space="0" w:color="auto"/>
      </w:divBdr>
    </w:div>
    <w:div w:id="1962883698">
      <w:marLeft w:val="640"/>
      <w:marRight w:val="0"/>
      <w:marTop w:val="0"/>
      <w:marBottom w:val="0"/>
      <w:divBdr>
        <w:top w:val="none" w:sz="0" w:space="0" w:color="auto"/>
        <w:left w:val="none" w:sz="0" w:space="0" w:color="auto"/>
        <w:bottom w:val="none" w:sz="0" w:space="0" w:color="auto"/>
        <w:right w:val="none" w:sz="0" w:space="0" w:color="auto"/>
      </w:divBdr>
    </w:div>
    <w:div w:id="1970280690">
      <w:marLeft w:val="640"/>
      <w:marRight w:val="0"/>
      <w:marTop w:val="0"/>
      <w:marBottom w:val="0"/>
      <w:divBdr>
        <w:top w:val="none" w:sz="0" w:space="0" w:color="auto"/>
        <w:left w:val="none" w:sz="0" w:space="0" w:color="auto"/>
        <w:bottom w:val="none" w:sz="0" w:space="0" w:color="auto"/>
        <w:right w:val="none" w:sz="0" w:space="0" w:color="auto"/>
      </w:divBdr>
    </w:div>
    <w:div w:id="1971591008">
      <w:marLeft w:val="640"/>
      <w:marRight w:val="0"/>
      <w:marTop w:val="0"/>
      <w:marBottom w:val="0"/>
      <w:divBdr>
        <w:top w:val="none" w:sz="0" w:space="0" w:color="auto"/>
        <w:left w:val="none" w:sz="0" w:space="0" w:color="auto"/>
        <w:bottom w:val="none" w:sz="0" w:space="0" w:color="auto"/>
        <w:right w:val="none" w:sz="0" w:space="0" w:color="auto"/>
      </w:divBdr>
    </w:div>
    <w:div w:id="1978683385">
      <w:marLeft w:val="640"/>
      <w:marRight w:val="0"/>
      <w:marTop w:val="0"/>
      <w:marBottom w:val="0"/>
      <w:divBdr>
        <w:top w:val="none" w:sz="0" w:space="0" w:color="auto"/>
        <w:left w:val="none" w:sz="0" w:space="0" w:color="auto"/>
        <w:bottom w:val="none" w:sz="0" w:space="0" w:color="auto"/>
        <w:right w:val="none" w:sz="0" w:space="0" w:color="auto"/>
      </w:divBdr>
    </w:div>
    <w:div w:id="1979526529">
      <w:marLeft w:val="640"/>
      <w:marRight w:val="0"/>
      <w:marTop w:val="0"/>
      <w:marBottom w:val="0"/>
      <w:divBdr>
        <w:top w:val="none" w:sz="0" w:space="0" w:color="auto"/>
        <w:left w:val="none" w:sz="0" w:space="0" w:color="auto"/>
        <w:bottom w:val="none" w:sz="0" w:space="0" w:color="auto"/>
        <w:right w:val="none" w:sz="0" w:space="0" w:color="auto"/>
      </w:divBdr>
    </w:div>
    <w:div w:id="1986355701">
      <w:marLeft w:val="640"/>
      <w:marRight w:val="0"/>
      <w:marTop w:val="0"/>
      <w:marBottom w:val="0"/>
      <w:divBdr>
        <w:top w:val="none" w:sz="0" w:space="0" w:color="auto"/>
        <w:left w:val="none" w:sz="0" w:space="0" w:color="auto"/>
        <w:bottom w:val="none" w:sz="0" w:space="0" w:color="auto"/>
        <w:right w:val="none" w:sz="0" w:space="0" w:color="auto"/>
      </w:divBdr>
    </w:div>
    <w:div w:id="1997759855">
      <w:marLeft w:val="640"/>
      <w:marRight w:val="0"/>
      <w:marTop w:val="0"/>
      <w:marBottom w:val="0"/>
      <w:divBdr>
        <w:top w:val="none" w:sz="0" w:space="0" w:color="auto"/>
        <w:left w:val="none" w:sz="0" w:space="0" w:color="auto"/>
        <w:bottom w:val="none" w:sz="0" w:space="0" w:color="auto"/>
        <w:right w:val="none" w:sz="0" w:space="0" w:color="auto"/>
      </w:divBdr>
    </w:div>
    <w:div w:id="2015525659">
      <w:marLeft w:val="640"/>
      <w:marRight w:val="0"/>
      <w:marTop w:val="0"/>
      <w:marBottom w:val="0"/>
      <w:divBdr>
        <w:top w:val="none" w:sz="0" w:space="0" w:color="auto"/>
        <w:left w:val="none" w:sz="0" w:space="0" w:color="auto"/>
        <w:bottom w:val="none" w:sz="0" w:space="0" w:color="auto"/>
        <w:right w:val="none" w:sz="0" w:space="0" w:color="auto"/>
      </w:divBdr>
    </w:div>
    <w:div w:id="2028671383">
      <w:marLeft w:val="640"/>
      <w:marRight w:val="0"/>
      <w:marTop w:val="0"/>
      <w:marBottom w:val="0"/>
      <w:divBdr>
        <w:top w:val="none" w:sz="0" w:space="0" w:color="auto"/>
        <w:left w:val="none" w:sz="0" w:space="0" w:color="auto"/>
        <w:bottom w:val="none" w:sz="0" w:space="0" w:color="auto"/>
        <w:right w:val="none" w:sz="0" w:space="0" w:color="auto"/>
      </w:divBdr>
    </w:div>
    <w:div w:id="2031493199">
      <w:marLeft w:val="640"/>
      <w:marRight w:val="0"/>
      <w:marTop w:val="0"/>
      <w:marBottom w:val="0"/>
      <w:divBdr>
        <w:top w:val="none" w:sz="0" w:space="0" w:color="auto"/>
        <w:left w:val="none" w:sz="0" w:space="0" w:color="auto"/>
        <w:bottom w:val="none" w:sz="0" w:space="0" w:color="auto"/>
        <w:right w:val="none" w:sz="0" w:space="0" w:color="auto"/>
      </w:divBdr>
    </w:div>
    <w:div w:id="2036154099">
      <w:marLeft w:val="640"/>
      <w:marRight w:val="0"/>
      <w:marTop w:val="0"/>
      <w:marBottom w:val="0"/>
      <w:divBdr>
        <w:top w:val="none" w:sz="0" w:space="0" w:color="auto"/>
        <w:left w:val="none" w:sz="0" w:space="0" w:color="auto"/>
        <w:bottom w:val="none" w:sz="0" w:space="0" w:color="auto"/>
        <w:right w:val="none" w:sz="0" w:space="0" w:color="auto"/>
      </w:divBdr>
    </w:div>
    <w:div w:id="2052538591">
      <w:marLeft w:val="640"/>
      <w:marRight w:val="0"/>
      <w:marTop w:val="0"/>
      <w:marBottom w:val="0"/>
      <w:divBdr>
        <w:top w:val="none" w:sz="0" w:space="0" w:color="auto"/>
        <w:left w:val="none" w:sz="0" w:space="0" w:color="auto"/>
        <w:bottom w:val="none" w:sz="0" w:space="0" w:color="auto"/>
        <w:right w:val="none" w:sz="0" w:space="0" w:color="auto"/>
      </w:divBdr>
    </w:div>
    <w:div w:id="2083217943">
      <w:marLeft w:val="640"/>
      <w:marRight w:val="0"/>
      <w:marTop w:val="0"/>
      <w:marBottom w:val="0"/>
      <w:divBdr>
        <w:top w:val="none" w:sz="0" w:space="0" w:color="auto"/>
        <w:left w:val="none" w:sz="0" w:space="0" w:color="auto"/>
        <w:bottom w:val="none" w:sz="0" w:space="0" w:color="auto"/>
        <w:right w:val="none" w:sz="0" w:space="0" w:color="auto"/>
      </w:divBdr>
    </w:div>
    <w:div w:id="2122215445">
      <w:marLeft w:val="640"/>
      <w:marRight w:val="0"/>
      <w:marTop w:val="0"/>
      <w:marBottom w:val="0"/>
      <w:divBdr>
        <w:top w:val="none" w:sz="0" w:space="0" w:color="auto"/>
        <w:left w:val="none" w:sz="0" w:space="0" w:color="auto"/>
        <w:bottom w:val="none" w:sz="0" w:space="0" w:color="auto"/>
        <w:right w:val="none" w:sz="0" w:space="0" w:color="auto"/>
      </w:divBdr>
    </w:div>
    <w:div w:id="2125226642">
      <w:marLeft w:val="640"/>
      <w:marRight w:val="0"/>
      <w:marTop w:val="0"/>
      <w:marBottom w:val="0"/>
      <w:divBdr>
        <w:top w:val="none" w:sz="0" w:space="0" w:color="auto"/>
        <w:left w:val="none" w:sz="0" w:space="0" w:color="auto"/>
        <w:bottom w:val="none" w:sz="0" w:space="0" w:color="auto"/>
        <w:right w:val="none" w:sz="0" w:space="0" w:color="auto"/>
      </w:divBdr>
    </w:div>
    <w:div w:id="2130590633">
      <w:marLeft w:val="640"/>
      <w:marRight w:val="0"/>
      <w:marTop w:val="0"/>
      <w:marBottom w:val="0"/>
      <w:divBdr>
        <w:top w:val="none" w:sz="0" w:space="0" w:color="auto"/>
        <w:left w:val="none" w:sz="0" w:space="0" w:color="auto"/>
        <w:bottom w:val="none" w:sz="0" w:space="0" w:color="auto"/>
        <w:right w:val="none" w:sz="0" w:space="0" w:color="auto"/>
      </w:divBdr>
    </w:div>
    <w:div w:id="2146699541">
      <w:marLeft w:val="64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gilent.com/en/products/cell-analysis/how-seahorse-xf-analyzers-work?srsltid=AfmBOopkIZodH4uZO5puXTOp1U5gdkky661L6TKluz5XgBWGqujHEzww" TargetMode="Externa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glossaryDocument" Target="glossary/document.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1038531F-F576-A944-BD9B-10D510206E23}"/>
      </w:docPartPr>
      <w:docPartBody>
        <w:p w:rsidR="004538AB" w:rsidRDefault="004538AB">
          <w:r w:rsidRPr="00D73C5B">
            <w:rPr>
              <w:rStyle w:val="PlaceholderText"/>
            </w:rPr>
            <w:t>Click or tap here to enter text.</w:t>
          </w:r>
        </w:p>
      </w:docPartBody>
    </w:docPart>
    <w:docPart>
      <w:docPartPr>
        <w:name w:val="DD12B5C5C2D93A4DA64190A554EE8F14"/>
        <w:category>
          <w:name w:val="General"/>
          <w:gallery w:val="placeholder"/>
        </w:category>
        <w:types>
          <w:type w:val="bbPlcHdr"/>
        </w:types>
        <w:behaviors>
          <w:behavior w:val="content"/>
        </w:behaviors>
        <w:guid w:val="{8CD39061-8833-1747-9C11-C6EB01FBE36A}"/>
      </w:docPartPr>
      <w:docPartBody>
        <w:p w:rsidR="00474C00" w:rsidRDefault="004538AB">
          <w:pPr>
            <w:pStyle w:val="DD12B5C5C2D93A4DA64190A554EE8F14"/>
          </w:pPr>
          <w:r w:rsidRPr="00D73C5B">
            <w:rPr>
              <w:rStyle w:val="PlaceholderText"/>
            </w:rPr>
            <w:t>Click or tap here to enter text.</w:t>
          </w:r>
        </w:p>
      </w:docPartBody>
    </w:docPart>
    <w:docPart>
      <w:docPartPr>
        <w:name w:val="DF07497E9B156245B6A6C0A886FEBB86"/>
        <w:category>
          <w:name w:val="General"/>
          <w:gallery w:val="placeholder"/>
        </w:category>
        <w:types>
          <w:type w:val="bbPlcHdr"/>
        </w:types>
        <w:behaviors>
          <w:behavior w:val="content"/>
        </w:behaviors>
        <w:guid w:val="{DB3B696F-F089-5149-94BF-9D0BEF2B2ECA}"/>
      </w:docPartPr>
      <w:docPartBody>
        <w:p w:rsidR="00474C00" w:rsidRDefault="00474C00" w:rsidP="00474C00">
          <w:pPr>
            <w:pStyle w:val="DF07497E9B156245B6A6C0A886FEBB86"/>
          </w:pPr>
          <w:r w:rsidRPr="00D73C5B">
            <w:rPr>
              <w:rStyle w:val="PlaceholderText"/>
            </w:rPr>
            <w:t>Click or tap here to enter text.</w:t>
          </w:r>
        </w:p>
      </w:docPartBody>
    </w:docPart>
    <w:docPart>
      <w:docPartPr>
        <w:name w:val="BF67741E6CAC9948A7D74ACD562AD779"/>
        <w:category>
          <w:name w:val="General"/>
          <w:gallery w:val="placeholder"/>
        </w:category>
        <w:types>
          <w:type w:val="bbPlcHdr"/>
        </w:types>
        <w:behaviors>
          <w:behavior w:val="content"/>
        </w:behaviors>
        <w:guid w:val="{DDBD66B8-0CB7-9D49-B4B5-0F14EB085135}"/>
      </w:docPartPr>
      <w:docPartBody>
        <w:p w:rsidR="00474C00" w:rsidRDefault="00474C00" w:rsidP="00474C00">
          <w:pPr>
            <w:pStyle w:val="BF67741E6CAC9948A7D74ACD562AD779"/>
          </w:pPr>
          <w:r w:rsidRPr="00D73C5B">
            <w:rPr>
              <w:rStyle w:val="PlaceholderText"/>
            </w:rPr>
            <w:t>Click or tap here to enter text.</w:t>
          </w:r>
        </w:p>
      </w:docPartBody>
    </w:docPart>
    <w:docPart>
      <w:docPartPr>
        <w:name w:val="F409CA4CBF78F84485711694D1DB2DCD"/>
        <w:category>
          <w:name w:val="General"/>
          <w:gallery w:val="placeholder"/>
        </w:category>
        <w:types>
          <w:type w:val="bbPlcHdr"/>
        </w:types>
        <w:behaviors>
          <w:behavior w:val="content"/>
        </w:behaviors>
        <w:guid w:val="{443368BB-53B4-584A-A1EE-F283CA0E72B2}"/>
      </w:docPartPr>
      <w:docPartBody>
        <w:p w:rsidR="00474C00" w:rsidRDefault="00474C00" w:rsidP="00474C00">
          <w:pPr>
            <w:pStyle w:val="F409CA4CBF78F84485711694D1DB2DCD"/>
          </w:pPr>
          <w:r w:rsidRPr="00D73C5B">
            <w:rPr>
              <w:rStyle w:val="PlaceholderText"/>
            </w:rPr>
            <w:t>Click or tap here to enter text.</w:t>
          </w:r>
        </w:p>
      </w:docPartBody>
    </w:docPart>
    <w:docPart>
      <w:docPartPr>
        <w:name w:val="A93E4C1CAA72F64A8FBF5FF9FC0EE757"/>
        <w:category>
          <w:name w:val="General"/>
          <w:gallery w:val="placeholder"/>
        </w:category>
        <w:types>
          <w:type w:val="bbPlcHdr"/>
        </w:types>
        <w:behaviors>
          <w:behavior w:val="content"/>
        </w:behaviors>
        <w:guid w:val="{30E9B793-85D4-DD42-A55B-CB997123400D}"/>
      </w:docPartPr>
      <w:docPartBody>
        <w:p w:rsidR="0047336B" w:rsidRDefault="00580847" w:rsidP="00580847">
          <w:pPr>
            <w:pStyle w:val="A93E4C1CAA72F64A8FBF5FF9FC0EE757"/>
          </w:pPr>
          <w:r w:rsidRPr="00D73C5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8AB"/>
    <w:rsid w:val="000B0174"/>
    <w:rsid w:val="000D40E5"/>
    <w:rsid w:val="00143DC9"/>
    <w:rsid w:val="002A72C5"/>
    <w:rsid w:val="002E1650"/>
    <w:rsid w:val="00343A9A"/>
    <w:rsid w:val="003B23E0"/>
    <w:rsid w:val="004538AB"/>
    <w:rsid w:val="0047336B"/>
    <w:rsid w:val="00474C00"/>
    <w:rsid w:val="00482304"/>
    <w:rsid w:val="004B000F"/>
    <w:rsid w:val="004B520C"/>
    <w:rsid w:val="00580847"/>
    <w:rsid w:val="006121B5"/>
    <w:rsid w:val="006360E9"/>
    <w:rsid w:val="006364F4"/>
    <w:rsid w:val="006F31A3"/>
    <w:rsid w:val="0071752B"/>
    <w:rsid w:val="00742BCB"/>
    <w:rsid w:val="007F2E2F"/>
    <w:rsid w:val="00820D7D"/>
    <w:rsid w:val="00824879"/>
    <w:rsid w:val="008D6895"/>
    <w:rsid w:val="008F6253"/>
    <w:rsid w:val="009400B4"/>
    <w:rsid w:val="00987248"/>
    <w:rsid w:val="00A07E62"/>
    <w:rsid w:val="00A629D9"/>
    <w:rsid w:val="00B13F9F"/>
    <w:rsid w:val="00B75BAE"/>
    <w:rsid w:val="00C05488"/>
    <w:rsid w:val="00CB12FF"/>
    <w:rsid w:val="00D438D1"/>
    <w:rsid w:val="00DC4F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80847"/>
    <w:rPr>
      <w:color w:val="666666"/>
    </w:rPr>
  </w:style>
  <w:style w:type="paragraph" w:customStyle="1" w:styleId="DD12B5C5C2D93A4DA64190A554EE8F14">
    <w:name w:val="DD12B5C5C2D93A4DA64190A554EE8F14"/>
  </w:style>
  <w:style w:type="paragraph" w:customStyle="1" w:styleId="DF07497E9B156245B6A6C0A886FEBB86">
    <w:name w:val="DF07497E9B156245B6A6C0A886FEBB86"/>
    <w:rsid w:val="00474C00"/>
  </w:style>
  <w:style w:type="paragraph" w:customStyle="1" w:styleId="BF67741E6CAC9948A7D74ACD562AD779">
    <w:name w:val="BF67741E6CAC9948A7D74ACD562AD779"/>
    <w:rsid w:val="00474C00"/>
  </w:style>
  <w:style w:type="paragraph" w:customStyle="1" w:styleId="F409CA4CBF78F84485711694D1DB2DCD">
    <w:name w:val="F409CA4CBF78F84485711694D1DB2DCD"/>
    <w:rsid w:val="00474C00"/>
  </w:style>
  <w:style w:type="paragraph" w:customStyle="1" w:styleId="A93E4C1CAA72F64A8FBF5FF9FC0EE757">
    <w:name w:val="A93E4C1CAA72F64A8FBF5FF9FC0EE757"/>
    <w:rsid w:val="0058084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712A67C-9216-874A-9B65-AD1079379E88}">
  <we:reference id="wa104382081" version="1.55.1.0" store="en-US" storeType="OMEX"/>
  <we:alternateReferences>
    <we:reference id="WA104382081" version="1.55.1.0" store="" storeType="OMEX"/>
  </we:alternateReferences>
  <we:properties>
    <we:property name="MENDELEY_BIBLIOGRAPHY_IS_DIRTY" value="true"/>
    <we:property name="MENDELEY_BIBLIOGRAPHY_LAST_MODIFIED" value="1771978732651"/>
    <we:property name="MENDELEY_CITATIONS" value="[{&quot;citationID&quot;:&quot;MENDELEY_CITATION_fcb72224-4d46-4520-90ac-f375c0c8ce30&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&quot;,&quot;citationItems&quot;:[{&quot;id&quot;:&quot;31c8474d-e8d3-395c-af5d-ef1e86636df4&quot;,&quot;itemData&quot;:{&quot;type&quot;:&quot;article-journal&quot;,&quot;id&quot;:&quot;31c8474d-e8d3-395c-af5d-ef1e86636df4&quot;,&quot;title&quot;:&quot;Heart regeneration in zebrafish&quot;,&quot;author&quot;:[{&quot;family&quot;:&quot;Poss&quot;,&quot;given&quot;:&quot;Kenneth D.&quot;,&quot;parse-names&quot;:false,&quot;dropping-particle&quot;:&quot;&quot;,&quot;non-dropping-particle&quot;:&quot;&quot;},{&quot;family&quot;:&quot;Wilson&quot;,&quot;given&quot;:&quot;Lindsay G.&quot;,&quot;parse-names&quot;:false,&quot;dropping-particle&quot;:&quot;&quot;,&quot;non-dropping-particle&quot;:&quot;&quot;},{&quot;family&quot;:&quot;Keating&quot;,&quot;given&quot;:&quot;Mark T.&quot;,&quot;parse-names&quot;:false,&quot;dropping-particle&quot;:&quot;&quot;,&quot;non-dropping-particle&quot;:&quot;&quot;}],&quot;container-title&quot;:&quot;Science&quot;,&quot;container-title-short&quot;:&quot;Science (1979).&quot;,&quot;accessed&quot;:{&quot;date-parts&quot;:[[2024,12,15]]},&quot;DOI&quot;:&quot;10.1126/SCIENCE.1077857/SUPPL_FILE/POSS.SOM.PDF&quot;,&quot;ISSN&quot;:&quot;00368075&quot;,&quot;PMID&quot;:&quot;12481136&quot;,&quot;URL&quot;:&quot;https://www.science.org/doi/10.1126/science.1077857&quot;,&quot;issued&quot;:{&quot;date-parts&quot;:[[2002,12,13]]},&quot;page&quot;:&quot;2188-2190&quot;,&quot;abstract&quot;:&quot;Cardiac injury in mammals and amphibians typically leads to scarring, with minimal regeneration of heart muscle. Here, we demonstrate histologically that zebrafish fully regenerate hearts within 2 months of 20% ventricular resection. Regeneration occurs through robust proliferation of cardiomyocytes localized at the leading epicardial edge of the new myocardium. The hearts of zebrafish with mutations in the Mpsl mitotic checkpoint kinase, a critical cell cycle regulator, failed to regenerate and formed scars. Thus, injury-induced cardiomyocyte proliferation in zebrafish can overcome scar formation, allowing cardiac muscle regeneration, These findings indicate that zebrafish will be useful for genetically dissecting the molecular mechanisms of cardiac regeneration.&quot;,&quot;publisher&quot;:&quot;American Association for the Advancement of Science&quot;,&quot;issue&quot;:&quot;5601&quot;,&quot;volume&quot;:&quot;298&quot;},&quot;isTemporary&quot;:false}]},{&quot;citationID&quot;:&quot;MENDELEY_CITATION_cf1db105-acf6-449a-bab8-314401325554&quot;,&quot;properties&quot;:{&quot;noteIndex&quot;:0},&quot;isEdited&quot;:false,&quot;manualOverride&quot;:{&quot;isManuallyOverridden&quot;:false,&quot;citeprocText&quot;:&quot;&lt;sup&gt;2,3&lt;/sup&gt;&quot;,&quot;manualOverrideText&quot;:&quot;&quot;},&quot;citationTag&quot;:&quot;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&quot;,&quot;citationItems&quot;:[{&quot;id&quot;:&quot;046092aa-eb4e-3105-94d8-604fbb6cb5c4&quot;,&quot;itemData&quot;:{&quot;type&quot;:&quot;article-journal&quot;,&quot;id&quot;:&quot;046092aa-eb4e-3105-94d8-604fbb6cb5c4&quot;,&quot;title&quot;:&quot;Zebrafish heart regeneration occurs by cardiomyocyte dedifferentiation and proliferation&quot;,&quot;author&quot;:[{&quot;family&quot;:&quot;Jopling&quot;,&quot;given&quot;:&quot;Chris&quot;,&quot;parse-names&quot;:false,&quot;dropping-particle&quot;:&quot;&quot;,&quot;non-dropping-particle&quot;:&quot;&quot;},{&quot;family&quot;:&quot;Sleep&quot;,&quot;given&quot;:&quot;Eduard&quot;,&quot;parse-names&quot;:false,&quot;dropping-particle&quot;:&quot;&quot;,&quot;non-dropping-particle&quot;:&quot;&quot;},{&quot;family&quot;:&quot;Raya&quot;,&quot;given&quot;:&quot;Marina&quot;,&quot;parse-names&quot;:false,&quot;dropping-particle&quot;:&quot;&quot;,&quot;non-dropping-particle&quot;:&quot;&quot;},{&quot;family&quot;:&quot;Martí&quot;,&quot;given&quot;:&quot;Mercè&quot;,&quot;parse-names&quot;:false,&quot;dropping-particle&quot;:&quot;&quot;,&quot;non-dropping-particle&quot;:&quot;&quot;},{&quot;family&quot;:&quot;Raya&quot;,&quot;given&quot;:&quot;Angel&quot;,&quot;parse-names&quot;:false,&quot;dropping-particle&quot;:&quot;&quot;,&quot;non-dropping-particle&quot;:&quot;&quot;},{&quot;family&quot;:&quot;Belmonte&quot;,&quot;given&quot;:&quot;Juan Carlos Izpisa&quot;,&quot;parse-names&quot;:false,&quot;dropping-particle&quot;:&quot;&quot;,&quot;non-dropping-particle&quot;:&quot;&quot;}],&quot;container-title&quot;:&quot;Nature 2010 464:7288&quot;,&quot;accessed&quot;:{&quot;date-parts&quot;:[[2024,12,7]]},&quot;DOI&quot;:&quot;10.1038/nature08899&quot;,&quot;ISSN&quot;:&quot;1476-4687&quot;,&quot;PMID&quot;:&quot;20336145&quot;,&quot;URL&quot;:&quot;https://www.nature.com/articles/nature08899&quot;,&quot;issued&quot;:{&quot;date-parts&quot;:[[2010,3,25]]},&quot;page&quot;:&quot;606-609&quot;,&quot;abstract&quot;:&quot;Zebrafish are able to efficiently regenerate lost cardiac muscle, and is used as a model to understand why natural heart regeneration is blocked in mammals. Two groups reporting in the issue of Nature used genetic fate-mapping approaches to identify which population of cardiomyocytes contribute prominently to cardiac muscle regeneration after an injury approximating myocardial infarction. They show that cardiac muscle regenerates through activation and expansion of existing cardiomyocytes, and does not involve activation of a stem cell population. Zebrafish are able to replace lost heart muscle efficiently, and are used as a model to understand why natural heart regeneration — after a heart attack, for instance — is blocked in mammals. Here, and in an accompanying paper, genetic fate-mapping approaches reveal which cell population contributes prominently to cardiac muscle regeneration after an injury approximating myocardial infarction. The results show that cardiac muscle regenerates through activation and expansion of existing cardiomyocytes, without involving a stem-cell population. Although mammalian hearts show almost no ability to regenerate, there is a growing initiative to determine whether existing cardiomyocytes or progenitor cells can be coaxed into eliciting a regenerative response. In contrast to mammals, several non-mammalian vertebrate species are able to regenerate their hearts1,2,3, including the zebrafish4,5, which can fully regenerate its heart after amputation of up to 20% of the ventricle. To address directly the source of newly formed cardiomyocytes during zebrafish heart regeneration, we first established a genetic strategy to trace the lineage of cardiomyocytes in the adult fish, on the basis of the Cre/lox system widely used in the mouse6. Here we use this system to show that regenerated heart muscle cells are derived from the proliferation of differentiated cardiomyocytes. Furthermore, we show that proliferating cardiomyocytes undergo limited dedifferentiation characterized by the disassembly of their sarcomeric structure, detachment from one another and the expression of regulators of cell-cycle progression. Specifically, we show that the gene product of polo-like kinase 1 (plk1) is an essential component of cardiomyocyte proliferation during heart regeneration. Our data provide the first direct evidence for the source of proliferating cardiomyocytes during zebrafish heart regeneration and indicate that stem or progenitor cells are not significantly involved in this process.&quot;,&quot;publisher&quot;:&quot;Nature Publishing Group&quot;,&quot;issue&quot;:&quot;7288&quot;,&quot;volume&quot;:&quot;464&quot;,&quot;container-title-short&quot;:&quot;&quot;},&quot;isTemporary&quot;:false},{&quot;id&quot;:&quot;b7306bb1-45fb-34ef-9f3c-c87f552eca12&quot;,&quot;itemData&quot;:{&quot;type&quot;:&quot;article-journal&quot;,&quot;id&quot;:&quot;b7306bb1-45fb-34ef-9f3c-c87f552eca12&quot;,&quot;title&quot;:&quot;Primary contribution to zebrafish heart regeneration by gata4+ cardiomyocytes&quot;,&quot;author&quot;:[{&quot;family&quot;:&quot;Kikuchi&quot;,&quot;given&quot;:&quot;Kazu&quot;,&quot;parse-names&quot;:false,&quot;dropping-particle&quot;:&quot;&quot;,&quot;non-dropping-particle&quot;:&quot;&quot;},{&quot;family&quot;:&quot;Holdway&quot;,&quot;given&quot;:&quot;Jennifer E.&quot;,&quot;parse-names&quot;:false,&quot;dropping-particle&quot;:&quot;&quot;,&quot;non-dropping-particle&quot;:&quot;&quot;},{&quot;family&quot;:&quot;Werdich&quot;,&quot;given&quot;:&quot;Andreas A.&quot;,&quot;parse-names&quot;:false,&quot;dropping-particle&quot;:&quot;&quot;,&quot;non-dropping-particle&quot;:&quot;&quot;},{&quot;family&quot;:&quot;Anderson&quot;,&quot;given&quot;:&quot;Ryan M.&quot;,&quot;parse-names&quot;:false,&quot;dropping-particle&quot;:&quot;&quot;,&quot;non-dropping-particle&quot;:&quot;&quot;},{&quot;family&quot;:&quot;Fang&quot;,&quot;given&quot;:&quot;Yi&quot;,&quot;parse-names&quot;:false,&quot;dropping-particle&quot;:&quot;&quot;,&quot;non-dropping-particle&quot;:&quot;&quot;},{&quot;family&quot;:&quot;Egnaczyk&quot;,&quot;given&quot;:&quot;Gregory F.&quot;,&quot;parse-names&quot;:false,&quot;dropping-particle&quot;:&quot;&quot;,&quot;non-dropping-particle&quot;:&quot;&quot;},{&quot;family&quot;:&quot;Evans&quot;,&quot;given&quot;:&quot;Todd&quot;,&quot;parse-names&quot;:false,&quot;dropping-particle&quot;:&quot;&quot;,&quot;non-dropping-particle&quot;:&quot;&quot;},{&quot;family&quot;:&quot;MacRae&quot;,&quot;given&quot;:&quot;Calum A.&quot;,&quot;parse-names&quot;:false,&quot;dropping-particle&quot;:&quot;&quot;,&quot;non-dropping-particle&quot;:&quot;&quot;},{&quot;family&quot;:&quot;Stainier&quot;,&quot;given&quot;:&quot;Didier Y.R.&quot;,&quot;parse-names&quot;:false,&quot;dropping-particle&quot;:&quot;&quot;,&quot;non-dropping-particle&quot;:&quot;&quot;},{&quot;family&quot;:&quot;Poss&quot;,&quot;given&quot;:&quot;Kenneth D.&quot;,&quot;parse-names&quot;:false,&quot;dropping-particle&quot;:&quot;&quot;,&quot;non-dropping-particle&quot;:&quot;&quot;}],&quot;container-title&quot;:&quot;Nature 2010 464:7288&quot;,&quot;accessed&quot;:{&quot;date-parts&quot;:[[2026,2,22]]},&quot;DOI&quot;:&quot;10.1038/nature08804&quot;,&quot;ISSN&quot;:&quot;1476-4687&quot;,&quot;PMID&quot;:&quot;20336144&quot;,&quot;URL&quot;:&quot;https://www.nature.com/articles/nature08804&quot;,&quot;issued&quot;:{&quot;date-parts&quot;:[[2010,3,25]]},&quot;page&quot;:&quot;601-605&quot;,&quot;abstract&quot;:&quot;Zebrafish are able to efficiently regenerate lost cardiac muscle, and is used as a model to understand why natural heart regeneration is blocked in mammals. Two groups reporting in the issue of Nature used genetic fate-mapping approaches to identify which population of cardiomyocytes contribute prominently to cardiac muscle regeneration after an injury approximating myocardial infarction. They show that cardiac muscle regenerates through activation and expansion of existing cardiomyocytes, and does not involve activation of a stem cell population. Zebrafish are able to replace lost heart muscle efficiently, and are used as a model to understand why natural heart regeneration — after a heart attack, for instance — is blocked in mammals. Here, and in an accompanying paper, genetic fate-mapping approaches reveal which cell population contributes prominently to cardiac muscle regeneration after an injury approximating myocardial infarction. The results show that cardiac muscle regenerates through activation and expansion of existing cardiomyocytes, without involving a stem-cell population. Recent studies indicate that mammals, including humans, maintain some capacity to renew cardiomyocytes throughout postnatal life1,2. Yet, there is little or no significant cardiac muscle regeneration after an injury such as acute myocardial infarction3. By contrast, zebrafish efficiently regenerate lost cardiac muscle, providing a model for understanding how natural heart regeneration may be blocked or enhanced4,5. In the absence of lineage-tracing technology applicable to adult zebrafish, the cellular origins of newly regenerated cardiac muscle have remained unclear. Using new genetic fate-mapping approaches, here we identify a population of cardiomyocytes that become activated after resection of the ventricular apex and contribute prominently to cardiac muscle regeneration. Through the use of a transgenic reporter strain, we found that cardiomyocytes throughout the subepicardial ventricular layer trigger expression of the embryonic cardiogenesis gene gata4 within a week of trauma, before expression localizes to proliferating cardiomyocytes surrounding and within the injury site. Cre-recombinase-based lineage-tracing of cells expressing gata4 before evident regeneration, or of cells expressing the contractile gene cmlc2 before injury, each labelled most cardiac muscle in the ensuing regenerate. By optical voltage mapping of surface myocardium in whole ventricles, we found that electrical conduction is re-established between existing and regenerated cardiomyocytes between 2 and 4 weeks post-injury. After injury and prolonged fibroblast growth factor receptor inhibition to arrest cardiac regeneration and enable scar formation, experimental release of the signalling block led to gata4 expression and morphological improvement of the injured ventricular wall without loss of scar tissue. Our results indicate that electrically coupled cardiac muscle regenerates after resection injury, primarily through activation and expansion of cardiomyocyte populations. These findings have implications for promoting regeneration of the injured human heart.&quot;,&quot;publisher&quot;:&quot;Nature Publishing Group&quot;,&quot;issue&quot;:&quot;7288&quot;,&quot;volume&quot;:&quot;464&quot;,&quot;container-title-short&quot;:&quot;&quot;},&quot;isTemporary&quot;:false}]},{&quot;citationID&quot;:&quot;MENDELEY_CITATION_a0438902-7fc2-49c7-a040-f3cdfb22b631&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&quot;,&quot;citationItems&quot;:[{&quot;id&quot;:&quot;2a3c96f5-c22f-3c7a-9901-10ac672f8cf9&quot;,&quot;itemData&quot;:{&quot;type&quot;:&quot;article-journal&quot;,&quot;id&quot;:&quot;2a3c96f5-c22f-3c7a-9901-10ac672f8cf9&quot;,&quot;title&quot;:&quot;Is zebrafish heart regeneration “complete”? Lineage-restricted cardiomyocytes proliferate to pre-injury numbers but some fail to differentiate in fibrotic hearts&quot;,&quot;author&quot;:[{&quot;family&quot;:&quot;Bertozzi&quot;,&quot;given&quot;:&quot;Alberto&quot;,&quot;parse-names&quot;:false,&quot;dropping-particle&quot;:&quot;&quot;,&quot;non-dropping-particle&quot;:&quot;&quot;},{&quot;family&quot;:&quot;Wu&quot;,&quot;given&quot;:&quot;Chi Chung&quot;,&quot;parse-names&quot;:false,&quot;dropping-particle&quot;:&quot;&quot;,&quot;non-dropping-particle&quot;:&quot;&quot;},{&quot;family&quot;:&quot;Nguyen&quot;,&quot;given&quot;:&quot;Phong D.&quot;,&quot;parse-names&quot;:false,&quot;dropping-particle&quot;:&quot;&quot;,&quot;non-dropping-particle&quot;:&quot;&quot;},{&quot;family&quot;:&quot;Vasudevarao&quot;,&quot;given&quot;:&quot;Mohankrishna Dalvoy&quot;,&quot;parse-names&quot;:false,&quot;dropping-particle&quot;:&quot;&quot;,&quot;non-dropping-particle&quot;:&quot;&quot;},{&quot;family&quot;:&quot;Mulaw&quot;,&quot;given&quot;:&quot;Medhanie A.&quot;,&quot;parse-names&quot;:false,&quot;dropping-particle&quot;:&quot;&quot;,&quot;non-dropping-particle&quot;:&quot;&quot;},{&quot;family&quot;:&quot;Koopman&quot;,&quot;given&quot;:&quot;Charlotte D.&quot;,&quot;parse-names&quot;:false,&quot;dropping-particle&quot;:&quot;&quot;,&quot;non-dropping-particle&quot;:&quot;&quot;},{&quot;family&quot;:&quot;Boer&quot;,&quot;given&quot;:&quot;Teun P.&quot;,&quot;parse-names&quot;:false,&quot;dropping-particle&quot;:&quot;&quot;,&quot;non-dropping-particle&quot;:&quot;de&quot;},{&quot;family&quot;:&quot;Bakkers&quot;,&quot;given&quot;:&quot;Jeroen&quot;,&quot;parse-names&quot;:false,&quot;dropping-particle&quot;:&quot;&quot;,&quot;non-dropping-particle&quot;:&quot;&quot;},{&quot;family&quot;:&quot;Weidinger&quot;,&quot;given&quot;:&quot;Gilbert&quot;,&quot;parse-names&quot;:false,&quot;dropping-particle&quot;:&quot;&quot;,&quot;non-dropping-particle&quot;:&quot;&quot;}],&quot;container-title&quot;:&quot;Developmental Biology&quot;,&quot;container-title-short&quot;:&quot;Dev. Biol.&quot;,&quot;accessed&quot;:{&quot;date-parts&quot;:[[2024,12,7]]},&quot;DOI&quot;:&quot;10.1016/J.YDBIO.2020.12.004&quot;,&quot;ISSN&quot;:&quot;0012-1606&quot;,&quot;PMID&quot;:&quot;33309949&quot;,&quot;issued&quot;:{&quot;date-parts&quot;:[[2021,3,1]]},&quot;page&quot;:&quot;106-118&quot;,&quot;abstract&quot;:&quot;Adult zebrafish are frequently described to be able to “completely” regenerate the heart. Yet, the extent to which cardiomyocytes lost to injury are replaced is unknown, since existing evidence for cardiomyocyte proliferation is indirect or non-quantitative. We established stereological methods to quantify the number of cardiomyocytes at several time-points post cryoinjury. Intriguingly, after cryoinjuries that killed about 1/3 of the ventricular cardiomyocytes, pre-injury cardiomyocyte numbers were restored already within 30 days. Yet, many hearts retained small residual scars, and a subset of cardiomyocytes bordering these fibrotic areas remained smaller, lacked differentiated sarcomeric structures, and displayed defective calcium signaling. Thus, a subset of regenerated cardiomyocytes failed to fully mature. While lineage-tracing experiments have shown that regenerating cardiomyocytes are derived from differentiated cardiomyocytes, technical limitations have previously made it impossible to test whether cardiomyocyte trans-differentiation contributes to regeneration of non-myocyte cell lineages. Using Cre responder lines that are expressed in all major cell types of the heart, we found no evidence for cardiomyocyte transdifferentiation into endothelial, epicardial, fibroblast or immune cell lineages. Overall, our results imply a refined answer to the question whether zebrafish can completely regenerate the heart: in response to cryoinjury, preinjury cardiomyocyte numbers are indeed completely regenerated by proliferation of lineage-restricted cardiomyocytes, while restoration of cardiomyocyte differentiation and function, as well as resorption of scar tissue, is less robustly achieved.&quot;,&quot;publisher&quot;:&quot;Academic Press&quot;,&quot;volume&quot;:&quot;471&quot;},&quot;isTemporary&quot;:false}]},{&quot;citationID&quot;:&quot;MENDELEY_CITATION_2f864d12-82ae-4221-b85a-d94d13e38fd6&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&quot;,&quot;citationItems&quot;:[{&quot;id&quot;:&quot;bcc87944-ce71-3b4f-a070-a1b8d7a8f28e&quot;,&quot;itemData&quot;:{&quot;type&quot;:&quot;article-journal&quot;,&quot;id&quot;:&quot;bcc87944-ce71-3b4f-a070-a1b8d7a8f28e&quot;,&quot;title&quot;:&quot;Interplay between calcium and sarcomeres directs cardiomyocyte maturation during regeneration&quot;,&quot;author&quot;:[{&quot;family&quot;:&quot;Nguyen&quot;,&quot;given&quot;:&quot;Phong D.&quot;,&quot;parse-names&quot;:false,&quot;dropping-particle&quot;:&quot;&quot;,&quot;non-dropping-particle&quot;:&quot;&quot;},{&quot;family&quot;:&quot;Gooijers&quot;,&quot;given&quot;:&quot;Iris&quot;,&quot;parse-names&quot;:false,&quot;dropping-particle&quot;:&quot;&quot;,&quot;non-dropping-particle&quot;:&quot;&quot;},{&quot;family&quot;:&quot;Campostrini&quot;,&quot;given&quot;:&quot;Giulia&quot;,&quot;parse-names&quot;:false,&quot;dropping-particle&quot;:&quot;&quot;,&quot;non-dropping-particle&quot;:&quot;&quot;},{&quot;family&quot;:&quot;Verkerk&quot;,&quot;given&quot;:&quot;Arie O.&quot;,&quot;parse-names&quot;:false,&quot;dropping-particle&quot;:&quot;&quot;,&quot;non-dropping-particle&quot;:&quot;&quot;},{&quot;family&quot;:&quot;Honkoop&quot;,&quot;given&quot;:&quot;Hessel&quot;,&quot;parse-names&quot;:false,&quot;dropping-particle&quot;:&quot;&quot;,&quot;non-dropping-particle&quot;:&quot;&quot;},{&quot;family&quot;:&quot;Bouwman&quot;,&quot;given&quot;:&quot;Mara&quot;,&quot;parse-names&quot;:false,&quot;dropping-particle&quot;:&quot;&quot;,&quot;non-dropping-particle&quot;:&quot;&quot;},{&quot;family&quot;:&quot;Bakker&quot;,&quot;given&quot;:&quot;Dennis E.M.&quot;,&quot;parse-names&quot;:false,&quot;dropping-particle&quot;:&quot;&quot;,&quot;non-dropping-particle&quot;:&quot;de&quot;},{&quot;family&quot;:&quot;Koopmans&quot;,&quot;given&quot;:&quot;Tim&quot;,&quot;parse-names&quot;:false,&quot;dropping-particle&quot;:&quot;&quot;,&quot;non-dropping-particle&quot;:&quot;&quot;},{&quot;family&quot;:&quot;Vink&quot;,&quot;given&quot;:&quot;Aryan&quot;,&quot;parse-names&quot;:false,&quot;dropping-particle&quot;:&quot;&quot;,&quot;non-dropping-particle&quot;:&quot;&quot;},{&quot;family&quot;:&quot;Lamers&quot;,&quot;given&quot;:&quot;Gerda E.M.&quot;,&quot;parse-names&quot;:false,&quot;dropping-particle&quot;:&quot;&quot;,&quot;non-dropping-particle&quot;:&quot;&quot;},{&quot;family&quot;:&quot;Shakked&quot;,&quot;given&quot;:&quot;Avraham&quot;,&quot;parse-names&quot;:false,&quot;dropping-particle&quot;:&quot;&quot;,&quot;non-dropping-particle&quot;:&quot;&quot;},{&quot;family&quot;:&quot;Mars&quot;,&quot;given&quot;:&quot;Jonas&quot;,&quot;parse-names&quot;:false,&quot;dropping-particle&quot;:&quot;&quot;,&quot;non-dropping-particle&quot;:&quot;&quot;},{&quot;family&quot;:&quot;Mulder&quot;,&quot;given&quot;:&quot;Aat A.&quot;,&quot;parse-names&quot;:false,&quot;dropping-particle&quot;:&quot;&quot;,&quot;non-dropping-particle&quot;:&quot;&quot;},{&quot;family&quot;:&quot;Chocron&quot;,&quot;given&quot;:&quot;Sonja&quot;,&quot;parse-names&quot;:false,&quot;dropping-particle&quot;:&quot;&quot;,&quot;non-dropping-particle&quot;:&quot;&quot;},{&quot;family&quot;:&quot;Bartscherer&quot;,&quot;given&quot;:&quot;Kerstin&quot;,&quot;parse-names&quot;:false,&quot;dropping-particle&quot;:&quot;&quot;,&quot;non-dropping-particle&quot;:&quot;&quot;},{&quot;family&quot;:&quot;Tzahor&quot;,&quot;given&quot;:&quot;Eldad&quot;,&quot;parse-names&quot;:false,&quot;dropping-particle&quot;:&quot;&quot;,&quot;non-dropping-particle&quot;:&quot;&quot;},{&quot;family&quot;:&quot;Mummery&quot;,&quot;given&quot;:&quot;Christine L.&quot;,&quot;parse-names&quot;:false,&quot;dropping-particle&quot;:&quot;&quot;,&quot;non-dropping-particle&quot;:&quot;&quot;},{&quot;family&quot;:&quot;Boer&quot;,&quot;given&quot;:&quot;Teun P.&quot;,&quot;parse-names&quot;:false,&quot;dropping-particle&quot;:&quot;&quot;,&quot;non-dropping-particle&quot;:&quot;de&quot;},{&quot;family&quot;:&quot;Bellin&quot;,&quot;given&quot;:&quot;Milena&quot;,&quot;parse-names&quot;:false,&quot;dropping-particle&quot;:&quot;&quot;,&quot;non-dropping-particle&quot;:&quot;&quot;},{&quot;family&quot;:&quot;Bakkers&quot;,&quot;given&quot;:&quot;Jeroen&quot;,&quot;parse-names&quot;:false,&quot;dropping-particle&quot;:&quot;&quot;,&quot;non-dropping-particle&quot;:&quot;&quot;}],&quot;container-title&quot;:&quot;Science&quot;,&quot;container-title-short&quot;:&quot;Science (1979).&quot;,&quot;accessed&quot;:{&quot;date-parts&quot;:[[2024,12,7]]},&quot;DOI&quot;:&quot;10.1126/SCIENCE.ABO6718/SUPPL_FILE/SCIENCE.ABO6718_MDAR_REPRODUCIBILITY_CHECKLIST.PDF&quot;,&quot;ISSN&quot;:&quot;10959203&quot;,&quot;PMID&quot;:&quot;37200435&quot;,&quot;URL&quot;:&quot;https://www.science.org/doi/10.1126/science.abo6718&quot;,&quot;issued&quot;:{&quot;date-parts&quot;:[[2023,5,19]]},&quot;page&quot;:&quot;758-764&quot;,&quot;abstract&quot;:&quot;Zebrafish hearts can regenerate by replacing damaged tissue with new cardiomyocytes. Although the steps leading up to the proliferation of surviving cardiomyocytes have been extensively studied, little is known about the mechanisms that control proliferation and redifferentiation to a mature state. We found that the cardiac dyad, a structure that regulates calcium handling and excitation-contraction coupling, played a key role in the redifferentiation process. A component of the cardiac dyad called leucine-rich repeat–containing 10 (Lrrc10) acted as a negative regulator of proliferation, prevented cardiomegaly, and induced redifferentiation. We found that its function was conserved in mammalian cardiomyocytes. This study highlights the importance of the underlying mechanisms required for heart regeneration and their application to the generation of fully functional cardiomyocytes.&quot;,&quot;publisher&quot;:&quot;American Association for the Advancement of Science&quot;,&quot;issue&quot;:&quot;6646&quot;,&quot;volume&quot;:&quot;380&quot;},&quot;isTemporary&quot;:false}]},{&quot;citationID&quot;:&quot;MENDELEY_CITATION_7481972c-fc4c-4e1e-99bd-0fb38290149a&quot;,&quot;properties&quot;:{&quot;noteIndex&quot;:0},&quot;isEdited&quot;:false,&quot;manualOverride&quot;:{&quot;isManuallyOverridden&quot;:false,&quot;citeprocText&quot;:&quot;&lt;sup&gt;6,7&lt;/sup&gt;&quot;,&quot;manualOverrideText&quot;:&quot;&quot;},&quot;citationTag&quot;:&quot;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&quot;,&quot;citationItems&quot;:[{&quot;id&quot;:&quot;e6e84c87-133e-3193-a102-38a31857c9bd&quot;,&quot;itemData&quot;:{&quot;type&quot;:&quot;article-journal&quot;,&quot;id&quot;:&quot;e6e84c87-133e-3193-a102-38a31857c9bd&quot;,&quot;title&quot;:&quot;Stimulation of glycolysis promotes cardiomyocyte proliferation after injury in adult zebrafish&quot;,&quot;author&quot;:[{&quot;family&quot;:&quot;Fukuda&quot;,&quot;given&quot;:&quot;Ryuichi&quot;,&quot;parse-names&quot;:false,&quot;dropping-particle&quot;:&quot;&quot;,&quot;non-dropping-particle&quot;:&quot;&quot;},{&quot;family&quot;:&quot;Marín‐Juez&quot;,&quot;given&quot;:&quot;Rubén&quot;,&quot;parse-names&quot;:false,&quot;dropping-particle&quot;:&quot;&quot;,&quot;non-dropping-particle&quot;:&quot;&quot;},{&quot;family&quot;:&quot;El‐Sammak&quot;,&quot;given&quot;:&quot;Hadil&quot;,&quot;parse-names&quot;:false,&quot;dropping-particle&quot;:&quot;&quot;,&quot;non-dropping-particle&quot;:&quot;&quot;},{&quot;family&quot;:&quot;Beisaw&quot;,&quot;given&quot;:&quot;Arica&quot;,&quot;parse-names&quot;:false,&quot;dropping-particle&quot;:&quot;&quot;,&quot;non-dropping-particle&quot;:&quot;&quot;},{&quot;family&quot;:&quot;Ramadass&quot;,&quot;given&quot;:&quot;Radhan&quot;,&quot;parse-names&quot;:false,&quot;dropping-particle&quot;:&quot;&quot;,&quot;non-dropping-particle&quot;:&quot;&quot;},{&quot;family&quot;:&quot;Kuenne&quot;,&quot;given&quot;:&quot;Carsten&quot;,&quot;parse-names&quot;:false,&quot;dropping-particle&quot;:&quot;&quot;,&quot;non-dropping-particle&quot;:&quot;&quot;},{&quot;family&quot;:&quot;Guenther&quot;,&quot;given&quot;:&quot;Stefan&quot;,&quot;parse-names&quot;:false,&quot;dropping-particle&quot;:&quot;&quot;,&quot;non-dropping-particle&quot;:&quot;&quot;},{&quot;family&quot;:&quot;Konzer&quot;,&quot;given&quot;:&quot;Anne&quot;,&quot;parse-names&quot;:false,&quot;dropping-particle&quot;:&quot;&quot;,&quot;non-dropping-particle&quot;:&quot;&quot;},{&quot;family&quot;:&quot;Bhagwat&quot;,&quot;given&quot;:&quot;Aditya M&quot;,&quot;parse-names&quot;:false,&quot;dropping-particle&quot;:&quot;&quot;,&quot;non-dropping-particle&quot;:&quot;&quot;},{&quot;family&quot;:&quot;Graumann&quot;,&quot;given&quot;:&quot;Johannes&quot;,&quot;parse-names&quot;:false,&quot;dropping-particle&quot;:&quot;&quot;,&quot;non-dropping-particle&quot;:&quot;&quot;},{&quot;family&quot;:&quot;Stainier&quot;,&quot;given&quot;:&quot;Didier YR&quot;,&quot;parse-names&quot;:false,&quot;dropping-particle&quot;:&quot;&quot;,&quot;non-dropping-particle&quot;:&quot;&quot;}],&quot;container-title&quot;:&quot;EMBO reports&quot;,&quot;container-title-short&quot;:&quot;EMBO Rep.&quot;,&quot;accessed&quot;:{&quot;date-parts&quot;:[[2025,8,6]]},&quot;DOI&quot;:&quot;10.15252/EMBR.201949752/SUPPL_FILE/EMBR201949752-SUP-0007-MOVIEEV3.ZIP&quot;,&quot;ISSN&quot;:&quot;1469-221X&quot;,&quot;PMID&quot;:&quot;32648304&quot;,&quot;URL&quot;:&quot;https://www.embopress.org/doi/10.15252/embr.201949752&quot;,&quot;issued&quot;:{&quot;date-parts&quot;:[[2020,8,5]]},&quot;abstract&quot;:&quot;Cardiac metabolism plays a crucial role in producing sufficient energy to sustain cardiac function. However, the role of metabolism in different aspects of cardiomyocyte regeneration remains unclear. Working with the adult zebrafish heart regeneration model, we first find an increase in the levels of mRNAs encoding enzymes regulating glucose and pyruvate metabolism, including pyruvate kinase M1/2 (Pkm) and pyruvate dehydrogenase kinases (Pdks), especially in tissues bordering the damaged area. We further find that impaired glycolysis decreases the number of proliferating cardiomyocytes following injury. These observations are supported by analyses using loss-of-function models for the metabolic regulators Pkma2 and peroxisome proliferator-activated receptor gamma coactivator 1 alpha. Cardiomyocyte-specific loss- and gain-of-function manipulations of pyruvate metabolism using Pdk3 as well as a catalytic subunit of the pyruvate dehydrogenase complex (PDC) reveal its importance in cardiomyocyte dedifferentiation and proliferation after injury. Furthermore, we find that PDK activity can modulate cell cycle progression and protrusive activity in mammalian cardiomyocytes in culture. Our findings reveal new roles for cardiac metabolism and the PDK-PDC axis in cardiomyocyte behavior following cardiac injury.&quot;,&quot;publisher&quot;:&quot;Springer Science and Business Media LLC&quot;,&quot;issue&quot;:&quot;8&quot;,&quot;volume&quot;:&quot;21&quot;},&quot;isTemporary&quot;:false},{&quot;id&quot;:&quot;a5451e7f-34bf-39aa-af56-d340827046b5&quot;,&quot;itemData&quot;:{&quot;type&quot;:&quot;article-journal&quot;,&quot;id&quot;:&quot;a5451e7f-34bf-39aa-af56-d340827046b5&quot;,&quot;title&quot;:&quot;Single-cell analysis uncovers that metabolic reprogramming by ErbB2 signaling is essential for cardiomyocyte proliferation in the regenerating heart&quot;,&quot;author&quot;:[{&quot;family&quot;:&quot;Honkoop&quot;,&quot;given&quot;:&quot;Hessel&quot;,&quot;parse-names&quot;:false,&quot;dropping-particle&quot;:&quot;&quot;,&quot;non-dropping-particle&quot;:&quot;&quot;},{&quot;family&quot;:&quot;Bakker&quot;,&quot;given&quot;:&quot;Dennis E.M.&quot;,&quot;parse-names&quot;:false,&quot;dropping-particle&quot;:&quot;&quot;,&quot;non-dropping-particle&quot;:&quot;de&quot;},{&quot;family&quot;:&quot;Aharonov&quot;,&quot;given&quot;:&quot;Alla&quot;,&quot;parse-names&quot;:false,&quot;dropping-particle&quot;:&quot;&quot;,&quot;non-dropping-particle&quot;:&quot;&quot;},{&quot;family&quot;:&quot;Kruse&quot;,&quot;given&quot;:&quot;Fabian&quot;,&quot;parse-names&quot;:false,&quot;dropping-particle&quot;:&quot;&quot;,&quot;non-dropping-particle&quot;:&quot;&quot;},{&quot;family&quot;:&quot;Shakked&quot;,&quot;given&quot;:&quot;Avraham&quot;,&quot;parse-names&quot;:false,&quot;dropping-particle&quot;:&quot;&quot;,&quot;non-dropping-particle&quot;:&quot;&quot;},{&quot;family&quot;:&quot;Nguyen&quot;,&quot;given&quot;:&quot;Phong D.&quot;,&quot;parse-names&quot;:false,&quot;dropping-particle&quot;:&quot;&quot;,&quot;non-dropping-particle&quot;:&quot;&quot;},{&quot;family&quot;:&quot;Heus&quot;,&quot;given&quot;:&quot;Cecilia&quot;,&quot;parse-names&quot;:false,&quot;dropping-particle&quot;:&quot;&quot;,&quot;non-dropping-particle&quot;:&quot;de&quot;},{&quot;family&quot;:&quot;Garric&quot;,&quot;given&quot;:&quot;Laurence&quot;,&quot;parse-names&quot;:false,&quot;dropping-particle&quot;:&quot;&quot;,&quot;non-dropping-particle&quot;:&quot;&quot;},{&quot;family&quot;:&quot;J Muraro&quot;,&quot;given&quot;:&quot;Mauro&quot;,&quot;parse-names&quot;:false,&quot;dropping-particle&quot;:&quot;&quot;,&quot;non-dropping-particle&quot;:&quot;&quot;},{&quot;family&quot;:&quot;Shoffner&quot;,&quot;given&quot;:&quot;Adam&quot;,&quot;parse-names&quot;:false,&quot;dropping-particle&quot;:&quot;&quot;,&quot;non-dropping-particle&quot;:&quot;&quot;},{&quot;family&quot;:&quot;Tessadori&quot;,&quot;given&quot;:&quot;Federico&quot;,&quot;parse-names&quot;:false,&quot;dropping-particle&quot;:&quot;&quot;,&quot;non-dropping-particle&quot;:&quot;&quot;},{&quot;family&quot;:&quot;Peterson&quot;,&quot;given&quot;:&quot;Joshua C.&quot;,&quot;parse-names&quot;:false,&quot;dropping-particle&quot;:&quot;&quot;,&quot;non-dropping-particle&quot;:&quot;&quot;},{&quot;family&quot;:&quot;Noort&quot;,&quot;given&quot;:&quot;Wendy&quot;,&quot;parse-names&quot;:false,&quot;dropping-particle&quot;:&quot;&quot;,&quot;non-dropping-particle&quot;:&quot;&quot;},{&quot;family&quot;:&quot;Bertozzi&quot;,&quot;given&quot;:&quot;Alberto&quot;,&quot;parse-names&quot;:false,&quot;dropping-particle&quot;:&quot;&quot;,&quot;non-dropping-particle&quot;:&quot;&quot;},{&quot;family&quot;:&quot;Weidinger&quot;,&quot;given&quot;:&quot;Gilbert&quot;,&quot;parse-names&quot;:false,&quot;dropping-particle&quot;:&quot;&quot;,&quot;non-dropping-particle&quot;:&quot;&quot;},{&quot;family&quot;:&quot;Posthuma&quot;,&quot;given&quot;:&quot;George&quot;,&quot;parse-names&quot;:false,&quot;dropping-particle&quot;:&quot;&quot;,&quot;non-dropping-particle&quot;:&quot;&quot;},{&quot;family&quot;:&quot;Grün&quot;,&quot;given&quot;:&quot;Dominic&quot;,&quot;parse-names&quot;:false,&quot;dropping-particle&quot;:&quot;&quot;,&quot;non-dropping-particle&quot;:&quot;&quot;},{&quot;family&quot;:&quot;Laarse&quot;,&quot;given&quot;:&quot;Willem J.&quot;,&quot;parse-names&quot;:false,&quot;dropping-particle&quot;:&quot;&quot;,&quot;non-dropping-particle&quot;:&quot;van der&quot;},{&quot;family&quot;:&quot;Klumperman&quot;,&quot;given&quot;:&quot;Judith&quot;,&quot;parse-names&quot;:false,&quot;dropping-particle&quot;:&quot;&quot;,&quot;non-dropping-particle&quot;:&quot;&quot;},{&quot;family&quot;:&quot;Jaspers&quot;,&quot;given&quot;:&quot;Richard T.&quot;,&quot;parse-names&quot;:false,&quot;dropping-particle&quot;:&quot;&quot;,&quot;non-dropping-particle&quot;:&quot;&quot;},{&quot;family&quot;:&quot;Poss&quot;,&quot;given&quot;:&quot;Kenneth D.&quot;,&quot;parse-names&quot;:false,&quot;dropping-particle&quot;:&quot;&quot;,&quot;non-dropping-particle&quot;:&quot;&quot;},{&quot;family&quot;:&quot;Oudenaarden&quot;,&quot;given&quot;:&quot;Alexander&quot;,&quot;parse-names&quot;:false,&quot;dropping-particle&quot;:&quot;&quot;,&quot;non-dropping-particle&quot;:&quot;van&quot;},{&quot;family&quot;:&quot;Tzahor&quot;,&quot;given&quot;:&quot;Eldad&quot;,&quot;parse-names&quot;:false,&quot;dropping-particle&quot;:&quot;&quot;,&quot;non-dropping-particle&quot;:&quot;&quot;},{&quot;family&quot;:&quot;Bakkers&quot;,&quot;given&quot;:&quot;Jeroen&quot;,&quot;parse-names&quot;:false,&quot;dropping-particle&quot;:&quot;&quot;,&quot;non-dropping-particle&quot;:&quot;&quot;}],&quot;container-title&quot;:&quot;eLife&quot;,&quot;container-title-short&quot;:&quot;Elife&quot;,&quot;accessed&quot;:{&quot;date-parts&quot;:[[2024,12,7]]},&quot;DOI&quot;:&quot;10.7554/ELIFE.50163&quot;,&quot;ISSN&quot;:&quot;2050084X&quot;,&quot;PMID&quot;:&quot;31868166&quot;,&quot;issued&quot;:{&quot;date-parts&quot;:[[2019,12,1]]},&quot;abstract&quot;:&quot;While the heart regenerates poorly in mammals, efficient heart regeneration occurs in zebrafish. Studies in zebrafish have resulted in a model in which preexisting cardiomyocytes dedifferentiate and reinitiate proliferation to replace the lost myocardium. To identify which processes occur in proliferating cardiomyocytes we have used a single-cell RNA-sequencing approach. We uncovered that proliferating border zone cardiomyocytes have very distinct transcriptomes compared to the nonproliferating remote cardiomyocytes and that they resemble embryonic cardiomyocytes. Moreover, these cells have reduced expression of mitochondrial genes and reduced mitochondrial activity, while glycolysis gene expression and glucose uptake are increased, indicative for metabolic reprogramming. Furthermore, we find that the metabolic reprogramming of border zone cardiomyocytes is induced by Nrg1/ErbB2 signaling and is important for their proliferation. This mechanism is conserved in murine hearts in which cardiomyocyte proliferation is induced by activating ErbB2 signaling. Together these results demonstrate that glycolysis regulates cardiomyocyte proliferation during heart regeneration.&quot;,&quot;publisher&quot;:&quot;eLife Sciences Publications Ltd&quot;,&quot;volume&quot;:&quot;8&quot;},&quot;isTemporary&quot;:false}]},{&quot;citationID&quot;:&quot;MENDELEY_CITATION_f7836d07-07c0-4196-ab43-a526848a99d5&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&quot;,&quot;citationItems&quot;:[{&quot;id&quot;:&quot;672c8530-f617-3c56-bb8c-a035e2cf38e5&quot;,&quot;itemData&quot;:{&quot;type&quot;:&quot;article-journal&quot;,&quot;id&quot;:&quot;672c8530-f617-3c56-bb8c-a035e2cf38e5&quot;,&quot;title&quot;:&quot;Oxidative phosphorylation is required for cardiomyocyte re-differentiation and long-term fish heart regeneration&quot;,&quot;author&quot;:[{&quot;family&quot;:&quot;Lekkos&quot;,&quot;given&quot;:&quot;Konstantinos&quot;,&quot;parse-names&quot;:false,&quot;dropping-particle&quot;:&quot;&quot;,&quot;non-dropping-particle&quot;:&quot;&quot;},{&quot;family&quot;:&quot;Hu&quot;,&quot;given&quot;:&quot;Zhilian&quot;,&quot;parse-names&quot;:false,&quot;dropping-particle&quot;:&quot;&quot;,&quot;non-dropping-particle&quot;:&quot;&quot;},{&quot;family&quot;:&quot;Nguyen&quot;,&quot;given&quot;:&quot;Phong D.&quot;,&quot;parse-names&quot;:false,&quot;dropping-particle&quot;:&quot;&quot;,&quot;non-dropping-particle&quot;:&quot;&quot;},{&quot;family&quot;:&quot;Honkoop&quot;,&quot;given&quot;:&quot;Hessel&quot;,&quot;parse-names&quot;:false,&quot;dropping-particle&quot;:&quot;&quot;,&quot;non-dropping-particle&quot;:&quot;&quot;},{&quot;family&quot;:&quot;Sengul&quot;,&quot;given&quot;:&quot;Esra&quot;,&quot;parse-names&quot;:false,&quot;dropping-particle&quot;:&quot;&quot;,&quot;non-dropping-particle&quot;:&quot;&quot;},{&quot;family&quot;:&quot;Alonaizan&quot;,&quot;given&quot;:&quot;Rita&quot;,&quot;parse-names&quot;:false,&quot;dropping-particle&quot;:&quot;&quot;,&quot;non-dropping-particle&quot;:&quot;&quot;},{&quot;family&quot;:&quot;Koth&quot;,&quot;given&quot;:&quot;Jana&quot;,&quot;parse-names&quot;:false,&quot;dropping-particle&quot;:&quot;&quot;,&quot;non-dropping-particle&quot;:&quot;&quot;},{&quot;family&quot;:&quot;Ying&quot;,&quot;given&quot;:&quot;Jun&quot;,&quot;parse-names&quot;:false,&quot;dropping-particle&quot;:&quot;&quot;,&quot;non-dropping-particle&quot;:&quot;&quot;},{&quot;family&quot;:&quot;Lemieux&quot;,&quot;given&quot;:&quot;Madeleine E.&quot;,&quot;parse-names&quot;:false,&quot;dropping-particle&quot;:&quot;&quot;,&quot;non-dropping-particle&quot;:&quot;&quot;},{&quot;family&quot;:&quot;Kenward&quot;,&quot;given&quot;:&quot;Alisha&quot;,&quot;parse-names&quot;:false,&quot;dropping-particle&quot;:&quot;&quot;,&quot;non-dropping-particle&quot;:&quot;&quot;},{&quot;family&quot;:&quot;Keeley&quot;,&quot;given&quot;:&quot;Sean&quot;,&quot;parse-names&quot;:false,&quot;dropping-particle&quot;:&quot;&quot;,&quot;non-dropping-particle&quot;:&quot;&quot;},{&quot;family&quot;:&quot;Spanjaard&quot;,&quot;given&quot;:&quot;Bastiaan&quot;,&quot;parse-names&quot;:false,&quot;dropping-particle&quot;:&quot;&quot;,&quot;non-dropping-particle&quot;:&quot;&quot;},{&quot;family&quot;:&quot;Kennedy&quot;,&quot;given&quot;:&quot;Brett W.C.&quot;,&quot;parse-names&quot;:false,&quot;dropping-particle&quot;:&quot;&quot;,&quot;non-dropping-particle&quot;:&quot;&quot;},{&quot;family&quot;:&quot;Sun&quot;,&quot;given&quot;:&quot;Xin&quot;,&quot;parse-names&quot;:false,&quot;dropping-particle&quot;:&quot;&quot;,&quot;non-dropping-particle&quot;:&quot;&quot;},{&quot;family&quot;:&quot;Banecki&quot;,&quot;given&quot;:&quot;Katherine&quot;,&quot;parse-names&quot;:false,&quot;dropping-particle&quot;:&quot;&quot;,&quot;non-dropping-particle&quot;:&quot;&quot;},{&quot;family&quot;:&quot;Potts&quot;,&quot;given&quot;:&quot;Helen G.&quot;,&quot;parse-names&quot;:false,&quot;dropping-particle&quot;:&quot;&quot;,&quot;non-dropping-particle&quot;:&quot;&quot;},{&quot;family&quot;:&quot;Ruggiero&quot;,&quot;given&quot;:&quot;Gennaro&quot;,&quot;parse-names&quot;:false,&quot;dropping-particle&quot;:&quot;&quot;,&quot;non-dropping-particle&quot;:&quot;&quot;},{&quot;family&quot;:&quot;Montgomery&quot;,&quot;given&quot;:&quot;James&quot;,&quot;parse-names&quot;:false,&quot;dropping-particle&quot;:&quot;&quot;,&quot;non-dropping-particle&quot;:&quot;&quot;},{&quot;family&quot;:&quot;Panáková&quot;,&quot;given&quot;:&quot;Daniela&quot;,&quot;parse-names&quot;:false,&quot;dropping-particle&quot;:&quot;&quot;,&quot;non-dropping-particle&quot;:&quot;&quot;},{&quot;family&quot;:&quot;Junker&quot;,&quot;given&quot;:&quot;Jan Philipp&quot;,&quot;parse-names&quot;:false,&quot;dropping-particle&quot;:&quot;&quot;,&quot;non-dropping-particle&quot;:&quot;&quot;},{&quot;family&quot;:&quot;Heather&quot;,&quot;given&quot;:&quot;Lisa C.&quot;,&quot;parse-names&quot;:false,&quot;dropping-particle&quot;:&quot;&quot;,&quot;non-dropping-particle&quot;:&quot;&quot;},{&quot;family&quot;:&quot;Wang&quot;,&quot;given&quot;:&quot;Xiaonan&quot;,&quot;parse-names&quot;:false,&quot;dropping-particle&quot;:&quot;&quot;,&quot;non-dropping-particle&quot;:&quot;&quot;},{&quot;family&quot;:&quot;Gonzalez-Rosa&quot;,&quot;given&quot;:&quot;Juan Manuel&quot;,&quot;parse-names&quot;:false,&quot;dropping-particle&quot;:&quot;&quot;,&quot;non-dropping-particle&quot;:&quot;&quot;},{&quot;family&quot;:&quot;Bakkers&quot;,&quot;given&quot;:&quot;Jeroen&quot;,&quot;parse-names&quot;:false,&quot;dropping-particle&quot;:&quot;&quot;,&quot;non-dropping-particle&quot;:&quot;&quot;},{&quot;family&quot;:&quot;Mommersteeg&quot;,&quot;given&quot;:&quot;Mathilda T.M.&quot;,&quot;parse-names&quot;:false,&quot;dropping-particle&quot;:&quot;&quot;,&quot;non-dropping-particle&quot;:&quot;&quot;}],&quot;container-title&quot;:&quot;Nature Cardiovascular Research 2025 4:10&quot;,&quot;accessed&quot;:{&quot;date-parts&quot;:[[2025,11,5]]},&quot;DOI&quot;:&quot;10.1038/s44161-025-00718-x&quot;,&quot;ISSN&quot;:&quot;2731-0590&quot;,&quot;URL&quot;:&quot;https://www.nature.com/articles/s44161-025-00718-x&quot;,&quot;issued&quot;:{&quot;date-parts&quot;:[[2025,10,1]]},&quot;page&quot;:&quot;1363-1380&quot;,&quot;abstract&quot;:&quot;In contrast to humans, fish can fully regenerate their hearts after cardiac injury. However, not all fish have the same regenerative potential, allowing comparative inter-species and intra-species analysis to identify the mechanisms controlling successful heart regeneration. Here we report a differential regenerative response to cardiac cryo-injury among different wild-type zebrafish strains. Correlating these data with single-cell and bulk RNA sequencing data, we identify oxidative phosphorylation (OXPHOS) as a positive regulator of long-term regenerative outcome. OXPHOS levels, driven by glycolysis through the malate-aspartate shuttle, increase as soon as cardiomyocyte proliferation decreases, and this increase is required for cardiomyocyte re-differentiation and successful long-term regeneration. Reduced upregulation of OXPHOS in Astyanax mexicanus cavefish results in the absence of a dynamic temporal sarcomere gene expression program during cardiomyocyte re-differentiation. These findings challenge the assumption that OXPHOS inhibits regeneration and reveal targetable pathways to enhance heart repair in humans after myocardial infarction. Lekkos et al. show that a metabolic switch toward oxidative phosphorylation is required for cardiomyocyte re-differentiation and heart regeneration after injury in fish.&quot;,&quot;publisher&quot;:&quot;Nature Publishing Group&quot;,&quot;issue&quot;:&quot;10&quot;,&quot;volume&quot;:&quot;4&quot;,&quot;container-title-short&quot;:&quot;&quot;},&quot;isTemporary&quot;:false}]},{&quot;citationID&quot;:&quot;MENDELEY_CITATION_c788b767-c0d9-4f9f-aed1-67c2811d2500&quot;,&quot;properties&quot;:{&quot;noteIndex&quot;:0},&quot;isEdited&quot;:false,&quot;manualOverride&quot;:{&quot;isManuallyOverridden&quot;:false,&quot;citeprocText&quot;:&quot;&lt;sup&gt;7,9&lt;/sup&gt;&quot;,&quot;manualOverrideText&quot;:&quot;&quot;},&quot;citationTag&quot;:&quot;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&quot;,&quot;citationItems&quot;:[{&quot;id&quot;:&quot;5c0d3267-4fbf-3a3f-9073-e0317faf1163&quot;,&quot;itemData&quot;:{&quot;type&quot;:&quot;article-journal&quot;,&quot;id&quot;:&quot;5c0d3267-4fbf-3a3f-9073-e0317faf1163&quot;,&quot;title&quot;:&quot;Stimulation of glycolysis promotes cardiomyocyte proliferation after injury in adult zebrafish&quot;,&quot;author&quot;:[{&quot;family&quot;:&quot;Fukuda&quot;,&quot;given&quot;:&quot;Ryuichi&quot;,&quot;parse-names&quot;:false,&quot;dropping-particle&quot;:&quot;&quot;,&quot;non-dropping-particle&quot;:&quot;&quot;},{&quot;family&quot;:&quot;Marín‐Juez&quot;,&quot;given&quot;:&quot;Rubén&quot;,&quot;parse-names&quot;:false,&quot;dropping-particle&quot;:&quot;&quot;,&quot;non-dropping-particle&quot;:&quot;&quot;},{&quot;family&quot;:&quot;El‐Sammak&quot;,&quot;given&quot;:&quot;Hadil&quot;,&quot;parse-names&quot;:false,&quot;dropping-particle&quot;:&quot;&quot;,&quot;non-dropping-particle&quot;:&quot;&quot;},{&quot;family&quot;:&quot;Beisaw&quot;,&quot;given&quot;:&quot;Arica&quot;,&quot;parse-names&quot;:false,&quot;dropping-particle&quot;:&quot;&quot;,&quot;non-dropping-particle&quot;:&quot;&quot;},{&quot;family&quot;:&quot;Ramadass&quot;,&quot;given&quot;:&quot;Radhan&quot;,&quot;parse-names&quot;:false,&quot;dropping-particle&quot;:&quot;&quot;,&quot;non-dropping-particle&quot;:&quot;&quot;},{&quot;family&quot;:&quot;Kuenne&quot;,&quot;given&quot;:&quot;Carsten&quot;,&quot;parse-names&quot;:false,&quot;dropping-particle&quot;:&quot;&quot;,&quot;non-dropping-particle&quot;:&quot;&quot;},{&quot;family&quot;:&quot;Guenther&quot;,&quot;given&quot;:&quot;Stefan&quot;,&quot;parse-names&quot;:false,&quot;dropping-particle&quot;:&quot;&quot;,&quot;non-dropping-particle&quot;:&quot;&quot;},{&quot;family&quot;:&quot;Konzer&quot;,&quot;given&quot;:&quot;Anne&quot;,&quot;parse-names&quot;:false,&quot;dropping-particle&quot;:&quot;&quot;,&quot;non-dropping-particle&quot;:&quot;&quot;},{&quot;family&quot;:&quot;Bhagwat&quot;,&quot;given&quot;:&quot;Aditya M&quot;,&quot;parse-names&quot;:false,&quot;dropping-particle&quot;:&quot;&quot;,&quot;non-dropping-particle&quot;:&quot;&quot;},{&quot;family&quot;:&quot;Graumann&quot;,&quot;given&quot;:&quot;Johannes&quot;,&quot;parse-names&quot;:false,&quot;dropping-particle&quot;:&quot;&quot;,&quot;non-dropping-particle&quot;:&quot;&quot;},{&quot;family&quot;:&quot;Stainier&quot;,&quot;given&quot;:&quot;Didier YR&quot;,&quot;parse-names&quot;:false,&quot;dropping-particle&quot;:&quot;&quot;,&quot;non-dropping-particle&quot;:&quot;&quot;}],&quot;container-title&quot;:&quot;EMBO reports&quot;,&quot;container-title-short&quot;:&quot;EMBO Rep.&quot;,&quot;accessed&quot;:{&quot;date-parts&quot;:[[2024,12,7]]},&quot;DOI&quot;:&quot;10.15252/EMBR.201949752/SUPPL_FILE/EMBR201949752-SUP-0007-MOVIEEV3.ZIP&quot;,&quot;ISSN&quot;:&quot;1469-221X&quot;,&quot;PMID&quot;:&quot;32648304&quot;,&quot;URL&quot;:&quot;https://www.embopress.org/doi/10.15252/embr.201949752&quot;,&quot;issued&quot;:{&quot;date-parts&quot;:[[2020,8,5]]},&quot;abstract&quot;:&quot;Cardiac metabolism plays a crucial role in producing sufficient energy to sustain cardiac function. However, the role of metabolism in different aspects of cardiomyocyte regeneration remains unclear. Working with the adult zebrafish heart regeneration model, we first find an increase in the levels of mRNAs encoding enzymes regulating glucose and pyruvate metabolism, including pyruvate kinase M1/2 (Pkm) and pyruvate dehydrogenase kinases (Pdks), especially in tissues bordering the damaged area. We further find that impaired glycolysis decreases the number of proliferating cardiomyocytes following injury. These observations are supported by analyses using loss-of-function models for the metabolic regulators Pkma2 and peroxisome proliferator-activated receptor gamma coactivator 1 alpha. Cardiomyocyte-specific loss- and gain-of-function manipulations of pyruvate metabolism using Pdk3 as well as a catalytic subunit of the pyruvate dehydrogenase complex (PDC) reveal its importance in cardiomyocyte dedifferentiation and proliferation after injury. Furthermore, we find that PDK activity can modulate cell cycle progression and protrusive activity in mammalian cardiomyocytes in culture. Our findings reveal new roles for cardiac metabolism and the PDK-PDC axis in cardiomyocyte behavior following cardiac injury.&quot;,&quot;publisher&quot;:&quot;Springer Science and Business Media LLC&quot;,&quot;issue&quot;:&quot;8&quot;,&quot;volume&quot;:&quot;21&quot;},&quot;isTemporary&quot;:false},{&quot;id&quot;:&quot;a5451e7f-34bf-39aa-af56-d340827046b5&quot;,&quot;itemData&quot;:{&quot;type&quot;:&quot;article-journal&quot;,&quot;id&quot;:&quot;a5451e7f-34bf-39aa-af56-d340827046b5&quot;,&quot;title&quot;:&quot;Single-cell analysis uncovers that metabolic reprogramming by ErbB2 signaling is essential for cardiomyocyte proliferation in the regenerating heart&quot;,&quot;author&quot;:[{&quot;family&quot;:&quot;Honkoop&quot;,&quot;given&quot;:&quot;Hessel&quot;,&quot;parse-names&quot;:false,&quot;dropping-particle&quot;:&quot;&quot;,&quot;non-dropping-particle&quot;:&quot;&quot;},{&quot;family&quot;:&quot;Bakker&quot;,&quot;given&quot;:&quot;Dennis E.M.&quot;,&quot;parse-names&quot;:false,&quot;dropping-particle&quot;:&quot;&quot;,&quot;non-dropping-particle&quot;:&quot;de&quot;},{&quot;family&quot;:&quot;Aharonov&quot;,&quot;given&quot;:&quot;Alla&quot;,&quot;parse-names&quot;:false,&quot;dropping-particle&quot;:&quot;&quot;,&quot;non-dropping-particle&quot;:&quot;&quot;},{&quot;family&quot;:&quot;Kruse&quot;,&quot;given&quot;:&quot;Fabian&quot;,&quot;parse-names&quot;:false,&quot;dropping-particle&quot;:&quot;&quot;,&quot;non-dropping-particle&quot;:&quot;&quot;},{&quot;family&quot;:&quot;Shakked&quot;,&quot;given&quot;:&quot;Avraham&quot;,&quot;parse-names&quot;:false,&quot;dropping-particle&quot;:&quot;&quot;,&quot;non-dropping-particle&quot;:&quot;&quot;},{&quot;family&quot;:&quot;Nguyen&quot;,&quot;given&quot;:&quot;Phong D.&quot;,&quot;parse-names&quot;:false,&quot;dropping-particle&quot;:&quot;&quot;,&quot;non-dropping-particle&quot;:&quot;&quot;},{&quot;family&quot;:&quot;Heus&quot;,&quot;given&quot;:&quot;Cecilia&quot;,&quot;parse-names&quot;:false,&quot;dropping-particle&quot;:&quot;&quot;,&quot;non-dropping-particle&quot;:&quot;de&quot;},{&quot;family&quot;:&quot;Garric&quot;,&quot;given&quot;:&quot;Laurence&quot;,&quot;parse-names&quot;:false,&quot;dropping-particle&quot;:&quot;&quot;,&quot;non-dropping-particle&quot;:&quot;&quot;},{&quot;family&quot;:&quot;J Muraro&quot;,&quot;given&quot;:&quot;Mauro&quot;,&quot;parse-names&quot;:false,&quot;dropping-particle&quot;:&quot;&quot;,&quot;non-dropping-particle&quot;:&quot;&quot;},{&quot;family&quot;:&quot;Shoffner&quot;,&quot;given&quot;:&quot;Adam&quot;,&quot;parse-names&quot;:false,&quot;dropping-particle&quot;:&quot;&quot;,&quot;non-dropping-particle&quot;:&quot;&quot;},{&quot;family&quot;:&quot;Tessadori&quot;,&quot;given&quot;:&quot;Federico&quot;,&quot;parse-names&quot;:false,&quot;dropping-particle&quot;:&quot;&quot;,&quot;non-dropping-particle&quot;:&quot;&quot;},{&quot;family&quot;:&quot;Peterson&quot;,&quot;given&quot;:&quot;Joshua C.&quot;,&quot;parse-names&quot;:false,&quot;dropping-particle&quot;:&quot;&quot;,&quot;non-dropping-particle&quot;:&quot;&quot;},{&quot;family&quot;:&quot;Noort&quot;,&quot;given&quot;:&quot;Wendy&quot;,&quot;parse-names&quot;:false,&quot;dropping-particle&quot;:&quot;&quot;,&quot;non-dropping-particle&quot;:&quot;&quot;},{&quot;family&quot;:&quot;Bertozzi&quot;,&quot;given&quot;:&quot;Alberto&quot;,&quot;parse-names&quot;:false,&quot;dropping-particle&quot;:&quot;&quot;,&quot;non-dropping-particle&quot;:&quot;&quot;},{&quot;family&quot;:&quot;Weidinger&quot;,&quot;given&quot;:&quot;Gilbert&quot;,&quot;parse-names&quot;:false,&quot;dropping-particle&quot;:&quot;&quot;,&quot;non-dropping-particle&quot;:&quot;&quot;},{&quot;family&quot;:&quot;Posthuma&quot;,&quot;given&quot;:&quot;George&quot;,&quot;parse-names&quot;:false,&quot;dropping-particle&quot;:&quot;&quot;,&quot;non-dropping-particle&quot;:&quot;&quot;},{&quot;family&quot;:&quot;Grün&quot;,&quot;given&quot;:&quot;Dominic&quot;,&quot;parse-names&quot;:false,&quot;dropping-particle&quot;:&quot;&quot;,&quot;non-dropping-particle&quot;:&quot;&quot;},{&quot;family&quot;:&quot;Laarse&quot;,&quot;given&quot;:&quot;Willem J.&quot;,&quot;parse-names&quot;:false,&quot;dropping-particle&quot;:&quot;&quot;,&quot;non-dropping-particle&quot;:&quot;van der&quot;},{&quot;family&quot;:&quot;Klumperman&quot;,&quot;given&quot;:&quot;Judith&quot;,&quot;parse-names&quot;:false,&quot;dropping-particle&quot;:&quot;&quot;,&quot;non-dropping-particle&quot;:&quot;&quot;},{&quot;family&quot;:&quot;Jaspers&quot;,&quot;given&quot;:&quot;Richard T.&quot;,&quot;parse-names&quot;:false,&quot;dropping-particle&quot;:&quot;&quot;,&quot;non-dropping-particle&quot;:&quot;&quot;},{&quot;family&quot;:&quot;Poss&quot;,&quot;given&quot;:&quot;Kenneth D.&quot;,&quot;parse-names&quot;:false,&quot;dropping-particle&quot;:&quot;&quot;,&quot;non-dropping-particle&quot;:&quot;&quot;},{&quot;family&quot;:&quot;Oudenaarden&quot;,&quot;given&quot;:&quot;Alexander&quot;,&quot;parse-names&quot;:false,&quot;dropping-particle&quot;:&quot;&quot;,&quot;non-dropping-particle&quot;:&quot;van&quot;},{&quot;family&quot;:&quot;Tzahor&quot;,&quot;given&quot;:&quot;Eldad&quot;,&quot;parse-names&quot;:false,&quot;dropping-particle&quot;:&quot;&quot;,&quot;non-dropping-particle&quot;:&quot;&quot;},{&quot;family&quot;:&quot;Bakkers&quot;,&quot;given&quot;:&quot;Jeroen&quot;,&quot;parse-names&quot;:false,&quot;dropping-particle&quot;:&quot;&quot;,&quot;non-dropping-particle&quot;:&quot;&quot;}],&quot;container-title&quot;:&quot;eLife&quot;,&quot;container-title-short&quot;:&quot;Elife&quot;,&quot;accessed&quot;:{&quot;date-parts&quot;:[[2024,12,7]]},&quot;DOI&quot;:&quot;10.7554/ELIFE.50163&quot;,&quot;ISSN&quot;:&quot;2050084X&quot;,&quot;PMID&quot;:&quot;31868166&quot;,&quot;issued&quot;:{&quot;date-parts&quot;:[[2019,12,1]]},&quot;abstract&quot;:&quot;While the heart regenerates poorly in mammals, efficient heart regeneration occurs in zebrafish. Studies in zebrafish have resulted in a model in which preexisting cardiomyocytes dedifferentiate and reinitiate proliferation to replace the lost myocardium. To identify which processes occur in proliferating cardiomyocytes we have used a single-cell RNA-sequencing approach. We uncovered that proliferating border zone cardiomyocytes have very distinct transcriptomes compared to the nonproliferating remote cardiomyocytes and that they resemble embryonic cardiomyocytes. Moreover, these cells have reduced expression of mitochondrial genes and reduced mitochondrial activity, while glycolysis gene expression and glucose uptake are increased, indicative for metabolic reprogramming. Furthermore, we find that the metabolic reprogramming of border zone cardiomyocytes is induced by Nrg1/ErbB2 signaling and is important for their proliferation. This mechanism is conserved in murine hearts in which cardiomyocyte proliferation is induced by activating ErbB2 signaling. Together these results demonstrate that glycolysis regulates cardiomyocyte proliferation during heart regeneration.&quot;,&quot;publisher&quot;:&quot;eLife Sciences Publications Ltd&quot;,&quot;volume&quot;:&quot;8&quot;},&quot;isTemporary&quot;:false}]},{&quot;citationID&quot;:&quot;MENDELEY_CITATION_a2c3f00b-324c-44a2-84fe-a790ccb7aba4&quot;,&quot;properties&quot;:{&quot;noteIndex&quot;:0},&quot;isEdited&quot;:false,&quot;manualOverride&quot;:{&quot;isManuallyOverridden&quot;:false,&quot;citeprocText&quot;:&quot;&lt;sup&gt;10–12&lt;/sup&gt;&quot;,&quot;manualOverrideText&quot;:&quot;&quot;},&quot;citationTag&quot;:&quot;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&quot;,&quot;citationItems&quot;:[{&quot;id&quot;:&quot;3cb682e9-615d-38e2-b874-99355a55f75c&quot;,&quot;itemData&quot;:{&quot;type&quot;:&quot;article-journal&quot;,&quot;id&quot;:&quot;3cb682e9-615d-38e2-b874-99355a55f75c&quot;,&quot;title&quot;:&quot;A Langendorff-like system to quantify cardiac pump function in adult zebrafish&quot;,&quot;author&quot;:[{&quot;family&quot;:&quot;Zhang&quot;,&quot;given&quot;:&quot;Hong&quot;,&quot;parse-names&quot;:false,&quot;dropping-particle&quot;:&quot;&quot;,&quot;non-dropping-particle&quot;:&quot;&quot;},{&quot;family&quot;:&quot;Dvornikov&quot;,&quot;given&quot;:&quot;Alexey&quot;,&quot;parse-names&quot;:false,&quot;dropping-particle&quot;:&quot;V.&quot;,&quot;non-dropping-particle&quot;:&quot;&quot;},{&quot;family&quot;:&quot;Huttner&quot;,&quot;given&quot;:&quot;Inken G.&quot;,&quot;parse-names&quot;:false,&quot;dropping-particle&quot;:&quot;&quot;,&quot;non-dropping-particle&quot;:&quot;&quot;},{&quot;family&quot;:&quot;Ma&quot;,&quot;given&quot;:&quot;Xiao&quot;,&quot;parse-names&quot;:false,&quot;dropping-particle&quot;:&quot;&quot;,&quot;non-dropping-particle&quot;:&quot;&quot;},{&quot;family&quot;:&quot;Santiago&quot;,&quot;given&quot;:&quot;Celine F.&quot;,&quot;parse-names&quot;:false,&quot;dropping-particle&quot;:&quot;&quot;,&quot;non-dropping-particle&quot;:&quot;&quot;},{&quot;family&quot;:&quot;Fatkin&quot;,&quot;given&quot;:&quot;Diane&quot;,&quot;parse-names&quot;:false,&quot;dropping-particle&quot;:&quot;&quot;,&quot;non-dropping-particle&quot;:&quot;&quot;},{&quot;family&quot;:&quot;Xu&quot;,&quot;given&quot;:&quot;Xiaolei&quot;,&quot;parse-names&quot;:false,&quot;dropping-particle&quot;:&quot;&quot;,&quot;non-dropping-particle&quot;:&quot;&quot;}],&quot;container-title&quot;:&quot;DMM Disease Models and Mechanisms&quot;,&quot;accessed&quot;:{&quot;date-parts&quot;:[[2025,11,15]]},&quot;DOI&quot;:&quot;10.1242/DMM.034819/VIDEO-3&quot;,&quot;ISSN&quot;:&quot;17548411&quot;,&quot;PMID&quot;:&quot;30012855&quot;,&quot;URL&quot;:&quot;https://pmc.ncbi.nlm.nih.gov/articles/PMC6177000/&quot;,&quot;issued&quot;:{&quot;date-parts&quot;:[[2018,9,1]]},&quot;page&quot;:&quot;dmm034819&quot;,&quot;abstract&quot;:&quot;Zebrafish are increasingly used as a vertebrate model to study human cardiovascular disorders. Although heart structure and function are readily visualized in zebrafish embryos because of their optical transparency, the lack of effective tools for evaluating the hearts of older, nontransparent fish has been a major limiting factor. The recent development of high-frequency echocardiography has been an important advance for in vivo cardiac assessment, but it necessitates anesthesia and has limited ability to study acute interventions. We report the development of an alternative experimental ex vivo technique for quantifying heart size and function that resembles the Langendorff heart preparations that have been widely used in mammalian models. Dissected adult zebrafish hearts were perfused with a calcium-containing buffer, and a beat frequency was maintained with electrical stimulation. The impact of pacing frequency, flow rate and perfusate calcium concentration on ventricular performance (including end-diastolic and end-systolic volumes, ejection fraction, radial strain, and maximal velocities of shortening and relaxation) were evaluated and optimal conditions defined. We determined the effects of age on heart function in wild-type male and female zebrafish, and successfully detected hypercontractile and hypocontractile responses after adrenergic stimulation or doxorubicin treatment, respectively. Good correlations were found between indices of cardiac contractility obtained with high-frequency echocardiography and with the ex vivo technique in a subset of fish studied with both methods. The ex vivo beating heart preparation is a valuable addition to the cardiac function tool kit that will expand the use of adult zebrafish for cardiovascular research.&quot;,&quot;publisher&quot;:&quot;Company of Biologists Ltd&quot;,&quot;issue&quot;:&quot;9&quot;,&quot;volume&quot;:&quot;11&quot;,&quot;container-title-short&quot;:&quot;&quot;},&quot;isTemporary&quot;:false},{&quot;id&quot;:&quot;9b7d2c63-6cfe-3dc4-815b-d90c6f67f92b&quot;,&quot;itemData&quot;:{&quot;type&quot;:&quot;article-journal&quot;,&quot;id&quot;:&quot;9b7d2c63-6cfe-3dc4-815b-d90c6f67f92b&quot;,&quot;title&quot;:&quot;Calcium handling in zebrafish ventricular myocytes&quot;,&quot;author&quot;:[{&quot;family&quot;:&quot;Zhang&quot;,&quot;given&quot;:&quot;Ping Cheng&quot;,&quot;parse-names&quot;:false,&quot;dropping-particle&quot;:&quot;&quot;,&quot;non-dropping-particle&quot;:&quot;&quot;},{&quot;family&quot;:&quot;Llach&quot;,&quot;given&quot;:&quot;Anna&quot;,&quot;parse-names&quot;:false,&quot;dropping-particle&quot;:&quot;&quot;,&quot;non-dropping-particle&quot;:&quot;&quot;},{&quot;family&quot;:&quot;Sheng&quot;,&quot;given&quot;:&quot;Xiao Ye&quot;,&quot;parse-names&quot;:false,&quot;dropping-particle&quot;:&quot;&quot;,&quot;non-dropping-particle&quot;:&quot;&quot;},{&quot;family&quot;:&quot;Hove-Madsen&quot;,&quot;given&quot;:&quot;Leif&quot;,&quot;parse-names&quot;:false,&quot;dropping-particle&quot;:&quot;&quot;,&quot;non-dropping-particle&quot;:&quot;&quot;},{&quot;family&quot;:&quot;Tibbits&quot;,&quot;given&quot;:&quot;Glen F.&quot;,&quot;parse-names&quot;:false,&quot;dropping-particle&quot;:&quot;&quot;,&quot;non-dropping-particle&quot;:&quot;&quot;}],&quot;container-title&quot;:&quot;American Journal of Physiology - Regulatory Integrative and Comparative Physiology&quot;,&quot;container-title-short&quot;:&quot;Am. J. Physiol. Regul. Integr. Comp. Physiol.&quot;,&quot;accessed&quot;:{&quot;date-parts&quot;:[[2025,11,15]]},&quot;DOI&quot;:&quot;10.1152/AJPREGU.00377.2010/ASSET/IMAGES/LARGE/ZH60121074190009.JPEG&quot;,&quot;ISSN&quot;:&quot;03636119&quot;,&quot;PMID&quot;:&quot;20926764&quot;,&quot;URL&quot;:&quot;https://journals.physiology.org/doi/10.1152/ajpregu.00377.2010&quot;,&quot;issued&quot;:{&quot;date-parts&quot;:[[2011,1]]},&quot;page&quot;:&quot;56-66&quot;,&quot;abstract&quot;:&quot;The zebrafish is an important model for the study of vertebrate cardiac development with a rich array of genetic mutations and biological reagents for functional interrogation. The similarity of the zebrafish (Danio rerio) cardiac action potential with that of humans further enhances the relevance of this model. In spite of this, little is known about excitation-contraction coupling in the zebrafish heart. To address this issue, adult zebrafish cardiomyocytes were isolated by enzymatic perfusion of the cannulated ventricle and were subjected to amphotericin- perforated patch-clamp technique, confocal calcium imaging, and/or measurements of cell shortening. Simultaneous recordings of the voltage dependence of the L-type calcium current (ICa,L) amplitude and cell shortening showed a typical bell-shaped current-voltage (I-V) relationship for ICa,L with a maximum at +10 mV, whereas calcium transients and cell shortening showed a monophasic increase with membrane depolarization that reached a plateau at membrane potentials above +20 mV. Values of ICa,L were 53, 100, and 17% of maximum at +20, +10, and +40 mV, while the corresponding calcium transient amplitudes were 64, 92, and 98% and cell shortening values were 62, 95, and 96% of maximum, respectively, suggesting that ICa,L is the major contributor to the activation of contraction at voltages below +10 mV, whereas the contribution of reverse-mode Na/Ca exchange becomes increasingly more important at membrane potentials above +10 mV. Comparison of the recovery of ICa,L from acute and steady-state inactivation showed that reduction of ICa,L upon elevation of the stimulation frequency is primarily due to calciumdependent ICa,L inactivation. In conclusion, we demonstrate that a large yield of healthy atrial and ventricular myocytes can be obtained by enzymatic perfusion of the cannulated zebrafish heart. Moreover, zebrafish ventricular myocytes differed from that of large mammals by having larger ICa,L density and a monophasically increasing contraction-voltage relationship, suggesting that caution should be taken upon extrapolation of the functional impact of mutations on calcium handling and contraction in zebrafish cardiomyocytes. Copyright © 2011 the American Physiological Society.&quot;,&quot;publisher&quot;:&quot; American Physiological Society Bethesda, MD&quot;,&quot;issue&quot;:&quot;1&quot;,&quot;volume&quot;:&quot;300&quot;},&quot;isTemporary&quot;:false},{&quot;id&quot;:&quot;8350e8fb-bdb9-3b45-aa7e-5985fd20c6b1&quot;,&quot;itemData&quot;:{&quot;type&quot;:&quot;article-journal&quot;,&quot;id&quot;:&quot;8350e8fb-bdb9-3b45-aa7e-5985fd20c6b1&quot;,&quot;title&quot;:&quot;Construction and use of a zebrafish heart voltage and calcium optical mapping system, with integrated electrocardiogram and programmable electrical stimulation&quot;,&quot;author&quot;:[{&quot;family&quot;:&quot;Lin&quot;,&quot;given&quot;:&quot;Eric&quot;,&quot;parse-names&quot;:false,&quot;dropping-particle&quot;:&quot;&quot;,&quot;non-dropping-particle&quot;:&quot;&quot;},{&quot;family&quot;:&quot;Craig&quot;,&quot;given&quot;:&quot;Calvin&quot;,&quot;parse-names&quot;:false,&quot;dropping-particle&quot;:&quot;&quot;,&quot;non-dropping-particle&quot;:&quot;&quot;},{&quot;family&quot;:&quot;Lamothe&quot;,&quot;given&quot;:&quot;Marcel&quot;,&quot;parse-names&quot;:false,&quot;dropping-particle&quot;:&quot;&quot;,&quot;non-dropping-particle&quot;:&quot;&quot;},{&quot;family&quot;:&quot;Sarunic&quot;,&quot;given&quot;:&quot;Marinko&quot;,&quot;parse-names&quot;:false,&quot;dropping-particle&quot;:&quot;V.&quot;,&quot;non-dropping-particle&quot;:&quot;&quot;},{&quot;family&quot;:&quot;Beg&quot;,&quot;given&quot;:&quot;Mirza Faisal&quot;,&quot;parse-names&quot;:false,&quot;dropping-particle&quot;:&quot;&quot;,&quot;non-dropping-particle&quot;:&quot;&quot;},{&quot;family&quot;:&quot;Tibbits&quot;,&quot;given&quot;:&quot;Glen F.&quot;,&quot;parse-names&quot;:false,&quot;dropping-particle&quot;:&quot;&quot;,&quot;non-dropping-particle&quot;:&quot;&quot;}],&quot;container-title&quot;:&quot;American Journal of Physiology - Regulatory Integrative and Comparative Physiology&quot;,&quot;container-title-short&quot;:&quot;Am. J. Physiol. Regul. Integr. Comp. Physiol.&quot;,&quot;accessed&quot;:{&quot;date-parts&quot;:[[2025,11,15]]},&quot;DOI&quot;:&quot;10.1152/AJPREGU.00001.2015/ASSET/IMAGES/LARGE/ZH60091587010011.JPEG&quot;,&quot;ISSN&quot;:&quot;15221490&quot;,&quot;PMID&quot;:&quot;25740339&quot;,&quot;URL&quot;:&quot;https://journals.physiology.org/doi/10.1152/ajpregu.00001.2015&quot;,&quot;issued&quot;:{&quot;date-parts&quot;:[[2015]]},&quot;page&quot;:&quot;R755-R768&quot;,&quot;abstract&quot;:&quot;Lin E, Craig C, Lamothe M, Sarunic MV, Beg MF, Tibbits GF. Construction and use of a zebrafish heart voltage and calcium optical mapping system, with integrated electrocardiogram and programmable electrical stimulation. Am J Physiol Regul Integr Comp Physiol 308: R755–R768, 2015. First published March 4, 2015; doi:10.1152/ajpregu.00001.2015.—Zebrafish are increasingly being used as a model of vertebrate cardiology due to mammalian-like cardiac properties in many respects. The size and fecundity of zebrafish make them suitable for large-scale genetic and pharmacological screening. In larger mammalian hearts, optical mapping is often used to investigate the interplay between voltage and calcium dynamics and to investigate their respective roles in arrhythmogenesis. This report outlines the construction of an optical mapping system for use with zebrafish hearts, using the voltage-sensitive dye RH 237 and the calcium indicator dye Rhod-2 using two industrial-level CCD cameras. With the use of economical cameras and a common 532-nm diode laser for excitation, the rate dependence of voltage and calcium dynamics within the atrial and ventricular compartments can be simultaneously determined. At 140 beats/min, the atrial action potential duration was 36 ms and the transient duration was 53 ms. With the use of a programmable electrical stimulator, a shallow rate dependence of 3 and 4 ms per 100 beats/min was observed, respectively. In the ventricle the action potential duration was 109 ms and the transient duration was 124 ms, with a steeper rate dependence of 12 and 16 ms per 100 beats/min. Synchronous electrocardiograms and optical mapping recordings were recorded, in which the P-wave aligns with the atrial voltage peak and R-wave aligns with the ventricular peak. A simple optical pathway and imaging chamber are detailed along with schematics for the in-house construction of the electrocardiogram amplifier and electrical stimulator. Laboratory procedures necessary for zebrafish heart isolation, cannulation, and loading are also presented.&quot;,&quot;publisher&quot;:&quot;American Physiological Society&quot;,&quot;issue&quot;:&quot;9&quot;,&quot;volume&quot;:&quot;308&quot;},&quot;isTemporary&quot;:false}]},{&quot;citationID&quot;:&quot;MENDELEY_CITATION_3911b1d3-9305-4a17-b40d-f4e3f459e6c7&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&quot;,&quot;citationItems&quot;:[{&quot;id&quot;:&quot;ca2ffd10-4058-3f80-92a2-d3d16d0b8321&quot;,&quot;itemData&quot;:{&quot;type&quot;:&quot;article-journal&quot;,&quot;id&quot;:&quot;ca2ffd10-4058-3f80-92a2-d3d16d0b8321&quot;,&quot;title&quot;:&quot;Amino acid primed mTOR activity is essential for heart regeneration&quot;,&quot;author&quot;:[{&quot;family&quot;:&quot;Miklas&quot;,&quot;given&quot;:&quot;Jason W.&quot;,&quot;parse-names&quot;:false,&quot;dropping-particle&quot;:&quot;&quot;,&quot;non-dropping-particle&quot;:&quot;&quot;},{&quot;family&quot;:&quot;Levy&quot;,&quot;given&quot;:&quot;Shiri&quot;,&quot;parse-names&quot;:false,&quot;dropping-particle&quot;:&quot;&quot;,&quot;non-dropping-particle&quot;:&quot;&quot;},{&quot;family&quot;:&quot;Hofsteen&quot;,&quot;given&quot;:&quot;Peter&quot;,&quot;parse-names&quot;:false,&quot;dropping-particle&quot;:&quot;&quot;,&quot;non-dropping-particle&quot;:&quot;&quot;},{&quot;family&quot;:&quot;Mex&quot;,&quot;given&quot;:&quot;Diego Ic&quot;,&quot;parse-names&quot;:false,&quot;dropping-particle&quot;:&quot;&quot;,&quot;non-dropping-particle&quot;:&quot;&quot;},{&quot;family&quot;:&quot;Clark&quot;,&quot;given&quot;:&quot;Elisa&quot;,&quot;parse-names&quot;:false,&quot;dropping-particle&quot;:&quot;&quot;,&quot;non-dropping-particle&quot;:&quot;&quot;},{&quot;family&quot;:&quot;Muster&quot;,&quot;given&quot;:&quot;Jeanot&quot;,&quot;parse-names&quot;:false,&quot;dropping-particle&quot;:&quot;&quot;,&quot;non-dropping-particle&quot;:&quot;&quot;},{&quot;family&quot;:&quot;Robitaille&quot;,&quot;given&quot;:&quot;Aaron M.&quot;,&quot;parse-names&quot;:false,&quot;dropping-particle&quot;:&quot;&quot;,&quot;non-dropping-particle&quot;:&quot;&quot;},{&quot;family&quot;:&quot;Sivaram&quot;,&quot;given&quot;:&quot;Gargi&quot;,&quot;parse-names&quot;:false,&quot;dropping-particle&quot;:&quot;&quot;,&quot;non-dropping-particle&quot;:&quot;&quot;},{&quot;family&quot;:&quot;Abell&quot;,&quot;given&quot;:&quot;Lauren&quot;,&quot;parse-names&quot;:false,&quot;dropping-particle&quot;:&quot;&quot;,&quot;non-dropping-particle&quot;:&quot;&quot;},{&quot;family&quot;:&quot;Goodson&quot;,&quot;given&quot;:&quot;Jamie M.&quot;,&quot;parse-names&quot;:false,&quot;dropping-particle&quot;:&quot;&quot;,&quot;non-dropping-particle&quot;:&quot;&quot;},{&quot;family&quot;:&quot;Pranoto&quot;,&quot;given&quot;:&quot;Inez&quot;,&quot;parse-names&quot;:false,&quot;dropping-particle&quot;:&quot;&quot;,&quot;non-dropping-particle&quot;:&quot;&quot;},{&quot;family&quot;:&quot;Madan&quot;,&quot;given&quot;:&quot;Anup&quot;,&quot;parse-names&quot;:false,&quot;dropping-particle&quot;:&quot;&quot;,&quot;non-dropping-particle&quot;:&quot;&quot;},{&quot;family&quot;:&quot;Chin&quot;,&quot;given&quot;:&quot;Michael T.&quot;,&quot;parse-names&quot;:false,&quot;dropping-particle&quot;:&quot;&quot;,&quot;non-dropping-particle&quot;:&quot;&quot;},{&quot;family&quot;:&quot;Tian&quot;,&quot;given&quot;:&quot;Rong&quot;,&quot;parse-names&quot;:false,&quot;dropping-particle&quot;:&quot;&quot;,&quot;non-dropping-particle&quot;:&quot;&quot;},{&quot;family&quot;:&quot;Murry&quot;,&quot;given&quot;:&quot;Charles E.&quot;,&quot;parse-names&quot;:false,&quot;dropping-particle&quot;:&quot;&quot;,&quot;non-dropping-particle&quot;:&quot;&quot;},{&quot;family&quot;:&quot;Moon&quot;,&quot;given&quot;:&quot;Randall T.&quot;,&quot;parse-names&quot;:false,&quot;dropping-particle&quot;:&quot;&quot;,&quot;non-dropping-particle&quot;:&quot;&quot;},{&quot;family&quot;:&quot;Wang&quot;,&quot;given&quot;:&quot;Yuliang&quot;,&quot;parse-names&quot;:false,&quot;dropping-particle&quot;:&quot;&quot;,&quot;non-dropping-particle&quot;:&quot;&quot;},{&quot;family&quot;:&quot;Ruohola-Baker&quot;,&quot;given&quot;:&quot;Hannele&quot;,&quot;parse-names&quot;:false,&quot;dropping-particle&quot;:&quot;&quot;,&quot;non-dropping-particle&quot;:&quot;&quot;}],&quot;container-title&quot;:&quot;iScience&quot;,&quot;container-title-short&quot;:&quot;iScience&quot;,&quot;accessed&quot;:{&quot;date-parts&quot;:[[2024,12,7]]},&quot;DOI&quot;:&quot;10.1016/J.ISCI.2021.103574&quot;,&quot;ISSN&quot;:&quot;2589-0042&quot;,&quot;issued&quot;:{&quot;date-parts&quot;:[[2022,1,21]]},&quot;page&quot;:&quot;103574&quot;,&quot;abstract&quot;:&quot;Heart disease is the leading cause of death with no method to repair damaged myocardium due to the limited proliferative capacity of adult cardiomyocytes. Curiously, mouse neonates and zebrafish can regenerate their hearts via cardiomyocyte de-differentiation and proliferation. However, a molecular mechanism of why these cardiomyocytes can re-enter cell cycle is poorly understood. Here, we identify a unique metabolic state that primes adult zebrafish and neonatal mouse ventricular cardiomyocytes to proliferate. Zebrafish and neonatal mouse hearts display elevated glutamine levels, predisposing them to amino-acid-driven activation of TOR, and that TOR activation is required for zebrafish cardiomyocyte regeneration in vivo. Through a multi-omics approach with cellular validation we identify metabolic and mitochondrial changes during the first week of regeneration. These data suggest that regeneration of zebrafish myocardium is driven by metabolic remodeling and reveals a unique metabolic regulator, TOR-primed state, in which zebrafish and mammalian cardiomyocytes are regeneration competent.&quot;,&quot;publisher&quot;:&quot;Elsevier&quot;,&quot;issue&quot;:&quot;1&quot;,&quot;volume&quot;:&quot;25&quot;},&quot;isTemporary&quot;:false}]},{&quot;citationID&quot;:&quot;MENDELEY_CITATION_1044f55e-e123-4fe5-afd7-57fd7a1c850a&quot;,&quot;properties&quot;:{&quot;noteIndex&quot;:0},&quot;isEdited&quot;:false,&quot;manualOverride&quot;:{&quot;isManuallyOverridden&quot;:false,&quot;citeprocText&quot;:&quot;&lt;sup&gt;8,14&lt;/sup&gt;&quot;,&quot;manualOverrideText&quot;:&quot;&quot;},&quot;citationTag&quot;:&quot;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&quot;,&quot;citationItems&quot;:[{&quot;id&quot;:&quot;ffb0e6ee-de69-340d-ad36-88f96e83b201&quot;,&quot;itemData&quot;:{&quot;type&quot;:&quot;article-journal&quot;,&quot;id&quot;:&quot;ffb0e6ee-de69-340d-ad36-88f96e83b201&quot;,&quot;title&quot;:&quot;Cox7a1 controls skeletal muscle physiology and heart regeneration through complex IV dimerization&quot;,&quot;author&quot;:[{&quot;family&quot;:&quot;García-Poyatos&quot;,&quot;given&quot;:&quot;Carolina&quot;,&quot;parse-names&quot;:false,&quot;dropping-particle&quot;:&quot;&quot;,&quot;non-dropping-particle&quot;:&quot;&quot;},{&quot;family&quot;:&quot;Arora&quot;,&quot;given&quot;:&quot;Prateek&quot;,&quot;parse-names&quot;:false,&quot;dropping-particle&quot;:&quot;&quot;,&quot;non-dropping-particle&quot;:&quot;&quot;},{&quot;family&quot;:&quot;Calvo&quot;,&quot;given&quot;:&quot;Enrique&quot;,&quot;parse-names&quot;:false,&quot;dropping-particle&quot;:&quot;&quot;,&quot;non-dropping-particle&quot;:&quot;&quot;},{&quot;family&quot;:&quot;Marques&quot;,&quot;given&quot;:&quot;Ines J.&quot;,&quot;parse-names&quot;:false,&quot;dropping-particle&quot;:&quot;&quot;,&quot;non-dropping-particle&quot;:&quot;&quot;},{&quot;family&quot;:&quot;Kirschke&quot;,&quot;given&quot;:&quot;Nick&quot;,&quot;parse-names&quot;:false,&quot;dropping-particle&quot;:&quot;&quot;,&quot;non-dropping-particle&quot;:&quot;&quot;},{&quot;family&quot;:&quot;Galardi-Castilla&quot;,&quot;given&quot;:&quot;Maria&quot;,&quot;parse-names&quot;:false,&quot;dropping-particle&quot;:&quot;&quot;,&quot;non-dropping-particle&quot;:&quot;&quot;},{&quot;family&quot;:&quot;Lembke&quot;,&quot;given&quot;:&quot;Carla&quot;,&quot;parse-names&quot;:false,&quot;dropping-particle&quot;:&quot;&quot;,&quot;non-dropping-particle&quot;:&quot;&quot;},{&quot;family&quot;:&quot;Meer&quot;,&quot;given&quot;:&quot;Marco&quot;,&quot;parse-names&quot;:false,&quot;dropping-particle&quot;:&quot;&quot;,&quot;non-dropping-particle&quot;:&quot;&quot;},{&quot;family&quot;:&quot;Fernández-Montes&quot;,&quot;given&quot;:&quot;Paula&quot;,&quot;parse-names&quot;:false,&quot;dropping-particle&quot;:&quot;&quot;,&quot;non-dropping-particle&quot;:&quot;&quot;},{&quot;family&quot;:&quot;Ernst&quot;,&quot;given&quot;:&quot;Alexander&quot;,&quot;parse-names&quot;:false,&quot;dropping-particle&quot;:&quot;&quot;,&quot;non-dropping-particle&quot;:&quot;&quot;},{&quot;family&quot;:&quot;Haberthür&quot;,&quot;given&quot;:&quot;David&quot;,&quot;parse-names&quot;:false,&quot;dropping-particle&quot;:&quot;&quot;,&quot;non-dropping-particle&quot;:&quot;&quot;},{&quot;family&quot;:&quot;Hlushchuk&quot;,&quot;given&quot;:&quot;Ruslan&quot;,&quot;parse-names&quot;:false,&quot;dropping-particle&quot;:&quot;&quot;,&quot;non-dropping-particle&quot;:&quot;&quot;},{&quot;family&quot;:&quot;Vázquez&quot;,&quot;given&quot;:&quot;Jesús&quot;,&quot;parse-names&quot;:false,&quot;dropping-particle&quot;:&quot;&quot;,&quot;non-dropping-particle&quot;:&quot;&quot;},{&quot;family&quot;:&quot;Vermathen&quot;,&quot;given&quot;:&quot;Peter&quot;,&quot;parse-names&quot;:false,&quot;dropping-particle&quot;:&quot;&quot;,&quot;non-dropping-particle&quot;:&quot;&quot;},{&quot;family&quot;:&quot;Enríquez&quot;,&quot;given&quot;:&quot;José Antonio&quot;,&quot;parse-names&quot;:false,&quot;dropping-particle&quot;:&quot;&quot;,&quot;non-dropping-particle&quot;:&quot;&quot;},{&quot;family&quot;:&quot;Mercader&quot;,&quot;given&quot;:&quot;Nadia&quot;,&quot;parse-names&quot;:false,&quot;dropping-particle&quot;:&quot;&quot;,&quot;non-dropping-particle&quot;:&quot;&quot;}],&quot;container-title&quot;:&quot;Developmental Cell&quot;,&quot;container-title-short&quot;:&quot;Dev. Cell&quot;,&quot;accessed&quot;:{&quot;date-parts&quot;:[[2025,11,5]]},&quot;DOI&quot;:&quot;10.1016/J.DEVCEL.2024.04.012/ASSET/2E6E6F8E-31C5-4FF6-BA78-05FE268A6004/MAIN.ASSETS/GR7.JPG&quot;,&quot;ISSN&quot;:&quot;18781551&quot;,&quot;PMID&quot;:&quot;38701784&quot;,&quot;URL&quot;:&quot;https://www.cell.com/action/showFullText?pii=S1534580724002375&quot;,&quot;issued&quot;:{&quot;date-parts&quot;:[[2024,7,22]]},&quot;page&quot;:&quot;1824-1841.e10&quot;,&quot;abstract&quot;:&quot;The oxidative phosphorylation (OXPHOS) system is intricately organized, with respiratory complexes forming super-assembled quaternary structures whose assembly mechanisms and physiological roles remain under investigation. Cox7a2l, also known as Scaf1, facilitates complex III and complex IV (CIII-CIV) super-assembly, enhancing energetic efficiency in various species. We examined the role of Cox7a1, another Cox7a family member, in supercomplex assembly and muscle physiology. Zebrafish lacking Cox7a1 exhibited reduced CIV2 formation, metabolic alterations, and non-pathological muscle performance decline. Additionally, cox7a1−/− hearts displayed a pro-regenerative metabolic profile, impacting cardiac regenerative response. The distinct phenotypic effects of cox7a1−/− and cox7a2l−/− underscore the diverse metabolic and physiological consequences of impaired supercomplex formation, emphasizing the significance of Cox7a1 in muscle maturation within the OXPHOS system.&quot;,&quot;publisher&quot;:&quot;Cell Press&quot;,&quot;issue&quot;:&quot;14&quot;,&quot;volume&quot;:&quot;59&quot;},&quot;isTemporary&quot;:false},{&quot;id&quot;:&quot;672c8530-f617-3c56-bb8c-a035e2cf38e5&quot;,&quot;itemData&quot;:{&quot;type&quot;:&quot;article-journal&quot;,&quot;id&quot;:&quot;672c8530-f617-3c56-bb8c-a035e2cf38e5&quot;,&quot;title&quot;:&quot;Oxidative phosphorylation is required for cardiomyocyte re-differentiation and long-term fish heart regeneration&quot;,&quot;author&quot;:[{&quot;family&quot;:&quot;Lekkos&quot;,&quot;given&quot;:&quot;Konstantinos&quot;,&quot;parse-names&quot;:false,&quot;dropping-particle&quot;:&quot;&quot;,&quot;non-dropping-particle&quot;:&quot;&quot;},{&quot;family&quot;:&quot;Hu&quot;,&quot;given&quot;:&quot;Zhilian&quot;,&quot;parse-names&quot;:false,&quot;dropping-particle&quot;:&quot;&quot;,&quot;non-dropping-particle&quot;:&quot;&quot;},{&quot;family&quot;:&quot;Nguyen&quot;,&quot;given&quot;:&quot;Phong D.&quot;,&quot;parse-names&quot;:false,&quot;dropping-particle&quot;:&quot;&quot;,&quot;non-dropping-particle&quot;:&quot;&quot;},{&quot;family&quot;:&quot;Honkoop&quot;,&quot;given&quot;:&quot;Hessel&quot;,&quot;parse-names&quot;:false,&quot;dropping-particle&quot;:&quot;&quot;,&quot;non-dropping-particle&quot;:&quot;&quot;},{&quot;family&quot;:&quot;Sengul&quot;,&quot;given&quot;:&quot;Esra&quot;,&quot;parse-names&quot;:false,&quot;dropping-particle&quot;:&quot;&quot;,&quot;non-dropping-particle&quot;:&quot;&quot;},{&quot;family&quot;:&quot;Alonaizan&quot;,&quot;given&quot;:&quot;Rita&quot;,&quot;parse-names&quot;:false,&quot;dropping-particle&quot;:&quot;&quot;,&quot;non-dropping-particle&quot;:&quot;&quot;},{&quot;family&quot;:&quot;Koth&quot;,&quot;given&quot;:&quot;Jana&quot;,&quot;parse-names&quot;:false,&quot;dropping-particle&quot;:&quot;&quot;,&quot;non-dropping-particle&quot;:&quot;&quot;},{&quot;family&quot;:&quot;Ying&quot;,&quot;given&quot;:&quot;Jun&quot;,&quot;parse-names&quot;:false,&quot;dropping-particle&quot;:&quot;&quot;,&quot;non-dropping-particle&quot;:&quot;&quot;},{&quot;family&quot;:&quot;Lemieux&quot;,&quot;given&quot;:&quot;Madeleine E.&quot;,&quot;parse-names&quot;:false,&quot;dropping-particle&quot;:&quot;&quot;,&quot;non-dropping-particle&quot;:&quot;&quot;},{&quot;family&quot;:&quot;Kenward&quot;,&quot;given&quot;:&quot;Alisha&quot;,&quot;parse-names&quot;:false,&quot;dropping-particle&quot;:&quot;&quot;,&quot;non-dropping-particle&quot;:&quot;&quot;},{&quot;family&quot;:&quot;Keeley&quot;,&quot;given&quot;:&quot;Sean&quot;,&quot;parse-names&quot;:false,&quot;dropping-particle&quot;:&quot;&quot;,&quot;non-dropping-particle&quot;:&quot;&quot;},{&quot;family&quot;:&quot;Spanjaard&quot;,&quot;given&quot;:&quot;Bastiaan&quot;,&quot;parse-names&quot;:false,&quot;dropping-particle&quot;:&quot;&quot;,&quot;non-dropping-particle&quot;:&quot;&quot;},{&quot;family&quot;:&quot;Kennedy&quot;,&quot;given&quot;:&quot;Brett W.C.&quot;,&quot;parse-names&quot;:false,&quot;dropping-particle&quot;:&quot;&quot;,&quot;non-dropping-particle&quot;:&quot;&quot;},{&quot;family&quot;:&quot;Sun&quot;,&quot;given&quot;:&quot;Xin&quot;,&quot;parse-names&quot;:false,&quot;dropping-particle&quot;:&quot;&quot;,&quot;non-dropping-particle&quot;:&quot;&quot;},{&quot;family&quot;:&quot;Banecki&quot;,&quot;given&quot;:&quot;Katherine&quot;,&quot;parse-names&quot;:false,&quot;dropping-particle&quot;:&quot;&quot;,&quot;non-dropping-particle&quot;:&quot;&quot;},{&quot;family&quot;:&quot;Potts&quot;,&quot;given&quot;:&quot;Helen G.&quot;,&quot;parse-names&quot;:false,&quot;dropping-particle&quot;:&quot;&quot;,&quot;non-dropping-particle&quot;:&quot;&quot;},{&quot;family&quot;:&quot;Ruggiero&quot;,&quot;given&quot;:&quot;Gennaro&quot;,&quot;parse-names&quot;:false,&quot;dropping-particle&quot;:&quot;&quot;,&quot;non-dropping-particle&quot;:&quot;&quot;},{&quot;family&quot;:&quot;Montgomery&quot;,&quot;given&quot;:&quot;James&quot;,&quot;parse-names&quot;:false,&quot;dropping-particle&quot;:&quot;&quot;,&quot;non-dropping-particle&quot;:&quot;&quot;},{&quot;family&quot;:&quot;Panáková&quot;,&quot;given&quot;:&quot;Daniela&quot;,&quot;parse-names&quot;:false,&quot;dropping-particle&quot;:&quot;&quot;,&quot;non-dropping-particle&quot;:&quot;&quot;},{&quot;family&quot;:&quot;Junker&quot;,&quot;given&quot;:&quot;Jan Philipp&quot;,&quot;parse-names&quot;:false,&quot;dropping-particle&quot;:&quot;&quot;,&quot;non-dropping-particle&quot;:&quot;&quot;},{&quot;family&quot;:&quot;Heather&quot;,&quot;given&quot;:&quot;Lisa C.&quot;,&quot;parse-names&quot;:false,&quot;dropping-particle&quot;:&quot;&quot;,&quot;non-dropping-particle&quot;:&quot;&quot;},{&quot;family&quot;:&quot;Wang&quot;,&quot;given&quot;:&quot;Xiaonan&quot;,&quot;parse-names&quot;:false,&quot;dropping-particle&quot;:&quot;&quot;,&quot;non-dropping-particle&quot;:&quot;&quot;},{&quot;family&quot;:&quot;Gonzalez-Rosa&quot;,&quot;given&quot;:&quot;Juan Manuel&quot;,&quot;parse-names&quot;:false,&quot;dropping-particle&quot;:&quot;&quot;,&quot;non-dropping-particle&quot;:&quot;&quot;},{&quot;family&quot;:&quot;Bakkers&quot;,&quot;given&quot;:&quot;Jeroen&quot;,&quot;parse-names&quot;:false,&quot;dropping-particle&quot;:&quot;&quot;,&quot;non-dropping-particle&quot;:&quot;&quot;},{&quot;family&quot;:&quot;Mommersteeg&quot;,&quot;given&quot;:&quot;Mathilda T.M.&quot;,&quot;parse-names&quot;:false,&quot;dropping-particle&quot;:&quot;&quot;,&quot;non-dropping-particle&quot;:&quot;&quot;}],&quot;container-title&quot;:&quot;Nature Cardiovascular Research 2025 4:10&quot;,&quot;accessed&quot;:{&quot;date-parts&quot;:[[2025,11,5]]},&quot;DOI&quot;:&quot;10.1038/s44161-025-00718-x&quot;,&quot;ISSN&quot;:&quot;2731-0590&quot;,&quot;URL&quot;:&quot;https://www.nature.com/articles/s44161-025-00718-x&quot;,&quot;issued&quot;:{&quot;date-parts&quot;:[[2025,10,1]]},&quot;page&quot;:&quot;1363-1380&quot;,&quot;abstract&quot;:&quot;In contrast to humans, fish can fully regenerate their hearts after cardiac injury. However, not all fish have the same regenerative potential, allowing comparative inter-species and intra-species analysis to identify the mechanisms controlling successful heart regeneration. Here we report a differential regenerative response to cardiac cryo-injury among different wild-type zebrafish strains. Correlating these data with single-cell and bulk RNA sequencing data, we identify oxidative phosphorylation (OXPHOS) as a positive regulator of long-term regenerative outcome. OXPHOS levels, driven by glycolysis through the malate-aspartate shuttle, increase as soon as cardiomyocyte proliferation decreases, and this increase is required for cardiomyocyte re-differentiation and successful long-term regeneration. Reduced upregulation of OXPHOS in Astyanax mexicanus cavefish results in the absence of a dynamic temporal sarcomere gene expression program during cardiomyocyte re-differentiation. These findings challenge the assumption that OXPHOS inhibits regeneration and reveal targetable pathways to enhance heart repair in humans after myocardial infarction. Lekkos et al. show that a metabolic switch toward oxidative phosphorylation is required for cardiomyocyte re-differentiation and heart regeneration after injury in fish.&quot;,&quot;publisher&quot;:&quot;Nature Publishing Group&quot;,&quot;issue&quot;:&quot;10&quot;,&quot;volume&quot;:&quot;4&quot;,&quot;container-title-short&quot;:&quot;&quot;},&quot;isTemporary&quot;:false}]},{&quot;citationID&quot;:&quot;MENDELEY_CITATION_2c8f15d0-81b2-4ca7-814d-2f97d1cb09d4&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&quot;,&quot;citationItems&quot;:[{&quot;id&quot;:&quot;672c8530-f617-3c56-bb8c-a035e2cf38e5&quot;,&quot;itemData&quot;:{&quot;type&quot;:&quot;article-journal&quot;,&quot;id&quot;:&quot;672c8530-f617-3c56-bb8c-a035e2cf38e5&quot;,&quot;title&quot;:&quot;Oxidative phosphorylation is required for cardiomyocyte re-differentiation and long-term fish heart regeneration&quot;,&quot;author&quot;:[{&quot;family&quot;:&quot;Lekkos&quot;,&quot;given&quot;:&quot;Konstantinos&quot;,&quot;parse-names&quot;:false,&quot;dropping-particle&quot;:&quot;&quot;,&quot;non-dropping-particle&quot;:&quot;&quot;},{&quot;family&quot;:&quot;Hu&quot;,&quot;given&quot;:&quot;Zhilian&quot;,&quot;parse-names&quot;:false,&quot;dropping-particle&quot;:&quot;&quot;,&quot;non-dropping-particle&quot;:&quot;&quot;},{&quot;family&quot;:&quot;Nguyen&quot;,&quot;given&quot;:&quot;Phong D.&quot;,&quot;parse-names&quot;:false,&quot;dropping-particle&quot;:&quot;&quot;,&quot;non-dropping-particle&quot;:&quot;&quot;},{&quot;family&quot;:&quot;Honkoop&quot;,&quot;given&quot;:&quot;Hessel&quot;,&quot;parse-names&quot;:false,&quot;dropping-particle&quot;:&quot;&quot;,&quot;non-dropping-particle&quot;:&quot;&quot;},{&quot;family&quot;:&quot;Sengul&quot;,&quot;given&quot;:&quot;Esra&quot;,&quot;parse-names&quot;:false,&quot;dropping-particle&quot;:&quot;&quot;,&quot;non-dropping-particle&quot;:&quot;&quot;},{&quot;family&quot;:&quot;Alonaizan&quot;,&quot;given&quot;:&quot;Rita&quot;,&quot;parse-names&quot;:false,&quot;dropping-particle&quot;:&quot;&quot;,&quot;non-dropping-particle&quot;:&quot;&quot;},{&quot;family&quot;:&quot;Koth&quot;,&quot;given&quot;:&quot;Jana&quot;,&quot;parse-names&quot;:false,&quot;dropping-particle&quot;:&quot;&quot;,&quot;non-dropping-particle&quot;:&quot;&quot;},{&quot;family&quot;:&quot;Ying&quot;,&quot;given&quot;:&quot;Jun&quot;,&quot;parse-names&quot;:false,&quot;dropping-particle&quot;:&quot;&quot;,&quot;non-dropping-particle&quot;:&quot;&quot;},{&quot;family&quot;:&quot;Lemieux&quot;,&quot;given&quot;:&quot;Madeleine E.&quot;,&quot;parse-names&quot;:false,&quot;dropping-particle&quot;:&quot;&quot;,&quot;non-dropping-particle&quot;:&quot;&quot;},{&quot;family&quot;:&quot;Kenward&quot;,&quot;given&quot;:&quot;Alisha&quot;,&quot;parse-names&quot;:false,&quot;dropping-particle&quot;:&quot;&quot;,&quot;non-dropping-particle&quot;:&quot;&quot;},{&quot;family&quot;:&quot;Keeley&quot;,&quot;given&quot;:&quot;Sean&quot;,&quot;parse-names&quot;:false,&quot;dropping-particle&quot;:&quot;&quot;,&quot;non-dropping-particle&quot;:&quot;&quot;},{&quot;family&quot;:&quot;Spanjaard&quot;,&quot;given&quot;:&quot;Bastiaan&quot;,&quot;parse-names&quot;:false,&quot;dropping-particle&quot;:&quot;&quot;,&quot;non-dropping-particle&quot;:&quot;&quot;},{&quot;family&quot;:&quot;Kennedy&quot;,&quot;given&quot;:&quot;Brett W.C.&quot;,&quot;parse-names&quot;:false,&quot;dropping-particle&quot;:&quot;&quot;,&quot;non-dropping-particle&quot;:&quot;&quot;},{&quot;family&quot;:&quot;Sun&quot;,&quot;given&quot;:&quot;Xin&quot;,&quot;parse-names&quot;:false,&quot;dropping-particle&quot;:&quot;&quot;,&quot;non-dropping-particle&quot;:&quot;&quot;},{&quot;family&quot;:&quot;Banecki&quot;,&quot;given&quot;:&quot;Katherine&quot;,&quot;parse-names&quot;:false,&quot;dropping-particle&quot;:&quot;&quot;,&quot;non-dropping-particle&quot;:&quot;&quot;},{&quot;family&quot;:&quot;Potts&quot;,&quot;given&quot;:&quot;Helen G.&quot;,&quot;parse-names&quot;:false,&quot;dropping-particle&quot;:&quot;&quot;,&quot;non-dropping-particle&quot;:&quot;&quot;},{&quot;family&quot;:&quot;Ruggiero&quot;,&quot;given&quot;:&quot;Gennaro&quot;,&quot;parse-names&quot;:false,&quot;dropping-particle&quot;:&quot;&quot;,&quot;non-dropping-particle&quot;:&quot;&quot;},{&quot;family&quot;:&quot;Montgomery&quot;,&quot;given&quot;:&quot;James&quot;,&quot;parse-names&quot;:false,&quot;dropping-particle&quot;:&quot;&quot;,&quot;non-dropping-particle&quot;:&quot;&quot;},{&quot;family&quot;:&quot;Panáková&quot;,&quot;given&quot;:&quot;Daniela&quot;,&quot;parse-names&quot;:false,&quot;dropping-particle&quot;:&quot;&quot;,&quot;non-dropping-particle&quot;:&quot;&quot;},{&quot;family&quot;:&quot;Junker&quot;,&quot;given&quot;:&quot;Jan Philipp&quot;,&quot;parse-names&quot;:false,&quot;dropping-particle&quot;:&quot;&quot;,&quot;non-dropping-particle&quot;:&quot;&quot;},{&quot;family&quot;:&quot;Heather&quot;,&quot;given&quot;:&quot;Lisa C.&quot;,&quot;parse-names&quot;:false,&quot;dropping-particle&quot;:&quot;&quot;,&quot;non-dropping-particle&quot;:&quot;&quot;},{&quot;family&quot;:&quot;Wang&quot;,&quot;given&quot;:&quot;Xiaonan&quot;,&quot;parse-names&quot;:false,&quot;dropping-particle&quot;:&quot;&quot;,&quot;non-dropping-particle&quot;:&quot;&quot;},{&quot;family&quot;:&quot;Gonzalez-Rosa&quot;,&quot;given&quot;:&quot;Juan Manuel&quot;,&quot;parse-names&quot;:false,&quot;dropping-particle&quot;:&quot;&quot;,&quot;non-dropping-particle&quot;:&quot;&quot;},{&quot;family&quot;:&quot;Bakkers&quot;,&quot;given&quot;:&quot;Jeroen&quot;,&quot;parse-names&quot;:false,&quot;dropping-particle&quot;:&quot;&quot;,&quot;non-dropping-particle&quot;:&quot;&quot;},{&quot;family&quot;:&quot;Mommersteeg&quot;,&quot;given&quot;:&quot;Mathilda T.M.&quot;,&quot;parse-names&quot;:false,&quot;dropping-particle&quot;:&quot;&quot;,&quot;non-dropping-particle&quot;:&quot;&quot;}],&quot;container-title&quot;:&quot;Nature Cardiovascular Research 2025 4:10&quot;,&quot;accessed&quot;:{&quot;date-parts&quot;:[[2025,11,5]]},&quot;DOI&quot;:&quot;10.1038/s44161-025-00718-x&quot;,&quot;ISSN&quot;:&quot;2731-0590&quot;,&quot;URL&quot;:&quot;https://www.nature.com/articles/s44161-025-00718-x&quot;,&quot;issued&quot;:{&quot;date-parts&quot;:[[2025,10,1]]},&quot;page&quot;:&quot;1363-1380&quot;,&quot;abstract&quot;:&quot;In contrast to humans, fish can fully regenerate their hearts after cardiac injury. However, not all fish have the same regenerative potential, allowing comparative inter-species and intra-species analysis to identify the mechanisms controlling successful heart regeneration. Here we report a differential regenerative response to cardiac cryo-injury among different wild-type zebrafish strains. Correlating these data with single-cell and bulk RNA sequencing data, we identify oxidative phosphorylation (OXPHOS) as a positive regulator of long-term regenerative outcome. OXPHOS levels, driven by glycolysis through the malate-aspartate shuttle, increase as soon as cardiomyocyte proliferation decreases, and this increase is required for cardiomyocyte re-differentiation and successful long-term regeneration. Reduced upregulation of OXPHOS in Astyanax mexicanus cavefish results in the absence of a dynamic temporal sarcomere gene expression program during cardiomyocyte re-differentiation. These findings challenge the assumption that OXPHOS inhibits regeneration and reveal targetable pathways to enhance heart repair in humans after myocardial infarction. Lekkos et al. show that a metabolic switch toward oxidative phosphorylation is required for cardiomyocyte re-differentiation and heart regeneration after injury in fish.&quot;,&quot;publisher&quot;:&quot;Nature Publishing Group&quot;,&quot;issue&quot;:&quot;10&quot;,&quot;volume&quot;:&quot;4&quot;,&quot;container-title-short&quot;:&quot;&quot;},&quot;isTemporary&quot;:false}]},{&quot;citationID&quot;:&quot;MENDELEY_CITATION_ffd45881-1615-4753-986f-0ee65b1fa35e&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&quot;,&quot;citationItems&quot;:[{&quot;id&quot;:&quot;5453fb48-f731-3f8e-a499-1f9fccc7bc4b&quot;,&quot;itemData&quot;:{&quot;type&quot;:&quot;webpage&quot;,&quot;id&quot;:&quot;5453fb48-f731-3f8e-a499-1f9fccc7bc4b&quot;,&quot;title&quot;:&quot;How Agilent Seahorse XF Analyzers Work | Agilent&quot;,&quot;accessed&quot;:{&quot;date-parts&quot;:[[2025,11,19]]},&quot;URL&quot;:&quot;https://www.agilent.com/en/products/cell-analysis/how-seahorse-xf-analyzers-work?srsltid=AfmBOopkIZodH4uZO5puXTOp1U5gdkky661L6TKluz5XgBWGqujHEzww&quot;,&quot;container-title-short&quot;:&quot;&quot;},&quot;isTemporary&quot;:false}]},{&quot;citationID&quot;:&quot;MENDELEY_CITATION_74603fcf-0892-4a9a-aac8-7142d90e3856&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&quot;,&quot;citationItems&quot;:[{&quot;id&quot;:&quot;2463e848-2a2e-3d3e-ad0c-8f83e4c586e0&quot;,&quot;itemData&quot;:{&quot;type&quot;:&quot;article-journal&quot;,&quot;id&quot;:&quot;2463e848-2a2e-3d3e-ad0c-8f83e4c586e0&quot;,&quot;title&quot;:&quot;Extracellular flux assay (Seahorse assay): Diverse applications in metabolic research across biological disciplines&quot;,&quot;author&quot;:[{&quot;family&quot;:&quot;Yoo&quot;,&quot;given&quot;:&quot;Inhwan&quot;,&quot;parse-names&quot;:false,&quot;dropping-particle&quot;:&quot;&quot;,&quot;non-dropping-particle&quot;:&quot;&quot;},{&quot;family&quot;:&quot;Ahn&quot;,&quot;given&quot;:&quot;Ihyeon&quot;,&quot;parse-names&quot;:false,&quot;dropping-particle&quot;:&quot;&quot;,&quot;non-dropping-particle&quot;:&quot;&quot;},{&quot;family&quot;:&quot;Lee&quot;,&quot;given&quot;:&quot;Jihyeon&quot;,&quot;parse-names&quot;:false,&quot;dropping-particle&quot;:&quot;&quot;,&quot;non-dropping-particle&quot;:&quot;&quot;},{&quot;family&quot;:&quot;Lee&quot;,&quot;given&quot;:&quot;Namgyu&quot;,&quot;parse-names&quot;:false,&quot;dropping-particle&quot;:&quot;&quot;,&quot;non-dropping-particle&quot;:&quot;&quot;}],&quot;container-title&quot;:&quot;Molecules and Cells&quot;,&quot;container-title-short&quot;:&quot;Mol. Cells&quot;,&quot;accessed&quot;:{&quot;date-parts&quot;:[[2025,11,16]]},&quot;DOI&quot;:&quot;10.1016/J.MOCELL.2024.100095&quot;,&quot;ISSN&quot;:&quot;1016-8478&quot;,&quot;PMID&quot;:&quot;39032561&quot;,&quot;issued&quot;:{&quot;date-parts&quot;:[[2024,8,1]]},&quot;page&quot;:&quot;100095&quot;,&quot;abstract&quot;:&quot;Metabolic networks are fundamental to cellular processes, driving energy production, biosynthesis, redox regulation, and cellular signaling. Recent advancements in metabolic research tools have provided unprecedented insights into cellular metabolism. Among these tools, the extracellular flux analyzer stands out for its real-time measurement of key metabolic parameters: glycolysis, mitochondrial respiration, and fatty acid oxidation, leading to its widespread use. This review provides a comprehensive summary of the basic principles and workflow of the extracellular flux assay (the Seahorse assay) and its diverse applications. We highlight the assay's versatility across various biological models, including cancer cells, immunocytes, Caenorhabditis elegans, tissues, isolated mitochondria, and three-dimensional structures such as organoids, and summarize key considerations for using extracellular flux assay in these models. Additionally, we discuss the limitations of the Seahorse assay and propose future directions for its development. This review aims to enhance the understanding of extracellular flux assay and its significance in biological studies.&quot;,&quot;publisher&quot;:&quot;Elsevier&quot;,&quot;issue&quot;:&quot;8&quot;,&quot;volume&quot;:&quot;47&quot;},&quot;isTemporary&quot;:false}]},{&quot;citationID&quot;:&quot;MENDELEY_CITATION_8b3f6ea7-8da7-43e7-8d3c-248a1c41713f&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&quot;,&quot;citationItems&quot;:[{&quot;id&quot;:&quot;2463e848-2a2e-3d3e-ad0c-8f83e4c586e0&quot;,&quot;itemData&quot;:{&quot;type&quot;:&quot;article-journal&quot;,&quot;id&quot;:&quot;2463e848-2a2e-3d3e-ad0c-8f83e4c586e0&quot;,&quot;title&quot;:&quot;Extracellular flux assay (Seahorse assay): Diverse applications in metabolic research across biological disciplines&quot;,&quot;author&quot;:[{&quot;family&quot;:&quot;Yoo&quot;,&quot;given&quot;:&quot;Inhwan&quot;,&quot;parse-names&quot;:false,&quot;dropping-particle&quot;:&quot;&quot;,&quot;non-dropping-particle&quot;:&quot;&quot;},{&quot;family&quot;:&quot;Ahn&quot;,&quot;given&quot;:&quot;Ihyeon&quot;,&quot;parse-names&quot;:false,&quot;dropping-particle&quot;:&quot;&quot;,&quot;non-dropping-particle&quot;:&quot;&quot;},{&quot;family&quot;:&quot;Lee&quot;,&quot;given&quot;:&quot;Jihyeon&quot;,&quot;parse-names&quot;:false,&quot;dropping-particle&quot;:&quot;&quot;,&quot;non-dropping-particle&quot;:&quot;&quot;},{&quot;family&quot;:&quot;Lee&quot;,&quot;given&quot;:&quot;Namgyu&quot;,&quot;parse-names&quot;:false,&quot;dropping-particle&quot;:&quot;&quot;,&quot;non-dropping-particle&quot;:&quot;&quot;}],&quot;container-title&quot;:&quot;Molecules and Cells&quot;,&quot;container-title-short&quot;:&quot;Mol. Cells&quot;,&quot;accessed&quot;:{&quot;date-parts&quot;:[[2025,11,16]]},&quot;DOI&quot;:&quot;10.1016/J.MOCELL.2024.100095&quot;,&quot;ISSN&quot;:&quot;1016-8478&quot;,&quot;PMID&quot;:&quot;39032561&quot;,&quot;issued&quot;:{&quot;date-parts&quot;:[[2024,8,1]]},&quot;page&quot;:&quot;100095&quot;,&quot;abstract&quot;:&quot;Metabolic networks are fundamental to cellular processes, driving energy production, biosynthesis, redox regulation, and cellular signaling. Recent advancements in metabolic research tools have provided unprecedented insights into cellular metabolism. Among these tools, the extracellular flux analyzer stands out for its real-time measurement of key metabolic parameters: glycolysis, mitochondrial respiration, and fatty acid oxidation, leading to its widespread use. This review provides a comprehensive summary of the basic principles and workflow of the extracellular flux assay (the Seahorse assay) and its diverse applications. We highlight the assay's versatility across various biological models, including cancer cells, immunocytes, Caenorhabditis elegans, tissues, isolated mitochondria, and three-dimensional structures such as organoids, and summarize key considerations for using extracellular flux assay in these models. Additionally, we discuss the limitations of the Seahorse assay and propose future directions for its development. This review aims to enhance the understanding of extracellular flux assay and its significance in biological studies.&quot;,&quot;publisher&quot;:&quot;Elsevier&quot;,&quot;issue&quot;:&quot;8&quot;,&quot;volume&quot;:&quot;47&quot;},&quot;isTemporary&quot;:false}]},{&quot;citationID&quot;:&quot;MENDELEY_CITATION_b558b7cb-7bc1-40d0-b3ef-79f7dea28f9b&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&quot;,&quot;citationItems&quot;:[{&quot;id&quot;:&quot;672c8530-f617-3c56-bb8c-a035e2cf38e5&quot;,&quot;itemData&quot;:{&quot;type&quot;:&quot;article-journal&quot;,&quot;id&quot;:&quot;672c8530-f617-3c56-bb8c-a035e2cf38e5&quot;,&quot;title&quot;:&quot;Oxidative phosphorylation is required for cardiomyocyte re-differentiation and long-term fish heart regeneration&quot;,&quot;author&quot;:[{&quot;family&quot;:&quot;Lekkos&quot;,&quot;given&quot;:&quot;Konstantinos&quot;,&quot;parse-names&quot;:false,&quot;dropping-particle&quot;:&quot;&quot;,&quot;non-dropping-particle&quot;:&quot;&quot;},{&quot;family&quot;:&quot;Hu&quot;,&quot;given&quot;:&quot;Zhilian&quot;,&quot;parse-names&quot;:false,&quot;dropping-particle&quot;:&quot;&quot;,&quot;non-dropping-particle&quot;:&quot;&quot;},{&quot;family&quot;:&quot;Nguyen&quot;,&quot;given&quot;:&quot;Phong D.&quot;,&quot;parse-names&quot;:false,&quot;dropping-particle&quot;:&quot;&quot;,&quot;non-dropping-particle&quot;:&quot;&quot;},{&quot;family&quot;:&quot;Honkoop&quot;,&quot;given&quot;:&quot;Hessel&quot;,&quot;parse-names&quot;:false,&quot;dropping-particle&quot;:&quot;&quot;,&quot;non-dropping-particle&quot;:&quot;&quot;},{&quot;family&quot;:&quot;Sengul&quot;,&quot;given&quot;:&quot;Esra&quot;,&quot;parse-names&quot;:false,&quot;dropping-particle&quot;:&quot;&quot;,&quot;non-dropping-particle&quot;:&quot;&quot;},{&quot;family&quot;:&quot;Alonaizan&quot;,&quot;given&quot;:&quot;Rita&quot;,&quot;parse-names&quot;:false,&quot;dropping-particle&quot;:&quot;&quot;,&quot;non-dropping-particle&quot;:&quot;&quot;},{&quot;family&quot;:&quot;Koth&quot;,&quot;given&quot;:&quot;Jana&quot;,&quot;parse-names&quot;:false,&quot;dropping-particle&quot;:&quot;&quot;,&quot;non-dropping-particle&quot;:&quot;&quot;},{&quot;family&quot;:&quot;Ying&quot;,&quot;given&quot;:&quot;Jun&quot;,&quot;parse-names&quot;:false,&quot;dropping-particle&quot;:&quot;&quot;,&quot;non-dropping-particle&quot;:&quot;&quot;},{&quot;family&quot;:&quot;Lemieux&quot;,&quot;given&quot;:&quot;Madeleine E.&quot;,&quot;parse-names&quot;:false,&quot;dropping-particle&quot;:&quot;&quot;,&quot;non-dropping-particle&quot;:&quot;&quot;},{&quot;family&quot;:&quot;Kenward&quot;,&quot;given&quot;:&quot;Alisha&quot;,&quot;parse-names&quot;:false,&quot;dropping-particle&quot;:&quot;&quot;,&quot;non-dropping-particle&quot;:&quot;&quot;},{&quot;family&quot;:&quot;Keeley&quot;,&quot;given&quot;:&quot;Sean&quot;,&quot;parse-names&quot;:false,&quot;dropping-particle&quot;:&quot;&quot;,&quot;non-dropping-particle&quot;:&quot;&quot;},{&quot;family&quot;:&quot;Spanjaard&quot;,&quot;given&quot;:&quot;Bastiaan&quot;,&quot;parse-names&quot;:false,&quot;dropping-particle&quot;:&quot;&quot;,&quot;non-dropping-particle&quot;:&quot;&quot;},{&quot;family&quot;:&quot;Kennedy&quot;,&quot;given&quot;:&quot;Brett W.C.&quot;,&quot;parse-names&quot;:false,&quot;dropping-particle&quot;:&quot;&quot;,&quot;non-dropping-particle&quot;:&quot;&quot;},{&quot;family&quot;:&quot;Sun&quot;,&quot;given&quot;:&quot;Xin&quot;,&quot;parse-names&quot;:false,&quot;dropping-particle&quot;:&quot;&quot;,&quot;non-dropping-particle&quot;:&quot;&quot;},{&quot;family&quot;:&quot;Banecki&quot;,&quot;given&quot;:&quot;Katherine&quot;,&quot;parse-names&quot;:false,&quot;dropping-particle&quot;:&quot;&quot;,&quot;non-dropping-particle&quot;:&quot;&quot;},{&quot;family&quot;:&quot;Potts&quot;,&quot;given&quot;:&quot;Helen G.&quot;,&quot;parse-names&quot;:false,&quot;dropping-particle&quot;:&quot;&quot;,&quot;non-dropping-particle&quot;:&quot;&quot;},{&quot;family&quot;:&quot;Ruggiero&quot;,&quot;given&quot;:&quot;Gennaro&quot;,&quot;parse-names&quot;:false,&quot;dropping-particle&quot;:&quot;&quot;,&quot;non-dropping-particle&quot;:&quot;&quot;},{&quot;family&quot;:&quot;Montgomery&quot;,&quot;given&quot;:&quot;James&quot;,&quot;parse-names&quot;:false,&quot;dropping-particle&quot;:&quot;&quot;,&quot;non-dropping-particle&quot;:&quot;&quot;},{&quot;family&quot;:&quot;Panáková&quot;,&quot;given&quot;:&quot;Daniela&quot;,&quot;parse-names&quot;:false,&quot;dropping-particle&quot;:&quot;&quot;,&quot;non-dropping-particle&quot;:&quot;&quot;},{&quot;family&quot;:&quot;Junker&quot;,&quot;given&quot;:&quot;Jan Philipp&quot;,&quot;parse-names&quot;:false,&quot;dropping-particle&quot;:&quot;&quot;,&quot;non-dropping-particle&quot;:&quot;&quot;},{&quot;family&quot;:&quot;Heather&quot;,&quot;given&quot;:&quot;Lisa C.&quot;,&quot;parse-names&quot;:false,&quot;dropping-particle&quot;:&quot;&quot;,&quot;non-dropping-particle&quot;:&quot;&quot;},{&quot;family&quot;:&quot;Wang&quot;,&quot;given&quot;:&quot;Xiaonan&quot;,&quot;parse-names&quot;:false,&quot;dropping-particle&quot;:&quot;&quot;,&quot;non-dropping-particle&quot;:&quot;&quot;},{&quot;family&quot;:&quot;Gonzalez-Rosa&quot;,&quot;given&quot;:&quot;Juan Manuel&quot;,&quot;parse-names&quot;:false,&quot;dropping-particle&quot;:&quot;&quot;,&quot;non-dropping-particle&quot;:&quot;&quot;},{&quot;family&quot;:&quot;Bakkers&quot;,&quot;given&quot;:&quot;Jeroen&quot;,&quot;parse-names&quot;:false,&quot;dropping-particle&quot;:&quot;&quot;,&quot;non-dropping-particle&quot;:&quot;&quot;},{&quot;family&quot;:&quot;Mommersteeg&quot;,&quot;given&quot;:&quot;Mathilda T.M.&quot;,&quot;parse-names&quot;:false,&quot;dropping-particle&quot;:&quot;&quot;,&quot;non-dropping-particle&quot;:&quot;&quot;}],&quot;container-title&quot;:&quot;Nature Cardiovascular Research 2025 4:10&quot;,&quot;accessed&quot;:{&quot;date-parts&quot;:[[2025,11,5]]},&quot;DOI&quot;:&quot;10.1038/s44161-025-00718-x&quot;,&quot;ISSN&quot;:&quot;2731-0590&quot;,&quot;URL&quot;:&quot;https://www.nature.com/articles/s44161-025-00718-x&quot;,&quot;issued&quot;:{&quot;date-parts&quot;:[[2025,10,1]]},&quot;page&quot;:&quot;1363-1380&quot;,&quot;abstract&quot;:&quot;In contrast to humans, fish can fully regenerate their hearts after cardiac injury. However, not all fish have the same regenerative potential, allowing comparative inter-species and intra-species analysis to identify the mechanisms controlling successful heart regeneration. Here we report a differential regenerative response to cardiac cryo-injury among different wild-type zebrafish strains. Correlating these data with single-cell and bulk RNA sequencing data, we identify oxidative phosphorylation (OXPHOS) as a positive regulator of long-term regenerative outcome. OXPHOS levels, driven by glycolysis through the malate-aspartate shuttle, increase as soon as cardiomyocyte proliferation decreases, and this increase is required for cardiomyocyte re-differentiation and successful long-term regeneration. Reduced upregulation of OXPHOS in Astyanax mexicanus cavefish results in the absence of a dynamic temporal sarcomere gene expression program during cardiomyocyte re-differentiation. These findings challenge the assumption that OXPHOS inhibits regeneration and reveal targetable pathways to enhance heart repair in humans after myocardial infarction. Lekkos et al. show that a metabolic switch toward oxidative phosphorylation is required for cardiomyocyte re-differentiation and heart regeneration after injury in fish.&quot;,&quot;publisher&quot;:&quot;Nature Publishing Group&quot;,&quot;issue&quot;:&quot;10&quot;,&quot;volume&quot;:&quot;4&quot;,&quot;container-title-short&quot;:&quot;&quot;},&quot;isTemporary&quot;:false}]},{&quot;citationID&quot;:&quot;MENDELEY_CITATION_f5351b5c-e047-4288-b5eb-848f51971b85&quot;,&quot;properties&quot;:{&quot;noteIndex&quot;:0},&quot;isEdited&quot;:false,&quot;manualOverride&quot;:{&quot;isManuallyOverridden&quot;:false,&quot;citeprocText&quot;:&quot;&lt;sup&gt;17–19&lt;/sup&gt;&quot;,&quot;manualOverrideText&quot;:&quot;&quot;},&quot;citationTag&quot;:&quot;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&quot;,&quot;citationItems&quot;:[{&quot;id&quot;:&quot;9928bb4e-19ce-3a98-ae70-44ee2329bcb6&quot;,&quot;itemData&quot;:{&quot;type&quot;:&quot;article-journal&quot;,&quot;id&quot;:&quot;9928bb4e-19ce-3a98-ae70-44ee2329bcb6&quot;,&quot;title&quot;:&quot;Induction of Myocardial Infarction in Adult Zebrafish Using Cryoinjury&quot;,&quot;author&quot;:[{&quot;family&quot;:&quot;Chablais&quot;,&quot;given&quot;:&quot;Fabian&quot;,&quot;parse-names&quot;:false,&quot;dropping-particle&quot;:&quot;&quot;,&quot;non-dropping-particle&quot;:&quot;&quot;},{&quot;family&quot;:&quot;Jaźwińska&quot;,&quot;given&quot;:&quot;Anna&quot;,&quot;parse-names&quot;:false,&quot;dropping-particle&quot;:&quot;&quot;,&quot;non-dropping-particle&quot;:&quot;&quot;}],&quot;container-title&quot;:&quot;JoVE (Journal of Visualized Experiments)&quot;,&quot;accessed&quot;:{&quot;date-parts&quot;:[[2025,11,11]]},&quot;DOI&quot;:&quot;10.3791/3666&quot;,&quot;ISSN&quot;:&quot;1940-087X&quot;,&quot;PMID&quot;:&quot;22546770&quot;,&quot;issued&quot;:{&quot;date-parts&quot;:[[2012,4,18]]},&quot;page&quot;:&quot;e3666&quot;,&quot;abstract&quot;:&quot;The mammalian heart is incapable of significant regeneration following an acute injury such as myocardial infarction1. By contrast, urodele amphibians and teleost fish retain a remarkable capacity for cardiac regeneration with little or no scarring throughout life2,3. It is not known why only some non-mammalian vertebrates can recreate a complete organ from remnant tissues4,5. To understand the molecular and cellular differences between regenerative responses in different species, we need to use similar approaches for inducing acute injuries.\nIn mammals, the most frequently used model to study cardiac repair has been acute ischemia after a ligation of the coronary artery or tissue destruction after cryoinjury6,7. The cardiac regeneration in newts and zebrafish has been predominantly studied after a partial resection of the ventricular apex2,3. Recently, several groups have established the cryoinjury technique in adult zebrafish8-10. This method has a great potential because it allows a comparative discussion of the results obtained from the mammalian and non-mammalian species.\nHere, we present a method to induce a reproducible disc-shaped infarct of the zebrafish ventricle by cryoinjury. This injury model is based on rapid freezing-thawing tissue, which results in massive cell death of about 20% of cardiomyocytes of the ventricular wall. First, a small incision was made through the chest with iridectomy scissors to access the heart. The ventricular wall was directly frozen by applying for 23-25 seconds a stainless steel cryoprobe precooled in liquid nitrogen. To stop the freezing of the heart, fish water at room temperature was dropped on the tip of the cryoprobe. The procedure is well tolerated by animals, with a survival rate of 95%.\nTo characterize the regenerative process, the hearts were collected and fixed at different days after cryoinjury. Subsequently, the specimen were embedded for cryosectioning. The slides with sections were processed for histological analysis, in situ hybridization and immunofluorescence. This undertaking enhances our understanding of the factors that are required for the regenerative plasticity in the zebrafish, and provide new insights into the machinery of cardiac regeneration. A conceptual and molecular understanding of heart regeneration in zebrafish will impact both developmental biology and regenerative medicine.&quot;,&quot;publisher&quot;:&quot;Journal of Visualized Experiments&quot;,&quot;issue&quot;:&quot;62&quot;,&quot;container-title-short&quot;:&quot;&quot;},&quot;isTemporary&quot;:false},{&quot;id&quot;:&quot;11784e61-aaa5-3a57-9e93-7661d93e3609&quot;,&quot;itemData&quot;:{&quot;type&quot;:&quot;article-journal&quot;,&quot;id&quot;:&quot;11784e61-aaa5-3a57-9e93-7661d93e3609&quot;,&quot;title&quot;:&quot;Cryoinjury as a myocardial infarction model for the study of cardiac regeneration in the zebrafish&quot;,&quot;author&quot;:[{&quot;family&quot;:&quot;González-Rosa&quot;,&quot;given&quot;:&quot;Juan Manuel&quot;,&quot;parse-names&quot;:false,&quot;dropping-particle&quot;:&quot;&quot;,&quot;non-dropping-particle&quot;:&quot;&quot;},{&quot;family&quot;:&quot;Mercader&quot;,&quot;given&quot;:&quot;Nadia&quot;,&quot;parse-names&quot;:false,&quot;dropping-particle&quot;:&quot;&quot;,&quot;non-dropping-particle&quot;:&quot;&quot;}],&quot;container-title&quot;:&quot;Nature Protocols 2012 7:4&quot;,&quot;accessed&quot;:{&quot;date-parts&quot;:[[2025,11,16]]},&quot;DOI&quot;:&quot;10.1038/nprot.2012.025&quot;,&quot;ISSN&quot;:&quot;1750-2799&quot;,&quot;PMID&quot;:&quot;22461067&quot;,&quot;URL&quot;:&quot;https://www.nature.com/articles/nprot.2012.025&quot;,&quot;issued&quot;:{&quot;date-parts&quot;:[[2012,3,29]]},&quot;page&quot;:&quot;782-788&quot;,&quot;abstract&quot;:&quot;The zebrafish heart has the capacity to regenerate after ventricular resection. Although this regeneration model has proved useful for the elucidation of certain regeneration mechanisms, it is based on the removal of heart tissue rather than on tissue damage. We recently characterized the cellular response and regenerative capacity of the zebrafish heart after cryoinjury (CI), an alternative procedure that more closely models the pathophysiological process undergone by the human heart after myocardial infarction (MI). After anesthesia, localized CI with a liquid nitrogen–cooled copper probe induced damage in 25% of the ventricle, in a procedure requiring &amp;lt;5 min. Here we present a detailed description of the technique, which provides a valuable system for the study of the mechanisms of heart regeneration and scar removal after MI in a versatile vertebrate model.&quot;,&quot;publisher&quot;:&quot;Nature Publishing Group&quot;,&quot;issue&quot;:&quot;4&quot;,&quot;volume&quot;:&quot;7&quot;,&quot;container-title-short&quot;:&quot;&quot;},&quot;isTemporary&quot;:false},{&quot;id&quot;:&quot;e3e31a04-d87e-31fd-8e3b-f7aef342a945&quot;,&quot;itemData&quot;:{&quot;type&quot;:&quot;article-journal&quot;,&quot;id&quot;:&quot;e3e31a04-d87e-31fd-8e3b-f7aef342a945&quot;,&quot;title&quot;:&quot;Regeneration of Cryoinjury Induced Necrotic Heart Lesions in Zebrafish Is Associated with Epicardial Activation and Cardiomyocyte Proliferation&quot;,&quot;author&quot;:[{&quot;family&quot;:&quot;Schnabel&quot;,&quot;given&quot;:&quot;Kristin&quot;,&quot;parse-names&quot;:false,&quot;dropping-particle&quot;:&quot;&quot;,&quot;non-dropping-particle&quot;:&quot;&quot;},{&quot;family&quot;:&quot;Wu&quot;,&quot;given&quot;:&quot;Chi Chung&quot;,&quot;parse-names&quot;:false,&quot;dropping-particle&quot;:&quot;&quot;,&quot;non-dropping-particle&quot;:&quot;&quot;},{&quot;family&quot;:&quot;Kurth&quot;,&quot;given&quot;:&quot;Thomas&quot;,&quot;parse-names&quot;:false,&quot;dropping-particle&quot;:&quot;&quot;,&quot;non-dropping-particle&quot;:&quot;&quot;},{&quot;family&quot;:&quot;Weidinger&quot;,&quot;given&quot;:&quot;Gilbert&quot;,&quot;parse-names&quot;:false,&quot;dropping-particle&quot;:&quot;&quot;,&quot;non-dropping-particle&quot;:&quot;&quot;}],&quot;container-title&quot;:&quot;PLOS ONE&quot;,&quot;container-title-short&quot;:&quot;PLoS One&quot;,&quot;accessed&quot;:{&quot;date-parts&quot;:[[2026,2,22]]},&quot;DOI&quot;:&quot;10.1371/JOURNAL.PONE.0018503&quot;,&quot;ISSN&quot;:&quot;1932-6203&quot;,&quot;PMID&quot;:&quot;21533269&quot;,&quot;URL&quot;:&quot;https://journals.plos.org/plosone/article?id=10.1371/journal.pone.0018503&quot;,&quot;issued&quot;:{&quot;date-parts&quot;:[[2011]]},&quot;page&quot;:&quot;e18503&quot;,&quot;abstract&quot;:&quot;In mammals, myocardial cell death due to infarction results in scar formation and little regenerative response. In contrast, zebrafish have a high capacity to regenerate the heart after surgical resection of myocardial tissue. However, whether zebrafish can also regenerate lesions caused by cell death has not been tested. Here, we present a simple method for induction of necrotic lesions in the adult zebrafish heart based on cryoinjury. Despite widespread tissue death and loss of cardiomyocytes caused by these lesions, zebrafish display a robust regenerative response, which results in substantial clearing of the necrotic tissue and little scar formation. The cellular mechanisms underlying regeneration appear to be similar to those activated in response to ventricular resection. In particular, the epicardium activates a developmental gene program, proliferates and covers the lesion. Concomitantly, mature uninjured cardiomyocytes become proliferative and invade the lesion. Our injury model will be a useful tool to study the molecular mechanisms of natural heart regeneration in response to necrotic cell death.&quot;,&quot;publisher&quot;:&quot;Public Library of Science&quot;,&quot;issue&quot;:&quot;4&quot;,&quot;volume&quot;:&quot;6&quot;},&quot;isTemporary&quot;:false}]},{&quot;citationID&quot;:&quot;MENDELEY_CITATION_c33d6218-a1d2-4744-95c1-97a4cc7840bb&quot;,&quot;properties&quot;:{&quot;noteIndex&quot;:0},&quot;isEdited&quot;:false,&quot;manualOverride&quot;:{&quot;isManuallyOverridden&quot;:false,&quot;citeprocText&quot;:&quot;&lt;sup&gt;20&lt;/sup&gt;&quot;,&quot;manualOverrideText&quot;:&quot;&quot;},&quot;citationTag&quot;:&quot;MENDELEY_CITATION_v3_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&quot;,&quot;citationItems&quot;:[{&quot;id&quot;:&quot;df8d0b9b-07a4-31b6-90f5-fb398f97b80c&quot;,&quot;itemData&quot;:{&quot;type&quot;:&quot;article-journal&quot;,&quot;id&quot;:&quot;df8d0b9b-07a4-31b6-90f5-fb398f97b80c&quot;,&quot;title&quot;:&quot;Zebrafish: Housing and husbandry recommendations&quot;,&quot;author&quot;:[{&quot;family&quot;:&quot;Aleström&quot;,&quot;given&quot;:&quot;Peter&quot;,&quot;parse-names&quot;:false,&quot;dropping-particle&quot;:&quot;&quot;,&quot;non-dropping-particle&quot;:&quot;&quot;},{&quot;family&quot;:&quot;D’Angelo&quot;,&quot;given&quot;:&quot;Livia&quot;,&quot;parse-names&quot;:false,&quot;dropping-particle&quot;:&quot;&quot;,&quot;non-dropping-particle&quot;:&quot;&quot;},{&quot;family&quot;:&quot;Midtlyng&quot;,&quot;given&quot;:&quot;Paul J.&quot;,&quot;parse-names&quot;:false,&quot;dropping-particle&quot;:&quot;&quot;,&quot;non-dropping-particle&quot;:&quot;&quot;},{&quot;family&quot;:&quot;Schorderet&quot;,&quot;given&quot;:&quot;Daniel F.&quot;,&quot;parse-names&quot;:false,&quot;dropping-particle&quot;:&quot;&quot;,&quot;non-dropping-particle&quot;:&quot;&quot;},{&quot;family&quot;:&quot;Schulte-Merker&quot;,&quot;given&quot;:&quot;Stefan&quot;,&quot;parse-names&quot;:false,&quot;dropping-particle&quot;:&quot;&quot;,&quot;non-dropping-particle&quot;:&quot;&quot;},{&quot;family&quot;:&quot;Sohm&quot;,&quot;given&quot;:&quot;Frederic&quot;,&quot;parse-names&quot;:false,&quot;dropping-particle&quot;:&quot;&quot;,&quot;non-dropping-particle&quot;:&quot;&quot;},{&quot;family&quot;:&quot;Warner&quot;,&quot;given&quot;:&quot;Susan&quot;,&quot;parse-names&quot;:false,&quot;dropping-particle&quot;:&quot;&quot;,&quot;non-dropping-particle&quot;:&quot;&quot;}],&quot;container-title&quot;:&quot;Laboratory Animals&quot;,&quot;container-title-short&quot;:&quot;Lab. Anim.&quot;,&quot;accessed&quot;:{&quot;date-parts&quot;:[[2025,11,16]]},&quot;DOI&quot;:&quot;10.1177/0023677219869037&quot;,&quot;ISSN&quot;:&quot;17581117&quot;,&quot;PMID&quot;:&quot;31510859&quot;,&quot;URL&quot;:&quot;https://pmc.ncbi.nlm.nih.gov/articles/PMC7301644/&quot;,&quot;issued&quot;:{&quot;date-parts&quot;:[[2019,6,1]]},&quot;page&quot;:&quot;213&quot;,&quot;abstract&quot;:&quot;This article provides recommendations for the care of laboratory zebrafish (Danio rerio) as part of the further implementation of Annex A to the European Convention on the protection of vertebrate animals used for experimental and other scientific purposes, EU Commission Recommendation 2007/526/EC and the fulfilment of Article 33 of EU Directive 2010/63, both concerning the housing and care of experimental animals. The recommendations provide guidance on best practices and ranges of husbandry parameters within which zebrafish welfare, as well as reproducibility of experimental procedures, are assured. Husbandry procedures found today in zebrafish facilities are numerous. While the vast majority of these practices are perfectly acceptable in terms of zebrafish physiology and welfare, the reproducibility of experimental results could be improved by further standardisation of husbandry procedures and exchange of husbandry information between laboratories. Standardisation protocols providing ranges of husbandry parameters are likely to be more successful and appropriate than the implementation of a set of fixed guidance values neglecting the empirically successful daily routines of many facilities and will better reflect the wide range of environmental parameters that characterise the natural habitats occupied by zebrafish. A joint working group on zebrafish housing and husbandry recommendations, with members of the European Society for Fish Models in Biology and Medicine (EUFishBioMed) and of the Federation of European Laboratory Animal Science Associations (FELASA) has been given a mandate to provide guidelines based on a FELASA list of parameters, ‘Terms of Reference’.&quot;,&quot;publisher&quot;:&quot;SAGE Publications Ltd&quot;,&quot;issue&quot;:&quot;3&quot;,&quot;volume&quot;:&quot;54&quot;},&quot;isTemporary&quot;:false}]},{&quot;citationID&quot;:&quot;MENDELEY_CITATION_54a3bce5-73e8-4874-abe1-6770e19faab6&quot;,&quot;properties&quot;:{&quot;noteIndex&quot;:0},&quot;isEdited&quot;:false,&quot;manualOverride&quot;:{&quot;isManuallyOverridden&quot;:false,&quot;citeprocText&quot;:&quot;&lt;sup&gt;17,21&lt;/sup&gt;&quot;,&quot;manualOverrideText&quot;:&quot;&quot;},&quot;citationTag&quot;:&quot;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&quot;,&quot;citationItems&quot;:[{&quot;id&quot;:&quot;f32b9bc9-52a4-35dd-88ab-1b89aa6be04a&quot;,&quot;itemData&quot;:{&quot;type&quot;:&quot;article-journal&quot;,&quot;id&quot;:&quot;f32b9bc9-52a4-35dd-88ab-1b89aa6be04a&quot;,&quot;title&quot;:&quot;Heart Dissection in Larval, Juvenile and Adult Zebrafish, Danio rerio&quot;,&quot;author&quot;:[{&quot;family&quot;:&quot;Singleman&quot;,&quot;given&quot;:&quot;Corinna&quot;,&quot;parse-names&quot;:false,&quot;dropping-particle&quot;:&quot;&quot;,&quot;non-dropping-particle&quot;:&quot;&quot;},{&quot;family&quot;:&quot;Holtzman&quot;,&quot;given&quot;:&quot;Nathalia G.&quot;,&quot;parse-names&quot;:false,&quot;dropping-particle&quot;:&quot;&quot;,&quot;non-dropping-particle&quot;:&quot;&quot;}],&quot;container-title&quot;:&quot;Journal of Visualized Experiments : JoVE&quot;,&quot;container-title-short&quot;:&quot;J. Vis. Exp.&quot;,&quot;accessed&quot;:{&quot;date-parts&quot;:[[2025,11,16]]},&quot;DOI&quot;:&quot;10.3791/3165&quot;,&quot;ISSN&quot;:&quot;1940087X&quot;,&quot;PMID&quot;:&quot;21989462&quot;,&quot;URL&quot;:&quot;https://pmc.ncbi.nlm.nih.gov/articles/PMC3230190/&quot;,&quot;issued&quot;:{&quot;date-parts&quot;:[[2011]]},&quot;page&quot;:&quot;3165&quot;,&quot;abstract&quot;:&quot;Zebrafish have become a beneficial and practical model organism for the study of embryonic heart development (see recent reviews), however, work examining post-embryonic through adult cardiac development has been limited. Examining the changing morphology of the maturing and aging heart are restricted by the lack of techniques available for staging and isolating juvenile and adult hearts. In order to analyze heart development over the fish's lifespan, we dissect zebrafish hearts at numerous stages and photograph them for further analysis. The morphological features of the heart can easily be quantified and individual hearts can be further analyzed by a host of standard methods. Zebrafish grow at variable rates and maturation correlates better with fish size than age, thus, post-fixation, we photograph and measure fish length as a gauge of fish maturation. This protocol explains two distinct, size dependent dissection techniques for zebrafish, ranging from larvae 3.5mm standard length (SL) with hearts of 100μm ventricle length (VL), to adults, with SL of 30mm and VL 1mm or larger. Larval and adult fish have quite distinct body and organ morphology. Larvae are not only significantly smaller, they have less pigment and each organ is visually very difficult to identify. For this reason, we use distinct dissection techniques. We used pre-dissection fixation procedures, as we discovered that hearts dissected directly after euthanization have a more variable morphology, with very loose and balloon like atria compared with hearts removed following fixation. The fish fixed prior to dissection, retain in vivo morphology and chamber position (data not shown). In addition, for demonstration purposes, we take advantage of the heart (myocardial) specific GFP transgenic Tg(myl7:GFP)twu34, which allows us to visualize the entire heart and is particularly useful at early stages in development when the cardiac morphology is less distinct from surrounding tissues. Dissection of the heart makes further analysis of the cell and molecular biology underlying heart development and maturation using in situ hybridization, immunohistochemistry, RNA extraction or other analytical methods easier in post-embryonic zebrafish. This protocol will provide a valuable technique for the study of cardiac development maturation and aging. © 2011 Journal of Visualized Experiments.&quot;,&quot;publisher&quot;:&quot;Journal of Visualized Experiments&quot;,&quot;issue&quot;:&quot;55&quot;},&quot;isTemporary&quot;:false},{&quot;id&quot;:&quot;9928bb4e-19ce-3a98-ae70-44ee2329bcb6&quot;,&quot;itemData&quot;:{&quot;type&quot;:&quot;article-journal&quot;,&quot;id&quot;:&quot;9928bb4e-19ce-3a98-ae70-44ee2329bcb6&quot;,&quot;title&quot;:&quot;Induction of Myocardial Infarction in Adult Zebrafish Using Cryoinjury&quot;,&quot;author&quot;:[{&quot;family&quot;:&quot;Chablais&quot;,&quot;given&quot;:&quot;Fabian&quot;,&quot;parse-names&quot;:false,&quot;dropping-particle&quot;:&quot;&quot;,&quot;non-dropping-particle&quot;:&quot;&quot;},{&quot;family&quot;:&quot;Jaźwińska&quot;,&quot;given&quot;:&quot;Anna&quot;,&quot;parse-names&quot;:false,&quot;dropping-particle&quot;:&quot;&quot;,&quot;non-dropping-particle&quot;:&quot;&quot;}],&quot;container-title&quot;:&quot;JoVE (Journal of Visualized Experiments)&quot;,&quot;accessed&quot;:{&quot;date-parts&quot;:[[2025,11,11]]},&quot;DOI&quot;:&quot;10.3791/3666&quot;,&quot;ISSN&quot;:&quot;1940-087X&quot;,&quot;PMID&quot;:&quot;22546770&quot;,&quot;issued&quot;:{&quot;date-parts&quot;:[[2012,4,18]]},&quot;page&quot;:&quot;e3666&quot;,&quot;abstract&quot;:&quot;The mammalian heart is incapable of significant regeneration following an acute injury such as myocardial infarction1. By contrast, urodele amphibians and teleost fish retain a remarkable capacity for cardiac regeneration with little or no scarring throughout life2,3. It is not known why only some non-mammalian vertebrates can recreate a complete organ from remnant tissues4,5. To understand the molecular and cellular differences between regenerative responses in different species, we need to use similar approaches for inducing acute injuries.\nIn mammals, the most frequently used model to study cardiac repair has been acute ischemia after a ligation of the coronary artery or tissue destruction after cryoinjury6,7. The cardiac regeneration in newts and zebrafish has been predominantly studied after a partial resection of the ventricular apex2,3. Recently, several groups have established the cryoinjury technique in adult zebrafish8-10. This method has a great potential because it allows a comparative discussion of the results obtained from the mammalian and non-mammalian species.\nHere, we present a method to induce a reproducible disc-shaped infarct of the zebrafish ventricle by cryoinjury. This injury model is based on rapid freezing-thawing tissue, which results in massive cell death of about 20% of cardiomyocytes of the ventricular wall. First, a small incision was made through the chest with iridectomy scissors to access the heart. The ventricular wall was directly frozen by applying for 23-25 seconds a stainless steel cryoprobe precooled in liquid nitrogen. To stop the freezing of the heart, fish water at room temperature was dropped on the tip of the cryoprobe. The procedure is well tolerated by animals, with a survival rate of 95%.\nTo characterize the regenerative process, the hearts were collected and fixed at different days after cryoinjury. Subsequently, the specimen were embedded for cryosectioning. The slides with sections were processed for histological analysis, in situ hybridization and immunofluorescence. This undertaking enhances our understanding of the factors that are required for the regenerative plasticity in the zebrafish, and provide new insights into the machinery of cardiac regeneration. A conceptual and molecular understanding of heart regeneration in zebrafish will impact both developmental biology and regenerative medicine.&quot;,&quot;publisher&quot;:&quot;Journal of Visualized Experiments&quot;,&quot;issue&quot;:&quot;62&quot;,&quot;container-title-short&quot;:&quot;&quot;},&quot;isTemporary&quot;:false}]},{&quot;citationID&quot;:&quot;MENDELEY_CITATION_a3bcd828-194e-4490-ae5f-47ca93b66fa9&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&quot;,&quot;citationItems&quot;:[{&quot;id&quot;:&quot;672c8530-f617-3c56-bb8c-a035e2cf38e5&quot;,&quot;itemData&quot;:{&quot;type&quot;:&quot;article-journal&quot;,&quot;id&quot;:&quot;672c8530-f617-3c56-bb8c-a035e2cf38e5&quot;,&quot;title&quot;:&quot;Oxidative phosphorylation is required for cardiomyocyte re-differentiation and long-term fish heart regeneration&quot;,&quot;author&quot;:[{&quot;family&quot;:&quot;Lekkos&quot;,&quot;given&quot;:&quot;Konstantinos&quot;,&quot;parse-names&quot;:false,&quot;dropping-particle&quot;:&quot;&quot;,&quot;non-dropping-particle&quot;:&quot;&quot;},{&quot;family&quot;:&quot;Hu&quot;,&quot;given&quot;:&quot;Zhilian&quot;,&quot;parse-names&quot;:false,&quot;dropping-particle&quot;:&quot;&quot;,&quot;non-dropping-particle&quot;:&quot;&quot;},{&quot;family&quot;:&quot;Nguyen&quot;,&quot;given&quot;:&quot;Phong D.&quot;,&quot;parse-names&quot;:false,&quot;dropping-particle&quot;:&quot;&quot;,&quot;non-dropping-particle&quot;:&quot;&quot;},{&quot;family&quot;:&quot;Honkoop&quot;,&quot;given&quot;:&quot;Hessel&quot;,&quot;parse-names&quot;:false,&quot;dropping-particle&quot;:&quot;&quot;,&quot;non-dropping-particle&quot;:&quot;&quot;},{&quot;family&quot;:&quot;Sengul&quot;,&quot;given&quot;:&quot;Esra&quot;,&quot;parse-names&quot;:false,&quot;dropping-particle&quot;:&quot;&quot;,&quot;non-dropping-particle&quot;:&quot;&quot;},{&quot;family&quot;:&quot;Alonaizan&quot;,&quot;given&quot;:&quot;Rita&quot;,&quot;parse-names&quot;:false,&quot;dropping-particle&quot;:&quot;&quot;,&quot;non-dropping-particle&quot;:&quot;&quot;},{&quot;family&quot;:&quot;Koth&quot;,&quot;given&quot;:&quot;Jana&quot;,&quot;parse-names&quot;:false,&quot;dropping-particle&quot;:&quot;&quot;,&quot;non-dropping-particle&quot;:&quot;&quot;},{&quot;family&quot;:&quot;Ying&quot;,&quot;given&quot;:&quot;Jun&quot;,&quot;parse-names&quot;:false,&quot;dropping-particle&quot;:&quot;&quot;,&quot;non-dropping-particle&quot;:&quot;&quot;},{&quot;family&quot;:&quot;Lemieux&quot;,&quot;given&quot;:&quot;Madeleine E.&quot;,&quot;parse-names&quot;:false,&quot;dropping-particle&quot;:&quot;&quot;,&quot;non-dropping-particle&quot;:&quot;&quot;},{&quot;family&quot;:&quot;Kenward&quot;,&quot;given&quot;:&quot;Alisha&quot;,&quot;parse-names&quot;:false,&quot;dropping-particle&quot;:&quot;&quot;,&quot;non-dropping-particle&quot;:&quot;&quot;},{&quot;family&quot;:&quot;Keeley&quot;,&quot;given&quot;:&quot;Sean&quot;,&quot;parse-names&quot;:false,&quot;dropping-particle&quot;:&quot;&quot;,&quot;non-dropping-particle&quot;:&quot;&quot;},{&quot;family&quot;:&quot;Spanjaard&quot;,&quot;given&quot;:&quot;Bastiaan&quot;,&quot;parse-names&quot;:false,&quot;dropping-particle&quot;:&quot;&quot;,&quot;non-dropping-particle&quot;:&quot;&quot;},{&quot;family&quot;:&quot;Kennedy&quot;,&quot;given&quot;:&quot;Brett W.C.&quot;,&quot;parse-names&quot;:false,&quot;dropping-particle&quot;:&quot;&quot;,&quot;non-dropping-particle&quot;:&quot;&quot;},{&quot;family&quot;:&quot;Sun&quot;,&quot;given&quot;:&quot;Xin&quot;,&quot;parse-names&quot;:false,&quot;dropping-particle&quot;:&quot;&quot;,&quot;non-dropping-particle&quot;:&quot;&quot;},{&quot;family&quot;:&quot;Banecki&quot;,&quot;given&quot;:&quot;Katherine&quot;,&quot;parse-names&quot;:false,&quot;dropping-particle&quot;:&quot;&quot;,&quot;non-dropping-particle&quot;:&quot;&quot;},{&quot;family&quot;:&quot;Potts&quot;,&quot;given&quot;:&quot;Helen G.&quot;,&quot;parse-names&quot;:false,&quot;dropping-particle&quot;:&quot;&quot;,&quot;non-dropping-particle&quot;:&quot;&quot;},{&quot;family&quot;:&quot;Ruggiero&quot;,&quot;given&quot;:&quot;Gennaro&quot;,&quot;parse-names&quot;:false,&quot;dropping-particle&quot;:&quot;&quot;,&quot;non-dropping-particle&quot;:&quot;&quot;},{&quot;family&quot;:&quot;Montgomery&quot;,&quot;given&quot;:&quot;James&quot;,&quot;parse-names&quot;:false,&quot;dropping-particle&quot;:&quot;&quot;,&quot;non-dropping-particle&quot;:&quot;&quot;},{&quot;family&quot;:&quot;Panáková&quot;,&quot;given&quot;:&quot;Daniela&quot;,&quot;parse-names&quot;:false,&quot;dropping-particle&quot;:&quot;&quot;,&quot;non-dropping-particle&quot;:&quot;&quot;},{&quot;family&quot;:&quot;Junker&quot;,&quot;given&quot;:&quot;Jan Philipp&quot;,&quot;parse-names&quot;:false,&quot;dropping-particle&quot;:&quot;&quot;,&quot;non-dropping-particle&quot;:&quot;&quot;},{&quot;family&quot;:&quot;Heather&quot;,&quot;given&quot;:&quot;Lisa C.&quot;,&quot;parse-names&quot;:false,&quot;dropping-particle&quot;:&quot;&quot;,&quot;non-dropping-particle&quot;:&quot;&quot;},{&quot;family&quot;:&quot;Wang&quot;,&quot;given&quot;:&quot;Xiaonan&quot;,&quot;parse-names&quot;:false,&quot;dropping-particle&quot;:&quot;&quot;,&quot;non-dropping-particle&quot;:&quot;&quot;},{&quot;family&quot;:&quot;Gonzalez-Rosa&quot;,&quot;given&quot;:&quot;Juan Manuel&quot;,&quot;parse-names&quot;:false,&quot;dropping-particle&quot;:&quot;&quot;,&quot;non-dropping-particle&quot;:&quot;&quot;},{&quot;family&quot;:&quot;Bakkers&quot;,&quot;given&quot;:&quot;Jeroen&quot;,&quot;parse-names&quot;:false,&quot;dropping-particle&quot;:&quot;&quot;,&quot;non-dropping-particle&quot;:&quot;&quot;},{&quot;family&quot;:&quot;Mommersteeg&quot;,&quot;given&quot;:&quot;Mathilda T.M.&quot;,&quot;parse-names&quot;:false,&quot;dropping-particle&quot;:&quot;&quot;,&quot;non-dropping-particle&quot;:&quot;&quot;}],&quot;container-title&quot;:&quot;Nature Cardiovascular Research 2025 4:10&quot;,&quot;accessed&quot;:{&quot;date-parts&quot;:[[2025,11,5]]},&quot;DOI&quot;:&quot;10.1038/s44161-025-00718-x&quot;,&quot;ISSN&quot;:&quot;2731-0590&quot;,&quot;URL&quot;:&quot;https://www.nature.com/articles/s44161-025-00718-x&quot;,&quot;issued&quot;:{&quot;date-parts&quot;:[[2025,10,1]]},&quot;page&quot;:&quot;1363-1380&quot;,&quot;abstract&quot;:&quot;In contrast to humans, fish can fully regenerate their hearts after cardiac injury. However, not all fish have the same regenerative potential, allowing comparative inter-species and intra-species analysis to identify the mechanisms controlling successful heart regeneration. Here we report a differential regenerative response to cardiac cryo-injury among different wild-type zebrafish strains. Correlating these data with single-cell and bulk RNA sequencing data, we identify oxidative phosphorylation (OXPHOS) as a positive regulator of long-term regenerative outcome. OXPHOS levels, driven by glycolysis through the malate-aspartate shuttle, increase as soon as cardiomyocyte proliferation decreases, and this increase is required for cardiomyocyte re-differentiation and successful long-term regeneration. Reduced upregulation of OXPHOS in Astyanax mexicanus cavefish results in the absence of a dynamic temporal sarcomere gene expression program during cardiomyocyte re-differentiation. These findings challenge the assumption that OXPHOS inhibits regeneration and reveal targetable pathways to enhance heart repair in humans after myocardial infarction. Lekkos et al. show that a metabolic switch toward oxidative phosphorylation is required for cardiomyocyte re-differentiation and heart regeneration after injury in fish.&quot;,&quot;publisher&quot;:&quot;Nature Publishing Group&quot;,&quot;issue&quot;:&quot;10&quot;,&quot;volume&quot;:&quot;4&quot;,&quot;container-title-short&quot;:&quot;&quot;},&quot;isTemporary&quot;:false}]},{&quot;citationID&quot;:&quot;MENDELEY_CITATION_537c0d57-5ea9-4251-b6f0-a9908cd71ed9&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&quot;,&quot;citationItems&quot;:[{&quot;id&quot;:&quot;672c8530-f617-3c56-bb8c-a035e2cf38e5&quot;,&quot;itemData&quot;:{&quot;type&quot;:&quot;article-journal&quot;,&quot;id&quot;:&quot;672c8530-f617-3c56-bb8c-a035e2cf38e5&quot;,&quot;title&quot;:&quot;Oxidative phosphorylation is required for cardiomyocyte re-differentiation and long-term fish heart regeneration&quot;,&quot;author&quot;:[{&quot;family&quot;:&quot;Lekkos&quot;,&quot;given&quot;:&quot;Konstantinos&quot;,&quot;parse-names&quot;:false,&quot;dropping-particle&quot;:&quot;&quot;,&quot;non-dropping-particle&quot;:&quot;&quot;},{&quot;family&quot;:&quot;Hu&quot;,&quot;given&quot;:&quot;Zhilian&quot;,&quot;parse-names&quot;:false,&quot;dropping-particle&quot;:&quot;&quot;,&quot;non-dropping-particle&quot;:&quot;&quot;},{&quot;family&quot;:&quot;Nguyen&quot;,&quot;given&quot;:&quot;Phong D.&quot;,&quot;parse-names&quot;:false,&quot;dropping-particle&quot;:&quot;&quot;,&quot;non-dropping-particle&quot;:&quot;&quot;},{&quot;family&quot;:&quot;Honkoop&quot;,&quot;given&quot;:&quot;Hessel&quot;,&quot;parse-names&quot;:false,&quot;dropping-particle&quot;:&quot;&quot;,&quot;non-dropping-particle&quot;:&quot;&quot;},{&quot;family&quot;:&quot;Sengul&quot;,&quot;given&quot;:&quot;Esra&quot;,&quot;parse-names&quot;:false,&quot;dropping-particle&quot;:&quot;&quot;,&quot;non-dropping-particle&quot;:&quot;&quot;},{&quot;family&quot;:&quot;Alonaizan&quot;,&quot;given&quot;:&quot;Rita&quot;,&quot;parse-names&quot;:false,&quot;dropping-particle&quot;:&quot;&quot;,&quot;non-dropping-particle&quot;:&quot;&quot;},{&quot;family&quot;:&quot;Koth&quot;,&quot;given&quot;:&quot;Jana&quot;,&quot;parse-names&quot;:false,&quot;dropping-particle&quot;:&quot;&quot;,&quot;non-dropping-particle&quot;:&quot;&quot;},{&quot;family&quot;:&quot;Ying&quot;,&quot;given&quot;:&quot;Jun&quot;,&quot;parse-names&quot;:false,&quot;dropping-particle&quot;:&quot;&quot;,&quot;non-dropping-particle&quot;:&quot;&quot;},{&quot;family&quot;:&quot;Lemieux&quot;,&quot;given&quot;:&quot;Madeleine E.&quot;,&quot;parse-names&quot;:false,&quot;dropping-particle&quot;:&quot;&quot;,&quot;non-dropping-particle&quot;:&quot;&quot;},{&quot;family&quot;:&quot;Kenward&quot;,&quot;given&quot;:&quot;Alisha&quot;,&quot;parse-names&quot;:false,&quot;dropping-particle&quot;:&quot;&quot;,&quot;non-dropping-particle&quot;:&quot;&quot;},{&quot;family&quot;:&quot;Keeley&quot;,&quot;given&quot;:&quot;Sean&quot;,&quot;parse-names&quot;:false,&quot;dropping-particle&quot;:&quot;&quot;,&quot;non-dropping-particle&quot;:&quot;&quot;},{&quot;family&quot;:&quot;Spanjaard&quot;,&quot;given&quot;:&quot;Bastiaan&quot;,&quot;parse-names&quot;:false,&quot;dropping-particle&quot;:&quot;&quot;,&quot;non-dropping-particle&quot;:&quot;&quot;},{&quot;family&quot;:&quot;Kennedy&quot;,&quot;given&quot;:&quot;Brett W.C.&quot;,&quot;parse-names&quot;:false,&quot;dropping-particle&quot;:&quot;&quot;,&quot;non-dropping-particle&quot;:&quot;&quot;},{&quot;family&quot;:&quot;Sun&quot;,&quot;given&quot;:&quot;Xin&quot;,&quot;parse-names&quot;:false,&quot;dropping-particle&quot;:&quot;&quot;,&quot;non-dropping-particle&quot;:&quot;&quot;},{&quot;family&quot;:&quot;Banecki&quot;,&quot;given&quot;:&quot;Katherine&quot;,&quot;parse-names&quot;:false,&quot;dropping-particle&quot;:&quot;&quot;,&quot;non-dropping-particle&quot;:&quot;&quot;},{&quot;family&quot;:&quot;Potts&quot;,&quot;given&quot;:&quot;Helen G.&quot;,&quot;parse-names&quot;:false,&quot;dropping-particle&quot;:&quot;&quot;,&quot;non-dropping-particle&quot;:&quot;&quot;},{&quot;family&quot;:&quot;Ruggiero&quot;,&quot;given&quot;:&quot;Gennaro&quot;,&quot;parse-names&quot;:false,&quot;dropping-particle&quot;:&quot;&quot;,&quot;non-dropping-particle&quot;:&quot;&quot;},{&quot;family&quot;:&quot;Montgomery&quot;,&quot;given&quot;:&quot;James&quot;,&quot;parse-names&quot;:false,&quot;dropping-particle&quot;:&quot;&quot;,&quot;non-dropping-particle&quot;:&quot;&quot;},{&quot;family&quot;:&quot;Panáková&quot;,&quot;given&quot;:&quot;Daniela&quot;,&quot;parse-names&quot;:false,&quot;dropping-particle&quot;:&quot;&quot;,&quot;non-dropping-particle&quot;:&quot;&quot;},{&quot;family&quot;:&quot;Junker&quot;,&quot;given&quot;:&quot;Jan Philipp&quot;,&quot;parse-names&quot;:false,&quot;dropping-particle&quot;:&quot;&quot;,&quot;non-dropping-particle&quot;:&quot;&quot;},{&quot;family&quot;:&quot;Heather&quot;,&quot;given&quot;:&quot;Lisa C.&quot;,&quot;parse-names&quot;:false,&quot;dropping-particle&quot;:&quot;&quot;,&quot;non-dropping-particle&quot;:&quot;&quot;},{&quot;family&quot;:&quot;Wang&quot;,&quot;given&quot;:&quot;Xiaonan&quot;,&quot;parse-names&quot;:false,&quot;dropping-particle&quot;:&quot;&quot;,&quot;non-dropping-particle&quot;:&quot;&quot;},{&quot;family&quot;:&quot;Gonzalez-Rosa&quot;,&quot;given&quot;:&quot;Juan Manuel&quot;,&quot;parse-names&quot;:false,&quot;dropping-particle&quot;:&quot;&quot;,&quot;non-dropping-particle&quot;:&quot;&quot;},{&quot;family&quot;:&quot;Bakkers&quot;,&quot;given&quot;:&quot;Jeroen&quot;,&quot;parse-names&quot;:false,&quot;dropping-particle&quot;:&quot;&quot;,&quot;non-dropping-particle&quot;:&quot;&quot;},{&quot;family&quot;:&quot;Mommersteeg&quot;,&quot;given&quot;:&quot;Mathilda T.M.&quot;,&quot;parse-names&quot;:false,&quot;dropping-particle&quot;:&quot;&quot;,&quot;non-dropping-particle&quot;:&quot;&quot;}],&quot;container-title&quot;:&quot;Nature Cardiovascular Research 2025 4:10&quot;,&quot;accessed&quot;:{&quot;date-parts&quot;:[[2025,11,5]]},&quot;DOI&quot;:&quot;10.1038/s44161-025-00718-x&quot;,&quot;ISSN&quot;:&quot;2731-0590&quot;,&quot;URL&quot;:&quot;https://www.nature.com/articles/s44161-025-00718-x&quot;,&quot;issued&quot;:{&quot;date-parts&quot;:[[2025,10,1]]},&quot;page&quot;:&quot;1363-1380&quot;,&quot;abstract&quot;:&quot;In contrast to humans, fish can fully regenerate their hearts after cardiac injury. However, not all fish have the same regenerative potential, allowing comparative inter-species and intra-species analysis to identify the mechanisms controlling successful heart regeneration. Here we report a differential regenerative response to cardiac cryo-injury among different wild-type zebrafish strains. Correlating these data with single-cell and bulk RNA sequencing data, we identify oxidative phosphorylation (OXPHOS) as a positive regulator of long-term regenerative outcome. OXPHOS levels, driven by glycolysis through the malate-aspartate shuttle, increase as soon as cardiomyocyte proliferation decreases, and this increase is required for cardiomyocyte re-differentiation and successful long-term regeneration. Reduced upregulation of OXPHOS in Astyanax mexicanus cavefish results in the absence of a dynamic temporal sarcomere gene expression program during cardiomyocyte re-differentiation. These findings challenge the assumption that OXPHOS inhibits regeneration and reveal targetable pathways to enhance heart repair in humans after myocardial infarction. Lekkos et al. show that a metabolic switch toward oxidative phosphorylation is required for cardiomyocyte re-differentiation and heart regeneration after injury in fish.&quot;,&quot;publisher&quot;:&quot;Nature Publishing Group&quot;,&quot;issue&quot;:&quot;10&quot;,&quot;volume&quot;:&quot;4&quot;,&quot;container-title-short&quot;:&quot;&quot;},&quot;isTemporary&quot;:false}]},{&quot;citationID&quot;:&quot;MENDELEY_CITATION_3348eec9-0b15-428b-a328-5e62618b5fb5&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&quot;,&quot;citationItems&quot;:[{&quot;id&quot;:&quot;672c8530-f617-3c56-bb8c-a035e2cf38e5&quot;,&quot;itemData&quot;:{&quot;type&quot;:&quot;article-journal&quot;,&quot;id&quot;:&quot;672c8530-f617-3c56-bb8c-a035e2cf38e5&quot;,&quot;title&quot;:&quot;Oxidative phosphorylation is required for cardiomyocyte re-differentiation and long-term fish heart regeneration&quot;,&quot;author&quot;:[{&quot;family&quot;:&quot;Lekkos&quot;,&quot;given&quot;:&quot;Konstantinos&quot;,&quot;parse-names&quot;:false,&quot;dropping-particle&quot;:&quot;&quot;,&quot;non-dropping-particle&quot;:&quot;&quot;},{&quot;family&quot;:&quot;Hu&quot;,&quot;given&quot;:&quot;Zhilian&quot;,&quot;parse-names&quot;:false,&quot;dropping-particle&quot;:&quot;&quot;,&quot;non-dropping-particle&quot;:&quot;&quot;},{&quot;family&quot;:&quot;Nguyen&quot;,&quot;given&quot;:&quot;Phong D.&quot;,&quot;parse-names&quot;:false,&quot;dropping-particle&quot;:&quot;&quot;,&quot;non-dropping-particle&quot;:&quot;&quot;},{&quot;family&quot;:&quot;Honkoop&quot;,&quot;given&quot;:&quot;Hessel&quot;,&quot;parse-names&quot;:false,&quot;dropping-particle&quot;:&quot;&quot;,&quot;non-dropping-particle&quot;:&quot;&quot;},{&quot;family&quot;:&quot;Sengul&quot;,&quot;given&quot;:&quot;Esra&quot;,&quot;parse-names&quot;:false,&quot;dropping-particle&quot;:&quot;&quot;,&quot;non-dropping-particle&quot;:&quot;&quot;},{&quot;family&quot;:&quot;Alonaizan&quot;,&quot;given&quot;:&quot;Rita&quot;,&quot;parse-names&quot;:false,&quot;dropping-particle&quot;:&quot;&quot;,&quot;non-dropping-particle&quot;:&quot;&quot;},{&quot;family&quot;:&quot;Koth&quot;,&quot;given&quot;:&quot;Jana&quot;,&quot;parse-names&quot;:false,&quot;dropping-particle&quot;:&quot;&quot;,&quot;non-dropping-particle&quot;:&quot;&quot;},{&quot;family&quot;:&quot;Ying&quot;,&quot;given&quot;:&quot;Jun&quot;,&quot;parse-names&quot;:false,&quot;dropping-particle&quot;:&quot;&quot;,&quot;non-dropping-particle&quot;:&quot;&quot;},{&quot;family&quot;:&quot;Lemieux&quot;,&quot;given&quot;:&quot;Madeleine E.&quot;,&quot;parse-names&quot;:false,&quot;dropping-particle&quot;:&quot;&quot;,&quot;non-dropping-particle&quot;:&quot;&quot;},{&quot;family&quot;:&quot;Kenward&quot;,&quot;given&quot;:&quot;Alisha&quot;,&quot;parse-names&quot;:false,&quot;dropping-particle&quot;:&quot;&quot;,&quot;non-dropping-particle&quot;:&quot;&quot;},{&quot;family&quot;:&quot;Keeley&quot;,&quot;given&quot;:&quot;Sean&quot;,&quot;parse-names&quot;:false,&quot;dropping-particle&quot;:&quot;&quot;,&quot;non-dropping-particle&quot;:&quot;&quot;},{&quot;family&quot;:&quot;Spanjaard&quot;,&quot;given&quot;:&quot;Bastiaan&quot;,&quot;parse-names&quot;:false,&quot;dropping-particle&quot;:&quot;&quot;,&quot;non-dropping-particle&quot;:&quot;&quot;},{&quot;family&quot;:&quot;Kennedy&quot;,&quot;given&quot;:&quot;Brett W.C.&quot;,&quot;parse-names&quot;:false,&quot;dropping-particle&quot;:&quot;&quot;,&quot;non-dropping-particle&quot;:&quot;&quot;},{&quot;family&quot;:&quot;Sun&quot;,&quot;given&quot;:&quot;Xin&quot;,&quot;parse-names&quot;:false,&quot;dropping-particle&quot;:&quot;&quot;,&quot;non-dropping-particle&quot;:&quot;&quot;},{&quot;family&quot;:&quot;Banecki&quot;,&quot;given&quot;:&quot;Katherine&quot;,&quot;parse-names&quot;:false,&quot;dropping-particle&quot;:&quot;&quot;,&quot;non-dropping-particle&quot;:&quot;&quot;},{&quot;family&quot;:&quot;Potts&quot;,&quot;given&quot;:&quot;Helen G.&quot;,&quot;parse-names&quot;:false,&quot;dropping-particle&quot;:&quot;&quot;,&quot;non-dropping-particle&quot;:&quot;&quot;},{&quot;family&quot;:&quot;Ruggiero&quot;,&quot;given&quot;:&quot;Gennaro&quot;,&quot;parse-names&quot;:false,&quot;dropping-particle&quot;:&quot;&quot;,&quot;non-dropping-particle&quot;:&quot;&quot;},{&quot;family&quot;:&quot;Montgomery&quot;,&quot;given&quot;:&quot;James&quot;,&quot;parse-names&quot;:false,&quot;dropping-particle&quot;:&quot;&quot;,&quot;non-dropping-particle&quot;:&quot;&quot;},{&quot;family&quot;:&quot;Panáková&quot;,&quot;given&quot;:&quot;Daniela&quot;,&quot;parse-names&quot;:false,&quot;dropping-particle&quot;:&quot;&quot;,&quot;non-dropping-particle&quot;:&quot;&quot;},{&quot;family&quot;:&quot;Junker&quot;,&quot;given&quot;:&quot;Jan Philipp&quot;,&quot;parse-names&quot;:false,&quot;dropping-particle&quot;:&quot;&quot;,&quot;non-dropping-particle&quot;:&quot;&quot;},{&quot;family&quot;:&quot;Heather&quot;,&quot;given&quot;:&quot;Lisa C.&quot;,&quot;parse-names&quot;:false,&quot;dropping-particle&quot;:&quot;&quot;,&quot;non-dropping-particle&quot;:&quot;&quot;},{&quot;family&quot;:&quot;Wang&quot;,&quot;given&quot;:&quot;Xiaonan&quot;,&quot;parse-names&quot;:false,&quot;dropping-particle&quot;:&quot;&quot;,&quot;non-dropping-particle&quot;:&quot;&quot;},{&quot;family&quot;:&quot;Gonzalez-Rosa&quot;,&quot;given&quot;:&quot;Juan Manuel&quot;,&quot;parse-names&quot;:false,&quot;dropping-particle&quot;:&quot;&quot;,&quot;non-dropping-particle&quot;:&quot;&quot;},{&quot;family&quot;:&quot;Bakkers&quot;,&quot;given&quot;:&quot;Jeroen&quot;,&quot;parse-names&quot;:false,&quot;dropping-particle&quot;:&quot;&quot;,&quot;non-dropping-particle&quot;:&quot;&quot;},{&quot;family&quot;:&quot;Mommersteeg&quot;,&quot;given&quot;:&quot;Mathilda T.M.&quot;,&quot;parse-names&quot;:false,&quot;dropping-particle&quot;:&quot;&quot;,&quot;non-dropping-particle&quot;:&quot;&quot;}],&quot;container-title&quot;:&quot;Nature Cardiovascular Research 2025 4:10&quot;,&quot;accessed&quot;:{&quot;date-parts&quot;:[[2025,11,5]]},&quot;DOI&quot;:&quot;10.1038/s44161-025-00718-x&quot;,&quot;ISSN&quot;:&quot;2731-0590&quot;,&quot;URL&quot;:&quot;https://www.nature.com/articles/s44161-025-00718-x&quot;,&quot;issued&quot;:{&quot;date-parts&quot;:[[2025,10,1]]},&quot;page&quot;:&quot;1363-1380&quot;,&quot;abstract&quot;:&quot;In contrast to humans, fish can fully regenerate their hearts after cardiac injury. However, not all fish have the same regenerative potential, allowing comparative inter-species and intra-species analysis to identify the mechanisms controlling successful heart regeneration. Here we report a differential regenerative response to cardiac cryo-injury among different wild-type zebrafish strains. Correlating these data with single-cell and bulk RNA sequencing data, we identify oxidative phosphorylation (OXPHOS) as a positive regulator of long-term regenerative outcome. OXPHOS levels, driven by glycolysis through the malate-aspartate shuttle, increase as soon as cardiomyocyte proliferation decreases, and this increase is required for cardiomyocyte re-differentiation and successful long-term regeneration. Reduced upregulation of OXPHOS in Astyanax mexicanus cavefish results in the absence of a dynamic temporal sarcomere gene expression program during cardiomyocyte re-differentiation. These findings challenge the assumption that OXPHOS inhibits regeneration and reveal targetable pathways to enhance heart repair in humans after myocardial infarction. Lekkos et al. show that a metabolic switch toward oxidative phosphorylation is required for cardiomyocyte re-differentiation and heart regeneration after injury in fish.&quot;,&quot;publisher&quot;:&quot;Nature Publishing Group&quot;,&quot;issue&quot;:&quot;10&quot;,&quot;volume&quot;:&quot;4&quot;,&quot;container-title-short&quot;:&quot;&quot;},&quot;isTemporary&quot;:false}]},{&quot;citationID&quot;:&quot;MENDELEY_CITATION_047e3123-e477-4661-991c-37903b93eff3&quot;,&quot;properties&quot;:{&quot;noteIndex&quot;:0},&quot;isEdited&quot;:false,&quot;manualOverride&quot;:{&quot;isManuallyOverridden&quot;:false,&quot;citeprocText&quot;:&quot;&lt;sup&gt;22–25&lt;/sup&gt;&quot;,&quot;manualOverrideText&quot;:&quot;&quot;},&quot;citationTag&quot;:&quot;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&quot;,&quot;citationItems&quot;:[{&quot;id&quot;:&quot;51429cde-2c2a-3902-9630-4c11f31a5499&quot;,&quot;itemData&quot;:{&quot;type&quot;:&quot;article-journal&quot;,&quot;id&quot;:&quot;51429cde-2c2a-3902-9630-4c11f31a5499&quot;,&quot;title&quot;:&quot;Metabolic Regulation of Cardiac Regeneration&quot;,&quot;author&quot;:[{&quot;family&quot;:&quot;Duan&quot;,&quot;given&quot;:&quot;Xuewen&quot;,&quot;parse-names&quot;:false,&quot;dropping-particle&quot;:&quot;&quot;,&quot;non-dropping-particle&quot;:&quot;&quot;},{&quot;family&quot;:&quot;Liu&quot;,&quot;given&quot;:&quot;Xingguang&quot;,&quot;parse-names&quot;:false,&quot;dropping-particle&quot;:&quot;&quot;,&quot;non-dropping-particle&quot;:&quot;&quot;},{&quot;family&quot;:&quot;Zhan&quot;,&quot;given&quot;:&quot;Zhenzhen&quot;,&quot;parse-names&quot;:false,&quot;dropping-particle&quot;:&quot;&quot;,&quot;non-dropping-particle&quot;:&quot;&quot;}],&quot;container-title&quot;:&quot;Frontiers in Cardiovascular Medicine&quot;,&quot;container-title-short&quot;:&quot;Front. Cardiovasc. Med.&quot;,&quot;accessed&quot;:{&quot;date-parts&quot;:[[2025,11,19]]},&quot;DOI&quot;:&quot;10.3389/FCVM.2022.933060/XML&quot;,&quot;ISSN&quot;:&quot;2297055X&quot;,&quot;URL&quot;:&quot;www.frontiersin.org&quot;,&quot;issued&quot;:{&quot;date-parts&quot;:[[2022,7,8]]},&quot;page&quot;:&quot;933060&quot;,&quot;abstract&quot;:&quot;The mortality due to heart diseases remains highest in the world every year, with ischemic cardiomyopathy being the prime cause. The irreversible loss of cardiomyocytes following myocardial injury leads to compromised contractility of the remaining myocardium, adverse cardiac remodeling, and ultimately heart failure. The hearts of adult mammals can hardly regenerate after cardiac injury since adult cardiomyocytes exit the cell cycle. Nonetheless, the hearts of early neonatal mammals possess a stronger capacity for regeneration. To improve the prognosis of patients with heart failure and to find the effective therapeutic strategies for it, it is essential to promote endogenous regeneration of adult mammalian cardiomyocytes. Mitochondrial metabolism maintains normal physiological functions of the heart and compensates for heart failure. In recent decades, the focus is on the changes in myocardial energy metabolism, including glucose, fatty acid, and amino acid metabolism, in cardiac physiological and pathological states. In addition to being a source of energy, metabolites are becoming key regulators of gene expression and epigenetic patterns, which may affect heart regeneration. However, the myocardial energy metabolism during heart regeneration is majorly unknown. This review focuses on the role of energy metabolism in cardiac regeneration, intending to shed light on the strategies for manipulating heart regeneration and promoting heart repair after cardiac injury.&quot;,&quot;publisher&quot;:&quot;Frontiers Media S.A.&quot;,&quot;volume&quot;:&quot;9&quot;},&quot;isTemporary&quot;:false},{&quot;id&quot;:&quot;53a49b79-361d-3a8b-ab8e-cd0b585eceba&quot;,&quot;itemData&quot;:{&quot;type&quot;:&quot;article-journal&quot;,&quot;id&quot;:&quot;53a49b79-361d-3a8b-ab8e-cd0b585eceba&quot;,&quot;title&quot;:&quot;Unravelling the Interplay between Cardiac Metabolism and Heart Regeneration&quot;,&quot;author&quot;:[{&quot;family&quot;:&quot;Yu&quot;,&quot;given&quot;:&quot;Fan&quot;,&quot;parse-names&quot;:false,&quot;dropping-particle&quot;:&quot;&quot;,&quot;non-dropping-particle&quot;:&quot;&quot;},{&quot;family&quot;:&quot;Cong&quot;,&quot;given&quot;:&quot;Shuo&quot;,&quot;parse-names&quot;:false,&quot;dropping-particle&quot;:&quot;&quot;,&quot;non-dropping-particle&quot;:&quot;&quot;},{&quot;family&quot;:&quot;Yap&quot;,&quot;given&quot;:&quot;En Ping&quot;,&quot;parse-names&quot;:false,&quot;dropping-particle&quot;:&quot;&quot;,&quot;non-dropping-particle&quot;:&quot;&quot;},{&quot;family&quot;:&quot;Hausenloy&quot;,&quot;given&quot;:&quot;Derek J.&quot;,&quot;parse-names&quot;:false,&quot;dropping-particle&quot;:&quot;&quot;,&quot;non-dropping-particle&quot;:&quot;&quot;},{&quot;family&quot;:&quot;Ramachandra&quot;,&quot;given&quot;:&quot;Chrishan J.&quot;,&quot;parse-names&quot;:false,&quot;dropping-particle&quot;:&quot;&quot;,&quot;non-dropping-particle&quot;:&quot;&quot;}],&quot;container-title&quot;:&quot;International Journal of Molecular Sciences 2023, Vol. 24, Page 10300&quot;,&quot;accessed&quot;:{&quot;date-parts&quot;:[[2025,11,19]]},&quot;DOI&quot;:&quot;10.3390/IJMS241210300&quot;,&quot;ISSN&quot;:&quot;1422-0067&quot;,&quot;PMID&quot;:&quot;37373444&quot;,&quot;URL&quot;:&quot;https://www.mdpi.com/1422-0067/24/12/10300/htm&quot;,&quot;issued&quot;:{&quot;date-parts&quot;:[[2023,6,18]]},&quot;page&quot;:&quot;10300&quot;,&quot;abstract&quot;:&quot;Ischemic heart disease (IHD) is the leading cause of heart failure (HF) and is a significant cause of morbidity and mortality globally. An ischemic event induces cardiomyocyte death, and the ability for the adult heart to repair itself is challenged by the limited proliferative capacity of resident cardiomyocytes. Intriguingly, changes in metabolic substrate utilisation at birth coincide with the terminal differentiation and reduced proliferation of cardiomyocytes, which argues for a role of cardiac metabolism in heart regeneration. As such, strategies aimed at modulating this metabolism-proliferation axis could, in theory, promote heart regeneration in the setting of IHD. However, the lack of mechanistic understanding of these cellular processes has made it challenging to develop therapeutic modalities that can effectively promote regeneration. Here, we review the role of metabolic substrates and mitochondria in heart regeneration, and discuss potential targets aimed at promoting cardiomyocyte cell cycle re-entry. While advances in cardiovascular therapies have reduced IHD-related deaths, this has resulted in a substantial increase in HF cases. A comprehensive understanding of the interplay between cardiac metabolism and heart regeneration could facilitate the discovery of novel therapeutic targets to repair the damaged heart and reduce risk of HF in patients with IHD.&quot;,&quot;publisher&quot;:&quot;Multidisciplinary Digital Publishing Institute&quot;,&quot;issue&quot;:&quot;12&quot;,&quot;volume&quot;:&quot;24&quot;,&quot;container-title-short&quot;:&quot;&quot;},&quot;isTemporary&quot;:false},{&quot;id&quot;:&quot;c4bb71f3-4c59-3295-9d0f-970203ffc655&quot;,&quot;itemData&quot;:{&quot;type&quot;:&quot;article-journal&quot;,&quot;id&quot;:&quot;c4bb71f3-4c59-3295-9d0f-970203ffc655&quot;,&quot;title&quot;:&quot;Transcriptional, proteomic and metabolic drivers of cardiac regeneration&quot;,&quot;author&quot;:[{&quot;family&quot;:&quot;Cook&quot;,&quot;given&quot;:&quot;Matthew&quot;,&quot;parse-names&quot;:false,&quot;dropping-particle&quot;:&quot;&quot;,&quot;non-dropping-particle&quot;:&quot;&quot;},{&quot;family&quot;:&quot;Lal&quot;,&quot;given&quot;:&quot;Sean&quot;,&quot;parse-names&quot;:false,&quot;dropping-particle&quot;:&quot;&quot;,&quot;non-dropping-particle&quot;:&quot;&quot;},{&quot;family&quot;:&quot;Hume&quot;,&quot;given&quot;:&quot;Robert D.&quot;,&quot;parse-names&quot;:false,&quot;dropping-particle&quot;:&quot;&quot;,&quot;non-dropping-particle&quot;:&quot;&quot;}],&quot;container-title&quot;:&quot;Heart&quot;,&quot;accessed&quot;:{&quot;date-parts&quot;:[[2025,11,19]]},&quot;DOI&quot;:&quot;10.1136/HEARTJNL-2024-325442&quot;,&quot;ISSN&quot;:&quot;1355-6037&quot;,&quot;PMID&quot;:&quot;40037760&quot;,&quot;URL&quot;:&quot;https://heart.bmj.com/content/111/18/851&quot;,&quot;issued&quot;:{&quot;date-parts&quot;:[[2025,9,1]]},&quot;page&quot;:&quot;851-858&quot;,&quot;abstract&quot;:&quot;Following injury, many organs are capable of rapid regeneration of necrotic tissue to regain normal function. In contrast, the damaged heart typically replaces tissue with a collagen-rich scar, due to the limited regenerative capacity of its functional contractile cardiomyocytes (CMs). However, this regenerative capacity varies dramatically during development and between species. Furthermore, studies have shown that cardiac regeneration can be enhanced to return contractile function to the damaged heart following myocardial infarction (MI). In this review, we outline the proliferative capacity of CMs in utero , postnatally and in adulthood. We also describe the regenerative capacity of the heart following MI injury. Finally, we focus on the various therapeutic strategies that aim to augment cardiac regeneration in preclinical animal models. These include altering transcripts, microRNAs, extracellular matrix proteins and inducing metabolic rewiring. Together, these therapies aim to return function to the damaged heart and potentially improve the lives of the millions of heart failure patients currently suffering worldwide.&quot;,&quot;publisher&quot;:&quot;BMJ Publishing Group Ltd and British Cardiovascular Society&quot;,&quot;issue&quot;:&quot;18&quot;,&quot;volume&quot;:&quot;111&quot;,&quot;container-title-short&quot;:&quot;&quot;},&quot;isTemporary&quot;:false},{&quot;id&quot;:&quot;67fb7a1d-b0ec-3282-83dc-ba161ed153ed&quot;,&quot;itemData&quot;:{&quot;type&quot;:&quot;article-journal&quot;,&quot;id&quot;:&quot;67fb7a1d-b0ec-3282-83dc-ba161ed153ed&quot;,&quot;title&quot;:&quot;Metabolic Reprogramming: A Byproduct or a Driver of Cardiomyocyte Proliferation?&quot;,&quot;author&quot;:[{&quot;family&quot;:&quot;Chen&quot;,&quot;given&quot;:&quot;Xiaokang&quot;,&quot;parse-names&quot;:false,&quot;dropping-particle&quot;:&quot;&quot;,&quot;non-dropping-particle&quot;:&quot;&quot;},{&quot;family&quot;:&quot;Wu&quot;,&quot;given&quot;:&quot;Hao&quot;,&quot;parse-names&quot;:false,&quot;dropping-particle&quot;:&quot;&quot;,&quot;non-dropping-particle&quot;:&quot;&quot;},{&quot;family&quot;:&quot;Liu&quot;,&quot;given&quot;:&quot;Ya&quot;,&quot;parse-names&quot;:false,&quot;dropping-particle&quot;:&quot;&quot;,&quot;non-dropping-particle&quot;:&quot;&quot;},{&quot;family&quot;:&quot;Liu&quot;,&quot;given&quot;:&quot;Lingyan&quot;,&quot;parse-names&quot;:false,&quot;dropping-particle&quot;:&quot;&quot;,&quot;non-dropping-particle&quot;:&quot;&quot;},{&quot;family&quot;:&quot;Houser&quot;,&quot;given&quot;:&quot;Steven R.&quot;,&quot;parse-names&quot;:false,&quot;dropping-particle&quot;:&quot;&quot;,&quot;non-dropping-particle&quot;:&quot;&quot;},{&quot;family&quot;:&quot;Wang&quot;,&quot;given&quot;:&quot;Wei Eric&quot;,&quot;parse-names&quot;:false,&quot;dropping-particle&quot;:&quot;&quot;,&quot;non-dropping-particle&quot;:&quot;&quot;}],&quot;container-title&quot;:&quot;Circulation&quot;,&quot;container-title-short&quot;:&quot;Circulation&quot;,&quot;accessed&quot;:{&quot;date-parts&quot;:[[2025,11,19]]},&quot;DOI&quot;:&quot;10.1161/CIRCULATIONAHA.123.065880/ASSET/01C92F11-4325-4CF3-98C6-5989077EC566/ASSETS/GRAPHIC/CIRCULATIONAHA.123.065880.FIG03.JPG&quot;,&quot;ISSN&quot;:&quot;15244539&quot;,&quot;PMID&quot;:&quot;38739695&quot;,&quot;URL&quot;:&quot;https://www.ahajournals.org/doi/10.1161/CIRCULATIONAHA.123.065880&quot;,&quot;issued&quot;:{&quot;date-parts&quot;:[[2024,5,14]]},&quot;page&quot;:&quot;1598-1610&quot;,&quot;abstract&quot;:&quot;Defining mechanisms of cardiomyocyte proliferation should guide the understanding of endogenous cardiac regeneration and could lead to novel treatments for diseases such as myocardial infarction. In the neonatal heart, energy metabolic reprogramming (phenotypic alteration of glucose, fatty acid, and amino acid metabolism) parallels cell cycle arrest of cardiomyocytes. The metabolic reprogramming occurring shortly after birth is associated with alterations in blood oxygen levels, metabolic substrate availability, hemodynamic stress, and hormone release. In the adult heart, myocardial infarction causes metabolic reprogramming but these changes cannot stimulate sufficient cardiomyocyte proliferation to replace those lost by the ischemic injury. Some putative pro-proliferative interventions can induce the metabolic reprogramming. Recent data show that altering the metabolic enzymes PKM2 [pyruvate kinase 2], LDHA [lactate dehydrogenase A], PDK4 [pyruvate dehydrogenase kinase 4], SDH [succinate dehydrogenase], CPT1b [carnitine palmitoyl transferase 1b], or HMGCS2 [3-hydroxy-3-methylglutaryl-CoA synthase 2] is sufficient to partially reverse metabolic reprogramming and promotes adult cardiomyocyte proliferation. How metabolic reprogramming regulates cardiomyocyte proliferation is not clearly defined. The possible mechanisms involve biosynthetic pathways from the glycolysis shunts and the epigenetic regulation induced by metabolic intermediates. Metabolic manipulation could represent a new approach to stimulate cardiac regeneration; however, the efficacy of these manipulations requires optimization, and novel molecular targets need to be defined. In this review, we summarize the features, triggers, and molecular regulatory networks responsible for metabolic reprogramming and discuss the current understanding of metabolic reprogramming as a critical determinant of cardiomyocyte proliferation.&quot;,&quot;publisher&quot;:&quot;Lippincott Williams and Wilkins&quot;,&quot;issue&quot;:&quot;20&quot;,&quot;volume&quot;:&quot;149&quot;},&quot;isTemporary&quot;:false}]},{&quot;citationID&quot;:&quot;MENDELEY_CITATION_928b7b78-497b-4cb5-82c5-b5fd88267935&quot;,&quot;properties&quot;:{&quot;noteIndex&quot;:0},&quot;isEdited&quot;:false,&quot;manualOverride&quot;:{&quot;isManuallyOverridden&quot;:false,&quot;citeprocText&quot;:&quot;&lt;sup&gt;7,9&lt;/sup&gt;&quot;,&quot;manualOverrideText&quot;:&quot;&quot;},&quot;citationTag&quot;:&quot;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&quot;,&quot;citationItems&quot;:[{&quot;id&quot;:&quot;5c0d3267-4fbf-3a3f-9073-e0317faf1163&quot;,&quot;itemData&quot;:{&quot;type&quot;:&quot;article-journal&quot;,&quot;id&quot;:&quot;5c0d3267-4fbf-3a3f-9073-e0317faf1163&quot;,&quot;title&quot;:&quot;Stimulation of glycolysis promotes cardiomyocyte proliferation after injury in adult zebrafish&quot;,&quot;author&quot;:[{&quot;family&quot;:&quot;Fukuda&quot;,&quot;given&quot;:&quot;Ryuichi&quot;,&quot;parse-names&quot;:false,&quot;dropping-particle&quot;:&quot;&quot;,&quot;non-dropping-particle&quot;:&quot;&quot;},{&quot;family&quot;:&quot;Marín‐Juez&quot;,&quot;given&quot;:&quot;Rubén&quot;,&quot;parse-names&quot;:false,&quot;dropping-particle&quot;:&quot;&quot;,&quot;non-dropping-particle&quot;:&quot;&quot;},{&quot;family&quot;:&quot;El‐Sammak&quot;,&quot;given&quot;:&quot;Hadil&quot;,&quot;parse-names&quot;:false,&quot;dropping-particle&quot;:&quot;&quot;,&quot;non-dropping-particle&quot;:&quot;&quot;},{&quot;family&quot;:&quot;Beisaw&quot;,&quot;given&quot;:&quot;Arica&quot;,&quot;parse-names&quot;:false,&quot;dropping-particle&quot;:&quot;&quot;,&quot;non-dropping-particle&quot;:&quot;&quot;},{&quot;family&quot;:&quot;Ramadass&quot;,&quot;given&quot;:&quot;Radhan&quot;,&quot;parse-names&quot;:false,&quot;dropping-particle&quot;:&quot;&quot;,&quot;non-dropping-particle&quot;:&quot;&quot;},{&quot;family&quot;:&quot;Kuenne&quot;,&quot;given&quot;:&quot;Carsten&quot;,&quot;parse-names&quot;:false,&quot;dropping-particle&quot;:&quot;&quot;,&quot;non-dropping-particle&quot;:&quot;&quot;},{&quot;family&quot;:&quot;Guenther&quot;,&quot;given&quot;:&quot;Stefan&quot;,&quot;parse-names&quot;:false,&quot;dropping-particle&quot;:&quot;&quot;,&quot;non-dropping-particle&quot;:&quot;&quot;},{&quot;family&quot;:&quot;Konzer&quot;,&quot;given&quot;:&quot;Anne&quot;,&quot;parse-names&quot;:false,&quot;dropping-particle&quot;:&quot;&quot;,&quot;non-dropping-particle&quot;:&quot;&quot;},{&quot;family&quot;:&quot;Bhagwat&quot;,&quot;given&quot;:&quot;Aditya M&quot;,&quot;parse-names&quot;:false,&quot;dropping-particle&quot;:&quot;&quot;,&quot;non-dropping-particle&quot;:&quot;&quot;},{&quot;family&quot;:&quot;Graumann&quot;,&quot;given&quot;:&quot;Johannes&quot;,&quot;parse-names&quot;:false,&quot;dropping-particle&quot;:&quot;&quot;,&quot;non-dropping-particle&quot;:&quot;&quot;},{&quot;family&quot;:&quot;Stainier&quot;,&quot;given&quot;:&quot;Didier YR&quot;,&quot;parse-names&quot;:false,&quot;dropping-particle&quot;:&quot;&quot;,&quot;non-dropping-particle&quot;:&quot;&quot;}],&quot;container-title&quot;:&quot;EMBO reports&quot;,&quot;container-title-short&quot;:&quot;EMBO Rep.&quot;,&quot;accessed&quot;:{&quot;date-parts&quot;:[[2024,12,7]]},&quot;DOI&quot;:&quot;10.15252/EMBR.201949752/SUPPL_FILE/EMBR201949752-SUP-0007-MOVIEEV3.ZIP&quot;,&quot;ISSN&quot;:&quot;1469-221X&quot;,&quot;PMID&quot;:&quot;32648304&quot;,&quot;URL&quot;:&quot;https://www.embopress.org/doi/10.15252/embr.201949752&quot;,&quot;issued&quot;:{&quot;date-parts&quot;:[[2020,8,5]]},&quot;abstract&quot;:&quot;Cardiac metabolism plays a crucial role in producing sufficient energy to sustain cardiac function. However, the role of metabolism in different aspects of cardiomyocyte regeneration remains unclear. Working with the adult zebrafish heart regeneration model, we first find an increase in the levels of mRNAs encoding enzymes regulating glucose and pyruvate metabolism, including pyruvate kinase M1/2 (Pkm) and pyruvate dehydrogenase kinases (Pdks), especially in tissues bordering the damaged area. We further find that impaired glycolysis decreases the number of proliferating cardiomyocytes following injury. These observations are supported by analyses using loss-of-function models for the metabolic regulators Pkma2 and peroxisome proliferator-activated receptor gamma coactivator 1 alpha. Cardiomyocyte-specific loss- and gain-of-function manipulations of pyruvate metabolism using Pdk3 as well as a catalytic subunit of the pyruvate dehydrogenase complex (PDC) reveal its importance in cardiomyocyte dedifferentiation and proliferation after injury. Furthermore, we find that PDK activity can modulate cell cycle progression and protrusive activity in mammalian cardiomyocytes in culture. Our findings reveal new roles for cardiac metabolism and the PDK-PDC axis in cardiomyocyte behavior following cardiac injury.&quot;,&quot;publisher&quot;:&quot;Springer Science and Business Media LLC&quot;,&quot;issue&quot;:&quot;8&quot;,&quot;volume&quot;:&quot;21&quot;},&quot;isTemporary&quot;:false},{&quot;id&quot;:&quot;a5451e7f-34bf-39aa-af56-d340827046b5&quot;,&quot;itemData&quot;:{&quot;type&quot;:&quot;article-journal&quot;,&quot;id&quot;:&quot;a5451e7f-34bf-39aa-af56-d340827046b5&quot;,&quot;title&quot;:&quot;Single-cell analysis uncovers that metabolic reprogramming by ErbB2 signaling is essential for cardiomyocyte proliferation in the regenerating heart&quot;,&quot;author&quot;:[{&quot;family&quot;:&quot;Honkoop&quot;,&quot;given&quot;:&quot;Hessel&quot;,&quot;parse-names&quot;:false,&quot;dropping-particle&quot;:&quot;&quot;,&quot;non-dropping-particle&quot;:&quot;&quot;},{&quot;family&quot;:&quot;Bakker&quot;,&quot;given&quot;:&quot;Dennis E.M.&quot;,&quot;parse-names&quot;:false,&quot;dropping-particle&quot;:&quot;&quot;,&quot;non-dropping-particle&quot;:&quot;de&quot;},{&quot;family&quot;:&quot;Aharonov&quot;,&quot;given&quot;:&quot;Alla&quot;,&quot;parse-names&quot;:false,&quot;dropping-particle&quot;:&quot;&quot;,&quot;non-dropping-particle&quot;:&quot;&quot;},{&quot;family&quot;:&quot;Kruse&quot;,&quot;given&quot;:&quot;Fabian&quot;,&quot;parse-names&quot;:false,&quot;dropping-particle&quot;:&quot;&quot;,&quot;non-dropping-particle&quot;:&quot;&quot;},{&quot;family&quot;:&quot;Shakked&quot;,&quot;given&quot;:&quot;Avraham&quot;,&quot;parse-names&quot;:false,&quot;dropping-particle&quot;:&quot;&quot;,&quot;non-dropping-particle&quot;:&quot;&quot;},{&quot;family&quot;:&quot;Nguyen&quot;,&quot;given&quot;:&quot;Phong D.&quot;,&quot;parse-names&quot;:false,&quot;dropping-particle&quot;:&quot;&quot;,&quot;non-dropping-particle&quot;:&quot;&quot;},{&quot;family&quot;:&quot;Heus&quot;,&quot;given&quot;:&quot;Cecilia&quot;,&quot;parse-names&quot;:false,&quot;dropping-particle&quot;:&quot;&quot;,&quot;non-dropping-particle&quot;:&quot;de&quot;},{&quot;family&quot;:&quot;Garric&quot;,&quot;given&quot;:&quot;Laurence&quot;,&quot;parse-names&quot;:false,&quot;dropping-particle&quot;:&quot;&quot;,&quot;non-dropping-particle&quot;:&quot;&quot;},{&quot;family&quot;:&quot;J Muraro&quot;,&quot;given&quot;:&quot;Mauro&quot;,&quot;parse-names&quot;:false,&quot;dropping-particle&quot;:&quot;&quot;,&quot;non-dropping-particle&quot;:&quot;&quot;},{&quot;family&quot;:&quot;Shoffner&quot;,&quot;given&quot;:&quot;Adam&quot;,&quot;parse-names&quot;:false,&quot;dropping-particle&quot;:&quot;&quot;,&quot;non-dropping-particle&quot;:&quot;&quot;},{&quot;family&quot;:&quot;Tessadori&quot;,&quot;given&quot;:&quot;Federico&quot;,&quot;parse-names&quot;:false,&quot;dropping-particle&quot;:&quot;&quot;,&quot;non-dropping-particle&quot;:&quot;&quot;},{&quot;family&quot;:&quot;Peterson&quot;,&quot;given&quot;:&quot;Joshua C.&quot;,&quot;parse-names&quot;:false,&quot;dropping-particle&quot;:&quot;&quot;,&quot;non-dropping-particle&quot;:&quot;&quot;},{&quot;family&quot;:&quot;Noort&quot;,&quot;given&quot;:&quot;Wendy&quot;,&quot;parse-names&quot;:false,&quot;dropping-particle&quot;:&quot;&quot;,&quot;non-dropping-particle&quot;:&quot;&quot;},{&quot;family&quot;:&quot;Bertozzi&quot;,&quot;given&quot;:&quot;Alberto&quot;,&quot;parse-names&quot;:false,&quot;dropping-particle&quot;:&quot;&quot;,&quot;non-dropping-particle&quot;:&quot;&quot;},{&quot;family&quot;:&quot;Weidinger&quot;,&quot;given&quot;:&quot;Gilbert&quot;,&quot;parse-names&quot;:false,&quot;dropping-particle&quot;:&quot;&quot;,&quot;non-dropping-particle&quot;:&quot;&quot;},{&quot;family&quot;:&quot;Posthuma&quot;,&quot;given&quot;:&quot;George&quot;,&quot;parse-names&quot;:false,&quot;dropping-particle&quot;:&quot;&quot;,&quot;non-dropping-particle&quot;:&quot;&quot;},{&quot;family&quot;:&quot;Grün&quot;,&quot;given&quot;:&quot;Dominic&quot;,&quot;parse-names&quot;:false,&quot;dropping-particle&quot;:&quot;&quot;,&quot;non-dropping-particle&quot;:&quot;&quot;},{&quot;family&quot;:&quot;Laarse&quot;,&quot;given&quot;:&quot;Willem J.&quot;,&quot;parse-names&quot;:false,&quot;dropping-particle&quot;:&quot;&quot;,&quot;non-dropping-particle&quot;:&quot;van der&quot;},{&quot;family&quot;:&quot;Klumperman&quot;,&quot;given&quot;:&quot;Judith&quot;,&quot;parse-names&quot;:false,&quot;dropping-particle&quot;:&quot;&quot;,&quot;non-dropping-particle&quot;:&quot;&quot;},{&quot;family&quot;:&quot;Jaspers&quot;,&quot;given&quot;:&quot;Richard T.&quot;,&quot;parse-names&quot;:false,&quot;dropping-particle&quot;:&quot;&quot;,&quot;non-dropping-particle&quot;:&quot;&quot;},{&quot;family&quot;:&quot;Poss&quot;,&quot;given&quot;:&quot;Kenneth D.&quot;,&quot;parse-names&quot;:false,&quot;dropping-particle&quot;:&quot;&quot;,&quot;non-dropping-particle&quot;:&quot;&quot;},{&quot;family&quot;:&quot;Oudenaarden&quot;,&quot;given&quot;:&quot;Alexander&quot;,&quot;parse-names&quot;:false,&quot;dropping-particle&quot;:&quot;&quot;,&quot;non-dropping-particle&quot;:&quot;van&quot;},{&quot;family&quot;:&quot;Tzahor&quot;,&quot;given&quot;:&quot;Eldad&quot;,&quot;parse-names&quot;:false,&quot;dropping-particle&quot;:&quot;&quot;,&quot;non-dropping-particle&quot;:&quot;&quot;},{&quot;family&quot;:&quot;Bakkers&quot;,&quot;given&quot;:&quot;Jeroen&quot;,&quot;parse-names&quot;:false,&quot;dropping-particle&quot;:&quot;&quot;,&quot;non-dropping-particle&quot;:&quot;&quot;}],&quot;container-title&quot;:&quot;eLife&quot;,&quot;container-title-short&quot;:&quot;Elife&quot;,&quot;accessed&quot;:{&quot;date-parts&quot;:[[2024,12,7]]},&quot;DOI&quot;:&quot;10.7554/ELIFE.50163&quot;,&quot;ISSN&quot;:&quot;2050084X&quot;,&quot;PMID&quot;:&quot;31868166&quot;,&quot;issued&quot;:{&quot;date-parts&quot;:[[2019,12,1]]},&quot;abstract&quot;:&quot;While the heart regenerates poorly in mammals, efficient heart regeneration occurs in zebrafish. Studies in zebrafish have resulted in a model in which preexisting cardiomyocytes dedifferentiate and reinitiate proliferation to replace the lost myocardium. To identify which processes occur in proliferating cardiomyocytes we have used a single-cell RNA-sequencing approach. We uncovered that proliferating border zone cardiomyocytes have very distinct transcriptomes compared to the nonproliferating remote cardiomyocytes and that they resemble embryonic cardiomyocytes. Moreover, these cells have reduced expression of mitochondrial genes and reduced mitochondrial activity, while glycolysis gene expression and glucose uptake are increased, indicative for metabolic reprogramming. Furthermore, we find that the metabolic reprogramming of border zone cardiomyocytes is induced by Nrg1/ErbB2 signaling and is important for their proliferation. This mechanism is conserved in murine hearts in which cardiomyocyte proliferation is induced by activating ErbB2 signaling. Together these results demonstrate that glycolysis regulates cardiomyocyte proliferation during heart regeneration.&quot;,&quot;publisher&quot;:&quot;eLife Sciences Publications Ltd&quot;,&quot;volume&quot;:&quot;8&quot;},&quot;isTemporary&quot;:false}]},{&quot;citationID&quot;:&quot;MENDELEY_CITATION_9900e3d3-c828-42f8-8fb1-468a606fa1e4&quot;,&quot;properties&quot;:{&quot;noteIndex&quot;:0},&quot;isEdited&quot;:false,&quot;manualOverride&quot;:{&quot;isManuallyOverridden&quot;:false,&quot;citeprocText&quot;:&quot;&lt;sup&gt;8,13,14&lt;/sup&gt;&quot;,&quot;manualOverrideText&quot;:&quot;&quot;},&quot;citationTag&quot;:&quot;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&quot;,&quot;citationItems&quot;:[{&quot;id&quot;:&quot;672c8530-f617-3c56-bb8c-a035e2cf38e5&quot;,&quot;itemData&quot;:{&quot;type&quot;:&quot;article-journal&quot;,&quot;id&quot;:&quot;672c8530-f617-3c56-bb8c-a035e2cf38e5&quot;,&quot;title&quot;:&quot;Oxidative phosphorylation is required for cardiomyocyte re-differentiation and long-term fish heart regeneration&quot;,&quot;author&quot;:[{&quot;family&quot;:&quot;Lekkos&quot;,&quot;given&quot;:&quot;Konstantinos&quot;,&quot;parse-names&quot;:false,&quot;dropping-particle&quot;:&quot;&quot;,&quot;non-dropping-particle&quot;:&quot;&quot;},{&quot;family&quot;:&quot;Hu&quot;,&quot;given&quot;:&quot;Zhilian&quot;,&quot;parse-names&quot;:false,&quot;dropping-particle&quot;:&quot;&quot;,&quot;non-dropping-particle&quot;:&quot;&quot;},{&quot;family&quot;:&quot;Nguyen&quot;,&quot;given&quot;:&quot;Phong D.&quot;,&quot;parse-names&quot;:false,&quot;dropping-particle&quot;:&quot;&quot;,&quot;non-dropping-particle&quot;:&quot;&quot;},{&quot;family&quot;:&quot;Honkoop&quot;,&quot;given&quot;:&quot;Hessel&quot;,&quot;parse-names&quot;:false,&quot;dropping-particle&quot;:&quot;&quot;,&quot;non-dropping-particle&quot;:&quot;&quot;},{&quot;family&quot;:&quot;Sengul&quot;,&quot;given&quot;:&quot;Esra&quot;,&quot;parse-names&quot;:false,&quot;dropping-particle&quot;:&quot;&quot;,&quot;non-dropping-particle&quot;:&quot;&quot;},{&quot;family&quot;:&quot;Alonaizan&quot;,&quot;given&quot;:&quot;Rita&quot;,&quot;parse-names&quot;:false,&quot;dropping-particle&quot;:&quot;&quot;,&quot;non-dropping-particle&quot;:&quot;&quot;},{&quot;family&quot;:&quot;Koth&quot;,&quot;given&quot;:&quot;Jana&quot;,&quot;parse-names&quot;:false,&quot;dropping-particle&quot;:&quot;&quot;,&quot;non-dropping-particle&quot;:&quot;&quot;},{&quot;family&quot;:&quot;Ying&quot;,&quot;given&quot;:&quot;Jun&quot;,&quot;parse-names&quot;:false,&quot;dropping-particle&quot;:&quot;&quot;,&quot;non-dropping-particle&quot;:&quot;&quot;},{&quot;family&quot;:&quot;Lemieux&quot;,&quot;given&quot;:&quot;Madeleine E.&quot;,&quot;parse-names&quot;:false,&quot;dropping-particle&quot;:&quot;&quot;,&quot;non-dropping-particle&quot;:&quot;&quot;},{&quot;family&quot;:&quot;Kenward&quot;,&quot;given&quot;:&quot;Alisha&quot;,&quot;parse-names&quot;:false,&quot;dropping-particle&quot;:&quot;&quot;,&quot;non-dropping-particle&quot;:&quot;&quot;},{&quot;family&quot;:&quot;Keeley&quot;,&quot;given&quot;:&quot;Sean&quot;,&quot;parse-names&quot;:false,&quot;dropping-particle&quot;:&quot;&quot;,&quot;non-dropping-particle&quot;:&quot;&quot;},{&quot;family&quot;:&quot;Spanjaard&quot;,&quot;given&quot;:&quot;Bastiaan&quot;,&quot;parse-names&quot;:false,&quot;dropping-particle&quot;:&quot;&quot;,&quot;non-dropping-particle&quot;:&quot;&quot;},{&quot;family&quot;:&quot;Kennedy&quot;,&quot;given&quot;:&quot;Brett W.C.&quot;,&quot;parse-names&quot;:false,&quot;dropping-particle&quot;:&quot;&quot;,&quot;non-dropping-particle&quot;:&quot;&quot;},{&quot;family&quot;:&quot;Sun&quot;,&quot;given&quot;:&quot;Xin&quot;,&quot;parse-names&quot;:false,&quot;dropping-particle&quot;:&quot;&quot;,&quot;non-dropping-particle&quot;:&quot;&quot;},{&quot;family&quot;:&quot;Banecki&quot;,&quot;given&quot;:&quot;Katherine&quot;,&quot;parse-names&quot;:false,&quot;dropping-particle&quot;:&quot;&quot;,&quot;non-dropping-particle&quot;:&quot;&quot;},{&quot;family&quot;:&quot;Potts&quot;,&quot;given&quot;:&quot;Helen G.&quot;,&quot;parse-names&quot;:false,&quot;dropping-particle&quot;:&quot;&quot;,&quot;non-dropping-particle&quot;:&quot;&quot;},{&quot;family&quot;:&quot;Ruggiero&quot;,&quot;given&quot;:&quot;Gennaro&quot;,&quot;parse-names&quot;:false,&quot;dropping-particle&quot;:&quot;&quot;,&quot;non-dropping-particle&quot;:&quot;&quot;},{&quot;family&quot;:&quot;Montgomery&quot;,&quot;given&quot;:&quot;James&quot;,&quot;parse-names&quot;:false,&quot;dropping-particle&quot;:&quot;&quot;,&quot;non-dropping-particle&quot;:&quot;&quot;},{&quot;family&quot;:&quot;Panáková&quot;,&quot;given&quot;:&quot;Daniela&quot;,&quot;parse-names&quot;:false,&quot;dropping-particle&quot;:&quot;&quot;,&quot;non-dropping-particle&quot;:&quot;&quot;},{&quot;family&quot;:&quot;Junker&quot;,&quot;given&quot;:&quot;Jan Philipp&quot;,&quot;parse-names&quot;:false,&quot;dropping-particle&quot;:&quot;&quot;,&quot;non-dropping-particle&quot;:&quot;&quot;},{&quot;family&quot;:&quot;Heather&quot;,&quot;given&quot;:&quot;Lisa C.&quot;,&quot;parse-names&quot;:false,&quot;dropping-particle&quot;:&quot;&quot;,&quot;non-dropping-particle&quot;:&quot;&quot;},{&quot;family&quot;:&quot;Wang&quot;,&quot;given&quot;:&quot;Xiaonan&quot;,&quot;parse-names&quot;:false,&quot;dropping-particle&quot;:&quot;&quot;,&quot;non-dropping-particle&quot;:&quot;&quot;},{&quot;family&quot;:&quot;Gonzalez-Rosa&quot;,&quot;given&quot;:&quot;Juan Manuel&quot;,&quot;parse-names&quot;:false,&quot;dropping-particle&quot;:&quot;&quot;,&quot;non-dropping-particle&quot;:&quot;&quot;},{&quot;family&quot;:&quot;Bakkers&quot;,&quot;given&quot;:&quot;Jeroen&quot;,&quot;parse-names&quot;:false,&quot;dropping-particle&quot;:&quot;&quot;,&quot;non-dropping-particle&quot;:&quot;&quot;},{&quot;family&quot;:&quot;Mommersteeg&quot;,&quot;given&quot;:&quot;Mathilda T.M.&quot;,&quot;parse-names&quot;:false,&quot;dropping-particle&quot;:&quot;&quot;,&quot;non-dropping-particle&quot;:&quot;&quot;}],&quot;container-title&quot;:&quot;Nature Cardiovascular Research 2025 4:10&quot;,&quot;accessed&quot;:{&quot;date-parts&quot;:[[2025,11,5]]},&quot;DOI&quot;:&quot;10.1038/s44161-025-00718-x&quot;,&quot;ISSN&quot;:&quot;2731-0590&quot;,&quot;URL&quot;:&quot;https://www.nature.com/articles/s44161-025-00718-x&quot;,&quot;issued&quot;:{&quot;date-parts&quot;:[[2025,10,1]]},&quot;page&quot;:&quot;1363-1380&quot;,&quot;abstract&quot;:&quot;In contrast to humans, fish can fully regenerate their hearts after cardiac injury. However, not all fish have the same regenerative potential, allowing comparative inter-species and intra-species analysis to identify the mechanisms controlling successful heart regeneration. Here we report a differential regenerative response to cardiac cryo-injury among different wild-type zebrafish strains. Correlating these data with single-cell and bulk RNA sequencing data, we identify oxidative phosphorylation (OXPHOS) as a positive regulator of long-term regenerative outcome. OXPHOS levels, driven by glycolysis through the malate-aspartate shuttle, increase as soon as cardiomyocyte proliferation decreases, and this increase is required for cardiomyocyte re-differentiation and successful long-term regeneration. Reduced upregulation of OXPHOS in Astyanax mexicanus cavefish results in the absence of a dynamic temporal sarcomere gene expression program during cardiomyocyte re-differentiation. These findings challenge the assumption that OXPHOS inhibits regeneration and reveal targetable pathways to enhance heart repair in humans after myocardial infarction. Lekkos et al. show that a metabolic switch toward oxidative phosphorylation is required for cardiomyocyte re-differentiation and heart regeneration after injury in fish.&quot;,&quot;publisher&quot;:&quot;Nature Publishing Group&quot;,&quot;issue&quot;:&quot;10&quot;,&quot;volume&quot;:&quot;4&quot;,&quot;container-title-short&quot;:&quot;&quot;},&quot;isTemporary&quot;:false},{&quot;id&quot;:&quot;ffb0e6ee-de69-340d-ad36-88f96e83b201&quot;,&quot;itemData&quot;:{&quot;type&quot;:&quot;article-journal&quot;,&quot;id&quot;:&quot;ffb0e6ee-de69-340d-ad36-88f96e83b201&quot;,&quot;title&quot;:&quot;Cox7a1 controls skeletal muscle physiology and heart regeneration through complex IV dimerization&quot;,&quot;author&quot;:[{&quot;family&quot;:&quot;García-Poyatos&quot;,&quot;given&quot;:&quot;Carolina&quot;,&quot;parse-names&quot;:false,&quot;dropping-particle&quot;:&quot;&quot;,&quot;non-dropping-particle&quot;:&quot;&quot;},{&quot;family&quot;:&quot;Arora&quot;,&quot;given&quot;:&quot;Prateek&quot;,&quot;parse-names&quot;:false,&quot;dropping-particle&quot;:&quot;&quot;,&quot;non-dropping-particle&quot;:&quot;&quot;},{&quot;family&quot;:&quot;Calvo&quot;,&quot;given&quot;:&quot;Enrique&quot;,&quot;parse-names&quot;:false,&quot;dropping-particle&quot;:&quot;&quot;,&quot;non-dropping-particle&quot;:&quot;&quot;},{&quot;family&quot;:&quot;Marques&quot;,&quot;given&quot;:&quot;Ines J.&quot;,&quot;parse-names&quot;:false,&quot;dropping-particle&quot;:&quot;&quot;,&quot;non-dropping-particle&quot;:&quot;&quot;},{&quot;family&quot;:&quot;Kirschke&quot;,&quot;given&quot;:&quot;Nick&quot;,&quot;parse-names&quot;:false,&quot;dropping-particle&quot;:&quot;&quot;,&quot;non-dropping-particle&quot;:&quot;&quot;},{&quot;family&quot;:&quot;Galardi-Castilla&quot;,&quot;given&quot;:&quot;Maria&quot;,&quot;parse-names&quot;:false,&quot;dropping-particle&quot;:&quot;&quot;,&quot;non-dropping-particle&quot;:&quot;&quot;},{&quot;family&quot;:&quot;Lembke&quot;,&quot;given&quot;:&quot;Carla&quot;,&quot;parse-names&quot;:false,&quot;dropping-particle&quot;:&quot;&quot;,&quot;non-dropping-particle&quot;:&quot;&quot;},{&quot;family&quot;:&quot;Meer&quot;,&quot;given&quot;:&quot;Marco&quot;,&quot;parse-names&quot;:false,&quot;dropping-particle&quot;:&quot;&quot;,&quot;non-dropping-particle&quot;:&quot;&quot;},{&quot;family&quot;:&quot;Fernández-Montes&quot;,&quot;given&quot;:&quot;Paula&quot;,&quot;parse-names&quot;:false,&quot;dropping-particle&quot;:&quot;&quot;,&quot;non-dropping-particle&quot;:&quot;&quot;},{&quot;family&quot;:&quot;Ernst&quot;,&quot;given&quot;:&quot;Alexander&quot;,&quot;parse-names&quot;:false,&quot;dropping-particle&quot;:&quot;&quot;,&quot;non-dropping-particle&quot;:&quot;&quot;},{&quot;family&quot;:&quot;Haberthür&quot;,&quot;given&quot;:&quot;David&quot;,&quot;parse-names&quot;:false,&quot;dropping-particle&quot;:&quot;&quot;,&quot;non-dropping-particle&quot;:&quot;&quot;},{&quot;family&quot;:&quot;Hlushchuk&quot;,&quot;given&quot;:&quot;Ruslan&quot;,&quot;parse-names&quot;:false,&quot;dropping-particle&quot;:&quot;&quot;,&quot;non-dropping-particle&quot;:&quot;&quot;},{&quot;family&quot;:&quot;Vázquez&quot;,&quot;given&quot;:&quot;Jesús&quot;,&quot;parse-names&quot;:false,&quot;dropping-particle&quot;:&quot;&quot;,&quot;non-dropping-particle&quot;:&quot;&quot;},{&quot;family&quot;:&quot;Vermathen&quot;,&quot;given&quot;:&quot;Peter&quot;,&quot;parse-names&quot;:false,&quot;dropping-particle&quot;:&quot;&quot;,&quot;non-dropping-particle&quot;:&quot;&quot;},{&quot;family&quot;:&quot;Enríquez&quot;,&quot;given&quot;:&quot;José Antonio&quot;,&quot;parse-names&quot;:false,&quot;dropping-particle&quot;:&quot;&quot;,&quot;non-dropping-particle&quot;:&quot;&quot;},{&quot;family&quot;:&quot;Mercader&quot;,&quot;given&quot;:&quot;Nadia&quot;,&quot;parse-names&quot;:false,&quot;dropping-particle&quot;:&quot;&quot;,&quot;non-dropping-particle&quot;:&quot;&quot;}],&quot;container-title&quot;:&quot;Developmental Cell&quot;,&quot;container-title-short&quot;:&quot;Dev. Cell&quot;,&quot;accessed&quot;:{&quot;date-parts&quot;:[[2025,11,5]]},&quot;DOI&quot;:&quot;10.1016/J.DEVCEL.2024.04.012/ASSET/2E6E6F8E-31C5-4FF6-BA78-05FE268A6004/MAIN.ASSETS/GR7.JPG&quot;,&quot;ISSN&quot;:&quot;18781551&quot;,&quot;PMID&quot;:&quot;38701784&quot;,&quot;URL&quot;:&quot;https://www.cell.com/action/showFullText?pii=S1534580724002375&quot;,&quot;issued&quot;:{&quot;date-parts&quot;:[[2024,7,22]]},&quot;page&quot;:&quot;1824-1841.e10&quot;,&quot;abstract&quot;:&quot;The oxidative phosphorylation (OXPHOS) system is intricately organized, with respiratory complexes forming super-assembled quaternary structures whose assembly mechanisms and physiological roles remain under investigation. Cox7a2l, also known as Scaf1, facilitates complex III and complex IV (CIII-CIV) super-assembly, enhancing energetic efficiency in various species. We examined the role of Cox7a1, another Cox7a family member, in supercomplex assembly and muscle physiology. Zebrafish lacking Cox7a1 exhibited reduced CIV2 formation, metabolic alterations, and non-pathological muscle performance decline. Additionally, cox7a1−/− hearts displayed a pro-regenerative metabolic profile, impacting cardiac regenerative response. The distinct phenotypic effects of cox7a1−/− and cox7a2l−/− underscore the diverse metabolic and physiological consequences of impaired supercomplex formation, emphasizing the significance of Cox7a1 in muscle maturation within the OXPHOS system.&quot;,&quot;publisher&quot;:&quot;Cell Press&quot;,&quot;issue&quot;:&quot;14&quot;,&quot;volume&quot;:&quot;59&quot;},&quot;isTemporary&quot;:false},{&quot;id&quot;:&quot;ca2ffd10-4058-3f80-92a2-d3d16d0b8321&quot;,&quot;itemData&quot;:{&quot;type&quot;:&quot;article-journal&quot;,&quot;id&quot;:&quot;ca2ffd10-4058-3f80-92a2-d3d16d0b8321&quot;,&quot;title&quot;:&quot;Amino acid primed mTOR activity is essential for heart regeneration&quot;,&quot;author&quot;:[{&quot;family&quot;:&quot;Miklas&quot;,&quot;given&quot;:&quot;Jason W.&quot;,&quot;parse-names&quot;:false,&quot;dropping-particle&quot;:&quot;&quot;,&quot;non-dropping-particle&quot;:&quot;&quot;},{&quot;family&quot;:&quot;Levy&quot;,&quot;given&quot;:&quot;Shiri&quot;,&quot;parse-names&quot;:false,&quot;dropping-particle&quot;:&quot;&quot;,&quot;non-dropping-particle&quot;:&quot;&quot;},{&quot;family&quot;:&quot;Hofsteen&quot;,&quot;given&quot;:&quot;Peter&quot;,&quot;parse-names&quot;:false,&quot;dropping-particle&quot;:&quot;&quot;,&quot;non-dropping-particle&quot;:&quot;&quot;},{&quot;family&quot;:&quot;Mex&quot;,&quot;given&quot;:&quot;Diego Ic&quot;,&quot;parse-names&quot;:false,&quot;dropping-particle&quot;:&quot;&quot;,&quot;non-dropping-particle&quot;:&quot;&quot;},{&quot;family&quot;:&quot;Clark&quot;,&quot;given&quot;:&quot;Elisa&quot;,&quot;parse-names&quot;:false,&quot;dropping-particle&quot;:&quot;&quot;,&quot;non-dropping-particle&quot;:&quot;&quot;},{&quot;family&quot;:&quot;Muster&quot;,&quot;given&quot;:&quot;Jeanot&quot;,&quot;parse-names&quot;:false,&quot;dropping-particle&quot;:&quot;&quot;,&quot;non-dropping-particle&quot;:&quot;&quot;},{&quot;family&quot;:&quot;Robitaille&quot;,&quot;given&quot;:&quot;Aaron M.&quot;,&quot;parse-names&quot;:false,&quot;dropping-particle&quot;:&quot;&quot;,&quot;non-dropping-particle&quot;:&quot;&quot;},{&quot;family&quot;:&quot;Sivaram&quot;,&quot;given&quot;:&quot;Gargi&quot;,&quot;parse-names&quot;:false,&quot;dropping-particle&quot;:&quot;&quot;,&quot;non-dropping-particle&quot;:&quot;&quot;},{&quot;family&quot;:&quot;Abell&quot;,&quot;given&quot;:&quot;Lauren&quot;,&quot;parse-names&quot;:false,&quot;dropping-particle&quot;:&quot;&quot;,&quot;non-dropping-particle&quot;:&quot;&quot;},{&quot;family&quot;:&quot;Goodson&quot;,&quot;given&quot;:&quot;Jamie M.&quot;,&quot;parse-names&quot;:false,&quot;dropping-particle&quot;:&quot;&quot;,&quot;non-dropping-particle&quot;:&quot;&quot;},{&quot;family&quot;:&quot;Pranoto&quot;,&quot;given&quot;:&quot;Inez&quot;,&quot;parse-names&quot;:false,&quot;dropping-particle&quot;:&quot;&quot;,&quot;non-dropping-particle&quot;:&quot;&quot;},{&quot;family&quot;:&quot;Madan&quot;,&quot;given&quot;:&quot;Anup&quot;,&quot;parse-names&quot;:false,&quot;dropping-particle&quot;:&quot;&quot;,&quot;non-dropping-particle&quot;:&quot;&quot;},{&quot;family&quot;:&quot;Chin&quot;,&quot;given&quot;:&quot;Michael T.&quot;,&quot;parse-names&quot;:false,&quot;dropping-particle&quot;:&quot;&quot;,&quot;non-dropping-particle&quot;:&quot;&quot;},{&quot;family&quot;:&quot;Tian&quot;,&quot;given&quot;:&quot;Rong&quot;,&quot;parse-names&quot;:false,&quot;dropping-particle&quot;:&quot;&quot;,&quot;non-dropping-particle&quot;:&quot;&quot;},{&quot;family&quot;:&quot;Murry&quot;,&quot;given&quot;:&quot;Charles E.&quot;,&quot;parse-names&quot;:false,&quot;dropping-particle&quot;:&quot;&quot;,&quot;non-dropping-particle&quot;:&quot;&quot;},{&quot;family&quot;:&quot;Moon&quot;,&quot;given&quot;:&quot;Randall T.&quot;,&quot;parse-names&quot;:false,&quot;dropping-particle&quot;:&quot;&quot;,&quot;non-dropping-particle&quot;:&quot;&quot;},{&quot;family&quot;:&quot;Wang&quot;,&quot;given&quot;:&quot;Yuliang&quot;,&quot;parse-names&quot;:false,&quot;dropping-particle&quot;:&quot;&quot;,&quot;non-dropping-particle&quot;:&quot;&quot;},{&quot;family&quot;:&quot;Ruohola-Baker&quot;,&quot;given&quot;:&quot;Hannele&quot;,&quot;parse-names&quot;:false,&quot;dropping-particle&quot;:&quot;&quot;,&quot;non-dropping-particle&quot;:&quot;&quot;}],&quot;container-title&quot;:&quot;iScience&quot;,&quot;container-title-short&quot;:&quot;iScience&quot;,&quot;accessed&quot;:{&quot;date-parts&quot;:[[2024,12,7]]},&quot;DOI&quot;:&quot;10.1016/J.ISCI.2021.103574&quot;,&quot;ISSN&quot;:&quot;2589-0042&quot;,&quot;issued&quot;:{&quot;date-parts&quot;:[[2022,1,21]]},&quot;page&quot;:&quot;103574&quot;,&quot;abstract&quot;:&quot;Heart disease is the leading cause of death with no method to repair damaged myocardium due to the limited proliferative capacity of adult cardiomyocytes. Curiously, mouse neonates and zebrafish can regenerate their hearts via cardiomyocyte de-differentiation and proliferation. However, a molecular mechanism of why these cardiomyocytes can re-enter cell cycle is poorly understood. Here, we identify a unique metabolic state that primes adult zebrafish and neonatal mouse ventricular cardiomyocytes to proliferate. Zebrafish and neonatal mouse hearts display elevated glutamine levels, predisposing them to amino-acid-driven activation of TOR, and that TOR activation is required for zebrafish cardiomyocyte regeneration in vivo. Through a multi-omics approach with cellular validation we identify metabolic and mitochondrial changes during the first week of regeneration. These data suggest that regeneration of zebrafish myocardium is driven by metabolic remodeling and reveals a unique metabolic regulator, TOR-primed state, in which zebrafish and mammalian cardiomyocytes are regeneration competent.&quot;,&quot;publisher&quot;:&quot;Elsevier&quot;,&quot;issue&quot;:&quot;1&quot;,&quot;volume&quot;:&quot;25&quot;},&quot;isTemporary&quot;:false}]},{&quot;citationID&quot;:&quot;MENDELEY_CITATION_d525467f-9ae6-414b-a4b7-c6ce7374f1ed&quot;,&quot;properties&quot;:{&quot;noteIndex&quot;:0},&quot;isEdited&quot;:false,&quot;manualOverride&quot;:{&quot;isManuallyOverridden&quot;:false,&quot;citeprocText&quot;:&quot;&lt;sup&gt;10–12&lt;/sup&gt;&quot;,&quot;manualOverrideText&quot;:&quot;&quot;},&quot;citationTag&quot;:&quot;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&quot;,&quot;citationItems&quot;:[{&quot;id&quot;:&quot;3cb682e9-615d-38e2-b874-99355a55f75c&quot;,&quot;itemData&quot;:{&quot;type&quot;:&quot;article-journal&quot;,&quot;id&quot;:&quot;3cb682e9-615d-38e2-b874-99355a55f75c&quot;,&quot;title&quot;:&quot;A Langendorff-like system to quantify cardiac pump function in adult zebrafish&quot;,&quot;author&quot;:[{&quot;family&quot;:&quot;Zhang&quot;,&quot;given&quot;:&quot;Hong&quot;,&quot;parse-names&quot;:false,&quot;dropping-particle&quot;:&quot;&quot;,&quot;non-dropping-particle&quot;:&quot;&quot;},{&quot;family&quot;:&quot;Dvornikov&quot;,&quot;given&quot;:&quot;Alexey&quot;,&quot;parse-names&quot;:false,&quot;dropping-particle&quot;:&quot;V.&quot;,&quot;non-dropping-particle&quot;:&quot;&quot;},{&quot;family&quot;:&quot;Huttner&quot;,&quot;given&quot;:&quot;Inken G.&quot;,&quot;parse-names&quot;:false,&quot;dropping-particle&quot;:&quot;&quot;,&quot;non-dropping-particle&quot;:&quot;&quot;},{&quot;family&quot;:&quot;Ma&quot;,&quot;given&quot;:&quot;Xiao&quot;,&quot;parse-names&quot;:false,&quot;dropping-particle&quot;:&quot;&quot;,&quot;non-dropping-particle&quot;:&quot;&quot;},{&quot;family&quot;:&quot;Santiago&quot;,&quot;given&quot;:&quot;Celine F.&quot;,&quot;parse-names&quot;:false,&quot;dropping-particle&quot;:&quot;&quot;,&quot;non-dropping-particle&quot;:&quot;&quot;},{&quot;family&quot;:&quot;Fatkin&quot;,&quot;given&quot;:&quot;Diane&quot;,&quot;parse-names&quot;:false,&quot;dropping-particle&quot;:&quot;&quot;,&quot;non-dropping-particle&quot;:&quot;&quot;},{&quot;family&quot;:&quot;Xu&quot;,&quot;given&quot;:&quot;Xiaolei&quot;,&quot;parse-names&quot;:false,&quot;dropping-particle&quot;:&quot;&quot;,&quot;non-dropping-particle&quot;:&quot;&quot;}],&quot;container-title&quot;:&quot;DMM Disease Models and Mechanisms&quot;,&quot;accessed&quot;:{&quot;date-parts&quot;:[[2025,11,15]]},&quot;DOI&quot;:&quot;10.1242/DMM.034819/VIDEO-3&quot;,&quot;ISSN&quot;:&quot;17548411&quot;,&quot;PMID&quot;:&quot;30012855&quot;,&quot;URL&quot;:&quot;https://pmc.ncbi.nlm.nih.gov/articles/PMC6177000/&quot;,&quot;issued&quot;:{&quot;date-parts&quot;:[[2018,9,1]]},&quot;page&quot;:&quot;dmm034819&quot;,&quot;abstract&quot;:&quot;Zebrafish are increasingly used as a vertebrate model to study human cardiovascular disorders. Although heart structure and function are readily visualized in zebrafish embryos because of their optical transparency, the lack of effective tools for evaluating the hearts of older, nontransparent fish has been a major limiting factor. The recent development of high-frequency echocardiography has been an important advance for in vivo cardiac assessment, but it necessitates anesthesia and has limited ability to study acute interventions. We report the development of an alternative experimental ex vivo technique for quantifying heart size and function that resembles the Langendorff heart preparations that have been widely used in mammalian models. Dissected adult zebrafish hearts were perfused with a calcium-containing buffer, and a beat frequency was maintained with electrical stimulation. The impact of pacing frequency, flow rate and perfusate calcium concentration on ventricular performance (including end-diastolic and end-systolic volumes, ejection fraction, radial strain, and maximal velocities of shortening and relaxation) were evaluated and optimal conditions defined. We determined the effects of age on heart function in wild-type male and female zebrafish, and successfully detected hypercontractile and hypocontractile responses after adrenergic stimulation or doxorubicin treatment, respectively. Good correlations were found between indices of cardiac contractility obtained with high-frequency echocardiography and with the ex vivo technique in a subset of fish studied with both methods. The ex vivo beating heart preparation is a valuable addition to the cardiac function tool kit that will expand the use of adult zebrafish for cardiovascular research.&quot;,&quot;publisher&quot;:&quot;Company of Biologists Ltd&quot;,&quot;issue&quot;:&quot;9&quot;,&quot;volume&quot;:&quot;11&quot;,&quot;container-title-short&quot;:&quot;&quot;},&quot;isTemporary&quot;:false},{&quot;id&quot;:&quot;9b7d2c63-6cfe-3dc4-815b-d90c6f67f92b&quot;,&quot;itemData&quot;:{&quot;type&quot;:&quot;article-journal&quot;,&quot;id&quot;:&quot;9b7d2c63-6cfe-3dc4-815b-d90c6f67f92b&quot;,&quot;title&quot;:&quot;Calcium handling in zebrafish ventricular myocytes&quot;,&quot;author&quot;:[{&quot;family&quot;:&quot;Zhang&quot;,&quot;given&quot;:&quot;Ping Cheng&quot;,&quot;parse-names&quot;:false,&quot;dropping-particle&quot;:&quot;&quot;,&quot;non-dropping-particle&quot;:&quot;&quot;},{&quot;family&quot;:&quot;Llach&quot;,&quot;given&quot;:&quot;Anna&quot;,&quot;parse-names&quot;:false,&quot;dropping-particle&quot;:&quot;&quot;,&quot;non-dropping-particle&quot;:&quot;&quot;},{&quot;family&quot;:&quot;Sheng&quot;,&quot;given&quot;:&quot;Xiao Ye&quot;,&quot;parse-names&quot;:false,&quot;dropping-particle&quot;:&quot;&quot;,&quot;non-dropping-particle&quot;:&quot;&quot;},{&quot;family&quot;:&quot;Hove-Madsen&quot;,&quot;given&quot;:&quot;Leif&quot;,&quot;parse-names&quot;:false,&quot;dropping-particle&quot;:&quot;&quot;,&quot;non-dropping-particle&quot;:&quot;&quot;},{&quot;family&quot;:&quot;Tibbits&quot;,&quot;given&quot;:&quot;Glen F.&quot;,&quot;parse-names&quot;:false,&quot;dropping-particle&quot;:&quot;&quot;,&quot;non-dropping-particle&quot;:&quot;&quot;}],&quot;container-title&quot;:&quot;American Journal of Physiology - Regulatory Integrative and Comparative Physiology&quot;,&quot;container-title-short&quot;:&quot;Am. J. Physiol. Regul. Integr. Comp. Physiol.&quot;,&quot;accessed&quot;:{&quot;date-parts&quot;:[[2025,11,15]]},&quot;DOI&quot;:&quot;10.1152/AJPREGU.00377.2010/ASSET/IMAGES/LARGE/ZH60121074190009.JPEG&quot;,&quot;ISSN&quot;:&quot;03636119&quot;,&quot;PMID&quot;:&quot;20926764&quot;,&quot;URL&quot;:&quot;https://journals.physiology.org/doi/10.1152/ajpregu.00377.2010&quot;,&quot;issued&quot;:{&quot;date-parts&quot;:[[2011,1]]},&quot;page&quot;:&quot;56-66&quot;,&quot;abstract&quot;:&quot;The zebrafish is an important model for the study of vertebrate cardiac development with a rich array of genetic mutations and biological reagents for functional interrogation. The similarity of the zebrafish (Danio rerio) cardiac action potential with that of humans further enhances the relevance of this model. In spite of this, little is known about excitation-contraction coupling in the zebrafish heart. To address this issue, adult zebrafish cardiomyocytes were isolated by enzymatic perfusion of the cannulated ventricle and were subjected to amphotericin- perforated patch-clamp technique, confocal calcium imaging, and/or measurements of cell shortening. Simultaneous recordings of the voltage dependence of the L-type calcium current (ICa,L) amplitude and cell shortening showed a typical bell-shaped current-voltage (I-V) relationship for ICa,L with a maximum at +10 mV, whereas calcium transients and cell shortening showed a monophasic increase with membrane depolarization that reached a plateau at membrane potentials above +20 mV. Values of ICa,L were 53, 100, and 17% of maximum at +20, +10, and +40 mV, while the corresponding calcium transient amplitudes were 64, 92, and 98% and cell shortening values were 62, 95, and 96% of maximum, respectively, suggesting that ICa,L is the major contributor to the activation of contraction at voltages below +10 mV, whereas the contribution of reverse-mode Na/Ca exchange becomes increasingly more important at membrane potentials above +10 mV. Comparison of the recovery of ICa,L from acute and steady-state inactivation showed that reduction of ICa,L upon elevation of the stimulation frequency is primarily due to calciumdependent ICa,L inactivation. In conclusion, we demonstrate that a large yield of healthy atrial and ventricular myocytes can be obtained by enzymatic perfusion of the cannulated zebrafish heart. Moreover, zebrafish ventricular myocytes differed from that of large mammals by having larger ICa,L density and a monophasically increasing contraction-voltage relationship, suggesting that caution should be taken upon extrapolation of the functional impact of mutations on calcium handling and contraction in zebrafish cardiomyocytes. Copyright © 2011 the American Physiological Society.&quot;,&quot;publisher&quot;:&quot; American Physiological Society Bethesda, MD&quot;,&quot;issue&quot;:&quot;1&quot;,&quot;volume&quot;:&quot;300&quot;},&quot;isTemporary&quot;:false},{&quot;id&quot;:&quot;8350e8fb-bdb9-3b45-aa7e-5985fd20c6b1&quot;,&quot;itemData&quot;:{&quot;type&quot;:&quot;article-journal&quot;,&quot;id&quot;:&quot;8350e8fb-bdb9-3b45-aa7e-5985fd20c6b1&quot;,&quot;title&quot;:&quot;Construction and use of a zebrafish heart voltage and calcium optical mapping system, with integrated electrocardiogram and programmable electrical stimulation&quot;,&quot;author&quot;:[{&quot;family&quot;:&quot;Lin&quot;,&quot;given&quot;:&quot;Eric&quot;,&quot;parse-names&quot;:false,&quot;dropping-particle&quot;:&quot;&quot;,&quot;non-dropping-particle&quot;:&quot;&quot;},{&quot;family&quot;:&quot;Craig&quot;,&quot;given&quot;:&quot;Calvin&quot;,&quot;parse-names&quot;:false,&quot;dropping-particle&quot;:&quot;&quot;,&quot;non-dropping-particle&quot;:&quot;&quot;},{&quot;family&quot;:&quot;Lamothe&quot;,&quot;given&quot;:&quot;Marcel&quot;,&quot;parse-names&quot;:false,&quot;dropping-particle&quot;:&quot;&quot;,&quot;non-dropping-particle&quot;:&quot;&quot;},{&quot;family&quot;:&quot;Sarunic&quot;,&quot;given&quot;:&quot;Marinko&quot;,&quot;parse-names&quot;:false,&quot;dropping-particle&quot;:&quot;V.&quot;,&quot;non-dropping-particle&quot;:&quot;&quot;},{&quot;family&quot;:&quot;Beg&quot;,&quot;given&quot;:&quot;Mirza Faisal&quot;,&quot;parse-names&quot;:false,&quot;dropping-particle&quot;:&quot;&quot;,&quot;non-dropping-particle&quot;:&quot;&quot;},{&quot;family&quot;:&quot;Tibbits&quot;,&quot;given&quot;:&quot;Glen F.&quot;,&quot;parse-names&quot;:false,&quot;dropping-particle&quot;:&quot;&quot;,&quot;non-dropping-particle&quot;:&quot;&quot;}],&quot;container-title&quot;:&quot;American Journal of Physiology - Regulatory Integrative and Comparative Physiology&quot;,&quot;container-title-short&quot;:&quot;Am. J. Physiol. Regul. Integr. Comp. Physiol.&quot;,&quot;accessed&quot;:{&quot;date-parts&quot;:[[2025,11,15]]},&quot;DOI&quot;:&quot;10.1152/AJPREGU.00001.2015/ASSET/IMAGES/LARGE/ZH60091587010011.JPEG&quot;,&quot;ISSN&quot;:&quot;15221490&quot;,&quot;PMID&quot;:&quot;25740339&quot;,&quot;URL&quot;:&quot;https://journals.physiology.org/doi/10.1152/ajpregu.00001.2015&quot;,&quot;issued&quot;:{&quot;date-parts&quot;:[[2015]]},&quot;page&quot;:&quot;R755-R768&quot;,&quot;abstract&quot;:&quot;Lin E, Craig C, Lamothe M, Sarunic MV, Beg MF, Tibbits GF. Construction and use of a zebrafish heart voltage and calcium optical mapping system, with integrated electrocardiogram and programmable electrical stimulation. Am J Physiol Regul Integr Comp Physiol 308: R755–R768, 2015. First published March 4, 2015; doi:10.1152/ajpregu.00001.2015.—Zebrafish are increasingly being used as a model of vertebrate cardiology due to mammalian-like cardiac properties in many respects. The size and fecundity of zebrafish make them suitable for large-scale genetic and pharmacological screening. In larger mammalian hearts, optical mapping is often used to investigate the interplay between voltage and calcium dynamics and to investigate their respective roles in arrhythmogenesis. This report outlines the construction of an optical mapping system for use with zebrafish hearts, using the voltage-sensitive dye RH 237 and the calcium indicator dye Rhod-2 using two industrial-level CCD cameras. With the use of economical cameras and a common 532-nm diode laser for excitation, the rate dependence of voltage and calcium dynamics within the atrial and ventricular compartments can be simultaneously determined. At 140 beats/min, the atrial action potential duration was 36 ms and the transient duration was 53 ms. With the use of a programmable electrical stimulator, a shallow rate dependence of 3 and 4 ms per 100 beats/min was observed, respectively. In the ventricle the action potential duration was 109 ms and the transient duration was 124 ms, with a steeper rate dependence of 12 and 16 ms per 100 beats/min. Synchronous electrocardiograms and optical mapping recordings were recorded, in which the P-wave aligns with the atrial voltage peak and R-wave aligns with the ventricular peak. A simple optical pathway and imaging chamber are detailed along with schematics for the in-house construction of the electrocardiogram amplifier and electrical stimulator. Laboratory procedures necessary for zebrafish heart isolation, cannulation, and loading are also presented.&quot;,&quot;publisher&quot;:&quot;American Physiological Society&quot;,&quot;issue&quot;:&quot;9&quot;,&quot;volume&quot;:&quot;308&quot;},&quot;isTemporary&quot;:false}]},{&quot;citationID&quot;:&quot;MENDELEY_CITATION_d1b9f1a8-73ee-4740-8173-d8dd5c47c97e&quot;,&quot;properties&quot;:{&quot;noteIndex&quot;:0},&quot;isEdited&quot;:false,&quot;manualOverride&quot;:{&quot;isManuallyOverridden&quot;:false,&quot;citeprocText&quot;:&quot;&lt;sup&gt;26,27&lt;/sup&gt;&quot;,&quot;manualOverrideText&quot;:&quot;&quot;},&quot;citationTag&quot;:&quot;MENDELEY_CITATION_v3_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&quot;,&quot;citationItems&quot;:[{&quot;id&quot;:&quot;62be185a-b814-33cf-a774-8eed6c0e5c00&quot;,&quot;itemData&quot;:{&quot;type&quot;:&quot;article-journal&quot;,&quot;id&quot;:&quot;62be185a-b814-33cf-a774-8eed6c0e5c00&quot;,&quot;title&quot;:&quot;Live metabolic profile analysis of zebrafish embryos using a seahorse XF 24 extracellular flux analyzer&quot;,&quot;author&quot;:[{&quot;family&quot;:&quot;Bond&quot;,&quot;given&quot;:&quot;Simon T.&quot;,&quot;parse-names&quot;:false,&quot;dropping-particle&quot;:&quot;&quot;,&quot;non-dropping-particle&quot;:&quot;&quot;},{&quot;family&quot;:&quot;McEwen&quot;,&quot;given&quot;:&quot;Kevin A.&quot;,&quot;parse-names&quot;:false,&quot;dropping-particle&quot;:&quot;&quot;,&quot;non-dropping-particle&quot;:&quot;&quot;},{&quot;family&quot;:&quot;Yoganantharajah&quot;,&quot;given&quot;:&quot;Prusothman&quot;,&quot;parse-names&quot;:false,&quot;dropping-particle&quot;:&quot;&quot;,&quot;non-dropping-particle&quot;:&quot;&quot;},{&quot;family&quot;:&quot;Gibert&quot;,&quot;given&quot;:&quot;Yann&quot;,&quot;parse-names&quot;:false,&quot;dropping-particle&quot;:&quot;&quot;,&quot;non-dropping-particle&quot;:&quot;&quot;}],&quot;container-title&quot;:&quot;Methods in Molecular Biology&quot;,&quot;accessed&quot;:{&quot;date-parts&quot;:[[2025,11,24]]},&quot;DOI&quot;:&quot;10.1007/978-1-4939-7883-0_21/FIGURES/4&quot;,&quot;ISSN&quot;:&quot;10643745&quot;,&quot;PMID&quot;:&quot;29896705&quot;,&quot;URL&quot;:&quot;https://link.springer.com/protocol/10.1007/978-1-4939-7883-0_21&quot;,&quot;issued&quot;:{&quot;date-parts&quot;:[[2018]]},&quot;page&quot;:&quot;393-401&quot;,&quot;abstract&quot;:&quot;The Agilent Seahorse Extracellular Flux Analyzer can be used to measure the oxygen consumption rate (OCR) and extra cellular acidification rate (ECAR), from which mitochondrial bioenergetics measurements can be determined including basal respiration, respiration due to ATP turnover, uncoupled respiration/proton leak, and maximum respiration. This novel method demonstrates how to use a Seahorse XF 24 Extracellular Flux Analyzer to measure the bioenergetic flux of zebrafish embryos in vivo during development. This provides a tool that enables characterization of metabolic parameters in a living organism, utilizing Agilent Islet Capture Microplates where respiration parameters can be compared between controls and genetically altered/pharmacologically treated embryos in real time. This method can be used to analyze and identify novel pharmaceuticals and genes that influence respiration, mitochondrial function, and metabolism.&quot;,&quot;publisher&quot;:&quot;Humana Press Inc.&quot;,&quot;volume&quot;:&quot;1797&quot;,&quot;container-title-short&quot;:&quot;&quot;},&quot;isTemporary&quot;:false},{&quot;id&quot;:&quot;aaf0f7af-710c-33af-bf1e-41a377ab5ddd&quot;,&quot;itemData&quot;:{&quot;type&quot;:&quot;article-journal&quot;,&quot;id&quot;:&quot;aaf0f7af-710c-33af-bf1e-41a377ab5ddd&quot;,&quot;title&quot;:&quot;Metabolic Profile Analysis of Zebrafish Embryos&quot;,&quot;author&quot;:[{&quot;family&quot;:&quot;Gibert&quot;,&quot;given&quot;:&quot;Yann&quot;,&quot;parse-names&quot;:false,&quot;dropping-particle&quot;:&quot;&quot;,&quot;non-dropping-particle&quot;:&quot;&quot;},{&quot;family&quot;:&quot;McGee&quot;,&quot;given&quot;:&quot;Sean L.&quot;,&quot;parse-names&quot;:false,&quot;dropping-particle&quot;:&quot;&quot;,&quot;non-dropping-particle&quot;:&quot;&quot;},{&quot;family&quot;:&quot;Ward&quot;,&quot;given&quot;:&quot;Alister C.&quot;,&quot;parse-names&quot;:false,&quot;dropping-particle&quot;:&quot;&quot;,&quot;non-dropping-particle&quot;:&quot;&quot;}],&quot;container-title&quot;:&quot;Journal of Visualized Experiments : JoVE&quot;,&quot;container-title-short&quot;:&quot;J. Vis. Exp.&quot;,&quot;accessed&quot;:{&quot;date-parts&quot;:[[2025,11,24]]},&quot;DOI&quot;:&quot;10.3791/4300&quot;,&quot;ISSN&quot;:&quot;1940087X&quot;,&quot;PMID&quot;:&quot;23353983&quot;,&quot;URL&quot;:&quot;https://pmc.ncbi.nlm.nih.gov/articles/PMC3582620/&quot;,&quot;issued&quot;:{&quot;date-parts&quot;:[[2013,1,14]]},&quot;page&quot;:&quot;4300&quot;,&quot;abstract&quot;:&quot;A growing goal in the field of metabolism is to determine the impact of genetics on different aspects of mitochondrial function. Understanding these relationships will help to understand the underlying etiology for a range of diseases linked with mitochondrial dysfunction, such as diabetes and obesity. Recent advances in instrumentation, has enabled the monitoring of distinct parameters of mitochondrial function in cell lines or tissue explants. Here we present a method for a rapid and sensitive analysis of mitochondrial function parameters in vivo during zebrafish embryonic development using the Seahorse bioscience XF 24 extracellular flux analyser. This protocol utilizes the Islet Capture microplates where a single embryo is placed in each well, allowing measurement of bioenergetics, including: (i) basal respiration; (ii) basal mitochondrial respiration (iii) mitochondrial respiration due to ATP turnover; (iv) mitochondrial uncoupled respiration or proton leak and (iv) maximum respiration. Using this approach embryonic zebrafish respiration parameters can be compared between wild type and genetically altered embryos (mutant, gene over-expression or gene knockdown) or those manipulated pharmacologically. It is anticipated that dissemination of this protocol will provide researchers with new tools to analyse the genetic basis of metabolic disorders in vivo in this relevant vertebrate animal model. © JoVE 2006-2013. All Rights Reserved.&quot;,&quot;publisher&quot;:&quot;Journal of Visualized Experiments&quot;,&quot;issue&quot;:&quot;71&quot;},&quot;isTemporary&quot;:false}]},{&quot;citationID&quot;:&quot;MENDELEY_CITATION_b95d4de2-2f6f-4408-9a93-25a375d0986c&quot;,&quot;properties&quot;:{&quot;noteIndex&quot;:0},&quot;isEdited&quot;:false,&quot;manualOverride&quot;:{&quot;isManuallyOverridden&quot;:false,&quot;citeprocText&quot;:&quot;&lt;sup&gt;28&lt;/sup&gt;&quot;,&quot;manualOverrideText&quot;:&quot;&quot;},&quot;citationTag&quot;:&quot;MENDELEY_CITATION_v3_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&quot;,&quot;citationItems&quot;:[{&quot;id&quot;:&quot;4f6fd6cf-f4f0-3e84-a658-312fea7f78df&quot;,&quot;itemData&quot;:{&quot;type&quot;:&quot;article-journal&quot;,&quot;id&quot;:&quot;4f6fd6cf-f4f0-3e84-a658-312fea7f78df&quot;,&quot;title&quot;:&quot;Seahorse Metabolic Analysis for Human and Mouse Cardiac Organotypic Slices&quot;,&quot;author&quot;:[{&quot;family&quot;:&quot;Trampel&quot;,&quot;given&quot;:&quot;Katy A&quot;,&quot;parse-names&quot;:false,&quot;dropping-particle&quot;:&quot;&quot;,&quot;non-dropping-particle&quot;:&quot;&quot;},{&quot;family&quot;:&quot;Li&quot;,&quot;given&quot;:&quot;Binjie&quot;,&quot;parse-names&quot;:false,&quot;dropping-particle&quot;:&quot;&quot;,&quot;non-dropping-particle&quot;:&quot;&quot;},{&quot;family&quot;:&quot;Melisova&quot;,&quot;given&quot;:&quot;Altynai&quot;,&quot;parse-names&quot;:false,&quot;dropping-particle&quot;:&quot;&quot;,&quot;non-dropping-particle&quot;:&quot;&quot;},{&quot;family&quot;:&quot;Madrid&quot;,&quot;given&quot;:&quot;Micah&quot;,&quot;parse-names&quot;:false,&quot;dropping-particle&quot;:&quot;&quot;,&quot;non-dropping-particle&quot;:&quot;&quot;},{&quot;family&quot;:&quot;George&quot;,&quot;given&quot;:&quot;Sharon A&quot;,&quot;parse-names&quot;:false,&quot;dropping-particle&quot;:&quot;&quot;,&quot;non-dropping-particle&quot;:&quot;&quot;},{&quot;family&quot;:&quot;Efimov&quot;,&quot;given&quot;:&quot;Igor R&quot;,&quot;parse-names&quot;:false,&quot;dropping-particle&quot;:&quot;&quot;,&quot;non-dropping-particle&quot;:&quot;&quot;}],&quot;container-title&quot;:&quot;bioRxiv&quot;,&quot;accessed&quot;:{&quot;date-parts&quot;:[[2025,11,16]]},&quot;DOI&quot;:&quot;10.1101/2025.06.11.659150&quot;,&quot;URL&quot;:&quot;https://www.biorxiv.org/content/10.1101/2025.06.11.659150v1&quot;,&quot;issued&quot;:{&quot;date-parts&quot;:[[2025,6,17]]},&quot;page&quot;:&quot;2025.06.11.659150&quot;,&quot;abstract&quot;:&quot;The mammalian heart relies on high rates of mitochondrial oxidative phosphorylation to meet its energy demand, with fatty acids serving as the primary fuel source in healthy adult hearts. While metabolic flexibility, the ability to switch between metabolic fuel substrates, is known to change during development and cardiac diseases, standardized methods for assessing substrate usage in intact, living cardiac tissue remain limited. Here, we present a protocol that adapts the Seahorse Mito Fuel Flex Test for use in living organotypic cardiac slices. This method enables the quantification of fuel dependency and capacity for fatty acids (FA), glucose (GLC), and glutamine (GLN) by sequentially inhibiting their respective mitochondrial oxidative phosphorylation pathways with the inhibitors etomoxir, UK5099, and BPTES. First, we validated the protocol by comparing results from organotypic cardiac slices to the standard published protocol using isolated adult mouse primary cardiomyocytes. Next, we demonstrated the sensitivity of this assay by modulating metabolism with AICAR, an AMPK activator, at varying concentrations, to demonstrate improved metabolism and then metabolic suppression at higher toxic doses. Finally, we applied this protocol to organotypic cardiac slices from different chambers of human donor hearts. This protocol provides a high-throughput, physiologically relevant platform for investigating cardiac metabolism, applicable across species and adaptable to other tissue types. It enables the study of metabolic remodeling in development and disease while overcoming the limitations of traditional cell-based assays by preserving native tissue architecture, physiology, and multicellular heterogeneity.\n\n### Competing Interest Statement\n\nThe authors have declared no competing interest.\n\n*   ATP\n    :   Adenosine Triphosphate\n    BSA\n    :   Bovine Serum Albumin\n    BDM\n    :   2,3-Butanedione monoxime\n    CPT1A\n    :   Carnitine Palmitoyl-Transferase 1A\n    DMSO\n    :   Dimethyl Sulfoxide\n    DPBS\n    :   Dulbecco’s Phosphate-Buffered Saline\n    ECAR\n    :   Extracellular Acidification Rate\n    EDTA\n    :   Ethylenediaminetetraacetic Acid\n    FA\n    :   Fatty Acid\n    FBS\n    :   Fetal Bovine Serum\n    GLC\n    :   Glucose\n    GLN\n    :   Glutamine\n    IC50\n    :   Half-Maximal Inhibitory Concentration\n    LA\n    :   Left Atrium\n    LV\n    :   Left Ventricle\n    NMR\n    :   Nuclear Magnetic Resonance\n    OCR\n    :   Oxygen Consumption Rate\n    PET\n    :   Photon Emission Tomography\n    RA\n    :   Right Atrium\n    RV\n    :   Right Ventricle\n    RVOT\n    :   Right Ventricular Outflow Tract\n    SERCA2a\n    :   Sarcoplasmic Reticulum Ca2+-ATPase\n    SPECT\n    :   Single-Photon Emission Computed Tomography\n    TCA\n    :   Tricarboxylic Acid\n\nby American Heart Association (AHA) Sudden Cardiac Death SFRN Grant, 19SFRN34830033&quot;,&quot;publisher&quot;:&quot;Cold Spring Harbor Laboratory&quot;,&quot;container-title-short&quot;:&quot;&quot;},&quot;isTemporary&quot;:false}]},{&quot;citationID&quot;:&quot;MENDELEY_CITATION_55c1a8aa-5b60-42b8-ace5-5a18dcc39601&quot;,&quot;properties&quot;:{&quot;noteIndex&quot;:0},&quot;isEdited&quot;:false,&quot;manualOverride&quot;:{&quot;isManuallyOverridden&quot;:false,&quot;citeprocText&quot;:&quot;&lt;sup&gt;29&lt;/sup&gt;&quot;,&quot;manualOverrideText&quot;:&quot;&quot;},&quot;citationTag&quot;:&quot;MENDELEY_CITATION_v3_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&quot;,&quot;citationItems&quot;:[{&quot;id&quot;:&quot;09b02716-57ad-39d5-abf8-818ff2c9f368&quot;,&quot;itemData&quot;:{&quot;type&quot;:&quot;article-journal&quot;,&quot;id&quot;:&quot;09b02716-57ad-39d5-abf8-818ff2c9f368&quot;,&quot;title&quot;:&quot;A balanced circadian glycolytic rhythm drives cardiomyocyte cell cycle progression during fish heart regeneration&quot;,&quot;author&quot;:[{&quot;family&quot;:&quot;Ruggiero&quot;,&quot;given&quot;:&quot;Gennaro&quot;,&quot;parse-names&quot;:false,&quot;dropping-particle&quot;:&quot;&quot;,&quot;non-dropping-particle&quot;:&quot;&quot;},{&quot;family&quot;:&quot;Alonaizan&quot;,&quot;given&quot;:&quot;Rita&quot;,&quot;parse-names&quot;:false,&quot;dropping-particle&quot;:&quot;&quot;,&quot;non-dropping-particle&quot;:&quot;&quot;},{&quot;family&quot;:&quot;Stockdale&quot;,&quot;given&quot;:&quot;William T.&quot;,&quot;parse-names&quot;:false,&quot;dropping-particle&quot;:&quot;&quot;,&quot;non-dropping-particle&quot;:&quot;&quot;},{&quot;family&quot;:&quot;Lekkos&quot;,&quot;given&quot;:&quot;Konstantinos&quot;,&quot;parse-names&quot;:false,&quot;dropping-particle&quot;:&quot;&quot;,&quot;non-dropping-particle&quot;:&quot;&quot;},{&quot;family&quot;:&quot;Pena&quot;,&quot;given&quot;:&quot;Denise Posadas&quot;,&quot;parse-names&quot;:false,&quot;dropping-particle&quot;:&quot;&quot;,&quot;non-dropping-particle&quot;:&quot;&quot;},{&quot;family&quot;:&quot;Obi&quot;,&quot;given&quot;:&quot;Vanessa&quot;,&quot;parse-names&quot;:false,&quot;dropping-particle&quot;:&quot;&quot;,&quot;non-dropping-particle&quot;:&quot;&quot;},{&quot;family&quot;:&quot;Ying&quot;,&quot;given&quot;:&quot;Jun&quot;,&quot;parse-names&quot;:false,&quot;dropping-particle&quot;:&quot;&quot;,&quot;non-dropping-particle&quot;:&quot;&quot;},{&quot;family&quot;:&quot;Al-Dahwi&quot;,&quot;given&quot;:&quot;Sara&quot;,&quot;parse-names&quot;:false,&quot;dropping-particle&quot;:&quot;&quot;,&quot;non-dropping-particle&quot;:&quot;&quot;},{&quot;family&quot;:&quot;Walsby-Tickle&quot;,&quot;given&quot;:&quot;John&quot;,&quot;parse-names&quot;:false,&quot;dropping-particle&quot;:&quot;&quot;,&quot;non-dropping-particle&quot;:&quot;&quot;},{&quot;family&quot;:&quot;Lemieux&quot;,&quot;given&quot;:&quot;Madeleine E.&quot;,&quot;parse-names&quot;:false,&quot;dropping-particle&quot;:&quot;&quot;,&quot;non-dropping-particle&quot;:&quot;&quot;},{&quot;family&quot;:&quot;Weidinger&quot;,&quot;given&quot;:&quot;Gilbert&quot;,&quot;parse-names&quot;:false,&quot;dropping-particle&quot;:&quot;&quot;,&quot;non-dropping-particle&quot;:&quot;&quot;},{&quot;family&quot;:&quot;Mommersteeg&quot;,&quot;given&quot;:&quot;Mathilda T.M.&quot;,&quot;parse-names&quot;:false,&quot;dropping-particle&quot;:&quot;&quot;,&quot;non-dropping-particle&quot;:&quot;&quot;}],&quot;container-title&quot;:&quot;bioRxiv&quot;,&quot;accessed&quot;:{&quot;date-parts&quot;:[[2025,11,16]]},&quot;DOI&quot;:&quot;10.1101/2025.09.15.675600&quot;,&quot;ISSN&quot;:&quot;2692-8205&quot;,&quot;URL&quot;:&quot;https://www.biorxiv.org/content/10.1101/2025.09.15.675600v1&quot;,&quot;issued&quot;:{&quot;date-parts&quot;:[[2025,9,18]]},&quot;page&quot;:&quot;2025.09.15.675600&quot;,&quot;abstract&quot;:&quot;The ability of heart tissue to repair itself after injury has fascinated scientists for decades[1][1],[2][2]. Researchers have long studied the internal body clock, or circadian rhythm, for its role in coordinating daily cycles of metabolism and cell activity[3][3],[4][4], but its relevance to heart repair has remained unknown. This study explores, for the first time, whether natural daily rhythms influence heart regeneration—a process driven by cardiomyocyte proliferation. We discovered that DNA replication, mitosis, oxidative phosphorylation, and glycolysis follow a precise daily order in regenerating zebrafish hearts. Disrupting core clock gene expression abolishes the rhythms of glycolysis and mitosis, preventing cardiomyocyte cell cycle progression and regeneration. Insulin-resistant Astyanax mexicanus cavefish, which have adapted to dark caves, similarly show a loss of mitosis rhythm and cardiomyocyte cell cycle progression, which we find is caused by reduced glycolysis. Despite this reduction, glycolysis rhythm displays a larger amplitude in cavefish—a pattern recapitulated in insulin-resistant zebrafish. Insulin resistance resets metabolic rhythms to the morning, which is equally detrimental to regeneration. Here, we show that successful cardiac regeneration depends on synchronised clock and glucose rhythms, which together orchestrate the cell cycle events essential for cardiomyocyte proliferation and tissue repair.\n\n### Competing Interest Statement\n\nThe authors have declared no competing interest.\n\n [1]: #ref-1\n [2]: #ref-2\n [3]: #ref-3\n [4]: #ref-4&quot;,&quot;publisher&quot;:&quot;Cold Spring Harbor Laboratory&quot;,&quot;container-title-short&quot;:&quot;&quot;},&quot;isTemporary&quot;:false}]},{&quot;citationID&quot;:&quot;MENDELEY_CITATION_85dd2603-f0c7-40f9-84e7-715fa33e5575&quot;,&quot;properties&quot;:{&quot;noteIndex&quot;:0},&quot;isEdited&quot;:false,&quot;manualOverride&quot;:{&quot;isManuallyOverridden&quot;:false,&quot;citeprocText&quot;:&quot;&lt;sup&gt;20&lt;/sup&gt;&quot;,&quot;manualOverrideText&quot;:&quot;&quot;},&quot;citationTag&quot;:&quot;MENDELEY_CITATION_v3_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&quot;,&quot;citationItems&quot;:[{&quot;id&quot;:&quot;df8d0b9b-07a4-31b6-90f5-fb398f97b80c&quot;,&quot;itemData&quot;:{&quot;type&quot;:&quot;article-journal&quot;,&quot;id&quot;:&quot;df8d0b9b-07a4-31b6-90f5-fb398f97b80c&quot;,&quot;title&quot;:&quot;Zebrafish: Housing and husbandry recommendations&quot;,&quot;author&quot;:[{&quot;family&quot;:&quot;Aleström&quot;,&quot;given&quot;:&quot;Peter&quot;,&quot;parse-names&quot;:false,&quot;dropping-particle&quot;:&quot;&quot;,&quot;non-dropping-particle&quot;:&quot;&quot;},{&quot;family&quot;:&quot;D’Angelo&quot;,&quot;given&quot;:&quot;Livia&quot;,&quot;parse-names&quot;:false,&quot;dropping-particle&quot;:&quot;&quot;,&quot;non-dropping-particle&quot;:&quot;&quot;},{&quot;family&quot;:&quot;Midtlyng&quot;,&quot;given&quot;:&quot;Paul J.&quot;,&quot;parse-names&quot;:false,&quot;dropping-particle&quot;:&quot;&quot;,&quot;non-dropping-particle&quot;:&quot;&quot;},{&quot;family&quot;:&quot;Schorderet&quot;,&quot;given&quot;:&quot;Daniel F.&quot;,&quot;parse-names&quot;:false,&quot;dropping-particle&quot;:&quot;&quot;,&quot;non-dropping-particle&quot;:&quot;&quot;},{&quot;family&quot;:&quot;Schulte-Merker&quot;,&quot;given&quot;:&quot;Stefan&quot;,&quot;parse-names&quot;:false,&quot;dropping-particle&quot;:&quot;&quot;,&quot;non-dropping-particle&quot;:&quot;&quot;},{&quot;family&quot;:&quot;Sohm&quot;,&quot;given&quot;:&quot;Frederic&quot;,&quot;parse-names&quot;:false,&quot;dropping-particle&quot;:&quot;&quot;,&quot;non-dropping-particle&quot;:&quot;&quot;},{&quot;family&quot;:&quot;Warner&quot;,&quot;given&quot;:&quot;Susan&quot;,&quot;parse-names&quot;:false,&quot;dropping-particle&quot;:&quot;&quot;,&quot;non-dropping-particle&quot;:&quot;&quot;}],&quot;container-title&quot;:&quot;Laboratory Animals&quot;,&quot;container-title-short&quot;:&quot;Lab. Anim.&quot;,&quot;accessed&quot;:{&quot;date-parts&quot;:[[2025,11,16]]},&quot;DOI&quot;:&quot;10.1177/0023677219869037&quot;,&quot;ISSN&quot;:&quot;17581117&quot;,&quot;PMID&quot;:&quot;31510859&quot;,&quot;URL&quot;:&quot;https://pmc.ncbi.nlm.nih.gov/articles/PMC7301644/&quot;,&quot;issued&quot;:{&quot;date-parts&quot;:[[2019,6,1]]},&quot;page&quot;:&quot;213&quot;,&quot;abstract&quot;:&quot;This article provides recommendations for the care of laboratory zebrafish (Danio rerio) as part of the further implementation of Annex A to the European Convention on the protection of vertebrate animals used for experimental and other scientific purposes, EU Commission Recommendation 2007/526/EC and the fulfilment of Article 33 of EU Directive 2010/63, both concerning the housing and care of experimental animals. The recommendations provide guidance on best practices and ranges of husbandry parameters within which zebrafish welfare, as well as reproducibility of experimental procedures, are assured. Husbandry procedures found today in zebrafish facilities are numerous. While the vast majority of these practices are perfectly acceptable in terms of zebrafish physiology and welfare, the reproducibility of experimental results could be improved by further standardisation of husbandry procedures and exchange of husbandry information between laboratories. Standardisation protocols providing ranges of husbandry parameters are likely to be more successful and appropriate than the implementation of a set of fixed guidance values neglecting the empirically successful daily routines of many facilities and will better reflect the wide range of environmental parameters that characterise the natural habitats occupied by zebrafish. A joint working group on zebrafish housing and husbandry recommendations, with members of the European Society for Fish Models in Biology and Medicine (EUFishBioMed) and of the Federation of European Laboratory Animal Science Associations (FELASA) has been given a mandate to provide guidelines based on a FELASA list of parameters, ‘Terms of Reference’.&quot;,&quot;publisher&quot;:&quot;SAGE Publications Ltd&quot;,&quot;issue&quot;:&quot;3&quot;,&quot;volume&quot;:&quot;54&quot;},&quot;isTemporary&quot;:false}]},{&quot;citationID&quot;:&quot;MENDELEY_CITATION_07d9880d-8a9f-4060-b496-bf5825ea6a01&quot;,&quot;properties&quot;:{&quot;noteIndex&quot;:0},&quot;isEdited&quot;:false,&quot;manualOverride&quot;:{&quot;isManuallyOverridden&quot;:false,&quot;citeprocText&quot;:&quot;&lt;sup&gt;30,31&lt;/sup&gt;&quot;,&quot;manualOverrideText&quot;:&quot;&quot;},&quot;citationItems&quot;:[{&quot;id&quot;:&quot;0512e1fe-c531-369a-961e-c4ff4aa90dbd&quot;,&quot;itemData&quot;:{&quot;type&quot;:&quot;article-journal&quot;,&quot;id&quot;:&quot;0512e1fe-c531-369a-961e-c4ff4aa90dbd&quot;,&quot;title&quot;:&quot;Functional Assessment of Cardiac Responses of Adult Zebrafish (Danio rerio) to Acute and Chronic Temperature Change Using High-Resolution Echocardiography&quot;,&quot;author&quot;:[{&quot;family&quot;:&quot;Lee&quot;,&quot;given&quot;:&quot;Ling&quot;,&quot;parse-names&quot;:false,&quot;dropping-particle&quot;:&quot;&quot;,&quot;non-dropping-particle&quot;:&quot;&quot;},{&quot;family&quot;:&quot;Genge&quot;,&quot;given&quot;:&quot;Christine E.&quot;,&quot;parse-names&quot;:false,&quot;dropping-particle&quot;:&quot;&quot;,&quot;non-dropping-particle&quot;:&quot;&quot;},{&quot;family&quot;:&quot;Cua&quot;,&quot;given&quot;:&quot;Michelle&quot;,&quot;parse-names&quot;:false,&quot;dropping-particle&quot;:&quot;&quot;,&quot;non-dropping-particle&quot;:&quot;&quot;},{&quot;family&quot;:&quot;Sheng&quot;,&quot;given&quot;:&quot;Xiaoye&quot;,&quot;parse-names&quot;:false,&quot;dropping-particle&quot;:&quot;&quot;,&quot;non-dropping-particle&quot;:&quot;&quot;},{&quot;family&quot;:&quot;Rayani&quot;,&quot;given&quot;:&quot;Kaveh&quot;,&quot;parse-names&quot;:false,&quot;dropping-particle&quot;:&quot;&quot;,&quot;non-dropping-particle&quot;:&quot;&quot;},{&quot;family&quot;:&quot;Beg&quot;,&quot;given&quot;:&quot;Mirza F.&quot;,&quot;parse-names&quot;:false,&quot;dropping-particle&quot;:&quot;&quot;,&quot;non-dropping-particle&quot;:&quot;&quot;},{&quot;family&quot;:&quot;Sarunic&quot;,&quot;given&quot;:&quot;Marinko&quot;,&quot;parse-names&quot;:false,&quot;dropping-particle&quot;:&quot;V.&quot;,&quot;non-dropping-particle&quot;:&quot;&quot;},{&quot;family&quot;:&quot;Tibbits&quot;,&quot;given&quot;:&quot;Glen F.&quot;,&quot;parse-names&quot;:false,&quot;dropping-particle&quot;:&quot;&quot;,&quot;non-dropping-particle&quot;:&quot;&quot;}],&quot;container-title&quot;:&quot;PLOS ONE&quot;,&quot;container-title-short&quot;:&quot;PLoS One&quot;,&quot;accessed&quot;:{&quot;date-parts&quot;:[[2026,2,22]]},&quot;DOI&quot;:&quot;10.1371/JOURNAL.PONE.0145163&quot;,&quot;ISSN&quot;:&quot;1932-6203&quot;,&quot;PMID&quot;:&quot;26730947&quot;,&quot;URL&quot;:&quot;https://journals.plos.org/plosone/article?id=10.1371/journal.pone.0145163&quot;,&quot;issued&quot;:{&quot;date-parts&quot;:[[2016,1,5]]},&quot;page&quot;:&quot;e0145163&quot;,&quot;abstract&quot;:&quot;The zebrafish (Danio rerio) is an important organism as a model for understanding vertebrate cardiovascular development. However, little is known about adult ZF cardiac function and how contractile function changes to cope with fluctuations in ambient temperature. The goals of this study were to: 1) determine if high resolution echocardiography (HRE) in the presence of reduced cardiodepressant anesthetics could be used to accurately investigate the structural and functional properties of the ZF heart and 2) if the effect of ambient temperature changes both acutely and chronically could be determined non-invasively using HRE in vivo. Heart rate (HR) appears to be the critical factor in modifying cardiac output (CO) with ambient temperature fluctuation as it increases from 78 ± 5.9 bpm at 18°C to 162 ± 9.7 bpm at 28°C regardless of acclimation state (cold acclimated CA– 18°C; warm acclimated WA– 28°C). Stroke volume (SV) is highest when the ambient temperature matches the acclimation temperature, though this difference did not constitute a significant effect (CA 1.17 ± 0.15 μL at 18°C vs 1.06 ± 0.14 μl at 28°C; WA 1.10 ± 0.13 μL at 18°C vs 1.12 ± 0.12 μl at 28°C). The isovolumetric contraction time (IVCT) was significantly shorter in CA fish at 18°C. The CA group showed improved systolic function at 18°C in comparison to the WA group with significant increases in both ejection fraction and fractional shortening and decreases in IVCT. The decreased early peak (E) velocity and early peak velocity / atrial peak velocity (E/A) ratio in the CA group are likely associated with increased reliance on atrial contraction for ventricular filling.&quot;,&quot;publisher&quot;:&quot;Public Library of Science&quot;,&quot;issue&quot;:&quot;1&quot;,&quot;volume&quot;:&quot;11&quot;},&quot;isTemporary&quot;:false},{&quot;id&quot;:&quot;ad8a07c9-d014-35fb-93e4-d07b2eccebb6&quot;,&quot;itemData&quot;:{&quot;type&quot;:&quot;article-journal&quot;,&quot;id&quot;:&quot;ad8a07c9-d014-35fb-93e4-d07b2eccebb6&quot;,&quot;title&quot;:&quot;Integrated cellular response of the zebrafish (Danio rerio) heart to temperature change&quot;,&quot;author&quot;:[{&quot;family&quot;:&quot;Shaftoe&quot;,&quot;given&quot;:&quot;Jared B.&quot;,&quot;parse-names&quot;:false,&quot;dropping-particle&quot;:&quot;&quot;,&quot;non-dropping-particle&quot;:&quot;&quot;},{&quot;family&quot;:&quot;Geddes-McAlister&quot;,&quot;given&quot;:&quot;Jennifer&quot;,&quot;parse-names&quot;:false,&quot;dropping-particle&quot;:&quot;&quot;,&quot;non-dropping-particle&quot;:&quot;&quot;},{&quot;family&quot;:&quot;Gillis&quot;,&quot;given&quot;:&quot;Todd E.&quot;,&quot;parse-names&quot;:false,&quot;dropping-particle&quot;:&quot;&quot;,&quot;non-dropping-particle&quot;:&quot;&quot;}],&quot;container-title&quot;:&quot;Journal of Experimental Biology&quot;,&quot;accessed&quot;:{&quot;date-parts&quot;:[[2026,2,22]]},&quot;DOI&quot;:&quot;10.1242/JEB.247522/361370/AM/INTEGRATED-CELLULAR-RESPONSE-OF-THE-ZEBRAFISH&quot;,&quot;ISSN&quot;:&quot;14779145&quot;,&quot;PMID&quot;:&quot;39091230&quot;,&quot;URL&quot;:&quot;https://dx.doi.org/10.1242/jeb.247522&quot;,&quot;issued&quot;:{&quot;date-parts&quot;:[[2024,10,1]]},&quot;abstract&quot;:&quot;A decrease in environmental temperature represents a challenge to the cardiovascular system of ectotherms. To gain insight into the cellular changes that occur during cold exposure and cold acclimation we characterized the cardiac phosphoproteome and proteome of zebrafish following 24 h or 1 week exposure to 20°C from 27°C; or at multiple points during 6 weeks of acclimation to 20°C from 27°C. Our results indicate that cold exposure causes an increase in mitogen-activated protein kinase signalling, the activation of stretch-sensitive pathways, cellular remodelling via ubiquitin-dependent pathways and changes to the phosphorylation state of proteins that regulate myofilament structure and function including desmin and troponin T. Cold acclimation (2–6 weeks) led to a decrease in multiple components of the electron transport chain through time, but an increase in proteins for lipid transport, lipid metabolism, the incorporation of polyunsaturated fatty acids into membranes and protein turnover. For example, there was an increase in the levels of apolipoprotein C, prostaglandin reductase-3 and surfeit locus protein 4, involved in lipid transport, lipid metabolism and lipid membrane remodelling. Gill opercular movements suggest that oxygen utilization during cold acclimation is reduced. Neither the amount of food consumed relative to body mass nor body condition was affected by acclimation. These results suggest that while oxygen uptake was reduced, energy homeostasis was maintained. This study highlights that the response of zebrafish to a decrease in temperature is dynamic through time and that investment in the proteomic response increases with the duration of exposure.&quot;,&quot;publisher&quot;:&quot;Company of Biologists Ltd&quot;,&quot;issue&quot;:&quot;20&quot;,&quot;volume&quot;:&quot;227&quot;},&quot;isTemporary&quot;:false}],&quot;citationTag&quot;:&quot;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&quot;},{&quot;citationID&quot;:&quot;MENDELEY_CITATION_17031c3a-526b-4391-8659-054177e03576&quot;,&quot;properties&quot;:{&quot;noteIndex&quot;:0},&quot;isEdited&quot;:false,&quot;manualOverride&quot;:{&quot;isManuallyOverridden&quot;:false,&quot;citeprocText&quot;:&quot;&lt;sup&gt;20&lt;/sup&gt;&quot;,&quot;manualOverrideText&quot;:&quot;&quot;},&quot;citationTag&quot;:&quot;MENDELEY_CITATION_v3_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&quot;,&quot;citationItems&quot;:[{&quot;id&quot;:&quot;df8d0b9b-07a4-31b6-90f5-fb398f97b80c&quot;,&quot;itemData&quot;:{&quot;type&quot;:&quot;article-journal&quot;,&quot;id&quot;:&quot;df8d0b9b-07a4-31b6-90f5-fb398f97b80c&quot;,&quot;title&quot;:&quot;Zebrafish: Housing and husbandry recommendations&quot;,&quot;author&quot;:[{&quot;family&quot;:&quot;Aleström&quot;,&quot;given&quot;:&quot;Peter&quot;,&quot;parse-names&quot;:false,&quot;dropping-particle&quot;:&quot;&quot;,&quot;non-dropping-particle&quot;:&quot;&quot;},{&quot;family&quot;:&quot;D’Angelo&quot;,&quot;given&quot;:&quot;Livia&quot;,&quot;parse-names&quot;:false,&quot;dropping-particle&quot;:&quot;&quot;,&quot;non-dropping-particle&quot;:&quot;&quot;},{&quot;family&quot;:&quot;Midtlyng&quot;,&quot;given&quot;:&quot;Paul J.&quot;,&quot;parse-names&quot;:false,&quot;dropping-particle&quot;:&quot;&quot;,&quot;non-dropping-particle&quot;:&quot;&quot;},{&quot;family&quot;:&quot;Schorderet&quot;,&quot;given&quot;:&quot;Daniel F.&quot;,&quot;parse-names&quot;:false,&quot;dropping-particle&quot;:&quot;&quot;,&quot;non-dropping-particle&quot;:&quot;&quot;},{&quot;family&quot;:&quot;Schulte-Merker&quot;,&quot;given&quot;:&quot;Stefan&quot;,&quot;parse-names&quot;:false,&quot;dropping-particle&quot;:&quot;&quot;,&quot;non-dropping-particle&quot;:&quot;&quot;},{&quot;family&quot;:&quot;Sohm&quot;,&quot;given&quot;:&quot;Frederic&quot;,&quot;parse-names&quot;:false,&quot;dropping-particle&quot;:&quot;&quot;,&quot;non-dropping-particle&quot;:&quot;&quot;},{&quot;family&quot;:&quot;Warner&quot;,&quot;given&quot;:&quot;Susan&quot;,&quot;parse-names&quot;:false,&quot;dropping-particle&quot;:&quot;&quot;,&quot;non-dropping-particle&quot;:&quot;&quot;}],&quot;container-title&quot;:&quot;Laboratory Animals&quot;,&quot;container-title-short&quot;:&quot;Lab. Anim.&quot;,&quot;accessed&quot;:{&quot;date-parts&quot;:[[2025,11,16]]},&quot;DOI&quot;:&quot;10.1177/0023677219869037&quot;,&quot;ISSN&quot;:&quot;17581117&quot;,&quot;PMID&quot;:&quot;31510859&quot;,&quot;URL&quot;:&quot;https://pmc.ncbi.nlm.nih.gov/articles/PMC7301644/&quot;,&quot;issued&quot;:{&quot;date-parts&quot;:[[2019,6,1]]},&quot;page&quot;:&quot;213&quot;,&quot;abstract&quot;:&quot;This article provides recommendations for the care of laboratory zebrafish (Danio rerio) as part of the further implementation of Annex A to the European Convention on the protection of vertebrate animals used for experimental and other scientific purposes, EU Commission Recommendation 2007/526/EC and the fulfilment of Article 33 of EU Directive 2010/63, both concerning the housing and care of experimental animals. The recommendations provide guidance on best practices and ranges of husbandry parameters within which zebrafish welfare, as well as reproducibility of experimental procedures, are assured. Husbandry procedures found today in zebrafish facilities are numerous. While the vast majority of these practices are perfectly acceptable in terms of zebrafish physiology and welfare, the reproducibility of experimental results could be improved by further standardisation of husbandry procedures and exchange of husbandry information between laboratories. Standardisation protocols providing ranges of husbandry parameters are likely to be more successful and appropriate than the implementation of a set of fixed guidance values neglecting the empirically successful daily routines of many facilities and will better reflect the wide range of environmental parameters that characterise the natural habitats occupied by zebrafish. A joint working group on zebrafish housing and husbandry recommendations, with members of the European Society for Fish Models in Biology and Medicine (EUFishBioMed) and of the Federation of European Laboratory Animal Science Associations (FELASA) has been given a mandate to provide guidelines based on a FELASA list of parameters, ‘Terms of Reference’.&quot;,&quot;publisher&quot;:&quot;SAGE Publications Ltd&quot;,&quot;issue&quot;:&quot;3&quot;,&quot;volume&quot;:&quot;54&quot;},&quot;isTemporary&quot;:false}]},{&quot;citationID&quot;:&quot;MENDELEY_CITATION_22bfd536-2e2f-40e5-aad5-f37a3023b5bd&quot;,&quot;properties&quot;:{&quot;noteIndex&quot;:0},&quot;isEdited&quot;:false,&quot;manualOverride&quot;:{&quot;isManuallyOverridden&quot;:false,&quot;citeprocText&quot;:&quot;&lt;sup&gt;32&lt;/sup&gt;&quot;,&quot;manualOverrideText&quot;:&quot;&quot;},&quot;citationTag&quot;:&quot;MENDELEY_CITATION_v3_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&quot;,&quot;citationItems&quot;:[{&quot;id&quot;:&quot;4eeebabc-9c7c-32cc-abc8-9cf91fb61279&quot;,&quot;itemData&quot;:{&quot;type&quot;:&quot;article-journal&quot;,&quot;id&quot;:&quot;4eeebabc-9c7c-32cc-abc8-9cf91fb61279&quot;,&quot;title&quot;:&quot;Zebrafish cardiac regeneration—looking beyond cardiomyocytes to a complex microenvironment&quot;,&quot;author&quot;:[{&quot;family&quot;:&quot;Ryan&quot;,&quot;given&quot;:&quot;Rebecca&quot;,&quot;parse-names&quot;:false,&quot;dropping-particle&quot;:&quot;&quot;,&quot;non-dropping-particle&quot;:&quot;&quot;},{&quot;family&quot;:&quot;Moyse&quot;,&quot;given&quot;:&quot;Bethany R.&quot;,&quot;parse-names&quot;:false,&quot;dropping-particle&quot;:&quot;&quot;,&quot;non-dropping-particle&quot;:&quot;&quot;},{&quot;family&quot;:&quot;Richardson&quot;,&quot;given&quot;:&quot;Rebecca J.&quot;,&quot;parse-names&quot;:false,&quot;dropping-particle&quot;:&quot;&quot;,&quot;non-dropping-particle&quot;:&quot;&quot;}],&quot;container-title&quot;:&quot;Histochemistry and Cell Biology&quot;,&quot;accessed&quot;:{&quot;date-parts&quot;:[[2025,11,16]]},&quot;DOI&quot;:&quot;10.1007/S00418-020-01913-6&quot;,&quot;ISSN&quot;:&quot;1432119X&quot;,&quot;PMID&quot;:&quot;32926230&quot;,&quot;URL&quot;:&quot;https://pmc.ncbi.nlm.nih.gov/articles/PMC7609419/&quot;,&quot;issued&quot;:{&quot;date-parts&quot;:[[2020,11,1]]},&quot;page&quot;:&quot;533&quot;,&quot;abstract&quot;:&quot;The study of heart repair post-myocardial infarction has historically focused on the importance of cardiomyocyte proliferation as the major factor limiting adult mammalian heart regeneration. However, there is mounting evidence that a narrow focus on this one cell type discounts the importance of a complex cascade of cell–cell communication involving a whole host of different cell types. A major difficulty in the study of heart regeneration is the rarity of this process in adult animals, meaning a mammalian template for how this can be achieved is lacking. Here, we review the adult zebrafish as an ideal and unique model in which to study the underlying mechanisms and cell types required to attain complete heart regeneration following cardiac injury. We provide an introduction to the role of the cardiac microenvironment in the complex regenerative process and discuss some of the key advances using this in vivo vertebrate model that have recently increased our understanding of the vital roles of multiple different cell types. Due to the sheer number of exciting studies describing new and unexpected roles for inflammatory cell populations in cardiac regeneration, this review will pay particular attention to these important microenvironment participants.&quot;,&quot;publisher&quot;:&quot;Springer Science and Business Media Deutschland GmbH&quot;,&quot;issue&quot;:&quot;5&quot;,&quot;volume&quot;:&quot;154&quot;,&quot;container-title-short&quot;:&quot;Histochem. Cell Biol.&quot;},&quot;isTemporary&quot;:false}]},{&quot;citationID&quot;:&quot;MENDELEY_CITATION_1d95bd04-9cc6-4b35-a356-2d9d7cc3d365&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&quot;,&quot;citationItems&quot;:[{&quot;id&quot;:&quot;a5451e7f-34bf-39aa-af56-d340827046b5&quot;,&quot;itemData&quot;:{&quot;type&quot;:&quot;article-journal&quot;,&quot;id&quot;:&quot;a5451e7f-34bf-39aa-af56-d340827046b5&quot;,&quot;title&quot;:&quot;Single-cell analysis uncovers that metabolic reprogramming by ErbB2 signaling is essential for cardiomyocyte proliferation in the regenerating heart&quot;,&quot;author&quot;:[{&quot;family&quot;:&quot;Honkoop&quot;,&quot;given&quot;:&quot;Hessel&quot;,&quot;parse-names&quot;:false,&quot;dropping-particle&quot;:&quot;&quot;,&quot;non-dropping-particle&quot;:&quot;&quot;},{&quot;family&quot;:&quot;Bakker&quot;,&quot;given&quot;:&quot;Dennis E.M.&quot;,&quot;parse-names&quot;:false,&quot;dropping-particle&quot;:&quot;&quot;,&quot;non-dropping-particle&quot;:&quot;de&quot;},{&quot;family&quot;:&quot;Aharonov&quot;,&quot;given&quot;:&quot;Alla&quot;,&quot;parse-names&quot;:false,&quot;dropping-particle&quot;:&quot;&quot;,&quot;non-dropping-particle&quot;:&quot;&quot;},{&quot;family&quot;:&quot;Kruse&quot;,&quot;given&quot;:&quot;Fabian&quot;,&quot;parse-names&quot;:false,&quot;dropping-particle&quot;:&quot;&quot;,&quot;non-dropping-particle&quot;:&quot;&quot;},{&quot;family&quot;:&quot;Shakked&quot;,&quot;given&quot;:&quot;Avraham&quot;,&quot;parse-names&quot;:false,&quot;dropping-particle&quot;:&quot;&quot;,&quot;non-dropping-particle&quot;:&quot;&quot;},{&quot;family&quot;:&quot;Nguyen&quot;,&quot;given&quot;:&quot;Phong D.&quot;,&quot;parse-names&quot;:false,&quot;dropping-particle&quot;:&quot;&quot;,&quot;non-dropping-particle&quot;:&quot;&quot;},{&quot;family&quot;:&quot;Heus&quot;,&quot;given&quot;:&quot;Cecilia&quot;,&quot;parse-names&quot;:false,&quot;dropping-particle&quot;:&quot;&quot;,&quot;non-dropping-particle&quot;:&quot;de&quot;},{&quot;family&quot;:&quot;Garric&quot;,&quot;given&quot;:&quot;Laurence&quot;,&quot;parse-names&quot;:false,&quot;dropping-particle&quot;:&quot;&quot;,&quot;non-dropping-particle&quot;:&quot;&quot;},{&quot;family&quot;:&quot;J Muraro&quot;,&quot;given&quot;:&quot;Mauro&quot;,&quot;parse-names&quot;:false,&quot;dropping-particle&quot;:&quot;&quot;,&quot;non-dropping-particle&quot;:&quot;&quot;},{&quot;family&quot;:&quot;Shoffner&quot;,&quot;given&quot;:&quot;Adam&quot;,&quot;parse-names&quot;:false,&quot;dropping-particle&quot;:&quot;&quot;,&quot;non-dropping-particle&quot;:&quot;&quot;},{&quot;family&quot;:&quot;Tessadori&quot;,&quot;given&quot;:&quot;Federico&quot;,&quot;parse-names&quot;:false,&quot;dropping-particle&quot;:&quot;&quot;,&quot;non-dropping-particle&quot;:&quot;&quot;},{&quot;family&quot;:&quot;Peterson&quot;,&quot;given&quot;:&quot;Joshua C.&quot;,&quot;parse-names&quot;:false,&quot;dropping-particle&quot;:&quot;&quot;,&quot;non-dropping-particle&quot;:&quot;&quot;},{&quot;family&quot;:&quot;Noort&quot;,&quot;given&quot;:&quot;Wendy&quot;,&quot;parse-names&quot;:false,&quot;dropping-particle&quot;:&quot;&quot;,&quot;non-dropping-particle&quot;:&quot;&quot;},{&quot;family&quot;:&quot;Bertozzi&quot;,&quot;given&quot;:&quot;Alberto&quot;,&quot;parse-names&quot;:false,&quot;dropping-particle&quot;:&quot;&quot;,&quot;non-dropping-particle&quot;:&quot;&quot;},{&quot;family&quot;:&quot;Weidinger&quot;,&quot;given&quot;:&quot;Gilbert&quot;,&quot;parse-names&quot;:false,&quot;dropping-particle&quot;:&quot;&quot;,&quot;non-dropping-particle&quot;:&quot;&quot;},{&quot;family&quot;:&quot;Posthuma&quot;,&quot;given&quot;:&quot;George&quot;,&quot;parse-names&quot;:false,&quot;dropping-particle&quot;:&quot;&quot;,&quot;non-dropping-particle&quot;:&quot;&quot;},{&quot;family&quot;:&quot;Grün&quot;,&quot;given&quot;:&quot;Dominic&quot;,&quot;parse-names&quot;:false,&quot;dropping-particle&quot;:&quot;&quot;,&quot;non-dropping-particle&quot;:&quot;&quot;},{&quot;family&quot;:&quot;Laarse&quot;,&quot;given&quot;:&quot;Willem J.&quot;,&quot;parse-names&quot;:false,&quot;dropping-particle&quot;:&quot;&quot;,&quot;non-dropping-particle&quot;:&quot;van der&quot;},{&quot;family&quot;:&quot;Klumperman&quot;,&quot;given&quot;:&quot;Judith&quot;,&quot;parse-names&quot;:false,&quot;dropping-particle&quot;:&quot;&quot;,&quot;non-dropping-particle&quot;:&quot;&quot;},{&quot;family&quot;:&quot;Jaspers&quot;,&quot;given&quot;:&quot;Richard T.&quot;,&quot;parse-names&quot;:false,&quot;dropping-particle&quot;:&quot;&quot;,&quot;non-dropping-particle&quot;:&quot;&quot;},{&quot;family&quot;:&quot;Poss&quot;,&quot;given&quot;:&quot;Kenneth D.&quot;,&quot;parse-names&quot;:false,&quot;dropping-particle&quot;:&quot;&quot;,&quot;non-dropping-particle&quot;:&quot;&quot;},{&quot;family&quot;:&quot;Oudenaarden&quot;,&quot;given&quot;:&quot;Alexander&quot;,&quot;parse-names&quot;:false,&quot;dropping-particle&quot;:&quot;&quot;,&quot;non-dropping-particle&quot;:&quot;van&quot;},{&quot;family&quot;:&quot;Tzahor&quot;,&quot;given&quot;:&quot;Eldad&quot;,&quot;parse-names&quot;:false,&quot;dropping-particle&quot;:&quot;&quot;,&quot;non-dropping-particle&quot;:&quot;&quot;},{&quot;family&quot;:&quot;Bakkers&quot;,&quot;given&quot;:&quot;Jeroen&quot;,&quot;parse-names&quot;:false,&quot;dropping-particle&quot;:&quot;&quot;,&quot;non-dropping-particle&quot;:&quot;&quot;}],&quot;container-title&quot;:&quot;eLife&quot;,&quot;container-title-short&quot;:&quot;Elife&quot;,&quot;accessed&quot;:{&quot;date-parts&quot;:[[2024,12,7]]},&quot;DOI&quot;:&quot;10.7554/ELIFE.50163&quot;,&quot;ISSN&quot;:&quot;2050084X&quot;,&quot;PMID&quot;:&quot;31868166&quot;,&quot;issued&quot;:{&quot;date-parts&quot;:[[2019,12,1]]},&quot;abstract&quot;:&quot;While the heart regenerates poorly in mammals, efficient heart regeneration occurs in zebrafish. Studies in zebrafish have resulted in a model in which preexisting cardiomyocytes dedifferentiate and reinitiate proliferation to replace the lost myocardium. To identify which processes occur in proliferating cardiomyocytes we have used a single-cell RNA-sequencing approach. We uncovered that proliferating border zone cardiomyocytes have very distinct transcriptomes compared to the nonproliferating remote cardiomyocytes and that they resemble embryonic cardiomyocytes. Moreover, these cells have reduced expression of mitochondrial genes and reduced mitochondrial activity, while glycolysis gene expression and glucose uptake are increased, indicative for metabolic reprogramming. Furthermore, we find that the metabolic reprogramming of border zone cardiomyocytes is induced by Nrg1/ErbB2 signaling and is important for their proliferation. This mechanism is conserved in murine hearts in which cardiomyocyte proliferation is induced by activating ErbB2 signaling. Together these results demonstrate that glycolysis regulates cardiomyocyte proliferation during heart regeneration.&quot;,&quot;publisher&quot;:&quot;eLife Sciences Publications Ltd&quot;,&quot;volume&quot;:&quot;8&quot;},&quot;isTemporary&quot;:false}]},{&quot;citationID&quot;:&quot;MENDELEY_CITATION_38057103-8057-4bdb-aec0-f73019d5e12d&quot;,&quot;properties&quot;:{&quot;noteIndex&quot;:0},&quot;isEdited&quot;:false,&quot;manualOverride&quot;:{&quot;isManuallyOverridden&quot;:false,&quot;citeprocText&quot;:&quot;&lt;sup&gt;33&lt;/sup&gt;&quot;,&quot;manualOverrideText&quot;:&quot;&quot;},&quot;citationTag&quot;:&quot;MENDELEY_CITATION_v3_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&quot;,&quot;citationItems&quot;:[{&quot;id&quot;:&quot;15925f55-b761-3283-87bd-1fb45ad49577&quot;,&quot;itemData&quot;:{&quot;type&quot;:&quot;article-journal&quot;,&quot;id&quot;:&quot;15925f55-b761-3283-87bd-1fb45ad49577&quot;,&quot;title&quot;:&quot;Evaluation of long-chain fatty acid respiration in neonatal mouse cardiomyocytes using SeaHorse instrument&quot;,&quot;author&quot;:[{&quot;family&quot;:&quot;Angelini&quot;,&quot;given&quot;:&quot;Aude&quot;,&quot;parse-names&quot;:false,&quot;dropping-particle&quot;:&quot;&quot;,&quot;non-dropping-particle&quot;:&quot;&quot;},{&quot;family&quot;:&quot;Pi&quot;,&quot;given&quot;:&quot;Xinchun&quot;,&quot;parse-names&quot;:false,&quot;dropping-particle&quot;:&quot;&quot;,&quot;non-dropping-particle&quot;:&quot;&quot;},{&quot;family&quot;:&quot;Xie&quot;,&quot;given&quot;:&quot;Liang&quot;,&quot;parse-names&quot;:false,&quot;dropping-particle&quot;:&quot;&quot;,&quot;non-dropping-particle&quot;:&quot;&quot;}],&quot;container-title&quot;:&quot;STAR Protocols&quot;,&quot;container-title-short&quot;:&quot;STAR Protoc.&quot;,&quot;accessed&quot;:{&quot;date-parts&quot;:[[2025,11,14]]},&quot;DOI&quot;:&quot;10.1016/J.XPRO.2022.101392&quot;,&quot;ISSN&quot;:&quot;26661667&quot;,&quot;PMID&quot;:&quot;35600933&quot;,&quot;issued&quot;:{&quot;date-parts&quot;:[[2022,6,17]]},&quot;abstract&quot;:&quot;Metabolic switches play a critical role in the pathophysiology of cardiac diseases, including heart failure. Here, we describe an assay for long-chain fatty acid oxidation in neonatal mouse cardiomyocytes by using a SeaHorse Flux Analyzer (Agilent). This protocol is a simplified but robust adaptation of the standard protocol that enables metabolic measurements in cells isolated from transgenic mouse models, which can be timesaving and informative. Cell isolation and culture represent a critical point that may require bench optimization. For complete details on the use and execution of this protocol, please refer to Angelini et al. (2021).&quot;,&quot;publisher&quot;:&quot;Cell Press&quot;,&quot;issue&quot;:&quot;2&quot;,&quot;volume&quot;:&quot;3&quot;},&quot;isTemporary&quot;:false}]},{&quot;citationID&quot;:&quot;MENDELEY_CITATION_51e8891d-2f56-4cec-a61f-550519cecbdf&quot;,&quot;properties&quot;:{&quot;noteIndex&quot;:0},&quot;isEdited&quot;:false,&quot;manualOverride&quot;:{&quot;isManuallyOverridden&quot;:false,&quot;citeprocText&quot;:&quot;&lt;sup&gt;34&lt;/sup&gt;&quot;,&quot;manualOverrideText&quot;:&quot;&quot;},&quot;citationTag&quot;:&quot;MENDELEY_CITATION_v3_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&quot;,&quot;citationItems&quot;:[{&quot;id&quot;:&quot;4cc32151-c73e-326c-854a-29b6b3d755ef&quot;,&quot;itemData&quot;:{&quot;type&quot;:&quot;article-journal&quot;,&quot;id&quot;:&quot;4cc32151-c73e-326c-854a-29b6b3d755ef&quot;,&quot;title&quot;:&quot;Protocol to profile the bioenergetics of organoids using Seahorse&quot;,&quot;author&quot;:[{&quot;family&quot;:&quot;Ludikhuize&quot;,&quot;given&quot;:&quot;Marlies C.&quot;,&quot;parse-names&quot;:false,&quot;dropping-particle&quot;:&quot;&quot;,&quot;non-dropping-particle&quot;:&quot;&quot;},{&quot;family&quot;:&quot;Meerlo&quot;,&quot;given&quot;:&quot;Maaike&quot;,&quot;parse-names&quot;:false,&quot;dropping-particle&quot;:&quot;&quot;,&quot;non-dropping-particle&quot;:&quot;&quot;},{&quot;family&quot;:&quot;Burgering&quot;,&quot;given&quot;:&quot;Boudewijn M.T.&quot;,&quot;parse-names&quot;:false,&quot;dropping-particle&quot;:&quot;&quot;,&quot;non-dropping-particle&quot;:&quot;&quot;},{&quot;family&quot;:&quot;Rodríguez Colman&quot;,&quot;given&quot;:&quot;Maria J.&quot;,&quot;parse-names&quot;:false,&quot;dropping-particle&quot;:&quot;&quot;,&quot;non-dropping-particle&quot;:&quot;&quot;}],&quot;container-title&quot;:&quot;STAR Protocols&quot;,&quot;container-title-short&quot;:&quot;STAR Protoc.&quot;,&quot;accessed&quot;:{&quot;date-parts&quot;:[[2026,2,22]]},&quot;DOI&quot;:&quot;10.1016/J.XPRO.2021.100386&quot;,&quot;ISSN&quot;:&quot;26661667&quot;,&quot;PMID&quot;:&quot;33778780&quot;,&quot;issued&quot;:{&quot;date-parts&quot;:[[2021,3,19]]},&quot;abstract&quot;:&quot;Addressing bioenergetics is key to evaluate the impact of metabolism on the regulation of biological processes and its alteration in disease. Organoids are in vitro grown self-organizing structures derived from healthy and diseased tissue that recapitulate with high fidelity the tissue of origin. Bioenergetics is commonly analyzed by Seahorse XF analysis. However, its application to organoid studies is technically challenging. Here, we share our in-house optimized protocols to examine organoid bioenergetics in response to drugs, gene knockdown, or to characterize the metabolism of specific cell types. For complete details on the use and execution of this protocol, please refer to Ludikhuize et al. (2020).&quot;,&quot;publisher&quot;:&quot;Cell Press&quot;,&quot;issue&quot;:&quot;1&quot;,&quot;volume&quot;:&quot;2&quot;},&quot;isTemporary&quot;:false}]},{&quot;citationID&quot;:&quot;MENDELEY_CITATION_aac706e9-6d2c-4344-9216-370d2394834f&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&quot;,&quot;citationItems&quot;:[{&quot;id&quot;:&quot;2463e848-2a2e-3d3e-ad0c-8f83e4c586e0&quot;,&quot;itemData&quot;:{&quot;type&quot;:&quot;article-journal&quot;,&quot;id&quot;:&quot;2463e848-2a2e-3d3e-ad0c-8f83e4c586e0&quot;,&quot;title&quot;:&quot;Extracellular flux assay (Seahorse assay): Diverse applications in metabolic research across biological disciplines&quot;,&quot;author&quot;:[{&quot;family&quot;:&quot;Yoo&quot;,&quot;given&quot;:&quot;Inhwan&quot;,&quot;parse-names&quot;:false,&quot;dropping-particle&quot;:&quot;&quot;,&quot;non-dropping-particle&quot;:&quot;&quot;},{&quot;family&quot;:&quot;Ahn&quot;,&quot;given&quot;:&quot;Ihyeon&quot;,&quot;parse-names&quot;:false,&quot;dropping-particle&quot;:&quot;&quot;,&quot;non-dropping-particle&quot;:&quot;&quot;},{&quot;family&quot;:&quot;Lee&quot;,&quot;given&quot;:&quot;Jihyeon&quot;,&quot;parse-names&quot;:false,&quot;dropping-particle&quot;:&quot;&quot;,&quot;non-dropping-particle&quot;:&quot;&quot;},{&quot;family&quot;:&quot;Lee&quot;,&quot;given&quot;:&quot;Namgyu&quot;,&quot;parse-names&quot;:false,&quot;dropping-particle&quot;:&quot;&quot;,&quot;non-dropping-particle&quot;:&quot;&quot;}],&quot;container-title&quot;:&quot;Molecules and Cells&quot;,&quot;container-title-short&quot;:&quot;Mol. Cells&quot;,&quot;accessed&quot;:{&quot;date-parts&quot;:[[2025,11,16]]},&quot;DOI&quot;:&quot;10.1016/J.MOCELL.2024.100095&quot;,&quot;ISSN&quot;:&quot;1016-8478&quot;,&quot;PMID&quot;:&quot;39032561&quot;,&quot;issued&quot;:{&quot;date-parts&quot;:[[2024,8,1]]},&quot;page&quot;:&quot;100095&quot;,&quot;abstract&quot;:&quot;Metabolic networks are fundamental to cellular processes, driving energy production, biosynthesis, redox regulation, and cellular signaling. Recent advancements in metabolic research tools have provided unprecedented insights into cellular metabolism. Among these tools, the extracellular flux analyzer stands out for its real-time measurement of key metabolic parameters: glycolysis, mitochondrial respiration, and fatty acid oxidation, leading to its widespread use. This review provides a comprehensive summary of the basic principles and workflow of the extracellular flux assay (the Seahorse assay) and its diverse applications. We highlight the assay's versatility across various biological models, including cancer cells, immunocytes, Caenorhabditis elegans, tissues, isolated mitochondria, and three-dimensional structures such as organoids, and summarize key considerations for using extracellular flux assay in these models. Additionally, we discuss the limitations of the Seahorse assay and propose future directions for its development. This review aims to enhance the understanding of extracellular flux assay and its significance in biological studies.&quot;,&quot;publisher&quot;:&quot;Elsevier&quot;,&quot;issue&quot;:&quot;8&quot;,&quot;volume&quot;:&quot;47&quot;},&quot;isTemporary&quot;:false}]},{&quot;citationID&quot;:&quot;MENDELEY_CITATION_d80e94e5-dba6-4cc1-adc4-4445343a0cb6&quot;,&quot;properties&quot;:{&quot;noteIndex&quot;:0},&quot;isEdited&quot;:false,&quot;manualOverride&quot;:{&quot;isManuallyOverridden&quot;:false,&quot;citeprocText&quot;:&quot;&lt;sup&gt;33,35,36&lt;/sup&gt;&quot;,&quot;manualOverrideText&quot;:&quot;&quot;},&quot;citationTag&quot;:&quot;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&quot;,&quot;citationItems&quot;:[{&quot;id&quot;:&quot;5062078b-7f88-30ba-a0c9-bcd41f169404&quot;,&quot;itemData&quot;:{&quot;type&quot;:&quot;article-journal&quot;,&quot;id&quot;:&quot;5062078b-7f88-30ba-a0c9-bcd41f169404&quot;,&quot;title&quot;:&quot;Hypoxia signaling controls postnatal changes in cardiac mitochondrial morphology and function&quot;,&quot;author&quot;:[{&quot;family&quot;:&quot;Neary&quot;,&quot;given&quot;:&quot;Marianne T.&quot;,&quot;parse-names&quot;:false,&quot;dropping-particle&quot;:&quot;&quot;,&quot;non-dropping-particle&quot;:&quot;&quot;},{&quot;family&quot;:&quot;Ng&quot;,&quot;given&quot;:&quot;Keat Eng&quot;,&quot;parse-names&quot;:false,&quot;dropping-particle&quot;:&quot;&quot;,&quot;non-dropping-particle&quot;:&quot;&quot;},{&quot;family&quot;:&quot;Ludtmann&quot;,&quot;given&quot;:&quot;Marthe H.R.&quot;,&quot;parse-names&quot;:false,&quot;dropping-particle&quot;:&quot;&quot;,&quot;non-dropping-particle&quot;:&quot;&quot;},{&quot;family&quot;:&quot;Hall&quot;,&quot;given&quot;:&quot;Andrew R.&quot;,&quot;parse-names&quot;:false,&quot;dropping-particle&quot;:&quot;&quot;,&quot;non-dropping-particle&quot;:&quot;&quot;},{&quot;family&quot;:&quot;Piotrowska&quot;,&quot;given&quot;:&quot;Izabela&quot;,&quot;parse-names&quot;:false,&quot;dropping-particle&quot;:&quot;&quot;,&quot;non-dropping-particle&quot;:&quot;&quot;},{&quot;family&quot;:&quot;Ong&quot;,&quot;given&quot;:&quot;Sang Bing&quot;,&quot;parse-names&quot;:false,&quot;dropping-particle&quot;:&quot;&quot;,&quot;non-dropping-particle&quot;:&quot;&quot;},{&quot;family&quot;:&quot;Hausenloy&quot;,&quot;given&quot;:&quot;Derek J.&quot;,&quot;parse-names&quot;:false,&quot;dropping-particle&quot;:&quot;&quot;,&quot;non-dropping-particle&quot;:&quot;&quot;},{&quot;family&quot;:&quot;Mohun&quot;,&quot;given&quot;:&quot;Timothy J.&quot;,&quot;parse-names&quot;:false,&quot;dropping-particle&quot;:&quot;&quot;,&quot;non-dropping-particle&quot;:&quot;&quot;},{&quot;family&quot;:&quot;Abramov&quot;,&quot;given&quot;:&quot;Andrey Y.&quot;,&quot;parse-names&quot;:false,&quot;dropping-particle&quot;:&quot;&quot;,&quot;non-dropping-particle&quot;:&quot;&quot;},{&quot;family&quot;:&quot;Breckenridge&quot;,&quot;given&quot;:&quot;Ross A.&quot;,&quot;parse-names&quot;:false,&quot;dropping-particle&quot;:&quot;&quot;,&quot;non-dropping-particle&quot;:&quot;&quot;}],&quot;container-title&quot;:&quot;Journal of Molecular and Cellular Cardiology&quot;,&quot;container-title-short&quot;:&quot;J. Mol. Cell. Cardiol.&quot;,&quot;accessed&quot;:{&quot;date-parts&quot;:[[2025,11,16]]},&quot;DOI&quot;:&quot;10.1016/J.YJMCC.2014.06.013&quot;,&quot;ISSN&quot;:&quot;0022-2828&quot;,&quot;PMID&quot;:&quot;24984146&quot;,&quot;issued&quot;:{&quot;date-parts&quot;:[[2014,9,1]]},&quot;page&quot;:&quot;340-352&quot;,&quot;abstract&quot;:&quot;Fetal cardiomyocyte adaptation to low levels of oxygen in utero is incompletely understood, and is of interest as hypoxia tolerance is lost after birth, leading to vulnerability of adult cardiomyocytes. It is known that cardiac mitochondrial morphology, number and function change significantly following birth, although the underlying molecular mechanisms and physiological stimuli are undefined.Here we show that the decrease in cardiomyocyte HIF-signaling in cardiomyocytes immediately after birth acts as a physiological switch driving mitochondrial fusion and increased postnatal mitochondrial biogenesis. We also investigated mechanisms of ATP generation in embryonic cardiac mitochondria. We found that embryonic cardiac cardiomyocytes rely on both glycolysis and the tricarboxylic acid cycle to generate ATP, and that the balance between these two metabolic pathways in the heart is controlled around birth by the reduction in HIF signaling. We therefore propose that the increase in ambient oxygen encountered by the neonate at birth acts as a key physiological stimulus to cardiac mitochondrial adaptation. © 2014.&quot;,&quot;publisher&quot;:&quot;Academic Press&quot;,&quot;volume&quot;:&quot;74&quot;},&quot;isTemporary&quot;:false},{&quot;id&quot;:&quot;bbb64e99-7541-37cf-a8d4-e0ac7b267c7f&quot;,&quot;itemData&quot;:{&quot;type&quot;:&quot;article-journal&quot;,&quot;id&quot;:&quot;bbb64e99-7541-37cf-a8d4-e0ac7b267c7f&quot;,&quot;title&quot;:&quot;Metabolic Changes Associated with Cardiomyocyte Dedifferentiation Enable Adult Mammalian Cardiac Regeneration&quot;,&quot;author&quot;:[{&quot;family&quot;:&quot;Cheng&quot;,&quot;given&quot;:&quot;Yuan Yuan&quot;,&quot;parse-names&quot;:false,&quot;dropping-particle&quot;:&quot;&quot;,&quot;non-dropping-particle&quot;:&quot;&quot;},{&quot;family&quot;:&quot;Gregorich&quot;,&quot;given&quot;:&quot;Zachery&quot;,&quot;parse-names&quot;:false,&quot;dropping-particle&quot;:&quot;&quot;,&quot;non-dropping-particle&quot;:&quot;&quot;},{&quot;family&quot;:&quot;Prajnamitra&quot;,&quot;given&quot;:&quot;Ray P.&quot;,&quot;parse-names&quot;:false,&quot;dropping-particle&quot;:&quot;&quot;,&quot;non-dropping-particle&quot;:&quot;&quot;},{&quot;family&quot;:&quot;Lundy&quot;,&quot;given&quot;:&quot;David J.&quot;,&quot;parse-names&quot;:false,&quot;dropping-particle&quot;:&quot;&quot;,&quot;non-dropping-particle&quot;:&quot;&quot;},{&quot;family&quot;:&quot;Ma&quot;,&quot;given&quot;:&quot;Ting Yun&quot;,&quot;parse-names&quot;:false,&quot;dropping-particle&quot;:&quot;&quot;,&quot;non-dropping-particle&quot;:&quot;&quot;},{&quot;family&quot;:&quot;Huang&quot;,&quot;given&quot;:&quot;Yu Hsuan&quot;,&quot;parse-names&quot;:false,&quot;dropping-particle&quot;:&quot;&quot;,&quot;non-dropping-particle&quot;:&quot;&quot;},{&quot;family&quot;:&quot;Lee&quot;,&quot;given&quot;:&quot;Yi Chan&quot;,&quot;parse-names&quot;:false,&quot;dropping-particle&quot;:&quot;&quot;,&quot;non-dropping-particle&quot;:&quot;&quot;},{&quot;family&quot;:&quot;Ruan&quot;,&quot;given&quot;:&quot;Shu Chian&quot;,&quot;parse-names&quot;:false,&quot;dropping-particle&quot;:&quot;&quot;,&quot;non-dropping-particle&quot;:&quot;&quot;},{&quot;family&quot;:&quot;Lin&quot;,&quot;given&quot;:&quot;Jen Hao&quot;,&quot;parse-names&quot;:false,&quot;dropping-particle&quot;:&quot;&quot;,&quot;non-dropping-particle&quot;:&quot;&quot;},{&quot;family&quot;:&quot;Lin&quot;,&quot;given&quot;:&quot;Po Ju&quot;,&quot;parse-names&quot;:false,&quot;dropping-particle&quot;:&quot;&quot;,&quot;non-dropping-particle&quot;:&quot;&quot;},{&quot;family&quot;:&quot;Kuo&quot;,&quot;given&quot;:&quot;Chiung Wen&quot;,&quot;parse-names&quot;:false,&quot;dropping-particle&quot;:&quot;&quot;,&quot;non-dropping-particle&quot;:&quot;&quot;},{&quot;family&quot;:&quot;Chen&quot;,&quot;given&quot;:&quot;Peilin&quot;,&quot;parse-names&quot;:false,&quot;dropping-particle&quot;:&quot;&quot;,&quot;non-dropping-particle&quot;:&quot;&quot;},{&quot;family&quot;:&quot;Yan&quot;,&quot;given&quot;:&quot;Yu Ting&quot;,&quot;parse-names&quot;:false,&quot;dropping-particle&quot;:&quot;&quot;,&quot;non-dropping-particle&quot;:&quot;&quot;},{&quot;family&quot;:&quot;Tian&quot;,&quot;given&quot;:&quot;Rong&quot;,&quot;parse-names&quot;:false,&quot;dropping-particle&quot;:&quot;&quot;,&quot;non-dropping-particle&quot;:&quot;&quot;},{&quot;family&quot;:&quot;Kamp&quot;,&quot;given&quot;:&quot;Timothy J.&quot;,&quot;parse-names&quot;:false,&quot;dropping-particle&quot;:&quot;&quot;,&quot;non-dropping-particle&quot;:&quot;&quot;},{&quot;family&quot;:&quot;Hsieh&quot;,&quot;given&quot;:&quot;Patrick C.H.&quot;,&quot;parse-names&quot;:false,&quot;dropping-particle&quot;:&quot;&quot;,&quot;non-dropping-particle&quot;:&quot;&quot;}],&quot;container-title&quot;:&quot;Circulation&quot;,&quot;container-title-short&quot;:&quot;Circulation&quot;,&quot;accessed&quot;:{&quot;date-parts&quot;:[[2025,11,16]]},&quot;DOI&quot;:&quot;10.1161/CIRCULATIONAHA.122.061960/SUPPL_FILE/CIRC_CIRCULATIONAHA-2022-061960D_SUPP1.PDF&quot;,&quot;ISSN&quot;:&quot;15244539&quot;,&quot;PMID&quot;:&quot;36420731&quot;,&quot;URL&quot;:&quot;https://www.ahajournals.org/doi/10.1161/CIRCULATIONAHA.122.061960&quot;,&quot;issued&quot;:{&quot;date-parts&quot;:[[2022,12,20]]},&quot;page&quot;:&quot;1950-1967&quot;,&quot;abstract&quot;:&quot;Background: Cardiac regeneration after injury is limited by the low proliferative capacity of adult mammalian cardiomyocytes (CMs). However, certain animals readily regenerate lost myocardium through a process involving dedifferentiation, which unlocks their proliferative capacities. Methods: We bred mice with inducible, CM-specific expression of the Yamanaka factors, enabling adult CM reprogramming and dedifferentiation in vivo. Results: Two days after induction, adult CMs presented a dedifferentiated phenotype and increased proliferation in vivo. Microarray analysis revealed that upregulation of ketogenesis was central to this process. Adeno-associated virus-driven HMGCS2 overexpression induced ketogenesis in adult CMs and recapitulated CM dedifferentiation and proliferation observed during partial reprogramming. This same phenomenon was found to occur after myocardial infarction, specifically in the border zone tissue, and HMGCS2 knockout mice showed impaired cardiac function and response to injury. Finally, we showed that exogenous HMGCS2 rescues cardiac function after ischemic injury. Conclusions: Our data demonstrate the importance of HMGCS2-induced ketogenesis as a means to regulate metabolic response to CM injury, thus allowing cell dedifferentiation and proliferation as a regenerative response.&quot;,&quot;publisher&quot;:&quot;Lippincott Williams and Wilkins&quot;,&quot;issue&quot;:&quot;25&quot;,&quot;volume&quot;:&quot;146&quot;},&quot;isTemporary&quot;:false},{&quot;id&quot;:&quot;15925f55-b761-3283-87bd-1fb45ad49577&quot;,&quot;itemData&quot;:{&quot;type&quot;:&quot;article-journal&quot;,&quot;id&quot;:&quot;15925f55-b761-3283-87bd-1fb45ad49577&quot;,&quot;title&quot;:&quot;Evaluation of long-chain fatty acid respiration in neonatal mouse cardiomyocytes using SeaHorse instrument&quot;,&quot;author&quot;:[{&quot;family&quot;:&quot;Angelini&quot;,&quot;given&quot;:&quot;Aude&quot;,&quot;parse-names&quot;:false,&quot;dropping-particle&quot;:&quot;&quot;,&quot;non-dropping-particle&quot;:&quot;&quot;},{&quot;family&quot;:&quot;Pi&quot;,&quot;given&quot;:&quot;Xinchun&quot;,&quot;parse-names&quot;:false,&quot;dropping-particle&quot;:&quot;&quot;,&quot;non-dropping-particle&quot;:&quot;&quot;},{&quot;family&quot;:&quot;Xie&quot;,&quot;given&quot;:&quot;Liang&quot;,&quot;parse-names&quot;:false,&quot;dropping-particle&quot;:&quot;&quot;,&quot;non-dropping-particle&quot;:&quot;&quot;}],&quot;container-title&quot;:&quot;STAR Protocols&quot;,&quot;container-title-short&quot;:&quot;STAR Protoc.&quot;,&quot;accessed&quot;:{&quot;date-parts&quot;:[[2025,11,14]]},&quot;DOI&quot;:&quot;10.1016/J.XPRO.2022.101392&quot;,&quot;ISSN&quot;:&quot;26661667&quot;,&quot;PMID&quot;:&quot;35600933&quot;,&quot;issued&quot;:{&quot;date-parts&quot;:[[2022,6,17]]},&quot;abstract&quot;:&quot;Metabolic switches play a critical role in the pathophysiology of cardiac diseases, including heart failure. Here, we describe an assay for long-chain fatty acid oxidation in neonatal mouse cardiomyocytes by using a SeaHorse Flux Analyzer (Agilent). This protocol is a simplified but robust adaptation of the standard protocol that enables metabolic measurements in cells isolated from transgenic mouse models, which can be timesaving and informative. Cell isolation and culture represent a critical point that may require bench optimization. For complete details on the use and execution of this protocol, please refer to Angelini et al. (2021).&quot;,&quot;publisher&quot;:&quot;Cell Press&quot;,&quot;issue&quot;:&quot;2&quot;,&quot;volume&quot;:&quot;3&quot;},&quot;isTemporary&quot;:false}]},{&quot;citationID&quot;:&quot;MENDELEY_CITATION_14c15ecb-340f-4757-bae2-4f0d66ba9ca5&quot;,&quot;properties&quot;:{&quot;noteIndex&quot;:0},&quot;isEdited&quot;:false,&quot;manualOverride&quot;:{&quot;isManuallyOverridden&quot;:false,&quot;citeprocText&quot;:&quot;&lt;sup&gt;37&lt;/sup&gt;&quot;,&quot;manualOverrideText&quot;:&quot;&quot;},&quot;citationTag&quot;:&quot;MENDELEY_CITATION_v3_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&quot;,&quot;citationItems&quot;:[{&quot;id&quot;:&quot;6c99dab4-8d42-39df-94a3-f3831bfddcb8&quot;,&quot;itemData&quot;:{&quot;type&quot;:&quot;article-journal&quot;,&quot;id&quot;:&quot;6c99dab4-8d42-39df-94a3-f3831bfddcb8&quot;,&quot;title&quot;:&quot;Inhibition of fatty acid oxidation enables heart regeneration in adult mice&quot;,&quot;author&quot;:[{&quot;family&quot;:&quot;Li&quot;,&quot;given&quot;:&quot;Xiang&quot;,&quot;parse-names&quot;:false,&quot;dropping-particle&quot;:&quot;&quot;,&quot;non-dropping-particle&quot;:&quot;&quot;},{&quot;family&quot;:&quot;Wu&quot;,&quot;given&quot;:&quot;Fan&quot;,&quot;parse-names&quot;:false,&quot;dropping-particle&quot;:&quot;&quot;,&quot;non-dropping-particle&quot;:&quot;&quot;},{&quot;family&quot;:&quot;Günther&quot;,&quot;given&quot;:&quot;Stefan&quot;,&quot;parse-names&quot;:false,&quot;dropping-particle&quot;:&quot;&quot;,&quot;non-dropping-particle&quot;:&quot;&quot;},{&quot;family&quot;:&quot;Looso&quot;,&quot;given&quot;:&quot;Mario&quot;,&quot;parse-names&quot;:false,&quot;dropping-particle&quot;:&quot;&quot;,&quot;non-dropping-particle&quot;:&quot;&quot;},{&quot;family&quot;:&quot;Kuenne&quot;,&quot;given&quot;:&quot;Carsten&quot;,&quot;parse-names&quot;:false,&quot;dropping-particle&quot;:&quot;&quot;,&quot;non-dropping-particle&quot;:&quot;&quot;},{&quot;family&quot;:&quot;Zhang&quot;,&quot;given&quot;:&quot;Ting&quot;,&quot;parse-names&quot;:false,&quot;dropping-particle&quot;:&quot;&quot;,&quot;non-dropping-particle&quot;:&quot;&quot;},{&quot;family&quot;:&quot;Wiesnet&quot;,&quot;given&quot;:&quot;Marion&quot;,&quot;parse-names&quot;:false,&quot;dropping-particle&quot;:&quot;&quot;,&quot;non-dropping-particle&quot;:&quot;&quot;},{&quot;family&quot;:&quot;Klatt&quot;,&quot;given&quot;:&quot;Stephan&quot;,&quot;parse-names&quot;:false,&quot;dropping-particle&quot;:&quot;&quot;,&quot;non-dropping-particle&quot;:&quot;&quot;},{&quot;family&quot;:&quot;Zukunft&quot;,&quot;given&quot;:&quot;Sven&quot;,&quot;parse-names&quot;:false,&quot;dropping-particle&quot;:&quot;&quot;,&quot;non-dropping-particle&quot;:&quot;&quot;},{&quot;family&quot;:&quot;Fleming&quot;,&quot;given&quot;:&quot;Ingrid&quot;,&quot;parse-names&quot;:false,&quot;dropping-particle&quot;:&quot;&quot;,&quot;non-dropping-particle&quot;:&quot;&quot;},{&quot;family&quot;:&quot;Poschet&quot;,&quot;given&quot;:&quot;Gernot&quot;,&quot;parse-names&quot;:false,&quot;dropping-particle&quot;:&quot;&quot;,&quot;non-dropping-particle&quot;:&quot;&quot;},{&quot;family&quot;:&quot;Wietelmann&quot;,&quot;given&quot;:&quot;Astrid&quot;,&quot;parse-names&quot;:false,&quot;dropping-particle&quot;:&quot;&quot;,&quot;non-dropping-particle&quot;:&quot;&quot;},{&quot;family&quot;:&quot;Atzberger&quot;,&quot;given&quot;:&quot;Ann&quot;,&quot;parse-names&quot;:false,&quot;dropping-particle&quot;:&quot;&quot;,&quot;non-dropping-particle&quot;:&quot;&quot;},{&quot;family&quot;:&quot;Potente&quot;,&quot;given&quot;:&quot;Michael&quot;,&quot;parse-names&quot;:false,&quot;dropping-particle&quot;:&quot;&quot;,&quot;non-dropping-particle&quot;:&quot;&quot;},{&quot;family&quot;:&quot;Yuan&quot;,&quot;given&quot;:&quot;Xuejun&quot;,&quot;parse-names&quot;:false,&quot;dropping-particle&quot;:&quot;&quot;,&quot;non-dropping-particle&quot;:&quot;&quot;},{&quot;family&quot;:&quot;Braun&quot;,&quot;given&quot;:&quot;Thomas&quot;,&quot;parse-names&quot;:false,&quot;dropping-particle&quot;:&quot;&quot;,&quot;non-dropping-particle&quot;:&quot;&quot;}],&quot;container-title&quot;:&quot;Nature 2023 622:7983&quot;,&quot;accessed&quot;:{&quot;date-parts&quot;:[[2025,8,15]]},&quot;DOI&quot;:&quot;10.1038/s41586-023-06585-5&quot;,&quot;ISSN&quot;:&quot;1476-4687&quot;,&quot;PMID&quot;:&quot;37758950&quot;,&quot;URL&quot;:&quot;https://www.nature.com/articles/s41586-023-06585-5&quot;,&quot;issued&quot;:{&quot;date-parts&quot;:[[2023,9,27]]},&quot;page&quot;:&quot;619-626&quot;,&quot;abstract&quot;:&quot;Postnatal maturation of cardiomyocytes is characterized by a metabolic switch from glycolysis to fatty acid oxidation, chromatin reconfiguration and exit from the cell cycle, instating a barrier for adult heart regeneration1,2. Here, to explore whether metabolic reprogramming&amp;nbsp;can overcome this barrier and enable heart regeneration, we abrogate fatty acid oxidation in cardiomyocytes by inactivation of Cpt1b. We find that disablement of fatty acid oxidation in cardiomyocytes improves resistance to hypoxia and stimulates cardiomyocyte proliferation, allowing heart regeneration after ischaemia–reperfusion injury. Metabolic studies reveal profound changes in energy metabolism and accumulation of α-ketoglutarate in Cpt1b-mutant cardiomyocytes, leading to activation of the α-ketoglutarate-dependent lysine demethylase KDM5 (ref. 3). Activated KDM5 demethylates broad H3K4me3 domains in genes that drive cardiomyocyte maturation, lowering their&amp;nbsp;transcription levels and shifting cardiomyocytes into a less mature state, thereby promoting proliferation. We conclude that metabolic maturation shapes the epigenetic landscape of cardiomyocytes, creating a roadblock for further cell divisions. Reversal of this process allows repair of damaged hearts. Inhibition of the fatty acid oxidation metabolic pathway through inactivation of Cpt1b enhances cardiomyocyte survival and proliferation and allows heart regeneration in adult mice.&quot;,&quot;publisher&quot;:&quot;Nature Publishing Group&quot;,&quot;issue&quot;:&quot;7983&quot;,&quot;volume&quot;:&quot;622&quot;,&quot;container-title-short&quot;:&quot;&quot;},&quot;isTemporary&quot;:false}]},{&quot;citationID&quot;:&quot;MENDELEY_CITATION_11070da3-ade6-4103-9250-9c708cfa9526&quot;,&quot;properties&quot;:{&quot;noteIndex&quot;:0},&quot;isEdited&quot;:false,&quot;manualOverride&quot;:{&quot;isManuallyOverridden&quot;:false,&quot;citeprocText&quot;:&quot;&lt;sup&gt;38&lt;/sup&gt;&quot;,&quot;manualOverrideText&quot;:&quot;&quot;},&quot;citationTag&quot;:&quot;MENDELEY_CITATION_v3_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&quot;,&quot;citationItems&quot;:[{&quot;id&quot;:&quot;175ba7ae-0d58-3266-8d3b-575683eb532c&quot;,&quot;itemData&quot;:{&quot;type&quot;:&quot;article-journal&quot;,&quot;id&quot;:&quot;175ba7ae-0d58-3266-8d3b-575683eb532c&quot;,&quot;title&quot;:&quot;The contributions of respiration and glycolysis to extracellular acid production&quot;,&quot;author&quot;:[{&quot;family&quot;:&quot;Mookerjee&quot;,&quot;given&quot;:&quot;Shona A.&quot;,&quot;parse-names&quot;:false,&quot;dropping-particle&quot;:&quot;&quot;,&quot;non-dropping-particle&quot;:&quot;&quot;},{&quot;family&quot;:&quot;Goncalves&quot;,&quot;given&quot;:&quot;Renata L.S.&quot;,&quot;parse-names&quot;:false,&quot;dropping-particle&quot;:&quot;&quot;,&quot;non-dropping-particle&quot;:&quot;&quot;},{&quot;family&quot;:&quot;Gerencser&quot;,&quot;given&quot;:&quot;Akos A.&quot;,&quot;parse-names&quot;:false,&quot;dropping-particle&quot;:&quot;&quot;,&quot;non-dropping-particle&quot;:&quot;&quot;},{&quot;family&quot;:&quot;Nicholls&quot;,&quot;given&quot;:&quot;David G.&quot;,&quot;parse-names&quot;:false,&quot;dropping-particle&quot;:&quot;&quot;,&quot;non-dropping-particle&quot;:&quot;&quot;},{&quot;family&quot;:&quot;Brand&quot;,&quot;given&quot;:&quot;Martin D.&quot;,&quot;parse-names&quot;:false,&quot;dropping-particle&quot;:&quot;&quot;,&quot;non-dropping-particle&quot;:&quot;&quot;}],&quot;container-title&quot;:&quot;Biochimica et Biophysica Acta (BBA) - Bioenergetics&quot;,&quot;accessed&quot;:{&quot;date-parts&quot;:[[2025,11,16]]},&quot;DOI&quot;:&quot;10.1016/J.BBABIO.2014.10.005&quot;,&quot;ISSN&quot;:&quot;0005-2728&quot;,&quot;PMID&quot;:&quot;25449966&quot;,&quot;issued&quot;:{&quot;date-parts&quot;:[[2015,2,1]]},&quot;page&quot;:&quot;171-181&quot;,&quot;abstract&quot;:&quot;Background The rate at which cells acidify the extracellular medium is frequently used to report glycolytic rate, with the implicit assumption that conversion of uncharged glucose or glycogen to lactate- + H+ is the only significant source of acidification. However, another potential source of extracellular protons is the production of CO2 during substrate oxidation: CO2 is hydrated to H2CO3, which then dissociates to HCO3- + H+.\nMethods O2 consumption and pH were monitored in a popular platform for measuring extracellular acidification (the Seahorse XF Analyzer).\nResults We found that CO2 produced during respiration caused almost stoichiometric release of H+ into the medium. With C2C12 myoblasts given glucose, respiration-derived CO2 contributed 34% of the total extracellular acidification. When glucose was omitted or replaced by palmitate or pyruvate, this value was 67-100%. Analysis of primary cells, cancer cell lines, stem cell lines, and isolated synaptosomes revealed contributions of CO2-produced acidification that were usually substantial, ranging from 3% to 100% of the total acidification rate. Conclusion Measurement of glycolytic rate using extracellular acidification requires differentiation between respiratory and glycolytic acid production.\nGeneral significance The data presented here demonstrate the importance of this correction when extracellular acidification is used for quantitative measurement of glycolytic flux to lactate. We describe a simple way to correct the measured extracellular acidification rate for respiratory acid production, using simultaneous measurement of oxygen consumption rate.\nSummary statement Extracellular acidification is often assumed to result solely from glycolytic lactate production, but respiratory CO2 also contributes. We demonstrate that extracellular acidification by myoblasts given glucose is 66% glycolytic and 34% respiratory and describe a method to differentiate these sources.&quot;,&quot;publisher&quot;:&quot;Elsevier&quot;,&quot;issue&quot;:&quot;2&quot;,&quot;volume&quot;:&quot;1847&quot;,&quot;container-title-short&quot;:&quot;&quot;},&quot;isTemporary&quot;:false}]},{&quot;citationID&quot;:&quot;MENDELEY_CITATION_d88f9bf9-6328-48de-b71e-4bfa47d665cf&quot;,&quot;properties&quot;:{&quot;noteIndex&quot;:0},&quot;isEdited&quot;:false,&quot;manualOverride&quot;:{&quot;isManuallyOverridden&quot;:false,&quot;citeprocText&quot;:&quot;&lt;sup&gt;39&lt;/sup&gt;&quot;,&quot;manualOverrideText&quot;:&quot;&quot;},&quot;citationTag&quot;:&quot;MENDELEY_CITATION_v3_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&quot;,&quot;citationItems&quot;:[{&quot;id&quot;:&quot;c5f930f5-ddd8-37d6-a1e4-e080ae888c26&quot;,&quot;itemData&quot;:{&quot;type&quot;:&quot;article-journal&quot;,&quot;id&quot;:&quot;c5f930f5-ddd8-37d6-a1e4-e080ae888c26&quot;,&quot;title&quot;:&quot;Measurement and Analysis of Extracellular Acid Production to Determine Glycolytic Rate&quot;,&quot;author&quot;:[{&quot;family&quot;:&quot;Mookerjee&quot;,&quot;given&quot;:&quot;Shona A.&quot;,&quot;parse-names&quot;:false,&quot;dropping-particle&quot;:&quot;&quot;,&quot;non-dropping-particle&quot;:&quot;&quot;},{&quot;family&quot;:&quot;Brand&quot;,&quot;given&quot;:&quot;Martin D.&quot;,&quot;parse-names&quot;:false,&quot;dropping-particle&quot;:&quot;&quot;,&quot;non-dropping-particle&quot;:&quot;&quot;}],&quot;container-title&quot;:&quot;Journal of Visualized Experiments : JoVE&quot;,&quot;container-title-short&quot;:&quot;J. Vis. Exp.&quot;,&quot;accessed&quot;:{&quot;date-parts&quot;:[[2025,11,16]]},&quot;DOI&quot;:&quot;10.3791/53464&quot;,&quot;ISSN&quot;:&quot;1940087X&quot;,&quot;PMID&quot;:&quot;26709455&quot;,&quot;URL&quot;:&quot;https://pmc.ncbi.nlm.nih.gov/articles/PMC4692795/&quot;,&quot;issued&quot;:{&quot;date-parts&quot;:[[2015,12,12]]},&quot;page&quot;:&quot;53464&quot;,&quot;abstract&quot;:&quot;Extracellular measurement of oxygen consumption and acid production is a simple and powerful way to monitor rates of respiration and glycolysis1. Both mitochondrial (respiration) and non-mitochondrial (other redox) reactions consume oxygen, but these reactions can be easily distinguished by chemical inhibition of mitochondrial respiration. However, while mitochondrial oxygen consumption is an unambiguous and direct measurement of respiration rate2, the same is not true for extracellular acid production and its relationship to glycolytic rate3-6. Extracellular acid produced by cells is derived from both lactate, produced by anaerobic glycolysis, and CO2, produced in the citric acid cycle during respiration. For glycolysis, the conversion of glucose to lactate- + H+ and the export of products into the assay medium is the source of glycolytic acidification. For respiration, the export of CO2, hydration to H2CO3 and dissociation to HCO3- + H+ is the source of respiratory acidification. The proportions of glycolytic and respiratory acidification depend on the experimental conditions, including cell type and substrate(s) provided, and can range from nearly 100% glycolytic acidification to nearly 100% respiratory acidification6. Here, we demonstrate the data collection and calculation methods needed to determine respiratory and glycolytic contributions to total extracellular acidification by whole cells in culture using C2C12 myoblast cells as a model.&quot;,&quot;publisher&quot;:&quot;Journal of Visualized Experiments&quot;,&quot;issue&quot;:&quot;106&quot;,&quot;volume&quot;:&quot;2015&quot;},&quot;isTemporary&quot;:false}]}]"/>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A008AA-B7E0-494F-BC79-4BBB82376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15</Pages>
  <Words>6391</Words>
  <Characters>36435</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Vineeta</dc:creator>
  <cp:lastModifiedBy>Konstantinos Lekkos</cp:lastModifiedBy>
  <cp:revision>26</cp:revision>
  <dcterms:created xsi:type="dcterms:W3CDTF">2026-03-12T11:36:00Z</dcterms:created>
  <dcterms:modified xsi:type="dcterms:W3CDTF">2026-03-17T13:32:00Z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