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2466F89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DC76F27">
        <w:rPr>
          <w:rFonts w:eastAsia="Times New Roman" w:cstheme="minorBidi"/>
          <w:b/>
          <w:bCs/>
        </w:rPr>
        <w:t>Submission ID #:</w:t>
      </w:r>
      <w:r w:rsidR="1297EC2B" w:rsidRPr="3DC76F27">
        <w:rPr>
          <w:rFonts w:eastAsia="Times New Roman" w:cstheme="minorBidi"/>
          <w:b/>
          <w:bCs/>
        </w:rPr>
        <w:t xml:space="preserve"> 70455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264DD8C" w:rsidR="004E0C5A" w:rsidRPr="00B07A3B" w:rsidRDefault="004E0C5A" w:rsidP="3DC76F27">
      <w:pPr>
        <w:outlineLvl w:val="0"/>
        <w:rPr>
          <w:rFonts w:eastAsia="Times New Roman" w:cstheme="minorBidi"/>
          <w:b/>
          <w:bCs/>
        </w:rPr>
      </w:pPr>
      <w:r w:rsidRPr="3DC76F27">
        <w:rPr>
          <w:rFonts w:eastAsia="Times New Roman" w:cstheme="minorBidi"/>
          <w:b/>
          <w:bCs/>
        </w:rPr>
        <w:t>Project Page Link:</w:t>
      </w:r>
      <w:r w:rsidR="00F60C18" w:rsidRPr="3DC76F27">
        <w:rPr>
          <w:rFonts w:eastAsia="Times New Roman" w:cstheme="minorBidi"/>
          <w:b/>
          <w:bCs/>
        </w:rPr>
        <w:t xml:space="preserve"> </w:t>
      </w:r>
      <w:hyperlink r:id="rId7">
        <w:r w:rsidR="5A4E8A1B" w:rsidRPr="3DC76F27">
          <w:rPr>
            <w:rStyle w:val="Hyperlink"/>
            <w:rFonts w:eastAsia="Times New Roman" w:cstheme="minorBidi"/>
            <w:b/>
            <w:bCs/>
          </w:rPr>
          <w:t>https://review.jove.com/files_upload.php?src=21488823</w:t>
        </w:r>
      </w:hyperlink>
      <w:r w:rsidR="5A4E8A1B" w:rsidRPr="3DC76F27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85E3EE8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3DC76F27">
        <w:rPr>
          <w:rFonts w:eastAsia="Times New Roman" w:cstheme="minorBidi"/>
          <w:b/>
          <w:bCs/>
          <w:sz w:val="32"/>
          <w:szCs w:val="32"/>
        </w:rPr>
        <w:t>Title:</w:t>
      </w:r>
      <w:r w:rsidRPr="3DC76F27">
        <w:rPr>
          <w:rFonts w:eastAsia="Times New Roman" w:cstheme="minorBidi"/>
          <w:b/>
          <w:bCs/>
        </w:rPr>
        <w:t xml:space="preserve"> </w:t>
      </w:r>
      <w:r w:rsidR="06563145" w:rsidRPr="3DC76F27">
        <w:rPr>
          <w:rFonts w:eastAsia="Times New Roman" w:cstheme="minorBidi"/>
          <w:b/>
          <w:bCs/>
          <w:sz w:val="28"/>
          <w:szCs w:val="28"/>
        </w:rPr>
        <w:t xml:space="preserve">Cryogenic Scanning Electron Nanobeam Diffraction Workflows for Structural Characterization of Beam-sensitive Battery Interfaces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5C11249" w14:textId="16CE45FB" w:rsidR="00EC3C46" w:rsidRDefault="00EC3C46" w:rsidP="3DC76F27">
      <w:pPr>
        <w:tabs>
          <w:tab w:val="left" w:pos="142"/>
        </w:tabs>
        <w:outlineLvl w:val="0"/>
        <w:rPr>
          <w:rFonts w:ascii="Calibri" w:eastAsia="Calibri" w:hAnsi="Calibri" w:cs="Calibri"/>
          <w:sz w:val="28"/>
          <w:szCs w:val="28"/>
        </w:rPr>
      </w:pPr>
      <w:r w:rsidRPr="3DC76F2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proofErr w:type="spellStart"/>
      <w:r w:rsidR="1C1BC4D5" w:rsidRPr="3DC76F27">
        <w:rPr>
          <w:rFonts w:ascii="Calibri" w:eastAsia="Calibri" w:hAnsi="Calibri" w:cs="Calibri"/>
        </w:rPr>
        <w:t>Hyeongjun</w:t>
      </w:r>
      <w:proofErr w:type="spellEnd"/>
      <w:r w:rsidR="1C1BC4D5" w:rsidRPr="3DC76F27">
        <w:rPr>
          <w:rFonts w:ascii="Calibri" w:eastAsia="Calibri" w:hAnsi="Calibri" w:cs="Calibri"/>
        </w:rPr>
        <w:t xml:space="preserve"> Koh</w:t>
      </w:r>
      <w:r w:rsidR="1C1BC4D5" w:rsidRPr="3DC76F27">
        <w:rPr>
          <w:rFonts w:ascii="Calibri" w:eastAsia="Calibri" w:hAnsi="Calibri" w:cs="Calibri"/>
          <w:vertAlign w:val="superscript"/>
        </w:rPr>
        <w:t>1</w:t>
      </w:r>
      <w:r w:rsidR="1C1BC4D5" w:rsidRPr="3DC76F27">
        <w:rPr>
          <w:rFonts w:ascii="Calibri" w:eastAsia="Calibri" w:hAnsi="Calibri" w:cs="Calibri"/>
        </w:rPr>
        <w:t>, Eric A. Stach</w:t>
      </w:r>
      <w:r w:rsidR="1C1BC4D5" w:rsidRPr="3DC76F27">
        <w:rPr>
          <w:rFonts w:ascii="Calibri" w:eastAsia="Calibri" w:hAnsi="Calibri" w:cs="Calibri"/>
          <w:vertAlign w:val="superscript"/>
        </w:rPr>
        <w:t>2</w:t>
      </w:r>
    </w:p>
    <w:p w14:paraId="571B4839" w14:textId="0EF26DEB" w:rsidR="00EC3C46" w:rsidRDefault="00EC3C46" w:rsidP="3DC76F2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3EA0D68" w14:textId="3E5250C2" w:rsidR="00D6314B" w:rsidRDefault="54734C61" w:rsidP="3DC76F27">
      <w:pPr>
        <w:tabs>
          <w:tab w:val="left" w:pos="142"/>
        </w:tabs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  <w:vertAlign w:val="superscript"/>
        </w:rPr>
        <w:t>1</w:t>
      </w:r>
      <w:r w:rsidRPr="3DC76F27">
        <w:rPr>
          <w:rFonts w:ascii="Calibri" w:eastAsia="Calibri" w:hAnsi="Calibri" w:cs="Calibri"/>
        </w:rPr>
        <w:t>Center for Functional Nanomaterials, Brookhaven National Laboratory</w:t>
      </w:r>
    </w:p>
    <w:p w14:paraId="7D3B1A3E" w14:textId="092C56B0" w:rsidR="00D6314B" w:rsidRDefault="54734C61" w:rsidP="3DC76F27">
      <w:pPr>
        <w:tabs>
          <w:tab w:val="left" w:pos="142"/>
        </w:tabs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  <w:vertAlign w:val="superscript"/>
        </w:rPr>
        <w:t>2</w:t>
      </w:r>
      <w:r w:rsidRPr="3DC76F27">
        <w:rPr>
          <w:rFonts w:ascii="Calibri" w:eastAsia="Calibri" w:hAnsi="Calibri" w:cs="Calibri"/>
        </w:rPr>
        <w:t>Department of Materials Science &amp; Engineering and Laboratory for Research on the Structure of Matter, University of Pennsylvania</w:t>
      </w:r>
    </w:p>
    <w:p w14:paraId="33CD999C" w14:textId="3E03D9ED" w:rsidR="00D6314B" w:rsidRDefault="00D6314B" w:rsidP="3DC76F2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5C6200A" w14:textId="00B2DEC8" w:rsidR="004E0C5A" w:rsidRPr="00B07A3B" w:rsidRDefault="717A74BC" w:rsidP="3DC76F27">
      <w:pPr>
        <w:tabs>
          <w:tab w:val="left" w:pos="142"/>
        </w:tabs>
      </w:pPr>
      <w:r w:rsidRPr="3DC76F27">
        <w:rPr>
          <w:rFonts w:ascii="Calibri" w:eastAsia="Calibri" w:hAnsi="Calibri" w:cs="Calibri"/>
        </w:rPr>
        <w:t>Eric A. Stach</w:t>
      </w:r>
      <w:r w:rsidR="004E0C5A">
        <w:tab/>
      </w:r>
      <w:r w:rsidR="004E0C5A">
        <w:tab/>
      </w:r>
      <w:r w:rsidR="004E0C5A">
        <w:tab/>
      </w:r>
      <w:r w:rsidR="004E0C5A">
        <w:tab/>
      </w:r>
      <w:r w:rsidR="004E0C5A">
        <w:tab/>
      </w:r>
      <w:hyperlink r:id="rId8">
        <w:r w:rsidRPr="3DC76F27">
          <w:rPr>
            <w:rStyle w:val="Hyperlink"/>
            <w:rFonts w:ascii="Calibri" w:eastAsia="Calibri" w:hAnsi="Calibri" w:cs="Calibri"/>
            <w:color w:val="1F07F7"/>
          </w:rPr>
          <w:t>stach@seas.upenn.edu</w:t>
        </w:r>
      </w:hyperlink>
      <w:r w:rsidRPr="3DC76F27">
        <w:rPr>
          <w:rFonts w:ascii="Calibri" w:eastAsia="Calibri" w:hAnsi="Calibri" w:cs="Calibri"/>
          <w:color w:val="1F07F7"/>
        </w:rPr>
        <w:t xml:space="preserve"> </w:t>
      </w:r>
    </w:p>
    <w:p w14:paraId="1B4B2D7A" w14:textId="6DFACFD4" w:rsidR="004E0C5A" w:rsidRPr="00B07A3B" w:rsidRDefault="004E0C5A" w:rsidP="3DC76F27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98CD839" w14:textId="72D55E60" w:rsidR="003B5E26" w:rsidRPr="00B07A3B" w:rsidRDefault="470CCA3C" w:rsidP="3DC76F27">
      <w:pPr>
        <w:tabs>
          <w:tab w:val="left" w:pos="142"/>
        </w:tabs>
        <w:rPr>
          <w:rFonts w:ascii="Calibri" w:eastAsia="Calibri" w:hAnsi="Calibri" w:cs="Calibri"/>
          <w:color w:val="1F07F7"/>
        </w:rPr>
      </w:pPr>
      <w:hyperlink r:id="rId9">
        <w:r w:rsidRPr="3DC76F27">
          <w:rPr>
            <w:rStyle w:val="Hyperlink"/>
            <w:rFonts w:ascii="Calibri" w:eastAsia="Calibri" w:hAnsi="Calibri" w:cs="Calibri"/>
            <w:color w:val="1F07F7"/>
          </w:rPr>
          <w:t>hkoh1@bnl.gov</w:t>
        </w:r>
      </w:hyperlink>
    </w:p>
    <w:p w14:paraId="334B118E" w14:textId="6F28AD67" w:rsidR="003B5E26" w:rsidRPr="00B07A3B" w:rsidRDefault="470CCA3C" w:rsidP="3DC76F27">
      <w:pPr>
        <w:tabs>
          <w:tab w:val="left" w:pos="142"/>
        </w:tabs>
        <w:rPr>
          <w:rFonts w:ascii="Calibri" w:eastAsia="Calibri" w:hAnsi="Calibri" w:cs="Calibri"/>
          <w:color w:val="1F07F7"/>
        </w:rPr>
      </w:pPr>
      <w:hyperlink r:id="rId10">
        <w:r w:rsidRPr="3DC76F27">
          <w:rPr>
            <w:rStyle w:val="Hyperlink"/>
            <w:rFonts w:ascii="Calibri" w:eastAsia="Calibri" w:hAnsi="Calibri" w:cs="Calibri"/>
            <w:color w:val="1F07F7"/>
          </w:rPr>
          <w:t>stach@seas.upenn.edu</w:t>
        </w:r>
      </w:hyperlink>
    </w:p>
    <w:p w14:paraId="5EC65F38" w14:textId="3E094828" w:rsidR="003B5E26" w:rsidRPr="00B07A3B" w:rsidRDefault="003B5E26" w:rsidP="3DC76F2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rPr>
          <w:rFonts w:ascii="Calibri" w:eastAsia="Calibri" w:hAnsi="Calibri" w:cs="Calibri"/>
        </w:rPr>
      </w:pPr>
    </w:p>
    <w:p w14:paraId="6F84F159" w14:textId="2038275D" w:rsidR="003B5E26" w:rsidRPr="00B07A3B" w:rsidRDefault="003B5E26" w:rsidP="3DC76F27">
      <w:pPr>
        <w:outlineLvl w:val="0"/>
        <w:rPr>
          <w:rFonts w:cstheme="minorBidi"/>
          <w:b/>
          <w:bCs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FDCF4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E1CF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A4199D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2221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3285C17A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  <w:r w:rsidR="009C310E">
        <w:br/>
      </w:r>
    </w:p>
    <w:p w14:paraId="7A03162F" w14:textId="4589C7E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F4A71">
        <w:rPr>
          <w:rFonts w:eastAsia="Times New Roman" w:cstheme="minorHAnsi"/>
          <w:b/>
          <w:bCs/>
        </w:rPr>
        <w:t>Yes</w:t>
      </w:r>
    </w:p>
    <w:p w14:paraId="63770740" w14:textId="03433A8B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9C310E">
        <w:rPr>
          <w:rFonts w:eastAsia="Times New Roman" w:cstheme="minorHAnsi"/>
        </w:rPr>
        <w:br/>
      </w:r>
      <w:r w:rsidR="005F4A71">
        <w:rPr>
          <w:rFonts w:eastAsia="Times New Roman" w:cstheme="minorHAnsi"/>
        </w:rPr>
        <w:t xml:space="preserve">Filming will be between rooms and </w:t>
      </w:r>
      <w:r w:rsidR="008544FB">
        <w:rPr>
          <w:rFonts w:eastAsia="Times New Roman" w:cstheme="minorHAnsi"/>
        </w:rPr>
        <w:t>10</w:t>
      </w:r>
      <w:r w:rsidR="009C310E">
        <w:rPr>
          <w:rFonts w:eastAsia="Times New Roman" w:cstheme="minorHAnsi"/>
        </w:rPr>
        <w:t xml:space="preserve"> - </w:t>
      </w:r>
      <w:r w:rsidR="008544FB">
        <w:rPr>
          <w:rFonts w:eastAsia="Times New Roman" w:cstheme="minorHAnsi"/>
        </w:rPr>
        <w:t>20 meter distances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29B5C9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725413">
        <w:t xml:space="preserve"> </w:t>
      </w:r>
      <w:r>
        <w:t xml:space="preserve"> </w:t>
      </w:r>
      <w:r w:rsidR="00F644EB">
        <w:rPr>
          <w:rFonts w:eastAsia="Malgun Gothic" w:cstheme="minorHAnsi" w:hint="eastAsia"/>
          <w:b/>
          <w:bCs/>
          <w:lang w:eastAsia="ko-KR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3FD6451" w:rsidR="005F1ADF" w:rsidRPr="00B847A0" w:rsidRDefault="7329239E" w:rsidP="5AC7BB6F">
      <w:pPr>
        <w:rPr>
          <w:rFonts w:cstheme="minorBidi"/>
          <w:sz w:val="22"/>
          <w:szCs w:val="22"/>
        </w:rPr>
      </w:pPr>
      <w:r w:rsidRPr="5AC7BB6F">
        <w:rPr>
          <w:rFonts w:cstheme="minorBidi"/>
          <w:sz w:val="22"/>
          <w:szCs w:val="22"/>
        </w:rPr>
        <w:t xml:space="preserve">Number of Steps:  </w:t>
      </w:r>
      <w:r w:rsidR="4FD6F029" w:rsidRPr="5AC7BB6F">
        <w:rPr>
          <w:rFonts w:cstheme="minorBidi"/>
          <w:sz w:val="22"/>
          <w:szCs w:val="22"/>
        </w:rPr>
        <w:t>17</w:t>
      </w:r>
    </w:p>
    <w:p w14:paraId="5AAC9C6C" w14:textId="74CFA5CA" w:rsidR="00C2620F" w:rsidRPr="00B07A3B" w:rsidRDefault="7329239E" w:rsidP="5AC7BB6F">
      <w:pPr>
        <w:rPr>
          <w:rFonts w:cstheme="minorBidi"/>
          <w:b/>
          <w:bCs/>
          <w:sz w:val="22"/>
          <w:szCs w:val="22"/>
        </w:rPr>
      </w:pPr>
      <w:r w:rsidRPr="5AC7BB6F">
        <w:rPr>
          <w:rFonts w:cstheme="minorBidi"/>
          <w:sz w:val="22"/>
          <w:szCs w:val="22"/>
        </w:rPr>
        <w:t xml:space="preserve">Number of Shots:  </w:t>
      </w:r>
      <w:r w:rsidR="5F6DBE58" w:rsidRPr="5AC7BB6F">
        <w:rPr>
          <w:rFonts w:cstheme="minorBidi"/>
          <w:sz w:val="22"/>
          <w:szCs w:val="22"/>
        </w:rPr>
        <w:t>54</w:t>
      </w:r>
      <w:r w:rsidR="015F87D8" w:rsidRPr="5AC7BB6F">
        <w:rPr>
          <w:rFonts w:cstheme="minorBidi"/>
          <w:sz w:val="22"/>
          <w:szCs w:val="22"/>
        </w:rPr>
        <w:t xml:space="preserve"> </w:t>
      </w:r>
      <w:r w:rsidR="005F1ADF" w:rsidRPr="5AC7BB6F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159D261E" w:rsidR="00D94887" w:rsidRPr="00DC45C2" w:rsidRDefault="00D94887" w:rsidP="007D61A8">
      <w:pPr>
        <w:rPr>
          <w:rFonts w:cstheme="minorHAnsi"/>
          <w:color w:val="auto"/>
          <w:shd w:val="clear" w:color="auto" w:fill="FFFFFF"/>
        </w:rPr>
      </w:pPr>
      <w:r w:rsidRPr="00905CB2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Authors: </w:t>
      </w:r>
      <w:r w:rsidRPr="00DC45C2">
        <w:rPr>
          <w:rFonts w:cstheme="minorHAnsi"/>
          <w:color w:val="auto"/>
          <w:highlight w:val="yellow"/>
          <w:shd w:val="clear" w:color="auto" w:fill="FFFFFF"/>
        </w:rPr>
        <w:t xml:space="preserve">Please note that the questions will not appear on screen. </w:t>
      </w:r>
      <w:r w:rsidR="00DC45C2" w:rsidRPr="00DC45C2">
        <w:rPr>
          <w:rFonts w:cstheme="minorHAnsi"/>
          <w:color w:val="auto"/>
          <w:highlight w:val="yellow"/>
          <w:shd w:val="clear" w:color="auto" w:fill="FFFFFF"/>
        </w:rPr>
        <w:t>The answers have been revised for clarity and word count.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C30DE73" w:rsidR="007D61A8" w:rsidRPr="004522A7" w:rsidRDefault="0031167E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Hyeongjun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Koh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C554E">
        <w:rPr>
          <w:rFonts w:cstheme="minorHAnsi"/>
        </w:rPr>
        <w:t xml:space="preserve">Our research </w:t>
      </w:r>
      <w:r>
        <w:rPr>
          <w:rFonts w:cstheme="minorHAnsi"/>
        </w:rPr>
        <w:t>characterize</w:t>
      </w:r>
      <w:r w:rsidR="008C554E">
        <w:rPr>
          <w:rFonts w:cstheme="minorHAnsi"/>
        </w:rPr>
        <w:t>s</w:t>
      </w:r>
      <w:r>
        <w:rPr>
          <w:rFonts w:cstheme="minorHAnsi"/>
        </w:rPr>
        <w:t xml:space="preserve"> </w:t>
      </w:r>
      <w:r w:rsidR="008C554E">
        <w:rPr>
          <w:rFonts w:cstheme="minorHAnsi"/>
        </w:rPr>
        <w:t>battery</w:t>
      </w:r>
      <w:r>
        <w:rPr>
          <w:rFonts w:cstheme="minorHAnsi"/>
        </w:rPr>
        <w:t xml:space="preserve"> interfaces </w:t>
      </w:r>
      <w:r w:rsidR="000F2C11">
        <w:rPr>
          <w:rFonts w:cstheme="minorHAnsi"/>
        </w:rPr>
        <w:t>using</w:t>
      </w:r>
      <w:r>
        <w:rPr>
          <w:rFonts w:cstheme="minorHAnsi"/>
        </w:rPr>
        <w:t xml:space="preserve"> diffraction</w:t>
      </w:r>
      <w:r w:rsidR="008C554E">
        <w:rPr>
          <w:rFonts w:cstheme="minorHAnsi"/>
        </w:rPr>
        <w:t>-</w:t>
      </w:r>
      <w:r>
        <w:rPr>
          <w:rFonts w:cstheme="minorHAnsi"/>
        </w:rPr>
        <w:t>based studies</w:t>
      </w:r>
      <w:r w:rsidR="00B07649">
        <w:rPr>
          <w:rFonts w:cstheme="minorHAnsi"/>
        </w:rPr>
        <w:t xml:space="preserve"> at low electron beam dose without introducing any water frost formation</w:t>
      </w:r>
      <w:r>
        <w:rPr>
          <w:rFonts w:cstheme="minorHAnsi"/>
        </w:rPr>
        <w:t>.</w:t>
      </w:r>
    </w:p>
    <w:p w14:paraId="64559F9A" w14:textId="6716E9B0" w:rsidR="004522A7" w:rsidRPr="00B07A3B" w:rsidRDefault="00B02DB0" w:rsidP="009164DB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EE2D6D6" w:rsidR="007D61A8" w:rsidRDefault="00621AFA" w:rsidP="00A105C6">
      <w:pPr>
        <w:pStyle w:val="ListParagraph"/>
        <w:numPr>
          <w:ilvl w:val="1"/>
          <w:numId w:val="6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Eric Stach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45809" w:rsidRPr="00C45809">
        <w:rPr>
          <w:rFonts w:cstheme="minorHAnsi"/>
          <w:lang w:val="en-IN"/>
        </w:rPr>
        <w:t>Characterizing nanoscale solid-electrolyte interphases requires electron microscopy, but high-energy electrons cause damage; this protocol uses cryogenic diffraction</w:t>
      </w:r>
      <w:r w:rsidR="000C252A">
        <w:rPr>
          <w:rFonts w:cstheme="minorHAnsi"/>
          <w:lang w:val="en-IN"/>
        </w:rPr>
        <w:t xml:space="preserve"> to preserve</w:t>
      </w:r>
      <w:r w:rsidR="00C45809" w:rsidRPr="00C45809">
        <w:rPr>
          <w:rFonts w:cstheme="minorHAnsi"/>
          <w:lang w:val="en-IN"/>
        </w:rPr>
        <w:t xml:space="preserve"> structures.</w:t>
      </w:r>
      <w:r w:rsidR="00B02DB0">
        <w:rPr>
          <w:rFonts w:cstheme="minorHAnsi"/>
          <w:lang w:val="en-IN"/>
        </w:rPr>
        <w:br/>
      </w:r>
    </w:p>
    <w:p w14:paraId="4D690015" w14:textId="50350F5A" w:rsidR="00B02DB0" w:rsidRPr="00A105C6" w:rsidRDefault="00B02DB0" w:rsidP="00B02DB0">
      <w:pPr>
        <w:pStyle w:val="ListParagraph"/>
        <w:numPr>
          <w:ilvl w:val="2"/>
          <w:numId w:val="6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F0671AD" w14:textId="1E2B0F41" w:rsidR="00177C86" w:rsidRPr="00D75084" w:rsidRDefault="00177C86" w:rsidP="00A3676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47DAE73" w:rsidR="00384BC6" w:rsidRPr="00A36767" w:rsidRDefault="00384BC6" w:rsidP="00A36767">
      <w:pPr>
        <w:spacing w:before="120"/>
        <w:rPr>
          <w:rFonts w:cstheme="minorHAnsi"/>
          <w:color w:val="000000"/>
          <w:shd w:val="clear" w:color="auto" w:fill="FFFFFF"/>
        </w:rPr>
      </w:pPr>
      <w:r w:rsidRPr="00A36767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A36767">
        <w:rPr>
          <w:rFonts w:eastAsia="Times New Roman" w:cstheme="minorHAnsi"/>
          <w:b/>
          <w:bCs/>
          <w:sz w:val="28"/>
          <w:szCs w:val="28"/>
        </w:rPr>
        <w:t>:</w:t>
      </w:r>
      <w:r w:rsidR="00A36767">
        <w:rPr>
          <w:rFonts w:eastAsia="Times New Roman" w:cstheme="minorHAnsi"/>
          <w:b/>
          <w:bCs/>
          <w:sz w:val="28"/>
          <w:szCs w:val="28"/>
        </w:rPr>
        <w:br/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6DBF166" w:rsidR="00D75084" w:rsidRPr="00B02DB0" w:rsidRDefault="0031167E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31167E">
        <w:rPr>
          <w:rStyle w:val="AuthorName"/>
          <w:rFonts w:asciiTheme="minorHAnsi" w:eastAsia="Times" w:hAnsiTheme="minorHAnsi" w:cstheme="minorHAnsi"/>
        </w:rPr>
        <w:t>Eric Stach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31167E">
        <w:rPr>
          <w:rFonts w:cstheme="minorHAnsi"/>
        </w:rPr>
        <w:t>This protocol allows researchers to determine the structure and composition of solid-electrolyte interphases at nanoscale, without introducing electron beam artifacts.</w:t>
      </w:r>
      <w:r>
        <w:rPr>
          <w:rFonts w:cstheme="minorHAnsi"/>
        </w:rPr>
        <w:t xml:space="preserve"> </w:t>
      </w:r>
    </w:p>
    <w:p w14:paraId="6102D90A" w14:textId="454D366A" w:rsidR="00B02DB0" w:rsidRPr="00D75084" w:rsidRDefault="00B02DB0" w:rsidP="00B02DB0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05255620" w14:textId="199FE261" w:rsidR="00355384" w:rsidRDefault="00E7791C" w:rsidP="00355384">
      <w:pPr>
        <w:pStyle w:val="ListParagraph"/>
        <w:numPr>
          <w:ilvl w:val="1"/>
          <w:numId w:val="6"/>
        </w:numPr>
        <w:spacing w:before="120"/>
        <w:rPr>
          <w:rFonts w:cstheme="minorHAnsi"/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Hyeongjun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Koh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55384" w:rsidRPr="00355384">
        <w:rPr>
          <w:rFonts w:cstheme="minorHAnsi"/>
          <w:lang w:val="en-IN"/>
        </w:rPr>
        <w:t>In this protocol, minimizing frost</w:t>
      </w:r>
      <w:r w:rsidR="00DE79C2">
        <w:rPr>
          <w:rFonts w:cstheme="minorHAnsi"/>
          <w:lang w:val="en-IN"/>
        </w:rPr>
        <w:t xml:space="preserve"> formation</w:t>
      </w:r>
      <w:r w:rsidR="00355384" w:rsidRPr="00355384">
        <w:rPr>
          <w:rFonts w:cstheme="minorHAnsi"/>
          <w:lang w:val="en-IN"/>
        </w:rPr>
        <w:t xml:space="preserve"> during cryo-FIB/SEM to TEM transfer is critical, because </w:t>
      </w:r>
      <w:r w:rsidR="00216FA7" w:rsidRPr="002A03B5">
        <w:rPr>
          <w:rFonts w:cstheme="minorHAnsi"/>
        </w:rPr>
        <w:t>solid-electrolyte interphases are extremely beam-sensitive</w:t>
      </w:r>
      <w:r w:rsidR="00355384" w:rsidRPr="00355384">
        <w:rPr>
          <w:rFonts w:cstheme="minorHAnsi"/>
          <w:lang w:val="en-IN"/>
        </w:rPr>
        <w:t>.</w:t>
      </w:r>
    </w:p>
    <w:p w14:paraId="32055CFC" w14:textId="12CD0292" w:rsidR="00B02DB0" w:rsidRPr="00355384" w:rsidRDefault="00B02DB0" w:rsidP="00B02DB0">
      <w:pPr>
        <w:pStyle w:val="ListParagraph"/>
        <w:numPr>
          <w:ilvl w:val="2"/>
          <w:numId w:val="6"/>
        </w:numPr>
        <w:spacing w:before="12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284E017B" w14:textId="0465C665" w:rsidR="007D61A8" w:rsidRPr="00B07A3B" w:rsidRDefault="007D61A8" w:rsidP="0035538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C2AB638" w:rsidR="00FF25E5" w:rsidRDefault="00FF25E5" w:rsidP="3DC76F27">
      <w:pPr>
        <w:contextualSpacing/>
        <w:outlineLvl w:val="0"/>
        <w:rPr>
          <w:rFonts w:cstheme="minorBidi"/>
          <w:b/>
          <w:bCs/>
        </w:rPr>
      </w:pPr>
      <w:r w:rsidRPr="3DC76F27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00953135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F777DC">
        <w:rPr>
          <w:rFonts w:cstheme="minorHAnsi"/>
          <w:i/>
          <w:iCs/>
          <w:color w:val="0000FF"/>
          <w:lang w:val="en-IN"/>
        </w:rPr>
        <w:br/>
      </w:r>
    </w:p>
    <w:p w14:paraId="3A89FE0B" w14:textId="595D7853" w:rsidR="00CE10F2" w:rsidRDefault="4431BCD6" w:rsidP="3DC76F27">
      <w:pPr>
        <w:pStyle w:val="ListParagraph"/>
        <w:numPr>
          <w:ilvl w:val="0"/>
          <w:numId w:val="6"/>
        </w:numPr>
        <w:spacing w:before="120"/>
        <w:contextualSpacing w:val="0"/>
      </w:pPr>
      <w:r w:rsidRPr="65409BAE">
        <w:rPr>
          <w:rFonts w:ascii="Calibri" w:eastAsia="Calibri" w:hAnsi="Calibri" w:cs="Calibri"/>
          <w:b/>
          <w:bCs/>
        </w:rPr>
        <w:t xml:space="preserve">TEM </w:t>
      </w:r>
      <w:r w:rsidR="001C16C7" w:rsidRPr="001C16C7">
        <w:rPr>
          <w:rFonts w:ascii="Calibri" w:eastAsia="Calibri" w:hAnsi="Calibri" w:cs="Calibri"/>
          <w:b/>
          <w:bCs/>
        </w:rPr>
        <w:t>Sample Preparation (On-Grid Method)</w:t>
      </w:r>
    </w:p>
    <w:p w14:paraId="5B94155B" w14:textId="02326697" w:rsidR="00985FE6" w:rsidRPr="008C5446" w:rsidRDefault="00D7547B" w:rsidP="008C544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F75DBB">
        <w:rPr>
          <w:rFonts w:cstheme="minorHAnsi"/>
        </w:rPr>
        <w:t>Hyeongjun</w:t>
      </w:r>
      <w:proofErr w:type="spellEnd"/>
      <w:r w:rsidR="00F75DBB">
        <w:rPr>
          <w:rFonts w:cstheme="minorHAnsi"/>
        </w:rPr>
        <w:t xml:space="preserve"> Koh</w:t>
      </w:r>
      <w:r w:rsidR="00FF25E5">
        <w:rPr>
          <w:rFonts w:cstheme="minorHAnsi"/>
        </w:rPr>
        <w:t xml:space="preserve"> </w:t>
      </w:r>
      <w:r w:rsidR="008C5446">
        <w:rPr>
          <w:rFonts w:cstheme="minorHAnsi"/>
        </w:rPr>
        <w:br/>
      </w:r>
    </w:p>
    <w:p w14:paraId="4934EF86" w14:textId="5F1F34BF" w:rsidR="000F326F" w:rsidRDefault="22AEEB67" w:rsidP="3DC76F27">
      <w:pPr>
        <w:pStyle w:val="ListParagraph"/>
        <w:numPr>
          <w:ilvl w:val="1"/>
          <w:numId w:val="6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>To begin,</w:t>
      </w:r>
      <w:r w:rsidR="284E8B6F" w:rsidRPr="65409BAE">
        <w:rPr>
          <w:rFonts w:ascii="Calibri" w:eastAsia="Calibri" w:hAnsi="Calibri" w:cs="Calibri"/>
          <w:color w:val="7030A0"/>
          <w:lang w:val="en-GB"/>
        </w:rPr>
        <w:t xml:space="preserve"> obtain the </w:t>
      </w:r>
      <w:r w:rsidR="6490E6CD" w:rsidRPr="65409BAE">
        <w:rPr>
          <w:rFonts w:ascii="Calibri" w:eastAsia="Calibri" w:hAnsi="Calibri" w:cs="Calibri"/>
          <w:color w:val="7030A0"/>
          <w:lang w:val="en-GB"/>
        </w:rPr>
        <w:t>lithium coin cells</w:t>
      </w:r>
      <w:r w:rsidR="05BEAA8D" w:rsidRPr="65409BAE">
        <w:rPr>
          <w:rFonts w:ascii="Calibri" w:eastAsia="Calibri" w:hAnsi="Calibri" w:cs="Calibri"/>
          <w:color w:val="7030A0"/>
          <w:lang w:val="en-GB"/>
        </w:rPr>
        <w:t xml:space="preserve"> after lithium deposition</w:t>
      </w:r>
      <w:r w:rsidR="6490E6CD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="6490E6CD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84E8B6F" w:rsidRPr="65409BAE">
        <w:rPr>
          <w:rFonts w:ascii="Calibri" w:eastAsia="Calibri" w:hAnsi="Calibri" w:cs="Calibri"/>
          <w:color w:val="7030A0"/>
          <w:lang w:val="en-GB"/>
        </w:rPr>
        <w:t>.</w:t>
      </w:r>
      <w:r w:rsidR="72AA1103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="6204D28D" w:rsidRPr="65409BAE">
        <w:rPr>
          <w:rFonts w:ascii="Calibri" w:eastAsia="Calibri" w:hAnsi="Calibri" w:cs="Calibri"/>
          <w:color w:val="7030A0"/>
          <w:lang w:val="en-GB"/>
        </w:rPr>
        <w:t xml:space="preserve">Use </w:t>
      </w:r>
      <w:proofErr w:type="spellStart"/>
      <w:r w:rsidR="6204D28D" w:rsidRPr="65409BAE">
        <w:rPr>
          <w:rFonts w:ascii="Calibri" w:eastAsia="Calibri" w:hAnsi="Calibri" w:cs="Calibri"/>
          <w:color w:val="7030A0"/>
          <w:lang w:val="en-GB"/>
        </w:rPr>
        <w:t>decrimping</w:t>
      </w:r>
      <w:proofErr w:type="spellEnd"/>
      <w:r w:rsidR="6204D28D" w:rsidRPr="65409BAE">
        <w:rPr>
          <w:rFonts w:ascii="Calibri" w:eastAsia="Calibri" w:hAnsi="Calibri" w:cs="Calibri"/>
          <w:color w:val="7030A0"/>
          <w:lang w:val="en-GB"/>
        </w:rPr>
        <w:t xml:space="preserve"> tools to o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pen the lithium coin cells inside a glovebox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506DFC" w:rsidRPr="65409BA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</w:t>
      </w:r>
      <w:r w:rsidR="5BB77C38" w:rsidRPr="65409BAE">
        <w:rPr>
          <w:rFonts w:eastAsiaTheme="minorEastAsia" w:cstheme="minorBidi"/>
          <w:color w:val="7030A0"/>
          <w:lang w:val="en-GB"/>
        </w:rPr>
        <w:t>Check for lithium metal deposits on the</w:t>
      </w:r>
      <w:r w:rsidR="1C2EC781" w:rsidRPr="65409BAE">
        <w:rPr>
          <w:rFonts w:eastAsiaTheme="minorEastAsia" w:cstheme="minorBidi"/>
          <w:color w:val="7030A0"/>
          <w:lang w:val="en-GB"/>
        </w:rPr>
        <w:t xml:space="preserve"> transmission electron microscopy</w:t>
      </w:r>
      <w:r w:rsidR="5BB77C38" w:rsidRPr="65409BAE">
        <w:rPr>
          <w:rFonts w:eastAsiaTheme="minorEastAsia" w:cstheme="minorBidi"/>
          <w:color w:val="7030A0"/>
          <w:lang w:val="en-GB"/>
        </w:rPr>
        <w:t xml:space="preserve"> </w:t>
      </w:r>
      <w:r w:rsidR="2B806698" w:rsidRPr="65409BAE">
        <w:rPr>
          <w:rFonts w:eastAsiaTheme="minorEastAsia" w:cstheme="minorBidi"/>
          <w:color w:val="7030A0"/>
          <w:lang w:val="en-GB"/>
        </w:rPr>
        <w:t xml:space="preserve">or </w:t>
      </w:r>
      <w:r w:rsidR="5BB77C38" w:rsidRPr="65409BAE">
        <w:rPr>
          <w:rFonts w:eastAsiaTheme="minorEastAsia" w:cstheme="minorBidi"/>
          <w:color w:val="7030A0"/>
          <w:lang w:val="en-GB"/>
        </w:rPr>
        <w:t>TEM</w:t>
      </w:r>
      <w:r w:rsidR="5A1A40BC" w:rsidRPr="65409BAE">
        <w:rPr>
          <w:rFonts w:eastAsiaTheme="minorEastAsia" w:cstheme="minorBidi"/>
          <w:color w:val="7030A0"/>
          <w:lang w:val="en-GB"/>
        </w:rPr>
        <w:t xml:space="preserve"> </w:t>
      </w:r>
      <w:r w:rsidR="5A1A40BC" w:rsidRPr="65409BAE">
        <w:rPr>
          <w:rFonts w:eastAsiaTheme="minorEastAsia" w:cstheme="minorBidi"/>
          <w:i/>
          <w:iCs/>
          <w:color w:val="FF0000"/>
          <w:lang w:val="en-GB"/>
        </w:rPr>
        <w:t>(T-E-M)</w:t>
      </w:r>
      <w:r w:rsidR="5BB77C38" w:rsidRPr="65409BAE">
        <w:rPr>
          <w:rFonts w:eastAsiaTheme="minorEastAsia" w:cstheme="minorBidi"/>
          <w:i/>
          <w:iCs/>
          <w:color w:val="FF0000"/>
          <w:lang w:val="en-GB"/>
        </w:rPr>
        <w:t xml:space="preserve"> </w:t>
      </w:r>
      <w:r w:rsidR="5BB77C38" w:rsidRPr="65409BAE">
        <w:rPr>
          <w:rFonts w:eastAsiaTheme="minorEastAsia" w:cstheme="minorBidi"/>
          <w:color w:val="7030A0"/>
          <w:lang w:val="en-GB"/>
        </w:rPr>
        <w:t>grids kept on the copper foil and remove the grids</w:t>
      </w:r>
      <w:r w:rsidR="476CE66F" w:rsidRPr="65409BAE">
        <w:rPr>
          <w:rFonts w:eastAsiaTheme="minorEastAsia" w:cstheme="minorBidi"/>
          <w:color w:val="7030A0"/>
          <w:lang w:val="en-GB"/>
        </w:rPr>
        <w:t xml:space="preserve">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FC1451F" w:rsidRPr="65409BA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</w:p>
    <w:p w14:paraId="1EAC81F5" w14:textId="55D24533" w:rsidR="65409BAE" w:rsidRDefault="65409BAE" w:rsidP="65409BAE">
      <w:pPr>
        <w:pStyle w:val="ListParagraph"/>
        <w:spacing w:before="120"/>
        <w:ind w:left="907"/>
        <w:contextualSpacing w:val="0"/>
        <w:rPr>
          <w:rFonts w:ascii="Calibri" w:eastAsia="Calibri" w:hAnsi="Calibri" w:cs="Calibri"/>
          <w:color w:val="7030A0"/>
          <w:lang w:val="en-GB"/>
        </w:rPr>
      </w:pPr>
    </w:p>
    <w:p w14:paraId="525F6D12" w14:textId="0C9CA7CF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WIDE: </w:t>
      </w:r>
      <w:r w:rsidR="4A5D801C" w:rsidRPr="65409BAE">
        <w:rPr>
          <w:rFonts w:ascii="Calibri" w:eastAsia="Calibri" w:hAnsi="Calibri" w:cs="Calibri"/>
          <w:color w:val="auto"/>
        </w:rPr>
        <w:t>Show the lab set up and then focus on the</w:t>
      </w:r>
      <w:r w:rsidR="4BABA8D1" w:rsidRPr="65409BAE">
        <w:rPr>
          <w:rFonts w:ascii="Calibri" w:eastAsia="Calibri" w:hAnsi="Calibri" w:cs="Calibri"/>
          <w:color w:val="auto"/>
        </w:rPr>
        <w:t xml:space="preserve"> </w:t>
      </w:r>
      <w:r w:rsidR="4BABA8D1" w:rsidRPr="65409BAE">
        <w:rPr>
          <w:rFonts w:ascii="Calibri" w:eastAsia="Calibri" w:hAnsi="Calibri" w:cs="Calibri"/>
          <w:color w:val="auto"/>
          <w:lang w:val="en-GB"/>
        </w:rPr>
        <w:t>lithium coated</w:t>
      </w:r>
      <w:r w:rsidR="4A5D801C" w:rsidRPr="65409BAE">
        <w:rPr>
          <w:rFonts w:ascii="Calibri" w:eastAsia="Calibri" w:hAnsi="Calibri" w:cs="Calibri"/>
          <w:color w:val="auto"/>
        </w:rPr>
        <w:t xml:space="preserve"> coin cells. </w:t>
      </w:r>
    </w:p>
    <w:p w14:paraId="474EAF24" w14:textId="0D2EEB36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</w:t>
      </w:r>
      <w:r w:rsidR="79234D93" w:rsidRPr="65409BAE">
        <w:rPr>
          <w:rFonts w:ascii="Calibri" w:eastAsia="Calibri" w:hAnsi="Calibri" w:cs="Calibri"/>
        </w:rPr>
        <w:t xml:space="preserve">using </w:t>
      </w:r>
      <w:proofErr w:type="spellStart"/>
      <w:r w:rsidR="79234D93" w:rsidRPr="65409BAE">
        <w:rPr>
          <w:rFonts w:ascii="Calibri" w:eastAsia="Calibri" w:hAnsi="Calibri" w:cs="Calibri"/>
        </w:rPr>
        <w:t>decrimping</w:t>
      </w:r>
      <w:proofErr w:type="spellEnd"/>
      <w:r w:rsidR="79234D93" w:rsidRPr="65409BAE">
        <w:rPr>
          <w:rFonts w:ascii="Calibri" w:eastAsia="Calibri" w:hAnsi="Calibri" w:cs="Calibri"/>
        </w:rPr>
        <w:t xml:space="preserve"> tools to open</w:t>
      </w:r>
      <w:r w:rsidRPr="65409BAE">
        <w:rPr>
          <w:rFonts w:ascii="Calibri" w:eastAsia="Calibri" w:hAnsi="Calibri" w:cs="Calibri"/>
        </w:rPr>
        <w:t xml:space="preserve"> lithium coin cells inside a glovebox.</w:t>
      </w:r>
    </w:p>
    <w:p w14:paraId="3DD10459" w14:textId="0F85CD2B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removing </w:t>
      </w:r>
      <w:r w:rsidR="1EB975BD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grids with visible lithium metal deposits from the copper foil.</w:t>
      </w:r>
      <w:r w:rsidR="000F326F">
        <w:br/>
      </w:r>
    </w:p>
    <w:p w14:paraId="6FA0319A" w14:textId="15B423B2" w:rsidR="000F326F" w:rsidRDefault="22AEEB67" w:rsidP="65409BAE">
      <w:pPr>
        <w:pStyle w:val="ListParagraph"/>
        <w:numPr>
          <w:ilvl w:val="1"/>
          <w:numId w:val="6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 xml:space="preserve">Remove the separator to take out the </w:t>
      </w:r>
      <w:r w:rsidR="6BD3E990" w:rsidRPr="65409BAE">
        <w:rPr>
          <w:rFonts w:ascii="Calibri" w:eastAsia="Calibri" w:hAnsi="Calibri" w:cs="Calibri"/>
          <w:color w:val="7030A0"/>
          <w:lang w:val="en-GB"/>
        </w:rPr>
        <w:t>TEM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 grids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</w:t>
      </w:r>
      <w:r w:rsidR="6F0F9166" w:rsidRPr="65409BAE">
        <w:rPr>
          <w:rFonts w:ascii="Calibri" w:eastAsia="Calibri" w:hAnsi="Calibri" w:cs="Calibri"/>
          <w:color w:val="7030A0"/>
          <w:lang w:val="en-GB"/>
        </w:rPr>
        <w:t>To rinse the grid, select the</w:t>
      </w:r>
      <w:r w:rsidR="23B70C3F" w:rsidRPr="65409BAE">
        <w:rPr>
          <w:rFonts w:ascii="Calibri" w:eastAsia="Calibri" w:hAnsi="Calibri" w:cs="Calibri"/>
          <w:color w:val="7030A0"/>
          <w:lang w:val="en-GB"/>
        </w:rPr>
        <w:t xml:space="preserve"> solvent</w:t>
      </w:r>
      <w:r w:rsidR="75EB120E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="1B6B2440" w:rsidRPr="65409BAE">
        <w:rPr>
          <w:rFonts w:ascii="Calibri" w:eastAsia="Calibri" w:hAnsi="Calibri" w:cs="Calibri"/>
          <w:color w:val="7030A0"/>
          <w:lang w:val="en-GB"/>
        </w:rPr>
        <w:t xml:space="preserve">appropriate </w:t>
      </w:r>
      <w:r w:rsidR="77CB4FE0" w:rsidRPr="65409BAE">
        <w:rPr>
          <w:rFonts w:ascii="Calibri" w:eastAsia="Calibri" w:hAnsi="Calibri" w:cs="Calibri"/>
          <w:color w:val="7030A0"/>
          <w:lang w:val="en-GB"/>
        </w:rPr>
        <w:t>to</w:t>
      </w:r>
      <w:r w:rsidR="0803E8E2" w:rsidRPr="65409BAE">
        <w:rPr>
          <w:rFonts w:ascii="Calibri" w:eastAsia="Calibri" w:hAnsi="Calibri" w:cs="Calibri"/>
          <w:color w:val="7030A0"/>
          <w:lang w:val="en-GB"/>
        </w:rPr>
        <w:t xml:space="preserve"> the electrolyte used</w:t>
      </w:r>
      <w:r w:rsidR="77CB4FE0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 Drop the appropriate solvent onto the TEM grids and wick around the edge with laboratory wipes multiple times to remove residual solvent </w:t>
      </w:r>
      <w:r w:rsidR="2A8B99EA" w:rsidRPr="65409BA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. Dip the grids into a small 1 </w:t>
      </w:r>
      <w:proofErr w:type="spellStart"/>
      <w:r w:rsidR="2A8B99EA" w:rsidRPr="65409BAE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 centrifuge tube containing the appropriate solvent to remove </w:t>
      </w:r>
      <w:r w:rsidR="4A966062" w:rsidRPr="65409BAE">
        <w:rPr>
          <w:rFonts w:ascii="Calibri" w:eastAsia="Calibri" w:hAnsi="Calibri" w:cs="Calibri"/>
          <w:color w:val="7030A0"/>
          <w:lang w:val="en-GB"/>
        </w:rPr>
        <w:t xml:space="preserve">any 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salt residues </w:t>
      </w:r>
      <w:r w:rsidR="2A8B99EA" w:rsidRPr="65409BAE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. Place the grids in an argon-filled antechamber and dry them under vacuum for 5 to 15 minutes </w:t>
      </w:r>
      <w:r w:rsidR="2A8B99EA" w:rsidRPr="65409BAE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>.</w:t>
      </w:r>
    </w:p>
    <w:p w14:paraId="1F615514" w14:textId="0BF8F993" w:rsidR="000F326F" w:rsidRDefault="000F326F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</w:p>
    <w:p w14:paraId="30C1D40A" w14:textId="39FF11DF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removing the separator to access the </w:t>
      </w:r>
      <w:r w:rsidR="274A0E9C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grids.</w:t>
      </w:r>
    </w:p>
    <w:p w14:paraId="1B24B141" w14:textId="1196A71E" w:rsidR="000F326F" w:rsidRDefault="60C10079" w:rsidP="65409BAE">
      <w:pPr>
        <w:pStyle w:val="ListParagraph"/>
        <w:numPr>
          <w:ilvl w:val="2"/>
          <w:numId w:val="6"/>
        </w:numPr>
        <w:contextualSpacing w:val="0"/>
        <w:rPr>
          <w:rFonts w:ascii="Calibri" w:eastAsia="Calibri" w:hAnsi="Calibri" w:cs="Calibri"/>
          <w:lang w:val="en-GB"/>
        </w:rPr>
      </w:pPr>
      <w:r w:rsidRPr="65409BAE">
        <w:rPr>
          <w:rFonts w:ascii="Calibri" w:eastAsia="Calibri" w:hAnsi="Calibri" w:cs="Calibri"/>
          <w:color w:val="auto"/>
        </w:rPr>
        <w:t xml:space="preserve">Shot of the selected solvent. </w:t>
      </w:r>
      <w:r w:rsidR="54EAB207" w:rsidRPr="65409BAE">
        <w:rPr>
          <w:rFonts w:ascii="Calibri" w:eastAsia="Calibri" w:hAnsi="Calibri" w:cs="Calibri"/>
          <w:color w:val="auto"/>
        </w:rPr>
        <w:t xml:space="preserve"> </w:t>
      </w:r>
      <w:r w:rsidR="73718486" w:rsidRPr="65409BAE">
        <w:rPr>
          <w:rFonts w:ascii="Calibri" w:eastAsia="Calibri" w:hAnsi="Calibri" w:cs="Calibri"/>
          <w:b/>
          <w:bCs/>
          <w:color w:val="auto"/>
        </w:rPr>
        <w:t xml:space="preserve">TXT: </w:t>
      </w:r>
      <w:r w:rsidR="388A68AE" w:rsidRPr="65409BAE">
        <w:rPr>
          <w:rFonts w:ascii="Calibri" w:eastAsia="Calibri" w:hAnsi="Calibri" w:cs="Calibri"/>
          <w:b/>
          <w:bCs/>
          <w:color w:val="auto"/>
        </w:rPr>
        <w:t>Carbonate: D</w:t>
      </w:r>
      <w:proofErr w:type="spellStart"/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>imethyl</w:t>
      </w:r>
      <w:proofErr w:type="spellEnd"/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 xml:space="preserve"> carbonat</w:t>
      </w:r>
      <w:r w:rsidR="7A91424F" w:rsidRPr="65409BAE">
        <w:rPr>
          <w:rFonts w:ascii="Calibri" w:eastAsia="Calibri" w:hAnsi="Calibri" w:cs="Calibri"/>
          <w:b/>
          <w:bCs/>
          <w:color w:val="auto"/>
          <w:lang w:val="en-GB"/>
        </w:rPr>
        <w:t>e/</w:t>
      </w:r>
      <w:r w:rsidR="6B9380AF" w:rsidRPr="65409BAE">
        <w:rPr>
          <w:rFonts w:ascii="Calibri" w:eastAsia="Calibri" w:hAnsi="Calibri" w:cs="Calibri"/>
          <w:b/>
          <w:bCs/>
          <w:color w:val="auto"/>
          <w:lang w:val="en-GB"/>
        </w:rPr>
        <w:t>D</w:t>
      </w:r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>iethyl carbonate</w:t>
      </w:r>
      <w:r w:rsidR="402A74E7" w:rsidRPr="65409BAE">
        <w:rPr>
          <w:rFonts w:ascii="Calibri" w:eastAsia="Calibri" w:hAnsi="Calibri" w:cs="Calibri"/>
          <w:b/>
          <w:bCs/>
          <w:color w:val="auto"/>
          <w:lang w:val="en-GB"/>
        </w:rPr>
        <w:t>;</w:t>
      </w:r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329082F5" w:rsidRPr="65409BAE">
        <w:rPr>
          <w:rFonts w:ascii="Calibri" w:eastAsia="Calibri" w:hAnsi="Calibri" w:cs="Calibri"/>
          <w:b/>
          <w:bCs/>
          <w:color w:val="auto"/>
          <w:lang w:val="en-GB"/>
        </w:rPr>
        <w:t xml:space="preserve">Ether: </w:t>
      </w:r>
      <w:r w:rsidR="2A2AB8AD" w:rsidRPr="65409BAE">
        <w:rPr>
          <w:rFonts w:ascii="Calibri" w:eastAsia="Calibri" w:hAnsi="Calibri" w:cs="Calibri"/>
          <w:b/>
          <w:bCs/>
          <w:color w:val="auto"/>
          <w:lang w:val="en-GB"/>
        </w:rPr>
        <w:t>D</w:t>
      </w:r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>imethoxymethane</w:t>
      </w:r>
      <w:r w:rsidR="54EAB207" w:rsidRPr="65409BAE">
        <w:rPr>
          <w:rFonts w:ascii="Calibri" w:eastAsia="Calibri" w:hAnsi="Calibri" w:cs="Calibri"/>
          <w:color w:val="auto"/>
          <w:lang w:val="en-GB"/>
        </w:rPr>
        <w:t xml:space="preserve"> </w:t>
      </w:r>
    </w:p>
    <w:p w14:paraId="0D0BE6BA" w14:textId="7142E5AA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applying solvent to the </w:t>
      </w:r>
      <w:r w:rsidR="13A191D2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 and wicking the edge with laboratory wipes.</w:t>
      </w:r>
    </w:p>
    <w:p w14:paraId="73758647" w14:textId="215A1D87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dipping the </w:t>
      </w:r>
      <w:r w:rsidR="24CF5102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 into a small centrifuge tube containing solvent.</w:t>
      </w:r>
    </w:p>
    <w:p w14:paraId="3829E099" w14:textId="11A64366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placing the </w:t>
      </w:r>
      <w:r w:rsidR="24CF5102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 into an argon-filled antechamber for vacuum drying.</w:t>
      </w:r>
    </w:p>
    <w:p w14:paraId="10CF44EF" w14:textId="18E03E0A" w:rsidR="65409BAE" w:rsidRDefault="65409BAE" w:rsidP="65409BAE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auto"/>
        </w:rPr>
      </w:pPr>
    </w:p>
    <w:p w14:paraId="4D7F9F73" w14:textId="7DF50983" w:rsidR="000F326F" w:rsidRDefault="562CB43B" w:rsidP="5AC7BB6F">
      <w:pPr>
        <w:pStyle w:val="ListParagraph"/>
        <w:numPr>
          <w:ilvl w:val="1"/>
          <w:numId w:val="6"/>
        </w:numPr>
        <w:contextualSpacing w:val="0"/>
        <w:jc w:val="both"/>
        <w:rPr>
          <w:rFonts w:eastAsiaTheme="minorEastAsia" w:cstheme="minorBidi"/>
          <w:b/>
          <w:bCs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Place the dried grids in cryo-</w:t>
      </w:r>
      <w:r w:rsidR="26AB8691" w:rsidRPr="5AC7BB6F">
        <w:rPr>
          <w:rFonts w:ascii="Calibri" w:eastAsia="Calibri" w:hAnsi="Calibri" w:cs="Calibri"/>
          <w:color w:val="7030A0"/>
          <w:lang w:val="en-GB"/>
        </w:rPr>
        <w:t>TEM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grid boxes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 Close the grid boxes with pin-type lids 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. Put the closed grid boxes into a press-to-close bag 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1463F9B" w:rsidRPr="5AC7BB6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. Remove the bag through the antechamber and immediately place it into a long-neck liquid nitrogen flask 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F4B7F1" w:rsidRPr="5AC7BB6F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206D7C65" w:rsidRPr="5AC7BB6F">
        <w:rPr>
          <w:rFonts w:ascii="Calibri" w:eastAsia="Calibri" w:hAnsi="Calibri" w:cs="Calibri"/>
          <w:color w:val="7030A0"/>
          <w:lang w:val="en-GB"/>
        </w:rPr>
        <w:t>C</w:t>
      </w:r>
      <w:r w:rsidR="4EA813B1" w:rsidRPr="5AC7BB6F">
        <w:rPr>
          <w:rFonts w:eastAsiaTheme="minorEastAsia" w:cstheme="minorBidi"/>
          <w:color w:val="7030A0"/>
          <w:lang w:val="en-GB"/>
        </w:rPr>
        <w:t>ut the</w:t>
      </w:r>
      <w:r w:rsidR="507A3273" w:rsidRPr="5AC7BB6F">
        <w:rPr>
          <w:rFonts w:eastAsiaTheme="minorEastAsia" w:cstheme="minorBidi"/>
          <w:color w:val="7030A0"/>
          <w:lang w:val="en-GB"/>
        </w:rPr>
        <w:t xml:space="preserve"> submerged</w:t>
      </w:r>
      <w:r w:rsidR="4EA813B1" w:rsidRPr="5AC7BB6F">
        <w:rPr>
          <w:rFonts w:eastAsiaTheme="minorEastAsia" w:cstheme="minorBidi"/>
          <w:color w:val="7030A0"/>
          <w:lang w:val="en-GB"/>
        </w:rPr>
        <w:t xml:space="preserve"> bag in half</w:t>
      </w:r>
      <w:r w:rsidR="2AF08484" w:rsidRPr="5AC7BB6F">
        <w:rPr>
          <w:rFonts w:eastAsiaTheme="minorEastAsia" w:cstheme="minorBidi"/>
          <w:color w:val="7030A0"/>
          <w:lang w:val="en-GB"/>
        </w:rPr>
        <w:t xml:space="preserve"> </w:t>
      </w:r>
      <w:r w:rsidR="4EA813B1" w:rsidRPr="5AC7BB6F">
        <w:rPr>
          <w:rFonts w:eastAsiaTheme="minorEastAsia" w:cstheme="minorBidi"/>
          <w:color w:val="7030A0"/>
          <w:lang w:val="en-GB"/>
        </w:rPr>
        <w:t xml:space="preserve">to release </w:t>
      </w:r>
      <w:r w:rsidR="37E04140" w:rsidRPr="5AC7BB6F">
        <w:rPr>
          <w:rFonts w:eastAsiaTheme="minorEastAsia" w:cstheme="minorBidi"/>
          <w:color w:val="7030A0"/>
          <w:lang w:val="en-GB"/>
        </w:rPr>
        <w:t>the grid boxes</w:t>
      </w:r>
      <w:r w:rsidR="3C89EE9F" w:rsidRPr="5AC7BB6F">
        <w:rPr>
          <w:rFonts w:eastAsiaTheme="minorEastAsia" w:cstheme="minorBidi"/>
          <w:color w:val="7030A0"/>
          <w:lang w:val="en-GB"/>
        </w:rPr>
        <w:t xml:space="preserve"> into the liquid nitrogen </w:t>
      </w:r>
      <w:r w:rsidR="3C89EE9F" w:rsidRPr="5AC7BB6F">
        <w:rPr>
          <w:rFonts w:eastAsiaTheme="minorEastAsia" w:cstheme="minorBidi"/>
          <w:b/>
          <w:bCs/>
          <w:color w:val="7030A0"/>
          <w:lang w:val="en-GB"/>
        </w:rPr>
        <w:t>[5].</w:t>
      </w:r>
    </w:p>
    <w:p w14:paraId="7BD00CC5" w14:textId="04B40976" w:rsidR="000F326F" w:rsidRDefault="000F326F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0A896C04" w14:textId="426F0566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lastRenderedPageBreak/>
        <w:t xml:space="preserve">Talent placing dried </w:t>
      </w:r>
      <w:r w:rsidR="436E149D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grids into cryo-</w:t>
      </w:r>
      <w:r w:rsidR="4D2A4ECF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 boxes.</w:t>
      </w:r>
    </w:p>
    <w:p w14:paraId="0DD805F3" w14:textId="6362193C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closing the cryo-</w:t>
      </w:r>
      <w:r w:rsidR="5FEA625E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 boxes with pin-type lids.</w:t>
      </w:r>
    </w:p>
    <w:p w14:paraId="731D10FB" w14:textId="3EB96199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placing the closed grid boxes into a press-to-close bag.</w:t>
      </w:r>
    </w:p>
    <w:p w14:paraId="61009978" w14:textId="1670401D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Talent placing the press-to-close bag into a long-neck liquid nitrogen flask.</w:t>
      </w:r>
    </w:p>
    <w:p w14:paraId="5163C404" w14:textId="642384E3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cutting the submerged bag in half to release the grid boxes into the liquid nitrogen.</w:t>
      </w:r>
      <w:r w:rsidR="000F326F">
        <w:br/>
      </w:r>
    </w:p>
    <w:p w14:paraId="50E7D766" w14:textId="3A48BEAF" w:rsidR="000F326F" w:rsidRDefault="3D6C4270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>Use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long tweezers </w:t>
      </w:r>
      <w:r w:rsidR="306689AD" w:rsidRPr="65409BAE">
        <w:rPr>
          <w:rFonts w:ascii="Calibri" w:eastAsia="Calibri" w:hAnsi="Calibri" w:cs="Calibri"/>
          <w:color w:val="7030A0"/>
          <w:lang w:val="en-GB"/>
        </w:rPr>
        <w:t>to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place </w:t>
      </w:r>
      <w:r w:rsidR="36BBDB94" w:rsidRPr="65409BAE">
        <w:rPr>
          <w:rFonts w:ascii="Calibri" w:eastAsia="Calibri" w:hAnsi="Calibri" w:cs="Calibri"/>
          <w:color w:val="7030A0"/>
          <w:lang w:val="en-GB"/>
        </w:rPr>
        <w:t>the grid boxes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into a 50</w:t>
      </w:r>
      <w:r w:rsidR="00B160BE">
        <w:rPr>
          <w:rFonts w:ascii="Calibri" w:eastAsia="Calibri" w:hAnsi="Calibri" w:cs="Calibri"/>
          <w:color w:val="7030A0"/>
          <w:lang w:val="en-GB"/>
        </w:rPr>
        <w:t>-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milliliter conical tube before cryogenic scanning </w:t>
      </w:r>
      <w:r w:rsidR="36D53367" w:rsidRPr="65409BAE">
        <w:rPr>
          <w:rFonts w:ascii="Calibri" w:eastAsia="Calibri" w:hAnsi="Calibri" w:cs="Calibri"/>
          <w:color w:val="7030A0"/>
          <w:lang w:val="en-GB"/>
        </w:rPr>
        <w:t>TEM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characterization </w:t>
      </w:r>
      <w:r w:rsidR="22AEEB67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771127B9" w14:textId="757B6F04" w:rsidR="000F326F" w:rsidRPr="000A3F58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65409BAE">
        <w:rPr>
          <w:rFonts w:ascii="Calibri" w:eastAsia="Calibri" w:hAnsi="Calibri" w:cs="Calibri"/>
        </w:rPr>
        <w:t>Talent transferring grid boxes with long tweezers into a 50 m</w:t>
      </w:r>
      <w:r w:rsidR="7819B0F4" w:rsidRPr="65409BAE">
        <w:rPr>
          <w:rFonts w:ascii="Calibri" w:eastAsia="Calibri" w:hAnsi="Calibri" w:cs="Calibri"/>
        </w:rPr>
        <w:t>L</w:t>
      </w:r>
      <w:r w:rsidRPr="65409BAE">
        <w:rPr>
          <w:rFonts w:ascii="Calibri" w:eastAsia="Calibri" w:hAnsi="Calibri" w:cs="Calibri"/>
        </w:rPr>
        <w:t xml:space="preserve"> conical tube.</w:t>
      </w:r>
      <w:r w:rsidR="000F326F">
        <w:br/>
      </w:r>
    </w:p>
    <w:p w14:paraId="4ABC06F4" w14:textId="7184E659" w:rsidR="000F326F" w:rsidRPr="000A3F58" w:rsidRDefault="612881FC" w:rsidP="00C97DAC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000A3F58">
        <w:rPr>
          <w:rFonts w:ascii="Calibri" w:eastAsia="Calibri" w:hAnsi="Calibri" w:cs="Calibri"/>
          <w:b/>
          <w:bCs/>
          <w:color w:val="auto"/>
        </w:rPr>
        <w:t xml:space="preserve">TEM </w:t>
      </w:r>
      <w:r w:rsidR="00B160BE" w:rsidRPr="000A3F58">
        <w:rPr>
          <w:rFonts w:ascii="Calibri" w:eastAsia="Calibri" w:hAnsi="Calibri" w:cs="Calibri"/>
          <w:b/>
          <w:bCs/>
          <w:color w:val="auto"/>
        </w:rPr>
        <w:t xml:space="preserve">Sample Preparation </w:t>
      </w:r>
      <w:r w:rsidRPr="000A3F58">
        <w:rPr>
          <w:rFonts w:ascii="Calibri" w:eastAsia="Calibri" w:hAnsi="Calibri" w:cs="Calibri"/>
          <w:b/>
          <w:bCs/>
          <w:color w:val="auto"/>
        </w:rPr>
        <w:t>(</w:t>
      </w:r>
      <w:r w:rsidR="00B160BE" w:rsidRPr="000A3F58">
        <w:rPr>
          <w:rFonts w:ascii="Calibri" w:eastAsia="Calibri" w:hAnsi="Calibri" w:cs="Calibri"/>
          <w:b/>
          <w:bCs/>
          <w:color w:val="auto"/>
        </w:rPr>
        <w:t>C</w:t>
      </w:r>
      <w:r w:rsidRPr="000A3F58">
        <w:rPr>
          <w:rFonts w:ascii="Calibri" w:eastAsia="Calibri" w:hAnsi="Calibri" w:cs="Calibri"/>
          <w:b/>
          <w:bCs/>
          <w:color w:val="auto"/>
        </w:rPr>
        <w:t xml:space="preserve">ryo-FIB/SEM </w:t>
      </w:r>
      <w:r w:rsidR="00B160BE" w:rsidRPr="000A3F58">
        <w:rPr>
          <w:rFonts w:ascii="Calibri" w:eastAsia="Calibri" w:hAnsi="Calibri" w:cs="Calibri"/>
          <w:b/>
          <w:bCs/>
          <w:color w:val="auto"/>
        </w:rPr>
        <w:t>M</w:t>
      </w:r>
      <w:r w:rsidRPr="000A3F58">
        <w:rPr>
          <w:rFonts w:ascii="Calibri" w:eastAsia="Calibri" w:hAnsi="Calibri" w:cs="Calibri"/>
          <w:b/>
          <w:bCs/>
          <w:color w:val="auto"/>
        </w:rPr>
        <w:t>ethod)</w:t>
      </w:r>
      <w:r w:rsidR="24FA0122" w:rsidRPr="000A3F58">
        <w:rPr>
          <w:color w:val="auto"/>
        </w:rPr>
        <w:br/>
      </w:r>
    </w:p>
    <w:p w14:paraId="27455CDF" w14:textId="5D8BB776" w:rsidR="000F326F" w:rsidRDefault="4FA7A08D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65409BAE">
        <w:rPr>
          <w:rFonts w:ascii="Calibri" w:eastAsia="Calibri" w:hAnsi="Calibri" w:cs="Calibri"/>
          <w:color w:val="7030A0"/>
        </w:rPr>
        <w:t xml:space="preserve">Obtain the lithium coin cells after lithium deposition </w:t>
      </w:r>
      <w:r w:rsidRPr="65409BAE">
        <w:rPr>
          <w:rFonts w:ascii="Calibri" w:eastAsia="Calibri" w:hAnsi="Calibri" w:cs="Calibri"/>
          <w:b/>
          <w:bCs/>
          <w:color w:val="7030A0"/>
        </w:rPr>
        <w:t>[1]</w:t>
      </w:r>
      <w:r w:rsidRPr="65409BAE">
        <w:rPr>
          <w:rFonts w:ascii="Calibri" w:eastAsia="Calibri" w:hAnsi="Calibri" w:cs="Calibri"/>
          <w:color w:val="7030A0"/>
        </w:rPr>
        <w:t xml:space="preserve">. </w:t>
      </w:r>
      <w:r w:rsidR="04BCECD7" w:rsidRPr="65409BAE">
        <w:rPr>
          <w:rFonts w:ascii="Calibri" w:eastAsia="Calibri" w:hAnsi="Calibri" w:cs="Calibri"/>
          <w:color w:val="7030A0"/>
          <w:lang w:val="en-GB"/>
        </w:rPr>
        <w:t xml:space="preserve">Use </w:t>
      </w:r>
      <w:proofErr w:type="spellStart"/>
      <w:r w:rsidR="04BCECD7" w:rsidRPr="65409BAE">
        <w:rPr>
          <w:rFonts w:ascii="Calibri" w:eastAsia="Calibri" w:hAnsi="Calibri" w:cs="Calibri"/>
          <w:color w:val="7030A0"/>
          <w:lang w:val="en-GB"/>
        </w:rPr>
        <w:t>decrimping</w:t>
      </w:r>
      <w:proofErr w:type="spellEnd"/>
      <w:r w:rsidR="04BCECD7" w:rsidRPr="65409BAE">
        <w:rPr>
          <w:rFonts w:ascii="Calibri" w:eastAsia="Calibri" w:hAnsi="Calibri" w:cs="Calibri"/>
          <w:color w:val="7030A0"/>
          <w:lang w:val="en-GB"/>
        </w:rPr>
        <w:t xml:space="preserve"> tools to open the lithium coin cells inside a glovebox</w:t>
      </w:r>
      <w:r w:rsidR="22AEEB67" w:rsidRPr="65409BAE">
        <w:rPr>
          <w:rFonts w:ascii="Calibri" w:eastAsia="Calibri" w:hAnsi="Calibri" w:cs="Calibri"/>
          <w:color w:val="7030A0"/>
        </w:rPr>
        <w:t xml:space="preserve"> 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[</w:t>
      </w:r>
      <w:r w:rsidR="35317D82" w:rsidRPr="65409BAE">
        <w:rPr>
          <w:rFonts w:ascii="Calibri" w:eastAsia="Calibri" w:hAnsi="Calibri" w:cs="Calibri"/>
          <w:b/>
          <w:bCs/>
          <w:color w:val="7030A0"/>
        </w:rPr>
        <w:t>2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]</w:t>
      </w:r>
      <w:r w:rsidR="22AEEB67" w:rsidRPr="65409BAE">
        <w:rPr>
          <w:rFonts w:ascii="Calibri" w:eastAsia="Calibri" w:hAnsi="Calibri" w:cs="Calibri"/>
          <w:color w:val="7030A0"/>
        </w:rPr>
        <w:t xml:space="preserve">. </w:t>
      </w:r>
      <w:r w:rsidR="7730B76B" w:rsidRPr="65409BAE">
        <w:rPr>
          <w:rFonts w:ascii="Calibri" w:eastAsia="Calibri" w:hAnsi="Calibri" w:cs="Calibri"/>
          <w:color w:val="7030A0"/>
        </w:rPr>
        <w:t>After removing</w:t>
      </w:r>
      <w:r w:rsidR="22AEEB67" w:rsidRPr="65409BAE">
        <w:rPr>
          <w:rFonts w:ascii="Calibri" w:eastAsia="Calibri" w:hAnsi="Calibri" w:cs="Calibri"/>
          <w:color w:val="7030A0"/>
        </w:rPr>
        <w:t xml:space="preserve"> the lithium-deposited copper foil from the coin cells</w:t>
      </w:r>
      <w:r w:rsidR="1A150842" w:rsidRPr="65409BAE">
        <w:rPr>
          <w:rFonts w:ascii="Calibri" w:eastAsia="Calibri" w:hAnsi="Calibri" w:cs="Calibri"/>
          <w:color w:val="7030A0"/>
        </w:rPr>
        <w:t>,</w:t>
      </w:r>
      <w:r w:rsidR="22AEEB67" w:rsidRPr="65409BAE">
        <w:rPr>
          <w:rFonts w:ascii="Calibri" w:eastAsia="Calibri" w:hAnsi="Calibri" w:cs="Calibri"/>
          <w:color w:val="7030A0"/>
        </w:rPr>
        <w:t xml:space="preserve"> place it onto a focused ion beam and scanning electron microscopy</w:t>
      </w:r>
      <w:r w:rsidR="459CECDB" w:rsidRPr="65409BAE">
        <w:rPr>
          <w:rFonts w:ascii="Calibri" w:eastAsia="Calibri" w:hAnsi="Calibri" w:cs="Calibri"/>
          <w:color w:val="7030A0"/>
        </w:rPr>
        <w:t xml:space="preserve"> or SEM </w:t>
      </w:r>
      <w:r w:rsidR="459CECDB" w:rsidRPr="65409BAE">
        <w:rPr>
          <w:rFonts w:ascii="Calibri" w:eastAsia="Calibri" w:hAnsi="Calibri" w:cs="Calibri"/>
          <w:i/>
          <w:iCs/>
          <w:color w:val="FF0000"/>
        </w:rPr>
        <w:t>(S-E-M)</w:t>
      </w:r>
      <w:r w:rsidR="22AEEB67" w:rsidRPr="65409BAE">
        <w:rPr>
          <w:rFonts w:ascii="Calibri" w:eastAsia="Calibri" w:hAnsi="Calibri" w:cs="Calibri"/>
          <w:i/>
          <w:iCs/>
          <w:color w:val="FF0000"/>
        </w:rPr>
        <w:t xml:space="preserve"> </w:t>
      </w:r>
      <w:r w:rsidR="22AEEB67" w:rsidRPr="65409BAE">
        <w:rPr>
          <w:rFonts w:ascii="Calibri" w:eastAsia="Calibri" w:hAnsi="Calibri" w:cs="Calibri"/>
          <w:color w:val="7030A0"/>
        </w:rPr>
        <w:t xml:space="preserve">stub 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[</w:t>
      </w:r>
      <w:r w:rsidR="5F625E63" w:rsidRPr="65409BAE">
        <w:rPr>
          <w:rFonts w:ascii="Calibri" w:eastAsia="Calibri" w:hAnsi="Calibri" w:cs="Calibri"/>
          <w:b/>
          <w:bCs/>
          <w:color w:val="7030A0"/>
        </w:rPr>
        <w:t>3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]</w:t>
      </w:r>
      <w:r w:rsidR="22AEEB67" w:rsidRPr="65409BAE">
        <w:rPr>
          <w:rFonts w:ascii="Calibri" w:eastAsia="Calibri" w:hAnsi="Calibri" w:cs="Calibri"/>
          <w:color w:val="7030A0"/>
        </w:rPr>
        <w:t>.</w:t>
      </w:r>
      <w:r w:rsidR="63A38ABE" w:rsidRPr="65409BAE">
        <w:rPr>
          <w:rFonts w:ascii="Calibri" w:eastAsia="Calibri" w:hAnsi="Calibri" w:cs="Calibri"/>
          <w:color w:val="7030A0"/>
        </w:rPr>
        <w:t xml:space="preserve"> 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 xml:space="preserve">Put the stub into a press-to-close bag </w:t>
      </w:r>
      <w:r w:rsidR="63A38ABE" w:rsidRPr="65409BAE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 xml:space="preserve">. Remove the </w:t>
      </w:r>
      <w:r w:rsidR="00E31241" w:rsidRPr="008070C5">
        <w:rPr>
          <w:rFonts w:ascii="Calibri" w:eastAsia="Calibri" w:hAnsi="Calibri" w:cs="Calibri"/>
          <w:color w:val="7030A0"/>
          <w:lang w:val="en-GB"/>
        </w:rPr>
        <w:t xml:space="preserve">argon-filled 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 xml:space="preserve">bag through the glovebox antechamber </w:t>
      </w:r>
      <w:r w:rsidR="63A38ABE" w:rsidRPr="65409BAE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>.</w:t>
      </w:r>
      <w:r w:rsidR="4C320F24" w:rsidRPr="65409BAE">
        <w:rPr>
          <w:rFonts w:ascii="Calibri" w:eastAsia="Calibri" w:hAnsi="Calibri" w:cs="Calibri"/>
          <w:color w:val="7030A0"/>
        </w:rPr>
        <w:t xml:space="preserve"> </w:t>
      </w:r>
      <w:r w:rsidR="000F326F">
        <w:br/>
      </w:r>
    </w:p>
    <w:p w14:paraId="4D380622" w14:textId="209BC0E6" w:rsidR="000F326F" w:rsidRPr="0059198D" w:rsidRDefault="00963CD0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59198D">
        <w:rPr>
          <w:rFonts w:ascii="Calibri" w:eastAsia="Calibri" w:hAnsi="Calibri" w:cs="Calibri"/>
          <w:color w:val="auto"/>
        </w:rPr>
        <w:t xml:space="preserve">Talent </w:t>
      </w:r>
      <w:r w:rsidR="0059198D" w:rsidRPr="0059198D">
        <w:rPr>
          <w:rFonts w:ascii="Calibri" w:eastAsia="Calibri" w:hAnsi="Calibri" w:cs="Calibri"/>
          <w:color w:val="auto"/>
        </w:rPr>
        <w:t xml:space="preserve">keeping </w:t>
      </w:r>
      <w:r w:rsidRPr="0059198D">
        <w:rPr>
          <w:rFonts w:ascii="Calibri" w:eastAsia="Calibri" w:hAnsi="Calibri" w:cs="Calibri"/>
          <w:color w:val="auto"/>
        </w:rPr>
        <w:t xml:space="preserve">the lithium coin cells </w:t>
      </w:r>
      <w:r w:rsidR="0059198D" w:rsidRPr="0059198D">
        <w:rPr>
          <w:rFonts w:ascii="Calibri" w:eastAsia="Calibri" w:hAnsi="Calibri" w:cs="Calibri"/>
          <w:color w:val="auto"/>
        </w:rPr>
        <w:t xml:space="preserve">ready </w:t>
      </w:r>
      <w:r w:rsidRPr="0059198D">
        <w:rPr>
          <w:rFonts w:ascii="Calibri" w:eastAsia="Calibri" w:hAnsi="Calibri" w:cs="Calibri"/>
          <w:color w:val="auto"/>
        </w:rPr>
        <w:t>after lithium deposition</w:t>
      </w:r>
      <w:r w:rsidR="0059198D" w:rsidRPr="0059198D">
        <w:rPr>
          <w:rFonts w:ascii="Calibri" w:eastAsia="Calibri" w:hAnsi="Calibri" w:cs="Calibri"/>
          <w:color w:val="auto"/>
        </w:rPr>
        <w:t>.</w:t>
      </w:r>
    </w:p>
    <w:p w14:paraId="1C1641EE" w14:textId="313B1D6C" w:rsidR="000F326F" w:rsidRDefault="1837C0EE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using </w:t>
      </w:r>
      <w:proofErr w:type="spellStart"/>
      <w:r w:rsidRPr="65409BAE">
        <w:rPr>
          <w:rFonts w:ascii="Calibri" w:eastAsia="Calibri" w:hAnsi="Calibri" w:cs="Calibri"/>
        </w:rPr>
        <w:t>decrimping</w:t>
      </w:r>
      <w:proofErr w:type="spellEnd"/>
      <w:r w:rsidRPr="65409BAE">
        <w:rPr>
          <w:rFonts w:ascii="Calibri" w:eastAsia="Calibri" w:hAnsi="Calibri" w:cs="Calibri"/>
        </w:rPr>
        <w:t xml:space="preserve"> tools to open lithium coin cells inside a glovebox.</w:t>
      </w:r>
    </w:p>
    <w:p w14:paraId="0BC4A2CE" w14:textId="0C9411E9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placing the lithium-deposited copper foil onto a focused ion beam and </w:t>
      </w:r>
      <w:r w:rsidR="4DD9E562" w:rsidRPr="65409BAE">
        <w:rPr>
          <w:rFonts w:ascii="Calibri" w:eastAsia="Calibri" w:hAnsi="Calibri" w:cs="Calibri"/>
        </w:rPr>
        <w:t>SEM</w:t>
      </w:r>
      <w:r w:rsidRPr="65409BAE">
        <w:rPr>
          <w:rFonts w:ascii="Calibri" w:eastAsia="Calibri" w:hAnsi="Calibri" w:cs="Calibri"/>
        </w:rPr>
        <w:t xml:space="preserve"> stub.</w:t>
      </w:r>
    </w:p>
    <w:p w14:paraId="427E2ED3" w14:textId="5173B724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placing the focused ion beam and </w:t>
      </w:r>
      <w:r w:rsidR="656BAED1" w:rsidRPr="65409BAE">
        <w:rPr>
          <w:rFonts w:ascii="Calibri" w:eastAsia="Calibri" w:hAnsi="Calibri" w:cs="Calibri"/>
        </w:rPr>
        <w:t>SEM</w:t>
      </w:r>
      <w:r w:rsidRPr="65409BAE">
        <w:rPr>
          <w:rFonts w:ascii="Calibri" w:eastAsia="Calibri" w:hAnsi="Calibri" w:cs="Calibri"/>
        </w:rPr>
        <w:t xml:space="preserve"> stub into a press-to-close bag.</w:t>
      </w:r>
    </w:p>
    <w:p w14:paraId="465494AF" w14:textId="0D9834A1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removing the </w:t>
      </w:r>
      <w:r w:rsidR="00E31241" w:rsidRPr="00E31241">
        <w:rPr>
          <w:rFonts w:ascii="Calibri" w:eastAsia="Calibri" w:hAnsi="Calibri" w:cs="Calibri"/>
        </w:rPr>
        <w:t xml:space="preserve">argon-filled </w:t>
      </w:r>
      <w:r w:rsidRPr="65409BAE">
        <w:rPr>
          <w:rFonts w:ascii="Calibri" w:eastAsia="Calibri" w:hAnsi="Calibri" w:cs="Calibri"/>
        </w:rPr>
        <w:t>bag through the glovebox antechamber.</w:t>
      </w:r>
      <w:r w:rsidR="000F326F">
        <w:br/>
      </w:r>
    </w:p>
    <w:p w14:paraId="2E181A1B" w14:textId="2327C1A2" w:rsidR="000F326F" w:rsidRPr="00E31241" w:rsidRDefault="562CB43B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E31241">
        <w:rPr>
          <w:rFonts w:ascii="Calibri" w:eastAsia="Calibri" w:hAnsi="Calibri" w:cs="Calibri"/>
          <w:color w:val="7030A0"/>
          <w:lang w:val="en-GB"/>
        </w:rPr>
        <w:t xml:space="preserve">Quench the argon-filled bag in liquid nitrogen </w:t>
      </w:r>
      <w:r w:rsidRPr="00E3124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. Cut the bag in half to release the sample </w:t>
      </w:r>
      <w:r w:rsidRPr="00E3124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. Carefully place </w:t>
      </w:r>
      <w:r w:rsidR="3CC75E7B" w:rsidRPr="00E31241">
        <w:rPr>
          <w:rFonts w:ascii="Calibri" w:eastAsia="Calibri" w:hAnsi="Calibri" w:cs="Calibri"/>
          <w:color w:val="7030A0"/>
          <w:lang w:val="en-GB"/>
        </w:rPr>
        <w:t xml:space="preserve">the </w:t>
      </w:r>
      <w:r w:rsidR="50899192" w:rsidRPr="00E31241">
        <w:rPr>
          <w:rFonts w:ascii="Calibri" w:eastAsia="Calibri" w:hAnsi="Calibri" w:cs="Calibri"/>
          <w:color w:val="7030A0"/>
          <w:lang w:val="en-GB"/>
        </w:rPr>
        <w:t>SEM</w:t>
      </w:r>
      <w:r w:rsidR="3CC75E7B" w:rsidRPr="00E31241">
        <w:rPr>
          <w:rFonts w:ascii="Calibri" w:eastAsia="Calibri" w:hAnsi="Calibri" w:cs="Calibri"/>
          <w:color w:val="7030A0"/>
          <w:lang w:val="en-GB"/>
        </w:rPr>
        <w:t xml:space="preserve"> stub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 in a 50</w:t>
      </w:r>
      <w:r w:rsidR="4CA55D89" w:rsidRPr="00E31241">
        <w:rPr>
          <w:rFonts w:ascii="Calibri" w:eastAsia="Calibri" w:hAnsi="Calibri" w:cs="Calibri"/>
          <w:color w:val="7030A0"/>
          <w:lang w:val="en-GB"/>
        </w:rPr>
        <w:t>-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milliliter conical tube before the focused ion beam and </w:t>
      </w:r>
      <w:r w:rsidR="3D218C2F" w:rsidRPr="00E31241">
        <w:rPr>
          <w:rFonts w:ascii="Calibri" w:eastAsia="Calibri" w:hAnsi="Calibri" w:cs="Calibri"/>
          <w:color w:val="7030A0"/>
          <w:lang w:val="en-GB"/>
        </w:rPr>
        <w:t>SEM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 session </w:t>
      </w:r>
      <w:r w:rsidRPr="00E31241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E31241">
        <w:rPr>
          <w:rFonts w:ascii="Calibri" w:eastAsia="Calibri" w:hAnsi="Calibri" w:cs="Calibri"/>
          <w:color w:val="7030A0"/>
          <w:lang w:val="en-GB"/>
        </w:rPr>
        <w:t>.</w:t>
      </w:r>
      <w:r w:rsidR="4738667A" w:rsidRPr="00E31241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7C009F33" w14:textId="61EC87BA" w:rsidR="000F326F" w:rsidRPr="00B81822" w:rsidRDefault="000F326F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481FA242" w14:textId="1251D996" w:rsidR="000F326F" w:rsidRPr="00B81822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81822">
        <w:rPr>
          <w:rFonts w:ascii="Calibri" w:eastAsia="Calibri" w:hAnsi="Calibri" w:cs="Calibri"/>
        </w:rPr>
        <w:t>Talent quenching the argon-filled bag in liquid nitrogen.</w:t>
      </w:r>
    </w:p>
    <w:p w14:paraId="5C9A92C0" w14:textId="77C31CF6" w:rsidR="000F326F" w:rsidRPr="00B81822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81822">
        <w:rPr>
          <w:rFonts w:ascii="Calibri" w:eastAsia="Calibri" w:hAnsi="Calibri" w:cs="Calibri"/>
        </w:rPr>
        <w:t>Talent cutting the bag in half to release the sample.</w:t>
      </w:r>
    </w:p>
    <w:p w14:paraId="382C3033" w14:textId="65D46476" w:rsidR="000F326F" w:rsidRPr="00B81822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81822">
        <w:rPr>
          <w:rFonts w:ascii="Calibri" w:eastAsia="Calibri" w:hAnsi="Calibri" w:cs="Calibri"/>
        </w:rPr>
        <w:t xml:space="preserve">Talent placing the </w:t>
      </w:r>
      <w:r w:rsidR="32E8BBD6" w:rsidRPr="00B81822">
        <w:rPr>
          <w:rFonts w:ascii="Calibri" w:eastAsia="Calibri" w:hAnsi="Calibri" w:cs="Calibri"/>
        </w:rPr>
        <w:t>SEM</w:t>
      </w:r>
      <w:r w:rsidRPr="00B81822">
        <w:rPr>
          <w:rFonts w:ascii="Calibri" w:eastAsia="Calibri" w:hAnsi="Calibri" w:cs="Calibri"/>
        </w:rPr>
        <w:t xml:space="preserve"> stub into a 50 </w:t>
      </w:r>
      <w:r w:rsidR="1F35223D" w:rsidRPr="00B81822">
        <w:rPr>
          <w:rFonts w:ascii="Calibri" w:eastAsia="Calibri" w:hAnsi="Calibri" w:cs="Calibri"/>
        </w:rPr>
        <w:t xml:space="preserve">mL </w:t>
      </w:r>
      <w:r w:rsidRPr="00B81822">
        <w:rPr>
          <w:rFonts w:ascii="Calibri" w:eastAsia="Calibri" w:hAnsi="Calibri" w:cs="Calibri"/>
        </w:rPr>
        <w:t>conical tube.</w:t>
      </w:r>
      <w:r w:rsidR="000F326F" w:rsidRPr="00B81822">
        <w:br/>
      </w:r>
    </w:p>
    <w:p w14:paraId="652E628C" w14:textId="112BC616" w:rsidR="000F326F" w:rsidRPr="00B81822" w:rsidRDefault="22AEEB67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B81822">
        <w:rPr>
          <w:rFonts w:ascii="Calibri" w:eastAsia="Calibri" w:hAnsi="Calibri" w:cs="Calibri"/>
          <w:color w:val="7030A0"/>
          <w:lang w:val="en-GB"/>
        </w:rPr>
        <w:t xml:space="preserve">Move the cold samples through a vacuum transfer system to the cryogenic focused ion beam and </w:t>
      </w:r>
      <w:r w:rsidR="7E929012" w:rsidRPr="00B81822">
        <w:rPr>
          <w:rFonts w:ascii="Calibri" w:eastAsia="Calibri" w:hAnsi="Calibri" w:cs="Calibri"/>
          <w:color w:val="7030A0"/>
          <w:lang w:val="en-GB"/>
        </w:rPr>
        <w:t>SEM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 stage </w:t>
      </w:r>
      <w:r w:rsidRPr="00B8182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. Use a lidded cryogenic focused ion beam and </w:t>
      </w:r>
      <w:r w:rsidR="4B5114A0" w:rsidRPr="00B81822">
        <w:rPr>
          <w:rFonts w:ascii="Calibri" w:eastAsia="Calibri" w:hAnsi="Calibri" w:cs="Calibri"/>
          <w:color w:val="7030A0"/>
          <w:lang w:val="en-GB"/>
        </w:rPr>
        <w:t>SEM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 shuttle to minimize ice deposition </w:t>
      </w:r>
      <w:r w:rsidRPr="00B8182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B81822">
        <w:rPr>
          <w:rFonts w:ascii="Calibri" w:eastAsia="Calibri" w:hAnsi="Calibri" w:cs="Calibri"/>
          <w:color w:val="7030A0"/>
          <w:lang w:val="en-GB"/>
        </w:rPr>
        <w:t>.</w:t>
      </w:r>
      <w:r w:rsidR="00E53D47" w:rsidRPr="00B81822">
        <w:rPr>
          <w:rFonts w:ascii="Calibri" w:eastAsia="Calibri" w:hAnsi="Calibri" w:cs="Calibri"/>
          <w:color w:val="7030A0"/>
          <w:lang w:val="en-GB"/>
        </w:rPr>
        <w:br/>
      </w:r>
    </w:p>
    <w:p w14:paraId="38FC4B7D" w14:textId="142BF086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Talent transferring the cold samples through a vacuum transfer system.</w:t>
      </w:r>
    </w:p>
    <w:p w14:paraId="540E0715" w14:textId="2E1CFE86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loading the samples in a lidded cryogenic focused ion beam and </w:t>
      </w:r>
      <w:r w:rsidR="6D4245F6" w:rsidRPr="65409BAE">
        <w:rPr>
          <w:rFonts w:ascii="Calibri" w:eastAsia="Calibri" w:hAnsi="Calibri" w:cs="Calibri"/>
        </w:rPr>
        <w:t>SEM</w:t>
      </w:r>
      <w:r w:rsidRPr="65409BAE">
        <w:rPr>
          <w:rFonts w:ascii="Calibri" w:eastAsia="Calibri" w:hAnsi="Calibri" w:cs="Calibri"/>
        </w:rPr>
        <w:t xml:space="preserve"> shuttle.</w:t>
      </w:r>
      <w:r w:rsidR="000F326F">
        <w:br/>
      </w:r>
    </w:p>
    <w:p w14:paraId="4D7AE6B1" w14:textId="0DD227F9" w:rsidR="000F326F" w:rsidRDefault="00CD67C3" w:rsidP="65409BAE">
      <w:pPr>
        <w:pStyle w:val="ListParagraph"/>
        <w:numPr>
          <w:ilvl w:val="0"/>
          <w:numId w:val="6"/>
        </w:numPr>
        <w:contextualSpacing w:val="0"/>
        <w:jc w:val="both"/>
        <w:rPr>
          <w:rFonts w:cstheme="minorBidi"/>
          <w:lang w:val="en-GB"/>
        </w:rPr>
      </w:pPr>
      <w:r w:rsidRPr="00CD67C3">
        <w:rPr>
          <w:rFonts w:ascii="Calibri" w:eastAsia="Calibri" w:hAnsi="Calibri" w:cs="Calibri"/>
          <w:b/>
          <w:bCs/>
        </w:rPr>
        <w:lastRenderedPageBreak/>
        <w:t xml:space="preserve">Characterization of Battery Interphases/Interfaces Through </w:t>
      </w:r>
      <w:r w:rsidR="2D9116F1" w:rsidRPr="5AC7BB6F">
        <w:rPr>
          <w:rFonts w:ascii="Calibri" w:eastAsia="Calibri" w:hAnsi="Calibri" w:cs="Calibri"/>
          <w:b/>
          <w:bCs/>
        </w:rPr>
        <w:t>Cryo-SEND</w:t>
      </w:r>
    </w:p>
    <w:p w14:paraId="731A22D1" w14:textId="085ADF98" w:rsidR="000F326F" w:rsidRDefault="000F326F" w:rsidP="3DC76F27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55C77D45" w14:textId="36127FA8" w:rsidR="000F326F" w:rsidRDefault="64DCA480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Remove the cryogenic box containing the previously prepared cryo‑scanning TEM samples</w:t>
      </w:r>
      <w:r w:rsidR="3CAF9A1A" w:rsidRPr="5AC7BB6F">
        <w:rPr>
          <w:rFonts w:ascii="Calibri" w:eastAsia="Calibri" w:hAnsi="Calibri" w:cs="Calibri"/>
          <w:b/>
          <w:bCs/>
          <w:color w:val="7030A0"/>
          <w:lang w:val="en-GB"/>
        </w:rPr>
        <w:t xml:space="preserve"> [</w:t>
      </w:r>
      <w:r w:rsidR="055BFB6C" w:rsidRPr="5AC7BB6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CAF9A1A" w:rsidRPr="5AC7BB6F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3CAF9A1A" w:rsidRPr="5AC7BB6F">
        <w:rPr>
          <w:rFonts w:ascii="Calibri" w:eastAsia="Calibri" w:hAnsi="Calibri" w:cs="Calibri"/>
          <w:color w:val="7030A0"/>
          <w:lang w:val="en-GB"/>
        </w:rPr>
        <w:t>T</w:t>
      </w:r>
      <w:r w:rsidRPr="5AC7BB6F">
        <w:rPr>
          <w:rFonts w:ascii="Calibri" w:eastAsia="Calibri" w:hAnsi="Calibri" w:cs="Calibri"/>
          <w:color w:val="7030A0"/>
          <w:lang w:val="en-GB"/>
        </w:rPr>
        <w:t>ransfer it into liquid nitrogen</w:t>
      </w:r>
      <w:r w:rsidR="2F4389C2" w:rsidRPr="5AC7BB6F">
        <w:rPr>
          <w:rFonts w:ascii="Calibri" w:eastAsia="Calibri" w:hAnsi="Calibri" w:cs="Calibri"/>
          <w:color w:val="7030A0"/>
          <w:lang w:val="en-GB"/>
        </w:rPr>
        <w:t xml:space="preserve"> in a nitrogen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flask, follow</w:t>
      </w:r>
      <w:r w:rsidR="11A84DC1" w:rsidRPr="5AC7BB6F">
        <w:rPr>
          <w:rFonts w:ascii="Calibri" w:eastAsia="Calibri" w:hAnsi="Calibri" w:cs="Calibri"/>
          <w:color w:val="7030A0"/>
          <w:lang w:val="en-GB"/>
        </w:rPr>
        <w:t>ing standard experimental procedures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444783F" w:rsidRPr="5AC7BB6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00F326F">
        <w:br/>
      </w:r>
    </w:p>
    <w:p w14:paraId="33EC54B7" w14:textId="2F888CD7" w:rsidR="494A9EBD" w:rsidRPr="008C70E6" w:rsidRDefault="494A9EBD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008C70E6">
        <w:rPr>
          <w:rFonts w:ascii="Calibri" w:eastAsia="Calibri" w:hAnsi="Calibri" w:cs="Calibri"/>
          <w:color w:val="auto"/>
          <w:lang w:val="en-GB"/>
        </w:rPr>
        <w:t>Shot of talent removing the cryogenic box containing the previously prepared samples.</w:t>
      </w:r>
    </w:p>
    <w:p w14:paraId="32E52C60" w14:textId="495842B5" w:rsidR="000F326F" w:rsidRPr="008C70E6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8C70E6">
        <w:rPr>
          <w:rFonts w:ascii="Calibri" w:eastAsia="Calibri" w:hAnsi="Calibri" w:cs="Calibri"/>
          <w:color w:val="auto"/>
        </w:rPr>
        <w:t xml:space="preserve">Talent pouring the cryogenic box </w:t>
      </w:r>
      <w:r w:rsidR="7D72F0B4" w:rsidRPr="008C70E6">
        <w:rPr>
          <w:rFonts w:ascii="Calibri" w:eastAsia="Calibri" w:hAnsi="Calibri" w:cs="Calibri"/>
          <w:color w:val="auto"/>
        </w:rPr>
        <w:t>content</w:t>
      </w:r>
      <w:r w:rsidRPr="008C70E6">
        <w:rPr>
          <w:rFonts w:ascii="Calibri" w:eastAsia="Calibri" w:hAnsi="Calibri" w:cs="Calibri"/>
          <w:color w:val="auto"/>
        </w:rPr>
        <w:t xml:space="preserve"> into the nitrogen flask.</w:t>
      </w:r>
      <w:r w:rsidR="000F326F" w:rsidRPr="008C70E6">
        <w:rPr>
          <w:color w:val="auto"/>
        </w:rPr>
        <w:br/>
      </w:r>
    </w:p>
    <w:p w14:paraId="11B6ED25" w14:textId="0B3A4169" w:rsidR="000F326F" w:rsidRPr="00762B77" w:rsidRDefault="083E888A" w:rsidP="00D13CC1">
      <w:pPr>
        <w:pStyle w:val="ListParagraph"/>
        <w:numPr>
          <w:ilvl w:val="1"/>
          <w:numId w:val="6"/>
        </w:numPr>
        <w:contextualSpacing w:val="0"/>
        <w:rPr>
          <w:rFonts w:ascii="Calibri" w:eastAsia="Calibri" w:hAnsi="Calibri" w:cs="Calibri"/>
          <w:b/>
          <w:bCs/>
          <w:color w:val="7030A0"/>
          <w:lang w:val="en-GB"/>
        </w:rPr>
      </w:pPr>
      <w:r w:rsidRPr="00762B77">
        <w:rPr>
          <w:rFonts w:ascii="Calibri" w:eastAsia="Calibri" w:hAnsi="Calibri" w:cs="Calibri"/>
          <w:color w:val="7030A0"/>
          <w:lang w:val="en-GB"/>
        </w:rPr>
        <w:t xml:space="preserve">After ensuring that the cryogenic TEM working station is filled with liquid nitrogen, </w:t>
      </w:r>
      <w:r w:rsidR="020973E2" w:rsidRPr="00762B77">
        <w:rPr>
          <w:rFonts w:ascii="Calibri" w:eastAsia="Calibri" w:hAnsi="Calibri" w:cs="Calibri"/>
          <w:color w:val="7030A0"/>
          <w:lang w:val="en-GB"/>
        </w:rPr>
        <w:t>immerse the grid box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22AEEB67" w:rsidRPr="00762B7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>. Open the pin-type lid</w:t>
      </w:r>
      <w:r w:rsidR="51FC7EDE" w:rsidRPr="00762B77">
        <w:rPr>
          <w:rFonts w:ascii="Calibri" w:eastAsia="Calibri" w:hAnsi="Calibri" w:cs="Calibri"/>
          <w:color w:val="7030A0"/>
          <w:lang w:val="en-GB"/>
        </w:rPr>
        <w:t xml:space="preserve"> and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29B408E8" w:rsidRPr="00762B77">
        <w:rPr>
          <w:rFonts w:ascii="Calibri" w:eastAsia="Calibri" w:hAnsi="Calibri" w:cs="Calibri"/>
          <w:color w:val="7030A0"/>
          <w:lang w:val="en-GB"/>
        </w:rPr>
        <w:t>take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76685E9C" w:rsidRPr="00762B77">
        <w:rPr>
          <w:rFonts w:ascii="Calibri" w:eastAsia="Calibri" w:hAnsi="Calibri" w:cs="Calibri"/>
          <w:color w:val="7030A0"/>
          <w:lang w:val="en-GB"/>
        </w:rPr>
        <w:t xml:space="preserve">out 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a </w:t>
      </w:r>
      <w:r w:rsidR="3B479A41" w:rsidRPr="00762B77">
        <w:rPr>
          <w:rFonts w:ascii="Calibri" w:eastAsia="Calibri" w:hAnsi="Calibri" w:cs="Calibri"/>
          <w:color w:val="7030A0"/>
          <w:lang w:val="en-GB"/>
        </w:rPr>
        <w:t>TEM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grid</w:t>
      </w:r>
      <w:r w:rsidR="335A02FB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335A02FB" w:rsidRPr="00762B7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35A02FB" w:rsidRPr="00762B77">
        <w:rPr>
          <w:rFonts w:ascii="Calibri" w:eastAsia="Calibri" w:hAnsi="Calibri" w:cs="Calibri"/>
          <w:color w:val="7030A0"/>
          <w:lang w:val="en-GB"/>
        </w:rPr>
        <w:t>. G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ently place it into the tip of the cryogenic </w:t>
      </w:r>
      <w:r w:rsidR="041AF755" w:rsidRPr="00762B77">
        <w:rPr>
          <w:rFonts w:ascii="Calibri" w:eastAsia="Calibri" w:hAnsi="Calibri" w:cs="Calibri"/>
          <w:color w:val="7030A0"/>
          <w:lang w:val="en-GB"/>
        </w:rPr>
        <w:t>TEM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holder</w:t>
      </w:r>
      <w:r w:rsidR="005C6790" w:rsidRPr="00762B77">
        <w:rPr>
          <w:rFonts w:ascii="Calibri" w:eastAsia="Calibri" w:hAnsi="Calibri" w:cs="Calibri"/>
          <w:color w:val="7030A0"/>
          <w:lang w:val="en-GB"/>
        </w:rPr>
        <w:t xml:space="preserve"> maintained at minus 160 degrees Celsius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22AEEB67" w:rsidRPr="00762B77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71E535" w:rsidRPr="00762B77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2AEEB67" w:rsidRPr="00762B77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. </w:t>
      </w:r>
      <w:r w:rsidR="6ACBB05D" w:rsidRPr="00762B77">
        <w:rPr>
          <w:rFonts w:ascii="Calibri" w:eastAsia="Calibri" w:hAnsi="Calibri" w:cs="Calibri"/>
          <w:color w:val="7030A0"/>
          <w:lang w:val="en-GB"/>
        </w:rPr>
        <w:t xml:space="preserve">Close the shutter </w:t>
      </w:r>
      <w:r w:rsidR="6ACBB05D" w:rsidRPr="00762B77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ACBB05D" w:rsidRPr="00762B77">
        <w:rPr>
          <w:rFonts w:ascii="Calibri" w:eastAsia="Calibri" w:hAnsi="Calibri" w:cs="Calibri"/>
          <w:color w:val="7030A0"/>
          <w:lang w:val="en-GB"/>
        </w:rPr>
        <w:t xml:space="preserve"> and immediately insert the holder into a TEM goniometer</w:t>
      </w:r>
      <w:r w:rsidR="6C588057" w:rsidRPr="00762B77">
        <w:rPr>
          <w:rFonts w:ascii="Calibri" w:eastAsia="Calibri" w:hAnsi="Calibri" w:cs="Calibri"/>
          <w:color w:val="7030A0"/>
          <w:lang w:val="en-GB"/>
        </w:rPr>
        <w:t xml:space="preserve"> following the manufacturer’s instructions</w:t>
      </w:r>
      <w:r w:rsidR="6ACBB05D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6ACBB05D" w:rsidRPr="00762B77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ACBB05D" w:rsidRPr="00762B77">
        <w:rPr>
          <w:rFonts w:ascii="Calibri" w:eastAsia="Calibri" w:hAnsi="Calibri" w:cs="Calibri"/>
          <w:color w:val="7030A0"/>
          <w:lang w:val="en-GB"/>
        </w:rPr>
        <w:t>.</w:t>
      </w:r>
      <w:r w:rsidR="765125B4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000F326F" w:rsidRPr="00762B77">
        <w:rPr>
          <w:color w:val="7030A0"/>
        </w:rPr>
        <w:br/>
      </w:r>
    </w:p>
    <w:p w14:paraId="24409ED1" w14:textId="66E54FD9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CD67C3">
        <w:rPr>
          <w:rFonts w:ascii="Calibri" w:eastAsia="Calibri" w:hAnsi="Calibri" w:cs="Calibri"/>
        </w:rPr>
        <w:t>Talent</w:t>
      </w:r>
      <w:r w:rsidRPr="65409BAE">
        <w:rPr>
          <w:rFonts w:ascii="Calibri" w:eastAsia="Calibri" w:hAnsi="Calibri" w:cs="Calibri"/>
        </w:rPr>
        <w:t xml:space="preserve"> placing the grid box into liquid nitrogen in the cryogenic </w:t>
      </w:r>
      <w:r w:rsidR="0B6786B2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working station.</w:t>
      </w:r>
    </w:p>
    <w:p w14:paraId="38652F56" w14:textId="70C378E0" w:rsidR="644FBB55" w:rsidRDefault="644FBB55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opening the pin-type lid and taking out a TEM grid.  </w:t>
      </w:r>
    </w:p>
    <w:p w14:paraId="3321CC4D" w14:textId="1831378D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color w:val="auto"/>
          <w:lang w:val="en-GB"/>
        </w:rPr>
      </w:pPr>
      <w:r w:rsidRPr="65409BAE">
        <w:rPr>
          <w:rFonts w:ascii="Calibri" w:eastAsia="Calibri" w:hAnsi="Calibri" w:cs="Calibri"/>
        </w:rPr>
        <w:t xml:space="preserve">Talent loading </w:t>
      </w:r>
      <w:r w:rsidR="24DBBF81" w:rsidRPr="65409BAE">
        <w:rPr>
          <w:rFonts w:ascii="Calibri" w:eastAsia="Calibri" w:hAnsi="Calibri" w:cs="Calibri"/>
        </w:rPr>
        <w:t>the</w:t>
      </w:r>
      <w:r w:rsidRPr="65409BAE">
        <w:rPr>
          <w:rFonts w:ascii="Calibri" w:eastAsia="Calibri" w:hAnsi="Calibri" w:cs="Calibri"/>
        </w:rPr>
        <w:t xml:space="preserve"> </w:t>
      </w:r>
      <w:r w:rsidR="21346AD6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 i</w:t>
      </w:r>
      <w:r w:rsidR="7609488F" w:rsidRPr="65409BAE">
        <w:rPr>
          <w:rFonts w:ascii="Calibri" w:eastAsia="Calibri" w:hAnsi="Calibri" w:cs="Calibri"/>
        </w:rPr>
        <w:t>nto</w:t>
      </w:r>
      <w:r w:rsidRPr="65409BAE">
        <w:rPr>
          <w:rFonts w:ascii="Calibri" w:eastAsia="Calibri" w:hAnsi="Calibri" w:cs="Calibri"/>
        </w:rPr>
        <w:t xml:space="preserve"> the tip of the cryogenic </w:t>
      </w:r>
      <w:r w:rsidR="73A56968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holder</w:t>
      </w:r>
      <w:r w:rsidR="005C6790">
        <w:rPr>
          <w:rFonts w:ascii="Calibri" w:eastAsia="Calibri" w:hAnsi="Calibri" w:cs="Calibri"/>
        </w:rPr>
        <w:t xml:space="preserve"> maintained at </w:t>
      </w:r>
      <w:r w:rsidR="005C6790" w:rsidRPr="005C6790">
        <w:rPr>
          <w:rFonts w:ascii="Calibri" w:eastAsia="Calibri" w:hAnsi="Calibri" w:cs="Calibri"/>
        </w:rPr>
        <w:t>-160 °C</w:t>
      </w:r>
      <w:r w:rsidRPr="65409BAE">
        <w:rPr>
          <w:rFonts w:ascii="Calibri" w:eastAsia="Calibri" w:hAnsi="Calibri" w:cs="Calibri"/>
        </w:rPr>
        <w:t>.</w:t>
      </w:r>
      <w:r w:rsidR="411AA1DC" w:rsidRPr="65409BAE">
        <w:rPr>
          <w:rFonts w:ascii="Calibri" w:eastAsia="Calibri" w:hAnsi="Calibri" w:cs="Calibri"/>
        </w:rPr>
        <w:t xml:space="preserve"> </w:t>
      </w:r>
    </w:p>
    <w:p w14:paraId="411D255C" w14:textId="74B46404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closing the shutter on the cryogenic </w:t>
      </w:r>
      <w:r w:rsidR="6896834B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holder.</w:t>
      </w:r>
    </w:p>
    <w:p w14:paraId="2D6DEA33" w14:textId="5BE14763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inserting the holder into the transmission electron microscope goniometer.</w:t>
      </w:r>
      <w:r w:rsidR="000F326F">
        <w:br/>
      </w:r>
    </w:p>
    <w:p w14:paraId="3D7DB819" w14:textId="597885DF" w:rsidR="000F326F" w:rsidRDefault="5ADD0233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 xml:space="preserve">Locate the sample at low magnification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C7BB6F">
        <w:rPr>
          <w:rFonts w:ascii="Calibri" w:eastAsia="Calibri" w:hAnsi="Calibri" w:cs="Calibri"/>
          <w:color w:val="7030A0"/>
          <w:lang w:val="en-GB"/>
        </w:rPr>
        <w:t>. Select a region of interest such as a solid electrolyte interphase</w:t>
      </w:r>
      <w:r w:rsidR="4E6B9EE2" w:rsidRPr="5AC7BB6F">
        <w:rPr>
          <w:rFonts w:ascii="Calibri" w:eastAsia="Calibri" w:hAnsi="Calibri" w:cs="Calibri"/>
          <w:color w:val="7030A0"/>
          <w:lang w:val="en-GB"/>
        </w:rPr>
        <w:t xml:space="preserve"> or SEI</w:t>
      </w:r>
      <w:r w:rsidR="4E6B9EE2" w:rsidRPr="5AC7BB6F">
        <w:rPr>
          <w:rFonts w:ascii="Calibri" w:eastAsia="Calibri" w:hAnsi="Calibri" w:cs="Calibri"/>
          <w:i/>
          <w:iCs/>
          <w:color w:val="FF0000"/>
          <w:lang w:val="en-GB"/>
        </w:rPr>
        <w:t xml:space="preserve"> (S-E-I)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layer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. Draw a region of interest and collect the nanobeam diffraction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. Adjust the pixel time and step size to limit the total accumulated dose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5AC7BB6F">
        <w:rPr>
          <w:rFonts w:ascii="Calibri" w:eastAsia="Calibri" w:hAnsi="Calibri" w:cs="Calibri"/>
          <w:color w:val="7030A0"/>
          <w:lang w:val="en-GB"/>
        </w:rPr>
        <w:t>.</w:t>
      </w:r>
      <w:r w:rsidR="6C9C7832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00457002">
        <w:rPr>
          <w:rFonts w:ascii="Calibri" w:eastAsia="Calibri" w:hAnsi="Calibri" w:cs="Calibri"/>
          <w:color w:val="7030A0"/>
          <w:lang w:val="en-GB"/>
        </w:rPr>
        <w:br/>
      </w:r>
    </w:p>
    <w:p w14:paraId="2058BA10" w14:textId="49C29AA3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Talent locating the sample at low magnification on the transmission electron microscope.</w:t>
      </w:r>
    </w:p>
    <w:p w14:paraId="485F1D9A" w14:textId="1BBDB6FA" w:rsidR="000F326F" w:rsidRDefault="5ADD0233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SCREEN:</w:t>
      </w:r>
      <w:r w:rsidRPr="5AC7BB6F">
        <w:rPr>
          <w:rFonts w:ascii="Calibri" w:eastAsia="Calibri" w:hAnsi="Calibri" w:cs="Calibri"/>
        </w:rPr>
        <w:t xml:space="preserve"> Show selection of a region of interest containing the </w:t>
      </w:r>
      <w:r w:rsidR="70DF8E80" w:rsidRPr="5AC7BB6F">
        <w:rPr>
          <w:rFonts w:ascii="Calibri" w:eastAsia="Calibri" w:hAnsi="Calibri" w:cs="Calibri"/>
        </w:rPr>
        <w:t>SEI</w:t>
      </w:r>
      <w:r w:rsidR="7C92FB09" w:rsidRPr="5AC7BB6F">
        <w:rPr>
          <w:rFonts w:ascii="Calibri" w:eastAsia="Calibri" w:hAnsi="Calibri" w:cs="Calibri"/>
        </w:rPr>
        <w:t xml:space="preserve"> </w:t>
      </w:r>
      <w:r w:rsidRPr="5AC7BB6F">
        <w:rPr>
          <w:rFonts w:ascii="Calibri" w:eastAsia="Calibri" w:hAnsi="Calibri" w:cs="Calibri"/>
        </w:rPr>
        <w:t>layer.</w:t>
      </w:r>
    </w:p>
    <w:p w14:paraId="43C6E2B9" w14:textId="4ACB8649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SCREEN:</w:t>
      </w:r>
      <w:r w:rsidRPr="3DC76F27">
        <w:rPr>
          <w:rFonts w:ascii="Calibri" w:eastAsia="Calibri" w:hAnsi="Calibri" w:cs="Calibri"/>
        </w:rPr>
        <w:t xml:space="preserve"> Show the region of interest being drawn and nanobeam diffraction being collected.</w:t>
      </w:r>
    </w:p>
    <w:p w14:paraId="256D5055" w14:textId="6F142DD8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SCREEN:</w:t>
      </w:r>
      <w:r w:rsidRPr="65409BAE">
        <w:rPr>
          <w:rFonts w:ascii="Calibri" w:eastAsia="Calibri" w:hAnsi="Calibri" w:cs="Calibri"/>
        </w:rPr>
        <w:t xml:space="preserve"> Show adjustment of the pixel time and step size in the transmission electron microscope software.</w:t>
      </w:r>
      <w:r w:rsidR="000F326F">
        <w:br/>
      </w:r>
    </w:p>
    <w:p w14:paraId="662FCB5B" w14:textId="4AB31845" w:rsidR="000F326F" w:rsidRDefault="496BF84D" w:rsidP="5AC7BB6F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To ensure a s</w:t>
      </w:r>
      <w:r w:rsidR="571707BC" w:rsidRPr="5AC7BB6F">
        <w:rPr>
          <w:rFonts w:ascii="Calibri" w:eastAsia="Calibri" w:hAnsi="Calibri" w:cs="Calibri"/>
          <w:color w:val="7030A0"/>
          <w:lang w:val="en-GB"/>
        </w:rPr>
        <w:t>uccessful point</w:t>
      </w:r>
      <w:r w:rsidR="0B4B75EE" w:rsidRPr="5AC7BB6F">
        <w:rPr>
          <w:rFonts w:ascii="Calibri" w:eastAsia="Calibri" w:hAnsi="Calibri" w:cs="Calibri"/>
          <w:color w:val="7030A0"/>
          <w:lang w:val="en-GB"/>
        </w:rPr>
        <w:t xml:space="preserve">, check whether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the lamella is sufficiently thin</w:t>
      </w:r>
      <w:r w:rsidR="613F6744" w:rsidRPr="5AC7BB6F">
        <w:rPr>
          <w:rFonts w:ascii="Calibri" w:eastAsia="Calibri" w:hAnsi="Calibri" w:cs="Calibri"/>
          <w:color w:val="7030A0"/>
          <w:lang w:val="en-GB"/>
        </w:rPr>
        <w:t xml:space="preserve"> and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all components are </w:t>
      </w:r>
      <w:r w:rsidR="574F9F6B" w:rsidRPr="5AC7BB6F">
        <w:rPr>
          <w:rFonts w:ascii="Calibri" w:eastAsia="Calibri" w:hAnsi="Calibri" w:cs="Calibri"/>
          <w:color w:val="7030A0"/>
          <w:lang w:val="en-GB"/>
        </w:rPr>
        <w:t>distinctly visible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42406A2" w:rsidRPr="5AC7BB6F">
        <w:rPr>
          <w:rFonts w:ascii="Calibri" w:eastAsia="Calibri" w:hAnsi="Calibri" w:cs="Calibri"/>
          <w:color w:val="7030A0"/>
          <w:lang w:val="en-GB"/>
        </w:rPr>
        <w:t>Check if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lithium appears very dark in dark-field scanning </w:t>
      </w:r>
      <w:r w:rsidR="17B004F5" w:rsidRPr="5AC7BB6F">
        <w:rPr>
          <w:rFonts w:ascii="Calibri" w:eastAsia="Calibri" w:hAnsi="Calibri" w:cs="Calibri"/>
          <w:color w:val="7030A0"/>
          <w:lang w:val="en-GB"/>
        </w:rPr>
        <w:t>TEM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mode while the </w:t>
      </w:r>
      <w:r w:rsidR="25A37700" w:rsidRPr="5AC7BB6F">
        <w:rPr>
          <w:rFonts w:ascii="Calibri" w:eastAsia="Calibri" w:hAnsi="Calibri" w:cs="Calibri"/>
          <w:color w:val="7030A0"/>
          <w:lang w:val="en-GB"/>
        </w:rPr>
        <w:t>SEI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shows the brightest contrast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B4A23A9" w:rsidRPr="5AC7BB6F">
        <w:rPr>
          <w:rFonts w:ascii="Calibri" w:eastAsia="Calibri" w:hAnsi="Calibri" w:cs="Calibri"/>
          <w:color w:val="7030A0"/>
          <w:lang w:val="en-GB"/>
        </w:rPr>
        <w:t xml:space="preserve">Verify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that the </w:t>
      </w:r>
      <w:r w:rsidR="578A4E38" w:rsidRPr="5AC7BB6F">
        <w:rPr>
          <w:rFonts w:ascii="Calibri" w:eastAsia="Calibri" w:hAnsi="Calibri" w:cs="Calibri"/>
          <w:color w:val="7030A0"/>
          <w:lang w:val="en-GB"/>
        </w:rPr>
        <w:t>SEI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surrounds the lithium metal plating and is sandwiched by vitrified electrolyte and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lastRenderedPageBreak/>
        <w:t xml:space="preserve">lithium metal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.</w:t>
      </w:r>
      <w:r w:rsidR="6F276DBC" w:rsidRPr="5AC7BB6F">
        <w:rPr>
          <w:rFonts w:ascii="Calibri" w:eastAsia="Calibri" w:hAnsi="Calibri" w:cs="Calibri"/>
          <w:color w:val="7030A0"/>
          <w:lang w:val="en-GB"/>
        </w:rPr>
        <w:t xml:space="preserve"> Confirm that the vitrified electrolyte is continuous and free of substantial pores </w:t>
      </w:r>
      <w:r w:rsidR="6F276DBC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EBCD8C3" w:rsidRPr="5AC7BB6F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F276DBC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F276DBC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221F946C" w14:textId="2AFA2EF3" w:rsidR="000F326F" w:rsidRDefault="000F326F" w:rsidP="5AC7BB6F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highlight w:val="magenta"/>
          <w:lang w:val="en-GB"/>
        </w:rPr>
      </w:pPr>
    </w:p>
    <w:p w14:paraId="34C9BA52" w14:textId="69A69234" w:rsidR="000F326F" w:rsidRDefault="00005ECA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</w:t>
      </w:r>
      <w:r w:rsidR="3F1B9986" w:rsidRPr="00B26EC2">
        <w:rPr>
          <w:rFonts w:ascii="Calibri" w:eastAsia="Calibri" w:hAnsi="Calibri" w:cs="Calibri"/>
          <w:highlight w:val="yellow"/>
        </w:rPr>
        <w:t>:</w:t>
      </w:r>
      <w:r w:rsidR="003904D8">
        <w:rPr>
          <w:rFonts w:ascii="Calibri" w:eastAsia="Calibri" w:hAnsi="Calibri" w:cs="Calibri"/>
        </w:rPr>
        <w:t xml:space="preserve"> </w:t>
      </w:r>
      <w:r w:rsidR="3F1B9986" w:rsidRPr="3DC76F27">
        <w:rPr>
          <w:rFonts w:ascii="Calibri" w:eastAsia="Calibri" w:hAnsi="Calibri" w:cs="Calibri"/>
        </w:rPr>
        <w:t>Show a sufficiently thin lamella with clearly distinguishable components.</w:t>
      </w:r>
    </w:p>
    <w:p w14:paraId="15DC908B" w14:textId="518797C6" w:rsidR="000F326F" w:rsidRDefault="00005ECA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</w:t>
      </w:r>
      <w:r w:rsidR="22AEEB67" w:rsidRPr="65409BAE">
        <w:rPr>
          <w:rFonts w:ascii="Calibri" w:eastAsia="Calibri" w:hAnsi="Calibri" w:cs="Calibri"/>
        </w:rPr>
        <w:t xml:space="preserve">: Show lithium appearing very dark and the solid electrolyte interphase appearing brightest in dark-field scanning </w:t>
      </w:r>
      <w:r w:rsidR="03F737D6" w:rsidRPr="65409BAE">
        <w:rPr>
          <w:rFonts w:ascii="Calibri" w:eastAsia="Calibri" w:hAnsi="Calibri" w:cs="Calibri"/>
        </w:rPr>
        <w:t>TEM</w:t>
      </w:r>
      <w:r w:rsidR="22AEEB67" w:rsidRPr="65409BAE">
        <w:rPr>
          <w:rFonts w:ascii="Calibri" w:eastAsia="Calibri" w:hAnsi="Calibri" w:cs="Calibri"/>
        </w:rPr>
        <w:t xml:space="preserve"> mode.</w:t>
      </w:r>
    </w:p>
    <w:p w14:paraId="5802DD6E" w14:textId="59D65813" w:rsidR="000F326F" w:rsidRDefault="00005ECA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</w:t>
      </w:r>
      <w:r w:rsidR="5ADD0233" w:rsidRPr="00B26EC2">
        <w:rPr>
          <w:rFonts w:ascii="Calibri" w:eastAsia="Calibri" w:hAnsi="Calibri" w:cs="Calibri"/>
          <w:highlight w:val="yellow"/>
        </w:rPr>
        <w:t>:</w:t>
      </w:r>
      <w:r w:rsidR="5ADD0233" w:rsidRPr="5AC7BB6F">
        <w:rPr>
          <w:rFonts w:ascii="Calibri" w:eastAsia="Calibri" w:hAnsi="Calibri" w:cs="Calibri"/>
        </w:rPr>
        <w:t xml:space="preserve"> Show the </w:t>
      </w:r>
      <w:r w:rsidR="5E175BC2" w:rsidRPr="5AC7BB6F">
        <w:rPr>
          <w:rFonts w:ascii="Calibri" w:eastAsia="Calibri" w:hAnsi="Calibri" w:cs="Calibri"/>
        </w:rPr>
        <w:t>SEI</w:t>
      </w:r>
      <w:r w:rsidR="5ADD0233" w:rsidRPr="5AC7BB6F">
        <w:rPr>
          <w:rFonts w:ascii="Calibri" w:eastAsia="Calibri" w:hAnsi="Calibri" w:cs="Calibri"/>
        </w:rPr>
        <w:t xml:space="preserve"> surrounding lithium metal plating and lying between vitrified electrolyte and lithium metal.</w:t>
      </w:r>
    </w:p>
    <w:p w14:paraId="485287AE" w14:textId="4B303CA5" w:rsidR="000F326F" w:rsidRPr="003904D8" w:rsidRDefault="00005ECA" w:rsidP="003904D8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</w:t>
      </w:r>
      <w:r w:rsidR="3F1B9986" w:rsidRPr="00B26EC2">
        <w:rPr>
          <w:rFonts w:ascii="Calibri" w:eastAsia="Calibri" w:hAnsi="Calibri" w:cs="Calibri"/>
          <w:highlight w:val="yellow"/>
        </w:rPr>
        <w:t>:</w:t>
      </w:r>
      <w:r w:rsidR="3F1B9986" w:rsidRPr="3DC76F27">
        <w:rPr>
          <w:rFonts w:ascii="Calibri" w:eastAsia="Calibri" w:hAnsi="Calibri" w:cs="Calibri"/>
        </w:rPr>
        <w:t xml:space="preserve"> Show </w:t>
      </w:r>
      <w:r w:rsidR="3F1B9986" w:rsidRPr="3DC76F27">
        <w:rPr>
          <w:rFonts w:ascii="Calibri" w:eastAsia="Calibri" w:hAnsi="Calibri" w:cs="Calibri"/>
        </w:rPr>
        <w:t>continuous vitrified electrolyte without substantial pores.</w:t>
      </w:r>
      <w:r w:rsidR="000F326F">
        <w:br/>
      </w:r>
    </w:p>
    <w:p w14:paraId="3C557797" w14:textId="2B68B693" w:rsidR="000F326F" w:rsidRDefault="3FFE7799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A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djust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beam position without parking the beam on the region of interest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Use a vacuum area to align the transmitted beam at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.</w:t>
      </w:r>
      <w:r w:rsidR="6CC69593" w:rsidRPr="5AC7BB6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CC69593" w:rsidRPr="5AC7BB6F">
        <w:rPr>
          <w:rFonts w:ascii="Calibri" w:eastAsia="Calibri" w:hAnsi="Calibri" w:cs="Calibri"/>
          <w:color w:val="7030A0"/>
          <w:lang w:val="en-GB"/>
        </w:rPr>
        <w:t xml:space="preserve">Remove the high-angle annular dark-field detector to acquire diffraction patterns at high angles </w:t>
      </w:r>
      <w:r w:rsidR="6CC69593"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C69593" w:rsidRPr="5AC7BB6F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339AC02A" w14:textId="5ABEFE30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SCREEN:</w:t>
      </w:r>
      <w:r w:rsidRPr="65409BAE">
        <w:rPr>
          <w:rFonts w:ascii="Calibri" w:eastAsia="Calibri" w:hAnsi="Calibri" w:cs="Calibri"/>
        </w:rPr>
        <w:t xml:space="preserve"> Show adjustment of the center beam position away from the region of interest.</w:t>
      </w:r>
    </w:p>
    <w:p w14:paraId="03041670" w14:textId="15E8385E" w:rsidR="000F326F" w:rsidRDefault="2D9B1EFE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00B26EC2">
        <w:rPr>
          <w:rFonts w:ascii="Calibri" w:eastAsia="Calibri" w:hAnsi="Calibri" w:cs="Calibri"/>
          <w:color w:val="auto"/>
          <w:highlight w:val="yellow"/>
        </w:rPr>
        <w:t>SCREEN:</w:t>
      </w:r>
      <w:r w:rsidR="22AEEB67" w:rsidRPr="65409BAE">
        <w:rPr>
          <w:rFonts w:ascii="Calibri" w:eastAsia="Calibri" w:hAnsi="Calibri" w:cs="Calibri"/>
          <w:color w:val="auto"/>
        </w:rPr>
        <w:t xml:space="preserve"> Show the transmitted beam being aligned in a vacuum area</w:t>
      </w:r>
      <w:r w:rsidR="41A60C4E" w:rsidRPr="65409BAE">
        <w:rPr>
          <w:rFonts w:ascii="Calibri" w:eastAsia="Calibri" w:hAnsi="Calibri" w:cs="Calibri"/>
          <w:color w:val="auto"/>
        </w:rPr>
        <w:t xml:space="preserve">. </w:t>
      </w:r>
    </w:p>
    <w:p w14:paraId="3510E502" w14:textId="29EEDF78" w:rsidR="000F326F" w:rsidRDefault="00A7398C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D07F8">
        <w:rPr>
          <w:rFonts w:ascii="Calibri" w:eastAsia="Calibri" w:hAnsi="Calibri" w:cs="Calibri"/>
          <w:color w:val="auto"/>
          <w:highlight w:val="yellow"/>
        </w:rPr>
        <w:t>SCREEN:</w:t>
      </w:r>
      <w:r>
        <w:rPr>
          <w:rFonts w:ascii="Calibri" w:eastAsia="Calibri" w:hAnsi="Calibri" w:cs="Calibri"/>
          <w:color w:val="auto"/>
        </w:rPr>
        <w:t xml:space="preserve"> </w:t>
      </w:r>
      <w:r w:rsidR="004006E3">
        <w:rPr>
          <w:rFonts w:ascii="Calibri" w:eastAsia="Calibri" w:hAnsi="Calibri" w:cs="Calibri"/>
          <w:color w:val="auto"/>
        </w:rPr>
        <w:t xml:space="preserve">Show the removal </w:t>
      </w:r>
      <w:r w:rsidR="00F77725">
        <w:rPr>
          <w:rFonts w:ascii="Calibri" w:eastAsia="Calibri" w:hAnsi="Calibri" w:cs="Calibri"/>
          <w:color w:val="auto"/>
        </w:rPr>
        <w:t>of</w:t>
      </w:r>
      <w:r w:rsidR="22AEEB67" w:rsidRPr="65409BAE">
        <w:rPr>
          <w:rFonts w:ascii="Calibri" w:eastAsia="Calibri" w:hAnsi="Calibri" w:cs="Calibri"/>
        </w:rPr>
        <w:t xml:space="preserve"> high-angle annular dark-field detector.</w:t>
      </w:r>
      <w:r w:rsidR="000F326F">
        <w:br/>
      </w:r>
    </w:p>
    <w:p w14:paraId="18233494" w14:textId="7AD5AA44" w:rsidR="000F326F" w:rsidRDefault="22AEEB67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 xml:space="preserve">Optimize the camera resolution, data storage and transfer, and total acquisition time based on the experimental needs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Perform software or hardware binning in the transmission electron microscope software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0695024D" w14:textId="29299AB7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D07F8">
        <w:rPr>
          <w:rFonts w:ascii="Calibri" w:eastAsia="Calibri" w:hAnsi="Calibri" w:cs="Calibri"/>
          <w:highlight w:val="yellow"/>
        </w:rPr>
        <w:t>SCREEN:</w:t>
      </w:r>
      <w:r w:rsidRPr="3DC76F27">
        <w:rPr>
          <w:rFonts w:ascii="Calibri" w:eastAsia="Calibri" w:hAnsi="Calibri" w:cs="Calibri"/>
        </w:rPr>
        <w:t xml:space="preserve"> Show optimization of camera resolution, data storage or transfer, and acquisition time settings.</w:t>
      </w:r>
    </w:p>
    <w:p w14:paraId="49381E85" w14:textId="523FA9D8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D07F8">
        <w:rPr>
          <w:rFonts w:ascii="Calibri" w:eastAsia="Calibri" w:hAnsi="Calibri" w:cs="Calibri"/>
          <w:highlight w:val="yellow"/>
        </w:rPr>
        <w:t>SCREEN:</w:t>
      </w:r>
      <w:r w:rsidRPr="65409BAE">
        <w:rPr>
          <w:rFonts w:ascii="Calibri" w:eastAsia="Calibri" w:hAnsi="Calibri" w:cs="Calibri"/>
        </w:rPr>
        <w:t xml:space="preserve"> Show data binning in the </w:t>
      </w:r>
      <w:r w:rsidR="322A038B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software.</w:t>
      </w:r>
      <w:r w:rsidR="000F326F">
        <w:br/>
      </w:r>
    </w:p>
    <w:p w14:paraId="6E604EE8" w14:textId="0D862664" w:rsidR="000F326F" w:rsidRDefault="562CB43B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Set the acquisition parameters</w:t>
      </w:r>
      <w:r w:rsidR="5B232F04" w:rsidRPr="5AC7BB6F">
        <w:rPr>
          <w:rFonts w:ascii="Calibri" w:eastAsia="Calibri" w:hAnsi="Calibri" w:cs="Calibri"/>
          <w:color w:val="7030A0"/>
          <w:lang w:val="en-GB"/>
        </w:rPr>
        <w:t xml:space="preserve"> as presented</w:t>
      </w:r>
      <w:r w:rsidR="20C32537" w:rsidRPr="5AC7BB6F">
        <w:rPr>
          <w:rFonts w:ascii="Calibri" w:eastAsia="Calibri" w:hAnsi="Calibri" w:cs="Calibri"/>
          <w:color w:val="7030A0"/>
          <w:lang w:val="en-GB"/>
        </w:rPr>
        <w:t xml:space="preserve"> to collect the data</w:t>
      </w:r>
      <w:r w:rsidR="5B232F04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B232F04"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B232F04" w:rsidRPr="5AC7BB6F">
        <w:rPr>
          <w:rFonts w:ascii="Calibri" w:eastAsia="Calibri" w:hAnsi="Calibri" w:cs="Calibri"/>
          <w:color w:val="7030A0"/>
          <w:lang w:val="en-GB"/>
        </w:rPr>
        <w:t>.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2624268" w:rsidRPr="5AC7BB6F">
        <w:rPr>
          <w:rFonts w:ascii="Calibri" w:eastAsia="Calibri" w:hAnsi="Calibri" w:cs="Calibri"/>
          <w:color w:val="7030A0"/>
          <w:lang w:val="en-GB"/>
        </w:rPr>
        <w:t xml:space="preserve">Once data is collected, use a shutter or blank the beam to avoid beam damage during repeated </w:t>
      </w:r>
      <w:proofErr w:type="spellStart"/>
      <w:r w:rsidR="52624268" w:rsidRPr="5AC7BB6F">
        <w:rPr>
          <w:rFonts w:ascii="Calibri" w:eastAsia="Calibri" w:hAnsi="Calibri" w:cs="Calibri"/>
          <w:color w:val="7030A0"/>
          <w:lang w:val="en-GB"/>
        </w:rPr>
        <w:t>rastering</w:t>
      </w:r>
      <w:proofErr w:type="spellEnd"/>
      <w:r w:rsidR="52624268" w:rsidRPr="5AC7BB6F">
        <w:rPr>
          <w:rFonts w:ascii="Calibri" w:eastAsia="Calibri" w:hAnsi="Calibri" w:cs="Calibri"/>
          <w:color w:val="7030A0"/>
          <w:lang w:val="en-GB"/>
        </w:rPr>
        <w:t xml:space="preserve"> over the region </w:t>
      </w:r>
      <w:r w:rsidR="52624268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2624268" w:rsidRPr="5AC7BB6F">
        <w:rPr>
          <w:rFonts w:ascii="Calibri" w:eastAsia="Calibri" w:hAnsi="Calibri" w:cs="Calibri"/>
          <w:color w:val="7030A0"/>
          <w:lang w:val="en-GB"/>
        </w:rPr>
        <w:t xml:space="preserve">. After the 4-dimensional scanning TEM acquisition, acquire a scanning TEM image to observe any noticeable change relative to the image before the measurement </w:t>
      </w:r>
      <w:r w:rsidR="52624268"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2624268" w:rsidRPr="5AC7BB6F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5BA0764D" w14:textId="4249D64E" w:rsidR="51B48819" w:rsidRDefault="51B48819" w:rsidP="5AC7BB6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AC7BB6F">
        <w:rPr>
          <w:rFonts w:ascii="Calibri" w:eastAsia="Calibri" w:hAnsi="Calibri" w:cs="Calibri"/>
        </w:rPr>
        <w:t>TEST ON A PLAIN BACKGROUND:</w:t>
      </w:r>
      <w:r>
        <w:br/>
      </w:r>
      <w:r w:rsidR="14CE2635" w:rsidRPr="5AC7BB6F">
        <w:rPr>
          <w:rFonts w:ascii="Calibri" w:eastAsia="Calibri" w:hAnsi="Calibri" w:cs="Calibri"/>
        </w:rPr>
        <w:t>-  Probing-forming aperture: 10 µm</w:t>
      </w:r>
    </w:p>
    <w:p w14:paraId="4868ADE5" w14:textId="46483050" w:rsidR="14CE2635" w:rsidRDefault="14CE2635" w:rsidP="5AC7BB6F">
      <w:pPr>
        <w:pStyle w:val="ListParagraph"/>
        <w:numPr>
          <w:ilvl w:val="0"/>
          <w:numId w:val="3"/>
        </w:numPr>
      </w:pPr>
      <w:r>
        <w:t>Probe size: 7</w:t>
      </w:r>
    </w:p>
    <w:p w14:paraId="45C93113" w14:textId="4BE705AA" w:rsidR="14CE2635" w:rsidRDefault="14CE2635" w:rsidP="5AC7BB6F">
      <w:pPr>
        <w:pStyle w:val="ListParagraph"/>
        <w:numPr>
          <w:ilvl w:val="0"/>
          <w:numId w:val="2"/>
        </w:numPr>
      </w:pPr>
      <w:r>
        <w:t>Camera length: 250 mm</w:t>
      </w:r>
    </w:p>
    <w:p w14:paraId="7C440830" w14:textId="0C083392" w:rsidR="14CE2635" w:rsidRDefault="14CE2635" w:rsidP="5AC7BB6F">
      <w:pPr>
        <w:pStyle w:val="ListParagraph"/>
        <w:numPr>
          <w:ilvl w:val="0"/>
          <w:numId w:val="1"/>
        </w:numPr>
      </w:pPr>
      <w:r>
        <w:t xml:space="preserve">Pixel time: 13 </w:t>
      </w:r>
      <w:proofErr w:type="spellStart"/>
      <w:r>
        <w:t>ms</w:t>
      </w:r>
      <w:proofErr w:type="spellEnd"/>
    </w:p>
    <w:p w14:paraId="09503385" w14:textId="487176E9" w:rsidR="14CE2635" w:rsidRDefault="14CE2635" w:rsidP="5AC7BB6F">
      <w:pPr>
        <w:pStyle w:val="ListParagraph"/>
        <w:ind w:left="1627"/>
      </w:pPr>
      <w:r>
        <w:t>-  Step size: 4 nm</w:t>
      </w:r>
    </w:p>
    <w:p w14:paraId="588D4B74" w14:textId="101DE8BD" w:rsidR="14CE2635" w:rsidRDefault="14CE2635" w:rsidP="5AC7BB6F">
      <w:pPr>
        <w:pStyle w:val="ListParagraph"/>
        <w:ind w:left="1627"/>
      </w:pPr>
      <w:r>
        <w:t>-  Camera resolution: 512 pixels</w:t>
      </w:r>
    </w:p>
    <w:p w14:paraId="777F8BDA" w14:textId="093BFCF8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SCREEN:</w:t>
      </w:r>
      <w:r w:rsidRPr="65409BAE">
        <w:rPr>
          <w:rFonts w:ascii="Calibri" w:eastAsia="Calibri" w:hAnsi="Calibri" w:cs="Calibri"/>
        </w:rPr>
        <w:t xml:space="preserve"> Show the beam being shuttered or blanked after data collection.</w:t>
      </w:r>
    </w:p>
    <w:p w14:paraId="6AC13C0C" w14:textId="2994054C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SCREEN:</w:t>
      </w:r>
      <w:r w:rsidRPr="65409BAE">
        <w:rPr>
          <w:rFonts w:ascii="Calibri" w:eastAsia="Calibri" w:hAnsi="Calibri" w:cs="Calibri"/>
        </w:rPr>
        <w:t xml:space="preserve"> Show acquisition of a post-measurement scanning </w:t>
      </w:r>
      <w:r w:rsidR="344E6EBD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image.</w:t>
      </w:r>
    </w:p>
    <w:p w14:paraId="3C0835CD" w14:textId="1C86AE34" w:rsidR="000F326F" w:rsidRDefault="000F326F" w:rsidP="3DC76F27">
      <w:pPr>
        <w:pStyle w:val="ListParagraph"/>
        <w:ind w:left="907"/>
        <w:contextualSpacing w:val="0"/>
        <w:jc w:val="both"/>
      </w:pPr>
    </w:p>
    <w:p w14:paraId="7DE3F60F" w14:textId="63AEC5BD" w:rsidR="000F326F" w:rsidRDefault="006012B2" w:rsidP="65409BAE">
      <w:pPr>
        <w:pStyle w:val="ListParagraph"/>
        <w:numPr>
          <w:ilvl w:val="0"/>
          <w:numId w:val="6"/>
        </w:numPr>
        <w:contextualSpacing w:val="0"/>
        <w:jc w:val="both"/>
        <w:rPr>
          <w:rFonts w:cstheme="minorBidi"/>
          <w:lang w:val="en-GB"/>
        </w:rPr>
      </w:pPr>
      <w:r w:rsidRPr="006012B2">
        <w:rPr>
          <w:rFonts w:ascii="Calibri" w:eastAsia="Calibri" w:hAnsi="Calibri" w:cs="Calibri"/>
          <w:b/>
          <w:bCs/>
        </w:rPr>
        <w:t>Correction and Analysis of 4</w:t>
      </w:r>
      <w:r w:rsidR="00B81822">
        <w:rPr>
          <w:rFonts w:ascii="Calibri" w:eastAsia="Calibri" w:hAnsi="Calibri" w:cs="Calibri"/>
          <w:b/>
          <w:bCs/>
        </w:rPr>
        <w:t>-</w:t>
      </w:r>
      <w:r w:rsidR="006D37E0">
        <w:rPr>
          <w:rFonts w:ascii="Calibri" w:eastAsia="Calibri" w:hAnsi="Calibri" w:cs="Calibri"/>
          <w:b/>
          <w:bCs/>
        </w:rPr>
        <w:t>Dimensional</w:t>
      </w:r>
      <w:r>
        <w:rPr>
          <w:rFonts w:ascii="Calibri" w:eastAsia="Calibri" w:hAnsi="Calibri" w:cs="Calibri"/>
          <w:b/>
          <w:bCs/>
        </w:rPr>
        <w:t xml:space="preserve"> Scanning </w:t>
      </w:r>
      <w:r w:rsidRPr="006012B2">
        <w:rPr>
          <w:rFonts w:ascii="Calibri" w:eastAsia="Calibri" w:hAnsi="Calibri" w:cs="Calibri"/>
          <w:b/>
          <w:bCs/>
        </w:rPr>
        <w:t>TEM Data</w:t>
      </w:r>
      <w:r>
        <w:t xml:space="preserve"> </w:t>
      </w:r>
    </w:p>
    <w:p w14:paraId="3B497E68" w14:textId="29EB319E" w:rsidR="000F326F" w:rsidRDefault="000F326F" w:rsidP="3DC76F27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2DDAD8B8" w14:textId="5EFFAEE4" w:rsidR="000F326F" w:rsidRDefault="753925A2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Using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PyX</w:t>
      </w:r>
      <w:r w:rsidR="00822D4E">
        <w:rPr>
          <w:rFonts w:ascii="Calibri" w:eastAsia="Calibri" w:hAnsi="Calibri" w:cs="Calibri"/>
          <w:color w:val="7030A0"/>
          <w:lang w:val="en-GB"/>
        </w:rPr>
        <w:t>EM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in a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Hyperspy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>-based python environment</w:t>
      </w:r>
      <w:r w:rsidR="187D97A2" w:rsidRPr="5AC7BB6F">
        <w:rPr>
          <w:rFonts w:ascii="Calibri" w:eastAsia="Calibri" w:hAnsi="Calibri" w:cs="Calibri"/>
          <w:color w:val="7030A0"/>
          <w:lang w:val="en-GB"/>
        </w:rPr>
        <w:t>, c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orrect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descan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and objective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stigmation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7C66B32" w:rsidRPr="5AC7BB6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Correct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beam positions in each real space coordinate and the ellipticity in reciprocal space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31FF691" w:rsidRPr="5AC7BB6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.</w:t>
      </w:r>
      <w:r w:rsidR="2ACFE726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00B26EC2">
        <w:rPr>
          <w:rFonts w:ascii="Calibri" w:eastAsia="Calibri" w:hAnsi="Calibri" w:cs="Calibri"/>
          <w:color w:val="7030A0"/>
          <w:lang w:val="en-GB"/>
        </w:rPr>
        <w:br/>
      </w:r>
    </w:p>
    <w:p w14:paraId="7E59EADF" w14:textId="60711175" w:rsidR="000F326F" w:rsidRDefault="5ADD0233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SCREEN:</w:t>
      </w:r>
      <w:r w:rsidRPr="5AC7BB6F">
        <w:rPr>
          <w:rFonts w:ascii="Calibri" w:eastAsia="Calibri" w:hAnsi="Calibri" w:cs="Calibri"/>
        </w:rPr>
        <w:t xml:space="preserve"> Show </w:t>
      </w:r>
      <w:proofErr w:type="spellStart"/>
      <w:r w:rsidRPr="5AC7BB6F">
        <w:rPr>
          <w:rFonts w:ascii="Calibri" w:eastAsia="Calibri" w:hAnsi="Calibri" w:cs="Calibri"/>
        </w:rPr>
        <w:t>descan</w:t>
      </w:r>
      <w:proofErr w:type="spellEnd"/>
      <w:r w:rsidRPr="5AC7BB6F">
        <w:rPr>
          <w:rFonts w:ascii="Calibri" w:eastAsia="Calibri" w:hAnsi="Calibri" w:cs="Calibri"/>
        </w:rPr>
        <w:t xml:space="preserve"> and objective </w:t>
      </w:r>
      <w:proofErr w:type="spellStart"/>
      <w:r w:rsidRPr="5AC7BB6F">
        <w:rPr>
          <w:rFonts w:ascii="Calibri" w:eastAsia="Calibri" w:hAnsi="Calibri" w:cs="Calibri"/>
        </w:rPr>
        <w:t>stigmation</w:t>
      </w:r>
      <w:proofErr w:type="spellEnd"/>
      <w:r w:rsidRPr="5AC7BB6F">
        <w:rPr>
          <w:rFonts w:ascii="Calibri" w:eastAsia="Calibri" w:hAnsi="Calibri" w:cs="Calibri"/>
        </w:rPr>
        <w:t xml:space="preserve"> correction in the software.</w:t>
      </w:r>
    </w:p>
    <w:p w14:paraId="2BBCC7D6" w14:textId="0313140E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26EC2">
        <w:rPr>
          <w:rFonts w:ascii="Calibri" w:eastAsia="Calibri" w:hAnsi="Calibri" w:cs="Calibri"/>
          <w:highlight w:val="yellow"/>
        </w:rPr>
        <w:t>SCREEN:</w:t>
      </w:r>
      <w:r w:rsidRPr="65409BAE">
        <w:rPr>
          <w:rFonts w:ascii="Calibri" w:eastAsia="Calibri" w:hAnsi="Calibri" w:cs="Calibri"/>
        </w:rPr>
        <w:t xml:space="preserve"> Show corrected center beam positions in real space and corrected ellipticity in reciprocal space.</w:t>
      </w:r>
      <w:r w:rsidR="000F326F">
        <w:br/>
      </w:r>
    </w:p>
    <w:p w14:paraId="5C8FAC6F" w14:textId="22B29C44" w:rsidR="000F326F" w:rsidRDefault="22AEEB67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>Acquire diffraction patterns from regions of interest and transform the 2</w:t>
      </w:r>
      <w:r w:rsidR="11F811CD" w:rsidRPr="65409BAE">
        <w:rPr>
          <w:rFonts w:ascii="Calibri" w:eastAsia="Calibri" w:hAnsi="Calibri" w:cs="Calibri"/>
          <w:color w:val="7030A0"/>
          <w:lang w:val="en-GB"/>
        </w:rPr>
        <w:t>-</w:t>
      </w:r>
      <w:r w:rsidRPr="65409BAE">
        <w:rPr>
          <w:rFonts w:ascii="Calibri" w:eastAsia="Calibri" w:hAnsi="Calibri" w:cs="Calibri"/>
          <w:color w:val="7030A0"/>
          <w:lang w:val="en-GB"/>
        </w:rPr>
        <w:t>dimensional data into 1</w:t>
      </w:r>
      <w:r w:rsidR="4BCCA758" w:rsidRPr="65409BAE">
        <w:rPr>
          <w:rFonts w:ascii="Calibri" w:eastAsia="Calibri" w:hAnsi="Calibri" w:cs="Calibri"/>
          <w:color w:val="7030A0"/>
          <w:lang w:val="en-GB"/>
        </w:rPr>
        <w:t>-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dimensional data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</w:t>
      </w:r>
      <w:r w:rsidR="3A2A6C2C" w:rsidRPr="65409BAE">
        <w:rPr>
          <w:rFonts w:ascii="Calibri" w:eastAsia="Calibri" w:hAnsi="Calibri" w:cs="Calibri"/>
          <w:color w:val="7030A0"/>
          <w:lang w:val="en-GB"/>
        </w:rPr>
        <w:t>After o</w:t>
      </w:r>
      <w:r w:rsidRPr="65409BAE">
        <w:rPr>
          <w:rFonts w:ascii="Calibri" w:eastAsia="Calibri" w:hAnsi="Calibri" w:cs="Calibri"/>
          <w:color w:val="7030A0"/>
          <w:lang w:val="en-GB"/>
        </w:rPr>
        <w:t>btain</w:t>
      </w:r>
      <w:r w:rsidR="5CC36BA3" w:rsidRPr="65409BAE">
        <w:rPr>
          <w:rFonts w:ascii="Calibri" w:eastAsia="Calibri" w:hAnsi="Calibri" w:cs="Calibri"/>
          <w:color w:val="7030A0"/>
          <w:lang w:val="en-GB"/>
        </w:rPr>
        <w:t>ing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 the diffraction intensity signal in scattering vector space</w:t>
      </w:r>
      <w:r w:rsidR="551571FD" w:rsidRPr="65409BAE">
        <w:rPr>
          <w:rFonts w:ascii="Calibri" w:eastAsia="Calibri" w:hAnsi="Calibri" w:cs="Calibri"/>
          <w:color w:val="7030A0"/>
          <w:lang w:val="en-GB"/>
        </w:rPr>
        <w:t xml:space="preserve">, 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use background subtraction to enhance the signal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Multiply the intensity by the scattering vector or by the scattering vector squared when required to increase the signal-to-noise ratio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130DF315" w14:textId="0C1AAAEA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724EF7">
        <w:rPr>
          <w:rFonts w:ascii="Calibri" w:eastAsia="Calibri" w:hAnsi="Calibri" w:cs="Calibri"/>
          <w:highlight w:val="yellow"/>
        </w:rPr>
        <w:t>SCREEN:</w:t>
      </w:r>
      <w:r w:rsidRPr="65409BAE">
        <w:rPr>
          <w:rFonts w:ascii="Calibri" w:eastAsia="Calibri" w:hAnsi="Calibri" w:cs="Calibri"/>
        </w:rPr>
        <w:t xml:space="preserve"> Show diffraction patterns being extracted from regions of interest and transformed from 2</w:t>
      </w:r>
      <w:r w:rsidR="7C783807" w:rsidRPr="65409BAE">
        <w:rPr>
          <w:rFonts w:ascii="Calibri" w:eastAsia="Calibri" w:hAnsi="Calibri" w:cs="Calibri"/>
        </w:rPr>
        <w:t xml:space="preserve">D </w:t>
      </w:r>
      <w:r w:rsidRPr="65409BAE">
        <w:rPr>
          <w:rFonts w:ascii="Calibri" w:eastAsia="Calibri" w:hAnsi="Calibri" w:cs="Calibri"/>
        </w:rPr>
        <w:t>data to 1</w:t>
      </w:r>
      <w:r w:rsidR="2B1C3646" w:rsidRPr="65409BAE">
        <w:rPr>
          <w:rFonts w:ascii="Calibri" w:eastAsia="Calibri" w:hAnsi="Calibri" w:cs="Calibri"/>
        </w:rPr>
        <w:t xml:space="preserve">D </w:t>
      </w:r>
      <w:r w:rsidRPr="65409BAE">
        <w:rPr>
          <w:rFonts w:ascii="Calibri" w:eastAsia="Calibri" w:hAnsi="Calibri" w:cs="Calibri"/>
        </w:rPr>
        <w:t>data.</w:t>
      </w:r>
    </w:p>
    <w:p w14:paraId="2D8BDF0B" w14:textId="5E30B232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724EF7">
        <w:rPr>
          <w:rFonts w:ascii="Calibri" w:eastAsia="Calibri" w:hAnsi="Calibri" w:cs="Calibri"/>
          <w:highlight w:val="yellow"/>
        </w:rPr>
        <w:t>SCREEN:</w:t>
      </w:r>
      <w:r w:rsidRPr="65409BAE">
        <w:rPr>
          <w:rFonts w:ascii="Calibri" w:eastAsia="Calibri" w:hAnsi="Calibri" w:cs="Calibri"/>
        </w:rPr>
        <w:t xml:space="preserve"> Show diffraction intensity in scattering vector space </w:t>
      </w:r>
      <w:r w:rsidR="1AB2EC86" w:rsidRPr="65409BAE">
        <w:rPr>
          <w:rFonts w:ascii="Calibri" w:eastAsia="Calibri" w:hAnsi="Calibri" w:cs="Calibri"/>
        </w:rPr>
        <w:t xml:space="preserve">and apply </w:t>
      </w:r>
      <w:r w:rsidRPr="65409BAE">
        <w:rPr>
          <w:rFonts w:ascii="Calibri" w:eastAsia="Calibri" w:hAnsi="Calibri" w:cs="Calibri"/>
        </w:rPr>
        <w:t>background subtraction.</w:t>
      </w:r>
    </w:p>
    <w:p w14:paraId="415C7E49" w14:textId="3BD2077A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724EF7">
        <w:rPr>
          <w:rFonts w:ascii="Calibri" w:eastAsia="Calibri" w:hAnsi="Calibri" w:cs="Calibri"/>
          <w:highlight w:val="yellow"/>
        </w:rPr>
        <w:t>SCREEN:</w:t>
      </w:r>
      <w:r w:rsidRPr="65409BAE">
        <w:rPr>
          <w:rFonts w:ascii="Calibri" w:eastAsia="Calibri" w:hAnsi="Calibri" w:cs="Calibri"/>
        </w:rPr>
        <w:t xml:space="preserve"> Show intensity multiplied by the scattering vector or by the scattering vector squared.</w:t>
      </w:r>
      <w:r w:rsidR="000F326F">
        <w:br/>
      </w:r>
    </w:p>
    <w:p w14:paraId="646C663B" w14:textId="41E0EA99" w:rsidR="000F326F" w:rsidRDefault="3F1B9986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3DC76F27">
        <w:rPr>
          <w:rFonts w:ascii="Calibri" w:eastAsia="Calibri" w:hAnsi="Calibri" w:cs="Calibri"/>
          <w:color w:val="7030A0"/>
          <w:lang w:val="en-GB"/>
        </w:rPr>
        <w:t xml:space="preserve">Bin the real space data to enhance the diffraction signal </w:t>
      </w:r>
      <w:r w:rsidRPr="3DC76F2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DC76F27">
        <w:rPr>
          <w:rFonts w:ascii="Calibri" w:eastAsia="Calibri" w:hAnsi="Calibri" w:cs="Calibri"/>
          <w:color w:val="7030A0"/>
          <w:lang w:val="en-GB"/>
        </w:rPr>
        <w:t xml:space="preserve">. Bin the detector pixels to reduce the data processing time according to the workstation computing capability </w:t>
      </w:r>
      <w:r w:rsidRPr="3DC76F2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DC76F27">
        <w:rPr>
          <w:rFonts w:ascii="Calibri" w:eastAsia="Calibri" w:hAnsi="Calibri" w:cs="Calibri"/>
          <w:color w:val="7030A0"/>
          <w:lang w:val="en-GB"/>
        </w:rPr>
        <w:t>.</w:t>
      </w:r>
      <w:r w:rsidR="000728E5">
        <w:rPr>
          <w:rFonts w:ascii="Calibri" w:eastAsia="Calibri" w:hAnsi="Calibri" w:cs="Calibri"/>
          <w:color w:val="7030A0"/>
          <w:lang w:val="en-GB"/>
        </w:rPr>
        <w:br/>
      </w:r>
    </w:p>
    <w:p w14:paraId="4201A872" w14:textId="1454CE0E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724EF7">
        <w:rPr>
          <w:rFonts w:ascii="Calibri" w:eastAsia="Calibri" w:hAnsi="Calibri" w:cs="Calibri"/>
          <w:highlight w:val="yellow"/>
        </w:rPr>
        <w:t>SCREEN:</w:t>
      </w:r>
      <w:r w:rsidRPr="3DC76F27">
        <w:rPr>
          <w:rFonts w:ascii="Calibri" w:eastAsia="Calibri" w:hAnsi="Calibri" w:cs="Calibri"/>
        </w:rPr>
        <w:t xml:space="preserve"> Show real space data binning to enhance the diffraction signal.</w:t>
      </w:r>
    </w:p>
    <w:p w14:paraId="476A4176" w14:textId="78B91146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724EF7">
        <w:rPr>
          <w:rFonts w:ascii="Calibri" w:eastAsia="Calibri" w:hAnsi="Calibri" w:cs="Calibri"/>
          <w:highlight w:val="yellow"/>
        </w:rPr>
        <w:t>SCREEN:</w:t>
      </w:r>
      <w:r w:rsidRPr="3DC76F27">
        <w:rPr>
          <w:rFonts w:ascii="Calibri" w:eastAsia="Calibri" w:hAnsi="Calibri" w:cs="Calibri"/>
        </w:rPr>
        <w:t xml:space="preserve"> Show detector pixel binning to reduce the data processing time.</w:t>
      </w:r>
    </w:p>
    <w:p w14:paraId="2E9E5DCE" w14:textId="36007F37" w:rsidR="000F326F" w:rsidRDefault="000F326F" w:rsidP="3DC76F27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br/>
      </w:r>
    </w:p>
    <w:p w14:paraId="0B734CA4" w14:textId="1FF2B526" w:rsidR="00495959" w:rsidRPr="00B07A3B" w:rsidRDefault="00495959" w:rsidP="3DC76F27">
      <w:r>
        <w:br w:type="page"/>
      </w:r>
    </w:p>
    <w:p w14:paraId="12FDC79E" w14:textId="6419E566" w:rsidR="00495959" w:rsidRPr="00B07A3B" w:rsidRDefault="00495959" w:rsidP="3DC76F27">
      <w:pPr>
        <w:pStyle w:val="Heading1"/>
        <w:rPr>
          <w:rFonts w:cstheme="minorBidi"/>
        </w:rPr>
      </w:pPr>
      <w:r w:rsidRPr="3DC76F27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7A8948" w14:textId="4CEA599C" w:rsidR="00495959" w:rsidRPr="00B07A3B" w:rsidRDefault="008D5D56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="00DC7F06" w:rsidRPr="00DC7F06">
        <w:rPr>
          <w:rFonts w:ascii="Calibri" w:eastAsia="Calibri" w:hAnsi="Calibri" w:cs="Calibri"/>
          <w:color w:val="7030A0"/>
          <w:lang w:val="en-GB"/>
        </w:rPr>
        <w:t>he solid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- </w:t>
      </w:r>
      <w:r w:rsidR="00DC7F06" w:rsidRPr="00DC7F06">
        <w:rPr>
          <w:rFonts w:ascii="Calibri" w:eastAsia="Calibri" w:hAnsi="Calibri" w:cs="Calibri"/>
          <w:color w:val="7030A0"/>
          <w:lang w:val="en-GB"/>
        </w:rPr>
        <w:t>electrolyte interphases formed in both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</w:t>
      </w:r>
      <w:r w:rsidR="001A35E3">
        <w:rPr>
          <w:rFonts w:ascii="Calibri" w:eastAsia="Calibri" w:hAnsi="Calibri" w:cs="Calibri"/>
          <w:color w:val="7030A0"/>
          <w:lang w:val="en-GB"/>
        </w:rPr>
        <w:t xml:space="preserve">the </w:t>
      </w:r>
      <w:r w:rsidR="001A35E3" w:rsidRPr="00DC7F06">
        <w:rPr>
          <w:rFonts w:ascii="Calibri" w:eastAsia="Calibri" w:hAnsi="Calibri" w:cs="Calibri"/>
          <w:color w:val="7030A0"/>
          <w:lang w:val="en-GB"/>
        </w:rPr>
        <w:t>electrolytes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used </w:t>
      </w:r>
      <w:r w:rsidR="004765D0" w:rsidRPr="004765D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DC7F06" w:rsidRPr="00DC7F06">
        <w:rPr>
          <w:rFonts w:ascii="Calibri" w:eastAsia="Calibri" w:hAnsi="Calibri" w:cs="Calibri"/>
          <w:color w:val="7030A0"/>
          <w:lang w:val="en-GB"/>
        </w:rPr>
        <w:t xml:space="preserve"> appeared amorphous under cryogenic scanning electron </w:t>
      </w:r>
      <w:proofErr w:type="spellStart"/>
      <w:r w:rsidR="00DC7F06" w:rsidRPr="00DC7F06">
        <w:rPr>
          <w:rFonts w:ascii="Calibri" w:eastAsia="Calibri" w:hAnsi="Calibri" w:cs="Calibri"/>
          <w:color w:val="7030A0"/>
          <w:lang w:val="en-GB"/>
        </w:rPr>
        <w:t>nanodiffraction</w:t>
      </w:r>
      <w:proofErr w:type="spellEnd"/>
      <w:r w:rsidR="004765D0">
        <w:rPr>
          <w:rFonts w:ascii="Calibri" w:eastAsia="Calibri" w:hAnsi="Calibri" w:cs="Calibri"/>
          <w:color w:val="7030A0"/>
          <w:lang w:val="en-GB"/>
        </w:rPr>
        <w:t xml:space="preserve"> 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at a controlled electron dose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</w:t>
      </w:r>
      <w:r w:rsidR="004765D0" w:rsidRPr="004765D0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4765D0">
        <w:rPr>
          <w:rFonts w:ascii="Calibri" w:eastAsia="Calibri" w:hAnsi="Calibri" w:cs="Calibri"/>
          <w:b/>
          <w:bCs/>
          <w:color w:val="7030A0"/>
          <w:lang w:val="en-GB"/>
        </w:rPr>
        <w:br/>
      </w:r>
    </w:p>
    <w:p w14:paraId="0458B8BC" w14:textId="23D313C8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3A. </w:t>
      </w:r>
      <w:r w:rsidRPr="007A542E">
        <w:rPr>
          <w:rFonts w:ascii="Calibri" w:eastAsia="Calibri" w:hAnsi="Calibri" w:cs="Calibri"/>
          <w:i/>
          <w:iCs/>
          <w:color w:val="0000FF"/>
        </w:rPr>
        <w:t xml:space="preserve">Video editor: </w:t>
      </w:r>
      <w:r w:rsidR="0009771D" w:rsidRPr="007A542E">
        <w:rPr>
          <w:rFonts w:ascii="Calibri" w:eastAsia="Calibri" w:hAnsi="Calibri" w:cs="Calibri"/>
          <w:i/>
          <w:iCs/>
          <w:color w:val="0000FF"/>
        </w:rPr>
        <w:t xml:space="preserve">Highlight the </w:t>
      </w:r>
      <w:r w:rsidR="007A542E" w:rsidRPr="007A542E">
        <w:rPr>
          <w:rFonts w:ascii="Calibri" w:eastAsia="Calibri" w:hAnsi="Calibri" w:cs="Calibri"/>
          <w:i/>
          <w:iCs/>
          <w:color w:val="0000FF"/>
        </w:rPr>
        <w:t>left panel</w:t>
      </w:r>
      <w:r w:rsidR="007A542E">
        <w:rPr>
          <w:rFonts w:ascii="Calibri" w:eastAsia="Calibri" w:hAnsi="Calibri" w:cs="Calibri"/>
          <w:i/>
          <w:iCs/>
          <w:color w:val="0000FF"/>
        </w:rPr>
        <w:t>.</w:t>
      </w:r>
    </w:p>
    <w:p w14:paraId="7AF204A6" w14:textId="01EDFCBC" w:rsidR="00495959" w:rsidRPr="001A35E3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65409BAE">
        <w:rPr>
          <w:rFonts w:ascii="Calibri" w:eastAsia="Calibri" w:hAnsi="Calibri" w:cs="Calibri"/>
        </w:rPr>
        <w:t xml:space="preserve">LAB MEDIA: Figure 3A. </w:t>
      </w:r>
      <w:r w:rsidRPr="00C67F98">
        <w:rPr>
          <w:rFonts w:ascii="Calibri" w:eastAsia="Calibri" w:hAnsi="Calibri" w:cs="Calibri"/>
          <w:i/>
          <w:iCs/>
          <w:color w:val="0000FF"/>
        </w:rPr>
        <w:t xml:space="preserve">Video editor: </w:t>
      </w:r>
      <w:r w:rsidR="00C67F98" w:rsidRPr="00C67F98">
        <w:rPr>
          <w:rFonts w:ascii="Calibri" w:eastAsia="Calibri" w:hAnsi="Calibri" w:cs="Calibri"/>
          <w:i/>
          <w:iCs/>
          <w:color w:val="0000FF"/>
        </w:rPr>
        <w:t>Highlight the right panel.</w:t>
      </w:r>
      <w:r w:rsidR="001A35E3" w:rsidRPr="001A35E3">
        <w:rPr>
          <w:rFonts w:ascii="Calibri" w:eastAsia="Calibri" w:hAnsi="Calibri" w:cs="Calibri"/>
          <w:color w:val="auto"/>
        </w:rPr>
        <w:br/>
      </w:r>
    </w:p>
    <w:p w14:paraId="22420C3F" w14:textId="4F31F8ED" w:rsidR="00495959" w:rsidRPr="00B07A3B" w:rsidRDefault="008D5D56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he solid-electrolyte interphase from the 1 molar lithium bis(</w:t>
      </w:r>
      <w:proofErr w:type="spellStart"/>
      <w:r w:rsidR="2C101F23" w:rsidRPr="65409BAE">
        <w:rPr>
          <w:rFonts w:ascii="Calibri" w:eastAsia="Calibri" w:hAnsi="Calibri" w:cs="Calibri"/>
          <w:color w:val="7030A0"/>
          <w:lang w:val="en-GB"/>
        </w:rPr>
        <w:t>fluorosulfonyl</w:t>
      </w:r>
      <w:proofErr w:type="spellEnd"/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)imide in </w:t>
      </w:r>
      <w:proofErr w:type="spellStart"/>
      <w:r w:rsidR="2C101F23" w:rsidRPr="65409BAE">
        <w:rPr>
          <w:rFonts w:ascii="Calibri" w:eastAsia="Calibri" w:hAnsi="Calibri" w:cs="Calibri"/>
          <w:color w:val="7030A0"/>
          <w:lang w:val="en-GB"/>
        </w:rPr>
        <w:t>dimethoxyethane</w:t>
      </w:r>
      <w:proofErr w:type="spellEnd"/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 electrolyte did not show a detectable structural correlation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, whereas the solid-electrolyte interphase from the high-concentration electrolyte exhibited short-range order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.</w:t>
      </w:r>
      <w:r w:rsidR="00F551E9">
        <w:rPr>
          <w:rFonts w:ascii="Calibri" w:eastAsia="Calibri" w:hAnsi="Calibri" w:cs="Calibri"/>
          <w:color w:val="7030A0"/>
          <w:lang w:val="en-GB"/>
        </w:rPr>
        <w:br/>
      </w:r>
    </w:p>
    <w:p w14:paraId="5516A174" w14:textId="582D0A26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FA2714">
        <w:rPr>
          <w:rFonts w:ascii="Calibri" w:eastAsia="Calibri" w:hAnsi="Calibri" w:cs="Calibri"/>
          <w:i/>
          <w:iCs/>
          <w:color w:val="0000FF"/>
        </w:rPr>
        <w:t>Video editor: Highlight the blue curve</w:t>
      </w:r>
      <w:r w:rsidR="00315FEA">
        <w:rPr>
          <w:rFonts w:ascii="Calibri" w:eastAsia="Calibri" w:hAnsi="Calibri" w:cs="Calibri"/>
          <w:i/>
          <w:iCs/>
          <w:color w:val="0000FF"/>
        </w:rPr>
        <w:t>.</w:t>
      </w:r>
      <w:r w:rsidRPr="00FA2714">
        <w:rPr>
          <w:rFonts w:ascii="Calibri" w:eastAsia="Calibri" w:hAnsi="Calibri" w:cs="Calibri"/>
          <w:i/>
          <w:iCs/>
          <w:color w:val="0000FF"/>
        </w:rPr>
        <w:t xml:space="preserve"> </w:t>
      </w:r>
    </w:p>
    <w:p w14:paraId="2F260415" w14:textId="48AB5332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F551E9">
        <w:rPr>
          <w:rFonts w:ascii="Calibri" w:eastAsia="Calibri" w:hAnsi="Calibri" w:cs="Calibri"/>
          <w:i/>
          <w:iCs/>
          <w:color w:val="0000FF"/>
        </w:rPr>
        <w:t>Video editor: Highlight the red curve</w:t>
      </w:r>
      <w:r w:rsidR="00315FEA">
        <w:rPr>
          <w:rFonts w:ascii="Calibri" w:eastAsia="Calibri" w:hAnsi="Calibri" w:cs="Calibri"/>
          <w:i/>
          <w:iCs/>
          <w:color w:val="0000FF"/>
        </w:rPr>
        <w:t>.</w:t>
      </w:r>
      <w:r w:rsidR="00315FEA">
        <w:rPr>
          <w:rFonts w:ascii="Calibri" w:eastAsia="Calibri" w:hAnsi="Calibri" w:cs="Calibri"/>
          <w:i/>
          <w:iCs/>
          <w:color w:val="0000FF"/>
        </w:rPr>
        <w:br/>
      </w:r>
    </w:p>
    <w:p w14:paraId="3B396C3C" w14:textId="7DC26C36" w:rsidR="00495959" w:rsidRPr="00B07A3B" w:rsidRDefault="000D4ED5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he short-range order in the solid-electrolyte interphase from the high-concentration electrolyte showed maxima at approximately 0.3 inverse angstrom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 and 0.65 inverse angstrom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.</w:t>
      </w:r>
      <w:r w:rsidR="00315FEA">
        <w:rPr>
          <w:rFonts w:ascii="Calibri" w:eastAsia="Calibri" w:hAnsi="Calibri" w:cs="Calibri"/>
          <w:color w:val="7030A0"/>
          <w:lang w:val="en-GB"/>
        </w:rPr>
        <w:br/>
      </w:r>
    </w:p>
    <w:p w14:paraId="2629275F" w14:textId="4ADF9CA2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BE3F76">
        <w:rPr>
          <w:rFonts w:ascii="Calibri" w:eastAsia="Calibri" w:hAnsi="Calibri" w:cs="Calibri"/>
          <w:i/>
          <w:iCs/>
          <w:color w:val="0000FF"/>
        </w:rPr>
        <w:t>Video editor: Highlight the first raised feature on the red curve near 0.3 inverse angstrom</w:t>
      </w:r>
    </w:p>
    <w:p w14:paraId="595DB6FF" w14:textId="16143909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BE3F76">
        <w:rPr>
          <w:rFonts w:ascii="Calibri" w:eastAsia="Calibri" w:hAnsi="Calibri" w:cs="Calibri"/>
          <w:i/>
          <w:iCs/>
          <w:color w:val="0000FF"/>
        </w:rPr>
        <w:t>Video editor: Highlight the second</w:t>
      </w:r>
      <w:r w:rsidR="00756CD9">
        <w:rPr>
          <w:rFonts w:ascii="Calibri" w:eastAsia="Calibri" w:hAnsi="Calibri" w:cs="Calibri"/>
          <w:i/>
          <w:iCs/>
          <w:color w:val="0000FF"/>
        </w:rPr>
        <w:t xml:space="preserve"> (</w:t>
      </w:r>
      <w:r w:rsidR="00846A4C">
        <w:rPr>
          <w:rFonts w:ascii="Calibri" w:eastAsia="Calibri" w:hAnsi="Calibri" w:cs="Calibri"/>
          <w:i/>
          <w:iCs/>
          <w:color w:val="0000FF"/>
        </w:rPr>
        <w:t>slightly</w:t>
      </w:r>
      <w:r w:rsidR="00756CD9">
        <w:rPr>
          <w:rFonts w:ascii="Calibri" w:eastAsia="Calibri" w:hAnsi="Calibri" w:cs="Calibri"/>
          <w:i/>
          <w:iCs/>
          <w:color w:val="0000FF"/>
        </w:rPr>
        <w:t>)</w:t>
      </w:r>
      <w:r w:rsidRPr="00BE3F76">
        <w:rPr>
          <w:rFonts w:ascii="Calibri" w:eastAsia="Calibri" w:hAnsi="Calibri" w:cs="Calibri"/>
          <w:i/>
          <w:iCs/>
          <w:color w:val="0000FF"/>
        </w:rPr>
        <w:t xml:space="preserve"> raised feature on the red curve near 0.65 inverse angstrom</w:t>
      </w:r>
    </w:p>
    <w:p w14:paraId="797B0B85" w14:textId="2E2EC00D" w:rsidR="00495959" w:rsidRPr="00B07A3B" w:rsidRDefault="00495959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</w:rPr>
      </w:pPr>
    </w:p>
    <w:p w14:paraId="2A0085A3" w14:textId="1232F441" w:rsidR="00495959" w:rsidRPr="00B07A3B" w:rsidRDefault="00495959" w:rsidP="65409BAE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EA62C" w14:textId="77777777" w:rsidR="0052083B" w:rsidRDefault="0052083B">
      <w:r>
        <w:separator/>
      </w:r>
    </w:p>
    <w:p w14:paraId="53D9B3AF" w14:textId="77777777" w:rsidR="0052083B" w:rsidRDefault="0052083B"/>
  </w:endnote>
  <w:endnote w:type="continuationSeparator" w:id="0">
    <w:p w14:paraId="6348EE41" w14:textId="77777777" w:rsidR="0052083B" w:rsidRDefault="0052083B">
      <w:r>
        <w:continuationSeparator/>
      </w:r>
    </w:p>
    <w:p w14:paraId="7FE911DF" w14:textId="77777777" w:rsidR="0052083B" w:rsidRDefault="005208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61768E" w:rsidR="00ED23F4" w:rsidRPr="00790E8C" w:rsidRDefault="00336C61" w:rsidP="001C4BEC">
    <w:pPr>
      <w:pStyle w:val="Footer"/>
      <w:tabs>
        <w:tab w:val="clear" w:pos="8640"/>
        <w:tab w:val="left" w:pos="530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2221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1C4BEC">
      <w:rPr>
        <w:rFonts w:cstheme="minorHAnsi"/>
      </w:rPr>
      <w:t>April 9, 2026</w:t>
    </w:r>
    <w:r w:rsidR="001C4BE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D9400" w14:textId="77777777" w:rsidR="0052083B" w:rsidRDefault="0052083B">
      <w:r>
        <w:separator/>
      </w:r>
    </w:p>
    <w:p w14:paraId="3CF3B598" w14:textId="77777777" w:rsidR="0052083B" w:rsidRDefault="0052083B"/>
  </w:footnote>
  <w:footnote w:type="continuationSeparator" w:id="0">
    <w:p w14:paraId="103D5507" w14:textId="77777777" w:rsidR="0052083B" w:rsidRDefault="0052083B">
      <w:r>
        <w:continuationSeparator/>
      </w:r>
    </w:p>
    <w:p w14:paraId="1BF3993B" w14:textId="77777777" w:rsidR="0052083B" w:rsidRDefault="005208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C7ABA8E" w:rsidR="00336C61" w:rsidRPr="006D3AC7" w:rsidRDefault="001C4BEC" w:rsidP="001C4BE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AF2EFD"/>
    <w:multiLevelType w:val="hybridMultilevel"/>
    <w:tmpl w:val="DF5C5682"/>
    <w:lvl w:ilvl="0" w:tplc="3FDAFC0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DD162C4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2A10145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B9D0FF6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55CF1C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194A711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721E8B9A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16A2CC0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DC949E4A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214C0A0"/>
    <w:multiLevelType w:val="hybridMultilevel"/>
    <w:tmpl w:val="908A9A5A"/>
    <w:lvl w:ilvl="0" w:tplc="D3D2D76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D4E255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0A0CF29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8F0223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5A0E654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0CA2F43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250B53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54366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E666AC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AAE244"/>
    <w:multiLevelType w:val="hybridMultilevel"/>
    <w:tmpl w:val="8DD6CB58"/>
    <w:lvl w:ilvl="0" w:tplc="794CB534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FEB2BA0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6A20D75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C4E57C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CC2C6884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2416A69C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77A8D9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8822293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E8026D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num w:numId="1" w16cid:durableId="38171749">
    <w:abstractNumId w:val="28"/>
  </w:num>
  <w:num w:numId="2" w16cid:durableId="61371148">
    <w:abstractNumId w:val="40"/>
  </w:num>
  <w:num w:numId="3" w16cid:durableId="590310322">
    <w:abstractNumId w:val="16"/>
  </w:num>
  <w:num w:numId="4" w16cid:durableId="1124957020">
    <w:abstractNumId w:val="35"/>
  </w:num>
  <w:num w:numId="5" w16cid:durableId="599022016">
    <w:abstractNumId w:val="37"/>
  </w:num>
  <w:num w:numId="6" w16cid:durableId="157157113">
    <w:abstractNumId w:val="36"/>
  </w:num>
  <w:num w:numId="7" w16cid:durableId="94518384">
    <w:abstractNumId w:val="29"/>
  </w:num>
  <w:num w:numId="8" w16cid:durableId="209999702">
    <w:abstractNumId w:val="13"/>
  </w:num>
  <w:num w:numId="9" w16cid:durableId="1459685572">
    <w:abstractNumId w:val="32"/>
  </w:num>
  <w:num w:numId="10" w16cid:durableId="228031132">
    <w:abstractNumId w:val="39"/>
  </w:num>
  <w:num w:numId="11" w16cid:durableId="1597859644">
    <w:abstractNumId w:val="11"/>
  </w:num>
  <w:num w:numId="12" w16cid:durableId="784496459">
    <w:abstractNumId w:val="17"/>
  </w:num>
  <w:num w:numId="13" w16cid:durableId="1702588870">
    <w:abstractNumId w:val="25"/>
  </w:num>
  <w:num w:numId="14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4"/>
  </w:num>
  <w:num w:numId="21" w16cid:durableId="1599216356">
    <w:abstractNumId w:val="30"/>
  </w:num>
  <w:num w:numId="22" w16cid:durableId="1729379947">
    <w:abstractNumId w:val="27"/>
  </w:num>
  <w:num w:numId="23" w16cid:durableId="18824919">
    <w:abstractNumId w:val="20"/>
  </w:num>
  <w:num w:numId="24" w16cid:durableId="1170372592">
    <w:abstractNumId w:val="19"/>
  </w:num>
  <w:num w:numId="25" w16cid:durableId="1461454741">
    <w:abstractNumId w:val="10"/>
  </w:num>
  <w:num w:numId="26" w16cid:durableId="1354306633">
    <w:abstractNumId w:val="15"/>
  </w:num>
  <w:num w:numId="27" w16cid:durableId="279800298">
    <w:abstractNumId w:val="33"/>
  </w:num>
  <w:num w:numId="28" w16cid:durableId="305820415">
    <w:abstractNumId w:val="12"/>
  </w:num>
  <w:num w:numId="29" w16cid:durableId="1024021112">
    <w:abstractNumId w:val="26"/>
  </w:num>
  <w:num w:numId="30" w16cid:durableId="848561004">
    <w:abstractNumId w:val="22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4"/>
  </w:num>
  <w:num w:numId="42" w16cid:durableId="172493793">
    <w:abstractNumId w:val="38"/>
  </w:num>
  <w:num w:numId="43" w16cid:durableId="1162430656">
    <w:abstractNumId w:val="21"/>
  </w:num>
  <w:num w:numId="44" w16cid:durableId="857502586">
    <w:abstractNumId w:val="23"/>
  </w:num>
  <w:num w:numId="45" w16cid:durableId="829755101">
    <w:abstractNumId w:val="31"/>
  </w:num>
  <w:num w:numId="46" w16cid:durableId="77024263">
    <w:abstractNumId w:val="18"/>
  </w:num>
  <w:num w:numId="47" w16cid:durableId="102409308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ECA"/>
    <w:rsid w:val="0000605D"/>
    <w:rsid w:val="00010DD0"/>
    <w:rsid w:val="0001266D"/>
    <w:rsid w:val="00012B08"/>
    <w:rsid w:val="00013862"/>
    <w:rsid w:val="0001676E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8E5"/>
    <w:rsid w:val="00074929"/>
    <w:rsid w:val="00083792"/>
    <w:rsid w:val="00085F90"/>
    <w:rsid w:val="0008613B"/>
    <w:rsid w:val="00090BAC"/>
    <w:rsid w:val="0009624C"/>
    <w:rsid w:val="0009771D"/>
    <w:rsid w:val="000A2498"/>
    <w:rsid w:val="000A3F58"/>
    <w:rsid w:val="000B0B1A"/>
    <w:rsid w:val="000B2085"/>
    <w:rsid w:val="000B387A"/>
    <w:rsid w:val="000B4E9A"/>
    <w:rsid w:val="000C252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ED5"/>
    <w:rsid w:val="000D67E3"/>
    <w:rsid w:val="000E1C29"/>
    <w:rsid w:val="000E236A"/>
    <w:rsid w:val="000E5459"/>
    <w:rsid w:val="000E6166"/>
    <w:rsid w:val="000F05F6"/>
    <w:rsid w:val="000F0F14"/>
    <w:rsid w:val="000F1A61"/>
    <w:rsid w:val="000F2C1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1DF"/>
    <w:rsid w:val="00162D51"/>
    <w:rsid w:val="0016471F"/>
    <w:rsid w:val="001676CD"/>
    <w:rsid w:val="00176D6F"/>
    <w:rsid w:val="00177B33"/>
    <w:rsid w:val="00177C86"/>
    <w:rsid w:val="001819E3"/>
    <w:rsid w:val="00184EF9"/>
    <w:rsid w:val="00191A77"/>
    <w:rsid w:val="00194DBB"/>
    <w:rsid w:val="0019607C"/>
    <w:rsid w:val="001A35E3"/>
    <w:rsid w:val="001A3CDB"/>
    <w:rsid w:val="001B2B18"/>
    <w:rsid w:val="001B3024"/>
    <w:rsid w:val="001B5C46"/>
    <w:rsid w:val="001C16C7"/>
    <w:rsid w:val="001C3C85"/>
    <w:rsid w:val="001C4BEC"/>
    <w:rsid w:val="001C5DB5"/>
    <w:rsid w:val="001C7BBC"/>
    <w:rsid w:val="001D621E"/>
    <w:rsid w:val="001D66A5"/>
    <w:rsid w:val="001D705B"/>
    <w:rsid w:val="001E2225"/>
    <w:rsid w:val="001E230F"/>
    <w:rsid w:val="001E52A3"/>
    <w:rsid w:val="001F0672"/>
    <w:rsid w:val="001F0890"/>
    <w:rsid w:val="001F615E"/>
    <w:rsid w:val="00214268"/>
    <w:rsid w:val="002152AB"/>
    <w:rsid w:val="00216FA7"/>
    <w:rsid w:val="00226089"/>
    <w:rsid w:val="0024150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31C"/>
    <w:rsid w:val="00292508"/>
    <w:rsid w:val="002929B8"/>
    <w:rsid w:val="00294464"/>
    <w:rsid w:val="002A03B5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5416"/>
    <w:rsid w:val="002E7521"/>
    <w:rsid w:val="002F0D42"/>
    <w:rsid w:val="002F3829"/>
    <w:rsid w:val="002F38CF"/>
    <w:rsid w:val="002F7F85"/>
    <w:rsid w:val="003036C1"/>
    <w:rsid w:val="00305187"/>
    <w:rsid w:val="0030618C"/>
    <w:rsid w:val="0031167E"/>
    <w:rsid w:val="00311FBF"/>
    <w:rsid w:val="003138D4"/>
    <w:rsid w:val="00315FEA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BBC"/>
    <w:rsid w:val="00355384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4D8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1A0"/>
    <w:rsid w:val="003E2BC9"/>
    <w:rsid w:val="003E4CC7"/>
    <w:rsid w:val="003F23D4"/>
    <w:rsid w:val="003F4B52"/>
    <w:rsid w:val="004006E3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2A7"/>
    <w:rsid w:val="00453116"/>
    <w:rsid w:val="00454D14"/>
    <w:rsid w:val="00455510"/>
    <w:rsid w:val="00455638"/>
    <w:rsid w:val="004566CC"/>
    <w:rsid w:val="00456A5D"/>
    <w:rsid w:val="00457002"/>
    <w:rsid w:val="0046452A"/>
    <w:rsid w:val="00464D72"/>
    <w:rsid w:val="00464DE1"/>
    <w:rsid w:val="00470787"/>
    <w:rsid w:val="00472752"/>
    <w:rsid w:val="0047306D"/>
    <w:rsid w:val="00473C27"/>
    <w:rsid w:val="00473E1C"/>
    <w:rsid w:val="004765D0"/>
    <w:rsid w:val="0048283A"/>
    <w:rsid w:val="00482D4C"/>
    <w:rsid w:val="00483E1B"/>
    <w:rsid w:val="00491B01"/>
    <w:rsid w:val="00493A57"/>
    <w:rsid w:val="00495959"/>
    <w:rsid w:val="004A0F6C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67A6"/>
    <w:rsid w:val="0051075A"/>
    <w:rsid w:val="00511F52"/>
    <w:rsid w:val="00513853"/>
    <w:rsid w:val="0052083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47E12"/>
    <w:rsid w:val="00557116"/>
    <w:rsid w:val="0055763A"/>
    <w:rsid w:val="005611F3"/>
    <w:rsid w:val="00565757"/>
    <w:rsid w:val="0058214E"/>
    <w:rsid w:val="005829FA"/>
    <w:rsid w:val="00585ECC"/>
    <w:rsid w:val="0059198D"/>
    <w:rsid w:val="005925C3"/>
    <w:rsid w:val="00594A84"/>
    <w:rsid w:val="005977A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790"/>
    <w:rsid w:val="005C6D1E"/>
    <w:rsid w:val="005D0E9C"/>
    <w:rsid w:val="005D0F8B"/>
    <w:rsid w:val="005D2CA3"/>
    <w:rsid w:val="005D783F"/>
    <w:rsid w:val="005E1CF6"/>
    <w:rsid w:val="005E27DD"/>
    <w:rsid w:val="005E2B7E"/>
    <w:rsid w:val="005F0509"/>
    <w:rsid w:val="005F18A3"/>
    <w:rsid w:val="005F1ADF"/>
    <w:rsid w:val="005F4A71"/>
    <w:rsid w:val="006012B2"/>
    <w:rsid w:val="00604177"/>
    <w:rsid w:val="006137EC"/>
    <w:rsid w:val="00621AFA"/>
    <w:rsid w:val="00622BE8"/>
    <w:rsid w:val="0062677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57B"/>
    <w:rsid w:val="0069385A"/>
    <w:rsid w:val="00695728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7E0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24EF7"/>
    <w:rsid w:val="00725413"/>
    <w:rsid w:val="00730D4A"/>
    <w:rsid w:val="00731E5D"/>
    <w:rsid w:val="00733B9A"/>
    <w:rsid w:val="00736CF8"/>
    <w:rsid w:val="00740CFB"/>
    <w:rsid w:val="007458C6"/>
    <w:rsid w:val="00745D4B"/>
    <w:rsid w:val="00746865"/>
    <w:rsid w:val="007474E4"/>
    <w:rsid w:val="007548F3"/>
    <w:rsid w:val="00754AB0"/>
    <w:rsid w:val="00756CD9"/>
    <w:rsid w:val="007574EC"/>
    <w:rsid w:val="00762B77"/>
    <w:rsid w:val="0076691B"/>
    <w:rsid w:val="0077071A"/>
    <w:rsid w:val="00772380"/>
    <w:rsid w:val="00772548"/>
    <w:rsid w:val="007760EE"/>
    <w:rsid w:val="00777388"/>
    <w:rsid w:val="00785075"/>
    <w:rsid w:val="00790E8C"/>
    <w:rsid w:val="007A149A"/>
    <w:rsid w:val="007A4E1D"/>
    <w:rsid w:val="007A542E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70C5"/>
    <w:rsid w:val="008123C3"/>
    <w:rsid w:val="00816F53"/>
    <w:rsid w:val="00817D9F"/>
    <w:rsid w:val="00822D4E"/>
    <w:rsid w:val="00831E2A"/>
    <w:rsid w:val="00831FBF"/>
    <w:rsid w:val="00832FA5"/>
    <w:rsid w:val="00833C0A"/>
    <w:rsid w:val="00834794"/>
    <w:rsid w:val="0083566C"/>
    <w:rsid w:val="00836659"/>
    <w:rsid w:val="008373A7"/>
    <w:rsid w:val="008459FC"/>
    <w:rsid w:val="00846A4C"/>
    <w:rsid w:val="00851B3E"/>
    <w:rsid w:val="00851C4B"/>
    <w:rsid w:val="008534E0"/>
    <w:rsid w:val="008544FB"/>
    <w:rsid w:val="00854994"/>
    <w:rsid w:val="00860BC3"/>
    <w:rsid w:val="00862817"/>
    <w:rsid w:val="008672DA"/>
    <w:rsid w:val="00871F2E"/>
    <w:rsid w:val="00873D1A"/>
    <w:rsid w:val="00875BE8"/>
    <w:rsid w:val="00877B88"/>
    <w:rsid w:val="0088113B"/>
    <w:rsid w:val="008822D0"/>
    <w:rsid w:val="00894709"/>
    <w:rsid w:val="008A0177"/>
    <w:rsid w:val="008A413E"/>
    <w:rsid w:val="008A7A3E"/>
    <w:rsid w:val="008C5446"/>
    <w:rsid w:val="008C554E"/>
    <w:rsid w:val="008C642C"/>
    <w:rsid w:val="008C70E6"/>
    <w:rsid w:val="008D0E4A"/>
    <w:rsid w:val="008D2A6A"/>
    <w:rsid w:val="008D52FB"/>
    <w:rsid w:val="008D5443"/>
    <w:rsid w:val="008D58EC"/>
    <w:rsid w:val="008D5D56"/>
    <w:rsid w:val="008E4564"/>
    <w:rsid w:val="008E74F7"/>
    <w:rsid w:val="008F239E"/>
    <w:rsid w:val="008F7754"/>
    <w:rsid w:val="0090117D"/>
    <w:rsid w:val="009055DD"/>
    <w:rsid w:val="00905CB2"/>
    <w:rsid w:val="009069E6"/>
    <w:rsid w:val="00906EFB"/>
    <w:rsid w:val="009114D8"/>
    <w:rsid w:val="009149A4"/>
    <w:rsid w:val="009164DB"/>
    <w:rsid w:val="00920084"/>
    <w:rsid w:val="009212DD"/>
    <w:rsid w:val="00921AB9"/>
    <w:rsid w:val="00926E38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80D"/>
    <w:rsid w:val="00963CD0"/>
    <w:rsid w:val="00966F67"/>
    <w:rsid w:val="009670EA"/>
    <w:rsid w:val="009809C5"/>
    <w:rsid w:val="00985868"/>
    <w:rsid w:val="00985F44"/>
    <w:rsid w:val="00985FE6"/>
    <w:rsid w:val="00986F68"/>
    <w:rsid w:val="00987081"/>
    <w:rsid w:val="009900CB"/>
    <w:rsid w:val="00992857"/>
    <w:rsid w:val="00993AD1"/>
    <w:rsid w:val="00997611"/>
    <w:rsid w:val="009A0E7C"/>
    <w:rsid w:val="009A2C33"/>
    <w:rsid w:val="009A3CBD"/>
    <w:rsid w:val="009A61AE"/>
    <w:rsid w:val="009B2183"/>
    <w:rsid w:val="009B3807"/>
    <w:rsid w:val="009B4EE3"/>
    <w:rsid w:val="009B671E"/>
    <w:rsid w:val="009C041E"/>
    <w:rsid w:val="009C2062"/>
    <w:rsid w:val="009C310E"/>
    <w:rsid w:val="009C7B9A"/>
    <w:rsid w:val="009D21B9"/>
    <w:rsid w:val="009E4241"/>
    <w:rsid w:val="009E7BDA"/>
    <w:rsid w:val="009F0554"/>
    <w:rsid w:val="009F356C"/>
    <w:rsid w:val="009F51F2"/>
    <w:rsid w:val="00A07468"/>
    <w:rsid w:val="00A105C6"/>
    <w:rsid w:val="00A13CC3"/>
    <w:rsid w:val="00A145E9"/>
    <w:rsid w:val="00A164F5"/>
    <w:rsid w:val="00A20DA8"/>
    <w:rsid w:val="00A218EC"/>
    <w:rsid w:val="00A27E4B"/>
    <w:rsid w:val="00A310D7"/>
    <w:rsid w:val="00A3138F"/>
    <w:rsid w:val="00A319BE"/>
    <w:rsid w:val="00A31F9A"/>
    <w:rsid w:val="00A3676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398C"/>
    <w:rsid w:val="00A77CF6"/>
    <w:rsid w:val="00A77F21"/>
    <w:rsid w:val="00A819B0"/>
    <w:rsid w:val="00A82220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DB0"/>
    <w:rsid w:val="00B0378C"/>
    <w:rsid w:val="00B0394A"/>
    <w:rsid w:val="00B03E54"/>
    <w:rsid w:val="00B04340"/>
    <w:rsid w:val="00B07649"/>
    <w:rsid w:val="00B07A3B"/>
    <w:rsid w:val="00B13941"/>
    <w:rsid w:val="00B160BE"/>
    <w:rsid w:val="00B26EC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822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6E28"/>
    <w:rsid w:val="00BC7E90"/>
    <w:rsid w:val="00BD07F8"/>
    <w:rsid w:val="00BD4346"/>
    <w:rsid w:val="00BE051D"/>
    <w:rsid w:val="00BE3F76"/>
    <w:rsid w:val="00BE756D"/>
    <w:rsid w:val="00BF2674"/>
    <w:rsid w:val="00BF2B34"/>
    <w:rsid w:val="00BF3754"/>
    <w:rsid w:val="00C00F3F"/>
    <w:rsid w:val="00C035C7"/>
    <w:rsid w:val="00C058AE"/>
    <w:rsid w:val="00C12062"/>
    <w:rsid w:val="00C22693"/>
    <w:rsid w:val="00C2620F"/>
    <w:rsid w:val="00C34F4C"/>
    <w:rsid w:val="00C428F1"/>
    <w:rsid w:val="00C45809"/>
    <w:rsid w:val="00C50118"/>
    <w:rsid w:val="00C602B2"/>
    <w:rsid w:val="00C66C56"/>
    <w:rsid w:val="00C67F98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7C3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3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A8E"/>
    <w:rsid w:val="00D94887"/>
    <w:rsid w:val="00D95C4C"/>
    <w:rsid w:val="00DA117F"/>
    <w:rsid w:val="00DA17FB"/>
    <w:rsid w:val="00DB16A4"/>
    <w:rsid w:val="00DB1CF9"/>
    <w:rsid w:val="00DB3580"/>
    <w:rsid w:val="00DB7EBA"/>
    <w:rsid w:val="00DC058D"/>
    <w:rsid w:val="00DC0F13"/>
    <w:rsid w:val="00DC1E10"/>
    <w:rsid w:val="00DC2504"/>
    <w:rsid w:val="00DC2604"/>
    <w:rsid w:val="00DC311D"/>
    <w:rsid w:val="00DC45C2"/>
    <w:rsid w:val="00DC7C84"/>
    <w:rsid w:val="00DC7D3A"/>
    <w:rsid w:val="00DC7F06"/>
    <w:rsid w:val="00DD147A"/>
    <w:rsid w:val="00DD1839"/>
    <w:rsid w:val="00DD1DF5"/>
    <w:rsid w:val="00DD231A"/>
    <w:rsid w:val="00DD2CF9"/>
    <w:rsid w:val="00DD692A"/>
    <w:rsid w:val="00DE0E89"/>
    <w:rsid w:val="00DE2554"/>
    <w:rsid w:val="00DE2882"/>
    <w:rsid w:val="00DE46DB"/>
    <w:rsid w:val="00DE66F3"/>
    <w:rsid w:val="00DE79C2"/>
    <w:rsid w:val="00DF0865"/>
    <w:rsid w:val="00DF1693"/>
    <w:rsid w:val="00DF307B"/>
    <w:rsid w:val="00DF4C61"/>
    <w:rsid w:val="00DF66E7"/>
    <w:rsid w:val="00DF6EE3"/>
    <w:rsid w:val="00E04EFB"/>
    <w:rsid w:val="00E072C2"/>
    <w:rsid w:val="00E2221F"/>
    <w:rsid w:val="00E24673"/>
    <w:rsid w:val="00E24898"/>
    <w:rsid w:val="00E27EF5"/>
    <w:rsid w:val="00E31241"/>
    <w:rsid w:val="00E355EE"/>
    <w:rsid w:val="00E35FB3"/>
    <w:rsid w:val="00E44C46"/>
    <w:rsid w:val="00E4663E"/>
    <w:rsid w:val="00E52377"/>
    <w:rsid w:val="00E53D47"/>
    <w:rsid w:val="00E55496"/>
    <w:rsid w:val="00E55F56"/>
    <w:rsid w:val="00E65758"/>
    <w:rsid w:val="00E662CA"/>
    <w:rsid w:val="00E66975"/>
    <w:rsid w:val="00E7791C"/>
    <w:rsid w:val="00E8076C"/>
    <w:rsid w:val="00E86E4B"/>
    <w:rsid w:val="00E87DA4"/>
    <w:rsid w:val="00E965D0"/>
    <w:rsid w:val="00EA15F6"/>
    <w:rsid w:val="00EA20E5"/>
    <w:rsid w:val="00EA2756"/>
    <w:rsid w:val="00EA341C"/>
    <w:rsid w:val="00EA4B94"/>
    <w:rsid w:val="00EA60D4"/>
    <w:rsid w:val="00EB3B2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744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3105"/>
    <w:rsid w:val="00F551E9"/>
    <w:rsid w:val="00F563AC"/>
    <w:rsid w:val="00F56A75"/>
    <w:rsid w:val="00F60B45"/>
    <w:rsid w:val="00F60C18"/>
    <w:rsid w:val="00F644EB"/>
    <w:rsid w:val="00F64FB6"/>
    <w:rsid w:val="00F728FB"/>
    <w:rsid w:val="00F734E7"/>
    <w:rsid w:val="00F7561F"/>
    <w:rsid w:val="00F75DBB"/>
    <w:rsid w:val="00F76A1C"/>
    <w:rsid w:val="00F77725"/>
    <w:rsid w:val="00F777DC"/>
    <w:rsid w:val="00F80FD0"/>
    <w:rsid w:val="00F8149F"/>
    <w:rsid w:val="00F83448"/>
    <w:rsid w:val="00F917CF"/>
    <w:rsid w:val="00F95E8D"/>
    <w:rsid w:val="00FA1A9D"/>
    <w:rsid w:val="00FA2714"/>
    <w:rsid w:val="00FA532D"/>
    <w:rsid w:val="00FA7A79"/>
    <w:rsid w:val="00FA7D51"/>
    <w:rsid w:val="00FB3077"/>
    <w:rsid w:val="00FB68D6"/>
    <w:rsid w:val="00FC5752"/>
    <w:rsid w:val="00FD00B1"/>
    <w:rsid w:val="00FD1497"/>
    <w:rsid w:val="00FE059A"/>
    <w:rsid w:val="00FF25E5"/>
    <w:rsid w:val="00FF34BC"/>
    <w:rsid w:val="00FF6C56"/>
    <w:rsid w:val="00FF754B"/>
    <w:rsid w:val="01053857"/>
    <w:rsid w:val="012A4E41"/>
    <w:rsid w:val="015F87D8"/>
    <w:rsid w:val="020973E2"/>
    <w:rsid w:val="0225EB73"/>
    <w:rsid w:val="0271E535"/>
    <w:rsid w:val="02F29552"/>
    <w:rsid w:val="03F737D6"/>
    <w:rsid w:val="041AF755"/>
    <w:rsid w:val="042406A2"/>
    <w:rsid w:val="0476E273"/>
    <w:rsid w:val="04BCECD7"/>
    <w:rsid w:val="055BFB6C"/>
    <w:rsid w:val="05BEAA8D"/>
    <w:rsid w:val="05CC3063"/>
    <w:rsid w:val="0633162E"/>
    <w:rsid w:val="06563145"/>
    <w:rsid w:val="07838B71"/>
    <w:rsid w:val="07AE9972"/>
    <w:rsid w:val="07CF3D54"/>
    <w:rsid w:val="07EDD587"/>
    <w:rsid w:val="0803E8E2"/>
    <w:rsid w:val="08342EDD"/>
    <w:rsid w:val="083E888A"/>
    <w:rsid w:val="0844B612"/>
    <w:rsid w:val="0889AE15"/>
    <w:rsid w:val="08B46059"/>
    <w:rsid w:val="09C75E50"/>
    <w:rsid w:val="09E1500E"/>
    <w:rsid w:val="09FFE91A"/>
    <w:rsid w:val="0ABFFCD9"/>
    <w:rsid w:val="0AEE8BAA"/>
    <w:rsid w:val="0B4A23A9"/>
    <w:rsid w:val="0B4B75EE"/>
    <w:rsid w:val="0B6786B2"/>
    <w:rsid w:val="0C3D3F49"/>
    <w:rsid w:val="0C52D208"/>
    <w:rsid w:val="0C67B8DA"/>
    <w:rsid w:val="0C7A3EC8"/>
    <w:rsid w:val="0C878EB4"/>
    <w:rsid w:val="0CC6F42F"/>
    <w:rsid w:val="0CEF26BE"/>
    <w:rsid w:val="0CFAF2FB"/>
    <w:rsid w:val="0D03BEAE"/>
    <w:rsid w:val="0D3AEC8A"/>
    <w:rsid w:val="0E0A93BA"/>
    <w:rsid w:val="0E90CBBA"/>
    <w:rsid w:val="0E9FD8C7"/>
    <w:rsid w:val="0ED41FFF"/>
    <w:rsid w:val="0EDBD94B"/>
    <w:rsid w:val="0F4A91E9"/>
    <w:rsid w:val="10064D0D"/>
    <w:rsid w:val="100A6D8C"/>
    <w:rsid w:val="100DBC9A"/>
    <w:rsid w:val="10491DBD"/>
    <w:rsid w:val="10E64589"/>
    <w:rsid w:val="111036E2"/>
    <w:rsid w:val="11A84DC1"/>
    <w:rsid w:val="11F811CD"/>
    <w:rsid w:val="11FE6EA5"/>
    <w:rsid w:val="11FFFF22"/>
    <w:rsid w:val="12082228"/>
    <w:rsid w:val="1297EC2B"/>
    <w:rsid w:val="13A191D2"/>
    <w:rsid w:val="1420FF04"/>
    <w:rsid w:val="1456D5A3"/>
    <w:rsid w:val="14CE2635"/>
    <w:rsid w:val="14DB9139"/>
    <w:rsid w:val="16B38B5C"/>
    <w:rsid w:val="16BCE565"/>
    <w:rsid w:val="170B1B20"/>
    <w:rsid w:val="17ABC304"/>
    <w:rsid w:val="17B004F5"/>
    <w:rsid w:val="17B59839"/>
    <w:rsid w:val="1837C0EE"/>
    <w:rsid w:val="185649CE"/>
    <w:rsid w:val="18580E92"/>
    <w:rsid w:val="18727C4B"/>
    <w:rsid w:val="187D97A2"/>
    <w:rsid w:val="191E46C8"/>
    <w:rsid w:val="19A8DEFB"/>
    <w:rsid w:val="19C50E3D"/>
    <w:rsid w:val="19DE2204"/>
    <w:rsid w:val="1A08A5BE"/>
    <w:rsid w:val="1A150842"/>
    <w:rsid w:val="1A7C47EA"/>
    <w:rsid w:val="1AAEBFD9"/>
    <w:rsid w:val="1AB2EC86"/>
    <w:rsid w:val="1ACF3240"/>
    <w:rsid w:val="1AF74481"/>
    <w:rsid w:val="1B173828"/>
    <w:rsid w:val="1B6B2440"/>
    <w:rsid w:val="1BE3E140"/>
    <w:rsid w:val="1C1BC4D5"/>
    <w:rsid w:val="1C2EC781"/>
    <w:rsid w:val="1C37D40E"/>
    <w:rsid w:val="1CE40A47"/>
    <w:rsid w:val="1CF6F7F2"/>
    <w:rsid w:val="1D8B74EE"/>
    <w:rsid w:val="1D8DD67A"/>
    <w:rsid w:val="1DEDD5CB"/>
    <w:rsid w:val="1EB975BD"/>
    <w:rsid w:val="1ED9B204"/>
    <w:rsid w:val="1EE21B51"/>
    <w:rsid w:val="1F3254BB"/>
    <w:rsid w:val="1F35223D"/>
    <w:rsid w:val="2023EC4D"/>
    <w:rsid w:val="20506DFC"/>
    <w:rsid w:val="206A37CB"/>
    <w:rsid w:val="206D7C65"/>
    <w:rsid w:val="209A0F58"/>
    <w:rsid w:val="20C32537"/>
    <w:rsid w:val="21346AD6"/>
    <w:rsid w:val="215D4813"/>
    <w:rsid w:val="21D6A545"/>
    <w:rsid w:val="228E6B59"/>
    <w:rsid w:val="22AEEB67"/>
    <w:rsid w:val="22DC3BEC"/>
    <w:rsid w:val="231FF691"/>
    <w:rsid w:val="234554AD"/>
    <w:rsid w:val="23B70C3F"/>
    <w:rsid w:val="2493BB32"/>
    <w:rsid w:val="24C0CBC2"/>
    <w:rsid w:val="24CF5102"/>
    <w:rsid w:val="24DBBF81"/>
    <w:rsid w:val="24F653A5"/>
    <w:rsid w:val="24FA0122"/>
    <w:rsid w:val="25A37700"/>
    <w:rsid w:val="2684DE65"/>
    <w:rsid w:val="26AB8691"/>
    <w:rsid w:val="26FACE5F"/>
    <w:rsid w:val="274A0E9C"/>
    <w:rsid w:val="27A0526F"/>
    <w:rsid w:val="284E8B6F"/>
    <w:rsid w:val="28B1E1F9"/>
    <w:rsid w:val="28F8F934"/>
    <w:rsid w:val="294A66DB"/>
    <w:rsid w:val="29B408E8"/>
    <w:rsid w:val="29E2FA0E"/>
    <w:rsid w:val="2A2AB8AD"/>
    <w:rsid w:val="2A8B99EA"/>
    <w:rsid w:val="2AA4D97C"/>
    <w:rsid w:val="2ACFE726"/>
    <w:rsid w:val="2AF08484"/>
    <w:rsid w:val="2B1C3646"/>
    <w:rsid w:val="2B4D5F33"/>
    <w:rsid w:val="2B6847D4"/>
    <w:rsid w:val="2B806698"/>
    <w:rsid w:val="2BB08836"/>
    <w:rsid w:val="2C101F23"/>
    <w:rsid w:val="2C576807"/>
    <w:rsid w:val="2C64C131"/>
    <w:rsid w:val="2C89B0B0"/>
    <w:rsid w:val="2CB88DFD"/>
    <w:rsid w:val="2CBB77FB"/>
    <w:rsid w:val="2CE1802E"/>
    <w:rsid w:val="2D6D9707"/>
    <w:rsid w:val="2D9116F1"/>
    <w:rsid w:val="2D9B1EFE"/>
    <w:rsid w:val="2DB0AD88"/>
    <w:rsid w:val="2DC77584"/>
    <w:rsid w:val="2DCA5A3B"/>
    <w:rsid w:val="2E1739AD"/>
    <w:rsid w:val="2E17B54E"/>
    <w:rsid w:val="2E519BD9"/>
    <w:rsid w:val="2EBCD8C3"/>
    <w:rsid w:val="2F4389C2"/>
    <w:rsid w:val="2F4E77E1"/>
    <w:rsid w:val="2F53779B"/>
    <w:rsid w:val="2F61271F"/>
    <w:rsid w:val="2F6E5156"/>
    <w:rsid w:val="2FB300A0"/>
    <w:rsid w:val="306689AD"/>
    <w:rsid w:val="30F5DAE8"/>
    <w:rsid w:val="315C23FB"/>
    <w:rsid w:val="31733A9D"/>
    <w:rsid w:val="31859DB0"/>
    <w:rsid w:val="322A038B"/>
    <w:rsid w:val="329082F5"/>
    <w:rsid w:val="32B7FC67"/>
    <w:rsid w:val="32D88525"/>
    <w:rsid w:val="32E8BBD6"/>
    <w:rsid w:val="335A02FB"/>
    <w:rsid w:val="33AE4CA3"/>
    <w:rsid w:val="343644B7"/>
    <w:rsid w:val="344E6EBD"/>
    <w:rsid w:val="34E91CFD"/>
    <w:rsid w:val="34FCF257"/>
    <w:rsid w:val="351D6C6D"/>
    <w:rsid w:val="35317D82"/>
    <w:rsid w:val="35346341"/>
    <w:rsid w:val="35DC5676"/>
    <w:rsid w:val="3619B233"/>
    <w:rsid w:val="36585121"/>
    <w:rsid w:val="36BBDB94"/>
    <w:rsid w:val="36CAD304"/>
    <w:rsid w:val="36D53367"/>
    <w:rsid w:val="3785726D"/>
    <w:rsid w:val="37E04140"/>
    <w:rsid w:val="388A68AE"/>
    <w:rsid w:val="391DF2DC"/>
    <w:rsid w:val="3A2A6C2C"/>
    <w:rsid w:val="3A74166D"/>
    <w:rsid w:val="3B479A41"/>
    <w:rsid w:val="3B5F7D5E"/>
    <w:rsid w:val="3BC03EF1"/>
    <w:rsid w:val="3C38AE56"/>
    <w:rsid w:val="3C6CD3B2"/>
    <w:rsid w:val="3C89EE9F"/>
    <w:rsid w:val="3C91A509"/>
    <w:rsid w:val="3C96E0B0"/>
    <w:rsid w:val="3CAF9A1A"/>
    <w:rsid w:val="3CC75E7B"/>
    <w:rsid w:val="3D218C2F"/>
    <w:rsid w:val="3D2D7C85"/>
    <w:rsid w:val="3D6C4270"/>
    <w:rsid w:val="3DB19C9D"/>
    <w:rsid w:val="3DB594B1"/>
    <w:rsid w:val="3DC76F27"/>
    <w:rsid w:val="3E4DC64F"/>
    <w:rsid w:val="3F1B9986"/>
    <w:rsid w:val="3F6ACD34"/>
    <w:rsid w:val="3FBCCCF8"/>
    <w:rsid w:val="3FC1451F"/>
    <w:rsid w:val="3FFE7799"/>
    <w:rsid w:val="402A74E7"/>
    <w:rsid w:val="4048E8A7"/>
    <w:rsid w:val="41107BC9"/>
    <w:rsid w:val="411AA1DC"/>
    <w:rsid w:val="413AE01F"/>
    <w:rsid w:val="41A60C4E"/>
    <w:rsid w:val="41AA6743"/>
    <w:rsid w:val="428DB104"/>
    <w:rsid w:val="436E149D"/>
    <w:rsid w:val="4378A13F"/>
    <w:rsid w:val="4431BCD6"/>
    <w:rsid w:val="459CECDB"/>
    <w:rsid w:val="460EAD73"/>
    <w:rsid w:val="46329A84"/>
    <w:rsid w:val="465FFC39"/>
    <w:rsid w:val="46A4E8B0"/>
    <w:rsid w:val="46B83326"/>
    <w:rsid w:val="470CCA3C"/>
    <w:rsid w:val="472111F2"/>
    <w:rsid w:val="4738667A"/>
    <w:rsid w:val="4745E7EE"/>
    <w:rsid w:val="476CE66F"/>
    <w:rsid w:val="47732A93"/>
    <w:rsid w:val="47C66B32"/>
    <w:rsid w:val="47F0FEF1"/>
    <w:rsid w:val="48063878"/>
    <w:rsid w:val="484AE88F"/>
    <w:rsid w:val="48D1E572"/>
    <w:rsid w:val="48F7F2D5"/>
    <w:rsid w:val="4945B651"/>
    <w:rsid w:val="4949E1D5"/>
    <w:rsid w:val="494A9EBD"/>
    <w:rsid w:val="496BF84D"/>
    <w:rsid w:val="49780EB6"/>
    <w:rsid w:val="49F4B7F1"/>
    <w:rsid w:val="4A3E753B"/>
    <w:rsid w:val="4A5D801C"/>
    <w:rsid w:val="4A966062"/>
    <w:rsid w:val="4A968A73"/>
    <w:rsid w:val="4B5114A0"/>
    <w:rsid w:val="4B5AFF1F"/>
    <w:rsid w:val="4B959F35"/>
    <w:rsid w:val="4BABA8D1"/>
    <w:rsid w:val="4BCCA758"/>
    <w:rsid w:val="4BDA2379"/>
    <w:rsid w:val="4C320F24"/>
    <w:rsid w:val="4CA55D89"/>
    <w:rsid w:val="4CFE3E36"/>
    <w:rsid w:val="4D2A4ECF"/>
    <w:rsid w:val="4D3A7C0D"/>
    <w:rsid w:val="4D3F0892"/>
    <w:rsid w:val="4DBD798D"/>
    <w:rsid w:val="4DD9E562"/>
    <w:rsid w:val="4E5AD915"/>
    <w:rsid w:val="4E6B9EE2"/>
    <w:rsid w:val="4E782DE2"/>
    <w:rsid w:val="4EA813B1"/>
    <w:rsid w:val="4F9FA5A3"/>
    <w:rsid w:val="4FA7A08D"/>
    <w:rsid w:val="4FB5DB0A"/>
    <w:rsid w:val="4FD6F029"/>
    <w:rsid w:val="506CB2EE"/>
    <w:rsid w:val="507A3273"/>
    <w:rsid w:val="50899192"/>
    <w:rsid w:val="50C211C6"/>
    <w:rsid w:val="50F445E2"/>
    <w:rsid w:val="50F742BB"/>
    <w:rsid w:val="50FE5E93"/>
    <w:rsid w:val="513775E0"/>
    <w:rsid w:val="51B48819"/>
    <w:rsid w:val="51FC7EDE"/>
    <w:rsid w:val="52624268"/>
    <w:rsid w:val="52D73B90"/>
    <w:rsid w:val="53DA3E6B"/>
    <w:rsid w:val="53E1F1B4"/>
    <w:rsid w:val="54734C61"/>
    <w:rsid w:val="547F85C7"/>
    <w:rsid w:val="54C3D59A"/>
    <w:rsid w:val="54CAB259"/>
    <w:rsid w:val="54EAB207"/>
    <w:rsid w:val="551571FD"/>
    <w:rsid w:val="551C7846"/>
    <w:rsid w:val="55761A04"/>
    <w:rsid w:val="55F9E51C"/>
    <w:rsid w:val="56285E99"/>
    <w:rsid w:val="562CB43B"/>
    <w:rsid w:val="56713606"/>
    <w:rsid w:val="56A19616"/>
    <w:rsid w:val="56DFDE9C"/>
    <w:rsid w:val="571707BC"/>
    <w:rsid w:val="574F9F6B"/>
    <w:rsid w:val="577B58F8"/>
    <w:rsid w:val="577FC0D5"/>
    <w:rsid w:val="578A4E38"/>
    <w:rsid w:val="59200BA5"/>
    <w:rsid w:val="5A1A40BC"/>
    <w:rsid w:val="5A3CAF8D"/>
    <w:rsid w:val="5A4E8A1B"/>
    <w:rsid w:val="5A6AE556"/>
    <w:rsid w:val="5AA55524"/>
    <w:rsid w:val="5AC7BB6F"/>
    <w:rsid w:val="5ADD0233"/>
    <w:rsid w:val="5B0394C2"/>
    <w:rsid w:val="5B232F04"/>
    <w:rsid w:val="5B540564"/>
    <w:rsid w:val="5B7BFAB5"/>
    <w:rsid w:val="5BB77C38"/>
    <w:rsid w:val="5C11C6F9"/>
    <w:rsid w:val="5CC36BA3"/>
    <w:rsid w:val="5E175BC2"/>
    <w:rsid w:val="5E4228A9"/>
    <w:rsid w:val="5E61E0DB"/>
    <w:rsid w:val="5F625E63"/>
    <w:rsid w:val="5F6DBE58"/>
    <w:rsid w:val="5F7C77A1"/>
    <w:rsid w:val="5FEA625E"/>
    <w:rsid w:val="600A19CB"/>
    <w:rsid w:val="60761FED"/>
    <w:rsid w:val="60C10079"/>
    <w:rsid w:val="60F66D46"/>
    <w:rsid w:val="61177401"/>
    <w:rsid w:val="612881FC"/>
    <w:rsid w:val="613F6744"/>
    <w:rsid w:val="6204D28D"/>
    <w:rsid w:val="6209FE22"/>
    <w:rsid w:val="62D2238F"/>
    <w:rsid w:val="632828A4"/>
    <w:rsid w:val="634B18E6"/>
    <w:rsid w:val="63A38ABE"/>
    <w:rsid w:val="63BE660F"/>
    <w:rsid w:val="63C28045"/>
    <w:rsid w:val="643A099D"/>
    <w:rsid w:val="6444783F"/>
    <w:rsid w:val="644FBB55"/>
    <w:rsid w:val="6463DEFF"/>
    <w:rsid w:val="6490E6CD"/>
    <w:rsid w:val="64C295D5"/>
    <w:rsid w:val="64DCA480"/>
    <w:rsid w:val="64E4ABFF"/>
    <w:rsid w:val="65046157"/>
    <w:rsid w:val="65409BAE"/>
    <w:rsid w:val="656BAED1"/>
    <w:rsid w:val="65DCE594"/>
    <w:rsid w:val="67388227"/>
    <w:rsid w:val="67933DD3"/>
    <w:rsid w:val="67FFD653"/>
    <w:rsid w:val="681D5A48"/>
    <w:rsid w:val="68461B72"/>
    <w:rsid w:val="6896834B"/>
    <w:rsid w:val="68F7E6BA"/>
    <w:rsid w:val="6A81D55A"/>
    <w:rsid w:val="6ACBB05D"/>
    <w:rsid w:val="6ADC8635"/>
    <w:rsid w:val="6B292704"/>
    <w:rsid w:val="6B69824B"/>
    <w:rsid w:val="6B9380AF"/>
    <w:rsid w:val="6BA911B8"/>
    <w:rsid w:val="6BD3E990"/>
    <w:rsid w:val="6C1078CA"/>
    <w:rsid w:val="6C19412F"/>
    <w:rsid w:val="6C588057"/>
    <w:rsid w:val="6C83A036"/>
    <w:rsid w:val="6C9C7832"/>
    <w:rsid w:val="6CC69593"/>
    <w:rsid w:val="6D19A65D"/>
    <w:rsid w:val="6D4245F6"/>
    <w:rsid w:val="6E58E298"/>
    <w:rsid w:val="6EC9A579"/>
    <w:rsid w:val="6F0F9166"/>
    <w:rsid w:val="6F10F821"/>
    <w:rsid w:val="6F21B3D7"/>
    <w:rsid w:val="6F276DBC"/>
    <w:rsid w:val="6F339DBB"/>
    <w:rsid w:val="6F9BC620"/>
    <w:rsid w:val="6FBB5624"/>
    <w:rsid w:val="7058CFE4"/>
    <w:rsid w:val="70DF8E80"/>
    <w:rsid w:val="7100FA2B"/>
    <w:rsid w:val="71463F9B"/>
    <w:rsid w:val="715E3A9D"/>
    <w:rsid w:val="717A74BC"/>
    <w:rsid w:val="71FCDC98"/>
    <w:rsid w:val="723BFDF5"/>
    <w:rsid w:val="72AA1103"/>
    <w:rsid w:val="7329239E"/>
    <w:rsid w:val="73493A8F"/>
    <w:rsid w:val="73718486"/>
    <w:rsid w:val="73A56968"/>
    <w:rsid w:val="73DAC1EA"/>
    <w:rsid w:val="74373431"/>
    <w:rsid w:val="745B778E"/>
    <w:rsid w:val="74F8E219"/>
    <w:rsid w:val="74FFBAA9"/>
    <w:rsid w:val="7518DA13"/>
    <w:rsid w:val="753925A2"/>
    <w:rsid w:val="75EB120E"/>
    <w:rsid w:val="7609488F"/>
    <w:rsid w:val="761DBC22"/>
    <w:rsid w:val="765125B4"/>
    <w:rsid w:val="7657E414"/>
    <w:rsid w:val="765C36DE"/>
    <w:rsid w:val="76685E9C"/>
    <w:rsid w:val="76E35B2F"/>
    <w:rsid w:val="7730B76B"/>
    <w:rsid w:val="7794A54A"/>
    <w:rsid w:val="77CB4FE0"/>
    <w:rsid w:val="7800D393"/>
    <w:rsid w:val="7819B0F4"/>
    <w:rsid w:val="782D45AC"/>
    <w:rsid w:val="7863FA5D"/>
    <w:rsid w:val="79234D93"/>
    <w:rsid w:val="79BDCBEC"/>
    <w:rsid w:val="79DF8413"/>
    <w:rsid w:val="7A2475DD"/>
    <w:rsid w:val="7A512041"/>
    <w:rsid w:val="7A91424F"/>
    <w:rsid w:val="7B1A30D7"/>
    <w:rsid w:val="7BAB9D62"/>
    <w:rsid w:val="7C783807"/>
    <w:rsid w:val="7C92FB09"/>
    <w:rsid w:val="7D72F0B4"/>
    <w:rsid w:val="7D77F59B"/>
    <w:rsid w:val="7E929012"/>
    <w:rsid w:val="7EBFE857"/>
    <w:rsid w:val="7F48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h@seas.upenn.ed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48882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stach@seas.upenn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koh1@bnl.gov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89561e60-dc75-4c28-a1c9-2e8d8870196b}" enabled="0" method="" siteId="{89561e60-dc75-4c28-a1c9-2e8d8870196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10</Pages>
  <Words>2278</Words>
  <Characters>12535</Characters>
  <Application>Microsoft Office Word</Application>
  <DocSecurity>0</DocSecurity>
  <Lines>348</Lines>
  <Paragraphs>178</Paragraphs>
  <ScaleCrop>false</ScaleCrop>
  <Company>UC Irvine</Company>
  <LinksUpToDate>false</LinksUpToDate>
  <CharactersWithSpaces>14635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90</cp:revision>
  <dcterms:created xsi:type="dcterms:W3CDTF">2026-03-31T12:58:00Z</dcterms:created>
  <dcterms:modified xsi:type="dcterms:W3CDTF">2026-04-09T07:12:00Z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