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2D57CA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3090F">
        <w:rPr>
          <w:rFonts w:eastAsia="Times New Roman" w:cstheme="minorHAnsi"/>
          <w:b/>
        </w:rPr>
        <w:t>70445</w:t>
      </w:r>
    </w:p>
    <w:p w14:paraId="2F6924E5" w14:textId="20D5977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3090F">
        <w:rPr>
          <w:rFonts w:eastAsia="Times New Roman" w:cstheme="minorHAnsi"/>
          <w:b/>
        </w:rPr>
        <w:t>Pallavi Sharma</w:t>
      </w:r>
    </w:p>
    <w:p w14:paraId="6FB9233B" w14:textId="4FF23A4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3090F" w:rsidRPr="00BF26DF">
          <w:rPr>
            <w:rStyle w:val="Hyperlink"/>
            <w:rFonts w:eastAsia="Times New Roman" w:cstheme="minorHAnsi"/>
            <w:b/>
          </w:rPr>
          <w:t>https://review.jove.com/account/file-uploader?src=21485773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559001B8" w14:textId="77777777" w:rsidR="0053090F" w:rsidRPr="006A6E6D" w:rsidRDefault="0053090F" w:rsidP="0053090F">
      <w:pPr>
        <w:rPr>
          <w:rFonts w:asciiTheme="majorHAnsi" w:hAnsiTheme="majorHAnsi" w:cstheme="majorHAnsi"/>
        </w:rPr>
      </w:pPr>
      <w:r w:rsidRPr="00B07A3B">
        <w:rPr>
          <w:rFonts w:eastAsia="Times New Roman" w:cstheme="minorHAnsi"/>
          <w:b/>
          <w:sz w:val="32"/>
          <w:szCs w:val="32"/>
        </w:rPr>
        <w:t>Title</w:t>
      </w:r>
      <w:r w:rsidRPr="00785B71">
        <w:rPr>
          <w:rFonts w:eastAsia="Times New Roman" w:cstheme="minorHAnsi"/>
          <w:b/>
          <w:sz w:val="32"/>
          <w:szCs w:val="32"/>
        </w:rPr>
        <w:t xml:space="preserve">: </w:t>
      </w:r>
      <w:r w:rsidRPr="00785B71">
        <w:rPr>
          <w:rFonts w:asciiTheme="majorHAnsi" w:hAnsiTheme="majorHAnsi" w:cstheme="majorHAnsi"/>
          <w:b/>
          <w:sz w:val="32"/>
          <w:szCs w:val="32"/>
        </w:rPr>
        <w:t>Synthesis, Hemoglobin Encapsulation and Biorthogonal PEGylation in Hierarchically Porous UiO-66 Nanoparticles for Oxygen Delivery Applications</w:t>
      </w:r>
    </w:p>
    <w:p w14:paraId="109EC052" w14:textId="77777777" w:rsidR="0053090F" w:rsidRPr="00B07A3B" w:rsidRDefault="0053090F" w:rsidP="0053090F">
      <w:pPr>
        <w:outlineLvl w:val="0"/>
        <w:rPr>
          <w:rFonts w:eastAsia="Times New Roman" w:cstheme="minorHAnsi"/>
          <w:b/>
        </w:rPr>
      </w:pPr>
    </w:p>
    <w:p w14:paraId="3544C06A" w14:textId="77777777" w:rsidR="0053090F" w:rsidRDefault="0053090F" w:rsidP="0053090F">
      <w:pPr>
        <w:outlineLvl w:val="0"/>
        <w:rPr>
          <w:rFonts w:eastAsia="Times New Roman" w:cstheme="minorHAnsi"/>
          <w:b/>
        </w:rPr>
      </w:pPr>
    </w:p>
    <w:p w14:paraId="299665F2" w14:textId="77777777" w:rsidR="0053090F" w:rsidRDefault="0053090F" w:rsidP="0053090F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9D1BAAD" w14:textId="4DCABB84" w:rsidR="0053090F" w:rsidRPr="00785B71" w:rsidRDefault="0053090F" w:rsidP="005309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  <w:proofErr w:type="spellStart"/>
      <w:r w:rsidRPr="00785B71">
        <w:rPr>
          <w:rFonts w:asciiTheme="majorHAnsi" w:hAnsiTheme="majorHAnsi" w:cstheme="majorHAnsi"/>
          <w:sz w:val="28"/>
          <w:szCs w:val="28"/>
        </w:rPr>
        <w:t>Weiguang</w:t>
      </w:r>
      <w:proofErr w:type="spellEnd"/>
      <w:r w:rsidRPr="00785B71">
        <w:rPr>
          <w:rFonts w:asciiTheme="majorHAnsi" w:hAnsiTheme="majorHAnsi" w:cstheme="majorHAnsi"/>
          <w:sz w:val="28"/>
          <w:szCs w:val="28"/>
        </w:rPr>
        <w:t xml:space="preserve"> Jin and Leticia Hosta-Rigau</w:t>
      </w:r>
    </w:p>
    <w:p w14:paraId="4DF33672" w14:textId="77777777" w:rsidR="0053090F" w:rsidRPr="00785B71" w:rsidRDefault="0053090F" w:rsidP="005309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</w:p>
    <w:p w14:paraId="067C84B7" w14:textId="77777777" w:rsidR="0053090F" w:rsidRDefault="0053090F" w:rsidP="005309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  <w:r w:rsidRPr="00785B71">
        <w:rPr>
          <w:rFonts w:asciiTheme="majorHAnsi" w:hAnsiTheme="majorHAnsi" w:cstheme="majorHAnsi"/>
          <w:sz w:val="28"/>
          <w:szCs w:val="28"/>
        </w:rPr>
        <w:t>Department of Health Technology, Technical University of Denmark</w:t>
      </w:r>
    </w:p>
    <w:p w14:paraId="3B65C9B9" w14:textId="77777777" w:rsidR="001B05E4" w:rsidRPr="00785B71" w:rsidRDefault="001B05E4" w:rsidP="0053090F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theme="minorHAnsi"/>
          <w:b/>
          <w:sz w:val="28"/>
          <w:szCs w:val="28"/>
        </w:rPr>
      </w:pPr>
    </w:p>
    <w:p w14:paraId="303B826F" w14:textId="77777777" w:rsidR="0053090F" w:rsidRPr="00B07A3B" w:rsidRDefault="0053090F" w:rsidP="0053090F">
      <w:pPr>
        <w:outlineLvl w:val="0"/>
        <w:rPr>
          <w:rFonts w:eastAsia="Times New Roman" w:cstheme="minorHAnsi"/>
          <w:b/>
        </w:rPr>
      </w:pPr>
      <w:bookmarkStart w:id="0" w:name="_Hlk25233958"/>
      <w:r w:rsidRPr="00B07A3B">
        <w:rPr>
          <w:rFonts w:eastAsia="Times New Roman" w:cstheme="minorHAnsi"/>
          <w:b/>
        </w:rPr>
        <w:t xml:space="preserve">Corresponding Authors: </w:t>
      </w:r>
    </w:p>
    <w:p w14:paraId="7607AD18" w14:textId="77777777" w:rsidR="0053090F" w:rsidRPr="00C26B91" w:rsidRDefault="0053090F" w:rsidP="005309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en-IN" w:eastAsia="zh-CN"/>
        </w:rPr>
      </w:pPr>
      <w:r w:rsidRPr="00C26B91">
        <w:rPr>
          <w:rFonts w:asciiTheme="majorHAnsi" w:hAnsiTheme="majorHAnsi" w:cstheme="majorHAnsi"/>
          <w:lang w:val="en-IN"/>
        </w:rPr>
        <w:t>Leticia Hosta-Rigau</w:t>
      </w:r>
      <w:r w:rsidRPr="00C26B91">
        <w:rPr>
          <w:rFonts w:asciiTheme="majorHAnsi" w:hAnsiTheme="majorHAnsi" w:cstheme="majorHAnsi"/>
          <w:lang w:val="en-IN"/>
        </w:rPr>
        <w:tab/>
      </w:r>
      <w:r w:rsidRPr="00C26B91">
        <w:rPr>
          <w:rFonts w:asciiTheme="majorHAnsi" w:hAnsiTheme="majorHAnsi" w:cstheme="majorHAnsi"/>
          <w:lang w:val="en-IN"/>
        </w:rPr>
        <w:tab/>
      </w:r>
      <w:r w:rsidRPr="00C26B91">
        <w:rPr>
          <w:rFonts w:asciiTheme="majorHAnsi" w:hAnsiTheme="majorHAnsi" w:cstheme="majorHAnsi"/>
          <w:lang w:val="en-IN"/>
        </w:rPr>
        <w:tab/>
      </w:r>
      <w:r w:rsidRPr="00C26B91">
        <w:rPr>
          <w:rFonts w:asciiTheme="majorHAnsi" w:hAnsiTheme="majorHAnsi" w:cstheme="majorHAnsi"/>
          <w:lang w:val="en-IN" w:eastAsia="zh-CN"/>
        </w:rPr>
        <w:t>(</w:t>
      </w:r>
      <w:hyperlink r:id="rId8" w:history="1">
        <w:r w:rsidRPr="00C26B91">
          <w:rPr>
            <w:rStyle w:val="Hyperlink"/>
            <w:rFonts w:asciiTheme="majorHAnsi" w:hAnsiTheme="majorHAnsi" w:cstheme="majorHAnsi"/>
            <w:color w:val="auto"/>
            <w:lang w:val="en-IN"/>
          </w:rPr>
          <w:t>leri@dtu.dk</w:t>
        </w:r>
      </w:hyperlink>
      <w:r w:rsidRPr="00C26B91">
        <w:rPr>
          <w:rFonts w:asciiTheme="majorHAnsi" w:hAnsiTheme="majorHAnsi" w:cstheme="majorHAnsi"/>
          <w:lang w:val="en-IN" w:eastAsia="zh-CN"/>
        </w:rPr>
        <w:t>)</w:t>
      </w:r>
    </w:p>
    <w:p w14:paraId="1F886A95" w14:textId="77777777" w:rsidR="0053090F" w:rsidRPr="00C26B91" w:rsidRDefault="0053090F" w:rsidP="0053090F">
      <w:pPr>
        <w:outlineLvl w:val="0"/>
        <w:rPr>
          <w:rFonts w:eastAsia="Times New Roman" w:cstheme="minorHAnsi"/>
          <w:lang w:val="en-IN"/>
        </w:rPr>
      </w:pPr>
    </w:p>
    <w:p w14:paraId="4F6D8928" w14:textId="77777777" w:rsidR="0053090F" w:rsidRPr="00C26B91" w:rsidRDefault="0053090F" w:rsidP="0053090F">
      <w:pPr>
        <w:outlineLvl w:val="0"/>
        <w:rPr>
          <w:rFonts w:eastAsia="Times New Roman" w:cstheme="minorHAnsi"/>
          <w:lang w:val="en-IN"/>
        </w:rPr>
      </w:pPr>
    </w:p>
    <w:p w14:paraId="383391C2" w14:textId="77777777" w:rsidR="0053090F" w:rsidRPr="00C26B91" w:rsidRDefault="0053090F" w:rsidP="0053090F">
      <w:pPr>
        <w:outlineLvl w:val="0"/>
        <w:rPr>
          <w:rFonts w:eastAsia="Times New Roman" w:cstheme="minorHAnsi"/>
          <w:lang w:val="en-IN"/>
        </w:rPr>
      </w:pPr>
    </w:p>
    <w:p w14:paraId="2D6B8B3B" w14:textId="77777777" w:rsidR="0053090F" w:rsidRPr="00B07A3B" w:rsidRDefault="0053090F" w:rsidP="0053090F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1C9226A" w14:textId="77777777" w:rsidR="0053090F" w:rsidRPr="00B07A3B" w:rsidRDefault="0053090F" w:rsidP="0053090F">
      <w:pPr>
        <w:outlineLvl w:val="0"/>
        <w:rPr>
          <w:rFonts w:cstheme="minorHAnsi"/>
          <w:b/>
          <w:sz w:val="22"/>
          <w:szCs w:val="22"/>
        </w:rPr>
      </w:pPr>
    </w:p>
    <w:p w14:paraId="6C39F706" w14:textId="77777777" w:rsidR="0053090F" w:rsidRDefault="0053090F" w:rsidP="005309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de-DE" w:eastAsia="zh-CN"/>
        </w:rPr>
      </w:pPr>
      <w:r w:rsidRPr="006A6E6D">
        <w:rPr>
          <w:rFonts w:asciiTheme="majorHAnsi" w:hAnsiTheme="majorHAnsi" w:cstheme="majorHAnsi"/>
          <w:lang w:val="de-DE" w:eastAsia="zh-CN"/>
        </w:rPr>
        <w:t>Weiguang Jin</w:t>
      </w:r>
      <w:r w:rsidRPr="006A6E6D">
        <w:rPr>
          <w:rFonts w:asciiTheme="majorHAnsi" w:hAnsiTheme="majorHAnsi" w:cstheme="majorHAnsi"/>
          <w:vertAlign w:val="superscript"/>
          <w:lang w:val="de-DE" w:eastAsia="zh-CN"/>
        </w:rPr>
        <w:t xml:space="preserve"> </w:t>
      </w:r>
      <w:r w:rsidRPr="006A6E6D">
        <w:rPr>
          <w:rFonts w:asciiTheme="majorHAnsi" w:hAnsiTheme="majorHAnsi" w:cstheme="majorHAnsi"/>
          <w:vertAlign w:val="superscript"/>
          <w:lang w:val="de-DE" w:eastAsia="zh-CN"/>
        </w:rPr>
        <w:tab/>
      </w:r>
      <w:r>
        <w:rPr>
          <w:rFonts w:asciiTheme="majorHAnsi" w:hAnsiTheme="majorHAnsi" w:cstheme="majorHAnsi"/>
          <w:vertAlign w:val="superscript"/>
          <w:lang w:val="de-DE" w:eastAsia="zh-CN"/>
        </w:rPr>
        <w:tab/>
      </w:r>
      <w:r>
        <w:rPr>
          <w:rFonts w:asciiTheme="majorHAnsi" w:hAnsiTheme="majorHAnsi" w:cstheme="majorHAnsi"/>
          <w:vertAlign w:val="superscript"/>
          <w:lang w:val="de-DE" w:eastAsia="zh-CN"/>
        </w:rPr>
        <w:tab/>
      </w:r>
      <w:r w:rsidRPr="006A6E6D">
        <w:rPr>
          <w:rFonts w:asciiTheme="majorHAnsi" w:hAnsiTheme="majorHAnsi" w:cstheme="majorHAnsi"/>
          <w:lang w:val="de-DE" w:eastAsia="zh-CN"/>
        </w:rPr>
        <w:t>(</w:t>
      </w:r>
      <w:hyperlink r:id="rId9" w:history="1">
        <w:r w:rsidRPr="006A6E6D">
          <w:rPr>
            <w:rStyle w:val="Hyperlink"/>
            <w:rFonts w:asciiTheme="majorHAnsi" w:hAnsiTheme="majorHAnsi" w:cstheme="majorHAnsi"/>
            <w:color w:val="auto"/>
            <w:lang w:val="de-DE" w:eastAsia="zh-CN"/>
          </w:rPr>
          <w:t>weig</w:t>
        </w:r>
        <w:r w:rsidRPr="006A6E6D">
          <w:rPr>
            <w:rStyle w:val="Hyperlink"/>
            <w:rFonts w:asciiTheme="majorHAnsi" w:hAnsiTheme="majorHAnsi" w:cstheme="majorHAnsi"/>
            <w:color w:val="auto"/>
            <w:lang w:val="de-DE"/>
          </w:rPr>
          <w:t>@dtu.dk</w:t>
        </w:r>
      </w:hyperlink>
      <w:r w:rsidRPr="006A6E6D">
        <w:rPr>
          <w:rFonts w:asciiTheme="majorHAnsi" w:hAnsiTheme="majorHAnsi" w:cstheme="majorHAnsi"/>
          <w:lang w:val="de-DE" w:eastAsia="zh-CN"/>
        </w:rPr>
        <w:t>)</w:t>
      </w:r>
    </w:p>
    <w:p w14:paraId="06C69C11" w14:textId="77777777" w:rsidR="0053090F" w:rsidRPr="00785B71" w:rsidRDefault="0053090F" w:rsidP="005309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it-CH" w:eastAsia="zh-CN"/>
        </w:rPr>
      </w:pPr>
      <w:r w:rsidRPr="00785B71">
        <w:rPr>
          <w:rFonts w:asciiTheme="majorHAnsi" w:hAnsiTheme="majorHAnsi" w:cstheme="majorHAnsi"/>
          <w:lang w:val="it-CH"/>
        </w:rPr>
        <w:t>Leticia Hosta-Rigau</w:t>
      </w:r>
      <w:r w:rsidRPr="00785B71">
        <w:rPr>
          <w:rFonts w:asciiTheme="majorHAnsi" w:hAnsiTheme="majorHAnsi" w:cstheme="majorHAnsi"/>
          <w:lang w:val="it-CH"/>
        </w:rPr>
        <w:tab/>
      </w:r>
      <w:r w:rsidRPr="00785B71">
        <w:rPr>
          <w:rFonts w:asciiTheme="majorHAnsi" w:hAnsiTheme="majorHAnsi" w:cstheme="majorHAnsi"/>
          <w:lang w:val="it-CH"/>
        </w:rPr>
        <w:tab/>
      </w:r>
      <w:r w:rsidRPr="00785B71">
        <w:rPr>
          <w:rFonts w:asciiTheme="majorHAnsi" w:hAnsiTheme="majorHAnsi" w:cstheme="majorHAnsi"/>
          <w:lang w:val="it-CH" w:eastAsia="zh-CN"/>
        </w:rPr>
        <w:t>(</w:t>
      </w:r>
      <w:hyperlink r:id="rId10" w:history="1">
        <w:r w:rsidRPr="00785B71">
          <w:rPr>
            <w:rStyle w:val="Hyperlink"/>
            <w:rFonts w:asciiTheme="majorHAnsi" w:hAnsiTheme="majorHAnsi" w:cstheme="majorHAnsi"/>
            <w:color w:val="auto"/>
            <w:lang w:val="it-CH"/>
          </w:rPr>
          <w:t>leri@dtu.dk</w:t>
        </w:r>
      </w:hyperlink>
      <w:r w:rsidRPr="00785B71">
        <w:rPr>
          <w:rFonts w:asciiTheme="majorHAnsi" w:hAnsiTheme="majorHAnsi" w:cstheme="majorHAnsi"/>
          <w:lang w:val="it-CH" w:eastAsia="zh-CN"/>
        </w:rPr>
        <w:t>)</w:t>
      </w:r>
    </w:p>
    <w:bookmarkEnd w:id="0"/>
    <w:p w14:paraId="6F84F159" w14:textId="77777777" w:rsidR="003B5E26" w:rsidRPr="00094EBE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094EBE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094EBE" w:rsidRDefault="00C70C90">
      <w:pPr>
        <w:rPr>
          <w:rFonts w:cstheme="minorHAnsi"/>
          <w:b/>
          <w:sz w:val="22"/>
          <w:szCs w:val="22"/>
          <w:lang w:val="it-CH"/>
        </w:rPr>
      </w:pPr>
      <w:r w:rsidRPr="00094EBE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EBE972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B23D7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C68041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6B23D7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09160F6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6B23D7">
        <w:rPr>
          <w:rFonts w:eastAsia="Times New Roman" w:cstheme="minorHAnsi"/>
          <w:b/>
          <w:bCs/>
        </w:rPr>
        <w:t>Yes</w:t>
      </w:r>
    </w:p>
    <w:p w14:paraId="63770740" w14:textId="56155A29" w:rsidR="005F1ADF" w:rsidRDefault="006B23D7" w:rsidP="005F1ADF">
      <w:pPr>
        <w:spacing w:before="120"/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In same building but different </w:t>
      </w:r>
      <w:proofErr w:type="gramStart"/>
      <w:r>
        <w:rPr>
          <w:rFonts w:eastAsia="Times New Roman" w:cstheme="minorHAnsi"/>
        </w:rPr>
        <w:t>lab</w:t>
      </w:r>
      <w:proofErr w:type="gramEnd"/>
      <w:r>
        <w:rPr>
          <w:rFonts w:eastAsia="Times New Roman" w:cstheme="minorHAnsi"/>
        </w:rPr>
        <w:t xml:space="preserve"> needs 5 min walking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A73C1D8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6B23D7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FDE32A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4A260B">
        <w:rPr>
          <w:rFonts w:cstheme="minorHAnsi"/>
          <w:bCs/>
          <w:sz w:val="22"/>
          <w:szCs w:val="22"/>
        </w:rPr>
        <w:t>15</w:t>
      </w:r>
      <w:proofErr w:type="gramEnd"/>
    </w:p>
    <w:p w14:paraId="5AAC9C6C" w14:textId="6DCD594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1B05E4">
        <w:rPr>
          <w:rFonts w:cstheme="minorHAnsi"/>
          <w:bCs/>
          <w:sz w:val="22"/>
          <w:szCs w:val="22"/>
        </w:rPr>
        <w:t>42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Default="009470DC" w:rsidP="7B34078F">
      <w:pPr>
        <w:rPr>
          <w:rFonts w:cstheme="minorBidi"/>
          <w:strike/>
          <w:color w:val="000000"/>
        </w:rPr>
      </w:pPr>
      <w:r w:rsidRPr="7B34078F">
        <w:rPr>
          <w:rFonts w:cstheme="minorBid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7B34078F">
        <w:rPr>
          <w:rFonts w:cstheme="minorBidi"/>
          <w:strike/>
          <w:color w:val="000000"/>
        </w:rPr>
        <w:t>Summarize your research focus and the main questions it aims to answer.</w:t>
      </w:r>
    </w:p>
    <w:p w14:paraId="6838591C" w14:textId="4121532A" w:rsidR="003A687C" w:rsidRPr="00094EBE" w:rsidRDefault="003A687C" w:rsidP="003A687C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SimSun" w:hAnsiTheme="minorHAnsi" w:cstheme="minorHAnsi" w:hint="eastAsia"/>
          <w:lang w:eastAsia="zh-CN"/>
        </w:rPr>
        <w:t>Weiguang</w:t>
      </w:r>
      <w:proofErr w:type="spellEnd"/>
      <w:r>
        <w:rPr>
          <w:rStyle w:val="AuthorName"/>
          <w:rFonts w:asciiTheme="minorHAnsi" w:eastAsia="SimSun" w:hAnsiTheme="minorHAnsi" w:cstheme="minorHAnsi" w:hint="eastAsia"/>
          <w:lang w:eastAsia="zh-CN"/>
        </w:rPr>
        <w:t xml:space="preserve"> Jin</w:t>
      </w:r>
      <w:r>
        <w:rPr>
          <w:rStyle w:val="AuthorName"/>
          <w:rFonts w:asciiTheme="minorHAnsi" w:eastAsia="Times" w:hAnsiTheme="minorHAnsi" w:cstheme="minorHAnsi"/>
        </w:rPr>
        <w:t>:</w:t>
      </w:r>
      <w:r w:rsidRPr="005A33C6">
        <w:rPr>
          <w:rFonts w:cstheme="minorHAnsi"/>
        </w:rPr>
        <w:t xml:space="preserve"> </w:t>
      </w:r>
      <w:r w:rsidR="00094EBE">
        <w:rPr>
          <w:rFonts w:cstheme="minorHAnsi"/>
        </w:rPr>
        <w:t xml:space="preserve">The </w:t>
      </w:r>
      <w:r w:rsidR="00C25B3E">
        <w:rPr>
          <w:rFonts w:cstheme="minorHAnsi"/>
        </w:rPr>
        <w:t>focus</w:t>
      </w:r>
      <w:r w:rsidR="00094EBE">
        <w:rPr>
          <w:rFonts w:cstheme="minorHAnsi"/>
        </w:rPr>
        <w:t xml:space="preserve"> of our research is to d</w:t>
      </w:r>
      <w:r w:rsidRPr="00C93A7D">
        <w:rPr>
          <w:rFonts w:cstheme="minorHAnsi"/>
        </w:rPr>
        <w:t xml:space="preserve">evelop a stable MOF-based </w:t>
      </w:r>
      <w:r>
        <w:rPr>
          <w:rFonts w:cstheme="minorHAnsi"/>
        </w:rPr>
        <w:t xml:space="preserve">nanoparticle </w:t>
      </w:r>
      <w:r w:rsidRPr="00C93A7D">
        <w:rPr>
          <w:rFonts w:cstheme="minorHAnsi"/>
        </w:rPr>
        <w:t xml:space="preserve">for hemoglobin </w:t>
      </w:r>
      <w:r>
        <w:rPr>
          <w:rFonts w:cstheme="minorHAnsi"/>
        </w:rPr>
        <w:t xml:space="preserve">encapsulation and </w:t>
      </w:r>
      <w:r w:rsidRPr="00C93A7D">
        <w:rPr>
          <w:rFonts w:cstheme="minorHAnsi"/>
        </w:rPr>
        <w:t xml:space="preserve">oxygen delivery.  </w:t>
      </w:r>
    </w:p>
    <w:p w14:paraId="245215C2" w14:textId="77777777" w:rsidR="00094EBE" w:rsidRPr="00094EBE" w:rsidRDefault="00094EBE" w:rsidP="00094EBE">
      <w:pPr>
        <w:pStyle w:val="ListParagraph"/>
        <w:numPr>
          <w:ilvl w:val="2"/>
          <w:numId w:val="4"/>
        </w:numPr>
        <w:spacing w:before="120"/>
        <w:rPr>
          <w:rFonts w:ascii="Calibri" w:eastAsia="Times New Roman" w:hAnsi="Calibri" w:cs="Calibri"/>
          <w:b/>
        </w:rPr>
      </w:pPr>
      <w:r w:rsidRPr="00094EBE">
        <w:rPr>
          <w:rStyle w:val="AuthorName"/>
          <w:rFonts w:eastAsia="Times"/>
          <w:b w:val="0"/>
          <w:color w:val="auto"/>
          <w:u w:val="none"/>
        </w:rPr>
        <w:t xml:space="preserve">INTERVIEW: Named Talent says the statement </w:t>
      </w:r>
      <w:r w:rsidRPr="00094EBE">
        <w:rPr>
          <w:rStyle w:val="AuthorName"/>
          <w:rFonts w:eastAsia="Times"/>
          <w:b w:val="0"/>
          <w:u w:val="none"/>
        </w:rPr>
        <w:t>above in an interview-style shot, looking slightly off-camera.</w:t>
      </w:r>
    </w:p>
    <w:p w14:paraId="54BF84C0" w14:textId="6F609F30" w:rsidR="003A687C" w:rsidRPr="00B07A3B" w:rsidRDefault="003A687C" w:rsidP="7B34078F">
      <w:pPr>
        <w:spacing w:before="120"/>
        <w:ind w:left="907"/>
        <w:rPr>
          <w:rFonts w:eastAsia="Times New Roman" w:cstheme="minorBidi"/>
        </w:rPr>
      </w:pPr>
    </w:p>
    <w:p w14:paraId="5254A413" w14:textId="77777777" w:rsidR="003A687C" w:rsidRPr="00B07A3B" w:rsidRDefault="003A687C" w:rsidP="7B34078F">
      <w:pPr>
        <w:rPr>
          <w:rFonts w:eastAsia="Times New Roman" w:cstheme="minorBidi"/>
          <w:strike/>
        </w:rPr>
      </w:pPr>
      <w:r w:rsidRPr="7B34078F">
        <w:rPr>
          <w:strike/>
        </w:rPr>
        <w:t>Describe the research gap or limitation in existing methods and how this protocol addresses them.</w:t>
      </w:r>
    </w:p>
    <w:p w14:paraId="14273D14" w14:textId="244A5994" w:rsidR="003A687C" w:rsidRPr="00094EBE" w:rsidRDefault="003A687C" w:rsidP="003A687C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SimSun" w:hAnsiTheme="minorHAnsi" w:cstheme="minorHAnsi" w:hint="eastAsia"/>
          <w:lang w:eastAsia="zh-CN"/>
        </w:rPr>
        <w:t>Weiguang</w:t>
      </w:r>
      <w:proofErr w:type="spellEnd"/>
      <w:r>
        <w:rPr>
          <w:rStyle w:val="AuthorName"/>
          <w:rFonts w:asciiTheme="minorHAnsi" w:eastAsia="SimSun" w:hAnsiTheme="minorHAnsi" w:cstheme="minorHAnsi" w:hint="eastAsia"/>
          <w:lang w:eastAsia="zh-CN"/>
        </w:rPr>
        <w:t xml:space="preserve"> Jin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="00C25B3E">
        <w:rPr>
          <w:rFonts w:eastAsia="Times New Roman" w:cstheme="minorHAnsi"/>
        </w:rPr>
        <w:t xml:space="preserve"> </w:t>
      </w:r>
      <w:r w:rsidR="00C25B3E" w:rsidRPr="00C25B3E">
        <w:rPr>
          <w:rFonts w:eastAsia="Times New Roman" w:cstheme="minorHAnsi"/>
        </w:rPr>
        <w:t>Hierarchically porous MOFs overcome pore-size limitations for hemoglobin loading, while PEGylation enhances nanoparticle stability in physiological environments.</w:t>
      </w:r>
    </w:p>
    <w:p w14:paraId="2049C46C" w14:textId="3663BFD0" w:rsidR="00094EBE" w:rsidRPr="00094EBE" w:rsidRDefault="00094EBE" w:rsidP="00094EBE">
      <w:pPr>
        <w:pStyle w:val="ListParagraph"/>
        <w:numPr>
          <w:ilvl w:val="2"/>
          <w:numId w:val="4"/>
        </w:numPr>
        <w:spacing w:before="120"/>
        <w:rPr>
          <w:rFonts w:ascii="Calibri" w:eastAsia="Times New Roman" w:hAnsi="Calibri" w:cs="Calibri"/>
          <w:b/>
        </w:rPr>
      </w:pPr>
      <w:r w:rsidRPr="00094EBE">
        <w:rPr>
          <w:rStyle w:val="AuthorName"/>
          <w:rFonts w:eastAsia="Times"/>
          <w:b w:val="0"/>
          <w:color w:val="auto"/>
          <w:u w:val="none"/>
        </w:rPr>
        <w:t xml:space="preserve">INTERVIEW: Named Talent says the statement </w:t>
      </w:r>
      <w:r w:rsidRPr="00094EBE">
        <w:rPr>
          <w:rStyle w:val="AuthorName"/>
          <w:rFonts w:eastAsia="Times"/>
          <w:b w:val="0"/>
          <w:u w:val="none"/>
        </w:rPr>
        <w:t>above in an interview-style shot, looking slightly off-camera.</w:t>
      </w:r>
      <w:r w:rsidR="008E498D">
        <w:rPr>
          <w:rStyle w:val="AuthorName"/>
          <w:rFonts w:eastAsia="Times"/>
          <w:b w:val="0"/>
          <w:u w:val="none"/>
        </w:rPr>
        <w:t xml:space="preserve"> </w:t>
      </w:r>
    </w:p>
    <w:p w14:paraId="2E054D3A" w14:textId="77777777" w:rsidR="00094EBE" w:rsidRPr="00D75084" w:rsidRDefault="00094EBE" w:rsidP="00094EBE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775BA327" w14:textId="77777777" w:rsidR="003A687C" w:rsidRDefault="003A687C" w:rsidP="003A687C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>
        <w:rPr>
          <w:rFonts w:eastAsia="Times New Roman" w:cstheme="minorHAnsi"/>
          <w:b/>
          <w:bCs/>
          <w:sz w:val="28"/>
          <w:szCs w:val="28"/>
        </w:rPr>
        <w:t>:</w:t>
      </w:r>
    </w:p>
    <w:p w14:paraId="118EFB38" w14:textId="77777777" w:rsidR="003A687C" w:rsidRPr="00D75084" w:rsidRDefault="003A687C" w:rsidP="7B34078F">
      <w:pPr>
        <w:spacing w:before="120"/>
        <w:rPr>
          <w:rFonts w:eastAsia="Times New Roman" w:cstheme="minorBidi"/>
          <w:strike/>
        </w:rPr>
      </w:pPr>
      <w:r w:rsidRPr="7B34078F">
        <w:rPr>
          <w:strike/>
        </w:rPr>
        <w:t>What does this protocol allow researchers to study or measure?</w:t>
      </w:r>
    </w:p>
    <w:p w14:paraId="35484420" w14:textId="40C0EA62" w:rsidR="003A687C" w:rsidRPr="002E1D83" w:rsidRDefault="003A687C" w:rsidP="003A687C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SimSun" w:hAnsiTheme="minorHAnsi" w:cstheme="minorHAnsi" w:hint="eastAsia"/>
          <w:lang w:eastAsia="zh-CN"/>
        </w:rPr>
        <w:t>Weiguang</w:t>
      </w:r>
      <w:proofErr w:type="spellEnd"/>
      <w:r>
        <w:rPr>
          <w:rStyle w:val="AuthorName"/>
          <w:rFonts w:asciiTheme="minorHAnsi" w:eastAsia="SimSun" w:hAnsiTheme="minorHAnsi" w:cstheme="minorHAnsi" w:hint="eastAsia"/>
          <w:lang w:eastAsia="zh-CN"/>
        </w:rPr>
        <w:t xml:space="preserve"> Jin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="00C25B3E" w:rsidRPr="00C25B3E">
        <w:rPr>
          <w:rFonts w:eastAsia="Times New Roman" w:cstheme="minorHAnsi"/>
        </w:rPr>
        <w:t xml:space="preserve">This protocol enables </w:t>
      </w:r>
      <w:r w:rsidR="00C25B3E">
        <w:rPr>
          <w:rFonts w:eastAsia="Times New Roman" w:cstheme="minorHAnsi"/>
        </w:rPr>
        <w:t xml:space="preserve">the </w:t>
      </w:r>
      <w:r w:rsidR="00C25B3E" w:rsidRPr="00C25B3E">
        <w:rPr>
          <w:rFonts w:eastAsia="Times New Roman" w:cstheme="minorHAnsi"/>
        </w:rPr>
        <w:t xml:space="preserve">synthesis of hierarchically porous MOF </w:t>
      </w:r>
      <w:r w:rsidR="00C25B3E" w:rsidRPr="002E1D83">
        <w:rPr>
          <w:rFonts w:eastAsia="Times New Roman" w:cstheme="minorHAnsi"/>
        </w:rPr>
        <w:t>nanoparticles, hemoglobin loading, surface PEGylation, and evaluation of oxygen-release functionality.</w:t>
      </w:r>
    </w:p>
    <w:p w14:paraId="3DE9B1A9" w14:textId="7817C97B" w:rsidR="00094EBE" w:rsidRPr="002E1D83" w:rsidRDefault="00094EBE" w:rsidP="7B34078F">
      <w:pPr>
        <w:pStyle w:val="ListParagraph"/>
        <w:numPr>
          <w:ilvl w:val="2"/>
          <w:numId w:val="4"/>
        </w:numPr>
        <w:spacing w:before="120"/>
        <w:rPr>
          <w:rFonts w:eastAsiaTheme="minorEastAsia" w:cstheme="minorBidi"/>
          <w:color w:val="242424"/>
        </w:rPr>
      </w:pPr>
      <w:r w:rsidRPr="002E1D83">
        <w:rPr>
          <w:rStyle w:val="AuthorName"/>
          <w:rFonts w:eastAsia="Times"/>
          <w:b w:val="0"/>
          <w:color w:val="auto"/>
          <w:u w:val="none"/>
        </w:rPr>
        <w:t>INTERVIEW</w:t>
      </w:r>
      <w:r w:rsidRPr="7B34078F">
        <w:rPr>
          <w:rStyle w:val="AuthorName"/>
          <w:rFonts w:eastAsia="Times"/>
          <w:b w:val="0"/>
          <w:color w:val="auto"/>
          <w:u w:val="none"/>
        </w:rPr>
        <w:t xml:space="preserve">: Named Talent says the statement </w:t>
      </w:r>
      <w:r w:rsidRPr="7B34078F">
        <w:rPr>
          <w:rStyle w:val="AuthorName"/>
          <w:rFonts w:eastAsia="Times"/>
          <w:b w:val="0"/>
          <w:u w:val="none"/>
        </w:rPr>
        <w:t>above in an interview-style shot, looking slightly off-camera.</w:t>
      </w:r>
      <w:r w:rsidR="00B05FC2" w:rsidRPr="7B34078F">
        <w:rPr>
          <w:rStyle w:val="AuthorName"/>
          <w:rFonts w:eastAsia="Times"/>
          <w:b w:val="0"/>
          <w:u w:val="none"/>
        </w:rPr>
        <w:t xml:space="preserve"> </w:t>
      </w:r>
      <w:r>
        <w:br/>
      </w:r>
      <w:r w:rsidR="336427E7" w:rsidRPr="7B34078F">
        <w:rPr>
          <w:rFonts w:eastAsiaTheme="minorEastAsia" w:cstheme="minorBidi"/>
          <w:b/>
          <w:bCs/>
          <w:color w:val="242424"/>
          <w:highlight w:val="green"/>
        </w:rPr>
        <w:t xml:space="preserve">Videographer’s </w:t>
      </w:r>
      <w:r w:rsidR="0C7F2D29" w:rsidRPr="7B34078F">
        <w:rPr>
          <w:rFonts w:eastAsiaTheme="minorEastAsia" w:cstheme="minorBidi"/>
          <w:b/>
          <w:bCs/>
          <w:color w:val="242424"/>
          <w:highlight w:val="green"/>
        </w:rPr>
        <w:t>NOTE</w:t>
      </w:r>
      <w:r w:rsidR="336427E7" w:rsidRPr="7B34078F">
        <w:rPr>
          <w:rFonts w:eastAsiaTheme="minorEastAsia" w:cstheme="minorBidi"/>
          <w:b/>
          <w:bCs/>
          <w:color w:val="242424"/>
          <w:highlight w:val="green"/>
        </w:rPr>
        <w:t>:</w:t>
      </w:r>
      <w:r w:rsidR="6CD8A730" w:rsidRPr="7B34078F">
        <w:rPr>
          <w:rFonts w:eastAsiaTheme="minorEastAsia" w:cstheme="minorBidi"/>
          <w:color w:val="242424"/>
          <w:highlight w:val="green"/>
        </w:rPr>
        <w:t xml:space="preserve"> </w:t>
      </w:r>
      <w:r w:rsidR="55CE0E9C" w:rsidRPr="7B34078F">
        <w:rPr>
          <w:rFonts w:eastAsiaTheme="minorEastAsia" w:cstheme="minorBidi"/>
          <w:color w:val="242424"/>
          <w:highlight w:val="green"/>
        </w:rPr>
        <w:t xml:space="preserve">There </w:t>
      </w:r>
      <w:r w:rsidR="28A1A9EF" w:rsidRPr="7B34078F">
        <w:rPr>
          <w:rFonts w:eastAsiaTheme="minorEastAsia" w:cstheme="minorBidi"/>
          <w:color w:val="242424"/>
          <w:highlight w:val="green"/>
        </w:rPr>
        <w:t>were</w:t>
      </w:r>
      <w:r w:rsidR="55CE0E9C" w:rsidRPr="7B34078F">
        <w:rPr>
          <w:rFonts w:eastAsiaTheme="minorEastAsia" w:cstheme="minorBidi"/>
          <w:color w:val="242424"/>
          <w:highlight w:val="green"/>
        </w:rPr>
        <w:t xml:space="preserve"> </w:t>
      </w:r>
      <w:r w:rsidR="6CD8A730" w:rsidRPr="7B34078F">
        <w:rPr>
          <w:rFonts w:eastAsiaTheme="minorEastAsia" w:cstheme="minorBidi"/>
          <w:color w:val="242424"/>
          <w:highlight w:val="green"/>
        </w:rPr>
        <w:t xml:space="preserve">2 </w:t>
      </w:r>
      <w:proofErr w:type="gramStart"/>
      <w:r w:rsidR="6CD8A730" w:rsidRPr="7B34078F">
        <w:rPr>
          <w:rFonts w:eastAsiaTheme="minorEastAsia" w:cstheme="minorBidi"/>
          <w:color w:val="242424"/>
          <w:highlight w:val="green"/>
        </w:rPr>
        <w:t>takes</w:t>
      </w:r>
      <w:proofErr w:type="gramEnd"/>
      <w:r w:rsidR="6CD8A730" w:rsidRPr="7B34078F">
        <w:rPr>
          <w:rFonts w:eastAsiaTheme="minorEastAsia" w:cstheme="minorBidi"/>
          <w:color w:val="242424"/>
          <w:highlight w:val="green"/>
        </w:rPr>
        <w:t xml:space="preserve"> in 1 shot</w:t>
      </w:r>
      <w:r w:rsidR="100D88F3" w:rsidRPr="7B34078F">
        <w:rPr>
          <w:rFonts w:eastAsiaTheme="minorEastAsia" w:cstheme="minorBidi"/>
          <w:color w:val="242424"/>
          <w:highlight w:val="green"/>
        </w:rPr>
        <w:t xml:space="preserve"> for 1.3.1.</w:t>
      </w:r>
    </w:p>
    <w:p w14:paraId="49588538" w14:textId="77777777" w:rsidR="00094EBE" w:rsidRPr="00D75084" w:rsidRDefault="00094EBE" w:rsidP="00094EB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06A3C9E" w14:textId="77777777" w:rsidR="003A687C" w:rsidRPr="00AF3977" w:rsidRDefault="003A687C" w:rsidP="003A687C">
      <w:pPr>
        <w:rPr>
          <w:rFonts w:eastAsia="Times New Roman" w:cstheme="minorHAnsi"/>
          <w:b/>
          <w:bCs/>
        </w:rPr>
      </w:pPr>
    </w:p>
    <w:p w14:paraId="397654DC" w14:textId="77777777" w:rsidR="003A687C" w:rsidRPr="00B07A3B" w:rsidRDefault="003A687C" w:rsidP="003A687C">
      <w:pPr>
        <w:rPr>
          <w:rFonts w:eastAsia="Times New Roman" w:cstheme="minorHAnsi"/>
        </w:rPr>
      </w:pPr>
    </w:p>
    <w:p w14:paraId="0BA254CA" w14:textId="77777777" w:rsidR="003A687C" w:rsidRPr="007A149A" w:rsidRDefault="003A687C" w:rsidP="7B34078F">
      <w:pPr>
        <w:rPr>
          <w:rFonts w:eastAsia="Times New Roman" w:cstheme="minorBidi"/>
          <w:strike/>
          <w:sz w:val="28"/>
          <w:szCs w:val="28"/>
        </w:rPr>
      </w:pPr>
      <w:r w:rsidRPr="7B34078F">
        <w:rPr>
          <w:strike/>
        </w:rPr>
        <w:t>Are there any additional methods or analyses that can be performed following this procedure?</w:t>
      </w:r>
    </w:p>
    <w:p w14:paraId="6D9B8D31" w14:textId="0FC8230A" w:rsidR="003A687C" w:rsidRPr="00094EBE" w:rsidRDefault="003A687C" w:rsidP="003A687C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SimSun" w:hAnsiTheme="minorHAnsi" w:cstheme="minorHAnsi" w:hint="eastAsia"/>
          <w:lang w:eastAsia="zh-CN"/>
        </w:rPr>
        <w:lastRenderedPageBreak/>
        <w:t>Weiguang</w:t>
      </w:r>
      <w:proofErr w:type="spellEnd"/>
      <w:r>
        <w:rPr>
          <w:rStyle w:val="AuthorName"/>
          <w:rFonts w:asciiTheme="minorHAnsi" w:eastAsia="SimSun" w:hAnsiTheme="minorHAnsi" w:cstheme="minorHAnsi" w:hint="eastAsia"/>
          <w:lang w:eastAsia="zh-CN"/>
        </w:rPr>
        <w:t xml:space="preserve"> Jin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="00A54E38">
        <w:rPr>
          <w:rFonts w:eastAsia="Times New Roman" w:cstheme="minorHAnsi"/>
        </w:rPr>
        <w:t>Using this protocol, a</w:t>
      </w:r>
      <w:r w:rsidR="00A54E38" w:rsidRPr="00A54E38">
        <w:rPr>
          <w:rFonts w:eastAsia="Times New Roman" w:cstheme="minorHAnsi"/>
        </w:rPr>
        <w:t>dditional physicochemical characterization and functional studies can be conducted, including in vitro analyses of oxygen release and nanoparticle biocompatibility.</w:t>
      </w:r>
    </w:p>
    <w:p w14:paraId="03847968" w14:textId="43996C51" w:rsidR="003A687C" w:rsidRPr="00B07A3B" w:rsidRDefault="00094EBE" w:rsidP="7B34078F">
      <w:pPr>
        <w:pStyle w:val="ListParagraph"/>
        <w:numPr>
          <w:ilvl w:val="2"/>
          <w:numId w:val="4"/>
        </w:numPr>
        <w:spacing w:before="120"/>
        <w:rPr>
          <w:rFonts w:ascii="Calibri" w:eastAsia="Times New Roman" w:hAnsi="Calibri" w:cs="Calibri"/>
          <w:b/>
          <w:bCs/>
        </w:rPr>
      </w:pPr>
      <w:r w:rsidRPr="7B34078F">
        <w:rPr>
          <w:rStyle w:val="AuthorName"/>
          <w:rFonts w:eastAsia="Times"/>
          <w:b w:val="0"/>
          <w:color w:val="auto"/>
          <w:u w:val="none"/>
        </w:rPr>
        <w:t xml:space="preserve">INTERVIEW: Named Talent says the statement </w:t>
      </w:r>
      <w:r w:rsidRPr="7B34078F">
        <w:rPr>
          <w:rStyle w:val="AuthorName"/>
          <w:rFonts w:eastAsia="Times"/>
          <w:b w:val="0"/>
          <w:u w:val="none"/>
        </w:rPr>
        <w:t>above in an interview-style shot, looking slightly off-camera.</w:t>
      </w:r>
      <w:r w:rsidR="00B05FC2" w:rsidRPr="7B34078F">
        <w:rPr>
          <w:rStyle w:val="AuthorName"/>
          <w:rFonts w:eastAsia="Times"/>
          <w:b w:val="0"/>
          <w:u w:val="none"/>
        </w:rPr>
        <w:t xml:space="preserve">  </w:t>
      </w:r>
      <w:r w:rsidR="003A687C">
        <w:br/>
      </w:r>
    </w:p>
    <w:p w14:paraId="0C322DC7" w14:textId="77777777" w:rsidR="003A687C" w:rsidRPr="007A149A" w:rsidRDefault="003A687C" w:rsidP="7B34078F">
      <w:pPr>
        <w:rPr>
          <w:rFonts w:eastAsia="Times New Roman" w:cstheme="minorBidi"/>
          <w:strike/>
          <w:sz w:val="28"/>
          <w:szCs w:val="28"/>
        </w:rPr>
      </w:pPr>
      <w:r w:rsidRPr="7B34078F">
        <w:rPr>
          <w:strike/>
        </w:rPr>
        <w:t>How can future studies build on this work? Describe the questions or research directions that can be investigated next.</w:t>
      </w:r>
    </w:p>
    <w:p w14:paraId="5EB9E191" w14:textId="2B5A33B7" w:rsidR="00094EBE" w:rsidRPr="00A54E38" w:rsidRDefault="003A687C" w:rsidP="00A54E38">
      <w:pPr>
        <w:pStyle w:val="ListParagraph"/>
        <w:numPr>
          <w:ilvl w:val="1"/>
          <w:numId w:val="4"/>
        </w:numPr>
        <w:spacing w:before="120"/>
        <w:rPr>
          <w:rFonts w:eastAsia="Times New Roman" w:cstheme="minorHAnsi"/>
          <w:lang w:val="en-IN"/>
        </w:rPr>
      </w:pPr>
      <w:proofErr w:type="spellStart"/>
      <w:r>
        <w:rPr>
          <w:rStyle w:val="AuthorName"/>
          <w:rFonts w:asciiTheme="minorHAnsi" w:eastAsia="SimSun" w:hAnsiTheme="minorHAnsi" w:cstheme="minorHAnsi" w:hint="eastAsia"/>
          <w:lang w:eastAsia="zh-CN"/>
        </w:rPr>
        <w:t>Weiguang</w:t>
      </w:r>
      <w:proofErr w:type="spellEnd"/>
      <w:r>
        <w:rPr>
          <w:rStyle w:val="AuthorName"/>
          <w:rFonts w:asciiTheme="minorHAnsi" w:eastAsia="SimSun" w:hAnsiTheme="minorHAnsi" w:cstheme="minorHAnsi" w:hint="eastAsia"/>
          <w:lang w:eastAsia="zh-CN"/>
        </w:rPr>
        <w:t xml:space="preserve"> Jin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="00A54E38" w:rsidRPr="00A54E38">
        <w:rPr>
          <w:rFonts w:eastAsia="Times New Roman" w:cstheme="minorHAnsi"/>
          <w:lang w:val="en-IN"/>
        </w:rPr>
        <w:t xml:space="preserve">Future studies can focus on preserving </w:t>
      </w:r>
      <w:proofErr w:type="spellStart"/>
      <w:r w:rsidR="00A54E38" w:rsidRPr="00A54E38">
        <w:rPr>
          <w:rFonts w:eastAsia="Times New Roman" w:cstheme="minorHAnsi"/>
          <w:lang w:val="en-IN"/>
        </w:rPr>
        <w:t>hemoglobin</w:t>
      </w:r>
      <w:proofErr w:type="spellEnd"/>
      <w:r w:rsidR="00A54E38" w:rsidRPr="00A54E38">
        <w:rPr>
          <w:rFonts w:eastAsia="Times New Roman" w:cstheme="minorHAnsi"/>
          <w:lang w:val="en-IN"/>
        </w:rPr>
        <w:t xml:space="preserve"> functionality for longer durations, such as incorporating antioxidant components to prevent oxidative degradation.</w:t>
      </w:r>
    </w:p>
    <w:p w14:paraId="40D75F38" w14:textId="77777777" w:rsidR="00094EBE" w:rsidRPr="00094EBE" w:rsidRDefault="00094EBE" w:rsidP="00094EBE">
      <w:pPr>
        <w:pStyle w:val="ListParagraph"/>
        <w:numPr>
          <w:ilvl w:val="2"/>
          <w:numId w:val="4"/>
        </w:numPr>
        <w:spacing w:before="120"/>
        <w:rPr>
          <w:rFonts w:ascii="Calibri" w:eastAsia="Times New Roman" w:hAnsi="Calibri" w:cs="Calibri"/>
          <w:b/>
        </w:rPr>
      </w:pPr>
      <w:r w:rsidRPr="00094EBE">
        <w:rPr>
          <w:rStyle w:val="AuthorName"/>
          <w:rFonts w:eastAsia="Times"/>
          <w:b w:val="0"/>
          <w:color w:val="auto"/>
          <w:u w:val="none"/>
        </w:rPr>
        <w:t xml:space="preserve">INTERVIEW: Named Talent says the statement </w:t>
      </w:r>
      <w:r w:rsidRPr="00094EBE">
        <w:rPr>
          <w:rStyle w:val="AuthorName"/>
          <w:rFonts w:eastAsia="Times"/>
          <w:b w:val="0"/>
          <w:u w:val="none"/>
        </w:rPr>
        <w:t>above in an interview-style shot, looking slightly off-camera.</w:t>
      </w:r>
    </w:p>
    <w:p w14:paraId="3A9A86A5" w14:textId="6D8D3F14" w:rsidR="00A13CC3" w:rsidRPr="003A687C" w:rsidRDefault="003A687C" w:rsidP="00094EB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  <w:r>
        <w:rPr>
          <w:rFonts w:cstheme="minorHAnsi" w:hint="eastAsia"/>
          <w:lang w:eastAsia="zh-CN"/>
        </w:rPr>
        <w:t xml:space="preserve"> </w:t>
      </w: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27516C07" w:rsidR="00FF25E5" w:rsidRDefault="00A13CC3" w:rsidP="00576757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7B34078F">
      <w:pPr>
        <w:pStyle w:val="Heading1"/>
        <w:rPr>
          <w:rFonts w:cstheme="minorBidi"/>
          <w:lang w:eastAsia="zh-TW"/>
        </w:rPr>
      </w:pPr>
      <w:r w:rsidRPr="7B34078F">
        <w:rPr>
          <w:rFonts w:cstheme="minorBidi"/>
        </w:rPr>
        <w:lastRenderedPageBreak/>
        <w:t>Protocol</w:t>
      </w:r>
      <w:r w:rsidR="0066127A" w:rsidRPr="7B34078F">
        <w:rPr>
          <w:rFonts w:cstheme="minorBidi"/>
        </w:rPr>
        <w:t xml:space="preserve"> </w:t>
      </w:r>
      <w:r w:rsidR="00D75084" w:rsidRPr="7B34078F">
        <w:rPr>
          <w:rFonts w:cstheme="minorBidi"/>
        </w:rPr>
        <w:t xml:space="preserve"> </w:t>
      </w:r>
    </w:p>
    <w:p w14:paraId="2BDF46B1" w14:textId="20225263" w:rsidR="00DC6567" w:rsidRPr="00DC6567" w:rsidRDefault="008E4564" w:rsidP="00DC6567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  <w:r w:rsidR="00DC6567">
        <w:rPr>
          <w:rFonts w:cstheme="minorHAnsi"/>
          <w:i/>
          <w:iCs/>
          <w:color w:val="0000FF"/>
          <w:lang w:val="en-IN"/>
        </w:rPr>
        <w:br/>
      </w:r>
      <w:r w:rsidR="00DC6567">
        <w:rPr>
          <w:rFonts w:cstheme="minorHAnsi"/>
          <w:i/>
          <w:iCs/>
          <w:color w:val="0000FF"/>
          <w:lang w:val="en-IN"/>
        </w:rPr>
        <w:br/>
      </w:r>
      <w:r w:rsidR="00DC6567" w:rsidRPr="00DC6567">
        <w:rPr>
          <w:rFonts w:cstheme="minorHAnsi"/>
          <w:b/>
          <w:bCs/>
          <w:color w:val="auto"/>
          <w:highlight w:val="green"/>
          <w:lang w:val="en-IN"/>
        </w:rPr>
        <w:t>NOTE:</w:t>
      </w:r>
      <w:r w:rsidR="00DC6567" w:rsidRPr="00DC6567">
        <w:rPr>
          <w:rFonts w:cstheme="minorHAnsi"/>
          <w:color w:val="auto"/>
          <w:highlight w:val="green"/>
          <w:lang w:val="en-IN"/>
        </w:rPr>
        <w:t xml:space="preserve"> </w:t>
      </w:r>
      <w:r w:rsidR="00261B59">
        <w:rPr>
          <w:rFonts w:cstheme="minorHAnsi"/>
          <w:color w:val="auto"/>
          <w:highlight w:val="green"/>
          <w:lang w:val="en-IN"/>
        </w:rPr>
        <w:t>All</w:t>
      </w:r>
      <w:r w:rsidR="00DC6567" w:rsidRPr="00DC6567">
        <w:rPr>
          <w:rFonts w:cstheme="minorHAnsi"/>
          <w:color w:val="auto"/>
          <w:highlight w:val="green"/>
          <w:lang w:val="en-IN"/>
        </w:rPr>
        <w:t xml:space="preserve"> on-screen text</w:t>
      </w:r>
      <w:r w:rsidR="00E66E9F">
        <w:rPr>
          <w:rFonts w:cstheme="minorHAnsi"/>
          <w:color w:val="auto"/>
          <w:highlight w:val="green"/>
          <w:lang w:val="en-IN"/>
        </w:rPr>
        <w:t>s that</w:t>
      </w:r>
      <w:r w:rsidR="00DC6567" w:rsidRPr="00DC6567">
        <w:rPr>
          <w:rFonts w:cstheme="minorHAnsi"/>
          <w:color w:val="auto"/>
          <w:highlight w:val="green"/>
          <w:lang w:val="en-IN"/>
        </w:rPr>
        <w:t xml:space="preserve"> originally served as supplemental instructions has been moved to voiceover in accordance with the updated guidelines.</w:t>
      </w:r>
    </w:p>
    <w:p w14:paraId="2A467797" w14:textId="2FA7B484" w:rsidR="00992857" w:rsidRPr="008E4564" w:rsidRDefault="00992857" w:rsidP="00DC2504">
      <w:pPr>
        <w:rPr>
          <w:rFonts w:cstheme="minorHAnsi"/>
          <w:i/>
          <w:iCs/>
          <w:color w:val="0000FF"/>
          <w:lang w:val="en-IN"/>
        </w:rPr>
      </w:pPr>
    </w:p>
    <w:p w14:paraId="2EFDCEB0" w14:textId="3A3A646D" w:rsidR="0053090F" w:rsidRPr="001310A4" w:rsidRDefault="001B7C93" w:rsidP="001310A4">
      <w:pPr>
        <w:pStyle w:val="ListParagraph"/>
        <w:numPr>
          <w:ilvl w:val="0"/>
          <w:numId w:val="4"/>
        </w:numPr>
        <w:spacing w:before="120"/>
        <w:rPr>
          <w:rFonts w:cstheme="minorHAnsi"/>
          <w:b/>
          <w:bCs/>
        </w:rPr>
      </w:pPr>
      <w:proofErr w:type="spellStart"/>
      <w:r w:rsidRPr="001310A4">
        <w:rPr>
          <w:rFonts w:cstheme="minorHAnsi"/>
          <w:b/>
          <w:bCs/>
        </w:rPr>
        <w:t>Azide</w:t>
      </w:r>
      <w:proofErr w:type="spellEnd"/>
      <w:r w:rsidRPr="001310A4">
        <w:rPr>
          <w:rFonts w:cstheme="minorHAnsi"/>
          <w:b/>
          <w:bCs/>
        </w:rPr>
        <w:t xml:space="preserve"> Functionalization of HP-UiO-66-NH</w:t>
      </w:r>
      <w:r w:rsidRPr="001310A4">
        <w:rPr>
          <w:rFonts w:cstheme="minorHAnsi"/>
          <w:b/>
          <w:bCs/>
          <w:vertAlign w:val="subscript"/>
        </w:rPr>
        <w:t>2</w:t>
      </w:r>
      <w:r w:rsidRPr="001310A4">
        <w:rPr>
          <w:rFonts w:cstheme="minorHAnsi"/>
          <w:b/>
          <w:bCs/>
        </w:rPr>
        <w:t xml:space="preserve"> NPs (HP-UiO-66-N</w:t>
      </w:r>
      <w:r w:rsidRPr="001310A4">
        <w:rPr>
          <w:rFonts w:cstheme="minorHAnsi"/>
          <w:b/>
          <w:bCs/>
          <w:vertAlign w:val="subscript"/>
        </w:rPr>
        <w:t>3</w:t>
      </w:r>
      <w:r w:rsidRPr="001310A4">
        <w:rPr>
          <w:rFonts w:cstheme="minorHAnsi"/>
          <w:b/>
          <w:bCs/>
        </w:rPr>
        <w:t xml:space="preserve"> NPs) </w:t>
      </w:r>
    </w:p>
    <w:p w14:paraId="3754A3A6" w14:textId="4AF88D08" w:rsidR="0053090F" w:rsidRPr="00094EBE" w:rsidRDefault="0053090F" w:rsidP="001B05E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CC2263">
        <w:rPr>
          <w:rFonts w:cstheme="minorHAnsi"/>
        </w:rPr>
        <w:t>Weiguang</w:t>
      </w:r>
      <w:proofErr w:type="spellEnd"/>
      <w:r w:rsidR="00CC2263">
        <w:rPr>
          <w:rFonts w:cstheme="minorHAnsi"/>
        </w:rPr>
        <w:t xml:space="preserve"> Jin</w:t>
      </w:r>
      <w:r>
        <w:rPr>
          <w:rFonts w:cstheme="minorHAnsi"/>
        </w:rPr>
        <w:t xml:space="preserve"> </w:t>
      </w:r>
    </w:p>
    <w:p w14:paraId="4516EAED" w14:textId="6838C934" w:rsidR="0053090F" w:rsidRPr="003E2B4C" w:rsidRDefault="0053090F" w:rsidP="001310A4">
      <w:pPr>
        <w:pStyle w:val="Narration"/>
        <w:numPr>
          <w:ilvl w:val="1"/>
          <w:numId w:val="4"/>
        </w:numPr>
      </w:pPr>
      <w:r w:rsidRPr="003E2B4C">
        <w:t>To begin, accurately weigh 50 milligrams of</w:t>
      </w:r>
      <w:r>
        <w:t xml:space="preserve"> prepared</w:t>
      </w:r>
      <w:r w:rsidRPr="003E2B4C">
        <w:t xml:space="preserve"> </w:t>
      </w:r>
      <w:r w:rsidR="008E498D">
        <w:t>hierarchically</w:t>
      </w:r>
      <w:r w:rsidR="001310A4">
        <w:t xml:space="preserve"> porous</w:t>
      </w:r>
      <w:r w:rsidRPr="003E2B4C">
        <w:t>-UiO-</w:t>
      </w:r>
      <w:r w:rsidRPr="00B05FC2">
        <w:t>66</w:t>
      </w:r>
      <w:r w:rsidR="001310A4" w:rsidRPr="001310A4">
        <w:rPr>
          <w:i/>
          <w:iCs/>
          <w:color w:val="EE0000"/>
        </w:rPr>
        <w:t xml:space="preserve"> (U-I-O-Sixty-Six)</w:t>
      </w:r>
      <w:r w:rsidR="001310A4">
        <w:t xml:space="preserve"> amine</w:t>
      </w:r>
      <w:r w:rsidRPr="003E2B4C">
        <w:t xml:space="preserve"> nanoparticles into a 25-milliliter round-bottom flask </w:t>
      </w:r>
      <w:r w:rsidRPr="003E2B4C">
        <w:rPr>
          <w:b/>
          <w:bCs/>
        </w:rPr>
        <w:t>[1]</w:t>
      </w:r>
      <w:r w:rsidRPr="003E2B4C">
        <w:t xml:space="preserve">. Add 10 </w:t>
      </w:r>
      <w:proofErr w:type="spellStart"/>
      <w:r w:rsidRPr="003E2B4C">
        <w:t>milliliters</w:t>
      </w:r>
      <w:proofErr w:type="spellEnd"/>
      <w:r w:rsidRPr="003E2B4C">
        <w:t xml:space="preserve"> of tetrahydrofuran to the flask </w:t>
      </w:r>
      <w:r w:rsidRPr="003E2B4C">
        <w:rPr>
          <w:b/>
          <w:bCs/>
        </w:rPr>
        <w:t>[2]</w:t>
      </w:r>
      <w:r w:rsidRPr="003E2B4C">
        <w:t xml:space="preserve">. </w:t>
      </w:r>
      <w:r w:rsidR="001B7C93">
        <w:t>Then, u</w:t>
      </w:r>
      <w:r w:rsidRPr="003E2B4C">
        <w:t xml:space="preserve">ltrasonicate the mixture for 5 minutes to fully disperse the particles </w:t>
      </w:r>
      <w:r w:rsidRPr="003E2B4C">
        <w:rPr>
          <w:b/>
          <w:bCs/>
        </w:rPr>
        <w:t>[3]</w:t>
      </w:r>
      <w:r>
        <w:rPr>
          <w:b/>
          <w:bCs/>
        </w:rPr>
        <w:t>,</w:t>
      </w:r>
      <w:r>
        <w:t xml:space="preserve"> </w:t>
      </w:r>
      <w:r w:rsidR="00576757">
        <w:t>producing a</w:t>
      </w:r>
      <w:r>
        <w:t xml:space="preserve"> </w:t>
      </w:r>
      <w:r w:rsidRPr="003E2B4C">
        <w:t>uniform</w:t>
      </w:r>
      <w:r w:rsidR="00576757">
        <w:t xml:space="preserve"> opaque</w:t>
      </w:r>
      <w:r>
        <w:t xml:space="preserve"> suspension</w:t>
      </w:r>
      <w:r w:rsidRPr="003E2B4C">
        <w:t xml:space="preserve"> </w:t>
      </w:r>
      <w:r w:rsidRPr="003E2B4C">
        <w:rPr>
          <w:b/>
          <w:bCs/>
        </w:rPr>
        <w:t>[4]</w:t>
      </w:r>
      <w:r w:rsidRPr="003E2B4C">
        <w:t>.</w:t>
      </w:r>
    </w:p>
    <w:p w14:paraId="1B3F54DA" w14:textId="601D2161" w:rsidR="0053090F" w:rsidRDefault="0053090F" w:rsidP="001310A4">
      <w:pPr>
        <w:pStyle w:val="ShotDescription"/>
        <w:numPr>
          <w:ilvl w:val="2"/>
          <w:numId w:val="4"/>
        </w:numPr>
        <w:rPr>
          <w:lang w:val="en-IN"/>
        </w:rPr>
      </w:pPr>
      <w:r w:rsidRPr="003E2B4C">
        <w:rPr>
          <w:lang w:val="en-IN"/>
        </w:rPr>
        <w:t>WIDE: Talent weighing HP-UiO-66-NH2 nanoparticles and transferring them into a 25</w:t>
      </w:r>
      <w:r w:rsidR="001B7C93">
        <w:rPr>
          <w:lang w:val="en-IN"/>
        </w:rPr>
        <w:t>-</w:t>
      </w:r>
      <w:r w:rsidRPr="003E2B4C">
        <w:rPr>
          <w:lang w:val="en-IN"/>
        </w:rPr>
        <w:t>milliliter round-bottom flask.</w:t>
      </w:r>
      <w:r w:rsidR="00B05FC2">
        <w:rPr>
          <w:lang w:val="en-IN"/>
        </w:rPr>
        <w:t xml:space="preserve"> </w:t>
      </w:r>
      <w:r w:rsidR="00B05FC2" w:rsidRPr="00B05FC2">
        <w:rPr>
          <w:i/>
          <w:iCs/>
          <w:color w:val="3333FF"/>
          <w:lang w:val="en-IN"/>
        </w:rPr>
        <w:t>Videographer: Please film a CU shot as well</w:t>
      </w:r>
    </w:p>
    <w:p w14:paraId="67A6DEFF" w14:textId="77777777" w:rsidR="0053090F" w:rsidRPr="002E1D83" w:rsidRDefault="0053090F" w:rsidP="001310A4">
      <w:pPr>
        <w:pStyle w:val="ShotDescription"/>
        <w:numPr>
          <w:ilvl w:val="2"/>
          <w:numId w:val="4"/>
        </w:numPr>
        <w:rPr>
          <w:lang w:val="en-IN"/>
        </w:rPr>
      </w:pPr>
      <w:r w:rsidRPr="002E1D83">
        <w:rPr>
          <w:lang w:val="en-IN"/>
        </w:rPr>
        <w:t>Talent adding tetrahydrofuran to the round-bottom flask.</w:t>
      </w:r>
    </w:p>
    <w:p w14:paraId="07C5D87F" w14:textId="283FD62E" w:rsidR="0053090F" w:rsidRPr="002E1D83" w:rsidRDefault="0053090F" w:rsidP="7B34078F">
      <w:pPr>
        <w:pStyle w:val="ShotDescription"/>
        <w:numPr>
          <w:ilvl w:val="2"/>
          <w:numId w:val="4"/>
        </w:numPr>
        <w:rPr>
          <w:rFonts w:asciiTheme="minorHAnsi" w:eastAsiaTheme="minorEastAsia" w:hAnsiTheme="minorHAnsi" w:cstheme="minorBidi"/>
          <w:color w:val="242424"/>
        </w:rPr>
      </w:pPr>
      <w:r w:rsidRPr="002E1D83">
        <w:rPr>
          <w:lang w:val="en-IN"/>
        </w:rPr>
        <w:t>Talent placing the round-bottom flask in an ultrasonic bath for sonication.</w:t>
      </w:r>
      <w:r>
        <w:br/>
      </w:r>
      <w:r w:rsidR="5A1CA2AC" w:rsidRPr="7B34078F">
        <w:rPr>
          <w:rFonts w:asciiTheme="minorHAnsi" w:eastAsiaTheme="minorEastAsia" w:hAnsiTheme="minorHAnsi" w:cstheme="minorBidi"/>
          <w:b/>
          <w:bCs/>
          <w:color w:val="242424"/>
          <w:highlight w:val="green"/>
        </w:rPr>
        <w:t xml:space="preserve">Videographer’s NOTE: </w:t>
      </w:r>
      <w:r w:rsidR="5A1CA2AC" w:rsidRPr="7B34078F">
        <w:rPr>
          <w:rFonts w:asciiTheme="minorHAnsi" w:eastAsiaTheme="minorEastAsia" w:hAnsiTheme="minorHAnsi" w:cstheme="minorBidi"/>
          <w:color w:val="242424"/>
          <w:highlight w:val="green"/>
        </w:rPr>
        <w:t>There were 2 takes for shot 2.1.3. Use the 2</w:t>
      </w:r>
      <w:r w:rsidR="5A1CA2AC" w:rsidRPr="7B34078F">
        <w:rPr>
          <w:rFonts w:asciiTheme="minorHAnsi" w:eastAsiaTheme="minorEastAsia" w:hAnsiTheme="minorHAnsi" w:cstheme="minorBidi"/>
          <w:color w:val="242424"/>
          <w:highlight w:val="green"/>
          <w:vertAlign w:val="superscript"/>
        </w:rPr>
        <w:t>nd</w:t>
      </w:r>
      <w:r w:rsidR="5A1CA2AC" w:rsidRPr="7B34078F">
        <w:rPr>
          <w:rFonts w:asciiTheme="minorHAnsi" w:eastAsiaTheme="minorEastAsia" w:hAnsiTheme="minorHAnsi" w:cstheme="minorBidi"/>
          <w:color w:val="242424"/>
          <w:highlight w:val="green"/>
        </w:rPr>
        <w:t xml:space="preserve"> one.</w:t>
      </w:r>
    </w:p>
    <w:p w14:paraId="4C0F3D47" w14:textId="77777777" w:rsidR="0053090F" w:rsidRPr="002E1D83" w:rsidRDefault="0053090F" w:rsidP="001310A4">
      <w:pPr>
        <w:pStyle w:val="ShotDescription"/>
        <w:numPr>
          <w:ilvl w:val="2"/>
          <w:numId w:val="4"/>
        </w:numPr>
        <w:rPr>
          <w:lang w:val="en-IN"/>
        </w:rPr>
      </w:pPr>
      <w:r w:rsidRPr="002E1D83">
        <w:rPr>
          <w:lang w:val="en-IN"/>
        </w:rPr>
        <w:t>Close shot of the round-bottom flask showing an opaque but uniform suspension.</w:t>
      </w:r>
    </w:p>
    <w:p w14:paraId="7FAEAF05" w14:textId="5B3A674A" w:rsidR="0053090F" w:rsidRPr="002E1D83" w:rsidRDefault="0053090F" w:rsidP="7B34078F">
      <w:pPr>
        <w:pStyle w:val="Narration"/>
        <w:numPr>
          <w:ilvl w:val="1"/>
          <w:numId w:val="4"/>
        </w:numPr>
        <w:rPr>
          <w:rFonts w:asciiTheme="minorHAnsi" w:eastAsiaTheme="minorEastAsia" w:hAnsiTheme="minorHAnsi" w:cstheme="minorBidi"/>
        </w:rPr>
      </w:pPr>
      <w:r w:rsidRPr="002E1D83">
        <w:t xml:space="preserve">Place the round-bottom flask in an ice-water bath on a magnetic stirrer set to 400 rpm </w:t>
      </w:r>
      <w:r w:rsidRPr="002E1D83">
        <w:rPr>
          <w:b/>
          <w:bCs/>
        </w:rPr>
        <w:t>[1]</w:t>
      </w:r>
      <w:r w:rsidRPr="002E1D83">
        <w:t xml:space="preserve">. Using a glass syringe, add 0.4 </w:t>
      </w:r>
      <w:proofErr w:type="spellStart"/>
      <w:r w:rsidRPr="002E1D83">
        <w:t>milliliters</w:t>
      </w:r>
      <w:proofErr w:type="spellEnd"/>
      <w:r w:rsidRPr="002E1D83">
        <w:t xml:space="preserve"> of tert-butyl nitrite dropwise over 5 minutes while maintaining the temperature below 5 degrees Celsius </w:t>
      </w:r>
      <w:r w:rsidRPr="002E1D83">
        <w:rPr>
          <w:b/>
          <w:bCs/>
        </w:rPr>
        <w:t>[2]</w:t>
      </w:r>
      <w:r w:rsidRPr="002E1D83">
        <w:t>.</w:t>
      </w:r>
      <w:r w:rsidR="59E60D06" w:rsidRPr="002E1D83">
        <w:t xml:space="preserve"> </w:t>
      </w:r>
      <w:r w:rsidRPr="002E1D83">
        <w:br/>
      </w:r>
      <w:r w:rsidR="005A3E9D" w:rsidRPr="7B34078F">
        <w:rPr>
          <w:rFonts w:asciiTheme="minorHAnsi" w:eastAsiaTheme="minorEastAsia" w:hAnsiTheme="minorHAnsi" w:cstheme="minorBidi"/>
          <w:b/>
          <w:bCs/>
          <w:color w:val="242424"/>
          <w:highlight w:val="green"/>
        </w:rPr>
        <w:t xml:space="preserve">Videographer’s NOTE: </w:t>
      </w:r>
      <w:r w:rsidR="005A3E9D" w:rsidRPr="7B34078F">
        <w:rPr>
          <w:rFonts w:asciiTheme="minorHAnsi" w:eastAsiaTheme="minorEastAsia" w:hAnsiTheme="minorHAnsi" w:cstheme="minorBidi"/>
          <w:color w:val="242424"/>
          <w:highlight w:val="green"/>
        </w:rPr>
        <w:t>2.2.1 to 2.3.3 was covered in 1 shot.</w:t>
      </w:r>
    </w:p>
    <w:p w14:paraId="6B7D5809" w14:textId="77777777" w:rsidR="0053090F" w:rsidRDefault="0053090F" w:rsidP="001310A4">
      <w:pPr>
        <w:pStyle w:val="ShotDescription"/>
        <w:numPr>
          <w:ilvl w:val="2"/>
          <w:numId w:val="4"/>
        </w:numPr>
        <w:rPr>
          <w:lang w:val="en-IN"/>
        </w:rPr>
      </w:pPr>
      <w:r w:rsidRPr="003E2B4C">
        <w:rPr>
          <w:lang w:val="en-IN"/>
        </w:rPr>
        <w:t>Talent placing the round-bottom flask into an ice-water bath positioned on a magnetic stirrer.</w:t>
      </w:r>
    </w:p>
    <w:p w14:paraId="42A74FF9" w14:textId="3AE136BE" w:rsidR="0053090F" w:rsidRPr="003E2B4C" w:rsidRDefault="0053090F" w:rsidP="001310A4">
      <w:pPr>
        <w:pStyle w:val="ShotDescription"/>
        <w:numPr>
          <w:ilvl w:val="2"/>
          <w:numId w:val="4"/>
        </w:numPr>
        <w:rPr>
          <w:lang w:val="en-IN"/>
        </w:rPr>
      </w:pPr>
      <w:r w:rsidRPr="7B34078F">
        <w:rPr>
          <w:lang w:val="en-IN"/>
        </w:rPr>
        <w:t>Talent adding tert-butyl nitrite dropwise into the flask with a glass syringe.</w:t>
      </w:r>
      <w:r>
        <w:br/>
      </w:r>
    </w:p>
    <w:p w14:paraId="27B3E34B" w14:textId="4EFEA3F1" w:rsidR="0053090F" w:rsidRPr="002E1D83" w:rsidRDefault="0053090F" w:rsidP="001310A4">
      <w:pPr>
        <w:pStyle w:val="Narration"/>
        <w:numPr>
          <w:ilvl w:val="1"/>
          <w:numId w:val="4"/>
        </w:numPr>
      </w:pPr>
      <w:r>
        <w:t xml:space="preserve">Immediately add 0.35 </w:t>
      </w:r>
      <w:proofErr w:type="spellStart"/>
      <w:r>
        <w:t>milliliters</w:t>
      </w:r>
      <w:proofErr w:type="spellEnd"/>
      <w:r>
        <w:t xml:space="preserve"> of trimethylsilyl </w:t>
      </w:r>
      <w:proofErr w:type="spellStart"/>
      <w:r>
        <w:t>azide</w:t>
      </w:r>
      <w:proofErr w:type="spellEnd"/>
      <w:r>
        <w:t xml:space="preserve"> dropwise under the same cold conditions </w:t>
      </w:r>
      <w:r w:rsidRPr="7B34078F">
        <w:rPr>
          <w:b/>
          <w:bCs/>
        </w:rPr>
        <w:t>[1]</w:t>
      </w:r>
      <w:r>
        <w:t xml:space="preserve">. A mild effervescence may appear, indicating </w:t>
      </w:r>
      <w:proofErr w:type="spellStart"/>
      <w:r>
        <w:t>nitrosation</w:t>
      </w:r>
      <w:proofErr w:type="spellEnd"/>
      <w:r>
        <w:t xml:space="preserve"> progress </w:t>
      </w:r>
      <w:r w:rsidRPr="7B34078F">
        <w:rPr>
          <w:b/>
          <w:bCs/>
        </w:rPr>
        <w:t>[2]</w:t>
      </w:r>
      <w:r>
        <w:t xml:space="preserve">. </w:t>
      </w:r>
      <w:r w:rsidRPr="002E1D83">
        <w:t xml:space="preserve">Then, wrap the ice-water bath in </w:t>
      </w:r>
      <w:proofErr w:type="spellStart"/>
      <w:r w:rsidRPr="002E1D83">
        <w:t>aluminum</w:t>
      </w:r>
      <w:proofErr w:type="spellEnd"/>
      <w:r w:rsidRPr="002E1D83">
        <w:t xml:space="preserve"> foil to protect the reaction from light </w:t>
      </w:r>
      <w:r w:rsidRPr="002E1D83">
        <w:rPr>
          <w:b/>
          <w:bCs/>
        </w:rPr>
        <w:t>[3]</w:t>
      </w:r>
      <w:r w:rsidRPr="002E1D83">
        <w:t>.</w:t>
      </w:r>
      <w:r w:rsidRPr="002E1D83">
        <w:br/>
      </w:r>
    </w:p>
    <w:p w14:paraId="3B2373F0" w14:textId="514051FA" w:rsidR="0053090F" w:rsidRPr="002E1D83" w:rsidRDefault="0053090F" w:rsidP="7B34078F">
      <w:pPr>
        <w:pStyle w:val="ShotDescription"/>
        <w:numPr>
          <w:ilvl w:val="2"/>
          <w:numId w:val="4"/>
        </w:numPr>
        <w:rPr>
          <w:rFonts w:asciiTheme="minorHAnsi" w:eastAsiaTheme="minorEastAsia" w:hAnsiTheme="minorHAnsi" w:cstheme="minorBidi"/>
          <w:color w:val="242424"/>
          <w:lang w:val="en-GB"/>
        </w:rPr>
      </w:pPr>
      <w:r w:rsidRPr="002E1D83">
        <w:rPr>
          <w:lang w:val="en-IN"/>
        </w:rPr>
        <w:t xml:space="preserve">Talent adding trimethylsilyl </w:t>
      </w:r>
      <w:proofErr w:type="spellStart"/>
      <w:r w:rsidRPr="002E1D83">
        <w:rPr>
          <w:lang w:val="en-IN"/>
        </w:rPr>
        <w:t>azide</w:t>
      </w:r>
      <w:proofErr w:type="spellEnd"/>
      <w:r w:rsidRPr="002E1D83">
        <w:rPr>
          <w:lang w:val="en-IN"/>
        </w:rPr>
        <w:t xml:space="preserve"> dropwise into the reaction flask with a syringe while the flask remains in the ice-water bath.</w:t>
      </w:r>
      <w:r w:rsidRPr="002E1D83">
        <w:br/>
      </w:r>
    </w:p>
    <w:p w14:paraId="5A2380CC" w14:textId="77777777" w:rsidR="0053090F" w:rsidRDefault="0053090F" w:rsidP="001310A4">
      <w:pPr>
        <w:pStyle w:val="ShotDescription"/>
        <w:numPr>
          <w:ilvl w:val="2"/>
          <w:numId w:val="4"/>
        </w:numPr>
        <w:rPr>
          <w:lang w:val="en-IN"/>
        </w:rPr>
      </w:pPr>
      <w:r w:rsidRPr="003E2B4C">
        <w:rPr>
          <w:lang w:val="en-IN"/>
        </w:rPr>
        <w:lastRenderedPageBreak/>
        <w:t>Close shot of mild effervescence appearing in the reaction mixture.</w:t>
      </w:r>
    </w:p>
    <w:p w14:paraId="69F8DB43" w14:textId="5655D23E" w:rsidR="0053090F" w:rsidRPr="00B05FC2" w:rsidRDefault="0053090F" w:rsidP="00B05FC2">
      <w:pPr>
        <w:pStyle w:val="ShotDescription"/>
        <w:numPr>
          <w:ilvl w:val="2"/>
          <w:numId w:val="4"/>
        </w:numPr>
        <w:rPr>
          <w:lang w:val="en-IN"/>
        </w:rPr>
      </w:pPr>
      <w:r w:rsidRPr="7B34078F">
        <w:rPr>
          <w:lang w:val="en-IN"/>
        </w:rPr>
        <w:t xml:space="preserve">Talent wrapping </w:t>
      </w:r>
      <w:proofErr w:type="spellStart"/>
      <w:r w:rsidRPr="7B34078F">
        <w:rPr>
          <w:lang w:val="en-IN"/>
        </w:rPr>
        <w:t>aluminum</w:t>
      </w:r>
      <w:proofErr w:type="spellEnd"/>
      <w:r w:rsidRPr="7B34078F">
        <w:rPr>
          <w:lang w:val="en-IN"/>
        </w:rPr>
        <w:t xml:space="preserve"> foil around the ice-water bath.</w:t>
      </w:r>
      <w:r>
        <w:br/>
      </w:r>
    </w:p>
    <w:p w14:paraId="0B008CE2" w14:textId="3E43320D" w:rsidR="0053090F" w:rsidRPr="002E1D83" w:rsidRDefault="0053090F" w:rsidP="001310A4">
      <w:pPr>
        <w:pStyle w:val="Narration"/>
        <w:numPr>
          <w:ilvl w:val="1"/>
          <w:numId w:val="4"/>
        </w:numPr>
      </w:pPr>
      <w:r w:rsidRPr="003E2B4C">
        <w:t xml:space="preserve">Continue stirring the reaction mixture </w:t>
      </w:r>
      <w:r w:rsidR="00CC2263">
        <w:t>in the ice-water bath overnight</w:t>
      </w:r>
      <w:r w:rsidR="00052D9F">
        <w:t>, then switch off the lights and close the front glass.</w:t>
      </w:r>
      <w:r w:rsidR="00CC2263">
        <w:t xml:space="preserve"> </w:t>
      </w:r>
      <w:r w:rsidRPr="003E2B4C">
        <w:rPr>
          <w:b/>
          <w:bCs/>
        </w:rPr>
        <w:t>[1]</w:t>
      </w:r>
      <w:r w:rsidRPr="003E2B4C">
        <w:t>.</w:t>
      </w:r>
      <w:r>
        <w:t xml:space="preserve"> </w:t>
      </w:r>
      <w:r w:rsidR="00B05FC2">
        <w:t xml:space="preserve">After washing and drying </w:t>
      </w:r>
      <w:r w:rsidR="001B7C93">
        <w:t>the product,</w:t>
      </w:r>
      <w:r w:rsidR="00576757">
        <w:t xml:space="preserve"> use FTIR</w:t>
      </w:r>
      <w:r w:rsidR="00FA5A43">
        <w:t xml:space="preserve"> </w:t>
      </w:r>
      <w:r w:rsidR="00FA5A43" w:rsidRPr="00FA5A43">
        <w:rPr>
          <w:i/>
          <w:iCs/>
          <w:color w:val="EE0000"/>
        </w:rPr>
        <w:t>(F-T-I-R)</w:t>
      </w:r>
      <w:r w:rsidR="00576757" w:rsidRPr="00FA5A43">
        <w:rPr>
          <w:color w:val="EE0000"/>
        </w:rPr>
        <w:t xml:space="preserve"> </w:t>
      </w:r>
      <w:r w:rsidR="00576757">
        <w:t xml:space="preserve">spectroscopy to </w:t>
      </w:r>
      <w:r w:rsidR="001B7C93">
        <w:t>v</w:t>
      </w:r>
      <w:r>
        <w:t xml:space="preserve">erify the chemical </w:t>
      </w:r>
      <w:r w:rsidRPr="002E1D83">
        <w:t xml:space="preserve">transformation </w:t>
      </w:r>
      <w:r w:rsidRPr="002E1D83">
        <w:rPr>
          <w:b/>
          <w:bCs/>
        </w:rPr>
        <w:t>[2].</w:t>
      </w:r>
    </w:p>
    <w:p w14:paraId="2F297106" w14:textId="615315F1" w:rsidR="0053090F" w:rsidRPr="002E1D83" w:rsidRDefault="0053090F" w:rsidP="7B34078F">
      <w:pPr>
        <w:pStyle w:val="ShotDescription"/>
        <w:numPr>
          <w:ilvl w:val="2"/>
          <w:numId w:val="4"/>
        </w:numPr>
        <w:rPr>
          <w:lang w:val="en-IN"/>
        </w:rPr>
      </w:pPr>
      <w:r w:rsidRPr="00052D9F">
        <w:rPr>
          <w:lang w:val="en-IN"/>
        </w:rPr>
        <w:t>Talent placing the reaction flask in the ice-water bath on the magnetic stirrer</w:t>
      </w:r>
      <w:r w:rsidR="00052D9F">
        <w:rPr>
          <w:lang w:val="en-IN"/>
        </w:rPr>
        <w:t xml:space="preserve">, </w:t>
      </w:r>
      <w:r w:rsidR="4DE7A8D5" w:rsidRPr="002E1D83">
        <w:rPr>
          <w:color w:val="FF0000"/>
          <w:lang w:val="en-IN"/>
        </w:rPr>
        <w:t>switching off the light and closing the front glass.</w:t>
      </w:r>
      <w:r w:rsidRPr="002E1D83">
        <w:br/>
      </w:r>
      <w:r w:rsidR="5345120D" w:rsidRPr="002E1D83">
        <w:rPr>
          <w:rFonts w:asciiTheme="minorHAnsi" w:eastAsiaTheme="minorEastAsia" w:hAnsiTheme="minorHAnsi" w:cstheme="minorBidi"/>
          <w:b/>
          <w:bCs/>
          <w:color w:val="242424"/>
          <w:highlight w:val="green"/>
        </w:rPr>
        <w:t>Videographer’s NOTE:</w:t>
      </w:r>
      <w:r w:rsidR="5345120D" w:rsidRPr="002E1D83">
        <w:rPr>
          <w:highlight w:val="green"/>
          <w:lang w:val="en-IN"/>
        </w:rPr>
        <w:t xml:space="preserve"> Talent said </w:t>
      </w:r>
      <w:r w:rsidR="6A8A12E5" w:rsidRPr="002E1D83">
        <w:rPr>
          <w:highlight w:val="green"/>
          <w:lang w:val="en-IN"/>
        </w:rPr>
        <w:t>2.4.1</w:t>
      </w:r>
      <w:r w:rsidR="5345120D" w:rsidRPr="002E1D83">
        <w:rPr>
          <w:highlight w:val="green"/>
          <w:lang w:val="en-IN"/>
        </w:rPr>
        <w:t xml:space="preserve"> was included in the previous shot</w:t>
      </w:r>
      <w:r w:rsidR="1A100F36" w:rsidRPr="002E1D83">
        <w:rPr>
          <w:highlight w:val="green"/>
          <w:lang w:val="en-IN"/>
        </w:rPr>
        <w:t xml:space="preserve">. </w:t>
      </w:r>
      <w:r w:rsidR="42C5FBB2" w:rsidRPr="002E1D83">
        <w:rPr>
          <w:highlight w:val="green"/>
          <w:lang w:val="en-IN"/>
        </w:rPr>
        <w:t>S</w:t>
      </w:r>
      <w:r w:rsidR="5345120D" w:rsidRPr="002E1D83">
        <w:rPr>
          <w:highlight w:val="green"/>
          <w:lang w:val="en-IN"/>
        </w:rPr>
        <w:t>o</w:t>
      </w:r>
      <w:r w:rsidR="2762F161" w:rsidRPr="002E1D83">
        <w:rPr>
          <w:highlight w:val="green"/>
          <w:lang w:val="en-IN"/>
        </w:rPr>
        <w:t>,</w:t>
      </w:r>
      <w:r w:rsidR="5345120D" w:rsidRPr="002E1D83">
        <w:rPr>
          <w:highlight w:val="green"/>
          <w:lang w:val="en-IN"/>
        </w:rPr>
        <w:t xml:space="preserve"> the switching </w:t>
      </w:r>
      <w:r w:rsidR="5345120D" w:rsidRPr="002E1D83">
        <w:rPr>
          <w:highlight w:val="green"/>
        </w:rPr>
        <w:t>of</w:t>
      </w:r>
      <w:r w:rsidR="645545C6" w:rsidRPr="002E1D83">
        <w:rPr>
          <w:highlight w:val="green"/>
        </w:rPr>
        <w:t>f</w:t>
      </w:r>
      <w:r w:rsidR="5345120D" w:rsidRPr="002E1D83">
        <w:rPr>
          <w:highlight w:val="green"/>
        </w:rPr>
        <w:t xml:space="preserve"> the light and closing the front </w:t>
      </w:r>
      <w:r w:rsidR="0449703A" w:rsidRPr="002E1D83">
        <w:rPr>
          <w:highlight w:val="green"/>
        </w:rPr>
        <w:t>glass was filmed as 2.4.1.</w:t>
      </w:r>
    </w:p>
    <w:p w14:paraId="63E1D27D" w14:textId="192F6E7F" w:rsidR="0053090F" w:rsidRDefault="00B05FC2" w:rsidP="7B34078F">
      <w:pPr>
        <w:pStyle w:val="ShotDescription"/>
        <w:numPr>
          <w:ilvl w:val="2"/>
          <w:numId w:val="4"/>
        </w:numPr>
        <w:rPr>
          <w:lang w:val="en-IN"/>
        </w:rPr>
      </w:pPr>
      <w:r w:rsidRPr="002E1D83">
        <w:rPr>
          <w:lang w:val="en-IN"/>
        </w:rPr>
        <w:t>Talent places the sample</w:t>
      </w:r>
      <w:r w:rsidRPr="7B34078F">
        <w:rPr>
          <w:lang w:val="en-IN"/>
        </w:rPr>
        <w:t xml:space="preserve"> in the spectroscope.</w:t>
      </w:r>
      <w:r w:rsidR="0053090F">
        <w:br/>
      </w:r>
    </w:p>
    <w:p w14:paraId="6954E10C" w14:textId="027E0EDF" w:rsidR="0053090F" w:rsidRDefault="00ED04F0" w:rsidP="7B34078F">
      <w:pPr>
        <w:pStyle w:val="ListParagraph"/>
        <w:numPr>
          <w:ilvl w:val="0"/>
          <w:numId w:val="4"/>
        </w:numPr>
        <w:tabs>
          <w:tab w:val="left" w:pos="709"/>
        </w:tabs>
        <w:spacing w:before="120"/>
        <w:contextualSpacing w:val="0"/>
        <w:rPr>
          <w:rFonts w:cstheme="minorBidi"/>
          <w:b/>
          <w:bCs/>
        </w:rPr>
      </w:pPr>
      <w:r w:rsidRPr="7B34078F">
        <w:rPr>
          <w:rFonts w:cstheme="minorBidi"/>
          <w:b/>
          <w:bCs/>
        </w:rPr>
        <w:t>Hemoglobin</w:t>
      </w:r>
      <w:r w:rsidR="0053090F" w:rsidRPr="7B34078F">
        <w:rPr>
          <w:rFonts w:cstheme="minorBidi"/>
          <w:b/>
          <w:bCs/>
        </w:rPr>
        <w:t xml:space="preserve"> Loading and Quantification </w:t>
      </w:r>
      <w:r>
        <w:br/>
      </w:r>
    </w:p>
    <w:p w14:paraId="59A40380" w14:textId="281FFFA9" w:rsidR="0053090F" w:rsidRPr="003E2B4C" w:rsidRDefault="0053090F" w:rsidP="001310A4">
      <w:pPr>
        <w:pStyle w:val="Narration"/>
        <w:numPr>
          <w:ilvl w:val="1"/>
          <w:numId w:val="4"/>
        </w:numPr>
      </w:pPr>
      <w:r>
        <w:t>Transfer 5 milligrams of</w:t>
      </w:r>
      <w:r w:rsidR="00ED04F0">
        <w:t xml:space="preserve"> </w:t>
      </w:r>
      <w:r w:rsidR="00ED04F0" w:rsidRPr="7B34078F">
        <w:rPr>
          <w:lang w:val="en-US"/>
        </w:rPr>
        <w:t xml:space="preserve">hierarchically porous </w:t>
      </w:r>
      <w:r>
        <w:t>UiO-66-</w:t>
      </w:r>
      <w:r w:rsidR="00ED04F0">
        <w:t>azide</w:t>
      </w:r>
      <w:r>
        <w:t xml:space="preserve"> nanoparticles into a 2-milliliter centrifuge tube </w:t>
      </w:r>
      <w:r w:rsidRPr="7B34078F">
        <w:rPr>
          <w:b/>
          <w:bCs/>
        </w:rPr>
        <w:t>[1]</w:t>
      </w:r>
      <w:r>
        <w:t xml:space="preserve">. </w:t>
      </w:r>
      <w:r w:rsidR="00CC2263">
        <w:t xml:space="preserve">Add </w:t>
      </w:r>
      <w:r>
        <w:t xml:space="preserve">0.5 </w:t>
      </w:r>
      <w:proofErr w:type="spellStart"/>
      <w:r>
        <w:t>milliliters</w:t>
      </w:r>
      <w:proofErr w:type="spellEnd"/>
      <w:r>
        <w:t xml:space="preserve"> of HEPES </w:t>
      </w:r>
      <w:r w:rsidR="003B18CD" w:rsidRPr="7B34078F">
        <w:rPr>
          <w:i/>
          <w:iCs/>
          <w:color w:val="EE0000"/>
        </w:rPr>
        <w:t>(</w:t>
      </w:r>
      <w:proofErr w:type="spellStart"/>
      <w:r w:rsidR="003B18CD" w:rsidRPr="7B34078F">
        <w:rPr>
          <w:i/>
          <w:iCs/>
          <w:color w:val="EE0000"/>
        </w:rPr>
        <w:t>Hepes</w:t>
      </w:r>
      <w:proofErr w:type="spellEnd"/>
      <w:r w:rsidR="003B18CD" w:rsidRPr="7B34078F">
        <w:rPr>
          <w:i/>
          <w:iCs/>
          <w:color w:val="EE0000"/>
        </w:rPr>
        <w:t>)</w:t>
      </w:r>
      <w:r w:rsidR="003B18CD" w:rsidRPr="7B34078F">
        <w:rPr>
          <w:color w:val="EE0000"/>
        </w:rPr>
        <w:t xml:space="preserve"> </w:t>
      </w:r>
      <w:r>
        <w:t xml:space="preserve">buffer </w:t>
      </w:r>
      <w:r w:rsidR="00ED04F0" w:rsidRPr="7B34078F">
        <w:rPr>
          <w:b/>
          <w:bCs/>
        </w:rPr>
        <w:t>[2]</w:t>
      </w:r>
      <w:r w:rsidR="00ED04F0">
        <w:t xml:space="preserve"> </w:t>
      </w:r>
      <w:r w:rsidR="00CC2263">
        <w:t>and sonicate for 2-5 min</w:t>
      </w:r>
      <w:r w:rsidR="00ED04F0">
        <w:t>utes</w:t>
      </w:r>
      <w:r>
        <w:t xml:space="preserve"> </w:t>
      </w:r>
      <w:r w:rsidRPr="7B34078F">
        <w:rPr>
          <w:b/>
          <w:bCs/>
        </w:rPr>
        <w:t>[</w:t>
      </w:r>
      <w:r w:rsidR="00ED04F0" w:rsidRPr="7B34078F">
        <w:rPr>
          <w:b/>
          <w:bCs/>
        </w:rPr>
        <w:t>3</w:t>
      </w:r>
      <w:r w:rsidRPr="7B34078F">
        <w:rPr>
          <w:b/>
          <w:bCs/>
        </w:rPr>
        <w:t>]</w:t>
      </w:r>
      <w:r w:rsidR="00CC2263" w:rsidRPr="7B34078F">
        <w:rPr>
          <w:b/>
          <w:bCs/>
        </w:rPr>
        <w:t xml:space="preserve">. </w:t>
      </w:r>
      <w:r w:rsidR="00CC2263">
        <w:t xml:space="preserve">Add 0.5 </w:t>
      </w:r>
      <w:proofErr w:type="spellStart"/>
      <w:r w:rsidR="00CC2263">
        <w:t>m</w:t>
      </w:r>
      <w:r w:rsidR="00ED04F0">
        <w:t>illiliters</w:t>
      </w:r>
      <w:proofErr w:type="spellEnd"/>
      <w:r w:rsidR="00CC2263">
        <w:t xml:space="preserve"> of HEPES buffer containing 20 m</w:t>
      </w:r>
      <w:r w:rsidR="00ED04F0">
        <w:t>illigrams per</w:t>
      </w:r>
      <w:r w:rsidR="00CC2263">
        <w:t xml:space="preserve"> </w:t>
      </w:r>
      <w:proofErr w:type="spellStart"/>
      <w:r w:rsidR="00ED04F0">
        <w:t>milliliter</w:t>
      </w:r>
      <w:proofErr w:type="spellEnd"/>
      <w:r w:rsidR="00CC2263">
        <w:t xml:space="preserve"> </w:t>
      </w:r>
      <w:proofErr w:type="spellStart"/>
      <w:r w:rsidR="008E498D">
        <w:t>h</w:t>
      </w:r>
      <w:r w:rsidR="00ED04F0">
        <w:t>emoglobin</w:t>
      </w:r>
      <w:proofErr w:type="spellEnd"/>
      <w:r w:rsidR="00ED04F0">
        <w:t xml:space="preserve"> </w:t>
      </w:r>
      <w:r>
        <w:t xml:space="preserve">and gently invert the tube several times to fully disperse the nanoparticles </w:t>
      </w:r>
      <w:r w:rsidRPr="7B34078F">
        <w:rPr>
          <w:b/>
          <w:bCs/>
        </w:rPr>
        <w:t>[</w:t>
      </w:r>
      <w:r w:rsidR="00ED04F0" w:rsidRPr="7B34078F">
        <w:rPr>
          <w:b/>
          <w:bCs/>
        </w:rPr>
        <w:t>4</w:t>
      </w:r>
      <w:r w:rsidRPr="7B34078F">
        <w:rPr>
          <w:b/>
          <w:bCs/>
        </w:rPr>
        <w:t>]</w:t>
      </w:r>
      <w:r>
        <w:t>.</w:t>
      </w:r>
      <w:r>
        <w:br/>
      </w:r>
    </w:p>
    <w:p w14:paraId="04271CCC" w14:textId="0FB3D48E" w:rsidR="0053090F" w:rsidRDefault="0053090F" w:rsidP="001310A4">
      <w:pPr>
        <w:pStyle w:val="ShotDescription"/>
        <w:numPr>
          <w:ilvl w:val="2"/>
          <w:numId w:val="4"/>
        </w:numPr>
        <w:rPr>
          <w:lang w:val="en-IN"/>
        </w:rPr>
      </w:pPr>
      <w:r w:rsidRPr="7B34078F">
        <w:rPr>
          <w:lang w:val="en-IN"/>
        </w:rPr>
        <w:t xml:space="preserve">Talent transferring HP-UiO-66-N3 nanoparticles into a </w:t>
      </w:r>
      <w:proofErr w:type="gramStart"/>
      <w:r w:rsidRPr="7B34078F">
        <w:rPr>
          <w:lang w:val="en-IN"/>
        </w:rPr>
        <w:t xml:space="preserve">2 </w:t>
      </w:r>
      <w:proofErr w:type="spellStart"/>
      <w:r w:rsidRPr="7B34078F">
        <w:rPr>
          <w:lang w:val="en-IN"/>
        </w:rPr>
        <w:t>milliliter</w:t>
      </w:r>
      <w:proofErr w:type="spellEnd"/>
      <w:proofErr w:type="gramEnd"/>
      <w:r w:rsidRPr="7B34078F">
        <w:rPr>
          <w:lang w:val="en-IN"/>
        </w:rPr>
        <w:t xml:space="preserve"> centrifuge tube.</w:t>
      </w:r>
      <w:r w:rsidR="7083FEB8" w:rsidRPr="7B34078F">
        <w:rPr>
          <w:lang w:val="en-IN"/>
        </w:rPr>
        <w:t xml:space="preserve"> </w:t>
      </w:r>
      <w:r w:rsidR="3E1DA4EC" w:rsidRPr="7B34078F">
        <w:rPr>
          <w:rFonts w:asciiTheme="minorHAnsi" w:eastAsiaTheme="minorEastAsia" w:hAnsiTheme="minorHAnsi" w:cstheme="minorBidi"/>
          <w:b/>
          <w:bCs/>
          <w:color w:val="242424"/>
          <w:highlight w:val="green"/>
        </w:rPr>
        <w:t>Videographer’s NOTE:</w:t>
      </w:r>
      <w:r w:rsidR="3E1DA4EC" w:rsidRPr="7B34078F">
        <w:rPr>
          <w:highlight w:val="green"/>
          <w:lang w:val="en-IN"/>
        </w:rPr>
        <w:t xml:space="preserve"> </w:t>
      </w:r>
      <w:r w:rsidR="7083FEB8" w:rsidRPr="7B34078F">
        <w:rPr>
          <w:rFonts w:asciiTheme="minorHAnsi" w:eastAsiaTheme="minorEastAsia" w:hAnsiTheme="minorHAnsi" w:cstheme="minorBidi"/>
          <w:color w:val="242424"/>
          <w:highlight w:val="green"/>
          <w:lang w:val="en-IN"/>
        </w:rPr>
        <w:t>Use the second take</w:t>
      </w:r>
      <w:r w:rsidR="2137B356" w:rsidRPr="7B34078F">
        <w:rPr>
          <w:rFonts w:asciiTheme="minorHAnsi" w:eastAsiaTheme="minorEastAsia" w:hAnsiTheme="minorHAnsi" w:cstheme="minorBidi"/>
          <w:color w:val="242424"/>
          <w:highlight w:val="green"/>
          <w:lang w:val="en-IN"/>
        </w:rPr>
        <w:t xml:space="preserve"> of</w:t>
      </w:r>
      <w:r w:rsidR="7083FEB8" w:rsidRPr="7B34078F">
        <w:rPr>
          <w:rFonts w:asciiTheme="minorHAnsi" w:eastAsiaTheme="minorEastAsia" w:hAnsiTheme="minorHAnsi" w:cstheme="minorBidi"/>
          <w:color w:val="242424"/>
          <w:highlight w:val="green"/>
          <w:lang w:val="en-IN"/>
        </w:rPr>
        <w:t xml:space="preserve"> 3.1.12 after 0:34 </w:t>
      </w:r>
      <w:proofErr w:type="gramStart"/>
      <w:r w:rsidR="7083FEB8" w:rsidRPr="7B34078F">
        <w:rPr>
          <w:rFonts w:asciiTheme="minorHAnsi" w:eastAsiaTheme="minorEastAsia" w:hAnsiTheme="minorHAnsi" w:cstheme="minorBidi"/>
          <w:color w:val="242424"/>
          <w:highlight w:val="green"/>
          <w:lang w:val="en-IN"/>
        </w:rPr>
        <w:t>in order to</w:t>
      </w:r>
      <w:proofErr w:type="gramEnd"/>
      <w:r w:rsidR="7083FEB8" w:rsidRPr="7B34078F">
        <w:rPr>
          <w:rFonts w:asciiTheme="minorHAnsi" w:eastAsiaTheme="minorEastAsia" w:hAnsiTheme="minorHAnsi" w:cstheme="minorBidi"/>
          <w:color w:val="242424"/>
          <w:highlight w:val="green"/>
          <w:lang w:val="en-IN"/>
        </w:rPr>
        <w:t xml:space="preserve"> not see the screen </w:t>
      </w:r>
      <w:proofErr w:type="gramStart"/>
      <w:r w:rsidR="7083FEB8" w:rsidRPr="7B34078F">
        <w:rPr>
          <w:rFonts w:asciiTheme="minorHAnsi" w:eastAsiaTheme="minorEastAsia" w:hAnsiTheme="minorHAnsi" w:cstheme="minorBidi"/>
          <w:color w:val="242424"/>
          <w:highlight w:val="green"/>
          <w:lang w:val="en-IN"/>
        </w:rPr>
        <w:t>in</w:t>
      </w:r>
      <w:proofErr w:type="gramEnd"/>
      <w:r w:rsidR="7083FEB8" w:rsidRPr="7B34078F">
        <w:rPr>
          <w:rFonts w:asciiTheme="minorHAnsi" w:eastAsiaTheme="minorEastAsia" w:hAnsiTheme="minorHAnsi" w:cstheme="minorBidi"/>
          <w:color w:val="242424"/>
          <w:highlight w:val="green"/>
          <w:lang w:val="en-IN"/>
        </w:rPr>
        <w:t xml:space="preserve"> the bottom.</w:t>
      </w:r>
    </w:p>
    <w:p w14:paraId="178679CF" w14:textId="45AC4AEB" w:rsidR="00ED04F0" w:rsidRDefault="0053090F" w:rsidP="001310A4">
      <w:pPr>
        <w:pStyle w:val="ShotDescription"/>
        <w:numPr>
          <w:ilvl w:val="2"/>
          <w:numId w:val="4"/>
        </w:numPr>
        <w:rPr>
          <w:lang w:val="en-IN"/>
        </w:rPr>
      </w:pPr>
      <w:r w:rsidRPr="7B34078F">
        <w:rPr>
          <w:lang w:val="en-IN"/>
        </w:rPr>
        <w:t xml:space="preserve">Talent adding HEPES buffer </w:t>
      </w:r>
      <w:r w:rsidR="00ED04F0" w:rsidRPr="7B34078F">
        <w:rPr>
          <w:lang w:val="en-IN"/>
        </w:rPr>
        <w:t>to</w:t>
      </w:r>
      <w:r w:rsidR="62270B60" w:rsidRPr="7B34078F">
        <w:rPr>
          <w:lang w:val="en-IN"/>
        </w:rPr>
        <w:t xml:space="preserve"> </w:t>
      </w:r>
      <w:r w:rsidRPr="7B34078F">
        <w:rPr>
          <w:lang w:val="en-IN"/>
        </w:rPr>
        <w:t>the centrifuge tube</w:t>
      </w:r>
      <w:r w:rsidR="00ED04F0" w:rsidRPr="7B34078F">
        <w:rPr>
          <w:lang w:val="en-IN"/>
        </w:rPr>
        <w:t>.</w:t>
      </w:r>
    </w:p>
    <w:p w14:paraId="6B8862AC" w14:textId="00B2F802" w:rsidR="0053090F" w:rsidRDefault="00ED04F0" w:rsidP="001310A4">
      <w:pPr>
        <w:pStyle w:val="ShotDescription"/>
        <w:numPr>
          <w:ilvl w:val="2"/>
          <w:numId w:val="4"/>
        </w:numPr>
        <w:rPr>
          <w:lang w:val="en-IN"/>
        </w:rPr>
      </w:pPr>
      <w:r>
        <w:rPr>
          <w:lang w:val="en-IN"/>
        </w:rPr>
        <w:t>Talent placing the tube in the</w:t>
      </w:r>
      <w:r w:rsidR="007A40BF">
        <w:rPr>
          <w:lang w:val="en-IN"/>
        </w:rPr>
        <w:t xml:space="preserve"> </w:t>
      </w:r>
      <w:proofErr w:type="spellStart"/>
      <w:r w:rsidR="007A40BF">
        <w:rPr>
          <w:lang w:val="en-IN"/>
        </w:rPr>
        <w:t>sonicat</w:t>
      </w:r>
      <w:r>
        <w:rPr>
          <w:lang w:val="en-IN"/>
        </w:rPr>
        <w:t>or</w:t>
      </w:r>
      <w:proofErr w:type="spellEnd"/>
      <w:r w:rsidR="0053090F" w:rsidRPr="003E2B4C">
        <w:rPr>
          <w:lang w:val="en-IN"/>
        </w:rPr>
        <w:t>.</w:t>
      </w:r>
    </w:p>
    <w:p w14:paraId="6A3E52E6" w14:textId="5442C0A9" w:rsidR="0053090F" w:rsidRPr="003E2B4C" w:rsidRDefault="0053090F" w:rsidP="001310A4">
      <w:pPr>
        <w:pStyle w:val="ShotDescription"/>
        <w:numPr>
          <w:ilvl w:val="2"/>
          <w:numId w:val="4"/>
        </w:numPr>
        <w:rPr>
          <w:lang w:val="en-IN"/>
        </w:rPr>
      </w:pPr>
      <w:r w:rsidRPr="7B34078F">
        <w:rPr>
          <w:lang w:val="en-IN"/>
        </w:rPr>
        <w:t xml:space="preserve">Talent </w:t>
      </w:r>
      <w:r w:rsidR="00CC2263" w:rsidRPr="7B34078F">
        <w:rPr>
          <w:lang w:val="en-IN"/>
        </w:rPr>
        <w:t xml:space="preserve">adding HEPES buffer containing </w:t>
      </w:r>
      <w:proofErr w:type="spellStart"/>
      <w:r w:rsidR="007A40BF" w:rsidRPr="7B34078F">
        <w:rPr>
          <w:lang w:val="en-IN"/>
        </w:rPr>
        <w:t>hemoglobin</w:t>
      </w:r>
      <w:proofErr w:type="spellEnd"/>
      <w:r w:rsidR="00CC2263" w:rsidRPr="7B34078F">
        <w:rPr>
          <w:lang w:val="en-IN"/>
        </w:rPr>
        <w:t xml:space="preserve"> into </w:t>
      </w:r>
      <w:r w:rsidR="007A40BF" w:rsidRPr="7B34078F">
        <w:rPr>
          <w:lang w:val="en-IN"/>
        </w:rPr>
        <w:t xml:space="preserve">tube and </w:t>
      </w:r>
      <w:r w:rsidRPr="7B34078F">
        <w:rPr>
          <w:lang w:val="en-IN"/>
        </w:rPr>
        <w:t>gently inverting the centrifuge tube several times to disperse the nanoparticles</w:t>
      </w:r>
      <w:r w:rsidR="00B05FC2" w:rsidRPr="7B34078F">
        <w:rPr>
          <w:lang w:val="en-IN"/>
        </w:rPr>
        <w:t>.</w:t>
      </w:r>
      <w:r>
        <w:br/>
      </w:r>
    </w:p>
    <w:p w14:paraId="73FF297A" w14:textId="23BF302F" w:rsidR="0053090F" w:rsidRPr="003E2B4C" w:rsidRDefault="003B18CD" w:rsidP="001310A4">
      <w:pPr>
        <w:pStyle w:val="Narration"/>
        <w:numPr>
          <w:ilvl w:val="1"/>
          <w:numId w:val="4"/>
        </w:numPr>
      </w:pPr>
      <w:r>
        <w:t>Now, p</w:t>
      </w:r>
      <w:r w:rsidR="0053090F" w:rsidRPr="003E2B4C">
        <w:t xml:space="preserve">lace the tube on a </w:t>
      </w:r>
      <w:proofErr w:type="spellStart"/>
      <w:r w:rsidR="0053090F" w:rsidRPr="003E2B4C">
        <w:t>thermoshaker</w:t>
      </w:r>
      <w:proofErr w:type="spellEnd"/>
      <w:r w:rsidR="0053090F" w:rsidRPr="003E2B4C">
        <w:t xml:space="preserve"> </w:t>
      </w:r>
      <w:r w:rsidR="0053090F">
        <w:t>and i</w:t>
      </w:r>
      <w:r w:rsidR="0053090F" w:rsidRPr="003E2B4C">
        <w:t>ncubate at room temperature with shaking at 1,000 r</w:t>
      </w:r>
      <w:r w:rsidR="0053090F">
        <w:t>pm</w:t>
      </w:r>
      <w:r w:rsidR="0053090F" w:rsidRPr="003E2B4C">
        <w:t xml:space="preserve"> for 2 hours </w:t>
      </w:r>
      <w:r w:rsidR="0053090F" w:rsidRPr="003E2B4C">
        <w:rPr>
          <w:b/>
          <w:bCs/>
        </w:rPr>
        <w:t>[</w:t>
      </w:r>
      <w:r>
        <w:rPr>
          <w:b/>
          <w:bCs/>
        </w:rPr>
        <w:t>1</w:t>
      </w:r>
      <w:r w:rsidR="0053090F" w:rsidRPr="003E2B4C">
        <w:rPr>
          <w:b/>
          <w:bCs/>
        </w:rPr>
        <w:t>]</w:t>
      </w:r>
      <w:r w:rsidR="0053090F" w:rsidRPr="003E2B4C">
        <w:t>.</w:t>
      </w:r>
    </w:p>
    <w:p w14:paraId="23DF5270" w14:textId="6AC8B4E7" w:rsidR="0053090F" w:rsidRPr="00B05FC2" w:rsidRDefault="0053090F" w:rsidP="00B05FC2">
      <w:pPr>
        <w:pStyle w:val="ShotDescription"/>
        <w:numPr>
          <w:ilvl w:val="2"/>
          <w:numId w:val="4"/>
        </w:numPr>
        <w:rPr>
          <w:lang w:val="en-IN"/>
        </w:rPr>
      </w:pPr>
      <w:r w:rsidRPr="003E2B4C">
        <w:rPr>
          <w:lang w:val="en-IN"/>
        </w:rPr>
        <w:t xml:space="preserve">Talent placing the centrifuge tube onto the </w:t>
      </w:r>
      <w:proofErr w:type="spellStart"/>
      <w:r w:rsidRPr="003E2B4C">
        <w:rPr>
          <w:lang w:val="en-IN"/>
        </w:rPr>
        <w:t>thermoshaker</w:t>
      </w:r>
      <w:proofErr w:type="spellEnd"/>
      <w:r w:rsidRPr="003E2B4C">
        <w:rPr>
          <w:lang w:val="en-IN"/>
        </w:rPr>
        <w:t>.</w:t>
      </w:r>
    </w:p>
    <w:p w14:paraId="496A4C4F" w14:textId="1F0CA1B5" w:rsidR="0053090F" w:rsidRPr="003E2B4C" w:rsidRDefault="0053090F" w:rsidP="001310A4">
      <w:pPr>
        <w:pStyle w:val="Narration"/>
        <w:numPr>
          <w:ilvl w:val="1"/>
          <w:numId w:val="4"/>
        </w:numPr>
      </w:pPr>
      <w:r w:rsidRPr="003E2B4C">
        <w:t xml:space="preserve">After incubation, centrifuge the tube at 13,500 </w:t>
      </w:r>
      <w:r w:rsidRPr="001546FB">
        <w:rPr>
          <w:i/>
          <w:iCs/>
        </w:rPr>
        <w:t>g</w:t>
      </w:r>
      <w:r w:rsidRPr="003E2B4C">
        <w:t xml:space="preserve"> for 5 minutes at room temperature to pellet the resulting </w:t>
      </w:r>
      <w:r w:rsidR="00ED04F0">
        <w:rPr>
          <w:lang w:val="en-US"/>
        </w:rPr>
        <w:t>h</w:t>
      </w:r>
      <w:r w:rsidR="00ED04F0" w:rsidRPr="00ED04F0">
        <w:rPr>
          <w:lang w:val="en-US"/>
        </w:rPr>
        <w:t xml:space="preserve">emoglobin at hierarchically porous </w:t>
      </w:r>
      <w:proofErr w:type="spellStart"/>
      <w:r w:rsidR="00ED04F0" w:rsidRPr="00ED04F0">
        <w:rPr>
          <w:lang w:val="en-US"/>
        </w:rPr>
        <w:t>UiO</w:t>
      </w:r>
      <w:proofErr w:type="spellEnd"/>
      <w:r w:rsidR="00ED04F0" w:rsidRPr="00ED04F0">
        <w:rPr>
          <w:lang w:val="en-US"/>
        </w:rPr>
        <w:t xml:space="preserve"> 66 </w:t>
      </w:r>
      <w:proofErr w:type="spellStart"/>
      <w:r w:rsidR="00ED04F0" w:rsidRPr="00ED04F0">
        <w:rPr>
          <w:lang w:val="en-US"/>
        </w:rPr>
        <w:t>azide</w:t>
      </w:r>
      <w:proofErr w:type="spellEnd"/>
      <w:r w:rsidRPr="003E2B4C">
        <w:t xml:space="preserve"> nanoparticles </w:t>
      </w:r>
      <w:r w:rsidRPr="003E2B4C">
        <w:rPr>
          <w:b/>
          <w:bCs/>
        </w:rPr>
        <w:t>[1]</w:t>
      </w:r>
      <w:r w:rsidRPr="003E2B4C">
        <w:t xml:space="preserve">. </w:t>
      </w:r>
      <w:r w:rsidR="00FA5A43">
        <w:t>Then, c</w:t>
      </w:r>
      <w:r w:rsidRPr="003E2B4C">
        <w:t xml:space="preserve">arefully collect the supernatant for quantification of unentrapped </w:t>
      </w:r>
      <w:proofErr w:type="spellStart"/>
      <w:r w:rsidRPr="003E2B4C">
        <w:t>hemoglobin</w:t>
      </w:r>
      <w:proofErr w:type="spellEnd"/>
      <w:r w:rsidRPr="003E2B4C">
        <w:t xml:space="preserve"> </w:t>
      </w:r>
      <w:r w:rsidRPr="003E2B4C">
        <w:rPr>
          <w:b/>
          <w:bCs/>
        </w:rPr>
        <w:t>[2]</w:t>
      </w:r>
      <w:r w:rsidRPr="003E2B4C">
        <w:t>.</w:t>
      </w:r>
    </w:p>
    <w:p w14:paraId="0DFE4054" w14:textId="77777777" w:rsidR="0053090F" w:rsidRDefault="0053090F" w:rsidP="001310A4">
      <w:pPr>
        <w:pStyle w:val="ShotDescription"/>
        <w:numPr>
          <w:ilvl w:val="2"/>
          <w:numId w:val="4"/>
        </w:numPr>
        <w:rPr>
          <w:lang w:val="en-IN"/>
        </w:rPr>
      </w:pPr>
      <w:r w:rsidRPr="003E2B4C">
        <w:rPr>
          <w:lang w:val="en-IN"/>
        </w:rPr>
        <w:t>Talent placing the centrifuge tube into the centrifuge.</w:t>
      </w:r>
    </w:p>
    <w:p w14:paraId="27211B0D" w14:textId="497A1BD4" w:rsidR="0053090F" w:rsidRPr="00B05FC2" w:rsidRDefault="0053090F" w:rsidP="00B05FC2">
      <w:pPr>
        <w:pStyle w:val="ShotDescription"/>
        <w:numPr>
          <w:ilvl w:val="2"/>
          <w:numId w:val="4"/>
        </w:numPr>
        <w:rPr>
          <w:lang w:val="en-IN"/>
        </w:rPr>
      </w:pPr>
      <w:r w:rsidRPr="003E2B4C">
        <w:rPr>
          <w:lang w:val="en-IN"/>
        </w:rPr>
        <w:lastRenderedPageBreak/>
        <w:t>Talent transferring the supernatant from the centrifuge tube into a new tube</w:t>
      </w:r>
      <w:r w:rsidR="00B05FC2">
        <w:rPr>
          <w:lang w:val="en-IN"/>
        </w:rPr>
        <w:t>.</w:t>
      </w:r>
    </w:p>
    <w:p w14:paraId="3C177965" w14:textId="68145787" w:rsidR="0053090F" w:rsidRPr="002E1D83" w:rsidRDefault="007D4BE8" w:rsidP="001310A4">
      <w:pPr>
        <w:pStyle w:val="Narration"/>
        <w:numPr>
          <w:ilvl w:val="1"/>
          <w:numId w:val="4"/>
        </w:numPr>
      </w:pPr>
      <w:r>
        <w:rPr>
          <w:lang w:val="en-US"/>
        </w:rPr>
        <w:t xml:space="preserve">Wash the pellet gently </w:t>
      </w:r>
      <w:r w:rsidR="00A66492">
        <w:rPr>
          <w:lang w:val="en-US"/>
        </w:rPr>
        <w:t xml:space="preserve">thrice, each time </w:t>
      </w:r>
      <w:r>
        <w:rPr>
          <w:lang w:val="en-US"/>
        </w:rPr>
        <w:t xml:space="preserve">with </w:t>
      </w:r>
      <w:r w:rsidR="00FA5A43" w:rsidRPr="00FA5A43">
        <w:rPr>
          <w:lang w:val="en-US"/>
        </w:rPr>
        <w:t xml:space="preserve">1 milliliter of ultrapure water </w:t>
      </w:r>
      <w:r>
        <w:rPr>
          <w:lang w:val="en-US"/>
        </w:rPr>
        <w:t xml:space="preserve">by pipetting up and down </w:t>
      </w:r>
      <w:r w:rsidR="00FA5A43" w:rsidRPr="00FA5A43">
        <w:rPr>
          <w:lang w:val="en-US"/>
        </w:rPr>
        <w:t>to remove loosely adsorbed hemoglobin</w:t>
      </w:r>
      <w:r w:rsidR="00FA5A43">
        <w:rPr>
          <w:b/>
          <w:bCs/>
          <w:lang w:val="en-US"/>
        </w:rPr>
        <w:t xml:space="preserve"> </w:t>
      </w:r>
      <w:r w:rsidR="0053090F" w:rsidRPr="003E2B4C">
        <w:rPr>
          <w:b/>
          <w:bCs/>
        </w:rPr>
        <w:t>[1]</w:t>
      </w:r>
      <w:r w:rsidR="003B18CD">
        <w:t xml:space="preserve">. </w:t>
      </w:r>
      <w:r w:rsidR="00576757">
        <w:t xml:space="preserve">Then, </w:t>
      </w:r>
      <w:r w:rsidR="00576757">
        <w:rPr>
          <w:rFonts w:asciiTheme="majorHAnsi" w:hAnsiTheme="majorHAnsi" w:cstheme="majorHAnsi"/>
          <w:lang w:eastAsia="zh-CN"/>
        </w:rPr>
        <w:t>c</w:t>
      </w:r>
      <w:r w:rsidR="003B18CD" w:rsidRPr="003B18CD">
        <w:rPr>
          <w:rFonts w:asciiTheme="majorHAnsi" w:hAnsiTheme="majorHAnsi" w:cstheme="majorHAnsi"/>
          <w:lang w:eastAsia="zh-CN"/>
        </w:rPr>
        <w:t xml:space="preserve">arefully collect the supernatant of each wash for quantification of unentrapped </w:t>
      </w:r>
      <w:proofErr w:type="spellStart"/>
      <w:r w:rsidR="00576757">
        <w:rPr>
          <w:rFonts w:asciiTheme="majorHAnsi" w:hAnsiTheme="majorHAnsi" w:cstheme="majorHAnsi"/>
          <w:lang w:eastAsia="zh-CN"/>
        </w:rPr>
        <w:t>hemoglobin</w:t>
      </w:r>
      <w:proofErr w:type="spellEnd"/>
      <w:r w:rsidR="003B18CD">
        <w:rPr>
          <w:rFonts w:asciiTheme="majorHAnsi" w:hAnsiTheme="majorHAnsi" w:cstheme="majorHAnsi"/>
          <w:lang w:eastAsia="zh-CN"/>
        </w:rPr>
        <w:t xml:space="preserve"> </w:t>
      </w:r>
      <w:r w:rsidR="003B18CD" w:rsidRPr="003B18CD">
        <w:rPr>
          <w:rFonts w:asciiTheme="majorHAnsi" w:hAnsiTheme="majorHAnsi" w:cstheme="majorHAnsi"/>
          <w:b/>
          <w:bCs/>
          <w:lang w:eastAsia="zh-CN"/>
        </w:rPr>
        <w:t>[2].</w:t>
      </w:r>
      <w:r w:rsidR="0053090F" w:rsidRPr="003E2B4C">
        <w:t xml:space="preserve"> Resuspend the final </w:t>
      </w:r>
      <w:r w:rsidR="0053090F" w:rsidRPr="002E1D83">
        <w:t xml:space="preserve">pellet in 0.5 </w:t>
      </w:r>
      <w:proofErr w:type="spellStart"/>
      <w:r w:rsidR="0053090F" w:rsidRPr="002E1D83">
        <w:t>milliliters</w:t>
      </w:r>
      <w:proofErr w:type="spellEnd"/>
      <w:r w:rsidR="0053090F" w:rsidRPr="002E1D83">
        <w:t xml:space="preserve"> of ultrapure water </w:t>
      </w:r>
      <w:r w:rsidR="00A66492">
        <w:t xml:space="preserve">and store in a refrigerator prior to </w:t>
      </w:r>
      <w:r w:rsidR="0053090F" w:rsidRPr="002E1D83">
        <w:t xml:space="preserve">characterization </w:t>
      </w:r>
      <w:r w:rsidR="0053090F" w:rsidRPr="002E1D83">
        <w:rPr>
          <w:b/>
          <w:bCs/>
        </w:rPr>
        <w:t>[3]</w:t>
      </w:r>
      <w:r w:rsidR="0053090F" w:rsidRPr="002E1D83">
        <w:t xml:space="preserve">. </w:t>
      </w:r>
    </w:p>
    <w:p w14:paraId="6B98EFF4" w14:textId="408F2128" w:rsidR="0053090F" w:rsidRPr="002E1D83" w:rsidRDefault="0053090F" w:rsidP="7B34078F">
      <w:pPr>
        <w:pStyle w:val="ShotDescription"/>
        <w:numPr>
          <w:ilvl w:val="2"/>
          <w:numId w:val="4"/>
        </w:numPr>
        <w:rPr>
          <w:rFonts w:asciiTheme="minorHAnsi" w:eastAsiaTheme="minorEastAsia" w:hAnsiTheme="minorHAnsi" w:cstheme="minorBidi"/>
          <w:color w:val="242424"/>
          <w:lang w:val="en-IN"/>
        </w:rPr>
      </w:pPr>
      <w:r w:rsidRPr="002E1D83">
        <w:rPr>
          <w:lang w:val="en-IN"/>
        </w:rPr>
        <w:t>Talent adding ultrapure water to the centrifuge tube containing the nanoparticle pellet.</w:t>
      </w:r>
      <w:r w:rsidR="003B18CD" w:rsidRPr="002E1D83">
        <w:rPr>
          <w:lang w:val="en-IN"/>
        </w:rPr>
        <w:t xml:space="preserve"> </w:t>
      </w:r>
      <w:r w:rsidR="003B18CD" w:rsidRPr="00A66492">
        <w:rPr>
          <w:b/>
          <w:bCs/>
          <w:strike/>
          <w:lang w:val="en-IN"/>
        </w:rPr>
        <w:t>TXT: Repeat wash 2x</w:t>
      </w:r>
      <w:r w:rsidR="0940E54B" w:rsidRPr="002E1D83">
        <w:rPr>
          <w:b/>
          <w:bCs/>
          <w:lang w:val="en-IN"/>
        </w:rPr>
        <w:t xml:space="preserve"> </w:t>
      </w:r>
      <w:r w:rsidRPr="002E1D83">
        <w:br/>
      </w:r>
      <w:r w:rsidR="0940E54B" w:rsidRPr="002E1D83">
        <w:rPr>
          <w:rFonts w:asciiTheme="minorHAnsi" w:eastAsiaTheme="minorEastAsia" w:hAnsiTheme="minorHAnsi" w:cstheme="minorBidi"/>
          <w:b/>
          <w:bCs/>
          <w:color w:val="242424"/>
          <w:highlight w:val="green"/>
        </w:rPr>
        <w:t>Videographer’s NOTE:</w:t>
      </w:r>
      <w:r w:rsidR="0940E54B" w:rsidRPr="002E1D83">
        <w:rPr>
          <w:highlight w:val="green"/>
          <w:lang w:val="en-IN"/>
        </w:rPr>
        <w:t xml:space="preserve"> Shot</w:t>
      </w:r>
      <w:r w:rsidR="11A5674F" w:rsidRPr="002E1D83">
        <w:rPr>
          <w:highlight w:val="green"/>
          <w:lang w:val="en-IN"/>
        </w:rPr>
        <w:t xml:space="preserve"> </w:t>
      </w:r>
      <w:r w:rsidR="0940E54B" w:rsidRPr="002E1D83">
        <w:rPr>
          <w:rFonts w:asciiTheme="minorHAnsi" w:eastAsiaTheme="minorEastAsia" w:hAnsiTheme="minorHAnsi" w:cstheme="minorBidi"/>
          <w:color w:val="242424"/>
          <w:highlight w:val="green"/>
          <w:lang w:val="en-IN"/>
        </w:rPr>
        <w:t xml:space="preserve">3.4.1 was filmed along with </w:t>
      </w:r>
      <w:r w:rsidR="6A4EE348" w:rsidRPr="002E1D83">
        <w:rPr>
          <w:rFonts w:asciiTheme="minorHAnsi" w:eastAsiaTheme="minorEastAsia" w:hAnsiTheme="minorHAnsi" w:cstheme="minorBidi"/>
          <w:color w:val="242424"/>
          <w:highlight w:val="green"/>
          <w:lang w:val="en-IN"/>
        </w:rPr>
        <w:t xml:space="preserve">shot </w:t>
      </w:r>
      <w:r w:rsidR="0940E54B" w:rsidRPr="002E1D83">
        <w:rPr>
          <w:rFonts w:asciiTheme="minorHAnsi" w:eastAsiaTheme="minorEastAsia" w:hAnsiTheme="minorHAnsi" w:cstheme="minorBidi"/>
          <w:color w:val="242424"/>
          <w:highlight w:val="green"/>
          <w:lang w:val="en-IN"/>
        </w:rPr>
        <w:t>3.3.2.</w:t>
      </w:r>
    </w:p>
    <w:p w14:paraId="191A0734" w14:textId="5AEB539D" w:rsidR="003B18CD" w:rsidRPr="003B18CD" w:rsidRDefault="003B18CD" w:rsidP="001310A4">
      <w:pPr>
        <w:pStyle w:val="ShotDescription"/>
        <w:numPr>
          <w:ilvl w:val="2"/>
          <w:numId w:val="4"/>
        </w:numPr>
        <w:rPr>
          <w:b/>
          <w:bCs/>
          <w:lang w:val="en-IN"/>
        </w:rPr>
      </w:pPr>
      <w:r w:rsidRPr="002E1D83">
        <w:rPr>
          <w:lang w:val="en-IN"/>
        </w:rPr>
        <w:t>Talent collects the supernatant</w:t>
      </w:r>
      <w:r>
        <w:rPr>
          <w:lang w:val="en-IN"/>
        </w:rPr>
        <w:t xml:space="preserve"> and transfers </w:t>
      </w:r>
      <w:r w:rsidR="00FA5A43">
        <w:rPr>
          <w:lang w:val="en-IN"/>
        </w:rPr>
        <w:t xml:space="preserve">it </w:t>
      </w:r>
      <w:r>
        <w:rPr>
          <w:lang w:val="en-IN"/>
        </w:rPr>
        <w:t>into a fresh tube.</w:t>
      </w:r>
    </w:p>
    <w:p w14:paraId="1AB47EDF" w14:textId="363B72AC" w:rsidR="0053090F" w:rsidRPr="00A66492" w:rsidRDefault="0053090F" w:rsidP="00B05FC2">
      <w:pPr>
        <w:pStyle w:val="ShotDescription"/>
        <w:numPr>
          <w:ilvl w:val="2"/>
          <w:numId w:val="4"/>
        </w:numPr>
        <w:rPr>
          <w:lang w:val="en-IN"/>
        </w:rPr>
      </w:pPr>
      <w:r w:rsidRPr="003B18CD">
        <w:rPr>
          <w:lang w:val="en-IN"/>
        </w:rPr>
        <w:t>Talent resuspending the final nanoparticle pellet in ultrapure water.</w:t>
      </w:r>
      <w:r w:rsidR="003B18CD">
        <w:rPr>
          <w:lang w:val="en-IN"/>
        </w:rPr>
        <w:t xml:space="preserve"> </w:t>
      </w:r>
      <w:r w:rsidR="003B18CD" w:rsidRPr="00A66492">
        <w:rPr>
          <w:b/>
          <w:bCs/>
          <w:strike/>
          <w:lang w:val="en-IN"/>
        </w:rPr>
        <w:t xml:space="preserve">TXT: </w:t>
      </w:r>
      <w:r w:rsidR="003B18CD" w:rsidRPr="00A66492">
        <w:rPr>
          <w:rFonts w:asciiTheme="majorHAnsi" w:hAnsiTheme="majorHAnsi" w:cstheme="majorHAnsi"/>
          <w:b/>
          <w:bCs/>
          <w:strike/>
        </w:rPr>
        <w:t>Keep samples in refrigerator to prevent oxidation</w:t>
      </w:r>
      <w:r w:rsidR="003B18CD" w:rsidRPr="00A66492">
        <w:rPr>
          <w:rFonts w:asciiTheme="majorHAnsi" w:hAnsiTheme="majorHAnsi" w:cstheme="majorHAnsi"/>
          <w:b/>
          <w:bCs/>
        </w:rPr>
        <w:t>.</w:t>
      </w:r>
    </w:p>
    <w:p w14:paraId="1973F5E0" w14:textId="011763E7" w:rsidR="0053090F" w:rsidRPr="003E2B4C" w:rsidRDefault="00576757" w:rsidP="001310A4">
      <w:pPr>
        <w:pStyle w:val="Narration"/>
        <w:numPr>
          <w:ilvl w:val="1"/>
          <w:numId w:val="4"/>
        </w:numPr>
      </w:pPr>
      <w:r>
        <w:t>U</w:t>
      </w:r>
      <w:r w:rsidRPr="003E2B4C">
        <w:t>s</w:t>
      </w:r>
      <w:r>
        <w:t>e</w:t>
      </w:r>
      <w:r w:rsidRPr="003E2B4C">
        <w:t xml:space="preserve"> the sodium lauryl </w:t>
      </w:r>
      <w:proofErr w:type="spellStart"/>
      <w:r w:rsidRPr="003E2B4C">
        <w:t>sulfate</w:t>
      </w:r>
      <w:proofErr w:type="spellEnd"/>
      <w:r w:rsidRPr="003E2B4C">
        <w:t xml:space="preserve"> </w:t>
      </w:r>
      <w:proofErr w:type="spellStart"/>
      <w:r w:rsidRPr="003E2B4C">
        <w:t>hemoglobin</w:t>
      </w:r>
      <w:proofErr w:type="spellEnd"/>
      <w:r w:rsidRPr="003E2B4C">
        <w:t xml:space="preserve"> assay</w:t>
      </w:r>
      <w:r>
        <w:t xml:space="preserve"> to</w:t>
      </w:r>
      <w:r w:rsidRPr="003E2B4C">
        <w:t xml:space="preserve"> </w:t>
      </w:r>
      <w:r>
        <w:t>d</w:t>
      </w:r>
      <w:r w:rsidR="0053090F" w:rsidRPr="003E2B4C">
        <w:t xml:space="preserve">etermine unentrapped </w:t>
      </w:r>
      <w:proofErr w:type="spellStart"/>
      <w:r w:rsidR="0053090F" w:rsidRPr="003E2B4C">
        <w:t>hemoglobin</w:t>
      </w:r>
      <w:proofErr w:type="spellEnd"/>
      <w:r w:rsidR="0053090F" w:rsidRPr="003E2B4C">
        <w:t xml:space="preserve"> in the collected supernatants </w:t>
      </w:r>
      <w:r w:rsidR="0053090F" w:rsidRPr="003E2B4C">
        <w:rPr>
          <w:b/>
          <w:bCs/>
        </w:rPr>
        <w:t>[1]</w:t>
      </w:r>
      <w:r w:rsidR="0053090F" w:rsidRPr="003E2B4C">
        <w:t xml:space="preserve">. Pipette 10 microliters of each supernatant into a 96-well microplate </w:t>
      </w:r>
      <w:r w:rsidR="0053090F" w:rsidRPr="003E2B4C">
        <w:rPr>
          <w:b/>
          <w:bCs/>
        </w:rPr>
        <w:t>[2]</w:t>
      </w:r>
      <w:r w:rsidR="0053090F" w:rsidRPr="003E2B4C">
        <w:t xml:space="preserve">. Add 100 microliters of sodium lauryl </w:t>
      </w:r>
      <w:proofErr w:type="spellStart"/>
      <w:r w:rsidR="0053090F" w:rsidRPr="003E2B4C">
        <w:t>sulfate</w:t>
      </w:r>
      <w:proofErr w:type="spellEnd"/>
      <w:r w:rsidR="0053090F" w:rsidRPr="003E2B4C">
        <w:t xml:space="preserve"> reagent </w:t>
      </w:r>
      <w:r w:rsidR="0053090F" w:rsidRPr="003E2B4C">
        <w:rPr>
          <w:b/>
          <w:bCs/>
        </w:rPr>
        <w:t>[3]</w:t>
      </w:r>
      <w:r w:rsidR="004A260B">
        <w:t xml:space="preserve"> and i</w:t>
      </w:r>
      <w:r w:rsidR="0053090F" w:rsidRPr="003E2B4C">
        <w:t xml:space="preserve">ncubate for 5 minutes at room temperature in the dark </w:t>
      </w:r>
      <w:r w:rsidR="0053090F" w:rsidRPr="003E2B4C">
        <w:rPr>
          <w:b/>
          <w:bCs/>
        </w:rPr>
        <w:t>[4]</w:t>
      </w:r>
      <w:r w:rsidR="0053090F" w:rsidRPr="003E2B4C">
        <w:t xml:space="preserve">. </w:t>
      </w:r>
      <w:r w:rsidR="003B18CD">
        <w:t>U</w:t>
      </w:r>
      <w:r w:rsidR="003B18CD" w:rsidRPr="003E2B4C">
        <w:t xml:space="preserve">sing </w:t>
      </w:r>
      <w:r w:rsidR="004A260B">
        <w:t>an</w:t>
      </w:r>
      <w:r w:rsidR="003B18CD" w:rsidRPr="003E2B4C">
        <w:t xml:space="preserve"> ultraviolet-visible spectrophotometer</w:t>
      </w:r>
      <w:r w:rsidR="003B18CD">
        <w:t>, m</w:t>
      </w:r>
      <w:r w:rsidR="0053090F" w:rsidRPr="003E2B4C">
        <w:t xml:space="preserve">easure absorbance at 412 </w:t>
      </w:r>
      <w:r w:rsidR="00E87698" w:rsidRPr="003E2B4C">
        <w:t>nanometres</w:t>
      </w:r>
      <w:r w:rsidR="0053090F" w:rsidRPr="003E2B4C">
        <w:t xml:space="preserve"> </w:t>
      </w:r>
      <w:r w:rsidR="0053090F" w:rsidRPr="003E2B4C">
        <w:rPr>
          <w:b/>
          <w:bCs/>
        </w:rPr>
        <w:t>[5]</w:t>
      </w:r>
      <w:r w:rsidR="0053090F" w:rsidRPr="003E2B4C">
        <w:t>.</w:t>
      </w:r>
    </w:p>
    <w:p w14:paraId="4A5FADD9" w14:textId="4AA10582" w:rsidR="003B18CD" w:rsidRDefault="0053090F" w:rsidP="001310A4">
      <w:pPr>
        <w:pStyle w:val="ShotDescription"/>
        <w:numPr>
          <w:ilvl w:val="2"/>
          <w:numId w:val="4"/>
        </w:numPr>
        <w:rPr>
          <w:lang w:val="en-IN"/>
        </w:rPr>
      </w:pPr>
      <w:r w:rsidRPr="003B18CD">
        <w:rPr>
          <w:lang w:val="en-IN"/>
        </w:rPr>
        <w:t xml:space="preserve">Talent </w:t>
      </w:r>
      <w:r w:rsidR="003B18CD" w:rsidRPr="003B18CD">
        <w:rPr>
          <w:lang w:val="en-IN"/>
        </w:rPr>
        <w:t>at the bench with</w:t>
      </w:r>
      <w:r w:rsidRPr="003B18CD">
        <w:rPr>
          <w:lang w:val="en-IN"/>
        </w:rPr>
        <w:t xml:space="preserve"> the sodium lauryl </w:t>
      </w:r>
      <w:proofErr w:type="spellStart"/>
      <w:r w:rsidRPr="003B18CD">
        <w:rPr>
          <w:lang w:val="en-IN"/>
        </w:rPr>
        <w:t>sulfate</w:t>
      </w:r>
      <w:proofErr w:type="spellEnd"/>
      <w:r w:rsidRPr="003B18CD">
        <w:rPr>
          <w:lang w:val="en-IN"/>
        </w:rPr>
        <w:t xml:space="preserve"> </w:t>
      </w:r>
      <w:proofErr w:type="spellStart"/>
      <w:r w:rsidRPr="003B18CD">
        <w:rPr>
          <w:lang w:val="en-IN"/>
        </w:rPr>
        <w:t>hemoglobin</w:t>
      </w:r>
      <w:proofErr w:type="spellEnd"/>
      <w:r w:rsidRPr="003B18CD">
        <w:rPr>
          <w:lang w:val="en-IN"/>
        </w:rPr>
        <w:t xml:space="preserve"> assay </w:t>
      </w:r>
      <w:r w:rsidR="003B18CD" w:rsidRPr="003B18CD">
        <w:rPr>
          <w:lang w:val="en-IN"/>
        </w:rPr>
        <w:t>reagent placed in fron</w:t>
      </w:r>
      <w:r w:rsidR="003B18CD">
        <w:rPr>
          <w:lang w:val="en-IN"/>
        </w:rPr>
        <w:t>t.</w:t>
      </w:r>
      <w:r w:rsidR="00111AE5">
        <w:rPr>
          <w:lang w:val="en-IN"/>
        </w:rPr>
        <w:t xml:space="preserve"> </w:t>
      </w:r>
      <w:r w:rsidR="00111AE5" w:rsidRPr="7B34078F">
        <w:rPr>
          <w:rFonts w:asciiTheme="minorHAnsi" w:eastAsiaTheme="minorEastAsia" w:hAnsiTheme="minorHAnsi" w:cstheme="minorBidi"/>
          <w:b/>
          <w:bCs/>
          <w:color w:val="242424"/>
          <w:highlight w:val="green"/>
        </w:rPr>
        <w:t>Videographer’s NOTE:</w:t>
      </w:r>
      <w:r w:rsidR="00111AE5" w:rsidRPr="7B34078F">
        <w:rPr>
          <w:highlight w:val="green"/>
          <w:lang w:val="en-IN"/>
        </w:rPr>
        <w:t xml:space="preserve"> </w:t>
      </w:r>
      <w:r w:rsidR="00111AE5" w:rsidRPr="7B34078F">
        <w:rPr>
          <w:rFonts w:asciiTheme="minorHAnsi" w:eastAsiaTheme="minorEastAsia" w:hAnsiTheme="minorHAnsi" w:cstheme="minorBidi"/>
          <w:color w:val="242424"/>
          <w:highlight w:val="green"/>
          <w:lang w:val="en-IN"/>
        </w:rPr>
        <w:t>3.5.1, 3.5.2 and 3.5.3 are combined in 1 shot</w:t>
      </w:r>
    </w:p>
    <w:p w14:paraId="3B9632A7" w14:textId="2287AF60" w:rsidR="0053090F" w:rsidRPr="003B18CD" w:rsidRDefault="0053090F" w:rsidP="001310A4">
      <w:pPr>
        <w:pStyle w:val="ShotDescription"/>
        <w:numPr>
          <w:ilvl w:val="2"/>
          <w:numId w:val="4"/>
        </w:numPr>
        <w:rPr>
          <w:lang w:val="en-IN"/>
        </w:rPr>
      </w:pPr>
      <w:r w:rsidRPr="003B18CD">
        <w:rPr>
          <w:lang w:val="en-IN"/>
        </w:rPr>
        <w:t>Talent pipetting supernatant into wells of a 96-well microplate.</w:t>
      </w:r>
    </w:p>
    <w:p w14:paraId="0C220916" w14:textId="59C6F04E" w:rsidR="0053090F" w:rsidRDefault="0053090F" w:rsidP="001310A4">
      <w:pPr>
        <w:pStyle w:val="ShotDescription"/>
        <w:numPr>
          <w:ilvl w:val="2"/>
          <w:numId w:val="4"/>
        </w:numPr>
        <w:rPr>
          <w:lang w:val="en-IN"/>
        </w:rPr>
      </w:pPr>
      <w:r w:rsidRPr="7B34078F">
        <w:rPr>
          <w:lang w:val="en-IN"/>
        </w:rPr>
        <w:t xml:space="preserve">Talent adding sodium lauryl </w:t>
      </w:r>
      <w:proofErr w:type="spellStart"/>
      <w:r w:rsidRPr="7B34078F">
        <w:rPr>
          <w:lang w:val="en-IN"/>
        </w:rPr>
        <w:t>sulfate</w:t>
      </w:r>
      <w:proofErr w:type="spellEnd"/>
      <w:r w:rsidRPr="7B34078F">
        <w:rPr>
          <w:lang w:val="en-IN"/>
        </w:rPr>
        <w:t xml:space="preserve"> reagent to the wells.</w:t>
      </w:r>
      <w:r>
        <w:br/>
      </w:r>
    </w:p>
    <w:p w14:paraId="10C3515C" w14:textId="77777777" w:rsidR="0053090F" w:rsidRDefault="0053090F" w:rsidP="001310A4">
      <w:pPr>
        <w:pStyle w:val="ShotDescription"/>
        <w:numPr>
          <w:ilvl w:val="2"/>
          <w:numId w:val="4"/>
        </w:numPr>
        <w:rPr>
          <w:lang w:val="en-IN"/>
        </w:rPr>
      </w:pPr>
      <w:r w:rsidRPr="003E2B4C">
        <w:rPr>
          <w:lang w:val="en-IN"/>
        </w:rPr>
        <w:t>Shot of the microplate incubating in the dark at room temperature.</w:t>
      </w:r>
    </w:p>
    <w:p w14:paraId="3014EB06" w14:textId="6751F76D" w:rsidR="0053090F" w:rsidRPr="003E2B4C" w:rsidRDefault="0053090F" w:rsidP="00530AE1">
      <w:pPr>
        <w:pStyle w:val="ShotDescription"/>
        <w:numPr>
          <w:ilvl w:val="2"/>
          <w:numId w:val="4"/>
        </w:numPr>
        <w:rPr>
          <w:lang w:val="en-IN"/>
        </w:rPr>
      </w:pPr>
      <w:r w:rsidRPr="003E2B4C" w:rsidDel="007D4BE8">
        <w:rPr>
          <w:lang w:val="en-IN"/>
        </w:rPr>
        <w:t xml:space="preserve">Talent placing the microplate into </w:t>
      </w:r>
      <w:proofErr w:type="gramStart"/>
      <w:r w:rsidRPr="003E2B4C" w:rsidDel="007D4BE8">
        <w:rPr>
          <w:lang w:val="en-IN"/>
        </w:rPr>
        <w:t>a</w:t>
      </w:r>
      <w:proofErr w:type="gramEnd"/>
      <w:r w:rsidRPr="003E2B4C" w:rsidDel="007D4BE8">
        <w:rPr>
          <w:lang w:val="en-IN"/>
        </w:rPr>
        <w:t xml:space="preserve"> ultraviolet-visible spectrophotometer to read absorbance.</w:t>
      </w:r>
    </w:p>
    <w:p w14:paraId="2D890C4A" w14:textId="1E9E1E40" w:rsidR="0053090F" w:rsidRPr="003E2B4C" w:rsidRDefault="004A260B" w:rsidP="001310A4">
      <w:pPr>
        <w:pStyle w:val="Narration"/>
        <w:numPr>
          <w:ilvl w:val="1"/>
          <w:numId w:val="4"/>
        </w:numPr>
      </w:pPr>
      <w:r>
        <w:t>Afterwards,</w:t>
      </w:r>
      <w:r w:rsidR="00761A72">
        <w:t xml:space="preserve"> p</w:t>
      </w:r>
      <w:proofErr w:type="spellStart"/>
      <w:r w:rsidR="00761A72" w:rsidRPr="00761A72">
        <w:rPr>
          <w:lang w:val="en-US"/>
        </w:rPr>
        <w:t>repare</w:t>
      </w:r>
      <w:proofErr w:type="spellEnd"/>
      <w:r w:rsidR="00761A72" w:rsidRPr="00761A72">
        <w:rPr>
          <w:lang w:val="en-US"/>
        </w:rPr>
        <w:t xml:space="preserve"> </w:t>
      </w:r>
      <w:r w:rsidR="00761A72">
        <w:rPr>
          <w:lang w:val="en-US"/>
        </w:rPr>
        <w:t xml:space="preserve">serial dilutions of </w:t>
      </w:r>
      <w:r w:rsidR="00761A72" w:rsidRPr="00761A72">
        <w:rPr>
          <w:lang w:val="en-US"/>
        </w:rPr>
        <w:t>hemoglobin stock in HEPES buffer to generate a standard curve</w:t>
      </w:r>
      <w:r w:rsidR="00761A72">
        <w:rPr>
          <w:lang w:val="en-US"/>
        </w:rPr>
        <w:t xml:space="preserve"> </w:t>
      </w:r>
      <w:r w:rsidR="00761A72" w:rsidRPr="00761A72">
        <w:rPr>
          <w:b/>
          <w:bCs/>
          <w:lang w:val="en-US"/>
        </w:rPr>
        <w:t>[1]</w:t>
      </w:r>
      <w:r w:rsidR="00761A72">
        <w:t xml:space="preserve">. </w:t>
      </w:r>
      <w:r w:rsidR="003337B6" w:rsidRPr="003337B6">
        <w:rPr>
          <w:lang w:val="en-US"/>
        </w:rPr>
        <w:t xml:space="preserve">Transfer the prepared dilutions into </w:t>
      </w:r>
      <w:r w:rsidR="003337B6">
        <w:rPr>
          <w:lang w:val="en-US"/>
        </w:rPr>
        <w:t>the</w:t>
      </w:r>
      <w:r w:rsidR="003337B6" w:rsidRPr="003337B6">
        <w:rPr>
          <w:lang w:val="en-US"/>
        </w:rPr>
        <w:t xml:space="preserve"> </w:t>
      </w:r>
      <w:r w:rsidR="003701E4">
        <w:rPr>
          <w:lang w:val="en-US"/>
        </w:rPr>
        <w:t xml:space="preserve">prepared </w:t>
      </w:r>
      <w:r w:rsidR="003337B6" w:rsidRPr="003337B6">
        <w:rPr>
          <w:lang w:val="en-US"/>
        </w:rPr>
        <w:t>96-well plate</w:t>
      </w:r>
      <w:r w:rsidR="003337B6">
        <w:rPr>
          <w:lang w:val="en-US"/>
        </w:rPr>
        <w:t xml:space="preserve"> </w:t>
      </w:r>
      <w:r w:rsidR="003337B6" w:rsidRPr="003337B6">
        <w:rPr>
          <w:lang w:val="en-US"/>
        </w:rPr>
        <w:t>to generate a standard curve for converting absorbance readings into hemoglobin concentrations</w:t>
      </w:r>
      <w:r w:rsidR="003337B6">
        <w:rPr>
          <w:lang w:val="en-US"/>
        </w:rPr>
        <w:t xml:space="preserve"> </w:t>
      </w:r>
      <w:r w:rsidR="0053090F" w:rsidRPr="003E2B4C">
        <w:rPr>
          <w:b/>
          <w:bCs/>
        </w:rPr>
        <w:t>[</w:t>
      </w:r>
      <w:r w:rsidR="008E498D">
        <w:rPr>
          <w:b/>
          <w:bCs/>
        </w:rPr>
        <w:t>2</w:t>
      </w:r>
      <w:r w:rsidR="0053090F" w:rsidRPr="003E2B4C">
        <w:rPr>
          <w:b/>
          <w:bCs/>
        </w:rPr>
        <w:t>]</w:t>
      </w:r>
      <w:r w:rsidR="0053090F" w:rsidRPr="003E2B4C">
        <w:t>.</w:t>
      </w:r>
    </w:p>
    <w:p w14:paraId="44C676AF" w14:textId="7CAEE3BA" w:rsidR="007D4BE8" w:rsidRDefault="007D4BE8" w:rsidP="001310A4">
      <w:pPr>
        <w:pStyle w:val="ShotDescription"/>
        <w:numPr>
          <w:ilvl w:val="2"/>
          <w:numId w:val="4"/>
        </w:numPr>
        <w:rPr>
          <w:lang w:val="en-IN"/>
        </w:rPr>
      </w:pPr>
      <w:r>
        <w:rPr>
          <w:lang w:val="en-IN"/>
        </w:rPr>
        <w:t xml:space="preserve">Serial dilution of </w:t>
      </w:r>
      <w:r w:rsidR="00BB48B4">
        <w:rPr>
          <w:lang w:val="en-IN"/>
        </w:rPr>
        <w:t>stock of</w:t>
      </w:r>
      <w:r>
        <w:rPr>
          <w:lang w:val="en-IN"/>
        </w:rPr>
        <w:t xml:space="preserve"> </w:t>
      </w:r>
      <w:proofErr w:type="spellStart"/>
      <w:r>
        <w:rPr>
          <w:lang w:val="en-IN"/>
        </w:rPr>
        <w:t>hemoglobin</w:t>
      </w:r>
      <w:proofErr w:type="spellEnd"/>
      <w:r>
        <w:rPr>
          <w:lang w:val="en-IN"/>
        </w:rPr>
        <w:t xml:space="preserve"> </w:t>
      </w:r>
      <w:r w:rsidR="00BB48B4">
        <w:rPr>
          <w:lang w:val="en-IN"/>
        </w:rPr>
        <w:t>(20 mg mL</w:t>
      </w:r>
      <w:r w:rsidR="00BB48B4" w:rsidRPr="00530AE1">
        <w:rPr>
          <w:vertAlign w:val="superscript"/>
          <w:lang w:val="en-IN"/>
        </w:rPr>
        <w:t>-1</w:t>
      </w:r>
      <w:r w:rsidR="00BB48B4">
        <w:rPr>
          <w:lang w:val="en-IN"/>
        </w:rPr>
        <w:t xml:space="preserve">) </w:t>
      </w:r>
      <w:r>
        <w:rPr>
          <w:lang w:val="en-IN"/>
        </w:rPr>
        <w:t>in 2 mL centrifuge tubes</w:t>
      </w:r>
      <w:r w:rsidR="00111AE5">
        <w:rPr>
          <w:lang w:val="en-IN"/>
        </w:rPr>
        <w:t xml:space="preserve"> </w:t>
      </w:r>
      <w:r w:rsidR="00111AE5" w:rsidRPr="7B34078F">
        <w:rPr>
          <w:rFonts w:asciiTheme="minorHAnsi" w:eastAsiaTheme="minorEastAsia" w:hAnsiTheme="minorHAnsi" w:cstheme="minorBidi"/>
          <w:b/>
          <w:bCs/>
          <w:color w:val="242424"/>
          <w:highlight w:val="green"/>
        </w:rPr>
        <w:t>Videographer’s NOTE:</w:t>
      </w:r>
      <w:r w:rsidR="00111AE5" w:rsidRPr="7B34078F">
        <w:rPr>
          <w:highlight w:val="green"/>
          <w:lang w:val="en-IN"/>
        </w:rPr>
        <w:t xml:space="preserve"> </w:t>
      </w:r>
      <w:r w:rsidR="00111AE5" w:rsidRPr="7B34078F">
        <w:rPr>
          <w:rFonts w:asciiTheme="minorHAnsi" w:eastAsiaTheme="minorEastAsia" w:hAnsiTheme="minorHAnsi" w:cstheme="minorBidi"/>
          <w:color w:val="242424"/>
          <w:highlight w:val="green"/>
          <w:lang w:val="en-IN"/>
        </w:rPr>
        <w:t>3.6.1, 3.6.2 are combined in 1 shot.</w:t>
      </w:r>
    </w:p>
    <w:p w14:paraId="2B69CCEC" w14:textId="35C8EF3D" w:rsidR="00BB48B4" w:rsidRDefault="00BB48B4" w:rsidP="7B34078F">
      <w:pPr>
        <w:pStyle w:val="ShotDescription"/>
        <w:numPr>
          <w:ilvl w:val="2"/>
          <w:numId w:val="4"/>
        </w:numPr>
        <w:rPr>
          <w:rFonts w:ascii="Segoe UI" w:eastAsia="Segoe UI" w:hAnsi="Segoe UI" w:cs="Segoe UI"/>
          <w:color w:val="242424"/>
          <w:sz w:val="21"/>
          <w:szCs w:val="21"/>
          <w:lang w:val="en-IN"/>
        </w:rPr>
      </w:pPr>
      <w:r w:rsidRPr="7B34078F">
        <w:rPr>
          <w:lang w:val="en-IN"/>
        </w:rPr>
        <w:t xml:space="preserve">Talent transferring </w:t>
      </w:r>
      <w:proofErr w:type="spellStart"/>
      <w:r w:rsidRPr="7B34078F">
        <w:rPr>
          <w:lang w:val="en-IN"/>
        </w:rPr>
        <w:t>hemoglobin</w:t>
      </w:r>
      <w:proofErr w:type="spellEnd"/>
      <w:r w:rsidRPr="7B34078F">
        <w:rPr>
          <w:lang w:val="en-IN"/>
        </w:rPr>
        <w:t xml:space="preserve"> at different concentration into the same 96-well microplate</w:t>
      </w:r>
      <w:r w:rsidR="00B05FC2" w:rsidRPr="7B34078F">
        <w:rPr>
          <w:lang w:val="en-IN"/>
        </w:rPr>
        <w:t xml:space="preserve">. </w:t>
      </w:r>
      <w:r w:rsidR="3529692E" w:rsidRPr="7B34078F">
        <w:rPr>
          <w:lang w:val="en-IN"/>
        </w:rPr>
        <w:t xml:space="preserve"> </w:t>
      </w:r>
    </w:p>
    <w:p w14:paraId="6EAF6C14" w14:textId="77777777" w:rsidR="0053090F" w:rsidRDefault="0053090F" w:rsidP="0053090F">
      <w:pPr>
        <w:pStyle w:val="ShotDescription"/>
        <w:ind w:left="0" w:firstLine="0"/>
        <w:rPr>
          <w:lang w:val="en-IN"/>
        </w:rPr>
      </w:pPr>
    </w:p>
    <w:p w14:paraId="5AD23266" w14:textId="051C759D" w:rsidR="0053090F" w:rsidRDefault="0053090F" w:rsidP="7B34078F">
      <w:pPr>
        <w:pStyle w:val="ListParagraph"/>
        <w:numPr>
          <w:ilvl w:val="0"/>
          <w:numId w:val="4"/>
        </w:numPr>
        <w:spacing w:before="120"/>
        <w:contextualSpacing w:val="0"/>
        <w:rPr>
          <w:rFonts w:cstheme="minorBidi"/>
          <w:b/>
          <w:bCs/>
        </w:rPr>
      </w:pPr>
      <w:r w:rsidRPr="7B34078F">
        <w:rPr>
          <w:rFonts w:cstheme="minorBidi"/>
          <w:b/>
          <w:bCs/>
        </w:rPr>
        <w:lastRenderedPageBreak/>
        <w:t xml:space="preserve">Fabrication of Hb@HP-UiO-66-PEG NPs: PEGylation via SPAAC </w:t>
      </w:r>
      <w:r>
        <w:br/>
      </w:r>
    </w:p>
    <w:p w14:paraId="4C211031" w14:textId="3C533AF8" w:rsidR="0053090F" w:rsidRPr="006B2ABF" w:rsidRDefault="0053090F" w:rsidP="7B34078F">
      <w:pPr>
        <w:pStyle w:val="Narration"/>
        <w:numPr>
          <w:ilvl w:val="1"/>
          <w:numId w:val="4"/>
        </w:numPr>
        <w:rPr>
          <w:b/>
          <w:bCs/>
        </w:rPr>
      </w:pPr>
      <w:r>
        <w:t xml:space="preserve">Transfer 10 milligrams of </w:t>
      </w:r>
      <w:proofErr w:type="spellStart"/>
      <w:r w:rsidR="008E498D">
        <w:t>hemoglobin</w:t>
      </w:r>
      <w:proofErr w:type="spellEnd"/>
      <w:r w:rsidR="008E498D">
        <w:t xml:space="preserve"> at hierarchically porous</w:t>
      </w:r>
      <w:r>
        <w:t>-UiO-66-</w:t>
      </w:r>
      <w:r w:rsidR="008E498D">
        <w:t>azide</w:t>
      </w:r>
      <w:r>
        <w:t xml:space="preserve"> nanoparticles into a 2</w:t>
      </w:r>
      <w:r w:rsidR="00E87698">
        <w:t>-</w:t>
      </w:r>
      <w:r>
        <w:t xml:space="preserve">milliliter centrifuge tube containing 0.5 </w:t>
      </w:r>
      <w:proofErr w:type="spellStart"/>
      <w:r>
        <w:t>milliliters</w:t>
      </w:r>
      <w:proofErr w:type="spellEnd"/>
      <w:r>
        <w:t xml:space="preserve"> of ultrapure water</w:t>
      </w:r>
      <w:r w:rsidR="008E498D">
        <w:t xml:space="preserve"> </w:t>
      </w:r>
      <w:r w:rsidR="008E498D" w:rsidRPr="7B34078F">
        <w:rPr>
          <w:b/>
          <w:bCs/>
        </w:rPr>
        <w:t>[1]</w:t>
      </w:r>
      <w:r>
        <w:t xml:space="preserve"> </w:t>
      </w:r>
      <w:r w:rsidR="004740A0">
        <w:t>and sonicate for 2-5 min</w:t>
      </w:r>
      <w:r w:rsidR="008E498D">
        <w:t xml:space="preserve">utes </w:t>
      </w:r>
      <w:r w:rsidRPr="7B34078F">
        <w:rPr>
          <w:b/>
          <w:bCs/>
        </w:rPr>
        <w:t>[</w:t>
      </w:r>
      <w:r w:rsidR="008E498D" w:rsidRPr="7B34078F">
        <w:rPr>
          <w:b/>
          <w:bCs/>
        </w:rPr>
        <w:t>2</w:t>
      </w:r>
      <w:r w:rsidRPr="7B34078F">
        <w:rPr>
          <w:b/>
          <w:bCs/>
        </w:rPr>
        <w:t>].</w:t>
      </w:r>
      <w:r>
        <w:t xml:space="preserve"> Add </w:t>
      </w:r>
      <w:r w:rsidR="004740A0">
        <w:t xml:space="preserve">20 </w:t>
      </w:r>
      <w:r>
        <w:t xml:space="preserve">milligrams of </w:t>
      </w:r>
      <w:proofErr w:type="spellStart"/>
      <w:r w:rsidR="008E498D" w:rsidRPr="7B34078F">
        <w:rPr>
          <w:lang w:val="en-US"/>
        </w:rPr>
        <w:t>Dibenzylcyclooctyne</w:t>
      </w:r>
      <w:proofErr w:type="spellEnd"/>
      <w:r w:rsidR="008E498D" w:rsidRPr="7B34078F">
        <w:rPr>
          <w:lang w:val="en-US"/>
        </w:rPr>
        <w:t xml:space="preserve"> modified with polyethylene glycol</w:t>
      </w:r>
      <w:r w:rsidR="008E498D" w:rsidRPr="7B34078F">
        <w:rPr>
          <w:i/>
          <w:iCs/>
        </w:rPr>
        <w:t xml:space="preserve"> </w:t>
      </w:r>
      <w:r>
        <w:t xml:space="preserve">to achieve </w:t>
      </w:r>
      <w:r w:rsidR="004A260B">
        <w:t>an</w:t>
      </w:r>
      <w:r>
        <w:t xml:space="preserve"> </w:t>
      </w:r>
      <w:r w:rsidR="004A260B">
        <w:t>equimolar</w:t>
      </w:r>
      <w:r>
        <w:t xml:space="preserve"> ratio of polyethylene glycol to nanoparticles </w:t>
      </w:r>
      <w:r w:rsidRPr="7B34078F">
        <w:rPr>
          <w:b/>
          <w:bCs/>
        </w:rPr>
        <w:t>[</w:t>
      </w:r>
      <w:r w:rsidR="008E498D" w:rsidRPr="7B34078F">
        <w:rPr>
          <w:b/>
          <w:bCs/>
        </w:rPr>
        <w:t>3</w:t>
      </w:r>
      <w:r w:rsidRPr="7B34078F">
        <w:rPr>
          <w:b/>
          <w:bCs/>
        </w:rPr>
        <w:t>].</w:t>
      </w:r>
      <w:r>
        <w:t xml:space="preserve"> </w:t>
      </w:r>
      <w:r w:rsidR="004A260B" w:rsidRPr="7B34078F">
        <w:rPr>
          <w:lang w:val="en-US"/>
        </w:rPr>
        <w:t xml:space="preserve">Gently vortex the tube until the mixture is homogenized </w:t>
      </w:r>
      <w:r w:rsidRPr="7B34078F">
        <w:rPr>
          <w:b/>
          <w:bCs/>
        </w:rPr>
        <w:t>[</w:t>
      </w:r>
      <w:r w:rsidR="008E498D" w:rsidRPr="7B34078F">
        <w:rPr>
          <w:b/>
          <w:bCs/>
        </w:rPr>
        <w:t>4</w:t>
      </w:r>
      <w:r w:rsidRPr="7B34078F">
        <w:rPr>
          <w:b/>
          <w:bCs/>
        </w:rPr>
        <w:t>].</w:t>
      </w:r>
      <w:r>
        <w:br/>
      </w:r>
    </w:p>
    <w:p w14:paraId="2B76F880" w14:textId="060938D4" w:rsidR="0053090F" w:rsidRDefault="0053090F" w:rsidP="001310A4">
      <w:pPr>
        <w:pStyle w:val="ShotDescription"/>
        <w:numPr>
          <w:ilvl w:val="2"/>
          <w:numId w:val="4"/>
        </w:numPr>
        <w:rPr>
          <w:lang w:val="en-IN"/>
        </w:rPr>
      </w:pPr>
      <w:r w:rsidRPr="003E2B4C">
        <w:rPr>
          <w:lang w:val="en-IN"/>
        </w:rPr>
        <w:t xml:space="preserve">Talent transferring Hb@HP-UiO-66-N3 nanoparticles into a </w:t>
      </w:r>
      <w:proofErr w:type="gramStart"/>
      <w:r w:rsidRPr="003E2B4C">
        <w:rPr>
          <w:lang w:val="en-IN"/>
        </w:rPr>
        <w:t xml:space="preserve">2 </w:t>
      </w:r>
      <w:proofErr w:type="spellStart"/>
      <w:r w:rsidRPr="003E2B4C">
        <w:rPr>
          <w:lang w:val="en-IN"/>
        </w:rPr>
        <w:t>milliliter</w:t>
      </w:r>
      <w:proofErr w:type="spellEnd"/>
      <w:proofErr w:type="gramEnd"/>
      <w:r w:rsidRPr="003E2B4C">
        <w:rPr>
          <w:lang w:val="en-IN"/>
        </w:rPr>
        <w:t xml:space="preserve"> centrifuge tube containing ultrapure water</w:t>
      </w:r>
      <w:r w:rsidR="004740A0">
        <w:rPr>
          <w:lang w:val="en-IN"/>
        </w:rPr>
        <w:t>.</w:t>
      </w:r>
    </w:p>
    <w:p w14:paraId="49923AEE" w14:textId="38B1C5D5" w:rsidR="004740A0" w:rsidRPr="00052D9F" w:rsidRDefault="004740A0" w:rsidP="00052D9F">
      <w:pPr>
        <w:pStyle w:val="ShotDescription"/>
        <w:numPr>
          <w:ilvl w:val="2"/>
          <w:numId w:val="4"/>
        </w:numPr>
        <w:rPr>
          <w:lang w:val="en-IN"/>
        </w:rPr>
      </w:pPr>
      <w:r>
        <w:rPr>
          <w:lang w:val="en-IN"/>
        </w:rPr>
        <w:t>Talent sonicating the tube for 2-5 minutes.</w:t>
      </w:r>
      <w:r w:rsidR="00052D9F">
        <w:rPr>
          <w:lang w:val="en-IN"/>
        </w:rPr>
        <w:br/>
      </w:r>
      <w:r w:rsidR="00052D9F" w:rsidRPr="7B34078F">
        <w:rPr>
          <w:rFonts w:asciiTheme="minorHAnsi" w:eastAsiaTheme="minorEastAsia" w:hAnsiTheme="minorHAnsi" w:cstheme="minorBidi"/>
          <w:b/>
          <w:bCs/>
          <w:color w:val="242424"/>
          <w:highlight w:val="green"/>
        </w:rPr>
        <w:t>Videographer’s NOTE:</w:t>
      </w:r>
      <w:r w:rsidR="00052D9F" w:rsidRPr="7B34078F">
        <w:rPr>
          <w:highlight w:val="green"/>
          <w:lang w:val="en-IN"/>
        </w:rPr>
        <w:t xml:space="preserve"> 4.1.3, 4.1.4 and 4.2.1</w:t>
      </w:r>
      <w:r w:rsidR="00052D9F" w:rsidRPr="7B34078F">
        <w:rPr>
          <w:rFonts w:asciiTheme="minorHAnsi" w:eastAsiaTheme="minorEastAsia" w:hAnsiTheme="minorHAnsi" w:cstheme="minorBidi"/>
          <w:color w:val="242424"/>
          <w:highlight w:val="green"/>
          <w:lang w:val="en-IN"/>
        </w:rPr>
        <w:t xml:space="preserve"> are combined in 1 shot. </w:t>
      </w:r>
      <w:r w:rsidR="00052D9F" w:rsidRPr="7B34078F">
        <w:rPr>
          <w:rFonts w:ascii="Segoe UI" w:eastAsia="Segoe UI" w:hAnsi="Segoe UI" w:cs="Segoe UI"/>
          <w:color w:val="242424"/>
          <w:sz w:val="21"/>
          <w:szCs w:val="21"/>
          <w:lang w:val="en-IN"/>
        </w:rPr>
        <w:t xml:space="preserve"> </w:t>
      </w:r>
    </w:p>
    <w:p w14:paraId="0E281208" w14:textId="77777777" w:rsidR="0053090F" w:rsidRPr="003E2B4C" w:rsidRDefault="0053090F" w:rsidP="001310A4">
      <w:pPr>
        <w:pStyle w:val="ShotDescription"/>
        <w:numPr>
          <w:ilvl w:val="2"/>
          <w:numId w:val="4"/>
        </w:numPr>
        <w:rPr>
          <w:lang w:val="en-IN"/>
        </w:rPr>
      </w:pPr>
      <w:r w:rsidRPr="003E2B4C">
        <w:rPr>
          <w:lang w:val="en-IN"/>
        </w:rPr>
        <w:t>Talent adding the DBCO-PEG solution to the centrifuge tube.</w:t>
      </w:r>
    </w:p>
    <w:p w14:paraId="20962B11" w14:textId="59C69668" w:rsidR="0053090F" w:rsidRPr="000A1F96" w:rsidRDefault="0053090F" w:rsidP="7B34078F">
      <w:pPr>
        <w:pStyle w:val="ShotDescription"/>
        <w:numPr>
          <w:ilvl w:val="2"/>
          <w:numId w:val="4"/>
        </w:numPr>
        <w:rPr>
          <w:rFonts w:ascii="Segoe UI" w:eastAsia="Segoe UI" w:hAnsi="Segoe UI" w:cs="Segoe UI"/>
          <w:color w:val="242424"/>
          <w:sz w:val="21"/>
          <w:szCs w:val="21"/>
          <w:lang w:val="en-IN"/>
        </w:rPr>
      </w:pPr>
      <w:r w:rsidRPr="7B34078F">
        <w:rPr>
          <w:lang w:val="en-IN"/>
        </w:rPr>
        <w:t xml:space="preserve">Talent </w:t>
      </w:r>
      <w:proofErr w:type="spellStart"/>
      <w:r w:rsidRPr="7B34078F">
        <w:rPr>
          <w:lang w:val="en-IN"/>
        </w:rPr>
        <w:t>vortexing</w:t>
      </w:r>
      <w:proofErr w:type="spellEnd"/>
      <w:r w:rsidRPr="7B34078F">
        <w:rPr>
          <w:lang w:val="en-IN"/>
        </w:rPr>
        <w:t xml:space="preserve"> the centrifuge tube to mix the suspension.</w:t>
      </w:r>
      <w:r w:rsidR="36C66ADE" w:rsidRPr="7B34078F">
        <w:rPr>
          <w:lang w:val="en-IN"/>
        </w:rPr>
        <w:t xml:space="preserve"> </w:t>
      </w:r>
      <w:r w:rsidR="002E1D83">
        <w:rPr>
          <w:lang w:val="en-IN"/>
        </w:rPr>
        <w:br/>
      </w:r>
    </w:p>
    <w:p w14:paraId="3BFEFE92" w14:textId="347F51B0" w:rsidR="0053090F" w:rsidRPr="006B2ABF" w:rsidRDefault="0053090F" w:rsidP="001310A4">
      <w:pPr>
        <w:pStyle w:val="Narration"/>
        <w:numPr>
          <w:ilvl w:val="1"/>
          <w:numId w:val="4"/>
        </w:numPr>
        <w:rPr>
          <w:b/>
          <w:bCs/>
        </w:rPr>
      </w:pPr>
      <w:r w:rsidRPr="003E2B4C">
        <w:t xml:space="preserve">Place the tube on a </w:t>
      </w:r>
      <w:proofErr w:type="spellStart"/>
      <w:r w:rsidRPr="003E2B4C">
        <w:t>thermoshaker</w:t>
      </w:r>
      <w:proofErr w:type="spellEnd"/>
      <w:r w:rsidRPr="003E2B4C">
        <w:t xml:space="preserve"> </w:t>
      </w:r>
      <w:r w:rsidR="00E87698" w:rsidRPr="00E87698">
        <w:t>and</w:t>
      </w:r>
      <w:r w:rsidRPr="003E2B4C">
        <w:t xml:space="preserve"> </w:t>
      </w:r>
      <w:r w:rsidR="00E87698">
        <w:t>i</w:t>
      </w:r>
      <w:r w:rsidRPr="003E2B4C">
        <w:t>ncubate at room temperature with shaking at 1,000 r</w:t>
      </w:r>
      <w:r w:rsidR="00E87698">
        <w:t>pm</w:t>
      </w:r>
      <w:r w:rsidRPr="003E2B4C">
        <w:t xml:space="preserve"> for 1 hour </w:t>
      </w:r>
      <w:r w:rsidR="004740A0" w:rsidRPr="006B2ABF">
        <w:rPr>
          <w:b/>
          <w:bCs/>
        </w:rPr>
        <w:t>[</w:t>
      </w:r>
      <w:r w:rsidR="004740A0">
        <w:rPr>
          <w:b/>
          <w:bCs/>
        </w:rPr>
        <w:t>1</w:t>
      </w:r>
      <w:r w:rsidR="004740A0" w:rsidRPr="006B2ABF">
        <w:rPr>
          <w:b/>
          <w:bCs/>
        </w:rPr>
        <w:t>]</w:t>
      </w:r>
      <w:r w:rsidR="00B17703">
        <w:rPr>
          <w:b/>
          <w:bCs/>
        </w:rPr>
        <w:t xml:space="preserve">. </w:t>
      </w:r>
      <w:r w:rsidR="00B17703" w:rsidRPr="00B17703">
        <w:t>Then</w:t>
      </w:r>
      <w:r w:rsidR="004740A0" w:rsidRPr="00530AE1">
        <w:t xml:space="preserve"> </w:t>
      </w:r>
      <w:r w:rsidR="00B17703">
        <w:t>transfer the tube</w:t>
      </w:r>
      <w:r w:rsidR="004740A0" w:rsidRPr="00530AE1">
        <w:t xml:space="preserve"> into a refrigerator </w:t>
      </w:r>
      <w:r w:rsidR="008E498D">
        <w:t xml:space="preserve">maintained at </w:t>
      </w:r>
      <w:r w:rsidR="004740A0" w:rsidRPr="00530AE1">
        <w:t>4</w:t>
      </w:r>
      <w:r w:rsidR="004740A0" w:rsidRPr="004740A0">
        <w:t xml:space="preserve"> </w:t>
      </w:r>
      <w:r w:rsidR="004740A0" w:rsidRPr="003E2B4C">
        <w:t>degrees Celsius</w:t>
      </w:r>
      <w:r w:rsidR="004740A0">
        <w:rPr>
          <w:b/>
          <w:bCs/>
        </w:rPr>
        <w:t xml:space="preserve"> </w:t>
      </w:r>
      <w:r w:rsidR="004740A0" w:rsidRPr="006B2ABF">
        <w:rPr>
          <w:b/>
          <w:bCs/>
        </w:rPr>
        <w:t>[</w:t>
      </w:r>
      <w:r w:rsidR="004740A0">
        <w:rPr>
          <w:b/>
          <w:bCs/>
        </w:rPr>
        <w:t>2</w:t>
      </w:r>
      <w:r w:rsidR="004740A0" w:rsidRPr="006B2ABF">
        <w:rPr>
          <w:b/>
          <w:bCs/>
        </w:rPr>
        <w:t>]</w:t>
      </w:r>
      <w:r w:rsidR="002E1D83">
        <w:rPr>
          <w:b/>
          <w:bCs/>
        </w:rPr>
        <w:t>.</w:t>
      </w:r>
      <w:r w:rsidR="002E1D83">
        <w:rPr>
          <w:b/>
          <w:bCs/>
        </w:rPr>
        <w:br/>
      </w:r>
    </w:p>
    <w:p w14:paraId="7BF24AF5" w14:textId="361BC479" w:rsidR="0053090F" w:rsidRDefault="0053090F" w:rsidP="7B34078F">
      <w:pPr>
        <w:pStyle w:val="ShotDescription"/>
        <w:numPr>
          <w:ilvl w:val="2"/>
          <w:numId w:val="4"/>
        </w:numPr>
        <w:rPr>
          <w:lang w:val="en-IN"/>
        </w:rPr>
      </w:pPr>
      <w:r w:rsidRPr="7B34078F">
        <w:rPr>
          <w:lang w:val="en-IN"/>
        </w:rPr>
        <w:t xml:space="preserve">Talent placing the centrifuge tube onto the </w:t>
      </w:r>
      <w:proofErr w:type="spellStart"/>
      <w:r w:rsidRPr="7B34078F">
        <w:rPr>
          <w:lang w:val="en-IN"/>
        </w:rPr>
        <w:t>thermoshaker</w:t>
      </w:r>
      <w:proofErr w:type="spellEnd"/>
      <w:r w:rsidRPr="7B34078F">
        <w:rPr>
          <w:lang w:val="en-IN"/>
        </w:rPr>
        <w:t>.</w:t>
      </w:r>
    </w:p>
    <w:p w14:paraId="74BC833D" w14:textId="136D9FE3" w:rsidR="0053090F" w:rsidRPr="000A1F96" w:rsidRDefault="004740A0" w:rsidP="0053090F">
      <w:pPr>
        <w:pStyle w:val="ShotDescription"/>
        <w:numPr>
          <w:ilvl w:val="2"/>
          <w:numId w:val="4"/>
        </w:numPr>
        <w:rPr>
          <w:lang w:val="en-IN"/>
        </w:rPr>
      </w:pPr>
      <w:r>
        <w:rPr>
          <w:lang w:val="en-IN"/>
        </w:rPr>
        <w:t xml:space="preserve">Talent placing the centrifuge tube into </w:t>
      </w:r>
      <w:r w:rsidR="008E498D">
        <w:rPr>
          <w:lang w:val="en-IN"/>
        </w:rPr>
        <w:t xml:space="preserve">the </w:t>
      </w:r>
      <w:r>
        <w:rPr>
          <w:lang w:val="en-IN"/>
        </w:rPr>
        <w:t xml:space="preserve">refrigerator. </w:t>
      </w:r>
      <w:r w:rsidR="002E1D83">
        <w:rPr>
          <w:lang w:val="en-IN"/>
        </w:rPr>
        <w:br/>
      </w:r>
    </w:p>
    <w:p w14:paraId="7F03A960" w14:textId="250D6045" w:rsidR="0053090F" w:rsidRPr="006B2ABF" w:rsidRDefault="004740A0" w:rsidP="001310A4">
      <w:pPr>
        <w:pStyle w:val="Narration"/>
        <w:numPr>
          <w:ilvl w:val="1"/>
          <w:numId w:val="4"/>
        </w:numPr>
      </w:pPr>
      <w:r>
        <w:t>C</w:t>
      </w:r>
      <w:r w:rsidR="0053090F" w:rsidRPr="003E2B4C">
        <w:t>entrifuge the tube</w:t>
      </w:r>
      <w:r w:rsidR="00261B59">
        <w:t xml:space="preserve"> at </w:t>
      </w:r>
      <w:r w:rsidR="00261B59" w:rsidRPr="00261B59">
        <w:t xml:space="preserve">12,000 </w:t>
      </w:r>
      <w:r w:rsidR="00261B59" w:rsidRPr="00261B59">
        <w:rPr>
          <w:i/>
          <w:iCs/>
        </w:rPr>
        <w:t>g</w:t>
      </w:r>
      <w:r w:rsidR="00261B59">
        <w:t xml:space="preserve"> for</w:t>
      </w:r>
      <w:r w:rsidR="00261B59" w:rsidRPr="00261B59">
        <w:t xml:space="preserve"> 5 min</w:t>
      </w:r>
      <w:r w:rsidR="00261B59">
        <w:t xml:space="preserve"> at</w:t>
      </w:r>
      <w:r w:rsidR="00261B59" w:rsidRPr="00261B59">
        <w:t xml:space="preserve"> </w:t>
      </w:r>
      <w:r w:rsidR="00261B59">
        <w:t>room temperature</w:t>
      </w:r>
      <w:r w:rsidR="0053090F" w:rsidRPr="003E2B4C">
        <w:t xml:space="preserve"> to pellet the polyethylene glycol-modified </w:t>
      </w:r>
      <w:proofErr w:type="spellStart"/>
      <w:r w:rsidR="008E498D">
        <w:t>hemoglobin</w:t>
      </w:r>
      <w:proofErr w:type="spellEnd"/>
      <w:r w:rsidR="008E498D">
        <w:t xml:space="preserve"> at hierarchically porous</w:t>
      </w:r>
      <w:r w:rsidR="0053090F" w:rsidRPr="003E2B4C">
        <w:t>-UiO-66-P</w:t>
      </w:r>
      <w:r w:rsidR="008E498D">
        <w:t>olyethylene glycol</w:t>
      </w:r>
      <w:r w:rsidR="0053090F" w:rsidRPr="003E2B4C">
        <w:t xml:space="preserve"> nanoparticles </w:t>
      </w:r>
      <w:r w:rsidR="0053090F" w:rsidRPr="006B2ABF">
        <w:rPr>
          <w:b/>
          <w:bCs/>
        </w:rPr>
        <w:t>[1].</w:t>
      </w:r>
      <w:r w:rsidR="0053090F" w:rsidRPr="003E2B4C">
        <w:t xml:space="preserve"> </w:t>
      </w:r>
      <w:r w:rsidR="004A260B">
        <w:t>Then, d</w:t>
      </w:r>
      <w:r w:rsidR="0053090F" w:rsidRPr="003E2B4C">
        <w:t xml:space="preserve">iscard the supernatant containing unreacted polyethylene glycol </w:t>
      </w:r>
      <w:r w:rsidR="0053090F" w:rsidRPr="006B2ABF">
        <w:rPr>
          <w:b/>
          <w:bCs/>
        </w:rPr>
        <w:t>[2].</w:t>
      </w:r>
      <w:r w:rsidR="002E1D83">
        <w:rPr>
          <w:b/>
          <w:bCs/>
        </w:rPr>
        <w:br/>
      </w:r>
    </w:p>
    <w:p w14:paraId="4A85CF92" w14:textId="6DCE9052" w:rsidR="0053090F" w:rsidRPr="00052D9F" w:rsidRDefault="0053090F" w:rsidP="001310A4">
      <w:pPr>
        <w:pStyle w:val="ShotDescription"/>
        <w:numPr>
          <w:ilvl w:val="2"/>
          <w:numId w:val="4"/>
        </w:numPr>
        <w:rPr>
          <w:b/>
          <w:bCs/>
          <w:lang w:val="en-IN"/>
        </w:rPr>
      </w:pPr>
      <w:r w:rsidRPr="003E2B4C">
        <w:rPr>
          <w:lang w:val="en-IN"/>
        </w:rPr>
        <w:t>Talent placing the centrifuge tube into the centrifuge.</w:t>
      </w:r>
      <w:r w:rsidR="008E498D">
        <w:rPr>
          <w:lang w:val="en-IN"/>
        </w:rPr>
        <w:t xml:space="preserve"> </w:t>
      </w:r>
    </w:p>
    <w:p w14:paraId="37181219" w14:textId="2725A447" w:rsidR="00052D9F" w:rsidRPr="001B05E4" w:rsidRDefault="00052D9F" w:rsidP="00052D9F">
      <w:pPr>
        <w:pStyle w:val="ShotDescription"/>
        <w:ind w:left="1571" w:firstLine="0"/>
        <w:rPr>
          <w:b/>
          <w:bCs/>
          <w:lang w:val="en-IN"/>
        </w:rPr>
      </w:pPr>
      <w:r w:rsidRPr="7B34078F">
        <w:rPr>
          <w:rFonts w:asciiTheme="minorHAnsi" w:eastAsiaTheme="minorEastAsia" w:hAnsiTheme="minorHAnsi" w:cstheme="minorBidi"/>
          <w:b/>
          <w:bCs/>
          <w:color w:val="242424"/>
          <w:highlight w:val="green"/>
        </w:rPr>
        <w:t>Videographer’s NOTE:</w:t>
      </w:r>
      <w:r w:rsidRPr="7B34078F">
        <w:rPr>
          <w:highlight w:val="green"/>
          <w:lang w:val="en-IN"/>
        </w:rPr>
        <w:t xml:space="preserve"> 4.3.2, 4.4.1 and 4.4.2</w:t>
      </w:r>
      <w:r w:rsidRPr="7B34078F">
        <w:rPr>
          <w:rFonts w:asciiTheme="minorHAnsi" w:eastAsiaTheme="minorEastAsia" w:hAnsiTheme="minorHAnsi" w:cstheme="minorBidi"/>
          <w:color w:val="242424"/>
          <w:highlight w:val="green"/>
          <w:lang w:val="en-IN"/>
        </w:rPr>
        <w:t xml:space="preserve"> are combined in 1 shot. </w:t>
      </w:r>
      <w:r w:rsidRPr="7B34078F">
        <w:rPr>
          <w:rFonts w:ascii="Segoe UI" w:eastAsia="Segoe UI" w:hAnsi="Segoe UI" w:cs="Segoe UI"/>
          <w:color w:val="242424"/>
          <w:sz w:val="21"/>
          <w:szCs w:val="21"/>
          <w:lang w:val="en-IN"/>
        </w:rPr>
        <w:t xml:space="preserve"> </w:t>
      </w:r>
    </w:p>
    <w:p w14:paraId="5C05A583" w14:textId="3B385C2E" w:rsidR="0053090F" w:rsidRPr="000A1F96" w:rsidRDefault="0053090F" w:rsidP="0053090F">
      <w:pPr>
        <w:pStyle w:val="ShotDescription"/>
        <w:numPr>
          <w:ilvl w:val="2"/>
          <w:numId w:val="4"/>
        </w:numPr>
        <w:rPr>
          <w:lang w:val="en-IN"/>
        </w:rPr>
      </w:pPr>
      <w:r w:rsidRPr="003E2B4C">
        <w:rPr>
          <w:lang w:val="en-IN"/>
        </w:rPr>
        <w:t>Talent discarding the supernatant from the centrifuge tube.</w:t>
      </w:r>
      <w:r w:rsidR="002E1D83">
        <w:rPr>
          <w:lang w:val="en-IN"/>
        </w:rPr>
        <w:br/>
      </w:r>
    </w:p>
    <w:p w14:paraId="51AD2421" w14:textId="12AA63B8" w:rsidR="0053090F" w:rsidRPr="00E87698" w:rsidRDefault="00EB3A52" w:rsidP="001310A4">
      <w:pPr>
        <w:pStyle w:val="Narration"/>
        <w:numPr>
          <w:ilvl w:val="1"/>
          <w:numId w:val="4"/>
        </w:numPr>
      </w:pPr>
      <w:r>
        <w:rPr>
          <w:lang w:val="en-US"/>
        </w:rPr>
        <w:t xml:space="preserve">Wash the pellet three times with </w:t>
      </w:r>
      <w:r w:rsidR="00A660CD">
        <w:rPr>
          <w:lang w:val="en-US"/>
        </w:rPr>
        <w:t xml:space="preserve">2 milliliter </w:t>
      </w:r>
      <w:r>
        <w:rPr>
          <w:lang w:val="en-US"/>
        </w:rPr>
        <w:t>ultrapure water each by pipetting up and down</w:t>
      </w:r>
      <w:r w:rsidR="00E87698" w:rsidRPr="00E87698">
        <w:rPr>
          <w:lang w:val="en-US"/>
        </w:rPr>
        <w:t xml:space="preserve"> </w:t>
      </w:r>
      <w:r w:rsidR="00E22930" w:rsidRPr="00E22930">
        <w:rPr>
          <w:b/>
          <w:bCs/>
          <w:lang w:val="en-US"/>
        </w:rPr>
        <w:t>[1</w:t>
      </w:r>
      <w:r w:rsidRPr="004A260B">
        <w:rPr>
          <w:b/>
          <w:bCs/>
          <w:lang w:val="en-US"/>
        </w:rPr>
        <w:t>]</w:t>
      </w:r>
      <w:r w:rsidR="00BB48B4">
        <w:rPr>
          <w:b/>
          <w:bCs/>
          <w:lang w:val="en-US"/>
        </w:rPr>
        <w:t xml:space="preserve"> </w:t>
      </w:r>
      <w:r w:rsidR="00E22930">
        <w:rPr>
          <w:lang w:val="en-US"/>
        </w:rPr>
        <w:t>and</w:t>
      </w:r>
      <w:r w:rsidR="00E87698" w:rsidRPr="00E87698">
        <w:rPr>
          <w:lang w:val="en-US"/>
        </w:rPr>
        <w:t xml:space="preserve"> centrifuge under the same conditions</w:t>
      </w:r>
      <w:r w:rsidR="00E22930">
        <w:rPr>
          <w:lang w:val="en-US"/>
        </w:rPr>
        <w:t xml:space="preserve"> as demonstrated earlier</w:t>
      </w:r>
      <w:r w:rsidR="004A260B">
        <w:rPr>
          <w:lang w:val="en-US"/>
        </w:rPr>
        <w:t xml:space="preserve"> </w:t>
      </w:r>
      <w:r w:rsidR="004A260B" w:rsidRPr="004A260B">
        <w:rPr>
          <w:b/>
          <w:bCs/>
          <w:lang w:val="en-US"/>
        </w:rPr>
        <w:t>[</w:t>
      </w:r>
      <w:r w:rsidR="00BB48B4">
        <w:rPr>
          <w:b/>
          <w:bCs/>
          <w:lang w:val="en-US"/>
        </w:rPr>
        <w:t>2</w:t>
      </w:r>
      <w:r w:rsidR="004A260B" w:rsidRPr="004A260B">
        <w:rPr>
          <w:b/>
          <w:bCs/>
          <w:lang w:val="en-US"/>
        </w:rPr>
        <w:t>]</w:t>
      </w:r>
      <w:r w:rsidR="00E87698" w:rsidRPr="004A260B">
        <w:rPr>
          <w:b/>
          <w:bCs/>
          <w:lang w:val="en-US"/>
        </w:rPr>
        <w:t>.</w:t>
      </w:r>
      <w:r w:rsidR="002E1D83">
        <w:rPr>
          <w:b/>
          <w:bCs/>
          <w:lang w:val="en-US"/>
        </w:rPr>
        <w:br/>
      </w:r>
    </w:p>
    <w:p w14:paraId="03175D9F" w14:textId="6351E1D1" w:rsidR="009D1480" w:rsidRDefault="0053090F" w:rsidP="7B34078F">
      <w:pPr>
        <w:pStyle w:val="ShotDescription"/>
        <w:numPr>
          <w:ilvl w:val="2"/>
          <w:numId w:val="4"/>
        </w:numPr>
        <w:rPr>
          <w:rFonts w:ascii="Segoe UI" w:eastAsia="Segoe UI" w:hAnsi="Segoe UI" w:cs="Segoe UI"/>
          <w:color w:val="242424"/>
          <w:sz w:val="21"/>
          <w:szCs w:val="21"/>
          <w:lang w:val="en-IN"/>
        </w:rPr>
      </w:pPr>
      <w:r w:rsidRPr="7B34078F">
        <w:rPr>
          <w:lang w:val="en-IN"/>
        </w:rPr>
        <w:t>Talent adding ultrapure water to the centrifuge tube containing the nanoparticle pellet</w:t>
      </w:r>
      <w:r w:rsidR="00EB3A52" w:rsidRPr="7B34078F">
        <w:rPr>
          <w:lang w:val="en-IN"/>
        </w:rPr>
        <w:t xml:space="preserve"> and pipetting up and down</w:t>
      </w:r>
      <w:r w:rsidR="00BB48B4" w:rsidRPr="7B34078F">
        <w:rPr>
          <w:lang w:val="en-IN"/>
        </w:rPr>
        <w:t xml:space="preserve">. </w:t>
      </w:r>
      <w:r w:rsidR="349DC78E" w:rsidRPr="7B34078F">
        <w:rPr>
          <w:lang w:val="en-IN"/>
        </w:rPr>
        <w:t xml:space="preserve"> </w:t>
      </w:r>
    </w:p>
    <w:p w14:paraId="12DE7F91" w14:textId="74EB6B2A" w:rsidR="0053090F" w:rsidRPr="000A1F96" w:rsidRDefault="0053090F" w:rsidP="000A1F96">
      <w:pPr>
        <w:pStyle w:val="ShotDescription"/>
        <w:numPr>
          <w:ilvl w:val="2"/>
          <w:numId w:val="4"/>
        </w:numPr>
        <w:rPr>
          <w:lang w:val="en-IN"/>
        </w:rPr>
      </w:pPr>
      <w:r w:rsidRPr="7B34078F">
        <w:rPr>
          <w:lang w:val="en-IN"/>
        </w:rPr>
        <w:lastRenderedPageBreak/>
        <w:t>Talent placing the centrifuge tube into the centrifuge</w:t>
      </w:r>
      <w:r w:rsidR="00E22930" w:rsidRPr="7B34078F">
        <w:rPr>
          <w:lang w:val="en-IN"/>
        </w:rPr>
        <w:t>.</w:t>
      </w:r>
      <w:r w:rsidR="009D1480" w:rsidRPr="7B34078F">
        <w:rPr>
          <w:lang w:val="en-IN"/>
        </w:rPr>
        <w:t xml:space="preserve"> </w:t>
      </w:r>
      <w:r w:rsidR="009D1480" w:rsidRPr="00E66E9F">
        <w:rPr>
          <w:b/>
          <w:bCs/>
          <w:strike/>
          <w:lang w:val="en-IN"/>
        </w:rPr>
        <w:t xml:space="preserve">TXT: Repeat wash </w:t>
      </w:r>
      <w:r w:rsidR="00EB3A52" w:rsidRPr="00E66E9F">
        <w:rPr>
          <w:b/>
          <w:bCs/>
          <w:strike/>
          <w:lang w:val="en-IN"/>
        </w:rPr>
        <w:t>3x</w:t>
      </w:r>
      <w:r>
        <w:br/>
      </w:r>
    </w:p>
    <w:p w14:paraId="6715A595" w14:textId="2A4443AC" w:rsidR="0053090F" w:rsidRPr="00156DBA" w:rsidRDefault="00EB3A52" w:rsidP="001310A4">
      <w:pPr>
        <w:pStyle w:val="Narration"/>
        <w:numPr>
          <w:ilvl w:val="1"/>
          <w:numId w:val="4"/>
        </w:numPr>
        <w:rPr>
          <w:b/>
          <w:bCs/>
        </w:rPr>
      </w:pPr>
      <w:r>
        <w:t>R</w:t>
      </w:r>
      <w:r w:rsidR="0053090F" w:rsidRPr="003E2B4C">
        <w:t xml:space="preserve">esuspend the purified </w:t>
      </w:r>
      <w:r w:rsidR="001B05E4" w:rsidRPr="003E2B4C">
        <w:t xml:space="preserve">polyethylene glycol-modified </w:t>
      </w:r>
      <w:proofErr w:type="spellStart"/>
      <w:r w:rsidR="001B05E4">
        <w:t>hemoglobin</w:t>
      </w:r>
      <w:proofErr w:type="spellEnd"/>
      <w:r w:rsidR="001B05E4">
        <w:t xml:space="preserve"> at hierarchically porous</w:t>
      </w:r>
      <w:r w:rsidR="001B05E4" w:rsidRPr="003E2B4C">
        <w:t>-UiO-66-P</w:t>
      </w:r>
      <w:r w:rsidR="001B05E4">
        <w:t>olyethylene glycol</w:t>
      </w:r>
      <w:r w:rsidR="001B05E4" w:rsidRPr="003E2B4C">
        <w:t xml:space="preserve"> </w:t>
      </w:r>
      <w:r w:rsidR="0053090F" w:rsidRPr="003E2B4C">
        <w:t xml:space="preserve">nanoparticles in 2 </w:t>
      </w:r>
      <w:proofErr w:type="spellStart"/>
      <w:r w:rsidR="0053090F" w:rsidRPr="003E2B4C">
        <w:t>milliliters</w:t>
      </w:r>
      <w:proofErr w:type="spellEnd"/>
      <w:r w:rsidR="0053090F" w:rsidRPr="003E2B4C">
        <w:t xml:space="preserve"> of ultrapure water </w:t>
      </w:r>
      <w:r w:rsidR="0053090F" w:rsidRPr="00E22930">
        <w:rPr>
          <w:b/>
          <w:bCs/>
        </w:rPr>
        <w:t>[1].</w:t>
      </w:r>
      <w:r w:rsidR="0053090F" w:rsidRPr="003E2B4C">
        <w:t xml:space="preserve"> Store the suspension at 4 degrees Celsius </w:t>
      </w:r>
      <w:r w:rsidR="0053090F" w:rsidRPr="00E22930">
        <w:rPr>
          <w:b/>
          <w:bCs/>
        </w:rPr>
        <w:t>[2].</w:t>
      </w:r>
      <w:r w:rsidR="0053090F" w:rsidRPr="003E2B4C">
        <w:t xml:space="preserve"> The resulting colloid appears homogeneous and slightly opalescent, indicating good dispersion stability </w:t>
      </w:r>
      <w:r w:rsidR="0053090F" w:rsidRPr="00E22930">
        <w:rPr>
          <w:b/>
          <w:bCs/>
        </w:rPr>
        <w:t>[3].</w:t>
      </w:r>
      <w:r w:rsidR="00E22930">
        <w:rPr>
          <w:b/>
          <w:bCs/>
        </w:rPr>
        <w:t xml:space="preserve"> </w:t>
      </w:r>
      <w:r w:rsidR="00E22930" w:rsidRPr="00E22930">
        <w:t>Then</w:t>
      </w:r>
      <w:r w:rsidR="00E22930">
        <w:rPr>
          <w:b/>
          <w:bCs/>
        </w:rPr>
        <w:t xml:space="preserve">, </w:t>
      </w:r>
      <w:r w:rsidR="00E22930">
        <w:rPr>
          <w:rFonts w:asciiTheme="majorHAnsi" w:hAnsiTheme="majorHAnsi" w:cstheme="majorHAnsi"/>
        </w:rPr>
        <w:t>c</w:t>
      </w:r>
      <w:r w:rsidR="00E22930" w:rsidRPr="006A6E6D">
        <w:rPr>
          <w:rFonts w:asciiTheme="majorHAnsi" w:hAnsiTheme="majorHAnsi" w:cstheme="majorHAnsi"/>
        </w:rPr>
        <w:t xml:space="preserve">onfirm successful PEGylation </w:t>
      </w:r>
      <w:r w:rsidR="00E22930" w:rsidRPr="00E22930">
        <w:rPr>
          <w:rFonts w:asciiTheme="majorHAnsi" w:hAnsiTheme="majorHAnsi" w:cstheme="majorHAnsi"/>
          <w:i/>
          <w:iCs/>
          <w:color w:val="EE0000"/>
        </w:rPr>
        <w:t>(</w:t>
      </w:r>
      <w:proofErr w:type="spellStart"/>
      <w:r w:rsidR="00E22930" w:rsidRPr="00E22930">
        <w:rPr>
          <w:rFonts w:asciiTheme="majorHAnsi" w:hAnsiTheme="majorHAnsi" w:cstheme="majorHAnsi"/>
          <w:i/>
          <w:iCs/>
          <w:color w:val="EE0000"/>
        </w:rPr>
        <w:t>Pegylation</w:t>
      </w:r>
      <w:proofErr w:type="spellEnd"/>
      <w:r w:rsidR="00E22930" w:rsidRPr="00E22930">
        <w:rPr>
          <w:rFonts w:asciiTheme="majorHAnsi" w:hAnsiTheme="majorHAnsi" w:cstheme="majorHAnsi"/>
          <w:i/>
          <w:iCs/>
          <w:color w:val="EE0000"/>
        </w:rPr>
        <w:t>)</w:t>
      </w:r>
      <w:r w:rsidR="00E22930" w:rsidRPr="00E22930">
        <w:rPr>
          <w:rFonts w:asciiTheme="majorHAnsi" w:hAnsiTheme="majorHAnsi" w:cstheme="majorHAnsi"/>
          <w:color w:val="EE0000"/>
        </w:rPr>
        <w:t xml:space="preserve"> </w:t>
      </w:r>
      <w:r w:rsidR="00E22930" w:rsidRPr="006A6E6D">
        <w:rPr>
          <w:rFonts w:asciiTheme="majorHAnsi" w:hAnsiTheme="majorHAnsi" w:cstheme="majorHAnsi"/>
        </w:rPr>
        <w:t xml:space="preserve">by </w:t>
      </w:r>
      <w:r w:rsidR="000A1F96" w:rsidRPr="006A6E6D">
        <w:rPr>
          <w:rFonts w:asciiTheme="majorHAnsi" w:hAnsiTheme="majorHAnsi" w:cstheme="majorHAnsi"/>
        </w:rPr>
        <w:t xml:space="preserve">dynamic light scattering </w:t>
      </w:r>
      <w:r w:rsidR="000A1F96">
        <w:rPr>
          <w:rFonts w:asciiTheme="majorHAnsi" w:hAnsiTheme="majorHAnsi" w:cstheme="majorHAnsi"/>
        </w:rPr>
        <w:t xml:space="preserve">or DLS </w:t>
      </w:r>
      <w:r w:rsidR="000A1F96" w:rsidRPr="000A1F96">
        <w:rPr>
          <w:rFonts w:asciiTheme="majorHAnsi" w:hAnsiTheme="majorHAnsi" w:cstheme="majorHAnsi"/>
          <w:i/>
          <w:iCs/>
          <w:color w:val="EE0000"/>
        </w:rPr>
        <w:t>(D-L-S)</w:t>
      </w:r>
      <w:r w:rsidR="00156DBA" w:rsidRPr="000A1F96">
        <w:rPr>
          <w:rFonts w:asciiTheme="majorHAnsi" w:hAnsiTheme="majorHAnsi" w:cstheme="majorHAnsi"/>
          <w:color w:val="EE0000"/>
        </w:rPr>
        <w:t xml:space="preserve"> </w:t>
      </w:r>
      <w:r w:rsidR="00156DBA" w:rsidRPr="00156DBA">
        <w:rPr>
          <w:rFonts w:asciiTheme="majorHAnsi" w:hAnsiTheme="majorHAnsi" w:cstheme="majorHAnsi"/>
          <w:b/>
          <w:bCs/>
        </w:rPr>
        <w:t>[4]</w:t>
      </w:r>
      <w:r w:rsidR="002E1D83">
        <w:rPr>
          <w:rFonts w:asciiTheme="majorHAnsi" w:hAnsiTheme="majorHAnsi" w:cstheme="majorHAnsi"/>
          <w:b/>
          <w:bCs/>
        </w:rPr>
        <w:t>.</w:t>
      </w:r>
      <w:r w:rsidR="002E1D83">
        <w:rPr>
          <w:rFonts w:asciiTheme="majorHAnsi" w:hAnsiTheme="majorHAnsi" w:cstheme="majorHAnsi"/>
          <w:b/>
          <w:bCs/>
        </w:rPr>
        <w:br/>
      </w:r>
    </w:p>
    <w:p w14:paraId="447E27F6" w14:textId="77777777" w:rsidR="0053090F" w:rsidRPr="003E2B4C" w:rsidRDefault="0053090F" w:rsidP="001310A4">
      <w:pPr>
        <w:pStyle w:val="ShotDescription"/>
        <w:numPr>
          <w:ilvl w:val="2"/>
          <w:numId w:val="4"/>
        </w:numPr>
        <w:rPr>
          <w:lang w:val="en-IN"/>
        </w:rPr>
      </w:pPr>
      <w:r w:rsidRPr="003E2B4C">
        <w:rPr>
          <w:lang w:val="en-IN"/>
        </w:rPr>
        <w:t>Talent resuspending the purified nanoparticle pellet in ultrapure water.</w:t>
      </w:r>
    </w:p>
    <w:p w14:paraId="36CFD23F" w14:textId="77777777" w:rsidR="0053090F" w:rsidRPr="003E2B4C" w:rsidRDefault="0053090F" w:rsidP="001310A4">
      <w:pPr>
        <w:pStyle w:val="ShotDescription"/>
        <w:numPr>
          <w:ilvl w:val="2"/>
          <w:numId w:val="4"/>
        </w:numPr>
        <w:rPr>
          <w:lang w:val="en-IN"/>
        </w:rPr>
      </w:pPr>
      <w:r w:rsidRPr="003E2B4C">
        <w:rPr>
          <w:lang w:val="en-IN"/>
        </w:rPr>
        <w:t>Talent placing the centrifuge tube in a refrigerator.</w:t>
      </w:r>
    </w:p>
    <w:p w14:paraId="5DC19878" w14:textId="77777777" w:rsidR="0053090F" w:rsidRDefault="0053090F" w:rsidP="001310A4">
      <w:pPr>
        <w:pStyle w:val="ShotDescription"/>
        <w:numPr>
          <w:ilvl w:val="2"/>
          <w:numId w:val="4"/>
        </w:numPr>
        <w:rPr>
          <w:lang w:val="en-IN"/>
        </w:rPr>
      </w:pPr>
      <w:r w:rsidRPr="003E2B4C">
        <w:rPr>
          <w:lang w:val="en-IN"/>
        </w:rPr>
        <w:t>Close shot of the centrifuge tube showing a homogeneous and slightly opalescent nanoparticle suspension.</w:t>
      </w:r>
    </w:p>
    <w:p w14:paraId="32DEF4E7" w14:textId="1BA65460" w:rsidR="00156DBA" w:rsidRPr="004F225E" w:rsidRDefault="00156DBA" w:rsidP="001310A4">
      <w:pPr>
        <w:pStyle w:val="ShotDescription"/>
        <w:numPr>
          <w:ilvl w:val="2"/>
          <w:numId w:val="4"/>
        </w:numPr>
        <w:rPr>
          <w:lang w:val="en-IN"/>
        </w:rPr>
      </w:pPr>
      <w:r>
        <w:rPr>
          <w:lang w:val="en-IN"/>
        </w:rPr>
        <w:t xml:space="preserve">Talent loading the sample in the </w:t>
      </w:r>
      <w:r w:rsidR="00A660CD">
        <w:rPr>
          <w:lang w:val="en-IN"/>
        </w:rPr>
        <w:t>spectroscope DLS</w:t>
      </w:r>
      <w:r w:rsidR="00E71085">
        <w:rPr>
          <w:lang w:val="en-IN"/>
        </w:rPr>
        <w:t xml:space="preserve"> </w:t>
      </w:r>
      <w:r w:rsidR="000A1F96">
        <w:rPr>
          <w:lang w:val="en-IN"/>
        </w:rPr>
        <w:t>equipment</w:t>
      </w:r>
      <w:r>
        <w:rPr>
          <w:lang w:val="en-IN"/>
        </w:rPr>
        <w:t>.</w:t>
      </w:r>
    </w:p>
    <w:p w14:paraId="6BDA7F43" w14:textId="111FB7C8" w:rsidR="0053090F" w:rsidRPr="00BB48B4" w:rsidRDefault="0053090F" w:rsidP="00530AE1">
      <w:pPr>
        <w:spacing w:before="120"/>
        <w:rPr>
          <w:rFonts w:cstheme="minorHAnsi"/>
        </w:rPr>
      </w:pPr>
      <w:r w:rsidRPr="00BB48B4">
        <w:rPr>
          <w:rFonts w:cstheme="minorHAnsi"/>
        </w:rPr>
        <w:br w:type="page"/>
      </w:r>
    </w:p>
    <w:p w14:paraId="276E7F40" w14:textId="158B629F" w:rsidR="0053090F" w:rsidRPr="00B07A3B" w:rsidRDefault="0053090F" w:rsidP="00094EBE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0E20CEF5" w14:textId="57B7A284" w:rsidR="0053090F" w:rsidRPr="00E22930" w:rsidRDefault="0053090F" w:rsidP="001310A4">
      <w:pPr>
        <w:pStyle w:val="ListParagraph"/>
        <w:numPr>
          <w:ilvl w:val="0"/>
          <w:numId w:val="4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BB04CD8" w14:textId="17E4F72D" w:rsidR="0053090F" w:rsidRDefault="0053090F" w:rsidP="001310A4">
      <w:pPr>
        <w:pStyle w:val="Narration"/>
        <w:numPr>
          <w:ilvl w:val="1"/>
          <w:numId w:val="4"/>
        </w:numPr>
        <w:tabs>
          <w:tab w:val="left" w:pos="7230"/>
        </w:tabs>
      </w:pPr>
      <w:r w:rsidRPr="001847A1">
        <w:t xml:space="preserve">Surface amino groups were successfully converted to </w:t>
      </w:r>
      <w:proofErr w:type="spellStart"/>
      <w:r w:rsidRPr="001847A1">
        <w:t>azides</w:t>
      </w:r>
      <w:proofErr w:type="spellEnd"/>
      <w:r>
        <w:t xml:space="preserve"> </w:t>
      </w:r>
      <w:r w:rsidRPr="00ED7F6A">
        <w:rPr>
          <w:b/>
          <w:bCs/>
        </w:rPr>
        <w:t>[1],</w:t>
      </w:r>
      <w:r w:rsidRPr="001847A1">
        <w:t xml:space="preserve"> as demonstrated by the appearance of a characteristic asymmetric </w:t>
      </w:r>
      <w:proofErr w:type="spellStart"/>
      <w:r w:rsidRPr="001847A1">
        <w:t>azide</w:t>
      </w:r>
      <w:proofErr w:type="spellEnd"/>
      <w:r w:rsidRPr="001847A1">
        <w:t xml:space="preserve"> stretching</w:t>
      </w:r>
      <w:r>
        <w:t xml:space="preserve"> band</w:t>
      </w:r>
      <w:r w:rsidRPr="001847A1">
        <w:t xml:space="preserve"> at 2122</w:t>
      </w:r>
      <w:r w:rsidR="00E22930">
        <w:t xml:space="preserve"> </w:t>
      </w:r>
      <w:r w:rsidR="00E22930" w:rsidRPr="00E22930">
        <w:rPr>
          <w:i/>
          <w:iCs/>
          <w:color w:val="EE0000"/>
        </w:rPr>
        <w:t>(Two-One-Two-Two)</w:t>
      </w:r>
      <w:r w:rsidRPr="001847A1">
        <w:t xml:space="preserve"> </w:t>
      </w:r>
      <w:proofErr w:type="spellStart"/>
      <w:r w:rsidRPr="001847A1">
        <w:t>centimeters</w:t>
      </w:r>
      <w:proofErr w:type="spellEnd"/>
      <w:r>
        <w:t xml:space="preserve"> inverse</w:t>
      </w:r>
      <w:r w:rsidRPr="001847A1">
        <w:t xml:space="preserve"> in the </w:t>
      </w:r>
      <w:r>
        <w:t>FTIR</w:t>
      </w:r>
      <w:r w:rsidR="00E22930">
        <w:t xml:space="preserve"> </w:t>
      </w:r>
      <w:r w:rsidRPr="001847A1">
        <w:t xml:space="preserve">spectrum of </w:t>
      </w:r>
      <w:r w:rsidR="001B05E4" w:rsidRPr="00ED04F0">
        <w:rPr>
          <w:lang w:val="en-US"/>
        </w:rPr>
        <w:t>hierarchically porous</w:t>
      </w:r>
      <w:r w:rsidR="001B05E4">
        <w:rPr>
          <w:lang w:val="en-US"/>
        </w:rPr>
        <w:t xml:space="preserve"> </w:t>
      </w:r>
      <w:r w:rsidR="001B05E4" w:rsidRPr="003E2B4C">
        <w:t>UiO-66-</w:t>
      </w:r>
      <w:r w:rsidR="001B05E4">
        <w:t>azide</w:t>
      </w:r>
      <w:r w:rsidRPr="001847A1">
        <w:t xml:space="preserve"> nanoparticles</w:t>
      </w:r>
      <w:r>
        <w:t xml:space="preserve"> </w:t>
      </w:r>
      <w:r w:rsidRPr="00587C5A">
        <w:rPr>
          <w:b/>
          <w:bCs/>
        </w:rPr>
        <w:t>[2],</w:t>
      </w:r>
      <w:r w:rsidRPr="001847A1">
        <w:t xml:space="preserve"> which was absent in </w:t>
      </w:r>
      <w:r w:rsidR="001B05E4" w:rsidRPr="00ED04F0">
        <w:rPr>
          <w:lang w:val="en-US"/>
        </w:rPr>
        <w:t>hierarchically porous</w:t>
      </w:r>
      <w:r w:rsidR="001B05E4">
        <w:rPr>
          <w:lang w:val="en-US"/>
        </w:rPr>
        <w:t xml:space="preserve"> </w:t>
      </w:r>
      <w:r w:rsidR="001B05E4" w:rsidRPr="003E2B4C">
        <w:t>UiO-66-</w:t>
      </w:r>
      <w:proofErr w:type="gramStart"/>
      <w:r w:rsidR="001B05E4">
        <w:t>amine</w:t>
      </w:r>
      <w:r w:rsidR="001B05E4" w:rsidRPr="003E2B4C">
        <w:t xml:space="preserve"> </w:t>
      </w:r>
      <w:r w:rsidRPr="001847A1">
        <w:t xml:space="preserve"> nanoparticles</w:t>
      </w:r>
      <w:proofErr w:type="gramEnd"/>
      <w:r w:rsidRPr="001847A1">
        <w:t xml:space="preserve"> </w:t>
      </w:r>
      <w:r w:rsidRPr="00587C5A">
        <w:rPr>
          <w:b/>
          <w:bCs/>
        </w:rPr>
        <w:t>[3].</w:t>
      </w:r>
      <w:r w:rsidR="002E1D83">
        <w:rPr>
          <w:b/>
          <w:bCs/>
        </w:rPr>
        <w:br/>
      </w:r>
    </w:p>
    <w:p w14:paraId="5580CB04" w14:textId="77777777" w:rsidR="0053090F" w:rsidRDefault="0053090F" w:rsidP="001310A4">
      <w:pPr>
        <w:pStyle w:val="ShotDescription"/>
        <w:numPr>
          <w:ilvl w:val="2"/>
          <w:numId w:val="4"/>
        </w:numPr>
        <w:rPr>
          <w:lang w:val="en-IN"/>
        </w:rPr>
      </w:pPr>
      <w:r w:rsidRPr="001847A1">
        <w:rPr>
          <w:lang w:val="en-IN"/>
        </w:rPr>
        <w:t xml:space="preserve">LAB MEDIA: Figure 4A. </w:t>
      </w:r>
    </w:p>
    <w:p w14:paraId="48F93C68" w14:textId="77777777" w:rsidR="0053090F" w:rsidRDefault="0053090F" w:rsidP="001310A4">
      <w:pPr>
        <w:pStyle w:val="ShotDescription"/>
        <w:numPr>
          <w:ilvl w:val="2"/>
          <w:numId w:val="4"/>
        </w:numPr>
        <w:rPr>
          <w:lang w:val="en-IN"/>
        </w:rPr>
      </w:pPr>
      <w:r w:rsidRPr="001847A1">
        <w:rPr>
          <w:lang w:val="en-IN"/>
        </w:rPr>
        <w:t xml:space="preserve">LAB MEDIA: Figure 4A. </w:t>
      </w:r>
      <w:r w:rsidRPr="002E1D83">
        <w:rPr>
          <w:i/>
          <w:iCs/>
          <w:color w:val="0000FF"/>
          <w:lang w:val="en-IN"/>
        </w:rPr>
        <w:t>V</w:t>
      </w:r>
      <w:r w:rsidRPr="00ED7F6A">
        <w:rPr>
          <w:i/>
          <w:iCs/>
          <w:color w:val="0000FF"/>
          <w:lang w:val="en-IN"/>
        </w:rPr>
        <w:t>ideo editor: Highlight the peak labelled 2122 on the spectrum for “HP-UiO-66-N₃ NPs”.</w:t>
      </w:r>
    </w:p>
    <w:p w14:paraId="1C8F4776" w14:textId="57297760" w:rsidR="0053090F" w:rsidRPr="001847A1" w:rsidRDefault="0053090F" w:rsidP="001310A4">
      <w:pPr>
        <w:pStyle w:val="ShotDescription"/>
        <w:numPr>
          <w:ilvl w:val="2"/>
          <w:numId w:val="4"/>
        </w:numPr>
        <w:rPr>
          <w:lang w:val="en-IN"/>
        </w:rPr>
      </w:pPr>
      <w:r w:rsidRPr="001847A1">
        <w:rPr>
          <w:lang w:val="en-IN"/>
        </w:rPr>
        <w:t xml:space="preserve">LAB MEDIA: Figure 4A. </w:t>
      </w:r>
      <w:r w:rsidRPr="00ED7F6A">
        <w:rPr>
          <w:i/>
          <w:iCs/>
          <w:color w:val="0000FF"/>
          <w:lang w:val="en-IN"/>
        </w:rPr>
        <w:t>Video editor: Show the spectrum labelled “HP-UiO-66-NH₂ NPs” and indicate that the peak at 2122 is absent.</w:t>
      </w:r>
      <w:r w:rsidR="00E22930">
        <w:rPr>
          <w:i/>
          <w:iCs/>
          <w:color w:val="0000FF"/>
          <w:lang w:val="en-IN"/>
        </w:rPr>
        <w:br/>
      </w:r>
    </w:p>
    <w:p w14:paraId="3FB54000" w14:textId="77777777" w:rsidR="0053090F" w:rsidRDefault="0053090F" w:rsidP="001310A4">
      <w:pPr>
        <w:pStyle w:val="Narration"/>
        <w:numPr>
          <w:ilvl w:val="1"/>
          <w:numId w:val="4"/>
        </w:numPr>
      </w:pPr>
      <w:proofErr w:type="spellStart"/>
      <w:r w:rsidRPr="001847A1">
        <w:t>Hemoglobin</w:t>
      </w:r>
      <w:proofErr w:type="spellEnd"/>
      <w:r w:rsidRPr="001847A1">
        <w:t xml:space="preserve"> encapsulation was visually indicated by a distinct yellow-to-red </w:t>
      </w:r>
      <w:proofErr w:type="spellStart"/>
      <w:r w:rsidRPr="001847A1">
        <w:t>color</w:t>
      </w:r>
      <w:proofErr w:type="spellEnd"/>
      <w:r w:rsidRPr="001847A1">
        <w:t xml:space="preserve"> change </w:t>
      </w:r>
      <w:r w:rsidRPr="00587C5A">
        <w:rPr>
          <w:b/>
          <w:bCs/>
        </w:rPr>
        <w:t>[1].</w:t>
      </w:r>
    </w:p>
    <w:p w14:paraId="27651A71" w14:textId="77777777" w:rsidR="0053090F" w:rsidRPr="004A260B" w:rsidRDefault="0053090F" w:rsidP="001310A4">
      <w:pPr>
        <w:pStyle w:val="ShotDescription"/>
        <w:numPr>
          <w:ilvl w:val="2"/>
          <w:numId w:val="4"/>
        </w:numPr>
        <w:rPr>
          <w:i/>
          <w:iCs/>
          <w:lang w:val="en-IN"/>
        </w:rPr>
      </w:pPr>
      <w:r w:rsidRPr="001847A1">
        <w:rPr>
          <w:lang w:val="en-IN"/>
        </w:rPr>
        <w:t xml:space="preserve">LAB MEDIA: Figure 5A. </w:t>
      </w:r>
      <w:r w:rsidRPr="00587C5A">
        <w:rPr>
          <w:i/>
          <w:iCs/>
          <w:color w:val="0000FF"/>
          <w:lang w:val="en-IN"/>
        </w:rPr>
        <w:t xml:space="preserve">Video editor: Show the particle </w:t>
      </w:r>
      <w:proofErr w:type="spellStart"/>
      <w:proofErr w:type="gramStart"/>
      <w:r w:rsidRPr="00587C5A">
        <w:rPr>
          <w:i/>
          <w:iCs/>
          <w:color w:val="0000FF"/>
          <w:lang w:val="en-IN"/>
        </w:rPr>
        <w:t>labeled</w:t>
      </w:r>
      <w:proofErr w:type="spellEnd"/>
      <w:r w:rsidRPr="00587C5A">
        <w:rPr>
          <w:i/>
          <w:iCs/>
          <w:color w:val="0000FF"/>
          <w:lang w:val="en-IN"/>
        </w:rPr>
        <w:t xml:space="preserve">  “</w:t>
      </w:r>
      <w:proofErr w:type="gramEnd"/>
      <w:r w:rsidRPr="00587C5A">
        <w:rPr>
          <w:i/>
          <w:iCs/>
          <w:color w:val="0000FF"/>
          <w:lang w:val="en-IN"/>
        </w:rPr>
        <w:t xml:space="preserve">Hb@HP-UiO-66-N₃ NPs” with the red </w:t>
      </w:r>
      <w:proofErr w:type="spellStart"/>
      <w:r w:rsidRPr="00587C5A">
        <w:rPr>
          <w:i/>
          <w:iCs/>
          <w:color w:val="0000FF"/>
          <w:lang w:val="en-IN"/>
        </w:rPr>
        <w:t>color</w:t>
      </w:r>
      <w:proofErr w:type="spellEnd"/>
      <w:r w:rsidRPr="00587C5A">
        <w:rPr>
          <w:i/>
          <w:iCs/>
          <w:color w:val="0000FF"/>
          <w:lang w:val="en-IN"/>
        </w:rPr>
        <w:t>.</w:t>
      </w:r>
    </w:p>
    <w:p w14:paraId="128965BB" w14:textId="77777777" w:rsidR="004A260B" w:rsidRPr="00ED7F6A" w:rsidRDefault="004A260B" w:rsidP="004A260B">
      <w:pPr>
        <w:pStyle w:val="ShotDescription"/>
        <w:ind w:firstLine="0"/>
        <w:rPr>
          <w:i/>
          <w:iCs/>
          <w:lang w:val="en-IN"/>
        </w:rPr>
      </w:pPr>
    </w:p>
    <w:p w14:paraId="6CB41DBE" w14:textId="65407156" w:rsidR="0053090F" w:rsidRDefault="0053090F" w:rsidP="001310A4">
      <w:pPr>
        <w:pStyle w:val="Narration"/>
        <w:numPr>
          <w:ilvl w:val="1"/>
          <w:numId w:val="4"/>
        </w:numPr>
      </w:pPr>
      <w:r w:rsidRPr="001847A1">
        <w:t xml:space="preserve">Nitrogen uptake decreased after </w:t>
      </w:r>
      <w:proofErr w:type="spellStart"/>
      <w:r w:rsidRPr="001847A1">
        <w:t>hemoglobin</w:t>
      </w:r>
      <w:proofErr w:type="spellEnd"/>
      <w:r w:rsidRPr="001847A1">
        <w:t xml:space="preserve"> loading, indicating occupation of mesopores by </w:t>
      </w:r>
      <w:proofErr w:type="spellStart"/>
      <w:r w:rsidRPr="001847A1">
        <w:t>hemoglobin</w:t>
      </w:r>
      <w:proofErr w:type="spellEnd"/>
      <w:r w:rsidRPr="001847A1">
        <w:t xml:space="preserve"> molecules </w:t>
      </w:r>
      <w:r w:rsidRPr="00E22930">
        <w:rPr>
          <w:b/>
          <w:bCs/>
        </w:rPr>
        <w:t>[</w:t>
      </w:r>
      <w:r w:rsidR="00E22930" w:rsidRPr="00E22930">
        <w:rPr>
          <w:b/>
          <w:bCs/>
        </w:rPr>
        <w:t>1</w:t>
      </w:r>
      <w:r w:rsidRPr="00E22930">
        <w:rPr>
          <w:b/>
          <w:bCs/>
        </w:rPr>
        <w:t>].</w:t>
      </w:r>
      <w:r w:rsidR="00E22930">
        <w:t xml:space="preserve"> </w:t>
      </w:r>
      <w:r w:rsidR="00E22930" w:rsidRPr="001847A1">
        <w:t xml:space="preserve">The zeta potential decreased from 42.9 </w:t>
      </w:r>
      <w:r w:rsidR="00E22930">
        <w:t>millivolts</w:t>
      </w:r>
      <w:r w:rsidR="00E22930" w:rsidRPr="001847A1">
        <w:t xml:space="preserve"> for </w:t>
      </w:r>
      <w:r w:rsidR="001B05E4" w:rsidRPr="00ED04F0">
        <w:rPr>
          <w:lang w:val="en-US"/>
        </w:rPr>
        <w:t>hierarchically porous</w:t>
      </w:r>
      <w:r w:rsidR="001B05E4">
        <w:rPr>
          <w:lang w:val="en-US"/>
        </w:rPr>
        <w:t xml:space="preserve"> </w:t>
      </w:r>
      <w:r w:rsidR="001B05E4" w:rsidRPr="003E2B4C">
        <w:t>UiO-66-</w:t>
      </w:r>
      <w:r w:rsidR="001B05E4">
        <w:t>azide</w:t>
      </w:r>
      <w:r w:rsidR="00E22930" w:rsidRPr="001847A1">
        <w:t xml:space="preserve"> nanoparticles</w:t>
      </w:r>
      <w:r w:rsidR="00E22930">
        <w:t xml:space="preserve"> </w:t>
      </w:r>
      <w:r w:rsidR="00E22930" w:rsidRPr="00587C5A">
        <w:rPr>
          <w:b/>
          <w:bCs/>
        </w:rPr>
        <w:t>[</w:t>
      </w:r>
      <w:r w:rsidR="00E22930">
        <w:rPr>
          <w:b/>
          <w:bCs/>
        </w:rPr>
        <w:t>2</w:t>
      </w:r>
      <w:r w:rsidR="00E22930" w:rsidRPr="00587C5A">
        <w:rPr>
          <w:b/>
          <w:bCs/>
        </w:rPr>
        <w:t>]</w:t>
      </w:r>
      <w:r w:rsidR="00E22930" w:rsidRPr="001847A1">
        <w:t xml:space="preserve"> to 20.4 </w:t>
      </w:r>
      <w:r w:rsidR="00E22930">
        <w:t>millivolts</w:t>
      </w:r>
      <w:r w:rsidR="00E22930" w:rsidRPr="001847A1">
        <w:t xml:space="preserve"> for </w:t>
      </w:r>
      <w:proofErr w:type="spellStart"/>
      <w:r w:rsidR="001B05E4">
        <w:t>hemoglobin</w:t>
      </w:r>
      <w:proofErr w:type="spellEnd"/>
      <w:r w:rsidR="001B05E4">
        <w:t xml:space="preserve"> at </w:t>
      </w:r>
      <w:r w:rsidR="001B05E4" w:rsidRPr="00ED04F0">
        <w:rPr>
          <w:lang w:val="en-US"/>
        </w:rPr>
        <w:t>hierarchically porous</w:t>
      </w:r>
      <w:r w:rsidR="001B05E4">
        <w:rPr>
          <w:lang w:val="en-US"/>
        </w:rPr>
        <w:t xml:space="preserve"> </w:t>
      </w:r>
      <w:r w:rsidR="001B05E4" w:rsidRPr="003E2B4C">
        <w:t>UiO-66-</w:t>
      </w:r>
      <w:r w:rsidR="001B05E4">
        <w:t>azide</w:t>
      </w:r>
      <w:r w:rsidR="00E22930" w:rsidRPr="001847A1">
        <w:t xml:space="preserve"> nanoparticles after </w:t>
      </w:r>
      <w:proofErr w:type="spellStart"/>
      <w:r w:rsidR="00E22930" w:rsidRPr="001847A1">
        <w:t>hemoglobin</w:t>
      </w:r>
      <w:proofErr w:type="spellEnd"/>
      <w:r w:rsidR="00E22930" w:rsidRPr="001847A1">
        <w:t xml:space="preserve"> encapsulation </w:t>
      </w:r>
      <w:r w:rsidR="00E22930" w:rsidRPr="00587C5A">
        <w:rPr>
          <w:b/>
          <w:bCs/>
        </w:rPr>
        <w:t>[</w:t>
      </w:r>
      <w:r w:rsidR="00E22930">
        <w:rPr>
          <w:b/>
          <w:bCs/>
        </w:rPr>
        <w:t>3</w:t>
      </w:r>
      <w:r w:rsidR="00E22930" w:rsidRPr="00587C5A">
        <w:rPr>
          <w:b/>
          <w:bCs/>
        </w:rPr>
        <w:t>].</w:t>
      </w:r>
    </w:p>
    <w:p w14:paraId="54E5E0CF" w14:textId="77777777" w:rsidR="0053090F" w:rsidRPr="001847A1" w:rsidRDefault="0053090F" w:rsidP="001310A4">
      <w:pPr>
        <w:pStyle w:val="ShotDescription"/>
        <w:numPr>
          <w:ilvl w:val="2"/>
          <w:numId w:val="4"/>
        </w:numPr>
        <w:rPr>
          <w:lang w:val="en-IN"/>
        </w:rPr>
      </w:pPr>
      <w:r w:rsidRPr="001847A1">
        <w:rPr>
          <w:lang w:val="en-IN"/>
        </w:rPr>
        <w:t>LAB MEDIA: Figure 5B</w:t>
      </w:r>
      <w:r w:rsidRPr="00587C5A">
        <w:rPr>
          <w:i/>
          <w:iCs/>
          <w:color w:val="0000FF"/>
          <w:lang w:val="en-IN"/>
        </w:rPr>
        <w:t>. Video editor: Highlight the lower curve labelled “Hb@HP-UiO-66-N₃ NPs” compared with the higher curve labelled “HP-UiO-66-N₃ NPs”.</w:t>
      </w:r>
    </w:p>
    <w:p w14:paraId="7AAD830B" w14:textId="77777777" w:rsidR="0053090F" w:rsidRDefault="0053090F" w:rsidP="001310A4">
      <w:pPr>
        <w:pStyle w:val="ShotDescription"/>
        <w:numPr>
          <w:ilvl w:val="2"/>
          <w:numId w:val="4"/>
        </w:numPr>
        <w:rPr>
          <w:lang w:val="en-IN"/>
        </w:rPr>
      </w:pPr>
      <w:r w:rsidRPr="001847A1">
        <w:rPr>
          <w:lang w:val="en-IN"/>
        </w:rPr>
        <w:t xml:space="preserve">LAB MEDIA: Figure 5C. </w:t>
      </w:r>
      <w:r w:rsidRPr="00587C5A">
        <w:rPr>
          <w:i/>
          <w:iCs/>
          <w:color w:val="0000FF"/>
          <w:lang w:val="en-IN"/>
        </w:rPr>
        <w:t xml:space="preserve">Video editor: Highlight the bar </w:t>
      </w:r>
      <w:proofErr w:type="spellStart"/>
      <w:r w:rsidRPr="00587C5A">
        <w:rPr>
          <w:i/>
          <w:iCs/>
          <w:color w:val="0000FF"/>
          <w:lang w:val="en-IN"/>
        </w:rPr>
        <w:t>labeled</w:t>
      </w:r>
      <w:proofErr w:type="spellEnd"/>
      <w:r w:rsidRPr="00587C5A">
        <w:rPr>
          <w:i/>
          <w:iCs/>
          <w:color w:val="0000FF"/>
          <w:lang w:val="en-IN"/>
        </w:rPr>
        <w:t xml:space="preserve"> 42.9 millivolt above the green particle icon.</w:t>
      </w:r>
    </w:p>
    <w:p w14:paraId="6D894630" w14:textId="77777777" w:rsidR="0053090F" w:rsidRPr="00156DBA" w:rsidRDefault="0053090F" w:rsidP="001310A4">
      <w:pPr>
        <w:pStyle w:val="ShotDescription"/>
        <w:numPr>
          <w:ilvl w:val="2"/>
          <w:numId w:val="4"/>
        </w:numPr>
        <w:rPr>
          <w:lang w:val="en-IN"/>
        </w:rPr>
      </w:pPr>
      <w:r w:rsidRPr="001847A1">
        <w:rPr>
          <w:lang w:val="en-IN"/>
        </w:rPr>
        <w:t xml:space="preserve">LAB MEDIA: Figure 5C. </w:t>
      </w:r>
      <w:r w:rsidRPr="00587C5A">
        <w:rPr>
          <w:i/>
          <w:iCs/>
          <w:color w:val="0000FF"/>
          <w:lang w:val="en-IN"/>
        </w:rPr>
        <w:t xml:space="preserve">Video editor: Highlight the bar </w:t>
      </w:r>
      <w:proofErr w:type="spellStart"/>
      <w:r w:rsidRPr="00587C5A">
        <w:rPr>
          <w:i/>
          <w:iCs/>
          <w:color w:val="0000FF"/>
          <w:lang w:val="en-IN"/>
        </w:rPr>
        <w:t>labeled</w:t>
      </w:r>
      <w:proofErr w:type="spellEnd"/>
      <w:r w:rsidRPr="00587C5A">
        <w:rPr>
          <w:i/>
          <w:iCs/>
          <w:color w:val="0000FF"/>
          <w:lang w:val="en-IN"/>
        </w:rPr>
        <w:t xml:space="preserve"> 20.4 millivolt above the orange particle icon.</w:t>
      </w:r>
    </w:p>
    <w:p w14:paraId="581F7592" w14:textId="77777777" w:rsidR="00156DBA" w:rsidRPr="001847A1" w:rsidRDefault="00156DBA" w:rsidP="00156DBA">
      <w:pPr>
        <w:pStyle w:val="ShotDescription"/>
        <w:ind w:firstLine="0"/>
        <w:rPr>
          <w:lang w:val="en-IN"/>
        </w:rPr>
      </w:pPr>
    </w:p>
    <w:p w14:paraId="51F55A6D" w14:textId="23C91614" w:rsidR="0053090F" w:rsidRPr="00530AE1" w:rsidRDefault="0053090F" w:rsidP="001310A4">
      <w:pPr>
        <w:pStyle w:val="Narration"/>
        <w:numPr>
          <w:ilvl w:val="1"/>
          <w:numId w:val="4"/>
        </w:numPr>
      </w:pPr>
      <w:r w:rsidRPr="001847A1">
        <w:t xml:space="preserve">Successful polyethylene glycol conjugation was confirmed by </w:t>
      </w:r>
      <w:r w:rsidR="00156DBA">
        <w:t xml:space="preserve">the </w:t>
      </w:r>
      <w:r w:rsidRPr="001847A1">
        <w:t xml:space="preserve">disappearance of the </w:t>
      </w:r>
      <w:proofErr w:type="spellStart"/>
      <w:r w:rsidRPr="001847A1">
        <w:t>azide</w:t>
      </w:r>
      <w:proofErr w:type="spellEnd"/>
      <w:r w:rsidRPr="001847A1">
        <w:t xml:space="preserve"> stretching vibration at 2122 </w:t>
      </w:r>
      <w:r w:rsidR="00156DBA" w:rsidRPr="001847A1">
        <w:t>centimetres</w:t>
      </w:r>
      <w:r w:rsidR="00156DBA">
        <w:t xml:space="preserve"> inverse </w:t>
      </w:r>
      <w:r w:rsidR="00156DBA" w:rsidRPr="00156DBA">
        <w:rPr>
          <w:b/>
          <w:bCs/>
        </w:rPr>
        <w:t>[1]</w:t>
      </w:r>
      <w:r w:rsidR="00156DBA">
        <w:rPr>
          <w:b/>
          <w:bCs/>
        </w:rPr>
        <w:t>,</w:t>
      </w:r>
      <w:r w:rsidRPr="001847A1">
        <w:t xml:space="preserve"> and </w:t>
      </w:r>
      <w:r w:rsidR="00156DBA">
        <w:t xml:space="preserve">the </w:t>
      </w:r>
      <w:r w:rsidRPr="001847A1">
        <w:t>appearance of polyethylene glycol-associated signals in the F</w:t>
      </w:r>
      <w:r w:rsidR="009D1480">
        <w:t>TIR</w:t>
      </w:r>
      <w:r w:rsidRPr="001847A1">
        <w:t xml:space="preserve"> spectrum </w:t>
      </w:r>
      <w:r w:rsidRPr="00156DBA">
        <w:rPr>
          <w:b/>
          <w:bCs/>
        </w:rPr>
        <w:t>[2].</w:t>
      </w:r>
      <w:r w:rsidR="00760EC6">
        <w:rPr>
          <w:b/>
          <w:bCs/>
        </w:rPr>
        <w:t xml:space="preserve"> </w:t>
      </w:r>
      <w:r w:rsidR="00760EC6">
        <w:t xml:space="preserve">DLS analysis showed an increase in hydrodynamic diameter from </w:t>
      </w:r>
      <w:r w:rsidR="008E498D">
        <w:t xml:space="preserve">approximately </w:t>
      </w:r>
      <w:r w:rsidR="00760EC6">
        <w:t xml:space="preserve">114.9 </w:t>
      </w:r>
      <w:r w:rsidR="008E498D">
        <w:t xml:space="preserve">to </w:t>
      </w:r>
      <w:r w:rsidR="00760EC6">
        <w:t xml:space="preserve">140.8 </w:t>
      </w:r>
      <w:proofErr w:type="spellStart"/>
      <w:r w:rsidR="00760EC6">
        <w:t>n</w:t>
      </w:r>
      <w:r w:rsidR="008E498D">
        <w:t>anometers</w:t>
      </w:r>
      <w:proofErr w:type="spellEnd"/>
      <w:r w:rsidR="00760EC6">
        <w:t xml:space="preserve"> </w:t>
      </w:r>
      <w:r w:rsidR="00760EC6">
        <w:lastRenderedPageBreak/>
        <w:t>after PEGylation,</w:t>
      </w:r>
      <w:r w:rsidR="00760EC6" w:rsidRPr="00760EC6">
        <w:t xml:space="preserve"> </w:t>
      </w:r>
      <w:r w:rsidR="00760EC6">
        <w:t xml:space="preserve">while </w:t>
      </w:r>
      <w:r w:rsidR="00760EC6">
        <w:rPr>
          <w:rFonts w:hint="eastAsia"/>
        </w:rPr>
        <w:t>maintaining a low PDI</w:t>
      </w:r>
      <w:r w:rsidR="00760EC6">
        <w:t xml:space="preserve"> </w:t>
      </w:r>
      <w:r w:rsidR="001B05E4" w:rsidRPr="001B05E4">
        <w:rPr>
          <w:i/>
          <w:iCs/>
          <w:color w:val="EE0000"/>
        </w:rPr>
        <w:t>(P-D-I)</w:t>
      </w:r>
      <w:r w:rsidR="001B05E4">
        <w:rPr>
          <w:i/>
          <w:iCs/>
          <w:color w:val="EE0000"/>
        </w:rPr>
        <w:t xml:space="preserve"> </w:t>
      </w:r>
      <w:r w:rsidR="00760EC6" w:rsidRPr="001B05E4">
        <w:rPr>
          <w:b/>
          <w:bCs/>
        </w:rPr>
        <w:t>[3].</w:t>
      </w:r>
    </w:p>
    <w:p w14:paraId="4C9AE51C" w14:textId="77777777" w:rsidR="0053090F" w:rsidRDefault="0053090F" w:rsidP="001310A4">
      <w:pPr>
        <w:pStyle w:val="ShotDescription"/>
        <w:numPr>
          <w:ilvl w:val="2"/>
          <w:numId w:val="4"/>
        </w:numPr>
        <w:rPr>
          <w:lang w:val="en-IN"/>
        </w:rPr>
      </w:pPr>
      <w:r w:rsidRPr="001847A1">
        <w:rPr>
          <w:lang w:val="en-IN"/>
        </w:rPr>
        <w:t xml:space="preserve">LAB MEDIA: Figure 6A. </w:t>
      </w:r>
      <w:r w:rsidRPr="00156DBA">
        <w:rPr>
          <w:i/>
          <w:iCs/>
          <w:color w:val="3333FF"/>
          <w:lang w:val="en-IN"/>
        </w:rPr>
        <w:t xml:space="preserve">Video editor: Highlight the peak </w:t>
      </w:r>
      <w:proofErr w:type="spellStart"/>
      <w:r w:rsidRPr="00156DBA">
        <w:rPr>
          <w:i/>
          <w:iCs/>
          <w:color w:val="3333FF"/>
          <w:lang w:val="en-IN"/>
        </w:rPr>
        <w:t>labeled</w:t>
      </w:r>
      <w:proofErr w:type="spellEnd"/>
      <w:r w:rsidRPr="00156DBA">
        <w:rPr>
          <w:i/>
          <w:iCs/>
          <w:color w:val="3333FF"/>
          <w:lang w:val="en-IN"/>
        </w:rPr>
        <w:t xml:space="preserve"> 2122 in the spectrum for “Hb@HP-UiO-66-N₃ NPs”.</w:t>
      </w:r>
    </w:p>
    <w:p w14:paraId="6D543105" w14:textId="77777777" w:rsidR="0053090F" w:rsidRDefault="0053090F" w:rsidP="001310A4">
      <w:pPr>
        <w:pStyle w:val="ShotDescription"/>
        <w:numPr>
          <w:ilvl w:val="2"/>
          <w:numId w:val="4"/>
        </w:numPr>
        <w:rPr>
          <w:i/>
          <w:iCs/>
          <w:color w:val="3333FF"/>
          <w:lang w:val="en-IN"/>
        </w:rPr>
      </w:pPr>
      <w:r w:rsidRPr="001847A1">
        <w:rPr>
          <w:lang w:val="en-IN"/>
        </w:rPr>
        <w:t xml:space="preserve">LAB MEDIA: Figure 6A. </w:t>
      </w:r>
      <w:r w:rsidRPr="00156DBA">
        <w:rPr>
          <w:i/>
          <w:iCs/>
          <w:color w:val="3333FF"/>
          <w:lang w:val="en-IN"/>
        </w:rPr>
        <w:t xml:space="preserve">Video editor: Highlight the additional peaks in the spectrum </w:t>
      </w:r>
      <w:proofErr w:type="spellStart"/>
      <w:r w:rsidRPr="00156DBA">
        <w:rPr>
          <w:i/>
          <w:iCs/>
          <w:color w:val="3333FF"/>
          <w:lang w:val="en-IN"/>
        </w:rPr>
        <w:t>labeled</w:t>
      </w:r>
      <w:proofErr w:type="spellEnd"/>
      <w:r w:rsidRPr="00156DBA">
        <w:rPr>
          <w:i/>
          <w:iCs/>
          <w:color w:val="3333FF"/>
          <w:lang w:val="en-IN"/>
        </w:rPr>
        <w:t xml:space="preserve"> “Hb@HP-UiO-66-PEG NPs”.</w:t>
      </w:r>
    </w:p>
    <w:p w14:paraId="6B63A0D1" w14:textId="30E444C8" w:rsidR="00760EC6" w:rsidRPr="00156DBA" w:rsidRDefault="00760EC6" w:rsidP="7B34078F">
      <w:pPr>
        <w:pStyle w:val="ShotDescription"/>
        <w:numPr>
          <w:ilvl w:val="2"/>
          <w:numId w:val="4"/>
        </w:numPr>
        <w:rPr>
          <w:i/>
          <w:iCs/>
          <w:color w:val="3333FF"/>
          <w:lang w:val="en-IN"/>
        </w:rPr>
      </w:pPr>
      <w:r w:rsidRPr="7B34078F">
        <w:rPr>
          <w:lang w:val="en-IN"/>
        </w:rPr>
        <w:t xml:space="preserve">LAB MEDIA: Figure 6C. </w:t>
      </w:r>
      <w:r w:rsidRPr="7B34078F">
        <w:rPr>
          <w:i/>
          <w:iCs/>
          <w:color w:val="3333FF"/>
          <w:lang w:val="en-IN"/>
        </w:rPr>
        <w:t xml:space="preserve">Video editor: Highlight the DLS size distribution </w:t>
      </w:r>
      <w:proofErr w:type="spellStart"/>
      <w:r w:rsidRPr="7B34078F">
        <w:rPr>
          <w:i/>
          <w:iCs/>
          <w:color w:val="3333FF"/>
          <w:lang w:val="en-IN"/>
        </w:rPr>
        <w:t>labeled</w:t>
      </w:r>
      <w:proofErr w:type="spellEnd"/>
      <w:r w:rsidRPr="7B34078F">
        <w:rPr>
          <w:i/>
          <w:iCs/>
          <w:color w:val="3333FF"/>
          <w:lang w:val="en-IN"/>
        </w:rPr>
        <w:t xml:space="preserve"> “Hb@HP-UiO-66-PEG NPs”.</w:t>
      </w:r>
    </w:p>
    <w:p w14:paraId="20BEB993" w14:textId="22D5379B" w:rsidR="7B34078F" w:rsidRDefault="7B34078F" w:rsidP="7B34078F">
      <w:pPr>
        <w:pStyle w:val="ShotDescription"/>
        <w:rPr>
          <w:i/>
          <w:iCs/>
          <w:color w:val="3333FF"/>
          <w:lang w:val="en-IN"/>
        </w:rPr>
      </w:pPr>
    </w:p>
    <w:p w14:paraId="33D4009A" w14:textId="5F90AF94" w:rsidR="7B34078F" w:rsidRDefault="7B34078F">
      <w:r>
        <w:br w:type="page"/>
      </w:r>
    </w:p>
    <w:p w14:paraId="69566BA6" w14:textId="37D9DD85" w:rsidR="00052D9F" w:rsidRPr="00052D9F" w:rsidRDefault="00052D9F">
      <w:r w:rsidRPr="00052D9F">
        <w:lastRenderedPageBreak/>
        <w:t>Pronunciation Guides</w:t>
      </w:r>
      <w:r>
        <w:t>:</w:t>
      </w:r>
    </w:p>
    <w:p w14:paraId="6AA8D62D" w14:textId="77777777" w:rsidR="00052D9F" w:rsidRDefault="00052D9F"/>
    <w:p w14:paraId="4478F12D" w14:textId="434DB9DF" w:rsidR="209082D1" w:rsidRDefault="209082D1" w:rsidP="7B34078F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lang w:val="en-IN"/>
        </w:rPr>
      </w:pPr>
      <w:proofErr w:type="spellStart"/>
      <w:r w:rsidRPr="7B34078F">
        <w:rPr>
          <w:rFonts w:ascii="Calibri" w:eastAsia="Calibri" w:hAnsi="Calibri" w:cs="Calibri"/>
          <w:lang w:val="en-IN"/>
        </w:rPr>
        <w:t>Azide</w:t>
      </w:r>
      <w:proofErr w:type="spellEnd"/>
      <w:r>
        <w:br/>
      </w:r>
      <w:r w:rsidRPr="7B34078F">
        <w:rPr>
          <w:rFonts w:ascii="Calibri" w:eastAsia="Calibri" w:hAnsi="Calibri" w:cs="Calibri"/>
          <w:lang w:val="en-IN"/>
        </w:rPr>
        <w:t xml:space="preserve"> Pronunciation link: </w:t>
      </w:r>
      <w:hyperlink r:id="rId11">
        <w:r w:rsidRPr="7B34078F">
          <w:rPr>
            <w:rStyle w:val="Hyperlink"/>
            <w:rFonts w:ascii="Calibri" w:eastAsia="Calibri" w:hAnsi="Calibri" w:cs="Calibri"/>
            <w:color w:val="467886"/>
            <w:lang w:val="en-IN"/>
          </w:rPr>
          <w:t>https://www.merriam-webster.com/dictionary/azide</w:t>
        </w:r>
      </w:hyperlink>
      <w:r>
        <w:br/>
      </w:r>
      <w:r w:rsidRPr="7B34078F">
        <w:rPr>
          <w:rFonts w:ascii="Calibri" w:eastAsia="Calibri" w:hAnsi="Calibri" w:cs="Calibri"/>
          <w:lang w:val="en-IN"/>
        </w:rPr>
        <w:t xml:space="preserve"> IPA: /</w:t>
      </w:r>
      <w:proofErr w:type="gramStart"/>
      <w:r w:rsidRPr="7B34078F">
        <w:rPr>
          <w:rFonts w:ascii="Calibri" w:eastAsia="Calibri" w:hAnsi="Calibri" w:cs="Calibri"/>
          <w:lang w:val="en-IN"/>
        </w:rPr>
        <w:t>ˈ</w:t>
      </w:r>
      <w:proofErr w:type="spellStart"/>
      <w:r w:rsidRPr="7B34078F">
        <w:rPr>
          <w:rFonts w:ascii="Calibri" w:eastAsia="Calibri" w:hAnsi="Calibri" w:cs="Calibri"/>
          <w:lang w:val="en-IN"/>
        </w:rPr>
        <w:t>eɪ.zaɪd</w:t>
      </w:r>
      <w:proofErr w:type="spellEnd"/>
      <w:proofErr w:type="gramEnd"/>
      <w:r w:rsidRPr="7B34078F">
        <w:rPr>
          <w:rFonts w:ascii="Calibri" w:eastAsia="Calibri" w:hAnsi="Calibri" w:cs="Calibri"/>
          <w:lang w:val="en-IN"/>
        </w:rPr>
        <w:t>/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Phonetic Spelling: </w:t>
      </w:r>
      <w:proofErr w:type="spellStart"/>
      <w:r w:rsidRPr="7B34078F">
        <w:rPr>
          <w:rFonts w:ascii="Calibri" w:eastAsia="Calibri" w:hAnsi="Calibri" w:cs="Calibri"/>
          <w:lang w:val="en-IN"/>
        </w:rPr>
        <w:t>ay·zide</w:t>
      </w:r>
      <w:proofErr w:type="spellEnd"/>
    </w:p>
    <w:p w14:paraId="6FDF0483" w14:textId="2A2C9EB1" w:rsidR="209082D1" w:rsidRDefault="209082D1" w:rsidP="7B34078F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lang w:val="en-IN"/>
        </w:rPr>
      </w:pPr>
      <w:r w:rsidRPr="7B34078F">
        <w:rPr>
          <w:rFonts w:ascii="Calibri" w:eastAsia="Calibri" w:hAnsi="Calibri" w:cs="Calibri"/>
          <w:lang w:val="en-IN"/>
        </w:rPr>
        <w:t>Functionalization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Pronunciation link: </w:t>
      </w:r>
      <w:hyperlink r:id="rId12">
        <w:r w:rsidRPr="7B34078F">
          <w:rPr>
            <w:rStyle w:val="Hyperlink"/>
            <w:rFonts w:ascii="Calibri" w:eastAsia="Calibri" w:hAnsi="Calibri" w:cs="Calibri"/>
            <w:color w:val="467886"/>
            <w:lang w:val="en-IN"/>
          </w:rPr>
          <w:t>https://www.merriam-webster.com/dictionary/functionalization</w:t>
        </w:r>
      </w:hyperlink>
      <w:r>
        <w:br/>
      </w:r>
      <w:r w:rsidRPr="7B34078F">
        <w:rPr>
          <w:rFonts w:ascii="Calibri" w:eastAsia="Calibri" w:hAnsi="Calibri" w:cs="Calibri"/>
          <w:lang w:val="en-IN"/>
        </w:rPr>
        <w:t xml:space="preserve"> IPA: /ˌ</w:t>
      </w:r>
      <w:proofErr w:type="spellStart"/>
      <w:r w:rsidRPr="7B34078F">
        <w:rPr>
          <w:rFonts w:ascii="Calibri" w:eastAsia="Calibri" w:hAnsi="Calibri" w:cs="Calibri"/>
          <w:lang w:val="en-IN"/>
        </w:rPr>
        <w:t>fʌŋkʃənələˈzeɪʃən</w:t>
      </w:r>
      <w:proofErr w:type="spellEnd"/>
      <w:r w:rsidRPr="7B34078F">
        <w:rPr>
          <w:rFonts w:ascii="Calibri" w:eastAsia="Calibri" w:hAnsi="Calibri" w:cs="Calibri"/>
          <w:lang w:val="en-IN"/>
        </w:rPr>
        <w:t>/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Phonetic Spelling: </w:t>
      </w:r>
      <w:proofErr w:type="spellStart"/>
      <w:r w:rsidRPr="7B34078F">
        <w:rPr>
          <w:rFonts w:ascii="Calibri" w:eastAsia="Calibri" w:hAnsi="Calibri" w:cs="Calibri"/>
          <w:lang w:val="en-IN"/>
        </w:rPr>
        <w:t>fuhngk·shuh·nuh·luh·zay·shuhn</w:t>
      </w:r>
      <w:proofErr w:type="spellEnd"/>
    </w:p>
    <w:p w14:paraId="71427334" w14:textId="540F548B" w:rsidR="209082D1" w:rsidRDefault="209082D1" w:rsidP="7B34078F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lang w:val="en-IN"/>
        </w:rPr>
      </w:pPr>
      <w:r w:rsidRPr="7B34078F">
        <w:rPr>
          <w:rFonts w:ascii="Calibri" w:eastAsia="Calibri" w:hAnsi="Calibri" w:cs="Calibri"/>
          <w:lang w:val="en-IN"/>
        </w:rPr>
        <w:t>Hierarchically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Pronunciation link: </w:t>
      </w:r>
      <w:hyperlink r:id="rId13">
        <w:r w:rsidRPr="7B34078F">
          <w:rPr>
            <w:rStyle w:val="Hyperlink"/>
            <w:rFonts w:ascii="Calibri" w:eastAsia="Calibri" w:hAnsi="Calibri" w:cs="Calibri"/>
            <w:color w:val="467886"/>
            <w:lang w:val="en-IN"/>
          </w:rPr>
          <w:t>https://www.merriam-webster.com/dictionary/hierarchically</w:t>
        </w:r>
      </w:hyperlink>
      <w:r>
        <w:br/>
      </w:r>
      <w:r w:rsidRPr="7B34078F">
        <w:rPr>
          <w:rFonts w:ascii="Calibri" w:eastAsia="Calibri" w:hAnsi="Calibri" w:cs="Calibri"/>
          <w:lang w:val="en-IN"/>
        </w:rPr>
        <w:t xml:space="preserve"> IPA: /ˌ</w:t>
      </w:r>
      <w:proofErr w:type="spellStart"/>
      <w:r w:rsidRPr="7B34078F">
        <w:rPr>
          <w:rFonts w:ascii="Calibri" w:eastAsia="Calibri" w:hAnsi="Calibri" w:cs="Calibri"/>
          <w:lang w:val="en-IN"/>
        </w:rPr>
        <w:t>haɪəˈrɑːrkɪkli</w:t>
      </w:r>
      <w:proofErr w:type="spellEnd"/>
      <w:r w:rsidRPr="7B34078F">
        <w:rPr>
          <w:rFonts w:ascii="Calibri" w:eastAsia="Calibri" w:hAnsi="Calibri" w:cs="Calibri"/>
          <w:lang w:val="en-IN"/>
        </w:rPr>
        <w:t>/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Phonetic Spelling: </w:t>
      </w:r>
      <w:proofErr w:type="spellStart"/>
      <w:r w:rsidRPr="7B34078F">
        <w:rPr>
          <w:rFonts w:ascii="Calibri" w:eastAsia="Calibri" w:hAnsi="Calibri" w:cs="Calibri"/>
          <w:lang w:val="en-IN"/>
        </w:rPr>
        <w:t>hy·uh·raar·ki·klee</w:t>
      </w:r>
      <w:proofErr w:type="spellEnd"/>
    </w:p>
    <w:p w14:paraId="777DFF85" w14:textId="4387FBCA" w:rsidR="209082D1" w:rsidRDefault="209082D1" w:rsidP="7B34078F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lang w:val="en-IN"/>
        </w:rPr>
      </w:pPr>
      <w:r w:rsidRPr="7B34078F">
        <w:rPr>
          <w:rFonts w:ascii="Calibri" w:eastAsia="Calibri" w:hAnsi="Calibri" w:cs="Calibri"/>
          <w:lang w:val="en-IN"/>
        </w:rPr>
        <w:t>Tetrahydrofuran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Pronunciation link: </w:t>
      </w:r>
      <w:hyperlink r:id="rId14">
        <w:r w:rsidRPr="7B34078F">
          <w:rPr>
            <w:rStyle w:val="Hyperlink"/>
            <w:rFonts w:ascii="Calibri" w:eastAsia="Calibri" w:hAnsi="Calibri" w:cs="Calibri"/>
            <w:color w:val="467886"/>
            <w:lang w:val="en-IN"/>
          </w:rPr>
          <w:t>https://www.merriam-webster.com/dictionary/tetrahydrofuran</w:t>
        </w:r>
      </w:hyperlink>
      <w:r>
        <w:br/>
      </w:r>
      <w:r w:rsidRPr="7B34078F">
        <w:rPr>
          <w:rFonts w:ascii="Calibri" w:eastAsia="Calibri" w:hAnsi="Calibri" w:cs="Calibri"/>
          <w:lang w:val="en-IN"/>
        </w:rPr>
        <w:t xml:space="preserve"> IPA: /ˌ</w:t>
      </w:r>
      <w:proofErr w:type="spellStart"/>
      <w:r w:rsidRPr="7B34078F">
        <w:rPr>
          <w:rFonts w:ascii="Calibri" w:eastAsia="Calibri" w:hAnsi="Calibri" w:cs="Calibri"/>
          <w:lang w:val="en-IN"/>
        </w:rPr>
        <w:t>tɛtrəˌhaɪdroʊˈfjʊræn</w:t>
      </w:r>
      <w:proofErr w:type="spellEnd"/>
      <w:r w:rsidRPr="7B34078F">
        <w:rPr>
          <w:rFonts w:ascii="Calibri" w:eastAsia="Calibri" w:hAnsi="Calibri" w:cs="Calibri"/>
          <w:lang w:val="en-IN"/>
        </w:rPr>
        <w:t>/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Phonetic Spelling: </w:t>
      </w:r>
      <w:proofErr w:type="spellStart"/>
      <w:r w:rsidRPr="7B34078F">
        <w:rPr>
          <w:rFonts w:ascii="Calibri" w:eastAsia="Calibri" w:hAnsi="Calibri" w:cs="Calibri"/>
          <w:lang w:val="en-IN"/>
        </w:rPr>
        <w:t>te·truh·hy·droh·fyoo·ran</w:t>
      </w:r>
      <w:proofErr w:type="spellEnd"/>
    </w:p>
    <w:p w14:paraId="4BCAABEB" w14:textId="5C2CF073" w:rsidR="209082D1" w:rsidRDefault="209082D1" w:rsidP="7B34078F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lang w:val="en-IN"/>
        </w:rPr>
      </w:pPr>
      <w:r w:rsidRPr="7B34078F">
        <w:rPr>
          <w:rFonts w:ascii="Calibri" w:eastAsia="Calibri" w:hAnsi="Calibri" w:cs="Calibri"/>
          <w:lang w:val="en-IN"/>
        </w:rPr>
        <w:t>Ultrasonicate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Pronunciation link: </w:t>
      </w:r>
      <w:hyperlink r:id="rId15">
        <w:r w:rsidRPr="7B34078F">
          <w:rPr>
            <w:rStyle w:val="Hyperlink"/>
            <w:rFonts w:ascii="Calibri" w:eastAsia="Calibri" w:hAnsi="Calibri" w:cs="Calibri"/>
            <w:color w:val="467886"/>
            <w:lang w:val="en-IN"/>
          </w:rPr>
          <w:t>https://www.merriam-webster.com/dictionary/ultrasonicate</w:t>
        </w:r>
      </w:hyperlink>
      <w:r>
        <w:br/>
      </w:r>
      <w:r w:rsidRPr="7B34078F">
        <w:rPr>
          <w:rFonts w:ascii="Calibri" w:eastAsia="Calibri" w:hAnsi="Calibri" w:cs="Calibri"/>
          <w:lang w:val="en-IN"/>
        </w:rPr>
        <w:t xml:space="preserve"> IPA: /ˌ</w:t>
      </w:r>
      <w:proofErr w:type="spellStart"/>
      <w:r w:rsidRPr="7B34078F">
        <w:rPr>
          <w:rFonts w:ascii="Calibri" w:eastAsia="Calibri" w:hAnsi="Calibri" w:cs="Calibri"/>
          <w:lang w:val="en-IN"/>
        </w:rPr>
        <w:t>ʌltrəˈsɑːnɪˌkeɪt</w:t>
      </w:r>
      <w:proofErr w:type="spellEnd"/>
      <w:r w:rsidRPr="7B34078F">
        <w:rPr>
          <w:rFonts w:ascii="Calibri" w:eastAsia="Calibri" w:hAnsi="Calibri" w:cs="Calibri"/>
          <w:lang w:val="en-IN"/>
        </w:rPr>
        <w:t>/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Phonetic Spelling: </w:t>
      </w:r>
      <w:proofErr w:type="spellStart"/>
      <w:r w:rsidRPr="7B34078F">
        <w:rPr>
          <w:rFonts w:ascii="Calibri" w:eastAsia="Calibri" w:hAnsi="Calibri" w:cs="Calibri"/>
          <w:lang w:val="en-IN"/>
        </w:rPr>
        <w:t>uhl·truh·saa·nuh·kayt</w:t>
      </w:r>
      <w:proofErr w:type="spellEnd"/>
    </w:p>
    <w:p w14:paraId="7F030766" w14:textId="2D6D6FBF" w:rsidR="209082D1" w:rsidRDefault="209082D1" w:rsidP="7B34078F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lang w:val="en-IN"/>
        </w:rPr>
      </w:pPr>
      <w:r w:rsidRPr="7B34078F">
        <w:rPr>
          <w:rFonts w:ascii="Calibri" w:eastAsia="Calibri" w:hAnsi="Calibri" w:cs="Calibri"/>
          <w:lang w:val="en-IN"/>
        </w:rPr>
        <w:t>Opaque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Pronunciation link: </w:t>
      </w:r>
      <w:hyperlink r:id="rId16">
        <w:r w:rsidRPr="7B34078F">
          <w:rPr>
            <w:rStyle w:val="Hyperlink"/>
            <w:rFonts w:ascii="Calibri" w:eastAsia="Calibri" w:hAnsi="Calibri" w:cs="Calibri"/>
            <w:color w:val="467886"/>
            <w:lang w:val="en-IN"/>
          </w:rPr>
          <w:t>https://www.merriam-webster.com/dictionary/opaque</w:t>
        </w:r>
      </w:hyperlink>
      <w:r>
        <w:br/>
      </w:r>
      <w:r w:rsidRPr="7B34078F">
        <w:rPr>
          <w:rFonts w:ascii="Calibri" w:eastAsia="Calibri" w:hAnsi="Calibri" w:cs="Calibri"/>
          <w:lang w:val="en-IN"/>
        </w:rPr>
        <w:t xml:space="preserve"> IPA: /</w:t>
      </w:r>
      <w:proofErr w:type="spellStart"/>
      <w:r w:rsidRPr="7B34078F">
        <w:rPr>
          <w:rFonts w:ascii="Calibri" w:eastAsia="Calibri" w:hAnsi="Calibri" w:cs="Calibri"/>
          <w:lang w:val="en-IN"/>
        </w:rPr>
        <w:t>oʊˈpeɪk</w:t>
      </w:r>
      <w:proofErr w:type="spellEnd"/>
      <w:r w:rsidRPr="7B34078F">
        <w:rPr>
          <w:rFonts w:ascii="Calibri" w:eastAsia="Calibri" w:hAnsi="Calibri" w:cs="Calibri"/>
          <w:lang w:val="en-IN"/>
        </w:rPr>
        <w:t>/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Phonetic Spelling: </w:t>
      </w:r>
      <w:proofErr w:type="spellStart"/>
      <w:r w:rsidRPr="7B34078F">
        <w:rPr>
          <w:rFonts w:ascii="Calibri" w:eastAsia="Calibri" w:hAnsi="Calibri" w:cs="Calibri"/>
          <w:lang w:val="en-IN"/>
        </w:rPr>
        <w:t>oh·payk</w:t>
      </w:r>
      <w:proofErr w:type="spellEnd"/>
    </w:p>
    <w:p w14:paraId="33D04280" w14:textId="680B65E6" w:rsidR="209082D1" w:rsidRDefault="209082D1" w:rsidP="7B34078F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lang w:val="en-IN"/>
        </w:rPr>
      </w:pPr>
      <w:r w:rsidRPr="7B34078F">
        <w:rPr>
          <w:rFonts w:ascii="Calibri" w:eastAsia="Calibri" w:hAnsi="Calibri" w:cs="Calibri"/>
          <w:lang w:val="en-IN"/>
        </w:rPr>
        <w:t>Suspension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Pronunciation link: </w:t>
      </w:r>
      <w:hyperlink r:id="rId17">
        <w:r w:rsidRPr="7B34078F">
          <w:rPr>
            <w:rStyle w:val="Hyperlink"/>
            <w:rFonts w:ascii="Calibri" w:eastAsia="Calibri" w:hAnsi="Calibri" w:cs="Calibri"/>
            <w:color w:val="467886"/>
            <w:lang w:val="en-IN"/>
          </w:rPr>
          <w:t>https://www.merriam-webster.com/dictionary/suspension</w:t>
        </w:r>
      </w:hyperlink>
      <w:r>
        <w:br/>
      </w:r>
      <w:r w:rsidRPr="7B34078F">
        <w:rPr>
          <w:rFonts w:ascii="Calibri" w:eastAsia="Calibri" w:hAnsi="Calibri" w:cs="Calibri"/>
          <w:lang w:val="en-IN"/>
        </w:rPr>
        <w:t xml:space="preserve"> IPA: /</w:t>
      </w:r>
      <w:proofErr w:type="spellStart"/>
      <w:r w:rsidRPr="7B34078F">
        <w:rPr>
          <w:rFonts w:ascii="Calibri" w:eastAsia="Calibri" w:hAnsi="Calibri" w:cs="Calibri"/>
          <w:lang w:val="en-IN"/>
        </w:rPr>
        <w:t>səˈspɛnʃən</w:t>
      </w:r>
      <w:proofErr w:type="spellEnd"/>
      <w:r w:rsidRPr="7B34078F">
        <w:rPr>
          <w:rFonts w:ascii="Calibri" w:eastAsia="Calibri" w:hAnsi="Calibri" w:cs="Calibri"/>
          <w:lang w:val="en-IN"/>
        </w:rPr>
        <w:t>/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Phonetic Spelling: </w:t>
      </w:r>
      <w:proofErr w:type="spellStart"/>
      <w:r w:rsidRPr="7B34078F">
        <w:rPr>
          <w:rFonts w:ascii="Calibri" w:eastAsia="Calibri" w:hAnsi="Calibri" w:cs="Calibri"/>
          <w:lang w:val="en-IN"/>
        </w:rPr>
        <w:t>suh·spen·shuhn</w:t>
      </w:r>
      <w:proofErr w:type="spellEnd"/>
    </w:p>
    <w:p w14:paraId="0E3969EC" w14:textId="07AEF8E3" w:rsidR="209082D1" w:rsidRDefault="209082D1" w:rsidP="7B34078F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lang w:val="en-IN"/>
        </w:rPr>
      </w:pPr>
      <w:r w:rsidRPr="7B34078F">
        <w:rPr>
          <w:rFonts w:ascii="Calibri" w:eastAsia="Calibri" w:hAnsi="Calibri" w:cs="Calibri"/>
          <w:lang w:val="en-IN"/>
        </w:rPr>
        <w:t>Tert-butyl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Pronunciation link: </w:t>
      </w:r>
      <w:hyperlink r:id="rId18">
        <w:r w:rsidRPr="7B34078F">
          <w:rPr>
            <w:rStyle w:val="Hyperlink"/>
            <w:rFonts w:ascii="Calibri" w:eastAsia="Calibri" w:hAnsi="Calibri" w:cs="Calibri"/>
            <w:color w:val="467886"/>
            <w:lang w:val="en-IN"/>
          </w:rPr>
          <w:t>https://www.merriam-webster.com/dictionary/tert-butyl</w:t>
        </w:r>
      </w:hyperlink>
      <w:r>
        <w:br/>
      </w:r>
      <w:r w:rsidRPr="7B34078F">
        <w:rPr>
          <w:rFonts w:ascii="Calibri" w:eastAsia="Calibri" w:hAnsi="Calibri" w:cs="Calibri"/>
          <w:lang w:val="en-IN"/>
        </w:rPr>
        <w:t xml:space="preserve"> IPA: /ˈ</w:t>
      </w:r>
      <w:proofErr w:type="spellStart"/>
      <w:r w:rsidRPr="7B34078F">
        <w:rPr>
          <w:rFonts w:ascii="Calibri" w:eastAsia="Calibri" w:hAnsi="Calibri" w:cs="Calibri"/>
          <w:lang w:val="en-IN"/>
        </w:rPr>
        <w:t>tɜːrt</w:t>
      </w:r>
      <w:proofErr w:type="spellEnd"/>
      <w:r w:rsidRPr="7B34078F">
        <w:rPr>
          <w:rFonts w:ascii="Calibri" w:eastAsia="Calibri" w:hAnsi="Calibri" w:cs="Calibri"/>
          <w:lang w:val="en-IN"/>
        </w:rPr>
        <w:t xml:space="preserve"> ˈ</w:t>
      </w:r>
      <w:proofErr w:type="spellStart"/>
      <w:r w:rsidRPr="7B34078F">
        <w:rPr>
          <w:rFonts w:ascii="Calibri" w:eastAsia="Calibri" w:hAnsi="Calibri" w:cs="Calibri"/>
          <w:lang w:val="en-IN"/>
        </w:rPr>
        <w:t>bjuːtəl</w:t>
      </w:r>
      <w:proofErr w:type="spellEnd"/>
      <w:r w:rsidRPr="7B34078F">
        <w:rPr>
          <w:rFonts w:ascii="Calibri" w:eastAsia="Calibri" w:hAnsi="Calibri" w:cs="Calibri"/>
          <w:lang w:val="en-IN"/>
        </w:rPr>
        <w:t>/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Phonetic Spelling: </w:t>
      </w:r>
      <w:proofErr w:type="spellStart"/>
      <w:r w:rsidRPr="7B34078F">
        <w:rPr>
          <w:rFonts w:ascii="Calibri" w:eastAsia="Calibri" w:hAnsi="Calibri" w:cs="Calibri"/>
          <w:lang w:val="en-IN"/>
        </w:rPr>
        <w:t>turt·byoo·tuhl</w:t>
      </w:r>
      <w:proofErr w:type="spellEnd"/>
    </w:p>
    <w:p w14:paraId="1A0AEF02" w14:textId="517BC1A3" w:rsidR="209082D1" w:rsidRDefault="209082D1" w:rsidP="7B34078F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lang w:val="en-IN"/>
        </w:rPr>
      </w:pPr>
      <w:r w:rsidRPr="7B34078F">
        <w:rPr>
          <w:rFonts w:ascii="Calibri" w:eastAsia="Calibri" w:hAnsi="Calibri" w:cs="Calibri"/>
          <w:lang w:val="en-IN"/>
        </w:rPr>
        <w:t>Trimethylsilyl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Pronunciation link: No confirmed link found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IPA: /ˌ</w:t>
      </w:r>
      <w:proofErr w:type="spellStart"/>
      <w:r w:rsidRPr="7B34078F">
        <w:rPr>
          <w:rFonts w:ascii="Calibri" w:eastAsia="Calibri" w:hAnsi="Calibri" w:cs="Calibri"/>
          <w:lang w:val="en-IN"/>
        </w:rPr>
        <w:t>traɪˌmɛθɪlˈsɪlaɪl</w:t>
      </w:r>
      <w:proofErr w:type="spellEnd"/>
      <w:r w:rsidRPr="7B34078F">
        <w:rPr>
          <w:rFonts w:ascii="Calibri" w:eastAsia="Calibri" w:hAnsi="Calibri" w:cs="Calibri"/>
          <w:lang w:val="en-IN"/>
        </w:rPr>
        <w:t>/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Phonetic Spelling: </w:t>
      </w:r>
      <w:proofErr w:type="spellStart"/>
      <w:r w:rsidRPr="7B34078F">
        <w:rPr>
          <w:rFonts w:ascii="Calibri" w:eastAsia="Calibri" w:hAnsi="Calibri" w:cs="Calibri"/>
          <w:lang w:val="en-IN"/>
        </w:rPr>
        <w:t>try·meth·uhl·sy·lile</w:t>
      </w:r>
      <w:proofErr w:type="spellEnd"/>
    </w:p>
    <w:p w14:paraId="5FB34945" w14:textId="78A39BAC" w:rsidR="209082D1" w:rsidRDefault="209082D1" w:rsidP="7B34078F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lang w:val="en-IN"/>
        </w:rPr>
      </w:pPr>
      <w:r w:rsidRPr="7B34078F">
        <w:rPr>
          <w:rFonts w:ascii="Calibri" w:eastAsia="Calibri" w:hAnsi="Calibri" w:cs="Calibri"/>
          <w:lang w:val="en-IN"/>
        </w:rPr>
        <w:t>Effervescence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Pronunciation link: </w:t>
      </w:r>
      <w:hyperlink r:id="rId19">
        <w:r w:rsidRPr="7B34078F">
          <w:rPr>
            <w:rStyle w:val="Hyperlink"/>
            <w:rFonts w:ascii="Calibri" w:eastAsia="Calibri" w:hAnsi="Calibri" w:cs="Calibri"/>
            <w:color w:val="467886"/>
            <w:lang w:val="en-IN"/>
          </w:rPr>
          <w:t>https://www.merriam-webster.com/dictionary/effervescence</w:t>
        </w:r>
      </w:hyperlink>
      <w:r>
        <w:br/>
      </w:r>
      <w:r w:rsidRPr="7B34078F">
        <w:rPr>
          <w:rFonts w:ascii="Calibri" w:eastAsia="Calibri" w:hAnsi="Calibri" w:cs="Calibri"/>
          <w:lang w:val="en-IN"/>
        </w:rPr>
        <w:t xml:space="preserve"> IPA: /ˌ</w:t>
      </w:r>
      <w:proofErr w:type="spellStart"/>
      <w:r w:rsidRPr="7B34078F">
        <w:rPr>
          <w:rFonts w:ascii="Calibri" w:eastAsia="Calibri" w:hAnsi="Calibri" w:cs="Calibri"/>
          <w:lang w:val="en-IN"/>
        </w:rPr>
        <w:t>ɛfərˈvɛsəns</w:t>
      </w:r>
      <w:proofErr w:type="spellEnd"/>
      <w:r w:rsidRPr="7B34078F">
        <w:rPr>
          <w:rFonts w:ascii="Calibri" w:eastAsia="Calibri" w:hAnsi="Calibri" w:cs="Calibri"/>
          <w:lang w:val="en-IN"/>
        </w:rPr>
        <w:t>/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Phonetic Spelling: </w:t>
      </w:r>
      <w:proofErr w:type="spellStart"/>
      <w:r w:rsidRPr="7B34078F">
        <w:rPr>
          <w:rFonts w:ascii="Calibri" w:eastAsia="Calibri" w:hAnsi="Calibri" w:cs="Calibri"/>
          <w:lang w:val="en-IN"/>
        </w:rPr>
        <w:t>ef·ur·ves·uhns</w:t>
      </w:r>
      <w:proofErr w:type="spellEnd"/>
    </w:p>
    <w:p w14:paraId="5052A1A9" w14:textId="7549F790" w:rsidR="209082D1" w:rsidRDefault="209082D1" w:rsidP="7B34078F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lang w:val="en-IN"/>
        </w:rPr>
      </w:pPr>
      <w:proofErr w:type="spellStart"/>
      <w:r w:rsidRPr="7B34078F">
        <w:rPr>
          <w:rFonts w:ascii="Calibri" w:eastAsia="Calibri" w:hAnsi="Calibri" w:cs="Calibri"/>
          <w:lang w:val="en-IN"/>
        </w:rPr>
        <w:lastRenderedPageBreak/>
        <w:t>Nitrosation</w:t>
      </w:r>
      <w:proofErr w:type="spellEnd"/>
      <w:r>
        <w:br/>
      </w:r>
      <w:r w:rsidRPr="7B34078F">
        <w:rPr>
          <w:rFonts w:ascii="Calibri" w:eastAsia="Calibri" w:hAnsi="Calibri" w:cs="Calibri"/>
          <w:lang w:val="en-IN"/>
        </w:rPr>
        <w:t xml:space="preserve"> Pronunciation link: No confirmed link found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IPA: /ˌ</w:t>
      </w:r>
      <w:proofErr w:type="spellStart"/>
      <w:r w:rsidRPr="7B34078F">
        <w:rPr>
          <w:rFonts w:ascii="Calibri" w:eastAsia="Calibri" w:hAnsi="Calibri" w:cs="Calibri"/>
          <w:lang w:val="en-IN"/>
        </w:rPr>
        <w:t>naɪtroʊˈseɪʃən</w:t>
      </w:r>
      <w:proofErr w:type="spellEnd"/>
      <w:r w:rsidRPr="7B34078F">
        <w:rPr>
          <w:rFonts w:ascii="Calibri" w:eastAsia="Calibri" w:hAnsi="Calibri" w:cs="Calibri"/>
          <w:lang w:val="en-IN"/>
        </w:rPr>
        <w:t>/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Phonetic Spelling: </w:t>
      </w:r>
      <w:proofErr w:type="spellStart"/>
      <w:r w:rsidRPr="7B34078F">
        <w:rPr>
          <w:rFonts w:ascii="Calibri" w:eastAsia="Calibri" w:hAnsi="Calibri" w:cs="Calibri"/>
          <w:lang w:val="en-IN"/>
        </w:rPr>
        <w:t>ny·troh·say·shuhn</w:t>
      </w:r>
      <w:proofErr w:type="spellEnd"/>
    </w:p>
    <w:p w14:paraId="52E25CA8" w14:textId="653A80F5" w:rsidR="209082D1" w:rsidRDefault="209082D1" w:rsidP="7B34078F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lang w:val="en-IN"/>
        </w:rPr>
      </w:pPr>
      <w:r w:rsidRPr="7B34078F">
        <w:rPr>
          <w:rFonts w:ascii="Calibri" w:eastAsia="Calibri" w:hAnsi="Calibri" w:cs="Calibri"/>
          <w:lang w:val="en-IN"/>
        </w:rPr>
        <w:t>Spectroscopy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Pronunciation link: </w:t>
      </w:r>
      <w:hyperlink r:id="rId20">
        <w:r w:rsidRPr="7B34078F">
          <w:rPr>
            <w:rStyle w:val="Hyperlink"/>
            <w:rFonts w:ascii="Calibri" w:eastAsia="Calibri" w:hAnsi="Calibri" w:cs="Calibri"/>
            <w:color w:val="467886"/>
            <w:lang w:val="en-IN"/>
          </w:rPr>
          <w:t>https://www.merriam-webster.com/dictionary/spectroscopy</w:t>
        </w:r>
      </w:hyperlink>
      <w:r>
        <w:br/>
      </w:r>
      <w:r w:rsidRPr="7B34078F">
        <w:rPr>
          <w:rFonts w:ascii="Calibri" w:eastAsia="Calibri" w:hAnsi="Calibri" w:cs="Calibri"/>
          <w:lang w:val="en-IN"/>
        </w:rPr>
        <w:t xml:space="preserve"> IPA: /</w:t>
      </w:r>
      <w:proofErr w:type="spellStart"/>
      <w:r w:rsidRPr="7B34078F">
        <w:rPr>
          <w:rFonts w:ascii="Calibri" w:eastAsia="Calibri" w:hAnsi="Calibri" w:cs="Calibri"/>
          <w:lang w:val="en-IN"/>
        </w:rPr>
        <w:t>spɛkˈtrɑːskəpi</w:t>
      </w:r>
      <w:proofErr w:type="spellEnd"/>
      <w:r w:rsidRPr="7B34078F">
        <w:rPr>
          <w:rFonts w:ascii="Calibri" w:eastAsia="Calibri" w:hAnsi="Calibri" w:cs="Calibri"/>
          <w:lang w:val="en-IN"/>
        </w:rPr>
        <w:t>/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Phonetic Spelling: </w:t>
      </w:r>
      <w:proofErr w:type="spellStart"/>
      <w:r w:rsidRPr="7B34078F">
        <w:rPr>
          <w:rFonts w:ascii="Calibri" w:eastAsia="Calibri" w:hAnsi="Calibri" w:cs="Calibri"/>
          <w:lang w:val="en-IN"/>
        </w:rPr>
        <w:t>spek·traa·skuh·pee</w:t>
      </w:r>
      <w:proofErr w:type="spellEnd"/>
    </w:p>
    <w:p w14:paraId="76EDEFB7" w14:textId="21D74F4C" w:rsidR="209082D1" w:rsidRDefault="209082D1" w:rsidP="7B34078F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lang w:val="en-IN"/>
        </w:rPr>
      </w:pPr>
      <w:r w:rsidRPr="7B34078F">
        <w:rPr>
          <w:rFonts w:ascii="Calibri" w:eastAsia="Calibri" w:hAnsi="Calibri" w:cs="Calibri"/>
          <w:lang w:val="en-IN"/>
        </w:rPr>
        <w:t>Centrifuge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Pronunciation link: </w:t>
      </w:r>
      <w:hyperlink r:id="rId21">
        <w:r w:rsidRPr="7B34078F">
          <w:rPr>
            <w:rStyle w:val="Hyperlink"/>
            <w:rFonts w:ascii="Calibri" w:eastAsia="Calibri" w:hAnsi="Calibri" w:cs="Calibri"/>
            <w:color w:val="467886"/>
            <w:lang w:val="en-IN"/>
          </w:rPr>
          <w:t>https://www.merriam-webster.com/dictionary/centrifuge</w:t>
        </w:r>
      </w:hyperlink>
      <w:r>
        <w:br/>
      </w:r>
      <w:r w:rsidRPr="7B34078F">
        <w:rPr>
          <w:rFonts w:ascii="Calibri" w:eastAsia="Calibri" w:hAnsi="Calibri" w:cs="Calibri"/>
          <w:lang w:val="en-IN"/>
        </w:rPr>
        <w:t xml:space="preserve"> IPA: /ˈ</w:t>
      </w:r>
      <w:proofErr w:type="spellStart"/>
      <w:r w:rsidRPr="7B34078F">
        <w:rPr>
          <w:rFonts w:ascii="Calibri" w:eastAsia="Calibri" w:hAnsi="Calibri" w:cs="Calibri"/>
          <w:lang w:val="en-IN"/>
        </w:rPr>
        <w:t>sɛntrəˌfjuːdʒ</w:t>
      </w:r>
      <w:proofErr w:type="spellEnd"/>
      <w:r w:rsidRPr="7B34078F">
        <w:rPr>
          <w:rFonts w:ascii="Calibri" w:eastAsia="Calibri" w:hAnsi="Calibri" w:cs="Calibri"/>
          <w:lang w:val="en-IN"/>
        </w:rPr>
        <w:t>/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Phonetic Spelling: </w:t>
      </w:r>
      <w:proofErr w:type="spellStart"/>
      <w:r w:rsidRPr="7B34078F">
        <w:rPr>
          <w:rFonts w:ascii="Calibri" w:eastAsia="Calibri" w:hAnsi="Calibri" w:cs="Calibri"/>
          <w:lang w:val="en-IN"/>
        </w:rPr>
        <w:t>sen·truh·fyooj</w:t>
      </w:r>
      <w:proofErr w:type="spellEnd"/>
    </w:p>
    <w:p w14:paraId="2FEC991B" w14:textId="75B479B8" w:rsidR="209082D1" w:rsidRDefault="209082D1" w:rsidP="7B34078F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lang w:val="en-IN"/>
        </w:rPr>
      </w:pPr>
      <w:r w:rsidRPr="7B34078F">
        <w:rPr>
          <w:rFonts w:ascii="Calibri" w:eastAsia="Calibri" w:hAnsi="Calibri" w:cs="Calibri"/>
          <w:lang w:val="en-IN"/>
        </w:rPr>
        <w:t>Supernatant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Pronunciation link: </w:t>
      </w:r>
      <w:hyperlink r:id="rId22">
        <w:r w:rsidRPr="7B34078F">
          <w:rPr>
            <w:rStyle w:val="Hyperlink"/>
            <w:rFonts w:ascii="Calibri" w:eastAsia="Calibri" w:hAnsi="Calibri" w:cs="Calibri"/>
            <w:color w:val="467886"/>
            <w:lang w:val="en-IN"/>
          </w:rPr>
          <w:t>https://www.merriam-webster.com/dictionary/supernatant</w:t>
        </w:r>
      </w:hyperlink>
      <w:r>
        <w:br/>
      </w:r>
      <w:r w:rsidRPr="7B34078F">
        <w:rPr>
          <w:rFonts w:ascii="Calibri" w:eastAsia="Calibri" w:hAnsi="Calibri" w:cs="Calibri"/>
          <w:lang w:val="en-IN"/>
        </w:rPr>
        <w:t xml:space="preserve"> IPA: /ˌ</w:t>
      </w:r>
      <w:proofErr w:type="spellStart"/>
      <w:r w:rsidRPr="7B34078F">
        <w:rPr>
          <w:rFonts w:ascii="Calibri" w:eastAsia="Calibri" w:hAnsi="Calibri" w:cs="Calibri"/>
          <w:lang w:val="en-IN"/>
        </w:rPr>
        <w:t>suːpərˈneɪtənt</w:t>
      </w:r>
      <w:proofErr w:type="spellEnd"/>
      <w:r w:rsidRPr="7B34078F">
        <w:rPr>
          <w:rFonts w:ascii="Calibri" w:eastAsia="Calibri" w:hAnsi="Calibri" w:cs="Calibri"/>
          <w:lang w:val="en-IN"/>
        </w:rPr>
        <w:t>/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Phonetic Spelling: </w:t>
      </w:r>
      <w:proofErr w:type="spellStart"/>
      <w:r w:rsidRPr="7B34078F">
        <w:rPr>
          <w:rFonts w:ascii="Calibri" w:eastAsia="Calibri" w:hAnsi="Calibri" w:cs="Calibri"/>
          <w:lang w:val="en-IN"/>
        </w:rPr>
        <w:t>soo·pur·nay·tuhnt</w:t>
      </w:r>
      <w:proofErr w:type="spellEnd"/>
    </w:p>
    <w:p w14:paraId="69BFCF71" w14:textId="7917A8C3" w:rsidR="209082D1" w:rsidRDefault="209082D1" w:rsidP="7B34078F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lang w:val="en-IN"/>
        </w:rPr>
      </w:pPr>
      <w:r w:rsidRPr="7B34078F">
        <w:rPr>
          <w:rFonts w:ascii="Calibri" w:eastAsia="Calibri" w:hAnsi="Calibri" w:cs="Calibri"/>
          <w:lang w:val="en-IN"/>
        </w:rPr>
        <w:t>Quantification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Pronunciation link: </w:t>
      </w:r>
      <w:hyperlink r:id="rId23">
        <w:r w:rsidRPr="7B34078F">
          <w:rPr>
            <w:rStyle w:val="Hyperlink"/>
            <w:rFonts w:ascii="Calibri" w:eastAsia="Calibri" w:hAnsi="Calibri" w:cs="Calibri"/>
            <w:color w:val="467886"/>
            <w:lang w:val="en-IN"/>
          </w:rPr>
          <w:t>https://www.merriam-webster.com/dictionary/quantification</w:t>
        </w:r>
      </w:hyperlink>
      <w:r>
        <w:br/>
      </w:r>
      <w:r w:rsidRPr="7B34078F">
        <w:rPr>
          <w:rFonts w:ascii="Calibri" w:eastAsia="Calibri" w:hAnsi="Calibri" w:cs="Calibri"/>
          <w:lang w:val="en-IN"/>
        </w:rPr>
        <w:t xml:space="preserve"> IPA: /ˌ</w:t>
      </w:r>
      <w:proofErr w:type="spellStart"/>
      <w:r w:rsidRPr="7B34078F">
        <w:rPr>
          <w:rFonts w:ascii="Calibri" w:eastAsia="Calibri" w:hAnsi="Calibri" w:cs="Calibri"/>
          <w:lang w:val="en-IN"/>
        </w:rPr>
        <w:t>kwɑːntəfəˈkeɪʃən</w:t>
      </w:r>
      <w:proofErr w:type="spellEnd"/>
      <w:r w:rsidRPr="7B34078F">
        <w:rPr>
          <w:rFonts w:ascii="Calibri" w:eastAsia="Calibri" w:hAnsi="Calibri" w:cs="Calibri"/>
          <w:lang w:val="en-IN"/>
        </w:rPr>
        <w:t>/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Phonetic Spelling: </w:t>
      </w:r>
      <w:proofErr w:type="spellStart"/>
      <w:r w:rsidRPr="7B34078F">
        <w:rPr>
          <w:rFonts w:ascii="Calibri" w:eastAsia="Calibri" w:hAnsi="Calibri" w:cs="Calibri"/>
          <w:lang w:val="en-IN"/>
        </w:rPr>
        <w:t>kwon·tuh·fuh·kay·shuhn</w:t>
      </w:r>
      <w:proofErr w:type="spellEnd"/>
    </w:p>
    <w:p w14:paraId="6BC6CB27" w14:textId="49CF34A6" w:rsidR="209082D1" w:rsidRDefault="209082D1" w:rsidP="7B34078F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lang w:val="en-IN"/>
        </w:rPr>
      </w:pPr>
      <w:r w:rsidRPr="7B34078F">
        <w:rPr>
          <w:rFonts w:ascii="Calibri" w:eastAsia="Calibri" w:hAnsi="Calibri" w:cs="Calibri"/>
          <w:lang w:val="en-IN"/>
        </w:rPr>
        <w:t>Ultrapure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Pronunciation link: </w:t>
      </w:r>
      <w:hyperlink r:id="rId24">
        <w:r w:rsidRPr="7B34078F">
          <w:rPr>
            <w:rStyle w:val="Hyperlink"/>
            <w:rFonts w:ascii="Calibri" w:eastAsia="Calibri" w:hAnsi="Calibri" w:cs="Calibri"/>
            <w:color w:val="467886"/>
            <w:lang w:val="en-IN"/>
          </w:rPr>
          <w:t>https://www.merriam-webster.com/dictionary/ultrapure</w:t>
        </w:r>
      </w:hyperlink>
      <w:r>
        <w:br/>
      </w:r>
      <w:r w:rsidRPr="7B34078F">
        <w:rPr>
          <w:rFonts w:ascii="Calibri" w:eastAsia="Calibri" w:hAnsi="Calibri" w:cs="Calibri"/>
          <w:lang w:val="en-IN"/>
        </w:rPr>
        <w:t xml:space="preserve"> IPA: /ˌ</w:t>
      </w:r>
      <w:proofErr w:type="spellStart"/>
      <w:r w:rsidRPr="7B34078F">
        <w:rPr>
          <w:rFonts w:ascii="Calibri" w:eastAsia="Calibri" w:hAnsi="Calibri" w:cs="Calibri"/>
          <w:lang w:val="en-IN"/>
        </w:rPr>
        <w:t>ʌltrəˈpjʊr</w:t>
      </w:r>
      <w:proofErr w:type="spellEnd"/>
      <w:r w:rsidRPr="7B34078F">
        <w:rPr>
          <w:rFonts w:ascii="Calibri" w:eastAsia="Calibri" w:hAnsi="Calibri" w:cs="Calibri"/>
          <w:lang w:val="en-IN"/>
        </w:rPr>
        <w:t>/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Phonetic Spelling: </w:t>
      </w:r>
      <w:proofErr w:type="spellStart"/>
      <w:r w:rsidRPr="7B34078F">
        <w:rPr>
          <w:rFonts w:ascii="Calibri" w:eastAsia="Calibri" w:hAnsi="Calibri" w:cs="Calibri"/>
          <w:lang w:val="en-IN"/>
        </w:rPr>
        <w:t>uhl·truh·pyoor</w:t>
      </w:r>
      <w:proofErr w:type="spellEnd"/>
    </w:p>
    <w:p w14:paraId="326C1859" w14:textId="14E831BC" w:rsidR="209082D1" w:rsidRDefault="209082D1" w:rsidP="7B34078F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lang w:val="en-IN"/>
        </w:rPr>
      </w:pPr>
      <w:proofErr w:type="spellStart"/>
      <w:r w:rsidRPr="7B34078F">
        <w:rPr>
          <w:rFonts w:ascii="Calibri" w:eastAsia="Calibri" w:hAnsi="Calibri" w:cs="Calibri"/>
          <w:lang w:val="en-IN"/>
        </w:rPr>
        <w:t>Hemoglobin</w:t>
      </w:r>
      <w:proofErr w:type="spellEnd"/>
      <w:r>
        <w:br/>
      </w:r>
      <w:r w:rsidRPr="7B34078F">
        <w:rPr>
          <w:rFonts w:ascii="Calibri" w:eastAsia="Calibri" w:hAnsi="Calibri" w:cs="Calibri"/>
          <w:lang w:val="en-IN"/>
        </w:rPr>
        <w:t xml:space="preserve"> Pronunciation link: </w:t>
      </w:r>
      <w:hyperlink r:id="rId25">
        <w:r w:rsidRPr="7B34078F">
          <w:rPr>
            <w:rStyle w:val="Hyperlink"/>
            <w:rFonts w:ascii="Calibri" w:eastAsia="Calibri" w:hAnsi="Calibri" w:cs="Calibri"/>
            <w:color w:val="467886"/>
            <w:lang w:val="en-IN"/>
          </w:rPr>
          <w:t>https://www.merriam-webster.com/dictionary/hemoglobin</w:t>
        </w:r>
      </w:hyperlink>
      <w:r>
        <w:br/>
      </w:r>
      <w:r w:rsidRPr="7B34078F">
        <w:rPr>
          <w:rFonts w:ascii="Calibri" w:eastAsia="Calibri" w:hAnsi="Calibri" w:cs="Calibri"/>
          <w:lang w:val="en-IN"/>
        </w:rPr>
        <w:t xml:space="preserve"> IPA: /ˌ</w:t>
      </w:r>
      <w:proofErr w:type="spellStart"/>
      <w:r w:rsidRPr="7B34078F">
        <w:rPr>
          <w:rFonts w:ascii="Calibri" w:eastAsia="Calibri" w:hAnsi="Calibri" w:cs="Calibri"/>
          <w:lang w:val="en-IN"/>
        </w:rPr>
        <w:t>hiːməˈɡloʊbɪn</w:t>
      </w:r>
      <w:proofErr w:type="spellEnd"/>
      <w:r w:rsidRPr="7B34078F">
        <w:rPr>
          <w:rFonts w:ascii="Calibri" w:eastAsia="Calibri" w:hAnsi="Calibri" w:cs="Calibri"/>
          <w:lang w:val="en-IN"/>
        </w:rPr>
        <w:t>/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Phonetic Spelling: </w:t>
      </w:r>
      <w:proofErr w:type="spellStart"/>
      <w:r w:rsidRPr="7B34078F">
        <w:rPr>
          <w:rFonts w:ascii="Calibri" w:eastAsia="Calibri" w:hAnsi="Calibri" w:cs="Calibri"/>
          <w:lang w:val="en-IN"/>
        </w:rPr>
        <w:t>hee·muh·gloh·bin</w:t>
      </w:r>
      <w:proofErr w:type="spellEnd"/>
    </w:p>
    <w:p w14:paraId="77C3A45C" w14:textId="6202E9E7" w:rsidR="209082D1" w:rsidRDefault="209082D1" w:rsidP="7B34078F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lang w:val="en-IN"/>
        </w:rPr>
      </w:pPr>
      <w:r w:rsidRPr="7B34078F">
        <w:rPr>
          <w:rFonts w:ascii="Calibri" w:eastAsia="Calibri" w:hAnsi="Calibri" w:cs="Calibri"/>
          <w:lang w:val="en-IN"/>
        </w:rPr>
        <w:t>Spectrophotometer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Pronunciation link: </w:t>
      </w:r>
      <w:hyperlink r:id="rId26">
        <w:r w:rsidRPr="7B34078F">
          <w:rPr>
            <w:rStyle w:val="Hyperlink"/>
            <w:rFonts w:ascii="Calibri" w:eastAsia="Calibri" w:hAnsi="Calibri" w:cs="Calibri"/>
            <w:color w:val="467886"/>
            <w:lang w:val="en-IN"/>
          </w:rPr>
          <w:t>https://www.merriam-webster.com/dictionary/spectrophotometer</w:t>
        </w:r>
      </w:hyperlink>
      <w:r>
        <w:br/>
      </w:r>
      <w:r w:rsidRPr="7B34078F">
        <w:rPr>
          <w:rFonts w:ascii="Calibri" w:eastAsia="Calibri" w:hAnsi="Calibri" w:cs="Calibri"/>
          <w:lang w:val="en-IN"/>
        </w:rPr>
        <w:t xml:space="preserve"> IPA: /ˌ</w:t>
      </w:r>
      <w:proofErr w:type="spellStart"/>
      <w:r w:rsidRPr="7B34078F">
        <w:rPr>
          <w:rFonts w:ascii="Calibri" w:eastAsia="Calibri" w:hAnsi="Calibri" w:cs="Calibri"/>
          <w:lang w:val="en-IN"/>
        </w:rPr>
        <w:t>spɛktroʊfoʊˈtɑːmətər</w:t>
      </w:r>
      <w:proofErr w:type="spellEnd"/>
      <w:r w:rsidRPr="7B34078F">
        <w:rPr>
          <w:rFonts w:ascii="Calibri" w:eastAsia="Calibri" w:hAnsi="Calibri" w:cs="Calibri"/>
          <w:lang w:val="en-IN"/>
        </w:rPr>
        <w:t>/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Phonetic Spelling: </w:t>
      </w:r>
      <w:proofErr w:type="spellStart"/>
      <w:r w:rsidRPr="7B34078F">
        <w:rPr>
          <w:rFonts w:ascii="Calibri" w:eastAsia="Calibri" w:hAnsi="Calibri" w:cs="Calibri"/>
          <w:lang w:val="en-IN"/>
        </w:rPr>
        <w:t>spek·troh·foh·taa·muh·tur</w:t>
      </w:r>
      <w:proofErr w:type="spellEnd"/>
    </w:p>
    <w:p w14:paraId="1E1BEF61" w14:textId="257DBB2B" w:rsidR="209082D1" w:rsidRDefault="209082D1" w:rsidP="7B34078F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lang w:val="en-IN"/>
        </w:rPr>
      </w:pPr>
      <w:r w:rsidRPr="7B34078F">
        <w:rPr>
          <w:rFonts w:ascii="Calibri" w:eastAsia="Calibri" w:hAnsi="Calibri" w:cs="Calibri"/>
          <w:lang w:val="en-IN"/>
        </w:rPr>
        <w:t>Polyethylene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Pronunciation link: </w:t>
      </w:r>
      <w:hyperlink r:id="rId27">
        <w:r w:rsidRPr="7B34078F">
          <w:rPr>
            <w:rStyle w:val="Hyperlink"/>
            <w:rFonts w:ascii="Calibri" w:eastAsia="Calibri" w:hAnsi="Calibri" w:cs="Calibri"/>
            <w:color w:val="467886"/>
            <w:lang w:val="en-IN"/>
          </w:rPr>
          <w:t>https://www.merriam-webster.com/dictionary/polyethylene</w:t>
        </w:r>
      </w:hyperlink>
      <w:r>
        <w:br/>
      </w:r>
      <w:r w:rsidRPr="7B34078F">
        <w:rPr>
          <w:rFonts w:ascii="Calibri" w:eastAsia="Calibri" w:hAnsi="Calibri" w:cs="Calibri"/>
          <w:lang w:val="en-IN"/>
        </w:rPr>
        <w:t xml:space="preserve"> IPA: /ˌ</w:t>
      </w:r>
      <w:proofErr w:type="spellStart"/>
      <w:r w:rsidRPr="7B34078F">
        <w:rPr>
          <w:rFonts w:ascii="Calibri" w:eastAsia="Calibri" w:hAnsi="Calibri" w:cs="Calibri"/>
          <w:lang w:val="en-IN"/>
        </w:rPr>
        <w:t>pɑːliˈɛθəliːn</w:t>
      </w:r>
      <w:proofErr w:type="spellEnd"/>
      <w:r w:rsidRPr="7B34078F">
        <w:rPr>
          <w:rFonts w:ascii="Calibri" w:eastAsia="Calibri" w:hAnsi="Calibri" w:cs="Calibri"/>
          <w:lang w:val="en-IN"/>
        </w:rPr>
        <w:t>/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Phonetic Spelling: </w:t>
      </w:r>
      <w:proofErr w:type="spellStart"/>
      <w:r w:rsidRPr="7B34078F">
        <w:rPr>
          <w:rFonts w:ascii="Calibri" w:eastAsia="Calibri" w:hAnsi="Calibri" w:cs="Calibri"/>
          <w:lang w:val="en-IN"/>
        </w:rPr>
        <w:t>pah·lee·eth·uh·leen</w:t>
      </w:r>
      <w:proofErr w:type="spellEnd"/>
    </w:p>
    <w:p w14:paraId="37230044" w14:textId="56221CF7" w:rsidR="209082D1" w:rsidRDefault="209082D1" w:rsidP="7B34078F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lang w:val="en-IN"/>
        </w:rPr>
      </w:pPr>
      <w:proofErr w:type="spellStart"/>
      <w:r w:rsidRPr="7B34078F">
        <w:rPr>
          <w:rFonts w:ascii="Calibri" w:eastAsia="Calibri" w:hAnsi="Calibri" w:cs="Calibri"/>
          <w:lang w:val="en-IN"/>
        </w:rPr>
        <w:t>Dibenzylcyclooctyne</w:t>
      </w:r>
      <w:proofErr w:type="spellEnd"/>
      <w:r>
        <w:br/>
      </w:r>
      <w:r w:rsidRPr="7B34078F">
        <w:rPr>
          <w:rFonts w:ascii="Calibri" w:eastAsia="Calibri" w:hAnsi="Calibri" w:cs="Calibri"/>
          <w:lang w:val="en-IN"/>
        </w:rPr>
        <w:t xml:space="preserve"> Pronunciation link: No confirmed link found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IPA: /</w:t>
      </w:r>
      <w:proofErr w:type="spellStart"/>
      <w:r w:rsidRPr="7B34078F">
        <w:rPr>
          <w:rFonts w:ascii="Calibri" w:eastAsia="Calibri" w:hAnsi="Calibri" w:cs="Calibri"/>
          <w:lang w:val="en-IN"/>
        </w:rPr>
        <w:t>daɪˌbɛnziːlˌsaɪkloʊˈɑːktaɪn</w:t>
      </w:r>
      <w:proofErr w:type="spellEnd"/>
      <w:r w:rsidRPr="7B34078F">
        <w:rPr>
          <w:rFonts w:ascii="Calibri" w:eastAsia="Calibri" w:hAnsi="Calibri" w:cs="Calibri"/>
          <w:lang w:val="en-IN"/>
        </w:rPr>
        <w:t>/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Phonetic Spelling: </w:t>
      </w:r>
      <w:proofErr w:type="spellStart"/>
      <w:r w:rsidRPr="7B34078F">
        <w:rPr>
          <w:rFonts w:ascii="Calibri" w:eastAsia="Calibri" w:hAnsi="Calibri" w:cs="Calibri"/>
          <w:lang w:val="en-IN"/>
        </w:rPr>
        <w:t>dye·ben·zeel·sy·kloh·ok·tyne</w:t>
      </w:r>
      <w:proofErr w:type="spellEnd"/>
    </w:p>
    <w:p w14:paraId="4E4589A5" w14:textId="25170E62" w:rsidR="209082D1" w:rsidRDefault="209082D1" w:rsidP="7B34078F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lang w:val="en-IN"/>
        </w:rPr>
      </w:pPr>
      <w:r w:rsidRPr="7B34078F">
        <w:rPr>
          <w:rFonts w:ascii="Calibri" w:eastAsia="Calibri" w:hAnsi="Calibri" w:cs="Calibri"/>
          <w:lang w:val="en-IN"/>
        </w:rPr>
        <w:t>PEGylation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Pronunciation link: </w:t>
      </w:r>
      <w:hyperlink r:id="rId28">
        <w:r w:rsidRPr="7B34078F">
          <w:rPr>
            <w:rStyle w:val="Hyperlink"/>
            <w:rFonts w:ascii="Calibri" w:eastAsia="Calibri" w:hAnsi="Calibri" w:cs="Calibri"/>
            <w:color w:val="467886"/>
            <w:lang w:val="en-IN"/>
          </w:rPr>
          <w:t>https://www.merriam-webster.com/dictionary/PEGylation</w:t>
        </w:r>
      </w:hyperlink>
      <w:r>
        <w:br/>
      </w:r>
      <w:r w:rsidRPr="7B34078F">
        <w:rPr>
          <w:rFonts w:ascii="Calibri" w:eastAsia="Calibri" w:hAnsi="Calibri" w:cs="Calibri"/>
          <w:lang w:val="en-IN"/>
        </w:rPr>
        <w:lastRenderedPageBreak/>
        <w:t xml:space="preserve"> IPA: /ˌ</w:t>
      </w:r>
      <w:proofErr w:type="spellStart"/>
      <w:r w:rsidRPr="7B34078F">
        <w:rPr>
          <w:rFonts w:ascii="Calibri" w:eastAsia="Calibri" w:hAnsi="Calibri" w:cs="Calibri"/>
          <w:lang w:val="en-IN"/>
        </w:rPr>
        <w:t>pɛɡɪˈleɪʃən</w:t>
      </w:r>
      <w:proofErr w:type="spellEnd"/>
      <w:r w:rsidRPr="7B34078F">
        <w:rPr>
          <w:rFonts w:ascii="Calibri" w:eastAsia="Calibri" w:hAnsi="Calibri" w:cs="Calibri"/>
          <w:lang w:val="en-IN"/>
        </w:rPr>
        <w:t>/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Phonetic Spelling: </w:t>
      </w:r>
      <w:proofErr w:type="spellStart"/>
      <w:r w:rsidRPr="7B34078F">
        <w:rPr>
          <w:rFonts w:ascii="Calibri" w:eastAsia="Calibri" w:hAnsi="Calibri" w:cs="Calibri"/>
          <w:lang w:val="en-IN"/>
        </w:rPr>
        <w:t>peg·ih·lay·shuhn</w:t>
      </w:r>
      <w:proofErr w:type="spellEnd"/>
    </w:p>
    <w:p w14:paraId="0897ED00" w14:textId="640B8E43" w:rsidR="209082D1" w:rsidRDefault="209082D1" w:rsidP="7B34078F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lang w:val="en-IN"/>
        </w:rPr>
      </w:pPr>
      <w:r w:rsidRPr="7B34078F">
        <w:rPr>
          <w:rFonts w:ascii="Calibri" w:eastAsia="Calibri" w:hAnsi="Calibri" w:cs="Calibri"/>
          <w:lang w:val="en-IN"/>
        </w:rPr>
        <w:t>Homogenized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Pronunciation link: </w:t>
      </w:r>
      <w:hyperlink r:id="rId29">
        <w:r w:rsidRPr="7B34078F">
          <w:rPr>
            <w:rStyle w:val="Hyperlink"/>
            <w:rFonts w:ascii="Calibri" w:eastAsia="Calibri" w:hAnsi="Calibri" w:cs="Calibri"/>
            <w:color w:val="467886"/>
            <w:lang w:val="en-IN"/>
          </w:rPr>
          <w:t>https://www.merriam-webster.com/dictionary/homogenized</w:t>
        </w:r>
      </w:hyperlink>
      <w:r>
        <w:br/>
      </w:r>
      <w:r w:rsidRPr="7B34078F">
        <w:rPr>
          <w:rFonts w:ascii="Calibri" w:eastAsia="Calibri" w:hAnsi="Calibri" w:cs="Calibri"/>
          <w:lang w:val="en-IN"/>
        </w:rPr>
        <w:t xml:space="preserve"> IPA: /</w:t>
      </w:r>
      <w:proofErr w:type="spellStart"/>
      <w:r w:rsidRPr="7B34078F">
        <w:rPr>
          <w:rFonts w:ascii="Calibri" w:eastAsia="Calibri" w:hAnsi="Calibri" w:cs="Calibri"/>
          <w:lang w:val="en-IN"/>
        </w:rPr>
        <w:t>həˈmɑːdʒəˌnaɪzd</w:t>
      </w:r>
      <w:proofErr w:type="spellEnd"/>
      <w:r w:rsidRPr="7B34078F">
        <w:rPr>
          <w:rFonts w:ascii="Calibri" w:eastAsia="Calibri" w:hAnsi="Calibri" w:cs="Calibri"/>
          <w:lang w:val="en-IN"/>
        </w:rPr>
        <w:t>/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Phonetic Spelling: </w:t>
      </w:r>
      <w:proofErr w:type="spellStart"/>
      <w:r w:rsidRPr="7B34078F">
        <w:rPr>
          <w:rFonts w:ascii="Calibri" w:eastAsia="Calibri" w:hAnsi="Calibri" w:cs="Calibri"/>
          <w:lang w:val="en-IN"/>
        </w:rPr>
        <w:t>huh·maa·juh·nyzd</w:t>
      </w:r>
      <w:proofErr w:type="spellEnd"/>
    </w:p>
    <w:p w14:paraId="13FEBE32" w14:textId="4686724F" w:rsidR="209082D1" w:rsidRDefault="209082D1" w:rsidP="7B34078F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lang w:val="en-IN"/>
        </w:rPr>
      </w:pPr>
      <w:r w:rsidRPr="7B34078F">
        <w:rPr>
          <w:rFonts w:ascii="Calibri" w:eastAsia="Calibri" w:hAnsi="Calibri" w:cs="Calibri"/>
          <w:lang w:val="en-IN"/>
        </w:rPr>
        <w:t>Colloid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Pronunciation link: </w:t>
      </w:r>
      <w:hyperlink r:id="rId30">
        <w:r w:rsidRPr="7B34078F">
          <w:rPr>
            <w:rStyle w:val="Hyperlink"/>
            <w:rFonts w:ascii="Calibri" w:eastAsia="Calibri" w:hAnsi="Calibri" w:cs="Calibri"/>
            <w:color w:val="467886"/>
            <w:lang w:val="en-IN"/>
          </w:rPr>
          <w:t>https://www.merriam-webster.com/dictionary/colloid</w:t>
        </w:r>
      </w:hyperlink>
      <w:r>
        <w:br/>
      </w:r>
      <w:r w:rsidRPr="7B34078F">
        <w:rPr>
          <w:rFonts w:ascii="Calibri" w:eastAsia="Calibri" w:hAnsi="Calibri" w:cs="Calibri"/>
          <w:lang w:val="en-IN"/>
        </w:rPr>
        <w:t xml:space="preserve"> IPA: /ˈ</w:t>
      </w:r>
      <w:proofErr w:type="spellStart"/>
      <w:r w:rsidRPr="7B34078F">
        <w:rPr>
          <w:rFonts w:ascii="Calibri" w:eastAsia="Calibri" w:hAnsi="Calibri" w:cs="Calibri"/>
          <w:lang w:val="en-IN"/>
        </w:rPr>
        <w:t>kɑːlɔɪd</w:t>
      </w:r>
      <w:proofErr w:type="spellEnd"/>
      <w:r w:rsidRPr="7B34078F">
        <w:rPr>
          <w:rFonts w:ascii="Calibri" w:eastAsia="Calibri" w:hAnsi="Calibri" w:cs="Calibri"/>
          <w:lang w:val="en-IN"/>
        </w:rPr>
        <w:t>/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Phonetic Spelling: </w:t>
      </w:r>
      <w:proofErr w:type="spellStart"/>
      <w:r w:rsidRPr="7B34078F">
        <w:rPr>
          <w:rFonts w:ascii="Calibri" w:eastAsia="Calibri" w:hAnsi="Calibri" w:cs="Calibri"/>
          <w:lang w:val="en-IN"/>
        </w:rPr>
        <w:t>kol·oyd</w:t>
      </w:r>
      <w:proofErr w:type="spellEnd"/>
    </w:p>
    <w:p w14:paraId="18413799" w14:textId="7F634328" w:rsidR="209082D1" w:rsidRDefault="209082D1" w:rsidP="7B34078F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lang w:val="en-IN"/>
        </w:rPr>
      </w:pPr>
      <w:r w:rsidRPr="7B34078F">
        <w:rPr>
          <w:rFonts w:ascii="Calibri" w:eastAsia="Calibri" w:hAnsi="Calibri" w:cs="Calibri"/>
          <w:lang w:val="en-IN"/>
        </w:rPr>
        <w:t>Opalescent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Pronunciation link: </w:t>
      </w:r>
      <w:hyperlink r:id="rId31">
        <w:r w:rsidRPr="7B34078F">
          <w:rPr>
            <w:rStyle w:val="Hyperlink"/>
            <w:rFonts w:ascii="Calibri" w:eastAsia="Calibri" w:hAnsi="Calibri" w:cs="Calibri"/>
            <w:color w:val="467886"/>
            <w:lang w:val="en-IN"/>
          </w:rPr>
          <w:t>https://www.merriam-webster.com/dictionary/opalescent</w:t>
        </w:r>
      </w:hyperlink>
      <w:r>
        <w:br/>
      </w:r>
      <w:r w:rsidRPr="7B34078F">
        <w:rPr>
          <w:rFonts w:ascii="Calibri" w:eastAsia="Calibri" w:hAnsi="Calibri" w:cs="Calibri"/>
          <w:lang w:val="en-IN"/>
        </w:rPr>
        <w:t xml:space="preserve"> IPA: /ˌ</w:t>
      </w:r>
      <w:proofErr w:type="spellStart"/>
      <w:r w:rsidRPr="7B34078F">
        <w:rPr>
          <w:rFonts w:ascii="Calibri" w:eastAsia="Calibri" w:hAnsi="Calibri" w:cs="Calibri"/>
          <w:lang w:val="en-IN"/>
        </w:rPr>
        <w:t>oʊpəˈlɛsənt</w:t>
      </w:r>
      <w:proofErr w:type="spellEnd"/>
      <w:r w:rsidRPr="7B34078F">
        <w:rPr>
          <w:rFonts w:ascii="Calibri" w:eastAsia="Calibri" w:hAnsi="Calibri" w:cs="Calibri"/>
          <w:lang w:val="en-IN"/>
        </w:rPr>
        <w:t>/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Phonetic Spelling: </w:t>
      </w:r>
      <w:proofErr w:type="spellStart"/>
      <w:r w:rsidRPr="7B34078F">
        <w:rPr>
          <w:rFonts w:ascii="Calibri" w:eastAsia="Calibri" w:hAnsi="Calibri" w:cs="Calibri"/>
          <w:lang w:val="en-IN"/>
        </w:rPr>
        <w:t>oh·puh·les·uhnt</w:t>
      </w:r>
      <w:proofErr w:type="spellEnd"/>
    </w:p>
    <w:p w14:paraId="25E1C1BD" w14:textId="3AC76C5E" w:rsidR="209082D1" w:rsidRDefault="209082D1" w:rsidP="7B34078F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lang w:val="en-IN"/>
        </w:rPr>
      </w:pPr>
      <w:r w:rsidRPr="7B34078F">
        <w:rPr>
          <w:rFonts w:ascii="Calibri" w:eastAsia="Calibri" w:hAnsi="Calibri" w:cs="Calibri"/>
          <w:lang w:val="en-IN"/>
        </w:rPr>
        <w:t>Hydrodynamic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Pronunciation link: </w:t>
      </w:r>
      <w:hyperlink r:id="rId32">
        <w:r w:rsidRPr="7B34078F">
          <w:rPr>
            <w:rStyle w:val="Hyperlink"/>
            <w:rFonts w:ascii="Calibri" w:eastAsia="Calibri" w:hAnsi="Calibri" w:cs="Calibri"/>
            <w:color w:val="467886"/>
            <w:lang w:val="en-IN"/>
          </w:rPr>
          <w:t>https://www.merriam-webster.com/dictionary/hydrodynamic</w:t>
        </w:r>
      </w:hyperlink>
      <w:r>
        <w:br/>
      </w:r>
      <w:r w:rsidRPr="7B34078F">
        <w:rPr>
          <w:rFonts w:ascii="Calibri" w:eastAsia="Calibri" w:hAnsi="Calibri" w:cs="Calibri"/>
          <w:lang w:val="en-IN"/>
        </w:rPr>
        <w:t xml:space="preserve"> IPA: /ˌ</w:t>
      </w:r>
      <w:proofErr w:type="spellStart"/>
      <w:r w:rsidRPr="7B34078F">
        <w:rPr>
          <w:rFonts w:ascii="Calibri" w:eastAsia="Calibri" w:hAnsi="Calibri" w:cs="Calibri"/>
          <w:lang w:val="en-IN"/>
        </w:rPr>
        <w:t>haɪdroʊdaɪˈnæmɪk</w:t>
      </w:r>
      <w:proofErr w:type="spellEnd"/>
      <w:r w:rsidRPr="7B34078F">
        <w:rPr>
          <w:rFonts w:ascii="Calibri" w:eastAsia="Calibri" w:hAnsi="Calibri" w:cs="Calibri"/>
          <w:lang w:val="en-IN"/>
        </w:rPr>
        <w:t>/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Phonetic Spelling: </w:t>
      </w:r>
      <w:proofErr w:type="spellStart"/>
      <w:r w:rsidRPr="7B34078F">
        <w:rPr>
          <w:rFonts w:ascii="Calibri" w:eastAsia="Calibri" w:hAnsi="Calibri" w:cs="Calibri"/>
          <w:lang w:val="en-IN"/>
        </w:rPr>
        <w:t>hy·droh·dy·nam·ik</w:t>
      </w:r>
      <w:proofErr w:type="spellEnd"/>
    </w:p>
    <w:p w14:paraId="0D4CABB8" w14:textId="5E6B27BF" w:rsidR="209082D1" w:rsidRDefault="209082D1" w:rsidP="7B34078F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lang w:val="en-IN"/>
        </w:rPr>
      </w:pPr>
      <w:r w:rsidRPr="7B34078F">
        <w:rPr>
          <w:rFonts w:ascii="Calibri" w:eastAsia="Calibri" w:hAnsi="Calibri" w:cs="Calibri"/>
          <w:lang w:val="en-IN"/>
        </w:rPr>
        <w:t>Mesopores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Pronunciation link: No confirmed link found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IPA: /ˈ</w:t>
      </w:r>
      <w:proofErr w:type="spellStart"/>
      <w:r w:rsidRPr="7B34078F">
        <w:rPr>
          <w:rFonts w:ascii="Calibri" w:eastAsia="Calibri" w:hAnsi="Calibri" w:cs="Calibri"/>
          <w:lang w:val="en-IN"/>
        </w:rPr>
        <w:t>mɛzoʊpɔːrz</w:t>
      </w:r>
      <w:proofErr w:type="spellEnd"/>
      <w:r w:rsidRPr="7B34078F">
        <w:rPr>
          <w:rFonts w:ascii="Calibri" w:eastAsia="Calibri" w:hAnsi="Calibri" w:cs="Calibri"/>
          <w:lang w:val="en-IN"/>
        </w:rPr>
        <w:t>/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Phonetic Spelling: </w:t>
      </w:r>
      <w:proofErr w:type="spellStart"/>
      <w:r w:rsidRPr="7B34078F">
        <w:rPr>
          <w:rFonts w:ascii="Calibri" w:eastAsia="Calibri" w:hAnsi="Calibri" w:cs="Calibri"/>
          <w:lang w:val="en-IN"/>
        </w:rPr>
        <w:t>meh·zoh·porz</w:t>
      </w:r>
      <w:proofErr w:type="spellEnd"/>
    </w:p>
    <w:p w14:paraId="15E0A87D" w14:textId="69751724" w:rsidR="209082D1" w:rsidRDefault="209082D1" w:rsidP="7B34078F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lang w:val="en-IN"/>
        </w:rPr>
      </w:pPr>
      <w:r w:rsidRPr="7B34078F">
        <w:rPr>
          <w:rFonts w:ascii="Calibri" w:eastAsia="Calibri" w:hAnsi="Calibri" w:cs="Calibri"/>
          <w:lang w:val="en-IN"/>
        </w:rPr>
        <w:t>Zeta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Pronunciation link: </w:t>
      </w:r>
      <w:hyperlink r:id="rId33">
        <w:r w:rsidRPr="7B34078F">
          <w:rPr>
            <w:rStyle w:val="Hyperlink"/>
            <w:rFonts w:ascii="Calibri" w:eastAsia="Calibri" w:hAnsi="Calibri" w:cs="Calibri"/>
            <w:color w:val="467886"/>
            <w:lang w:val="en-IN"/>
          </w:rPr>
          <w:t>https://www.merriam-webster.com/dictionary/zeta</w:t>
        </w:r>
      </w:hyperlink>
      <w:r>
        <w:br/>
      </w:r>
      <w:r w:rsidRPr="7B34078F">
        <w:rPr>
          <w:rFonts w:ascii="Calibri" w:eastAsia="Calibri" w:hAnsi="Calibri" w:cs="Calibri"/>
          <w:lang w:val="en-IN"/>
        </w:rPr>
        <w:t xml:space="preserve"> IPA: /ˈ</w:t>
      </w:r>
      <w:proofErr w:type="spellStart"/>
      <w:r w:rsidRPr="7B34078F">
        <w:rPr>
          <w:rFonts w:ascii="Calibri" w:eastAsia="Calibri" w:hAnsi="Calibri" w:cs="Calibri"/>
          <w:lang w:val="en-IN"/>
        </w:rPr>
        <w:t>zeɪtə</w:t>
      </w:r>
      <w:proofErr w:type="spellEnd"/>
      <w:r w:rsidRPr="7B34078F">
        <w:rPr>
          <w:rFonts w:ascii="Calibri" w:eastAsia="Calibri" w:hAnsi="Calibri" w:cs="Calibri"/>
          <w:lang w:val="en-IN"/>
        </w:rPr>
        <w:t>/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Phonetic Spelling: </w:t>
      </w:r>
      <w:proofErr w:type="spellStart"/>
      <w:r w:rsidRPr="7B34078F">
        <w:rPr>
          <w:rFonts w:ascii="Calibri" w:eastAsia="Calibri" w:hAnsi="Calibri" w:cs="Calibri"/>
          <w:lang w:val="en-IN"/>
        </w:rPr>
        <w:t>zay·tuh</w:t>
      </w:r>
      <w:proofErr w:type="spellEnd"/>
    </w:p>
    <w:p w14:paraId="1ECD86D9" w14:textId="3BDEA0B2" w:rsidR="209082D1" w:rsidRDefault="209082D1" w:rsidP="7B34078F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lang w:val="en-IN"/>
        </w:rPr>
      </w:pPr>
      <w:r w:rsidRPr="7B34078F">
        <w:rPr>
          <w:rFonts w:ascii="Calibri" w:eastAsia="Calibri" w:hAnsi="Calibri" w:cs="Calibri"/>
          <w:lang w:val="en-IN"/>
        </w:rPr>
        <w:t>Conjugation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Pronunciation link: </w:t>
      </w:r>
      <w:hyperlink r:id="rId34">
        <w:r w:rsidRPr="7B34078F">
          <w:rPr>
            <w:rStyle w:val="Hyperlink"/>
            <w:rFonts w:ascii="Calibri" w:eastAsia="Calibri" w:hAnsi="Calibri" w:cs="Calibri"/>
            <w:color w:val="467886"/>
            <w:lang w:val="en-IN"/>
          </w:rPr>
          <w:t>https://www.merriam-webster.com/dictionary/conjugation</w:t>
        </w:r>
      </w:hyperlink>
      <w:r>
        <w:br/>
      </w:r>
      <w:r w:rsidRPr="7B34078F">
        <w:rPr>
          <w:rFonts w:ascii="Calibri" w:eastAsia="Calibri" w:hAnsi="Calibri" w:cs="Calibri"/>
          <w:lang w:val="en-IN"/>
        </w:rPr>
        <w:t xml:space="preserve"> IPA: /ˌ</w:t>
      </w:r>
      <w:proofErr w:type="spellStart"/>
      <w:r w:rsidRPr="7B34078F">
        <w:rPr>
          <w:rFonts w:ascii="Calibri" w:eastAsia="Calibri" w:hAnsi="Calibri" w:cs="Calibri"/>
          <w:lang w:val="en-IN"/>
        </w:rPr>
        <w:t>kɑːndʒəˈɡeɪʃən</w:t>
      </w:r>
      <w:proofErr w:type="spellEnd"/>
      <w:r w:rsidRPr="7B34078F">
        <w:rPr>
          <w:rFonts w:ascii="Calibri" w:eastAsia="Calibri" w:hAnsi="Calibri" w:cs="Calibri"/>
          <w:lang w:val="en-IN"/>
        </w:rPr>
        <w:t>/</w:t>
      </w:r>
      <w:r>
        <w:br/>
      </w:r>
      <w:r w:rsidRPr="7B34078F">
        <w:rPr>
          <w:rFonts w:ascii="Calibri" w:eastAsia="Calibri" w:hAnsi="Calibri" w:cs="Calibri"/>
          <w:lang w:val="en-IN"/>
        </w:rPr>
        <w:t xml:space="preserve"> Phonetic Spelling: </w:t>
      </w:r>
      <w:proofErr w:type="spellStart"/>
      <w:r w:rsidRPr="7B34078F">
        <w:rPr>
          <w:rFonts w:ascii="Calibri" w:eastAsia="Calibri" w:hAnsi="Calibri" w:cs="Calibri"/>
          <w:lang w:val="en-IN"/>
        </w:rPr>
        <w:t>kon·juh·gay·shuhn</w:t>
      </w:r>
      <w:proofErr w:type="spellEnd"/>
    </w:p>
    <w:sectPr w:rsidR="209082D1" w:rsidSect="005F0509">
      <w:headerReference w:type="default" r:id="rId35"/>
      <w:footerReference w:type="even" r:id="rId36"/>
      <w:footerReference w:type="default" r:id="rId3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82C5B" w14:textId="77777777" w:rsidR="00FD7308" w:rsidRDefault="00FD7308">
      <w:r>
        <w:separator/>
      </w:r>
    </w:p>
    <w:p w14:paraId="5FDA3F5A" w14:textId="77777777" w:rsidR="00FD7308" w:rsidRDefault="00FD7308"/>
  </w:endnote>
  <w:endnote w:type="continuationSeparator" w:id="0">
    <w:p w14:paraId="41FB9B6E" w14:textId="77777777" w:rsidR="00FD7308" w:rsidRDefault="00FD7308">
      <w:r>
        <w:continuationSeparator/>
      </w:r>
    </w:p>
    <w:p w14:paraId="6C86AC5E" w14:textId="77777777" w:rsidR="00FD7308" w:rsidRDefault="00FD73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2F9D3BC" w:rsidR="00ED23F4" w:rsidRPr="00790E8C" w:rsidRDefault="00336C61" w:rsidP="000A1F96">
    <w:pPr>
      <w:pStyle w:val="Footer"/>
      <w:tabs>
        <w:tab w:val="clear" w:pos="8640"/>
        <w:tab w:val="left" w:pos="4644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1178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0A1F96">
      <w:rPr>
        <w:rFonts w:cstheme="minorHAnsi"/>
      </w:rPr>
      <w:t>March 16, 2026</w:t>
    </w:r>
    <w:r w:rsidR="000A1F96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65322" w14:textId="77777777" w:rsidR="00FD7308" w:rsidRDefault="00FD7308">
      <w:r>
        <w:separator/>
      </w:r>
    </w:p>
    <w:p w14:paraId="67E011FF" w14:textId="77777777" w:rsidR="00FD7308" w:rsidRDefault="00FD7308"/>
  </w:footnote>
  <w:footnote w:type="continuationSeparator" w:id="0">
    <w:p w14:paraId="3D88CBD8" w14:textId="77777777" w:rsidR="00FD7308" w:rsidRDefault="00FD7308">
      <w:r>
        <w:continuationSeparator/>
      </w:r>
    </w:p>
    <w:p w14:paraId="4400EE17" w14:textId="77777777" w:rsidR="00FD7308" w:rsidRDefault="00FD73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CF5997E" w:rsidR="00336C61" w:rsidRPr="000A1F96" w:rsidRDefault="00336C61" w:rsidP="000A1F9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0A1F96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A1F96" w:rsidRPr="000A1F96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B6D8F6C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BD76C15"/>
    <w:multiLevelType w:val="multilevel"/>
    <w:tmpl w:val="9AA4F2E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F63D6E4"/>
    <w:multiLevelType w:val="hybridMultilevel"/>
    <w:tmpl w:val="A496A7EA"/>
    <w:lvl w:ilvl="0" w:tplc="54B8A850">
      <w:start w:val="1"/>
      <w:numFmt w:val="decimal"/>
      <w:lvlText w:val="%1."/>
      <w:lvlJc w:val="left"/>
      <w:pPr>
        <w:ind w:left="720" w:hanging="360"/>
      </w:pPr>
    </w:lvl>
    <w:lvl w:ilvl="1" w:tplc="B1A6DADC">
      <w:start w:val="1"/>
      <w:numFmt w:val="lowerLetter"/>
      <w:lvlText w:val="%2."/>
      <w:lvlJc w:val="left"/>
      <w:pPr>
        <w:ind w:left="1440" w:hanging="360"/>
      </w:pPr>
    </w:lvl>
    <w:lvl w:ilvl="2" w:tplc="E4CA9EB6">
      <w:start w:val="1"/>
      <w:numFmt w:val="lowerRoman"/>
      <w:lvlText w:val="%3."/>
      <w:lvlJc w:val="right"/>
      <w:pPr>
        <w:ind w:left="2160" w:hanging="180"/>
      </w:pPr>
    </w:lvl>
    <w:lvl w:ilvl="3" w:tplc="43601EB2">
      <w:start w:val="1"/>
      <w:numFmt w:val="decimal"/>
      <w:lvlText w:val="%4."/>
      <w:lvlJc w:val="left"/>
      <w:pPr>
        <w:ind w:left="2880" w:hanging="360"/>
      </w:pPr>
    </w:lvl>
    <w:lvl w:ilvl="4" w:tplc="1BEEF5C0">
      <w:start w:val="1"/>
      <w:numFmt w:val="lowerLetter"/>
      <w:lvlText w:val="%5."/>
      <w:lvlJc w:val="left"/>
      <w:pPr>
        <w:ind w:left="3600" w:hanging="360"/>
      </w:pPr>
    </w:lvl>
    <w:lvl w:ilvl="5" w:tplc="74D0CE56">
      <w:start w:val="1"/>
      <w:numFmt w:val="lowerRoman"/>
      <w:lvlText w:val="%6."/>
      <w:lvlJc w:val="right"/>
      <w:pPr>
        <w:ind w:left="4320" w:hanging="180"/>
      </w:pPr>
    </w:lvl>
    <w:lvl w:ilvl="6" w:tplc="2E4468AA">
      <w:start w:val="1"/>
      <w:numFmt w:val="decimal"/>
      <w:lvlText w:val="%7."/>
      <w:lvlJc w:val="left"/>
      <w:pPr>
        <w:ind w:left="5040" w:hanging="360"/>
      </w:pPr>
    </w:lvl>
    <w:lvl w:ilvl="7" w:tplc="E092F152">
      <w:start w:val="1"/>
      <w:numFmt w:val="lowerLetter"/>
      <w:lvlText w:val="%8."/>
      <w:lvlJc w:val="left"/>
      <w:pPr>
        <w:ind w:left="5760" w:hanging="360"/>
      </w:pPr>
    </w:lvl>
    <w:lvl w:ilvl="8" w:tplc="9126F86A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9AA4F2E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715354">
    <w:abstractNumId w:val="34"/>
  </w:num>
  <w:num w:numId="2" w16cid:durableId="1124957020">
    <w:abstractNumId w:val="36"/>
  </w:num>
  <w:num w:numId="3" w16cid:durableId="599022016">
    <w:abstractNumId w:val="38"/>
  </w:num>
  <w:num w:numId="4" w16cid:durableId="157157113">
    <w:abstractNumId w:val="37"/>
  </w:num>
  <w:num w:numId="5" w16cid:durableId="94518384">
    <w:abstractNumId w:val="29"/>
  </w:num>
  <w:num w:numId="6" w16cid:durableId="209999702">
    <w:abstractNumId w:val="14"/>
  </w:num>
  <w:num w:numId="7" w16cid:durableId="1459685572">
    <w:abstractNumId w:val="32"/>
  </w:num>
  <w:num w:numId="8" w16cid:durableId="228031132">
    <w:abstractNumId w:val="40"/>
  </w:num>
  <w:num w:numId="9" w16cid:durableId="1597859644">
    <w:abstractNumId w:val="11"/>
  </w:num>
  <w:num w:numId="10" w16cid:durableId="784496459">
    <w:abstractNumId w:val="17"/>
  </w:num>
  <w:num w:numId="11" w16cid:durableId="1702588870">
    <w:abstractNumId w:val="26"/>
  </w:num>
  <w:num w:numId="12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40347760">
    <w:abstractNumId w:val="35"/>
  </w:num>
  <w:num w:numId="19" w16cid:durableId="1599216356">
    <w:abstractNumId w:val="30"/>
  </w:num>
  <w:num w:numId="20" w16cid:durableId="1729379947">
    <w:abstractNumId w:val="28"/>
  </w:num>
  <w:num w:numId="21" w16cid:durableId="18824919">
    <w:abstractNumId w:val="21"/>
  </w:num>
  <w:num w:numId="22" w16cid:durableId="1170372592">
    <w:abstractNumId w:val="19"/>
  </w:num>
  <w:num w:numId="23" w16cid:durableId="1461454741">
    <w:abstractNumId w:val="10"/>
  </w:num>
  <w:num w:numId="24" w16cid:durableId="1354306633">
    <w:abstractNumId w:val="16"/>
  </w:num>
  <w:num w:numId="25" w16cid:durableId="279800298">
    <w:abstractNumId w:val="33"/>
  </w:num>
  <w:num w:numId="26" w16cid:durableId="305820415">
    <w:abstractNumId w:val="13"/>
  </w:num>
  <w:num w:numId="27" w16cid:durableId="1024021112">
    <w:abstractNumId w:val="27"/>
  </w:num>
  <w:num w:numId="28" w16cid:durableId="848561004">
    <w:abstractNumId w:val="23"/>
  </w:num>
  <w:num w:numId="29" w16cid:durableId="944970034">
    <w:abstractNumId w:val="9"/>
  </w:num>
  <w:num w:numId="30" w16cid:durableId="1808083288">
    <w:abstractNumId w:val="7"/>
  </w:num>
  <w:num w:numId="31" w16cid:durableId="864175628">
    <w:abstractNumId w:val="6"/>
  </w:num>
  <w:num w:numId="32" w16cid:durableId="1206672848">
    <w:abstractNumId w:val="5"/>
  </w:num>
  <w:num w:numId="33" w16cid:durableId="2049328808">
    <w:abstractNumId w:val="4"/>
  </w:num>
  <w:num w:numId="34" w16cid:durableId="1256357531">
    <w:abstractNumId w:val="8"/>
  </w:num>
  <w:num w:numId="35" w16cid:durableId="1418792607">
    <w:abstractNumId w:val="3"/>
  </w:num>
  <w:num w:numId="36" w16cid:durableId="3872062">
    <w:abstractNumId w:val="2"/>
  </w:num>
  <w:num w:numId="37" w16cid:durableId="308361023">
    <w:abstractNumId w:val="1"/>
  </w:num>
  <w:num w:numId="38" w16cid:durableId="2145660572">
    <w:abstractNumId w:val="0"/>
  </w:num>
  <w:num w:numId="39" w16cid:durableId="1130123804">
    <w:abstractNumId w:val="15"/>
  </w:num>
  <w:num w:numId="40" w16cid:durableId="172493793">
    <w:abstractNumId w:val="39"/>
  </w:num>
  <w:num w:numId="41" w16cid:durableId="1162430656">
    <w:abstractNumId w:val="22"/>
  </w:num>
  <w:num w:numId="42" w16cid:durableId="857502586">
    <w:abstractNumId w:val="24"/>
  </w:num>
  <w:num w:numId="43" w16cid:durableId="829755101">
    <w:abstractNumId w:val="31"/>
  </w:num>
  <w:num w:numId="44" w16cid:durableId="77024263">
    <w:abstractNumId w:val="18"/>
  </w:num>
  <w:num w:numId="45" w16cid:durableId="1024093089">
    <w:abstractNumId w:val="25"/>
  </w:num>
  <w:num w:numId="46" w16cid:durableId="424616192">
    <w:abstractNumId w:val="12"/>
  </w:num>
  <w:num w:numId="47" w16cid:durableId="1097750269">
    <w:abstractNumId w:val="20"/>
  </w:num>
  <w:num w:numId="48" w16cid:durableId="1769351331">
    <w:abstractNumId w:val="1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178F"/>
    <w:rsid w:val="0001266D"/>
    <w:rsid w:val="00012B08"/>
    <w:rsid w:val="00013862"/>
    <w:rsid w:val="00022B29"/>
    <w:rsid w:val="00023E22"/>
    <w:rsid w:val="00024282"/>
    <w:rsid w:val="00024322"/>
    <w:rsid w:val="00025DE9"/>
    <w:rsid w:val="00027474"/>
    <w:rsid w:val="000326C8"/>
    <w:rsid w:val="000326F7"/>
    <w:rsid w:val="0003279B"/>
    <w:rsid w:val="00037828"/>
    <w:rsid w:val="0004142D"/>
    <w:rsid w:val="00043807"/>
    <w:rsid w:val="00045112"/>
    <w:rsid w:val="00046241"/>
    <w:rsid w:val="00052D9F"/>
    <w:rsid w:val="00055137"/>
    <w:rsid w:val="00074929"/>
    <w:rsid w:val="00082C0A"/>
    <w:rsid w:val="00083792"/>
    <w:rsid w:val="00085F90"/>
    <w:rsid w:val="0008613B"/>
    <w:rsid w:val="00090BAC"/>
    <w:rsid w:val="00094EBE"/>
    <w:rsid w:val="0009624C"/>
    <w:rsid w:val="000A1F96"/>
    <w:rsid w:val="000A2498"/>
    <w:rsid w:val="000B0B1A"/>
    <w:rsid w:val="000B2085"/>
    <w:rsid w:val="000B387A"/>
    <w:rsid w:val="000B4E9A"/>
    <w:rsid w:val="000C27AE"/>
    <w:rsid w:val="000C31B2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1AE5"/>
    <w:rsid w:val="00113F3E"/>
    <w:rsid w:val="0011473F"/>
    <w:rsid w:val="00125924"/>
    <w:rsid w:val="00126973"/>
    <w:rsid w:val="001302B1"/>
    <w:rsid w:val="001310A4"/>
    <w:rsid w:val="0013319E"/>
    <w:rsid w:val="001331E3"/>
    <w:rsid w:val="00135714"/>
    <w:rsid w:val="00142005"/>
    <w:rsid w:val="00142D32"/>
    <w:rsid w:val="00142FF9"/>
    <w:rsid w:val="00143557"/>
    <w:rsid w:val="001469E6"/>
    <w:rsid w:val="00151824"/>
    <w:rsid w:val="001528A5"/>
    <w:rsid w:val="00156DBA"/>
    <w:rsid w:val="00162D51"/>
    <w:rsid w:val="0016471F"/>
    <w:rsid w:val="00176D6F"/>
    <w:rsid w:val="00177B33"/>
    <w:rsid w:val="001819E3"/>
    <w:rsid w:val="0018292D"/>
    <w:rsid w:val="00184EF9"/>
    <w:rsid w:val="00191A77"/>
    <w:rsid w:val="00194DBB"/>
    <w:rsid w:val="0019607C"/>
    <w:rsid w:val="001B05E4"/>
    <w:rsid w:val="001B2B18"/>
    <w:rsid w:val="001B3024"/>
    <w:rsid w:val="001B5C46"/>
    <w:rsid w:val="001B7C93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3699"/>
    <w:rsid w:val="00214268"/>
    <w:rsid w:val="002152AB"/>
    <w:rsid w:val="00226089"/>
    <w:rsid w:val="002422D6"/>
    <w:rsid w:val="00244CDB"/>
    <w:rsid w:val="00245AAF"/>
    <w:rsid w:val="00247BFF"/>
    <w:rsid w:val="0025310D"/>
    <w:rsid w:val="002544F1"/>
    <w:rsid w:val="002553AE"/>
    <w:rsid w:val="002617AD"/>
    <w:rsid w:val="00261B59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1D83"/>
    <w:rsid w:val="002E7521"/>
    <w:rsid w:val="002F0D42"/>
    <w:rsid w:val="002F3829"/>
    <w:rsid w:val="002F38CF"/>
    <w:rsid w:val="002F7F85"/>
    <w:rsid w:val="003036C1"/>
    <w:rsid w:val="00305187"/>
    <w:rsid w:val="0030618C"/>
    <w:rsid w:val="0030DD6C"/>
    <w:rsid w:val="00311FBF"/>
    <w:rsid w:val="003138D4"/>
    <w:rsid w:val="003155FB"/>
    <w:rsid w:val="00316CA1"/>
    <w:rsid w:val="003176C4"/>
    <w:rsid w:val="00320715"/>
    <w:rsid w:val="00322C71"/>
    <w:rsid w:val="00324139"/>
    <w:rsid w:val="00330494"/>
    <w:rsid w:val="00330F1B"/>
    <w:rsid w:val="003326AD"/>
    <w:rsid w:val="003337B6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01E4"/>
    <w:rsid w:val="00374B8E"/>
    <w:rsid w:val="003754A7"/>
    <w:rsid w:val="00384BC6"/>
    <w:rsid w:val="0038502C"/>
    <w:rsid w:val="00386777"/>
    <w:rsid w:val="00395684"/>
    <w:rsid w:val="003A1109"/>
    <w:rsid w:val="003A49C2"/>
    <w:rsid w:val="003A687C"/>
    <w:rsid w:val="003B00BE"/>
    <w:rsid w:val="003B18CD"/>
    <w:rsid w:val="003B3E2A"/>
    <w:rsid w:val="003B5465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2AFB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40A0"/>
    <w:rsid w:val="0048181E"/>
    <w:rsid w:val="0048283A"/>
    <w:rsid w:val="00482D4C"/>
    <w:rsid w:val="00483E1B"/>
    <w:rsid w:val="00491B01"/>
    <w:rsid w:val="00493A57"/>
    <w:rsid w:val="00495959"/>
    <w:rsid w:val="004A260B"/>
    <w:rsid w:val="004A72BD"/>
    <w:rsid w:val="004A7775"/>
    <w:rsid w:val="004C1095"/>
    <w:rsid w:val="004C121D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39D1"/>
    <w:rsid w:val="004F664D"/>
    <w:rsid w:val="00500FA1"/>
    <w:rsid w:val="0051075A"/>
    <w:rsid w:val="00511F52"/>
    <w:rsid w:val="00513853"/>
    <w:rsid w:val="0052184A"/>
    <w:rsid w:val="00524258"/>
    <w:rsid w:val="0053090F"/>
    <w:rsid w:val="00530AE1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6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E9D"/>
    <w:rsid w:val="005A3F8F"/>
    <w:rsid w:val="005B0866"/>
    <w:rsid w:val="005B4717"/>
    <w:rsid w:val="005B6859"/>
    <w:rsid w:val="005B7A63"/>
    <w:rsid w:val="005C047B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3B48"/>
    <w:rsid w:val="006A6324"/>
    <w:rsid w:val="006B23D7"/>
    <w:rsid w:val="006B2573"/>
    <w:rsid w:val="006B5F4E"/>
    <w:rsid w:val="006C08AE"/>
    <w:rsid w:val="006C0E87"/>
    <w:rsid w:val="006C1A3B"/>
    <w:rsid w:val="006C4093"/>
    <w:rsid w:val="006D1F9B"/>
    <w:rsid w:val="006D3AC7"/>
    <w:rsid w:val="006D4F86"/>
    <w:rsid w:val="006D6BFD"/>
    <w:rsid w:val="006D7676"/>
    <w:rsid w:val="006E16D4"/>
    <w:rsid w:val="006E17D9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0EC6"/>
    <w:rsid w:val="00761A72"/>
    <w:rsid w:val="0076691B"/>
    <w:rsid w:val="0077071A"/>
    <w:rsid w:val="00772380"/>
    <w:rsid w:val="00772548"/>
    <w:rsid w:val="00777388"/>
    <w:rsid w:val="00785075"/>
    <w:rsid w:val="00790E8C"/>
    <w:rsid w:val="007A149A"/>
    <w:rsid w:val="007A3D69"/>
    <w:rsid w:val="007A40BF"/>
    <w:rsid w:val="007A4E1D"/>
    <w:rsid w:val="007B0FBB"/>
    <w:rsid w:val="007B3E0E"/>
    <w:rsid w:val="007B72C5"/>
    <w:rsid w:val="007D4222"/>
    <w:rsid w:val="007D4BE8"/>
    <w:rsid w:val="007D61A8"/>
    <w:rsid w:val="007D66D7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55A6"/>
    <w:rsid w:val="00860BC3"/>
    <w:rsid w:val="008672DA"/>
    <w:rsid w:val="00871F2E"/>
    <w:rsid w:val="00873097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D6A14"/>
    <w:rsid w:val="008E4564"/>
    <w:rsid w:val="008E498D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2876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811"/>
    <w:rsid w:val="009B4EE3"/>
    <w:rsid w:val="009B671E"/>
    <w:rsid w:val="009C041E"/>
    <w:rsid w:val="009C2062"/>
    <w:rsid w:val="009C7B9A"/>
    <w:rsid w:val="009D1480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4E38"/>
    <w:rsid w:val="00A60320"/>
    <w:rsid w:val="00A622CC"/>
    <w:rsid w:val="00A64D8E"/>
    <w:rsid w:val="00A660CD"/>
    <w:rsid w:val="00A66492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5FC2"/>
    <w:rsid w:val="00B07A3B"/>
    <w:rsid w:val="00B13941"/>
    <w:rsid w:val="00B17703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1FE0"/>
    <w:rsid w:val="00B847A0"/>
    <w:rsid w:val="00B873E5"/>
    <w:rsid w:val="00B87BC5"/>
    <w:rsid w:val="00B87D12"/>
    <w:rsid w:val="00BA0371"/>
    <w:rsid w:val="00BA2EF5"/>
    <w:rsid w:val="00BB27C1"/>
    <w:rsid w:val="00BB48B4"/>
    <w:rsid w:val="00BB5EBB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5B3E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3A7D"/>
    <w:rsid w:val="00C96FC6"/>
    <w:rsid w:val="00C97B11"/>
    <w:rsid w:val="00CB039A"/>
    <w:rsid w:val="00CB0B79"/>
    <w:rsid w:val="00CB5DE5"/>
    <w:rsid w:val="00CC0C58"/>
    <w:rsid w:val="00CC1850"/>
    <w:rsid w:val="00CC2263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E7FFC"/>
    <w:rsid w:val="00CF2130"/>
    <w:rsid w:val="00CF22F6"/>
    <w:rsid w:val="00CF3460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418"/>
    <w:rsid w:val="00D712A3"/>
    <w:rsid w:val="00D714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6567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2930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66E9F"/>
    <w:rsid w:val="00E71085"/>
    <w:rsid w:val="00E8076C"/>
    <w:rsid w:val="00E86E4B"/>
    <w:rsid w:val="00E87698"/>
    <w:rsid w:val="00E87DA4"/>
    <w:rsid w:val="00EA15F6"/>
    <w:rsid w:val="00EA20E5"/>
    <w:rsid w:val="00EA2756"/>
    <w:rsid w:val="00EA341C"/>
    <w:rsid w:val="00EA4B94"/>
    <w:rsid w:val="00EA60D4"/>
    <w:rsid w:val="00EB3A52"/>
    <w:rsid w:val="00EB7FB3"/>
    <w:rsid w:val="00EC098C"/>
    <w:rsid w:val="00EC3C46"/>
    <w:rsid w:val="00EC69FF"/>
    <w:rsid w:val="00ED00F1"/>
    <w:rsid w:val="00ED04F0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2E93"/>
    <w:rsid w:val="00F95E8D"/>
    <w:rsid w:val="00FA1A9D"/>
    <w:rsid w:val="00FA532D"/>
    <w:rsid w:val="00FA5A43"/>
    <w:rsid w:val="00FA7A79"/>
    <w:rsid w:val="00FA7D51"/>
    <w:rsid w:val="00FB3077"/>
    <w:rsid w:val="00FC5752"/>
    <w:rsid w:val="00FD00B1"/>
    <w:rsid w:val="00FD1497"/>
    <w:rsid w:val="00FD7308"/>
    <w:rsid w:val="00FE059A"/>
    <w:rsid w:val="00FF25E5"/>
    <w:rsid w:val="00FF34BC"/>
    <w:rsid w:val="00FF6C56"/>
    <w:rsid w:val="00FF754B"/>
    <w:rsid w:val="0449703A"/>
    <w:rsid w:val="0519429A"/>
    <w:rsid w:val="057C558D"/>
    <w:rsid w:val="077032BD"/>
    <w:rsid w:val="077AE9DC"/>
    <w:rsid w:val="0940E54B"/>
    <w:rsid w:val="0C7F2D29"/>
    <w:rsid w:val="0CFCC442"/>
    <w:rsid w:val="100D88F3"/>
    <w:rsid w:val="11A5674F"/>
    <w:rsid w:val="1A100F36"/>
    <w:rsid w:val="1AB684FD"/>
    <w:rsid w:val="1AD59714"/>
    <w:rsid w:val="1C250DEE"/>
    <w:rsid w:val="1D52565A"/>
    <w:rsid w:val="1DA45A9A"/>
    <w:rsid w:val="209082D1"/>
    <w:rsid w:val="2137B356"/>
    <w:rsid w:val="261A293E"/>
    <w:rsid w:val="2762F161"/>
    <w:rsid w:val="28A1A9EF"/>
    <w:rsid w:val="2B7D519B"/>
    <w:rsid w:val="2FCFC763"/>
    <w:rsid w:val="300306D6"/>
    <w:rsid w:val="3030B580"/>
    <w:rsid w:val="30B21737"/>
    <w:rsid w:val="31300909"/>
    <w:rsid w:val="318D5A98"/>
    <w:rsid w:val="31FBCD52"/>
    <w:rsid w:val="336427E7"/>
    <w:rsid w:val="349DC78E"/>
    <w:rsid w:val="34F0B46E"/>
    <w:rsid w:val="3529692E"/>
    <w:rsid w:val="35802237"/>
    <w:rsid w:val="368EA2DB"/>
    <w:rsid w:val="36B3FDDA"/>
    <w:rsid w:val="36C66ADE"/>
    <w:rsid w:val="38DC4C5F"/>
    <w:rsid w:val="39A4D32E"/>
    <w:rsid w:val="3A8CB91F"/>
    <w:rsid w:val="3E1DA4EC"/>
    <w:rsid w:val="3E558CA6"/>
    <w:rsid w:val="3FD88DAF"/>
    <w:rsid w:val="42341826"/>
    <w:rsid w:val="42C5FBB2"/>
    <w:rsid w:val="42F8C50F"/>
    <w:rsid w:val="43341E28"/>
    <w:rsid w:val="45DC20FA"/>
    <w:rsid w:val="49020DAF"/>
    <w:rsid w:val="497006FB"/>
    <w:rsid w:val="4AC3839B"/>
    <w:rsid w:val="4B5479C4"/>
    <w:rsid w:val="4D919039"/>
    <w:rsid w:val="4DE7A8D5"/>
    <w:rsid w:val="5020D6CC"/>
    <w:rsid w:val="51F7FF0D"/>
    <w:rsid w:val="5345120D"/>
    <w:rsid w:val="54BA21FD"/>
    <w:rsid w:val="55CE0E9C"/>
    <w:rsid w:val="57DB41D3"/>
    <w:rsid w:val="58CBE972"/>
    <w:rsid w:val="596F2E02"/>
    <w:rsid w:val="59E60D06"/>
    <w:rsid w:val="5A1CA2AC"/>
    <w:rsid w:val="5CD1FDAD"/>
    <w:rsid w:val="62270B60"/>
    <w:rsid w:val="62DF220E"/>
    <w:rsid w:val="645545C6"/>
    <w:rsid w:val="66183AA7"/>
    <w:rsid w:val="66250A70"/>
    <w:rsid w:val="680FE440"/>
    <w:rsid w:val="69047B5F"/>
    <w:rsid w:val="6A27FCB0"/>
    <w:rsid w:val="6A4EE348"/>
    <w:rsid w:val="6A8A12E5"/>
    <w:rsid w:val="6BE9B0F2"/>
    <w:rsid w:val="6CD8A730"/>
    <w:rsid w:val="6D6A8308"/>
    <w:rsid w:val="7083FEB8"/>
    <w:rsid w:val="7112DDAC"/>
    <w:rsid w:val="74D27E19"/>
    <w:rsid w:val="75C5B419"/>
    <w:rsid w:val="76841E47"/>
    <w:rsid w:val="797237E7"/>
    <w:rsid w:val="7B34078F"/>
    <w:rsid w:val="7C8023E8"/>
    <w:rsid w:val="7DB12BDE"/>
    <w:rsid w:val="7ED2A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2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Normal"/>
    <w:link w:val="NarrationChar"/>
    <w:qFormat/>
    <w:rsid w:val="0053090F"/>
    <w:pPr>
      <w:widowControl w:val="0"/>
      <w:spacing w:before="120"/>
      <w:ind w:left="907" w:hanging="547"/>
      <w:jc w:val="both"/>
    </w:pPr>
    <w:rPr>
      <w:rFonts w:ascii="Calibri" w:hAnsi="Calibri"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3090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Normal"/>
    <w:link w:val="ShotDescriptionChar"/>
    <w:qFormat/>
    <w:rsid w:val="0053090F"/>
    <w:pPr>
      <w:widowControl w:val="0"/>
      <w:spacing w:before="120"/>
      <w:ind w:left="1627" w:hanging="720"/>
      <w:jc w:val="both"/>
    </w:pPr>
    <w:rPr>
      <w:rFonts w:ascii="Calibri" w:hAnsi="Calibri" w:cs="Calibri"/>
    </w:rPr>
  </w:style>
  <w:style w:type="character" w:customStyle="1" w:styleId="ShotDescriptionChar">
    <w:name w:val="Shot Description Char"/>
    <w:basedOn w:val="DefaultParagraphFont"/>
    <w:link w:val="ShotDescription"/>
    <w:rsid w:val="0053090F"/>
    <w:rPr>
      <w:rFonts w:ascii="Calibri" w:hAnsi="Calibri" w:cs="Calibri"/>
    </w:rPr>
  </w:style>
  <w:style w:type="paragraph" w:styleId="NormalWeb">
    <w:name w:val="Normal (Web)"/>
    <w:basedOn w:val="Normal"/>
    <w:semiHidden/>
    <w:unhideWhenUsed/>
    <w:rsid w:val="00A54E38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hierarchically" TargetMode="External"/><Relationship Id="rId18" Type="http://schemas.openxmlformats.org/officeDocument/2006/relationships/hyperlink" Target="https://www.merriam-webster.com/dictionary/tert-butyl" TargetMode="External"/><Relationship Id="rId26" Type="http://schemas.openxmlformats.org/officeDocument/2006/relationships/hyperlink" Target="https://www.merriam-webster.com/dictionary/spectrophotometer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merriam-webster.com/dictionary/centrifuge" TargetMode="External"/><Relationship Id="rId34" Type="http://schemas.openxmlformats.org/officeDocument/2006/relationships/hyperlink" Target="https://www.merriam-webster.com/dictionary/conjugation" TargetMode="External"/><Relationship Id="rId7" Type="http://schemas.openxmlformats.org/officeDocument/2006/relationships/hyperlink" Target="https://review.jove.com/account/file-uploader?src=21485773" TargetMode="External"/><Relationship Id="rId12" Type="http://schemas.openxmlformats.org/officeDocument/2006/relationships/hyperlink" Target="https://www.merriam-webster.com/dictionary/functionalization" TargetMode="External"/><Relationship Id="rId17" Type="http://schemas.openxmlformats.org/officeDocument/2006/relationships/hyperlink" Target="https://www.merriam-webster.com/dictionary/suspension" TargetMode="External"/><Relationship Id="rId25" Type="http://schemas.openxmlformats.org/officeDocument/2006/relationships/hyperlink" Target="https://www.merriam-webster.com/dictionary/hemoglobin" TargetMode="External"/><Relationship Id="rId33" Type="http://schemas.openxmlformats.org/officeDocument/2006/relationships/hyperlink" Target="https://www.merriam-webster.com/dictionary/zeta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opaque" TargetMode="External"/><Relationship Id="rId20" Type="http://schemas.openxmlformats.org/officeDocument/2006/relationships/hyperlink" Target="https://www.merriam-webster.com/dictionary/spectroscopy" TargetMode="External"/><Relationship Id="rId29" Type="http://schemas.openxmlformats.org/officeDocument/2006/relationships/hyperlink" Target="https://www.merriam-webster.com/dictionary/homogenized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azide" TargetMode="External"/><Relationship Id="rId24" Type="http://schemas.openxmlformats.org/officeDocument/2006/relationships/hyperlink" Target="https://www.merriam-webster.com/dictionary/ultrapure" TargetMode="External"/><Relationship Id="rId32" Type="http://schemas.openxmlformats.org/officeDocument/2006/relationships/hyperlink" Target="https://www.merriam-webster.com/dictionary/hydrodynamic" TargetMode="External"/><Relationship Id="rId37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ultrasonicate" TargetMode="External"/><Relationship Id="rId23" Type="http://schemas.openxmlformats.org/officeDocument/2006/relationships/hyperlink" Target="https://www.merriam-webster.com/dictionary/quantification" TargetMode="External"/><Relationship Id="rId28" Type="http://schemas.openxmlformats.org/officeDocument/2006/relationships/hyperlink" Target="https://www.merriam-webster.com/dictionary/PEGylation" TargetMode="External"/><Relationship Id="rId36" Type="http://schemas.openxmlformats.org/officeDocument/2006/relationships/footer" Target="footer1.xml"/><Relationship Id="rId10" Type="http://schemas.openxmlformats.org/officeDocument/2006/relationships/hyperlink" Target="mailto:leri@dtu.dk" TargetMode="External"/><Relationship Id="rId19" Type="http://schemas.openxmlformats.org/officeDocument/2006/relationships/hyperlink" Target="https://www.merriam-webster.com/dictionary/effervescence" TargetMode="External"/><Relationship Id="rId31" Type="http://schemas.openxmlformats.org/officeDocument/2006/relationships/hyperlink" Target="https://www.merriam-webster.com/dictionary/opalescen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weig@dtu.dk" TargetMode="External"/><Relationship Id="rId14" Type="http://schemas.openxmlformats.org/officeDocument/2006/relationships/hyperlink" Target="https://www.merriam-webster.com/dictionary/tetrahydrofuran" TargetMode="External"/><Relationship Id="rId22" Type="http://schemas.openxmlformats.org/officeDocument/2006/relationships/hyperlink" Target="https://www.merriam-webster.com/dictionary/supernatant" TargetMode="External"/><Relationship Id="rId27" Type="http://schemas.openxmlformats.org/officeDocument/2006/relationships/hyperlink" Target="https://www.merriam-webster.com/dictionary/polyethylene" TargetMode="External"/><Relationship Id="rId30" Type="http://schemas.openxmlformats.org/officeDocument/2006/relationships/hyperlink" Target="https://www.merriam-webster.com/dictionary/colloid" TargetMode="External"/><Relationship Id="rId35" Type="http://schemas.openxmlformats.org/officeDocument/2006/relationships/header" Target="header1.xml"/><Relationship Id="rId8" Type="http://schemas.openxmlformats.org/officeDocument/2006/relationships/hyperlink" Target="mailto:leri@dtu.dk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14</Pages>
  <Words>2458</Words>
  <Characters>16822</Characters>
  <Application>Microsoft Office Word</Application>
  <DocSecurity>0</DocSecurity>
  <Lines>409</Lines>
  <Paragraphs>151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10</cp:revision>
  <cp:lastPrinted>2026-04-08T06:59:00Z</cp:lastPrinted>
  <dcterms:created xsi:type="dcterms:W3CDTF">2026-03-16T16:40:00Z</dcterms:created>
  <dcterms:modified xsi:type="dcterms:W3CDTF">2026-04-08T06:59:00Z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