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EBF0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3298">
        <w:rPr>
          <w:rFonts w:eastAsia="Times New Roman" w:cstheme="minorHAnsi"/>
          <w:b/>
        </w:rPr>
        <w:t>70441</w:t>
      </w:r>
    </w:p>
    <w:p w14:paraId="2F6924E5" w14:textId="7AC741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C3298">
        <w:rPr>
          <w:rFonts w:eastAsia="Times New Roman" w:cstheme="minorHAnsi"/>
          <w:b/>
        </w:rPr>
        <w:t>Poornima G</w:t>
      </w:r>
    </w:p>
    <w:p w14:paraId="6FB9233B" w14:textId="06666D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33D4" w:rsidRPr="009756A9">
          <w:rPr>
            <w:rStyle w:val="Hyperlink"/>
            <w:rFonts w:eastAsia="Times New Roman" w:cstheme="minorHAnsi"/>
            <w:b/>
          </w:rPr>
          <w:t>https://review.jove.com/account/file-uploader?src=21484553</w:t>
        </w:r>
      </w:hyperlink>
      <w:r w:rsidR="005E33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FAC7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C3298" w:rsidRPr="00AC3298">
        <w:rPr>
          <w:rStyle w:val="ArticleTitle"/>
          <w:rFonts w:cstheme="minorHAnsi"/>
        </w:rPr>
        <w:t>Protocol for Single-Cell Dissociation, RNA Sequencing, and Isolation of Myoepithelial Cells and Fibroblasts from the Aged Lacrimal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59B721" w14:textId="2D8DFD3E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AC3298">
        <w:rPr>
          <w:rFonts w:eastAsia="Times New Roman" w:cstheme="minorHAnsi"/>
          <w:b/>
          <w:sz w:val="28"/>
          <w:szCs w:val="28"/>
        </w:rPr>
        <w:t>Anastasiia Ivanova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>, Vanessa Delcroix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>, Vina Dang, Anastasiya Kuznetsova, Neda Rashidi, Sicong Wong, Katja A. Lamia, and Helen P. Makarenkova</w:t>
      </w:r>
    </w:p>
    <w:p w14:paraId="35D34FE5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ACD50B" w14:textId="59CF248D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  <w:r w:rsidRPr="00AC3298">
        <w:rPr>
          <w:rFonts w:eastAsia="Times New Roman" w:cstheme="minorHAnsi"/>
          <w:b/>
          <w:sz w:val="28"/>
          <w:szCs w:val="28"/>
        </w:rPr>
        <w:t>Department of Molecular and Cellular Biology, Scripps Research Institute, La Jolla, USA</w:t>
      </w:r>
    </w:p>
    <w:p w14:paraId="2F75BA19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D6396C" w14:textId="493B6146" w:rsidR="00AC3298" w:rsidRPr="00AC3298" w:rsidRDefault="00AC3298" w:rsidP="00AC3298">
      <w:pPr>
        <w:outlineLvl w:val="0"/>
        <w:rPr>
          <w:rFonts w:eastAsia="Times New Roman" w:cstheme="minorHAnsi"/>
          <w:bCs/>
          <w:sz w:val="28"/>
          <w:szCs w:val="28"/>
        </w:rPr>
      </w:pPr>
      <w:r w:rsidRPr="00AC3298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1F13E89A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B57F9B1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C7455DA" w:rsidR="004E0C5A" w:rsidRDefault="00AC3298" w:rsidP="004E0C5A">
      <w:pPr>
        <w:outlineLvl w:val="0"/>
        <w:rPr>
          <w:rFonts w:eastAsia="Times New Roman" w:cstheme="minorHAnsi"/>
        </w:rPr>
      </w:pPr>
      <w:bookmarkStart w:id="0" w:name="_Hlk25233958"/>
      <w:r w:rsidRPr="00AC3298">
        <w:rPr>
          <w:rFonts w:eastAsia="Times New Roman" w:cstheme="minorHAnsi"/>
        </w:rPr>
        <w:t>Helen P. Makarenkova         hmakarenk@scripps.edu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7C368D7" w14:textId="3DB4895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Anastasiia Ivanova               aivanova@scripps.edu</w:t>
      </w:r>
    </w:p>
    <w:p w14:paraId="5E99C962" w14:textId="7E7B5F5E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Vanessa Delcroix                  vdelcroix@scripps.edu</w:t>
      </w:r>
    </w:p>
    <w:p w14:paraId="4CCFA72B" w14:textId="51106EE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Vina Dang                              VinaD@scripps.edu</w:t>
      </w:r>
    </w:p>
    <w:p w14:paraId="554CEC0B" w14:textId="726969E5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Anastasiya Kuznetsova        akuznetsova@scripps.edu</w:t>
      </w:r>
    </w:p>
    <w:p w14:paraId="03085085" w14:textId="744767E3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Neda Rashidi                         nrashidi@scripps.edu</w:t>
      </w:r>
    </w:p>
    <w:p w14:paraId="7105AEB8" w14:textId="67564950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Sicong Wong                         siwang@scripps.edu</w:t>
      </w:r>
    </w:p>
    <w:p w14:paraId="12916965" w14:textId="47B7C97F" w:rsidR="003B5E26" w:rsidRPr="005B636F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Katja Lamia                            klamia@scripps.edu</w:t>
      </w:r>
    </w:p>
    <w:p w14:paraId="2FFD7BFA" w14:textId="77777777" w:rsidR="00AC3298" w:rsidRDefault="00AC3298" w:rsidP="00AC3298">
      <w:pPr>
        <w:outlineLvl w:val="0"/>
        <w:rPr>
          <w:rFonts w:eastAsia="Times New Roman" w:cstheme="minorHAnsi"/>
        </w:rPr>
      </w:pPr>
      <w:r w:rsidRPr="00AC3298">
        <w:rPr>
          <w:rFonts w:eastAsia="Times New Roman" w:cstheme="minorHAnsi"/>
        </w:rPr>
        <w:t>Helen P. Makarenkova         hmakarenk@scripps.edu</w:t>
      </w: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65A70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36646">
        <w:rPr>
          <w:rFonts w:cstheme="minorHAnsi"/>
          <w:bCs/>
          <w:sz w:val="22"/>
          <w:szCs w:val="22"/>
        </w:rPr>
        <w:t>25</w:t>
      </w:r>
    </w:p>
    <w:p w14:paraId="5AAC9C6C" w14:textId="1CEC660B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36646">
        <w:rPr>
          <w:rFonts w:cstheme="minorHAnsi"/>
          <w:bCs/>
          <w:sz w:val="22"/>
          <w:szCs w:val="22"/>
        </w:rPr>
        <w:t>5</w:t>
      </w:r>
      <w:r w:rsidR="000D7FCB">
        <w:rPr>
          <w:rFonts w:cstheme="minorHAnsi"/>
          <w:bCs/>
          <w:sz w:val="22"/>
          <w:szCs w:val="22"/>
        </w:rPr>
        <w:t>6</w:t>
      </w:r>
      <w:r w:rsidR="00636646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52F49AF2" w:rsidR="00FF25E5" w:rsidRDefault="00FF25E5" w:rsidP="005E33D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33D4" w:rsidRPr="005E33D4">
        <w:rPr>
          <w:rFonts w:eastAsia="Times New Roman" w:cstheme="minorHAnsi"/>
        </w:rPr>
        <w:t xml:space="preserve">Institutional Animal Care and Use Committee (IACUC) at The Scripps Research Institute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425E365" w:rsidR="00CE10F2" w:rsidRDefault="00636646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36646">
        <w:rPr>
          <w:rFonts w:cstheme="minorHAnsi"/>
          <w:b/>
          <w:bCs/>
        </w:rPr>
        <w:t>Lacrimal Gland Tissue Harvesting</w:t>
      </w:r>
      <w:r>
        <w:rPr>
          <w:rFonts w:cstheme="minorHAnsi"/>
          <w:b/>
          <w:bCs/>
        </w:rPr>
        <w:t xml:space="preserve"> from Mouse</w:t>
      </w:r>
      <w:r w:rsidRPr="00636646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643708F" w14:textId="24788BBF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To begin, </w:t>
      </w:r>
      <w:r>
        <w:t xml:space="preserve">position the euthanised mouse on the dissection table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 w:rsidRPr="007079BC">
        <w:t>.</w:t>
      </w:r>
    </w:p>
    <w:p w14:paraId="7441F16B" w14:textId="5793E31B" w:rsidR="008B0F32" w:rsidRPr="007079BC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WIDE: Talent </w:t>
      </w:r>
      <w:r>
        <w:t xml:space="preserve">positioning the euthanised mouse on the operating table. </w:t>
      </w:r>
      <w:r w:rsidRPr="008B0F32">
        <w:rPr>
          <w:b/>
          <w:bCs/>
        </w:rPr>
        <w:t xml:space="preserve">TXT: </w:t>
      </w:r>
      <w:r w:rsidRPr="008B0F32">
        <w:rPr>
          <w:b/>
          <w:bCs/>
        </w:rPr>
        <w:t>Anesthe</w:t>
      </w:r>
      <w:r w:rsidRPr="008B0F32">
        <w:rPr>
          <w:b/>
          <w:bCs/>
        </w:rPr>
        <w:t>sia: Isoflurane;</w:t>
      </w:r>
      <w:r w:rsidRPr="008B0F32">
        <w:rPr>
          <w:b/>
          <w:bCs/>
        </w:rPr>
        <w:t xml:space="preserve"> </w:t>
      </w:r>
      <w:r w:rsidRPr="008B0F32">
        <w:rPr>
          <w:b/>
          <w:bCs/>
        </w:rPr>
        <w:t xml:space="preserve">Euthanasia: Cervical </w:t>
      </w:r>
      <w:r w:rsidRPr="008B0F32">
        <w:rPr>
          <w:b/>
          <w:bCs/>
        </w:rPr>
        <w:t>dislocation</w:t>
      </w:r>
    </w:p>
    <w:p w14:paraId="20D77D0D" w14:textId="70065CCE" w:rsidR="008B0F32" w:rsidRPr="007079BC" w:rsidRDefault="008B0F32" w:rsidP="008B0F32">
      <w:pPr>
        <w:pStyle w:val="ShotDescription"/>
        <w:ind w:firstLine="0"/>
      </w:pPr>
    </w:p>
    <w:p w14:paraId="05E513D9" w14:textId="77777777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Using fine forceps and scissors, incise the skin between the eye and the ear </w:t>
      </w:r>
      <w:r w:rsidRPr="007079BC">
        <w:rPr>
          <w:b/>
          <w:bCs/>
        </w:rPr>
        <w:t>[1]</w:t>
      </w:r>
      <w:r w:rsidRPr="007079BC">
        <w:t xml:space="preserve">. Gently retract the skin to expose the lacrimal gland </w:t>
      </w:r>
      <w:r w:rsidRPr="007079BC">
        <w:rPr>
          <w:b/>
          <w:bCs/>
        </w:rPr>
        <w:t>[2]</w:t>
      </w:r>
      <w:r w:rsidRPr="007079BC">
        <w:t>.</w:t>
      </w:r>
    </w:p>
    <w:p w14:paraId="4037212E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making an incision in the skin between the eye and the ear using fine scissors while holding the skin with fine forceps.</w:t>
      </w:r>
    </w:p>
    <w:p w14:paraId="1E00C824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retracting the skin to expose the lacrimal gland.</w:t>
      </w:r>
    </w:p>
    <w:p w14:paraId="43AFDECF" w14:textId="77777777" w:rsidR="008B0F32" w:rsidRPr="007079BC" w:rsidRDefault="008B0F32" w:rsidP="008B0F32">
      <w:pPr>
        <w:pStyle w:val="ShotDescription"/>
        <w:ind w:firstLine="0"/>
      </w:pPr>
    </w:p>
    <w:p w14:paraId="1F0ACC2C" w14:textId="77777777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Using dull-tipped forceps, lift the lacrimal gland slightly </w:t>
      </w:r>
      <w:r w:rsidRPr="007079BC">
        <w:rPr>
          <w:b/>
          <w:bCs/>
        </w:rPr>
        <w:t>[1]</w:t>
      </w:r>
      <w:r w:rsidRPr="007079BC">
        <w:t xml:space="preserve">. Carefully separate the surrounding connective tissue by gently teasing it away in a circular motion </w:t>
      </w:r>
      <w:r w:rsidRPr="007079BC">
        <w:rPr>
          <w:b/>
          <w:bCs/>
        </w:rPr>
        <w:t>[2]</w:t>
      </w:r>
      <w:r w:rsidRPr="007079BC">
        <w:t xml:space="preserve">. Identify the visible boundaries of the lacrimal gland to separate it from adjacent tissues, including the parotid gland </w:t>
      </w:r>
      <w:r w:rsidRPr="007079BC">
        <w:rPr>
          <w:b/>
          <w:bCs/>
        </w:rPr>
        <w:t>[3]</w:t>
      </w:r>
      <w:r w:rsidRPr="007079BC">
        <w:t>.</w:t>
      </w:r>
    </w:p>
    <w:p w14:paraId="7C476535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lifting the lacrimal gland slightly using dull-tipped forceps.</w:t>
      </w:r>
    </w:p>
    <w:p w14:paraId="5A02AF6B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teasing away surrounding connective tissue around the gland in a circular motion with the forceps.</w:t>
      </w:r>
    </w:p>
    <w:p w14:paraId="34107DCE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Shot showing the lacrimal gland boundaries as it is separated from adjacent tissues including the parotid gland.</w:t>
      </w:r>
    </w:p>
    <w:p w14:paraId="2E88A647" w14:textId="77777777" w:rsidR="008B0F32" w:rsidRPr="007079BC" w:rsidRDefault="008B0F32" w:rsidP="008B0F32">
      <w:pPr>
        <w:pStyle w:val="ShotDescription"/>
        <w:ind w:firstLine="0"/>
      </w:pPr>
    </w:p>
    <w:p w14:paraId="77B70AD2" w14:textId="410626D7" w:rsidR="008B0F32" w:rsidRPr="007079BC" w:rsidRDefault="008B0F32" w:rsidP="008B0F32">
      <w:pPr>
        <w:pStyle w:val="Narration"/>
        <w:numPr>
          <w:ilvl w:val="1"/>
          <w:numId w:val="45"/>
        </w:numPr>
      </w:pPr>
      <w:r>
        <w:lastRenderedPageBreak/>
        <w:t>Now, t</w:t>
      </w:r>
      <w:r w:rsidRPr="007079BC">
        <w:t>ransfer the lacrimal gland to a 35</w:t>
      </w:r>
      <w:r>
        <w:t>-</w:t>
      </w:r>
      <w:r w:rsidRPr="007079BC">
        <w:t xml:space="preserve">millimeter Petri dish containing 2 milliliters of cold </w:t>
      </w:r>
      <w:r>
        <w:t>PBS</w:t>
      </w:r>
      <w:r w:rsidRPr="007079BC">
        <w:t xml:space="preserve"> on ice </w:t>
      </w:r>
      <w:r w:rsidRPr="007079BC">
        <w:rPr>
          <w:b/>
          <w:bCs/>
        </w:rPr>
        <w:t>[1]</w:t>
      </w:r>
      <w:r w:rsidRPr="007079BC">
        <w:t xml:space="preserve">. Under a dissecting microscope, remove the remaining fat </w:t>
      </w:r>
      <w:r w:rsidRPr="007079BC">
        <w:rPr>
          <w:b/>
          <w:bCs/>
        </w:rPr>
        <w:t>[2]</w:t>
      </w:r>
      <w:r>
        <w:t xml:space="preserve"> and</w:t>
      </w:r>
      <w:r w:rsidRPr="007079BC">
        <w:t xml:space="preserve"> </w:t>
      </w:r>
      <w:r w:rsidRPr="007079BC">
        <w:t xml:space="preserve">carefully peel off the connective tissue capsule </w:t>
      </w:r>
      <w:r w:rsidRPr="007079BC">
        <w:rPr>
          <w:b/>
          <w:bCs/>
        </w:rPr>
        <w:t>[3]</w:t>
      </w:r>
      <w:r w:rsidRPr="007079BC">
        <w:t>.</w:t>
      </w:r>
    </w:p>
    <w:p w14:paraId="442702F7" w14:textId="74BC74E5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Talent transferring the isolated lacrimal gland into a 35 millimeter Petri dish containing cold </w:t>
      </w:r>
      <w:r>
        <w:t>PBS</w:t>
      </w:r>
      <w:r w:rsidRPr="007079BC">
        <w:t xml:space="preserve"> on ice.</w:t>
      </w:r>
    </w:p>
    <w:p w14:paraId="27A98E21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8B0F32">
        <w:rPr>
          <w:highlight w:val="yellow"/>
        </w:rPr>
        <w:t>SCOPE</w:t>
      </w:r>
      <w:r w:rsidRPr="007079BC">
        <w:t>: View of the lacrimal gland as the remaining fat is removed under the dissecting microscope.</w:t>
      </w:r>
    </w:p>
    <w:p w14:paraId="2EBE5E02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8B0F32">
        <w:rPr>
          <w:highlight w:val="yellow"/>
        </w:rPr>
        <w:t>SCOPE</w:t>
      </w:r>
      <w:r w:rsidRPr="007079BC">
        <w:t>: Talent peeling off the connective tissue capsule from the gland using two forceps.</w:t>
      </w:r>
    </w:p>
    <w:p w14:paraId="1C70FEAB" w14:textId="77777777" w:rsidR="008B0F32" w:rsidRPr="007079BC" w:rsidRDefault="008B0F32" w:rsidP="008B0F32">
      <w:pPr>
        <w:pStyle w:val="ShotDescription"/>
        <w:ind w:firstLine="0"/>
      </w:pPr>
    </w:p>
    <w:p w14:paraId="58293A48" w14:textId="4F33FDB2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Excise a small fragment from the lacrimal gland tissue </w:t>
      </w:r>
      <w:r w:rsidRPr="007079BC">
        <w:rPr>
          <w:b/>
          <w:bCs/>
        </w:rPr>
        <w:t>[1]</w:t>
      </w:r>
      <w:r w:rsidRPr="007079BC">
        <w:t xml:space="preserve">. Examine the fragment under a fluorescence microscope </w:t>
      </w:r>
      <w:r w:rsidRPr="007079BC">
        <w:rPr>
          <w:b/>
          <w:bCs/>
        </w:rPr>
        <w:t>[2]</w:t>
      </w:r>
      <w:r w:rsidRPr="007079BC">
        <w:t xml:space="preserve">. Verify the expected reporter or fluorescent signal to confirm cell labeling before proceeding to enzymatic digestion </w:t>
      </w:r>
      <w:r w:rsidRPr="007079BC">
        <w:rPr>
          <w:b/>
          <w:bCs/>
        </w:rPr>
        <w:t>[3]</w:t>
      </w:r>
      <w:r w:rsidRPr="007079BC">
        <w:t>.</w:t>
      </w:r>
    </w:p>
    <w:p w14:paraId="40ADC7E7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cutting a small fragment from the lacrimal gland tissue.</w:t>
      </w:r>
    </w:p>
    <w:p w14:paraId="65DACA66" w14:textId="22F9875D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tissue fragment under the fluorescence microscope.</w:t>
      </w:r>
      <w:r>
        <w:t xml:space="preserve"> </w:t>
      </w:r>
      <w:r w:rsidRPr="008B0F32">
        <w:rPr>
          <w:b/>
          <w:bCs/>
          <w:highlight w:val="yellow"/>
        </w:rPr>
        <w:t>Authors</w:t>
      </w:r>
      <w:r w:rsidRPr="008B0F32">
        <w:rPr>
          <w:highlight w:val="yellow"/>
        </w:rPr>
        <w:t>: What was the animal labeled with and when?</w:t>
      </w:r>
    </w:p>
    <w:p w14:paraId="159390F6" w14:textId="3B397ADF" w:rsidR="008B0F32" w:rsidRDefault="008B0F32" w:rsidP="008B0F32">
      <w:pPr>
        <w:pStyle w:val="ShotDescription"/>
        <w:numPr>
          <w:ilvl w:val="2"/>
          <w:numId w:val="45"/>
        </w:numPr>
      </w:pPr>
      <w:r w:rsidRPr="008B0F32">
        <w:rPr>
          <w:highlight w:val="yellow"/>
        </w:rPr>
        <w:t>SCOPE</w:t>
      </w:r>
      <w:r w:rsidRPr="008B0F32">
        <w:rPr>
          <w:highlight w:val="yellow"/>
        </w:rPr>
        <w:t>/IMAGE</w:t>
      </w:r>
      <w:r w:rsidRPr="007079BC">
        <w:t>: Fluorescent signal visible in the examined tissue fragment.</w:t>
      </w:r>
    </w:p>
    <w:p w14:paraId="37323141" w14:textId="77777777" w:rsidR="008B0F32" w:rsidRPr="007079BC" w:rsidRDefault="008B0F32" w:rsidP="008B0F32">
      <w:pPr>
        <w:pStyle w:val="ShotDescription"/>
        <w:ind w:firstLine="0"/>
      </w:pPr>
    </w:p>
    <w:p w14:paraId="71F3269F" w14:textId="77777777" w:rsidR="00636646" w:rsidRDefault="00636646" w:rsidP="00636646">
      <w:pPr>
        <w:pStyle w:val="Narration"/>
        <w:ind w:firstLine="0"/>
      </w:pPr>
    </w:p>
    <w:p w14:paraId="3C36A7BA" w14:textId="1BB26C5A" w:rsidR="00636646" w:rsidRDefault="00636646" w:rsidP="00636646">
      <w:pPr>
        <w:pStyle w:val="Narration"/>
        <w:numPr>
          <w:ilvl w:val="0"/>
          <w:numId w:val="45"/>
        </w:numPr>
        <w:rPr>
          <w:b/>
          <w:bCs/>
          <w:color w:val="auto"/>
        </w:rPr>
      </w:pPr>
      <w:r>
        <w:rPr>
          <w:b/>
          <w:bCs/>
          <w:color w:val="auto"/>
        </w:rPr>
        <w:t xml:space="preserve">Fragmenting and </w:t>
      </w:r>
      <w:r w:rsidRPr="00636646">
        <w:rPr>
          <w:b/>
          <w:bCs/>
          <w:color w:val="auto"/>
        </w:rPr>
        <w:t>Processing t</w:t>
      </w:r>
      <w:r>
        <w:rPr>
          <w:b/>
          <w:bCs/>
          <w:color w:val="auto"/>
        </w:rPr>
        <w:t>h</w:t>
      </w:r>
      <w:r w:rsidRPr="00636646">
        <w:rPr>
          <w:b/>
          <w:bCs/>
          <w:color w:val="auto"/>
        </w:rPr>
        <w:t xml:space="preserve">e Harvested Tissue Before </w:t>
      </w:r>
      <w:r>
        <w:rPr>
          <w:b/>
          <w:bCs/>
          <w:color w:val="auto"/>
        </w:rPr>
        <w:t>Digestion</w:t>
      </w:r>
    </w:p>
    <w:p w14:paraId="23FE5A78" w14:textId="77777777" w:rsidR="00636646" w:rsidRDefault="00636646" w:rsidP="00636646">
      <w:pPr>
        <w:pStyle w:val="ListParagraph"/>
        <w:ind w:left="360"/>
      </w:pPr>
      <w:r w:rsidRPr="00636646">
        <w:rPr>
          <w:rFonts w:cstheme="minorHAnsi"/>
          <w:b/>
          <w:bCs/>
        </w:rPr>
        <w:t xml:space="preserve">Demonstrator: </w:t>
      </w:r>
      <w:sdt>
        <w:sdtPr>
          <w:id w:val="-1884543260"/>
          <w:placeholder>
            <w:docPart w:val="40C4ED4135134DE7B39CE0C3FB3E8FC1"/>
          </w:placeholder>
          <w:temporary/>
          <w:showingPlcHdr/>
          <w:text/>
        </w:sdtPr>
        <w:sdtContent>
          <w:r w:rsidRPr="0063664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636646">
        <w:rPr>
          <w:rFonts w:cstheme="minorHAnsi"/>
        </w:rPr>
        <w:t xml:space="preserve"> </w:t>
      </w:r>
    </w:p>
    <w:p w14:paraId="20A368BA" w14:textId="77777777" w:rsidR="00636646" w:rsidRPr="00636646" w:rsidRDefault="00636646" w:rsidP="00636646">
      <w:pPr>
        <w:pStyle w:val="Narration"/>
        <w:ind w:left="360" w:firstLine="0"/>
        <w:rPr>
          <w:b/>
          <w:bCs/>
          <w:color w:val="auto"/>
        </w:rPr>
      </w:pPr>
    </w:p>
    <w:p w14:paraId="592CE20A" w14:textId="7C916C42" w:rsidR="008B0F32" w:rsidRPr="007079BC" w:rsidRDefault="008B0F32" w:rsidP="008B0F32">
      <w:pPr>
        <w:pStyle w:val="Narration"/>
        <w:numPr>
          <w:ilvl w:val="1"/>
          <w:numId w:val="45"/>
        </w:numPr>
      </w:pPr>
      <w:r>
        <w:t>Next, p</w:t>
      </w:r>
      <w:r w:rsidRPr="007079BC">
        <w:t>lace a sterile 35</w:t>
      </w:r>
      <w:r>
        <w:t>-</w:t>
      </w:r>
      <w:r w:rsidRPr="007079BC">
        <w:t xml:space="preserve">millimeter Petri dish on ice </w:t>
      </w:r>
      <w:r w:rsidRPr="007079BC">
        <w:rPr>
          <w:b/>
          <w:bCs/>
        </w:rPr>
        <w:t>[1]</w:t>
      </w:r>
      <w:r w:rsidRPr="007079BC">
        <w:t xml:space="preserve">. Add 800 to 1000 microliters of cold </w:t>
      </w:r>
      <w:r>
        <w:t>PBS</w:t>
      </w:r>
      <w:r w:rsidRPr="007079BC">
        <w:t xml:space="preserve"> to the center of the dish </w:t>
      </w:r>
      <w:r w:rsidRPr="007079BC">
        <w:rPr>
          <w:b/>
          <w:bCs/>
        </w:rPr>
        <w:t>[2]</w:t>
      </w:r>
      <w:r w:rsidRPr="007079BC">
        <w:t xml:space="preserve"> </w:t>
      </w:r>
      <w:r>
        <w:t>and t</w:t>
      </w:r>
      <w:r w:rsidRPr="007079BC">
        <w:t xml:space="preserve">ransfer one lacrimal gland into the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29E88E13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a sterile 35 millimeter Petri dish on ice.</w:t>
      </w:r>
    </w:p>
    <w:p w14:paraId="599F2CB8" w14:textId="75B5CC2E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Talent pipetting 800 to 1000 microliters of cold 1 times </w:t>
      </w:r>
      <w:r>
        <w:t>PBS</w:t>
      </w:r>
      <w:r w:rsidRPr="007079BC">
        <w:t xml:space="preserve"> into the center of the dish.</w:t>
      </w:r>
    </w:p>
    <w:p w14:paraId="4A836310" w14:textId="3AF175E5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Talent transferring one lacrimal gland into the </w:t>
      </w:r>
      <w:r>
        <w:t>PBS</w:t>
      </w:r>
      <w:r w:rsidRPr="007079BC">
        <w:t>.</w:t>
      </w:r>
    </w:p>
    <w:p w14:paraId="13CF4C75" w14:textId="77777777" w:rsidR="008B0F32" w:rsidRPr="007079BC" w:rsidRDefault="008B0F32" w:rsidP="008B0F32">
      <w:pPr>
        <w:pStyle w:val="ShotDescription"/>
        <w:ind w:firstLine="0"/>
      </w:pPr>
    </w:p>
    <w:p w14:paraId="2D7C3CF2" w14:textId="1F2D8B1A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>Ensure the tissue remain</w:t>
      </w:r>
      <w:r w:rsidR="00636646">
        <w:t>s</w:t>
      </w:r>
      <w:r w:rsidRPr="007079BC">
        <w:t xml:space="preserve"> submerged in </w:t>
      </w:r>
      <w:r>
        <w:t>PBS</w:t>
      </w:r>
      <w:r>
        <w:t xml:space="preserve">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>
        <w:t xml:space="preserve">. </w:t>
      </w:r>
      <w:r w:rsidRPr="007079BC">
        <w:t xml:space="preserve">Using two sterile scalpels, finely mince the lacrimal gland into small fragments until it reaches a soft, paste-like consistency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 xml:space="preserve">.  </w:t>
      </w:r>
    </w:p>
    <w:p w14:paraId="69FF61E4" w14:textId="313E3392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Close shot showing tissue remaining submerged in </w:t>
      </w:r>
      <w:r>
        <w:t>PBS</w:t>
      </w:r>
      <w:r>
        <w:t>.</w:t>
      </w:r>
    </w:p>
    <w:p w14:paraId="123AEB7B" w14:textId="3D225ABA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mincing the lacrimal gland into small fragments using two sterile scalpels.</w:t>
      </w:r>
    </w:p>
    <w:p w14:paraId="2ED158FE" w14:textId="77777777" w:rsidR="008B0F32" w:rsidRDefault="008B0F32" w:rsidP="008B0F32">
      <w:pPr>
        <w:pStyle w:val="ShotDescription"/>
        <w:ind w:firstLine="0"/>
      </w:pPr>
    </w:p>
    <w:p w14:paraId="39E0C909" w14:textId="5AD78E70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lastRenderedPageBreak/>
        <w:t xml:space="preserve">Using a pipette, collect the tissue fragments to one side of the dish </w:t>
      </w:r>
      <w:r w:rsidRPr="007079BC">
        <w:rPr>
          <w:b/>
          <w:bCs/>
        </w:rPr>
        <w:t>[1]</w:t>
      </w:r>
      <w:r w:rsidRPr="007079BC">
        <w:t xml:space="preserve">. Aspirate the residual </w:t>
      </w:r>
      <w:r>
        <w:t>PBS</w:t>
      </w:r>
      <w:r w:rsidRPr="007079BC">
        <w:t xml:space="preserve"> </w:t>
      </w:r>
      <w:r w:rsidRPr="007079BC">
        <w:rPr>
          <w:b/>
          <w:bCs/>
        </w:rPr>
        <w:t>[2]</w:t>
      </w:r>
      <w:r w:rsidRPr="007079BC">
        <w:t xml:space="preserve"> </w:t>
      </w:r>
      <w:r>
        <w:t>and w</w:t>
      </w:r>
      <w:r w:rsidRPr="007079BC">
        <w:t xml:space="preserve">ash the fragments with 1 milliliter of fresh cold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7F8D25BF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gathering minced tissue fragments to one side of the Petri dish using a pipette.</w:t>
      </w:r>
    </w:p>
    <w:p w14:paraId="64EE1B87" w14:textId="1B300939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Talent aspirating the remaining </w:t>
      </w:r>
      <w:r>
        <w:t>PBS</w:t>
      </w:r>
      <w:r w:rsidRPr="007079BC">
        <w:t xml:space="preserve"> from the dish.</w:t>
      </w:r>
    </w:p>
    <w:p w14:paraId="1DA2EFB9" w14:textId="2346BD9E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 xml:space="preserve">Talent adding 1 milliliter of fresh cold </w:t>
      </w:r>
      <w:r>
        <w:t>PBS</w:t>
      </w:r>
      <w:r w:rsidRPr="007079BC">
        <w:t xml:space="preserve"> to wash the tissue fragments.</w:t>
      </w:r>
    </w:p>
    <w:p w14:paraId="460ACD70" w14:textId="77777777" w:rsidR="008B0F32" w:rsidRPr="007079BC" w:rsidRDefault="008B0F32" w:rsidP="008B0F32">
      <w:pPr>
        <w:pStyle w:val="ShotDescription"/>
        <w:ind w:firstLine="0"/>
      </w:pPr>
    </w:p>
    <w:p w14:paraId="613C3072" w14:textId="77777777" w:rsidR="008B0F32" w:rsidRDefault="008B0F32" w:rsidP="008B0F32"/>
    <w:p w14:paraId="5D1B81B8" w14:textId="77777777" w:rsidR="008B0F32" w:rsidRDefault="008B0F32" w:rsidP="008B0F32"/>
    <w:p w14:paraId="1E253634" w14:textId="77777777" w:rsidR="008B0F32" w:rsidRDefault="008B0F32" w:rsidP="008B0F32"/>
    <w:p w14:paraId="034C56CD" w14:textId="4CD123B3" w:rsidR="008B0F32" w:rsidRPr="00636646" w:rsidRDefault="008B0F32" w:rsidP="00636646">
      <w:pPr>
        <w:pStyle w:val="ListParagraph"/>
        <w:numPr>
          <w:ilvl w:val="0"/>
          <w:numId w:val="45"/>
        </w:numPr>
        <w:rPr>
          <w:b/>
          <w:bCs/>
        </w:rPr>
      </w:pPr>
      <w:r w:rsidRPr="00636646">
        <w:rPr>
          <w:b/>
          <w:bCs/>
        </w:rPr>
        <w:t>Digestion</w:t>
      </w:r>
      <w:r w:rsidR="00636646">
        <w:rPr>
          <w:b/>
          <w:bCs/>
        </w:rPr>
        <w:t xml:space="preserve"> of the Tissue Fragments</w:t>
      </w:r>
      <w:r w:rsidRPr="00636646">
        <w:rPr>
          <w:b/>
          <w:bCs/>
        </w:rPr>
        <w:t xml:space="preserve"> and Primary Washes </w:t>
      </w:r>
    </w:p>
    <w:p w14:paraId="22AA999E" w14:textId="1E35DC89" w:rsidR="008B0F32" w:rsidRDefault="00636646" w:rsidP="008B0F32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2375804"/>
          <w:placeholder>
            <w:docPart w:val="6B7A6B6375D748AA9B5D851C2799146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F92406A" w14:textId="1DF3C2B5" w:rsidR="000D7FCB" w:rsidRPr="007079BC" w:rsidRDefault="000D7FCB" w:rsidP="000D7FCB">
      <w:pPr>
        <w:pStyle w:val="Narration"/>
        <w:numPr>
          <w:ilvl w:val="1"/>
          <w:numId w:val="45"/>
        </w:numPr>
      </w:pPr>
      <w:r>
        <w:t>Now, t</w:t>
      </w:r>
      <w:r w:rsidRPr="007079BC">
        <w:t>ransfer the washed tissue fragments into a 6</w:t>
      </w:r>
      <w:r>
        <w:t>-</w:t>
      </w:r>
      <w:r w:rsidRPr="007079BC">
        <w:t>well plate containing 2 milliliters per well of pre</w:t>
      </w:r>
      <w:r>
        <w:t>-</w:t>
      </w:r>
      <w:r w:rsidRPr="007079BC">
        <w:t xml:space="preserve">warmed digestion medium </w:t>
      </w:r>
      <w:r w:rsidRPr="007079BC">
        <w:rPr>
          <w:b/>
          <w:bCs/>
        </w:rPr>
        <w:t>[1]</w:t>
      </w:r>
      <w:r w:rsidRPr="007079BC">
        <w:t xml:space="preserve">. </w:t>
      </w:r>
    </w:p>
    <w:p w14:paraId="58BE1DFE" w14:textId="77777777" w:rsidR="000D7FCB" w:rsidRDefault="000D7FCB" w:rsidP="000D7FCB">
      <w:pPr>
        <w:pStyle w:val="ShotDescription"/>
        <w:numPr>
          <w:ilvl w:val="2"/>
          <w:numId w:val="45"/>
        </w:numPr>
      </w:pPr>
      <w:r w:rsidRPr="007079BC">
        <w:t>Talent transferring the washed tissue fragments into a well of a 6 well plate containing digestion medium.</w:t>
      </w:r>
    </w:p>
    <w:p w14:paraId="02D63A96" w14:textId="77777777" w:rsidR="000D7FCB" w:rsidRDefault="000D7FCB" w:rsidP="000D7FCB">
      <w:pPr>
        <w:pStyle w:val="Narration"/>
        <w:ind w:firstLine="0"/>
      </w:pPr>
    </w:p>
    <w:p w14:paraId="05D3FD26" w14:textId="75E8E641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>Place the 6</w:t>
      </w:r>
      <w:r>
        <w:t>-</w:t>
      </w:r>
      <w:r w:rsidRPr="007079BC">
        <w:t xml:space="preserve">well plate </w:t>
      </w:r>
      <w:r w:rsidR="000D7FCB">
        <w:t xml:space="preserve">containing </w:t>
      </w:r>
      <w:r w:rsidRPr="007079BC">
        <w:t xml:space="preserve">in a shaking water bath and incubate at 37 degrees Celsius and 60 revolutions per minute for 30 minutes </w:t>
      </w:r>
      <w:r w:rsidRPr="007079BC">
        <w:rPr>
          <w:b/>
          <w:bCs/>
        </w:rPr>
        <w:t>[1]</w:t>
      </w:r>
      <w:r w:rsidRPr="007079BC">
        <w:t>.</w:t>
      </w:r>
    </w:p>
    <w:p w14:paraId="30A34E82" w14:textId="11711222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6 well plate into a shaking water bath for incubation.</w:t>
      </w:r>
    </w:p>
    <w:p w14:paraId="319997E0" w14:textId="77777777" w:rsidR="008B0F32" w:rsidRPr="007079BC" w:rsidRDefault="008B0F32" w:rsidP="008B0F32">
      <w:pPr>
        <w:pStyle w:val="ShotDescription"/>
        <w:ind w:firstLine="0"/>
      </w:pPr>
    </w:p>
    <w:p w14:paraId="04079172" w14:textId="6C64356D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Using a wide bore 1 milliliter pipette tip, gently triturate the tissue 15 times </w:t>
      </w:r>
      <w:r w:rsidRPr="007079BC">
        <w:rPr>
          <w:b/>
          <w:bCs/>
        </w:rPr>
        <w:t>[1]</w:t>
      </w:r>
      <w:r w:rsidRPr="007079BC">
        <w:t xml:space="preserve">. Return the plate to the shaking water bath and incubate for an additional 30 minutes </w:t>
      </w:r>
      <w:r w:rsidRPr="007079BC">
        <w:rPr>
          <w:b/>
          <w:bCs/>
        </w:rPr>
        <w:t>[2]</w:t>
      </w:r>
      <w:r w:rsidRPr="007079BC">
        <w:t>.</w:t>
      </w:r>
    </w:p>
    <w:p w14:paraId="31636914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gently triturating the tissue suspension in the well using a wide bore 1 milliliter pipette tip.</w:t>
      </w:r>
    </w:p>
    <w:p w14:paraId="4DC2F39D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6 well plate back into the shaking water bath.</w:t>
      </w:r>
    </w:p>
    <w:p w14:paraId="70D2A1B2" w14:textId="77777777" w:rsidR="008B0F32" w:rsidRPr="007079BC" w:rsidRDefault="008B0F32" w:rsidP="008B0F32">
      <w:pPr>
        <w:pStyle w:val="ShotDescription"/>
        <w:ind w:firstLine="0"/>
      </w:pPr>
    </w:p>
    <w:p w14:paraId="4B08B596" w14:textId="6EE233AA" w:rsidR="008B0F32" w:rsidRPr="007079BC" w:rsidRDefault="008B0F32" w:rsidP="008B0F32">
      <w:pPr>
        <w:pStyle w:val="Narration"/>
        <w:numPr>
          <w:ilvl w:val="1"/>
          <w:numId w:val="45"/>
        </w:numPr>
      </w:pPr>
      <w:r>
        <w:t>Next, u</w:t>
      </w:r>
      <w:r w:rsidRPr="007079BC">
        <w:t xml:space="preserve">sing a regular 1 milliliter pipette tip, gently triturate the sample 10 times </w:t>
      </w:r>
      <w:r w:rsidRPr="007079BC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incubate again for </w:t>
      </w:r>
      <w:r w:rsidRPr="007079BC">
        <w:t xml:space="preserve">30 minutes </w:t>
      </w:r>
      <w:r w:rsidRPr="007079BC">
        <w:rPr>
          <w:b/>
          <w:bCs/>
        </w:rPr>
        <w:t>[2]</w:t>
      </w:r>
      <w:r w:rsidRPr="007079BC">
        <w:t>.</w:t>
      </w:r>
    </w:p>
    <w:p w14:paraId="282B1662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gently triturating the sample in the well using a regular 1 milliliter pipette tip.</w:t>
      </w:r>
    </w:p>
    <w:p w14:paraId="18066DBE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6 well plate back into the shaking water bath.</w:t>
      </w:r>
    </w:p>
    <w:p w14:paraId="43D2BF5E" w14:textId="77777777" w:rsidR="008B0F32" w:rsidRPr="007079BC" w:rsidRDefault="008B0F32" w:rsidP="008B0F32">
      <w:pPr>
        <w:pStyle w:val="ShotDescription"/>
        <w:ind w:firstLine="0"/>
      </w:pPr>
    </w:p>
    <w:p w14:paraId="49ACD815" w14:textId="6AB894D3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Gently triturate the sample 10 times </w:t>
      </w:r>
      <w:r w:rsidRPr="007079BC">
        <w:rPr>
          <w:b/>
          <w:bCs/>
        </w:rPr>
        <w:t>[1]</w:t>
      </w:r>
      <w:r w:rsidRPr="007079BC">
        <w:t xml:space="preserve"> </w:t>
      </w:r>
      <w:r>
        <w:t>and t</w:t>
      </w:r>
      <w:r w:rsidRPr="007079BC">
        <w:t xml:space="preserve">ransfer the cell suspension into 2 milliliter Dolphin microcentrifuge tubes </w:t>
      </w:r>
      <w:r w:rsidRPr="007079BC">
        <w:rPr>
          <w:b/>
          <w:bCs/>
        </w:rPr>
        <w:t>[2]</w:t>
      </w:r>
      <w:r w:rsidRPr="007079BC">
        <w:t>.</w:t>
      </w:r>
    </w:p>
    <w:p w14:paraId="06EA711A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lastRenderedPageBreak/>
        <w:t>Talent gently triturating the sample in the well using a pipette.</w:t>
      </w:r>
    </w:p>
    <w:p w14:paraId="6B01B342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transferring the cell suspension into 2 milliliter Dolphin microcentrifuge tubes.</w:t>
      </w:r>
    </w:p>
    <w:p w14:paraId="114D13AE" w14:textId="77777777" w:rsidR="008B0F32" w:rsidRPr="007079BC" w:rsidRDefault="008B0F32" w:rsidP="008B0F32">
      <w:pPr>
        <w:pStyle w:val="ShotDescription"/>
        <w:ind w:firstLine="0"/>
      </w:pPr>
    </w:p>
    <w:p w14:paraId="3B46C963" w14:textId="6980CF57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Add 1 milliliter of cold BM1 to each well of the plate to collect the remaining digestion medium containing residual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p</w:t>
      </w:r>
      <w:r w:rsidRPr="007079BC">
        <w:t xml:space="preserve">lace the plate on ice until the next step </w:t>
      </w:r>
      <w:r w:rsidRPr="007079BC">
        <w:rPr>
          <w:b/>
          <w:bCs/>
        </w:rPr>
        <w:t>[2]</w:t>
      </w:r>
      <w:r w:rsidRPr="007079BC">
        <w:t>.</w:t>
      </w:r>
    </w:p>
    <w:p w14:paraId="25A8AFB6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adding 1 milliliter of cold BM1 into each well of the plate.</w:t>
      </w:r>
    </w:p>
    <w:p w14:paraId="53699D4D" w14:textId="77777777" w:rsidR="008B0F32" w:rsidRPr="007079BC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plate on ice.</w:t>
      </w:r>
    </w:p>
    <w:p w14:paraId="15C4780E" w14:textId="77777777" w:rsidR="008B0F32" w:rsidRDefault="008B0F32" w:rsidP="008B0F32"/>
    <w:p w14:paraId="2D3E65D6" w14:textId="77777777" w:rsidR="008B0F32" w:rsidRDefault="008B0F32" w:rsidP="008B0F32"/>
    <w:p w14:paraId="7568A588" w14:textId="77777777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Centrifuge the tubes containing the cell suspension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[1]</w:t>
      </w:r>
      <w:r w:rsidRPr="007079BC">
        <w:t>.</w:t>
      </w:r>
    </w:p>
    <w:p w14:paraId="4AA33FBA" w14:textId="26CB8C4E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Dolphin microcentrifuge tubes containing the cell suspension into a centrifuge.</w:t>
      </w:r>
    </w:p>
    <w:p w14:paraId="1BB87192" w14:textId="77777777" w:rsidR="008B0F32" w:rsidRPr="007079BC" w:rsidRDefault="008B0F32" w:rsidP="008B0F32">
      <w:pPr>
        <w:pStyle w:val="ShotDescription"/>
        <w:ind w:firstLine="0"/>
      </w:pPr>
    </w:p>
    <w:p w14:paraId="73D09D02" w14:textId="7AA0795E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Discard the supernatant from each tube </w:t>
      </w:r>
      <w:r w:rsidRPr="007079BC">
        <w:rPr>
          <w:b/>
          <w:bCs/>
        </w:rPr>
        <w:t>[1]</w:t>
      </w:r>
      <w:r w:rsidRPr="007079BC">
        <w:t xml:space="preserve">. Transfer the BM1 from each well of the plate containing residual cells into the corresponding tube </w:t>
      </w:r>
      <w:r>
        <w:t>and g</w:t>
      </w:r>
      <w:r w:rsidRPr="007079BC">
        <w:t xml:space="preserve">ently resuspend the cell pellets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>.</w:t>
      </w:r>
    </w:p>
    <w:p w14:paraId="252438C9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aspirating and discarding the supernatant from the Dolphin microcentrifuge tube.</w:t>
      </w:r>
    </w:p>
    <w:p w14:paraId="79A32F96" w14:textId="56A856A3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transferring BM1 from a well of the plate into the corresponding Dolphin microcentrifuge tube</w:t>
      </w:r>
      <w:r>
        <w:t xml:space="preserve"> and mixing by pipetting</w:t>
      </w:r>
      <w:r w:rsidRPr="007079BC">
        <w:t>.</w:t>
      </w:r>
    </w:p>
    <w:p w14:paraId="04659305" w14:textId="416195A6" w:rsidR="008B0F32" w:rsidRPr="007079BC" w:rsidRDefault="008B0F32" w:rsidP="008B0F32">
      <w:pPr>
        <w:pStyle w:val="ShotDescription"/>
        <w:ind w:firstLine="0"/>
      </w:pPr>
    </w:p>
    <w:p w14:paraId="47C5CE4E" w14:textId="0A87B1CF" w:rsidR="008B0F32" w:rsidRPr="007079BC" w:rsidRDefault="008B0F32" w:rsidP="008B0F32">
      <w:pPr>
        <w:pStyle w:val="Narration"/>
        <w:numPr>
          <w:ilvl w:val="1"/>
          <w:numId w:val="45"/>
        </w:numPr>
      </w:pPr>
      <w:r>
        <w:t>Next, a</w:t>
      </w:r>
      <w:r w:rsidRPr="007079BC">
        <w:t xml:space="preserve">dd 600 microliters of cold BM1 to each well to rinse the remaining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t</w:t>
      </w:r>
      <w:r w:rsidRPr="007079BC">
        <w:t xml:space="preserve">ransfer the wash into the corresponding tube to combine with the cell suspension </w:t>
      </w:r>
      <w:r w:rsidRPr="007079BC">
        <w:rPr>
          <w:b/>
          <w:bCs/>
        </w:rPr>
        <w:t>[2]</w:t>
      </w:r>
      <w:r w:rsidRPr="007079BC">
        <w:t>.</w:t>
      </w:r>
    </w:p>
    <w:p w14:paraId="0A88559D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adding 600 microliters of cold BM1 into a well of the plate.</w:t>
      </w:r>
    </w:p>
    <w:p w14:paraId="2B492242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transferring the wash from the well into the corresponding Dolphin microcentrifuge tube.</w:t>
      </w:r>
    </w:p>
    <w:p w14:paraId="77421E85" w14:textId="77777777" w:rsidR="008B0F32" w:rsidRPr="007079BC" w:rsidRDefault="008B0F32" w:rsidP="008B0F32">
      <w:pPr>
        <w:pStyle w:val="ShotDescription"/>
        <w:ind w:firstLine="0"/>
      </w:pPr>
    </w:p>
    <w:p w14:paraId="2FB3F6A0" w14:textId="5E2E3053" w:rsidR="008B0F32" w:rsidRPr="007079BC" w:rsidRDefault="008B0F32" w:rsidP="008B0F32">
      <w:pPr>
        <w:pStyle w:val="Narration"/>
        <w:numPr>
          <w:ilvl w:val="1"/>
          <w:numId w:val="45"/>
        </w:numPr>
      </w:pPr>
      <w:r w:rsidRPr="007079BC">
        <w:t xml:space="preserve">Gently resuspend the cell suspension </w:t>
      </w:r>
      <w:r w:rsidRPr="007079BC">
        <w:rPr>
          <w:b/>
          <w:bCs/>
        </w:rPr>
        <w:t>[1]</w:t>
      </w:r>
      <w:r w:rsidRPr="007079BC">
        <w:t xml:space="preserve">. Centrifuge the tubes again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[2]</w:t>
      </w:r>
      <w:r w:rsidRPr="007079BC">
        <w:t xml:space="preserve"> </w:t>
      </w:r>
      <w:r>
        <w:t>and d</w:t>
      </w:r>
      <w:r w:rsidRPr="007079BC">
        <w:t xml:space="preserve">iscard the supernatant </w:t>
      </w:r>
      <w:r w:rsidRPr="007079BC">
        <w:rPr>
          <w:b/>
          <w:bCs/>
        </w:rPr>
        <w:t>[3]</w:t>
      </w:r>
      <w:r w:rsidRPr="007079BC">
        <w:t>.</w:t>
      </w:r>
    </w:p>
    <w:p w14:paraId="260917E4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gently resuspending the cell suspension in the Dolphin microcentrifuge tube using a pipette.</w:t>
      </w:r>
    </w:p>
    <w:p w14:paraId="45E64F68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t>Talent placing the Dolphin microcentrifuge tubes into the centrifuge.</w:t>
      </w:r>
    </w:p>
    <w:p w14:paraId="2F8130DC" w14:textId="77777777" w:rsidR="008B0F32" w:rsidRDefault="008B0F32" w:rsidP="008B0F32">
      <w:pPr>
        <w:pStyle w:val="ShotDescription"/>
        <w:numPr>
          <w:ilvl w:val="2"/>
          <w:numId w:val="45"/>
        </w:numPr>
      </w:pPr>
      <w:r w:rsidRPr="007079BC">
        <w:lastRenderedPageBreak/>
        <w:t>Talent aspirating and discarding the supernatant from the tube.</w:t>
      </w:r>
    </w:p>
    <w:p w14:paraId="0A3C26DE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ABB5F1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66FA73C" w14:textId="06E35A0C" w:rsidR="008B0F32" w:rsidRPr="00636646" w:rsidRDefault="008B0F32" w:rsidP="00636646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36646">
        <w:rPr>
          <w:rFonts w:ascii="Calibri" w:eastAsia="Calibri" w:hAnsi="Calibri" w:cs="Calibri"/>
          <w:b/>
          <w:bCs/>
          <w:color w:val="auto"/>
        </w:rPr>
        <w:t xml:space="preserve">Accutase and DNase </w:t>
      </w:r>
      <w:r w:rsidRPr="00636646">
        <w:rPr>
          <w:rFonts w:ascii="Calibri" w:eastAsia="Calibri" w:hAnsi="Calibri" w:cs="Calibri"/>
          <w:b/>
          <w:bCs/>
          <w:color w:val="auto"/>
        </w:rPr>
        <w:t xml:space="preserve">Treatment </w:t>
      </w:r>
    </w:p>
    <w:p w14:paraId="546F639D" w14:textId="63CB4FFD" w:rsidR="008B0F32" w:rsidRDefault="00636646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95C9159DEDF94E85A4BBFB010FA0B80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12BBB55" w14:textId="5B6CB65A" w:rsidR="00636646" w:rsidRPr="007079BC" w:rsidRDefault="008B0F32" w:rsidP="00636646">
      <w:pPr>
        <w:pStyle w:val="Narration"/>
        <w:numPr>
          <w:ilvl w:val="1"/>
          <w:numId w:val="45"/>
        </w:numPr>
      </w:pPr>
      <w:r w:rsidRPr="007079BC">
        <w:t xml:space="preserve">Add 1 milliliter of Accutase to the cell pellets </w:t>
      </w:r>
      <w:r w:rsidRPr="007079BC">
        <w:rPr>
          <w:b/>
          <w:bCs/>
        </w:rPr>
        <w:t>[1]</w:t>
      </w:r>
      <w:r w:rsidRPr="007079BC">
        <w:t xml:space="preserve"> </w:t>
      </w:r>
      <w:r>
        <w:t>and g</w:t>
      </w:r>
      <w:r w:rsidRPr="007079BC">
        <w:t xml:space="preserve">ently resuspend the cells </w:t>
      </w:r>
      <w:r w:rsidRPr="007079BC">
        <w:rPr>
          <w:b/>
          <w:bCs/>
        </w:rPr>
        <w:t>[2]</w:t>
      </w:r>
      <w:r w:rsidRPr="007079BC">
        <w:t xml:space="preserve">. Incubate the tube at 37 degrees Celsius and 60 revolutions per minute for 5 to 10 minutes </w:t>
      </w:r>
      <w:r w:rsidRPr="007079BC">
        <w:rPr>
          <w:b/>
          <w:bCs/>
        </w:rPr>
        <w:t>[3]</w:t>
      </w:r>
      <w:r w:rsidRPr="007079BC">
        <w:t>.</w:t>
      </w:r>
      <w:r w:rsidR="00636646">
        <w:t xml:space="preserve"> </w:t>
      </w:r>
      <w:r w:rsidR="00636646" w:rsidRPr="007079BC">
        <w:t xml:space="preserve">Using a 1 milliliter pipette tip, gently triturate the sample 10 times </w:t>
      </w:r>
      <w:r w:rsidR="00636646" w:rsidRPr="007079BC">
        <w:rPr>
          <w:b/>
          <w:bCs/>
        </w:rPr>
        <w:t>[</w:t>
      </w:r>
      <w:r w:rsidR="00636646">
        <w:rPr>
          <w:b/>
          <w:bCs/>
        </w:rPr>
        <w:t>4</w:t>
      </w:r>
      <w:r w:rsidR="00636646" w:rsidRPr="007079BC">
        <w:rPr>
          <w:b/>
          <w:bCs/>
        </w:rPr>
        <w:t>]</w:t>
      </w:r>
      <w:r w:rsidR="00636646" w:rsidRPr="007079BC">
        <w:t>.</w:t>
      </w:r>
    </w:p>
    <w:p w14:paraId="4592371F" w14:textId="1A57FC13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1 milliliter of Accutase to the Dolphin microcentrifuge tube containing the cell pellet.</w:t>
      </w:r>
    </w:p>
    <w:p w14:paraId="15596CD7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gently resuspending the cells in the tube using a pipette.</w:t>
      </w:r>
    </w:p>
    <w:p w14:paraId="22B14003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placing the tube into a shaking water bath for incubation.</w:t>
      </w:r>
    </w:p>
    <w:p w14:paraId="3BFB7A38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gently triturating the cell suspension in the tube using a 1 milliliter pipette tip.</w:t>
      </w:r>
    </w:p>
    <w:p w14:paraId="1828D430" w14:textId="77777777" w:rsidR="008B0F32" w:rsidRPr="007079BC" w:rsidRDefault="008B0F32" w:rsidP="008B0F32">
      <w:pPr>
        <w:pStyle w:val="ShotDescription"/>
        <w:ind w:firstLine="0"/>
      </w:pPr>
    </w:p>
    <w:p w14:paraId="76ADE429" w14:textId="3C41A3F4" w:rsidR="008B0F32" w:rsidRPr="007079BC" w:rsidRDefault="008B0F32" w:rsidP="00636646">
      <w:pPr>
        <w:pStyle w:val="Narration"/>
        <w:numPr>
          <w:ilvl w:val="1"/>
          <w:numId w:val="45"/>
        </w:numPr>
      </w:pPr>
      <w:r>
        <w:t>Then, a</w:t>
      </w:r>
      <w:r w:rsidRPr="007079BC">
        <w:t xml:space="preserve">dd 1 milliliter of cold BM2 to the tube to terminate the enzymatic reaction by diluting the Accutase </w:t>
      </w:r>
      <w:r w:rsidRPr="007079BC">
        <w:rPr>
          <w:b/>
          <w:bCs/>
        </w:rPr>
        <w:t>[1]</w:t>
      </w:r>
      <w:r w:rsidRPr="007079BC">
        <w:t>.</w:t>
      </w:r>
      <w:r>
        <w:t xml:space="preserve"> </w:t>
      </w:r>
      <w:r w:rsidRPr="007079BC">
        <w:t xml:space="preserve">Centrifuge the tube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>
        <w:t xml:space="preserve"> and</w:t>
      </w:r>
      <w:r w:rsidRPr="007079BC">
        <w:t xml:space="preserve"> </w:t>
      </w:r>
      <w:r>
        <w:t>d</w:t>
      </w:r>
      <w:r w:rsidRPr="007079BC">
        <w:t xml:space="preserve">iscard the supernatant </w:t>
      </w:r>
      <w:r w:rsidRPr="007079BC">
        <w:rPr>
          <w:b/>
          <w:bCs/>
        </w:rPr>
        <w:t>[</w:t>
      </w:r>
      <w:r>
        <w:rPr>
          <w:b/>
          <w:bCs/>
        </w:rPr>
        <w:t>3</w:t>
      </w:r>
      <w:r w:rsidRPr="007079BC">
        <w:rPr>
          <w:b/>
          <w:bCs/>
        </w:rPr>
        <w:t>]</w:t>
      </w:r>
      <w:r w:rsidRPr="007079BC">
        <w:t>.</w:t>
      </w:r>
    </w:p>
    <w:p w14:paraId="5FD4D4A2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1 milliliter of cold BM2 into the tube containing the cell suspension.</w:t>
      </w:r>
    </w:p>
    <w:p w14:paraId="081EA827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placing the tube into the centrifuge.</w:t>
      </w:r>
    </w:p>
    <w:p w14:paraId="1B259C91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aspirating and discarding the supernatant from the tube.</w:t>
      </w:r>
    </w:p>
    <w:p w14:paraId="31057C02" w14:textId="77777777" w:rsidR="008B0F32" w:rsidRPr="007079BC" w:rsidRDefault="008B0F32" w:rsidP="008B0F32">
      <w:pPr>
        <w:pStyle w:val="ShotDescription"/>
        <w:ind w:firstLine="0"/>
      </w:pPr>
    </w:p>
    <w:p w14:paraId="316F0EFE" w14:textId="09769BC9" w:rsidR="000876BD" w:rsidRPr="007079BC" w:rsidRDefault="008B0F32" w:rsidP="00636646">
      <w:pPr>
        <w:pStyle w:val="Narration"/>
        <w:numPr>
          <w:ilvl w:val="1"/>
          <w:numId w:val="45"/>
        </w:numPr>
      </w:pPr>
      <w:r w:rsidRPr="007079BC">
        <w:t xml:space="preserve">Add medium for Deoxyribonuclease treatment to the tube to resuspend the cells and fill the tube to the top </w:t>
      </w:r>
      <w:r w:rsidRPr="007079BC">
        <w:rPr>
          <w:b/>
          <w:bCs/>
        </w:rPr>
        <w:t>[1]</w:t>
      </w:r>
      <w:r w:rsidRPr="007079BC">
        <w:t>.</w:t>
      </w:r>
      <w:r w:rsidR="000876BD">
        <w:t xml:space="preserve"> </w:t>
      </w:r>
      <w:r w:rsidR="000876BD" w:rsidRPr="007079BC">
        <w:t xml:space="preserve">Incubate the tube for 10 minutes at room temperature and gently resuspend once after 5 minutes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2</w:t>
      </w:r>
      <w:r w:rsidR="000876BD" w:rsidRPr="007079BC">
        <w:rPr>
          <w:b/>
          <w:bCs/>
        </w:rPr>
        <w:t>]</w:t>
      </w:r>
      <w:r w:rsidR="000876BD" w:rsidRPr="007079BC">
        <w:t>.</w:t>
      </w:r>
    </w:p>
    <w:p w14:paraId="0B9E9FBD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the Deoxyribonuclease treatment medium into the tube and gently resuspending the cells.</w:t>
      </w:r>
    </w:p>
    <w:p w14:paraId="6E30C9C6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gently resuspending the cell suspension in the tube during incubation.</w:t>
      </w:r>
    </w:p>
    <w:p w14:paraId="79C78707" w14:textId="77777777" w:rsidR="000876BD" w:rsidRPr="007079BC" w:rsidRDefault="000876BD" w:rsidP="000876BD">
      <w:pPr>
        <w:pStyle w:val="ShotDescription"/>
        <w:ind w:firstLine="0"/>
      </w:pPr>
    </w:p>
    <w:p w14:paraId="60B99FF9" w14:textId="03189568" w:rsidR="008B0F32" w:rsidRPr="007079BC" w:rsidRDefault="000876BD" w:rsidP="00636646">
      <w:pPr>
        <w:pStyle w:val="Narration"/>
        <w:numPr>
          <w:ilvl w:val="1"/>
          <w:numId w:val="45"/>
        </w:numPr>
      </w:pPr>
      <w:r>
        <w:t>Then, p</w:t>
      </w:r>
      <w:r w:rsidR="008B0F32" w:rsidRPr="007079BC">
        <w:t>lace a 70</w:t>
      </w:r>
      <w:r>
        <w:t>-</w:t>
      </w:r>
      <w:r w:rsidR="008B0F32" w:rsidRPr="007079BC">
        <w:t xml:space="preserve">micrometer cell strainer over a 15 milliliter conical tube </w:t>
      </w:r>
      <w:r w:rsidR="008B0F32" w:rsidRPr="007079BC">
        <w:rPr>
          <w:b/>
          <w:bCs/>
        </w:rPr>
        <w:t>[1]</w:t>
      </w:r>
      <w:r w:rsidR="008B0F32" w:rsidRPr="007079BC">
        <w:t xml:space="preserve">. Pre wet the strainer with 1 milliliter of BM3 </w:t>
      </w:r>
      <w:r w:rsidR="008B0F32" w:rsidRPr="007079BC">
        <w:rPr>
          <w:b/>
          <w:bCs/>
        </w:rPr>
        <w:t>[2]</w:t>
      </w:r>
      <w:r w:rsidR="008B0F32" w:rsidRPr="007079BC">
        <w:t>.</w:t>
      </w:r>
    </w:p>
    <w:p w14:paraId="4C3AF4CA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lastRenderedPageBreak/>
        <w:t>Talent placing a 70 micrometer cell strainer on top of a 15 milliliter conical tube.</w:t>
      </w:r>
    </w:p>
    <w:p w14:paraId="0CCDC15A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1 milliliter of BM3 onto the cell strainer to pre wet it.</w:t>
      </w:r>
    </w:p>
    <w:p w14:paraId="65678453" w14:textId="77777777" w:rsidR="000876BD" w:rsidRPr="007079BC" w:rsidRDefault="000876BD" w:rsidP="000876BD">
      <w:pPr>
        <w:pStyle w:val="ShotDescription"/>
        <w:ind w:firstLine="0"/>
      </w:pPr>
    </w:p>
    <w:p w14:paraId="033226DB" w14:textId="24DBA8E4" w:rsidR="000876BD" w:rsidRPr="007079BC" w:rsidRDefault="000876BD" w:rsidP="00636646">
      <w:pPr>
        <w:pStyle w:val="Narration"/>
        <w:numPr>
          <w:ilvl w:val="1"/>
          <w:numId w:val="45"/>
        </w:numPr>
      </w:pPr>
      <w:r>
        <w:t>Now, t</w:t>
      </w:r>
      <w:r w:rsidR="008B0F32" w:rsidRPr="007079BC">
        <w:t xml:space="preserve">ransfer the cell suspension onto the strainer </w:t>
      </w:r>
      <w:r w:rsidR="008B0F32" w:rsidRPr="007079BC">
        <w:rPr>
          <w:b/>
          <w:bCs/>
        </w:rPr>
        <w:t>[1]</w:t>
      </w:r>
      <w:r w:rsidR="008B0F32" w:rsidRPr="007079BC">
        <w:t>.</w:t>
      </w:r>
      <w:r>
        <w:t xml:space="preserve"> </w:t>
      </w:r>
      <w:r w:rsidRPr="007079BC">
        <w:t xml:space="preserve">Add 1 milliliter of BM3 into the original collection tube to rinse it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>
        <w:t xml:space="preserve"> and t</w:t>
      </w:r>
      <w:r w:rsidRPr="007079BC">
        <w:t xml:space="preserve">ransfer the rinse onto the same strainer </w:t>
      </w:r>
      <w:r w:rsidRPr="007079BC">
        <w:rPr>
          <w:b/>
          <w:bCs/>
        </w:rPr>
        <w:t>[</w:t>
      </w:r>
      <w:r>
        <w:rPr>
          <w:b/>
          <w:bCs/>
        </w:rPr>
        <w:t>3</w:t>
      </w:r>
      <w:r w:rsidRPr="007079BC">
        <w:rPr>
          <w:b/>
          <w:bCs/>
        </w:rPr>
        <w:t>]</w:t>
      </w:r>
      <w:r w:rsidRPr="007079BC">
        <w:t>.</w:t>
      </w:r>
    </w:p>
    <w:p w14:paraId="4C2A925C" w14:textId="77777777" w:rsidR="008B0F32" w:rsidRPr="007079BC" w:rsidRDefault="008B0F32" w:rsidP="00636646">
      <w:pPr>
        <w:pStyle w:val="ShotDescription"/>
        <w:numPr>
          <w:ilvl w:val="2"/>
          <w:numId w:val="45"/>
        </w:numPr>
      </w:pPr>
      <w:r w:rsidRPr="007079BC">
        <w:t>Talent pipetting the cell suspension onto the 70 micrometer cell strainer.</w:t>
      </w:r>
    </w:p>
    <w:p w14:paraId="13C79703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1 milliliter of BM3 into the original collection tube.</w:t>
      </w:r>
    </w:p>
    <w:p w14:paraId="6AF9041C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transferring the rinse from the tube onto the cell strainer.</w:t>
      </w:r>
    </w:p>
    <w:p w14:paraId="655DFB50" w14:textId="77777777" w:rsidR="000876BD" w:rsidRPr="007079BC" w:rsidRDefault="000876BD" w:rsidP="000876BD">
      <w:pPr>
        <w:pStyle w:val="ShotDescription"/>
        <w:ind w:firstLine="0"/>
      </w:pPr>
    </w:p>
    <w:p w14:paraId="6E1FA4F3" w14:textId="77777777" w:rsidR="008B0F32" w:rsidRPr="007079BC" w:rsidRDefault="008B0F32" w:rsidP="00636646">
      <w:pPr>
        <w:pStyle w:val="Narration"/>
        <w:numPr>
          <w:ilvl w:val="1"/>
          <w:numId w:val="45"/>
        </w:numPr>
      </w:pPr>
      <w:r w:rsidRPr="007079BC">
        <w:t xml:space="preserve">Wash the strainer with an additional 5 milliliters of BM3 </w:t>
      </w:r>
      <w:r w:rsidRPr="007079BC">
        <w:rPr>
          <w:b/>
          <w:bCs/>
        </w:rPr>
        <w:t>[1]</w:t>
      </w:r>
      <w:r w:rsidRPr="007079BC">
        <w:t>.</w:t>
      </w:r>
    </w:p>
    <w:p w14:paraId="4F07E501" w14:textId="77777777" w:rsidR="008B0F32" w:rsidRPr="007079BC" w:rsidRDefault="008B0F32" w:rsidP="00636646">
      <w:pPr>
        <w:pStyle w:val="ShotDescription"/>
        <w:numPr>
          <w:ilvl w:val="2"/>
          <w:numId w:val="45"/>
        </w:numPr>
      </w:pPr>
      <w:r w:rsidRPr="007079BC">
        <w:t>Talent adding 5 milliliters of BM3 onto the cell strainer to wash it.</w:t>
      </w:r>
    </w:p>
    <w:p w14:paraId="69B200FC" w14:textId="77777777" w:rsidR="00636646" w:rsidRDefault="00636646" w:rsidP="00636646">
      <w:pPr>
        <w:pStyle w:val="Narration"/>
        <w:ind w:firstLine="0"/>
      </w:pPr>
    </w:p>
    <w:p w14:paraId="7B90C668" w14:textId="16FA8D65" w:rsidR="008B0F32" w:rsidRPr="007079BC" w:rsidRDefault="00AC3298" w:rsidP="00636646">
      <w:pPr>
        <w:pStyle w:val="Narration"/>
        <w:numPr>
          <w:ilvl w:val="1"/>
          <w:numId w:val="45"/>
        </w:numPr>
      </w:pPr>
      <w:r>
        <w:t>Finally, d</w:t>
      </w:r>
      <w:r w:rsidR="008B0F32" w:rsidRPr="007079BC">
        <w:t xml:space="preserve">etermine cell concentration and viability </w:t>
      </w:r>
      <w:r w:rsidR="000F382F">
        <w:t xml:space="preserve">of the </w:t>
      </w:r>
      <w:r w:rsidR="000F382F" w:rsidRPr="007079BC">
        <w:t xml:space="preserve">filtered cell suspension </w:t>
      </w:r>
      <w:r w:rsidR="008B0F32" w:rsidRPr="007079BC">
        <w:t xml:space="preserve">using Trypan Blue </w:t>
      </w:r>
      <w:r w:rsidR="000F382F">
        <w:t>stain</w:t>
      </w:r>
      <w:r w:rsidR="008B0F32" w:rsidRPr="007079BC">
        <w:t xml:space="preserve"> </w:t>
      </w:r>
      <w:r w:rsidR="000F382F">
        <w:t>and</w:t>
      </w:r>
      <w:r w:rsidR="008B0F32" w:rsidRPr="007079BC">
        <w:t xml:space="preserve"> an automated cell counter </w:t>
      </w:r>
      <w:r w:rsidR="008B0F32" w:rsidRPr="007079BC">
        <w:rPr>
          <w:b/>
          <w:bCs/>
        </w:rPr>
        <w:t>[</w:t>
      </w:r>
      <w:r w:rsidR="000F382F">
        <w:rPr>
          <w:b/>
          <w:bCs/>
        </w:rPr>
        <w:t>1</w:t>
      </w:r>
      <w:r w:rsidR="008B0F32" w:rsidRPr="007079BC">
        <w:rPr>
          <w:b/>
          <w:bCs/>
        </w:rPr>
        <w:t>]</w:t>
      </w:r>
      <w:r w:rsidR="008B0F32" w:rsidRPr="007079BC">
        <w:t xml:space="preserve">. </w:t>
      </w:r>
      <w:r w:rsidR="00636646" w:rsidRPr="00636646">
        <w:t>P</w:t>
      </w:r>
      <w:r w:rsidR="00636646">
        <w:t>repare the cells for</w:t>
      </w:r>
      <w:r w:rsidR="00636646" w:rsidRPr="00636646">
        <w:t xml:space="preserve"> single-cell RNA sequencing to determine gene expression profiles </w:t>
      </w:r>
      <w:r w:rsidR="00636646" w:rsidRPr="00636646">
        <w:rPr>
          <w:b/>
          <w:bCs/>
        </w:rPr>
        <w:t>[</w:t>
      </w:r>
      <w:r w:rsidR="00636646">
        <w:rPr>
          <w:b/>
          <w:bCs/>
        </w:rPr>
        <w:t>2</w:t>
      </w:r>
      <w:r w:rsidR="00636646" w:rsidRPr="00636646">
        <w:rPr>
          <w:b/>
          <w:bCs/>
        </w:rPr>
        <w:t>]</w:t>
      </w:r>
      <w:r w:rsidR="00636646" w:rsidRPr="00636646">
        <w:t>, and use flow cytometry-based cell sorting to isolate specific cell populations based on fluorescent markers</w:t>
      </w:r>
      <w:r w:rsidR="00636646">
        <w:t xml:space="preserve"> </w:t>
      </w:r>
      <w:r w:rsidR="00636646" w:rsidRPr="00636646">
        <w:rPr>
          <w:b/>
          <w:bCs/>
        </w:rPr>
        <w:t>[</w:t>
      </w:r>
      <w:r w:rsidR="00636646">
        <w:rPr>
          <w:b/>
          <w:bCs/>
        </w:rPr>
        <w:t>3</w:t>
      </w:r>
      <w:r w:rsidR="00636646" w:rsidRPr="00636646">
        <w:rPr>
          <w:b/>
          <w:bCs/>
        </w:rPr>
        <w:t>]</w:t>
      </w:r>
      <w:r w:rsidR="00636646" w:rsidRPr="00636646">
        <w:t>.</w:t>
      </w:r>
    </w:p>
    <w:p w14:paraId="7C18810F" w14:textId="77777777" w:rsidR="008B0F32" w:rsidRDefault="008B0F32" w:rsidP="00636646">
      <w:pPr>
        <w:pStyle w:val="ShotDescription"/>
        <w:numPr>
          <w:ilvl w:val="2"/>
          <w:numId w:val="45"/>
        </w:numPr>
      </w:pPr>
      <w:r w:rsidRPr="007079BC">
        <w:t>Talent loading the Trypan Blue stained cell suspension into a counting chamber.</w:t>
      </w:r>
    </w:p>
    <w:p w14:paraId="1D18C529" w14:textId="54C23323" w:rsidR="00636646" w:rsidRDefault="00636646" w:rsidP="00636646">
      <w:pPr>
        <w:pStyle w:val="ShotDescription"/>
        <w:numPr>
          <w:ilvl w:val="2"/>
          <w:numId w:val="45"/>
        </w:numPr>
      </w:pPr>
      <w:r>
        <w:t>Talent loading the sample into an RNA isolation kit.</w:t>
      </w:r>
    </w:p>
    <w:p w14:paraId="56B80E15" w14:textId="69A6777E" w:rsidR="008B0F32" w:rsidRPr="007079BC" w:rsidRDefault="00636646" w:rsidP="00636646">
      <w:pPr>
        <w:pStyle w:val="ShotDescription"/>
        <w:numPr>
          <w:ilvl w:val="2"/>
          <w:numId w:val="45"/>
        </w:numPr>
      </w:pPr>
      <w:r>
        <w:t>WIDE: Talent placing the sample in a flow cytometer.</w:t>
      </w:r>
    </w:p>
    <w:p w14:paraId="2E9E5DCE" w14:textId="11EF88B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033F4FE" w:rsidR="00495959" w:rsidRPr="000F326F" w:rsidRDefault="00495959" w:rsidP="00636646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124EF8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E33D4">
        <w:rPr>
          <w:rFonts w:eastAsia="Times New Roman" w:cstheme="minorHAnsi"/>
          <w:bCs/>
        </w:rPr>
        <w:t>130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636646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0C96DC" w14:textId="42C19AFA" w:rsidR="000D7FCB" w:rsidRDefault="000D7FCB" w:rsidP="000D7FCB">
      <w:pPr>
        <w:pStyle w:val="Narration"/>
        <w:numPr>
          <w:ilvl w:val="1"/>
          <w:numId w:val="45"/>
        </w:numPr>
      </w:pPr>
      <w:r>
        <w:t>UMAP analysis</w:t>
      </w:r>
      <w:r w:rsidR="004946FB">
        <w:t xml:space="preserve"> </w:t>
      </w:r>
      <w:r>
        <w:t>identified well-represented epithelial and stromal populations in lacrimal glands, including myoepithelial cells and fibroblasts</w:t>
      </w:r>
      <w:r w:rsidR="004946FB">
        <w:t xml:space="preserve"> </w:t>
      </w:r>
      <w:r w:rsidRPr="002B0FEB">
        <w:rPr>
          <w:b/>
        </w:rPr>
        <w:t>[1]</w:t>
      </w:r>
      <w:r>
        <w:t xml:space="preserve">, as well as diverse immune cell populations </w:t>
      </w:r>
      <w:r w:rsidRPr="002B0FEB">
        <w:rPr>
          <w:b/>
        </w:rPr>
        <w:t>[2]</w:t>
      </w:r>
      <w:r>
        <w:t>.</w:t>
      </w:r>
    </w:p>
    <w:p w14:paraId="0E045A7B" w14:textId="11455E22" w:rsidR="000D7FCB" w:rsidRDefault="000D7FCB" w:rsidP="000D7FCB">
      <w:pPr>
        <w:pStyle w:val="ShotDescription"/>
        <w:numPr>
          <w:ilvl w:val="2"/>
          <w:numId w:val="45"/>
        </w:numPr>
      </w:pPr>
      <w:r>
        <w:t>LAB MEDIA: Figure 3A</w:t>
      </w:r>
      <w:r w:rsidR="004946FB">
        <w:t>B</w:t>
      </w:r>
      <w:r>
        <w:t>. .</w:t>
      </w:r>
    </w:p>
    <w:p w14:paraId="580FCB04" w14:textId="00766318" w:rsidR="000D7FCB" w:rsidRDefault="000D7FCB" w:rsidP="000D7FCB">
      <w:pPr>
        <w:pStyle w:val="ShotDescription"/>
        <w:numPr>
          <w:ilvl w:val="2"/>
          <w:numId w:val="45"/>
        </w:numPr>
      </w:pPr>
      <w:r>
        <w:t>LAB MEDIA: Figure 3</w:t>
      </w:r>
      <w:r w:rsidR="004946FB">
        <w:t>C</w:t>
      </w:r>
    </w:p>
    <w:p w14:paraId="70EC4A57" w14:textId="77777777" w:rsidR="000D7FCB" w:rsidRDefault="000D7FCB" w:rsidP="000D7FCB"/>
    <w:p w14:paraId="5C5DAA85" w14:textId="19050566" w:rsidR="000D7FCB" w:rsidRDefault="000D7FCB" w:rsidP="000D7FCB">
      <w:pPr>
        <w:pStyle w:val="Narration"/>
        <w:numPr>
          <w:ilvl w:val="1"/>
          <w:numId w:val="45"/>
        </w:numPr>
      </w:pPr>
      <w:r>
        <w:t xml:space="preserve">Old lacrimal glands contained abundant plasma and activated B cells expressing </w:t>
      </w:r>
      <w:r w:rsidRPr="004946FB">
        <w:rPr>
          <w:i/>
          <w:iCs/>
        </w:rPr>
        <w:t>Ighm</w:t>
      </w:r>
      <w:r w:rsidR="004946FB">
        <w:rPr>
          <w:i/>
          <w:iCs/>
        </w:rPr>
        <w:t xml:space="preserve"> </w:t>
      </w:r>
      <w:r w:rsidR="004946FB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I-G-H-M</w:t>
      </w:r>
      <w:r w:rsidR="004946FB" w:rsidRPr="004946FB">
        <w:rPr>
          <w:i/>
          <w:iCs/>
          <w:color w:val="EE0000"/>
        </w:rPr>
        <w:t>)</w:t>
      </w:r>
      <w:r>
        <w:t xml:space="preserve"> </w:t>
      </w:r>
      <w:r w:rsidRPr="002B0FEB">
        <w:rPr>
          <w:b/>
        </w:rPr>
        <w:t>[1]</w:t>
      </w:r>
      <w:r>
        <w:t xml:space="preserve"> and </w:t>
      </w:r>
      <w:r w:rsidRPr="004946FB">
        <w:rPr>
          <w:i/>
          <w:iCs/>
        </w:rPr>
        <w:t>Ighd</w:t>
      </w:r>
      <w:r w:rsidR="00FA0E5D">
        <w:rPr>
          <w:i/>
          <w:iCs/>
        </w:rPr>
        <w:t xml:space="preserve"> </w:t>
      </w:r>
      <w:r w:rsidR="00FA0E5D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</w:t>
      </w:r>
      <w:r w:rsidR="00FA0E5D">
        <w:rPr>
          <w:i/>
          <w:iCs/>
          <w:color w:val="EE0000"/>
        </w:rPr>
        <w:t>D</w:t>
      </w:r>
      <w:r w:rsidR="00FA0E5D" w:rsidRPr="004946FB">
        <w:rPr>
          <w:i/>
          <w:iCs/>
          <w:color w:val="EE0000"/>
        </w:rPr>
        <w:t>)</w:t>
      </w:r>
      <w:r>
        <w:t xml:space="preserve">, </w:t>
      </w:r>
      <w:r w:rsidRPr="005E33D4">
        <w:rPr>
          <w:highlight w:val="yellow"/>
        </w:rPr>
        <w:t>whereas these populations were rare in young glands</w:t>
      </w:r>
      <w:r w:rsidR="004946FB" w:rsidRPr="005E33D4">
        <w:rPr>
          <w:highlight w:val="yellow"/>
        </w:rPr>
        <w:t xml:space="preserve"> </w:t>
      </w:r>
      <w:r w:rsidR="004946FB" w:rsidRPr="005E33D4">
        <w:rPr>
          <w:b/>
          <w:highlight w:val="yellow"/>
        </w:rPr>
        <w:t>[2]</w:t>
      </w:r>
      <w:r w:rsidRPr="005E33D4">
        <w:rPr>
          <w:highlight w:val="yellow"/>
        </w:rPr>
        <w:t>.</w:t>
      </w:r>
      <w:r w:rsidR="004946FB">
        <w:t xml:space="preserve"> </w:t>
      </w:r>
      <w:r w:rsidR="004946FB" w:rsidRPr="004946FB">
        <w:rPr>
          <w:b/>
          <w:bCs/>
          <w:color w:val="auto"/>
          <w:highlight w:val="yellow"/>
        </w:rPr>
        <w:t>Authors</w:t>
      </w:r>
      <w:r w:rsidR="004946FB" w:rsidRPr="004946FB">
        <w:rPr>
          <w:color w:val="auto"/>
          <w:highlight w:val="yellow"/>
        </w:rPr>
        <w:t>: Are figures 3D and 3E for aged LGs? Is there a plot shown for young LGs for lghm and lghd?</w:t>
      </w:r>
    </w:p>
    <w:p w14:paraId="106389C9" w14:textId="7033FE31" w:rsidR="000D7FCB" w:rsidRDefault="000D7FCB" w:rsidP="000D7FCB">
      <w:pPr>
        <w:pStyle w:val="ShotDescription"/>
        <w:numPr>
          <w:ilvl w:val="2"/>
          <w:numId w:val="45"/>
        </w:numPr>
      </w:pPr>
      <w:r>
        <w:t xml:space="preserve">LAB MEDIA: Figure 3D. </w:t>
      </w:r>
      <w:r w:rsidRPr="005E33D4">
        <w:rPr>
          <w:i/>
          <w:iCs/>
          <w:color w:val="3333FF"/>
        </w:rPr>
        <w:t>Video editor: Highlight the regions</w:t>
      </w:r>
      <w:r w:rsidR="004946FB" w:rsidRPr="005E33D4">
        <w:rPr>
          <w:i/>
          <w:iCs/>
          <w:color w:val="3333FF"/>
        </w:rPr>
        <w:t xml:space="preserve"> with blue shade</w:t>
      </w:r>
      <w:r>
        <w:t>.</w:t>
      </w:r>
    </w:p>
    <w:p w14:paraId="55A992D9" w14:textId="3C44DAD7" w:rsidR="000D7FCB" w:rsidRDefault="000D7FCB" w:rsidP="000D7FCB">
      <w:pPr>
        <w:pStyle w:val="ShotDescription"/>
        <w:numPr>
          <w:ilvl w:val="2"/>
          <w:numId w:val="45"/>
        </w:numPr>
      </w:pPr>
      <w:r>
        <w:t xml:space="preserve">LAB MEDIA: Figure 3E. </w:t>
      </w:r>
      <w:r w:rsidRPr="005E33D4">
        <w:rPr>
          <w:i/>
          <w:iCs/>
          <w:color w:val="3333FF"/>
        </w:rPr>
        <w:t xml:space="preserve">Video editor: Highlight the regions </w:t>
      </w:r>
      <w:r w:rsidR="004946FB" w:rsidRPr="005E33D4">
        <w:rPr>
          <w:i/>
          <w:iCs/>
          <w:color w:val="3333FF"/>
        </w:rPr>
        <w:t xml:space="preserve"> with blue shade</w:t>
      </w:r>
      <w:r>
        <w:t>.</w:t>
      </w:r>
    </w:p>
    <w:p w14:paraId="65737CD3" w14:textId="77777777" w:rsidR="000D7FCB" w:rsidRDefault="000D7FCB" w:rsidP="000D7FCB"/>
    <w:p w14:paraId="2F789E54" w14:textId="77777777" w:rsidR="000D7FCB" w:rsidRDefault="000D7FCB" w:rsidP="000D7FCB"/>
    <w:p w14:paraId="415EDA53" w14:textId="2EB80FE0" w:rsidR="000D7FCB" w:rsidRDefault="000D7FCB" w:rsidP="000D7FCB">
      <w:pPr>
        <w:pStyle w:val="Narration"/>
        <w:numPr>
          <w:ilvl w:val="1"/>
          <w:numId w:val="45"/>
        </w:numPr>
      </w:pPr>
      <w:r>
        <w:t>The dissociatio</w:t>
      </w:r>
      <w:r w:rsidR="00FA0E5D">
        <w:t>n protocol yielded sufficient myoepithelial cells for downstream experiments</w:t>
      </w:r>
      <w:r>
        <w:t xml:space="preserve"> </w:t>
      </w:r>
      <w:r w:rsidRPr="002B0FEB">
        <w:rPr>
          <w:b/>
        </w:rPr>
        <w:t>[</w:t>
      </w:r>
      <w:r w:rsidR="00FA0E5D">
        <w:rPr>
          <w:b/>
        </w:rPr>
        <w:t>1</w:t>
      </w:r>
      <w:r w:rsidRPr="002B0FEB">
        <w:rPr>
          <w:b/>
        </w:rPr>
        <w:t>]</w:t>
      </w:r>
      <w:r>
        <w:t>.</w:t>
      </w:r>
    </w:p>
    <w:p w14:paraId="6EEA8BE0" w14:textId="09F6EF92" w:rsidR="00FA0E5D" w:rsidRDefault="000D7FCB" w:rsidP="00FA0E5D">
      <w:pPr>
        <w:pStyle w:val="ShotDescription"/>
        <w:numPr>
          <w:ilvl w:val="2"/>
          <w:numId w:val="45"/>
        </w:numPr>
      </w:pPr>
      <w:r>
        <w:t xml:space="preserve">LAB MEDIA: Figure </w:t>
      </w:r>
      <w:r w:rsidR="00FA0E5D">
        <w:t>4</w:t>
      </w:r>
      <w:r>
        <w:t xml:space="preserve">A,B. </w:t>
      </w:r>
    </w:p>
    <w:p w14:paraId="544C1E46" w14:textId="77777777" w:rsidR="000D7FCB" w:rsidRDefault="000D7FCB" w:rsidP="000D7FCB"/>
    <w:p w14:paraId="0732424B" w14:textId="69E690CA" w:rsidR="000D7FCB" w:rsidRDefault="000D7FCB" w:rsidP="000D7FCB">
      <w:pPr>
        <w:pStyle w:val="Narration"/>
        <w:numPr>
          <w:ilvl w:val="1"/>
          <w:numId w:val="45"/>
        </w:numPr>
      </w:pPr>
      <w:r>
        <w:t xml:space="preserve">Sequential flow cytometry gating enabled clear separation of EpCAM-positive and </w:t>
      </w:r>
      <w:r w:rsidR="00FA0E5D">
        <w:t>GFP</w:t>
      </w:r>
      <w:r>
        <w:t xml:space="preserve">-positive myoepithelial cells from EpCAM-negative and </w:t>
      </w:r>
      <w:r w:rsidR="00FA0E5D">
        <w:t>GFP</w:t>
      </w:r>
      <w:r>
        <w:t xml:space="preserve">-positive mural cells </w:t>
      </w:r>
      <w:r w:rsidRPr="002B0FEB">
        <w:rPr>
          <w:b/>
        </w:rPr>
        <w:t>[1]</w:t>
      </w:r>
      <w:r>
        <w:t>.</w:t>
      </w:r>
    </w:p>
    <w:p w14:paraId="2E25E913" w14:textId="3F036308" w:rsidR="000D7FCB" w:rsidRDefault="000D7FCB" w:rsidP="000D7FCB">
      <w:pPr>
        <w:pStyle w:val="ShotDescription"/>
        <w:numPr>
          <w:ilvl w:val="2"/>
          <w:numId w:val="45"/>
        </w:numPr>
      </w:pPr>
      <w:r>
        <w:t xml:space="preserve">LAB MEDIA: Figure 4C. </w:t>
      </w:r>
      <w:r w:rsidRPr="005E33D4">
        <w:rPr>
          <w:i/>
          <w:iCs/>
          <w:color w:val="3333FF"/>
        </w:rPr>
        <w:t>Video editor: Highlight the</w:t>
      </w:r>
      <w:r w:rsidR="00FA0E5D" w:rsidRPr="005E33D4">
        <w:rPr>
          <w:i/>
          <w:iCs/>
          <w:color w:val="3333FF"/>
        </w:rPr>
        <w:t xml:space="preserve"> plot on the extreme right and focus on MEC quadrant</w:t>
      </w:r>
      <w:r>
        <w:t>.</w:t>
      </w:r>
    </w:p>
    <w:p w14:paraId="7F6B4FB8" w14:textId="77777777" w:rsidR="000D7FCB" w:rsidRDefault="000D7FCB" w:rsidP="000D7FCB"/>
    <w:p w14:paraId="52DE5388" w14:textId="76195351" w:rsidR="000D7FCB" w:rsidRDefault="00FA0E5D" w:rsidP="000D7FCB">
      <w:pPr>
        <w:pStyle w:val="Narration"/>
        <w:numPr>
          <w:ilvl w:val="1"/>
          <w:numId w:val="45"/>
        </w:numPr>
      </w:pPr>
      <w:r>
        <w:t>GFP</w:t>
      </w:r>
      <w:r w:rsidR="000D7FCB">
        <w:t xml:space="preserve">-positive fibroblasts expressing platelet-derived growth factor receptor alpha were EpCAM negative, allowing discrimination from epithelial cells </w:t>
      </w:r>
      <w:r w:rsidR="000D7FCB" w:rsidRPr="002B0FEB">
        <w:rPr>
          <w:b/>
        </w:rPr>
        <w:t>[1]</w:t>
      </w:r>
      <w:r w:rsidR="000D7FCB">
        <w:t>.</w:t>
      </w:r>
    </w:p>
    <w:p w14:paraId="363774D4" w14:textId="56F325F8" w:rsidR="000D7FCB" w:rsidRDefault="000D7FCB" w:rsidP="000D7FCB">
      <w:pPr>
        <w:pStyle w:val="ShotDescription"/>
        <w:numPr>
          <w:ilvl w:val="2"/>
          <w:numId w:val="45"/>
        </w:numPr>
      </w:pPr>
      <w:r>
        <w:lastRenderedPageBreak/>
        <w:t xml:space="preserve">LAB MEDIA: Figure 4D. </w:t>
      </w:r>
      <w:r w:rsidRPr="005E33D4">
        <w:rPr>
          <w:i/>
          <w:iCs/>
          <w:color w:val="3333FF"/>
        </w:rPr>
        <w:t xml:space="preserve">Video editor: </w:t>
      </w:r>
      <w:r w:rsidR="00FA0E5D" w:rsidRPr="005E33D4">
        <w:rPr>
          <w:i/>
          <w:iCs/>
          <w:color w:val="3333FF"/>
        </w:rPr>
        <w:t xml:space="preserve">Highlight the plot on the extreme right and focus on </w:t>
      </w:r>
      <w:r w:rsidR="00FA0E5D" w:rsidRPr="005E33D4">
        <w:rPr>
          <w:i/>
          <w:iCs/>
          <w:color w:val="3333FF"/>
        </w:rPr>
        <w:t>11%</w:t>
      </w:r>
      <w:r w:rsidR="00FA0E5D" w:rsidRPr="005E33D4">
        <w:rPr>
          <w:i/>
          <w:iCs/>
          <w:color w:val="3333FF"/>
        </w:rPr>
        <w:t xml:space="preserve"> quadrant</w:t>
      </w:r>
      <w:r w:rsidR="00FA0E5D">
        <w:t>.</w:t>
      </w:r>
    </w:p>
    <w:p w14:paraId="0889BC7D" w14:textId="77777777" w:rsidR="000D7FCB" w:rsidRDefault="000D7FCB" w:rsidP="000D7FCB"/>
    <w:p w14:paraId="23AAFE21" w14:textId="4185BB55" w:rsidR="000D7FCB" w:rsidRDefault="000D7FCB" w:rsidP="000D7FCB">
      <w:pPr>
        <w:pStyle w:val="Narration"/>
        <w:numPr>
          <w:ilvl w:val="1"/>
          <w:numId w:val="45"/>
        </w:numPr>
      </w:pPr>
      <w:r>
        <w:t>In PdgfraEGFP</w:t>
      </w:r>
      <w:r w:rsidR="00FA0E5D">
        <w:t xml:space="preserve"> </w:t>
      </w:r>
      <w:r w:rsidR="00FA0E5D" w:rsidRPr="00FA0E5D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P-D-G-F-R-A-E-G-F-P</w:t>
      </w:r>
      <w:r w:rsidR="00FA0E5D" w:rsidRPr="00FA0E5D">
        <w:rPr>
          <w:i/>
          <w:iCs/>
          <w:color w:val="EE0000"/>
        </w:rPr>
        <w:t>)</w:t>
      </w:r>
      <w:r>
        <w:t xml:space="preserve"> mice, all </w:t>
      </w:r>
      <w:r w:rsidR="00FA0E5D">
        <w:t>GFP</w:t>
      </w:r>
      <w:r>
        <w:t xml:space="preserve">-positive cells also expressed collagen </w:t>
      </w:r>
      <w:r w:rsidR="00FA0E5D">
        <w:t>1</w:t>
      </w:r>
      <w:r>
        <w:t xml:space="preserve">, confirming fibroblast identity </w:t>
      </w:r>
      <w:r w:rsidRPr="002B0FEB">
        <w:rPr>
          <w:b/>
        </w:rPr>
        <w:t>[1]</w:t>
      </w:r>
      <w:r>
        <w:t>.</w:t>
      </w:r>
    </w:p>
    <w:p w14:paraId="71E3F6B3" w14:textId="54C48B7E" w:rsidR="000D7FCB" w:rsidRDefault="000D7FCB" w:rsidP="000D7FCB">
      <w:pPr>
        <w:pStyle w:val="ShotDescription"/>
        <w:numPr>
          <w:ilvl w:val="2"/>
          <w:numId w:val="45"/>
        </w:numPr>
      </w:pPr>
      <w:r>
        <w:t xml:space="preserve">LAB MEDIA: Figure 4E. </w:t>
      </w:r>
      <w:r w:rsidRPr="005E33D4">
        <w:rPr>
          <w:i/>
          <w:iCs/>
          <w:color w:val="3333FF"/>
        </w:rPr>
        <w:t xml:space="preserve">Video editor: Highlight the green cells that overlap with the </w:t>
      </w:r>
      <w:r w:rsidR="005E33D4" w:rsidRPr="005E33D4">
        <w:rPr>
          <w:i/>
          <w:iCs/>
          <w:color w:val="3333FF"/>
        </w:rPr>
        <w:t xml:space="preserve">red </w:t>
      </w:r>
      <w:r w:rsidRPr="005E33D4">
        <w:rPr>
          <w:i/>
          <w:iCs/>
          <w:color w:val="3333FF"/>
        </w:rPr>
        <w:t>collagen I staining signal</w:t>
      </w:r>
      <w:r>
        <w:t>.</w:t>
      </w:r>
    </w:p>
    <w:p w14:paraId="517C3281" w14:textId="77777777" w:rsidR="000D7FCB" w:rsidRDefault="000D7FCB" w:rsidP="000D7FCB"/>
    <w:p w14:paraId="24AA53E9" w14:textId="3E79E85B" w:rsidR="000D7FCB" w:rsidRDefault="000D7FCB" w:rsidP="000D7FCB">
      <w:pPr>
        <w:pStyle w:val="Narration"/>
        <w:numPr>
          <w:ilvl w:val="1"/>
          <w:numId w:val="45"/>
        </w:numPr>
      </w:pPr>
      <w:r>
        <w:t xml:space="preserve">Flow cytometry analysis showed that 99.6% of </w:t>
      </w:r>
      <w:r w:rsidR="00FA0E5D">
        <w:t>GFP</w:t>
      </w:r>
      <w:r>
        <w:t>-positive cells corresponded to platelet-derived growth factor receptor alpha-immuno</w:t>
      </w:r>
      <w:r w:rsidR="005E33D4">
        <w:t>-</w:t>
      </w:r>
      <w:r>
        <w:t xml:space="preserve">stained cells </w:t>
      </w:r>
      <w:r w:rsidRPr="002B0FEB">
        <w:rPr>
          <w:b/>
        </w:rPr>
        <w:t>[1]</w:t>
      </w:r>
      <w:r>
        <w:t>.</w:t>
      </w:r>
    </w:p>
    <w:p w14:paraId="3561CB57" w14:textId="0EB1052D" w:rsidR="000D7FCB" w:rsidRPr="007079BC" w:rsidRDefault="000D7FCB" w:rsidP="000D7FCB">
      <w:pPr>
        <w:pStyle w:val="ShotDescription"/>
        <w:numPr>
          <w:ilvl w:val="2"/>
          <w:numId w:val="45"/>
        </w:numPr>
      </w:pPr>
      <w:r>
        <w:t xml:space="preserve">LAB MEDIA: Figure 4F. </w:t>
      </w:r>
      <w:r w:rsidRPr="005E33D4">
        <w:rPr>
          <w:i/>
          <w:iCs/>
          <w:color w:val="3333FF"/>
        </w:rPr>
        <w:t xml:space="preserve">Video editor: Highlight the value “99.6%” associated with the </w:t>
      </w:r>
      <w:r w:rsidR="00FA0E5D" w:rsidRPr="005E33D4">
        <w:rPr>
          <w:i/>
          <w:iCs/>
          <w:color w:val="3333FF"/>
        </w:rPr>
        <w:t>GFP</w:t>
      </w:r>
      <w:r w:rsidRPr="005E33D4">
        <w:rPr>
          <w:i/>
          <w:iCs/>
          <w:color w:val="3333FF"/>
        </w:rPr>
        <w:t>-positive cell gate.</w:t>
      </w:r>
    </w:p>
    <w:sectPr w:rsidR="000D7FCB" w:rsidRPr="007079B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10704" w14:textId="77777777" w:rsidR="00F407FE" w:rsidRDefault="00F407FE">
      <w:r>
        <w:separator/>
      </w:r>
    </w:p>
    <w:p w14:paraId="24272063" w14:textId="77777777" w:rsidR="00F407FE" w:rsidRDefault="00F407FE"/>
  </w:endnote>
  <w:endnote w:type="continuationSeparator" w:id="0">
    <w:p w14:paraId="325088C1" w14:textId="77777777" w:rsidR="00F407FE" w:rsidRDefault="00F407FE">
      <w:r>
        <w:continuationSeparator/>
      </w:r>
    </w:p>
    <w:p w14:paraId="569B2B1B" w14:textId="77777777" w:rsidR="00F407FE" w:rsidRDefault="00F40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25908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0F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6EC7" w14:textId="77777777" w:rsidR="00F407FE" w:rsidRDefault="00F407FE">
      <w:r>
        <w:separator/>
      </w:r>
    </w:p>
    <w:p w14:paraId="5BE08E0D" w14:textId="77777777" w:rsidR="00F407FE" w:rsidRDefault="00F407FE"/>
  </w:footnote>
  <w:footnote w:type="continuationSeparator" w:id="0">
    <w:p w14:paraId="008E18E0" w14:textId="77777777" w:rsidR="00F407FE" w:rsidRDefault="00F407FE">
      <w:r>
        <w:continuationSeparator/>
      </w:r>
    </w:p>
    <w:p w14:paraId="665CFFEC" w14:textId="77777777" w:rsidR="00F407FE" w:rsidRDefault="00F407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9A1AD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2432725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876BD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7FCB"/>
    <w:rsid w:val="000E1C29"/>
    <w:rsid w:val="000E236A"/>
    <w:rsid w:val="000E5459"/>
    <w:rsid w:val="000E6166"/>
    <w:rsid w:val="000F05F6"/>
    <w:rsid w:val="000F0F14"/>
    <w:rsid w:val="000F1A61"/>
    <w:rsid w:val="000F326F"/>
    <w:rsid w:val="000F382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6FB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33D4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664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0F32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298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07F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0E5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B0F3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B0F3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B0F3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B0F3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B0F3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B0F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845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5C9159DEDF94E85A4BBFB010FA0B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889B1-0B77-4310-970F-0685BED81FFB}"/>
      </w:docPartPr>
      <w:docPartBody>
        <w:p w:rsidR="00000000" w:rsidRDefault="00352132" w:rsidP="00352132">
          <w:pPr>
            <w:pStyle w:val="95C9159DEDF94E85A4BBFB010FA0B80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B7A6B6375D748AA9B5D851C27991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9D283-A65A-41AA-8D54-01F74CE62A9A}"/>
      </w:docPartPr>
      <w:docPartBody>
        <w:p w:rsidR="00000000" w:rsidRDefault="00352132" w:rsidP="00352132">
          <w:pPr>
            <w:pStyle w:val="6B7A6B6375D748AA9B5D851C2799146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0C4ED4135134DE7B39CE0C3FB3E8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BBA8E-B5B9-48B8-A659-662E95BCBD9C}"/>
      </w:docPartPr>
      <w:docPartBody>
        <w:p w:rsidR="00000000" w:rsidRDefault="00352132" w:rsidP="00352132">
          <w:pPr>
            <w:pStyle w:val="40C4ED4135134DE7B39CE0C3FB3E8F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1716D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2132"/>
    <w:rsid w:val="0035559D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5C9159DEDF94E85A4BBFB010FA0B806">
    <w:name w:val="95C9159DEDF94E85A4BBFB010FA0B806"/>
    <w:rsid w:val="00352132"/>
    <w:pPr>
      <w:spacing w:after="160" w:line="278" w:lineRule="auto"/>
    </w:pPr>
    <w:rPr>
      <w:kern w:val="2"/>
      <w14:ligatures w14:val="standardContextual"/>
    </w:rPr>
  </w:style>
  <w:style w:type="paragraph" w:customStyle="1" w:styleId="6B7A6B6375D748AA9B5D851C2799146F">
    <w:name w:val="6B7A6B6375D748AA9B5D851C2799146F"/>
    <w:rsid w:val="00352132"/>
    <w:pPr>
      <w:spacing w:after="160" w:line="278" w:lineRule="auto"/>
    </w:pPr>
    <w:rPr>
      <w:kern w:val="2"/>
      <w14:ligatures w14:val="standardContextual"/>
    </w:rPr>
  </w:style>
  <w:style w:type="paragraph" w:customStyle="1" w:styleId="40C4ED4135134DE7B39CE0C3FB3E8FC1">
    <w:name w:val="40C4ED4135134DE7B39CE0C3FB3E8FC1"/>
    <w:rsid w:val="0035213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14</Pages>
  <Words>2861</Words>
  <Characters>16313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2026-03-09T10:03:00Z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