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DD2B" w14:textId="32A42853" w:rsidR="00E01F9C" w:rsidRPr="00F53CAA" w:rsidRDefault="00041D48" w:rsidP="00F53CAA">
      <w:pPr>
        <w:pBdr>
          <w:top w:val="nil"/>
          <w:left w:val="nil"/>
          <w:bottom w:val="nil"/>
          <w:right w:val="nil"/>
          <w:between w:val="nil"/>
        </w:pBdr>
      </w:pPr>
      <w:r w:rsidRPr="00F53CAA">
        <w:rPr>
          <w:b/>
        </w:rPr>
        <w:t>TITLE:</w:t>
      </w:r>
      <w:r w:rsidRPr="00F53CAA">
        <w:t xml:space="preserve"> </w:t>
      </w:r>
    </w:p>
    <w:p w14:paraId="519C50AE" w14:textId="72CD6A31" w:rsidR="00092E7A" w:rsidRPr="00F53CAA" w:rsidRDefault="00041D48" w:rsidP="00F53CAA">
      <w:r w:rsidRPr="00F53CAA">
        <w:t xml:space="preserve">Assessing </w:t>
      </w:r>
      <w:r>
        <w:t>t</w:t>
      </w:r>
      <w:r w:rsidRPr="00F53CAA">
        <w:t xml:space="preserve">he Repellency </w:t>
      </w:r>
      <w:r>
        <w:t>o</w:t>
      </w:r>
      <w:r w:rsidRPr="00F53CAA">
        <w:t xml:space="preserve">f </w:t>
      </w:r>
      <w:r>
        <w:t>a</w:t>
      </w:r>
      <w:r w:rsidRPr="00F53CAA">
        <w:t xml:space="preserve">n Insecticide-Fungicide Combination </w:t>
      </w:r>
      <w:r>
        <w:t>t</w:t>
      </w:r>
      <w:r w:rsidRPr="00F53CAA">
        <w:t xml:space="preserve">o Bees </w:t>
      </w:r>
      <w:r>
        <w:t>u</w:t>
      </w:r>
      <w:r w:rsidRPr="00F53CAA">
        <w:t>sing Bioacoustics</w:t>
      </w:r>
    </w:p>
    <w:p w14:paraId="39AAF6C6" w14:textId="77777777" w:rsidR="00E01F9C" w:rsidRPr="00F53CAA" w:rsidRDefault="00E01F9C" w:rsidP="00F53CAA">
      <w:pPr>
        <w:rPr>
          <w:b/>
        </w:rPr>
      </w:pPr>
    </w:p>
    <w:p w14:paraId="6EC9E8F0" w14:textId="55BA6CC0" w:rsidR="00E01F9C" w:rsidRPr="00F53CAA" w:rsidRDefault="00041D48" w:rsidP="00F53CAA">
      <w:r w:rsidRPr="00F53CAA">
        <w:rPr>
          <w:b/>
        </w:rPr>
        <w:t>AUTHORS AND AFFILIATIONS:</w:t>
      </w:r>
    </w:p>
    <w:p w14:paraId="60BA2E78" w14:textId="0BC32A46" w:rsidR="00B06903" w:rsidRPr="00F53CAA" w:rsidRDefault="00041D48" w:rsidP="00F53CAA">
      <w:pPr>
        <w:rPr>
          <w:vertAlign w:val="superscript"/>
        </w:rPr>
      </w:pPr>
      <w:r w:rsidRPr="00F53CAA">
        <w:t>Lillian H.P. Johnson</w:t>
      </w:r>
      <w:r w:rsidR="00FA25C3" w:rsidRPr="00F53CAA">
        <w:rPr>
          <w:vertAlign w:val="superscript"/>
        </w:rPr>
        <w:t>1</w:t>
      </w:r>
      <w:r w:rsidRPr="00F53CAA">
        <w:t>,</w:t>
      </w:r>
      <w:r w:rsidR="00FA25C3" w:rsidRPr="00F53CAA">
        <w:t xml:space="preserve"> </w:t>
      </w:r>
      <w:r w:rsidR="009F7CD5" w:rsidRPr="00F53CAA">
        <w:t>Luke E. Hearon</w:t>
      </w:r>
      <w:r w:rsidR="00FD15D4" w:rsidRPr="00F53CAA">
        <w:rPr>
          <w:vertAlign w:val="superscript"/>
        </w:rPr>
        <w:t>1</w:t>
      </w:r>
      <w:r w:rsidR="009F7CD5" w:rsidRPr="00F53CAA">
        <w:t>,</w:t>
      </w:r>
      <w:r w:rsidR="00FD15D4" w:rsidRPr="00F53CAA">
        <w:t xml:space="preserve"> Chia-Hua Lin</w:t>
      </w:r>
      <w:r w:rsidR="00FD15D4" w:rsidRPr="00F53CAA">
        <w:rPr>
          <w:vertAlign w:val="superscript"/>
        </w:rPr>
        <w:t>1</w:t>
      </w:r>
      <w:r w:rsidR="00FD15D4" w:rsidRPr="00F53CAA">
        <w:t>, Laura E. Lindsey</w:t>
      </w:r>
      <w:r w:rsidR="005A48C5" w:rsidRPr="00F53CAA">
        <w:rPr>
          <w:vertAlign w:val="superscript"/>
        </w:rPr>
        <w:t>2</w:t>
      </w:r>
      <w:r w:rsidR="005A48C5" w:rsidRPr="00F53CAA">
        <w:t>, Reed M. Johnson</w:t>
      </w:r>
      <w:r w:rsidR="005A48C5" w:rsidRPr="00F53CAA">
        <w:rPr>
          <w:vertAlign w:val="superscript"/>
        </w:rPr>
        <w:t>1</w:t>
      </w:r>
    </w:p>
    <w:p w14:paraId="28B185DA" w14:textId="77777777" w:rsidR="00286692" w:rsidRPr="00F53CAA" w:rsidRDefault="00286692" w:rsidP="00F53CAA">
      <w:pPr>
        <w:rPr>
          <w:b/>
          <w:bCs/>
        </w:rPr>
      </w:pPr>
    </w:p>
    <w:p w14:paraId="420C057C" w14:textId="5CE706A1" w:rsidR="005A48C5" w:rsidRPr="00F53CAA" w:rsidRDefault="00041D48" w:rsidP="00F53CAA">
      <w:r w:rsidRPr="00F53CAA">
        <w:rPr>
          <w:vertAlign w:val="superscript"/>
        </w:rPr>
        <w:t>1</w:t>
      </w:r>
      <w:r w:rsidRPr="00F53CAA">
        <w:t>Department of Entomology, The Ohio State University</w:t>
      </w:r>
      <w:r w:rsidR="00096362">
        <w:t>,</w:t>
      </w:r>
      <w:r w:rsidR="005B4F41">
        <w:t xml:space="preserve"> Ohio,</w:t>
      </w:r>
      <w:r w:rsidR="00096362">
        <w:t xml:space="preserve"> Uni</w:t>
      </w:r>
      <w:r w:rsidR="007954AD">
        <w:t>ted States of America</w:t>
      </w:r>
      <w:r w:rsidR="00FB0C91">
        <w:t>.</w:t>
      </w:r>
    </w:p>
    <w:p w14:paraId="086DEBC7" w14:textId="5E3D768B" w:rsidR="00B06903" w:rsidRPr="00F53CAA" w:rsidRDefault="00041D48" w:rsidP="00F53CAA">
      <w:r w:rsidRPr="00F53CAA">
        <w:rPr>
          <w:vertAlign w:val="superscript"/>
        </w:rPr>
        <w:t>2</w:t>
      </w:r>
      <w:r w:rsidRPr="00F53CAA">
        <w:t>Department of Horticulture and Crop Science, The Ohio State University</w:t>
      </w:r>
      <w:r w:rsidR="007954AD">
        <w:t>,</w:t>
      </w:r>
      <w:r w:rsidR="005B4F41">
        <w:t xml:space="preserve"> Ohio,</w:t>
      </w:r>
      <w:r w:rsidR="007954AD">
        <w:t xml:space="preserve"> United States of America</w:t>
      </w:r>
      <w:r w:rsidR="00FB0C91">
        <w:t>.</w:t>
      </w:r>
    </w:p>
    <w:p w14:paraId="626BE116" w14:textId="72ED3547" w:rsidR="00B06903" w:rsidRDefault="00B06903" w:rsidP="00F53CAA"/>
    <w:p w14:paraId="02585760" w14:textId="150755A6" w:rsidR="00F53CAA" w:rsidRDefault="00041D48" w:rsidP="00F53CAA">
      <w:r>
        <w:t>Email addresses of co-authors:</w:t>
      </w:r>
    </w:p>
    <w:p w14:paraId="6A058BA8" w14:textId="3D66A90A" w:rsidR="00F53CAA" w:rsidRPr="000569A7" w:rsidRDefault="00041D48" w:rsidP="00F53CAA">
      <w:pPr>
        <w:rPr>
          <w:lang w:val="de-DE"/>
        </w:rPr>
      </w:pPr>
      <w:r w:rsidRPr="000569A7">
        <w:rPr>
          <w:lang w:val="de-DE"/>
        </w:rPr>
        <w:t>Luke E Hearon</w:t>
      </w:r>
      <w:r w:rsidR="00EF508F" w:rsidRPr="000569A7">
        <w:rPr>
          <w:lang w:val="de-DE"/>
        </w:rPr>
        <w:t xml:space="preserve"> </w:t>
      </w:r>
      <w:r w:rsidR="00EF508F" w:rsidRPr="000569A7">
        <w:rPr>
          <w:lang w:val="de-DE"/>
        </w:rPr>
        <w:tab/>
      </w:r>
      <w:r w:rsidR="00EF508F" w:rsidRPr="000569A7">
        <w:rPr>
          <w:lang w:val="de-DE"/>
        </w:rPr>
        <w:tab/>
      </w:r>
      <w:r w:rsidR="00EF508F" w:rsidRPr="000569A7">
        <w:rPr>
          <w:lang w:val="de-DE"/>
        </w:rPr>
        <w:tab/>
        <w:t>(</w:t>
      </w:r>
      <w:r w:rsidR="00757EBE" w:rsidRPr="000569A7">
        <w:rPr>
          <w:lang w:val="de-DE"/>
        </w:rPr>
        <w:t>Hearon.9@osu.edu</w:t>
      </w:r>
      <w:r w:rsidR="00EF508F" w:rsidRPr="000569A7">
        <w:rPr>
          <w:lang w:val="de-DE"/>
        </w:rPr>
        <w:t>)</w:t>
      </w:r>
    </w:p>
    <w:p w14:paraId="02C52021" w14:textId="6C00C30E" w:rsidR="00F53CAA" w:rsidRPr="000569A7" w:rsidRDefault="00041D48" w:rsidP="00F53CAA">
      <w:pPr>
        <w:rPr>
          <w:lang w:val="de-DE"/>
        </w:rPr>
      </w:pPr>
      <w:r w:rsidRPr="000569A7">
        <w:rPr>
          <w:lang w:val="de-DE"/>
        </w:rPr>
        <w:t>Chia Hua Lin</w:t>
      </w:r>
      <w:r w:rsidR="00EF508F" w:rsidRPr="000569A7">
        <w:rPr>
          <w:lang w:val="de-DE"/>
        </w:rPr>
        <w:tab/>
      </w:r>
      <w:r w:rsidR="00EF508F" w:rsidRPr="000569A7">
        <w:rPr>
          <w:lang w:val="de-DE"/>
        </w:rPr>
        <w:tab/>
      </w:r>
      <w:r w:rsidR="00EF508F" w:rsidRPr="000569A7">
        <w:rPr>
          <w:lang w:val="de-DE"/>
        </w:rPr>
        <w:tab/>
      </w:r>
      <w:r w:rsidR="00EF508F" w:rsidRPr="000569A7">
        <w:rPr>
          <w:lang w:val="de-DE"/>
        </w:rPr>
        <w:tab/>
        <w:t>(</w:t>
      </w:r>
      <w:r w:rsidR="002E24D6" w:rsidRPr="000569A7">
        <w:rPr>
          <w:lang w:val="de-DE"/>
        </w:rPr>
        <w:t>Lin.</w:t>
      </w:r>
      <w:r w:rsidR="001812BB" w:rsidRPr="000569A7">
        <w:rPr>
          <w:lang w:val="de-DE"/>
        </w:rPr>
        <w:t>724@osu.edu</w:t>
      </w:r>
      <w:r w:rsidR="00EF508F" w:rsidRPr="000569A7">
        <w:rPr>
          <w:lang w:val="de-DE"/>
        </w:rPr>
        <w:t>)</w:t>
      </w:r>
    </w:p>
    <w:p w14:paraId="69983666" w14:textId="5DD3545B" w:rsidR="00F53CAA" w:rsidRPr="00EF508F" w:rsidRDefault="00041D48" w:rsidP="00F53CAA">
      <w:pPr>
        <w:rPr>
          <w:lang w:val="pt-BR"/>
        </w:rPr>
      </w:pPr>
      <w:r w:rsidRPr="00EF508F">
        <w:rPr>
          <w:lang w:val="pt-BR"/>
        </w:rPr>
        <w:t>Laura E Lindsey</w:t>
      </w:r>
      <w:r w:rsidR="00EF508F" w:rsidRPr="00EF508F">
        <w:rPr>
          <w:lang w:val="pt-BR"/>
        </w:rPr>
        <w:tab/>
      </w:r>
      <w:r w:rsidR="00EF508F">
        <w:rPr>
          <w:lang w:val="pt-BR"/>
        </w:rPr>
        <w:tab/>
      </w:r>
      <w:r w:rsidR="00EF508F">
        <w:rPr>
          <w:lang w:val="pt-BR"/>
        </w:rPr>
        <w:tab/>
        <w:t>(</w:t>
      </w:r>
      <w:r w:rsidR="002E24D6" w:rsidRPr="00EF508F">
        <w:rPr>
          <w:lang w:val="pt-BR"/>
        </w:rPr>
        <w:t>Lindsey.233@osu.edu</w:t>
      </w:r>
      <w:r w:rsidR="00EF508F">
        <w:rPr>
          <w:lang w:val="pt-BR"/>
        </w:rPr>
        <w:t>)</w:t>
      </w:r>
    </w:p>
    <w:p w14:paraId="0C559584" w14:textId="5DB65017" w:rsidR="00F53CAA" w:rsidRDefault="00041D48" w:rsidP="00F53CAA">
      <w:r>
        <w:t>Reed M Johnson</w:t>
      </w:r>
      <w:r w:rsidR="00EF508F">
        <w:tab/>
      </w:r>
      <w:r w:rsidR="00EF508F">
        <w:tab/>
      </w:r>
      <w:r w:rsidR="00EF508F">
        <w:tab/>
        <w:t>(</w:t>
      </w:r>
      <w:r w:rsidR="001812BB">
        <w:t>Johnson.5005@osu.edu</w:t>
      </w:r>
      <w:r w:rsidR="00EF508F">
        <w:t>)</w:t>
      </w:r>
    </w:p>
    <w:p w14:paraId="2022EDA4" w14:textId="77777777" w:rsidR="00F53CAA" w:rsidRPr="00F53CAA" w:rsidRDefault="00F53CAA" w:rsidP="00F53CAA"/>
    <w:p w14:paraId="26EDF661" w14:textId="2BD866C7" w:rsidR="00F53CAA" w:rsidRPr="00F53CAA" w:rsidRDefault="00041D48" w:rsidP="00F53CAA">
      <w:r w:rsidRPr="00F53CAA">
        <w:t>Corresponding author:</w:t>
      </w:r>
    </w:p>
    <w:p w14:paraId="61765E14" w14:textId="75583A55" w:rsidR="00E01F9C" w:rsidRPr="00F53CAA" w:rsidRDefault="00041D48" w:rsidP="00F53CAA">
      <w:r w:rsidRPr="00F53CAA">
        <w:t>Lillian H.P. Johnson</w:t>
      </w:r>
      <w:r w:rsidR="00F53CAA">
        <w:t xml:space="preserve"> </w:t>
      </w:r>
      <w:r w:rsidR="00F53CAA">
        <w:tab/>
      </w:r>
      <w:r w:rsidR="00F53CAA">
        <w:tab/>
      </w:r>
      <w:r w:rsidR="00EF508F">
        <w:tab/>
      </w:r>
      <w:r w:rsidR="00F53CAA">
        <w:t>(</w:t>
      </w:r>
      <w:hyperlink r:id="rId7" w:history="1">
        <w:r w:rsidR="00E01F9C" w:rsidRPr="00020B21">
          <w:rPr>
            <w:rStyle w:val="Hyperlink"/>
            <w:color w:val="auto"/>
          </w:rPr>
          <w:t>Johnson.7654@osu.edu</w:t>
        </w:r>
      </w:hyperlink>
      <w:r w:rsidR="00F53CAA">
        <w:t>)</w:t>
      </w:r>
    </w:p>
    <w:p w14:paraId="66A89B79" w14:textId="77777777" w:rsidR="005D74D9" w:rsidRPr="00020B21" w:rsidRDefault="005D74D9" w:rsidP="00F53CAA">
      <w:pPr>
        <w:rPr>
          <w:b/>
        </w:rPr>
      </w:pPr>
    </w:p>
    <w:p w14:paraId="15041450" w14:textId="43B1C6C1" w:rsidR="00E01F9C" w:rsidRPr="00F53CAA" w:rsidRDefault="00041D48" w:rsidP="00F53CAA">
      <w:r w:rsidRPr="00F53CAA">
        <w:rPr>
          <w:b/>
        </w:rPr>
        <w:t>SUMMARY:</w:t>
      </w:r>
    </w:p>
    <w:p w14:paraId="588BFBE1" w14:textId="000E7EA0" w:rsidR="00E01F9C" w:rsidRPr="00F53CAA" w:rsidRDefault="00041D48" w:rsidP="00F53CAA">
      <w:r w:rsidRPr="00F53CAA">
        <w:t>T</w:t>
      </w:r>
      <w:r w:rsidR="00947CE6" w:rsidRPr="00F53CAA">
        <w:t>his study</w:t>
      </w:r>
      <w:r w:rsidRPr="00F53CAA">
        <w:t xml:space="preserve"> aimed </w:t>
      </w:r>
      <w:r w:rsidR="00947CE6" w:rsidRPr="00F53CAA">
        <w:t xml:space="preserve">to </w:t>
      </w:r>
      <w:r w:rsidR="008773C0" w:rsidRPr="00F53CAA">
        <w:t xml:space="preserve">investigate the relationship between </w:t>
      </w:r>
      <w:r w:rsidR="00717AD3">
        <w:t xml:space="preserve">the </w:t>
      </w:r>
      <w:r w:rsidR="00F35658" w:rsidRPr="00F53CAA">
        <w:t>timing of</w:t>
      </w:r>
      <w:r w:rsidR="008773C0" w:rsidRPr="00F53CAA">
        <w:t xml:space="preserve"> pesticide application and</w:t>
      </w:r>
      <w:r w:rsidR="00BB4245" w:rsidRPr="00F53CAA">
        <w:t xml:space="preserve"> bee </w:t>
      </w:r>
      <w:r w:rsidR="005700AD" w:rsidRPr="00F53CAA">
        <w:t>activity, measured using bioacoustics,</w:t>
      </w:r>
      <w:r w:rsidR="00F35658" w:rsidRPr="00F53CAA">
        <w:t xml:space="preserve"> in soybeans</w:t>
      </w:r>
      <w:r w:rsidR="00BB4245" w:rsidRPr="00F53CAA">
        <w:t xml:space="preserve">. </w:t>
      </w:r>
      <w:r w:rsidR="00773514" w:rsidRPr="00F53CAA">
        <w:t xml:space="preserve">Analysis showed </w:t>
      </w:r>
      <w:r w:rsidR="00717AD3">
        <w:t xml:space="preserve">that pesticide application, regardless of timing, had no effect </w:t>
      </w:r>
      <w:r w:rsidR="004C24DF" w:rsidRPr="00F53CAA">
        <w:t>on bee activity</w:t>
      </w:r>
      <w:r w:rsidR="00BF1E9C" w:rsidRPr="00F53CAA">
        <w:t>, defoliation, or yield</w:t>
      </w:r>
      <w:r w:rsidR="004C24DF" w:rsidRPr="00F53CAA">
        <w:t xml:space="preserve">. </w:t>
      </w:r>
      <w:r w:rsidR="001C3037" w:rsidRPr="00F53CAA">
        <w:t>However</w:t>
      </w:r>
      <w:r w:rsidR="004C24DF" w:rsidRPr="00F53CAA">
        <w:t xml:space="preserve">, </w:t>
      </w:r>
      <w:r w:rsidR="001C3037" w:rsidRPr="00F53CAA">
        <w:t xml:space="preserve">bee activity was higher later in the </w:t>
      </w:r>
      <w:r w:rsidR="00FD1D1D" w:rsidRPr="00F53CAA">
        <w:t xml:space="preserve">day and </w:t>
      </w:r>
      <w:r w:rsidR="00F35658" w:rsidRPr="00F53CAA">
        <w:t>during peak soybean bloom</w:t>
      </w:r>
      <w:r w:rsidR="00FD1D1D" w:rsidRPr="00F53CAA">
        <w:t>.</w:t>
      </w:r>
      <w:r w:rsidR="00E339C6" w:rsidRPr="00F53CAA">
        <w:t xml:space="preserve"> </w:t>
      </w:r>
    </w:p>
    <w:p w14:paraId="0D4AD722" w14:textId="77777777" w:rsidR="00E01F9C" w:rsidRPr="00F53CAA" w:rsidRDefault="00E01F9C" w:rsidP="00F53CAA">
      <w:pPr>
        <w:rPr>
          <w:b/>
        </w:rPr>
      </w:pPr>
    </w:p>
    <w:p w14:paraId="0B2BF884" w14:textId="74BF4734" w:rsidR="00E01F9C" w:rsidRPr="00F53CAA" w:rsidRDefault="00041D48" w:rsidP="00F53CAA">
      <w:r w:rsidRPr="00F53CAA">
        <w:rPr>
          <w:b/>
        </w:rPr>
        <w:t>ABSTRACT:</w:t>
      </w:r>
      <w:r w:rsidRPr="00F53CAA">
        <w:t xml:space="preserve"> </w:t>
      </w:r>
    </w:p>
    <w:p w14:paraId="72F5D3AA" w14:textId="4651ABA4" w:rsidR="005278BA" w:rsidRPr="00F53CAA" w:rsidRDefault="00041D48" w:rsidP="00F53CAA">
      <w:r w:rsidRPr="00F53CAA">
        <w:t>Soybean</w:t>
      </w:r>
      <w:r w:rsidR="00382FC1" w:rsidRPr="00F53CAA">
        <w:t>s</w:t>
      </w:r>
      <w:r w:rsidRPr="00F53CAA">
        <w:t xml:space="preserve"> (</w:t>
      </w:r>
      <w:r w:rsidRPr="00F53CAA">
        <w:rPr>
          <w:i/>
        </w:rPr>
        <w:t xml:space="preserve">Glycine max </w:t>
      </w:r>
      <w:r w:rsidRPr="00F53CAA">
        <w:t xml:space="preserve">(L.) </w:t>
      </w:r>
      <w:proofErr w:type="spellStart"/>
      <w:r w:rsidRPr="00F53CAA">
        <w:t>Merr</w:t>
      </w:r>
      <w:proofErr w:type="spellEnd"/>
      <w:r w:rsidRPr="00F53CAA">
        <w:t>.) and bees have a mutually beneficial relationship where nectar is exchanged for pollination</w:t>
      </w:r>
      <w:r w:rsidR="0078448F">
        <w:t>,</w:t>
      </w:r>
      <w:r w:rsidRPr="00F53CAA">
        <w:t xml:space="preserve"> which may enhance seed yield. However, pesticide use on </w:t>
      </w:r>
      <w:r w:rsidR="006D7C32" w:rsidRPr="00F53CAA">
        <w:t>soybeans</w:t>
      </w:r>
      <w:r w:rsidRPr="00F53CAA">
        <w:t xml:space="preserve"> during flowering could disrupt this relationship by harming bees and therefore reducing </w:t>
      </w:r>
      <w:r w:rsidR="0078448F">
        <w:t xml:space="preserve">the </w:t>
      </w:r>
      <w:r w:rsidRPr="00F53CAA">
        <w:t>yield benefits from pollination. This study examined how pesticide applications during flowering affect bee foraging and soybean yield, focusing on application timing (morning vs. mid</w:t>
      </w:r>
      <w:r w:rsidR="005F5128" w:rsidRPr="00F53CAA">
        <w:t>-</w:t>
      </w:r>
      <w:r w:rsidRPr="00F53CAA">
        <w:t>day) and flowering stage (R3—full bloom vs. R5—late/end of bloom), compared to an untreated control. To do this, an experiment was conducted in central Ohio in 2023 and 2024</w:t>
      </w:r>
      <w:r w:rsidR="0078448F">
        <w:t>,</w:t>
      </w:r>
      <w:r w:rsidRPr="00F53CAA">
        <w:t xml:space="preserve"> where soybean plots were sprayed with a bee-toxic mixture of a pyrethroid insecticide (0.9% alpha-cypermethrin) and a sterol </w:t>
      </w:r>
      <w:r w:rsidR="00C31AC7">
        <w:t>biosynthesis-inhibiting</w:t>
      </w:r>
      <w:r w:rsidRPr="00F53CAA">
        <w:t xml:space="preserve"> fungicide (41.8% propiconazole) using a backpack sprayer. Bee activity was monitored </w:t>
      </w:r>
      <w:r w:rsidR="00C31AC7">
        <w:t>using audio recorders placed in each plot and analyzed with the machine learning tool</w:t>
      </w:r>
      <w:r w:rsidRPr="00F53CAA">
        <w:t xml:space="preserve"> </w:t>
      </w:r>
      <w:proofErr w:type="spellStart"/>
      <w:r w:rsidR="00C31AC7">
        <w:t>BuzzDetect</w:t>
      </w:r>
      <w:proofErr w:type="spellEnd"/>
      <w:r w:rsidRPr="00F53CAA">
        <w:t xml:space="preserve">. </w:t>
      </w:r>
      <w:proofErr w:type="spellStart"/>
      <w:r w:rsidRPr="00F53CAA">
        <w:t>Bioacoustic</w:t>
      </w:r>
      <w:proofErr w:type="spellEnd"/>
      <w:r w:rsidRPr="00F53CAA">
        <w:t xml:space="preserve"> analysis showed no effect of pesticide application on bee activity</w:t>
      </w:r>
      <w:r w:rsidR="00B93A1C" w:rsidRPr="00F53CAA">
        <w:t xml:space="preserve">, </w:t>
      </w:r>
      <w:r w:rsidR="00D546A5" w:rsidRPr="00F53CAA">
        <w:t>regardless of timing.</w:t>
      </w:r>
      <w:r w:rsidRPr="00F53CAA">
        <w:t xml:space="preserve"> Bee activity was significantly higher during the R3 growth stage</w:t>
      </w:r>
      <w:r w:rsidR="00D546A5" w:rsidRPr="00F53CAA">
        <w:t>, when soybeans were at peak bloom,</w:t>
      </w:r>
      <w:r w:rsidRPr="00F53CAA">
        <w:t xml:space="preserve"> compared to the R5 growth stage</w:t>
      </w:r>
      <w:r w:rsidR="00D546A5" w:rsidRPr="00F53CAA">
        <w:t xml:space="preserve">, when flowers were less abundant. Bee activity was </w:t>
      </w:r>
      <w:r w:rsidRPr="00F53CAA">
        <w:t xml:space="preserve">significantly higher in </w:t>
      </w:r>
      <w:r w:rsidR="00C31AC7">
        <w:t xml:space="preserve">mid-day than in </w:t>
      </w:r>
      <w:r w:rsidRPr="00F53CAA">
        <w:t xml:space="preserve">mid-morning. No significant differences in soybean defoliation or yield were detected across pesticide treatments. These results </w:t>
      </w:r>
      <w:r w:rsidR="00C31AC7">
        <w:t>provide insight into how bee foraging varies across</w:t>
      </w:r>
      <w:r w:rsidRPr="00F53CAA">
        <w:t xml:space="preserve"> the soybean growing season and </w:t>
      </w:r>
      <w:r w:rsidR="0026156E" w:rsidRPr="00F53CAA">
        <w:t>throughout</w:t>
      </w:r>
      <w:r w:rsidRPr="00F53CAA">
        <w:t xml:space="preserve"> the day, which can inform pesticide application recommendations to minimize bee exposure.</w:t>
      </w:r>
    </w:p>
    <w:p w14:paraId="09CCEB87" w14:textId="77777777" w:rsidR="00E01F9C" w:rsidRPr="00F53CAA" w:rsidRDefault="00E01F9C" w:rsidP="00F53CAA"/>
    <w:p w14:paraId="15744D99" w14:textId="40119E24" w:rsidR="00E01F9C" w:rsidRPr="00F53CAA" w:rsidRDefault="00041D48" w:rsidP="00F53CAA">
      <w:r w:rsidRPr="00F53CAA">
        <w:rPr>
          <w:b/>
        </w:rPr>
        <w:t>INTRODUCTION:</w:t>
      </w:r>
      <w:r w:rsidRPr="00F53CAA">
        <w:t xml:space="preserve"> </w:t>
      </w:r>
    </w:p>
    <w:p w14:paraId="3F325D97" w14:textId="6A68A028" w:rsidR="007B3E87" w:rsidRPr="00F53CAA" w:rsidRDefault="00041D48" w:rsidP="00F53CAA">
      <w:r w:rsidRPr="00F53CAA">
        <w:t>Pesticide applications can affect pollinators that forage in agricultural systems</w:t>
      </w:r>
      <w:r w:rsidR="00396943" w:rsidRPr="00F53CAA">
        <w:rPr>
          <w:vertAlign w:val="superscript"/>
        </w:rPr>
        <w:t>1</w:t>
      </w:r>
      <w:r w:rsidR="008D0D27" w:rsidRPr="008D0D27">
        <w:rPr>
          <w:vertAlign w:val="superscript"/>
        </w:rPr>
        <w:t>–</w:t>
      </w:r>
      <w:r w:rsidR="006123D8">
        <w:rPr>
          <w:vertAlign w:val="superscript"/>
        </w:rPr>
        <w:t>3</w:t>
      </w:r>
      <w:r w:rsidRPr="00F53CAA">
        <w:t>. It is possible to mitigate the effect of pesticides, at least in part, by timing applications to minimize pollinator exposure. Pesticides that are known to be toxic to pollinators carry labels that prohibit application when bees are active or when flowers are in bloom. This guidance is consistent with United States EPA guidelines and University factsheets</w:t>
      </w:r>
      <w:r w:rsidR="007E4E89">
        <w:rPr>
          <w:vertAlign w:val="superscript"/>
        </w:rPr>
        <w:t>4</w:t>
      </w:r>
      <w:r w:rsidR="007E4E89" w:rsidRPr="007E4E89">
        <w:rPr>
          <w:vertAlign w:val="superscript"/>
        </w:rPr>
        <w:t>–</w:t>
      </w:r>
      <w:r w:rsidR="007E4E89">
        <w:rPr>
          <w:vertAlign w:val="superscript"/>
        </w:rPr>
        <w:t>5</w:t>
      </w:r>
      <w:r w:rsidRPr="00F53CAA">
        <w:t xml:space="preserve">. If followed, this label </w:t>
      </w:r>
      <w:r w:rsidR="00387ADC" w:rsidRPr="00F53CAA">
        <w:t>guidance</w:t>
      </w:r>
      <w:r w:rsidRPr="00F53CAA">
        <w:t xml:space="preserve"> can mitigate the risk of pesticide application to </w:t>
      </w:r>
      <w:proofErr w:type="gramStart"/>
      <w:r w:rsidRPr="00F53CAA">
        <w:t>bees, but</w:t>
      </w:r>
      <w:proofErr w:type="gramEnd"/>
      <w:r w:rsidRPr="00F53CAA">
        <w:t xml:space="preserve"> does not provide more specific advice on which plant growth stages and particular times of day have the greatest bee activity. Additionally, the regulatory testing that informs label language was performed with singular pesticides and does not consider synergistic interactions between pesticides</w:t>
      </w:r>
      <w:r w:rsidR="007E4E89">
        <w:rPr>
          <w:vertAlign w:val="superscript"/>
        </w:rPr>
        <w:t>6</w:t>
      </w:r>
      <w:r w:rsidRPr="00F53CAA">
        <w:t>.</w:t>
      </w:r>
    </w:p>
    <w:p w14:paraId="46BF7CCF" w14:textId="77777777" w:rsidR="007B3E87" w:rsidRPr="00F53CAA" w:rsidRDefault="007B3E87" w:rsidP="00F53CAA"/>
    <w:p w14:paraId="6C43AADC" w14:textId="7CEC6363" w:rsidR="007B3E87" w:rsidRPr="00F53CAA" w:rsidRDefault="00041D48" w:rsidP="00F53CAA">
      <w:r w:rsidRPr="00F53CAA">
        <w:t xml:space="preserve">A </w:t>
      </w:r>
      <w:r w:rsidR="00351BA5" w:rsidRPr="00F53CAA">
        <w:t>“</w:t>
      </w:r>
      <w:r w:rsidRPr="00F53CAA">
        <w:t>tank</w:t>
      </w:r>
      <w:r w:rsidR="00663866" w:rsidRPr="00F53CAA">
        <w:t xml:space="preserve"> </w:t>
      </w:r>
      <w:r w:rsidRPr="00F53CAA">
        <w:t>mix</w:t>
      </w:r>
      <w:r w:rsidR="00351BA5" w:rsidRPr="00F53CAA">
        <w:t>”</w:t>
      </w:r>
      <w:r w:rsidRPr="00F53CAA">
        <w:t xml:space="preserve"> is the combination of two or more pesticides in a single application</w:t>
      </w:r>
      <w:r w:rsidR="00EC5E2C">
        <w:rPr>
          <w:vertAlign w:val="superscript"/>
        </w:rPr>
        <w:t>7</w:t>
      </w:r>
      <w:r w:rsidRPr="00F53CAA">
        <w:t xml:space="preserve"> and is widely practiced </w:t>
      </w:r>
      <w:proofErr w:type="gramStart"/>
      <w:r w:rsidRPr="00F53CAA">
        <w:t>to reduce</w:t>
      </w:r>
      <w:proofErr w:type="gramEnd"/>
      <w:r w:rsidRPr="00F53CAA">
        <w:t xml:space="preserve"> the cost of pesticide applications and to reduce soil compaction by minimizing the travel </w:t>
      </w:r>
      <w:r w:rsidR="00691C32" w:rsidRPr="00F53CAA">
        <w:t>of heavy</w:t>
      </w:r>
      <w:r w:rsidRPr="00F53CAA">
        <w:t xml:space="preserve"> </w:t>
      </w:r>
      <w:r w:rsidR="00E87F6F" w:rsidRPr="00F53CAA">
        <w:t xml:space="preserve">application </w:t>
      </w:r>
      <w:r w:rsidRPr="00F53CAA">
        <w:t>equipment across the field</w:t>
      </w:r>
      <w:r w:rsidR="00EC5E2C">
        <w:rPr>
          <w:vertAlign w:val="superscript"/>
        </w:rPr>
        <w:t>8</w:t>
      </w:r>
      <w:r w:rsidRPr="00F53CAA">
        <w:t>. However, this is potentially a risky practice for bees</w:t>
      </w:r>
      <w:r w:rsidR="00936949">
        <w:t>,</w:t>
      </w:r>
      <w:r w:rsidRPr="00F53CAA">
        <w:t xml:space="preserve"> as most pesticide combinations have not been evaluated for their potential effects on non-target organisms</w:t>
      </w:r>
      <w:r w:rsidR="00EC5E2C">
        <w:rPr>
          <w:vertAlign w:val="superscript"/>
        </w:rPr>
        <w:t>9</w:t>
      </w:r>
      <w:r w:rsidRPr="00F53CAA">
        <w:t>. Despite this, tank mixing is widely used in many cropping systems, including chickpea</w:t>
      </w:r>
      <w:r w:rsidR="001D2C5D" w:rsidRPr="00F53CAA">
        <w:rPr>
          <w:vertAlign w:val="superscript"/>
        </w:rPr>
        <w:t>1</w:t>
      </w:r>
      <w:r w:rsidR="00EB11E0">
        <w:rPr>
          <w:vertAlign w:val="superscript"/>
        </w:rPr>
        <w:t>0</w:t>
      </w:r>
      <w:r w:rsidRPr="00F53CAA">
        <w:t>, pumpkins</w:t>
      </w:r>
      <w:r w:rsidR="001737F5" w:rsidRPr="00F53CAA">
        <w:rPr>
          <w:vertAlign w:val="superscript"/>
        </w:rPr>
        <w:t>1</w:t>
      </w:r>
      <w:r w:rsidR="00EB11E0">
        <w:rPr>
          <w:vertAlign w:val="superscript"/>
        </w:rPr>
        <w:t>1</w:t>
      </w:r>
      <w:r w:rsidRPr="00F53CAA">
        <w:t>, almonds</w:t>
      </w:r>
      <w:r w:rsidR="00EB11E0">
        <w:rPr>
          <w:vertAlign w:val="superscript"/>
        </w:rPr>
        <w:t>12</w:t>
      </w:r>
      <w:r w:rsidRPr="00F53CAA">
        <w:t>, and soybean</w:t>
      </w:r>
      <w:r w:rsidR="00EB11E0">
        <w:rPr>
          <w:vertAlign w:val="superscript"/>
        </w:rPr>
        <w:t>13</w:t>
      </w:r>
      <w:r w:rsidR="00EB11E0" w:rsidRPr="00EB11E0">
        <w:rPr>
          <w:vertAlign w:val="superscript"/>
        </w:rPr>
        <w:t>–</w:t>
      </w:r>
      <w:r w:rsidR="00EB11E0">
        <w:rPr>
          <w:vertAlign w:val="superscript"/>
        </w:rPr>
        <w:t>14</w:t>
      </w:r>
      <w:r w:rsidRPr="00F53CAA">
        <w:t xml:space="preserve">. </w:t>
      </w:r>
    </w:p>
    <w:p w14:paraId="790B6CD5" w14:textId="77777777" w:rsidR="007B3E87" w:rsidRPr="00F53CAA" w:rsidRDefault="007B3E87" w:rsidP="00F53CAA"/>
    <w:p w14:paraId="7AFE9EC6" w14:textId="4F75258A" w:rsidR="007B3E87" w:rsidRPr="00F53CAA" w:rsidRDefault="00041D48" w:rsidP="00F53CAA">
      <w:r w:rsidRPr="00F53CAA">
        <w:t xml:space="preserve">Soybeans are one crop where </w:t>
      </w:r>
      <w:r w:rsidR="00E66B75">
        <w:t>tank-mixed</w:t>
      </w:r>
      <w:r w:rsidRPr="00F53CAA">
        <w:t xml:space="preserve"> pesticide applications may be particularly important for bee health. Bees frequently forage on soybean flowers for nectar, and soybeans can be a major nectar source for honey production</w:t>
      </w:r>
      <w:r w:rsidR="00CB77DB">
        <w:rPr>
          <w:vertAlign w:val="superscript"/>
        </w:rPr>
        <w:t>15</w:t>
      </w:r>
      <w:r w:rsidR="00CB77DB" w:rsidRPr="00CB77DB">
        <w:rPr>
          <w:vertAlign w:val="superscript"/>
        </w:rPr>
        <w:t>–</w:t>
      </w:r>
      <w:r w:rsidR="00CB77DB">
        <w:rPr>
          <w:vertAlign w:val="superscript"/>
        </w:rPr>
        <w:t>18</w:t>
      </w:r>
      <w:r w:rsidRPr="00F53CAA">
        <w:t>. Despite soybeans being self-pollinating, pollination has been repeatedly shown to increase yield</w:t>
      </w:r>
      <w:r w:rsidR="00013ACE">
        <w:rPr>
          <w:vertAlign w:val="superscript"/>
        </w:rPr>
        <w:t>19</w:t>
      </w:r>
      <w:r w:rsidR="00013ACE" w:rsidRPr="00013ACE">
        <w:rPr>
          <w:vertAlign w:val="superscript"/>
        </w:rPr>
        <w:t>–</w:t>
      </w:r>
      <w:r w:rsidR="00013ACE">
        <w:rPr>
          <w:vertAlign w:val="superscript"/>
        </w:rPr>
        <w:t>21</w:t>
      </w:r>
      <w:r w:rsidRPr="00F53CAA">
        <w:t xml:space="preserve">. A survey of soybean growers found that approximately </w:t>
      </w:r>
      <w:r w:rsidR="00E66B75">
        <w:t>one-third of foliar fungicide applications were tank-mixed</w:t>
      </w:r>
      <w:r w:rsidRPr="00F53CAA">
        <w:t xml:space="preserve"> with foliar insecticides</w:t>
      </w:r>
      <w:r w:rsidR="00013ACE">
        <w:rPr>
          <w:vertAlign w:val="superscript"/>
        </w:rPr>
        <w:t>22</w:t>
      </w:r>
      <w:r w:rsidRPr="00F53CAA">
        <w:t xml:space="preserve">. It is recommended that foliar fungicides be applied around the time when soybeans are fully flowering to control common diseases such as anthracnose, </w:t>
      </w:r>
      <w:proofErr w:type="spellStart"/>
      <w:r w:rsidRPr="00F53CAA">
        <w:rPr>
          <w:i/>
          <w:iCs/>
        </w:rPr>
        <w:t>Cercospora</w:t>
      </w:r>
      <w:proofErr w:type="spellEnd"/>
      <w:r w:rsidRPr="00F53CAA">
        <w:t xml:space="preserve"> leaf blight, frogeye leaf spot, and soybean rust</w:t>
      </w:r>
      <w:r w:rsidR="00013ACE">
        <w:rPr>
          <w:vertAlign w:val="superscript"/>
        </w:rPr>
        <w:t>23</w:t>
      </w:r>
      <w:r w:rsidR="00013ACE" w:rsidRPr="00013ACE">
        <w:rPr>
          <w:vertAlign w:val="superscript"/>
        </w:rPr>
        <w:t>–</w:t>
      </w:r>
      <w:r w:rsidR="00013ACE">
        <w:rPr>
          <w:vertAlign w:val="superscript"/>
        </w:rPr>
        <w:t>25</w:t>
      </w:r>
      <w:r w:rsidRPr="00F53CAA">
        <w:t>. The addition of an insecticide to a fungicide application is viewed by many farmers as a cost-effective way to protect their crop by reducing the risk of arthropod pest issues later in the season</w:t>
      </w:r>
      <w:r w:rsidR="00C96B25">
        <w:rPr>
          <w:vertAlign w:val="superscript"/>
        </w:rPr>
        <w:t>26</w:t>
      </w:r>
      <w:r w:rsidRPr="00F53CAA">
        <w:t xml:space="preserve">. However, </w:t>
      </w:r>
      <w:r w:rsidR="004E402E" w:rsidRPr="00F53CAA">
        <w:t xml:space="preserve">a diversity of </w:t>
      </w:r>
      <w:r w:rsidRPr="00F53CAA">
        <w:t xml:space="preserve">bees and other nontarget organisms are at risk when </w:t>
      </w:r>
      <w:proofErr w:type="gramStart"/>
      <w:r w:rsidRPr="00F53CAA">
        <w:t>an insecticide</w:t>
      </w:r>
      <w:proofErr w:type="gramEnd"/>
      <w:r w:rsidRPr="00F53CAA">
        <w:t xml:space="preserve"> is included in fungicide applications made during soybean bloom</w:t>
      </w:r>
      <w:r w:rsidR="00C96B25">
        <w:rPr>
          <w:vertAlign w:val="superscript"/>
        </w:rPr>
        <w:t>15,17,27</w:t>
      </w:r>
      <w:r w:rsidR="00BF5103" w:rsidRPr="00F53CAA">
        <w:t>.</w:t>
      </w:r>
      <w:r w:rsidRPr="00F53CAA">
        <w:t xml:space="preserve"> </w:t>
      </w:r>
    </w:p>
    <w:p w14:paraId="34946E77" w14:textId="77777777" w:rsidR="007B3E87" w:rsidRPr="00F53CAA" w:rsidRDefault="007B3E87" w:rsidP="00F53CAA"/>
    <w:p w14:paraId="151DFEA7" w14:textId="48F13D9C" w:rsidR="007B3E87" w:rsidRPr="00F53CAA" w:rsidRDefault="00041D48" w:rsidP="00F53CAA">
      <w:r w:rsidRPr="00F53CAA">
        <w:t xml:space="preserve">One fungicide-insecticide mixture of particular concern is the combination of sterol </w:t>
      </w:r>
      <w:r w:rsidR="002A257D">
        <w:t>biosynthesis-inhibiting</w:t>
      </w:r>
      <w:r w:rsidRPr="00F53CAA">
        <w:t xml:space="preserve"> (SBI) fungicides and pyrethroid insecticides. Pyrethroid insecticides are sodium channel modulators that disrupt nerve impulses in insects</w:t>
      </w:r>
      <w:r w:rsidR="00B3729A">
        <w:rPr>
          <w:vertAlign w:val="superscript"/>
        </w:rPr>
        <w:t>28</w:t>
      </w:r>
      <w:r w:rsidRPr="00F53CAA">
        <w:t>. Many pyrethroids are highly toxic to bees</w:t>
      </w:r>
      <w:r w:rsidR="00B3729A">
        <w:rPr>
          <w:vertAlign w:val="superscript"/>
        </w:rPr>
        <w:t>29</w:t>
      </w:r>
      <w:r w:rsidR="00B3729A" w:rsidRPr="00B3729A">
        <w:rPr>
          <w:vertAlign w:val="superscript"/>
        </w:rPr>
        <w:t>–</w:t>
      </w:r>
      <w:r w:rsidR="00B3729A">
        <w:rPr>
          <w:vertAlign w:val="superscript"/>
        </w:rPr>
        <w:t>30</w:t>
      </w:r>
      <w:r w:rsidRPr="00F53CAA">
        <w:t xml:space="preserve">. SBI fungicides inhibit cytochrome P450 monooxygenase enzymes (P450s) that are important for the formation of fungal cell </w:t>
      </w:r>
      <w:proofErr w:type="gramStart"/>
      <w:r w:rsidRPr="00F53CAA">
        <w:t>membranes, but</w:t>
      </w:r>
      <w:proofErr w:type="gramEnd"/>
      <w:r w:rsidRPr="00F53CAA">
        <w:t xml:space="preserve"> can also inhibit </w:t>
      </w:r>
      <w:proofErr w:type="spellStart"/>
      <w:r w:rsidRPr="00F53CAA">
        <w:t>detoxicative</w:t>
      </w:r>
      <w:proofErr w:type="spellEnd"/>
      <w:r w:rsidRPr="00F53CAA">
        <w:t xml:space="preserve"> P450s that metabolize pyrethroids and other xenobiotics in bees</w:t>
      </w:r>
      <w:r w:rsidR="001535BA" w:rsidRPr="00F53CAA">
        <w:rPr>
          <w:vertAlign w:val="superscript"/>
        </w:rPr>
        <w:t>3</w:t>
      </w:r>
      <w:r w:rsidR="00764F87">
        <w:rPr>
          <w:vertAlign w:val="superscript"/>
        </w:rPr>
        <w:t>1</w:t>
      </w:r>
      <w:r w:rsidRPr="00F53CAA">
        <w:t xml:space="preserve">. The combination of SBI fungicides and pyrethroid insecticides has been shown to be more toxic to </w:t>
      </w:r>
      <w:proofErr w:type="gramStart"/>
      <w:r w:rsidRPr="00F53CAA">
        <w:t>honey bees</w:t>
      </w:r>
      <w:proofErr w:type="gramEnd"/>
      <w:r w:rsidRPr="00F53CAA">
        <w:t xml:space="preserve"> and bumble bees than either pesticide alone</w:t>
      </w:r>
      <w:r w:rsidR="00764F87">
        <w:rPr>
          <w:vertAlign w:val="superscript"/>
        </w:rPr>
        <w:t>32</w:t>
      </w:r>
      <w:r w:rsidR="00764F87" w:rsidRPr="00764F87">
        <w:rPr>
          <w:vertAlign w:val="superscript"/>
        </w:rPr>
        <w:t>–</w:t>
      </w:r>
      <w:r w:rsidR="00764F87">
        <w:rPr>
          <w:vertAlign w:val="superscript"/>
        </w:rPr>
        <w:t>33</w:t>
      </w:r>
      <w:r w:rsidRPr="00F53CAA">
        <w:t xml:space="preserve">. For this reason, applications </w:t>
      </w:r>
      <w:r w:rsidR="00E66B75">
        <w:t>involving tank-mixing pyrethroid insecticides and SBI fungicides may pose a risk to</w:t>
      </w:r>
      <w:r w:rsidRPr="00F53CAA">
        <w:t xml:space="preserve"> bees and other pollinators. </w:t>
      </w:r>
    </w:p>
    <w:p w14:paraId="2EACC039" w14:textId="77777777" w:rsidR="00351BA5" w:rsidRPr="00F53CAA" w:rsidRDefault="00351BA5" w:rsidP="00F53CAA"/>
    <w:p w14:paraId="53E8DE22" w14:textId="6A47842C" w:rsidR="00351BA5" w:rsidRPr="00F53CAA" w:rsidRDefault="00041D48" w:rsidP="00F53CAA">
      <w:r w:rsidRPr="00F53CAA">
        <w:t>Previous work has reported that bees can be repelled by certain pyrethroid insecticides</w:t>
      </w:r>
      <w:r w:rsidR="00764F87">
        <w:rPr>
          <w:vertAlign w:val="superscript"/>
        </w:rPr>
        <w:t>34</w:t>
      </w:r>
      <w:r w:rsidR="00E66B75">
        <w:t xml:space="preserve"> and that exposure to some pyrethroids can decrease </w:t>
      </w:r>
      <w:r w:rsidRPr="00F53CAA">
        <w:t>bee activity</w:t>
      </w:r>
      <w:r w:rsidR="003A794C">
        <w:rPr>
          <w:vertAlign w:val="superscript"/>
        </w:rPr>
        <w:t>35</w:t>
      </w:r>
      <w:r w:rsidRPr="00F53CAA">
        <w:t xml:space="preserve">. However, it has also been </w:t>
      </w:r>
      <w:r w:rsidRPr="00F53CAA">
        <w:lastRenderedPageBreak/>
        <w:t>documented that fungicides, when combined with insecticides, may mask the repellency effect</w:t>
      </w:r>
      <w:r w:rsidR="003A794C">
        <w:rPr>
          <w:vertAlign w:val="superscript"/>
        </w:rPr>
        <w:t>36</w:t>
      </w:r>
      <w:r w:rsidRPr="00F53CAA">
        <w:t>.</w:t>
      </w:r>
    </w:p>
    <w:p w14:paraId="0AE710E0" w14:textId="77777777" w:rsidR="007B3E87" w:rsidRPr="00F53CAA" w:rsidRDefault="007B3E87" w:rsidP="00F53CAA"/>
    <w:p w14:paraId="3ABF15B9" w14:textId="723AC64E" w:rsidR="007B3E87" w:rsidRPr="00F53CAA" w:rsidRDefault="00041D48" w:rsidP="00F53CAA">
      <w:r w:rsidRPr="00F53CAA">
        <w:t xml:space="preserve">Bioacoustics, the study of organisms through the sounds that they make, offers a promising approach to evaluate changes in bee activity over the course of a day or growing season in response to pesticide applications. Using the distinct, localizable noise that bees make while in flight—buzzing—as a proxy for bee activity, bioacoustics can be effectively combined with machine learning to assess bee activity </w:t>
      </w:r>
      <w:proofErr w:type="gramStart"/>
      <w:r w:rsidRPr="00F53CAA">
        <w:t>in a given</w:t>
      </w:r>
      <w:proofErr w:type="gramEnd"/>
      <w:r w:rsidRPr="00F53CAA">
        <w:t xml:space="preserve"> area over a desired </w:t>
      </w:r>
      <w:proofErr w:type="gramStart"/>
      <w:r w:rsidRPr="00F53CAA">
        <w:t>time period</w:t>
      </w:r>
      <w:proofErr w:type="gramEnd"/>
      <w:r w:rsidRPr="00F53CAA">
        <w:t xml:space="preserve">. The </w:t>
      </w:r>
      <w:proofErr w:type="gramStart"/>
      <w:r w:rsidRPr="00F53CAA">
        <w:t>audio data</w:t>
      </w:r>
      <w:proofErr w:type="gramEnd"/>
      <w:r w:rsidRPr="00F53CAA">
        <w:t xml:space="preserve"> collected offers enhanced resolution of bee activity </w:t>
      </w:r>
      <w:r w:rsidR="00FB2574" w:rsidRPr="00F53CAA">
        <w:t xml:space="preserve">and </w:t>
      </w:r>
      <w:r w:rsidRPr="00F53CAA">
        <w:t>allow</w:t>
      </w:r>
      <w:r w:rsidR="00FB2574" w:rsidRPr="00F53CAA">
        <w:t>s</w:t>
      </w:r>
      <w:r w:rsidRPr="00F53CAA">
        <w:t xml:space="preserve"> for daily bee foraging patterns to be examined. Additionally, this audio data can be examined over longer periods of time to find trends in activity through a growing season. Decisions </w:t>
      </w:r>
      <w:r w:rsidR="00BB15F0" w:rsidRPr="00F53CAA">
        <w:t>on</w:t>
      </w:r>
      <w:r w:rsidRPr="00F53CAA">
        <w:t xml:space="preserve"> when to apply pesticides </w:t>
      </w:r>
      <w:r w:rsidR="00BB15F0" w:rsidRPr="00F53CAA">
        <w:t>occur</w:t>
      </w:r>
      <w:r w:rsidRPr="00F53CAA">
        <w:t xml:space="preserve"> on </w:t>
      </w:r>
      <w:proofErr w:type="gramStart"/>
      <w:r w:rsidRPr="00F53CAA">
        <w:t>both of these</w:t>
      </w:r>
      <w:proofErr w:type="gramEnd"/>
      <w:r w:rsidRPr="00F53CAA">
        <w:t xml:space="preserve"> scales. Bioacoustics offers a more information-rich way to monitor bee activity and answer questions about bee activity in narrow time windows.</w:t>
      </w:r>
      <w:r w:rsidR="00833A5F" w:rsidRPr="00F53CAA">
        <w:t xml:space="preserve"> </w:t>
      </w:r>
      <w:r w:rsidR="00532610" w:rsidRPr="00F53CAA">
        <w:t>C</w:t>
      </w:r>
      <w:r w:rsidR="00833A5F" w:rsidRPr="00F53CAA">
        <w:t>ompared to traditional methods like sweep-netting</w:t>
      </w:r>
      <w:r w:rsidR="00532610" w:rsidRPr="00F53CAA">
        <w:t xml:space="preserve"> and pan-trapping, </w:t>
      </w:r>
      <w:r w:rsidR="003F6D90" w:rsidRPr="00F53CAA">
        <w:t xml:space="preserve">a </w:t>
      </w:r>
      <w:r w:rsidR="00532610" w:rsidRPr="00F53CAA">
        <w:t>bioacoustics</w:t>
      </w:r>
      <w:r w:rsidR="003F6D90" w:rsidRPr="00F53CAA">
        <w:t xml:space="preserve"> approach</w:t>
      </w:r>
      <w:r w:rsidR="00532610" w:rsidRPr="00F53CAA">
        <w:t xml:space="preserve"> require</w:t>
      </w:r>
      <w:r w:rsidR="003F6D90" w:rsidRPr="00F53CAA">
        <w:t>s</w:t>
      </w:r>
      <w:r w:rsidR="00971235" w:rsidRPr="00F53CAA">
        <w:t xml:space="preserve"> less</w:t>
      </w:r>
      <w:r w:rsidR="00D546A5" w:rsidRPr="00F53CAA">
        <w:t xml:space="preserve"> labor</w:t>
      </w:r>
      <w:r w:rsidR="001915AB" w:rsidRPr="00F53CAA">
        <w:t xml:space="preserve">, </w:t>
      </w:r>
      <w:r w:rsidR="00D546A5" w:rsidRPr="00F53CAA">
        <w:t>allow</w:t>
      </w:r>
      <w:r w:rsidR="00120B85" w:rsidRPr="00F53CAA">
        <w:t>s</w:t>
      </w:r>
      <w:r w:rsidR="009C7E00" w:rsidRPr="00F53CAA">
        <w:t xml:space="preserve"> </w:t>
      </w:r>
      <w:r w:rsidR="00D546A5" w:rsidRPr="00F53CAA">
        <w:t xml:space="preserve">continuous sampling </w:t>
      </w:r>
      <w:r w:rsidR="009C7E00" w:rsidRPr="00F53CAA">
        <w:t xml:space="preserve">over longer periods of time, and </w:t>
      </w:r>
      <w:r w:rsidR="003F6D90" w:rsidRPr="00F53CAA">
        <w:t>is</w:t>
      </w:r>
      <w:r w:rsidR="009C7E00" w:rsidRPr="00F53CAA">
        <w:t xml:space="preserve"> highly scalable to large</w:t>
      </w:r>
      <w:r w:rsidR="00D546A5" w:rsidRPr="00F53CAA">
        <w:t>r study sites</w:t>
      </w:r>
      <w:r w:rsidR="009C7E00" w:rsidRPr="00F53CAA">
        <w:t>.</w:t>
      </w:r>
      <w:r w:rsidRPr="00F53CAA">
        <w:t xml:space="preserve"> </w:t>
      </w:r>
      <w:r w:rsidR="00CC2C19" w:rsidRPr="00F53CAA">
        <w:t xml:space="preserve"> </w:t>
      </w:r>
      <w:r w:rsidRPr="00F53CAA">
        <w:t>One such application of</w:t>
      </w:r>
      <w:r w:rsidR="003948BB" w:rsidRPr="00F53CAA">
        <w:t xml:space="preserve"> bioacoustics</w:t>
      </w:r>
      <w:r w:rsidR="00120B85" w:rsidRPr="00F53CAA">
        <w:t xml:space="preserve"> </w:t>
      </w:r>
      <w:r w:rsidRPr="00F53CAA">
        <w:t xml:space="preserve">is </w:t>
      </w:r>
      <w:r w:rsidR="007616BF" w:rsidRPr="00F53CAA">
        <w:t xml:space="preserve">in </w:t>
      </w:r>
      <w:r w:rsidRPr="00F53CAA">
        <w:t xml:space="preserve">the investigation of pesticide </w:t>
      </w:r>
      <w:r w:rsidR="00D546A5" w:rsidRPr="00F53CAA">
        <w:t>effects on bee activity</w:t>
      </w:r>
      <w:r w:rsidRPr="00F53CAA">
        <w:t xml:space="preserve"> in agricultural fields.</w:t>
      </w:r>
    </w:p>
    <w:p w14:paraId="7FEC530A" w14:textId="77777777" w:rsidR="007B3E87" w:rsidRPr="00F53CAA" w:rsidRDefault="007B3E87" w:rsidP="00F53CAA"/>
    <w:p w14:paraId="4FB137DE" w14:textId="54D7FA16" w:rsidR="007B3E87" w:rsidRPr="00F53CAA" w:rsidRDefault="00041D48" w:rsidP="00F53CAA">
      <w:r w:rsidRPr="00F53CAA">
        <w:t>Here</w:t>
      </w:r>
      <w:r w:rsidR="00725958">
        <w:t>,</w:t>
      </w:r>
      <w:r w:rsidRPr="00F53CAA">
        <w:t xml:space="preserve"> work</w:t>
      </w:r>
      <w:r w:rsidR="00725958">
        <w:t xml:space="preserve"> is done</w:t>
      </w:r>
      <w:r w:rsidRPr="00F53CAA">
        <w:t xml:space="preserve"> to determine the effects that a “worst-case scenario” application of a fungicide-insecticide tank mix, applied to soybeans during bloom, may have on bee activity and soybean yield. The pesticides used were formulations containing propiconazole, an SBI fungicide, and alpha</w:t>
      </w:r>
      <w:r w:rsidR="00F21A9C" w:rsidRPr="00F53CAA">
        <w:t>-</w:t>
      </w:r>
      <w:r w:rsidRPr="00F53CAA">
        <w:t xml:space="preserve">cypermethrin, a pyrethroid insecticide. </w:t>
      </w:r>
      <w:proofErr w:type="gramStart"/>
      <w:r w:rsidR="003F6D90" w:rsidRPr="00F53CAA">
        <w:t>Both of these</w:t>
      </w:r>
      <w:proofErr w:type="gramEnd"/>
      <w:r w:rsidR="003F6D90" w:rsidRPr="00F53CAA">
        <w:t xml:space="preserve"> pesticides may be applied to soybeans </w:t>
      </w:r>
      <w:r w:rsidR="00E04C35" w:rsidRPr="00F53CAA">
        <w:t>during bloom to control fungal diseases and soybean aphids (</w:t>
      </w:r>
      <w:r w:rsidR="00E04C35" w:rsidRPr="00F53CAA">
        <w:rPr>
          <w:i/>
          <w:iCs/>
        </w:rPr>
        <w:t xml:space="preserve">Aphis </w:t>
      </w:r>
      <w:proofErr w:type="spellStart"/>
      <w:r w:rsidR="00E04C35" w:rsidRPr="00F53CAA">
        <w:rPr>
          <w:i/>
          <w:iCs/>
        </w:rPr>
        <w:t>glycines</w:t>
      </w:r>
      <w:proofErr w:type="spellEnd"/>
      <w:r w:rsidR="00E04C35" w:rsidRPr="00F53CAA">
        <w:t>)</w:t>
      </w:r>
      <w:r w:rsidR="00F23274">
        <w:rPr>
          <w:vertAlign w:val="superscript"/>
        </w:rPr>
        <w:t>37</w:t>
      </w:r>
      <w:r w:rsidR="00F23274" w:rsidRPr="00F23274">
        <w:rPr>
          <w:vertAlign w:val="superscript"/>
        </w:rPr>
        <w:t>–</w:t>
      </w:r>
      <w:r w:rsidR="00F23274">
        <w:rPr>
          <w:vertAlign w:val="superscript"/>
        </w:rPr>
        <w:t>38</w:t>
      </w:r>
      <w:r w:rsidR="00E04C35" w:rsidRPr="00F53CAA">
        <w:t xml:space="preserve">. </w:t>
      </w:r>
      <w:r w:rsidR="00294243">
        <w:t>A</w:t>
      </w:r>
      <w:r w:rsidRPr="00F53CAA">
        <w:t xml:space="preserve"> bioacoustics approach </w:t>
      </w:r>
      <w:r w:rsidR="00294243">
        <w:t xml:space="preserve">was used </w:t>
      </w:r>
      <w:r w:rsidRPr="00F53CAA">
        <w:t>to determine whether applying this pesticide combination at different times of day</w:t>
      </w:r>
      <w:r w:rsidR="003B269C">
        <w:t xml:space="preserve"> (morning or midday) and during different soybean growth stages (peak flowering [R3] or late flowering [R5])</w:t>
      </w:r>
      <w:r w:rsidRPr="00F53CAA">
        <w:t xml:space="preserve"> affected bee activity. Bees were expected to </w:t>
      </w:r>
      <w:r w:rsidR="003B269C">
        <w:t>forage in high numbers and to be most susceptible to negative effects from pesticide application</w:t>
      </w:r>
      <w:r w:rsidRPr="00F53CAA">
        <w:t xml:space="preserve"> during the middle of the day </w:t>
      </w:r>
      <w:r w:rsidR="002D1DDF" w:rsidRPr="00F53CAA">
        <w:t xml:space="preserve">and </w:t>
      </w:r>
      <w:r w:rsidRPr="00F53CAA">
        <w:t xml:space="preserve">during the R3 growth stage. </w:t>
      </w:r>
    </w:p>
    <w:p w14:paraId="68E20530" w14:textId="77777777" w:rsidR="00E01F9C" w:rsidRPr="00F53CAA" w:rsidRDefault="00E01F9C" w:rsidP="00F53CAA">
      <w:pPr>
        <w:rPr>
          <w:b/>
        </w:rPr>
      </w:pPr>
    </w:p>
    <w:p w14:paraId="41EDF767" w14:textId="7559E142" w:rsidR="00E01F9C" w:rsidRPr="00F53CAA" w:rsidRDefault="00041D48" w:rsidP="00F53CAA">
      <w:r w:rsidRPr="00F53CAA">
        <w:rPr>
          <w:b/>
        </w:rPr>
        <w:t>PROTOCOL:</w:t>
      </w:r>
      <w:r w:rsidRPr="00F53CAA">
        <w:t xml:space="preserve"> </w:t>
      </w:r>
    </w:p>
    <w:p w14:paraId="56019DEA" w14:textId="2B4C1872" w:rsidR="00D61543" w:rsidRPr="00605E57" w:rsidRDefault="00041D48" w:rsidP="00F53CAA">
      <w:pPr>
        <w:pBdr>
          <w:top w:val="nil"/>
          <w:left w:val="nil"/>
          <w:bottom w:val="nil"/>
          <w:right w:val="nil"/>
          <w:between w:val="nil"/>
        </w:pBdr>
        <w:rPr>
          <w:b/>
          <w:bCs/>
          <w:iCs/>
        </w:rPr>
      </w:pPr>
      <w:r w:rsidRPr="00605E57">
        <w:rPr>
          <w:b/>
          <w:bCs/>
          <w:iCs/>
        </w:rPr>
        <w:t>Experimental design</w:t>
      </w:r>
      <w:r w:rsidR="007B7F67" w:rsidRPr="00605E57">
        <w:rPr>
          <w:b/>
          <w:bCs/>
          <w:iCs/>
        </w:rPr>
        <w:t xml:space="preserve"> and plot preparation</w:t>
      </w:r>
    </w:p>
    <w:p w14:paraId="1714096E" w14:textId="0AFB97C6" w:rsidR="00D61543" w:rsidRPr="00F53CAA" w:rsidRDefault="00041D48" w:rsidP="00F53CAA">
      <w:pPr>
        <w:pBdr>
          <w:top w:val="nil"/>
          <w:left w:val="nil"/>
          <w:bottom w:val="nil"/>
          <w:right w:val="nil"/>
          <w:between w:val="nil"/>
        </w:pBdr>
      </w:pPr>
      <w:r w:rsidRPr="00F53CAA">
        <w:t xml:space="preserve">The experiment was conducted </w:t>
      </w:r>
      <w:r w:rsidR="009A49D9" w:rsidRPr="00F53CAA">
        <w:t xml:space="preserve">in July and early August </w:t>
      </w:r>
      <w:r w:rsidR="005B25FF" w:rsidRPr="00F53CAA">
        <w:t>of 2023</w:t>
      </w:r>
      <w:r w:rsidRPr="00F53CAA">
        <w:t xml:space="preserve"> and 2024. </w:t>
      </w:r>
      <w:r w:rsidR="0075784C" w:rsidRPr="00F53CAA">
        <w:t>Typically, the</w:t>
      </w:r>
      <w:r w:rsidR="007820B2" w:rsidRPr="00F53CAA">
        <w:t xml:space="preserve"> soybean growing season in Ohio </w:t>
      </w:r>
      <w:r w:rsidR="004D7C7C" w:rsidRPr="00F53CAA">
        <w:t>roughly takes place from April</w:t>
      </w:r>
      <w:r w:rsidR="003B269C">
        <w:t xml:space="preserve"> to </w:t>
      </w:r>
      <w:r w:rsidR="004D7C7C" w:rsidRPr="00F53CAA">
        <w:t xml:space="preserve">November. </w:t>
      </w:r>
      <w:r w:rsidRPr="00F53CAA">
        <w:t xml:space="preserve">The sites used during the 2023 growing season </w:t>
      </w:r>
      <w:proofErr w:type="gramStart"/>
      <w:r w:rsidRPr="00F53CAA">
        <w:t>were located in</w:t>
      </w:r>
      <w:proofErr w:type="gramEnd"/>
      <w:r w:rsidRPr="00F53CAA">
        <w:t xml:space="preserve"> Clinton</w:t>
      </w:r>
      <w:r w:rsidR="00486DE8" w:rsidRPr="00F53CAA">
        <w:t xml:space="preserve"> County</w:t>
      </w:r>
      <w:r w:rsidRPr="00F53CAA">
        <w:t xml:space="preserve"> (39.488, -83.769) and Union</w:t>
      </w:r>
      <w:r w:rsidR="00486DE8" w:rsidRPr="00F53CAA">
        <w:t xml:space="preserve"> County</w:t>
      </w:r>
      <w:r w:rsidRPr="00F53CAA">
        <w:t xml:space="preserve"> (40.296, -83.283)</w:t>
      </w:r>
      <w:r w:rsidR="00F3735B">
        <w:t>,</w:t>
      </w:r>
      <w:r w:rsidRPr="00F53CAA">
        <w:t xml:space="preserve"> Ohio. The sites used during the 2024 growing season </w:t>
      </w:r>
      <w:proofErr w:type="gramStart"/>
      <w:r w:rsidRPr="00F53CAA">
        <w:t>were located in</w:t>
      </w:r>
      <w:proofErr w:type="gramEnd"/>
      <w:r w:rsidRPr="00F53CAA">
        <w:t xml:space="preserve"> Clinton </w:t>
      </w:r>
      <w:r w:rsidR="00E70879" w:rsidRPr="00F53CAA">
        <w:t xml:space="preserve">County </w:t>
      </w:r>
      <w:r w:rsidRPr="00F53CAA">
        <w:t xml:space="preserve">(39.489, -83.762), Preble </w:t>
      </w:r>
      <w:r w:rsidR="00E70879" w:rsidRPr="00F53CAA">
        <w:t xml:space="preserve">County </w:t>
      </w:r>
      <w:r w:rsidRPr="00F53CAA">
        <w:t xml:space="preserve">(39.893, -84.611), and Licking </w:t>
      </w:r>
      <w:r w:rsidR="00E70879" w:rsidRPr="00F53CAA">
        <w:t xml:space="preserve">County </w:t>
      </w:r>
      <w:r w:rsidRPr="00F53CAA">
        <w:t>(39.948, -82.501)</w:t>
      </w:r>
      <w:r w:rsidR="003B269C">
        <w:t>,</w:t>
      </w:r>
      <w:r w:rsidRPr="00F53CAA">
        <w:t xml:space="preserve"> Ohio.</w:t>
      </w:r>
    </w:p>
    <w:p w14:paraId="020125D4" w14:textId="77777777" w:rsidR="00C042DE" w:rsidRPr="00F53CAA" w:rsidRDefault="00C042DE" w:rsidP="00F53CAA">
      <w:pPr>
        <w:pBdr>
          <w:top w:val="nil"/>
          <w:left w:val="nil"/>
          <w:bottom w:val="nil"/>
          <w:right w:val="nil"/>
          <w:between w:val="nil"/>
        </w:pBdr>
      </w:pPr>
    </w:p>
    <w:p w14:paraId="76BA7841" w14:textId="42E42C47" w:rsidR="00D61543" w:rsidRPr="00F53CAA" w:rsidRDefault="00041D48" w:rsidP="00F53CAA">
      <w:pPr>
        <w:pBdr>
          <w:top w:val="nil"/>
          <w:left w:val="nil"/>
          <w:bottom w:val="nil"/>
          <w:right w:val="nil"/>
          <w:between w:val="nil"/>
        </w:pBdr>
      </w:pPr>
      <w:r w:rsidRPr="00F53CAA">
        <w:t xml:space="preserve">The experiment employed a randomized complete block design to </w:t>
      </w:r>
      <w:proofErr w:type="gramStart"/>
      <w:r w:rsidRPr="00F53CAA">
        <w:t>control for</w:t>
      </w:r>
      <w:proofErr w:type="gramEnd"/>
      <w:r w:rsidRPr="00F53CAA">
        <w:t xml:space="preserve"> spatial effects within the soybean field. </w:t>
      </w:r>
      <w:r w:rsidR="00EA6894" w:rsidRPr="00F53CAA">
        <w:t>Within</w:t>
      </w:r>
      <w:r w:rsidRPr="00F53CAA">
        <w:t xml:space="preserve"> each block</w:t>
      </w:r>
      <w:r w:rsidR="00EA6894" w:rsidRPr="00F53CAA">
        <w:t>,</w:t>
      </w:r>
      <w:r w:rsidRPr="00F53CAA">
        <w:t xml:space="preserve"> 5 plots were designated for a specific treatment. The treatments included two growth stages (R3 and R5) and two application timings (mid-morning and mid-day)</w:t>
      </w:r>
      <w:r w:rsidR="00192A62">
        <w:t>,</w:t>
      </w:r>
      <w:r w:rsidRPr="00F53CAA">
        <w:t xml:space="preserve"> and an untreated control. This resulted in the following 4 pesticide applications made on plots within each block: R3 mid-morning, R3 mid-day, R5 mid-morning, R5 mid-day. Applications during the mid-morning or mid-day occurred within a ~2 h window, with mid-morning applications approximately centered around 10:00 AM and mid-day applications approximately centered around 12:30 PM.</w:t>
      </w:r>
      <w:r w:rsidR="000302F4" w:rsidRPr="00F53CAA">
        <w:t xml:space="preserve"> In addition to the 5 treat</w:t>
      </w:r>
      <w:r w:rsidR="00CF314A" w:rsidRPr="00F53CAA">
        <w:t>ment</w:t>
      </w:r>
      <w:r w:rsidR="000302F4" w:rsidRPr="00F53CAA">
        <w:t xml:space="preserve"> plots</w:t>
      </w:r>
      <w:r w:rsidR="00EA775D" w:rsidRPr="00F53CAA">
        <w:t xml:space="preserve"> within each block, </w:t>
      </w:r>
      <w:r w:rsidR="003B269C">
        <w:lastRenderedPageBreak/>
        <w:t>3 plots were designated as spares that could be switched into</w:t>
      </w:r>
      <w:r w:rsidR="009D0397" w:rsidRPr="00F53CAA">
        <w:t xml:space="preserve"> the treatment plots in case of poor soybean establishment or growth.</w:t>
      </w:r>
      <w:r w:rsidRPr="00F53CAA">
        <w:t xml:space="preserve"> </w:t>
      </w:r>
      <w:r w:rsidR="00DC1882" w:rsidRPr="00F53CAA">
        <w:t xml:space="preserve">Soybean </w:t>
      </w:r>
      <w:r w:rsidR="00912BC3" w:rsidRPr="00F53CAA">
        <w:t>plant stages were determined</w:t>
      </w:r>
      <w:r w:rsidR="00DC1882" w:rsidRPr="00F53CAA">
        <w:t xml:space="preserve"> with the help of </w:t>
      </w:r>
      <w:r w:rsidR="00CB578C" w:rsidRPr="00F53CAA">
        <w:t xml:space="preserve">staging guides such as the one </w:t>
      </w:r>
      <w:r w:rsidR="00A73DAD" w:rsidRPr="00F53CAA">
        <w:t>published by the</w:t>
      </w:r>
      <w:r w:rsidR="00CB578C" w:rsidRPr="00F53CAA">
        <w:t xml:space="preserve"> University of Minnesota </w:t>
      </w:r>
      <w:r w:rsidR="00912BC3" w:rsidRPr="00F53CAA">
        <w:t>E</w:t>
      </w:r>
      <w:r w:rsidR="00CB578C" w:rsidRPr="00F53CAA">
        <w:t>xtension</w:t>
      </w:r>
      <w:r w:rsidR="00CD2316">
        <w:rPr>
          <w:vertAlign w:val="superscript"/>
        </w:rPr>
        <w:t>39</w:t>
      </w:r>
      <w:r w:rsidR="00CB578C" w:rsidRPr="00F53CAA">
        <w:t>.</w:t>
      </w:r>
    </w:p>
    <w:p w14:paraId="51F3964D" w14:textId="77777777" w:rsidR="009D398F" w:rsidRPr="00F53CAA" w:rsidRDefault="009D398F" w:rsidP="00F53CAA">
      <w:pPr>
        <w:pBdr>
          <w:top w:val="nil"/>
          <w:left w:val="nil"/>
          <w:bottom w:val="nil"/>
          <w:right w:val="nil"/>
          <w:between w:val="nil"/>
        </w:pBdr>
      </w:pPr>
    </w:p>
    <w:p w14:paraId="3DC7C14F" w14:textId="6C0BD170" w:rsidR="00D61543" w:rsidRPr="00936BFF" w:rsidRDefault="00041D48" w:rsidP="00F53CAA">
      <w:pPr>
        <w:pBdr>
          <w:top w:val="nil"/>
          <w:left w:val="nil"/>
          <w:bottom w:val="nil"/>
          <w:right w:val="nil"/>
          <w:between w:val="nil"/>
        </w:pBdr>
        <w:rPr>
          <w:rFonts w:asciiTheme="majorHAnsi" w:hAnsiTheme="majorHAnsi" w:cstheme="majorHAnsi"/>
        </w:rPr>
      </w:pPr>
      <w:r w:rsidRPr="00F53CAA">
        <w:t>Blocks of soybean plots were spaced</w:t>
      </w:r>
      <w:r w:rsidR="00EA646C" w:rsidRPr="00F53CAA">
        <w:t xml:space="preserve"> about </w:t>
      </w:r>
      <w:r w:rsidR="007F7DEE" w:rsidRPr="00F53CAA">
        <w:t>1.</w:t>
      </w:r>
      <w:r w:rsidR="00165724" w:rsidRPr="00F53CAA">
        <w:t>016</w:t>
      </w:r>
      <w:r w:rsidR="006C46ED" w:rsidRPr="00F53CAA">
        <w:t xml:space="preserve"> m </w:t>
      </w:r>
      <w:r w:rsidR="00E96475" w:rsidRPr="00F53CAA">
        <w:t>(</w:t>
      </w:r>
      <w:r w:rsidR="007F7DEE" w:rsidRPr="00F53CAA">
        <w:t>4</w:t>
      </w:r>
      <w:r w:rsidR="006A16E8" w:rsidRPr="00F53CAA">
        <w:t>0</w:t>
      </w:r>
      <w:r w:rsidR="00E96475" w:rsidRPr="00F53CAA">
        <w:t xml:space="preserve"> in)</w:t>
      </w:r>
      <w:r w:rsidR="00EA646C" w:rsidRPr="00F53CAA">
        <w:t xml:space="preserve"> apart to allow researchers to walk</w:t>
      </w:r>
      <w:r w:rsidR="00AA79A1" w:rsidRPr="00F53CAA">
        <w:t xml:space="preserve"> easily between them</w:t>
      </w:r>
      <w:r w:rsidR="00EA646C" w:rsidRPr="00F53CAA">
        <w:t>.</w:t>
      </w:r>
      <w:r w:rsidRPr="00F53CAA">
        <w:t xml:space="preserve"> Soybean plots were 1.9 m by 8.5 m (</w:t>
      </w:r>
      <w:r w:rsidR="00670630" w:rsidRPr="00F53CAA">
        <w:t>0.0016</w:t>
      </w:r>
      <w:r w:rsidR="0036396F" w:rsidRPr="00F53CAA">
        <w:t xml:space="preserve"> </w:t>
      </w:r>
      <w:r w:rsidR="00670630" w:rsidRPr="00F53CAA">
        <w:t>ha</w:t>
      </w:r>
      <w:r w:rsidR="0036396F" w:rsidRPr="00F53CAA">
        <w:t>;</w:t>
      </w:r>
      <w:r w:rsidR="00670630" w:rsidRPr="00F53CAA">
        <w:t xml:space="preserve"> </w:t>
      </w:r>
      <w:r w:rsidRPr="00F53CAA">
        <w:t xml:space="preserve">6.25 ft by 28 ft), and the soybean variety used for all sites was Pioneer P35T155E (Corteva, Indianapolis, IN). 6 rows were </w:t>
      </w:r>
      <w:r w:rsidR="00950C04" w:rsidRPr="00936BFF">
        <w:rPr>
          <w:rFonts w:asciiTheme="majorHAnsi" w:hAnsiTheme="majorHAnsi" w:cstheme="majorHAnsi"/>
        </w:rPr>
        <w:t xml:space="preserve">planted </w:t>
      </w:r>
      <w:r w:rsidRPr="00936BFF">
        <w:rPr>
          <w:rFonts w:asciiTheme="majorHAnsi" w:hAnsiTheme="majorHAnsi" w:cstheme="majorHAnsi"/>
        </w:rPr>
        <w:t>in each plot and were spaced 38 c</w:t>
      </w:r>
      <w:r w:rsidR="009604A0" w:rsidRPr="00936BFF">
        <w:rPr>
          <w:rFonts w:asciiTheme="majorHAnsi" w:hAnsiTheme="majorHAnsi" w:cstheme="majorHAnsi"/>
        </w:rPr>
        <w:t>m</w:t>
      </w:r>
      <w:r w:rsidRPr="00936BFF">
        <w:rPr>
          <w:rFonts w:asciiTheme="majorHAnsi" w:hAnsiTheme="majorHAnsi" w:cstheme="majorHAnsi"/>
        </w:rPr>
        <w:t xml:space="preserve"> (15 in) apart. A seeding rate of 370,65</w:t>
      </w:r>
      <w:r w:rsidR="005E52E4" w:rsidRPr="00936BFF">
        <w:rPr>
          <w:rFonts w:asciiTheme="majorHAnsi" w:hAnsiTheme="majorHAnsi" w:cstheme="majorHAnsi"/>
        </w:rPr>
        <w:t>8</w:t>
      </w:r>
      <w:r w:rsidRPr="00936BFF">
        <w:rPr>
          <w:rFonts w:asciiTheme="majorHAnsi" w:hAnsiTheme="majorHAnsi" w:cstheme="majorHAnsi"/>
        </w:rPr>
        <w:t xml:space="preserve"> seeds per h</w:t>
      </w:r>
      <w:r w:rsidR="00E505B1" w:rsidRPr="00936BFF">
        <w:rPr>
          <w:rFonts w:asciiTheme="majorHAnsi" w:hAnsiTheme="majorHAnsi" w:cstheme="majorHAnsi"/>
        </w:rPr>
        <w:t>a</w:t>
      </w:r>
      <w:r w:rsidRPr="00936BFF">
        <w:rPr>
          <w:rFonts w:asciiTheme="majorHAnsi" w:hAnsiTheme="majorHAnsi" w:cstheme="majorHAnsi"/>
        </w:rPr>
        <w:t xml:space="preserve"> (150,000 seeds per ac) was used.</w:t>
      </w:r>
      <w:r w:rsidR="00C34B80" w:rsidRPr="00936BFF">
        <w:rPr>
          <w:rFonts w:asciiTheme="majorHAnsi" w:hAnsiTheme="majorHAnsi" w:cstheme="majorHAnsi"/>
        </w:rPr>
        <w:t xml:space="preserve"> </w:t>
      </w:r>
      <w:r w:rsidRPr="00936BFF">
        <w:rPr>
          <w:rFonts w:asciiTheme="majorHAnsi" w:hAnsiTheme="majorHAnsi" w:cstheme="majorHAnsi"/>
        </w:rPr>
        <w:t>Bees involved in the experiment were all from local populations. No supplemental bees were added by researchers.</w:t>
      </w:r>
      <w:r w:rsidR="00424961" w:rsidRPr="00936BFF">
        <w:rPr>
          <w:rFonts w:asciiTheme="majorHAnsi" w:hAnsiTheme="majorHAnsi" w:cstheme="majorHAnsi"/>
        </w:rPr>
        <w:t xml:space="preserve"> The authors had no knowledge of either </w:t>
      </w:r>
      <w:r w:rsidR="0088457B" w:rsidRPr="00936BFF">
        <w:rPr>
          <w:rFonts w:asciiTheme="majorHAnsi" w:hAnsiTheme="majorHAnsi" w:cstheme="majorHAnsi"/>
        </w:rPr>
        <w:t>stationary or migratory apiaries near the experiment sites.</w:t>
      </w:r>
      <w:r w:rsidR="006F6AC4">
        <w:rPr>
          <w:rFonts w:asciiTheme="majorHAnsi" w:hAnsiTheme="majorHAnsi" w:cstheme="majorHAnsi"/>
        </w:rPr>
        <w:t xml:space="preserve"> All materials used for the experiment are listed in the </w:t>
      </w:r>
      <w:r w:rsidR="006F6AC4" w:rsidRPr="006F6AC4">
        <w:rPr>
          <w:rFonts w:asciiTheme="majorHAnsi" w:hAnsiTheme="majorHAnsi" w:cstheme="majorHAnsi"/>
          <w:b/>
          <w:bCs/>
        </w:rPr>
        <w:t>Table of Materials</w:t>
      </w:r>
      <w:r w:rsidR="006F6AC4">
        <w:rPr>
          <w:rFonts w:asciiTheme="majorHAnsi" w:hAnsiTheme="majorHAnsi" w:cstheme="majorHAnsi"/>
        </w:rPr>
        <w:t>.</w:t>
      </w:r>
    </w:p>
    <w:p w14:paraId="3A5A5791" w14:textId="77777777" w:rsidR="006E445F" w:rsidRPr="00936BFF" w:rsidRDefault="006E445F" w:rsidP="00F53CAA">
      <w:pPr>
        <w:pBdr>
          <w:top w:val="nil"/>
          <w:left w:val="nil"/>
          <w:bottom w:val="nil"/>
          <w:right w:val="nil"/>
          <w:between w:val="nil"/>
        </w:pBdr>
        <w:rPr>
          <w:rFonts w:asciiTheme="majorHAnsi" w:hAnsiTheme="majorHAnsi" w:cstheme="majorHAnsi"/>
        </w:rPr>
      </w:pPr>
    </w:p>
    <w:p w14:paraId="334FDC00" w14:textId="39055B0B" w:rsidR="00D61543" w:rsidRPr="00605E57" w:rsidRDefault="00041D48" w:rsidP="00F53CAA">
      <w:pPr>
        <w:pBdr>
          <w:top w:val="nil"/>
          <w:left w:val="nil"/>
          <w:bottom w:val="nil"/>
          <w:right w:val="nil"/>
          <w:between w:val="nil"/>
        </w:pBdr>
        <w:rPr>
          <w:b/>
          <w:bCs/>
          <w:iCs/>
        </w:rPr>
      </w:pPr>
      <w:r w:rsidRPr="00605E57">
        <w:rPr>
          <w:b/>
          <w:bCs/>
          <w:iCs/>
        </w:rPr>
        <w:t>Pesticide preparation</w:t>
      </w:r>
    </w:p>
    <w:p w14:paraId="68E1C064" w14:textId="4682BD3F" w:rsidR="00F53540" w:rsidRPr="00F53CAA" w:rsidRDefault="00041D48" w:rsidP="00F53CAA">
      <w:pPr>
        <w:pBdr>
          <w:top w:val="nil"/>
          <w:left w:val="nil"/>
          <w:bottom w:val="nil"/>
          <w:right w:val="nil"/>
          <w:between w:val="nil"/>
        </w:pBdr>
      </w:pPr>
      <w:r w:rsidRPr="00F53CAA">
        <w:t xml:space="preserve">The pesticides used were Fitness fungicide (41.8% propiconazole active ingredient) and </w:t>
      </w:r>
      <w:proofErr w:type="spellStart"/>
      <w:r w:rsidRPr="00F53CAA">
        <w:t>Fastac</w:t>
      </w:r>
      <w:proofErr w:type="spellEnd"/>
      <w:r w:rsidRPr="00F53CAA">
        <w:t xml:space="preserve"> EC insecticide (10.9% alpha-cypermethrin active ingredient). Pesticide application rates were 6 </w:t>
      </w:r>
      <w:proofErr w:type="spellStart"/>
      <w:r w:rsidRPr="00F53CAA">
        <w:t>fl</w:t>
      </w:r>
      <w:proofErr w:type="spellEnd"/>
      <w:r w:rsidRPr="00F53CAA">
        <w:t xml:space="preserve"> oz/</w:t>
      </w:r>
      <w:r w:rsidR="00DD0E75" w:rsidRPr="00F53CAA">
        <w:t>ac</w:t>
      </w:r>
      <w:r w:rsidRPr="00F53CAA">
        <w:t xml:space="preserve"> (438.47 mL/</w:t>
      </w:r>
      <w:r w:rsidR="00DD0E75" w:rsidRPr="00F53CAA">
        <w:t>ha</w:t>
      </w:r>
      <w:r w:rsidRPr="00F53CAA">
        <w:t xml:space="preserve">) </w:t>
      </w:r>
      <w:r w:rsidR="00DE2BD9" w:rsidRPr="00F53CAA">
        <w:t>for</w:t>
      </w:r>
      <w:r w:rsidR="00F95103" w:rsidRPr="00F53CAA">
        <w:t xml:space="preserve"> the SBI fungicide</w:t>
      </w:r>
      <w:r w:rsidRPr="00F53CAA">
        <w:t xml:space="preserve"> and 3.8 </w:t>
      </w:r>
      <w:proofErr w:type="spellStart"/>
      <w:r w:rsidRPr="00F53CAA">
        <w:t>fl</w:t>
      </w:r>
      <w:proofErr w:type="spellEnd"/>
      <w:r w:rsidRPr="00F53CAA">
        <w:t xml:space="preserve"> oz/</w:t>
      </w:r>
      <w:r w:rsidR="00DD0E75" w:rsidRPr="00F53CAA">
        <w:t>ac</w:t>
      </w:r>
      <w:r w:rsidRPr="00F53CAA">
        <w:t xml:space="preserve"> (277.70 mL/</w:t>
      </w:r>
      <w:r w:rsidR="00DD0E75" w:rsidRPr="00F53CAA">
        <w:t>h</w:t>
      </w:r>
      <w:r w:rsidRPr="00F53CAA">
        <w:t xml:space="preserve">a) </w:t>
      </w:r>
      <w:r w:rsidR="00DE2BD9" w:rsidRPr="00F53CAA">
        <w:t>for</w:t>
      </w:r>
      <w:r w:rsidR="00F95103" w:rsidRPr="00F53CAA">
        <w:t xml:space="preserve"> the pyrethroid insecticide</w:t>
      </w:r>
      <w:r w:rsidRPr="00F53CAA">
        <w:t>. To prepare the pesticides for application, 9.375</w:t>
      </w:r>
      <w:r w:rsidR="00373CA9" w:rsidRPr="00F53CAA">
        <w:t xml:space="preserve"> </w:t>
      </w:r>
      <w:r w:rsidRPr="00F53CAA">
        <w:t xml:space="preserve">mL of </w:t>
      </w:r>
      <w:r w:rsidR="00F95103" w:rsidRPr="00F53CAA">
        <w:t>SBI</w:t>
      </w:r>
      <w:r w:rsidRPr="00F53CAA">
        <w:t xml:space="preserve"> fungicide and 5.937</w:t>
      </w:r>
      <w:r w:rsidR="00373CA9" w:rsidRPr="00F53CAA">
        <w:t xml:space="preserve"> </w:t>
      </w:r>
      <w:r w:rsidRPr="00F53CAA">
        <w:t xml:space="preserve">mL of </w:t>
      </w:r>
      <w:r w:rsidR="00B814FE" w:rsidRPr="00F53CAA">
        <w:t>pyrethroid</w:t>
      </w:r>
      <w:r w:rsidRPr="00F53CAA">
        <w:t xml:space="preserve"> insecticide were mixed with water and put into a 3</w:t>
      </w:r>
      <w:r w:rsidR="00B53B98" w:rsidRPr="00F53CAA">
        <w:t xml:space="preserve"> L</w:t>
      </w:r>
      <w:r w:rsidRPr="00F53CAA">
        <w:t xml:space="preserve"> container to make a tank mixture.</w:t>
      </w:r>
      <w:r w:rsidR="00012FAB" w:rsidRPr="00F53CAA">
        <w:t xml:space="preserve"> </w:t>
      </w:r>
      <w:r w:rsidR="006918D0" w:rsidRPr="00F53CAA">
        <w:t>Chemical-resistant gloves were worn while preparing the mixture. The final concentration of SBI fungicide in the tank was 3.125 mL per L. The final concentration of pyrethroid insecticide in the tank was 1.979 mL per L.</w:t>
      </w:r>
    </w:p>
    <w:p w14:paraId="4DFFA3AE" w14:textId="77777777" w:rsidR="00F53540" w:rsidRPr="00F53CAA" w:rsidRDefault="00F53540" w:rsidP="00F53CAA">
      <w:pPr>
        <w:pBdr>
          <w:top w:val="nil"/>
          <w:left w:val="nil"/>
          <w:bottom w:val="nil"/>
          <w:right w:val="nil"/>
          <w:between w:val="nil"/>
        </w:pBdr>
      </w:pPr>
    </w:p>
    <w:p w14:paraId="4A60AD35" w14:textId="1A75C827" w:rsidR="00F53540" w:rsidRPr="000569A7" w:rsidRDefault="00041D48" w:rsidP="00F53CAA">
      <w:pPr>
        <w:pBdr>
          <w:top w:val="nil"/>
          <w:left w:val="nil"/>
          <w:bottom w:val="nil"/>
          <w:right w:val="nil"/>
          <w:between w:val="nil"/>
        </w:pBdr>
        <w:rPr>
          <w:b/>
          <w:bCs/>
          <w:highlight w:val="yellow"/>
        </w:rPr>
      </w:pPr>
      <w:r w:rsidRPr="000569A7">
        <w:rPr>
          <w:b/>
          <w:bCs/>
          <w:highlight w:val="yellow"/>
        </w:rPr>
        <w:t>Pesticide application</w:t>
      </w:r>
    </w:p>
    <w:p w14:paraId="075CBF61" w14:textId="34DD3581" w:rsidR="008872BE" w:rsidRPr="000569A7" w:rsidRDefault="00041D48" w:rsidP="00F53CAA">
      <w:pPr>
        <w:pBdr>
          <w:top w:val="nil"/>
          <w:left w:val="nil"/>
          <w:bottom w:val="nil"/>
          <w:right w:val="nil"/>
          <w:between w:val="nil"/>
        </w:pBdr>
        <w:rPr>
          <w:highlight w:val="yellow"/>
        </w:rPr>
      </w:pPr>
      <w:r w:rsidRPr="000569A7">
        <w:rPr>
          <w:highlight w:val="yellow"/>
        </w:rPr>
        <w:t>This mixture was applied to</w:t>
      </w:r>
      <w:r w:rsidR="00555983" w:rsidRPr="000569A7">
        <w:rPr>
          <w:highlight w:val="yellow"/>
        </w:rPr>
        <w:t xml:space="preserve"> individual </w:t>
      </w:r>
      <w:r w:rsidR="001F64C5" w:rsidRPr="000569A7">
        <w:rPr>
          <w:highlight w:val="yellow"/>
        </w:rPr>
        <w:t>soybean plots</w:t>
      </w:r>
      <w:r w:rsidR="00E45846" w:rsidRPr="000569A7">
        <w:rPr>
          <w:highlight w:val="yellow"/>
        </w:rPr>
        <w:t xml:space="preserve"> within each block</w:t>
      </w:r>
      <w:r w:rsidRPr="000569A7">
        <w:rPr>
          <w:highlight w:val="yellow"/>
        </w:rPr>
        <w:t xml:space="preserve"> using a </w:t>
      </w:r>
      <w:r w:rsidR="005D2401" w:rsidRPr="000569A7">
        <w:rPr>
          <w:highlight w:val="yellow"/>
        </w:rPr>
        <w:t>custom-made</w:t>
      </w:r>
      <w:r w:rsidRPr="000569A7">
        <w:rPr>
          <w:highlight w:val="yellow"/>
        </w:rPr>
        <w:t xml:space="preserve"> handheld backpack sprayer. The pesticide mixture was applied </w:t>
      </w:r>
      <w:r w:rsidR="001F64C5" w:rsidRPr="000569A7">
        <w:rPr>
          <w:highlight w:val="yellow"/>
        </w:rPr>
        <w:t xml:space="preserve">at the top </w:t>
      </w:r>
      <w:r w:rsidRPr="000569A7">
        <w:rPr>
          <w:highlight w:val="yellow"/>
        </w:rPr>
        <w:t>of the soybean canopy, at a speed of ~3 mi</w:t>
      </w:r>
      <w:r w:rsidR="0080366E" w:rsidRPr="000569A7">
        <w:rPr>
          <w:highlight w:val="yellow"/>
        </w:rPr>
        <w:t>les</w:t>
      </w:r>
      <w:r w:rsidRPr="000569A7">
        <w:rPr>
          <w:highlight w:val="yellow"/>
        </w:rPr>
        <w:t xml:space="preserve"> per h</w:t>
      </w:r>
      <w:r w:rsidR="00EA2F26" w:rsidRPr="000569A7">
        <w:rPr>
          <w:highlight w:val="yellow"/>
        </w:rPr>
        <w:t>our</w:t>
      </w:r>
      <w:r w:rsidRPr="000569A7">
        <w:rPr>
          <w:highlight w:val="yellow"/>
        </w:rPr>
        <w:t>. After starting the pesticide application process for a given treatment, it took ~10 min for all plots to receive the application.</w:t>
      </w:r>
      <w:r w:rsidR="00F22EAA" w:rsidRPr="000569A7">
        <w:rPr>
          <w:highlight w:val="yellow"/>
        </w:rPr>
        <w:t xml:space="preserve"> For each 3</w:t>
      </w:r>
      <w:r w:rsidR="00B53B98" w:rsidRPr="000569A7">
        <w:rPr>
          <w:highlight w:val="yellow"/>
        </w:rPr>
        <w:t xml:space="preserve"> </w:t>
      </w:r>
      <w:r w:rsidR="00F22EAA" w:rsidRPr="000569A7">
        <w:rPr>
          <w:highlight w:val="yellow"/>
        </w:rPr>
        <w:t>L tank,</w:t>
      </w:r>
      <w:r w:rsidR="00A15BB2" w:rsidRPr="000569A7">
        <w:rPr>
          <w:highlight w:val="yellow"/>
        </w:rPr>
        <w:t xml:space="preserve"> an area of ~0.027 h</w:t>
      </w:r>
      <w:r w:rsidR="00B53B98" w:rsidRPr="000569A7">
        <w:rPr>
          <w:highlight w:val="yellow"/>
        </w:rPr>
        <w:t>a</w:t>
      </w:r>
      <w:r w:rsidR="00A15BB2" w:rsidRPr="000569A7">
        <w:rPr>
          <w:highlight w:val="yellow"/>
        </w:rPr>
        <w:t xml:space="preserve"> c</w:t>
      </w:r>
      <w:r w:rsidR="009C76BE" w:rsidRPr="000569A7">
        <w:rPr>
          <w:highlight w:val="yellow"/>
        </w:rPr>
        <w:t>an</w:t>
      </w:r>
      <w:r w:rsidR="00A15BB2" w:rsidRPr="000569A7">
        <w:rPr>
          <w:highlight w:val="yellow"/>
        </w:rPr>
        <w:t xml:space="preserve"> be covered with the pesticide mixture. The spray volume consumed </w:t>
      </w:r>
      <w:r w:rsidR="00AB2007" w:rsidRPr="000569A7">
        <w:rPr>
          <w:highlight w:val="yellow"/>
        </w:rPr>
        <w:t xml:space="preserve">per hectare is </w:t>
      </w:r>
      <w:r w:rsidR="00614333" w:rsidRPr="000569A7">
        <w:rPr>
          <w:highlight w:val="yellow"/>
        </w:rPr>
        <w:t>approximately</w:t>
      </w:r>
      <w:r w:rsidR="00715EEF" w:rsidRPr="000569A7">
        <w:rPr>
          <w:highlight w:val="yellow"/>
        </w:rPr>
        <w:t xml:space="preserve"> </w:t>
      </w:r>
      <w:r w:rsidR="00AB2007" w:rsidRPr="000569A7">
        <w:rPr>
          <w:highlight w:val="yellow"/>
        </w:rPr>
        <w:t>113</w:t>
      </w:r>
      <w:r w:rsidR="00C82F74" w:rsidRPr="000569A7">
        <w:rPr>
          <w:highlight w:val="yellow"/>
        </w:rPr>
        <w:t xml:space="preserve"> </w:t>
      </w:r>
      <w:r w:rsidR="00AB2007" w:rsidRPr="000569A7">
        <w:rPr>
          <w:highlight w:val="yellow"/>
        </w:rPr>
        <w:t>L.</w:t>
      </w:r>
      <w:r w:rsidR="00A15BB2" w:rsidRPr="000569A7">
        <w:rPr>
          <w:highlight w:val="yellow"/>
        </w:rPr>
        <w:t xml:space="preserve"> </w:t>
      </w:r>
      <w:r w:rsidR="007337CC" w:rsidRPr="000569A7">
        <w:rPr>
          <w:highlight w:val="yellow"/>
        </w:rPr>
        <w:t xml:space="preserve">This means that </w:t>
      </w:r>
      <w:r w:rsidR="009B301E" w:rsidRPr="000569A7">
        <w:rPr>
          <w:highlight w:val="yellow"/>
        </w:rPr>
        <w:t>~0.1</w:t>
      </w:r>
      <w:r w:rsidR="00F06F5E" w:rsidRPr="000569A7">
        <w:rPr>
          <w:highlight w:val="yellow"/>
        </w:rPr>
        <w:t>8</w:t>
      </w:r>
      <w:r w:rsidR="009B301E" w:rsidRPr="000569A7">
        <w:rPr>
          <w:highlight w:val="yellow"/>
        </w:rPr>
        <w:t xml:space="preserve"> L of the tank mixture was applied per plot.</w:t>
      </w:r>
      <w:r w:rsidR="00593133" w:rsidRPr="000569A7">
        <w:rPr>
          <w:highlight w:val="yellow"/>
        </w:rPr>
        <w:t xml:space="preserve"> To avoid </w:t>
      </w:r>
      <w:r w:rsidR="001F64C5" w:rsidRPr="000569A7">
        <w:rPr>
          <w:highlight w:val="yellow"/>
        </w:rPr>
        <w:t xml:space="preserve">pesticide </w:t>
      </w:r>
      <w:proofErr w:type="gramStart"/>
      <w:r w:rsidR="001F64C5" w:rsidRPr="000569A7">
        <w:rPr>
          <w:highlight w:val="yellow"/>
        </w:rPr>
        <w:t>drift</w:t>
      </w:r>
      <w:proofErr w:type="gramEnd"/>
      <w:r w:rsidR="001F64C5" w:rsidRPr="000569A7">
        <w:rPr>
          <w:highlight w:val="yellow"/>
        </w:rPr>
        <w:t xml:space="preserve"> to other plots due to wind, </w:t>
      </w:r>
      <w:r w:rsidR="008954A7" w:rsidRPr="000569A7">
        <w:rPr>
          <w:highlight w:val="yellow"/>
        </w:rPr>
        <w:t>applications were avoided on windy days.</w:t>
      </w:r>
      <w:r w:rsidRPr="000569A7">
        <w:rPr>
          <w:highlight w:val="yellow"/>
        </w:rPr>
        <w:t xml:space="preserve"> Full personal protective equipment (long-sleeved shirt and long pants, chemical-resistant gloves, shoes plus socks, and protective eyewear) was worn while applying the pesticide. If there was </w:t>
      </w:r>
      <w:r w:rsidR="00941C11" w:rsidRPr="000569A7">
        <w:rPr>
          <w:highlight w:val="yellow"/>
        </w:rPr>
        <w:t xml:space="preserve">an </w:t>
      </w:r>
      <w:r w:rsidRPr="000569A7">
        <w:rPr>
          <w:highlight w:val="yellow"/>
        </w:rPr>
        <w:t xml:space="preserve">excess pesticide mixture after the conclusion of a pesticide application, </w:t>
      </w:r>
      <w:r w:rsidR="001F64C5" w:rsidRPr="000569A7">
        <w:rPr>
          <w:highlight w:val="yellow"/>
        </w:rPr>
        <w:t>it was disposed of according to recommendations from</w:t>
      </w:r>
      <w:r w:rsidRPr="000569A7">
        <w:rPr>
          <w:highlight w:val="yellow"/>
        </w:rPr>
        <w:t xml:space="preserve"> the state environmental control agency.</w:t>
      </w:r>
    </w:p>
    <w:p w14:paraId="59E66BC9" w14:textId="77777777" w:rsidR="006E445F" w:rsidRPr="000569A7" w:rsidRDefault="006E445F" w:rsidP="00F53CAA">
      <w:pPr>
        <w:pBdr>
          <w:top w:val="nil"/>
          <w:left w:val="nil"/>
          <w:bottom w:val="nil"/>
          <w:right w:val="nil"/>
          <w:between w:val="nil"/>
        </w:pBdr>
        <w:rPr>
          <w:highlight w:val="yellow"/>
        </w:rPr>
      </w:pPr>
    </w:p>
    <w:p w14:paraId="3947A520" w14:textId="76479E51" w:rsidR="00D61543" w:rsidRPr="000569A7" w:rsidRDefault="00041D48" w:rsidP="00F53CAA">
      <w:pPr>
        <w:pBdr>
          <w:top w:val="nil"/>
          <w:left w:val="nil"/>
          <w:bottom w:val="nil"/>
          <w:right w:val="nil"/>
          <w:between w:val="nil"/>
        </w:pBdr>
        <w:rPr>
          <w:b/>
          <w:bCs/>
          <w:iCs/>
          <w:highlight w:val="yellow"/>
        </w:rPr>
      </w:pPr>
      <w:r w:rsidRPr="000569A7">
        <w:rPr>
          <w:b/>
          <w:bCs/>
          <w:iCs/>
          <w:highlight w:val="yellow"/>
        </w:rPr>
        <w:t>Recorder setup/use</w:t>
      </w:r>
    </w:p>
    <w:p w14:paraId="0C96866F" w14:textId="734CBC1A" w:rsidR="00D61543" w:rsidRPr="000569A7" w:rsidRDefault="00041D48" w:rsidP="00F53CAA">
      <w:pPr>
        <w:pBdr>
          <w:top w:val="nil"/>
          <w:left w:val="nil"/>
          <w:bottom w:val="nil"/>
          <w:right w:val="nil"/>
          <w:between w:val="nil"/>
        </w:pBdr>
        <w:rPr>
          <w:highlight w:val="yellow"/>
        </w:rPr>
      </w:pPr>
      <w:r w:rsidRPr="000569A7">
        <w:rPr>
          <w:highlight w:val="yellow"/>
        </w:rPr>
        <w:t xml:space="preserve">The general setup and use of audio recorders </w:t>
      </w:r>
      <w:r w:rsidR="009A67E7" w:rsidRPr="000569A7">
        <w:rPr>
          <w:highlight w:val="yellow"/>
        </w:rPr>
        <w:t xml:space="preserve">is </w:t>
      </w:r>
      <w:proofErr w:type="gramStart"/>
      <w:r w:rsidR="009A67E7" w:rsidRPr="000569A7">
        <w:rPr>
          <w:highlight w:val="yellow"/>
        </w:rPr>
        <w:t>similar to</w:t>
      </w:r>
      <w:proofErr w:type="gramEnd"/>
      <w:r w:rsidRPr="000569A7">
        <w:rPr>
          <w:highlight w:val="yellow"/>
        </w:rPr>
        <w:t xml:space="preserve"> </w:t>
      </w:r>
      <w:r w:rsidR="006671FD" w:rsidRPr="000569A7">
        <w:rPr>
          <w:highlight w:val="yellow"/>
        </w:rPr>
        <w:t xml:space="preserve">a protocol </w:t>
      </w:r>
      <w:r w:rsidR="006112B2" w:rsidRPr="000569A7">
        <w:rPr>
          <w:highlight w:val="yellow"/>
        </w:rPr>
        <w:t>described</w:t>
      </w:r>
      <w:r w:rsidR="00FC3A56" w:rsidRPr="000569A7">
        <w:rPr>
          <w:highlight w:val="yellow"/>
        </w:rPr>
        <w:t xml:space="preserve"> by other authors</w:t>
      </w:r>
      <w:r w:rsidR="00E859DC" w:rsidRPr="000569A7">
        <w:rPr>
          <w:highlight w:val="yellow"/>
          <w:vertAlign w:val="superscript"/>
        </w:rPr>
        <w:t>40</w:t>
      </w:r>
      <w:r w:rsidR="00FB7FEB" w:rsidRPr="000569A7">
        <w:rPr>
          <w:highlight w:val="yellow"/>
        </w:rPr>
        <w:t xml:space="preserve">. </w:t>
      </w:r>
      <w:r w:rsidR="00D52E68" w:rsidRPr="000569A7">
        <w:rPr>
          <w:highlight w:val="yellow"/>
        </w:rPr>
        <w:t>H</w:t>
      </w:r>
      <w:r w:rsidRPr="000569A7">
        <w:rPr>
          <w:highlight w:val="yellow"/>
        </w:rPr>
        <w:t xml:space="preserve">andheld audio recorders (ICD-PX370) were fastened to plastic </w:t>
      </w:r>
      <w:r w:rsidR="00725CE9" w:rsidRPr="000569A7">
        <w:rPr>
          <w:highlight w:val="yellow"/>
        </w:rPr>
        <w:t xml:space="preserve">step-in </w:t>
      </w:r>
      <w:r w:rsidRPr="000569A7">
        <w:rPr>
          <w:highlight w:val="yellow"/>
        </w:rPr>
        <w:t xml:space="preserve">electric fence stakes with </w:t>
      </w:r>
      <w:r w:rsidR="001F64C5" w:rsidRPr="000569A7">
        <w:rPr>
          <w:highlight w:val="yellow"/>
        </w:rPr>
        <w:t xml:space="preserve">hook-and-loop tape, and open-cell foam was placed over the microphone </w:t>
      </w:r>
      <w:r w:rsidRPr="000569A7">
        <w:rPr>
          <w:highlight w:val="yellow"/>
        </w:rPr>
        <w:t xml:space="preserve">as a windscreen. </w:t>
      </w:r>
    </w:p>
    <w:p w14:paraId="52257B7B" w14:textId="77777777" w:rsidR="00E57AA3" w:rsidRPr="000569A7" w:rsidRDefault="00E57AA3" w:rsidP="00F53CAA">
      <w:pPr>
        <w:pBdr>
          <w:top w:val="nil"/>
          <w:left w:val="nil"/>
          <w:bottom w:val="nil"/>
          <w:right w:val="nil"/>
          <w:between w:val="nil"/>
        </w:pBdr>
        <w:rPr>
          <w:highlight w:val="yellow"/>
        </w:rPr>
      </w:pPr>
    </w:p>
    <w:p w14:paraId="05B00095" w14:textId="45567315" w:rsidR="00D61543" w:rsidRPr="000569A7" w:rsidRDefault="00041D48" w:rsidP="00F53CAA">
      <w:pPr>
        <w:pBdr>
          <w:top w:val="nil"/>
          <w:left w:val="nil"/>
          <w:bottom w:val="nil"/>
          <w:right w:val="nil"/>
          <w:between w:val="nil"/>
        </w:pBdr>
        <w:rPr>
          <w:highlight w:val="yellow"/>
        </w:rPr>
      </w:pPr>
      <w:r w:rsidRPr="000569A7">
        <w:rPr>
          <w:highlight w:val="yellow"/>
        </w:rPr>
        <w:t>Audio recorders were</w:t>
      </w:r>
      <w:r w:rsidR="00837F95" w:rsidRPr="000569A7">
        <w:rPr>
          <w:highlight w:val="yellow"/>
        </w:rPr>
        <w:t xml:space="preserve"> then</w:t>
      </w:r>
      <w:r w:rsidRPr="000569A7">
        <w:rPr>
          <w:highlight w:val="yellow"/>
        </w:rPr>
        <w:t xml:space="preserve"> placed in the center of each plot ~24 h before the first pesticide application and </w:t>
      </w:r>
      <w:r w:rsidR="001F64C5" w:rsidRPr="000569A7">
        <w:rPr>
          <w:highlight w:val="yellow"/>
        </w:rPr>
        <w:t>left running for at least 24 h after each</w:t>
      </w:r>
      <w:r w:rsidRPr="000569A7">
        <w:rPr>
          <w:highlight w:val="yellow"/>
        </w:rPr>
        <w:t xml:space="preserve"> application. Twelve recorders were deployed for each application day, four for each time-of-day group (mid-morning, mid-day, </w:t>
      </w:r>
      <w:r w:rsidRPr="000569A7">
        <w:rPr>
          <w:highlight w:val="yellow"/>
        </w:rPr>
        <w:lastRenderedPageBreak/>
        <w:t xml:space="preserve">control) in both R3 and R5. </w:t>
      </w:r>
    </w:p>
    <w:p w14:paraId="27EBA1C4" w14:textId="77777777" w:rsidR="00FB7FEB" w:rsidRPr="000569A7" w:rsidRDefault="00FB7FEB" w:rsidP="00F53CAA">
      <w:pPr>
        <w:pBdr>
          <w:top w:val="nil"/>
          <w:left w:val="nil"/>
          <w:bottom w:val="nil"/>
          <w:right w:val="nil"/>
          <w:between w:val="nil"/>
        </w:pBdr>
        <w:rPr>
          <w:highlight w:val="yellow"/>
        </w:rPr>
      </w:pPr>
    </w:p>
    <w:p w14:paraId="50CBFF8F" w14:textId="1D92D78A" w:rsidR="005245A8" w:rsidRPr="000569A7" w:rsidRDefault="00041D48" w:rsidP="00F53CAA">
      <w:pPr>
        <w:pBdr>
          <w:top w:val="nil"/>
          <w:left w:val="nil"/>
          <w:bottom w:val="nil"/>
          <w:right w:val="nil"/>
          <w:between w:val="nil"/>
        </w:pBdr>
        <w:rPr>
          <w:b/>
          <w:bCs/>
          <w:iCs/>
          <w:highlight w:val="yellow"/>
        </w:rPr>
      </w:pPr>
      <w:r w:rsidRPr="000569A7">
        <w:rPr>
          <w:b/>
          <w:bCs/>
          <w:iCs/>
          <w:highlight w:val="yellow"/>
        </w:rPr>
        <w:t>Audio data processing</w:t>
      </w:r>
    </w:p>
    <w:p w14:paraId="3D17FCC6" w14:textId="3719D5F4" w:rsidR="005245A8" w:rsidRPr="00F53CAA" w:rsidRDefault="00041D48" w:rsidP="00F53CAA">
      <w:pPr>
        <w:pBdr>
          <w:top w:val="nil"/>
          <w:left w:val="nil"/>
          <w:bottom w:val="nil"/>
          <w:right w:val="nil"/>
          <w:between w:val="nil"/>
        </w:pBdr>
      </w:pPr>
      <w:r w:rsidRPr="000569A7">
        <w:rPr>
          <w:highlight w:val="yellow"/>
        </w:rPr>
        <w:t>All audio recordings were processed through the machine learning tool “buzzdetect”</w:t>
      </w:r>
      <w:r w:rsidR="00E859DC" w:rsidRPr="000569A7">
        <w:rPr>
          <w:highlight w:val="yellow"/>
          <w:vertAlign w:val="superscript"/>
        </w:rPr>
        <w:t>41</w:t>
      </w:r>
      <w:r w:rsidR="001F64C5" w:rsidRPr="000569A7">
        <w:rPr>
          <w:highlight w:val="yellow"/>
          <w:vertAlign w:val="superscript"/>
        </w:rPr>
        <w:t>,</w:t>
      </w:r>
      <w:r w:rsidRPr="000569A7">
        <w:rPr>
          <w:highlight w:val="yellow"/>
        </w:rPr>
        <w:t xml:space="preserve"> which can be found at: https://github.com/OSU-Bee-Lab/buzzdetect. This tool has been trained to distinguish insect buzzing noises from other sounds that frequently </w:t>
      </w:r>
      <w:r w:rsidR="001F64C5" w:rsidRPr="000569A7">
        <w:rPr>
          <w:highlight w:val="yellow"/>
        </w:rPr>
        <w:t>occur</w:t>
      </w:r>
      <w:r w:rsidRPr="000569A7">
        <w:rPr>
          <w:highlight w:val="yellow"/>
        </w:rPr>
        <w:t xml:space="preserve"> in the experimental environment, such as cars, combines, or airplanes. The program </w:t>
      </w:r>
      <w:proofErr w:type="gramStart"/>
      <w:r w:rsidRPr="000569A7">
        <w:rPr>
          <w:highlight w:val="yellow"/>
        </w:rPr>
        <w:t>is not capable of distinguishing</w:t>
      </w:r>
      <w:proofErr w:type="gramEnd"/>
      <w:r w:rsidRPr="000569A7">
        <w:rPr>
          <w:highlight w:val="yellow"/>
        </w:rPr>
        <w:t xml:space="preserve"> </w:t>
      </w:r>
      <w:r w:rsidRPr="000569A7">
        <w:rPr>
          <w:i/>
          <w:iCs/>
          <w:highlight w:val="yellow"/>
        </w:rPr>
        <w:t>Apis mellifera</w:t>
      </w:r>
      <w:r w:rsidRPr="000569A7">
        <w:rPr>
          <w:highlight w:val="yellow"/>
        </w:rPr>
        <w:t xml:space="preserve"> buzzing from other bee species. However, </w:t>
      </w:r>
      <w:proofErr w:type="spellStart"/>
      <w:r w:rsidR="001F64C5" w:rsidRPr="000569A7">
        <w:rPr>
          <w:highlight w:val="yellow"/>
        </w:rPr>
        <w:t>BuzzDetect</w:t>
      </w:r>
      <w:proofErr w:type="spellEnd"/>
      <w:r w:rsidR="001F64C5" w:rsidRPr="000569A7">
        <w:rPr>
          <w:highlight w:val="yellow"/>
        </w:rPr>
        <w:t xml:space="preserve"> </w:t>
      </w:r>
      <w:proofErr w:type="gramStart"/>
      <w:r w:rsidR="001F64C5" w:rsidRPr="000569A7">
        <w:rPr>
          <w:highlight w:val="yellow"/>
        </w:rPr>
        <w:t>is capable of distinguishing</w:t>
      </w:r>
      <w:proofErr w:type="gramEnd"/>
      <w:r w:rsidR="001F64C5" w:rsidRPr="000569A7">
        <w:rPr>
          <w:highlight w:val="yellow"/>
        </w:rPr>
        <w:t xml:space="preserve"> buzzing noises from some other non-buzzing insect noises, though specific noises (such as cricket calls, mostly during nighttime</w:t>
      </w:r>
      <w:r w:rsidRPr="000569A7">
        <w:rPr>
          <w:highlight w:val="yellow"/>
        </w:rPr>
        <w:t xml:space="preserve">) are still hard to distinguish. More specific instructions for how to run </w:t>
      </w:r>
      <w:proofErr w:type="spellStart"/>
      <w:r w:rsidR="001F64C5" w:rsidRPr="000569A7">
        <w:rPr>
          <w:highlight w:val="yellow"/>
        </w:rPr>
        <w:t>BuzzDetect</w:t>
      </w:r>
      <w:proofErr w:type="spellEnd"/>
      <w:r w:rsidRPr="000569A7">
        <w:rPr>
          <w:highlight w:val="yellow"/>
        </w:rPr>
        <w:t xml:space="preserve"> can be found at: https://buzzdetect.readthedocs.io/en/latest/gui/. After audio analysis, R</w:t>
      </w:r>
      <w:r w:rsidR="00E859DC" w:rsidRPr="000569A7">
        <w:rPr>
          <w:highlight w:val="yellow"/>
          <w:vertAlign w:val="superscript"/>
        </w:rPr>
        <w:t>42</w:t>
      </w:r>
      <w:r w:rsidRPr="000569A7">
        <w:rPr>
          <w:highlight w:val="yellow"/>
        </w:rPr>
        <w:t xml:space="preserve"> was used to calculate the </w:t>
      </w:r>
      <w:r w:rsidR="001F64C5" w:rsidRPr="000569A7">
        <w:rPr>
          <w:highlight w:val="yellow"/>
        </w:rPr>
        <w:t>detection rate</w:t>
      </w:r>
      <w:r w:rsidRPr="000569A7">
        <w:rPr>
          <w:highlight w:val="yellow"/>
        </w:rPr>
        <w:t xml:space="preserve"> within 1-hour and 8-hour time intervals.</w:t>
      </w:r>
    </w:p>
    <w:p w14:paraId="153DC765" w14:textId="77777777" w:rsidR="005245A8" w:rsidRPr="00F53CAA" w:rsidRDefault="005245A8" w:rsidP="00AC423D">
      <w:pPr>
        <w:pBdr>
          <w:top w:val="nil"/>
          <w:left w:val="nil"/>
          <w:bottom w:val="nil"/>
          <w:right w:val="nil"/>
          <w:between w:val="nil"/>
        </w:pBdr>
        <w:rPr>
          <w:iCs/>
        </w:rPr>
      </w:pPr>
    </w:p>
    <w:p w14:paraId="694B7C71" w14:textId="338C4601" w:rsidR="00B703A9" w:rsidRPr="00605E57" w:rsidRDefault="00041D48" w:rsidP="00F53CAA">
      <w:pPr>
        <w:pBdr>
          <w:top w:val="nil"/>
          <w:left w:val="nil"/>
          <w:bottom w:val="nil"/>
          <w:right w:val="nil"/>
          <w:between w:val="nil"/>
        </w:pBdr>
        <w:rPr>
          <w:b/>
          <w:bCs/>
          <w:iCs/>
        </w:rPr>
      </w:pPr>
      <w:r w:rsidRPr="00605E57">
        <w:rPr>
          <w:b/>
          <w:bCs/>
          <w:iCs/>
        </w:rPr>
        <w:t>Defoliation data</w:t>
      </w:r>
    </w:p>
    <w:p w14:paraId="0FF1E9DF" w14:textId="02B88CEB" w:rsidR="00B703A9" w:rsidRPr="00F53CAA" w:rsidRDefault="00041D48" w:rsidP="00F53CAA">
      <w:pPr>
        <w:pBdr>
          <w:top w:val="nil"/>
          <w:left w:val="nil"/>
          <w:bottom w:val="nil"/>
          <w:right w:val="nil"/>
          <w:between w:val="nil"/>
        </w:pBdr>
      </w:pPr>
      <w:r w:rsidRPr="00F53CAA">
        <w:t xml:space="preserve">Defoliation assessments were performed by visually assessing leaves from the upper soybean canopy on 10 plants in each plot involved in the experiment, including all treatments and untreated control plots as recommended by </w:t>
      </w:r>
      <w:r w:rsidR="005D30F8">
        <w:t>the University of Nebraska Extension</w:t>
      </w:r>
      <w:r w:rsidR="005D30F8" w:rsidRPr="005D30F8">
        <w:rPr>
          <w:vertAlign w:val="superscript"/>
        </w:rPr>
        <w:t>43</w:t>
      </w:r>
      <w:r w:rsidRPr="00F53CAA">
        <w:t>. These assessments were done 24 h after the pesticide application during the R5 growth phase.</w:t>
      </w:r>
    </w:p>
    <w:p w14:paraId="4EA5DC4A" w14:textId="77777777" w:rsidR="00B703A9" w:rsidRPr="00F53CAA" w:rsidRDefault="00B703A9" w:rsidP="00F53CAA">
      <w:pPr>
        <w:pBdr>
          <w:top w:val="nil"/>
          <w:left w:val="nil"/>
          <w:bottom w:val="nil"/>
          <w:right w:val="nil"/>
          <w:between w:val="nil"/>
        </w:pBdr>
      </w:pPr>
    </w:p>
    <w:p w14:paraId="4C1306B5" w14:textId="1B8841A4" w:rsidR="00D61543" w:rsidRPr="00605E57" w:rsidRDefault="00041D48" w:rsidP="00F53CAA">
      <w:pPr>
        <w:pBdr>
          <w:top w:val="nil"/>
          <w:left w:val="nil"/>
          <w:bottom w:val="nil"/>
          <w:right w:val="nil"/>
          <w:between w:val="nil"/>
        </w:pBdr>
        <w:rPr>
          <w:b/>
          <w:bCs/>
          <w:iCs/>
        </w:rPr>
      </w:pPr>
      <w:r w:rsidRPr="00605E57">
        <w:rPr>
          <w:b/>
          <w:bCs/>
          <w:iCs/>
        </w:rPr>
        <w:t>Yield data</w:t>
      </w:r>
    </w:p>
    <w:p w14:paraId="10F51889" w14:textId="7D8B9B47" w:rsidR="00D61543" w:rsidRPr="00F53CAA" w:rsidRDefault="00041D48" w:rsidP="00F53CAA">
      <w:pPr>
        <w:pBdr>
          <w:top w:val="nil"/>
          <w:left w:val="nil"/>
          <w:bottom w:val="nil"/>
          <w:right w:val="nil"/>
          <w:between w:val="nil"/>
        </w:pBdr>
      </w:pPr>
      <w:r w:rsidRPr="00F53CAA">
        <w:t>Soybeans were harvested</w:t>
      </w:r>
      <w:r w:rsidR="005D30F8">
        <w:t>,</w:t>
      </w:r>
      <w:r w:rsidRPr="00F53CAA">
        <w:t xml:space="preserve"> and yield was measured in bushels per acre using a plot combine</w:t>
      </w:r>
      <w:r w:rsidR="00863D41" w:rsidRPr="00F53CAA">
        <w:t xml:space="preserve"> and a</w:t>
      </w:r>
      <w:r w:rsidR="00691661" w:rsidRPr="00F53CAA">
        <w:t xml:space="preserve"> grain gauge weighing system</w:t>
      </w:r>
      <w:r w:rsidRPr="00F53CAA">
        <w:t>. Yield measurements were adjusted to 13% moisture. Plots had 6 rows each</w:t>
      </w:r>
      <w:r w:rsidR="0007379F">
        <w:t>;</w:t>
      </w:r>
      <w:r w:rsidRPr="00F53CAA">
        <w:t xml:space="preserve"> only the 4 center rows were harvested for yield measurements.</w:t>
      </w:r>
    </w:p>
    <w:p w14:paraId="72E7CC18" w14:textId="77777777" w:rsidR="006E445F" w:rsidRPr="00F53CAA" w:rsidRDefault="006E445F" w:rsidP="00F53CAA">
      <w:pPr>
        <w:pBdr>
          <w:top w:val="nil"/>
          <w:left w:val="nil"/>
          <w:bottom w:val="nil"/>
          <w:right w:val="nil"/>
          <w:between w:val="nil"/>
        </w:pBdr>
      </w:pPr>
    </w:p>
    <w:p w14:paraId="426AB487" w14:textId="57B298EB" w:rsidR="00D61543" w:rsidRPr="0095070A" w:rsidRDefault="00041D48" w:rsidP="00F53CAA">
      <w:pPr>
        <w:pBdr>
          <w:top w:val="nil"/>
          <w:left w:val="nil"/>
          <w:bottom w:val="nil"/>
          <w:right w:val="nil"/>
          <w:between w:val="nil"/>
        </w:pBdr>
        <w:rPr>
          <w:b/>
          <w:bCs/>
          <w:iCs/>
        </w:rPr>
      </w:pPr>
      <w:r w:rsidRPr="0095070A">
        <w:rPr>
          <w:b/>
          <w:bCs/>
          <w:iCs/>
        </w:rPr>
        <w:t>Statistical analysis</w:t>
      </w:r>
    </w:p>
    <w:p w14:paraId="19F58F55" w14:textId="071807BA" w:rsidR="00D61543" w:rsidRPr="00F53CAA" w:rsidRDefault="00041D48" w:rsidP="00F53CAA">
      <w:pPr>
        <w:pBdr>
          <w:top w:val="nil"/>
          <w:left w:val="nil"/>
          <w:bottom w:val="nil"/>
          <w:right w:val="nil"/>
          <w:between w:val="nil"/>
        </w:pBdr>
      </w:pPr>
      <w:r w:rsidRPr="00F53CAA">
        <w:t>All statistics were performed in R</w:t>
      </w:r>
      <w:r w:rsidR="006A3B3B">
        <w:rPr>
          <w:vertAlign w:val="superscript"/>
        </w:rPr>
        <w:t>42</w:t>
      </w:r>
      <w:r w:rsidRPr="00F53CAA">
        <w:t xml:space="preserve">. The data were analyzed </w:t>
      </w:r>
      <w:r w:rsidR="009532A5" w:rsidRPr="00F53CAA">
        <w:t>with</w:t>
      </w:r>
      <w:r w:rsidRPr="00F53CAA">
        <w:t xml:space="preserve"> either mixed effects linear models via the lme4 package</w:t>
      </w:r>
      <w:r w:rsidR="006A3B3B">
        <w:rPr>
          <w:vertAlign w:val="superscript"/>
        </w:rPr>
        <w:t>44</w:t>
      </w:r>
      <w:r w:rsidRPr="00F53CAA">
        <w:t xml:space="preserve"> or beta regression via the </w:t>
      </w:r>
      <w:proofErr w:type="spellStart"/>
      <w:r w:rsidRPr="00F53CAA">
        <w:t>glmmTMB</w:t>
      </w:r>
      <w:proofErr w:type="spellEnd"/>
      <w:r w:rsidRPr="00F53CAA">
        <w:t xml:space="preserve"> package</w:t>
      </w:r>
      <w:r w:rsidR="006A3B3B">
        <w:rPr>
          <w:vertAlign w:val="superscript"/>
        </w:rPr>
        <w:t>45</w:t>
      </w:r>
      <w:r w:rsidRPr="00F53CAA">
        <w:t xml:space="preserve">. The raw data from </w:t>
      </w:r>
      <w:proofErr w:type="spellStart"/>
      <w:r w:rsidR="005D30F8">
        <w:t>BuzzDetect</w:t>
      </w:r>
      <w:proofErr w:type="spellEnd"/>
      <w:r w:rsidRPr="00F53CAA">
        <w:t xml:space="preserve"> </w:t>
      </w:r>
      <w:r w:rsidR="005D30F8">
        <w:t>are available</w:t>
      </w:r>
      <w:r w:rsidRPr="00F53CAA">
        <w:t xml:space="preserve"> in the supplementary materials.</w:t>
      </w:r>
      <w:r w:rsidR="00AC423D">
        <w:t xml:space="preserve"> </w:t>
      </w:r>
      <w:r w:rsidRPr="00F53CAA">
        <w:t>Three main types of data were analyzed for this study. Average bee activity data over the course of 1 h and 8 h following a pesticide application, the yield of each plot of soybeans, and the defoliation of soybeans observed at the R5 growth stage.</w:t>
      </w:r>
    </w:p>
    <w:p w14:paraId="51DFE73F" w14:textId="77777777" w:rsidR="006E445F" w:rsidRPr="00F53CAA" w:rsidRDefault="006E445F" w:rsidP="00F53CAA">
      <w:pPr>
        <w:pBdr>
          <w:top w:val="nil"/>
          <w:left w:val="nil"/>
          <w:bottom w:val="nil"/>
          <w:right w:val="nil"/>
          <w:between w:val="nil"/>
        </w:pBdr>
      </w:pPr>
    </w:p>
    <w:p w14:paraId="7C887DA7" w14:textId="6C614AEA" w:rsidR="00D61543" w:rsidRPr="00F53CAA" w:rsidRDefault="00041D48" w:rsidP="00F53CAA">
      <w:pPr>
        <w:pBdr>
          <w:top w:val="nil"/>
          <w:left w:val="nil"/>
          <w:bottom w:val="nil"/>
          <w:right w:val="nil"/>
          <w:between w:val="nil"/>
        </w:pBdr>
      </w:pPr>
      <w:r w:rsidRPr="00F53CAA">
        <w:t xml:space="preserve">Average bee activity was obtained by calculating the proportion of time positive for </w:t>
      </w:r>
      <w:proofErr w:type="spellStart"/>
      <w:r w:rsidRPr="00F53CAA">
        <w:t>bee</w:t>
      </w:r>
      <w:proofErr w:type="spellEnd"/>
      <w:r w:rsidRPr="00F53CAA">
        <w:t xml:space="preserve"> buzzing in either an 8-hour or 1-hour window. The 1-hour window is intended to estimate </w:t>
      </w:r>
      <w:r w:rsidR="00AC423D">
        <w:t xml:space="preserve">the acute effects of pesticide application on bee activity, while the 8-hour window is intended to estimate the </w:t>
      </w:r>
      <w:r w:rsidRPr="00F53CAA">
        <w:t xml:space="preserve">acute and residual effects. Residual toxicity data </w:t>
      </w:r>
      <w:r w:rsidR="00F4584D">
        <w:t>are</w:t>
      </w:r>
      <w:r w:rsidRPr="00F53CAA">
        <w:t xml:space="preserve"> not available for alpha-cypermethrin, but residual toxicity for other pyrethroids has been reported to be ~8 h after initial application</w:t>
      </w:r>
      <w:r w:rsidR="00B34B94" w:rsidRPr="00F53CAA">
        <w:rPr>
          <w:vertAlign w:val="superscript"/>
        </w:rPr>
        <w:t>4</w:t>
      </w:r>
      <w:r w:rsidR="006A3B3B">
        <w:rPr>
          <w:vertAlign w:val="superscript"/>
        </w:rPr>
        <w:t>6</w:t>
      </w:r>
      <w:r w:rsidRPr="00F53CAA">
        <w:t xml:space="preserve">. Because </w:t>
      </w:r>
      <w:r w:rsidR="00294243">
        <w:t>the</w:t>
      </w:r>
      <w:r w:rsidRPr="00F53CAA">
        <w:t xml:space="preserve"> calculation for bee activity is a proportion, differences in activity </w:t>
      </w:r>
      <w:r w:rsidR="00DA558C">
        <w:t xml:space="preserve">were analyzed </w:t>
      </w:r>
      <w:r w:rsidRPr="00F53CAA">
        <w:t xml:space="preserve">using beta regression conducted with the R package </w:t>
      </w:r>
      <w:r w:rsidR="00C513F6" w:rsidRPr="00F53CAA">
        <w:t>“</w:t>
      </w:r>
      <w:proofErr w:type="spellStart"/>
      <w:r w:rsidRPr="00F53CAA">
        <w:t>glmmTMB</w:t>
      </w:r>
      <w:proofErr w:type="spellEnd"/>
      <w:r w:rsidR="00C513F6" w:rsidRPr="00F53CAA">
        <w:t>”</w:t>
      </w:r>
      <w:r w:rsidRPr="00F53CAA">
        <w:t xml:space="preserve">. The models examined average detection rates for either 1 h or 8 h following a pesticide application and how they varied when comparing treated plots to control plots (the “sprayed” condition), soybean growth stage, time of day the pesticide was applied, or a growth stage and time of day interaction term. The comparison between treated and control plots is referenced by the variable </w:t>
      </w:r>
      <w:r w:rsidRPr="00F53CAA">
        <w:rPr>
          <w:i/>
          <w:iCs/>
        </w:rPr>
        <w:t>“sprayed”</w:t>
      </w:r>
      <w:r w:rsidRPr="00F53CAA">
        <w:t xml:space="preserve"> in both the 1-hour and 8-hour model formulas.</w:t>
      </w:r>
    </w:p>
    <w:p w14:paraId="5B5DD637" w14:textId="77777777" w:rsidR="006E445F" w:rsidRPr="00F53CAA" w:rsidRDefault="006E445F" w:rsidP="00F53CAA">
      <w:pPr>
        <w:pBdr>
          <w:top w:val="nil"/>
          <w:left w:val="nil"/>
          <w:bottom w:val="nil"/>
          <w:right w:val="nil"/>
          <w:between w:val="nil"/>
        </w:pBdr>
      </w:pPr>
    </w:p>
    <w:p w14:paraId="1B248916" w14:textId="77777777" w:rsidR="00941C11" w:rsidRDefault="00041D48" w:rsidP="00F53CAA">
      <w:pPr>
        <w:pBdr>
          <w:top w:val="nil"/>
          <w:left w:val="nil"/>
          <w:bottom w:val="nil"/>
          <w:right w:val="nil"/>
          <w:between w:val="nil"/>
        </w:pBdr>
      </w:pPr>
      <w:r w:rsidRPr="00F53CAA">
        <w:t>In the 1-hour window model, the fixed effects were the “sprayed” condition, growth stage, time of day, and a growth stage and time of day interaction term. The model had both a year and a year by site interaction term fitted as random effects. The complete model formula was:</w:t>
      </w:r>
      <w:r w:rsidR="008045BC">
        <w:t xml:space="preserve"> </w:t>
      </w:r>
    </w:p>
    <w:p w14:paraId="44A132E6" w14:textId="77777777" w:rsidR="00941C11" w:rsidRDefault="00941C11" w:rsidP="00F53CAA">
      <w:pPr>
        <w:pBdr>
          <w:top w:val="nil"/>
          <w:left w:val="nil"/>
          <w:bottom w:val="nil"/>
          <w:right w:val="nil"/>
          <w:between w:val="nil"/>
        </w:pBdr>
      </w:pPr>
    </w:p>
    <w:p w14:paraId="0A66415B" w14:textId="703D78A2" w:rsidR="00941C11" w:rsidRDefault="00041D48" w:rsidP="00F53CAA">
      <w:pPr>
        <w:pBdr>
          <w:top w:val="nil"/>
          <w:left w:val="nil"/>
          <w:bottom w:val="nil"/>
          <w:right w:val="nil"/>
          <w:between w:val="nil"/>
        </w:pBdr>
      </w:pPr>
      <m:oMath>
        <m:r>
          <w:rPr>
            <w:rFonts w:ascii="Cambria Math" w:hAnsi="Cambria Math"/>
          </w:rPr>
          <m:t>glmmTMB</m:t>
        </m:r>
        <m:d>
          <m:dPr>
            <m:ctrlPr>
              <w:rPr>
                <w:rFonts w:ascii="Cambria Math" w:hAnsi="Cambria Math"/>
                <w:i/>
              </w:rPr>
            </m:ctrlPr>
          </m:dPr>
          <m:e>
            <m:r>
              <w:rPr>
                <w:rFonts w:ascii="Cambria Math" w:hAnsi="Cambria Math"/>
              </w:rPr>
              <m:t>detectionrate ~ sprayed+time of day+stage+time of day:stage+</m:t>
            </m:r>
            <m:d>
              <m:dPr>
                <m:ctrlPr>
                  <w:rPr>
                    <w:rFonts w:ascii="Cambria Math" w:hAnsi="Cambria Math"/>
                    <w:i/>
                  </w:rPr>
                </m:ctrlPr>
              </m:dPr>
              <m:e>
                <m:r>
                  <w:rPr>
                    <w:rFonts w:ascii="Cambria Math" w:hAnsi="Cambria Math"/>
                  </w:rPr>
                  <m:t>1</m:t>
                </m:r>
              </m:e>
              <m:e>
                <m:r>
                  <w:rPr>
                    <w:rFonts w:ascii="Cambria Math" w:hAnsi="Cambria Math"/>
                  </w:rPr>
                  <m:t>year</m:t>
                </m:r>
              </m:e>
            </m:d>
            <m:r>
              <w:rPr>
                <w:rFonts w:ascii="Cambria Math" w:hAnsi="Cambria Math"/>
              </w:rPr>
              <m:t>+</m:t>
            </m:r>
            <m:d>
              <m:dPr>
                <m:ctrlPr>
                  <w:rPr>
                    <w:rFonts w:ascii="Cambria Math" w:hAnsi="Cambria Math"/>
                    <w:i/>
                  </w:rPr>
                </m:ctrlPr>
              </m:dPr>
              <m:e>
                <m:r>
                  <w:rPr>
                    <w:rFonts w:ascii="Cambria Math" w:hAnsi="Cambria Math"/>
                  </w:rPr>
                  <m:t>1</m:t>
                </m:r>
              </m:e>
              <m:e>
                <m:r>
                  <w:rPr>
                    <w:rFonts w:ascii="Cambria Math" w:hAnsi="Cambria Math"/>
                  </w:rPr>
                  <m:t>year:site</m:t>
                </m:r>
              </m:e>
            </m:d>
          </m:e>
        </m:d>
        <m:r>
          <w:rPr>
            <w:rFonts w:ascii="Cambria Math" w:hAnsi="Cambria Math"/>
          </w:rPr>
          <m:t>.</m:t>
        </m:r>
      </m:oMath>
      <w:r w:rsidRPr="00F53CAA">
        <w:t xml:space="preserve"> </w:t>
      </w:r>
      <w:r w:rsidR="005D30F8">
        <w:t xml:space="preserve">                                                                                                         (1)</w:t>
      </w:r>
    </w:p>
    <w:p w14:paraId="0476C55F" w14:textId="77777777" w:rsidR="00941C11" w:rsidRDefault="00941C11" w:rsidP="00F53CAA">
      <w:pPr>
        <w:pBdr>
          <w:top w:val="nil"/>
          <w:left w:val="nil"/>
          <w:bottom w:val="nil"/>
          <w:right w:val="nil"/>
          <w:between w:val="nil"/>
        </w:pBdr>
      </w:pPr>
    </w:p>
    <w:p w14:paraId="1B495E57" w14:textId="5F96BA1A" w:rsidR="00D61543" w:rsidRPr="00F53CAA" w:rsidRDefault="00041D48" w:rsidP="00F53CAA">
      <w:pPr>
        <w:pBdr>
          <w:top w:val="nil"/>
          <w:left w:val="nil"/>
          <w:bottom w:val="nil"/>
          <w:right w:val="nil"/>
          <w:between w:val="nil"/>
        </w:pBdr>
      </w:pPr>
      <w:r w:rsidRPr="00F53CAA">
        <w:t xml:space="preserve">The variable </w:t>
      </w:r>
      <w:r w:rsidR="005D30F8" w:rsidRPr="005D30F8">
        <w:rPr>
          <w:iCs/>
        </w:rPr>
        <w:t>detection rate</w:t>
      </w:r>
      <w:r w:rsidRPr="00F53CAA">
        <w:t xml:space="preserve"> reflects the average bee detections that were observed relative to the total observation window—in this case, 1 h. The variable </w:t>
      </w:r>
      <w:r w:rsidRPr="00F53CAA">
        <w:rPr>
          <w:i/>
        </w:rPr>
        <w:t>sprayed</w:t>
      </w:r>
      <w:r w:rsidRPr="00F53CAA">
        <w:t xml:space="preserve"> corresponds to </w:t>
      </w:r>
      <w:r w:rsidR="00BE37B8" w:rsidRPr="00F53CAA">
        <w:t>whether</w:t>
      </w:r>
      <w:r w:rsidRPr="00F53CAA">
        <w:t xml:space="preserve"> a plot received a pesticide application or </w:t>
      </w:r>
      <w:r w:rsidR="0084136A" w:rsidRPr="00F53CAA">
        <w:t xml:space="preserve">if </w:t>
      </w:r>
      <w:r w:rsidRPr="00F53CAA">
        <w:t xml:space="preserve">it was an untreated control plot. The variable </w:t>
      </w:r>
      <w:proofErr w:type="spellStart"/>
      <w:r w:rsidRPr="00F53CAA">
        <w:rPr>
          <w:i/>
        </w:rPr>
        <w:t>time_of_day</w:t>
      </w:r>
      <w:proofErr w:type="spellEnd"/>
      <w:r w:rsidRPr="00F53CAA">
        <w:t xml:space="preserve"> corresponds to </w:t>
      </w:r>
      <w:r w:rsidR="005D30F8">
        <w:t>whether</w:t>
      </w:r>
      <w:r w:rsidRPr="00F53CAA">
        <w:t xml:space="preserve"> the detections were captured after the mid-morning or the mid-day pesticide applications for the desired time frame. The variable </w:t>
      </w:r>
      <w:r w:rsidRPr="00F53CAA">
        <w:rPr>
          <w:i/>
        </w:rPr>
        <w:t>stage</w:t>
      </w:r>
      <w:r w:rsidRPr="00F53CAA">
        <w:t xml:space="preserve"> corresponds to the growth stage </w:t>
      </w:r>
      <w:r w:rsidR="005D30F8">
        <w:t>in which the detections were captured</w:t>
      </w:r>
      <w:r w:rsidRPr="00F53CAA">
        <w:t>.</w:t>
      </w:r>
    </w:p>
    <w:p w14:paraId="247F086F" w14:textId="77777777" w:rsidR="006E445F" w:rsidRPr="00F53CAA" w:rsidRDefault="006E445F" w:rsidP="00F53CAA">
      <w:pPr>
        <w:pBdr>
          <w:top w:val="nil"/>
          <w:left w:val="nil"/>
          <w:bottom w:val="nil"/>
          <w:right w:val="nil"/>
          <w:between w:val="nil"/>
        </w:pBdr>
      </w:pPr>
    </w:p>
    <w:p w14:paraId="1FB5009D" w14:textId="43DD9B6E" w:rsidR="00941C11" w:rsidRDefault="00041D48" w:rsidP="00F53CAA">
      <w:pPr>
        <w:pBdr>
          <w:top w:val="nil"/>
          <w:left w:val="nil"/>
          <w:bottom w:val="nil"/>
          <w:right w:val="nil"/>
          <w:between w:val="nil"/>
        </w:pBdr>
      </w:pPr>
      <w:r w:rsidRPr="00F53CAA">
        <w:t xml:space="preserve">In the 8-hour window model, the fixed effects were </w:t>
      </w:r>
      <w:r w:rsidR="005D30F8">
        <w:t xml:space="preserve">the </w:t>
      </w:r>
      <w:r w:rsidRPr="00F53CAA">
        <w:t xml:space="preserve">growth stage and the “sprayed” condition. The 8-hour model includes </w:t>
      </w:r>
      <w:r w:rsidR="005D30F8">
        <w:t>nighttime hours for the mid-day spray time,</w:t>
      </w:r>
      <w:r w:rsidRPr="00F53CAA">
        <w:t xml:space="preserve"> which makes for an unfair comparison between the mid</w:t>
      </w:r>
      <w:r w:rsidR="005F5128" w:rsidRPr="00F53CAA">
        <w:t>-</w:t>
      </w:r>
      <w:r w:rsidRPr="00F53CAA">
        <w:t>morning and mid</w:t>
      </w:r>
      <w:r w:rsidR="005F5128" w:rsidRPr="00F53CAA">
        <w:t>-</w:t>
      </w:r>
      <w:r w:rsidRPr="00F53CAA">
        <w:t xml:space="preserve">day spray </w:t>
      </w:r>
      <w:proofErr w:type="gramStart"/>
      <w:r w:rsidRPr="00F53CAA">
        <w:t>times</w:t>
      </w:r>
      <w:proofErr w:type="gramEnd"/>
      <w:r w:rsidRPr="00F53CAA">
        <w:t>. This is because the mid</w:t>
      </w:r>
      <w:r w:rsidR="005F5128" w:rsidRPr="00F53CAA">
        <w:t>-</w:t>
      </w:r>
      <w:r w:rsidRPr="00F53CAA">
        <w:t xml:space="preserve">day application times do not test for the full 8 h of residual toxicity due to bees being inactive </w:t>
      </w:r>
      <w:r w:rsidR="00A92B49" w:rsidRPr="00F53CAA">
        <w:t>during</w:t>
      </w:r>
      <w:r w:rsidRPr="00F53CAA">
        <w:t xml:space="preserve"> the evenings</w:t>
      </w:r>
      <w:r w:rsidR="005D30F8">
        <w:t xml:space="preserve">, </w:t>
      </w:r>
      <w:r w:rsidRPr="00F53CAA">
        <w:t>a large component of these 8-hour windows. Therefore, mid-day applications were excluded from the model</w:t>
      </w:r>
      <w:r w:rsidR="005D30F8">
        <w:t>, as were</w:t>
      </w:r>
      <w:r w:rsidRPr="00F53CAA">
        <w:t xml:space="preserve"> the </w:t>
      </w:r>
      <w:r w:rsidRPr="00F53CAA">
        <w:rPr>
          <w:i/>
          <w:iCs/>
        </w:rPr>
        <w:t>“time of day”</w:t>
      </w:r>
      <w:r w:rsidRPr="00F53CAA">
        <w:t xml:space="preserve"> and </w:t>
      </w:r>
      <w:r w:rsidRPr="00F53CAA">
        <w:rPr>
          <w:i/>
          <w:iCs/>
        </w:rPr>
        <w:t xml:space="preserve">“time of </w:t>
      </w:r>
      <w:proofErr w:type="spellStart"/>
      <w:proofErr w:type="gramStart"/>
      <w:r w:rsidRPr="00F53CAA">
        <w:rPr>
          <w:i/>
          <w:iCs/>
        </w:rPr>
        <w:t>day:stage</w:t>
      </w:r>
      <w:proofErr w:type="spellEnd"/>
      <w:proofErr w:type="gramEnd"/>
      <w:r w:rsidRPr="00F53CAA">
        <w:rPr>
          <w:i/>
          <w:iCs/>
        </w:rPr>
        <w:t>”</w:t>
      </w:r>
      <w:r w:rsidRPr="00F53CAA">
        <w:t xml:space="preserve"> terms. The complete formula for this model was:</w:t>
      </w:r>
      <w:r w:rsidR="006723FA">
        <w:t xml:space="preserve"> </w:t>
      </w:r>
    </w:p>
    <w:p w14:paraId="1C02DB69" w14:textId="77777777" w:rsidR="00941C11" w:rsidRDefault="00941C11" w:rsidP="00F53CAA">
      <w:pPr>
        <w:pBdr>
          <w:top w:val="nil"/>
          <w:left w:val="nil"/>
          <w:bottom w:val="nil"/>
          <w:right w:val="nil"/>
          <w:between w:val="nil"/>
        </w:pBdr>
      </w:pPr>
    </w:p>
    <w:p w14:paraId="23B9EC38" w14:textId="582DA05F" w:rsidR="00941C11" w:rsidRDefault="00041D48" w:rsidP="00F53CAA">
      <w:pPr>
        <w:pBdr>
          <w:top w:val="nil"/>
          <w:left w:val="nil"/>
          <w:bottom w:val="nil"/>
          <w:right w:val="nil"/>
          <w:between w:val="nil"/>
        </w:pBdr>
      </w:pPr>
      <m:oMath>
        <m:r>
          <w:rPr>
            <w:rFonts w:ascii="Cambria Math" w:hAnsi="Cambria Math"/>
          </w:rPr>
          <m:t>glmmTMB</m:t>
        </m:r>
        <m:d>
          <m:dPr>
            <m:ctrlPr>
              <w:rPr>
                <w:rFonts w:ascii="Cambria Math" w:hAnsi="Cambria Math"/>
                <w:i/>
              </w:rPr>
            </m:ctrlPr>
          </m:dPr>
          <m:e>
            <m:r>
              <w:rPr>
                <w:rFonts w:ascii="Cambria Math" w:hAnsi="Cambria Math"/>
              </w:rPr>
              <m:t>detectionrate ~ sprayed+stage+</m:t>
            </m:r>
            <m:d>
              <m:dPr>
                <m:ctrlPr>
                  <w:rPr>
                    <w:rFonts w:ascii="Cambria Math" w:hAnsi="Cambria Math"/>
                    <w:i/>
                  </w:rPr>
                </m:ctrlPr>
              </m:dPr>
              <m:e>
                <m:r>
                  <w:rPr>
                    <w:rFonts w:ascii="Cambria Math" w:hAnsi="Cambria Math"/>
                  </w:rPr>
                  <m:t>1</m:t>
                </m:r>
              </m:e>
              <m:e>
                <m:r>
                  <w:rPr>
                    <w:rFonts w:ascii="Cambria Math" w:hAnsi="Cambria Math"/>
                  </w:rPr>
                  <m:t>year</m:t>
                </m:r>
              </m:e>
            </m:d>
            <m:r>
              <w:rPr>
                <w:rFonts w:ascii="Cambria Math" w:hAnsi="Cambria Math"/>
              </w:rPr>
              <m:t>+</m:t>
            </m:r>
            <m:d>
              <m:dPr>
                <m:ctrlPr>
                  <w:rPr>
                    <w:rFonts w:ascii="Cambria Math" w:hAnsi="Cambria Math"/>
                    <w:i/>
                  </w:rPr>
                </m:ctrlPr>
              </m:dPr>
              <m:e>
                <m:r>
                  <w:rPr>
                    <w:rFonts w:ascii="Cambria Math" w:hAnsi="Cambria Math"/>
                  </w:rPr>
                  <m:t>1</m:t>
                </m:r>
              </m:e>
              <m:e>
                <m:r>
                  <w:rPr>
                    <w:rFonts w:ascii="Cambria Math" w:hAnsi="Cambria Math"/>
                  </w:rPr>
                  <m:t>year:site</m:t>
                </m:r>
              </m:e>
            </m:d>
          </m:e>
        </m:d>
      </m:oMath>
      <w:r w:rsidRPr="00F53CAA">
        <w:t xml:space="preserve"> </w:t>
      </w:r>
      <w:r w:rsidR="005D30F8">
        <w:t xml:space="preserve">             (2)</w:t>
      </w:r>
    </w:p>
    <w:p w14:paraId="1FD11D0A" w14:textId="77777777" w:rsidR="00941C11" w:rsidRDefault="00941C11" w:rsidP="00F53CAA">
      <w:pPr>
        <w:pBdr>
          <w:top w:val="nil"/>
          <w:left w:val="nil"/>
          <w:bottom w:val="nil"/>
          <w:right w:val="nil"/>
          <w:between w:val="nil"/>
        </w:pBdr>
      </w:pPr>
    </w:p>
    <w:p w14:paraId="3668C83D" w14:textId="0016963C" w:rsidR="00941C11" w:rsidRDefault="00041D48" w:rsidP="00F53CAA">
      <w:pPr>
        <w:pBdr>
          <w:top w:val="nil"/>
          <w:left w:val="nil"/>
          <w:bottom w:val="nil"/>
          <w:right w:val="nil"/>
          <w:between w:val="nil"/>
        </w:pBdr>
      </w:pPr>
      <w:r w:rsidRPr="00F53CAA">
        <w:t xml:space="preserve">The variables </w:t>
      </w:r>
      <w:r w:rsidR="002E5EC8" w:rsidRPr="002E5EC8">
        <w:rPr>
          <w:iCs/>
        </w:rPr>
        <w:t>detection rate, sprayed, and stage</w:t>
      </w:r>
      <w:r w:rsidRPr="00F53CAA">
        <w:t xml:space="preserve"> have the same meanings in this formula as they do in the formula used for the 1-hour windows. The only difference is that the variable </w:t>
      </w:r>
      <w:r w:rsidR="002E5EC8" w:rsidRPr="002E5EC8">
        <w:rPr>
          <w:iCs/>
        </w:rPr>
        <w:t>detection rate</w:t>
      </w:r>
      <w:r w:rsidRPr="00F53CAA">
        <w:t xml:space="preserve"> is calculated for an 8-hour window.</w:t>
      </w:r>
      <w:r w:rsidR="00535C88">
        <w:t xml:space="preserve"> </w:t>
      </w:r>
      <w:r w:rsidRPr="00F53CAA">
        <w:t xml:space="preserve">Yield data </w:t>
      </w:r>
      <w:r w:rsidR="002E5EC8">
        <w:t>were analyzed with a mixed-effects</w:t>
      </w:r>
      <w:r w:rsidRPr="00F53CAA">
        <w:t xml:space="preserve"> linear model. The model looked at bushels per acre for each plot and how </w:t>
      </w:r>
      <w:r w:rsidR="002E5EC8">
        <w:t xml:space="preserve">the </w:t>
      </w:r>
      <w:r w:rsidRPr="00F53CAA">
        <w:t>yield varied by treatment. The fixed effect in the model was the treatment, and site and year were fitted as random effects. The complete model formula is written as:</w:t>
      </w:r>
      <w:r w:rsidR="00A62301">
        <w:t xml:space="preserve"> </w:t>
      </w:r>
    </w:p>
    <w:p w14:paraId="3061658D" w14:textId="77777777" w:rsidR="00941C11" w:rsidRDefault="00941C11" w:rsidP="00F53CAA">
      <w:pPr>
        <w:pBdr>
          <w:top w:val="nil"/>
          <w:left w:val="nil"/>
          <w:bottom w:val="nil"/>
          <w:right w:val="nil"/>
          <w:between w:val="nil"/>
        </w:pBdr>
      </w:pPr>
    </w:p>
    <w:p w14:paraId="78A90473" w14:textId="32BF3D15" w:rsidR="00941C11" w:rsidRDefault="00041D48" w:rsidP="00F53CAA">
      <w:pPr>
        <w:pBdr>
          <w:top w:val="nil"/>
          <w:left w:val="nil"/>
          <w:bottom w:val="nil"/>
          <w:right w:val="nil"/>
          <w:between w:val="nil"/>
        </w:pBdr>
      </w:pPr>
      <m:oMath>
        <m:r>
          <w:rPr>
            <w:rFonts w:ascii="Cambria Math" w:hAnsi="Cambria Math"/>
          </w:rPr>
          <m:t>lmer</m:t>
        </m:r>
        <m:d>
          <m:dPr>
            <m:ctrlPr>
              <w:rPr>
                <w:rFonts w:ascii="Cambria Math" w:hAnsi="Cambria Math"/>
                <w:i/>
              </w:rPr>
            </m:ctrlPr>
          </m:dPr>
          <m:e>
            <m:r>
              <w:rPr>
                <w:rFonts w:ascii="Cambria Math" w:hAnsi="Cambria Math"/>
              </w:rPr>
              <m:t>yield ~ treatment+</m:t>
            </m:r>
            <m:d>
              <m:dPr>
                <m:ctrlPr>
                  <w:rPr>
                    <w:rFonts w:ascii="Cambria Math" w:hAnsi="Cambria Math"/>
                    <w:i/>
                  </w:rPr>
                </m:ctrlPr>
              </m:dPr>
              <m:e>
                <m:r>
                  <w:rPr>
                    <w:rFonts w:ascii="Cambria Math" w:hAnsi="Cambria Math"/>
                  </w:rPr>
                  <m:t>1</m:t>
                </m:r>
              </m:e>
              <m:e>
                <m:r>
                  <w:rPr>
                    <w:rFonts w:ascii="Cambria Math" w:hAnsi="Cambria Math"/>
                  </w:rPr>
                  <m:t>site</m:t>
                </m:r>
              </m:e>
            </m:d>
            <m:r>
              <w:rPr>
                <w:rFonts w:ascii="Cambria Math" w:hAnsi="Cambria Math"/>
              </w:rPr>
              <m:t>+</m:t>
            </m:r>
            <m:d>
              <m:dPr>
                <m:ctrlPr>
                  <w:rPr>
                    <w:rFonts w:ascii="Cambria Math" w:hAnsi="Cambria Math"/>
                    <w:i/>
                  </w:rPr>
                </m:ctrlPr>
              </m:dPr>
              <m:e>
                <m:r>
                  <w:rPr>
                    <w:rFonts w:ascii="Cambria Math" w:hAnsi="Cambria Math"/>
                  </w:rPr>
                  <m:t>1</m:t>
                </m:r>
              </m:e>
              <m:e>
                <m:r>
                  <w:rPr>
                    <w:rFonts w:ascii="Cambria Math" w:hAnsi="Cambria Math"/>
                  </w:rPr>
                  <m:t>year of spray</m:t>
                </m:r>
              </m:e>
            </m:d>
          </m:e>
        </m:d>
      </m:oMath>
      <w:r w:rsidRPr="00F53CAA">
        <w:t xml:space="preserve"> </w:t>
      </w:r>
      <w:r w:rsidR="005D30F8">
        <w:tab/>
      </w:r>
      <w:r w:rsidR="005D30F8">
        <w:tab/>
      </w:r>
      <w:r w:rsidR="005D30F8">
        <w:tab/>
      </w:r>
      <w:r w:rsidR="005D30F8">
        <w:tab/>
        <w:t>(3)</w:t>
      </w:r>
    </w:p>
    <w:p w14:paraId="374F02E0" w14:textId="77777777" w:rsidR="00941C11" w:rsidRDefault="00941C11" w:rsidP="00F53CAA">
      <w:pPr>
        <w:pBdr>
          <w:top w:val="nil"/>
          <w:left w:val="nil"/>
          <w:bottom w:val="nil"/>
          <w:right w:val="nil"/>
          <w:between w:val="nil"/>
        </w:pBdr>
      </w:pPr>
    </w:p>
    <w:p w14:paraId="13544D7A" w14:textId="77777777" w:rsidR="00941C11" w:rsidRPr="00941C11" w:rsidRDefault="00041D48" w:rsidP="00F53CAA">
      <w:pPr>
        <w:pBdr>
          <w:top w:val="nil"/>
          <w:left w:val="nil"/>
          <w:bottom w:val="nil"/>
          <w:right w:val="nil"/>
          <w:between w:val="nil"/>
        </w:pBdr>
      </w:pPr>
      <w:r w:rsidRPr="00F53CAA">
        <w:t>Soybean leaf defoliation was measured as the average percentage of missing leaf surface area per plot. A mixed effects linear model was used to compare the effect of time of day of the pesticide application on the defoliation percentage. The fixed effect in the model was the time of day that the plots were sprayed. Site and year were fitted as random effects. The complete model formula is:</w:t>
      </w:r>
      <w:r w:rsidR="006A7340">
        <w:t xml:space="preserve"> </w:t>
      </w:r>
    </w:p>
    <w:p w14:paraId="42AB672C" w14:textId="77777777" w:rsidR="00941C11" w:rsidRPr="00941C11" w:rsidRDefault="00941C11" w:rsidP="00F53CAA">
      <w:pPr>
        <w:pBdr>
          <w:top w:val="nil"/>
          <w:left w:val="nil"/>
          <w:bottom w:val="nil"/>
          <w:right w:val="nil"/>
          <w:between w:val="nil"/>
        </w:pBdr>
      </w:pPr>
    </w:p>
    <w:p w14:paraId="5154BD66" w14:textId="71850BFC" w:rsidR="00D61543" w:rsidRDefault="00041D48" w:rsidP="00F53CAA">
      <w:pPr>
        <w:pBdr>
          <w:top w:val="nil"/>
          <w:left w:val="nil"/>
          <w:bottom w:val="nil"/>
          <w:right w:val="nil"/>
          <w:between w:val="nil"/>
        </w:pBdr>
      </w:pPr>
      <m:oMath>
        <m:r>
          <w:rPr>
            <w:rFonts w:ascii="Cambria Math" w:hAnsi="Cambria Math"/>
          </w:rPr>
          <m:t xml:space="preserve"> lmer</m:t>
        </m:r>
        <m:d>
          <m:dPr>
            <m:ctrlPr>
              <w:rPr>
                <w:rFonts w:ascii="Cambria Math" w:hAnsi="Cambria Math"/>
                <w:i/>
              </w:rPr>
            </m:ctrlPr>
          </m:dPr>
          <m:e>
            <m:r>
              <w:rPr>
                <w:rFonts w:ascii="Cambria Math" w:hAnsi="Cambria Math"/>
              </w:rPr>
              <m:t>defoliation ~ time of day+</m:t>
            </m:r>
            <m:d>
              <m:dPr>
                <m:ctrlPr>
                  <w:rPr>
                    <w:rFonts w:ascii="Cambria Math" w:hAnsi="Cambria Math"/>
                    <w:i/>
                  </w:rPr>
                </m:ctrlPr>
              </m:dPr>
              <m:e>
                <m:r>
                  <w:rPr>
                    <w:rFonts w:ascii="Cambria Math" w:hAnsi="Cambria Math"/>
                  </w:rPr>
                  <m:t>1</m:t>
                </m:r>
              </m:e>
              <m:e>
                <m:r>
                  <w:rPr>
                    <w:rFonts w:ascii="Cambria Math" w:hAnsi="Cambria Math"/>
                  </w:rPr>
                  <m:t>site</m:t>
                </m:r>
              </m:e>
            </m:d>
            <m:r>
              <w:rPr>
                <w:rFonts w:ascii="Cambria Math" w:hAnsi="Cambria Math"/>
              </w:rPr>
              <m:t>+</m:t>
            </m:r>
            <m:d>
              <m:dPr>
                <m:ctrlPr>
                  <w:rPr>
                    <w:rFonts w:ascii="Cambria Math" w:hAnsi="Cambria Math"/>
                    <w:i/>
                  </w:rPr>
                </m:ctrlPr>
              </m:dPr>
              <m:e>
                <m:r>
                  <w:rPr>
                    <w:rFonts w:ascii="Cambria Math" w:hAnsi="Cambria Math"/>
                  </w:rPr>
                  <m:t>1</m:t>
                </m:r>
              </m:e>
              <m:e>
                <m:r>
                  <w:rPr>
                    <w:rFonts w:ascii="Cambria Math" w:hAnsi="Cambria Math"/>
                  </w:rPr>
                  <m:t>year of spray</m:t>
                </m:r>
              </m:e>
            </m:d>
          </m:e>
        </m:d>
      </m:oMath>
      <w:r w:rsidRPr="00F53CAA">
        <w:t xml:space="preserve"> </w:t>
      </w:r>
      <w:r w:rsidR="005D30F8">
        <w:tab/>
      </w:r>
      <w:r w:rsidR="005D30F8">
        <w:tab/>
      </w:r>
      <w:r w:rsidR="005D30F8">
        <w:tab/>
        <w:t>(4)</w:t>
      </w:r>
    </w:p>
    <w:p w14:paraId="28C80825" w14:textId="77777777" w:rsidR="00B914BC" w:rsidRDefault="00B914BC" w:rsidP="00F53CAA">
      <w:pPr>
        <w:pBdr>
          <w:top w:val="nil"/>
          <w:left w:val="nil"/>
          <w:bottom w:val="nil"/>
          <w:right w:val="nil"/>
          <w:between w:val="nil"/>
        </w:pBdr>
      </w:pPr>
    </w:p>
    <w:p w14:paraId="58BD7C14" w14:textId="46FF8EE8" w:rsidR="00B914BC" w:rsidRPr="00F53CAA" w:rsidRDefault="00B914BC" w:rsidP="00F53CAA">
      <w:pPr>
        <w:pBdr>
          <w:top w:val="nil"/>
          <w:left w:val="nil"/>
          <w:bottom w:val="nil"/>
          <w:right w:val="nil"/>
          <w:between w:val="nil"/>
        </w:pBdr>
      </w:pPr>
      <w:r>
        <w:t xml:space="preserve">All the protocols used in this study are compiled in </w:t>
      </w:r>
      <w:r w:rsidRPr="00CA73FA">
        <w:rPr>
          <w:rFonts w:asciiTheme="majorHAnsi" w:hAnsiTheme="majorHAnsi" w:cstheme="majorHAnsi"/>
          <w:b/>
          <w:bCs/>
        </w:rPr>
        <w:t>Supplementary File 1</w:t>
      </w:r>
      <w:r>
        <w:rPr>
          <w:rFonts w:asciiTheme="majorHAnsi" w:hAnsiTheme="majorHAnsi" w:cstheme="majorHAnsi"/>
          <w:b/>
          <w:bCs/>
        </w:rPr>
        <w:t xml:space="preserve">. </w:t>
      </w:r>
    </w:p>
    <w:p w14:paraId="60C1A80A" w14:textId="77777777" w:rsidR="00E01F9C" w:rsidRPr="00F53CAA" w:rsidRDefault="00E01F9C" w:rsidP="00F53CAA">
      <w:pPr>
        <w:pBdr>
          <w:top w:val="nil"/>
          <w:left w:val="nil"/>
          <w:bottom w:val="nil"/>
          <w:right w:val="nil"/>
          <w:between w:val="nil"/>
        </w:pBdr>
        <w:rPr>
          <w:b/>
        </w:rPr>
      </w:pPr>
    </w:p>
    <w:p w14:paraId="182A949B" w14:textId="5DAB6ED3" w:rsidR="00435C6E" w:rsidRPr="00F53CAA" w:rsidRDefault="00041D48" w:rsidP="00F53CAA">
      <w:pPr>
        <w:pBdr>
          <w:top w:val="nil"/>
          <w:left w:val="nil"/>
          <w:bottom w:val="nil"/>
          <w:right w:val="nil"/>
          <w:between w:val="nil"/>
        </w:pBdr>
      </w:pPr>
      <w:r w:rsidRPr="00F53CAA">
        <w:rPr>
          <w:b/>
        </w:rPr>
        <w:t xml:space="preserve">RESULTS: </w:t>
      </w:r>
    </w:p>
    <w:p w14:paraId="5DC4BBB6" w14:textId="77777777" w:rsidR="00435C6E" w:rsidRPr="00605E57" w:rsidRDefault="00041D48" w:rsidP="00F53CAA">
      <w:pPr>
        <w:rPr>
          <w:b/>
          <w:bCs/>
          <w:iCs/>
        </w:rPr>
      </w:pPr>
      <w:r w:rsidRPr="00605E57">
        <w:rPr>
          <w:b/>
          <w:bCs/>
          <w:iCs/>
        </w:rPr>
        <w:t>Activity</w:t>
      </w:r>
    </w:p>
    <w:p w14:paraId="5F620B35" w14:textId="0E72BAA5" w:rsidR="00435C6E" w:rsidRPr="00F53CAA" w:rsidRDefault="00041D48" w:rsidP="00F53CAA">
      <w:r w:rsidRPr="00F53CAA">
        <w:t>The 8-hour window model (</w:t>
      </w:r>
      <w:r w:rsidRPr="00605E57">
        <w:rPr>
          <w:b/>
          <w:bCs/>
        </w:rPr>
        <w:t>Fi</w:t>
      </w:r>
      <w:r w:rsidR="005175B7" w:rsidRPr="00605E57">
        <w:rPr>
          <w:b/>
          <w:bCs/>
        </w:rPr>
        <w:t>gure</w:t>
      </w:r>
      <w:r w:rsidR="00BE34ED">
        <w:rPr>
          <w:b/>
          <w:bCs/>
        </w:rPr>
        <w:t>s</w:t>
      </w:r>
      <w:r w:rsidRPr="00605E57">
        <w:rPr>
          <w:b/>
          <w:bCs/>
        </w:rPr>
        <w:t xml:space="preserve"> 1</w:t>
      </w:r>
      <w:r w:rsidR="005175B7" w:rsidRPr="00605E57">
        <w:rPr>
          <w:b/>
          <w:bCs/>
        </w:rPr>
        <w:t>A–B</w:t>
      </w:r>
      <w:r w:rsidRPr="00F53CAA">
        <w:t>) revealed significant differences between bee activity depending on the growth stage of the soybeans (</w:t>
      </w:r>
      <w:r w:rsidRPr="00F53CAA">
        <w:rPr>
          <w:i/>
          <w:iCs/>
        </w:rPr>
        <w:t xml:space="preserve">Chi square </w:t>
      </w:r>
      <w:r w:rsidRPr="00F53CAA">
        <w:t xml:space="preserve">= 74.35, </w:t>
      </w:r>
      <w:r w:rsidRPr="00F53CAA">
        <w:rPr>
          <w:i/>
          <w:iCs/>
        </w:rPr>
        <w:t>P</w:t>
      </w:r>
      <w:r w:rsidRPr="00F53CAA">
        <w:t xml:space="preserve"> &lt; 0.001, </w:t>
      </w:r>
      <w:proofErr w:type="spellStart"/>
      <w:r w:rsidRPr="00F53CAA">
        <w:rPr>
          <w:i/>
          <w:iCs/>
        </w:rPr>
        <w:t>df</w:t>
      </w:r>
      <w:proofErr w:type="spellEnd"/>
      <w:r w:rsidRPr="00F53CAA">
        <w:t xml:space="preserve"> = 1)</w:t>
      </w:r>
      <w:r w:rsidR="002E5EC8">
        <w:t>,</w:t>
      </w:r>
      <w:r w:rsidRPr="00F53CAA">
        <w:t xml:space="preserve"> with significantly higher average detection rates in the R3 stage compared to the R5 stage for the 8 h following pesticide application. No significant differences in bee activity were observed when the pesticide tank mix was applied (</w:t>
      </w:r>
      <w:r w:rsidRPr="00F53CAA">
        <w:rPr>
          <w:i/>
          <w:iCs/>
        </w:rPr>
        <w:t xml:space="preserve">Chi square </w:t>
      </w:r>
      <w:r w:rsidRPr="00F53CAA">
        <w:t xml:space="preserve">= 0.053, </w:t>
      </w:r>
      <w:r w:rsidRPr="00F53CAA">
        <w:rPr>
          <w:i/>
          <w:iCs/>
        </w:rPr>
        <w:t>P</w:t>
      </w:r>
      <w:r w:rsidRPr="00F53CAA">
        <w:t xml:space="preserve"> = 0.82, </w:t>
      </w:r>
      <w:proofErr w:type="spellStart"/>
      <w:r w:rsidRPr="00F53CAA">
        <w:rPr>
          <w:i/>
          <w:iCs/>
        </w:rPr>
        <w:t>df</w:t>
      </w:r>
      <w:proofErr w:type="spellEnd"/>
      <w:r w:rsidRPr="00F53CAA">
        <w:t xml:space="preserve"> = 1). For this analysis, the mean squared error was 0.00094. The </w:t>
      </w:r>
      <w:r w:rsidR="00BE34ED">
        <w:t xml:space="preserve">variances for the </w:t>
      </w:r>
      <w:r w:rsidRPr="00F53CAA">
        <w:t xml:space="preserve">parameters involved in the experiment were: </w:t>
      </w:r>
      <w:r w:rsidRPr="00F53CAA">
        <w:rPr>
          <w:i/>
        </w:rPr>
        <w:t xml:space="preserve">sprayed </w:t>
      </w:r>
      <w:r w:rsidRPr="00F53CAA">
        <w:t xml:space="preserve">= 0.021 and </w:t>
      </w:r>
      <w:r w:rsidRPr="00F53CAA">
        <w:rPr>
          <w:i/>
        </w:rPr>
        <w:t xml:space="preserve">stage </w:t>
      </w:r>
      <w:r w:rsidRPr="00F53CAA">
        <w:t xml:space="preserve">= 0.041. </w:t>
      </w:r>
    </w:p>
    <w:p w14:paraId="68749D56" w14:textId="77777777" w:rsidR="006E445F" w:rsidRPr="00F53CAA" w:rsidRDefault="006E445F" w:rsidP="00F53CAA"/>
    <w:p w14:paraId="6096D31D" w14:textId="77777777" w:rsidR="001B603A" w:rsidRDefault="00041D48" w:rsidP="00F53CAA">
      <w:r w:rsidRPr="00F53CAA">
        <w:t>Analysis of audio data for 1 h following pesticide application (</w:t>
      </w:r>
      <w:r w:rsidR="00874F9E">
        <w:rPr>
          <w:b/>
          <w:bCs/>
        </w:rPr>
        <w:t>Figures 2A</w:t>
      </w:r>
      <w:r w:rsidR="00F26950" w:rsidRPr="00605E57">
        <w:rPr>
          <w:b/>
          <w:bCs/>
        </w:rPr>
        <w:t>–</w:t>
      </w:r>
      <w:r w:rsidR="00F26950">
        <w:rPr>
          <w:b/>
          <w:bCs/>
        </w:rPr>
        <w:t>B</w:t>
      </w:r>
      <w:r w:rsidRPr="00F53CAA">
        <w:t>) revealed significant differences between bee activity depending on the stage of the soybeans (</w:t>
      </w:r>
      <w:r w:rsidRPr="00F53CAA">
        <w:rPr>
          <w:i/>
          <w:iCs/>
        </w:rPr>
        <w:t xml:space="preserve">Chi square </w:t>
      </w:r>
      <w:r w:rsidRPr="00F53CAA">
        <w:t xml:space="preserve">= 12.72, </w:t>
      </w:r>
      <w:r w:rsidRPr="00F53CAA">
        <w:rPr>
          <w:i/>
          <w:iCs/>
        </w:rPr>
        <w:t>P</w:t>
      </w:r>
      <w:r w:rsidRPr="00F53CAA">
        <w:t xml:space="preserve"> &lt; 0.001, </w:t>
      </w:r>
      <w:proofErr w:type="spellStart"/>
      <w:r w:rsidRPr="00F53CAA">
        <w:rPr>
          <w:i/>
          <w:iCs/>
        </w:rPr>
        <w:t>df</w:t>
      </w:r>
      <w:proofErr w:type="spellEnd"/>
      <w:r w:rsidRPr="00F53CAA">
        <w:t xml:space="preserve"> = 1) and the time of day (</w:t>
      </w:r>
      <w:r w:rsidRPr="00F53CAA">
        <w:rPr>
          <w:i/>
          <w:iCs/>
        </w:rPr>
        <w:t xml:space="preserve">Chi square </w:t>
      </w:r>
      <w:r w:rsidRPr="00F53CAA">
        <w:t xml:space="preserve">= 9.97, </w:t>
      </w:r>
      <w:r w:rsidRPr="00F53CAA">
        <w:rPr>
          <w:i/>
          <w:iCs/>
        </w:rPr>
        <w:t>P</w:t>
      </w:r>
      <w:r w:rsidRPr="00F53CAA">
        <w:t xml:space="preserve"> = 0.0016, </w:t>
      </w:r>
      <w:proofErr w:type="spellStart"/>
      <w:r w:rsidRPr="00F53CAA">
        <w:rPr>
          <w:i/>
          <w:iCs/>
        </w:rPr>
        <w:t>df</w:t>
      </w:r>
      <w:proofErr w:type="spellEnd"/>
      <w:r w:rsidRPr="00F53CAA">
        <w:t xml:space="preserve"> = 1). The average detection rate was higher during the R3 stage than in the R5 growth stage. The average detection rate was higher during the hour following the mid-day spray time than </w:t>
      </w:r>
      <w:r w:rsidR="001B603A">
        <w:t xml:space="preserve">during </w:t>
      </w:r>
      <w:r w:rsidRPr="00F53CAA">
        <w:t>the hour following the mid-morning spray time. No significant differences in bee activity were seen when the pesticide tank mix was applied (</w:t>
      </w:r>
      <w:r w:rsidRPr="00F53CAA">
        <w:rPr>
          <w:i/>
          <w:iCs/>
        </w:rPr>
        <w:t xml:space="preserve">Chi square </w:t>
      </w:r>
      <w:r w:rsidRPr="00F53CAA">
        <w:t xml:space="preserve">= 0.62, </w:t>
      </w:r>
      <w:r w:rsidRPr="00F53CAA">
        <w:rPr>
          <w:i/>
          <w:iCs/>
        </w:rPr>
        <w:t>P</w:t>
      </w:r>
      <w:r w:rsidRPr="00F53CAA">
        <w:t xml:space="preserve"> = 0.43, </w:t>
      </w:r>
      <w:proofErr w:type="spellStart"/>
      <w:r w:rsidRPr="00F53CAA">
        <w:rPr>
          <w:i/>
          <w:iCs/>
        </w:rPr>
        <w:t>df</w:t>
      </w:r>
      <w:proofErr w:type="spellEnd"/>
      <w:r w:rsidRPr="00F53CAA">
        <w:t xml:space="preserve"> = 1). No significant differences were seen with the time of day and growth stage interaction term (</w:t>
      </w:r>
      <w:r w:rsidRPr="00F53CAA">
        <w:rPr>
          <w:i/>
          <w:iCs/>
        </w:rPr>
        <w:t xml:space="preserve">Chi square </w:t>
      </w:r>
      <w:r w:rsidRPr="00F53CAA">
        <w:t xml:space="preserve">= 2.52, </w:t>
      </w:r>
      <w:r w:rsidRPr="00F53CAA">
        <w:rPr>
          <w:i/>
          <w:iCs/>
        </w:rPr>
        <w:t>P</w:t>
      </w:r>
      <w:r w:rsidRPr="00F53CAA">
        <w:t xml:space="preserve"> = 0.11, </w:t>
      </w:r>
      <w:proofErr w:type="spellStart"/>
      <w:r w:rsidRPr="00F53CAA">
        <w:rPr>
          <w:i/>
          <w:iCs/>
        </w:rPr>
        <w:t>df</w:t>
      </w:r>
      <w:proofErr w:type="spellEnd"/>
      <w:r w:rsidRPr="00F53CAA">
        <w:rPr>
          <w:i/>
          <w:iCs/>
        </w:rPr>
        <w:t xml:space="preserve"> </w:t>
      </w:r>
      <w:r w:rsidRPr="00F53CAA">
        <w:t xml:space="preserve">= 1). For this analysis, the mean squared error was 0.00094. The estimates of variance for parameters involved in the analysis were: </w:t>
      </w:r>
      <w:r w:rsidRPr="00F53CAA">
        <w:rPr>
          <w:i/>
        </w:rPr>
        <w:t xml:space="preserve">sprayed </w:t>
      </w:r>
      <w:r w:rsidRPr="00F53CAA">
        <w:t xml:space="preserve">= 0.027, </w:t>
      </w:r>
      <w:r w:rsidRPr="00F53CAA">
        <w:rPr>
          <w:i/>
        </w:rPr>
        <w:t xml:space="preserve">time of day </w:t>
      </w:r>
      <w:r w:rsidRPr="00F53CAA">
        <w:t xml:space="preserve">= 0.040, </w:t>
      </w:r>
      <w:r w:rsidRPr="00F53CAA">
        <w:rPr>
          <w:i/>
        </w:rPr>
        <w:t xml:space="preserve">stage </w:t>
      </w:r>
      <w:r w:rsidRPr="00F53CAA">
        <w:t xml:space="preserve">= 0.090, </w:t>
      </w:r>
      <w:r w:rsidRPr="00F53CAA">
        <w:rPr>
          <w:i/>
        </w:rPr>
        <w:t xml:space="preserve">time of </w:t>
      </w:r>
      <w:proofErr w:type="spellStart"/>
      <w:proofErr w:type="gramStart"/>
      <w:r w:rsidRPr="00F53CAA">
        <w:rPr>
          <w:i/>
        </w:rPr>
        <w:t>day:stage</w:t>
      </w:r>
      <w:proofErr w:type="spellEnd"/>
      <w:proofErr w:type="gramEnd"/>
      <w:r w:rsidRPr="00F53CAA">
        <w:rPr>
          <w:i/>
        </w:rPr>
        <w:t xml:space="preserve"> </w:t>
      </w:r>
      <w:r w:rsidRPr="00F53CAA">
        <w:t xml:space="preserve">= 0.14. </w:t>
      </w:r>
    </w:p>
    <w:p w14:paraId="5E65919E" w14:textId="77777777" w:rsidR="001B603A" w:rsidRDefault="001B603A" w:rsidP="00F53CAA"/>
    <w:p w14:paraId="06E77DB5" w14:textId="17B6E46B" w:rsidR="00435C6E" w:rsidRPr="00F53CAA" w:rsidRDefault="00041D48" w:rsidP="00F53CAA">
      <w:r w:rsidRPr="00F53CAA">
        <w:t>When averaged over the course of all days in the experiment, the audio detections reveal a daily trend in detection rates that has differences when separated by soybean growth stage (</w:t>
      </w:r>
      <w:r w:rsidR="00707FFA">
        <w:rPr>
          <w:b/>
          <w:bCs/>
        </w:rPr>
        <w:t>Figure 3</w:t>
      </w:r>
      <w:r w:rsidRPr="00F53CAA">
        <w:t xml:space="preserve">). For both stages, detection rates start to increase rapidly at ~10:00 and decrease rapidly at ~17:00. However, this trend is much more pronounced in the R3 growth stage. Additionally, detection rates reach a much higher peak at ~14:00 in R3 than they do in R5. </w:t>
      </w:r>
    </w:p>
    <w:p w14:paraId="31A5DA02" w14:textId="77777777" w:rsidR="00435C6E" w:rsidRPr="00F53CAA" w:rsidRDefault="00435C6E" w:rsidP="00F53CAA"/>
    <w:p w14:paraId="79CE443E" w14:textId="77777777" w:rsidR="00435C6E" w:rsidRPr="00605E57" w:rsidRDefault="00041D48" w:rsidP="00F53CAA">
      <w:pPr>
        <w:rPr>
          <w:b/>
          <w:bCs/>
          <w:iCs/>
        </w:rPr>
      </w:pPr>
      <w:r w:rsidRPr="00605E57">
        <w:rPr>
          <w:b/>
          <w:bCs/>
          <w:iCs/>
        </w:rPr>
        <w:t>Yield data</w:t>
      </w:r>
    </w:p>
    <w:p w14:paraId="791D0744" w14:textId="149445DD" w:rsidR="00435C6E" w:rsidRPr="00F53CAA" w:rsidRDefault="00041D48" w:rsidP="00F53CAA">
      <w:r w:rsidRPr="00F53CAA">
        <w:t>Analysis of the yield data (</w:t>
      </w:r>
      <w:r w:rsidR="00F26950">
        <w:rPr>
          <w:b/>
          <w:bCs/>
        </w:rPr>
        <w:t>Figure 4</w:t>
      </w:r>
      <w:r w:rsidRPr="00F53CAA">
        <w:t>) did not indicate that there were differences in soybean yield across treatments. No significant differences were found for soybean yield on any treatment type (</w:t>
      </w:r>
      <w:r w:rsidRPr="00F53CAA">
        <w:rPr>
          <w:i/>
          <w:iCs/>
        </w:rPr>
        <w:t>F</w:t>
      </w:r>
      <w:r w:rsidRPr="00F53CAA">
        <w:t xml:space="preserve"> = 0.16, </w:t>
      </w:r>
      <w:proofErr w:type="spellStart"/>
      <w:r w:rsidRPr="00F53CAA">
        <w:rPr>
          <w:i/>
          <w:iCs/>
        </w:rPr>
        <w:t>df</w:t>
      </w:r>
      <w:proofErr w:type="spellEnd"/>
      <w:r w:rsidRPr="00F53CAA">
        <w:t xml:space="preserve"> = 4, 90.86; </w:t>
      </w:r>
      <w:r w:rsidRPr="00F53CAA">
        <w:rPr>
          <w:i/>
          <w:iCs/>
        </w:rPr>
        <w:t>P</w:t>
      </w:r>
      <w:r w:rsidRPr="00F53CAA">
        <w:t xml:space="preserve"> = 0.96).</w:t>
      </w:r>
    </w:p>
    <w:p w14:paraId="4A63BED3" w14:textId="77777777" w:rsidR="00435C6E" w:rsidRPr="00F53CAA" w:rsidRDefault="00435C6E" w:rsidP="00F53CAA"/>
    <w:p w14:paraId="0C5043A8" w14:textId="77C9F984" w:rsidR="00435C6E" w:rsidRPr="00605E57" w:rsidRDefault="00041D48" w:rsidP="00F53CAA">
      <w:pPr>
        <w:rPr>
          <w:b/>
          <w:bCs/>
          <w:iCs/>
        </w:rPr>
      </w:pPr>
      <w:r w:rsidRPr="00605E57">
        <w:rPr>
          <w:b/>
          <w:bCs/>
          <w:iCs/>
        </w:rPr>
        <w:t>Defoliation</w:t>
      </w:r>
    </w:p>
    <w:p w14:paraId="1FCBE665" w14:textId="333613C9" w:rsidR="00435C6E" w:rsidRPr="00F53CAA" w:rsidRDefault="00041D48" w:rsidP="00F53CAA">
      <w:r w:rsidRPr="00F53CAA">
        <w:t>Analysis of defoliation data (</w:t>
      </w:r>
      <w:r w:rsidR="00F26950">
        <w:rPr>
          <w:b/>
          <w:bCs/>
        </w:rPr>
        <w:t>Figure 5</w:t>
      </w:r>
      <w:r w:rsidRPr="00F53CAA">
        <w:t xml:space="preserve">) did not indicate </w:t>
      </w:r>
      <w:r w:rsidR="00941C11">
        <w:t xml:space="preserve">significant differences in defoliation based on the time of day of pesticide applications </w:t>
      </w:r>
      <w:r w:rsidRPr="00F53CAA">
        <w:t>(</w:t>
      </w:r>
      <w:r w:rsidRPr="00F53CAA">
        <w:rPr>
          <w:i/>
          <w:iCs/>
        </w:rPr>
        <w:t>F</w:t>
      </w:r>
      <w:r w:rsidRPr="00F53CAA">
        <w:t xml:space="preserve"> = 3.046, </w:t>
      </w:r>
      <w:proofErr w:type="spellStart"/>
      <w:r w:rsidRPr="00F53CAA">
        <w:rPr>
          <w:i/>
          <w:iCs/>
        </w:rPr>
        <w:t>df</w:t>
      </w:r>
      <w:proofErr w:type="spellEnd"/>
      <w:r w:rsidRPr="00F53CAA">
        <w:t xml:space="preserve"> = 2, 56; </w:t>
      </w:r>
      <w:r w:rsidRPr="00F53CAA">
        <w:rPr>
          <w:i/>
          <w:iCs/>
        </w:rPr>
        <w:t>P</w:t>
      </w:r>
      <w:r w:rsidRPr="00F53CAA">
        <w:t xml:space="preserve"> = 0.055). Defoliation was generally low (&lt;5% in most cases). </w:t>
      </w:r>
    </w:p>
    <w:p w14:paraId="4DF0D8E0" w14:textId="7711AEC5" w:rsidR="00E07E65" w:rsidRDefault="00E07E65" w:rsidP="00F53CAA"/>
    <w:p w14:paraId="73079158" w14:textId="606834D5" w:rsidR="00AB5C6C" w:rsidRPr="00605E57" w:rsidRDefault="00041D48" w:rsidP="00F53CAA">
      <w:pPr>
        <w:rPr>
          <w:b/>
          <w:bCs/>
        </w:rPr>
      </w:pPr>
      <w:r w:rsidRPr="00605E57">
        <w:rPr>
          <w:b/>
          <w:bCs/>
        </w:rPr>
        <w:t xml:space="preserve">DATA AVAILABILITY: </w:t>
      </w:r>
    </w:p>
    <w:p w14:paraId="32F56463" w14:textId="47CEE6B9" w:rsidR="00AB5C6C" w:rsidRPr="00BC7EF2" w:rsidRDefault="00041D48" w:rsidP="00F53CAA">
      <w:pPr>
        <w:rPr>
          <w:bCs/>
        </w:rPr>
      </w:pPr>
      <w:r>
        <w:rPr>
          <w:bCs/>
        </w:rPr>
        <w:t xml:space="preserve">All </w:t>
      </w:r>
      <w:r w:rsidR="0067486A">
        <w:rPr>
          <w:bCs/>
        </w:rPr>
        <w:t xml:space="preserve">raw </w:t>
      </w:r>
      <w:r>
        <w:rPr>
          <w:bCs/>
        </w:rPr>
        <w:t xml:space="preserve">data used to create graphs and conduct statistical analyses </w:t>
      </w:r>
      <w:r w:rsidR="00941C11">
        <w:rPr>
          <w:bCs/>
        </w:rPr>
        <w:t>are</w:t>
      </w:r>
      <w:r w:rsidR="00CC7299">
        <w:rPr>
          <w:bCs/>
        </w:rPr>
        <w:t xml:space="preserve"> </w:t>
      </w:r>
      <w:r w:rsidR="00F12B3B">
        <w:rPr>
          <w:bCs/>
        </w:rPr>
        <w:t>included in the supplementary materials section.</w:t>
      </w:r>
    </w:p>
    <w:p w14:paraId="063EDD7E" w14:textId="77777777" w:rsidR="00BC7EF2" w:rsidRDefault="00BC7EF2" w:rsidP="00F53CAA">
      <w:pPr>
        <w:rPr>
          <w:b/>
        </w:rPr>
      </w:pPr>
    </w:p>
    <w:p w14:paraId="7E3C3FF5" w14:textId="03C83712" w:rsidR="00E01F9C" w:rsidRPr="00F53CAA" w:rsidRDefault="00041D48" w:rsidP="00F53CAA">
      <w:r w:rsidRPr="00F53CAA">
        <w:rPr>
          <w:b/>
        </w:rPr>
        <w:t>FIGURE AND TABLE LEGENDS:</w:t>
      </w:r>
      <w:r w:rsidRPr="00F53CAA">
        <w:t xml:space="preserve"> </w:t>
      </w:r>
    </w:p>
    <w:p w14:paraId="2A1B22A4" w14:textId="2E6BDCBF" w:rsidR="008132C1" w:rsidRPr="00605E57" w:rsidRDefault="00041D48" w:rsidP="008132C1">
      <w:pPr>
        <w:rPr>
          <w:rFonts w:asciiTheme="majorHAnsi" w:hAnsiTheme="majorHAnsi" w:cstheme="majorHAnsi"/>
        </w:rPr>
      </w:pPr>
      <w:r w:rsidRPr="00605E57">
        <w:rPr>
          <w:rFonts w:asciiTheme="majorHAnsi" w:hAnsiTheme="majorHAnsi" w:cstheme="majorHAnsi"/>
          <w:b/>
          <w:bCs/>
        </w:rPr>
        <w:t>Figure 1</w:t>
      </w:r>
      <w:r w:rsidR="00EE46B4" w:rsidRPr="00605E57">
        <w:rPr>
          <w:rFonts w:asciiTheme="majorHAnsi" w:hAnsiTheme="majorHAnsi" w:cstheme="majorHAnsi"/>
          <w:b/>
          <w:bCs/>
        </w:rPr>
        <w:t>:</w:t>
      </w:r>
      <w:r w:rsidRPr="00605E57">
        <w:rPr>
          <w:rFonts w:asciiTheme="majorHAnsi" w:hAnsiTheme="majorHAnsi" w:cstheme="majorHAnsi"/>
          <w:b/>
          <w:bCs/>
        </w:rPr>
        <w:t xml:space="preserve"> </w:t>
      </w:r>
      <w:r w:rsidR="00EE46B4" w:rsidRPr="00605E57">
        <w:rPr>
          <w:rFonts w:asciiTheme="majorHAnsi" w:hAnsiTheme="majorHAnsi" w:cstheme="majorHAnsi"/>
          <w:b/>
          <w:bCs/>
        </w:rPr>
        <w:t>Distribution of average detection rates</w:t>
      </w:r>
      <w:r w:rsidR="008638B8">
        <w:rPr>
          <w:rFonts w:asciiTheme="majorHAnsi" w:hAnsiTheme="majorHAnsi" w:cstheme="majorHAnsi"/>
          <w:b/>
          <w:bCs/>
        </w:rPr>
        <w:t xml:space="preserve"> for the 8 h following pesticide application</w:t>
      </w:r>
      <w:r w:rsidR="00EE46B4" w:rsidRPr="00605E57">
        <w:rPr>
          <w:rFonts w:asciiTheme="majorHAnsi" w:hAnsiTheme="majorHAnsi" w:cstheme="majorHAnsi"/>
          <w:b/>
          <w:bCs/>
        </w:rPr>
        <w:t>.</w:t>
      </w:r>
      <w:r w:rsidR="00EE46B4">
        <w:rPr>
          <w:rFonts w:asciiTheme="majorHAnsi" w:hAnsiTheme="majorHAnsi" w:cstheme="majorHAnsi"/>
        </w:rPr>
        <w:t xml:space="preserve"> (</w:t>
      </w:r>
      <w:r w:rsidR="00EE46B4" w:rsidRPr="00605E57">
        <w:rPr>
          <w:rFonts w:asciiTheme="majorHAnsi" w:hAnsiTheme="majorHAnsi" w:cstheme="majorHAnsi"/>
          <w:b/>
          <w:bCs/>
        </w:rPr>
        <w:t>A</w:t>
      </w:r>
      <w:r w:rsidR="00EE46B4">
        <w:rPr>
          <w:rFonts w:asciiTheme="majorHAnsi" w:hAnsiTheme="majorHAnsi" w:cstheme="majorHAnsi"/>
        </w:rPr>
        <w:t xml:space="preserve">) </w:t>
      </w:r>
      <w:r w:rsidRPr="00605E57">
        <w:rPr>
          <w:rFonts w:asciiTheme="majorHAnsi" w:hAnsiTheme="majorHAnsi" w:cstheme="majorHAnsi"/>
        </w:rPr>
        <w:lastRenderedPageBreak/>
        <w:t xml:space="preserve">Distribution of average detection rates (binned by 10 min) for the 8 h following the pesticide application during the R3 growth stage. </w:t>
      </w:r>
      <w:r w:rsidR="00EE46B4">
        <w:rPr>
          <w:rFonts w:asciiTheme="majorHAnsi" w:hAnsiTheme="majorHAnsi" w:cstheme="majorHAnsi"/>
        </w:rPr>
        <w:t>(</w:t>
      </w:r>
      <w:r w:rsidR="00EE46B4" w:rsidRPr="00605E57">
        <w:rPr>
          <w:rFonts w:asciiTheme="majorHAnsi" w:hAnsiTheme="majorHAnsi" w:cstheme="majorHAnsi"/>
          <w:b/>
          <w:bCs/>
        </w:rPr>
        <w:t>B</w:t>
      </w:r>
      <w:r w:rsidR="00EE46B4">
        <w:rPr>
          <w:rFonts w:asciiTheme="majorHAnsi" w:hAnsiTheme="majorHAnsi" w:cstheme="majorHAnsi"/>
        </w:rPr>
        <w:t xml:space="preserve">) </w:t>
      </w:r>
      <w:r w:rsidRPr="00605E57">
        <w:rPr>
          <w:rFonts w:asciiTheme="majorHAnsi" w:hAnsiTheme="majorHAnsi" w:cstheme="majorHAnsi"/>
        </w:rPr>
        <w:t>Distribution of average detection rates (binned by 10 min) for the 8 h following the pesticide application during the R5 growth stage. The control groups received no pesticide application. There are no statistically significant differences between any groups. All boxplots display a median line, upper and lower quartiles (top and bottom of boxes), and whiskers (minimum and maximum).</w:t>
      </w:r>
    </w:p>
    <w:p w14:paraId="227F85A2" w14:textId="46F7A055" w:rsidR="006D255F" w:rsidRPr="00EE46B4" w:rsidRDefault="006D255F" w:rsidP="00F53CAA"/>
    <w:p w14:paraId="27864DA2" w14:textId="0D69D393" w:rsidR="008132C1" w:rsidRPr="00605E57" w:rsidRDefault="00041D48" w:rsidP="008132C1">
      <w:pPr>
        <w:rPr>
          <w:rFonts w:asciiTheme="majorHAnsi" w:hAnsiTheme="majorHAnsi" w:cstheme="majorHAnsi"/>
        </w:rPr>
      </w:pPr>
      <w:r w:rsidRPr="005A0CD4">
        <w:rPr>
          <w:b/>
          <w:bCs/>
        </w:rPr>
        <w:t>Figure</w:t>
      </w:r>
      <w:r w:rsidR="005A0CD4">
        <w:t xml:space="preserve"> </w:t>
      </w:r>
      <w:r w:rsidR="005A0CD4">
        <w:rPr>
          <w:b/>
          <w:bCs/>
        </w:rPr>
        <w:t>2:</w:t>
      </w:r>
      <w:r w:rsidR="008638B8">
        <w:rPr>
          <w:b/>
          <w:bCs/>
        </w:rPr>
        <w:t xml:space="preserve"> Distribution of average detection rates for the </w:t>
      </w:r>
      <w:r w:rsidR="00E97082">
        <w:rPr>
          <w:b/>
          <w:bCs/>
        </w:rPr>
        <w:t>1 h following pesticide application.</w:t>
      </w:r>
      <w:r w:rsidRPr="00605E57">
        <w:t xml:space="preserve"> </w:t>
      </w:r>
      <w:r w:rsidR="00E97082">
        <w:t>(</w:t>
      </w:r>
      <w:r w:rsidR="00E97082">
        <w:rPr>
          <w:b/>
          <w:bCs/>
        </w:rPr>
        <w:t>A</w:t>
      </w:r>
      <w:r w:rsidR="00E97082">
        <w:t>)</w:t>
      </w:r>
      <w:r w:rsidRPr="00605E57">
        <w:t xml:space="preserve"> Distribution of average bee detection rates (binned by 10 min) for 1 </w:t>
      </w:r>
      <w:r w:rsidR="002420C3">
        <w:t>h</w:t>
      </w:r>
      <w:r w:rsidRPr="00605E57">
        <w:t xml:space="preserve"> following the pesticide application during the R3 growth stage. The control groups received no pesticide application. </w:t>
      </w:r>
      <w:r w:rsidR="00267751">
        <w:t>(</w:t>
      </w:r>
      <w:r w:rsidR="00267751">
        <w:rPr>
          <w:b/>
          <w:bCs/>
        </w:rPr>
        <w:t>B</w:t>
      </w:r>
      <w:r w:rsidR="00267751">
        <w:t>)</w:t>
      </w:r>
      <w:r w:rsidRPr="00605E57">
        <w:t xml:space="preserve"> Distribution of average bee detection rates (binned by 10 min) for 1 h following the pesticide application during the R5 growth stage. The control groups received no pesticide application. For both R3 and R5</w:t>
      </w:r>
      <w:r w:rsidR="002420C3">
        <w:t>,</w:t>
      </w:r>
      <w:r w:rsidRPr="00605E57">
        <w:t xml:space="preserve"> there was a statistically significant difference in average detection rates between mid-morning and mid-day groups. </w:t>
      </w:r>
      <w:r w:rsidRPr="00605E57">
        <w:rPr>
          <w:rFonts w:asciiTheme="majorHAnsi" w:hAnsiTheme="majorHAnsi" w:cstheme="majorHAnsi"/>
        </w:rPr>
        <w:t>All boxplots display a median line, upper and lower quartiles (top and bottom of boxes), and whiskers (minimum and maximum).</w:t>
      </w:r>
    </w:p>
    <w:p w14:paraId="744F3E63" w14:textId="77777777" w:rsidR="005C123A" w:rsidRPr="00605E57" w:rsidRDefault="005C123A" w:rsidP="005C123A"/>
    <w:p w14:paraId="59789884" w14:textId="67DCAD55" w:rsidR="005C123A" w:rsidRPr="00605E57" w:rsidRDefault="00041D48" w:rsidP="005C123A">
      <w:r w:rsidRPr="00044216">
        <w:rPr>
          <w:b/>
          <w:bCs/>
        </w:rPr>
        <w:t>Figure 3</w:t>
      </w:r>
      <w:r w:rsidR="00044216">
        <w:rPr>
          <w:b/>
          <w:bCs/>
        </w:rPr>
        <w:t xml:space="preserve">: </w:t>
      </w:r>
      <w:r w:rsidR="00516558">
        <w:rPr>
          <w:b/>
          <w:bCs/>
        </w:rPr>
        <w:t>Average detection rates of all audio recorders in either the R3 or R5 growth stages</w:t>
      </w:r>
      <w:r w:rsidRPr="00044216">
        <w:rPr>
          <w:b/>
          <w:bCs/>
        </w:rPr>
        <w:t>.</w:t>
      </w:r>
      <w:r w:rsidRPr="00605E57">
        <w:t xml:space="preserve"> Detection rates (binned by 10 min) averaged across all audio recorders</w:t>
      </w:r>
      <w:r w:rsidR="00E66DC9">
        <w:t xml:space="preserve"> used in the experiment</w:t>
      </w:r>
      <w:r w:rsidRPr="00605E57">
        <w:t xml:space="preserve"> and separated by growth stage. False positives in buzz detections due to cricket calls were observed during </w:t>
      </w:r>
      <w:r w:rsidR="002420C3">
        <w:t>nighttime</w:t>
      </w:r>
      <w:r w:rsidRPr="00605E57">
        <w:t xml:space="preserve"> hours, especially ~4:30 a.m.</w:t>
      </w:r>
    </w:p>
    <w:p w14:paraId="73A371A7" w14:textId="2A400657" w:rsidR="00E01F9C" w:rsidRPr="00EE46B4" w:rsidRDefault="00E01F9C" w:rsidP="00F53CAA"/>
    <w:p w14:paraId="23CB4F98" w14:textId="77777777" w:rsidR="005C123A" w:rsidRPr="00605E57" w:rsidRDefault="00041D48" w:rsidP="005C123A">
      <w:pPr>
        <w:rPr>
          <w:rFonts w:asciiTheme="majorHAnsi" w:hAnsiTheme="majorHAnsi" w:cstheme="majorHAnsi"/>
        </w:rPr>
      </w:pPr>
      <w:r w:rsidRPr="00437C0A">
        <w:rPr>
          <w:b/>
          <w:bCs/>
        </w:rPr>
        <w:t>Figure 4:</w:t>
      </w:r>
      <w:r w:rsidRPr="00605E57">
        <w:t xml:space="preserve"> </w:t>
      </w:r>
      <w:r w:rsidRPr="00437C0A">
        <w:rPr>
          <w:b/>
          <w:bCs/>
        </w:rPr>
        <w:t>Yield in bushels per acre of soybean for each treatment.</w:t>
      </w:r>
      <w:r w:rsidRPr="00605E57">
        <w:t xml:space="preserve"> The control group received no pesticide application. </w:t>
      </w:r>
      <w:r w:rsidRPr="00605E57">
        <w:rPr>
          <w:rFonts w:asciiTheme="majorHAnsi" w:hAnsiTheme="majorHAnsi" w:cstheme="majorHAnsi"/>
        </w:rPr>
        <w:t>There are no statistically significant differences between any groups. All boxplots display a mean line (black bars), median line, upper and lower quartiles (top and bottom of boxes), and whiskers (minimum and maximum).</w:t>
      </w:r>
    </w:p>
    <w:p w14:paraId="3BCF54F2" w14:textId="41D7AE83" w:rsidR="00AF65D9" w:rsidRPr="00EE46B4" w:rsidRDefault="00AF65D9" w:rsidP="00F53CAA"/>
    <w:p w14:paraId="67702E41" w14:textId="40D68B14" w:rsidR="005C123A" w:rsidRDefault="00041D48" w:rsidP="005C123A">
      <w:pPr>
        <w:rPr>
          <w:rFonts w:asciiTheme="majorHAnsi" w:hAnsiTheme="majorHAnsi" w:cstheme="majorHAnsi"/>
        </w:rPr>
      </w:pPr>
      <w:r w:rsidRPr="008979BD">
        <w:rPr>
          <w:b/>
          <w:bCs/>
        </w:rPr>
        <w:t>Figure 5:</w:t>
      </w:r>
      <w:r w:rsidR="008979BD">
        <w:t xml:space="preserve"> </w:t>
      </w:r>
      <w:r w:rsidR="008979BD">
        <w:rPr>
          <w:b/>
          <w:bCs/>
        </w:rPr>
        <w:t>Defoliation</w:t>
      </w:r>
      <w:r w:rsidR="00A27BDB">
        <w:rPr>
          <w:b/>
          <w:bCs/>
        </w:rPr>
        <w:t xml:space="preserve"> levels assessed at</w:t>
      </w:r>
      <w:r w:rsidR="005E2B7D">
        <w:rPr>
          <w:b/>
          <w:bCs/>
        </w:rPr>
        <w:t xml:space="preserve"> the</w:t>
      </w:r>
      <w:r w:rsidR="00A27BDB">
        <w:rPr>
          <w:b/>
          <w:bCs/>
        </w:rPr>
        <w:t xml:space="preserve"> R5</w:t>
      </w:r>
      <w:r w:rsidR="005E2B7D">
        <w:rPr>
          <w:b/>
          <w:bCs/>
        </w:rPr>
        <w:t xml:space="preserve"> growth stage.</w:t>
      </w:r>
      <w:r w:rsidRPr="00605E57">
        <w:t xml:space="preserve"> Defoliation, expressed as the percentage of leaf area missing for soybean leaves, </w:t>
      </w:r>
      <w:r w:rsidR="00CA73FA">
        <w:t xml:space="preserve">was </w:t>
      </w:r>
      <w:r w:rsidRPr="00605E57">
        <w:t xml:space="preserve">grouped by timing of pesticide application during the R5 growth stage. The control group received no pesticide application. </w:t>
      </w:r>
      <w:r w:rsidRPr="00605E57">
        <w:rPr>
          <w:rFonts w:asciiTheme="majorHAnsi" w:hAnsiTheme="majorHAnsi" w:cstheme="majorHAnsi"/>
        </w:rPr>
        <w:t>There are no statistically significant differences between any groups. All boxplots display a mean line (black bars), median line, upper and lower quartiles (top and bottom of boxes), and whiskers (minimum and maximum).</w:t>
      </w:r>
    </w:p>
    <w:p w14:paraId="5BD13AA4" w14:textId="77777777" w:rsidR="00CA73FA" w:rsidRDefault="00CA73FA" w:rsidP="005C123A">
      <w:pPr>
        <w:rPr>
          <w:rFonts w:asciiTheme="majorHAnsi" w:hAnsiTheme="majorHAnsi" w:cstheme="majorHAnsi"/>
        </w:rPr>
      </w:pPr>
    </w:p>
    <w:p w14:paraId="4F24A93B" w14:textId="3B338ABA" w:rsidR="00CA73FA" w:rsidRPr="00CA73FA" w:rsidRDefault="00CA73FA" w:rsidP="005C123A">
      <w:pPr>
        <w:rPr>
          <w:rFonts w:asciiTheme="majorHAnsi" w:hAnsiTheme="majorHAnsi" w:cstheme="majorHAnsi"/>
          <w:b/>
          <w:bCs/>
        </w:rPr>
      </w:pPr>
      <w:r w:rsidRPr="00CA73FA">
        <w:rPr>
          <w:rFonts w:asciiTheme="majorHAnsi" w:hAnsiTheme="majorHAnsi" w:cstheme="majorHAnsi"/>
          <w:b/>
          <w:bCs/>
        </w:rPr>
        <w:t xml:space="preserve">Supplementary File 1: </w:t>
      </w:r>
      <w:r>
        <w:rPr>
          <w:rFonts w:asciiTheme="majorHAnsi" w:hAnsiTheme="majorHAnsi" w:cstheme="majorHAnsi"/>
          <w:b/>
          <w:bCs/>
        </w:rPr>
        <w:t>The protocols needed to replicate</w:t>
      </w:r>
      <w:r w:rsidRPr="00CA73FA">
        <w:rPr>
          <w:rFonts w:asciiTheme="majorHAnsi" w:hAnsiTheme="majorHAnsi" w:cstheme="majorHAnsi"/>
          <w:b/>
          <w:bCs/>
        </w:rPr>
        <w:t xml:space="preserve"> the experiments are listed in this document. </w:t>
      </w:r>
    </w:p>
    <w:p w14:paraId="650E8AE0" w14:textId="02A4CB65" w:rsidR="00AF65D9" w:rsidRPr="00F53CAA" w:rsidRDefault="00AF65D9" w:rsidP="00F53CAA"/>
    <w:p w14:paraId="454E44EF" w14:textId="7E9C2622" w:rsidR="007704C2" w:rsidRPr="00974D4B" w:rsidRDefault="00041D48" w:rsidP="00F53CAA">
      <w:pPr>
        <w:rPr>
          <w:b/>
        </w:rPr>
      </w:pPr>
      <w:r w:rsidRPr="00605E57">
        <w:rPr>
          <w:b/>
          <w:bCs/>
        </w:rPr>
        <w:t>DIS</w:t>
      </w:r>
      <w:r w:rsidRPr="005C123A">
        <w:rPr>
          <w:b/>
          <w:bCs/>
        </w:rPr>
        <w:t>C</w:t>
      </w:r>
      <w:r w:rsidRPr="00F53CAA">
        <w:rPr>
          <w:b/>
        </w:rPr>
        <w:t xml:space="preserve">USSION: </w:t>
      </w:r>
    </w:p>
    <w:p w14:paraId="101F6C6F" w14:textId="2F1631F9" w:rsidR="00145BD5" w:rsidRPr="00F53CAA" w:rsidRDefault="00041D48" w:rsidP="00F53CAA">
      <w:r w:rsidRPr="00F53CAA">
        <w:t xml:space="preserve">While scouting for pests and making pesticide applications according to an IPM framework is recommended, </w:t>
      </w:r>
      <w:r w:rsidR="00803C17">
        <w:t>the</w:t>
      </w:r>
      <w:r w:rsidRPr="00F53CAA">
        <w:t xml:space="preserve"> pesticide applications</w:t>
      </w:r>
      <w:r w:rsidR="00803C17">
        <w:t xml:space="preserve"> in the experiment</w:t>
      </w:r>
      <w:r w:rsidRPr="00F53CAA">
        <w:t xml:space="preserve"> were prophylactic, </w:t>
      </w:r>
      <w:r w:rsidR="0067486A">
        <w:t>made at specific times during</w:t>
      </w:r>
      <w:r w:rsidRPr="00F53CAA">
        <w:t xml:space="preserve"> the growing season according to a predetermined schedule rather than </w:t>
      </w:r>
      <w:proofErr w:type="gramStart"/>
      <w:r w:rsidRPr="00F53CAA">
        <w:t>on the basis of</w:t>
      </w:r>
      <w:proofErr w:type="gramEnd"/>
      <w:r w:rsidRPr="00F53CAA">
        <w:t xml:space="preserve"> pest pressure. </w:t>
      </w:r>
      <w:r w:rsidR="00571B46" w:rsidRPr="00F53CAA">
        <w:t>It is possible that yield and defoliation were unaffected in this study following pesticide application because pest pressure was below economic threshold levels. Defoliation was &lt;5% in most cases, which is below the 15% economic damage threshold for reproductive phases of soybean</w:t>
      </w:r>
      <w:r w:rsidR="0012246A">
        <w:rPr>
          <w:vertAlign w:val="superscript"/>
        </w:rPr>
        <w:t>47</w:t>
      </w:r>
      <w:r w:rsidR="00571B46" w:rsidRPr="00F53CAA">
        <w:t>.</w:t>
      </w:r>
      <w:r w:rsidR="00FD6C77" w:rsidRPr="00F53CAA">
        <w:t xml:space="preserve"> </w:t>
      </w:r>
      <w:r w:rsidRPr="00F53CAA">
        <w:t xml:space="preserve">There was no apparent effect of the prophylactic insecticide-fungicide </w:t>
      </w:r>
      <w:r w:rsidRPr="00F53CAA">
        <w:lastRenderedPageBreak/>
        <w:t>application on soybean yield or on the amount of defoliation that was observed during the R5 growth stage. This suggests that the pesticide application did not preserve soybean yield or deter insect herbivory. However, there was no pest scouting done</w:t>
      </w:r>
      <w:r w:rsidR="0067486A">
        <w:t>,</w:t>
      </w:r>
      <w:r w:rsidRPr="00F53CAA">
        <w:t xml:space="preserve"> and the defoliation results suggest there were few insect pests to control in these fields</w:t>
      </w:r>
      <w:r w:rsidR="00F8267E" w:rsidRPr="00F53CAA">
        <w:t>, which</w:t>
      </w:r>
      <w:r w:rsidRPr="00F53CAA">
        <w:t xml:space="preserve"> is consistent with the findings of</w:t>
      </w:r>
      <w:r w:rsidR="007A16BD" w:rsidRPr="00F53CAA">
        <w:t xml:space="preserve"> other authors</w:t>
      </w:r>
      <w:r w:rsidR="00A14701">
        <w:rPr>
          <w:vertAlign w:val="superscript"/>
        </w:rPr>
        <w:t>48</w:t>
      </w:r>
      <w:r w:rsidRPr="00F53CAA">
        <w:t xml:space="preserve">. </w:t>
      </w:r>
      <w:r w:rsidR="00A276B9" w:rsidRPr="00F53CAA">
        <w:t>Similarly, o</w:t>
      </w:r>
      <w:r w:rsidR="00902FF6" w:rsidRPr="00F53CAA">
        <w:t>ther authors</w:t>
      </w:r>
      <w:r w:rsidR="00A14701">
        <w:rPr>
          <w:vertAlign w:val="superscript"/>
        </w:rPr>
        <w:t>22</w:t>
      </w:r>
      <w:r w:rsidRPr="00F53CAA">
        <w:t xml:space="preserve"> saw similar </w:t>
      </w:r>
      <w:r w:rsidR="009F3FC6" w:rsidRPr="00F53CAA">
        <w:t>results</w:t>
      </w:r>
      <w:r w:rsidRPr="00F53CAA">
        <w:t xml:space="preserve"> where </w:t>
      </w:r>
      <w:r w:rsidR="0067486A">
        <w:t>tank-mix</w:t>
      </w:r>
      <w:r w:rsidRPr="00F53CAA">
        <w:t xml:space="preserve"> </w:t>
      </w:r>
      <w:r w:rsidR="009F3FC6" w:rsidRPr="00F53CAA">
        <w:t xml:space="preserve">pesticide </w:t>
      </w:r>
      <w:r w:rsidRPr="00F53CAA">
        <w:t xml:space="preserve">applications did not increase soybean yield when there was little to no insect pressure. These results suggest that there are limited benefits </w:t>
      </w:r>
      <w:r w:rsidR="0067486A">
        <w:t>to adding an insecticide to a fungicide application when pest pressure is low</w:t>
      </w:r>
      <w:r w:rsidRPr="00F53CAA">
        <w:t xml:space="preserve">. Therefore, </w:t>
      </w:r>
      <w:r w:rsidR="0067486A">
        <w:t>adding</w:t>
      </w:r>
      <w:r w:rsidRPr="00F53CAA">
        <w:t xml:space="preserve"> insecticide may be an unnecessary expense, especially for prophylactic applications.</w:t>
      </w:r>
    </w:p>
    <w:p w14:paraId="60F0F678" w14:textId="77777777" w:rsidR="00100918" w:rsidRPr="00F53CAA" w:rsidRDefault="00100918" w:rsidP="00F53CAA"/>
    <w:p w14:paraId="208F93C0" w14:textId="14712A25" w:rsidR="00145BD5" w:rsidRPr="00F53CAA" w:rsidRDefault="00041D48" w:rsidP="00F53CAA">
      <w:r w:rsidRPr="00F53CAA">
        <w:t>Instances of bee buzzing, which we</w:t>
      </w:r>
      <w:r w:rsidR="00A92ABC">
        <w:t>re</w:t>
      </w:r>
      <w:r w:rsidRPr="00F53CAA">
        <w:t xml:space="preserve"> </w:t>
      </w:r>
      <w:r w:rsidR="00800B6F" w:rsidRPr="00F53CAA">
        <w:t>use</w:t>
      </w:r>
      <w:r w:rsidR="00A92ABC">
        <w:t>d</w:t>
      </w:r>
      <w:r w:rsidR="00800B6F" w:rsidRPr="00F53CAA">
        <w:t xml:space="preserve"> as </w:t>
      </w:r>
      <w:r w:rsidRPr="00F53CAA">
        <w:t>a proxy for bee activity in soybean</w:t>
      </w:r>
      <w:r w:rsidR="004E1791" w:rsidRPr="00F53CAA">
        <w:t>,</w:t>
      </w:r>
      <w:r w:rsidRPr="00F53CAA">
        <w:t xml:space="preserve"> w</w:t>
      </w:r>
      <w:r w:rsidR="00006555">
        <w:t>ere</w:t>
      </w:r>
      <w:r w:rsidRPr="00F53CAA">
        <w:t xml:space="preserve"> not affected by application of the insecticide-fungicide tank</w:t>
      </w:r>
      <w:r w:rsidR="00663866" w:rsidRPr="00F53CAA">
        <w:t xml:space="preserve"> </w:t>
      </w:r>
      <w:r w:rsidRPr="00F53CAA">
        <w:t>mix at either mid-morning or mid-day application</w:t>
      </w:r>
      <w:r w:rsidR="001474DB" w:rsidRPr="00F53CAA">
        <w:t>s</w:t>
      </w:r>
      <w:r w:rsidRPr="00F53CAA">
        <w:t>, or during the R3 or R5 stages. Additionally, a reduction in bee activity was not observed for either the 1-hour or 8-hour observation windows after pesticide application. This is surprising, as previous work has documented a repellent effect of pyrethroid insecticides</w:t>
      </w:r>
      <w:r w:rsidR="00A14701">
        <w:rPr>
          <w:vertAlign w:val="superscript"/>
        </w:rPr>
        <w:t>34</w:t>
      </w:r>
      <w:r w:rsidRPr="00F53CAA">
        <w:t xml:space="preserve">. This may be because </w:t>
      </w:r>
      <w:r w:rsidR="00953824" w:rsidRPr="00F53CAA">
        <w:t xml:space="preserve">the </w:t>
      </w:r>
      <w:r w:rsidRPr="00F53CAA">
        <w:t xml:space="preserve">pyrethroid insecticide was combined with </w:t>
      </w:r>
      <w:proofErr w:type="gramStart"/>
      <w:r w:rsidRPr="00F53CAA">
        <w:t>a fungicide</w:t>
      </w:r>
      <w:proofErr w:type="gramEnd"/>
      <w:r w:rsidRPr="00F53CAA">
        <w:t xml:space="preserve">. Combining these two pesticide classes has previously </w:t>
      </w:r>
      <w:r w:rsidR="0067486A">
        <w:t>been shown to decrease</w:t>
      </w:r>
      <w:r w:rsidRPr="00F53CAA">
        <w:t xml:space="preserve"> repellency</w:t>
      </w:r>
      <w:r w:rsidR="00D76830">
        <w:rPr>
          <w:vertAlign w:val="superscript"/>
        </w:rPr>
        <w:t>36</w:t>
      </w:r>
      <w:r w:rsidRPr="00F53CAA">
        <w:t xml:space="preserve">. </w:t>
      </w:r>
    </w:p>
    <w:p w14:paraId="7DE5353A" w14:textId="77777777" w:rsidR="00100918" w:rsidRPr="00F53CAA" w:rsidRDefault="00100918" w:rsidP="00F53CAA"/>
    <w:p w14:paraId="3F23F3C8" w14:textId="2860DFA0" w:rsidR="00145BD5" w:rsidRPr="00F53CAA" w:rsidRDefault="00041D48" w:rsidP="00F53CAA">
      <w:r w:rsidRPr="00F53CAA">
        <w:t xml:space="preserve">It is worth noting that this experiment did not measure the potential off-site effects of the pesticide application on </w:t>
      </w:r>
      <w:proofErr w:type="gramStart"/>
      <w:r w:rsidR="0067486A">
        <w:t>honey bees</w:t>
      </w:r>
      <w:proofErr w:type="gramEnd"/>
      <w:r w:rsidR="0067486A">
        <w:t xml:space="preserve"> (Apis mellifera) that encountered it</w:t>
      </w:r>
      <w:r w:rsidRPr="00F53CAA">
        <w:t xml:space="preserve"> in the field. The lack of effect of the pesticide on bee activity does not necessarily indicate that the </w:t>
      </w:r>
      <w:proofErr w:type="gramStart"/>
      <w:r w:rsidRPr="00F53CAA">
        <w:t>honey bees</w:t>
      </w:r>
      <w:proofErr w:type="gramEnd"/>
      <w:r w:rsidRPr="00F53CAA">
        <w:t xml:space="preserve"> foraging in these plots were unaffected by the pesticide exposure. It is possible that </w:t>
      </w:r>
      <w:proofErr w:type="gramStart"/>
      <w:r w:rsidRPr="00F53CAA">
        <w:t>honey bees</w:t>
      </w:r>
      <w:proofErr w:type="gramEnd"/>
      <w:r w:rsidRPr="00F53CAA">
        <w:t xml:space="preserve"> foraging in the field encountered the pesticide, continued to forage, and later experienced negative effects. Studies have documented negative effects of tank</w:t>
      </w:r>
      <w:r w:rsidR="00663866" w:rsidRPr="00F53CAA">
        <w:t xml:space="preserve"> </w:t>
      </w:r>
      <w:r w:rsidRPr="00F53CAA">
        <w:t>mix applications</w:t>
      </w:r>
      <w:r w:rsidR="00D76830">
        <w:rPr>
          <w:vertAlign w:val="superscript"/>
        </w:rPr>
        <w:t>49</w:t>
      </w:r>
      <w:r w:rsidRPr="00F53CAA">
        <w:t xml:space="preserve"> and pyrethroid insecticides</w:t>
      </w:r>
      <w:r w:rsidR="00D76830">
        <w:rPr>
          <w:vertAlign w:val="superscript"/>
        </w:rPr>
        <w:t>30</w:t>
      </w:r>
      <w:r w:rsidRPr="00F53CAA">
        <w:t xml:space="preserve"> on </w:t>
      </w:r>
      <w:proofErr w:type="gramStart"/>
      <w:r w:rsidRPr="00F53CAA">
        <w:t>honey bees</w:t>
      </w:r>
      <w:proofErr w:type="gramEnd"/>
      <w:r w:rsidRPr="00F53CAA">
        <w:t xml:space="preserve">. </w:t>
      </w:r>
      <w:r w:rsidR="00AC5469" w:rsidRPr="00F53CAA">
        <w:t>I</w:t>
      </w:r>
      <w:r w:rsidRPr="00F53CAA">
        <w:t xml:space="preserve">t is possible that the </w:t>
      </w:r>
      <w:proofErr w:type="gramStart"/>
      <w:r w:rsidRPr="00F53CAA">
        <w:t>honey bees</w:t>
      </w:r>
      <w:proofErr w:type="gramEnd"/>
      <w:r w:rsidRPr="00F53CAA">
        <w:t xml:space="preserve"> were negatively affected, but this effect did not translate into decreased activity in the field. This suggests that </w:t>
      </w:r>
      <w:proofErr w:type="gramStart"/>
      <w:r w:rsidRPr="00F53CAA">
        <w:t>honey bees</w:t>
      </w:r>
      <w:proofErr w:type="gramEnd"/>
      <w:r w:rsidRPr="00F53CAA">
        <w:t xml:space="preserve"> may not display avoidance behavior for some pesticides/combinations they encounter in the field.</w:t>
      </w:r>
      <w:r w:rsidR="00944A7B" w:rsidRPr="00F53CAA">
        <w:t xml:space="preserve"> O</w:t>
      </w:r>
      <w:r w:rsidR="002A71C1" w:rsidRPr="00F53CAA">
        <w:t xml:space="preserve">ther </w:t>
      </w:r>
      <w:r w:rsidR="00D671E4" w:rsidRPr="00F53CAA">
        <w:t>bee</w:t>
      </w:r>
      <w:r w:rsidR="002A71C1" w:rsidRPr="00F53CAA">
        <w:t>s</w:t>
      </w:r>
      <w:r w:rsidR="00D671E4" w:rsidRPr="00F53CAA">
        <w:t xml:space="preserve"> may be found in soybean fields, such as</w:t>
      </w:r>
      <w:r w:rsidR="00403CC1" w:rsidRPr="00F53CAA">
        <w:t xml:space="preserve"> bumble bees or solitary bees</w:t>
      </w:r>
      <w:r w:rsidR="001B044E">
        <w:rPr>
          <w:vertAlign w:val="superscript"/>
        </w:rPr>
        <w:t>15,17</w:t>
      </w:r>
      <w:r w:rsidR="00E56E21" w:rsidRPr="00F53CAA">
        <w:t>.</w:t>
      </w:r>
      <w:r w:rsidR="00B16455" w:rsidRPr="00F53CAA">
        <w:t xml:space="preserve"> </w:t>
      </w:r>
      <w:r w:rsidR="005B3896" w:rsidRPr="00F53CAA">
        <w:t xml:space="preserve">These bees are likely to be disproportionately impacted by pesticide applications that happen when they are </w:t>
      </w:r>
      <w:r w:rsidR="00D37C2E" w:rsidRPr="00F53CAA">
        <w:t>foraging on soybean flowers</w:t>
      </w:r>
      <w:r w:rsidR="001B044E">
        <w:rPr>
          <w:vertAlign w:val="superscript"/>
        </w:rPr>
        <w:t>1</w:t>
      </w:r>
      <w:r w:rsidR="00D37C2E" w:rsidRPr="00F53CAA">
        <w:t>.</w:t>
      </w:r>
    </w:p>
    <w:p w14:paraId="287ECBA0" w14:textId="77777777" w:rsidR="00100918" w:rsidRPr="00F53CAA" w:rsidRDefault="00100918" w:rsidP="00F53CAA"/>
    <w:p w14:paraId="614C20FD" w14:textId="2494F66E" w:rsidR="00145BD5" w:rsidRPr="00F53CAA" w:rsidRDefault="00041D48" w:rsidP="00F53CAA">
      <w:r w:rsidRPr="00F53CAA">
        <w:t xml:space="preserve">This experiment did shed light on when bees are active in soybean fields. Bees were more active during peak soybean bloom at the R3 stage </w:t>
      </w:r>
      <w:r w:rsidR="0067486A">
        <w:t>than at the R5 stage, consistent with results from</w:t>
      </w:r>
      <w:r w:rsidRPr="00F53CAA">
        <w:t xml:space="preserve"> </w:t>
      </w:r>
      <w:r w:rsidR="006F1081" w:rsidRPr="00F53CAA">
        <w:t>other authors</w:t>
      </w:r>
      <w:r w:rsidR="001B044E">
        <w:rPr>
          <w:vertAlign w:val="superscript"/>
        </w:rPr>
        <w:t>40</w:t>
      </w:r>
      <w:r w:rsidRPr="00F53CAA">
        <w:t xml:space="preserve">. Additionally, the data </w:t>
      </w:r>
      <w:proofErr w:type="gramStart"/>
      <w:r w:rsidRPr="00F53CAA">
        <w:t>suggest</w:t>
      </w:r>
      <w:proofErr w:type="gramEnd"/>
      <w:r w:rsidRPr="00F53CAA">
        <w:t xml:space="preserve"> that bees are more active in soybeans during the middle of the day than during the morning. Through this experiment, a high</w:t>
      </w:r>
      <w:r w:rsidR="00EE79FC" w:rsidRPr="00F53CAA">
        <w:t>-</w:t>
      </w:r>
      <w:r w:rsidRPr="00F53CAA">
        <w:t xml:space="preserve">resolution </w:t>
      </w:r>
      <w:r w:rsidR="00A3383A" w:rsidRPr="00F53CAA">
        <w:t xml:space="preserve">picture </w:t>
      </w:r>
      <w:r w:rsidRPr="00F53CAA">
        <w:t xml:space="preserve">of </w:t>
      </w:r>
      <w:r w:rsidR="00A3383A" w:rsidRPr="00F53CAA">
        <w:t xml:space="preserve">bee </w:t>
      </w:r>
      <w:r w:rsidRPr="00F53CAA">
        <w:t xml:space="preserve">activity over </w:t>
      </w:r>
      <w:r w:rsidR="0067486A">
        <w:t>a day and throughout</w:t>
      </w:r>
      <w:r w:rsidRPr="00F53CAA">
        <w:t xml:space="preserve"> the growing season</w:t>
      </w:r>
      <w:r w:rsidR="00A3383A" w:rsidRPr="00F53CAA">
        <w:t xml:space="preserve"> </w:t>
      </w:r>
      <w:r w:rsidR="002A30A9">
        <w:t>has been generated</w:t>
      </w:r>
      <w:r w:rsidRPr="00F53CAA">
        <w:t>. This reveals important patterns of bee activ</w:t>
      </w:r>
      <w:r w:rsidR="00BA4D4D" w:rsidRPr="00F53CAA">
        <w:t>ity</w:t>
      </w:r>
      <w:r w:rsidRPr="00F53CAA">
        <w:t xml:space="preserve"> in soybean fields, which </w:t>
      </w:r>
      <w:r w:rsidR="00BA4D4D" w:rsidRPr="00F53CAA">
        <w:t>will be</w:t>
      </w:r>
      <w:r w:rsidRPr="00F53CAA">
        <w:t xml:space="preserve"> important for crafting pesticide </w:t>
      </w:r>
      <w:proofErr w:type="gramStart"/>
      <w:r w:rsidRPr="00F53CAA">
        <w:t>label</w:t>
      </w:r>
      <w:proofErr w:type="gramEnd"/>
      <w:r w:rsidRPr="00F53CAA">
        <w:t xml:space="preserve"> and application recommendations. These results suggest that pesticide applicators spraying during R5 and during mid-morning will reduce pesticide exposure to bees.</w:t>
      </w:r>
      <w:r w:rsidR="009636E7" w:rsidRPr="00F53CAA">
        <w:t xml:space="preserve"> </w:t>
      </w:r>
      <w:r w:rsidR="00296A1D" w:rsidRPr="00F53CAA">
        <w:t xml:space="preserve">However, soybean farmers should </w:t>
      </w:r>
      <w:r w:rsidR="0067486A">
        <w:t xml:space="preserve">apply foliar insecticides </w:t>
      </w:r>
      <w:proofErr w:type="gramStart"/>
      <w:r w:rsidR="0067486A">
        <w:t>only</w:t>
      </w:r>
      <w:proofErr w:type="gramEnd"/>
      <w:r w:rsidR="0067486A">
        <w:t xml:space="preserve"> when necessary, based</w:t>
      </w:r>
      <w:r w:rsidR="00BC2EB7" w:rsidRPr="00F53CAA">
        <w:t xml:space="preserve"> on insect activity and economic thresholds.</w:t>
      </w:r>
    </w:p>
    <w:p w14:paraId="098FFA92" w14:textId="77777777" w:rsidR="00E01F9C" w:rsidRPr="00F53CAA" w:rsidRDefault="00E01F9C" w:rsidP="00F53CAA"/>
    <w:p w14:paraId="738C6444" w14:textId="3B87E0C8" w:rsidR="00E01F9C" w:rsidRPr="00F53CAA" w:rsidRDefault="00041D48" w:rsidP="00F53CAA">
      <w:pPr>
        <w:pBdr>
          <w:top w:val="nil"/>
          <w:left w:val="nil"/>
          <w:bottom w:val="nil"/>
          <w:right w:val="nil"/>
          <w:between w:val="nil"/>
        </w:pBdr>
      </w:pPr>
      <w:r w:rsidRPr="00F53CAA">
        <w:rPr>
          <w:b/>
        </w:rPr>
        <w:t xml:space="preserve">ACKNOWLEDGMENTS: </w:t>
      </w:r>
    </w:p>
    <w:p w14:paraId="317E61A2" w14:textId="4C4B30DA" w:rsidR="004212FA" w:rsidRDefault="00E457EE" w:rsidP="00F53CAA">
      <w:r>
        <w:t>The authors</w:t>
      </w:r>
      <w:r w:rsidR="00041D48" w:rsidRPr="00F53CAA">
        <w:t xml:space="preserve"> thank Allen Geyer from Ohio State University for field planting, management, and </w:t>
      </w:r>
      <w:r w:rsidR="00041D48" w:rsidRPr="00F53CAA">
        <w:lastRenderedPageBreak/>
        <w:t>harvesting.</w:t>
      </w:r>
      <w:r w:rsidR="00941C11">
        <w:t xml:space="preserve"> </w:t>
      </w:r>
      <w:r w:rsidR="00041D48" w:rsidRPr="00F53CAA">
        <w:t>This work was funded by the Agriculture and Food Research Initiative of the US Department of Agriculture’s National Institute of Food and Agriculture under grant 2022-67019-36437 and The Ohio State University College of Food, Agricultural, and Environmental Science’s Internal Grant Program (Project # 2023-013). Research support was provided by state and federal funds appropriated to the Ohio State University, College of Food, Agricultural, and Environmental Sciences, Ohio Experiment Station (OHO01277; OHO01355-MRF).</w:t>
      </w:r>
    </w:p>
    <w:p w14:paraId="33832CEA" w14:textId="77777777" w:rsidR="002D425C" w:rsidRDefault="002D425C" w:rsidP="00F53CAA"/>
    <w:p w14:paraId="7186B3A0" w14:textId="77777777" w:rsidR="00D73931" w:rsidRDefault="00041D48" w:rsidP="00F53CAA">
      <w:pPr>
        <w:rPr>
          <w:b/>
          <w:bCs/>
        </w:rPr>
      </w:pPr>
      <w:r w:rsidRPr="00605E57">
        <w:rPr>
          <w:b/>
          <w:bCs/>
        </w:rPr>
        <w:t>AUTHOR CONTRIBUTION</w:t>
      </w:r>
      <w:r w:rsidR="00B53822">
        <w:rPr>
          <w:b/>
          <w:bCs/>
        </w:rPr>
        <w:t>S</w:t>
      </w:r>
      <w:r w:rsidRPr="00605E57">
        <w:rPr>
          <w:b/>
          <w:bCs/>
        </w:rPr>
        <w:t>:</w:t>
      </w:r>
    </w:p>
    <w:p w14:paraId="468AE32A" w14:textId="56503922" w:rsidR="002D425C" w:rsidRPr="002420C3" w:rsidRDefault="00041D48" w:rsidP="00F53CAA">
      <w:r w:rsidRPr="002420C3">
        <w:t>Lillian H.P. Johnson (</w:t>
      </w:r>
      <w:r w:rsidR="004A7F37" w:rsidRPr="002420C3">
        <w:t>Data curation-</w:t>
      </w:r>
      <w:r w:rsidR="00BB1D77" w:rsidRPr="002420C3">
        <w:t xml:space="preserve">equal, </w:t>
      </w:r>
      <w:r w:rsidR="000874E9" w:rsidRPr="002420C3">
        <w:t>Formal analysis</w:t>
      </w:r>
      <w:r w:rsidR="00BD3064" w:rsidRPr="002420C3">
        <w:t xml:space="preserve">-lead, </w:t>
      </w:r>
      <w:r w:rsidR="0021166F" w:rsidRPr="002420C3">
        <w:t xml:space="preserve">Investigation-lead, </w:t>
      </w:r>
      <w:r w:rsidR="001F0F23" w:rsidRPr="002420C3">
        <w:t xml:space="preserve">Methodology-equal, </w:t>
      </w:r>
      <w:r w:rsidR="009E0B9D" w:rsidRPr="002420C3">
        <w:t>Project administration-lead,</w:t>
      </w:r>
      <w:r w:rsidR="000D2AF1" w:rsidRPr="002420C3">
        <w:t xml:space="preserve"> Validation-equal, </w:t>
      </w:r>
      <w:r w:rsidR="002C0EC6" w:rsidRPr="002420C3">
        <w:t>Visualization-</w:t>
      </w:r>
      <w:r w:rsidR="00DA5489" w:rsidRPr="002420C3">
        <w:t>equal</w:t>
      </w:r>
      <w:r w:rsidR="006442B5" w:rsidRPr="002420C3">
        <w:t>, Writing-original draft-lead,</w:t>
      </w:r>
      <w:r w:rsidR="00C10FDD" w:rsidRPr="002420C3">
        <w:t xml:space="preserve"> Writing-review &amp; editing-equal</w:t>
      </w:r>
      <w:r w:rsidR="002D7A67" w:rsidRPr="002420C3">
        <w:t>), Luke E. Hearon (</w:t>
      </w:r>
      <w:r w:rsidR="00BB1D77" w:rsidRPr="002420C3">
        <w:t>Data curation-equal,</w:t>
      </w:r>
      <w:r w:rsidR="00BD3064" w:rsidRPr="002420C3">
        <w:t xml:space="preserve"> Formal analysis-supporting</w:t>
      </w:r>
      <w:r w:rsidR="00670A9C" w:rsidRPr="002420C3">
        <w:t>,</w:t>
      </w:r>
      <w:r w:rsidR="001F0F23" w:rsidRPr="002420C3">
        <w:t xml:space="preserve"> Methodology-equal,</w:t>
      </w:r>
      <w:r w:rsidR="00AA0D9B" w:rsidRPr="002420C3">
        <w:t xml:space="preserve"> Software-lead,</w:t>
      </w:r>
      <w:r w:rsidR="00BB1D77" w:rsidRPr="002420C3">
        <w:t xml:space="preserve"> </w:t>
      </w:r>
      <w:r w:rsidR="00C40F5C" w:rsidRPr="002420C3">
        <w:t>Validation-equal,</w:t>
      </w:r>
      <w:r w:rsidR="00DA5489" w:rsidRPr="002420C3">
        <w:t xml:space="preserve"> Visualization-equal,</w:t>
      </w:r>
      <w:r w:rsidR="00C10FDD" w:rsidRPr="002420C3">
        <w:t xml:space="preserve"> Writing-review &amp; editing-equal</w:t>
      </w:r>
      <w:r w:rsidR="002D7A67" w:rsidRPr="002420C3">
        <w:t>), Chia-Hua</w:t>
      </w:r>
      <w:r w:rsidR="007B2712" w:rsidRPr="002420C3">
        <w:t xml:space="preserve"> Lin (</w:t>
      </w:r>
      <w:r w:rsidR="006C3022" w:rsidRPr="002420C3">
        <w:t>Conceptualization-equal,</w:t>
      </w:r>
      <w:r w:rsidR="00670A9C" w:rsidRPr="002420C3">
        <w:t xml:space="preserve"> Funding acquisition</w:t>
      </w:r>
      <w:r w:rsidR="00681BF5" w:rsidRPr="002420C3">
        <w:t>-equal,</w:t>
      </w:r>
      <w:r w:rsidR="00C10FDD" w:rsidRPr="002420C3">
        <w:t xml:space="preserve"> Writing</w:t>
      </w:r>
      <w:r w:rsidR="003440E1" w:rsidRPr="002420C3">
        <w:t>-review &amp; editing-equal</w:t>
      </w:r>
      <w:r w:rsidR="007B2712" w:rsidRPr="002420C3">
        <w:t>), Laura E. Lindsey (</w:t>
      </w:r>
      <w:r w:rsidR="006C3022" w:rsidRPr="002420C3">
        <w:t xml:space="preserve">Conceptualization-equal, </w:t>
      </w:r>
      <w:r w:rsidR="00681BF5" w:rsidRPr="002420C3">
        <w:t xml:space="preserve">Funding acquisition-equal, </w:t>
      </w:r>
      <w:r w:rsidR="00FF447A" w:rsidRPr="002420C3">
        <w:t>Resources-equal,</w:t>
      </w:r>
      <w:r w:rsidR="003440E1" w:rsidRPr="002420C3">
        <w:t xml:space="preserve"> Writing-review &amp; editing-equal</w:t>
      </w:r>
      <w:r w:rsidR="007B2712" w:rsidRPr="002420C3">
        <w:t>), Reed M. Johnson (</w:t>
      </w:r>
      <w:r w:rsidR="006C3022" w:rsidRPr="002420C3">
        <w:t>Conceptualization-equal</w:t>
      </w:r>
      <w:r w:rsidR="00883625" w:rsidRPr="002420C3">
        <w:t>,</w:t>
      </w:r>
      <w:r w:rsidR="00681BF5" w:rsidRPr="002420C3">
        <w:t xml:space="preserve"> Funding acquisition</w:t>
      </w:r>
      <w:r w:rsidR="0021166F" w:rsidRPr="002420C3">
        <w:t>-equal,</w:t>
      </w:r>
      <w:r w:rsidR="00EF1C8B" w:rsidRPr="002420C3">
        <w:t xml:space="preserve"> Resources-equal,</w:t>
      </w:r>
      <w:r w:rsidR="00AE341A" w:rsidRPr="002420C3">
        <w:t xml:space="preserve"> Supervision-equal,</w:t>
      </w:r>
      <w:r w:rsidR="003440E1" w:rsidRPr="002420C3">
        <w:t xml:space="preserve"> Writing-review &amp; editing-equal</w:t>
      </w:r>
      <w:r w:rsidR="00F4584D">
        <w:t>.</w:t>
      </w:r>
    </w:p>
    <w:p w14:paraId="5AFC15CB" w14:textId="77777777" w:rsidR="00E01F9C" w:rsidRPr="00F53CAA" w:rsidRDefault="00E01F9C" w:rsidP="00F53CAA">
      <w:pPr>
        <w:rPr>
          <w:b/>
        </w:rPr>
      </w:pPr>
    </w:p>
    <w:p w14:paraId="13DCF62C" w14:textId="7B014262" w:rsidR="00E01F9C" w:rsidRPr="00F53CAA" w:rsidRDefault="00041D48" w:rsidP="00F53CAA">
      <w:pPr>
        <w:pBdr>
          <w:top w:val="nil"/>
          <w:left w:val="nil"/>
          <w:bottom w:val="nil"/>
          <w:right w:val="nil"/>
          <w:between w:val="nil"/>
        </w:pBdr>
      </w:pPr>
      <w:r w:rsidRPr="00F53CAA">
        <w:rPr>
          <w:b/>
        </w:rPr>
        <w:t xml:space="preserve">DISCLOSURES: </w:t>
      </w:r>
    </w:p>
    <w:p w14:paraId="1EDCBF44" w14:textId="0D5885D3" w:rsidR="00E01F9C" w:rsidRPr="00F53CAA" w:rsidRDefault="00041D48" w:rsidP="00F53CAA">
      <w:r w:rsidRPr="00F53CAA">
        <w:t>All authors decla</w:t>
      </w:r>
      <w:r w:rsidR="0000731F" w:rsidRPr="00F53CAA">
        <w:t>re</w:t>
      </w:r>
      <w:r w:rsidRPr="00F53CAA">
        <w:t xml:space="preserve"> no conflicts of interest.</w:t>
      </w:r>
    </w:p>
    <w:p w14:paraId="1D3DF26A" w14:textId="77777777" w:rsidR="00E01F9C" w:rsidRPr="00F53CAA" w:rsidRDefault="00E01F9C" w:rsidP="00F53CAA">
      <w:pPr>
        <w:rPr>
          <w:b/>
        </w:rPr>
      </w:pPr>
    </w:p>
    <w:p w14:paraId="6C898D05" w14:textId="6D006832" w:rsidR="00E01F9C" w:rsidRPr="00F53CAA" w:rsidRDefault="00041D48" w:rsidP="00F53CAA">
      <w:pPr>
        <w:rPr>
          <w:b/>
        </w:rPr>
      </w:pPr>
      <w:proofErr w:type="gramStart"/>
      <w:r w:rsidRPr="00F53CAA">
        <w:rPr>
          <w:b/>
        </w:rPr>
        <w:t>REFERENCES</w:t>
      </w:r>
      <w:proofErr w:type="gramEnd"/>
      <w:r w:rsidR="00DA4D89" w:rsidRPr="00F53CAA">
        <w:rPr>
          <w:b/>
        </w:rPr>
        <w:t>:</w:t>
      </w:r>
      <w:r w:rsidRPr="00F53CAA">
        <w:t xml:space="preserve"> </w:t>
      </w:r>
    </w:p>
    <w:p w14:paraId="647B58E5" w14:textId="4496FE7D" w:rsidR="00206AD1" w:rsidRDefault="00041D48" w:rsidP="00F53CAA">
      <w:r w:rsidRPr="00F53CAA">
        <w:t>1.</w:t>
      </w:r>
      <w:r w:rsidR="005C123A">
        <w:t xml:space="preserve"> </w:t>
      </w:r>
      <w:r w:rsidR="00C076D6" w:rsidRPr="00F53CAA">
        <w:t xml:space="preserve">Raine NE, </w:t>
      </w:r>
      <w:proofErr w:type="spellStart"/>
      <w:r w:rsidR="00C076D6" w:rsidRPr="00F53CAA">
        <w:t>Rundlöf</w:t>
      </w:r>
      <w:proofErr w:type="spellEnd"/>
      <w:r w:rsidR="00C076D6" w:rsidRPr="00F53CAA">
        <w:t xml:space="preserve"> M. Pesticide Exposure and Effects on Non-Apis Bees. Annual Review of Entomology. 2024 Jan 25;69(Volume 69, 2024):551–76. </w:t>
      </w:r>
    </w:p>
    <w:p w14:paraId="3ADB29D6" w14:textId="02C575DB" w:rsidR="00206AD1" w:rsidRDefault="00041D48" w:rsidP="00F53CAA">
      <w:r w:rsidRPr="00F53CAA">
        <w:t>2.</w:t>
      </w:r>
      <w:r w:rsidR="005C123A">
        <w:t xml:space="preserve"> </w:t>
      </w:r>
      <w:r w:rsidR="00635A90" w:rsidRPr="00F53CAA">
        <w:t xml:space="preserve">Vanbergen AJ, Initiative the IP. Threats to an ecosystem service: pressures on pollinators. Frontiers in Ecology and the Environment. 2013;11(5):251–9. </w:t>
      </w:r>
    </w:p>
    <w:p w14:paraId="5C713800" w14:textId="5F889D77" w:rsidR="00206AD1" w:rsidRDefault="00041D48" w:rsidP="00F53CAA">
      <w:r w:rsidRPr="00F53CAA">
        <w:t>3.</w:t>
      </w:r>
      <w:r w:rsidR="005C123A">
        <w:t xml:space="preserve"> </w:t>
      </w:r>
      <w:r w:rsidR="00572D7D" w:rsidRPr="00F53CAA">
        <w:t xml:space="preserve">Zhao GP, Yang FW, Li JW, Xing HZ, Ren FZ, Pang GF, et al. Toxicities of Neonicotinoid-Containing Pesticide Mixtures on Nontarget Organisms. Environmental Toxicology and Chemistry. 2020;39(10):1884–93. </w:t>
      </w:r>
    </w:p>
    <w:p w14:paraId="4FE23278" w14:textId="1B55DF0F" w:rsidR="00206AD1" w:rsidRDefault="00041D48" w:rsidP="00F53CAA">
      <w:r w:rsidRPr="00F53CAA">
        <w:t>4.</w:t>
      </w:r>
      <w:r w:rsidR="005C123A">
        <w:t xml:space="preserve"> </w:t>
      </w:r>
      <w:r w:rsidR="004F2762" w:rsidRPr="00F53CAA">
        <w:t xml:space="preserve">Andrews H, Rose MA. Ohio State University Extension [Internet]. 2018 [cited 2025 May 22]. Protecting Pollinators While Using Pesticides. </w:t>
      </w:r>
    </w:p>
    <w:p w14:paraId="11388EA2" w14:textId="4A67B817" w:rsidR="00206AD1" w:rsidRDefault="00041D48" w:rsidP="00F53CAA">
      <w:r w:rsidRPr="00F53CAA">
        <w:t>5.</w:t>
      </w:r>
      <w:r w:rsidR="005C123A">
        <w:t xml:space="preserve"> </w:t>
      </w:r>
      <w:r w:rsidR="00441437" w:rsidRPr="00F53CAA">
        <w:t xml:space="preserve">United States Environmental Protection Agency. U.S. Environmental Protection Agency’s Policy to Mitigate the Acute Risk to Bees from Pesticide Products. 2017. </w:t>
      </w:r>
    </w:p>
    <w:p w14:paraId="7B60BC7B" w14:textId="31D8CBA7" w:rsidR="00206AD1" w:rsidRPr="00BB73D4" w:rsidRDefault="00041D48" w:rsidP="00F53CAA">
      <w:pPr>
        <w:rPr>
          <w:lang w:val="pt-BR"/>
        </w:rPr>
      </w:pPr>
      <w:r w:rsidRPr="00F53CAA">
        <w:t>6.</w:t>
      </w:r>
      <w:r w:rsidR="005C123A">
        <w:t xml:space="preserve"> </w:t>
      </w:r>
      <w:r w:rsidR="00BC647F" w:rsidRPr="00F53CAA">
        <w:t xml:space="preserve">Lydy M, Belden J, Wheelock C, Hammock B, Denton D. Challenges in Regulating Pesticide Mixtures. </w:t>
      </w:r>
      <w:r w:rsidR="00BC647F" w:rsidRPr="00BB73D4">
        <w:rPr>
          <w:lang w:val="pt-BR"/>
        </w:rPr>
        <w:t xml:space="preserve">Ecology and Society. 2004;9(6). </w:t>
      </w:r>
    </w:p>
    <w:p w14:paraId="08B46112" w14:textId="56402A9D" w:rsidR="00206AD1" w:rsidRDefault="00041D48" w:rsidP="00F53CAA">
      <w:r w:rsidRPr="00BB73D4">
        <w:rPr>
          <w:lang w:val="pt-BR"/>
        </w:rPr>
        <w:t>7.</w:t>
      </w:r>
      <w:r w:rsidR="005C123A" w:rsidRPr="00BB73D4">
        <w:rPr>
          <w:lang w:val="pt-BR"/>
        </w:rPr>
        <w:t xml:space="preserve"> </w:t>
      </w:r>
      <w:r w:rsidR="00B9576E" w:rsidRPr="00BB73D4">
        <w:rPr>
          <w:lang w:val="pt-BR"/>
        </w:rPr>
        <w:t xml:space="preserve">Gandini EMM, Costa ESP, dos Santos JB, Soares MA, Barroso GM, Corrêa JM, et al. </w:t>
      </w:r>
      <w:r w:rsidR="00B9576E" w:rsidRPr="00FB0C91">
        <w:rPr>
          <w:lang w:val="en-IN"/>
        </w:rPr>
        <w:t xml:space="preserve">Compatibility of pesticides and/or fertilizers in tank mixtures. </w:t>
      </w:r>
      <w:r w:rsidR="00B9576E" w:rsidRPr="00F53CAA">
        <w:t xml:space="preserve">Journal of Cleaner Production. 2020 Sep </w:t>
      </w:r>
      <w:proofErr w:type="gramStart"/>
      <w:r w:rsidR="00B9576E" w:rsidRPr="00F53CAA">
        <w:t>20;268:122152</w:t>
      </w:r>
      <w:proofErr w:type="gramEnd"/>
      <w:r w:rsidR="00B9576E" w:rsidRPr="00F53CAA">
        <w:t xml:space="preserve">. </w:t>
      </w:r>
    </w:p>
    <w:p w14:paraId="05DA1E76" w14:textId="6727B0E7" w:rsidR="00206AD1" w:rsidRDefault="00041D48" w:rsidP="00F53CAA">
      <w:r w:rsidRPr="00F53CAA">
        <w:t>8.</w:t>
      </w:r>
      <w:r w:rsidR="00CD29D9">
        <w:t xml:space="preserve"> </w:t>
      </w:r>
      <w:r w:rsidR="007A714D" w:rsidRPr="00F53CAA">
        <w:t xml:space="preserve">Fishel FM. Tank-Mixing Pesticides without Disasters: PI285, 3 2020. EDIS. 2020 Mar 16;2020(2):2. Located at: Florida. </w:t>
      </w:r>
    </w:p>
    <w:p w14:paraId="42DF2611" w14:textId="11FC83EB" w:rsidR="00206AD1" w:rsidRDefault="00041D48" w:rsidP="00F53CAA">
      <w:r w:rsidRPr="00BB73D4">
        <w:t>9.</w:t>
      </w:r>
      <w:r w:rsidR="005C123A" w:rsidRPr="00BB73D4">
        <w:t xml:space="preserve"> </w:t>
      </w:r>
      <w:r w:rsidR="00717E95" w:rsidRPr="00BB73D4">
        <w:t xml:space="preserve">Tosi S, Sfeir C, Carnesecchi E, vanEngelsdorp D, Chauzat MP. </w:t>
      </w:r>
      <w:r w:rsidR="00717E95" w:rsidRPr="00F53CAA">
        <w:t xml:space="preserve">Lethal, sublethal, and combined effects of pesticides on bees: a meta-analysis and new risk assessment tools. Science of The Total Environment. 2022 Oct </w:t>
      </w:r>
      <w:proofErr w:type="gramStart"/>
      <w:r w:rsidR="00717E95" w:rsidRPr="00F53CAA">
        <w:t>20;844:156857</w:t>
      </w:r>
      <w:proofErr w:type="gramEnd"/>
      <w:r w:rsidR="00717E95" w:rsidRPr="00F53CAA">
        <w:t xml:space="preserve">. </w:t>
      </w:r>
    </w:p>
    <w:p w14:paraId="71E0000E" w14:textId="0AEEAB23" w:rsidR="00206AD1" w:rsidRDefault="00041D48" w:rsidP="00F53CAA">
      <w:r w:rsidRPr="00F53CAA">
        <w:t>10.</w:t>
      </w:r>
      <w:r w:rsidR="005C123A">
        <w:t xml:space="preserve"> </w:t>
      </w:r>
      <w:r w:rsidR="00512DE5" w:rsidRPr="00F53CAA">
        <w:t xml:space="preserve">Pal V, Singh G, Dhaliwal SS. Effects of Sequential and Tank Mix Applications of Zinc, Iron and </w:t>
      </w:r>
      <w:r w:rsidR="00512DE5" w:rsidRPr="00F53CAA">
        <w:lastRenderedPageBreak/>
        <w:t>Nitrogen on Symbiotic Parameters, Productivity and Economics of Chickpea (</w:t>
      </w:r>
      <w:r w:rsidR="00512DE5" w:rsidRPr="00F53CAA">
        <w:rPr>
          <w:i/>
          <w:iCs/>
        </w:rPr>
        <w:t>Cicer arietinum</w:t>
      </w:r>
      <w:r w:rsidR="00512DE5" w:rsidRPr="00F53CAA">
        <w:t xml:space="preserve"> L.) Under Field Conditions. J Soil Sci Plant </w:t>
      </w:r>
      <w:proofErr w:type="spellStart"/>
      <w:r w:rsidR="00512DE5" w:rsidRPr="00F53CAA">
        <w:t>Nutr</w:t>
      </w:r>
      <w:proofErr w:type="spellEnd"/>
      <w:r w:rsidR="00512DE5" w:rsidRPr="00F53CAA">
        <w:t xml:space="preserve">. 2023 Jun 1;23(2):2673–86. </w:t>
      </w:r>
    </w:p>
    <w:p w14:paraId="3E0285E2" w14:textId="1EECFE7F" w:rsidR="00206AD1" w:rsidRDefault="00041D48" w:rsidP="00F53CAA">
      <w:r w:rsidRPr="00F53CAA">
        <w:t>11.</w:t>
      </w:r>
      <w:r w:rsidR="005C123A">
        <w:t xml:space="preserve"> </w:t>
      </w:r>
      <w:r w:rsidR="007057B3" w:rsidRPr="00F53CAA">
        <w:t xml:space="preserve">Kammler KJ, Walters SA, Young BG. </w:t>
      </w:r>
      <w:proofErr w:type="spellStart"/>
      <w:r w:rsidR="007057B3" w:rsidRPr="00F53CAA">
        <w:t>Halosulfuron</w:t>
      </w:r>
      <w:proofErr w:type="spellEnd"/>
      <w:r w:rsidR="007057B3" w:rsidRPr="00F53CAA">
        <w:t xml:space="preserve"> Tank Mixtures and Adjuvants for Weed Control in Pumpkin Production. Vol. 43. 2008 Oct 1;43(6):1823–5. </w:t>
      </w:r>
    </w:p>
    <w:p w14:paraId="590DA009" w14:textId="6ADAD93D" w:rsidR="00206AD1" w:rsidRDefault="00041D48" w:rsidP="00F53CAA">
      <w:r w:rsidRPr="00F53CAA">
        <w:t>12.</w:t>
      </w:r>
      <w:r w:rsidR="005C123A">
        <w:t xml:space="preserve"> </w:t>
      </w:r>
      <w:r w:rsidR="00900E0E" w:rsidRPr="00F53CAA">
        <w:t xml:space="preserve">Shannon B, Walker E, Johnson RM. Toxicity of spray adjuvants and tank mix combinations used in almond orchards to adult </w:t>
      </w:r>
      <w:proofErr w:type="gramStart"/>
      <w:r w:rsidR="00900E0E" w:rsidRPr="00F53CAA">
        <w:t>honey bees</w:t>
      </w:r>
      <w:proofErr w:type="gramEnd"/>
      <w:r w:rsidR="00900E0E" w:rsidRPr="00F53CAA">
        <w:t xml:space="preserve"> (</w:t>
      </w:r>
      <w:r w:rsidR="00900E0E" w:rsidRPr="00F53CAA">
        <w:rPr>
          <w:i/>
          <w:iCs/>
        </w:rPr>
        <w:t>Apis mellifera</w:t>
      </w:r>
      <w:r w:rsidR="00900E0E" w:rsidRPr="00F53CAA">
        <w:t xml:space="preserve">). Journal of Economic Entomology. 2023 Oct 1;116(5):1467–80. </w:t>
      </w:r>
    </w:p>
    <w:p w14:paraId="6C4C1898" w14:textId="0895F657" w:rsidR="00206AD1" w:rsidRPr="00BB73D4" w:rsidRDefault="00041D48" w:rsidP="00F53CAA">
      <w:r w:rsidRPr="00F53CAA">
        <w:t>13.</w:t>
      </w:r>
      <w:r w:rsidR="005C123A">
        <w:t xml:space="preserve"> </w:t>
      </w:r>
      <w:proofErr w:type="spellStart"/>
      <w:r w:rsidR="00B9085D" w:rsidRPr="00F53CAA">
        <w:t>Younesabadi</w:t>
      </w:r>
      <w:proofErr w:type="spellEnd"/>
      <w:r w:rsidR="00B9085D" w:rsidRPr="00F53CAA">
        <w:t xml:space="preserve"> M, T.K. Das, A.R. Sharma. Effect of tillage and tank-mix herbicide application on weed management in soybean (</w:t>
      </w:r>
      <w:r w:rsidR="00B9085D" w:rsidRPr="00F53CAA">
        <w:rPr>
          <w:i/>
          <w:iCs/>
        </w:rPr>
        <w:t>Glycine max</w:t>
      </w:r>
      <w:r w:rsidR="00B9085D" w:rsidRPr="00F53CAA">
        <w:t xml:space="preserve">). </w:t>
      </w:r>
      <w:r w:rsidR="00B9085D" w:rsidRPr="00BB73D4">
        <w:t xml:space="preserve">IJA. 2013 Sep 25;58(3):372–8. </w:t>
      </w:r>
    </w:p>
    <w:p w14:paraId="3410B7ED" w14:textId="5378DC98" w:rsidR="00206AD1" w:rsidRDefault="00041D48" w:rsidP="00F53CAA">
      <w:r w:rsidRPr="00F53CAA">
        <w:t>14.</w:t>
      </w:r>
      <w:r w:rsidR="005C123A">
        <w:t xml:space="preserve"> </w:t>
      </w:r>
      <w:r w:rsidR="005A2E6D" w:rsidRPr="00F53CAA">
        <w:t>Bruff SA, Shaw DR. Tank-mix Combinations for Weed Control in Stale Seedbed Soybean (</w:t>
      </w:r>
      <w:r w:rsidR="005A2E6D" w:rsidRPr="00F53CAA">
        <w:rPr>
          <w:i/>
          <w:iCs/>
        </w:rPr>
        <w:t>Glycine max</w:t>
      </w:r>
      <w:r w:rsidR="005A2E6D" w:rsidRPr="00F53CAA">
        <w:t xml:space="preserve">). Weed Technology. 2017 Jun 12;6(1):45–51. </w:t>
      </w:r>
    </w:p>
    <w:p w14:paraId="19DAEA41" w14:textId="4E572085" w:rsidR="00206AD1" w:rsidRDefault="00041D48" w:rsidP="00F53CAA">
      <w:r w:rsidRPr="00F53CAA">
        <w:t>15.</w:t>
      </w:r>
      <w:r w:rsidR="005C123A">
        <w:t xml:space="preserve"> </w:t>
      </w:r>
      <w:r w:rsidR="00E62725" w:rsidRPr="00F53CAA">
        <w:t xml:space="preserve">Gill KA, O’Neal ME. Survey of Soybean Insect Pollinators: Community Identification and Sampling Method Analysis. Environ </w:t>
      </w:r>
      <w:proofErr w:type="spellStart"/>
      <w:r w:rsidR="00E62725" w:rsidRPr="00F53CAA">
        <w:t>Entomol</w:t>
      </w:r>
      <w:proofErr w:type="spellEnd"/>
      <w:r w:rsidR="00E62725" w:rsidRPr="00F53CAA">
        <w:t xml:space="preserve">. 2015 Jun 1;44(3):488–98. </w:t>
      </w:r>
    </w:p>
    <w:p w14:paraId="4F3F0598" w14:textId="3DEE3149" w:rsidR="00206AD1" w:rsidRDefault="00041D48" w:rsidP="00F53CAA">
      <w:r w:rsidRPr="00096362">
        <w:t>16.</w:t>
      </w:r>
      <w:r w:rsidR="005C123A" w:rsidRPr="00096362">
        <w:t xml:space="preserve"> </w:t>
      </w:r>
      <w:r w:rsidR="00C07B7B" w:rsidRPr="00F53CAA">
        <w:t xml:space="preserve">Lin CH, Suresh S, </w:t>
      </w:r>
      <w:proofErr w:type="spellStart"/>
      <w:r w:rsidR="00C07B7B" w:rsidRPr="00F53CAA">
        <w:t>Matcham</w:t>
      </w:r>
      <w:proofErr w:type="spellEnd"/>
      <w:r w:rsidR="00C07B7B" w:rsidRPr="00F53CAA">
        <w:t xml:space="preserve"> E, Monagan P, Curtis H, Richardson RT, et al. Soybean is a Common Nectar Source for </w:t>
      </w:r>
      <w:proofErr w:type="gramStart"/>
      <w:r w:rsidR="00C07B7B" w:rsidRPr="00F53CAA">
        <w:t>Honey Bees</w:t>
      </w:r>
      <w:proofErr w:type="gramEnd"/>
      <w:r w:rsidR="00C07B7B" w:rsidRPr="00F53CAA">
        <w:t xml:space="preserve"> (Hymenoptera: Apidae) in a Midwestern Agricultural Landscape. Journal of Economic Entomology. 2022 Dec 1;115(6):1846–51. </w:t>
      </w:r>
    </w:p>
    <w:p w14:paraId="40528552" w14:textId="0B79FF67" w:rsidR="00206AD1" w:rsidRDefault="00041D48" w:rsidP="00F53CAA">
      <w:r w:rsidRPr="00BB73D4">
        <w:t>17.</w:t>
      </w:r>
      <w:r w:rsidR="005C123A" w:rsidRPr="00BB73D4">
        <w:t xml:space="preserve"> </w:t>
      </w:r>
      <w:r w:rsidR="00AA3E97" w:rsidRPr="00BB73D4">
        <w:t xml:space="preserve">Rondeau S, Bosanac LF, Raine NE, Forrest JRK. </w:t>
      </w:r>
      <w:r w:rsidR="00AA3E97" w:rsidRPr="00F53CAA">
        <w:t>Wild bees and wasps (Hymenoptera) visiting soybean (Fabaceae) flowers in eastern Canada. The Canadian Entomologist. 2025 Jan;</w:t>
      </w:r>
      <w:proofErr w:type="gramStart"/>
      <w:r w:rsidR="00AA3E97" w:rsidRPr="00F53CAA">
        <w:t>157:e</w:t>
      </w:r>
      <w:proofErr w:type="gramEnd"/>
      <w:r w:rsidR="00AA3E97" w:rsidRPr="00F53CAA">
        <w:t xml:space="preserve">46. </w:t>
      </w:r>
    </w:p>
    <w:p w14:paraId="78D266B7" w14:textId="07A71355" w:rsidR="00206AD1" w:rsidRDefault="00041D48" w:rsidP="00F53CAA">
      <w:r w:rsidRPr="00F53CAA">
        <w:t>18.</w:t>
      </w:r>
      <w:r w:rsidR="005C123A">
        <w:t xml:space="preserve"> </w:t>
      </w:r>
      <w:r w:rsidR="009D1ABC" w:rsidRPr="00F53CAA">
        <w:t xml:space="preserve">Robacker DC, </w:t>
      </w:r>
      <w:proofErr w:type="spellStart"/>
      <w:r w:rsidR="009D1ABC" w:rsidRPr="00F53CAA">
        <w:t>Flottum</w:t>
      </w:r>
      <w:proofErr w:type="spellEnd"/>
      <w:r w:rsidR="009D1ABC" w:rsidRPr="00F53CAA">
        <w:t xml:space="preserve"> PK, Sammataro D, Erickson EH. Effects of climatic and edaphic factors on soybean flowers and on the subsequent attractiveness of the plants to </w:t>
      </w:r>
      <w:proofErr w:type="gramStart"/>
      <w:r w:rsidR="009D1ABC" w:rsidRPr="00F53CAA">
        <w:t>honey bees</w:t>
      </w:r>
      <w:proofErr w:type="gramEnd"/>
      <w:r w:rsidR="009D1ABC" w:rsidRPr="00F53CAA">
        <w:t xml:space="preserve">. Field Crops Research. 1983 Jan </w:t>
      </w:r>
      <w:proofErr w:type="gramStart"/>
      <w:r w:rsidR="009D1ABC" w:rsidRPr="00F53CAA">
        <w:t>1;6:267</w:t>
      </w:r>
      <w:proofErr w:type="gramEnd"/>
      <w:r w:rsidR="009D1ABC" w:rsidRPr="00F53CAA">
        <w:t xml:space="preserve">–78. </w:t>
      </w:r>
    </w:p>
    <w:p w14:paraId="7790C453" w14:textId="33FE3B5C" w:rsidR="00206AD1" w:rsidRDefault="00041D48" w:rsidP="00F53CAA">
      <w:r w:rsidRPr="00F53CAA">
        <w:t>19.</w:t>
      </w:r>
      <w:r w:rsidR="005C123A">
        <w:t xml:space="preserve"> </w:t>
      </w:r>
      <w:proofErr w:type="spellStart"/>
      <w:r w:rsidR="008475D2" w:rsidRPr="00F53CAA">
        <w:t>Blettler</w:t>
      </w:r>
      <w:proofErr w:type="spellEnd"/>
      <w:r w:rsidR="008475D2" w:rsidRPr="00F53CAA">
        <w:t xml:space="preserve"> DC, </w:t>
      </w:r>
      <w:proofErr w:type="spellStart"/>
      <w:r w:rsidR="008475D2" w:rsidRPr="00F53CAA">
        <w:t>Fagúndez</w:t>
      </w:r>
      <w:proofErr w:type="spellEnd"/>
      <w:r w:rsidR="008475D2" w:rsidRPr="00F53CAA">
        <w:t xml:space="preserve"> GA, Caviglia OP. Contribution of honeybees to soybean yield. </w:t>
      </w:r>
      <w:proofErr w:type="spellStart"/>
      <w:r w:rsidR="008475D2" w:rsidRPr="00F53CAA">
        <w:t>Apidologie</w:t>
      </w:r>
      <w:proofErr w:type="spellEnd"/>
      <w:r w:rsidR="008475D2" w:rsidRPr="00F53CAA">
        <w:t xml:space="preserve">. 2018 Feb 1;49(1):101–11. </w:t>
      </w:r>
    </w:p>
    <w:p w14:paraId="7D90AA02" w14:textId="2BEFED96" w:rsidR="00206AD1" w:rsidRPr="00FB0C91" w:rsidRDefault="00041D48" w:rsidP="00F53CAA">
      <w:pPr>
        <w:rPr>
          <w:lang w:val="pt-BR"/>
        </w:rPr>
      </w:pPr>
      <w:r w:rsidRPr="00F53CAA">
        <w:t>20.</w:t>
      </w:r>
      <w:r w:rsidR="005C123A">
        <w:t xml:space="preserve"> </w:t>
      </w:r>
      <w:r w:rsidR="007057B3" w:rsidRPr="00F53CAA">
        <w:t xml:space="preserve">Kengni SB, </w:t>
      </w:r>
      <w:proofErr w:type="spellStart"/>
      <w:r w:rsidR="007057B3" w:rsidRPr="00F53CAA">
        <w:t>Tchuenguem</w:t>
      </w:r>
      <w:proofErr w:type="spellEnd"/>
      <w:r w:rsidR="007057B3" w:rsidRPr="00F53CAA">
        <w:t xml:space="preserve"> </w:t>
      </w:r>
      <w:proofErr w:type="spellStart"/>
      <w:r w:rsidR="007057B3" w:rsidRPr="00F53CAA">
        <w:t>Fohouo</w:t>
      </w:r>
      <w:proofErr w:type="spellEnd"/>
      <w:r w:rsidR="007057B3" w:rsidRPr="00F53CAA">
        <w:t xml:space="preserve"> FN, </w:t>
      </w:r>
      <w:proofErr w:type="spellStart"/>
      <w:r w:rsidR="007057B3" w:rsidRPr="00F53CAA">
        <w:t>Ngakou</w:t>
      </w:r>
      <w:proofErr w:type="spellEnd"/>
      <w:r w:rsidR="007057B3" w:rsidRPr="00F53CAA">
        <w:t xml:space="preserve"> A. Impact of the foraging activity of </w:t>
      </w:r>
      <w:r w:rsidR="007057B3" w:rsidRPr="00F53CAA">
        <w:rPr>
          <w:i/>
          <w:iCs/>
        </w:rPr>
        <w:t xml:space="preserve">Apis mellifera </w:t>
      </w:r>
      <w:proofErr w:type="spellStart"/>
      <w:r w:rsidR="007057B3" w:rsidRPr="00F53CAA">
        <w:rPr>
          <w:i/>
          <w:iCs/>
        </w:rPr>
        <w:t>adansonii</w:t>
      </w:r>
      <w:proofErr w:type="spellEnd"/>
      <w:r w:rsidR="007057B3" w:rsidRPr="00F53CAA">
        <w:t xml:space="preserve"> Latreille (Hymenoptera: Apidae) and </w:t>
      </w:r>
      <w:proofErr w:type="spellStart"/>
      <w:r w:rsidR="007057B3" w:rsidRPr="00F53CAA">
        <w:t>Bradyrhizobium</w:t>
      </w:r>
      <w:proofErr w:type="spellEnd"/>
      <w:r w:rsidR="007057B3" w:rsidRPr="00F53CAA">
        <w:t xml:space="preserve"> fertilizer on pollination and yield components of </w:t>
      </w:r>
      <w:r w:rsidR="007057B3" w:rsidRPr="00F53CAA">
        <w:rPr>
          <w:i/>
          <w:iCs/>
        </w:rPr>
        <w:t>Glycine max</w:t>
      </w:r>
      <w:r w:rsidR="007057B3" w:rsidRPr="00F53CAA">
        <w:t xml:space="preserve"> L. (Fabaceae) in the field. </w:t>
      </w:r>
      <w:r w:rsidR="007057B3" w:rsidRPr="00FB0C91">
        <w:rPr>
          <w:lang w:val="pt-BR"/>
        </w:rPr>
        <w:t xml:space="preserve">IJBR. 2015 Oct 27;3(2):64–71. </w:t>
      </w:r>
    </w:p>
    <w:p w14:paraId="0B915A88" w14:textId="148B1E72" w:rsidR="002630AB" w:rsidRPr="00BB73D4" w:rsidRDefault="00041D48" w:rsidP="00F53CAA">
      <w:pPr>
        <w:rPr>
          <w:lang w:val="fr-FR"/>
        </w:rPr>
      </w:pPr>
      <w:r w:rsidRPr="005C47DB">
        <w:rPr>
          <w:lang w:val="pt-BR"/>
        </w:rPr>
        <w:t>21.</w:t>
      </w:r>
      <w:r w:rsidR="005C123A" w:rsidRPr="005C47DB">
        <w:rPr>
          <w:lang w:val="pt-BR"/>
        </w:rPr>
        <w:t xml:space="preserve"> </w:t>
      </w:r>
      <w:r w:rsidR="005C47DB" w:rsidRPr="002630AB">
        <w:rPr>
          <w:lang w:val="pt-BR"/>
        </w:rPr>
        <w:t xml:space="preserve">De O. Milfont M, Rocha EEM, Lima AON, Freitas BM. </w:t>
      </w:r>
      <w:r w:rsidR="005C47DB" w:rsidRPr="00F53CAA">
        <w:t xml:space="preserve">Higher soybean production using honeybee and wild pollinators, a sustainable alternative to pesticides and </w:t>
      </w:r>
      <w:proofErr w:type="spellStart"/>
      <w:r w:rsidR="005C47DB" w:rsidRPr="00F53CAA">
        <w:t>autopollination</w:t>
      </w:r>
      <w:proofErr w:type="spellEnd"/>
      <w:r w:rsidR="005C47DB" w:rsidRPr="00F53CAA">
        <w:t xml:space="preserve">. </w:t>
      </w:r>
      <w:r w:rsidR="005C47DB" w:rsidRPr="00BB73D4">
        <w:rPr>
          <w:lang w:val="fr-FR"/>
        </w:rPr>
        <w:t xml:space="preserve">Environ Chem Lett. 2013 Dec;11(4):335–41. </w:t>
      </w:r>
    </w:p>
    <w:p w14:paraId="7E7AAA02" w14:textId="6C70AC87" w:rsidR="002630AB" w:rsidRDefault="00041D48" w:rsidP="00F53CAA">
      <w:r w:rsidRPr="00512DE5">
        <w:rPr>
          <w:lang w:val="fr-FR"/>
        </w:rPr>
        <w:t>22.</w:t>
      </w:r>
      <w:r w:rsidR="005C123A" w:rsidRPr="00512DE5">
        <w:rPr>
          <w:lang w:val="fr-FR"/>
        </w:rPr>
        <w:t xml:space="preserve"> </w:t>
      </w:r>
      <w:proofErr w:type="spellStart"/>
      <w:r w:rsidR="00512DE5" w:rsidRPr="00206AD1">
        <w:rPr>
          <w:lang w:val="fr-FR"/>
        </w:rPr>
        <w:t>Ng</w:t>
      </w:r>
      <w:proofErr w:type="spellEnd"/>
      <w:r w:rsidR="00512DE5" w:rsidRPr="00206AD1">
        <w:rPr>
          <w:lang w:val="fr-FR"/>
        </w:rPr>
        <w:t xml:space="preserve"> SJ, Lindsey LE, Michel AP, Dorrance AE. </w:t>
      </w:r>
      <w:r w:rsidR="00512DE5" w:rsidRPr="00F53CAA">
        <w:t xml:space="preserve">Effect of Mid-Season Foliar Fungicide and Foliar Insecticide Applied Alone and In-Combination on Soybean Yield. Crop, Forage &amp; Turfgrass Management. 2018;4(1):170067. </w:t>
      </w:r>
    </w:p>
    <w:p w14:paraId="2F52AD6F" w14:textId="4113443F" w:rsidR="002630AB" w:rsidRDefault="00041D48" w:rsidP="00F53CAA">
      <w:r w:rsidRPr="000569A7">
        <w:rPr>
          <w:lang w:val="de-DE"/>
        </w:rPr>
        <w:t>23.</w:t>
      </w:r>
      <w:r w:rsidR="005C123A" w:rsidRPr="000569A7">
        <w:rPr>
          <w:lang w:val="de-DE"/>
        </w:rPr>
        <w:t xml:space="preserve"> </w:t>
      </w:r>
      <w:r w:rsidR="00C5527E" w:rsidRPr="000569A7">
        <w:rPr>
          <w:lang w:val="de-DE"/>
        </w:rPr>
        <w:t xml:space="preserve">Hershman DE, Sikora EJ, Giesler LJ. </w:t>
      </w:r>
      <w:r w:rsidR="00C5527E" w:rsidRPr="00F53CAA">
        <w:t>Soybean Rust PIPE: Past, Present, and Future. Journal of Integrated Pest Management. 2011 Oct 1;2(2</w:t>
      </w:r>
      <w:proofErr w:type="gramStart"/>
      <w:r w:rsidR="00C5527E" w:rsidRPr="00F53CAA">
        <w:t>):D</w:t>
      </w:r>
      <w:proofErr w:type="gramEnd"/>
      <w:r w:rsidR="00C5527E" w:rsidRPr="00F53CAA">
        <w:t xml:space="preserve">1–7. </w:t>
      </w:r>
    </w:p>
    <w:p w14:paraId="6808E5B0" w14:textId="0E7B7C67" w:rsidR="002630AB" w:rsidRDefault="00041D48" w:rsidP="00F53CAA">
      <w:r w:rsidRPr="00F53CAA">
        <w:t>24.</w:t>
      </w:r>
      <w:r w:rsidR="005C123A">
        <w:t xml:space="preserve"> </w:t>
      </w:r>
      <w:r w:rsidR="00900E0E" w:rsidRPr="00F53CAA">
        <w:t xml:space="preserve">Swoboda C, Pedersen P. Effect of Fungicide on Soybean Growth and Yield. Agronomy Journal. 2009;101(2):352–6. </w:t>
      </w:r>
    </w:p>
    <w:p w14:paraId="7963040F" w14:textId="7BA8C00A" w:rsidR="002630AB" w:rsidRDefault="00041D48" w:rsidP="00F53CAA">
      <w:r w:rsidRPr="00F53CAA">
        <w:t>25.</w:t>
      </w:r>
      <w:r w:rsidR="005C123A">
        <w:t xml:space="preserve"> </w:t>
      </w:r>
      <w:r w:rsidR="007F7856" w:rsidRPr="00F53CAA">
        <w:t xml:space="preserve">Akem CN. The effect of timing of fungicide applications on control of frogeye leaf spot and grain yield of soybeans. </w:t>
      </w:r>
      <w:proofErr w:type="spellStart"/>
      <w:r w:rsidR="007F7856" w:rsidRPr="00F53CAA">
        <w:t>Eur</w:t>
      </w:r>
      <w:proofErr w:type="spellEnd"/>
      <w:r w:rsidR="007F7856" w:rsidRPr="00F53CAA">
        <w:t xml:space="preserve"> J Plant </w:t>
      </w:r>
      <w:proofErr w:type="spellStart"/>
      <w:r w:rsidR="007F7856" w:rsidRPr="00F53CAA">
        <w:t>Pathol</w:t>
      </w:r>
      <w:proofErr w:type="spellEnd"/>
      <w:r w:rsidR="007F7856" w:rsidRPr="00F53CAA">
        <w:t xml:space="preserve">. 1995 Mar 1;101(2):183–7.  </w:t>
      </w:r>
    </w:p>
    <w:p w14:paraId="4A39201A" w14:textId="3796971A" w:rsidR="002630AB" w:rsidRDefault="00041D48" w:rsidP="00F53CAA">
      <w:r w:rsidRPr="00F53CAA">
        <w:t>26.</w:t>
      </w:r>
      <w:r w:rsidR="005C123A">
        <w:t xml:space="preserve"> </w:t>
      </w:r>
      <w:r w:rsidR="007A714D" w:rsidRPr="00F53CAA">
        <w:t xml:space="preserve">Bueno AF, Panizzi AR, Hunt TE, Dourado PM, Pitta RM, Gonçalves J. Challenges for Adoption of Integrated Pest Management (IPM): the Soybean Example. </w:t>
      </w:r>
      <w:proofErr w:type="spellStart"/>
      <w:r w:rsidR="007A714D" w:rsidRPr="00F53CAA">
        <w:t>Neotrop</w:t>
      </w:r>
      <w:proofErr w:type="spellEnd"/>
      <w:r w:rsidR="007A714D" w:rsidRPr="00F53CAA">
        <w:t xml:space="preserve"> </w:t>
      </w:r>
      <w:proofErr w:type="spellStart"/>
      <w:r w:rsidR="007A714D" w:rsidRPr="00F53CAA">
        <w:t>Entomol</w:t>
      </w:r>
      <w:proofErr w:type="spellEnd"/>
      <w:r w:rsidR="007A714D" w:rsidRPr="00F53CAA">
        <w:t xml:space="preserve">. 2021 Feb 1;50(1):5–20. </w:t>
      </w:r>
    </w:p>
    <w:p w14:paraId="1E865AD2" w14:textId="640D9928" w:rsidR="002630AB" w:rsidRDefault="00041D48" w:rsidP="00F53CAA">
      <w:r w:rsidRPr="00F53CAA">
        <w:t>27.</w:t>
      </w:r>
      <w:r w:rsidR="005C123A">
        <w:t xml:space="preserve"> </w:t>
      </w:r>
      <w:r w:rsidR="00E846CF" w:rsidRPr="00F53CAA">
        <w:t xml:space="preserve">St Clair AL, Dolezal AG, Cass RP, </w:t>
      </w:r>
      <w:proofErr w:type="spellStart"/>
      <w:r w:rsidR="00E846CF" w:rsidRPr="00F53CAA">
        <w:t>Hendriksma</w:t>
      </w:r>
      <w:proofErr w:type="spellEnd"/>
      <w:r w:rsidR="00E846CF" w:rsidRPr="00F53CAA">
        <w:t xml:space="preserve"> HP, Stein DS, Borchardt KE, et al. Insecticide application prevents </w:t>
      </w:r>
      <w:proofErr w:type="gramStart"/>
      <w:r w:rsidR="00E846CF" w:rsidRPr="00F53CAA">
        <w:t>honey bees</w:t>
      </w:r>
      <w:proofErr w:type="gramEnd"/>
      <w:r w:rsidR="00E846CF" w:rsidRPr="00F53CAA">
        <w:t xml:space="preserve"> from realizing benefits of native forage in an agricultural landscape. Sci Total Environ. 2025 Jan </w:t>
      </w:r>
      <w:proofErr w:type="gramStart"/>
      <w:r w:rsidR="00E846CF" w:rsidRPr="00F53CAA">
        <w:t>10;959:178146</w:t>
      </w:r>
      <w:proofErr w:type="gramEnd"/>
      <w:r w:rsidR="00E846CF" w:rsidRPr="00F53CAA">
        <w:t xml:space="preserve">. </w:t>
      </w:r>
    </w:p>
    <w:p w14:paraId="649C8AA0" w14:textId="0773CAE8" w:rsidR="002630AB" w:rsidRDefault="00041D48" w:rsidP="00F53CAA">
      <w:r w:rsidRPr="00F53CAA">
        <w:lastRenderedPageBreak/>
        <w:t>28.</w:t>
      </w:r>
      <w:r w:rsidR="005C123A">
        <w:t xml:space="preserve"> </w:t>
      </w:r>
      <w:r w:rsidR="008D443B" w:rsidRPr="00F53CAA">
        <w:t xml:space="preserve">Insecticide Resistance Action Committee [Internet]. [cited 2024 Dec 16]. Mode of Action Classification | Insecticide Resistance Management | IRAC. </w:t>
      </w:r>
    </w:p>
    <w:p w14:paraId="1FDEF1D1" w14:textId="5FC05141" w:rsidR="002630AB" w:rsidRPr="004F2762" w:rsidRDefault="00041D48" w:rsidP="00F53CAA">
      <w:r w:rsidRPr="00BB73D4">
        <w:t>29.</w:t>
      </w:r>
      <w:r w:rsidR="005C123A" w:rsidRPr="00BB73D4">
        <w:t xml:space="preserve"> </w:t>
      </w:r>
      <w:r w:rsidR="006A62A4" w:rsidRPr="00F53CAA">
        <w:t xml:space="preserve">Kumar G, Singh S, Nagarajaiah RPK. Detailed Review on Pesticidal Toxicity to </w:t>
      </w:r>
      <w:proofErr w:type="gramStart"/>
      <w:r w:rsidR="006A62A4" w:rsidRPr="00F53CAA">
        <w:t>Honey Bees</w:t>
      </w:r>
      <w:proofErr w:type="gramEnd"/>
      <w:r w:rsidR="006A62A4" w:rsidRPr="00F53CAA">
        <w:t xml:space="preserve"> and Its Management. In: Modern Beekeeping - Bases for Sustainable Production. </w:t>
      </w:r>
      <w:proofErr w:type="spellStart"/>
      <w:r w:rsidR="006A62A4" w:rsidRPr="00F53CAA">
        <w:t>IntechOpen</w:t>
      </w:r>
      <w:proofErr w:type="spellEnd"/>
      <w:r w:rsidR="006A62A4" w:rsidRPr="00F53CAA">
        <w:t xml:space="preserve">; 2020. </w:t>
      </w:r>
    </w:p>
    <w:p w14:paraId="275C2B6A" w14:textId="38124947" w:rsidR="002630AB" w:rsidRDefault="00041D48" w:rsidP="00F53CAA">
      <w:r w:rsidRPr="004F2762">
        <w:t>30.</w:t>
      </w:r>
      <w:r w:rsidR="005C123A" w:rsidRPr="004F2762">
        <w:t xml:space="preserve"> </w:t>
      </w:r>
      <w:r w:rsidR="00C07B7B" w:rsidRPr="004F2762">
        <w:t xml:space="preserve">Liu Q, He Q, Zhang S, Chai Y, Gao Q, Xiao J, et al. </w:t>
      </w:r>
      <w:r w:rsidR="00C07B7B" w:rsidRPr="00F53CAA">
        <w:t>Toxic effects of detected pyrethroid pesticides on honeybee (</w:t>
      </w:r>
      <w:r w:rsidR="00C07B7B" w:rsidRPr="00F53CAA">
        <w:rPr>
          <w:i/>
          <w:iCs/>
        </w:rPr>
        <w:t xml:space="preserve">Apis mellifera </w:t>
      </w:r>
      <w:proofErr w:type="spellStart"/>
      <w:r w:rsidR="00C07B7B" w:rsidRPr="00F53CAA">
        <w:rPr>
          <w:i/>
          <w:iCs/>
        </w:rPr>
        <w:t>ligustica</w:t>
      </w:r>
      <w:proofErr w:type="spellEnd"/>
      <w:r w:rsidR="00C07B7B" w:rsidRPr="00F53CAA">
        <w:t xml:space="preserve"> Spin and &lt;</w:t>
      </w:r>
      <w:proofErr w:type="spellStart"/>
      <w:r w:rsidR="00C07B7B" w:rsidRPr="00F53CAA">
        <w:t>i</w:t>
      </w:r>
      <w:proofErr w:type="spellEnd"/>
      <w:r w:rsidR="00C07B7B" w:rsidRPr="00F53CAA">
        <w:t>&gt;Apis cerana cerana&lt;</w:t>
      </w:r>
      <w:proofErr w:type="spellStart"/>
      <w:r w:rsidR="00C07B7B" w:rsidRPr="00F53CAA">
        <w:t>i</w:t>
      </w:r>
      <w:proofErr w:type="spellEnd"/>
      <w:r w:rsidR="00C07B7B" w:rsidRPr="00F53CAA">
        <w:t xml:space="preserve">&gt; Fabricius). Sci Rep. 2022 Oct </w:t>
      </w:r>
      <w:proofErr w:type="gramStart"/>
      <w:r w:rsidR="00C07B7B" w:rsidRPr="00F53CAA">
        <w:t>6;12:16695</w:t>
      </w:r>
      <w:proofErr w:type="gramEnd"/>
      <w:r w:rsidR="00C07B7B" w:rsidRPr="00F53CAA">
        <w:t xml:space="preserve">. </w:t>
      </w:r>
    </w:p>
    <w:p w14:paraId="02FC3DD2" w14:textId="75033ADF" w:rsidR="002630AB" w:rsidRDefault="00041D48" w:rsidP="00F53CAA">
      <w:r w:rsidRPr="00F53CAA">
        <w:t>31.</w:t>
      </w:r>
      <w:r w:rsidR="005C123A">
        <w:t xml:space="preserve"> </w:t>
      </w:r>
      <w:r w:rsidR="002E6D6C" w:rsidRPr="00F53CAA">
        <w:t xml:space="preserve">Haas J, </w:t>
      </w:r>
      <w:proofErr w:type="spellStart"/>
      <w:r w:rsidR="002E6D6C" w:rsidRPr="00F53CAA">
        <w:t>Nauen</w:t>
      </w:r>
      <w:proofErr w:type="spellEnd"/>
      <w:r w:rsidR="002E6D6C" w:rsidRPr="00F53CAA">
        <w:t xml:space="preserve"> R. Pesticide risk assessment at the molecular level using </w:t>
      </w:r>
      <w:proofErr w:type="gramStart"/>
      <w:r w:rsidR="002E6D6C" w:rsidRPr="00F53CAA">
        <w:t>honey bee</w:t>
      </w:r>
      <w:proofErr w:type="gramEnd"/>
      <w:r w:rsidR="002E6D6C" w:rsidRPr="00F53CAA">
        <w:t xml:space="preserve"> cytochrome P450 enzymes: a complementary approach. Environ Int. 2021 </w:t>
      </w:r>
      <w:proofErr w:type="gramStart"/>
      <w:r w:rsidR="002E6D6C" w:rsidRPr="00F53CAA">
        <w:t>Feb;147:106372</w:t>
      </w:r>
      <w:proofErr w:type="gramEnd"/>
      <w:r w:rsidR="002E6D6C" w:rsidRPr="00F53CAA">
        <w:t xml:space="preserve">. </w:t>
      </w:r>
    </w:p>
    <w:p w14:paraId="0E72F411" w14:textId="15738836" w:rsidR="002630AB" w:rsidRDefault="00041D48" w:rsidP="00F53CAA">
      <w:r w:rsidRPr="00F53CAA">
        <w:t>32.</w:t>
      </w:r>
      <w:r w:rsidR="005C123A">
        <w:t xml:space="preserve"> </w:t>
      </w:r>
      <w:r w:rsidR="00C5527E" w:rsidRPr="00F53CAA">
        <w:t xml:space="preserve">Iverson A, Hale C, Richardson L, Miller O, </w:t>
      </w:r>
      <w:proofErr w:type="spellStart"/>
      <w:r w:rsidR="00C5527E" w:rsidRPr="00F53CAA">
        <w:t>McArt</w:t>
      </w:r>
      <w:proofErr w:type="spellEnd"/>
      <w:r w:rsidR="00C5527E" w:rsidRPr="00F53CAA">
        <w:t xml:space="preserve"> S. Synergistic effects of three sterol biosynthesis inhibiting fungicides on the toxicity of a pyrethroid and neonicotinoid insecticide </w:t>
      </w:r>
      <w:proofErr w:type="gramStart"/>
      <w:r w:rsidR="00C5527E" w:rsidRPr="00F53CAA">
        <w:t>to bumble</w:t>
      </w:r>
      <w:proofErr w:type="gramEnd"/>
      <w:r w:rsidR="00C5527E" w:rsidRPr="00F53CAA">
        <w:t xml:space="preserve"> bees. </w:t>
      </w:r>
      <w:proofErr w:type="spellStart"/>
      <w:r w:rsidR="00C5527E" w:rsidRPr="00F53CAA">
        <w:t>Apidologie</w:t>
      </w:r>
      <w:proofErr w:type="spellEnd"/>
      <w:r w:rsidR="00C5527E" w:rsidRPr="00F53CAA">
        <w:t xml:space="preserve">. 2019 Oct 1;50(5):733–44. </w:t>
      </w:r>
    </w:p>
    <w:p w14:paraId="3C92CD31" w14:textId="05B9861A" w:rsidR="002630AB" w:rsidRPr="00B9576E" w:rsidRDefault="00041D48" w:rsidP="00F53CAA">
      <w:r w:rsidRPr="00900E0E">
        <w:t>33.</w:t>
      </w:r>
      <w:r w:rsidR="005C123A" w:rsidRPr="00900E0E">
        <w:t xml:space="preserve"> </w:t>
      </w:r>
      <w:r w:rsidR="00252DCF" w:rsidRPr="00F53CAA">
        <w:t>Schuhmann A, Schmid AP, Manzer S, Schulte J, Scheiner R. Interaction of Insecticides and</w:t>
      </w:r>
      <w:r w:rsidR="00252DCF">
        <w:t xml:space="preserve"> </w:t>
      </w:r>
      <w:r w:rsidR="00252DCF" w:rsidRPr="00F53CAA">
        <w:t xml:space="preserve">Fungicides in Bees. Frontiers in Insect Science. 2022;1. </w:t>
      </w:r>
    </w:p>
    <w:p w14:paraId="1D189959" w14:textId="001A4A41" w:rsidR="002630AB" w:rsidRDefault="00041D48" w:rsidP="00F53CAA">
      <w:r w:rsidRPr="00F53CAA">
        <w:t>34.</w:t>
      </w:r>
      <w:r w:rsidR="005C123A">
        <w:t xml:space="preserve"> </w:t>
      </w:r>
      <w:r w:rsidR="001615A6" w:rsidRPr="00F53CAA">
        <w:t xml:space="preserve">Rieth JP, Levin MD. The repellent effect of two pyrethroid insecticides on the </w:t>
      </w:r>
      <w:proofErr w:type="gramStart"/>
      <w:r w:rsidR="001615A6" w:rsidRPr="00F53CAA">
        <w:t>honey bee</w:t>
      </w:r>
      <w:proofErr w:type="gramEnd"/>
      <w:r w:rsidR="001615A6" w:rsidRPr="00F53CAA">
        <w:t xml:space="preserve">. Physiological Entomology. 1988;13(2):213–8. </w:t>
      </w:r>
    </w:p>
    <w:p w14:paraId="3CD094B8" w14:textId="6B04400E" w:rsidR="002630AB" w:rsidRDefault="00041D48" w:rsidP="00F53CAA">
      <w:r w:rsidRPr="00F53CAA">
        <w:t>35.</w:t>
      </w:r>
      <w:r w:rsidR="005C123A">
        <w:t xml:space="preserve"> </w:t>
      </w:r>
      <w:r w:rsidR="00C076D6" w:rsidRPr="00F53CAA">
        <w:t xml:space="preserve">Rieth JP, and Levin MD. Repellency of Two Phenylacetate-Ester Pyrethroids to the Honeybee. Journal of Apicultural Research. 1989 Jan 1;28(3):175–9. </w:t>
      </w:r>
    </w:p>
    <w:p w14:paraId="42B5E2B9" w14:textId="4621241A" w:rsidR="002630AB" w:rsidRDefault="00041D48" w:rsidP="00F53CAA">
      <w:r w:rsidRPr="00F53CAA">
        <w:t>36.</w:t>
      </w:r>
      <w:r w:rsidR="005C123A">
        <w:t xml:space="preserve"> </w:t>
      </w:r>
      <w:r w:rsidR="00635A90" w:rsidRPr="00F53CAA">
        <w:t xml:space="preserve">Thompson H, Wilkins S. Assessment of the synergy and repellency of pyrethroid/fungicide mixtures. Bulletin of </w:t>
      </w:r>
      <w:proofErr w:type="spellStart"/>
      <w:r w:rsidR="00635A90" w:rsidRPr="00F53CAA">
        <w:t>Insectology</w:t>
      </w:r>
      <w:proofErr w:type="spellEnd"/>
      <w:r w:rsidR="00635A90" w:rsidRPr="00F53CAA">
        <w:t>. 2003;56(1):131–4.</w:t>
      </w:r>
    </w:p>
    <w:p w14:paraId="44988F5B" w14:textId="17F9D578" w:rsidR="002630AB" w:rsidRDefault="00041D48" w:rsidP="00F53CAA">
      <w:r w:rsidRPr="00F53CAA">
        <w:t>37.</w:t>
      </w:r>
      <w:r w:rsidR="005C123A">
        <w:t xml:space="preserve"> </w:t>
      </w:r>
      <w:proofErr w:type="spellStart"/>
      <w:r w:rsidR="007F7856" w:rsidRPr="00F53CAA">
        <w:t>Ekabote</w:t>
      </w:r>
      <w:proofErr w:type="spellEnd"/>
      <w:r w:rsidR="007F7856" w:rsidRPr="00F53CAA">
        <w:t xml:space="preserve"> S, Raj P, U D. In Vivo Bio-efficacy and Phytotoxicity of Propiconazole 13.9 (15% w/v) + Difenoconazole 13.9 % w/w (15% w/v) 300 EC on Soybean against leaf spots and rust diseases. Chemical Science Review and Letters. 2020 Dec </w:t>
      </w:r>
      <w:proofErr w:type="gramStart"/>
      <w:r w:rsidR="007F7856" w:rsidRPr="00F53CAA">
        <w:t>30;9:1033</w:t>
      </w:r>
      <w:proofErr w:type="gramEnd"/>
      <w:r w:rsidR="007F7856" w:rsidRPr="00F53CAA">
        <w:t xml:space="preserve">–8. </w:t>
      </w:r>
    </w:p>
    <w:p w14:paraId="7EA1B90A" w14:textId="6DA7C590" w:rsidR="002630AB" w:rsidRDefault="00041D48" w:rsidP="00F53CAA">
      <w:r w:rsidRPr="007B0F1E">
        <w:t>38.</w:t>
      </w:r>
      <w:r w:rsidR="005C123A" w:rsidRPr="007B0F1E">
        <w:t xml:space="preserve"> </w:t>
      </w:r>
      <w:r w:rsidR="007F7856" w:rsidRPr="00F53CAA">
        <w:t xml:space="preserve">Hodgson EW, McCornack BP, Tilmon K, Knodel JJ. Management Recommendations for Soybean Aphid (Hemiptera: Aphididae) in the United States. J </w:t>
      </w:r>
      <w:proofErr w:type="spellStart"/>
      <w:r w:rsidR="007F7856" w:rsidRPr="00F53CAA">
        <w:t>Integr</w:t>
      </w:r>
      <w:proofErr w:type="spellEnd"/>
      <w:r w:rsidR="007F7856" w:rsidRPr="00F53CAA">
        <w:t xml:space="preserve"> Pest Manag. 2012 Mar 1;3(1</w:t>
      </w:r>
      <w:proofErr w:type="gramStart"/>
      <w:r w:rsidR="007F7856" w:rsidRPr="00F53CAA">
        <w:t>):E</w:t>
      </w:r>
      <w:proofErr w:type="gramEnd"/>
      <w:r w:rsidR="007F7856" w:rsidRPr="00F53CAA">
        <w:t xml:space="preserve">1–10. </w:t>
      </w:r>
    </w:p>
    <w:p w14:paraId="77DECCF4" w14:textId="7A05EC34" w:rsidR="002630AB" w:rsidRDefault="00041D48" w:rsidP="00F53CAA">
      <w:r w:rsidRPr="00F53CAA">
        <w:t>39.</w:t>
      </w:r>
      <w:r w:rsidR="005C123A">
        <w:t xml:space="preserve"> </w:t>
      </w:r>
      <w:r w:rsidR="00527985" w:rsidRPr="00F53CAA">
        <w:t xml:space="preserve">Naeve SL. Soybean growth stage. 2018. </w:t>
      </w:r>
    </w:p>
    <w:p w14:paraId="0050BB9E" w14:textId="014A7BA0" w:rsidR="002630AB" w:rsidRDefault="00041D48" w:rsidP="00F53CAA">
      <w:r w:rsidRPr="00F53CAA">
        <w:t>40.</w:t>
      </w:r>
      <w:r w:rsidR="005C123A">
        <w:t xml:space="preserve"> </w:t>
      </w:r>
      <w:r w:rsidR="00E478EC" w:rsidRPr="00F53CAA">
        <w:t xml:space="preserve">Forrester KC, Lin CH, Johnson RM. Measuring factors affecting </w:t>
      </w:r>
      <w:proofErr w:type="gramStart"/>
      <w:r w:rsidR="00E478EC" w:rsidRPr="00F53CAA">
        <w:t>honey bee</w:t>
      </w:r>
      <w:proofErr w:type="gramEnd"/>
      <w:r w:rsidR="00E478EC" w:rsidRPr="00F53CAA">
        <w:t xml:space="preserve"> (Hymenoptera: Apidae) attraction to soybeans using bioacoustics monitoring. Journal of Insect Science. 2024 Mar 1;24(2):20. </w:t>
      </w:r>
    </w:p>
    <w:p w14:paraId="228D5976" w14:textId="75BF18E3" w:rsidR="002630AB" w:rsidRDefault="00041D48" w:rsidP="00F53CAA">
      <w:r w:rsidRPr="00F53CAA">
        <w:t>41.</w:t>
      </w:r>
      <w:r w:rsidR="005C123A">
        <w:t xml:space="preserve"> </w:t>
      </w:r>
      <w:r w:rsidR="00B76FBE" w:rsidRPr="00F53CAA">
        <w:t xml:space="preserve">Hearon LE, Johnson LHP, Underwood J, Lin CH, Johnson RM. </w:t>
      </w:r>
      <w:proofErr w:type="spellStart"/>
      <w:r w:rsidR="00B76FBE" w:rsidRPr="00F53CAA">
        <w:t>buzzdetect</w:t>
      </w:r>
      <w:proofErr w:type="spellEnd"/>
      <w:r w:rsidR="00B76FBE" w:rsidRPr="00F53CAA">
        <w:t xml:space="preserve">: an open-source deep learning tool for automated </w:t>
      </w:r>
      <w:proofErr w:type="spellStart"/>
      <w:r w:rsidR="00B76FBE" w:rsidRPr="00F53CAA">
        <w:t>bioacoustic</w:t>
      </w:r>
      <w:proofErr w:type="spellEnd"/>
      <w:r w:rsidR="00B76FBE" w:rsidRPr="00F53CAA">
        <w:t xml:space="preserve"> pollinator monitoring. J Insect Sci. 2025 Dec 1;25(6</w:t>
      </w:r>
      <w:proofErr w:type="gramStart"/>
      <w:r w:rsidR="00B76FBE" w:rsidRPr="00F53CAA">
        <w:t>):ieaf</w:t>
      </w:r>
      <w:proofErr w:type="gramEnd"/>
      <w:r w:rsidR="00B76FBE" w:rsidRPr="00F53CAA">
        <w:t xml:space="preserve">104. </w:t>
      </w:r>
    </w:p>
    <w:p w14:paraId="02F27D3D" w14:textId="7F0BC1E8" w:rsidR="002630AB" w:rsidRDefault="00041D48" w:rsidP="00F53CAA">
      <w:r w:rsidRPr="00F53CAA">
        <w:t>42.</w:t>
      </w:r>
      <w:r w:rsidR="005C123A">
        <w:t xml:space="preserve"> </w:t>
      </w:r>
      <w:r w:rsidR="005C47DB" w:rsidRPr="00F53CAA">
        <w:t xml:space="preserve">R Core Team. R: A Language and Environment for Statistical Computing [Internet]. R Foundation for Statistical Computing; 2024. </w:t>
      </w:r>
    </w:p>
    <w:p w14:paraId="09D72AA7" w14:textId="67C49D25" w:rsidR="002630AB" w:rsidRDefault="00041D48" w:rsidP="00F53CAA">
      <w:r w:rsidRPr="00F53CAA">
        <w:t>43.</w:t>
      </w:r>
      <w:r w:rsidR="005C123A">
        <w:t xml:space="preserve"> </w:t>
      </w:r>
      <w:r w:rsidR="008D443B" w:rsidRPr="00F53CAA">
        <w:t xml:space="preserve">Wright R, McMechan J. Estimating Soybean Leaf Defoliation | </w:t>
      </w:r>
      <w:proofErr w:type="spellStart"/>
      <w:r w:rsidR="008D443B" w:rsidRPr="00F53CAA">
        <w:t>CropWatch</w:t>
      </w:r>
      <w:proofErr w:type="spellEnd"/>
      <w:r w:rsidR="008D443B" w:rsidRPr="00F53CAA">
        <w:t xml:space="preserve"> | Nebraska. 2017. </w:t>
      </w:r>
    </w:p>
    <w:p w14:paraId="4F51E7B4" w14:textId="171755C4" w:rsidR="002630AB" w:rsidRDefault="00041D48" w:rsidP="00F53CAA">
      <w:r w:rsidRPr="00096362">
        <w:t>44.</w:t>
      </w:r>
      <w:r w:rsidR="005C123A" w:rsidRPr="00096362">
        <w:t xml:space="preserve"> </w:t>
      </w:r>
      <w:r w:rsidR="00664D47" w:rsidRPr="00F53CAA">
        <w:t xml:space="preserve">Bates D, </w:t>
      </w:r>
      <w:proofErr w:type="spellStart"/>
      <w:r w:rsidR="00664D47" w:rsidRPr="00F53CAA">
        <w:t>Mächler</w:t>
      </w:r>
      <w:proofErr w:type="spellEnd"/>
      <w:r w:rsidR="00664D47" w:rsidRPr="00F53CAA">
        <w:t xml:space="preserve"> M, Bolker B, Walker S. Fitting Linear Mixed-Effects Models Using lme4. Journal of Statistical Software. 2015 Oct </w:t>
      </w:r>
      <w:proofErr w:type="gramStart"/>
      <w:r w:rsidR="00664D47" w:rsidRPr="00F53CAA">
        <w:t>7;67:1</w:t>
      </w:r>
      <w:proofErr w:type="gramEnd"/>
      <w:r w:rsidR="00664D47" w:rsidRPr="00F53CAA">
        <w:t xml:space="preserve">–48. </w:t>
      </w:r>
    </w:p>
    <w:p w14:paraId="36F8A357" w14:textId="65F93B5C" w:rsidR="002630AB" w:rsidRPr="00FB0C91" w:rsidRDefault="00041D48" w:rsidP="00F53CAA">
      <w:pPr>
        <w:rPr>
          <w:lang w:val="en-IN"/>
        </w:rPr>
      </w:pPr>
      <w:r w:rsidRPr="00F53CAA">
        <w:t>45.</w:t>
      </w:r>
      <w:r w:rsidR="005C123A">
        <w:t xml:space="preserve"> </w:t>
      </w:r>
      <w:r w:rsidR="008D422C" w:rsidRPr="00F53CAA">
        <w:t xml:space="preserve">Brooks ME, Kristensen K, Benthem KJ van, Magnusson A, Berg CW, Nielsen A, et al. </w:t>
      </w:r>
      <w:proofErr w:type="spellStart"/>
      <w:r w:rsidR="008D422C" w:rsidRPr="00F53CAA">
        <w:t>glmmTMB</w:t>
      </w:r>
      <w:proofErr w:type="spellEnd"/>
      <w:r w:rsidR="008D422C" w:rsidRPr="00F53CAA">
        <w:t xml:space="preserve"> Balances Speed and Flexibility Among Packages for Zero-inflated Generalized Linear Mixed Modeling. </w:t>
      </w:r>
      <w:r w:rsidR="008D422C" w:rsidRPr="00FB0C91">
        <w:rPr>
          <w:lang w:val="en-IN"/>
        </w:rPr>
        <w:t>The R Journal. 2017;9(2):378–400.</w:t>
      </w:r>
    </w:p>
    <w:p w14:paraId="73F08ACF" w14:textId="65799DA8" w:rsidR="002630AB" w:rsidRDefault="00041D48" w:rsidP="00F53CAA">
      <w:r w:rsidRPr="00F53CAA">
        <w:t>46.</w:t>
      </w:r>
      <w:r w:rsidR="005C123A">
        <w:t xml:space="preserve"> </w:t>
      </w:r>
      <w:r w:rsidR="0057196D" w:rsidRPr="00F53CAA">
        <w:t xml:space="preserve">US EPA. Residual Time to 25% Bee Mortality (RT25) Data [Overviews and Factsheets]. 2014. </w:t>
      </w:r>
    </w:p>
    <w:p w14:paraId="66AED028" w14:textId="6900753D" w:rsidR="002630AB" w:rsidRDefault="00041D48" w:rsidP="00F53CAA">
      <w:r w:rsidRPr="00F53CAA">
        <w:t>47.</w:t>
      </w:r>
      <w:r w:rsidR="005C123A">
        <w:t xml:space="preserve"> </w:t>
      </w:r>
      <w:r w:rsidR="002E6D6C" w:rsidRPr="00F53CAA">
        <w:t xml:space="preserve">Hayashida R, Hoback WW, de Freitas Bueno A. A test of economic thresholds for soybeans exposed to stink bugs and defoliation. Crop Protection. 2023 Feb </w:t>
      </w:r>
      <w:proofErr w:type="gramStart"/>
      <w:r w:rsidR="002E6D6C" w:rsidRPr="00F53CAA">
        <w:t>1;164:106128</w:t>
      </w:r>
      <w:proofErr w:type="gramEnd"/>
      <w:r w:rsidR="002E6D6C" w:rsidRPr="00F53CAA">
        <w:t xml:space="preserve">. </w:t>
      </w:r>
    </w:p>
    <w:p w14:paraId="769B8365" w14:textId="27150C3A" w:rsidR="002630AB" w:rsidRDefault="00041D48" w:rsidP="00F53CAA">
      <w:r w:rsidRPr="00F53CAA">
        <w:lastRenderedPageBreak/>
        <w:t>48.</w:t>
      </w:r>
      <w:r w:rsidR="005C123A">
        <w:t xml:space="preserve"> </w:t>
      </w:r>
      <w:r w:rsidR="003741FC" w:rsidRPr="00BB73D4">
        <w:t xml:space="preserve">Zelaya Mejia WD, Tilmon K, Ortez O, Lindsey LE. </w:t>
      </w:r>
      <w:r w:rsidR="003741FC" w:rsidRPr="00F53CAA">
        <w:t>Soybean yield was not influenced by foliar insecticide application at R3 and R5 stages. Crop, Forage &amp; Turfgrass Management. 2024;10(2</w:t>
      </w:r>
      <w:proofErr w:type="gramStart"/>
      <w:r w:rsidR="003741FC" w:rsidRPr="00F53CAA">
        <w:t>):e</w:t>
      </w:r>
      <w:proofErr w:type="gramEnd"/>
      <w:r w:rsidR="003741FC" w:rsidRPr="00F53CAA">
        <w:t xml:space="preserve">70017. </w:t>
      </w:r>
    </w:p>
    <w:p w14:paraId="48BA5A58" w14:textId="336F9A25" w:rsidR="007F7856" w:rsidRPr="00F53CAA" w:rsidRDefault="00041D48">
      <w:r w:rsidRPr="00F53CAA">
        <w:t>49.</w:t>
      </w:r>
      <w:r w:rsidR="005C123A">
        <w:t xml:space="preserve"> </w:t>
      </w:r>
      <w:r w:rsidR="00B9085D" w:rsidRPr="00F53CAA">
        <w:t xml:space="preserve">Wernecke A, </w:t>
      </w:r>
      <w:proofErr w:type="spellStart"/>
      <w:r w:rsidR="00B9085D" w:rsidRPr="00F53CAA">
        <w:t>Frommberger</w:t>
      </w:r>
      <w:proofErr w:type="spellEnd"/>
      <w:r w:rsidR="00B9085D" w:rsidRPr="00F53CAA">
        <w:t xml:space="preserve"> M, Forster R, Pistorius J. Lethal effects of various tank mixtures including insecticides, fungicides and fertilizers on </w:t>
      </w:r>
      <w:proofErr w:type="gramStart"/>
      <w:r w:rsidR="00B9085D" w:rsidRPr="00F53CAA">
        <w:t>honey bees</w:t>
      </w:r>
      <w:proofErr w:type="gramEnd"/>
      <w:r w:rsidR="00B9085D" w:rsidRPr="00F53CAA">
        <w:t xml:space="preserve"> under laboratory, semi-field and field conditions. J </w:t>
      </w:r>
      <w:proofErr w:type="spellStart"/>
      <w:r w:rsidR="00B9085D" w:rsidRPr="00F53CAA">
        <w:t>Consum</w:t>
      </w:r>
      <w:proofErr w:type="spellEnd"/>
      <w:r w:rsidR="00B9085D" w:rsidRPr="00F53CAA">
        <w:t xml:space="preserve"> Prot Food Saf. 2019 Sep 1;14(3):239–49. </w:t>
      </w:r>
    </w:p>
    <w:sectPr w:rsidR="007F7856" w:rsidRPr="00F53CAA"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96B6" w14:textId="77777777" w:rsidR="00C34EFA" w:rsidRDefault="00C34EFA">
      <w:r>
        <w:separator/>
      </w:r>
    </w:p>
  </w:endnote>
  <w:endnote w:type="continuationSeparator" w:id="0">
    <w:p w14:paraId="74F624DF" w14:textId="77777777" w:rsidR="00C34EFA" w:rsidRDefault="00C34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A929D" w14:textId="77777777" w:rsidR="00C34EFA" w:rsidRDefault="00C34EFA">
      <w:r>
        <w:separator/>
      </w:r>
    </w:p>
  </w:footnote>
  <w:footnote w:type="continuationSeparator" w:id="0">
    <w:p w14:paraId="35FB4976" w14:textId="77777777" w:rsidR="00C34EFA" w:rsidRDefault="00C34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41D48">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AA323C2"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E15FCA"/>
    <w:multiLevelType w:val="hybridMultilevel"/>
    <w:tmpl w:val="4AAABC5E"/>
    <w:lvl w:ilvl="0" w:tplc="263AC0D2">
      <w:start w:val="1"/>
      <w:numFmt w:val="bullet"/>
      <w:lvlText w:val=""/>
      <w:lvlJc w:val="left"/>
      <w:pPr>
        <w:ind w:left="360" w:hanging="360"/>
      </w:pPr>
      <w:rPr>
        <w:rFonts w:ascii="Symbol" w:hAnsi="Symbol" w:hint="default"/>
        <w:sz w:val="28"/>
        <w:szCs w:val="28"/>
      </w:rPr>
    </w:lvl>
    <w:lvl w:ilvl="1" w:tplc="DA3CA752" w:tentative="1">
      <w:start w:val="1"/>
      <w:numFmt w:val="bullet"/>
      <w:lvlText w:val="o"/>
      <w:lvlJc w:val="left"/>
      <w:pPr>
        <w:ind w:left="1440" w:hanging="360"/>
      </w:pPr>
      <w:rPr>
        <w:rFonts w:ascii="Courier New" w:hAnsi="Courier New" w:cs="Courier New" w:hint="default"/>
      </w:rPr>
    </w:lvl>
    <w:lvl w:ilvl="2" w:tplc="6490548C" w:tentative="1">
      <w:start w:val="1"/>
      <w:numFmt w:val="bullet"/>
      <w:lvlText w:val=""/>
      <w:lvlJc w:val="left"/>
      <w:pPr>
        <w:ind w:left="2160" w:hanging="360"/>
      </w:pPr>
      <w:rPr>
        <w:rFonts w:ascii="Wingdings" w:hAnsi="Wingdings" w:hint="default"/>
      </w:rPr>
    </w:lvl>
    <w:lvl w:ilvl="3" w:tplc="092A0D18" w:tentative="1">
      <w:start w:val="1"/>
      <w:numFmt w:val="bullet"/>
      <w:lvlText w:val=""/>
      <w:lvlJc w:val="left"/>
      <w:pPr>
        <w:ind w:left="2880" w:hanging="360"/>
      </w:pPr>
      <w:rPr>
        <w:rFonts w:ascii="Symbol" w:hAnsi="Symbol" w:hint="default"/>
      </w:rPr>
    </w:lvl>
    <w:lvl w:ilvl="4" w:tplc="D4148E94" w:tentative="1">
      <w:start w:val="1"/>
      <w:numFmt w:val="bullet"/>
      <w:lvlText w:val="o"/>
      <w:lvlJc w:val="left"/>
      <w:pPr>
        <w:ind w:left="3600" w:hanging="360"/>
      </w:pPr>
      <w:rPr>
        <w:rFonts w:ascii="Courier New" w:hAnsi="Courier New" w:cs="Courier New" w:hint="default"/>
      </w:rPr>
    </w:lvl>
    <w:lvl w:ilvl="5" w:tplc="33D61BC8" w:tentative="1">
      <w:start w:val="1"/>
      <w:numFmt w:val="bullet"/>
      <w:lvlText w:val=""/>
      <w:lvlJc w:val="left"/>
      <w:pPr>
        <w:ind w:left="4320" w:hanging="360"/>
      </w:pPr>
      <w:rPr>
        <w:rFonts w:ascii="Wingdings" w:hAnsi="Wingdings" w:hint="default"/>
      </w:rPr>
    </w:lvl>
    <w:lvl w:ilvl="6" w:tplc="10B2D60C" w:tentative="1">
      <w:start w:val="1"/>
      <w:numFmt w:val="bullet"/>
      <w:lvlText w:val=""/>
      <w:lvlJc w:val="left"/>
      <w:pPr>
        <w:ind w:left="5040" w:hanging="360"/>
      </w:pPr>
      <w:rPr>
        <w:rFonts w:ascii="Symbol" w:hAnsi="Symbol" w:hint="default"/>
      </w:rPr>
    </w:lvl>
    <w:lvl w:ilvl="7" w:tplc="0DACFB16" w:tentative="1">
      <w:start w:val="1"/>
      <w:numFmt w:val="bullet"/>
      <w:lvlText w:val="o"/>
      <w:lvlJc w:val="left"/>
      <w:pPr>
        <w:ind w:left="5760" w:hanging="360"/>
      </w:pPr>
      <w:rPr>
        <w:rFonts w:ascii="Courier New" w:hAnsi="Courier New" w:cs="Courier New" w:hint="default"/>
      </w:rPr>
    </w:lvl>
    <w:lvl w:ilvl="8" w:tplc="3A4244DA"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284C575E">
      <w:start w:val="1"/>
      <w:numFmt w:val="decimal"/>
      <w:lvlText w:val="%1."/>
      <w:lvlJc w:val="left"/>
      <w:pPr>
        <w:ind w:left="720" w:hanging="360"/>
      </w:pPr>
    </w:lvl>
    <w:lvl w:ilvl="1" w:tplc="4120F196" w:tentative="1">
      <w:start w:val="1"/>
      <w:numFmt w:val="lowerLetter"/>
      <w:lvlText w:val="%2."/>
      <w:lvlJc w:val="left"/>
      <w:pPr>
        <w:ind w:left="1440" w:hanging="360"/>
      </w:pPr>
    </w:lvl>
    <w:lvl w:ilvl="2" w:tplc="BC12937C" w:tentative="1">
      <w:start w:val="1"/>
      <w:numFmt w:val="lowerRoman"/>
      <w:lvlText w:val="%3."/>
      <w:lvlJc w:val="right"/>
      <w:pPr>
        <w:ind w:left="2160" w:hanging="180"/>
      </w:pPr>
    </w:lvl>
    <w:lvl w:ilvl="3" w:tplc="72B27914" w:tentative="1">
      <w:start w:val="1"/>
      <w:numFmt w:val="decimal"/>
      <w:lvlText w:val="%4."/>
      <w:lvlJc w:val="left"/>
      <w:pPr>
        <w:ind w:left="2880" w:hanging="360"/>
      </w:pPr>
    </w:lvl>
    <w:lvl w:ilvl="4" w:tplc="7C46F34C" w:tentative="1">
      <w:start w:val="1"/>
      <w:numFmt w:val="lowerLetter"/>
      <w:lvlText w:val="%5."/>
      <w:lvlJc w:val="left"/>
      <w:pPr>
        <w:ind w:left="3600" w:hanging="360"/>
      </w:pPr>
    </w:lvl>
    <w:lvl w:ilvl="5" w:tplc="52E47F42" w:tentative="1">
      <w:start w:val="1"/>
      <w:numFmt w:val="lowerRoman"/>
      <w:lvlText w:val="%6."/>
      <w:lvlJc w:val="right"/>
      <w:pPr>
        <w:ind w:left="4320" w:hanging="180"/>
      </w:pPr>
    </w:lvl>
    <w:lvl w:ilvl="6" w:tplc="AA00331A" w:tentative="1">
      <w:start w:val="1"/>
      <w:numFmt w:val="decimal"/>
      <w:lvlText w:val="%7."/>
      <w:lvlJc w:val="left"/>
      <w:pPr>
        <w:ind w:left="5040" w:hanging="360"/>
      </w:pPr>
    </w:lvl>
    <w:lvl w:ilvl="7" w:tplc="F5B01F46" w:tentative="1">
      <w:start w:val="1"/>
      <w:numFmt w:val="lowerLetter"/>
      <w:lvlText w:val="%8."/>
      <w:lvlJc w:val="left"/>
      <w:pPr>
        <w:ind w:left="5760" w:hanging="360"/>
      </w:pPr>
    </w:lvl>
    <w:lvl w:ilvl="8" w:tplc="3A1EFBA6" w:tentative="1">
      <w:start w:val="1"/>
      <w:numFmt w:val="lowerRoman"/>
      <w:lvlText w:val="%9."/>
      <w:lvlJc w:val="right"/>
      <w:pPr>
        <w:ind w:left="6480" w:hanging="180"/>
      </w:pPr>
    </w:lvl>
  </w:abstractNum>
  <w:abstractNum w:abstractNumId="3"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341456"/>
    <w:multiLevelType w:val="hybridMultilevel"/>
    <w:tmpl w:val="DA128712"/>
    <w:lvl w:ilvl="0" w:tplc="E044161E">
      <w:start w:val="1"/>
      <w:numFmt w:val="decimal"/>
      <w:lvlText w:val="%1."/>
      <w:lvlJc w:val="left"/>
      <w:pPr>
        <w:ind w:left="720" w:hanging="360"/>
      </w:pPr>
      <w:rPr>
        <w:rFonts w:hint="default"/>
      </w:rPr>
    </w:lvl>
    <w:lvl w:ilvl="1" w:tplc="F4F856A2">
      <w:start w:val="1"/>
      <w:numFmt w:val="lowerLetter"/>
      <w:lvlText w:val="%2."/>
      <w:lvlJc w:val="left"/>
      <w:pPr>
        <w:ind w:left="1440" w:hanging="360"/>
      </w:pPr>
      <w:rPr>
        <w:rFonts w:ascii="Calibri" w:hAnsi="Calibri" w:cs="Calibri" w:hint="default"/>
        <w:sz w:val="24"/>
        <w:szCs w:val="24"/>
      </w:rPr>
    </w:lvl>
    <w:lvl w:ilvl="2" w:tplc="17509E16" w:tentative="1">
      <w:start w:val="1"/>
      <w:numFmt w:val="lowerRoman"/>
      <w:lvlText w:val="%3."/>
      <w:lvlJc w:val="right"/>
      <w:pPr>
        <w:ind w:left="2160" w:hanging="180"/>
      </w:pPr>
    </w:lvl>
    <w:lvl w:ilvl="3" w:tplc="37BA2CE6" w:tentative="1">
      <w:start w:val="1"/>
      <w:numFmt w:val="decimal"/>
      <w:lvlText w:val="%4."/>
      <w:lvlJc w:val="left"/>
      <w:pPr>
        <w:ind w:left="2880" w:hanging="360"/>
      </w:pPr>
    </w:lvl>
    <w:lvl w:ilvl="4" w:tplc="0276C2F2" w:tentative="1">
      <w:start w:val="1"/>
      <w:numFmt w:val="lowerLetter"/>
      <w:lvlText w:val="%5."/>
      <w:lvlJc w:val="left"/>
      <w:pPr>
        <w:ind w:left="3600" w:hanging="360"/>
      </w:pPr>
    </w:lvl>
    <w:lvl w:ilvl="5" w:tplc="608C3E10" w:tentative="1">
      <w:start w:val="1"/>
      <w:numFmt w:val="lowerRoman"/>
      <w:lvlText w:val="%6."/>
      <w:lvlJc w:val="right"/>
      <w:pPr>
        <w:ind w:left="4320" w:hanging="180"/>
      </w:pPr>
    </w:lvl>
    <w:lvl w:ilvl="6" w:tplc="645A62A6" w:tentative="1">
      <w:start w:val="1"/>
      <w:numFmt w:val="decimal"/>
      <w:lvlText w:val="%7."/>
      <w:lvlJc w:val="left"/>
      <w:pPr>
        <w:ind w:left="5040" w:hanging="360"/>
      </w:pPr>
    </w:lvl>
    <w:lvl w:ilvl="7" w:tplc="DB2A6696" w:tentative="1">
      <w:start w:val="1"/>
      <w:numFmt w:val="lowerLetter"/>
      <w:lvlText w:val="%8."/>
      <w:lvlJc w:val="left"/>
      <w:pPr>
        <w:ind w:left="5760" w:hanging="360"/>
      </w:pPr>
    </w:lvl>
    <w:lvl w:ilvl="8" w:tplc="059CB10E" w:tentative="1">
      <w:start w:val="1"/>
      <w:numFmt w:val="lowerRoman"/>
      <w:lvlText w:val="%9."/>
      <w:lvlJc w:val="right"/>
      <w:pPr>
        <w:ind w:left="6480" w:hanging="180"/>
      </w:pPr>
    </w:lvl>
  </w:abstractNum>
  <w:abstractNum w:abstractNumId="5"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BA043A"/>
    <w:multiLevelType w:val="hybridMultilevel"/>
    <w:tmpl w:val="97EA5562"/>
    <w:lvl w:ilvl="0" w:tplc="D98A416E">
      <w:start w:val="1"/>
      <w:numFmt w:val="decimal"/>
      <w:lvlText w:val="%1."/>
      <w:lvlJc w:val="left"/>
      <w:pPr>
        <w:ind w:left="720" w:hanging="360"/>
      </w:pPr>
    </w:lvl>
    <w:lvl w:ilvl="1" w:tplc="9D7E7326" w:tentative="1">
      <w:start w:val="1"/>
      <w:numFmt w:val="lowerLetter"/>
      <w:lvlText w:val="%2."/>
      <w:lvlJc w:val="left"/>
      <w:pPr>
        <w:ind w:left="1440" w:hanging="360"/>
      </w:pPr>
    </w:lvl>
    <w:lvl w:ilvl="2" w:tplc="D4E25F4E" w:tentative="1">
      <w:start w:val="1"/>
      <w:numFmt w:val="lowerRoman"/>
      <w:lvlText w:val="%3."/>
      <w:lvlJc w:val="right"/>
      <w:pPr>
        <w:ind w:left="2160" w:hanging="180"/>
      </w:pPr>
    </w:lvl>
    <w:lvl w:ilvl="3" w:tplc="9F24D0F8" w:tentative="1">
      <w:start w:val="1"/>
      <w:numFmt w:val="decimal"/>
      <w:lvlText w:val="%4."/>
      <w:lvlJc w:val="left"/>
      <w:pPr>
        <w:ind w:left="2880" w:hanging="360"/>
      </w:pPr>
    </w:lvl>
    <w:lvl w:ilvl="4" w:tplc="3FE23BF0" w:tentative="1">
      <w:start w:val="1"/>
      <w:numFmt w:val="lowerLetter"/>
      <w:lvlText w:val="%5."/>
      <w:lvlJc w:val="left"/>
      <w:pPr>
        <w:ind w:left="3600" w:hanging="360"/>
      </w:pPr>
    </w:lvl>
    <w:lvl w:ilvl="5" w:tplc="F59CF1A8" w:tentative="1">
      <w:start w:val="1"/>
      <w:numFmt w:val="lowerRoman"/>
      <w:lvlText w:val="%6."/>
      <w:lvlJc w:val="right"/>
      <w:pPr>
        <w:ind w:left="4320" w:hanging="180"/>
      </w:pPr>
    </w:lvl>
    <w:lvl w:ilvl="6" w:tplc="52D29A50" w:tentative="1">
      <w:start w:val="1"/>
      <w:numFmt w:val="decimal"/>
      <w:lvlText w:val="%7."/>
      <w:lvlJc w:val="left"/>
      <w:pPr>
        <w:ind w:left="5040" w:hanging="360"/>
      </w:pPr>
    </w:lvl>
    <w:lvl w:ilvl="7" w:tplc="9E28CA24" w:tentative="1">
      <w:start w:val="1"/>
      <w:numFmt w:val="lowerLetter"/>
      <w:lvlText w:val="%8."/>
      <w:lvlJc w:val="left"/>
      <w:pPr>
        <w:ind w:left="5760" w:hanging="360"/>
      </w:pPr>
    </w:lvl>
    <w:lvl w:ilvl="8" w:tplc="7E0863B0"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F5265E9A">
      <w:start w:val="1"/>
      <w:numFmt w:val="decimal"/>
      <w:lvlText w:val="%1."/>
      <w:lvlJc w:val="left"/>
      <w:pPr>
        <w:ind w:left="720" w:hanging="360"/>
      </w:pPr>
    </w:lvl>
    <w:lvl w:ilvl="1" w:tplc="9EDE58DC" w:tentative="1">
      <w:start w:val="1"/>
      <w:numFmt w:val="lowerLetter"/>
      <w:lvlText w:val="%2."/>
      <w:lvlJc w:val="left"/>
      <w:pPr>
        <w:ind w:left="1440" w:hanging="360"/>
      </w:pPr>
    </w:lvl>
    <w:lvl w:ilvl="2" w:tplc="7458D89E" w:tentative="1">
      <w:start w:val="1"/>
      <w:numFmt w:val="lowerRoman"/>
      <w:lvlText w:val="%3."/>
      <w:lvlJc w:val="right"/>
      <w:pPr>
        <w:ind w:left="2160" w:hanging="180"/>
      </w:pPr>
    </w:lvl>
    <w:lvl w:ilvl="3" w:tplc="CE0405D2" w:tentative="1">
      <w:start w:val="1"/>
      <w:numFmt w:val="decimal"/>
      <w:lvlText w:val="%4."/>
      <w:lvlJc w:val="left"/>
      <w:pPr>
        <w:ind w:left="2880" w:hanging="360"/>
      </w:pPr>
    </w:lvl>
    <w:lvl w:ilvl="4" w:tplc="9708ACDA" w:tentative="1">
      <w:start w:val="1"/>
      <w:numFmt w:val="lowerLetter"/>
      <w:lvlText w:val="%5."/>
      <w:lvlJc w:val="left"/>
      <w:pPr>
        <w:ind w:left="3600" w:hanging="360"/>
      </w:pPr>
    </w:lvl>
    <w:lvl w:ilvl="5" w:tplc="AB5A1236" w:tentative="1">
      <w:start w:val="1"/>
      <w:numFmt w:val="lowerRoman"/>
      <w:lvlText w:val="%6."/>
      <w:lvlJc w:val="right"/>
      <w:pPr>
        <w:ind w:left="4320" w:hanging="180"/>
      </w:pPr>
    </w:lvl>
    <w:lvl w:ilvl="6" w:tplc="10D86DE2" w:tentative="1">
      <w:start w:val="1"/>
      <w:numFmt w:val="decimal"/>
      <w:lvlText w:val="%7."/>
      <w:lvlJc w:val="left"/>
      <w:pPr>
        <w:ind w:left="5040" w:hanging="360"/>
      </w:pPr>
    </w:lvl>
    <w:lvl w:ilvl="7" w:tplc="E106476A" w:tentative="1">
      <w:start w:val="1"/>
      <w:numFmt w:val="lowerLetter"/>
      <w:lvlText w:val="%8."/>
      <w:lvlJc w:val="left"/>
      <w:pPr>
        <w:ind w:left="5760" w:hanging="360"/>
      </w:pPr>
    </w:lvl>
    <w:lvl w:ilvl="8" w:tplc="38A445B4"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1373D0"/>
    <w:multiLevelType w:val="hybridMultilevel"/>
    <w:tmpl w:val="64823644"/>
    <w:lvl w:ilvl="0" w:tplc="02DAAB4A">
      <w:start w:val="1"/>
      <w:numFmt w:val="bullet"/>
      <w:lvlText w:val=""/>
      <w:lvlJc w:val="left"/>
      <w:pPr>
        <w:ind w:left="720" w:hanging="360"/>
      </w:pPr>
      <w:rPr>
        <w:rFonts w:ascii="Symbol" w:hAnsi="Symbol" w:hint="default"/>
      </w:rPr>
    </w:lvl>
    <w:lvl w:ilvl="1" w:tplc="AF90CEF6" w:tentative="1">
      <w:start w:val="1"/>
      <w:numFmt w:val="bullet"/>
      <w:lvlText w:val="o"/>
      <w:lvlJc w:val="left"/>
      <w:pPr>
        <w:ind w:left="1440" w:hanging="360"/>
      </w:pPr>
      <w:rPr>
        <w:rFonts w:ascii="Courier New" w:hAnsi="Courier New" w:cs="Courier New" w:hint="default"/>
      </w:rPr>
    </w:lvl>
    <w:lvl w:ilvl="2" w:tplc="527A82B2" w:tentative="1">
      <w:start w:val="1"/>
      <w:numFmt w:val="bullet"/>
      <w:lvlText w:val=""/>
      <w:lvlJc w:val="left"/>
      <w:pPr>
        <w:ind w:left="2160" w:hanging="360"/>
      </w:pPr>
      <w:rPr>
        <w:rFonts w:ascii="Wingdings" w:hAnsi="Wingdings" w:hint="default"/>
      </w:rPr>
    </w:lvl>
    <w:lvl w:ilvl="3" w:tplc="8BEA0298" w:tentative="1">
      <w:start w:val="1"/>
      <w:numFmt w:val="bullet"/>
      <w:lvlText w:val=""/>
      <w:lvlJc w:val="left"/>
      <w:pPr>
        <w:ind w:left="2880" w:hanging="360"/>
      </w:pPr>
      <w:rPr>
        <w:rFonts w:ascii="Symbol" w:hAnsi="Symbol" w:hint="default"/>
      </w:rPr>
    </w:lvl>
    <w:lvl w:ilvl="4" w:tplc="DEF63B24" w:tentative="1">
      <w:start w:val="1"/>
      <w:numFmt w:val="bullet"/>
      <w:lvlText w:val="o"/>
      <w:lvlJc w:val="left"/>
      <w:pPr>
        <w:ind w:left="3600" w:hanging="360"/>
      </w:pPr>
      <w:rPr>
        <w:rFonts w:ascii="Courier New" w:hAnsi="Courier New" w:cs="Courier New" w:hint="default"/>
      </w:rPr>
    </w:lvl>
    <w:lvl w:ilvl="5" w:tplc="436023D6" w:tentative="1">
      <w:start w:val="1"/>
      <w:numFmt w:val="bullet"/>
      <w:lvlText w:val=""/>
      <w:lvlJc w:val="left"/>
      <w:pPr>
        <w:ind w:left="4320" w:hanging="360"/>
      </w:pPr>
      <w:rPr>
        <w:rFonts w:ascii="Wingdings" w:hAnsi="Wingdings" w:hint="default"/>
      </w:rPr>
    </w:lvl>
    <w:lvl w:ilvl="6" w:tplc="335A91FE" w:tentative="1">
      <w:start w:val="1"/>
      <w:numFmt w:val="bullet"/>
      <w:lvlText w:val=""/>
      <w:lvlJc w:val="left"/>
      <w:pPr>
        <w:ind w:left="5040" w:hanging="360"/>
      </w:pPr>
      <w:rPr>
        <w:rFonts w:ascii="Symbol" w:hAnsi="Symbol" w:hint="default"/>
      </w:rPr>
    </w:lvl>
    <w:lvl w:ilvl="7" w:tplc="5088C4BE" w:tentative="1">
      <w:start w:val="1"/>
      <w:numFmt w:val="bullet"/>
      <w:lvlText w:val="o"/>
      <w:lvlJc w:val="left"/>
      <w:pPr>
        <w:ind w:left="5760" w:hanging="360"/>
      </w:pPr>
      <w:rPr>
        <w:rFonts w:ascii="Courier New" w:hAnsi="Courier New" w:cs="Courier New" w:hint="default"/>
      </w:rPr>
    </w:lvl>
    <w:lvl w:ilvl="8" w:tplc="2B02573E" w:tentative="1">
      <w:start w:val="1"/>
      <w:numFmt w:val="bullet"/>
      <w:lvlText w:val=""/>
      <w:lvlJc w:val="left"/>
      <w:pPr>
        <w:ind w:left="6480" w:hanging="360"/>
      </w:pPr>
      <w:rPr>
        <w:rFonts w:ascii="Wingdings" w:hAnsi="Wingdings" w:hint="default"/>
      </w:rPr>
    </w:lvl>
  </w:abstractNum>
  <w:abstractNum w:abstractNumId="1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D94CD5"/>
    <w:multiLevelType w:val="hybridMultilevel"/>
    <w:tmpl w:val="A9DA898E"/>
    <w:lvl w:ilvl="0" w:tplc="0E2E61F0">
      <w:start w:val="1"/>
      <w:numFmt w:val="decimal"/>
      <w:lvlText w:val="%1."/>
      <w:lvlJc w:val="left"/>
      <w:pPr>
        <w:ind w:left="720" w:hanging="360"/>
      </w:pPr>
      <w:rPr>
        <w:rFonts w:hint="default"/>
      </w:rPr>
    </w:lvl>
    <w:lvl w:ilvl="1" w:tplc="9604C60A" w:tentative="1">
      <w:start w:val="1"/>
      <w:numFmt w:val="lowerLetter"/>
      <w:lvlText w:val="%2."/>
      <w:lvlJc w:val="left"/>
      <w:pPr>
        <w:ind w:left="1440" w:hanging="360"/>
      </w:pPr>
    </w:lvl>
    <w:lvl w:ilvl="2" w:tplc="FA8C5820" w:tentative="1">
      <w:start w:val="1"/>
      <w:numFmt w:val="lowerRoman"/>
      <w:lvlText w:val="%3."/>
      <w:lvlJc w:val="right"/>
      <w:pPr>
        <w:ind w:left="2160" w:hanging="180"/>
      </w:pPr>
    </w:lvl>
    <w:lvl w:ilvl="3" w:tplc="3806A520" w:tentative="1">
      <w:start w:val="1"/>
      <w:numFmt w:val="decimal"/>
      <w:lvlText w:val="%4."/>
      <w:lvlJc w:val="left"/>
      <w:pPr>
        <w:ind w:left="2880" w:hanging="360"/>
      </w:pPr>
    </w:lvl>
    <w:lvl w:ilvl="4" w:tplc="603A0886" w:tentative="1">
      <w:start w:val="1"/>
      <w:numFmt w:val="lowerLetter"/>
      <w:lvlText w:val="%5."/>
      <w:lvlJc w:val="left"/>
      <w:pPr>
        <w:ind w:left="3600" w:hanging="360"/>
      </w:pPr>
    </w:lvl>
    <w:lvl w:ilvl="5" w:tplc="4D0C1DB0" w:tentative="1">
      <w:start w:val="1"/>
      <w:numFmt w:val="lowerRoman"/>
      <w:lvlText w:val="%6."/>
      <w:lvlJc w:val="right"/>
      <w:pPr>
        <w:ind w:left="4320" w:hanging="180"/>
      </w:pPr>
    </w:lvl>
    <w:lvl w:ilvl="6" w:tplc="48F8E4F2" w:tentative="1">
      <w:start w:val="1"/>
      <w:numFmt w:val="decimal"/>
      <w:lvlText w:val="%7."/>
      <w:lvlJc w:val="left"/>
      <w:pPr>
        <w:ind w:left="5040" w:hanging="360"/>
      </w:pPr>
    </w:lvl>
    <w:lvl w:ilvl="7" w:tplc="B64E5AC6" w:tentative="1">
      <w:start w:val="1"/>
      <w:numFmt w:val="lowerLetter"/>
      <w:lvlText w:val="%8."/>
      <w:lvlJc w:val="left"/>
      <w:pPr>
        <w:ind w:left="5760" w:hanging="360"/>
      </w:pPr>
    </w:lvl>
    <w:lvl w:ilvl="8" w:tplc="AF9A5186" w:tentative="1">
      <w:start w:val="1"/>
      <w:numFmt w:val="lowerRoman"/>
      <w:lvlText w:val="%9."/>
      <w:lvlJc w:val="right"/>
      <w:pPr>
        <w:ind w:left="6480" w:hanging="180"/>
      </w:pPr>
    </w:lvl>
  </w:abstractNum>
  <w:abstractNum w:abstractNumId="14" w15:restartNumberingAfterBreak="0">
    <w:nsid w:val="32E07ABC"/>
    <w:multiLevelType w:val="hybridMultilevel"/>
    <w:tmpl w:val="DF8229D0"/>
    <w:lvl w:ilvl="0" w:tplc="C46AB4BC">
      <w:start w:val="1"/>
      <w:numFmt w:val="decimal"/>
      <w:lvlText w:val="%1."/>
      <w:lvlJc w:val="left"/>
      <w:pPr>
        <w:ind w:left="720" w:hanging="360"/>
      </w:pPr>
    </w:lvl>
    <w:lvl w:ilvl="1" w:tplc="33BE6332" w:tentative="1">
      <w:start w:val="1"/>
      <w:numFmt w:val="lowerLetter"/>
      <w:lvlText w:val="%2."/>
      <w:lvlJc w:val="left"/>
      <w:pPr>
        <w:ind w:left="1440" w:hanging="360"/>
      </w:pPr>
    </w:lvl>
    <w:lvl w:ilvl="2" w:tplc="E076B04E" w:tentative="1">
      <w:start w:val="1"/>
      <w:numFmt w:val="lowerRoman"/>
      <w:lvlText w:val="%3."/>
      <w:lvlJc w:val="right"/>
      <w:pPr>
        <w:ind w:left="2160" w:hanging="180"/>
      </w:pPr>
    </w:lvl>
    <w:lvl w:ilvl="3" w:tplc="11986A34" w:tentative="1">
      <w:start w:val="1"/>
      <w:numFmt w:val="decimal"/>
      <w:lvlText w:val="%4."/>
      <w:lvlJc w:val="left"/>
      <w:pPr>
        <w:ind w:left="2880" w:hanging="360"/>
      </w:pPr>
    </w:lvl>
    <w:lvl w:ilvl="4" w:tplc="A4AE51A2" w:tentative="1">
      <w:start w:val="1"/>
      <w:numFmt w:val="lowerLetter"/>
      <w:lvlText w:val="%5."/>
      <w:lvlJc w:val="left"/>
      <w:pPr>
        <w:ind w:left="3600" w:hanging="360"/>
      </w:pPr>
    </w:lvl>
    <w:lvl w:ilvl="5" w:tplc="23D2A5F8" w:tentative="1">
      <w:start w:val="1"/>
      <w:numFmt w:val="lowerRoman"/>
      <w:lvlText w:val="%6."/>
      <w:lvlJc w:val="right"/>
      <w:pPr>
        <w:ind w:left="4320" w:hanging="180"/>
      </w:pPr>
    </w:lvl>
    <w:lvl w:ilvl="6" w:tplc="87E019DC" w:tentative="1">
      <w:start w:val="1"/>
      <w:numFmt w:val="decimal"/>
      <w:lvlText w:val="%7."/>
      <w:lvlJc w:val="left"/>
      <w:pPr>
        <w:ind w:left="5040" w:hanging="360"/>
      </w:pPr>
    </w:lvl>
    <w:lvl w:ilvl="7" w:tplc="6A98B35E" w:tentative="1">
      <w:start w:val="1"/>
      <w:numFmt w:val="lowerLetter"/>
      <w:lvlText w:val="%8."/>
      <w:lvlJc w:val="left"/>
      <w:pPr>
        <w:ind w:left="5760" w:hanging="360"/>
      </w:pPr>
    </w:lvl>
    <w:lvl w:ilvl="8" w:tplc="8EC21D5C"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C043219"/>
    <w:multiLevelType w:val="hybridMultilevel"/>
    <w:tmpl w:val="23640396"/>
    <w:lvl w:ilvl="0" w:tplc="EEB062C2">
      <w:start w:val="1"/>
      <w:numFmt w:val="decimal"/>
      <w:lvlText w:val="%1."/>
      <w:lvlJc w:val="left"/>
      <w:pPr>
        <w:ind w:left="720" w:hanging="360"/>
      </w:pPr>
      <w:rPr>
        <w:rFonts w:hint="default"/>
        <w:b/>
      </w:rPr>
    </w:lvl>
    <w:lvl w:ilvl="1" w:tplc="3F7E4F48" w:tentative="1">
      <w:start w:val="1"/>
      <w:numFmt w:val="lowerLetter"/>
      <w:lvlText w:val="%2."/>
      <w:lvlJc w:val="left"/>
      <w:pPr>
        <w:ind w:left="1440" w:hanging="360"/>
      </w:pPr>
    </w:lvl>
    <w:lvl w:ilvl="2" w:tplc="D5E8E5D8" w:tentative="1">
      <w:start w:val="1"/>
      <w:numFmt w:val="lowerRoman"/>
      <w:lvlText w:val="%3."/>
      <w:lvlJc w:val="right"/>
      <w:pPr>
        <w:ind w:left="2160" w:hanging="180"/>
      </w:pPr>
    </w:lvl>
    <w:lvl w:ilvl="3" w:tplc="357C3E6A" w:tentative="1">
      <w:start w:val="1"/>
      <w:numFmt w:val="decimal"/>
      <w:lvlText w:val="%4."/>
      <w:lvlJc w:val="left"/>
      <w:pPr>
        <w:ind w:left="2880" w:hanging="360"/>
      </w:pPr>
    </w:lvl>
    <w:lvl w:ilvl="4" w:tplc="F2F2E37E" w:tentative="1">
      <w:start w:val="1"/>
      <w:numFmt w:val="lowerLetter"/>
      <w:lvlText w:val="%5."/>
      <w:lvlJc w:val="left"/>
      <w:pPr>
        <w:ind w:left="3600" w:hanging="360"/>
      </w:pPr>
    </w:lvl>
    <w:lvl w:ilvl="5" w:tplc="EED27BC8" w:tentative="1">
      <w:start w:val="1"/>
      <w:numFmt w:val="lowerRoman"/>
      <w:lvlText w:val="%6."/>
      <w:lvlJc w:val="right"/>
      <w:pPr>
        <w:ind w:left="4320" w:hanging="180"/>
      </w:pPr>
    </w:lvl>
    <w:lvl w:ilvl="6" w:tplc="268AEB2C" w:tentative="1">
      <w:start w:val="1"/>
      <w:numFmt w:val="decimal"/>
      <w:lvlText w:val="%7."/>
      <w:lvlJc w:val="left"/>
      <w:pPr>
        <w:ind w:left="5040" w:hanging="360"/>
      </w:pPr>
    </w:lvl>
    <w:lvl w:ilvl="7" w:tplc="89E0F3C6" w:tentative="1">
      <w:start w:val="1"/>
      <w:numFmt w:val="lowerLetter"/>
      <w:lvlText w:val="%8."/>
      <w:lvlJc w:val="left"/>
      <w:pPr>
        <w:ind w:left="5760" w:hanging="360"/>
      </w:pPr>
    </w:lvl>
    <w:lvl w:ilvl="8" w:tplc="A712ED32" w:tentative="1">
      <w:start w:val="1"/>
      <w:numFmt w:val="lowerRoman"/>
      <w:lvlText w:val="%9."/>
      <w:lvlJc w:val="right"/>
      <w:pPr>
        <w:ind w:left="6480" w:hanging="180"/>
      </w:pPr>
    </w:lvl>
  </w:abstractNum>
  <w:abstractNum w:abstractNumId="20"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6C4AEC22">
      <w:start w:val="1"/>
      <w:numFmt w:val="bullet"/>
      <w:lvlText w:val=""/>
      <w:lvlJc w:val="left"/>
      <w:pPr>
        <w:ind w:left="720" w:hanging="360"/>
      </w:pPr>
      <w:rPr>
        <w:rFonts w:ascii="Symbol" w:hAnsi="Symbol" w:hint="default"/>
      </w:rPr>
    </w:lvl>
    <w:lvl w:ilvl="1" w:tplc="55561C9E" w:tentative="1">
      <w:start w:val="1"/>
      <w:numFmt w:val="bullet"/>
      <w:lvlText w:val="o"/>
      <w:lvlJc w:val="left"/>
      <w:pPr>
        <w:ind w:left="1440" w:hanging="360"/>
      </w:pPr>
      <w:rPr>
        <w:rFonts w:ascii="Courier New" w:hAnsi="Courier New" w:cs="Courier New" w:hint="default"/>
      </w:rPr>
    </w:lvl>
    <w:lvl w:ilvl="2" w:tplc="3042BE94" w:tentative="1">
      <w:start w:val="1"/>
      <w:numFmt w:val="bullet"/>
      <w:lvlText w:val=""/>
      <w:lvlJc w:val="left"/>
      <w:pPr>
        <w:ind w:left="2160" w:hanging="360"/>
      </w:pPr>
      <w:rPr>
        <w:rFonts w:ascii="Wingdings" w:hAnsi="Wingdings" w:hint="default"/>
      </w:rPr>
    </w:lvl>
    <w:lvl w:ilvl="3" w:tplc="ECECC112" w:tentative="1">
      <w:start w:val="1"/>
      <w:numFmt w:val="bullet"/>
      <w:lvlText w:val=""/>
      <w:lvlJc w:val="left"/>
      <w:pPr>
        <w:ind w:left="2880" w:hanging="360"/>
      </w:pPr>
      <w:rPr>
        <w:rFonts w:ascii="Symbol" w:hAnsi="Symbol" w:hint="default"/>
      </w:rPr>
    </w:lvl>
    <w:lvl w:ilvl="4" w:tplc="81D8E41A" w:tentative="1">
      <w:start w:val="1"/>
      <w:numFmt w:val="bullet"/>
      <w:lvlText w:val="o"/>
      <w:lvlJc w:val="left"/>
      <w:pPr>
        <w:ind w:left="3600" w:hanging="360"/>
      </w:pPr>
      <w:rPr>
        <w:rFonts w:ascii="Courier New" w:hAnsi="Courier New" w:cs="Courier New" w:hint="default"/>
      </w:rPr>
    </w:lvl>
    <w:lvl w:ilvl="5" w:tplc="3594BD7E" w:tentative="1">
      <w:start w:val="1"/>
      <w:numFmt w:val="bullet"/>
      <w:lvlText w:val=""/>
      <w:lvlJc w:val="left"/>
      <w:pPr>
        <w:ind w:left="4320" w:hanging="360"/>
      </w:pPr>
      <w:rPr>
        <w:rFonts w:ascii="Wingdings" w:hAnsi="Wingdings" w:hint="default"/>
      </w:rPr>
    </w:lvl>
    <w:lvl w:ilvl="6" w:tplc="46241E7C" w:tentative="1">
      <w:start w:val="1"/>
      <w:numFmt w:val="bullet"/>
      <w:lvlText w:val=""/>
      <w:lvlJc w:val="left"/>
      <w:pPr>
        <w:ind w:left="5040" w:hanging="360"/>
      </w:pPr>
      <w:rPr>
        <w:rFonts w:ascii="Symbol" w:hAnsi="Symbol" w:hint="default"/>
      </w:rPr>
    </w:lvl>
    <w:lvl w:ilvl="7" w:tplc="E92E248C" w:tentative="1">
      <w:start w:val="1"/>
      <w:numFmt w:val="bullet"/>
      <w:lvlText w:val="o"/>
      <w:lvlJc w:val="left"/>
      <w:pPr>
        <w:ind w:left="5760" w:hanging="360"/>
      </w:pPr>
      <w:rPr>
        <w:rFonts w:ascii="Courier New" w:hAnsi="Courier New" w:cs="Courier New" w:hint="default"/>
      </w:rPr>
    </w:lvl>
    <w:lvl w:ilvl="8" w:tplc="88BAAC16"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093534"/>
    <w:multiLevelType w:val="hybridMultilevel"/>
    <w:tmpl w:val="F4B68D12"/>
    <w:lvl w:ilvl="0" w:tplc="2918EBAA">
      <w:start w:val="1"/>
      <w:numFmt w:val="decimal"/>
      <w:lvlText w:val="%1."/>
      <w:lvlJc w:val="left"/>
      <w:pPr>
        <w:ind w:left="720" w:hanging="360"/>
      </w:pPr>
      <w:rPr>
        <w:rFonts w:hint="default"/>
      </w:rPr>
    </w:lvl>
    <w:lvl w:ilvl="1" w:tplc="84A06B1E">
      <w:start w:val="1"/>
      <w:numFmt w:val="lowerLetter"/>
      <w:lvlText w:val="%2."/>
      <w:lvlJc w:val="left"/>
      <w:pPr>
        <w:ind w:left="1440" w:hanging="360"/>
      </w:pPr>
    </w:lvl>
    <w:lvl w:ilvl="2" w:tplc="D65ADF2A" w:tentative="1">
      <w:start w:val="1"/>
      <w:numFmt w:val="lowerRoman"/>
      <w:lvlText w:val="%3."/>
      <w:lvlJc w:val="right"/>
      <w:pPr>
        <w:ind w:left="2160" w:hanging="180"/>
      </w:pPr>
    </w:lvl>
    <w:lvl w:ilvl="3" w:tplc="C79EB202" w:tentative="1">
      <w:start w:val="1"/>
      <w:numFmt w:val="decimal"/>
      <w:lvlText w:val="%4."/>
      <w:lvlJc w:val="left"/>
      <w:pPr>
        <w:ind w:left="2880" w:hanging="360"/>
      </w:pPr>
    </w:lvl>
    <w:lvl w:ilvl="4" w:tplc="6B0C43F6" w:tentative="1">
      <w:start w:val="1"/>
      <w:numFmt w:val="lowerLetter"/>
      <w:lvlText w:val="%5."/>
      <w:lvlJc w:val="left"/>
      <w:pPr>
        <w:ind w:left="3600" w:hanging="360"/>
      </w:pPr>
    </w:lvl>
    <w:lvl w:ilvl="5" w:tplc="B2FCFA88" w:tentative="1">
      <w:start w:val="1"/>
      <w:numFmt w:val="lowerRoman"/>
      <w:lvlText w:val="%6."/>
      <w:lvlJc w:val="right"/>
      <w:pPr>
        <w:ind w:left="4320" w:hanging="180"/>
      </w:pPr>
    </w:lvl>
    <w:lvl w:ilvl="6" w:tplc="BD7E1B5E" w:tentative="1">
      <w:start w:val="1"/>
      <w:numFmt w:val="decimal"/>
      <w:lvlText w:val="%7."/>
      <w:lvlJc w:val="left"/>
      <w:pPr>
        <w:ind w:left="5040" w:hanging="360"/>
      </w:pPr>
    </w:lvl>
    <w:lvl w:ilvl="7" w:tplc="682830BA" w:tentative="1">
      <w:start w:val="1"/>
      <w:numFmt w:val="lowerLetter"/>
      <w:lvlText w:val="%8."/>
      <w:lvlJc w:val="left"/>
      <w:pPr>
        <w:ind w:left="5760" w:hanging="360"/>
      </w:pPr>
    </w:lvl>
    <w:lvl w:ilvl="8" w:tplc="A1E8B40E" w:tentative="1">
      <w:start w:val="1"/>
      <w:numFmt w:val="lowerRoman"/>
      <w:lvlText w:val="%9."/>
      <w:lvlJc w:val="right"/>
      <w:pPr>
        <w:ind w:left="6480" w:hanging="180"/>
      </w:pPr>
    </w:lvl>
  </w:abstractNum>
  <w:abstractNum w:abstractNumId="27" w15:restartNumberingAfterBreak="0">
    <w:nsid w:val="48547694"/>
    <w:multiLevelType w:val="hybridMultilevel"/>
    <w:tmpl w:val="F050EB6E"/>
    <w:lvl w:ilvl="0" w:tplc="B2D88A8E">
      <w:start w:val="1"/>
      <w:numFmt w:val="decimal"/>
      <w:lvlText w:val="%1."/>
      <w:lvlJc w:val="left"/>
      <w:pPr>
        <w:ind w:left="720" w:hanging="360"/>
      </w:pPr>
      <w:rPr>
        <w:rFonts w:hint="default"/>
      </w:rPr>
    </w:lvl>
    <w:lvl w:ilvl="1" w:tplc="FF226926">
      <w:start w:val="1"/>
      <w:numFmt w:val="lowerLetter"/>
      <w:lvlText w:val="%2."/>
      <w:lvlJc w:val="left"/>
      <w:pPr>
        <w:ind w:left="1440" w:hanging="360"/>
      </w:pPr>
    </w:lvl>
    <w:lvl w:ilvl="2" w:tplc="417ECE3C" w:tentative="1">
      <w:start w:val="1"/>
      <w:numFmt w:val="lowerRoman"/>
      <w:lvlText w:val="%3."/>
      <w:lvlJc w:val="right"/>
      <w:pPr>
        <w:ind w:left="2160" w:hanging="180"/>
      </w:pPr>
    </w:lvl>
    <w:lvl w:ilvl="3" w:tplc="72D4C894" w:tentative="1">
      <w:start w:val="1"/>
      <w:numFmt w:val="decimal"/>
      <w:lvlText w:val="%4."/>
      <w:lvlJc w:val="left"/>
      <w:pPr>
        <w:ind w:left="2880" w:hanging="360"/>
      </w:pPr>
    </w:lvl>
    <w:lvl w:ilvl="4" w:tplc="6E3C807A" w:tentative="1">
      <w:start w:val="1"/>
      <w:numFmt w:val="lowerLetter"/>
      <w:lvlText w:val="%5."/>
      <w:lvlJc w:val="left"/>
      <w:pPr>
        <w:ind w:left="3600" w:hanging="360"/>
      </w:pPr>
    </w:lvl>
    <w:lvl w:ilvl="5" w:tplc="57446266" w:tentative="1">
      <w:start w:val="1"/>
      <w:numFmt w:val="lowerRoman"/>
      <w:lvlText w:val="%6."/>
      <w:lvlJc w:val="right"/>
      <w:pPr>
        <w:ind w:left="4320" w:hanging="180"/>
      </w:pPr>
    </w:lvl>
    <w:lvl w:ilvl="6" w:tplc="4CA4BBDE" w:tentative="1">
      <w:start w:val="1"/>
      <w:numFmt w:val="decimal"/>
      <w:lvlText w:val="%7."/>
      <w:lvlJc w:val="left"/>
      <w:pPr>
        <w:ind w:left="5040" w:hanging="360"/>
      </w:pPr>
    </w:lvl>
    <w:lvl w:ilvl="7" w:tplc="D272181C" w:tentative="1">
      <w:start w:val="1"/>
      <w:numFmt w:val="lowerLetter"/>
      <w:lvlText w:val="%8."/>
      <w:lvlJc w:val="left"/>
      <w:pPr>
        <w:ind w:left="5760" w:hanging="360"/>
      </w:pPr>
    </w:lvl>
    <w:lvl w:ilvl="8" w:tplc="3C086502" w:tentative="1">
      <w:start w:val="1"/>
      <w:numFmt w:val="lowerRoman"/>
      <w:lvlText w:val="%9."/>
      <w:lvlJc w:val="right"/>
      <w:pPr>
        <w:ind w:left="6480" w:hanging="180"/>
      </w:pPr>
    </w:lvl>
  </w:abstractNum>
  <w:abstractNum w:abstractNumId="2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7896A544">
      <w:start w:val="1"/>
      <w:numFmt w:val="bullet"/>
      <w:lvlText w:val=""/>
      <w:lvlJc w:val="left"/>
      <w:pPr>
        <w:ind w:left="360" w:hanging="360"/>
      </w:pPr>
      <w:rPr>
        <w:rFonts w:ascii="Symbol" w:hAnsi="Symbol" w:hint="default"/>
        <w:sz w:val="28"/>
        <w:szCs w:val="28"/>
      </w:rPr>
    </w:lvl>
    <w:lvl w:ilvl="1" w:tplc="D2D84542" w:tentative="1">
      <w:start w:val="1"/>
      <w:numFmt w:val="bullet"/>
      <w:lvlText w:val="o"/>
      <w:lvlJc w:val="left"/>
      <w:pPr>
        <w:ind w:left="1080" w:hanging="360"/>
      </w:pPr>
      <w:rPr>
        <w:rFonts w:ascii="Courier New" w:hAnsi="Courier New" w:cs="Courier New" w:hint="default"/>
      </w:rPr>
    </w:lvl>
    <w:lvl w:ilvl="2" w:tplc="4FB6936E" w:tentative="1">
      <w:start w:val="1"/>
      <w:numFmt w:val="bullet"/>
      <w:lvlText w:val=""/>
      <w:lvlJc w:val="left"/>
      <w:pPr>
        <w:ind w:left="1800" w:hanging="360"/>
      </w:pPr>
      <w:rPr>
        <w:rFonts w:ascii="Wingdings" w:hAnsi="Wingdings" w:hint="default"/>
      </w:rPr>
    </w:lvl>
    <w:lvl w:ilvl="3" w:tplc="55C84202" w:tentative="1">
      <w:start w:val="1"/>
      <w:numFmt w:val="bullet"/>
      <w:lvlText w:val=""/>
      <w:lvlJc w:val="left"/>
      <w:pPr>
        <w:ind w:left="2520" w:hanging="360"/>
      </w:pPr>
      <w:rPr>
        <w:rFonts w:ascii="Symbol" w:hAnsi="Symbol" w:hint="default"/>
      </w:rPr>
    </w:lvl>
    <w:lvl w:ilvl="4" w:tplc="9D30AC9A" w:tentative="1">
      <w:start w:val="1"/>
      <w:numFmt w:val="bullet"/>
      <w:lvlText w:val="o"/>
      <w:lvlJc w:val="left"/>
      <w:pPr>
        <w:ind w:left="3240" w:hanging="360"/>
      </w:pPr>
      <w:rPr>
        <w:rFonts w:ascii="Courier New" w:hAnsi="Courier New" w:cs="Courier New" w:hint="default"/>
      </w:rPr>
    </w:lvl>
    <w:lvl w:ilvl="5" w:tplc="2ADA7AFE" w:tentative="1">
      <w:start w:val="1"/>
      <w:numFmt w:val="bullet"/>
      <w:lvlText w:val=""/>
      <w:lvlJc w:val="left"/>
      <w:pPr>
        <w:ind w:left="3960" w:hanging="360"/>
      </w:pPr>
      <w:rPr>
        <w:rFonts w:ascii="Wingdings" w:hAnsi="Wingdings" w:hint="default"/>
      </w:rPr>
    </w:lvl>
    <w:lvl w:ilvl="6" w:tplc="E4E4AF38" w:tentative="1">
      <w:start w:val="1"/>
      <w:numFmt w:val="bullet"/>
      <w:lvlText w:val=""/>
      <w:lvlJc w:val="left"/>
      <w:pPr>
        <w:ind w:left="4680" w:hanging="360"/>
      </w:pPr>
      <w:rPr>
        <w:rFonts w:ascii="Symbol" w:hAnsi="Symbol" w:hint="default"/>
      </w:rPr>
    </w:lvl>
    <w:lvl w:ilvl="7" w:tplc="80F604FC" w:tentative="1">
      <w:start w:val="1"/>
      <w:numFmt w:val="bullet"/>
      <w:lvlText w:val="o"/>
      <w:lvlJc w:val="left"/>
      <w:pPr>
        <w:ind w:left="5400" w:hanging="360"/>
      </w:pPr>
      <w:rPr>
        <w:rFonts w:ascii="Courier New" w:hAnsi="Courier New" w:cs="Courier New" w:hint="default"/>
      </w:rPr>
    </w:lvl>
    <w:lvl w:ilvl="8" w:tplc="8DD0EB62" w:tentative="1">
      <w:start w:val="1"/>
      <w:numFmt w:val="bullet"/>
      <w:lvlText w:val=""/>
      <w:lvlJc w:val="left"/>
      <w:pPr>
        <w:ind w:left="6120" w:hanging="360"/>
      </w:pPr>
      <w:rPr>
        <w:rFonts w:ascii="Wingdings" w:hAnsi="Wingdings" w:hint="default"/>
      </w:rPr>
    </w:lvl>
  </w:abstractNum>
  <w:abstractNum w:abstractNumId="31"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92B5323"/>
    <w:multiLevelType w:val="hybridMultilevel"/>
    <w:tmpl w:val="6A384F24"/>
    <w:lvl w:ilvl="0" w:tplc="91AE46F2">
      <w:start w:val="1"/>
      <w:numFmt w:val="decimal"/>
      <w:lvlText w:val="%1."/>
      <w:lvlJc w:val="left"/>
      <w:pPr>
        <w:ind w:left="720" w:hanging="360"/>
      </w:pPr>
      <w:rPr>
        <w:rFonts w:hint="default"/>
      </w:rPr>
    </w:lvl>
    <w:lvl w:ilvl="1" w:tplc="3210F1FA">
      <w:start w:val="1"/>
      <w:numFmt w:val="lowerLetter"/>
      <w:lvlText w:val="%2."/>
      <w:lvlJc w:val="left"/>
      <w:pPr>
        <w:ind w:left="1440" w:hanging="360"/>
      </w:pPr>
    </w:lvl>
    <w:lvl w:ilvl="2" w:tplc="A4665E42" w:tentative="1">
      <w:start w:val="1"/>
      <w:numFmt w:val="lowerRoman"/>
      <w:lvlText w:val="%3."/>
      <w:lvlJc w:val="right"/>
      <w:pPr>
        <w:ind w:left="2160" w:hanging="180"/>
      </w:pPr>
    </w:lvl>
    <w:lvl w:ilvl="3" w:tplc="8004AA30" w:tentative="1">
      <w:start w:val="1"/>
      <w:numFmt w:val="decimal"/>
      <w:lvlText w:val="%4."/>
      <w:lvlJc w:val="left"/>
      <w:pPr>
        <w:ind w:left="2880" w:hanging="360"/>
      </w:pPr>
    </w:lvl>
    <w:lvl w:ilvl="4" w:tplc="A85EB33A" w:tentative="1">
      <w:start w:val="1"/>
      <w:numFmt w:val="lowerLetter"/>
      <w:lvlText w:val="%5."/>
      <w:lvlJc w:val="left"/>
      <w:pPr>
        <w:ind w:left="3600" w:hanging="360"/>
      </w:pPr>
    </w:lvl>
    <w:lvl w:ilvl="5" w:tplc="3E36F16C" w:tentative="1">
      <w:start w:val="1"/>
      <w:numFmt w:val="lowerRoman"/>
      <w:lvlText w:val="%6."/>
      <w:lvlJc w:val="right"/>
      <w:pPr>
        <w:ind w:left="4320" w:hanging="180"/>
      </w:pPr>
    </w:lvl>
    <w:lvl w:ilvl="6" w:tplc="520CF0F0" w:tentative="1">
      <w:start w:val="1"/>
      <w:numFmt w:val="decimal"/>
      <w:lvlText w:val="%7."/>
      <w:lvlJc w:val="left"/>
      <w:pPr>
        <w:ind w:left="5040" w:hanging="360"/>
      </w:pPr>
    </w:lvl>
    <w:lvl w:ilvl="7" w:tplc="D040C544" w:tentative="1">
      <w:start w:val="1"/>
      <w:numFmt w:val="lowerLetter"/>
      <w:lvlText w:val="%8."/>
      <w:lvlJc w:val="left"/>
      <w:pPr>
        <w:ind w:left="5760" w:hanging="360"/>
      </w:pPr>
    </w:lvl>
    <w:lvl w:ilvl="8" w:tplc="3B4A12C0" w:tentative="1">
      <w:start w:val="1"/>
      <w:numFmt w:val="lowerRoman"/>
      <w:lvlText w:val="%9."/>
      <w:lvlJc w:val="right"/>
      <w:pPr>
        <w:ind w:left="6480" w:hanging="180"/>
      </w:pPr>
    </w:lvl>
  </w:abstractNum>
  <w:abstractNum w:abstractNumId="35" w15:restartNumberingAfterBreak="0">
    <w:nsid w:val="6C387A91"/>
    <w:multiLevelType w:val="hybridMultilevel"/>
    <w:tmpl w:val="EAD48BDE"/>
    <w:lvl w:ilvl="0" w:tplc="04545388">
      <w:start w:val="1"/>
      <w:numFmt w:val="decimal"/>
      <w:lvlText w:val="%1."/>
      <w:lvlJc w:val="left"/>
      <w:pPr>
        <w:ind w:left="720" w:hanging="360"/>
      </w:pPr>
      <w:rPr>
        <w:rFonts w:hint="default"/>
      </w:rPr>
    </w:lvl>
    <w:lvl w:ilvl="1" w:tplc="0C5213B8" w:tentative="1">
      <w:start w:val="1"/>
      <w:numFmt w:val="lowerLetter"/>
      <w:lvlText w:val="%2."/>
      <w:lvlJc w:val="left"/>
      <w:pPr>
        <w:ind w:left="1440" w:hanging="360"/>
      </w:pPr>
    </w:lvl>
    <w:lvl w:ilvl="2" w:tplc="E2741CCE" w:tentative="1">
      <w:start w:val="1"/>
      <w:numFmt w:val="lowerRoman"/>
      <w:lvlText w:val="%3."/>
      <w:lvlJc w:val="right"/>
      <w:pPr>
        <w:ind w:left="2160" w:hanging="180"/>
      </w:pPr>
    </w:lvl>
    <w:lvl w:ilvl="3" w:tplc="734209C4" w:tentative="1">
      <w:start w:val="1"/>
      <w:numFmt w:val="decimal"/>
      <w:lvlText w:val="%4."/>
      <w:lvlJc w:val="left"/>
      <w:pPr>
        <w:ind w:left="2880" w:hanging="360"/>
      </w:pPr>
    </w:lvl>
    <w:lvl w:ilvl="4" w:tplc="DF08EA6A" w:tentative="1">
      <w:start w:val="1"/>
      <w:numFmt w:val="lowerLetter"/>
      <w:lvlText w:val="%5."/>
      <w:lvlJc w:val="left"/>
      <w:pPr>
        <w:ind w:left="3600" w:hanging="360"/>
      </w:pPr>
    </w:lvl>
    <w:lvl w:ilvl="5" w:tplc="A41652C6" w:tentative="1">
      <w:start w:val="1"/>
      <w:numFmt w:val="lowerRoman"/>
      <w:lvlText w:val="%6."/>
      <w:lvlJc w:val="right"/>
      <w:pPr>
        <w:ind w:left="4320" w:hanging="180"/>
      </w:pPr>
    </w:lvl>
    <w:lvl w:ilvl="6" w:tplc="F1B8DB64" w:tentative="1">
      <w:start w:val="1"/>
      <w:numFmt w:val="decimal"/>
      <w:lvlText w:val="%7."/>
      <w:lvlJc w:val="left"/>
      <w:pPr>
        <w:ind w:left="5040" w:hanging="360"/>
      </w:pPr>
    </w:lvl>
    <w:lvl w:ilvl="7" w:tplc="033A3092" w:tentative="1">
      <w:start w:val="1"/>
      <w:numFmt w:val="lowerLetter"/>
      <w:lvlText w:val="%8."/>
      <w:lvlJc w:val="left"/>
      <w:pPr>
        <w:ind w:left="5760" w:hanging="360"/>
      </w:pPr>
    </w:lvl>
    <w:lvl w:ilvl="8" w:tplc="CBF032D2" w:tentative="1">
      <w:start w:val="1"/>
      <w:numFmt w:val="lowerRoman"/>
      <w:lvlText w:val="%9."/>
      <w:lvlJc w:val="right"/>
      <w:pPr>
        <w:ind w:left="6480" w:hanging="180"/>
      </w:pPr>
    </w:lvl>
  </w:abstractNum>
  <w:abstractNum w:abstractNumId="36"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5B562E"/>
    <w:multiLevelType w:val="hybridMultilevel"/>
    <w:tmpl w:val="12E89B7A"/>
    <w:lvl w:ilvl="0" w:tplc="2C9831A6">
      <w:start w:val="1"/>
      <w:numFmt w:val="decimal"/>
      <w:lvlText w:val="%1."/>
      <w:lvlJc w:val="left"/>
      <w:pPr>
        <w:ind w:left="720" w:hanging="360"/>
      </w:pPr>
      <w:rPr>
        <w:rFonts w:ascii="Calibri" w:eastAsia="Calibri" w:hAnsi="Calibri" w:cs="Calibri"/>
      </w:rPr>
    </w:lvl>
    <w:lvl w:ilvl="1" w:tplc="FE360D34">
      <w:start w:val="1"/>
      <w:numFmt w:val="lowerLetter"/>
      <w:lvlText w:val="%2."/>
      <w:lvlJc w:val="left"/>
      <w:pPr>
        <w:ind w:left="1440" w:hanging="360"/>
      </w:pPr>
    </w:lvl>
    <w:lvl w:ilvl="2" w:tplc="E92CC584" w:tentative="1">
      <w:start w:val="1"/>
      <w:numFmt w:val="lowerRoman"/>
      <w:lvlText w:val="%3."/>
      <w:lvlJc w:val="right"/>
      <w:pPr>
        <w:ind w:left="2160" w:hanging="180"/>
      </w:pPr>
    </w:lvl>
    <w:lvl w:ilvl="3" w:tplc="1338AABA" w:tentative="1">
      <w:start w:val="1"/>
      <w:numFmt w:val="decimal"/>
      <w:lvlText w:val="%4."/>
      <w:lvlJc w:val="left"/>
      <w:pPr>
        <w:ind w:left="2880" w:hanging="360"/>
      </w:pPr>
    </w:lvl>
    <w:lvl w:ilvl="4" w:tplc="26084F3C" w:tentative="1">
      <w:start w:val="1"/>
      <w:numFmt w:val="lowerLetter"/>
      <w:lvlText w:val="%5."/>
      <w:lvlJc w:val="left"/>
      <w:pPr>
        <w:ind w:left="3600" w:hanging="360"/>
      </w:pPr>
    </w:lvl>
    <w:lvl w:ilvl="5" w:tplc="3A1E04B4" w:tentative="1">
      <w:start w:val="1"/>
      <w:numFmt w:val="lowerRoman"/>
      <w:lvlText w:val="%6."/>
      <w:lvlJc w:val="right"/>
      <w:pPr>
        <w:ind w:left="4320" w:hanging="180"/>
      </w:pPr>
    </w:lvl>
    <w:lvl w:ilvl="6" w:tplc="C3EA724C" w:tentative="1">
      <w:start w:val="1"/>
      <w:numFmt w:val="decimal"/>
      <w:lvlText w:val="%7."/>
      <w:lvlJc w:val="left"/>
      <w:pPr>
        <w:ind w:left="5040" w:hanging="360"/>
      </w:pPr>
    </w:lvl>
    <w:lvl w:ilvl="7" w:tplc="57360566" w:tentative="1">
      <w:start w:val="1"/>
      <w:numFmt w:val="lowerLetter"/>
      <w:lvlText w:val="%8."/>
      <w:lvlJc w:val="left"/>
      <w:pPr>
        <w:ind w:left="5760" w:hanging="360"/>
      </w:pPr>
    </w:lvl>
    <w:lvl w:ilvl="8" w:tplc="5C06D276" w:tentative="1">
      <w:start w:val="1"/>
      <w:numFmt w:val="lowerRoman"/>
      <w:lvlText w:val="%9."/>
      <w:lvlJc w:val="right"/>
      <w:pPr>
        <w:ind w:left="6480" w:hanging="180"/>
      </w:p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0390CE3"/>
    <w:multiLevelType w:val="hybridMultilevel"/>
    <w:tmpl w:val="C526C08A"/>
    <w:lvl w:ilvl="0" w:tplc="2D8016FA">
      <w:start w:val="1"/>
      <w:numFmt w:val="decimal"/>
      <w:lvlText w:val="%1."/>
      <w:lvlJc w:val="left"/>
      <w:pPr>
        <w:ind w:left="720" w:hanging="360"/>
      </w:pPr>
      <w:rPr>
        <w:rFonts w:hint="default"/>
      </w:rPr>
    </w:lvl>
    <w:lvl w:ilvl="1" w:tplc="B320623E">
      <w:start w:val="1"/>
      <w:numFmt w:val="lowerLetter"/>
      <w:lvlText w:val="%2."/>
      <w:lvlJc w:val="left"/>
      <w:pPr>
        <w:ind w:left="1440" w:hanging="360"/>
      </w:pPr>
    </w:lvl>
    <w:lvl w:ilvl="2" w:tplc="45206560" w:tentative="1">
      <w:start w:val="1"/>
      <w:numFmt w:val="lowerRoman"/>
      <w:lvlText w:val="%3."/>
      <w:lvlJc w:val="right"/>
      <w:pPr>
        <w:ind w:left="2160" w:hanging="180"/>
      </w:pPr>
    </w:lvl>
    <w:lvl w:ilvl="3" w:tplc="B0B24F3E" w:tentative="1">
      <w:start w:val="1"/>
      <w:numFmt w:val="decimal"/>
      <w:lvlText w:val="%4."/>
      <w:lvlJc w:val="left"/>
      <w:pPr>
        <w:ind w:left="2880" w:hanging="360"/>
      </w:pPr>
    </w:lvl>
    <w:lvl w:ilvl="4" w:tplc="8DDC9AC6" w:tentative="1">
      <w:start w:val="1"/>
      <w:numFmt w:val="lowerLetter"/>
      <w:lvlText w:val="%5."/>
      <w:lvlJc w:val="left"/>
      <w:pPr>
        <w:ind w:left="3600" w:hanging="360"/>
      </w:pPr>
    </w:lvl>
    <w:lvl w:ilvl="5" w:tplc="09F2E7D2" w:tentative="1">
      <w:start w:val="1"/>
      <w:numFmt w:val="lowerRoman"/>
      <w:lvlText w:val="%6."/>
      <w:lvlJc w:val="right"/>
      <w:pPr>
        <w:ind w:left="4320" w:hanging="180"/>
      </w:pPr>
    </w:lvl>
    <w:lvl w:ilvl="6" w:tplc="27681712" w:tentative="1">
      <w:start w:val="1"/>
      <w:numFmt w:val="decimal"/>
      <w:lvlText w:val="%7."/>
      <w:lvlJc w:val="left"/>
      <w:pPr>
        <w:ind w:left="5040" w:hanging="360"/>
      </w:pPr>
    </w:lvl>
    <w:lvl w:ilvl="7" w:tplc="7CE257C6" w:tentative="1">
      <w:start w:val="1"/>
      <w:numFmt w:val="lowerLetter"/>
      <w:lvlText w:val="%8."/>
      <w:lvlJc w:val="left"/>
      <w:pPr>
        <w:ind w:left="5760" w:hanging="360"/>
      </w:pPr>
    </w:lvl>
    <w:lvl w:ilvl="8" w:tplc="D2F457BA" w:tentative="1">
      <w:start w:val="1"/>
      <w:numFmt w:val="lowerRoman"/>
      <w:lvlText w:val="%9."/>
      <w:lvlJc w:val="right"/>
      <w:pPr>
        <w:ind w:left="6480" w:hanging="180"/>
      </w:pPr>
    </w:lvl>
  </w:abstractNum>
  <w:abstractNum w:abstractNumId="40" w15:restartNumberingAfterBreak="0">
    <w:nsid w:val="719C4DA5"/>
    <w:multiLevelType w:val="hybridMultilevel"/>
    <w:tmpl w:val="F6DE6EFC"/>
    <w:lvl w:ilvl="0" w:tplc="639CEBB4">
      <w:start w:val="1"/>
      <w:numFmt w:val="decimal"/>
      <w:lvlText w:val="%1."/>
      <w:lvlJc w:val="left"/>
      <w:pPr>
        <w:ind w:left="720" w:hanging="360"/>
      </w:pPr>
      <w:rPr>
        <w:rFonts w:hint="default"/>
      </w:rPr>
    </w:lvl>
    <w:lvl w:ilvl="1" w:tplc="DA1628BE">
      <w:start w:val="1"/>
      <w:numFmt w:val="lowerLetter"/>
      <w:lvlText w:val="%2."/>
      <w:lvlJc w:val="left"/>
      <w:pPr>
        <w:ind w:left="1440" w:hanging="360"/>
      </w:pPr>
    </w:lvl>
    <w:lvl w:ilvl="2" w:tplc="8E0CD77E" w:tentative="1">
      <w:start w:val="1"/>
      <w:numFmt w:val="lowerRoman"/>
      <w:lvlText w:val="%3."/>
      <w:lvlJc w:val="right"/>
      <w:pPr>
        <w:ind w:left="2160" w:hanging="180"/>
      </w:pPr>
    </w:lvl>
    <w:lvl w:ilvl="3" w:tplc="9460BA20" w:tentative="1">
      <w:start w:val="1"/>
      <w:numFmt w:val="decimal"/>
      <w:lvlText w:val="%4."/>
      <w:lvlJc w:val="left"/>
      <w:pPr>
        <w:ind w:left="2880" w:hanging="360"/>
      </w:pPr>
    </w:lvl>
    <w:lvl w:ilvl="4" w:tplc="FAFE64E8" w:tentative="1">
      <w:start w:val="1"/>
      <w:numFmt w:val="lowerLetter"/>
      <w:lvlText w:val="%5."/>
      <w:lvlJc w:val="left"/>
      <w:pPr>
        <w:ind w:left="3600" w:hanging="360"/>
      </w:pPr>
    </w:lvl>
    <w:lvl w:ilvl="5" w:tplc="9FB46078" w:tentative="1">
      <w:start w:val="1"/>
      <w:numFmt w:val="lowerRoman"/>
      <w:lvlText w:val="%6."/>
      <w:lvlJc w:val="right"/>
      <w:pPr>
        <w:ind w:left="4320" w:hanging="180"/>
      </w:pPr>
    </w:lvl>
    <w:lvl w:ilvl="6" w:tplc="71DC9A08" w:tentative="1">
      <w:start w:val="1"/>
      <w:numFmt w:val="decimal"/>
      <w:lvlText w:val="%7."/>
      <w:lvlJc w:val="left"/>
      <w:pPr>
        <w:ind w:left="5040" w:hanging="360"/>
      </w:pPr>
    </w:lvl>
    <w:lvl w:ilvl="7" w:tplc="A3D25A0E" w:tentative="1">
      <w:start w:val="1"/>
      <w:numFmt w:val="lowerLetter"/>
      <w:lvlText w:val="%8."/>
      <w:lvlJc w:val="left"/>
      <w:pPr>
        <w:ind w:left="5760" w:hanging="360"/>
      </w:pPr>
    </w:lvl>
    <w:lvl w:ilvl="8" w:tplc="5E2A0F8E" w:tentative="1">
      <w:start w:val="1"/>
      <w:numFmt w:val="lowerRoman"/>
      <w:lvlText w:val="%9."/>
      <w:lvlJc w:val="right"/>
      <w:pPr>
        <w:ind w:left="6480" w:hanging="180"/>
      </w:pPr>
    </w:lvl>
  </w:abstractNum>
  <w:abstractNum w:abstractNumId="41" w15:restartNumberingAfterBreak="0">
    <w:nsid w:val="747B6BC2"/>
    <w:multiLevelType w:val="hybridMultilevel"/>
    <w:tmpl w:val="36F6EDBE"/>
    <w:lvl w:ilvl="0" w:tplc="720CD0F6">
      <w:start w:val="1"/>
      <w:numFmt w:val="bullet"/>
      <w:lvlText w:val=""/>
      <w:lvlJc w:val="left"/>
      <w:pPr>
        <w:ind w:left="720" w:hanging="360"/>
      </w:pPr>
      <w:rPr>
        <w:rFonts w:ascii="Symbol" w:hAnsi="Symbol" w:hint="default"/>
      </w:rPr>
    </w:lvl>
    <w:lvl w:ilvl="1" w:tplc="E5020520" w:tentative="1">
      <w:start w:val="1"/>
      <w:numFmt w:val="bullet"/>
      <w:lvlText w:val="o"/>
      <w:lvlJc w:val="left"/>
      <w:pPr>
        <w:ind w:left="1440" w:hanging="360"/>
      </w:pPr>
      <w:rPr>
        <w:rFonts w:ascii="Courier New" w:hAnsi="Courier New" w:cs="Courier New" w:hint="default"/>
      </w:rPr>
    </w:lvl>
    <w:lvl w:ilvl="2" w:tplc="054EE8BE" w:tentative="1">
      <w:start w:val="1"/>
      <w:numFmt w:val="bullet"/>
      <w:lvlText w:val=""/>
      <w:lvlJc w:val="left"/>
      <w:pPr>
        <w:ind w:left="2160" w:hanging="360"/>
      </w:pPr>
      <w:rPr>
        <w:rFonts w:ascii="Wingdings" w:hAnsi="Wingdings" w:hint="default"/>
      </w:rPr>
    </w:lvl>
    <w:lvl w:ilvl="3" w:tplc="634A9B48" w:tentative="1">
      <w:start w:val="1"/>
      <w:numFmt w:val="bullet"/>
      <w:lvlText w:val=""/>
      <w:lvlJc w:val="left"/>
      <w:pPr>
        <w:ind w:left="2880" w:hanging="360"/>
      </w:pPr>
      <w:rPr>
        <w:rFonts w:ascii="Symbol" w:hAnsi="Symbol" w:hint="default"/>
      </w:rPr>
    </w:lvl>
    <w:lvl w:ilvl="4" w:tplc="BDB41A36" w:tentative="1">
      <w:start w:val="1"/>
      <w:numFmt w:val="bullet"/>
      <w:lvlText w:val="o"/>
      <w:lvlJc w:val="left"/>
      <w:pPr>
        <w:ind w:left="3600" w:hanging="360"/>
      </w:pPr>
      <w:rPr>
        <w:rFonts w:ascii="Courier New" w:hAnsi="Courier New" w:cs="Courier New" w:hint="default"/>
      </w:rPr>
    </w:lvl>
    <w:lvl w:ilvl="5" w:tplc="DB9CA554" w:tentative="1">
      <w:start w:val="1"/>
      <w:numFmt w:val="bullet"/>
      <w:lvlText w:val=""/>
      <w:lvlJc w:val="left"/>
      <w:pPr>
        <w:ind w:left="4320" w:hanging="360"/>
      </w:pPr>
      <w:rPr>
        <w:rFonts w:ascii="Wingdings" w:hAnsi="Wingdings" w:hint="default"/>
      </w:rPr>
    </w:lvl>
    <w:lvl w:ilvl="6" w:tplc="22823312" w:tentative="1">
      <w:start w:val="1"/>
      <w:numFmt w:val="bullet"/>
      <w:lvlText w:val=""/>
      <w:lvlJc w:val="left"/>
      <w:pPr>
        <w:ind w:left="5040" w:hanging="360"/>
      </w:pPr>
      <w:rPr>
        <w:rFonts w:ascii="Symbol" w:hAnsi="Symbol" w:hint="default"/>
      </w:rPr>
    </w:lvl>
    <w:lvl w:ilvl="7" w:tplc="8028EC7C" w:tentative="1">
      <w:start w:val="1"/>
      <w:numFmt w:val="bullet"/>
      <w:lvlText w:val="o"/>
      <w:lvlJc w:val="left"/>
      <w:pPr>
        <w:ind w:left="5760" w:hanging="360"/>
      </w:pPr>
      <w:rPr>
        <w:rFonts w:ascii="Courier New" w:hAnsi="Courier New" w:cs="Courier New" w:hint="default"/>
      </w:rPr>
    </w:lvl>
    <w:lvl w:ilvl="8" w:tplc="EEE2FE52" w:tentative="1">
      <w:start w:val="1"/>
      <w:numFmt w:val="bullet"/>
      <w:lvlText w:val=""/>
      <w:lvlJc w:val="left"/>
      <w:pPr>
        <w:ind w:left="6480" w:hanging="360"/>
      </w:pPr>
      <w:rPr>
        <w:rFonts w:ascii="Wingdings" w:hAnsi="Wingdings" w:hint="default"/>
      </w:rPr>
    </w:lvl>
  </w:abstractNum>
  <w:abstractNum w:abstractNumId="42" w15:restartNumberingAfterBreak="0">
    <w:nsid w:val="7980701F"/>
    <w:multiLevelType w:val="hybridMultilevel"/>
    <w:tmpl w:val="EDCE8ABC"/>
    <w:lvl w:ilvl="0" w:tplc="29506C04">
      <w:start w:val="1"/>
      <w:numFmt w:val="decimal"/>
      <w:lvlText w:val="%1."/>
      <w:lvlJc w:val="left"/>
      <w:pPr>
        <w:ind w:left="720" w:hanging="360"/>
      </w:pPr>
    </w:lvl>
    <w:lvl w:ilvl="1" w:tplc="3604BE18" w:tentative="1">
      <w:start w:val="1"/>
      <w:numFmt w:val="lowerLetter"/>
      <w:lvlText w:val="%2."/>
      <w:lvlJc w:val="left"/>
      <w:pPr>
        <w:ind w:left="1440" w:hanging="360"/>
      </w:pPr>
    </w:lvl>
    <w:lvl w:ilvl="2" w:tplc="2C645D02" w:tentative="1">
      <w:start w:val="1"/>
      <w:numFmt w:val="lowerRoman"/>
      <w:lvlText w:val="%3."/>
      <w:lvlJc w:val="right"/>
      <w:pPr>
        <w:ind w:left="2160" w:hanging="180"/>
      </w:pPr>
    </w:lvl>
    <w:lvl w:ilvl="3" w:tplc="8604C41C" w:tentative="1">
      <w:start w:val="1"/>
      <w:numFmt w:val="decimal"/>
      <w:lvlText w:val="%4."/>
      <w:lvlJc w:val="left"/>
      <w:pPr>
        <w:ind w:left="2880" w:hanging="360"/>
      </w:pPr>
    </w:lvl>
    <w:lvl w:ilvl="4" w:tplc="0A8E3FC6" w:tentative="1">
      <w:start w:val="1"/>
      <w:numFmt w:val="lowerLetter"/>
      <w:lvlText w:val="%5."/>
      <w:lvlJc w:val="left"/>
      <w:pPr>
        <w:ind w:left="3600" w:hanging="360"/>
      </w:pPr>
    </w:lvl>
    <w:lvl w:ilvl="5" w:tplc="1AA8FD50" w:tentative="1">
      <w:start w:val="1"/>
      <w:numFmt w:val="lowerRoman"/>
      <w:lvlText w:val="%6."/>
      <w:lvlJc w:val="right"/>
      <w:pPr>
        <w:ind w:left="4320" w:hanging="180"/>
      </w:pPr>
    </w:lvl>
    <w:lvl w:ilvl="6" w:tplc="AFDCFA48" w:tentative="1">
      <w:start w:val="1"/>
      <w:numFmt w:val="decimal"/>
      <w:lvlText w:val="%7."/>
      <w:lvlJc w:val="left"/>
      <w:pPr>
        <w:ind w:left="5040" w:hanging="360"/>
      </w:pPr>
    </w:lvl>
    <w:lvl w:ilvl="7" w:tplc="32CAD52A" w:tentative="1">
      <w:start w:val="1"/>
      <w:numFmt w:val="lowerLetter"/>
      <w:lvlText w:val="%8."/>
      <w:lvlJc w:val="left"/>
      <w:pPr>
        <w:ind w:left="5760" w:hanging="360"/>
      </w:pPr>
    </w:lvl>
    <w:lvl w:ilvl="8" w:tplc="69F69D30" w:tentative="1">
      <w:start w:val="1"/>
      <w:numFmt w:val="lowerRoman"/>
      <w:lvlText w:val="%9."/>
      <w:lvlJc w:val="right"/>
      <w:pPr>
        <w:ind w:left="6480" w:hanging="180"/>
      </w:pPr>
    </w:lvl>
  </w:abstractNum>
  <w:num w:numId="1" w16cid:durableId="1429623657">
    <w:abstractNumId w:val="15"/>
  </w:num>
  <w:num w:numId="2" w16cid:durableId="821117000">
    <w:abstractNumId w:val="24"/>
  </w:num>
  <w:num w:numId="3" w16cid:durableId="1835099423">
    <w:abstractNumId w:val="38"/>
  </w:num>
  <w:num w:numId="4" w16cid:durableId="1983389177">
    <w:abstractNumId w:val="8"/>
  </w:num>
  <w:num w:numId="5" w16cid:durableId="1870416528">
    <w:abstractNumId w:val="29"/>
  </w:num>
  <w:num w:numId="6" w16cid:durableId="1542283809">
    <w:abstractNumId w:val="33"/>
  </w:num>
  <w:num w:numId="7" w16cid:durableId="484904073">
    <w:abstractNumId w:val="17"/>
  </w:num>
  <w:num w:numId="8" w16cid:durableId="352151785">
    <w:abstractNumId w:val="22"/>
  </w:num>
  <w:num w:numId="9" w16cid:durableId="706683507">
    <w:abstractNumId w:val="10"/>
  </w:num>
  <w:num w:numId="10" w16cid:durableId="597561323">
    <w:abstractNumId w:val="18"/>
  </w:num>
  <w:num w:numId="11" w16cid:durableId="1540825441">
    <w:abstractNumId w:val="28"/>
  </w:num>
  <w:num w:numId="12" w16cid:durableId="902370474">
    <w:abstractNumId w:val="12"/>
  </w:num>
  <w:num w:numId="13" w16cid:durableId="1100880632">
    <w:abstractNumId w:val="42"/>
  </w:num>
  <w:num w:numId="14" w16cid:durableId="1940094301">
    <w:abstractNumId w:val="41"/>
  </w:num>
  <w:num w:numId="15" w16cid:durableId="527792292">
    <w:abstractNumId w:val="14"/>
  </w:num>
  <w:num w:numId="16" w16cid:durableId="1337072313">
    <w:abstractNumId w:val="7"/>
  </w:num>
  <w:num w:numId="17" w16cid:durableId="2089618828">
    <w:abstractNumId w:val="6"/>
  </w:num>
  <w:num w:numId="18" w16cid:durableId="1883320143">
    <w:abstractNumId w:val="23"/>
  </w:num>
  <w:num w:numId="19" w16cid:durableId="644625507">
    <w:abstractNumId w:val="11"/>
  </w:num>
  <w:num w:numId="20" w16cid:durableId="152722622">
    <w:abstractNumId w:val="30"/>
  </w:num>
  <w:num w:numId="21" w16cid:durableId="213011777">
    <w:abstractNumId w:val="1"/>
  </w:num>
  <w:num w:numId="22" w16cid:durableId="714501291">
    <w:abstractNumId w:val="2"/>
  </w:num>
  <w:num w:numId="23" w16cid:durableId="1441484312">
    <w:abstractNumId w:val="3"/>
  </w:num>
  <w:num w:numId="24" w16cid:durableId="464347050">
    <w:abstractNumId w:val="9"/>
  </w:num>
  <w:num w:numId="25" w16cid:durableId="520631190">
    <w:abstractNumId w:val="25"/>
  </w:num>
  <w:num w:numId="26" w16cid:durableId="786704312">
    <w:abstractNumId w:val="36"/>
  </w:num>
  <w:num w:numId="27" w16cid:durableId="341978394">
    <w:abstractNumId w:val="32"/>
  </w:num>
  <w:num w:numId="28" w16cid:durableId="775559149">
    <w:abstractNumId w:val="5"/>
  </w:num>
  <w:num w:numId="29" w16cid:durableId="1259212383">
    <w:abstractNumId w:val="16"/>
  </w:num>
  <w:num w:numId="30" w16cid:durableId="1500995703">
    <w:abstractNumId w:val="31"/>
  </w:num>
  <w:num w:numId="31" w16cid:durableId="454956016">
    <w:abstractNumId w:val="20"/>
  </w:num>
  <w:num w:numId="32" w16cid:durableId="1222711430">
    <w:abstractNumId w:val="21"/>
  </w:num>
  <w:num w:numId="33" w16cid:durableId="1597709319">
    <w:abstractNumId w:val="0"/>
  </w:num>
  <w:num w:numId="34" w16cid:durableId="1444420724">
    <w:abstractNumId w:val="19"/>
  </w:num>
  <w:num w:numId="35" w16cid:durableId="407578390">
    <w:abstractNumId w:val="37"/>
  </w:num>
  <w:num w:numId="36" w16cid:durableId="217396590">
    <w:abstractNumId w:val="35"/>
  </w:num>
  <w:num w:numId="37" w16cid:durableId="1028606219">
    <w:abstractNumId w:val="39"/>
  </w:num>
  <w:num w:numId="38" w16cid:durableId="1739741051">
    <w:abstractNumId w:val="13"/>
  </w:num>
  <w:num w:numId="39" w16cid:durableId="2116629368">
    <w:abstractNumId w:val="4"/>
  </w:num>
  <w:num w:numId="40" w16cid:durableId="1399476158">
    <w:abstractNumId w:val="27"/>
  </w:num>
  <w:num w:numId="41" w16cid:durableId="889880053">
    <w:abstractNumId w:val="40"/>
  </w:num>
  <w:num w:numId="42" w16cid:durableId="431585639">
    <w:abstractNumId w:val="34"/>
  </w:num>
  <w:num w:numId="43" w16cid:durableId="65707520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06555"/>
    <w:rsid w:val="0000731F"/>
    <w:rsid w:val="00010235"/>
    <w:rsid w:val="0001040F"/>
    <w:rsid w:val="00011457"/>
    <w:rsid w:val="00012FAB"/>
    <w:rsid w:val="00013652"/>
    <w:rsid w:val="00013ACE"/>
    <w:rsid w:val="00013B05"/>
    <w:rsid w:val="0001588D"/>
    <w:rsid w:val="00020B21"/>
    <w:rsid w:val="000302F4"/>
    <w:rsid w:val="00032995"/>
    <w:rsid w:val="00034DD1"/>
    <w:rsid w:val="0003655F"/>
    <w:rsid w:val="00036887"/>
    <w:rsid w:val="00037EBE"/>
    <w:rsid w:val="00041A53"/>
    <w:rsid w:val="00041D48"/>
    <w:rsid w:val="00042ED8"/>
    <w:rsid w:val="0004355D"/>
    <w:rsid w:val="00043FF0"/>
    <w:rsid w:val="00044216"/>
    <w:rsid w:val="00051888"/>
    <w:rsid w:val="000533F1"/>
    <w:rsid w:val="000569A7"/>
    <w:rsid w:val="00057B67"/>
    <w:rsid w:val="00060B32"/>
    <w:rsid w:val="00060DAD"/>
    <w:rsid w:val="00061E0E"/>
    <w:rsid w:val="000624FE"/>
    <w:rsid w:val="00064623"/>
    <w:rsid w:val="00065A26"/>
    <w:rsid w:val="00067315"/>
    <w:rsid w:val="0007379F"/>
    <w:rsid w:val="0007506F"/>
    <w:rsid w:val="00076815"/>
    <w:rsid w:val="000800BA"/>
    <w:rsid w:val="00081F44"/>
    <w:rsid w:val="00082A5F"/>
    <w:rsid w:val="000843E6"/>
    <w:rsid w:val="00084F18"/>
    <w:rsid w:val="000874E9"/>
    <w:rsid w:val="0009021E"/>
    <w:rsid w:val="0009238B"/>
    <w:rsid w:val="00092E7A"/>
    <w:rsid w:val="00096362"/>
    <w:rsid w:val="000A2AC6"/>
    <w:rsid w:val="000A3D62"/>
    <w:rsid w:val="000A4D3C"/>
    <w:rsid w:val="000A6CB6"/>
    <w:rsid w:val="000A6D07"/>
    <w:rsid w:val="000A7926"/>
    <w:rsid w:val="000B3E0C"/>
    <w:rsid w:val="000B41B6"/>
    <w:rsid w:val="000C1C95"/>
    <w:rsid w:val="000C1D57"/>
    <w:rsid w:val="000D1F11"/>
    <w:rsid w:val="000D2AF1"/>
    <w:rsid w:val="000E0129"/>
    <w:rsid w:val="000E155E"/>
    <w:rsid w:val="000E1F5D"/>
    <w:rsid w:val="000E2ABF"/>
    <w:rsid w:val="000E36D8"/>
    <w:rsid w:val="000E3F1C"/>
    <w:rsid w:val="000E3F21"/>
    <w:rsid w:val="000E4AE8"/>
    <w:rsid w:val="000E4C51"/>
    <w:rsid w:val="000F5285"/>
    <w:rsid w:val="000F6BA3"/>
    <w:rsid w:val="00100918"/>
    <w:rsid w:val="00101B4D"/>
    <w:rsid w:val="001037A4"/>
    <w:rsid w:val="00107A72"/>
    <w:rsid w:val="001117D0"/>
    <w:rsid w:val="00115DB7"/>
    <w:rsid w:val="00116632"/>
    <w:rsid w:val="00120B85"/>
    <w:rsid w:val="0012246A"/>
    <w:rsid w:val="00124751"/>
    <w:rsid w:val="00124C2E"/>
    <w:rsid w:val="00134755"/>
    <w:rsid w:val="001351AB"/>
    <w:rsid w:val="00137490"/>
    <w:rsid w:val="00140710"/>
    <w:rsid w:val="00140F0C"/>
    <w:rsid w:val="001413B8"/>
    <w:rsid w:val="00141CD8"/>
    <w:rsid w:val="00143098"/>
    <w:rsid w:val="00145695"/>
    <w:rsid w:val="00145BD5"/>
    <w:rsid w:val="001474DB"/>
    <w:rsid w:val="00147CBA"/>
    <w:rsid w:val="001501B3"/>
    <w:rsid w:val="00150DB2"/>
    <w:rsid w:val="001526FF"/>
    <w:rsid w:val="0015327B"/>
    <w:rsid w:val="001535BA"/>
    <w:rsid w:val="00157AFC"/>
    <w:rsid w:val="00160DB1"/>
    <w:rsid w:val="001615A6"/>
    <w:rsid w:val="001624E4"/>
    <w:rsid w:val="001647F4"/>
    <w:rsid w:val="00165724"/>
    <w:rsid w:val="00166482"/>
    <w:rsid w:val="00173317"/>
    <w:rsid w:val="001737F5"/>
    <w:rsid w:val="001748A6"/>
    <w:rsid w:val="001754C4"/>
    <w:rsid w:val="00177543"/>
    <w:rsid w:val="001812BB"/>
    <w:rsid w:val="00181A81"/>
    <w:rsid w:val="00190BBE"/>
    <w:rsid w:val="001915AB"/>
    <w:rsid w:val="00192A62"/>
    <w:rsid w:val="00193DD0"/>
    <w:rsid w:val="00194C04"/>
    <w:rsid w:val="00194CE8"/>
    <w:rsid w:val="001959A2"/>
    <w:rsid w:val="00195C06"/>
    <w:rsid w:val="001A0F5C"/>
    <w:rsid w:val="001A1CA1"/>
    <w:rsid w:val="001A6447"/>
    <w:rsid w:val="001A77A3"/>
    <w:rsid w:val="001A7803"/>
    <w:rsid w:val="001B044E"/>
    <w:rsid w:val="001B1BE6"/>
    <w:rsid w:val="001B26B3"/>
    <w:rsid w:val="001B523E"/>
    <w:rsid w:val="001B524B"/>
    <w:rsid w:val="001B603A"/>
    <w:rsid w:val="001C156B"/>
    <w:rsid w:val="001C3037"/>
    <w:rsid w:val="001C3D9D"/>
    <w:rsid w:val="001C54C7"/>
    <w:rsid w:val="001C7994"/>
    <w:rsid w:val="001D0B51"/>
    <w:rsid w:val="001D298B"/>
    <w:rsid w:val="001D2C5D"/>
    <w:rsid w:val="001D3EBA"/>
    <w:rsid w:val="001D4A34"/>
    <w:rsid w:val="001E2000"/>
    <w:rsid w:val="001E5C15"/>
    <w:rsid w:val="001F0F23"/>
    <w:rsid w:val="001F10CB"/>
    <w:rsid w:val="001F3109"/>
    <w:rsid w:val="001F4AD3"/>
    <w:rsid w:val="001F64C5"/>
    <w:rsid w:val="00203502"/>
    <w:rsid w:val="00203895"/>
    <w:rsid w:val="00204663"/>
    <w:rsid w:val="00206534"/>
    <w:rsid w:val="00206AD1"/>
    <w:rsid w:val="00210DD6"/>
    <w:rsid w:val="0021166F"/>
    <w:rsid w:val="00213121"/>
    <w:rsid w:val="00214319"/>
    <w:rsid w:val="00214BFE"/>
    <w:rsid w:val="002163C7"/>
    <w:rsid w:val="00216DB3"/>
    <w:rsid w:val="00220414"/>
    <w:rsid w:val="002206CB"/>
    <w:rsid w:val="00220ECE"/>
    <w:rsid w:val="00226AEC"/>
    <w:rsid w:val="00227FB4"/>
    <w:rsid w:val="0023176B"/>
    <w:rsid w:val="0023296D"/>
    <w:rsid w:val="00232DDC"/>
    <w:rsid w:val="00235562"/>
    <w:rsid w:val="00237C21"/>
    <w:rsid w:val="002403AF"/>
    <w:rsid w:val="002409E1"/>
    <w:rsid w:val="002420C3"/>
    <w:rsid w:val="00243A01"/>
    <w:rsid w:val="00250EE5"/>
    <w:rsid w:val="00252077"/>
    <w:rsid w:val="00252DCF"/>
    <w:rsid w:val="002539FB"/>
    <w:rsid w:val="00255817"/>
    <w:rsid w:val="00256FA1"/>
    <w:rsid w:val="0026156E"/>
    <w:rsid w:val="002630AB"/>
    <w:rsid w:val="00264B1B"/>
    <w:rsid w:val="00264C5B"/>
    <w:rsid w:val="00265333"/>
    <w:rsid w:val="00265D82"/>
    <w:rsid w:val="00267751"/>
    <w:rsid w:val="0027176C"/>
    <w:rsid w:val="00273EDD"/>
    <w:rsid w:val="002763EB"/>
    <w:rsid w:val="002766BC"/>
    <w:rsid w:val="0028114D"/>
    <w:rsid w:val="0028649E"/>
    <w:rsid w:val="00286692"/>
    <w:rsid w:val="00290CCF"/>
    <w:rsid w:val="002919A9"/>
    <w:rsid w:val="002934F1"/>
    <w:rsid w:val="00294243"/>
    <w:rsid w:val="00295ED1"/>
    <w:rsid w:val="002969FA"/>
    <w:rsid w:val="00296A1D"/>
    <w:rsid w:val="00296A75"/>
    <w:rsid w:val="00296C41"/>
    <w:rsid w:val="002A257D"/>
    <w:rsid w:val="002A2FCA"/>
    <w:rsid w:val="002A2FE6"/>
    <w:rsid w:val="002A30A9"/>
    <w:rsid w:val="002A42AB"/>
    <w:rsid w:val="002A5145"/>
    <w:rsid w:val="002A71C1"/>
    <w:rsid w:val="002A72CA"/>
    <w:rsid w:val="002B0E83"/>
    <w:rsid w:val="002B0F1C"/>
    <w:rsid w:val="002B47D5"/>
    <w:rsid w:val="002B6C8D"/>
    <w:rsid w:val="002C0EC6"/>
    <w:rsid w:val="002C24DD"/>
    <w:rsid w:val="002C49E8"/>
    <w:rsid w:val="002C763B"/>
    <w:rsid w:val="002C7F21"/>
    <w:rsid w:val="002D1DDF"/>
    <w:rsid w:val="002D425C"/>
    <w:rsid w:val="002D78BA"/>
    <w:rsid w:val="002D7A67"/>
    <w:rsid w:val="002E24D6"/>
    <w:rsid w:val="002E5EC8"/>
    <w:rsid w:val="002E690E"/>
    <w:rsid w:val="002E6D6C"/>
    <w:rsid w:val="002F04EA"/>
    <w:rsid w:val="002F06A1"/>
    <w:rsid w:val="002F23B6"/>
    <w:rsid w:val="002F46EE"/>
    <w:rsid w:val="002F535D"/>
    <w:rsid w:val="002F54C5"/>
    <w:rsid w:val="002F6797"/>
    <w:rsid w:val="002F7316"/>
    <w:rsid w:val="00300F2E"/>
    <w:rsid w:val="003031C4"/>
    <w:rsid w:val="003128C5"/>
    <w:rsid w:val="0031658E"/>
    <w:rsid w:val="00321B18"/>
    <w:rsid w:val="00322033"/>
    <w:rsid w:val="00322593"/>
    <w:rsid w:val="00323D5E"/>
    <w:rsid w:val="003244E6"/>
    <w:rsid w:val="00332DB4"/>
    <w:rsid w:val="00334ACE"/>
    <w:rsid w:val="0034081E"/>
    <w:rsid w:val="003412D7"/>
    <w:rsid w:val="003440E1"/>
    <w:rsid w:val="00344D97"/>
    <w:rsid w:val="00346BD2"/>
    <w:rsid w:val="00351087"/>
    <w:rsid w:val="00351BA5"/>
    <w:rsid w:val="00352000"/>
    <w:rsid w:val="00353CA9"/>
    <w:rsid w:val="003548DA"/>
    <w:rsid w:val="00355466"/>
    <w:rsid w:val="00356438"/>
    <w:rsid w:val="00356F11"/>
    <w:rsid w:val="003570A0"/>
    <w:rsid w:val="00357633"/>
    <w:rsid w:val="0036135A"/>
    <w:rsid w:val="0036202B"/>
    <w:rsid w:val="00362F55"/>
    <w:rsid w:val="0036396F"/>
    <w:rsid w:val="00364561"/>
    <w:rsid w:val="003658DB"/>
    <w:rsid w:val="0037165D"/>
    <w:rsid w:val="0037294D"/>
    <w:rsid w:val="00373CA9"/>
    <w:rsid w:val="003741FC"/>
    <w:rsid w:val="00375A0F"/>
    <w:rsid w:val="003808F5"/>
    <w:rsid w:val="00380E7D"/>
    <w:rsid w:val="00382FC1"/>
    <w:rsid w:val="00384281"/>
    <w:rsid w:val="00384E91"/>
    <w:rsid w:val="0038578E"/>
    <w:rsid w:val="00387ADC"/>
    <w:rsid w:val="00387CDA"/>
    <w:rsid w:val="00390C57"/>
    <w:rsid w:val="00391920"/>
    <w:rsid w:val="003948BB"/>
    <w:rsid w:val="00395BC4"/>
    <w:rsid w:val="0039671B"/>
    <w:rsid w:val="00396943"/>
    <w:rsid w:val="00397504"/>
    <w:rsid w:val="003A2655"/>
    <w:rsid w:val="003A4C3E"/>
    <w:rsid w:val="003A5297"/>
    <w:rsid w:val="003A794C"/>
    <w:rsid w:val="003B1782"/>
    <w:rsid w:val="003B269C"/>
    <w:rsid w:val="003B3F79"/>
    <w:rsid w:val="003C0274"/>
    <w:rsid w:val="003C7628"/>
    <w:rsid w:val="003D1E16"/>
    <w:rsid w:val="003D4011"/>
    <w:rsid w:val="003D67E2"/>
    <w:rsid w:val="003E2F84"/>
    <w:rsid w:val="003E58EA"/>
    <w:rsid w:val="003E5D4A"/>
    <w:rsid w:val="003E6219"/>
    <w:rsid w:val="003E6F22"/>
    <w:rsid w:val="003E6F62"/>
    <w:rsid w:val="003F0BB7"/>
    <w:rsid w:val="003F52A3"/>
    <w:rsid w:val="003F6D90"/>
    <w:rsid w:val="004004E1"/>
    <w:rsid w:val="004007B9"/>
    <w:rsid w:val="0040140D"/>
    <w:rsid w:val="00402A80"/>
    <w:rsid w:val="00403BD6"/>
    <w:rsid w:val="00403CC1"/>
    <w:rsid w:val="00404335"/>
    <w:rsid w:val="0040535B"/>
    <w:rsid w:val="0040579A"/>
    <w:rsid w:val="00410B6D"/>
    <w:rsid w:val="00413B46"/>
    <w:rsid w:val="00414ADE"/>
    <w:rsid w:val="00415DC5"/>
    <w:rsid w:val="004164CC"/>
    <w:rsid w:val="00417678"/>
    <w:rsid w:val="004212FA"/>
    <w:rsid w:val="004213C4"/>
    <w:rsid w:val="004231BA"/>
    <w:rsid w:val="00424961"/>
    <w:rsid w:val="0043025B"/>
    <w:rsid w:val="00434001"/>
    <w:rsid w:val="00435C6E"/>
    <w:rsid w:val="004361C8"/>
    <w:rsid w:val="00436F4D"/>
    <w:rsid w:val="00437C0A"/>
    <w:rsid w:val="00441437"/>
    <w:rsid w:val="00441CE8"/>
    <w:rsid w:val="00445F6F"/>
    <w:rsid w:val="004479C8"/>
    <w:rsid w:val="00450E19"/>
    <w:rsid w:val="00451357"/>
    <w:rsid w:val="00452985"/>
    <w:rsid w:val="00453B91"/>
    <w:rsid w:val="004565F0"/>
    <w:rsid w:val="00457F8B"/>
    <w:rsid w:val="004620C9"/>
    <w:rsid w:val="004633E6"/>
    <w:rsid w:val="00467942"/>
    <w:rsid w:val="0047240A"/>
    <w:rsid w:val="004810A8"/>
    <w:rsid w:val="00482091"/>
    <w:rsid w:val="00485391"/>
    <w:rsid w:val="00485EA2"/>
    <w:rsid w:val="00486DE8"/>
    <w:rsid w:val="004873F3"/>
    <w:rsid w:val="00490DE2"/>
    <w:rsid w:val="004939EE"/>
    <w:rsid w:val="00493A2E"/>
    <w:rsid w:val="00496791"/>
    <w:rsid w:val="004969D3"/>
    <w:rsid w:val="0049729B"/>
    <w:rsid w:val="0049755B"/>
    <w:rsid w:val="0049797E"/>
    <w:rsid w:val="00497985"/>
    <w:rsid w:val="004A0AE0"/>
    <w:rsid w:val="004A7DC6"/>
    <w:rsid w:val="004A7F37"/>
    <w:rsid w:val="004B396C"/>
    <w:rsid w:val="004B41D2"/>
    <w:rsid w:val="004B6649"/>
    <w:rsid w:val="004C0985"/>
    <w:rsid w:val="004C1D68"/>
    <w:rsid w:val="004C24DF"/>
    <w:rsid w:val="004C49F0"/>
    <w:rsid w:val="004C587E"/>
    <w:rsid w:val="004D13D9"/>
    <w:rsid w:val="004D2111"/>
    <w:rsid w:val="004D26C8"/>
    <w:rsid w:val="004D362E"/>
    <w:rsid w:val="004D49FE"/>
    <w:rsid w:val="004D5513"/>
    <w:rsid w:val="004D56EC"/>
    <w:rsid w:val="004D7C7C"/>
    <w:rsid w:val="004E1791"/>
    <w:rsid w:val="004E195B"/>
    <w:rsid w:val="004E402E"/>
    <w:rsid w:val="004E5955"/>
    <w:rsid w:val="004E5EEC"/>
    <w:rsid w:val="004E6C7C"/>
    <w:rsid w:val="004E6FF2"/>
    <w:rsid w:val="004E773C"/>
    <w:rsid w:val="004F14C1"/>
    <w:rsid w:val="004F2762"/>
    <w:rsid w:val="004F4E53"/>
    <w:rsid w:val="004F6AD9"/>
    <w:rsid w:val="00502431"/>
    <w:rsid w:val="005029ED"/>
    <w:rsid w:val="00503B36"/>
    <w:rsid w:val="00503DF8"/>
    <w:rsid w:val="00506236"/>
    <w:rsid w:val="005124BB"/>
    <w:rsid w:val="00512DE5"/>
    <w:rsid w:val="00513CCF"/>
    <w:rsid w:val="005149FB"/>
    <w:rsid w:val="00514CD0"/>
    <w:rsid w:val="00515764"/>
    <w:rsid w:val="00516558"/>
    <w:rsid w:val="00516914"/>
    <w:rsid w:val="005175B7"/>
    <w:rsid w:val="00517D79"/>
    <w:rsid w:val="005245A8"/>
    <w:rsid w:val="00527515"/>
    <w:rsid w:val="005278BA"/>
    <w:rsid w:val="00527985"/>
    <w:rsid w:val="00531ACE"/>
    <w:rsid w:val="00532610"/>
    <w:rsid w:val="00532CC3"/>
    <w:rsid w:val="00535C88"/>
    <w:rsid w:val="0053651E"/>
    <w:rsid w:val="0054325C"/>
    <w:rsid w:val="00550AEB"/>
    <w:rsid w:val="00551117"/>
    <w:rsid w:val="0055126A"/>
    <w:rsid w:val="00551D82"/>
    <w:rsid w:val="00552381"/>
    <w:rsid w:val="005553A4"/>
    <w:rsid w:val="00555983"/>
    <w:rsid w:val="0055740A"/>
    <w:rsid w:val="00565982"/>
    <w:rsid w:val="005676B6"/>
    <w:rsid w:val="00567BA4"/>
    <w:rsid w:val="005700AD"/>
    <w:rsid w:val="0057196D"/>
    <w:rsid w:val="00571B46"/>
    <w:rsid w:val="00572D7D"/>
    <w:rsid w:val="00573249"/>
    <w:rsid w:val="005734D7"/>
    <w:rsid w:val="00575E55"/>
    <w:rsid w:val="005761AA"/>
    <w:rsid w:val="005774EB"/>
    <w:rsid w:val="00583FE9"/>
    <w:rsid w:val="00585188"/>
    <w:rsid w:val="00585BF5"/>
    <w:rsid w:val="00586C4A"/>
    <w:rsid w:val="00591BB9"/>
    <w:rsid w:val="00592116"/>
    <w:rsid w:val="00593059"/>
    <w:rsid w:val="00593133"/>
    <w:rsid w:val="0059364E"/>
    <w:rsid w:val="005940BD"/>
    <w:rsid w:val="005955A1"/>
    <w:rsid w:val="005A0CD4"/>
    <w:rsid w:val="005A22E5"/>
    <w:rsid w:val="005A2E6D"/>
    <w:rsid w:val="005A4469"/>
    <w:rsid w:val="005A48C5"/>
    <w:rsid w:val="005A637B"/>
    <w:rsid w:val="005A7319"/>
    <w:rsid w:val="005B0C1A"/>
    <w:rsid w:val="005B0EE9"/>
    <w:rsid w:val="005B0FCA"/>
    <w:rsid w:val="005B18D4"/>
    <w:rsid w:val="005B20F2"/>
    <w:rsid w:val="005B25FF"/>
    <w:rsid w:val="005B3896"/>
    <w:rsid w:val="005B3A95"/>
    <w:rsid w:val="005B4F41"/>
    <w:rsid w:val="005C123A"/>
    <w:rsid w:val="005C2FDC"/>
    <w:rsid w:val="005C47DB"/>
    <w:rsid w:val="005C69A5"/>
    <w:rsid w:val="005D2401"/>
    <w:rsid w:val="005D249B"/>
    <w:rsid w:val="005D30F8"/>
    <w:rsid w:val="005D4F38"/>
    <w:rsid w:val="005D5522"/>
    <w:rsid w:val="005D5AE4"/>
    <w:rsid w:val="005D5B3E"/>
    <w:rsid w:val="005D6D2A"/>
    <w:rsid w:val="005D74D9"/>
    <w:rsid w:val="005E190E"/>
    <w:rsid w:val="005E1E46"/>
    <w:rsid w:val="005E1EE7"/>
    <w:rsid w:val="005E2B7D"/>
    <w:rsid w:val="005E376B"/>
    <w:rsid w:val="005E4D6C"/>
    <w:rsid w:val="005E52E4"/>
    <w:rsid w:val="005E7051"/>
    <w:rsid w:val="005F1888"/>
    <w:rsid w:val="005F19CA"/>
    <w:rsid w:val="005F50E1"/>
    <w:rsid w:val="005F5128"/>
    <w:rsid w:val="005F52CA"/>
    <w:rsid w:val="005F6043"/>
    <w:rsid w:val="005F6B16"/>
    <w:rsid w:val="005F7E94"/>
    <w:rsid w:val="00600AAA"/>
    <w:rsid w:val="00601EFD"/>
    <w:rsid w:val="006021F7"/>
    <w:rsid w:val="00602BA6"/>
    <w:rsid w:val="00604100"/>
    <w:rsid w:val="00605E57"/>
    <w:rsid w:val="00607BAA"/>
    <w:rsid w:val="006112B2"/>
    <w:rsid w:val="006123D8"/>
    <w:rsid w:val="00614333"/>
    <w:rsid w:val="006147ED"/>
    <w:rsid w:val="00614E24"/>
    <w:rsid w:val="00614FD7"/>
    <w:rsid w:val="00615035"/>
    <w:rsid w:val="00615AD4"/>
    <w:rsid w:val="00616667"/>
    <w:rsid w:val="0061715B"/>
    <w:rsid w:val="0062018D"/>
    <w:rsid w:val="00620455"/>
    <w:rsid w:val="00620842"/>
    <w:rsid w:val="00621E38"/>
    <w:rsid w:val="00622578"/>
    <w:rsid w:val="00622D7F"/>
    <w:rsid w:val="006239A1"/>
    <w:rsid w:val="00623A13"/>
    <w:rsid w:val="00624153"/>
    <w:rsid w:val="0062478E"/>
    <w:rsid w:val="00627EB6"/>
    <w:rsid w:val="00633855"/>
    <w:rsid w:val="00634672"/>
    <w:rsid w:val="00635509"/>
    <w:rsid w:val="00635A90"/>
    <w:rsid w:val="00636543"/>
    <w:rsid w:val="00637783"/>
    <w:rsid w:val="00642900"/>
    <w:rsid w:val="00643751"/>
    <w:rsid w:val="006442B5"/>
    <w:rsid w:val="00644FBE"/>
    <w:rsid w:val="00650727"/>
    <w:rsid w:val="00651D03"/>
    <w:rsid w:val="00652A2C"/>
    <w:rsid w:val="00652D52"/>
    <w:rsid w:val="00654736"/>
    <w:rsid w:val="00655991"/>
    <w:rsid w:val="00657390"/>
    <w:rsid w:val="0066041D"/>
    <w:rsid w:val="00660D66"/>
    <w:rsid w:val="00663866"/>
    <w:rsid w:val="00663F41"/>
    <w:rsid w:val="00664D47"/>
    <w:rsid w:val="006671FD"/>
    <w:rsid w:val="0066751C"/>
    <w:rsid w:val="00670630"/>
    <w:rsid w:val="00670A9C"/>
    <w:rsid w:val="00670C27"/>
    <w:rsid w:val="006723FA"/>
    <w:rsid w:val="00673725"/>
    <w:rsid w:val="006742A8"/>
    <w:rsid w:val="0067486A"/>
    <w:rsid w:val="006755EE"/>
    <w:rsid w:val="006761D9"/>
    <w:rsid w:val="00676A27"/>
    <w:rsid w:val="00677612"/>
    <w:rsid w:val="00677D5E"/>
    <w:rsid w:val="00681BF5"/>
    <w:rsid w:val="00681F4F"/>
    <w:rsid w:val="006824BF"/>
    <w:rsid w:val="006832F3"/>
    <w:rsid w:val="006852C7"/>
    <w:rsid w:val="0068581E"/>
    <w:rsid w:val="006861F6"/>
    <w:rsid w:val="00690036"/>
    <w:rsid w:val="00691661"/>
    <w:rsid w:val="006918D0"/>
    <w:rsid w:val="00691C32"/>
    <w:rsid w:val="00691D15"/>
    <w:rsid w:val="00691FC0"/>
    <w:rsid w:val="0069438A"/>
    <w:rsid w:val="006978D8"/>
    <w:rsid w:val="006979ED"/>
    <w:rsid w:val="006A03B0"/>
    <w:rsid w:val="006A16E8"/>
    <w:rsid w:val="006A3B3B"/>
    <w:rsid w:val="006A417E"/>
    <w:rsid w:val="006A530E"/>
    <w:rsid w:val="006A62A4"/>
    <w:rsid w:val="006A7340"/>
    <w:rsid w:val="006B0BF7"/>
    <w:rsid w:val="006B18F9"/>
    <w:rsid w:val="006B28E3"/>
    <w:rsid w:val="006B5990"/>
    <w:rsid w:val="006B67D1"/>
    <w:rsid w:val="006B7AF4"/>
    <w:rsid w:val="006C214C"/>
    <w:rsid w:val="006C2528"/>
    <w:rsid w:val="006C3022"/>
    <w:rsid w:val="006C46ED"/>
    <w:rsid w:val="006C7CC9"/>
    <w:rsid w:val="006D0C6A"/>
    <w:rsid w:val="006D1C6E"/>
    <w:rsid w:val="006D255F"/>
    <w:rsid w:val="006D6DC4"/>
    <w:rsid w:val="006D7C32"/>
    <w:rsid w:val="006E04B2"/>
    <w:rsid w:val="006E10BC"/>
    <w:rsid w:val="006E321E"/>
    <w:rsid w:val="006E34ED"/>
    <w:rsid w:val="006E445F"/>
    <w:rsid w:val="006E4797"/>
    <w:rsid w:val="006E7429"/>
    <w:rsid w:val="006E7C64"/>
    <w:rsid w:val="006E7F5D"/>
    <w:rsid w:val="006F0F55"/>
    <w:rsid w:val="006F1081"/>
    <w:rsid w:val="006F5470"/>
    <w:rsid w:val="006F5BDD"/>
    <w:rsid w:val="006F6AC4"/>
    <w:rsid w:val="006F713B"/>
    <w:rsid w:val="00702ADE"/>
    <w:rsid w:val="00702D44"/>
    <w:rsid w:val="0070444F"/>
    <w:rsid w:val="007057B3"/>
    <w:rsid w:val="0070743E"/>
    <w:rsid w:val="00707FFA"/>
    <w:rsid w:val="00714BE0"/>
    <w:rsid w:val="00715EEF"/>
    <w:rsid w:val="00717AD3"/>
    <w:rsid w:val="00717E95"/>
    <w:rsid w:val="00722412"/>
    <w:rsid w:val="00723676"/>
    <w:rsid w:val="00725958"/>
    <w:rsid w:val="00725CE9"/>
    <w:rsid w:val="00726DAE"/>
    <w:rsid w:val="00732EDA"/>
    <w:rsid w:val="007337CC"/>
    <w:rsid w:val="00734403"/>
    <w:rsid w:val="00735287"/>
    <w:rsid w:val="00736371"/>
    <w:rsid w:val="007375D5"/>
    <w:rsid w:val="0074055B"/>
    <w:rsid w:val="0074332E"/>
    <w:rsid w:val="007453B1"/>
    <w:rsid w:val="00751283"/>
    <w:rsid w:val="00751D3D"/>
    <w:rsid w:val="00753745"/>
    <w:rsid w:val="00756254"/>
    <w:rsid w:val="0075784C"/>
    <w:rsid w:val="00757EBE"/>
    <w:rsid w:val="007616BF"/>
    <w:rsid w:val="00761C19"/>
    <w:rsid w:val="00761ED3"/>
    <w:rsid w:val="007636B0"/>
    <w:rsid w:val="0076432F"/>
    <w:rsid w:val="00764F87"/>
    <w:rsid w:val="007703AC"/>
    <w:rsid w:val="007704C2"/>
    <w:rsid w:val="007715B2"/>
    <w:rsid w:val="00773514"/>
    <w:rsid w:val="00777413"/>
    <w:rsid w:val="007820B2"/>
    <w:rsid w:val="007823F0"/>
    <w:rsid w:val="0078448F"/>
    <w:rsid w:val="00785848"/>
    <w:rsid w:val="007874A5"/>
    <w:rsid w:val="00791EE2"/>
    <w:rsid w:val="007948A1"/>
    <w:rsid w:val="007954AD"/>
    <w:rsid w:val="00795643"/>
    <w:rsid w:val="00795D71"/>
    <w:rsid w:val="007A16BD"/>
    <w:rsid w:val="007A1D80"/>
    <w:rsid w:val="007A4BBA"/>
    <w:rsid w:val="007A4DE6"/>
    <w:rsid w:val="007A6508"/>
    <w:rsid w:val="007A714D"/>
    <w:rsid w:val="007B0F1E"/>
    <w:rsid w:val="007B2712"/>
    <w:rsid w:val="007B3ADB"/>
    <w:rsid w:val="007B3E87"/>
    <w:rsid w:val="007B488F"/>
    <w:rsid w:val="007B587E"/>
    <w:rsid w:val="007B72A4"/>
    <w:rsid w:val="007B7F67"/>
    <w:rsid w:val="007C0B29"/>
    <w:rsid w:val="007C487A"/>
    <w:rsid w:val="007C4DD8"/>
    <w:rsid w:val="007C600C"/>
    <w:rsid w:val="007C7C9E"/>
    <w:rsid w:val="007D4971"/>
    <w:rsid w:val="007D5478"/>
    <w:rsid w:val="007D6BE0"/>
    <w:rsid w:val="007D7D61"/>
    <w:rsid w:val="007E3599"/>
    <w:rsid w:val="007E4C9E"/>
    <w:rsid w:val="007E4E89"/>
    <w:rsid w:val="007E4F0E"/>
    <w:rsid w:val="007E7CAC"/>
    <w:rsid w:val="007E7D98"/>
    <w:rsid w:val="007E7F29"/>
    <w:rsid w:val="007F117B"/>
    <w:rsid w:val="007F13E9"/>
    <w:rsid w:val="007F200F"/>
    <w:rsid w:val="007F2030"/>
    <w:rsid w:val="007F4CE0"/>
    <w:rsid w:val="007F7856"/>
    <w:rsid w:val="007F7A60"/>
    <w:rsid w:val="007F7DEE"/>
    <w:rsid w:val="00800B6F"/>
    <w:rsid w:val="00802F0B"/>
    <w:rsid w:val="0080366E"/>
    <w:rsid w:val="00803C17"/>
    <w:rsid w:val="008045BC"/>
    <w:rsid w:val="00804823"/>
    <w:rsid w:val="008053E6"/>
    <w:rsid w:val="00807D64"/>
    <w:rsid w:val="00811849"/>
    <w:rsid w:val="00811CB8"/>
    <w:rsid w:val="008122D2"/>
    <w:rsid w:val="008132C1"/>
    <w:rsid w:val="00816D11"/>
    <w:rsid w:val="00821896"/>
    <w:rsid w:val="00823059"/>
    <w:rsid w:val="00823FDD"/>
    <w:rsid w:val="008255AA"/>
    <w:rsid w:val="00827B05"/>
    <w:rsid w:val="00830685"/>
    <w:rsid w:val="00830B7D"/>
    <w:rsid w:val="00832AC9"/>
    <w:rsid w:val="00833A5F"/>
    <w:rsid w:val="00833B96"/>
    <w:rsid w:val="00834195"/>
    <w:rsid w:val="00837F95"/>
    <w:rsid w:val="0084136A"/>
    <w:rsid w:val="008425A4"/>
    <w:rsid w:val="008461C6"/>
    <w:rsid w:val="0084755A"/>
    <w:rsid w:val="008475D2"/>
    <w:rsid w:val="008510DC"/>
    <w:rsid w:val="008517E8"/>
    <w:rsid w:val="00852C91"/>
    <w:rsid w:val="0085421A"/>
    <w:rsid w:val="00855078"/>
    <w:rsid w:val="0085548D"/>
    <w:rsid w:val="00855637"/>
    <w:rsid w:val="008560B7"/>
    <w:rsid w:val="0086172A"/>
    <w:rsid w:val="00862207"/>
    <w:rsid w:val="008638B8"/>
    <w:rsid w:val="00863D41"/>
    <w:rsid w:val="00865A1E"/>
    <w:rsid w:val="00865B7C"/>
    <w:rsid w:val="00870057"/>
    <w:rsid w:val="00873322"/>
    <w:rsid w:val="00874F9E"/>
    <w:rsid w:val="008773C0"/>
    <w:rsid w:val="00883625"/>
    <w:rsid w:val="0088457B"/>
    <w:rsid w:val="008849B5"/>
    <w:rsid w:val="008872BE"/>
    <w:rsid w:val="00890800"/>
    <w:rsid w:val="00890ECC"/>
    <w:rsid w:val="00893A02"/>
    <w:rsid w:val="008954A7"/>
    <w:rsid w:val="008979BD"/>
    <w:rsid w:val="008A4859"/>
    <w:rsid w:val="008A7282"/>
    <w:rsid w:val="008A7B4B"/>
    <w:rsid w:val="008B184C"/>
    <w:rsid w:val="008B1B65"/>
    <w:rsid w:val="008B2D50"/>
    <w:rsid w:val="008B35D2"/>
    <w:rsid w:val="008B47A2"/>
    <w:rsid w:val="008B73B2"/>
    <w:rsid w:val="008B76F1"/>
    <w:rsid w:val="008C5709"/>
    <w:rsid w:val="008C693A"/>
    <w:rsid w:val="008C7089"/>
    <w:rsid w:val="008C7208"/>
    <w:rsid w:val="008D079B"/>
    <w:rsid w:val="008D0D27"/>
    <w:rsid w:val="008D10BB"/>
    <w:rsid w:val="008D293E"/>
    <w:rsid w:val="008D422C"/>
    <w:rsid w:val="008D443B"/>
    <w:rsid w:val="008D6751"/>
    <w:rsid w:val="008D6A1B"/>
    <w:rsid w:val="008D6FCA"/>
    <w:rsid w:val="008D77D2"/>
    <w:rsid w:val="008E0968"/>
    <w:rsid w:val="008E19AC"/>
    <w:rsid w:val="008E1FBB"/>
    <w:rsid w:val="008E4C9E"/>
    <w:rsid w:val="008E6495"/>
    <w:rsid w:val="008F25BD"/>
    <w:rsid w:val="008F4B77"/>
    <w:rsid w:val="008F5AD6"/>
    <w:rsid w:val="008F5C0A"/>
    <w:rsid w:val="00900E0E"/>
    <w:rsid w:val="00901587"/>
    <w:rsid w:val="00901C05"/>
    <w:rsid w:val="00901DA0"/>
    <w:rsid w:val="00901E89"/>
    <w:rsid w:val="00902FF6"/>
    <w:rsid w:val="009031F5"/>
    <w:rsid w:val="00904FE2"/>
    <w:rsid w:val="00905CD2"/>
    <w:rsid w:val="0090643A"/>
    <w:rsid w:val="0091006F"/>
    <w:rsid w:val="00911EF7"/>
    <w:rsid w:val="00912BC3"/>
    <w:rsid w:val="009145AF"/>
    <w:rsid w:val="00927B74"/>
    <w:rsid w:val="00931B66"/>
    <w:rsid w:val="00936949"/>
    <w:rsid w:val="00936BFF"/>
    <w:rsid w:val="009409EA"/>
    <w:rsid w:val="00941C11"/>
    <w:rsid w:val="00943D36"/>
    <w:rsid w:val="00943E6D"/>
    <w:rsid w:val="0094416D"/>
    <w:rsid w:val="00944A7B"/>
    <w:rsid w:val="00945250"/>
    <w:rsid w:val="009463AA"/>
    <w:rsid w:val="00946E20"/>
    <w:rsid w:val="00947B12"/>
    <w:rsid w:val="00947CE6"/>
    <w:rsid w:val="00950596"/>
    <w:rsid w:val="0095070A"/>
    <w:rsid w:val="00950C04"/>
    <w:rsid w:val="009532A5"/>
    <w:rsid w:val="00953824"/>
    <w:rsid w:val="00953C45"/>
    <w:rsid w:val="00956B43"/>
    <w:rsid w:val="009604A0"/>
    <w:rsid w:val="00960FE6"/>
    <w:rsid w:val="00962AAF"/>
    <w:rsid w:val="009636E7"/>
    <w:rsid w:val="00963EF6"/>
    <w:rsid w:val="00971235"/>
    <w:rsid w:val="0097441A"/>
    <w:rsid w:val="00974D4B"/>
    <w:rsid w:val="009765B5"/>
    <w:rsid w:val="00976DD5"/>
    <w:rsid w:val="00987B4B"/>
    <w:rsid w:val="009910D6"/>
    <w:rsid w:val="00994F50"/>
    <w:rsid w:val="00996733"/>
    <w:rsid w:val="009975CF"/>
    <w:rsid w:val="009A1A15"/>
    <w:rsid w:val="009A1D28"/>
    <w:rsid w:val="009A1F65"/>
    <w:rsid w:val="009A3E86"/>
    <w:rsid w:val="009A49D9"/>
    <w:rsid w:val="009A4EFC"/>
    <w:rsid w:val="009A67E7"/>
    <w:rsid w:val="009A6844"/>
    <w:rsid w:val="009B0FE1"/>
    <w:rsid w:val="009B301E"/>
    <w:rsid w:val="009C4958"/>
    <w:rsid w:val="009C76BE"/>
    <w:rsid w:val="009C7E00"/>
    <w:rsid w:val="009C7E6A"/>
    <w:rsid w:val="009C7F5D"/>
    <w:rsid w:val="009C7F6A"/>
    <w:rsid w:val="009D0397"/>
    <w:rsid w:val="009D1ABC"/>
    <w:rsid w:val="009D398F"/>
    <w:rsid w:val="009D472D"/>
    <w:rsid w:val="009D61B6"/>
    <w:rsid w:val="009E0507"/>
    <w:rsid w:val="009E0B90"/>
    <w:rsid w:val="009E0B9D"/>
    <w:rsid w:val="009E1C25"/>
    <w:rsid w:val="009E3255"/>
    <w:rsid w:val="009E425C"/>
    <w:rsid w:val="009E7C67"/>
    <w:rsid w:val="009F0B94"/>
    <w:rsid w:val="009F0C98"/>
    <w:rsid w:val="009F198C"/>
    <w:rsid w:val="009F3FC6"/>
    <w:rsid w:val="009F68D4"/>
    <w:rsid w:val="009F7CD5"/>
    <w:rsid w:val="00A02CB8"/>
    <w:rsid w:val="00A04A81"/>
    <w:rsid w:val="00A0743B"/>
    <w:rsid w:val="00A07913"/>
    <w:rsid w:val="00A07A9F"/>
    <w:rsid w:val="00A10698"/>
    <w:rsid w:val="00A1130D"/>
    <w:rsid w:val="00A14701"/>
    <w:rsid w:val="00A14DE4"/>
    <w:rsid w:val="00A15BB2"/>
    <w:rsid w:val="00A1684A"/>
    <w:rsid w:val="00A16D47"/>
    <w:rsid w:val="00A1769C"/>
    <w:rsid w:val="00A20231"/>
    <w:rsid w:val="00A212FC"/>
    <w:rsid w:val="00A21822"/>
    <w:rsid w:val="00A241BD"/>
    <w:rsid w:val="00A25254"/>
    <w:rsid w:val="00A2583B"/>
    <w:rsid w:val="00A26881"/>
    <w:rsid w:val="00A276B9"/>
    <w:rsid w:val="00A27BDB"/>
    <w:rsid w:val="00A30B36"/>
    <w:rsid w:val="00A3383A"/>
    <w:rsid w:val="00A41935"/>
    <w:rsid w:val="00A5360B"/>
    <w:rsid w:val="00A53EEC"/>
    <w:rsid w:val="00A54963"/>
    <w:rsid w:val="00A54CD0"/>
    <w:rsid w:val="00A61636"/>
    <w:rsid w:val="00A62301"/>
    <w:rsid w:val="00A624BE"/>
    <w:rsid w:val="00A65675"/>
    <w:rsid w:val="00A73771"/>
    <w:rsid w:val="00A73DAD"/>
    <w:rsid w:val="00A807F9"/>
    <w:rsid w:val="00A81F40"/>
    <w:rsid w:val="00A86510"/>
    <w:rsid w:val="00A87856"/>
    <w:rsid w:val="00A87A51"/>
    <w:rsid w:val="00A91D12"/>
    <w:rsid w:val="00A92ABC"/>
    <w:rsid w:val="00A92B49"/>
    <w:rsid w:val="00A95F13"/>
    <w:rsid w:val="00A9639A"/>
    <w:rsid w:val="00AA0D9B"/>
    <w:rsid w:val="00AA2FAD"/>
    <w:rsid w:val="00AA3E97"/>
    <w:rsid w:val="00AA60F5"/>
    <w:rsid w:val="00AA79A1"/>
    <w:rsid w:val="00AA7CA3"/>
    <w:rsid w:val="00AB083B"/>
    <w:rsid w:val="00AB2007"/>
    <w:rsid w:val="00AB2CA9"/>
    <w:rsid w:val="00AB3A58"/>
    <w:rsid w:val="00AB4038"/>
    <w:rsid w:val="00AB48CC"/>
    <w:rsid w:val="00AB5C6C"/>
    <w:rsid w:val="00AC004C"/>
    <w:rsid w:val="00AC076B"/>
    <w:rsid w:val="00AC24F8"/>
    <w:rsid w:val="00AC423D"/>
    <w:rsid w:val="00AC4304"/>
    <w:rsid w:val="00AC4340"/>
    <w:rsid w:val="00AC5469"/>
    <w:rsid w:val="00AC5525"/>
    <w:rsid w:val="00AC557D"/>
    <w:rsid w:val="00AC641C"/>
    <w:rsid w:val="00AC6E64"/>
    <w:rsid w:val="00AD0D9D"/>
    <w:rsid w:val="00AD2EC6"/>
    <w:rsid w:val="00AD6053"/>
    <w:rsid w:val="00AD7D42"/>
    <w:rsid w:val="00AE0686"/>
    <w:rsid w:val="00AE2BCC"/>
    <w:rsid w:val="00AE341A"/>
    <w:rsid w:val="00AE6FDF"/>
    <w:rsid w:val="00AF1A1E"/>
    <w:rsid w:val="00AF5A45"/>
    <w:rsid w:val="00AF5B96"/>
    <w:rsid w:val="00AF65D9"/>
    <w:rsid w:val="00AF7DAE"/>
    <w:rsid w:val="00B0477E"/>
    <w:rsid w:val="00B064D8"/>
    <w:rsid w:val="00B06903"/>
    <w:rsid w:val="00B07E65"/>
    <w:rsid w:val="00B07F26"/>
    <w:rsid w:val="00B13E70"/>
    <w:rsid w:val="00B140AB"/>
    <w:rsid w:val="00B14961"/>
    <w:rsid w:val="00B152E3"/>
    <w:rsid w:val="00B16455"/>
    <w:rsid w:val="00B20DE9"/>
    <w:rsid w:val="00B24CA0"/>
    <w:rsid w:val="00B30D94"/>
    <w:rsid w:val="00B34B94"/>
    <w:rsid w:val="00B35835"/>
    <w:rsid w:val="00B3729A"/>
    <w:rsid w:val="00B42B3A"/>
    <w:rsid w:val="00B46507"/>
    <w:rsid w:val="00B53822"/>
    <w:rsid w:val="00B53B98"/>
    <w:rsid w:val="00B54CED"/>
    <w:rsid w:val="00B54F52"/>
    <w:rsid w:val="00B56E00"/>
    <w:rsid w:val="00B6129A"/>
    <w:rsid w:val="00B64466"/>
    <w:rsid w:val="00B66177"/>
    <w:rsid w:val="00B676DA"/>
    <w:rsid w:val="00B703A9"/>
    <w:rsid w:val="00B726B2"/>
    <w:rsid w:val="00B72B7C"/>
    <w:rsid w:val="00B73A48"/>
    <w:rsid w:val="00B7543B"/>
    <w:rsid w:val="00B76633"/>
    <w:rsid w:val="00B76FBE"/>
    <w:rsid w:val="00B7716C"/>
    <w:rsid w:val="00B77FC1"/>
    <w:rsid w:val="00B81064"/>
    <w:rsid w:val="00B814FE"/>
    <w:rsid w:val="00B819BA"/>
    <w:rsid w:val="00B84C73"/>
    <w:rsid w:val="00B8757F"/>
    <w:rsid w:val="00B87681"/>
    <w:rsid w:val="00B9085D"/>
    <w:rsid w:val="00B914BC"/>
    <w:rsid w:val="00B92118"/>
    <w:rsid w:val="00B93A1C"/>
    <w:rsid w:val="00B945A3"/>
    <w:rsid w:val="00B9576E"/>
    <w:rsid w:val="00B95958"/>
    <w:rsid w:val="00BA341B"/>
    <w:rsid w:val="00BA4D4D"/>
    <w:rsid w:val="00BA5885"/>
    <w:rsid w:val="00BA6A2C"/>
    <w:rsid w:val="00BA781A"/>
    <w:rsid w:val="00BB15F0"/>
    <w:rsid w:val="00BB1D77"/>
    <w:rsid w:val="00BB1EA9"/>
    <w:rsid w:val="00BB2993"/>
    <w:rsid w:val="00BB4245"/>
    <w:rsid w:val="00BB6DD2"/>
    <w:rsid w:val="00BB73D4"/>
    <w:rsid w:val="00BB7E58"/>
    <w:rsid w:val="00BC06ED"/>
    <w:rsid w:val="00BC1930"/>
    <w:rsid w:val="00BC2EB7"/>
    <w:rsid w:val="00BC647F"/>
    <w:rsid w:val="00BC7EF2"/>
    <w:rsid w:val="00BC7F95"/>
    <w:rsid w:val="00BD0CD5"/>
    <w:rsid w:val="00BD3064"/>
    <w:rsid w:val="00BD3767"/>
    <w:rsid w:val="00BD400C"/>
    <w:rsid w:val="00BD5D03"/>
    <w:rsid w:val="00BD64FC"/>
    <w:rsid w:val="00BE10DA"/>
    <w:rsid w:val="00BE22A2"/>
    <w:rsid w:val="00BE23AA"/>
    <w:rsid w:val="00BE2769"/>
    <w:rsid w:val="00BE34ED"/>
    <w:rsid w:val="00BE37B8"/>
    <w:rsid w:val="00BF0F01"/>
    <w:rsid w:val="00BF1E9C"/>
    <w:rsid w:val="00BF5103"/>
    <w:rsid w:val="00BF63AC"/>
    <w:rsid w:val="00BF6495"/>
    <w:rsid w:val="00C042DE"/>
    <w:rsid w:val="00C06833"/>
    <w:rsid w:val="00C076D6"/>
    <w:rsid w:val="00C07B7B"/>
    <w:rsid w:val="00C1077F"/>
    <w:rsid w:val="00C10FDD"/>
    <w:rsid w:val="00C11D93"/>
    <w:rsid w:val="00C131E2"/>
    <w:rsid w:val="00C13925"/>
    <w:rsid w:val="00C15B56"/>
    <w:rsid w:val="00C15F9D"/>
    <w:rsid w:val="00C16B7D"/>
    <w:rsid w:val="00C267B0"/>
    <w:rsid w:val="00C26ED7"/>
    <w:rsid w:val="00C27C71"/>
    <w:rsid w:val="00C31AC7"/>
    <w:rsid w:val="00C3477C"/>
    <w:rsid w:val="00C34B80"/>
    <w:rsid w:val="00C34EFA"/>
    <w:rsid w:val="00C361EA"/>
    <w:rsid w:val="00C366E0"/>
    <w:rsid w:val="00C40F5C"/>
    <w:rsid w:val="00C418AB"/>
    <w:rsid w:val="00C42900"/>
    <w:rsid w:val="00C442FF"/>
    <w:rsid w:val="00C44E9C"/>
    <w:rsid w:val="00C45057"/>
    <w:rsid w:val="00C453A6"/>
    <w:rsid w:val="00C46754"/>
    <w:rsid w:val="00C47C58"/>
    <w:rsid w:val="00C513F6"/>
    <w:rsid w:val="00C53C21"/>
    <w:rsid w:val="00C550F3"/>
    <w:rsid w:val="00C5527E"/>
    <w:rsid w:val="00C553CB"/>
    <w:rsid w:val="00C57607"/>
    <w:rsid w:val="00C63296"/>
    <w:rsid w:val="00C64474"/>
    <w:rsid w:val="00C652D8"/>
    <w:rsid w:val="00C67900"/>
    <w:rsid w:val="00C72BDB"/>
    <w:rsid w:val="00C73E12"/>
    <w:rsid w:val="00C779BE"/>
    <w:rsid w:val="00C82F74"/>
    <w:rsid w:val="00C83290"/>
    <w:rsid w:val="00C8394B"/>
    <w:rsid w:val="00C83E29"/>
    <w:rsid w:val="00C83FDA"/>
    <w:rsid w:val="00C856DE"/>
    <w:rsid w:val="00C8663D"/>
    <w:rsid w:val="00C875D1"/>
    <w:rsid w:val="00C8795A"/>
    <w:rsid w:val="00C9010C"/>
    <w:rsid w:val="00C95B19"/>
    <w:rsid w:val="00C96B25"/>
    <w:rsid w:val="00CA446B"/>
    <w:rsid w:val="00CA73FA"/>
    <w:rsid w:val="00CB0928"/>
    <w:rsid w:val="00CB1713"/>
    <w:rsid w:val="00CB1783"/>
    <w:rsid w:val="00CB2A06"/>
    <w:rsid w:val="00CB578C"/>
    <w:rsid w:val="00CB77DB"/>
    <w:rsid w:val="00CC0611"/>
    <w:rsid w:val="00CC076B"/>
    <w:rsid w:val="00CC161A"/>
    <w:rsid w:val="00CC2C19"/>
    <w:rsid w:val="00CC48E6"/>
    <w:rsid w:val="00CC4FCA"/>
    <w:rsid w:val="00CC5A31"/>
    <w:rsid w:val="00CC6503"/>
    <w:rsid w:val="00CC7299"/>
    <w:rsid w:val="00CC7AAB"/>
    <w:rsid w:val="00CD1FF5"/>
    <w:rsid w:val="00CD2316"/>
    <w:rsid w:val="00CD29D9"/>
    <w:rsid w:val="00CD3FE1"/>
    <w:rsid w:val="00CE04A2"/>
    <w:rsid w:val="00CE0762"/>
    <w:rsid w:val="00CE5BAD"/>
    <w:rsid w:val="00CF0275"/>
    <w:rsid w:val="00CF0798"/>
    <w:rsid w:val="00CF10B2"/>
    <w:rsid w:val="00CF2E6C"/>
    <w:rsid w:val="00CF314A"/>
    <w:rsid w:val="00CF46B5"/>
    <w:rsid w:val="00CF71AB"/>
    <w:rsid w:val="00CF7725"/>
    <w:rsid w:val="00D009A7"/>
    <w:rsid w:val="00D05308"/>
    <w:rsid w:val="00D053F5"/>
    <w:rsid w:val="00D07A90"/>
    <w:rsid w:val="00D1002C"/>
    <w:rsid w:val="00D10373"/>
    <w:rsid w:val="00D16470"/>
    <w:rsid w:val="00D2510B"/>
    <w:rsid w:val="00D27C5A"/>
    <w:rsid w:val="00D27E01"/>
    <w:rsid w:val="00D30E29"/>
    <w:rsid w:val="00D3292B"/>
    <w:rsid w:val="00D33BD0"/>
    <w:rsid w:val="00D3471C"/>
    <w:rsid w:val="00D37C2E"/>
    <w:rsid w:val="00D458C9"/>
    <w:rsid w:val="00D45B78"/>
    <w:rsid w:val="00D47F98"/>
    <w:rsid w:val="00D50572"/>
    <w:rsid w:val="00D51003"/>
    <w:rsid w:val="00D52E68"/>
    <w:rsid w:val="00D546A5"/>
    <w:rsid w:val="00D546C4"/>
    <w:rsid w:val="00D5543C"/>
    <w:rsid w:val="00D57F1F"/>
    <w:rsid w:val="00D61543"/>
    <w:rsid w:val="00D64765"/>
    <w:rsid w:val="00D661BB"/>
    <w:rsid w:val="00D671E4"/>
    <w:rsid w:val="00D7040E"/>
    <w:rsid w:val="00D713B5"/>
    <w:rsid w:val="00D723C9"/>
    <w:rsid w:val="00D7251A"/>
    <w:rsid w:val="00D73931"/>
    <w:rsid w:val="00D73D65"/>
    <w:rsid w:val="00D76830"/>
    <w:rsid w:val="00D839FC"/>
    <w:rsid w:val="00D86D57"/>
    <w:rsid w:val="00D878C1"/>
    <w:rsid w:val="00D91BBB"/>
    <w:rsid w:val="00D93547"/>
    <w:rsid w:val="00D93D18"/>
    <w:rsid w:val="00D959E7"/>
    <w:rsid w:val="00D95DC4"/>
    <w:rsid w:val="00D96426"/>
    <w:rsid w:val="00DA071B"/>
    <w:rsid w:val="00DA154A"/>
    <w:rsid w:val="00DA16DB"/>
    <w:rsid w:val="00DA24F9"/>
    <w:rsid w:val="00DA3C5C"/>
    <w:rsid w:val="00DA4D89"/>
    <w:rsid w:val="00DA512E"/>
    <w:rsid w:val="00DA5489"/>
    <w:rsid w:val="00DA558C"/>
    <w:rsid w:val="00DA69F4"/>
    <w:rsid w:val="00DB0656"/>
    <w:rsid w:val="00DB3E6F"/>
    <w:rsid w:val="00DB4D41"/>
    <w:rsid w:val="00DB5336"/>
    <w:rsid w:val="00DC0E61"/>
    <w:rsid w:val="00DC1882"/>
    <w:rsid w:val="00DC18A7"/>
    <w:rsid w:val="00DC3032"/>
    <w:rsid w:val="00DC37C0"/>
    <w:rsid w:val="00DC420B"/>
    <w:rsid w:val="00DD0D2A"/>
    <w:rsid w:val="00DD0E75"/>
    <w:rsid w:val="00DD12F8"/>
    <w:rsid w:val="00DD36AE"/>
    <w:rsid w:val="00DD5583"/>
    <w:rsid w:val="00DD564E"/>
    <w:rsid w:val="00DE0394"/>
    <w:rsid w:val="00DE1D1C"/>
    <w:rsid w:val="00DE2BD9"/>
    <w:rsid w:val="00DF074E"/>
    <w:rsid w:val="00DF1602"/>
    <w:rsid w:val="00DF4A34"/>
    <w:rsid w:val="00E0090E"/>
    <w:rsid w:val="00E00A9F"/>
    <w:rsid w:val="00E00FB0"/>
    <w:rsid w:val="00E01F9C"/>
    <w:rsid w:val="00E02405"/>
    <w:rsid w:val="00E03054"/>
    <w:rsid w:val="00E04033"/>
    <w:rsid w:val="00E04C35"/>
    <w:rsid w:val="00E07677"/>
    <w:rsid w:val="00E0796E"/>
    <w:rsid w:val="00E07E65"/>
    <w:rsid w:val="00E11440"/>
    <w:rsid w:val="00E11FBC"/>
    <w:rsid w:val="00E163FF"/>
    <w:rsid w:val="00E16BF6"/>
    <w:rsid w:val="00E24E8F"/>
    <w:rsid w:val="00E25AE5"/>
    <w:rsid w:val="00E26A52"/>
    <w:rsid w:val="00E307E5"/>
    <w:rsid w:val="00E32BCA"/>
    <w:rsid w:val="00E339C6"/>
    <w:rsid w:val="00E363ED"/>
    <w:rsid w:val="00E370D4"/>
    <w:rsid w:val="00E401D5"/>
    <w:rsid w:val="00E41629"/>
    <w:rsid w:val="00E44326"/>
    <w:rsid w:val="00E44D0E"/>
    <w:rsid w:val="00E457EE"/>
    <w:rsid w:val="00E45846"/>
    <w:rsid w:val="00E478EC"/>
    <w:rsid w:val="00E50560"/>
    <w:rsid w:val="00E505B1"/>
    <w:rsid w:val="00E5667B"/>
    <w:rsid w:val="00E56E21"/>
    <w:rsid w:val="00E574B8"/>
    <w:rsid w:val="00E57AA3"/>
    <w:rsid w:val="00E57E8A"/>
    <w:rsid w:val="00E62725"/>
    <w:rsid w:val="00E635B4"/>
    <w:rsid w:val="00E66B75"/>
    <w:rsid w:val="00E66DC9"/>
    <w:rsid w:val="00E707D5"/>
    <w:rsid w:val="00E70879"/>
    <w:rsid w:val="00E72369"/>
    <w:rsid w:val="00E809D6"/>
    <w:rsid w:val="00E846CF"/>
    <w:rsid w:val="00E859DC"/>
    <w:rsid w:val="00E87F6F"/>
    <w:rsid w:val="00E9204E"/>
    <w:rsid w:val="00E9303B"/>
    <w:rsid w:val="00E96475"/>
    <w:rsid w:val="00E96A98"/>
    <w:rsid w:val="00E96D3C"/>
    <w:rsid w:val="00E97082"/>
    <w:rsid w:val="00EA2799"/>
    <w:rsid w:val="00EA2F26"/>
    <w:rsid w:val="00EA3DF1"/>
    <w:rsid w:val="00EA646C"/>
    <w:rsid w:val="00EA6894"/>
    <w:rsid w:val="00EA775D"/>
    <w:rsid w:val="00EB0084"/>
    <w:rsid w:val="00EB11E0"/>
    <w:rsid w:val="00EB1E68"/>
    <w:rsid w:val="00EB508C"/>
    <w:rsid w:val="00EB640A"/>
    <w:rsid w:val="00EB7438"/>
    <w:rsid w:val="00EC0649"/>
    <w:rsid w:val="00EC17FB"/>
    <w:rsid w:val="00EC1E35"/>
    <w:rsid w:val="00EC48D1"/>
    <w:rsid w:val="00EC5426"/>
    <w:rsid w:val="00EC57F0"/>
    <w:rsid w:val="00EC5E2C"/>
    <w:rsid w:val="00EC6296"/>
    <w:rsid w:val="00EC6B15"/>
    <w:rsid w:val="00ED1092"/>
    <w:rsid w:val="00ED546C"/>
    <w:rsid w:val="00ED79A8"/>
    <w:rsid w:val="00EE46B4"/>
    <w:rsid w:val="00EE6786"/>
    <w:rsid w:val="00EE6F07"/>
    <w:rsid w:val="00EE79FC"/>
    <w:rsid w:val="00EF1C8B"/>
    <w:rsid w:val="00EF4659"/>
    <w:rsid w:val="00EF508F"/>
    <w:rsid w:val="00EF5C09"/>
    <w:rsid w:val="00F00D99"/>
    <w:rsid w:val="00F02F3E"/>
    <w:rsid w:val="00F03A72"/>
    <w:rsid w:val="00F06F5E"/>
    <w:rsid w:val="00F12B3B"/>
    <w:rsid w:val="00F2190D"/>
    <w:rsid w:val="00F21A45"/>
    <w:rsid w:val="00F21A9C"/>
    <w:rsid w:val="00F22EAA"/>
    <w:rsid w:val="00F22FB1"/>
    <w:rsid w:val="00F23274"/>
    <w:rsid w:val="00F2691C"/>
    <w:rsid w:val="00F26950"/>
    <w:rsid w:val="00F26E9D"/>
    <w:rsid w:val="00F33519"/>
    <w:rsid w:val="00F340B1"/>
    <w:rsid w:val="00F35658"/>
    <w:rsid w:val="00F36869"/>
    <w:rsid w:val="00F3735B"/>
    <w:rsid w:val="00F41DE1"/>
    <w:rsid w:val="00F4439B"/>
    <w:rsid w:val="00F44DC5"/>
    <w:rsid w:val="00F4584D"/>
    <w:rsid w:val="00F5236B"/>
    <w:rsid w:val="00F53540"/>
    <w:rsid w:val="00F53CAA"/>
    <w:rsid w:val="00F72213"/>
    <w:rsid w:val="00F7268D"/>
    <w:rsid w:val="00F72AC0"/>
    <w:rsid w:val="00F72C18"/>
    <w:rsid w:val="00F73F9F"/>
    <w:rsid w:val="00F8267E"/>
    <w:rsid w:val="00F84909"/>
    <w:rsid w:val="00F93BA6"/>
    <w:rsid w:val="00F95103"/>
    <w:rsid w:val="00F96051"/>
    <w:rsid w:val="00F96137"/>
    <w:rsid w:val="00F97552"/>
    <w:rsid w:val="00FA1A47"/>
    <w:rsid w:val="00FA25C3"/>
    <w:rsid w:val="00FA3B53"/>
    <w:rsid w:val="00FA662D"/>
    <w:rsid w:val="00FA6C9C"/>
    <w:rsid w:val="00FB0C91"/>
    <w:rsid w:val="00FB2574"/>
    <w:rsid w:val="00FB2FC3"/>
    <w:rsid w:val="00FB7AE0"/>
    <w:rsid w:val="00FB7FEB"/>
    <w:rsid w:val="00FC3A56"/>
    <w:rsid w:val="00FD0657"/>
    <w:rsid w:val="00FD15D4"/>
    <w:rsid w:val="00FD1810"/>
    <w:rsid w:val="00FD1D1D"/>
    <w:rsid w:val="00FD22CC"/>
    <w:rsid w:val="00FD34EE"/>
    <w:rsid w:val="00FD679C"/>
    <w:rsid w:val="00FD6C77"/>
    <w:rsid w:val="00FE2384"/>
    <w:rsid w:val="00FE3C65"/>
    <w:rsid w:val="00FE40E9"/>
    <w:rsid w:val="00FE66B4"/>
    <w:rsid w:val="00FE736B"/>
    <w:rsid w:val="00FF1932"/>
    <w:rsid w:val="00FF2FD6"/>
    <w:rsid w:val="00FF304D"/>
    <w:rsid w:val="00FF30E9"/>
    <w:rsid w:val="00FF41E1"/>
    <w:rsid w:val="00FF447A"/>
    <w:rsid w:val="00FF44DA"/>
    <w:rsid w:val="00FF5517"/>
    <w:rsid w:val="00FF6315"/>
    <w:rsid w:val="00FF783C"/>
    <w:rsid w:val="00FF7D48"/>
    <w:rsid w:val="2855A15B"/>
    <w:rsid w:val="351693FD"/>
    <w:rsid w:val="493C02C9"/>
    <w:rsid w:val="5DDA39AC"/>
    <w:rsid w:val="610D2C4F"/>
    <w:rsid w:val="79479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EC3EBC9F-0240-4093-9B87-E9E58EB0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D42"/>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UnresolvedMention">
    <w:name w:val="Unresolved Mention"/>
    <w:basedOn w:val="DefaultParagraphFont"/>
    <w:uiPriority w:val="99"/>
    <w:semiHidden/>
    <w:unhideWhenUsed/>
    <w:rsid w:val="00B56E00"/>
    <w:rPr>
      <w:color w:val="605E5C"/>
      <w:shd w:val="clear" w:color="auto" w:fill="E1DFDD"/>
    </w:rPr>
  </w:style>
  <w:style w:type="character" w:styleId="PlaceholderText">
    <w:name w:val="Placeholder Text"/>
    <w:basedOn w:val="DefaultParagraphFont"/>
    <w:uiPriority w:val="99"/>
    <w:semiHidden/>
    <w:rsid w:val="00ED546C"/>
    <w:rPr>
      <w:color w:val="666666"/>
    </w:rPr>
  </w:style>
  <w:style w:type="paragraph" w:styleId="Header">
    <w:name w:val="header"/>
    <w:basedOn w:val="Normal"/>
    <w:link w:val="HeaderChar"/>
    <w:uiPriority w:val="99"/>
    <w:semiHidden/>
    <w:unhideWhenUsed/>
    <w:rsid w:val="00EE6786"/>
    <w:pPr>
      <w:tabs>
        <w:tab w:val="center" w:pos="4680"/>
        <w:tab w:val="right" w:pos="9360"/>
      </w:tabs>
    </w:pPr>
  </w:style>
  <w:style w:type="character" w:customStyle="1" w:styleId="HeaderChar">
    <w:name w:val="Header Char"/>
    <w:basedOn w:val="DefaultParagraphFont"/>
    <w:link w:val="Header"/>
    <w:uiPriority w:val="99"/>
    <w:semiHidden/>
    <w:rsid w:val="00EE6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hnson.7654@os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13</Pages>
  <Words>5794</Words>
  <Characters>33031</Characters>
  <Application>Microsoft Office Word</Application>
  <DocSecurity>0</DocSecurity>
  <Lines>275</Lines>
  <Paragraphs>77</Paragraphs>
  <ScaleCrop>false</ScaleCrop>
  <Company/>
  <LinksUpToDate>false</LinksUpToDate>
  <CharactersWithSpaces>38748</CharactersWithSpaces>
  <SharedDoc>false</SharedDoc>
  <HLinks>
    <vt:vector size="6" baseType="variant">
      <vt:variant>
        <vt:i4>393335</vt:i4>
      </vt:variant>
      <vt:variant>
        <vt:i4>0</vt:i4>
      </vt:variant>
      <vt:variant>
        <vt:i4>0</vt:i4>
      </vt:variant>
      <vt:variant>
        <vt:i4>5</vt:i4>
      </vt:variant>
      <vt:variant>
        <vt:lpwstr>mailto:Johnson.7654@osu.edu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Harsha PM</dc:creator>
  <cp:keywords/>
  <cp:lastModifiedBy>Swati Madhu</cp:lastModifiedBy>
  <cp:revision>7</cp:revision>
  <dcterms:created xsi:type="dcterms:W3CDTF">2026-04-22T04:38:00Z</dcterms:created>
  <dcterms:modified xsi:type="dcterms:W3CDTF">2026-05-04T09:36:00Z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3b16bcec-d1bb-4b7c-a72b-940288260aa5</vt:lpwstr>
  </property>
</Properties>
</file>