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EB8F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C3377">
        <w:rPr>
          <w:rFonts w:eastAsia="Times New Roman" w:cstheme="minorHAnsi"/>
          <w:b/>
        </w:rPr>
        <w:t>70412</w:t>
      </w:r>
    </w:p>
    <w:p w14:paraId="2F6924E5" w14:textId="094F15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C3377">
        <w:rPr>
          <w:rFonts w:eastAsia="Times New Roman" w:cstheme="minorHAnsi"/>
          <w:b/>
        </w:rPr>
        <w:t>Poornima G</w:t>
      </w:r>
    </w:p>
    <w:p w14:paraId="6FB9233B" w14:textId="6BC689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6C3377" w:rsidRPr="002427D1">
          <w:rPr>
            <w:rStyle w:val="Hyperlink"/>
            <w:rFonts w:eastAsia="Times New Roman" w:cstheme="minorHAnsi"/>
            <w:b/>
          </w:rPr>
          <w:t>https://review.jove.com/account/file-uploader?src=21475708</w:t>
        </w:r>
      </w:hyperlink>
      <w:r w:rsidR="006C337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219B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C3377" w:rsidRPr="006C3377">
        <w:rPr>
          <w:rStyle w:val="ArticleTitle"/>
          <w:rFonts w:cstheme="minorHAnsi"/>
        </w:rPr>
        <w:t xml:space="preserve">A </w:t>
      </w:r>
      <w:r w:rsidR="000A3AEA" w:rsidRPr="006C3377">
        <w:rPr>
          <w:rStyle w:val="ArticleTitle"/>
          <w:rFonts w:cstheme="minorHAnsi"/>
        </w:rPr>
        <w:t xml:space="preserve">Protocol </w:t>
      </w:r>
      <w:r w:rsidR="006C3377" w:rsidRPr="006C3377">
        <w:rPr>
          <w:rStyle w:val="ArticleTitle"/>
          <w:rFonts w:cstheme="minorHAnsi"/>
        </w:rPr>
        <w:t xml:space="preserve">for Brain and Gut Dissection in Surface Fish and Cavefish </w:t>
      </w:r>
      <w:r w:rsidR="000A3AEA" w:rsidRPr="006C3377">
        <w:rPr>
          <w:rStyle w:val="ArticleTitle"/>
          <w:rFonts w:cstheme="minorHAnsi"/>
        </w:rPr>
        <w:t xml:space="preserve">Populations </w:t>
      </w:r>
      <w:r w:rsidR="006C3377" w:rsidRPr="006C3377">
        <w:rPr>
          <w:rStyle w:val="ArticleTitle"/>
          <w:rFonts w:cstheme="minorHAnsi"/>
        </w:rPr>
        <w:t xml:space="preserve">of </w:t>
      </w:r>
      <w:r w:rsidR="006C3377" w:rsidRPr="006C3377">
        <w:rPr>
          <w:rStyle w:val="ArticleTitle"/>
          <w:rFonts w:cstheme="minorHAnsi"/>
          <w:i/>
          <w:iCs w:val="0"/>
        </w:rPr>
        <w:t>Astyanax mexicanus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41084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  <w:proofErr w:type="spellStart"/>
      <w:r w:rsidRPr="00B41084">
        <w:rPr>
          <w:rFonts w:eastAsia="Times New Roman" w:cstheme="minorHAnsi"/>
          <w:b/>
          <w:sz w:val="28"/>
          <w:szCs w:val="28"/>
          <w:lang w:val="es-ES"/>
        </w:rPr>
        <w:t>Authors</w:t>
      </w:r>
      <w:proofErr w:type="spellEnd"/>
      <w:r w:rsidRPr="00B41084">
        <w:rPr>
          <w:rFonts w:eastAsia="Times New Roman" w:cstheme="minorHAnsi"/>
          <w:b/>
          <w:sz w:val="28"/>
          <w:szCs w:val="28"/>
          <w:lang w:val="es-ES"/>
        </w:rPr>
        <w:t xml:space="preserve"> and </w:t>
      </w:r>
      <w:proofErr w:type="spellStart"/>
      <w:r w:rsidRPr="00B41084">
        <w:rPr>
          <w:rFonts w:eastAsia="Times New Roman" w:cstheme="minorHAnsi"/>
          <w:b/>
          <w:sz w:val="28"/>
          <w:szCs w:val="28"/>
          <w:lang w:val="es-ES"/>
        </w:rPr>
        <w:t>Affiliations</w:t>
      </w:r>
      <w:proofErr w:type="spellEnd"/>
      <w:r w:rsidRPr="00B41084">
        <w:rPr>
          <w:rFonts w:eastAsia="Times New Roman" w:cstheme="minorHAnsi"/>
          <w:b/>
          <w:sz w:val="28"/>
          <w:szCs w:val="28"/>
          <w:lang w:val="es-ES"/>
        </w:rPr>
        <w:t xml:space="preserve">: </w:t>
      </w:r>
    </w:p>
    <w:p w14:paraId="269DF323" w14:textId="77777777" w:rsidR="006C3377" w:rsidRPr="006C3377" w:rsidRDefault="006C3377" w:rsidP="006C3377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ES"/>
        </w:rPr>
      </w:pPr>
      <w:proofErr w:type="spellStart"/>
      <w:r w:rsidRPr="006C3377">
        <w:rPr>
          <w:rFonts w:eastAsia="Times New Roman" w:cstheme="minorHAnsi"/>
          <w:b/>
          <w:sz w:val="28"/>
          <w:szCs w:val="28"/>
          <w:lang w:val="es-ES"/>
        </w:rPr>
        <w:t>Dhalma</w:t>
      </w:r>
      <w:proofErr w:type="spellEnd"/>
      <w:r w:rsidRPr="006C3377">
        <w:rPr>
          <w:rFonts w:eastAsia="Times New Roman" w:cstheme="minorHAnsi"/>
          <w:b/>
          <w:sz w:val="28"/>
          <w:szCs w:val="28"/>
          <w:lang w:val="es-ES"/>
        </w:rPr>
        <w:t xml:space="preserve"> I. Bayrón-Ho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Adrián J. Rivera-Rodríguez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Antonio J. Morales-Cintrón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Homar A. Cardona-Sierra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  <w:r w:rsidRPr="006C3377">
        <w:rPr>
          <w:rFonts w:eastAsia="Times New Roman" w:cstheme="minorHAnsi"/>
          <w:b/>
          <w:sz w:val="28"/>
          <w:szCs w:val="28"/>
          <w:lang w:val="es-ES"/>
        </w:rPr>
        <w:t>, Roberto E. Rodríguez-Morales</w:t>
      </w:r>
      <w:r w:rsidRPr="006C3377">
        <w:rPr>
          <w:rFonts w:eastAsia="Times New Roman" w:cstheme="minorHAnsi"/>
          <w:b/>
          <w:sz w:val="28"/>
          <w:szCs w:val="28"/>
          <w:vertAlign w:val="superscript"/>
          <w:lang w:val="es-ES"/>
        </w:rPr>
        <w:t>1,2</w:t>
      </w:r>
    </w:p>
    <w:p w14:paraId="743D5756" w14:textId="77777777" w:rsidR="006C3377" w:rsidRDefault="006C3377" w:rsidP="006C3377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s-ES"/>
        </w:rPr>
      </w:pPr>
    </w:p>
    <w:p w14:paraId="5953F76A" w14:textId="1834AB24" w:rsidR="006C3377" w:rsidRPr="00B3247F" w:rsidRDefault="006C3377" w:rsidP="006C3377">
      <w:pPr>
        <w:outlineLvl w:val="0"/>
        <w:rPr>
          <w:rFonts w:eastAsia="Times New Roman" w:cstheme="minorHAnsi"/>
          <w:bCs/>
          <w:sz w:val="28"/>
          <w:szCs w:val="28"/>
        </w:rPr>
      </w:pPr>
      <w:r w:rsidRPr="00B3247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3247F">
        <w:rPr>
          <w:rFonts w:eastAsia="Times New Roman" w:cstheme="minorHAnsi"/>
          <w:bCs/>
          <w:sz w:val="28"/>
          <w:szCs w:val="28"/>
        </w:rPr>
        <w:t>Department of Anatomy and Neurobiology, UPR- Medical Sciences Campus</w:t>
      </w:r>
    </w:p>
    <w:p w14:paraId="33CD999C" w14:textId="411D32DA" w:rsidR="00D6314B" w:rsidRPr="00B3247F" w:rsidRDefault="006C3377" w:rsidP="006C3377">
      <w:pPr>
        <w:outlineLvl w:val="0"/>
        <w:rPr>
          <w:rFonts w:eastAsia="Times New Roman" w:cstheme="minorHAnsi"/>
          <w:bCs/>
          <w:sz w:val="28"/>
          <w:szCs w:val="28"/>
        </w:rPr>
      </w:pPr>
      <w:r w:rsidRPr="00B3247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3247F">
        <w:rPr>
          <w:rFonts w:eastAsia="Times New Roman" w:cstheme="minorHAnsi"/>
          <w:bCs/>
          <w:sz w:val="28"/>
          <w:szCs w:val="28"/>
        </w:rPr>
        <w:t>Molecular Sciences Research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021B39E" w14:textId="77777777" w:rsidR="006C3377" w:rsidRPr="006C3377" w:rsidRDefault="006C3377" w:rsidP="006C3377">
      <w:pPr>
        <w:outlineLvl w:val="0"/>
        <w:rPr>
          <w:rFonts w:cstheme="minorHAnsi"/>
          <w:bCs/>
        </w:rPr>
      </w:pPr>
      <w:bookmarkStart w:id="0" w:name="_Hlk25233958"/>
      <w:r w:rsidRPr="006C3377">
        <w:rPr>
          <w:rFonts w:cstheme="minorHAnsi"/>
          <w:bCs/>
        </w:rPr>
        <w:t xml:space="preserve">roberto.rodriguez19@upr.edu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E16BD62" w14:textId="77777777" w:rsidR="006C3377" w:rsidRDefault="006C3377" w:rsidP="009A0E7C">
      <w:pPr>
        <w:outlineLvl w:val="0"/>
        <w:rPr>
          <w:rFonts w:cstheme="minorHAnsi"/>
          <w:bCs/>
        </w:rPr>
      </w:pPr>
      <w:r w:rsidRPr="006C3377">
        <w:rPr>
          <w:rFonts w:cstheme="minorHAnsi"/>
          <w:bCs/>
        </w:rPr>
        <w:t xml:space="preserve">dhalma.bayron@upr.edu </w:t>
      </w:r>
    </w:p>
    <w:p w14:paraId="52623B19" w14:textId="6165F119" w:rsidR="006C3377" w:rsidRDefault="006C3377" w:rsidP="009A0E7C">
      <w:pPr>
        <w:outlineLvl w:val="0"/>
        <w:rPr>
          <w:rFonts w:cstheme="minorHAnsi"/>
          <w:bCs/>
        </w:rPr>
      </w:pPr>
      <w:hyperlink r:id="rId11" w:history="1">
        <w:r w:rsidRPr="002427D1">
          <w:rPr>
            <w:rStyle w:val="Hyperlink"/>
            <w:rFonts w:cstheme="minorHAnsi"/>
            <w:bCs/>
          </w:rPr>
          <w:t>antonio.morales10@upr.edu</w:t>
        </w:r>
      </w:hyperlink>
    </w:p>
    <w:p w14:paraId="3997AEAA" w14:textId="31625553" w:rsidR="006C3377" w:rsidRDefault="006C3377" w:rsidP="009A0E7C">
      <w:pPr>
        <w:outlineLvl w:val="0"/>
        <w:rPr>
          <w:rFonts w:cstheme="minorHAnsi"/>
          <w:bCs/>
        </w:rPr>
      </w:pPr>
      <w:hyperlink r:id="rId12" w:history="1">
        <w:r w:rsidRPr="002427D1">
          <w:rPr>
            <w:rStyle w:val="Hyperlink"/>
            <w:rFonts w:cstheme="minorHAnsi"/>
            <w:bCs/>
          </w:rPr>
          <w:t>adrian.rivera39@upr.edu</w:t>
        </w:r>
      </w:hyperlink>
    </w:p>
    <w:p w14:paraId="4E4D27A8" w14:textId="3784B11C" w:rsidR="006C3377" w:rsidRDefault="006C3377" w:rsidP="009A0E7C">
      <w:pPr>
        <w:outlineLvl w:val="0"/>
        <w:rPr>
          <w:rFonts w:cstheme="minorHAnsi"/>
          <w:bCs/>
        </w:rPr>
      </w:pPr>
      <w:hyperlink r:id="rId13" w:history="1">
        <w:r w:rsidRPr="002427D1">
          <w:rPr>
            <w:rStyle w:val="Hyperlink"/>
            <w:rFonts w:cstheme="minorHAnsi"/>
            <w:bCs/>
          </w:rPr>
          <w:t>homar.cardona@upr.edu</w:t>
        </w:r>
      </w:hyperlink>
    </w:p>
    <w:p w14:paraId="12916965" w14:textId="6B1CE369" w:rsidR="003B5E26" w:rsidRPr="006C3377" w:rsidRDefault="006C3377" w:rsidP="009A0E7C">
      <w:pPr>
        <w:outlineLvl w:val="0"/>
        <w:rPr>
          <w:rFonts w:cstheme="minorHAnsi"/>
          <w:bCs/>
        </w:rPr>
      </w:pPr>
      <w:r w:rsidRPr="006C3377">
        <w:rPr>
          <w:rFonts w:cstheme="minorHAnsi"/>
          <w:bCs/>
        </w:rPr>
        <w:t xml:space="preserve">roberto.rodriguez19@upr.edu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A6B741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3659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77798DD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3659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0CB18390" w:rsidR="005162F4" w:rsidRPr="00C620BD" w:rsidRDefault="00B3247F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SCOPE shots: </w:t>
      </w:r>
      <w:r w:rsidR="00B30792">
        <w:rPr>
          <w:rFonts w:asciiTheme="majorHAnsi" w:eastAsia="Times New Roman" w:hAnsiTheme="majorHAnsi" w:cstheme="majorHAnsi"/>
          <w:b/>
          <w:color w:val="7F7F7F" w:themeColor="text1" w:themeTint="80"/>
        </w:rPr>
        <w:t>2.3</w:t>
      </w:r>
      <w:r w:rsidR="004B159F">
        <w:rPr>
          <w:rFonts w:asciiTheme="majorHAnsi" w:eastAsia="Times New Roman" w:hAnsiTheme="majorHAnsi" w:cstheme="majorHAnsi"/>
          <w:b/>
          <w:color w:val="7F7F7F" w:themeColor="text1" w:themeTint="80"/>
        </w:rPr>
        <w:t>.1,</w:t>
      </w:r>
      <w:r w:rsidR="00FB34F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 </w:t>
      </w:r>
      <w:r w:rsidR="004B159F">
        <w:rPr>
          <w:rFonts w:asciiTheme="majorHAnsi" w:eastAsia="Times New Roman" w:hAnsiTheme="majorHAnsi" w:cstheme="majorHAnsi"/>
          <w:b/>
          <w:color w:val="7F7F7F" w:themeColor="text1" w:themeTint="80"/>
        </w:rPr>
        <w:t>2.3.2,</w:t>
      </w:r>
      <w:r w:rsidR="00FB34F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 </w:t>
      </w:r>
      <w:r w:rsidR="004B159F">
        <w:rPr>
          <w:rFonts w:asciiTheme="majorHAnsi" w:eastAsia="Times New Roman" w:hAnsiTheme="majorHAnsi" w:cstheme="majorHAnsi"/>
          <w:b/>
          <w:color w:val="7F7F7F" w:themeColor="text1" w:themeTint="80"/>
        </w:rPr>
        <w:t>2.4.1,</w:t>
      </w:r>
      <w:r w:rsidR="00FB34F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 </w:t>
      </w:r>
      <w:r w:rsidR="001830A2">
        <w:rPr>
          <w:rFonts w:asciiTheme="majorHAnsi" w:eastAsia="Times New Roman" w:hAnsiTheme="majorHAnsi" w:cstheme="majorHAnsi"/>
          <w:b/>
          <w:color w:val="7F7F7F" w:themeColor="text1" w:themeTint="80"/>
        </w:rPr>
        <w:t>2.4.2</w:t>
      </w:r>
      <w:proofErr w:type="gramStart"/>
      <w:r w:rsidR="00BB638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, </w:t>
      </w:r>
      <w:r w:rsidR="00FB34F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 </w:t>
      </w:r>
      <w:r w:rsidR="00BB6389">
        <w:rPr>
          <w:rFonts w:asciiTheme="majorHAnsi" w:eastAsia="Times New Roman" w:hAnsiTheme="majorHAnsi" w:cstheme="majorHAnsi"/>
          <w:b/>
          <w:color w:val="7F7F7F" w:themeColor="text1" w:themeTint="80"/>
        </w:rPr>
        <w:t>2.5.1</w:t>
      </w:r>
      <w:proofErr w:type="gramEnd"/>
      <w:r w:rsidR="00BB6389">
        <w:rPr>
          <w:rFonts w:asciiTheme="majorHAnsi" w:eastAsia="Times New Roman" w:hAnsiTheme="majorHAnsi" w:cstheme="majorHAnsi"/>
          <w:b/>
          <w:color w:val="7F7F7F" w:themeColor="text1" w:themeTint="80"/>
        </w:rPr>
        <w:t>,</w:t>
      </w:r>
      <w:r w:rsidR="00FB34F9">
        <w:rPr>
          <w:rFonts w:asciiTheme="majorHAnsi" w:eastAsia="Times New Roman" w:hAnsiTheme="majorHAnsi" w:cstheme="majorHAnsi"/>
          <w:b/>
          <w:color w:val="7F7F7F" w:themeColor="text1" w:themeTint="80"/>
        </w:rPr>
        <w:t xml:space="preserve"> 2.5.3</w:t>
      </w:r>
      <w:r w:rsidR="00D82073">
        <w:rPr>
          <w:rFonts w:asciiTheme="majorHAnsi" w:eastAsia="Times New Roman" w:hAnsiTheme="majorHAnsi" w:cstheme="majorHAnsi"/>
          <w:b/>
          <w:color w:val="7F7F7F" w:themeColor="text1" w:themeTint="80"/>
        </w:rPr>
        <w:t>, 2.6.1</w:t>
      </w:r>
      <w:r w:rsidR="00715380">
        <w:rPr>
          <w:rFonts w:asciiTheme="majorHAnsi" w:eastAsia="Times New Roman" w:hAnsiTheme="majorHAnsi" w:cstheme="majorHAnsi"/>
          <w:b/>
          <w:color w:val="7F7F7F" w:themeColor="text1" w:themeTint="80"/>
        </w:rPr>
        <w:t>, 2.6.2</w:t>
      </w:r>
    </w:p>
    <w:p w14:paraId="25F86D64" w14:textId="03C4F8EC" w:rsidR="007F7006" w:rsidRPr="000A0362" w:rsidRDefault="007F7006" w:rsidP="007F7006">
      <w:pPr>
        <w:pStyle w:val="ListParagraph"/>
        <w:rPr>
          <w:rFonts w:ascii="Calibri" w:hAnsi="Calibri" w:cs="Calibri"/>
        </w:rPr>
      </w:pPr>
      <w:bookmarkStart w:id="1" w:name="_Hlk161354481"/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shots and upload the files to your project page:</w:t>
      </w:r>
      <w:r>
        <w:rPr>
          <w:rFonts w:ascii="Calibri" w:eastAsia="Times New Roman" w:hAnsi="Calibri" w:cs="Calibri"/>
          <w:bCs/>
          <w:color w:val="000000"/>
        </w:rPr>
        <w:t xml:space="preserve"> </w:t>
      </w:r>
      <w:hyperlink r:id="rId14" w:history="1">
        <w:r w:rsidRPr="002427D1">
          <w:rPr>
            <w:rStyle w:val="Hyperlink"/>
            <w:rFonts w:eastAsia="Times New Roman" w:cstheme="minorHAnsi"/>
            <w:b/>
          </w:rPr>
          <w:t>https://review.jove.com/account/file-uploader?src=21475708</w:t>
        </w:r>
      </w:hyperlink>
    </w:p>
    <w:bookmarkEnd w:id="1"/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2ADFE74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61200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89C57D2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45C52">
        <w:rPr>
          <w:rFonts w:ascii="Calibri" w:hAnsi="Calibri" w:cs="Calibri"/>
          <w:b/>
          <w:bCs/>
          <w:color w:val="222222"/>
        </w:rPr>
        <w:t>04/</w:t>
      </w:r>
      <w:r w:rsidR="00B30792">
        <w:rPr>
          <w:rFonts w:ascii="Calibri" w:hAnsi="Calibri" w:cs="Calibri"/>
          <w:b/>
          <w:bCs/>
          <w:color w:val="222222"/>
        </w:rPr>
        <w:t>10/2026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5E80F96A" w:rsidR="006C3377" w:rsidRDefault="000A7C4F" w:rsidP="006C3377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FC7E5A1" w14:textId="66AE9ECD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3D5A28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C3377">
        <w:rPr>
          <w:rFonts w:cstheme="minorHAnsi"/>
          <w:bCs/>
          <w:sz w:val="22"/>
          <w:szCs w:val="22"/>
        </w:rPr>
        <w:t>16</w:t>
      </w:r>
    </w:p>
    <w:p w14:paraId="5AAC9C6C" w14:textId="570D286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C3377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864E90" w:rsidRPr="00864E90">
        <w:rPr>
          <w:rFonts w:cstheme="minorHAnsi"/>
          <w:bCs/>
          <w:sz w:val="22"/>
          <w:szCs w:val="22"/>
        </w:rPr>
        <w:t>(8 Scope)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9ED60E2" w:rsidR="00FB6BCE" w:rsidRPr="00B3247F" w:rsidRDefault="009A2083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Dhalma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HAnsi"/>
        </w:rPr>
        <w:t>Bayrón</w:t>
      </w:r>
      <w:proofErr w:type="spellEnd"/>
      <w:r>
        <w:rPr>
          <w:rStyle w:val="AuthorName"/>
          <w:rFonts w:asciiTheme="minorHAnsi" w:eastAsia="Times" w:hAnsiTheme="minorHAnsi" w:cstheme="minorHAnsi"/>
        </w:rPr>
        <w:t>-Ho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3E40ED" w:rsidRPr="003E40ED">
        <w:rPr>
          <w:rFonts w:cstheme="minorHAnsi"/>
        </w:rPr>
        <w:t xml:space="preserve">Our research standardizes whole brain and gut dissections in surface and cave </w:t>
      </w:r>
      <w:r w:rsidR="003E40ED" w:rsidRPr="003E40ED">
        <w:rPr>
          <w:rFonts w:cstheme="minorHAnsi"/>
          <w:i/>
        </w:rPr>
        <w:t>Astyanax mexicanus</w:t>
      </w:r>
      <w:r w:rsidR="003E40ED" w:rsidRPr="003E40ED">
        <w:rPr>
          <w:rFonts w:cstheme="minorHAnsi"/>
        </w:rPr>
        <w:t xml:space="preserve"> morphotypes to enable gut-brain axis studies.</w:t>
      </w:r>
      <w:r w:rsidR="003E40ED">
        <w:rPr>
          <w:rFonts w:cstheme="minorHAnsi"/>
        </w:rPr>
        <w:t xml:space="preserve"> </w:t>
      </w:r>
    </w:p>
    <w:p w14:paraId="05585FF8" w14:textId="2A665E53" w:rsidR="00B3247F" w:rsidRPr="00B07A3B" w:rsidRDefault="00B3247F" w:rsidP="00B324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20624390" w:rsidR="00FB6BCE" w:rsidRPr="00B3247F" w:rsidRDefault="005A2EEA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5A2EEA">
        <w:rPr>
          <w:rFonts w:ascii="Calibri" w:hAnsi="Calibri" w:cstheme="minorHAnsi"/>
          <w:b/>
          <w:iCs w:val="0"/>
          <w:color w:val="auto"/>
          <w:u w:val="single"/>
        </w:rPr>
        <w:t>Dhalma</w:t>
      </w:r>
      <w:proofErr w:type="spellEnd"/>
      <w:r w:rsidRPr="005A2EEA">
        <w:rPr>
          <w:rFonts w:ascii="Calibri" w:hAnsi="Calibri" w:cstheme="minorHAnsi"/>
          <w:b/>
          <w:iCs w:val="0"/>
          <w:color w:val="auto"/>
          <w:u w:val="single"/>
        </w:rPr>
        <w:t xml:space="preserve"> </w:t>
      </w:r>
      <w:proofErr w:type="spellStart"/>
      <w:r w:rsidRPr="005A2EEA">
        <w:rPr>
          <w:rFonts w:ascii="Calibri" w:hAnsi="Calibri" w:cstheme="minorHAnsi"/>
          <w:b/>
          <w:iCs w:val="0"/>
          <w:color w:val="auto"/>
          <w:u w:val="single"/>
        </w:rPr>
        <w:t>Bayrón</w:t>
      </w:r>
      <w:proofErr w:type="spellEnd"/>
      <w:r w:rsidRPr="005A2EEA">
        <w:rPr>
          <w:rFonts w:ascii="Calibri" w:hAnsi="Calibri" w:cstheme="minorHAnsi"/>
          <w:b/>
          <w:iCs w:val="0"/>
          <w:color w:val="auto"/>
          <w:u w:val="single"/>
        </w:rPr>
        <w:t>-Ho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5A2EEA">
        <w:rPr>
          <w:rFonts w:cstheme="minorHAnsi"/>
        </w:rPr>
        <w:t>This dissection protocol can be applied to other downstream methods that include transcriptomics, metabolomics, microbiome sequencing, and whole-brain imaging studies.</w:t>
      </w:r>
    </w:p>
    <w:p w14:paraId="0498281C" w14:textId="5C475DC3" w:rsidR="00B3247F" w:rsidRPr="00D75084" w:rsidRDefault="00B3247F" w:rsidP="00B3247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D41D713" w:rsidR="00FB6BCE" w:rsidRPr="00B3247F" w:rsidRDefault="007F7006" w:rsidP="007F700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ascii="Calibri" w:hAnsi="Calibri" w:cstheme="minorHAnsi"/>
          <w:b/>
          <w:iCs w:val="0"/>
          <w:color w:val="auto"/>
          <w:u w:val="single"/>
        </w:rPr>
        <w:t xml:space="preserve">1.3, </w:t>
      </w:r>
      <w:proofErr w:type="spellStart"/>
      <w:r w:rsidR="00EA7D5B" w:rsidRPr="00EA7D5B">
        <w:rPr>
          <w:rFonts w:ascii="Calibri" w:hAnsi="Calibri" w:cstheme="minorHAnsi"/>
          <w:b/>
          <w:iCs w:val="0"/>
          <w:color w:val="auto"/>
          <w:u w:val="single"/>
        </w:rPr>
        <w:t>Dhalma</w:t>
      </w:r>
      <w:proofErr w:type="spellEnd"/>
      <w:r w:rsidR="00EA7D5B" w:rsidRPr="00EA7D5B">
        <w:rPr>
          <w:rFonts w:ascii="Calibri" w:hAnsi="Calibri" w:cstheme="minorHAnsi"/>
          <w:b/>
          <w:iCs w:val="0"/>
          <w:color w:val="auto"/>
          <w:u w:val="single"/>
        </w:rPr>
        <w:t xml:space="preserve"> </w:t>
      </w:r>
      <w:proofErr w:type="spellStart"/>
      <w:r w:rsidR="00EA7D5B" w:rsidRPr="00EA7D5B">
        <w:rPr>
          <w:rFonts w:ascii="Calibri" w:hAnsi="Calibri" w:cstheme="minorHAnsi"/>
          <w:b/>
          <w:iCs w:val="0"/>
          <w:color w:val="auto"/>
          <w:u w:val="single"/>
        </w:rPr>
        <w:t>Bayrón</w:t>
      </w:r>
      <w:proofErr w:type="spellEnd"/>
      <w:r w:rsidR="00EA7D5B" w:rsidRPr="00EA7D5B">
        <w:rPr>
          <w:rFonts w:ascii="Calibri" w:hAnsi="Calibri" w:cstheme="minorHAnsi"/>
          <w:b/>
          <w:iCs w:val="0"/>
          <w:color w:val="auto"/>
          <w:u w:val="single"/>
        </w:rPr>
        <w:t>-Ho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9D386C" w:rsidRPr="003C2A4B">
        <w:rPr>
          <w:rFonts w:cstheme="minorHAnsi"/>
        </w:rPr>
        <w:t>This protocol allows researchers to isolate intact whole brains and gastrointestinal organs for accurate morphometric measurement and tissue-level comparisons.</w:t>
      </w:r>
    </w:p>
    <w:p w14:paraId="33711660" w14:textId="147426A3" w:rsidR="00B3247F" w:rsidRPr="00B07A3B" w:rsidRDefault="00B3247F" w:rsidP="00B3247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2C98DE20" w:rsidR="00FB6BCE" w:rsidRPr="00B3247F" w:rsidRDefault="00EA7D5B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EA7D5B">
        <w:rPr>
          <w:rFonts w:ascii="Calibri" w:hAnsi="Calibri" w:cstheme="minorHAnsi"/>
          <w:b/>
          <w:iCs w:val="0"/>
          <w:color w:val="auto"/>
          <w:u w:val="single"/>
        </w:rPr>
        <w:t>Dhalma</w:t>
      </w:r>
      <w:proofErr w:type="spellEnd"/>
      <w:r w:rsidRPr="00EA7D5B">
        <w:rPr>
          <w:rFonts w:ascii="Calibri" w:hAnsi="Calibri" w:cstheme="minorHAnsi"/>
          <w:b/>
          <w:iCs w:val="0"/>
          <w:color w:val="auto"/>
          <w:u w:val="single"/>
        </w:rPr>
        <w:t xml:space="preserve"> </w:t>
      </w:r>
      <w:proofErr w:type="spellStart"/>
      <w:r w:rsidRPr="00EA7D5B">
        <w:rPr>
          <w:rFonts w:ascii="Calibri" w:hAnsi="Calibri" w:cstheme="minorHAnsi"/>
          <w:b/>
          <w:iCs w:val="0"/>
          <w:color w:val="auto"/>
          <w:u w:val="single"/>
        </w:rPr>
        <w:t>Bayrón</w:t>
      </w:r>
      <w:proofErr w:type="spellEnd"/>
      <w:r w:rsidRPr="00EA7D5B">
        <w:rPr>
          <w:rFonts w:ascii="Calibri" w:hAnsi="Calibri" w:cstheme="minorHAnsi"/>
          <w:b/>
          <w:iCs w:val="0"/>
          <w:color w:val="auto"/>
          <w:u w:val="single"/>
        </w:rPr>
        <w:t>-Ho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F06399" w:rsidRPr="00F06399">
        <w:rPr>
          <w:rFonts w:cstheme="minorHAnsi"/>
        </w:rPr>
        <w:t xml:space="preserve">The most important consideration </w:t>
      </w:r>
      <w:r w:rsidR="00B3247F">
        <w:rPr>
          <w:rFonts w:cstheme="minorHAnsi"/>
        </w:rPr>
        <w:t xml:space="preserve">while performing this protocol </w:t>
      </w:r>
      <w:r w:rsidR="00F06399" w:rsidRPr="00F06399">
        <w:rPr>
          <w:rFonts w:cstheme="minorHAnsi"/>
        </w:rPr>
        <w:t>is preserving tissue integrity through rapid, careful dissection to prevent RNA degradation and structural damage.</w:t>
      </w:r>
    </w:p>
    <w:p w14:paraId="0CBF7D11" w14:textId="292DAAE7" w:rsidR="00B3247F" w:rsidRPr="00B07A3B" w:rsidRDefault="00B3247F" w:rsidP="00B3247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9FB193E" w:rsidR="00FB6BCE" w:rsidRPr="00B3247F" w:rsidRDefault="00EA7D5B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EA7D5B">
        <w:rPr>
          <w:rFonts w:ascii="Calibri" w:hAnsi="Calibri" w:cstheme="minorHAnsi"/>
          <w:b/>
          <w:iCs w:val="0"/>
          <w:color w:val="auto"/>
          <w:u w:val="single"/>
        </w:rPr>
        <w:t>Dhalma</w:t>
      </w:r>
      <w:proofErr w:type="spellEnd"/>
      <w:r w:rsidRPr="00EA7D5B">
        <w:rPr>
          <w:rFonts w:ascii="Calibri" w:hAnsi="Calibri" w:cstheme="minorHAnsi"/>
          <w:b/>
          <w:iCs w:val="0"/>
          <w:color w:val="auto"/>
          <w:u w:val="single"/>
        </w:rPr>
        <w:t xml:space="preserve"> </w:t>
      </w:r>
      <w:proofErr w:type="spellStart"/>
      <w:r w:rsidRPr="00EA7D5B">
        <w:rPr>
          <w:rFonts w:ascii="Calibri" w:hAnsi="Calibri" w:cstheme="minorHAnsi"/>
          <w:b/>
          <w:iCs w:val="0"/>
          <w:color w:val="auto"/>
          <w:u w:val="single"/>
        </w:rPr>
        <w:t>Bayrón</w:t>
      </w:r>
      <w:proofErr w:type="spellEnd"/>
      <w:r w:rsidRPr="00EA7D5B">
        <w:rPr>
          <w:rFonts w:ascii="Calibri" w:hAnsi="Calibri" w:cstheme="minorHAnsi"/>
          <w:b/>
          <w:iCs w:val="0"/>
          <w:color w:val="auto"/>
          <w:u w:val="single"/>
        </w:rPr>
        <w:t>-Ho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EA7D5B">
        <w:rPr>
          <w:rFonts w:cstheme="minorHAnsi"/>
        </w:rPr>
        <w:t>Following dissection, tissues can be used for brain clearing, light-sheet imaging, microbiome sequencing, metabolomics, and transcriptomic analys</w:t>
      </w:r>
      <w:r w:rsidR="00F513F6">
        <w:rPr>
          <w:rFonts w:cstheme="minorHAnsi"/>
        </w:rPr>
        <w:t>i</w:t>
      </w:r>
      <w:r w:rsidRPr="00EA7D5B">
        <w:rPr>
          <w:rFonts w:cstheme="minorHAnsi"/>
        </w:rPr>
        <w:t>s.</w:t>
      </w:r>
    </w:p>
    <w:p w14:paraId="7C0AC015" w14:textId="4377CEFA" w:rsidR="00B3247F" w:rsidRPr="00B07A3B" w:rsidRDefault="00B3247F" w:rsidP="00B3247F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2F5E28D" w14:textId="77777777" w:rsidR="00B3247F" w:rsidRDefault="00B3247F" w:rsidP="00000E22">
      <w:pPr>
        <w:spacing w:before="120"/>
        <w:rPr>
          <w:rFonts w:cstheme="minorHAnsi"/>
        </w:rPr>
      </w:pPr>
    </w:p>
    <w:p w14:paraId="3D075C2A" w14:textId="77777777" w:rsidR="00B3247F" w:rsidRDefault="00B3247F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7C95B491" w:rsidR="001E0433" w:rsidRDefault="001E0433" w:rsidP="006C337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6C3377">
        <w:rPr>
          <w:rFonts w:eastAsia="Times New Roman" w:cstheme="minorHAnsi"/>
        </w:rPr>
        <w:t xml:space="preserve">at the </w:t>
      </w:r>
      <w:r w:rsidR="006C3377" w:rsidRPr="006C3377">
        <w:rPr>
          <w:rFonts w:eastAsia="Times New Roman" w:cstheme="minorHAnsi"/>
        </w:rPr>
        <w:t>Molecular Sciences Center and Medical Sciences Campus of the University of Puerto Rico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4ECFF52B" w:rsidR="00DC2504" w:rsidRPr="00B07A3B" w:rsidRDefault="00DC2504" w:rsidP="00B3247F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F55E08E" w:rsidR="00CE10F2" w:rsidRDefault="004524D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24D3">
        <w:rPr>
          <w:rFonts w:cstheme="minorHAnsi"/>
          <w:b/>
          <w:bCs/>
        </w:rPr>
        <w:t xml:space="preserve">Brain Dissection in </w:t>
      </w:r>
      <w:r w:rsidR="00B3247F">
        <w:rPr>
          <w:rFonts w:cstheme="minorHAnsi"/>
          <w:b/>
          <w:bCs/>
        </w:rPr>
        <w:t>Adult</w:t>
      </w:r>
      <w:r w:rsidRPr="004524D3">
        <w:rPr>
          <w:rFonts w:cstheme="minorHAnsi"/>
          <w:b/>
          <w:bCs/>
        </w:rPr>
        <w:t xml:space="preserve"> </w:t>
      </w:r>
      <w:r w:rsidR="00B3247F">
        <w:rPr>
          <w:rFonts w:cstheme="minorHAnsi"/>
          <w:b/>
          <w:bCs/>
        </w:rPr>
        <w:t>Cavef</w:t>
      </w:r>
      <w:r w:rsidRPr="004524D3">
        <w:rPr>
          <w:rFonts w:cstheme="minorHAnsi"/>
          <w:b/>
          <w:bCs/>
        </w:rPr>
        <w:t xml:space="preserve">ish </w:t>
      </w:r>
    </w:p>
    <w:p w14:paraId="753B71A2" w14:textId="0BF19AE5" w:rsidR="00D7547B" w:rsidRPr="00DD7292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s-ES"/>
        </w:rPr>
      </w:pPr>
      <w:proofErr w:type="spellStart"/>
      <w:r w:rsidRPr="00DD7292">
        <w:rPr>
          <w:rFonts w:cstheme="minorHAnsi"/>
          <w:b/>
          <w:bCs/>
          <w:lang w:val="es-ES"/>
        </w:rPr>
        <w:t>Demonstrator</w:t>
      </w:r>
      <w:r w:rsidR="00B3247F">
        <w:rPr>
          <w:rFonts w:cstheme="minorHAnsi"/>
          <w:b/>
          <w:bCs/>
          <w:lang w:val="es-ES"/>
        </w:rPr>
        <w:t>s</w:t>
      </w:r>
      <w:proofErr w:type="spellEnd"/>
      <w:r w:rsidRPr="00DD7292">
        <w:rPr>
          <w:rFonts w:cstheme="minorHAnsi"/>
          <w:b/>
          <w:bCs/>
          <w:lang w:val="es-ES"/>
        </w:rPr>
        <w:t xml:space="preserve">: </w:t>
      </w:r>
      <w:proofErr w:type="spellStart"/>
      <w:r w:rsidR="00DD7292" w:rsidRPr="00DD7292">
        <w:rPr>
          <w:rFonts w:eastAsia="Times New Roman" w:cstheme="minorHAnsi"/>
          <w:bCs/>
          <w:iCs w:val="0"/>
          <w:color w:val="auto"/>
          <w:lang w:val="es-ES"/>
        </w:rPr>
        <w:t>Dhalma</w:t>
      </w:r>
      <w:proofErr w:type="spellEnd"/>
      <w:r w:rsidR="00DD7292" w:rsidRPr="00DD7292">
        <w:rPr>
          <w:rFonts w:eastAsia="Times New Roman" w:cstheme="minorHAnsi"/>
          <w:bCs/>
          <w:iCs w:val="0"/>
          <w:color w:val="auto"/>
          <w:lang w:val="es-ES"/>
        </w:rPr>
        <w:t xml:space="preserve"> Bayrón-Ho, Adrián Rivera-Rodríguez, Homar Cardona-Sierra</w:t>
      </w:r>
    </w:p>
    <w:p w14:paraId="2BD22F2D" w14:textId="77777777" w:rsidR="004524D3" w:rsidRPr="00DD7292" w:rsidRDefault="004524D3" w:rsidP="004524D3">
      <w:pPr>
        <w:pStyle w:val="ListParagraph"/>
        <w:ind w:left="360"/>
        <w:rPr>
          <w:b/>
          <w:bCs/>
          <w:highlight w:val="yellow"/>
          <w:lang w:val="es-ES"/>
        </w:rPr>
      </w:pPr>
    </w:p>
    <w:p w14:paraId="54635E31" w14:textId="243AFE1A" w:rsidR="009C1E5B" w:rsidRPr="007F7006" w:rsidRDefault="004524D3" w:rsidP="009C1E5B">
      <w:pPr>
        <w:pStyle w:val="ListParagraph"/>
        <w:ind w:left="360"/>
      </w:pPr>
      <w:r w:rsidRPr="004524D3">
        <w:rPr>
          <w:b/>
          <w:bCs/>
          <w:highlight w:val="yellow"/>
        </w:rPr>
        <w:t xml:space="preserve">Authors: </w:t>
      </w:r>
      <w:r w:rsidR="00864E90">
        <w:rPr>
          <w:highlight w:val="yellow"/>
        </w:rPr>
        <w:t>W</w:t>
      </w:r>
      <w:r w:rsidR="00B3247F" w:rsidRPr="007F7006">
        <w:rPr>
          <w:highlight w:val="yellow"/>
        </w:rPr>
        <w:t>e cannot show repetitive procedure for both the fishes</w:t>
      </w:r>
      <w:r w:rsidR="007F7006">
        <w:rPr>
          <w:highlight w:val="yellow"/>
        </w:rPr>
        <w:t xml:space="preserve"> as per our journal guidelines. Hence,</w:t>
      </w:r>
      <w:r w:rsidR="00B3247F" w:rsidRPr="007F7006">
        <w:rPr>
          <w:highlight w:val="yellow"/>
        </w:rPr>
        <w:t xml:space="preserve"> let us show cavefish for brain dissection and show surface fish for gut dissection. Please </w:t>
      </w:r>
      <w:r w:rsidR="007F7006">
        <w:rPr>
          <w:highlight w:val="yellow"/>
        </w:rPr>
        <w:t xml:space="preserve">confirm if this is okay and </w:t>
      </w:r>
      <w:r w:rsidR="00B3247F" w:rsidRPr="007F7006">
        <w:rPr>
          <w:highlight w:val="yellow"/>
        </w:rPr>
        <w:t>film accordingly</w:t>
      </w:r>
      <w:r w:rsidR="009C1E5B" w:rsidRPr="007F7006">
        <w:t xml:space="preserve"> </w:t>
      </w:r>
    </w:p>
    <w:p w14:paraId="0E126A8B" w14:textId="03214E5B" w:rsidR="004524D3" w:rsidRPr="004524D3" w:rsidRDefault="004524D3" w:rsidP="004524D3">
      <w:pPr>
        <w:pStyle w:val="ListParagraph"/>
        <w:ind w:left="360"/>
      </w:pP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F7ED4A" w14:textId="7EFCC27C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To begin, place the fish head on a clean dissection table </w:t>
      </w:r>
      <w:r w:rsidRPr="00294664">
        <w:rPr>
          <w:b/>
          <w:bCs/>
        </w:rPr>
        <w:t>[</w:t>
      </w:r>
      <w:r>
        <w:rPr>
          <w:b/>
          <w:bCs/>
        </w:rPr>
        <w:t>1</w:t>
      </w:r>
      <w:r w:rsidRPr="00294664">
        <w:rPr>
          <w:b/>
          <w:bCs/>
        </w:rPr>
        <w:t>]</w:t>
      </w:r>
      <w:r>
        <w:t xml:space="preserve">. </w:t>
      </w:r>
      <w:r w:rsidRPr="006C6DEA">
        <w:t xml:space="preserve">Using fine forceps or a </w:t>
      </w:r>
      <w:proofErr w:type="spellStart"/>
      <w:r w:rsidRPr="006C6DEA">
        <w:t>hemostat</w:t>
      </w:r>
      <w:proofErr w:type="spellEnd"/>
      <w:r w:rsidRPr="006C6DEA">
        <w:t xml:space="preserve">, grip the posterior part of the fish head firmly </w:t>
      </w:r>
      <w:r w:rsidRPr="006C6DEA">
        <w:rPr>
          <w:b/>
          <w:bCs/>
        </w:rPr>
        <w:t>[</w:t>
      </w:r>
      <w:r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</w:t>
      </w:r>
      <w:r>
        <w:t>With</w:t>
      </w:r>
      <w:r w:rsidRPr="006C6DEA">
        <w:t xml:space="preserve"> micro-scissors, cut through the edges of the mouth toward the back of the head and gills </w:t>
      </w:r>
      <w:r w:rsidRPr="006C6DEA">
        <w:rPr>
          <w:b/>
          <w:bCs/>
        </w:rPr>
        <w:t>[2]</w:t>
      </w:r>
      <w:r w:rsidRPr="006C6DEA">
        <w:t xml:space="preserve">. Repeat the cut on the opposite side </w:t>
      </w:r>
      <w:r w:rsidRPr="006C6DEA">
        <w:rPr>
          <w:b/>
          <w:bCs/>
        </w:rPr>
        <w:t>[3]</w:t>
      </w:r>
      <w:r w:rsidRPr="006C6DEA">
        <w:t xml:space="preserve"> </w:t>
      </w:r>
      <w:r>
        <w:t>and r</w:t>
      </w:r>
      <w:r w:rsidRPr="006C6DEA">
        <w:t xml:space="preserve">emove the mandible </w:t>
      </w:r>
      <w:r w:rsidRPr="006C6DEA">
        <w:rPr>
          <w:b/>
          <w:bCs/>
        </w:rPr>
        <w:t>[4]</w:t>
      </w:r>
      <w:r w:rsidRPr="006C6DEA">
        <w:t xml:space="preserve">. Using a second pair of fine or ultra-fine forceps, clean the underside thoroughly </w:t>
      </w:r>
      <w:r w:rsidRPr="006C6DEA">
        <w:rPr>
          <w:b/>
          <w:bCs/>
        </w:rPr>
        <w:t>[5]</w:t>
      </w:r>
      <w:r w:rsidRPr="006C6DEA">
        <w:t>.</w:t>
      </w:r>
    </w:p>
    <w:p w14:paraId="00B95230" w14:textId="172404E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WIDE: </w:t>
      </w:r>
      <w:r>
        <w:t xml:space="preserve">Talent placing the isolated fish head on the dissection table. </w:t>
      </w:r>
    </w:p>
    <w:p w14:paraId="0D56FB0A" w14:textId="35FB31FC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securing the posterior part of the fish head with fine forceps or a hemostat on the dissection surface.</w:t>
      </w:r>
    </w:p>
    <w:p w14:paraId="5CE9693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through the edge of the mouth toward the back of the head and gills with micro-scissors.</w:t>
      </w:r>
    </w:p>
    <w:p w14:paraId="0176B190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repeating the cut along the opposite side of the mouth.</w:t>
      </w:r>
    </w:p>
    <w:p w14:paraId="41868C7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mandible from the head.</w:t>
      </w:r>
    </w:p>
    <w:p w14:paraId="61C7C96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cleaning the underside of the head with a second pair of fine or ultra-fine forceps.</w:t>
      </w:r>
    </w:p>
    <w:p w14:paraId="38FBF105" w14:textId="77777777" w:rsidR="00294664" w:rsidRPr="006C6DEA" w:rsidRDefault="00294664" w:rsidP="00294664">
      <w:pPr>
        <w:pStyle w:val="ShotDescription"/>
        <w:ind w:firstLine="0"/>
      </w:pPr>
    </w:p>
    <w:p w14:paraId="4886A313" w14:textId="39029764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Now, </w:t>
      </w:r>
      <w:r w:rsidRPr="006C6DEA">
        <w:t xml:space="preserve">pin </w:t>
      </w:r>
      <w:r>
        <w:t>the fish head</w:t>
      </w:r>
      <w:r w:rsidRPr="006C6DEA">
        <w:t xml:space="preserve"> carefully by the tip of the mouth to the </w:t>
      </w:r>
      <w:proofErr w:type="spellStart"/>
      <w:r w:rsidRPr="006C6DEA">
        <w:t>Sylgard</w:t>
      </w:r>
      <w:proofErr w:type="spellEnd"/>
      <w:r w:rsidRPr="006C6DEA">
        <w:t xml:space="preserve"> plate using a </w:t>
      </w:r>
      <w:proofErr w:type="spellStart"/>
      <w:r w:rsidR="007F7006">
        <w:t>hemostat</w:t>
      </w:r>
      <w:proofErr w:type="spellEnd"/>
      <w:r w:rsidRPr="006C6DEA">
        <w:t xml:space="preserve"> </w:t>
      </w:r>
      <w:r w:rsidRPr="006C6DEA">
        <w:rPr>
          <w:b/>
          <w:bCs/>
        </w:rPr>
        <w:t>[1]</w:t>
      </w:r>
      <w:r w:rsidRPr="006C6DEA">
        <w:t xml:space="preserve">. Using ultra-fine forceps or scissors, detach one eye by inserting the tip into the edge of the eye and gently pulling or cutting it out </w:t>
      </w:r>
      <w:r w:rsidRPr="006C6DEA">
        <w:rPr>
          <w:b/>
          <w:bCs/>
        </w:rPr>
        <w:t>[2]</w:t>
      </w:r>
      <w:r w:rsidRPr="006C6DEA">
        <w:t xml:space="preserve">. Repeat the detachment on the opposite eye </w:t>
      </w:r>
      <w:r w:rsidRPr="006C6DEA">
        <w:rPr>
          <w:b/>
          <w:bCs/>
        </w:rPr>
        <w:t>[3]</w:t>
      </w:r>
      <w:r w:rsidRPr="006C6DEA">
        <w:t>.</w:t>
      </w:r>
    </w:p>
    <w:p w14:paraId="702AF940" w14:textId="6CF01F59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pinning </w:t>
      </w:r>
      <w:r>
        <w:t>the head</w:t>
      </w:r>
      <w:r w:rsidRPr="006C6DEA">
        <w:t xml:space="preserve"> by the tip of the mouth to a </w:t>
      </w:r>
      <w:proofErr w:type="spellStart"/>
      <w:r w:rsidRPr="006C6DEA">
        <w:t>Sylgard</w:t>
      </w:r>
      <w:proofErr w:type="spellEnd"/>
      <w:r w:rsidRPr="006C6DEA">
        <w:t xml:space="preserve"> plate using a </w:t>
      </w:r>
      <w:r w:rsidR="003614B8">
        <w:t>Hemostat</w:t>
      </w:r>
      <w:r w:rsidR="007F7006">
        <w:t>.</w:t>
      </w:r>
    </w:p>
    <w:p w14:paraId="3BA8F4ED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inserting the tip of ultra-fine forceps or scissors into the edge of the eye and gently removing the eye.</w:t>
      </w:r>
    </w:p>
    <w:p w14:paraId="5BC8F87F" w14:textId="6C8CB94A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second eye from the opposite side</w:t>
      </w:r>
      <w:r>
        <w:t xml:space="preserve"> and a shot of the head after removal</w:t>
      </w:r>
      <w:r w:rsidRPr="006C6DEA">
        <w:t>.</w:t>
      </w:r>
    </w:p>
    <w:p w14:paraId="469D3371" w14:textId="77777777" w:rsidR="00294664" w:rsidRPr="006C6DEA" w:rsidRDefault="00294664" w:rsidP="00294664">
      <w:pPr>
        <w:pStyle w:val="ShotDescription"/>
        <w:ind w:firstLine="0"/>
      </w:pPr>
    </w:p>
    <w:p w14:paraId="47F1F627" w14:textId="7D3E2D21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Scratch a sagittal line at the top of the head between the eyes from front to back to divide the head into left and right halves </w:t>
      </w:r>
      <w:r w:rsidRPr="006C6DEA">
        <w:rPr>
          <w:b/>
          <w:bCs/>
        </w:rPr>
        <w:t>[1]</w:t>
      </w:r>
      <w:r w:rsidRPr="006C6DEA">
        <w:t xml:space="preserve">. </w:t>
      </w:r>
      <w:r>
        <w:t>Then, u</w:t>
      </w:r>
      <w:r w:rsidRPr="006C6DEA">
        <w:t xml:space="preserve">sing micro-scissors, cut shallowly along the scratched line </w:t>
      </w:r>
      <w:r w:rsidRPr="006C6DEA">
        <w:rPr>
          <w:b/>
          <w:bCs/>
        </w:rPr>
        <w:t>[2]</w:t>
      </w:r>
      <w:r w:rsidRPr="006C6DEA">
        <w:t>.</w:t>
      </w:r>
    </w:p>
    <w:p w14:paraId="287D2417" w14:textId="017279AA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>
        <w:t xml:space="preserve"> </w:t>
      </w:r>
      <w:r w:rsidR="00294664" w:rsidRPr="006C6DEA">
        <w:t>scratching a sagittal line between the eyes from front to back at the top of the head.</w:t>
      </w:r>
    </w:p>
    <w:p w14:paraId="63DE4BBD" w14:textId="25C36989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 w:rsidR="00294664" w:rsidRPr="006C6DEA">
        <w:t xml:space="preserve"> cutting shallowly along the scratched sagittal line with micro-scissors.</w:t>
      </w:r>
    </w:p>
    <w:p w14:paraId="2B91D772" w14:textId="77777777" w:rsidR="00294664" w:rsidRPr="006C6DEA" w:rsidRDefault="00294664" w:rsidP="00294664">
      <w:pPr>
        <w:pStyle w:val="ShotDescription"/>
        <w:ind w:firstLine="0"/>
      </w:pPr>
    </w:p>
    <w:p w14:paraId="620C7324" w14:textId="40465EC6" w:rsidR="00294664" w:rsidRPr="006C6DEA" w:rsidRDefault="00294664" w:rsidP="00294664">
      <w:pPr>
        <w:pStyle w:val="Narration"/>
        <w:numPr>
          <w:ilvl w:val="1"/>
          <w:numId w:val="3"/>
        </w:numPr>
      </w:pPr>
      <w:r>
        <w:t xml:space="preserve">With </w:t>
      </w:r>
      <w:r w:rsidRPr="006C6DEA">
        <w:t xml:space="preserve">fine forceps, gently pull apart the two sides of the head while avoiding damage to the brain embedded under connective tissue </w:t>
      </w:r>
      <w:r w:rsidRPr="006C6DEA">
        <w:rPr>
          <w:b/>
          <w:bCs/>
        </w:rPr>
        <w:t>[1]</w:t>
      </w:r>
      <w:r w:rsidRPr="006C6DEA">
        <w:t xml:space="preserve">. Once the brain becomes visible, use the tip of superfine forceps to detach the brain from the cranium </w:t>
      </w:r>
      <w:r w:rsidRPr="006C6DEA">
        <w:rPr>
          <w:b/>
          <w:bCs/>
        </w:rPr>
        <w:t>[2]</w:t>
      </w:r>
      <w:r w:rsidRPr="006C6DEA">
        <w:t>.</w:t>
      </w:r>
    </w:p>
    <w:p w14:paraId="12AA11FC" w14:textId="2C6D727B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 w:rsidR="00294664" w:rsidRPr="006C6DEA">
        <w:t xml:space="preserve"> carefully pulling the two sides of the head apart with fine forceps to expose the brain.</w:t>
      </w:r>
    </w:p>
    <w:p w14:paraId="2180A539" w14:textId="75244B69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>
        <w:t xml:space="preserve"> </w:t>
      </w:r>
      <w:r w:rsidR="00294664" w:rsidRPr="006C6DEA">
        <w:t>detaching the brain from the cranium using the tip of superfine forceps.</w:t>
      </w:r>
    </w:p>
    <w:p w14:paraId="72A76030" w14:textId="77777777" w:rsidR="00294664" w:rsidRPr="006C6DEA" w:rsidRDefault="00294664" w:rsidP="00294664">
      <w:pPr>
        <w:pStyle w:val="ShotDescription"/>
        <w:ind w:firstLine="0"/>
      </w:pPr>
    </w:p>
    <w:p w14:paraId="5F4F49C8" w14:textId="0E92BC2C" w:rsidR="00294664" w:rsidRPr="006C6DEA" w:rsidRDefault="00294664" w:rsidP="00294664">
      <w:pPr>
        <w:pStyle w:val="Narration"/>
        <w:numPr>
          <w:ilvl w:val="1"/>
          <w:numId w:val="3"/>
        </w:numPr>
      </w:pPr>
      <w:r>
        <w:t>Next, u</w:t>
      </w:r>
      <w:r w:rsidRPr="006C6DEA">
        <w:t xml:space="preserve">sing ultra-fine forceps, gently clean the extracted brain by removing any fat or surrounding tissue </w:t>
      </w:r>
      <w:r w:rsidRPr="006C6DEA">
        <w:rPr>
          <w:b/>
          <w:bCs/>
        </w:rPr>
        <w:t>[1]</w:t>
      </w:r>
      <w:r w:rsidRPr="006C6DEA">
        <w:t xml:space="preserve">. Preserve the whole brain or isolate specific sub-regions such as the telencephalon, optic tectum, or olfactory bulbs as required </w:t>
      </w:r>
      <w:r w:rsidRPr="006C6DEA">
        <w:rPr>
          <w:b/>
          <w:bCs/>
        </w:rPr>
        <w:t>[</w:t>
      </w:r>
      <w:r w:rsidR="007F7006"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>.</w:t>
      </w:r>
      <w:r w:rsidR="007F7006">
        <w:t xml:space="preserve"> </w:t>
      </w:r>
      <w:r w:rsidR="007F7006" w:rsidRPr="006C6DEA">
        <w:t xml:space="preserve">Place the brain into a microcentrifuge tube or appropriate storage for downstream processing </w:t>
      </w:r>
      <w:r w:rsidR="007F7006" w:rsidRPr="006C6DEA">
        <w:rPr>
          <w:b/>
          <w:bCs/>
        </w:rPr>
        <w:t>[</w:t>
      </w:r>
      <w:r w:rsidR="007F7006">
        <w:rPr>
          <w:b/>
          <w:bCs/>
        </w:rPr>
        <w:t>3</w:t>
      </w:r>
      <w:r w:rsidR="007F7006" w:rsidRPr="006C6DEA">
        <w:rPr>
          <w:b/>
          <w:bCs/>
        </w:rPr>
        <w:t>]</w:t>
      </w:r>
      <w:r w:rsidR="007F7006" w:rsidRPr="006C6DEA">
        <w:t>.</w:t>
      </w:r>
    </w:p>
    <w:p w14:paraId="7FCE61D5" w14:textId="59F9D86C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>
        <w:t xml:space="preserve"> </w:t>
      </w:r>
      <w:r w:rsidR="00294664" w:rsidRPr="006C6DEA">
        <w:t>cleaning the extracted brain with ultra-fine forceps to remove residual fat and surrounding tissue.</w:t>
      </w:r>
    </w:p>
    <w:p w14:paraId="3A261780" w14:textId="31442467" w:rsidR="00294664" w:rsidRDefault="00B3247F" w:rsidP="00294664">
      <w:pPr>
        <w:pStyle w:val="ShotDescription"/>
        <w:numPr>
          <w:ilvl w:val="2"/>
          <w:numId w:val="3"/>
        </w:numPr>
      </w:pPr>
      <w:r w:rsidRPr="00B3247F">
        <w:rPr>
          <w:highlight w:val="yellow"/>
        </w:rPr>
        <w:t>SCOPE:</w:t>
      </w:r>
      <w:r w:rsidR="00294664" w:rsidRPr="006C6DEA">
        <w:t xml:space="preserve"> </w:t>
      </w:r>
      <w:r w:rsidR="00294664">
        <w:t xml:space="preserve">pointing to </w:t>
      </w:r>
      <w:r w:rsidR="00294664" w:rsidRPr="006C6DEA">
        <w:t>the isolated whole brain and separated sub-regions displayed on the dissection surface.</w:t>
      </w:r>
    </w:p>
    <w:p w14:paraId="6EF01F04" w14:textId="465EDC0F" w:rsidR="007F7006" w:rsidRDefault="007F7006" w:rsidP="007F7006">
      <w:pPr>
        <w:pStyle w:val="ShotDescription"/>
        <w:numPr>
          <w:ilvl w:val="2"/>
          <w:numId w:val="3"/>
        </w:numPr>
      </w:pPr>
      <w:r w:rsidRPr="006C6DEA">
        <w:t>Talent placing the cleaned brain into a microcentrifuge tube.</w:t>
      </w:r>
    </w:p>
    <w:p w14:paraId="5EA55B1B" w14:textId="77777777" w:rsidR="00294664" w:rsidRPr="006C6DEA" w:rsidRDefault="00294664" w:rsidP="00294664">
      <w:pPr>
        <w:pStyle w:val="ShotDescription"/>
        <w:ind w:firstLine="0"/>
      </w:pPr>
    </w:p>
    <w:p w14:paraId="62606510" w14:textId="3A078DAB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To isolate the telencephalon, pinch the base between the telencephalon and the optic tectum with ultra-fine forceps </w:t>
      </w:r>
      <w:r w:rsidRPr="00294664">
        <w:rPr>
          <w:b/>
          <w:bCs/>
        </w:rPr>
        <w:t>[</w:t>
      </w:r>
      <w:r>
        <w:rPr>
          <w:b/>
          <w:bCs/>
        </w:rPr>
        <w:t>1</w:t>
      </w:r>
      <w:r w:rsidRPr="00294664">
        <w:rPr>
          <w:b/>
          <w:bCs/>
        </w:rPr>
        <w:t>]</w:t>
      </w:r>
      <w:r>
        <w:t xml:space="preserve"> </w:t>
      </w:r>
      <w:r w:rsidRPr="006C6DEA">
        <w:t xml:space="preserve">and separate the telencephalon from the rest of the brain </w:t>
      </w:r>
      <w:r w:rsidRPr="006C6DEA">
        <w:rPr>
          <w:b/>
          <w:bCs/>
        </w:rPr>
        <w:t>[</w:t>
      </w:r>
      <w:r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Transfer the isolated telencephalon to the appropriate storage tube </w:t>
      </w:r>
      <w:r w:rsidRPr="006C6DEA">
        <w:rPr>
          <w:b/>
          <w:bCs/>
        </w:rPr>
        <w:t>[</w:t>
      </w:r>
      <w:r>
        <w:rPr>
          <w:b/>
          <w:bCs/>
        </w:rPr>
        <w:t>3</w:t>
      </w:r>
      <w:r w:rsidRPr="006C6DEA">
        <w:rPr>
          <w:b/>
          <w:bCs/>
        </w:rPr>
        <w:t>]</w:t>
      </w:r>
      <w:r w:rsidRPr="006C6DEA">
        <w:t>.</w:t>
      </w:r>
    </w:p>
    <w:p w14:paraId="011B133C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pinching the base between the telencephalon and optic tectum with ultra-fine forceps</w:t>
      </w:r>
      <w:r>
        <w:t>.</w:t>
      </w:r>
    </w:p>
    <w:p w14:paraId="2711EF4E" w14:textId="37E7621B" w:rsidR="00294664" w:rsidRDefault="00294664" w:rsidP="00294664">
      <w:pPr>
        <w:pStyle w:val="ShotDescription"/>
        <w:numPr>
          <w:ilvl w:val="2"/>
          <w:numId w:val="3"/>
        </w:numPr>
      </w:pPr>
      <w:r>
        <w:t>Shot of t</w:t>
      </w:r>
      <w:r w:rsidRPr="006C6DEA">
        <w:t>he telencephalon</w:t>
      </w:r>
      <w:r>
        <w:t xml:space="preserve"> being detached</w:t>
      </w:r>
      <w:r w:rsidRPr="006C6DEA">
        <w:t>.</w:t>
      </w:r>
    </w:p>
    <w:p w14:paraId="76164AAA" w14:textId="77777777" w:rsidR="00294664" w:rsidRPr="006C6DEA" w:rsidRDefault="00294664" w:rsidP="00294664">
      <w:pPr>
        <w:pStyle w:val="ShotDescription"/>
        <w:numPr>
          <w:ilvl w:val="2"/>
          <w:numId w:val="3"/>
        </w:numPr>
      </w:pPr>
      <w:r w:rsidRPr="006C6DEA">
        <w:t>Talent transferring the isolated telencephalon into a storage tube.</w:t>
      </w:r>
    </w:p>
    <w:p w14:paraId="503B58F6" w14:textId="77777777" w:rsidR="00294664" w:rsidRDefault="00294664" w:rsidP="00294664"/>
    <w:p w14:paraId="0FD0C34A" w14:textId="77777777" w:rsidR="00294664" w:rsidRDefault="00294664" w:rsidP="00294664"/>
    <w:p w14:paraId="56E0B344" w14:textId="77777777" w:rsidR="00294664" w:rsidRDefault="00294664" w:rsidP="00294664"/>
    <w:p w14:paraId="054A1930" w14:textId="77777777" w:rsidR="00294664" w:rsidRDefault="00294664" w:rsidP="00294664"/>
    <w:p w14:paraId="06B505FB" w14:textId="77777777" w:rsidR="00294664" w:rsidRDefault="00294664" w:rsidP="00294664"/>
    <w:p w14:paraId="71B48A40" w14:textId="0829A8C9" w:rsidR="004524D3" w:rsidRDefault="004524D3" w:rsidP="004524D3">
      <w:pPr>
        <w:pStyle w:val="ListParagraph"/>
        <w:numPr>
          <w:ilvl w:val="0"/>
          <w:numId w:val="3"/>
        </w:numPr>
        <w:rPr>
          <w:b/>
          <w:bCs/>
        </w:rPr>
      </w:pPr>
      <w:r w:rsidRPr="004524D3">
        <w:rPr>
          <w:b/>
          <w:bCs/>
        </w:rPr>
        <w:t xml:space="preserve">Gut Dissection in Adult </w:t>
      </w:r>
      <w:r w:rsidR="007F7006">
        <w:rPr>
          <w:b/>
          <w:bCs/>
        </w:rPr>
        <w:t xml:space="preserve">Surface </w:t>
      </w:r>
      <w:r w:rsidRPr="004524D3">
        <w:rPr>
          <w:b/>
          <w:bCs/>
        </w:rPr>
        <w:t>Fish</w:t>
      </w:r>
      <w:r>
        <w:rPr>
          <w:b/>
          <w:bCs/>
        </w:rPr>
        <w:t xml:space="preserve"> </w:t>
      </w:r>
    </w:p>
    <w:p w14:paraId="184D2000" w14:textId="77777777" w:rsidR="00294664" w:rsidRPr="00DD7292" w:rsidRDefault="00294664" w:rsidP="00294664">
      <w:pPr>
        <w:rPr>
          <w:lang w:val="es-ES"/>
        </w:rPr>
      </w:pPr>
    </w:p>
    <w:p w14:paraId="61D15DD0" w14:textId="2D9B06B9" w:rsidR="00294664" w:rsidRPr="006C6DEA" w:rsidRDefault="00294664" w:rsidP="00294664">
      <w:pPr>
        <w:pStyle w:val="Narration"/>
        <w:numPr>
          <w:ilvl w:val="1"/>
          <w:numId w:val="3"/>
        </w:numPr>
      </w:pPr>
      <w:r>
        <w:t>S</w:t>
      </w:r>
      <w:r w:rsidRPr="006C6DEA">
        <w:t xml:space="preserve">ecure the fish on the </w:t>
      </w:r>
      <w:proofErr w:type="spellStart"/>
      <w:r w:rsidRPr="006C6DEA">
        <w:t>Sylgard</w:t>
      </w:r>
      <w:proofErr w:type="spellEnd"/>
      <w:r w:rsidRPr="006C6DEA">
        <w:t xml:space="preserve"> plate </w:t>
      </w:r>
      <w:r w:rsidRPr="006C6DEA">
        <w:rPr>
          <w:b/>
          <w:bCs/>
        </w:rPr>
        <w:t>[1</w:t>
      </w:r>
      <w:r>
        <w:rPr>
          <w:b/>
          <w:bCs/>
        </w:rPr>
        <w:t>-TXT</w:t>
      </w:r>
      <w:r w:rsidRPr="006C6DEA">
        <w:rPr>
          <w:b/>
          <w:bCs/>
        </w:rPr>
        <w:t>]</w:t>
      </w:r>
      <w:r w:rsidRPr="006C6DEA">
        <w:t xml:space="preserve">. Insert a T pin anteriorly within the eye socket so that it reaches the </w:t>
      </w:r>
      <w:proofErr w:type="spellStart"/>
      <w:r w:rsidRPr="006C6DEA">
        <w:t>Sylgard</w:t>
      </w:r>
      <w:proofErr w:type="spellEnd"/>
      <w:r w:rsidRPr="006C6DEA">
        <w:t xml:space="preserve"> plate </w:t>
      </w:r>
      <w:r w:rsidRPr="006C6DEA">
        <w:rPr>
          <w:b/>
          <w:bCs/>
        </w:rPr>
        <w:t>[</w:t>
      </w:r>
      <w:r w:rsidR="00220B01">
        <w:rPr>
          <w:b/>
          <w:bCs/>
        </w:rPr>
        <w:t>2</w:t>
      </w:r>
      <w:r w:rsidRPr="006C6DEA">
        <w:rPr>
          <w:b/>
          <w:bCs/>
        </w:rPr>
        <w:t>]</w:t>
      </w:r>
      <w:r w:rsidRPr="006C6DEA">
        <w:t xml:space="preserve">. Insert a second T pin posteriorly through the tail into the plate </w:t>
      </w:r>
      <w:r w:rsidRPr="006C6DEA">
        <w:rPr>
          <w:b/>
          <w:bCs/>
        </w:rPr>
        <w:t>[</w:t>
      </w:r>
      <w:r w:rsidR="00220B01">
        <w:rPr>
          <w:b/>
          <w:bCs/>
        </w:rPr>
        <w:t>3</w:t>
      </w:r>
      <w:r w:rsidRPr="006C6DEA">
        <w:rPr>
          <w:b/>
          <w:bCs/>
        </w:rPr>
        <w:t>]</w:t>
      </w:r>
      <w:r w:rsidRPr="006C6DEA">
        <w:t xml:space="preserve"> </w:t>
      </w:r>
      <w:r w:rsidR="00220B01">
        <w:t>and c</w:t>
      </w:r>
      <w:r w:rsidRPr="006C6DEA">
        <w:t xml:space="preserve">onfirm that the fish remains still before proceeding </w:t>
      </w:r>
      <w:r w:rsidRPr="006C6DEA">
        <w:rPr>
          <w:b/>
          <w:bCs/>
        </w:rPr>
        <w:t>[</w:t>
      </w:r>
      <w:r w:rsidR="00220B01">
        <w:rPr>
          <w:b/>
          <w:bCs/>
        </w:rPr>
        <w:t>4</w:t>
      </w:r>
      <w:r w:rsidRPr="006C6DEA">
        <w:rPr>
          <w:b/>
          <w:bCs/>
        </w:rPr>
        <w:t>]</w:t>
      </w:r>
      <w:r w:rsidRPr="006C6DEA">
        <w:t>.</w:t>
      </w:r>
    </w:p>
    <w:p w14:paraId="3808EF25" w14:textId="432179F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positioning the fish on the </w:t>
      </w:r>
      <w:proofErr w:type="spellStart"/>
      <w:r w:rsidRPr="006C6DEA">
        <w:t>Sylgard</w:t>
      </w:r>
      <w:proofErr w:type="spellEnd"/>
      <w:r w:rsidRPr="006C6DEA">
        <w:t xml:space="preserve"> plate.</w:t>
      </w:r>
      <w:r>
        <w:t xml:space="preserve"> </w:t>
      </w:r>
      <w:r w:rsidRPr="00220B01">
        <w:rPr>
          <w:b/>
          <w:bCs/>
        </w:rPr>
        <w:t xml:space="preserve">TXT: </w:t>
      </w:r>
      <w:proofErr w:type="spellStart"/>
      <w:r w:rsidR="00220B01" w:rsidRPr="00220B01">
        <w:rPr>
          <w:b/>
          <w:bCs/>
        </w:rPr>
        <w:t>Euthan</w:t>
      </w:r>
      <w:r w:rsidR="00220B01">
        <w:rPr>
          <w:b/>
          <w:bCs/>
        </w:rPr>
        <w:t>ise</w:t>
      </w:r>
      <w:proofErr w:type="spellEnd"/>
      <w:r w:rsidR="00220B01">
        <w:rPr>
          <w:b/>
          <w:bCs/>
        </w:rPr>
        <w:t xml:space="preserve"> the fish using i</w:t>
      </w:r>
      <w:r w:rsidR="00220B01" w:rsidRPr="00220B01">
        <w:rPr>
          <w:b/>
          <w:bCs/>
        </w:rPr>
        <w:t>ce slurry</w:t>
      </w:r>
    </w:p>
    <w:p w14:paraId="152C68F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inserting a T pin through the anterior eye socket into the </w:t>
      </w:r>
      <w:proofErr w:type="spellStart"/>
      <w:r w:rsidRPr="006C6DEA">
        <w:t>Sylgard</w:t>
      </w:r>
      <w:proofErr w:type="spellEnd"/>
      <w:r w:rsidRPr="006C6DEA">
        <w:t xml:space="preserve"> plate.</w:t>
      </w:r>
    </w:p>
    <w:p w14:paraId="63C3A43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inserting a T pin through the tail into the </w:t>
      </w:r>
      <w:proofErr w:type="spellStart"/>
      <w:r w:rsidRPr="006C6DEA">
        <w:t>Sylgard</w:t>
      </w:r>
      <w:proofErr w:type="spellEnd"/>
      <w:r w:rsidRPr="006C6DEA">
        <w:t xml:space="preserve"> plate.</w:t>
      </w:r>
    </w:p>
    <w:p w14:paraId="637FE609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Shot of the secured fish remaining stable on the dissection surface.</w:t>
      </w:r>
    </w:p>
    <w:p w14:paraId="3B451536" w14:textId="77777777" w:rsidR="00220B01" w:rsidRPr="006C6DEA" w:rsidRDefault="00220B01" w:rsidP="00220B01">
      <w:pPr>
        <w:pStyle w:val="ShotDescription"/>
        <w:ind w:firstLine="0"/>
      </w:pPr>
    </w:p>
    <w:p w14:paraId="3CA8E47A" w14:textId="77777777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Using dissection micro-scissors, cut the skin and underlying muscle along the ventral midline from the anal fin or anus toward the operculum in a semicircular line following the underside curve </w:t>
      </w:r>
      <w:r w:rsidRPr="006C6DEA">
        <w:rPr>
          <w:b/>
          <w:bCs/>
        </w:rPr>
        <w:t>[1]</w:t>
      </w:r>
      <w:r w:rsidRPr="006C6DEA">
        <w:t>.</w:t>
      </w:r>
    </w:p>
    <w:p w14:paraId="3651E3CE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skin and underlying muscle along the ventral midline from the anal fin toward the operculum with dissection micro-scissors.</w:t>
      </w:r>
    </w:p>
    <w:p w14:paraId="6584FE92" w14:textId="77777777" w:rsidR="00220B01" w:rsidRPr="006C6DEA" w:rsidRDefault="00220B01" w:rsidP="00220B01">
      <w:pPr>
        <w:pStyle w:val="ShotDescription"/>
        <w:ind w:firstLine="0"/>
      </w:pPr>
    </w:p>
    <w:p w14:paraId="7E9D143F" w14:textId="68693515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Now, </w:t>
      </w:r>
      <w:r w:rsidR="00294664" w:rsidRPr="006C6DEA">
        <w:t xml:space="preserve">remove the operculum </w:t>
      </w:r>
      <w:r w:rsidR="00294664" w:rsidRPr="006C6DEA">
        <w:rPr>
          <w:b/>
          <w:bCs/>
        </w:rPr>
        <w:t>[1]</w:t>
      </w:r>
      <w:r>
        <w:t xml:space="preserve"> and the</w:t>
      </w:r>
      <w:r w:rsidR="00294664" w:rsidRPr="006C6DEA">
        <w:t xml:space="preserve"> pectoral fin </w:t>
      </w:r>
      <w:r>
        <w:t xml:space="preserve">with </w:t>
      </w:r>
      <w:r w:rsidRPr="006C6DEA">
        <w:t>micro-scissors and fine forceps</w:t>
      </w:r>
      <w:r>
        <w:t xml:space="preserve"> </w:t>
      </w:r>
      <w:r w:rsidR="00294664" w:rsidRPr="006C6DEA">
        <w:rPr>
          <w:b/>
          <w:bCs/>
        </w:rPr>
        <w:t>[2]</w:t>
      </w:r>
      <w:r w:rsidR="00294664" w:rsidRPr="006C6DEA">
        <w:t>.</w:t>
      </w:r>
    </w:p>
    <w:p w14:paraId="6B1EC0D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operculum with micro-scissors and fine forceps.</w:t>
      </w:r>
    </w:p>
    <w:p w14:paraId="15D950BA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removing the pectoral fin with micro-scissors and fine forceps.</w:t>
      </w:r>
    </w:p>
    <w:p w14:paraId="0491EA18" w14:textId="77777777" w:rsidR="00220B01" w:rsidRPr="006C6DEA" w:rsidRDefault="00220B01" w:rsidP="00220B01">
      <w:pPr>
        <w:pStyle w:val="ShotDescription"/>
        <w:ind w:firstLine="0"/>
      </w:pPr>
    </w:p>
    <w:p w14:paraId="4CFAA7D7" w14:textId="705435B9" w:rsidR="00294664" w:rsidRPr="006C6DEA" w:rsidRDefault="00220B01" w:rsidP="00294664">
      <w:pPr>
        <w:pStyle w:val="Narration"/>
        <w:numPr>
          <w:ilvl w:val="1"/>
          <w:numId w:val="3"/>
        </w:numPr>
      </w:pPr>
      <w:r>
        <w:t>C</w:t>
      </w:r>
      <w:r w:rsidR="00294664" w:rsidRPr="006C6DEA">
        <w:t xml:space="preserve">ut the skin and underlying muscle superiorly from the anal fin </w:t>
      </w:r>
      <w:r w:rsidR="00294664" w:rsidRPr="006C6DEA">
        <w:rPr>
          <w:b/>
          <w:bCs/>
        </w:rPr>
        <w:t>[1]</w:t>
      </w:r>
      <w:r w:rsidR="00294664" w:rsidRPr="006C6DEA">
        <w:t xml:space="preserve"> </w:t>
      </w:r>
      <w:r>
        <w:t>and e</w:t>
      </w:r>
      <w:r w:rsidR="00294664" w:rsidRPr="006C6DEA">
        <w:t xml:space="preserve">xtend the incision anteriorly toward the gills to create a window in the body wall </w:t>
      </w:r>
      <w:r w:rsidR="00294664" w:rsidRPr="006C6DEA">
        <w:rPr>
          <w:b/>
          <w:bCs/>
        </w:rPr>
        <w:t>[2]</w:t>
      </w:r>
      <w:r w:rsidR="00294664" w:rsidRPr="006C6DEA">
        <w:t>.</w:t>
      </w:r>
    </w:p>
    <w:p w14:paraId="4705CCC1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skin and underlying muscle superiorly from the anal fin with micro-scissors.</w:t>
      </w:r>
    </w:p>
    <w:p w14:paraId="448CE64C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extending the incision anteriorly toward the gills to form a window in the body wall.</w:t>
      </w:r>
    </w:p>
    <w:p w14:paraId="6B82AC90" w14:textId="77777777" w:rsidR="00220B01" w:rsidRPr="006C6DEA" w:rsidRDefault="00220B01" w:rsidP="00220B01">
      <w:pPr>
        <w:pStyle w:val="ShotDescription"/>
        <w:ind w:firstLine="0"/>
      </w:pPr>
    </w:p>
    <w:p w14:paraId="6C6BD7CF" w14:textId="0D9F7DC4" w:rsidR="00294664" w:rsidRPr="006C6DEA" w:rsidRDefault="00294664" w:rsidP="00294664">
      <w:pPr>
        <w:pStyle w:val="Narration"/>
        <w:numPr>
          <w:ilvl w:val="1"/>
          <w:numId w:val="3"/>
        </w:numPr>
      </w:pPr>
      <w:r w:rsidRPr="006C6DEA">
        <w:t xml:space="preserve">Using fine forceps, open the incision to expose the body cavity </w:t>
      </w:r>
      <w:r w:rsidRPr="006C6DEA">
        <w:rPr>
          <w:b/>
          <w:bCs/>
        </w:rPr>
        <w:t>[1]</w:t>
      </w:r>
      <w:r w:rsidR="00220B01">
        <w:t>. Then, g</w:t>
      </w:r>
      <w:r w:rsidRPr="006C6DEA">
        <w:t xml:space="preserve">rasp the skin with fine forceps, lift it gently, and remove it </w:t>
      </w:r>
      <w:r w:rsidRPr="006C6DEA">
        <w:rPr>
          <w:b/>
          <w:bCs/>
        </w:rPr>
        <w:t>[2]</w:t>
      </w:r>
      <w:r w:rsidRPr="006C6DEA">
        <w:t>.</w:t>
      </w:r>
    </w:p>
    <w:p w14:paraId="0043171D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opening the incision with fine forceps to expose the body cavity.</w:t>
      </w:r>
    </w:p>
    <w:p w14:paraId="28DA7134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lifting and removing the skin with fine forceps.</w:t>
      </w:r>
    </w:p>
    <w:p w14:paraId="0B4549D3" w14:textId="77777777" w:rsidR="00220B01" w:rsidRPr="006C6DEA" w:rsidRDefault="00220B01" w:rsidP="00220B01">
      <w:pPr>
        <w:pStyle w:val="ShotDescription"/>
        <w:ind w:firstLine="0"/>
      </w:pPr>
    </w:p>
    <w:p w14:paraId="5F359E2C" w14:textId="6708D5D0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Next, employ </w:t>
      </w:r>
      <w:r w:rsidR="00294664" w:rsidRPr="006C6DEA">
        <w:t>micro-scissors</w:t>
      </w:r>
      <w:r>
        <w:t xml:space="preserve"> to</w:t>
      </w:r>
      <w:r w:rsidR="00294664" w:rsidRPr="006C6DEA">
        <w:t xml:space="preserve"> cut the anterior </w:t>
      </w:r>
      <w:r w:rsidRPr="00220B01">
        <w:rPr>
          <w:b/>
          <w:bCs/>
        </w:rPr>
        <w:t>[</w:t>
      </w:r>
      <w:r>
        <w:rPr>
          <w:b/>
          <w:bCs/>
        </w:rPr>
        <w:t>1</w:t>
      </w:r>
      <w:r w:rsidRPr="00220B01">
        <w:rPr>
          <w:b/>
          <w:bCs/>
        </w:rPr>
        <w:t>]</w:t>
      </w:r>
      <w:r>
        <w:t xml:space="preserve"> and</w:t>
      </w:r>
      <w:r w:rsidR="00294664" w:rsidRPr="006C6DEA">
        <w:t xml:space="preserve"> the posterior attachments of the gut </w:t>
      </w:r>
      <w:r w:rsidR="00294664" w:rsidRPr="006C6DEA">
        <w:rPr>
          <w:b/>
          <w:bCs/>
        </w:rPr>
        <w:t>[2]</w:t>
      </w:r>
      <w:r w:rsidR="00294664" w:rsidRPr="006C6DEA">
        <w:t xml:space="preserve">. Carefully remove all internal organs and place the gastrointestinal system on a clean area of the </w:t>
      </w:r>
      <w:proofErr w:type="spellStart"/>
      <w:r w:rsidR="00294664" w:rsidRPr="006C6DEA">
        <w:t>Sylgard</w:t>
      </w:r>
      <w:proofErr w:type="spellEnd"/>
      <w:r w:rsidR="00294664" w:rsidRPr="006C6DEA">
        <w:t xml:space="preserve"> plate </w:t>
      </w:r>
      <w:r w:rsidR="00294664" w:rsidRPr="006C6DEA">
        <w:rPr>
          <w:b/>
          <w:bCs/>
        </w:rPr>
        <w:t>[3]</w:t>
      </w:r>
      <w:r w:rsidR="00294664" w:rsidRPr="006C6DEA">
        <w:t>.</w:t>
      </w:r>
    </w:p>
    <w:p w14:paraId="2701F4BF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anterior attachments of the gut with micro-scissors.</w:t>
      </w:r>
    </w:p>
    <w:p w14:paraId="11171968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cutting the posterior attachments of the gut with micro-scissors.</w:t>
      </w:r>
    </w:p>
    <w:p w14:paraId="3E367257" w14:textId="58FF826C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removing the internal organs and placing the gastrointestinal system onto a clean area of the </w:t>
      </w:r>
      <w:proofErr w:type="spellStart"/>
      <w:r w:rsidRPr="006C6DEA">
        <w:t>Sylgard</w:t>
      </w:r>
      <w:proofErr w:type="spellEnd"/>
      <w:r w:rsidRPr="006C6DEA">
        <w:t xml:space="preserve"> plate.</w:t>
      </w:r>
    </w:p>
    <w:p w14:paraId="49ADB1DA" w14:textId="77777777" w:rsidR="00220B01" w:rsidRPr="006C6DEA" w:rsidRDefault="00220B01" w:rsidP="00220B01">
      <w:pPr>
        <w:pStyle w:val="ShotDescription"/>
        <w:ind w:firstLine="0"/>
      </w:pPr>
    </w:p>
    <w:p w14:paraId="49CD38FD" w14:textId="73B85DD1" w:rsidR="00294664" w:rsidRPr="006C6DEA" w:rsidRDefault="00220B01" w:rsidP="00294664">
      <w:pPr>
        <w:pStyle w:val="Narration"/>
        <w:numPr>
          <w:ilvl w:val="1"/>
          <w:numId w:val="3"/>
        </w:numPr>
      </w:pPr>
      <w:r>
        <w:t xml:space="preserve">Now, with </w:t>
      </w:r>
      <w:r w:rsidR="00294664" w:rsidRPr="006C6DEA">
        <w:t xml:space="preserve">ultra-fine forceps, separate the liver from the remaining abdominal organs </w:t>
      </w:r>
      <w:r w:rsidR="00294664" w:rsidRPr="006C6DEA">
        <w:rPr>
          <w:b/>
          <w:bCs/>
        </w:rPr>
        <w:t>[1]</w:t>
      </w:r>
      <w:r w:rsidR="00294664" w:rsidRPr="006C6DEA">
        <w:t xml:space="preserve">. Place the liver into a microcentrifuge tube </w:t>
      </w:r>
      <w:r w:rsidR="00294664" w:rsidRPr="006C6DEA">
        <w:rPr>
          <w:b/>
          <w:bCs/>
        </w:rPr>
        <w:t>[2]</w:t>
      </w:r>
      <w:r w:rsidR="00294664" w:rsidRPr="006C6DEA">
        <w:t xml:space="preserve">. Stretch out the gut and identify the stomach and midgut or hindgut regions </w:t>
      </w:r>
      <w:r w:rsidR="00294664" w:rsidRPr="006C6DEA">
        <w:rPr>
          <w:b/>
          <w:bCs/>
        </w:rPr>
        <w:t>[3]</w:t>
      </w:r>
      <w:r w:rsidR="00294664" w:rsidRPr="006C6DEA">
        <w:t>.</w:t>
      </w:r>
    </w:p>
    <w:p w14:paraId="61102364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separating the liver from the abdominal organs with ultra-fine forceps.</w:t>
      </w:r>
    </w:p>
    <w:p w14:paraId="432A993B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isolated liver into a microcentrifuge tube.</w:t>
      </w:r>
    </w:p>
    <w:p w14:paraId="54454778" w14:textId="1E65C1B1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 xml:space="preserve">Talent stretching the gut to visualize and </w:t>
      </w:r>
      <w:r w:rsidR="00220B01">
        <w:t>pointing to</w:t>
      </w:r>
      <w:r w:rsidRPr="006C6DEA">
        <w:t xml:space="preserve"> the stomach and midgut or hindgut regions.</w:t>
      </w:r>
    </w:p>
    <w:p w14:paraId="656924B5" w14:textId="77777777" w:rsidR="00220B01" w:rsidRPr="006C6DEA" w:rsidRDefault="00220B01" w:rsidP="00220B01">
      <w:pPr>
        <w:pStyle w:val="ShotDescription"/>
        <w:ind w:firstLine="0"/>
      </w:pPr>
    </w:p>
    <w:p w14:paraId="00D3BB09" w14:textId="4A751D1B" w:rsidR="00294664" w:rsidRPr="006C6DEA" w:rsidRDefault="00220B01" w:rsidP="00294664">
      <w:pPr>
        <w:pStyle w:val="Narration"/>
        <w:numPr>
          <w:ilvl w:val="1"/>
          <w:numId w:val="3"/>
        </w:numPr>
      </w:pPr>
      <w:r>
        <w:t>D</w:t>
      </w:r>
      <w:r w:rsidR="00294664" w:rsidRPr="006C6DEA">
        <w:t xml:space="preserve">etach the stomach from the midgut or hindgut </w:t>
      </w:r>
      <w:r w:rsidR="00294664" w:rsidRPr="006C6DEA">
        <w:rPr>
          <w:b/>
          <w:bCs/>
        </w:rPr>
        <w:t>[1]</w:t>
      </w:r>
      <w:r w:rsidR="00294664" w:rsidRPr="006C6DEA">
        <w:t>.</w:t>
      </w:r>
    </w:p>
    <w:p w14:paraId="55BB0616" w14:textId="09EA7CF6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detaching the stomach from the midgut or hindgut.</w:t>
      </w:r>
    </w:p>
    <w:p w14:paraId="44F8FC54" w14:textId="77777777" w:rsidR="00220B01" w:rsidRPr="006C6DEA" w:rsidRDefault="00220B01" w:rsidP="00220B01">
      <w:pPr>
        <w:pStyle w:val="ShotDescription"/>
        <w:ind w:firstLine="0"/>
      </w:pPr>
    </w:p>
    <w:p w14:paraId="02E54E38" w14:textId="5AFF314C" w:rsidR="00294664" w:rsidRPr="006C6DEA" w:rsidRDefault="00220B01" w:rsidP="00294664">
      <w:pPr>
        <w:pStyle w:val="Narration"/>
        <w:numPr>
          <w:ilvl w:val="1"/>
          <w:numId w:val="3"/>
        </w:numPr>
      </w:pPr>
      <w:r>
        <w:t>Then</w:t>
      </w:r>
      <w:r w:rsidR="00294664" w:rsidRPr="006C6DEA">
        <w:t xml:space="preserve">, grasp the anterior </w:t>
      </w:r>
      <w:r>
        <w:t xml:space="preserve">and posterior </w:t>
      </w:r>
      <w:r w:rsidR="00294664" w:rsidRPr="006C6DEA">
        <w:t>end</w:t>
      </w:r>
      <w:r>
        <w:t>s</w:t>
      </w:r>
      <w:r w:rsidR="00294664" w:rsidRPr="006C6DEA">
        <w:t xml:space="preserve"> of the midgut or hindgut and gently stretch it to its full length </w:t>
      </w:r>
      <w:r w:rsidR="00294664" w:rsidRPr="006C6DEA">
        <w:rPr>
          <w:b/>
          <w:bCs/>
        </w:rPr>
        <w:t>[1]</w:t>
      </w:r>
      <w:r w:rsidR="00294664" w:rsidRPr="006C6DEA">
        <w:t>.</w:t>
      </w:r>
    </w:p>
    <w:p w14:paraId="31F65937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holding the anterior and posterior ends of the midgut or hindgut with fine forceps and gently stretching it to its total length.</w:t>
      </w:r>
    </w:p>
    <w:p w14:paraId="7856037A" w14:textId="77777777" w:rsidR="00220B01" w:rsidRPr="006C6DEA" w:rsidRDefault="00220B01" w:rsidP="00220B01">
      <w:pPr>
        <w:pStyle w:val="ShotDescription"/>
        <w:ind w:firstLine="0"/>
      </w:pPr>
    </w:p>
    <w:p w14:paraId="52C96687" w14:textId="2C50A484" w:rsidR="00294664" w:rsidRPr="006C6DEA" w:rsidRDefault="007F7006" w:rsidP="00294664">
      <w:pPr>
        <w:pStyle w:val="Narration"/>
        <w:numPr>
          <w:ilvl w:val="1"/>
          <w:numId w:val="3"/>
        </w:numPr>
      </w:pPr>
      <w:r>
        <w:t>Finally, p</w:t>
      </w:r>
      <w:r w:rsidR="00294664" w:rsidRPr="006C6DEA">
        <w:t xml:space="preserve">lace the collected tissue into a microcentrifuge tube </w:t>
      </w:r>
      <w:r w:rsidR="00294664" w:rsidRPr="006C6DEA">
        <w:rPr>
          <w:b/>
          <w:bCs/>
        </w:rPr>
        <w:t>[1]</w:t>
      </w:r>
      <w:r w:rsidR="00294664" w:rsidRPr="006C6DEA">
        <w:t xml:space="preserve"> </w:t>
      </w:r>
      <w:r w:rsidR="00220B01">
        <w:t>and s</w:t>
      </w:r>
      <w:r w:rsidR="00294664" w:rsidRPr="006C6DEA">
        <w:t xml:space="preserve">tore the tube appropriately according to downstream requirements </w:t>
      </w:r>
      <w:r w:rsidR="00294664" w:rsidRPr="006C6DEA">
        <w:rPr>
          <w:b/>
          <w:bCs/>
        </w:rPr>
        <w:t>[2]</w:t>
      </w:r>
      <w:r w:rsidR="00294664" w:rsidRPr="006C6DEA">
        <w:t>.</w:t>
      </w:r>
    </w:p>
    <w:p w14:paraId="136F27D5" w14:textId="77777777" w:rsidR="00294664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collected tissue into a microcentrifuge tube.</w:t>
      </w:r>
    </w:p>
    <w:p w14:paraId="2A57C13D" w14:textId="66D625EF" w:rsidR="00294664" w:rsidRPr="006C6DEA" w:rsidRDefault="00294664" w:rsidP="00294664">
      <w:pPr>
        <w:pStyle w:val="ShotDescription"/>
        <w:numPr>
          <w:ilvl w:val="2"/>
          <w:numId w:val="3"/>
        </w:numPr>
      </w:pPr>
      <w:r w:rsidRPr="006C6DEA">
        <w:t>Talent placing the tube in</w:t>
      </w:r>
      <w:r w:rsidR="00220B01">
        <w:t xml:space="preserve"> a refrigerator</w:t>
      </w:r>
      <w:r w:rsidRPr="006C6DEA">
        <w:t>.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018FA7" w14:textId="77777777" w:rsidR="004524D3" w:rsidRDefault="004524D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26AB8A38" w14:textId="1F9DB030" w:rsidR="001E0433" w:rsidRPr="00B07A3B" w:rsidRDefault="001E0433" w:rsidP="007F700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675A66A6" w:rsidR="001E0433" w:rsidRPr="00985FE6" w:rsidRDefault="007F7006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7F7006">
        <w:rPr>
          <w:rFonts w:cstheme="minorHAnsi"/>
          <w:b/>
          <w:bCs/>
          <w:highlight w:val="yellow"/>
          <w:lang w:eastAsia="zh-TW"/>
        </w:rPr>
        <w:t>Authors</w:t>
      </w:r>
      <w:r w:rsidRPr="007F7006">
        <w:rPr>
          <w:rFonts w:cstheme="minorHAnsi"/>
          <w:highlight w:val="yellow"/>
          <w:lang w:eastAsia="zh-TW"/>
        </w:rPr>
        <w:t>: This section is not recorded. We will generate the narration and assemble the video using the figures in the result section of your manuscript</w:t>
      </w:r>
    </w:p>
    <w:p w14:paraId="06E8A171" w14:textId="0F8E2BA2" w:rsidR="001E0433" w:rsidRPr="00B07A3B" w:rsidRDefault="00163BB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163BB1">
        <w:rPr>
          <w:rFonts w:cstheme="minorHAnsi"/>
          <w:color w:val="7030A0"/>
        </w:rPr>
        <w:t xml:space="preserve">Following this protocol, brain and gut contents were extracted </w:t>
      </w:r>
      <w:r w:rsidRPr="00163BB1">
        <w:rPr>
          <w:rFonts w:cstheme="minorHAnsi"/>
          <w:b/>
          <w:bCs/>
          <w:color w:val="7030A0"/>
        </w:rPr>
        <w:t>[1]</w:t>
      </w:r>
      <w:r w:rsidRPr="00163BB1">
        <w:rPr>
          <w:rFonts w:cstheme="minorHAnsi"/>
          <w:color w:val="7030A0"/>
        </w:rPr>
        <w:t xml:space="preserve">, and measurements of the length of the complete gut, telencephalon, and optic tectum were taken and compared between surface fish </w:t>
      </w:r>
      <w:r w:rsidRPr="00163BB1">
        <w:rPr>
          <w:rFonts w:cstheme="minorHAnsi"/>
          <w:b/>
          <w:bCs/>
          <w:color w:val="7030A0"/>
        </w:rPr>
        <w:t>[2]</w:t>
      </w:r>
      <w:r w:rsidRPr="00163BB1">
        <w:rPr>
          <w:rFonts w:cstheme="minorHAnsi"/>
          <w:color w:val="7030A0"/>
        </w:rPr>
        <w:t xml:space="preserve"> and Pachón cavefish morphotypes </w:t>
      </w:r>
      <w:r w:rsidRPr="00163BB1">
        <w:rPr>
          <w:rFonts w:cstheme="minorHAnsi"/>
          <w:b/>
          <w:bCs/>
          <w:color w:val="7030A0"/>
        </w:rPr>
        <w:t>[3]</w:t>
      </w:r>
      <w:r w:rsidRPr="00163BB1">
        <w:rPr>
          <w:rFonts w:cstheme="minorHAnsi"/>
          <w:color w:val="7030A0"/>
        </w:rPr>
        <w:t>.</w:t>
      </w:r>
    </w:p>
    <w:p w14:paraId="2586333C" w14:textId="5D3A1AD5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63BB1">
        <w:rPr>
          <w:rFonts w:cstheme="minorHAnsi"/>
        </w:rPr>
        <w:t xml:space="preserve"> Figure 7 and 13</w:t>
      </w:r>
    </w:p>
    <w:p w14:paraId="21A2E043" w14:textId="3FB2E11A" w:rsidR="00163BB1" w:rsidRDefault="00163BB1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14A</w:t>
      </w:r>
    </w:p>
    <w:p w14:paraId="5F1F6DCD" w14:textId="5727BBD6" w:rsidR="00163BB1" w:rsidRDefault="00163BB1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14B</w:t>
      </w:r>
    </w:p>
    <w:p w14:paraId="706037BA" w14:textId="77777777" w:rsidR="00163BB1" w:rsidRPr="00B07A3B" w:rsidRDefault="00163BB1" w:rsidP="00163BB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45137F4" w14:textId="48D4C639" w:rsidR="00163BB1" w:rsidRDefault="00163BB1" w:rsidP="00163BB1">
      <w:pPr>
        <w:pStyle w:val="Narration"/>
        <w:numPr>
          <w:ilvl w:val="1"/>
          <w:numId w:val="3"/>
        </w:numPr>
      </w:pPr>
      <w:r>
        <w:t xml:space="preserve">Surface fish exhibited significantly greater optic tectum length and width </w:t>
      </w:r>
      <w:r w:rsidRPr="00163BB1">
        <w:rPr>
          <w:b/>
          <w:bCs/>
        </w:rPr>
        <w:t>[</w:t>
      </w:r>
      <w:r>
        <w:rPr>
          <w:b/>
          <w:bCs/>
        </w:rPr>
        <w:t>1</w:t>
      </w:r>
      <w:r w:rsidRPr="00163BB1">
        <w:rPr>
          <w:b/>
          <w:bCs/>
        </w:rPr>
        <w:t>]</w:t>
      </w:r>
      <w:r>
        <w:t xml:space="preserve"> compared to Pachón cavefish </w:t>
      </w:r>
      <w:r w:rsidRPr="004C72DF">
        <w:rPr>
          <w:b/>
        </w:rPr>
        <w:t>[</w:t>
      </w:r>
      <w:r>
        <w:rPr>
          <w:b/>
        </w:rPr>
        <w:t>2</w:t>
      </w:r>
      <w:r w:rsidRPr="004C72DF">
        <w:rPr>
          <w:b/>
        </w:rPr>
        <w:t>]</w:t>
      </w:r>
      <w:r>
        <w:t>.</w:t>
      </w:r>
    </w:p>
    <w:p w14:paraId="6ADC7B48" w14:textId="280B9D28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>Video editor: Highlight the boxplot for SF in the top two graphs</w:t>
      </w:r>
    </w:p>
    <w:p w14:paraId="20732DA9" w14:textId="680C3EF4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>Video editor: Highlight the boxplot for PA in the top 2 graphs</w:t>
      </w:r>
      <w:r>
        <w:t>.</w:t>
      </w:r>
    </w:p>
    <w:p w14:paraId="7DAB7FF0" w14:textId="77777777" w:rsidR="00163BB1" w:rsidRDefault="00163BB1" w:rsidP="00163BB1"/>
    <w:p w14:paraId="37580855" w14:textId="54325C58" w:rsidR="00163BB1" w:rsidRDefault="00163BB1" w:rsidP="00163BB1">
      <w:pPr>
        <w:pStyle w:val="Narration"/>
        <w:numPr>
          <w:ilvl w:val="1"/>
          <w:numId w:val="3"/>
        </w:numPr>
      </w:pPr>
      <w:r>
        <w:t>No significant difference was observed in telencephalon length</w:t>
      </w:r>
      <w:r w:rsidR="004524D3">
        <w:t xml:space="preserve"> or width </w:t>
      </w:r>
      <w:r w:rsidR="004524D3" w:rsidRPr="004C72DF">
        <w:rPr>
          <w:b/>
        </w:rPr>
        <w:t>[1]</w:t>
      </w:r>
      <w:r w:rsidR="004524D3">
        <w:rPr>
          <w:b/>
        </w:rPr>
        <w:t xml:space="preserve"> </w:t>
      </w:r>
      <w:r w:rsidR="004524D3">
        <w:t xml:space="preserve">and total gut length </w:t>
      </w:r>
      <w:r>
        <w:t xml:space="preserve">between surface fish and Pachón cavefish morphotypes </w:t>
      </w:r>
      <w:r w:rsidRPr="004C72DF">
        <w:rPr>
          <w:b/>
        </w:rPr>
        <w:t>[</w:t>
      </w:r>
      <w:r w:rsidR="004524D3">
        <w:rPr>
          <w:b/>
        </w:rPr>
        <w:t>2</w:t>
      </w:r>
      <w:r w:rsidRPr="004C72DF">
        <w:rPr>
          <w:b/>
        </w:rPr>
        <w:t>]</w:t>
      </w:r>
      <w:r>
        <w:t>.</w:t>
      </w:r>
    </w:p>
    <w:p w14:paraId="47447F51" w14:textId="27783045" w:rsidR="00163BB1" w:rsidRDefault="00163BB1" w:rsidP="00163BB1">
      <w:pPr>
        <w:pStyle w:val="ShotDescription"/>
        <w:numPr>
          <w:ilvl w:val="2"/>
          <w:numId w:val="3"/>
        </w:numPr>
      </w:pPr>
      <w:r>
        <w:t xml:space="preserve">LAB MEDIA: Figure 15. </w:t>
      </w:r>
      <w:r w:rsidRPr="004524D3">
        <w:rPr>
          <w:i/>
          <w:iCs/>
          <w:color w:val="3333FF"/>
        </w:rPr>
        <w:t xml:space="preserve">Video editor: Show </w:t>
      </w:r>
      <w:r w:rsidR="004524D3" w:rsidRPr="004524D3">
        <w:rPr>
          <w:i/>
          <w:iCs/>
          <w:color w:val="3333FF"/>
        </w:rPr>
        <w:t>the lower two graphs</w:t>
      </w:r>
      <w:r>
        <w:t>.</w:t>
      </w:r>
    </w:p>
    <w:p w14:paraId="00E4DD89" w14:textId="2B0D7F53" w:rsidR="00AD3B41" w:rsidRPr="00012B08" w:rsidRDefault="00163BB1" w:rsidP="004524D3">
      <w:pPr>
        <w:pStyle w:val="ShotDescription"/>
        <w:numPr>
          <w:ilvl w:val="2"/>
          <w:numId w:val="3"/>
        </w:numPr>
        <w:rPr>
          <w:rFonts w:cstheme="minorHAnsi"/>
          <w:sz w:val="22"/>
          <w:szCs w:val="22"/>
        </w:rPr>
      </w:pPr>
      <w:r>
        <w:t xml:space="preserve">LAB MEDIA: Figure 16. </w:t>
      </w: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57C5" w14:textId="77777777" w:rsidR="00F8126C" w:rsidRDefault="00F8126C">
      <w:r>
        <w:separator/>
      </w:r>
    </w:p>
    <w:p w14:paraId="298E1921" w14:textId="77777777" w:rsidR="00F8126C" w:rsidRDefault="00F8126C"/>
  </w:endnote>
  <w:endnote w:type="continuationSeparator" w:id="0">
    <w:p w14:paraId="408D6793" w14:textId="77777777" w:rsidR="00F8126C" w:rsidRDefault="00F8126C">
      <w:r>
        <w:continuationSeparator/>
      </w:r>
    </w:p>
    <w:p w14:paraId="0BCB3CA9" w14:textId="77777777" w:rsidR="00F8126C" w:rsidRDefault="00F812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2DE3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3247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F7006">
      <w:rPr>
        <w:rFonts w:cstheme="minorHAnsi"/>
      </w:rPr>
      <w:t xml:space="preserve">                  March 11, </w:t>
    </w:r>
    <w:proofErr w:type="gramStart"/>
    <w:r w:rsidR="007F7006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67879" w14:textId="77777777" w:rsidR="00F8126C" w:rsidRDefault="00F8126C">
      <w:r>
        <w:separator/>
      </w:r>
    </w:p>
    <w:p w14:paraId="5428AEFE" w14:textId="77777777" w:rsidR="00F8126C" w:rsidRDefault="00F8126C"/>
  </w:footnote>
  <w:footnote w:type="continuationSeparator" w:id="0">
    <w:p w14:paraId="7DDA5A5A" w14:textId="77777777" w:rsidR="00F8126C" w:rsidRDefault="00F8126C">
      <w:r>
        <w:continuationSeparator/>
      </w:r>
    </w:p>
    <w:p w14:paraId="3CC93830" w14:textId="77777777" w:rsidR="00F8126C" w:rsidRDefault="00F812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3C3B804" w:rsidR="00336C61" w:rsidRPr="006D3AC7" w:rsidRDefault="00336C61" w:rsidP="007F700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7F700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AC4A59"/>
    <w:multiLevelType w:val="hybridMultilevel"/>
    <w:tmpl w:val="AD04F5A0"/>
    <w:lvl w:ilvl="0" w:tplc="55CCF4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70671005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27C"/>
    <w:rsid w:val="00085F90"/>
    <w:rsid w:val="0008613B"/>
    <w:rsid w:val="00090BAC"/>
    <w:rsid w:val="000959A3"/>
    <w:rsid w:val="000A3AEA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1769"/>
    <w:rsid w:val="001331E3"/>
    <w:rsid w:val="00143557"/>
    <w:rsid w:val="001469E6"/>
    <w:rsid w:val="00151824"/>
    <w:rsid w:val="001528A5"/>
    <w:rsid w:val="00162D51"/>
    <w:rsid w:val="00163BB1"/>
    <w:rsid w:val="0016646F"/>
    <w:rsid w:val="00176D6F"/>
    <w:rsid w:val="00177B33"/>
    <w:rsid w:val="001819E3"/>
    <w:rsid w:val="001830A2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2DE9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39D2"/>
    <w:rsid w:val="00214268"/>
    <w:rsid w:val="00220B01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6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14B8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40ED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24D3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159F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5C52"/>
    <w:rsid w:val="005463CB"/>
    <w:rsid w:val="00557116"/>
    <w:rsid w:val="0055763A"/>
    <w:rsid w:val="005611F3"/>
    <w:rsid w:val="00564EF9"/>
    <w:rsid w:val="00565757"/>
    <w:rsid w:val="005829FA"/>
    <w:rsid w:val="00585ECC"/>
    <w:rsid w:val="005A02B6"/>
    <w:rsid w:val="005A09D8"/>
    <w:rsid w:val="005A1F5E"/>
    <w:rsid w:val="005A2EEA"/>
    <w:rsid w:val="005A33C6"/>
    <w:rsid w:val="005A3F8F"/>
    <w:rsid w:val="005A5877"/>
    <w:rsid w:val="005A58F1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200B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3377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380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7006"/>
    <w:rsid w:val="00802635"/>
    <w:rsid w:val="00804C75"/>
    <w:rsid w:val="00806B1B"/>
    <w:rsid w:val="00817D9F"/>
    <w:rsid w:val="00824A7C"/>
    <w:rsid w:val="00832FA5"/>
    <w:rsid w:val="0083566C"/>
    <w:rsid w:val="0083661F"/>
    <w:rsid w:val="00836659"/>
    <w:rsid w:val="008373A7"/>
    <w:rsid w:val="008459FC"/>
    <w:rsid w:val="00847179"/>
    <w:rsid w:val="00851B3E"/>
    <w:rsid w:val="00851C4B"/>
    <w:rsid w:val="00854994"/>
    <w:rsid w:val="00860BC3"/>
    <w:rsid w:val="00864E90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083"/>
    <w:rsid w:val="009A2C33"/>
    <w:rsid w:val="009A3CBD"/>
    <w:rsid w:val="009B2183"/>
    <w:rsid w:val="009B3807"/>
    <w:rsid w:val="009B4EE3"/>
    <w:rsid w:val="009B559D"/>
    <w:rsid w:val="009C041E"/>
    <w:rsid w:val="009C1E5B"/>
    <w:rsid w:val="009C2062"/>
    <w:rsid w:val="009C7B9A"/>
    <w:rsid w:val="009D21B9"/>
    <w:rsid w:val="009D386C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792"/>
    <w:rsid w:val="00B3247F"/>
    <w:rsid w:val="00B340A8"/>
    <w:rsid w:val="00B3428E"/>
    <w:rsid w:val="00B36993"/>
    <w:rsid w:val="00B40E12"/>
    <w:rsid w:val="00B41084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6389"/>
    <w:rsid w:val="00BC25A2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073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292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36598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A755B"/>
    <w:rsid w:val="00EA7D5B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6399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13F6"/>
    <w:rsid w:val="00F56A75"/>
    <w:rsid w:val="00F60B45"/>
    <w:rsid w:val="00F60C18"/>
    <w:rsid w:val="00F64FB6"/>
    <w:rsid w:val="00F728FB"/>
    <w:rsid w:val="00F7663A"/>
    <w:rsid w:val="00F76A1C"/>
    <w:rsid w:val="00F80FD0"/>
    <w:rsid w:val="00F8126C"/>
    <w:rsid w:val="00F83448"/>
    <w:rsid w:val="00F8345C"/>
    <w:rsid w:val="00F95E8D"/>
    <w:rsid w:val="00FA1968"/>
    <w:rsid w:val="00FA1A9D"/>
    <w:rsid w:val="00FA532D"/>
    <w:rsid w:val="00FA7A79"/>
    <w:rsid w:val="00FA7D51"/>
    <w:rsid w:val="00FB34F9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9466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66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66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66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9466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9466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omar.cardona@upr.ed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rian.rivera39@upr.ed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tonio.morales10@upr.edu" TargetMode="External"/><Relationship Id="rId5" Type="http://schemas.openxmlformats.org/officeDocument/2006/relationships/styles" Target="styl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https://review.jove.com/account/file-uploader?src=21475708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account/file-uploader?src=214757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5a9f96-acdb-42fe-91ed-7299a860f4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EE3AD3839BB34E8D227F8E50F45BB7" ma:contentTypeVersion="18" ma:contentTypeDescription="Create a new document." ma:contentTypeScope="" ma:versionID="f9e113ae4fbddf5b1cf5940cc5df7b7f">
  <xsd:schema xmlns:xsd="http://www.w3.org/2001/XMLSchema" xmlns:xs="http://www.w3.org/2001/XMLSchema" xmlns:p="http://schemas.microsoft.com/office/2006/metadata/properties" xmlns:ns3="1a76aa62-42d0-44e4-a31b-bb037d6b3899" xmlns:ns4="8d5a9f96-acdb-42fe-91ed-7299a860f425" targetNamespace="http://schemas.microsoft.com/office/2006/metadata/properties" ma:root="true" ma:fieldsID="9ee66406429f3481d0581348a0e99890" ns3:_="" ns4:_="">
    <xsd:import namespace="1a76aa62-42d0-44e4-a31b-bb037d6b3899"/>
    <xsd:import namespace="8d5a9f96-acdb-42fe-91ed-7299a860f42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6aa62-42d0-44e4-a31b-bb037d6b3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a9f96-acdb-42fe-91ed-7299a860f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5CDBDA-9488-4278-A999-513412973965}">
  <ds:schemaRefs>
    <ds:schemaRef ds:uri="http://schemas.microsoft.com/office/2006/metadata/properties"/>
    <ds:schemaRef ds:uri="http://schemas.microsoft.com/office/infopath/2007/PartnerControls"/>
    <ds:schemaRef ds:uri="8d5a9f96-acdb-42fe-91ed-7299a860f425"/>
  </ds:schemaRefs>
</ds:datastoreItem>
</file>

<file path=customXml/itemProps2.xml><?xml version="1.0" encoding="utf-8"?>
<ds:datastoreItem xmlns:ds="http://schemas.openxmlformats.org/officeDocument/2006/customXml" ds:itemID="{6B42D46F-5C7B-450F-A1FF-ABAC1F43B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64E57-21A9-46CA-8DF7-26E075DBE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76aa62-42d0-44e4-a31b-bb037d6b3899"/>
    <ds:schemaRef ds:uri="8d5a9f96-acdb-42fe-91ed-7299a860f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2148</Words>
  <Characters>10613</Characters>
  <Application>Microsoft Office Word</Application>
  <DocSecurity>0</DocSecurity>
  <Lines>312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12615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2026-03-10T19:28:00Z</dcterms:created>
  <dcterms:modified xsi:type="dcterms:W3CDTF">2026-03-10T19:28:00Z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ContentTypeId">
    <vt:lpwstr>0x01010081EE3AD3839BB34E8D227F8E50F45BB7</vt:lpwstr>
  </property>
</Properties>
</file>