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A2D914" w14:textId="4FEF5BC4" w:rsidR="00754135" w:rsidRPr="00E05B65" w:rsidRDefault="006C56C2" w:rsidP="001475C4">
      <w:pPr>
        <w:pBdr>
          <w:top w:val="nil"/>
          <w:left w:val="nil"/>
          <w:bottom w:val="nil"/>
          <w:right w:val="nil"/>
          <w:between w:val="nil"/>
        </w:pBdr>
        <w:jc w:val="both"/>
        <w:rPr>
          <w:rFonts w:ascii="Calibri" w:hAnsi="Calibri" w:cs="Calibri"/>
        </w:rPr>
      </w:pPr>
      <w:r w:rsidRPr="00E05B65">
        <w:rPr>
          <w:rFonts w:ascii="Calibri" w:hAnsi="Calibri" w:cs="Calibri"/>
          <w:b/>
        </w:rPr>
        <w:t>TITLE:</w:t>
      </w:r>
      <w:r w:rsidRPr="00E05B65">
        <w:rPr>
          <w:rFonts w:ascii="Calibri" w:hAnsi="Calibri" w:cs="Calibri"/>
        </w:rPr>
        <w:t xml:space="preserve"> </w:t>
      </w:r>
    </w:p>
    <w:p w14:paraId="119270D4" w14:textId="4924924B" w:rsidR="008F0B0C" w:rsidRPr="00E05B65" w:rsidRDefault="008F0B0C" w:rsidP="001475C4">
      <w:pPr>
        <w:jc w:val="both"/>
        <w:rPr>
          <w:rFonts w:ascii="Calibri" w:hAnsi="Calibri" w:cs="Calibri"/>
        </w:rPr>
      </w:pPr>
      <w:r w:rsidRPr="00E05B65">
        <w:rPr>
          <w:rFonts w:ascii="Calibri" w:hAnsi="Calibri" w:cs="Calibri"/>
        </w:rPr>
        <w:t xml:space="preserve">Establishment of Zone-Enriched Primary Cultures </w:t>
      </w:r>
      <w:r w:rsidR="00375501" w:rsidRPr="00E05B65">
        <w:rPr>
          <w:rFonts w:ascii="Calibri" w:hAnsi="Calibri" w:cs="Calibri"/>
        </w:rPr>
        <w:t xml:space="preserve">from </w:t>
      </w:r>
      <w:r w:rsidRPr="00E05B65">
        <w:rPr>
          <w:rFonts w:ascii="Calibri" w:hAnsi="Calibri" w:cs="Calibri"/>
        </w:rPr>
        <w:t>the Mouse Adrenal Cortex</w:t>
      </w:r>
    </w:p>
    <w:p w14:paraId="02D58AD3" w14:textId="77777777" w:rsidR="00754135" w:rsidRPr="00E05B65" w:rsidRDefault="00754135" w:rsidP="001475C4">
      <w:pPr>
        <w:jc w:val="both"/>
        <w:rPr>
          <w:rFonts w:ascii="Calibri" w:hAnsi="Calibri" w:cs="Calibri"/>
          <w:b/>
        </w:rPr>
      </w:pPr>
    </w:p>
    <w:p w14:paraId="67B33245" w14:textId="0393A615" w:rsidR="00754135" w:rsidRPr="00E05B65" w:rsidRDefault="006C56C2" w:rsidP="001475C4">
      <w:pPr>
        <w:jc w:val="both"/>
        <w:rPr>
          <w:rFonts w:ascii="Calibri" w:hAnsi="Calibri" w:cs="Calibri"/>
        </w:rPr>
      </w:pPr>
      <w:r w:rsidRPr="00E05B65">
        <w:rPr>
          <w:rFonts w:ascii="Calibri" w:hAnsi="Calibri" w:cs="Calibri"/>
          <w:b/>
        </w:rPr>
        <w:t xml:space="preserve">AUTHORS AND AFFILIATIONS: </w:t>
      </w:r>
    </w:p>
    <w:p w14:paraId="09DCC305" w14:textId="1EBF3518" w:rsidR="00277583" w:rsidRPr="00E05B65" w:rsidRDefault="00277583" w:rsidP="00277583">
      <w:pPr>
        <w:jc w:val="both"/>
        <w:rPr>
          <w:rFonts w:ascii="Calibri" w:hAnsi="Calibri" w:cs="Calibri"/>
        </w:rPr>
      </w:pPr>
      <w:r w:rsidRPr="00E05B65">
        <w:rPr>
          <w:rFonts w:ascii="Calibri" w:hAnsi="Calibri" w:cs="Calibri"/>
        </w:rPr>
        <w:t>Jean Lucas Kremer</w:t>
      </w:r>
      <w:r w:rsidRPr="00E05B65">
        <w:rPr>
          <w:rFonts w:ascii="Calibri" w:hAnsi="Calibri" w:cs="Calibri"/>
          <w:vertAlign w:val="superscript"/>
        </w:rPr>
        <w:t>1,2*</w:t>
      </w:r>
      <w:r w:rsidRPr="00E05B65">
        <w:rPr>
          <w:rFonts w:ascii="Calibri" w:hAnsi="Calibri" w:cs="Calibri"/>
        </w:rPr>
        <w:t>, Kleiton Silva Borges</w:t>
      </w:r>
      <w:r w:rsidRPr="00E05B65">
        <w:rPr>
          <w:rFonts w:ascii="Calibri" w:hAnsi="Calibri" w:cs="Calibri"/>
          <w:vertAlign w:val="superscript"/>
        </w:rPr>
        <w:t>1,2</w:t>
      </w:r>
      <w:r w:rsidRPr="00E05B65">
        <w:rPr>
          <w:rFonts w:ascii="Calibri" w:hAnsi="Calibri" w:cs="Calibri"/>
        </w:rPr>
        <w:t>, Claudio Ribeiro</w:t>
      </w:r>
      <w:r w:rsidRPr="00E05B65">
        <w:rPr>
          <w:rFonts w:ascii="Calibri" w:hAnsi="Calibri" w:cs="Calibri"/>
          <w:vertAlign w:val="superscript"/>
        </w:rPr>
        <w:t>1,2</w:t>
      </w:r>
      <w:r w:rsidRPr="00E05B65">
        <w:rPr>
          <w:rFonts w:ascii="Calibri" w:hAnsi="Calibri" w:cs="Calibri"/>
        </w:rPr>
        <w:t>, Mesut Berber</w:t>
      </w:r>
      <w:r w:rsidRPr="00E05B65">
        <w:rPr>
          <w:rFonts w:ascii="Calibri" w:hAnsi="Calibri" w:cs="Calibri"/>
          <w:vertAlign w:val="superscript"/>
        </w:rPr>
        <w:t>1,2</w:t>
      </w:r>
      <w:r w:rsidRPr="00E05B65">
        <w:rPr>
          <w:rFonts w:ascii="Calibri" w:hAnsi="Calibri" w:cs="Calibri"/>
        </w:rPr>
        <w:t>, Betul Haykir</w:t>
      </w:r>
      <w:r w:rsidRPr="00E05B65">
        <w:rPr>
          <w:rFonts w:ascii="Calibri" w:hAnsi="Calibri" w:cs="Calibri"/>
          <w:vertAlign w:val="superscript"/>
        </w:rPr>
        <w:t>1,2</w:t>
      </w:r>
      <w:r w:rsidRPr="00E05B65">
        <w:rPr>
          <w:rFonts w:ascii="Calibri" w:hAnsi="Calibri" w:cs="Calibri"/>
        </w:rPr>
        <w:t>, Diana L. Carlone</w:t>
      </w:r>
      <w:r w:rsidRPr="00E05B65">
        <w:rPr>
          <w:rFonts w:ascii="Calibri" w:hAnsi="Calibri" w:cs="Calibri"/>
          <w:vertAlign w:val="superscript"/>
        </w:rPr>
        <w:t>1,2,3</w:t>
      </w:r>
      <w:r w:rsidRPr="00E05B65">
        <w:rPr>
          <w:rFonts w:ascii="Calibri" w:hAnsi="Calibri" w:cs="Calibri"/>
        </w:rPr>
        <w:t>, Claudimara Ferini Pacicco Lotfi</w:t>
      </w:r>
      <w:r w:rsidRPr="00E05B65">
        <w:rPr>
          <w:rFonts w:ascii="Calibri" w:hAnsi="Calibri" w:cs="Calibri"/>
          <w:vertAlign w:val="superscript"/>
        </w:rPr>
        <w:t>4</w:t>
      </w:r>
      <w:r w:rsidRPr="00E05B65">
        <w:rPr>
          <w:rFonts w:ascii="Calibri" w:hAnsi="Calibri" w:cs="Calibri"/>
        </w:rPr>
        <w:t>, and David T. Breault</w:t>
      </w:r>
      <w:r w:rsidRPr="00E05B65">
        <w:rPr>
          <w:rFonts w:ascii="Calibri" w:hAnsi="Calibri" w:cs="Calibri"/>
          <w:vertAlign w:val="superscript"/>
        </w:rPr>
        <w:t>*,1,2,3,5</w:t>
      </w:r>
    </w:p>
    <w:p w14:paraId="7532438C" w14:textId="77777777" w:rsidR="00277583" w:rsidRPr="00E05B65" w:rsidRDefault="00277583" w:rsidP="00277583">
      <w:pPr>
        <w:shd w:val="clear" w:color="auto" w:fill="FFFFFF"/>
        <w:jc w:val="both"/>
        <w:rPr>
          <w:rFonts w:ascii="Calibri" w:hAnsi="Calibri" w:cs="Calibri"/>
        </w:rPr>
      </w:pPr>
    </w:p>
    <w:p w14:paraId="24563C8F" w14:textId="77777777" w:rsidR="00277583" w:rsidRPr="00E05B65" w:rsidRDefault="00277583" w:rsidP="00277583">
      <w:pPr>
        <w:shd w:val="clear" w:color="auto" w:fill="FFFFFF"/>
        <w:jc w:val="both"/>
        <w:rPr>
          <w:rFonts w:ascii="Calibri" w:hAnsi="Calibri" w:cs="Calibri"/>
        </w:rPr>
      </w:pPr>
      <w:r w:rsidRPr="00E05B65">
        <w:rPr>
          <w:rFonts w:ascii="Calibri" w:hAnsi="Calibri" w:cs="Calibri"/>
          <w:vertAlign w:val="superscript"/>
        </w:rPr>
        <w:t>1</w:t>
      </w:r>
      <w:r w:rsidRPr="00E05B65">
        <w:rPr>
          <w:rFonts w:ascii="Calibri" w:hAnsi="Calibri" w:cs="Calibri"/>
        </w:rPr>
        <w:t>Division of Endocrinology, Boston Children's Hospital, Boston, MA, 02115, USA.</w:t>
      </w:r>
    </w:p>
    <w:p w14:paraId="1B5E069A" w14:textId="77777777" w:rsidR="00277583" w:rsidRPr="00E05B65" w:rsidRDefault="00277583" w:rsidP="00277583">
      <w:pPr>
        <w:shd w:val="clear" w:color="auto" w:fill="FFFFFF"/>
        <w:jc w:val="both"/>
        <w:rPr>
          <w:rFonts w:ascii="Calibri" w:hAnsi="Calibri" w:cs="Calibri"/>
        </w:rPr>
      </w:pPr>
      <w:r w:rsidRPr="00E05B65">
        <w:rPr>
          <w:rFonts w:ascii="Calibri" w:hAnsi="Calibri" w:cs="Calibri"/>
          <w:vertAlign w:val="superscript"/>
        </w:rPr>
        <w:t>2</w:t>
      </w:r>
      <w:r w:rsidRPr="00E05B65">
        <w:rPr>
          <w:rFonts w:ascii="Calibri" w:hAnsi="Calibri" w:cs="Calibri"/>
        </w:rPr>
        <w:t>Department of Pediatrics, Harvard Medical School, Boston, MA, 02115, USA.</w:t>
      </w:r>
    </w:p>
    <w:p w14:paraId="013014D2" w14:textId="77777777" w:rsidR="00277583" w:rsidRPr="00E05B65" w:rsidRDefault="00277583" w:rsidP="00277583">
      <w:pPr>
        <w:shd w:val="clear" w:color="auto" w:fill="FFFFFF"/>
        <w:jc w:val="both"/>
        <w:rPr>
          <w:rFonts w:ascii="Calibri" w:hAnsi="Calibri" w:cs="Calibri"/>
        </w:rPr>
      </w:pPr>
      <w:r w:rsidRPr="00E05B65">
        <w:rPr>
          <w:rFonts w:ascii="Calibri" w:hAnsi="Calibri" w:cs="Calibri"/>
          <w:vertAlign w:val="superscript"/>
        </w:rPr>
        <w:t>3</w:t>
      </w:r>
      <w:r w:rsidRPr="00E05B65">
        <w:rPr>
          <w:rFonts w:ascii="Calibri" w:hAnsi="Calibri" w:cs="Calibri"/>
        </w:rPr>
        <w:t>Harvard Stem Cell Institute, Cambridge, MA, 02138, USA.</w:t>
      </w:r>
    </w:p>
    <w:p w14:paraId="2C9B6BB8" w14:textId="77777777" w:rsidR="00277583" w:rsidRPr="00E05B65" w:rsidRDefault="00277583" w:rsidP="00277583">
      <w:pPr>
        <w:shd w:val="clear" w:color="auto" w:fill="FFFFFF"/>
        <w:jc w:val="both"/>
        <w:rPr>
          <w:rFonts w:ascii="Calibri" w:hAnsi="Calibri" w:cs="Calibri"/>
        </w:rPr>
      </w:pPr>
      <w:r w:rsidRPr="00E05B65">
        <w:rPr>
          <w:rFonts w:ascii="Calibri" w:hAnsi="Calibri" w:cs="Calibri"/>
          <w:vertAlign w:val="superscript"/>
        </w:rPr>
        <w:t>4</w:t>
      </w:r>
      <w:r w:rsidRPr="00E05B65">
        <w:rPr>
          <w:rFonts w:ascii="Calibri" w:hAnsi="Calibri" w:cs="Calibri"/>
        </w:rPr>
        <w:t>Laboratory of Cellular Structure and Function, Department of Anatomy; Institute of Biomedical Science, University of São Paulo, São Paulo, Brazil.</w:t>
      </w:r>
    </w:p>
    <w:p w14:paraId="61804ADC" w14:textId="77777777" w:rsidR="00277583" w:rsidRPr="00E05B65" w:rsidRDefault="00277583" w:rsidP="00277583">
      <w:pPr>
        <w:shd w:val="clear" w:color="auto" w:fill="FFFFFF"/>
        <w:jc w:val="both"/>
        <w:rPr>
          <w:rFonts w:ascii="Calibri" w:hAnsi="Calibri" w:cs="Calibri"/>
        </w:rPr>
      </w:pPr>
      <w:r w:rsidRPr="00E05B65">
        <w:rPr>
          <w:rFonts w:ascii="Calibri" w:hAnsi="Calibri" w:cs="Calibri"/>
          <w:vertAlign w:val="superscript"/>
        </w:rPr>
        <w:t>5</w:t>
      </w:r>
      <w:r w:rsidRPr="00E05B65">
        <w:rPr>
          <w:rFonts w:ascii="Calibri" w:hAnsi="Calibri" w:cs="Calibri"/>
        </w:rPr>
        <w:t>Broad Institute of MIT and Harvard, Cambridge MA, 02142.</w:t>
      </w:r>
    </w:p>
    <w:p w14:paraId="48AC8228" w14:textId="77777777" w:rsidR="00BE3A35" w:rsidRPr="00E05B65" w:rsidRDefault="00BE3A35" w:rsidP="001475C4">
      <w:pPr>
        <w:shd w:val="clear" w:color="auto" w:fill="FFFFFF"/>
        <w:jc w:val="both"/>
        <w:rPr>
          <w:rFonts w:ascii="Calibri" w:hAnsi="Calibri" w:cs="Calibri"/>
        </w:rPr>
      </w:pPr>
    </w:p>
    <w:p w14:paraId="07CF6AF8" w14:textId="77777777" w:rsidR="00BE3A35" w:rsidRPr="00E05B65" w:rsidRDefault="00BE3A35" w:rsidP="001475C4">
      <w:pPr>
        <w:shd w:val="clear" w:color="auto" w:fill="FFFFFF"/>
        <w:jc w:val="both"/>
        <w:rPr>
          <w:rFonts w:ascii="Calibri" w:hAnsi="Calibri" w:cs="Calibri"/>
        </w:rPr>
      </w:pPr>
      <w:r w:rsidRPr="00E05B65">
        <w:rPr>
          <w:rFonts w:ascii="Calibri" w:hAnsi="Calibri" w:cs="Calibri"/>
        </w:rPr>
        <w:t xml:space="preserve">Email addresses of co-authors: </w:t>
      </w:r>
    </w:p>
    <w:p w14:paraId="4CFFB524" w14:textId="0228DB0A" w:rsidR="00865A72" w:rsidRPr="00E05B65" w:rsidRDefault="002554B2" w:rsidP="00865A72">
      <w:pPr>
        <w:shd w:val="clear" w:color="auto" w:fill="FFFFFF"/>
        <w:jc w:val="both"/>
        <w:rPr>
          <w:rFonts w:ascii="Calibri" w:hAnsi="Calibri" w:cs="Calibri"/>
          <w:lang w:val="pt-BR"/>
        </w:rPr>
      </w:pPr>
      <w:r w:rsidRPr="00E05B65">
        <w:rPr>
          <w:rFonts w:ascii="Calibri" w:hAnsi="Calibri" w:cs="Calibri"/>
          <w:lang w:val="pt-BR"/>
        </w:rPr>
        <w:t xml:space="preserve">Kleiton Silva Borges </w:t>
      </w:r>
      <w:r w:rsidRPr="00E05B65">
        <w:rPr>
          <w:rFonts w:ascii="Calibri" w:hAnsi="Calibri" w:cs="Calibri"/>
          <w:lang w:val="pt-BR"/>
        </w:rPr>
        <w:tab/>
      </w:r>
      <w:r w:rsidRPr="00E05B65">
        <w:rPr>
          <w:rFonts w:ascii="Calibri" w:hAnsi="Calibri" w:cs="Calibri"/>
          <w:lang w:val="pt-BR"/>
        </w:rPr>
        <w:tab/>
      </w:r>
      <w:r w:rsidRPr="00E05B65">
        <w:rPr>
          <w:rFonts w:ascii="Calibri" w:hAnsi="Calibri" w:cs="Calibri"/>
          <w:lang w:val="pt-BR"/>
        </w:rPr>
        <w:tab/>
        <w:t>(</w:t>
      </w:r>
      <w:hyperlink r:id="rId8" w:history="1">
        <w:r w:rsidRPr="00E05B65">
          <w:rPr>
            <w:rStyle w:val="Hyperlink"/>
            <w:rFonts w:ascii="Calibri" w:hAnsi="Calibri" w:cs="Calibri"/>
            <w:color w:val="auto"/>
            <w:u w:val="none"/>
            <w:lang w:val="pt-BR"/>
          </w:rPr>
          <w:t>kleiton.silvaborges@childrens.harvard.edu</w:t>
        </w:r>
      </w:hyperlink>
      <w:r w:rsidRPr="00E05B65">
        <w:rPr>
          <w:rFonts w:ascii="Calibri" w:hAnsi="Calibri" w:cs="Calibri"/>
          <w:lang w:val="pt-BR"/>
        </w:rPr>
        <w:t>)</w:t>
      </w:r>
    </w:p>
    <w:p w14:paraId="08D4F355" w14:textId="77777777" w:rsidR="00865A72" w:rsidRPr="00E05B65" w:rsidRDefault="00865A72" w:rsidP="00865A72">
      <w:pPr>
        <w:shd w:val="clear" w:color="auto" w:fill="FFFFFF"/>
        <w:jc w:val="both"/>
        <w:rPr>
          <w:rFonts w:ascii="Calibri" w:hAnsi="Calibri" w:cs="Calibri"/>
          <w:lang w:val="pt-BR"/>
        </w:rPr>
      </w:pPr>
      <w:r w:rsidRPr="00E05B65">
        <w:rPr>
          <w:rFonts w:ascii="Calibri" w:hAnsi="Calibri" w:cs="Calibri"/>
          <w:lang w:val="pt-BR"/>
        </w:rPr>
        <w:t xml:space="preserve">Claudio Ribeiro </w:t>
      </w:r>
      <w:r w:rsidRPr="00E05B65">
        <w:rPr>
          <w:rFonts w:ascii="Calibri" w:hAnsi="Calibri" w:cs="Calibri"/>
          <w:lang w:val="pt-BR"/>
        </w:rPr>
        <w:tab/>
      </w:r>
      <w:r w:rsidRPr="00E05B65">
        <w:rPr>
          <w:rFonts w:ascii="Calibri" w:hAnsi="Calibri" w:cs="Calibri"/>
          <w:lang w:val="pt-BR"/>
        </w:rPr>
        <w:tab/>
      </w:r>
      <w:r w:rsidRPr="00E05B65">
        <w:rPr>
          <w:rFonts w:ascii="Calibri" w:hAnsi="Calibri" w:cs="Calibri"/>
          <w:lang w:val="pt-BR"/>
        </w:rPr>
        <w:tab/>
        <w:t>(</w:t>
      </w:r>
      <w:hyperlink w:tgtFrame="_blank" w:history="1">
        <w:r w:rsidRPr="00E05B65">
          <w:rPr>
            <w:rStyle w:val="Hyperlink"/>
            <w:rFonts w:ascii="Calibri" w:hAnsi="Calibri" w:cs="Calibri"/>
            <w:color w:val="auto"/>
            <w:u w:val="none"/>
            <w:lang w:val="pt-BR"/>
          </w:rPr>
          <w:t>claudio.ribeiro@childrens.harvard.edu</w:t>
        </w:r>
      </w:hyperlink>
      <w:r w:rsidRPr="00E05B65">
        <w:rPr>
          <w:rFonts w:ascii="Calibri" w:hAnsi="Calibri" w:cs="Calibri"/>
          <w:lang w:val="pt-BR"/>
        </w:rPr>
        <w:t>)</w:t>
      </w:r>
    </w:p>
    <w:p w14:paraId="0B419967" w14:textId="77777777" w:rsidR="00865A72" w:rsidRPr="00E05B65" w:rsidRDefault="00865A72" w:rsidP="00865A72">
      <w:pPr>
        <w:shd w:val="clear" w:color="auto" w:fill="FFFFFF"/>
        <w:jc w:val="both"/>
        <w:rPr>
          <w:rFonts w:ascii="Calibri" w:hAnsi="Calibri" w:cs="Calibri"/>
          <w:lang w:val="fr-FR"/>
        </w:rPr>
      </w:pPr>
      <w:r w:rsidRPr="00E05B65">
        <w:rPr>
          <w:rFonts w:ascii="Calibri" w:hAnsi="Calibri" w:cs="Calibri"/>
          <w:lang w:val="fr-FR"/>
        </w:rPr>
        <w:t xml:space="preserve">Mesut Berber </w:t>
      </w:r>
      <w:r w:rsidRPr="00E05B65">
        <w:rPr>
          <w:rFonts w:ascii="Calibri" w:hAnsi="Calibri" w:cs="Calibri"/>
          <w:lang w:val="fr-FR"/>
        </w:rPr>
        <w:tab/>
      </w:r>
      <w:r w:rsidRPr="00E05B65">
        <w:rPr>
          <w:rFonts w:ascii="Calibri" w:hAnsi="Calibri" w:cs="Calibri"/>
          <w:lang w:val="fr-FR"/>
        </w:rPr>
        <w:tab/>
      </w:r>
      <w:r w:rsidRPr="00E05B65">
        <w:rPr>
          <w:rFonts w:ascii="Calibri" w:hAnsi="Calibri" w:cs="Calibri"/>
          <w:lang w:val="fr-FR"/>
        </w:rPr>
        <w:tab/>
      </w:r>
      <w:r w:rsidRPr="00E05B65">
        <w:rPr>
          <w:rFonts w:ascii="Calibri" w:hAnsi="Calibri" w:cs="Calibri"/>
          <w:lang w:val="fr-FR"/>
        </w:rPr>
        <w:tab/>
        <w:t>(</w:t>
      </w:r>
      <w:hyperlink w:history="1">
        <w:r w:rsidRPr="00E05B65">
          <w:rPr>
            <w:rStyle w:val="Hyperlink"/>
            <w:rFonts w:ascii="Calibri" w:hAnsi="Calibri" w:cs="Calibri"/>
            <w:color w:val="auto"/>
            <w:u w:val="none"/>
            <w:lang w:val="fr-FR"/>
          </w:rPr>
          <w:t>mesut.berber@childrens.harvard.edu</w:t>
        </w:r>
      </w:hyperlink>
      <w:r w:rsidRPr="00E05B65">
        <w:rPr>
          <w:rFonts w:ascii="Calibri" w:hAnsi="Calibri" w:cs="Calibri"/>
          <w:lang w:val="fr-FR"/>
        </w:rPr>
        <w:t>)</w:t>
      </w:r>
    </w:p>
    <w:p w14:paraId="7CB5FA85" w14:textId="62905560" w:rsidR="00BE3A35" w:rsidRPr="00E05B65" w:rsidRDefault="00BE3A35" w:rsidP="001475C4">
      <w:pPr>
        <w:shd w:val="clear" w:color="auto" w:fill="FFFFFF"/>
        <w:jc w:val="both"/>
        <w:rPr>
          <w:rFonts w:ascii="Calibri" w:hAnsi="Calibri" w:cs="Calibri"/>
          <w:lang w:val="es-ES"/>
        </w:rPr>
      </w:pPr>
      <w:r w:rsidRPr="00E05B65">
        <w:rPr>
          <w:rFonts w:ascii="Calibri" w:hAnsi="Calibri" w:cs="Calibri"/>
          <w:lang w:val="es-ES"/>
        </w:rPr>
        <w:t xml:space="preserve">Betul Haykir </w:t>
      </w:r>
      <w:r w:rsidR="001475C4" w:rsidRPr="00E05B65">
        <w:rPr>
          <w:rFonts w:ascii="Calibri" w:hAnsi="Calibri" w:cs="Calibri"/>
          <w:lang w:val="es-ES"/>
        </w:rPr>
        <w:tab/>
      </w:r>
      <w:r w:rsidR="001475C4" w:rsidRPr="00E05B65">
        <w:rPr>
          <w:rFonts w:ascii="Calibri" w:hAnsi="Calibri" w:cs="Calibri"/>
          <w:lang w:val="es-ES"/>
        </w:rPr>
        <w:tab/>
      </w:r>
      <w:r w:rsidR="001475C4" w:rsidRPr="00E05B65">
        <w:rPr>
          <w:rFonts w:ascii="Calibri" w:hAnsi="Calibri" w:cs="Calibri"/>
          <w:lang w:val="es-ES"/>
        </w:rPr>
        <w:tab/>
      </w:r>
      <w:r w:rsidR="001475C4" w:rsidRPr="00E05B65">
        <w:rPr>
          <w:rFonts w:ascii="Calibri" w:hAnsi="Calibri" w:cs="Calibri"/>
          <w:lang w:val="es-ES"/>
        </w:rPr>
        <w:tab/>
      </w:r>
      <w:r w:rsidRPr="00E05B65">
        <w:rPr>
          <w:rFonts w:ascii="Calibri" w:hAnsi="Calibri" w:cs="Calibri"/>
          <w:lang w:val="es-ES"/>
        </w:rPr>
        <w:t>(</w:t>
      </w:r>
      <w:hyperlink r:id="rId9" w:tgtFrame="_blank" w:history="1">
        <w:r w:rsidRPr="00E05B65">
          <w:rPr>
            <w:rStyle w:val="Hyperlink"/>
            <w:rFonts w:ascii="Calibri" w:hAnsi="Calibri" w:cs="Calibri"/>
            <w:color w:val="auto"/>
            <w:u w:val="none"/>
            <w:lang w:val="es-ES"/>
          </w:rPr>
          <w:t>betul.haykir@childrens.harvard.edu</w:t>
        </w:r>
      </w:hyperlink>
      <w:r w:rsidRPr="00E05B65">
        <w:rPr>
          <w:rFonts w:ascii="Calibri" w:hAnsi="Calibri" w:cs="Calibri"/>
          <w:lang w:val="es-ES"/>
        </w:rPr>
        <w:t>)</w:t>
      </w:r>
    </w:p>
    <w:p w14:paraId="6C58AA56" w14:textId="7086C741" w:rsidR="00BE3A35" w:rsidRPr="00E05B65" w:rsidRDefault="00BE3A35" w:rsidP="001475C4">
      <w:pPr>
        <w:shd w:val="clear" w:color="auto" w:fill="FFFFFF"/>
        <w:jc w:val="both"/>
        <w:rPr>
          <w:rFonts w:ascii="Calibri" w:hAnsi="Calibri" w:cs="Calibri"/>
          <w:vertAlign w:val="superscript"/>
          <w:lang w:val="es-ES"/>
        </w:rPr>
      </w:pPr>
      <w:r w:rsidRPr="00E05B65">
        <w:rPr>
          <w:rFonts w:ascii="Calibri" w:hAnsi="Calibri" w:cs="Calibri"/>
          <w:lang w:val="es-ES"/>
        </w:rPr>
        <w:t xml:space="preserve">Diana L. Carlone </w:t>
      </w:r>
      <w:r w:rsidR="001475C4" w:rsidRPr="00E05B65">
        <w:rPr>
          <w:rFonts w:ascii="Calibri" w:hAnsi="Calibri" w:cs="Calibri"/>
          <w:lang w:val="es-ES"/>
        </w:rPr>
        <w:tab/>
      </w:r>
      <w:r w:rsidR="001475C4" w:rsidRPr="00E05B65">
        <w:rPr>
          <w:rFonts w:ascii="Calibri" w:hAnsi="Calibri" w:cs="Calibri"/>
          <w:lang w:val="es-ES"/>
        </w:rPr>
        <w:tab/>
      </w:r>
      <w:r w:rsidR="001475C4" w:rsidRPr="00E05B65">
        <w:rPr>
          <w:rFonts w:ascii="Calibri" w:hAnsi="Calibri" w:cs="Calibri"/>
          <w:lang w:val="es-ES"/>
        </w:rPr>
        <w:tab/>
      </w:r>
      <w:r w:rsidRPr="00E05B65">
        <w:rPr>
          <w:rFonts w:ascii="Calibri" w:hAnsi="Calibri" w:cs="Calibri"/>
          <w:lang w:val="es-ES"/>
        </w:rPr>
        <w:t>(</w:t>
      </w:r>
      <w:hyperlink w:tgtFrame="_blank" w:history="1">
        <w:r w:rsidRPr="00E05B65">
          <w:rPr>
            <w:rStyle w:val="Hyperlink"/>
            <w:rFonts w:ascii="Calibri" w:hAnsi="Calibri" w:cs="Calibri"/>
            <w:color w:val="auto"/>
            <w:u w:val="none"/>
            <w:lang w:val="es-ES"/>
          </w:rPr>
          <w:t>diana.carlone@childrens.harvard.edu</w:t>
        </w:r>
      </w:hyperlink>
      <w:r w:rsidRPr="00E05B65">
        <w:rPr>
          <w:rFonts w:ascii="Calibri" w:hAnsi="Calibri" w:cs="Calibri"/>
          <w:lang w:val="es-ES"/>
        </w:rPr>
        <w:t>)</w:t>
      </w:r>
    </w:p>
    <w:p w14:paraId="244A5451" w14:textId="77777777" w:rsidR="00865A72" w:rsidRPr="00661969" w:rsidRDefault="00865A72" w:rsidP="00865A72">
      <w:pPr>
        <w:shd w:val="clear" w:color="auto" w:fill="FFFFFF"/>
        <w:jc w:val="both"/>
        <w:rPr>
          <w:rFonts w:ascii="Calibri" w:hAnsi="Calibri" w:cs="Calibri"/>
        </w:rPr>
      </w:pPr>
      <w:r w:rsidRPr="00661969">
        <w:rPr>
          <w:rFonts w:ascii="Calibri" w:hAnsi="Calibri" w:cs="Calibri"/>
        </w:rPr>
        <w:t xml:space="preserve">Claudimara Ferini Pacicco Lotfi </w:t>
      </w:r>
      <w:r w:rsidRPr="00661969">
        <w:rPr>
          <w:rFonts w:ascii="Calibri" w:hAnsi="Calibri" w:cs="Calibri"/>
        </w:rPr>
        <w:tab/>
        <w:t>(</w:t>
      </w:r>
      <w:hyperlink w:tgtFrame="_blank" w:history="1">
        <w:r w:rsidRPr="00661969">
          <w:rPr>
            <w:rStyle w:val="Hyperlink"/>
            <w:rFonts w:ascii="Calibri" w:hAnsi="Calibri" w:cs="Calibri"/>
            <w:color w:val="auto"/>
            <w:u w:val="none"/>
          </w:rPr>
          <w:t>clotfi@usp.br</w:t>
        </w:r>
      </w:hyperlink>
      <w:r w:rsidRPr="00661969">
        <w:rPr>
          <w:rFonts w:ascii="Calibri" w:hAnsi="Calibri" w:cs="Calibri"/>
        </w:rPr>
        <w:t>)</w:t>
      </w:r>
    </w:p>
    <w:p w14:paraId="54C28342" w14:textId="720F0224" w:rsidR="009C313C" w:rsidRPr="00661969" w:rsidRDefault="009C313C" w:rsidP="001475C4">
      <w:pPr>
        <w:shd w:val="clear" w:color="auto" w:fill="FFFFFF"/>
        <w:jc w:val="both"/>
        <w:rPr>
          <w:rFonts w:ascii="Calibri" w:hAnsi="Calibri" w:cs="Calibri"/>
        </w:rPr>
      </w:pPr>
    </w:p>
    <w:p w14:paraId="51FC73F1" w14:textId="77777777" w:rsidR="00BE3A35" w:rsidRPr="00E05B65" w:rsidRDefault="00BE3A35" w:rsidP="001475C4">
      <w:pPr>
        <w:shd w:val="clear" w:color="auto" w:fill="FFFFFF"/>
        <w:jc w:val="both"/>
        <w:rPr>
          <w:rFonts w:ascii="Calibri" w:hAnsi="Calibri" w:cs="Calibri"/>
        </w:rPr>
      </w:pPr>
      <w:r w:rsidRPr="00E05B65">
        <w:rPr>
          <w:rFonts w:ascii="Calibri" w:hAnsi="Calibri" w:cs="Calibri"/>
          <w:vertAlign w:val="superscript"/>
        </w:rPr>
        <w:t>*</w:t>
      </w:r>
      <w:r w:rsidRPr="00E05B65">
        <w:rPr>
          <w:rFonts w:ascii="Calibri" w:hAnsi="Calibri" w:cs="Calibri"/>
        </w:rPr>
        <w:t xml:space="preserve">Corresponding authors: </w:t>
      </w:r>
    </w:p>
    <w:p w14:paraId="5CF8B326" w14:textId="339DE70E" w:rsidR="00BE3A35" w:rsidRPr="00E05B65" w:rsidRDefault="00BE3A35" w:rsidP="001475C4">
      <w:pPr>
        <w:shd w:val="clear" w:color="auto" w:fill="FFFFFF"/>
        <w:jc w:val="both"/>
        <w:rPr>
          <w:rFonts w:ascii="Calibri" w:hAnsi="Calibri" w:cs="Calibri"/>
        </w:rPr>
      </w:pPr>
      <w:r w:rsidRPr="00E05B65">
        <w:rPr>
          <w:rFonts w:ascii="Calibri" w:hAnsi="Calibri" w:cs="Calibri"/>
        </w:rPr>
        <w:t xml:space="preserve">David T. Breault </w:t>
      </w:r>
      <w:r w:rsidR="001475C4" w:rsidRPr="00E05B65">
        <w:rPr>
          <w:rFonts w:ascii="Calibri" w:hAnsi="Calibri" w:cs="Calibri"/>
        </w:rPr>
        <w:tab/>
      </w:r>
      <w:r w:rsidR="001475C4" w:rsidRPr="00E05B65">
        <w:rPr>
          <w:rFonts w:ascii="Calibri" w:hAnsi="Calibri" w:cs="Calibri"/>
        </w:rPr>
        <w:tab/>
      </w:r>
      <w:r w:rsidR="001475C4" w:rsidRPr="00E05B65">
        <w:rPr>
          <w:rFonts w:ascii="Calibri" w:hAnsi="Calibri" w:cs="Calibri"/>
        </w:rPr>
        <w:tab/>
      </w:r>
      <w:r w:rsidRPr="00E05B65">
        <w:rPr>
          <w:rFonts w:ascii="Calibri" w:hAnsi="Calibri" w:cs="Calibri"/>
        </w:rPr>
        <w:t>(</w:t>
      </w:r>
      <w:hyperlink w:history="1">
        <w:r w:rsidRPr="00E05B65">
          <w:rPr>
            <w:rStyle w:val="Hyperlink"/>
            <w:rFonts w:ascii="Calibri" w:hAnsi="Calibri" w:cs="Calibri"/>
            <w:color w:val="auto"/>
            <w:u w:val="none"/>
          </w:rPr>
          <w:t>david.breault@childrens.harvard.edu</w:t>
        </w:r>
      </w:hyperlink>
      <w:r w:rsidRPr="00E05B65">
        <w:rPr>
          <w:rFonts w:ascii="Calibri" w:hAnsi="Calibri" w:cs="Calibri"/>
        </w:rPr>
        <w:t>)</w:t>
      </w:r>
    </w:p>
    <w:p w14:paraId="5029D1FB" w14:textId="7E18980F" w:rsidR="004513B8" w:rsidRPr="00E05B65" w:rsidRDefault="00BE3A35" w:rsidP="004513B8">
      <w:pPr>
        <w:shd w:val="clear" w:color="auto" w:fill="FFFFFF"/>
        <w:jc w:val="both"/>
        <w:rPr>
          <w:rFonts w:ascii="Calibri" w:hAnsi="Calibri" w:cs="Calibri"/>
          <w:lang w:val="fr-FR"/>
        </w:rPr>
      </w:pPr>
      <w:r w:rsidRPr="00E05B65">
        <w:rPr>
          <w:rFonts w:ascii="Calibri" w:hAnsi="Calibri" w:cs="Calibri"/>
          <w:lang w:val="fr-FR"/>
        </w:rPr>
        <w:t>Jean Lucas Kremer</w:t>
      </w:r>
      <w:r w:rsidR="001475C4" w:rsidRPr="00E05B65">
        <w:rPr>
          <w:rFonts w:ascii="Calibri" w:hAnsi="Calibri" w:cs="Calibri"/>
          <w:lang w:val="fr-FR"/>
        </w:rPr>
        <w:tab/>
      </w:r>
      <w:r w:rsidR="001475C4" w:rsidRPr="00E05B65">
        <w:rPr>
          <w:rFonts w:ascii="Calibri" w:hAnsi="Calibri" w:cs="Calibri"/>
          <w:lang w:val="fr-FR"/>
        </w:rPr>
        <w:tab/>
      </w:r>
      <w:r w:rsidR="001475C4" w:rsidRPr="00E05B65">
        <w:rPr>
          <w:rFonts w:ascii="Calibri" w:hAnsi="Calibri" w:cs="Calibri"/>
          <w:lang w:val="fr-FR"/>
        </w:rPr>
        <w:tab/>
      </w:r>
      <w:r w:rsidRPr="00E05B65">
        <w:rPr>
          <w:rFonts w:ascii="Calibri" w:hAnsi="Calibri" w:cs="Calibri"/>
          <w:lang w:val="fr-FR"/>
        </w:rPr>
        <w:t>(</w:t>
      </w:r>
      <w:hyperlink r:id="rId10" w:history="1">
        <w:r w:rsidRPr="00E05B65">
          <w:rPr>
            <w:rStyle w:val="Hyperlink"/>
            <w:rFonts w:ascii="Calibri" w:hAnsi="Calibri" w:cs="Calibri"/>
            <w:color w:val="auto"/>
            <w:u w:val="none"/>
            <w:lang w:val="fr-FR"/>
          </w:rPr>
          <w:t>jl.kremer@usp.br</w:t>
        </w:r>
      </w:hyperlink>
      <w:r w:rsidRPr="00E05B65">
        <w:rPr>
          <w:rFonts w:ascii="Calibri" w:hAnsi="Calibri" w:cs="Calibri"/>
          <w:lang w:val="fr-FR"/>
        </w:rPr>
        <w:t>)</w:t>
      </w:r>
    </w:p>
    <w:p w14:paraId="672BDF1F" w14:textId="77777777" w:rsidR="00437AF9" w:rsidRPr="00661969" w:rsidRDefault="00437AF9" w:rsidP="001475C4">
      <w:pPr>
        <w:pBdr>
          <w:top w:val="nil"/>
          <w:left w:val="nil"/>
          <w:bottom w:val="nil"/>
          <w:right w:val="nil"/>
          <w:between w:val="nil"/>
        </w:pBdr>
        <w:jc w:val="both"/>
        <w:rPr>
          <w:rFonts w:ascii="Calibri" w:hAnsi="Calibri" w:cs="Calibri"/>
          <w:b/>
          <w:lang w:val="fr-FR"/>
        </w:rPr>
      </w:pPr>
    </w:p>
    <w:p w14:paraId="7C7991CB" w14:textId="066F2D5D" w:rsidR="006A7344" w:rsidRPr="00E05B65" w:rsidRDefault="006C56C2" w:rsidP="001475C4">
      <w:pPr>
        <w:jc w:val="both"/>
        <w:rPr>
          <w:rFonts w:ascii="Calibri" w:hAnsi="Calibri" w:cs="Calibri"/>
          <w:b/>
        </w:rPr>
      </w:pPr>
      <w:r w:rsidRPr="00E05B65">
        <w:rPr>
          <w:rFonts w:ascii="Calibri" w:hAnsi="Calibri" w:cs="Calibri"/>
          <w:b/>
        </w:rPr>
        <w:t>SUMMARY:</w:t>
      </w:r>
    </w:p>
    <w:p w14:paraId="616D056B" w14:textId="77777777" w:rsidR="00097430" w:rsidRPr="00E05B65" w:rsidRDefault="002D31CC" w:rsidP="001475C4">
      <w:pPr>
        <w:jc w:val="both"/>
        <w:rPr>
          <w:rFonts w:ascii="Calibri" w:hAnsi="Calibri" w:cs="Calibri"/>
        </w:rPr>
      </w:pPr>
      <w:r w:rsidRPr="00E05B65">
        <w:rPr>
          <w:rFonts w:ascii="Calibri" w:hAnsi="Calibri" w:cs="Calibri"/>
        </w:rPr>
        <w:t>A</w:t>
      </w:r>
      <w:r w:rsidR="009108BF" w:rsidRPr="00E05B65">
        <w:rPr>
          <w:rFonts w:ascii="Calibri" w:hAnsi="Calibri" w:cs="Calibri"/>
        </w:rPr>
        <w:t xml:space="preserve"> robust and reproducible </w:t>
      </w:r>
      <w:r w:rsidR="008F0B0C" w:rsidRPr="00E05B65">
        <w:rPr>
          <w:rFonts w:ascii="Calibri" w:hAnsi="Calibri" w:cs="Calibri"/>
        </w:rPr>
        <w:t xml:space="preserve">approach to establish </w:t>
      </w:r>
      <w:r w:rsidR="009108BF" w:rsidRPr="00E05B65">
        <w:rPr>
          <w:rFonts w:ascii="Calibri" w:hAnsi="Calibri" w:cs="Calibri"/>
        </w:rPr>
        <w:t>2D primary culture</w:t>
      </w:r>
      <w:r w:rsidR="008F0B0C" w:rsidRPr="00E05B65">
        <w:rPr>
          <w:rFonts w:ascii="Calibri" w:hAnsi="Calibri" w:cs="Calibri"/>
        </w:rPr>
        <w:t>s</w:t>
      </w:r>
      <w:r w:rsidR="009108BF" w:rsidRPr="00E05B65">
        <w:rPr>
          <w:rFonts w:ascii="Calibri" w:hAnsi="Calibri" w:cs="Calibri"/>
        </w:rPr>
        <w:t xml:space="preserve"> of </w:t>
      </w:r>
      <w:r w:rsidR="008F0B0C" w:rsidRPr="00E05B65">
        <w:rPr>
          <w:rFonts w:ascii="Calibri" w:hAnsi="Calibri" w:cs="Calibri"/>
        </w:rPr>
        <w:t>zona glomerulosa</w:t>
      </w:r>
      <w:r w:rsidR="00375501" w:rsidRPr="00E05B65">
        <w:rPr>
          <w:rFonts w:ascii="Calibri" w:hAnsi="Calibri" w:cs="Calibri"/>
        </w:rPr>
        <w:t>-</w:t>
      </w:r>
      <w:r w:rsidR="008F0B0C" w:rsidRPr="00E05B65">
        <w:rPr>
          <w:rFonts w:ascii="Calibri" w:hAnsi="Calibri" w:cs="Calibri"/>
        </w:rPr>
        <w:t xml:space="preserve"> and zona fasciculata-enriched cells </w:t>
      </w:r>
      <w:r w:rsidRPr="00E05B65">
        <w:rPr>
          <w:rFonts w:ascii="Calibri" w:hAnsi="Calibri" w:cs="Calibri"/>
        </w:rPr>
        <w:t xml:space="preserve">was developed for </w:t>
      </w:r>
      <w:r w:rsidR="008F0B0C" w:rsidRPr="00E05B65">
        <w:rPr>
          <w:rFonts w:ascii="Calibri" w:hAnsi="Calibri" w:cs="Calibri"/>
        </w:rPr>
        <w:t xml:space="preserve">the </w:t>
      </w:r>
      <w:r w:rsidR="009108BF" w:rsidRPr="00E05B65">
        <w:rPr>
          <w:rFonts w:ascii="Calibri" w:hAnsi="Calibri" w:cs="Calibri"/>
        </w:rPr>
        <w:t>mouse adrenal</w:t>
      </w:r>
      <w:r w:rsidR="008F0B0C" w:rsidRPr="00E05B65">
        <w:rPr>
          <w:rFonts w:ascii="Calibri" w:hAnsi="Calibri" w:cs="Calibri"/>
        </w:rPr>
        <w:t xml:space="preserve"> cortex.</w:t>
      </w:r>
      <w:r w:rsidR="009108BF" w:rsidRPr="00E05B65">
        <w:rPr>
          <w:rFonts w:ascii="Calibri" w:hAnsi="Calibri" w:cs="Calibri"/>
        </w:rPr>
        <w:t xml:space="preserve"> </w:t>
      </w:r>
      <w:r w:rsidR="008F0B0C" w:rsidRPr="00E05B65">
        <w:rPr>
          <w:rFonts w:ascii="Calibri" w:hAnsi="Calibri" w:cs="Calibri"/>
        </w:rPr>
        <w:t>This system</w:t>
      </w:r>
      <w:r w:rsidR="009108BF" w:rsidRPr="00E05B65">
        <w:rPr>
          <w:rFonts w:ascii="Calibri" w:hAnsi="Calibri" w:cs="Calibri"/>
        </w:rPr>
        <w:t xml:space="preserve"> preserves</w:t>
      </w:r>
      <w:r w:rsidR="008F0B0C" w:rsidRPr="00E05B65">
        <w:rPr>
          <w:rFonts w:ascii="Calibri" w:hAnsi="Calibri" w:cs="Calibri"/>
        </w:rPr>
        <w:t xml:space="preserve"> key</w:t>
      </w:r>
      <w:r w:rsidR="009108BF" w:rsidRPr="00E05B65">
        <w:rPr>
          <w:rFonts w:ascii="Calibri" w:hAnsi="Calibri" w:cs="Calibri"/>
        </w:rPr>
        <w:t xml:space="preserve"> molecular and functional </w:t>
      </w:r>
      <w:r w:rsidR="008F0B0C" w:rsidRPr="00E05B65">
        <w:rPr>
          <w:rFonts w:ascii="Calibri" w:hAnsi="Calibri" w:cs="Calibri"/>
        </w:rPr>
        <w:t>features of each zone</w:t>
      </w:r>
      <w:r w:rsidR="009108BF" w:rsidRPr="00E05B65">
        <w:rPr>
          <w:rFonts w:ascii="Calibri" w:hAnsi="Calibri" w:cs="Calibri"/>
        </w:rPr>
        <w:t xml:space="preserve">, enabling </w:t>
      </w:r>
      <w:r w:rsidR="008F0B0C" w:rsidRPr="00E05B65">
        <w:rPr>
          <w:rFonts w:ascii="Calibri" w:hAnsi="Calibri" w:cs="Calibri"/>
        </w:rPr>
        <w:t>focused investigation</w:t>
      </w:r>
      <w:r w:rsidR="009108BF" w:rsidRPr="00E05B65">
        <w:rPr>
          <w:rFonts w:ascii="Calibri" w:hAnsi="Calibri" w:cs="Calibri"/>
        </w:rPr>
        <w:t xml:space="preserve"> of signaling pathways</w:t>
      </w:r>
      <w:r w:rsidR="008F0B0C" w:rsidRPr="00E05B65">
        <w:rPr>
          <w:rFonts w:ascii="Calibri" w:hAnsi="Calibri" w:cs="Calibri"/>
        </w:rPr>
        <w:t xml:space="preserve">, </w:t>
      </w:r>
      <w:r w:rsidR="009108BF" w:rsidRPr="00E05B65">
        <w:rPr>
          <w:rFonts w:ascii="Calibri" w:hAnsi="Calibri" w:cs="Calibri"/>
        </w:rPr>
        <w:t>hormone production</w:t>
      </w:r>
      <w:r w:rsidR="00C61E26" w:rsidRPr="00E05B65">
        <w:rPr>
          <w:rFonts w:ascii="Calibri" w:hAnsi="Calibri" w:cs="Calibri"/>
        </w:rPr>
        <w:t>,</w:t>
      </w:r>
      <w:r w:rsidR="008F0B0C" w:rsidRPr="00E05B65">
        <w:rPr>
          <w:rFonts w:ascii="Calibri" w:hAnsi="Calibri" w:cs="Calibri"/>
        </w:rPr>
        <w:t xml:space="preserve"> and adrenal cortical cell behavior </w:t>
      </w:r>
      <w:r w:rsidR="00375501" w:rsidRPr="00E05B65">
        <w:rPr>
          <w:rFonts w:ascii="Calibri" w:hAnsi="Calibri" w:cs="Calibri"/>
          <w:i/>
          <w:iCs/>
        </w:rPr>
        <w:t>ex vivo</w:t>
      </w:r>
      <w:r w:rsidR="008F0B0C" w:rsidRPr="00E05B65">
        <w:rPr>
          <w:rFonts w:ascii="Calibri" w:hAnsi="Calibri" w:cs="Calibri"/>
        </w:rPr>
        <w:t>.</w:t>
      </w:r>
    </w:p>
    <w:p w14:paraId="04C740FD" w14:textId="77777777" w:rsidR="0076480C" w:rsidRPr="00E05B65" w:rsidRDefault="0076480C" w:rsidP="001475C4">
      <w:pPr>
        <w:jc w:val="both"/>
        <w:rPr>
          <w:rFonts w:ascii="Calibri" w:hAnsi="Calibri" w:cs="Calibri"/>
        </w:rPr>
      </w:pPr>
    </w:p>
    <w:p w14:paraId="0CD55C46" w14:textId="77777777" w:rsidR="0076480C" w:rsidRPr="00661969" w:rsidRDefault="0076480C" w:rsidP="0076480C">
      <w:pPr>
        <w:pBdr>
          <w:top w:val="nil"/>
          <w:left w:val="nil"/>
          <w:bottom w:val="nil"/>
          <w:right w:val="nil"/>
          <w:between w:val="nil"/>
        </w:pBdr>
        <w:jc w:val="both"/>
        <w:rPr>
          <w:rFonts w:ascii="Calibri" w:hAnsi="Calibri" w:cs="Calibri"/>
        </w:rPr>
      </w:pPr>
      <w:r w:rsidRPr="00661969">
        <w:rPr>
          <w:rFonts w:ascii="Calibri" w:hAnsi="Calibri" w:cs="Calibri"/>
          <w:b/>
        </w:rPr>
        <w:t>KEYWORDS:</w:t>
      </w:r>
    </w:p>
    <w:p w14:paraId="06C7684B" w14:textId="668EC1D1" w:rsidR="0076480C" w:rsidRPr="00661969" w:rsidRDefault="0076480C" w:rsidP="0076480C">
      <w:pPr>
        <w:pBdr>
          <w:top w:val="nil"/>
          <w:left w:val="nil"/>
          <w:bottom w:val="nil"/>
          <w:right w:val="nil"/>
          <w:between w:val="nil"/>
        </w:pBdr>
        <w:jc w:val="both"/>
        <w:rPr>
          <w:rFonts w:ascii="Calibri" w:hAnsi="Calibri" w:cs="Calibri"/>
        </w:rPr>
      </w:pPr>
      <w:r w:rsidRPr="00661969">
        <w:rPr>
          <w:rFonts w:ascii="Calibri" w:hAnsi="Calibri" w:cs="Calibri"/>
        </w:rPr>
        <w:t>Adrenal Cortex, Zona Glomerulosa, Zona Fasciculata, Primary Culture, Aldosterone.</w:t>
      </w:r>
    </w:p>
    <w:p w14:paraId="3E8F80D9" w14:textId="77777777" w:rsidR="00097430" w:rsidRPr="00661969" w:rsidRDefault="00097430" w:rsidP="001475C4">
      <w:pPr>
        <w:jc w:val="both"/>
        <w:rPr>
          <w:rFonts w:ascii="Calibri" w:hAnsi="Calibri" w:cs="Calibri"/>
          <w:b/>
        </w:rPr>
      </w:pPr>
    </w:p>
    <w:p w14:paraId="4FC9B90E" w14:textId="7189625D" w:rsidR="00C61E26" w:rsidRPr="00E05B65" w:rsidRDefault="006C56C2" w:rsidP="001475C4">
      <w:pPr>
        <w:jc w:val="both"/>
        <w:rPr>
          <w:rFonts w:ascii="Calibri" w:hAnsi="Calibri" w:cs="Calibri"/>
          <w:b/>
        </w:rPr>
      </w:pPr>
      <w:r w:rsidRPr="00E05B65">
        <w:rPr>
          <w:rFonts w:ascii="Calibri" w:hAnsi="Calibri" w:cs="Calibri"/>
          <w:b/>
        </w:rPr>
        <w:t>ABSTRACT:</w:t>
      </w:r>
      <w:r w:rsidRPr="00E05B65">
        <w:rPr>
          <w:rFonts w:ascii="Calibri" w:hAnsi="Calibri" w:cs="Calibri"/>
        </w:rPr>
        <w:t xml:space="preserve"> </w:t>
      </w:r>
    </w:p>
    <w:p w14:paraId="2EE95C06" w14:textId="5B6B1167" w:rsidR="006A7344" w:rsidRPr="00E05B65" w:rsidRDefault="008F0B0C" w:rsidP="001475C4">
      <w:pPr>
        <w:jc w:val="both"/>
        <w:rPr>
          <w:rFonts w:ascii="Calibri" w:hAnsi="Calibri" w:cs="Calibri"/>
        </w:rPr>
      </w:pPr>
      <w:r w:rsidRPr="00E05B65">
        <w:rPr>
          <w:rFonts w:ascii="Calibri" w:hAnsi="Calibri" w:cs="Calibri"/>
        </w:rPr>
        <w:t xml:space="preserve">The mouse adrenal gland is encapsulated by a mesenchymal </w:t>
      </w:r>
      <w:r w:rsidR="00375501" w:rsidRPr="00E05B65">
        <w:rPr>
          <w:rFonts w:ascii="Calibri" w:hAnsi="Calibri" w:cs="Calibri"/>
        </w:rPr>
        <w:t>cell layer (</w:t>
      </w:r>
      <w:r w:rsidRPr="00E05B65">
        <w:rPr>
          <w:rFonts w:ascii="Calibri" w:hAnsi="Calibri" w:cs="Calibri"/>
        </w:rPr>
        <w:t>capsule</w:t>
      </w:r>
      <w:r w:rsidR="00375501" w:rsidRPr="00E05B65">
        <w:rPr>
          <w:rFonts w:ascii="Calibri" w:hAnsi="Calibri" w:cs="Calibri"/>
        </w:rPr>
        <w:t>)</w:t>
      </w:r>
      <w:r w:rsidRPr="00E05B65">
        <w:rPr>
          <w:rFonts w:ascii="Calibri" w:hAnsi="Calibri" w:cs="Calibri"/>
        </w:rPr>
        <w:t xml:space="preserve"> and contains an underlying cortex organized into distinct </w:t>
      </w:r>
      <w:r w:rsidR="00375501" w:rsidRPr="00E05B65">
        <w:rPr>
          <w:rFonts w:ascii="Calibri" w:hAnsi="Calibri" w:cs="Calibri"/>
        </w:rPr>
        <w:t xml:space="preserve">concentric </w:t>
      </w:r>
      <w:r w:rsidRPr="00E05B65">
        <w:rPr>
          <w:rFonts w:ascii="Calibri" w:hAnsi="Calibri" w:cs="Calibri"/>
        </w:rPr>
        <w:t xml:space="preserve">zones with specialized endocrine functions: the zona glomerulosa (zG), which produces aldosterone, and the zona fasciculata (zF), which </w:t>
      </w:r>
      <w:r w:rsidR="00375501" w:rsidRPr="00E05B65">
        <w:rPr>
          <w:rFonts w:ascii="Calibri" w:hAnsi="Calibri" w:cs="Calibri"/>
        </w:rPr>
        <w:t xml:space="preserve">produces </w:t>
      </w:r>
      <w:r w:rsidRPr="00E05B65">
        <w:rPr>
          <w:rFonts w:ascii="Calibri" w:hAnsi="Calibri" w:cs="Calibri"/>
        </w:rPr>
        <w:t>corticosterone. The adrenal medulla</w:t>
      </w:r>
      <w:r w:rsidR="00C61E26" w:rsidRPr="00E05B65">
        <w:rPr>
          <w:rFonts w:ascii="Calibri" w:hAnsi="Calibri" w:cs="Calibri"/>
        </w:rPr>
        <w:t>,</w:t>
      </w:r>
      <w:r w:rsidRPr="00E05B65">
        <w:rPr>
          <w:rFonts w:ascii="Calibri" w:hAnsi="Calibri" w:cs="Calibri"/>
        </w:rPr>
        <w:t xml:space="preserve"> </w:t>
      </w:r>
      <w:r w:rsidR="00702795" w:rsidRPr="00E05B65">
        <w:rPr>
          <w:rFonts w:ascii="Calibri" w:hAnsi="Calibri" w:cs="Calibri"/>
        </w:rPr>
        <w:t>located</w:t>
      </w:r>
      <w:r w:rsidRPr="00E05B65">
        <w:rPr>
          <w:rFonts w:ascii="Calibri" w:hAnsi="Calibri" w:cs="Calibri"/>
        </w:rPr>
        <w:t xml:space="preserve"> at the center of the gland, </w:t>
      </w:r>
      <w:r w:rsidR="00375501" w:rsidRPr="00E05B65">
        <w:rPr>
          <w:rFonts w:ascii="Calibri" w:hAnsi="Calibri" w:cs="Calibri"/>
        </w:rPr>
        <w:t>produces catecholamines</w:t>
      </w:r>
      <w:r w:rsidRPr="00E05B65">
        <w:rPr>
          <w:rFonts w:ascii="Calibri" w:hAnsi="Calibri" w:cs="Calibri"/>
        </w:rPr>
        <w:t xml:space="preserve">. </w:t>
      </w:r>
      <w:r w:rsidR="00375501" w:rsidRPr="00E05B65">
        <w:rPr>
          <w:rFonts w:ascii="Calibri" w:hAnsi="Calibri" w:cs="Calibri"/>
        </w:rPr>
        <w:t>M</w:t>
      </w:r>
      <w:r w:rsidRPr="00E05B65">
        <w:rPr>
          <w:rFonts w:ascii="Calibri" w:hAnsi="Calibri" w:cs="Calibri"/>
        </w:rPr>
        <w:t xml:space="preserve">echanistic studies of </w:t>
      </w:r>
      <w:r w:rsidR="00375501" w:rsidRPr="00E05B65">
        <w:rPr>
          <w:rFonts w:ascii="Calibri" w:hAnsi="Calibri" w:cs="Calibri"/>
        </w:rPr>
        <w:t xml:space="preserve">cells from each </w:t>
      </w:r>
      <w:r w:rsidRPr="00E05B65">
        <w:rPr>
          <w:rFonts w:ascii="Calibri" w:hAnsi="Calibri" w:cs="Calibri"/>
        </w:rPr>
        <w:t>adren</w:t>
      </w:r>
      <w:r w:rsidR="00375501" w:rsidRPr="00E05B65">
        <w:rPr>
          <w:rFonts w:ascii="Calibri" w:hAnsi="Calibri" w:cs="Calibri"/>
        </w:rPr>
        <w:t>ocortical</w:t>
      </w:r>
      <w:r w:rsidRPr="00E05B65">
        <w:rPr>
          <w:rFonts w:ascii="Calibri" w:hAnsi="Calibri" w:cs="Calibri"/>
        </w:rPr>
        <w:t xml:space="preserve"> zone have been limited by the absence of </w:t>
      </w:r>
      <w:r w:rsidR="00375501" w:rsidRPr="00E05B65">
        <w:rPr>
          <w:rFonts w:ascii="Calibri" w:hAnsi="Calibri" w:cs="Calibri"/>
          <w:i/>
          <w:iCs/>
        </w:rPr>
        <w:t>in vitro</w:t>
      </w:r>
      <w:r w:rsidR="00375501" w:rsidRPr="00E05B65">
        <w:rPr>
          <w:rFonts w:ascii="Calibri" w:hAnsi="Calibri" w:cs="Calibri"/>
        </w:rPr>
        <w:t xml:space="preserve"> </w:t>
      </w:r>
      <w:r w:rsidRPr="00E05B65">
        <w:rPr>
          <w:rFonts w:ascii="Calibri" w:hAnsi="Calibri" w:cs="Calibri"/>
        </w:rPr>
        <w:t xml:space="preserve">models that preserve </w:t>
      </w:r>
      <w:r w:rsidR="00375501" w:rsidRPr="00E05B65">
        <w:rPr>
          <w:rFonts w:ascii="Calibri" w:hAnsi="Calibri" w:cs="Calibri"/>
        </w:rPr>
        <w:t xml:space="preserve">their </w:t>
      </w:r>
      <w:r w:rsidRPr="00E05B65">
        <w:rPr>
          <w:rFonts w:ascii="Calibri" w:hAnsi="Calibri" w:cs="Calibri"/>
        </w:rPr>
        <w:t>zone-specific molecular</w:t>
      </w:r>
      <w:r w:rsidR="00375501" w:rsidRPr="00E05B65">
        <w:rPr>
          <w:rFonts w:ascii="Calibri" w:hAnsi="Calibri" w:cs="Calibri"/>
        </w:rPr>
        <w:t>, cellular</w:t>
      </w:r>
      <w:r w:rsidR="00C61E26" w:rsidRPr="00E05B65">
        <w:rPr>
          <w:rFonts w:ascii="Calibri" w:hAnsi="Calibri" w:cs="Calibri"/>
        </w:rPr>
        <w:t>,</w:t>
      </w:r>
      <w:r w:rsidRPr="00E05B65">
        <w:rPr>
          <w:rFonts w:ascii="Calibri" w:hAnsi="Calibri" w:cs="Calibri"/>
        </w:rPr>
        <w:t xml:space="preserve"> and functional characteristics.</w:t>
      </w:r>
      <w:r w:rsidR="003E37BA" w:rsidRPr="00E05B65">
        <w:rPr>
          <w:rFonts w:ascii="Calibri" w:hAnsi="Calibri" w:cs="Calibri"/>
        </w:rPr>
        <w:t xml:space="preserve"> </w:t>
      </w:r>
      <w:r w:rsidRPr="00E05B65">
        <w:rPr>
          <w:rFonts w:ascii="Calibri" w:hAnsi="Calibri" w:cs="Calibri"/>
        </w:rPr>
        <w:t xml:space="preserve">To overcome this limitation, a fractionation approach </w:t>
      </w:r>
      <w:r w:rsidR="002301F8" w:rsidRPr="00E05B65">
        <w:rPr>
          <w:rFonts w:ascii="Calibri" w:hAnsi="Calibri" w:cs="Calibri"/>
        </w:rPr>
        <w:t xml:space="preserve">was developed </w:t>
      </w:r>
      <w:r w:rsidRPr="00E05B65">
        <w:rPr>
          <w:rFonts w:ascii="Calibri" w:hAnsi="Calibri" w:cs="Calibri"/>
        </w:rPr>
        <w:t xml:space="preserve">using microdissection of adult mouse adrenal glands. This method separates adrenal cells </w:t>
      </w:r>
      <w:r w:rsidR="002301F8" w:rsidRPr="00E05B65">
        <w:rPr>
          <w:rFonts w:ascii="Calibri" w:hAnsi="Calibri" w:cs="Calibri"/>
        </w:rPr>
        <w:t xml:space="preserve">from male </w:t>
      </w:r>
      <w:r w:rsidR="002301F8" w:rsidRPr="00E05B65">
        <w:rPr>
          <w:rFonts w:ascii="Calibri" w:hAnsi="Calibri" w:cs="Calibri"/>
        </w:rPr>
        <w:lastRenderedPageBreak/>
        <w:t xml:space="preserve">mice </w:t>
      </w:r>
      <w:r w:rsidRPr="00E05B65">
        <w:rPr>
          <w:rFonts w:ascii="Calibri" w:hAnsi="Calibri" w:cs="Calibri"/>
        </w:rPr>
        <w:t>into a zG-enriched outer fraction (OF), containing capsul</w:t>
      </w:r>
      <w:r w:rsidR="00375501" w:rsidRPr="00E05B65">
        <w:rPr>
          <w:rFonts w:ascii="Calibri" w:hAnsi="Calibri" w:cs="Calibri"/>
        </w:rPr>
        <w:t>e</w:t>
      </w:r>
      <w:r w:rsidRPr="00E05B65">
        <w:rPr>
          <w:rFonts w:ascii="Calibri" w:hAnsi="Calibri" w:cs="Calibri"/>
        </w:rPr>
        <w:t xml:space="preserve"> and zG cells, and a zF-enriched inner fraction (IF), </w:t>
      </w:r>
      <w:r w:rsidR="00702795" w:rsidRPr="00E05B65">
        <w:rPr>
          <w:rFonts w:ascii="Calibri" w:hAnsi="Calibri" w:cs="Calibri"/>
        </w:rPr>
        <w:t>which contains</w:t>
      </w:r>
      <w:r w:rsidRPr="00E05B65">
        <w:rPr>
          <w:rFonts w:ascii="Calibri" w:hAnsi="Calibri" w:cs="Calibri"/>
        </w:rPr>
        <w:t xml:space="preserve"> zF and medullary cells. These fractions were used to generate two-dimensional (2D) primary cultures enriched for either zG or zF cells.</w:t>
      </w:r>
      <w:r w:rsidR="00167B10" w:rsidRPr="00E05B65">
        <w:rPr>
          <w:rFonts w:ascii="Calibri" w:hAnsi="Calibri" w:cs="Calibri"/>
        </w:rPr>
        <w:t xml:space="preserve"> </w:t>
      </w:r>
      <w:r w:rsidRPr="00E05B65">
        <w:rPr>
          <w:rFonts w:ascii="Calibri" w:hAnsi="Calibri" w:cs="Calibri"/>
        </w:rPr>
        <w:t>G</w:t>
      </w:r>
      <w:r w:rsidR="003E37BA" w:rsidRPr="00E05B65">
        <w:rPr>
          <w:rFonts w:ascii="Calibri" w:hAnsi="Calibri" w:cs="Calibri"/>
        </w:rPr>
        <w:t xml:space="preserve">ene expression analysis </w:t>
      </w:r>
      <w:r w:rsidRPr="00E05B65">
        <w:rPr>
          <w:rFonts w:ascii="Calibri" w:hAnsi="Calibri" w:cs="Calibri"/>
        </w:rPr>
        <w:t xml:space="preserve">confirmed </w:t>
      </w:r>
      <w:r w:rsidR="003E37BA" w:rsidRPr="00E05B65">
        <w:rPr>
          <w:rFonts w:ascii="Calibri" w:hAnsi="Calibri" w:cs="Calibri"/>
        </w:rPr>
        <w:t xml:space="preserve">that </w:t>
      </w:r>
      <w:r w:rsidRPr="00E05B65">
        <w:rPr>
          <w:rFonts w:ascii="Calibri" w:hAnsi="Calibri" w:cs="Calibri"/>
        </w:rPr>
        <w:t xml:space="preserve">the </w:t>
      </w:r>
      <w:r w:rsidR="00167B10" w:rsidRPr="00E05B65">
        <w:rPr>
          <w:rFonts w:ascii="Calibri" w:hAnsi="Calibri" w:cs="Calibri"/>
        </w:rPr>
        <w:t>zG</w:t>
      </w:r>
      <w:r w:rsidR="00A33203" w:rsidRPr="00E05B65">
        <w:rPr>
          <w:rFonts w:ascii="Calibri" w:hAnsi="Calibri" w:cs="Calibri"/>
        </w:rPr>
        <w:t>-</w:t>
      </w:r>
      <w:r w:rsidR="00167B10" w:rsidRPr="00E05B65">
        <w:rPr>
          <w:rFonts w:ascii="Calibri" w:hAnsi="Calibri" w:cs="Calibri"/>
        </w:rPr>
        <w:t>enriche</w:t>
      </w:r>
      <w:r w:rsidR="003E37BA" w:rsidRPr="00E05B65">
        <w:rPr>
          <w:rFonts w:ascii="Calibri" w:hAnsi="Calibri" w:cs="Calibri"/>
        </w:rPr>
        <w:t>d</w:t>
      </w:r>
      <w:r w:rsidRPr="00E05B65">
        <w:rPr>
          <w:rFonts w:ascii="Calibri" w:hAnsi="Calibri" w:cs="Calibri"/>
        </w:rPr>
        <w:t xml:space="preserve"> </w:t>
      </w:r>
      <w:r w:rsidR="003E37BA" w:rsidRPr="00E05B65">
        <w:rPr>
          <w:rFonts w:ascii="Calibri" w:hAnsi="Calibri" w:cs="Calibri"/>
        </w:rPr>
        <w:t>culture</w:t>
      </w:r>
      <w:r w:rsidR="00A33203" w:rsidRPr="00E05B65">
        <w:rPr>
          <w:rFonts w:ascii="Calibri" w:hAnsi="Calibri" w:cs="Calibri"/>
        </w:rPr>
        <w:t>s</w:t>
      </w:r>
      <w:r w:rsidR="003E37BA" w:rsidRPr="00E05B65">
        <w:rPr>
          <w:rFonts w:ascii="Calibri" w:hAnsi="Calibri" w:cs="Calibri"/>
        </w:rPr>
        <w:t xml:space="preserve"> </w:t>
      </w:r>
      <w:r w:rsidR="00375501" w:rsidRPr="00E05B65">
        <w:rPr>
          <w:rFonts w:ascii="Calibri" w:hAnsi="Calibri" w:cs="Calibri"/>
        </w:rPr>
        <w:t xml:space="preserve">express </w:t>
      </w:r>
      <w:r w:rsidR="003E37BA" w:rsidRPr="00E05B65">
        <w:rPr>
          <w:rFonts w:ascii="Calibri" w:hAnsi="Calibri" w:cs="Calibri"/>
        </w:rPr>
        <w:t>high levels of</w:t>
      </w:r>
      <w:r w:rsidRPr="00E05B65">
        <w:rPr>
          <w:rFonts w:ascii="Calibri" w:hAnsi="Calibri" w:cs="Calibri"/>
        </w:rPr>
        <w:t xml:space="preserve"> zG markers</w:t>
      </w:r>
      <w:r w:rsidR="003E37BA" w:rsidRPr="00E05B65">
        <w:rPr>
          <w:rFonts w:ascii="Calibri" w:hAnsi="Calibri" w:cs="Calibri"/>
        </w:rPr>
        <w:t xml:space="preserve"> </w:t>
      </w:r>
      <w:r w:rsidRPr="00E05B65">
        <w:rPr>
          <w:rFonts w:ascii="Calibri" w:hAnsi="Calibri" w:cs="Calibri"/>
        </w:rPr>
        <w:t>(</w:t>
      </w:r>
      <w:r w:rsidR="003E37BA" w:rsidRPr="00E05B65">
        <w:rPr>
          <w:rFonts w:ascii="Calibri" w:hAnsi="Calibri" w:cs="Calibri"/>
          <w:i/>
          <w:iCs/>
        </w:rPr>
        <w:t>Cyp11b2</w:t>
      </w:r>
      <w:r w:rsidR="003E37BA" w:rsidRPr="00E05B65">
        <w:rPr>
          <w:rFonts w:ascii="Calibri" w:hAnsi="Calibri" w:cs="Calibri"/>
        </w:rPr>
        <w:t>,</w:t>
      </w:r>
      <w:r w:rsidR="003E37BA" w:rsidRPr="00E05B65">
        <w:rPr>
          <w:rFonts w:ascii="Calibri" w:hAnsi="Calibri" w:cs="Calibri"/>
          <w:i/>
          <w:iCs/>
        </w:rPr>
        <w:t xml:space="preserve"> Dab2</w:t>
      </w:r>
      <w:r w:rsidR="003E37BA" w:rsidRPr="00E05B65">
        <w:rPr>
          <w:rFonts w:ascii="Calibri" w:hAnsi="Calibri" w:cs="Calibri"/>
        </w:rPr>
        <w:t xml:space="preserve">, and </w:t>
      </w:r>
      <w:r w:rsidR="003E37BA" w:rsidRPr="00E05B65">
        <w:rPr>
          <w:rFonts w:ascii="Calibri" w:hAnsi="Calibri" w:cs="Calibri"/>
          <w:i/>
          <w:iCs/>
        </w:rPr>
        <w:t>Shh</w:t>
      </w:r>
      <w:r w:rsidRPr="00E05B65">
        <w:rPr>
          <w:rFonts w:ascii="Calibri" w:hAnsi="Calibri" w:cs="Calibri"/>
        </w:rPr>
        <w:t>)</w:t>
      </w:r>
      <w:r w:rsidR="003E37BA" w:rsidRPr="00E05B65">
        <w:rPr>
          <w:rFonts w:ascii="Calibri" w:hAnsi="Calibri" w:cs="Calibri"/>
        </w:rPr>
        <w:t xml:space="preserve">, </w:t>
      </w:r>
      <w:r w:rsidR="00A33203" w:rsidRPr="00E05B65">
        <w:rPr>
          <w:rFonts w:ascii="Calibri" w:hAnsi="Calibri" w:cs="Calibri"/>
        </w:rPr>
        <w:t>along with</w:t>
      </w:r>
      <w:r w:rsidRPr="00E05B65">
        <w:rPr>
          <w:rFonts w:ascii="Calibri" w:hAnsi="Calibri" w:cs="Calibri"/>
        </w:rPr>
        <w:t xml:space="preserve"> </w:t>
      </w:r>
      <w:r w:rsidR="00A33203" w:rsidRPr="00E05B65">
        <w:rPr>
          <w:rFonts w:ascii="Calibri" w:hAnsi="Calibri" w:cs="Calibri"/>
        </w:rPr>
        <w:t xml:space="preserve">increased </w:t>
      </w:r>
      <w:r w:rsidR="003E37BA" w:rsidRPr="00E05B65">
        <w:rPr>
          <w:rFonts w:ascii="Calibri" w:hAnsi="Calibri" w:cs="Calibri"/>
        </w:rPr>
        <w:t>Wnt/β-catenin pathway</w:t>
      </w:r>
      <w:r w:rsidR="00A33203" w:rsidRPr="00E05B65">
        <w:rPr>
          <w:rFonts w:ascii="Calibri" w:hAnsi="Calibri" w:cs="Calibri"/>
        </w:rPr>
        <w:t xml:space="preserve"> </w:t>
      </w:r>
      <w:r w:rsidR="00375501" w:rsidRPr="00E05B65">
        <w:rPr>
          <w:rFonts w:ascii="Calibri" w:hAnsi="Calibri" w:cs="Calibri"/>
        </w:rPr>
        <w:t>markers (</w:t>
      </w:r>
      <w:r w:rsidR="00375501" w:rsidRPr="00E05B65">
        <w:rPr>
          <w:rFonts w:ascii="Calibri" w:hAnsi="Calibri" w:cs="Calibri"/>
          <w:i/>
          <w:iCs/>
        </w:rPr>
        <w:t>Wnt4</w:t>
      </w:r>
      <w:r w:rsidR="00375501" w:rsidRPr="00E05B65">
        <w:rPr>
          <w:rFonts w:ascii="Calibri" w:hAnsi="Calibri" w:cs="Calibri"/>
        </w:rPr>
        <w:t xml:space="preserve">, </w:t>
      </w:r>
      <w:r w:rsidR="00375501" w:rsidRPr="00E05B65">
        <w:rPr>
          <w:rFonts w:ascii="Calibri" w:hAnsi="Calibri" w:cs="Calibri"/>
          <w:i/>
          <w:iCs/>
        </w:rPr>
        <w:t>Lef1</w:t>
      </w:r>
      <w:r w:rsidR="00375501" w:rsidRPr="00E05B65">
        <w:rPr>
          <w:rFonts w:ascii="Calibri" w:hAnsi="Calibri" w:cs="Calibri"/>
        </w:rPr>
        <w:t>)</w:t>
      </w:r>
      <w:r w:rsidR="00167B10" w:rsidRPr="00E05B65">
        <w:rPr>
          <w:rFonts w:ascii="Calibri" w:hAnsi="Calibri" w:cs="Calibri"/>
        </w:rPr>
        <w:t xml:space="preserve">. </w:t>
      </w:r>
      <w:r w:rsidRPr="00E05B65">
        <w:rPr>
          <w:rFonts w:ascii="Calibri" w:hAnsi="Calibri" w:cs="Calibri"/>
        </w:rPr>
        <w:t xml:space="preserve">In contrast, zF-enriched cultures </w:t>
      </w:r>
      <w:r w:rsidR="00A33203" w:rsidRPr="00E05B65">
        <w:rPr>
          <w:rFonts w:ascii="Calibri" w:hAnsi="Calibri" w:cs="Calibri"/>
        </w:rPr>
        <w:t>exhibited higher</w:t>
      </w:r>
      <w:r w:rsidRPr="00E05B65">
        <w:rPr>
          <w:rFonts w:ascii="Calibri" w:hAnsi="Calibri" w:cs="Calibri"/>
        </w:rPr>
        <w:t xml:space="preserve"> expression of zF markers (</w:t>
      </w:r>
      <w:r w:rsidRPr="00E05B65">
        <w:rPr>
          <w:rFonts w:ascii="Calibri" w:hAnsi="Calibri" w:cs="Calibri"/>
          <w:i/>
          <w:iCs/>
        </w:rPr>
        <w:t xml:space="preserve">Cyp11b1 </w:t>
      </w:r>
      <w:r w:rsidRPr="00E05B65">
        <w:rPr>
          <w:rFonts w:ascii="Calibri" w:hAnsi="Calibri" w:cs="Calibri"/>
        </w:rPr>
        <w:t xml:space="preserve">and </w:t>
      </w:r>
      <w:r w:rsidRPr="00E05B65">
        <w:rPr>
          <w:rFonts w:ascii="Calibri" w:hAnsi="Calibri" w:cs="Calibri"/>
          <w:i/>
          <w:iCs/>
        </w:rPr>
        <w:t>Akr1b7</w:t>
      </w:r>
      <w:r w:rsidRPr="00E05B65">
        <w:rPr>
          <w:rFonts w:ascii="Calibri" w:hAnsi="Calibri" w:cs="Calibri"/>
        </w:rPr>
        <w:t>)</w:t>
      </w:r>
      <w:r w:rsidR="00A33203" w:rsidRPr="00E05B65">
        <w:rPr>
          <w:rFonts w:ascii="Calibri" w:hAnsi="Calibri" w:cs="Calibri"/>
        </w:rPr>
        <w:t xml:space="preserve"> and lower </w:t>
      </w:r>
      <w:r w:rsidR="00375501" w:rsidRPr="00E05B65">
        <w:rPr>
          <w:rFonts w:ascii="Calibri" w:hAnsi="Calibri" w:cs="Calibri"/>
        </w:rPr>
        <w:t xml:space="preserve">levels of </w:t>
      </w:r>
      <w:r w:rsidR="00A33203" w:rsidRPr="00E05B65">
        <w:rPr>
          <w:rFonts w:ascii="Calibri" w:hAnsi="Calibri" w:cs="Calibri"/>
        </w:rPr>
        <w:t xml:space="preserve">Wnt/β-catenin pathway </w:t>
      </w:r>
      <w:r w:rsidR="00375501" w:rsidRPr="00E05B65">
        <w:rPr>
          <w:rFonts w:ascii="Calibri" w:hAnsi="Calibri" w:cs="Calibri"/>
        </w:rPr>
        <w:t>markers</w:t>
      </w:r>
      <w:r w:rsidRPr="00E05B65">
        <w:rPr>
          <w:rFonts w:ascii="Calibri" w:hAnsi="Calibri" w:cs="Calibri"/>
        </w:rPr>
        <w:t xml:space="preserve">, consistent with </w:t>
      </w:r>
      <w:r w:rsidR="00A33203" w:rsidRPr="00E05B65">
        <w:rPr>
          <w:rFonts w:ascii="Calibri" w:hAnsi="Calibri" w:cs="Calibri"/>
        </w:rPr>
        <w:t xml:space="preserve">a </w:t>
      </w:r>
      <w:r w:rsidRPr="00E05B65">
        <w:rPr>
          <w:rFonts w:ascii="Calibri" w:hAnsi="Calibri" w:cs="Calibri"/>
        </w:rPr>
        <w:t xml:space="preserve">zF </w:t>
      </w:r>
      <w:r w:rsidR="00A33203" w:rsidRPr="00E05B65">
        <w:rPr>
          <w:rFonts w:ascii="Calibri" w:hAnsi="Calibri" w:cs="Calibri"/>
        </w:rPr>
        <w:t xml:space="preserve">transcriptional </w:t>
      </w:r>
      <w:r w:rsidRPr="00E05B65">
        <w:rPr>
          <w:rFonts w:ascii="Calibri" w:hAnsi="Calibri" w:cs="Calibri"/>
        </w:rPr>
        <w:t xml:space="preserve">signature. </w:t>
      </w:r>
      <w:r w:rsidR="00375501" w:rsidRPr="00E05B65">
        <w:rPr>
          <w:rFonts w:ascii="Calibri" w:hAnsi="Calibri" w:cs="Calibri"/>
        </w:rPr>
        <w:t xml:space="preserve">Expression of steroidogenic </w:t>
      </w:r>
      <w:r w:rsidRPr="00E05B65">
        <w:rPr>
          <w:rFonts w:ascii="Calibri" w:hAnsi="Calibri" w:cs="Calibri"/>
        </w:rPr>
        <w:t xml:space="preserve">markers </w:t>
      </w:r>
      <w:r w:rsidR="00375501" w:rsidRPr="00E05B65">
        <w:rPr>
          <w:rFonts w:ascii="Calibri" w:hAnsi="Calibri" w:cs="Calibri"/>
        </w:rPr>
        <w:t>(</w:t>
      </w:r>
      <w:r w:rsidR="00375501" w:rsidRPr="00E05B65">
        <w:rPr>
          <w:rFonts w:ascii="Calibri" w:hAnsi="Calibri" w:cs="Calibri"/>
          <w:i/>
          <w:iCs/>
        </w:rPr>
        <w:t>Nr5a1</w:t>
      </w:r>
      <w:r w:rsidR="00375501" w:rsidRPr="00E05B65">
        <w:rPr>
          <w:rFonts w:ascii="Calibri" w:hAnsi="Calibri" w:cs="Calibri"/>
        </w:rPr>
        <w:t xml:space="preserve">, </w:t>
      </w:r>
      <w:r w:rsidR="00375501" w:rsidRPr="00E05B65">
        <w:rPr>
          <w:rFonts w:ascii="Calibri" w:hAnsi="Calibri" w:cs="Calibri"/>
          <w:i/>
          <w:iCs/>
        </w:rPr>
        <w:t>Star</w:t>
      </w:r>
      <w:r w:rsidR="00375501" w:rsidRPr="00E05B65">
        <w:rPr>
          <w:rFonts w:ascii="Calibri" w:hAnsi="Calibri" w:cs="Calibri"/>
        </w:rPr>
        <w:t xml:space="preserve">) </w:t>
      </w:r>
      <w:r w:rsidRPr="00E05B65">
        <w:rPr>
          <w:rFonts w:ascii="Calibri" w:hAnsi="Calibri" w:cs="Calibri"/>
        </w:rPr>
        <w:t xml:space="preserve">validated the adrenocortical origin of both </w:t>
      </w:r>
      <w:r w:rsidR="00375501" w:rsidRPr="00E05B65">
        <w:rPr>
          <w:rFonts w:ascii="Calibri" w:hAnsi="Calibri" w:cs="Calibri"/>
        </w:rPr>
        <w:t>cell fractions</w:t>
      </w:r>
      <w:r w:rsidRPr="00E05B65">
        <w:rPr>
          <w:rFonts w:ascii="Calibri" w:hAnsi="Calibri" w:cs="Calibri"/>
        </w:rPr>
        <w:t xml:space="preserve">. </w:t>
      </w:r>
      <w:r w:rsidR="00A02ACA" w:rsidRPr="00E05B65">
        <w:rPr>
          <w:rFonts w:ascii="Calibri" w:hAnsi="Calibri" w:cs="Calibri"/>
        </w:rPr>
        <w:t>Tyrosine hydroxylase indicates the presence of adrenal medullary cells in zF-enriched cultures.</w:t>
      </w:r>
      <w:r w:rsidR="00DE7E12" w:rsidRPr="00E05B65">
        <w:rPr>
          <w:rFonts w:ascii="Calibri" w:hAnsi="Calibri" w:cs="Calibri"/>
        </w:rPr>
        <w:t xml:space="preserve"> </w:t>
      </w:r>
      <w:r w:rsidR="00167B10" w:rsidRPr="00E05B65">
        <w:rPr>
          <w:rFonts w:ascii="Calibri" w:hAnsi="Calibri" w:cs="Calibri"/>
        </w:rPr>
        <w:t>Functionally, zG-enriched culture</w:t>
      </w:r>
      <w:r w:rsidRPr="00E05B65">
        <w:rPr>
          <w:rFonts w:ascii="Calibri" w:hAnsi="Calibri" w:cs="Calibri"/>
        </w:rPr>
        <w:t>s</w:t>
      </w:r>
      <w:r w:rsidR="00167B10" w:rsidRPr="00E05B65">
        <w:rPr>
          <w:rFonts w:ascii="Calibri" w:hAnsi="Calibri" w:cs="Calibri"/>
        </w:rPr>
        <w:t xml:space="preserve"> produce</w:t>
      </w:r>
      <w:r w:rsidRPr="00E05B65">
        <w:rPr>
          <w:rFonts w:ascii="Calibri" w:hAnsi="Calibri" w:cs="Calibri"/>
        </w:rPr>
        <w:t>d</w:t>
      </w:r>
      <w:r w:rsidR="00167B10" w:rsidRPr="00E05B65">
        <w:rPr>
          <w:rFonts w:ascii="Calibri" w:hAnsi="Calibri" w:cs="Calibri"/>
        </w:rPr>
        <w:t xml:space="preserve"> aldosterone</w:t>
      </w:r>
      <w:r w:rsidRPr="00E05B65">
        <w:rPr>
          <w:rFonts w:ascii="Calibri" w:hAnsi="Calibri" w:cs="Calibri"/>
        </w:rPr>
        <w:t xml:space="preserve"> under basal conditions and</w:t>
      </w:r>
      <w:r w:rsidR="00167B10" w:rsidRPr="00E05B65">
        <w:rPr>
          <w:rFonts w:ascii="Calibri" w:hAnsi="Calibri" w:cs="Calibri"/>
        </w:rPr>
        <w:t xml:space="preserve"> </w:t>
      </w:r>
      <w:r w:rsidR="00375501" w:rsidRPr="00E05B65">
        <w:rPr>
          <w:rFonts w:ascii="Calibri" w:hAnsi="Calibri" w:cs="Calibri"/>
        </w:rPr>
        <w:t xml:space="preserve">showed </w:t>
      </w:r>
      <w:r w:rsidRPr="00E05B65">
        <w:rPr>
          <w:rFonts w:ascii="Calibri" w:hAnsi="Calibri" w:cs="Calibri"/>
        </w:rPr>
        <w:t xml:space="preserve">increased production </w:t>
      </w:r>
      <w:r w:rsidR="00167B10" w:rsidRPr="00E05B65">
        <w:rPr>
          <w:rFonts w:ascii="Calibri" w:hAnsi="Calibri" w:cs="Calibri"/>
        </w:rPr>
        <w:t>in response</w:t>
      </w:r>
      <w:r w:rsidRPr="00E05B65">
        <w:rPr>
          <w:rFonts w:ascii="Calibri" w:hAnsi="Calibri" w:cs="Calibri"/>
        </w:rPr>
        <w:t xml:space="preserve"> to</w:t>
      </w:r>
      <w:r w:rsidR="00167B10" w:rsidRPr="00E05B65">
        <w:rPr>
          <w:rFonts w:ascii="Calibri" w:hAnsi="Calibri" w:cs="Calibri"/>
        </w:rPr>
        <w:t xml:space="preserve"> angiotensin II, potassium, </w:t>
      </w:r>
      <w:r w:rsidR="00375501" w:rsidRPr="00E05B65">
        <w:rPr>
          <w:rFonts w:ascii="Calibri" w:hAnsi="Calibri" w:cs="Calibri"/>
        </w:rPr>
        <w:t xml:space="preserve">and </w:t>
      </w:r>
      <w:r w:rsidR="00710874" w:rsidRPr="00E05B65">
        <w:rPr>
          <w:rFonts w:ascii="Calibri" w:hAnsi="Calibri" w:cs="Calibri"/>
        </w:rPr>
        <w:t>adrenocorticotropic hormone (</w:t>
      </w:r>
      <w:r w:rsidR="00167B10" w:rsidRPr="00E05B65">
        <w:rPr>
          <w:rFonts w:ascii="Calibri" w:hAnsi="Calibri" w:cs="Calibri"/>
        </w:rPr>
        <w:t>ACTH</w:t>
      </w:r>
      <w:r w:rsidR="00710874" w:rsidRPr="00E05B65">
        <w:rPr>
          <w:rFonts w:ascii="Calibri" w:hAnsi="Calibri" w:cs="Calibri"/>
        </w:rPr>
        <w:t>)</w:t>
      </w:r>
      <w:r w:rsidR="00A33203" w:rsidRPr="00E05B65">
        <w:rPr>
          <w:rFonts w:ascii="Calibri" w:hAnsi="Calibri" w:cs="Calibri"/>
        </w:rPr>
        <w:t xml:space="preserve">. Conversely, </w:t>
      </w:r>
      <w:r w:rsidRPr="00E05B65">
        <w:rPr>
          <w:rFonts w:ascii="Calibri" w:hAnsi="Calibri" w:cs="Calibri"/>
        </w:rPr>
        <w:t xml:space="preserve">zF-enriched cultures produced corticosterone at baseline and </w:t>
      </w:r>
      <w:r w:rsidR="00A33203" w:rsidRPr="00E05B65">
        <w:rPr>
          <w:rFonts w:ascii="Calibri" w:hAnsi="Calibri" w:cs="Calibri"/>
        </w:rPr>
        <w:t>exhibited</w:t>
      </w:r>
      <w:r w:rsidRPr="00E05B65">
        <w:rPr>
          <w:rFonts w:ascii="Calibri" w:hAnsi="Calibri" w:cs="Calibri"/>
        </w:rPr>
        <w:t xml:space="preserve"> increased</w:t>
      </w:r>
      <w:r w:rsidR="00702795" w:rsidRPr="00E05B65">
        <w:rPr>
          <w:rFonts w:ascii="Calibri" w:hAnsi="Calibri" w:cs="Calibri"/>
        </w:rPr>
        <w:t xml:space="preserve"> </w:t>
      </w:r>
      <w:r w:rsidR="001679E5" w:rsidRPr="00E05B65">
        <w:rPr>
          <w:rFonts w:ascii="Calibri" w:hAnsi="Calibri" w:cs="Calibri"/>
        </w:rPr>
        <w:t xml:space="preserve">output in response to </w:t>
      </w:r>
      <w:r w:rsidRPr="00E05B65">
        <w:rPr>
          <w:rFonts w:ascii="Calibri" w:hAnsi="Calibri" w:cs="Calibri"/>
        </w:rPr>
        <w:t>ACTH stimulation</w:t>
      </w:r>
      <w:r w:rsidR="00167B10" w:rsidRPr="00E05B65">
        <w:rPr>
          <w:rFonts w:ascii="Calibri" w:hAnsi="Calibri" w:cs="Calibri"/>
        </w:rPr>
        <w:t>.</w:t>
      </w:r>
      <w:r w:rsidR="003E37BA" w:rsidRPr="00E05B65">
        <w:rPr>
          <w:rFonts w:ascii="Calibri" w:hAnsi="Calibri" w:cs="Calibri"/>
        </w:rPr>
        <w:t xml:space="preserve"> </w:t>
      </w:r>
      <w:r w:rsidRPr="00E05B65">
        <w:rPr>
          <w:rFonts w:ascii="Calibri" w:hAnsi="Calibri" w:cs="Calibri"/>
        </w:rPr>
        <w:t xml:space="preserve">Overall, </w:t>
      </w:r>
      <w:r w:rsidR="00BD2F75" w:rsidRPr="00E05B65">
        <w:rPr>
          <w:rFonts w:ascii="Calibri" w:hAnsi="Calibri" w:cs="Calibri"/>
        </w:rPr>
        <w:t xml:space="preserve">this protocol represents </w:t>
      </w:r>
      <w:r w:rsidR="003E37BA" w:rsidRPr="00E05B65">
        <w:rPr>
          <w:rFonts w:ascii="Calibri" w:hAnsi="Calibri" w:cs="Calibri"/>
        </w:rPr>
        <w:t xml:space="preserve">a robust, reproducible, and biologically relevant </w:t>
      </w:r>
      <w:r w:rsidR="003E37BA" w:rsidRPr="00E05B65">
        <w:rPr>
          <w:rFonts w:ascii="Calibri" w:hAnsi="Calibri" w:cs="Calibri"/>
          <w:i/>
          <w:iCs/>
        </w:rPr>
        <w:t>in vitro</w:t>
      </w:r>
      <w:r w:rsidR="003E37BA" w:rsidRPr="00E05B65">
        <w:rPr>
          <w:rFonts w:ascii="Calibri" w:hAnsi="Calibri" w:cs="Calibri"/>
        </w:rPr>
        <w:t xml:space="preserve"> model for studying adrenal cortex biology</w:t>
      </w:r>
      <w:r w:rsidRPr="00E05B65">
        <w:rPr>
          <w:rFonts w:ascii="Calibri" w:hAnsi="Calibri" w:cs="Calibri"/>
        </w:rPr>
        <w:t>.</w:t>
      </w:r>
      <w:r w:rsidR="003E37BA" w:rsidRPr="00E05B65">
        <w:rPr>
          <w:rFonts w:ascii="Calibri" w:hAnsi="Calibri" w:cs="Calibri"/>
        </w:rPr>
        <w:t xml:space="preserve"> This system </w:t>
      </w:r>
      <w:r w:rsidRPr="00E05B65">
        <w:rPr>
          <w:rFonts w:ascii="Calibri" w:hAnsi="Calibri" w:cs="Calibri"/>
        </w:rPr>
        <w:t>enables zone-specific</w:t>
      </w:r>
      <w:r w:rsidR="003E37BA" w:rsidRPr="00E05B65">
        <w:rPr>
          <w:rFonts w:ascii="Calibri" w:hAnsi="Calibri" w:cs="Calibri"/>
        </w:rPr>
        <w:t xml:space="preserve"> investigation of signaling pathways, molecular mechanisms, and physiological responses</w:t>
      </w:r>
      <w:r w:rsidRPr="00E05B65">
        <w:rPr>
          <w:rFonts w:ascii="Calibri" w:hAnsi="Calibri" w:cs="Calibri"/>
        </w:rPr>
        <w:t>.</w:t>
      </w:r>
    </w:p>
    <w:p w14:paraId="40D4BAD1" w14:textId="77777777" w:rsidR="00C61E26" w:rsidRPr="00E05B65" w:rsidRDefault="00C61E26" w:rsidP="00C61E26">
      <w:pPr>
        <w:widowControl w:val="0"/>
        <w:jc w:val="both"/>
        <w:rPr>
          <w:rFonts w:ascii="Calibri" w:hAnsi="Calibri" w:cs="Calibri"/>
          <w:b/>
        </w:rPr>
      </w:pPr>
    </w:p>
    <w:p w14:paraId="497C1072" w14:textId="03647B24" w:rsidR="006A7344" w:rsidRPr="00E05B65" w:rsidRDefault="006C56C2" w:rsidP="00C61E26">
      <w:pPr>
        <w:widowControl w:val="0"/>
        <w:jc w:val="both"/>
        <w:rPr>
          <w:rFonts w:ascii="Calibri" w:hAnsi="Calibri" w:cs="Calibri"/>
          <w:b/>
        </w:rPr>
      </w:pPr>
      <w:r w:rsidRPr="00E05B65">
        <w:rPr>
          <w:rFonts w:ascii="Calibri" w:hAnsi="Calibri" w:cs="Calibri"/>
          <w:b/>
        </w:rPr>
        <w:t>INTRODUCTION:</w:t>
      </w:r>
      <w:r w:rsidRPr="00E05B65">
        <w:rPr>
          <w:rFonts w:ascii="Calibri" w:hAnsi="Calibri" w:cs="Calibri"/>
        </w:rPr>
        <w:t xml:space="preserve"> </w:t>
      </w:r>
    </w:p>
    <w:p w14:paraId="26BC9ED8" w14:textId="2851017A" w:rsidR="001C6F46" w:rsidRPr="00E05B65" w:rsidRDefault="00465B1D" w:rsidP="001475C4">
      <w:pPr>
        <w:jc w:val="both"/>
        <w:rPr>
          <w:rFonts w:ascii="Calibri" w:hAnsi="Calibri" w:cs="Calibri"/>
        </w:rPr>
      </w:pPr>
      <w:r w:rsidRPr="00E05B65">
        <w:rPr>
          <w:rFonts w:ascii="Calibri" w:hAnsi="Calibri" w:cs="Calibri"/>
        </w:rPr>
        <w:t>A thin mesenchymal capsule encapsulates the mouse adrenal gland</w:t>
      </w:r>
      <w:r w:rsidR="00BD2F75" w:rsidRPr="00E05B65">
        <w:rPr>
          <w:rFonts w:ascii="Calibri" w:hAnsi="Calibri" w:cs="Calibri"/>
        </w:rPr>
        <w:t>,</w:t>
      </w:r>
      <w:r w:rsidRPr="00E05B65">
        <w:rPr>
          <w:rFonts w:ascii="Calibri" w:hAnsi="Calibri" w:cs="Calibri"/>
        </w:rPr>
        <w:t xml:space="preserve"> </w:t>
      </w:r>
      <w:r w:rsidR="00590690" w:rsidRPr="00E05B65">
        <w:rPr>
          <w:rFonts w:ascii="Calibri" w:hAnsi="Calibri" w:cs="Calibri"/>
        </w:rPr>
        <w:t>which</w:t>
      </w:r>
      <w:r w:rsidRPr="00E05B65">
        <w:rPr>
          <w:rFonts w:ascii="Calibri" w:hAnsi="Calibri" w:cs="Calibri"/>
        </w:rPr>
        <w:t xml:space="preserve"> consists of two main compartments</w:t>
      </w:r>
      <w:r w:rsidR="00C0037A" w:rsidRPr="00E05B65">
        <w:rPr>
          <w:rFonts w:ascii="Calibri" w:hAnsi="Calibri" w:cs="Calibri"/>
        </w:rPr>
        <w:t xml:space="preserve">: the </w:t>
      </w:r>
      <w:r w:rsidR="00F6182B" w:rsidRPr="00E05B65">
        <w:rPr>
          <w:rFonts w:ascii="Calibri" w:hAnsi="Calibri" w:cs="Calibri"/>
        </w:rPr>
        <w:t xml:space="preserve">outer </w:t>
      </w:r>
      <w:r w:rsidR="00C0037A" w:rsidRPr="00E05B65">
        <w:rPr>
          <w:rFonts w:ascii="Calibri" w:hAnsi="Calibri" w:cs="Calibri"/>
        </w:rPr>
        <w:t xml:space="preserve">cortex and </w:t>
      </w:r>
      <w:r w:rsidR="00F6182B" w:rsidRPr="00E05B65">
        <w:rPr>
          <w:rFonts w:ascii="Calibri" w:hAnsi="Calibri" w:cs="Calibri"/>
        </w:rPr>
        <w:t xml:space="preserve">the inner </w:t>
      </w:r>
      <w:r w:rsidR="00C0037A" w:rsidRPr="00E05B65">
        <w:rPr>
          <w:rFonts w:ascii="Calibri" w:hAnsi="Calibri" w:cs="Calibri"/>
        </w:rPr>
        <w:t>medulla.</w:t>
      </w:r>
      <w:r w:rsidRPr="00E05B65">
        <w:rPr>
          <w:rFonts w:ascii="Calibri" w:hAnsi="Calibri" w:cs="Calibri"/>
        </w:rPr>
        <w:t xml:space="preserve"> </w:t>
      </w:r>
      <w:r w:rsidR="00C0037A" w:rsidRPr="00E05B65">
        <w:rPr>
          <w:rFonts w:ascii="Calibri" w:hAnsi="Calibri" w:cs="Calibri"/>
        </w:rPr>
        <w:t xml:space="preserve">The adrenal cortex </w:t>
      </w:r>
      <w:r w:rsidR="00BD2F75" w:rsidRPr="00E05B65">
        <w:rPr>
          <w:rFonts w:ascii="Calibri" w:hAnsi="Calibri" w:cs="Calibri"/>
        </w:rPr>
        <w:t xml:space="preserve">of the </w:t>
      </w:r>
      <w:r w:rsidR="006209CE" w:rsidRPr="00E05B65">
        <w:rPr>
          <w:rFonts w:ascii="Calibri" w:hAnsi="Calibri" w:cs="Calibri"/>
        </w:rPr>
        <w:t xml:space="preserve">adult </w:t>
      </w:r>
      <w:r w:rsidR="00BD2F75" w:rsidRPr="00E05B65">
        <w:rPr>
          <w:rFonts w:ascii="Calibri" w:hAnsi="Calibri" w:cs="Calibri"/>
        </w:rPr>
        <w:t xml:space="preserve">male mouse </w:t>
      </w:r>
      <w:r w:rsidR="00C0037A" w:rsidRPr="00E05B65">
        <w:rPr>
          <w:rFonts w:ascii="Calibri" w:hAnsi="Calibri" w:cs="Calibri"/>
        </w:rPr>
        <w:t xml:space="preserve">is </w:t>
      </w:r>
      <w:r w:rsidR="00F6182B" w:rsidRPr="00E05B65">
        <w:rPr>
          <w:rFonts w:ascii="Calibri" w:hAnsi="Calibri" w:cs="Calibri"/>
        </w:rPr>
        <w:t xml:space="preserve">further </w:t>
      </w:r>
      <w:r w:rsidR="00C0037A" w:rsidRPr="00E05B65">
        <w:rPr>
          <w:rFonts w:ascii="Calibri" w:hAnsi="Calibri" w:cs="Calibri"/>
        </w:rPr>
        <w:t>divided into distinct</w:t>
      </w:r>
      <w:r w:rsidR="00F6182B" w:rsidRPr="00E05B65">
        <w:rPr>
          <w:rFonts w:ascii="Calibri" w:hAnsi="Calibri" w:cs="Calibri"/>
        </w:rPr>
        <w:t xml:space="preserve"> zones</w:t>
      </w:r>
      <w:r w:rsidR="00C0037A" w:rsidRPr="00E05B65">
        <w:rPr>
          <w:rFonts w:ascii="Calibri" w:hAnsi="Calibri" w:cs="Calibri"/>
        </w:rPr>
        <w:t>, the zona glomerulosa (</w:t>
      </w:r>
      <w:r w:rsidR="008F0B0C" w:rsidRPr="00E05B65">
        <w:rPr>
          <w:rFonts w:ascii="Calibri" w:hAnsi="Calibri" w:cs="Calibri"/>
        </w:rPr>
        <w:t>z</w:t>
      </w:r>
      <w:r w:rsidR="00C0037A" w:rsidRPr="00E05B65">
        <w:rPr>
          <w:rFonts w:ascii="Calibri" w:hAnsi="Calibri" w:cs="Calibri"/>
        </w:rPr>
        <w:t>G) and the zona fasciculata (</w:t>
      </w:r>
      <w:r w:rsidR="008F0B0C" w:rsidRPr="00E05B65">
        <w:rPr>
          <w:rFonts w:ascii="Calibri" w:hAnsi="Calibri" w:cs="Calibri"/>
        </w:rPr>
        <w:t>z</w:t>
      </w:r>
      <w:r w:rsidR="00C0037A" w:rsidRPr="00E05B65">
        <w:rPr>
          <w:rFonts w:ascii="Calibri" w:hAnsi="Calibri" w:cs="Calibri"/>
        </w:rPr>
        <w:t>F), each with unique morphological and functional characteristic</w:t>
      </w:r>
      <w:r w:rsidR="00F6182B" w:rsidRPr="00E05B65">
        <w:rPr>
          <w:rFonts w:ascii="Calibri" w:hAnsi="Calibri" w:cs="Calibri"/>
        </w:rPr>
        <w:t>s</w:t>
      </w:r>
      <w:r w:rsidR="00ED0A1D" w:rsidRPr="00E05B65">
        <w:rPr>
          <w:rFonts w:ascii="Calibri" w:hAnsi="Calibri" w:cs="Calibri"/>
          <w:vertAlign w:val="superscript"/>
        </w:rPr>
        <w:t>1–4</w:t>
      </w:r>
      <w:r w:rsidR="00F6182B" w:rsidRPr="00E05B65">
        <w:rPr>
          <w:rFonts w:ascii="Calibri" w:hAnsi="Calibri" w:cs="Calibri"/>
        </w:rPr>
        <w:t xml:space="preserve">. </w:t>
      </w:r>
      <w:r w:rsidR="00C0037A" w:rsidRPr="00E05B65">
        <w:rPr>
          <w:rFonts w:ascii="Calibri" w:hAnsi="Calibri" w:cs="Calibri"/>
        </w:rPr>
        <w:t xml:space="preserve">The primary function of the adrenal cortex is the production of steroid hormones, including </w:t>
      </w:r>
      <w:r w:rsidR="008F0B0C" w:rsidRPr="00E05B65">
        <w:rPr>
          <w:rFonts w:ascii="Calibri" w:hAnsi="Calibri" w:cs="Calibri"/>
        </w:rPr>
        <w:t xml:space="preserve">mineralocorticoids (aldosterone) and </w:t>
      </w:r>
      <w:r w:rsidR="00C0037A" w:rsidRPr="00E05B65">
        <w:rPr>
          <w:rFonts w:ascii="Calibri" w:hAnsi="Calibri" w:cs="Calibri"/>
        </w:rPr>
        <w:t>glucocorticoids (corticosterone</w:t>
      </w:r>
      <w:r w:rsidR="00F6182B" w:rsidRPr="00E05B65">
        <w:rPr>
          <w:rFonts w:ascii="Calibri" w:hAnsi="Calibri" w:cs="Calibri"/>
        </w:rPr>
        <w:t xml:space="preserve"> in mice</w:t>
      </w:r>
      <w:r w:rsidR="00C0037A" w:rsidRPr="00E05B65">
        <w:rPr>
          <w:rFonts w:ascii="Calibri" w:hAnsi="Calibri" w:cs="Calibri"/>
        </w:rPr>
        <w:t>)</w:t>
      </w:r>
      <w:r w:rsidR="00ED0A1D" w:rsidRPr="00E05B65">
        <w:rPr>
          <w:rFonts w:ascii="Calibri" w:hAnsi="Calibri" w:cs="Calibri"/>
          <w:vertAlign w:val="superscript"/>
        </w:rPr>
        <w:t>5</w:t>
      </w:r>
      <w:r w:rsidR="00C0037A" w:rsidRPr="00E05B65">
        <w:rPr>
          <w:rFonts w:ascii="Calibri" w:hAnsi="Calibri" w:cs="Calibri"/>
        </w:rPr>
        <w:t xml:space="preserve">. The </w:t>
      </w:r>
      <w:r w:rsidR="008F0B0C" w:rsidRPr="00E05B65">
        <w:rPr>
          <w:rFonts w:ascii="Calibri" w:hAnsi="Calibri" w:cs="Calibri"/>
        </w:rPr>
        <w:t>z</w:t>
      </w:r>
      <w:r w:rsidR="00C0037A" w:rsidRPr="00E05B65">
        <w:rPr>
          <w:rFonts w:ascii="Calibri" w:hAnsi="Calibri" w:cs="Calibri"/>
        </w:rPr>
        <w:t>G</w:t>
      </w:r>
      <w:r w:rsidR="00F6182B" w:rsidRPr="00E05B65">
        <w:rPr>
          <w:rFonts w:ascii="Calibri" w:hAnsi="Calibri" w:cs="Calibri"/>
        </w:rPr>
        <w:t xml:space="preserve"> is</w:t>
      </w:r>
      <w:r w:rsidR="00C0037A" w:rsidRPr="00E05B65">
        <w:rPr>
          <w:rFonts w:ascii="Calibri" w:hAnsi="Calibri" w:cs="Calibri"/>
        </w:rPr>
        <w:t xml:space="preserve"> the outermost and most compact region</w:t>
      </w:r>
      <w:r w:rsidR="00F6182B" w:rsidRPr="00E05B65">
        <w:rPr>
          <w:rFonts w:ascii="Calibri" w:hAnsi="Calibri" w:cs="Calibri"/>
        </w:rPr>
        <w:t xml:space="preserve"> and</w:t>
      </w:r>
      <w:r w:rsidR="00C0037A" w:rsidRPr="00E05B65">
        <w:rPr>
          <w:rFonts w:ascii="Calibri" w:hAnsi="Calibri" w:cs="Calibri"/>
        </w:rPr>
        <w:t xml:space="preserve"> consists of ovoid cells organized in rosette</w:t>
      </w:r>
      <w:r w:rsidR="00F6182B" w:rsidRPr="00E05B65">
        <w:rPr>
          <w:rFonts w:ascii="Calibri" w:hAnsi="Calibri" w:cs="Calibri"/>
        </w:rPr>
        <w:t xml:space="preserve"> structures</w:t>
      </w:r>
      <w:r w:rsidR="00C0037A" w:rsidRPr="00E05B65">
        <w:rPr>
          <w:rFonts w:ascii="Calibri" w:hAnsi="Calibri" w:cs="Calibri"/>
        </w:rPr>
        <w:t xml:space="preserve"> that express aldosterone synthase (</w:t>
      </w:r>
      <w:r w:rsidR="00B558CC" w:rsidRPr="00E05B65">
        <w:rPr>
          <w:rFonts w:ascii="Calibri" w:hAnsi="Calibri" w:cs="Calibri"/>
        </w:rPr>
        <w:t>CYP11B2)</w:t>
      </w:r>
      <w:r w:rsidR="00D20AE9" w:rsidRPr="00E05B65">
        <w:rPr>
          <w:rFonts w:ascii="Calibri" w:hAnsi="Calibri" w:cs="Calibri"/>
        </w:rPr>
        <w:t>,</w:t>
      </w:r>
      <w:r w:rsidR="00C0037A" w:rsidRPr="00E05B65">
        <w:rPr>
          <w:rFonts w:ascii="Calibri" w:hAnsi="Calibri" w:cs="Calibri"/>
        </w:rPr>
        <w:t xml:space="preserve"> </w:t>
      </w:r>
      <w:r w:rsidR="00F6182B" w:rsidRPr="00E05B65">
        <w:rPr>
          <w:rFonts w:ascii="Calibri" w:hAnsi="Calibri" w:cs="Calibri"/>
        </w:rPr>
        <w:t xml:space="preserve">allowing the </w:t>
      </w:r>
      <w:r w:rsidR="00C0037A" w:rsidRPr="00E05B65">
        <w:rPr>
          <w:rFonts w:ascii="Calibri" w:hAnsi="Calibri" w:cs="Calibri"/>
        </w:rPr>
        <w:t>produc</w:t>
      </w:r>
      <w:r w:rsidR="00F6182B" w:rsidRPr="00E05B65">
        <w:rPr>
          <w:rFonts w:ascii="Calibri" w:hAnsi="Calibri" w:cs="Calibri"/>
        </w:rPr>
        <w:t>tion of</w:t>
      </w:r>
      <w:r w:rsidR="00C0037A" w:rsidRPr="00E05B65">
        <w:rPr>
          <w:rFonts w:ascii="Calibri" w:hAnsi="Calibri" w:cs="Calibri"/>
        </w:rPr>
        <w:t xml:space="preserve"> aldosterone</w:t>
      </w:r>
      <w:r w:rsidR="00ED0A1D" w:rsidRPr="00E05B65">
        <w:rPr>
          <w:rFonts w:ascii="Calibri" w:hAnsi="Calibri" w:cs="Calibri"/>
          <w:vertAlign w:val="superscript"/>
        </w:rPr>
        <w:t>2,3,5–7</w:t>
      </w:r>
      <w:r w:rsidR="00F6182B" w:rsidRPr="00E05B65">
        <w:rPr>
          <w:rFonts w:ascii="Calibri" w:hAnsi="Calibri" w:cs="Calibri"/>
        </w:rPr>
        <w:t>. S</w:t>
      </w:r>
      <w:r w:rsidR="00C0037A" w:rsidRPr="00E05B65">
        <w:rPr>
          <w:rFonts w:ascii="Calibri" w:hAnsi="Calibri" w:cs="Calibri"/>
        </w:rPr>
        <w:t xml:space="preserve">ecretion </w:t>
      </w:r>
      <w:r w:rsidR="00F6182B" w:rsidRPr="00E05B65">
        <w:rPr>
          <w:rFonts w:ascii="Calibri" w:hAnsi="Calibri" w:cs="Calibri"/>
        </w:rPr>
        <w:t xml:space="preserve">of aldosterone </w:t>
      </w:r>
      <w:r w:rsidR="00C0037A" w:rsidRPr="00E05B65">
        <w:rPr>
          <w:rFonts w:ascii="Calibri" w:hAnsi="Calibri" w:cs="Calibri"/>
        </w:rPr>
        <w:t>is primarily regulated by the renin-angiotensin-aldosterone system (RAAS), potassium, and to a lesser extent ACTH</w:t>
      </w:r>
      <w:r w:rsidR="00ED0A1D" w:rsidRPr="00E05B65">
        <w:rPr>
          <w:rFonts w:ascii="Calibri" w:hAnsi="Calibri" w:cs="Calibri"/>
          <w:vertAlign w:val="superscript"/>
        </w:rPr>
        <w:t>5,8</w:t>
      </w:r>
      <w:r w:rsidR="00F6182B" w:rsidRPr="00E05B65">
        <w:rPr>
          <w:rFonts w:ascii="Calibri" w:hAnsi="Calibri" w:cs="Calibri"/>
        </w:rPr>
        <w:t>. T</w:t>
      </w:r>
      <w:r w:rsidR="00EC396F" w:rsidRPr="00E05B65">
        <w:rPr>
          <w:rFonts w:ascii="Calibri" w:hAnsi="Calibri" w:cs="Calibri"/>
        </w:rPr>
        <w:t xml:space="preserve">he </w:t>
      </w:r>
      <w:r w:rsidR="008F0B0C" w:rsidRPr="00E05B65">
        <w:rPr>
          <w:rFonts w:ascii="Calibri" w:hAnsi="Calibri" w:cs="Calibri"/>
        </w:rPr>
        <w:t>z</w:t>
      </w:r>
      <w:r w:rsidR="00EC396F" w:rsidRPr="00E05B65">
        <w:rPr>
          <w:rFonts w:ascii="Calibri" w:hAnsi="Calibri" w:cs="Calibri"/>
        </w:rPr>
        <w:t>F is composed of large</w:t>
      </w:r>
      <w:r w:rsidR="00F6182B" w:rsidRPr="00E05B65">
        <w:rPr>
          <w:rFonts w:ascii="Calibri" w:hAnsi="Calibri" w:cs="Calibri"/>
        </w:rPr>
        <w:t>r</w:t>
      </w:r>
      <w:r w:rsidR="00EC396F" w:rsidRPr="00E05B65">
        <w:rPr>
          <w:rFonts w:ascii="Calibri" w:hAnsi="Calibri" w:cs="Calibri"/>
        </w:rPr>
        <w:t xml:space="preserve"> cells arranged in radial cords</w:t>
      </w:r>
      <w:r w:rsidR="00F6182B" w:rsidRPr="00E05B65">
        <w:rPr>
          <w:rFonts w:ascii="Calibri" w:hAnsi="Calibri" w:cs="Calibri"/>
        </w:rPr>
        <w:t>/</w:t>
      </w:r>
      <w:r w:rsidR="004A43EC" w:rsidRPr="00E05B65">
        <w:rPr>
          <w:rFonts w:ascii="Calibri" w:hAnsi="Calibri" w:cs="Calibri"/>
        </w:rPr>
        <w:t>fascicles</w:t>
      </w:r>
      <w:r w:rsidR="00F6182B" w:rsidRPr="00E05B65">
        <w:rPr>
          <w:rFonts w:ascii="Calibri" w:hAnsi="Calibri" w:cs="Calibri"/>
        </w:rPr>
        <w:t>,</w:t>
      </w:r>
      <w:r w:rsidR="00EC396F" w:rsidRPr="00E05B65">
        <w:rPr>
          <w:rFonts w:ascii="Calibri" w:hAnsi="Calibri" w:cs="Calibri"/>
        </w:rPr>
        <w:t xml:space="preserve"> constitutes </w:t>
      </w:r>
      <w:r w:rsidR="00F6182B" w:rsidRPr="00E05B65">
        <w:rPr>
          <w:rFonts w:ascii="Calibri" w:hAnsi="Calibri" w:cs="Calibri"/>
        </w:rPr>
        <w:t xml:space="preserve">the majority (~85%) </w:t>
      </w:r>
      <w:r w:rsidR="00EC396F" w:rsidRPr="00E05B65">
        <w:rPr>
          <w:rFonts w:ascii="Calibri" w:hAnsi="Calibri" w:cs="Calibri"/>
        </w:rPr>
        <w:t xml:space="preserve">of the </w:t>
      </w:r>
      <w:r w:rsidR="00F6182B" w:rsidRPr="00E05B65">
        <w:rPr>
          <w:rFonts w:ascii="Calibri" w:hAnsi="Calibri" w:cs="Calibri"/>
        </w:rPr>
        <w:t>cortex</w:t>
      </w:r>
      <w:r w:rsidR="00D20AE9" w:rsidRPr="00E05B65">
        <w:rPr>
          <w:rFonts w:ascii="Calibri" w:hAnsi="Calibri" w:cs="Calibri"/>
        </w:rPr>
        <w:t>,</w:t>
      </w:r>
      <w:r w:rsidR="00F6182B" w:rsidRPr="00E05B65">
        <w:rPr>
          <w:rFonts w:ascii="Calibri" w:hAnsi="Calibri" w:cs="Calibri"/>
        </w:rPr>
        <w:t xml:space="preserve"> and is regulated primarily by ACTH</w:t>
      </w:r>
      <w:r w:rsidR="00ED0A1D" w:rsidRPr="00E05B65">
        <w:rPr>
          <w:rFonts w:ascii="Calibri" w:hAnsi="Calibri" w:cs="Calibri"/>
          <w:vertAlign w:val="superscript"/>
        </w:rPr>
        <w:t>2,3,5</w:t>
      </w:r>
      <w:r w:rsidR="00D20AE9" w:rsidRPr="00E05B65">
        <w:rPr>
          <w:rFonts w:ascii="Calibri" w:hAnsi="Calibri" w:cs="Calibri"/>
          <w:vertAlign w:val="superscript"/>
        </w:rPr>
        <w:t>,</w:t>
      </w:r>
      <w:r w:rsidR="00ED0A1D" w:rsidRPr="00E05B65">
        <w:rPr>
          <w:rFonts w:ascii="Calibri" w:hAnsi="Calibri" w:cs="Calibri"/>
          <w:vertAlign w:val="superscript"/>
        </w:rPr>
        <w:t>9</w:t>
      </w:r>
      <w:r w:rsidR="00F6182B" w:rsidRPr="00E05B65">
        <w:rPr>
          <w:rFonts w:ascii="Calibri" w:hAnsi="Calibri" w:cs="Calibri"/>
        </w:rPr>
        <w:t xml:space="preserve">. </w:t>
      </w:r>
      <w:r w:rsidR="00A33203" w:rsidRPr="00E05B65">
        <w:rPr>
          <w:rFonts w:ascii="Calibri" w:hAnsi="Calibri" w:cs="Calibri"/>
        </w:rPr>
        <w:t>Multiple signaling pathways orchestrate adrenal gland development, maintenance, and function by regulating progenitor cell dynamics, zonation, and steroidogenic activity. Among these, SF-1 (Steroidogenic Factor-1</w:t>
      </w:r>
      <w:r w:rsidR="00F6182B" w:rsidRPr="00E05B65">
        <w:rPr>
          <w:rFonts w:ascii="Calibri" w:hAnsi="Calibri" w:cs="Calibri"/>
        </w:rPr>
        <w:t>, Nr5a1</w:t>
      </w:r>
      <w:r w:rsidR="00A33203" w:rsidRPr="00E05B65">
        <w:rPr>
          <w:rFonts w:ascii="Calibri" w:hAnsi="Calibri" w:cs="Calibri"/>
        </w:rPr>
        <w:t>) is a master regulator essential for adren</w:t>
      </w:r>
      <w:r w:rsidR="00F6182B" w:rsidRPr="00E05B65">
        <w:rPr>
          <w:rFonts w:ascii="Calibri" w:hAnsi="Calibri" w:cs="Calibri"/>
        </w:rPr>
        <w:t>o</w:t>
      </w:r>
      <w:r w:rsidR="00A33203" w:rsidRPr="00E05B65">
        <w:rPr>
          <w:rFonts w:ascii="Calibri" w:hAnsi="Calibri" w:cs="Calibri"/>
        </w:rPr>
        <w:t>cort</w:t>
      </w:r>
      <w:r w:rsidR="00F6182B" w:rsidRPr="00E05B65">
        <w:rPr>
          <w:rFonts w:ascii="Calibri" w:hAnsi="Calibri" w:cs="Calibri"/>
        </w:rPr>
        <w:t>ical</w:t>
      </w:r>
      <w:r w:rsidR="00A33203" w:rsidRPr="00E05B65">
        <w:rPr>
          <w:rFonts w:ascii="Calibri" w:hAnsi="Calibri" w:cs="Calibri"/>
        </w:rPr>
        <w:t xml:space="preserve"> specification, proliferation, and hormone production</w:t>
      </w:r>
      <w:r w:rsidR="00ED0A1D" w:rsidRPr="00E05B65">
        <w:rPr>
          <w:rFonts w:ascii="Calibri" w:hAnsi="Calibri" w:cs="Calibri"/>
          <w:vertAlign w:val="superscript"/>
        </w:rPr>
        <w:t>10</w:t>
      </w:r>
      <w:r w:rsidR="00A33203" w:rsidRPr="00E05B65">
        <w:rPr>
          <w:rFonts w:ascii="Calibri" w:hAnsi="Calibri" w:cs="Calibri"/>
        </w:rPr>
        <w:t>.</w:t>
      </w:r>
      <w:r w:rsidR="000E28F0" w:rsidRPr="00E05B65">
        <w:rPr>
          <w:rFonts w:ascii="Calibri" w:hAnsi="Calibri" w:cs="Calibri"/>
        </w:rPr>
        <w:t xml:space="preserve"> </w:t>
      </w:r>
      <w:r w:rsidR="00A33203" w:rsidRPr="00E05B65">
        <w:rPr>
          <w:rFonts w:ascii="Calibri" w:hAnsi="Calibri" w:cs="Calibri"/>
        </w:rPr>
        <w:t>Sonic hedgehog (Shh) signaling, active in the zG, promotes the expansion of progenitor cells and supports cortical renewal in the zG</w:t>
      </w:r>
      <w:r w:rsidR="00ED0A1D" w:rsidRPr="00E05B65">
        <w:rPr>
          <w:rFonts w:ascii="Calibri" w:hAnsi="Calibri" w:cs="Calibri"/>
          <w:vertAlign w:val="superscript"/>
        </w:rPr>
        <w:t>11–13</w:t>
      </w:r>
      <w:r w:rsidR="00A33203" w:rsidRPr="00E05B65">
        <w:rPr>
          <w:rFonts w:ascii="Calibri" w:hAnsi="Calibri" w:cs="Calibri"/>
        </w:rPr>
        <w:t>.</w:t>
      </w:r>
    </w:p>
    <w:p w14:paraId="48742127" w14:textId="77777777" w:rsidR="00C61E26" w:rsidRPr="00E05B65" w:rsidRDefault="00C61E26" w:rsidP="001475C4">
      <w:pPr>
        <w:jc w:val="both"/>
        <w:rPr>
          <w:rFonts w:ascii="Calibri" w:hAnsi="Calibri" w:cs="Calibri"/>
        </w:rPr>
      </w:pPr>
    </w:p>
    <w:p w14:paraId="63094CC1" w14:textId="68340B2B" w:rsidR="00192BA8" w:rsidRPr="00E05B65" w:rsidRDefault="00A33203" w:rsidP="001475C4">
      <w:pPr>
        <w:jc w:val="both"/>
        <w:rPr>
          <w:rFonts w:ascii="Calibri" w:hAnsi="Calibri" w:cs="Calibri"/>
        </w:rPr>
      </w:pPr>
      <w:r w:rsidRPr="00E05B65">
        <w:rPr>
          <w:rFonts w:ascii="Calibri" w:hAnsi="Calibri" w:cs="Calibri"/>
        </w:rPr>
        <w:t xml:space="preserve">Wnt signaling, particularly </w:t>
      </w:r>
      <w:r w:rsidR="007F523A" w:rsidRPr="00E05B65">
        <w:rPr>
          <w:rFonts w:ascii="Calibri" w:hAnsi="Calibri" w:cs="Calibri"/>
        </w:rPr>
        <w:t xml:space="preserve">through </w:t>
      </w:r>
      <w:r w:rsidRPr="00E05B65">
        <w:rPr>
          <w:rFonts w:ascii="Calibri" w:hAnsi="Calibri" w:cs="Calibri"/>
        </w:rPr>
        <w:t xml:space="preserve">the canonical β-catenin pathway, is crucial for </w:t>
      </w:r>
      <w:r w:rsidR="005E5F5D" w:rsidRPr="00E05B65">
        <w:rPr>
          <w:rFonts w:ascii="Calibri" w:hAnsi="Calibri" w:cs="Calibri"/>
        </w:rPr>
        <w:t>adrenal zonation and cortical integrity</w:t>
      </w:r>
      <w:r w:rsidRPr="00E05B65">
        <w:rPr>
          <w:rFonts w:ascii="Calibri" w:hAnsi="Calibri" w:cs="Calibri"/>
        </w:rPr>
        <w:t xml:space="preserve">. In the mouse, </w:t>
      </w:r>
      <w:r w:rsidR="008D1B01" w:rsidRPr="00E05B65">
        <w:rPr>
          <w:rFonts w:ascii="Calibri" w:hAnsi="Calibri" w:cs="Calibri"/>
        </w:rPr>
        <w:t xml:space="preserve">normal adrenocortical size and zonation </w:t>
      </w:r>
      <w:r w:rsidR="00465B1D" w:rsidRPr="00E05B65">
        <w:rPr>
          <w:rFonts w:ascii="Calibri" w:hAnsi="Calibri" w:cs="Calibri"/>
        </w:rPr>
        <w:t>are</w:t>
      </w:r>
      <w:r w:rsidR="00544008" w:rsidRPr="00E05B65">
        <w:rPr>
          <w:rFonts w:ascii="Calibri" w:hAnsi="Calibri" w:cs="Calibri"/>
        </w:rPr>
        <w:t xml:space="preserve"> regulated </w:t>
      </w:r>
      <w:r w:rsidR="006209CE" w:rsidRPr="00E05B65">
        <w:rPr>
          <w:rFonts w:ascii="Calibri" w:hAnsi="Calibri" w:cs="Calibri"/>
        </w:rPr>
        <w:t xml:space="preserve">by </w:t>
      </w:r>
      <w:r w:rsidRPr="00E05B65">
        <w:rPr>
          <w:rFonts w:ascii="Calibri" w:hAnsi="Calibri" w:cs="Calibri"/>
        </w:rPr>
        <w:t xml:space="preserve">a gradient of WNT signaling activity </w:t>
      </w:r>
      <w:r w:rsidR="008D1B01" w:rsidRPr="00E05B65">
        <w:rPr>
          <w:rFonts w:ascii="Calibri" w:hAnsi="Calibri" w:cs="Calibri"/>
        </w:rPr>
        <w:t xml:space="preserve">extending </w:t>
      </w:r>
      <w:r w:rsidRPr="00E05B65">
        <w:rPr>
          <w:rFonts w:ascii="Calibri" w:hAnsi="Calibri" w:cs="Calibri"/>
        </w:rPr>
        <w:t xml:space="preserve">from the </w:t>
      </w:r>
      <w:r w:rsidR="008D1B01" w:rsidRPr="00E05B65">
        <w:rPr>
          <w:rFonts w:ascii="Calibri" w:hAnsi="Calibri" w:cs="Calibri"/>
        </w:rPr>
        <w:t xml:space="preserve">capsule </w:t>
      </w:r>
      <w:r w:rsidRPr="00E05B65">
        <w:rPr>
          <w:rFonts w:ascii="Calibri" w:hAnsi="Calibri" w:cs="Calibri"/>
        </w:rPr>
        <w:t>to the zF</w:t>
      </w:r>
      <w:r w:rsidR="00097327" w:rsidRPr="00E05B65">
        <w:rPr>
          <w:rFonts w:ascii="Calibri" w:hAnsi="Calibri" w:cs="Calibri"/>
        </w:rPr>
        <w:t xml:space="preserve">. This gradient is supported by </w:t>
      </w:r>
      <w:r w:rsidRPr="00E05B65">
        <w:rPr>
          <w:rFonts w:ascii="Calibri" w:hAnsi="Calibri" w:cs="Calibri"/>
        </w:rPr>
        <w:t xml:space="preserve">localized expression of WNT </w:t>
      </w:r>
      <w:r w:rsidR="008D1B01" w:rsidRPr="00E05B65">
        <w:rPr>
          <w:rFonts w:ascii="Calibri" w:hAnsi="Calibri" w:cs="Calibri"/>
        </w:rPr>
        <w:t xml:space="preserve">ligands and </w:t>
      </w:r>
      <w:r w:rsidRPr="00E05B65">
        <w:rPr>
          <w:rFonts w:ascii="Calibri" w:hAnsi="Calibri" w:cs="Calibri"/>
        </w:rPr>
        <w:t>potentiators, mainly W</w:t>
      </w:r>
      <w:r w:rsidR="000E28F0" w:rsidRPr="00E05B65">
        <w:rPr>
          <w:rFonts w:ascii="Calibri" w:hAnsi="Calibri" w:cs="Calibri"/>
        </w:rPr>
        <w:t>NT4</w:t>
      </w:r>
      <w:r w:rsidRPr="00E05B65">
        <w:rPr>
          <w:rFonts w:ascii="Calibri" w:hAnsi="Calibri" w:cs="Calibri"/>
        </w:rPr>
        <w:t xml:space="preserve"> in the zG, and </w:t>
      </w:r>
      <w:r w:rsidR="004A4FEB" w:rsidRPr="00E05B65">
        <w:rPr>
          <w:rFonts w:ascii="Calibri" w:hAnsi="Calibri" w:cs="Calibri"/>
        </w:rPr>
        <w:t xml:space="preserve">WNT2B and </w:t>
      </w:r>
      <w:r w:rsidRPr="00E05B65">
        <w:rPr>
          <w:rFonts w:ascii="Calibri" w:hAnsi="Calibri" w:cs="Calibri"/>
        </w:rPr>
        <w:t>R-spondins (R</w:t>
      </w:r>
      <w:r w:rsidR="000E28F0" w:rsidRPr="00E05B65">
        <w:rPr>
          <w:rFonts w:ascii="Calibri" w:hAnsi="Calibri" w:cs="Calibri"/>
        </w:rPr>
        <w:t>SPO1</w:t>
      </w:r>
      <w:r w:rsidRPr="00E05B65">
        <w:rPr>
          <w:rFonts w:ascii="Calibri" w:hAnsi="Calibri" w:cs="Calibri"/>
        </w:rPr>
        <w:t xml:space="preserve"> and/or R</w:t>
      </w:r>
      <w:r w:rsidR="000E28F0" w:rsidRPr="00E05B65">
        <w:rPr>
          <w:rFonts w:ascii="Calibri" w:hAnsi="Calibri" w:cs="Calibri"/>
        </w:rPr>
        <w:t>SPO3</w:t>
      </w:r>
      <w:r w:rsidRPr="00E05B65">
        <w:rPr>
          <w:rFonts w:ascii="Calibri" w:hAnsi="Calibri" w:cs="Calibri"/>
        </w:rPr>
        <w:t xml:space="preserve">) in the </w:t>
      </w:r>
      <w:r w:rsidR="002B2AC4" w:rsidRPr="00E05B65">
        <w:rPr>
          <w:rFonts w:ascii="Calibri" w:hAnsi="Calibri" w:cs="Calibri"/>
        </w:rPr>
        <w:t>capsul</w:t>
      </w:r>
      <w:r w:rsidR="00DA47B1" w:rsidRPr="00E05B65">
        <w:rPr>
          <w:rFonts w:ascii="Calibri" w:hAnsi="Calibri" w:cs="Calibri"/>
        </w:rPr>
        <w:t>e</w:t>
      </w:r>
      <w:r w:rsidR="00ED0A1D" w:rsidRPr="00E05B65">
        <w:rPr>
          <w:rFonts w:ascii="Calibri" w:hAnsi="Calibri" w:cs="Calibri"/>
          <w:vertAlign w:val="superscript"/>
        </w:rPr>
        <w:t>7,14–22</w:t>
      </w:r>
      <w:r w:rsidR="00192BA8" w:rsidRPr="00E05B65">
        <w:rPr>
          <w:rFonts w:ascii="Calibri" w:hAnsi="Calibri" w:cs="Calibri"/>
        </w:rPr>
        <w:t>.</w:t>
      </w:r>
      <w:r w:rsidR="00C61E26" w:rsidRPr="00E05B65">
        <w:rPr>
          <w:rFonts w:ascii="Calibri" w:hAnsi="Calibri" w:cs="Calibri"/>
        </w:rPr>
        <w:t xml:space="preserve"> </w:t>
      </w:r>
      <w:r w:rsidRPr="00E05B65">
        <w:rPr>
          <w:rFonts w:ascii="Calibri" w:hAnsi="Calibri" w:cs="Calibri"/>
        </w:rPr>
        <w:t xml:space="preserve">The adrenal cortex is maintained </w:t>
      </w:r>
      <w:r w:rsidR="00783E9B" w:rsidRPr="00E05B65">
        <w:rPr>
          <w:rFonts w:ascii="Calibri" w:hAnsi="Calibri" w:cs="Calibri"/>
        </w:rPr>
        <w:t>by the</w:t>
      </w:r>
      <w:r w:rsidRPr="00E05B65">
        <w:rPr>
          <w:rFonts w:ascii="Calibri" w:hAnsi="Calibri" w:cs="Calibri"/>
        </w:rPr>
        <w:t xml:space="preserve"> centripetal </w:t>
      </w:r>
      <w:r w:rsidR="00783E9B" w:rsidRPr="00E05B65">
        <w:rPr>
          <w:rFonts w:ascii="Calibri" w:hAnsi="Calibri" w:cs="Calibri"/>
        </w:rPr>
        <w:t xml:space="preserve">flow of </w:t>
      </w:r>
      <w:r w:rsidRPr="00E05B65">
        <w:rPr>
          <w:rFonts w:ascii="Calibri" w:hAnsi="Calibri" w:cs="Calibri"/>
        </w:rPr>
        <w:t>cell</w:t>
      </w:r>
      <w:r w:rsidR="00783E9B" w:rsidRPr="00E05B65">
        <w:rPr>
          <w:rFonts w:ascii="Calibri" w:hAnsi="Calibri" w:cs="Calibri"/>
        </w:rPr>
        <w:t xml:space="preserve">s from </w:t>
      </w:r>
      <w:r w:rsidRPr="00E05B65">
        <w:rPr>
          <w:rFonts w:ascii="Calibri" w:hAnsi="Calibri" w:cs="Calibri"/>
        </w:rPr>
        <w:t xml:space="preserve">proliferative </w:t>
      </w:r>
      <w:r w:rsidR="00783E9B" w:rsidRPr="00E05B65">
        <w:rPr>
          <w:rFonts w:ascii="Calibri" w:hAnsi="Calibri" w:cs="Calibri"/>
        </w:rPr>
        <w:t xml:space="preserve">progenitor </w:t>
      </w:r>
      <w:r w:rsidRPr="00E05B65">
        <w:rPr>
          <w:rFonts w:ascii="Calibri" w:hAnsi="Calibri" w:cs="Calibri"/>
        </w:rPr>
        <w:t xml:space="preserve">cells located in the </w:t>
      </w:r>
      <w:r w:rsidR="00783E9B" w:rsidRPr="00E05B65">
        <w:rPr>
          <w:rFonts w:ascii="Calibri" w:hAnsi="Calibri" w:cs="Calibri"/>
        </w:rPr>
        <w:t>sub</w:t>
      </w:r>
      <w:r w:rsidRPr="00E05B65">
        <w:rPr>
          <w:rFonts w:ascii="Calibri" w:hAnsi="Calibri" w:cs="Calibri"/>
        </w:rPr>
        <w:t>capsul</w:t>
      </w:r>
      <w:r w:rsidR="00783E9B" w:rsidRPr="00E05B65">
        <w:rPr>
          <w:rFonts w:ascii="Calibri" w:hAnsi="Calibri" w:cs="Calibri"/>
        </w:rPr>
        <w:t>ar/</w:t>
      </w:r>
      <w:r w:rsidRPr="00E05B65">
        <w:rPr>
          <w:rFonts w:ascii="Calibri" w:hAnsi="Calibri" w:cs="Calibri"/>
        </w:rPr>
        <w:t xml:space="preserve">outer zG </w:t>
      </w:r>
      <w:r w:rsidR="00783E9B" w:rsidRPr="00E05B65">
        <w:rPr>
          <w:rFonts w:ascii="Calibri" w:hAnsi="Calibri" w:cs="Calibri"/>
        </w:rPr>
        <w:t>region</w:t>
      </w:r>
      <w:r w:rsidR="004A4FEB" w:rsidRPr="00E05B65">
        <w:rPr>
          <w:rFonts w:ascii="Calibri" w:hAnsi="Calibri" w:cs="Calibri"/>
        </w:rPr>
        <w:t>,</w:t>
      </w:r>
      <w:r w:rsidR="00783E9B" w:rsidRPr="00E05B65">
        <w:rPr>
          <w:rFonts w:ascii="Calibri" w:hAnsi="Calibri" w:cs="Calibri"/>
        </w:rPr>
        <w:t xml:space="preserve"> which </w:t>
      </w:r>
      <w:r w:rsidRPr="00E05B65">
        <w:rPr>
          <w:rFonts w:ascii="Calibri" w:hAnsi="Calibri" w:cs="Calibri"/>
        </w:rPr>
        <w:t xml:space="preserve">give rise to differentiated </w:t>
      </w:r>
      <w:r w:rsidR="00783E9B" w:rsidRPr="00E05B65">
        <w:rPr>
          <w:rFonts w:ascii="Calibri" w:hAnsi="Calibri" w:cs="Calibri"/>
        </w:rPr>
        <w:t xml:space="preserve">zG </w:t>
      </w:r>
      <w:r w:rsidRPr="00E05B65">
        <w:rPr>
          <w:rFonts w:ascii="Calibri" w:hAnsi="Calibri" w:cs="Calibri"/>
        </w:rPr>
        <w:t>cells that migrate inward toward the zF. As cells transition from the zG to the zF, they undergo changes in gene expression and function</w:t>
      </w:r>
      <w:r w:rsidR="00783E9B" w:rsidRPr="00E05B65">
        <w:rPr>
          <w:rFonts w:ascii="Calibri" w:hAnsi="Calibri" w:cs="Calibri"/>
        </w:rPr>
        <w:t xml:space="preserve"> referred to as trans</w:t>
      </w:r>
      <w:r w:rsidR="00DA47B1" w:rsidRPr="00E05B65">
        <w:rPr>
          <w:rFonts w:ascii="Calibri" w:hAnsi="Calibri" w:cs="Calibri"/>
        </w:rPr>
        <w:t>-</w:t>
      </w:r>
      <w:r w:rsidR="00783E9B" w:rsidRPr="00E05B65">
        <w:rPr>
          <w:rFonts w:ascii="Calibri" w:hAnsi="Calibri" w:cs="Calibri"/>
        </w:rPr>
        <w:t>differentiation</w:t>
      </w:r>
      <w:r w:rsidRPr="00E05B65">
        <w:rPr>
          <w:rFonts w:ascii="Calibri" w:hAnsi="Calibri" w:cs="Calibri"/>
        </w:rPr>
        <w:t xml:space="preserve">. This model has been strongly supported by </w:t>
      </w:r>
      <w:r w:rsidRPr="00E05B65">
        <w:rPr>
          <w:rFonts w:ascii="Calibri" w:hAnsi="Calibri" w:cs="Calibri"/>
        </w:rPr>
        <w:lastRenderedPageBreak/>
        <w:t xml:space="preserve">lineage-tracing studies using the </w:t>
      </w:r>
      <w:r w:rsidR="005C0DD1" w:rsidRPr="00E05B65">
        <w:rPr>
          <w:rFonts w:ascii="Calibri" w:hAnsi="Calibri" w:cs="Calibri"/>
        </w:rPr>
        <w:t>AS</w:t>
      </w:r>
      <w:r w:rsidR="005C0DD1" w:rsidRPr="00E05B65">
        <w:rPr>
          <w:rFonts w:ascii="Calibri" w:hAnsi="Calibri" w:cs="Calibri"/>
          <w:vertAlign w:val="superscript"/>
        </w:rPr>
        <w:t>Cre/+</w:t>
      </w:r>
      <w:r w:rsidRPr="00E05B65">
        <w:rPr>
          <w:rFonts w:ascii="Calibri" w:hAnsi="Calibri" w:cs="Calibri"/>
        </w:rPr>
        <w:t xml:space="preserve"> transgenic mouse line, which </w:t>
      </w:r>
      <w:r w:rsidR="00783E9B" w:rsidRPr="00E05B65">
        <w:rPr>
          <w:rFonts w:ascii="Calibri" w:hAnsi="Calibri" w:cs="Calibri"/>
        </w:rPr>
        <w:t xml:space="preserve">specifically </w:t>
      </w:r>
      <w:r w:rsidRPr="00E05B65">
        <w:rPr>
          <w:rFonts w:ascii="Calibri" w:hAnsi="Calibri" w:cs="Calibri"/>
        </w:rPr>
        <w:t>targets aldosterone-producing cells in the zG</w:t>
      </w:r>
      <w:r w:rsidR="00ED0A1D" w:rsidRPr="00E05B65">
        <w:rPr>
          <w:rFonts w:ascii="Calibri" w:hAnsi="Calibri" w:cs="Calibri"/>
          <w:vertAlign w:val="superscript"/>
        </w:rPr>
        <w:t>23–25</w:t>
      </w:r>
      <w:r w:rsidR="00192BA8" w:rsidRPr="00E05B65">
        <w:rPr>
          <w:rFonts w:ascii="Calibri" w:hAnsi="Calibri" w:cs="Calibri"/>
        </w:rPr>
        <w:t>.</w:t>
      </w:r>
    </w:p>
    <w:p w14:paraId="71720488" w14:textId="77777777" w:rsidR="00C61E26" w:rsidRPr="00E05B65" w:rsidRDefault="00C61E26" w:rsidP="001475C4">
      <w:pPr>
        <w:jc w:val="both"/>
        <w:rPr>
          <w:rFonts w:ascii="Calibri" w:hAnsi="Calibri" w:cs="Calibri"/>
        </w:rPr>
      </w:pPr>
    </w:p>
    <w:p w14:paraId="689199A9" w14:textId="56B6397B" w:rsidR="00F4500D" w:rsidRPr="00E05B65" w:rsidRDefault="00F4500D" w:rsidP="001475C4">
      <w:pPr>
        <w:jc w:val="both"/>
        <w:rPr>
          <w:rFonts w:ascii="Calibri" w:hAnsi="Calibri" w:cs="Calibri"/>
        </w:rPr>
      </w:pPr>
      <w:r w:rsidRPr="00E05B65">
        <w:rPr>
          <w:rFonts w:ascii="Calibri" w:hAnsi="Calibri" w:cs="Calibri"/>
        </w:rPr>
        <w:t xml:space="preserve">Several </w:t>
      </w:r>
      <w:r w:rsidRPr="00E05B65">
        <w:rPr>
          <w:rFonts w:ascii="Calibri" w:hAnsi="Calibri" w:cs="Calibri"/>
          <w:i/>
          <w:iCs/>
        </w:rPr>
        <w:t>in vitro</w:t>
      </w:r>
      <w:r w:rsidRPr="00E05B65">
        <w:rPr>
          <w:rFonts w:ascii="Calibri" w:hAnsi="Calibri" w:cs="Calibri"/>
        </w:rPr>
        <w:t xml:space="preserve"> approaches have been used to study adrenal biology based on </w:t>
      </w:r>
      <w:r w:rsidR="00C61E26" w:rsidRPr="00E05B65">
        <w:rPr>
          <w:rFonts w:ascii="Calibri" w:hAnsi="Calibri" w:cs="Calibri"/>
        </w:rPr>
        <w:t xml:space="preserve">the </w:t>
      </w:r>
      <w:r w:rsidRPr="00E05B65">
        <w:rPr>
          <w:rFonts w:ascii="Calibri" w:hAnsi="Calibri" w:cs="Calibri"/>
        </w:rPr>
        <w:t>dissociation of the whole adrenal gland</w:t>
      </w:r>
      <w:r w:rsidR="00ED0A1D" w:rsidRPr="00E05B65">
        <w:rPr>
          <w:rFonts w:ascii="Calibri" w:hAnsi="Calibri" w:cs="Calibri"/>
          <w:vertAlign w:val="superscript"/>
        </w:rPr>
        <w:t>26–28</w:t>
      </w:r>
      <w:r w:rsidRPr="00E05B65">
        <w:rPr>
          <w:rFonts w:ascii="Calibri" w:hAnsi="Calibri" w:cs="Calibri"/>
        </w:rPr>
        <w:t xml:space="preserve">. For example, </w:t>
      </w:r>
      <w:r w:rsidR="00DA47B1" w:rsidRPr="00E05B65">
        <w:rPr>
          <w:rFonts w:ascii="Calibri" w:hAnsi="Calibri" w:cs="Calibri"/>
        </w:rPr>
        <w:t xml:space="preserve">a study </w:t>
      </w:r>
      <w:r w:rsidRPr="00E05B65">
        <w:rPr>
          <w:rFonts w:ascii="Calibri" w:hAnsi="Calibri" w:cs="Calibri"/>
        </w:rPr>
        <w:t xml:space="preserve">described dissociation </w:t>
      </w:r>
      <w:r w:rsidR="004A4FEB" w:rsidRPr="00E05B65">
        <w:rPr>
          <w:rFonts w:ascii="Calibri" w:hAnsi="Calibri" w:cs="Calibri"/>
        </w:rPr>
        <w:t xml:space="preserve">of the adrenal cortex </w:t>
      </w:r>
      <w:r w:rsidRPr="00E05B65">
        <w:rPr>
          <w:rFonts w:ascii="Calibri" w:hAnsi="Calibri" w:cs="Calibri"/>
        </w:rPr>
        <w:t>for electrophysiological and patch-clamp analyses</w:t>
      </w:r>
      <w:r w:rsidR="00DA47B1" w:rsidRPr="00E05B65">
        <w:rPr>
          <w:rFonts w:ascii="Calibri" w:hAnsi="Calibri" w:cs="Calibri"/>
          <w:vertAlign w:val="superscript"/>
        </w:rPr>
        <w:t>27</w:t>
      </w:r>
      <w:r w:rsidRPr="00E05B65">
        <w:rPr>
          <w:rFonts w:ascii="Calibri" w:hAnsi="Calibri" w:cs="Calibri"/>
        </w:rPr>
        <w:t xml:space="preserve">, and </w:t>
      </w:r>
      <w:r w:rsidR="00DA47B1" w:rsidRPr="00E05B65">
        <w:rPr>
          <w:rFonts w:ascii="Calibri" w:hAnsi="Calibri" w:cs="Calibri"/>
        </w:rPr>
        <w:t xml:space="preserve">another study </w:t>
      </w:r>
      <w:r w:rsidR="004A4FEB" w:rsidRPr="00E05B65">
        <w:rPr>
          <w:rFonts w:ascii="Calibri" w:hAnsi="Calibri" w:cs="Calibri"/>
        </w:rPr>
        <w:t xml:space="preserve">employed </w:t>
      </w:r>
      <w:r w:rsidRPr="00E05B65">
        <w:rPr>
          <w:rFonts w:ascii="Calibri" w:hAnsi="Calibri" w:cs="Calibri"/>
        </w:rPr>
        <w:t>dissociated adrenal cortical cells to investigate signaling mechanisms related to adrenal physiology and blood pressure regulation</w:t>
      </w:r>
      <w:r w:rsidR="00DA47B1" w:rsidRPr="00E05B65">
        <w:rPr>
          <w:rFonts w:ascii="Calibri" w:hAnsi="Calibri" w:cs="Calibri"/>
          <w:vertAlign w:val="superscript"/>
        </w:rPr>
        <w:t>26</w:t>
      </w:r>
      <w:r w:rsidRPr="00E05B65">
        <w:rPr>
          <w:rFonts w:ascii="Calibri" w:hAnsi="Calibri" w:cs="Calibri"/>
        </w:rPr>
        <w:t xml:space="preserve">. While these methodologies have provided important functional insights, they rely on </w:t>
      </w:r>
      <w:r w:rsidR="006E0A23" w:rsidRPr="00E05B65">
        <w:rPr>
          <w:rFonts w:ascii="Calibri" w:hAnsi="Calibri" w:cs="Calibri"/>
        </w:rPr>
        <w:t xml:space="preserve">cells from </w:t>
      </w:r>
      <w:r w:rsidR="00D20AE9" w:rsidRPr="00E05B65">
        <w:rPr>
          <w:rFonts w:ascii="Calibri" w:hAnsi="Calibri" w:cs="Calibri"/>
        </w:rPr>
        <w:t>whole adrenal preparations rather than on the separation of cortical zones prior to cell</w:t>
      </w:r>
      <w:r w:rsidR="006E0A23" w:rsidRPr="00E05B65">
        <w:rPr>
          <w:rFonts w:ascii="Calibri" w:hAnsi="Calibri" w:cs="Calibri"/>
        </w:rPr>
        <w:t xml:space="preserve"> culture</w:t>
      </w:r>
      <w:r w:rsidRPr="00E05B65">
        <w:rPr>
          <w:rFonts w:ascii="Calibri" w:hAnsi="Calibri" w:cs="Calibri"/>
        </w:rPr>
        <w:t>.</w:t>
      </w:r>
    </w:p>
    <w:p w14:paraId="0752F122" w14:textId="77777777" w:rsidR="00C61E26" w:rsidRPr="00E05B65" w:rsidRDefault="00C61E26" w:rsidP="001475C4">
      <w:pPr>
        <w:jc w:val="both"/>
        <w:rPr>
          <w:rFonts w:ascii="Calibri" w:hAnsi="Calibri" w:cs="Calibri"/>
        </w:rPr>
      </w:pPr>
    </w:p>
    <w:p w14:paraId="3A4C6C30" w14:textId="71FE6E6D" w:rsidR="00EB3604" w:rsidRPr="00E05B65" w:rsidRDefault="00A33203" w:rsidP="001475C4">
      <w:pPr>
        <w:jc w:val="both"/>
        <w:rPr>
          <w:rFonts w:ascii="Calibri" w:hAnsi="Calibri" w:cs="Calibri"/>
        </w:rPr>
      </w:pPr>
      <w:r w:rsidRPr="00E05B65">
        <w:rPr>
          <w:rFonts w:ascii="Calibri" w:hAnsi="Calibri" w:cs="Calibri"/>
        </w:rPr>
        <w:t>Given the complexity and histological diversity of the adrenal gland, understanding the distinct roles of its cellular compartments is essential for elucidating the mechanisms underlying adrenal function. In this study</w:t>
      </w:r>
      <w:r w:rsidR="00EB3604" w:rsidRPr="00E05B65">
        <w:rPr>
          <w:rFonts w:ascii="Calibri" w:hAnsi="Calibri" w:cs="Calibri"/>
        </w:rPr>
        <w:t>, primary mouse adrenocortical cell cultures enriched for either zG or zF cells were established.</w:t>
      </w:r>
      <w:r w:rsidR="00D20AE9" w:rsidRPr="00E05B65">
        <w:rPr>
          <w:rFonts w:ascii="Calibri" w:hAnsi="Calibri" w:cs="Calibri"/>
        </w:rPr>
        <w:t xml:space="preserve"> </w:t>
      </w:r>
      <w:r w:rsidR="006716B3" w:rsidRPr="00E05B65">
        <w:rPr>
          <w:rFonts w:ascii="Calibri" w:hAnsi="Calibri" w:cs="Calibri"/>
        </w:rPr>
        <w:t xml:space="preserve">A </w:t>
      </w:r>
      <w:r w:rsidR="00424CE6" w:rsidRPr="00E05B65">
        <w:rPr>
          <w:rFonts w:ascii="Calibri" w:hAnsi="Calibri" w:cs="Calibri"/>
        </w:rPr>
        <w:t xml:space="preserve">major advantage of this </w:t>
      </w:r>
      <w:r w:rsidR="00B5027E" w:rsidRPr="00E05B65">
        <w:rPr>
          <w:rFonts w:ascii="Calibri" w:hAnsi="Calibri" w:cs="Calibri"/>
        </w:rPr>
        <w:t xml:space="preserve">method </w:t>
      </w:r>
      <w:r w:rsidR="006716B3" w:rsidRPr="00E05B65">
        <w:rPr>
          <w:rFonts w:ascii="Calibri" w:hAnsi="Calibri" w:cs="Calibri"/>
        </w:rPr>
        <w:t xml:space="preserve">is </w:t>
      </w:r>
      <w:r w:rsidR="00424CE6" w:rsidRPr="00E05B65">
        <w:rPr>
          <w:rFonts w:ascii="Calibri" w:hAnsi="Calibri" w:cs="Calibri"/>
        </w:rPr>
        <w:t xml:space="preserve">the </w:t>
      </w:r>
      <w:r w:rsidR="006716B3" w:rsidRPr="00E05B65">
        <w:rPr>
          <w:rFonts w:ascii="Calibri" w:hAnsi="Calibri" w:cs="Calibri"/>
        </w:rPr>
        <w:t>generation of</w:t>
      </w:r>
      <w:r w:rsidR="00424CE6" w:rsidRPr="00E05B65">
        <w:rPr>
          <w:rFonts w:ascii="Calibri" w:hAnsi="Calibri" w:cs="Calibri"/>
        </w:rPr>
        <w:t xml:space="preserve"> </w:t>
      </w:r>
      <w:r w:rsidR="00B5027E" w:rsidRPr="00E05B65">
        <w:rPr>
          <w:rFonts w:ascii="Calibri" w:hAnsi="Calibri" w:cs="Calibri"/>
        </w:rPr>
        <w:t>zG-enriched</w:t>
      </w:r>
      <w:r w:rsidR="006716B3" w:rsidRPr="00E05B65">
        <w:rPr>
          <w:rFonts w:ascii="Calibri" w:hAnsi="Calibri" w:cs="Calibri"/>
        </w:rPr>
        <w:t xml:space="preserve"> cell cultures</w:t>
      </w:r>
      <w:r w:rsidR="00424CE6" w:rsidRPr="00E05B65">
        <w:rPr>
          <w:rFonts w:ascii="Calibri" w:hAnsi="Calibri" w:cs="Calibri"/>
        </w:rPr>
        <w:t>,</w:t>
      </w:r>
      <w:r w:rsidR="00E23A49" w:rsidRPr="00E05B65">
        <w:rPr>
          <w:rFonts w:ascii="Calibri" w:hAnsi="Calibri" w:cs="Calibri"/>
        </w:rPr>
        <w:t xml:space="preserve"> </w:t>
      </w:r>
      <w:r w:rsidR="00424CE6" w:rsidRPr="00E05B65">
        <w:rPr>
          <w:rFonts w:ascii="Calibri" w:hAnsi="Calibri" w:cs="Calibri"/>
        </w:rPr>
        <w:t xml:space="preserve">enabling experimental modulation of signaling pathways and environmental factors to better investigate its specific role in adrenal cortex biology. This includes the study of progenitor cell maintenance, </w:t>
      </w:r>
      <w:r w:rsidR="00447181" w:rsidRPr="00E05B65">
        <w:rPr>
          <w:rFonts w:ascii="Calibri" w:hAnsi="Calibri" w:cs="Calibri"/>
        </w:rPr>
        <w:t xml:space="preserve">the </w:t>
      </w:r>
      <w:r w:rsidR="00424CE6" w:rsidRPr="00E05B65">
        <w:rPr>
          <w:rFonts w:ascii="Calibri" w:hAnsi="Calibri" w:cs="Calibri"/>
        </w:rPr>
        <w:t>mechanisms underlying zonal plasticity and trans</w:t>
      </w:r>
      <w:r w:rsidR="001E713A" w:rsidRPr="00E05B65">
        <w:rPr>
          <w:rFonts w:ascii="Calibri" w:hAnsi="Calibri" w:cs="Calibri"/>
        </w:rPr>
        <w:t>-</w:t>
      </w:r>
      <w:r w:rsidR="00424CE6" w:rsidRPr="00E05B65">
        <w:rPr>
          <w:rFonts w:ascii="Calibri" w:hAnsi="Calibri" w:cs="Calibri"/>
        </w:rPr>
        <w:t>differentiation toward the zF, a</w:t>
      </w:r>
      <w:r w:rsidR="001642DF" w:rsidRPr="00E05B65">
        <w:rPr>
          <w:rFonts w:ascii="Calibri" w:hAnsi="Calibri" w:cs="Calibri"/>
        </w:rPr>
        <w:t xml:space="preserve">nd </w:t>
      </w:r>
      <w:r w:rsidR="00424CE6" w:rsidRPr="00E05B65">
        <w:rPr>
          <w:rFonts w:ascii="Calibri" w:hAnsi="Calibri" w:cs="Calibri"/>
        </w:rPr>
        <w:t>the modeling of extracellular matrix composition.</w:t>
      </w:r>
      <w:r w:rsidR="006716B3" w:rsidRPr="00E05B65">
        <w:rPr>
          <w:rFonts w:ascii="Calibri" w:hAnsi="Calibri" w:cs="Calibri"/>
        </w:rPr>
        <w:t xml:space="preserve"> </w:t>
      </w:r>
      <w:r w:rsidR="00EB3604" w:rsidRPr="00E05B65">
        <w:rPr>
          <w:rFonts w:ascii="Calibri" w:hAnsi="Calibri" w:cs="Calibri"/>
        </w:rPr>
        <w:t xml:space="preserve">In parallel, </w:t>
      </w:r>
      <w:r w:rsidR="00B5027E" w:rsidRPr="00E05B65">
        <w:rPr>
          <w:rFonts w:ascii="Calibri" w:hAnsi="Calibri" w:cs="Calibri"/>
        </w:rPr>
        <w:t xml:space="preserve">this </w:t>
      </w:r>
      <w:r w:rsidR="00EB3604" w:rsidRPr="00E05B65">
        <w:rPr>
          <w:rFonts w:ascii="Calibri" w:hAnsi="Calibri" w:cs="Calibri"/>
        </w:rPr>
        <w:t>method</w:t>
      </w:r>
      <w:r w:rsidR="006E0A23" w:rsidRPr="00E05B65">
        <w:rPr>
          <w:rFonts w:ascii="Calibri" w:hAnsi="Calibri" w:cs="Calibri"/>
        </w:rPr>
        <w:t xml:space="preserve"> </w:t>
      </w:r>
      <w:r w:rsidR="00EB3604" w:rsidRPr="00E05B65">
        <w:rPr>
          <w:rFonts w:ascii="Calibri" w:hAnsi="Calibri" w:cs="Calibri"/>
        </w:rPr>
        <w:t>generates highly enriched zF</w:t>
      </w:r>
      <w:r w:rsidR="00B5027E" w:rsidRPr="00E05B65">
        <w:rPr>
          <w:rFonts w:ascii="Calibri" w:hAnsi="Calibri" w:cs="Calibri"/>
        </w:rPr>
        <w:t xml:space="preserve"> cell</w:t>
      </w:r>
      <w:r w:rsidR="00EB3604" w:rsidRPr="00E05B65">
        <w:rPr>
          <w:rFonts w:ascii="Calibri" w:hAnsi="Calibri" w:cs="Calibri"/>
        </w:rPr>
        <w:t xml:space="preserve"> culture</w:t>
      </w:r>
      <w:r w:rsidR="00B5027E" w:rsidRPr="00E05B65">
        <w:rPr>
          <w:rFonts w:ascii="Calibri" w:hAnsi="Calibri" w:cs="Calibri"/>
        </w:rPr>
        <w:t>s</w:t>
      </w:r>
      <w:r w:rsidR="00EB3604" w:rsidRPr="00E05B65">
        <w:rPr>
          <w:rFonts w:ascii="Calibri" w:hAnsi="Calibri" w:cs="Calibri"/>
        </w:rPr>
        <w:t xml:space="preserve">, providing a complementary platform for zone-specific functional and signaling studies. Together, these features </w:t>
      </w:r>
      <w:r w:rsidR="00832DCF" w:rsidRPr="00E05B65">
        <w:rPr>
          <w:rFonts w:ascii="Calibri" w:hAnsi="Calibri" w:cs="Calibri"/>
        </w:rPr>
        <w:t>provide</w:t>
      </w:r>
      <w:r w:rsidR="00EB3604" w:rsidRPr="00E05B65">
        <w:rPr>
          <w:rFonts w:ascii="Calibri" w:hAnsi="Calibri" w:cs="Calibri"/>
        </w:rPr>
        <w:t xml:space="preserve"> a robust</w:t>
      </w:r>
      <w:r w:rsidR="001E713A" w:rsidRPr="00E05B65">
        <w:rPr>
          <w:rFonts w:ascii="Calibri" w:hAnsi="Calibri" w:cs="Calibri"/>
        </w:rPr>
        <w:t xml:space="preserve">, experimentally controlled system for advancing </w:t>
      </w:r>
      <w:r w:rsidR="00EB3604" w:rsidRPr="00E05B65">
        <w:rPr>
          <w:rFonts w:ascii="Calibri" w:hAnsi="Calibri" w:cs="Calibri"/>
        </w:rPr>
        <w:t>understanding of adrenal biology.</w:t>
      </w:r>
    </w:p>
    <w:p w14:paraId="21641127" w14:textId="77777777" w:rsidR="00A33203" w:rsidRPr="00E05B65" w:rsidRDefault="00A33203" w:rsidP="001475C4">
      <w:pPr>
        <w:jc w:val="both"/>
        <w:rPr>
          <w:rFonts w:ascii="Calibri" w:hAnsi="Calibri" w:cs="Calibri"/>
        </w:rPr>
      </w:pPr>
    </w:p>
    <w:p w14:paraId="158820EF" w14:textId="22641BE9" w:rsidR="00C336A1" w:rsidRPr="00E05B65" w:rsidRDefault="006C56C2" w:rsidP="001475C4">
      <w:pPr>
        <w:jc w:val="both"/>
        <w:rPr>
          <w:rFonts w:ascii="Calibri" w:hAnsi="Calibri" w:cs="Calibri"/>
          <w:lang w:val="en-IN"/>
        </w:rPr>
      </w:pPr>
      <w:r w:rsidRPr="00E05B65">
        <w:rPr>
          <w:rFonts w:ascii="Calibri" w:hAnsi="Calibri" w:cs="Calibri"/>
          <w:b/>
          <w:lang w:val="en-IN"/>
        </w:rPr>
        <w:t>PROTOCOL:</w:t>
      </w:r>
      <w:r w:rsidRPr="00E05B65">
        <w:rPr>
          <w:rFonts w:ascii="Calibri" w:hAnsi="Calibri" w:cs="Calibri"/>
          <w:lang w:val="en-IN"/>
        </w:rPr>
        <w:t xml:space="preserve"> </w:t>
      </w:r>
    </w:p>
    <w:p w14:paraId="30C76E86" w14:textId="77777777" w:rsidR="00A81B53" w:rsidRPr="00E05B65" w:rsidRDefault="00A81B53" w:rsidP="001475C4">
      <w:pPr>
        <w:jc w:val="both"/>
        <w:rPr>
          <w:rFonts w:ascii="Calibri" w:hAnsi="Calibri" w:cs="Calibri"/>
          <w:lang w:val="en-IN"/>
        </w:rPr>
      </w:pPr>
    </w:p>
    <w:p w14:paraId="57578C42" w14:textId="3F2BE672" w:rsidR="00A81B53" w:rsidRPr="00E05B65" w:rsidRDefault="00A81B53" w:rsidP="00A81B53">
      <w:pPr>
        <w:jc w:val="both"/>
        <w:rPr>
          <w:rFonts w:ascii="Calibri" w:hAnsi="Calibri" w:cs="Calibri"/>
        </w:rPr>
      </w:pPr>
      <w:r w:rsidRPr="00E05B65">
        <w:rPr>
          <w:rFonts w:ascii="Calibri" w:hAnsi="Calibri" w:cs="Calibri"/>
        </w:rPr>
        <w:t xml:space="preserve">All experiments were conducted in accordance with protocols approved by the Boston Children’s Hospital Institutional Animal Care and Use Committee (IACUC) under approval number 00002611. A complete list of all materials used in this protocol, including reagents, consumables, and equipment, is provided in the </w:t>
      </w:r>
      <w:r w:rsidRPr="00E05B65">
        <w:rPr>
          <w:rFonts w:ascii="Calibri" w:hAnsi="Calibri" w:cs="Calibri"/>
          <w:b/>
          <w:bCs/>
        </w:rPr>
        <w:t>Table of Materials</w:t>
      </w:r>
      <w:r w:rsidRPr="00E05B65">
        <w:rPr>
          <w:rFonts w:ascii="Calibri" w:hAnsi="Calibri" w:cs="Calibri"/>
        </w:rPr>
        <w:t>, along with the corresponding manufacturers and catalog numbers to ensure reproducibility.</w:t>
      </w:r>
    </w:p>
    <w:p w14:paraId="279129F3" w14:textId="77777777" w:rsidR="00A81B53" w:rsidRPr="00E05B65" w:rsidRDefault="00A81B53" w:rsidP="001475C4">
      <w:pPr>
        <w:jc w:val="both"/>
        <w:rPr>
          <w:rFonts w:ascii="Calibri" w:hAnsi="Calibri" w:cs="Calibri"/>
        </w:rPr>
      </w:pPr>
    </w:p>
    <w:p w14:paraId="64B2ED60" w14:textId="1D0B4654" w:rsidR="00E33A9F" w:rsidRPr="00E05B65" w:rsidRDefault="003A7446" w:rsidP="001475C4">
      <w:pPr>
        <w:jc w:val="both"/>
        <w:rPr>
          <w:rStyle w:val="Forte"/>
          <w:rFonts w:ascii="Calibri" w:hAnsi="Calibri" w:cs="Calibri"/>
          <w:lang w:val="en-IN"/>
        </w:rPr>
      </w:pPr>
      <w:r w:rsidRPr="00E05B65">
        <w:rPr>
          <w:rFonts w:ascii="Calibri" w:hAnsi="Calibri" w:cs="Calibri"/>
          <w:b/>
          <w:bCs/>
          <w:lang w:val="en-IN"/>
        </w:rPr>
        <w:t>Primary cultures of mouse adrenal zona glomerulosa and zona fasciculata cells</w:t>
      </w:r>
    </w:p>
    <w:p w14:paraId="43D23152" w14:textId="09666147" w:rsidR="00AD29B2" w:rsidRPr="00E05B65" w:rsidRDefault="00C7589F" w:rsidP="001475C4">
      <w:pPr>
        <w:jc w:val="both"/>
        <w:rPr>
          <w:rFonts w:ascii="Calibri" w:hAnsi="Calibri" w:cs="Calibri"/>
        </w:rPr>
      </w:pPr>
      <w:r w:rsidRPr="00E05B65">
        <w:rPr>
          <w:rFonts w:ascii="Calibri" w:hAnsi="Calibri" w:cs="Calibri"/>
        </w:rPr>
        <w:t>The method</w:t>
      </w:r>
      <w:r w:rsidR="00F41A5E" w:rsidRPr="00E05B65">
        <w:rPr>
          <w:rFonts w:ascii="Calibri" w:hAnsi="Calibri" w:cs="Calibri"/>
        </w:rPr>
        <w:t>s</w:t>
      </w:r>
      <w:r w:rsidRPr="00E05B65">
        <w:rPr>
          <w:rFonts w:ascii="Calibri" w:hAnsi="Calibri" w:cs="Calibri"/>
        </w:rPr>
        <w:t xml:space="preserve"> used to establish primary cultures </w:t>
      </w:r>
      <w:r w:rsidR="00F41A5E" w:rsidRPr="00E05B65">
        <w:rPr>
          <w:rFonts w:ascii="Calibri" w:hAnsi="Calibri" w:cs="Calibri"/>
        </w:rPr>
        <w:t xml:space="preserve">of </w:t>
      </w:r>
      <w:r w:rsidR="00A4195A" w:rsidRPr="00E05B65">
        <w:rPr>
          <w:rFonts w:ascii="Calibri" w:hAnsi="Calibri" w:cs="Calibri"/>
        </w:rPr>
        <w:t xml:space="preserve">adult male </w:t>
      </w:r>
      <w:r w:rsidR="00F41A5E" w:rsidRPr="00E05B65">
        <w:rPr>
          <w:rFonts w:ascii="Calibri" w:hAnsi="Calibri" w:cs="Calibri"/>
        </w:rPr>
        <w:t>mouse</w:t>
      </w:r>
      <w:r w:rsidR="00817C0A" w:rsidRPr="00E05B65">
        <w:rPr>
          <w:rFonts w:ascii="Calibri" w:hAnsi="Calibri" w:cs="Calibri"/>
        </w:rPr>
        <w:t xml:space="preserve"> wild-type</w:t>
      </w:r>
      <w:r w:rsidR="00F41A5E" w:rsidRPr="00E05B65">
        <w:rPr>
          <w:rFonts w:ascii="Calibri" w:hAnsi="Calibri" w:cs="Calibri"/>
        </w:rPr>
        <w:t xml:space="preserve"> (</w:t>
      </w:r>
      <w:r w:rsidR="00F41A5E" w:rsidRPr="00E05B65">
        <w:rPr>
          <w:rFonts w:ascii="Calibri" w:hAnsi="Calibri" w:cs="Calibri"/>
          <w:i/>
          <w:iCs/>
        </w:rPr>
        <w:t>Mus musculus</w:t>
      </w:r>
      <w:r w:rsidR="00F41A5E" w:rsidRPr="00E05B65">
        <w:rPr>
          <w:rFonts w:ascii="Calibri" w:hAnsi="Calibri" w:cs="Calibri"/>
        </w:rPr>
        <w:t xml:space="preserve">, C57BL/6) adrenocortical cells </w:t>
      </w:r>
      <w:r w:rsidRPr="00E05B65">
        <w:rPr>
          <w:rFonts w:ascii="Calibri" w:hAnsi="Calibri" w:cs="Calibri"/>
        </w:rPr>
        <w:t xml:space="preserve">in this study </w:t>
      </w:r>
      <w:r w:rsidR="00F41A5E" w:rsidRPr="00E05B65">
        <w:rPr>
          <w:rFonts w:ascii="Calibri" w:hAnsi="Calibri" w:cs="Calibri"/>
        </w:rPr>
        <w:t xml:space="preserve">were </w:t>
      </w:r>
      <w:r w:rsidRPr="00E05B65">
        <w:rPr>
          <w:rFonts w:ascii="Calibri" w:hAnsi="Calibri" w:cs="Calibri"/>
        </w:rPr>
        <w:t>adapted from a procedure originally developed for Sprague-Dawley rats</w:t>
      </w:r>
      <w:r w:rsidR="00ED0A1D" w:rsidRPr="00E05B65">
        <w:rPr>
          <w:rFonts w:ascii="Calibri" w:hAnsi="Calibri" w:cs="Calibri"/>
          <w:vertAlign w:val="superscript"/>
        </w:rPr>
        <w:t>28</w:t>
      </w:r>
      <w:r w:rsidR="00F41A5E" w:rsidRPr="00E05B65">
        <w:rPr>
          <w:rFonts w:ascii="Calibri" w:hAnsi="Calibri" w:cs="Calibri"/>
        </w:rPr>
        <w:t>.</w:t>
      </w:r>
      <w:r w:rsidR="00817C0A" w:rsidRPr="00E05B65">
        <w:rPr>
          <w:rFonts w:ascii="Calibri" w:hAnsi="Calibri" w:cs="Calibri"/>
        </w:rPr>
        <w:t xml:space="preserve"> </w:t>
      </w:r>
      <w:r w:rsidR="00FB4C59" w:rsidRPr="00E05B65">
        <w:rPr>
          <w:rFonts w:ascii="Calibri" w:hAnsi="Calibri" w:cs="Calibri"/>
        </w:rPr>
        <w:t xml:space="preserve">To confirm the segregation and identity of zona glomerulosa and zona fasciculata cell populations, a lineage-tracing model was employed using </w:t>
      </w:r>
      <w:r w:rsidR="009911C5" w:rsidRPr="00E05B65">
        <w:rPr>
          <w:rFonts w:ascii="Calibri" w:hAnsi="Calibri" w:cs="Calibri"/>
          <w:i/>
          <w:iCs/>
        </w:rPr>
        <w:t>Cyp11b2</w:t>
      </w:r>
      <w:r w:rsidR="009911C5" w:rsidRPr="00E05B65">
        <w:rPr>
          <w:rFonts w:ascii="Calibri" w:hAnsi="Calibri" w:cs="Calibri"/>
        </w:rPr>
        <w:t>tm1.1(cre)Brlt/+</w:t>
      </w:r>
      <w:r w:rsidR="009911C5" w:rsidRPr="00E05B65" w:rsidDel="00221901">
        <w:rPr>
          <w:rFonts w:ascii="Calibri" w:hAnsi="Calibri" w:cs="Calibri"/>
        </w:rPr>
        <w:t xml:space="preserve"> </w:t>
      </w:r>
      <w:r w:rsidRPr="00E05B65">
        <w:rPr>
          <w:rFonts w:ascii="Calibri" w:hAnsi="Calibri" w:cs="Calibri"/>
        </w:rPr>
        <w:t>(also known as-Cre) mice</w:t>
      </w:r>
      <w:r w:rsidR="00ED0A1D" w:rsidRPr="00E05B65">
        <w:rPr>
          <w:rFonts w:ascii="Calibri" w:hAnsi="Calibri" w:cs="Calibri"/>
          <w:vertAlign w:val="superscript"/>
        </w:rPr>
        <w:t>1–4</w:t>
      </w:r>
      <w:r w:rsidR="009911C5" w:rsidRPr="00E05B65">
        <w:rPr>
          <w:rFonts w:ascii="Calibri" w:hAnsi="Calibri" w:cs="Calibri"/>
        </w:rPr>
        <w:t xml:space="preserve"> and </w:t>
      </w:r>
      <w:r w:rsidR="009911C5" w:rsidRPr="00E05B65">
        <w:rPr>
          <w:rFonts w:ascii="Calibri" w:hAnsi="Calibri" w:cs="Calibri"/>
          <w:i/>
          <w:iCs/>
        </w:rPr>
        <w:t>Gt(ROSA)26Sor</w:t>
      </w:r>
      <w:r w:rsidR="009911C5" w:rsidRPr="00E05B65">
        <w:rPr>
          <w:rFonts w:ascii="Calibri" w:hAnsi="Calibri" w:cs="Calibri"/>
        </w:rPr>
        <w:t>tm4(ACTB-tdTomato-</w:t>
      </w:r>
      <w:r w:rsidR="00CD6CDD" w:rsidRPr="00E05B65">
        <w:rPr>
          <w:rFonts w:ascii="Calibri" w:hAnsi="Calibri" w:cs="Calibri"/>
        </w:rPr>
        <w:t>EGFP) Luo</w:t>
      </w:r>
      <w:r w:rsidR="009911C5" w:rsidRPr="00E05B65">
        <w:rPr>
          <w:rFonts w:ascii="Calibri" w:hAnsi="Calibri" w:cs="Calibri"/>
        </w:rPr>
        <w:t>/J (also known as ROSAmT/mG) mice</w:t>
      </w:r>
      <w:r w:rsidR="00ED0A1D" w:rsidRPr="00E05B65">
        <w:rPr>
          <w:rFonts w:ascii="Calibri" w:hAnsi="Calibri" w:cs="Calibri"/>
          <w:vertAlign w:val="superscript"/>
        </w:rPr>
        <w:t>29</w:t>
      </w:r>
      <w:r w:rsidR="00B85D39" w:rsidRPr="00E05B65">
        <w:rPr>
          <w:rFonts w:ascii="Calibri" w:hAnsi="Calibri" w:cs="Calibri"/>
        </w:rPr>
        <w:t xml:space="preserve">. </w:t>
      </w:r>
    </w:p>
    <w:p w14:paraId="61696784" w14:textId="77777777" w:rsidR="00A81B53" w:rsidRPr="00E05B65" w:rsidRDefault="00A81B53" w:rsidP="001475C4">
      <w:pPr>
        <w:jc w:val="both"/>
        <w:rPr>
          <w:rStyle w:val="Forte"/>
          <w:rFonts w:ascii="Calibri" w:hAnsi="Calibri" w:cs="Calibri"/>
        </w:rPr>
      </w:pPr>
    </w:p>
    <w:p w14:paraId="31C3D9E2" w14:textId="77777777" w:rsidR="00281C2E" w:rsidRPr="00E05B65" w:rsidRDefault="00281C2E" w:rsidP="001475C4">
      <w:pPr>
        <w:jc w:val="both"/>
        <w:rPr>
          <w:rFonts w:ascii="Calibri" w:hAnsi="Calibri" w:cs="Calibri"/>
          <w:b/>
          <w:bCs/>
        </w:rPr>
      </w:pPr>
      <w:r w:rsidRPr="00E05B65">
        <w:rPr>
          <w:rFonts w:ascii="Calibri" w:hAnsi="Calibri" w:cs="Calibri"/>
          <w:b/>
          <w:bCs/>
        </w:rPr>
        <w:t>Preparation before the procedure</w:t>
      </w:r>
    </w:p>
    <w:p w14:paraId="7CE76272" w14:textId="42076BEA" w:rsidR="00D25E65" w:rsidRPr="00E05B65" w:rsidRDefault="00D25E65" w:rsidP="001475C4">
      <w:pPr>
        <w:jc w:val="both"/>
        <w:rPr>
          <w:rFonts w:ascii="Calibri" w:hAnsi="Calibri" w:cs="Calibri"/>
          <w:b/>
          <w:bCs/>
        </w:rPr>
      </w:pPr>
      <w:r w:rsidRPr="00E05B65">
        <w:rPr>
          <w:rStyle w:val="Forte"/>
          <w:rFonts w:ascii="Calibri" w:hAnsi="Calibri" w:cs="Calibri"/>
        </w:rPr>
        <w:t xml:space="preserve">Materials </w:t>
      </w:r>
    </w:p>
    <w:p w14:paraId="4660E8B9" w14:textId="4A10D30D" w:rsidR="00D25E65" w:rsidRPr="00E05B65" w:rsidRDefault="00D25E65" w:rsidP="001475C4">
      <w:pPr>
        <w:tabs>
          <w:tab w:val="num" w:pos="2160"/>
        </w:tabs>
        <w:jc w:val="both"/>
        <w:rPr>
          <w:rFonts w:ascii="Calibri" w:hAnsi="Calibri" w:cs="Calibri"/>
        </w:rPr>
      </w:pPr>
      <w:r w:rsidRPr="00E05B65">
        <w:rPr>
          <w:rFonts w:ascii="Calibri" w:hAnsi="Calibri" w:cs="Calibri"/>
        </w:rPr>
        <w:t>Two set</w:t>
      </w:r>
      <w:r w:rsidR="000E1FB3" w:rsidRPr="00E05B65">
        <w:rPr>
          <w:rFonts w:ascii="Calibri" w:hAnsi="Calibri" w:cs="Calibri"/>
        </w:rPr>
        <w:t>s</w:t>
      </w:r>
      <w:r w:rsidRPr="00E05B65">
        <w:rPr>
          <w:rFonts w:ascii="Calibri" w:hAnsi="Calibri" w:cs="Calibri"/>
        </w:rPr>
        <w:t xml:space="preserve"> of forceps and scissors for superficial incisions and another set for </w:t>
      </w:r>
      <w:r w:rsidR="007D3032" w:rsidRPr="00E05B65">
        <w:rPr>
          <w:rFonts w:ascii="Calibri" w:hAnsi="Calibri" w:cs="Calibri"/>
        </w:rPr>
        <w:t xml:space="preserve">incision of </w:t>
      </w:r>
      <w:r w:rsidRPr="00E05B65">
        <w:rPr>
          <w:rFonts w:ascii="Calibri" w:hAnsi="Calibri" w:cs="Calibri"/>
        </w:rPr>
        <w:t xml:space="preserve">the abdominal cavity </w:t>
      </w:r>
      <w:r w:rsidR="006F3807" w:rsidRPr="00E05B65">
        <w:rPr>
          <w:rFonts w:ascii="Calibri" w:hAnsi="Calibri" w:cs="Calibri"/>
        </w:rPr>
        <w:t>(</w:t>
      </w:r>
      <w:r w:rsidR="001578D2" w:rsidRPr="00E05B65">
        <w:rPr>
          <w:rFonts w:ascii="Calibri" w:hAnsi="Calibri" w:cs="Calibri"/>
          <w:b/>
          <w:bCs/>
        </w:rPr>
        <w:t xml:space="preserve">Supplementary </w:t>
      </w:r>
      <w:r w:rsidR="007D3032" w:rsidRPr="00E05B65">
        <w:rPr>
          <w:rFonts w:ascii="Calibri" w:hAnsi="Calibri" w:cs="Calibri"/>
          <w:b/>
          <w:bCs/>
        </w:rPr>
        <w:t xml:space="preserve">Figure </w:t>
      </w:r>
      <w:r w:rsidR="006F3807" w:rsidRPr="00E05B65">
        <w:rPr>
          <w:rFonts w:ascii="Calibri" w:hAnsi="Calibri" w:cs="Calibri"/>
          <w:b/>
          <w:bCs/>
        </w:rPr>
        <w:t>1A</w:t>
      </w:r>
      <w:r w:rsidR="00A304B5" w:rsidRPr="00E05B65">
        <w:rPr>
          <w:rFonts w:ascii="Calibri" w:hAnsi="Calibri" w:cs="Calibri"/>
        </w:rPr>
        <w:t>)</w:t>
      </w:r>
      <w:r w:rsidR="00587B34" w:rsidRPr="00E05B65">
        <w:rPr>
          <w:rFonts w:ascii="Calibri" w:hAnsi="Calibri" w:cs="Calibri"/>
        </w:rPr>
        <w:t xml:space="preserve">. </w:t>
      </w:r>
      <w:r w:rsidR="00C83D8C" w:rsidRPr="00E05B65">
        <w:rPr>
          <w:rFonts w:ascii="Calibri" w:hAnsi="Calibri" w:cs="Calibri"/>
        </w:rPr>
        <w:t>Warm</w:t>
      </w:r>
      <w:r w:rsidR="00587B34" w:rsidRPr="00E05B65">
        <w:rPr>
          <w:rFonts w:ascii="Calibri" w:hAnsi="Calibri" w:cs="Calibri"/>
        </w:rPr>
        <w:t>ed the</w:t>
      </w:r>
      <w:r w:rsidR="00C83D8C" w:rsidRPr="00E05B65">
        <w:rPr>
          <w:rFonts w:ascii="Calibri" w:hAnsi="Calibri" w:cs="Calibri"/>
        </w:rPr>
        <w:t xml:space="preserve"> </w:t>
      </w:r>
      <w:r w:rsidRPr="00E05B65">
        <w:rPr>
          <w:rFonts w:ascii="Calibri" w:hAnsi="Calibri" w:cs="Calibri"/>
        </w:rPr>
        <w:t>culture medium and PBS</w:t>
      </w:r>
      <w:r w:rsidR="00C83D8C" w:rsidRPr="00E05B65">
        <w:rPr>
          <w:rFonts w:ascii="Calibri" w:hAnsi="Calibri" w:cs="Calibri"/>
        </w:rPr>
        <w:t xml:space="preserve"> (37</w:t>
      </w:r>
      <w:r w:rsidR="000E077A" w:rsidRPr="00E05B65">
        <w:rPr>
          <w:rFonts w:ascii="Calibri" w:hAnsi="Calibri" w:cs="Calibri"/>
        </w:rPr>
        <w:t xml:space="preserve"> </w:t>
      </w:r>
      <w:r w:rsidR="00C83D8C" w:rsidRPr="00E05B65">
        <w:rPr>
          <w:rFonts w:ascii="Calibri" w:hAnsi="Calibri" w:cs="Calibri"/>
        </w:rPr>
        <w:t>°C)</w:t>
      </w:r>
      <w:r w:rsidRPr="00E05B65">
        <w:rPr>
          <w:rFonts w:ascii="Calibri" w:hAnsi="Calibri" w:cs="Calibri"/>
        </w:rPr>
        <w:t>.</w:t>
      </w:r>
      <w:r w:rsidR="00587B34" w:rsidRPr="00E05B65">
        <w:rPr>
          <w:rFonts w:ascii="Calibri" w:hAnsi="Calibri" w:cs="Calibri"/>
        </w:rPr>
        <w:t xml:space="preserve"> </w:t>
      </w:r>
      <w:r w:rsidRPr="00E05B65">
        <w:rPr>
          <w:rFonts w:ascii="Calibri" w:hAnsi="Calibri" w:cs="Calibri"/>
        </w:rPr>
        <w:t>Prepare</w:t>
      </w:r>
      <w:r w:rsidR="00587B34" w:rsidRPr="00E05B65">
        <w:rPr>
          <w:rFonts w:ascii="Calibri" w:hAnsi="Calibri" w:cs="Calibri"/>
        </w:rPr>
        <w:t>d</w:t>
      </w:r>
      <w:r w:rsidRPr="00E05B65">
        <w:rPr>
          <w:rFonts w:ascii="Calibri" w:hAnsi="Calibri" w:cs="Calibri"/>
        </w:rPr>
        <w:t xml:space="preserve"> 2 dishes (P60) with DMEM/F-12</w:t>
      </w:r>
      <w:r w:rsidR="00C459BB" w:rsidRPr="00E05B65">
        <w:rPr>
          <w:rFonts w:ascii="Calibri" w:hAnsi="Calibri" w:cs="Calibri"/>
        </w:rPr>
        <w:t>.</w:t>
      </w:r>
      <w:r w:rsidR="00587B34" w:rsidRPr="00E05B65">
        <w:rPr>
          <w:rFonts w:ascii="Calibri" w:hAnsi="Calibri" w:cs="Calibri"/>
        </w:rPr>
        <w:t xml:space="preserve"> </w:t>
      </w:r>
      <w:r w:rsidRPr="00E05B65">
        <w:rPr>
          <w:rFonts w:ascii="Calibri" w:hAnsi="Calibri" w:cs="Calibri"/>
        </w:rPr>
        <w:t>Prepare</w:t>
      </w:r>
      <w:r w:rsidR="00587B34" w:rsidRPr="00E05B65">
        <w:rPr>
          <w:rFonts w:ascii="Calibri" w:hAnsi="Calibri" w:cs="Calibri"/>
        </w:rPr>
        <w:t>d</w:t>
      </w:r>
      <w:r w:rsidRPr="00E05B65">
        <w:rPr>
          <w:rFonts w:ascii="Calibri" w:hAnsi="Calibri" w:cs="Calibri"/>
        </w:rPr>
        <w:t xml:space="preserve"> 3 dishes (P60) with warmed PBS </w:t>
      </w:r>
      <w:r w:rsidR="007D3032" w:rsidRPr="00E05B65">
        <w:rPr>
          <w:rFonts w:ascii="Calibri" w:hAnsi="Calibri" w:cs="Calibri"/>
        </w:rPr>
        <w:t xml:space="preserve">to </w:t>
      </w:r>
      <w:r w:rsidRPr="00E05B65">
        <w:rPr>
          <w:rFonts w:ascii="Calibri" w:hAnsi="Calibri" w:cs="Calibri"/>
        </w:rPr>
        <w:t xml:space="preserve">wash the </w:t>
      </w:r>
      <w:r w:rsidRPr="00E05B65">
        <w:rPr>
          <w:rFonts w:ascii="Calibri" w:hAnsi="Calibri" w:cs="Calibri"/>
        </w:rPr>
        <w:lastRenderedPageBreak/>
        <w:t>glands in sequence (bath 1, 2, and 3)</w:t>
      </w:r>
      <w:r w:rsidR="00C459BB" w:rsidRPr="00E05B65">
        <w:rPr>
          <w:rFonts w:ascii="Calibri" w:hAnsi="Calibri" w:cs="Calibri"/>
        </w:rPr>
        <w:t xml:space="preserve"> (</w:t>
      </w:r>
      <w:r w:rsidR="001578D2" w:rsidRPr="00E05B65">
        <w:rPr>
          <w:rFonts w:ascii="Calibri" w:hAnsi="Calibri" w:cs="Calibri"/>
          <w:b/>
          <w:bCs/>
        </w:rPr>
        <w:t xml:space="preserve">Supplementary </w:t>
      </w:r>
      <w:r w:rsidR="007D3032" w:rsidRPr="00E05B65">
        <w:rPr>
          <w:rFonts w:ascii="Calibri" w:hAnsi="Calibri" w:cs="Calibri"/>
          <w:b/>
          <w:bCs/>
        </w:rPr>
        <w:t>Figure</w:t>
      </w:r>
      <w:r w:rsidR="00A81B53" w:rsidRPr="00E05B65">
        <w:rPr>
          <w:rFonts w:ascii="Calibri" w:hAnsi="Calibri" w:cs="Calibri"/>
          <w:b/>
          <w:bCs/>
        </w:rPr>
        <w:t>s</w:t>
      </w:r>
      <w:r w:rsidR="007D3032" w:rsidRPr="00E05B65">
        <w:rPr>
          <w:rFonts w:ascii="Calibri" w:hAnsi="Calibri" w:cs="Calibri"/>
          <w:b/>
          <w:bCs/>
        </w:rPr>
        <w:t xml:space="preserve"> </w:t>
      </w:r>
      <w:r w:rsidR="00C459BB" w:rsidRPr="00E05B65">
        <w:rPr>
          <w:rFonts w:ascii="Calibri" w:hAnsi="Calibri" w:cs="Calibri"/>
          <w:b/>
          <w:bCs/>
        </w:rPr>
        <w:t>1B, 1</w:t>
      </w:r>
      <w:r w:rsidR="004513B8" w:rsidRPr="00E05B65">
        <w:rPr>
          <w:rFonts w:ascii="Calibri" w:hAnsi="Calibri" w:cs="Calibri"/>
          <w:b/>
          <w:bCs/>
        </w:rPr>
        <w:t>–</w:t>
      </w:r>
      <w:r w:rsidR="00C459BB" w:rsidRPr="00E05B65">
        <w:rPr>
          <w:rFonts w:ascii="Calibri" w:hAnsi="Calibri" w:cs="Calibri"/>
          <w:b/>
          <w:bCs/>
        </w:rPr>
        <w:t>3</w:t>
      </w:r>
      <w:r w:rsidR="00C459BB" w:rsidRPr="00E05B65">
        <w:rPr>
          <w:rFonts w:ascii="Calibri" w:hAnsi="Calibri" w:cs="Calibri"/>
        </w:rPr>
        <w:t xml:space="preserve">), and 1 dish to keep </w:t>
      </w:r>
      <w:r w:rsidR="007D3032" w:rsidRPr="00E05B65">
        <w:rPr>
          <w:rFonts w:ascii="Calibri" w:hAnsi="Calibri" w:cs="Calibri"/>
        </w:rPr>
        <w:t xml:space="preserve">the </w:t>
      </w:r>
      <w:r w:rsidR="00C459BB" w:rsidRPr="00E05B65">
        <w:rPr>
          <w:rFonts w:ascii="Calibri" w:hAnsi="Calibri" w:cs="Calibri"/>
        </w:rPr>
        <w:t>adrenal in solution (</w:t>
      </w:r>
      <w:r w:rsidR="001578D2" w:rsidRPr="00E05B65">
        <w:rPr>
          <w:rFonts w:ascii="Calibri" w:hAnsi="Calibri" w:cs="Calibri"/>
          <w:b/>
          <w:bCs/>
        </w:rPr>
        <w:t xml:space="preserve">Supplementary </w:t>
      </w:r>
      <w:r w:rsidR="007D3032" w:rsidRPr="00E05B65">
        <w:rPr>
          <w:rFonts w:ascii="Calibri" w:hAnsi="Calibri" w:cs="Calibri"/>
          <w:b/>
          <w:bCs/>
        </w:rPr>
        <w:t>Figure</w:t>
      </w:r>
      <w:r w:rsidR="00A81B53" w:rsidRPr="00E05B65">
        <w:rPr>
          <w:rFonts w:ascii="Calibri" w:hAnsi="Calibri" w:cs="Calibri"/>
          <w:b/>
          <w:bCs/>
        </w:rPr>
        <w:t>s</w:t>
      </w:r>
      <w:r w:rsidR="007D3032" w:rsidRPr="00E05B65">
        <w:rPr>
          <w:rFonts w:ascii="Calibri" w:hAnsi="Calibri" w:cs="Calibri"/>
          <w:b/>
          <w:bCs/>
        </w:rPr>
        <w:t xml:space="preserve"> </w:t>
      </w:r>
      <w:r w:rsidR="00C459BB" w:rsidRPr="00E05B65">
        <w:rPr>
          <w:rFonts w:ascii="Calibri" w:hAnsi="Calibri" w:cs="Calibri"/>
          <w:b/>
          <w:bCs/>
        </w:rPr>
        <w:t>1B,</w:t>
      </w:r>
      <w:r w:rsidR="007D3032" w:rsidRPr="00E05B65">
        <w:rPr>
          <w:rFonts w:ascii="Calibri" w:hAnsi="Calibri" w:cs="Calibri"/>
          <w:b/>
          <w:bCs/>
        </w:rPr>
        <w:t xml:space="preserve"> </w:t>
      </w:r>
      <w:r w:rsidR="00C459BB" w:rsidRPr="00E05B65">
        <w:rPr>
          <w:rFonts w:ascii="Calibri" w:hAnsi="Calibri" w:cs="Calibri"/>
          <w:b/>
          <w:bCs/>
        </w:rPr>
        <w:t>4</w:t>
      </w:r>
      <w:r w:rsidR="00C459BB" w:rsidRPr="00E05B65">
        <w:rPr>
          <w:rFonts w:ascii="Calibri" w:hAnsi="Calibri" w:cs="Calibri"/>
        </w:rPr>
        <w:t>).</w:t>
      </w:r>
      <w:r w:rsidR="00587B34" w:rsidRPr="00E05B65">
        <w:rPr>
          <w:rFonts w:ascii="Calibri" w:hAnsi="Calibri" w:cs="Calibri"/>
        </w:rPr>
        <w:t xml:space="preserve"> </w:t>
      </w:r>
      <w:r w:rsidRPr="00E05B65">
        <w:rPr>
          <w:rFonts w:ascii="Calibri" w:hAnsi="Calibri" w:cs="Calibri"/>
        </w:rPr>
        <w:t>Prepare</w:t>
      </w:r>
      <w:r w:rsidR="00587B34" w:rsidRPr="00E05B65">
        <w:rPr>
          <w:rFonts w:ascii="Calibri" w:hAnsi="Calibri" w:cs="Calibri"/>
        </w:rPr>
        <w:t>d</w:t>
      </w:r>
      <w:r w:rsidRPr="00E05B65">
        <w:rPr>
          <w:rFonts w:ascii="Calibri" w:hAnsi="Calibri" w:cs="Calibri"/>
        </w:rPr>
        <w:t xml:space="preserve"> 2 dishes (P60) with sterile filter paper on the surface </w:t>
      </w:r>
      <w:r w:rsidR="00C459BB" w:rsidRPr="00E05B65">
        <w:rPr>
          <w:rFonts w:ascii="Calibri" w:hAnsi="Calibri" w:cs="Calibri"/>
        </w:rPr>
        <w:t>(</w:t>
      </w:r>
      <w:r w:rsidR="001578D2" w:rsidRPr="00E05B65">
        <w:rPr>
          <w:rFonts w:ascii="Calibri" w:hAnsi="Calibri" w:cs="Calibri"/>
          <w:b/>
          <w:bCs/>
        </w:rPr>
        <w:t xml:space="preserve">Supplementary </w:t>
      </w:r>
      <w:r w:rsidR="007D3032" w:rsidRPr="00E05B65">
        <w:rPr>
          <w:rFonts w:ascii="Calibri" w:hAnsi="Calibri" w:cs="Calibri"/>
          <w:b/>
          <w:bCs/>
        </w:rPr>
        <w:t>Figure</w:t>
      </w:r>
      <w:r w:rsidR="00A81B53" w:rsidRPr="00E05B65">
        <w:rPr>
          <w:rFonts w:ascii="Calibri" w:hAnsi="Calibri" w:cs="Calibri"/>
          <w:b/>
          <w:bCs/>
        </w:rPr>
        <w:t>s</w:t>
      </w:r>
      <w:r w:rsidR="007D3032" w:rsidRPr="00E05B65">
        <w:rPr>
          <w:rFonts w:ascii="Calibri" w:hAnsi="Calibri" w:cs="Calibri"/>
          <w:b/>
          <w:bCs/>
        </w:rPr>
        <w:t xml:space="preserve"> </w:t>
      </w:r>
      <w:r w:rsidR="00C459BB" w:rsidRPr="00E05B65">
        <w:rPr>
          <w:rFonts w:ascii="Calibri" w:hAnsi="Calibri" w:cs="Calibri"/>
          <w:b/>
          <w:bCs/>
        </w:rPr>
        <w:t xml:space="preserve">1C, </w:t>
      </w:r>
      <w:r w:rsidR="007D3032" w:rsidRPr="00E05B65">
        <w:rPr>
          <w:rFonts w:ascii="Calibri" w:hAnsi="Calibri" w:cs="Calibri"/>
          <w:b/>
          <w:bCs/>
        </w:rPr>
        <w:t>1</w:t>
      </w:r>
      <w:r w:rsidR="004513B8" w:rsidRPr="00E05B65">
        <w:rPr>
          <w:rFonts w:ascii="Calibri" w:hAnsi="Calibri" w:cs="Calibri"/>
          <w:b/>
          <w:bCs/>
        </w:rPr>
        <w:t>–</w:t>
      </w:r>
      <w:r w:rsidR="007D3032" w:rsidRPr="00E05B65">
        <w:rPr>
          <w:rFonts w:ascii="Calibri" w:hAnsi="Calibri" w:cs="Calibri"/>
          <w:b/>
          <w:bCs/>
        </w:rPr>
        <w:t>2</w:t>
      </w:r>
      <w:r w:rsidR="00C459BB" w:rsidRPr="00E05B65">
        <w:rPr>
          <w:rFonts w:ascii="Calibri" w:hAnsi="Calibri" w:cs="Calibri"/>
        </w:rPr>
        <w:t>).</w:t>
      </w:r>
      <w:r w:rsidR="00587B34" w:rsidRPr="00E05B65">
        <w:rPr>
          <w:rFonts w:ascii="Calibri" w:hAnsi="Calibri" w:cs="Calibri"/>
        </w:rPr>
        <w:t xml:space="preserve"> </w:t>
      </w:r>
      <w:r w:rsidRPr="00E05B65">
        <w:rPr>
          <w:rFonts w:ascii="Calibri" w:hAnsi="Calibri" w:cs="Calibri"/>
        </w:rPr>
        <w:t>Prepare</w:t>
      </w:r>
      <w:r w:rsidR="00587B34" w:rsidRPr="00E05B65">
        <w:rPr>
          <w:rFonts w:ascii="Calibri" w:hAnsi="Calibri" w:cs="Calibri"/>
        </w:rPr>
        <w:t>d</w:t>
      </w:r>
      <w:r w:rsidRPr="00E05B65">
        <w:rPr>
          <w:rFonts w:ascii="Calibri" w:hAnsi="Calibri" w:cs="Calibri"/>
        </w:rPr>
        <w:t xml:space="preserve"> 2 P60 dishes with 500 µL of digestion </w:t>
      </w:r>
      <w:r w:rsidR="00A81B53" w:rsidRPr="00E05B65">
        <w:rPr>
          <w:rFonts w:ascii="Calibri" w:hAnsi="Calibri" w:cs="Calibri"/>
        </w:rPr>
        <w:t>solution and</w:t>
      </w:r>
      <w:r w:rsidRPr="00E05B65">
        <w:rPr>
          <w:rFonts w:ascii="Calibri" w:hAnsi="Calibri" w:cs="Calibri"/>
        </w:rPr>
        <w:t xml:space="preserve"> </w:t>
      </w:r>
      <w:r w:rsidR="00587B34" w:rsidRPr="00E05B65">
        <w:rPr>
          <w:rFonts w:ascii="Calibri" w:hAnsi="Calibri" w:cs="Calibri"/>
        </w:rPr>
        <w:t>labeled</w:t>
      </w:r>
      <w:r w:rsidRPr="00E05B65">
        <w:rPr>
          <w:rFonts w:ascii="Calibri" w:hAnsi="Calibri" w:cs="Calibri"/>
        </w:rPr>
        <w:t xml:space="preserve"> them for the glomerulosa (zG) </w:t>
      </w:r>
      <w:r w:rsidR="007D3032" w:rsidRPr="00E05B65">
        <w:rPr>
          <w:rFonts w:ascii="Calibri" w:hAnsi="Calibri" w:cs="Calibri"/>
        </w:rPr>
        <w:t xml:space="preserve">or the </w:t>
      </w:r>
      <w:r w:rsidRPr="00E05B65">
        <w:rPr>
          <w:rFonts w:ascii="Calibri" w:hAnsi="Calibri" w:cs="Calibri"/>
        </w:rPr>
        <w:t xml:space="preserve">fasciculata (zF) </w:t>
      </w:r>
      <w:r w:rsidR="00C459BB" w:rsidRPr="00E05B65">
        <w:rPr>
          <w:rFonts w:ascii="Calibri" w:hAnsi="Calibri" w:cs="Calibri"/>
        </w:rPr>
        <w:t>(</w:t>
      </w:r>
      <w:r w:rsidR="001578D2" w:rsidRPr="00E05B65">
        <w:rPr>
          <w:rFonts w:ascii="Calibri" w:hAnsi="Calibri" w:cs="Calibri"/>
          <w:b/>
          <w:bCs/>
        </w:rPr>
        <w:t xml:space="preserve">Supplementary </w:t>
      </w:r>
      <w:r w:rsidR="007D3032" w:rsidRPr="00E05B65">
        <w:rPr>
          <w:rFonts w:ascii="Calibri" w:hAnsi="Calibri" w:cs="Calibri"/>
          <w:b/>
          <w:bCs/>
        </w:rPr>
        <w:t>Figure</w:t>
      </w:r>
      <w:r w:rsidR="007D414C" w:rsidRPr="00E05B65">
        <w:rPr>
          <w:rFonts w:ascii="Calibri" w:hAnsi="Calibri" w:cs="Calibri"/>
          <w:b/>
          <w:bCs/>
        </w:rPr>
        <w:t>s</w:t>
      </w:r>
      <w:r w:rsidR="007D3032" w:rsidRPr="00E05B65">
        <w:rPr>
          <w:rFonts w:ascii="Calibri" w:hAnsi="Calibri" w:cs="Calibri"/>
          <w:b/>
          <w:bCs/>
        </w:rPr>
        <w:t xml:space="preserve"> 1D</w:t>
      </w:r>
      <w:r w:rsidR="00C459BB" w:rsidRPr="00E05B65">
        <w:rPr>
          <w:rFonts w:ascii="Calibri" w:hAnsi="Calibri" w:cs="Calibri"/>
          <w:b/>
          <w:bCs/>
        </w:rPr>
        <w:t xml:space="preserve">, </w:t>
      </w:r>
      <w:r w:rsidR="007D3032" w:rsidRPr="00E05B65">
        <w:rPr>
          <w:rFonts w:ascii="Calibri" w:hAnsi="Calibri" w:cs="Calibri"/>
          <w:b/>
          <w:bCs/>
        </w:rPr>
        <w:t>zG, zF</w:t>
      </w:r>
      <w:r w:rsidR="00C459BB" w:rsidRPr="00E05B65">
        <w:rPr>
          <w:rFonts w:ascii="Calibri" w:hAnsi="Calibri" w:cs="Calibri"/>
        </w:rPr>
        <w:t>).</w:t>
      </w:r>
      <w:r w:rsidR="00587B34" w:rsidRPr="00E05B65">
        <w:rPr>
          <w:rFonts w:ascii="Calibri" w:hAnsi="Calibri" w:cs="Calibri"/>
        </w:rPr>
        <w:t xml:space="preserve"> </w:t>
      </w:r>
      <w:r w:rsidRPr="00E05B65">
        <w:rPr>
          <w:rFonts w:ascii="Calibri" w:hAnsi="Calibri" w:cs="Calibri"/>
        </w:rPr>
        <w:t>Prepare</w:t>
      </w:r>
      <w:r w:rsidR="00587B34" w:rsidRPr="00E05B65">
        <w:rPr>
          <w:rFonts w:ascii="Calibri" w:hAnsi="Calibri" w:cs="Calibri"/>
        </w:rPr>
        <w:t>d</w:t>
      </w:r>
      <w:r w:rsidRPr="00E05B65">
        <w:rPr>
          <w:rFonts w:ascii="Calibri" w:hAnsi="Calibri" w:cs="Calibri"/>
        </w:rPr>
        <w:t xml:space="preserve"> 2 tubes, labeled zG and zF</w:t>
      </w:r>
      <w:r w:rsidR="00587B34" w:rsidRPr="00E05B65">
        <w:rPr>
          <w:rFonts w:ascii="Calibri" w:hAnsi="Calibri" w:cs="Calibri"/>
        </w:rPr>
        <w:t>, and added</w:t>
      </w:r>
      <w:r w:rsidRPr="00E05B65">
        <w:rPr>
          <w:rFonts w:ascii="Calibri" w:hAnsi="Calibri" w:cs="Calibri"/>
        </w:rPr>
        <w:t xml:space="preserve"> 4.5 mL of digestion solution.</w:t>
      </w:r>
    </w:p>
    <w:p w14:paraId="130227CF" w14:textId="77777777" w:rsidR="009C313C" w:rsidRPr="00E05B65" w:rsidRDefault="009C313C" w:rsidP="001475C4">
      <w:pPr>
        <w:tabs>
          <w:tab w:val="num" w:pos="2160"/>
        </w:tabs>
        <w:jc w:val="both"/>
        <w:rPr>
          <w:rFonts w:ascii="Calibri" w:hAnsi="Calibri" w:cs="Calibri"/>
        </w:rPr>
      </w:pPr>
    </w:p>
    <w:p w14:paraId="0A4E8503" w14:textId="77777777" w:rsidR="009B7B5B" w:rsidRPr="00E05B65" w:rsidRDefault="00D25E65" w:rsidP="009B7B5B">
      <w:pPr>
        <w:jc w:val="both"/>
        <w:rPr>
          <w:rStyle w:val="Forte"/>
          <w:rFonts w:ascii="Calibri" w:hAnsi="Calibri" w:cs="Calibri"/>
        </w:rPr>
      </w:pPr>
      <w:r w:rsidRPr="00E05B65">
        <w:rPr>
          <w:rStyle w:val="Forte"/>
          <w:rFonts w:ascii="Calibri" w:hAnsi="Calibri" w:cs="Calibri"/>
        </w:rPr>
        <w:t>Solutions</w:t>
      </w:r>
    </w:p>
    <w:p w14:paraId="32D44D7C" w14:textId="29592920" w:rsidR="00550658" w:rsidRPr="00E05B65" w:rsidRDefault="009B7B5B" w:rsidP="001475C4">
      <w:pPr>
        <w:jc w:val="both"/>
        <w:rPr>
          <w:rFonts w:ascii="Calibri" w:hAnsi="Calibri" w:cs="Calibri"/>
          <w:b/>
          <w:bCs/>
        </w:rPr>
      </w:pPr>
      <w:r w:rsidRPr="00E05B65">
        <w:rPr>
          <w:rFonts w:ascii="Calibri" w:hAnsi="Calibri" w:cs="Calibri"/>
        </w:rPr>
        <w:t>To make the digestion solution,</w:t>
      </w:r>
      <w:r w:rsidR="007D3032" w:rsidRPr="00E05B65">
        <w:rPr>
          <w:rFonts w:ascii="Calibri" w:hAnsi="Calibri" w:cs="Calibri"/>
        </w:rPr>
        <w:t xml:space="preserve"> </w:t>
      </w:r>
      <w:r w:rsidR="00621A3D" w:rsidRPr="00E05B65">
        <w:rPr>
          <w:rFonts w:ascii="Calibri" w:hAnsi="Calibri" w:cs="Calibri"/>
        </w:rPr>
        <w:t xml:space="preserve">collagenase type </w:t>
      </w:r>
      <w:r w:rsidR="007D3032" w:rsidRPr="00E05B65">
        <w:rPr>
          <w:rFonts w:ascii="Calibri" w:hAnsi="Calibri" w:cs="Calibri"/>
        </w:rPr>
        <w:t xml:space="preserve">I </w:t>
      </w:r>
      <w:r w:rsidR="00C83D8C" w:rsidRPr="00E05B65">
        <w:rPr>
          <w:rFonts w:ascii="Calibri" w:hAnsi="Calibri" w:cs="Calibri"/>
        </w:rPr>
        <w:t xml:space="preserve">(final concentration 4 mg/mL) </w:t>
      </w:r>
      <w:r w:rsidR="007D3032" w:rsidRPr="00E05B65">
        <w:rPr>
          <w:rFonts w:ascii="Calibri" w:hAnsi="Calibri" w:cs="Calibri"/>
        </w:rPr>
        <w:t xml:space="preserve">and DNase </w:t>
      </w:r>
      <w:r w:rsidR="00C83D8C" w:rsidRPr="00E05B65">
        <w:rPr>
          <w:rFonts w:ascii="Calibri" w:hAnsi="Calibri" w:cs="Calibri"/>
        </w:rPr>
        <w:t>I (final concentration 0.04 mg/mL)</w:t>
      </w:r>
      <w:r w:rsidRPr="00E05B65">
        <w:rPr>
          <w:rFonts w:ascii="Calibri" w:hAnsi="Calibri" w:cs="Calibri"/>
        </w:rPr>
        <w:t xml:space="preserve"> were dissolved</w:t>
      </w:r>
      <w:r w:rsidR="00C83D8C" w:rsidRPr="00E05B65">
        <w:rPr>
          <w:rFonts w:ascii="Calibri" w:hAnsi="Calibri" w:cs="Calibri"/>
        </w:rPr>
        <w:t xml:space="preserve"> </w:t>
      </w:r>
      <w:r w:rsidR="007D3032" w:rsidRPr="00E05B65">
        <w:rPr>
          <w:rFonts w:ascii="Calibri" w:hAnsi="Calibri" w:cs="Calibri"/>
        </w:rPr>
        <w:t xml:space="preserve">in 5 mL of </w:t>
      </w:r>
      <w:r w:rsidR="00F31458" w:rsidRPr="00E05B65">
        <w:rPr>
          <w:rFonts w:ascii="Calibri" w:hAnsi="Calibri" w:cs="Calibri"/>
        </w:rPr>
        <w:t xml:space="preserve">pure </w:t>
      </w:r>
      <w:r w:rsidR="00D25E65" w:rsidRPr="00E05B65">
        <w:rPr>
          <w:rFonts w:ascii="Calibri" w:hAnsi="Calibri" w:cs="Calibri"/>
        </w:rPr>
        <w:t xml:space="preserve">DMEM/F-12 </w:t>
      </w:r>
      <w:r w:rsidR="00621A3D" w:rsidRPr="00E05B65">
        <w:rPr>
          <w:rStyle w:val="Forte"/>
          <w:rFonts w:ascii="Calibri" w:hAnsi="Calibri" w:cs="Calibri"/>
          <w:b w:val="0"/>
          <w:bCs w:val="0"/>
        </w:rPr>
        <w:t>m</w:t>
      </w:r>
      <w:r w:rsidR="00D25E65" w:rsidRPr="00E05B65">
        <w:rPr>
          <w:rStyle w:val="Forte"/>
          <w:rFonts w:ascii="Calibri" w:hAnsi="Calibri" w:cs="Calibri"/>
          <w:b w:val="0"/>
          <w:bCs w:val="0"/>
        </w:rPr>
        <w:t>edium</w:t>
      </w:r>
      <w:r w:rsidR="00D25E65" w:rsidRPr="00E05B65">
        <w:rPr>
          <w:rFonts w:ascii="Calibri" w:hAnsi="Calibri" w:cs="Calibri"/>
        </w:rPr>
        <w:t>.</w:t>
      </w:r>
      <w:r w:rsidRPr="00E05B65">
        <w:rPr>
          <w:rFonts w:ascii="Calibri" w:hAnsi="Calibri" w:cs="Calibri"/>
          <w:b/>
          <w:bCs/>
        </w:rPr>
        <w:t xml:space="preserve"> </w:t>
      </w:r>
      <w:r w:rsidR="00D25E65" w:rsidRPr="00E05B65">
        <w:rPr>
          <w:rFonts w:ascii="Calibri" w:hAnsi="Calibri" w:cs="Calibri"/>
        </w:rPr>
        <w:t>Filter</w:t>
      </w:r>
      <w:r w:rsidRPr="00E05B65">
        <w:rPr>
          <w:rFonts w:ascii="Calibri" w:hAnsi="Calibri" w:cs="Calibri"/>
        </w:rPr>
        <w:t>ed</w:t>
      </w:r>
      <w:r w:rsidR="00D25E65" w:rsidRPr="00E05B65">
        <w:rPr>
          <w:rFonts w:ascii="Calibri" w:hAnsi="Calibri" w:cs="Calibri"/>
        </w:rPr>
        <w:t xml:space="preserve"> the solution </w:t>
      </w:r>
      <w:r w:rsidR="007D3032" w:rsidRPr="00E05B65">
        <w:rPr>
          <w:rFonts w:ascii="Calibri" w:hAnsi="Calibri" w:cs="Calibri"/>
        </w:rPr>
        <w:t xml:space="preserve">into a </w:t>
      </w:r>
      <w:r w:rsidR="00D25E65" w:rsidRPr="00E05B65">
        <w:rPr>
          <w:rFonts w:ascii="Calibri" w:hAnsi="Calibri" w:cs="Calibri"/>
        </w:rPr>
        <w:t xml:space="preserve">50 mL tube </w:t>
      </w:r>
      <w:r w:rsidRPr="00E05B65">
        <w:rPr>
          <w:rFonts w:ascii="Calibri" w:hAnsi="Calibri" w:cs="Calibri"/>
        </w:rPr>
        <w:t>using a syringe and a 0.22 µM filter</w:t>
      </w:r>
      <w:r w:rsidR="00D25E65" w:rsidRPr="00E05B65">
        <w:rPr>
          <w:rFonts w:ascii="Calibri" w:hAnsi="Calibri" w:cs="Calibri"/>
        </w:rPr>
        <w:t>.</w:t>
      </w:r>
      <w:r w:rsidRPr="00E05B65">
        <w:rPr>
          <w:rFonts w:ascii="Calibri" w:hAnsi="Calibri" w:cs="Calibri"/>
          <w:b/>
          <w:bCs/>
        </w:rPr>
        <w:t xml:space="preserve"> </w:t>
      </w:r>
      <w:r w:rsidR="00D25E65" w:rsidRPr="00E05B65">
        <w:rPr>
          <w:rFonts w:ascii="Calibri" w:hAnsi="Calibri" w:cs="Calibri"/>
        </w:rPr>
        <w:t xml:space="preserve">The digestion solution should be prepared </w:t>
      </w:r>
      <w:r w:rsidR="00132850" w:rsidRPr="00E05B65">
        <w:rPr>
          <w:rFonts w:ascii="Calibri" w:hAnsi="Calibri" w:cs="Calibri"/>
        </w:rPr>
        <w:t>fresh each time</w:t>
      </w:r>
      <w:r w:rsidR="00550658" w:rsidRPr="00E05B65">
        <w:rPr>
          <w:rFonts w:ascii="Calibri" w:hAnsi="Calibri" w:cs="Calibri"/>
        </w:rPr>
        <w:t>.</w:t>
      </w:r>
    </w:p>
    <w:p w14:paraId="679ED54D" w14:textId="77777777" w:rsidR="00EB497A" w:rsidRPr="00E05B65" w:rsidRDefault="00EB497A" w:rsidP="001475C4">
      <w:pPr>
        <w:jc w:val="both"/>
        <w:rPr>
          <w:rFonts w:ascii="Calibri" w:hAnsi="Calibri" w:cs="Calibri"/>
          <w:b/>
          <w:bCs/>
        </w:rPr>
      </w:pPr>
    </w:p>
    <w:p w14:paraId="516CBC33" w14:textId="1DC50499" w:rsidR="00550658" w:rsidRPr="00E05B65" w:rsidRDefault="009B7B5B" w:rsidP="001475C4">
      <w:pPr>
        <w:jc w:val="both"/>
        <w:rPr>
          <w:rFonts w:ascii="Calibri" w:hAnsi="Calibri" w:cs="Calibri"/>
          <w:b/>
          <w:bCs/>
        </w:rPr>
      </w:pPr>
      <w:r w:rsidRPr="00E05B65">
        <w:rPr>
          <w:rFonts w:ascii="Calibri" w:hAnsi="Calibri" w:cs="Calibri"/>
          <w:b/>
          <w:bCs/>
        </w:rPr>
        <w:t>Animals</w:t>
      </w:r>
    </w:p>
    <w:p w14:paraId="33B79708" w14:textId="425ACBA2" w:rsidR="008B0ED1" w:rsidRPr="00E05B65" w:rsidRDefault="00550658" w:rsidP="001475C4">
      <w:pPr>
        <w:jc w:val="both"/>
        <w:rPr>
          <w:rFonts w:ascii="Calibri" w:hAnsi="Calibri" w:cs="Calibri"/>
        </w:rPr>
      </w:pPr>
      <w:r w:rsidRPr="00E05B65">
        <w:rPr>
          <w:rFonts w:ascii="Calibri" w:hAnsi="Calibri" w:cs="Calibri"/>
        </w:rPr>
        <w:t xml:space="preserve">To obtain primary cultures </w:t>
      </w:r>
      <w:r w:rsidR="007D3032" w:rsidRPr="00E05B65">
        <w:rPr>
          <w:rFonts w:ascii="Calibri" w:hAnsi="Calibri" w:cs="Calibri"/>
        </w:rPr>
        <w:t xml:space="preserve">enriched for mouse adrenal zona </w:t>
      </w:r>
      <w:r w:rsidRPr="00E05B65">
        <w:rPr>
          <w:rFonts w:ascii="Calibri" w:hAnsi="Calibri" w:cs="Calibri"/>
        </w:rPr>
        <w:t xml:space="preserve">glomerulosa and </w:t>
      </w:r>
      <w:r w:rsidR="007D3032" w:rsidRPr="00E05B65">
        <w:rPr>
          <w:rFonts w:ascii="Calibri" w:hAnsi="Calibri" w:cs="Calibri"/>
        </w:rPr>
        <w:t xml:space="preserve">zona </w:t>
      </w:r>
      <w:r w:rsidRPr="00E05B65">
        <w:rPr>
          <w:rFonts w:ascii="Calibri" w:hAnsi="Calibri" w:cs="Calibri"/>
        </w:rPr>
        <w:t xml:space="preserve">fasciculata </w:t>
      </w:r>
      <w:r w:rsidR="007D3032" w:rsidRPr="00E05B65">
        <w:rPr>
          <w:rFonts w:ascii="Calibri" w:hAnsi="Calibri" w:cs="Calibri"/>
        </w:rPr>
        <w:t>cells</w:t>
      </w:r>
      <w:r w:rsidRPr="00E05B65">
        <w:rPr>
          <w:rFonts w:ascii="Calibri" w:hAnsi="Calibri" w:cs="Calibri"/>
        </w:rPr>
        <w:t xml:space="preserve">, use </w:t>
      </w:r>
      <w:r w:rsidR="00F31E17" w:rsidRPr="00E05B65">
        <w:rPr>
          <w:rFonts w:ascii="Calibri" w:hAnsi="Calibri" w:cs="Calibri"/>
        </w:rPr>
        <w:t>10</w:t>
      </w:r>
      <w:r w:rsidR="00A81B53" w:rsidRPr="00E05B65">
        <w:rPr>
          <w:rFonts w:ascii="Calibri" w:hAnsi="Calibri" w:cs="Calibri"/>
        </w:rPr>
        <w:t>–</w:t>
      </w:r>
      <w:r w:rsidRPr="00E05B65">
        <w:rPr>
          <w:rFonts w:ascii="Calibri" w:hAnsi="Calibri" w:cs="Calibri"/>
        </w:rPr>
        <w:t>1</w:t>
      </w:r>
      <w:r w:rsidR="00A70C81" w:rsidRPr="00E05B65">
        <w:rPr>
          <w:rFonts w:ascii="Calibri" w:hAnsi="Calibri" w:cs="Calibri"/>
        </w:rPr>
        <w:t>5</w:t>
      </w:r>
      <w:r w:rsidRPr="00E05B65">
        <w:rPr>
          <w:rFonts w:ascii="Calibri" w:hAnsi="Calibri" w:cs="Calibri"/>
        </w:rPr>
        <w:t xml:space="preserve"> </w:t>
      </w:r>
      <w:r w:rsidR="007D3032" w:rsidRPr="00E05B65">
        <w:rPr>
          <w:rFonts w:ascii="Calibri" w:hAnsi="Calibri" w:cs="Calibri"/>
        </w:rPr>
        <w:t xml:space="preserve">young adult </w:t>
      </w:r>
      <w:r w:rsidR="004069D8" w:rsidRPr="00E05B65">
        <w:rPr>
          <w:rFonts w:ascii="Calibri" w:hAnsi="Calibri" w:cs="Calibri"/>
        </w:rPr>
        <w:t xml:space="preserve">male </w:t>
      </w:r>
      <w:r w:rsidRPr="00E05B65">
        <w:rPr>
          <w:rFonts w:ascii="Calibri" w:hAnsi="Calibri" w:cs="Calibri"/>
        </w:rPr>
        <w:t xml:space="preserve">mice, approximately 6–7 weeks of age. Females have slightly larger adrenal glands </w:t>
      </w:r>
      <w:r w:rsidR="00EB497A" w:rsidRPr="00E05B65">
        <w:rPr>
          <w:rFonts w:ascii="Calibri" w:hAnsi="Calibri" w:cs="Calibri"/>
        </w:rPr>
        <w:t>than males,</w:t>
      </w:r>
      <w:r w:rsidR="00BF78DC" w:rsidRPr="00E05B65">
        <w:rPr>
          <w:rFonts w:ascii="Calibri" w:hAnsi="Calibri" w:cs="Calibri"/>
        </w:rPr>
        <w:t xml:space="preserve"> </w:t>
      </w:r>
      <w:r w:rsidR="007D3032" w:rsidRPr="00E05B65">
        <w:rPr>
          <w:rFonts w:ascii="Calibri" w:hAnsi="Calibri" w:cs="Calibri"/>
        </w:rPr>
        <w:t xml:space="preserve">and either </w:t>
      </w:r>
      <w:r w:rsidR="00BF78DC" w:rsidRPr="00E05B65">
        <w:rPr>
          <w:rFonts w:ascii="Calibri" w:hAnsi="Calibri" w:cs="Calibri"/>
        </w:rPr>
        <w:t xml:space="preserve">sex </w:t>
      </w:r>
      <w:r w:rsidR="007D3032" w:rsidRPr="00E05B65">
        <w:rPr>
          <w:rFonts w:ascii="Calibri" w:hAnsi="Calibri" w:cs="Calibri"/>
        </w:rPr>
        <w:t>can be used with this protocol</w:t>
      </w:r>
      <w:r w:rsidR="00347DE2" w:rsidRPr="00E05B65">
        <w:rPr>
          <w:rFonts w:ascii="Calibri" w:hAnsi="Calibri" w:cs="Calibri"/>
        </w:rPr>
        <w:t>. However, in this study, only males were used to avoid potential interference from the X-zone present in young females, ensuring accurate zonal separation.</w:t>
      </w:r>
      <w:r w:rsidRPr="00E05B65">
        <w:rPr>
          <w:rFonts w:ascii="Calibri" w:hAnsi="Calibri" w:cs="Calibri"/>
        </w:rPr>
        <w:t xml:space="preserve"> </w:t>
      </w:r>
      <w:r w:rsidR="008129C3" w:rsidRPr="00E05B65">
        <w:rPr>
          <w:rFonts w:ascii="Calibri" w:hAnsi="Calibri" w:cs="Calibri"/>
        </w:rPr>
        <w:t xml:space="preserve">Mice were euthanized by CO₂ inhalation in accordance with institutional animal care guidelines. Death was confirmed by the absence of respiration and lack of reflex response. Adrenal glands were dissected immediately, within 3–5 </w:t>
      </w:r>
      <w:r w:rsidR="006D46C4" w:rsidRPr="00E05B65">
        <w:rPr>
          <w:rFonts w:ascii="Calibri" w:hAnsi="Calibri" w:cs="Calibri"/>
        </w:rPr>
        <w:t>min</w:t>
      </w:r>
      <w:r w:rsidR="008129C3" w:rsidRPr="00E05B65">
        <w:rPr>
          <w:rFonts w:ascii="Calibri" w:hAnsi="Calibri" w:cs="Calibri"/>
        </w:rPr>
        <w:t xml:space="preserve"> after confirmation of death, to preserve tissue viability. </w:t>
      </w:r>
    </w:p>
    <w:p w14:paraId="71060F68" w14:textId="60A8DECD" w:rsidR="00D25E65" w:rsidRPr="00E05B65" w:rsidRDefault="00D25E65" w:rsidP="001475C4">
      <w:pPr>
        <w:jc w:val="both"/>
        <w:rPr>
          <w:rFonts w:ascii="Calibri" w:hAnsi="Calibri" w:cs="Calibri"/>
        </w:rPr>
      </w:pPr>
    </w:p>
    <w:p w14:paraId="30198B8E" w14:textId="77777777" w:rsidR="00A96830" w:rsidRPr="00661969" w:rsidRDefault="00A96830" w:rsidP="00EB497A">
      <w:pPr>
        <w:tabs>
          <w:tab w:val="num" w:pos="2160"/>
        </w:tabs>
        <w:jc w:val="both"/>
        <w:rPr>
          <w:rFonts w:ascii="Calibri" w:hAnsi="Calibri" w:cs="Calibri"/>
          <w:b/>
          <w:bCs/>
          <w:highlight w:val="yellow"/>
        </w:rPr>
      </w:pPr>
      <w:r w:rsidRPr="00661969">
        <w:rPr>
          <w:rFonts w:ascii="Calibri" w:hAnsi="Calibri" w:cs="Calibri"/>
          <w:b/>
          <w:bCs/>
          <w:highlight w:val="yellow"/>
        </w:rPr>
        <w:t>Position and exposure of the abdomen</w:t>
      </w:r>
    </w:p>
    <w:p w14:paraId="7676C15E" w14:textId="7ECBA9A7" w:rsidR="00C0037A" w:rsidRPr="00E05B65" w:rsidRDefault="00243124" w:rsidP="00EB497A">
      <w:pPr>
        <w:tabs>
          <w:tab w:val="num" w:pos="2160"/>
        </w:tabs>
        <w:jc w:val="both"/>
        <w:rPr>
          <w:rFonts w:ascii="Calibri" w:hAnsi="Calibri" w:cs="Calibri"/>
        </w:rPr>
      </w:pPr>
      <w:r w:rsidRPr="00661969">
        <w:rPr>
          <w:rFonts w:ascii="Calibri" w:hAnsi="Calibri" w:cs="Calibri"/>
          <w:highlight w:val="yellow"/>
        </w:rPr>
        <w:t>T</w:t>
      </w:r>
      <w:r w:rsidR="00D25E65" w:rsidRPr="00661969">
        <w:rPr>
          <w:rFonts w:ascii="Calibri" w:hAnsi="Calibri" w:cs="Calibri"/>
          <w:highlight w:val="yellow"/>
        </w:rPr>
        <w:t>he mouse</w:t>
      </w:r>
      <w:r w:rsidRPr="00661969">
        <w:rPr>
          <w:rFonts w:ascii="Calibri" w:hAnsi="Calibri" w:cs="Calibri"/>
          <w:highlight w:val="yellow"/>
        </w:rPr>
        <w:t xml:space="preserve"> was place</w:t>
      </w:r>
      <w:r w:rsidR="003602F8" w:rsidRPr="00661969">
        <w:rPr>
          <w:rFonts w:ascii="Calibri" w:hAnsi="Calibri" w:cs="Calibri"/>
          <w:highlight w:val="yellow"/>
        </w:rPr>
        <w:t>d</w:t>
      </w:r>
      <w:r w:rsidR="00D25E65" w:rsidRPr="00661969">
        <w:rPr>
          <w:rFonts w:ascii="Calibri" w:hAnsi="Calibri" w:cs="Calibri"/>
          <w:highlight w:val="yellow"/>
        </w:rPr>
        <w:t xml:space="preserve"> in a dorsal decubitus position on a sterile flat surface</w:t>
      </w:r>
      <w:r w:rsidR="00A57B65" w:rsidRPr="00661969">
        <w:rPr>
          <w:rFonts w:ascii="Calibri" w:hAnsi="Calibri" w:cs="Calibri"/>
          <w:highlight w:val="yellow"/>
        </w:rPr>
        <w:t xml:space="preserve"> (</w:t>
      </w:r>
      <w:r w:rsidR="007F6592" w:rsidRPr="00661969">
        <w:rPr>
          <w:rFonts w:ascii="Calibri" w:hAnsi="Calibri" w:cs="Calibri"/>
          <w:b/>
          <w:bCs/>
          <w:highlight w:val="yellow"/>
        </w:rPr>
        <w:t xml:space="preserve">Figure </w:t>
      </w:r>
      <w:r w:rsidR="00A57B65" w:rsidRPr="00661969">
        <w:rPr>
          <w:rFonts w:ascii="Calibri" w:hAnsi="Calibri" w:cs="Calibri"/>
          <w:b/>
          <w:bCs/>
          <w:highlight w:val="yellow"/>
        </w:rPr>
        <w:t>1</w:t>
      </w:r>
      <w:r w:rsidR="00550658" w:rsidRPr="00661969">
        <w:rPr>
          <w:rFonts w:ascii="Calibri" w:hAnsi="Calibri" w:cs="Calibri"/>
          <w:b/>
          <w:bCs/>
          <w:highlight w:val="yellow"/>
        </w:rPr>
        <w:t>A</w:t>
      </w:r>
      <w:r w:rsidR="00A57B65" w:rsidRPr="00661969">
        <w:rPr>
          <w:rFonts w:ascii="Calibri" w:hAnsi="Calibri" w:cs="Calibri"/>
          <w:highlight w:val="yellow"/>
        </w:rPr>
        <w:t>)</w:t>
      </w:r>
      <w:r w:rsidR="00550658" w:rsidRPr="00661969">
        <w:rPr>
          <w:rFonts w:ascii="Calibri" w:hAnsi="Calibri" w:cs="Calibri"/>
          <w:highlight w:val="yellow"/>
        </w:rPr>
        <w:t>.</w:t>
      </w:r>
      <w:r w:rsidR="00EB497A" w:rsidRPr="00661969">
        <w:rPr>
          <w:rFonts w:ascii="Calibri" w:hAnsi="Calibri" w:cs="Calibri"/>
          <w:highlight w:val="yellow"/>
        </w:rPr>
        <w:t xml:space="preserve"> </w:t>
      </w:r>
      <w:r w:rsidR="00C150A0" w:rsidRPr="00661969">
        <w:rPr>
          <w:rFonts w:ascii="Calibri" w:hAnsi="Calibri" w:cs="Calibri"/>
          <w:highlight w:val="yellow"/>
        </w:rPr>
        <w:t xml:space="preserve">The animal’s </w:t>
      </w:r>
      <w:r w:rsidR="00B5027E" w:rsidRPr="00661969">
        <w:rPr>
          <w:rFonts w:ascii="Calibri" w:hAnsi="Calibri" w:cs="Calibri"/>
          <w:highlight w:val="yellow"/>
        </w:rPr>
        <w:t xml:space="preserve">fur </w:t>
      </w:r>
      <w:r w:rsidR="00C150A0" w:rsidRPr="00661969">
        <w:rPr>
          <w:rFonts w:ascii="Calibri" w:hAnsi="Calibri" w:cs="Calibri"/>
          <w:highlight w:val="yellow"/>
        </w:rPr>
        <w:t>was disinfected with 70% alcohol.</w:t>
      </w:r>
      <w:r w:rsidR="00EB497A" w:rsidRPr="00661969">
        <w:rPr>
          <w:rFonts w:ascii="Calibri" w:hAnsi="Calibri" w:cs="Calibri"/>
          <w:highlight w:val="yellow"/>
        </w:rPr>
        <w:t xml:space="preserve"> </w:t>
      </w:r>
      <w:r w:rsidR="008F6A51" w:rsidRPr="00661969">
        <w:rPr>
          <w:rFonts w:ascii="Calibri" w:hAnsi="Calibri" w:cs="Calibri"/>
          <w:highlight w:val="yellow"/>
        </w:rPr>
        <w:t>F</w:t>
      </w:r>
      <w:r w:rsidR="00D25E65" w:rsidRPr="00661969">
        <w:rPr>
          <w:rFonts w:ascii="Calibri" w:hAnsi="Calibri" w:cs="Calibri"/>
          <w:highlight w:val="yellow"/>
        </w:rPr>
        <w:t>orceps and scissors</w:t>
      </w:r>
      <w:r w:rsidR="008F6A51" w:rsidRPr="00661969">
        <w:rPr>
          <w:rFonts w:ascii="Calibri" w:hAnsi="Calibri" w:cs="Calibri"/>
          <w:highlight w:val="yellow"/>
        </w:rPr>
        <w:t xml:space="preserve"> were used</w:t>
      </w:r>
      <w:r w:rsidR="00D25E65" w:rsidRPr="00661969">
        <w:rPr>
          <w:rFonts w:ascii="Calibri" w:hAnsi="Calibri" w:cs="Calibri"/>
          <w:highlight w:val="yellow"/>
        </w:rPr>
        <w:t xml:space="preserve"> for </w:t>
      </w:r>
      <w:r w:rsidR="00702EAE" w:rsidRPr="00661969">
        <w:rPr>
          <w:rFonts w:ascii="Calibri" w:hAnsi="Calibri" w:cs="Calibri"/>
          <w:highlight w:val="yellow"/>
        </w:rPr>
        <w:t xml:space="preserve">the cutaneous </w:t>
      </w:r>
      <w:r w:rsidR="00D25E65" w:rsidRPr="00661969">
        <w:rPr>
          <w:rFonts w:ascii="Calibri" w:hAnsi="Calibri" w:cs="Calibri"/>
          <w:highlight w:val="yellow"/>
        </w:rPr>
        <w:t>incisions</w:t>
      </w:r>
      <w:r w:rsidR="00EB497A" w:rsidRPr="00661969">
        <w:rPr>
          <w:rFonts w:ascii="Calibri" w:hAnsi="Calibri" w:cs="Calibri"/>
          <w:highlight w:val="yellow"/>
        </w:rPr>
        <w:t>,</w:t>
      </w:r>
      <w:r w:rsidR="00D25E65" w:rsidRPr="00661969">
        <w:rPr>
          <w:rFonts w:ascii="Calibri" w:hAnsi="Calibri" w:cs="Calibri"/>
          <w:highlight w:val="yellow"/>
        </w:rPr>
        <w:t xml:space="preserve"> and </w:t>
      </w:r>
      <w:r w:rsidR="00702EAE" w:rsidRPr="00661969">
        <w:rPr>
          <w:rFonts w:ascii="Calibri" w:hAnsi="Calibri" w:cs="Calibri"/>
          <w:highlight w:val="yellow"/>
        </w:rPr>
        <w:t xml:space="preserve">the second </w:t>
      </w:r>
      <w:r w:rsidR="00D25E65" w:rsidRPr="00661969">
        <w:rPr>
          <w:rFonts w:ascii="Calibri" w:hAnsi="Calibri" w:cs="Calibri"/>
          <w:highlight w:val="yellow"/>
        </w:rPr>
        <w:t xml:space="preserve">set for the abdominal cavity </w:t>
      </w:r>
      <w:r w:rsidR="00550658" w:rsidRPr="00661969">
        <w:rPr>
          <w:rFonts w:ascii="Calibri" w:hAnsi="Calibri" w:cs="Calibri"/>
          <w:highlight w:val="yellow"/>
        </w:rPr>
        <w:t>incision.</w:t>
      </w:r>
      <w:r w:rsidR="00EB497A" w:rsidRPr="00661969">
        <w:rPr>
          <w:rFonts w:ascii="Calibri" w:hAnsi="Calibri" w:cs="Calibri"/>
          <w:highlight w:val="yellow"/>
        </w:rPr>
        <w:t xml:space="preserve"> </w:t>
      </w:r>
      <w:r w:rsidR="00C150A0" w:rsidRPr="00661969">
        <w:rPr>
          <w:rFonts w:ascii="Calibri" w:hAnsi="Calibri" w:cs="Calibri"/>
          <w:highlight w:val="yellow"/>
        </w:rPr>
        <w:t>A</w:t>
      </w:r>
      <w:r w:rsidR="00D25E65" w:rsidRPr="00661969">
        <w:rPr>
          <w:rFonts w:ascii="Calibri" w:hAnsi="Calibri" w:cs="Calibri"/>
          <w:highlight w:val="yellow"/>
        </w:rPr>
        <w:t>n initial incision in the inguinal region of the abdomen</w:t>
      </w:r>
      <w:r w:rsidR="00C150A0" w:rsidRPr="00661969">
        <w:rPr>
          <w:rFonts w:ascii="Calibri" w:hAnsi="Calibri" w:cs="Calibri"/>
          <w:highlight w:val="yellow"/>
        </w:rPr>
        <w:t xml:space="preserve"> was mad</w:t>
      </w:r>
      <w:r w:rsidR="003A65A6" w:rsidRPr="00661969">
        <w:rPr>
          <w:rFonts w:ascii="Calibri" w:hAnsi="Calibri" w:cs="Calibri"/>
          <w:highlight w:val="yellow"/>
        </w:rPr>
        <w:t>e</w:t>
      </w:r>
      <w:r w:rsidR="00D25E65" w:rsidRPr="00661969">
        <w:rPr>
          <w:rFonts w:ascii="Calibri" w:hAnsi="Calibri" w:cs="Calibri"/>
          <w:highlight w:val="yellow"/>
        </w:rPr>
        <w:t>, extending laterally towards the thorax on both sides</w:t>
      </w:r>
      <w:r w:rsidR="009829DF" w:rsidRPr="00661969">
        <w:rPr>
          <w:rFonts w:ascii="Calibri" w:hAnsi="Calibri" w:cs="Calibri"/>
          <w:highlight w:val="yellow"/>
        </w:rPr>
        <w:t xml:space="preserve"> </w:t>
      </w:r>
      <w:r w:rsidR="00651869" w:rsidRPr="00661969">
        <w:rPr>
          <w:rFonts w:ascii="Calibri" w:hAnsi="Calibri" w:cs="Calibri"/>
          <w:highlight w:val="yellow"/>
        </w:rPr>
        <w:t xml:space="preserve">to expose the peritoneum </w:t>
      </w:r>
      <w:r w:rsidR="002B1E84" w:rsidRPr="00661969">
        <w:rPr>
          <w:rFonts w:ascii="Calibri" w:hAnsi="Calibri" w:cs="Calibri"/>
          <w:highlight w:val="yellow"/>
        </w:rPr>
        <w:t>(</w:t>
      </w:r>
      <w:r w:rsidR="002A5795" w:rsidRPr="00661969">
        <w:rPr>
          <w:rFonts w:ascii="Calibri" w:hAnsi="Calibri" w:cs="Calibri"/>
          <w:b/>
          <w:bCs/>
          <w:highlight w:val="yellow"/>
        </w:rPr>
        <w:t xml:space="preserve">Figure </w:t>
      </w:r>
      <w:r w:rsidR="00A57B65" w:rsidRPr="00661969">
        <w:rPr>
          <w:rFonts w:ascii="Calibri" w:hAnsi="Calibri" w:cs="Calibri"/>
          <w:b/>
          <w:bCs/>
          <w:highlight w:val="yellow"/>
        </w:rPr>
        <w:t>1</w:t>
      </w:r>
      <w:r w:rsidR="00550658" w:rsidRPr="00661969">
        <w:rPr>
          <w:rFonts w:ascii="Calibri" w:hAnsi="Calibri" w:cs="Calibri"/>
          <w:b/>
          <w:bCs/>
          <w:highlight w:val="yellow"/>
        </w:rPr>
        <w:t>B</w:t>
      </w:r>
      <w:r w:rsidR="00A57B65" w:rsidRPr="00661969">
        <w:rPr>
          <w:rFonts w:ascii="Calibri" w:hAnsi="Calibri" w:cs="Calibri"/>
          <w:highlight w:val="yellow"/>
        </w:rPr>
        <w:t>)</w:t>
      </w:r>
      <w:r w:rsidR="00550658" w:rsidRPr="00661969">
        <w:rPr>
          <w:rFonts w:ascii="Calibri" w:hAnsi="Calibri" w:cs="Calibri"/>
          <w:highlight w:val="yellow"/>
        </w:rPr>
        <w:t>.</w:t>
      </w:r>
      <w:r w:rsidR="00EB497A" w:rsidRPr="00661969">
        <w:rPr>
          <w:rFonts w:ascii="Calibri" w:hAnsi="Calibri" w:cs="Calibri"/>
          <w:highlight w:val="yellow"/>
        </w:rPr>
        <w:t xml:space="preserve"> </w:t>
      </w:r>
      <w:r w:rsidR="003A65A6" w:rsidRPr="00661969">
        <w:rPr>
          <w:rFonts w:ascii="Calibri" w:hAnsi="Calibri" w:cs="Calibri"/>
          <w:highlight w:val="yellow"/>
        </w:rPr>
        <w:t>T</w:t>
      </w:r>
      <w:r w:rsidR="00D25E65" w:rsidRPr="00661969">
        <w:rPr>
          <w:rFonts w:ascii="Calibri" w:hAnsi="Calibri" w:cs="Calibri"/>
          <w:highlight w:val="yellow"/>
        </w:rPr>
        <w:t>he skin</w:t>
      </w:r>
      <w:r w:rsidR="003A65A6" w:rsidRPr="00661969">
        <w:rPr>
          <w:rFonts w:ascii="Calibri" w:hAnsi="Calibri" w:cs="Calibri"/>
          <w:highlight w:val="yellow"/>
        </w:rPr>
        <w:t xml:space="preserve"> was </w:t>
      </w:r>
      <w:r w:rsidR="002B1E84" w:rsidRPr="00661969">
        <w:rPr>
          <w:rFonts w:ascii="Calibri" w:hAnsi="Calibri" w:cs="Calibri"/>
          <w:highlight w:val="yellow"/>
        </w:rPr>
        <w:t xml:space="preserve">carefully </w:t>
      </w:r>
      <w:r w:rsidR="003A65A6" w:rsidRPr="00661969">
        <w:rPr>
          <w:rFonts w:ascii="Calibri" w:hAnsi="Calibri" w:cs="Calibri"/>
          <w:highlight w:val="yellow"/>
        </w:rPr>
        <w:t>retract</w:t>
      </w:r>
      <w:r w:rsidR="00B5027E" w:rsidRPr="00661969">
        <w:rPr>
          <w:rFonts w:ascii="Calibri" w:hAnsi="Calibri" w:cs="Calibri"/>
          <w:highlight w:val="yellow"/>
        </w:rPr>
        <w:t>ed</w:t>
      </w:r>
      <w:r w:rsidR="00D25E65" w:rsidRPr="00661969">
        <w:rPr>
          <w:rFonts w:ascii="Calibri" w:hAnsi="Calibri" w:cs="Calibri"/>
          <w:highlight w:val="yellow"/>
        </w:rPr>
        <w:t xml:space="preserve">, followed by the abdominal musculature, to expose </w:t>
      </w:r>
      <w:r w:rsidR="002A5795" w:rsidRPr="00661969">
        <w:rPr>
          <w:rFonts w:ascii="Calibri" w:hAnsi="Calibri" w:cs="Calibri"/>
          <w:highlight w:val="yellow"/>
        </w:rPr>
        <w:t xml:space="preserve">the </w:t>
      </w:r>
      <w:r w:rsidR="00A57B65" w:rsidRPr="00661969">
        <w:rPr>
          <w:rFonts w:ascii="Calibri" w:hAnsi="Calibri" w:cs="Calibri"/>
          <w:highlight w:val="yellow"/>
        </w:rPr>
        <w:t>abdominal cavity (</w:t>
      </w:r>
      <w:r w:rsidR="002A5795" w:rsidRPr="00661969">
        <w:rPr>
          <w:rFonts w:ascii="Calibri" w:hAnsi="Calibri" w:cs="Calibri"/>
          <w:b/>
          <w:bCs/>
          <w:highlight w:val="yellow"/>
        </w:rPr>
        <w:t xml:space="preserve">Figure </w:t>
      </w:r>
      <w:r w:rsidR="00A57B65" w:rsidRPr="00661969">
        <w:rPr>
          <w:rFonts w:ascii="Calibri" w:hAnsi="Calibri" w:cs="Calibri"/>
          <w:b/>
          <w:bCs/>
          <w:highlight w:val="yellow"/>
        </w:rPr>
        <w:t>1</w:t>
      </w:r>
      <w:r w:rsidR="00550658" w:rsidRPr="00661969">
        <w:rPr>
          <w:rFonts w:ascii="Calibri" w:hAnsi="Calibri" w:cs="Calibri"/>
          <w:b/>
          <w:bCs/>
          <w:highlight w:val="yellow"/>
        </w:rPr>
        <w:t>C</w:t>
      </w:r>
      <w:r w:rsidR="00A57B65" w:rsidRPr="00661969">
        <w:rPr>
          <w:rFonts w:ascii="Calibri" w:hAnsi="Calibri" w:cs="Calibri"/>
          <w:highlight w:val="yellow"/>
        </w:rPr>
        <w:t>).</w:t>
      </w:r>
      <w:r w:rsidR="00EB497A" w:rsidRPr="00661969">
        <w:rPr>
          <w:rFonts w:ascii="Calibri" w:hAnsi="Calibri" w:cs="Calibri"/>
          <w:highlight w:val="yellow"/>
        </w:rPr>
        <w:t xml:space="preserve"> </w:t>
      </w:r>
      <w:r w:rsidR="00D25E65" w:rsidRPr="00661969">
        <w:rPr>
          <w:rFonts w:ascii="Calibri" w:hAnsi="Calibri" w:cs="Calibri"/>
          <w:highlight w:val="yellow"/>
        </w:rPr>
        <w:t xml:space="preserve">The initial incision should be superficial to avoid damage to </w:t>
      </w:r>
      <w:r w:rsidR="002A5795" w:rsidRPr="00661969">
        <w:rPr>
          <w:rFonts w:ascii="Calibri" w:hAnsi="Calibri" w:cs="Calibri"/>
          <w:highlight w:val="yellow"/>
        </w:rPr>
        <w:t xml:space="preserve">the </w:t>
      </w:r>
      <w:r w:rsidR="00D25E65" w:rsidRPr="00661969">
        <w:rPr>
          <w:rFonts w:ascii="Calibri" w:hAnsi="Calibri" w:cs="Calibri"/>
          <w:highlight w:val="yellow"/>
        </w:rPr>
        <w:t>internal organs. Advance to the muscle layer with a cautious incision, then expose the abdominal cavity.</w:t>
      </w:r>
      <w:r w:rsidR="00EB497A" w:rsidRPr="00661969">
        <w:rPr>
          <w:rFonts w:ascii="Calibri" w:hAnsi="Calibri" w:cs="Calibri"/>
          <w:highlight w:val="yellow"/>
        </w:rPr>
        <w:t xml:space="preserve"> </w:t>
      </w:r>
      <w:r w:rsidR="00D25E65" w:rsidRPr="00661969">
        <w:rPr>
          <w:rFonts w:ascii="Calibri" w:hAnsi="Calibri" w:cs="Calibri"/>
          <w:highlight w:val="yellow"/>
        </w:rPr>
        <w:t xml:space="preserve">Avoid rupturing blood vessels, as bleeding can make it difficult to locate the adrenal glands and delay </w:t>
      </w:r>
      <w:r w:rsidR="00EB497A" w:rsidRPr="00661969">
        <w:rPr>
          <w:rFonts w:ascii="Calibri" w:hAnsi="Calibri" w:cs="Calibri"/>
          <w:highlight w:val="yellow"/>
        </w:rPr>
        <w:t>collection</w:t>
      </w:r>
      <w:r w:rsidR="00D25E65" w:rsidRPr="00661969">
        <w:rPr>
          <w:rFonts w:ascii="Calibri" w:hAnsi="Calibri" w:cs="Calibri"/>
          <w:highlight w:val="yellow"/>
        </w:rPr>
        <w:t>.</w:t>
      </w:r>
      <w:r w:rsidR="00EB497A" w:rsidRPr="00661969">
        <w:rPr>
          <w:rFonts w:ascii="Calibri" w:hAnsi="Calibri" w:cs="Calibri"/>
          <w:highlight w:val="yellow"/>
        </w:rPr>
        <w:t xml:space="preserve"> </w:t>
      </w:r>
      <w:r w:rsidR="00D25E65" w:rsidRPr="00661969">
        <w:rPr>
          <w:rFonts w:ascii="Calibri" w:hAnsi="Calibri" w:cs="Calibri"/>
          <w:highlight w:val="yellow"/>
        </w:rPr>
        <w:t xml:space="preserve">Change surgical instruments to minimize </w:t>
      </w:r>
      <w:r w:rsidR="002B1E84" w:rsidRPr="00661969">
        <w:rPr>
          <w:rFonts w:ascii="Calibri" w:hAnsi="Calibri" w:cs="Calibri"/>
          <w:highlight w:val="yellow"/>
        </w:rPr>
        <w:t xml:space="preserve">microbial </w:t>
      </w:r>
      <w:r w:rsidR="00D25E65" w:rsidRPr="00661969">
        <w:rPr>
          <w:rFonts w:ascii="Calibri" w:hAnsi="Calibri" w:cs="Calibri"/>
          <w:highlight w:val="yellow"/>
        </w:rPr>
        <w:t>contamination.</w:t>
      </w:r>
    </w:p>
    <w:p w14:paraId="1841ECC5" w14:textId="77777777" w:rsidR="00D25E65" w:rsidRPr="00E05B65" w:rsidRDefault="00D25E65" w:rsidP="001475C4">
      <w:pPr>
        <w:jc w:val="both"/>
        <w:rPr>
          <w:rFonts w:ascii="Calibri" w:hAnsi="Calibri" w:cs="Calibri"/>
        </w:rPr>
      </w:pPr>
    </w:p>
    <w:p w14:paraId="34250321" w14:textId="5E0B8F8F" w:rsidR="00D25E65" w:rsidRPr="00661969" w:rsidRDefault="00A96830" w:rsidP="0052051C">
      <w:pPr>
        <w:pStyle w:val="PargrafodaLista"/>
        <w:ind w:left="0"/>
        <w:jc w:val="both"/>
        <w:rPr>
          <w:rFonts w:ascii="Calibri" w:hAnsi="Calibri" w:cs="Calibri"/>
          <w:highlight w:val="yellow"/>
        </w:rPr>
      </w:pPr>
      <w:r w:rsidRPr="00661969">
        <w:rPr>
          <w:rFonts w:ascii="Calibri" w:hAnsi="Calibri" w:cs="Calibri"/>
          <w:b/>
          <w:bCs/>
          <w:highlight w:val="yellow"/>
        </w:rPr>
        <w:t>Identification and collection of the left adrenal gland</w:t>
      </w:r>
    </w:p>
    <w:p w14:paraId="1E15F30D" w14:textId="49B50680" w:rsidR="00D25E65" w:rsidRPr="00661969" w:rsidRDefault="00D25E65" w:rsidP="0052051C">
      <w:pPr>
        <w:tabs>
          <w:tab w:val="num" w:pos="2160"/>
        </w:tabs>
        <w:jc w:val="both"/>
        <w:rPr>
          <w:rFonts w:ascii="Calibri" w:hAnsi="Calibri" w:cs="Calibri"/>
          <w:highlight w:val="yellow"/>
        </w:rPr>
      </w:pPr>
      <w:r w:rsidRPr="00661969">
        <w:rPr>
          <w:rFonts w:ascii="Calibri" w:hAnsi="Calibri" w:cs="Calibri"/>
          <w:highlight w:val="yellow"/>
        </w:rPr>
        <w:t>The left adrenal gland is located medially and superior to the left kidney in the retroperitoneum, with a</w:t>
      </w:r>
      <w:r w:rsidR="00E64B32" w:rsidRPr="00661969">
        <w:rPr>
          <w:rFonts w:ascii="Calibri" w:hAnsi="Calibri" w:cs="Calibri"/>
          <w:highlight w:val="yellow"/>
        </w:rPr>
        <w:t>n</w:t>
      </w:r>
      <w:r w:rsidRPr="00661969">
        <w:rPr>
          <w:rFonts w:ascii="Calibri" w:hAnsi="Calibri" w:cs="Calibri"/>
          <w:highlight w:val="yellow"/>
        </w:rPr>
        <w:t xml:space="preserve"> </w:t>
      </w:r>
      <w:r w:rsidR="00E64B32" w:rsidRPr="00661969">
        <w:rPr>
          <w:rFonts w:ascii="Calibri" w:hAnsi="Calibri" w:cs="Calibri"/>
          <w:highlight w:val="yellow"/>
        </w:rPr>
        <w:t xml:space="preserve">oval </w:t>
      </w:r>
      <w:r w:rsidRPr="00661969">
        <w:rPr>
          <w:rFonts w:ascii="Calibri" w:hAnsi="Calibri" w:cs="Calibri"/>
          <w:highlight w:val="yellow"/>
        </w:rPr>
        <w:t>shape and pink coloration, surrounded by white adipose tissue</w:t>
      </w:r>
      <w:r w:rsidR="00A57B65" w:rsidRPr="00661969">
        <w:rPr>
          <w:rFonts w:ascii="Calibri" w:hAnsi="Calibri" w:cs="Calibri"/>
          <w:highlight w:val="yellow"/>
        </w:rPr>
        <w:t xml:space="preserve"> (</w:t>
      </w:r>
      <w:r w:rsidR="002A5795" w:rsidRPr="00661969">
        <w:rPr>
          <w:rFonts w:ascii="Calibri" w:hAnsi="Calibri" w:cs="Calibri"/>
          <w:b/>
          <w:bCs/>
          <w:highlight w:val="yellow"/>
        </w:rPr>
        <w:t>Figure</w:t>
      </w:r>
      <w:r w:rsidR="007D414C" w:rsidRPr="00661969">
        <w:rPr>
          <w:rFonts w:ascii="Calibri" w:hAnsi="Calibri" w:cs="Calibri"/>
          <w:b/>
          <w:bCs/>
          <w:highlight w:val="yellow"/>
        </w:rPr>
        <w:t>s</w:t>
      </w:r>
      <w:r w:rsidR="002A5795" w:rsidRPr="00661969">
        <w:rPr>
          <w:rFonts w:ascii="Calibri" w:hAnsi="Calibri" w:cs="Calibri"/>
          <w:b/>
          <w:bCs/>
          <w:highlight w:val="yellow"/>
        </w:rPr>
        <w:t xml:space="preserve"> </w:t>
      </w:r>
      <w:r w:rsidR="00AA4DFB" w:rsidRPr="00661969">
        <w:rPr>
          <w:rFonts w:ascii="Calibri" w:hAnsi="Calibri" w:cs="Calibri"/>
          <w:b/>
          <w:bCs/>
          <w:highlight w:val="yellow"/>
        </w:rPr>
        <w:t>1</w:t>
      </w:r>
      <w:r w:rsidR="00550658" w:rsidRPr="00661969">
        <w:rPr>
          <w:rFonts w:ascii="Calibri" w:hAnsi="Calibri" w:cs="Calibri"/>
          <w:b/>
          <w:bCs/>
          <w:highlight w:val="yellow"/>
        </w:rPr>
        <w:t>D</w:t>
      </w:r>
      <w:r w:rsidR="00882102" w:rsidRPr="00661969">
        <w:rPr>
          <w:rFonts w:ascii="Calibri" w:hAnsi="Calibri" w:cs="Calibri"/>
          <w:b/>
          <w:bCs/>
          <w:highlight w:val="yellow"/>
        </w:rPr>
        <w:t>–</w:t>
      </w:r>
      <w:r w:rsidR="00550658" w:rsidRPr="00661969">
        <w:rPr>
          <w:rFonts w:ascii="Calibri" w:hAnsi="Calibri" w:cs="Calibri"/>
          <w:b/>
          <w:bCs/>
          <w:highlight w:val="yellow"/>
        </w:rPr>
        <w:t>G</w:t>
      </w:r>
      <w:r w:rsidR="00A57B65" w:rsidRPr="00661969">
        <w:rPr>
          <w:rFonts w:ascii="Calibri" w:hAnsi="Calibri" w:cs="Calibri"/>
          <w:highlight w:val="yellow"/>
        </w:rPr>
        <w:t>).</w:t>
      </w:r>
      <w:r w:rsidR="0052051C" w:rsidRPr="00661969">
        <w:rPr>
          <w:rFonts w:ascii="Calibri" w:hAnsi="Calibri" w:cs="Calibri"/>
          <w:highlight w:val="yellow"/>
        </w:rPr>
        <w:t xml:space="preserve"> </w:t>
      </w:r>
      <w:r w:rsidR="007629C8" w:rsidRPr="00661969">
        <w:rPr>
          <w:rFonts w:ascii="Calibri" w:hAnsi="Calibri" w:cs="Calibri"/>
          <w:highlight w:val="yellow"/>
        </w:rPr>
        <w:t xml:space="preserve">While carefully displacing adjacent organs with blunt forceps to improve visualization, use scissors to remove most of the adipose tissue using short, controlled cuts, isolating the adrenal gland. </w:t>
      </w:r>
      <w:r w:rsidRPr="00661969">
        <w:rPr>
          <w:rFonts w:ascii="Calibri" w:hAnsi="Calibri" w:cs="Calibri"/>
          <w:highlight w:val="yellow"/>
        </w:rPr>
        <w:t>Avoid directly grasping the adrenal gland to prevent damage</w:t>
      </w:r>
      <w:r w:rsidR="001679E5" w:rsidRPr="00661969">
        <w:rPr>
          <w:rFonts w:ascii="Calibri" w:hAnsi="Calibri" w:cs="Calibri"/>
          <w:highlight w:val="yellow"/>
        </w:rPr>
        <w:t xml:space="preserve"> to its capsule</w:t>
      </w:r>
      <w:r w:rsidRPr="00661969">
        <w:rPr>
          <w:rFonts w:ascii="Calibri" w:hAnsi="Calibri" w:cs="Calibri"/>
          <w:highlight w:val="yellow"/>
        </w:rPr>
        <w:t>.</w:t>
      </w:r>
      <w:r w:rsidR="0052051C" w:rsidRPr="00661969">
        <w:rPr>
          <w:rFonts w:ascii="Calibri" w:hAnsi="Calibri" w:cs="Calibri"/>
          <w:highlight w:val="yellow"/>
        </w:rPr>
        <w:t xml:space="preserve"> </w:t>
      </w:r>
      <w:r w:rsidR="00501EB2" w:rsidRPr="00661969">
        <w:rPr>
          <w:rFonts w:ascii="Calibri" w:hAnsi="Calibri" w:cs="Calibri"/>
          <w:highlight w:val="yellow"/>
        </w:rPr>
        <w:t xml:space="preserve">The </w:t>
      </w:r>
      <w:r w:rsidRPr="00661969">
        <w:rPr>
          <w:rFonts w:ascii="Calibri" w:hAnsi="Calibri" w:cs="Calibri"/>
          <w:highlight w:val="yellow"/>
        </w:rPr>
        <w:t>gland</w:t>
      </w:r>
      <w:r w:rsidR="00A72C72" w:rsidRPr="00661969">
        <w:rPr>
          <w:rFonts w:ascii="Calibri" w:hAnsi="Calibri" w:cs="Calibri"/>
          <w:highlight w:val="yellow"/>
        </w:rPr>
        <w:t xml:space="preserve"> </w:t>
      </w:r>
      <w:r w:rsidR="00501EB2" w:rsidRPr="00661969">
        <w:rPr>
          <w:rFonts w:ascii="Calibri" w:hAnsi="Calibri" w:cs="Calibri"/>
          <w:highlight w:val="yellow"/>
        </w:rPr>
        <w:t xml:space="preserve">was placed </w:t>
      </w:r>
      <w:r w:rsidR="00A72C72" w:rsidRPr="00661969">
        <w:rPr>
          <w:rFonts w:ascii="Calibri" w:hAnsi="Calibri" w:cs="Calibri"/>
          <w:highlight w:val="yellow"/>
        </w:rPr>
        <w:t>immediately after isolation</w:t>
      </w:r>
      <w:r w:rsidRPr="00661969">
        <w:rPr>
          <w:rFonts w:ascii="Calibri" w:hAnsi="Calibri" w:cs="Calibri"/>
          <w:highlight w:val="yellow"/>
        </w:rPr>
        <w:t xml:space="preserve"> in a </w:t>
      </w:r>
      <w:r w:rsidR="007A2073" w:rsidRPr="00661969">
        <w:rPr>
          <w:rFonts w:ascii="Calibri" w:hAnsi="Calibri" w:cs="Calibri"/>
          <w:highlight w:val="yellow"/>
        </w:rPr>
        <w:t>P</w:t>
      </w:r>
      <w:r w:rsidRPr="00661969">
        <w:rPr>
          <w:rFonts w:ascii="Calibri" w:hAnsi="Calibri" w:cs="Calibri"/>
          <w:highlight w:val="yellow"/>
        </w:rPr>
        <w:t xml:space="preserve">60 </w:t>
      </w:r>
      <w:r w:rsidR="007A2073" w:rsidRPr="00661969">
        <w:rPr>
          <w:rFonts w:ascii="Calibri" w:hAnsi="Calibri" w:cs="Calibri"/>
          <w:highlight w:val="yellow"/>
        </w:rPr>
        <w:t>culture</w:t>
      </w:r>
      <w:r w:rsidRPr="00661969">
        <w:rPr>
          <w:rFonts w:ascii="Calibri" w:hAnsi="Calibri" w:cs="Calibri"/>
          <w:highlight w:val="yellow"/>
        </w:rPr>
        <w:t xml:space="preserve"> dish with </w:t>
      </w:r>
      <w:r w:rsidR="00A57B65" w:rsidRPr="00661969">
        <w:rPr>
          <w:rFonts w:ascii="Calibri" w:hAnsi="Calibri" w:cs="Calibri"/>
          <w:highlight w:val="yellow"/>
        </w:rPr>
        <w:t>10 m</w:t>
      </w:r>
      <w:r w:rsidR="003B3105" w:rsidRPr="00661969">
        <w:rPr>
          <w:rFonts w:ascii="Calibri" w:hAnsi="Calibri" w:cs="Calibri"/>
          <w:highlight w:val="yellow"/>
        </w:rPr>
        <w:t>L</w:t>
      </w:r>
      <w:r w:rsidR="00A57B65" w:rsidRPr="00661969">
        <w:rPr>
          <w:rFonts w:ascii="Calibri" w:hAnsi="Calibri" w:cs="Calibri"/>
          <w:highlight w:val="yellow"/>
        </w:rPr>
        <w:t xml:space="preserve"> of </w:t>
      </w:r>
      <w:r w:rsidRPr="00661969">
        <w:rPr>
          <w:rFonts w:ascii="Calibri" w:hAnsi="Calibri" w:cs="Calibri"/>
          <w:highlight w:val="yellow"/>
        </w:rPr>
        <w:t>pre-warmed DMEM/F-12 at 37</w:t>
      </w:r>
      <w:r w:rsidR="00D10700" w:rsidRPr="00661969">
        <w:rPr>
          <w:rFonts w:ascii="Calibri" w:hAnsi="Calibri" w:cs="Calibri"/>
          <w:highlight w:val="yellow"/>
        </w:rPr>
        <w:t xml:space="preserve"> </w:t>
      </w:r>
      <w:r w:rsidRPr="00661969">
        <w:rPr>
          <w:rFonts w:ascii="Calibri" w:hAnsi="Calibri" w:cs="Calibri"/>
          <w:highlight w:val="yellow"/>
        </w:rPr>
        <w:t>°C</w:t>
      </w:r>
      <w:r w:rsidR="00AA4DFB" w:rsidRPr="00661969">
        <w:rPr>
          <w:rFonts w:ascii="Calibri" w:hAnsi="Calibri" w:cs="Calibri"/>
          <w:highlight w:val="yellow"/>
        </w:rPr>
        <w:t xml:space="preserve"> (</w:t>
      </w:r>
      <w:r w:rsidR="002A5795" w:rsidRPr="00661969">
        <w:rPr>
          <w:rFonts w:ascii="Calibri" w:hAnsi="Calibri" w:cs="Calibri"/>
          <w:b/>
          <w:bCs/>
          <w:highlight w:val="yellow"/>
        </w:rPr>
        <w:t xml:space="preserve">Figure </w:t>
      </w:r>
      <w:r w:rsidR="00AA4DFB" w:rsidRPr="00661969">
        <w:rPr>
          <w:rFonts w:ascii="Calibri" w:hAnsi="Calibri" w:cs="Calibri"/>
          <w:b/>
          <w:bCs/>
          <w:highlight w:val="yellow"/>
        </w:rPr>
        <w:t>1</w:t>
      </w:r>
      <w:r w:rsidR="00550658" w:rsidRPr="00661969">
        <w:rPr>
          <w:rFonts w:ascii="Calibri" w:hAnsi="Calibri" w:cs="Calibri"/>
          <w:b/>
          <w:bCs/>
          <w:highlight w:val="yellow"/>
        </w:rPr>
        <w:t>F</w:t>
      </w:r>
      <w:r w:rsidR="00AA4DFB" w:rsidRPr="00661969">
        <w:rPr>
          <w:rFonts w:ascii="Calibri" w:hAnsi="Calibri" w:cs="Calibri"/>
          <w:highlight w:val="yellow"/>
        </w:rPr>
        <w:t>).</w:t>
      </w:r>
    </w:p>
    <w:p w14:paraId="54CA6098" w14:textId="77777777" w:rsidR="00A72C72" w:rsidRPr="00661969" w:rsidRDefault="00A72C72" w:rsidP="001475C4">
      <w:pPr>
        <w:tabs>
          <w:tab w:val="left" w:pos="2160"/>
        </w:tabs>
        <w:jc w:val="both"/>
        <w:rPr>
          <w:rFonts w:ascii="Calibri" w:hAnsi="Calibri" w:cs="Calibri"/>
          <w:highlight w:val="yellow"/>
        </w:rPr>
      </w:pPr>
    </w:p>
    <w:p w14:paraId="7099A9D9" w14:textId="182102C0" w:rsidR="00D25E65" w:rsidRPr="00661969" w:rsidRDefault="00D25E65" w:rsidP="0052051C">
      <w:pPr>
        <w:pStyle w:val="PargrafodaLista"/>
        <w:ind w:left="0"/>
        <w:jc w:val="both"/>
        <w:rPr>
          <w:rFonts w:ascii="Calibri" w:hAnsi="Calibri" w:cs="Calibri"/>
          <w:highlight w:val="yellow"/>
        </w:rPr>
      </w:pPr>
      <w:r w:rsidRPr="00661969">
        <w:rPr>
          <w:rStyle w:val="Forte"/>
          <w:rFonts w:ascii="Calibri" w:hAnsi="Calibri" w:cs="Calibri"/>
          <w:highlight w:val="yellow"/>
        </w:rPr>
        <w:lastRenderedPageBreak/>
        <w:t>Identif</w:t>
      </w:r>
      <w:r w:rsidR="0052051C" w:rsidRPr="00661969">
        <w:rPr>
          <w:rStyle w:val="Forte"/>
          <w:rFonts w:ascii="Calibri" w:hAnsi="Calibri" w:cs="Calibri"/>
          <w:highlight w:val="yellow"/>
        </w:rPr>
        <w:t xml:space="preserve">ication </w:t>
      </w:r>
      <w:r w:rsidRPr="00661969">
        <w:rPr>
          <w:rStyle w:val="Forte"/>
          <w:rFonts w:ascii="Calibri" w:hAnsi="Calibri" w:cs="Calibri"/>
          <w:highlight w:val="yellow"/>
        </w:rPr>
        <w:t xml:space="preserve">and </w:t>
      </w:r>
      <w:r w:rsidR="0052051C" w:rsidRPr="00661969">
        <w:rPr>
          <w:rStyle w:val="Forte"/>
          <w:rFonts w:ascii="Calibri" w:hAnsi="Calibri" w:cs="Calibri"/>
          <w:highlight w:val="yellow"/>
        </w:rPr>
        <w:t>c</w:t>
      </w:r>
      <w:r w:rsidRPr="00661969">
        <w:rPr>
          <w:rStyle w:val="Forte"/>
          <w:rFonts w:ascii="Calibri" w:hAnsi="Calibri" w:cs="Calibri"/>
          <w:highlight w:val="yellow"/>
        </w:rPr>
        <w:t>ollecti</w:t>
      </w:r>
      <w:r w:rsidR="0052051C" w:rsidRPr="00661969">
        <w:rPr>
          <w:rStyle w:val="Forte"/>
          <w:rFonts w:ascii="Calibri" w:hAnsi="Calibri" w:cs="Calibri"/>
          <w:highlight w:val="yellow"/>
        </w:rPr>
        <w:t>on of</w:t>
      </w:r>
      <w:r w:rsidRPr="00661969">
        <w:rPr>
          <w:rStyle w:val="Forte"/>
          <w:rFonts w:ascii="Calibri" w:hAnsi="Calibri" w:cs="Calibri"/>
          <w:highlight w:val="yellow"/>
        </w:rPr>
        <w:t xml:space="preserve"> the </w:t>
      </w:r>
      <w:r w:rsidR="0052051C" w:rsidRPr="00661969">
        <w:rPr>
          <w:rStyle w:val="Forte"/>
          <w:rFonts w:ascii="Calibri" w:hAnsi="Calibri" w:cs="Calibri"/>
          <w:highlight w:val="yellow"/>
        </w:rPr>
        <w:t>right adrenal gland</w:t>
      </w:r>
    </w:p>
    <w:p w14:paraId="23FACA7B" w14:textId="3FFF2441" w:rsidR="00E33A9F" w:rsidRPr="00E05B65" w:rsidRDefault="00D25E65" w:rsidP="001475C4">
      <w:pPr>
        <w:jc w:val="both"/>
        <w:rPr>
          <w:rFonts w:ascii="Calibri" w:hAnsi="Calibri" w:cs="Calibri"/>
        </w:rPr>
      </w:pPr>
      <w:r w:rsidRPr="00661969">
        <w:rPr>
          <w:rFonts w:ascii="Calibri" w:hAnsi="Calibri" w:cs="Calibri"/>
          <w:highlight w:val="yellow"/>
        </w:rPr>
        <w:t>The right adrenal gland is located laterally and superior to the right kidney in the retroperitoneum, with an oval shape and pink coloration</w:t>
      </w:r>
      <w:r w:rsidR="00A57B65" w:rsidRPr="00661969">
        <w:rPr>
          <w:rFonts w:ascii="Calibri" w:hAnsi="Calibri" w:cs="Calibri"/>
          <w:highlight w:val="yellow"/>
        </w:rPr>
        <w:t xml:space="preserve"> (</w:t>
      </w:r>
      <w:r w:rsidR="002A5795" w:rsidRPr="00661969">
        <w:rPr>
          <w:rFonts w:ascii="Calibri" w:hAnsi="Calibri" w:cs="Calibri"/>
          <w:b/>
          <w:bCs/>
          <w:highlight w:val="yellow"/>
        </w:rPr>
        <w:t>Figure</w:t>
      </w:r>
      <w:r w:rsidR="007D414C" w:rsidRPr="00661969">
        <w:rPr>
          <w:rFonts w:ascii="Calibri" w:hAnsi="Calibri" w:cs="Calibri"/>
          <w:b/>
          <w:bCs/>
          <w:highlight w:val="yellow"/>
        </w:rPr>
        <w:t>s</w:t>
      </w:r>
      <w:r w:rsidR="002A5795" w:rsidRPr="00661969">
        <w:rPr>
          <w:rFonts w:ascii="Calibri" w:hAnsi="Calibri" w:cs="Calibri"/>
          <w:b/>
          <w:bCs/>
          <w:highlight w:val="yellow"/>
        </w:rPr>
        <w:t xml:space="preserve"> </w:t>
      </w:r>
      <w:r w:rsidR="00AA4DFB" w:rsidRPr="00661969">
        <w:rPr>
          <w:rFonts w:ascii="Calibri" w:hAnsi="Calibri" w:cs="Calibri"/>
          <w:b/>
          <w:bCs/>
          <w:highlight w:val="yellow"/>
        </w:rPr>
        <w:t>1</w:t>
      </w:r>
      <w:r w:rsidR="00C0037A" w:rsidRPr="00661969">
        <w:rPr>
          <w:rFonts w:ascii="Calibri" w:hAnsi="Calibri" w:cs="Calibri"/>
          <w:b/>
          <w:bCs/>
          <w:highlight w:val="yellow"/>
        </w:rPr>
        <w:t>E</w:t>
      </w:r>
      <w:r w:rsidR="00882102" w:rsidRPr="00661969">
        <w:rPr>
          <w:rFonts w:ascii="Calibri" w:hAnsi="Calibri" w:cs="Calibri"/>
          <w:b/>
          <w:bCs/>
          <w:highlight w:val="yellow"/>
        </w:rPr>
        <w:t>–</w:t>
      </w:r>
      <w:r w:rsidR="00C0037A" w:rsidRPr="00661969">
        <w:rPr>
          <w:rFonts w:ascii="Calibri" w:hAnsi="Calibri" w:cs="Calibri"/>
          <w:b/>
          <w:bCs/>
          <w:highlight w:val="yellow"/>
        </w:rPr>
        <w:t>H</w:t>
      </w:r>
      <w:r w:rsidR="00A57B65" w:rsidRPr="00661969">
        <w:rPr>
          <w:rFonts w:ascii="Calibri" w:hAnsi="Calibri" w:cs="Calibri"/>
          <w:highlight w:val="yellow"/>
        </w:rPr>
        <w:t>).</w:t>
      </w:r>
      <w:r w:rsidR="0052051C" w:rsidRPr="00661969">
        <w:rPr>
          <w:rFonts w:ascii="Calibri" w:hAnsi="Calibri" w:cs="Calibri"/>
          <w:highlight w:val="yellow"/>
        </w:rPr>
        <w:t xml:space="preserve"> </w:t>
      </w:r>
      <w:r w:rsidR="002A5795" w:rsidRPr="00661969">
        <w:rPr>
          <w:rFonts w:ascii="Calibri" w:hAnsi="Calibri" w:cs="Calibri"/>
          <w:highlight w:val="yellow"/>
        </w:rPr>
        <w:t>Identifying</w:t>
      </w:r>
      <w:r w:rsidR="002A5795" w:rsidRPr="00661969" w:rsidDel="002A5795">
        <w:rPr>
          <w:rFonts w:ascii="Calibri" w:hAnsi="Calibri" w:cs="Calibri"/>
          <w:highlight w:val="yellow"/>
        </w:rPr>
        <w:t xml:space="preserve"> </w:t>
      </w:r>
      <w:r w:rsidR="002A5795" w:rsidRPr="00661969">
        <w:rPr>
          <w:rFonts w:ascii="Calibri" w:hAnsi="Calibri" w:cs="Calibri"/>
          <w:highlight w:val="yellow"/>
        </w:rPr>
        <w:t xml:space="preserve">this adrenal </w:t>
      </w:r>
      <w:r w:rsidR="001679E5" w:rsidRPr="00661969">
        <w:rPr>
          <w:rFonts w:ascii="Calibri" w:hAnsi="Calibri" w:cs="Calibri"/>
          <w:highlight w:val="yellow"/>
        </w:rPr>
        <w:t xml:space="preserve">gland </w:t>
      </w:r>
      <w:r w:rsidRPr="00661969">
        <w:rPr>
          <w:rFonts w:ascii="Calibri" w:hAnsi="Calibri" w:cs="Calibri"/>
          <w:highlight w:val="yellow"/>
        </w:rPr>
        <w:t xml:space="preserve">may be more challenging due to </w:t>
      </w:r>
      <w:r w:rsidR="002A5795" w:rsidRPr="00661969">
        <w:rPr>
          <w:rFonts w:ascii="Calibri" w:hAnsi="Calibri" w:cs="Calibri"/>
          <w:highlight w:val="yellow"/>
        </w:rPr>
        <w:t xml:space="preserve">its </w:t>
      </w:r>
      <w:r w:rsidRPr="00661969">
        <w:rPr>
          <w:rFonts w:ascii="Calibri" w:hAnsi="Calibri" w:cs="Calibri"/>
          <w:highlight w:val="yellow"/>
        </w:rPr>
        <w:t>proximity to other organs, such as the liver and ascending colon</w:t>
      </w:r>
      <w:r w:rsidR="002A5795" w:rsidRPr="00661969">
        <w:rPr>
          <w:rFonts w:ascii="Calibri" w:hAnsi="Calibri" w:cs="Calibri"/>
          <w:highlight w:val="yellow"/>
        </w:rPr>
        <w:t>,</w:t>
      </w:r>
      <w:r w:rsidR="001679E5" w:rsidRPr="00661969">
        <w:rPr>
          <w:rFonts w:ascii="Calibri" w:hAnsi="Calibri" w:cs="Calibri"/>
          <w:highlight w:val="yellow"/>
        </w:rPr>
        <w:t xml:space="preserve"> as well as nearby</w:t>
      </w:r>
      <w:r w:rsidR="002A5795" w:rsidRPr="00661969">
        <w:rPr>
          <w:rFonts w:ascii="Calibri" w:hAnsi="Calibri" w:cs="Calibri"/>
          <w:highlight w:val="yellow"/>
        </w:rPr>
        <w:t xml:space="preserve"> </w:t>
      </w:r>
      <w:r w:rsidR="007A2073" w:rsidRPr="00661969">
        <w:rPr>
          <w:rFonts w:ascii="Calibri" w:hAnsi="Calibri" w:cs="Calibri"/>
          <w:highlight w:val="yellow"/>
        </w:rPr>
        <w:t xml:space="preserve">blood </w:t>
      </w:r>
      <w:r w:rsidR="002A5795" w:rsidRPr="00661969">
        <w:rPr>
          <w:rFonts w:ascii="Calibri" w:hAnsi="Calibri" w:cs="Calibri"/>
          <w:highlight w:val="yellow"/>
        </w:rPr>
        <w:t>vessels</w:t>
      </w:r>
      <w:r w:rsidRPr="00661969">
        <w:rPr>
          <w:rFonts w:ascii="Calibri" w:hAnsi="Calibri" w:cs="Calibri"/>
          <w:highlight w:val="yellow"/>
        </w:rPr>
        <w:t>.</w:t>
      </w:r>
      <w:r w:rsidR="0052051C" w:rsidRPr="00661969">
        <w:rPr>
          <w:rFonts w:ascii="Calibri" w:hAnsi="Calibri" w:cs="Calibri"/>
          <w:highlight w:val="yellow"/>
        </w:rPr>
        <w:t xml:space="preserve"> </w:t>
      </w:r>
      <w:r w:rsidR="009F579C" w:rsidRPr="00661969">
        <w:rPr>
          <w:rFonts w:ascii="Calibri" w:hAnsi="Calibri" w:cs="Calibri"/>
          <w:highlight w:val="yellow"/>
        </w:rPr>
        <w:t>W</w:t>
      </w:r>
      <w:r w:rsidR="007D5351" w:rsidRPr="00661969">
        <w:rPr>
          <w:rFonts w:ascii="Calibri" w:hAnsi="Calibri" w:cs="Calibri"/>
          <w:highlight w:val="yellow"/>
        </w:rPr>
        <w:t>hile carefully displacing adjacent organs with blunt forceps to improve visualization,</w:t>
      </w:r>
      <w:r w:rsidR="00D064EB" w:rsidRPr="00661969">
        <w:rPr>
          <w:rFonts w:ascii="Calibri" w:hAnsi="Calibri" w:cs="Calibri"/>
          <w:highlight w:val="yellow"/>
        </w:rPr>
        <w:t xml:space="preserve"> </w:t>
      </w:r>
      <w:r w:rsidR="009F579C" w:rsidRPr="00661969">
        <w:rPr>
          <w:rFonts w:ascii="Calibri" w:hAnsi="Calibri" w:cs="Calibri"/>
          <w:highlight w:val="yellow"/>
        </w:rPr>
        <w:t xml:space="preserve">use </w:t>
      </w:r>
      <w:r w:rsidR="00D064EB" w:rsidRPr="00661969">
        <w:rPr>
          <w:rFonts w:ascii="Calibri" w:hAnsi="Calibri" w:cs="Calibri"/>
          <w:highlight w:val="yellow"/>
        </w:rPr>
        <w:t>scissors to remove most of the adipose tissue using short, controlled cuts,</w:t>
      </w:r>
      <w:r w:rsidR="007D5351" w:rsidRPr="00661969">
        <w:rPr>
          <w:rFonts w:ascii="Calibri" w:hAnsi="Calibri" w:cs="Calibri"/>
          <w:highlight w:val="yellow"/>
        </w:rPr>
        <w:t xml:space="preserve"> </w:t>
      </w:r>
      <w:r w:rsidR="00A95B6F" w:rsidRPr="00661969">
        <w:rPr>
          <w:rFonts w:ascii="Calibri" w:hAnsi="Calibri" w:cs="Calibri"/>
          <w:highlight w:val="yellow"/>
        </w:rPr>
        <w:t xml:space="preserve">isolating the adrenal gland, while </w:t>
      </w:r>
      <w:r w:rsidR="002A5795" w:rsidRPr="00661969">
        <w:rPr>
          <w:rFonts w:ascii="Calibri" w:hAnsi="Calibri" w:cs="Calibri"/>
          <w:highlight w:val="yellow"/>
        </w:rPr>
        <w:t>taking care not to damage the capsule.</w:t>
      </w:r>
      <w:r w:rsidR="0052051C" w:rsidRPr="00661969">
        <w:rPr>
          <w:rFonts w:ascii="Calibri" w:hAnsi="Calibri" w:cs="Calibri"/>
          <w:highlight w:val="yellow"/>
        </w:rPr>
        <w:t xml:space="preserve"> </w:t>
      </w:r>
      <w:r w:rsidR="008C6D46" w:rsidRPr="00661969">
        <w:rPr>
          <w:rFonts w:ascii="Calibri" w:hAnsi="Calibri" w:cs="Calibri"/>
          <w:highlight w:val="yellow"/>
        </w:rPr>
        <w:t>The gland was placed immediately after isola</w:t>
      </w:r>
      <w:r w:rsidR="002F5F85" w:rsidRPr="00661969">
        <w:rPr>
          <w:rFonts w:ascii="Calibri" w:hAnsi="Calibri" w:cs="Calibri"/>
          <w:highlight w:val="yellow"/>
        </w:rPr>
        <w:t>tion</w:t>
      </w:r>
      <w:r w:rsidR="008C6D46" w:rsidRPr="00661969">
        <w:rPr>
          <w:rFonts w:ascii="Calibri" w:hAnsi="Calibri" w:cs="Calibri"/>
          <w:highlight w:val="yellow"/>
        </w:rPr>
        <w:t xml:space="preserve"> </w:t>
      </w:r>
      <w:r w:rsidRPr="00661969">
        <w:rPr>
          <w:rFonts w:ascii="Calibri" w:hAnsi="Calibri" w:cs="Calibri"/>
          <w:highlight w:val="yellow"/>
        </w:rPr>
        <w:t xml:space="preserve">in a </w:t>
      </w:r>
      <w:r w:rsidR="007A2073" w:rsidRPr="00661969">
        <w:rPr>
          <w:rFonts w:ascii="Calibri" w:hAnsi="Calibri" w:cs="Calibri"/>
          <w:highlight w:val="yellow"/>
        </w:rPr>
        <w:t>P</w:t>
      </w:r>
      <w:r w:rsidRPr="00661969">
        <w:rPr>
          <w:rFonts w:ascii="Calibri" w:hAnsi="Calibri" w:cs="Calibri"/>
          <w:highlight w:val="yellow"/>
        </w:rPr>
        <w:t xml:space="preserve">60 </w:t>
      </w:r>
      <w:r w:rsidR="007A2073" w:rsidRPr="00661969">
        <w:rPr>
          <w:rFonts w:ascii="Calibri" w:hAnsi="Calibri" w:cs="Calibri"/>
          <w:highlight w:val="yellow"/>
        </w:rPr>
        <w:t>culture</w:t>
      </w:r>
      <w:r w:rsidRPr="00661969">
        <w:rPr>
          <w:rFonts w:ascii="Calibri" w:hAnsi="Calibri" w:cs="Calibri"/>
          <w:highlight w:val="yellow"/>
        </w:rPr>
        <w:t xml:space="preserve"> dish with</w:t>
      </w:r>
      <w:r w:rsidR="00A57B65" w:rsidRPr="00661969">
        <w:rPr>
          <w:rFonts w:ascii="Calibri" w:hAnsi="Calibri" w:cs="Calibri"/>
          <w:highlight w:val="yellow"/>
        </w:rPr>
        <w:t xml:space="preserve"> 10 m</w:t>
      </w:r>
      <w:r w:rsidR="003B3105" w:rsidRPr="00661969">
        <w:rPr>
          <w:rFonts w:ascii="Calibri" w:hAnsi="Calibri" w:cs="Calibri"/>
          <w:highlight w:val="yellow"/>
        </w:rPr>
        <w:t>L</w:t>
      </w:r>
      <w:r w:rsidR="00A57B65" w:rsidRPr="00661969">
        <w:rPr>
          <w:rFonts w:ascii="Calibri" w:hAnsi="Calibri" w:cs="Calibri"/>
          <w:highlight w:val="yellow"/>
        </w:rPr>
        <w:t xml:space="preserve"> of</w:t>
      </w:r>
      <w:r w:rsidRPr="00661969">
        <w:rPr>
          <w:rFonts w:ascii="Calibri" w:hAnsi="Calibri" w:cs="Calibri"/>
          <w:highlight w:val="yellow"/>
        </w:rPr>
        <w:t xml:space="preserve"> pre-warmed DMEM/F-12 at 37</w:t>
      </w:r>
      <w:r w:rsidR="000E077A" w:rsidRPr="00661969">
        <w:rPr>
          <w:rFonts w:ascii="Calibri" w:hAnsi="Calibri" w:cs="Calibri"/>
          <w:highlight w:val="yellow"/>
        </w:rPr>
        <w:t xml:space="preserve"> </w:t>
      </w:r>
      <w:r w:rsidRPr="00661969">
        <w:rPr>
          <w:rFonts w:ascii="Calibri" w:hAnsi="Calibri" w:cs="Calibri"/>
          <w:highlight w:val="yellow"/>
        </w:rPr>
        <w:t>°C</w:t>
      </w:r>
      <w:r w:rsidR="00820F5B" w:rsidRPr="00661969">
        <w:rPr>
          <w:rFonts w:ascii="Calibri" w:hAnsi="Calibri" w:cs="Calibri"/>
          <w:highlight w:val="yellow"/>
        </w:rPr>
        <w:t xml:space="preserve">. The adrenals are combined in the same dish </w:t>
      </w:r>
      <w:r w:rsidR="00AA4DFB" w:rsidRPr="00661969">
        <w:rPr>
          <w:rFonts w:ascii="Calibri" w:hAnsi="Calibri" w:cs="Calibri"/>
          <w:highlight w:val="yellow"/>
        </w:rPr>
        <w:t>(</w:t>
      </w:r>
      <w:r w:rsidR="002A5795" w:rsidRPr="00661969">
        <w:rPr>
          <w:rFonts w:ascii="Calibri" w:hAnsi="Calibri" w:cs="Calibri"/>
          <w:b/>
          <w:bCs/>
          <w:highlight w:val="yellow"/>
        </w:rPr>
        <w:t xml:space="preserve">Figure </w:t>
      </w:r>
      <w:r w:rsidR="00AA4DFB" w:rsidRPr="00661969">
        <w:rPr>
          <w:rFonts w:ascii="Calibri" w:hAnsi="Calibri" w:cs="Calibri"/>
          <w:b/>
          <w:bCs/>
          <w:highlight w:val="yellow"/>
        </w:rPr>
        <w:t>1</w:t>
      </w:r>
      <w:r w:rsidR="00550658" w:rsidRPr="00661969">
        <w:rPr>
          <w:rFonts w:ascii="Calibri" w:hAnsi="Calibri" w:cs="Calibri"/>
          <w:b/>
          <w:bCs/>
          <w:highlight w:val="yellow"/>
        </w:rPr>
        <w:t>F</w:t>
      </w:r>
      <w:r w:rsidR="00AA4DFB" w:rsidRPr="00661969">
        <w:rPr>
          <w:rFonts w:ascii="Calibri" w:hAnsi="Calibri" w:cs="Calibri"/>
          <w:highlight w:val="yellow"/>
        </w:rPr>
        <w:t>).</w:t>
      </w:r>
      <w:r w:rsidR="0052051C" w:rsidRPr="00661969">
        <w:rPr>
          <w:rFonts w:ascii="Calibri" w:hAnsi="Calibri" w:cs="Calibri"/>
          <w:highlight w:val="yellow"/>
        </w:rPr>
        <w:t xml:space="preserve"> </w:t>
      </w:r>
      <w:r w:rsidR="00A57B65" w:rsidRPr="00661969">
        <w:rPr>
          <w:rFonts w:ascii="Calibri" w:hAnsi="Calibri" w:cs="Calibri"/>
          <w:highlight w:val="yellow"/>
        </w:rPr>
        <w:t>During the procedure, it is essential to handle the major blood vessels in the area with care to</w:t>
      </w:r>
      <w:r w:rsidR="002745EF" w:rsidRPr="00661969">
        <w:rPr>
          <w:rFonts w:ascii="Calibri" w:hAnsi="Calibri" w:cs="Calibri"/>
          <w:highlight w:val="yellow"/>
        </w:rPr>
        <w:t xml:space="preserve"> </w:t>
      </w:r>
      <w:r w:rsidR="00A57B65" w:rsidRPr="00661969">
        <w:rPr>
          <w:rFonts w:ascii="Calibri" w:hAnsi="Calibri" w:cs="Calibri"/>
          <w:highlight w:val="yellow"/>
        </w:rPr>
        <w:t>avoid accidental cuts, which can cause bleeding and complicate the collection process. The</w:t>
      </w:r>
      <w:r w:rsidR="002745EF" w:rsidRPr="00661969">
        <w:rPr>
          <w:rFonts w:ascii="Calibri" w:hAnsi="Calibri" w:cs="Calibri"/>
          <w:highlight w:val="yellow"/>
        </w:rPr>
        <w:t xml:space="preserve"> </w:t>
      </w:r>
      <w:r w:rsidR="00A57B65" w:rsidRPr="00661969">
        <w:rPr>
          <w:rFonts w:ascii="Calibri" w:hAnsi="Calibri" w:cs="Calibri"/>
          <w:highlight w:val="yellow"/>
        </w:rPr>
        <w:t>main vessels to be cautious of include the renal vein</w:t>
      </w:r>
      <w:r w:rsidR="002A5795" w:rsidRPr="00661969">
        <w:rPr>
          <w:rFonts w:ascii="Calibri" w:hAnsi="Calibri" w:cs="Calibri"/>
          <w:highlight w:val="yellow"/>
        </w:rPr>
        <w:t xml:space="preserve">s and </w:t>
      </w:r>
      <w:r w:rsidR="00A57B65" w:rsidRPr="00661969">
        <w:rPr>
          <w:rFonts w:ascii="Calibri" w:hAnsi="Calibri" w:cs="Calibri"/>
          <w:highlight w:val="yellow"/>
        </w:rPr>
        <w:t>renal arter</w:t>
      </w:r>
      <w:r w:rsidR="002A5795" w:rsidRPr="00661969">
        <w:rPr>
          <w:rFonts w:ascii="Calibri" w:hAnsi="Calibri" w:cs="Calibri"/>
          <w:highlight w:val="yellow"/>
        </w:rPr>
        <w:t>ies</w:t>
      </w:r>
      <w:r w:rsidR="00A57B65" w:rsidRPr="00661969">
        <w:rPr>
          <w:rFonts w:ascii="Calibri" w:hAnsi="Calibri" w:cs="Calibri"/>
          <w:highlight w:val="yellow"/>
        </w:rPr>
        <w:t>.</w:t>
      </w:r>
      <w:r w:rsidR="0052051C" w:rsidRPr="00661969">
        <w:rPr>
          <w:rFonts w:ascii="Calibri" w:hAnsi="Calibri" w:cs="Calibri"/>
          <w:highlight w:val="yellow"/>
        </w:rPr>
        <w:t xml:space="preserve"> </w:t>
      </w:r>
      <w:r w:rsidR="00550658" w:rsidRPr="00661969">
        <w:rPr>
          <w:rFonts w:ascii="Calibri" w:hAnsi="Calibri" w:cs="Calibri"/>
          <w:highlight w:val="yellow"/>
        </w:rPr>
        <w:t>Collect</w:t>
      </w:r>
      <w:r w:rsidR="0052051C" w:rsidRPr="00661969">
        <w:rPr>
          <w:rFonts w:ascii="Calibri" w:hAnsi="Calibri" w:cs="Calibri"/>
          <w:highlight w:val="yellow"/>
        </w:rPr>
        <w:t>ed</w:t>
      </w:r>
      <w:r w:rsidR="00550658" w:rsidRPr="00661969">
        <w:rPr>
          <w:rFonts w:ascii="Calibri" w:hAnsi="Calibri" w:cs="Calibri"/>
          <w:highlight w:val="yellow"/>
        </w:rPr>
        <w:t xml:space="preserve"> the adrenal gland </w:t>
      </w:r>
      <w:r w:rsidR="002A5795" w:rsidRPr="00661969">
        <w:rPr>
          <w:rFonts w:ascii="Calibri" w:hAnsi="Calibri" w:cs="Calibri"/>
          <w:highlight w:val="yellow"/>
        </w:rPr>
        <w:t xml:space="preserve">with some adherent </w:t>
      </w:r>
      <w:r w:rsidR="00550658" w:rsidRPr="00661969">
        <w:rPr>
          <w:rFonts w:ascii="Calibri" w:hAnsi="Calibri" w:cs="Calibri"/>
          <w:highlight w:val="yellow"/>
        </w:rPr>
        <w:t xml:space="preserve">adipose tissue. This facilitates </w:t>
      </w:r>
      <w:r w:rsidR="0052051C" w:rsidRPr="00661969">
        <w:rPr>
          <w:rFonts w:ascii="Calibri" w:hAnsi="Calibri" w:cs="Calibri"/>
          <w:highlight w:val="yellow"/>
        </w:rPr>
        <w:t xml:space="preserve">the </w:t>
      </w:r>
      <w:r w:rsidR="00550658" w:rsidRPr="00661969">
        <w:rPr>
          <w:rFonts w:ascii="Calibri" w:hAnsi="Calibri" w:cs="Calibri"/>
          <w:highlight w:val="yellow"/>
        </w:rPr>
        <w:t>handling of the</w:t>
      </w:r>
      <w:r w:rsidR="0052051C" w:rsidRPr="00661969">
        <w:rPr>
          <w:rFonts w:ascii="Calibri" w:hAnsi="Calibri" w:cs="Calibri"/>
          <w:highlight w:val="yellow"/>
        </w:rPr>
        <w:t xml:space="preserve"> </w:t>
      </w:r>
      <w:r w:rsidR="00550658" w:rsidRPr="00661969">
        <w:rPr>
          <w:rFonts w:ascii="Calibri" w:hAnsi="Calibri" w:cs="Calibri"/>
          <w:highlight w:val="yellow"/>
        </w:rPr>
        <w:t>gland and protects against capsule damage and contamination (</w:t>
      </w:r>
      <w:r w:rsidR="002A5795" w:rsidRPr="00661969">
        <w:rPr>
          <w:rFonts w:ascii="Calibri" w:hAnsi="Calibri" w:cs="Calibri"/>
          <w:b/>
          <w:bCs/>
          <w:highlight w:val="yellow"/>
        </w:rPr>
        <w:t xml:space="preserve">Figure </w:t>
      </w:r>
      <w:r w:rsidR="00550658" w:rsidRPr="00661969">
        <w:rPr>
          <w:rFonts w:ascii="Calibri" w:hAnsi="Calibri" w:cs="Calibri"/>
          <w:b/>
          <w:bCs/>
          <w:highlight w:val="yellow"/>
        </w:rPr>
        <w:t>1I</w:t>
      </w:r>
      <w:r w:rsidR="00550658" w:rsidRPr="00661969">
        <w:rPr>
          <w:rFonts w:ascii="Calibri" w:hAnsi="Calibri" w:cs="Calibri"/>
          <w:highlight w:val="yellow"/>
        </w:rPr>
        <w:t>).</w:t>
      </w:r>
    </w:p>
    <w:p w14:paraId="7914EB44" w14:textId="77777777" w:rsidR="00D25E65" w:rsidRPr="00E05B65" w:rsidRDefault="00D25E65" w:rsidP="001475C4">
      <w:pPr>
        <w:jc w:val="both"/>
        <w:rPr>
          <w:rFonts w:ascii="Calibri" w:hAnsi="Calibri" w:cs="Calibri"/>
        </w:rPr>
      </w:pPr>
    </w:p>
    <w:p w14:paraId="3A62B7B8" w14:textId="2BF108E3" w:rsidR="00D25E65" w:rsidRPr="00661969" w:rsidRDefault="00D25E65" w:rsidP="0052051C">
      <w:pPr>
        <w:pStyle w:val="PargrafodaLista"/>
        <w:ind w:left="0"/>
        <w:jc w:val="both"/>
        <w:rPr>
          <w:rFonts w:ascii="Calibri" w:hAnsi="Calibri" w:cs="Calibri"/>
          <w:b/>
          <w:bCs/>
          <w:highlight w:val="yellow"/>
        </w:rPr>
      </w:pPr>
      <w:r w:rsidRPr="00661969">
        <w:rPr>
          <w:rStyle w:val="Forte"/>
          <w:rFonts w:ascii="Calibri" w:hAnsi="Calibri" w:cs="Calibri"/>
          <w:highlight w:val="yellow"/>
        </w:rPr>
        <w:t xml:space="preserve">Work in </w:t>
      </w:r>
      <w:r w:rsidR="00412E24" w:rsidRPr="00661969">
        <w:rPr>
          <w:rStyle w:val="Forte"/>
          <w:rFonts w:ascii="Calibri" w:hAnsi="Calibri" w:cs="Calibri"/>
          <w:highlight w:val="yellow"/>
        </w:rPr>
        <w:t xml:space="preserve">a </w:t>
      </w:r>
      <w:r w:rsidRPr="00661969">
        <w:rPr>
          <w:rStyle w:val="Forte"/>
          <w:rFonts w:ascii="Calibri" w:hAnsi="Calibri" w:cs="Calibri"/>
          <w:highlight w:val="yellow"/>
        </w:rPr>
        <w:t>sterile laminar flow hood</w:t>
      </w:r>
    </w:p>
    <w:p w14:paraId="3703A0D3" w14:textId="0E29B1BA" w:rsidR="00BF567C" w:rsidRPr="00661969" w:rsidRDefault="00D25E65" w:rsidP="00E17ABE">
      <w:pPr>
        <w:tabs>
          <w:tab w:val="num" w:pos="2160"/>
        </w:tabs>
        <w:jc w:val="both"/>
        <w:rPr>
          <w:rFonts w:ascii="Calibri" w:hAnsi="Calibri" w:cs="Calibri"/>
          <w:highlight w:val="yellow"/>
        </w:rPr>
      </w:pPr>
      <w:r w:rsidRPr="00661969">
        <w:rPr>
          <w:rFonts w:ascii="Calibri" w:hAnsi="Calibri" w:cs="Calibri"/>
          <w:highlight w:val="yellow"/>
        </w:rPr>
        <w:t xml:space="preserve">Before transferring the glands to the laminar flow hood, </w:t>
      </w:r>
      <w:r w:rsidR="008C6D46" w:rsidRPr="00661969">
        <w:rPr>
          <w:rFonts w:ascii="Calibri" w:hAnsi="Calibri" w:cs="Calibri"/>
          <w:highlight w:val="yellow"/>
        </w:rPr>
        <w:t xml:space="preserve">the dish was </w:t>
      </w:r>
      <w:r w:rsidRPr="00661969">
        <w:rPr>
          <w:rFonts w:ascii="Calibri" w:hAnsi="Calibri" w:cs="Calibri"/>
          <w:highlight w:val="yellow"/>
        </w:rPr>
        <w:t>wipe</w:t>
      </w:r>
      <w:r w:rsidR="00412E24" w:rsidRPr="00661969">
        <w:rPr>
          <w:rFonts w:ascii="Calibri" w:hAnsi="Calibri" w:cs="Calibri"/>
          <w:highlight w:val="yellow"/>
        </w:rPr>
        <w:t>d clean</w:t>
      </w:r>
      <w:r w:rsidRPr="00661969">
        <w:rPr>
          <w:rFonts w:ascii="Calibri" w:hAnsi="Calibri" w:cs="Calibri"/>
          <w:highlight w:val="yellow"/>
        </w:rPr>
        <w:t xml:space="preserve"> with 70% alcohol.</w:t>
      </w:r>
      <w:r w:rsidR="00C6789B" w:rsidRPr="00661969">
        <w:rPr>
          <w:rFonts w:ascii="Calibri" w:hAnsi="Calibri" w:cs="Calibri"/>
          <w:highlight w:val="yellow"/>
        </w:rPr>
        <w:t xml:space="preserve"> </w:t>
      </w:r>
      <w:r w:rsidR="008C6D46" w:rsidRPr="00661969">
        <w:rPr>
          <w:rFonts w:ascii="Calibri" w:hAnsi="Calibri" w:cs="Calibri"/>
          <w:highlight w:val="yellow"/>
        </w:rPr>
        <w:t xml:space="preserve">The </w:t>
      </w:r>
      <w:r w:rsidR="007A2073" w:rsidRPr="00661969">
        <w:rPr>
          <w:rFonts w:ascii="Calibri" w:hAnsi="Calibri" w:cs="Calibri"/>
          <w:highlight w:val="yellow"/>
        </w:rPr>
        <w:t>adrenals</w:t>
      </w:r>
      <w:r w:rsidRPr="00661969">
        <w:rPr>
          <w:rFonts w:ascii="Calibri" w:hAnsi="Calibri" w:cs="Calibri"/>
          <w:highlight w:val="yellow"/>
        </w:rPr>
        <w:t xml:space="preserve"> </w:t>
      </w:r>
      <w:r w:rsidR="008C6D46" w:rsidRPr="00661969">
        <w:rPr>
          <w:rFonts w:ascii="Calibri" w:hAnsi="Calibri" w:cs="Calibri"/>
          <w:highlight w:val="yellow"/>
        </w:rPr>
        <w:t xml:space="preserve">were washed </w:t>
      </w:r>
      <w:r w:rsidRPr="00661969">
        <w:rPr>
          <w:rFonts w:ascii="Calibri" w:hAnsi="Calibri" w:cs="Calibri"/>
          <w:highlight w:val="yellow"/>
        </w:rPr>
        <w:t>with PBS three times</w:t>
      </w:r>
      <w:r w:rsidR="00E609F7" w:rsidRPr="00661969">
        <w:rPr>
          <w:rFonts w:ascii="Calibri" w:hAnsi="Calibri" w:cs="Calibri"/>
          <w:highlight w:val="yellow"/>
        </w:rPr>
        <w:t xml:space="preserve"> </w:t>
      </w:r>
      <w:r w:rsidR="007A2073" w:rsidRPr="00661969">
        <w:rPr>
          <w:rFonts w:ascii="Calibri" w:hAnsi="Calibri" w:cs="Calibri"/>
          <w:highlight w:val="yellow"/>
        </w:rPr>
        <w:t xml:space="preserve">at </w:t>
      </w:r>
      <w:r w:rsidR="00E609F7" w:rsidRPr="00661969">
        <w:rPr>
          <w:rFonts w:ascii="Calibri" w:hAnsi="Calibri" w:cs="Calibri"/>
          <w:highlight w:val="yellow"/>
        </w:rPr>
        <w:t>room temperature</w:t>
      </w:r>
      <w:r w:rsidR="007A2073" w:rsidRPr="00661969">
        <w:rPr>
          <w:rFonts w:ascii="Calibri" w:hAnsi="Calibri" w:cs="Calibri"/>
          <w:highlight w:val="yellow"/>
        </w:rPr>
        <w:t xml:space="preserve"> (25</w:t>
      </w:r>
      <w:r w:rsidR="000E077A" w:rsidRPr="00661969">
        <w:rPr>
          <w:rFonts w:ascii="Calibri" w:hAnsi="Calibri" w:cs="Calibri"/>
          <w:highlight w:val="yellow"/>
        </w:rPr>
        <w:t xml:space="preserve"> </w:t>
      </w:r>
      <w:r w:rsidR="007A2073" w:rsidRPr="00661969">
        <w:rPr>
          <w:rFonts w:ascii="Calibri" w:hAnsi="Calibri" w:cs="Calibri"/>
          <w:highlight w:val="yellow"/>
        </w:rPr>
        <w:t>°C</w:t>
      </w:r>
      <w:r w:rsidR="00E609F7" w:rsidRPr="00661969">
        <w:rPr>
          <w:rFonts w:ascii="Calibri" w:hAnsi="Calibri" w:cs="Calibri"/>
          <w:highlight w:val="yellow"/>
        </w:rPr>
        <w:t>)</w:t>
      </w:r>
      <w:r w:rsidRPr="00661969">
        <w:rPr>
          <w:rFonts w:ascii="Calibri" w:hAnsi="Calibri" w:cs="Calibri"/>
          <w:highlight w:val="yellow"/>
        </w:rPr>
        <w:t xml:space="preserve"> (in dishes 1, 2, and 3</w:t>
      </w:r>
      <w:r w:rsidR="002A5795" w:rsidRPr="00661969">
        <w:rPr>
          <w:rFonts w:ascii="Calibri" w:hAnsi="Calibri" w:cs="Calibri"/>
          <w:highlight w:val="yellow"/>
        </w:rPr>
        <w:t xml:space="preserve"> and </w:t>
      </w:r>
      <w:r w:rsidR="00C55E7B" w:rsidRPr="00661969">
        <w:rPr>
          <w:rFonts w:ascii="Calibri" w:hAnsi="Calibri" w:cs="Calibri"/>
          <w:highlight w:val="yellow"/>
        </w:rPr>
        <w:t>collected</w:t>
      </w:r>
      <w:r w:rsidR="002A5795" w:rsidRPr="00661969">
        <w:rPr>
          <w:rFonts w:ascii="Calibri" w:hAnsi="Calibri" w:cs="Calibri"/>
          <w:highlight w:val="yellow"/>
        </w:rPr>
        <w:t xml:space="preserve"> in dish 4</w:t>
      </w:r>
      <w:r w:rsidRPr="00661969">
        <w:rPr>
          <w:rFonts w:ascii="Calibri" w:hAnsi="Calibri" w:cs="Calibri"/>
          <w:highlight w:val="yellow"/>
        </w:rPr>
        <w:t>)</w:t>
      </w:r>
      <w:r w:rsidR="00AA4DFB" w:rsidRPr="00661969">
        <w:rPr>
          <w:rFonts w:ascii="Calibri" w:hAnsi="Calibri" w:cs="Calibri"/>
          <w:highlight w:val="yellow"/>
        </w:rPr>
        <w:t xml:space="preserve"> (</w:t>
      </w:r>
      <w:r w:rsidR="001578D2" w:rsidRPr="00661969">
        <w:rPr>
          <w:rFonts w:ascii="Calibri" w:hAnsi="Calibri" w:cs="Calibri"/>
          <w:b/>
          <w:bCs/>
          <w:highlight w:val="yellow"/>
        </w:rPr>
        <w:t xml:space="preserve">Supplementary </w:t>
      </w:r>
      <w:r w:rsidR="002A5795" w:rsidRPr="00661969">
        <w:rPr>
          <w:rFonts w:ascii="Calibri" w:hAnsi="Calibri" w:cs="Calibri"/>
          <w:b/>
          <w:bCs/>
          <w:highlight w:val="yellow"/>
        </w:rPr>
        <w:t xml:space="preserve">Figure </w:t>
      </w:r>
      <w:r w:rsidR="00550658" w:rsidRPr="00661969">
        <w:rPr>
          <w:rFonts w:ascii="Calibri" w:hAnsi="Calibri" w:cs="Calibri"/>
          <w:b/>
          <w:bCs/>
          <w:highlight w:val="yellow"/>
        </w:rPr>
        <w:t>1</w:t>
      </w:r>
      <w:r w:rsidR="00AA4DFB" w:rsidRPr="00661969">
        <w:rPr>
          <w:rFonts w:ascii="Calibri" w:hAnsi="Calibri" w:cs="Calibri"/>
          <w:b/>
          <w:bCs/>
          <w:highlight w:val="yellow"/>
        </w:rPr>
        <w:t>B</w:t>
      </w:r>
      <w:r w:rsidR="00AA4DFB" w:rsidRPr="00661969">
        <w:rPr>
          <w:rFonts w:ascii="Calibri" w:hAnsi="Calibri" w:cs="Calibri"/>
          <w:highlight w:val="yellow"/>
        </w:rPr>
        <w:t>)</w:t>
      </w:r>
      <w:r w:rsidR="002A5795" w:rsidRPr="00661969">
        <w:rPr>
          <w:rFonts w:ascii="Calibri" w:hAnsi="Calibri" w:cs="Calibri"/>
          <w:highlight w:val="yellow"/>
        </w:rPr>
        <w:t>.</w:t>
      </w:r>
      <w:r w:rsidR="00E17ABE" w:rsidRPr="00661969">
        <w:rPr>
          <w:rFonts w:ascii="Calibri" w:hAnsi="Calibri" w:cs="Calibri"/>
          <w:highlight w:val="yellow"/>
        </w:rPr>
        <w:t xml:space="preserve"> The filter paper helps with fat adhesion and ensures better results. During the preparation of multiple glands, the separated tissues should be maintained in pre-warmed DMEM to preserve viability. </w:t>
      </w:r>
      <w:r w:rsidR="005B1053" w:rsidRPr="00661969">
        <w:rPr>
          <w:rFonts w:ascii="Calibri" w:hAnsi="Calibri" w:cs="Calibri"/>
          <w:highlight w:val="yellow"/>
        </w:rPr>
        <w:t>The adrenal gland was grasped</w:t>
      </w:r>
      <w:r w:rsidRPr="00661969">
        <w:rPr>
          <w:rFonts w:ascii="Calibri" w:hAnsi="Calibri" w:cs="Calibri"/>
          <w:highlight w:val="yellow"/>
        </w:rPr>
        <w:t xml:space="preserve"> by the </w:t>
      </w:r>
      <w:r w:rsidR="00FF69C1" w:rsidRPr="00661969">
        <w:rPr>
          <w:rFonts w:ascii="Calibri" w:hAnsi="Calibri" w:cs="Calibri"/>
          <w:highlight w:val="yellow"/>
        </w:rPr>
        <w:t xml:space="preserve">adherent </w:t>
      </w:r>
      <w:r w:rsidRPr="00661969">
        <w:rPr>
          <w:rFonts w:ascii="Calibri" w:hAnsi="Calibri" w:cs="Calibri"/>
          <w:highlight w:val="yellow"/>
        </w:rPr>
        <w:t>adipose tissue</w:t>
      </w:r>
      <w:r w:rsidR="00AA4DFB" w:rsidRPr="00661969">
        <w:rPr>
          <w:rFonts w:ascii="Calibri" w:hAnsi="Calibri" w:cs="Calibri"/>
          <w:highlight w:val="yellow"/>
        </w:rPr>
        <w:t xml:space="preserve"> (</w:t>
      </w:r>
      <w:r w:rsidR="002A5795" w:rsidRPr="00661969">
        <w:rPr>
          <w:rFonts w:ascii="Calibri" w:hAnsi="Calibri" w:cs="Calibri"/>
          <w:b/>
          <w:bCs/>
          <w:highlight w:val="yellow"/>
        </w:rPr>
        <w:t>Figure</w:t>
      </w:r>
      <w:r w:rsidR="007D414C" w:rsidRPr="00661969">
        <w:rPr>
          <w:rFonts w:ascii="Calibri" w:hAnsi="Calibri" w:cs="Calibri"/>
          <w:b/>
          <w:bCs/>
          <w:highlight w:val="yellow"/>
        </w:rPr>
        <w:t>s</w:t>
      </w:r>
      <w:r w:rsidR="002A5795" w:rsidRPr="00661969">
        <w:rPr>
          <w:rFonts w:ascii="Calibri" w:hAnsi="Calibri" w:cs="Calibri"/>
          <w:b/>
          <w:bCs/>
          <w:highlight w:val="yellow"/>
        </w:rPr>
        <w:t xml:space="preserve"> </w:t>
      </w:r>
      <w:r w:rsidR="00AA4DFB" w:rsidRPr="00661969">
        <w:rPr>
          <w:rFonts w:ascii="Calibri" w:hAnsi="Calibri" w:cs="Calibri"/>
          <w:b/>
          <w:bCs/>
          <w:highlight w:val="yellow"/>
        </w:rPr>
        <w:t>1</w:t>
      </w:r>
      <w:r w:rsidR="002A5795" w:rsidRPr="00661969">
        <w:rPr>
          <w:rFonts w:ascii="Calibri" w:hAnsi="Calibri" w:cs="Calibri"/>
          <w:b/>
          <w:bCs/>
          <w:highlight w:val="yellow"/>
        </w:rPr>
        <w:t>I</w:t>
      </w:r>
      <w:r w:rsidR="00882102" w:rsidRPr="00661969">
        <w:rPr>
          <w:rFonts w:ascii="Calibri" w:hAnsi="Calibri" w:cs="Calibri"/>
          <w:b/>
          <w:bCs/>
          <w:highlight w:val="yellow"/>
        </w:rPr>
        <w:t>–</w:t>
      </w:r>
      <w:r w:rsidR="00550658" w:rsidRPr="00661969">
        <w:rPr>
          <w:rFonts w:ascii="Calibri" w:hAnsi="Calibri" w:cs="Calibri"/>
          <w:b/>
          <w:bCs/>
          <w:highlight w:val="yellow"/>
        </w:rPr>
        <w:t>J</w:t>
      </w:r>
      <w:r w:rsidR="00550658" w:rsidRPr="00661969">
        <w:rPr>
          <w:rFonts w:ascii="Calibri" w:hAnsi="Calibri" w:cs="Calibri"/>
          <w:highlight w:val="yellow"/>
        </w:rPr>
        <w:t>)</w:t>
      </w:r>
      <w:r w:rsidR="00D20AE9" w:rsidRPr="00661969">
        <w:rPr>
          <w:rFonts w:ascii="Calibri" w:hAnsi="Calibri" w:cs="Calibri"/>
          <w:highlight w:val="yellow"/>
        </w:rPr>
        <w:t>,</w:t>
      </w:r>
      <w:r w:rsidRPr="00661969">
        <w:rPr>
          <w:rFonts w:ascii="Calibri" w:hAnsi="Calibri" w:cs="Calibri"/>
          <w:highlight w:val="yellow"/>
        </w:rPr>
        <w:t xml:space="preserve"> and the fat </w:t>
      </w:r>
      <w:r w:rsidR="00412E24" w:rsidRPr="00661969">
        <w:rPr>
          <w:rFonts w:ascii="Calibri" w:hAnsi="Calibri" w:cs="Calibri"/>
          <w:highlight w:val="yellow"/>
        </w:rPr>
        <w:t xml:space="preserve">was carefully dissected </w:t>
      </w:r>
      <w:r w:rsidRPr="00661969">
        <w:rPr>
          <w:rFonts w:ascii="Calibri" w:hAnsi="Calibri" w:cs="Calibri"/>
          <w:highlight w:val="yellow"/>
        </w:rPr>
        <w:t xml:space="preserve">on the filter paper </w:t>
      </w:r>
      <w:r w:rsidR="00AA4DFB" w:rsidRPr="00661969">
        <w:rPr>
          <w:rFonts w:ascii="Calibri" w:hAnsi="Calibri" w:cs="Calibri"/>
          <w:highlight w:val="yellow"/>
        </w:rPr>
        <w:t>(</w:t>
      </w:r>
      <w:r w:rsidR="001578D2" w:rsidRPr="00661969">
        <w:rPr>
          <w:rFonts w:ascii="Calibri" w:hAnsi="Calibri" w:cs="Calibri"/>
          <w:b/>
          <w:bCs/>
          <w:highlight w:val="yellow"/>
        </w:rPr>
        <w:t xml:space="preserve">Supplementary </w:t>
      </w:r>
      <w:r w:rsidR="00AA4DFB" w:rsidRPr="00661969">
        <w:rPr>
          <w:rFonts w:ascii="Calibri" w:hAnsi="Calibri" w:cs="Calibri"/>
          <w:b/>
          <w:bCs/>
          <w:highlight w:val="yellow"/>
        </w:rPr>
        <w:t>Figure 1</w:t>
      </w:r>
      <w:r w:rsidR="00550658" w:rsidRPr="00661969">
        <w:rPr>
          <w:rFonts w:ascii="Calibri" w:hAnsi="Calibri" w:cs="Calibri"/>
          <w:b/>
          <w:bCs/>
          <w:highlight w:val="yellow"/>
        </w:rPr>
        <w:t>C</w:t>
      </w:r>
      <w:r w:rsidR="00550658" w:rsidRPr="00661969">
        <w:rPr>
          <w:rFonts w:ascii="Calibri" w:hAnsi="Calibri" w:cs="Calibri"/>
          <w:highlight w:val="yellow"/>
        </w:rPr>
        <w:t xml:space="preserve">, </w:t>
      </w:r>
      <w:r w:rsidR="00263D44" w:rsidRPr="00661969">
        <w:rPr>
          <w:rFonts w:ascii="Calibri" w:hAnsi="Calibri" w:cs="Calibri"/>
          <w:highlight w:val="yellow"/>
        </w:rPr>
        <w:t>dish 1</w:t>
      </w:r>
      <w:r w:rsidR="00550658" w:rsidRPr="00661969">
        <w:rPr>
          <w:rFonts w:ascii="Calibri" w:hAnsi="Calibri" w:cs="Calibri"/>
          <w:highlight w:val="yellow"/>
        </w:rPr>
        <w:t>)</w:t>
      </w:r>
      <w:r w:rsidR="00F12AE3" w:rsidRPr="00661969">
        <w:rPr>
          <w:rFonts w:ascii="Calibri" w:hAnsi="Calibri" w:cs="Calibri"/>
          <w:highlight w:val="yellow"/>
        </w:rPr>
        <w:t>, using fine forceps and controlled movements to avoid damaging the capsule.</w:t>
      </w:r>
      <w:r w:rsidR="00E17ABE" w:rsidRPr="00661969">
        <w:rPr>
          <w:rFonts w:ascii="Calibri" w:hAnsi="Calibri" w:cs="Calibri"/>
          <w:highlight w:val="yellow"/>
        </w:rPr>
        <w:t xml:space="preserve"> </w:t>
      </w:r>
      <w:r w:rsidR="00AA4DFB" w:rsidRPr="00661969">
        <w:rPr>
          <w:rFonts w:ascii="Calibri" w:hAnsi="Calibri" w:cs="Calibri"/>
          <w:highlight w:val="yellow"/>
        </w:rPr>
        <w:t xml:space="preserve">The expected result </w:t>
      </w:r>
      <w:r w:rsidR="004E178F" w:rsidRPr="00661969">
        <w:rPr>
          <w:rFonts w:ascii="Calibri" w:hAnsi="Calibri" w:cs="Calibri"/>
          <w:highlight w:val="yellow"/>
        </w:rPr>
        <w:t xml:space="preserve">is a smooth, intact gland free of excess adipose and connective tissue, as </w:t>
      </w:r>
      <w:r w:rsidR="00AA4DFB" w:rsidRPr="00661969">
        <w:rPr>
          <w:rFonts w:ascii="Calibri" w:hAnsi="Calibri" w:cs="Calibri"/>
          <w:highlight w:val="yellow"/>
        </w:rPr>
        <w:t xml:space="preserve">shown in </w:t>
      </w:r>
      <w:r w:rsidR="003D7AB0" w:rsidRPr="00661969">
        <w:rPr>
          <w:rFonts w:ascii="Calibri" w:hAnsi="Calibri" w:cs="Calibri"/>
          <w:b/>
          <w:bCs/>
          <w:highlight w:val="yellow"/>
        </w:rPr>
        <w:t>Figure</w:t>
      </w:r>
      <w:r w:rsidR="00263D44" w:rsidRPr="00661969">
        <w:rPr>
          <w:rFonts w:ascii="Calibri" w:hAnsi="Calibri" w:cs="Calibri"/>
          <w:b/>
          <w:bCs/>
          <w:highlight w:val="yellow"/>
        </w:rPr>
        <w:t xml:space="preserve"> </w:t>
      </w:r>
      <w:r w:rsidR="00AA4DFB" w:rsidRPr="00661969">
        <w:rPr>
          <w:rFonts w:ascii="Calibri" w:hAnsi="Calibri" w:cs="Calibri"/>
          <w:b/>
          <w:bCs/>
          <w:highlight w:val="yellow"/>
        </w:rPr>
        <w:t>1</w:t>
      </w:r>
      <w:r w:rsidR="00550658" w:rsidRPr="00661969">
        <w:rPr>
          <w:rFonts w:ascii="Calibri" w:hAnsi="Calibri" w:cs="Calibri"/>
          <w:b/>
          <w:bCs/>
          <w:highlight w:val="yellow"/>
        </w:rPr>
        <w:t>K</w:t>
      </w:r>
      <w:r w:rsidR="00AA4DFB" w:rsidRPr="00661969">
        <w:rPr>
          <w:rFonts w:ascii="Calibri" w:hAnsi="Calibri" w:cs="Calibri"/>
          <w:highlight w:val="yellow"/>
        </w:rPr>
        <w:t>.</w:t>
      </w:r>
      <w:r w:rsidR="00E17ABE" w:rsidRPr="00661969">
        <w:rPr>
          <w:rFonts w:ascii="Calibri" w:hAnsi="Calibri" w:cs="Calibri"/>
          <w:highlight w:val="yellow"/>
        </w:rPr>
        <w:t xml:space="preserve"> </w:t>
      </w:r>
      <w:r w:rsidR="005B1053" w:rsidRPr="00661969">
        <w:rPr>
          <w:rFonts w:ascii="Calibri" w:hAnsi="Calibri" w:cs="Calibri"/>
          <w:highlight w:val="yellow"/>
        </w:rPr>
        <w:t>The adrenal gland</w:t>
      </w:r>
      <w:r w:rsidR="00412E24" w:rsidRPr="00661969">
        <w:rPr>
          <w:rFonts w:ascii="Calibri" w:hAnsi="Calibri" w:cs="Calibri"/>
          <w:highlight w:val="yellow"/>
        </w:rPr>
        <w:t>s</w:t>
      </w:r>
      <w:r w:rsidR="005B1053" w:rsidRPr="00661969">
        <w:rPr>
          <w:rFonts w:ascii="Calibri" w:hAnsi="Calibri" w:cs="Calibri"/>
          <w:highlight w:val="yellow"/>
        </w:rPr>
        <w:t xml:space="preserve"> </w:t>
      </w:r>
      <w:r w:rsidR="00412E24" w:rsidRPr="00661969">
        <w:rPr>
          <w:rFonts w:ascii="Calibri" w:hAnsi="Calibri" w:cs="Calibri"/>
          <w:highlight w:val="yellow"/>
        </w:rPr>
        <w:t xml:space="preserve">were </w:t>
      </w:r>
      <w:r w:rsidR="008B6C04" w:rsidRPr="00661969">
        <w:rPr>
          <w:rFonts w:ascii="Calibri" w:hAnsi="Calibri" w:cs="Calibri"/>
          <w:highlight w:val="yellow"/>
        </w:rPr>
        <w:t>transferred</w:t>
      </w:r>
      <w:r w:rsidR="000623AA" w:rsidRPr="00661969">
        <w:rPr>
          <w:rFonts w:ascii="Calibri" w:hAnsi="Calibri" w:cs="Calibri"/>
          <w:highlight w:val="yellow"/>
        </w:rPr>
        <w:t xml:space="preserve"> c</w:t>
      </w:r>
      <w:r w:rsidRPr="00661969">
        <w:rPr>
          <w:rFonts w:ascii="Calibri" w:hAnsi="Calibri" w:cs="Calibri"/>
          <w:highlight w:val="yellow"/>
        </w:rPr>
        <w:t xml:space="preserve">arefully to </w:t>
      </w:r>
      <w:r w:rsidR="00263D44" w:rsidRPr="00661969">
        <w:rPr>
          <w:rFonts w:ascii="Calibri" w:hAnsi="Calibri" w:cs="Calibri"/>
          <w:highlight w:val="yellow"/>
        </w:rPr>
        <w:t xml:space="preserve">fresh </w:t>
      </w:r>
      <w:r w:rsidRPr="00661969">
        <w:rPr>
          <w:rFonts w:ascii="Calibri" w:hAnsi="Calibri" w:cs="Calibri"/>
          <w:highlight w:val="yellow"/>
        </w:rPr>
        <w:t>filter paper</w:t>
      </w:r>
      <w:r w:rsidR="00AA4DFB" w:rsidRPr="00661969">
        <w:rPr>
          <w:rFonts w:ascii="Calibri" w:hAnsi="Calibri" w:cs="Calibri"/>
          <w:highlight w:val="yellow"/>
        </w:rPr>
        <w:t xml:space="preserve"> (</w:t>
      </w:r>
      <w:r w:rsidR="001578D2" w:rsidRPr="00661969">
        <w:rPr>
          <w:rFonts w:ascii="Calibri" w:hAnsi="Calibri" w:cs="Calibri"/>
          <w:b/>
          <w:bCs/>
          <w:highlight w:val="yellow"/>
        </w:rPr>
        <w:t xml:space="preserve">Supplementary </w:t>
      </w:r>
      <w:r w:rsidR="00263D44" w:rsidRPr="00661969">
        <w:rPr>
          <w:rFonts w:ascii="Calibri" w:hAnsi="Calibri" w:cs="Calibri"/>
          <w:b/>
          <w:bCs/>
          <w:highlight w:val="yellow"/>
        </w:rPr>
        <w:t xml:space="preserve">Figure </w:t>
      </w:r>
      <w:r w:rsidR="00AA4DFB" w:rsidRPr="00661969">
        <w:rPr>
          <w:rFonts w:ascii="Calibri" w:hAnsi="Calibri" w:cs="Calibri"/>
          <w:b/>
          <w:bCs/>
          <w:highlight w:val="yellow"/>
        </w:rPr>
        <w:t>1C</w:t>
      </w:r>
      <w:r w:rsidR="00AA4DFB" w:rsidRPr="00661969">
        <w:rPr>
          <w:rFonts w:ascii="Calibri" w:hAnsi="Calibri" w:cs="Calibri"/>
          <w:highlight w:val="yellow"/>
        </w:rPr>
        <w:t>,</w:t>
      </w:r>
      <w:r w:rsidR="00263D44" w:rsidRPr="00661969">
        <w:rPr>
          <w:rFonts w:ascii="Calibri" w:hAnsi="Calibri" w:cs="Calibri"/>
          <w:highlight w:val="yellow"/>
        </w:rPr>
        <w:t xml:space="preserve"> dish 2</w:t>
      </w:r>
      <w:r w:rsidR="00AA4DFB" w:rsidRPr="00661969">
        <w:rPr>
          <w:rFonts w:ascii="Calibri" w:hAnsi="Calibri" w:cs="Calibri"/>
          <w:highlight w:val="yellow"/>
        </w:rPr>
        <w:t>)</w:t>
      </w:r>
      <w:r w:rsidR="00515F93" w:rsidRPr="00661969">
        <w:rPr>
          <w:rFonts w:ascii="Calibri" w:hAnsi="Calibri" w:cs="Calibri"/>
          <w:b/>
          <w:bCs/>
          <w:highlight w:val="yellow"/>
        </w:rPr>
        <w:t xml:space="preserve"> </w:t>
      </w:r>
      <w:r w:rsidR="00515F93" w:rsidRPr="00661969">
        <w:rPr>
          <w:rFonts w:ascii="Calibri" w:hAnsi="Calibri" w:cs="Calibri"/>
          <w:highlight w:val="yellow"/>
        </w:rPr>
        <w:t>to facilitate precise microdissection.</w:t>
      </w:r>
      <w:r w:rsidR="00E17ABE" w:rsidRPr="00661969">
        <w:rPr>
          <w:rFonts w:ascii="Calibri" w:hAnsi="Calibri" w:cs="Calibri"/>
          <w:highlight w:val="yellow"/>
        </w:rPr>
        <w:t xml:space="preserve"> </w:t>
      </w:r>
      <w:commentRangeStart w:id="0"/>
      <w:r w:rsidR="009D453C" w:rsidRPr="00661969">
        <w:rPr>
          <w:rFonts w:ascii="Calibri" w:hAnsi="Calibri" w:cs="Calibri"/>
          <w:highlight w:val="yellow"/>
        </w:rPr>
        <w:t xml:space="preserve">The capsule was gently pinched </w:t>
      </w:r>
      <w:r w:rsidR="003444C1" w:rsidRPr="00661969">
        <w:rPr>
          <w:rFonts w:ascii="Calibri" w:hAnsi="Calibri" w:cs="Calibri"/>
          <w:highlight w:val="yellow"/>
        </w:rPr>
        <w:t>with fine forceps</w:t>
      </w:r>
      <w:r w:rsidR="00D20AE9" w:rsidRPr="00661969">
        <w:rPr>
          <w:rFonts w:ascii="Calibri" w:hAnsi="Calibri" w:cs="Calibri"/>
          <w:highlight w:val="yellow"/>
        </w:rPr>
        <w:t xml:space="preserve">, and </w:t>
      </w:r>
      <w:r w:rsidRPr="00661969">
        <w:rPr>
          <w:rFonts w:ascii="Calibri" w:hAnsi="Calibri" w:cs="Calibri"/>
          <w:highlight w:val="yellow"/>
        </w:rPr>
        <w:t xml:space="preserve">using the scalpel blade, a radial incision </w:t>
      </w:r>
      <w:r w:rsidR="00412E24" w:rsidRPr="00661969">
        <w:rPr>
          <w:rFonts w:ascii="Calibri" w:hAnsi="Calibri" w:cs="Calibri"/>
          <w:highlight w:val="yellow"/>
        </w:rPr>
        <w:t xml:space="preserve">was made </w:t>
      </w:r>
      <w:r w:rsidRPr="00661969">
        <w:rPr>
          <w:rFonts w:ascii="Calibri" w:hAnsi="Calibri" w:cs="Calibri"/>
          <w:highlight w:val="yellow"/>
        </w:rPr>
        <w:t>in the gland</w:t>
      </w:r>
      <w:r w:rsidR="00EE1AC8" w:rsidRPr="00661969">
        <w:rPr>
          <w:rFonts w:ascii="Calibri" w:hAnsi="Calibri" w:cs="Calibri"/>
          <w:highlight w:val="yellow"/>
        </w:rPr>
        <w:t xml:space="preserve"> without completely transecting the tissue.</w:t>
      </w:r>
    </w:p>
    <w:p w14:paraId="0A45CE66" w14:textId="77777777" w:rsidR="00E562E6" w:rsidRPr="00661969" w:rsidRDefault="00E562E6" w:rsidP="00E17ABE">
      <w:pPr>
        <w:tabs>
          <w:tab w:val="num" w:pos="2160"/>
        </w:tabs>
        <w:jc w:val="both"/>
        <w:rPr>
          <w:rFonts w:ascii="Calibri" w:hAnsi="Calibri" w:cs="Calibri"/>
          <w:highlight w:val="yellow"/>
        </w:rPr>
      </w:pPr>
    </w:p>
    <w:p w14:paraId="588671C0" w14:textId="283085DE" w:rsidR="00E17ABE" w:rsidRPr="00E05B65" w:rsidRDefault="00BF567C" w:rsidP="001475C4">
      <w:pPr>
        <w:jc w:val="both"/>
        <w:rPr>
          <w:rFonts w:ascii="Calibri" w:hAnsi="Calibri" w:cs="Calibri"/>
        </w:rPr>
      </w:pPr>
      <w:r w:rsidRPr="00661969">
        <w:rPr>
          <w:rFonts w:ascii="Calibri" w:hAnsi="Calibri" w:cs="Calibri"/>
          <w:highlight w:val="yellow"/>
        </w:rPr>
        <w:t>The inner contents of the cortex were gently exposed by expelling them outward through the incision through the application of slight mechanical pressure with the forceps.</w:t>
      </w:r>
      <w:r w:rsidR="00E17ABE" w:rsidRPr="00661969">
        <w:rPr>
          <w:rFonts w:ascii="Calibri" w:hAnsi="Calibri" w:cs="Calibri"/>
          <w:highlight w:val="yellow"/>
        </w:rPr>
        <w:t xml:space="preserve"> </w:t>
      </w:r>
      <w:r w:rsidR="00D25E65" w:rsidRPr="00661969">
        <w:rPr>
          <w:rFonts w:ascii="Calibri" w:hAnsi="Calibri" w:cs="Calibri"/>
          <w:highlight w:val="yellow"/>
        </w:rPr>
        <w:t xml:space="preserve">The </w:t>
      </w:r>
      <w:r w:rsidR="00CA5702" w:rsidRPr="00661969">
        <w:rPr>
          <w:rFonts w:ascii="Calibri" w:hAnsi="Calibri" w:cs="Calibri"/>
          <w:highlight w:val="yellow"/>
        </w:rPr>
        <w:t xml:space="preserve">capsule and the zG </w:t>
      </w:r>
      <w:r w:rsidR="00CA5702" w:rsidRPr="00661969">
        <w:rPr>
          <w:rFonts w:ascii="Calibri" w:hAnsi="Calibri" w:cs="Calibri"/>
          <w:bCs/>
          <w:highlight w:val="yellow"/>
        </w:rPr>
        <w:t>remained</w:t>
      </w:r>
      <w:r w:rsidR="00CA5702" w:rsidRPr="00661969">
        <w:rPr>
          <w:rFonts w:ascii="Calibri" w:hAnsi="Calibri" w:cs="Calibri"/>
          <w:highlight w:val="yellow"/>
        </w:rPr>
        <w:t xml:space="preserve"> connected to the tip of the forceps, while the inner expelled glandular material </w:t>
      </w:r>
      <w:r w:rsidR="00CA5702" w:rsidRPr="00661969">
        <w:rPr>
          <w:rFonts w:ascii="Calibri" w:hAnsi="Calibri" w:cs="Calibri"/>
          <w:bCs/>
          <w:highlight w:val="yellow"/>
        </w:rPr>
        <w:t>corresponded</w:t>
      </w:r>
      <w:r w:rsidR="00CA5702" w:rsidRPr="00661969">
        <w:rPr>
          <w:rFonts w:ascii="Calibri" w:hAnsi="Calibri" w:cs="Calibri"/>
          <w:highlight w:val="yellow"/>
        </w:rPr>
        <w:t xml:space="preserve"> to the zF and medulla.</w:t>
      </w:r>
      <w:r w:rsidR="00E17ABE" w:rsidRPr="00661969">
        <w:rPr>
          <w:rFonts w:ascii="Calibri" w:hAnsi="Calibri" w:cs="Calibri"/>
          <w:highlight w:val="yellow"/>
        </w:rPr>
        <w:t xml:space="preserve"> Enzymatic digestion should be initiated only after all glands have been processed </w:t>
      </w:r>
      <w:r w:rsidR="00C459BB" w:rsidRPr="00661969">
        <w:rPr>
          <w:rFonts w:ascii="Calibri" w:hAnsi="Calibri" w:cs="Calibri"/>
          <w:highlight w:val="yellow"/>
        </w:rPr>
        <w:t>(</w:t>
      </w:r>
      <w:r w:rsidR="00263D44" w:rsidRPr="00661969">
        <w:rPr>
          <w:rFonts w:ascii="Calibri" w:hAnsi="Calibri" w:cs="Calibri"/>
          <w:b/>
          <w:bCs/>
          <w:highlight w:val="yellow"/>
        </w:rPr>
        <w:t xml:space="preserve">Figure </w:t>
      </w:r>
      <w:r w:rsidR="00C459BB" w:rsidRPr="00661969">
        <w:rPr>
          <w:rFonts w:ascii="Calibri" w:hAnsi="Calibri" w:cs="Calibri"/>
          <w:b/>
          <w:bCs/>
          <w:highlight w:val="yellow"/>
        </w:rPr>
        <w:t>1</w:t>
      </w:r>
      <w:r w:rsidR="00550658" w:rsidRPr="00661969">
        <w:rPr>
          <w:rFonts w:ascii="Calibri" w:hAnsi="Calibri" w:cs="Calibri"/>
          <w:b/>
          <w:bCs/>
          <w:highlight w:val="yellow"/>
        </w:rPr>
        <w:t>L</w:t>
      </w:r>
      <w:r w:rsidR="00C459BB" w:rsidRPr="00661969">
        <w:rPr>
          <w:rFonts w:ascii="Calibri" w:hAnsi="Calibri" w:cs="Calibri"/>
          <w:highlight w:val="yellow"/>
        </w:rPr>
        <w:t>)</w:t>
      </w:r>
      <w:r w:rsidR="007B3688" w:rsidRPr="00661969">
        <w:rPr>
          <w:rFonts w:ascii="Calibri" w:hAnsi="Calibri" w:cs="Calibri"/>
          <w:highlight w:val="yellow"/>
        </w:rPr>
        <w:t>, due to mechanical separation of the outer and inner zones.</w:t>
      </w:r>
      <w:commentRangeEnd w:id="0"/>
      <w:r w:rsidR="0097695F" w:rsidRPr="00E05B65">
        <w:rPr>
          <w:rStyle w:val="Refdecomentrio"/>
          <w:rFonts w:ascii="Calibri" w:hAnsi="Calibri" w:cs="Calibri"/>
          <w:sz w:val="24"/>
          <w:szCs w:val="24"/>
        </w:rPr>
        <w:commentReference w:id="0"/>
      </w:r>
    </w:p>
    <w:p w14:paraId="27EB3260" w14:textId="2B986E5C" w:rsidR="00D25E65" w:rsidRPr="00E05B65" w:rsidRDefault="00D25E65" w:rsidP="001475C4">
      <w:pPr>
        <w:jc w:val="both"/>
        <w:rPr>
          <w:rFonts w:ascii="Calibri" w:hAnsi="Calibri" w:cs="Calibri"/>
        </w:rPr>
      </w:pPr>
    </w:p>
    <w:p w14:paraId="04F8448D" w14:textId="534EB999" w:rsidR="00D25E65" w:rsidRPr="00E05B65" w:rsidRDefault="00D25E65" w:rsidP="00E55992">
      <w:pPr>
        <w:jc w:val="both"/>
        <w:rPr>
          <w:rFonts w:ascii="Calibri" w:hAnsi="Calibri" w:cs="Calibri"/>
          <w:b/>
          <w:bCs/>
        </w:rPr>
      </w:pPr>
      <w:r w:rsidRPr="00E05B65">
        <w:rPr>
          <w:rStyle w:val="Forte"/>
          <w:rFonts w:ascii="Calibri" w:hAnsi="Calibri" w:cs="Calibri"/>
        </w:rPr>
        <w:t>Digestion</w:t>
      </w:r>
    </w:p>
    <w:p w14:paraId="12AAB0DA" w14:textId="6B64218E" w:rsidR="00E17ABE" w:rsidRPr="00E05B65" w:rsidRDefault="00AA7DF4" w:rsidP="00E17ABE">
      <w:pPr>
        <w:jc w:val="both"/>
        <w:rPr>
          <w:rStyle w:val="Forte"/>
          <w:rFonts w:ascii="Calibri" w:hAnsi="Calibri" w:cs="Calibri"/>
          <w:b w:val="0"/>
          <w:bCs w:val="0"/>
        </w:rPr>
      </w:pPr>
      <w:r w:rsidRPr="00E05B65">
        <w:rPr>
          <w:rFonts w:ascii="Calibri" w:hAnsi="Calibri" w:cs="Calibri"/>
        </w:rPr>
        <w:t xml:space="preserve">Two tubes were </w:t>
      </w:r>
      <w:r w:rsidRPr="00E05B65">
        <w:rPr>
          <w:rFonts w:ascii="Calibri" w:hAnsi="Calibri" w:cs="Calibri"/>
          <w:bCs/>
        </w:rPr>
        <w:t>labeled</w:t>
      </w:r>
      <w:r w:rsidRPr="00E05B65">
        <w:rPr>
          <w:rFonts w:ascii="Calibri" w:hAnsi="Calibri" w:cs="Calibri"/>
        </w:rPr>
        <w:t xml:space="preserve"> as OF (</w:t>
      </w:r>
      <w:r w:rsidR="00340AA5" w:rsidRPr="00E05B65">
        <w:rPr>
          <w:rFonts w:ascii="Calibri" w:hAnsi="Calibri" w:cs="Calibri"/>
        </w:rPr>
        <w:t>Outer F</w:t>
      </w:r>
      <w:r w:rsidR="003539A2" w:rsidRPr="00E05B65">
        <w:rPr>
          <w:rFonts w:ascii="Calibri" w:hAnsi="Calibri" w:cs="Calibri"/>
        </w:rPr>
        <w:t>r</w:t>
      </w:r>
      <w:r w:rsidR="00340AA5" w:rsidRPr="00E05B65">
        <w:rPr>
          <w:rFonts w:ascii="Calibri" w:hAnsi="Calibri" w:cs="Calibri"/>
        </w:rPr>
        <w:t xml:space="preserve">action: </w:t>
      </w:r>
      <w:r w:rsidRPr="00E05B65">
        <w:rPr>
          <w:rFonts w:ascii="Calibri" w:hAnsi="Calibri" w:cs="Calibri"/>
        </w:rPr>
        <w:t>capsule and zG) or IF (</w:t>
      </w:r>
      <w:r w:rsidR="00340AA5" w:rsidRPr="00E05B65">
        <w:rPr>
          <w:rFonts w:ascii="Calibri" w:hAnsi="Calibri" w:cs="Calibri"/>
        </w:rPr>
        <w:t xml:space="preserve">Inner Fraction: </w:t>
      </w:r>
      <w:r w:rsidRPr="00E05B65">
        <w:rPr>
          <w:rFonts w:ascii="Calibri" w:hAnsi="Calibri" w:cs="Calibri"/>
        </w:rPr>
        <w:t>zF</w:t>
      </w:r>
      <w:r w:rsidR="00340AA5" w:rsidRPr="00E05B65">
        <w:rPr>
          <w:rFonts w:ascii="Calibri" w:hAnsi="Calibri" w:cs="Calibri"/>
        </w:rPr>
        <w:t xml:space="preserve"> and medulla</w:t>
      </w:r>
      <w:r w:rsidRPr="00E05B65">
        <w:rPr>
          <w:rFonts w:ascii="Calibri" w:hAnsi="Calibri" w:cs="Calibri"/>
        </w:rPr>
        <w:t>) (</w:t>
      </w:r>
      <w:r w:rsidRPr="00E05B65">
        <w:rPr>
          <w:rFonts w:ascii="Calibri" w:hAnsi="Calibri" w:cs="Calibri"/>
          <w:b/>
          <w:bCs/>
        </w:rPr>
        <w:t>Figure 1M</w:t>
      </w:r>
      <w:r w:rsidRPr="00E05B65">
        <w:rPr>
          <w:rFonts w:ascii="Calibri" w:hAnsi="Calibri" w:cs="Calibri"/>
        </w:rPr>
        <w:t>).</w:t>
      </w:r>
      <w:r w:rsidR="00E17ABE" w:rsidRPr="00E05B65">
        <w:rPr>
          <w:rFonts w:ascii="Calibri" w:hAnsi="Calibri" w:cs="Calibri"/>
        </w:rPr>
        <w:t xml:space="preserve"> </w:t>
      </w:r>
      <w:r w:rsidRPr="00E05B65">
        <w:rPr>
          <w:rFonts w:ascii="Calibri" w:hAnsi="Calibri" w:cs="Calibri"/>
        </w:rPr>
        <w:t>A total of 4.5 mL of pre-warmed digestion solution (</w:t>
      </w:r>
      <w:r w:rsidR="000E077A" w:rsidRPr="00E05B65">
        <w:rPr>
          <w:rFonts w:ascii="Calibri" w:hAnsi="Calibri" w:cs="Calibri"/>
        </w:rPr>
        <w:t>37 °C</w:t>
      </w:r>
      <w:r w:rsidRPr="00E05B65">
        <w:rPr>
          <w:rFonts w:ascii="Calibri" w:hAnsi="Calibri" w:cs="Calibri"/>
        </w:rPr>
        <w:t>) was added, and the OF and IF were transferred to the appropriate tubes.</w:t>
      </w:r>
      <w:r w:rsidR="00E17ABE" w:rsidRPr="00E05B65">
        <w:rPr>
          <w:rFonts w:ascii="Calibri" w:hAnsi="Calibri" w:cs="Calibri"/>
        </w:rPr>
        <w:t xml:space="preserve"> </w:t>
      </w:r>
      <w:r w:rsidR="00E65486" w:rsidRPr="00E05B65">
        <w:rPr>
          <w:rFonts w:ascii="Calibri" w:hAnsi="Calibri" w:cs="Calibri"/>
        </w:rPr>
        <w:t xml:space="preserve">The samples were </w:t>
      </w:r>
      <w:r w:rsidR="00B5027E" w:rsidRPr="00E05B65">
        <w:rPr>
          <w:rFonts w:ascii="Calibri" w:hAnsi="Calibri" w:cs="Calibri"/>
        </w:rPr>
        <w:t>incubate</w:t>
      </w:r>
      <w:r w:rsidR="00FF69C1" w:rsidRPr="00E05B65">
        <w:rPr>
          <w:rFonts w:ascii="Calibri" w:hAnsi="Calibri" w:cs="Calibri"/>
        </w:rPr>
        <w:t>d</w:t>
      </w:r>
      <w:r w:rsidR="00B5027E" w:rsidRPr="00E05B65">
        <w:rPr>
          <w:rFonts w:ascii="Calibri" w:hAnsi="Calibri" w:cs="Calibri"/>
        </w:rPr>
        <w:t xml:space="preserve"> </w:t>
      </w:r>
      <w:r w:rsidR="00D25E65" w:rsidRPr="00E05B65">
        <w:rPr>
          <w:rFonts w:ascii="Calibri" w:hAnsi="Calibri" w:cs="Calibri"/>
        </w:rPr>
        <w:t>at 37</w:t>
      </w:r>
      <w:r w:rsidR="00D10700" w:rsidRPr="00E05B65">
        <w:rPr>
          <w:rFonts w:ascii="Calibri" w:hAnsi="Calibri" w:cs="Calibri"/>
        </w:rPr>
        <w:t xml:space="preserve"> </w:t>
      </w:r>
      <w:r w:rsidR="00D25E65" w:rsidRPr="00E05B65">
        <w:rPr>
          <w:rFonts w:ascii="Calibri" w:hAnsi="Calibri" w:cs="Calibri"/>
        </w:rPr>
        <w:t xml:space="preserve">°C </w:t>
      </w:r>
      <w:r w:rsidR="005B49EB" w:rsidRPr="00E05B65">
        <w:rPr>
          <w:rFonts w:ascii="Calibri" w:hAnsi="Calibri" w:cs="Calibri"/>
        </w:rPr>
        <w:t xml:space="preserve">in a humidified incubator with </w:t>
      </w:r>
      <w:r w:rsidR="00D25E65" w:rsidRPr="00E05B65">
        <w:rPr>
          <w:rFonts w:ascii="Calibri" w:hAnsi="Calibri" w:cs="Calibri"/>
        </w:rPr>
        <w:t xml:space="preserve">5% </w:t>
      </w:r>
      <w:r w:rsidR="00AC4062" w:rsidRPr="00E05B65">
        <w:rPr>
          <w:rFonts w:ascii="Calibri" w:hAnsi="Calibri" w:cs="Calibri"/>
        </w:rPr>
        <w:t xml:space="preserve">CO₂ </w:t>
      </w:r>
      <w:r w:rsidR="00D25E65" w:rsidRPr="00E05B65">
        <w:rPr>
          <w:rFonts w:ascii="Calibri" w:hAnsi="Calibri" w:cs="Calibri"/>
        </w:rPr>
        <w:t xml:space="preserve">for 30 </w:t>
      </w:r>
      <w:r w:rsidR="006D46C4" w:rsidRPr="00E05B65">
        <w:rPr>
          <w:rFonts w:ascii="Calibri" w:hAnsi="Calibri" w:cs="Calibri"/>
        </w:rPr>
        <w:t>min</w:t>
      </w:r>
      <w:r w:rsidR="00C55E7B" w:rsidRPr="00E05B65">
        <w:rPr>
          <w:rFonts w:ascii="Calibri" w:hAnsi="Calibri" w:cs="Calibri"/>
        </w:rPr>
        <w:t>,</w:t>
      </w:r>
      <w:r w:rsidR="002B69C1" w:rsidRPr="00E05B65">
        <w:rPr>
          <w:rFonts w:ascii="Calibri" w:hAnsi="Calibri" w:cs="Calibri"/>
        </w:rPr>
        <w:t xml:space="preserve"> and </w:t>
      </w:r>
      <w:r w:rsidR="002B69C1" w:rsidRPr="00E05B65">
        <w:rPr>
          <w:rStyle w:val="Forte"/>
          <w:rFonts w:ascii="Calibri" w:hAnsi="Calibri" w:cs="Calibri"/>
          <w:b w:val="0"/>
          <w:bCs w:val="0"/>
        </w:rPr>
        <w:t xml:space="preserve">the tubes </w:t>
      </w:r>
      <w:r w:rsidR="00891691" w:rsidRPr="00E05B65">
        <w:rPr>
          <w:rStyle w:val="Forte"/>
          <w:rFonts w:ascii="Calibri" w:hAnsi="Calibri" w:cs="Calibri"/>
          <w:b w:val="0"/>
          <w:bCs w:val="0"/>
        </w:rPr>
        <w:t xml:space="preserve">were gently swirled </w:t>
      </w:r>
      <w:r w:rsidR="002B69C1" w:rsidRPr="00E05B65">
        <w:rPr>
          <w:rStyle w:val="Forte"/>
          <w:rFonts w:ascii="Calibri" w:hAnsi="Calibri" w:cs="Calibri"/>
          <w:b w:val="0"/>
          <w:bCs w:val="0"/>
        </w:rPr>
        <w:t xml:space="preserve">every 10 </w:t>
      </w:r>
      <w:r w:rsidR="006D46C4" w:rsidRPr="00E05B65">
        <w:rPr>
          <w:rStyle w:val="Forte"/>
          <w:rFonts w:ascii="Calibri" w:hAnsi="Calibri" w:cs="Calibri"/>
          <w:b w:val="0"/>
          <w:bCs w:val="0"/>
        </w:rPr>
        <w:t>min</w:t>
      </w:r>
      <w:r w:rsidR="005B49EB" w:rsidRPr="00E05B65">
        <w:rPr>
          <w:rFonts w:ascii="Calibri" w:hAnsi="Calibri" w:cs="Calibri"/>
          <w:b/>
          <w:bCs/>
        </w:rPr>
        <w:t xml:space="preserve">, </w:t>
      </w:r>
      <w:r w:rsidR="005B49EB" w:rsidRPr="00E05B65">
        <w:rPr>
          <w:rFonts w:ascii="Calibri" w:hAnsi="Calibri" w:cs="Calibri"/>
        </w:rPr>
        <w:t>by manually inverting them 2–3 times to ensure uniform exposure to the enzyme solution.</w:t>
      </w:r>
      <w:r w:rsidR="00E17ABE" w:rsidRPr="00E05B65">
        <w:rPr>
          <w:rFonts w:ascii="Calibri" w:hAnsi="Calibri" w:cs="Calibri"/>
        </w:rPr>
        <w:t xml:space="preserve"> </w:t>
      </w:r>
      <w:r w:rsidR="00E17ABE" w:rsidRPr="00E05B65">
        <w:rPr>
          <w:rStyle w:val="Forte"/>
          <w:rFonts w:ascii="Calibri" w:hAnsi="Calibri" w:cs="Calibri"/>
          <w:b w:val="0"/>
          <w:bCs w:val="0"/>
        </w:rPr>
        <w:t xml:space="preserve">The time required for digestion may vary depending on the quality, </w:t>
      </w:r>
      <w:r w:rsidR="00E17ABE" w:rsidRPr="00E05B65">
        <w:rPr>
          <w:rFonts w:ascii="Calibri" w:hAnsi="Calibri" w:cs="Calibri"/>
        </w:rPr>
        <w:t>activity, and storage conditions of the collagenase</w:t>
      </w:r>
      <w:r w:rsidR="00E17ABE" w:rsidRPr="00E05B65">
        <w:rPr>
          <w:rStyle w:val="Forte"/>
          <w:rFonts w:ascii="Calibri" w:hAnsi="Calibri" w:cs="Calibri"/>
          <w:b w:val="0"/>
          <w:bCs w:val="0"/>
        </w:rPr>
        <w:t>.</w:t>
      </w:r>
      <w:r w:rsidR="00B72565" w:rsidRPr="00E05B65">
        <w:rPr>
          <w:rStyle w:val="Forte"/>
          <w:rFonts w:ascii="Calibri" w:hAnsi="Calibri" w:cs="Calibri"/>
          <w:b w:val="0"/>
          <w:bCs w:val="0"/>
        </w:rPr>
        <w:t xml:space="preserve"> </w:t>
      </w:r>
      <w:r w:rsidR="00D25E65" w:rsidRPr="00E05B65">
        <w:rPr>
          <w:rFonts w:ascii="Calibri" w:hAnsi="Calibri" w:cs="Calibri"/>
        </w:rPr>
        <w:t xml:space="preserve">After </w:t>
      </w:r>
      <w:r w:rsidR="002B69C1" w:rsidRPr="00E05B65">
        <w:rPr>
          <w:rFonts w:ascii="Calibri" w:hAnsi="Calibri" w:cs="Calibri"/>
        </w:rPr>
        <w:t xml:space="preserve">30 </w:t>
      </w:r>
      <w:r w:rsidR="006D46C4" w:rsidRPr="00E05B65">
        <w:rPr>
          <w:rFonts w:ascii="Calibri" w:hAnsi="Calibri" w:cs="Calibri"/>
        </w:rPr>
        <w:t>min</w:t>
      </w:r>
      <w:r w:rsidR="00D25E65" w:rsidRPr="00E05B65">
        <w:rPr>
          <w:rFonts w:ascii="Calibri" w:hAnsi="Calibri" w:cs="Calibri"/>
        </w:rPr>
        <w:t xml:space="preserve">, </w:t>
      </w:r>
      <w:r w:rsidR="00606839" w:rsidRPr="00E05B65">
        <w:rPr>
          <w:rFonts w:ascii="Calibri" w:hAnsi="Calibri" w:cs="Calibri"/>
        </w:rPr>
        <w:t xml:space="preserve">the tissue was </w:t>
      </w:r>
      <w:r w:rsidR="000664CB" w:rsidRPr="00E05B65">
        <w:rPr>
          <w:rFonts w:ascii="Calibri" w:hAnsi="Calibri" w:cs="Calibri"/>
        </w:rPr>
        <w:t>dissociate</w:t>
      </w:r>
      <w:r w:rsidR="00606839" w:rsidRPr="00E05B65">
        <w:rPr>
          <w:rFonts w:ascii="Calibri" w:hAnsi="Calibri" w:cs="Calibri"/>
        </w:rPr>
        <w:t>d</w:t>
      </w:r>
      <w:r w:rsidR="000664CB" w:rsidRPr="00E05B65">
        <w:rPr>
          <w:rFonts w:ascii="Calibri" w:hAnsi="Calibri" w:cs="Calibri"/>
        </w:rPr>
        <w:t xml:space="preserve"> by pipetting up and down 40 times </w:t>
      </w:r>
      <w:r w:rsidR="004E7E15" w:rsidRPr="00E05B65">
        <w:rPr>
          <w:rFonts w:ascii="Calibri" w:hAnsi="Calibri" w:cs="Calibri"/>
        </w:rPr>
        <w:t xml:space="preserve">with slow, controlled strokes, </w:t>
      </w:r>
      <w:r w:rsidR="000664CB" w:rsidRPr="00E05B65">
        <w:rPr>
          <w:rFonts w:ascii="Calibri" w:hAnsi="Calibri" w:cs="Calibri"/>
        </w:rPr>
        <w:t>using a 5</w:t>
      </w:r>
      <w:r w:rsidR="003B3105" w:rsidRPr="00E05B65">
        <w:rPr>
          <w:rFonts w:ascii="Calibri" w:hAnsi="Calibri" w:cs="Calibri"/>
        </w:rPr>
        <w:t xml:space="preserve"> </w:t>
      </w:r>
      <w:r w:rsidR="000664CB" w:rsidRPr="00E05B65">
        <w:rPr>
          <w:rFonts w:ascii="Calibri" w:hAnsi="Calibri" w:cs="Calibri"/>
        </w:rPr>
        <w:t>m</w:t>
      </w:r>
      <w:r w:rsidR="003B3105" w:rsidRPr="00E05B65">
        <w:rPr>
          <w:rFonts w:ascii="Calibri" w:hAnsi="Calibri" w:cs="Calibri"/>
        </w:rPr>
        <w:t>L</w:t>
      </w:r>
      <w:r w:rsidR="000664CB" w:rsidRPr="00E05B65">
        <w:rPr>
          <w:rFonts w:ascii="Calibri" w:hAnsi="Calibri" w:cs="Calibri"/>
        </w:rPr>
        <w:t xml:space="preserve"> serological pipette </w:t>
      </w:r>
      <w:r w:rsidR="002B69C1" w:rsidRPr="00E05B65">
        <w:rPr>
          <w:rFonts w:ascii="Calibri" w:hAnsi="Calibri" w:cs="Calibri"/>
        </w:rPr>
        <w:t>to generate a single cell slurry</w:t>
      </w:r>
      <w:r w:rsidR="00D25E65" w:rsidRPr="00E05B65">
        <w:rPr>
          <w:rFonts w:ascii="Calibri" w:hAnsi="Calibri" w:cs="Calibri"/>
        </w:rPr>
        <w:t xml:space="preserve">. </w:t>
      </w:r>
      <w:r w:rsidR="00E17ABE" w:rsidRPr="00E05B65">
        <w:rPr>
          <w:rStyle w:val="Forte"/>
          <w:rFonts w:ascii="Calibri" w:hAnsi="Calibri" w:cs="Calibri"/>
          <w:b w:val="0"/>
          <w:bCs w:val="0"/>
        </w:rPr>
        <w:lastRenderedPageBreak/>
        <w:t>After dissociation of the tissue, ideally, no visible fragments should remain</w:t>
      </w:r>
      <w:r w:rsidR="007D414C" w:rsidRPr="00E05B65">
        <w:rPr>
          <w:rStyle w:val="Forte"/>
          <w:rFonts w:ascii="Calibri" w:hAnsi="Calibri" w:cs="Calibri"/>
          <w:b w:val="0"/>
          <w:bCs w:val="0"/>
        </w:rPr>
        <w:t>,</w:t>
      </w:r>
      <w:r w:rsidR="00E17ABE" w:rsidRPr="00E05B65">
        <w:rPr>
          <w:rStyle w:val="Forte"/>
          <w:rFonts w:ascii="Calibri" w:hAnsi="Calibri" w:cs="Calibri"/>
          <w:b w:val="0"/>
          <w:bCs w:val="0"/>
        </w:rPr>
        <w:t xml:space="preserve"> a</w:t>
      </w:r>
      <w:r w:rsidR="00E17ABE" w:rsidRPr="00E05B65">
        <w:rPr>
          <w:rFonts w:ascii="Calibri" w:hAnsi="Calibri" w:cs="Calibri"/>
        </w:rPr>
        <w:t>nd the medium should appear cloudy.</w:t>
      </w:r>
      <w:r w:rsidR="00E17ABE" w:rsidRPr="00E05B65">
        <w:rPr>
          <w:rStyle w:val="Forte"/>
          <w:rFonts w:ascii="Calibri" w:hAnsi="Calibri" w:cs="Calibri"/>
          <w:b w:val="0"/>
          <w:bCs w:val="0"/>
        </w:rPr>
        <w:t xml:space="preserve"> If fragments are still present, an additional 15-min digestion may be considered.</w:t>
      </w:r>
    </w:p>
    <w:p w14:paraId="45045089" w14:textId="77777777" w:rsidR="00E55992" w:rsidRPr="00E05B65" w:rsidRDefault="00E55992" w:rsidP="00E55992">
      <w:pPr>
        <w:pStyle w:val="PargrafodaLista"/>
        <w:ind w:left="0"/>
        <w:jc w:val="both"/>
        <w:rPr>
          <w:rFonts w:ascii="Calibri" w:hAnsi="Calibri" w:cs="Calibri"/>
          <w:b/>
          <w:bCs/>
        </w:rPr>
      </w:pPr>
    </w:p>
    <w:p w14:paraId="2A369619" w14:textId="46D06D77" w:rsidR="00D25E65" w:rsidRPr="00E05B65" w:rsidRDefault="001468B7" w:rsidP="00E55992">
      <w:pPr>
        <w:pStyle w:val="PargrafodaLista"/>
        <w:ind w:left="0"/>
        <w:jc w:val="both"/>
        <w:rPr>
          <w:rFonts w:ascii="Calibri" w:hAnsi="Calibri" w:cs="Calibri"/>
          <w:b/>
          <w:bCs/>
        </w:rPr>
      </w:pPr>
      <w:r w:rsidRPr="00E05B65">
        <w:rPr>
          <w:rFonts w:ascii="Calibri" w:hAnsi="Calibri" w:cs="Calibri"/>
          <w:b/>
          <w:bCs/>
        </w:rPr>
        <w:t>Washing and plating</w:t>
      </w:r>
    </w:p>
    <w:p w14:paraId="42AA3D96" w14:textId="37996C93" w:rsidR="00F761B5" w:rsidRPr="00E05B65" w:rsidRDefault="00FC25B1" w:rsidP="001475C4">
      <w:pPr>
        <w:jc w:val="both"/>
        <w:rPr>
          <w:rFonts w:ascii="Calibri" w:hAnsi="Calibri" w:cs="Calibri"/>
        </w:rPr>
      </w:pPr>
      <w:r w:rsidRPr="00E05B65">
        <w:rPr>
          <w:rFonts w:ascii="Calibri" w:hAnsi="Calibri" w:cs="Calibri"/>
        </w:rPr>
        <w:t>Following</w:t>
      </w:r>
      <w:r w:rsidR="00A95B6F" w:rsidRPr="00E05B65">
        <w:rPr>
          <w:rFonts w:ascii="Calibri" w:hAnsi="Calibri" w:cs="Calibri"/>
        </w:rPr>
        <w:t xml:space="preserve"> the</w:t>
      </w:r>
      <w:r w:rsidRPr="00E05B65">
        <w:rPr>
          <w:rFonts w:ascii="Calibri" w:hAnsi="Calibri" w:cs="Calibri"/>
        </w:rPr>
        <w:t xml:space="preserve"> </w:t>
      </w:r>
      <w:r w:rsidR="00D25E65" w:rsidRPr="00E05B65">
        <w:rPr>
          <w:rFonts w:ascii="Calibri" w:hAnsi="Calibri" w:cs="Calibri"/>
        </w:rPr>
        <w:t>digestion,</w:t>
      </w:r>
      <w:r w:rsidR="002B69C1" w:rsidRPr="00E05B65">
        <w:rPr>
          <w:rFonts w:ascii="Calibri" w:hAnsi="Calibri" w:cs="Calibri"/>
        </w:rPr>
        <w:t xml:space="preserve"> </w:t>
      </w:r>
      <w:r w:rsidR="00606839" w:rsidRPr="00E05B65">
        <w:rPr>
          <w:rFonts w:ascii="Calibri" w:hAnsi="Calibri" w:cs="Calibri"/>
        </w:rPr>
        <w:t xml:space="preserve">the cells were washed by </w:t>
      </w:r>
      <w:r w:rsidR="0032213C" w:rsidRPr="00E05B65">
        <w:rPr>
          <w:rFonts w:ascii="Calibri" w:hAnsi="Calibri" w:cs="Calibri"/>
        </w:rPr>
        <w:t>adding</w:t>
      </w:r>
      <w:r w:rsidR="000664CB" w:rsidRPr="00E05B65">
        <w:rPr>
          <w:rFonts w:ascii="Calibri" w:hAnsi="Calibri" w:cs="Calibri"/>
        </w:rPr>
        <w:t xml:space="preserve"> </w:t>
      </w:r>
      <w:r w:rsidRPr="00E05B65">
        <w:rPr>
          <w:rFonts w:ascii="Calibri" w:hAnsi="Calibri" w:cs="Calibri"/>
        </w:rPr>
        <w:t xml:space="preserve">45 mL of </w:t>
      </w:r>
      <w:r w:rsidR="00D25E65" w:rsidRPr="00E05B65">
        <w:rPr>
          <w:rFonts w:ascii="Calibri" w:hAnsi="Calibri" w:cs="Calibri"/>
        </w:rPr>
        <w:t xml:space="preserve">DMEM/F-12 </w:t>
      </w:r>
      <w:r w:rsidR="000664CB" w:rsidRPr="00E05B65">
        <w:rPr>
          <w:rFonts w:ascii="Calibri" w:hAnsi="Calibri" w:cs="Calibri"/>
        </w:rPr>
        <w:t>to</w:t>
      </w:r>
      <w:r w:rsidR="0032213C" w:rsidRPr="00E05B65">
        <w:rPr>
          <w:rFonts w:ascii="Calibri" w:hAnsi="Calibri" w:cs="Calibri"/>
        </w:rPr>
        <w:t xml:space="preserve"> remove residual enzyme</w:t>
      </w:r>
      <w:r w:rsidR="000664CB" w:rsidRPr="00E05B65">
        <w:rPr>
          <w:rFonts w:ascii="Calibri" w:hAnsi="Calibri" w:cs="Calibri"/>
        </w:rPr>
        <w:t xml:space="preserve"> </w:t>
      </w:r>
      <w:r w:rsidR="00FD7F47" w:rsidRPr="00E05B65">
        <w:rPr>
          <w:rFonts w:ascii="Calibri" w:hAnsi="Calibri" w:cs="Calibri"/>
        </w:rPr>
        <w:t>(</w:t>
      </w:r>
      <w:r w:rsidR="002B69C1" w:rsidRPr="00E05B65">
        <w:rPr>
          <w:rFonts w:ascii="Calibri" w:hAnsi="Calibri" w:cs="Calibri"/>
          <w:b/>
          <w:bCs/>
        </w:rPr>
        <w:t xml:space="preserve">Figure </w:t>
      </w:r>
      <w:r w:rsidRPr="00E05B65">
        <w:rPr>
          <w:rFonts w:ascii="Calibri" w:hAnsi="Calibri" w:cs="Calibri"/>
          <w:b/>
          <w:bCs/>
        </w:rPr>
        <w:t>1 M</w:t>
      </w:r>
      <w:r w:rsidR="00FD7F47" w:rsidRPr="00E05B65">
        <w:rPr>
          <w:rFonts w:ascii="Calibri" w:hAnsi="Calibri" w:cs="Calibri"/>
        </w:rPr>
        <w:t>).</w:t>
      </w:r>
      <w:r w:rsidR="0032213C" w:rsidRPr="00E05B65">
        <w:rPr>
          <w:rFonts w:ascii="Calibri" w:hAnsi="Calibri" w:cs="Calibri"/>
        </w:rPr>
        <w:t xml:space="preserve"> Samples were </w:t>
      </w:r>
      <w:r w:rsidR="00BA4292" w:rsidRPr="00E05B65">
        <w:rPr>
          <w:rFonts w:ascii="Calibri" w:hAnsi="Calibri" w:cs="Calibri"/>
        </w:rPr>
        <w:t xml:space="preserve">centrifuged </w:t>
      </w:r>
      <w:r w:rsidR="00D25E65" w:rsidRPr="00E05B65">
        <w:rPr>
          <w:rFonts w:ascii="Calibri" w:hAnsi="Calibri" w:cs="Calibri"/>
        </w:rPr>
        <w:t xml:space="preserve">at </w:t>
      </w:r>
      <w:r w:rsidR="00DD0F73" w:rsidRPr="00E05B65">
        <w:rPr>
          <w:rFonts w:ascii="Calibri" w:hAnsi="Calibri" w:cs="Calibri"/>
        </w:rPr>
        <w:t>150</w:t>
      </w:r>
      <w:r w:rsidR="00A259D7" w:rsidRPr="00E05B65">
        <w:rPr>
          <w:rFonts w:ascii="Calibri" w:hAnsi="Calibri" w:cs="Calibri"/>
        </w:rPr>
        <w:t xml:space="preserve"> </w:t>
      </w:r>
      <w:r w:rsidR="00E41F67" w:rsidRPr="00E05B65">
        <w:rPr>
          <w:rFonts w:ascii="Calibri" w:hAnsi="Calibri" w:cs="Calibri"/>
        </w:rPr>
        <w:t>×</w:t>
      </w:r>
      <w:r w:rsidR="00DD0F73" w:rsidRPr="00E05B65">
        <w:rPr>
          <w:rFonts w:ascii="Calibri" w:hAnsi="Calibri" w:cs="Calibri"/>
        </w:rPr>
        <w:t xml:space="preserve"> </w:t>
      </w:r>
      <w:r w:rsidR="00DD0F73" w:rsidRPr="00E05B65">
        <w:rPr>
          <w:rFonts w:ascii="Calibri" w:hAnsi="Calibri" w:cs="Calibri"/>
          <w:i/>
          <w:iCs/>
        </w:rPr>
        <w:t>g</w:t>
      </w:r>
      <w:r w:rsidR="00DD0F73" w:rsidRPr="00E05B65">
        <w:rPr>
          <w:rFonts w:ascii="Calibri" w:hAnsi="Calibri" w:cs="Calibri"/>
        </w:rPr>
        <w:t xml:space="preserve"> </w:t>
      </w:r>
      <w:r w:rsidR="00D25E65" w:rsidRPr="00E05B65">
        <w:rPr>
          <w:rFonts w:ascii="Calibri" w:hAnsi="Calibri" w:cs="Calibri"/>
        </w:rPr>
        <w:t xml:space="preserve">for 12 </w:t>
      </w:r>
      <w:r w:rsidR="006D46C4" w:rsidRPr="00E05B65">
        <w:rPr>
          <w:rFonts w:ascii="Calibri" w:hAnsi="Calibri" w:cs="Calibri"/>
        </w:rPr>
        <w:t>min</w:t>
      </w:r>
      <w:r w:rsidR="00D25E65" w:rsidRPr="00E05B65">
        <w:rPr>
          <w:rFonts w:ascii="Calibri" w:hAnsi="Calibri" w:cs="Calibri"/>
        </w:rPr>
        <w:t xml:space="preserve"> at room temperature (25</w:t>
      </w:r>
      <w:r w:rsidR="00A81B53" w:rsidRPr="00E05B65">
        <w:rPr>
          <w:rFonts w:ascii="Calibri" w:hAnsi="Calibri" w:cs="Calibri"/>
        </w:rPr>
        <w:t xml:space="preserve"> </w:t>
      </w:r>
      <w:r w:rsidR="00D25E65" w:rsidRPr="00E05B65">
        <w:rPr>
          <w:rFonts w:ascii="Calibri" w:hAnsi="Calibri" w:cs="Calibri"/>
        </w:rPr>
        <w:t>°C).</w:t>
      </w:r>
      <w:r w:rsidR="001F0D11" w:rsidRPr="00E05B65">
        <w:rPr>
          <w:rFonts w:ascii="Calibri" w:hAnsi="Calibri" w:cs="Calibri"/>
        </w:rPr>
        <w:t xml:space="preserve"> Following centrifugation, a small and compact pellet with a slightly pinkish to pale yellow appearance is expected, while the supernatant should remain clear and free of visible particulates.</w:t>
      </w:r>
      <w:r w:rsidR="00B72565" w:rsidRPr="00E05B65">
        <w:rPr>
          <w:rFonts w:ascii="Calibri" w:hAnsi="Calibri" w:cs="Calibri"/>
        </w:rPr>
        <w:t xml:space="preserve"> </w:t>
      </w:r>
      <w:r w:rsidR="00AA59C6" w:rsidRPr="00E05B65">
        <w:rPr>
          <w:rFonts w:ascii="Calibri" w:hAnsi="Calibri" w:cs="Calibri"/>
        </w:rPr>
        <w:t>The supernatant was carefully removed and discarded, taking care not to disturb the pellet. The pellet was resuspended in pre-warmed (</w:t>
      </w:r>
      <w:r w:rsidR="000E077A" w:rsidRPr="00E05B65">
        <w:rPr>
          <w:rFonts w:ascii="Calibri" w:hAnsi="Calibri" w:cs="Calibri"/>
        </w:rPr>
        <w:t>37 °C</w:t>
      </w:r>
      <w:r w:rsidR="00AA59C6" w:rsidRPr="00E05B65">
        <w:rPr>
          <w:rFonts w:ascii="Calibri" w:hAnsi="Calibri" w:cs="Calibri"/>
        </w:rPr>
        <w:t>) culture medium according to the final volume required for plating (see below).</w:t>
      </w:r>
      <w:r w:rsidR="00B72565" w:rsidRPr="00E05B65">
        <w:rPr>
          <w:rFonts w:ascii="Calibri" w:hAnsi="Calibri" w:cs="Calibri"/>
        </w:rPr>
        <w:t xml:space="preserve"> </w:t>
      </w:r>
      <w:r w:rsidR="00AA59C6" w:rsidRPr="00E05B65">
        <w:rPr>
          <w:rFonts w:ascii="Calibri" w:hAnsi="Calibri" w:cs="Calibri"/>
        </w:rPr>
        <w:t>An optimal plating density of approximately 70% was maintained to ensure culture viability and vigor.</w:t>
      </w:r>
      <w:r w:rsidR="00B72565" w:rsidRPr="00E05B65">
        <w:rPr>
          <w:rFonts w:ascii="Calibri" w:hAnsi="Calibri" w:cs="Calibri"/>
        </w:rPr>
        <w:t xml:space="preserve"> The cell number was estimated using a Neubauer counting chamber prior to plating, and the number of cells seeded was adjusted according to the culture dish area to achieve the desired confluency. Plate the zG-enriched outer fraction (OF) cells at a density of approximately one animal per well (typically yielding ~1.5–2.5 × 10⁴ cells) and the zF-enriched inner fraction (IF) cells at ~0.63 animals per well (typically yielding ~2.5–4.0 × 10⁴ cells) in a 48-well plate. </w:t>
      </w:r>
      <w:r w:rsidR="00AA59C6" w:rsidRPr="00E05B65">
        <w:rPr>
          <w:rFonts w:ascii="Calibri" w:hAnsi="Calibri" w:cs="Calibri"/>
        </w:rPr>
        <w:t xml:space="preserve"> </w:t>
      </w:r>
    </w:p>
    <w:p w14:paraId="3B645757" w14:textId="77777777" w:rsidR="00AA59C6" w:rsidRPr="00E05B65" w:rsidRDefault="00AA59C6" w:rsidP="001475C4">
      <w:pPr>
        <w:jc w:val="both"/>
        <w:rPr>
          <w:rFonts w:ascii="Calibri" w:hAnsi="Calibri" w:cs="Calibri"/>
        </w:rPr>
      </w:pPr>
    </w:p>
    <w:p w14:paraId="258025AF" w14:textId="478A61F5" w:rsidR="00D25E65" w:rsidRPr="00E05B65" w:rsidRDefault="00D25E65" w:rsidP="00E55992">
      <w:pPr>
        <w:pStyle w:val="PargrafodaLista"/>
        <w:ind w:left="0"/>
        <w:jc w:val="both"/>
        <w:rPr>
          <w:rStyle w:val="Forte"/>
          <w:rFonts w:ascii="Calibri" w:hAnsi="Calibri" w:cs="Calibri"/>
        </w:rPr>
      </w:pPr>
      <w:r w:rsidRPr="00E05B65">
        <w:rPr>
          <w:rStyle w:val="Forte"/>
          <w:rFonts w:ascii="Calibri" w:hAnsi="Calibri" w:cs="Calibri"/>
        </w:rPr>
        <w:t>Cell culture maintenance</w:t>
      </w:r>
    </w:p>
    <w:p w14:paraId="6F0DA55A" w14:textId="5EC67698" w:rsidR="00FD7F47" w:rsidRPr="00E05B65" w:rsidRDefault="00D67B5A" w:rsidP="001475C4">
      <w:pPr>
        <w:jc w:val="both"/>
        <w:rPr>
          <w:rFonts w:ascii="Calibri" w:hAnsi="Calibri" w:cs="Calibri"/>
        </w:rPr>
      </w:pPr>
      <w:r w:rsidRPr="00E05B65">
        <w:rPr>
          <w:rFonts w:ascii="Calibri" w:hAnsi="Calibri" w:cs="Calibri"/>
        </w:rPr>
        <w:t xml:space="preserve">Cells </w:t>
      </w:r>
      <w:r w:rsidR="00AA59C6" w:rsidRPr="00E05B65">
        <w:rPr>
          <w:rFonts w:ascii="Calibri" w:hAnsi="Calibri" w:cs="Calibri"/>
        </w:rPr>
        <w:t xml:space="preserve">were </w:t>
      </w:r>
      <w:r w:rsidRPr="00E05B65">
        <w:rPr>
          <w:rFonts w:ascii="Calibri" w:hAnsi="Calibri" w:cs="Calibri"/>
        </w:rPr>
        <w:t>cultured in the Culture Medium described above and maintained under standard conditions in a humidified incubator at 37</w:t>
      </w:r>
      <w:r w:rsidR="00D10700" w:rsidRPr="00E05B65">
        <w:rPr>
          <w:rFonts w:ascii="Calibri" w:hAnsi="Calibri" w:cs="Calibri"/>
        </w:rPr>
        <w:t xml:space="preserve"> </w:t>
      </w:r>
      <w:r w:rsidRPr="00E05B65">
        <w:rPr>
          <w:rFonts w:ascii="Calibri" w:hAnsi="Calibri" w:cs="Calibri"/>
        </w:rPr>
        <w:t xml:space="preserve">°C with 5% CO₂. After 24 h of </w:t>
      </w:r>
      <w:r w:rsidR="006B1115" w:rsidRPr="00E05B65">
        <w:rPr>
          <w:rFonts w:ascii="Calibri" w:hAnsi="Calibri" w:cs="Calibri"/>
        </w:rPr>
        <w:t>culture</w:t>
      </w:r>
      <w:r w:rsidR="00D25E65" w:rsidRPr="00E05B65">
        <w:rPr>
          <w:rFonts w:ascii="Calibri" w:hAnsi="Calibri" w:cs="Calibri"/>
        </w:rPr>
        <w:t>,</w:t>
      </w:r>
      <w:r w:rsidR="00C06294" w:rsidRPr="00E05B65">
        <w:rPr>
          <w:rFonts w:ascii="Calibri" w:hAnsi="Calibri" w:cs="Calibri"/>
        </w:rPr>
        <w:t xml:space="preserve"> the medium was</w:t>
      </w:r>
      <w:r w:rsidR="00D25E65" w:rsidRPr="00E05B65">
        <w:rPr>
          <w:rFonts w:ascii="Calibri" w:hAnsi="Calibri" w:cs="Calibri"/>
        </w:rPr>
        <w:t xml:space="preserve"> replace</w:t>
      </w:r>
      <w:r w:rsidR="00C06294" w:rsidRPr="00E05B65">
        <w:rPr>
          <w:rFonts w:ascii="Calibri" w:hAnsi="Calibri" w:cs="Calibri"/>
        </w:rPr>
        <w:t>d</w:t>
      </w:r>
      <w:r w:rsidR="00D25E65" w:rsidRPr="00E05B65">
        <w:rPr>
          <w:rFonts w:ascii="Calibri" w:hAnsi="Calibri" w:cs="Calibri"/>
        </w:rPr>
        <w:t xml:space="preserve"> to remove debris and any </w:t>
      </w:r>
      <w:r w:rsidR="006B1115" w:rsidRPr="00E05B65">
        <w:rPr>
          <w:rFonts w:ascii="Calibri" w:hAnsi="Calibri" w:cs="Calibri"/>
        </w:rPr>
        <w:t xml:space="preserve">residual </w:t>
      </w:r>
      <w:r w:rsidR="00D25E65" w:rsidRPr="00E05B65">
        <w:rPr>
          <w:rFonts w:ascii="Calibri" w:hAnsi="Calibri" w:cs="Calibri"/>
        </w:rPr>
        <w:t>blood cells. This step promotes optimal growth.</w:t>
      </w:r>
      <w:r w:rsidR="00E562E6" w:rsidRPr="00E05B65">
        <w:rPr>
          <w:rFonts w:ascii="Calibri" w:hAnsi="Calibri" w:cs="Calibri"/>
        </w:rPr>
        <w:t xml:space="preserve"> </w:t>
      </w:r>
      <w:r w:rsidR="00C06294" w:rsidRPr="00E05B65">
        <w:rPr>
          <w:rFonts w:ascii="Calibri" w:hAnsi="Calibri" w:cs="Calibri"/>
        </w:rPr>
        <w:t xml:space="preserve">The plate </w:t>
      </w:r>
      <w:r w:rsidR="00546F02" w:rsidRPr="00E05B65">
        <w:rPr>
          <w:rFonts w:ascii="Calibri" w:hAnsi="Calibri" w:cs="Calibri"/>
        </w:rPr>
        <w:t xml:space="preserve">was </w:t>
      </w:r>
      <w:r w:rsidR="00D44363" w:rsidRPr="00E05B65">
        <w:rPr>
          <w:rFonts w:ascii="Calibri" w:hAnsi="Calibri" w:cs="Calibri"/>
        </w:rPr>
        <w:t>c</w:t>
      </w:r>
      <w:r w:rsidR="00D25E65" w:rsidRPr="00E05B65">
        <w:rPr>
          <w:rFonts w:ascii="Calibri" w:hAnsi="Calibri" w:cs="Calibri"/>
        </w:rPr>
        <w:t>arefully aspirate</w:t>
      </w:r>
      <w:r w:rsidR="00D44363" w:rsidRPr="00E05B65">
        <w:rPr>
          <w:rFonts w:ascii="Calibri" w:hAnsi="Calibri" w:cs="Calibri"/>
        </w:rPr>
        <w:t>d</w:t>
      </w:r>
      <w:r w:rsidR="00621A3D" w:rsidRPr="00E05B65">
        <w:rPr>
          <w:rFonts w:ascii="Calibri" w:hAnsi="Calibri" w:cs="Calibri"/>
        </w:rPr>
        <w:t>, and fresh</w:t>
      </w:r>
      <w:r w:rsidR="00546F02" w:rsidRPr="00E05B65">
        <w:rPr>
          <w:rFonts w:ascii="Calibri" w:hAnsi="Calibri" w:cs="Calibri"/>
        </w:rPr>
        <w:t xml:space="preserve"> </w:t>
      </w:r>
      <w:r w:rsidR="00EC5F93" w:rsidRPr="00E05B65">
        <w:rPr>
          <w:rFonts w:ascii="Calibri" w:hAnsi="Calibri" w:cs="Calibri"/>
        </w:rPr>
        <w:t>pre-warmed (</w:t>
      </w:r>
      <w:r w:rsidR="000E077A" w:rsidRPr="00E05B65">
        <w:rPr>
          <w:rFonts w:ascii="Calibri" w:hAnsi="Calibri" w:cs="Calibri"/>
        </w:rPr>
        <w:t>37 °C</w:t>
      </w:r>
      <w:r w:rsidR="00EC5F93" w:rsidRPr="00E05B65">
        <w:rPr>
          <w:rFonts w:ascii="Calibri" w:hAnsi="Calibri" w:cs="Calibri"/>
        </w:rPr>
        <w:t xml:space="preserve">) </w:t>
      </w:r>
      <w:r w:rsidR="00546F02" w:rsidRPr="00E05B65">
        <w:rPr>
          <w:rFonts w:ascii="Calibri" w:hAnsi="Calibri" w:cs="Calibri"/>
        </w:rPr>
        <w:t xml:space="preserve">medium </w:t>
      </w:r>
      <w:r w:rsidR="00EC5F93" w:rsidRPr="00E05B65">
        <w:rPr>
          <w:rFonts w:ascii="Calibri" w:hAnsi="Calibri" w:cs="Calibri"/>
        </w:rPr>
        <w:t>was added.</w:t>
      </w:r>
      <w:r w:rsidR="00E562E6" w:rsidRPr="00E05B65">
        <w:rPr>
          <w:rFonts w:ascii="Calibri" w:hAnsi="Calibri" w:cs="Calibri"/>
        </w:rPr>
        <w:t xml:space="preserve"> </w:t>
      </w:r>
      <w:r w:rsidRPr="00E05B65">
        <w:rPr>
          <w:rFonts w:ascii="Calibri" w:hAnsi="Calibri" w:cs="Calibri"/>
        </w:rPr>
        <w:t xml:space="preserve">Wait at least 48 h before </w:t>
      </w:r>
      <w:r w:rsidR="00424B00" w:rsidRPr="00E05B65">
        <w:rPr>
          <w:rFonts w:ascii="Calibri" w:hAnsi="Calibri" w:cs="Calibri"/>
        </w:rPr>
        <w:t xml:space="preserve">assessing </w:t>
      </w:r>
      <w:r w:rsidR="003F576E" w:rsidRPr="00E05B65">
        <w:rPr>
          <w:rFonts w:ascii="Calibri" w:hAnsi="Calibri" w:cs="Calibri"/>
        </w:rPr>
        <w:t>the cells in functional experiments.</w:t>
      </w:r>
      <w:r w:rsidR="00FD7F47" w:rsidRPr="00E05B65">
        <w:rPr>
          <w:rFonts w:ascii="Calibri" w:hAnsi="Calibri" w:cs="Calibri"/>
        </w:rPr>
        <w:t xml:space="preserve"> </w:t>
      </w:r>
      <w:r w:rsidR="00C065A5" w:rsidRPr="00E05B65">
        <w:rPr>
          <w:rFonts w:ascii="Calibri" w:hAnsi="Calibri" w:cs="Calibri"/>
        </w:rPr>
        <w:t>It’s recommended</w:t>
      </w:r>
      <w:r w:rsidR="00424B00" w:rsidRPr="00E05B65">
        <w:rPr>
          <w:rFonts w:ascii="Calibri" w:hAnsi="Calibri" w:cs="Calibri"/>
        </w:rPr>
        <w:t xml:space="preserve"> </w:t>
      </w:r>
      <w:r w:rsidR="00546F02" w:rsidRPr="00E05B65">
        <w:rPr>
          <w:rFonts w:ascii="Calibri" w:hAnsi="Calibri" w:cs="Calibri"/>
        </w:rPr>
        <w:t xml:space="preserve">to </w:t>
      </w:r>
      <w:r w:rsidR="00424B00" w:rsidRPr="00E05B65">
        <w:rPr>
          <w:rFonts w:ascii="Calibri" w:hAnsi="Calibri" w:cs="Calibri"/>
        </w:rPr>
        <w:t xml:space="preserve">wait </w:t>
      </w:r>
      <w:r w:rsidR="00A96493" w:rsidRPr="00E05B65">
        <w:rPr>
          <w:rFonts w:ascii="Calibri" w:hAnsi="Calibri" w:cs="Calibri"/>
        </w:rPr>
        <w:t xml:space="preserve">three </w:t>
      </w:r>
      <w:r w:rsidR="00AB3885" w:rsidRPr="00E05B65">
        <w:rPr>
          <w:rFonts w:ascii="Calibri" w:hAnsi="Calibri" w:cs="Calibri"/>
        </w:rPr>
        <w:t>days</w:t>
      </w:r>
      <w:r w:rsidR="00086358" w:rsidRPr="00E05B65">
        <w:rPr>
          <w:rFonts w:ascii="Calibri" w:hAnsi="Calibri" w:cs="Calibri"/>
        </w:rPr>
        <w:t xml:space="preserve"> </w:t>
      </w:r>
      <w:r w:rsidR="00E9389E" w:rsidRPr="00E05B65">
        <w:rPr>
          <w:rFonts w:ascii="Calibri" w:hAnsi="Calibri" w:cs="Calibri"/>
        </w:rPr>
        <w:t xml:space="preserve">before </w:t>
      </w:r>
      <w:r w:rsidR="00424B00" w:rsidRPr="00E05B65">
        <w:rPr>
          <w:rFonts w:ascii="Calibri" w:hAnsi="Calibri" w:cs="Calibri"/>
        </w:rPr>
        <w:t xml:space="preserve">performing </w:t>
      </w:r>
      <w:r w:rsidR="00E9389E" w:rsidRPr="00E05B65">
        <w:rPr>
          <w:rFonts w:ascii="Calibri" w:hAnsi="Calibri" w:cs="Calibri"/>
        </w:rPr>
        <w:t xml:space="preserve">functional experiments to ensure the cultures are </w:t>
      </w:r>
      <w:r w:rsidR="00424B00" w:rsidRPr="00E05B65">
        <w:rPr>
          <w:rFonts w:ascii="Calibri" w:hAnsi="Calibri" w:cs="Calibri"/>
        </w:rPr>
        <w:t>well-</w:t>
      </w:r>
      <w:r w:rsidR="00E609F7" w:rsidRPr="00E05B65">
        <w:rPr>
          <w:rFonts w:ascii="Calibri" w:hAnsi="Calibri" w:cs="Calibri"/>
        </w:rPr>
        <w:t>established</w:t>
      </w:r>
      <w:r w:rsidR="00E9389E" w:rsidRPr="00E05B65">
        <w:rPr>
          <w:rFonts w:ascii="Calibri" w:hAnsi="Calibri" w:cs="Calibri"/>
        </w:rPr>
        <w:t>.</w:t>
      </w:r>
      <w:r w:rsidR="003C55E4" w:rsidRPr="00E05B65">
        <w:rPr>
          <w:rFonts w:ascii="Calibri" w:hAnsi="Calibri" w:cs="Calibri"/>
        </w:rPr>
        <w:t xml:space="preserve"> Extended culture beyond this period may require trypsinization and passaging, which can lead to cell selection and loss of primary culture characteristics.</w:t>
      </w:r>
    </w:p>
    <w:p w14:paraId="2E4FA8DE" w14:textId="77777777" w:rsidR="00082FD7" w:rsidRPr="00E05B65" w:rsidRDefault="00082FD7" w:rsidP="001475C4">
      <w:pPr>
        <w:jc w:val="both"/>
        <w:rPr>
          <w:rFonts w:ascii="Calibri" w:hAnsi="Calibri" w:cs="Calibri"/>
        </w:rPr>
      </w:pPr>
    </w:p>
    <w:p w14:paraId="4A88BA75" w14:textId="1CDFDC38" w:rsidR="00872FDE" w:rsidRPr="00E05B65" w:rsidRDefault="00872FDE" w:rsidP="001475C4">
      <w:pPr>
        <w:jc w:val="both"/>
        <w:rPr>
          <w:rFonts w:ascii="Calibri" w:hAnsi="Calibri" w:cs="Calibri"/>
          <w:b/>
          <w:bCs/>
        </w:rPr>
      </w:pPr>
      <w:r w:rsidRPr="00E05B65">
        <w:rPr>
          <w:rFonts w:ascii="Calibri" w:hAnsi="Calibri" w:cs="Calibri"/>
          <w:b/>
          <w:bCs/>
        </w:rPr>
        <w:t xml:space="preserve">Data </w:t>
      </w:r>
      <w:r w:rsidR="00E562E6" w:rsidRPr="00E05B65">
        <w:rPr>
          <w:rFonts w:ascii="Calibri" w:hAnsi="Calibri" w:cs="Calibri"/>
          <w:b/>
          <w:bCs/>
        </w:rPr>
        <w:t>analysis and supporting procedures</w:t>
      </w:r>
    </w:p>
    <w:p w14:paraId="5EC7C5F8" w14:textId="23747BA8" w:rsidR="007A5AC9" w:rsidRPr="00E05B65" w:rsidRDefault="007A5AC9" w:rsidP="001475C4">
      <w:pPr>
        <w:jc w:val="both"/>
        <w:rPr>
          <w:rFonts w:ascii="Calibri" w:hAnsi="Calibri" w:cs="Calibri"/>
          <w:b/>
          <w:bCs/>
        </w:rPr>
      </w:pPr>
      <w:r w:rsidRPr="00E05B65">
        <w:rPr>
          <w:rFonts w:ascii="Calibri" w:hAnsi="Calibri" w:cs="Calibri"/>
          <w:b/>
          <w:bCs/>
        </w:rPr>
        <w:t xml:space="preserve">Preparation </w:t>
      </w:r>
      <w:r w:rsidR="00E562E6" w:rsidRPr="00E05B65">
        <w:rPr>
          <w:rFonts w:ascii="Calibri" w:hAnsi="Calibri" w:cs="Calibri"/>
          <w:b/>
          <w:bCs/>
        </w:rPr>
        <w:t>of primary adrenal cell cultures</w:t>
      </w:r>
    </w:p>
    <w:p w14:paraId="1576303A" w14:textId="1B77D234" w:rsidR="00E9389E" w:rsidRPr="00E05B65" w:rsidRDefault="00790089" w:rsidP="001475C4">
      <w:pPr>
        <w:jc w:val="both"/>
        <w:rPr>
          <w:rFonts w:ascii="Calibri" w:hAnsi="Calibri" w:cs="Calibri"/>
        </w:rPr>
      </w:pPr>
      <w:r w:rsidRPr="00E05B65">
        <w:rPr>
          <w:rFonts w:ascii="Calibri" w:hAnsi="Calibri" w:cs="Calibri"/>
        </w:rPr>
        <w:t>Primary cultures of whole adrenal glands were established following the same procedures for tissue collection, digestion, washing, and plating, and were used as standard controls for molecular and functional assays.</w:t>
      </w:r>
    </w:p>
    <w:p w14:paraId="576421FC" w14:textId="77777777" w:rsidR="002745EF" w:rsidRPr="00E05B65" w:rsidRDefault="002745EF" w:rsidP="001475C4">
      <w:pPr>
        <w:jc w:val="both"/>
        <w:rPr>
          <w:rFonts w:ascii="Calibri" w:hAnsi="Calibri" w:cs="Calibri"/>
        </w:rPr>
      </w:pPr>
    </w:p>
    <w:p w14:paraId="19647B57" w14:textId="24961D88" w:rsidR="003F576E" w:rsidRPr="00E05B65" w:rsidRDefault="00CF5811" w:rsidP="001475C4">
      <w:pPr>
        <w:jc w:val="both"/>
        <w:rPr>
          <w:rFonts w:ascii="Calibri" w:hAnsi="Calibri" w:cs="Calibri"/>
          <w:b/>
          <w:bCs/>
        </w:rPr>
      </w:pPr>
      <w:r w:rsidRPr="00E05B65">
        <w:rPr>
          <w:rFonts w:ascii="Calibri" w:hAnsi="Calibri" w:cs="Calibri"/>
          <w:b/>
          <w:bCs/>
        </w:rPr>
        <w:t>Ge</w:t>
      </w:r>
      <w:r w:rsidR="00697B71" w:rsidRPr="00E05B65">
        <w:rPr>
          <w:rFonts w:ascii="Calibri" w:hAnsi="Calibri" w:cs="Calibri"/>
          <w:b/>
          <w:bCs/>
        </w:rPr>
        <w:t>n</w:t>
      </w:r>
      <w:r w:rsidRPr="00E05B65">
        <w:rPr>
          <w:rFonts w:ascii="Calibri" w:hAnsi="Calibri" w:cs="Calibri"/>
          <w:b/>
          <w:bCs/>
        </w:rPr>
        <w:t>e expression analysis</w:t>
      </w:r>
    </w:p>
    <w:p w14:paraId="46906C5A" w14:textId="0B214574" w:rsidR="004D61EC" w:rsidRPr="00E05B65" w:rsidRDefault="00CF5811" w:rsidP="001475C4">
      <w:pPr>
        <w:jc w:val="both"/>
        <w:rPr>
          <w:rFonts w:ascii="Calibri" w:hAnsi="Calibri" w:cs="Calibri"/>
        </w:rPr>
      </w:pPr>
      <w:r w:rsidRPr="00E05B65">
        <w:rPr>
          <w:rFonts w:ascii="Calibri" w:hAnsi="Calibri" w:cs="Calibri"/>
        </w:rPr>
        <w:t>T</w:t>
      </w:r>
      <w:r w:rsidR="0021554E" w:rsidRPr="00E05B65">
        <w:rPr>
          <w:rFonts w:ascii="Calibri" w:hAnsi="Calibri" w:cs="Calibri"/>
        </w:rPr>
        <w:t>o</w:t>
      </w:r>
      <w:r w:rsidRPr="00E05B65">
        <w:rPr>
          <w:rFonts w:ascii="Calibri" w:hAnsi="Calibri" w:cs="Calibri"/>
        </w:rPr>
        <w:t xml:space="preserve"> purif</w:t>
      </w:r>
      <w:r w:rsidR="0021554E" w:rsidRPr="00E05B65">
        <w:rPr>
          <w:rFonts w:ascii="Calibri" w:hAnsi="Calibri" w:cs="Calibri"/>
        </w:rPr>
        <w:t xml:space="preserve">y total RNA </w:t>
      </w:r>
      <w:r w:rsidRPr="00E05B65">
        <w:rPr>
          <w:rFonts w:ascii="Calibri" w:hAnsi="Calibri" w:cs="Calibri"/>
        </w:rPr>
        <w:t xml:space="preserve">from </w:t>
      </w:r>
      <w:r w:rsidR="00C3701B" w:rsidRPr="00E05B65">
        <w:rPr>
          <w:rFonts w:ascii="Calibri" w:hAnsi="Calibri" w:cs="Calibri"/>
        </w:rPr>
        <w:t>OF</w:t>
      </w:r>
      <w:r w:rsidRPr="00E05B65">
        <w:rPr>
          <w:rFonts w:ascii="Calibri" w:hAnsi="Calibri" w:cs="Calibri"/>
        </w:rPr>
        <w:t xml:space="preserve"> and </w:t>
      </w:r>
      <w:r w:rsidR="00C3701B" w:rsidRPr="00E05B65">
        <w:rPr>
          <w:rFonts w:ascii="Calibri" w:hAnsi="Calibri" w:cs="Calibri"/>
        </w:rPr>
        <w:t>I</w:t>
      </w:r>
      <w:r w:rsidRPr="00E05B65">
        <w:rPr>
          <w:rFonts w:ascii="Calibri" w:hAnsi="Calibri" w:cs="Calibri"/>
        </w:rPr>
        <w:t>F</w:t>
      </w:r>
      <w:r w:rsidR="0021554E" w:rsidRPr="00E05B65">
        <w:rPr>
          <w:rFonts w:ascii="Calibri" w:hAnsi="Calibri" w:cs="Calibri"/>
        </w:rPr>
        <w:t xml:space="preserve"> cells,</w:t>
      </w:r>
      <w:r w:rsidRPr="00E05B65">
        <w:rPr>
          <w:rFonts w:ascii="Calibri" w:hAnsi="Calibri" w:cs="Calibri"/>
        </w:rPr>
        <w:t xml:space="preserve"> </w:t>
      </w:r>
      <w:r w:rsidR="0021554E" w:rsidRPr="00E05B65">
        <w:rPr>
          <w:rFonts w:ascii="Calibri" w:hAnsi="Calibri" w:cs="Calibri"/>
        </w:rPr>
        <w:t xml:space="preserve">the cultured cells </w:t>
      </w:r>
      <w:r w:rsidRPr="00E05B65">
        <w:rPr>
          <w:rFonts w:ascii="Calibri" w:hAnsi="Calibri" w:cs="Calibri"/>
        </w:rPr>
        <w:t xml:space="preserve">were homogenized in TRIReagent using the RNA kit, </w:t>
      </w:r>
      <w:r w:rsidR="009676E2" w:rsidRPr="00E05B65">
        <w:rPr>
          <w:rFonts w:ascii="Calibri" w:hAnsi="Calibri" w:cs="Calibri"/>
        </w:rPr>
        <w:t xml:space="preserve">according to </w:t>
      </w:r>
      <w:r w:rsidRPr="00E05B65">
        <w:rPr>
          <w:rFonts w:ascii="Calibri" w:hAnsi="Calibri" w:cs="Calibri"/>
        </w:rPr>
        <w:t xml:space="preserve">the manufacturer’s protocol. RNA integrity and concentration were evaluated by </w:t>
      </w:r>
      <w:r w:rsidR="00C06E3D" w:rsidRPr="00E05B65">
        <w:rPr>
          <w:rFonts w:ascii="Calibri" w:hAnsi="Calibri" w:cs="Calibri"/>
        </w:rPr>
        <w:t xml:space="preserve">using </w:t>
      </w:r>
      <w:r w:rsidRPr="00E05B65">
        <w:rPr>
          <w:rFonts w:ascii="Calibri" w:hAnsi="Calibri" w:cs="Calibri"/>
        </w:rPr>
        <w:t>spectrometry</w:t>
      </w:r>
      <w:r w:rsidR="001469A6" w:rsidRPr="00E05B65">
        <w:rPr>
          <w:rFonts w:ascii="Calibri" w:hAnsi="Calibri" w:cs="Calibri"/>
        </w:rPr>
        <w:t xml:space="preserve">. </w:t>
      </w:r>
      <w:r w:rsidRPr="00E05B65">
        <w:rPr>
          <w:rFonts w:ascii="Calibri" w:hAnsi="Calibri" w:cs="Calibri"/>
        </w:rPr>
        <w:t xml:space="preserve">Further processing of total RNA involved reverse transcription into cDNA using the </w:t>
      </w:r>
      <w:r w:rsidR="00CA09BC" w:rsidRPr="00E05B65">
        <w:rPr>
          <w:rFonts w:ascii="Calibri" w:hAnsi="Calibri" w:cs="Calibri"/>
        </w:rPr>
        <w:t xml:space="preserve">high-capacity </w:t>
      </w:r>
      <w:r w:rsidRPr="00E05B65">
        <w:rPr>
          <w:rFonts w:ascii="Calibri" w:hAnsi="Calibri" w:cs="Calibri"/>
        </w:rPr>
        <w:t xml:space="preserve">cDNA </w:t>
      </w:r>
      <w:r w:rsidR="00CA09BC" w:rsidRPr="00E05B65">
        <w:rPr>
          <w:rFonts w:ascii="Calibri" w:hAnsi="Calibri" w:cs="Calibri"/>
        </w:rPr>
        <w:t>reverse transcription kit</w:t>
      </w:r>
      <w:r w:rsidRPr="00E05B65">
        <w:rPr>
          <w:rFonts w:ascii="Calibri" w:hAnsi="Calibri" w:cs="Calibri"/>
        </w:rPr>
        <w:t>.</w:t>
      </w:r>
      <w:r w:rsidR="00C17923" w:rsidRPr="00E05B65">
        <w:rPr>
          <w:rFonts w:ascii="Calibri" w:hAnsi="Calibri" w:cs="Calibri"/>
        </w:rPr>
        <w:t xml:space="preserve"> </w:t>
      </w:r>
      <w:r w:rsidRPr="00E05B65">
        <w:rPr>
          <w:rFonts w:ascii="Calibri" w:hAnsi="Calibri" w:cs="Calibri"/>
        </w:rPr>
        <w:t>Gene expression analysis was performed by real-time quantitative PCR (qPCR) using the thermocycler.</w:t>
      </w:r>
      <w:r w:rsidR="0021554E" w:rsidRPr="00E05B65">
        <w:rPr>
          <w:rFonts w:ascii="Calibri" w:hAnsi="Calibri" w:cs="Calibri"/>
        </w:rPr>
        <w:t xml:space="preserve"> </w:t>
      </w:r>
      <w:r w:rsidRPr="00E05B65">
        <w:rPr>
          <w:rFonts w:ascii="Calibri" w:hAnsi="Calibri" w:cs="Calibri"/>
        </w:rPr>
        <w:t>Technical duplicates were used to control for variability.</w:t>
      </w:r>
      <w:r w:rsidR="00C73034" w:rsidRPr="00E05B65">
        <w:rPr>
          <w:rFonts w:ascii="Calibri" w:hAnsi="Calibri" w:cs="Calibri"/>
        </w:rPr>
        <w:t xml:space="preserve"> The </w:t>
      </w:r>
      <w:r w:rsidRPr="00E05B65">
        <w:rPr>
          <w:rFonts w:ascii="Calibri" w:hAnsi="Calibri" w:cs="Calibri"/>
        </w:rPr>
        <w:t xml:space="preserve">TaqMan Universal PCR Master </w:t>
      </w:r>
      <w:r w:rsidR="00CD6CDD" w:rsidRPr="00E05B65">
        <w:rPr>
          <w:rFonts w:ascii="Calibri" w:hAnsi="Calibri" w:cs="Calibri"/>
        </w:rPr>
        <w:t>Mix and</w:t>
      </w:r>
      <w:r w:rsidR="00C73034" w:rsidRPr="00E05B65">
        <w:rPr>
          <w:rFonts w:ascii="Calibri" w:hAnsi="Calibri" w:cs="Calibri"/>
        </w:rPr>
        <w:t xml:space="preserve"> mouse TaqMan primers were used</w:t>
      </w:r>
      <w:r w:rsidR="003525D1" w:rsidRPr="00E05B65">
        <w:rPr>
          <w:rFonts w:ascii="Calibri" w:hAnsi="Calibri" w:cs="Calibri"/>
        </w:rPr>
        <w:t xml:space="preserve"> (</w:t>
      </w:r>
      <w:r w:rsidR="003525D1" w:rsidRPr="00E05B65">
        <w:rPr>
          <w:rFonts w:ascii="Calibri" w:hAnsi="Calibri" w:cs="Calibri"/>
          <w:b/>
          <w:bCs/>
        </w:rPr>
        <w:t xml:space="preserve">Table </w:t>
      </w:r>
      <w:r w:rsidR="00C6679D" w:rsidRPr="00E05B65">
        <w:rPr>
          <w:rFonts w:ascii="Calibri" w:hAnsi="Calibri" w:cs="Calibri"/>
          <w:b/>
          <w:bCs/>
        </w:rPr>
        <w:t>1</w:t>
      </w:r>
      <w:r w:rsidR="003525D1" w:rsidRPr="00E05B65">
        <w:rPr>
          <w:rFonts w:ascii="Calibri" w:hAnsi="Calibri" w:cs="Calibri"/>
        </w:rPr>
        <w:t>)</w:t>
      </w:r>
      <w:r w:rsidR="00C73034" w:rsidRPr="00E05B65">
        <w:rPr>
          <w:rFonts w:ascii="Calibri" w:hAnsi="Calibri" w:cs="Calibri"/>
        </w:rPr>
        <w:t xml:space="preserve">. </w:t>
      </w:r>
      <w:r w:rsidRPr="00E05B65">
        <w:rPr>
          <w:rFonts w:ascii="Calibri" w:hAnsi="Calibri" w:cs="Calibri"/>
        </w:rPr>
        <w:t xml:space="preserve">A cycle threshold (CT) value was selected </w:t>
      </w:r>
      <w:r w:rsidR="00A95B6F" w:rsidRPr="00E05B65">
        <w:rPr>
          <w:rFonts w:ascii="Calibri" w:hAnsi="Calibri" w:cs="Calibri"/>
        </w:rPr>
        <w:t xml:space="preserve">within </w:t>
      </w:r>
      <w:r w:rsidRPr="00E05B65">
        <w:rPr>
          <w:rFonts w:ascii="Calibri" w:hAnsi="Calibri" w:cs="Calibri"/>
        </w:rPr>
        <w:t>the linear amplification</w:t>
      </w:r>
      <w:r w:rsidR="00A95B6F" w:rsidRPr="00E05B65">
        <w:rPr>
          <w:rFonts w:ascii="Calibri" w:hAnsi="Calibri" w:cs="Calibri"/>
        </w:rPr>
        <w:t xml:space="preserve"> range</w:t>
      </w:r>
      <w:r w:rsidRPr="00E05B65">
        <w:rPr>
          <w:rFonts w:ascii="Calibri" w:hAnsi="Calibri" w:cs="Calibri"/>
        </w:rPr>
        <w:t xml:space="preserve"> for each sample </w:t>
      </w:r>
      <w:r w:rsidR="009405E4" w:rsidRPr="00E05B65">
        <w:rPr>
          <w:rFonts w:ascii="Calibri" w:hAnsi="Calibri" w:cs="Calibri"/>
        </w:rPr>
        <w:t xml:space="preserve">run </w:t>
      </w:r>
      <w:r w:rsidRPr="00E05B65">
        <w:rPr>
          <w:rFonts w:ascii="Calibri" w:hAnsi="Calibri" w:cs="Calibri"/>
        </w:rPr>
        <w:t>in duplicate</w:t>
      </w:r>
      <w:r w:rsidR="00A95B6F" w:rsidRPr="00E05B65">
        <w:rPr>
          <w:rFonts w:ascii="Calibri" w:hAnsi="Calibri" w:cs="Calibri"/>
        </w:rPr>
        <w:t xml:space="preserve">. It </w:t>
      </w:r>
      <w:r w:rsidRPr="00E05B65">
        <w:rPr>
          <w:rFonts w:ascii="Calibri" w:hAnsi="Calibri" w:cs="Calibri"/>
        </w:rPr>
        <w:t xml:space="preserve">was normalized by endogenous control </w:t>
      </w:r>
      <w:r w:rsidRPr="00E05B65">
        <w:rPr>
          <w:rFonts w:ascii="Calibri" w:hAnsi="Calibri" w:cs="Calibri"/>
        </w:rPr>
        <w:lastRenderedPageBreak/>
        <w:t xml:space="preserve">genes </w:t>
      </w:r>
      <w:r w:rsidR="00CA09BC" w:rsidRPr="00E05B65">
        <w:rPr>
          <w:rFonts w:ascii="Calibri" w:hAnsi="Calibri" w:cs="Calibri"/>
          <w:i/>
          <w:iCs/>
        </w:rPr>
        <w:t>β</w:t>
      </w:r>
      <w:r w:rsidRPr="00E05B65">
        <w:rPr>
          <w:rFonts w:ascii="Calibri" w:hAnsi="Calibri" w:cs="Calibri"/>
          <w:i/>
          <w:iCs/>
        </w:rPr>
        <w:t>-actin</w:t>
      </w:r>
      <w:r w:rsidRPr="00E05B65">
        <w:rPr>
          <w:rFonts w:ascii="Calibri" w:hAnsi="Calibri" w:cs="Calibri"/>
        </w:rPr>
        <w:t xml:space="preserve"> and </w:t>
      </w:r>
      <w:r w:rsidR="00A91F42" w:rsidRPr="00E05B65">
        <w:rPr>
          <w:rFonts w:ascii="Calibri" w:hAnsi="Calibri" w:cs="Calibri"/>
        </w:rPr>
        <w:t xml:space="preserve">ribosomal protein 18S </w:t>
      </w:r>
      <w:r w:rsidR="00EC2AD7" w:rsidRPr="00E05B65">
        <w:rPr>
          <w:rFonts w:ascii="Calibri" w:hAnsi="Calibri" w:cs="Calibri"/>
        </w:rPr>
        <w:t>(</w:t>
      </w:r>
      <w:r w:rsidRPr="00E05B65">
        <w:rPr>
          <w:rFonts w:ascii="Calibri" w:hAnsi="Calibri" w:cs="Calibri"/>
        </w:rPr>
        <w:t>Rps18</w:t>
      </w:r>
      <w:r w:rsidR="00EC2AD7" w:rsidRPr="00E05B65">
        <w:rPr>
          <w:rFonts w:ascii="Calibri" w:hAnsi="Calibri" w:cs="Calibri"/>
        </w:rPr>
        <w:t>)</w:t>
      </w:r>
      <w:r w:rsidRPr="00E05B65">
        <w:rPr>
          <w:rFonts w:ascii="Calibri" w:hAnsi="Calibri" w:cs="Calibri"/>
        </w:rPr>
        <w:t>. The relative expression levels were calculated using the 2</w:t>
      </w:r>
      <w:r w:rsidRPr="00E05B65">
        <w:rPr>
          <w:rFonts w:ascii="Calibri" w:hAnsi="Calibri" w:cs="Calibri"/>
          <w:vertAlign w:val="superscript"/>
        </w:rPr>
        <w:t>–ΔΔCt</w:t>
      </w:r>
      <w:r w:rsidRPr="00E05B65">
        <w:rPr>
          <w:rFonts w:ascii="Calibri" w:hAnsi="Calibri" w:cs="Calibri"/>
        </w:rPr>
        <w:t xml:space="preserve"> method</w:t>
      </w:r>
      <w:r w:rsidR="00ED0A1D" w:rsidRPr="00E05B65">
        <w:rPr>
          <w:rFonts w:ascii="Calibri" w:hAnsi="Calibri" w:cs="Calibri"/>
          <w:vertAlign w:val="superscript"/>
        </w:rPr>
        <w:t>30</w:t>
      </w:r>
      <w:r w:rsidR="00E609F7" w:rsidRPr="00E05B65">
        <w:rPr>
          <w:rFonts w:ascii="Calibri" w:hAnsi="Calibri" w:cs="Calibri"/>
        </w:rPr>
        <w:t>.</w:t>
      </w:r>
      <w:r w:rsidR="00CD41F2" w:rsidRPr="00E05B65">
        <w:rPr>
          <w:rFonts w:ascii="Calibri" w:hAnsi="Calibri" w:cs="Calibri"/>
        </w:rPr>
        <w:t xml:space="preserve"> </w:t>
      </w:r>
      <w:r w:rsidR="0069413E" w:rsidRPr="00E05B65">
        <w:rPr>
          <w:rFonts w:ascii="Calibri" w:hAnsi="Calibri" w:cs="Calibri"/>
        </w:rPr>
        <w:t>The data from three different experiments are presented as mean ± standard deviation (SD). We performed three independent experiments</w:t>
      </w:r>
      <w:r w:rsidR="00A96493" w:rsidRPr="00E05B65">
        <w:rPr>
          <w:rFonts w:ascii="Calibri" w:hAnsi="Calibri" w:cs="Calibri"/>
        </w:rPr>
        <w:t>.</w:t>
      </w:r>
    </w:p>
    <w:p w14:paraId="2370CF0C" w14:textId="77777777" w:rsidR="002745EF" w:rsidRPr="00E05B65" w:rsidRDefault="002745EF" w:rsidP="001475C4">
      <w:pPr>
        <w:jc w:val="both"/>
        <w:rPr>
          <w:rFonts w:ascii="Calibri" w:hAnsi="Calibri" w:cs="Calibri"/>
        </w:rPr>
      </w:pPr>
    </w:p>
    <w:p w14:paraId="70296A42" w14:textId="77B7E621" w:rsidR="00773B41" w:rsidRPr="00E05B65" w:rsidRDefault="00773B41" w:rsidP="001475C4">
      <w:pPr>
        <w:jc w:val="both"/>
        <w:rPr>
          <w:rFonts w:ascii="Calibri" w:hAnsi="Calibri" w:cs="Calibri"/>
          <w:b/>
          <w:bCs/>
        </w:rPr>
      </w:pPr>
      <w:r w:rsidRPr="00E05B65">
        <w:rPr>
          <w:rFonts w:ascii="Calibri" w:hAnsi="Calibri" w:cs="Calibri"/>
          <w:b/>
          <w:bCs/>
        </w:rPr>
        <w:t xml:space="preserve">Stimulation </w:t>
      </w:r>
      <w:r w:rsidR="00D20AE9" w:rsidRPr="00E05B65">
        <w:rPr>
          <w:rFonts w:ascii="Calibri" w:hAnsi="Calibri" w:cs="Calibri"/>
          <w:b/>
          <w:bCs/>
        </w:rPr>
        <w:t>of aldosterone and corticosterone secretion in primary</w:t>
      </w:r>
      <w:r w:rsidRPr="00E05B65">
        <w:rPr>
          <w:rFonts w:ascii="Calibri" w:hAnsi="Calibri" w:cs="Calibri"/>
          <w:b/>
          <w:bCs/>
        </w:rPr>
        <w:t xml:space="preserve"> ZG and ZF </w:t>
      </w:r>
      <w:r w:rsidR="00D20AE9" w:rsidRPr="00E05B65">
        <w:rPr>
          <w:rFonts w:ascii="Calibri" w:hAnsi="Calibri" w:cs="Calibri"/>
          <w:b/>
          <w:bCs/>
        </w:rPr>
        <w:t>c</w:t>
      </w:r>
      <w:r w:rsidRPr="00E05B65">
        <w:rPr>
          <w:rFonts w:ascii="Calibri" w:hAnsi="Calibri" w:cs="Calibri"/>
          <w:b/>
          <w:bCs/>
        </w:rPr>
        <w:t>ultures</w:t>
      </w:r>
    </w:p>
    <w:p w14:paraId="52D5A2D2" w14:textId="38A10EEE" w:rsidR="00E33A9F" w:rsidRPr="00E05B65" w:rsidRDefault="00534A45" w:rsidP="001475C4">
      <w:pPr>
        <w:jc w:val="both"/>
        <w:rPr>
          <w:rFonts w:ascii="Calibri" w:hAnsi="Calibri" w:cs="Calibri"/>
        </w:rPr>
      </w:pPr>
      <w:r w:rsidRPr="00E05B65">
        <w:rPr>
          <w:rFonts w:ascii="Calibri" w:hAnsi="Calibri" w:cs="Calibri"/>
        </w:rPr>
        <w:t xml:space="preserve">Primary cultures of zona glomerulosa (ZG) and zona fasciculata (ZF) cells were established and maintained at 37 °C in a humidified atmosphere containing 5% CO₂. Approximately 5 × 10⁴ cells were plated per well in </w:t>
      </w:r>
      <w:r w:rsidR="00A96493" w:rsidRPr="00E05B65">
        <w:rPr>
          <w:rFonts w:ascii="Calibri" w:hAnsi="Calibri" w:cs="Calibri"/>
        </w:rPr>
        <w:t xml:space="preserve">a </w:t>
      </w:r>
      <w:r w:rsidRPr="00E05B65">
        <w:rPr>
          <w:rFonts w:ascii="Calibri" w:hAnsi="Calibri" w:cs="Calibri"/>
        </w:rPr>
        <w:t>48-well plate using complete growth medium.</w:t>
      </w:r>
      <w:r w:rsidR="000035B8" w:rsidRPr="00E05B65">
        <w:rPr>
          <w:rFonts w:ascii="Calibri" w:hAnsi="Calibri" w:cs="Calibri"/>
        </w:rPr>
        <w:t xml:space="preserve"> </w:t>
      </w:r>
      <w:r w:rsidRPr="00E05B65">
        <w:rPr>
          <w:rFonts w:ascii="Calibri" w:hAnsi="Calibri" w:cs="Calibri"/>
        </w:rPr>
        <w:t>After four days</w:t>
      </w:r>
      <w:r w:rsidR="00D00AA7" w:rsidRPr="00E05B65">
        <w:rPr>
          <w:rFonts w:ascii="Calibri" w:hAnsi="Calibri" w:cs="Calibri"/>
        </w:rPr>
        <w:t xml:space="preserve"> of continuous </w:t>
      </w:r>
      <w:r w:rsidRPr="00E05B65">
        <w:rPr>
          <w:rFonts w:ascii="Calibri" w:hAnsi="Calibri" w:cs="Calibri"/>
        </w:rPr>
        <w:t xml:space="preserve">culture, basal secretion measurements reflected cumulative hormone production over this </w:t>
      </w:r>
      <w:r w:rsidR="00D00AA7" w:rsidRPr="00E05B65">
        <w:rPr>
          <w:rFonts w:ascii="Calibri" w:hAnsi="Calibri" w:cs="Calibri"/>
        </w:rPr>
        <w:t xml:space="preserve">time </w:t>
      </w:r>
      <w:r w:rsidRPr="00E05B65">
        <w:rPr>
          <w:rFonts w:ascii="Calibri" w:hAnsi="Calibri" w:cs="Calibri"/>
        </w:rPr>
        <w:t>period. For stimulation assays, the medium was aspirated, and the cells were washed once with phosphate-buffered saline (PBS) to remove residual factors. Subsequently, 200 µ</w:t>
      </w:r>
      <w:r w:rsidR="00465007" w:rsidRPr="00E05B65">
        <w:rPr>
          <w:rFonts w:ascii="Calibri" w:hAnsi="Calibri" w:cs="Calibri"/>
        </w:rPr>
        <w:t>L</w:t>
      </w:r>
      <w:r w:rsidRPr="00E05B65">
        <w:rPr>
          <w:rFonts w:ascii="Calibri" w:hAnsi="Calibri" w:cs="Calibri"/>
        </w:rPr>
        <w:t xml:space="preserve"> of fresh medium was added to each well, and the following assays represent acute stimulated secretion within a defined time window.</w:t>
      </w:r>
      <w:bookmarkStart w:id="1" w:name="_Hlk214370617"/>
      <w:r w:rsidR="00E562E6" w:rsidRPr="00E05B65">
        <w:rPr>
          <w:rFonts w:ascii="Calibri" w:hAnsi="Calibri" w:cs="Calibri"/>
        </w:rPr>
        <w:t xml:space="preserve"> </w:t>
      </w:r>
      <w:r w:rsidR="005D4B37" w:rsidRPr="00E05B65">
        <w:rPr>
          <w:rFonts w:ascii="Calibri" w:hAnsi="Calibri" w:cs="Calibri"/>
        </w:rPr>
        <w:t>For aldosterone stimulation assays, the culture medium was supplemented with angiotensin II (Ang II, 10 nM), potassium (K</w:t>
      </w:r>
      <w:r w:rsidR="005D4B37" w:rsidRPr="00E05B65">
        <w:rPr>
          <w:rFonts w:ascii="Calibri" w:hAnsi="Calibri" w:cs="Calibri"/>
          <w:vertAlign w:val="superscript"/>
        </w:rPr>
        <w:t>+</w:t>
      </w:r>
      <w:r w:rsidR="00205046" w:rsidRPr="00E05B65">
        <w:rPr>
          <w:rFonts w:ascii="Calibri" w:hAnsi="Calibri" w:cs="Calibri"/>
        </w:rPr>
        <w:t>),</w:t>
      </w:r>
      <w:r w:rsidR="005D4B37" w:rsidRPr="00E05B65">
        <w:rPr>
          <w:rFonts w:ascii="Calibri" w:hAnsi="Calibri" w:cs="Calibri"/>
        </w:rPr>
        <w:t xml:space="preserve"> as potassium chloride (KCl, 10 mM), and ACTH,</w:t>
      </w:r>
      <w:r w:rsidR="00EF242C" w:rsidRPr="00E05B65">
        <w:rPr>
          <w:rFonts w:ascii="Calibri" w:hAnsi="Calibri" w:cs="Calibri"/>
        </w:rPr>
        <w:t xml:space="preserve"> (</w:t>
      </w:r>
      <w:r w:rsidR="005D4B37" w:rsidRPr="00E05B65">
        <w:rPr>
          <w:rFonts w:ascii="Calibri" w:hAnsi="Calibri" w:cs="Calibri"/>
        </w:rPr>
        <w:t>10 nM)</w:t>
      </w:r>
      <w:r w:rsidR="004C48D4" w:rsidRPr="00E05B65">
        <w:rPr>
          <w:rFonts w:ascii="Calibri" w:hAnsi="Calibri" w:cs="Calibri"/>
        </w:rPr>
        <w:t xml:space="preserve">. Sodium </w:t>
      </w:r>
      <w:r w:rsidR="005D4B37" w:rsidRPr="00E05B65">
        <w:rPr>
          <w:rFonts w:ascii="Calibri" w:hAnsi="Calibri" w:cs="Calibri"/>
        </w:rPr>
        <w:t>chloride (NaCl, 10</w:t>
      </w:r>
      <w:r w:rsidR="005A5DF9" w:rsidRPr="00E05B65">
        <w:rPr>
          <w:rFonts w:ascii="Calibri" w:hAnsi="Calibri" w:cs="Calibri"/>
        </w:rPr>
        <w:t xml:space="preserve"> </w:t>
      </w:r>
      <w:r w:rsidR="005D4B37" w:rsidRPr="00E05B65">
        <w:rPr>
          <w:rFonts w:ascii="Calibri" w:hAnsi="Calibri" w:cs="Calibri"/>
        </w:rPr>
        <w:t>mM) was used as the vehicle control</w:t>
      </w:r>
      <w:bookmarkEnd w:id="1"/>
      <w:r w:rsidR="005D4B37" w:rsidRPr="00E05B65">
        <w:rPr>
          <w:rFonts w:ascii="Calibri" w:hAnsi="Calibri" w:cs="Calibri"/>
        </w:rPr>
        <w:t>. For corticosterone stimulation assays</w:t>
      </w:r>
      <w:r w:rsidR="00773B41" w:rsidRPr="00E05B65">
        <w:rPr>
          <w:rFonts w:ascii="Calibri" w:hAnsi="Calibri" w:cs="Calibri"/>
        </w:rPr>
        <w:t xml:space="preserve">, the same procedures were followed, but the medium was supplemented with ACTH (10 nM), forskolin (10 µM), </w:t>
      </w:r>
      <w:r w:rsidR="004C48D4" w:rsidRPr="00E05B65">
        <w:rPr>
          <w:rFonts w:ascii="Calibri" w:hAnsi="Calibri" w:cs="Calibri"/>
        </w:rPr>
        <w:t xml:space="preserve">or </w:t>
      </w:r>
      <w:r w:rsidR="00980DA6" w:rsidRPr="00E05B65">
        <w:rPr>
          <w:rFonts w:ascii="Calibri" w:hAnsi="Calibri" w:cs="Calibri"/>
        </w:rPr>
        <w:t>NaCl</w:t>
      </w:r>
      <w:r w:rsidR="0047756A" w:rsidRPr="00E05B65">
        <w:rPr>
          <w:rFonts w:ascii="Calibri" w:hAnsi="Calibri" w:cs="Calibri"/>
        </w:rPr>
        <w:t xml:space="preserve"> (10</w:t>
      </w:r>
      <w:r w:rsidR="005A5DF9" w:rsidRPr="00E05B65">
        <w:rPr>
          <w:rFonts w:ascii="Calibri" w:hAnsi="Calibri" w:cs="Calibri"/>
        </w:rPr>
        <w:t xml:space="preserve"> </w:t>
      </w:r>
      <w:r w:rsidR="0047756A" w:rsidRPr="00E05B65">
        <w:rPr>
          <w:rFonts w:ascii="Calibri" w:hAnsi="Calibri" w:cs="Calibri"/>
        </w:rPr>
        <w:t>mM)</w:t>
      </w:r>
      <w:r w:rsidR="00773B41" w:rsidRPr="00E05B65">
        <w:rPr>
          <w:rFonts w:ascii="Calibri" w:hAnsi="Calibri" w:cs="Calibri"/>
        </w:rPr>
        <w:t xml:space="preserve"> as </w:t>
      </w:r>
      <w:r w:rsidR="004C48D4" w:rsidRPr="00E05B65">
        <w:rPr>
          <w:rFonts w:ascii="Calibri" w:hAnsi="Calibri" w:cs="Calibri"/>
        </w:rPr>
        <w:t xml:space="preserve">a </w:t>
      </w:r>
      <w:r w:rsidR="00773B41" w:rsidRPr="00E05B65">
        <w:rPr>
          <w:rFonts w:ascii="Calibri" w:hAnsi="Calibri" w:cs="Calibri"/>
        </w:rPr>
        <w:t>vehicle control. After 6 h of incubation at 37 °C and 5% CO₂, the culture supernatants were collected and stored at −80 °C for subsequent hormone quantification, as described previously</w:t>
      </w:r>
      <w:r w:rsidR="00ED0A1D" w:rsidRPr="00E05B65">
        <w:rPr>
          <w:rFonts w:ascii="Calibri" w:hAnsi="Calibri" w:cs="Calibri"/>
          <w:vertAlign w:val="superscript"/>
        </w:rPr>
        <w:t>31</w:t>
      </w:r>
      <w:r w:rsidR="00773B41" w:rsidRPr="00E05B65">
        <w:rPr>
          <w:rFonts w:ascii="Calibri" w:hAnsi="Calibri" w:cs="Calibri"/>
        </w:rPr>
        <w:t>. The remaining adherent cells were lysed for protein extraction, and hormone levels were normalized to the total protein content of the corresponding lysate</w:t>
      </w:r>
      <w:r w:rsidR="009363F3" w:rsidRPr="00E05B65">
        <w:rPr>
          <w:rFonts w:ascii="Calibri" w:hAnsi="Calibri" w:cs="Calibri"/>
        </w:rPr>
        <w:t>.</w:t>
      </w:r>
    </w:p>
    <w:p w14:paraId="139D057C" w14:textId="77777777" w:rsidR="002745EF" w:rsidRPr="00E05B65" w:rsidRDefault="002745EF" w:rsidP="001475C4">
      <w:pPr>
        <w:jc w:val="both"/>
        <w:rPr>
          <w:rFonts w:ascii="Calibri" w:hAnsi="Calibri" w:cs="Calibri"/>
        </w:rPr>
      </w:pPr>
    </w:p>
    <w:p w14:paraId="534D7660" w14:textId="77777777" w:rsidR="00E33A9F" w:rsidRPr="00E05B65" w:rsidRDefault="000A78E4" w:rsidP="001475C4">
      <w:pPr>
        <w:jc w:val="both"/>
        <w:rPr>
          <w:rFonts w:ascii="Calibri" w:hAnsi="Calibri" w:cs="Calibri"/>
          <w:b/>
          <w:bCs/>
        </w:rPr>
      </w:pPr>
      <w:r w:rsidRPr="00E05B65">
        <w:rPr>
          <w:rFonts w:ascii="Calibri" w:hAnsi="Calibri" w:cs="Calibri"/>
          <w:b/>
          <w:bCs/>
        </w:rPr>
        <w:t>Protein extraction and normalization of aldosterone and corticosterone measurements</w:t>
      </w:r>
    </w:p>
    <w:p w14:paraId="02AE3FA2" w14:textId="2A5E8226" w:rsidR="00E33A9F" w:rsidRPr="00E05B65" w:rsidRDefault="002D1305" w:rsidP="001475C4">
      <w:pPr>
        <w:jc w:val="both"/>
        <w:rPr>
          <w:rFonts w:ascii="Calibri" w:hAnsi="Calibri" w:cs="Calibri"/>
        </w:rPr>
      </w:pPr>
      <w:r w:rsidRPr="00E05B65">
        <w:rPr>
          <w:rFonts w:ascii="Calibri" w:hAnsi="Calibri" w:cs="Calibri"/>
        </w:rPr>
        <w:t xml:space="preserve">Protein extraction was performed using RIPA </w:t>
      </w:r>
      <w:r w:rsidR="00D7152E" w:rsidRPr="00E05B65">
        <w:rPr>
          <w:rFonts w:ascii="Calibri" w:hAnsi="Calibri" w:cs="Calibri"/>
        </w:rPr>
        <w:t>lysis and extraction buffer</w:t>
      </w:r>
      <w:r w:rsidR="00DF0DFA" w:rsidRPr="00E05B65">
        <w:rPr>
          <w:rFonts w:ascii="Calibri" w:hAnsi="Calibri" w:cs="Calibri"/>
        </w:rPr>
        <w:t>,</w:t>
      </w:r>
      <w:r w:rsidRPr="00E05B65">
        <w:rPr>
          <w:rFonts w:ascii="Calibri" w:hAnsi="Calibri" w:cs="Calibri"/>
        </w:rPr>
        <w:t xml:space="preserve"> supplemented with 1</w:t>
      </w:r>
      <w:r w:rsidR="00A81B53" w:rsidRPr="00E05B65">
        <w:rPr>
          <w:rFonts w:ascii="Calibri" w:hAnsi="Calibri" w:cs="Calibri"/>
        </w:rPr>
        <w:t>x</w:t>
      </w:r>
      <w:r w:rsidRPr="00E05B65">
        <w:rPr>
          <w:rFonts w:ascii="Calibri" w:hAnsi="Calibri" w:cs="Calibri"/>
        </w:rPr>
        <w:t xml:space="preserve"> </w:t>
      </w:r>
      <w:r w:rsidR="00D7152E" w:rsidRPr="00E05B65">
        <w:rPr>
          <w:rFonts w:ascii="Calibri" w:hAnsi="Calibri" w:cs="Calibri"/>
        </w:rPr>
        <w:t xml:space="preserve">halt protease inhibitor cocktail. </w:t>
      </w:r>
      <w:r w:rsidRPr="00E05B65">
        <w:rPr>
          <w:rFonts w:ascii="Calibri" w:hAnsi="Calibri" w:cs="Calibri"/>
        </w:rPr>
        <w:t xml:space="preserve">Cells were resuspended by pipetting up and down 15 times using a P200 pipette tip and subsequently sonicated using a probe sonicator. Protein concentration was determined with the BCA </w:t>
      </w:r>
      <w:r w:rsidR="00D7152E" w:rsidRPr="00E05B65">
        <w:rPr>
          <w:rFonts w:ascii="Calibri" w:hAnsi="Calibri" w:cs="Calibri"/>
        </w:rPr>
        <w:t xml:space="preserve">protein assay kit </w:t>
      </w:r>
      <w:r w:rsidRPr="00E05B65">
        <w:rPr>
          <w:rFonts w:ascii="Calibri" w:hAnsi="Calibri" w:cs="Calibri"/>
        </w:rPr>
        <w:t>according to the manufacturer’s instructions.</w:t>
      </w:r>
    </w:p>
    <w:p w14:paraId="0A8CC63B" w14:textId="77777777" w:rsidR="002745EF" w:rsidRPr="00E05B65" w:rsidRDefault="002745EF" w:rsidP="001475C4">
      <w:pPr>
        <w:jc w:val="both"/>
        <w:rPr>
          <w:rFonts w:ascii="Calibri" w:hAnsi="Calibri" w:cs="Calibri"/>
          <w:b/>
          <w:bCs/>
        </w:rPr>
      </w:pPr>
    </w:p>
    <w:p w14:paraId="35603340" w14:textId="1FA958ED" w:rsidR="00C009ED" w:rsidRPr="00E05B65" w:rsidRDefault="00C009ED" w:rsidP="001475C4">
      <w:pPr>
        <w:jc w:val="both"/>
        <w:rPr>
          <w:rFonts w:ascii="Calibri" w:hAnsi="Calibri" w:cs="Calibri"/>
          <w:b/>
          <w:bCs/>
        </w:rPr>
      </w:pPr>
      <w:r w:rsidRPr="00E05B65">
        <w:rPr>
          <w:rFonts w:ascii="Calibri" w:hAnsi="Calibri" w:cs="Calibri"/>
          <w:b/>
          <w:bCs/>
        </w:rPr>
        <w:t xml:space="preserve">Aldosterone </w:t>
      </w:r>
      <w:r w:rsidR="00E562E6" w:rsidRPr="00E05B65">
        <w:rPr>
          <w:rFonts w:ascii="Calibri" w:hAnsi="Calibri" w:cs="Calibri"/>
          <w:b/>
          <w:bCs/>
        </w:rPr>
        <w:t xml:space="preserve">measurement by radioimmunoassay </w:t>
      </w:r>
      <w:r w:rsidRPr="00E05B65">
        <w:rPr>
          <w:rFonts w:ascii="Calibri" w:hAnsi="Calibri" w:cs="Calibri"/>
          <w:b/>
          <w:bCs/>
        </w:rPr>
        <w:t>(RIA)</w:t>
      </w:r>
    </w:p>
    <w:p w14:paraId="4E89A674" w14:textId="0AFE618C" w:rsidR="00621F41" w:rsidRPr="00E05B65" w:rsidRDefault="00C009ED" w:rsidP="001475C4">
      <w:pPr>
        <w:jc w:val="both"/>
        <w:rPr>
          <w:rFonts w:ascii="Calibri" w:hAnsi="Calibri" w:cs="Calibri"/>
        </w:rPr>
      </w:pPr>
      <w:r w:rsidRPr="00E05B65">
        <w:rPr>
          <w:rFonts w:ascii="Calibri" w:hAnsi="Calibri" w:cs="Calibri"/>
        </w:rPr>
        <w:t xml:space="preserve">The concentration of aldosterone in cell culture supernatants was determined by </w:t>
      </w:r>
      <w:r w:rsidR="00CD41F2" w:rsidRPr="00E05B65">
        <w:rPr>
          <w:rFonts w:ascii="Calibri" w:hAnsi="Calibri" w:cs="Calibri"/>
        </w:rPr>
        <w:t>following the manufacturer’s protocol. In brief, 50</w:t>
      </w:r>
      <w:r w:rsidRPr="00E05B65">
        <w:rPr>
          <w:rFonts w:ascii="Calibri" w:hAnsi="Calibri" w:cs="Calibri"/>
        </w:rPr>
        <w:t xml:space="preserve"> </w:t>
      </w:r>
      <w:r w:rsidR="00C8760B" w:rsidRPr="00E05B65">
        <w:rPr>
          <w:rFonts w:ascii="Calibri" w:hAnsi="Calibri" w:cs="Calibri"/>
        </w:rPr>
        <w:t>µ</w:t>
      </w:r>
      <w:r w:rsidR="00465007" w:rsidRPr="00E05B65">
        <w:rPr>
          <w:rFonts w:ascii="Calibri" w:hAnsi="Calibri" w:cs="Calibri"/>
        </w:rPr>
        <w:t>L</w:t>
      </w:r>
      <w:r w:rsidRPr="00E05B65">
        <w:rPr>
          <w:rFonts w:ascii="Calibri" w:hAnsi="Calibri" w:cs="Calibri"/>
        </w:rPr>
        <w:t xml:space="preserve"> of supernatant and 150 µ</w:t>
      </w:r>
      <w:r w:rsidR="00465007" w:rsidRPr="00E05B65">
        <w:rPr>
          <w:rFonts w:ascii="Calibri" w:hAnsi="Calibri" w:cs="Calibri"/>
        </w:rPr>
        <w:t>L</w:t>
      </w:r>
      <w:r w:rsidRPr="00E05B65">
        <w:rPr>
          <w:rFonts w:ascii="Calibri" w:hAnsi="Calibri" w:cs="Calibri"/>
        </w:rPr>
        <w:t xml:space="preserve"> of 1% BSA in PBS, together with 500 µ</w:t>
      </w:r>
      <w:r w:rsidR="00465007" w:rsidRPr="00E05B65">
        <w:rPr>
          <w:rFonts w:ascii="Calibri" w:hAnsi="Calibri" w:cs="Calibri"/>
        </w:rPr>
        <w:t>L</w:t>
      </w:r>
      <w:r w:rsidRPr="00E05B65">
        <w:rPr>
          <w:rFonts w:ascii="Calibri" w:hAnsi="Calibri" w:cs="Calibri"/>
        </w:rPr>
        <w:t xml:space="preserve"> of the aldosterone radioactive tracer, were added to aldosterone antibody-coated tubes. After mixing, the tubes were incubated at room temperature </w:t>
      </w:r>
      <w:r w:rsidR="00B65491" w:rsidRPr="00E05B65">
        <w:rPr>
          <w:rFonts w:ascii="Calibri" w:hAnsi="Calibri" w:cs="Calibri"/>
        </w:rPr>
        <w:t>(25</w:t>
      </w:r>
      <w:r w:rsidR="000E077A" w:rsidRPr="00E05B65">
        <w:rPr>
          <w:rFonts w:ascii="Calibri" w:hAnsi="Calibri" w:cs="Calibri"/>
        </w:rPr>
        <w:t xml:space="preserve"> </w:t>
      </w:r>
      <w:r w:rsidR="00B65491" w:rsidRPr="00E05B65">
        <w:rPr>
          <w:rFonts w:ascii="Calibri" w:hAnsi="Calibri" w:cs="Calibri"/>
        </w:rPr>
        <w:t xml:space="preserve">°C) </w:t>
      </w:r>
      <w:r w:rsidRPr="00E05B65">
        <w:rPr>
          <w:rFonts w:ascii="Calibri" w:hAnsi="Calibri" w:cs="Calibri"/>
        </w:rPr>
        <w:t xml:space="preserve">for 18 h. </w:t>
      </w:r>
      <w:r w:rsidR="00621F41" w:rsidRPr="00E05B65">
        <w:rPr>
          <w:rFonts w:ascii="Calibri" w:hAnsi="Calibri" w:cs="Calibri"/>
        </w:rPr>
        <w:t>Then, the incubation mixture was decanted, and the radioactivity in the tubes was counted using a Cobra II auto-gamma counter</w:t>
      </w:r>
      <w:r w:rsidR="00ED0A1D" w:rsidRPr="00E05B65">
        <w:rPr>
          <w:rFonts w:ascii="Calibri" w:hAnsi="Calibri" w:cs="Calibri"/>
          <w:vertAlign w:val="superscript"/>
        </w:rPr>
        <w:t>31</w:t>
      </w:r>
      <w:r w:rsidR="00621F41" w:rsidRPr="00E05B65">
        <w:rPr>
          <w:rFonts w:ascii="Calibri" w:hAnsi="Calibri" w:cs="Calibri"/>
        </w:rPr>
        <w:t xml:space="preserve">. Aldosterone levels were normalized to total protein, as </w:t>
      </w:r>
      <w:r w:rsidR="002C0AF6" w:rsidRPr="00E05B65">
        <w:rPr>
          <w:rFonts w:ascii="Calibri" w:hAnsi="Calibri" w:cs="Calibri"/>
        </w:rPr>
        <w:t xml:space="preserve">previously </w:t>
      </w:r>
      <w:r w:rsidR="00621F41" w:rsidRPr="00E05B65">
        <w:rPr>
          <w:rFonts w:ascii="Calibri" w:hAnsi="Calibri" w:cs="Calibri"/>
        </w:rPr>
        <w:t xml:space="preserve">described. </w:t>
      </w:r>
    </w:p>
    <w:p w14:paraId="5450E1CE" w14:textId="77777777" w:rsidR="002745EF" w:rsidRPr="00E05B65" w:rsidRDefault="002745EF" w:rsidP="001475C4">
      <w:pPr>
        <w:jc w:val="both"/>
        <w:rPr>
          <w:rFonts w:ascii="Calibri" w:hAnsi="Calibri" w:cs="Calibri"/>
        </w:rPr>
      </w:pPr>
    </w:p>
    <w:p w14:paraId="4F93257F" w14:textId="63E3379C" w:rsidR="008B1C05" w:rsidRPr="00E05B65" w:rsidRDefault="00A92364" w:rsidP="001475C4">
      <w:pPr>
        <w:jc w:val="both"/>
        <w:rPr>
          <w:rFonts w:ascii="Calibri" w:hAnsi="Calibri" w:cs="Calibri"/>
          <w:b/>
          <w:bCs/>
        </w:rPr>
      </w:pPr>
      <w:r w:rsidRPr="00E05B65">
        <w:rPr>
          <w:rFonts w:ascii="Calibri" w:hAnsi="Calibri" w:cs="Calibri"/>
          <w:b/>
          <w:bCs/>
        </w:rPr>
        <w:t xml:space="preserve">Corticosterone </w:t>
      </w:r>
      <w:r w:rsidR="00E562E6" w:rsidRPr="00E05B65">
        <w:rPr>
          <w:rFonts w:ascii="Calibri" w:hAnsi="Calibri" w:cs="Calibri"/>
          <w:b/>
          <w:bCs/>
        </w:rPr>
        <w:t>m</w:t>
      </w:r>
      <w:r w:rsidRPr="00E05B65">
        <w:rPr>
          <w:rFonts w:ascii="Calibri" w:hAnsi="Calibri" w:cs="Calibri"/>
          <w:b/>
          <w:bCs/>
        </w:rPr>
        <w:t>easurement</w:t>
      </w:r>
    </w:p>
    <w:p w14:paraId="044B749F" w14:textId="0E19964C" w:rsidR="003E728B" w:rsidRPr="00E05B65" w:rsidRDefault="00A92364" w:rsidP="001475C4">
      <w:pPr>
        <w:jc w:val="both"/>
        <w:rPr>
          <w:rFonts w:ascii="Calibri" w:hAnsi="Calibri" w:cs="Calibri"/>
        </w:rPr>
      </w:pPr>
      <w:r w:rsidRPr="00E05B65">
        <w:rPr>
          <w:rFonts w:ascii="Calibri" w:hAnsi="Calibri" w:cs="Calibri"/>
        </w:rPr>
        <w:t>Corticosterone concentrations in cell culture supernatants were measured using a competitive enzyme-linked immunosorbent assay (ELISA) kit specific for mouse and rat corticosterone</w:t>
      </w:r>
      <w:r w:rsidR="00B41961" w:rsidRPr="00E05B65">
        <w:rPr>
          <w:rFonts w:ascii="Calibri" w:hAnsi="Calibri" w:cs="Calibri"/>
        </w:rPr>
        <w:t xml:space="preserve">, </w:t>
      </w:r>
      <w:r w:rsidRPr="00E05B65">
        <w:rPr>
          <w:rFonts w:ascii="Calibri" w:hAnsi="Calibri" w:cs="Calibri"/>
        </w:rPr>
        <w:t xml:space="preserve">following the manufacturer’s </w:t>
      </w:r>
      <w:r w:rsidR="00CD41F2" w:rsidRPr="00E05B65">
        <w:rPr>
          <w:rFonts w:ascii="Calibri" w:hAnsi="Calibri" w:cs="Calibri"/>
        </w:rPr>
        <w:t>protocol</w:t>
      </w:r>
      <w:r w:rsidRPr="00E05B65">
        <w:rPr>
          <w:rFonts w:ascii="Calibri" w:hAnsi="Calibri" w:cs="Calibri"/>
        </w:rPr>
        <w:t xml:space="preserve">. </w:t>
      </w:r>
      <w:r w:rsidR="00E764A0" w:rsidRPr="00E05B65">
        <w:rPr>
          <w:rFonts w:ascii="Calibri" w:hAnsi="Calibri" w:cs="Calibri"/>
        </w:rPr>
        <w:t xml:space="preserve">Corticosterone </w:t>
      </w:r>
      <w:r w:rsidR="009363F3" w:rsidRPr="00E05B65">
        <w:rPr>
          <w:rFonts w:ascii="Calibri" w:hAnsi="Calibri" w:cs="Calibri"/>
        </w:rPr>
        <w:t>l</w:t>
      </w:r>
      <w:r w:rsidR="00E764A0" w:rsidRPr="00E05B65">
        <w:rPr>
          <w:rFonts w:ascii="Calibri" w:hAnsi="Calibri" w:cs="Calibri"/>
        </w:rPr>
        <w:t xml:space="preserve">evels were normalized to total protein, </w:t>
      </w:r>
      <w:r w:rsidR="002C0AF6" w:rsidRPr="00E05B65">
        <w:rPr>
          <w:rFonts w:ascii="Calibri" w:hAnsi="Calibri" w:cs="Calibri"/>
        </w:rPr>
        <w:t>as previously described</w:t>
      </w:r>
      <w:r w:rsidR="00ED0A1D" w:rsidRPr="00E05B65">
        <w:rPr>
          <w:rFonts w:ascii="Calibri" w:hAnsi="Calibri" w:cs="Calibri"/>
          <w:vertAlign w:val="superscript"/>
        </w:rPr>
        <w:t>32</w:t>
      </w:r>
      <w:r w:rsidR="002C0AF6" w:rsidRPr="00E05B65">
        <w:rPr>
          <w:rFonts w:ascii="Calibri" w:hAnsi="Calibri" w:cs="Calibri"/>
        </w:rPr>
        <w:t>.</w:t>
      </w:r>
    </w:p>
    <w:p w14:paraId="15950D59" w14:textId="77777777" w:rsidR="002745EF" w:rsidRPr="00E05B65" w:rsidRDefault="002745EF" w:rsidP="001475C4">
      <w:pPr>
        <w:jc w:val="both"/>
        <w:rPr>
          <w:rFonts w:ascii="Calibri" w:hAnsi="Calibri" w:cs="Calibri"/>
        </w:rPr>
      </w:pPr>
    </w:p>
    <w:p w14:paraId="714D970D" w14:textId="7E2FA149" w:rsidR="007905D5" w:rsidRPr="00E05B65" w:rsidRDefault="00A92364" w:rsidP="001475C4">
      <w:pPr>
        <w:jc w:val="both"/>
        <w:rPr>
          <w:rFonts w:ascii="Calibri" w:hAnsi="Calibri" w:cs="Calibri"/>
          <w:b/>
          <w:bCs/>
        </w:rPr>
      </w:pPr>
      <w:r w:rsidRPr="00E05B65">
        <w:rPr>
          <w:rFonts w:ascii="Calibri" w:hAnsi="Calibri" w:cs="Calibri"/>
          <w:b/>
          <w:bCs/>
        </w:rPr>
        <w:t>Immunostaining</w:t>
      </w:r>
    </w:p>
    <w:p w14:paraId="663EC600" w14:textId="2ACB80F6" w:rsidR="002745EF" w:rsidRPr="00E05B65" w:rsidRDefault="007905D5" w:rsidP="001475C4">
      <w:pPr>
        <w:jc w:val="both"/>
        <w:rPr>
          <w:rFonts w:ascii="Calibri" w:hAnsi="Calibri" w:cs="Calibri"/>
        </w:rPr>
      </w:pPr>
      <w:r w:rsidRPr="00E05B65">
        <w:rPr>
          <w:rFonts w:ascii="Calibri" w:hAnsi="Calibri" w:cs="Calibri"/>
        </w:rPr>
        <w:lastRenderedPageBreak/>
        <w:t xml:space="preserve">Immunofluorescence was performed on both paraffin-embedded adrenal sections and cultured cells </w:t>
      </w:r>
      <w:r w:rsidR="005F3680" w:rsidRPr="00E05B65">
        <w:rPr>
          <w:rFonts w:ascii="Calibri" w:hAnsi="Calibri" w:cs="Calibri"/>
        </w:rPr>
        <w:t>grown on pre-treated glass coverslips coated with Poly-L-lysine</w:t>
      </w:r>
      <w:r w:rsidR="009363F3" w:rsidRPr="00E05B65">
        <w:rPr>
          <w:rFonts w:ascii="Calibri" w:hAnsi="Calibri" w:cs="Calibri"/>
        </w:rPr>
        <w:t>.</w:t>
      </w:r>
      <w:r w:rsidR="00A95B6F" w:rsidRPr="00E05B65">
        <w:rPr>
          <w:rFonts w:ascii="Calibri" w:hAnsi="Calibri" w:cs="Calibri"/>
        </w:rPr>
        <w:t xml:space="preserve"> </w:t>
      </w:r>
      <w:r w:rsidRPr="00E05B65">
        <w:rPr>
          <w:rFonts w:ascii="Calibri" w:hAnsi="Calibri" w:cs="Calibri"/>
        </w:rPr>
        <w:t xml:space="preserve">For all samples, blocking was performed with 5% </w:t>
      </w:r>
      <w:r w:rsidR="000E2FDF" w:rsidRPr="00E05B65">
        <w:rPr>
          <w:rFonts w:ascii="Calibri" w:hAnsi="Calibri" w:cs="Calibri"/>
        </w:rPr>
        <w:t xml:space="preserve">normal goat serum </w:t>
      </w:r>
      <w:r w:rsidRPr="00E05B65">
        <w:rPr>
          <w:rFonts w:ascii="Calibri" w:hAnsi="Calibri" w:cs="Calibri"/>
        </w:rPr>
        <w:t>(NGS) in PBS, and nuclei were counterstained with DAPI (4′, 6-diamidino-2-phenylindole, 1:1000). Slides and coverslips were washed three times for 5 min each with 0.1% Tween-20 in PBS between incubation steps. After staining, samples were mounted</w:t>
      </w:r>
      <w:r w:rsidR="00785BFA" w:rsidRPr="00E05B65">
        <w:rPr>
          <w:rFonts w:ascii="Calibri" w:hAnsi="Calibri" w:cs="Calibri"/>
        </w:rPr>
        <w:t xml:space="preserve"> with </w:t>
      </w:r>
      <w:r w:rsidRPr="00E05B65">
        <w:rPr>
          <w:rFonts w:ascii="Calibri" w:hAnsi="Calibri" w:cs="Calibri"/>
        </w:rPr>
        <w:t>Antifade Mountant and stored</w:t>
      </w:r>
      <w:r w:rsidR="00F36836" w:rsidRPr="00E05B65">
        <w:rPr>
          <w:rFonts w:ascii="Calibri" w:hAnsi="Calibri" w:cs="Calibri"/>
        </w:rPr>
        <w:t xml:space="preserve"> in the dark </w:t>
      </w:r>
      <w:r w:rsidRPr="00E05B65">
        <w:rPr>
          <w:rFonts w:ascii="Calibri" w:hAnsi="Calibri" w:cs="Calibri"/>
        </w:rPr>
        <w:t>until imaging.</w:t>
      </w:r>
      <w:r w:rsidR="005B4BC8" w:rsidRPr="00E05B65">
        <w:rPr>
          <w:rFonts w:ascii="Calibri" w:hAnsi="Calibri" w:cs="Calibri"/>
        </w:rPr>
        <w:t xml:space="preserve"> </w:t>
      </w:r>
      <w:r w:rsidRPr="00E05B65">
        <w:rPr>
          <w:rFonts w:ascii="Calibri" w:hAnsi="Calibri" w:cs="Calibri"/>
        </w:rPr>
        <w:t>Tissue sections</w:t>
      </w:r>
      <w:r w:rsidR="005B4BC8" w:rsidRPr="00E05B65">
        <w:rPr>
          <w:rFonts w:ascii="Calibri" w:hAnsi="Calibri" w:cs="Calibri"/>
        </w:rPr>
        <w:t>:</w:t>
      </w:r>
      <w:r w:rsidR="005B4BC8" w:rsidRPr="00E05B65">
        <w:rPr>
          <w:rFonts w:ascii="Calibri" w:hAnsi="Calibri" w:cs="Calibri"/>
          <w:b/>
          <w:bCs/>
        </w:rPr>
        <w:t xml:space="preserve"> </w:t>
      </w:r>
      <w:r w:rsidRPr="00E05B65">
        <w:rPr>
          <w:rFonts w:ascii="Calibri" w:hAnsi="Calibri" w:cs="Calibri"/>
        </w:rPr>
        <w:t xml:space="preserve">Adrenal paraffin sections were deparaffinized in xylene, </w:t>
      </w:r>
      <w:r w:rsidR="00621A3D" w:rsidRPr="00E05B65">
        <w:rPr>
          <w:rFonts w:ascii="Calibri" w:hAnsi="Calibri" w:cs="Calibri"/>
        </w:rPr>
        <w:t>then rinsed through</w:t>
      </w:r>
      <w:r w:rsidR="00A95B6F" w:rsidRPr="00E05B65">
        <w:rPr>
          <w:rFonts w:ascii="Calibri" w:hAnsi="Calibri" w:cs="Calibri"/>
        </w:rPr>
        <w:t xml:space="preserve"> a graded </w:t>
      </w:r>
      <w:r w:rsidRPr="00E05B65">
        <w:rPr>
          <w:rFonts w:ascii="Calibri" w:hAnsi="Calibri" w:cs="Calibri"/>
        </w:rPr>
        <w:t>ethanol series (100%, 95%, 70%), and</w:t>
      </w:r>
      <w:r w:rsidR="00632D1F" w:rsidRPr="00E05B65">
        <w:rPr>
          <w:rFonts w:ascii="Calibri" w:hAnsi="Calibri" w:cs="Calibri"/>
        </w:rPr>
        <w:t xml:space="preserve"> finally </w:t>
      </w:r>
      <w:r w:rsidRPr="00E05B65">
        <w:rPr>
          <w:rFonts w:ascii="Calibri" w:hAnsi="Calibri" w:cs="Calibri"/>
        </w:rPr>
        <w:t>rinsed in PBS. Antigen retrieval was performed in Tris-EDTA buffer (10 mM Tris base, 1 mM EDTA, 0.05% Tween-20, pH 9.0) by heating at 95 °C for 20 min. After cooling to room temperature, sections were washed in PBS and blocked with 5% NGS in PBS for 1 h.</w:t>
      </w:r>
      <w:r w:rsidR="005B4BC8" w:rsidRPr="00E05B65">
        <w:rPr>
          <w:rFonts w:ascii="Calibri" w:hAnsi="Calibri" w:cs="Calibri"/>
        </w:rPr>
        <w:t xml:space="preserve"> </w:t>
      </w:r>
      <w:r w:rsidRPr="00E05B65">
        <w:rPr>
          <w:rFonts w:ascii="Calibri" w:hAnsi="Calibri" w:cs="Calibri"/>
        </w:rPr>
        <w:t>Sections were incubated overnight at 4 °C with the following primary antibodies diluted 1:100 in 5% NGS in PBS: mouse anti-Dab2, chicken anti-GFP, and rabbit anti-RFP.</w:t>
      </w:r>
      <w:r w:rsidR="005B4BC8" w:rsidRPr="00E05B65">
        <w:rPr>
          <w:rFonts w:ascii="Calibri" w:hAnsi="Calibri" w:cs="Calibri"/>
        </w:rPr>
        <w:t xml:space="preserve"> </w:t>
      </w:r>
      <w:r w:rsidRPr="00E05B65">
        <w:rPr>
          <w:rFonts w:ascii="Calibri" w:hAnsi="Calibri" w:cs="Calibri"/>
        </w:rPr>
        <w:t>The following secondary antibodies were used (1:300</w:t>
      </w:r>
      <w:r w:rsidR="00E525DF" w:rsidRPr="00E05B65">
        <w:rPr>
          <w:rFonts w:ascii="Calibri" w:hAnsi="Calibri" w:cs="Calibri"/>
        </w:rPr>
        <w:t>)</w:t>
      </w:r>
      <w:r w:rsidRPr="00E05B65">
        <w:rPr>
          <w:rFonts w:ascii="Calibri" w:hAnsi="Calibri" w:cs="Calibri"/>
        </w:rPr>
        <w:t>: Alexa Fluor 594 goat anti-mouse IgG, Alexa Fluor 594 goat anti-chicken IgY, and Alexa Fluor 647 goat anti-rabbit IgG</w:t>
      </w:r>
      <w:r w:rsidR="0041513D" w:rsidRPr="00E05B65">
        <w:rPr>
          <w:rFonts w:ascii="Calibri" w:hAnsi="Calibri" w:cs="Calibri"/>
        </w:rPr>
        <w:t xml:space="preserve">. </w:t>
      </w:r>
    </w:p>
    <w:p w14:paraId="58B10BBF" w14:textId="77777777" w:rsidR="00E562E6" w:rsidRPr="00E05B65" w:rsidRDefault="00E562E6" w:rsidP="001475C4">
      <w:pPr>
        <w:jc w:val="both"/>
        <w:rPr>
          <w:rFonts w:ascii="Calibri" w:hAnsi="Calibri" w:cs="Calibri"/>
        </w:rPr>
      </w:pPr>
    </w:p>
    <w:p w14:paraId="566C0052" w14:textId="2392FAED" w:rsidR="00627E80" w:rsidRPr="00E05B65" w:rsidRDefault="007905D5" w:rsidP="001475C4">
      <w:pPr>
        <w:jc w:val="both"/>
        <w:rPr>
          <w:rFonts w:ascii="Calibri" w:hAnsi="Calibri" w:cs="Calibri"/>
        </w:rPr>
      </w:pPr>
      <w:r w:rsidRPr="00E05B65">
        <w:rPr>
          <w:rFonts w:ascii="Calibri" w:hAnsi="Calibri" w:cs="Calibri"/>
        </w:rPr>
        <w:t>Cultured cells</w:t>
      </w:r>
      <w:r w:rsidR="005B4BC8" w:rsidRPr="00E05B65">
        <w:rPr>
          <w:rFonts w:ascii="Calibri" w:hAnsi="Calibri" w:cs="Calibri"/>
        </w:rPr>
        <w:t xml:space="preserve">: </w:t>
      </w:r>
      <w:r w:rsidRPr="00E05B65">
        <w:rPr>
          <w:rFonts w:ascii="Calibri" w:hAnsi="Calibri" w:cs="Calibri"/>
        </w:rPr>
        <w:t>Immunofluorescence on coverslips was performed four days after plating. Cells were fixed with pre-warmed 4% paraformaldehyde (PFA) at 37 °C for 15 min and washed three times in PBS. Blocking was performed using 5% NGS in PBS for 1 h at room temperature.</w:t>
      </w:r>
      <w:r w:rsidR="00232254" w:rsidRPr="00E05B65">
        <w:rPr>
          <w:rFonts w:ascii="Calibri" w:hAnsi="Calibri" w:cs="Calibri"/>
        </w:rPr>
        <w:t xml:space="preserve"> </w:t>
      </w:r>
      <w:r w:rsidRPr="00E05B65">
        <w:rPr>
          <w:rFonts w:ascii="Calibri" w:hAnsi="Calibri" w:cs="Calibri"/>
        </w:rPr>
        <w:t xml:space="preserve">Coverslips were incubated overnight at 4 °C with mouse anti-Dab2 </w:t>
      </w:r>
      <w:r w:rsidR="00CE1995" w:rsidRPr="00E05B65">
        <w:rPr>
          <w:rFonts w:ascii="Calibri" w:hAnsi="Calibri" w:cs="Calibri"/>
        </w:rPr>
        <w:t>(</w:t>
      </w:r>
      <w:r w:rsidRPr="00E05B65">
        <w:rPr>
          <w:rFonts w:ascii="Calibri" w:hAnsi="Calibri" w:cs="Calibri"/>
        </w:rPr>
        <w:t xml:space="preserve">1:100 in 5% NGS/PBS), followed by Alexa Fluor 488 goat anti-mouse </w:t>
      </w:r>
      <w:r w:rsidR="001D5481" w:rsidRPr="00E05B65">
        <w:rPr>
          <w:rFonts w:ascii="Calibri" w:hAnsi="Calibri" w:cs="Calibri"/>
        </w:rPr>
        <w:t>(1:500).</w:t>
      </w:r>
    </w:p>
    <w:p w14:paraId="757F3A0B" w14:textId="77777777" w:rsidR="00E562E6" w:rsidRPr="00E05B65" w:rsidRDefault="00E562E6" w:rsidP="001475C4">
      <w:pPr>
        <w:jc w:val="both"/>
        <w:rPr>
          <w:rFonts w:ascii="Calibri" w:hAnsi="Calibri" w:cs="Calibri"/>
        </w:rPr>
      </w:pPr>
    </w:p>
    <w:p w14:paraId="05CDE53A" w14:textId="6469D191" w:rsidR="00550658" w:rsidRPr="00E05B65" w:rsidRDefault="00550658" w:rsidP="001475C4">
      <w:pPr>
        <w:jc w:val="both"/>
        <w:rPr>
          <w:rFonts w:ascii="Calibri" w:hAnsi="Calibri" w:cs="Calibri"/>
        </w:rPr>
      </w:pPr>
      <w:r w:rsidRPr="00E05B65">
        <w:rPr>
          <w:rFonts w:ascii="Calibri" w:hAnsi="Calibri" w:cs="Calibri"/>
        </w:rPr>
        <w:t xml:space="preserve">Image </w:t>
      </w:r>
      <w:r w:rsidR="00E562E6" w:rsidRPr="00E05B65">
        <w:rPr>
          <w:rFonts w:ascii="Calibri" w:hAnsi="Calibri" w:cs="Calibri"/>
        </w:rPr>
        <w:t>a</w:t>
      </w:r>
      <w:r w:rsidRPr="00E05B65">
        <w:rPr>
          <w:rFonts w:ascii="Calibri" w:hAnsi="Calibri" w:cs="Calibri"/>
        </w:rPr>
        <w:t>cquisition</w:t>
      </w:r>
      <w:r w:rsidR="00627E80" w:rsidRPr="00E05B65">
        <w:rPr>
          <w:rFonts w:ascii="Calibri" w:hAnsi="Calibri" w:cs="Calibri"/>
        </w:rPr>
        <w:t>:</w:t>
      </w:r>
      <w:r w:rsidR="00627E80" w:rsidRPr="00E05B65">
        <w:rPr>
          <w:rFonts w:ascii="Calibri" w:hAnsi="Calibri" w:cs="Calibri"/>
          <w:b/>
          <w:bCs/>
        </w:rPr>
        <w:t xml:space="preserve"> </w:t>
      </w:r>
      <w:r w:rsidRPr="00E05B65">
        <w:rPr>
          <w:rFonts w:ascii="Calibri" w:hAnsi="Calibri" w:cs="Calibri"/>
        </w:rPr>
        <w:t xml:space="preserve">Brightfield and fluorescence images (mGFP and mTomato) </w:t>
      </w:r>
      <w:r w:rsidR="00232254" w:rsidRPr="00E05B65">
        <w:rPr>
          <w:rFonts w:ascii="Calibri" w:hAnsi="Calibri" w:cs="Calibri"/>
        </w:rPr>
        <w:t xml:space="preserve">of cultured cells were </w:t>
      </w:r>
      <w:r w:rsidRPr="00E05B65">
        <w:rPr>
          <w:rFonts w:ascii="Calibri" w:hAnsi="Calibri" w:cs="Calibri"/>
        </w:rPr>
        <w:t xml:space="preserve">acquired using </w:t>
      </w:r>
      <w:r w:rsidR="007D414C" w:rsidRPr="00E05B65">
        <w:rPr>
          <w:rFonts w:ascii="Calibri" w:hAnsi="Calibri" w:cs="Calibri"/>
        </w:rPr>
        <w:t xml:space="preserve">a </w:t>
      </w:r>
      <w:r w:rsidRPr="00E05B65">
        <w:rPr>
          <w:rFonts w:ascii="Calibri" w:hAnsi="Calibri" w:cs="Calibri"/>
        </w:rPr>
        <w:t>microscope system. The mGFP fluorescence was captured using a filter set for green fluorescence (excitation: 470 nM, emission: 525 nM), and mTomato fluorescence was captured using a filter set for red fluorescence (excitation: 585 nM, emission: 624 nM).</w:t>
      </w:r>
    </w:p>
    <w:p w14:paraId="4ECF8BB8" w14:textId="77777777" w:rsidR="002745EF" w:rsidRPr="00E05B65" w:rsidRDefault="002745EF" w:rsidP="001475C4">
      <w:pPr>
        <w:jc w:val="both"/>
        <w:rPr>
          <w:rFonts w:ascii="Calibri" w:hAnsi="Calibri" w:cs="Calibri"/>
        </w:rPr>
      </w:pPr>
    </w:p>
    <w:p w14:paraId="7BE9DE58" w14:textId="1CB29B60" w:rsidR="006E129D" w:rsidRPr="00E05B65" w:rsidRDefault="006E129D" w:rsidP="001475C4">
      <w:pPr>
        <w:jc w:val="both"/>
        <w:rPr>
          <w:rFonts w:ascii="Calibri" w:hAnsi="Calibri" w:cs="Calibri"/>
          <w:b/>
          <w:bCs/>
        </w:rPr>
      </w:pPr>
      <w:r w:rsidRPr="00E05B65">
        <w:rPr>
          <w:rFonts w:ascii="Calibri" w:hAnsi="Calibri" w:cs="Calibri"/>
          <w:b/>
          <w:bCs/>
        </w:rPr>
        <w:t>Software and</w:t>
      </w:r>
      <w:r w:rsidR="00E562E6" w:rsidRPr="00E05B65">
        <w:rPr>
          <w:rFonts w:ascii="Calibri" w:hAnsi="Calibri" w:cs="Calibri"/>
          <w:b/>
          <w:bCs/>
        </w:rPr>
        <w:t xml:space="preserve"> statistical analysis</w:t>
      </w:r>
    </w:p>
    <w:p w14:paraId="6C9543CB" w14:textId="649CA508" w:rsidR="006E129D" w:rsidRPr="00E05B65" w:rsidRDefault="006E129D" w:rsidP="001475C4">
      <w:pPr>
        <w:jc w:val="both"/>
        <w:rPr>
          <w:rFonts w:ascii="Calibri" w:hAnsi="Calibri" w:cs="Calibri"/>
        </w:rPr>
      </w:pPr>
      <w:r w:rsidRPr="00E05B65">
        <w:rPr>
          <w:rFonts w:ascii="Calibri" w:hAnsi="Calibri" w:cs="Calibri"/>
        </w:rPr>
        <w:t xml:space="preserve">Visual summaries, schematic diagrams, and figures were created using Adobe Illustrator 2023 (Adobe Inc., </w:t>
      </w:r>
      <w:hyperlink w:tgtFrame="_new" w:history="1">
        <w:r w:rsidRPr="00E05B65">
          <w:rPr>
            <w:rFonts w:ascii="Calibri" w:hAnsi="Calibri" w:cs="Calibri"/>
          </w:rPr>
          <w:t>https://www.adobe.com/products/illustrator.html</w:t>
        </w:r>
      </w:hyperlink>
      <w:r w:rsidRPr="00E05B65">
        <w:rPr>
          <w:rFonts w:ascii="Calibri" w:hAnsi="Calibri" w:cs="Calibri"/>
        </w:rPr>
        <w:t>) and BioRender (</w:t>
      </w:r>
      <w:hyperlink w:tgtFrame="_new" w:history="1">
        <w:r w:rsidRPr="00E05B65">
          <w:rPr>
            <w:rFonts w:ascii="Calibri" w:hAnsi="Calibri" w:cs="Calibri"/>
          </w:rPr>
          <w:t>https://www.biorender.com</w:t>
        </w:r>
      </w:hyperlink>
      <w:r w:rsidRPr="00E05B65">
        <w:rPr>
          <w:rFonts w:ascii="Calibri" w:hAnsi="Calibri" w:cs="Calibri"/>
        </w:rPr>
        <w:t xml:space="preserve">), accessed in May 2025. Data were analyzed using GraphPad Prism version 10.0. Available at: </w:t>
      </w:r>
      <w:hyperlink r:id="rId15" w:tgtFrame="_new" w:history="1">
        <w:r w:rsidRPr="00E05B65">
          <w:rPr>
            <w:rFonts w:ascii="Calibri" w:hAnsi="Calibri" w:cs="Calibri"/>
          </w:rPr>
          <w:t>https://www.graphpad.com</w:t>
        </w:r>
      </w:hyperlink>
      <w:r w:rsidRPr="00E05B65">
        <w:rPr>
          <w:rFonts w:ascii="Calibri" w:hAnsi="Calibri" w:cs="Calibri"/>
        </w:rPr>
        <w:t>.</w:t>
      </w:r>
      <w:r w:rsidR="00627F28" w:rsidRPr="00E05B65">
        <w:rPr>
          <w:rFonts w:ascii="Calibri" w:hAnsi="Calibri" w:cs="Calibri"/>
        </w:rPr>
        <w:t xml:space="preserve"> </w:t>
      </w:r>
      <w:r w:rsidRPr="00E05B65">
        <w:rPr>
          <w:rFonts w:ascii="Calibri" w:hAnsi="Calibri" w:cs="Calibri"/>
        </w:rPr>
        <w:t>All experiments were performed at least in triplicate and independently repeated to ensure reproducibility of the results. For comparisons between two groups, Student’s t-test (paired or unpaired, as appropriate) was used. For comparisons involving three or more groups, analysis of variance (ANOVA) followed by the appropriate post hoc test was performed to identify significant differences between groups. Results are presented as mean ± SD. A p-value of less than 0.05 was considered statistically significant.</w:t>
      </w:r>
    </w:p>
    <w:p w14:paraId="22D076F9" w14:textId="77777777" w:rsidR="006E129D" w:rsidRPr="00E05B65" w:rsidRDefault="006E129D" w:rsidP="001475C4">
      <w:pPr>
        <w:pBdr>
          <w:top w:val="nil"/>
          <w:left w:val="nil"/>
          <w:bottom w:val="nil"/>
          <w:right w:val="nil"/>
          <w:between w:val="nil"/>
        </w:pBdr>
        <w:jc w:val="both"/>
        <w:rPr>
          <w:rFonts w:ascii="Calibri" w:hAnsi="Calibri" w:cs="Calibri"/>
          <w:b/>
        </w:rPr>
      </w:pPr>
    </w:p>
    <w:p w14:paraId="24EFB90C" w14:textId="5086D280" w:rsidR="009D337A" w:rsidRPr="00E05B65" w:rsidRDefault="009D337A" w:rsidP="001475C4">
      <w:pPr>
        <w:jc w:val="both"/>
        <w:rPr>
          <w:rFonts w:ascii="Calibri" w:hAnsi="Calibri" w:cs="Calibri"/>
          <w:b/>
        </w:rPr>
      </w:pPr>
      <w:r w:rsidRPr="00E05B65">
        <w:rPr>
          <w:rFonts w:ascii="Calibri" w:hAnsi="Calibri" w:cs="Calibri"/>
          <w:b/>
        </w:rPr>
        <w:t>RESULTS:</w:t>
      </w:r>
    </w:p>
    <w:p w14:paraId="697F3FF6" w14:textId="687BAF5F" w:rsidR="00602794" w:rsidRPr="00E05B65" w:rsidRDefault="00602794" w:rsidP="001475C4">
      <w:pPr>
        <w:jc w:val="both"/>
        <w:rPr>
          <w:rFonts w:ascii="Calibri" w:hAnsi="Calibri" w:cs="Calibri"/>
          <w:b/>
        </w:rPr>
      </w:pPr>
      <w:r w:rsidRPr="00E05B65">
        <w:rPr>
          <w:rFonts w:ascii="Calibri" w:hAnsi="Calibri" w:cs="Calibri"/>
          <w:b/>
        </w:rPr>
        <w:t xml:space="preserve">Establishment and </w:t>
      </w:r>
      <w:r w:rsidR="00E562E6" w:rsidRPr="00E05B65">
        <w:rPr>
          <w:rFonts w:ascii="Calibri" w:hAnsi="Calibri" w:cs="Calibri"/>
          <w:b/>
        </w:rPr>
        <w:t>characterization of zone-enriched primary adrenal cell cultures</w:t>
      </w:r>
    </w:p>
    <w:p w14:paraId="63EE2874" w14:textId="3B0D2B01" w:rsidR="00461C29" w:rsidRPr="00E05B65" w:rsidRDefault="009D337A" w:rsidP="001475C4">
      <w:pPr>
        <w:jc w:val="both"/>
        <w:rPr>
          <w:rFonts w:ascii="Calibri" w:hAnsi="Calibri" w:cs="Calibri"/>
        </w:rPr>
      </w:pPr>
      <w:r w:rsidRPr="00E05B65">
        <w:rPr>
          <w:rFonts w:ascii="Calibri" w:hAnsi="Calibri" w:cs="Calibri"/>
        </w:rPr>
        <w:t xml:space="preserve">Primary adrenal cell cultures were successfully established from the </w:t>
      </w:r>
      <w:r w:rsidR="00A33203" w:rsidRPr="00E05B65">
        <w:rPr>
          <w:rFonts w:ascii="Calibri" w:hAnsi="Calibri" w:cs="Calibri"/>
        </w:rPr>
        <w:t>OF</w:t>
      </w:r>
      <w:r w:rsidRPr="00E05B65">
        <w:rPr>
          <w:rFonts w:ascii="Calibri" w:hAnsi="Calibri" w:cs="Calibri"/>
        </w:rPr>
        <w:t xml:space="preserve">, enriched </w:t>
      </w:r>
      <w:r w:rsidR="00A33203" w:rsidRPr="00E05B65">
        <w:rPr>
          <w:rFonts w:ascii="Calibri" w:hAnsi="Calibri" w:cs="Calibri"/>
        </w:rPr>
        <w:t>for zG</w:t>
      </w:r>
      <w:r w:rsidRPr="00E05B65">
        <w:rPr>
          <w:rFonts w:ascii="Calibri" w:hAnsi="Calibri" w:cs="Calibri"/>
        </w:rPr>
        <w:t xml:space="preserve"> cells, and the </w:t>
      </w:r>
      <w:r w:rsidR="00A33203" w:rsidRPr="00E05B65">
        <w:rPr>
          <w:rFonts w:ascii="Calibri" w:hAnsi="Calibri" w:cs="Calibri"/>
        </w:rPr>
        <w:t>IF</w:t>
      </w:r>
      <w:r w:rsidRPr="00E05B65">
        <w:rPr>
          <w:rFonts w:ascii="Calibri" w:hAnsi="Calibri" w:cs="Calibri"/>
        </w:rPr>
        <w:t xml:space="preserve">, enriched for </w:t>
      </w:r>
      <w:r w:rsidR="00A33203" w:rsidRPr="00E05B65">
        <w:rPr>
          <w:rFonts w:ascii="Calibri" w:hAnsi="Calibri" w:cs="Calibri"/>
        </w:rPr>
        <w:t>zF</w:t>
      </w:r>
      <w:r w:rsidRPr="00E05B65">
        <w:rPr>
          <w:rFonts w:ascii="Calibri" w:hAnsi="Calibri" w:cs="Calibri"/>
        </w:rPr>
        <w:t xml:space="preserve"> cells. Representative images of the cultured cells are shown in </w:t>
      </w:r>
      <w:r w:rsidRPr="00E05B65">
        <w:rPr>
          <w:rFonts w:ascii="Calibri" w:hAnsi="Calibri" w:cs="Calibri"/>
          <w:b/>
          <w:bCs/>
        </w:rPr>
        <w:t xml:space="preserve">Figure 2A </w:t>
      </w:r>
      <w:r w:rsidRPr="00E05B65">
        <w:rPr>
          <w:rFonts w:ascii="Calibri" w:hAnsi="Calibri" w:cs="Calibri"/>
        </w:rPr>
        <w:t xml:space="preserve">(OF–zG) and </w:t>
      </w:r>
      <w:r w:rsidR="00627F28" w:rsidRPr="00E05B65">
        <w:rPr>
          <w:rFonts w:ascii="Calibri" w:hAnsi="Calibri" w:cs="Calibri"/>
          <w:b/>
          <w:bCs/>
        </w:rPr>
        <w:t xml:space="preserve">Figure </w:t>
      </w:r>
      <w:r w:rsidRPr="00E05B65">
        <w:rPr>
          <w:rFonts w:ascii="Calibri" w:hAnsi="Calibri" w:cs="Calibri"/>
          <w:b/>
          <w:bCs/>
        </w:rPr>
        <w:t xml:space="preserve">2B </w:t>
      </w:r>
      <w:r w:rsidRPr="00E05B65">
        <w:rPr>
          <w:rFonts w:ascii="Calibri" w:hAnsi="Calibri" w:cs="Calibri"/>
        </w:rPr>
        <w:t>(IF–zF).</w:t>
      </w:r>
      <w:r w:rsidR="00A33203" w:rsidRPr="00E05B65">
        <w:rPr>
          <w:rFonts w:ascii="Calibri" w:hAnsi="Calibri" w:cs="Calibri"/>
        </w:rPr>
        <w:t xml:space="preserve"> </w:t>
      </w:r>
      <w:r w:rsidRPr="00E05B65">
        <w:rPr>
          <w:rFonts w:ascii="Calibri" w:hAnsi="Calibri" w:cs="Calibri"/>
        </w:rPr>
        <w:t xml:space="preserve">To </w:t>
      </w:r>
      <w:r w:rsidR="00627F28" w:rsidRPr="00E05B65">
        <w:rPr>
          <w:rFonts w:ascii="Calibri" w:hAnsi="Calibri" w:cs="Calibri"/>
        </w:rPr>
        <w:t xml:space="preserve">assess </w:t>
      </w:r>
      <w:r w:rsidR="006F4839" w:rsidRPr="00E05B65">
        <w:rPr>
          <w:rFonts w:ascii="Calibri" w:hAnsi="Calibri" w:cs="Calibri"/>
        </w:rPr>
        <w:t xml:space="preserve">enrichment </w:t>
      </w:r>
      <w:r w:rsidR="00CD582E" w:rsidRPr="00E05B65">
        <w:rPr>
          <w:rFonts w:ascii="Calibri" w:hAnsi="Calibri" w:cs="Calibri"/>
        </w:rPr>
        <w:t>of</w:t>
      </w:r>
      <w:r w:rsidR="00A33203" w:rsidRPr="00E05B65">
        <w:rPr>
          <w:rFonts w:ascii="Calibri" w:hAnsi="Calibri" w:cs="Calibri"/>
        </w:rPr>
        <w:t xml:space="preserve"> </w:t>
      </w:r>
      <w:r w:rsidR="00627F28" w:rsidRPr="00E05B65">
        <w:rPr>
          <w:rFonts w:ascii="Calibri" w:hAnsi="Calibri" w:cs="Calibri"/>
        </w:rPr>
        <w:t>zG cells and non-zG cells in these cultures</w:t>
      </w:r>
      <w:r w:rsidR="00A33203" w:rsidRPr="00E05B65">
        <w:rPr>
          <w:rFonts w:ascii="Calibri" w:hAnsi="Calibri" w:cs="Calibri"/>
        </w:rPr>
        <w:t>, the</w:t>
      </w:r>
      <w:r w:rsidR="00B21027" w:rsidRPr="00E05B65">
        <w:rPr>
          <w:rFonts w:ascii="Calibri" w:hAnsi="Calibri" w:cs="Calibri"/>
        </w:rPr>
        <w:t xml:space="preserve"> AS</w:t>
      </w:r>
      <w:r w:rsidR="00B21027" w:rsidRPr="00E05B65">
        <w:rPr>
          <w:rFonts w:ascii="Calibri" w:hAnsi="Calibri" w:cs="Calibri"/>
          <w:vertAlign w:val="superscript"/>
        </w:rPr>
        <w:t>Cre/+</w:t>
      </w:r>
      <w:r w:rsidRPr="00E05B65">
        <w:rPr>
          <w:rFonts w:ascii="Calibri" w:hAnsi="Calibri" w:cs="Calibri"/>
        </w:rPr>
        <w:t xml:space="preserve">:: </w:t>
      </w:r>
      <w:r w:rsidR="00B21027" w:rsidRPr="00E05B65">
        <w:rPr>
          <w:rFonts w:ascii="Calibri" w:hAnsi="Calibri" w:cs="Calibri"/>
        </w:rPr>
        <w:t>ROSA</w:t>
      </w:r>
      <w:r w:rsidR="00B21027" w:rsidRPr="00E05B65">
        <w:rPr>
          <w:rFonts w:ascii="Calibri" w:hAnsi="Calibri" w:cs="Calibri"/>
          <w:vertAlign w:val="superscript"/>
        </w:rPr>
        <w:t>mTmG/+</w:t>
      </w:r>
      <w:r w:rsidR="00A33203" w:rsidRPr="00E05B65">
        <w:rPr>
          <w:rFonts w:ascii="Calibri" w:hAnsi="Calibri" w:cs="Calibri"/>
        </w:rPr>
        <w:t xml:space="preserve"> mouse model </w:t>
      </w:r>
      <w:r w:rsidR="0037088C" w:rsidRPr="00E05B65">
        <w:rPr>
          <w:rFonts w:ascii="Calibri" w:hAnsi="Calibri" w:cs="Calibri"/>
        </w:rPr>
        <w:t xml:space="preserve">was utilized </w:t>
      </w:r>
      <w:r w:rsidR="00A33203" w:rsidRPr="00E05B65">
        <w:rPr>
          <w:rFonts w:ascii="Calibri" w:hAnsi="Calibri" w:cs="Calibri"/>
        </w:rPr>
        <w:t>(</w:t>
      </w:r>
      <w:r w:rsidR="00A33203" w:rsidRPr="00E05B65">
        <w:rPr>
          <w:rFonts w:ascii="Calibri" w:hAnsi="Calibri" w:cs="Calibri"/>
          <w:b/>
          <w:bCs/>
        </w:rPr>
        <w:t>Figure 2C</w:t>
      </w:r>
      <w:r w:rsidR="00A33203" w:rsidRPr="00E05B65">
        <w:rPr>
          <w:rFonts w:ascii="Calibri" w:hAnsi="Calibri" w:cs="Calibri"/>
        </w:rPr>
        <w:t>).</w:t>
      </w:r>
      <w:r w:rsidR="00E162FB" w:rsidRPr="00E05B65">
        <w:rPr>
          <w:rFonts w:ascii="Calibri" w:hAnsi="Calibri" w:cs="Calibri"/>
        </w:rPr>
        <w:t xml:space="preserve"> </w:t>
      </w:r>
      <w:r w:rsidR="00A33203" w:rsidRPr="00E05B65">
        <w:rPr>
          <w:rFonts w:ascii="Calibri" w:hAnsi="Calibri" w:cs="Calibri"/>
        </w:rPr>
        <w:t xml:space="preserve">In these mice, Cre recombinase </w:t>
      </w:r>
      <w:r w:rsidR="00A33203" w:rsidRPr="00E05B65">
        <w:rPr>
          <w:rFonts w:ascii="Calibri" w:hAnsi="Calibri" w:cs="Calibri"/>
        </w:rPr>
        <w:lastRenderedPageBreak/>
        <w:t xml:space="preserve">driven by the </w:t>
      </w:r>
      <w:r w:rsidR="00A33203" w:rsidRPr="00E05B65">
        <w:rPr>
          <w:rFonts w:ascii="Calibri" w:hAnsi="Calibri" w:cs="Calibri"/>
          <w:i/>
          <w:iCs/>
        </w:rPr>
        <w:t>Cyp11b2</w:t>
      </w:r>
      <w:r w:rsidR="00A33203" w:rsidRPr="00E05B65">
        <w:rPr>
          <w:rFonts w:ascii="Calibri" w:hAnsi="Calibri" w:cs="Calibri"/>
        </w:rPr>
        <w:t xml:space="preserve"> promoter induces </w:t>
      </w:r>
      <w:r w:rsidR="005C6FE4" w:rsidRPr="00E05B65">
        <w:rPr>
          <w:rFonts w:ascii="Calibri" w:hAnsi="Calibri" w:cs="Calibri"/>
        </w:rPr>
        <w:t>m</w:t>
      </w:r>
      <w:r w:rsidR="00A33203" w:rsidRPr="00E05B65">
        <w:rPr>
          <w:rFonts w:ascii="Calibri" w:hAnsi="Calibri" w:cs="Calibri"/>
        </w:rPr>
        <w:t>GFP expression specifically in zG cells of 5</w:t>
      </w:r>
      <w:r w:rsidR="0037088C" w:rsidRPr="00E05B65">
        <w:rPr>
          <w:rFonts w:ascii="Calibri" w:hAnsi="Calibri" w:cs="Calibri"/>
        </w:rPr>
        <w:t>-</w:t>
      </w:r>
      <w:r w:rsidR="00A33203" w:rsidRPr="00E05B65">
        <w:rPr>
          <w:rFonts w:ascii="Calibri" w:hAnsi="Calibri" w:cs="Calibri"/>
        </w:rPr>
        <w:t xml:space="preserve"> to 6</w:t>
      </w:r>
      <w:r w:rsidR="0037088C" w:rsidRPr="00E05B65">
        <w:rPr>
          <w:rFonts w:ascii="Calibri" w:hAnsi="Calibri" w:cs="Calibri"/>
        </w:rPr>
        <w:t>-</w:t>
      </w:r>
      <w:r w:rsidR="00A33203" w:rsidRPr="00E05B65">
        <w:rPr>
          <w:rFonts w:ascii="Calibri" w:hAnsi="Calibri" w:cs="Calibri"/>
        </w:rPr>
        <w:t>week-old animals (</w:t>
      </w:r>
      <w:r w:rsidR="00A33203" w:rsidRPr="00E05B65">
        <w:rPr>
          <w:rFonts w:ascii="Calibri" w:hAnsi="Calibri" w:cs="Calibri"/>
          <w:b/>
          <w:bCs/>
        </w:rPr>
        <w:t>Figure</w:t>
      </w:r>
      <w:r w:rsidR="007D414C" w:rsidRPr="00E05B65">
        <w:rPr>
          <w:rFonts w:ascii="Calibri" w:hAnsi="Calibri" w:cs="Calibri"/>
          <w:b/>
          <w:bCs/>
        </w:rPr>
        <w:t>s</w:t>
      </w:r>
      <w:r w:rsidR="00A33203" w:rsidRPr="00E05B65">
        <w:rPr>
          <w:rFonts w:ascii="Calibri" w:hAnsi="Calibri" w:cs="Calibri"/>
          <w:b/>
          <w:bCs/>
        </w:rPr>
        <w:t xml:space="preserve"> 2C</w:t>
      </w:r>
      <w:r w:rsidR="00627F28" w:rsidRPr="00E05B65">
        <w:rPr>
          <w:rFonts w:ascii="Calibri" w:hAnsi="Calibri" w:cs="Calibri"/>
          <w:b/>
          <w:bCs/>
        </w:rPr>
        <w:t>, S2A</w:t>
      </w:r>
      <w:r w:rsidR="00462ACC" w:rsidRPr="00E05B65">
        <w:rPr>
          <w:rFonts w:ascii="Calibri" w:hAnsi="Calibri" w:cs="Calibri"/>
          <w:b/>
          <w:bCs/>
        </w:rPr>
        <w:t>–</w:t>
      </w:r>
      <w:r w:rsidR="00F53A8D" w:rsidRPr="00E05B65">
        <w:rPr>
          <w:rFonts w:ascii="Calibri" w:hAnsi="Calibri" w:cs="Calibri"/>
          <w:b/>
          <w:bCs/>
        </w:rPr>
        <w:t>C</w:t>
      </w:r>
      <w:r w:rsidR="00A33203" w:rsidRPr="00E05B65">
        <w:rPr>
          <w:rFonts w:ascii="Calibri" w:hAnsi="Calibri" w:cs="Calibri"/>
        </w:rPr>
        <w:t xml:space="preserve">). </w:t>
      </w:r>
      <w:r w:rsidR="00627F28" w:rsidRPr="00E05B65">
        <w:rPr>
          <w:rFonts w:ascii="Calibri" w:hAnsi="Calibri" w:cs="Calibri"/>
        </w:rPr>
        <w:t xml:space="preserve">Live cell fluorescence </w:t>
      </w:r>
      <w:r w:rsidR="00A33203" w:rsidRPr="00E05B65">
        <w:rPr>
          <w:rFonts w:ascii="Calibri" w:hAnsi="Calibri" w:cs="Calibri"/>
        </w:rPr>
        <w:t xml:space="preserve">imaging </w:t>
      </w:r>
      <w:r w:rsidR="00627F28" w:rsidRPr="00E05B65">
        <w:rPr>
          <w:rFonts w:ascii="Calibri" w:hAnsi="Calibri" w:cs="Calibri"/>
        </w:rPr>
        <w:t xml:space="preserve">revealed </w:t>
      </w:r>
      <w:r w:rsidR="005C6FE4" w:rsidRPr="00E05B65">
        <w:rPr>
          <w:rFonts w:ascii="Calibri" w:hAnsi="Calibri" w:cs="Calibri"/>
        </w:rPr>
        <w:t>m</w:t>
      </w:r>
      <w:r w:rsidR="00A33203" w:rsidRPr="00E05B65">
        <w:rPr>
          <w:rFonts w:ascii="Calibri" w:hAnsi="Calibri" w:cs="Calibri"/>
        </w:rPr>
        <w:t xml:space="preserve">GFP expression </w:t>
      </w:r>
      <w:r w:rsidR="00627F28" w:rsidRPr="00E05B65">
        <w:rPr>
          <w:rFonts w:ascii="Calibri" w:hAnsi="Calibri" w:cs="Calibri"/>
        </w:rPr>
        <w:t xml:space="preserve">to be predominantly </w:t>
      </w:r>
      <w:r w:rsidR="00A33203" w:rsidRPr="00E05B65">
        <w:rPr>
          <w:rFonts w:ascii="Calibri" w:hAnsi="Calibri" w:cs="Calibri"/>
        </w:rPr>
        <w:t>in zG-enriched cultures (</w:t>
      </w:r>
      <w:r w:rsidR="00A33203" w:rsidRPr="00E05B65">
        <w:rPr>
          <w:rFonts w:ascii="Calibri" w:hAnsi="Calibri" w:cs="Calibri"/>
          <w:b/>
          <w:bCs/>
        </w:rPr>
        <w:t>Figure</w:t>
      </w:r>
      <w:r w:rsidR="007D414C" w:rsidRPr="00E05B65">
        <w:rPr>
          <w:rFonts w:ascii="Calibri" w:hAnsi="Calibri" w:cs="Calibri"/>
          <w:b/>
          <w:bCs/>
        </w:rPr>
        <w:t>s</w:t>
      </w:r>
      <w:r w:rsidR="00A33203" w:rsidRPr="00E05B65">
        <w:rPr>
          <w:rFonts w:ascii="Calibri" w:hAnsi="Calibri" w:cs="Calibri"/>
          <w:b/>
          <w:bCs/>
        </w:rPr>
        <w:t xml:space="preserve"> 2D–</w:t>
      </w:r>
      <w:r w:rsidR="00627F28" w:rsidRPr="00E05B65">
        <w:rPr>
          <w:rFonts w:ascii="Calibri" w:hAnsi="Calibri" w:cs="Calibri"/>
          <w:b/>
          <w:bCs/>
        </w:rPr>
        <w:t>I</w:t>
      </w:r>
      <w:r w:rsidR="00A33203" w:rsidRPr="00E05B65">
        <w:rPr>
          <w:rFonts w:ascii="Calibri" w:hAnsi="Calibri" w:cs="Calibri"/>
        </w:rPr>
        <w:t xml:space="preserve">), whereas zF-enriched cultures showed minimal </w:t>
      </w:r>
      <w:r w:rsidR="005C6FE4" w:rsidRPr="00E05B65">
        <w:rPr>
          <w:rFonts w:ascii="Calibri" w:hAnsi="Calibri" w:cs="Calibri"/>
        </w:rPr>
        <w:t>m</w:t>
      </w:r>
      <w:r w:rsidR="00627F28" w:rsidRPr="00E05B65">
        <w:rPr>
          <w:rFonts w:ascii="Calibri" w:hAnsi="Calibri" w:cs="Calibri"/>
        </w:rPr>
        <w:t xml:space="preserve">GFP </w:t>
      </w:r>
      <w:r w:rsidR="00A33203" w:rsidRPr="00E05B65">
        <w:rPr>
          <w:rFonts w:ascii="Calibri" w:hAnsi="Calibri" w:cs="Calibri"/>
        </w:rPr>
        <w:t>signal. Conversely,</w:t>
      </w:r>
      <w:r w:rsidR="005770A1" w:rsidRPr="00E05B65">
        <w:rPr>
          <w:rFonts w:ascii="Calibri" w:hAnsi="Calibri" w:cs="Calibri"/>
        </w:rPr>
        <w:t xml:space="preserve"> zF-enriched cultures primarily expressed mTomato, whereas this expression was minimal in zG-enriched cultures (</w:t>
      </w:r>
      <w:r w:rsidR="005770A1" w:rsidRPr="00E05B65">
        <w:rPr>
          <w:rFonts w:ascii="Calibri" w:hAnsi="Calibri" w:cs="Calibri"/>
          <w:b/>
          <w:bCs/>
        </w:rPr>
        <w:t>Figure</w:t>
      </w:r>
      <w:r w:rsidR="007D414C" w:rsidRPr="00E05B65">
        <w:rPr>
          <w:rFonts w:ascii="Calibri" w:hAnsi="Calibri" w:cs="Calibri"/>
          <w:b/>
          <w:bCs/>
        </w:rPr>
        <w:t>s</w:t>
      </w:r>
      <w:r w:rsidR="005770A1" w:rsidRPr="00E05B65">
        <w:rPr>
          <w:rFonts w:ascii="Calibri" w:hAnsi="Calibri" w:cs="Calibri"/>
          <w:b/>
          <w:bCs/>
        </w:rPr>
        <w:t xml:space="preserve"> 2D–I</w:t>
      </w:r>
      <w:r w:rsidR="005770A1" w:rsidRPr="00E05B65">
        <w:rPr>
          <w:rFonts w:ascii="Calibri" w:hAnsi="Calibri" w:cs="Calibri"/>
        </w:rPr>
        <w:t xml:space="preserve">). </w:t>
      </w:r>
    </w:p>
    <w:p w14:paraId="35026E13" w14:textId="77777777" w:rsidR="002B1919" w:rsidRPr="00E05B65" w:rsidRDefault="002B1919" w:rsidP="001475C4">
      <w:pPr>
        <w:jc w:val="both"/>
        <w:rPr>
          <w:rFonts w:ascii="Calibri" w:hAnsi="Calibri" w:cs="Calibri"/>
        </w:rPr>
      </w:pPr>
    </w:p>
    <w:p w14:paraId="34ACAFB7" w14:textId="0BBA7C48" w:rsidR="00461C29" w:rsidRPr="00E05B65" w:rsidRDefault="00461C29" w:rsidP="001475C4">
      <w:pPr>
        <w:jc w:val="both"/>
        <w:rPr>
          <w:rFonts w:ascii="Calibri" w:hAnsi="Calibri" w:cs="Calibri"/>
          <w:b/>
          <w:bCs/>
        </w:rPr>
      </w:pPr>
      <w:r w:rsidRPr="00E05B65">
        <w:rPr>
          <w:rFonts w:ascii="Calibri" w:hAnsi="Calibri" w:cs="Calibri"/>
          <w:b/>
          <w:bCs/>
        </w:rPr>
        <w:t xml:space="preserve">Transcriptional and </w:t>
      </w:r>
      <w:r w:rsidR="00E562E6" w:rsidRPr="00E05B65">
        <w:rPr>
          <w:rFonts w:ascii="Calibri" w:hAnsi="Calibri" w:cs="Calibri"/>
          <w:b/>
          <w:bCs/>
        </w:rPr>
        <w:t>protein validation of zone-specific identity</w:t>
      </w:r>
    </w:p>
    <w:p w14:paraId="3C5F3355" w14:textId="212CE7E8" w:rsidR="00DD4099" w:rsidRPr="00E05B65" w:rsidRDefault="00513F87" w:rsidP="001475C4">
      <w:pPr>
        <w:jc w:val="both"/>
        <w:rPr>
          <w:rFonts w:ascii="Calibri" w:hAnsi="Calibri" w:cs="Calibri"/>
        </w:rPr>
      </w:pPr>
      <w:r w:rsidRPr="00E05B65">
        <w:rPr>
          <w:rFonts w:ascii="Calibri" w:hAnsi="Calibri" w:cs="Calibri"/>
        </w:rPr>
        <w:t>T</w:t>
      </w:r>
      <w:r w:rsidR="0055244E" w:rsidRPr="00E05B65">
        <w:rPr>
          <w:rFonts w:ascii="Calibri" w:hAnsi="Calibri" w:cs="Calibri"/>
        </w:rPr>
        <w:t xml:space="preserve">ranscriptional </w:t>
      </w:r>
      <w:r w:rsidR="00A33203" w:rsidRPr="00E05B65">
        <w:rPr>
          <w:rFonts w:ascii="Calibri" w:hAnsi="Calibri" w:cs="Calibri"/>
        </w:rPr>
        <w:t xml:space="preserve">analysis confirmed </w:t>
      </w:r>
      <w:r w:rsidR="0055244E" w:rsidRPr="00E05B65">
        <w:rPr>
          <w:rFonts w:ascii="Calibri" w:hAnsi="Calibri" w:cs="Calibri"/>
        </w:rPr>
        <w:t>expression</w:t>
      </w:r>
      <w:r w:rsidR="00A33203" w:rsidRPr="00E05B65">
        <w:rPr>
          <w:rFonts w:ascii="Calibri" w:hAnsi="Calibri" w:cs="Calibri"/>
        </w:rPr>
        <w:t xml:space="preserve"> of specific </w:t>
      </w:r>
      <w:r w:rsidR="0055244E" w:rsidRPr="00E05B65">
        <w:rPr>
          <w:rFonts w:ascii="Calibri" w:hAnsi="Calibri" w:cs="Calibri"/>
        </w:rPr>
        <w:t xml:space="preserve">genes localized to the capsule or </w:t>
      </w:r>
      <w:r w:rsidR="00786CF6" w:rsidRPr="00E05B65">
        <w:rPr>
          <w:rFonts w:ascii="Calibri" w:hAnsi="Calibri" w:cs="Calibri"/>
        </w:rPr>
        <w:t xml:space="preserve">zG </w:t>
      </w:r>
      <w:r w:rsidR="0055244E" w:rsidRPr="00E05B65">
        <w:rPr>
          <w:rFonts w:ascii="Calibri" w:hAnsi="Calibri" w:cs="Calibri"/>
        </w:rPr>
        <w:t xml:space="preserve">(OF cells) and to the zF and medulla (IF cells). For example, </w:t>
      </w:r>
      <w:r w:rsidR="003013A9" w:rsidRPr="00E05B65">
        <w:rPr>
          <w:rFonts w:ascii="Calibri" w:hAnsi="Calibri" w:cs="Calibri"/>
        </w:rPr>
        <w:t>h</w:t>
      </w:r>
      <w:r w:rsidR="00A33203" w:rsidRPr="00E05B65">
        <w:rPr>
          <w:rFonts w:ascii="Calibri" w:hAnsi="Calibri" w:cs="Calibri"/>
        </w:rPr>
        <w:t>igher</w:t>
      </w:r>
      <w:r w:rsidR="0037333E" w:rsidRPr="00E05B65">
        <w:rPr>
          <w:rFonts w:ascii="Calibri" w:hAnsi="Calibri" w:cs="Calibri"/>
        </w:rPr>
        <w:t xml:space="preserve"> </w:t>
      </w:r>
      <w:r w:rsidR="0052285D" w:rsidRPr="00E05B65">
        <w:rPr>
          <w:rFonts w:ascii="Calibri" w:hAnsi="Calibri" w:cs="Calibri"/>
        </w:rPr>
        <w:t xml:space="preserve">relative expression </w:t>
      </w:r>
      <w:r w:rsidR="00A33203" w:rsidRPr="00E05B65">
        <w:rPr>
          <w:rFonts w:ascii="Calibri" w:hAnsi="Calibri" w:cs="Calibri"/>
        </w:rPr>
        <w:t xml:space="preserve">levels of </w:t>
      </w:r>
      <w:r w:rsidR="00A33203" w:rsidRPr="00E05B65">
        <w:rPr>
          <w:rFonts w:ascii="Calibri" w:hAnsi="Calibri" w:cs="Calibri"/>
          <w:i/>
          <w:iCs/>
        </w:rPr>
        <w:t>Cyp11b2</w:t>
      </w:r>
      <w:r w:rsidR="00A33203" w:rsidRPr="00E05B65">
        <w:rPr>
          <w:rFonts w:ascii="Calibri" w:hAnsi="Calibri" w:cs="Calibri"/>
        </w:rPr>
        <w:t xml:space="preserve">, </w:t>
      </w:r>
      <w:r w:rsidR="00A33203" w:rsidRPr="00E05B65">
        <w:rPr>
          <w:rFonts w:ascii="Calibri" w:hAnsi="Calibri" w:cs="Calibri"/>
          <w:i/>
          <w:iCs/>
        </w:rPr>
        <w:t>Dab2</w:t>
      </w:r>
      <w:r w:rsidR="00A33203" w:rsidRPr="00E05B65">
        <w:rPr>
          <w:rFonts w:ascii="Calibri" w:hAnsi="Calibri" w:cs="Calibri"/>
        </w:rPr>
        <w:t xml:space="preserve">, and </w:t>
      </w:r>
      <w:r w:rsidR="00A33203" w:rsidRPr="00E05B65">
        <w:rPr>
          <w:rFonts w:ascii="Calibri" w:hAnsi="Calibri" w:cs="Calibri"/>
          <w:i/>
          <w:iCs/>
        </w:rPr>
        <w:t>Shh</w:t>
      </w:r>
      <w:r w:rsidR="00A33203" w:rsidRPr="00E05B65">
        <w:rPr>
          <w:rFonts w:ascii="Calibri" w:hAnsi="Calibri" w:cs="Calibri"/>
        </w:rPr>
        <w:t>—markers of the zG—</w:t>
      </w:r>
      <w:r w:rsidR="00786CF6" w:rsidRPr="00E05B65">
        <w:rPr>
          <w:rFonts w:ascii="Calibri" w:hAnsi="Calibri" w:cs="Calibri"/>
        </w:rPr>
        <w:t xml:space="preserve">were observed </w:t>
      </w:r>
      <w:r w:rsidR="00A33203" w:rsidRPr="00E05B65">
        <w:rPr>
          <w:rFonts w:ascii="Calibri" w:hAnsi="Calibri" w:cs="Calibri"/>
        </w:rPr>
        <w:t xml:space="preserve">in </w:t>
      </w:r>
      <w:r w:rsidR="0037333E" w:rsidRPr="00E05B65">
        <w:rPr>
          <w:rFonts w:ascii="Calibri" w:hAnsi="Calibri" w:cs="Calibri"/>
        </w:rPr>
        <w:t xml:space="preserve">OF </w:t>
      </w:r>
      <w:r w:rsidR="00A33203" w:rsidRPr="00E05B65">
        <w:rPr>
          <w:rFonts w:ascii="Calibri" w:hAnsi="Calibri" w:cs="Calibri"/>
        </w:rPr>
        <w:t xml:space="preserve">cultures compared to </w:t>
      </w:r>
      <w:r w:rsidR="0037333E" w:rsidRPr="00E05B65">
        <w:rPr>
          <w:rFonts w:ascii="Calibri" w:hAnsi="Calibri" w:cs="Calibri"/>
        </w:rPr>
        <w:t xml:space="preserve">IF </w:t>
      </w:r>
      <w:r w:rsidR="00A33203" w:rsidRPr="00E05B65">
        <w:rPr>
          <w:rFonts w:ascii="Calibri" w:hAnsi="Calibri" w:cs="Calibri"/>
        </w:rPr>
        <w:t>cultures (</w:t>
      </w:r>
      <w:r w:rsidR="00A33203" w:rsidRPr="00E05B65">
        <w:rPr>
          <w:rFonts w:ascii="Calibri" w:hAnsi="Calibri" w:cs="Calibri"/>
          <w:b/>
          <w:bCs/>
        </w:rPr>
        <w:t>Figure</w:t>
      </w:r>
      <w:r w:rsidR="007D414C" w:rsidRPr="00E05B65">
        <w:rPr>
          <w:rFonts w:ascii="Calibri" w:hAnsi="Calibri" w:cs="Calibri"/>
          <w:b/>
          <w:bCs/>
        </w:rPr>
        <w:t>s</w:t>
      </w:r>
      <w:r w:rsidR="00A33203" w:rsidRPr="00E05B65">
        <w:rPr>
          <w:rFonts w:ascii="Calibri" w:hAnsi="Calibri" w:cs="Calibri"/>
          <w:b/>
          <w:bCs/>
        </w:rPr>
        <w:t xml:space="preserve"> 2J–L</w:t>
      </w:r>
      <w:r w:rsidR="00A33203" w:rsidRPr="00E05B65">
        <w:rPr>
          <w:rFonts w:ascii="Calibri" w:hAnsi="Calibri" w:cs="Calibri"/>
        </w:rPr>
        <w:t>)</w:t>
      </w:r>
      <w:r w:rsidR="00DD4099" w:rsidRPr="00E05B65">
        <w:rPr>
          <w:rFonts w:ascii="Calibri" w:hAnsi="Calibri" w:cs="Calibri"/>
        </w:rPr>
        <w:t xml:space="preserve">. </w:t>
      </w:r>
      <w:r w:rsidR="004F6845" w:rsidRPr="00E05B65">
        <w:rPr>
          <w:rFonts w:ascii="Calibri" w:hAnsi="Calibri" w:cs="Calibri"/>
        </w:rPr>
        <w:t xml:space="preserve">Consistent with this, immunocytochemistry </w:t>
      </w:r>
      <w:r w:rsidR="000D7727" w:rsidRPr="00E05B65">
        <w:rPr>
          <w:rFonts w:ascii="Calibri" w:hAnsi="Calibri" w:cs="Calibri"/>
        </w:rPr>
        <w:t xml:space="preserve">showed a </w:t>
      </w:r>
      <w:r w:rsidR="004F6845" w:rsidRPr="00E05B65">
        <w:rPr>
          <w:rFonts w:ascii="Calibri" w:hAnsi="Calibri" w:cs="Calibri"/>
        </w:rPr>
        <w:t xml:space="preserve">significant enrichment </w:t>
      </w:r>
      <w:r w:rsidR="000D7727" w:rsidRPr="00E05B65">
        <w:rPr>
          <w:rFonts w:ascii="Calibri" w:hAnsi="Calibri" w:cs="Calibri"/>
        </w:rPr>
        <w:t xml:space="preserve">of </w:t>
      </w:r>
      <w:r w:rsidRPr="00E05B65">
        <w:rPr>
          <w:rFonts w:ascii="Calibri" w:hAnsi="Calibri" w:cs="Calibri"/>
        </w:rPr>
        <w:t xml:space="preserve">DAB2+ </w:t>
      </w:r>
      <w:r w:rsidR="000D7727" w:rsidRPr="00E05B65">
        <w:rPr>
          <w:rFonts w:ascii="Calibri" w:hAnsi="Calibri" w:cs="Calibri"/>
        </w:rPr>
        <w:t xml:space="preserve">cells in </w:t>
      </w:r>
      <w:r w:rsidR="004F6845" w:rsidRPr="00E05B65">
        <w:rPr>
          <w:rFonts w:ascii="Calibri" w:hAnsi="Calibri" w:cs="Calibri"/>
        </w:rPr>
        <w:t>OF cells</w:t>
      </w:r>
      <w:r w:rsidR="000D7727" w:rsidRPr="00E05B65">
        <w:rPr>
          <w:rFonts w:ascii="Calibri" w:hAnsi="Calibri" w:cs="Calibri"/>
        </w:rPr>
        <w:t xml:space="preserve">, compared to </w:t>
      </w:r>
      <w:r w:rsidR="004F6845" w:rsidRPr="00E05B65">
        <w:rPr>
          <w:rFonts w:ascii="Calibri" w:hAnsi="Calibri" w:cs="Calibri"/>
        </w:rPr>
        <w:t>IF cells (</w:t>
      </w:r>
      <w:r w:rsidR="001578D2" w:rsidRPr="00E05B65">
        <w:rPr>
          <w:rFonts w:ascii="Calibri" w:hAnsi="Calibri" w:cs="Calibri"/>
          <w:b/>
          <w:bCs/>
        </w:rPr>
        <w:t xml:space="preserve">Supplementary </w:t>
      </w:r>
      <w:r w:rsidRPr="00E05B65">
        <w:rPr>
          <w:rFonts w:ascii="Calibri" w:hAnsi="Calibri" w:cs="Calibri"/>
          <w:b/>
          <w:bCs/>
        </w:rPr>
        <w:t>Figure</w:t>
      </w:r>
      <w:r w:rsidR="007D414C" w:rsidRPr="00E05B65">
        <w:rPr>
          <w:rFonts w:ascii="Calibri" w:hAnsi="Calibri" w:cs="Calibri"/>
          <w:b/>
          <w:bCs/>
        </w:rPr>
        <w:t>s</w:t>
      </w:r>
      <w:r w:rsidRPr="00E05B65">
        <w:rPr>
          <w:rFonts w:ascii="Calibri" w:hAnsi="Calibri" w:cs="Calibri"/>
          <w:b/>
          <w:bCs/>
        </w:rPr>
        <w:t xml:space="preserve"> 2</w:t>
      </w:r>
      <w:r w:rsidR="007D414C" w:rsidRPr="00E05B65">
        <w:rPr>
          <w:rFonts w:ascii="Calibri" w:hAnsi="Calibri" w:cs="Calibri"/>
          <w:b/>
          <w:bCs/>
        </w:rPr>
        <w:t>G</w:t>
      </w:r>
      <w:r w:rsidRPr="00E05B65">
        <w:rPr>
          <w:rFonts w:ascii="Calibri" w:hAnsi="Calibri" w:cs="Calibri"/>
          <w:b/>
          <w:bCs/>
        </w:rPr>
        <w:t>–L</w:t>
      </w:r>
      <w:r w:rsidR="004F6845" w:rsidRPr="00E05B65">
        <w:rPr>
          <w:rFonts w:ascii="Calibri" w:hAnsi="Calibri" w:cs="Calibri"/>
        </w:rPr>
        <w:t>)</w:t>
      </w:r>
      <w:r w:rsidR="00A33203" w:rsidRPr="00E05B65">
        <w:rPr>
          <w:rFonts w:ascii="Calibri" w:hAnsi="Calibri" w:cs="Calibri"/>
        </w:rPr>
        <w:t>. Conversely,</w:t>
      </w:r>
      <w:r w:rsidR="009B0E15" w:rsidRPr="00E05B65">
        <w:rPr>
          <w:rFonts w:ascii="Calibri" w:hAnsi="Calibri" w:cs="Calibri"/>
        </w:rPr>
        <w:t xml:space="preserve"> </w:t>
      </w:r>
      <w:r w:rsidR="006D38B3" w:rsidRPr="00E05B65">
        <w:rPr>
          <w:rFonts w:ascii="Calibri" w:hAnsi="Calibri" w:cs="Calibri"/>
        </w:rPr>
        <w:t xml:space="preserve">higher </w:t>
      </w:r>
      <w:r w:rsidRPr="00E05B65">
        <w:rPr>
          <w:rFonts w:ascii="Calibri" w:hAnsi="Calibri" w:cs="Calibri"/>
        </w:rPr>
        <w:t xml:space="preserve">relative </w:t>
      </w:r>
      <w:r w:rsidR="00A33203" w:rsidRPr="00E05B65">
        <w:rPr>
          <w:rFonts w:ascii="Calibri" w:hAnsi="Calibri" w:cs="Calibri"/>
        </w:rPr>
        <w:t xml:space="preserve">expression of </w:t>
      </w:r>
      <w:r w:rsidR="00A33203" w:rsidRPr="00E05B65">
        <w:rPr>
          <w:rFonts w:ascii="Calibri" w:hAnsi="Calibri" w:cs="Calibri"/>
          <w:i/>
          <w:iCs/>
        </w:rPr>
        <w:t>Cyp11b1</w:t>
      </w:r>
      <w:r w:rsidR="00A33203" w:rsidRPr="00E05B65">
        <w:rPr>
          <w:rFonts w:ascii="Calibri" w:hAnsi="Calibri" w:cs="Calibri"/>
        </w:rPr>
        <w:t xml:space="preserve"> and </w:t>
      </w:r>
      <w:r w:rsidR="00A33203" w:rsidRPr="00E05B65">
        <w:rPr>
          <w:rFonts w:ascii="Calibri" w:hAnsi="Calibri" w:cs="Calibri"/>
          <w:i/>
          <w:iCs/>
        </w:rPr>
        <w:t>Akr1b7</w:t>
      </w:r>
      <w:r w:rsidR="004513B8" w:rsidRPr="00E05B65">
        <w:rPr>
          <w:rFonts w:ascii="Calibri" w:hAnsi="Calibri" w:cs="Calibri"/>
        </w:rPr>
        <w:t xml:space="preserve"> </w:t>
      </w:r>
      <w:r w:rsidR="006D38B3" w:rsidRPr="00E05B65">
        <w:rPr>
          <w:rFonts w:ascii="Calibri" w:hAnsi="Calibri" w:cs="Calibri"/>
        </w:rPr>
        <w:t>markers of the zF</w:t>
      </w:r>
      <w:r w:rsidR="00621A3D" w:rsidRPr="00E05B65">
        <w:rPr>
          <w:rFonts w:ascii="Calibri" w:hAnsi="Calibri" w:cs="Calibri"/>
        </w:rPr>
        <w:t xml:space="preserve"> was</w:t>
      </w:r>
      <w:r w:rsidR="00786CF6" w:rsidRPr="00E05B65">
        <w:rPr>
          <w:rFonts w:ascii="Calibri" w:hAnsi="Calibri" w:cs="Calibri"/>
        </w:rPr>
        <w:t xml:space="preserve"> observed </w:t>
      </w:r>
      <w:r w:rsidR="00A33203" w:rsidRPr="00E05B65">
        <w:rPr>
          <w:rFonts w:ascii="Calibri" w:hAnsi="Calibri" w:cs="Calibri"/>
        </w:rPr>
        <w:t xml:space="preserve">in </w:t>
      </w:r>
      <w:r w:rsidR="0037333E" w:rsidRPr="00E05B65">
        <w:rPr>
          <w:rFonts w:ascii="Calibri" w:hAnsi="Calibri" w:cs="Calibri"/>
        </w:rPr>
        <w:t xml:space="preserve">IF </w:t>
      </w:r>
      <w:r w:rsidR="00A33203" w:rsidRPr="00E05B65">
        <w:rPr>
          <w:rFonts w:ascii="Calibri" w:hAnsi="Calibri" w:cs="Calibri"/>
        </w:rPr>
        <w:t xml:space="preserve">cultures </w:t>
      </w:r>
      <w:r w:rsidR="006D38B3" w:rsidRPr="00E05B65">
        <w:rPr>
          <w:rFonts w:ascii="Calibri" w:hAnsi="Calibri" w:cs="Calibri"/>
        </w:rPr>
        <w:t xml:space="preserve">compared to </w:t>
      </w:r>
      <w:r w:rsidR="0037333E" w:rsidRPr="00E05B65">
        <w:rPr>
          <w:rFonts w:ascii="Calibri" w:hAnsi="Calibri" w:cs="Calibri"/>
        </w:rPr>
        <w:t xml:space="preserve">OF </w:t>
      </w:r>
      <w:r w:rsidR="00A33203" w:rsidRPr="00E05B65">
        <w:rPr>
          <w:rFonts w:ascii="Calibri" w:hAnsi="Calibri" w:cs="Calibri"/>
        </w:rPr>
        <w:t>cultures (</w:t>
      </w:r>
      <w:r w:rsidRPr="00E05B65">
        <w:rPr>
          <w:rFonts w:ascii="Calibri" w:hAnsi="Calibri" w:cs="Calibri"/>
          <w:b/>
          <w:bCs/>
        </w:rPr>
        <w:t>Figure</w:t>
      </w:r>
      <w:r w:rsidR="007D414C" w:rsidRPr="00E05B65">
        <w:rPr>
          <w:rFonts w:ascii="Calibri" w:hAnsi="Calibri" w:cs="Calibri"/>
          <w:b/>
          <w:bCs/>
        </w:rPr>
        <w:t>s</w:t>
      </w:r>
      <w:r w:rsidRPr="00E05B65">
        <w:rPr>
          <w:rFonts w:ascii="Calibri" w:hAnsi="Calibri" w:cs="Calibri"/>
          <w:b/>
          <w:bCs/>
        </w:rPr>
        <w:t xml:space="preserve"> 2M–N</w:t>
      </w:r>
      <w:r w:rsidR="00A33203" w:rsidRPr="00E05B65">
        <w:rPr>
          <w:rFonts w:ascii="Calibri" w:hAnsi="Calibri" w:cs="Calibri"/>
        </w:rPr>
        <w:t xml:space="preserve">). </w:t>
      </w:r>
    </w:p>
    <w:p w14:paraId="46C0EF53" w14:textId="77777777" w:rsidR="00FC3E5B" w:rsidRPr="00E05B65" w:rsidRDefault="00FC3E5B" w:rsidP="001475C4">
      <w:pPr>
        <w:jc w:val="both"/>
        <w:rPr>
          <w:rFonts w:ascii="Calibri" w:hAnsi="Calibri" w:cs="Calibri"/>
        </w:rPr>
      </w:pPr>
    </w:p>
    <w:p w14:paraId="2AA3869F" w14:textId="51D0CD42" w:rsidR="00A33203" w:rsidRPr="00E05B65" w:rsidRDefault="000D7727" w:rsidP="001475C4">
      <w:pPr>
        <w:jc w:val="both"/>
        <w:rPr>
          <w:rFonts w:ascii="Calibri" w:hAnsi="Calibri" w:cs="Calibri"/>
        </w:rPr>
      </w:pPr>
      <w:r w:rsidRPr="00E05B65">
        <w:rPr>
          <w:rFonts w:ascii="Calibri" w:hAnsi="Calibri" w:cs="Calibri"/>
        </w:rPr>
        <w:t>Capsular markers (</w:t>
      </w:r>
      <w:r w:rsidRPr="00E05B65">
        <w:rPr>
          <w:rFonts w:ascii="Calibri" w:hAnsi="Calibri" w:cs="Calibri"/>
          <w:i/>
          <w:iCs/>
        </w:rPr>
        <w:t>Gli1</w:t>
      </w:r>
      <w:r w:rsidRPr="00E05B65">
        <w:rPr>
          <w:rFonts w:ascii="Calibri" w:hAnsi="Calibri" w:cs="Calibri"/>
        </w:rPr>
        <w:t xml:space="preserve">, </w:t>
      </w:r>
      <w:r w:rsidRPr="00E05B65">
        <w:rPr>
          <w:rFonts w:ascii="Calibri" w:hAnsi="Calibri" w:cs="Calibri"/>
          <w:i/>
          <w:iCs/>
        </w:rPr>
        <w:t>Wt1</w:t>
      </w:r>
      <w:r w:rsidRPr="00E05B65">
        <w:rPr>
          <w:rFonts w:ascii="Calibri" w:hAnsi="Calibri" w:cs="Calibri"/>
        </w:rPr>
        <w:t xml:space="preserve">, </w:t>
      </w:r>
      <w:r w:rsidRPr="00E05B65">
        <w:rPr>
          <w:rFonts w:ascii="Calibri" w:hAnsi="Calibri" w:cs="Calibri"/>
          <w:i/>
          <w:iCs/>
        </w:rPr>
        <w:t>Rspo3</w:t>
      </w:r>
      <w:r w:rsidRPr="00E05B65">
        <w:rPr>
          <w:rFonts w:ascii="Calibri" w:hAnsi="Calibri" w:cs="Calibri"/>
        </w:rPr>
        <w:t xml:space="preserve">) </w:t>
      </w:r>
      <w:r w:rsidR="00513F87" w:rsidRPr="00E05B65">
        <w:rPr>
          <w:rFonts w:ascii="Calibri" w:hAnsi="Calibri" w:cs="Calibri"/>
        </w:rPr>
        <w:t xml:space="preserve">showed relative enrichment </w:t>
      </w:r>
      <w:r w:rsidRPr="00E05B65">
        <w:rPr>
          <w:rFonts w:ascii="Calibri" w:hAnsi="Calibri" w:cs="Calibri"/>
        </w:rPr>
        <w:t xml:space="preserve">in </w:t>
      </w:r>
      <w:r w:rsidR="003B2A93" w:rsidRPr="00E05B65">
        <w:rPr>
          <w:rFonts w:ascii="Calibri" w:hAnsi="Calibri" w:cs="Calibri"/>
        </w:rPr>
        <w:t>OF</w:t>
      </w:r>
      <w:r w:rsidRPr="00E05B65">
        <w:rPr>
          <w:rFonts w:ascii="Calibri" w:hAnsi="Calibri" w:cs="Calibri"/>
        </w:rPr>
        <w:t xml:space="preserve"> cultures (</w:t>
      </w:r>
      <w:r w:rsidR="001578D2" w:rsidRPr="00E05B65">
        <w:rPr>
          <w:rFonts w:ascii="Calibri" w:hAnsi="Calibri" w:cs="Calibri"/>
          <w:b/>
          <w:bCs/>
        </w:rPr>
        <w:t xml:space="preserve">Supplementary </w:t>
      </w:r>
      <w:r w:rsidRPr="00E05B65">
        <w:rPr>
          <w:rFonts w:ascii="Calibri" w:hAnsi="Calibri" w:cs="Calibri"/>
          <w:b/>
          <w:bCs/>
        </w:rPr>
        <w:t>Figure</w:t>
      </w:r>
      <w:r w:rsidR="007D414C" w:rsidRPr="00E05B65">
        <w:rPr>
          <w:rFonts w:ascii="Calibri" w:hAnsi="Calibri" w:cs="Calibri"/>
          <w:b/>
          <w:bCs/>
        </w:rPr>
        <w:t>s</w:t>
      </w:r>
      <w:r w:rsidRPr="00E05B65">
        <w:rPr>
          <w:rFonts w:ascii="Calibri" w:hAnsi="Calibri" w:cs="Calibri"/>
          <w:b/>
          <w:bCs/>
        </w:rPr>
        <w:t xml:space="preserve"> 2</w:t>
      </w:r>
      <w:r w:rsidR="00315B9F" w:rsidRPr="00E05B65">
        <w:rPr>
          <w:rFonts w:ascii="Calibri" w:hAnsi="Calibri" w:cs="Calibri"/>
          <w:b/>
          <w:bCs/>
        </w:rPr>
        <w:t>M</w:t>
      </w:r>
      <w:r w:rsidR="007D414C" w:rsidRPr="00E05B65">
        <w:rPr>
          <w:rFonts w:ascii="Calibri" w:hAnsi="Calibri" w:cs="Calibri"/>
          <w:b/>
          <w:bCs/>
        </w:rPr>
        <w:t>–</w:t>
      </w:r>
      <w:r w:rsidR="00315B9F" w:rsidRPr="00E05B65">
        <w:rPr>
          <w:rFonts w:ascii="Calibri" w:hAnsi="Calibri" w:cs="Calibri"/>
          <w:b/>
          <w:bCs/>
        </w:rPr>
        <w:t>O</w:t>
      </w:r>
      <w:r w:rsidRPr="00E05B65">
        <w:rPr>
          <w:rFonts w:ascii="Calibri" w:hAnsi="Calibri" w:cs="Calibri"/>
        </w:rPr>
        <w:t xml:space="preserve">), while the medullary marker </w:t>
      </w:r>
      <w:r w:rsidRPr="00E05B65">
        <w:rPr>
          <w:rFonts w:ascii="Calibri" w:hAnsi="Calibri" w:cs="Calibri"/>
          <w:i/>
          <w:iCs/>
        </w:rPr>
        <w:t>Th</w:t>
      </w:r>
      <w:r w:rsidRPr="00E05B65">
        <w:rPr>
          <w:rFonts w:ascii="Calibri" w:hAnsi="Calibri" w:cs="Calibri"/>
        </w:rPr>
        <w:t xml:space="preserve"> was </w:t>
      </w:r>
      <w:r w:rsidR="00513F87" w:rsidRPr="00E05B65">
        <w:rPr>
          <w:rFonts w:ascii="Calibri" w:hAnsi="Calibri" w:cs="Calibri"/>
        </w:rPr>
        <w:t xml:space="preserve">relatively </w:t>
      </w:r>
      <w:r w:rsidR="006D0C91" w:rsidRPr="00E05B65">
        <w:rPr>
          <w:rFonts w:ascii="Calibri" w:hAnsi="Calibri" w:cs="Calibri"/>
        </w:rPr>
        <w:t xml:space="preserve">enriched </w:t>
      </w:r>
      <w:r w:rsidRPr="00E05B65">
        <w:rPr>
          <w:rFonts w:ascii="Calibri" w:hAnsi="Calibri" w:cs="Calibri"/>
        </w:rPr>
        <w:t xml:space="preserve">in </w:t>
      </w:r>
      <w:r w:rsidR="003B2A93" w:rsidRPr="00E05B65">
        <w:rPr>
          <w:rFonts w:ascii="Calibri" w:hAnsi="Calibri" w:cs="Calibri"/>
        </w:rPr>
        <w:t xml:space="preserve">IF </w:t>
      </w:r>
      <w:r w:rsidRPr="00E05B65">
        <w:rPr>
          <w:rFonts w:ascii="Calibri" w:hAnsi="Calibri" w:cs="Calibri"/>
        </w:rPr>
        <w:t>cultures</w:t>
      </w:r>
      <w:r w:rsidR="006D0C91" w:rsidRPr="00E05B65">
        <w:rPr>
          <w:rFonts w:ascii="Calibri" w:hAnsi="Calibri" w:cs="Calibri"/>
        </w:rPr>
        <w:t xml:space="preserve"> (</w:t>
      </w:r>
      <w:r w:rsidR="001578D2" w:rsidRPr="00E05B65">
        <w:rPr>
          <w:rFonts w:ascii="Calibri" w:hAnsi="Calibri" w:cs="Calibri"/>
          <w:b/>
          <w:bCs/>
        </w:rPr>
        <w:t xml:space="preserve">Supplementary </w:t>
      </w:r>
      <w:r w:rsidR="006D0C91" w:rsidRPr="00E05B65">
        <w:rPr>
          <w:rFonts w:ascii="Calibri" w:hAnsi="Calibri" w:cs="Calibri"/>
          <w:b/>
          <w:bCs/>
        </w:rPr>
        <w:t xml:space="preserve">Figure </w:t>
      </w:r>
      <w:r w:rsidR="0067718E" w:rsidRPr="00E05B65">
        <w:rPr>
          <w:rFonts w:ascii="Calibri" w:hAnsi="Calibri" w:cs="Calibri"/>
          <w:b/>
          <w:bCs/>
        </w:rPr>
        <w:t>2M</w:t>
      </w:r>
      <w:r w:rsidR="006D0C91" w:rsidRPr="00E05B65">
        <w:rPr>
          <w:rFonts w:ascii="Calibri" w:hAnsi="Calibri" w:cs="Calibri"/>
        </w:rPr>
        <w:t>),</w:t>
      </w:r>
      <w:r w:rsidRPr="00E05B65">
        <w:rPr>
          <w:rFonts w:ascii="Calibri" w:hAnsi="Calibri" w:cs="Calibri"/>
        </w:rPr>
        <w:t xml:space="preserve"> indicating minimal contamination </w:t>
      </w:r>
      <w:r w:rsidR="006D0C91" w:rsidRPr="00E05B65">
        <w:rPr>
          <w:rFonts w:ascii="Calibri" w:hAnsi="Calibri" w:cs="Calibri"/>
        </w:rPr>
        <w:t xml:space="preserve">of </w:t>
      </w:r>
      <w:r w:rsidRPr="00E05B65">
        <w:rPr>
          <w:rFonts w:ascii="Calibri" w:hAnsi="Calibri" w:cs="Calibri"/>
        </w:rPr>
        <w:t xml:space="preserve">capsule </w:t>
      </w:r>
      <w:r w:rsidR="006D0C91" w:rsidRPr="00E05B65">
        <w:rPr>
          <w:rFonts w:ascii="Calibri" w:hAnsi="Calibri" w:cs="Calibri"/>
        </w:rPr>
        <w:t xml:space="preserve">cells </w:t>
      </w:r>
      <w:r w:rsidRPr="00E05B65">
        <w:rPr>
          <w:rFonts w:ascii="Calibri" w:hAnsi="Calibri" w:cs="Calibri"/>
        </w:rPr>
        <w:t xml:space="preserve">in the </w:t>
      </w:r>
      <w:r w:rsidR="006D0C91" w:rsidRPr="00E05B65">
        <w:rPr>
          <w:rFonts w:ascii="Calibri" w:hAnsi="Calibri" w:cs="Calibri"/>
        </w:rPr>
        <w:t xml:space="preserve">IF </w:t>
      </w:r>
      <w:r w:rsidR="007A1E67" w:rsidRPr="00E05B65">
        <w:rPr>
          <w:rFonts w:ascii="Calibri" w:hAnsi="Calibri" w:cs="Calibri"/>
        </w:rPr>
        <w:t xml:space="preserve">or </w:t>
      </w:r>
      <w:r w:rsidR="006D0C91" w:rsidRPr="00E05B65">
        <w:rPr>
          <w:rFonts w:ascii="Calibri" w:hAnsi="Calibri" w:cs="Calibri"/>
        </w:rPr>
        <w:t xml:space="preserve">medullary cells in OF </w:t>
      </w:r>
      <w:r w:rsidRPr="00E05B65">
        <w:rPr>
          <w:rFonts w:ascii="Calibri" w:hAnsi="Calibri" w:cs="Calibri"/>
        </w:rPr>
        <w:t xml:space="preserve">cultures. </w:t>
      </w:r>
      <w:r w:rsidR="00A33203" w:rsidRPr="00E05B65">
        <w:rPr>
          <w:rFonts w:ascii="Calibri" w:hAnsi="Calibri" w:cs="Calibri"/>
        </w:rPr>
        <w:t xml:space="preserve">Consistent with Wnt/β-catenin signaling </w:t>
      </w:r>
      <w:r w:rsidR="0052285D" w:rsidRPr="00E05B65">
        <w:rPr>
          <w:rFonts w:ascii="Calibri" w:hAnsi="Calibri" w:cs="Calibri"/>
        </w:rPr>
        <w:t>being expressed in zG cells,</w:t>
      </w:r>
      <w:r w:rsidR="009B0E15" w:rsidRPr="00E05B65">
        <w:rPr>
          <w:rFonts w:ascii="Calibri" w:hAnsi="Calibri" w:cs="Calibri"/>
        </w:rPr>
        <w:t xml:space="preserve"> </w:t>
      </w:r>
      <w:r w:rsidR="00A33203" w:rsidRPr="00E05B65">
        <w:rPr>
          <w:rFonts w:ascii="Calibri" w:hAnsi="Calibri" w:cs="Calibri"/>
        </w:rPr>
        <w:t xml:space="preserve">higher </w:t>
      </w:r>
      <w:r w:rsidR="0052285D" w:rsidRPr="00E05B65">
        <w:rPr>
          <w:rFonts w:ascii="Calibri" w:hAnsi="Calibri" w:cs="Calibri"/>
        </w:rPr>
        <w:t xml:space="preserve">relative expression of </w:t>
      </w:r>
      <w:r w:rsidR="0052285D" w:rsidRPr="00E05B65">
        <w:rPr>
          <w:rFonts w:ascii="Calibri" w:hAnsi="Calibri" w:cs="Calibri"/>
          <w:i/>
          <w:iCs/>
        </w:rPr>
        <w:t>Wnt4</w:t>
      </w:r>
      <w:r w:rsidR="0052285D" w:rsidRPr="00E05B65">
        <w:rPr>
          <w:rFonts w:ascii="Calibri" w:hAnsi="Calibri" w:cs="Calibri"/>
        </w:rPr>
        <w:t xml:space="preserve"> and </w:t>
      </w:r>
      <w:r w:rsidR="0052285D" w:rsidRPr="00E05B65">
        <w:rPr>
          <w:rFonts w:ascii="Calibri" w:hAnsi="Calibri" w:cs="Calibri"/>
          <w:i/>
          <w:iCs/>
        </w:rPr>
        <w:t>Lef1</w:t>
      </w:r>
      <w:r w:rsidR="0052285D" w:rsidRPr="00E05B65">
        <w:rPr>
          <w:rFonts w:ascii="Calibri" w:hAnsi="Calibri" w:cs="Calibri"/>
        </w:rPr>
        <w:t xml:space="preserve"> </w:t>
      </w:r>
      <w:r w:rsidR="00A33203" w:rsidRPr="00E05B65">
        <w:rPr>
          <w:rFonts w:ascii="Calibri" w:hAnsi="Calibri" w:cs="Calibri"/>
        </w:rPr>
        <w:t xml:space="preserve">in </w:t>
      </w:r>
      <w:r w:rsidR="00FF73DA" w:rsidRPr="00E05B65">
        <w:rPr>
          <w:rFonts w:ascii="Calibri" w:hAnsi="Calibri" w:cs="Calibri"/>
        </w:rPr>
        <w:t>OF</w:t>
      </w:r>
      <w:r w:rsidR="00A33203" w:rsidRPr="00E05B65">
        <w:rPr>
          <w:rFonts w:ascii="Calibri" w:hAnsi="Calibri" w:cs="Calibri"/>
        </w:rPr>
        <w:t xml:space="preserve"> cultures</w:t>
      </w:r>
      <w:r w:rsidRPr="00E05B65">
        <w:rPr>
          <w:rFonts w:ascii="Calibri" w:hAnsi="Calibri" w:cs="Calibri"/>
        </w:rPr>
        <w:t xml:space="preserve"> </w:t>
      </w:r>
      <w:r w:rsidR="00D4208E" w:rsidRPr="00E05B65">
        <w:rPr>
          <w:rFonts w:ascii="Calibri" w:hAnsi="Calibri" w:cs="Calibri"/>
        </w:rPr>
        <w:t xml:space="preserve">was also observed </w:t>
      </w:r>
      <w:r w:rsidRPr="00E05B65">
        <w:rPr>
          <w:rFonts w:ascii="Calibri" w:hAnsi="Calibri" w:cs="Calibri"/>
        </w:rPr>
        <w:t>(</w:t>
      </w:r>
      <w:r w:rsidR="001578D2" w:rsidRPr="00E05B65">
        <w:rPr>
          <w:rFonts w:ascii="Calibri" w:hAnsi="Calibri" w:cs="Calibri"/>
          <w:b/>
          <w:bCs/>
        </w:rPr>
        <w:t xml:space="preserve">Supplementary </w:t>
      </w:r>
      <w:r w:rsidRPr="00E05B65">
        <w:rPr>
          <w:rFonts w:ascii="Calibri" w:hAnsi="Calibri" w:cs="Calibri"/>
          <w:b/>
          <w:bCs/>
        </w:rPr>
        <w:t>Figure</w:t>
      </w:r>
      <w:r w:rsidR="007D414C" w:rsidRPr="00E05B65">
        <w:rPr>
          <w:rFonts w:ascii="Calibri" w:hAnsi="Calibri" w:cs="Calibri"/>
          <w:b/>
          <w:bCs/>
        </w:rPr>
        <w:t>s</w:t>
      </w:r>
      <w:r w:rsidRPr="00E05B65">
        <w:rPr>
          <w:rFonts w:ascii="Calibri" w:hAnsi="Calibri" w:cs="Calibri"/>
          <w:b/>
          <w:bCs/>
        </w:rPr>
        <w:t xml:space="preserve"> 2</w:t>
      </w:r>
      <w:r w:rsidR="00315B9F" w:rsidRPr="00E05B65">
        <w:rPr>
          <w:rFonts w:ascii="Calibri" w:hAnsi="Calibri" w:cs="Calibri"/>
          <w:b/>
          <w:bCs/>
        </w:rPr>
        <w:t>Q</w:t>
      </w:r>
      <w:r w:rsidR="004513B8" w:rsidRPr="00E05B65">
        <w:rPr>
          <w:rFonts w:ascii="Calibri" w:hAnsi="Calibri" w:cs="Calibri"/>
          <w:b/>
          <w:bCs/>
        </w:rPr>
        <w:t>–</w:t>
      </w:r>
      <w:r w:rsidR="00315B9F" w:rsidRPr="00E05B65">
        <w:rPr>
          <w:rFonts w:ascii="Calibri" w:hAnsi="Calibri" w:cs="Calibri"/>
          <w:b/>
          <w:bCs/>
        </w:rPr>
        <w:t>R</w:t>
      </w:r>
      <w:r w:rsidRPr="00E05B65">
        <w:rPr>
          <w:rFonts w:ascii="Calibri" w:hAnsi="Calibri" w:cs="Calibri"/>
        </w:rPr>
        <w:t xml:space="preserve">). </w:t>
      </w:r>
      <w:r w:rsidR="00A33203" w:rsidRPr="00E05B65">
        <w:rPr>
          <w:rFonts w:ascii="Calibri" w:hAnsi="Calibri" w:cs="Calibri"/>
        </w:rPr>
        <w:t xml:space="preserve">As expected, markers </w:t>
      </w:r>
      <w:r w:rsidR="00513F87" w:rsidRPr="00E05B65">
        <w:rPr>
          <w:rFonts w:ascii="Calibri" w:hAnsi="Calibri" w:cs="Calibri"/>
        </w:rPr>
        <w:t>for steroidogenic genes (</w:t>
      </w:r>
      <w:r w:rsidR="00FF73DA" w:rsidRPr="00E05B65">
        <w:rPr>
          <w:rFonts w:ascii="Calibri" w:hAnsi="Calibri" w:cs="Calibri"/>
          <w:i/>
          <w:iCs/>
        </w:rPr>
        <w:t>Nr5a1</w:t>
      </w:r>
      <w:r w:rsidR="00A33203" w:rsidRPr="00E05B65">
        <w:rPr>
          <w:rFonts w:ascii="Calibri" w:hAnsi="Calibri" w:cs="Calibri"/>
        </w:rPr>
        <w:t xml:space="preserve"> and </w:t>
      </w:r>
      <w:r w:rsidR="00A33203" w:rsidRPr="00E05B65">
        <w:rPr>
          <w:rFonts w:ascii="Calibri" w:hAnsi="Calibri" w:cs="Calibri"/>
          <w:i/>
          <w:iCs/>
        </w:rPr>
        <w:t>Star</w:t>
      </w:r>
      <w:r w:rsidR="00513F87" w:rsidRPr="00E05B65">
        <w:rPr>
          <w:rFonts w:ascii="Calibri" w:hAnsi="Calibri" w:cs="Calibri"/>
        </w:rPr>
        <w:t>)</w:t>
      </w:r>
      <w:r w:rsidR="00A33203" w:rsidRPr="00E05B65">
        <w:rPr>
          <w:rFonts w:ascii="Calibri" w:hAnsi="Calibri" w:cs="Calibri"/>
        </w:rPr>
        <w:t xml:space="preserve"> were similarly expressed in both cultures, confirming their adrenal cortical identity (</w:t>
      </w:r>
      <w:r w:rsidR="001578D2" w:rsidRPr="00E05B65">
        <w:rPr>
          <w:rFonts w:ascii="Calibri" w:hAnsi="Calibri" w:cs="Calibri"/>
          <w:b/>
          <w:bCs/>
        </w:rPr>
        <w:t xml:space="preserve">Supplementary </w:t>
      </w:r>
      <w:r w:rsidR="00A33203" w:rsidRPr="00E05B65">
        <w:rPr>
          <w:rFonts w:ascii="Calibri" w:hAnsi="Calibri" w:cs="Calibri"/>
          <w:b/>
          <w:bCs/>
        </w:rPr>
        <w:t>Figures 2</w:t>
      </w:r>
      <w:r w:rsidR="00315B9F" w:rsidRPr="00E05B65">
        <w:rPr>
          <w:rFonts w:ascii="Calibri" w:hAnsi="Calibri" w:cs="Calibri"/>
          <w:b/>
          <w:bCs/>
        </w:rPr>
        <w:t>S</w:t>
      </w:r>
      <w:r w:rsidR="004513B8" w:rsidRPr="00E05B65">
        <w:rPr>
          <w:rFonts w:ascii="Calibri" w:hAnsi="Calibri" w:cs="Calibri"/>
          <w:b/>
          <w:bCs/>
        </w:rPr>
        <w:t>–</w:t>
      </w:r>
      <w:r w:rsidR="00315B9F" w:rsidRPr="00E05B65">
        <w:rPr>
          <w:rFonts w:ascii="Calibri" w:hAnsi="Calibri" w:cs="Calibri"/>
          <w:b/>
          <w:bCs/>
        </w:rPr>
        <w:t>T</w:t>
      </w:r>
      <w:r w:rsidR="00A33203" w:rsidRPr="00E05B65">
        <w:rPr>
          <w:rFonts w:ascii="Calibri" w:hAnsi="Calibri" w:cs="Calibri"/>
        </w:rPr>
        <w:t xml:space="preserve">). </w:t>
      </w:r>
      <w:r w:rsidR="00513F87" w:rsidRPr="00E05B65">
        <w:rPr>
          <w:rFonts w:ascii="Calibri" w:hAnsi="Calibri" w:cs="Calibri"/>
        </w:rPr>
        <w:t xml:space="preserve">Taken </w:t>
      </w:r>
      <w:r w:rsidR="006F2F2B" w:rsidRPr="00E05B65">
        <w:rPr>
          <w:rFonts w:ascii="Calibri" w:hAnsi="Calibri" w:cs="Calibri"/>
        </w:rPr>
        <w:t>t</w:t>
      </w:r>
      <w:r w:rsidR="00A33203" w:rsidRPr="00E05B65">
        <w:rPr>
          <w:rFonts w:ascii="Calibri" w:hAnsi="Calibri" w:cs="Calibri"/>
        </w:rPr>
        <w:t xml:space="preserve">ogether, these findings demonstrate that primary adrenal </w:t>
      </w:r>
      <w:r w:rsidR="001408F3" w:rsidRPr="00E05B65">
        <w:rPr>
          <w:rFonts w:ascii="Calibri" w:hAnsi="Calibri" w:cs="Calibri"/>
        </w:rPr>
        <w:t xml:space="preserve">OF and IF </w:t>
      </w:r>
      <w:r w:rsidR="00A33203" w:rsidRPr="00E05B65">
        <w:rPr>
          <w:rFonts w:ascii="Calibri" w:hAnsi="Calibri" w:cs="Calibri"/>
        </w:rPr>
        <w:t xml:space="preserve">cell cultures </w:t>
      </w:r>
      <w:r w:rsidR="001408F3" w:rsidRPr="00E05B65">
        <w:rPr>
          <w:rFonts w:ascii="Calibri" w:hAnsi="Calibri" w:cs="Calibri"/>
        </w:rPr>
        <w:t xml:space="preserve">are enriched for </w:t>
      </w:r>
      <w:r w:rsidR="00A33203" w:rsidRPr="00E05B65">
        <w:rPr>
          <w:rFonts w:ascii="Calibri" w:hAnsi="Calibri" w:cs="Calibri"/>
        </w:rPr>
        <w:t xml:space="preserve">zone-specific molecular </w:t>
      </w:r>
      <w:r w:rsidR="001408F3" w:rsidRPr="00E05B65">
        <w:rPr>
          <w:rFonts w:ascii="Calibri" w:hAnsi="Calibri" w:cs="Calibri"/>
        </w:rPr>
        <w:t>markers</w:t>
      </w:r>
      <w:r w:rsidR="00A33203" w:rsidRPr="00E05B65">
        <w:rPr>
          <w:rFonts w:ascii="Calibri" w:hAnsi="Calibri" w:cs="Calibri"/>
        </w:rPr>
        <w:t>.</w:t>
      </w:r>
    </w:p>
    <w:p w14:paraId="405F99D2" w14:textId="77777777" w:rsidR="00AE4FB8" w:rsidRPr="00E05B65" w:rsidRDefault="00AE4FB8" w:rsidP="001475C4">
      <w:pPr>
        <w:jc w:val="both"/>
        <w:rPr>
          <w:rFonts w:ascii="Calibri" w:hAnsi="Calibri" w:cs="Calibri"/>
        </w:rPr>
      </w:pPr>
    </w:p>
    <w:p w14:paraId="42E100AB" w14:textId="02FA673A" w:rsidR="00AE4FB8" w:rsidRPr="00E05B65" w:rsidRDefault="00AE4FB8" w:rsidP="001475C4">
      <w:pPr>
        <w:jc w:val="both"/>
        <w:rPr>
          <w:rFonts w:ascii="Calibri" w:hAnsi="Calibri" w:cs="Calibri"/>
          <w:b/>
          <w:bCs/>
        </w:rPr>
      </w:pPr>
      <w:r w:rsidRPr="00E05B65">
        <w:rPr>
          <w:rFonts w:ascii="Calibri" w:hAnsi="Calibri" w:cs="Calibri"/>
          <w:b/>
          <w:bCs/>
        </w:rPr>
        <w:t xml:space="preserve">Functional </w:t>
      </w:r>
      <w:r w:rsidR="00E562E6" w:rsidRPr="00E05B65">
        <w:rPr>
          <w:rFonts w:ascii="Calibri" w:hAnsi="Calibri" w:cs="Calibri"/>
          <w:b/>
          <w:bCs/>
        </w:rPr>
        <w:t>steroidogenic responses in zone-enriched cultures</w:t>
      </w:r>
    </w:p>
    <w:p w14:paraId="1EDF941D" w14:textId="3D42B330" w:rsidR="00A33203" w:rsidRPr="00E05B65" w:rsidRDefault="00A33203" w:rsidP="001475C4">
      <w:pPr>
        <w:jc w:val="both"/>
        <w:rPr>
          <w:rFonts w:ascii="Calibri" w:hAnsi="Calibri" w:cs="Calibri"/>
        </w:rPr>
      </w:pPr>
      <w:r w:rsidRPr="00E05B65">
        <w:rPr>
          <w:rFonts w:ascii="Calibri" w:hAnsi="Calibri" w:cs="Calibri"/>
        </w:rPr>
        <w:t>To assess whether the enriched cultures retain zone-specific hormone production and</w:t>
      </w:r>
      <w:r w:rsidR="006F2F2B" w:rsidRPr="00E05B65">
        <w:rPr>
          <w:rFonts w:ascii="Calibri" w:hAnsi="Calibri" w:cs="Calibri"/>
        </w:rPr>
        <w:t xml:space="preserve"> the ability to </w:t>
      </w:r>
      <w:r w:rsidRPr="00E05B65">
        <w:rPr>
          <w:rFonts w:ascii="Calibri" w:hAnsi="Calibri" w:cs="Calibri"/>
        </w:rPr>
        <w:t>respond to relevant stimuli,</w:t>
      </w:r>
      <w:r w:rsidR="0000774E" w:rsidRPr="00E05B65">
        <w:rPr>
          <w:rFonts w:ascii="Calibri" w:hAnsi="Calibri" w:cs="Calibri"/>
        </w:rPr>
        <w:t xml:space="preserve"> </w:t>
      </w:r>
      <w:r w:rsidR="00125FAB" w:rsidRPr="00E05B65">
        <w:rPr>
          <w:rFonts w:ascii="Calibri" w:hAnsi="Calibri" w:cs="Calibri"/>
        </w:rPr>
        <w:t>hormone secretion was</w:t>
      </w:r>
      <w:r w:rsidR="00127D8B" w:rsidRPr="00E05B65">
        <w:rPr>
          <w:rFonts w:ascii="Calibri" w:hAnsi="Calibri" w:cs="Calibri"/>
        </w:rPr>
        <w:t xml:space="preserve"> measured </w:t>
      </w:r>
      <w:r w:rsidRPr="00E05B65">
        <w:rPr>
          <w:rFonts w:ascii="Calibri" w:hAnsi="Calibri" w:cs="Calibri"/>
        </w:rPr>
        <w:t xml:space="preserve">under basal and stimulated conditions. As expected, aldosterone secretion was </w:t>
      </w:r>
      <w:r w:rsidR="00C6158A" w:rsidRPr="00E05B65">
        <w:rPr>
          <w:rFonts w:ascii="Calibri" w:hAnsi="Calibri" w:cs="Calibri"/>
        </w:rPr>
        <w:t xml:space="preserve">relatively </w:t>
      </w:r>
      <w:r w:rsidRPr="00E05B65">
        <w:rPr>
          <w:rFonts w:ascii="Calibri" w:hAnsi="Calibri" w:cs="Calibri"/>
        </w:rPr>
        <w:t>higher in zG-enriched</w:t>
      </w:r>
      <w:r w:rsidR="00547AB0" w:rsidRPr="00E05B65">
        <w:rPr>
          <w:rFonts w:ascii="Calibri" w:hAnsi="Calibri" w:cs="Calibri"/>
        </w:rPr>
        <w:t xml:space="preserve"> (OF)</w:t>
      </w:r>
      <w:r w:rsidRPr="00E05B65">
        <w:rPr>
          <w:rFonts w:ascii="Calibri" w:hAnsi="Calibri" w:cs="Calibri"/>
        </w:rPr>
        <w:t xml:space="preserve"> cultures compared to zF-enriched</w:t>
      </w:r>
      <w:r w:rsidR="00547AB0" w:rsidRPr="00E05B65">
        <w:rPr>
          <w:rFonts w:ascii="Calibri" w:hAnsi="Calibri" w:cs="Calibri"/>
        </w:rPr>
        <w:t xml:space="preserve"> (IF)</w:t>
      </w:r>
      <w:r w:rsidR="00C6158A" w:rsidRPr="00E05B65">
        <w:rPr>
          <w:rFonts w:ascii="Calibri" w:hAnsi="Calibri" w:cs="Calibri"/>
        </w:rPr>
        <w:t xml:space="preserve"> cultures</w:t>
      </w:r>
      <w:r w:rsidRPr="00E05B65">
        <w:rPr>
          <w:rFonts w:ascii="Calibri" w:hAnsi="Calibri" w:cs="Calibri"/>
        </w:rPr>
        <w:t xml:space="preserve"> (</w:t>
      </w:r>
      <w:r w:rsidRPr="00E05B65">
        <w:rPr>
          <w:rFonts w:ascii="Calibri" w:hAnsi="Calibri" w:cs="Calibri"/>
          <w:b/>
          <w:bCs/>
        </w:rPr>
        <w:t>Figure 2O</w:t>
      </w:r>
      <w:r w:rsidRPr="00E05B65">
        <w:rPr>
          <w:rFonts w:ascii="Calibri" w:hAnsi="Calibri" w:cs="Calibri"/>
        </w:rPr>
        <w:t>). Upon stimulation with angiotensin II, potassium, or ACTH, aldosterone secretion</w:t>
      </w:r>
      <w:r w:rsidR="00C6158A" w:rsidRPr="00E05B65">
        <w:rPr>
          <w:rFonts w:ascii="Calibri" w:hAnsi="Calibri" w:cs="Calibri"/>
        </w:rPr>
        <w:t xml:space="preserve"> was</w:t>
      </w:r>
      <w:r w:rsidRPr="00E05B65">
        <w:rPr>
          <w:rFonts w:ascii="Calibri" w:hAnsi="Calibri" w:cs="Calibri"/>
        </w:rPr>
        <w:t xml:space="preserve"> further increased </w:t>
      </w:r>
      <w:r w:rsidR="00C6158A" w:rsidRPr="00E05B65">
        <w:rPr>
          <w:rFonts w:ascii="Calibri" w:hAnsi="Calibri" w:cs="Calibri"/>
        </w:rPr>
        <w:t xml:space="preserve">from OF cultures </w:t>
      </w:r>
      <w:r w:rsidRPr="00E05B65">
        <w:rPr>
          <w:rFonts w:ascii="Calibri" w:hAnsi="Calibri" w:cs="Calibri"/>
        </w:rPr>
        <w:t>(</w:t>
      </w:r>
      <w:r w:rsidRPr="00E05B65">
        <w:rPr>
          <w:rFonts w:ascii="Calibri" w:hAnsi="Calibri" w:cs="Calibri"/>
          <w:b/>
          <w:bCs/>
        </w:rPr>
        <w:t>Figure 2P</w:t>
      </w:r>
      <w:r w:rsidRPr="00E05B65">
        <w:rPr>
          <w:rFonts w:ascii="Calibri" w:hAnsi="Calibri" w:cs="Calibri"/>
        </w:rPr>
        <w:t xml:space="preserve">). Conversely, corticosterone secretion was higher in zF-enriched </w:t>
      </w:r>
      <w:r w:rsidR="00C6158A" w:rsidRPr="00E05B65">
        <w:rPr>
          <w:rFonts w:ascii="Calibri" w:hAnsi="Calibri" w:cs="Calibri"/>
        </w:rPr>
        <w:t xml:space="preserve">(IF) </w:t>
      </w:r>
      <w:r w:rsidRPr="00E05B65">
        <w:rPr>
          <w:rFonts w:ascii="Calibri" w:hAnsi="Calibri" w:cs="Calibri"/>
        </w:rPr>
        <w:t xml:space="preserve">cultures compared to zG-enriched </w:t>
      </w:r>
      <w:r w:rsidR="00C6158A" w:rsidRPr="00E05B65">
        <w:rPr>
          <w:rFonts w:ascii="Calibri" w:hAnsi="Calibri" w:cs="Calibri"/>
        </w:rPr>
        <w:t xml:space="preserve">(OF) </w:t>
      </w:r>
      <w:r w:rsidRPr="00E05B65">
        <w:rPr>
          <w:rFonts w:ascii="Calibri" w:hAnsi="Calibri" w:cs="Calibri"/>
        </w:rPr>
        <w:t>cultures (</w:t>
      </w:r>
      <w:r w:rsidRPr="00E05B65">
        <w:rPr>
          <w:rFonts w:ascii="Calibri" w:hAnsi="Calibri" w:cs="Calibri"/>
          <w:b/>
          <w:bCs/>
        </w:rPr>
        <w:t>Figure 2Q</w:t>
      </w:r>
      <w:r w:rsidRPr="00E05B65">
        <w:rPr>
          <w:rFonts w:ascii="Calibri" w:hAnsi="Calibri" w:cs="Calibri"/>
        </w:rPr>
        <w:t>). Moreover, zF-enriched</w:t>
      </w:r>
      <w:r w:rsidR="00C6158A" w:rsidRPr="00E05B65">
        <w:rPr>
          <w:rFonts w:ascii="Calibri" w:hAnsi="Calibri" w:cs="Calibri"/>
        </w:rPr>
        <w:t xml:space="preserve"> (IF)</w:t>
      </w:r>
      <w:r w:rsidRPr="00E05B65">
        <w:rPr>
          <w:rFonts w:ascii="Calibri" w:hAnsi="Calibri" w:cs="Calibri"/>
        </w:rPr>
        <w:t xml:space="preserve"> cells responded to ACTH </w:t>
      </w:r>
      <w:r w:rsidR="00C6158A" w:rsidRPr="00E05B65">
        <w:rPr>
          <w:rFonts w:ascii="Calibri" w:hAnsi="Calibri" w:cs="Calibri"/>
        </w:rPr>
        <w:t xml:space="preserve">and forskolin </w:t>
      </w:r>
      <w:r w:rsidRPr="00E05B65">
        <w:rPr>
          <w:rFonts w:ascii="Calibri" w:hAnsi="Calibri" w:cs="Calibri"/>
        </w:rPr>
        <w:t>stimulation with a marked increase in corticosterone secretion (</w:t>
      </w:r>
      <w:r w:rsidRPr="00E05B65">
        <w:rPr>
          <w:rFonts w:ascii="Calibri" w:hAnsi="Calibri" w:cs="Calibri"/>
          <w:b/>
          <w:bCs/>
        </w:rPr>
        <w:t>Figure 2R</w:t>
      </w:r>
      <w:r w:rsidRPr="00E05B65">
        <w:rPr>
          <w:rFonts w:ascii="Calibri" w:hAnsi="Calibri" w:cs="Calibri"/>
        </w:rPr>
        <w:t>).</w:t>
      </w:r>
      <w:r w:rsidR="009D337A" w:rsidRPr="00E05B65">
        <w:rPr>
          <w:rFonts w:ascii="Calibri" w:hAnsi="Calibri" w:cs="Calibri"/>
        </w:rPr>
        <w:t xml:space="preserve"> </w:t>
      </w:r>
      <w:r w:rsidRPr="00E05B65">
        <w:rPr>
          <w:rFonts w:ascii="Calibri" w:hAnsi="Calibri" w:cs="Calibri"/>
        </w:rPr>
        <w:t xml:space="preserve">These results confirm that </w:t>
      </w:r>
      <w:r w:rsidR="00F5223A" w:rsidRPr="00E05B65">
        <w:rPr>
          <w:rFonts w:ascii="Calibri" w:hAnsi="Calibri" w:cs="Calibri"/>
        </w:rPr>
        <w:t>zG-enriched (OF) and zF-</w:t>
      </w:r>
      <w:r w:rsidRPr="00E05B65">
        <w:rPr>
          <w:rFonts w:ascii="Calibri" w:hAnsi="Calibri" w:cs="Calibri"/>
        </w:rPr>
        <w:t xml:space="preserve">enriched </w:t>
      </w:r>
      <w:r w:rsidR="00F5223A" w:rsidRPr="00E05B65">
        <w:rPr>
          <w:rFonts w:ascii="Calibri" w:hAnsi="Calibri" w:cs="Calibri"/>
        </w:rPr>
        <w:t xml:space="preserve">(IF) </w:t>
      </w:r>
      <w:r w:rsidRPr="00E05B65">
        <w:rPr>
          <w:rFonts w:ascii="Calibri" w:hAnsi="Calibri" w:cs="Calibri"/>
        </w:rPr>
        <w:t xml:space="preserve">adrenal cultures not only preserve zone-specific steroidogenic function but also remain responsive to physiological stimuli, validating their utility as a functional </w:t>
      </w:r>
      <w:r w:rsidRPr="00E05B65">
        <w:rPr>
          <w:rFonts w:ascii="Calibri" w:hAnsi="Calibri" w:cs="Calibri"/>
          <w:i/>
          <w:iCs/>
        </w:rPr>
        <w:t>in vitro</w:t>
      </w:r>
      <w:r w:rsidRPr="00E05B65">
        <w:rPr>
          <w:rFonts w:ascii="Calibri" w:hAnsi="Calibri" w:cs="Calibri"/>
        </w:rPr>
        <w:t xml:space="preserve"> model.</w:t>
      </w:r>
      <w:r w:rsidRPr="00E05B65" w:rsidDel="00A33203">
        <w:rPr>
          <w:rFonts w:ascii="Calibri" w:hAnsi="Calibri" w:cs="Calibri"/>
        </w:rPr>
        <w:t xml:space="preserve"> </w:t>
      </w:r>
    </w:p>
    <w:p w14:paraId="4960860B" w14:textId="77777777" w:rsidR="007D414C" w:rsidRPr="00E05B65" w:rsidRDefault="007D414C" w:rsidP="001475C4">
      <w:pPr>
        <w:jc w:val="both"/>
        <w:rPr>
          <w:rFonts w:ascii="Calibri" w:hAnsi="Calibri" w:cs="Calibri"/>
        </w:rPr>
      </w:pPr>
    </w:p>
    <w:p w14:paraId="6E42E810" w14:textId="77777777" w:rsidR="007D414C" w:rsidRPr="00E05B65" w:rsidRDefault="007D414C" w:rsidP="007D414C">
      <w:pPr>
        <w:jc w:val="both"/>
        <w:rPr>
          <w:rFonts w:ascii="Calibri" w:hAnsi="Calibri" w:cs="Calibri"/>
          <w:b/>
        </w:rPr>
      </w:pPr>
      <w:r w:rsidRPr="00E05B65">
        <w:rPr>
          <w:rFonts w:ascii="Calibri" w:hAnsi="Calibri" w:cs="Calibri"/>
          <w:b/>
        </w:rPr>
        <w:t>DATA AVAILABILITY:</w:t>
      </w:r>
    </w:p>
    <w:p w14:paraId="1EAAD4EB" w14:textId="04F3098C" w:rsidR="007D414C" w:rsidRPr="00E05B65" w:rsidRDefault="007D414C" w:rsidP="001475C4">
      <w:pPr>
        <w:jc w:val="both"/>
        <w:rPr>
          <w:rFonts w:ascii="Calibri" w:hAnsi="Calibri" w:cs="Calibri"/>
        </w:rPr>
      </w:pPr>
      <w:r w:rsidRPr="00E05B65">
        <w:rPr>
          <w:rFonts w:ascii="Calibri" w:hAnsi="Calibri" w:cs="Calibri"/>
        </w:rPr>
        <w:t>All the raw data used are submitted as supplementary files.</w:t>
      </w:r>
    </w:p>
    <w:p w14:paraId="111CA2D8" w14:textId="77777777" w:rsidR="000F547B" w:rsidRPr="00E05B65" w:rsidRDefault="000F547B" w:rsidP="001475C4">
      <w:pPr>
        <w:jc w:val="both"/>
        <w:rPr>
          <w:rFonts w:ascii="Calibri" w:hAnsi="Calibri" w:cs="Calibri"/>
          <w:b/>
        </w:rPr>
      </w:pPr>
    </w:p>
    <w:p w14:paraId="58102A15" w14:textId="3DFA69EA" w:rsidR="002745EF" w:rsidRPr="00E05B65" w:rsidRDefault="00E562E6" w:rsidP="001475C4">
      <w:pPr>
        <w:jc w:val="both"/>
        <w:rPr>
          <w:rFonts w:ascii="Calibri" w:hAnsi="Calibri" w:cs="Calibri"/>
        </w:rPr>
      </w:pPr>
      <w:r w:rsidRPr="00E05B65">
        <w:rPr>
          <w:rFonts w:ascii="Calibri" w:hAnsi="Calibri" w:cs="Calibri"/>
          <w:b/>
        </w:rPr>
        <w:t>FIGURES AND TABLE LEGENDS:</w:t>
      </w:r>
      <w:r w:rsidRPr="00E05B65">
        <w:rPr>
          <w:rFonts w:ascii="Calibri" w:hAnsi="Calibri" w:cs="Calibri"/>
        </w:rPr>
        <w:t xml:space="preserve"> </w:t>
      </w:r>
    </w:p>
    <w:p w14:paraId="7A321CA3" w14:textId="132C9C2B" w:rsidR="00A304B5" w:rsidRPr="00E05B65" w:rsidRDefault="006F3807" w:rsidP="001475C4">
      <w:pPr>
        <w:jc w:val="both"/>
        <w:rPr>
          <w:rFonts w:ascii="Calibri" w:hAnsi="Calibri" w:cs="Calibri"/>
          <w:b/>
          <w:bCs/>
        </w:rPr>
      </w:pPr>
      <w:r w:rsidRPr="00E05B65">
        <w:rPr>
          <w:rFonts w:ascii="Calibri" w:hAnsi="Calibri" w:cs="Calibri"/>
          <w:b/>
          <w:bCs/>
        </w:rPr>
        <w:t>Figure 1</w:t>
      </w:r>
      <w:r w:rsidR="00FC3E5B" w:rsidRPr="00E05B65">
        <w:rPr>
          <w:rFonts w:ascii="Calibri" w:hAnsi="Calibri" w:cs="Calibri"/>
          <w:b/>
          <w:bCs/>
        </w:rPr>
        <w:t xml:space="preserve">: </w:t>
      </w:r>
      <w:r w:rsidR="00C7248C" w:rsidRPr="00E05B65">
        <w:rPr>
          <w:rFonts w:ascii="Calibri" w:hAnsi="Calibri" w:cs="Calibri"/>
          <w:b/>
          <w:bCs/>
        </w:rPr>
        <w:t>D</w:t>
      </w:r>
      <w:r w:rsidRPr="00E05B65">
        <w:rPr>
          <w:rFonts w:ascii="Calibri" w:hAnsi="Calibri" w:cs="Calibri"/>
          <w:b/>
          <w:bCs/>
        </w:rPr>
        <w:t>issection of murine adrenal glands for primary culture.</w:t>
      </w:r>
      <w:r w:rsidR="00FC3E5B" w:rsidRPr="00E05B65">
        <w:rPr>
          <w:rFonts w:ascii="Calibri" w:hAnsi="Calibri" w:cs="Calibri"/>
          <w:b/>
          <w:bCs/>
        </w:rPr>
        <w:t xml:space="preserve"> </w:t>
      </w:r>
      <w:r w:rsidR="00211CA8" w:rsidRPr="00E05B65">
        <w:rPr>
          <w:rFonts w:ascii="Calibri" w:hAnsi="Calibri" w:cs="Calibri"/>
        </w:rPr>
        <w:t>(</w:t>
      </w:r>
      <w:r w:rsidR="00211CA8" w:rsidRPr="00E05B65">
        <w:rPr>
          <w:rFonts w:ascii="Calibri" w:hAnsi="Calibri" w:cs="Calibri"/>
          <w:b/>
          <w:bCs/>
        </w:rPr>
        <w:t>A</w:t>
      </w:r>
      <w:r w:rsidR="00211CA8" w:rsidRPr="00E05B65">
        <w:rPr>
          <w:rFonts w:ascii="Calibri" w:hAnsi="Calibri" w:cs="Calibri"/>
        </w:rPr>
        <w:t xml:space="preserve">) </w:t>
      </w:r>
      <w:r w:rsidRPr="00E05B65">
        <w:rPr>
          <w:rFonts w:ascii="Calibri" w:hAnsi="Calibri" w:cs="Calibri"/>
        </w:rPr>
        <w:t>C57BL/6</w:t>
      </w:r>
      <w:r w:rsidR="00C7248C" w:rsidRPr="00E05B65">
        <w:rPr>
          <w:rFonts w:ascii="Calibri" w:hAnsi="Calibri" w:cs="Calibri"/>
        </w:rPr>
        <w:t>J</w:t>
      </w:r>
      <w:r w:rsidRPr="00E05B65">
        <w:rPr>
          <w:rFonts w:ascii="Calibri" w:hAnsi="Calibri" w:cs="Calibri"/>
        </w:rPr>
        <w:t xml:space="preserve"> mice were euthanized and positioned in </w:t>
      </w:r>
      <w:r w:rsidR="00C7248C" w:rsidRPr="00E05B65">
        <w:rPr>
          <w:rFonts w:ascii="Calibri" w:hAnsi="Calibri" w:cs="Calibri"/>
        </w:rPr>
        <w:t xml:space="preserve">the </w:t>
      </w:r>
      <w:r w:rsidRPr="00E05B65">
        <w:rPr>
          <w:rFonts w:ascii="Calibri" w:hAnsi="Calibri" w:cs="Calibri"/>
        </w:rPr>
        <w:t xml:space="preserve">dorsal decubitus </w:t>
      </w:r>
      <w:r w:rsidR="00C7248C" w:rsidRPr="00E05B65">
        <w:rPr>
          <w:rFonts w:ascii="Calibri" w:hAnsi="Calibri" w:cs="Calibri"/>
        </w:rPr>
        <w:t xml:space="preserve">position </w:t>
      </w:r>
      <w:r w:rsidRPr="00E05B65">
        <w:rPr>
          <w:rFonts w:ascii="Calibri" w:hAnsi="Calibri" w:cs="Calibri"/>
        </w:rPr>
        <w:t xml:space="preserve">on a sterile surface </w:t>
      </w:r>
      <w:r w:rsidR="00A95B6F" w:rsidRPr="00E05B65">
        <w:rPr>
          <w:rFonts w:ascii="Calibri" w:hAnsi="Calibri" w:cs="Calibri"/>
        </w:rPr>
        <w:t xml:space="preserve">before </w:t>
      </w:r>
      <w:r w:rsidR="003E728B" w:rsidRPr="00E05B65">
        <w:rPr>
          <w:rFonts w:ascii="Calibri" w:hAnsi="Calibri" w:cs="Calibri"/>
        </w:rPr>
        <w:t xml:space="preserve">dissection. </w:t>
      </w:r>
      <w:r w:rsidR="003E728B" w:rsidRPr="00E05B65">
        <w:rPr>
          <w:rFonts w:ascii="Calibri" w:hAnsi="Calibri" w:cs="Calibri"/>
        </w:rPr>
        <w:lastRenderedPageBreak/>
        <w:t>(</w:t>
      </w:r>
      <w:r w:rsidR="00211CA8" w:rsidRPr="00E05B65">
        <w:rPr>
          <w:rFonts w:ascii="Calibri" w:hAnsi="Calibri" w:cs="Calibri"/>
          <w:b/>
          <w:bCs/>
        </w:rPr>
        <w:t>B</w:t>
      </w:r>
      <w:r w:rsidR="00211CA8" w:rsidRPr="00E05B65">
        <w:rPr>
          <w:rFonts w:ascii="Calibri" w:hAnsi="Calibri" w:cs="Calibri"/>
        </w:rPr>
        <w:t>)</w:t>
      </w:r>
      <w:r w:rsidRPr="00E05B65">
        <w:rPr>
          <w:rFonts w:ascii="Calibri" w:hAnsi="Calibri" w:cs="Calibri"/>
        </w:rPr>
        <w:t xml:space="preserve"> A longitudinal incision was made in the abdominal skin, and the musculature was carefully separated to expose the peritoneum and underlying </w:t>
      </w:r>
      <w:r w:rsidR="003E728B" w:rsidRPr="00E05B65">
        <w:rPr>
          <w:rFonts w:ascii="Calibri" w:hAnsi="Calibri" w:cs="Calibri"/>
        </w:rPr>
        <w:t>organs.</w:t>
      </w:r>
      <w:r w:rsidRPr="00E05B65">
        <w:rPr>
          <w:rFonts w:ascii="Calibri" w:hAnsi="Calibri" w:cs="Calibri"/>
        </w:rPr>
        <w:t xml:space="preserve"> </w:t>
      </w:r>
      <w:r w:rsidR="00D613C6" w:rsidRPr="00E05B65">
        <w:rPr>
          <w:rFonts w:ascii="Calibri" w:hAnsi="Calibri" w:cs="Calibri"/>
        </w:rPr>
        <w:t>(</w:t>
      </w:r>
      <w:r w:rsidR="00D613C6" w:rsidRPr="00E05B65">
        <w:rPr>
          <w:rFonts w:ascii="Calibri" w:hAnsi="Calibri" w:cs="Calibri"/>
          <w:b/>
          <w:bCs/>
        </w:rPr>
        <w:t>C</w:t>
      </w:r>
      <w:r w:rsidR="00D613C6" w:rsidRPr="00E05B65">
        <w:rPr>
          <w:rFonts w:ascii="Calibri" w:hAnsi="Calibri" w:cs="Calibri"/>
        </w:rPr>
        <w:t xml:space="preserve">) </w:t>
      </w:r>
      <w:r w:rsidRPr="00E05B65">
        <w:rPr>
          <w:rFonts w:ascii="Calibri" w:hAnsi="Calibri" w:cs="Calibri"/>
        </w:rPr>
        <w:t xml:space="preserve">Once the abdominal cavity was </w:t>
      </w:r>
      <w:r w:rsidR="003E728B" w:rsidRPr="00E05B65">
        <w:rPr>
          <w:rFonts w:ascii="Calibri" w:hAnsi="Calibri" w:cs="Calibri"/>
        </w:rPr>
        <w:t>opened,</w:t>
      </w:r>
      <w:r w:rsidRPr="00E05B65">
        <w:rPr>
          <w:rFonts w:ascii="Calibri" w:hAnsi="Calibri" w:cs="Calibri"/>
        </w:rPr>
        <w:t xml:space="preserve"> </w:t>
      </w:r>
      <w:r w:rsidR="00D613C6" w:rsidRPr="00E05B65">
        <w:rPr>
          <w:rFonts w:ascii="Calibri" w:hAnsi="Calibri" w:cs="Calibri"/>
        </w:rPr>
        <w:t>(</w:t>
      </w:r>
      <w:r w:rsidR="00D613C6" w:rsidRPr="00E05B65">
        <w:rPr>
          <w:rFonts w:ascii="Calibri" w:hAnsi="Calibri" w:cs="Calibri"/>
          <w:b/>
          <w:bCs/>
        </w:rPr>
        <w:t>D</w:t>
      </w:r>
      <w:r w:rsidR="00D613C6" w:rsidRPr="00E05B65">
        <w:rPr>
          <w:rFonts w:ascii="Calibri" w:hAnsi="Calibri" w:cs="Calibri"/>
        </w:rPr>
        <w:t xml:space="preserve">) </w:t>
      </w:r>
      <w:r w:rsidRPr="00E05B65">
        <w:rPr>
          <w:rFonts w:ascii="Calibri" w:hAnsi="Calibri" w:cs="Calibri"/>
        </w:rPr>
        <w:t xml:space="preserve">the adrenal glands were located cranially and medially to the kidneys. The left adrenal gland lies adjacent to the </w:t>
      </w:r>
      <w:r w:rsidR="003E728B" w:rsidRPr="00E05B65">
        <w:rPr>
          <w:rFonts w:ascii="Calibri" w:hAnsi="Calibri" w:cs="Calibri"/>
        </w:rPr>
        <w:t>spleen,</w:t>
      </w:r>
      <w:r w:rsidRPr="00E05B65">
        <w:rPr>
          <w:rFonts w:ascii="Calibri" w:hAnsi="Calibri" w:cs="Calibri"/>
        </w:rPr>
        <w:t xml:space="preserve"> </w:t>
      </w:r>
      <w:r w:rsidR="00D613C6" w:rsidRPr="00E05B65">
        <w:rPr>
          <w:rFonts w:ascii="Calibri" w:hAnsi="Calibri" w:cs="Calibri"/>
        </w:rPr>
        <w:t>(</w:t>
      </w:r>
      <w:r w:rsidR="00D613C6" w:rsidRPr="00E05B65">
        <w:rPr>
          <w:rFonts w:ascii="Calibri" w:hAnsi="Calibri" w:cs="Calibri"/>
          <w:b/>
          <w:bCs/>
        </w:rPr>
        <w:t>E</w:t>
      </w:r>
      <w:r w:rsidR="00D613C6" w:rsidRPr="00E05B65">
        <w:rPr>
          <w:rFonts w:ascii="Calibri" w:hAnsi="Calibri" w:cs="Calibri"/>
        </w:rPr>
        <w:t xml:space="preserve">) </w:t>
      </w:r>
      <w:r w:rsidRPr="00E05B65">
        <w:rPr>
          <w:rFonts w:ascii="Calibri" w:hAnsi="Calibri" w:cs="Calibri"/>
        </w:rPr>
        <w:t xml:space="preserve">while the right gland is situated closer to the diaphragm and </w:t>
      </w:r>
      <w:r w:rsidR="003E728B" w:rsidRPr="00E05B65">
        <w:rPr>
          <w:rFonts w:ascii="Calibri" w:hAnsi="Calibri" w:cs="Calibri"/>
        </w:rPr>
        <w:t>liver.</w:t>
      </w:r>
      <w:r w:rsidR="001014A3" w:rsidRPr="00E05B65">
        <w:rPr>
          <w:rFonts w:ascii="Calibri" w:hAnsi="Calibri" w:cs="Calibri"/>
        </w:rPr>
        <w:t xml:space="preserve"> (</w:t>
      </w:r>
      <w:r w:rsidR="001014A3" w:rsidRPr="00E05B65">
        <w:rPr>
          <w:rFonts w:ascii="Calibri" w:hAnsi="Calibri" w:cs="Calibri"/>
          <w:b/>
          <w:bCs/>
        </w:rPr>
        <w:t>F</w:t>
      </w:r>
      <w:r w:rsidR="001014A3" w:rsidRPr="00E05B65">
        <w:rPr>
          <w:rFonts w:ascii="Calibri" w:hAnsi="Calibri" w:cs="Calibri"/>
        </w:rPr>
        <w:t>)</w:t>
      </w:r>
      <w:r w:rsidRPr="00E05B65">
        <w:rPr>
          <w:rFonts w:ascii="Calibri" w:hAnsi="Calibri" w:cs="Calibri"/>
        </w:rPr>
        <w:t xml:space="preserve"> Both glands are embedded in </w:t>
      </w:r>
      <w:r w:rsidR="00C7248C" w:rsidRPr="00E05B65">
        <w:rPr>
          <w:rFonts w:ascii="Calibri" w:hAnsi="Calibri" w:cs="Calibri"/>
        </w:rPr>
        <w:t xml:space="preserve">a </w:t>
      </w:r>
      <w:r w:rsidRPr="00E05B65">
        <w:rPr>
          <w:rFonts w:ascii="Calibri" w:hAnsi="Calibri" w:cs="Calibri"/>
        </w:rPr>
        <w:t>periadrenal fat</w:t>
      </w:r>
      <w:r w:rsidR="00C7248C" w:rsidRPr="00E05B65">
        <w:rPr>
          <w:rFonts w:ascii="Calibri" w:hAnsi="Calibri" w:cs="Calibri"/>
        </w:rPr>
        <w:t xml:space="preserve"> pad</w:t>
      </w:r>
      <w:r w:rsidRPr="00E05B65">
        <w:rPr>
          <w:rFonts w:ascii="Calibri" w:hAnsi="Calibri" w:cs="Calibri"/>
        </w:rPr>
        <w:t xml:space="preserve">, which was preserved during dissection to prevent damage to the capsule. Glands were collected and placed in a Petri dish containing pre-warmed DMEM/F-12 </w:t>
      </w:r>
      <w:r w:rsidR="003E728B" w:rsidRPr="00E05B65">
        <w:rPr>
          <w:rFonts w:ascii="Calibri" w:hAnsi="Calibri" w:cs="Calibri"/>
        </w:rPr>
        <w:t xml:space="preserve">medium. Panels </w:t>
      </w:r>
      <w:r w:rsidR="009C6FF3" w:rsidRPr="00E05B65">
        <w:rPr>
          <w:rFonts w:ascii="Calibri" w:hAnsi="Calibri" w:cs="Calibri"/>
        </w:rPr>
        <w:t>(</w:t>
      </w:r>
      <w:r w:rsidR="009C6FF3" w:rsidRPr="00E05B65">
        <w:rPr>
          <w:rFonts w:ascii="Calibri" w:hAnsi="Calibri" w:cs="Calibri"/>
          <w:b/>
          <w:bCs/>
        </w:rPr>
        <w:t>G</w:t>
      </w:r>
      <w:r w:rsidR="009C6FF3" w:rsidRPr="00E05B65">
        <w:rPr>
          <w:rFonts w:ascii="Calibri" w:hAnsi="Calibri" w:cs="Calibri"/>
        </w:rPr>
        <w:t xml:space="preserve">) </w:t>
      </w:r>
      <w:r w:rsidR="003E728B" w:rsidRPr="00E05B65">
        <w:rPr>
          <w:rFonts w:ascii="Calibri" w:hAnsi="Calibri" w:cs="Calibri"/>
        </w:rPr>
        <w:t>and</w:t>
      </w:r>
      <w:r w:rsidRPr="00E05B65">
        <w:rPr>
          <w:rFonts w:ascii="Calibri" w:hAnsi="Calibri" w:cs="Calibri"/>
        </w:rPr>
        <w:t xml:space="preserve"> (</w:t>
      </w:r>
      <w:r w:rsidRPr="00E05B65">
        <w:rPr>
          <w:rFonts w:ascii="Calibri" w:hAnsi="Calibri" w:cs="Calibri"/>
          <w:b/>
          <w:bCs/>
        </w:rPr>
        <w:t>H</w:t>
      </w:r>
      <w:r w:rsidRPr="00E05B65">
        <w:rPr>
          <w:rFonts w:ascii="Calibri" w:hAnsi="Calibri" w:cs="Calibri"/>
        </w:rPr>
        <w:t xml:space="preserve">) show close-up views of the left and right adrenal glands </w:t>
      </w:r>
      <w:r w:rsidRPr="00E05B65">
        <w:rPr>
          <w:rFonts w:ascii="Calibri" w:hAnsi="Calibri" w:cs="Calibri"/>
          <w:i/>
          <w:iCs/>
        </w:rPr>
        <w:t>in situ</w:t>
      </w:r>
      <w:r w:rsidRPr="00E05B65">
        <w:rPr>
          <w:rFonts w:ascii="Calibri" w:hAnsi="Calibri" w:cs="Calibri"/>
        </w:rPr>
        <w:t>, respectively, highlighting their anatomical relationships with the spleen, kidneys, and liver.</w:t>
      </w:r>
      <w:r w:rsidR="008B0721" w:rsidRPr="00E05B65">
        <w:rPr>
          <w:rFonts w:ascii="Calibri" w:hAnsi="Calibri" w:cs="Calibri"/>
        </w:rPr>
        <w:t xml:space="preserve"> (</w:t>
      </w:r>
      <w:r w:rsidR="008B0721" w:rsidRPr="00E05B65">
        <w:rPr>
          <w:rFonts w:ascii="Calibri" w:hAnsi="Calibri" w:cs="Calibri"/>
          <w:b/>
          <w:bCs/>
        </w:rPr>
        <w:t>I</w:t>
      </w:r>
      <w:r w:rsidR="008B0721" w:rsidRPr="00E05B65">
        <w:rPr>
          <w:rFonts w:ascii="Calibri" w:hAnsi="Calibri" w:cs="Calibri"/>
        </w:rPr>
        <w:t xml:space="preserve">) </w:t>
      </w:r>
      <w:r w:rsidRPr="00E05B65">
        <w:rPr>
          <w:rFonts w:ascii="Calibri" w:hAnsi="Calibri" w:cs="Calibri"/>
        </w:rPr>
        <w:t xml:space="preserve"> After </w:t>
      </w:r>
      <w:r w:rsidR="003E728B" w:rsidRPr="00E05B65">
        <w:rPr>
          <w:rFonts w:ascii="Calibri" w:hAnsi="Calibri" w:cs="Calibri"/>
        </w:rPr>
        <w:t>removal,</w:t>
      </w:r>
      <w:r w:rsidRPr="00E05B65">
        <w:rPr>
          <w:rFonts w:ascii="Calibri" w:hAnsi="Calibri" w:cs="Calibri"/>
        </w:rPr>
        <w:t xml:space="preserve"> </w:t>
      </w:r>
      <w:r w:rsidR="008B0721" w:rsidRPr="00E05B65">
        <w:rPr>
          <w:rFonts w:ascii="Calibri" w:hAnsi="Calibri" w:cs="Calibri"/>
        </w:rPr>
        <w:t>(</w:t>
      </w:r>
      <w:r w:rsidR="008B0721" w:rsidRPr="00E05B65">
        <w:rPr>
          <w:rFonts w:ascii="Calibri" w:hAnsi="Calibri" w:cs="Calibri"/>
          <w:b/>
          <w:bCs/>
        </w:rPr>
        <w:t>J</w:t>
      </w:r>
      <w:r w:rsidR="008B0721" w:rsidRPr="00E05B65">
        <w:rPr>
          <w:rFonts w:ascii="Calibri" w:hAnsi="Calibri" w:cs="Calibri"/>
        </w:rPr>
        <w:t xml:space="preserve">) </w:t>
      </w:r>
      <w:r w:rsidRPr="00E05B65">
        <w:rPr>
          <w:rFonts w:ascii="Calibri" w:hAnsi="Calibri" w:cs="Calibri"/>
        </w:rPr>
        <w:t xml:space="preserve">the glands remained partially surrounded by </w:t>
      </w:r>
      <w:r w:rsidR="003E728B" w:rsidRPr="00E05B65">
        <w:rPr>
          <w:rFonts w:ascii="Calibri" w:hAnsi="Calibri" w:cs="Calibri"/>
        </w:rPr>
        <w:t>fat,</w:t>
      </w:r>
      <w:r w:rsidR="008B0721" w:rsidRPr="00E05B65">
        <w:rPr>
          <w:rFonts w:ascii="Calibri" w:hAnsi="Calibri" w:cs="Calibri"/>
        </w:rPr>
        <w:t xml:space="preserve"> (</w:t>
      </w:r>
      <w:r w:rsidR="008B0721" w:rsidRPr="00E05B65">
        <w:rPr>
          <w:rFonts w:ascii="Calibri" w:hAnsi="Calibri" w:cs="Calibri"/>
          <w:b/>
          <w:bCs/>
        </w:rPr>
        <w:t>K</w:t>
      </w:r>
      <w:r w:rsidR="008B0721" w:rsidRPr="00E05B65">
        <w:rPr>
          <w:rFonts w:ascii="Calibri" w:hAnsi="Calibri" w:cs="Calibri"/>
        </w:rPr>
        <w:t>)</w:t>
      </w:r>
      <w:r w:rsidRPr="00E05B65">
        <w:rPr>
          <w:rFonts w:ascii="Calibri" w:hAnsi="Calibri" w:cs="Calibri"/>
        </w:rPr>
        <w:t xml:space="preserve"> which was subsequently trimmed to isolate the adrenal tissue. </w:t>
      </w:r>
      <w:r w:rsidR="008B0721" w:rsidRPr="00E05B65">
        <w:rPr>
          <w:rFonts w:ascii="Calibri" w:hAnsi="Calibri" w:cs="Calibri"/>
        </w:rPr>
        <w:t>(</w:t>
      </w:r>
      <w:r w:rsidR="008B0721" w:rsidRPr="00E05B65">
        <w:rPr>
          <w:rFonts w:ascii="Calibri" w:hAnsi="Calibri" w:cs="Calibri"/>
          <w:b/>
          <w:bCs/>
        </w:rPr>
        <w:t>L</w:t>
      </w:r>
      <w:r w:rsidR="008B0721" w:rsidRPr="00E05B65">
        <w:rPr>
          <w:rFonts w:ascii="Calibri" w:hAnsi="Calibri" w:cs="Calibri"/>
        </w:rPr>
        <w:t xml:space="preserve">) </w:t>
      </w:r>
      <w:r w:rsidRPr="00E05B65">
        <w:rPr>
          <w:rFonts w:ascii="Calibri" w:hAnsi="Calibri" w:cs="Calibri"/>
        </w:rPr>
        <w:t xml:space="preserve">A radial incision allowed for the mechanical separation of cortical </w:t>
      </w:r>
      <w:r w:rsidR="003E728B" w:rsidRPr="00E05B65">
        <w:rPr>
          <w:rFonts w:ascii="Calibri" w:hAnsi="Calibri" w:cs="Calibri"/>
        </w:rPr>
        <w:t>layers,</w:t>
      </w:r>
      <w:r w:rsidRPr="00E05B65">
        <w:rPr>
          <w:rFonts w:ascii="Calibri" w:hAnsi="Calibri" w:cs="Calibri"/>
        </w:rPr>
        <w:t xml:space="preserve"> enabling the distinction of the adrenal capsule with the ZG </w:t>
      </w:r>
      <w:r w:rsidR="00DB754C" w:rsidRPr="00E05B65">
        <w:rPr>
          <w:rFonts w:ascii="Calibri" w:hAnsi="Calibri" w:cs="Calibri"/>
        </w:rPr>
        <w:t xml:space="preserve">(OF) </w:t>
      </w:r>
      <w:r w:rsidRPr="00E05B65">
        <w:rPr>
          <w:rFonts w:ascii="Calibri" w:hAnsi="Calibri" w:cs="Calibri"/>
        </w:rPr>
        <w:t>from the ZF and medulla</w:t>
      </w:r>
      <w:r w:rsidR="00DB754C" w:rsidRPr="00E05B65">
        <w:rPr>
          <w:rFonts w:ascii="Calibri" w:hAnsi="Calibri" w:cs="Calibri"/>
        </w:rPr>
        <w:t xml:space="preserve"> (IF).</w:t>
      </w:r>
      <w:r w:rsidRPr="00E05B65">
        <w:rPr>
          <w:rFonts w:ascii="Calibri" w:hAnsi="Calibri" w:cs="Calibri"/>
        </w:rPr>
        <w:t xml:space="preserve"> (</w:t>
      </w:r>
      <w:r w:rsidRPr="00E05B65">
        <w:rPr>
          <w:rFonts w:ascii="Calibri" w:hAnsi="Calibri" w:cs="Calibri"/>
          <w:b/>
          <w:bCs/>
        </w:rPr>
        <w:t>M</w:t>
      </w:r>
      <w:r w:rsidRPr="00E05B65">
        <w:rPr>
          <w:rFonts w:ascii="Calibri" w:hAnsi="Calibri" w:cs="Calibri"/>
        </w:rPr>
        <w:t xml:space="preserve">) Workflow of the protocol for </w:t>
      </w:r>
      <w:r w:rsidR="00DB754C" w:rsidRPr="00E05B65">
        <w:rPr>
          <w:rFonts w:ascii="Calibri" w:hAnsi="Calibri" w:cs="Calibri"/>
        </w:rPr>
        <w:t xml:space="preserve">isolation and culture of </w:t>
      </w:r>
      <w:r w:rsidRPr="00E05B65">
        <w:rPr>
          <w:rFonts w:ascii="Calibri" w:hAnsi="Calibri" w:cs="Calibri"/>
        </w:rPr>
        <w:t xml:space="preserve">primary </w:t>
      </w:r>
      <w:r w:rsidR="00DB754C" w:rsidRPr="00E05B65">
        <w:rPr>
          <w:rFonts w:ascii="Calibri" w:hAnsi="Calibri" w:cs="Calibri"/>
        </w:rPr>
        <w:t>adrenal</w:t>
      </w:r>
      <w:r w:rsidRPr="00E05B65">
        <w:rPr>
          <w:rFonts w:ascii="Calibri" w:hAnsi="Calibri" w:cs="Calibri"/>
        </w:rPr>
        <w:t xml:space="preserve"> cells</w:t>
      </w:r>
      <w:r w:rsidR="005963E7" w:rsidRPr="00E05B65">
        <w:rPr>
          <w:rFonts w:ascii="Calibri" w:hAnsi="Calibri" w:cs="Calibri"/>
        </w:rPr>
        <w:t>. Figure created by J. Kremer (2025) using BioRender.com (Agreement number: 8xkfs0u).</w:t>
      </w:r>
    </w:p>
    <w:p w14:paraId="4D8A7406" w14:textId="77777777" w:rsidR="000F547B" w:rsidRPr="00E05B65" w:rsidRDefault="000F547B" w:rsidP="001475C4">
      <w:pPr>
        <w:jc w:val="both"/>
        <w:rPr>
          <w:rFonts w:ascii="Calibri" w:hAnsi="Calibri" w:cs="Calibri"/>
        </w:rPr>
      </w:pPr>
    </w:p>
    <w:p w14:paraId="0437BF4E" w14:textId="35E98871" w:rsidR="000F547B" w:rsidRDefault="006F3807" w:rsidP="001475C4">
      <w:pPr>
        <w:jc w:val="both"/>
        <w:rPr>
          <w:rFonts w:ascii="Calibri" w:hAnsi="Calibri" w:cs="Calibri"/>
        </w:rPr>
      </w:pPr>
      <w:r w:rsidRPr="00E05B65">
        <w:rPr>
          <w:rFonts w:ascii="Calibri" w:hAnsi="Calibri" w:cs="Calibri"/>
          <w:b/>
          <w:bCs/>
        </w:rPr>
        <w:t>Figure 2</w:t>
      </w:r>
      <w:r w:rsidR="0066325C" w:rsidRPr="00E05B65">
        <w:rPr>
          <w:rFonts w:ascii="Calibri" w:hAnsi="Calibri" w:cs="Calibri"/>
          <w:b/>
          <w:bCs/>
        </w:rPr>
        <w:t>:</w:t>
      </w:r>
      <w:r w:rsidRPr="00E05B65">
        <w:rPr>
          <w:rFonts w:ascii="Calibri" w:hAnsi="Calibri" w:cs="Calibri"/>
          <w:b/>
          <w:bCs/>
        </w:rPr>
        <w:t xml:space="preserve"> </w:t>
      </w:r>
      <w:r w:rsidR="007A3ECA" w:rsidRPr="00E05B65">
        <w:rPr>
          <w:rFonts w:ascii="Calibri" w:hAnsi="Calibri" w:cs="Calibri"/>
          <w:b/>
          <w:bCs/>
        </w:rPr>
        <w:t>Morphological, m</w:t>
      </w:r>
      <w:r w:rsidRPr="00E05B65">
        <w:rPr>
          <w:rFonts w:ascii="Calibri" w:hAnsi="Calibri" w:cs="Calibri"/>
          <w:b/>
          <w:bCs/>
        </w:rPr>
        <w:t>olecular</w:t>
      </w:r>
      <w:r w:rsidR="00570344" w:rsidRPr="00E05B65">
        <w:rPr>
          <w:rFonts w:ascii="Calibri" w:hAnsi="Calibri" w:cs="Calibri"/>
          <w:b/>
          <w:bCs/>
        </w:rPr>
        <w:t>,</w:t>
      </w:r>
      <w:r w:rsidRPr="00E05B65">
        <w:rPr>
          <w:rFonts w:ascii="Calibri" w:hAnsi="Calibri" w:cs="Calibri"/>
          <w:b/>
          <w:bCs/>
        </w:rPr>
        <w:t xml:space="preserve"> and functional </w:t>
      </w:r>
      <w:r w:rsidR="00014054" w:rsidRPr="00E05B65">
        <w:rPr>
          <w:rFonts w:ascii="Calibri" w:hAnsi="Calibri" w:cs="Calibri"/>
          <w:b/>
          <w:bCs/>
        </w:rPr>
        <w:t xml:space="preserve">analysis </w:t>
      </w:r>
      <w:r w:rsidRPr="00E05B65">
        <w:rPr>
          <w:rFonts w:ascii="Calibri" w:hAnsi="Calibri" w:cs="Calibri"/>
          <w:b/>
          <w:bCs/>
        </w:rPr>
        <w:t>of</w:t>
      </w:r>
      <w:r w:rsidR="007A3ECA" w:rsidRPr="00E05B65">
        <w:rPr>
          <w:rFonts w:ascii="Calibri" w:hAnsi="Calibri" w:cs="Calibri"/>
          <w:b/>
          <w:bCs/>
        </w:rPr>
        <w:t xml:space="preserve"> mouse</w:t>
      </w:r>
      <w:r w:rsidRPr="00E05B65">
        <w:rPr>
          <w:rFonts w:ascii="Calibri" w:hAnsi="Calibri" w:cs="Calibri"/>
          <w:b/>
          <w:bCs/>
        </w:rPr>
        <w:t xml:space="preserve"> primary </w:t>
      </w:r>
      <w:r w:rsidR="007A3ECA" w:rsidRPr="00E05B65">
        <w:rPr>
          <w:rFonts w:ascii="Calibri" w:hAnsi="Calibri" w:cs="Calibri"/>
          <w:b/>
          <w:bCs/>
        </w:rPr>
        <w:t xml:space="preserve">OF and IF </w:t>
      </w:r>
      <w:r w:rsidRPr="00E05B65">
        <w:rPr>
          <w:rFonts w:ascii="Calibri" w:hAnsi="Calibri" w:cs="Calibri"/>
          <w:b/>
          <w:bCs/>
        </w:rPr>
        <w:t>adrenal cell cultures</w:t>
      </w:r>
      <w:r w:rsidR="0066325C" w:rsidRPr="00E05B65">
        <w:rPr>
          <w:rFonts w:ascii="Calibri" w:hAnsi="Calibri" w:cs="Calibri"/>
          <w:b/>
          <w:bCs/>
        </w:rPr>
        <w:t xml:space="preserve">. </w:t>
      </w:r>
      <w:r w:rsidR="000F547B" w:rsidRPr="00E05B65">
        <w:rPr>
          <w:rFonts w:ascii="Calibri" w:hAnsi="Calibri" w:cs="Calibri"/>
        </w:rPr>
        <w:t>(</w:t>
      </w:r>
      <w:r w:rsidR="000F547B" w:rsidRPr="00E05B65">
        <w:rPr>
          <w:rFonts w:ascii="Calibri" w:hAnsi="Calibri" w:cs="Calibri"/>
          <w:b/>
          <w:bCs/>
        </w:rPr>
        <w:t>A</w:t>
      </w:r>
      <w:r w:rsidR="004513B8" w:rsidRPr="00E05B65">
        <w:rPr>
          <w:rFonts w:ascii="Calibri" w:hAnsi="Calibri" w:cs="Calibri"/>
          <w:b/>
          <w:bCs/>
        </w:rPr>
        <w:t>–</w:t>
      </w:r>
      <w:r w:rsidR="000F547B" w:rsidRPr="00E05B65">
        <w:rPr>
          <w:rFonts w:ascii="Calibri" w:hAnsi="Calibri" w:cs="Calibri"/>
          <w:b/>
          <w:bCs/>
        </w:rPr>
        <w:t>B</w:t>
      </w:r>
      <w:r w:rsidR="000F547B" w:rsidRPr="00E05B65">
        <w:rPr>
          <w:rFonts w:ascii="Calibri" w:hAnsi="Calibri" w:cs="Calibri"/>
        </w:rPr>
        <w:t>) Phase contrast images depict zona glomerulosa (zG)-enriched cultures derived from the outer fraction (OF) (A) and zona fasciculata (zF)-enriched cultures derived from the inner fraction (IF) (B</w:t>
      </w:r>
      <w:r w:rsidR="00457053" w:rsidRPr="00E05B65">
        <w:rPr>
          <w:rFonts w:ascii="Calibri" w:hAnsi="Calibri" w:cs="Calibri"/>
        </w:rPr>
        <w:t xml:space="preserve">), scale bar </w:t>
      </w:r>
      <w:r w:rsidR="000F547B" w:rsidRPr="00E05B65">
        <w:rPr>
          <w:rFonts w:ascii="Calibri" w:hAnsi="Calibri" w:cs="Calibri"/>
        </w:rPr>
        <w:t xml:space="preserve">275 </w:t>
      </w:r>
      <w:r w:rsidR="00457053" w:rsidRPr="00E05B65">
        <w:rPr>
          <w:rFonts w:ascii="Calibri" w:hAnsi="Calibri" w:cs="Calibri"/>
        </w:rPr>
        <w:t>µM</w:t>
      </w:r>
      <w:r w:rsidR="000F547B" w:rsidRPr="00E05B65">
        <w:rPr>
          <w:rFonts w:ascii="Calibri" w:hAnsi="Calibri" w:cs="Calibri"/>
        </w:rPr>
        <w:t>. (</w:t>
      </w:r>
      <w:r w:rsidR="000F547B" w:rsidRPr="00E05B65">
        <w:rPr>
          <w:rFonts w:ascii="Calibri" w:hAnsi="Calibri" w:cs="Calibri"/>
          <w:b/>
          <w:bCs/>
        </w:rPr>
        <w:t>C</w:t>
      </w:r>
      <w:r w:rsidR="000F547B" w:rsidRPr="00E05B65">
        <w:rPr>
          <w:rFonts w:ascii="Calibri" w:hAnsi="Calibri" w:cs="Calibri"/>
        </w:rPr>
        <w:t>) Schematic of lineage-tracing strategy using AS</w:t>
      </w:r>
      <w:r w:rsidR="000F547B" w:rsidRPr="00E05B65">
        <w:rPr>
          <w:rFonts w:ascii="Calibri" w:hAnsi="Calibri" w:cs="Calibri"/>
          <w:vertAlign w:val="superscript"/>
        </w:rPr>
        <w:t>Cre/+</w:t>
      </w:r>
      <w:r w:rsidRPr="00E05B65">
        <w:rPr>
          <w:rFonts w:ascii="Calibri" w:hAnsi="Calibri" w:cs="Calibri"/>
        </w:rPr>
        <w:t>:: R26R</w:t>
      </w:r>
      <w:r w:rsidR="000F547B" w:rsidRPr="00E05B65">
        <w:rPr>
          <w:rFonts w:ascii="Calibri" w:hAnsi="Calibri" w:cs="Calibri"/>
          <w:vertAlign w:val="superscript"/>
        </w:rPr>
        <w:t>mTmG/+</w:t>
      </w:r>
      <w:r w:rsidR="000F547B" w:rsidRPr="00E05B65">
        <w:rPr>
          <w:rFonts w:ascii="Calibri" w:hAnsi="Calibri" w:cs="Calibri"/>
        </w:rPr>
        <w:t xml:space="preserve"> mice, in which Cre recombinase is driven by the Cyp11b2 promoter in zG cells causing recombination of the reporter gene</w:t>
      </w:r>
      <w:r w:rsidR="00457053" w:rsidRPr="00E05B65">
        <w:rPr>
          <w:rFonts w:ascii="Calibri" w:hAnsi="Calibri" w:cs="Calibri"/>
        </w:rPr>
        <w:t xml:space="preserve"> in young adult mice before trans</w:t>
      </w:r>
      <w:r w:rsidR="007E64D8" w:rsidRPr="00E05B65">
        <w:rPr>
          <w:rFonts w:ascii="Calibri" w:hAnsi="Calibri" w:cs="Calibri"/>
        </w:rPr>
        <w:t>-</w:t>
      </w:r>
      <w:r w:rsidR="00457053" w:rsidRPr="00E05B65">
        <w:rPr>
          <w:rFonts w:ascii="Calibri" w:hAnsi="Calibri" w:cs="Calibri"/>
        </w:rPr>
        <w:t>differentiation of zG cells into zF cells</w:t>
      </w:r>
      <w:r w:rsidR="000F547B" w:rsidRPr="00E05B65">
        <w:rPr>
          <w:rFonts w:ascii="Calibri" w:hAnsi="Calibri" w:cs="Calibri"/>
        </w:rPr>
        <w:t>. (</w:t>
      </w:r>
      <w:r w:rsidR="000F547B" w:rsidRPr="00E05B65">
        <w:rPr>
          <w:rFonts w:ascii="Calibri" w:hAnsi="Calibri" w:cs="Calibri"/>
          <w:b/>
          <w:bCs/>
        </w:rPr>
        <w:t>D</w:t>
      </w:r>
      <w:r w:rsidR="004513B8" w:rsidRPr="00E05B65">
        <w:rPr>
          <w:rFonts w:ascii="Calibri" w:hAnsi="Calibri" w:cs="Calibri"/>
          <w:b/>
          <w:bCs/>
        </w:rPr>
        <w:t>–</w:t>
      </w:r>
      <w:r w:rsidR="000F547B" w:rsidRPr="00E05B65">
        <w:rPr>
          <w:rFonts w:ascii="Calibri" w:hAnsi="Calibri" w:cs="Calibri"/>
          <w:b/>
          <w:bCs/>
        </w:rPr>
        <w:t>F</w:t>
      </w:r>
      <w:r w:rsidR="000F547B" w:rsidRPr="00E05B65">
        <w:rPr>
          <w:rFonts w:ascii="Calibri" w:hAnsi="Calibri" w:cs="Calibri"/>
        </w:rPr>
        <w:t xml:space="preserve">) Fluorescence </w:t>
      </w:r>
      <w:r w:rsidR="00457053" w:rsidRPr="00E05B65">
        <w:rPr>
          <w:rFonts w:ascii="Calibri" w:hAnsi="Calibri" w:cs="Calibri"/>
        </w:rPr>
        <w:t xml:space="preserve">split and merged </w:t>
      </w:r>
      <w:r w:rsidR="000F547B" w:rsidRPr="00E05B65">
        <w:rPr>
          <w:rFonts w:ascii="Calibri" w:hAnsi="Calibri" w:cs="Calibri"/>
        </w:rPr>
        <w:t xml:space="preserve">images of zG-enriched OF cultures show GFP fluorescence (488 </w:t>
      </w:r>
      <w:r w:rsidR="00457053" w:rsidRPr="00E05B65">
        <w:rPr>
          <w:rFonts w:ascii="Calibri" w:hAnsi="Calibri" w:cs="Calibri"/>
        </w:rPr>
        <w:t>nM</w:t>
      </w:r>
      <w:r w:rsidR="000F547B" w:rsidRPr="00E05B65">
        <w:rPr>
          <w:rFonts w:ascii="Calibri" w:hAnsi="Calibri" w:cs="Calibri"/>
        </w:rPr>
        <w:t>) (</w:t>
      </w:r>
      <w:r w:rsidR="000F547B" w:rsidRPr="00E05B65">
        <w:rPr>
          <w:rFonts w:ascii="Calibri" w:hAnsi="Calibri" w:cs="Calibri"/>
          <w:b/>
          <w:bCs/>
        </w:rPr>
        <w:t>D</w:t>
      </w:r>
      <w:r w:rsidR="000F547B" w:rsidRPr="00E05B65">
        <w:rPr>
          <w:rFonts w:ascii="Calibri" w:hAnsi="Calibri" w:cs="Calibri"/>
        </w:rPr>
        <w:t xml:space="preserve">), </w:t>
      </w:r>
      <w:r w:rsidR="00457053" w:rsidRPr="00E05B65">
        <w:rPr>
          <w:rFonts w:ascii="Calibri" w:hAnsi="Calibri" w:cs="Calibri"/>
        </w:rPr>
        <w:t xml:space="preserve">mTomato </w:t>
      </w:r>
      <w:r w:rsidRPr="00E05B65">
        <w:rPr>
          <w:rFonts w:ascii="Calibri" w:hAnsi="Calibri" w:cs="Calibri"/>
        </w:rPr>
        <w:t>fluorescence (554 nM) (</w:t>
      </w:r>
      <w:r w:rsidR="000F547B" w:rsidRPr="00E05B65">
        <w:rPr>
          <w:rFonts w:ascii="Calibri" w:hAnsi="Calibri" w:cs="Calibri"/>
          <w:b/>
          <w:bCs/>
        </w:rPr>
        <w:t>E</w:t>
      </w:r>
      <w:r w:rsidR="000F547B" w:rsidRPr="00E05B65">
        <w:rPr>
          <w:rFonts w:ascii="Calibri" w:hAnsi="Calibri" w:cs="Calibri"/>
        </w:rPr>
        <w:t>), and the merged image (</w:t>
      </w:r>
      <w:r w:rsidR="000F547B" w:rsidRPr="00E05B65">
        <w:rPr>
          <w:rFonts w:ascii="Calibri" w:hAnsi="Calibri" w:cs="Calibri"/>
          <w:b/>
          <w:bCs/>
        </w:rPr>
        <w:t>F</w:t>
      </w:r>
      <w:r w:rsidR="00457053" w:rsidRPr="00E05B65">
        <w:rPr>
          <w:rFonts w:ascii="Calibri" w:hAnsi="Calibri" w:cs="Calibri"/>
        </w:rPr>
        <w:t xml:space="preserve">), scale bar </w:t>
      </w:r>
      <w:r w:rsidR="000F547B" w:rsidRPr="00E05B65">
        <w:rPr>
          <w:rFonts w:ascii="Calibri" w:hAnsi="Calibri" w:cs="Calibri"/>
        </w:rPr>
        <w:t xml:space="preserve">125 </w:t>
      </w:r>
      <w:r w:rsidR="00457053" w:rsidRPr="00E05B65">
        <w:rPr>
          <w:rFonts w:ascii="Calibri" w:hAnsi="Calibri" w:cs="Calibri"/>
        </w:rPr>
        <w:t>µM</w:t>
      </w:r>
      <w:r w:rsidR="000F547B" w:rsidRPr="00E05B65">
        <w:rPr>
          <w:rFonts w:ascii="Calibri" w:hAnsi="Calibri" w:cs="Calibri"/>
        </w:rPr>
        <w:t xml:space="preserve">. </w:t>
      </w:r>
      <w:r w:rsidR="00457053" w:rsidRPr="00E05B65">
        <w:rPr>
          <w:rFonts w:ascii="Calibri" w:hAnsi="Calibri" w:cs="Calibri"/>
        </w:rPr>
        <w:t>(</w:t>
      </w:r>
      <w:r w:rsidR="00457053" w:rsidRPr="00E05B65">
        <w:rPr>
          <w:rFonts w:ascii="Calibri" w:hAnsi="Calibri" w:cs="Calibri"/>
          <w:b/>
          <w:bCs/>
        </w:rPr>
        <w:t>G</w:t>
      </w:r>
      <w:r w:rsidR="004513B8" w:rsidRPr="00E05B65">
        <w:rPr>
          <w:rFonts w:ascii="Calibri" w:hAnsi="Calibri" w:cs="Calibri"/>
          <w:b/>
          <w:bCs/>
        </w:rPr>
        <w:t>–</w:t>
      </w:r>
      <w:r w:rsidR="00457053" w:rsidRPr="00E05B65">
        <w:rPr>
          <w:rFonts w:ascii="Calibri" w:hAnsi="Calibri" w:cs="Calibri"/>
          <w:b/>
          <w:bCs/>
        </w:rPr>
        <w:t>I</w:t>
      </w:r>
      <w:r w:rsidR="00457053" w:rsidRPr="00E05B65">
        <w:rPr>
          <w:rFonts w:ascii="Calibri" w:hAnsi="Calibri" w:cs="Calibri"/>
        </w:rPr>
        <w:t xml:space="preserve">) </w:t>
      </w:r>
      <w:r w:rsidR="000F547B" w:rsidRPr="00E05B65">
        <w:rPr>
          <w:rFonts w:ascii="Calibri" w:hAnsi="Calibri" w:cs="Calibri"/>
        </w:rPr>
        <w:t xml:space="preserve">Fluorescence </w:t>
      </w:r>
      <w:r w:rsidR="00457053" w:rsidRPr="00E05B65">
        <w:rPr>
          <w:rFonts w:ascii="Calibri" w:hAnsi="Calibri" w:cs="Calibri"/>
        </w:rPr>
        <w:t xml:space="preserve">split and merged </w:t>
      </w:r>
      <w:r w:rsidR="000F547B" w:rsidRPr="00E05B65">
        <w:rPr>
          <w:rFonts w:ascii="Calibri" w:hAnsi="Calibri" w:cs="Calibri"/>
        </w:rPr>
        <w:t xml:space="preserve">image of zF-enriched cultures </w:t>
      </w:r>
      <w:r w:rsidR="00D20AE9" w:rsidRPr="00E05B65">
        <w:rPr>
          <w:rFonts w:ascii="Calibri" w:hAnsi="Calibri" w:cs="Calibri"/>
        </w:rPr>
        <w:t>shows</w:t>
      </w:r>
      <w:r w:rsidR="000F547B" w:rsidRPr="00E05B65">
        <w:rPr>
          <w:rFonts w:ascii="Calibri" w:hAnsi="Calibri" w:cs="Calibri"/>
        </w:rPr>
        <w:t xml:space="preserve"> GFP (</w:t>
      </w:r>
      <w:r w:rsidR="000F547B" w:rsidRPr="00E05B65">
        <w:rPr>
          <w:rFonts w:ascii="Calibri" w:hAnsi="Calibri" w:cs="Calibri"/>
          <w:b/>
          <w:bCs/>
        </w:rPr>
        <w:t>G</w:t>
      </w:r>
      <w:r w:rsidR="000F547B" w:rsidRPr="00E05B65">
        <w:rPr>
          <w:rFonts w:ascii="Calibri" w:hAnsi="Calibri" w:cs="Calibri"/>
        </w:rPr>
        <w:t xml:space="preserve">), </w:t>
      </w:r>
      <w:r w:rsidR="00457053" w:rsidRPr="00E05B65">
        <w:rPr>
          <w:rFonts w:ascii="Calibri" w:hAnsi="Calibri" w:cs="Calibri"/>
        </w:rPr>
        <w:t xml:space="preserve">mTomato </w:t>
      </w:r>
      <w:r w:rsidR="000F547B" w:rsidRPr="00E05B65">
        <w:rPr>
          <w:rFonts w:ascii="Calibri" w:hAnsi="Calibri" w:cs="Calibri"/>
        </w:rPr>
        <w:t>(</w:t>
      </w:r>
      <w:r w:rsidR="000F547B" w:rsidRPr="00E05B65">
        <w:rPr>
          <w:rFonts w:ascii="Calibri" w:hAnsi="Calibri" w:cs="Calibri"/>
          <w:b/>
          <w:bCs/>
        </w:rPr>
        <w:t>H</w:t>
      </w:r>
      <w:r w:rsidR="000F547B" w:rsidRPr="00E05B65">
        <w:rPr>
          <w:rFonts w:ascii="Calibri" w:hAnsi="Calibri" w:cs="Calibri"/>
        </w:rPr>
        <w:t>), and merged image (</w:t>
      </w:r>
      <w:r w:rsidR="000F547B" w:rsidRPr="00E05B65">
        <w:rPr>
          <w:rFonts w:ascii="Calibri" w:hAnsi="Calibri" w:cs="Calibri"/>
          <w:b/>
          <w:bCs/>
        </w:rPr>
        <w:t>I</w:t>
      </w:r>
      <w:r w:rsidR="00457053" w:rsidRPr="00E05B65">
        <w:rPr>
          <w:rFonts w:ascii="Calibri" w:hAnsi="Calibri" w:cs="Calibri"/>
        </w:rPr>
        <w:t xml:space="preserve">), scale bar </w:t>
      </w:r>
      <w:r w:rsidR="000F547B" w:rsidRPr="00E05B65">
        <w:rPr>
          <w:rFonts w:ascii="Calibri" w:hAnsi="Calibri" w:cs="Calibri"/>
        </w:rPr>
        <w:t xml:space="preserve">125 </w:t>
      </w:r>
      <w:r w:rsidR="00457053" w:rsidRPr="00E05B65">
        <w:rPr>
          <w:rFonts w:ascii="Calibri" w:hAnsi="Calibri" w:cs="Calibri"/>
        </w:rPr>
        <w:t>µM</w:t>
      </w:r>
      <w:r w:rsidR="000F547B" w:rsidRPr="00E05B65">
        <w:rPr>
          <w:rFonts w:ascii="Calibri" w:hAnsi="Calibri" w:cs="Calibri"/>
        </w:rPr>
        <w:t>. (</w:t>
      </w:r>
      <w:r w:rsidR="000F547B" w:rsidRPr="00E05B65">
        <w:rPr>
          <w:rFonts w:ascii="Calibri" w:hAnsi="Calibri" w:cs="Calibri"/>
          <w:b/>
          <w:bCs/>
        </w:rPr>
        <w:t>J</w:t>
      </w:r>
      <w:r w:rsidR="004513B8" w:rsidRPr="00E05B65">
        <w:rPr>
          <w:rFonts w:ascii="Calibri" w:hAnsi="Calibri" w:cs="Calibri"/>
          <w:b/>
          <w:bCs/>
        </w:rPr>
        <w:t>–</w:t>
      </w:r>
      <w:r w:rsidR="000F547B" w:rsidRPr="00E05B65">
        <w:rPr>
          <w:rFonts w:ascii="Calibri" w:hAnsi="Calibri" w:cs="Calibri"/>
          <w:b/>
          <w:bCs/>
        </w:rPr>
        <w:t>N</w:t>
      </w:r>
      <w:r w:rsidR="000F547B" w:rsidRPr="00E05B65">
        <w:rPr>
          <w:rFonts w:ascii="Calibri" w:hAnsi="Calibri" w:cs="Calibri"/>
        </w:rPr>
        <w:t>) Gene expression analysis by qRT-PCR of OF and IF cultures at 4 days for zG-specific markers</w:t>
      </w:r>
      <w:r w:rsidR="000F547B" w:rsidRPr="00E05B65">
        <w:rPr>
          <w:rFonts w:ascii="Calibri" w:hAnsi="Calibri" w:cs="Calibri"/>
          <w:b/>
          <w:bCs/>
        </w:rPr>
        <w:t xml:space="preserve"> </w:t>
      </w:r>
      <w:r w:rsidR="000F547B" w:rsidRPr="00E05B65">
        <w:rPr>
          <w:rFonts w:ascii="Calibri" w:hAnsi="Calibri" w:cs="Calibri"/>
        </w:rPr>
        <w:t xml:space="preserve">(Cyp11b2, Dab2, and Shh) </w:t>
      </w:r>
      <w:r w:rsidR="00457053" w:rsidRPr="00E05B65">
        <w:rPr>
          <w:rFonts w:ascii="Calibri" w:hAnsi="Calibri" w:cs="Calibri"/>
        </w:rPr>
        <w:t>(</w:t>
      </w:r>
      <w:r w:rsidR="00457053" w:rsidRPr="00E05B65">
        <w:rPr>
          <w:rFonts w:ascii="Calibri" w:hAnsi="Calibri" w:cs="Calibri"/>
          <w:b/>
          <w:bCs/>
        </w:rPr>
        <w:t>J</w:t>
      </w:r>
      <w:r w:rsidR="00570344" w:rsidRPr="00E05B65">
        <w:rPr>
          <w:rFonts w:ascii="Calibri" w:hAnsi="Calibri" w:cs="Calibri"/>
          <w:b/>
          <w:bCs/>
        </w:rPr>
        <w:t>–</w:t>
      </w:r>
      <w:r w:rsidR="00457053" w:rsidRPr="00E05B65">
        <w:rPr>
          <w:rFonts w:ascii="Calibri" w:hAnsi="Calibri" w:cs="Calibri"/>
          <w:b/>
          <w:bCs/>
        </w:rPr>
        <w:t>L</w:t>
      </w:r>
      <w:r w:rsidR="00457053" w:rsidRPr="00E05B65">
        <w:rPr>
          <w:rFonts w:ascii="Calibri" w:hAnsi="Calibri" w:cs="Calibri"/>
        </w:rPr>
        <w:t xml:space="preserve">) </w:t>
      </w:r>
      <w:r w:rsidR="000F547B" w:rsidRPr="00E05B65">
        <w:rPr>
          <w:rFonts w:ascii="Calibri" w:hAnsi="Calibri" w:cs="Calibri"/>
        </w:rPr>
        <w:t>and zF-specific markers (Cyp11b1 and Akr1b7)</w:t>
      </w:r>
      <w:r w:rsidR="00457053" w:rsidRPr="00E05B65">
        <w:rPr>
          <w:rFonts w:ascii="Calibri" w:hAnsi="Calibri" w:cs="Calibri"/>
        </w:rPr>
        <w:t xml:space="preserve"> (M-N)</w:t>
      </w:r>
      <w:r w:rsidR="000F547B" w:rsidRPr="00E05B65">
        <w:rPr>
          <w:rFonts w:ascii="Calibri" w:hAnsi="Calibri" w:cs="Calibri"/>
        </w:rPr>
        <w:t>. (</w:t>
      </w:r>
      <w:r w:rsidR="000F547B" w:rsidRPr="00E05B65">
        <w:rPr>
          <w:rFonts w:ascii="Calibri" w:hAnsi="Calibri" w:cs="Calibri"/>
          <w:b/>
          <w:bCs/>
        </w:rPr>
        <w:t>O</w:t>
      </w:r>
      <w:r w:rsidR="000F547B" w:rsidRPr="00E05B65">
        <w:rPr>
          <w:rFonts w:ascii="Calibri" w:hAnsi="Calibri" w:cs="Calibri"/>
        </w:rPr>
        <w:t xml:space="preserve">) Aldosterone production from OF and IF cultures. The dotted line represents the aldosterone level from total </w:t>
      </w:r>
      <w:r w:rsidR="00457053" w:rsidRPr="00E05B65">
        <w:rPr>
          <w:rFonts w:ascii="Calibri" w:hAnsi="Calibri" w:cs="Calibri"/>
        </w:rPr>
        <w:t xml:space="preserve">(non-fractionated) </w:t>
      </w:r>
      <w:r w:rsidR="000F547B" w:rsidRPr="00E05B65">
        <w:rPr>
          <w:rFonts w:ascii="Calibri" w:hAnsi="Calibri" w:cs="Calibri"/>
        </w:rPr>
        <w:t>primary adrenal cells. (</w:t>
      </w:r>
      <w:r w:rsidR="000F547B" w:rsidRPr="00E05B65">
        <w:rPr>
          <w:rFonts w:ascii="Calibri" w:hAnsi="Calibri" w:cs="Calibri"/>
          <w:b/>
          <w:bCs/>
        </w:rPr>
        <w:t>P</w:t>
      </w:r>
      <w:r w:rsidR="000F547B" w:rsidRPr="00E05B65">
        <w:rPr>
          <w:rFonts w:ascii="Calibri" w:hAnsi="Calibri" w:cs="Calibri"/>
        </w:rPr>
        <w:t>) The aldosterone response to stimulation with angiotensin II, potassium, or ACTH in OF cells. (</w:t>
      </w:r>
      <w:r w:rsidR="000F547B" w:rsidRPr="00E05B65">
        <w:rPr>
          <w:rFonts w:ascii="Calibri" w:hAnsi="Calibri" w:cs="Calibri"/>
          <w:b/>
          <w:bCs/>
        </w:rPr>
        <w:t>Q</w:t>
      </w:r>
      <w:r w:rsidR="000F547B" w:rsidRPr="00E05B65">
        <w:rPr>
          <w:rFonts w:ascii="Calibri" w:hAnsi="Calibri" w:cs="Calibri"/>
        </w:rPr>
        <w:t>) Corticosterone production from OF and IF cells. The dotted line represents the corticosterone level from total (non-fractionated) primary adrenal cells. (</w:t>
      </w:r>
      <w:r w:rsidR="000F547B" w:rsidRPr="00E05B65">
        <w:rPr>
          <w:rFonts w:ascii="Calibri" w:hAnsi="Calibri" w:cs="Calibri"/>
          <w:b/>
          <w:bCs/>
        </w:rPr>
        <w:t>R</w:t>
      </w:r>
      <w:r w:rsidRPr="00E05B65">
        <w:rPr>
          <w:rFonts w:ascii="Calibri" w:hAnsi="Calibri" w:cs="Calibri"/>
        </w:rPr>
        <w:t>) The corticosterone response to stimulation with ACTH or Forskolin in IF cells. Data are presented as mean ± SD. Statistical significance was determined by ANOVA, with p-values &lt;0.05 considered significant. **</w:t>
      </w:r>
      <w:r w:rsidR="008961F8" w:rsidRPr="00E05B65">
        <w:rPr>
          <w:rFonts w:ascii="Calibri" w:hAnsi="Calibri" w:cs="Calibri"/>
        </w:rPr>
        <w:t xml:space="preserve"> </w:t>
      </w:r>
      <w:r w:rsidRPr="00E05B65">
        <w:rPr>
          <w:rFonts w:ascii="Calibri" w:hAnsi="Calibri" w:cs="Calibri"/>
        </w:rPr>
        <w:t>&lt;</w:t>
      </w:r>
      <w:r w:rsidR="008961F8" w:rsidRPr="00E05B65">
        <w:rPr>
          <w:rFonts w:ascii="Calibri" w:hAnsi="Calibri" w:cs="Calibri"/>
        </w:rPr>
        <w:t xml:space="preserve"> </w:t>
      </w:r>
      <w:r w:rsidRPr="00E05B65">
        <w:rPr>
          <w:rFonts w:ascii="Calibri" w:hAnsi="Calibri" w:cs="Calibri"/>
        </w:rPr>
        <w:t>0.01, ***</w:t>
      </w:r>
      <w:r w:rsidR="008961F8" w:rsidRPr="00E05B65">
        <w:rPr>
          <w:rFonts w:ascii="Calibri" w:hAnsi="Calibri" w:cs="Calibri"/>
        </w:rPr>
        <w:t xml:space="preserve"> </w:t>
      </w:r>
      <w:r w:rsidRPr="00E05B65">
        <w:rPr>
          <w:rFonts w:ascii="Calibri" w:hAnsi="Calibri" w:cs="Calibri"/>
        </w:rPr>
        <w:t>&lt;</w:t>
      </w:r>
      <w:r w:rsidR="008961F8" w:rsidRPr="00E05B65">
        <w:rPr>
          <w:rFonts w:ascii="Calibri" w:hAnsi="Calibri" w:cs="Calibri"/>
        </w:rPr>
        <w:t xml:space="preserve"> </w:t>
      </w:r>
      <w:r w:rsidRPr="00E05B65">
        <w:rPr>
          <w:rFonts w:ascii="Calibri" w:hAnsi="Calibri" w:cs="Calibri"/>
        </w:rPr>
        <w:t>0.001. ****</w:t>
      </w:r>
      <w:r w:rsidR="008961F8" w:rsidRPr="00E05B65">
        <w:rPr>
          <w:rFonts w:ascii="Calibri" w:hAnsi="Calibri" w:cs="Calibri"/>
        </w:rPr>
        <w:t xml:space="preserve"> </w:t>
      </w:r>
      <w:r w:rsidRPr="00E05B65">
        <w:rPr>
          <w:rFonts w:ascii="Calibri" w:hAnsi="Calibri" w:cs="Calibri"/>
        </w:rPr>
        <w:t>&lt;</w:t>
      </w:r>
      <w:r w:rsidR="008961F8" w:rsidRPr="00E05B65">
        <w:rPr>
          <w:rFonts w:ascii="Calibri" w:hAnsi="Calibri" w:cs="Calibri"/>
        </w:rPr>
        <w:t xml:space="preserve"> </w:t>
      </w:r>
      <w:r w:rsidRPr="00E05B65">
        <w:rPr>
          <w:rFonts w:ascii="Calibri" w:hAnsi="Calibri" w:cs="Calibri"/>
        </w:rPr>
        <w:t xml:space="preserve">0.0001. # &lt; 0.05 compared to vehicle. </w:t>
      </w:r>
    </w:p>
    <w:p w14:paraId="691A6236" w14:textId="77777777" w:rsidR="00DC1E87" w:rsidRDefault="00DC1E87" w:rsidP="001475C4">
      <w:pPr>
        <w:jc w:val="both"/>
        <w:rPr>
          <w:rFonts w:ascii="Calibri" w:hAnsi="Calibri" w:cs="Calibri"/>
        </w:rPr>
      </w:pPr>
    </w:p>
    <w:p w14:paraId="716F896A" w14:textId="3B1706B3" w:rsidR="00DC1E87" w:rsidRPr="00E05B65" w:rsidRDefault="00DC1E87" w:rsidP="001475C4">
      <w:pPr>
        <w:jc w:val="both"/>
        <w:rPr>
          <w:rFonts w:ascii="Calibri" w:hAnsi="Calibri" w:cs="Calibri"/>
        </w:rPr>
      </w:pPr>
      <w:r w:rsidRPr="00DC1E87">
        <w:rPr>
          <w:rFonts w:ascii="Calibri" w:hAnsi="Calibri" w:cs="Calibri"/>
          <w:b/>
          <w:bCs/>
        </w:rPr>
        <w:t>Table 1: Taqman probes used for the gene expression analysis.</w:t>
      </w:r>
      <w:r>
        <w:rPr>
          <w:rFonts w:ascii="Calibri" w:hAnsi="Calibri" w:cs="Calibri"/>
        </w:rPr>
        <w:t xml:space="preserve"> All the gene</w:t>
      </w:r>
      <w:r w:rsidR="00852721">
        <w:rPr>
          <w:rFonts w:ascii="Calibri" w:hAnsi="Calibri" w:cs="Calibri"/>
        </w:rPr>
        <w:t>s</w:t>
      </w:r>
      <w:r>
        <w:rPr>
          <w:rFonts w:ascii="Calibri" w:hAnsi="Calibri" w:cs="Calibri"/>
        </w:rPr>
        <w:t xml:space="preserve"> and the probe names used to study them are </w:t>
      </w:r>
      <w:r w:rsidR="00482D30">
        <w:rPr>
          <w:rFonts w:ascii="Calibri" w:hAnsi="Calibri" w:cs="Calibri"/>
        </w:rPr>
        <w:t>listed</w:t>
      </w:r>
      <w:r>
        <w:rPr>
          <w:rFonts w:ascii="Calibri" w:hAnsi="Calibri" w:cs="Calibri"/>
        </w:rPr>
        <w:t xml:space="preserve"> in this table.</w:t>
      </w:r>
    </w:p>
    <w:p w14:paraId="712CA094" w14:textId="77777777" w:rsidR="000F547B" w:rsidRPr="00E05B65" w:rsidRDefault="000F547B" w:rsidP="001475C4">
      <w:pPr>
        <w:jc w:val="both"/>
        <w:rPr>
          <w:rFonts w:ascii="Calibri" w:hAnsi="Calibri" w:cs="Calibri"/>
          <w:b/>
          <w:bCs/>
        </w:rPr>
      </w:pPr>
    </w:p>
    <w:p w14:paraId="29BE49B7" w14:textId="5B388A22" w:rsidR="000525E2" w:rsidRPr="00E05B65" w:rsidRDefault="00A66DE4" w:rsidP="001475C4">
      <w:pPr>
        <w:jc w:val="both"/>
        <w:rPr>
          <w:rFonts w:ascii="Calibri" w:hAnsi="Calibri" w:cs="Calibri"/>
        </w:rPr>
      </w:pPr>
      <w:r w:rsidRPr="00E05B65">
        <w:rPr>
          <w:rFonts w:ascii="Calibri" w:hAnsi="Calibri" w:cs="Calibri"/>
          <w:b/>
          <w:bCs/>
        </w:rPr>
        <w:t xml:space="preserve">Supplementary </w:t>
      </w:r>
      <w:r w:rsidR="00386207" w:rsidRPr="00E05B65">
        <w:rPr>
          <w:rFonts w:ascii="Calibri" w:hAnsi="Calibri" w:cs="Calibri"/>
          <w:b/>
          <w:bCs/>
        </w:rPr>
        <w:t>Figure</w:t>
      </w:r>
      <w:r w:rsidR="005A0D5D" w:rsidRPr="00E05B65">
        <w:rPr>
          <w:rFonts w:ascii="Calibri" w:hAnsi="Calibri" w:cs="Calibri"/>
          <w:b/>
          <w:bCs/>
        </w:rPr>
        <w:t xml:space="preserve"> </w:t>
      </w:r>
      <w:r w:rsidR="000525E2" w:rsidRPr="00E05B65">
        <w:rPr>
          <w:rFonts w:ascii="Calibri" w:hAnsi="Calibri" w:cs="Calibri"/>
          <w:b/>
          <w:bCs/>
        </w:rPr>
        <w:t>1</w:t>
      </w:r>
      <w:r w:rsidR="0066325C" w:rsidRPr="00E05B65">
        <w:rPr>
          <w:rFonts w:ascii="Calibri" w:hAnsi="Calibri" w:cs="Calibri"/>
          <w:b/>
          <w:bCs/>
        </w:rPr>
        <w:t>:</w:t>
      </w:r>
      <w:r w:rsidR="000525E2" w:rsidRPr="00E05B65">
        <w:rPr>
          <w:rFonts w:ascii="Calibri" w:hAnsi="Calibri" w:cs="Calibri"/>
          <w:b/>
          <w:bCs/>
        </w:rPr>
        <w:t xml:space="preserve"> </w:t>
      </w:r>
      <w:r w:rsidR="00386207" w:rsidRPr="00E05B65">
        <w:rPr>
          <w:rFonts w:ascii="Calibri" w:hAnsi="Calibri" w:cs="Calibri"/>
          <w:b/>
          <w:bCs/>
        </w:rPr>
        <w:t xml:space="preserve">Dissection instruments </w:t>
      </w:r>
      <w:r w:rsidR="000525E2" w:rsidRPr="00E05B65">
        <w:rPr>
          <w:rFonts w:ascii="Calibri" w:hAnsi="Calibri" w:cs="Calibri"/>
          <w:b/>
          <w:bCs/>
        </w:rPr>
        <w:t xml:space="preserve">and setup for adrenal gland dissection, washing, and </w:t>
      </w:r>
      <w:r w:rsidR="00DC70F9" w:rsidRPr="00E05B65">
        <w:rPr>
          <w:rFonts w:ascii="Calibri" w:hAnsi="Calibri" w:cs="Calibri"/>
          <w:b/>
          <w:bCs/>
        </w:rPr>
        <w:t xml:space="preserve">zone </w:t>
      </w:r>
      <w:r w:rsidR="000525E2" w:rsidRPr="00E05B65">
        <w:rPr>
          <w:rFonts w:ascii="Calibri" w:hAnsi="Calibri" w:cs="Calibri"/>
          <w:b/>
          <w:bCs/>
        </w:rPr>
        <w:t>fractionation.</w:t>
      </w:r>
      <w:r w:rsidR="0066325C" w:rsidRPr="00E05B65">
        <w:rPr>
          <w:rFonts w:ascii="Calibri" w:hAnsi="Calibri" w:cs="Calibri"/>
          <w:b/>
          <w:bCs/>
        </w:rPr>
        <w:t xml:space="preserve"> </w:t>
      </w:r>
      <w:r w:rsidR="004B2488" w:rsidRPr="00E05B65">
        <w:rPr>
          <w:rFonts w:ascii="Calibri" w:hAnsi="Calibri" w:cs="Calibri"/>
        </w:rPr>
        <w:t>(</w:t>
      </w:r>
      <w:r w:rsidR="004B2488" w:rsidRPr="00E05B65">
        <w:rPr>
          <w:rFonts w:ascii="Calibri" w:hAnsi="Calibri" w:cs="Calibri"/>
          <w:b/>
          <w:bCs/>
        </w:rPr>
        <w:t>A</w:t>
      </w:r>
      <w:r w:rsidR="004B2488" w:rsidRPr="00E05B65">
        <w:rPr>
          <w:rFonts w:ascii="Calibri" w:hAnsi="Calibri" w:cs="Calibri"/>
        </w:rPr>
        <w:t xml:space="preserve">) </w:t>
      </w:r>
      <w:r w:rsidR="000525E2" w:rsidRPr="00E05B65">
        <w:rPr>
          <w:rFonts w:ascii="Calibri" w:hAnsi="Calibri" w:cs="Calibri"/>
        </w:rPr>
        <w:t xml:space="preserve">This figure shows the sets of instruments used during the adrenal dissection protocol: (1) scissors and forceps for abdominal cavity exposure; (2) instruments used for adrenal gland collection; and (3) fine dissection </w:t>
      </w:r>
      <w:r w:rsidR="004B2488" w:rsidRPr="00E05B65">
        <w:rPr>
          <w:rFonts w:ascii="Calibri" w:hAnsi="Calibri" w:cs="Calibri"/>
        </w:rPr>
        <w:t xml:space="preserve">forceps and scalpel </w:t>
      </w:r>
      <w:r w:rsidR="000525E2" w:rsidRPr="00E05B65">
        <w:rPr>
          <w:rFonts w:ascii="Calibri" w:hAnsi="Calibri" w:cs="Calibri"/>
        </w:rPr>
        <w:t xml:space="preserve">used for </w:t>
      </w:r>
      <w:r w:rsidR="004B2488" w:rsidRPr="00E05B65">
        <w:rPr>
          <w:rFonts w:ascii="Calibri" w:hAnsi="Calibri" w:cs="Calibri"/>
        </w:rPr>
        <w:t xml:space="preserve">separating </w:t>
      </w:r>
      <w:r w:rsidR="000525E2" w:rsidRPr="00E05B65">
        <w:rPr>
          <w:rFonts w:ascii="Calibri" w:hAnsi="Calibri" w:cs="Calibri"/>
        </w:rPr>
        <w:t xml:space="preserve">the cortex into outer (OF) and inner (IF) </w:t>
      </w:r>
      <w:r w:rsidR="004B2488" w:rsidRPr="00E05B65">
        <w:rPr>
          <w:rFonts w:ascii="Calibri" w:hAnsi="Calibri" w:cs="Calibri"/>
        </w:rPr>
        <w:t>tissues</w:t>
      </w:r>
      <w:r w:rsidR="000525E2" w:rsidRPr="00E05B65">
        <w:rPr>
          <w:rFonts w:ascii="Calibri" w:hAnsi="Calibri" w:cs="Calibri"/>
        </w:rPr>
        <w:t xml:space="preserve">. </w:t>
      </w:r>
      <w:r w:rsidR="004B2488" w:rsidRPr="00E05B65">
        <w:rPr>
          <w:rFonts w:ascii="Calibri" w:hAnsi="Calibri" w:cs="Calibri"/>
        </w:rPr>
        <w:t>(</w:t>
      </w:r>
      <w:r w:rsidR="000525E2" w:rsidRPr="00E05B65">
        <w:rPr>
          <w:rFonts w:ascii="Calibri" w:hAnsi="Calibri" w:cs="Calibri"/>
          <w:b/>
          <w:bCs/>
        </w:rPr>
        <w:t>B</w:t>
      </w:r>
      <w:r w:rsidR="004B2488" w:rsidRPr="00E05B65">
        <w:rPr>
          <w:rFonts w:ascii="Calibri" w:hAnsi="Calibri" w:cs="Calibri"/>
        </w:rPr>
        <w:t>)</w:t>
      </w:r>
      <w:r w:rsidR="000525E2" w:rsidRPr="00E05B65">
        <w:rPr>
          <w:rFonts w:ascii="Calibri" w:hAnsi="Calibri" w:cs="Calibri"/>
        </w:rPr>
        <w:t xml:space="preserve"> </w:t>
      </w:r>
      <w:r w:rsidR="004B2488" w:rsidRPr="00E05B65">
        <w:rPr>
          <w:rFonts w:ascii="Calibri" w:hAnsi="Calibri" w:cs="Calibri"/>
        </w:rPr>
        <w:t>The</w:t>
      </w:r>
      <w:r w:rsidR="000525E2" w:rsidRPr="00E05B65">
        <w:rPr>
          <w:rFonts w:ascii="Calibri" w:hAnsi="Calibri" w:cs="Calibri"/>
        </w:rPr>
        <w:t xml:space="preserve"> arrangement of </w:t>
      </w:r>
      <w:r w:rsidR="00DF5C83" w:rsidRPr="00E05B65">
        <w:rPr>
          <w:rFonts w:ascii="Calibri" w:hAnsi="Calibri" w:cs="Calibri"/>
        </w:rPr>
        <w:t xml:space="preserve">P60 culture </w:t>
      </w:r>
      <w:r w:rsidR="000525E2" w:rsidRPr="00E05B65">
        <w:rPr>
          <w:rFonts w:ascii="Calibri" w:hAnsi="Calibri" w:cs="Calibri"/>
        </w:rPr>
        <w:t>dishes (1–4) used during the gland washing steps</w:t>
      </w:r>
      <w:r w:rsidR="00E021EF" w:rsidRPr="00E05B65">
        <w:rPr>
          <w:rFonts w:ascii="Calibri" w:hAnsi="Calibri" w:cs="Calibri"/>
        </w:rPr>
        <w:t xml:space="preserve"> with PB</w:t>
      </w:r>
      <w:r w:rsidR="00B16107" w:rsidRPr="00E05B65">
        <w:rPr>
          <w:rFonts w:ascii="Calibri" w:hAnsi="Calibri" w:cs="Calibri"/>
        </w:rPr>
        <w:t>S</w:t>
      </w:r>
      <w:r w:rsidR="000525E2" w:rsidRPr="00E05B65">
        <w:rPr>
          <w:rFonts w:ascii="Calibri" w:hAnsi="Calibri" w:cs="Calibri"/>
        </w:rPr>
        <w:t xml:space="preserve">. </w:t>
      </w:r>
      <w:r w:rsidR="00DF5C83" w:rsidRPr="00E05B65">
        <w:rPr>
          <w:rFonts w:ascii="Calibri" w:hAnsi="Calibri" w:cs="Calibri"/>
        </w:rPr>
        <w:t>(</w:t>
      </w:r>
      <w:r w:rsidR="000525E2" w:rsidRPr="00E05B65">
        <w:rPr>
          <w:rFonts w:ascii="Calibri" w:hAnsi="Calibri" w:cs="Calibri"/>
          <w:b/>
          <w:bCs/>
        </w:rPr>
        <w:t>C</w:t>
      </w:r>
      <w:r w:rsidR="00DF5C83" w:rsidRPr="00E05B65">
        <w:rPr>
          <w:rFonts w:ascii="Calibri" w:hAnsi="Calibri" w:cs="Calibri"/>
        </w:rPr>
        <w:t>)</w:t>
      </w:r>
      <w:r w:rsidR="000525E2" w:rsidRPr="00E05B65">
        <w:rPr>
          <w:rFonts w:ascii="Calibri" w:hAnsi="Calibri" w:cs="Calibri"/>
        </w:rPr>
        <w:t xml:space="preserve"> </w:t>
      </w:r>
      <w:r w:rsidR="00DF5C83" w:rsidRPr="00E05B65">
        <w:rPr>
          <w:rFonts w:ascii="Calibri" w:hAnsi="Calibri" w:cs="Calibri"/>
        </w:rPr>
        <w:t>P</w:t>
      </w:r>
      <w:r w:rsidR="000525E2" w:rsidRPr="00E05B65">
        <w:rPr>
          <w:rFonts w:ascii="Calibri" w:hAnsi="Calibri" w:cs="Calibri"/>
        </w:rPr>
        <w:t xml:space="preserve">reparation of the working surface </w:t>
      </w:r>
      <w:r w:rsidR="000525E2" w:rsidRPr="00E05B65">
        <w:rPr>
          <w:rFonts w:ascii="Calibri" w:hAnsi="Calibri" w:cs="Calibri"/>
        </w:rPr>
        <w:lastRenderedPageBreak/>
        <w:t xml:space="preserve">with filter paper placed over the </w:t>
      </w:r>
      <w:r w:rsidR="00DF5C83" w:rsidRPr="00E05B65">
        <w:rPr>
          <w:rFonts w:ascii="Calibri" w:hAnsi="Calibri" w:cs="Calibri"/>
        </w:rPr>
        <w:t xml:space="preserve">P60 culture </w:t>
      </w:r>
      <w:r w:rsidR="000525E2" w:rsidRPr="00E05B65">
        <w:rPr>
          <w:rFonts w:ascii="Calibri" w:hAnsi="Calibri" w:cs="Calibri"/>
        </w:rPr>
        <w:t xml:space="preserve">dish for cortex dissection: (1) fat dissection and (2) gland fractionation. </w:t>
      </w:r>
      <w:r w:rsidR="00DF5C83" w:rsidRPr="00E05B65">
        <w:rPr>
          <w:rFonts w:ascii="Calibri" w:hAnsi="Calibri" w:cs="Calibri"/>
        </w:rPr>
        <w:t>(</w:t>
      </w:r>
      <w:r w:rsidR="003336B8" w:rsidRPr="00E05B65">
        <w:rPr>
          <w:rFonts w:ascii="Calibri" w:hAnsi="Calibri" w:cs="Calibri"/>
          <w:b/>
          <w:bCs/>
        </w:rPr>
        <w:t>D</w:t>
      </w:r>
      <w:r w:rsidR="00DF5C83" w:rsidRPr="00E05B65">
        <w:rPr>
          <w:rFonts w:ascii="Calibri" w:hAnsi="Calibri" w:cs="Calibri"/>
        </w:rPr>
        <w:t>)</w:t>
      </w:r>
      <w:r w:rsidR="0068084F" w:rsidRPr="00E05B65">
        <w:rPr>
          <w:rFonts w:ascii="Calibri" w:hAnsi="Calibri" w:cs="Calibri"/>
        </w:rPr>
        <w:t xml:space="preserve"> </w:t>
      </w:r>
      <w:r w:rsidR="00DF5C83" w:rsidRPr="00E05B65">
        <w:rPr>
          <w:rFonts w:ascii="Calibri" w:hAnsi="Calibri" w:cs="Calibri"/>
        </w:rPr>
        <w:t xml:space="preserve">This figure </w:t>
      </w:r>
      <w:r w:rsidR="000525E2" w:rsidRPr="00E05B65">
        <w:rPr>
          <w:rFonts w:ascii="Calibri" w:hAnsi="Calibri" w:cs="Calibri"/>
        </w:rPr>
        <w:t>show</w:t>
      </w:r>
      <w:r w:rsidR="003336B8" w:rsidRPr="00E05B65">
        <w:rPr>
          <w:rFonts w:ascii="Calibri" w:hAnsi="Calibri" w:cs="Calibri"/>
        </w:rPr>
        <w:t>s</w:t>
      </w:r>
      <w:r w:rsidR="000525E2" w:rsidRPr="00E05B65">
        <w:rPr>
          <w:rFonts w:ascii="Calibri" w:hAnsi="Calibri" w:cs="Calibri"/>
        </w:rPr>
        <w:t xml:space="preserve"> the </w:t>
      </w:r>
      <w:r w:rsidR="003336B8" w:rsidRPr="00E05B65">
        <w:rPr>
          <w:rFonts w:ascii="Calibri" w:hAnsi="Calibri" w:cs="Calibri"/>
        </w:rPr>
        <w:t xml:space="preserve">zG and zF </w:t>
      </w:r>
      <w:r w:rsidR="00DF5C83" w:rsidRPr="00E05B65">
        <w:rPr>
          <w:rFonts w:ascii="Calibri" w:hAnsi="Calibri" w:cs="Calibri"/>
        </w:rPr>
        <w:t xml:space="preserve">P60 culture </w:t>
      </w:r>
      <w:r w:rsidR="003336B8" w:rsidRPr="00E05B65">
        <w:rPr>
          <w:rFonts w:ascii="Calibri" w:hAnsi="Calibri" w:cs="Calibri"/>
        </w:rPr>
        <w:t xml:space="preserve">dishes </w:t>
      </w:r>
      <w:r w:rsidR="000525E2" w:rsidRPr="00E05B65">
        <w:rPr>
          <w:rFonts w:ascii="Calibri" w:hAnsi="Calibri" w:cs="Calibri"/>
        </w:rPr>
        <w:t xml:space="preserve">containing culture medium </w:t>
      </w:r>
      <w:r w:rsidR="00DF5C83" w:rsidRPr="00E05B65">
        <w:rPr>
          <w:rFonts w:ascii="Calibri" w:hAnsi="Calibri" w:cs="Calibri"/>
        </w:rPr>
        <w:t xml:space="preserve">used </w:t>
      </w:r>
      <w:r w:rsidR="000525E2" w:rsidRPr="00E05B65">
        <w:rPr>
          <w:rFonts w:ascii="Calibri" w:hAnsi="Calibri" w:cs="Calibri"/>
        </w:rPr>
        <w:t>for receiving the dissected fractions.</w:t>
      </w:r>
    </w:p>
    <w:p w14:paraId="3DEB628D" w14:textId="77777777" w:rsidR="000F547B" w:rsidRPr="00E05B65" w:rsidRDefault="000F547B" w:rsidP="001475C4">
      <w:pPr>
        <w:jc w:val="both"/>
        <w:rPr>
          <w:rFonts w:ascii="Calibri" w:hAnsi="Calibri" w:cs="Calibri"/>
          <w:b/>
          <w:bCs/>
        </w:rPr>
      </w:pPr>
    </w:p>
    <w:p w14:paraId="44F14299" w14:textId="7BE1309A" w:rsidR="00774ECC" w:rsidRPr="00E05B65" w:rsidRDefault="006F3807" w:rsidP="001475C4">
      <w:pPr>
        <w:jc w:val="both"/>
        <w:rPr>
          <w:rFonts w:ascii="Calibri" w:hAnsi="Calibri" w:cs="Calibri"/>
          <w:b/>
          <w:bCs/>
        </w:rPr>
      </w:pPr>
      <w:r w:rsidRPr="00E05B65">
        <w:rPr>
          <w:rFonts w:ascii="Calibri" w:hAnsi="Calibri" w:cs="Calibri"/>
          <w:b/>
          <w:bCs/>
        </w:rPr>
        <w:t>Supplementary Figure 2</w:t>
      </w:r>
      <w:r w:rsidR="0066325C" w:rsidRPr="00E05B65">
        <w:rPr>
          <w:rFonts w:ascii="Calibri" w:hAnsi="Calibri" w:cs="Calibri"/>
          <w:b/>
          <w:bCs/>
        </w:rPr>
        <w:t>:</w:t>
      </w:r>
      <w:r w:rsidRPr="00E05B65">
        <w:rPr>
          <w:rFonts w:ascii="Calibri" w:hAnsi="Calibri" w:cs="Calibri"/>
          <w:b/>
          <w:bCs/>
        </w:rPr>
        <w:t xml:space="preserve"> Molecular </w:t>
      </w:r>
      <w:r w:rsidR="003336B8" w:rsidRPr="00E05B65">
        <w:rPr>
          <w:rFonts w:ascii="Calibri" w:hAnsi="Calibri" w:cs="Calibri"/>
          <w:b/>
          <w:bCs/>
        </w:rPr>
        <w:t xml:space="preserve">analysis </w:t>
      </w:r>
      <w:r w:rsidRPr="00E05B65">
        <w:rPr>
          <w:rFonts w:ascii="Calibri" w:hAnsi="Calibri" w:cs="Calibri"/>
          <w:b/>
          <w:bCs/>
        </w:rPr>
        <w:t>of capsule, W</w:t>
      </w:r>
      <w:r w:rsidR="006E129D" w:rsidRPr="00E05B65">
        <w:rPr>
          <w:rFonts w:ascii="Calibri" w:hAnsi="Calibri" w:cs="Calibri"/>
          <w:b/>
          <w:bCs/>
        </w:rPr>
        <w:t>nt</w:t>
      </w:r>
      <w:r w:rsidRPr="00E05B65">
        <w:rPr>
          <w:rFonts w:ascii="Calibri" w:hAnsi="Calibri" w:cs="Calibri"/>
          <w:b/>
          <w:bCs/>
        </w:rPr>
        <w:t xml:space="preserve"> pathway, steroidogenic, and medullary markers in</w:t>
      </w:r>
      <w:r w:rsidR="004B3F1C" w:rsidRPr="00E05B65">
        <w:rPr>
          <w:rFonts w:ascii="Calibri" w:hAnsi="Calibri" w:cs="Calibri"/>
          <w:b/>
          <w:bCs/>
        </w:rPr>
        <w:t xml:space="preserve"> mouse</w:t>
      </w:r>
      <w:r w:rsidRPr="00E05B65">
        <w:rPr>
          <w:rFonts w:ascii="Calibri" w:hAnsi="Calibri" w:cs="Calibri"/>
          <w:b/>
          <w:bCs/>
        </w:rPr>
        <w:t xml:space="preserve"> primary adrenal cultures. </w:t>
      </w:r>
      <w:r w:rsidR="00774ECC" w:rsidRPr="00E05B65">
        <w:rPr>
          <w:rFonts w:ascii="Calibri" w:hAnsi="Calibri" w:cs="Calibri"/>
        </w:rPr>
        <w:t>(</w:t>
      </w:r>
      <w:r w:rsidR="00774ECC" w:rsidRPr="00E05B65">
        <w:rPr>
          <w:rFonts w:ascii="Calibri" w:hAnsi="Calibri" w:cs="Calibri"/>
          <w:b/>
          <w:bCs/>
        </w:rPr>
        <w:t>A</w:t>
      </w:r>
      <w:r w:rsidR="007D414C" w:rsidRPr="00E05B65">
        <w:rPr>
          <w:rFonts w:ascii="Calibri" w:hAnsi="Calibri" w:cs="Calibri"/>
          <w:b/>
          <w:bCs/>
        </w:rPr>
        <w:t>–</w:t>
      </w:r>
      <w:r w:rsidR="008240F9" w:rsidRPr="00E05B65">
        <w:rPr>
          <w:rFonts w:ascii="Calibri" w:hAnsi="Calibri" w:cs="Calibri"/>
          <w:b/>
          <w:bCs/>
        </w:rPr>
        <w:t>C</w:t>
      </w:r>
      <w:r w:rsidR="00774ECC" w:rsidRPr="00E05B65">
        <w:rPr>
          <w:rFonts w:ascii="Calibri" w:hAnsi="Calibri" w:cs="Calibri"/>
        </w:rPr>
        <w:t xml:space="preserve">) </w:t>
      </w:r>
      <w:r w:rsidR="008240F9" w:rsidRPr="00E05B65">
        <w:rPr>
          <w:rFonts w:ascii="Calibri" w:hAnsi="Calibri" w:cs="Calibri"/>
        </w:rPr>
        <w:t>M</w:t>
      </w:r>
      <w:r w:rsidR="00774ECC" w:rsidRPr="00E05B65">
        <w:rPr>
          <w:rFonts w:ascii="Calibri" w:hAnsi="Calibri" w:cs="Calibri"/>
        </w:rPr>
        <w:t xml:space="preserve">erged </w:t>
      </w:r>
      <w:r w:rsidR="008240F9" w:rsidRPr="00E05B65">
        <w:rPr>
          <w:rFonts w:ascii="Calibri" w:hAnsi="Calibri" w:cs="Calibri"/>
        </w:rPr>
        <w:t xml:space="preserve">and split fluorescence </w:t>
      </w:r>
      <w:r w:rsidR="00774ECC" w:rsidRPr="00E05B65">
        <w:rPr>
          <w:rFonts w:ascii="Calibri" w:hAnsi="Calibri" w:cs="Calibri"/>
        </w:rPr>
        <w:t>image</w:t>
      </w:r>
      <w:r w:rsidR="008240F9" w:rsidRPr="00E05B65">
        <w:rPr>
          <w:rFonts w:ascii="Calibri" w:hAnsi="Calibri" w:cs="Calibri"/>
        </w:rPr>
        <w:t>s</w:t>
      </w:r>
      <w:r w:rsidR="00774ECC" w:rsidRPr="00E05B65">
        <w:rPr>
          <w:rFonts w:ascii="Calibri" w:hAnsi="Calibri" w:cs="Calibri"/>
        </w:rPr>
        <w:t xml:space="preserve"> of </w:t>
      </w:r>
      <w:r w:rsidR="007E64D8" w:rsidRPr="00E05B65">
        <w:rPr>
          <w:rFonts w:ascii="Calibri" w:hAnsi="Calibri" w:cs="Calibri"/>
        </w:rPr>
        <w:t xml:space="preserve">the </w:t>
      </w:r>
      <w:r w:rsidR="00774ECC" w:rsidRPr="00E05B65">
        <w:rPr>
          <w:rFonts w:ascii="Calibri" w:hAnsi="Calibri" w:cs="Calibri"/>
        </w:rPr>
        <w:t>total adrenal gland</w:t>
      </w:r>
      <w:r w:rsidR="008240F9" w:rsidRPr="00E05B65">
        <w:rPr>
          <w:rFonts w:ascii="Calibri" w:hAnsi="Calibri" w:cs="Calibri"/>
        </w:rPr>
        <w:t xml:space="preserve"> showing</w:t>
      </w:r>
      <w:r w:rsidRPr="00E05B65">
        <w:rPr>
          <w:rFonts w:ascii="Calibri" w:hAnsi="Calibri" w:cs="Calibri"/>
        </w:rPr>
        <w:t xml:space="preserve"> GFP (488 nM)</w:t>
      </w:r>
      <w:r w:rsidR="008240F9" w:rsidRPr="00E05B65">
        <w:rPr>
          <w:rFonts w:ascii="Calibri" w:hAnsi="Calibri" w:cs="Calibri"/>
        </w:rPr>
        <w:t xml:space="preserve"> and</w:t>
      </w:r>
      <w:r w:rsidR="00774ECC" w:rsidRPr="00E05B65">
        <w:rPr>
          <w:rFonts w:ascii="Calibri" w:hAnsi="Calibri" w:cs="Calibri"/>
        </w:rPr>
        <w:t xml:space="preserve"> </w:t>
      </w:r>
      <w:r w:rsidR="008240F9" w:rsidRPr="00E05B65">
        <w:rPr>
          <w:rFonts w:ascii="Calibri" w:hAnsi="Calibri" w:cs="Calibri"/>
        </w:rPr>
        <w:t xml:space="preserve">mTomato </w:t>
      </w:r>
      <w:r w:rsidRPr="00E05B65">
        <w:rPr>
          <w:rFonts w:ascii="Calibri" w:hAnsi="Calibri" w:cs="Calibri"/>
        </w:rPr>
        <w:t>(554 nM)</w:t>
      </w:r>
      <w:r w:rsidR="008240F9" w:rsidRPr="00E05B65">
        <w:rPr>
          <w:rFonts w:ascii="Calibri" w:hAnsi="Calibri" w:cs="Calibri"/>
        </w:rPr>
        <w:t>,</w:t>
      </w:r>
      <w:r w:rsidR="00774ECC" w:rsidRPr="00E05B65">
        <w:rPr>
          <w:rFonts w:ascii="Calibri" w:hAnsi="Calibri" w:cs="Calibri"/>
        </w:rPr>
        <w:t xml:space="preserve"> </w:t>
      </w:r>
      <w:r w:rsidR="00457053" w:rsidRPr="00E05B65">
        <w:rPr>
          <w:rFonts w:ascii="Calibri" w:hAnsi="Calibri" w:cs="Calibri"/>
        </w:rPr>
        <w:t xml:space="preserve">scale bar </w:t>
      </w:r>
      <w:r w:rsidRPr="00E05B65">
        <w:rPr>
          <w:rFonts w:ascii="Calibri" w:hAnsi="Calibri" w:cs="Calibri"/>
        </w:rPr>
        <w:t xml:space="preserve">100 µM. </w:t>
      </w:r>
      <w:r w:rsidR="008240F9" w:rsidRPr="00E05B65">
        <w:rPr>
          <w:rFonts w:ascii="Calibri" w:hAnsi="Calibri" w:cs="Calibri"/>
        </w:rPr>
        <w:t>(</w:t>
      </w:r>
      <w:r w:rsidR="008240F9" w:rsidRPr="00E05B65">
        <w:rPr>
          <w:rFonts w:ascii="Calibri" w:hAnsi="Calibri" w:cs="Calibri"/>
          <w:b/>
          <w:bCs/>
        </w:rPr>
        <w:t>D</w:t>
      </w:r>
      <w:r w:rsidR="004513B8" w:rsidRPr="00E05B65">
        <w:rPr>
          <w:rFonts w:ascii="Calibri" w:hAnsi="Calibri" w:cs="Calibri"/>
          <w:b/>
          <w:bCs/>
        </w:rPr>
        <w:t>–</w:t>
      </w:r>
      <w:r w:rsidR="008240F9" w:rsidRPr="00E05B65">
        <w:rPr>
          <w:rFonts w:ascii="Calibri" w:hAnsi="Calibri" w:cs="Calibri"/>
          <w:b/>
          <w:bCs/>
        </w:rPr>
        <w:t>F</w:t>
      </w:r>
      <w:r w:rsidR="008240F9" w:rsidRPr="00E05B65">
        <w:rPr>
          <w:rFonts w:ascii="Calibri" w:hAnsi="Calibri" w:cs="Calibri"/>
        </w:rPr>
        <w:t xml:space="preserve">) Merged and split fluorescence images of </w:t>
      </w:r>
      <w:r w:rsidR="00774ECC" w:rsidRPr="00E05B65">
        <w:rPr>
          <w:rFonts w:ascii="Calibri" w:hAnsi="Calibri" w:cs="Calibri"/>
        </w:rPr>
        <w:t>primary adrenal cell cultures show</w:t>
      </w:r>
      <w:r w:rsidR="008240F9" w:rsidRPr="00E05B65">
        <w:rPr>
          <w:rFonts w:ascii="Calibri" w:hAnsi="Calibri" w:cs="Calibri"/>
        </w:rPr>
        <w:t>ing</w:t>
      </w:r>
      <w:r w:rsidRPr="00E05B65">
        <w:rPr>
          <w:rFonts w:ascii="Calibri" w:hAnsi="Calibri" w:cs="Calibri"/>
        </w:rPr>
        <w:t xml:space="preserve"> DAB2 immunolabeling (594 nM, red) and</w:t>
      </w:r>
      <w:r w:rsidR="008240F9" w:rsidRPr="00E05B65">
        <w:rPr>
          <w:rFonts w:ascii="Calibri" w:hAnsi="Calibri" w:cs="Calibri"/>
        </w:rPr>
        <w:t>/or</w:t>
      </w:r>
      <w:r w:rsidR="00774ECC" w:rsidRPr="00E05B65">
        <w:rPr>
          <w:rFonts w:ascii="Calibri" w:hAnsi="Calibri" w:cs="Calibri"/>
        </w:rPr>
        <w:t xml:space="preserve"> nuclei stained with DAPI (blue) in zG-enriched (OF) and (</w:t>
      </w:r>
      <w:r w:rsidR="00774ECC" w:rsidRPr="00E05B65">
        <w:rPr>
          <w:rFonts w:ascii="Calibri" w:hAnsi="Calibri" w:cs="Calibri"/>
          <w:b/>
          <w:bCs/>
        </w:rPr>
        <w:t>G</w:t>
      </w:r>
      <w:r w:rsidR="004513B8" w:rsidRPr="00E05B65">
        <w:rPr>
          <w:rFonts w:ascii="Calibri" w:hAnsi="Calibri" w:cs="Calibri"/>
          <w:b/>
          <w:bCs/>
        </w:rPr>
        <w:t>–</w:t>
      </w:r>
      <w:r w:rsidR="00774ECC" w:rsidRPr="00E05B65">
        <w:rPr>
          <w:rFonts w:ascii="Calibri" w:hAnsi="Calibri" w:cs="Calibri"/>
          <w:b/>
          <w:bCs/>
        </w:rPr>
        <w:t>I</w:t>
      </w:r>
      <w:r w:rsidR="00774ECC" w:rsidRPr="00E05B65">
        <w:rPr>
          <w:rFonts w:ascii="Calibri" w:hAnsi="Calibri" w:cs="Calibri"/>
        </w:rPr>
        <w:t>) zF-enriched (IF</w:t>
      </w:r>
      <w:r w:rsidR="008240F9" w:rsidRPr="00E05B65">
        <w:rPr>
          <w:rFonts w:ascii="Calibri" w:hAnsi="Calibri" w:cs="Calibri"/>
        </w:rPr>
        <w:t xml:space="preserve">), </w:t>
      </w:r>
      <w:r w:rsidR="00457053" w:rsidRPr="00E05B65">
        <w:rPr>
          <w:rFonts w:ascii="Calibri" w:hAnsi="Calibri" w:cs="Calibri"/>
        </w:rPr>
        <w:t xml:space="preserve">scale bar </w:t>
      </w:r>
      <w:r w:rsidRPr="00E05B65">
        <w:rPr>
          <w:rFonts w:ascii="Calibri" w:hAnsi="Calibri" w:cs="Calibri"/>
        </w:rPr>
        <w:t xml:space="preserve">100 µM. </w:t>
      </w:r>
      <w:r w:rsidR="008240F9" w:rsidRPr="00E05B65">
        <w:rPr>
          <w:rFonts w:ascii="Calibri" w:hAnsi="Calibri" w:cs="Calibri"/>
        </w:rPr>
        <w:t>(</w:t>
      </w:r>
      <w:r w:rsidR="008240F9" w:rsidRPr="00E05B65">
        <w:rPr>
          <w:rFonts w:ascii="Calibri" w:hAnsi="Calibri" w:cs="Calibri"/>
          <w:b/>
          <w:bCs/>
        </w:rPr>
        <w:t>J</w:t>
      </w:r>
      <w:r w:rsidR="004513B8" w:rsidRPr="00E05B65">
        <w:rPr>
          <w:rFonts w:ascii="Calibri" w:hAnsi="Calibri" w:cs="Calibri"/>
          <w:b/>
          <w:bCs/>
        </w:rPr>
        <w:t>–</w:t>
      </w:r>
      <w:r w:rsidR="008240F9" w:rsidRPr="00E05B65">
        <w:rPr>
          <w:rFonts w:ascii="Calibri" w:hAnsi="Calibri" w:cs="Calibri"/>
          <w:b/>
          <w:bCs/>
        </w:rPr>
        <w:t>Q</w:t>
      </w:r>
      <w:r w:rsidR="008240F9" w:rsidRPr="00E05B65">
        <w:rPr>
          <w:rFonts w:ascii="Calibri" w:hAnsi="Calibri" w:cs="Calibri"/>
        </w:rPr>
        <w:t xml:space="preserve">) </w:t>
      </w:r>
      <w:r w:rsidR="00774ECC" w:rsidRPr="00E05B65">
        <w:rPr>
          <w:rFonts w:ascii="Calibri" w:hAnsi="Calibri" w:cs="Calibri"/>
        </w:rPr>
        <w:t>Gene expression analysis by qRT-PCR of OF and IF cultures at 4 days for capsular markers Gli1, Wt1, and Rspo3 (</w:t>
      </w:r>
      <w:r w:rsidR="008240F9" w:rsidRPr="00E05B65">
        <w:rPr>
          <w:rFonts w:ascii="Calibri" w:hAnsi="Calibri" w:cs="Calibri"/>
          <w:b/>
          <w:bCs/>
        </w:rPr>
        <w:t>J</w:t>
      </w:r>
      <w:r w:rsidR="004513B8" w:rsidRPr="00E05B65">
        <w:rPr>
          <w:rFonts w:ascii="Calibri" w:hAnsi="Calibri" w:cs="Calibri"/>
          <w:b/>
          <w:bCs/>
        </w:rPr>
        <w:t>–</w:t>
      </w:r>
      <w:r w:rsidR="008240F9" w:rsidRPr="00E05B65">
        <w:rPr>
          <w:rFonts w:ascii="Calibri" w:hAnsi="Calibri" w:cs="Calibri"/>
          <w:b/>
          <w:bCs/>
        </w:rPr>
        <w:t>L</w:t>
      </w:r>
      <w:r w:rsidR="00774ECC" w:rsidRPr="00E05B65">
        <w:rPr>
          <w:rFonts w:ascii="Calibri" w:hAnsi="Calibri" w:cs="Calibri"/>
        </w:rPr>
        <w:t>), medullary marker Th (</w:t>
      </w:r>
      <w:r w:rsidR="008240F9" w:rsidRPr="00E05B65">
        <w:rPr>
          <w:rFonts w:ascii="Calibri" w:hAnsi="Calibri" w:cs="Calibri"/>
          <w:b/>
          <w:bCs/>
        </w:rPr>
        <w:t>M</w:t>
      </w:r>
      <w:r w:rsidR="00774ECC" w:rsidRPr="00E05B65">
        <w:rPr>
          <w:rFonts w:ascii="Calibri" w:hAnsi="Calibri" w:cs="Calibri"/>
        </w:rPr>
        <w:t>), Wnt pathway markers Wnt4, and Lef1 (</w:t>
      </w:r>
      <w:r w:rsidR="008240F9" w:rsidRPr="00E05B65">
        <w:rPr>
          <w:rFonts w:ascii="Calibri" w:hAnsi="Calibri" w:cs="Calibri"/>
          <w:b/>
          <w:bCs/>
        </w:rPr>
        <w:t>N</w:t>
      </w:r>
      <w:r w:rsidR="004513B8" w:rsidRPr="00E05B65">
        <w:rPr>
          <w:rFonts w:ascii="Calibri" w:hAnsi="Calibri" w:cs="Calibri"/>
          <w:b/>
          <w:bCs/>
        </w:rPr>
        <w:t>–</w:t>
      </w:r>
      <w:r w:rsidR="008240F9" w:rsidRPr="00E05B65">
        <w:rPr>
          <w:rFonts w:ascii="Calibri" w:hAnsi="Calibri" w:cs="Calibri"/>
          <w:b/>
          <w:bCs/>
        </w:rPr>
        <w:t>O</w:t>
      </w:r>
      <w:r w:rsidR="00774ECC" w:rsidRPr="00E05B65">
        <w:rPr>
          <w:rFonts w:ascii="Calibri" w:hAnsi="Calibri" w:cs="Calibri"/>
        </w:rPr>
        <w:t>), and steroidogenic markers Nr5a1 and Star (</w:t>
      </w:r>
      <w:r w:rsidR="008240F9" w:rsidRPr="00E05B65">
        <w:rPr>
          <w:rFonts w:ascii="Calibri" w:hAnsi="Calibri" w:cs="Calibri"/>
          <w:b/>
          <w:bCs/>
        </w:rPr>
        <w:t>P</w:t>
      </w:r>
      <w:r w:rsidR="004513B8" w:rsidRPr="00E05B65">
        <w:rPr>
          <w:rFonts w:ascii="Calibri" w:hAnsi="Calibri" w:cs="Calibri"/>
          <w:b/>
          <w:bCs/>
        </w:rPr>
        <w:t>–</w:t>
      </w:r>
      <w:r w:rsidR="008240F9" w:rsidRPr="00E05B65">
        <w:rPr>
          <w:rFonts w:ascii="Calibri" w:hAnsi="Calibri" w:cs="Calibri"/>
          <w:b/>
          <w:bCs/>
        </w:rPr>
        <w:t>Q</w:t>
      </w:r>
      <w:r w:rsidR="00774ECC" w:rsidRPr="00E05B65">
        <w:rPr>
          <w:rFonts w:ascii="Calibri" w:hAnsi="Calibri" w:cs="Calibri"/>
        </w:rPr>
        <w:t xml:space="preserve">). </w:t>
      </w:r>
      <w:r w:rsidR="009D3B62" w:rsidRPr="00E05B65">
        <w:rPr>
          <w:rFonts w:ascii="Calibri" w:hAnsi="Calibri" w:cs="Calibri"/>
        </w:rPr>
        <w:t xml:space="preserve">The dotted line in the graph represents the </w:t>
      </w:r>
      <w:r w:rsidR="008240F9" w:rsidRPr="00E05B65">
        <w:rPr>
          <w:rFonts w:ascii="Calibri" w:hAnsi="Calibri" w:cs="Calibri"/>
        </w:rPr>
        <w:t xml:space="preserve">relative </w:t>
      </w:r>
      <w:r w:rsidR="009D3B62" w:rsidRPr="00E05B65">
        <w:rPr>
          <w:rFonts w:ascii="Calibri" w:hAnsi="Calibri" w:cs="Calibri"/>
        </w:rPr>
        <w:t xml:space="preserve">level of </w:t>
      </w:r>
      <w:r w:rsidR="008240F9" w:rsidRPr="00E05B65">
        <w:rPr>
          <w:rFonts w:ascii="Calibri" w:hAnsi="Calibri" w:cs="Calibri"/>
        </w:rPr>
        <w:t xml:space="preserve">expression of each marker in </w:t>
      </w:r>
      <w:r w:rsidR="009D3B62" w:rsidRPr="00E05B65">
        <w:rPr>
          <w:rFonts w:ascii="Calibri" w:hAnsi="Calibri" w:cs="Calibri"/>
        </w:rPr>
        <w:t>total (non-fractionated) primary adrenal cells</w:t>
      </w:r>
      <w:r w:rsidR="008240F9" w:rsidRPr="00E05B65">
        <w:rPr>
          <w:rFonts w:ascii="Calibri" w:hAnsi="Calibri" w:cs="Calibri"/>
        </w:rPr>
        <w:t xml:space="preserve"> cultured </w:t>
      </w:r>
      <w:r w:rsidR="008961F8" w:rsidRPr="00E05B65">
        <w:rPr>
          <w:rFonts w:ascii="Calibri" w:hAnsi="Calibri" w:cs="Calibri"/>
        </w:rPr>
        <w:t>for</w:t>
      </w:r>
      <w:r w:rsidR="008240F9" w:rsidRPr="00E05B65">
        <w:rPr>
          <w:rFonts w:ascii="Calibri" w:hAnsi="Calibri" w:cs="Calibri"/>
        </w:rPr>
        <w:t xml:space="preserve"> 4 days</w:t>
      </w:r>
      <w:r w:rsidR="009D3B62" w:rsidRPr="00E05B65">
        <w:rPr>
          <w:rFonts w:ascii="Calibri" w:hAnsi="Calibri" w:cs="Calibri"/>
        </w:rPr>
        <w:t xml:space="preserve">. </w:t>
      </w:r>
      <w:r w:rsidRPr="00E05B65">
        <w:rPr>
          <w:rFonts w:ascii="Calibri" w:hAnsi="Calibri" w:cs="Calibri"/>
        </w:rPr>
        <w:t xml:space="preserve">Data are presented as mean ± SD. Statistical significance was determined by </w:t>
      </w:r>
      <w:r w:rsidR="008961F8" w:rsidRPr="00E05B65">
        <w:rPr>
          <w:rFonts w:ascii="Calibri" w:hAnsi="Calibri" w:cs="Calibri"/>
        </w:rPr>
        <w:t>an unpaired two-tailed t-test,</w:t>
      </w:r>
      <w:r w:rsidRPr="00E05B65">
        <w:rPr>
          <w:rFonts w:ascii="Calibri" w:hAnsi="Calibri" w:cs="Calibri"/>
        </w:rPr>
        <w:t xml:space="preserve"> with p-values &lt; 0.05 considered significant. NS, not-significant, p-values **</w:t>
      </w:r>
      <w:r w:rsidR="008961F8" w:rsidRPr="00E05B65">
        <w:rPr>
          <w:rFonts w:ascii="Calibri" w:hAnsi="Calibri" w:cs="Calibri"/>
        </w:rPr>
        <w:t xml:space="preserve"> </w:t>
      </w:r>
      <w:r w:rsidRPr="00E05B65">
        <w:rPr>
          <w:rFonts w:ascii="Calibri" w:hAnsi="Calibri" w:cs="Calibri"/>
        </w:rPr>
        <w:t>&lt;</w:t>
      </w:r>
      <w:r w:rsidR="008961F8" w:rsidRPr="00E05B65">
        <w:rPr>
          <w:rFonts w:ascii="Calibri" w:hAnsi="Calibri" w:cs="Calibri"/>
        </w:rPr>
        <w:t xml:space="preserve"> </w:t>
      </w:r>
      <w:r w:rsidRPr="00E05B65">
        <w:rPr>
          <w:rFonts w:ascii="Calibri" w:hAnsi="Calibri" w:cs="Calibri"/>
        </w:rPr>
        <w:t>0.01, ***</w:t>
      </w:r>
      <w:r w:rsidR="008961F8" w:rsidRPr="00E05B65">
        <w:rPr>
          <w:rFonts w:ascii="Calibri" w:hAnsi="Calibri" w:cs="Calibri"/>
        </w:rPr>
        <w:t xml:space="preserve"> </w:t>
      </w:r>
      <w:r w:rsidRPr="00E05B65">
        <w:rPr>
          <w:rFonts w:ascii="Calibri" w:hAnsi="Calibri" w:cs="Calibri"/>
        </w:rPr>
        <w:t>&lt;</w:t>
      </w:r>
      <w:r w:rsidR="008961F8" w:rsidRPr="00E05B65">
        <w:rPr>
          <w:rFonts w:ascii="Calibri" w:hAnsi="Calibri" w:cs="Calibri"/>
        </w:rPr>
        <w:t xml:space="preserve"> </w:t>
      </w:r>
      <w:r w:rsidRPr="00E05B65">
        <w:rPr>
          <w:rFonts w:ascii="Calibri" w:hAnsi="Calibri" w:cs="Calibri"/>
        </w:rPr>
        <w:t>0.001. ****</w:t>
      </w:r>
      <w:r w:rsidR="008961F8" w:rsidRPr="00E05B65">
        <w:rPr>
          <w:rFonts w:ascii="Calibri" w:hAnsi="Calibri" w:cs="Calibri"/>
        </w:rPr>
        <w:t xml:space="preserve"> </w:t>
      </w:r>
      <w:r w:rsidRPr="00E05B65">
        <w:rPr>
          <w:rFonts w:ascii="Calibri" w:hAnsi="Calibri" w:cs="Calibri"/>
        </w:rPr>
        <w:t>&lt;</w:t>
      </w:r>
      <w:r w:rsidR="008961F8" w:rsidRPr="00E05B65">
        <w:rPr>
          <w:rFonts w:ascii="Calibri" w:hAnsi="Calibri" w:cs="Calibri"/>
        </w:rPr>
        <w:t xml:space="preserve"> </w:t>
      </w:r>
      <w:r w:rsidRPr="00E05B65">
        <w:rPr>
          <w:rFonts w:ascii="Calibri" w:hAnsi="Calibri" w:cs="Calibri"/>
        </w:rPr>
        <w:t>0.0001.</w:t>
      </w:r>
    </w:p>
    <w:p w14:paraId="7694CCE2" w14:textId="77777777" w:rsidR="00774ECC" w:rsidRPr="00E05B65" w:rsidRDefault="00774ECC" w:rsidP="001475C4">
      <w:pPr>
        <w:jc w:val="both"/>
        <w:rPr>
          <w:rFonts w:ascii="Calibri" w:hAnsi="Calibri" w:cs="Calibri"/>
        </w:rPr>
      </w:pPr>
    </w:p>
    <w:p w14:paraId="1297C48C" w14:textId="3B8A3161" w:rsidR="006A7344" w:rsidRPr="00E05B65" w:rsidRDefault="006C56C2" w:rsidP="001475C4">
      <w:pPr>
        <w:jc w:val="both"/>
        <w:rPr>
          <w:rFonts w:ascii="Calibri" w:hAnsi="Calibri" w:cs="Calibri"/>
          <w:b/>
        </w:rPr>
      </w:pPr>
      <w:r w:rsidRPr="00E05B65">
        <w:rPr>
          <w:rFonts w:ascii="Calibri" w:hAnsi="Calibri" w:cs="Calibri"/>
          <w:b/>
        </w:rPr>
        <w:t xml:space="preserve">DISCUSSION: </w:t>
      </w:r>
    </w:p>
    <w:p w14:paraId="602D0B47" w14:textId="5E40AC9D" w:rsidR="00DF213F" w:rsidRPr="00E05B65" w:rsidRDefault="00A33203" w:rsidP="001475C4">
      <w:pPr>
        <w:jc w:val="both"/>
        <w:rPr>
          <w:rFonts w:ascii="Calibri" w:hAnsi="Calibri" w:cs="Calibri"/>
        </w:rPr>
      </w:pPr>
      <w:r w:rsidRPr="00E05B65">
        <w:rPr>
          <w:rFonts w:ascii="Calibri" w:hAnsi="Calibri" w:cs="Calibri"/>
        </w:rPr>
        <w:t xml:space="preserve">In this study, a refined </w:t>
      </w:r>
      <w:r w:rsidR="0083110F" w:rsidRPr="00E05B65">
        <w:rPr>
          <w:rFonts w:ascii="Calibri" w:hAnsi="Calibri" w:cs="Calibri"/>
        </w:rPr>
        <w:t xml:space="preserve">protocol </w:t>
      </w:r>
      <w:r w:rsidR="00B243E7" w:rsidRPr="00E05B65">
        <w:rPr>
          <w:rFonts w:ascii="Calibri" w:hAnsi="Calibri" w:cs="Calibri"/>
        </w:rPr>
        <w:t xml:space="preserve">was presented </w:t>
      </w:r>
      <w:r w:rsidR="0083110F" w:rsidRPr="00E05B65">
        <w:rPr>
          <w:rFonts w:ascii="Calibri" w:hAnsi="Calibri" w:cs="Calibri"/>
        </w:rPr>
        <w:t xml:space="preserve">that </w:t>
      </w:r>
      <w:r w:rsidR="00E92719" w:rsidRPr="00E05B65">
        <w:rPr>
          <w:rFonts w:ascii="Calibri" w:hAnsi="Calibri" w:cs="Calibri"/>
        </w:rPr>
        <w:t>generate</w:t>
      </w:r>
      <w:r w:rsidR="0083110F" w:rsidRPr="00E05B65">
        <w:rPr>
          <w:rFonts w:ascii="Calibri" w:hAnsi="Calibri" w:cs="Calibri"/>
        </w:rPr>
        <w:t>s</w:t>
      </w:r>
      <w:r w:rsidR="00E92719" w:rsidRPr="00E05B65">
        <w:rPr>
          <w:rFonts w:ascii="Calibri" w:hAnsi="Calibri" w:cs="Calibri"/>
        </w:rPr>
        <w:t xml:space="preserve"> </w:t>
      </w:r>
      <w:r w:rsidRPr="00E05B65">
        <w:rPr>
          <w:rFonts w:ascii="Calibri" w:hAnsi="Calibri" w:cs="Calibri"/>
        </w:rPr>
        <w:t xml:space="preserve">primary </w:t>
      </w:r>
      <w:r w:rsidR="00E92719" w:rsidRPr="00E05B65">
        <w:rPr>
          <w:rFonts w:ascii="Calibri" w:hAnsi="Calibri" w:cs="Calibri"/>
        </w:rPr>
        <w:t xml:space="preserve">mouse adrenal cell </w:t>
      </w:r>
      <w:r w:rsidRPr="00E05B65">
        <w:rPr>
          <w:rFonts w:ascii="Calibri" w:hAnsi="Calibri" w:cs="Calibri"/>
        </w:rPr>
        <w:t>cultures enriched for zG</w:t>
      </w:r>
      <w:r w:rsidR="001C5DF8" w:rsidRPr="00E05B65">
        <w:rPr>
          <w:rFonts w:ascii="Calibri" w:hAnsi="Calibri" w:cs="Calibri"/>
        </w:rPr>
        <w:t xml:space="preserve"> (OF)</w:t>
      </w:r>
      <w:r w:rsidRPr="00E05B65">
        <w:rPr>
          <w:rFonts w:ascii="Calibri" w:hAnsi="Calibri" w:cs="Calibri"/>
        </w:rPr>
        <w:t xml:space="preserve"> </w:t>
      </w:r>
      <w:r w:rsidR="001C5DF8" w:rsidRPr="00E05B65">
        <w:rPr>
          <w:rFonts w:ascii="Calibri" w:hAnsi="Calibri" w:cs="Calibri"/>
        </w:rPr>
        <w:t>and</w:t>
      </w:r>
      <w:r w:rsidRPr="00E05B65">
        <w:rPr>
          <w:rFonts w:ascii="Calibri" w:hAnsi="Calibri" w:cs="Calibri"/>
        </w:rPr>
        <w:t xml:space="preserve"> zF</w:t>
      </w:r>
      <w:r w:rsidR="001C5DF8" w:rsidRPr="00E05B65">
        <w:rPr>
          <w:rFonts w:ascii="Calibri" w:hAnsi="Calibri" w:cs="Calibri"/>
        </w:rPr>
        <w:t xml:space="preserve"> (IF)</w:t>
      </w:r>
      <w:r w:rsidRPr="00E05B65">
        <w:rPr>
          <w:rFonts w:ascii="Calibri" w:hAnsi="Calibri" w:cs="Calibri"/>
        </w:rPr>
        <w:t xml:space="preserve"> cells</w:t>
      </w:r>
      <w:r w:rsidR="0083110F" w:rsidRPr="00E05B65">
        <w:rPr>
          <w:rFonts w:ascii="Calibri" w:hAnsi="Calibri" w:cs="Calibri"/>
        </w:rPr>
        <w:t>, which</w:t>
      </w:r>
      <w:r w:rsidRPr="00E05B65">
        <w:rPr>
          <w:rFonts w:ascii="Calibri" w:hAnsi="Calibri" w:cs="Calibri"/>
        </w:rPr>
        <w:t xml:space="preserve"> faithfully recapitulate the zonal identity and steroidogenic function of each </w:t>
      </w:r>
      <w:r w:rsidR="00E92719" w:rsidRPr="00E05B65">
        <w:rPr>
          <w:rFonts w:ascii="Calibri" w:hAnsi="Calibri" w:cs="Calibri"/>
        </w:rPr>
        <w:t>zone</w:t>
      </w:r>
      <w:r w:rsidRPr="00E05B65">
        <w:rPr>
          <w:rFonts w:ascii="Calibri" w:hAnsi="Calibri" w:cs="Calibri"/>
        </w:rPr>
        <w:t xml:space="preserve">. This </w:t>
      </w:r>
      <w:r w:rsidR="0083110F" w:rsidRPr="00E05B65">
        <w:rPr>
          <w:rFonts w:ascii="Calibri" w:hAnsi="Calibri" w:cs="Calibri"/>
        </w:rPr>
        <w:t xml:space="preserve">protocol </w:t>
      </w:r>
      <w:r w:rsidR="00E92719" w:rsidRPr="00E05B65">
        <w:rPr>
          <w:rFonts w:ascii="Calibri" w:hAnsi="Calibri" w:cs="Calibri"/>
        </w:rPr>
        <w:t xml:space="preserve">should </w:t>
      </w:r>
      <w:r w:rsidRPr="00E05B65">
        <w:rPr>
          <w:rFonts w:ascii="Calibri" w:hAnsi="Calibri" w:cs="Calibri"/>
        </w:rPr>
        <w:t>enable detailed investigation of the cellular and molecular biology of the adrenal cortex in a zone-specific context, supporting the study of proteins, signaling pathways, and mechanisms involved in adrenal cortex development, differentiation, function, and renewal,</w:t>
      </w:r>
      <w:r w:rsidR="00934906" w:rsidRPr="00E05B65">
        <w:rPr>
          <w:rFonts w:ascii="Calibri" w:hAnsi="Calibri" w:cs="Calibri"/>
        </w:rPr>
        <w:t xml:space="preserve"> with reduced interference from other tissue compartments, particularly in the outer fraction. </w:t>
      </w:r>
      <w:r w:rsidR="0083110F" w:rsidRPr="00E05B65">
        <w:rPr>
          <w:rFonts w:ascii="Calibri" w:hAnsi="Calibri" w:cs="Calibri"/>
        </w:rPr>
        <w:t>T</w:t>
      </w:r>
      <w:r w:rsidRPr="00E05B65">
        <w:rPr>
          <w:rFonts w:ascii="Calibri" w:hAnsi="Calibri" w:cs="Calibri"/>
        </w:rPr>
        <w:t>wo-dimensional (2D)</w:t>
      </w:r>
      <w:r w:rsidR="00A35881" w:rsidRPr="00E05B65">
        <w:rPr>
          <w:rFonts w:ascii="Calibri" w:hAnsi="Calibri" w:cs="Calibri"/>
        </w:rPr>
        <w:t xml:space="preserve"> mouse</w:t>
      </w:r>
      <w:r w:rsidRPr="00E05B65">
        <w:rPr>
          <w:rFonts w:ascii="Calibri" w:hAnsi="Calibri" w:cs="Calibri"/>
        </w:rPr>
        <w:t xml:space="preserve"> primary adrenal cell cultures </w:t>
      </w:r>
      <w:r w:rsidR="0083110F" w:rsidRPr="00E05B65">
        <w:rPr>
          <w:rFonts w:ascii="Calibri" w:hAnsi="Calibri" w:cs="Calibri"/>
        </w:rPr>
        <w:t xml:space="preserve">were </w:t>
      </w:r>
      <w:r w:rsidRPr="00E05B65">
        <w:rPr>
          <w:rFonts w:ascii="Calibri" w:hAnsi="Calibri" w:cs="Calibri"/>
        </w:rPr>
        <w:t xml:space="preserve">derived from the OF, enriched for zG cells, and from the IF, enriched for zF cells. Molecular characterization confirmed the distinct cellular composition of these cultures, and functional assays demonstrated zone-specific hormone </w:t>
      </w:r>
      <w:r w:rsidR="00436502" w:rsidRPr="00E05B65">
        <w:rPr>
          <w:rFonts w:ascii="Calibri" w:hAnsi="Calibri" w:cs="Calibri"/>
        </w:rPr>
        <w:t xml:space="preserve">production </w:t>
      </w:r>
      <w:r w:rsidRPr="00E05B65">
        <w:rPr>
          <w:rFonts w:ascii="Calibri" w:hAnsi="Calibri" w:cs="Calibri"/>
        </w:rPr>
        <w:t xml:space="preserve">and responses to </w:t>
      </w:r>
      <w:r w:rsidR="00436502" w:rsidRPr="00E05B65">
        <w:rPr>
          <w:rFonts w:ascii="Calibri" w:hAnsi="Calibri" w:cs="Calibri"/>
        </w:rPr>
        <w:t xml:space="preserve">physiological </w:t>
      </w:r>
      <w:r w:rsidRPr="00E05B65">
        <w:rPr>
          <w:rFonts w:ascii="Calibri" w:hAnsi="Calibri" w:cs="Calibri"/>
        </w:rPr>
        <w:t>stimuli.</w:t>
      </w:r>
    </w:p>
    <w:p w14:paraId="517CC5C3" w14:textId="77777777" w:rsidR="00CC003D" w:rsidRPr="00E05B65" w:rsidRDefault="00CC003D" w:rsidP="001475C4">
      <w:pPr>
        <w:jc w:val="both"/>
        <w:rPr>
          <w:rFonts w:ascii="Calibri" w:hAnsi="Calibri" w:cs="Calibri"/>
        </w:rPr>
      </w:pPr>
    </w:p>
    <w:p w14:paraId="15C0A5FC" w14:textId="40DD3F65" w:rsidR="00A95B6F" w:rsidRPr="00E05B65" w:rsidRDefault="00A33203" w:rsidP="001475C4">
      <w:pPr>
        <w:jc w:val="both"/>
        <w:rPr>
          <w:rFonts w:ascii="Calibri" w:hAnsi="Calibri" w:cs="Calibri"/>
        </w:rPr>
      </w:pPr>
      <w:r w:rsidRPr="00E05B65">
        <w:rPr>
          <w:rFonts w:ascii="Calibri" w:hAnsi="Calibri" w:cs="Calibri"/>
        </w:rPr>
        <w:t>The approach for separating the OF and IF</w:t>
      </w:r>
      <w:r w:rsidR="00ED0A1D" w:rsidRPr="00E05B65">
        <w:rPr>
          <w:rFonts w:ascii="Calibri" w:hAnsi="Calibri" w:cs="Calibri"/>
          <w:vertAlign w:val="superscript"/>
        </w:rPr>
        <w:t>33</w:t>
      </w:r>
      <w:r w:rsidR="00E23A49" w:rsidRPr="00E05B65">
        <w:rPr>
          <w:rFonts w:ascii="Calibri" w:hAnsi="Calibri" w:cs="Calibri"/>
        </w:rPr>
        <w:t xml:space="preserve">, </w:t>
      </w:r>
      <w:r w:rsidRPr="00E05B65">
        <w:rPr>
          <w:rFonts w:ascii="Calibri" w:hAnsi="Calibri" w:cs="Calibri"/>
        </w:rPr>
        <w:t xml:space="preserve">and establishing the primary cultures used in this study was adapted from a method originally developed in Sprague Dawley </w:t>
      </w:r>
      <w:r w:rsidR="00983A06" w:rsidRPr="00E05B65">
        <w:rPr>
          <w:rFonts w:ascii="Calibri" w:hAnsi="Calibri" w:cs="Calibri"/>
        </w:rPr>
        <w:t>rats</w:t>
      </w:r>
      <w:r w:rsidR="00ED0A1D" w:rsidRPr="00E05B65">
        <w:rPr>
          <w:rFonts w:ascii="Calibri" w:hAnsi="Calibri" w:cs="Calibri"/>
          <w:vertAlign w:val="superscript"/>
        </w:rPr>
        <w:t>28</w:t>
      </w:r>
      <w:r w:rsidR="00620B66" w:rsidRPr="00E05B65">
        <w:rPr>
          <w:rFonts w:ascii="Calibri" w:hAnsi="Calibri" w:cs="Calibri"/>
        </w:rPr>
        <w:t xml:space="preserve"> for </w:t>
      </w:r>
      <w:r w:rsidR="00620B66" w:rsidRPr="00E05B65">
        <w:rPr>
          <w:rFonts w:ascii="Calibri" w:hAnsi="Calibri" w:cs="Calibri"/>
          <w:i/>
          <w:iCs/>
        </w:rPr>
        <w:t>Mus musculus</w:t>
      </w:r>
      <w:r w:rsidR="00620B66" w:rsidRPr="00E05B65">
        <w:rPr>
          <w:rFonts w:ascii="Calibri" w:hAnsi="Calibri" w:cs="Calibri"/>
        </w:rPr>
        <w:t xml:space="preserve"> (C57BL/6J). </w:t>
      </w:r>
      <w:r w:rsidR="00153288" w:rsidRPr="00E05B65">
        <w:rPr>
          <w:rFonts w:ascii="Calibri" w:hAnsi="Calibri" w:cs="Calibri"/>
        </w:rPr>
        <w:t>T</w:t>
      </w:r>
      <w:r w:rsidRPr="00E05B65">
        <w:rPr>
          <w:rFonts w:ascii="Calibri" w:hAnsi="Calibri" w:cs="Calibri"/>
        </w:rPr>
        <w:t xml:space="preserve">he physical </w:t>
      </w:r>
      <w:r w:rsidR="00C031AA" w:rsidRPr="00E05B65">
        <w:rPr>
          <w:rFonts w:ascii="Calibri" w:hAnsi="Calibri" w:cs="Calibri"/>
        </w:rPr>
        <w:t xml:space="preserve">enrichment </w:t>
      </w:r>
      <w:r w:rsidRPr="00E05B65">
        <w:rPr>
          <w:rFonts w:ascii="Calibri" w:hAnsi="Calibri" w:cs="Calibri"/>
        </w:rPr>
        <w:t xml:space="preserve">of the compartments </w:t>
      </w:r>
      <w:r w:rsidR="00153288" w:rsidRPr="00E05B65">
        <w:rPr>
          <w:rFonts w:ascii="Calibri" w:hAnsi="Calibri" w:cs="Calibri"/>
        </w:rPr>
        <w:t xml:space="preserve">was confirmed </w:t>
      </w:r>
      <w:r w:rsidRPr="00E05B65">
        <w:rPr>
          <w:rFonts w:ascii="Calibri" w:hAnsi="Calibri" w:cs="Calibri"/>
        </w:rPr>
        <w:t xml:space="preserve">using </w:t>
      </w:r>
      <w:r w:rsidR="00301162" w:rsidRPr="00E05B65">
        <w:rPr>
          <w:rFonts w:ascii="Calibri" w:hAnsi="Calibri" w:cs="Calibri"/>
        </w:rPr>
        <w:t xml:space="preserve">young adult mice from </w:t>
      </w:r>
      <w:r w:rsidRPr="00E05B65">
        <w:rPr>
          <w:rFonts w:ascii="Calibri" w:hAnsi="Calibri" w:cs="Calibri"/>
        </w:rPr>
        <w:t xml:space="preserve">the </w:t>
      </w:r>
      <w:r w:rsidR="00436502" w:rsidRPr="00E05B65">
        <w:rPr>
          <w:rFonts w:ascii="Calibri" w:hAnsi="Calibri" w:cs="Calibri"/>
        </w:rPr>
        <w:t>AS</w:t>
      </w:r>
      <w:r w:rsidR="00436502" w:rsidRPr="00E05B65">
        <w:rPr>
          <w:rFonts w:ascii="Calibri" w:hAnsi="Calibri" w:cs="Calibri"/>
          <w:vertAlign w:val="superscript"/>
        </w:rPr>
        <w:t>Cre/+</w:t>
      </w:r>
      <w:r w:rsidR="00436502" w:rsidRPr="00E05B65">
        <w:rPr>
          <w:rFonts w:ascii="Calibri" w:hAnsi="Calibri" w:cs="Calibri"/>
        </w:rPr>
        <w:t>:: R26R</w:t>
      </w:r>
      <w:r w:rsidR="00436502" w:rsidRPr="00E05B65">
        <w:rPr>
          <w:rFonts w:ascii="Calibri" w:hAnsi="Calibri" w:cs="Calibri"/>
          <w:vertAlign w:val="superscript"/>
        </w:rPr>
        <w:t>mTmG/+</w:t>
      </w:r>
      <w:r w:rsidR="00436502" w:rsidRPr="00E05B65">
        <w:rPr>
          <w:rFonts w:ascii="Calibri" w:hAnsi="Calibri" w:cs="Calibri"/>
        </w:rPr>
        <w:t xml:space="preserve"> lineage-tracing </w:t>
      </w:r>
      <w:r w:rsidR="00153288" w:rsidRPr="00E05B65">
        <w:rPr>
          <w:rFonts w:ascii="Calibri" w:hAnsi="Calibri" w:cs="Calibri"/>
        </w:rPr>
        <w:t xml:space="preserve">mouse </w:t>
      </w:r>
      <w:r w:rsidRPr="00E05B65">
        <w:rPr>
          <w:rFonts w:ascii="Calibri" w:hAnsi="Calibri" w:cs="Calibri"/>
        </w:rPr>
        <w:t xml:space="preserve">model, which </w:t>
      </w:r>
      <w:r w:rsidR="00620B66" w:rsidRPr="00E05B65">
        <w:rPr>
          <w:rFonts w:ascii="Calibri" w:hAnsi="Calibri" w:cs="Calibri"/>
        </w:rPr>
        <w:t>enabled</w:t>
      </w:r>
      <w:r w:rsidR="00201FFE" w:rsidRPr="00E05B65">
        <w:rPr>
          <w:rFonts w:ascii="Calibri" w:hAnsi="Calibri" w:cs="Calibri"/>
        </w:rPr>
        <w:t xml:space="preserve"> </w:t>
      </w:r>
      <w:r w:rsidR="00436502" w:rsidRPr="00E05B65">
        <w:rPr>
          <w:rFonts w:ascii="Calibri" w:hAnsi="Calibri" w:cs="Calibri"/>
        </w:rPr>
        <w:t>lineage-</w:t>
      </w:r>
      <w:r w:rsidR="00301162" w:rsidRPr="00E05B65">
        <w:rPr>
          <w:rFonts w:ascii="Calibri" w:hAnsi="Calibri" w:cs="Calibri"/>
        </w:rPr>
        <w:t xml:space="preserve">marking </w:t>
      </w:r>
      <w:r w:rsidRPr="00E05B65">
        <w:rPr>
          <w:rFonts w:ascii="Calibri" w:hAnsi="Calibri" w:cs="Calibri"/>
        </w:rPr>
        <w:t xml:space="preserve">of </w:t>
      </w:r>
      <w:r w:rsidR="00301162" w:rsidRPr="00E05B65">
        <w:rPr>
          <w:rFonts w:ascii="Calibri" w:hAnsi="Calibri" w:cs="Calibri"/>
        </w:rPr>
        <w:t xml:space="preserve">zG </w:t>
      </w:r>
      <w:r w:rsidRPr="00E05B65">
        <w:rPr>
          <w:rFonts w:ascii="Calibri" w:hAnsi="Calibri" w:cs="Calibri"/>
        </w:rPr>
        <w:t xml:space="preserve">cells based on their </w:t>
      </w:r>
      <w:r w:rsidRPr="00E05B65">
        <w:rPr>
          <w:rFonts w:ascii="Calibri" w:hAnsi="Calibri" w:cs="Calibri"/>
          <w:i/>
          <w:iCs/>
        </w:rPr>
        <w:t>Cyp11b2</w:t>
      </w:r>
      <w:r w:rsidRPr="00E05B65">
        <w:rPr>
          <w:rFonts w:ascii="Calibri" w:hAnsi="Calibri" w:cs="Calibri"/>
        </w:rPr>
        <w:t xml:space="preserve"> expression history. This approach enabled precise identification of zG-derived cells</w:t>
      </w:r>
      <w:r w:rsidR="00B129CF" w:rsidRPr="00E05B65">
        <w:rPr>
          <w:rFonts w:ascii="Calibri" w:hAnsi="Calibri" w:cs="Calibri"/>
        </w:rPr>
        <w:t xml:space="preserve"> (OF)</w:t>
      </w:r>
      <w:r w:rsidRPr="00E05B65">
        <w:rPr>
          <w:rFonts w:ascii="Calibri" w:hAnsi="Calibri" w:cs="Calibri"/>
        </w:rPr>
        <w:t xml:space="preserve">, which, in 6-week-old mice, are </w:t>
      </w:r>
      <w:r w:rsidR="00A95B6F" w:rsidRPr="00E05B65">
        <w:rPr>
          <w:rFonts w:ascii="Calibri" w:hAnsi="Calibri" w:cs="Calibri"/>
        </w:rPr>
        <w:t xml:space="preserve">primarily </w:t>
      </w:r>
      <w:r w:rsidRPr="00E05B65">
        <w:rPr>
          <w:rFonts w:ascii="Calibri" w:hAnsi="Calibri" w:cs="Calibri"/>
        </w:rPr>
        <w:t>restricted to the outer cortex</w:t>
      </w:r>
      <w:r w:rsidR="00A95B6F" w:rsidRPr="00E05B65">
        <w:rPr>
          <w:rFonts w:ascii="Calibri" w:hAnsi="Calibri" w:cs="Calibri"/>
        </w:rPr>
        <w:t>. In contrast,</w:t>
      </w:r>
      <w:r w:rsidRPr="00E05B65">
        <w:rPr>
          <w:rFonts w:ascii="Calibri" w:hAnsi="Calibri" w:cs="Calibri"/>
        </w:rPr>
        <w:t xml:space="preserve"> zF cells</w:t>
      </w:r>
      <w:r w:rsidR="00B129CF" w:rsidRPr="00E05B65">
        <w:rPr>
          <w:rFonts w:ascii="Calibri" w:hAnsi="Calibri" w:cs="Calibri"/>
        </w:rPr>
        <w:t xml:space="preserve"> (IF)</w:t>
      </w:r>
      <w:r w:rsidRPr="00E05B65">
        <w:rPr>
          <w:rFonts w:ascii="Calibri" w:hAnsi="Calibri" w:cs="Calibri"/>
        </w:rPr>
        <w:t xml:space="preserve"> remain </w:t>
      </w:r>
      <w:r w:rsidR="00252D4E" w:rsidRPr="00E05B65">
        <w:rPr>
          <w:rFonts w:ascii="Calibri" w:hAnsi="Calibri" w:cs="Calibri"/>
        </w:rPr>
        <w:t>m</w:t>
      </w:r>
      <w:r w:rsidRPr="00E05B65">
        <w:rPr>
          <w:rFonts w:ascii="Calibri" w:hAnsi="Calibri" w:cs="Calibri"/>
        </w:rPr>
        <w:t xml:space="preserve">Tomato-positive because </w:t>
      </w:r>
      <w:r w:rsidR="00A95B6F" w:rsidRPr="00E05B65">
        <w:rPr>
          <w:rFonts w:ascii="Calibri" w:hAnsi="Calibri" w:cs="Calibri"/>
        </w:rPr>
        <w:t>most</w:t>
      </w:r>
      <w:r w:rsidR="00577850" w:rsidRPr="00E05B65">
        <w:rPr>
          <w:rFonts w:ascii="Calibri" w:hAnsi="Calibri" w:cs="Calibri"/>
        </w:rPr>
        <w:t xml:space="preserve"> of </w:t>
      </w:r>
      <w:r w:rsidRPr="00E05B65">
        <w:rPr>
          <w:rFonts w:ascii="Calibri" w:hAnsi="Calibri" w:cs="Calibri"/>
        </w:rPr>
        <w:t xml:space="preserve">these cells have not yet converted to </w:t>
      </w:r>
      <w:r w:rsidR="00E0413A" w:rsidRPr="00E05B65">
        <w:rPr>
          <w:rFonts w:ascii="Calibri" w:hAnsi="Calibri" w:cs="Calibri"/>
        </w:rPr>
        <w:t>m</w:t>
      </w:r>
      <w:r w:rsidRPr="00E05B65">
        <w:rPr>
          <w:rFonts w:ascii="Calibri" w:hAnsi="Calibri" w:cs="Calibri"/>
        </w:rPr>
        <w:t>GFP</w:t>
      </w:r>
      <w:r w:rsidR="00577850" w:rsidRPr="00E05B65">
        <w:rPr>
          <w:rFonts w:ascii="Calibri" w:hAnsi="Calibri" w:cs="Calibri"/>
        </w:rPr>
        <w:t>-positive cells</w:t>
      </w:r>
      <w:r w:rsidRPr="00E05B65">
        <w:rPr>
          <w:rFonts w:ascii="Calibri" w:hAnsi="Calibri" w:cs="Calibri"/>
        </w:rPr>
        <w:t xml:space="preserve"> at this </w:t>
      </w:r>
      <w:r w:rsidR="00301162" w:rsidRPr="00E05B65">
        <w:rPr>
          <w:rFonts w:ascii="Calibri" w:hAnsi="Calibri" w:cs="Calibri"/>
        </w:rPr>
        <w:t xml:space="preserve">young </w:t>
      </w:r>
      <w:r w:rsidRPr="00E05B65">
        <w:rPr>
          <w:rFonts w:ascii="Calibri" w:hAnsi="Calibri" w:cs="Calibri"/>
        </w:rPr>
        <w:t>age</w:t>
      </w:r>
      <w:r w:rsidR="00ED0A1D" w:rsidRPr="00E05B65">
        <w:rPr>
          <w:rFonts w:ascii="Calibri" w:hAnsi="Calibri" w:cs="Calibri"/>
          <w:vertAlign w:val="superscript"/>
        </w:rPr>
        <w:t>34</w:t>
      </w:r>
      <w:r w:rsidRPr="00E05B65">
        <w:rPr>
          <w:rFonts w:ascii="Calibri" w:hAnsi="Calibri" w:cs="Calibri"/>
        </w:rPr>
        <w:t xml:space="preserve">. </w:t>
      </w:r>
      <w:r w:rsidR="008B7D9B" w:rsidRPr="00E05B65">
        <w:rPr>
          <w:rFonts w:ascii="Calibri" w:hAnsi="Calibri" w:cs="Calibri"/>
        </w:rPr>
        <w:t xml:space="preserve">The </w:t>
      </w:r>
      <w:r w:rsidRPr="00E05B65">
        <w:rPr>
          <w:rFonts w:ascii="Calibri" w:hAnsi="Calibri" w:cs="Calibri"/>
        </w:rPr>
        <w:t xml:space="preserve">data show a predominance of zG-enriched cells expressing </w:t>
      </w:r>
      <w:r w:rsidR="00E0413A" w:rsidRPr="00E05B65">
        <w:rPr>
          <w:rFonts w:ascii="Calibri" w:hAnsi="Calibri" w:cs="Calibri"/>
        </w:rPr>
        <w:t>m</w:t>
      </w:r>
      <w:r w:rsidRPr="00E05B65">
        <w:rPr>
          <w:rFonts w:ascii="Calibri" w:hAnsi="Calibri" w:cs="Calibri"/>
        </w:rPr>
        <w:t xml:space="preserve">GFP, whereas in the zF-enriched </w:t>
      </w:r>
      <w:r w:rsidR="00577850" w:rsidRPr="00E05B65">
        <w:rPr>
          <w:rFonts w:ascii="Calibri" w:hAnsi="Calibri" w:cs="Calibri"/>
        </w:rPr>
        <w:t xml:space="preserve">(IF) </w:t>
      </w:r>
      <w:r w:rsidRPr="00E05B65">
        <w:rPr>
          <w:rFonts w:ascii="Calibri" w:hAnsi="Calibri" w:cs="Calibri"/>
        </w:rPr>
        <w:t>cultures</w:t>
      </w:r>
      <w:r w:rsidR="00570344" w:rsidRPr="00E05B65">
        <w:rPr>
          <w:rFonts w:ascii="Calibri" w:hAnsi="Calibri" w:cs="Calibri"/>
        </w:rPr>
        <w:t>,</w:t>
      </w:r>
      <w:r w:rsidR="00B129CF" w:rsidRPr="00E05B65">
        <w:rPr>
          <w:rFonts w:ascii="Calibri" w:hAnsi="Calibri" w:cs="Calibri"/>
        </w:rPr>
        <w:t xml:space="preserve"> </w:t>
      </w:r>
      <w:r w:rsidR="00A95B6F" w:rsidRPr="00E05B65">
        <w:rPr>
          <w:rFonts w:ascii="Calibri" w:hAnsi="Calibri" w:cs="Calibri"/>
        </w:rPr>
        <w:t xml:space="preserve">mTomato-expressing cells are predominant, confirming the effectiveness of </w:t>
      </w:r>
      <w:r w:rsidR="008B7D9B" w:rsidRPr="00E05B65">
        <w:rPr>
          <w:rFonts w:ascii="Calibri" w:hAnsi="Calibri" w:cs="Calibri"/>
        </w:rPr>
        <w:t xml:space="preserve">the </w:t>
      </w:r>
      <w:r w:rsidR="00A95B6F" w:rsidRPr="00E05B65">
        <w:rPr>
          <w:rFonts w:ascii="Calibri" w:hAnsi="Calibri" w:cs="Calibri"/>
        </w:rPr>
        <w:t xml:space="preserve">enrichment approach. </w:t>
      </w:r>
    </w:p>
    <w:p w14:paraId="1E3E068D" w14:textId="77777777" w:rsidR="00CC003D" w:rsidRPr="00E05B65" w:rsidRDefault="00CC003D" w:rsidP="001475C4">
      <w:pPr>
        <w:jc w:val="both"/>
        <w:rPr>
          <w:rFonts w:ascii="Calibri" w:hAnsi="Calibri" w:cs="Calibri"/>
        </w:rPr>
      </w:pPr>
    </w:p>
    <w:p w14:paraId="7C730BE8" w14:textId="63B29369" w:rsidR="000B7C25" w:rsidRPr="00E05B65" w:rsidRDefault="009B3C2C" w:rsidP="001475C4">
      <w:pPr>
        <w:jc w:val="both"/>
        <w:rPr>
          <w:rFonts w:ascii="Calibri" w:hAnsi="Calibri" w:cs="Calibri"/>
        </w:rPr>
      </w:pPr>
      <w:r w:rsidRPr="00E05B65">
        <w:rPr>
          <w:rFonts w:ascii="Calibri" w:hAnsi="Calibri" w:cs="Calibri"/>
        </w:rPr>
        <w:t>zG</w:t>
      </w:r>
      <w:r w:rsidR="00577850" w:rsidRPr="00E05B65">
        <w:rPr>
          <w:rFonts w:ascii="Calibri" w:hAnsi="Calibri" w:cs="Calibri"/>
        </w:rPr>
        <w:t>-</w:t>
      </w:r>
      <w:r w:rsidRPr="00E05B65">
        <w:rPr>
          <w:rFonts w:ascii="Calibri" w:hAnsi="Calibri" w:cs="Calibri"/>
        </w:rPr>
        <w:t xml:space="preserve"> and zF</w:t>
      </w:r>
      <w:r w:rsidR="00B129CF" w:rsidRPr="00E05B65">
        <w:rPr>
          <w:rFonts w:ascii="Calibri" w:hAnsi="Calibri" w:cs="Calibri"/>
        </w:rPr>
        <w:t xml:space="preserve">-enriched </w:t>
      </w:r>
      <w:r w:rsidR="00577850" w:rsidRPr="00E05B65">
        <w:rPr>
          <w:rFonts w:ascii="Calibri" w:hAnsi="Calibri" w:cs="Calibri"/>
        </w:rPr>
        <w:t xml:space="preserve">cultures </w:t>
      </w:r>
      <w:r w:rsidRPr="00E05B65">
        <w:rPr>
          <w:rFonts w:ascii="Calibri" w:hAnsi="Calibri" w:cs="Calibri"/>
        </w:rPr>
        <w:t>express distinct markers, produce different hormones, and respond to different stimuli</w:t>
      </w:r>
      <w:r w:rsidR="00ED0A1D" w:rsidRPr="00E05B65">
        <w:rPr>
          <w:rFonts w:ascii="Calibri" w:hAnsi="Calibri" w:cs="Calibri"/>
          <w:vertAlign w:val="superscript"/>
        </w:rPr>
        <w:t>8,35</w:t>
      </w:r>
      <w:r w:rsidRPr="00E05B65">
        <w:rPr>
          <w:rFonts w:ascii="Calibri" w:hAnsi="Calibri" w:cs="Calibri"/>
        </w:rPr>
        <w:t xml:space="preserve">. </w:t>
      </w:r>
      <w:r w:rsidR="006D1D98" w:rsidRPr="00E05B65">
        <w:rPr>
          <w:rFonts w:ascii="Calibri" w:hAnsi="Calibri" w:cs="Calibri"/>
        </w:rPr>
        <w:t xml:space="preserve">The </w:t>
      </w:r>
      <w:r w:rsidRPr="00E05B65">
        <w:rPr>
          <w:rFonts w:ascii="Calibri" w:hAnsi="Calibri" w:cs="Calibri"/>
        </w:rPr>
        <w:t>zG-enriched</w:t>
      </w:r>
      <w:r w:rsidR="00B129CF" w:rsidRPr="00E05B65">
        <w:rPr>
          <w:rFonts w:ascii="Calibri" w:hAnsi="Calibri" w:cs="Calibri"/>
        </w:rPr>
        <w:t xml:space="preserve"> (</w:t>
      </w:r>
      <w:r w:rsidR="00577850" w:rsidRPr="00E05B65">
        <w:rPr>
          <w:rFonts w:ascii="Calibri" w:hAnsi="Calibri" w:cs="Calibri"/>
        </w:rPr>
        <w:t>OF</w:t>
      </w:r>
      <w:r w:rsidR="00B129CF" w:rsidRPr="00E05B65">
        <w:rPr>
          <w:rFonts w:ascii="Calibri" w:hAnsi="Calibri" w:cs="Calibri"/>
        </w:rPr>
        <w:t>)</w:t>
      </w:r>
      <w:r w:rsidRPr="00E05B65">
        <w:rPr>
          <w:rFonts w:ascii="Calibri" w:hAnsi="Calibri" w:cs="Calibri"/>
        </w:rPr>
        <w:t xml:space="preserve"> cultures</w:t>
      </w:r>
      <w:r w:rsidR="00B129CF" w:rsidRPr="00E05B65">
        <w:rPr>
          <w:rFonts w:ascii="Calibri" w:hAnsi="Calibri" w:cs="Calibri"/>
        </w:rPr>
        <w:t xml:space="preserve"> </w:t>
      </w:r>
      <w:r w:rsidRPr="00E05B65">
        <w:rPr>
          <w:rFonts w:ascii="Calibri" w:hAnsi="Calibri" w:cs="Calibri"/>
        </w:rPr>
        <w:t xml:space="preserve">expressed </w:t>
      </w:r>
      <w:r w:rsidR="00D932B6" w:rsidRPr="00E05B65">
        <w:rPr>
          <w:rFonts w:ascii="Calibri" w:hAnsi="Calibri" w:cs="Calibri"/>
        </w:rPr>
        <w:t xml:space="preserve">relatively </w:t>
      </w:r>
      <w:r w:rsidRPr="00E05B65">
        <w:rPr>
          <w:rFonts w:ascii="Calibri" w:hAnsi="Calibri" w:cs="Calibri"/>
        </w:rPr>
        <w:t xml:space="preserve">higher levels of </w:t>
      </w:r>
      <w:r w:rsidRPr="00E05B65">
        <w:rPr>
          <w:rFonts w:ascii="Calibri" w:hAnsi="Calibri" w:cs="Calibri"/>
          <w:i/>
          <w:iCs/>
        </w:rPr>
        <w:t>Cyp11b2</w:t>
      </w:r>
      <w:r w:rsidRPr="00E05B65">
        <w:rPr>
          <w:rFonts w:ascii="Calibri" w:hAnsi="Calibri" w:cs="Calibri"/>
        </w:rPr>
        <w:t xml:space="preserve">, </w:t>
      </w:r>
      <w:r w:rsidRPr="00E05B65">
        <w:rPr>
          <w:rFonts w:ascii="Calibri" w:hAnsi="Calibri" w:cs="Calibri"/>
          <w:i/>
          <w:iCs/>
        </w:rPr>
        <w:t>Dab2</w:t>
      </w:r>
      <w:r w:rsidRPr="00E05B65">
        <w:rPr>
          <w:rFonts w:ascii="Calibri" w:hAnsi="Calibri" w:cs="Calibri"/>
        </w:rPr>
        <w:t>,</w:t>
      </w:r>
      <w:r w:rsidR="00D932B6" w:rsidRPr="00E05B65">
        <w:rPr>
          <w:rFonts w:ascii="Calibri" w:hAnsi="Calibri" w:cs="Calibri"/>
        </w:rPr>
        <w:t xml:space="preserve"> and</w:t>
      </w:r>
      <w:r w:rsidRPr="00E05B65">
        <w:rPr>
          <w:rFonts w:ascii="Calibri" w:hAnsi="Calibri" w:cs="Calibri"/>
        </w:rPr>
        <w:t xml:space="preserve"> </w:t>
      </w:r>
      <w:r w:rsidR="006B1981" w:rsidRPr="00E05B65">
        <w:rPr>
          <w:rFonts w:ascii="Calibri" w:hAnsi="Calibri" w:cs="Calibri"/>
          <w:i/>
          <w:iCs/>
        </w:rPr>
        <w:t>Shh</w:t>
      </w:r>
      <w:r w:rsidR="00D932B6" w:rsidRPr="00E05B65">
        <w:rPr>
          <w:rFonts w:ascii="Calibri" w:hAnsi="Calibri" w:cs="Calibri"/>
          <w:i/>
          <w:iCs/>
        </w:rPr>
        <w:t>;</w:t>
      </w:r>
      <w:r w:rsidR="006B1981" w:rsidRPr="00E05B65">
        <w:rPr>
          <w:rFonts w:ascii="Calibri" w:hAnsi="Calibri" w:cs="Calibri"/>
          <w:i/>
          <w:iCs/>
        </w:rPr>
        <w:t xml:space="preserve"> </w:t>
      </w:r>
      <w:r w:rsidR="006B1981" w:rsidRPr="00E05B65">
        <w:rPr>
          <w:rFonts w:ascii="Calibri" w:hAnsi="Calibri" w:cs="Calibri"/>
        </w:rPr>
        <w:t>and</w:t>
      </w:r>
      <w:r w:rsidRPr="00E05B65">
        <w:rPr>
          <w:rFonts w:ascii="Calibri" w:hAnsi="Calibri" w:cs="Calibri"/>
        </w:rPr>
        <w:t xml:space="preserve"> higher </w:t>
      </w:r>
      <w:r w:rsidR="00D932B6" w:rsidRPr="00E05B65">
        <w:rPr>
          <w:rFonts w:ascii="Calibri" w:hAnsi="Calibri" w:cs="Calibri"/>
        </w:rPr>
        <w:t xml:space="preserve">levels of the </w:t>
      </w:r>
      <w:r w:rsidRPr="00E05B65">
        <w:rPr>
          <w:rFonts w:ascii="Calibri" w:hAnsi="Calibri" w:cs="Calibri"/>
        </w:rPr>
        <w:t xml:space="preserve">Wnt </w:t>
      </w:r>
      <w:r w:rsidR="00D932B6" w:rsidRPr="00E05B65">
        <w:rPr>
          <w:rFonts w:ascii="Calibri" w:hAnsi="Calibri" w:cs="Calibri"/>
        </w:rPr>
        <w:t xml:space="preserve">markers </w:t>
      </w:r>
      <w:r w:rsidR="00D932B6" w:rsidRPr="00E05B65">
        <w:rPr>
          <w:rFonts w:ascii="Calibri" w:hAnsi="Calibri" w:cs="Calibri"/>
          <w:i/>
          <w:iCs/>
        </w:rPr>
        <w:t>Wnt4</w:t>
      </w:r>
      <w:r w:rsidR="00D932B6" w:rsidRPr="00E05B65">
        <w:rPr>
          <w:rFonts w:ascii="Calibri" w:hAnsi="Calibri" w:cs="Calibri"/>
        </w:rPr>
        <w:t xml:space="preserve"> and </w:t>
      </w:r>
      <w:r w:rsidR="00D932B6" w:rsidRPr="00E05B65">
        <w:rPr>
          <w:rFonts w:ascii="Calibri" w:hAnsi="Calibri" w:cs="Calibri"/>
          <w:i/>
          <w:iCs/>
        </w:rPr>
        <w:t>Lef1 (</w:t>
      </w:r>
      <w:r w:rsidRPr="00E05B65">
        <w:rPr>
          <w:rFonts w:ascii="Calibri" w:hAnsi="Calibri" w:cs="Calibri"/>
        </w:rPr>
        <w:t xml:space="preserve">well-established </w:t>
      </w:r>
      <w:r w:rsidRPr="00E05B65">
        <w:rPr>
          <w:rFonts w:ascii="Calibri" w:hAnsi="Calibri" w:cs="Calibri"/>
        </w:rPr>
        <w:lastRenderedPageBreak/>
        <w:t>zG-specific markers</w:t>
      </w:r>
      <w:r w:rsidRPr="00E05B65">
        <w:rPr>
          <w:rFonts w:ascii="Calibri" w:hAnsi="Calibri" w:cs="Calibri"/>
          <w:vertAlign w:val="superscript"/>
        </w:rPr>
        <w:t>12,36</w:t>
      </w:r>
      <w:r w:rsidR="00D932B6" w:rsidRPr="00E05B65">
        <w:rPr>
          <w:rFonts w:ascii="Calibri" w:hAnsi="Calibri" w:cs="Calibri"/>
        </w:rPr>
        <w:t xml:space="preserve">) </w:t>
      </w:r>
      <w:r w:rsidRPr="00E05B65">
        <w:rPr>
          <w:rFonts w:ascii="Calibri" w:hAnsi="Calibri" w:cs="Calibri"/>
        </w:rPr>
        <w:t>compared to zF-enriched cultures. In contrast, zF-enriched</w:t>
      </w:r>
      <w:r w:rsidR="00B129CF" w:rsidRPr="00E05B65">
        <w:rPr>
          <w:rFonts w:ascii="Calibri" w:hAnsi="Calibri" w:cs="Calibri"/>
        </w:rPr>
        <w:t xml:space="preserve"> (IF)</w:t>
      </w:r>
      <w:r w:rsidRPr="00E05B65">
        <w:rPr>
          <w:rFonts w:ascii="Calibri" w:hAnsi="Calibri" w:cs="Calibri"/>
        </w:rPr>
        <w:t xml:space="preserve"> cultures showed </w:t>
      </w:r>
      <w:r w:rsidR="008F789E" w:rsidRPr="00E05B65">
        <w:rPr>
          <w:rFonts w:ascii="Calibri" w:hAnsi="Calibri" w:cs="Calibri"/>
        </w:rPr>
        <w:t xml:space="preserve">relatively </w:t>
      </w:r>
      <w:r w:rsidRPr="00E05B65">
        <w:rPr>
          <w:rFonts w:ascii="Calibri" w:hAnsi="Calibri" w:cs="Calibri"/>
        </w:rPr>
        <w:t xml:space="preserve">higher expression of </w:t>
      </w:r>
      <w:r w:rsidRPr="00E05B65">
        <w:rPr>
          <w:rFonts w:ascii="Calibri" w:hAnsi="Calibri" w:cs="Calibri"/>
          <w:i/>
          <w:iCs/>
        </w:rPr>
        <w:t>Cyp11b1</w:t>
      </w:r>
      <w:r w:rsidRPr="00E05B65">
        <w:rPr>
          <w:rFonts w:ascii="Calibri" w:hAnsi="Calibri" w:cs="Calibri"/>
        </w:rPr>
        <w:t xml:space="preserve"> and </w:t>
      </w:r>
      <w:r w:rsidRPr="00E05B65">
        <w:rPr>
          <w:rFonts w:ascii="Calibri" w:hAnsi="Calibri" w:cs="Calibri"/>
          <w:i/>
          <w:iCs/>
        </w:rPr>
        <w:t>Akr1b7</w:t>
      </w:r>
      <w:r w:rsidR="00ED0A1D" w:rsidRPr="00E05B65">
        <w:rPr>
          <w:rFonts w:ascii="Calibri" w:hAnsi="Calibri" w:cs="Calibri"/>
          <w:vertAlign w:val="superscript"/>
        </w:rPr>
        <w:t>37</w:t>
      </w:r>
      <w:r w:rsidRPr="00E05B65">
        <w:rPr>
          <w:rFonts w:ascii="Calibri" w:hAnsi="Calibri" w:cs="Calibri"/>
        </w:rPr>
        <w:t xml:space="preserve">, markers characteristic of zF identity. This specificity confirms the maintenance of zonal identity in these primary cultures. Moreover, adrenal identity was validated by the sustained expression of steroidogenic genes such as </w:t>
      </w:r>
      <w:r w:rsidRPr="00E05B65">
        <w:rPr>
          <w:rFonts w:ascii="Calibri" w:hAnsi="Calibri" w:cs="Calibri"/>
          <w:i/>
          <w:iCs/>
        </w:rPr>
        <w:t>Nr5a1</w:t>
      </w:r>
      <w:r w:rsidRPr="00E05B65">
        <w:rPr>
          <w:rFonts w:ascii="Calibri" w:hAnsi="Calibri" w:cs="Calibri"/>
        </w:rPr>
        <w:t xml:space="preserve"> and </w:t>
      </w:r>
      <w:r w:rsidRPr="00E05B65">
        <w:rPr>
          <w:rFonts w:ascii="Calibri" w:hAnsi="Calibri" w:cs="Calibri"/>
          <w:i/>
          <w:iCs/>
        </w:rPr>
        <w:t>Star</w:t>
      </w:r>
      <w:r w:rsidRPr="00E05B65">
        <w:rPr>
          <w:rFonts w:ascii="Calibri" w:hAnsi="Calibri" w:cs="Calibri"/>
        </w:rPr>
        <w:t xml:space="preserve"> in both fractions. Notably, zG-enriched</w:t>
      </w:r>
      <w:r w:rsidR="00B129CF" w:rsidRPr="00E05B65">
        <w:rPr>
          <w:rFonts w:ascii="Calibri" w:hAnsi="Calibri" w:cs="Calibri"/>
        </w:rPr>
        <w:t xml:space="preserve"> (OF)</w:t>
      </w:r>
      <w:r w:rsidRPr="00E05B65">
        <w:rPr>
          <w:rFonts w:ascii="Calibri" w:hAnsi="Calibri" w:cs="Calibri"/>
        </w:rPr>
        <w:t xml:space="preserve"> cells also expressed higher levels of capsular markers</w:t>
      </w:r>
      <w:r w:rsidR="00ED0A1D" w:rsidRPr="00E05B65">
        <w:rPr>
          <w:rFonts w:ascii="Calibri" w:hAnsi="Calibri" w:cs="Calibri"/>
          <w:vertAlign w:val="superscript"/>
        </w:rPr>
        <w:t>38,39</w:t>
      </w:r>
      <w:r w:rsidRPr="00E05B65">
        <w:rPr>
          <w:rFonts w:ascii="Calibri" w:hAnsi="Calibri" w:cs="Calibri"/>
        </w:rPr>
        <w:t xml:space="preserve">, which may play a role in zG cell maintenance </w:t>
      </w:r>
      <w:r w:rsidRPr="00E05B65">
        <w:rPr>
          <w:rFonts w:ascii="Calibri" w:hAnsi="Calibri" w:cs="Calibri"/>
          <w:i/>
          <w:iCs/>
        </w:rPr>
        <w:t>in vitro</w:t>
      </w:r>
      <w:r w:rsidR="00DF704E" w:rsidRPr="00E05B65">
        <w:rPr>
          <w:rFonts w:ascii="Calibri" w:hAnsi="Calibri" w:cs="Calibri"/>
        </w:rPr>
        <w:t xml:space="preserve">, </w:t>
      </w:r>
      <w:r w:rsidR="00B32DAA" w:rsidRPr="00E05B65">
        <w:rPr>
          <w:rFonts w:ascii="Calibri" w:hAnsi="Calibri" w:cs="Calibri"/>
        </w:rPr>
        <w:t>while zF-enriched (IF) cells express</w:t>
      </w:r>
      <w:r w:rsidR="00382001" w:rsidRPr="00E05B65">
        <w:rPr>
          <w:rFonts w:ascii="Calibri" w:hAnsi="Calibri" w:cs="Calibri"/>
        </w:rPr>
        <w:t>ed</w:t>
      </w:r>
      <w:r w:rsidR="00B32DAA" w:rsidRPr="00E05B65">
        <w:rPr>
          <w:rFonts w:ascii="Calibri" w:hAnsi="Calibri" w:cs="Calibri"/>
        </w:rPr>
        <w:t xml:space="preserve"> </w:t>
      </w:r>
      <w:r w:rsidR="00382001" w:rsidRPr="00E05B65">
        <w:rPr>
          <w:rFonts w:ascii="Calibri" w:hAnsi="Calibri" w:cs="Calibri"/>
        </w:rPr>
        <w:t xml:space="preserve">the </w:t>
      </w:r>
      <w:r w:rsidR="00B32DAA" w:rsidRPr="00E05B65">
        <w:rPr>
          <w:rFonts w:ascii="Calibri" w:hAnsi="Calibri" w:cs="Calibri"/>
        </w:rPr>
        <w:t>medullary marker</w:t>
      </w:r>
      <w:r w:rsidR="00382001" w:rsidRPr="00E05B65">
        <w:rPr>
          <w:rFonts w:ascii="Calibri" w:hAnsi="Calibri" w:cs="Calibri"/>
        </w:rPr>
        <w:t xml:space="preserve"> </w:t>
      </w:r>
      <w:r w:rsidR="00382001" w:rsidRPr="00E05B65">
        <w:rPr>
          <w:rFonts w:ascii="Calibri" w:hAnsi="Calibri" w:cs="Calibri"/>
          <w:i/>
          <w:iCs/>
        </w:rPr>
        <w:t>Th</w:t>
      </w:r>
      <w:r w:rsidR="00B32DAA" w:rsidRPr="00E05B65">
        <w:rPr>
          <w:rFonts w:ascii="Calibri" w:hAnsi="Calibri" w:cs="Calibri"/>
        </w:rPr>
        <w:t xml:space="preserve">, further supporting the anatomical and functional fidelity of our enrichment approach. The detection of </w:t>
      </w:r>
      <w:r w:rsidR="00382001" w:rsidRPr="00E05B65">
        <w:rPr>
          <w:rFonts w:ascii="Calibri" w:hAnsi="Calibri" w:cs="Calibri"/>
          <w:i/>
          <w:iCs/>
        </w:rPr>
        <w:t>Th</w:t>
      </w:r>
      <w:r w:rsidR="00B32DAA" w:rsidRPr="00E05B65">
        <w:rPr>
          <w:rFonts w:ascii="Calibri" w:hAnsi="Calibri" w:cs="Calibri"/>
        </w:rPr>
        <w:t xml:space="preserve"> in the IF fraction indicates the presence of adrenal medullary cells in these cultures. Although the experimental design of this study was not intended to establish or maintain medullary cultures, residual chromaffin cells may persist transiently under these conditions. Chromaffin cell maintenance is known to depend on specific microenvironmental cues, including cortex-derived glucocorticoids, neurotrophic factors, and interactions with the vascular and sustentacular microenvironment, which together define the cortico–medullary interface</w:t>
      </w:r>
      <w:r w:rsidR="00ED0A1D" w:rsidRPr="00E05B65">
        <w:rPr>
          <w:rFonts w:ascii="Calibri" w:hAnsi="Calibri" w:cs="Calibri"/>
          <w:vertAlign w:val="superscript"/>
        </w:rPr>
        <w:t>40,41</w:t>
      </w:r>
      <w:r w:rsidR="00B32DAA" w:rsidRPr="00E05B65">
        <w:rPr>
          <w:rFonts w:ascii="Calibri" w:hAnsi="Calibri" w:cs="Calibri"/>
        </w:rPr>
        <w:t>. In this context, the coexistence of IF cortical cells and medullary cells in culture may reflect aspects of this biological interaction and their anatomical proximity, as the corticomedullary region corresponds to the inner cortical zone adjacent to the adrenal medulla. Although the present model was designed primarily to enrich and analyze OF/zG cells, the IF fraction may represent a useful platform for future studies to further explore cortico–medullary interactions in vitro in the absence of zG cells, for example</w:t>
      </w:r>
      <w:r w:rsidR="00570344" w:rsidRPr="00E05B65">
        <w:rPr>
          <w:rFonts w:ascii="Calibri" w:hAnsi="Calibri" w:cs="Calibri"/>
        </w:rPr>
        <w:t>,</w:t>
      </w:r>
      <w:r w:rsidR="00B32DAA" w:rsidRPr="00E05B65">
        <w:rPr>
          <w:rFonts w:ascii="Calibri" w:hAnsi="Calibri" w:cs="Calibri"/>
        </w:rPr>
        <w:t xml:space="preserve"> by investigating whether the IF microenvironment itself influences chromaffin cell persistence or by supplementing the culture conditions with specific neurotrophic factors.</w:t>
      </w:r>
    </w:p>
    <w:p w14:paraId="25367880" w14:textId="77777777" w:rsidR="00CC003D" w:rsidRPr="00E05B65" w:rsidRDefault="00CC003D" w:rsidP="001475C4">
      <w:pPr>
        <w:jc w:val="both"/>
        <w:rPr>
          <w:rFonts w:ascii="Calibri" w:hAnsi="Calibri" w:cs="Calibri"/>
        </w:rPr>
      </w:pPr>
    </w:p>
    <w:p w14:paraId="416A00D0" w14:textId="7B6325E2" w:rsidR="009B3C2C" w:rsidRPr="00E05B65" w:rsidRDefault="009B3C2C" w:rsidP="001475C4">
      <w:pPr>
        <w:jc w:val="both"/>
        <w:rPr>
          <w:rFonts w:ascii="Calibri" w:hAnsi="Calibri" w:cs="Calibri"/>
        </w:rPr>
      </w:pPr>
      <w:r w:rsidRPr="00E05B65">
        <w:rPr>
          <w:rFonts w:ascii="Calibri" w:hAnsi="Calibri" w:cs="Calibri"/>
        </w:rPr>
        <w:t>Functionally, zG-enriched cells produce</w:t>
      </w:r>
      <w:r w:rsidR="006D1D98" w:rsidRPr="00E05B65">
        <w:rPr>
          <w:rFonts w:ascii="Calibri" w:hAnsi="Calibri" w:cs="Calibri"/>
        </w:rPr>
        <w:t>d</w:t>
      </w:r>
      <w:r w:rsidRPr="00E05B65">
        <w:rPr>
          <w:rFonts w:ascii="Calibri" w:hAnsi="Calibri" w:cs="Calibri"/>
        </w:rPr>
        <w:t xml:space="preserve"> aldosterone and </w:t>
      </w:r>
      <w:r w:rsidR="00570344" w:rsidRPr="00E05B65">
        <w:rPr>
          <w:rFonts w:ascii="Calibri" w:hAnsi="Calibri" w:cs="Calibri"/>
        </w:rPr>
        <w:t>responded</w:t>
      </w:r>
      <w:r w:rsidRPr="00E05B65">
        <w:rPr>
          <w:rFonts w:ascii="Calibri" w:hAnsi="Calibri" w:cs="Calibri"/>
        </w:rPr>
        <w:t xml:space="preserve"> to AngII, potassium, and ACTH, </w:t>
      </w:r>
      <w:r w:rsidR="00815B3C" w:rsidRPr="00E05B65">
        <w:rPr>
          <w:rFonts w:ascii="Calibri" w:hAnsi="Calibri" w:cs="Calibri"/>
        </w:rPr>
        <w:t xml:space="preserve">each </w:t>
      </w:r>
      <w:r w:rsidRPr="00E05B65">
        <w:rPr>
          <w:rFonts w:ascii="Calibri" w:hAnsi="Calibri" w:cs="Calibri"/>
        </w:rPr>
        <w:t>of which stimulate</w:t>
      </w:r>
      <w:r w:rsidR="00815B3C" w:rsidRPr="00E05B65">
        <w:rPr>
          <w:rFonts w:ascii="Calibri" w:hAnsi="Calibri" w:cs="Calibri"/>
        </w:rPr>
        <w:t>d</w:t>
      </w:r>
      <w:r w:rsidRPr="00E05B65">
        <w:rPr>
          <w:rFonts w:ascii="Calibri" w:hAnsi="Calibri" w:cs="Calibri"/>
        </w:rPr>
        <w:t xml:space="preserve"> increased aldosterone </w:t>
      </w:r>
      <w:r w:rsidR="00815B3C" w:rsidRPr="00E05B65">
        <w:rPr>
          <w:rFonts w:ascii="Calibri" w:hAnsi="Calibri" w:cs="Calibri"/>
        </w:rPr>
        <w:t>production</w:t>
      </w:r>
      <w:r w:rsidR="00ED0A1D" w:rsidRPr="00E05B65">
        <w:rPr>
          <w:rFonts w:ascii="Calibri" w:hAnsi="Calibri" w:cs="Calibri"/>
          <w:vertAlign w:val="superscript"/>
        </w:rPr>
        <w:t>36</w:t>
      </w:r>
      <w:r w:rsidRPr="00E05B65">
        <w:rPr>
          <w:rFonts w:ascii="Calibri" w:hAnsi="Calibri" w:cs="Calibri"/>
        </w:rPr>
        <w:t>. In contrast, zF-enriched cells produce corticosterone and respond to ACTH</w:t>
      </w:r>
      <w:r w:rsidR="00B129CF" w:rsidRPr="00E05B65">
        <w:rPr>
          <w:rFonts w:ascii="Calibri" w:hAnsi="Calibri" w:cs="Calibri"/>
        </w:rPr>
        <w:t xml:space="preserve"> and forskolin</w:t>
      </w:r>
      <w:r w:rsidRPr="00E05B65">
        <w:rPr>
          <w:rFonts w:ascii="Calibri" w:hAnsi="Calibri" w:cs="Calibri"/>
        </w:rPr>
        <w:t>, which induce</w:t>
      </w:r>
      <w:r w:rsidR="00815B3C" w:rsidRPr="00E05B65">
        <w:rPr>
          <w:rFonts w:ascii="Calibri" w:hAnsi="Calibri" w:cs="Calibri"/>
        </w:rPr>
        <w:t>d</w:t>
      </w:r>
      <w:r w:rsidRPr="00E05B65">
        <w:rPr>
          <w:rFonts w:ascii="Calibri" w:hAnsi="Calibri" w:cs="Calibri"/>
        </w:rPr>
        <w:t xml:space="preserve"> an increase in corticosterone production. This </w:t>
      </w:r>
      <w:r w:rsidRPr="00E05B65">
        <w:rPr>
          <w:rFonts w:ascii="Calibri" w:hAnsi="Calibri" w:cs="Calibri"/>
          <w:i/>
          <w:iCs/>
        </w:rPr>
        <w:t>in vitro</w:t>
      </w:r>
      <w:r w:rsidRPr="00E05B65">
        <w:rPr>
          <w:rFonts w:ascii="Calibri" w:hAnsi="Calibri" w:cs="Calibri"/>
        </w:rPr>
        <w:t xml:space="preserve"> </w:t>
      </w:r>
      <w:r w:rsidR="006D1D98" w:rsidRPr="00E05B65">
        <w:rPr>
          <w:rFonts w:ascii="Calibri" w:hAnsi="Calibri" w:cs="Calibri"/>
        </w:rPr>
        <w:t xml:space="preserve">protocol </w:t>
      </w:r>
      <w:r w:rsidRPr="00E05B65">
        <w:rPr>
          <w:rFonts w:ascii="Calibri" w:hAnsi="Calibri" w:cs="Calibri"/>
        </w:rPr>
        <w:t xml:space="preserve">provides a valuable platform </w:t>
      </w:r>
      <w:r w:rsidR="00A95B6F" w:rsidRPr="00E05B65">
        <w:rPr>
          <w:rFonts w:ascii="Calibri" w:hAnsi="Calibri" w:cs="Calibri"/>
        </w:rPr>
        <w:t>for</w:t>
      </w:r>
      <w:r w:rsidRPr="00E05B65">
        <w:rPr>
          <w:rFonts w:ascii="Calibri" w:hAnsi="Calibri" w:cs="Calibri"/>
        </w:rPr>
        <w:t xml:space="preserve"> </w:t>
      </w:r>
      <w:r w:rsidR="00A95B6F" w:rsidRPr="00E05B65">
        <w:rPr>
          <w:rFonts w:ascii="Calibri" w:hAnsi="Calibri" w:cs="Calibri"/>
        </w:rPr>
        <w:t>studying</w:t>
      </w:r>
      <w:r w:rsidRPr="00E05B65">
        <w:rPr>
          <w:rFonts w:ascii="Calibri" w:hAnsi="Calibri" w:cs="Calibri"/>
        </w:rPr>
        <w:t xml:space="preserve"> the regulatory mechanisms underlying hormone biosynthesis, secretion, and responsiveness to physiological stimuli</w:t>
      </w:r>
      <w:r w:rsidR="00B129CF" w:rsidRPr="00E05B65">
        <w:rPr>
          <w:rFonts w:ascii="Calibri" w:hAnsi="Calibri" w:cs="Calibri"/>
        </w:rPr>
        <w:t>,</w:t>
      </w:r>
      <w:r w:rsidRPr="00E05B65">
        <w:rPr>
          <w:rFonts w:ascii="Calibri" w:hAnsi="Calibri" w:cs="Calibri"/>
        </w:rPr>
        <w:t xml:space="preserve"> </w:t>
      </w:r>
      <w:r w:rsidR="00A95B6F" w:rsidRPr="00E05B65">
        <w:rPr>
          <w:rFonts w:ascii="Calibri" w:hAnsi="Calibri" w:cs="Calibri"/>
        </w:rPr>
        <w:t xml:space="preserve">which are </w:t>
      </w:r>
      <w:r w:rsidRPr="00E05B65">
        <w:rPr>
          <w:rFonts w:ascii="Calibri" w:hAnsi="Calibri" w:cs="Calibri"/>
        </w:rPr>
        <w:t>fundamental to understanding steroidogenic physiology and related disorders</w:t>
      </w:r>
      <w:r w:rsidR="00ED0A1D" w:rsidRPr="00E05B65">
        <w:rPr>
          <w:rFonts w:ascii="Calibri" w:hAnsi="Calibri" w:cs="Calibri"/>
          <w:vertAlign w:val="superscript"/>
        </w:rPr>
        <w:t>28,42</w:t>
      </w:r>
      <w:r w:rsidRPr="00E05B65">
        <w:rPr>
          <w:rFonts w:ascii="Calibri" w:hAnsi="Calibri" w:cs="Calibri"/>
        </w:rPr>
        <w:t>. Although the tumor-derived H295R cell line</w:t>
      </w:r>
      <w:r w:rsidR="00ED0A1D" w:rsidRPr="00E05B65">
        <w:rPr>
          <w:rFonts w:ascii="Calibri" w:hAnsi="Calibri" w:cs="Calibri"/>
          <w:vertAlign w:val="superscript"/>
        </w:rPr>
        <w:t>43</w:t>
      </w:r>
      <w:r w:rsidR="00CB7312" w:rsidRPr="00E05B65">
        <w:rPr>
          <w:rFonts w:ascii="Calibri" w:hAnsi="Calibri" w:cs="Calibri"/>
          <w:vertAlign w:val="superscript"/>
        </w:rPr>
        <w:t xml:space="preserve"> </w:t>
      </w:r>
      <w:r w:rsidRPr="00E05B65">
        <w:rPr>
          <w:rFonts w:ascii="Calibri" w:hAnsi="Calibri" w:cs="Calibri"/>
        </w:rPr>
        <w:t>has been widely used as a model system, it has notable limitations due to its neoplastic origin, low expression of key adren</w:t>
      </w:r>
      <w:r w:rsidR="00815B3C" w:rsidRPr="00E05B65">
        <w:rPr>
          <w:rFonts w:ascii="Calibri" w:hAnsi="Calibri" w:cs="Calibri"/>
        </w:rPr>
        <w:t>o</w:t>
      </w:r>
      <w:r w:rsidRPr="00E05B65">
        <w:rPr>
          <w:rFonts w:ascii="Calibri" w:hAnsi="Calibri" w:cs="Calibri"/>
        </w:rPr>
        <w:t>cort</w:t>
      </w:r>
      <w:r w:rsidR="00815B3C" w:rsidRPr="00E05B65">
        <w:rPr>
          <w:rFonts w:ascii="Calibri" w:hAnsi="Calibri" w:cs="Calibri"/>
        </w:rPr>
        <w:t>ical</w:t>
      </w:r>
      <w:r w:rsidRPr="00E05B65">
        <w:rPr>
          <w:rFonts w:ascii="Calibri" w:hAnsi="Calibri" w:cs="Calibri"/>
        </w:rPr>
        <w:t xml:space="preserve"> markers, and constitutive activation of</w:t>
      </w:r>
      <w:r w:rsidR="00A95B6F" w:rsidRPr="00E05B65">
        <w:rPr>
          <w:rFonts w:ascii="Calibri" w:hAnsi="Calibri" w:cs="Calibri"/>
        </w:rPr>
        <w:t xml:space="preserve"> the</w:t>
      </w:r>
      <w:r w:rsidRPr="00E05B65">
        <w:rPr>
          <w:rFonts w:ascii="Calibri" w:hAnsi="Calibri" w:cs="Calibri"/>
        </w:rPr>
        <w:t xml:space="preserve"> WNT signaling</w:t>
      </w:r>
      <w:r w:rsidR="00A95B6F" w:rsidRPr="00E05B65">
        <w:rPr>
          <w:rFonts w:ascii="Calibri" w:hAnsi="Calibri" w:cs="Calibri"/>
        </w:rPr>
        <w:t xml:space="preserve"> pathway</w:t>
      </w:r>
      <w:r w:rsidR="00ED0A1D" w:rsidRPr="00E05B65">
        <w:rPr>
          <w:rFonts w:ascii="Calibri" w:hAnsi="Calibri" w:cs="Calibri"/>
          <w:vertAlign w:val="superscript"/>
        </w:rPr>
        <w:t>44</w:t>
      </w:r>
      <w:r w:rsidRPr="00E05B65">
        <w:rPr>
          <w:rFonts w:ascii="Calibri" w:hAnsi="Calibri" w:cs="Calibri"/>
        </w:rPr>
        <w:t xml:space="preserve">. </w:t>
      </w:r>
      <w:r w:rsidR="000518A0" w:rsidRPr="00E05B65">
        <w:rPr>
          <w:rFonts w:ascii="Calibri" w:hAnsi="Calibri" w:cs="Calibri"/>
        </w:rPr>
        <w:t xml:space="preserve">This </w:t>
      </w:r>
      <w:r w:rsidRPr="00E05B65">
        <w:rPr>
          <w:rFonts w:ascii="Calibri" w:hAnsi="Calibri" w:cs="Calibri"/>
        </w:rPr>
        <w:t>primary culture model overcomes these limitations by preserving the molecular and functional characteristics of adrenal cortical zones, thereby providing a more physiologically relevant system for</w:t>
      </w:r>
      <w:r w:rsidR="00A95B6F" w:rsidRPr="00E05B65">
        <w:rPr>
          <w:rFonts w:ascii="Calibri" w:hAnsi="Calibri" w:cs="Calibri"/>
        </w:rPr>
        <w:t xml:space="preserve"> studying the</w:t>
      </w:r>
      <w:r w:rsidRPr="00E05B65">
        <w:rPr>
          <w:rFonts w:ascii="Calibri" w:hAnsi="Calibri" w:cs="Calibri"/>
        </w:rPr>
        <w:t xml:space="preserve"> adrenal gland.</w:t>
      </w:r>
    </w:p>
    <w:p w14:paraId="3C383002" w14:textId="77777777" w:rsidR="00CC003D" w:rsidRPr="00E05B65" w:rsidRDefault="00CC003D" w:rsidP="001475C4">
      <w:pPr>
        <w:jc w:val="both"/>
        <w:rPr>
          <w:rFonts w:ascii="Calibri" w:hAnsi="Calibri" w:cs="Calibri"/>
        </w:rPr>
      </w:pPr>
    </w:p>
    <w:p w14:paraId="08110375" w14:textId="3F0DBFFF" w:rsidR="00D10956" w:rsidRPr="00E05B65" w:rsidRDefault="0047382F" w:rsidP="001475C4">
      <w:pPr>
        <w:jc w:val="both"/>
        <w:rPr>
          <w:rFonts w:ascii="Calibri" w:hAnsi="Calibri" w:cs="Calibri"/>
        </w:rPr>
      </w:pPr>
      <w:r w:rsidRPr="00E05B65">
        <w:rPr>
          <w:rFonts w:ascii="Calibri" w:hAnsi="Calibri" w:cs="Calibri"/>
        </w:rPr>
        <w:t>Several technical parameters were critical to achieve consistent zone enrichment and functional reproducibility, including preservation of the adrenal capsule, precise mechanical fractionation, controlled enzymatic digestion, and defined plating density. Variations in these steps directly influenced cell yield, zonal purity, and hormonal responsiveness. Additionally, incomplete digestion was occasionally observed and was mitigated by brief extensions of enzymatic incubation in 5–10-min increments, combined with gentle resuspension. Allowing cultures to stabilize for approximately three days prior to functional assays further improved experimental consistency</w:t>
      </w:r>
      <w:r w:rsidRPr="00E05B65">
        <w:rPr>
          <w:rFonts w:ascii="Calibri" w:hAnsi="Calibri" w:cs="Calibri"/>
          <w:vertAlign w:val="superscript"/>
        </w:rPr>
        <w:t>28</w:t>
      </w:r>
      <w:r w:rsidRPr="00E05B65">
        <w:rPr>
          <w:rFonts w:ascii="Calibri" w:hAnsi="Calibri" w:cs="Calibri"/>
        </w:rPr>
        <w:t xml:space="preserve">. This approach also had inherent limitations. Mechanical fractionation did not entirely eliminate cross-contamination between cortical compartments, and the 2D culture </w:t>
      </w:r>
      <w:r w:rsidRPr="00E05B65">
        <w:rPr>
          <w:rFonts w:ascii="Calibri" w:hAnsi="Calibri" w:cs="Calibri"/>
        </w:rPr>
        <w:lastRenderedPageBreak/>
        <w:t xml:space="preserve">system did not fully recapitulate the native three-dimensional adrenal microenvironment. Moreover, prolonged culture of primary cells may progressively alter zonal identity and functional capacity, supporting the use of defined experimental time windows. Reproducibility was supported by consistent zone-specific gene expression and hormone secretion across independent biological replicates. Beyond the applications described here, this platform provides a controlled system for pathway interrogation, pharmacological modulation, zone-resolved omics profiling, and mechanistic studies of adrenal plasticity and regeneration </w:t>
      </w:r>
      <w:r w:rsidRPr="00E05B65">
        <w:rPr>
          <w:rFonts w:ascii="Calibri" w:hAnsi="Calibri" w:cs="Calibri"/>
          <w:i/>
          <w:iCs/>
        </w:rPr>
        <w:t>ex vivo</w:t>
      </w:r>
      <w:r w:rsidRPr="00E05B65">
        <w:rPr>
          <w:rFonts w:ascii="Calibri" w:hAnsi="Calibri" w:cs="Calibri"/>
        </w:rPr>
        <w:t>.</w:t>
      </w:r>
    </w:p>
    <w:p w14:paraId="7E3EC69D" w14:textId="77777777" w:rsidR="00CC003D" w:rsidRPr="00E05B65" w:rsidRDefault="00CC003D" w:rsidP="001475C4">
      <w:pPr>
        <w:jc w:val="both"/>
        <w:rPr>
          <w:rFonts w:ascii="Calibri" w:hAnsi="Calibri" w:cs="Calibri"/>
        </w:rPr>
      </w:pPr>
    </w:p>
    <w:p w14:paraId="0EC787D0" w14:textId="37B84CE5" w:rsidR="006B1981" w:rsidRPr="00E05B65" w:rsidRDefault="006B1981" w:rsidP="001475C4">
      <w:pPr>
        <w:jc w:val="both"/>
        <w:rPr>
          <w:rFonts w:ascii="Calibri" w:hAnsi="Calibri" w:cs="Calibri"/>
        </w:rPr>
      </w:pPr>
      <w:r w:rsidRPr="00E05B65">
        <w:rPr>
          <w:rFonts w:ascii="Calibri" w:hAnsi="Calibri" w:cs="Calibri"/>
        </w:rPr>
        <w:t>In summary, this study establishes a robust</w:t>
      </w:r>
      <w:r w:rsidR="00CB7312" w:rsidRPr="00E05B65">
        <w:rPr>
          <w:rFonts w:ascii="Calibri" w:hAnsi="Calibri" w:cs="Calibri"/>
        </w:rPr>
        <w:t xml:space="preserve"> </w:t>
      </w:r>
      <w:r w:rsidR="00834E62" w:rsidRPr="00E05B65">
        <w:rPr>
          <w:rFonts w:ascii="Calibri" w:hAnsi="Calibri" w:cs="Calibri"/>
        </w:rPr>
        <w:t xml:space="preserve">protocol for </w:t>
      </w:r>
      <w:r w:rsidR="00CB7312" w:rsidRPr="00E05B65">
        <w:rPr>
          <w:rFonts w:ascii="Calibri" w:hAnsi="Calibri" w:cs="Calibri"/>
        </w:rPr>
        <w:t>mouse</w:t>
      </w:r>
      <w:r w:rsidRPr="00E05B65">
        <w:rPr>
          <w:rFonts w:ascii="Calibri" w:hAnsi="Calibri" w:cs="Calibri"/>
        </w:rPr>
        <w:t xml:space="preserve"> primary adrenal cell culture</w:t>
      </w:r>
      <w:r w:rsidR="00834E62" w:rsidRPr="00E05B65">
        <w:rPr>
          <w:rFonts w:ascii="Calibri" w:hAnsi="Calibri" w:cs="Calibri"/>
        </w:rPr>
        <w:t xml:space="preserve">s </w:t>
      </w:r>
      <w:r w:rsidRPr="00E05B65">
        <w:rPr>
          <w:rFonts w:ascii="Calibri" w:hAnsi="Calibri" w:cs="Calibri"/>
        </w:rPr>
        <w:t>enriched for zG</w:t>
      </w:r>
      <w:r w:rsidR="00CB7312" w:rsidRPr="00E05B65">
        <w:rPr>
          <w:rFonts w:ascii="Calibri" w:hAnsi="Calibri" w:cs="Calibri"/>
        </w:rPr>
        <w:t xml:space="preserve"> (OF)</w:t>
      </w:r>
      <w:r w:rsidRPr="00E05B65">
        <w:rPr>
          <w:rFonts w:ascii="Calibri" w:hAnsi="Calibri" w:cs="Calibri"/>
        </w:rPr>
        <w:t xml:space="preserve"> and zF</w:t>
      </w:r>
      <w:r w:rsidR="00CB7312" w:rsidRPr="00E05B65">
        <w:rPr>
          <w:rFonts w:ascii="Calibri" w:hAnsi="Calibri" w:cs="Calibri"/>
        </w:rPr>
        <w:t xml:space="preserve"> (IF)</w:t>
      </w:r>
      <w:r w:rsidRPr="00E05B65">
        <w:rPr>
          <w:rFonts w:ascii="Calibri" w:hAnsi="Calibri" w:cs="Calibri"/>
        </w:rPr>
        <w:t xml:space="preserve"> cells that preserves their distinct molecular and functional identities. The enriched cultures display high expression of zone-specific markers with minimal contamination from other compartments, enabling precise and physiologically relevant investigation of zone-specific adrenal cortex biology.</w:t>
      </w:r>
    </w:p>
    <w:p w14:paraId="79D44144" w14:textId="77777777" w:rsidR="009E37F2" w:rsidRPr="00E05B65" w:rsidRDefault="009E37F2" w:rsidP="001475C4">
      <w:pPr>
        <w:jc w:val="both"/>
        <w:rPr>
          <w:rFonts w:ascii="Calibri" w:hAnsi="Calibri" w:cs="Calibri"/>
        </w:rPr>
      </w:pPr>
    </w:p>
    <w:p w14:paraId="50A6A142" w14:textId="034601A8" w:rsidR="002E7B8B" w:rsidRPr="00E05B65" w:rsidRDefault="006C56C2" w:rsidP="001475C4">
      <w:pPr>
        <w:pBdr>
          <w:top w:val="nil"/>
          <w:left w:val="nil"/>
          <w:bottom w:val="nil"/>
          <w:right w:val="nil"/>
          <w:between w:val="nil"/>
        </w:pBdr>
        <w:jc w:val="both"/>
        <w:rPr>
          <w:rFonts w:ascii="Calibri" w:hAnsi="Calibri" w:cs="Calibri"/>
          <w:b/>
        </w:rPr>
      </w:pPr>
      <w:r w:rsidRPr="00E05B65">
        <w:rPr>
          <w:rFonts w:ascii="Calibri" w:hAnsi="Calibri" w:cs="Calibri"/>
          <w:b/>
        </w:rPr>
        <w:t>ACKNOWLEDGMENTS</w:t>
      </w:r>
      <w:r w:rsidR="00DF40B9" w:rsidRPr="00E05B65">
        <w:rPr>
          <w:rFonts w:ascii="Calibri" w:hAnsi="Calibri" w:cs="Calibri"/>
          <w:b/>
        </w:rPr>
        <w:t>:</w:t>
      </w:r>
    </w:p>
    <w:p w14:paraId="264F6306" w14:textId="017712CB" w:rsidR="00201388" w:rsidRPr="00E05B65" w:rsidRDefault="00201388" w:rsidP="001475C4">
      <w:pPr>
        <w:pBdr>
          <w:top w:val="nil"/>
          <w:left w:val="nil"/>
          <w:bottom w:val="nil"/>
          <w:right w:val="nil"/>
          <w:between w:val="nil"/>
        </w:pBdr>
        <w:jc w:val="both"/>
        <w:rPr>
          <w:rFonts w:ascii="Calibri" w:hAnsi="Calibri" w:cs="Calibri"/>
        </w:rPr>
      </w:pPr>
      <w:r w:rsidRPr="00E05B65">
        <w:rPr>
          <w:rFonts w:ascii="Calibri" w:hAnsi="Calibri" w:cs="Calibri"/>
        </w:rPr>
        <w:t xml:space="preserve">This work was supported by FAPESP (São Paulo Research Foundation, Brazil), project number 2024/14165–6 (BEPE – </w:t>
      </w:r>
      <w:r w:rsidR="00AF4EC8" w:rsidRPr="00E05B65">
        <w:rPr>
          <w:rFonts w:ascii="Calibri" w:hAnsi="Calibri" w:cs="Calibri"/>
        </w:rPr>
        <w:t>JLK</w:t>
      </w:r>
      <w:r w:rsidRPr="00E05B65">
        <w:rPr>
          <w:rFonts w:ascii="Calibri" w:hAnsi="Calibri" w:cs="Calibri"/>
        </w:rPr>
        <w:t>)</w:t>
      </w:r>
      <w:r w:rsidR="00B3700D" w:rsidRPr="00E05B65">
        <w:rPr>
          <w:rFonts w:ascii="Calibri" w:hAnsi="Calibri" w:cs="Calibri"/>
        </w:rPr>
        <w:t xml:space="preserve">, </w:t>
      </w:r>
      <w:r w:rsidRPr="00E05B65">
        <w:rPr>
          <w:rFonts w:ascii="Calibri" w:hAnsi="Calibri" w:cs="Calibri"/>
        </w:rPr>
        <w:t>FAPESP: 2020/02988–7 (</w:t>
      </w:r>
      <w:r w:rsidR="00960C67" w:rsidRPr="00E05B65">
        <w:rPr>
          <w:rFonts w:ascii="Calibri" w:eastAsia="Arial" w:hAnsi="Calibri" w:cs="Calibri"/>
        </w:rPr>
        <w:t>C.F.P.L)</w:t>
      </w:r>
      <w:r w:rsidR="0047498B" w:rsidRPr="00E05B65">
        <w:rPr>
          <w:rFonts w:ascii="Calibri" w:eastAsia="Arial" w:hAnsi="Calibri" w:cs="Calibri"/>
        </w:rPr>
        <w:t>,</w:t>
      </w:r>
      <w:r w:rsidR="00AF4EC8" w:rsidRPr="00E05B65">
        <w:rPr>
          <w:rFonts w:ascii="Calibri" w:hAnsi="Calibri" w:cs="Calibri"/>
        </w:rPr>
        <w:t xml:space="preserve"> and support </w:t>
      </w:r>
      <w:r w:rsidR="000C2772" w:rsidRPr="00E05B65">
        <w:rPr>
          <w:rFonts w:ascii="Calibri" w:hAnsi="Calibri" w:cs="Calibri"/>
        </w:rPr>
        <w:t xml:space="preserve">by 2R01DK123694 (to DTB)  and funds </w:t>
      </w:r>
      <w:r w:rsidR="00AF4EC8" w:rsidRPr="00E05B65">
        <w:rPr>
          <w:rFonts w:ascii="Calibri" w:hAnsi="Calibri" w:cs="Calibri"/>
        </w:rPr>
        <w:t>from the Division of Endocrinology at Boston Children’s Hospital (DTB)</w:t>
      </w:r>
      <w:r w:rsidRPr="00E05B65">
        <w:rPr>
          <w:rFonts w:ascii="Calibri" w:hAnsi="Calibri" w:cs="Calibri"/>
        </w:rPr>
        <w:t xml:space="preserve">. </w:t>
      </w:r>
    </w:p>
    <w:p w14:paraId="17ED7E49" w14:textId="77777777" w:rsidR="002E7B8B" w:rsidRPr="00E05B65" w:rsidRDefault="002E7B8B" w:rsidP="001475C4">
      <w:pPr>
        <w:pBdr>
          <w:top w:val="nil"/>
          <w:left w:val="nil"/>
          <w:bottom w:val="nil"/>
          <w:right w:val="nil"/>
          <w:between w:val="nil"/>
        </w:pBdr>
        <w:jc w:val="both"/>
        <w:rPr>
          <w:rFonts w:ascii="Calibri" w:hAnsi="Calibri" w:cs="Calibri"/>
        </w:rPr>
      </w:pPr>
    </w:p>
    <w:p w14:paraId="11109C91" w14:textId="3F8BF64D" w:rsidR="002E7B8B" w:rsidRPr="00E05B65" w:rsidRDefault="003420A0" w:rsidP="001475C4">
      <w:pPr>
        <w:jc w:val="both"/>
        <w:rPr>
          <w:rFonts w:ascii="Calibri" w:hAnsi="Calibri" w:cs="Calibri"/>
          <w:b/>
          <w:bCs/>
        </w:rPr>
      </w:pPr>
      <w:r w:rsidRPr="00E05B65">
        <w:rPr>
          <w:rFonts w:ascii="Calibri" w:hAnsi="Calibri" w:cs="Calibri"/>
          <w:b/>
        </w:rPr>
        <w:t>AUTHOR CONTRIBUTIONS</w:t>
      </w:r>
      <w:r w:rsidR="00DF40B9" w:rsidRPr="00E05B65">
        <w:rPr>
          <w:rFonts w:ascii="Calibri" w:hAnsi="Calibri" w:cs="Calibri"/>
          <w:b/>
        </w:rPr>
        <w:t>:</w:t>
      </w:r>
    </w:p>
    <w:p w14:paraId="24676919" w14:textId="7BB3A015" w:rsidR="0036120A" w:rsidRPr="00E05B65" w:rsidRDefault="0036120A" w:rsidP="001475C4">
      <w:pPr>
        <w:jc w:val="both"/>
        <w:rPr>
          <w:rFonts w:ascii="Calibri" w:eastAsia="Arial" w:hAnsi="Calibri" w:cs="Calibri"/>
        </w:rPr>
      </w:pPr>
      <w:r w:rsidRPr="00E05B65">
        <w:rPr>
          <w:rFonts w:ascii="Calibri" w:eastAsia="Arial" w:hAnsi="Calibri" w:cs="Calibri"/>
        </w:rPr>
        <w:t xml:space="preserve">Author Contributions: J.L.K, K.S.B and D.T.B conceptualized the study. JLK and C.F.P.L developed the adrenal fractionation methodology. J.L.K, K.S.B, C.R, M.B, </w:t>
      </w:r>
      <w:r w:rsidR="0047498B" w:rsidRPr="00E05B65">
        <w:rPr>
          <w:rFonts w:ascii="Calibri" w:eastAsia="Arial" w:hAnsi="Calibri" w:cs="Calibri"/>
        </w:rPr>
        <w:t>and B.H performed the experiments; J.L.K, K.S.B, D.C,</w:t>
      </w:r>
      <w:r w:rsidRPr="00E05B65">
        <w:rPr>
          <w:rFonts w:ascii="Calibri" w:eastAsia="Arial" w:hAnsi="Calibri" w:cs="Calibri"/>
        </w:rPr>
        <w:t xml:space="preserve"> and D.T.B drafted the manuscript. </w:t>
      </w:r>
      <w:r w:rsidR="0047498B" w:rsidRPr="00E05B65">
        <w:rPr>
          <w:rFonts w:ascii="Calibri" w:eastAsia="Arial" w:hAnsi="Calibri" w:cs="Calibri"/>
        </w:rPr>
        <w:t>K.S.B., D.C., and D.T.B. provided supervision; J.L.K., C.F.P.L.,</w:t>
      </w:r>
      <w:r w:rsidRPr="00E05B65">
        <w:rPr>
          <w:rFonts w:ascii="Calibri" w:eastAsia="Arial" w:hAnsi="Calibri" w:cs="Calibri"/>
        </w:rPr>
        <w:t xml:space="preserve"> and D.T.B. acquired the funds. All the co-authors have reviewed the manuscript.</w:t>
      </w:r>
    </w:p>
    <w:p w14:paraId="243C6ED3" w14:textId="77777777" w:rsidR="002E7B8B" w:rsidRPr="00E05B65" w:rsidRDefault="002E7B8B" w:rsidP="001475C4">
      <w:pPr>
        <w:jc w:val="both"/>
        <w:rPr>
          <w:rFonts w:ascii="Calibri" w:eastAsia="Arial" w:hAnsi="Calibri" w:cs="Calibri"/>
        </w:rPr>
      </w:pPr>
    </w:p>
    <w:p w14:paraId="4ED0A759" w14:textId="29411117" w:rsidR="003420A0" w:rsidRPr="00E05B65" w:rsidRDefault="003420A0" w:rsidP="001475C4">
      <w:pPr>
        <w:pBdr>
          <w:top w:val="nil"/>
          <w:left w:val="nil"/>
          <w:bottom w:val="nil"/>
          <w:right w:val="nil"/>
          <w:between w:val="nil"/>
        </w:pBdr>
        <w:jc w:val="both"/>
        <w:rPr>
          <w:rFonts w:ascii="Calibri" w:hAnsi="Calibri" w:cs="Calibri"/>
        </w:rPr>
      </w:pPr>
      <w:r w:rsidRPr="00E05B65">
        <w:rPr>
          <w:rFonts w:ascii="Calibri" w:hAnsi="Calibri" w:cs="Calibri"/>
          <w:b/>
        </w:rPr>
        <w:t>DISCLOSURES</w:t>
      </w:r>
      <w:r w:rsidR="00DF40B9" w:rsidRPr="00E05B65">
        <w:rPr>
          <w:rFonts w:ascii="Calibri" w:hAnsi="Calibri" w:cs="Calibri"/>
          <w:b/>
        </w:rPr>
        <w:t>:</w:t>
      </w:r>
    </w:p>
    <w:p w14:paraId="35B0D182" w14:textId="77777777" w:rsidR="003420A0" w:rsidRPr="00E05B65" w:rsidRDefault="003420A0" w:rsidP="001475C4">
      <w:pPr>
        <w:jc w:val="both"/>
        <w:rPr>
          <w:rFonts w:ascii="Calibri" w:hAnsi="Calibri" w:cs="Calibri"/>
        </w:rPr>
      </w:pPr>
      <w:r w:rsidRPr="00E05B65">
        <w:rPr>
          <w:rFonts w:ascii="Calibri" w:hAnsi="Calibri" w:cs="Calibri"/>
        </w:rPr>
        <w:t>The authors declare that they have no competing financial interests related to this study.</w:t>
      </w:r>
    </w:p>
    <w:p w14:paraId="449B0ED1" w14:textId="77777777" w:rsidR="00D3575A" w:rsidRPr="00E05B65" w:rsidRDefault="00D3575A" w:rsidP="001475C4">
      <w:pPr>
        <w:jc w:val="both"/>
        <w:rPr>
          <w:rFonts w:ascii="Calibri" w:hAnsi="Calibri" w:cs="Calibri"/>
        </w:rPr>
      </w:pPr>
    </w:p>
    <w:p w14:paraId="74F0C886" w14:textId="0B448610" w:rsidR="004B3AF0" w:rsidRPr="00E05B65" w:rsidRDefault="006C56C2" w:rsidP="004B3AF0">
      <w:pPr>
        <w:jc w:val="both"/>
        <w:rPr>
          <w:rFonts w:ascii="Calibri" w:hAnsi="Calibri" w:cs="Calibri"/>
        </w:rPr>
      </w:pPr>
      <w:r w:rsidRPr="00E05B65">
        <w:rPr>
          <w:rFonts w:ascii="Calibri" w:hAnsi="Calibri" w:cs="Calibri"/>
          <w:b/>
        </w:rPr>
        <w:t>REFERENCES:</w:t>
      </w:r>
    </w:p>
    <w:p w14:paraId="3023922F" w14:textId="56C5D43B" w:rsidR="00570344" w:rsidRPr="00E05B65" w:rsidRDefault="00570344" w:rsidP="00570344">
      <w:pPr>
        <w:jc w:val="both"/>
        <w:rPr>
          <w:rFonts w:ascii="Calibri" w:hAnsi="Calibri" w:cs="Calibri"/>
          <w:lang w:val="en-IN"/>
        </w:rPr>
      </w:pPr>
      <w:r w:rsidRPr="00E05B65">
        <w:rPr>
          <w:rFonts w:ascii="Calibri" w:hAnsi="Calibri" w:cs="Calibri"/>
          <w:lang w:val="en-IN"/>
        </w:rPr>
        <w:t xml:space="preserve">1. Zelander, T. The ultrastructure of the adrenal cortex of the mouse. </w:t>
      </w:r>
      <w:r w:rsidRPr="00E05B65">
        <w:rPr>
          <w:rFonts w:ascii="Calibri" w:hAnsi="Calibri" w:cs="Calibri"/>
          <w:i/>
          <w:iCs/>
          <w:lang w:val="en-IN"/>
        </w:rPr>
        <w:t>Z. Zellforsch. Mikrosk. Anat.</w:t>
      </w:r>
      <w:r w:rsidRPr="00E05B65">
        <w:rPr>
          <w:rFonts w:ascii="Calibri" w:hAnsi="Calibri" w:cs="Calibri"/>
          <w:lang w:val="en-IN"/>
        </w:rPr>
        <w:t xml:space="preserve"> </w:t>
      </w:r>
      <w:r w:rsidRPr="00E05B65">
        <w:rPr>
          <w:rFonts w:ascii="Calibri" w:hAnsi="Calibri" w:cs="Calibri"/>
          <w:b/>
          <w:bCs/>
          <w:lang w:val="en-IN"/>
        </w:rPr>
        <w:t xml:space="preserve">46 </w:t>
      </w:r>
      <w:r w:rsidRPr="00E05B65">
        <w:rPr>
          <w:rFonts w:ascii="Calibri" w:hAnsi="Calibri" w:cs="Calibri"/>
          <w:lang w:val="en-IN"/>
        </w:rPr>
        <w:t xml:space="preserve">(6), 710–716 (1957). </w:t>
      </w:r>
    </w:p>
    <w:p w14:paraId="5FABF342" w14:textId="39ABD135" w:rsidR="00570344" w:rsidRPr="00E05B65" w:rsidRDefault="00570344" w:rsidP="00570344">
      <w:pPr>
        <w:jc w:val="both"/>
        <w:rPr>
          <w:rFonts w:ascii="Calibri" w:hAnsi="Calibri" w:cs="Calibri"/>
          <w:lang w:val="en-IN"/>
        </w:rPr>
      </w:pPr>
      <w:r w:rsidRPr="00E05B65">
        <w:rPr>
          <w:rFonts w:ascii="Calibri" w:hAnsi="Calibri" w:cs="Calibri"/>
          <w:lang w:val="en-IN"/>
        </w:rPr>
        <w:t xml:space="preserve">2. Nishimoto, K., et al. Adrenocortical zonation in humans under normal and pathological conditions. </w:t>
      </w:r>
      <w:r w:rsidRPr="00E05B65">
        <w:rPr>
          <w:rFonts w:ascii="Calibri" w:hAnsi="Calibri" w:cs="Calibri"/>
          <w:i/>
          <w:iCs/>
          <w:lang w:val="en-IN"/>
        </w:rPr>
        <w:t>J. Clin. Endocrinol. Metab.</w:t>
      </w:r>
      <w:r w:rsidRPr="00E05B65">
        <w:rPr>
          <w:rFonts w:ascii="Calibri" w:hAnsi="Calibri" w:cs="Calibri"/>
          <w:lang w:val="en-IN"/>
        </w:rPr>
        <w:t xml:space="preserve"> </w:t>
      </w:r>
      <w:r w:rsidRPr="00E05B65">
        <w:rPr>
          <w:rFonts w:ascii="Calibri" w:hAnsi="Calibri" w:cs="Calibri"/>
          <w:b/>
          <w:bCs/>
          <w:lang w:val="en-IN"/>
        </w:rPr>
        <w:t xml:space="preserve">95 </w:t>
      </w:r>
      <w:r w:rsidRPr="00E05B65">
        <w:rPr>
          <w:rFonts w:ascii="Calibri" w:hAnsi="Calibri" w:cs="Calibri"/>
          <w:lang w:val="en-IN"/>
        </w:rPr>
        <w:t xml:space="preserve">(5), 2296–2305 (2010). </w:t>
      </w:r>
    </w:p>
    <w:p w14:paraId="62A0112D" w14:textId="568D1B13" w:rsidR="00570344" w:rsidRPr="00E05B65" w:rsidRDefault="00570344" w:rsidP="00570344">
      <w:pPr>
        <w:jc w:val="both"/>
        <w:rPr>
          <w:rFonts w:ascii="Calibri" w:hAnsi="Calibri" w:cs="Calibri"/>
          <w:lang w:val="en-IN"/>
        </w:rPr>
      </w:pPr>
      <w:r w:rsidRPr="00E05B65">
        <w:rPr>
          <w:rFonts w:ascii="Calibri" w:hAnsi="Calibri" w:cs="Calibri"/>
          <w:lang w:val="en-IN"/>
        </w:rPr>
        <w:t>3.</w:t>
      </w:r>
      <w:r w:rsidR="00D46943" w:rsidRPr="00E05B65">
        <w:rPr>
          <w:rFonts w:ascii="Calibri" w:hAnsi="Calibri" w:cs="Calibri"/>
          <w:lang w:val="en-IN"/>
        </w:rPr>
        <w:t xml:space="preserve"> </w:t>
      </w:r>
      <w:r w:rsidRPr="00E05B65">
        <w:rPr>
          <w:rFonts w:ascii="Calibri" w:hAnsi="Calibri" w:cs="Calibri"/>
          <w:lang w:val="en-IN"/>
        </w:rPr>
        <w:t xml:space="preserve">Freedman, B. D., et al. Adrenocortical zonation results from lineage conversion of differentiated zona glomerulosa cells. </w:t>
      </w:r>
      <w:r w:rsidRPr="00E05B65">
        <w:rPr>
          <w:rFonts w:ascii="Calibri" w:hAnsi="Calibri" w:cs="Calibri"/>
          <w:i/>
          <w:iCs/>
          <w:lang w:val="en-IN"/>
        </w:rPr>
        <w:t>Dev. Cell.</w:t>
      </w:r>
      <w:r w:rsidRPr="00E05B65">
        <w:rPr>
          <w:rFonts w:ascii="Calibri" w:hAnsi="Calibri" w:cs="Calibri"/>
          <w:lang w:val="en-IN"/>
        </w:rPr>
        <w:t xml:space="preserve"> </w:t>
      </w:r>
      <w:r w:rsidRPr="00E05B65">
        <w:rPr>
          <w:rFonts w:ascii="Calibri" w:hAnsi="Calibri" w:cs="Calibri"/>
          <w:b/>
          <w:bCs/>
          <w:lang w:val="en-IN"/>
        </w:rPr>
        <w:t xml:space="preserve">26 </w:t>
      </w:r>
      <w:r w:rsidRPr="00E05B65">
        <w:rPr>
          <w:rFonts w:ascii="Calibri" w:hAnsi="Calibri" w:cs="Calibri"/>
          <w:lang w:val="en-IN"/>
        </w:rPr>
        <w:t xml:space="preserve">(6), 666–673 (2013). </w:t>
      </w:r>
    </w:p>
    <w:p w14:paraId="31BFE243" w14:textId="5413702A" w:rsidR="00570344" w:rsidRPr="00E05B65" w:rsidRDefault="00570344" w:rsidP="00570344">
      <w:pPr>
        <w:jc w:val="both"/>
        <w:rPr>
          <w:rFonts w:ascii="Calibri" w:hAnsi="Calibri" w:cs="Calibri"/>
          <w:lang w:val="en-IN"/>
        </w:rPr>
      </w:pPr>
      <w:r w:rsidRPr="00E05B65">
        <w:rPr>
          <w:rFonts w:ascii="Calibri" w:hAnsi="Calibri" w:cs="Calibri"/>
          <w:lang w:val="en-IN"/>
        </w:rPr>
        <w:t xml:space="preserve">4. Leng, S., Carlone, D. L., Guagliardo, N. A., Barrett, P. Q., Breault, D. T. Rosette morphology in zona glomerulosa formation and function. </w:t>
      </w:r>
      <w:r w:rsidRPr="00E05B65">
        <w:rPr>
          <w:rFonts w:ascii="Calibri" w:hAnsi="Calibri" w:cs="Calibri"/>
          <w:i/>
          <w:iCs/>
          <w:lang w:val="en-IN"/>
        </w:rPr>
        <w:t>Mol. Cell. Endocrinol.</w:t>
      </w:r>
      <w:r w:rsidRPr="00E05B65">
        <w:rPr>
          <w:rFonts w:ascii="Calibri" w:hAnsi="Calibri" w:cs="Calibri"/>
          <w:lang w:val="en-IN"/>
        </w:rPr>
        <w:t xml:space="preserve"> </w:t>
      </w:r>
      <w:r w:rsidRPr="00E05B65">
        <w:rPr>
          <w:rFonts w:ascii="Calibri" w:hAnsi="Calibri" w:cs="Calibri"/>
          <w:b/>
          <w:bCs/>
          <w:lang w:val="en-IN"/>
        </w:rPr>
        <w:t>530</w:t>
      </w:r>
      <w:r w:rsidRPr="00E05B65">
        <w:rPr>
          <w:rFonts w:ascii="Calibri" w:hAnsi="Calibri" w:cs="Calibri"/>
          <w:lang w:val="en-IN"/>
        </w:rPr>
        <w:t xml:space="preserve">, 111287 (2021). </w:t>
      </w:r>
    </w:p>
    <w:p w14:paraId="2957E1EF" w14:textId="2CFD0192" w:rsidR="00570344" w:rsidRPr="00E05B65" w:rsidRDefault="00570344" w:rsidP="00570344">
      <w:pPr>
        <w:jc w:val="both"/>
        <w:rPr>
          <w:rFonts w:ascii="Calibri" w:hAnsi="Calibri" w:cs="Calibri"/>
          <w:lang w:val="en-IN"/>
        </w:rPr>
      </w:pPr>
      <w:r w:rsidRPr="00E05B65">
        <w:rPr>
          <w:rFonts w:ascii="Calibri" w:hAnsi="Calibri" w:cs="Calibri"/>
          <w:lang w:val="en-IN"/>
        </w:rPr>
        <w:t xml:space="preserve">5. Gwynne, J. T., Strauss, J. F. The role of lipoproteins in steroidogenesis and cholesterol metabolism in steroidogenic glands. </w:t>
      </w:r>
      <w:r w:rsidRPr="00E05B65">
        <w:rPr>
          <w:rFonts w:ascii="Calibri" w:hAnsi="Calibri" w:cs="Calibri"/>
          <w:i/>
          <w:iCs/>
          <w:lang w:val="en-IN"/>
        </w:rPr>
        <w:t>Endocr. Rev.</w:t>
      </w:r>
      <w:r w:rsidRPr="00E05B65">
        <w:rPr>
          <w:rFonts w:ascii="Calibri" w:hAnsi="Calibri" w:cs="Calibri"/>
          <w:lang w:val="en-IN"/>
        </w:rPr>
        <w:t xml:space="preserve"> </w:t>
      </w:r>
      <w:r w:rsidRPr="00E05B65">
        <w:rPr>
          <w:rFonts w:ascii="Calibri" w:hAnsi="Calibri" w:cs="Calibri"/>
          <w:b/>
          <w:bCs/>
          <w:lang w:val="en-IN"/>
        </w:rPr>
        <w:t xml:space="preserve">3 </w:t>
      </w:r>
      <w:r w:rsidRPr="00E05B65">
        <w:rPr>
          <w:rFonts w:ascii="Calibri" w:hAnsi="Calibri" w:cs="Calibri"/>
          <w:lang w:val="en-IN"/>
        </w:rPr>
        <w:t xml:space="preserve">(3), 299–329 (1982). </w:t>
      </w:r>
    </w:p>
    <w:p w14:paraId="2B834D24" w14:textId="34C9EA6C" w:rsidR="00570344" w:rsidRPr="00E05B65" w:rsidRDefault="00570344" w:rsidP="00570344">
      <w:pPr>
        <w:jc w:val="both"/>
        <w:rPr>
          <w:rFonts w:ascii="Calibri" w:hAnsi="Calibri" w:cs="Calibri"/>
          <w:lang w:val="en-IN"/>
        </w:rPr>
      </w:pPr>
      <w:r w:rsidRPr="00E05B65">
        <w:rPr>
          <w:rFonts w:ascii="Calibri" w:hAnsi="Calibri" w:cs="Calibri"/>
          <w:lang w:val="en-IN"/>
        </w:rPr>
        <w:t xml:space="preserve">6. Zhu, Y., Zhang, X., Hu, C. Structure of rosettes in the zona glomerulosa of human adrenal cortex. </w:t>
      </w:r>
      <w:r w:rsidRPr="00E05B65">
        <w:rPr>
          <w:rFonts w:ascii="Calibri" w:hAnsi="Calibri" w:cs="Calibri"/>
          <w:i/>
          <w:iCs/>
          <w:lang w:val="en-IN"/>
        </w:rPr>
        <w:t>J. Anat.</w:t>
      </w:r>
      <w:r w:rsidRPr="00E05B65">
        <w:rPr>
          <w:rFonts w:ascii="Calibri" w:hAnsi="Calibri" w:cs="Calibri"/>
          <w:lang w:val="en-IN"/>
        </w:rPr>
        <w:t xml:space="preserve"> </w:t>
      </w:r>
      <w:r w:rsidRPr="00E05B65">
        <w:rPr>
          <w:rFonts w:ascii="Calibri" w:hAnsi="Calibri" w:cs="Calibri"/>
          <w:b/>
          <w:bCs/>
          <w:lang w:val="en-IN"/>
        </w:rPr>
        <w:t xml:space="preserve">243 </w:t>
      </w:r>
      <w:r w:rsidRPr="00E05B65">
        <w:rPr>
          <w:rFonts w:ascii="Calibri" w:hAnsi="Calibri" w:cs="Calibri"/>
          <w:lang w:val="en-IN"/>
        </w:rPr>
        <w:t xml:space="preserve">(4), 684–689 (2023). </w:t>
      </w:r>
    </w:p>
    <w:p w14:paraId="67332435" w14:textId="4DA7DC68" w:rsidR="00570344" w:rsidRPr="00E05B65" w:rsidRDefault="00570344" w:rsidP="00570344">
      <w:pPr>
        <w:jc w:val="both"/>
        <w:rPr>
          <w:rFonts w:ascii="Calibri" w:hAnsi="Calibri" w:cs="Calibri"/>
          <w:lang w:val="en-IN"/>
        </w:rPr>
      </w:pPr>
      <w:r w:rsidRPr="00E05B65">
        <w:rPr>
          <w:rFonts w:ascii="Calibri" w:hAnsi="Calibri" w:cs="Calibri"/>
          <w:lang w:val="en-IN"/>
        </w:rPr>
        <w:t xml:space="preserve">7. Leng, S., et al. β-Catenin and FGFR2 regulate postnatal rosette-based adrenocortical morphogenesis. </w:t>
      </w:r>
      <w:r w:rsidRPr="00E05B65">
        <w:rPr>
          <w:rFonts w:ascii="Calibri" w:hAnsi="Calibri" w:cs="Calibri"/>
          <w:i/>
          <w:iCs/>
          <w:lang w:val="en-IN"/>
        </w:rPr>
        <w:t>Nat. Commun.</w:t>
      </w:r>
      <w:r w:rsidRPr="00E05B65">
        <w:rPr>
          <w:rFonts w:ascii="Calibri" w:hAnsi="Calibri" w:cs="Calibri"/>
          <w:lang w:val="en-IN"/>
        </w:rPr>
        <w:t xml:space="preserve"> </w:t>
      </w:r>
      <w:r w:rsidRPr="00E05B65">
        <w:rPr>
          <w:rFonts w:ascii="Calibri" w:hAnsi="Calibri" w:cs="Calibri"/>
          <w:b/>
          <w:bCs/>
          <w:lang w:val="en-IN"/>
        </w:rPr>
        <w:t xml:space="preserve">11 </w:t>
      </w:r>
      <w:r w:rsidRPr="00E05B65">
        <w:rPr>
          <w:rFonts w:ascii="Calibri" w:hAnsi="Calibri" w:cs="Calibri"/>
          <w:lang w:val="en-IN"/>
        </w:rPr>
        <w:t xml:space="preserve">(1), 1680 (2020). </w:t>
      </w:r>
    </w:p>
    <w:p w14:paraId="3001060F" w14:textId="457964AB" w:rsidR="00570344" w:rsidRPr="00E05B65" w:rsidRDefault="00570344" w:rsidP="00570344">
      <w:pPr>
        <w:jc w:val="both"/>
        <w:rPr>
          <w:rFonts w:ascii="Calibri" w:hAnsi="Calibri" w:cs="Calibri"/>
          <w:lang w:val="en-IN"/>
        </w:rPr>
      </w:pPr>
      <w:r w:rsidRPr="00E05B65">
        <w:rPr>
          <w:rFonts w:ascii="Calibri" w:hAnsi="Calibri" w:cs="Calibri"/>
          <w:lang w:val="en-IN"/>
        </w:rPr>
        <w:lastRenderedPageBreak/>
        <w:t xml:space="preserve">8. Rainey, W. E. Adrenal zonation: clues from 11β-hydroxylase and aldosterone synthase. </w:t>
      </w:r>
      <w:r w:rsidRPr="00E05B65">
        <w:rPr>
          <w:rFonts w:ascii="Calibri" w:hAnsi="Calibri" w:cs="Calibri"/>
          <w:i/>
          <w:iCs/>
          <w:lang w:val="en-IN"/>
        </w:rPr>
        <w:t>Mol. Cell. Endocrinol.</w:t>
      </w:r>
      <w:r w:rsidRPr="00E05B65">
        <w:rPr>
          <w:rFonts w:ascii="Calibri" w:hAnsi="Calibri" w:cs="Calibri"/>
          <w:lang w:val="en-IN"/>
        </w:rPr>
        <w:t xml:space="preserve"> </w:t>
      </w:r>
      <w:r w:rsidRPr="00E05B65">
        <w:rPr>
          <w:rFonts w:ascii="Calibri" w:hAnsi="Calibri" w:cs="Calibri"/>
          <w:b/>
          <w:bCs/>
          <w:lang w:val="en-IN"/>
        </w:rPr>
        <w:t xml:space="preserve">151 </w:t>
      </w:r>
      <w:r w:rsidRPr="00E05B65">
        <w:rPr>
          <w:rFonts w:ascii="Calibri" w:hAnsi="Calibri" w:cs="Calibri"/>
          <w:lang w:val="en-IN"/>
        </w:rPr>
        <w:t xml:space="preserve">(1–2), 151–160 (1999). </w:t>
      </w:r>
    </w:p>
    <w:p w14:paraId="32522A24" w14:textId="0C83BA9F" w:rsidR="00570344" w:rsidRPr="00E05B65" w:rsidRDefault="00570344" w:rsidP="00570344">
      <w:pPr>
        <w:jc w:val="both"/>
        <w:rPr>
          <w:rFonts w:ascii="Calibri" w:hAnsi="Calibri" w:cs="Calibri"/>
          <w:lang w:val="en-IN"/>
        </w:rPr>
      </w:pPr>
      <w:r w:rsidRPr="00E05B65">
        <w:rPr>
          <w:rFonts w:ascii="Calibri" w:hAnsi="Calibri" w:cs="Calibri"/>
          <w:lang w:val="en-IN"/>
        </w:rPr>
        <w:t xml:space="preserve">9. Rebuffé-Scrive, M., Krotkiewski, M., Elfversson, J., Björntorp, P. Muscle and adipose tissue morphology and metabolism in Cushing’s syndrome. </w:t>
      </w:r>
      <w:r w:rsidRPr="00E05B65">
        <w:rPr>
          <w:rFonts w:ascii="Calibri" w:hAnsi="Calibri" w:cs="Calibri"/>
          <w:i/>
          <w:iCs/>
          <w:lang w:val="en-IN"/>
        </w:rPr>
        <w:t>J. Clin. Endocrinol. Metab.</w:t>
      </w:r>
      <w:r w:rsidRPr="00E05B65">
        <w:rPr>
          <w:rFonts w:ascii="Calibri" w:hAnsi="Calibri" w:cs="Calibri"/>
          <w:lang w:val="en-IN"/>
        </w:rPr>
        <w:t xml:space="preserve"> </w:t>
      </w:r>
      <w:r w:rsidRPr="00E05B65">
        <w:rPr>
          <w:rFonts w:ascii="Calibri" w:hAnsi="Calibri" w:cs="Calibri"/>
          <w:b/>
          <w:bCs/>
          <w:lang w:val="en-IN"/>
        </w:rPr>
        <w:t xml:space="preserve">67 </w:t>
      </w:r>
      <w:r w:rsidRPr="00E05B65">
        <w:rPr>
          <w:rFonts w:ascii="Calibri" w:hAnsi="Calibri" w:cs="Calibri"/>
          <w:lang w:val="en-IN"/>
        </w:rPr>
        <w:t xml:space="preserve">(6), 1122–1128 (1988). </w:t>
      </w:r>
    </w:p>
    <w:p w14:paraId="152785DE" w14:textId="523A327E" w:rsidR="00570344" w:rsidRPr="00E05B65" w:rsidRDefault="00570344" w:rsidP="00570344">
      <w:pPr>
        <w:jc w:val="both"/>
        <w:rPr>
          <w:rFonts w:ascii="Calibri" w:hAnsi="Calibri" w:cs="Calibri"/>
          <w:lang w:val="en-IN"/>
        </w:rPr>
      </w:pPr>
      <w:r w:rsidRPr="00E05B65">
        <w:rPr>
          <w:rFonts w:ascii="Calibri" w:hAnsi="Calibri" w:cs="Calibri"/>
          <w:lang w:val="en-IN"/>
        </w:rPr>
        <w:t xml:space="preserve">10. Luo, X., Ikeda, Y., Parker, K. L. A cell-specific nuclear receptor is essential for adrenal and gonadal development and sexual differentiation. </w:t>
      </w:r>
      <w:r w:rsidRPr="00E05B65">
        <w:rPr>
          <w:rFonts w:ascii="Calibri" w:hAnsi="Calibri" w:cs="Calibri"/>
          <w:i/>
          <w:iCs/>
          <w:lang w:val="en-IN"/>
        </w:rPr>
        <w:t>Cel.</w:t>
      </w:r>
      <w:r w:rsidR="00841950" w:rsidRPr="00E05B65">
        <w:rPr>
          <w:rFonts w:ascii="Calibri" w:hAnsi="Calibri" w:cs="Calibri"/>
          <w:i/>
          <w:iCs/>
          <w:lang w:val="en-IN"/>
        </w:rPr>
        <w:t xml:space="preserve"> </w:t>
      </w:r>
      <w:r w:rsidRPr="00E05B65">
        <w:rPr>
          <w:rFonts w:ascii="Calibri" w:hAnsi="Calibri" w:cs="Calibri"/>
          <w:i/>
          <w:iCs/>
          <w:lang w:val="en-IN"/>
        </w:rPr>
        <w:t>l</w:t>
      </w:r>
      <w:r w:rsidRPr="00E05B65">
        <w:rPr>
          <w:rFonts w:ascii="Calibri" w:hAnsi="Calibri" w:cs="Calibri"/>
          <w:lang w:val="en-IN"/>
        </w:rPr>
        <w:t xml:space="preserve"> </w:t>
      </w:r>
      <w:r w:rsidRPr="00E05B65">
        <w:rPr>
          <w:rFonts w:ascii="Calibri" w:hAnsi="Calibri" w:cs="Calibri"/>
          <w:b/>
          <w:bCs/>
          <w:lang w:val="en-IN"/>
        </w:rPr>
        <w:t xml:space="preserve">77 </w:t>
      </w:r>
      <w:r w:rsidRPr="00E05B65">
        <w:rPr>
          <w:rFonts w:ascii="Calibri" w:hAnsi="Calibri" w:cs="Calibri"/>
          <w:lang w:val="en-IN"/>
        </w:rPr>
        <w:t xml:space="preserve">(4), 481–490 (1994). </w:t>
      </w:r>
    </w:p>
    <w:p w14:paraId="28474082" w14:textId="65020BF1" w:rsidR="00570344" w:rsidRPr="00E05B65" w:rsidRDefault="00570344" w:rsidP="00570344">
      <w:pPr>
        <w:jc w:val="both"/>
        <w:rPr>
          <w:rFonts w:ascii="Calibri" w:hAnsi="Calibri" w:cs="Calibri"/>
          <w:lang w:val="en-IN"/>
        </w:rPr>
      </w:pPr>
      <w:r w:rsidRPr="00E05B65">
        <w:rPr>
          <w:rFonts w:ascii="Calibri" w:hAnsi="Calibri" w:cs="Calibri"/>
          <w:lang w:val="en-IN"/>
        </w:rPr>
        <w:t xml:space="preserve">11. Huang, C. C. J., Miyagawa, S., Matsumaru, D., Parker, K. L., Yao, H. H. C. Progenitor cell expansion and organ size of mouse adrenal is regulated by Sonic Hedgehog. </w:t>
      </w:r>
      <w:r w:rsidRPr="00E05B65">
        <w:rPr>
          <w:rFonts w:ascii="Calibri" w:hAnsi="Calibri" w:cs="Calibri"/>
          <w:i/>
          <w:iCs/>
          <w:lang w:val="en-IN"/>
        </w:rPr>
        <w:t>Endocrinology.</w:t>
      </w:r>
      <w:r w:rsidRPr="00E05B65">
        <w:rPr>
          <w:rFonts w:ascii="Calibri" w:hAnsi="Calibri" w:cs="Calibri"/>
          <w:lang w:val="en-IN"/>
        </w:rPr>
        <w:t xml:space="preserve"> </w:t>
      </w:r>
      <w:r w:rsidRPr="00E05B65">
        <w:rPr>
          <w:rFonts w:ascii="Calibri" w:hAnsi="Calibri" w:cs="Calibri"/>
          <w:b/>
          <w:bCs/>
          <w:lang w:val="en-IN"/>
        </w:rPr>
        <w:t xml:space="preserve">151 </w:t>
      </w:r>
      <w:r w:rsidRPr="00E05B65">
        <w:rPr>
          <w:rFonts w:ascii="Calibri" w:hAnsi="Calibri" w:cs="Calibri"/>
          <w:lang w:val="en-IN"/>
        </w:rPr>
        <w:t xml:space="preserve">(3), 1119–1128 (2010). </w:t>
      </w:r>
    </w:p>
    <w:p w14:paraId="5082912B" w14:textId="781DA634" w:rsidR="00570344" w:rsidRPr="00E05B65" w:rsidRDefault="00570344" w:rsidP="00570344">
      <w:pPr>
        <w:jc w:val="both"/>
        <w:rPr>
          <w:rFonts w:ascii="Calibri" w:hAnsi="Calibri" w:cs="Calibri"/>
          <w:lang w:val="en-IN"/>
        </w:rPr>
      </w:pPr>
      <w:r w:rsidRPr="00E05B65">
        <w:rPr>
          <w:rFonts w:ascii="Calibri" w:hAnsi="Calibri" w:cs="Calibri"/>
          <w:lang w:val="en-IN"/>
        </w:rPr>
        <w:t xml:space="preserve">12. King, P., Paul, A., Laufer, E. Shh signaling regulates adrenocortical development and identifies progenitors of steroidogenic lineages. </w:t>
      </w:r>
      <w:r w:rsidRPr="00E05B65">
        <w:rPr>
          <w:rFonts w:ascii="Calibri" w:hAnsi="Calibri" w:cs="Calibri"/>
          <w:i/>
          <w:iCs/>
          <w:lang w:val="en-IN"/>
        </w:rPr>
        <w:t>Proc. Natl. Acad. Sci. U.S.A.</w:t>
      </w:r>
      <w:r w:rsidRPr="00E05B65">
        <w:rPr>
          <w:rFonts w:ascii="Calibri" w:hAnsi="Calibri" w:cs="Calibri"/>
          <w:lang w:val="en-IN"/>
        </w:rPr>
        <w:t xml:space="preserve"> </w:t>
      </w:r>
      <w:r w:rsidRPr="00E05B65">
        <w:rPr>
          <w:rFonts w:ascii="Calibri" w:hAnsi="Calibri" w:cs="Calibri"/>
          <w:b/>
          <w:bCs/>
          <w:lang w:val="en-IN"/>
        </w:rPr>
        <w:t xml:space="preserve">106 </w:t>
      </w:r>
      <w:r w:rsidRPr="00E05B65">
        <w:rPr>
          <w:rFonts w:ascii="Calibri" w:hAnsi="Calibri" w:cs="Calibri"/>
          <w:lang w:val="en-IN"/>
        </w:rPr>
        <w:t xml:space="preserve">(50), 21185–21190 (2009). </w:t>
      </w:r>
    </w:p>
    <w:p w14:paraId="3C080593" w14:textId="3DAF8C27" w:rsidR="00570344" w:rsidRPr="00E05B65" w:rsidRDefault="00570344" w:rsidP="00570344">
      <w:pPr>
        <w:jc w:val="both"/>
        <w:rPr>
          <w:rFonts w:ascii="Calibri" w:hAnsi="Calibri" w:cs="Calibri"/>
          <w:lang w:val="en-IN"/>
        </w:rPr>
      </w:pPr>
      <w:r w:rsidRPr="00E05B65">
        <w:rPr>
          <w:rFonts w:ascii="Calibri" w:hAnsi="Calibri" w:cs="Calibri"/>
          <w:lang w:val="en-IN"/>
        </w:rPr>
        <w:t xml:space="preserve">13. Ching, S., Vilain, E. Targeted disruption of Sonic Hedgehog in the mouse adrenal leads to adrenocortical hypoplasia. </w:t>
      </w:r>
      <w:r w:rsidRPr="00E05B65">
        <w:rPr>
          <w:rFonts w:ascii="Calibri" w:hAnsi="Calibri" w:cs="Calibri"/>
          <w:i/>
          <w:iCs/>
          <w:lang w:val="en-IN"/>
        </w:rPr>
        <w:t>Genesis.</w:t>
      </w:r>
      <w:r w:rsidRPr="00E05B65">
        <w:rPr>
          <w:rFonts w:ascii="Calibri" w:hAnsi="Calibri" w:cs="Calibri"/>
          <w:lang w:val="en-IN"/>
        </w:rPr>
        <w:t xml:space="preserve"> </w:t>
      </w:r>
      <w:r w:rsidRPr="00E05B65">
        <w:rPr>
          <w:rFonts w:ascii="Calibri" w:hAnsi="Calibri" w:cs="Calibri"/>
          <w:b/>
          <w:bCs/>
          <w:lang w:val="en-IN"/>
        </w:rPr>
        <w:t xml:space="preserve">47 </w:t>
      </w:r>
      <w:r w:rsidRPr="00E05B65">
        <w:rPr>
          <w:rFonts w:ascii="Calibri" w:hAnsi="Calibri" w:cs="Calibri"/>
          <w:lang w:val="en-IN"/>
        </w:rPr>
        <w:t xml:space="preserve">(9), 628–637 (2009). </w:t>
      </w:r>
    </w:p>
    <w:p w14:paraId="1ACAA1E9" w14:textId="42246777" w:rsidR="00570344" w:rsidRPr="00E05B65" w:rsidRDefault="00570344" w:rsidP="00570344">
      <w:pPr>
        <w:jc w:val="both"/>
        <w:rPr>
          <w:rFonts w:ascii="Calibri" w:hAnsi="Calibri" w:cs="Calibri"/>
          <w:lang w:val="en-IN"/>
        </w:rPr>
      </w:pPr>
      <w:r w:rsidRPr="00E05B65">
        <w:rPr>
          <w:rFonts w:ascii="Calibri" w:hAnsi="Calibri" w:cs="Calibri"/>
          <w:lang w:val="en-IN"/>
        </w:rPr>
        <w:t xml:space="preserve">14. Kim, A. C., et al. Targeted disruption of β-catenin in Sf1-expressing cells impairs development and maintenance of the adrenal cortex. </w:t>
      </w:r>
      <w:r w:rsidRPr="00E05B65">
        <w:rPr>
          <w:rFonts w:ascii="Calibri" w:hAnsi="Calibri" w:cs="Calibri"/>
          <w:i/>
          <w:iCs/>
          <w:lang w:val="en-IN"/>
        </w:rPr>
        <w:t>Development.</w:t>
      </w:r>
      <w:r w:rsidRPr="00E05B65">
        <w:rPr>
          <w:rFonts w:ascii="Calibri" w:hAnsi="Calibri" w:cs="Calibri"/>
          <w:lang w:val="en-IN"/>
        </w:rPr>
        <w:t xml:space="preserve"> </w:t>
      </w:r>
      <w:r w:rsidRPr="00E05B65">
        <w:rPr>
          <w:rFonts w:ascii="Calibri" w:hAnsi="Calibri" w:cs="Calibri"/>
          <w:b/>
          <w:bCs/>
          <w:lang w:val="en-IN"/>
        </w:rPr>
        <w:t xml:space="preserve">135 </w:t>
      </w:r>
      <w:r w:rsidRPr="00E05B65">
        <w:rPr>
          <w:rFonts w:ascii="Calibri" w:hAnsi="Calibri" w:cs="Calibri"/>
          <w:lang w:val="en-IN"/>
        </w:rPr>
        <w:t xml:space="preserve">(15), 2593–2602 (2008). </w:t>
      </w:r>
    </w:p>
    <w:p w14:paraId="6AB22263" w14:textId="53878D77" w:rsidR="00570344" w:rsidRPr="00E05B65" w:rsidRDefault="00570344" w:rsidP="00570344">
      <w:pPr>
        <w:jc w:val="both"/>
        <w:rPr>
          <w:rFonts w:ascii="Calibri" w:hAnsi="Calibri" w:cs="Calibri"/>
          <w:lang w:val="en-IN"/>
        </w:rPr>
      </w:pPr>
      <w:r w:rsidRPr="00E05B65">
        <w:rPr>
          <w:rFonts w:ascii="Calibri" w:hAnsi="Calibri" w:cs="Calibri"/>
          <w:lang w:val="en-IN"/>
        </w:rPr>
        <w:t xml:space="preserve">15. Berthon, A., et al. Constitutive β-catenin activation induces adrenal hyperplasia and promotes adrenal cancer development. </w:t>
      </w:r>
      <w:r w:rsidRPr="00E05B65">
        <w:rPr>
          <w:rFonts w:ascii="Calibri" w:hAnsi="Calibri" w:cs="Calibri"/>
          <w:i/>
          <w:iCs/>
          <w:lang w:val="en-IN"/>
        </w:rPr>
        <w:t>Hum. Mol. Genet.</w:t>
      </w:r>
      <w:r w:rsidRPr="00E05B65">
        <w:rPr>
          <w:rFonts w:ascii="Calibri" w:hAnsi="Calibri" w:cs="Calibri"/>
          <w:lang w:val="en-IN"/>
        </w:rPr>
        <w:t xml:space="preserve"> </w:t>
      </w:r>
      <w:r w:rsidRPr="00E05B65">
        <w:rPr>
          <w:rFonts w:ascii="Calibri" w:hAnsi="Calibri" w:cs="Calibri"/>
          <w:b/>
          <w:bCs/>
          <w:lang w:val="en-IN"/>
        </w:rPr>
        <w:t xml:space="preserve">19 </w:t>
      </w:r>
      <w:r w:rsidRPr="00E05B65">
        <w:rPr>
          <w:rFonts w:ascii="Calibri" w:hAnsi="Calibri" w:cs="Calibri"/>
          <w:lang w:val="en-IN"/>
        </w:rPr>
        <w:t xml:space="preserve">(8), 1561–1576 (2010). </w:t>
      </w:r>
    </w:p>
    <w:p w14:paraId="4EDE1963" w14:textId="1ECB9ADB" w:rsidR="00570344" w:rsidRPr="00E05B65" w:rsidRDefault="00570344" w:rsidP="00570344">
      <w:pPr>
        <w:jc w:val="both"/>
        <w:rPr>
          <w:rFonts w:ascii="Calibri" w:hAnsi="Calibri" w:cs="Calibri"/>
          <w:lang w:val="en-IN"/>
        </w:rPr>
      </w:pPr>
      <w:r w:rsidRPr="00E05B65">
        <w:rPr>
          <w:rFonts w:ascii="Calibri" w:hAnsi="Calibri" w:cs="Calibri"/>
          <w:lang w:val="en-IN"/>
        </w:rPr>
        <w:t xml:space="preserve">16. Basham, K. J., et al. A ZNRF3-dependent Wnt/β-catenin signaling gradient is required for adrenal homeostasis. </w:t>
      </w:r>
      <w:r w:rsidRPr="00E05B65">
        <w:rPr>
          <w:rFonts w:ascii="Calibri" w:hAnsi="Calibri" w:cs="Calibri"/>
          <w:i/>
          <w:iCs/>
          <w:lang w:val="en-IN"/>
        </w:rPr>
        <w:t>Genes Dev.</w:t>
      </w:r>
      <w:r w:rsidRPr="00E05B65">
        <w:rPr>
          <w:rFonts w:ascii="Calibri" w:hAnsi="Calibri" w:cs="Calibri"/>
          <w:lang w:val="en-IN"/>
        </w:rPr>
        <w:t xml:space="preserve"> </w:t>
      </w:r>
      <w:r w:rsidRPr="00E05B65">
        <w:rPr>
          <w:rFonts w:ascii="Calibri" w:hAnsi="Calibri" w:cs="Calibri"/>
          <w:b/>
          <w:bCs/>
          <w:lang w:val="en-IN"/>
        </w:rPr>
        <w:t xml:space="preserve">33 </w:t>
      </w:r>
      <w:r w:rsidRPr="00E05B65">
        <w:rPr>
          <w:rFonts w:ascii="Calibri" w:hAnsi="Calibri" w:cs="Calibri"/>
          <w:lang w:val="en-IN"/>
        </w:rPr>
        <w:t xml:space="preserve">(3–4), 209–220 (2019). </w:t>
      </w:r>
    </w:p>
    <w:p w14:paraId="3980DA9C" w14:textId="33E636BA" w:rsidR="00570344" w:rsidRPr="00E05B65" w:rsidRDefault="00570344" w:rsidP="00570344">
      <w:pPr>
        <w:jc w:val="both"/>
        <w:rPr>
          <w:rFonts w:ascii="Calibri" w:hAnsi="Calibri" w:cs="Calibri"/>
          <w:lang w:val="en-IN"/>
        </w:rPr>
      </w:pPr>
      <w:r w:rsidRPr="00E05B65">
        <w:rPr>
          <w:rFonts w:ascii="Calibri" w:hAnsi="Calibri" w:cs="Calibri"/>
          <w:lang w:val="en-IN"/>
        </w:rPr>
        <w:t xml:space="preserve">17. Finco, I., Lerario, A. M., Hammer, G. D. Sonic Hedgehog and WNT signaling promote adrenal gland regeneration in male mice. </w:t>
      </w:r>
      <w:r w:rsidRPr="00E05B65">
        <w:rPr>
          <w:rFonts w:ascii="Calibri" w:hAnsi="Calibri" w:cs="Calibri"/>
          <w:i/>
          <w:iCs/>
          <w:lang w:val="en-IN"/>
        </w:rPr>
        <w:t>Endocrinology,</w:t>
      </w:r>
      <w:r w:rsidRPr="00E05B65">
        <w:rPr>
          <w:rFonts w:ascii="Calibri" w:hAnsi="Calibri" w:cs="Calibri"/>
          <w:lang w:val="en-IN"/>
        </w:rPr>
        <w:t xml:space="preserve"> </w:t>
      </w:r>
      <w:r w:rsidRPr="00E05B65">
        <w:rPr>
          <w:rFonts w:ascii="Calibri" w:hAnsi="Calibri" w:cs="Calibri"/>
          <w:b/>
          <w:bCs/>
          <w:lang w:val="en-IN"/>
        </w:rPr>
        <w:t xml:space="preserve">159 </w:t>
      </w:r>
      <w:r w:rsidRPr="00E05B65">
        <w:rPr>
          <w:rFonts w:ascii="Calibri" w:hAnsi="Calibri" w:cs="Calibri"/>
          <w:lang w:val="en-IN"/>
        </w:rPr>
        <w:t xml:space="preserve">(2), 579–596 (2018). </w:t>
      </w:r>
    </w:p>
    <w:p w14:paraId="1F4F5EE0" w14:textId="1CB14304" w:rsidR="00570344" w:rsidRPr="00E05B65" w:rsidRDefault="00570344" w:rsidP="00570344">
      <w:pPr>
        <w:jc w:val="both"/>
        <w:rPr>
          <w:rFonts w:ascii="Calibri" w:hAnsi="Calibri" w:cs="Calibri"/>
          <w:lang w:val="en-IN"/>
        </w:rPr>
      </w:pPr>
      <w:r w:rsidRPr="00E05B65">
        <w:rPr>
          <w:rFonts w:ascii="Calibri" w:hAnsi="Calibri" w:cs="Calibri"/>
          <w:lang w:val="en-IN"/>
        </w:rPr>
        <w:t xml:space="preserve">18. Heikkilä, M., et al. Wnt-4 deficiency alters mouse adrenal cortex function, reducing aldosterone production. </w:t>
      </w:r>
      <w:r w:rsidRPr="00E05B65">
        <w:rPr>
          <w:rFonts w:ascii="Calibri" w:hAnsi="Calibri" w:cs="Calibri"/>
          <w:i/>
          <w:iCs/>
          <w:lang w:val="en-IN"/>
        </w:rPr>
        <w:t>Endocrinology.</w:t>
      </w:r>
      <w:r w:rsidRPr="00E05B65">
        <w:rPr>
          <w:rFonts w:ascii="Calibri" w:hAnsi="Calibri" w:cs="Calibri"/>
          <w:lang w:val="en-IN"/>
        </w:rPr>
        <w:t xml:space="preserve"> </w:t>
      </w:r>
      <w:r w:rsidRPr="00E05B65">
        <w:rPr>
          <w:rFonts w:ascii="Calibri" w:hAnsi="Calibri" w:cs="Calibri"/>
          <w:b/>
          <w:bCs/>
          <w:lang w:val="en-IN"/>
        </w:rPr>
        <w:t xml:space="preserve">143 </w:t>
      </w:r>
      <w:r w:rsidRPr="00E05B65">
        <w:rPr>
          <w:rFonts w:ascii="Calibri" w:hAnsi="Calibri" w:cs="Calibri"/>
          <w:lang w:val="en-IN"/>
        </w:rPr>
        <w:t xml:space="preserve">(11), 4358–4365 (2002). </w:t>
      </w:r>
    </w:p>
    <w:p w14:paraId="42F786CD" w14:textId="11C1A589" w:rsidR="00570344" w:rsidRPr="00E05B65" w:rsidRDefault="00570344" w:rsidP="00570344">
      <w:pPr>
        <w:jc w:val="both"/>
        <w:rPr>
          <w:rFonts w:ascii="Calibri" w:hAnsi="Calibri" w:cs="Calibri"/>
          <w:lang w:val="en-IN"/>
        </w:rPr>
      </w:pPr>
      <w:r w:rsidRPr="00E05B65">
        <w:rPr>
          <w:rFonts w:ascii="Calibri" w:hAnsi="Calibri" w:cs="Calibri"/>
          <w:lang w:val="en-IN"/>
        </w:rPr>
        <w:t xml:space="preserve">19. Drelon, C., et al. PKA inhibits WNT signalling in adrenal cortex zonation and prevents malignant tumour development. </w:t>
      </w:r>
      <w:r w:rsidRPr="00E05B65">
        <w:rPr>
          <w:rFonts w:ascii="Calibri" w:hAnsi="Calibri" w:cs="Calibri"/>
          <w:i/>
          <w:iCs/>
          <w:lang w:val="en-IN"/>
        </w:rPr>
        <w:t>Nat. Commun.</w:t>
      </w:r>
      <w:r w:rsidRPr="00E05B65">
        <w:rPr>
          <w:rFonts w:ascii="Calibri" w:hAnsi="Calibri" w:cs="Calibri"/>
          <w:lang w:val="en-IN"/>
        </w:rPr>
        <w:t xml:space="preserve"> </w:t>
      </w:r>
      <w:r w:rsidRPr="00E05B65">
        <w:rPr>
          <w:rFonts w:ascii="Calibri" w:hAnsi="Calibri" w:cs="Calibri"/>
          <w:b/>
          <w:bCs/>
          <w:lang w:val="en-IN"/>
        </w:rPr>
        <w:t xml:space="preserve">7 </w:t>
      </w:r>
      <w:r w:rsidRPr="00E05B65">
        <w:rPr>
          <w:rFonts w:ascii="Calibri" w:hAnsi="Calibri" w:cs="Calibri"/>
          <w:lang w:val="en-IN"/>
        </w:rPr>
        <w:t xml:space="preserve">(1), 12751 (2016). </w:t>
      </w:r>
    </w:p>
    <w:p w14:paraId="2CFB2EA1" w14:textId="7EFA5B00" w:rsidR="00570344" w:rsidRPr="00E05B65" w:rsidRDefault="00570344" w:rsidP="00570344">
      <w:pPr>
        <w:jc w:val="both"/>
        <w:rPr>
          <w:rFonts w:ascii="Calibri" w:hAnsi="Calibri" w:cs="Calibri"/>
          <w:lang w:val="en-IN"/>
        </w:rPr>
      </w:pPr>
      <w:r w:rsidRPr="00E05B65">
        <w:rPr>
          <w:rFonts w:ascii="Calibri" w:hAnsi="Calibri" w:cs="Calibri"/>
          <w:lang w:val="en-IN"/>
        </w:rPr>
        <w:t xml:space="preserve">20. Heaton, J. H., et al. Progression to adrenocortical tumorigenesis in mice and humans through insulin-like growth factor 2 and β-catenin. </w:t>
      </w:r>
      <w:r w:rsidRPr="00E05B65">
        <w:rPr>
          <w:rFonts w:ascii="Calibri" w:hAnsi="Calibri" w:cs="Calibri"/>
          <w:i/>
          <w:iCs/>
          <w:lang w:val="en-IN"/>
        </w:rPr>
        <w:t>Am. J. Pathol.</w:t>
      </w:r>
      <w:r w:rsidRPr="00E05B65">
        <w:rPr>
          <w:rFonts w:ascii="Calibri" w:hAnsi="Calibri" w:cs="Calibri"/>
          <w:lang w:val="en-IN"/>
        </w:rPr>
        <w:t xml:space="preserve"> </w:t>
      </w:r>
      <w:r w:rsidRPr="00E05B65">
        <w:rPr>
          <w:rFonts w:ascii="Calibri" w:hAnsi="Calibri" w:cs="Calibri"/>
          <w:b/>
          <w:bCs/>
          <w:lang w:val="en-IN"/>
        </w:rPr>
        <w:t xml:space="preserve">181 </w:t>
      </w:r>
      <w:r w:rsidRPr="00E05B65">
        <w:rPr>
          <w:rFonts w:ascii="Calibri" w:hAnsi="Calibri" w:cs="Calibri"/>
          <w:lang w:val="en-IN"/>
        </w:rPr>
        <w:t xml:space="preserve">(3), 1017–1033 (2012). </w:t>
      </w:r>
    </w:p>
    <w:p w14:paraId="3B38AD42" w14:textId="23C6E645" w:rsidR="00570344" w:rsidRPr="00E05B65" w:rsidRDefault="00570344" w:rsidP="00570344">
      <w:pPr>
        <w:jc w:val="both"/>
        <w:rPr>
          <w:rFonts w:ascii="Calibri" w:hAnsi="Calibri" w:cs="Calibri"/>
          <w:lang w:val="en-IN"/>
        </w:rPr>
      </w:pPr>
      <w:r w:rsidRPr="00E05B65">
        <w:rPr>
          <w:rFonts w:ascii="Calibri" w:hAnsi="Calibri" w:cs="Calibri"/>
          <w:lang w:val="en-IN"/>
        </w:rPr>
        <w:t xml:space="preserve">21. Borges, K. S., et al. Wnt/β-catenin activation cooperates with loss of p53 to cause adrenocortical carcinoma in mice. </w:t>
      </w:r>
      <w:r w:rsidRPr="00E05B65">
        <w:rPr>
          <w:rFonts w:ascii="Calibri" w:hAnsi="Calibri" w:cs="Calibri"/>
          <w:i/>
          <w:iCs/>
          <w:lang w:val="en-IN"/>
        </w:rPr>
        <w:t>Oncogene.</w:t>
      </w:r>
      <w:r w:rsidRPr="00E05B65">
        <w:rPr>
          <w:rFonts w:ascii="Calibri" w:hAnsi="Calibri" w:cs="Calibri"/>
          <w:lang w:val="en-IN"/>
        </w:rPr>
        <w:t xml:space="preserve"> </w:t>
      </w:r>
      <w:r w:rsidRPr="00E05B65">
        <w:rPr>
          <w:rFonts w:ascii="Calibri" w:hAnsi="Calibri" w:cs="Calibri"/>
          <w:b/>
          <w:bCs/>
          <w:lang w:val="en-IN"/>
        </w:rPr>
        <w:t xml:space="preserve">39 </w:t>
      </w:r>
      <w:r w:rsidRPr="00E05B65">
        <w:rPr>
          <w:rFonts w:ascii="Calibri" w:hAnsi="Calibri" w:cs="Calibri"/>
          <w:lang w:val="en-IN"/>
        </w:rPr>
        <w:t xml:space="preserve">(30), 5282–5291 (2020). </w:t>
      </w:r>
    </w:p>
    <w:p w14:paraId="085B7D7E" w14:textId="37429556" w:rsidR="00570344" w:rsidRPr="00E05B65" w:rsidRDefault="00570344" w:rsidP="00570344">
      <w:pPr>
        <w:jc w:val="both"/>
        <w:rPr>
          <w:rFonts w:ascii="Calibri" w:hAnsi="Calibri" w:cs="Calibri"/>
          <w:lang w:val="en-IN"/>
        </w:rPr>
      </w:pPr>
      <w:r w:rsidRPr="00E05B65">
        <w:rPr>
          <w:rFonts w:ascii="Calibri" w:hAnsi="Calibri" w:cs="Calibri"/>
          <w:lang w:val="en-IN"/>
        </w:rPr>
        <w:t xml:space="preserve">22. Borges, K. S., et al. Non-canonical Wnt signaling triggered by WNT2B drives adrenal aldosterone production. </w:t>
      </w:r>
      <w:r w:rsidRPr="00E05B65">
        <w:rPr>
          <w:rFonts w:ascii="Calibri" w:hAnsi="Calibri" w:cs="Calibri"/>
          <w:i/>
          <w:iCs/>
          <w:lang w:val="en-IN"/>
        </w:rPr>
        <w:t>bioRxiv</w:t>
      </w:r>
      <w:r w:rsidRPr="00E05B65">
        <w:rPr>
          <w:rFonts w:ascii="Calibri" w:hAnsi="Calibri" w:cs="Calibri"/>
          <w:lang w:val="en-IN"/>
        </w:rPr>
        <w:t xml:space="preserve">. doi:10.1101/2024.08.23.609423 (2024). </w:t>
      </w:r>
    </w:p>
    <w:p w14:paraId="38EA0D4F" w14:textId="20F30D80" w:rsidR="00570344" w:rsidRPr="00E05B65" w:rsidRDefault="00570344" w:rsidP="00570344">
      <w:pPr>
        <w:jc w:val="both"/>
        <w:rPr>
          <w:rFonts w:ascii="Calibri" w:hAnsi="Calibri" w:cs="Calibri"/>
          <w:lang w:val="en-IN"/>
        </w:rPr>
      </w:pPr>
      <w:r w:rsidRPr="00E05B65">
        <w:rPr>
          <w:rFonts w:ascii="Calibri" w:hAnsi="Calibri" w:cs="Calibri"/>
          <w:lang w:val="en-IN"/>
        </w:rPr>
        <w:t xml:space="preserve">23. Sasano, H. Cell proliferation and apoptosis in normal and pathologic human adrenal. </w:t>
      </w:r>
      <w:r w:rsidRPr="00E05B65">
        <w:rPr>
          <w:rFonts w:ascii="Calibri" w:hAnsi="Calibri" w:cs="Calibri"/>
          <w:i/>
          <w:iCs/>
          <w:lang w:val="en-IN"/>
        </w:rPr>
        <w:t>Mod. Pathol.</w:t>
      </w:r>
      <w:r w:rsidRPr="00E05B65">
        <w:rPr>
          <w:rFonts w:ascii="Calibri" w:hAnsi="Calibri" w:cs="Calibri"/>
          <w:lang w:val="en-IN"/>
        </w:rPr>
        <w:t xml:space="preserve"> </w:t>
      </w:r>
      <w:r w:rsidRPr="00E05B65">
        <w:rPr>
          <w:rFonts w:ascii="Calibri" w:hAnsi="Calibri" w:cs="Calibri"/>
          <w:b/>
          <w:bCs/>
          <w:lang w:val="en-IN"/>
        </w:rPr>
        <w:t xml:space="preserve">8 </w:t>
      </w:r>
      <w:r w:rsidRPr="00E05B65">
        <w:rPr>
          <w:rFonts w:ascii="Calibri" w:hAnsi="Calibri" w:cs="Calibri"/>
          <w:lang w:val="en-IN"/>
        </w:rPr>
        <w:t xml:space="preserve">(1), 11–17 (1995). </w:t>
      </w:r>
    </w:p>
    <w:p w14:paraId="060D74EE" w14:textId="54C9835C" w:rsidR="00570344" w:rsidRPr="00E05B65" w:rsidRDefault="00570344" w:rsidP="00570344">
      <w:pPr>
        <w:jc w:val="both"/>
        <w:rPr>
          <w:rFonts w:ascii="Calibri" w:hAnsi="Calibri" w:cs="Calibri"/>
          <w:lang w:val="en-IN"/>
        </w:rPr>
      </w:pPr>
      <w:r w:rsidRPr="00E05B65">
        <w:rPr>
          <w:rFonts w:ascii="Calibri" w:hAnsi="Calibri" w:cs="Calibri"/>
          <w:lang w:val="en-IN"/>
        </w:rPr>
        <w:t>24. Chang, S. P., Morrison, H. D., Nilsson, F., Kenyon, C. J., West, J. D., Morley, S. D. Cell proliferation, movement</w:t>
      </w:r>
      <w:r w:rsidR="0098065C" w:rsidRPr="00E05B65">
        <w:rPr>
          <w:rFonts w:ascii="Calibri" w:hAnsi="Calibri" w:cs="Calibri"/>
          <w:lang w:val="en-IN"/>
        </w:rPr>
        <w:t>,</w:t>
      </w:r>
      <w:r w:rsidRPr="00E05B65">
        <w:rPr>
          <w:rFonts w:ascii="Calibri" w:hAnsi="Calibri" w:cs="Calibri"/>
          <w:lang w:val="en-IN"/>
        </w:rPr>
        <w:t xml:space="preserve"> and differentiation during maintenance of the adult mouse adrenal cortex. </w:t>
      </w:r>
      <w:r w:rsidRPr="00E05B65">
        <w:rPr>
          <w:rFonts w:ascii="Calibri" w:hAnsi="Calibri" w:cs="Calibri"/>
          <w:i/>
          <w:iCs/>
          <w:lang w:val="en-IN"/>
        </w:rPr>
        <w:t>PLoS One.</w:t>
      </w:r>
      <w:r w:rsidRPr="00E05B65">
        <w:rPr>
          <w:rFonts w:ascii="Calibri" w:hAnsi="Calibri" w:cs="Calibri"/>
          <w:lang w:val="en-IN"/>
        </w:rPr>
        <w:t xml:space="preserve"> </w:t>
      </w:r>
      <w:r w:rsidRPr="00E05B65">
        <w:rPr>
          <w:rFonts w:ascii="Calibri" w:hAnsi="Calibri" w:cs="Calibri"/>
          <w:b/>
          <w:bCs/>
          <w:lang w:val="en-IN"/>
        </w:rPr>
        <w:t xml:space="preserve">8 </w:t>
      </w:r>
      <w:r w:rsidRPr="00E05B65">
        <w:rPr>
          <w:rFonts w:ascii="Calibri" w:hAnsi="Calibri" w:cs="Calibri"/>
          <w:lang w:val="en-IN"/>
        </w:rPr>
        <w:t xml:space="preserve">(12), e81865 (2013). </w:t>
      </w:r>
    </w:p>
    <w:p w14:paraId="4D4B9126" w14:textId="63D694E6" w:rsidR="00570344" w:rsidRPr="00E05B65" w:rsidRDefault="00570344" w:rsidP="00570344">
      <w:pPr>
        <w:jc w:val="both"/>
        <w:rPr>
          <w:rFonts w:ascii="Calibri" w:hAnsi="Calibri" w:cs="Calibri"/>
          <w:lang w:val="en-IN"/>
        </w:rPr>
      </w:pPr>
      <w:r w:rsidRPr="00E05B65">
        <w:rPr>
          <w:rFonts w:ascii="Calibri" w:hAnsi="Calibri" w:cs="Calibri"/>
          <w:lang w:val="en-IN"/>
        </w:rPr>
        <w:t xml:space="preserve">25. Mitani, F. Functional zonation of the rat adrenal cortex: the development and maintenance. </w:t>
      </w:r>
      <w:r w:rsidRPr="00E05B65">
        <w:rPr>
          <w:rFonts w:ascii="Calibri" w:hAnsi="Calibri" w:cs="Calibri"/>
          <w:i/>
          <w:iCs/>
          <w:lang w:val="en-IN"/>
        </w:rPr>
        <w:t>Proc. Jpn. Acad. Ser. B.</w:t>
      </w:r>
      <w:r w:rsidRPr="00E05B65">
        <w:rPr>
          <w:rFonts w:ascii="Calibri" w:hAnsi="Calibri" w:cs="Calibri"/>
          <w:lang w:val="en-IN"/>
        </w:rPr>
        <w:t xml:space="preserve"> </w:t>
      </w:r>
      <w:r w:rsidRPr="00E05B65">
        <w:rPr>
          <w:rFonts w:ascii="Calibri" w:hAnsi="Calibri" w:cs="Calibri"/>
          <w:b/>
          <w:bCs/>
          <w:lang w:val="en-IN"/>
        </w:rPr>
        <w:t xml:space="preserve">90 </w:t>
      </w:r>
      <w:r w:rsidRPr="00E05B65">
        <w:rPr>
          <w:rFonts w:ascii="Calibri" w:hAnsi="Calibri" w:cs="Calibri"/>
          <w:lang w:val="en-IN"/>
        </w:rPr>
        <w:t xml:space="preserve">(5), 163–183 (2014). </w:t>
      </w:r>
    </w:p>
    <w:p w14:paraId="670C2B9B" w14:textId="5ABA02F7" w:rsidR="00570344" w:rsidRPr="00E05B65" w:rsidRDefault="00570344" w:rsidP="00570344">
      <w:pPr>
        <w:jc w:val="both"/>
        <w:rPr>
          <w:rFonts w:ascii="Calibri" w:hAnsi="Calibri" w:cs="Calibri"/>
          <w:lang w:val="en-IN"/>
        </w:rPr>
      </w:pPr>
      <w:r w:rsidRPr="00E05B65">
        <w:rPr>
          <w:rFonts w:ascii="Calibri" w:hAnsi="Calibri" w:cs="Calibri"/>
          <w:lang w:val="en-IN"/>
        </w:rPr>
        <w:t xml:space="preserve">26. Dinh, H. A., Volkert, M., Secener, A. K., Scholl, U. I., Stölting, G. T- and L-type calcium channels maintain calcium oscillations in the murine zona glomerulosa. </w:t>
      </w:r>
      <w:r w:rsidRPr="00E05B65">
        <w:rPr>
          <w:rFonts w:ascii="Calibri" w:hAnsi="Calibri" w:cs="Calibri"/>
          <w:i/>
          <w:iCs/>
          <w:lang w:val="en-IN"/>
        </w:rPr>
        <w:t>Hypertension.</w:t>
      </w:r>
      <w:r w:rsidRPr="00E05B65">
        <w:rPr>
          <w:rFonts w:ascii="Calibri" w:hAnsi="Calibri" w:cs="Calibri"/>
          <w:lang w:val="en-IN"/>
        </w:rPr>
        <w:t xml:space="preserve"> </w:t>
      </w:r>
      <w:r w:rsidRPr="00E05B65">
        <w:rPr>
          <w:rFonts w:ascii="Calibri" w:hAnsi="Calibri" w:cs="Calibri"/>
          <w:b/>
          <w:bCs/>
          <w:lang w:val="en-IN"/>
        </w:rPr>
        <w:t xml:space="preserve">81 </w:t>
      </w:r>
      <w:r w:rsidRPr="00E05B65">
        <w:rPr>
          <w:rFonts w:ascii="Calibri" w:hAnsi="Calibri" w:cs="Calibri"/>
          <w:lang w:val="en-IN"/>
        </w:rPr>
        <w:t xml:space="preserve">(4), 811–822 (2024). </w:t>
      </w:r>
    </w:p>
    <w:p w14:paraId="58F1BA1D" w14:textId="7BA78521" w:rsidR="00570344" w:rsidRPr="00E05B65" w:rsidRDefault="00570344" w:rsidP="00570344">
      <w:pPr>
        <w:jc w:val="both"/>
        <w:rPr>
          <w:rFonts w:ascii="Calibri" w:hAnsi="Calibri" w:cs="Calibri"/>
          <w:lang w:val="en-IN"/>
        </w:rPr>
      </w:pPr>
      <w:r w:rsidRPr="00E05B65">
        <w:rPr>
          <w:rFonts w:ascii="Calibri" w:hAnsi="Calibri" w:cs="Calibri"/>
          <w:lang w:val="en-IN"/>
        </w:rPr>
        <w:t xml:space="preserve">27. Penton, D., et al. Task3 potassium channel gene invalidation causes low renin and salt-sensitive arterial hypertension. </w:t>
      </w:r>
      <w:r w:rsidRPr="00E05B65">
        <w:rPr>
          <w:rFonts w:ascii="Calibri" w:hAnsi="Calibri" w:cs="Calibri"/>
          <w:i/>
          <w:iCs/>
          <w:lang w:val="en-IN"/>
        </w:rPr>
        <w:t>Endocrinology.</w:t>
      </w:r>
      <w:r w:rsidRPr="00E05B65">
        <w:rPr>
          <w:rFonts w:ascii="Calibri" w:hAnsi="Calibri" w:cs="Calibri"/>
          <w:lang w:val="en-IN"/>
        </w:rPr>
        <w:t xml:space="preserve"> </w:t>
      </w:r>
      <w:r w:rsidRPr="00E05B65">
        <w:rPr>
          <w:rFonts w:ascii="Calibri" w:hAnsi="Calibri" w:cs="Calibri"/>
          <w:b/>
          <w:bCs/>
          <w:lang w:val="en-IN"/>
        </w:rPr>
        <w:t xml:space="preserve">153 </w:t>
      </w:r>
      <w:r w:rsidRPr="00E05B65">
        <w:rPr>
          <w:rFonts w:ascii="Calibri" w:hAnsi="Calibri" w:cs="Calibri"/>
          <w:lang w:val="en-IN"/>
        </w:rPr>
        <w:t xml:space="preserve">(10), 4740–4748 (2012). </w:t>
      </w:r>
    </w:p>
    <w:p w14:paraId="4C7DDE73" w14:textId="1EBE8422" w:rsidR="00570344" w:rsidRPr="00E05B65" w:rsidRDefault="00570344" w:rsidP="00570344">
      <w:pPr>
        <w:jc w:val="both"/>
        <w:rPr>
          <w:rFonts w:ascii="Calibri" w:hAnsi="Calibri" w:cs="Calibri"/>
          <w:lang w:val="en-IN"/>
        </w:rPr>
      </w:pPr>
      <w:r w:rsidRPr="00E05B65">
        <w:rPr>
          <w:rFonts w:ascii="Calibri" w:hAnsi="Calibri" w:cs="Calibri"/>
          <w:lang w:val="en-IN"/>
        </w:rPr>
        <w:lastRenderedPageBreak/>
        <w:t xml:space="preserve">28. Mattos, G. E., Lotfi, C. F. P. Differences between the growth regulatory pathways in primary rat adrenal cells and mouse tumor cell line. </w:t>
      </w:r>
      <w:r w:rsidRPr="00E05B65">
        <w:rPr>
          <w:rFonts w:ascii="Calibri" w:hAnsi="Calibri" w:cs="Calibri"/>
          <w:i/>
          <w:iCs/>
          <w:lang w:val="en-IN"/>
        </w:rPr>
        <w:t>Mol. Cell. Endocrinol.</w:t>
      </w:r>
      <w:r w:rsidRPr="00E05B65">
        <w:rPr>
          <w:rFonts w:ascii="Calibri" w:hAnsi="Calibri" w:cs="Calibri"/>
          <w:lang w:val="en-IN"/>
        </w:rPr>
        <w:t xml:space="preserve"> </w:t>
      </w:r>
      <w:r w:rsidRPr="00E05B65">
        <w:rPr>
          <w:rFonts w:ascii="Calibri" w:hAnsi="Calibri" w:cs="Calibri"/>
          <w:b/>
          <w:bCs/>
          <w:lang w:val="en-IN"/>
        </w:rPr>
        <w:t xml:space="preserve">245 </w:t>
      </w:r>
      <w:r w:rsidRPr="00E05B65">
        <w:rPr>
          <w:rFonts w:ascii="Calibri" w:hAnsi="Calibri" w:cs="Calibri"/>
          <w:lang w:val="en-IN"/>
        </w:rPr>
        <w:t xml:space="preserve">(1–2), 31–42 (2005). </w:t>
      </w:r>
    </w:p>
    <w:p w14:paraId="13CBBB8B" w14:textId="51E0707E" w:rsidR="00570344" w:rsidRPr="00E05B65" w:rsidRDefault="00570344" w:rsidP="00570344">
      <w:pPr>
        <w:jc w:val="both"/>
        <w:rPr>
          <w:rFonts w:ascii="Calibri" w:hAnsi="Calibri" w:cs="Calibri"/>
          <w:lang w:val="en-IN"/>
        </w:rPr>
      </w:pPr>
      <w:r w:rsidRPr="00E05B65">
        <w:rPr>
          <w:rFonts w:ascii="Calibri" w:hAnsi="Calibri" w:cs="Calibri"/>
          <w:lang w:val="en-IN"/>
        </w:rPr>
        <w:t xml:space="preserve">29. Muzumdar, M. D., Tasic, B., Miyamichi, K., Li, L., Luo, L. A global double-fluorescent Cre reporter mouse. </w:t>
      </w:r>
      <w:r w:rsidRPr="00E05B65">
        <w:rPr>
          <w:rFonts w:ascii="Calibri" w:hAnsi="Calibri" w:cs="Calibri"/>
          <w:i/>
          <w:iCs/>
          <w:lang w:val="en-IN"/>
        </w:rPr>
        <w:t>Genesis.</w:t>
      </w:r>
      <w:r w:rsidRPr="00E05B65">
        <w:rPr>
          <w:rFonts w:ascii="Calibri" w:hAnsi="Calibri" w:cs="Calibri"/>
          <w:lang w:val="en-IN"/>
        </w:rPr>
        <w:t xml:space="preserve"> </w:t>
      </w:r>
      <w:r w:rsidRPr="00E05B65">
        <w:rPr>
          <w:rFonts w:ascii="Calibri" w:hAnsi="Calibri" w:cs="Calibri"/>
          <w:b/>
          <w:bCs/>
          <w:lang w:val="en-IN"/>
        </w:rPr>
        <w:t xml:space="preserve">45 </w:t>
      </w:r>
      <w:r w:rsidRPr="00E05B65">
        <w:rPr>
          <w:rFonts w:ascii="Calibri" w:hAnsi="Calibri" w:cs="Calibri"/>
          <w:lang w:val="en-IN"/>
        </w:rPr>
        <w:t xml:space="preserve">(9), 593–605 (2007). </w:t>
      </w:r>
    </w:p>
    <w:p w14:paraId="09E68E34" w14:textId="4F67BB91" w:rsidR="00570344" w:rsidRPr="00E05B65" w:rsidRDefault="00570344" w:rsidP="00570344">
      <w:pPr>
        <w:jc w:val="both"/>
        <w:rPr>
          <w:rFonts w:ascii="Calibri" w:hAnsi="Calibri" w:cs="Calibri"/>
          <w:lang w:val="en-IN"/>
        </w:rPr>
      </w:pPr>
      <w:r w:rsidRPr="00E05B65">
        <w:rPr>
          <w:rFonts w:ascii="Calibri" w:hAnsi="Calibri" w:cs="Calibri"/>
          <w:lang w:val="en-IN"/>
        </w:rPr>
        <w:t xml:space="preserve">30. Livak, K. J., Schmittgen, T. D. Analysis of relative gene expression data using real-time quantitative PCR and the 2−ΔΔCT method. </w:t>
      </w:r>
      <w:r w:rsidRPr="00E05B65">
        <w:rPr>
          <w:rFonts w:ascii="Calibri" w:hAnsi="Calibri" w:cs="Calibri"/>
          <w:i/>
          <w:iCs/>
          <w:lang w:val="en-IN"/>
        </w:rPr>
        <w:t>Methods</w:t>
      </w:r>
      <w:r w:rsidR="0098065C" w:rsidRPr="00E05B65">
        <w:rPr>
          <w:rFonts w:ascii="Calibri" w:hAnsi="Calibri" w:cs="Calibri"/>
          <w:i/>
          <w:iCs/>
          <w:lang w:val="en-IN"/>
        </w:rPr>
        <w:t>.</w:t>
      </w:r>
      <w:r w:rsidRPr="00E05B65">
        <w:rPr>
          <w:rFonts w:ascii="Calibri" w:hAnsi="Calibri" w:cs="Calibri"/>
          <w:lang w:val="en-IN"/>
        </w:rPr>
        <w:t xml:space="preserve"> </w:t>
      </w:r>
      <w:r w:rsidRPr="00E05B65">
        <w:rPr>
          <w:rFonts w:ascii="Calibri" w:hAnsi="Calibri" w:cs="Calibri"/>
          <w:b/>
          <w:bCs/>
          <w:lang w:val="en-IN"/>
        </w:rPr>
        <w:t xml:space="preserve">25 </w:t>
      </w:r>
      <w:r w:rsidRPr="00E05B65">
        <w:rPr>
          <w:rFonts w:ascii="Calibri" w:hAnsi="Calibri" w:cs="Calibri"/>
          <w:lang w:val="en-IN"/>
        </w:rPr>
        <w:t xml:space="preserve">(4), 402–408 (2001). </w:t>
      </w:r>
    </w:p>
    <w:p w14:paraId="6CEA1809" w14:textId="0DD51020" w:rsidR="00570344" w:rsidRPr="00661969" w:rsidRDefault="00570344" w:rsidP="00570344">
      <w:pPr>
        <w:jc w:val="both"/>
        <w:rPr>
          <w:rFonts w:ascii="Calibri" w:hAnsi="Calibri" w:cs="Calibri"/>
          <w:lang w:val="fr-FR"/>
        </w:rPr>
      </w:pPr>
      <w:r w:rsidRPr="00E05B65">
        <w:rPr>
          <w:rFonts w:ascii="Calibri" w:hAnsi="Calibri" w:cs="Calibri"/>
          <w:lang w:val="en-IN"/>
        </w:rPr>
        <w:t xml:space="preserve">31. Berber, M., et al. Rho/ROCK signaling and α-catenin mediate β-catenin-driven hyperplasia in the adrenal cortex via adherens junctions. </w:t>
      </w:r>
      <w:r w:rsidRPr="00661969">
        <w:rPr>
          <w:rFonts w:ascii="Calibri" w:hAnsi="Calibri" w:cs="Calibri"/>
          <w:i/>
          <w:iCs/>
          <w:lang w:val="fr-FR"/>
        </w:rPr>
        <w:t>J. Clin. Invest.</w:t>
      </w:r>
      <w:r w:rsidRPr="00661969">
        <w:rPr>
          <w:rFonts w:ascii="Calibri" w:hAnsi="Calibri" w:cs="Calibri"/>
          <w:lang w:val="fr-FR"/>
        </w:rPr>
        <w:t xml:space="preserve"> doi:10.1172/JCI196271</w:t>
      </w:r>
      <w:r w:rsidR="0098065C" w:rsidRPr="00661969">
        <w:rPr>
          <w:rFonts w:ascii="Calibri" w:hAnsi="Calibri" w:cs="Calibri"/>
          <w:lang w:val="fr-FR"/>
        </w:rPr>
        <w:t xml:space="preserve"> (2026)</w:t>
      </w:r>
      <w:r w:rsidRPr="00661969">
        <w:rPr>
          <w:rFonts w:ascii="Calibri" w:hAnsi="Calibri" w:cs="Calibri"/>
          <w:lang w:val="fr-FR"/>
        </w:rPr>
        <w:t xml:space="preserve">. </w:t>
      </w:r>
    </w:p>
    <w:p w14:paraId="6BA9057B" w14:textId="7AA572A1" w:rsidR="00570344" w:rsidRPr="00E05B65" w:rsidRDefault="00570344" w:rsidP="00570344">
      <w:pPr>
        <w:jc w:val="both"/>
        <w:rPr>
          <w:rFonts w:ascii="Calibri" w:hAnsi="Calibri" w:cs="Calibri"/>
          <w:lang w:val="en-IN"/>
        </w:rPr>
      </w:pPr>
      <w:r w:rsidRPr="00661969">
        <w:rPr>
          <w:rFonts w:ascii="Calibri" w:hAnsi="Calibri" w:cs="Calibri"/>
          <w:lang w:val="fr-FR"/>
        </w:rPr>
        <w:t xml:space="preserve">32. Smith, T. T. G., et al. </w:t>
      </w:r>
      <w:r w:rsidRPr="00E05B65">
        <w:rPr>
          <w:rFonts w:ascii="Calibri" w:hAnsi="Calibri" w:cs="Calibri"/>
          <w:lang w:val="en-IN"/>
        </w:rPr>
        <w:t xml:space="preserve">Forced treadmill running reduces systemic inflammation yet worsens upper limb discomfort in a rat model of work-related musculoskeletal disorders. </w:t>
      </w:r>
      <w:r w:rsidRPr="00E05B65">
        <w:rPr>
          <w:rFonts w:ascii="Calibri" w:hAnsi="Calibri" w:cs="Calibri"/>
          <w:i/>
          <w:iCs/>
          <w:lang w:val="en-IN"/>
        </w:rPr>
        <w:t>BMC Musculoskelet. Disord.</w:t>
      </w:r>
      <w:r w:rsidRPr="00E05B65">
        <w:rPr>
          <w:rFonts w:ascii="Calibri" w:hAnsi="Calibri" w:cs="Calibri"/>
          <w:lang w:val="en-IN"/>
        </w:rPr>
        <w:t xml:space="preserve"> </w:t>
      </w:r>
      <w:r w:rsidRPr="00E05B65">
        <w:rPr>
          <w:rFonts w:ascii="Calibri" w:hAnsi="Calibri" w:cs="Calibri"/>
          <w:b/>
          <w:bCs/>
          <w:lang w:val="en-IN"/>
        </w:rPr>
        <w:t xml:space="preserve">21 </w:t>
      </w:r>
      <w:r w:rsidRPr="00E05B65">
        <w:rPr>
          <w:rFonts w:ascii="Calibri" w:hAnsi="Calibri" w:cs="Calibri"/>
          <w:lang w:val="en-IN"/>
        </w:rPr>
        <w:t xml:space="preserve">(1), 57 (2020). </w:t>
      </w:r>
    </w:p>
    <w:p w14:paraId="4E443565" w14:textId="2EFF9F0C" w:rsidR="00570344" w:rsidRPr="00E05B65" w:rsidRDefault="00570344" w:rsidP="00570344">
      <w:pPr>
        <w:jc w:val="both"/>
        <w:rPr>
          <w:rFonts w:ascii="Calibri" w:hAnsi="Calibri" w:cs="Calibri"/>
          <w:lang w:val="en-IN"/>
        </w:rPr>
      </w:pPr>
      <w:r w:rsidRPr="00E05B65">
        <w:rPr>
          <w:rFonts w:ascii="Calibri" w:hAnsi="Calibri" w:cs="Calibri"/>
          <w:lang w:val="en-IN"/>
        </w:rPr>
        <w:t xml:space="preserve">33. Kremer, J. L., et al. Extracellular matrix protein signatures of the outer and inner zones of the rat adrenal cortex. </w:t>
      </w:r>
      <w:r w:rsidRPr="00E05B65">
        <w:rPr>
          <w:rFonts w:ascii="Calibri" w:hAnsi="Calibri" w:cs="Calibri"/>
          <w:i/>
          <w:iCs/>
          <w:lang w:val="en-IN"/>
        </w:rPr>
        <w:t>J. Proteome Res.</w:t>
      </w:r>
      <w:r w:rsidRPr="00E05B65">
        <w:rPr>
          <w:rFonts w:ascii="Calibri" w:hAnsi="Calibri" w:cs="Calibri"/>
          <w:lang w:val="en-IN"/>
        </w:rPr>
        <w:t xml:space="preserve"> </w:t>
      </w:r>
      <w:r w:rsidRPr="00E05B65">
        <w:rPr>
          <w:rFonts w:ascii="Calibri" w:hAnsi="Calibri" w:cs="Calibri"/>
          <w:b/>
          <w:bCs/>
          <w:lang w:val="en-IN"/>
        </w:rPr>
        <w:t xml:space="preserve">23 </w:t>
      </w:r>
      <w:r w:rsidRPr="00E05B65">
        <w:rPr>
          <w:rFonts w:ascii="Calibri" w:hAnsi="Calibri" w:cs="Calibri"/>
          <w:lang w:val="en-IN"/>
        </w:rPr>
        <w:t xml:space="preserve">(8), 3418–3432 (2024). </w:t>
      </w:r>
    </w:p>
    <w:p w14:paraId="29C14B52" w14:textId="2C352323" w:rsidR="00570344" w:rsidRPr="00E05B65" w:rsidRDefault="00570344" w:rsidP="00570344">
      <w:pPr>
        <w:jc w:val="both"/>
        <w:rPr>
          <w:rFonts w:ascii="Calibri" w:hAnsi="Calibri" w:cs="Calibri"/>
          <w:lang w:val="en-IN"/>
        </w:rPr>
      </w:pPr>
      <w:r w:rsidRPr="00E05B65">
        <w:rPr>
          <w:rFonts w:ascii="Calibri" w:hAnsi="Calibri" w:cs="Calibri"/>
          <w:lang w:val="en-IN"/>
        </w:rPr>
        <w:t xml:space="preserve">34. Pignatti, E., Leng, S., Carlone, D. L., Breault, D. T. Regulation of zonation and homeostasis in the adrenal cortex. </w:t>
      </w:r>
      <w:r w:rsidRPr="00E05B65">
        <w:rPr>
          <w:rFonts w:ascii="Calibri" w:hAnsi="Calibri" w:cs="Calibri"/>
          <w:i/>
          <w:iCs/>
          <w:lang w:val="en-IN"/>
        </w:rPr>
        <w:t>Mol. Cell. Endocrinol.</w:t>
      </w:r>
      <w:r w:rsidRPr="00E05B65">
        <w:rPr>
          <w:rFonts w:ascii="Calibri" w:hAnsi="Calibri" w:cs="Calibri"/>
          <w:lang w:val="en-IN"/>
        </w:rPr>
        <w:t xml:space="preserve"> </w:t>
      </w:r>
      <w:r w:rsidRPr="00E05B65">
        <w:rPr>
          <w:rFonts w:ascii="Calibri" w:hAnsi="Calibri" w:cs="Calibri"/>
          <w:b/>
          <w:bCs/>
          <w:lang w:val="en-IN"/>
        </w:rPr>
        <w:t>441</w:t>
      </w:r>
      <w:r w:rsidRPr="00E05B65">
        <w:rPr>
          <w:rFonts w:ascii="Calibri" w:hAnsi="Calibri" w:cs="Calibri"/>
          <w:lang w:val="en-IN"/>
        </w:rPr>
        <w:t xml:space="preserve">, 146–155 (2017). </w:t>
      </w:r>
    </w:p>
    <w:p w14:paraId="77734447" w14:textId="582775FD" w:rsidR="00570344" w:rsidRPr="00E05B65" w:rsidRDefault="00570344" w:rsidP="00570344">
      <w:pPr>
        <w:jc w:val="both"/>
        <w:rPr>
          <w:rFonts w:ascii="Calibri" w:hAnsi="Calibri" w:cs="Calibri"/>
          <w:lang w:val="en-IN"/>
        </w:rPr>
      </w:pPr>
      <w:r w:rsidRPr="00E05B65">
        <w:rPr>
          <w:rFonts w:ascii="Calibri" w:hAnsi="Calibri" w:cs="Calibri"/>
          <w:lang w:val="en-IN"/>
        </w:rPr>
        <w:t xml:space="preserve">35. Pignatti, E., et al. Beta-catenin causes adrenal hyperplasia by blocking zonal transdifferentiation. </w:t>
      </w:r>
      <w:r w:rsidRPr="00E05B65">
        <w:rPr>
          <w:rFonts w:ascii="Calibri" w:hAnsi="Calibri" w:cs="Calibri"/>
          <w:i/>
          <w:iCs/>
          <w:lang w:val="en-IN"/>
        </w:rPr>
        <w:t>Cell Rep.</w:t>
      </w:r>
      <w:r w:rsidRPr="00E05B65">
        <w:rPr>
          <w:rFonts w:ascii="Calibri" w:hAnsi="Calibri" w:cs="Calibri"/>
          <w:lang w:val="en-IN"/>
        </w:rPr>
        <w:t xml:space="preserve"> </w:t>
      </w:r>
      <w:r w:rsidRPr="00E05B65">
        <w:rPr>
          <w:rFonts w:ascii="Calibri" w:hAnsi="Calibri" w:cs="Calibri"/>
          <w:b/>
          <w:bCs/>
          <w:lang w:val="en-IN"/>
        </w:rPr>
        <w:t xml:space="preserve">31 </w:t>
      </w:r>
      <w:r w:rsidRPr="00E05B65">
        <w:rPr>
          <w:rFonts w:ascii="Calibri" w:hAnsi="Calibri" w:cs="Calibri"/>
          <w:lang w:val="en-IN"/>
        </w:rPr>
        <w:t xml:space="preserve">(3), 107524 (2020). </w:t>
      </w:r>
    </w:p>
    <w:p w14:paraId="1C0F608A" w14:textId="3F8E5591" w:rsidR="00570344" w:rsidRPr="00E05B65" w:rsidRDefault="00570344" w:rsidP="00570344">
      <w:pPr>
        <w:jc w:val="both"/>
        <w:rPr>
          <w:rFonts w:ascii="Calibri" w:hAnsi="Calibri" w:cs="Calibri"/>
          <w:lang w:val="en-IN"/>
        </w:rPr>
      </w:pPr>
      <w:r w:rsidRPr="00E05B65">
        <w:rPr>
          <w:rFonts w:ascii="Calibri" w:hAnsi="Calibri" w:cs="Calibri"/>
          <w:lang w:val="en-IN"/>
        </w:rPr>
        <w:t xml:space="preserve">36. Romero, D. G., et al. Disabled-2 is expressed in </w:t>
      </w:r>
      <w:r w:rsidR="0098065C" w:rsidRPr="00E05B65">
        <w:rPr>
          <w:rFonts w:ascii="Calibri" w:hAnsi="Calibri" w:cs="Calibri"/>
          <w:lang w:val="en-IN"/>
        </w:rPr>
        <w:t xml:space="preserve">the </w:t>
      </w:r>
      <w:r w:rsidRPr="00E05B65">
        <w:rPr>
          <w:rFonts w:ascii="Calibri" w:hAnsi="Calibri" w:cs="Calibri"/>
          <w:lang w:val="en-IN"/>
        </w:rPr>
        <w:t xml:space="preserve">adrenal zona glomerulosa and is involved in aldosterone secretion. </w:t>
      </w:r>
      <w:r w:rsidRPr="00E05B65">
        <w:rPr>
          <w:rFonts w:ascii="Calibri" w:hAnsi="Calibri" w:cs="Calibri"/>
          <w:i/>
          <w:iCs/>
          <w:lang w:val="en-IN"/>
        </w:rPr>
        <w:t>Endocrinology</w:t>
      </w:r>
      <w:r w:rsidR="0098065C" w:rsidRPr="00E05B65">
        <w:rPr>
          <w:rFonts w:ascii="Calibri" w:hAnsi="Calibri" w:cs="Calibri"/>
          <w:lang w:val="en-IN"/>
        </w:rPr>
        <w:t>.</w:t>
      </w:r>
      <w:r w:rsidRPr="00E05B65">
        <w:rPr>
          <w:rFonts w:ascii="Calibri" w:hAnsi="Calibri" w:cs="Calibri"/>
          <w:lang w:val="en-IN"/>
        </w:rPr>
        <w:t xml:space="preserve"> </w:t>
      </w:r>
      <w:r w:rsidRPr="00E05B65">
        <w:rPr>
          <w:rFonts w:ascii="Calibri" w:hAnsi="Calibri" w:cs="Calibri"/>
          <w:b/>
          <w:bCs/>
          <w:lang w:val="en-IN"/>
        </w:rPr>
        <w:t xml:space="preserve">148 </w:t>
      </w:r>
      <w:r w:rsidRPr="00E05B65">
        <w:rPr>
          <w:rFonts w:ascii="Calibri" w:hAnsi="Calibri" w:cs="Calibri"/>
          <w:lang w:val="en-IN"/>
        </w:rPr>
        <w:t xml:space="preserve">(6), 2644–2652 (2007). </w:t>
      </w:r>
    </w:p>
    <w:p w14:paraId="14F754A5" w14:textId="5BD710AF" w:rsidR="00570344" w:rsidRPr="00E05B65" w:rsidRDefault="00570344" w:rsidP="00570344">
      <w:pPr>
        <w:jc w:val="both"/>
        <w:rPr>
          <w:rFonts w:ascii="Calibri" w:hAnsi="Calibri" w:cs="Calibri"/>
          <w:lang w:val="en-IN"/>
        </w:rPr>
      </w:pPr>
      <w:r w:rsidRPr="00E05B65">
        <w:rPr>
          <w:rFonts w:ascii="Calibri" w:hAnsi="Calibri" w:cs="Calibri"/>
          <w:lang w:val="en-IN"/>
        </w:rPr>
        <w:t xml:space="preserve">37. Sahut-Barnola, I., Lefrancois-Martinez, A. M., Jean, C., Veyssiere, G., Martinez, A. Adrenal tumorigenesis targeted by the corticotropin-regulated promoter of the aldo-keto reductase AKR1B7 gene in transgenic mice. </w:t>
      </w:r>
      <w:r w:rsidRPr="00E05B65">
        <w:rPr>
          <w:rFonts w:ascii="Calibri" w:hAnsi="Calibri" w:cs="Calibri"/>
          <w:i/>
          <w:iCs/>
          <w:lang w:val="en-IN"/>
        </w:rPr>
        <w:t>Endocr. Res.</w:t>
      </w:r>
      <w:r w:rsidRPr="00E05B65">
        <w:rPr>
          <w:rFonts w:ascii="Calibri" w:hAnsi="Calibri" w:cs="Calibri"/>
          <w:lang w:val="en-IN"/>
        </w:rPr>
        <w:t xml:space="preserve"> </w:t>
      </w:r>
      <w:r w:rsidRPr="00E05B65">
        <w:rPr>
          <w:rFonts w:ascii="Calibri" w:hAnsi="Calibri" w:cs="Calibri"/>
          <w:b/>
          <w:bCs/>
          <w:lang w:val="en-IN"/>
        </w:rPr>
        <w:t xml:space="preserve">26 </w:t>
      </w:r>
      <w:r w:rsidRPr="00E05B65">
        <w:rPr>
          <w:rFonts w:ascii="Calibri" w:hAnsi="Calibri" w:cs="Calibri"/>
          <w:lang w:val="en-IN"/>
        </w:rPr>
        <w:t xml:space="preserve">(4), 885–898 (2000). </w:t>
      </w:r>
    </w:p>
    <w:p w14:paraId="6F76EE7E" w14:textId="4E6DB508" w:rsidR="00570344" w:rsidRPr="00E05B65" w:rsidRDefault="00570344" w:rsidP="00570344">
      <w:pPr>
        <w:jc w:val="both"/>
        <w:rPr>
          <w:rFonts w:ascii="Calibri" w:hAnsi="Calibri" w:cs="Calibri"/>
          <w:lang w:val="en-IN"/>
        </w:rPr>
      </w:pPr>
      <w:r w:rsidRPr="00E05B65">
        <w:rPr>
          <w:rFonts w:ascii="Calibri" w:hAnsi="Calibri" w:cs="Calibri"/>
          <w:lang w:val="en-IN"/>
        </w:rPr>
        <w:t xml:space="preserve">38. Vidal, V., et al. The adrenal capsule is a signaling center controlling cell renewal and zonation through Rspo3. </w:t>
      </w:r>
      <w:r w:rsidRPr="00E05B65">
        <w:rPr>
          <w:rFonts w:ascii="Calibri" w:hAnsi="Calibri" w:cs="Calibri"/>
          <w:i/>
          <w:iCs/>
          <w:lang w:val="en-IN"/>
        </w:rPr>
        <w:t>Genes Dev.</w:t>
      </w:r>
      <w:r w:rsidRPr="00E05B65">
        <w:rPr>
          <w:rFonts w:ascii="Calibri" w:hAnsi="Calibri" w:cs="Calibri"/>
          <w:lang w:val="en-IN"/>
        </w:rPr>
        <w:t xml:space="preserve"> </w:t>
      </w:r>
      <w:r w:rsidRPr="00E05B65">
        <w:rPr>
          <w:rFonts w:ascii="Calibri" w:hAnsi="Calibri" w:cs="Calibri"/>
          <w:b/>
          <w:bCs/>
          <w:lang w:val="en-IN"/>
        </w:rPr>
        <w:t xml:space="preserve">30 </w:t>
      </w:r>
      <w:r w:rsidRPr="00E05B65">
        <w:rPr>
          <w:rFonts w:ascii="Calibri" w:hAnsi="Calibri" w:cs="Calibri"/>
          <w:lang w:val="en-IN"/>
        </w:rPr>
        <w:t xml:space="preserve">(12), 1389–1394 (2016). </w:t>
      </w:r>
    </w:p>
    <w:p w14:paraId="40A84C96" w14:textId="05710FFD" w:rsidR="00570344" w:rsidRPr="00E05B65" w:rsidRDefault="00570344" w:rsidP="00570344">
      <w:pPr>
        <w:jc w:val="both"/>
        <w:rPr>
          <w:rFonts w:ascii="Calibri" w:hAnsi="Calibri" w:cs="Calibri"/>
          <w:lang w:val="en-IN"/>
        </w:rPr>
      </w:pPr>
      <w:r w:rsidRPr="00E05B65">
        <w:rPr>
          <w:rFonts w:ascii="Calibri" w:hAnsi="Calibri" w:cs="Calibri"/>
          <w:lang w:val="en-IN"/>
        </w:rPr>
        <w:t xml:space="preserve">39. Dörner, J., et al. GLI1+ progenitor cells in the adrenal capsule of the adult mouse give rise to heterotopic gonadal-like tissue. </w:t>
      </w:r>
      <w:r w:rsidRPr="00E05B65">
        <w:rPr>
          <w:rFonts w:ascii="Calibri" w:hAnsi="Calibri" w:cs="Calibri"/>
          <w:i/>
          <w:iCs/>
          <w:lang w:val="en-IN"/>
        </w:rPr>
        <w:t>Mol. Cell. Endocrinol.</w:t>
      </w:r>
      <w:r w:rsidRPr="00E05B65">
        <w:rPr>
          <w:rFonts w:ascii="Calibri" w:hAnsi="Calibri" w:cs="Calibri"/>
          <w:lang w:val="en-IN"/>
        </w:rPr>
        <w:t xml:space="preserve"> </w:t>
      </w:r>
      <w:r w:rsidRPr="00E05B65">
        <w:rPr>
          <w:rFonts w:ascii="Calibri" w:hAnsi="Calibri" w:cs="Calibri"/>
          <w:b/>
          <w:bCs/>
          <w:lang w:val="en-IN"/>
        </w:rPr>
        <w:t>441</w:t>
      </w:r>
      <w:r w:rsidRPr="00E05B65">
        <w:rPr>
          <w:rFonts w:ascii="Calibri" w:hAnsi="Calibri" w:cs="Calibri"/>
          <w:lang w:val="en-IN"/>
        </w:rPr>
        <w:t xml:space="preserve">, 164–175 (2017). </w:t>
      </w:r>
    </w:p>
    <w:p w14:paraId="138EF73A" w14:textId="32099E5F" w:rsidR="00570344" w:rsidRPr="00E05B65" w:rsidRDefault="00570344" w:rsidP="00570344">
      <w:pPr>
        <w:jc w:val="both"/>
        <w:rPr>
          <w:rFonts w:ascii="Calibri" w:hAnsi="Calibri" w:cs="Calibri"/>
          <w:lang w:val="en-IN"/>
        </w:rPr>
      </w:pPr>
      <w:r w:rsidRPr="00E05B65">
        <w:rPr>
          <w:rFonts w:ascii="Calibri" w:hAnsi="Calibri" w:cs="Calibri"/>
          <w:lang w:val="en-IN"/>
        </w:rPr>
        <w:t xml:space="preserve">40. Guo, Y., et al. 3D culture system for human adrenal glands that uses a sequential processing medium to facilitate cortical-medullary cell development. </w:t>
      </w:r>
      <w:r w:rsidRPr="00E05B65">
        <w:rPr>
          <w:rFonts w:ascii="Calibri" w:hAnsi="Calibri" w:cs="Calibri"/>
          <w:i/>
          <w:iCs/>
          <w:lang w:val="en-IN"/>
        </w:rPr>
        <w:t>Clin. Lab.</w:t>
      </w:r>
      <w:r w:rsidRPr="00E05B65">
        <w:rPr>
          <w:rFonts w:ascii="Calibri" w:hAnsi="Calibri" w:cs="Calibri"/>
          <w:lang w:val="en-IN"/>
        </w:rPr>
        <w:t xml:space="preserve"> </w:t>
      </w:r>
      <w:r w:rsidRPr="00E05B65">
        <w:rPr>
          <w:rFonts w:ascii="Calibri" w:hAnsi="Calibri" w:cs="Calibri"/>
          <w:b/>
          <w:bCs/>
          <w:lang w:val="en-IN"/>
        </w:rPr>
        <w:t xml:space="preserve">70 </w:t>
      </w:r>
      <w:r w:rsidRPr="00E05B65">
        <w:rPr>
          <w:rFonts w:ascii="Calibri" w:hAnsi="Calibri" w:cs="Calibri"/>
          <w:lang w:val="en-IN"/>
        </w:rPr>
        <w:t xml:space="preserve">(12) (2024). </w:t>
      </w:r>
    </w:p>
    <w:p w14:paraId="6EAF32A6" w14:textId="5A34CE4A" w:rsidR="00570344" w:rsidRPr="00E05B65" w:rsidRDefault="00570344" w:rsidP="00570344">
      <w:pPr>
        <w:jc w:val="both"/>
        <w:rPr>
          <w:rFonts w:ascii="Calibri" w:hAnsi="Calibri" w:cs="Calibri"/>
          <w:lang w:val="en-IN"/>
        </w:rPr>
      </w:pPr>
      <w:r w:rsidRPr="00E05B65">
        <w:rPr>
          <w:rFonts w:ascii="Calibri" w:hAnsi="Calibri" w:cs="Calibri"/>
          <w:lang w:val="en-IN"/>
        </w:rPr>
        <w:t xml:space="preserve">41. Friedrich, L., Schuster, M., Rubin de Celis, M. F., Berger, I., Bornstein, S. R., Steenblock, C. Isolation and in vitro cultivation of adrenal cells from mice. </w:t>
      </w:r>
      <w:r w:rsidRPr="00E05B65">
        <w:rPr>
          <w:rFonts w:ascii="Calibri" w:hAnsi="Calibri" w:cs="Calibri"/>
          <w:i/>
          <w:iCs/>
          <w:lang w:val="en-IN"/>
        </w:rPr>
        <w:t>STAR Protoc.</w:t>
      </w:r>
      <w:r w:rsidRPr="00E05B65">
        <w:rPr>
          <w:rFonts w:ascii="Calibri" w:hAnsi="Calibri" w:cs="Calibri"/>
          <w:lang w:val="en-IN"/>
        </w:rPr>
        <w:t xml:space="preserve"> </w:t>
      </w:r>
      <w:r w:rsidRPr="00E05B65">
        <w:rPr>
          <w:rFonts w:ascii="Calibri" w:hAnsi="Calibri" w:cs="Calibri"/>
          <w:b/>
          <w:bCs/>
          <w:lang w:val="en-IN"/>
        </w:rPr>
        <w:t xml:space="preserve">2 </w:t>
      </w:r>
      <w:r w:rsidRPr="00E05B65">
        <w:rPr>
          <w:rFonts w:ascii="Calibri" w:hAnsi="Calibri" w:cs="Calibri"/>
          <w:lang w:val="en-IN"/>
        </w:rPr>
        <w:t xml:space="preserve">(4), 100999 (2021). </w:t>
      </w:r>
    </w:p>
    <w:p w14:paraId="52370E8D" w14:textId="684686F2" w:rsidR="00570344" w:rsidRPr="00E05B65" w:rsidRDefault="00570344" w:rsidP="00570344">
      <w:pPr>
        <w:jc w:val="both"/>
        <w:rPr>
          <w:rFonts w:ascii="Calibri" w:hAnsi="Calibri" w:cs="Calibri"/>
          <w:lang w:val="en-IN"/>
        </w:rPr>
      </w:pPr>
      <w:r w:rsidRPr="00E05B65">
        <w:rPr>
          <w:rFonts w:ascii="Calibri" w:hAnsi="Calibri" w:cs="Calibri"/>
          <w:lang w:val="en-IN"/>
        </w:rPr>
        <w:t xml:space="preserve">42. Mattos, G. E., Jacysyn, J. F., Amarante-Mendes, G. P., Lotfi, C. F. P. Comparative effect of FGF2, synthetic peptides 1–28 N-POMC and ACTH on proliferation in rat adrenal cell primary cultures. </w:t>
      </w:r>
      <w:r w:rsidRPr="00E05B65">
        <w:rPr>
          <w:rFonts w:ascii="Calibri" w:hAnsi="Calibri" w:cs="Calibri"/>
          <w:i/>
          <w:iCs/>
          <w:lang w:val="en-IN"/>
        </w:rPr>
        <w:t>Cell Tissue Res.</w:t>
      </w:r>
      <w:r w:rsidRPr="00E05B65">
        <w:rPr>
          <w:rFonts w:ascii="Calibri" w:hAnsi="Calibri" w:cs="Calibri"/>
          <w:lang w:val="en-IN"/>
        </w:rPr>
        <w:t xml:space="preserve"> </w:t>
      </w:r>
      <w:r w:rsidRPr="00E05B65">
        <w:rPr>
          <w:rFonts w:ascii="Calibri" w:hAnsi="Calibri" w:cs="Calibri"/>
          <w:b/>
          <w:bCs/>
          <w:lang w:val="en-IN"/>
        </w:rPr>
        <w:t xml:space="preserve">345 </w:t>
      </w:r>
      <w:r w:rsidRPr="00E05B65">
        <w:rPr>
          <w:rFonts w:ascii="Calibri" w:hAnsi="Calibri" w:cs="Calibri"/>
          <w:lang w:val="en-IN"/>
        </w:rPr>
        <w:t xml:space="preserve">(3), 343–356 (2011). </w:t>
      </w:r>
    </w:p>
    <w:p w14:paraId="253627FE" w14:textId="1429AA52" w:rsidR="00570344" w:rsidRPr="00E05B65" w:rsidRDefault="00570344" w:rsidP="00570344">
      <w:pPr>
        <w:jc w:val="both"/>
        <w:rPr>
          <w:rFonts w:ascii="Calibri" w:hAnsi="Calibri" w:cs="Calibri"/>
          <w:lang w:val="en-IN"/>
        </w:rPr>
      </w:pPr>
      <w:r w:rsidRPr="00E05B65">
        <w:rPr>
          <w:rFonts w:ascii="Calibri" w:hAnsi="Calibri" w:cs="Calibri"/>
          <w:lang w:val="en-IN"/>
        </w:rPr>
        <w:t xml:space="preserve">43. Gazdar, A. F., et al. Establishment and characterization of a human adrenocortical carcinoma cell line that expresses multiple pathways of steroid biosynthesis. </w:t>
      </w:r>
      <w:r w:rsidRPr="00E05B65">
        <w:rPr>
          <w:rFonts w:ascii="Calibri" w:hAnsi="Calibri" w:cs="Calibri"/>
          <w:i/>
          <w:iCs/>
          <w:lang w:val="en-IN"/>
        </w:rPr>
        <w:t>Cancer Res.</w:t>
      </w:r>
      <w:r w:rsidRPr="00E05B65">
        <w:rPr>
          <w:rFonts w:ascii="Calibri" w:hAnsi="Calibri" w:cs="Calibri"/>
          <w:lang w:val="en-IN"/>
        </w:rPr>
        <w:t xml:space="preserve"> </w:t>
      </w:r>
      <w:r w:rsidRPr="00E05B65">
        <w:rPr>
          <w:rFonts w:ascii="Calibri" w:hAnsi="Calibri" w:cs="Calibri"/>
          <w:b/>
          <w:bCs/>
          <w:lang w:val="en-IN"/>
        </w:rPr>
        <w:t xml:space="preserve">50 </w:t>
      </w:r>
      <w:r w:rsidRPr="00E05B65">
        <w:rPr>
          <w:rFonts w:ascii="Calibri" w:hAnsi="Calibri" w:cs="Calibri"/>
          <w:lang w:val="en-IN"/>
        </w:rPr>
        <w:t xml:space="preserve">(17), 5488–5496 (1990). </w:t>
      </w:r>
    </w:p>
    <w:p w14:paraId="623978C7" w14:textId="0961371B" w:rsidR="004B3AF0" w:rsidRPr="00E05B65" w:rsidRDefault="00570344" w:rsidP="00570344">
      <w:pPr>
        <w:jc w:val="both"/>
        <w:rPr>
          <w:rFonts w:ascii="Calibri" w:hAnsi="Calibri" w:cs="Calibri"/>
        </w:rPr>
      </w:pPr>
      <w:r w:rsidRPr="00E05B65">
        <w:rPr>
          <w:rFonts w:ascii="Calibri" w:hAnsi="Calibri" w:cs="Calibri"/>
          <w:lang w:val="en-IN"/>
        </w:rPr>
        <w:t xml:space="preserve">44. Wang, T., Rainey, W. E. Human adrenocortical carcinoma cell lines. </w:t>
      </w:r>
      <w:r w:rsidRPr="00E05B65">
        <w:rPr>
          <w:rFonts w:ascii="Calibri" w:hAnsi="Calibri" w:cs="Calibri"/>
          <w:i/>
          <w:iCs/>
          <w:lang w:val="en-IN"/>
        </w:rPr>
        <w:t>Mol. Cell. Endocrinol.</w:t>
      </w:r>
      <w:r w:rsidRPr="00E05B65">
        <w:rPr>
          <w:rFonts w:ascii="Calibri" w:hAnsi="Calibri" w:cs="Calibri"/>
          <w:lang w:val="en-IN"/>
        </w:rPr>
        <w:t xml:space="preserve"> </w:t>
      </w:r>
      <w:r w:rsidRPr="00E05B65">
        <w:rPr>
          <w:rFonts w:ascii="Calibri" w:hAnsi="Calibri" w:cs="Calibri"/>
          <w:b/>
          <w:bCs/>
          <w:lang w:val="en-IN"/>
        </w:rPr>
        <w:t xml:space="preserve">351 </w:t>
      </w:r>
      <w:r w:rsidRPr="00E05B65">
        <w:rPr>
          <w:rFonts w:ascii="Calibri" w:hAnsi="Calibri" w:cs="Calibri"/>
          <w:lang w:val="en-IN"/>
        </w:rPr>
        <w:t>(1), 58–65 (2012).</w:t>
      </w:r>
    </w:p>
    <w:sectPr w:rsidR="004B3AF0" w:rsidRPr="00E05B65" w:rsidSect="00D20AE9">
      <w:pgSz w:w="12240" w:h="15840"/>
      <w:pgMar w:top="1440" w:right="1440" w:bottom="1440" w:left="1440" w:header="720" w:footer="605" w:gutter="0"/>
      <w:lnNumType w:countBy="1" w:restart="continuous"/>
      <w:pgNumType w:start="1"/>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or" w:date="2026-03-29T09:07:00Z" w:initials="A">
    <w:p w14:paraId="3C051AAE" w14:textId="77777777" w:rsidR="0097695F" w:rsidRDefault="0097695F" w:rsidP="0097695F">
      <w:pPr>
        <w:pStyle w:val="Textodecomentrio"/>
      </w:pPr>
      <w:r>
        <w:rPr>
          <w:rStyle w:val="Refdecomentrio"/>
        </w:rPr>
        <w:annotationRef/>
      </w:r>
      <w:r>
        <w:t xml:space="preserve">This is the crucial step in the protocol that I should teach in the video. The rest is standard.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C051AA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AB80BCF" w16cex:dateUtc="2026-03-29T12:0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C051AAE" w16cid:durableId="5AB80BC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F9373" w14:textId="77777777" w:rsidR="00D001DE" w:rsidRDefault="00D001DE">
      <w:r>
        <w:separator/>
      </w:r>
    </w:p>
  </w:endnote>
  <w:endnote w:type="continuationSeparator" w:id="0">
    <w:p w14:paraId="08DC3B7C" w14:textId="77777777" w:rsidR="00D001DE" w:rsidRDefault="00D00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2AAAE" w14:textId="77777777" w:rsidR="00D001DE" w:rsidRDefault="00D001DE">
      <w:r>
        <w:separator/>
      </w:r>
    </w:p>
  </w:footnote>
  <w:footnote w:type="continuationSeparator" w:id="0">
    <w:p w14:paraId="10B6AA94" w14:textId="77777777" w:rsidR="00D001DE" w:rsidRDefault="00D001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2C83"/>
    <w:multiLevelType w:val="hybridMultilevel"/>
    <w:tmpl w:val="E312DA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31180F"/>
    <w:multiLevelType w:val="multilevel"/>
    <w:tmpl w:val="54AC9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A42ECF"/>
    <w:multiLevelType w:val="multilevel"/>
    <w:tmpl w:val="E4E499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AD23B63"/>
    <w:multiLevelType w:val="multilevel"/>
    <w:tmpl w:val="024210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BD1115"/>
    <w:multiLevelType w:val="multilevel"/>
    <w:tmpl w:val="EBF6EE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466272"/>
    <w:multiLevelType w:val="multilevel"/>
    <w:tmpl w:val="DCC89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0A646E"/>
    <w:multiLevelType w:val="multilevel"/>
    <w:tmpl w:val="B3DC6EF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bCs/>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5A6684"/>
    <w:multiLevelType w:val="multilevel"/>
    <w:tmpl w:val="6B6A3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B3633F"/>
    <w:multiLevelType w:val="hybridMultilevel"/>
    <w:tmpl w:val="AA5AE5FC"/>
    <w:lvl w:ilvl="0" w:tplc="8988BA3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01573C"/>
    <w:multiLevelType w:val="multilevel"/>
    <w:tmpl w:val="D860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4C70F2"/>
    <w:multiLevelType w:val="multilevel"/>
    <w:tmpl w:val="AA7038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32A3958"/>
    <w:multiLevelType w:val="multilevel"/>
    <w:tmpl w:val="602026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967129A"/>
    <w:multiLevelType w:val="hybridMultilevel"/>
    <w:tmpl w:val="9B36CEE0"/>
    <w:lvl w:ilvl="0" w:tplc="C892414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086E8C"/>
    <w:multiLevelType w:val="multilevel"/>
    <w:tmpl w:val="80442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2758FC"/>
    <w:multiLevelType w:val="hybridMultilevel"/>
    <w:tmpl w:val="7C00810C"/>
    <w:lvl w:ilvl="0" w:tplc="138A0D96">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C053F25"/>
    <w:multiLevelType w:val="hybridMultilevel"/>
    <w:tmpl w:val="FF68F2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CF194E"/>
    <w:multiLevelType w:val="multilevel"/>
    <w:tmpl w:val="E08CE8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DD9647E"/>
    <w:multiLevelType w:val="multilevel"/>
    <w:tmpl w:val="26107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F10222"/>
    <w:multiLevelType w:val="hybridMultilevel"/>
    <w:tmpl w:val="C9B48B70"/>
    <w:lvl w:ilvl="0" w:tplc="7C40285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237C30"/>
    <w:multiLevelType w:val="hybridMultilevel"/>
    <w:tmpl w:val="6518BEA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0633514"/>
    <w:multiLevelType w:val="multilevel"/>
    <w:tmpl w:val="EB220CA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1" w15:restartNumberingAfterBreak="0">
    <w:nsid w:val="5087136D"/>
    <w:multiLevelType w:val="hybridMultilevel"/>
    <w:tmpl w:val="040ED688"/>
    <w:lvl w:ilvl="0" w:tplc="D39460A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67F20C0"/>
    <w:multiLevelType w:val="multilevel"/>
    <w:tmpl w:val="495EEC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569306A1"/>
    <w:multiLevelType w:val="multilevel"/>
    <w:tmpl w:val="D7FA12C0"/>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4" w15:restartNumberingAfterBreak="0">
    <w:nsid w:val="5E4F565E"/>
    <w:multiLevelType w:val="multilevel"/>
    <w:tmpl w:val="57586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ED2F26"/>
    <w:multiLevelType w:val="multilevel"/>
    <w:tmpl w:val="039A91F2"/>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26" w15:restartNumberingAfterBreak="0">
    <w:nsid w:val="68BC3986"/>
    <w:multiLevelType w:val="multilevel"/>
    <w:tmpl w:val="FA0A00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C986207"/>
    <w:multiLevelType w:val="multilevel"/>
    <w:tmpl w:val="011A98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710B13A1"/>
    <w:multiLevelType w:val="multilevel"/>
    <w:tmpl w:val="7E108C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71DF381D"/>
    <w:multiLevelType w:val="multilevel"/>
    <w:tmpl w:val="ED2E9C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736F478B"/>
    <w:multiLevelType w:val="multilevel"/>
    <w:tmpl w:val="B6F2E6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68D5B94"/>
    <w:multiLevelType w:val="hybridMultilevel"/>
    <w:tmpl w:val="50705C28"/>
    <w:lvl w:ilvl="0" w:tplc="BCE8A210">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44880151">
    <w:abstractNumId w:val="23"/>
  </w:num>
  <w:num w:numId="2" w16cid:durableId="1212762728">
    <w:abstractNumId w:val="2"/>
  </w:num>
  <w:num w:numId="3" w16cid:durableId="1666087734">
    <w:abstractNumId w:val="11"/>
  </w:num>
  <w:num w:numId="4" w16cid:durableId="1758404963">
    <w:abstractNumId w:val="10"/>
  </w:num>
  <w:num w:numId="5" w16cid:durableId="1499998147">
    <w:abstractNumId w:val="25"/>
  </w:num>
  <w:num w:numId="6" w16cid:durableId="409085762">
    <w:abstractNumId w:val="22"/>
  </w:num>
  <w:num w:numId="7" w16cid:durableId="706417431">
    <w:abstractNumId w:val="27"/>
  </w:num>
  <w:num w:numId="8" w16cid:durableId="981497808">
    <w:abstractNumId w:val="26"/>
  </w:num>
  <w:num w:numId="9" w16cid:durableId="1978607285">
    <w:abstractNumId w:val="20"/>
  </w:num>
  <w:num w:numId="10" w16cid:durableId="302852073">
    <w:abstractNumId w:val="16"/>
  </w:num>
  <w:num w:numId="11" w16cid:durableId="506671301">
    <w:abstractNumId w:val="29"/>
  </w:num>
  <w:num w:numId="12" w16cid:durableId="456683344">
    <w:abstractNumId w:val="28"/>
  </w:num>
  <w:num w:numId="13" w16cid:durableId="1522545318">
    <w:abstractNumId w:val="15"/>
  </w:num>
  <w:num w:numId="14" w16cid:durableId="864635215">
    <w:abstractNumId w:val="5"/>
  </w:num>
  <w:num w:numId="15" w16cid:durableId="295332395">
    <w:abstractNumId w:val="30"/>
  </w:num>
  <w:num w:numId="16" w16cid:durableId="2125541293">
    <w:abstractNumId w:val="1"/>
  </w:num>
  <w:num w:numId="17" w16cid:durableId="1922328332">
    <w:abstractNumId w:val="6"/>
  </w:num>
  <w:num w:numId="18" w16cid:durableId="772869697">
    <w:abstractNumId w:val="13"/>
  </w:num>
  <w:num w:numId="19" w16cid:durableId="1891569520">
    <w:abstractNumId w:val="4"/>
  </w:num>
  <w:num w:numId="20" w16cid:durableId="1824078879">
    <w:abstractNumId w:val="9"/>
  </w:num>
  <w:num w:numId="21" w16cid:durableId="1501039750">
    <w:abstractNumId w:val="21"/>
  </w:num>
  <w:num w:numId="22" w16cid:durableId="1512715820">
    <w:abstractNumId w:val="17"/>
  </w:num>
  <w:num w:numId="23" w16cid:durableId="1092973890">
    <w:abstractNumId w:val="24"/>
  </w:num>
  <w:num w:numId="24" w16cid:durableId="1183400087">
    <w:abstractNumId w:val="19"/>
  </w:num>
  <w:num w:numId="25" w16cid:durableId="781263422">
    <w:abstractNumId w:val="18"/>
  </w:num>
  <w:num w:numId="26" w16cid:durableId="1430420528">
    <w:abstractNumId w:val="8"/>
  </w:num>
  <w:num w:numId="27" w16cid:durableId="542593731">
    <w:abstractNumId w:val="3"/>
  </w:num>
  <w:num w:numId="28" w16cid:durableId="1487669886">
    <w:abstractNumId w:val="7"/>
  </w:num>
  <w:num w:numId="29" w16cid:durableId="2044547894">
    <w:abstractNumId w:val="31"/>
  </w:num>
  <w:num w:numId="30" w16cid:durableId="1679306178">
    <w:abstractNumId w:val="14"/>
  </w:num>
  <w:num w:numId="31" w16cid:durableId="1325627860">
    <w:abstractNumId w:val="12"/>
  </w:num>
  <w:num w:numId="32" w16cid:durableId="1064108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7344"/>
    <w:rsid w:val="000031F3"/>
    <w:rsid w:val="000035B8"/>
    <w:rsid w:val="0000774E"/>
    <w:rsid w:val="00014054"/>
    <w:rsid w:val="0002080D"/>
    <w:rsid w:val="00021696"/>
    <w:rsid w:val="000220A7"/>
    <w:rsid w:val="00025346"/>
    <w:rsid w:val="00026012"/>
    <w:rsid w:val="00026C02"/>
    <w:rsid w:val="00030288"/>
    <w:rsid w:val="0003627C"/>
    <w:rsid w:val="00037EC0"/>
    <w:rsid w:val="00042917"/>
    <w:rsid w:val="0004301D"/>
    <w:rsid w:val="00044520"/>
    <w:rsid w:val="0004459C"/>
    <w:rsid w:val="000512BA"/>
    <w:rsid w:val="000518A0"/>
    <w:rsid w:val="00051D8A"/>
    <w:rsid w:val="000525E2"/>
    <w:rsid w:val="000537F6"/>
    <w:rsid w:val="0005529A"/>
    <w:rsid w:val="00055A36"/>
    <w:rsid w:val="000564E6"/>
    <w:rsid w:val="000623AA"/>
    <w:rsid w:val="000636A5"/>
    <w:rsid w:val="00063723"/>
    <w:rsid w:val="00064290"/>
    <w:rsid w:val="00065279"/>
    <w:rsid w:val="000664CB"/>
    <w:rsid w:val="000666CA"/>
    <w:rsid w:val="00070B25"/>
    <w:rsid w:val="00070C8A"/>
    <w:rsid w:val="000735E3"/>
    <w:rsid w:val="0007590D"/>
    <w:rsid w:val="00077E37"/>
    <w:rsid w:val="00082FD7"/>
    <w:rsid w:val="00086358"/>
    <w:rsid w:val="000916E7"/>
    <w:rsid w:val="00093B8D"/>
    <w:rsid w:val="00094BC1"/>
    <w:rsid w:val="00095D3E"/>
    <w:rsid w:val="00097327"/>
    <w:rsid w:val="00097430"/>
    <w:rsid w:val="000A1FAD"/>
    <w:rsid w:val="000A5F97"/>
    <w:rsid w:val="000A78E4"/>
    <w:rsid w:val="000B0528"/>
    <w:rsid w:val="000B0DF8"/>
    <w:rsid w:val="000B40F7"/>
    <w:rsid w:val="000B4E67"/>
    <w:rsid w:val="000B5F3D"/>
    <w:rsid w:val="000B7C25"/>
    <w:rsid w:val="000C2772"/>
    <w:rsid w:val="000C3BC8"/>
    <w:rsid w:val="000C3EFD"/>
    <w:rsid w:val="000C5020"/>
    <w:rsid w:val="000C7785"/>
    <w:rsid w:val="000D038C"/>
    <w:rsid w:val="000D360F"/>
    <w:rsid w:val="000D3F3E"/>
    <w:rsid w:val="000D6AEF"/>
    <w:rsid w:val="000D7727"/>
    <w:rsid w:val="000E077A"/>
    <w:rsid w:val="000E1FB3"/>
    <w:rsid w:val="000E28F0"/>
    <w:rsid w:val="000E2FDF"/>
    <w:rsid w:val="000E658B"/>
    <w:rsid w:val="000F1148"/>
    <w:rsid w:val="000F1315"/>
    <w:rsid w:val="000F25D4"/>
    <w:rsid w:val="000F3827"/>
    <w:rsid w:val="000F547B"/>
    <w:rsid w:val="001014A3"/>
    <w:rsid w:val="00105DAA"/>
    <w:rsid w:val="001065F7"/>
    <w:rsid w:val="00116259"/>
    <w:rsid w:val="00117888"/>
    <w:rsid w:val="00121C60"/>
    <w:rsid w:val="00124639"/>
    <w:rsid w:val="00125FAB"/>
    <w:rsid w:val="00127D8B"/>
    <w:rsid w:val="00132850"/>
    <w:rsid w:val="0013338A"/>
    <w:rsid w:val="00134585"/>
    <w:rsid w:val="001351DA"/>
    <w:rsid w:val="00136951"/>
    <w:rsid w:val="001405F4"/>
    <w:rsid w:val="001408F3"/>
    <w:rsid w:val="00141090"/>
    <w:rsid w:val="00141321"/>
    <w:rsid w:val="001434F4"/>
    <w:rsid w:val="0014489D"/>
    <w:rsid w:val="001468B7"/>
    <w:rsid w:val="001469A6"/>
    <w:rsid w:val="001475C4"/>
    <w:rsid w:val="001502A6"/>
    <w:rsid w:val="0015183C"/>
    <w:rsid w:val="00153288"/>
    <w:rsid w:val="001565B5"/>
    <w:rsid w:val="00156F52"/>
    <w:rsid w:val="001578D2"/>
    <w:rsid w:val="001642DF"/>
    <w:rsid w:val="001679E5"/>
    <w:rsid w:val="00167B10"/>
    <w:rsid w:val="00171AA2"/>
    <w:rsid w:val="00172985"/>
    <w:rsid w:val="00172E3E"/>
    <w:rsid w:val="001737A5"/>
    <w:rsid w:val="001737AA"/>
    <w:rsid w:val="00183589"/>
    <w:rsid w:val="00184888"/>
    <w:rsid w:val="00187664"/>
    <w:rsid w:val="00192BA8"/>
    <w:rsid w:val="00192C62"/>
    <w:rsid w:val="001941D6"/>
    <w:rsid w:val="001A2FFB"/>
    <w:rsid w:val="001B0EDC"/>
    <w:rsid w:val="001B2065"/>
    <w:rsid w:val="001B3E5B"/>
    <w:rsid w:val="001B45E9"/>
    <w:rsid w:val="001B4644"/>
    <w:rsid w:val="001B5D97"/>
    <w:rsid w:val="001B6BBF"/>
    <w:rsid w:val="001B6BE1"/>
    <w:rsid w:val="001C43D9"/>
    <w:rsid w:val="001C5DF8"/>
    <w:rsid w:val="001C6F46"/>
    <w:rsid w:val="001D2F1D"/>
    <w:rsid w:val="001D4D2C"/>
    <w:rsid w:val="001D5481"/>
    <w:rsid w:val="001D7BD7"/>
    <w:rsid w:val="001E20D5"/>
    <w:rsid w:val="001E5C8F"/>
    <w:rsid w:val="001E713A"/>
    <w:rsid w:val="001F05BF"/>
    <w:rsid w:val="001F0D11"/>
    <w:rsid w:val="001F1B70"/>
    <w:rsid w:val="001F211D"/>
    <w:rsid w:val="00201388"/>
    <w:rsid w:val="002017C3"/>
    <w:rsid w:val="00201FFE"/>
    <w:rsid w:val="00202A6E"/>
    <w:rsid w:val="00205046"/>
    <w:rsid w:val="00207B1A"/>
    <w:rsid w:val="00211A66"/>
    <w:rsid w:val="00211CA8"/>
    <w:rsid w:val="0021554E"/>
    <w:rsid w:val="00220065"/>
    <w:rsid w:val="00225946"/>
    <w:rsid w:val="002260C9"/>
    <w:rsid w:val="00227902"/>
    <w:rsid w:val="002301F8"/>
    <w:rsid w:val="00232254"/>
    <w:rsid w:val="002345C8"/>
    <w:rsid w:val="00236B4B"/>
    <w:rsid w:val="00240667"/>
    <w:rsid w:val="00240DC6"/>
    <w:rsid w:val="002427EC"/>
    <w:rsid w:val="00243124"/>
    <w:rsid w:val="002446B4"/>
    <w:rsid w:val="0024591F"/>
    <w:rsid w:val="00246C73"/>
    <w:rsid w:val="00247F14"/>
    <w:rsid w:val="002527BB"/>
    <w:rsid w:val="00252D4E"/>
    <w:rsid w:val="00253649"/>
    <w:rsid w:val="00254024"/>
    <w:rsid w:val="002554B2"/>
    <w:rsid w:val="00261BB8"/>
    <w:rsid w:val="00263D44"/>
    <w:rsid w:val="00264943"/>
    <w:rsid w:val="0026657B"/>
    <w:rsid w:val="002709B8"/>
    <w:rsid w:val="0027368B"/>
    <w:rsid w:val="002745EF"/>
    <w:rsid w:val="00275808"/>
    <w:rsid w:val="00277583"/>
    <w:rsid w:val="00277CC3"/>
    <w:rsid w:val="0028051B"/>
    <w:rsid w:val="00281160"/>
    <w:rsid w:val="00281C2E"/>
    <w:rsid w:val="00282AC5"/>
    <w:rsid w:val="00284E9E"/>
    <w:rsid w:val="00290AED"/>
    <w:rsid w:val="00291233"/>
    <w:rsid w:val="00292FEB"/>
    <w:rsid w:val="00293DFE"/>
    <w:rsid w:val="00294758"/>
    <w:rsid w:val="00295CAA"/>
    <w:rsid w:val="00296FDE"/>
    <w:rsid w:val="002A0098"/>
    <w:rsid w:val="002A2321"/>
    <w:rsid w:val="002A5198"/>
    <w:rsid w:val="002A5795"/>
    <w:rsid w:val="002A79F1"/>
    <w:rsid w:val="002B1919"/>
    <w:rsid w:val="002B1A98"/>
    <w:rsid w:val="002B1E84"/>
    <w:rsid w:val="002B29CB"/>
    <w:rsid w:val="002B2AC4"/>
    <w:rsid w:val="002B35B7"/>
    <w:rsid w:val="002B39B6"/>
    <w:rsid w:val="002B589E"/>
    <w:rsid w:val="002B69C1"/>
    <w:rsid w:val="002C0365"/>
    <w:rsid w:val="002C0AF6"/>
    <w:rsid w:val="002C2714"/>
    <w:rsid w:val="002C30A7"/>
    <w:rsid w:val="002C3181"/>
    <w:rsid w:val="002C37DF"/>
    <w:rsid w:val="002D1305"/>
    <w:rsid w:val="002D31CC"/>
    <w:rsid w:val="002E01A5"/>
    <w:rsid w:val="002E0F71"/>
    <w:rsid w:val="002E7B8B"/>
    <w:rsid w:val="002F5F85"/>
    <w:rsid w:val="00301162"/>
    <w:rsid w:val="003013A9"/>
    <w:rsid w:val="00305579"/>
    <w:rsid w:val="0030744E"/>
    <w:rsid w:val="0031128F"/>
    <w:rsid w:val="00311907"/>
    <w:rsid w:val="003140C2"/>
    <w:rsid w:val="00315B9F"/>
    <w:rsid w:val="00315F3B"/>
    <w:rsid w:val="00315FAE"/>
    <w:rsid w:val="0032213C"/>
    <w:rsid w:val="003229AC"/>
    <w:rsid w:val="00324043"/>
    <w:rsid w:val="00324E40"/>
    <w:rsid w:val="00325480"/>
    <w:rsid w:val="003336B8"/>
    <w:rsid w:val="003340A7"/>
    <w:rsid w:val="003375D9"/>
    <w:rsid w:val="00340AA5"/>
    <w:rsid w:val="003420A0"/>
    <w:rsid w:val="003424F6"/>
    <w:rsid w:val="003444C1"/>
    <w:rsid w:val="00347DE2"/>
    <w:rsid w:val="003525D1"/>
    <w:rsid w:val="003539A2"/>
    <w:rsid w:val="003602F8"/>
    <w:rsid w:val="003611AD"/>
    <w:rsid w:val="0036120A"/>
    <w:rsid w:val="00366E78"/>
    <w:rsid w:val="00366E7A"/>
    <w:rsid w:val="0037088C"/>
    <w:rsid w:val="00370C45"/>
    <w:rsid w:val="003716DC"/>
    <w:rsid w:val="00371BC9"/>
    <w:rsid w:val="0037333E"/>
    <w:rsid w:val="00375501"/>
    <w:rsid w:val="00375C8C"/>
    <w:rsid w:val="00376809"/>
    <w:rsid w:val="00376DC9"/>
    <w:rsid w:val="00376F35"/>
    <w:rsid w:val="00377345"/>
    <w:rsid w:val="003776D6"/>
    <w:rsid w:val="00382001"/>
    <w:rsid w:val="00385E44"/>
    <w:rsid w:val="00386207"/>
    <w:rsid w:val="003932C8"/>
    <w:rsid w:val="003932E0"/>
    <w:rsid w:val="00394017"/>
    <w:rsid w:val="003971DE"/>
    <w:rsid w:val="003A17D1"/>
    <w:rsid w:val="003A232B"/>
    <w:rsid w:val="003A4984"/>
    <w:rsid w:val="003A65A6"/>
    <w:rsid w:val="003A69CE"/>
    <w:rsid w:val="003A7446"/>
    <w:rsid w:val="003B2A93"/>
    <w:rsid w:val="003B2F03"/>
    <w:rsid w:val="003B3105"/>
    <w:rsid w:val="003B6EE5"/>
    <w:rsid w:val="003C110C"/>
    <w:rsid w:val="003C3944"/>
    <w:rsid w:val="003C52BB"/>
    <w:rsid w:val="003C55E4"/>
    <w:rsid w:val="003C718C"/>
    <w:rsid w:val="003C797B"/>
    <w:rsid w:val="003D0A75"/>
    <w:rsid w:val="003D33D9"/>
    <w:rsid w:val="003D36EE"/>
    <w:rsid w:val="003D5D41"/>
    <w:rsid w:val="003D63D0"/>
    <w:rsid w:val="003D68BB"/>
    <w:rsid w:val="003D7AB0"/>
    <w:rsid w:val="003E1C2D"/>
    <w:rsid w:val="003E37BA"/>
    <w:rsid w:val="003E4822"/>
    <w:rsid w:val="003E6AF0"/>
    <w:rsid w:val="003E6FC8"/>
    <w:rsid w:val="003E728B"/>
    <w:rsid w:val="003F0774"/>
    <w:rsid w:val="003F1766"/>
    <w:rsid w:val="003F576E"/>
    <w:rsid w:val="00400E12"/>
    <w:rsid w:val="00400E53"/>
    <w:rsid w:val="0040251A"/>
    <w:rsid w:val="0040534B"/>
    <w:rsid w:val="004069D8"/>
    <w:rsid w:val="004105EF"/>
    <w:rsid w:val="00411DFD"/>
    <w:rsid w:val="00412E24"/>
    <w:rsid w:val="0041513D"/>
    <w:rsid w:val="00417756"/>
    <w:rsid w:val="00420D9A"/>
    <w:rsid w:val="00422BA1"/>
    <w:rsid w:val="00424B00"/>
    <w:rsid w:val="00424CE6"/>
    <w:rsid w:val="00424D0A"/>
    <w:rsid w:val="004270E8"/>
    <w:rsid w:val="00430086"/>
    <w:rsid w:val="00431284"/>
    <w:rsid w:val="004323F1"/>
    <w:rsid w:val="00434EA6"/>
    <w:rsid w:val="00435648"/>
    <w:rsid w:val="00436163"/>
    <w:rsid w:val="00436502"/>
    <w:rsid w:val="00437AF9"/>
    <w:rsid w:val="00440C30"/>
    <w:rsid w:val="0044237D"/>
    <w:rsid w:val="00447181"/>
    <w:rsid w:val="00447C67"/>
    <w:rsid w:val="00447DA8"/>
    <w:rsid w:val="004504A1"/>
    <w:rsid w:val="0045095E"/>
    <w:rsid w:val="004513B8"/>
    <w:rsid w:val="00452F8B"/>
    <w:rsid w:val="00453378"/>
    <w:rsid w:val="00457053"/>
    <w:rsid w:val="00461C29"/>
    <w:rsid w:val="00462ACC"/>
    <w:rsid w:val="00465007"/>
    <w:rsid w:val="00465840"/>
    <w:rsid w:val="00465B1D"/>
    <w:rsid w:val="00466EE6"/>
    <w:rsid w:val="00467515"/>
    <w:rsid w:val="00467F67"/>
    <w:rsid w:val="0047382F"/>
    <w:rsid w:val="0047498B"/>
    <w:rsid w:val="00475F00"/>
    <w:rsid w:val="0047756A"/>
    <w:rsid w:val="00480285"/>
    <w:rsid w:val="00482D30"/>
    <w:rsid w:val="00483B07"/>
    <w:rsid w:val="0048454D"/>
    <w:rsid w:val="00490B06"/>
    <w:rsid w:val="004961FE"/>
    <w:rsid w:val="00497DBB"/>
    <w:rsid w:val="004A1D87"/>
    <w:rsid w:val="004A41C4"/>
    <w:rsid w:val="004A43EC"/>
    <w:rsid w:val="004A4FEB"/>
    <w:rsid w:val="004A5B28"/>
    <w:rsid w:val="004A7069"/>
    <w:rsid w:val="004B044B"/>
    <w:rsid w:val="004B2488"/>
    <w:rsid w:val="004B3AF0"/>
    <w:rsid w:val="004B3F1C"/>
    <w:rsid w:val="004C09BD"/>
    <w:rsid w:val="004C48D4"/>
    <w:rsid w:val="004D0575"/>
    <w:rsid w:val="004D0798"/>
    <w:rsid w:val="004D2EFF"/>
    <w:rsid w:val="004D61EC"/>
    <w:rsid w:val="004E06F2"/>
    <w:rsid w:val="004E1122"/>
    <w:rsid w:val="004E178F"/>
    <w:rsid w:val="004E1864"/>
    <w:rsid w:val="004E1D90"/>
    <w:rsid w:val="004E2A74"/>
    <w:rsid w:val="004E405C"/>
    <w:rsid w:val="004E6CDD"/>
    <w:rsid w:val="004E7450"/>
    <w:rsid w:val="004E7E15"/>
    <w:rsid w:val="004F09B3"/>
    <w:rsid w:val="004F5845"/>
    <w:rsid w:val="004F6845"/>
    <w:rsid w:val="00501234"/>
    <w:rsid w:val="00501254"/>
    <w:rsid w:val="00501EB2"/>
    <w:rsid w:val="005049BE"/>
    <w:rsid w:val="0050737A"/>
    <w:rsid w:val="00510FB6"/>
    <w:rsid w:val="00513F87"/>
    <w:rsid w:val="0051474B"/>
    <w:rsid w:val="00515F93"/>
    <w:rsid w:val="00516AFF"/>
    <w:rsid w:val="0052051C"/>
    <w:rsid w:val="0052285D"/>
    <w:rsid w:val="005254F9"/>
    <w:rsid w:val="00532757"/>
    <w:rsid w:val="0053301D"/>
    <w:rsid w:val="00534A45"/>
    <w:rsid w:val="005357B9"/>
    <w:rsid w:val="00536395"/>
    <w:rsid w:val="0054300B"/>
    <w:rsid w:val="00544008"/>
    <w:rsid w:val="00544515"/>
    <w:rsid w:val="005461C2"/>
    <w:rsid w:val="0054626B"/>
    <w:rsid w:val="00546F02"/>
    <w:rsid w:val="00547AB0"/>
    <w:rsid w:val="00550658"/>
    <w:rsid w:val="00552392"/>
    <w:rsid w:val="0055244E"/>
    <w:rsid w:val="00555799"/>
    <w:rsid w:val="00567154"/>
    <w:rsid w:val="0056764C"/>
    <w:rsid w:val="00570344"/>
    <w:rsid w:val="00571042"/>
    <w:rsid w:val="00571341"/>
    <w:rsid w:val="0057307F"/>
    <w:rsid w:val="005733F7"/>
    <w:rsid w:val="005756C8"/>
    <w:rsid w:val="00576E21"/>
    <w:rsid w:val="005770A1"/>
    <w:rsid w:val="00577850"/>
    <w:rsid w:val="00581587"/>
    <w:rsid w:val="00581A1E"/>
    <w:rsid w:val="005823EA"/>
    <w:rsid w:val="00587B34"/>
    <w:rsid w:val="00590690"/>
    <w:rsid w:val="005963E7"/>
    <w:rsid w:val="005A0D5D"/>
    <w:rsid w:val="005A5DF9"/>
    <w:rsid w:val="005B1053"/>
    <w:rsid w:val="005B273E"/>
    <w:rsid w:val="005B447E"/>
    <w:rsid w:val="005B49EB"/>
    <w:rsid w:val="005B4BC8"/>
    <w:rsid w:val="005B5822"/>
    <w:rsid w:val="005B7488"/>
    <w:rsid w:val="005C054E"/>
    <w:rsid w:val="005C0DD1"/>
    <w:rsid w:val="005C2B1C"/>
    <w:rsid w:val="005C31F0"/>
    <w:rsid w:val="005C5937"/>
    <w:rsid w:val="005C6FE4"/>
    <w:rsid w:val="005C7898"/>
    <w:rsid w:val="005D1A27"/>
    <w:rsid w:val="005D3A73"/>
    <w:rsid w:val="005D482C"/>
    <w:rsid w:val="005D4B37"/>
    <w:rsid w:val="005D7D2A"/>
    <w:rsid w:val="005E30CA"/>
    <w:rsid w:val="005E5102"/>
    <w:rsid w:val="005E5F5D"/>
    <w:rsid w:val="005E6F01"/>
    <w:rsid w:val="005E7611"/>
    <w:rsid w:val="005F3680"/>
    <w:rsid w:val="006021E1"/>
    <w:rsid w:val="00602794"/>
    <w:rsid w:val="00606383"/>
    <w:rsid w:val="00606839"/>
    <w:rsid w:val="00606E73"/>
    <w:rsid w:val="00613D9A"/>
    <w:rsid w:val="006174E1"/>
    <w:rsid w:val="00620274"/>
    <w:rsid w:val="006209CE"/>
    <w:rsid w:val="00620B66"/>
    <w:rsid w:val="00621A3D"/>
    <w:rsid w:val="00621F41"/>
    <w:rsid w:val="00622873"/>
    <w:rsid w:val="0062388E"/>
    <w:rsid w:val="00627E80"/>
    <w:rsid w:val="00627F28"/>
    <w:rsid w:val="00631883"/>
    <w:rsid w:val="00632D1F"/>
    <w:rsid w:val="00633169"/>
    <w:rsid w:val="0063350F"/>
    <w:rsid w:val="00640D81"/>
    <w:rsid w:val="0064495B"/>
    <w:rsid w:val="00644D5A"/>
    <w:rsid w:val="006464FA"/>
    <w:rsid w:val="00651869"/>
    <w:rsid w:val="00652AA8"/>
    <w:rsid w:val="00661969"/>
    <w:rsid w:val="006630AB"/>
    <w:rsid w:val="0066325C"/>
    <w:rsid w:val="00663A37"/>
    <w:rsid w:val="00663A80"/>
    <w:rsid w:val="00663C0A"/>
    <w:rsid w:val="00664AFB"/>
    <w:rsid w:val="00664D17"/>
    <w:rsid w:val="00664E29"/>
    <w:rsid w:val="00665454"/>
    <w:rsid w:val="00665690"/>
    <w:rsid w:val="0067074F"/>
    <w:rsid w:val="006716B3"/>
    <w:rsid w:val="00673C77"/>
    <w:rsid w:val="0067718E"/>
    <w:rsid w:val="0068084F"/>
    <w:rsid w:val="00682759"/>
    <w:rsid w:val="0068289F"/>
    <w:rsid w:val="0068306A"/>
    <w:rsid w:val="0069413E"/>
    <w:rsid w:val="00697B71"/>
    <w:rsid w:val="00697CEE"/>
    <w:rsid w:val="006A0C9A"/>
    <w:rsid w:val="006A3D63"/>
    <w:rsid w:val="006A7344"/>
    <w:rsid w:val="006B0EB8"/>
    <w:rsid w:val="006B1115"/>
    <w:rsid w:val="006B1981"/>
    <w:rsid w:val="006B1C23"/>
    <w:rsid w:val="006B26B6"/>
    <w:rsid w:val="006B3AC8"/>
    <w:rsid w:val="006B4F21"/>
    <w:rsid w:val="006B7046"/>
    <w:rsid w:val="006C0A40"/>
    <w:rsid w:val="006C3892"/>
    <w:rsid w:val="006C56C2"/>
    <w:rsid w:val="006C635A"/>
    <w:rsid w:val="006D035B"/>
    <w:rsid w:val="006D049B"/>
    <w:rsid w:val="006D0C91"/>
    <w:rsid w:val="006D1D98"/>
    <w:rsid w:val="006D1FFC"/>
    <w:rsid w:val="006D38B3"/>
    <w:rsid w:val="006D46C4"/>
    <w:rsid w:val="006D6051"/>
    <w:rsid w:val="006E0A23"/>
    <w:rsid w:val="006E129D"/>
    <w:rsid w:val="006E3039"/>
    <w:rsid w:val="006E36F6"/>
    <w:rsid w:val="006E460A"/>
    <w:rsid w:val="006E5123"/>
    <w:rsid w:val="006E6FE2"/>
    <w:rsid w:val="006F2B29"/>
    <w:rsid w:val="006F2F2B"/>
    <w:rsid w:val="006F302D"/>
    <w:rsid w:val="006F3807"/>
    <w:rsid w:val="006F3B29"/>
    <w:rsid w:val="006F4839"/>
    <w:rsid w:val="00701ABF"/>
    <w:rsid w:val="007020A8"/>
    <w:rsid w:val="00702795"/>
    <w:rsid w:val="00702EAE"/>
    <w:rsid w:val="00703C4D"/>
    <w:rsid w:val="00704322"/>
    <w:rsid w:val="007107C5"/>
    <w:rsid w:val="00710874"/>
    <w:rsid w:val="0071253B"/>
    <w:rsid w:val="00715BBE"/>
    <w:rsid w:val="00717DEF"/>
    <w:rsid w:val="00721A9D"/>
    <w:rsid w:val="00724BAC"/>
    <w:rsid w:val="007328F7"/>
    <w:rsid w:val="007346C4"/>
    <w:rsid w:val="00736985"/>
    <w:rsid w:val="00740147"/>
    <w:rsid w:val="00742646"/>
    <w:rsid w:val="00743BEE"/>
    <w:rsid w:val="0074563F"/>
    <w:rsid w:val="00746CD4"/>
    <w:rsid w:val="00751540"/>
    <w:rsid w:val="00754135"/>
    <w:rsid w:val="00754BA6"/>
    <w:rsid w:val="0075580B"/>
    <w:rsid w:val="007629C8"/>
    <w:rsid w:val="007635B2"/>
    <w:rsid w:val="0076480C"/>
    <w:rsid w:val="00765094"/>
    <w:rsid w:val="00766F66"/>
    <w:rsid w:val="00767BC8"/>
    <w:rsid w:val="00767E8B"/>
    <w:rsid w:val="00773AFE"/>
    <w:rsid w:val="00773B41"/>
    <w:rsid w:val="007743D9"/>
    <w:rsid w:val="00774ECC"/>
    <w:rsid w:val="00775771"/>
    <w:rsid w:val="0077627C"/>
    <w:rsid w:val="0078032B"/>
    <w:rsid w:val="00781523"/>
    <w:rsid w:val="00782783"/>
    <w:rsid w:val="00783E9B"/>
    <w:rsid w:val="00784476"/>
    <w:rsid w:val="00785BFA"/>
    <w:rsid w:val="00786CF6"/>
    <w:rsid w:val="00790089"/>
    <w:rsid w:val="00790212"/>
    <w:rsid w:val="007905D5"/>
    <w:rsid w:val="00792649"/>
    <w:rsid w:val="007A0FFD"/>
    <w:rsid w:val="007A1E67"/>
    <w:rsid w:val="007A2073"/>
    <w:rsid w:val="007A2E28"/>
    <w:rsid w:val="007A3ECA"/>
    <w:rsid w:val="007A5AC9"/>
    <w:rsid w:val="007A603A"/>
    <w:rsid w:val="007A6B09"/>
    <w:rsid w:val="007A6C11"/>
    <w:rsid w:val="007B3688"/>
    <w:rsid w:val="007B4E96"/>
    <w:rsid w:val="007B56C7"/>
    <w:rsid w:val="007B6652"/>
    <w:rsid w:val="007B747F"/>
    <w:rsid w:val="007C1841"/>
    <w:rsid w:val="007C302D"/>
    <w:rsid w:val="007C4E20"/>
    <w:rsid w:val="007D3032"/>
    <w:rsid w:val="007D3739"/>
    <w:rsid w:val="007D414C"/>
    <w:rsid w:val="007D4704"/>
    <w:rsid w:val="007D5351"/>
    <w:rsid w:val="007D56B6"/>
    <w:rsid w:val="007D5C8C"/>
    <w:rsid w:val="007E2F65"/>
    <w:rsid w:val="007E3F62"/>
    <w:rsid w:val="007E51BD"/>
    <w:rsid w:val="007E64D8"/>
    <w:rsid w:val="007F2F15"/>
    <w:rsid w:val="007F32AC"/>
    <w:rsid w:val="007F3885"/>
    <w:rsid w:val="007F523A"/>
    <w:rsid w:val="007F5811"/>
    <w:rsid w:val="007F6234"/>
    <w:rsid w:val="007F6592"/>
    <w:rsid w:val="0080060C"/>
    <w:rsid w:val="00800DCA"/>
    <w:rsid w:val="00805FC5"/>
    <w:rsid w:val="008064B2"/>
    <w:rsid w:val="00806D50"/>
    <w:rsid w:val="00810819"/>
    <w:rsid w:val="008129C3"/>
    <w:rsid w:val="00815B3C"/>
    <w:rsid w:val="00817992"/>
    <w:rsid w:val="00817C0A"/>
    <w:rsid w:val="00820F5B"/>
    <w:rsid w:val="00821520"/>
    <w:rsid w:val="00821932"/>
    <w:rsid w:val="0082347B"/>
    <w:rsid w:val="008240F9"/>
    <w:rsid w:val="0082458D"/>
    <w:rsid w:val="00825000"/>
    <w:rsid w:val="008258EB"/>
    <w:rsid w:val="0083110F"/>
    <w:rsid w:val="00831D74"/>
    <w:rsid w:val="00832DCF"/>
    <w:rsid w:val="00834E62"/>
    <w:rsid w:val="0083717C"/>
    <w:rsid w:val="00841950"/>
    <w:rsid w:val="00841C0A"/>
    <w:rsid w:val="00846E69"/>
    <w:rsid w:val="008500B4"/>
    <w:rsid w:val="0085135B"/>
    <w:rsid w:val="00851A27"/>
    <w:rsid w:val="00852721"/>
    <w:rsid w:val="008569AB"/>
    <w:rsid w:val="00860E7A"/>
    <w:rsid w:val="008616DA"/>
    <w:rsid w:val="00861C3B"/>
    <w:rsid w:val="00862FC4"/>
    <w:rsid w:val="00865A11"/>
    <w:rsid w:val="00865A72"/>
    <w:rsid w:val="00870085"/>
    <w:rsid w:val="00872D15"/>
    <w:rsid w:val="00872FDE"/>
    <w:rsid w:val="00875439"/>
    <w:rsid w:val="00876CB3"/>
    <w:rsid w:val="00877A7F"/>
    <w:rsid w:val="00882102"/>
    <w:rsid w:val="008827EE"/>
    <w:rsid w:val="00882FED"/>
    <w:rsid w:val="00883721"/>
    <w:rsid w:val="00891691"/>
    <w:rsid w:val="008954CC"/>
    <w:rsid w:val="008961F8"/>
    <w:rsid w:val="008A198A"/>
    <w:rsid w:val="008A6907"/>
    <w:rsid w:val="008B0721"/>
    <w:rsid w:val="008B0ED1"/>
    <w:rsid w:val="008B0F86"/>
    <w:rsid w:val="008B1172"/>
    <w:rsid w:val="008B1C05"/>
    <w:rsid w:val="008B1E19"/>
    <w:rsid w:val="008B2FE2"/>
    <w:rsid w:val="008B6C04"/>
    <w:rsid w:val="008B795C"/>
    <w:rsid w:val="008B7D9B"/>
    <w:rsid w:val="008C6D46"/>
    <w:rsid w:val="008C7062"/>
    <w:rsid w:val="008C7201"/>
    <w:rsid w:val="008D1B01"/>
    <w:rsid w:val="008D55B2"/>
    <w:rsid w:val="008D6D46"/>
    <w:rsid w:val="008E1381"/>
    <w:rsid w:val="008E15F7"/>
    <w:rsid w:val="008E2CF7"/>
    <w:rsid w:val="008E7796"/>
    <w:rsid w:val="008E7CB0"/>
    <w:rsid w:val="008E7FA9"/>
    <w:rsid w:val="008F0B0C"/>
    <w:rsid w:val="008F4A6A"/>
    <w:rsid w:val="008F57E7"/>
    <w:rsid w:val="008F596E"/>
    <w:rsid w:val="008F6A51"/>
    <w:rsid w:val="008F789E"/>
    <w:rsid w:val="0090080A"/>
    <w:rsid w:val="00904C49"/>
    <w:rsid w:val="0090511E"/>
    <w:rsid w:val="009108BF"/>
    <w:rsid w:val="00915F41"/>
    <w:rsid w:val="00916B24"/>
    <w:rsid w:val="00916D08"/>
    <w:rsid w:val="00917BE6"/>
    <w:rsid w:val="00920C04"/>
    <w:rsid w:val="0092261E"/>
    <w:rsid w:val="00927626"/>
    <w:rsid w:val="00934906"/>
    <w:rsid w:val="009363F3"/>
    <w:rsid w:val="00940272"/>
    <w:rsid w:val="009405E4"/>
    <w:rsid w:val="00951C8E"/>
    <w:rsid w:val="00955261"/>
    <w:rsid w:val="00960C67"/>
    <w:rsid w:val="00961928"/>
    <w:rsid w:val="00966584"/>
    <w:rsid w:val="009676E2"/>
    <w:rsid w:val="00970F74"/>
    <w:rsid w:val="009727F8"/>
    <w:rsid w:val="00972BEB"/>
    <w:rsid w:val="009741D5"/>
    <w:rsid w:val="009758AD"/>
    <w:rsid w:val="0097695F"/>
    <w:rsid w:val="00977917"/>
    <w:rsid w:val="0098065C"/>
    <w:rsid w:val="00980DA6"/>
    <w:rsid w:val="00981155"/>
    <w:rsid w:val="00981689"/>
    <w:rsid w:val="009829DF"/>
    <w:rsid w:val="0098305C"/>
    <w:rsid w:val="00983A06"/>
    <w:rsid w:val="00984D9A"/>
    <w:rsid w:val="0099098A"/>
    <w:rsid w:val="009911C5"/>
    <w:rsid w:val="00995727"/>
    <w:rsid w:val="00997206"/>
    <w:rsid w:val="009A153D"/>
    <w:rsid w:val="009A38A7"/>
    <w:rsid w:val="009B0397"/>
    <w:rsid w:val="009B0E15"/>
    <w:rsid w:val="009B3C2C"/>
    <w:rsid w:val="009B7B5B"/>
    <w:rsid w:val="009C2923"/>
    <w:rsid w:val="009C2C7C"/>
    <w:rsid w:val="009C313C"/>
    <w:rsid w:val="009C3560"/>
    <w:rsid w:val="009C5BD9"/>
    <w:rsid w:val="009C6FF3"/>
    <w:rsid w:val="009C7946"/>
    <w:rsid w:val="009D337A"/>
    <w:rsid w:val="009D3B62"/>
    <w:rsid w:val="009D3EDA"/>
    <w:rsid w:val="009D445F"/>
    <w:rsid w:val="009D453C"/>
    <w:rsid w:val="009D461A"/>
    <w:rsid w:val="009D5C0E"/>
    <w:rsid w:val="009E1E38"/>
    <w:rsid w:val="009E37F2"/>
    <w:rsid w:val="009E7E98"/>
    <w:rsid w:val="009F37C4"/>
    <w:rsid w:val="009F579C"/>
    <w:rsid w:val="009F62A1"/>
    <w:rsid w:val="009F7279"/>
    <w:rsid w:val="009F783E"/>
    <w:rsid w:val="00A01659"/>
    <w:rsid w:val="00A02ACA"/>
    <w:rsid w:val="00A04108"/>
    <w:rsid w:val="00A108A6"/>
    <w:rsid w:val="00A11E28"/>
    <w:rsid w:val="00A13D70"/>
    <w:rsid w:val="00A259D7"/>
    <w:rsid w:val="00A26369"/>
    <w:rsid w:val="00A304B5"/>
    <w:rsid w:val="00A30CA2"/>
    <w:rsid w:val="00A33203"/>
    <w:rsid w:val="00A34BE6"/>
    <w:rsid w:val="00A35881"/>
    <w:rsid w:val="00A372B1"/>
    <w:rsid w:val="00A4195A"/>
    <w:rsid w:val="00A4523D"/>
    <w:rsid w:val="00A50255"/>
    <w:rsid w:val="00A528B5"/>
    <w:rsid w:val="00A537B4"/>
    <w:rsid w:val="00A55155"/>
    <w:rsid w:val="00A55370"/>
    <w:rsid w:val="00A57B65"/>
    <w:rsid w:val="00A61307"/>
    <w:rsid w:val="00A66DE4"/>
    <w:rsid w:val="00A67F6A"/>
    <w:rsid w:val="00A70C81"/>
    <w:rsid w:val="00A70F26"/>
    <w:rsid w:val="00A719C4"/>
    <w:rsid w:val="00A72C72"/>
    <w:rsid w:val="00A74DBB"/>
    <w:rsid w:val="00A74FA0"/>
    <w:rsid w:val="00A81B53"/>
    <w:rsid w:val="00A8240D"/>
    <w:rsid w:val="00A84ADC"/>
    <w:rsid w:val="00A91F42"/>
    <w:rsid w:val="00A92364"/>
    <w:rsid w:val="00A92899"/>
    <w:rsid w:val="00A95646"/>
    <w:rsid w:val="00A95B6F"/>
    <w:rsid w:val="00A96493"/>
    <w:rsid w:val="00A96771"/>
    <w:rsid w:val="00A96830"/>
    <w:rsid w:val="00A97B2E"/>
    <w:rsid w:val="00AA10A3"/>
    <w:rsid w:val="00AA20AD"/>
    <w:rsid w:val="00AA4909"/>
    <w:rsid w:val="00AA4DFB"/>
    <w:rsid w:val="00AA59C6"/>
    <w:rsid w:val="00AA5E0F"/>
    <w:rsid w:val="00AA7DF4"/>
    <w:rsid w:val="00AB15BD"/>
    <w:rsid w:val="00AB3885"/>
    <w:rsid w:val="00AB46EE"/>
    <w:rsid w:val="00AC4062"/>
    <w:rsid w:val="00AC4982"/>
    <w:rsid w:val="00AC6EB6"/>
    <w:rsid w:val="00AD28E8"/>
    <w:rsid w:val="00AD29B2"/>
    <w:rsid w:val="00AD2D44"/>
    <w:rsid w:val="00AD3238"/>
    <w:rsid w:val="00AD7B12"/>
    <w:rsid w:val="00AE41B9"/>
    <w:rsid w:val="00AE4FB8"/>
    <w:rsid w:val="00AE52CE"/>
    <w:rsid w:val="00AE7302"/>
    <w:rsid w:val="00AF4569"/>
    <w:rsid w:val="00AF4EC8"/>
    <w:rsid w:val="00B01C16"/>
    <w:rsid w:val="00B02F4D"/>
    <w:rsid w:val="00B04086"/>
    <w:rsid w:val="00B04A52"/>
    <w:rsid w:val="00B068E5"/>
    <w:rsid w:val="00B129CF"/>
    <w:rsid w:val="00B1512C"/>
    <w:rsid w:val="00B16107"/>
    <w:rsid w:val="00B1700C"/>
    <w:rsid w:val="00B21027"/>
    <w:rsid w:val="00B219E2"/>
    <w:rsid w:val="00B222DD"/>
    <w:rsid w:val="00B234B5"/>
    <w:rsid w:val="00B243E7"/>
    <w:rsid w:val="00B269EA"/>
    <w:rsid w:val="00B27132"/>
    <w:rsid w:val="00B307DC"/>
    <w:rsid w:val="00B32DAA"/>
    <w:rsid w:val="00B36100"/>
    <w:rsid w:val="00B3700D"/>
    <w:rsid w:val="00B412B7"/>
    <w:rsid w:val="00B41961"/>
    <w:rsid w:val="00B5027E"/>
    <w:rsid w:val="00B558CC"/>
    <w:rsid w:val="00B561C6"/>
    <w:rsid w:val="00B60460"/>
    <w:rsid w:val="00B633D4"/>
    <w:rsid w:val="00B65491"/>
    <w:rsid w:val="00B65D85"/>
    <w:rsid w:val="00B6739E"/>
    <w:rsid w:val="00B72565"/>
    <w:rsid w:val="00B7335F"/>
    <w:rsid w:val="00B7435F"/>
    <w:rsid w:val="00B743C6"/>
    <w:rsid w:val="00B80C99"/>
    <w:rsid w:val="00B8198A"/>
    <w:rsid w:val="00B840B9"/>
    <w:rsid w:val="00B84990"/>
    <w:rsid w:val="00B85D39"/>
    <w:rsid w:val="00B86959"/>
    <w:rsid w:val="00B86A36"/>
    <w:rsid w:val="00B926EC"/>
    <w:rsid w:val="00B94811"/>
    <w:rsid w:val="00B973F7"/>
    <w:rsid w:val="00BA07E5"/>
    <w:rsid w:val="00BA2926"/>
    <w:rsid w:val="00BA32FA"/>
    <w:rsid w:val="00BA4292"/>
    <w:rsid w:val="00BA4725"/>
    <w:rsid w:val="00BA65E5"/>
    <w:rsid w:val="00BB1A8D"/>
    <w:rsid w:val="00BB773E"/>
    <w:rsid w:val="00BC2CAD"/>
    <w:rsid w:val="00BC5BF7"/>
    <w:rsid w:val="00BD0712"/>
    <w:rsid w:val="00BD20DD"/>
    <w:rsid w:val="00BD2F75"/>
    <w:rsid w:val="00BD3327"/>
    <w:rsid w:val="00BE04AA"/>
    <w:rsid w:val="00BE191D"/>
    <w:rsid w:val="00BE39CB"/>
    <w:rsid w:val="00BE3A35"/>
    <w:rsid w:val="00BE3A99"/>
    <w:rsid w:val="00BE4402"/>
    <w:rsid w:val="00BE6E94"/>
    <w:rsid w:val="00BE7839"/>
    <w:rsid w:val="00BF1FB1"/>
    <w:rsid w:val="00BF2BF1"/>
    <w:rsid w:val="00BF567C"/>
    <w:rsid w:val="00BF6219"/>
    <w:rsid w:val="00BF78DC"/>
    <w:rsid w:val="00C0037A"/>
    <w:rsid w:val="00C009ED"/>
    <w:rsid w:val="00C01314"/>
    <w:rsid w:val="00C031AA"/>
    <w:rsid w:val="00C04667"/>
    <w:rsid w:val="00C05C4E"/>
    <w:rsid w:val="00C06294"/>
    <w:rsid w:val="00C065A5"/>
    <w:rsid w:val="00C06E3D"/>
    <w:rsid w:val="00C10824"/>
    <w:rsid w:val="00C11A67"/>
    <w:rsid w:val="00C1265F"/>
    <w:rsid w:val="00C150A0"/>
    <w:rsid w:val="00C17923"/>
    <w:rsid w:val="00C20138"/>
    <w:rsid w:val="00C22D53"/>
    <w:rsid w:val="00C23B06"/>
    <w:rsid w:val="00C27948"/>
    <w:rsid w:val="00C30780"/>
    <w:rsid w:val="00C32B6B"/>
    <w:rsid w:val="00C336A1"/>
    <w:rsid w:val="00C35353"/>
    <w:rsid w:val="00C359E3"/>
    <w:rsid w:val="00C3701B"/>
    <w:rsid w:val="00C427D1"/>
    <w:rsid w:val="00C44982"/>
    <w:rsid w:val="00C459BB"/>
    <w:rsid w:val="00C4612B"/>
    <w:rsid w:val="00C46EC3"/>
    <w:rsid w:val="00C500AA"/>
    <w:rsid w:val="00C52467"/>
    <w:rsid w:val="00C55E7B"/>
    <w:rsid w:val="00C56871"/>
    <w:rsid w:val="00C600FF"/>
    <w:rsid w:val="00C6158A"/>
    <w:rsid w:val="00C61E26"/>
    <w:rsid w:val="00C625E2"/>
    <w:rsid w:val="00C6679D"/>
    <w:rsid w:val="00C6789B"/>
    <w:rsid w:val="00C7248C"/>
    <w:rsid w:val="00C73034"/>
    <w:rsid w:val="00C738D2"/>
    <w:rsid w:val="00C7589F"/>
    <w:rsid w:val="00C7776F"/>
    <w:rsid w:val="00C77D16"/>
    <w:rsid w:val="00C8220A"/>
    <w:rsid w:val="00C83D8C"/>
    <w:rsid w:val="00C8525F"/>
    <w:rsid w:val="00C85D40"/>
    <w:rsid w:val="00C8760B"/>
    <w:rsid w:val="00C94AB6"/>
    <w:rsid w:val="00C97519"/>
    <w:rsid w:val="00CA09BC"/>
    <w:rsid w:val="00CA301E"/>
    <w:rsid w:val="00CA34D5"/>
    <w:rsid w:val="00CA45D7"/>
    <w:rsid w:val="00CA4DD0"/>
    <w:rsid w:val="00CA5702"/>
    <w:rsid w:val="00CA6F50"/>
    <w:rsid w:val="00CA7C8A"/>
    <w:rsid w:val="00CB364E"/>
    <w:rsid w:val="00CB3D05"/>
    <w:rsid w:val="00CB4BA7"/>
    <w:rsid w:val="00CB6E7B"/>
    <w:rsid w:val="00CB7312"/>
    <w:rsid w:val="00CC003D"/>
    <w:rsid w:val="00CC33FC"/>
    <w:rsid w:val="00CC44F8"/>
    <w:rsid w:val="00CD3AAC"/>
    <w:rsid w:val="00CD41F2"/>
    <w:rsid w:val="00CD582E"/>
    <w:rsid w:val="00CD6CDD"/>
    <w:rsid w:val="00CD6F5B"/>
    <w:rsid w:val="00CD7673"/>
    <w:rsid w:val="00CE0A7A"/>
    <w:rsid w:val="00CE14D4"/>
    <w:rsid w:val="00CE1995"/>
    <w:rsid w:val="00CE1D2D"/>
    <w:rsid w:val="00CE359C"/>
    <w:rsid w:val="00CE576B"/>
    <w:rsid w:val="00CE673C"/>
    <w:rsid w:val="00CE7830"/>
    <w:rsid w:val="00CE7CCF"/>
    <w:rsid w:val="00CF5811"/>
    <w:rsid w:val="00CF5994"/>
    <w:rsid w:val="00CF7F9F"/>
    <w:rsid w:val="00D001DE"/>
    <w:rsid w:val="00D00439"/>
    <w:rsid w:val="00D00AA7"/>
    <w:rsid w:val="00D010CA"/>
    <w:rsid w:val="00D02238"/>
    <w:rsid w:val="00D04AA4"/>
    <w:rsid w:val="00D05AB0"/>
    <w:rsid w:val="00D064EB"/>
    <w:rsid w:val="00D07F4A"/>
    <w:rsid w:val="00D10700"/>
    <w:rsid w:val="00D10956"/>
    <w:rsid w:val="00D112E8"/>
    <w:rsid w:val="00D12C04"/>
    <w:rsid w:val="00D166E5"/>
    <w:rsid w:val="00D17330"/>
    <w:rsid w:val="00D20AE9"/>
    <w:rsid w:val="00D21207"/>
    <w:rsid w:val="00D21324"/>
    <w:rsid w:val="00D24C49"/>
    <w:rsid w:val="00D25E65"/>
    <w:rsid w:val="00D27BB5"/>
    <w:rsid w:val="00D30F8A"/>
    <w:rsid w:val="00D323AC"/>
    <w:rsid w:val="00D3575A"/>
    <w:rsid w:val="00D4208E"/>
    <w:rsid w:val="00D4351A"/>
    <w:rsid w:val="00D43D53"/>
    <w:rsid w:val="00D44363"/>
    <w:rsid w:val="00D448A1"/>
    <w:rsid w:val="00D46943"/>
    <w:rsid w:val="00D47E69"/>
    <w:rsid w:val="00D51691"/>
    <w:rsid w:val="00D5267B"/>
    <w:rsid w:val="00D565CB"/>
    <w:rsid w:val="00D61148"/>
    <w:rsid w:val="00D613C6"/>
    <w:rsid w:val="00D61613"/>
    <w:rsid w:val="00D62C29"/>
    <w:rsid w:val="00D64277"/>
    <w:rsid w:val="00D65458"/>
    <w:rsid w:val="00D66631"/>
    <w:rsid w:val="00D67B5A"/>
    <w:rsid w:val="00D7152E"/>
    <w:rsid w:val="00D727C4"/>
    <w:rsid w:val="00D74966"/>
    <w:rsid w:val="00D75EE6"/>
    <w:rsid w:val="00D7635F"/>
    <w:rsid w:val="00D84ECE"/>
    <w:rsid w:val="00D9255D"/>
    <w:rsid w:val="00D92C48"/>
    <w:rsid w:val="00D932B6"/>
    <w:rsid w:val="00D93356"/>
    <w:rsid w:val="00D93D0B"/>
    <w:rsid w:val="00D97AFF"/>
    <w:rsid w:val="00DA1FA9"/>
    <w:rsid w:val="00DA47B1"/>
    <w:rsid w:val="00DB2E5D"/>
    <w:rsid w:val="00DB744F"/>
    <w:rsid w:val="00DB754C"/>
    <w:rsid w:val="00DC1E87"/>
    <w:rsid w:val="00DC5AE6"/>
    <w:rsid w:val="00DC70F9"/>
    <w:rsid w:val="00DD0072"/>
    <w:rsid w:val="00DD0C75"/>
    <w:rsid w:val="00DD0DD9"/>
    <w:rsid w:val="00DD0F73"/>
    <w:rsid w:val="00DD4099"/>
    <w:rsid w:val="00DD4AE3"/>
    <w:rsid w:val="00DE3042"/>
    <w:rsid w:val="00DE7E12"/>
    <w:rsid w:val="00DF0DFA"/>
    <w:rsid w:val="00DF1FB0"/>
    <w:rsid w:val="00DF213F"/>
    <w:rsid w:val="00DF3099"/>
    <w:rsid w:val="00DF40B9"/>
    <w:rsid w:val="00DF4971"/>
    <w:rsid w:val="00DF5C83"/>
    <w:rsid w:val="00DF704E"/>
    <w:rsid w:val="00DF7D96"/>
    <w:rsid w:val="00E01EB7"/>
    <w:rsid w:val="00E021BC"/>
    <w:rsid w:val="00E021EF"/>
    <w:rsid w:val="00E03E5B"/>
    <w:rsid w:val="00E0413A"/>
    <w:rsid w:val="00E045D3"/>
    <w:rsid w:val="00E047F8"/>
    <w:rsid w:val="00E05B65"/>
    <w:rsid w:val="00E05D3A"/>
    <w:rsid w:val="00E062D1"/>
    <w:rsid w:val="00E126A4"/>
    <w:rsid w:val="00E137B8"/>
    <w:rsid w:val="00E15241"/>
    <w:rsid w:val="00E1606A"/>
    <w:rsid w:val="00E162FB"/>
    <w:rsid w:val="00E165AD"/>
    <w:rsid w:val="00E165C2"/>
    <w:rsid w:val="00E17ABE"/>
    <w:rsid w:val="00E20CF8"/>
    <w:rsid w:val="00E23A49"/>
    <w:rsid w:val="00E23ECA"/>
    <w:rsid w:val="00E2730B"/>
    <w:rsid w:val="00E30F2E"/>
    <w:rsid w:val="00E335FD"/>
    <w:rsid w:val="00E33A9F"/>
    <w:rsid w:val="00E33DBD"/>
    <w:rsid w:val="00E37DB2"/>
    <w:rsid w:val="00E41F67"/>
    <w:rsid w:val="00E451FC"/>
    <w:rsid w:val="00E4788A"/>
    <w:rsid w:val="00E525DF"/>
    <w:rsid w:val="00E52C08"/>
    <w:rsid w:val="00E55992"/>
    <w:rsid w:val="00E562E6"/>
    <w:rsid w:val="00E57384"/>
    <w:rsid w:val="00E608DB"/>
    <w:rsid w:val="00E609F7"/>
    <w:rsid w:val="00E64B32"/>
    <w:rsid w:val="00E65486"/>
    <w:rsid w:val="00E67DAB"/>
    <w:rsid w:val="00E67F2F"/>
    <w:rsid w:val="00E73DA1"/>
    <w:rsid w:val="00E764A0"/>
    <w:rsid w:val="00E76B3E"/>
    <w:rsid w:val="00E77AF7"/>
    <w:rsid w:val="00E80BF3"/>
    <w:rsid w:val="00E819FB"/>
    <w:rsid w:val="00E84D6A"/>
    <w:rsid w:val="00E85614"/>
    <w:rsid w:val="00E86211"/>
    <w:rsid w:val="00E86853"/>
    <w:rsid w:val="00E90271"/>
    <w:rsid w:val="00E91709"/>
    <w:rsid w:val="00E92719"/>
    <w:rsid w:val="00E9389E"/>
    <w:rsid w:val="00EA0415"/>
    <w:rsid w:val="00EA21AE"/>
    <w:rsid w:val="00EA2384"/>
    <w:rsid w:val="00EA41AF"/>
    <w:rsid w:val="00EA6D01"/>
    <w:rsid w:val="00EA6DFE"/>
    <w:rsid w:val="00EA7C59"/>
    <w:rsid w:val="00EB3604"/>
    <w:rsid w:val="00EB497A"/>
    <w:rsid w:val="00EB5E38"/>
    <w:rsid w:val="00EC2AD7"/>
    <w:rsid w:val="00EC2BE3"/>
    <w:rsid w:val="00EC396F"/>
    <w:rsid w:val="00EC3D2B"/>
    <w:rsid w:val="00EC5CDD"/>
    <w:rsid w:val="00EC5F93"/>
    <w:rsid w:val="00EC6A72"/>
    <w:rsid w:val="00ED0A1D"/>
    <w:rsid w:val="00ED6650"/>
    <w:rsid w:val="00EE1AC8"/>
    <w:rsid w:val="00EE490C"/>
    <w:rsid w:val="00EE6148"/>
    <w:rsid w:val="00EE640B"/>
    <w:rsid w:val="00EF242C"/>
    <w:rsid w:val="00EF431A"/>
    <w:rsid w:val="00EF4824"/>
    <w:rsid w:val="00F01C78"/>
    <w:rsid w:val="00F0252E"/>
    <w:rsid w:val="00F060DF"/>
    <w:rsid w:val="00F123E5"/>
    <w:rsid w:val="00F12AE3"/>
    <w:rsid w:val="00F12B76"/>
    <w:rsid w:val="00F1451A"/>
    <w:rsid w:val="00F235DF"/>
    <w:rsid w:val="00F268E8"/>
    <w:rsid w:val="00F27946"/>
    <w:rsid w:val="00F31458"/>
    <w:rsid w:val="00F31E17"/>
    <w:rsid w:val="00F33C87"/>
    <w:rsid w:val="00F367F3"/>
    <w:rsid w:val="00F36836"/>
    <w:rsid w:val="00F401E3"/>
    <w:rsid w:val="00F41271"/>
    <w:rsid w:val="00F41A5E"/>
    <w:rsid w:val="00F4500D"/>
    <w:rsid w:val="00F45671"/>
    <w:rsid w:val="00F51027"/>
    <w:rsid w:val="00F5223A"/>
    <w:rsid w:val="00F53A8D"/>
    <w:rsid w:val="00F5484A"/>
    <w:rsid w:val="00F54FC6"/>
    <w:rsid w:val="00F55599"/>
    <w:rsid w:val="00F6182B"/>
    <w:rsid w:val="00F632AD"/>
    <w:rsid w:val="00F66160"/>
    <w:rsid w:val="00F671E5"/>
    <w:rsid w:val="00F703C8"/>
    <w:rsid w:val="00F71400"/>
    <w:rsid w:val="00F733FC"/>
    <w:rsid w:val="00F73D84"/>
    <w:rsid w:val="00F7512F"/>
    <w:rsid w:val="00F758A0"/>
    <w:rsid w:val="00F761B5"/>
    <w:rsid w:val="00F7747C"/>
    <w:rsid w:val="00F80D8D"/>
    <w:rsid w:val="00F8336B"/>
    <w:rsid w:val="00F83F55"/>
    <w:rsid w:val="00F84F0A"/>
    <w:rsid w:val="00F8576F"/>
    <w:rsid w:val="00F86D02"/>
    <w:rsid w:val="00F94798"/>
    <w:rsid w:val="00F957D6"/>
    <w:rsid w:val="00F95C32"/>
    <w:rsid w:val="00F96439"/>
    <w:rsid w:val="00F96B80"/>
    <w:rsid w:val="00FA05E9"/>
    <w:rsid w:val="00FA152F"/>
    <w:rsid w:val="00FA4018"/>
    <w:rsid w:val="00FA6706"/>
    <w:rsid w:val="00FA6D49"/>
    <w:rsid w:val="00FA740D"/>
    <w:rsid w:val="00FB4C59"/>
    <w:rsid w:val="00FC039F"/>
    <w:rsid w:val="00FC25B1"/>
    <w:rsid w:val="00FC3E5B"/>
    <w:rsid w:val="00FC6595"/>
    <w:rsid w:val="00FC730E"/>
    <w:rsid w:val="00FD00E0"/>
    <w:rsid w:val="00FD3130"/>
    <w:rsid w:val="00FD7F47"/>
    <w:rsid w:val="00FE016D"/>
    <w:rsid w:val="00FE0858"/>
    <w:rsid w:val="00FE1DB5"/>
    <w:rsid w:val="00FE241C"/>
    <w:rsid w:val="00FE4668"/>
    <w:rsid w:val="00FE632D"/>
    <w:rsid w:val="00FE6E8B"/>
    <w:rsid w:val="00FF2C0D"/>
    <w:rsid w:val="00FF545F"/>
    <w:rsid w:val="00FF69C1"/>
    <w:rsid w:val="00FF73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599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994"/>
    <w:pPr>
      <w:widowControl/>
      <w:jc w:val="left"/>
    </w:pPr>
    <w:rPr>
      <w:rFonts w:ascii="Times New Roman" w:eastAsia="Times New Roman" w:hAnsi="Times New Roman" w:cs="Times New Roman"/>
    </w:rPr>
  </w:style>
  <w:style w:type="paragraph" w:styleId="Ttulo1">
    <w:name w:val="heading 1"/>
    <w:basedOn w:val="Normal"/>
    <w:next w:val="Normal"/>
    <w:uiPriority w:val="9"/>
    <w:qFormat/>
    <w:pPr>
      <w:keepNext/>
      <w:spacing w:before="240" w:after="60"/>
      <w:outlineLvl w:val="0"/>
    </w:pPr>
    <w:rPr>
      <w:b/>
      <w:sz w:val="28"/>
      <w:szCs w:val="28"/>
    </w:rPr>
  </w:style>
  <w:style w:type="paragraph" w:styleId="Ttulo2">
    <w:name w:val="heading 2"/>
    <w:basedOn w:val="Normal"/>
    <w:next w:val="Normal"/>
    <w:uiPriority w:val="9"/>
    <w:semiHidden/>
    <w:unhideWhenUsed/>
    <w:qFormat/>
    <w:pPr>
      <w:keepNext/>
      <w:outlineLvl w:val="1"/>
    </w:pPr>
    <w:rPr>
      <w:b/>
    </w:rPr>
  </w:style>
  <w:style w:type="paragraph" w:styleId="Ttulo3">
    <w:name w:val="heading 3"/>
    <w:basedOn w:val="Normal"/>
    <w:next w:val="Normal"/>
    <w:link w:val="Ttulo3Char"/>
    <w:uiPriority w:val="9"/>
    <w:unhideWhenUsed/>
    <w:qFormat/>
    <w:pPr>
      <w:keepNext/>
      <w:keepLines/>
      <w:spacing w:before="200"/>
      <w:outlineLvl w:val="2"/>
    </w:pPr>
    <w:rPr>
      <w:rFonts w:ascii="Cambria" w:eastAsia="Cambria" w:hAnsi="Cambria" w:cs="Cambria"/>
      <w:b/>
      <w:color w:val="4F81BD"/>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PargrafodaLista">
    <w:name w:val="List Paragraph"/>
    <w:basedOn w:val="Normal"/>
    <w:uiPriority w:val="34"/>
    <w:qFormat/>
    <w:rsid w:val="009F37C4"/>
    <w:pPr>
      <w:ind w:left="720"/>
      <w:contextualSpacing/>
    </w:pPr>
  </w:style>
  <w:style w:type="character" w:styleId="Hyperlink">
    <w:name w:val="Hyperlink"/>
    <w:basedOn w:val="Fontepargpadro"/>
    <w:uiPriority w:val="99"/>
    <w:unhideWhenUsed/>
    <w:rsid w:val="009F37C4"/>
    <w:rPr>
      <w:color w:val="0000FF" w:themeColor="hyperlink"/>
      <w:u w:val="single"/>
    </w:rPr>
  </w:style>
  <w:style w:type="character" w:customStyle="1" w:styleId="MenoPendente1">
    <w:name w:val="Menção Pendente1"/>
    <w:basedOn w:val="Fontepargpadro"/>
    <w:uiPriority w:val="99"/>
    <w:semiHidden/>
    <w:unhideWhenUsed/>
    <w:rsid w:val="009F37C4"/>
    <w:rPr>
      <w:color w:val="605E5C"/>
      <w:shd w:val="clear" w:color="auto" w:fill="E1DFDD"/>
    </w:rPr>
  </w:style>
  <w:style w:type="character" w:styleId="Forte">
    <w:name w:val="Strong"/>
    <w:basedOn w:val="Fontepargpadro"/>
    <w:uiPriority w:val="22"/>
    <w:qFormat/>
    <w:rsid w:val="00D25E65"/>
    <w:rPr>
      <w:b/>
      <w:bCs/>
    </w:rPr>
  </w:style>
  <w:style w:type="character" w:styleId="nfase">
    <w:name w:val="Emphasis"/>
    <w:basedOn w:val="Fontepargpadro"/>
    <w:uiPriority w:val="20"/>
    <w:qFormat/>
    <w:rsid w:val="00D25E65"/>
    <w:rPr>
      <w:i/>
      <w:iCs/>
    </w:rPr>
  </w:style>
  <w:style w:type="character" w:customStyle="1" w:styleId="nlmstring-name">
    <w:name w:val="nlm_string-name"/>
    <w:basedOn w:val="Fontepargpadro"/>
    <w:rsid w:val="00CF5811"/>
  </w:style>
  <w:style w:type="character" w:customStyle="1" w:styleId="nlmarticle-title">
    <w:name w:val="nlm_article-title"/>
    <w:basedOn w:val="Fontepargpadro"/>
    <w:rsid w:val="00CF5811"/>
  </w:style>
  <w:style w:type="character" w:customStyle="1" w:styleId="nlmyear">
    <w:name w:val="nlm_year"/>
    <w:basedOn w:val="Fontepargpadro"/>
    <w:rsid w:val="00CF5811"/>
  </w:style>
  <w:style w:type="character" w:customStyle="1" w:styleId="nlmvolume">
    <w:name w:val="nlm_volume"/>
    <w:basedOn w:val="Fontepargpadro"/>
    <w:rsid w:val="00CF5811"/>
  </w:style>
  <w:style w:type="character" w:customStyle="1" w:styleId="nlmissue">
    <w:name w:val="nlm_issue"/>
    <w:basedOn w:val="Fontepargpadro"/>
    <w:rsid w:val="00CF5811"/>
  </w:style>
  <w:style w:type="character" w:customStyle="1" w:styleId="nlmfpage">
    <w:name w:val="nlm_fpage"/>
    <w:basedOn w:val="Fontepargpadro"/>
    <w:rsid w:val="00CF5811"/>
  </w:style>
  <w:style w:type="character" w:customStyle="1" w:styleId="nlmlpage">
    <w:name w:val="nlm_lpage"/>
    <w:basedOn w:val="Fontepargpadro"/>
    <w:rsid w:val="00CF5811"/>
  </w:style>
  <w:style w:type="character" w:customStyle="1" w:styleId="refdoi">
    <w:name w:val="refdoi"/>
    <w:basedOn w:val="Fontepargpadro"/>
    <w:rsid w:val="00CF5811"/>
  </w:style>
  <w:style w:type="character" w:customStyle="1" w:styleId="castitlenuber">
    <w:name w:val="castitlenuber"/>
    <w:basedOn w:val="Fontepargpadro"/>
    <w:rsid w:val="00CF5811"/>
  </w:style>
  <w:style w:type="character" w:customStyle="1" w:styleId="Ttulo3Char">
    <w:name w:val="Título 3 Char"/>
    <w:basedOn w:val="Fontepargpadro"/>
    <w:link w:val="Ttulo3"/>
    <w:uiPriority w:val="9"/>
    <w:rsid w:val="00550658"/>
    <w:rPr>
      <w:rFonts w:ascii="Cambria" w:eastAsia="Cambria" w:hAnsi="Cambria" w:cs="Cambria"/>
      <w:b/>
      <w:color w:val="4F81BD"/>
    </w:rPr>
  </w:style>
  <w:style w:type="paragraph" w:styleId="NormalWeb">
    <w:name w:val="Normal (Web)"/>
    <w:basedOn w:val="Normal"/>
    <w:uiPriority w:val="99"/>
    <w:unhideWhenUsed/>
    <w:rsid w:val="004323F1"/>
    <w:pPr>
      <w:spacing w:before="100" w:beforeAutospacing="1" w:after="100" w:afterAutospacing="1"/>
    </w:pPr>
  </w:style>
  <w:style w:type="paragraph" w:styleId="Rodap">
    <w:name w:val="footer"/>
    <w:basedOn w:val="Normal"/>
    <w:link w:val="RodapChar"/>
    <w:uiPriority w:val="99"/>
    <w:unhideWhenUsed/>
    <w:rsid w:val="00A70C81"/>
    <w:pPr>
      <w:tabs>
        <w:tab w:val="center" w:pos="4680"/>
        <w:tab w:val="right" w:pos="9360"/>
      </w:tabs>
    </w:pPr>
  </w:style>
  <w:style w:type="character" w:customStyle="1" w:styleId="RodapChar">
    <w:name w:val="Rodapé Char"/>
    <w:basedOn w:val="Fontepargpadro"/>
    <w:link w:val="Rodap"/>
    <w:uiPriority w:val="99"/>
    <w:rsid w:val="00A70C81"/>
    <w:rPr>
      <w:rFonts w:ascii="Times New Roman" w:eastAsia="Times New Roman" w:hAnsi="Times New Roman" w:cs="Times New Roman"/>
    </w:rPr>
  </w:style>
  <w:style w:type="paragraph" w:styleId="Partesuperior-zdoformulrio">
    <w:name w:val="HTML Top of Form"/>
    <w:basedOn w:val="Normal"/>
    <w:next w:val="Normal"/>
    <w:link w:val="Partesuperior-zdoformulrioChar"/>
    <w:hidden/>
    <w:uiPriority w:val="99"/>
    <w:semiHidden/>
    <w:unhideWhenUsed/>
    <w:rsid w:val="00766F66"/>
    <w:pPr>
      <w:pBdr>
        <w:bottom w:val="single" w:sz="6" w:space="1" w:color="auto"/>
      </w:pBdr>
      <w:jc w:val="center"/>
    </w:pPr>
    <w:rPr>
      <w:rFonts w:ascii="Arial" w:hAnsi="Arial" w:cs="Arial"/>
      <w:vanish/>
      <w:sz w:val="16"/>
      <w:szCs w:val="16"/>
    </w:rPr>
  </w:style>
  <w:style w:type="character" w:customStyle="1" w:styleId="Partesuperior-zdoformulrioChar">
    <w:name w:val="Parte superior-z do formulário Char"/>
    <w:basedOn w:val="Fontepargpadro"/>
    <w:link w:val="Partesuperior-zdoformulrio"/>
    <w:uiPriority w:val="99"/>
    <w:semiHidden/>
    <w:rsid w:val="00766F66"/>
    <w:rPr>
      <w:rFonts w:ascii="Arial" w:eastAsia="Times New Roman" w:hAnsi="Arial" w:cs="Arial"/>
      <w:vanish/>
      <w:sz w:val="16"/>
      <w:szCs w:val="16"/>
    </w:rPr>
  </w:style>
  <w:style w:type="paragraph" w:styleId="Parteinferiordoformulrio">
    <w:name w:val="HTML Bottom of Form"/>
    <w:basedOn w:val="Normal"/>
    <w:next w:val="Normal"/>
    <w:link w:val="ParteinferiordoformulrioChar"/>
    <w:hidden/>
    <w:uiPriority w:val="99"/>
    <w:semiHidden/>
    <w:unhideWhenUsed/>
    <w:rsid w:val="00766F66"/>
    <w:pPr>
      <w:pBdr>
        <w:top w:val="single" w:sz="6" w:space="1" w:color="auto"/>
      </w:pBdr>
      <w:jc w:val="center"/>
    </w:pPr>
    <w:rPr>
      <w:rFonts w:ascii="Arial" w:hAnsi="Arial" w:cs="Arial"/>
      <w:vanish/>
      <w:sz w:val="16"/>
      <w:szCs w:val="16"/>
    </w:rPr>
  </w:style>
  <w:style w:type="character" w:customStyle="1" w:styleId="ParteinferiordoformulrioChar">
    <w:name w:val="Parte inferior do formulário Char"/>
    <w:basedOn w:val="Fontepargpadro"/>
    <w:link w:val="Parteinferiordoformulrio"/>
    <w:uiPriority w:val="99"/>
    <w:semiHidden/>
    <w:rsid w:val="00766F66"/>
    <w:rPr>
      <w:rFonts w:ascii="Arial" w:eastAsia="Times New Roman" w:hAnsi="Arial" w:cs="Arial"/>
      <w:vanish/>
      <w:sz w:val="16"/>
      <w:szCs w:val="16"/>
    </w:rPr>
  </w:style>
  <w:style w:type="paragraph" w:styleId="Reviso">
    <w:name w:val="Revision"/>
    <w:hidden/>
    <w:uiPriority w:val="99"/>
    <w:semiHidden/>
    <w:rsid w:val="008F0B0C"/>
    <w:pPr>
      <w:widowControl/>
      <w:jc w:val="left"/>
    </w:pPr>
    <w:rPr>
      <w:rFonts w:ascii="Times New Roman" w:eastAsia="Times New Roman" w:hAnsi="Times New Roman" w:cs="Times New Roman"/>
    </w:rPr>
  </w:style>
  <w:style w:type="character" w:styleId="Refdecomentrio">
    <w:name w:val="annotation reference"/>
    <w:basedOn w:val="Fontepargpadro"/>
    <w:uiPriority w:val="99"/>
    <w:semiHidden/>
    <w:unhideWhenUsed/>
    <w:rsid w:val="008F0B0C"/>
    <w:rPr>
      <w:sz w:val="16"/>
      <w:szCs w:val="16"/>
    </w:rPr>
  </w:style>
  <w:style w:type="paragraph" w:styleId="Textodecomentrio">
    <w:name w:val="annotation text"/>
    <w:basedOn w:val="Normal"/>
    <w:link w:val="TextodecomentrioChar"/>
    <w:uiPriority w:val="99"/>
    <w:unhideWhenUsed/>
    <w:rsid w:val="008F0B0C"/>
    <w:rPr>
      <w:sz w:val="20"/>
      <w:szCs w:val="20"/>
    </w:rPr>
  </w:style>
  <w:style w:type="character" w:customStyle="1" w:styleId="TextodecomentrioChar">
    <w:name w:val="Texto de comentário Char"/>
    <w:basedOn w:val="Fontepargpadro"/>
    <w:link w:val="Textodecomentrio"/>
    <w:uiPriority w:val="99"/>
    <w:rsid w:val="008F0B0C"/>
    <w:rPr>
      <w:rFonts w:ascii="Times New Roman" w:eastAsia="Times New Roman" w:hAnsi="Times New Roman" w:cs="Times New Roman"/>
      <w:sz w:val="20"/>
      <w:szCs w:val="20"/>
    </w:rPr>
  </w:style>
  <w:style w:type="paragraph" w:styleId="Assuntodocomentrio">
    <w:name w:val="annotation subject"/>
    <w:basedOn w:val="Textodecomentrio"/>
    <w:next w:val="Textodecomentrio"/>
    <w:link w:val="AssuntodocomentrioChar"/>
    <w:uiPriority w:val="99"/>
    <w:semiHidden/>
    <w:unhideWhenUsed/>
    <w:rsid w:val="008F0B0C"/>
    <w:rPr>
      <w:b/>
      <w:bCs/>
    </w:rPr>
  </w:style>
  <w:style w:type="character" w:customStyle="1" w:styleId="AssuntodocomentrioChar">
    <w:name w:val="Assunto do comentário Char"/>
    <w:basedOn w:val="TextodecomentrioChar"/>
    <w:link w:val="Assuntodocomentrio"/>
    <w:uiPriority w:val="99"/>
    <w:semiHidden/>
    <w:rsid w:val="008F0B0C"/>
    <w:rPr>
      <w:rFonts w:ascii="Times New Roman" w:eastAsia="Times New Roman" w:hAnsi="Times New Roman" w:cs="Times New Roman"/>
      <w:b/>
      <w:bCs/>
      <w:sz w:val="20"/>
      <w:szCs w:val="20"/>
    </w:rPr>
  </w:style>
  <w:style w:type="character" w:styleId="CitaoHTML">
    <w:name w:val="HTML Cite"/>
    <w:basedOn w:val="Fontepargpadro"/>
    <w:uiPriority w:val="99"/>
    <w:semiHidden/>
    <w:unhideWhenUsed/>
    <w:rsid w:val="008B795C"/>
    <w:rPr>
      <w:i/>
      <w:iCs/>
    </w:rPr>
  </w:style>
  <w:style w:type="character" w:styleId="TextodoEspaoReservado">
    <w:name w:val="Placeholder Text"/>
    <w:basedOn w:val="Fontepargpadro"/>
    <w:uiPriority w:val="99"/>
    <w:semiHidden/>
    <w:rsid w:val="00B02F4D"/>
    <w:rPr>
      <w:color w:val="808080"/>
    </w:rPr>
  </w:style>
  <w:style w:type="character" w:styleId="HiperlinkVisitado">
    <w:name w:val="FollowedHyperlink"/>
    <w:basedOn w:val="Fontepargpadro"/>
    <w:uiPriority w:val="99"/>
    <w:semiHidden/>
    <w:unhideWhenUsed/>
    <w:rsid w:val="00E609F7"/>
    <w:rPr>
      <w:color w:val="800080" w:themeColor="followedHyperlink"/>
      <w:u w:val="single"/>
    </w:rPr>
  </w:style>
  <w:style w:type="character" w:styleId="Nmerodelinha">
    <w:name w:val="line number"/>
    <w:basedOn w:val="Fontepargpadro"/>
    <w:uiPriority w:val="99"/>
    <w:semiHidden/>
    <w:unhideWhenUsed/>
    <w:rsid w:val="00C8220A"/>
  </w:style>
  <w:style w:type="table" w:styleId="Tabelacomgrade">
    <w:name w:val="Table Grid"/>
    <w:basedOn w:val="Tabelanormal"/>
    <w:uiPriority w:val="39"/>
    <w:rsid w:val="003C52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mples5">
    <w:name w:val="Plain Table 5"/>
    <w:basedOn w:val="Tabelanormal"/>
    <w:uiPriority w:val="45"/>
    <w:rsid w:val="003C52B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debalo">
    <w:name w:val="Balloon Text"/>
    <w:basedOn w:val="Normal"/>
    <w:link w:val="TextodebaloChar"/>
    <w:uiPriority w:val="99"/>
    <w:semiHidden/>
    <w:unhideWhenUsed/>
    <w:rsid w:val="00121C60"/>
    <w:rPr>
      <w:rFonts w:ascii="Segoe UI" w:hAnsi="Segoe UI" w:cs="Segoe UI"/>
      <w:sz w:val="18"/>
      <w:szCs w:val="18"/>
    </w:rPr>
  </w:style>
  <w:style w:type="character" w:customStyle="1" w:styleId="TextodebaloChar">
    <w:name w:val="Texto de balão Char"/>
    <w:basedOn w:val="Fontepargpadro"/>
    <w:link w:val="Textodebalo"/>
    <w:uiPriority w:val="99"/>
    <w:semiHidden/>
    <w:rsid w:val="00121C60"/>
    <w:rPr>
      <w:rFonts w:ascii="Segoe UI" w:eastAsia="Times New Roman" w:hAnsi="Segoe UI" w:cs="Segoe UI"/>
      <w:sz w:val="18"/>
      <w:szCs w:val="18"/>
    </w:rPr>
  </w:style>
  <w:style w:type="character" w:customStyle="1" w:styleId="MenoPendente2">
    <w:name w:val="Menção Pendente2"/>
    <w:basedOn w:val="Fontepargpadro"/>
    <w:uiPriority w:val="99"/>
    <w:semiHidden/>
    <w:unhideWhenUsed/>
    <w:rsid w:val="004B3A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4010">
      <w:marLeft w:val="640"/>
      <w:marRight w:val="0"/>
      <w:marTop w:val="0"/>
      <w:marBottom w:val="0"/>
      <w:divBdr>
        <w:top w:val="none" w:sz="0" w:space="0" w:color="auto"/>
        <w:left w:val="none" w:sz="0" w:space="0" w:color="auto"/>
        <w:bottom w:val="none" w:sz="0" w:space="0" w:color="auto"/>
        <w:right w:val="none" w:sz="0" w:space="0" w:color="auto"/>
      </w:divBdr>
    </w:div>
    <w:div w:id="3014846">
      <w:marLeft w:val="640"/>
      <w:marRight w:val="0"/>
      <w:marTop w:val="0"/>
      <w:marBottom w:val="0"/>
      <w:divBdr>
        <w:top w:val="none" w:sz="0" w:space="0" w:color="auto"/>
        <w:left w:val="none" w:sz="0" w:space="0" w:color="auto"/>
        <w:bottom w:val="none" w:sz="0" w:space="0" w:color="auto"/>
        <w:right w:val="none" w:sz="0" w:space="0" w:color="auto"/>
      </w:divBdr>
    </w:div>
    <w:div w:id="3016852">
      <w:marLeft w:val="640"/>
      <w:marRight w:val="0"/>
      <w:marTop w:val="0"/>
      <w:marBottom w:val="0"/>
      <w:divBdr>
        <w:top w:val="none" w:sz="0" w:space="0" w:color="auto"/>
        <w:left w:val="none" w:sz="0" w:space="0" w:color="auto"/>
        <w:bottom w:val="none" w:sz="0" w:space="0" w:color="auto"/>
        <w:right w:val="none" w:sz="0" w:space="0" w:color="auto"/>
      </w:divBdr>
    </w:div>
    <w:div w:id="3092438">
      <w:marLeft w:val="640"/>
      <w:marRight w:val="0"/>
      <w:marTop w:val="0"/>
      <w:marBottom w:val="0"/>
      <w:divBdr>
        <w:top w:val="none" w:sz="0" w:space="0" w:color="auto"/>
        <w:left w:val="none" w:sz="0" w:space="0" w:color="auto"/>
        <w:bottom w:val="none" w:sz="0" w:space="0" w:color="auto"/>
        <w:right w:val="none" w:sz="0" w:space="0" w:color="auto"/>
      </w:divBdr>
    </w:div>
    <w:div w:id="3097546">
      <w:marLeft w:val="640"/>
      <w:marRight w:val="0"/>
      <w:marTop w:val="0"/>
      <w:marBottom w:val="0"/>
      <w:divBdr>
        <w:top w:val="none" w:sz="0" w:space="0" w:color="auto"/>
        <w:left w:val="none" w:sz="0" w:space="0" w:color="auto"/>
        <w:bottom w:val="none" w:sz="0" w:space="0" w:color="auto"/>
        <w:right w:val="none" w:sz="0" w:space="0" w:color="auto"/>
      </w:divBdr>
    </w:div>
    <w:div w:id="3167319">
      <w:marLeft w:val="640"/>
      <w:marRight w:val="0"/>
      <w:marTop w:val="0"/>
      <w:marBottom w:val="0"/>
      <w:divBdr>
        <w:top w:val="none" w:sz="0" w:space="0" w:color="auto"/>
        <w:left w:val="none" w:sz="0" w:space="0" w:color="auto"/>
        <w:bottom w:val="none" w:sz="0" w:space="0" w:color="auto"/>
        <w:right w:val="none" w:sz="0" w:space="0" w:color="auto"/>
      </w:divBdr>
    </w:div>
    <w:div w:id="3366756">
      <w:marLeft w:val="640"/>
      <w:marRight w:val="0"/>
      <w:marTop w:val="0"/>
      <w:marBottom w:val="0"/>
      <w:divBdr>
        <w:top w:val="none" w:sz="0" w:space="0" w:color="auto"/>
        <w:left w:val="none" w:sz="0" w:space="0" w:color="auto"/>
        <w:bottom w:val="none" w:sz="0" w:space="0" w:color="auto"/>
        <w:right w:val="none" w:sz="0" w:space="0" w:color="auto"/>
      </w:divBdr>
    </w:div>
    <w:div w:id="4872130">
      <w:marLeft w:val="640"/>
      <w:marRight w:val="0"/>
      <w:marTop w:val="0"/>
      <w:marBottom w:val="0"/>
      <w:divBdr>
        <w:top w:val="none" w:sz="0" w:space="0" w:color="auto"/>
        <w:left w:val="none" w:sz="0" w:space="0" w:color="auto"/>
        <w:bottom w:val="none" w:sz="0" w:space="0" w:color="auto"/>
        <w:right w:val="none" w:sz="0" w:space="0" w:color="auto"/>
      </w:divBdr>
    </w:div>
    <w:div w:id="5058981">
      <w:marLeft w:val="640"/>
      <w:marRight w:val="0"/>
      <w:marTop w:val="0"/>
      <w:marBottom w:val="0"/>
      <w:divBdr>
        <w:top w:val="none" w:sz="0" w:space="0" w:color="auto"/>
        <w:left w:val="none" w:sz="0" w:space="0" w:color="auto"/>
        <w:bottom w:val="none" w:sz="0" w:space="0" w:color="auto"/>
        <w:right w:val="none" w:sz="0" w:space="0" w:color="auto"/>
      </w:divBdr>
    </w:div>
    <w:div w:id="6173527">
      <w:bodyDiv w:val="1"/>
      <w:marLeft w:val="0"/>
      <w:marRight w:val="0"/>
      <w:marTop w:val="0"/>
      <w:marBottom w:val="0"/>
      <w:divBdr>
        <w:top w:val="none" w:sz="0" w:space="0" w:color="auto"/>
        <w:left w:val="none" w:sz="0" w:space="0" w:color="auto"/>
        <w:bottom w:val="none" w:sz="0" w:space="0" w:color="auto"/>
        <w:right w:val="none" w:sz="0" w:space="0" w:color="auto"/>
      </w:divBdr>
    </w:div>
    <w:div w:id="6324125">
      <w:marLeft w:val="640"/>
      <w:marRight w:val="0"/>
      <w:marTop w:val="0"/>
      <w:marBottom w:val="0"/>
      <w:divBdr>
        <w:top w:val="none" w:sz="0" w:space="0" w:color="auto"/>
        <w:left w:val="none" w:sz="0" w:space="0" w:color="auto"/>
        <w:bottom w:val="none" w:sz="0" w:space="0" w:color="auto"/>
        <w:right w:val="none" w:sz="0" w:space="0" w:color="auto"/>
      </w:divBdr>
    </w:div>
    <w:div w:id="8525489">
      <w:marLeft w:val="640"/>
      <w:marRight w:val="0"/>
      <w:marTop w:val="0"/>
      <w:marBottom w:val="0"/>
      <w:divBdr>
        <w:top w:val="none" w:sz="0" w:space="0" w:color="auto"/>
        <w:left w:val="none" w:sz="0" w:space="0" w:color="auto"/>
        <w:bottom w:val="none" w:sz="0" w:space="0" w:color="auto"/>
        <w:right w:val="none" w:sz="0" w:space="0" w:color="auto"/>
      </w:divBdr>
    </w:div>
    <w:div w:id="8879160">
      <w:marLeft w:val="640"/>
      <w:marRight w:val="0"/>
      <w:marTop w:val="0"/>
      <w:marBottom w:val="0"/>
      <w:divBdr>
        <w:top w:val="none" w:sz="0" w:space="0" w:color="auto"/>
        <w:left w:val="none" w:sz="0" w:space="0" w:color="auto"/>
        <w:bottom w:val="none" w:sz="0" w:space="0" w:color="auto"/>
        <w:right w:val="none" w:sz="0" w:space="0" w:color="auto"/>
      </w:divBdr>
    </w:div>
    <w:div w:id="11104289">
      <w:marLeft w:val="640"/>
      <w:marRight w:val="0"/>
      <w:marTop w:val="0"/>
      <w:marBottom w:val="0"/>
      <w:divBdr>
        <w:top w:val="none" w:sz="0" w:space="0" w:color="auto"/>
        <w:left w:val="none" w:sz="0" w:space="0" w:color="auto"/>
        <w:bottom w:val="none" w:sz="0" w:space="0" w:color="auto"/>
        <w:right w:val="none" w:sz="0" w:space="0" w:color="auto"/>
      </w:divBdr>
    </w:div>
    <w:div w:id="11344829">
      <w:marLeft w:val="640"/>
      <w:marRight w:val="0"/>
      <w:marTop w:val="0"/>
      <w:marBottom w:val="0"/>
      <w:divBdr>
        <w:top w:val="none" w:sz="0" w:space="0" w:color="auto"/>
        <w:left w:val="none" w:sz="0" w:space="0" w:color="auto"/>
        <w:bottom w:val="none" w:sz="0" w:space="0" w:color="auto"/>
        <w:right w:val="none" w:sz="0" w:space="0" w:color="auto"/>
      </w:divBdr>
    </w:div>
    <w:div w:id="12000756">
      <w:marLeft w:val="640"/>
      <w:marRight w:val="0"/>
      <w:marTop w:val="0"/>
      <w:marBottom w:val="0"/>
      <w:divBdr>
        <w:top w:val="none" w:sz="0" w:space="0" w:color="auto"/>
        <w:left w:val="none" w:sz="0" w:space="0" w:color="auto"/>
        <w:bottom w:val="none" w:sz="0" w:space="0" w:color="auto"/>
        <w:right w:val="none" w:sz="0" w:space="0" w:color="auto"/>
      </w:divBdr>
    </w:div>
    <w:div w:id="13195529">
      <w:marLeft w:val="640"/>
      <w:marRight w:val="0"/>
      <w:marTop w:val="0"/>
      <w:marBottom w:val="0"/>
      <w:divBdr>
        <w:top w:val="none" w:sz="0" w:space="0" w:color="auto"/>
        <w:left w:val="none" w:sz="0" w:space="0" w:color="auto"/>
        <w:bottom w:val="none" w:sz="0" w:space="0" w:color="auto"/>
        <w:right w:val="none" w:sz="0" w:space="0" w:color="auto"/>
      </w:divBdr>
    </w:div>
    <w:div w:id="13382489">
      <w:marLeft w:val="640"/>
      <w:marRight w:val="0"/>
      <w:marTop w:val="0"/>
      <w:marBottom w:val="0"/>
      <w:divBdr>
        <w:top w:val="none" w:sz="0" w:space="0" w:color="auto"/>
        <w:left w:val="none" w:sz="0" w:space="0" w:color="auto"/>
        <w:bottom w:val="none" w:sz="0" w:space="0" w:color="auto"/>
        <w:right w:val="none" w:sz="0" w:space="0" w:color="auto"/>
      </w:divBdr>
    </w:div>
    <w:div w:id="13650540">
      <w:bodyDiv w:val="1"/>
      <w:marLeft w:val="0"/>
      <w:marRight w:val="0"/>
      <w:marTop w:val="0"/>
      <w:marBottom w:val="0"/>
      <w:divBdr>
        <w:top w:val="none" w:sz="0" w:space="0" w:color="auto"/>
        <w:left w:val="none" w:sz="0" w:space="0" w:color="auto"/>
        <w:bottom w:val="none" w:sz="0" w:space="0" w:color="auto"/>
        <w:right w:val="none" w:sz="0" w:space="0" w:color="auto"/>
      </w:divBdr>
    </w:div>
    <w:div w:id="14811317">
      <w:marLeft w:val="640"/>
      <w:marRight w:val="0"/>
      <w:marTop w:val="0"/>
      <w:marBottom w:val="0"/>
      <w:divBdr>
        <w:top w:val="none" w:sz="0" w:space="0" w:color="auto"/>
        <w:left w:val="none" w:sz="0" w:space="0" w:color="auto"/>
        <w:bottom w:val="none" w:sz="0" w:space="0" w:color="auto"/>
        <w:right w:val="none" w:sz="0" w:space="0" w:color="auto"/>
      </w:divBdr>
    </w:div>
    <w:div w:id="17780243">
      <w:marLeft w:val="640"/>
      <w:marRight w:val="0"/>
      <w:marTop w:val="0"/>
      <w:marBottom w:val="0"/>
      <w:divBdr>
        <w:top w:val="none" w:sz="0" w:space="0" w:color="auto"/>
        <w:left w:val="none" w:sz="0" w:space="0" w:color="auto"/>
        <w:bottom w:val="none" w:sz="0" w:space="0" w:color="auto"/>
        <w:right w:val="none" w:sz="0" w:space="0" w:color="auto"/>
      </w:divBdr>
    </w:div>
    <w:div w:id="19013799">
      <w:marLeft w:val="640"/>
      <w:marRight w:val="0"/>
      <w:marTop w:val="0"/>
      <w:marBottom w:val="0"/>
      <w:divBdr>
        <w:top w:val="none" w:sz="0" w:space="0" w:color="auto"/>
        <w:left w:val="none" w:sz="0" w:space="0" w:color="auto"/>
        <w:bottom w:val="none" w:sz="0" w:space="0" w:color="auto"/>
        <w:right w:val="none" w:sz="0" w:space="0" w:color="auto"/>
      </w:divBdr>
    </w:div>
    <w:div w:id="19018454">
      <w:marLeft w:val="640"/>
      <w:marRight w:val="0"/>
      <w:marTop w:val="0"/>
      <w:marBottom w:val="0"/>
      <w:divBdr>
        <w:top w:val="none" w:sz="0" w:space="0" w:color="auto"/>
        <w:left w:val="none" w:sz="0" w:space="0" w:color="auto"/>
        <w:bottom w:val="none" w:sz="0" w:space="0" w:color="auto"/>
        <w:right w:val="none" w:sz="0" w:space="0" w:color="auto"/>
      </w:divBdr>
    </w:div>
    <w:div w:id="21515708">
      <w:marLeft w:val="640"/>
      <w:marRight w:val="0"/>
      <w:marTop w:val="0"/>
      <w:marBottom w:val="0"/>
      <w:divBdr>
        <w:top w:val="none" w:sz="0" w:space="0" w:color="auto"/>
        <w:left w:val="none" w:sz="0" w:space="0" w:color="auto"/>
        <w:bottom w:val="none" w:sz="0" w:space="0" w:color="auto"/>
        <w:right w:val="none" w:sz="0" w:space="0" w:color="auto"/>
      </w:divBdr>
    </w:div>
    <w:div w:id="23210970">
      <w:marLeft w:val="640"/>
      <w:marRight w:val="0"/>
      <w:marTop w:val="0"/>
      <w:marBottom w:val="0"/>
      <w:divBdr>
        <w:top w:val="none" w:sz="0" w:space="0" w:color="auto"/>
        <w:left w:val="none" w:sz="0" w:space="0" w:color="auto"/>
        <w:bottom w:val="none" w:sz="0" w:space="0" w:color="auto"/>
        <w:right w:val="none" w:sz="0" w:space="0" w:color="auto"/>
      </w:divBdr>
    </w:div>
    <w:div w:id="23405204">
      <w:marLeft w:val="640"/>
      <w:marRight w:val="0"/>
      <w:marTop w:val="0"/>
      <w:marBottom w:val="0"/>
      <w:divBdr>
        <w:top w:val="none" w:sz="0" w:space="0" w:color="auto"/>
        <w:left w:val="none" w:sz="0" w:space="0" w:color="auto"/>
        <w:bottom w:val="none" w:sz="0" w:space="0" w:color="auto"/>
        <w:right w:val="none" w:sz="0" w:space="0" w:color="auto"/>
      </w:divBdr>
    </w:div>
    <w:div w:id="24139005">
      <w:marLeft w:val="640"/>
      <w:marRight w:val="0"/>
      <w:marTop w:val="0"/>
      <w:marBottom w:val="0"/>
      <w:divBdr>
        <w:top w:val="none" w:sz="0" w:space="0" w:color="auto"/>
        <w:left w:val="none" w:sz="0" w:space="0" w:color="auto"/>
        <w:bottom w:val="none" w:sz="0" w:space="0" w:color="auto"/>
        <w:right w:val="none" w:sz="0" w:space="0" w:color="auto"/>
      </w:divBdr>
    </w:div>
    <w:div w:id="28261684">
      <w:marLeft w:val="640"/>
      <w:marRight w:val="0"/>
      <w:marTop w:val="0"/>
      <w:marBottom w:val="0"/>
      <w:divBdr>
        <w:top w:val="none" w:sz="0" w:space="0" w:color="auto"/>
        <w:left w:val="none" w:sz="0" w:space="0" w:color="auto"/>
        <w:bottom w:val="none" w:sz="0" w:space="0" w:color="auto"/>
        <w:right w:val="none" w:sz="0" w:space="0" w:color="auto"/>
      </w:divBdr>
    </w:div>
    <w:div w:id="28382478">
      <w:marLeft w:val="640"/>
      <w:marRight w:val="0"/>
      <w:marTop w:val="0"/>
      <w:marBottom w:val="0"/>
      <w:divBdr>
        <w:top w:val="none" w:sz="0" w:space="0" w:color="auto"/>
        <w:left w:val="none" w:sz="0" w:space="0" w:color="auto"/>
        <w:bottom w:val="none" w:sz="0" w:space="0" w:color="auto"/>
        <w:right w:val="none" w:sz="0" w:space="0" w:color="auto"/>
      </w:divBdr>
    </w:div>
    <w:div w:id="28454061">
      <w:marLeft w:val="640"/>
      <w:marRight w:val="0"/>
      <w:marTop w:val="0"/>
      <w:marBottom w:val="0"/>
      <w:divBdr>
        <w:top w:val="none" w:sz="0" w:space="0" w:color="auto"/>
        <w:left w:val="none" w:sz="0" w:space="0" w:color="auto"/>
        <w:bottom w:val="none" w:sz="0" w:space="0" w:color="auto"/>
        <w:right w:val="none" w:sz="0" w:space="0" w:color="auto"/>
      </w:divBdr>
    </w:div>
    <w:div w:id="31997173">
      <w:marLeft w:val="640"/>
      <w:marRight w:val="0"/>
      <w:marTop w:val="0"/>
      <w:marBottom w:val="0"/>
      <w:divBdr>
        <w:top w:val="none" w:sz="0" w:space="0" w:color="auto"/>
        <w:left w:val="none" w:sz="0" w:space="0" w:color="auto"/>
        <w:bottom w:val="none" w:sz="0" w:space="0" w:color="auto"/>
        <w:right w:val="none" w:sz="0" w:space="0" w:color="auto"/>
      </w:divBdr>
    </w:div>
    <w:div w:id="33576964">
      <w:marLeft w:val="640"/>
      <w:marRight w:val="0"/>
      <w:marTop w:val="0"/>
      <w:marBottom w:val="0"/>
      <w:divBdr>
        <w:top w:val="none" w:sz="0" w:space="0" w:color="auto"/>
        <w:left w:val="none" w:sz="0" w:space="0" w:color="auto"/>
        <w:bottom w:val="none" w:sz="0" w:space="0" w:color="auto"/>
        <w:right w:val="none" w:sz="0" w:space="0" w:color="auto"/>
      </w:divBdr>
    </w:div>
    <w:div w:id="34359334">
      <w:marLeft w:val="640"/>
      <w:marRight w:val="0"/>
      <w:marTop w:val="0"/>
      <w:marBottom w:val="0"/>
      <w:divBdr>
        <w:top w:val="none" w:sz="0" w:space="0" w:color="auto"/>
        <w:left w:val="none" w:sz="0" w:space="0" w:color="auto"/>
        <w:bottom w:val="none" w:sz="0" w:space="0" w:color="auto"/>
        <w:right w:val="none" w:sz="0" w:space="0" w:color="auto"/>
      </w:divBdr>
    </w:div>
    <w:div w:id="34624883">
      <w:bodyDiv w:val="1"/>
      <w:marLeft w:val="0"/>
      <w:marRight w:val="0"/>
      <w:marTop w:val="0"/>
      <w:marBottom w:val="0"/>
      <w:divBdr>
        <w:top w:val="none" w:sz="0" w:space="0" w:color="auto"/>
        <w:left w:val="none" w:sz="0" w:space="0" w:color="auto"/>
        <w:bottom w:val="none" w:sz="0" w:space="0" w:color="auto"/>
        <w:right w:val="none" w:sz="0" w:space="0" w:color="auto"/>
      </w:divBdr>
      <w:divsChild>
        <w:div w:id="1117525307">
          <w:marLeft w:val="640"/>
          <w:marRight w:val="0"/>
          <w:marTop w:val="0"/>
          <w:marBottom w:val="0"/>
          <w:divBdr>
            <w:top w:val="none" w:sz="0" w:space="0" w:color="auto"/>
            <w:left w:val="none" w:sz="0" w:space="0" w:color="auto"/>
            <w:bottom w:val="none" w:sz="0" w:space="0" w:color="auto"/>
            <w:right w:val="none" w:sz="0" w:space="0" w:color="auto"/>
          </w:divBdr>
        </w:div>
        <w:div w:id="322779450">
          <w:marLeft w:val="640"/>
          <w:marRight w:val="0"/>
          <w:marTop w:val="0"/>
          <w:marBottom w:val="0"/>
          <w:divBdr>
            <w:top w:val="none" w:sz="0" w:space="0" w:color="auto"/>
            <w:left w:val="none" w:sz="0" w:space="0" w:color="auto"/>
            <w:bottom w:val="none" w:sz="0" w:space="0" w:color="auto"/>
            <w:right w:val="none" w:sz="0" w:space="0" w:color="auto"/>
          </w:divBdr>
        </w:div>
        <w:div w:id="2082630944">
          <w:marLeft w:val="640"/>
          <w:marRight w:val="0"/>
          <w:marTop w:val="0"/>
          <w:marBottom w:val="0"/>
          <w:divBdr>
            <w:top w:val="none" w:sz="0" w:space="0" w:color="auto"/>
            <w:left w:val="none" w:sz="0" w:space="0" w:color="auto"/>
            <w:bottom w:val="none" w:sz="0" w:space="0" w:color="auto"/>
            <w:right w:val="none" w:sz="0" w:space="0" w:color="auto"/>
          </w:divBdr>
        </w:div>
        <w:div w:id="494419026">
          <w:marLeft w:val="640"/>
          <w:marRight w:val="0"/>
          <w:marTop w:val="0"/>
          <w:marBottom w:val="0"/>
          <w:divBdr>
            <w:top w:val="none" w:sz="0" w:space="0" w:color="auto"/>
            <w:left w:val="none" w:sz="0" w:space="0" w:color="auto"/>
            <w:bottom w:val="none" w:sz="0" w:space="0" w:color="auto"/>
            <w:right w:val="none" w:sz="0" w:space="0" w:color="auto"/>
          </w:divBdr>
        </w:div>
        <w:div w:id="759370054">
          <w:marLeft w:val="640"/>
          <w:marRight w:val="0"/>
          <w:marTop w:val="0"/>
          <w:marBottom w:val="0"/>
          <w:divBdr>
            <w:top w:val="none" w:sz="0" w:space="0" w:color="auto"/>
            <w:left w:val="none" w:sz="0" w:space="0" w:color="auto"/>
            <w:bottom w:val="none" w:sz="0" w:space="0" w:color="auto"/>
            <w:right w:val="none" w:sz="0" w:space="0" w:color="auto"/>
          </w:divBdr>
        </w:div>
        <w:div w:id="940452126">
          <w:marLeft w:val="640"/>
          <w:marRight w:val="0"/>
          <w:marTop w:val="0"/>
          <w:marBottom w:val="0"/>
          <w:divBdr>
            <w:top w:val="none" w:sz="0" w:space="0" w:color="auto"/>
            <w:left w:val="none" w:sz="0" w:space="0" w:color="auto"/>
            <w:bottom w:val="none" w:sz="0" w:space="0" w:color="auto"/>
            <w:right w:val="none" w:sz="0" w:space="0" w:color="auto"/>
          </w:divBdr>
        </w:div>
        <w:div w:id="98112294">
          <w:marLeft w:val="640"/>
          <w:marRight w:val="0"/>
          <w:marTop w:val="0"/>
          <w:marBottom w:val="0"/>
          <w:divBdr>
            <w:top w:val="none" w:sz="0" w:space="0" w:color="auto"/>
            <w:left w:val="none" w:sz="0" w:space="0" w:color="auto"/>
            <w:bottom w:val="none" w:sz="0" w:space="0" w:color="auto"/>
            <w:right w:val="none" w:sz="0" w:space="0" w:color="auto"/>
          </w:divBdr>
        </w:div>
        <w:div w:id="444275540">
          <w:marLeft w:val="640"/>
          <w:marRight w:val="0"/>
          <w:marTop w:val="0"/>
          <w:marBottom w:val="0"/>
          <w:divBdr>
            <w:top w:val="none" w:sz="0" w:space="0" w:color="auto"/>
            <w:left w:val="none" w:sz="0" w:space="0" w:color="auto"/>
            <w:bottom w:val="none" w:sz="0" w:space="0" w:color="auto"/>
            <w:right w:val="none" w:sz="0" w:space="0" w:color="auto"/>
          </w:divBdr>
        </w:div>
        <w:div w:id="1759249504">
          <w:marLeft w:val="640"/>
          <w:marRight w:val="0"/>
          <w:marTop w:val="0"/>
          <w:marBottom w:val="0"/>
          <w:divBdr>
            <w:top w:val="none" w:sz="0" w:space="0" w:color="auto"/>
            <w:left w:val="none" w:sz="0" w:space="0" w:color="auto"/>
            <w:bottom w:val="none" w:sz="0" w:space="0" w:color="auto"/>
            <w:right w:val="none" w:sz="0" w:space="0" w:color="auto"/>
          </w:divBdr>
        </w:div>
        <w:div w:id="1712266042">
          <w:marLeft w:val="640"/>
          <w:marRight w:val="0"/>
          <w:marTop w:val="0"/>
          <w:marBottom w:val="0"/>
          <w:divBdr>
            <w:top w:val="none" w:sz="0" w:space="0" w:color="auto"/>
            <w:left w:val="none" w:sz="0" w:space="0" w:color="auto"/>
            <w:bottom w:val="none" w:sz="0" w:space="0" w:color="auto"/>
            <w:right w:val="none" w:sz="0" w:space="0" w:color="auto"/>
          </w:divBdr>
        </w:div>
        <w:div w:id="152183277">
          <w:marLeft w:val="640"/>
          <w:marRight w:val="0"/>
          <w:marTop w:val="0"/>
          <w:marBottom w:val="0"/>
          <w:divBdr>
            <w:top w:val="none" w:sz="0" w:space="0" w:color="auto"/>
            <w:left w:val="none" w:sz="0" w:space="0" w:color="auto"/>
            <w:bottom w:val="none" w:sz="0" w:space="0" w:color="auto"/>
            <w:right w:val="none" w:sz="0" w:space="0" w:color="auto"/>
          </w:divBdr>
        </w:div>
        <w:div w:id="550921602">
          <w:marLeft w:val="640"/>
          <w:marRight w:val="0"/>
          <w:marTop w:val="0"/>
          <w:marBottom w:val="0"/>
          <w:divBdr>
            <w:top w:val="none" w:sz="0" w:space="0" w:color="auto"/>
            <w:left w:val="none" w:sz="0" w:space="0" w:color="auto"/>
            <w:bottom w:val="none" w:sz="0" w:space="0" w:color="auto"/>
            <w:right w:val="none" w:sz="0" w:space="0" w:color="auto"/>
          </w:divBdr>
        </w:div>
        <w:div w:id="1473517485">
          <w:marLeft w:val="640"/>
          <w:marRight w:val="0"/>
          <w:marTop w:val="0"/>
          <w:marBottom w:val="0"/>
          <w:divBdr>
            <w:top w:val="none" w:sz="0" w:space="0" w:color="auto"/>
            <w:left w:val="none" w:sz="0" w:space="0" w:color="auto"/>
            <w:bottom w:val="none" w:sz="0" w:space="0" w:color="auto"/>
            <w:right w:val="none" w:sz="0" w:space="0" w:color="auto"/>
          </w:divBdr>
        </w:div>
        <w:div w:id="1761215993">
          <w:marLeft w:val="640"/>
          <w:marRight w:val="0"/>
          <w:marTop w:val="0"/>
          <w:marBottom w:val="0"/>
          <w:divBdr>
            <w:top w:val="none" w:sz="0" w:space="0" w:color="auto"/>
            <w:left w:val="none" w:sz="0" w:space="0" w:color="auto"/>
            <w:bottom w:val="none" w:sz="0" w:space="0" w:color="auto"/>
            <w:right w:val="none" w:sz="0" w:space="0" w:color="auto"/>
          </w:divBdr>
        </w:div>
        <w:div w:id="760949886">
          <w:marLeft w:val="640"/>
          <w:marRight w:val="0"/>
          <w:marTop w:val="0"/>
          <w:marBottom w:val="0"/>
          <w:divBdr>
            <w:top w:val="none" w:sz="0" w:space="0" w:color="auto"/>
            <w:left w:val="none" w:sz="0" w:space="0" w:color="auto"/>
            <w:bottom w:val="none" w:sz="0" w:space="0" w:color="auto"/>
            <w:right w:val="none" w:sz="0" w:space="0" w:color="auto"/>
          </w:divBdr>
        </w:div>
        <w:div w:id="2131050610">
          <w:marLeft w:val="640"/>
          <w:marRight w:val="0"/>
          <w:marTop w:val="0"/>
          <w:marBottom w:val="0"/>
          <w:divBdr>
            <w:top w:val="none" w:sz="0" w:space="0" w:color="auto"/>
            <w:left w:val="none" w:sz="0" w:space="0" w:color="auto"/>
            <w:bottom w:val="none" w:sz="0" w:space="0" w:color="auto"/>
            <w:right w:val="none" w:sz="0" w:space="0" w:color="auto"/>
          </w:divBdr>
        </w:div>
        <w:div w:id="2088766837">
          <w:marLeft w:val="640"/>
          <w:marRight w:val="0"/>
          <w:marTop w:val="0"/>
          <w:marBottom w:val="0"/>
          <w:divBdr>
            <w:top w:val="none" w:sz="0" w:space="0" w:color="auto"/>
            <w:left w:val="none" w:sz="0" w:space="0" w:color="auto"/>
            <w:bottom w:val="none" w:sz="0" w:space="0" w:color="auto"/>
            <w:right w:val="none" w:sz="0" w:space="0" w:color="auto"/>
          </w:divBdr>
        </w:div>
        <w:div w:id="1588808591">
          <w:marLeft w:val="640"/>
          <w:marRight w:val="0"/>
          <w:marTop w:val="0"/>
          <w:marBottom w:val="0"/>
          <w:divBdr>
            <w:top w:val="none" w:sz="0" w:space="0" w:color="auto"/>
            <w:left w:val="none" w:sz="0" w:space="0" w:color="auto"/>
            <w:bottom w:val="none" w:sz="0" w:space="0" w:color="auto"/>
            <w:right w:val="none" w:sz="0" w:space="0" w:color="auto"/>
          </w:divBdr>
        </w:div>
        <w:div w:id="1237057554">
          <w:marLeft w:val="640"/>
          <w:marRight w:val="0"/>
          <w:marTop w:val="0"/>
          <w:marBottom w:val="0"/>
          <w:divBdr>
            <w:top w:val="none" w:sz="0" w:space="0" w:color="auto"/>
            <w:left w:val="none" w:sz="0" w:space="0" w:color="auto"/>
            <w:bottom w:val="none" w:sz="0" w:space="0" w:color="auto"/>
            <w:right w:val="none" w:sz="0" w:space="0" w:color="auto"/>
          </w:divBdr>
        </w:div>
        <w:div w:id="782964371">
          <w:marLeft w:val="640"/>
          <w:marRight w:val="0"/>
          <w:marTop w:val="0"/>
          <w:marBottom w:val="0"/>
          <w:divBdr>
            <w:top w:val="none" w:sz="0" w:space="0" w:color="auto"/>
            <w:left w:val="none" w:sz="0" w:space="0" w:color="auto"/>
            <w:bottom w:val="none" w:sz="0" w:space="0" w:color="auto"/>
            <w:right w:val="none" w:sz="0" w:space="0" w:color="auto"/>
          </w:divBdr>
        </w:div>
        <w:div w:id="485903470">
          <w:marLeft w:val="640"/>
          <w:marRight w:val="0"/>
          <w:marTop w:val="0"/>
          <w:marBottom w:val="0"/>
          <w:divBdr>
            <w:top w:val="none" w:sz="0" w:space="0" w:color="auto"/>
            <w:left w:val="none" w:sz="0" w:space="0" w:color="auto"/>
            <w:bottom w:val="none" w:sz="0" w:space="0" w:color="auto"/>
            <w:right w:val="none" w:sz="0" w:space="0" w:color="auto"/>
          </w:divBdr>
        </w:div>
        <w:div w:id="760880078">
          <w:marLeft w:val="640"/>
          <w:marRight w:val="0"/>
          <w:marTop w:val="0"/>
          <w:marBottom w:val="0"/>
          <w:divBdr>
            <w:top w:val="none" w:sz="0" w:space="0" w:color="auto"/>
            <w:left w:val="none" w:sz="0" w:space="0" w:color="auto"/>
            <w:bottom w:val="none" w:sz="0" w:space="0" w:color="auto"/>
            <w:right w:val="none" w:sz="0" w:space="0" w:color="auto"/>
          </w:divBdr>
        </w:div>
        <w:div w:id="832136337">
          <w:marLeft w:val="640"/>
          <w:marRight w:val="0"/>
          <w:marTop w:val="0"/>
          <w:marBottom w:val="0"/>
          <w:divBdr>
            <w:top w:val="none" w:sz="0" w:space="0" w:color="auto"/>
            <w:left w:val="none" w:sz="0" w:space="0" w:color="auto"/>
            <w:bottom w:val="none" w:sz="0" w:space="0" w:color="auto"/>
            <w:right w:val="none" w:sz="0" w:space="0" w:color="auto"/>
          </w:divBdr>
        </w:div>
        <w:div w:id="587464954">
          <w:marLeft w:val="640"/>
          <w:marRight w:val="0"/>
          <w:marTop w:val="0"/>
          <w:marBottom w:val="0"/>
          <w:divBdr>
            <w:top w:val="none" w:sz="0" w:space="0" w:color="auto"/>
            <w:left w:val="none" w:sz="0" w:space="0" w:color="auto"/>
            <w:bottom w:val="none" w:sz="0" w:space="0" w:color="auto"/>
            <w:right w:val="none" w:sz="0" w:space="0" w:color="auto"/>
          </w:divBdr>
        </w:div>
        <w:div w:id="1904634041">
          <w:marLeft w:val="640"/>
          <w:marRight w:val="0"/>
          <w:marTop w:val="0"/>
          <w:marBottom w:val="0"/>
          <w:divBdr>
            <w:top w:val="none" w:sz="0" w:space="0" w:color="auto"/>
            <w:left w:val="none" w:sz="0" w:space="0" w:color="auto"/>
            <w:bottom w:val="none" w:sz="0" w:space="0" w:color="auto"/>
            <w:right w:val="none" w:sz="0" w:space="0" w:color="auto"/>
          </w:divBdr>
        </w:div>
        <w:div w:id="860706231">
          <w:marLeft w:val="640"/>
          <w:marRight w:val="0"/>
          <w:marTop w:val="0"/>
          <w:marBottom w:val="0"/>
          <w:divBdr>
            <w:top w:val="none" w:sz="0" w:space="0" w:color="auto"/>
            <w:left w:val="none" w:sz="0" w:space="0" w:color="auto"/>
            <w:bottom w:val="none" w:sz="0" w:space="0" w:color="auto"/>
            <w:right w:val="none" w:sz="0" w:space="0" w:color="auto"/>
          </w:divBdr>
        </w:div>
        <w:div w:id="2133859427">
          <w:marLeft w:val="640"/>
          <w:marRight w:val="0"/>
          <w:marTop w:val="0"/>
          <w:marBottom w:val="0"/>
          <w:divBdr>
            <w:top w:val="none" w:sz="0" w:space="0" w:color="auto"/>
            <w:left w:val="none" w:sz="0" w:space="0" w:color="auto"/>
            <w:bottom w:val="none" w:sz="0" w:space="0" w:color="auto"/>
            <w:right w:val="none" w:sz="0" w:space="0" w:color="auto"/>
          </w:divBdr>
        </w:div>
        <w:div w:id="531844833">
          <w:marLeft w:val="640"/>
          <w:marRight w:val="0"/>
          <w:marTop w:val="0"/>
          <w:marBottom w:val="0"/>
          <w:divBdr>
            <w:top w:val="none" w:sz="0" w:space="0" w:color="auto"/>
            <w:left w:val="none" w:sz="0" w:space="0" w:color="auto"/>
            <w:bottom w:val="none" w:sz="0" w:space="0" w:color="auto"/>
            <w:right w:val="none" w:sz="0" w:space="0" w:color="auto"/>
          </w:divBdr>
        </w:div>
        <w:div w:id="1014647685">
          <w:marLeft w:val="640"/>
          <w:marRight w:val="0"/>
          <w:marTop w:val="0"/>
          <w:marBottom w:val="0"/>
          <w:divBdr>
            <w:top w:val="none" w:sz="0" w:space="0" w:color="auto"/>
            <w:left w:val="none" w:sz="0" w:space="0" w:color="auto"/>
            <w:bottom w:val="none" w:sz="0" w:space="0" w:color="auto"/>
            <w:right w:val="none" w:sz="0" w:space="0" w:color="auto"/>
          </w:divBdr>
        </w:div>
        <w:div w:id="1265577805">
          <w:marLeft w:val="640"/>
          <w:marRight w:val="0"/>
          <w:marTop w:val="0"/>
          <w:marBottom w:val="0"/>
          <w:divBdr>
            <w:top w:val="none" w:sz="0" w:space="0" w:color="auto"/>
            <w:left w:val="none" w:sz="0" w:space="0" w:color="auto"/>
            <w:bottom w:val="none" w:sz="0" w:space="0" w:color="auto"/>
            <w:right w:val="none" w:sz="0" w:space="0" w:color="auto"/>
          </w:divBdr>
        </w:div>
        <w:div w:id="885412999">
          <w:marLeft w:val="640"/>
          <w:marRight w:val="0"/>
          <w:marTop w:val="0"/>
          <w:marBottom w:val="0"/>
          <w:divBdr>
            <w:top w:val="none" w:sz="0" w:space="0" w:color="auto"/>
            <w:left w:val="none" w:sz="0" w:space="0" w:color="auto"/>
            <w:bottom w:val="none" w:sz="0" w:space="0" w:color="auto"/>
            <w:right w:val="none" w:sz="0" w:space="0" w:color="auto"/>
          </w:divBdr>
        </w:div>
        <w:div w:id="1525509750">
          <w:marLeft w:val="640"/>
          <w:marRight w:val="0"/>
          <w:marTop w:val="0"/>
          <w:marBottom w:val="0"/>
          <w:divBdr>
            <w:top w:val="none" w:sz="0" w:space="0" w:color="auto"/>
            <w:left w:val="none" w:sz="0" w:space="0" w:color="auto"/>
            <w:bottom w:val="none" w:sz="0" w:space="0" w:color="auto"/>
            <w:right w:val="none" w:sz="0" w:space="0" w:color="auto"/>
          </w:divBdr>
        </w:div>
        <w:div w:id="1495146069">
          <w:marLeft w:val="640"/>
          <w:marRight w:val="0"/>
          <w:marTop w:val="0"/>
          <w:marBottom w:val="0"/>
          <w:divBdr>
            <w:top w:val="none" w:sz="0" w:space="0" w:color="auto"/>
            <w:left w:val="none" w:sz="0" w:space="0" w:color="auto"/>
            <w:bottom w:val="none" w:sz="0" w:space="0" w:color="auto"/>
            <w:right w:val="none" w:sz="0" w:space="0" w:color="auto"/>
          </w:divBdr>
        </w:div>
        <w:div w:id="933169511">
          <w:marLeft w:val="640"/>
          <w:marRight w:val="0"/>
          <w:marTop w:val="0"/>
          <w:marBottom w:val="0"/>
          <w:divBdr>
            <w:top w:val="none" w:sz="0" w:space="0" w:color="auto"/>
            <w:left w:val="none" w:sz="0" w:space="0" w:color="auto"/>
            <w:bottom w:val="none" w:sz="0" w:space="0" w:color="auto"/>
            <w:right w:val="none" w:sz="0" w:space="0" w:color="auto"/>
          </w:divBdr>
        </w:div>
        <w:div w:id="1043022662">
          <w:marLeft w:val="640"/>
          <w:marRight w:val="0"/>
          <w:marTop w:val="0"/>
          <w:marBottom w:val="0"/>
          <w:divBdr>
            <w:top w:val="none" w:sz="0" w:space="0" w:color="auto"/>
            <w:left w:val="none" w:sz="0" w:space="0" w:color="auto"/>
            <w:bottom w:val="none" w:sz="0" w:space="0" w:color="auto"/>
            <w:right w:val="none" w:sz="0" w:space="0" w:color="auto"/>
          </w:divBdr>
        </w:div>
      </w:divsChild>
    </w:div>
    <w:div w:id="37559710">
      <w:marLeft w:val="640"/>
      <w:marRight w:val="0"/>
      <w:marTop w:val="0"/>
      <w:marBottom w:val="0"/>
      <w:divBdr>
        <w:top w:val="none" w:sz="0" w:space="0" w:color="auto"/>
        <w:left w:val="none" w:sz="0" w:space="0" w:color="auto"/>
        <w:bottom w:val="none" w:sz="0" w:space="0" w:color="auto"/>
        <w:right w:val="none" w:sz="0" w:space="0" w:color="auto"/>
      </w:divBdr>
    </w:div>
    <w:div w:id="38286626">
      <w:marLeft w:val="640"/>
      <w:marRight w:val="0"/>
      <w:marTop w:val="0"/>
      <w:marBottom w:val="0"/>
      <w:divBdr>
        <w:top w:val="none" w:sz="0" w:space="0" w:color="auto"/>
        <w:left w:val="none" w:sz="0" w:space="0" w:color="auto"/>
        <w:bottom w:val="none" w:sz="0" w:space="0" w:color="auto"/>
        <w:right w:val="none" w:sz="0" w:space="0" w:color="auto"/>
      </w:divBdr>
    </w:div>
    <w:div w:id="40173873">
      <w:marLeft w:val="640"/>
      <w:marRight w:val="0"/>
      <w:marTop w:val="0"/>
      <w:marBottom w:val="0"/>
      <w:divBdr>
        <w:top w:val="none" w:sz="0" w:space="0" w:color="auto"/>
        <w:left w:val="none" w:sz="0" w:space="0" w:color="auto"/>
        <w:bottom w:val="none" w:sz="0" w:space="0" w:color="auto"/>
        <w:right w:val="none" w:sz="0" w:space="0" w:color="auto"/>
      </w:divBdr>
    </w:div>
    <w:div w:id="41909374">
      <w:marLeft w:val="640"/>
      <w:marRight w:val="0"/>
      <w:marTop w:val="0"/>
      <w:marBottom w:val="0"/>
      <w:divBdr>
        <w:top w:val="none" w:sz="0" w:space="0" w:color="auto"/>
        <w:left w:val="none" w:sz="0" w:space="0" w:color="auto"/>
        <w:bottom w:val="none" w:sz="0" w:space="0" w:color="auto"/>
        <w:right w:val="none" w:sz="0" w:space="0" w:color="auto"/>
      </w:divBdr>
    </w:div>
    <w:div w:id="42608117">
      <w:bodyDiv w:val="1"/>
      <w:marLeft w:val="0"/>
      <w:marRight w:val="0"/>
      <w:marTop w:val="0"/>
      <w:marBottom w:val="0"/>
      <w:divBdr>
        <w:top w:val="none" w:sz="0" w:space="0" w:color="auto"/>
        <w:left w:val="none" w:sz="0" w:space="0" w:color="auto"/>
        <w:bottom w:val="none" w:sz="0" w:space="0" w:color="auto"/>
        <w:right w:val="none" w:sz="0" w:space="0" w:color="auto"/>
      </w:divBdr>
    </w:div>
    <w:div w:id="44918363">
      <w:marLeft w:val="640"/>
      <w:marRight w:val="0"/>
      <w:marTop w:val="0"/>
      <w:marBottom w:val="0"/>
      <w:divBdr>
        <w:top w:val="none" w:sz="0" w:space="0" w:color="auto"/>
        <w:left w:val="none" w:sz="0" w:space="0" w:color="auto"/>
        <w:bottom w:val="none" w:sz="0" w:space="0" w:color="auto"/>
        <w:right w:val="none" w:sz="0" w:space="0" w:color="auto"/>
      </w:divBdr>
    </w:div>
    <w:div w:id="45377166">
      <w:marLeft w:val="640"/>
      <w:marRight w:val="0"/>
      <w:marTop w:val="0"/>
      <w:marBottom w:val="0"/>
      <w:divBdr>
        <w:top w:val="none" w:sz="0" w:space="0" w:color="auto"/>
        <w:left w:val="none" w:sz="0" w:space="0" w:color="auto"/>
        <w:bottom w:val="none" w:sz="0" w:space="0" w:color="auto"/>
        <w:right w:val="none" w:sz="0" w:space="0" w:color="auto"/>
      </w:divBdr>
    </w:div>
    <w:div w:id="46224717">
      <w:marLeft w:val="640"/>
      <w:marRight w:val="0"/>
      <w:marTop w:val="0"/>
      <w:marBottom w:val="0"/>
      <w:divBdr>
        <w:top w:val="none" w:sz="0" w:space="0" w:color="auto"/>
        <w:left w:val="none" w:sz="0" w:space="0" w:color="auto"/>
        <w:bottom w:val="none" w:sz="0" w:space="0" w:color="auto"/>
        <w:right w:val="none" w:sz="0" w:space="0" w:color="auto"/>
      </w:divBdr>
    </w:div>
    <w:div w:id="46228210">
      <w:marLeft w:val="640"/>
      <w:marRight w:val="0"/>
      <w:marTop w:val="0"/>
      <w:marBottom w:val="0"/>
      <w:divBdr>
        <w:top w:val="none" w:sz="0" w:space="0" w:color="auto"/>
        <w:left w:val="none" w:sz="0" w:space="0" w:color="auto"/>
        <w:bottom w:val="none" w:sz="0" w:space="0" w:color="auto"/>
        <w:right w:val="none" w:sz="0" w:space="0" w:color="auto"/>
      </w:divBdr>
    </w:div>
    <w:div w:id="47188193">
      <w:marLeft w:val="640"/>
      <w:marRight w:val="0"/>
      <w:marTop w:val="0"/>
      <w:marBottom w:val="0"/>
      <w:divBdr>
        <w:top w:val="none" w:sz="0" w:space="0" w:color="auto"/>
        <w:left w:val="none" w:sz="0" w:space="0" w:color="auto"/>
        <w:bottom w:val="none" w:sz="0" w:space="0" w:color="auto"/>
        <w:right w:val="none" w:sz="0" w:space="0" w:color="auto"/>
      </w:divBdr>
    </w:div>
    <w:div w:id="51583527">
      <w:marLeft w:val="640"/>
      <w:marRight w:val="0"/>
      <w:marTop w:val="0"/>
      <w:marBottom w:val="0"/>
      <w:divBdr>
        <w:top w:val="none" w:sz="0" w:space="0" w:color="auto"/>
        <w:left w:val="none" w:sz="0" w:space="0" w:color="auto"/>
        <w:bottom w:val="none" w:sz="0" w:space="0" w:color="auto"/>
        <w:right w:val="none" w:sz="0" w:space="0" w:color="auto"/>
      </w:divBdr>
    </w:div>
    <w:div w:id="52169230">
      <w:marLeft w:val="640"/>
      <w:marRight w:val="0"/>
      <w:marTop w:val="0"/>
      <w:marBottom w:val="0"/>
      <w:divBdr>
        <w:top w:val="none" w:sz="0" w:space="0" w:color="auto"/>
        <w:left w:val="none" w:sz="0" w:space="0" w:color="auto"/>
        <w:bottom w:val="none" w:sz="0" w:space="0" w:color="auto"/>
        <w:right w:val="none" w:sz="0" w:space="0" w:color="auto"/>
      </w:divBdr>
    </w:div>
    <w:div w:id="55395042">
      <w:marLeft w:val="640"/>
      <w:marRight w:val="0"/>
      <w:marTop w:val="0"/>
      <w:marBottom w:val="0"/>
      <w:divBdr>
        <w:top w:val="none" w:sz="0" w:space="0" w:color="auto"/>
        <w:left w:val="none" w:sz="0" w:space="0" w:color="auto"/>
        <w:bottom w:val="none" w:sz="0" w:space="0" w:color="auto"/>
        <w:right w:val="none" w:sz="0" w:space="0" w:color="auto"/>
      </w:divBdr>
    </w:div>
    <w:div w:id="55713769">
      <w:marLeft w:val="640"/>
      <w:marRight w:val="0"/>
      <w:marTop w:val="0"/>
      <w:marBottom w:val="0"/>
      <w:divBdr>
        <w:top w:val="none" w:sz="0" w:space="0" w:color="auto"/>
        <w:left w:val="none" w:sz="0" w:space="0" w:color="auto"/>
        <w:bottom w:val="none" w:sz="0" w:space="0" w:color="auto"/>
        <w:right w:val="none" w:sz="0" w:space="0" w:color="auto"/>
      </w:divBdr>
    </w:div>
    <w:div w:id="55862453">
      <w:marLeft w:val="640"/>
      <w:marRight w:val="0"/>
      <w:marTop w:val="0"/>
      <w:marBottom w:val="0"/>
      <w:divBdr>
        <w:top w:val="none" w:sz="0" w:space="0" w:color="auto"/>
        <w:left w:val="none" w:sz="0" w:space="0" w:color="auto"/>
        <w:bottom w:val="none" w:sz="0" w:space="0" w:color="auto"/>
        <w:right w:val="none" w:sz="0" w:space="0" w:color="auto"/>
      </w:divBdr>
    </w:div>
    <w:div w:id="58023931">
      <w:marLeft w:val="640"/>
      <w:marRight w:val="0"/>
      <w:marTop w:val="0"/>
      <w:marBottom w:val="0"/>
      <w:divBdr>
        <w:top w:val="none" w:sz="0" w:space="0" w:color="auto"/>
        <w:left w:val="none" w:sz="0" w:space="0" w:color="auto"/>
        <w:bottom w:val="none" w:sz="0" w:space="0" w:color="auto"/>
        <w:right w:val="none" w:sz="0" w:space="0" w:color="auto"/>
      </w:divBdr>
    </w:div>
    <w:div w:id="59140726">
      <w:marLeft w:val="640"/>
      <w:marRight w:val="0"/>
      <w:marTop w:val="0"/>
      <w:marBottom w:val="0"/>
      <w:divBdr>
        <w:top w:val="none" w:sz="0" w:space="0" w:color="auto"/>
        <w:left w:val="none" w:sz="0" w:space="0" w:color="auto"/>
        <w:bottom w:val="none" w:sz="0" w:space="0" w:color="auto"/>
        <w:right w:val="none" w:sz="0" w:space="0" w:color="auto"/>
      </w:divBdr>
    </w:div>
    <w:div w:id="59518867">
      <w:marLeft w:val="640"/>
      <w:marRight w:val="0"/>
      <w:marTop w:val="0"/>
      <w:marBottom w:val="0"/>
      <w:divBdr>
        <w:top w:val="none" w:sz="0" w:space="0" w:color="auto"/>
        <w:left w:val="none" w:sz="0" w:space="0" w:color="auto"/>
        <w:bottom w:val="none" w:sz="0" w:space="0" w:color="auto"/>
        <w:right w:val="none" w:sz="0" w:space="0" w:color="auto"/>
      </w:divBdr>
    </w:div>
    <w:div w:id="60062694">
      <w:marLeft w:val="640"/>
      <w:marRight w:val="0"/>
      <w:marTop w:val="0"/>
      <w:marBottom w:val="0"/>
      <w:divBdr>
        <w:top w:val="none" w:sz="0" w:space="0" w:color="auto"/>
        <w:left w:val="none" w:sz="0" w:space="0" w:color="auto"/>
        <w:bottom w:val="none" w:sz="0" w:space="0" w:color="auto"/>
        <w:right w:val="none" w:sz="0" w:space="0" w:color="auto"/>
      </w:divBdr>
    </w:div>
    <w:div w:id="60757743">
      <w:marLeft w:val="640"/>
      <w:marRight w:val="0"/>
      <w:marTop w:val="0"/>
      <w:marBottom w:val="0"/>
      <w:divBdr>
        <w:top w:val="none" w:sz="0" w:space="0" w:color="auto"/>
        <w:left w:val="none" w:sz="0" w:space="0" w:color="auto"/>
        <w:bottom w:val="none" w:sz="0" w:space="0" w:color="auto"/>
        <w:right w:val="none" w:sz="0" w:space="0" w:color="auto"/>
      </w:divBdr>
    </w:div>
    <w:div w:id="60762576">
      <w:marLeft w:val="640"/>
      <w:marRight w:val="0"/>
      <w:marTop w:val="0"/>
      <w:marBottom w:val="0"/>
      <w:divBdr>
        <w:top w:val="none" w:sz="0" w:space="0" w:color="auto"/>
        <w:left w:val="none" w:sz="0" w:space="0" w:color="auto"/>
        <w:bottom w:val="none" w:sz="0" w:space="0" w:color="auto"/>
        <w:right w:val="none" w:sz="0" w:space="0" w:color="auto"/>
      </w:divBdr>
    </w:div>
    <w:div w:id="62224018">
      <w:marLeft w:val="640"/>
      <w:marRight w:val="0"/>
      <w:marTop w:val="0"/>
      <w:marBottom w:val="0"/>
      <w:divBdr>
        <w:top w:val="none" w:sz="0" w:space="0" w:color="auto"/>
        <w:left w:val="none" w:sz="0" w:space="0" w:color="auto"/>
        <w:bottom w:val="none" w:sz="0" w:space="0" w:color="auto"/>
        <w:right w:val="none" w:sz="0" w:space="0" w:color="auto"/>
      </w:divBdr>
    </w:div>
    <w:div w:id="62337936">
      <w:marLeft w:val="640"/>
      <w:marRight w:val="0"/>
      <w:marTop w:val="0"/>
      <w:marBottom w:val="0"/>
      <w:divBdr>
        <w:top w:val="none" w:sz="0" w:space="0" w:color="auto"/>
        <w:left w:val="none" w:sz="0" w:space="0" w:color="auto"/>
        <w:bottom w:val="none" w:sz="0" w:space="0" w:color="auto"/>
        <w:right w:val="none" w:sz="0" w:space="0" w:color="auto"/>
      </w:divBdr>
    </w:div>
    <w:div w:id="63455022">
      <w:bodyDiv w:val="1"/>
      <w:marLeft w:val="0"/>
      <w:marRight w:val="0"/>
      <w:marTop w:val="0"/>
      <w:marBottom w:val="0"/>
      <w:divBdr>
        <w:top w:val="none" w:sz="0" w:space="0" w:color="auto"/>
        <w:left w:val="none" w:sz="0" w:space="0" w:color="auto"/>
        <w:bottom w:val="none" w:sz="0" w:space="0" w:color="auto"/>
        <w:right w:val="none" w:sz="0" w:space="0" w:color="auto"/>
      </w:divBdr>
    </w:div>
    <w:div w:id="63574802">
      <w:marLeft w:val="640"/>
      <w:marRight w:val="0"/>
      <w:marTop w:val="0"/>
      <w:marBottom w:val="0"/>
      <w:divBdr>
        <w:top w:val="none" w:sz="0" w:space="0" w:color="auto"/>
        <w:left w:val="none" w:sz="0" w:space="0" w:color="auto"/>
        <w:bottom w:val="none" w:sz="0" w:space="0" w:color="auto"/>
        <w:right w:val="none" w:sz="0" w:space="0" w:color="auto"/>
      </w:divBdr>
    </w:div>
    <w:div w:id="64450915">
      <w:bodyDiv w:val="1"/>
      <w:marLeft w:val="0"/>
      <w:marRight w:val="0"/>
      <w:marTop w:val="0"/>
      <w:marBottom w:val="0"/>
      <w:divBdr>
        <w:top w:val="none" w:sz="0" w:space="0" w:color="auto"/>
        <w:left w:val="none" w:sz="0" w:space="0" w:color="auto"/>
        <w:bottom w:val="none" w:sz="0" w:space="0" w:color="auto"/>
        <w:right w:val="none" w:sz="0" w:space="0" w:color="auto"/>
      </w:divBdr>
    </w:div>
    <w:div w:id="66079330">
      <w:bodyDiv w:val="1"/>
      <w:marLeft w:val="0"/>
      <w:marRight w:val="0"/>
      <w:marTop w:val="0"/>
      <w:marBottom w:val="0"/>
      <w:divBdr>
        <w:top w:val="none" w:sz="0" w:space="0" w:color="auto"/>
        <w:left w:val="none" w:sz="0" w:space="0" w:color="auto"/>
        <w:bottom w:val="none" w:sz="0" w:space="0" w:color="auto"/>
        <w:right w:val="none" w:sz="0" w:space="0" w:color="auto"/>
      </w:divBdr>
    </w:div>
    <w:div w:id="66465873">
      <w:marLeft w:val="640"/>
      <w:marRight w:val="0"/>
      <w:marTop w:val="0"/>
      <w:marBottom w:val="0"/>
      <w:divBdr>
        <w:top w:val="none" w:sz="0" w:space="0" w:color="auto"/>
        <w:left w:val="none" w:sz="0" w:space="0" w:color="auto"/>
        <w:bottom w:val="none" w:sz="0" w:space="0" w:color="auto"/>
        <w:right w:val="none" w:sz="0" w:space="0" w:color="auto"/>
      </w:divBdr>
    </w:div>
    <w:div w:id="67385495">
      <w:marLeft w:val="640"/>
      <w:marRight w:val="0"/>
      <w:marTop w:val="0"/>
      <w:marBottom w:val="0"/>
      <w:divBdr>
        <w:top w:val="none" w:sz="0" w:space="0" w:color="auto"/>
        <w:left w:val="none" w:sz="0" w:space="0" w:color="auto"/>
        <w:bottom w:val="none" w:sz="0" w:space="0" w:color="auto"/>
        <w:right w:val="none" w:sz="0" w:space="0" w:color="auto"/>
      </w:divBdr>
    </w:div>
    <w:div w:id="67701241">
      <w:marLeft w:val="640"/>
      <w:marRight w:val="0"/>
      <w:marTop w:val="0"/>
      <w:marBottom w:val="0"/>
      <w:divBdr>
        <w:top w:val="none" w:sz="0" w:space="0" w:color="auto"/>
        <w:left w:val="none" w:sz="0" w:space="0" w:color="auto"/>
        <w:bottom w:val="none" w:sz="0" w:space="0" w:color="auto"/>
        <w:right w:val="none" w:sz="0" w:space="0" w:color="auto"/>
      </w:divBdr>
    </w:div>
    <w:div w:id="68577533">
      <w:marLeft w:val="640"/>
      <w:marRight w:val="0"/>
      <w:marTop w:val="0"/>
      <w:marBottom w:val="0"/>
      <w:divBdr>
        <w:top w:val="none" w:sz="0" w:space="0" w:color="auto"/>
        <w:left w:val="none" w:sz="0" w:space="0" w:color="auto"/>
        <w:bottom w:val="none" w:sz="0" w:space="0" w:color="auto"/>
        <w:right w:val="none" w:sz="0" w:space="0" w:color="auto"/>
      </w:divBdr>
    </w:div>
    <w:div w:id="68767708">
      <w:marLeft w:val="640"/>
      <w:marRight w:val="0"/>
      <w:marTop w:val="0"/>
      <w:marBottom w:val="0"/>
      <w:divBdr>
        <w:top w:val="none" w:sz="0" w:space="0" w:color="auto"/>
        <w:left w:val="none" w:sz="0" w:space="0" w:color="auto"/>
        <w:bottom w:val="none" w:sz="0" w:space="0" w:color="auto"/>
        <w:right w:val="none" w:sz="0" w:space="0" w:color="auto"/>
      </w:divBdr>
    </w:div>
    <w:div w:id="68818935">
      <w:marLeft w:val="640"/>
      <w:marRight w:val="0"/>
      <w:marTop w:val="0"/>
      <w:marBottom w:val="0"/>
      <w:divBdr>
        <w:top w:val="none" w:sz="0" w:space="0" w:color="auto"/>
        <w:left w:val="none" w:sz="0" w:space="0" w:color="auto"/>
        <w:bottom w:val="none" w:sz="0" w:space="0" w:color="auto"/>
        <w:right w:val="none" w:sz="0" w:space="0" w:color="auto"/>
      </w:divBdr>
    </w:div>
    <w:div w:id="69349846">
      <w:marLeft w:val="640"/>
      <w:marRight w:val="0"/>
      <w:marTop w:val="0"/>
      <w:marBottom w:val="0"/>
      <w:divBdr>
        <w:top w:val="none" w:sz="0" w:space="0" w:color="auto"/>
        <w:left w:val="none" w:sz="0" w:space="0" w:color="auto"/>
        <w:bottom w:val="none" w:sz="0" w:space="0" w:color="auto"/>
        <w:right w:val="none" w:sz="0" w:space="0" w:color="auto"/>
      </w:divBdr>
    </w:div>
    <w:div w:id="71243217">
      <w:marLeft w:val="640"/>
      <w:marRight w:val="0"/>
      <w:marTop w:val="0"/>
      <w:marBottom w:val="0"/>
      <w:divBdr>
        <w:top w:val="none" w:sz="0" w:space="0" w:color="auto"/>
        <w:left w:val="none" w:sz="0" w:space="0" w:color="auto"/>
        <w:bottom w:val="none" w:sz="0" w:space="0" w:color="auto"/>
        <w:right w:val="none" w:sz="0" w:space="0" w:color="auto"/>
      </w:divBdr>
    </w:div>
    <w:div w:id="71660317">
      <w:marLeft w:val="640"/>
      <w:marRight w:val="0"/>
      <w:marTop w:val="0"/>
      <w:marBottom w:val="0"/>
      <w:divBdr>
        <w:top w:val="none" w:sz="0" w:space="0" w:color="auto"/>
        <w:left w:val="none" w:sz="0" w:space="0" w:color="auto"/>
        <w:bottom w:val="none" w:sz="0" w:space="0" w:color="auto"/>
        <w:right w:val="none" w:sz="0" w:space="0" w:color="auto"/>
      </w:divBdr>
    </w:div>
    <w:div w:id="71783541">
      <w:marLeft w:val="640"/>
      <w:marRight w:val="0"/>
      <w:marTop w:val="0"/>
      <w:marBottom w:val="0"/>
      <w:divBdr>
        <w:top w:val="none" w:sz="0" w:space="0" w:color="auto"/>
        <w:left w:val="none" w:sz="0" w:space="0" w:color="auto"/>
        <w:bottom w:val="none" w:sz="0" w:space="0" w:color="auto"/>
        <w:right w:val="none" w:sz="0" w:space="0" w:color="auto"/>
      </w:divBdr>
    </w:div>
    <w:div w:id="72091761">
      <w:marLeft w:val="640"/>
      <w:marRight w:val="0"/>
      <w:marTop w:val="0"/>
      <w:marBottom w:val="0"/>
      <w:divBdr>
        <w:top w:val="none" w:sz="0" w:space="0" w:color="auto"/>
        <w:left w:val="none" w:sz="0" w:space="0" w:color="auto"/>
        <w:bottom w:val="none" w:sz="0" w:space="0" w:color="auto"/>
        <w:right w:val="none" w:sz="0" w:space="0" w:color="auto"/>
      </w:divBdr>
    </w:div>
    <w:div w:id="73095522">
      <w:marLeft w:val="640"/>
      <w:marRight w:val="0"/>
      <w:marTop w:val="0"/>
      <w:marBottom w:val="0"/>
      <w:divBdr>
        <w:top w:val="none" w:sz="0" w:space="0" w:color="auto"/>
        <w:left w:val="none" w:sz="0" w:space="0" w:color="auto"/>
        <w:bottom w:val="none" w:sz="0" w:space="0" w:color="auto"/>
        <w:right w:val="none" w:sz="0" w:space="0" w:color="auto"/>
      </w:divBdr>
    </w:div>
    <w:div w:id="73406581">
      <w:marLeft w:val="640"/>
      <w:marRight w:val="0"/>
      <w:marTop w:val="0"/>
      <w:marBottom w:val="0"/>
      <w:divBdr>
        <w:top w:val="none" w:sz="0" w:space="0" w:color="auto"/>
        <w:left w:val="none" w:sz="0" w:space="0" w:color="auto"/>
        <w:bottom w:val="none" w:sz="0" w:space="0" w:color="auto"/>
        <w:right w:val="none" w:sz="0" w:space="0" w:color="auto"/>
      </w:divBdr>
    </w:div>
    <w:div w:id="73859245">
      <w:marLeft w:val="640"/>
      <w:marRight w:val="0"/>
      <w:marTop w:val="0"/>
      <w:marBottom w:val="0"/>
      <w:divBdr>
        <w:top w:val="none" w:sz="0" w:space="0" w:color="auto"/>
        <w:left w:val="none" w:sz="0" w:space="0" w:color="auto"/>
        <w:bottom w:val="none" w:sz="0" w:space="0" w:color="auto"/>
        <w:right w:val="none" w:sz="0" w:space="0" w:color="auto"/>
      </w:divBdr>
    </w:div>
    <w:div w:id="73937441">
      <w:marLeft w:val="640"/>
      <w:marRight w:val="0"/>
      <w:marTop w:val="0"/>
      <w:marBottom w:val="0"/>
      <w:divBdr>
        <w:top w:val="none" w:sz="0" w:space="0" w:color="auto"/>
        <w:left w:val="none" w:sz="0" w:space="0" w:color="auto"/>
        <w:bottom w:val="none" w:sz="0" w:space="0" w:color="auto"/>
        <w:right w:val="none" w:sz="0" w:space="0" w:color="auto"/>
      </w:divBdr>
    </w:div>
    <w:div w:id="74520652">
      <w:marLeft w:val="640"/>
      <w:marRight w:val="0"/>
      <w:marTop w:val="0"/>
      <w:marBottom w:val="0"/>
      <w:divBdr>
        <w:top w:val="none" w:sz="0" w:space="0" w:color="auto"/>
        <w:left w:val="none" w:sz="0" w:space="0" w:color="auto"/>
        <w:bottom w:val="none" w:sz="0" w:space="0" w:color="auto"/>
        <w:right w:val="none" w:sz="0" w:space="0" w:color="auto"/>
      </w:divBdr>
    </w:div>
    <w:div w:id="75712715">
      <w:marLeft w:val="640"/>
      <w:marRight w:val="0"/>
      <w:marTop w:val="0"/>
      <w:marBottom w:val="0"/>
      <w:divBdr>
        <w:top w:val="none" w:sz="0" w:space="0" w:color="auto"/>
        <w:left w:val="none" w:sz="0" w:space="0" w:color="auto"/>
        <w:bottom w:val="none" w:sz="0" w:space="0" w:color="auto"/>
        <w:right w:val="none" w:sz="0" w:space="0" w:color="auto"/>
      </w:divBdr>
    </w:div>
    <w:div w:id="75832112">
      <w:marLeft w:val="640"/>
      <w:marRight w:val="0"/>
      <w:marTop w:val="0"/>
      <w:marBottom w:val="0"/>
      <w:divBdr>
        <w:top w:val="none" w:sz="0" w:space="0" w:color="auto"/>
        <w:left w:val="none" w:sz="0" w:space="0" w:color="auto"/>
        <w:bottom w:val="none" w:sz="0" w:space="0" w:color="auto"/>
        <w:right w:val="none" w:sz="0" w:space="0" w:color="auto"/>
      </w:divBdr>
    </w:div>
    <w:div w:id="82454161">
      <w:marLeft w:val="640"/>
      <w:marRight w:val="0"/>
      <w:marTop w:val="0"/>
      <w:marBottom w:val="0"/>
      <w:divBdr>
        <w:top w:val="none" w:sz="0" w:space="0" w:color="auto"/>
        <w:left w:val="none" w:sz="0" w:space="0" w:color="auto"/>
        <w:bottom w:val="none" w:sz="0" w:space="0" w:color="auto"/>
        <w:right w:val="none" w:sz="0" w:space="0" w:color="auto"/>
      </w:divBdr>
    </w:div>
    <w:div w:id="82920418">
      <w:marLeft w:val="640"/>
      <w:marRight w:val="0"/>
      <w:marTop w:val="0"/>
      <w:marBottom w:val="0"/>
      <w:divBdr>
        <w:top w:val="none" w:sz="0" w:space="0" w:color="auto"/>
        <w:left w:val="none" w:sz="0" w:space="0" w:color="auto"/>
        <w:bottom w:val="none" w:sz="0" w:space="0" w:color="auto"/>
        <w:right w:val="none" w:sz="0" w:space="0" w:color="auto"/>
      </w:divBdr>
    </w:div>
    <w:div w:id="83496890">
      <w:marLeft w:val="640"/>
      <w:marRight w:val="0"/>
      <w:marTop w:val="0"/>
      <w:marBottom w:val="0"/>
      <w:divBdr>
        <w:top w:val="none" w:sz="0" w:space="0" w:color="auto"/>
        <w:left w:val="none" w:sz="0" w:space="0" w:color="auto"/>
        <w:bottom w:val="none" w:sz="0" w:space="0" w:color="auto"/>
        <w:right w:val="none" w:sz="0" w:space="0" w:color="auto"/>
      </w:divBdr>
    </w:div>
    <w:div w:id="84620435">
      <w:marLeft w:val="640"/>
      <w:marRight w:val="0"/>
      <w:marTop w:val="0"/>
      <w:marBottom w:val="0"/>
      <w:divBdr>
        <w:top w:val="none" w:sz="0" w:space="0" w:color="auto"/>
        <w:left w:val="none" w:sz="0" w:space="0" w:color="auto"/>
        <w:bottom w:val="none" w:sz="0" w:space="0" w:color="auto"/>
        <w:right w:val="none" w:sz="0" w:space="0" w:color="auto"/>
      </w:divBdr>
    </w:div>
    <w:div w:id="86387458">
      <w:marLeft w:val="640"/>
      <w:marRight w:val="0"/>
      <w:marTop w:val="0"/>
      <w:marBottom w:val="0"/>
      <w:divBdr>
        <w:top w:val="none" w:sz="0" w:space="0" w:color="auto"/>
        <w:left w:val="none" w:sz="0" w:space="0" w:color="auto"/>
        <w:bottom w:val="none" w:sz="0" w:space="0" w:color="auto"/>
        <w:right w:val="none" w:sz="0" w:space="0" w:color="auto"/>
      </w:divBdr>
    </w:div>
    <w:div w:id="87778809">
      <w:marLeft w:val="640"/>
      <w:marRight w:val="0"/>
      <w:marTop w:val="0"/>
      <w:marBottom w:val="0"/>
      <w:divBdr>
        <w:top w:val="none" w:sz="0" w:space="0" w:color="auto"/>
        <w:left w:val="none" w:sz="0" w:space="0" w:color="auto"/>
        <w:bottom w:val="none" w:sz="0" w:space="0" w:color="auto"/>
        <w:right w:val="none" w:sz="0" w:space="0" w:color="auto"/>
      </w:divBdr>
    </w:div>
    <w:div w:id="88352922">
      <w:bodyDiv w:val="1"/>
      <w:marLeft w:val="0"/>
      <w:marRight w:val="0"/>
      <w:marTop w:val="0"/>
      <w:marBottom w:val="0"/>
      <w:divBdr>
        <w:top w:val="none" w:sz="0" w:space="0" w:color="auto"/>
        <w:left w:val="none" w:sz="0" w:space="0" w:color="auto"/>
        <w:bottom w:val="none" w:sz="0" w:space="0" w:color="auto"/>
        <w:right w:val="none" w:sz="0" w:space="0" w:color="auto"/>
      </w:divBdr>
      <w:divsChild>
        <w:div w:id="190729808">
          <w:marLeft w:val="640"/>
          <w:marRight w:val="0"/>
          <w:marTop w:val="0"/>
          <w:marBottom w:val="0"/>
          <w:divBdr>
            <w:top w:val="none" w:sz="0" w:space="0" w:color="auto"/>
            <w:left w:val="none" w:sz="0" w:space="0" w:color="auto"/>
            <w:bottom w:val="none" w:sz="0" w:space="0" w:color="auto"/>
            <w:right w:val="none" w:sz="0" w:space="0" w:color="auto"/>
          </w:divBdr>
        </w:div>
        <w:div w:id="2041469121">
          <w:marLeft w:val="640"/>
          <w:marRight w:val="0"/>
          <w:marTop w:val="0"/>
          <w:marBottom w:val="0"/>
          <w:divBdr>
            <w:top w:val="none" w:sz="0" w:space="0" w:color="auto"/>
            <w:left w:val="none" w:sz="0" w:space="0" w:color="auto"/>
            <w:bottom w:val="none" w:sz="0" w:space="0" w:color="auto"/>
            <w:right w:val="none" w:sz="0" w:space="0" w:color="auto"/>
          </w:divBdr>
        </w:div>
      </w:divsChild>
    </w:div>
    <w:div w:id="90199328">
      <w:marLeft w:val="640"/>
      <w:marRight w:val="0"/>
      <w:marTop w:val="0"/>
      <w:marBottom w:val="0"/>
      <w:divBdr>
        <w:top w:val="none" w:sz="0" w:space="0" w:color="auto"/>
        <w:left w:val="none" w:sz="0" w:space="0" w:color="auto"/>
        <w:bottom w:val="none" w:sz="0" w:space="0" w:color="auto"/>
        <w:right w:val="none" w:sz="0" w:space="0" w:color="auto"/>
      </w:divBdr>
    </w:div>
    <w:div w:id="90394628">
      <w:bodyDiv w:val="1"/>
      <w:marLeft w:val="0"/>
      <w:marRight w:val="0"/>
      <w:marTop w:val="0"/>
      <w:marBottom w:val="0"/>
      <w:divBdr>
        <w:top w:val="none" w:sz="0" w:space="0" w:color="auto"/>
        <w:left w:val="none" w:sz="0" w:space="0" w:color="auto"/>
        <w:bottom w:val="none" w:sz="0" w:space="0" w:color="auto"/>
        <w:right w:val="none" w:sz="0" w:space="0" w:color="auto"/>
      </w:divBdr>
      <w:divsChild>
        <w:div w:id="539126754">
          <w:marLeft w:val="640"/>
          <w:marRight w:val="0"/>
          <w:marTop w:val="0"/>
          <w:marBottom w:val="0"/>
          <w:divBdr>
            <w:top w:val="none" w:sz="0" w:space="0" w:color="auto"/>
            <w:left w:val="none" w:sz="0" w:space="0" w:color="auto"/>
            <w:bottom w:val="none" w:sz="0" w:space="0" w:color="auto"/>
            <w:right w:val="none" w:sz="0" w:space="0" w:color="auto"/>
          </w:divBdr>
        </w:div>
        <w:div w:id="1406799947">
          <w:marLeft w:val="640"/>
          <w:marRight w:val="0"/>
          <w:marTop w:val="0"/>
          <w:marBottom w:val="0"/>
          <w:divBdr>
            <w:top w:val="none" w:sz="0" w:space="0" w:color="auto"/>
            <w:left w:val="none" w:sz="0" w:space="0" w:color="auto"/>
            <w:bottom w:val="none" w:sz="0" w:space="0" w:color="auto"/>
            <w:right w:val="none" w:sz="0" w:space="0" w:color="auto"/>
          </w:divBdr>
        </w:div>
        <w:div w:id="463619610">
          <w:marLeft w:val="640"/>
          <w:marRight w:val="0"/>
          <w:marTop w:val="0"/>
          <w:marBottom w:val="0"/>
          <w:divBdr>
            <w:top w:val="none" w:sz="0" w:space="0" w:color="auto"/>
            <w:left w:val="none" w:sz="0" w:space="0" w:color="auto"/>
            <w:bottom w:val="none" w:sz="0" w:space="0" w:color="auto"/>
            <w:right w:val="none" w:sz="0" w:space="0" w:color="auto"/>
          </w:divBdr>
        </w:div>
        <w:div w:id="1828593432">
          <w:marLeft w:val="640"/>
          <w:marRight w:val="0"/>
          <w:marTop w:val="0"/>
          <w:marBottom w:val="0"/>
          <w:divBdr>
            <w:top w:val="none" w:sz="0" w:space="0" w:color="auto"/>
            <w:left w:val="none" w:sz="0" w:space="0" w:color="auto"/>
            <w:bottom w:val="none" w:sz="0" w:space="0" w:color="auto"/>
            <w:right w:val="none" w:sz="0" w:space="0" w:color="auto"/>
          </w:divBdr>
        </w:div>
        <w:div w:id="1984189433">
          <w:marLeft w:val="640"/>
          <w:marRight w:val="0"/>
          <w:marTop w:val="0"/>
          <w:marBottom w:val="0"/>
          <w:divBdr>
            <w:top w:val="none" w:sz="0" w:space="0" w:color="auto"/>
            <w:left w:val="none" w:sz="0" w:space="0" w:color="auto"/>
            <w:bottom w:val="none" w:sz="0" w:space="0" w:color="auto"/>
            <w:right w:val="none" w:sz="0" w:space="0" w:color="auto"/>
          </w:divBdr>
        </w:div>
        <w:div w:id="546532009">
          <w:marLeft w:val="640"/>
          <w:marRight w:val="0"/>
          <w:marTop w:val="0"/>
          <w:marBottom w:val="0"/>
          <w:divBdr>
            <w:top w:val="none" w:sz="0" w:space="0" w:color="auto"/>
            <w:left w:val="none" w:sz="0" w:space="0" w:color="auto"/>
            <w:bottom w:val="none" w:sz="0" w:space="0" w:color="auto"/>
            <w:right w:val="none" w:sz="0" w:space="0" w:color="auto"/>
          </w:divBdr>
        </w:div>
        <w:div w:id="1883127525">
          <w:marLeft w:val="640"/>
          <w:marRight w:val="0"/>
          <w:marTop w:val="0"/>
          <w:marBottom w:val="0"/>
          <w:divBdr>
            <w:top w:val="none" w:sz="0" w:space="0" w:color="auto"/>
            <w:left w:val="none" w:sz="0" w:space="0" w:color="auto"/>
            <w:bottom w:val="none" w:sz="0" w:space="0" w:color="auto"/>
            <w:right w:val="none" w:sz="0" w:space="0" w:color="auto"/>
          </w:divBdr>
        </w:div>
        <w:div w:id="1759327336">
          <w:marLeft w:val="640"/>
          <w:marRight w:val="0"/>
          <w:marTop w:val="0"/>
          <w:marBottom w:val="0"/>
          <w:divBdr>
            <w:top w:val="none" w:sz="0" w:space="0" w:color="auto"/>
            <w:left w:val="none" w:sz="0" w:space="0" w:color="auto"/>
            <w:bottom w:val="none" w:sz="0" w:space="0" w:color="auto"/>
            <w:right w:val="none" w:sz="0" w:space="0" w:color="auto"/>
          </w:divBdr>
        </w:div>
        <w:div w:id="2130082360">
          <w:marLeft w:val="640"/>
          <w:marRight w:val="0"/>
          <w:marTop w:val="0"/>
          <w:marBottom w:val="0"/>
          <w:divBdr>
            <w:top w:val="none" w:sz="0" w:space="0" w:color="auto"/>
            <w:left w:val="none" w:sz="0" w:space="0" w:color="auto"/>
            <w:bottom w:val="none" w:sz="0" w:space="0" w:color="auto"/>
            <w:right w:val="none" w:sz="0" w:space="0" w:color="auto"/>
          </w:divBdr>
        </w:div>
        <w:div w:id="1700273096">
          <w:marLeft w:val="640"/>
          <w:marRight w:val="0"/>
          <w:marTop w:val="0"/>
          <w:marBottom w:val="0"/>
          <w:divBdr>
            <w:top w:val="none" w:sz="0" w:space="0" w:color="auto"/>
            <w:left w:val="none" w:sz="0" w:space="0" w:color="auto"/>
            <w:bottom w:val="none" w:sz="0" w:space="0" w:color="auto"/>
            <w:right w:val="none" w:sz="0" w:space="0" w:color="auto"/>
          </w:divBdr>
        </w:div>
        <w:div w:id="1672758523">
          <w:marLeft w:val="640"/>
          <w:marRight w:val="0"/>
          <w:marTop w:val="0"/>
          <w:marBottom w:val="0"/>
          <w:divBdr>
            <w:top w:val="none" w:sz="0" w:space="0" w:color="auto"/>
            <w:left w:val="none" w:sz="0" w:space="0" w:color="auto"/>
            <w:bottom w:val="none" w:sz="0" w:space="0" w:color="auto"/>
            <w:right w:val="none" w:sz="0" w:space="0" w:color="auto"/>
          </w:divBdr>
        </w:div>
        <w:div w:id="3213338">
          <w:marLeft w:val="640"/>
          <w:marRight w:val="0"/>
          <w:marTop w:val="0"/>
          <w:marBottom w:val="0"/>
          <w:divBdr>
            <w:top w:val="none" w:sz="0" w:space="0" w:color="auto"/>
            <w:left w:val="none" w:sz="0" w:space="0" w:color="auto"/>
            <w:bottom w:val="none" w:sz="0" w:space="0" w:color="auto"/>
            <w:right w:val="none" w:sz="0" w:space="0" w:color="auto"/>
          </w:divBdr>
        </w:div>
        <w:div w:id="1702776268">
          <w:marLeft w:val="640"/>
          <w:marRight w:val="0"/>
          <w:marTop w:val="0"/>
          <w:marBottom w:val="0"/>
          <w:divBdr>
            <w:top w:val="none" w:sz="0" w:space="0" w:color="auto"/>
            <w:left w:val="none" w:sz="0" w:space="0" w:color="auto"/>
            <w:bottom w:val="none" w:sz="0" w:space="0" w:color="auto"/>
            <w:right w:val="none" w:sz="0" w:space="0" w:color="auto"/>
          </w:divBdr>
        </w:div>
        <w:div w:id="412360997">
          <w:marLeft w:val="640"/>
          <w:marRight w:val="0"/>
          <w:marTop w:val="0"/>
          <w:marBottom w:val="0"/>
          <w:divBdr>
            <w:top w:val="none" w:sz="0" w:space="0" w:color="auto"/>
            <w:left w:val="none" w:sz="0" w:space="0" w:color="auto"/>
            <w:bottom w:val="none" w:sz="0" w:space="0" w:color="auto"/>
            <w:right w:val="none" w:sz="0" w:space="0" w:color="auto"/>
          </w:divBdr>
        </w:div>
        <w:div w:id="479007233">
          <w:marLeft w:val="640"/>
          <w:marRight w:val="0"/>
          <w:marTop w:val="0"/>
          <w:marBottom w:val="0"/>
          <w:divBdr>
            <w:top w:val="none" w:sz="0" w:space="0" w:color="auto"/>
            <w:left w:val="none" w:sz="0" w:space="0" w:color="auto"/>
            <w:bottom w:val="none" w:sz="0" w:space="0" w:color="auto"/>
            <w:right w:val="none" w:sz="0" w:space="0" w:color="auto"/>
          </w:divBdr>
        </w:div>
        <w:div w:id="1235626974">
          <w:marLeft w:val="640"/>
          <w:marRight w:val="0"/>
          <w:marTop w:val="0"/>
          <w:marBottom w:val="0"/>
          <w:divBdr>
            <w:top w:val="none" w:sz="0" w:space="0" w:color="auto"/>
            <w:left w:val="none" w:sz="0" w:space="0" w:color="auto"/>
            <w:bottom w:val="none" w:sz="0" w:space="0" w:color="auto"/>
            <w:right w:val="none" w:sz="0" w:space="0" w:color="auto"/>
          </w:divBdr>
        </w:div>
        <w:div w:id="1919749283">
          <w:marLeft w:val="640"/>
          <w:marRight w:val="0"/>
          <w:marTop w:val="0"/>
          <w:marBottom w:val="0"/>
          <w:divBdr>
            <w:top w:val="none" w:sz="0" w:space="0" w:color="auto"/>
            <w:left w:val="none" w:sz="0" w:space="0" w:color="auto"/>
            <w:bottom w:val="none" w:sz="0" w:space="0" w:color="auto"/>
            <w:right w:val="none" w:sz="0" w:space="0" w:color="auto"/>
          </w:divBdr>
        </w:div>
        <w:div w:id="1724677088">
          <w:marLeft w:val="640"/>
          <w:marRight w:val="0"/>
          <w:marTop w:val="0"/>
          <w:marBottom w:val="0"/>
          <w:divBdr>
            <w:top w:val="none" w:sz="0" w:space="0" w:color="auto"/>
            <w:left w:val="none" w:sz="0" w:space="0" w:color="auto"/>
            <w:bottom w:val="none" w:sz="0" w:space="0" w:color="auto"/>
            <w:right w:val="none" w:sz="0" w:space="0" w:color="auto"/>
          </w:divBdr>
        </w:div>
        <w:div w:id="1859655626">
          <w:marLeft w:val="640"/>
          <w:marRight w:val="0"/>
          <w:marTop w:val="0"/>
          <w:marBottom w:val="0"/>
          <w:divBdr>
            <w:top w:val="none" w:sz="0" w:space="0" w:color="auto"/>
            <w:left w:val="none" w:sz="0" w:space="0" w:color="auto"/>
            <w:bottom w:val="none" w:sz="0" w:space="0" w:color="auto"/>
            <w:right w:val="none" w:sz="0" w:space="0" w:color="auto"/>
          </w:divBdr>
        </w:div>
        <w:div w:id="919024414">
          <w:marLeft w:val="640"/>
          <w:marRight w:val="0"/>
          <w:marTop w:val="0"/>
          <w:marBottom w:val="0"/>
          <w:divBdr>
            <w:top w:val="none" w:sz="0" w:space="0" w:color="auto"/>
            <w:left w:val="none" w:sz="0" w:space="0" w:color="auto"/>
            <w:bottom w:val="none" w:sz="0" w:space="0" w:color="auto"/>
            <w:right w:val="none" w:sz="0" w:space="0" w:color="auto"/>
          </w:divBdr>
        </w:div>
        <w:div w:id="687831052">
          <w:marLeft w:val="640"/>
          <w:marRight w:val="0"/>
          <w:marTop w:val="0"/>
          <w:marBottom w:val="0"/>
          <w:divBdr>
            <w:top w:val="none" w:sz="0" w:space="0" w:color="auto"/>
            <w:left w:val="none" w:sz="0" w:space="0" w:color="auto"/>
            <w:bottom w:val="none" w:sz="0" w:space="0" w:color="auto"/>
            <w:right w:val="none" w:sz="0" w:space="0" w:color="auto"/>
          </w:divBdr>
        </w:div>
        <w:div w:id="277493546">
          <w:marLeft w:val="640"/>
          <w:marRight w:val="0"/>
          <w:marTop w:val="0"/>
          <w:marBottom w:val="0"/>
          <w:divBdr>
            <w:top w:val="none" w:sz="0" w:space="0" w:color="auto"/>
            <w:left w:val="none" w:sz="0" w:space="0" w:color="auto"/>
            <w:bottom w:val="none" w:sz="0" w:space="0" w:color="auto"/>
            <w:right w:val="none" w:sz="0" w:space="0" w:color="auto"/>
          </w:divBdr>
        </w:div>
        <w:div w:id="1809394182">
          <w:marLeft w:val="640"/>
          <w:marRight w:val="0"/>
          <w:marTop w:val="0"/>
          <w:marBottom w:val="0"/>
          <w:divBdr>
            <w:top w:val="none" w:sz="0" w:space="0" w:color="auto"/>
            <w:left w:val="none" w:sz="0" w:space="0" w:color="auto"/>
            <w:bottom w:val="none" w:sz="0" w:space="0" w:color="auto"/>
            <w:right w:val="none" w:sz="0" w:space="0" w:color="auto"/>
          </w:divBdr>
        </w:div>
        <w:div w:id="845754441">
          <w:marLeft w:val="640"/>
          <w:marRight w:val="0"/>
          <w:marTop w:val="0"/>
          <w:marBottom w:val="0"/>
          <w:divBdr>
            <w:top w:val="none" w:sz="0" w:space="0" w:color="auto"/>
            <w:left w:val="none" w:sz="0" w:space="0" w:color="auto"/>
            <w:bottom w:val="none" w:sz="0" w:space="0" w:color="auto"/>
            <w:right w:val="none" w:sz="0" w:space="0" w:color="auto"/>
          </w:divBdr>
        </w:div>
        <w:div w:id="1995915942">
          <w:marLeft w:val="640"/>
          <w:marRight w:val="0"/>
          <w:marTop w:val="0"/>
          <w:marBottom w:val="0"/>
          <w:divBdr>
            <w:top w:val="none" w:sz="0" w:space="0" w:color="auto"/>
            <w:left w:val="none" w:sz="0" w:space="0" w:color="auto"/>
            <w:bottom w:val="none" w:sz="0" w:space="0" w:color="auto"/>
            <w:right w:val="none" w:sz="0" w:space="0" w:color="auto"/>
          </w:divBdr>
        </w:div>
      </w:divsChild>
    </w:div>
    <w:div w:id="91555273">
      <w:marLeft w:val="640"/>
      <w:marRight w:val="0"/>
      <w:marTop w:val="0"/>
      <w:marBottom w:val="0"/>
      <w:divBdr>
        <w:top w:val="none" w:sz="0" w:space="0" w:color="auto"/>
        <w:left w:val="none" w:sz="0" w:space="0" w:color="auto"/>
        <w:bottom w:val="none" w:sz="0" w:space="0" w:color="auto"/>
        <w:right w:val="none" w:sz="0" w:space="0" w:color="auto"/>
      </w:divBdr>
    </w:div>
    <w:div w:id="92289115">
      <w:bodyDiv w:val="1"/>
      <w:marLeft w:val="0"/>
      <w:marRight w:val="0"/>
      <w:marTop w:val="0"/>
      <w:marBottom w:val="0"/>
      <w:divBdr>
        <w:top w:val="none" w:sz="0" w:space="0" w:color="auto"/>
        <w:left w:val="none" w:sz="0" w:space="0" w:color="auto"/>
        <w:bottom w:val="none" w:sz="0" w:space="0" w:color="auto"/>
        <w:right w:val="none" w:sz="0" w:space="0" w:color="auto"/>
      </w:divBdr>
    </w:div>
    <w:div w:id="93865468">
      <w:marLeft w:val="640"/>
      <w:marRight w:val="0"/>
      <w:marTop w:val="0"/>
      <w:marBottom w:val="0"/>
      <w:divBdr>
        <w:top w:val="none" w:sz="0" w:space="0" w:color="auto"/>
        <w:left w:val="none" w:sz="0" w:space="0" w:color="auto"/>
        <w:bottom w:val="none" w:sz="0" w:space="0" w:color="auto"/>
        <w:right w:val="none" w:sz="0" w:space="0" w:color="auto"/>
      </w:divBdr>
    </w:div>
    <w:div w:id="95175426">
      <w:marLeft w:val="640"/>
      <w:marRight w:val="0"/>
      <w:marTop w:val="0"/>
      <w:marBottom w:val="0"/>
      <w:divBdr>
        <w:top w:val="none" w:sz="0" w:space="0" w:color="auto"/>
        <w:left w:val="none" w:sz="0" w:space="0" w:color="auto"/>
        <w:bottom w:val="none" w:sz="0" w:space="0" w:color="auto"/>
        <w:right w:val="none" w:sz="0" w:space="0" w:color="auto"/>
      </w:divBdr>
    </w:div>
    <w:div w:id="95367419">
      <w:marLeft w:val="640"/>
      <w:marRight w:val="0"/>
      <w:marTop w:val="0"/>
      <w:marBottom w:val="0"/>
      <w:divBdr>
        <w:top w:val="none" w:sz="0" w:space="0" w:color="auto"/>
        <w:left w:val="none" w:sz="0" w:space="0" w:color="auto"/>
        <w:bottom w:val="none" w:sz="0" w:space="0" w:color="auto"/>
        <w:right w:val="none" w:sz="0" w:space="0" w:color="auto"/>
      </w:divBdr>
    </w:div>
    <w:div w:id="96029971">
      <w:marLeft w:val="640"/>
      <w:marRight w:val="0"/>
      <w:marTop w:val="0"/>
      <w:marBottom w:val="0"/>
      <w:divBdr>
        <w:top w:val="none" w:sz="0" w:space="0" w:color="auto"/>
        <w:left w:val="none" w:sz="0" w:space="0" w:color="auto"/>
        <w:bottom w:val="none" w:sz="0" w:space="0" w:color="auto"/>
        <w:right w:val="none" w:sz="0" w:space="0" w:color="auto"/>
      </w:divBdr>
    </w:div>
    <w:div w:id="96799299">
      <w:marLeft w:val="640"/>
      <w:marRight w:val="0"/>
      <w:marTop w:val="0"/>
      <w:marBottom w:val="0"/>
      <w:divBdr>
        <w:top w:val="none" w:sz="0" w:space="0" w:color="auto"/>
        <w:left w:val="none" w:sz="0" w:space="0" w:color="auto"/>
        <w:bottom w:val="none" w:sz="0" w:space="0" w:color="auto"/>
        <w:right w:val="none" w:sz="0" w:space="0" w:color="auto"/>
      </w:divBdr>
    </w:div>
    <w:div w:id="96799895">
      <w:marLeft w:val="640"/>
      <w:marRight w:val="0"/>
      <w:marTop w:val="0"/>
      <w:marBottom w:val="0"/>
      <w:divBdr>
        <w:top w:val="none" w:sz="0" w:space="0" w:color="auto"/>
        <w:left w:val="none" w:sz="0" w:space="0" w:color="auto"/>
        <w:bottom w:val="none" w:sz="0" w:space="0" w:color="auto"/>
        <w:right w:val="none" w:sz="0" w:space="0" w:color="auto"/>
      </w:divBdr>
    </w:div>
    <w:div w:id="97064312">
      <w:bodyDiv w:val="1"/>
      <w:marLeft w:val="0"/>
      <w:marRight w:val="0"/>
      <w:marTop w:val="0"/>
      <w:marBottom w:val="0"/>
      <w:divBdr>
        <w:top w:val="none" w:sz="0" w:space="0" w:color="auto"/>
        <w:left w:val="none" w:sz="0" w:space="0" w:color="auto"/>
        <w:bottom w:val="none" w:sz="0" w:space="0" w:color="auto"/>
        <w:right w:val="none" w:sz="0" w:space="0" w:color="auto"/>
      </w:divBdr>
    </w:div>
    <w:div w:id="97141131">
      <w:marLeft w:val="640"/>
      <w:marRight w:val="0"/>
      <w:marTop w:val="0"/>
      <w:marBottom w:val="0"/>
      <w:divBdr>
        <w:top w:val="none" w:sz="0" w:space="0" w:color="auto"/>
        <w:left w:val="none" w:sz="0" w:space="0" w:color="auto"/>
        <w:bottom w:val="none" w:sz="0" w:space="0" w:color="auto"/>
        <w:right w:val="none" w:sz="0" w:space="0" w:color="auto"/>
      </w:divBdr>
    </w:div>
    <w:div w:id="97217118">
      <w:marLeft w:val="640"/>
      <w:marRight w:val="0"/>
      <w:marTop w:val="0"/>
      <w:marBottom w:val="0"/>
      <w:divBdr>
        <w:top w:val="none" w:sz="0" w:space="0" w:color="auto"/>
        <w:left w:val="none" w:sz="0" w:space="0" w:color="auto"/>
        <w:bottom w:val="none" w:sz="0" w:space="0" w:color="auto"/>
        <w:right w:val="none" w:sz="0" w:space="0" w:color="auto"/>
      </w:divBdr>
    </w:div>
    <w:div w:id="97651379">
      <w:marLeft w:val="640"/>
      <w:marRight w:val="0"/>
      <w:marTop w:val="0"/>
      <w:marBottom w:val="0"/>
      <w:divBdr>
        <w:top w:val="none" w:sz="0" w:space="0" w:color="auto"/>
        <w:left w:val="none" w:sz="0" w:space="0" w:color="auto"/>
        <w:bottom w:val="none" w:sz="0" w:space="0" w:color="auto"/>
        <w:right w:val="none" w:sz="0" w:space="0" w:color="auto"/>
      </w:divBdr>
    </w:div>
    <w:div w:id="98068673">
      <w:marLeft w:val="640"/>
      <w:marRight w:val="0"/>
      <w:marTop w:val="0"/>
      <w:marBottom w:val="0"/>
      <w:divBdr>
        <w:top w:val="none" w:sz="0" w:space="0" w:color="auto"/>
        <w:left w:val="none" w:sz="0" w:space="0" w:color="auto"/>
        <w:bottom w:val="none" w:sz="0" w:space="0" w:color="auto"/>
        <w:right w:val="none" w:sz="0" w:space="0" w:color="auto"/>
      </w:divBdr>
    </w:div>
    <w:div w:id="99030182">
      <w:marLeft w:val="640"/>
      <w:marRight w:val="0"/>
      <w:marTop w:val="0"/>
      <w:marBottom w:val="0"/>
      <w:divBdr>
        <w:top w:val="none" w:sz="0" w:space="0" w:color="auto"/>
        <w:left w:val="none" w:sz="0" w:space="0" w:color="auto"/>
        <w:bottom w:val="none" w:sz="0" w:space="0" w:color="auto"/>
        <w:right w:val="none" w:sz="0" w:space="0" w:color="auto"/>
      </w:divBdr>
    </w:div>
    <w:div w:id="99641482">
      <w:marLeft w:val="640"/>
      <w:marRight w:val="0"/>
      <w:marTop w:val="0"/>
      <w:marBottom w:val="0"/>
      <w:divBdr>
        <w:top w:val="none" w:sz="0" w:space="0" w:color="auto"/>
        <w:left w:val="none" w:sz="0" w:space="0" w:color="auto"/>
        <w:bottom w:val="none" w:sz="0" w:space="0" w:color="auto"/>
        <w:right w:val="none" w:sz="0" w:space="0" w:color="auto"/>
      </w:divBdr>
    </w:div>
    <w:div w:id="100154495">
      <w:marLeft w:val="640"/>
      <w:marRight w:val="0"/>
      <w:marTop w:val="0"/>
      <w:marBottom w:val="0"/>
      <w:divBdr>
        <w:top w:val="none" w:sz="0" w:space="0" w:color="auto"/>
        <w:left w:val="none" w:sz="0" w:space="0" w:color="auto"/>
        <w:bottom w:val="none" w:sz="0" w:space="0" w:color="auto"/>
        <w:right w:val="none" w:sz="0" w:space="0" w:color="auto"/>
      </w:divBdr>
    </w:div>
    <w:div w:id="100228639">
      <w:marLeft w:val="640"/>
      <w:marRight w:val="0"/>
      <w:marTop w:val="0"/>
      <w:marBottom w:val="0"/>
      <w:divBdr>
        <w:top w:val="none" w:sz="0" w:space="0" w:color="auto"/>
        <w:left w:val="none" w:sz="0" w:space="0" w:color="auto"/>
        <w:bottom w:val="none" w:sz="0" w:space="0" w:color="auto"/>
        <w:right w:val="none" w:sz="0" w:space="0" w:color="auto"/>
      </w:divBdr>
    </w:div>
    <w:div w:id="100344300">
      <w:marLeft w:val="640"/>
      <w:marRight w:val="0"/>
      <w:marTop w:val="0"/>
      <w:marBottom w:val="0"/>
      <w:divBdr>
        <w:top w:val="none" w:sz="0" w:space="0" w:color="auto"/>
        <w:left w:val="none" w:sz="0" w:space="0" w:color="auto"/>
        <w:bottom w:val="none" w:sz="0" w:space="0" w:color="auto"/>
        <w:right w:val="none" w:sz="0" w:space="0" w:color="auto"/>
      </w:divBdr>
    </w:div>
    <w:div w:id="101808875">
      <w:marLeft w:val="640"/>
      <w:marRight w:val="0"/>
      <w:marTop w:val="0"/>
      <w:marBottom w:val="0"/>
      <w:divBdr>
        <w:top w:val="none" w:sz="0" w:space="0" w:color="auto"/>
        <w:left w:val="none" w:sz="0" w:space="0" w:color="auto"/>
        <w:bottom w:val="none" w:sz="0" w:space="0" w:color="auto"/>
        <w:right w:val="none" w:sz="0" w:space="0" w:color="auto"/>
      </w:divBdr>
    </w:div>
    <w:div w:id="102504036">
      <w:marLeft w:val="640"/>
      <w:marRight w:val="0"/>
      <w:marTop w:val="0"/>
      <w:marBottom w:val="0"/>
      <w:divBdr>
        <w:top w:val="none" w:sz="0" w:space="0" w:color="auto"/>
        <w:left w:val="none" w:sz="0" w:space="0" w:color="auto"/>
        <w:bottom w:val="none" w:sz="0" w:space="0" w:color="auto"/>
        <w:right w:val="none" w:sz="0" w:space="0" w:color="auto"/>
      </w:divBdr>
    </w:div>
    <w:div w:id="103118765">
      <w:marLeft w:val="640"/>
      <w:marRight w:val="0"/>
      <w:marTop w:val="0"/>
      <w:marBottom w:val="0"/>
      <w:divBdr>
        <w:top w:val="none" w:sz="0" w:space="0" w:color="auto"/>
        <w:left w:val="none" w:sz="0" w:space="0" w:color="auto"/>
        <w:bottom w:val="none" w:sz="0" w:space="0" w:color="auto"/>
        <w:right w:val="none" w:sz="0" w:space="0" w:color="auto"/>
      </w:divBdr>
    </w:div>
    <w:div w:id="103379930">
      <w:marLeft w:val="640"/>
      <w:marRight w:val="0"/>
      <w:marTop w:val="0"/>
      <w:marBottom w:val="0"/>
      <w:divBdr>
        <w:top w:val="none" w:sz="0" w:space="0" w:color="auto"/>
        <w:left w:val="none" w:sz="0" w:space="0" w:color="auto"/>
        <w:bottom w:val="none" w:sz="0" w:space="0" w:color="auto"/>
        <w:right w:val="none" w:sz="0" w:space="0" w:color="auto"/>
      </w:divBdr>
    </w:div>
    <w:div w:id="104352032">
      <w:marLeft w:val="640"/>
      <w:marRight w:val="0"/>
      <w:marTop w:val="0"/>
      <w:marBottom w:val="0"/>
      <w:divBdr>
        <w:top w:val="none" w:sz="0" w:space="0" w:color="auto"/>
        <w:left w:val="none" w:sz="0" w:space="0" w:color="auto"/>
        <w:bottom w:val="none" w:sz="0" w:space="0" w:color="auto"/>
        <w:right w:val="none" w:sz="0" w:space="0" w:color="auto"/>
      </w:divBdr>
    </w:div>
    <w:div w:id="106122741">
      <w:marLeft w:val="640"/>
      <w:marRight w:val="0"/>
      <w:marTop w:val="0"/>
      <w:marBottom w:val="0"/>
      <w:divBdr>
        <w:top w:val="none" w:sz="0" w:space="0" w:color="auto"/>
        <w:left w:val="none" w:sz="0" w:space="0" w:color="auto"/>
        <w:bottom w:val="none" w:sz="0" w:space="0" w:color="auto"/>
        <w:right w:val="none" w:sz="0" w:space="0" w:color="auto"/>
      </w:divBdr>
    </w:div>
    <w:div w:id="107049662">
      <w:marLeft w:val="640"/>
      <w:marRight w:val="0"/>
      <w:marTop w:val="0"/>
      <w:marBottom w:val="0"/>
      <w:divBdr>
        <w:top w:val="none" w:sz="0" w:space="0" w:color="auto"/>
        <w:left w:val="none" w:sz="0" w:space="0" w:color="auto"/>
        <w:bottom w:val="none" w:sz="0" w:space="0" w:color="auto"/>
        <w:right w:val="none" w:sz="0" w:space="0" w:color="auto"/>
      </w:divBdr>
    </w:div>
    <w:div w:id="109053325">
      <w:bodyDiv w:val="1"/>
      <w:marLeft w:val="0"/>
      <w:marRight w:val="0"/>
      <w:marTop w:val="0"/>
      <w:marBottom w:val="0"/>
      <w:divBdr>
        <w:top w:val="none" w:sz="0" w:space="0" w:color="auto"/>
        <w:left w:val="none" w:sz="0" w:space="0" w:color="auto"/>
        <w:bottom w:val="none" w:sz="0" w:space="0" w:color="auto"/>
        <w:right w:val="none" w:sz="0" w:space="0" w:color="auto"/>
      </w:divBdr>
    </w:div>
    <w:div w:id="111246501">
      <w:marLeft w:val="640"/>
      <w:marRight w:val="0"/>
      <w:marTop w:val="0"/>
      <w:marBottom w:val="0"/>
      <w:divBdr>
        <w:top w:val="none" w:sz="0" w:space="0" w:color="auto"/>
        <w:left w:val="none" w:sz="0" w:space="0" w:color="auto"/>
        <w:bottom w:val="none" w:sz="0" w:space="0" w:color="auto"/>
        <w:right w:val="none" w:sz="0" w:space="0" w:color="auto"/>
      </w:divBdr>
    </w:div>
    <w:div w:id="111673751">
      <w:marLeft w:val="640"/>
      <w:marRight w:val="0"/>
      <w:marTop w:val="0"/>
      <w:marBottom w:val="0"/>
      <w:divBdr>
        <w:top w:val="none" w:sz="0" w:space="0" w:color="auto"/>
        <w:left w:val="none" w:sz="0" w:space="0" w:color="auto"/>
        <w:bottom w:val="none" w:sz="0" w:space="0" w:color="auto"/>
        <w:right w:val="none" w:sz="0" w:space="0" w:color="auto"/>
      </w:divBdr>
    </w:div>
    <w:div w:id="113333763">
      <w:marLeft w:val="640"/>
      <w:marRight w:val="0"/>
      <w:marTop w:val="0"/>
      <w:marBottom w:val="0"/>
      <w:divBdr>
        <w:top w:val="none" w:sz="0" w:space="0" w:color="auto"/>
        <w:left w:val="none" w:sz="0" w:space="0" w:color="auto"/>
        <w:bottom w:val="none" w:sz="0" w:space="0" w:color="auto"/>
        <w:right w:val="none" w:sz="0" w:space="0" w:color="auto"/>
      </w:divBdr>
    </w:div>
    <w:div w:id="113526595">
      <w:marLeft w:val="640"/>
      <w:marRight w:val="0"/>
      <w:marTop w:val="0"/>
      <w:marBottom w:val="0"/>
      <w:divBdr>
        <w:top w:val="none" w:sz="0" w:space="0" w:color="auto"/>
        <w:left w:val="none" w:sz="0" w:space="0" w:color="auto"/>
        <w:bottom w:val="none" w:sz="0" w:space="0" w:color="auto"/>
        <w:right w:val="none" w:sz="0" w:space="0" w:color="auto"/>
      </w:divBdr>
    </w:div>
    <w:div w:id="113718953">
      <w:marLeft w:val="640"/>
      <w:marRight w:val="0"/>
      <w:marTop w:val="0"/>
      <w:marBottom w:val="0"/>
      <w:divBdr>
        <w:top w:val="none" w:sz="0" w:space="0" w:color="auto"/>
        <w:left w:val="none" w:sz="0" w:space="0" w:color="auto"/>
        <w:bottom w:val="none" w:sz="0" w:space="0" w:color="auto"/>
        <w:right w:val="none" w:sz="0" w:space="0" w:color="auto"/>
      </w:divBdr>
    </w:div>
    <w:div w:id="113788160">
      <w:marLeft w:val="640"/>
      <w:marRight w:val="0"/>
      <w:marTop w:val="0"/>
      <w:marBottom w:val="0"/>
      <w:divBdr>
        <w:top w:val="none" w:sz="0" w:space="0" w:color="auto"/>
        <w:left w:val="none" w:sz="0" w:space="0" w:color="auto"/>
        <w:bottom w:val="none" w:sz="0" w:space="0" w:color="auto"/>
        <w:right w:val="none" w:sz="0" w:space="0" w:color="auto"/>
      </w:divBdr>
      <w:divsChild>
        <w:div w:id="674572858">
          <w:marLeft w:val="640"/>
          <w:marRight w:val="0"/>
          <w:marTop w:val="0"/>
          <w:marBottom w:val="0"/>
          <w:divBdr>
            <w:top w:val="none" w:sz="0" w:space="0" w:color="auto"/>
            <w:left w:val="none" w:sz="0" w:space="0" w:color="auto"/>
            <w:bottom w:val="none" w:sz="0" w:space="0" w:color="auto"/>
            <w:right w:val="none" w:sz="0" w:space="0" w:color="auto"/>
          </w:divBdr>
        </w:div>
        <w:div w:id="693462949">
          <w:marLeft w:val="640"/>
          <w:marRight w:val="0"/>
          <w:marTop w:val="0"/>
          <w:marBottom w:val="0"/>
          <w:divBdr>
            <w:top w:val="none" w:sz="0" w:space="0" w:color="auto"/>
            <w:left w:val="none" w:sz="0" w:space="0" w:color="auto"/>
            <w:bottom w:val="none" w:sz="0" w:space="0" w:color="auto"/>
            <w:right w:val="none" w:sz="0" w:space="0" w:color="auto"/>
          </w:divBdr>
        </w:div>
        <w:div w:id="1129982227">
          <w:marLeft w:val="640"/>
          <w:marRight w:val="0"/>
          <w:marTop w:val="0"/>
          <w:marBottom w:val="0"/>
          <w:divBdr>
            <w:top w:val="none" w:sz="0" w:space="0" w:color="auto"/>
            <w:left w:val="none" w:sz="0" w:space="0" w:color="auto"/>
            <w:bottom w:val="none" w:sz="0" w:space="0" w:color="auto"/>
            <w:right w:val="none" w:sz="0" w:space="0" w:color="auto"/>
          </w:divBdr>
        </w:div>
        <w:div w:id="497232161">
          <w:marLeft w:val="640"/>
          <w:marRight w:val="0"/>
          <w:marTop w:val="0"/>
          <w:marBottom w:val="0"/>
          <w:divBdr>
            <w:top w:val="none" w:sz="0" w:space="0" w:color="auto"/>
            <w:left w:val="none" w:sz="0" w:space="0" w:color="auto"/>
            <w:bottom w:val="none" w:sz="0" w:space="0" w:color="auto"/>
            <w:right w:val="none" w:sz="0" w:space="0" w:color="auto"/>
          </w:divBdr>
        </w:div>
        <w:div w:id="112403838">
          <w:marLeft w:val="640"/>
          <w:marRight w:val="0"/>
          <w:marTop w:val="0"/>
          <w:marBottom w:val="0"/>
          <w:divBdr>
            <w:top w:val="none" w:sz="0" w:space="0" w:color="auto"/>
            <w:left w:val="none" w:sz="0" w:space="0" w:color="auto"/>
            <w:bottom w:val="none" w:sz="0" w:space="0" w:color="auto"/>
            <w:right w:val="none" w:sz="0" w:space="0" w:color="auto"/>
          </w:divBdr>
        </w:div>
        <w:div w:id="1392192649">
          <w:marLeft w:val="640"/>
          <w:marRight w:val="0"/>
          <w:marTop w:val="0"/>
          <w:marBottom w:val="0"/>
          <w:divBdr>
            <w:top w:val="none" w:sz="0" w:space="0" w:color="auto"/>
            <w:left w:val="none" w:sz="0" w:space="0" w:color="auto"/>
            <w:bottom w:val="none" w:sz="0" w:space="0" w:color="auto"/>
            <w:right w:val="none" w:sz="0" w:space="0" w:color="auto"/>
          </w:divBdr>
        </w:div>
        <w:div w:id="612709031">
          <w:marLeft w:val="640"/>
          <w:marRight w:val="0"/>
          <w:marTop w:val="0"/>
          <w:marBottom w:val="0"/>
          <w:divBdr>
            <w:top w:val="none" w:sz="0" w:space="0" w:color="auto"/>
            <w:left w:val="none" w:sz="0" w:space="0" w:color="auto"/>
            <w:bottom w:val="none" w:sz="0" w:space="0" w:color="auto"/>
            <w:right w:val="none" w:sz="0" w:space="0" w:color="auto"/>
          </w:divBdr>
        </w:div>
        <w:div w:id="988364420">
          <w:marLeft w:val="640"/>
          <w:marRight w:val="0"/>
          <w:marTop w:val="0"/>
          <w:marBottom w:val="0"/>
          <w:divBdr>
            <w:top w:val="none" w:sz="0" w:space="0" w:color="auto"/>
            <w:left w:val="none" w:sz="0" w:space="0" w:color="auto"/>
            <w:bottom w:val="none" w:sz="0" w:space="0" w:color="auto"/>
            <w:right w:val="none" w:sz="0" w:space="0" w:color="auto"/>
          </w:divBdr>
        </w:div>
        <w:div w:id="1483887911">
          <w:marLeft w:val="640"/>
          <w:marRight w:val="0"/>
          <w:marTop w:val="0"/>
          <w:marBottom w:val="0"/>
          <w:divBdr>
            <w:top w:val="none" w:sz="0" w:space="0" w:color="auto"/>
            <w:left w:val="none" w:sz="0" w:space="0" w:color="auto"/>
            <w:bottom w:val="none" w:sz="0" w:space="0" w:color="auto"/>
            <w:right w:val="none" w:sz="0" w:space="0" w:color="auto"/>
          </w:divBdr>
        </w:div>
        <w:div w:id="4524516">
          <w:marLeft w:val="640"/>
          <w:marRight w:val="0"/>
          <w:marTop w:val="0"/>
          <w:marBottom w:val="0"/>
          <w:divBdr>
            <w:top w:val="none" w:sz="0" w:space="0" w:color="auto"/>
            <w:left w:val="none" w:sz="0" w:space="0" w:color="auto"/>
            <w:bottom w:val="none" w:sz="0" w:space="0" w:color="auto"/>
            <w:right w:val="none" w:sz="0" w:space="0" w:color="auto"/>
          </w:divBdr>
        </w:div>
        <w:div w:id="1423914130">
          <w:marLeft w:val="640"/>
          <w:marRight w:val="0"/>
          <w:marTop w:val="0"/>
          <w:marBottom w:val="0"/>
          <w:divBdr>
            <w:top w:val="none" w:sz="0" w:space="0" w:color="auto"/>
            <w:left w:val="none" w:sz="0" w:space="0" w:color="auto"/>
            <w:bottom w:val="none" w:sz="0" w:space="0" w:color="auto"/>
            <w:right w:val="none" w:sz="0" w:space="0" w:color="auto"/>
          </w:divBdr>
        </w:div>
        <w:div w:id="893349679">
          <w:marLeft w:val="640"/>
          <w:marRight w:val="0"/>
          <w:marTop w:val="0"/>
          <w:marBottom w:val="0"/>
          <w:divBdr>
            <w:top w:val="none" w:sz="0" w:space="0" w:color="auto"/>
            <w:left w:val="none" w:sz="0" w:space="0" w:color="auto"/>
            <w:bottom w:val="none" w:sz="0" w:space="0" w:color="auto"/>
            <w:right w:val="none" w:sz="0" w:space="0" w:color="auto"/>
          </w:divBdr>
        </w:div>
        <w:div w:id="1186335273">
          <w:marLeft w:val="640"/>
          <w:marRight w:val="0"/>
          <w:marTop w:val="0"/>
          <w:marBottom w:val="0"/>
          <w:divBdr>
            <w:top w:val="none" w:sz="0" w:space="0" w:color="auto"/>
            <w:left w:val="none" w:sz="0" w:space="0" w:color="auto"/>
            <w:bottom w:val="none" w:sz="0" w:space="0" w:color="auto"/>
            <w:right w:val="none" w:sz="0" w:space="0" w:color="auto"/>
          </w:divBdr>
        </w:div>
        <w:div w:id="846869308">
          <w:marLeft w:val="640"/>
          <w:marRight w:val="0"/>
          <w:marTop w:val="0"/>
          <w:marBottom w:val="0"/>
          <w:divBdr>
            <w:top w:val="none" w:sz="0" w:space="0" w:color="auto"/>
            <w:left w:val="none" w:sz="0" w:space="0" w:color="auto"/>
            <w:bottom w:val="none" w:sz="0" w:space="0" w:color="auto"/>
            <w:right w:val="none" w:sz="0" w:space="0" w:color="auto"/>
          </w:divBdr>
        </w:div>
        <w:div w:id="1373841984">
          <w:marLeft w:val="640"/>
          <w:marRight w:val="0"/>
          <w:marTop w:val="0"/>
          <w:marBottom w:val="0"/>
          <w:divBdr>
            <w:top w:val="none" w:sz="0" w:space="0" w:color="auto"/>
            <w:left w:val="none" w:sz="0" w:space="0" w:color="auto"/>
            <w:bottom w:val="none" w:sz="0" w:space="0" w:color="auto"/>
            <w:right w:val="none" w:sz="0" w:space="0" w:color="auto"/>
          </w:divBdr>
        </w:div>
        <w:div w:id="1434209103">
          <w:marLeft w:val="640"/>
          <w:marRight w:val="0"/>
          <w:marTop w:val="0"/>
          <w:marBottom w:val="0"/>
          <w:divBdr>
            <w:top w:val="none" w:sz="0" w:space="0" w:color="auto"/>
            <w:left w:val="none" w:sz="0" w:space="0" w:color="auto"/>
            <w:bottom w:val="none" w:sz="0" w:space="0" w:color="auto"/>
            <w:right w:val="none" w:sz="0" w:space="0" w:color="auto"/>
          </w:divBdr>
        </w:div>
        <w:div w:id="682708341">
          <w:marLeft w:val="640"/>
          <w:marRight w:val="0"/>
          <w:marTop w:val="0"/>
          <w:marBottom w:val="0"/>
          <w:divBdr>
            <w:top w:val="none" w:sz="0" w:space="0" w:color="auto"/>
            <w:left w:val="none" w:sz="0" w:space="0" w:color="auto"/>
            <w:bottom w:val="none" w:sz="0" w:space="0" w:color="auto"/>
            <w:right w:val="none" w:sz="0" w:space="0" w:color="auto"/>
          </w:divBdr>
        </w:div>
        <w:div w:id="776825891">
          <w:marLeft w:val="640"/>
          <w:marRight w:val="0"/>
          <w:marTop w:val="0"/>
          <w:marBottom w:val="0"/>
          <w:divBdr>
            <w:top w:val="none" w:sz="0" w:space="0" w:color="auto"/>
            <w:left w:val="none" w:sz="0" w:space="0" w:color="auto"/>
            <w:bottom w:val="none" w:sz="0" w:space="0" w:color="auto"/>
            <w:right w:val="none" w:sz="0" w:space="0" w:color="auto"/>
          </w:divBdr>
        </w:div>
        <w:div w:id="291443583">
          <w:marLeft w:val="640"/>
          <w:marRight w:val="0"/>
          <w:marTop w:val="0"/>
          <w:marBottom w:val="0"/>
          <w:divBdr>
            <w:top w:val="none" w:sz="0" w:space="0" w:color="auto"/>
            <w:left w:val="none" w:sz="0" w:space="0" w:color="auto"/>
            <w:bottom w:val="none" w:sz="0" w:space="0" w:color="auto"/>
            <w:right w:val="none" w:sz="0" w:space="0" w:color="auto"/>
          </w:divBdr>
        </w:div>
        <w:div w:id="789473484">
          <w:marLeft w:val="640"/>
          <w:marRight w:val="0"/>
          <w:marTop w:val="0"/>
          <w:marBottom w:val="0"/>
          <w:divBdr>
            <w:top w:val="none" w:sz="0" w:space="0" w:color="auto"/>
            <w:left w:val="none" w:sz="0" w:space="0" w:color="auto"/>
            <w:bottom w:val="none" w:sz="0" w:space="0" w:color="auto"/>
            <w:right w:val="none" w:sz="0" w:space="0" w:color="auto"/>
          </w:divBdr>
        </w:div>
        <w:div w:id="49810083">
          <w:marLeft w:val="640"/>
          <w:marRight w:val="0"/>
          <w:marTop w:val="0"/>
          <w:marBottom w:val="0"/>
          <w:divBdr>
            <w:top w:val="none" w:sz="0" w:space="0" w:color="auto"/>
            <w:left w:val="none" w:sz="0" w:space="0" w:color="auto"/>
            <w:bottom w:val="none" w:sz="0" w:space="0" w:color="auto"/>
            <w:right w:val="none" w:sz="0" w:space="0" w:color="auto"/>
          </w:divBdr>
        </w:div>
        <w:div w:id="1148549132">
          <w:marLeft w:val="640"/>
          <w:marRight w:val="0"/>
          <w:marTop w:val="0"/>
          <w:marBottom w:val="0"/>
          <w:divBdr>
            <w:top w:val="none" w:sz="0" w:space="0" w:color="auto"/>
            <w:left w:val="none" w:sz="0" w:space="0" w:color="auto"/>
            <w:bottom w:val="none" w:sz="0" w:space="0" w:color="auto"/>
            <w:right w:val="none" w:sz="0" w:space="0" w:color="auto"/>
          </w:divBdr>
        </w:div>
        <w:div w:id="1676882466">
          <w:marLeft w:val="640"/>
          <w:marRight w:val="0"/>
          <w:marTop w:val="0"/>
          <w:marBottom w:val="0"/>
          <w:divBdr>
            <w:top w:val="none" w:sz="0" w:space="0" w:color="auto"/>
            <w:left w:val="none" w:sz="0" w:space="0" w:color="auto"/>
            <w:bottom w:val="none" w:sz="0" w:space="0" w:color="auto"/>
            <w:right w:val="none" w:sz="0" w:space="0" w:color="auto"/>
          </w:divBdr>
        </w:div>
        <w:div w:id="1111124956">
          <w:marLeft w:val="640"/>
          <w:marRight w:val="0"/>
          <w:marTop w:val="0"/>
          <w:marBottom w:val="0"/>
          <w:divBdr>
            <w:top w:val="none" w:sz="0" w:space="0" w:color="auto"/>
            <w:left w:val="none" w:sz="0" w:space="0" w:color="auto"/>
            <w:bottom w:val="none" w:sz="0" w:space="0" w:color="auto"/>
            <w:right w:val="none" w:sz="0" w:space="0" w:color="auto"/>
          </w:divBdr>
        </w:div>
        <w:div w:id="984505553">
          <w:marLeft w:val="640"/>
          <w:marRight w:val="0"/>
          <w:marTop w:val="0"/>
          <w:marBottom w:val="0"/>
          <w:divBdr>
            <w:top w:val="none" w:sz="0" w:space="0" w:color="auto"/>
            <w:left w:val="none" w:sz="0" w:space="0" w:color="auto"/>
            <w:bottom w:val="none" w:sz="0" w:space="0" w:color="auto"/>
            <w:right w:val="none" w:sz="0" w:space="0" w:color="auto"/>
          </w:divBdr>
        </w:div>
        <w:div w:id="260141397">
          <w:marLeft w:val="640"/>
          <w:marRight w:val="0"/>
          <w:marTop w:val="0"/>
          <w:marBottom w:val="0"/>
          <w:divBdr>
            <w:top w:val="none" w:sz="0" w:space="0" w:color="auto"/>
            <w:left w:val="none" w:sz="0" w:space="0" w:color="auto"/>
            <w:bottom w:val="none" w:sz="0" w:space="0" w:color="auto"/>
            <w:right w:val="none" w:sz="0" w:space="0" w:color="auto"/>
          </w:divBdr>
        </w:div>
        <w:div w:id="947733840">
          <w:marLeft w:val="640"/>
          <w:marRight w:val="0"/>
          <w:marTop w:val="0"/>
          <w:marBottom w:val="0"/>
          <w:divBdr>
            <w:top w:val="none" w:sz="0" w:space="0" w:color="auto"/>
            <w:left w:val="none" w:sz="0" w:space="0" w:color="auto"/>
            <w:bottom w:val="none" w:sz="0" w:space="0" w:color="auto"/>
            <w:right w:val="none" w:sz="0" w:space="0" w:color="auto"/>
          </w:divBdr>
        </w:div>
        <w:div w:id="58863617">
          <w:marLeft w:val="640"/>
          <w:marRight w:val="0"/>
          <w:marTop w:val="0"/>
          <w:marBottom w:val="0"/>
          <w:divBdr>
            <w:top w:val="none" w:sz="0" w:space="0" w:color="auto"/>
            <w:left w:val="none" w:sz="0" w:space="0" w:color="auto"/>
            <w:bottom w:val="none" w:sz="0" w:space="0" w:color="auto"/>
            <w:right w:val="none" w:sz="0" w:space="0" w:color="auto"/>
          </w:divBdr>
        </w:div>
        <w:div w:id="821502131">
          <w:marLeft w:val="640"/>
          <w:marRight w:val="0"/>
          <w:marTop w:val="0"/>
          <w:marBottom w:val="0"/>
          <w:divBdr>
            <w:top w:val="none" w:sz="0" w:space="0" w:color="auto"/>
            <w:left w:val="none" w:sz="0" w:space="0" w:color="auto"/>
            <w:bottom w:val="none" w:sz="0" w:space="0" w:color="auto"/>
            <w:right w:val="none" w:sz="0" w:space="0" w:color="auto"/>
          </w:divBdr>
        </w:div>
        <w:div w:id="647976080">
          <w:marLeft w:val="640"/>
          <w:marRight w:val="0"/>
          <w:marTop w:val="0"/>
          <w:marBottom w:val="0"/>
          <w:divBdr>
            <w:top w:val="none" w:sz="0" w:space="0" w:color="auto"/>
            <w:left w:val="none" w:sz="0" w:space="0" w:color="auto"/>
            <w:bottom w:val="none" w:sz="0" w:space="0" w:color="auto"/>
            <w:right w:val="none" w:sz="0" w:space="0" w:color="auto"/>
          </w:divBdr>
        </w:div>
        <w:div w:id="871188953">
          <w:marLeft w:val="640"/>
          <w:marRight w:val="0"/>
          <w:marTop w:val="0"/>
          <w:marBottom w:val="0"/>
          <w:divBdr>
            <w:top w:val="none" w:sz="0" w:space="0" w:color="auto"/>
            <w:left w:val="none" w:sz="0" w:space="0" w:color="auto"/>
            <w:bottom w:val="none" w:sz="0" w:space="0" w:color="auto"/>
            <w:right w:val="none" w:sz="0" w:space="0" w:color="auto"/>
          </w:divBdr>
        </w:div>
        <w:div w:id="1113745096">
          <w:marLeft w:val="640"/>
          <w:marRight w:val="0"/>
          <w:marTop w:val="0"/>
          <w:marBottom w:val="0"/>
          <w:divBdr>
            <w:top w:val="none" w:sz="0" w:space="0" w:color="auto"/>
            <w:left w:val="none" w:sz="0" w:space="0" w:color="auto"/>
            <w:bottom w:val="none" w:sz="0" w:space="0" w:color="auto"/>
            <w:right w:val="none" w:sz="0" w:space="0" w:color="auto"/>
          </w:divBdr>
        </w:div>
        <w:div w:id="1960717770">
          <w:marLeft w:val="640"/>
          <w:marRight w:val="0"/>
          <w:marTop w:val="0"/>
          <w:marBottom w:val="0"/>
          <w:divBdr>
            <w:top w:val="none" w:sz="0" w:space="0" w:color="auto"/>
            <w:left w:val="none" w:sz="0" w:space="0" w:color="auto"/>
            <w:bottom w:val="none" w:sz="0" w:space="0" w:color="auto"/>
            <w:right w:val="none" w:sz="0" w:space="0" w:color="auto"/>
          </w:divBdr>
        </w:div>
        <w:div w:id="904921882">
          <w:marLeft w:val="640"/>
          <w:marRight w:val="0"/>
          <w:marTop w:val="0"/>
          <w:marBottom w:val="0"/>
          <w:divBdr>
            <w:top w:val="none" w:sz="0" w:space="0" w:color="auto"/>
            <w:left w:val="none" w:sz="0" w:space="0" w:color="auto"/>
            <w:bottom w:val="none" w:sz="0" w:space="0" w:color="auto"/>
            <w:right w:val="none" w:sz="0" w:space="0" w:color="auto"/>
          </w:divBdr>
        </w:div>
        <w:div w:id="1252814675">
          <w:marLeft w:val="640"/>
          <w:marRight w:val="0"/>
          <w:marTop w:val="0"/>
          <w:marBottom w:val="0"/>
          <w:divBdr>
            <w:top w:val="none" w:sz="0" w:space="0" w:color="auto"/>
            <w:left w:val="none" w:sz="0" w:space="0" w:color="auto"/>
            <w:bottom w:val="none" w:sz="0" w:space="0" w:color="auto"/>
            <w:right w:val="none" w:sz="0" w:space="0" w:color="auto"/>
          </w:divBdr>
        </w:div>
      </w:divsChild>
    </w:div>
    <w:div w:id="115028630">
      <w:marLeft w:val="640"/>
      <w:marRight w:val="0"/>
      <w:marTop w:val="0"/>
      <w:marBottom w:val="0"/>
      <w:divBdr>
        <w:top w:val="none" w:sz="0" w:space="0" w:color="auto"/>
        <w:left w:val="none" w:sz="0" w:space="0" w:color="auto"/>
        <w:bottom w:val="none" w:sz="0" w:space="0" w:color="auto"/>
        <w:right w:val="none" w:sz="0" w:space="0" w:color="auto"/>
      </w:divBdr>
    </w:div>
    <w:div w:id="116073175">
      <w:marLeft w:val="640"/>
      <w:marRight w:val="0"/>
      <w:marTop w:val="0"/>
      <w:marBottom w:val="0"/>
      <w:divBdr>
        <w:top w:val="none" w:sz="0" w:space="0" w:color="auto"/>
        <w:left w:val="none" w:sz="0" w:space="0" w:color="auto"/>
        <w:bottom w:val="none" w:sz="0" w:space="0" w:color="auto"/>
        <w:right w:val="none" w:sz="0" w:space="0" w:color="auto"/>
      </w:divBdr>
    </w:div>
    <w:div w:id="116528900">
      <w:marLeft w:val="640"/>
      <w:marRight w:val="0"/>
      <w:marTop w:val="0"/>
      <w:marBottom w:val="0"/>
      <w:divBdr>
        <w:top w:val="none" w:sz="0" w:space="0" w:color="auto"/>
        <w:left w:val="none" w:sz="0" w:space="0" w:color="auto"/>
        <w:bottom w:val="none" w:sz="0" w:space="0" w:color="auto"/>
        <w:right w:val="none" w:sz="0" w:space="0" w:color="auto"/>
      </w:divBdr>
    </w:div>
    <w:div w:id="117988163">
      <w:marLeft w:val="640"/>
      <w:marRight w:val="0"/>
      <w:marTop w:val="0"/>
      <w:marBottom w:val="0"/>
      <w:divBdr>
        <w:top w:val="none" w:sz="0" w:space="0" w:color="auto"/>
        <w:left w:val="none" w:sz="0" w:space="0" w:color="auto"/>
        <w:bottom w:val="none" w:sz="0" w:space="0" w:color="auto"/>
        <w:right w:val="none" w:sz="0" w:space="0" w:color="auto"/>
      </w:divBdr>
    </w:div>
    <w:div w:id="118037546">
      <w:marLeft w:val="640"/>
      <w:marRight w:val="0"/>
      <w:marTop w:val="0"/>
      <w:marBottom w:val="0"/>
      <w:divBdr>
        <w:top w:val="none" w:sz="0" w:space="0" w:color="auto"/>
        <w:left w:val="none" w:sz="0" w:space="0" w:color="auto"/>
        <w:bottom w:val="none" w:sz="0" w:space="0" w:color="auto"/>
        <w:right w:val="none" w:sz="0" w:space="0" w:color="auto"/>
      </w:divBdr>
    </w:div>
    <w:div w:id="118111955">
      <w:marLeft w:val="640"/>
      <w:marRight w:val="0"/>
      <w:marTop w:val="0"/>
      <w:marBottom w:val="0"/>
      <w:divBdr>
        <w:top w:val="none" w:sz="0" w:space="0" w:color="auto"/>
        <w:left w:val="none" w:sz="0" w:space="0" w:color="auto"/>
        <w:bottom w:val="none" w:sz="0" w:space="0" w:color="auto"/>
        <w:right w:val="none" w:sz="0" w:space="0" w:color="auto"/>
      </w:divBdr>
    </w:div>
    <w:div w:id="118424715">
      <w:marLeft w:val="640"/>
      <w:marRight w:val="0"/>
      <w:marTop w:val="0"/>
      <w:marBottom w:val="0"/>
      <w:divBdr>
        <w:top w:val="none" w:sz="0" w:space="0" w:color="auto"/>
        <w:left w:val="none" w:sz="0" w:space="0" w:color="auto"/>
        <w:bottom w:val="none" w:sz="0" w:space="0" w:color="auto"/>
        <w:right w:val="none" w:sz="0" w:space="0" w:color="auto"/>
      </w:divBdr>
    </w:div>
    <w:div w:id="120072080">
      <w:marLeft w:val="640"/>
      <w:marRight w:val="0"/>
      <w:marTop w:val="0"/>
      <w:marBottom w:val="0"/>
      <w:divBdr>
        <w:top w:val="none" w:sz="0" w:space="0" w:color="auto"/>
        <w:left w:val="none" w:sz="0" w:space="0" w:color="auto"/>
        <w:bottom w:val="none" w:sz="0" w:space="0" w:color="auto"/>
        <w:right w:val="none" w:sz="0" w:space="0" w:color="auto"/>
      </w:divBdr>
    </w:div>
    <w:div w:id="120807361">
      <w:marLeft w:val="640"/>
      <w:marRight w:val="0"/>
      <w:marTop w:val="0"/>
      <w:marBottom w:val="0"/>
      <w:divBdr>
        <w:top w:val="none" w:sz="0" w:space="0" w:color="auto"/>
        <w:left w:val="none" w:sz="0" w:space="0" w:color="auto"/>
        <w:bottom w:val="none" w:sz="0" w:space="0" w:color="auto"/>
        <w:right w:val="none" w:sz="0" w:space="0" w:color="auto"/>
      </w:divBdr>
    </w:div>
    <w:div w:id="120810113">
      <w:marLeft w:val="640"/>
      <w:marRight w:val="0"/>
      <w:marTop w:val="0"/>
      <w:marBottom w:val="0"/>
      <w:divBdr>
        <w:top w:val="none" w:sz="0" w:space="0" w:color="auto"/>
        <w:left w:val="none" w:sz="0" w:space="0" w:color="auto"/>
        <w:bottom w:val="none" w:sz="0" w:space="0" w:color="auto"/>
        <w:right w:val="none" w:sz="0" w:space="0" w:color="auto"/>
      </w:divBdr>
    </w:div>
    <w:div w:id="122582043">
      <w:marLeft w:val="640"/>
      <w:marRight w:val="0"/>
      <w:marTop w:val="0"/>
      <w:marBottom w:val="0"/>
      <w:divBdr>
        <w:top w:val="none" w:sz="0" w:space="0" w:color="auto"/>
        <w:left w:val="none" w:sz="0" w:space="0" w:color="auto"/>
        <w:bottom w:val="none" w:sz="0" w:space="0" w:color="auto"/>
        <w:right w:val="none" w:sz="0" w:space="0" w:color="auto"/>
      </w:divBdr>
    </w:div>
    <w:div w:id="122699947">
      <w:marLeft w:val="640"/>
      <w:marRight w:val="0"/>
      <w:marTop w:val="0"/>
      <w:marBottom w:val="0"/>
      <w:divBdr>
        <w:top w:val="none" w:sz="0" w:space="0" w:color="auto"/>
        <w:left w:val="none" w:sz="0" w:space="0" w:color="auto"/>
        <w:bottom w:val="none" w:sz="0" w:space="0" w:color="auto"/>
        <w:right w:val="none" w:sz="0" w:space="0" w:color="auto"/>
      </w:divBdr>
    </w:div>
    <w:div w:id="122702429">
      <w:marLeft w:val="640"/>
      <w:marRight w:val="0"/>
      <w:marTop w:val="0"/>
      <w:marBottom w:val="0"/>
      <w:divBdr>
        <w:top w:val="none" w:sz="0" w:space="0" w:color="auto"/>
        <w:left w:val="none" w:sz="0" w:space="0" w:color="auto"/>
        <w:bottom w:val="none" w:sz="0" w:space="0" w:color="auto"/>
        <w:right w:val="none" w:sz="0" w:space="0" w:color="auto"/>
      </w:divBdr>
    </w:div>
    <w:div w:id="123161826">
      <w:marLeft w:val="640"/>
      <w:marRight w:val="0"/>
      <w:marTop w:val="0"/>
      <w:marBottom w:val="0"/>
      <w:divBdr>
        <w:top w:val="none" w:sz="0" w:space="0" w:color="auto"/>
        <w:left w:val="none" w:sz="0" w:space="0" w:color="auto"/>
        <w:bottom w:val="none" w:sz="0" w:space="0" w:color="auto"/>
        <w:right w:val="none" w:sz="0" w:space="0" w:color="auto"/>
      </w:divBdr>
    </w:div>
    <w:div w:id="123888883">
      <w:marLeft w:val="640"/>
      <w:marRight w:val="0"/>
      <w:marTop w:val="0"/>
      <w:marBottom w:val="0"/>
      <w:divBdr>
        <w:top w:val="none" w:sz="0" w:space="0" w:color="auto"/>
        <w:left w:val="none" w:sz="0" w:space="0" w:color="auto"/>
        <w:bottom w:val="none" w:sz="0" w:space="0" w:color="auto"/>
        <w:right w:val="none" w:sz="0" w:space="0" w:color="auto"/>
      </w:divBdr>
    </w:div>
    <w:div w:id="128089284">
      <w:marLeft w:val="640"/>
      <w:marRight w:val="0"/>
      <w:marTop w:val="0"/>
      <w:marBottom w:val="0"/>
      <w:divBdr>
        <w:top w:val="none" w:sz="0" w:space="0" w:color="auto"/>
        <w:left w:val="none" w:sz="0" w:space="0" w:color="auto"/>
        <w:bottom w:val="none" w:sz="0" w:space="0" w:color="auto"/>
        <w:right w:val="none" w:sz="0" w:space="0" w:color="auto"/>
      </w:divBdr>
    </w:div>
    <w:div w:id="128481430">
      <w:marLeft w:val="640"/>
      <w:marRight w:val="0"/>
      <w:marTop w:val="0"/>
      <w:marBottom w:val="0"/>
      <w:divBdr>
        <w:top w:val="none" w:sz="0" w:space="0" w:color="auto"/>
        <w:left w:val="none" w:sz="0" w:space="0" w:color="auto"/>
        <w:bottom w:val="none" w:sz="0" w:space="0" w:color="auto"/>
        <w:right w:val="none" w:sz="0" w:space="0" w:color="auto"/>
      </w:divBdr>
    </w:div>
    <w:div w:id="129129488">
      <w:marLeft w:val="640"/>
      <w:marRight w:val="0"/>
      <w:marTop w:val="0"/>
      <w:marBottom w:val="0"/>
      <w:divBdr>
        <w:top w:val="none" w:sz="0" w:space="0" w:color="auto"/>
        <w:left w:val="none" w:sz="0" w:space="0" w:color="auto"/>
        <w:bottom w:val="none" w:sz="0" w:space="0" w:color="auto"/>
        <w:right w:val="none" w:sz="0" w:space="0" w:color="auto"/>
      </w:divBdr>
    </w:div>
    <w:div w:id="129246851">
      <w:marLeft w:val="640"/>
      <w:marRight w:val="0"/>
      <w:marTop w:val="0"/>
      <w:marBottom w:val="0"/>
      <w:divBdr>
        <w:top w:val="none" w:sz="0" w:space="0" w:color="auto"/>
        <w:left w:val="none" w:sz="0" w:space="0" w:color="auto"/>
        <w:bottom w:val="none" w:sz="0" w:space="0" w:color="auto"/>
        <w:right w:val="none" w:sz="0" w:space="0" w:color="auto"/>
      </w:divBdr>
    </w:div>
    <w:div w:id="129400122">
      <w:marLeft w:val="640"/>
      <w:marRight w:val="0"/>
      <w:marTop w:val="0"/>
      <w:marBottom w:val="0"/>
      <w:divBdr>
        <w:top w:val="none" w:sz="0" w:space="0" w:color="auto"/>
        <w:left w:val="none" w:sz="0" w:space="0" w:color="auto"/>
        <w:bottom w:val="none" w:sz="0" w:space="0" w:color="auto"/>
        <w:right w:val="none" w:sz="0" w:space="0" w:color="auto"/>
      </w:divBdr>
    </w:div>
    <w:div w:id="129827467">
      <w:marLeft w:val="640"/>
      <w:marRight w:val="0"/>
      <w:marTop w:val="0"/>
      <w:marBottom w:val="0"/>
      <w:divBdr>
        <w:top w:val="none" w:sz="0" w:space="0" w:color="auto"/>
        <w:left w:val="none" w:sz="0" w:space="0" w:color="auto"/>
        <w:bottom w:val="none" w:sz="0" w:space="0" w:color="auto"/>
        <w:right w:val="none" w:sz="0" w:space="0" w:color="auto"/>
      </w:divBdr>
    </w:div>
    <w:div w:id="131289313">
      <w:marLeft w:val="640"/>
      <w:marRight w:val="0"/>
      <w:marTop w:val="0"/>
      <w:marBottom w:val="0"/>
      <w:divBdr>
        <w:top w:val="none" w:sz="0" w:space="0" w:color="auto"/>
        <w:left w:val="none" w:sz="0" w:space="0" w:color="auto"/>
        <w:bottom w:val="none" w:sz="0" w:space="0" w:color="auto"/>
        <w:right w:val="none" w:sz="0" w:space="0" w:color="auto"/>
      </w:divBdr>
    </w:div>
    <w:div w:id="132337990">
      <w:marLeft w:val="640"/>
      <w:marRight w:val="0"/>
      <w:marTop w:val="0"/>
      <w:marBottom w:val="0"/>
      <w:divBdr>
        <w:top w:val="none" w:sz="0" w:space="0" w:color="auto"/>
        <w:left w:val="none" w:sz="0" w:space="0" w:color="auto"/>
        <w:bottom w:val="none" w:sz="0" w:space="0" w:color="auto"/>
        <w:right w:val="none" w:sz="0" w:space="0" w:color="auto"/>
      </w:divBdr>
    </w:div>
    <w:div w:id="133183595">
      <w:marLeft w:val="640"/>
      <w:marRight w:val="0"/>
      <w:marTop w:val="0"/>
      <w:marBottom w:val="0"/>
      <w:divBdr>
        <w:top w:val="none" w:sz="0" w:space="0" w:color="auto"/>
        <w:left w:val="none" w:sz="0" w:space="0" w:color="auto"/>
        <w:bottom w:val="none" w:sz="0" w:space="0" w:color="auto"/>
        <w:right w:val="none" w:sz="0" w:space="0" w:color="auto"/>
      </w:divBdr>
    </w:div>
    <w:div w:id="133522347">
      <w:marLeft w:val="640"/>
      <w:marRight w:val="0"/>
      <w:marTop w:val="0"/>
      <w:marBottom w:val="0"/>
      <w:divBdr>
        <w:top w:val="none" w:sz="0" w:space="0" w:color="auto"/>
        <w:left w:val="none" w:sz="0" w:space="0" w:color="auto"/>
        <w:bottom w:val="none" w:sz="0" w:space="0" w:color="auto"/>
        <w:right w:val="none" w:sz="0" w:space="0" w:color="auto"/>
      </w:divBdr>
    </w:div>
    <w:div w:id="134874415">
      <w:marLeft w:val="640"/>
      <w:marRight w:val="0"/>
      <w:marTop w:val="0"/>
      <w:marBottom w:val="0"/>
      <w:divBdr>
        <w:top w:val="none" w:sz="0" w:space="0" w:color="auto"/>
        <w:left w:val="none" w:sz="0" w:space="0" w:color="auto"/>
        <w:bottom w:val="none" w:sz="0" w:space="0" w:color="auto"/>
        <w:right w:val="none" w:sz="0" w:space="0" w:color="auto"/>
      </w:divBdr>
    </w:div>
    <w:div w:id="135611271">
      <w:marLeft w:val="640"/>
      <w:marRight w:val="0"/>
      <w:marTop w:val="0"/>
      <w:marBottom w:val="0"/>
      <w:divBdr>
        <w:top w:val="none" w:sz="0" w:space="0" w:color="auto"/>
        <w:left w:val="none" w:sz="0" w:space="0" w:color="auto"/>
        <w:bottom w:val="none" w:sz="0" w:space="0" w:color="auto"/>
        <w:right w:val="none" w:sz="0" w:space="0" w:color="auto"/>
      </w:divBdr>
    </w:div>
    <w:div w:id="139612059">
      <w:marLeft w:val="640"/>
      <w:marRight w:val="0"/>
      <w:marTop w:val="0"/>
      <w:marBottom w:val="0"/>
      <w:divBdr>
        <w:top w:val="none" w:sz="0" w:space="0" w:color="auto"/>
        <w:left w:val="none" w:sz="0" w:space="0" w:color="auto"/>
        <w:bottom w:val="none" w:sz="0" w:space="0" w:color="auto"/>
        <w:right w:val="none" w:sz="0" w:space="0" w:color="auto"/>
      </w:divBdr>
    </w:div>
    <w:div w:id="139928346">
      <w:marLeft w:val="640"/>
      <w:marRight w:val="0"/>
      <w:marTop w:val="0"/>
      <w:marBottom w:val="0"/>
      <w:divBdr>
        <w:top w:val="none" w:sz="0" w:space="0" w:color="auto"/>
        <w:left w:val="none" w:sz="0" w:space="0" w:color="auto"/>
        <w:bottom w:val="none" w:sz="0" w:space="0" w:color="auto"/>
        <w:right w:val="none" w:sz="0" w:space="0" w:color="auto"/>
      </w:divBdr>
    </w:div>
    <w:div w:id="139931985">
      <w:marLeft w:val="640"/>
      <w:marRight w:val="0"/>
      <w:marTop w:val="0"/>
      <w:marBottom w:val="0"/>
      <w:divBdr>
        <w:top w:val="none" w:sz="0" w:space="0" w:color="auto"/>
        <w:left w:val="none" w:sz="0" w:space="0" w:color="auto"/>
        <w:bottom w:val="none" w:sz="0" w:space="0" w:color="auto"/>
        <w:right w:val="none" w:sz="0" w:space="0" w:color="auto"/>
      </w:divBdr>
    </w:div>
    <w:div w:id="140075878">
      <w:marLeft w:val="640"/>
      <w:marRight w:val="0"/>
      <w:marTop w:val="0"/>
      <w:marBottom w:val="0"/>
      <w:divBdr>
        <w:top w:val="none" w:sz="0" w:space="0" w:color="auto"/>
        <w:left w:val="none" w:sz="0" w:space="0" w:color="auto"/>
        <w:bottom w:val="none" w:sz="0" w:space="0" w:color="auto"/>
        <w:right w:val="none" w:sz="0" w:space="0" w:color="auto"/>
      </w:divBdr>
    </w:div>
    <w:div w:id="140464194">
      <w:marLeft w:val="640"/>
      <w:marRight w:val="0"/>
      <w:marTop w:val="0"/>
      <w:marBottom w:val="0"/>
      <w:divBdr>
        <w:top w:val="none" w:sz="0" w:space="0" w:color="auto"/>
        <w:left w:val="none" w:sz="0" w:space="0" w:color="auto"/>
        <w:bottom w:val="none" w:sz="0" w:space="0" w:color="auto"/>
        <w:right w:val="none" w:sz="0" w:space="0" w:color="auto"/>
      </w:divBdr>
    </w:div>
    <w:div w:id="142698044">
      <w:marLeft w:val="640"/>
      <w:marRight w:val="0"/>
      <w:marTop w:val="0"/>
      <w:marBottom w:val="0"/>
      <w:divBdr>
        <w:top w:val="none" w:sz="0" w:space="0" w:color="auto"/>
        <w:left w:val="none" w:sz="0" w:space="0" w:color="auto"/>
        <w:bottom w:val="none" w:sz="0" w:space="0" w:color="auto"/>
        <w:right w:val="none" w:sz="0" w:space="0" w:color="auto"/>
      </w:divBdr>
    </w:div>
    <w:div w:id="142820809">
      <w:marLeft w:val="640"/>
      <w:marRight w:val="0"/>
      <w:marTop w:val="0"/>
      <w:marBottom w:val="0"/>
      <w:divBdr>
        <w:top w:val="none" w:sz="0" w:space="0" w:color="auto"/>
        <w:left w:val="none" w:sz="0" w:space="0" w:color="auto"/>
        <w:bottom w:val="none" w:sz="0" w:space="0" w:color="auto"/>
        <w:right w:val="none" w:sz="0" w:space="0" w:color="auto"/>
      </w:divBdr>
    </w:div>
    <w:div w:id="143206200">
      <w:marLeft w:val="640"/>
      <w:marRight w:val="0"/>
      <w:marTop w:val="0"/>
      <w:marBottom w:val="0"/>
      <w:divBdr>
        <w:top w:val="none" w:sz="0" w:space="0" w:color="auto"/>
        <w:left w:val="none" w:sz="0" w:space="0" w:color="auto"/>
        <w:bottom w:val="none" w:sz="0" w:space="0" w:color="auto"/>
        <w:right w:val="none" w:sz="0" w:space="0" w:color="auto"/>
      </w:divBdr>
    </w:div>
    <w:div w:id="144202641">
      <w:marLeft w:val="640"/>
      <w:marRight w:val="0"/>
      <w:marTop w:val="0"/>
      <w:marBottom w:val="0"/>
      <w:divBdr>
        <w:top w:val="none" w:sz="0" w:space="0" w:color="auto"/>
        <w:left w:val="none" w:sz="0" w:space="0" w:color="auto"/>
        <w:bottom w:val="none" w:sz="0" w:space="0" w:color="auto"/>
        <w:right w:val="none" w:sz="0" w:space="0" w:color="auto"/>
      </w:divBdr>
    </w:div>
    <w:div w:id="144397630">
      <w:marLeft w:val="640"/>
      <w:marRight w:val="0"/>
      <w:marTop w:val="0"/>
      <w:marBottom w:val="0"/>
      <w:divBdr>
        <w:top w:val="none" w:sz="0" w:space="0" w:color="auto"/>
        <w:left w:val="none" w:sz="0" w:space="0" w:color="auto"/>
        <w:bottom w:val="none" w:sz="0" w:space="0" w:color="auto"/>
        <w:right w:val="none" w:sz="0" w:space="0" w:color="auto"/>
      </w:divBdr>
    </w:div>
    <w:div w:id="144785552">
      <w:marLeft w:val="640"/>
      <w:marRight w:val="0"/>
      <w:marTop w:val="0"/>
      <w:marBottom w:val="0"/>
      <w:divBdr>
        <w:top w:val="none" w:sz="0" w:space="0" w:color="auto"/>
        <w:left w:val="none" w:sz="0" w:space="0" w:color="auto"/>
        <w:bottom w:val="none" w:sz="0" w:space="0" w:color="auto"/>
        <w:right w:val="none" w:sz="0" w:space="0" w:color="auto"/>
      </w:divBdr>
    </w:div>
    <w:div w:id="145126594">
      <w:marLeft w:val="640"/>
      <w:marRight w:val="0"/>
      <w:marTop w:val="0"/>
      <w:marBottom w:val="0"/>
      <w:divBdr>
        <w:top w:val="none" w:sz="0" w:space="0" w:color="auto"/>
        <w:left w:val="none" w:sz="0" w:space="0" w:color="auto"/>
        <w:bottom w:val="none" w:sz="0" w:space="0" w:color="auto"/>
        <w:right w:val="none" w:sz="0" w:space="0" w:color="auto"/>
      </w:divBdr>
    </w:div>
    <w:div w:id="145436402">
      <w:marLeft w:val="640"/>
      <w:marRight w:val="0"/>
      <w:marTop w:val="0"/>
      <w:marBottom w:val="0"/>
      <w:divBdr>
        <w:top w:val="none" w:sz="0" w:space="0" w:color="auto"/>
        <w:left w:val="none" w:sz="0" w:space="0" w:color="auto"/>
        <w:bottom w:val="none" w:sz="0" w:space="0" w:color="auto"/>
        <w:right w:val="none" w:sz="0" w:space="0" w:color="auto"/>
      </w:divBdr>
    </w:div>
    <w:div w:id="146242866">
      <w:marLeft w:val="640"/>
      <w:marRight w:val="0"/>
      <w:marTop w:val="0"/>
      <w:marBottom w:val="0"/>
      <w:divBdr>
        <w:top w:val="none" w:sz="0" w:space="0" w:color="auto"/>
        <w:left w:val="none" w:sz="0" w:space="0" w:color="auto"/>
        <w:bottom w:val="none" w:sz="0" w:space="0" w:color="auto"/>
        <w:right w:val="none" w:sz="0" w:space="0" w:color="auto"/>
      </w:divBdr>
      <w:divsChild>
        <w:div w:id="876115738">
          <w:marLeft w:val="640"/>
          <w:marRight w:val="0"/>
          <w:marTop w:val="0"/>
          <w:marBottom w:val="0"/>
          <w:divBdr>
            <w:top w:val="none" w:sz="0" w:space="0" w:color="auto"/>
            <w:left w:val="none" w:sz="0" w:space="0" w:color="auto"/>
            <w:bottom w:val="none" w:sz="0" w:space="0" w:color="auto"/>
            <w:right w:val="none" w:sz="0" w:space="0" w:color="auto"/>
          </w:divBdr>
        </w:div>
        <w:div w:id="2028824404">
          <w:marLeft w:val="640"/>
          <w:marRight w:val="0"/>
          <w:marTop w:val="0"/>
          <w:marBottom w:val="0"/>
          <w:divBdr>
            <w:top w:val="none" w:sz="0" w:space="0" w:color="auto"/>
            <w:left w:val="none" w:sz="0" w:space="0" w:color="auto"/>
            <w:bottom w:val="none" w:sz="0" w:space="0" w:color="auto"/>
            <w:right w:val="none" w:sz="0" w:space="0" w:color="auto"/>
          </w:divBdr>
        </w:div>
        <w:div w:id="2121223359">
          <w:marLeft w:val="640"/>
          <w:marRight w:val="0"/>
          <w:marTop w:val="0"/>
          <w:marBottom w:val="0"/>
          <w:divBdr>
            <w:top w:val="none" w:sz="0" w:space="0" w:color="auto"/>
            <w:left w:val="none" w:sz="0" w:space="0" w:color="auto"/>
            <w:bottom w:val="none" w:sz="0" w:space="0" w:color="auto"/>
            <w:right w:val="none" w:sz="0" w:space="0" w:color="auto"/>
          </w:divBdr>
        </w:div>
        <w:div w:id="1648902406">
          <w:marLeft w:val="640"/>
          <w:marRight w:val="0"/>
          <w:marTop w:val="0"/>
          <w:marBottom w:val="0"/>
          <w:divBdr>
            <w:top w:val="none" w:sz="0" w:space="0" w:color="auto"/>
            <w:left w:val="none" w:sz="0" w:space="0" w:color="auto"/>
            <w:bottom w:val="none" w:sz="0" w:space="0" w:color="auto"/>
            <w:right w:val="none" w:sz="0" w:space="0" w:color="auto"/>
          </w:divBdr>
        </w:div>
        <w:div w:id="196627582">
          <w:marLeft w:val="640"/>
          <w:marRight w:val="0"/>
          <w:marTop w:val="0"/>
          <w:marBottom w:val="0"/>
          <w:divBdr>
            <w:top w:val="none" w:sz="0" w:space="0" w:color="auto"/>
            <w:left w:val="none" w:sz="0" w:space="0" w:color="auto"/>
            <w:bottom w:val="none" w:sz="0" w:space="0" w:color="auto"/>
            <w:right w:val="none" w:sz="0" w:space="0" w:color="auto"/>
          </w:divBdr>
        </w:div>
        <w:div w:id="732970103">
          <w:marLeft w:val="640"/>
          <w:marRight w:val="0"/>
          <w:marTop w:val="0"/>
          <w:marBottom w:val="0"/>
          <w:divBdr>
            <w:top w:val="none" w:sz="0" w:space="0" w:color="auto"/>
            <w:left w:val="none" w:sz="0" w:space="0" w:color="auto"/>
            <w:bottom w:val="none" w:sz="0" w:space="0" w:color="auto"/>
            <w:right w:val="none" w:sz="0" w:space="0" w:color="auto"/>
          </w:divBdr>
        </w:div>
        <w:div w:id="84963912">
          <w:marLeft w:val="640"/>
          <w:marRight w:val="0"/>
          <w:marTop w:val="0"/>
          <w:marBottom w:val="0"/>
          <w:divBdr>
            <w:top w:val="none" w:sz="0" w:space="0" w:color="auto"/>
            <w:left w:val="none" w:sz="0" w:space="0" w:color="auto"/>
            <w:bottom w:val="none" w:sz="0" w:space="0" w:color="auto"/>
            <w:right w:val="none" w:sz="0" w:space="0" w:color="auto"/>
          </w:divBdr>
        </w:div>
        <w:div w:id="1533111442">
          <w:marLeft w:val="640"/>
          <w:marRight w:val="0"/>
          <w:marTop w:val="0"/>
          <w:marBottom w:val="0"/>
          <w:divBdr>
            <w:top w:val="none" w:sz="0" w:space="0" w:color="auto"/>
            <w:left w:val="none" w:sz="0" w:space="0" w:color="auto"/>
            <w:bottom w:val="none" w:sz="0" w:space="0" w:color="auto"/>
            <w:right w:val="none" w:sz="0" w:space="0" w:color="auto"/>
          </w:divBdr>
        </w:div>
        <w:div w:id="1584143405">
          <w:marLeft w:val="640"/>
          <w:marRight w:val="0"/>
          <w:marTop w:val="0"/>
          <w:marBottom w:val="0"/>
          <w:divBdr>
            <w:top w:val="none" w:sz="0" w:space="0" w:color="auto"/>
            <w:left w:val="none" w:sz="0" w:space="0" w:color="auto"/>
            <w:bottom w:val="none" w:sz="0" w:space="0" w:color="auto"/>
            <w:right w:val="none" w:sz="0" w:space="0" w:color="auto"/>
          </w:divBdr>
        </w:div>
        <w:div w:id="1865245765">
          <w:marLeft w:val="640"/>
          <w:marRight w:val="0"/>
          <w:marTop w:val="0"/>
          <w:marBottom w:val="0"/>
          <w:divBdr>
            <w:top w:val="none" w:sz="0" w:space="0" w:color="auto"/>
            <w:left w:val="none" w:sz="0" w:space="0" w:color="auto"/>
            <w:bottom w:val="none" w:sz="0" w:space="0" w:color="auto"/>
            <w:right w:val="none" w:sz="0" w:space="0" w:color="auto"/>
          </w:divBdr>
        </w:div>
        <w:div w:id="663093921">
          <w:marLeft w:val="640"/>
          <w:marRight w:val="0"/>
          <w:marTop w:val="0"/>
          <w:marBottom w:val="0"/>
          <w:divBdr>
            <w:top w:val="none" w:sz="0" w:space="0" w:color="auto"/>
            <w:left w:val="none" w:sz="0" w:space="0" w:color="auto"/>
            <w:bottom w:val="none" w:sz="0" w:space="0" w:color="auto"/>
            <w:right w:val="none" w:sz="0" w:space="0" w:color="auto"/>
          </w:divBdr>
        </w:div>
        <w:div w:id="1490053479">
          <w:marLeft w:val="640"/>
          <w:marRight w:val="0"/>
          <w:marTop w:val="0"/>
          <w:marBottom w:val="0"/>
          <w:divBdr>
            <w:top w:val="none" w:sz="0" w:space="0" w:color="auto"/>
            <w:left w:val="none" w:sz="0" w:space="0" w:color="auto"/>
            <w:bottom w:val="none" w:sz="0" w:space="0" w:color="auto"/>
            <w:right w:val="none" w:sz="0" w:space="0" w:color="auto"/>
          </w:divBdr>
        </w:div>
        <w:div w:id="560364049">
          <w:marLeft w:val="640"/>
          <w:marRight w:val="0"/>
          <w:marTop w:val="0"/>
          <w:marBottom w:val="0"/>
          <w:divBdr>
            <w:top w:val="none" w:sz="0" w:space="0" w:color="auto"/>
            <w:left w:val="none" w:sz="0" w:space="0" w:color="auto"/>
            <w:bottom w:val="none" w:sz="0" w:space="0" w:color="auto"/>
            <w:right w:val="none" w:sz="0" w:space="0" w:color="auto"/>
          </w:divBdr>
        </w:div>
        <w:div w:id="234898714">
          <w:marLeft w:val="640"/>
          <w:marRight w:val="0"/>
          <w:marTop w:val="0"/>
          <w:marBottom w:val="0"/>
          <w:divBdr>
            <w:top w:val="none" w:sz="0" w:space="0" w:color="auto"/>
            <w:left w:val="none" w:sz="0" w:space="0" w:color="auto"/>
            <w:bottom w:val="none" w:sz="0" w:space="0" w:color="auto"/>
            <w:right w:val="none" w:sz="0" w:space="0" w:color="auto"/>
          </w:divBdr>
        </w:div>
        <w:div w:id="1254625158">
          <w:marLeft w:val="640"/>
          <w:marRight w:val="0"/>
          <w:marTop w:val="0"/>
          <w:marBottom w:val="0"/>
          <w:divBdr>
            <w:top w:val="none" w:sz="0" w:space="0" w:color="auto"/>
            <w:left w:val="none" w:sz="0" w:space="0" w:color="auto"/>
            <w:bottom w:val="none" w:sz="0" w:space="0" w:color="auto"/>
            <w:right w:val="none" w:sz="0" w:space="0" w:color="auto"/>
          </w:divBdr>
        </w:div>
        <w:div w:id="1371341920">
          <w:marLeft w:val="640"/>
          <w:marRight w:val="0"/>
          <w:marTop w:val="0"/>
          <w:marBottom w:val="0"/>
          <w:divBdr>
            <w:top w:val="none" w:sz="0" w:space="0" w:color="auto"/>
            <w:left w:val="none" w:sz="0" w:space="0" w:color="auto"/>
            <w:bottom w:val="none" w:sz="0" w:space="0" w:color="auto"/>
            <w:right w:val="none" w:sz="0" w:space="0" w:color="auto"/>
          </w:divBdr>
        </w:div>
        <w:div w:id="854198862">
          <w:marLeft w:val="640"/>
          <w:marRight w:val="0"/>
          <w:marTop w:val="0"/>
          <w:marBottom w:val="0"/>
          <w:divBdr>
            <w:top w:val="none" w:sz="0" w:space="0" w:color="auto"/>
            <w:left w:val="none" w:sz="0" w:space="0" w:color="auto"/>
            <w:bottom w:val="none" w:sz="0" w:space="0" w:color="auto"/>
            <w:right w:val="none" w:sz="0" w:space="0" w:color="auto"/>
          </w:divBdr>
        </w:div>
        <w:div w:id="873152541">
          <w:marLeft w:val="640"/>
          <w:marRight w:val="0"/>
          <w:marTop w:val="0"/>
          <w:marBottom w:val="0"/>
          <w:divBdr>
            <w:top w:val="none" w:sz="0" w:space="0" w:color="auto"/>
            <w:left w:val="none" w:sz="0" w:space="0" w:color="auto"/>
            <w:bottom w:val="none" w:sz="0" w:space="0" w:color="auto"/>
            <w:right w:val="none" w:sz="0" w:space="0" w:color="auto"/>
          </w:divBdr>
        </w:div>
        <w:div w:id="1397391141">
          <w:marLeft w:val="640"/>
          <w:marRight w:val="0"/>
          <w:marTop w:val="0"/>
          <w:marBottom w:val="0"/>
          <w:divBdr>
            <w:top w:val="none" w:sz="0" w:space="0" w:color="auto"/>
            <w:left w:val="none" w:sz="0" w:space="0" w:color="auto"/>
            <w:bottom w:val="none" w:sz="0" w:space="0" w:color="auto"/>
            <w:right w:val="none" w:sz="0" w:space="0" w:color="auto"/>
          </w:divBdr>
        </w:div>
        <w:div w:id="951984136">
          <w:marLeft w:val="640"/>
          <w:marRight w:val="0"/>
          <w:marTop w:val="0"/>
          <w:marBottom w:val="0"/>
          <w:divBdr>
            <w:top w:val="none" w:sz="0" w:space="0" w:color="auto"/>
            <w:left w:val="none" w:sz="0" w:space="0" w:color="auto"/>
            <w:bottom w:val="none" w:sz="0" w:space="0" w:color="auto"/>
            <w:right w:val="none" w:sz="0" w:space="0" w:color="auto"/>
          </w:divBdr>
        </w:div>
        <w:div w:id="643968046">
          <w:marLeft w:val="640"/>
          <w:marRight w:val="0"/>
          <w:marTop w:val="0"/>
          <w:marBottom w:val="0"/>
          <w:divBdr>
            <w:top w:val="none" w:sz="0" w:space="0" w:color="auto"/>
            <w:left w:val="none" w:sz="0" w:space="0" w:color="auto"/>
            <w:bottom w:val="none" w:sz="0" w:space="0" w:color="auto"/>
            <w:right w:val="none" w:sz="0" w:space="0" w:color="auto"/>
          </w:divBdr>
        </w:div>
        <w:div w:id="1995638966">
          <w:marLeft w:val="640"/>
          <w:marRight w:val="0"/>
          <w:marTop w:val="0"/>
          <w:marBottom w:val="0"/>
          <w:divBdr>
            <w:top w:val="none" w:sz="0" w:space="0" w:color="auto"/>
            <w:left w:val="none" w:sz="0" w:space="0" w:color="auto"/>
            <w:bottom w:val="none" w:sz="0" w:space="0" w:color="auto"/>
            <w:right w:val="none" w:sz="0" w:space="0" w:color="auto"/>
          </w:divBdr>
        </w:div>
        <w:div w:id="464784372">
          <w:marLeft w:val="640"/>
          <w:marRight w:val="0"/>
          <w:marTop w:val="0"/>
          <w:marBottom w:val="0"/>
          <w:divBdr>
            <w:top w:val="none" w:sz="0" w:space="0" w:color="auto"/>
            <w:left w:val="none" w:sz="0" w:space="0" w:color="auto"/>
            <w:bottom w:val="none" w:sz="0" w:space="0" w:color="auto"/>
            <w:right w:val="none" w:sz="0" w:space="0" w:color="auto"/>
          </w:divBdr>
        </w:div>
        <w:div w:id="2055306045">
          <w:marLeft w:val="640"/>
          <w:marRight w:val="0"/>
          <w:marTop w:val="0"/>
          <w:marBottom w:val="0"/>
          <w:divBdr>
            <w:top w:val="none" w:sz="0" w:space="0" w:color="auto"/>
            <w:left w:val="none" w:sz="0" w:space="0" w:color="auto"/>
            <w:bottom w:val="none" w:sz="0" w:space="0" w:color="auto"/>
            <w:right w:val="none" w:sz="0" w:space="0" w:color="auto"/>
          </w:divBdr>
        </w:div>
        <w:div w:id="1447700150">
          <w:marLeft w:val="640"/>
          <w:marRight w:val="0"/>
          <w:marTop w:val="0"/>
          <w:marBottom w:val="0"/>
          <w:divBdr>
            <w:top w:val="none" w:sz="0" w:space="0" w:color="auto"/>
            <w:left w:val="none" w:sz="0" w:space="0" w:color="auto"/>
            <w:bottom w:val="none" w:sz="0" w:space="0" w:color="auto"/>
            <w:right w:val="none" w:sz="0" w:space="0" w:color="auto"/>
          </w:divBdr>
        </w:div>
        <w:div w:id="406001237">
          <w:marLeft w:val="640"/>
          <w:marRight w:val="0"/>
          <w:marTop w:val="0"/>
          <w:marBottom w:val="0"/>
          <w:divBdr>
            <w:top w:val="none" w:sz="0" w:space="0" w:color="auto"/>
            <w:left w:val="none" w:sz="0" w:space="0" w:color="auto"/>
            <w:bottom w:val="none" w:sz="0" w:space="0" w:color="auto"/>
            <w:right w:val="none" w:sz="0" w:space="0" w:color="auto"/>
          </w:divBdr>
        </w:div>
        <w:div w:id="527565064">
          <w:marLeft w:val="640"/>
          <w:marRight w:val="0"/>
          <w:marTop w:val="0"/>
          <w:marBottom w:val="0"/>
          <w:divBdr>
            <w:top w:val="none" w:sz="0" w:space="0" w:color="auto"/>
            <w:left w:val="none" w:sz="0" w:space="0" w:color="auto"/>
            <w:bottom w:val="none" w:sz="0" w:space="0" w:color="auto"/>
            <w:right w:val="none" w:sz="0" w:space="0" w:color="auto"/>
          </w:divBdr>
        </w:div>
        <w:div w:id="1913810584">
          <w:marLeft w:val="640"/>
          <w:marRight w:val="0"/>
          <w:marTop w:val="0"/>
          <w:marBottom w:val="0"/>
          <w:divBdr>
            <w:top w:val="none" w:sz="0" w:space="0" w:color="auto"/>
            <w:left w:val="none" w:sz="0" w:space="0" w:color="auto"/>
            <w:bottom w:val="none" w:sz="0" w:space="0" w:color="auto"/>
            <w:right w:val="none" w:sz="0" w:space="0" w:color="auto"/>
          </w:divBdr>
        </w:div>
        <w:div w:id="2064787293">
          <w:marLeft w:val="640"/>
          <w:marRight w:val="0"/>
          <w:marTop w:val="0"/>
          <w:marBottom w:val="0"/>
          <w:divBdr>
            <w:top w:val="none" w:sz="0" w:space="0" w:color="auto"/>
            <w:left w:val="none" w:sz="0" w:space="0" w:color="auto"/>
            <w:bottom w:val="none" w:sz="0" w:space="0" w:color="auto"/>
            <w:right w:val="none" w:sz="0" w:space="0" w:color="auto"/>
          </w:divBdr>
        </w:div>
        <w:div w:id="1730768305">
          <w:marLeft w:val="640"/>
          <w:marRight w:val="0"/>
          <w:marTop w:val="0"/>
          <w:marBottom w:val="0"/>
          <w:divBdr>
            <w:top w:val="none" w:sz="0" w:space="0" w:color="auto"/>
            <w:left w:val="none" w:sz="0" w:space="0" w:color="auto"/>
            <w:bottom w:val="none" w:sz="0" w:space="0" w:color="auto"/>
            <w:right w:val="none" w:sz="0" w:space="0" w:color="auto"/>
          </w:divBdr>
        </w:div>
        <w:div w:id="97917152">
          <w:marLeft w:val="640"/>
          <w:marRight w:val="0"/>
          <w:marTop w:val="0"/>
          <w:marBottom w:val="0"/>
          <w:divBdr>
            <w:top w:val="none" w:sz="0" w:space="0" w:color="auto"/>
            <w:left w:val="none" w:sz="0" w:space="0" w:color="auto"/>
            <w:bottom w:val="none" w:sz="0" w:space="0" w:color="auto"/>
            <w:right w:val="none" w:sz="0" w:space="0" w:color="auto"/>
          </w:divBdr>
        </w:div>
        <w:div w:id="771895697">
          <w:marLeft w:val="640"/>
          <w:marRight w:val="0"/>
          <w:marTop w:val="0"/>
          <w:marBottom w:val="0"/>
          <w:divBdr>
            <w:top w:val="none" w:sz="0" w:space="0" w:color="auto"/>
            <w:left w:val="none" w:sz="0" w:space="0" w:color="auto"/>
            <w:bottom w:val="none" w:sz="0" w:space="0" w:color="auto"/>
            <w:right w:val="none" w:sz="0" w:space="0" w:color="auto"/>
          </w:divBdr>
        </w:div>
        <w:div w:id="1777868565">
          <w:marLeft w:val="640"/>
          <w:marRight w:val="0"/>
          <w:marTop w:val="0"/>
          <w:marBottom w:val="0"/>
          <w:divBdr>
            <w:top w:val="none" w:sz="0" w:space="0" w:color="auto"/>
            <w:left w:val="none" w:sz="0" w:space="0" w:color="auto"/>
            <w:bottom w:val="none" w:sz="0" w:space="0" w:color="auto"/>
            <w:right w:val="none" w:sz="0" w:space="0" w:color="auto"/>
          </w:divBdr>
        </w:div>
        <w:div w:id="2056540369">
          <w:marLeft w:val="640"/>
          <w:marRight w:val="0"/>
          <w:marTop w:val="0"/>
          <w:marBottom w:val="0"/>
          <w:divBdr>
            <w:top w:val="none" w:sz="0" w:space="0" w:color="auto"/>
            <w:left w:val="none" w:sz="0" w:space="0" w:color="auto"/>
            <w:bottom w:val="none" w:sz="0" w:space="0" w:color="auto"/>
            <w:right w:val="none" w:sz="0" w:space="0" w:color="auto"/>
          </w:divBdr>
        </w:div>
        <w:div w:id="114452616">
          <w:marLeft w:val="640"/>
          <w:marRight w:val="0"/>
          <w:marTop w:val="0"/>
          <w:marBottom w:val="0"/>
          <w:divBdr>
            <w:top w:val="none" w:sz="0" w:space="0" w:color="auto"/>
            <w:left w:val="none" w:sz="0" w:space="0" w:color="auto"/>
            <w:bottom w:val="none" w:sz="0" w:space="0" w:color="auto"/>
            <w:right w:val="none" w:sz="0" w:space="0" w:color="auto"/>
          </w:divBdr>
        </w:div>
        <w:div w:id="1805737201">
          <w:marLeft w:val="640"/>
          <w:marRight w:val="0"/>
          <w:marTop w:val="0"/>
          <w:marBottom w:val="0"/>
          <w:divBdr>
            <w:top w:val="none" w:sz="0" w:space="0" w:color="auto"/>
            <w:left w:val="none" w:sz="0" w:space="0" w:color="auto"/>
            <w:bottom w:val="none" w:sz="0" w:space="0" w:color="auto"/>
            <w:right w:val="none" w:sz="0" w:space="0" w:color="auto"/>
          </w:divBdr>
        </w:div>
        <w:div w:id="1473713979">
          <w:marLeft w:val="640"/>
          <w:marRight w:val="0"/>
          <w:marTop w:val="0"/>
          <w:marBottom w:val="0"/>
          <w:divBdr>
            <w:top w:val="none" w:sz="0" w:space="0" w:color="auto"/>
            <w:left w:val="none" w:sz="0" w:space="0" w:color="auto"/>
            <w:bottom w:val="none" w:sz="0" w:space="0" w:color="auto"/>
            <w:right w:val="none" w:sz="0" w:space="0" w:color="auto"/>
          </w:divBdr>
        </w:div>
        <w:div w:id="996154884">
          <w:marLeft w:val="640"/>
          <w:marRight w:val="0"/>
          <w:marTop w:val="0"/>
          <w:marBottom w:val="0"/>
          <w:divBdr>
            <w:top w:val="none" w:sz="0" w:space="0" w:color="auto"/>
            <w:left w:val="none" w:sz="0" w:space="0" w:color="auto"/>
            <w:bottom w:val="none" w:sz="0" w:space="0" w:color="auto"/>
            <w:right w:val="none" w:sz="0" w:space="0" w:color="auto"/>
          </w:divBdr>
        </w:div>
        <w:div w:id="1676422999">
          <w:marLeft w:val="640"/>
          <w:marRight w:val="0"/>
          <w:marTop w:val="0"/>
          <w:marBottom w:val="0"/>
          <w:divBdr>
            <w:top w:val="none" w:sz="0" w:space="0" w:color="auto"/>
            <w:left w:val="none" w:sz="0" w:space="0" w:color="auto"/>
            <w:bottom w:val="none" w:sz="0" w:space="0" w:color="auto"/>
            <w:right w:val="none" w:sz="0" w:space="0" w:color="auto"/>
          </w:divBdr>
        </w:div>
        <w:div w:id="594750535">
          <w:marLeft w:val="640"/>
          <w:marRight w:val="0"/>
          <w:marTop w:val="0"/>
          <w:marBottom w:val="0"/>
          <w:divBdr>
            <w:top w:val="none" w:sz="0" w:space="0" w:color="auto"/>
            <w:left w:val="none" w:sz="0" w:space="0" w:color="auto"/>
            <w:bottom w:val="none" w:sz="0" w:space="0" w:color="auto"/>
            <w:right w:val="none" w:sz="0" w:space="0" w:color="auto"/>
          </w:divBdr>
        </w:div>
        <w:div w:id="1000111902">
          <w:marLeft w:val="640"/>
          <w:marRight w:val="0"/>
          <w:marTop w:val="0"/>
          <w:marBottom w:val="0"/>
          <w:divBdr>
            <w:top w:val="none" w:sz="0" w:space="0" w:color="auto"/>
            <w:left w:val="none" w:sz="0" w:space="0" w:color="auto"/>
            <w:bottom w:val="none" w:sz="0" w:space="0" w:color="auto"/>
            <w:right w:val="none" w:sz="0" w:space="0" w:color="auto"/>
          </w:divBdr>
        </w:div>
        <w:div w:id="409085156">
          <w:marLeft w:val="640"/>
          <w:marRight w:val="0"/>
          <w:marTop w:val="0"/>
          <w:marBottom w:val="0"/>
          <w:divBdr>
            <w:top w:val="none" w:sz="0" w:space="0" w:color="auto"/>
            <w:left w:val="none" w:sz="0" w:space="0" w:color="auto"/>
            <w:bottom w:val="none" w:sz="0" w:space="0" w:color="auto"/>
            <w:right w:val="none" w:sz="0" w:space="0" w:color="auto"/>
          </w:divBdr>
        </w:div>
        <w:div w:id="742679468">
          <w:marLeft w:val="640"/>
          <w:marRight w:val="0"/>
          <w:marTop w:val="0"/>
          <w:marBottom w:val="0"/>
          <w:divBdr>
            <w:top w:val="none" w:sz="0" w:space="0" w:color="auto"/>
            <w:left w:val="none" w:sz="0" w:space="0" w:color="auto"/>
            <w:bottom w:val="none" w:sz="0" w:space="0" w:color="auto"/>
            <w:right w:val="none" w:sz="0" w:space="0" w:color="auto"/>
          </w:divBdr>
        </w:div>
        <w:div w:id="199174757">
          <w:marLeft w:val="640"/>
          <w:marRight w:val="0"/>
          <w:marTop w:val="0"/>
          <w:marBottom w:val="0"/>
          <w:divBdr>
            <w:top w:val="none" w:sz="0" w:space="0" w:color="auto"/>
            <w:left w:val="none" w:sz="0" w:space="0" w:color="auto"/>
            <w:bottom w:val="none" w:sz="0" w:space="0" w:color="auto"/>
            <w:right w:val="none" w:sz="0" w:space="0" w:color="auto"/>
          </w:divBdr>
        </w:div>
        <w:div w:id="939605844">
          <w:marLeft w:val="640"/>
          <w:marRight w:val="0"/>
          <w:marTop w:val="0"/>
          <w:marBottom w:val="0"/>
          <w:divBdr>
            <w:top w:val="none" w:sz="0" w:space="0" w:color="auto"/>
            <w:left w:val="none" w:sz="0" w:space="0" w:color="auto"/>
            <w:bottom w:val="none" w:sz="0" w:space="0" w:color="auto"/>
            <w:right w:val="none" w:sz="0" w:space="0" w:color="auto"/>
          </w:divBdr>
        </w:div>
        <w:div w:id="258565720">
          <w:marLeft w:val="640"/>
          <w:marRight w:val="0"/>
          <w:marTop w:val="0"/>
          <w:marBottom w:val="0"/>
          <w:divBdr>
            <w:top w:val="none" w:sz="0" w:space="0" w:color="auto"/>
            <w:left w:val="none" w:sz="0" w:space="0" w:color="auto"/>
            <w:bottom w:val="none" w:sz="0" w:space="0" w:color="auto"/>
            <w:right w:val="none" w:sz="0" w:space="0" w:color="auto"/>
          </w:divBdr>
        </w:div>
        <w:div w:id="480804276">
          <w:marLeft w:val="640"/>
          <w:marRight w:val="0"/>
          <w:marTop w:val="0"/>
          <w:marBottom w:val="0"/>
          <w:divBdr>
            <w:top w:val="none" w:sz="0" w:space="0" w:color="auto"/>
            <w:left w:val="none" w:sz="0" w:space="0" w:color="auto"/>
            <w:bottom w:val="none" w:sz="0" w:space="0" w:color="auto"/>
            <w:right w:val="none" w:sz="0" w:space="0" w:color="auto"/>
          </w:divBdr>
        </w:div>
        <w:div w:id="119810436">
          <w:marLeft w:val="640"/>
          <w:marRight w:val="0"/>
          <w:marTop w:val="0"/>
          <w:marBottom w:val="0"/>
          <w:divBdr>
            <w:top w:val="none" w:sz="0" w:space="0" w:color="auto"/>
            <w:left w:val="none" w:sz="0" w:space="0" w:color="auto"/>
            <w:bottom w:val="none" w:sz="0" w:space="0" w:color="auto"/>
            <w:right w:val="none" w:sz="0" w:space="0" w:color="auto"/>
          </w:divBdr>
        </w:div>
        <w:div w:id="603923511">
          <w:marLeft w:val="640"/>
          <w:marRight w:val="0"/>
          <w:marTop w:val="0"/>
          <w:marBottom w:val="0"/>
          <w:divBdr>
            <w:top w:val="none" w:sz="0" w:space="0" w:color="auto"/>
            <w:left w:val="none" w:sz="0" w:space="0" w:color="auto"/>
            <w:bottom w:val="none" w:sz="0" w:space="0" w:color="auto"/>
            <w:right w:val="none" w:sz="0" w:space="0" w:color="auto"/>
          </w:divBdr>
        </w:div>
        <w:div w:id="1151480576">
          <w:marLeft w:val="640"/>
          <w:marRight w:val="0"/>
          <w:marTop w:val="0"/>
          <w:marBottom w:val="0"/>
          <w:divBdr>
            <w:top w:val="none" w:sz="0" w:space="0" w:color="auto"/>
            <w:left w:val="none" w:sz="0" w:space="0" w:color="auto"/>
            <w:bottom w:val="none" w:sz="0" w:space="0" w:color="auto"/>
            <w:right w:val="none" w:sz="0" w:space="0" w:color="auto"/>
          </w:divBdr>
        </w:div>
        <w:div w:id="840504152">
          <w:marLeft w:val="640"/>
          <w:marRight w:val="0"/>
          <w:marTop w:val="0"/>
          <w:marBottom w:val="0"/>
          <w:divBdr>
            <w:top w:val="none" w:sz="0" w:space="0" w:color="auto"/>
            <w:left w:val="none" w:sz="0" w:space="0" w:color="auto"/>
            <w:bottom w:val="none" w:sz="0" w:space="0" w:color="auto"/>
            <w:right w:val="none" w:sz="0" w:space="0" w:color="auto"/>
          </w:divBdr>
        </w:div>
        <w:div w:id="517234937">
          <w:marLeft w:val="640"/>
          <w:marRight w:val="0"/>
          <w:marTop w:val="0"/>
          <w:marBottom w:val="0"/>
          <w:divBdr>
            <w:top w:val="none" w:sz="0" w:space="0" w:color="auto"/>
            <w:left w:val="none" w:sz="0" w:space="0" w:color="auto"/>
            <w:bottom w:val="none" w:sz="0" w:space="0" w:color="auto"/>
            <w:right w:val="none" w:sz="0" w:space="0" w:color="auto"/>
          </w:divBdr>
        </w:div>
        <w:div w:id="1642660179">
          <w:marLeft w:val="640"/>
          <w:marRight w:val="0"/>
          <w:marTop w:val="0"/>
          <w:marBottom w:val="0"/>
          <w:divBdr>
            <w:top w:val="none" w:sz="0" w:space="0" w:color="auto"/>
            <w:left w:val="none" w:sz="0" w:space="0" w:color="auto"/>
            <w:bottom w:val="none" w:sz="0" w:space="0" w:color="auto"/>
            <w:right w:val="none" w:sz="0" w:space="0" w:color="auto"/>
          </w:divBdr>
        </w:div>
        <w:div w:id="1738434509">
          <w:marLeft w:val="640"/>
          <w:marRight w:val="0"/>
          <w:marTop w:val="0"/>
          <w:marBottom w:val="0"/>
          <w:divBdr>
            <w:top w:val="none" w:sz="0" w:space="0" w:color="auto"/>
            <w:left w:val="none" w:sz="0" w:space="0" w:color="auto"/>
            <w:bottom w:val="none" w:sz="0" w:space="0" w:color="auto"/>
            <w:right w:val="none" w:sz="0" w:space="0" w:color="auto"/>
          </w:divBdr>
        </w:div>
        <w:div w:id="883561389">
          <w:marLeft w:val="640"/>
          <w:marRight w:val="0"/>
          <w:marTop w:val="0"/>
          <w:marBottom w:val="0"/>
          <w:divBdr>
            <w:top w:val="none" w:sz="0" w:space="0" w:color="auto"/>
            <w:left w:val="none" w:sz="0" w:space="0" w:color="auto"/>
            <w:bottom w:val="none" w:sz="0" w:space="0" w:color="auto"/>
            <w:right w:val="none" w:sz="0" w:space="0" w:color="auto"/>
          </w:divBdr>
        </w:div>
        <w:div w:id="2121609855">
          <w:marLeft w:val="640"/>
          <w:marRight w:val="0"/>
          <w:marTop w:val="0"/>
          <w:marBottom w:val="0"/>
          <w:divBdr>
            <w:top w:val="none" w:sz="0" w:space="0" w:color="auto"/>
            <w:left w:val="none" w:sz="0" w:space="0" w:color="auto"/>
            <w:bottom w:val="none" w:sz="0" w:space="0" w:color="auto"/>
            <w:right w:val="none" w:sz="0" w:space="0" w:color="auto"/>
          </w:divBdr>
        </w:div>
        <w:div w:id="1310406648">
          <w:marLeft w:val="640"/>
          <w:marRight w:val="0"/>
          <w:marTop w:val="0"/>
          <w:marBottom w:val="0"/>
          <w:divBdr>
            <w:top w:val="none" w:sz="0" w:space="0" w:color="auto"/>
            <w:left w:val="none" w:sz="0" w:space="0" w:color="auto"/>
            <w:bottom w:val="none" w:sz="0" w:space="0" w:color="auto"/>
            <w:right w:val="none" w:sz="0" w:space="0" w:color="auto"/>
          </w:divBdr>
        </w:div>
        <w:div w:id="271210836">
          <w:marLeft w:val="640"/>
          <w:marRight w:val="0"/>
          <w:marTop w:val="0"/>
          <w:marBottom w:val="0"/>
          <w:divBdr>
            <w:top w:val="none" w:sz="0" w:space="0" w:color="auto"/>
            <w:left w:val="none" w:sz="0" w:space="0" w:color="auto"/>
            <w:bottom w:val="none" w:sz="0" w:space="0" w:color="auto"/>
            <w:right w:val="none" w:sz="0" w:space="0" w:color="auto"/>
          </w:divBdr>
        </w:div>
        <w:div w:id="314723507">
          <w:marLeft w:val="640"/>
          <w:marRight w:val="0"/>
          <w:marTop w:val="0"/>
          <w:marBottom w:val="0"/>
          <w:divBdr>
            <w:top w:val="none" w:sz="0" w:space="0" w:color="auto"/>
            <w:left w:val="none" w:sz="0" w:space="0" w:color="auto"/>
            <w:bottom w:val="none" w:sz="0" w:space="0" w:color="auto"/>
            <w:right w:val="none" w:sz="0" w:space="0" w:color="auto"/>
          </w:divBdr>
        </w:div>
        <w:div w:id="718014630">
          <w:marLeft w:val="640"/>
          <w:marRight w:val="0"/>
          <w:marTop w:val="0"/>
          <w:marBottom w:val="0"/>
          <w:divBdr>
            <w:top w:val="none" w:sz="0" w:space="0" w:color="auto"/>
            <w:left w:val="none" w:sz="0" w:space="0" w:color="auto"/>
            <w:bottom w:val="none" w:sz="0" w:space="0" w:color="auto"/>
            <w:right w:val="none" w:sz="0" w:space="0" w:color="auto"/>
          </w:divBdr>
        </w:div>
        <w:div w:id="1946303544">
          <w:marLeft w:val="640"/>
          <w:marRight w:val="0"/>
          <w:marTop w:val="0"/>
          <w:marBottom w:val="0"/>
          <w:divBdr>
            <w:top w:val="none" w:sz="0" w:space="0" w:color="auto"/>
            <w:left w:val="none" w:sz="0" w:space="0" w:color="auto"/>
            <w:bottom w:val="none" w:sz="0" w:space="0" w:color="auto"/>
            <w:right w:val="none" w:sz="0" w:space="0" w:color="auto"/>
          </w:divBdr>
        </w:div>
        <w:div w:id="1643541146">
          <w:marLeft w:val="640"/>
          <w:marRight w:val="0"/>
          <w:marTop w:val="0"/>
          <w:marBottom w:val="0"/>
          <w:divBdr>
            <w:top w:val="none" w:sz="0" w:space="0" w:color="auto"/>
            <w:left w:val="none" w:sz="0" w:space="0" w:color="auto"/>
            <w:bottom w:val="none" w:sz="0" w:space="0" w:color="auto"/>
            <w:right w:val="none" w:sz="0" w:space="0" w:color="auto"/>
          </w:divBdr>
        </w:div>
        <w:div w:id="1047801922">
          <w:marLeft w:val="640"/>
          <w:marRight w:val="0"/>
          <w:marTop w:val="0"/>
          <w:marBottom w:val="0"/>
          <w:divBdr>
            <w:top w:val="none" w:sz="0" w:space="0" w:color="auto"/>
            <w:left w:val="none" w:sz="0" w:space="0" w:color="auto"/>
            <w:bottom w:val="none" w:sz="0" w:space="0" w:color="auto"/>
            <w:right w:val="none" w:sz="0" w:space="0" w:color="auto"/>
          </w:divBdr>
        </w:div>
        <w:div w:id="798451506">
          <w:marLeft w:val="640"/>
          <w:marRight w:val="0"/>
          <w:marTop w:val="0"/>
          <w:marBottom w:val="0"/>
          <w:divBdr>
            <w:top w:val="none" w:sz="0" w:space="0" w:color="auto"/>
            <w:left w:val="none" w:sz="0" w:space="0" w:color="auto"/>
            <w:bottom w:val="none" w:sz="0" w:space="0" w:color="auto"/>
            <w:right w:val="none" w:sz="0" w:space="0" w:color="auto"/>
          </w:divBdr>
        </w:div>
        <w:div w:id="1816097241">
          <w:marLeft w:val="640"/>
          <w:marRight w:val="0"/>
          <w:marTop w:val="0"/>
          <w:marBottom w:val="0"/>
          <w:divBdr>
            <w:top w:val="none" w:sz="0" w:space="0" w:color="auto"/>
            <w:left w:val="none" w:sz="0" w:space="0" w:color="auto"/>
            <w:bottom w:val="none" w:sz="0" w:space="0" w:color="auto"/>
            <w:right w:val="none" w:sz="0" w:space="0" w:color="auto"/>
          </w:divBdr>
        </w:div>
        <w:div w:id="553202360">
          <w:marLeft w:val="640"/>
          <w:marRight w:val="0"/>
          <w:marTop w:val="0"/>
          <w:marBottom w:val="0"/>
          <w:divBdr>
            <w:top w:val="none" w:sz="0" w:space="0" w:color="auto"/>
            <w:left w:val="none" w:sz="0" w:space="0" w:color="auto"/>
            <w:bottom w:val="none" w:sz="0" w:space="0" w:color="auto"/>
            <w:right w:val="none" w:sz="0" w:space="0" w:color="auto"/>
          </w:divBdr>
        </w:div>
        <w:div w:id="1565216513">
          <w:marLeft w:val="640"/>
          <w:marRight w:val="0"/>
          <w:marTop w:val="0"/>
          <w:marBottom w:val="0"/>
          <w:divBdr>
            <w:top w:val="none" w:sz="0" w:space="0" w:color="auto"/>
            <w:left w:val="none" w:sz="0" w:space="0" w:color="auto"/>
            <w:bottom w:val="none" w:sz="0" w:space="0" w:color="auto"/>
            <w:right w:val="none" w:sz="0" w:space="0" w:color="auto"/>
          </w:divBdr>
        </w:div>
        <w:div w:id="371997743">
          <w:marLeft w:val="640"/>
          <w:marRight w:val="0"/>
          <w:marTop w:val="0"/>
          <w:marBottom w:val="0"/>
          <w:divBdr>
            <w:top w:val="none" w:sz="0" w:space="0" w:color="auto"/>
            <w:left w:val="none" w:sz="0" w:space="0" w:color="auto"/>
            <w:bottom w:val="none" w:sz="0" w:space="0" w:color="auto"/>
            <w:right w:val="none" w:sz="0" w:space="0" w:color="auto"/>
          </w:divBdr>
        </w:div>
        <w:div w:id="20979625">
          <w:marLeft w:val="640"/>
          <w:marRight w:val="0"/>
          <w:marTop w:val="0"/>
          <w:marBottom w:val="0"/>
          <w:divBdr>
            <w:top w:val="none" w:sz="0" w:space="0" w:color="auto"/>
            <w:left w:val="none" w:sz="0" w:space="0" w:color="auto"/>
            <w:bottom w:val="none" w:sz="0" w:space="0" w:color="auto"/>
            <w:right w:val="none" w:sz="0" w:space="0" w:color="auto"/>
          </w:divBdr>
        </w:div>
        <w:div w:id="271280939">
          <w:marLeft w:val="640"/>
          <w:marRight w:val="0"/>
          <w:marTop w:val="0"/>
          <w:marBottom w:val="0"/>
          <w:divBdr>
            <w:top w:val="none" w:sz="0" w:space="0" w:color="auto"/>
            <w:left w:val="none" w:sz="0" w:space="0" w:color="auto"/>
            <w:bottom w:val="none" w:sz="0" w:space="0" w:color="auto"/>
            <w:right w:val="none" w:sz="0" w:space="0" w:color="auto"/>
          </w:divBdr>
        </w:div>
        <w:div w:id="1187937783">
          <w:marLeft w:val="640"/>
          <w:marRight w:val="0"/>
          <w:marTop w:val="0"/>
          <w:marBottom w:val="0"/>
          <w:divBdr>
            <w:top w:val="none" w:sz="0" w:space="0" w:color="auto"/>
            <w:left w:val="none" w:sz="0" w:space="0" w:color="auto"/>
            <w:bottom w:val="none" w:sz="0" w:space="0" w:color="auto"/>
            <w:right w:val="none" w:sz="0" w:space="0" w:color="auto"/>
          </w:divBdr>
        </w:div>
        <w:div w:id="90131925">
          <w:marLeft w:val="640"/>
          <w:marRight w:val="0"/>
          <w:marTop w:val="0"/>
          <w:marBottom w:val="0"/>
          <w:divBdr>
            <w:top w:val="none" w:sz="0" w:space="0" w:color="auto"/>
            <w:left w:val="none" w:sz="0" w:space="0" w:color="auto"/>
            <w:bottom w:val="none" w:sz="0" w:space="0" w:color="auto"/>
            <w:right w:val="none" w:sz="0" w:space="0" w:color="auto"/>
          </w:divBdr>
        </w:div>
        <w:div w:id="1429276731">
          <w:marLeft w:val="640"/>
          <w:marRight w:val="0"/>
          <w:marTop w:val="0"/>
          <w:marBottom w:val="0"/>
          <w:divBdr>
            <w:top w:val="none" w:sz="0" w:space="0" w:color="auto"/>
            <w:left w:val="none" w:sz="0" w:space="0" w:color="auto"/>
            <w:bottom w:val="none" w:sz="0" w:space="0" w:color="auto"/>
            <w:right w:val="none" w:sz="0" w:space="0" w:color="auto"/>
          </w:divBdr>
        </w:div>
        <w:div w:id="1537740792">
          <w:marLeft w:val="640"/>
          <w:marRight w:val="0"/>
          <w:marTop w:val="0"/>
          <w:marBottom w:val="0"/>
          <w:divBdr>
            <w:top w:val="none" w:sz="0" w:space="0" w:color="auto"/>
            <w:left w:val="none" w:sz="0" w:space="0" w:color="auto"/>
            <w:bottom w:val="none" w:sz="0" w:space="0" w:color="auto"/>
            <w:right w:val="none" w:sz="0" w:space="0" w:color="auto"/>
          </w:divBdr>
        </w:div>
        <w:div w:id="414401128">
          <w:marLeft w:val="640"/>
          <w:marRight w:val="0"/>
          <w:marTop w:val="0"/>
          <w:marBottom w:val="0"/>
          <w:divBdr>
            <w:top w:val="none" w:sz="0" w:space="0" w:color="auto"/>
            <w:left w:val="none" w:sz="0" w:space="0" w:color="auto"/>
            <w:bottom w:val="none" w:sz="0" w:space="0" w:color="auto"/>
            <w:right w:val="none" w:sz="0" w:space="0" w:color="auto"/>
          </w:divBdr>
        </w:div>
        <w:div w:id="1195339356">
          <w:marLeft w:val="640"/>
          <w:marRight w:val="0"/>
          <w:marTop w:val="0"/>
          <w:marBottom w:val="0"/>
          <w:divBdr>
            <w:top w:val="none" w:sz="0" w:space="0" w:color="auto"/>
            <w:left w:val="none" w:sz="0" w:space="0" w:color="auto"/>
            <w:bottom w:val="none" w:sz="0" w:space="0" w:color="auto"/>
            <w:right w:val="none" w:sz="0" w:space="0" w:color="auto"/>
          </w:divBdr>
        </w:div>
        <w:div w:id="1601985407">
          <w:marLeft w:val="640"/>
          <w:marRight w:val="0"/>
          <w:marTop w:val="0"/>
          <w:marBottom w:val="0"/>
          <w:divBdr>
            <w:top w:val="none" w:sz="0" w:space="0" w:color="auto"/>
            <w:left w:val="none" w:sz="0" w:space="0" w:color="auto"/>
            <w:bottom w:val="none" w:sz="0" w:space="0" w:color="auto"/>
            <w:right w:val="none" w:sz="0" w:space="0" w:color="auto"/>
          </w:divBdr>
        </w:div>
        <w:div w:id="629095016">
          <w:marLeft w:val="640"/>
          <w:marRight w:val="0"/>
          <w:marTop w:val="0"/>
          <w:marBottom w:val="0"/>
          <w:divBdr>
            <w:top w:val="none" w:sz="0" w:space="0" w:color="auto"/>
            <w:left w:val="none" w:sz="0" w:space="0" w:color="auto"/>
            <w:bottom w:val="none" w:sz="0" w:space="0" w:color="auto"/>
            <w:right w:val="none" w:sz="0" w:space="0" w:color="auto"/>
          </w:divBdr>
        </w:div>
        <w:div w:id="1919902471">
          <w:marLeft w:val="640"/>
          <w:marRight w:val="0"/>
          <w:marTop w:val="0"/>
          <w:marBottom w:val="0"/>
          <w:divBdr>
            <w:top w:val="none" w:sz="0" w:space="0" w:color="auto"/>
            <w:left w:val="none" w:sz="0" w:space="0" w:color="auto"/>
            <w:bottom w:val="none" w:sz="0" w:space="0" w:color="auto"/>
            <w:right w:val="none" w:sz="0" w:space="0" w:color="auto"/>
          </w:divBdr>
        </w:div>
        <w:div w:id="1159426072">
          <w:marLeft w:val="640"/>
          <w:marRight w:val="0"/>
          <w:marTop w:val="0"/>
          <w:marBottom w:val="0"/>
          <w:divBdr>
            <w:top w:val="none" w:sz="0" w:space="0" w:color="auto"/>
            <w:left w:val="none" w:sz="0" w:space="0" w:color="auto"/>
            <w:bottom w:val="none" w:sz="0" w:space="0" w:color="auto"/>
            <w:right w:val="none" w:sz="0" w:space="0" w:color="auto"/>
          </w:divBdr>
        </w:div>
        <w:div w:id="2120295013">
          <w:marLeft w:val="640"/>
          <w:marRight w:val="0"/>
          <w:marTop w:val="0"/>
          <w:marBottom w:val="0"/>
          <w:divBdr>
            <w:top w:val="none" w:sz="0" w:space="0" w:color="auto"/>
            <w:left w:val="none" w:sz="0" w:space="0" w:color="auto"/>
            <w:bottom w:val="none" w:sz="0" w:space="0" w:color="auto"/>
            <w:right w:val="none" w:sz="0" w:space="0" w:color="auto"/>
          </w:divBdr>
        </w:div>
        <w:div w:id="767235435">
          <w:marLeft w:val="640"/>
          <w:marRight w:val="0"/>
          <w:marTop w:val="0"/>
          <w:marBottom w:val="0"/>
          <w:divBdr>
            <w:top w:val="none" w:sz="0" w:space="0" w:color="auto"/>
            <w:left w:val="none" w:sz="0" w:space="0" w:color="auto"/>
            <w:bottom w:val="none" w:sz="0" w:space="0" w:color="auto"/>
            <w:right w:val="none" w:sz="0" w:space="0" w:color="auto"/>
          </w:divBdr>
        </w:div>
        <w:div w:id="2064327066">
          <w:marLeft w:val="640"/>
          <w:marRight w:val="0"/>
          <w:marTop w:val="0"/>
          <w:marBottom w:val="0"/>
          <w:divBdr>
            <w:top w:val="none" w:sz="0" w:space="0" w:color="auto"/>
            <w:left w:val="none" w:sz="0" w:space="0" w:color="auto"/>
            <w:bottom w:val="none" w:sz="0" w:space="0" w:color="auto"/>
            <w:right w:val="none" w:sz="0" w:space="0" w:color="auto"/>
          </w:divBdr>
        </w:div>
        <w:div w:id="1990283191">
          <w:marLeft w:val="640"/>
          <w:marRight w:val="0"/>
          <w:marTop w:val="0"/>
          <w:marBottom w:val="0"/>
          <w:divBdr>
            <w:top w:val="none" w:sz="0" w:space="0" w:color="auto"/>
            <w:left w:val="none" w:sz="0" w:space="0" w:color="auto"/>
            <w:bottom w:val="none" w:sz="0" w:space="0" w:color="auto"/>
            <w:right w:val="none" w:sz="0" w:space="0" w:color="auto"/>
          </w:divBdr>
        </w:div>
        <w:div w:id="1727029679">
          <w:marLeft w:val="640"/>
          <w:marRight w:val="0"/>
          <w:marTop w:val="0"/>
          <w:marBottom w:val="0"/>
          <w:divBdr>
            <w:top w:val="none" w:sz="0" w:space="0" w:color="auto"/>
            <w:left w:val="none" w:sz="0" w:space="0" w:color="auto"/>
            <w:bottom w:val="none" w:sz="0" w:space="0" w:color="auto"/>
            <w:right w:val="none" w:sz="0" w:space="0" w:color="auto"/>
          </w:divBdr>
        </w:div>
        <w:div w:id="2070953267">
          <w:marLeft w:val="640"/>
          <w:marRight w:val="0"/>
          <w:marTop w:val="0"/>
          <w:marBottom w:val="0"/>
          <w:divBdr>
            <w:top w:val="none" w:sz="0" w:space="0" w:color="auto"/>
            <w:left w:val="none" w:sz="0" w:space="0" w:color="auto"/>
            <w:bottom w:val="none" w:sz="0" w:space="0" w:color="auto"/>
            <w:right w:val="none" w:sz="0" w:space="0" w:color="auto"/>
          </w:divBdr>
        </w:div>
        <w:div w:id="447050191">
          <w:marLeft w:val="640"/>
          <w:marRight w:val="0"/>
          <w:marTop w:val="0"/>
          <w:marBottom w:val="0"/>
          <w:divBdr>
            <w:top w:val="none" w:sz="0" w:space="0" w:color="auto"/>
            <w:left w:val="none" w:sz="0" w:space="0" w:color="auto"/>
            <w:bottom w:val="none" w:sz="0" w:space="0" w:color="auto"/>
            <w:right w:val="none" w:sz="0" w:space="0" w:color="auto"/>
          </w:divBdr>
        </w:div>
        <w:div w:id="811287720">
          <w:marLeft w:val="640"/>
          <w:marRight w:val="0"/>
          <w:marTop w:val="0"/>
          <w:marBottom w:val="0"/>
          <w:divBdr>
            <w:top w:val="none" w:sz="0" w:space="0" w:color="auto"/>
            <w:left w:val="none" w:sz="0" w:space="0" w:color="auto"/>
            <w:bottom w:val="none" w:sz="0" w:space="0" w:color="auto"/>
            <w:right w:val="none" w:sz="0" w:space="0" w:color="auto"/>
          </w:divBdr>
        </w:div>
        <w:div w:id="1631938276">
          <w:marLeft w:val="640"/>
          <w:marRight w:val="0"/>
          <w:marTop w:val="0"/>
          <w:marBottom w:val="0"/>
          <w:divBdr>
            <w:top w:val="none" w:sz="0" w:space="0" w:color="auto"/>
            <w:left w:val="none" w:sz="0" w:space="0" w:color="auto"/>
            <w:bottom w:val="none" w:sz="0" w:space="0" w:color="auto"/>
            <w:right w:val="none" w:sz="0" w:space="0" w:color="auto"/>
          </w:divBdr>
        </w:div>
        <w:div w:id="433476669">
          <w:marLeft w:val="640"/>
          <w:marRight w:val="0"/>
          <w:marTop w:val="0"/>
          <w:marBottom w:val="0"/>
          <w:divBdr>
            <w:top w:val="none" w:sz="0" w:space="0" w:color="auto"/>
            <w:left w:val="none" w:sz="0" w:space="0" w:color="auto"/>
            <w:bottom w:val="none" w:sz="0" w:space="0" w:color="auto"/>
            <w:right w:val="none" w:sz="0" w:space="0" w:color="auto"/>
          </w:divBdr>
        </w:div>
        <w:div w:id="824735901">
          <w:marLeft w:val="640"/>
          <w:marRight w:val="0"/>
          <w:marTop w:val="0"/>
          <w:marBottom w:val="0"/>
          <w:divBdr>
            <w:top w:val="none" w:sz="0" w:space="0" w:color="auto"/>
            <w:left w:val="none" w:sz="0" w:space="0" w:color="auto"/>
            <w:bottom w:val="none" w:sz="0" w:space="0" w:color="auto"/>
            <w:right w:val="none" w:sz="0" w:space="0" w:color="auto"/>
          </w:divBdr>
        </w:div>
        <w:div w:id="1566910965">
          <w:marLeft w:val="640"/>
          <w:marRight w:val="0"/>
          <w:marTop w:val="0"/>
          <w:marBottom w:val="0"/>
          <w:divBdr>
            <w:top w:val="none" w:sz="0" w:space="0" w:color="auto"/>
            <w:left w:val="none" w:sz="0" w:space="0" w:color="auto"/>
            <w:bottom w:val="none" w:sz="0" w:space="0" w:color="auto"/>
            <w:right w:val="none" w:sz="0" w:space="0" w:color="auto"/>
          </w:divBdr>
        </w:div>
        <w:div w:id="711346497">
          <w:marLeft w:val="640"/>
          <w:marRight w:val="0"/>
          <w:marTop w:val="0"/>
          <w:marBottom w:val="0"/>
          <w:divBdr>
            <w:top w:val="none" w:sz="0" w:space="0" w:color="auto"/>
            <w:left w:val="none" w:sz="0" w:space="0" w:color="auto"/>
            <w:bottom w:val="none" w:sz="0" w:space="0" w:color="auto"/>
            <w:right w:val="none" w:sz="0" w:space="0" w:color="auto"/>
          </w:divBdr>
        </w:div>
        <w:div w:id="1433355748">
          <w:marLeft w:val="640"/>
          <w:marRight w:val="0"/>
          <w:marTop w:val="0"/>
          <w:marBottom w:val="0"/>
          <w:divBdr>
            <w:top w:val="none" w:sz="0" w:space="0" w:color="auto"/>
            <w:left w:val="none" w:sz="0" w:space="0" w:color="auto"/>
            <w:bottom w:val="none" w:sz="0" w:space="0" w:color="auto"/>
            <w:right w:val="none" w:sz="0" w:space="0" w:color="auto"/>
          </w:divBdr>
        </w:div>
        <w:div w:id="494421515">
          <w:marLeft w:val="640"/>
          <w:marRight w:val="0"/>
          <w:marTop w:val="0"/>
          <w:marBottom w:val="0"/>
          <w:divBdr>
            <w:top w:val="none" w:sz="0" w:space="0" w:color="auto"/>
            <w:left w:val="none" w:sz="0" w:space="0" w:color="auto"/>
            <w:bottom w:val="none" w:sz="0" w:space="0" w:color="auto"/>
            <w:right w:val="none" w:sz="0" w:space="0" w:color="auto"/>
          </w:divBdr>
        </w:div>
        <w:div w:id="623460305">
          <w:marLeft w:val="640"/>
          <w:marRight w:val="0"/>
          <w:marTop w:val="0"/>
          <w:marBottom w:val="0"/>
          <w:divBdr>
            <w:top w:val="none" w:sz="0" w:space="0" w:color="auto"/>
            <w:left w:val="none" w:sz="0" w:space="0" w:color="auto"/>
            <w:bottom w:val="none" w:sz="0" w:space="0" w:color="auto"/>
            <w:right w:val="none" w:sz="0" w:space="0" w:color="auto"/>
          </w:divBdr>
        </w:div>
        <w:div w:id="2095079417">
          <w:marLeft w:val="640"/>
          <w:marRight w:val="0"/>
          <w:marTop w:val="0"/>
          <w:marBottom w:val="0"/>
          <w:divBdr>
            <w:top w:val="none" w:sz="0" w:space="0" w:color="auto"/>
            <w:left w:val="none" w:sz="0" w:space="0" w:color="auto"/>
            <w:bottom w:val="none" w:sz="0" w:space="0" w:color="auto"/>
            <w:right w:val="none" w:sz="0" w:space="0" w:color="auto"/>
          </w:divBdr>
        </w:div>
        <w:div w:id="137768620">
          <w:marLeft w:val="640"/>
          <w:marRight w:val="0"/>
          <w:marTop w:val="0"/>
          <w:marBottom w:val="0"/>
          <w:divBdr>
            <w:top w:val="none" w:sz="0" w:space="0" w:color="auto"/>
            <w:left w:val="none" w:sz="0" w:space="0" w:color="auto"/>
            <w:bottom w:val="none" w:sz="0" w:space="0" w:color="auto"/>
            <w:right w:val="none" w:sz="0" w:space="0" w:color="auto"/>
          </w:divBdr>
        </w:div>
        <w:div w:id="1150057576">
          <w:marLeft w:val="640"/>
          <w:marRight w:val="0"/>
          <w:marTop w:val="0"/>
          <w:marBottom w:val="0"/>
          <w:divBdr>
            <w:top w:val="none" w:sz="0" w:space="0" w:color="auto"/>
            <w:left w:val="none" w:sz="0" w:space="0" w:color="auto"/>
            <w:bottom w:val="none" w:sz="0" w:space="0" w:color="auto"/>
            <w:right w:val="none" w:sz="0" w:space="0" w:color="auto"/>
          </w:divBdr>
        </w:div>
        <w:div w:id="741147718">
          <w:marLeft w:val="640"/>
          <w:marRight w:val="0"/>
          <w:marTop w:val="0"/>
          <w:marBottom w:val="0"/>
          <w:divBdr>
            <w:top w:val="none" w:sz="0" w:space="0" w:color="auto"/>
            <w:left w:val="none" w:sz="0" w:space="0" w:color="auto"/>
            <w:bottom w:val="none" w:sz="0" w:space="0" w:color="auto"/>
            <w:right w:val="none" w:sz="0" w:space="0" w:color="auto"/>
          </w:divBdr>
        </w:div>
        <w:div w:id="1659454826">
          <w:marLeft w:val="640"/>
          <w:marRight w:val="0"/>
          <w:marTop w:val="0"/>
          <w:marBottom w:val="0"/>
          <w:divBdr>
            <w:top w:val="none" w:sz="0" w:space="0" w:color="auto"/>
            <w:left w:val="none" w:sz="0" w:space="0" w:color="auto"/>
            <w:bottom w:val="none" w:sz="0" w:space="0" w:color="auto"/>
            <w:right w:val="none" w:sz="0" w:space="0" w:color="auto"/>
          </w:divBdr>
        </w:div>
        <w:div w:id="1804998996">
          <w:marLeft w:val="640"/>
          <w:marRight w:val="0"/>
          <w:marTop w:val="0"/>
          <w:marBottom w:val="0"/>
          <w:divBdr>
            <w:top w:val="none" w:sz="0" w:space="0" w:color="auto"/>
            <w:left w:val="none" w:sz="0" w:space="0" w:color="auto"/>
            <w:bottom w:val="none" w:sz="0" w:space="0" w:color="auto"/>
            <w:right w:val="none" w:sz="0" w:space="0" w:color="auto"/>
          </w:divBdr>
        </w:div>
        <w:div w:id="2120221278">
          <w:marLeft w:val="640"/>
          <w:marRight w:val="0"/>
          <w:marTop w:val="0"/>
          <w:marBottom w:val="0"/>
          <w:divBdr>
            <w:top w:val="none" w:sz="0" w:space="0" w:color="auto"/>
            <w:left w:val="none" w:sz="0" w:space="0" w:color="auto"/>
            <w:bottom w:val="none" w:sz="0" w:space="0" w:color="auto"/>
            <w:right w:val="none" w:sz="0" w:space="0" w:color="auto"/>
          </w:divBdr>
        </w:div>
        <w:div w:id="59641271">
          <w:marLeft w:val="640"/>
          <w:marRight w:val="0"/>
          <w:marTop w:val="0"/>
          <w:marBottom w:val="0"/>
          <w:divBdr>
            <w:top w:val="none" w:sz="0" w:space="0" w:color="auto"/>
            <w:left w:val="none" w:sz="0" w:space="0" w:color="auto"/>
            <w:bottom w:val="none" w:sz="0" w:space="0" w:color="auto"/>
            <w:right w:val="none" w:sz="0" w:space="0" w:color="auto"/>
          </w:divBdr>
        </w:div>
        <w:div w:id="970554543">
          <w:marLeft w:val="640"/>
          <w:marRight w:val="0"/>
          <w:marTop w:val="0"/>
          <w:marBottom w:val="0"/>
          <w:divBdr>
            <w:top w:val="none" w:sz="0" w:space="0" w:color="auto"/>
            <w:left w:val="none" w:sz="0" w:space="0" w:color="auto"/>
            <w:bottom w:val="none" w:sz="0" w:space="0" w:color="auto"/>
            <w:right w:val="none" w:sz="0" w:space="0" w:color="auto"/>
          </w:divBdr>
        </w:div>
        <w:div w:id="2143112455">
          <w:marLeft w:val="640"/>
          <w:marRight w:val="0"/>
          <w:marTop w:val="0"/>
          <w:marBottom w:val="0"/>
          <w:divBdr>
            <w:top w:val="none" w:sz="0" w:space="0" w:color="auto"/>
            <w:left w:val="none" w:sz="0" w:space="0" w:color="auto"/>
            <w:bottom w:val="none" w:sz="0" w:space="0" w:color="auto"/>
            <w:right w:val="none" w:sz="0" w:space="0" w:color="auto"/>
          </w:divBdr>
        </w:div>
        <w:div w:id="1002272075">
          <w:marLeft w:val="640"/>
          <w:marRight w:val="0"/>
          <w:marTop w:val="0"/>
          <w:marBottom w:val="0"/>
          <w:divBdr>
            <w:top w:val="none" w:sz="0" w:space="0" w:color="auto"/>
            <w:left w:val="none" w:sz="0" w:space="0" w:color="auto"/>
            <w:bottom w:val="none" w:sz="0" w:space="0" w:color="auto"/>
            <w:right w:val="none" w:sz="0" w:space="0" w:color="auto"/>
          </w:divBdr>
        </w:div>
        <w:div w:id="1794860309">
          <w:marLeft w:val="640"/>
          <w:marRight w:val="0"/>
          <w:marTop w:val="0"/>
          <w:marBottom w:val="0"/>
          <w:divBdr>
            <w:top w:val="none" w:sz="0" w:space="0" w:color="auto"/>
            <w:left w:val="none" w:sz="0" w:space="0" w:color="auto"/>
            <w:bottom w:val="none" w:sz="0" w:space="0" w:color="auto"/>
            <w:right w:val="none" w:sz="0" w:space="0" w:color="auto"/>
          </w:divBdr>
        </w:div>
        <w:div w:id="77363472">
          <w:marLeft w:val="640"/>
          <w:marRight w:val="0"/>
          <w:marTop w:val="0"/>
          <w:marBottom w:val="0"/>
          <w:divBdr>
            <w:top w:val="none" w:sz="0" w:space="0" w:color="auto"/>
            <w:left w:val="none" w:sz="0" w:space="0" w:color="auto"/>
            <w:bottom w:val="none" w:sz="0" w:space="0" w:color="auto"/>
            <w:right w:val="none" w:sz="0" w:space="0" w:color="auto"/>
          </w:divBdr>
        </w:div>
        <w:div w:id="1889679493">
          <w:marLeft w:val="640"/>
          <w:marRight w:val="0"/>
          <w:marTop w:val="0"/>
          <w:marBottom w:val="0"/>
          <w:divBdr>
            <w:top w:val="none" w:sz="0" w:space="0" w:color="auto"/>
            <w:left w:val="none" w:sz="0" w:space="0" w:color="auto"/>
            <w:bottom w:val="none" w:sz="0" w:space="0" w:color="auto"/>
            <w:right w:val="none" w:sz="0" w:space="0" w:color="auto"/>
          </w:divBdr>
        </w:div>
        <w:div w:id="1666978874">
          <w:marLeft w:val="640"/>
          <w:marRight w:val="0"/>
          <w:marTop w:val="0"/>
          <w:marBottom w:val="0"/>
          <w:divBdr>
            <w:top w:val="none" w:sz="0" w:space="0" w:color="auto"/>
            <w:left w:val="none" w:sz="0" w:space="0" w:color="auto"/>
            <w:bottom w:val="none" w:sz="0" w:space="0" w:color="auto"/>
            <w:right w:val="none" w:sz="0" w:space="0" w:color="auto"/>
          </w:divBdr>
        </w:div>
        <w:div w:id="1183938009">
          <w:marLeft w:val="640"/>
          <w:marRight w:val="0"/>
          <w:marTop w:val="0"/>
          <w:marBottom w:val="0"/>
          <w:divBdr>
            <w:top w:val="none" w:sz="0" w:space="0" w:color="auto"/>
            <w:left w:val="none" w:sz="0" w:space="0" w:color="auto"/>
            <w:bottom w:val="none" w:sz="0" w:space="0" w:color="auto"/>
            <w:right w:val="none" w:sz="0" w:space="0" w:color="auto"/>
          </w:divBdr>
        </w:div>
        <w:div w:id="138227433">
          <w:marLeft w:val="640"/>
          <w:marRight w:val="0"/>
          <w:marTop w:val="0"/>
          <w:marBottom w:val="0"/>
          <w:divBdr>
            <w:top w:val="none" w:sz="0" w:space="0" w:color="auto"/>
            <w:left w:val="none" w:sz="0" w:space="0" w:color="auto"/>
            <w:bottom w:val="none" w:sz="0" w:space="0" w:color="auto"/>
            <w:right w:val="none" w:sz="0" w:space="0" w:color="auto"/>
          </w:divBdr>
        </w:div>
        <w:div w:id="1364356269">
          <w:marLeft w:val="640"/>
          <w:marRight w:val="0"/>
          <w:marTop w:val="0"/>
          <w:marBottom w:val="0"/>
          <w:divBdr>
            <w:top w:val="none" w:sz="0" w:space="0" w:color="auto"/>
            <w:left w:val="none" w:sz="0" w:space="0" w:color="auto"/>
            <w:bottom w:val="none" w:sz="0" w:space="0" w:color="auto"/>
            <w:right w:val="none" w:sz="0" w:space="0" w:color="auto"/>
          </w:divBdr>
        </w:div>
        <w:div w:id="1537346998">
          <w:marLeft w:val="640"/>
          <w:marRight w:val="0"/>
          <w:marTop w:val="0"/>
          <w:marBottom w:val="0"/>
          <w:divBdr>
            <w:top w:val="none" w:sz="0" w:space="0" w:color="auto"/>
            <w:left w:val="none" w:sz="0" w:space="0" w:color="auto"/>
            <w:bottom w:val="none" w:sz="0" w:space="0" w:color="auto"/>
            <w:right w:val="none" w:sz="0" w:space="0" w:color="auto"/>
          </w:divBdr>
        </w:div>
        <w:div w:id="533615927">
          <w:marLeft w:val="640"/>
          <w:marRight w:val="0"/>
          <w:marTop w:val="0"/>
          <w:marBottom w:val="0"/>
          <w:divBdr>
            <w:top w:val="none" w:sz="0" w:space="0" w:color="auto"/>
            <w:left w:val="none" w:sz="0" w:space="0" w:color="auto"/>
            <w:bottom w:val="none" w:sz="0" w:space="0" w:color="auto"/>
            <w:right w:val="none" w:sz="0" w:space="0" w:color="auto"/>
          </w:divBdr>
        </w:div>
        <w:div w:id="1968395342">
          <w:marLeft w:val="640"/>
          <w:marRight w:val="0"/>
          <w:marTop w:val="0"/>
          <w:marBottom w:val="0"/>
          <w:divBdr>
            <w:top w:val="none" w:sz="0" w:space="0" w:color="auto"/>
            <w:left w:val="none" w:sz="0" w:space="0" w:color="auto"/>
            <w:bottom w:val="none" w:sz="0" w:space="0" w:color="auto"/>
            <w:right w:val="none" w:sz="0" w:space="0" w:color="auto"/>
          </w:divBdr>
        </w:div>
        <w:div w:id="1143547152">
          <w:marLeft w:val="640"/>
          <w:marRight w:val="0"/>
          <w:marTop w:val="0"/>
          <w:marBottom w:val="0"/>
          <w:divBdr>
            <w:top w:val="none" w:sz="0" w:space="0" w:color="auto"/>
            <w:left w:val="none" w:sz="0" w:space="0" w:color="auto"/>
            <w:bottom w:val="none" w:sz="0" w:space="0" w:color="auto"/>
            <w:right w:val="none" w:sz="0" w:space="0" w:color="auto"/>
          </w:divBdr>
        </w:div>
        <w:div w:id="1082484194">
          <w:marLeft w:val="640"/>
          <w:marRight w:val="0"/>
          <w:marTop w:val="0"/>
          <w:marBottom w:val="0"/>
          <w:divBdr>
            <w:top w:val="none" w:sz="0" w:space="0" w:color="auto"/>
            <w:left w:val="none" w:sz="0" w:space="0" w:color="auto"/>
            <w:bottom w:val="none" w:sz="0" w:space="0" w:color="auto"/>
            <w:right w:val="none" w:sz="0" w:space="0" w:color="auto"/>
          </w:divBdr>
        </w:div>
        <w:div w:id="321203313">
          <w:marLeft w:val="640"/>
          <w:marRight w:val="0"/>
          <w:marTop w:val="0"/>
          <w:marBottom w:val="0"/>
          <w:divBdr>
            <w:top w:val="none" w:sz="0" w:space="0" w:color="auto"/>
            <w:left w:val="none" w:sz="0" w:space="0" w:color="auto"/>
            <w:bottom w:val="none" w:sz="0" w:space="0" w:color="auto"/>
            <w:right w:val="none" w:sz="0" w:space="0" w:color="auto"/>
          </w:divBdr>
        </w:div>
        <w:div w:id="1767731577">
          <w:marLeft w:val="640"/>
          <w:marRight w:val="0"/>
          <w:marTop w:val="0"/>
          <w:marBottom w:val="0"/>
          <w:divBdr>
            <w:top w:val="none" w:sz="0" w:space="0" w:color="auto"/>
            <w:left w:val="none" w:sz="0" w:space="0" w:color="auto"/>
            <w:bottom w:val="none" w:sz="0" w:space="0" w:color="auto"/>
            <w:right w:val="none" w:sz="0" w:space="0" w:color="auto"/>
          </w:divBdr>
        </w:div>
        <w:div w:id="561452872">
          <w:marLeft w:val="640"/>
          <w:marRight w:val="0"/>
          <w:marTop w:val="0"/>
          <w:marBottom w:val="0"/>
          <w:divBdr>
            <w:top w:val="none" w:sz="0" w:space="0" w:color="auto"/>
            <w:left w:val="none" w:sz="0" w:space="0" w:color="auto"/>
            <w:bottom w:val="none" w:sz="0" w:space="0" w:color="auto"/>
            <w:right w:val="none" w:sz="0" w:space="0" w:color="auto"/>
          </w:divBdr>
        </w:div>
        <w:div w:id="1442607489">
          <w:marLeft w:val="640"/>
          <w:marRight w:val="0"/>
          <w:marTop w:val="0"/>
          <w:marBottom w:val="0"/>
          <w:divBdr>
            <w:top w:val="none" w:sz="0" w:space="0" w:color="auto"/>
            <w:left w:val="none" w:sz="0" w:space="0" w:color="auto"/>
            <w:bottom w:val="none" w:sz="0" w:space="0" w:color="auto"/>
            <w:right w:val="none" w:sz="0" w:space="0" w:color="auto"/>
          </w:divBdr>
        </w:div>
        <w:div w:id="297148544">
          <w:marLeft w:val="640"/>
          <w:marRight w:val="0"/>
          <w:marTop w:val="0"/>
          <w:marBottom w:val="0"/>
          <w:divBdr>
            <w:top w:val="none" w:sz="0" w:space="0" w:color="auto"/>
            <w:left w:val="none" w:sz="0" w:space="0" w:color="auto"/>
            <w:bottom w:val="none" w:sz="0" w:space="0" w:color="auto"/>
            <w:right w:val="none" w:sz="0" w:space="0" w:color="auto"/>
          </w:divBdr>
        </w:div>
        <w:div w:id="1525513846">
          <w:marLeft w:val="640"/>
          <w:marRight w:val="0"/>
          <w:marTop w:val="0"/>
          <w:marBottom w:val="0"/>
          <w:divBdr>
            <w:top w:val="none" w:sz="0" w:space="0" w:color="auto"/>
            <w:left w:val="none" w:sz="0" w:space="0" w:color="auto"/>
            <w:bottom w:val="none" w:sz="0" w:space="0" w:color="auto"/>
            <w:right w:val="none" w:sz="0" w:space="0" w:color="auto"/>
          </w:divBdr>
        </w:div>
        <w:div w:id="1801261055">
          <w:marLeft w:val="640"/>
          <w:marRight w:val="0"/>
          <w:marTop w:val="0"/>
          <w:marBottom w:val="0"/>
          <w:divBdr>
            <w:top w:val="none" w:sz="0" w:space="0" w:color="auto"/>
            <w:left w:val="none" w:sz="0" w:space="0" w:color="auto"/>
            <w:bottom w:val="none" w:sz="0" w:space="0" w:color="auto"/>
            <w:right w:val="none" w:sz="0" w:space="0" w:color="auto"/>
          </w:divBdr>
        </w:div>
        <w:div w:id="548345142">
          <w:marLeft w:val="640"/>
          <w:marRight w:val="0"/>
          <w:marTop w:val="0"/>
          <w:marBottom w:val="0"/>
          <w:divBdr>
            <w:top w:val="none" w:sz="0" w:space="0" w:color="auto"/>
            <w:left w:val="none" w:sz="0" w:space="0" w:color="auto"/>
            <w:bottom w:val="none" w:sz="0" w:space="0" w:color="auto"/>
            <w:right w:val="none" w:sz="0" w:space="0" w:color="auto"/>
          </w:divBdr>
        </w:div>
        <w:div w:id="1959290878">
          <w:marLeft w:val="640"/>
          <w:marRight w:val="0"/>
          <w:marTop w:val="0"/>
          <w:marBottom w:val="0"/>
          <w:divBdr>
            <w:top w:val="none" w:sz="0" w:space="0" w:color="auto"/>
            <w:left w:val="none" w:sz="0" w:space="0" w:color="auto"/>
            <w:bottom w:val="none" w:sz="0" w:space="0" w:color="auto"/>
            <w:right w:val="none" w:sz="0" w:space="0" w:color="auto"/>
          </w:divBdr>
        </w:div>
        <w:div w:id="516965094">
          <w:marLeft w:val="640"/>
          <w:marRight w:val="0"/>
          <w:marTop w:val="0"/>
          <w:marBottom w:val="0"/>
          <w:divBdr>
            <w:top w:val="none" w:sz="0" w:space="0" w:color="auto"/>
            <w:left w:val="none" w:sz="0" w:space="0" w:color="auto"/>
            <w:bottom w:val="none" w:sz="0" w:space="0" w:color="auto"/>
            <w:right w:val="none" w:sz="0" w:space="0" w:color="auto"/>
          </w:divBdr>
        </w:div>
        <w:div w:id="219563929">
          <w:marLeft w:val="640"/>
          <w:marRight w:val="0"/>
          <w:marTop w:val="0"/>
          <w:marBottom w:val="0"/>
          <w:divBdr>
            <w:top w:val="none" w:sz="0" w:space="0" w:color="auto"/>
            <w:left w:val="none" w:sz="0" w:space="0" w:color="auto"/>
            <w:bottom w:val="none" w:sz="0" w:space="0" w:color="auto"/>
            <w:right w:val="none" w:sz="0" w:space="0" w:color="auto"/>
          </w:divBdr>
        </w:div>
        <w:div w:id="1360551643">
          <w:marLeft w:val="640"/>
          <w:marRight w:val="0"/>
          <w:marTop w:val="0"/>
          <w:marBottom w:val="0"/>
          <w:divBdr>
            <w:top w:val="none" w:sz="0" w:space="0" w:color="auto"/>
            <w:left w:val="none" w:sz="0" w:space="0" w:color="auto"/>
            <w:bottom w:val="none" w:sz="0" w:space="0" w:color="auto"/>
            <w:right w:val="none" w:sz="0" w:space="0" w:color="auto"/>
          </w:divBdr>
        </w:div>
        <w:div w:id="834616064">
          <w:marLeft w:val="640"/>
          <w:marRight w:val="0"/>
          <w:marTop w:val="0"/>
          <w:marBottom w:val="0"/>
          <w:divBdr>
            <w:top w:val="none" w:sz="0" w:space="0" w:color="auto"/>
            <w:left w:val="none" w:sz="0" w:space="0" w:color="auto"/>
            <w:bottom w:val="none" w:sz="0" w:space="0" w:color="auto"/>
            <w:right w:val="none" w:sz="0" w:space="0" w:color="auto"/>
          </w:divBdr>
        </w:div>
        <w:div w:id="1836799784">
          <w:marLeft w:val="640"/>
          <w:marRight w:val="0"/>
          <w:marTop w:val="0"/>
          <w:marBottom w:val="0"/>
          <w:divBdr>
            <w:top w:val="none" w:sz="0" w:space="0" w:color="auto"/>
            <w:left w:val="none" w:sz="0" w:space="0" w:color="auto"/>
            <w:bottom w:val="none" w:sz="0" w:space="0" w:color="auto"/>
            <w:right w:val="none" w:sz="0" w:space="0" w:color="auto"/>
          </w:divBdr>
        </w:div>
        <w:div w:id="612178116">
          <w:marLeft w:val="640"/>
          <w:marRight w:val="0"/>
          <w:marTop w:val="0"/>
          <w:marBottom w:val="0"/>
          <w:divBdr>
            <w:top w:val="none" w:sz="0" w:space="0" w:color="auto"/>
            <w:left w:val="none" w:sz="0" w:space="0" w:color="auto"/>
            <w:bottom w:val="none" w:sz="0" w:space="0" w:color="auto"/>
            <w:right w:val="none" w:sz="0" w:space="0" w:color="auto"/>
          </w:divBdr>
        </w:div>
        <w:div w:id="1104182612">
          <w:marLeft w:val="640"/>
          <w:marRight w:val="0"/>
          <w:marTop w:val="0"/>
          <w:marBottom w:val="0"/>
          <w:divBdr>
            <w:top w:val="none" w:sz="0" w:space="0" w:color="auto"/>
            <w:left w:val="none" w:sz="0" w:space="0" w:color="auto"/>
            <w:bottom w:val="none" w:sz="0" w:space="0" w:color="auto"/>
            <w:right w:val="none" w:sz="0" w:space="0" w:color="auto"/>
          </w:divBdr>
        </w:div>
        <w:div w:id="2085834850">
          <w:marLeft w:val="640"/>
          <w:marRight w:val="0"/>
          <w:marTop w:val="0"/>
          <w:marBottom w:val="0"/>
          <w:divBdr>
            <w:top w:val="none" w:sz="0" w:space="0" w:color="auto"/>
            <w:left w:val="none" w:sz="0" w:space="0" w:color="auto"/>
            <w:bottom w:val="none" w:sz="0" w:space="0" w:color="auto"/>
            <w:right w:val="none" w:sz="0" w:space="0" w:color="auto"/>
          </w:divBdr>
        </w:div>
        <w:div w:id="1802962858">
          <w:marLeft w:val="640"/>
          <w:marRight w:val="0"/>
          <w:marTop w:val="0"/>
          <w:marBottom w:val="0"/>
          <w:divBdr>
            <w:top w:val="none" w:sz="0" w:space="0" w:color="auto"/>
            <w:left w:val="none" w:sz="0" w:space="0" w:color="auto"/>
            <w:bottom w:val="none" w:sz="0" w:space="0" w:color="auto"/>
            <w:right w:val="none" w:sz="0" w:space="0" w:color="auto"/>
          </w:divBdr>
        </w:div>
        <w:div w:id="493103618">
          <w:marLeft w:val="640"/>
          <w:marRight w:val="0"/>
          <w:marTop w:val="0"/>
          <w:marBottom w:val="0"/>
          <w:divBdr>
            <w:top w:val="none" w:sz="0" w:space="0" w:color="auto"/>
            <w:left w:val="none" w:sz="0" w:space="0" w:color="auto"/>
            <w:bottom w:val="none" w:sz="0" w:space="0" w:color="auto"/>
            <w:right w:val="none" w:sz="0" w:space="0" w:color="auto"/>
          </w:divBdr>
        </w:div>
        <w:div w:id="121116567">
          <w:marLeft w:val="640"/>
          <w:marRight w:val="0"/>
          <w:marTop w:val="0"/>
          <w:marBottom w:val="0"/>
          <w:divBdr>
            <w:top w:val="none" w:sz="0" w:space="0" w:color="auto"/>
            <w:left w:val="none" w:sz="0" w:space="0" w:color="auto"/>
            <w:bottom w:val="none" w:sz="0" w:space="0" w:color="auto"/>
            <w:right w:val="none" w:sz="0" w:space="0" w:color="auto"/>
          </w:divBdr>
        </w:div>
        <w:div w:id="41830089">
          <w:marLeft w:val="640"/>
          <w:marRight w:val="0"/>
          <w:marTop w:val="0"/>
          <w:marBottom w:val="0"/>
          <w:divBdr>
            <w:top w:val="none" w:sz="0" w:space="0" w:color="auto"/>
            <w:left w:val="none" w:sz="0" w:space="0" w:color="auto"/>
            <w:bottom w:val="none" w:sz="0" w:space="0" w:color="auto"/>
            <w:right w:val="none" w:sz="0" w:space="0" w:color="auto"/>
          </w:divBdr>
        </w:div>
        <w:div w:id="1762674881">
          <w:marLeft w:val="640"/>
          <w:marRight w:val="0"/>
          <w:marTop w:val="0"/>
          <w:marBottom w:val="0"/>
          <w:divBdr>
            <w:top w:val="none" w:sz="0" w:space="0" w:color="auto"/>
            <w:left w:val="none" w:sz="0" w:space="0" w:color="auto"/>
            <w:bottom w:val="none" w:sz="0" w:space="0" w:color="auto"/>
            <w:right w:val="none" w:sz="0" w:space="0" w:color="auto"/>
          </w:divBdr>
        </w:div>
        <w:div w:id="1506288475">
          <w:marLeft w:val="640"/>
          <w:marRight w:val="0"/>
          <w:marTop w:val="0"/>
          <w:marBottom w:val="0"/>
          <w:divBdr>
            <w:top w:val="none" w:sz="0" w:space="0" w:color="auto"/>
            <w:left w:val="none" w:sz="0" w:space="0" w:color="auto"/>
            <w:bottom w:val="none" w:sz="0" w:space="0" w:color="auto"/>
            <w:right w:val="none" w:sz="0" w:space="0" w:color="auto"/>
          </w:divBdr>
        </w:div>
        <w:div w:id="1109080408">
          <w:marLeft w:val="640"/>
          <w:marRight w:val="0"/>
          <w:marTop w:val="0"/>
          <w:marBottom w:val="0"/>
          <w:divBdr>
            <w:top w:val="none" w:sz="0" w:space="0" w:color="auto"/>
            <w:left w:val="none" w:sz="0" w:space="0" w:color="auto"/>
            <w:bottom w:val="none" w:sz="0" w:space="0" w:color="auto"/>
            <w:right w:val="none" w:sz="0" w:space="0" w:color="auto"/>
          </w:divBdr>
        </w:div>
        <w:div w:id="1175344900">
          <w:marLeft w:val="640"/>
          <w:marRight w:val="0"/>
          <w:marTop w:val="0"/>
          <w:marBottom w:val="0"/>
          <w:divBdr>
            <w:top w:val="none" w:sz="0" w:space="0" w:color="auto"/>
            <w:left w:val="none" w:sz="0" w:space="0" w:color="auto"/>
            <w:bottom w:val="none" w:sz="0" w:space="0" w:color="auto"/>
            <w:right w:val="none" w:sz="0" w:space="0" w:color="auto"/>
          </w:divBdr>
        </w:div>
        <w:div w:id="722871889">
          <w:marLeft w:val="640"/>
          <w:marRight w:val="0"/>
          <w:marTop w:val="0"/>
          <w:marBottom w:val="0"/>
          <w:divBdr>
            <w:top w:val="none" w:sz="0" w:space="0" w:color="auto"/>
            <w:left w:val="none" w:sz="0" w:space="0" w:color="auto"/>
            <w:bottom w:val="none" w:sz="0" w:space="0" w:color="auto"/>
            <w:right w:val="none" w:sz="0" w:space="0" w:color="auto"/>
          </w:divBdr>
        </w:div>
        <w:div w:id="176624480">
          <w:marLeft w:val="640"/>
          <w:marRight w:val="0"/>
          <w:marTop w:val="0"/>
          <w:marBottom w:val="0"/>
          <w:divBdr>
            <w:top w:val="none" w:sz="0" w:space="0" w:color="auto"/>
            <w:left w:val="none" w:sz="0" w:space="0" w:color="auto"/>
            <w:bottom w:val="none" w:sz="0" w:space="0" w:color="auto"/>
            <w:right w:val="none" w:sz="0" w:space="0" w:color="auto"/>
          </w:divBdr>
        </w:div>
        <w:div w:id="1588229065">
          <w:marLeft w:val="640"/>
          <w:marRight w:val="0"/>
          <w:marTop w:val="0"/>
          <w:marBottom w:val="0"/>
          <w:divBdr>
            <w:top w:val="none" w:sz="0" w:space="0" w:color="auto"/>
            <w:left w:val="none" w:sz="0" w:space="0" w:color="auto"/>
            <w:bottom w:val="none" w:sz="0" w:space="0" w:color="auto"/>
            <w:right w:val="none" w:sz="0" w:space="0" w:color="auto"/>
          </w:divBdr>
        </w:div>
        <w:div w:id="105394001">
          <w:marLeft w:val="640"/>
          <w:marRight w:val="0"/>
          <w:marTop w:val="0"/>
          <w:marBottom w:val="0"/>
          <w:divBdr>
            <w:top w:val="none" w:sz="0" w:space="0" w:color="auto"/>
            <w:left w:val="none" w:sz="0" w:space="0" w:color="auto"/>
            <w:bottom w:val="none" w:sz="0" w:space="0" w:color="auto"/>
            <w:right w:val="none" w:sz="0" w:space="0" w:color="auto"/>
          </w:divBdr>
        </w:div>
        <w:div w:id="1761367880">
          <w:marLeft w:val="640"/>
          <w:marRight w:val="0"/>
          <w:marTop w:val="0"/>
          <w:marBottom w:val="0"/>
          <w:divBdr>
            <w:top w:val="none" w:sz="0" w:space="0" w:color="auto"/>
            <w:left w:val="none" w:sz="0" w:space="0" w:color="auto"/>
            <w:bottom w:val="none" w:sz="0" w:space="0" w:color="auto"/>
            <w:right w:val="none" w:sz="0" w:space="0" w:color="auto"/>
          </w:divBdr>
        </w:div>
        <w:div w:id="1804468445">
          <w:marLeft w:val="640"/>
          <w:marRight w:val="0"/>
          <w:marTop w:val="0"/>
          <w:marBottom w:val="0"/>
          <w:divBdr>
            <w:top w:val="none" w:sz="0" w:space="0" w:color="auto"/>
            <w:left w:val="none" w:sz="0" w:space="0" w:color="auto"/>
            <w:bottom w:val="none" w:sz="0" w:space="0" w:color="auto"/>
            <w:right w:val="none" w:sz="0" w:space="0" w:color="auto"/>
          </w:divBdr>
        </w:div>
        <w:div w:id="1198280023">
          <w:marLeft w:val="640"/>
          <w:marRight w:val="0"/>
          <w:marTop w:val="0"/>
          <w:marBottom w:val="0"/>
          <w:divBdr>
            <w:top w:val="none" w:sz="0" w:space="0" w:color="auto"/>
            <w:left w:val="none" w:sz="0" w:space="0" w:color="auto"/>
            <w:bottom w:val="none" w:sz="0" w:space="0" w:color="auto"/>
            <w:right w:val="none" w:sz="0" w:space="0" w:color="auto"/>
          </w:divBdr>
        </w:div>
        <w:div w:id="237058057">
          <w:marLeft w:val="640"/>
          <w:marRight w:val="0"/>
          <w:marTop w:val="0"/>
          <w:marBottom w:val="0"/>
          <w:divBdr>
            <w:top w:val="none" w:sz="0" w:space="0" w:color="auto"/>
            <w:left w:val="none" w:sz="0" w:space="0" w:color="auto"/>
            <w:bottom w:val="none" w:sz="0" w:space="0" w:color="auto"/>
            <w:right w:val="none" w:sz="0" w:space="0" w:color="auto"/>
          </w:divBdr>
        </w:div>
        <w:div w:id="867068254">
          <w:marLeft w:val="640"/>
          <w:marRight w:val="0"/>
          <w:marTop w:val="0"/>
          <w:marBottom w:val="0"/>
          <w:divBdr>
            <w:top w:val="none" w:sz="0" w:space="0" w:color="auto"/>
            <w:left w:val="none" w:sz="0" w:space="0" w:color="auto"/>
            <w:bottom w:val="none" w:sz="0" w:space="0" w:color="auto"/>
            <w:right w:val="none" w:sz="0" w:space="0" w:color="auto"/>
          </w:divBdr>
        </w:div>
        <w:div w:id="2141219733">
          <w:marLeft w:val="640"/>
          <w:marRight w:val="0"/>
          <w:marTop w:val="0"/>
          <w:marBottom w:val="0"/>
          <w:divBdr>
            <w:top w:val="none" w:sz="0" w:space="0" w:color="auto"/>
            <w:left w:val="none" w:sz="0" w:space="0" w:color="auto"/>
            <w:bottom w:val="none" w:sz="0" w:space="0" w:color="auto"/>
            <w:right w:val="none" w:sz="0" w:space="0" w:color="auto"/>
          </w:divBdr>
        </w:div>
        <w:div w:id="462774480">
          <w:marLeft w:val="640"/>
          <w:marRight w:val="0"/>
          <w:marTop w:val="0"/>
          <w:marBottom w:val="0"/>
          <w:divBdr>
            <w:top w:val="none" w:sz="0" w:space="0" w:color="auto"/>
            <w:left w:val="none" w:sz="0" w:space="0" w:color="auto"/>
            <w:bottom w:val="none" w:sz="0" w:space="0" w:color="auto"/>
            <w:right w:val="none" w:sz="0" w:space="0" w:color="auto"/>
          </w:divBdr>
        </w:div>
        <w:div w:id="998654958">
          <w:marLeft w:val="640"/>
          <w:marRight w:val="0"/>
          <w:marTop w:val="0"/>
          <w:marBottom w:val="0"/>
          <w:divBdr>
            <w:top w:val="none" w:sz="0" w:space="0" w:color="auto"/>
            <w:left w:val="none" w:sz="0" w:space="0" w:color="auto"/>
            <w:bottom w:val="none" w:sz="0" w:space="0" w:color="auto"/>
            <w:right w:val="none" w:sz="0" w:space="0" w:color="auto"/>
          </w:divBdr>
        </w:div>
        <w:div w:id="1993172943">
          <w:marLeft w:val="640"/>
          <w:marRight w:val="0"/>
          <w:marTop w:val="0"/>
          <w:marBottom w:val="0"/>
          <w:divBdr>
            <w:top w:val="none" w:sz="0" w:space="0" w:color="auto"/>
            <w:left w:val="none" w:sz="0" w:space="0" w:color="auto"/>
            <w:bottom w:val="none" w:sz="0" w:space="0" w:color="auto"/>
            <w:right w:val="none" w:sz="0" w:space="0" w:color="auto"/>
          </w:divBdr>
        </w:div>
        <w:div w:id="27725100">
          <w:marLeft w:val="640"/>
          <w:marRight w:val="0"/>
          <w:marTop w:val="0"/>
          <w:marBottom w:val="0"/>
          <w:divBdr>
            <w:top w:val="none" w:sz="0" w:space="0" w:color="auto"/>
            <w:left w:val="none" w:sz="0" w:space="0" w:color="auto"/>
            <w:bottom w:val="none" w:sz="0" w:space="0" w:color="auto"/>
            <w:right w:val="none" w:sz="0" w:space="0" w:color="auto"/>
          </w:divBdr>
        </w:div>
        <w:div w:id="2113044322">
          <w:marLeft w:val="640"/>
          <w:marRight w:val="0"/>
          <w:marTop w:val="0"/>
          <w:marBottom w:val="0"/>
          <w:divBdr>
            <w:top w:val="none" w:sz="0" w:space="0" w:color="auto"/>
            <w:left w:val="none" w:sz="0" w:space="0" w:color="auto"/>
            <w:bottom w:val="none" w:sz="0" w:space="0" w:color="auto"/>
            <w:right w:val="none" w:sz="0" w:space="0" w:color="auto"/>
          </w:divBdr>
        </w:div>
        <w:div w:id="436607544">
          <w:marLeft w:val="640"/>
          <w:marRight w:val="0"/>
          <w:marTop w:val="0"/>
          <w:marBottom w:val="0"/>
          <w:divBdr>
            <w:top w:val="none" w:sz="0" w:space="0" w:color="auto"/>
            <w:left w:val="none" w:sz="0" w:space="0" w:color="auto"/>
            <w:bottom w:val="none" w:sz="0" w:space="0" w:color="auto"/>
            <w:right w:val="none" w:sz="0" w:space="0" w:color="auto"/>
          </w:divBdr>
        </w:div>
        <w:div w:id="1010793540">
          <w:marLeft w:val="640"/>
          <w:marRight w:val="0"/>
          <w:marTop w:val="0"/>
          <w:marBottom w:val="0"/>
          <w:divBdr>
            <w:top w:val="none" w:sz="0" w:space="0" w:color="auto"/>
            <w:left w:val="none" w:sz="0" w:space="0" w:color="auto"/>
            <w:bottom w:val="none" w:sz="0" w:space="0" w:color="auto"/>
            <w:right w:val="none" w:sz="0" w:space="0" w:color="auto"/>
          </w:divBdr>
        </w:div>
        <w:div w:id="432357272">
          <w:marLeft w:val="640"/>
          <w:marRight w:val="0"/>
          <w:marTop w:val="0"/>
          <w:marBottom w:val="0"/>
          <w:divBdr>
            <w:top w:val="none" w:sz="0" w:space="0" w:color="auto"/>
            <w:left w:val="none" w:sz="0" w:space="0" w:color="auto"/>
            <w:bottom w:val="none" w:sz="0" w:space="0" w:color="auto"/>
            <w:right w:val="none" w:sz="0" w:space="0" w:color="auto"/>
          </w:divBdr>
        </w:div>
        <w:div w:id="1230268812">
          <w:marLeft w:val="640"/>
          <w:marRight w:val="0"/>
          <w:marTop w:val="0"/>
          <w:marBottom w:val="0"/>
          <w:divBdr>
            <w:top w:val="none" w:sz="0" w:space="0" w:color="auto"/>
            <w:left w:val="none" w:sz="0" w:space="0" w:color="auto"/>
            <w:bottom w:val="none" w:sz="0" w:space="0" w:color="auto"/>
            <w:right w:val="none" w:sz="0" w:space="0" w:color="auto"/>
          </w:divBdr>
        </w:div>
        <w:div w:id="1701786291">
          <w:marLeft w:val="640"/>
          <w:marRight w:val="0"/>
          <w:marTop w:val="0"/>
          <w:marBottom w:val="0"/>
          <w:divBdr>
            <w:top w:val="none" w:sz="0" w:space="0" w:color="auto"/>
            <w:left w:val="none" w:sz="0" w:space="0" w:color="auto"/>
            <w:bottom w:val="none" w:sz="0" w:space="0" w:color="auto"/>
            <w:right w:val="none" w:sz="0" w:space="0" w:color="auto"/>
          </w:divBdr>
        </w:div>
        <w:div w:id="253248174">
          <w:marLeft w:val="640"/>
          <w:marRight w:val="0"/>
          <w:marTop w:val="0"/>
          <w:marBottom w:val="0"/>
          <w:divBdr>
            <w:top w:val="none" w:sz="0" w:space="0" w:color="auto"/>
            <w:left w:val="none" w:sz="0" w:space="0" w:color="auto"/>
            <w:bottom w:val="none" w:sz="0" w:space="0" w:color="auto"/>
            <w:right w:val="none" w:sz="0" w:space="0" w:color="auto"/>
          </w:divBdr>
        </w:div>
        <w:div w:id="1766921226">
          <w:marLeft w:val="640"/>
          <w:marRight w:val="0"/>
          <w:marTop w:val="0"/>
          <w:marBottom w:val="0"/>
          <w:divBdr>
            <w:top w:val="none" w:sz="0" w:space="0" w:color="auto"/>
            <w:left w:val="none" w:sz="0" w:space="0" w:color="auto"/>
            <w:bottom w:val="none" w:sz="0" w:space="0" w:color="auto"/>
            <w:right w:val="none" w:sz="0" w:space="0" w:color="auto"/>
          </w:divBdr>
        </w:div>
        <w:div w:id="624506906">
          <w:marLeft w:val="640"/>
          <w:marRight w:val="0"/>
          <w:marTop w:val="0"/>
          <w:marBottom w:val="0"/>
          <w:divBdr>
            <w:top w:val="none" w:sz="0" w:space="0" w:color="auto"/>
            <w:left w:val="none" w:sz="0" w:space="0" w:color="auto"/>
            <w:bottom w:val="none" w:sz="0" w:space="0" w:color="auto"/>
            <w:right w:val="none" w:sz="0" w:space="0" w:color="auto"/>
          </w:divBdr>
        </w:div>
        <w:div w:id="58478686">
          <w:marLeft w:val="640"/>
          <w:marRight w:val="0"/>
          <w:marTop w:val="0"/>
          <w:marBottom w:val="0"/>
          <w:divBdr>
            <w:top w:val="none" w:sz="0" w:space="0" w:color="auto"/>
            <w:left w:val="none" w:sz="0" w:space="0" w:color="auto"/>
            <w:bottom w:val="none" w:sz="0" w:space="0" w:color="auto"/>
            <w:right w:val="none" w:sz="0" w:space="0" w:color="auto"/>
          </w:divBdr>
        </w:div>
        <w:div w:id="1040207416">
          <w:marLeft w:val="640"/>
          <w:marRight w:val="0"/>
          <w:marTop w:val="0"/>
          <w:marBottom w:val="0"/>
          <w:divBdr>
            <w:top w:val="none" w:sz="0" w:space="0" w:color="auto"/>
            <w:left w:val="none" w:sz="0" w:space="0" w:color="auto"/>
            <w:bottom w:val="none" w:sz="0" w:space="0" w:color="auto"/>
            <w:right w:val="none" w:sz="0" w:space="0" w:color="auto"/>
          </w:divBdr>
        </w:div>
        <w:div w:id="1725134022">
          <w:marLeft w:val="640"/>
          <w:marRight w:val="0"/>
          <w:marTop w:val="0"/>
          <w:marBottom w:val="0"/>
          <w:divBdr>
            <w:top w:val="none" w:sz="0" w:space="0" w:color="auto"/>
            <w:left w:val="none" w:sz="0" w:space="0" w:color="auto"/>
            <w:bottom w:val="none" w:sz="0" w:space="0" w:color="auto"/>
            <w:right w:val="none" w:sz="0" w:space="0" w:color="auto"/>
          </w:divBdr>
        </w:div>
        <w:div w:id="1155688420">
          <w:marLeft w:val="640"/>
          <w:marRight w:val="0"/>
          <w:marTop w:val="0"/>
          <w:marBottom w:val="0"/>
          <w:divBdr>
            <w:top w:val="none" w:sz="0" w:space="0" w:color="auto"/>
            <w:left w:val="none" w:sz="0" w:space="0" w:color="auto"/>
            <w:bottom w:val="none" w:sz="0" w:space="0" w:color="auto"/>
            <w:right w:val="none" w:sz="0" w:space="0" w:color="auto"/>
          </w:divBdr>
        </w:div>
        <w:div w:id="983588535">
          <w:marLeft w:val="640"/>
          <w:marRight w:val="0"/>
          <w:marTop w:val="0"/>
          <w:marBottom w:val="0"/>
          <w:divBdr>
            <w:top w:val="none" w:sz="0" w:space="0" w:color="auto"/>
            <w:left w:val="none" w:sz="0" w:space="0" w:color="auto"/>
            <w:bottom w:val="none" w:sz="0" w:space="0" w:color="auto"/>
            <w:right w:val="none" w:sz="0" w:space="0" w:color="auto"/>
          </w:divBdr>
        </w:div>
        <w:div w:id="663362201">
          <w:marLeft w:val="640"/>
          <w:marRight w:val="0"/>
          <w:marTop w:val="0"/>
          <w:marBottom w:val="0"/>
          <w:divBdr>
            <w:top w:val="none" w:sz="0" w:space="0" w:color="auto"/>
            <w:left w:val="none" w:sz="0" w:space="0" w:color="auto"/>
            <w:bottom w:val="none" w:sz="0" w:space="0" w:color="auto"/>
            <w:right w:val="none" w:sz="0" w:space="0" w:color="auto"/>
          </w:divBdr>
        </w:div>
        <w:div w:id="905843898">
          <w:marLeft w:val="640"/>
          <w:marRight w:val="0"/>
          <w:marTop w:val="0"/>
          <w:marBottom w:val="0"/>
          <w:divBdr>
            <w:top w:val="none" w:sz="0" w:space="0" w:color="auto"/>
            <w:left w:val="none" w:sz="0" w:space="0" w:color="auto"/>
            <w:bottom w:val="none" w:sz="0" w:space="0" w:color="auto"/>
            <w:right w:val="none" w:sz="0" w:space="0" w:color="auto"/>
          </w:divBdr>
        </w:div>
        <w:div w:id="1299728296">
          <w:marLeft w:val="640"/>
          <w:marRight w:val="0"/>
          <w:marTop w:val="0"/>
          <w:marBottom w:val="0"/>
          <w:divBdr>
            <w:top w:val="none" w:sz="0" w:space="0" w:color="auto"/>
            <w:left w:val="none" w:sz="0" w:space="0" w:color="auto"/>
            <w:bottom w:val="none" w:sz="0" w:space="0" w:color="auto"/>
            <w:right w:val="none" w:sz="0" w:space="0" w:color="auto"/>
          </w:divBdr>
        </w:div>
        <w:div w:id="1903758605">
          <w:marLeft w:val="640"/>
          <w:marRight w:val="0"/>
          <w:marTop w:val="0"/>
          <w:marBottom w:val="0"/>
          <w:divBdr>
            <w:top w:val="none" w:sz="0" w:space="0" w:color="auto"/>
            <w:left w:val="none" w:sz="0" w:space="0" w:color="auto"/>
            <w:bottom w:val="none" w:sz="0" w:space="0" w:color="auto"/>
            <w:right w:val="none" w:sz="0" w:space="0" w:color="auto"/>
          </w:divBdr>
        </w:div>
        <w:div w:id="1469932043">
          <w:marLeft w:val="640"/>
          <w:marRight w:val="0"/>
          <w:marTop w:val="0"/>
          <w:marBottom w:val="0"/>
          <w:divBdr>
            <w:top w:val="none" w:sz="0" w:space="0" w:color="auto"/>
            <w:left w:val="none" w:sz="0" w:space="0" w:color="auto"/>
            <w:bottom w:val="none" w:sz="0" w:space="0" w:color="auto"/>
            <w:right w:val="none" w:sz="0" w:space="0" w:color="auto"/>
          </w:divBdr>
        </w:div>
        <w:div w:id="1889756768">
          <w:marLeft w:val="640"/>
          <w:marRight w:val="0"/>
          <w:marTop w:val="0"/>
          <w:marBottom w:val="0"/>
          <w:divBdr>
            <w:top w:val="none" w:sz="0" w:space="0" w:color="auto"/>
            <w:left w:val="none" w:sz="0" w:space="0" w:color="auto"/>
            <w:bottom w:val="none" w:sz="0" w:space="0" w:color="auto"/>
            <w:right w:val="none" w:sz="0" w:space="0" w:color="auto"/>
          </w:divBdr>
        </w:div>
        <w:div w:id="1622422336">
          <w:marLeft w:val="640"/>
          <w:marRight w:val="0"/>
          <w:marTop w:val="0"/>
          <w:marBottom w:val="0"/>
          <w:divBdr>
            <w:top w:val="none" w:sz="0" w:space="0" w:color="auto"/>
            <w:left w:val="none" w:sz="0" w:space="0" w:color="auto"/>
            <w:bottom w:val="none" w:sz="0" w:space="0" w:color="auto"/>
            <w:right w:val="none" w:sz="0" w:space="0" w:color="auto"/>
          </w:divBdr>
        </w:div>
        <w:div w:id="389692990">
          <w:marLeft w:val="640"/>
          <w:marRight w:val="0"/>
          <w:marTop w:val="0"/>
          <w:marBottom w:val="0"/>
          <w:divBdr>
            <w:top w:val="none" w:sz="0" w:space="0" w:color="auto"/>
            <w:left w:val="none" w:sz="0" w:space="0" w:color="auto"/>
            <w:bottom w:val="none" w:sz="0" w:space="0" w:color="auto"/>
            <w:right w:val="none" w:sz="0" w:space="0" w:color="auto"/>
          </w:divBdr>
        </w:div>
        <w:div w:id="1258444566">
          <w:marLeft w:val="640"/>
          <w:marRight w:val="0"/>
          <w:marTop w:val="0"/>
          <w:marBottom w:val="0"/>
          <w:divBdr>
            <w:top w:val="none" w:sz="0" w:space="0" w:color="auto"/>
            <w:left w:val="none" w:sz="0" w:space="0" w:color="auto"/>
            <w:bottom w:val="none" w:sz="0" w:space="0" w:color="auto"/>
            <w:right w:val="none" w:sz="0" w:space="0" w:color="auto"/>
          </w:divBdr>
        </w:div>
        <w:div w:id="277807700">
          <w:marLeft w:val="640"/>
          <w:marRight w:val="0"/>
          <w:marTop w:val="0"/>
          <w:marBottom w:val="0"/>
          <w:divBdr>
            <w:top w:val="none" w:sz="0" w:space="0" w:color="auto"/>
            <w:left w:val="none" w:sz="0" w:space="0" w:color="auto"/>
            <w:bottom w:val="none" w:sz="0" w:space="0" w:color="auto"/>
            <w:right w:val="none" w:sz="0" w:space="0" w:color="auto"/>
          </w:divBdr>
        </w:div>
        <w:div w:id="204413230">
          <w:marLeft w:val="640"/>
          <w:marRight w:val="0"/>
          <w:marTop w:val="0"/>
          <w:marBottom w:val="0"/>
          <w:divBdr>
            <w:top w:val="none" w:sz="0" w:space="0" w:color="auto"/>
            <w:left w:val="none" w:sz="0" w:space="0" w:color="auto"/>
            <w:bottom w:val="none" w:sz="0" w:space="0" w:color="auto"/>
            <w:right w:val="none" w:sz="0" w:space="0" w:color="auto"/>
          </w:divBdr>
        </w:div>
        <w:div w:id="1416517838">
          <w:marLeft w:val="640"/>
          <w:marRight w:val="0"/>
          <w:marTop w:val="0"/>
          <w:marBottom w:val="0"/>
          <w:divBdr>
            <w:top w:val="none" w:sz="0" w:space="0" w:color="auto"/>
            <w:left w:val="none" w:sz="0" w:space="0" w:color="auto"/>
            <w:bottom w:val="none" w:sz="0" w:space="0" w:color="auto"/>
            <w:right w:val="none" w:sz="0" w:space="0" w:color="auto"/>
          </w:divBdr>
        </w:div>
        <w:div w:id="361327224">
          <w:marLeft w:val="640"/>
          <w:marRight w:val="0"/>
          <w:marTop w:val="0"/>
          <w:marBottom w:val="0"/>
          <w:divBdr>
            <w:top w:val="none" w:sz="0" w:space="0" w:color="auto"/>
            <w:left w:val="none" w:sz="0" w:space="0" w:color="auto"/>
            <w:bottom w:val="none" w:sz="0" w:space="0" w:color="auto"/>
            <w:right w:val="none" w:sz="0" w:space="0" w:color="auto"/>
          </w:divBdr>
        </w:div>
        <w:div w:id="1607079432">
          <w:marLeft w:val="640"/>
          <w:marRight w:val="0"/>
          <w:marTop w:val="0"/>
          <w:marBottom w:val="0"/>
          <w:divBdr>
            <w:top w:val="none" w:sz="0" w:space="0" w:color="auto"/>
            <w:left w:val="none" w:sz="0" w:space="0" w:color="auto"/>
            <w:bottom w:val="none" w:sz="0" w:space="0" w:color="auto"/>
            <w:right w:val="none" w:sz="0" w:space="0" w:color="auto"/>
          </w:divBdr>
        </w:div>
        <w:div w:id="1421827785">
          <w:marLeft w:val="640"/>
          <w:marRight w:val="0"/>
          <w:marTop w:val="0"/>
          <w:marBottom w:val="0"/>
          <w:divBdr>
            <w:top w:val="none" w:sz="0" w:space="0" w:color="auto"/>
            <w:left w:val="none" w:sz="0" w:space="0" w:color="auto"/>
            <w:bottom w:val="none" w:sz="0" w:space="0" w:color="auto"/>
            <w:right w:val="none" w:sz="0" w:space="0" w:color="auto"/>
          </w:divBdr>
        </w:div>
        <w:div w:id="1062019705">
          <w:marLeft w:val="640"/>
          <w:marRight w:val="0"/>
          <w:marTop w:val="0"/>
          <w:marBottom w:val="0"/>
          <w:divBdr>
            <w:top w:val="none" w:sz="0" w:space="0" w:color="auto"/>
            <w:left w:val="none" w:sz="0" w:space="0" w:color="auto"/>
            <w:bottom w:val="none" w:sz="0" w:space="0" w:color="auto"/>
            <w:right w:val="none" w:sz="0" w:space="0" w:color="auto"/>
          </w:divBdr>
        </w:div>
        <w:div w:id="2062829493">
          <w:marLeft w:val="640"/>
          <w:marRight w:val="0"/>
          <w:marTop w:val="0"/>
          <w:marBottom w:val="0"/>
          <w:divBdr>
            <w:top w:val="none" w:sz="0" w:space="0" w:color="auto"/>
            <w:left w:val="none" w:sz="0" w:space="0" w:color="auto"/>
            <w:bottom w:val="none" w:sz="0" w:space="0" w:color="auto"/>
            <w:right w:val="none" w:sz="0" w:space="0" w:color="auto"/>
          </w:divBdr>
        </w:div>
        <w:div w:id="2028020785">
          <w:marLeft w:val="640"/>
          <w:marRight w:val="0"/>
          <w:marTop w:val="0"/>
          <w:marBottom w:val="0"/>
          <w:divBdr>
            <w:top w:val="none" w:sz="0" w:space="0" w:color="auto"/>
            <w:left w:val="none" w:sz="0" w:space="0" w:color="auto"/>
            <w:bottom w:val="none" w:sz="0" w:space="0" w:color="auto"/>
            <w:right w:val="none" w:sz="0" w:space="0" w:color="auto"/>
          </w:divBdr>
        </w:div>
        <w:div w:id="452402194">
          <w:marLeft w:val="640"/>
          <w:marRight w:val="0"/>
          <w:marTop w:val="0"/>
          <w:marBottom w:val="0"/>
          <w:divBdr>
            <w:top w:val="none" w:sz="0" w:space="0" w:color="auto"/>
            <w:left w:val="none" w:sz="0" w:space="0" w:color="auto"/>
            <w:bottom w:val="none" w:sz="0" w:space="0" w:color="auto"/>
            <w:right w:val="none" w:sz="0" w:space="0" w:color="auto"/>
          </w:divBdr>
        </w:div>
        <w:div w:id="2105608787">
          <w:marLeft w:val="640"/>
          <w:marRight w:val="0"/>
          <w:marTop w:val="0"/>
          <w:marBottom w:val="0"/>
          <w:divBdr>
            <w:top w:val="none" w:sz="0" w:space="0" w:color="auto"/>
            <w:left w:val="none" w:sz="0" w:space="0" w:color="auto"/>
            <w:bottom w:val="none" w:sz="0" w:space="0" w:color="auto"/>
            <w:right w:val="none" w:sz="0" w:space="0" w:color="auto"/>
          </w:divBdr>
        </w:div>
        <w:div w:id="1271738720">
          <w:marLeft w:val="640"/>
          <w:marRight w:val="0"/>
          <w:marTop w:val="0"/>
          <w:marBottom w:val="0"/>
          <w:divBdr>
            <w:top w:val="none" w:sz="0" w:space="0" w:color="auto"/>
            <w:left w:val="none" w:sz="0" w:space="0" w:color="auto"/>
            <w:bottom w:val="none" w:sz="0" w:space="0" w:color="auto"/>
            <w:right w:val="none" w:sz="0" w:space="0" w:color="auto"/>
          </w:divBdr>
        </w:div>
        <w:div w:id="1916040162">
          <w:marLeft w:val="640"/>
          <w:marRight w:val="0"/>
          <w:marTop w:val="0"/>
          <w:marBottom w:val="0"/>
          <w:divBdr>
            <w:top w:val="none" w:sz="0" w:space="0" w:color="auto"/>
            <w:left w:val="none" w:sz="0" w:space="0" w:color="auto"/>
            <w:bottom w:val="none" w:sz="0" w:space="0" w:color="auto"/>
            <w:right w:val="none" w:sz="0" w:space="0" w:color="auto"/>
          </w:divBdr>
        </w:div>
        <w:div w:id="638726859">
          <w:marLeft w:val="640"/>
          <w:marRight w:val="0"/>
          <w:marTop w:val="0"/>
          <w:marBottom w:val="0"/>
          <w:divBdr>
            <w:top w:val="none" w:sz="0" w:space="0" w:color="auto"/>
            <w:left w:val="none" w:sz="0" w:space="0" w:color="auto"/>
            <w:bottom w:val="none" w:sz="0" w:space="0" w:color="auto"/>
            <w:right w:val="none" w:sz="0" w:space="0" w:color="auto"/>
          </w:divBdr>
        </w:div>
        <w:div w:id="1740864605">
          <w:marLeft w:val="640"/>
          <w:marRight w:val="0"/>
          <w:marTop w:val="0"/>
          <w:marBottom w:val="0"/>
          <w:divBdr>
            <w:top w:val="none" w:sz="0" w:space="0" w:color="auto"/>
            <w:left w:val="none" w:sz="0" w:space="0" w:color="auto"/>
            <w:bottom w:val="none" w:sz="0" w:space="0" w:color="auto"/>
            <w:right w:val="none" w:sz="0" w:space="0" w:color="auto"/>
          </w:divBdr>
        </w:div>
        <w:div w:id="1125345702">
          <w:marLeft w:val="640"/>
          <w:marRight w:val="0"/>
          <w:marTop w:val="0"/>
          <w:marBottom w:val="0"/>
          <w:divBdr>
            <w:top w:val="none" w:sz="0" w:space="0" w:color="auto"/>
            <w:left w:val="none" w:sz="0" w:space="0" w:color="auto"/>
            <w:bottom w:val="none" w:sz="0" w:space="0" w:color="auto"/>
            <w:right w:val="none" w:sz="0" w:space="0" w:color="auto"/>
          </w:divBdr>
        </w:div>
        <w:div w:id="569778204">
          <w:marLeft w:val="640"/>
          <w:marRight w:val="0"/>
          <w:marTop w:val="0"/>
          <w:marBottom w:val="0"/>
          <w:divBdr>
            <w:top w:val="none" w:sz="0" w:space="0" w:color="auto"/>
            <w:left w:val="none" w:sz="0" w:space="0" w:color="auto"/>
            <w:bottom w:val="none" w:sz="0" w:space="0" w:color="auto"/>
            <w:right w:val="none" w:sz="0" w:space="0" w:color="auto"/>
          </w:divBdr>
        </w:div>
        <w:div w:id="1949048733">
          <w:marLeft w:val="640"/>
          <w:marRight w:val="0"/>
          <w:marTop w:val="0"/>
          <w:marBottom w:val="0"/>
          <w:divBdr>
            <w:top w:val="none" w:sz="0" w:space="0" w:color="auto"/>
            <w:left w:val="none" w:sz="0" w:space="0" w:color="auto"/>
            <w:bottom w:val="none" w:sz="0" w:space="0" w:color="auto"/>
            <w:right w:val="none" w:sz="0" w:space="0" w:color="auto"/>
          </w:divBdr>
        </w:div>
        <w:div w:id="1691099221">
          <w:marLeft w:val="640"/>
          <w:marRight w:val="0"/>
          <w:marTop w:val="0"/>
          <w:marBottom w:val="0"/>
          <w:divBdr>
            <w:top w:val="none" w:sz="0" w:space="0" w:color="auto"/>
            <w:left w:val="none" w:sz="0" w:space="0" w:color="auto"/>
            <w:bottom w:val="none" w:sz="0" w:space="0" w:color="auto"/>
            <w:right w:val="none" w:sz="0" w:space="0" w:color="auto"/>
          </w:divBdr>
        </w:div>
        <w:div w:id="1221403789">
          <w:marLeft w:val="640"/>
          <w:marRight w:val="0"/>
          <w:marTop w:val="0"/>
          <w:marBottom w:val="0"/>
          <w:divBdr>
            <w:top w:val="none" w:sz="0" w:space="0" w:color="auto"/>
            <w:left w:val="none" w:sz="0" w:space="0" w:color="auto"/>
            <w:bottom w:val="none" w:sz="0" w:space="0" w:color="auto"/>
            <w:right w:val="none" w:sz="0" w:space="0" w:color="auto"/>
          </w:divBdr>
        </w:div>
        <w:div w:id="474374327">
          <w:marLeft w:val="640"/>
          <w:marRight w:val="0"/>
          <w:marTop w:val="0"/>
          <w:marBottom w:val="0"/>
          <w:divBdr>
            <w:top w:val="none" w:sz="0" w:space="0" w:color="auto"/>
            <w:left w:val="none" w:sz="0" w:space="0" w:color="auto"/>
            <w:bottom w:val="none" w:sz="0" w:space="0" w:color="auto"/>
            <w:right w:val="none" w:sz="0" w:space="0" w:color="auto"/>
          </w:divBdr>
        </w:div>
        <w:div w:id="1985349708">
          <w:marLeft w:val="640"/>
          <w:marRight w:val="0"/>
          <w:marTop w:val="0"/>
          <w:marBottom w:val="0"/>
          <w:divBdr>
            <w:top w:val="none" w:sz="0" w:space="0" w:color="auto"/>
            <w:left w:val="none" w:sz="0" w:space="0" w:color="auto"/>
            <w:bottom w:val="none" w:sz="0" w:space="0" w:color="auto"/>
            <w:right w:val="none" w:sz="0" w:space="0" w:color="auto"/>
          </w:divBdr>
        </w:div>
        <w:div w:id="1392269067">
          <w:marLeft w:val="640"/>
          <w:marRight w:val="0"/>
          <w:marTop w:val="0"/>
          <w:marBottom w:val="0"/>
          <w:divBdr>
            <w:top w:val="none" w:sz="0" w:space="0" w:color="auto"/>
            <w:left w:val="none" w:sz="0" w:space="0" w:color="auto"/>
            <w:bottom w:val="none" w:sz="0" w:space="0" w:color="auto"/>
            <w:right w:val="none" w:sz="0" w:space="0" w:color="auto"/>
          </w:divBdr>
        </w:div>
        <w:div w:id="1076516876">
          <w:marLeft w:val="640"/>
          <w:marRight w:val="0"/>
          <w:marTop w:val="0"/>
          <w:marBottom w:val="0"/>
          <w:divBdr>
            <w:top w:val="none" w:sz="0" w:space="0" w:color="auto"/>
            <w:left w:val="none" w:sz="0" w:space="0" w:color="auto"/>
            <w:bottom w:val="none" w:sz="0" w:space="0" w:color="auto"/>
            <w:right w:val="none" w:sz="0" w:space="0" w:color="auto"/>
          </w:divBdr>
        </w:div>
        <w:div w:id="2041278591">
          <w:marLeft w:val="640"/>
          <w:marRight w:val="0"/>
          <w:marTop w:val="0"/>
          <w:marBottom w:val="0"/>
          <w:divBdr>
            <w:top w:val="none" w:sz="0" w:space="0" w:color="auto"/>
            <w:left w:val="none" w:sz="0" w:space="0" w:color="auto"/>
            <w:bottom w:val="none" w:sz="0" w:space="0" w:color="auto"/>
            <w:right w:val="none" w:sz="0" w:space="0" w:color="auto"/>
          </w:divBdr>
        </w:div>
        <w:div w:id="1202789633">
          <w:marLeft w:val="640"/>
          <w:marRight w:val="0"/>
          <w:marTop w:val="0"/>
          <w:marBottom w:val="0"/>
          <w:divBdr>
            <w:top w:val="none" w:sz="0" w:space="0" w:color="auto"/>
            <w:left w:val="none" w:sz="0" w:space="0" w:color="auto"/>
            <w:bottom w:val="none" w:sz="0" w:space="0" w:color="auto"/>
            <w:right w:val="none" w:sz="0" w:space="0" w:color="auto"/>
          </w:divBdr>
        </w:div>
        <w:div w:id="158467362">
          <w:marLeft w:val="640"/>
          <w:marRight w:val="0"/>
          <w:marTop w:val="0"/>
          <w:marBottom w:val="0"/>
          <w:divBdr>
            <w:top w:val="none" w:sz="0" w:space="0" w:color="auto"/>
            <w:left w:val="none" w:sz="0" w:space="0" w:color="auto"/>
            <w:bottom w:val="none" w:sz="0" w:space="0" w:color="auto"/>
            <w:right w:val="none" w:sz="0" w:space="0" w:color="auto"/>
          </w:divBdr>
        </w:div>
        <w:div w:id="1950352599">
          <w:marLeft w:val="640"/>
          <w:marRight w:val="0"/>
          <w:marTop w:val="0"/>
          <w:marBottom w:val="0"/>
          <w:divBdr>
            <w:top w:val="none" w:sz="0" w:space="0" w:color="auto"/>
            <w:left w:val="none" w:sz="0" w:space="0" w:color="auto"/>
            <w:bottom w:val="none" w:sz="0" w:space="0" w:color="auto"/>
            <w:right w:val="none" w:sz="0" w:space="0" w:color="auto"/>
          </w:divBdr>
        </w:div>
        <w:div w:id="1500736754">
          <w:marLeft w:val="640"/>
          <w:marRight w:val="0"/>
          <w:marTop w:val="0"/>
          <w:marBottom w:val="0"/>
          <w:divBdr>
            <w:top w:val="none" w:sz="0" w:space="0" w:color="auto"/>
            <w:left w:val="none" w:sz="0" w:space="0" w:color="auto"/>
            <w:bottom w:val="none" w:sz="0" w:space="0" w:color="auto"/>
            <w:right w:val="none" w:sz="0" w:space="0" w:color="auto"/>
          </w:divBdr>
        </w:div>
        <w:div w:id="2107774318">
          <w:marLeft w:val="640"/>
          <w:marRight w:val="0"/>
          <w:marTop w:val="0"/>
          <w:marBottom w:val="0"/>
          <w:divBdr>
            <w:top w:val="none" w:sz="0" w:space="0" w:color="auto"/>
            <w:left w:val="none" w:sz="0" w:space="0" w:color="auto"/>
            <w:bottom w:val="none" w:sz="0" w:space="0" w:color="auto"/>
            <w:right w:val="none" w:sz="0" w:space="0" w:color="auto"/>
          </w:divBdr>
        </w:div>
        <w:div w:id="968709197">
          <w:marLeft w:val="640"/>
          <w:marRight w:val="0"/>
          <w:marTop w:val="0"/>
          <w:marBottom w:val="0"/>
          <w:divBdr>
            <w:top w:val="none" w:sz="0" w:space="0" w:color="auto"/>
            <w:left w:val="none" w:sz="0" w:space="0" w:color="auto"/>
            <w:bottom w:val="none" w:sz="0" w:space="0" w:color="auto"/>
            <w:right w:val="none" w:sz="0" w:space="0" w:color="auto"/>
          </w:divBdr>
        </w:div>
        <w:div w:id="645358399">
          <w:marLeft w:val="640"/>
          <w:marRight w:val="0"/>
          <w:marTop w:val="0"/>
          <w:marBottom w:val="0"/>
          <w:divBdr>
            <w:top w:val="none" w:sz="0" w:space="0" w:color="auto"/>
            <w:left w:val="none" w:sz="0" w:space="0" w:color="auto"/>
            <w:bottom w:val="none" w:sz="0" w:space="0" w:color="auto"/>
            <w:right w:val="none" w:sz="0" w:space="0" w:color="auto"/>
          </w:divBdr>
        </w:div>
        <w:div w:id="1996452994">
          <w:marLeft w:val="640"/>
          <w:marRight w:val="0"/>
          <w:marTop w:val="0"/>
          <w:marBottom w:val="0"/>
          <w:divBdr>
            <w:top w:val="none" w:sz="0" w:space="0" w:color="auto"/>
            <w:left w:val="none" w:sz="0" w:space="0" w:color="auto"/>
            <w:bottom w:val="none" w:sz="0" w:space="0" w:color="auto"/>
            <w:right w:val="none" w:sz="0" w:space="0" w:color="auto"/>
          </w:divBdr>
        </w:div>
        <w:div w:id="1594241523">
          <w:marLeft w:val="640"/>
          <w:marRight w:val="0"/>
          <w:marTop w:val="0"/>
          <w:marBottom w:val="0"/>
          <w:divBdr>
            <w:top w:val="none" w:sz="0" w:space="0" w:color="auto"/>
            <w:left w:val="none" w:sz="0" w:space="0" w:color="auto"/>
            <w:bottom w:val="none" w:sz="0" w:space="0" w:color="auto"/>
            <w:right w:val="none" w:sz="0" w:space="0" w:color="auto"/>
          </w:divBdr>
        </w:div>
        <w:div w:id="414281580">
          <w:marLeft w:val="640"/>
          <w:marRight w:val="0"/>
          <w:marTop w:val="0"/>
          <w:marBottom w:val="0"/>
          <w:divBdr>
            <w:top w:val="none" w:sz="0" w:space="0" w:color="auto"/>
            <w:left w:val="none" w:sz="0" w:space="0" w:color="auto"/>
            <w:bottom w:val="none" w:sz="0" w:space="0" w:color="auto"/>
            <w:right w:val="none" w:sz="0" w:space="0" w:color="auto"/>
          </w:divBdr>
        </w:div>
        <w:div w:id="1524126264">
          <w:marLeft w:val="640"/>
          <w:marRight w:val="0"/>
          <w:marTop w:val="0"/>
          <w:marBottom w:val="0"/>
          <w:divBdr>
            <w:top w:val="none" w:sz="0" w:space="0" w:color="auto"/>
            <w:left w:val="none" w:sz="0" w:space="0" w:color="auto"/>
            <w:bottom w:val="none" w:sz="0" w:space="0" w:color="auto"/>
            <w:right w:val="none" w:sz="0" w:space="0" w:color="auto"/>
          </w:divBdr>
        </w:div>
        <w:div w:id="921598714">
          <w:marLeft w:val="640"/>
          <w:marRight w:val="0"/>
          <w:marTop w:val="0"/>
          <w:marBottom w:val="0"/>
          <w:divBdr>
            <w:top w:val="none" w:sz="0" w:space="0" w:color="auto"/>
            <w:left w:val="none" w:sz="0" w:space="0" w:color="auto"/>
            <w:bottom w:val="none" w:sz="0" w:space="0" w:color="auto"/>
            <w:right w:val="none" w:sz="0" w:space="0" w:color="auto"/>
          </w:divBdr>
        </w:div>
        <w:div w:id="1812092520">
          <w:marLeft w:val="640"/>
          <w:marRight w:val="0"/>
          <w:marTop w:val="0"/>
          <w:marBottom w:val="0"/>
          <w:divBdr>
            <w:top w:val="none" w:sz="0" w:space="0" w:color="auto"/>
            <w:left w:val="none" w:sz="0" w:space="0" w:color="auto"/>
            <w:bottom w:val="none" w:sz="0" w:space="0" w:color="auto"/>
            <w:right w:val="none" w:sz="0" w:space="0" w:color="auto"/>
          </w:divBdr>
        </w:div>
        <w:div w:id="1854028569">
          <w:marLeft w:val="640"/>
          <w:marRight w:val="0"/>
          <w:marTop w:val="0"/>
          <w:marBottom w:val="0"/>
          <w:divBdr>
            <w:top w:val="none" w:sz="0" w:space="0" w:color="auto"/>
            <w:left w:val="none" w:sz="0" w:space="0" w:color="auto"/>
            <w:bottom w:val="none" w:sz="0" w:space="0" w:color="auto"/>
            <w:right w:val="none" w:sz="0" w:space="0" w:color="auto"/>
          </w:divBdr>
        </w:div>
        <w:div w:id="1343122559">
          <w:marLeft w:val="640"/>
          <w:marRight w:val="0"/>
          <w:marTop w:val="0"/>
          <w:marBottom w:val="0"/>
          <w:divBdr>
            <w:top w:val="none" w:sz="0" w:space="0" w:color="auto"/>
            <w:left w:val="none" w:sz="0" w:space="0" w:color="auto"/>
            <w:bottom w:val="none" w:sz="0" w:space="0" w:color="auto"/>
            <w:right w:val="none" w:sz="0" w:space="0" w:color="auto"/>
          </w:divBdr>
        </w:div>
        <w:div w:id="22102304">
          <w:marLeft w:val="640"/>
          <w:marRight w:val="0"/>
          <w:marTop w:val="0"/>
          <w:marBottom w:val="0"/>
          <w:divBdr>
            <w:top w:val="none" w:sz="0" w:space="0" w:color="auto"/>
            <w:left w:val="none" w:sz="0" w:space="0" w:color="auto"/>
            <w:bottom w:val="none" w:sz="0" w:space="0" w:color="auto"/>
            <w:right w:val="none" w:sz="0" w:space="0" w:color="auto"/>
          </w:divBdr>
        </w:div>
        <w:div w:id="602766389">
          <w:marLeft w:val="640"/>
          <w:marRight w:val="0"/>
          <w:marTop w:val="0"/>
          <w:marBottom w:val="0"/>
          <w:divBdr>
            <w:top w:val="none" w:sz="0" w:space="0" w:color="auto"/>
            <w:left w:val="none" w:sz="0" w:space="0" w:color="auto"/>
            <w:bottom w:val="none" w:sz="0" w:space="0" w:color="auto"/>
            <w:right w:val="none" w:sz="0" w:space="0" w:color="auto"/>
          </w:divBdr>
        </w:div>
        <w:div w:id="1981030367">
          <w:marLeft w:val="640"/>
          <w:marRight w:val="0"/>
          <w:marTop w:val="0"/>
          <w:marBottom w:val="0"/>
          <w:divBdr>
            <w:top w:val="none" w:sz="0" w:space="0" w:color="auto"/>
            <w:left w:val="none" w:sz="0" w:space="0" w:color="auto"/>
            <w:bottom w:val="none" w:sz="0" w:space="0" w:color="auto"/>
            <w:right w:val="none" w:sz="0" w:space="0" w:color="auto"/>
          </w:divBdr>
        </w:div>
        <w:div w:id="888611217">
          <w:marLeft w:val="640"/>
          <w:marRight w:val="0"/>
          <w:marTop w:val="0"/>
          <w:marBottom w:val="0"/>
          <w:divBdr>
            <w:top w:val="none" w:sz="0" w:space="0" w:color="auto"/>
            <w:left w:val="none" w:sz="0" w:space="0" w:color="auto"/>
            <w:bottom w:val="none" w:sz="0" w:space="0" w:color="auto"/>
            <w:right w:val="none" w:sz="0" w:space="0" w:color="auto"/>
          </w:divBdr>
        </w:div>
        <w:div w:id="781924740">
          <w:marLeft w:val="640"/>
          <w:marRight w:val="0"/>
          <w:marTop w:val="0"/>
          <w:marBottom w:val="0"/>
          <w:divBdr>
            <w:top w:val="none" w:sz="0" w:space="0" w:color="auto"/>
            <w:left w:val="none" w:sz="0" w:space="0" w:color="auto"/>
            <w:bottom w:val="none" w:sz="0" w:space="0" w:color="auto"/>
            <w:right w:val="none" w:sz="0" w:space="0" w:color="auto"/>
          </w:divBdr>
        </w:div>
        <w:div w:id="287585288">
          <w:marLeft w:val="640"/>
          <w:marRight w:val="0"/>
          <w:marTop w:val="0"/>
          <w:marBottom w:val="0"/>
          <w:divBdr>
            <w:top w:val="none" w:sz="0" w:space="0" w:color="auto"/>
            <w:left w:val="none" w:sz="0" w:space="0" w:color="auto"/>
            <w:bottom w:val="none" w:sz="0" w:space="0" w:color="auto"/>
            <w:right w:val="none" w:sz="0" w:space="0" w:color="auto"/>
          </w:divBdr>
        </w:div>
        <w:div w:id="227345971">
          <w:marLeft w:val="640"/>
          <w:marRight w:val="0"/>
          <w:marTop w:val="0"/>
          <w:marBottom w:val="0"/>
          <w:divBdr>
            <w:top w:val="none" w:sz="0" w:space="0" w:color="auto"/>
            <w:left w:val="none" w:sz="0" w:space="0" w:color="auto"/>
            <w:bottom w:val="none" w:sz="0" w:space="0" w:color="auto"/>
            <w:right w:val="none" w:sz="0" w:space="0" w:color="auto"/>
          </w:divBdr>
        </w:div>
        <w:div w:id="1132557906">
          <w:marLeft w:val="640"/>
          <w:marRight w:val="0"/>
          <w:marTop w:val="0"/>
          <w:marBottom w:val="0"/>
          <w:divBdr>
            <w:top w:val="none" w:sz="0" w:space="0" w:color="auto"/>
            <w:left w:val="none" w:sz="0" w:space="0" w:color="auto"/>
            <w:bottom w:val="none" w:sz="0" w:space="0" w:color="auto"/>
            <w:right w:val="none" w:sz="0" w:space="0" w:color="auto"/>
          </w:divBdr>
        </w:div>
        <w:div w:id="239798305">
          <w:marLeft w:val="640"/>
          <w:marRight w:val="0"/>
          <w:marTop w:val="0"/>
          <w:marBottom w:val="0"/>
          <w:divBdr>
            <w:top w:val="none" w:sz="0" w:space="0" w:color="auto"/>
            <w:left w:val="none" w:sz="0" w:space="0" w:color="auto"/>
            <w:bottom w:val="none" w:sz="0" w:space="0" w:color="auto"/>
            <w:right w:val="none" w:sz="0" w:space="0" w:color="auto"/>
          </w:divBdr>
        </w:div>
        <w:div w:id="1154566332">
          <w:marLeft w:val="640"/>
          <w:marRight w:val="0"/>
          <w:marTop w:val="0"/>
          <w:marBottom w:val="0"/>
          <w:divBdr>
            <w:top w:val="none" w:sz="0" w:space="0" w:color="auto"/>
            <w:left w:val="none" w:sz="0" w:space="0" w:color="auto"/>
            <w:bottom w:val="none" w:sz="0" w:space="0" w:color="auto"/>
            <w:right w:val="none" w:sz="0" w:space="0" w:color="auto"/>
          </w:divBdr>
        </w:div>
        <w:div w:id="1266768507">
          <w:marLeft w:val="640"/>
          <w:marRight w:val="0"/>
          <w:marTop w:val="0"/>
          <w:marBottom w:val="0"/>
          <w:divBdr>
            <w:top w:val="none" w:sz="0" w:space="0" w:color="auto"/>
            <w:left w:val="none" w:sz="0" w:space="0" w:color="auto"/>
            <w:bottom w:val="none" w:sz="0" w:space="0" w:color="auto"/>
            <w:right w:val="none" w:sz="0" w:space="0" w:color="auto"/>
          </w:divBdr>
        </w:div>
        <w:div w:id="631641321">
          <w:marLeft w:val="640"/>
          <w:marRight w:val="0"/>
          <w:marTop w:val="0"/>
          <w:marBottom w:val="0"/>
          <w:divBdr>
            <w:top w:val="none" w:sz="0" w:space="0" w:color="auto"/>
            <w:left w:val="none" w:sz="0" w:space="0" w:color="auto"/>
            <w:bottom w:val="none" w:sz="0" w:space="0" w:color="auto"/>
            <w:right w:val="none" w:sz="0" w:space="0" w:color="auto"/>
          </w:divBdr>
        </w:div>
        <w:div w:id="1654605661">
          <w:marLeft w:val="640"/>
          <w:marRight w:val="0"/>
          <w:marTop w:val="0"/>
          <w:marBottom w:val="0"/>
          <w:divBdr>
            <w:top w:val="none" w:sz="0" w:space="0" w:color="auto"/>
            <w:left w:val="none" w:sz="0" w:space="0" w:color="auto"/>
            <w:bottom w:val="none" w:sz="0" w:space="0" w:color="auto"/>
            <w:right w:val="none" w:sz="0" w:space="0" w:color="auto"/>
          </w:divBdr>
        </w:div>
        <w:div w:id="558638719">
          <w:marLeft w:val="640"/>
          <w:marRight w:val="0"/>
          <w:marTop w:val="0"/>
          <w:marBottom w:val="0"/>
          <w:divBdr>
            <w:top w:val="none" w:sz="0" w:space="0" w:color="auto"/>
            <w:left w:val="none" w:sz="0" w:space="0" w:color="auto"/>
            <w:bottom w:val="none" w:sz="0" w:space="0" w:color="auto"/>
            <w:right w:val="none" w:sz="0" w:space="0" w:color="auto"/>
          </w:divBdr>
        </w:div>
        <w:div w:id="584340885">
          <w:marLeft w:val="640"/>
          <w:marRight w:val="0"/>
          <w:marTop w:val="0"/>
          <w:marBottom w:val="0"/>
          <w:divBdr>
            <w:top w:val="none" w:sz="0" w:space="0" w:color="auto"/>
            <w:left w:val="none" w:sz="0" w:space="0" w:color="auto"/>
            <w:bottom w:val="none" w:sz="0" w:space="0" w:color="auto"/>
            <w:right w:val="none" w:sz="0" w:space="0" w:color="auto"/>
          </w:divBdr>
        </w:div>
        <w:div w:id="145443855">
          <w:marLeft w:val="640"/>
          <w:marRight w:val="0"/>
          <w:marTop w:val="0"/>
          <w:marBottom w:val="0"/>
          <w:divBdr>
            <w:top w:val="none" w:sz="0" w:space="0" w:color="auto"/>
            <w:left w:val="none" w:sz="0" w:space="0" w:color="auto"/>
            <w:bottom w:val="none" w:sz="0" w:space="0" w:color="auto"/>
            <w:right w:val="none" w:sz="0" w:space="0" w:color="auto"/>
          </w:divBdr>
        </w:div>
        <w:div w:id="404030784">
          <w:marLeft w:val="640"/>
          <w:marRight w:val="0"/>
          <w:marTop w:val="0"/>
          <w:marBottom w:val="0"/>
          <w:divBdr>
            <w:top w:val="none" w:sz="0" w:space="0" w:color="auto"/>
            <w:left w:val="none" w:sz="0" w:space="0" w:color="auto"/>
            <w:bottom w:val="none" w:sz="0" w:space="0" w:color="auto"/>
            <w:right w:val="none" w:sz="0" w:space="0" w:color="auto"/>
          </w:divBdr>
        </w:div>
        <w:div w:id="196815367">
          <w:marLeft w:val="640"/>
          <w:marRight w:val="0"/>
          <w:marTop w:val="0"/>
          <w:marBottom w:val="0"/>
          <w:divBdr>
            <w:top w:val="none" w:sz="0" w:space="0" w:color="auto"/>
            <w:left w:val="none" w:sz="0" w:space="0" w:color="auto"/>
            <w:bottom w:val="none" w:sz="0" w:space="0" w:color="auto"/>
            <w:right w:val="none" w:sz="0" w:space="0" w:color="auto"/>
          </w:divBdr>
        </w:div>
        <w:div w:id="43413406">
          <w:marLeft w:val="640"/>
          <w:marRight w:val="0"/>
          <w:marTop w:val="0"/>
          <w:marBottom w:val="0"/>
          <w:divBdr>
            <w:top w:val="none" w:sz="0" w:space="0" w:color="auto"/>
            <w:left w:val="none" w:sz="0" w:space="0" w:color="auto"/>
            <w:bottom w:val="none" w:sz="0" w:space="0" w:color="auto"/>
            <w:right w:val="none" w:sz="0" w:space="0" w:color="auto"/>
          </w:divBdr>
        </w:div>
        <w:div w:id="2051150125">
          <w:marLeft w:val="640"/>
          <w:marRight w:val="0"/>
          <w:marTop w:val="0"/>
          <w:marBottom w:val="0"/>
          <w:divBdr>
            <w:top w:val="none" w:sz="0" w:space="0" w:color="auto"/>
            <w:left w:val="none" w:sz="0" w:space="0" w:color="auto"/>
            <w:bottom w:val="none" w:sz="0" w:space="0" w:color="auto"/>
            <w:right w:val="none" w:sz="0" w:space="0" w:color="auto"/>
          </w:divBdr>
        </w:div>
        <w:div w:id="1420981927">
          <w:marLeft w:val="640"/>
          <w:marRight w:val="0"/>
          <w:marTop w:val="0"/>
          <w:marBottom w:val="0"/>
          <w:divBdr>
            <w:top w:val="none" w:sz="0" w:space="0" w:color="auto"/>
            <w:left w:val="none" w:sz="0" w:space="0" w:color="auto"/>
            <w:bottom w:val="none" w:sz="0" w:space="0" w:color="auto"/>
            <w:right w:val="none" w:sz="0" w:space="0" w:color="auto"/>
          </w:divBdr>
        </w:div>
        <w:div w:id="907880298">
          <w:marLeft w:val="640"/>
          <w:marRight w:val="0"/>
          <w:marTop w:val="0"/>
          <w:marBottom w:val="0"/>
          <w:divBdr>
            <w:top w:val="none" w:sz="0" w:space="0" w:color="auto"/>
            <w:left w:val="none" w:sz="0" w:space="0" w:color="auto"/>
            <w:bottom w:val="none" w:sz="0" w:space="0" w:color="auto"/>
            <w:right w:val="none" w:sz="0" w:space="0" w:color="auto"/>
          </w:divBdr>
        </w:div>
        <w:div w:id="353070005">
          <w:marLeft w:val="640"/>
          <w:marRight w:val="0"/>
          <w:marTop w:val="0"/>
          <w:marBottom w:val="0"/>
          <w:divBdr>
            <w:top w:val="none" w:sz="0" w:space="0" w:color="auto"/>
            <w:left w:val="none" w:sz="0" w:space="0" w:color="auto"/>
            <w:bottom w:val="none" w:sz="0" w:space="0" w:color="auto"/>
            <w:right w:val="none" w:sz="0" w:space="0" w:color="auto"/>
          </w:divBdr>
        </w:div>
        <w:div w:id="2029482389">
          <w:marLeft w:val="640"/>
          <w:marRight w:val="0"/>
          <w:marTop w:val="0"/>
          <w:marBottom w:val="0"/>
          <w:divBdr>
            <w:top w:val="none" w:sz="0" w:space="0" w:color="auto"/>
            <w:left w:val="none" w:sz="0" w:space="0" w:color="auto"/>
            <w:bottom w:val="none" w:sz="0" w:space="0" w:color="auto"/>
            <w:right w:val="none" w:sz="0" w:space="0" w:color="auto"/>
          </w:divBdr>
        </w:div>
        <w:div w:id="2029982018">
          <w:marLeft w:val="640"/>
          <w:marRight w:val="0"/>
          <w:marTop w:val="0"/>
          <w:marBottom w:val="0"/>
          <w:divBdr>
            <w:top w:val="none" w:sz="0" w:space="0" w:color="auto"/>
            <w:left w:val="none" w:sz="0" w:space="0" w:color="auto"/>
            <w:bottom w:val="none" w:sz="0" w:space="0" w:color="auto"/>
            <w:right w:val="none" w:sz="0" w:space="0" w:color="auto"/>
          </w:divBdr>
        </w:div>
        <w:div w:id="1104424686">
          <w:marLeft w:val="640"/>
          <w:marRight w:val="0"/>
          <w:marTop w:val="0"/>
          <w:marBottom w:val="0"/>
          <w:divBdr>
            <w:top w:val="none" w:sz="0" w:space="0" w:color="auto"/>
            <w:left w:val="none" w:sz="0" w:space="0" w:color="auto"/>
            <w:bottom w:val="none" w:sz="0" w:space="0" w:color="auto"/>
            <w:right w:val="none" w:sz="0" w:space="0" w:color="auto"/>
          </w:divBdr>
        </w:div>
        <w:div w:id="818424944">
          <w:marLeft w:val="640"/>
          <w:marRight w:val="0"/>
          <w:marTop w:val="0"/>
          <w:marBottom w:val="0"/>
          <w:divBdr>
            <w:top w:val="none" w:sz="0" w:space="0" w:color="auto"/>
            <w:left w:val="none" w:sz="0" w:space="0" w:color="auto"/>
            <w:bottom w:val="none" w:sz="0" w:space="0" w:color="auto"/>
            <w:right w:val="none" w:sz="0" w:space="0" w:color="auto"/>
          </w:divBdr>
        </w:div>
        <w:div w:id="641810178">
          <w:marLeft w:val="640"/>
          <w:marRight w:val="0"/>
          <w:marTop w:val="0"/>
          <w:marBottom w:val="0"/>
          <w:divBdr>
            <w:top w:val="none" w:sz="0" w:space="0" w:color="auto"/>
            <w:left w:val="none" w:sz="0" w:space="0" w:color="auto"/>
            <w:bottom w:val="none" w:sz="0" w:space="0" w:color="auto"/>
            <w:right w:val="none" w:sz="0" w:space="0" w:color="auto"/>
          </w:divBdr>
        </w:div>
        <w:div w:id="2076080005">
          <w:marLeft w:val="640"/>
          <w:marRight w:val="0"/>
          <w:marTop w:val="0"/>
          <w:marBottom w:val="0"/>
          <w:divBdr>
            <w:top w:val="none" w:sz="0" w:space="0" w:color="auto"/>
            <w:left w:val="none" w:sz="0" w:space="0" w:color="auto"/>
            <w:bottom w:val="none" w:sz="0" w:space="0" w:color="auto"/>
            <w:right w:val="none" w:sz="0" w:space="0" w:color="auto"/>
          </w:divBdr>
        </w:div>
        <w:div w:id="391006835">
          <w:marLeft w:val="640"/>
          <w:marRight w:val="0"/>
          <w:marTop w:val="0"/>
          <w:marBottom w:val="0"/>
          <w:divBdr>
            <w:top w:val="none" w:sz="0" w:space="0" w:color="auto"/>
            <w:left w:val="none" w:sz="0" w:space="0" w:color="auto"/>
            <w:bottom w:val="none" w:sz="0" w:space="0" w:color="auto"/>
            <w:right w:val="none" w:sz="0" w:space="0" w:color="auto"/>
          </w:divBdr>
        </w:div>
        <w:div w:id="1823084911">
          <w:marLeft w:val="640"/>
          <w:marRight w:val="0"/>
          <w:marTop w:val="0"/>
          <w:marBottom w:val="0"/>
          <w:divBdr>
            <w:top w:val="none" w:sz="0" w:space="0" w:color="auto"/>
            <w:left w:val="none" w:sz="0" w:space="0" w:color="auto"/>
            <w:bottom w:val="none" w:sz="0" w:space="0" w:color="auto"/>
            <w:right w:val="none" w:sz="0" w:space="0" w:color="auto"/>
          </w:divBdr>
        </w:div>
        <w:div w:id="1627661955">
          <w:marLeft w:val="640"/>
          <w:marRight w:val="0"/>
          <w:marTop w:val="0"/>
          <w:marBottom w:val="0"/>
          <w:divBdr>
            <w:top w:val="none" w:sz="0" w:space="0" w:color="auto"/>
            <w:left w:val="none" w:sz="0" w:space="0" w:color="auto"/>
            <w:bottom w:val="none" w:sz="0" w:space="0" w:color="auto"/>
            <w:right w:val="none" w:sz="0" w:space="0" w:color="auto"/>
          </w:divBdr>
        </w:div>
        <w:div w:id="642151171">
          <w:marLeft w:val="640"/>
          <w:marRight w:val="0"/>
          <w:marTop w:val="0"/>
          <w:marBottom w:val="0"/>
          <w:divBdr>
            <w:top w:val="none" w:sz="0" w:space="0" w:color="auto"/>
            <w:left w:val="none" w:sz="0" w:space="0" w:color="auto"/>
            <w:bottom w:val="none" w:sz="0" w:space="0" w:color="auto"/>
            <w:right w:val="none" w:sz="0" w:space="0" w:color="auto"/>
          </w:divBdr>
        </w:div>
        <w:div w:id="1201746268">
          <w:marLeft w:val="640"/>
          <w:marRight w:val="0"/>
          <w:marTop w:val="0"/>
          <w:marBottom w:val="0"/>
          <w:divBdr>
            <w:top w:val="none" w:sz="0" w:space="0" w:color="auto"/>
            <w:left w:val="none" w:sz="0" w:space="0" w:color="auto"/>
            <w:bottom w:val="none" w:sz="0" w:space="0" w:color="auto"/>
            <w:right w:val="none" w:sz="0" w:space="0" w:color="auto"/>
          </w:divBdr>
        </w:div>
        <w:div w:id="427233128">
          <w:marLeft w:val="640"/>
          <w:marRight w:val="0"/>
          <w:marTop w:val="0"/>
          <w:marBottom w:val="0"/>
          <w:divBdr>
            <w:top w:val="none" w:sz="0" w:space="0" w:color="auto"/>
            <w:left w:val="none" w:sz="0" w:space="0" w:color="auto"/>
            <w:bottom w:val="none" w:sz="0" w:space="0" w:color="auto"/>
            <w:right w:val="none" w:sz="0" w:space="0" w:color="auto"/>
          </w:divBdr>
        </w:div>
        <w:div w:id="1410688767">
          <w:marLeft w:val="640"/>
          <w:marRight w:val="0"/>
          <w:marTop w:val="0"/>
          <w:marBottom w:val="0"/>
          <w:divBdr>
            <w:top w:val="none" w:sz="0" w:space="0" w:color="auto"/>
            <w:left w:val="none" w:sz="0" w:space="0" w:color="auto"/>
            <w:bottom w:val="none" w:sz="0" w:space="0" w:color="auto"/>
            <w:right w:val="none" w:sz="0" w:space="0" w:color="auto"/>
          </w:divBdr>
        </w:div>
        <w:div w:id="324359835">
          <w:marLeft w:val="640"/>
          <w:marRight w:val="0"/>
          <w:marTop w:val="0"/>
          <w:marBottom w:val="0"/>
          <w:divBdr>
            <w:top w:val="none" w:sz="0" w:space="0" w:color="auto"/>
            <w:left w:val="none" w:sz="0" w:space="0" w:color="auto"/>
            <w:bottom w:val="none" w:sz="0" w:space="0" w:color="auto"/>
            <w:right w:val="none" w:sz="0" w:space="0" w:color="auto"/>
          </w:divBdr>
        </w:div>
        <w:div w:id="667440764">
          <w:marLeft w:val="640"/>
          <w:marRight w:val="0"/>
          <w:marTop w:val="0"/>
          <w:marBottom w:val="0"/>
          <w:divBdr>
            <w:top w:val="none" w:sz="0" w:space="0" w:color="auto"/>
            <w:left w:val="none" w:sz="0" w:space="0" w:color="auto"/>
            <w:bottom w:val="none" w:sz="0" w:space="0" w:color="auto"/>
            <w:right w:val="none" w:sz="0" w:space="0" w:color="auto"/>
          </w:divBdr>
        </w:div>
        <w:div w:id="621963990">
          <w:marLeft w:val="640"/>
          <w:marRight w:val="0"/>
          <w:marTop w:val="0"/>
          <w:marBottom w:val="0"/>
          <w:divBdr>
            <w:top w:val="none" w:sz="0" w:space="0" w:color="auto"/>
            <w:left w:val="none" w:sz="0" w:space="0" w:color="auto"/>
            <w:bottom w:val="none" w:sz="0" w:space="0" w:color="auto"/>
            <w:right w:val="none" w:sz="0" w:space="0" w:color="auto"/>
          </w:divBdr>
        </w:div>
        <w:div w:id="1982078089">
          <w:marLeft w:val="640"/>
          <w:marRight w:val="0"/>
          <w:marTop w:val="0"/>
          <w:marBottom w:val="0"/>
          <w:divBdr>
            <w:top w:val="none" w:sz="0" w:space="0" w:color="auto"/>
            <w:left w:val="none" w:sz="0" w:space="0" w:color="auto"/>
            <w:bottom w:val="none" w:sz="0" w:space="0" w:color="auto"/>
            <w:right w:val="none" w:sz="0" w:space="0" w:color="auto"/>
          </w:divBdr>
        </w:div>
        <w:div w:id="971132905">
          <w:marLeft w:val="640"/>
          <w:marRight w:val="0"/>
          <w:marTop w:val="0"/>
          <w:marBottom w:val="0"/>
          <w:divBdr>
            <w:top w:val="none" w:sz="0" w:space="0" w:color="auto"/>
            <w:left w:val="none" w:sz="0" w:space="0" w:color="auto"/>
            <w:bottom w:val="none" w:sz="0" w:space="0" w:color="auto"/>
            <w:right w:val="none" w:sz="0" w:space="0" w:color="auto"/>
          </w:divBdr>
        </w:div>
        <w:div w:id="931621145">
          <w:marLeft w:val="640"/>
          <w:marRight w:val="0"/>
          <w:marTop w:val="0"/>
          <w:marBottom w:val="0"/>
          <w:divBdr>
            <w:top w:val="none" w:sz="0" w:space="0" w:color="auto"/>
            <w:left w:val="none" w:sz="0" w:space="0" w:color="auto"/>
            <w:bottom w:val="none" w:sz="0" w:space="0" w:color="auto"/>
            <w:right w:val="none" w:sz="0" w:space="0" w:color="auto"/>
          </w:divBdr>
        </w:div>
        <w:div w:id="582689238">
          <w:marLeft w:val="640"/>
          <w:marRight w:val="0"/>
          <w:marTop w:val="0"/>
          <w:marBottom w:val="0"/>
          <w:divBdr>
            <w:top w:val="none" w:sz="0" w:space="0" w:color="auto"/>
            <w:left w:val="none" w:sz="0" w:space="0" w:color="auto"/>
            <w:bottom w:val="none" w:sz="0" w:space="0" w:color="auto"/>
            <w:right w:val="none" w:sz="0" w:space="0" w:color="auto"/>
          </w:divBdr>
        </w:div>
        <w:div w:id="696008064">
          <w:marLeft w:val="640"/>
          <w:marRight w:val="0"/>
          <w:marTop w:val="0"/>
          <w:marBottom w:val="0"/>
          <w:divBdr>
            <w:top w:val="none" w:sz="0" w:space="0" w:color="auto"/>
            <w:left w:val="none" w:sz="0" w:space="0" w:color="auto"/>
            <w:bottom w:val="none" w:sz="0" w:space="0" w:color="auto"/>
            <w:right w:val="none" w:sz="0" w:space="0" w:color="auto"/>
          </w:divBdr>
        </w:div>
        <w:div w:id="640816680">
          <w:marLeft w:val="640"/>
          <w:marRight w:val="0"/>
          <w:marTop w:val="0"/>
          <w:marBottom w:val="0"/>
          <w:divBdr>
            <w:top w:val="none" w:sz="0" w:space="0" w:color="auto"/>
            <w:left w:val="none" w:sz="0" w:space="0" w:color="auto"/>
            <w:bottom w:val="none" w:sz="0" w:space="0" w:color="auto"/>
            <w:right w:val="none" w:sz="0" w:space="0" w:color="auto"/>
          </w:divBdr>
        </w:div>
        <w:div w:id="1981415984">
          <w:marLeft w:val="640"/>
          <w:marRight w:val="0"/>
          <w:marTop w:val="0"/>
          <w:marBottom w:val="0"/>
          <w:divBdr>
            <w:top w:val="none" w:sz="0" w:space="0" w:color="auto"/>
            <w:left w:val="none" w:sz="0" w:space="0" w:color="auto"/>
            <w:bottom w:val="none" w:sz="0" w:space="0" w:color="auto"/>
            <w:right w:val="none" w:sz="0" w:space="0" w:color="auto"/>
          </w:divBdr>
        </w:div>
        <w:div w:id="2139256571">
          <w:marLeft w:val="640"/>
          <w:marRight w:val="0"/>
          <w:marTop w:val="0"/>
          <w:marBottom w:val="0"/>
          <w:divBdr>
            <w:top w:val="none" w:sz="0" w:space="0" w:color="auto"/>
            <w:left w:val="none" w:sz="0" w:space="0" w:color="auto"/>
            <w:bottom w:val="none" w:sz="0" w:space="0" w:color="auto"/>
            <w:right w:val="none" w:sz="0" w:space="0" w:color="auto"/>
          </w:divBdr>
        </w:div>
        <w:div w:id="1080254305">
          <w:marLeft w:val="640"/>
          <w:marRight w:val="0"/>
          <w:marTop w:val="0"/>
          <w:marBottom w:val="0"/>
          <w:divBdr>
            <w:top w:val="none" w:sz="0" w:space="0" w:color="auto"/>
            <w:left w:val="none" w:sz="0" w:space="0" w:color="auto"/>
            <w:bottom w:val="none" w:sz="0" w:space="0" w:color="auto"/>
            <w:right w:val="none" w:sz="0" w:space="0" w:color="auto"/>
          </w:divBdr>
        </w:div>
        <w:div w:id="1511523805">
          <w:marLeft w:val="640"/>
          <w:marRight w:val="0"/>
          <w:marTop w:val="0"/>
          <w:marBottom w:val="0"/>
          <w:divBdr>
            <w:top w:val="none" w:sz="0" w:space="0" w:color="auto"/>
            <w:left w:val="none" w:sz="0" w:space="0" w:color="auto"/>
            <w:bottom w:val="none" w:sz="0" w:space="0" w:color="auto"/>
            <w:right w:val="none" w:sz="0" w:space="0" w:color="auto"/>
          </w:divBdr>
        </w:div>
        <w:div w:id="1689746222">
          <w:marLeft w:val="640"/>
          <w:marRight w:val="0"/>
          <w:marTop w:val="0"/>
          <w:marBottom w:val="0"/>
          <w:divBdr>
            <w:top w:val="none" w:sz="0" w:space="0" w:color="auto"/>
            <w:left w:val="none" w:sz="0" w:space="0" w:color="auto"/>
            <w:bottom w:val="none" w:sz="0" w:space="0" w:color="auto"/>
            <w:right w:val="none" w:sz="0" w:space="0" w:color="auto"/>
          </w:divBdr>
        </w:div>
        <w:div w:id="642929374">
          <w:marLeft w:val="640"/>
          <w:marRight w:val="0"/>
          <w:marTop w:val="0"/>
          <w:marBottom w:val="0"/>
          <w:divBdr>
            <w:top w:val="none" w:sz="0" w:space="0" w:color="auto"/>
            <w:left w:val="none" w:sz="0" w:space="0" w:color="auto"/>
            <w:bottom w:val="none" w:sz="0" w:space="0" w:color="auto"/>
            <w:right w:val="none" w:sz="0" w:space="0" w:color="auto"/>
          </w:divBdr>
        </w:div>
        <w:div w:id="503861142">
          <w:marLeft w:val="640"/>
          <w:marRight w:val="0"/>
          <w:marTop w:val="0"/>
          <w:marBottom w:val="0"/>
          <w:divBdr>
            <w:top w:val="none" w:sz="0" w:space="0" w:color="auto"/>
            <w:left w:val="none" w:sz="0" w:space="0" w:color="auto"/>
            <w:bottom w:val="none" w:sz="0" w:space="0" w:color="auto"/>
            <w:right w:val="none" w:sz="0" w:space="0" w:color="auto"/>
          </w:divBdr>
        </w:div>
        <w:div w:id="1868178437">
          <w:marLeft w:val="640"/>
          <w:marRight w:val="0"/>
          <w:marTop w:val="0"/>
          <w:marBottom w:val="0"/>
          <w:divBdr>
            <w:top w:val="none" w:sz="0" w:space="0" w:color="auto"/>
            <w:left w:val="none" w:sz="0" w:space="0" w:color="auto"/>
            <w:bottom w:val="none" w:sz="0" w:space="0" w:color="auto"/>
            <w:right w:val="none" w:sz="0" w:space="0" w:color="auto"/>
          </w:divBdr>
        </w:div>
        <w:div w:id="614290518">
          <w:marLeft w:val="640"/>
          <w:marRight w:val="0"/>
          <w:marTop w:val="0"/>
          <w:marBottom w:val="0"/>
          <w:divBdr>
            <w:top w:val="none" w:sz="0" w:space="0" w:color="auto"/>
            <w:left w:val="none" w:sz="0" w:space="0" w:color="auto"/>
            <w:bottom w:val="none" w:sz="0" w:space="0" w:color="auto"/>
            <w:right w:val="none" w:sz="0" w:space="0" w:color="auto"/>
          </w:divBdr>
        </w:div>
        <w:div w:id="770198701">
          <w:marLeft w:val="640"/>
          <w:marRight w:val="0"/>
          <w:marTop w:val="0"/>
          <w:marBottom w:val="0"/>
          <w:divBdr>
            <w:top w:val="none" w:sz="0" w:space="0" w:color="auto"/>
            <w:left w:val="none" w:sz="0" w:space="0" w:color="auto"/>
            <w:bottom w:val="none" w:sz="0" w:space="0" w:color="auto"/>
            <w:right w:val="none" w:sz="0" w:space="0" w:color="auto"/>
          </w:divBdr>
        </w:div>
        <w:div w:id="1808819301">
          <w:marLeft w:val="640"/>
          <w:marRight w:val="0"/>
          <w:marTop w:val="0"/>
          <w:marBottom w:val="0"/>
          <w:divBdr>
            <w:top w:val="none" w:sz="0" w:space="0" w:color="auto"/>
            <w:left w:val="none" w:sz="0" w:space="0" w:color="auto"/>
            <w:bottom w:val="none" w:sz="0" w:space="0" w:color="auto"/>
            <w:right w:val="none" w:sz="0" w:space="0" w:color="auto"/>
          </w:divBdr>
        </w:div>
        <w:div w:id="25721861">
          <w:marLeft w:val="640"/>
          <w:marRight w:val="0"/>
          <w:marTop w:val="0"/>
          <w:marBottom w:val="0"/>
          <w:divBdr>
            <w:top w:val="none" w:sz="0" w:space="0" w:color="auto"/>
            <w:left w:val="none" w:sz="0" w:space="0" w:color="auto"/>
            <w:bottom w:val="none" w:sz="0" w:space="0" w:color="auto"/>
            <w:right w:val="none" w:sz="0" w:space="0" w:color="auto"/>
          </w:divBdr>
        </w:div>
        <w:div w:id="851185912">
          <w:marLeft w:val="640"/>
          <w:marRight w:val="0"/>
          <w:marTop w:val="0"/>
          <w:marBottom w:val="0"/>
          <w:divBdr>
            <w:top w:val="none" w:sz="0" w:space="0" w:color="auto"/>
            <w:left w:val="none" w:sz="0" w:space="0" w:color="auto"/>
            <w:bottom w:val="none" w:sz="0" w:space="0" w:color="auto"/>
            <w:right w:val="none" w:sz="0" w:space="0" w:color="auto"/>
          </w:divBdr>
        </w:div>
        <w:div w:id="345600061">
          <w:marLeft w:val="640"/>
          <w:marRight w:val="0"/>
          <w:marTop w:val="0"/>
          <w:marBottom w:val="0"/>
          <w:divBdr>
            <w:top w:val="none" w:sz="0" w:space="0" w:color="auto"/>
            <w:left w:val="none" w:sz="0" w:space="0" w:color="auto"/>
            <w:bottom w:val="none" w:sz="0" w:space="0" w:color="auto"/>
            <w:right w:val="none" w:sz="0" w:space="0" w:color="auto"/>
          </w:divBdr>
        </w:div>
        <w:div w:id="1177309273">
          <w:marLeft w:val="640"/>
          <w:marRight w:val="0"/>
          <w:marTop w:val="0"/>
          <w:marBottom w:val="0"/>
          <w:divBdr>
            <w:top w:val="none" w:sz="0" w:space="0" w:color="auto"/>
            <w:left w:val="none" w:sz="0" w:space="0" w:color="auto"/>
            <w:bottom w:val="none" w:sz="0" w:space="0" w:color="auto"/>
            <w:right w:val="none" w:sz="0" w:space="0" w:color="auto"/>
          </w:divBdr>
        </w:div>
        <w:div w:id="739904539">
          <w:marLeft w:val="640"/>
          <w:marRight w:val="0"/>
          <w:marTop w:val="0"/>
          <w:marBottom w:val="0"/>
          <w:divBdr>
            <w:top w:val="none" w:sz="0" w:space="0" w:color="auto"/>
            <w:left w:val="none" w:sz="0" w:space="0" w:color="auto"/>
            <w:bottom w:val="none" w:sz="0" w:space="0" w:color="auto"/>
            <w:right w:val="none" w:sz="0" w:space="0" w:color="auto"/>
          </w:divBdr>
        </w:div>
        <w:div w:id="2005085838">
          <w:marLeft w:val="640"/>
          <w:marRight w:val="0"/>
          <w:marTop w:val="0"/>
          <w:marBottom w:val="0"/>
          <w:divBdr>
            <w:top w:val="none" w:sz="0" w:space="0" w:color="auto"/>
            <w:left w:val="none" w:sz="0" w:space="0" w:color="auto"/>
            <w:bottom w:val="none" w:sz="0" w:space="0" w:color="auto"/>
            <w:right w:val="none" w:sz="0" w:space="0" w:color="auto"/>
          </w:divBdr>
        </w:div>
        <w:div w:id="893394420">
          <w:marLeft w:val="640"/>
          <w:marRight w:val="0"/>
          <w:marTop w:val="0"/>
          <w:marBottom w:val="0"/>
          <w:divBdr>
            <w:top w:val="none" w:sz="0" w:space="0" w:color="auto"/>
            <w:left w:val="none" w:sz="0" w:space="0" w:color="auto"/>
            <w:bottom w:val="none" w:sz="0" w:space="0" w:color="auto"/>
            <w:right w:val="none" w:sz="0" w:space="0" w:color="auto"/>
          </w:divBdr>
        </w:div>
        <w:div w:id="470437857">
          <w:marLeft w:val="640"/>
          <w:marRight w:val="0"/>
          <w:marTop w:val="0"/>
          <w:marBottom w:val="0"/>
          <w:divBdr>
            <w:top w:val="none" w:sz="0" w:space="0" w:color="auto"/>
            <w:left w:val="none" w:sz="0" w:space="0" w:color="auto"/>
            <w:bottom w:val="none" w:sz="0" w:space="0" w:color="auto"/>
            <w:right w:val="none" w:sz="0" w:space="0" w:color="auto"/>
          </w:divBdr>
        </w:div>
        <w:div w:id="2079205549">
          <w:marLeft w:val="640"/>
          <w:marRight w:val="0"/>
          <w:marTop w:val="0"/>
          <w:marBottom w:val="0"/>
          <w:divBdr>
            <w:top w:val="none" w:sz="0" w:space="0" w:color="auto"/>
            <w:left w:val="none" w:sz="0" w:space="0" w:color="auto"/>
            <w:bottom w:val="none" w:sz="0" w:space="0" w:color="auto"/>
            <w:right w:val="none" w:sz="0" w:space="0" w:color="auto"/>
          </w:divBdr>
        </w:div>
        <w:div w:id="423460476">
          <w:marLeft w:val="640"/>
          <w:marRight w:val="0"/>
          <w:marTop w:val="0"/>
          <w:marBottom w:val="0"/>
          <w:divBdr>
            <w:top w:val="none" w:sz="0" w:space="0" w:color="auto"/>
            <w:left w:val="none" w:sz="0" w:space="0" w:color="auto"/>
            <w:bottom w:val="none" w:sz="0" w:space="0" w:color="auto"/>
            <w:right w:val="none" w:sz="0" w:space="0" w:color="auto"/>
          </w:divBdr>
        </w:div>
        <w:div w:id="1595169868">
          <w:marLeft w:val="640"/>
          <w:marRight w:val="0"/>
          <w:marTop w:val="0"/>
          <w:marBottom w:val="0"/>
          <w:divBdr>
            <w:top w:val="none" w:sz="0" w:space="0" w:color="auto"/>
            <w:left w:val="none" w:sz="0" w:space="0" w:color="auto"/>
            <w:bottom w:val="none" w:sz="0" w:space="0" w:color="auto"/>
            <w:right w:val="none" w:sz="0" w:space="0" w:color="auto"/>
          </w:divBdr>
        </w:div>
        <w:div w:id="833186960">
          <w:marLeft w:val="640"/>
          <w:marRight w:val="0"/>
          <w:marTop w:val="0"/>
          <w:marBottom w:val="0"/>
          <w:divBdr>
            <w:top w:val="none" w:sz="0" w:space="0" w:color="auto"/>
            <w:left w:val="none" w:sz="0" w:space="0" w:color="auto"/>
            <w:bottom w:val="none" w:sz="0" w:space="0" w:color="auto"/>
            <w:right w:val="none" w:sz="0" w:space="0" w:color="auto"/>
          </w:divBdr>
        </w:div>
        <w:div w:id="1962833194">
          <w:marLeft w:val="640"/>
          <w:marRight w:val="0"/>
          <w:marTop w:val="0"/>
          <w:marBottom w:val="0"/>
          <w:divBdr>
            <w:top w:val="none" w:sz="0" w:space="0" w:color="auto"/>
            <w:left w:val="none" w:sz="0" w:space="0" w:color="auto"/>
            <w:bottom w:val="none" w:sz="0" w:space="0" w:color="auto"/>
            <w:right w:val="none" w:sz="0" w:space="0" w:color="auto"/>
          </w:divBdr>
        </w:div>
        <w:div w:id="1981035451">
          <w:marLeft w:val="640"/>
          <w:marRight w:val="0"/>
          <w:marTop w:val="0"/>
          <w:marBottom w:val="0"/>
          <w:divBdr>
            <w:top w:val="none" w:sz="0" w:space="0" w:color="auto"/>
            <w:left w:val="none" w:sz="0" w:space="0" w:color="auto"/>
            <w:bottom w:val="none" w:sz="0" w:space="0" w:color="auto"/>
            <w:right w:val="none" w:sz="0" w:space="0" w:color="auto"/>
          </w:divBdr>
        </w:div>
        <w:div w:id="719866535">
          <w:marLeft w:val="640"/>
          <w:marRight w:val="0"/>
          <w:marTop w:val="0"/>
          <w:marBottom w:val="0"/>
          <w:divBdr>
            <w:top w:val="none" w:sz="0" w:space="0" w:color="auto"/>
            <w:left w:val="none" w:sz="0" w:space="0" w:color="auto"/>
            <w:bottom w:val="none" w:sz="0" w:space="0" w:color="auto"/>
            <w:right w:val="none" w:sz="0" w:space="0" w:color="auto"/>
          </w:divBdr>
        </w:div>
        <w:div w:id="1211454792">
          <w:marLeft w:val="640"/>
          <w:marRight w:val="0"/>
          <w:marTop w:val="0"/>
          <w:marBottom w:val="0"/>
          <w:divBdr>
            <w:top w:val="none" w:sz="0" w:space="0" w:color="auto"/>
            <w:left w:val="none" w:sz="0" w:space="0" w:color="auto"/>
            <w:bottom w:val="none" w:sz="0" w:space="0" w:color="auto"/>
            <w:right w:val="none" w:sz="0" w:space="0" w:color="auto"/>
          </w:divBdr>
        </w:div>
        <w:div w:id="1205673745">
          <w:marLeft w:val="640"/>
          <w:marRight w:val="0"/>
          <w:marTop w:val="0"/>
          <w:marBottom w:val="0"/>
          <w:divBdr>
            <w:top w:val="none" w:sz="0" w:space="0" w:color="auto"/>
            <w:left w:val="none" w:sz="0" w:space="0" w:color="auto"/>
            <w:bottom w:val="none" w:sz="0" w:space="0" w:color="auto"/>
            <w:right w:val="none" w:sz="0" w:space="0" w:color="auto"/>
          </w:divBdr>
        </w:div>
        <w:div w:id="162550888">
          <w:marLeft w:val="640"/>
          <w:marRight w:val="0"/>
          <w:marTop w:val="0"/>
          <w:marBottom w:val="0"/>
          <w:divBdr>
            <w:top w:val="none" w:sz="0" w:space="0" w:color="auto"/>
            <w:left w:val="none" w:sz="0" w:space="0" w:color="auto"/>
            <w:bottom w:val="none" w:sz="0" w:space="0" w:color="auto"/>
            <w:right w:val="none" w:sz="0" w:space="0" w:color="auto"/>
          </w:divBdr>
        </w:div>
        <w:div w:id="1845626507">
          <w:marLeft w:val="640"/>
          <w:marRight w:val="0"/>
          <w:marTop w:val="0"/>
          <w:marBottom w:val="0"/>
          <w:divBdr>
            <w:top w:val="none" w:sz="0" w:space="0" w:color="auto"/>
            <w:left w:val="none" w:sz="0" w:space="0" w:color="auto"/>
            <w:bottom w:val="none" w:sz="0" w:space="0" w:color="auto"/>
            <w:right w:val="none" w:sz="0" w:space="0" w:color="auto"/>
          </w:divBdr>
        </w:div>
        <w:div w:id="1072854259">
          <w:marLeft w:val="640"/>
          <w:marRight w:val="0"/>
          <w:marTop w:val="0"/>
          <w:marBottom w:val="0"/>
          <w:divBdr>
            <w:top w:val="none" w:sz="0" w:space="0" w:color="auto"/>
            <w:left w:val="none" w:sz="0" w:space="0" w:color="auto"/>
            <w:bottom w:val="none" w:sz="0" w:space="0" w:color="auto"/>
            <w:right w:val="none" w:sz="0" w:space="0" w:color="auto"/>
          </w:divBdr>
        </w:div>
        <w:div w:id="1892305266">
          <w:marLeft w:val="640"/>
          <w:marRight w:val="0"/>
          <w:marTop w:val="0"/>
          <w:marBottom w:val="0"/>
          <w:divBdr>
            <w:top w:val="none" w:sz="0" w:space="0" w:color="auto"/>
            <w:left w:val="none" w:sz="0" w:space="0" w:color="auto"/>
            <w:bottom w:val="none" w:sz="0" w:space="0" w:color="auto"/>
            <w:right w:val="none" w:sz="0" w:space="0" w:color="auto"/>
          </w:divBdr>
        </w:div>
        <w:div w:id="514196366">
          <w:marLeft w:val="640"/>
          <w:marRight w:val="0"/>
          <w:marTop w:val="0"/>
          <w:marBottom w:val="0"/>
          <w:divBdr>
            <w:top w:val="none" w:sz="0" w:space="0" w:color="auto"/>
            <w:left w:val="none" w:sz="0" w:space="0" w:color="auto"/>
            <w:bottom w:val="none" w:sz="0" w:space="0" w:color="auto"/>
            <w:right w:val="none" w:sz="0" w:space="0" w:color="auto"/>
          </w:divBdr>
        </w:div>
        <w:div w:id="1658650699">
          <w:marLeft w:val="640"/>
          <w:marRight w:val="0"/>
          <w:marTop w:val="0"/>
          <w:marBottom w:val="0"/>
          <w:divBdr>
            <w:top w:val="none" w:sz="0" w:space="0" w:color="auto"/>
            <w:left w:val="none" w:sz="0" w:space="0" w:color="auto"/>
            <w:bottom w:val="none" w:sz="0" w:space="0" w:color="auto"/>
            <w:right w:val="none" w:sz="0" w:space="0" w:color="auto"/>
          </w:divBdr>
        </w:div>
        <w:div w:id="1664165592">
          <w:marLeft w:val="640"/>
          <w:marRight w:val="0"/>
          <w:marTop w:val="0"/>
          <w:marBottom w:val="0"/>
          <w:divBdr>
            <w:top w:val="none" w:sz="0" w:space="0" w:color="auto"/>
            <w:left w:val="none" w:sz="0" w:space="0" w:color="auto"/>
            <w:bottom w:val="none" w:sz="0" w:space="0" w:color="auto"/>
            <w:right w:val="none" w:sz="0" w:space="0" w:color="auto"/>
          </w:divBdr>
        </w:div>
        <w:div w:id="259602726">
          <w:marLeft w:val="640"/>
          <w:marRight w:val="0"/>
          <w:marTop w:val="0"/>
          <w:marBottom w:val="0"/>
          <w:divBdr>
            <w:top w:val="none" w:sz="0" w:space="0" w:color="auto"/>
            <w:left w:val="none" w:sz="0" w:space="0" w:color="auto"/>
            <w:bottom w:val="none" w:sz="0" w:space="0" w:color="auto"/>
            <w:right w:val="none" w:sz="0" w:space="0" w:color="auto"/>
          </w:divBdr>
        </w:div>
        <w:div w:id="104347791">
          <w:marLeft w:val="640"/>
          <w:marRight w:val="0"/>
          <w:marTop w:val="0"/>
          <w:marBottom w:val="0"/>
          <w:divBdr>
            <w:top w:val="none" w:sz="0" w:space="0" w:color="auto"/>
            <w:left w:val="none" w:sz="0" w:space="0" w:color="auto"/>
            <w:bottom w:val="none" w:sz="0" w:space="0" w:color="auto"/>
            <w:right w:val="none" w:sz="0" w:space="0" w:color="auto"/>
          </w:divBdr>
        </w:div>
        <w:div w:id="162595432">
          <w:marLeft w:val="640"/>
          <w:marRight w:val="0"/>
          <w:marTop w:val="0"/>
          <w:marBottom w:val="0"/>
          <w:divBdr>
            <w:top w:val="none" w:sz="0" w:space="0" w:color="auto"/>
            <w:left w:val="none" w:sz="0" w:space="0" w:color="auto"/>
            <w:bottom w:val="none" w:sz="0" w:space="0" w:color="auto"/>
            <w:right w:val="none" w:sz="0" w:space="0" w:color="auto"/>
          </w:divBdr>
        </w:div>
        <w:div w:id="1027680691">
          <w:marLeft w:val="640"/>
          <w:marRight w:val="0"/>
          <w:marTop w:val="0"/>
          <w:marBottom w:val="0"/>
          <w:divBdr>
            <w:top w:val="none" w:sz="0" w:space="0" w:color="auto"/>
            <w:left w:val="none" w:sz="0" w:space="0" w:color="auto"/>
            <w:bottom w:val="none" w:sz="0" w:space="0" w:color="auto"/>
            <w:right w:val="none" w:sz="0" w:space="0" w:color="auto"/>
          </w:divBdr>
        </w:div>
        <w:div w:id="742680780">
          <w:marLeft w:val="640"/>
          <w:marRight w:val="0"/>
          <w:marTop w:val="0"/>
          <w:marBottom w:val="0"/>
          <w:divBdr>
            <w:top w:val="none" w:sz="0" w:space="0" w:color="auto"/>
            <w:left w:val="none" w:sz="0" w:space="0" w:color="auto"/>
            <w:bottom w:val="none" w:sz="0" w:space="0" w:color="auto"/>
            <w:right w:val="none" w:sz="0" w:space="0" w:color="auto"/>
          </w:divBdr>
        </w:div>
        <w:div w:id="2088190892">
          <w:marLeft w:val="640"/>
          <w:marRight w:val="0"/>
          <w:marTop w:val="0"/>
          <w:marBottom w:val="0"/>
          <w:divBdr>
            <w:top w:val="none" w:sz="0" w:space="0" w:color="auto"/>
            <w:left w:val="none" w:sz="0" w:space="0" w:color="auto"/>
            <w:bottom w:val="none" w:sz="0" w:space="0" w:color="auto"/>
            <w:right w:val="none" w:sz="0" w:space="0" w:color="auto"/>
          </w:divBdr>
        </w:div>
        <w:div w:id="603460208">
          <w:marLeft w:val="640"/>
          <w:marRight w:val="0"/>
          <w:marTop w:val="0"/>
          <w:marBottom w:val="0"/>
          <w:divBdr>
            <w:top w:val="none" w:sz="0" w:space="0" w:color="auto"/>
            <w:left w:val="none" w:sz="0" w:space="0" w:color="auto"/>
            <w:bottom w:val="none" w:sz="0" w:space="0" w:color="auto"/>
            <w:right w:val="none" w:sz="0" w:space="0" w:color="auto"/>
          </w:divBdr>
        </w:div>
        <w:div w:id="939488643">
          <w:marLeft w:val="640"/>
          <w:marRight w:val="0"/>
          <w:marTop w:val="0"/>
          <w:marBottom w:val="0"/>
          <w:divBdr>
            <w:top w:val="none" w:sz="0" w:space="0" w:color="auto"/>
            <w:left w:val="none" w:sz="0" w:space="0" w:color="auto"/>
            <w:bottom w:val="none" w:sz="0" w:space="0" w:color="auto"/>
            <w:right w:val="none" w:sz="0" w:space="0" w:color="auto"/>
          </w:divBdr>
        </w:div>
        <w:div w:id="534781282">
          <w:marLeft w:val="640"/>
          <w:marRight w:val="0"/>
          <w:marTop w:val="0"/>
          <w:marBottom w:val="0"/>
          <w:divBdr>
            <w:top w:val="none" w:sz="0" w:space="0" w:color="auto"/>
            <w:left w:val="none" w:sz="0" w:space="0" w:color="auto"/>
            <w:bottom w:val="none" w:sz="0" w:space="0" w:color="auto"/>
            <w:right w:val="none" w:sz="0" w:space="0" w:color="auto"/>
          </w:divBdr>
        </w:div>
        <w:div w:id="1944337269">
          <w:marLeft w:val="640"/>
          <w:marRight w:val="0"/>
          <w:marTop w:val="0"/>
          <w:marBottom w:val="0"/>
          <w:divBdr>
            <w:top w:val="none" w:sz="0" w:space="0" w:color="auto"/>
            <w:left w:val="none" w:sz="0" w:space="0" w:color="auto"/>
            <w:bottom w:val="none" w:sz="0" w:space="0" w:color="auto"/>
            <w:right w:val="none" w:sz="0" w:space="0" w:color="auto"/>
          </w:divBdr>
        </w:div>
        <w:div w:id="1221675474">
          <w:marLeft w:val="640"/>
          <w:marRight w:val="0"/>
          <w:marTop w:val="0"/>
          <w:marBottom w:val="0"/>
          <w:divBdr>
            <w:top w:val="none" w:sz="0" w:space="0" w:color="auto"/>
            <w:left w:val="none" w:sz="0" w:space="0" w:color="auto"/>
            <w:bottom w:val="none" w:sz="0" w:space="0" w:color="auto"/>
            <w:right w:val="none" w:sz="0" w:space="0" w:color="auto"/>
          </w:divBdr>
        </w:div>
        <w:div w:id="74279491">
          <w:marLeft w:val="640"/>
          <w:marRight w:val="0"/>
          <w:marTop w:val="0"/>
          <w:marBottom w:val="0"/>
          <w:divBdr>
            <w:top w:val="none" w:sz="0" w:space="0" w:color="auto"/>
            <w:left w:val="none" w:sz="0" w:space="0" w:color="auto"/>
            <w:bottom w:val="none" w:sz="0" w:space="0" w:color="auto"/>
            <w:right w:val="none" w:sz="0" w:space="0" w:color="auto"/>
          </w:divBdr>
        </w:div>
        <w:div w:id="2064979225">
          <w:marLeft w:val="640"/>
          <w:marRight w:val="0"/>
          <w:marTop w:val="0"/>
          <w:marBottom w:val="0"/>
          <w:divBdr>
            <w:top w:val="none" w:sz="0" w:space="0" w:color="auto"/>
            <w:left w:val="none" w:sz="0" w:space="0" w:color="auto"/>
            <w:bottom w:val="none" w:sz="0" w:space="0" w:color="auto"/>
            <w:right w:val="none" w:sz="0" w:space="0" w:color="auto"/>
          </w:divBdr>
        </w:div>
        <w:div w:id="2122802595">
          <w:marLeft w:val="640"/>
          <w:marRight w:val="0"/>
          <w:marTop w:val="0"/>
          <w:marBottom w:val="0"/>
          <w:divBdr>
            <w:top w:val="none" w:sz="0" w:space="0" w:color="auto"/>
            <w:left w:val="none" w:sz="0" w:space="0" w:color="auto"/>
            <w:bottom w:val="none" w:sz="0" w:space="0" w:color="auto"/>
            <w:right w:val="none" w:sz="0" w:space="0" w:color="auto"/>
          </w:divBdr>
        </w:div>
        <w:div w:id="485054369">
          <w:marLeft w:val="640"/>
          <w:marRight w:val="0"/>
          <w:marTop w:val="0"/>
          <w:marBottom w:val="0"/>
          <w:divBdr>
            <w:top w:val="none" w:sz="0" w:space="0" w:color="auto"/>
            <w:left w:val="none" w:sz="0" w:space="0" w:color="auto"/>
            <w:bottom w:val="none" w:sz="0" w:space="0" w:color="auto"/>
            <w:right w:val="none" w:sz="0" w:space="0" w:color="auto"/>
          </w:divBdr>
        </w:div>
        <w:div w:id="1081219946">
          <w:marLeft w:val="640"/>
          <w:marRight w:val="0"/>
          <w:marTop w:val="0"/>
          <w:marBottom w:val="0"/>
          <w:divBdr>
            <w:top w:val="none" w:sz="0" w:space="0" w:color="auto"/>
            <w:left w:val="none" w:sz="0" w:space="0" w:color="auto"/>
            <w:bottom w:val="none" w:sz="0" w:space="0" w:color="auto"/>
            <w:right w:val="none" w:sz="0" w:space="0" w:color="auto"/>
          </w:divBdr>
        </w:div>
        <w:div w:id="213322209">
          <w:marLeft w:val="640"/>
          <w:marRight w:val="0"/>
          <w:marTop w:val="0"/>
          <w:marBottom w:val="0"/>
          <w:divBdr>
            <w:top w:val="none" w:sz="0" w:space="0" w:color="auto"/>
            <w:left w:val="none" w:sz="0" w:space="0" w:color="auto"/>
            <w:bottom w:val="none" w:sz="0" w:space="0" w:color="auto"/>
            <w:right w:val="none" w:sz="0" w:space="0" w:color="auto"/>
          </w:divBdr>
        </w:div>
        <w:div w:id="1662197768">
          <w:marLeft w:val="640"/>
          <w:marRight w:val="0"/>
          <w:marTop w:val="0"/>
          <w:marBottom w:val="0"/>
          <w:divBdr>
            <w:top w:val="none" w:sz="0" w:space="0" w:color="auto"/>
            <w:left w:val="none" w:sz="0" w:space="0" w:color="auto"/>
            <w:bottom w:val="none" w:sz="0" w:space="0" w:color="auto"/>
            <w:right w:val="none" w:sz="0" w:space="0" w:color="auto"/>
          </w:divBdr>
        </w:div>
        <w:div w:id="1201334">
          <w:marLeft w:val="640"/>
          <w:marRight w:val="0"/>
          <w:marTop w:val="0"/>
          <w:marBottom w:val="0"/>
          <w:divBdr>
            <w:top w:val="none" w:sz="0" w:space="0" w:color="auto"/>
            <w:left w:val="none" w:sz="0" w:space="0" w:color="auto"/>
            <w:bottom w:val="none" w:sz="0" w:space="0" w:color="auto"/>
            <w:right w:val="none" w:sz="0" w:space="0" w:color="auto"/>
          </w:divBdr>
        </w:div>
        <w:div w:id="387605185">
          <w:marLeft w:val="640"/>
          <w:marRight w:val="0"/>
          <w:marTop w:val="0"/>
          <w:marBottom w:val="0"/>
          <w:divBdr>
            <w:top w:val="none" w:sz="0" w:space="0" w:color="auto"/>
            <w:left w:val="none" w:sz="0" w:space="0" w:color="auto"/>
            <w:bottom w:val="none" w:sz="0" w:space="0" w:color="auto"/>
            <w:right w:val="none" w:sz="0" w:space="0" w:color="auto"/>
          </w:divBdr>
        </w:div>
        <w:div w:id="598761556">
          <w:marLeft w:val="640"/>
          <w:marRight w:val="0"/>
          <w:marTop w:val="0"/>
          <w:marBottom w:val="0"/>
          <w:divBdr>
            <w:top w:val="none" w:sz="0" w:space="0" w:color="auto"/>
            <w:left w:val="none" w:sz="0" w:space="0" w:color="auto"/>
            <w:bottom w:val="none" w:sz="0" w:space="0" w:color="auto"/>
            <w:right w:val="none" w:sz="0" w:space="0" w:color="auto"/>
          </w:divBdr>
        </w:div>
        <w:div w:id="987392984">
          <w:marLeft w:val="640"/>
          <w:marRight w:val="0"/>
          <w:marTop w:val="0"/>
          <w:marBottom w:val="0"/>
          <w:divBdr>
            <w:top w:val="none" w:sz="0" w:space="0" w:color="auto"/>
            <w:left w:val="none" w:sz="0" w:space="0" w:color="auto"/>
            <w:bottom w:val="none" w:sz="0" w:space="0" w:color="auto"/>
            <w:right w:val="none" w:sz="0" w:space="0" w:color="auto"/>
          </w:divBdr>
        </w:div>
        <w:div w:id="231549879">
          <w:marLeft w:val="640"/>
          <w:marRight w:val="0"/>
          <w:marTop w:val="0"/>
          <w:marBottom w:val="0"/>
          <w:divBdr>
            <w:top w:val="none" w:sz="0" w:space="0" w:color="auto"/>
            <w:left w:val="none" w:sz="0" w:space="0" w:color="auto"/>
            <w:bottom w:val="none" w:sz="0" w:space="0" w:color="auto"/>
            <w:right w:val="none" w:sz="0" w:space="0" w:color="auto"/>
          </w:divBdr>
        </w:div>
        <w:div w:id="512112775">
          <w:marLeft w:val="640"/>
          <w:marRight w:val="0"/>
          <w:marTop w:val="0"/>
          <w:marBottom w:val="0"/>
          <w:divBdr>
            <w:top w:val="none" w:sz="0" w:space="0" w:color="auto"/>
            <w:left w:val="none" w:sz="0" w:space="0" w:color="auto"/>
            <w:bottom w:val="none" w:sz="0" w:space="0" w:color="auto"/>
            <w:right w:val="none" w:sz="0" w:space="0" w:color="auto"/>
          </w:divBdr>
        </w:div>
        <w:div w:id="1360660547">
          <w:marLeft w:val="640"/>
          <w:marRight w:val="0"/>
          <w:marTop w:val="0"/>
          <w:marBottom w:val="0"/>
          <w:divBdr>
            <w:top w:val="none" w:sz="0" w:space="0" w:color="auto"/>
            <w:left w:val="none" w:sz="0" w:space="0" w:color="auto"/>
            <w:bottom w:val="none" w:sz="0" w:space="0" w:color="auto"/>
            <w:right w:val="none" w:sz="0" w:space="0" w:color="auto"/>
          </w:divBdr>
        </w:div>
        <w:div w:id="1702852757">
          <w:marLeft w:val="640"/>
          <w:marRight w:val="0"/>
          <w:marTop w:val="0"/>
          <w:marBottom w:val="0"/>
          <w:divBdr>
            <w:top w:val="none" w:sz="0" w:space="0" w:color="auto"/>
            <w:left w:val="none" w:sz="0" w:space="0" w:color="auto"/>
            <w:bottom w:val="none" w:sz="0" w:space="0" w:color="auto"/>
            <w:right w:val="none" w:sz="0" w:space="0" w:color="auto"/>
          </w:divBdr>
        </w:div>
        <w:div w:id="448360360">
          <w:marLeft w:val="640"/>
          <w:marRight w:val="0"/>
          <w:marTop w:val="0"/>
          <w:marBottom w:val="0"/>
          <w:divBdr>
            <w:top w:val="none" w:sz="0" w:space="0" w:color="auto"/>
            <w:left w:val="none" w:sz="0" w:space="0" w:color="auto"/>
            <w:bottom w:val="none" w:sz="0" w:space="0" w:color="auto"/>
            <w:right w:val="none" w:sz="0" w:space="0" w:color="auto"/>
          </w:divBdr>
        </w:div>
        <w:div w:id="1631939872">
          <w:marLeft w:val="640"/>
          <w:marRight w:val="0"/>
          <w:marTop w:val="0"/>
          <w:marBottom w:val="0"/>
          <w:divBdr>
            <w:top w:val="none" w:sz="0" w:space="0" w:color="auto"/>
            <w:left w:val="none" w:sz="0" w:space="0" w:color="auto"/>
            <w:bottom w:val="none" w:sz="0" w:space="0" w:color="auto"/>
            <w:right w:val="none" w:sz="0" w:space="0" w:color="auto"/>
          </w:divBdr>
        </w:div>
        <w:div w:id="1871721434">
          <w:marLeft w:val="640"/>
          <w:marRight w:val="0"/>
          <w:marTop w:val="0"/>
          <w:marBottom w:val="0"/>
          <w:divBdr>
            <w:top w:val="none" w:sz="0" w:space="0" w:color="auto"/>
            <w:left w:val="none" w:sz="0" w:space="0" w:color="auto"/>
            <w:bottom w:val="none" w:sz="0" w:space="0" w:color="auto"/>
            <w:right w:val="none" w:sz="0" w:space="0" w:color="auto"/>
          </w:divBdr>
        </w:div>
        <w:div w:id="655303912">
          <w:marLeft w:val="640"/>
          <w:marRight w:val="0"/>
          <w:marTop w:val="0"/>
          <w:marBottom w:val="0"/>
          <w:divBdr>
            <w:top w:val="none" w:sz="0" w:space="0" w:color="auto"/>
            <w:left w:val="none" w:sz="0" w:space="0" w:color="auto"/>
            <w:bottom w:val="none" w:sz="0" w:space="0" w:color="auto"/>
            <w:right w:val="none" w:sz="0" w:space="0" w:color="auto"/>
          </w:divBdr>
        </w:div>
        <w:div w:id="755709367">
          <w:marLeft w:val="640"/>
          <w:marRight w:val="0"/>
          <w:marTop w:val="0"/>
          <w:marBottom w:val="0"/>
          <w:divBdr>
            <w:top w:val="none" w:sz="0" w:space="0" w:color="auto"/>
            <w:left w:val="none" w:sz="0" w:space="0" w:color="auto"/>
            <w:bottom w:val="none" w:sz="0" w:space="0" w:color="auto"/>
            <w:right w:val="none" w:sz="0" w:space="0" w:color="auto"/>
          </w:divBdr>
        </w:div>
        <w:div w:id="970481958">
          <w:marLeft w:val="640"/>
          <w:marRight w:val="0"/>
          <w:marTop w:val="0"/>
          <w:marBottom w:val="0"/>
          <w:divBdr>
            <w:top w:val="none" w:sz="0" w:space="0" w:color="auto"/>
            <w:left w:val="none" w:sz="0" w:space="0" w:color="auto"/>
            <w:bottom w:val="none" w:sz="0" w:space="0" w:color="auto"/>
            <w:right w:val="none" w:sz="0" w:space="0" w:color="auto"/>
          </w:divBdr>
        </w:div>
        <w:div w:id="1524585502">
          <w:marLeft w:val="640"/>
          <w:marRight w:val="0"/>
          <w:marTop w:val="0"/>
          <w:marBottom w:val="0"/>
          <w:divBdr>
            <w:top w:val="none" w:sz="0" w:space="0" w:color="auto"/>
            <w:left w:val="none" w:sz="0" w:space="0" w:color="auto"/>
            <w:bottom w:val="none" w:sz="0" w:space="0" w:color="auto"/>
            <w:right w:val="none" w:sz="0" w:space="0" w:color="auto"/>
          </w:divBdr>
        </w:div>
        <w:div w:id="1173186470">
          <w:marLeft w:val="640"/>
          <w:marRight w:val="0"/>
          <w:marTop w:val="0"/>
          <w:marBottom w:val="0"/>
          <w:divBdr>
            <w:top w:val="none" w:sz="0" w:space="0" w:color="auto"/>
            <w:left w:val="none" w:sz="0" w:space="0" w:color="auto"/>
            <w:bottom w:val="none" w:sz="0" w:space="0" w:color="auto"/>
            <w:right w:val="none" w:sz="0" w:space="0" w:color="auto"/>
          </w:divBdr>
        </w:div>
        <w:div w:id="2098552342">
          <w:marLeft w:val="640"/>
          <w:marRight w:val="0"/>
          <w:marTop w:val="0"/>
          <w:marBottom w:val="0"/>
          <w:divBdr>
            <w:top w:val="none" w:sz="0" w:space="0" w:color="auto"/>
            <w:left w:val="none" w:sz="0" w:space="0" w:color="auto"/>
            <w:bottom w:val="none" w:sz="0" w:space="0" w:color="auto"/>
            <w:right w:val="none" w:sz="0" w:space="0" w:color="auto"/>
          </w:divBdr>
        </w:div>
        <w:div w:id="266893248">
          <w:marLeft w:val="640"/>
          <w:marRight w:val="0"/>
          <w:marTop w:val="0"/>
          <w:marBottom w:val="0"/>
          <w:divBdr>
            <w:top w:val="none" w:sz="0" w:space="0" w:color="auto"/>
            <w:left w:val="none" w:sz="0" w:space="0" w:color="auto"/>
            <w:bottom w:val="none" w:sz="0" w:space="0" w:color="auto"/>
            <w:right w:val="none" w:sz="0" w:space="0" w:color="auto"/>
          </w:divBdr>
        </w:div>
        <w:div w:id="996113343">
          <w:marLeft w:val="640"/>
          <w:marRight w:val="0"/>
          <w:marTop w:val="0"/>
          <w:marBottom w:val="0"/>
          <w:divBdr>
            <w:top w:val="none" w:sz="0" w:space="0" w:color="auto"/>
            <w:left w:val="none" w:sz="0" w:space="0" w:color="auto"/>
            <w:bottom w:val="none" w:sz="0" w:space="0" w:color="auto"/>
            <w:right w:val="none" w:sz="0" w:space="0" w:color="auto"/>
          </w:divBdr>
        </w:div>
        <w:div w:id="65230036">
          <w:marLeft w:val="640"/>
          <w:marRight w:val="0"/>
          <w:marTop w:val="0"/>
          <w:marBottom w:val="0"/>
          <w:divBdr>
            <w:top w:val="none" w:sz="0" w:space="0" w:color="auto"/>
            <w:left w:val="none" w:sz="0" w:space="0" w:color="auto"/>
            <w:bottom w:val="none" w:sz="0" w:space="0" w:color="auto"/>
            <w:right w:val="none" w:sz="0" w:space="0" w:color="auto"/>
          </w:divBdr>
        </w:div>
        <w:div w:id="1526553256">
          <w:marLeft w:val="640"/>
          <w:marRight w:val="0"/>
          <w:marTop w:val="0"/>
          <w:marBottom w:val="0"/>
          <w:divBdr>
            <w:top w:val="none" w:sz="0" w:space="0" w:color="auto"/>
            <w:left w:val="none" w:sz="0" w:space="0" w:color="auto"/>
            <w:bottom w:val="none" w:sz="0" w:space="0" w:color="auto"/>
            <w:right w:val="none" w:sz="0" w:space="0" w:color="auto"/>
          </w:divBdr>
        </w:div>
        <w:div w:id="30351719">
          <w:marLeft w:val="640"/>
          <w:marRight w:val="0"/>
          <w:marTop w:val="0"/>
          <w:marBottom w:val="0"/>
          <w:divBdr>
            <w:top w:val="none" w:sz="0" w:space="0" w:color="auto"/>
            <w:left w:val="none" w:sz="0" w:space="0" w:color="auto"/>
            <w:bottom w:val="none" w:sz="0" w:space="0" w:color="auto"/>
            <w:right w:val="none" w:sz="0" w:space="0" w:color="auto"/>
          </w:divBdr>
        </w:div>
        <w:div w:id="1894273506">
          <w:marLeft w:val="640"/>
          <w:marRight w:val="0"/>
          <w:marTop w:val="0"/>
          <w:marBottom w:val="0"/>
          <w:divBdr>
            <w:top w:val="none" w:sz="0" w:space="0" w:color="auto"/>
            <w:left w:val="none" w:sz="0" w:space="0" w:color="auto"/>
            <w:bottom w:val="none" w:sz="0" w:space="0" w:color="auto"/>
            <w:right w:val="none" w:sz="0" w:space="0" w:color="auto"/>
          </w:divBdr>
        </w:div>
        <w:div w:id="871697564">
          <w:marLeft w:val="640"/>
          <w:marRight w:val="0"/>
          <w:marTop w:val="0"/>
          <w:marBottom w:val="0"/>
          <w:divBdr>
            <w:top w:val="none" w:sz="0" w:space="0" w:color="auto"/>
            <w:left w:val="none" w:sz="0" w:space="0" w:color="auto"/>
            <w:bottom w:val="none" w:sz="0" w:space="0" w:color="auto"/>
            <w:right w:val="none" w:sz="0" w:space="0" w:color="auto"/>
          </w:divBdr>
        </w:div>
        <w:div w:id="48194982">
          <w:marLeft w:val="640"/>
          <w:marRight w:val="0"/>
          <w:marTop w:val="0"/>
          <w:marBottom w:val="0"/>
          <w:divBdr>
            <w:top w:val="none" w:sz="0" w:space="0" w:color="auto"/>
            <w:left w:val="none" w:sz="0" w:space="0" w:color="auto"/>
            <w:bottom w:val="none" w:sz="0" w:space="0" w:color="auto"/>
            <w:right w:val="none" w:sz="0" w:space="0" w:color="auto"/>
          </w:divBdr>
        </w:div>
        <w:div w:id="972558848">
          <w:marLeft w:val="640"/>
          <w:marRight w:val="0"/>
          <w:marTop w:val="0"/>
          <w:marBottom w:val="0"/>
          <w:divBdr>
            <w:top w:val="none" w:sz="0" w:space="0" w:color="auto"/>
            <w:left w:val="none" w:sz="0" w:space="0" w:color="auto"/>
            <w:bottom w:val="none" w:sz="0" w:space="0" w:color="auto"/>
            <w:right w:val="none" w:sz="0" w:space="0" w:color="auto"/>
          </w:divBdr>
        </w:div>
        <w:div w:id="1353457822">
          <w:marLeft w:val="640"/>
          <w:marRight w:val="0"/>
          <w:marTop w:val="0"/>
          <w:marBottom w:val="0"/>
          <w:divBdr>
            <w:top w:val="none" w:sz="0" w:space="0" w:color="auto"/>
            <w:left w:val="none" w:sz="0" w:space="0" w:color="auto"/>
            <w:bottom w:val="none" w:sz="0" w:space="0" w:color="auto"/>
            <w:right w:val="none" w:sz="0" w:space="0" w:color="auto"/>
          </w:divBdr>
        </w:div>
        <w:div w:id="1779792011">
          <w:marLeft w:val="640"/>
          <w:marRight w:val="0"/>
          <w:marTop w:val="0"/>
          <w:marBottom w:val="0"/>
          <w:divBdr>
            <w:top w:val="none" w:sz="0" w:space="0" w:color="auto"/>
            <w:left w:val="none" w:sz="0" w:space="0" w:color="auto"/>
            <w:bottom w:val="none" w:sz="0" w:space="0" w:color="auto"/>
            <w:right w:val="none" w:sz="0" w:space="0" w:color="auto"/>
          </w:divBdr>
        </w:div>
        <w:div w:id="441922373">
          <w:marLeft w:val="640"/>
          <w:marRight w:val="0"/>
          <w:marTop w:val="0"/>
          <w:marBottom w:val="0"/>
          <w:divBdr>
            <w:top w:val="none" w:sz="0" w:space="0" w:color="auto"/>
            <w:left w:val="none" w:sz="0" w:space="0" w:color="auto"/>
            <w:bottom w:val="none" w:sz="0" w:space="0" w:color="auto"/>
            <w:right w:val="none" w:sz="0" w:space="0" w:color="auto"/>
          </w:divBdr>
        </w:div>
        <w:div w:id="1008171194">
          <w:marLeft w:val="640"/>
          <w:marRight w:val="0"/>
          <w:marTop w:val="0"/>
          <w:marBottom w:val="0"/>
          <w:divBdr>
            <w:top w:val="none" w:sz="0" w:space="0" w:color="auto"/>
            <w:left w:val="none" w:sz="0" w:space="0" w:color="auto"/>
            <w:bottom w:val="none" w:sz="0" w:space="0" w:color="auto"/>
            <w:right w:val="none" w:sz="0" w:space="0" w:color="auto"/>
          </w:divBdr>
        </w:div>
        <w:div w:id="339048583">
          <w:marLeft w:val="640"/>
          <w:marRight w:val="0"/>
          <w:marTop w:val="0"/>
          <w:marBottom w:val="0"/>
          <w:divBdr>
            <w:top w:val="none" w:sz="0" w:space="0" w:color="auto"/>
            <w:left w:val="none" w:sz="0" w:space="0" w:color="auto"/>
            <w:bottom w:val="none" w:sz="0" w:space="0" w:color="auto"/>
            <w:right w:val="none" w:sz="0" w:space="0" w:color="auto"/>
          </w:divBdr>
        </w:div>
        <w:div w:id="1932394661">
          <w:marLeft w:val="640"/>
          <w:marRight w:val="0"/>
          <w:marTop w:val="0"/>
          <w:marBottom w:val="0"/>
          <w:divBdr>
            <w:top w:val="none" w:sz="0" w:space="0" w:color="auto"/>
            <w:left w:val="none" w:sz="0" w:space="0" w:color="auto"/>
            <w:bottom w:val="none" w:sz="0" w:space="0" w:color="auto"/>
            <w:right w:val="none" w:sz="0" w:space="0" w:color="auto"/>
          </w:divBdr>
        </w:div>
        <w:div w:id="2060594534">
          <w:marLeft w:val="640"/>
          <w:marRight w:val="0"/>
          <w:marTop w:val="0"/>
          <w:marBottom w:val="0"/>
          <w:divBdr>
            <w:top w:val="none" w:sz="0" w:space="0" w:color="auto"/>
            <w:left w:val="none" w:sz="0" w:space="0" w:color="auto"/>
            <w:bottom w:val="none" w:sz="0" w:space="0" w:color="auto"/>
            <w:right w:val="none" w:sz="0" w:space="0" w:color="auto"/>
          </w:divBdr>
        </w:div>
        <w:div w:id="477764730">
          <w:marLeft w:val="640"/>
          <w:marRight w:val="0"/>
          <w:marTop w:val="0"/>
          <w:marBottom w:val="0"/>
          <w:divBdr>
            <w:top w:val="none" w:sz="0" w:space="0" w:color="auto"/>
            <w:left w:val="none" w:sz="0" w:space="0" w:color="auto"/>
            <w:bottom w:val="none" w:sz="0" w:space="0" w:color="auto"/>
            <w:right w:val="none" w:sz="0" w:space="0" w:color="auto"/>
          </w:divBdr>
        </w:div>
        <w:div w:id="1456411732">
          <w:marLeft w:val="640"/>
          <w:marRight w:val="0"/>
          <w:marTop w:val="0"/>
          <w:marBottom w:val="0"/>
          <w:divBdr>
            <w:top w:val="none" w:sz="0" w:space="0" w:color="auto"/>
            <w:left w:val="none" w:sz="0" w:space="0" w:color="auto"/>
            <w:bottom w:val="none" w:sz="0" w:space="0" w:color="auto"/>
            <w:right w:val="none" w:sz="0" w:space="0" w:color="auto"/>
          </w:divBdr>
        </w:div>
        <w:div w:id="1608000377">
          <w:marLeft w:val="640"/>
          <w:marRight w:val="0"/>
          <w:marTop w:val="0"/>
          <w:marBottom w:val="0"/>
          <w:divBdr>
            <w:top w:val="none" w:sz="0" w:space="0" w:color="auto"/>
            <w:left w:val="none" w:sz="0" w:space="0" w:color="auto"/>
            <w:bottom w:val="none" w:sz="0" w:space="0" w:color="auto"/>
            <w:right w:val="none" w:sz="0" w:space="0" w:color="auto"/>
          </w:divBdr>
        </w:div>
        <w:div w:id="84308628">
          <w:marLeft w:val="640"/>
          <w:marRight w:val="0"/>
          <w:marTop w:val="0"/>
          <w:marBottom w:val="0"/>
          <w:divBdr>
            <w:top w:val="none" w:sz="0" w:space="0" w:color="auto"/>
            <w:left w:val="none" w:sz="0" w:space="0" w:color="auto"/>
            <w:bottom w:val="none" w:sz="0" w:space="0" w:color="auto"/>
            <w:right w:val="none" w:sz="0" w:space="0" w:color="auto"/>
          </w:divBdr>
        </w:div>
        <w:div w:id="556819276">
          <w:marLeft w:val="640"/>
          <w:marRight w:val="0"/>
          <w:marTop w:val="0"/>
          <w:marBottom w:val="0"/>
          <w:divBdr>
            <w:top w:val="none" w:sz="0" w:space="0" w:color="auto"/>
            <w:left w:val="none" w:sz="0" w:space="0" w:color="auto"/>
            <w:bottom w:val="none" w:sz="0" w:space="0" w:color="auto"/>
            <w:right w:val="none" w:sz="0" w:space="0" w:color="auto"/>
          </w:divBdr>
        </w:div>
        <w:div w:id="317611509">
          <w:marLeft w:val="640"/>
          <w:marRight w:val="0"/>
          <w:marTop w:val="0"/>
          <w:marBottom w:val="0"/>
          <w:divBdr>
            <w:top w:val="none" w:sz="0" w:space="0" w:color="auto"/>
            <w:left w:val="none" w:sz="0" w:space="0" w:color="auto"/>
            <w:bottom w:val="none" w:sz="0" w:space="0" w:color="auto"/>
            <w:right w:val="none" w:sz="0" w:space="0" w:color="auto"/>
          </w:divBdr>
        </w:div>
        <w:div w:id="400950156">
          <w:marLeft w:val="640"/>
          <w:marRight w:val="0"/>
          <w:marTop w:val="0"/>
          <w:marBottom w:val="0"/>
          <w:divBdr>
            <w:top w:val="none" w:sz="0" w:space="0" w:color="auto"/>
            <w:left w:val="none" w:sz="0" w:space="0" w:color="auto"/>
            <w:bottom w:val="none" w:sz="0" w:space="0" w:color="auto"/>
            <w:right w:val="none" w:sz="0" w:space="0" w:color="auto"/>
          </w:divBdr>
        </w:div>
        <w:div w:id="1347486203">
          <w:marLeft w:val="640"/>
          <w:marRight w:val="0"/>
          <w:marTop w:val="0"/>
          <w:marBottom w:val="0"/>
          <w:divBdr>
            <w:top w:val="none" w:sz="0" w:space="0" w:color="auto"/>
            <w:left w:val="none" w:sz="0" w:space="0" w:color="auto"/>
            <w:bottom w:val="none" w:sz="0" w:space="0" w:color="auto"/>
            <w:right w:val="none" w:sz="0" w:space="0" w:color="auto"/>
          </w:divBdr>
        </w:div>
        <w:div w:id="1632789645">
          <w:marLeft w:val="640"/>
          <w:marRight w:val="0"/>
          <w:marTop w:val="0"/>
          <w:marBottom w:val="0"/>
          <w:divBdr>
            <w:top w:val="none" w:sz="0" w:space="0" w:color="auto"/>
            <w:left w:val="none" w:sz="0" w:space="0" w:color="auto"/>
            <w:bottom w:val="none" w:sz="0" w:space="0" w:color="auto"/>
            <w:right w:val="none" w:sz="0" w:space="0" w:color="auto"/>
          </w:divBdr>
        </w:div>
        <w:div w:id="2115204826">
          <w:marLeft w:val="640"/>
          <w:marRight w:val="0"/>
          <w:marTop w:val="0"/>
          <w:marBottom w:val="0"/>
          <w:divBdr>
            <w:top w:val="none" w:sz="0" w:space="0" w:color="auto"/>
            <w:left w:val="none" w:sz="0" w:space="0" w:color="auto"/>
            <w:bottom w:val="none" w:sz="0" w:space="0" w:color="auto"/>
            <w:right w:val="none" w:sz="0" w:space="0" w:color="auto"/>
          </w:divBdr>
        </w:div>
        <w:div w:id="1787850295">
          <w:marLeft w:val="640"/>
          <w:marRight w:val="0"/>
          <w:marTop w:val="0"/>
          <w:marBottom w:val="0"/>
          <w:divBdr>
            <w:top w:val="none" w:sz="0" w:space="0" w:color="auto"/>
            <w:left w:val="none" w:sz="0" w:space="0" w:color="auto"/>
            <w:bottom w:val="none" w:sz="0" w:space="0" w:color="auto"/>
            <w:right w:val="none" w:sz="0" w:space="0" w:color="auto"/>
          </w:divBdr>
        </w:div>
        <w:div w:id="1550065696">
          <w:marLeft w:val="640"/>
          <w:marRight w:val="0"/>
          <w:marTop w:val="0"/>
          <w:marBottom w:val="0"/>
          <w:divBdr>
            <w:top w:val="none" w:sz="0" w:space="0" w:color="auto"/>
            <w:left w:val="none" w:sz="0" w:space="0" w:color="auto"/>
            <w:bottom w:val="none" w:sz="0" w:space="0" w:color="auto"/>
            <w:right w:val="none" w:sz="0" w:space="0" w:color="auto"/>
          </w:divBdr>
        </w:div>
        <w:div w:id="1400398229">
          <w:marLeft w:val="640"/>
          <w:marRight w:val="0"/>
          <w:marTop w:val="0"/>
          <w:marBottom w:val="0"/>
          <w:divBdr>
            <w:top w:val="none" w:sz="0" w:space="0" w:color="auto"/>
            <w:left w:val="none" w:sz="0" w:space="0" w:color="auto"/>
            <w:bottom w:val="none" w:sz="0" w:space="0" w:color="auto"/>
            <w:right w:val="none" w:sz="0" w:space="0" w:color="auto"/>
          </w:divBdr>
        </w:div>
        <w:div w:id="2037848593">
          <w:marLeft w:val="640"/>
          <w:marRight w:val="0"/>
          <w:marTop w:val="0"/>
          <w:marBottom w:val="0"/>
          <w:divBdr>
            <w:top w:val="none" w:sz="0" w:space="0" w:color="auto"/>
            <w:left w:val="none" w:sz="0" w:space="0" w:color="auto"/>
            <w:bottom w:val="none" w:sz="0" w:space="0" w:color="auto"/>
            <w:right w:val="none" w:sz="0" w:space="0" w:color="auto"/>
          </w:divBdr>
        </w:div>
        <w:div w:id="1076782715">
          <w:marLeft w:val="640"/>
          <w:marRight w:val="0"/>
          <w:marTop w:val="0"/>
          <w:marBottom w:val="0"/>
          <w:divBdr>
            <w:top w:val="none" w:sz="0" w:space="0" w:color="auto"/>
            <w:left w:val="none" w:sz="0" w:space="0" w:color="auto"/>
            <w:bottom w:val="none" w:sz="0" w:space="0" w:color="auto"/>
            <w:right w:val="none" w:sz="0" w:space="0" w:color="auto"/>
          </w:divBdr>
        </w:div>
        <w:div w:id="311565777">
          <w:marLeft w:val="640"/>
          <w:marRight w:val="0"/>
          <w:marTop w:val="0"/>
          <w:marBottom w:val="0"/>
          <w:divBdr>
            <w:top w:val="none" w:sz="0" w:space="0" w:color="auto"/>
            <w:left w:val="none" w:sz="0" w:space="0" w:color="auto"/>
            <w:bottom w:val="none" w:sz="0" w:space="0" w:color="auto"/>
            <w:right w:val="none" w:sz="0" w:space="0" w:color="auto"/>
          </w:divBdr>
        </w:div>
        <w:div w:id="1864132554">
          <w:marLeft w:val="640"/>
          <w:marRight w:val="0"/>
          <w:marTop w:val="0"/>
          <w:marBottom w:val="0"/>
          <w:divBdr>
            <w:top w:val="none" w:sz="0" w:space="0" w:color="auto"/>
            <w:left w:val="none" w:sz="0" w:space="0" w:color="auto"/>
            <w:bottom w:val="none" w:sz="0" w:space="0" w:color="auto"/>
            <w:right w:val="none" w:sz="0" w:space="0" w:color="auto"/>
          </w:divBdr>
        </w:div>
        <w:div w:id="721832668">
          <w:marLeft w:val="640"/>
          <w:marRight w:val="0"/>
          <w:marTop w:val="0"/>
          <w:marBottom w:val="0"/>
          <w:divBdr>
            <w:top w:val="none" w:sz="0" w:space="0" w:color="auto"/>
            <w:left w:val="none" w:sz="0" w:space="0" w:color="auto"/>
            <w:bottom w:val="none" w:sz="0" w:space="0" w:color="auto"/>
            <w:right w:val="none" w:sz="0" w:space="0" w:color="auto"/>
          </w:divBdr>
        </w:div>
        <w:div w:id="131407739">
          <w:marLeft w:val="640"/>
          <w:marRight w:val="0"/>
          <w:marTop w:val="0"/>
          <w:marBottom w:val="0"/>
          <w:divBdr>
            <w:top w:val="none" w:sz="0" w:space="0" w:color="auto"/>
            <w:left w:val="none" w:sz="0" w:space="0" w:color="auto"/>
            <w:bottom w:val="none" w:sz="0" w:space="0" w:color="auto"/>
            <w:right w:val="none" w:sz="0" w:space="0" w:color="auto"/>
          </w:divBdr>
        </w:div>
        <w:div w:id="271017187">
          <w:marLeft w:val="640"/>
          <w:marRight w:val="0"/>
          <w:marTop w:val="0"/>
          <w:marBottom w:val="0"/>
          <w:divBdr>
            <w:top w:val="none" w:sz="0" w:space="0" w:color="auto"/>
            <w:left w:val="none" w:sz="0" w:space="0" w:color="auto"/>
            <w:bottom w:val="none" w:sz="0" w:space="0" w:color="auto"/>
            <w:right w:val="none" w:sz="0" w:space="0" w:color="auto"/>
          </w:divBdr>
        </w:div>
        <w:div w:id="2131702904">
          <w:marLeft w:val="640"/>
          <w:marRight w:val="0"/>
          <w:marTop w:val="0"/>
          <w:marBottom w:val="0"/>
          <w:divBdr>
            <w:top w:val="none" w:sz="0" w:space="0" w:color="auto"/>
            <w:left w:val="none" w:sz="0" w:space="0" w:color="auto"/>
            <w:bottom w:val="none" w:sz="0" w:space="0" w:color="auto"/>
            <w:right w:val="none" w:sz="0" w:space="0" w:color="auto"/>
          </w:divBdr>
        </w:div>
        <w:div w:id="1214538495">
          <w:marLeft w:val="640"/>
          <w:marRight w:val="0"/>
          <w:marTop w:val="0"/>
          <w:marBottom w:val="0"/>
          <w:divBdr>
            <w:top w:val="none" w:sz="0" w:space="0" w:color="auto"/>
            <w:left w:val="none" w:sz="0" w:space="0" w:color="auto"/>
            <w:bottom w:val="none" w:sz="0" w:space="0" w:color="auto"/>
            <w:right w:val="none" w:sz="0" w:space="0" w:color="auto"/>
          </w:divBdr>
        </w:div>
        <w:div w:id="663751256">
          <w:marLeft w:val="640"/>
          <w:marRight w:val="0"/>
          <w:marTop w:val="0"/>
          <w:marBottom w:val="0"/>
          <w:divBdr>
            <w:top w:val="none" w:sz="0" w:space="0" w:color="auto"/>
            <w:left w:val="none" w:sz="0" w:space="0" w:color="auto"/>
            <w:bottom w:val="none" w:sz="0" w:space="0" w:color="auto"/>
            <w:right w:val="none" w:sz="0" w:space="0" w:color="auto"/>
          </w:divBdr>
        </w:div>
        <w:div w:id="516426682">
          <w:marLeft w:val="640"/>
          <w:marRight w:val="0"/>
          <w:marTop w:val="0"/>
          <w:marBottom w:val="0"/>
          <w:divBdr>
            <w:top w:val="none" w:sz="0" w:space="0" w:color="auto"/>
            <w:left w:val="none" w:sz="0" w:space="0" w:color="auto"/>
            <w:bottom w:val="none" w:sz="0" w:space="0" w:color="auto"/>
            <w:right w:val="none" w:sz="0" w:space="0" w:color="auto"/>
          </w:divBdr>
        </w:div>
        <w:div w:id="1109159944">
          <w:marLeft w:val="640"/>
          <w:marRight w:val="0"/>
          <w:marTop w:val="0"/>
          <w:marBottom w:val="0"/>
          <w:divBdr>
            <w:top w:val="none" w:sz="0" w:space="0" w:color="auto"/>
            <w:left w:val="none" w:sz="0" w:space="0" w:color="auto"/>
            <w:bottom w:val="none" w:sz="0" w:space="0" w:color="auto"/>
            <w:right w:val="none" w:sz="0" w:space="0" w:color="auto"/>
          </w:divBdr>
        </w:div>
        <w:div w:id="827406595">
          <w:marLeft w:val="640"/>
          <w:marRight w:val="0"/>
          <w:marTop w:val="0"/>
          <w:marBottom w:val="0"/>
          <w:divBdr>
            <w:top w:val="none" w:sz="0" w:space="0" w:color="auto"/>
            <w:left w:val="none" w:sz="0" w:space="0" w:color="auto"/>
            <w:bottom w:val="none" w:sz="0" w:space="0" w:color="auto"/>
            <w:right w:val="none" w:sz="0" w:space="0" w:color="auto"/>
          </w:divBdr>
        </w:div>
        <w:div w:id="1718360223">
          <w:marLeft w:val="640"/>
          <w:marRight w:val="0"/>
          <w:marTop w:val="0"/>
          <w:marBottom w:val="0"/>
          <w:divBdr>
            <w:top w:val="none" w:sz="0" w:space="0" w:color="auto"/>
            <w:left w:val="none" w:sz="0" w:space="0" w:color="auto"/>
            <w:bottom w:val="none" w:sz="0" w:space="0" w:color="auto"/>
            <w:right w:val="none" w:sz="0" w:space="0" w:color="auto"/>
          </w:divBdr>
        </w:div>
        <w:div w:id="30158060">
          <w:marLeft w:val="640"/>
          <w:marRight w:val="0"/>
          <w:marTop w:val="0"/>
          <w:marBottom w:val="0"/>
          <w:divBdr>
            <w:top w:val="none" w:sz="0" w:space="0" w:color="auto"/>
            <w:left w:val="none" w:sz="0" w:space="0" w:color="auto"/>
            <w:bottom w:val="none" w:sz="0" w:space="0" w:color="auto"/>
            <w:right w:val="none" w:sz="0" w:space="0" w:color="auto"/>
          </w:divBdr>
        </w:div>
        <w:div w:id="55276155">
          <w:marLeft w:val="640"/>
          <w:marRight w:val="0"/>
          <w:marTop w:val="0"/>
          <w:marBottom w:val="0"/>
          <w:divBdr>
            <w:top w:val="none" w:sz="0" w:space="0" w:color="auto"/>
            <w:left w:val="none" w:sz="0" w:space="0" w:color="auto"/>
            <w:bottom w:val="none" w:sz="0" w:space="0" w:color="auto"/>
            <w:right w:val="none" w:sz="0" w:space="0" w:color="auto"/>
          </w:divBdr>
        </w:div>
        <w:div w:id="920330006">
          <w:marLeft w:val="640"/>
          <w:marRight w:val="0"/>
          <w:marTop w:val="0"/>
          <w:marBottom w:val="0"/>
          <w:divBdr>
            <w:top w:val="none" w:sz="0" w:space="0" w:color="auto"/>
            <w:left w:val="none" w:sz="0" w:space="0" w:color="auto"/>
            <w:bottom w:val="none" w:sz="0" w:space="0" w:color="auto"/>
            <w:right w:val="none" w:sz="0" w:space="0" w:color="auto"/>
          </w:divBdr>
        </w:div>
        <w:div w:id="1163082549">
          <w:marLeft w:val="640"/>
          <w:marRight w:val="0"/>
          <w:marTop w:val="0"/>
          <w:marBottom w:val="0"/>
          <w:divBdr>
            <w:top w:val="none" w:sz="0" w:space="0" w:color="auto"/>
            <w:left w:val="none" w:sz="0" w:space="0" w:color="auto"/>
            <w:bottom w:val="none" w:sz="0" w:space="0" w:color="auto"/>
            <w:right w:val="none" w:sz="0" w:space="0" w:color="auto"/>
          </w:divBdr>
        </w:div>
        <w:div w:id="1678848412">
          <w:marLeft w:val="640"/>
          <w:marRight w:val="0"/>
          <w:marTop w:val="0"/>
          <w:marBottom w:val="0"/>
          <w:divBdr>
            <w:top w:val="none" w:sz="0" w:space="0" w:color="auto"/>
            <w:left w:val="none" w:sz="0" w:space="0" w:color="auto"/>
            <w:bottom w:val="none" w:sz="0" w:space="0" w:color="auto"/>
            <w:right w:val="none" w:sz="0" w:space="0" w:color="auto"/>
          </w:divBdr>
        </w:div>
        <w:div w:id="804591441">
          <w:marLeft w:val="640"/>
          <w:marRight w:val="0"/>
          <w:marTop w:val="0"/>
          <w:marBottom w:val="0"/>
          <w:divBdr>
            <w:top w:val="none" w:sz="0" w:space="0" w:color="auto"/>
            <w:left w:val="none" w:sz="0" w:space="0" w:color="auto"/>
            <w:bottom w:val="none" w:sz="0" w:space="0" w:color="auto"/>
            <w:right w:val="none" w:sz="0" w:space="0" w:color="auto"/>
          </w:divBdr>
        </w:div>
        <w:div w:id="1788811160">
          <w:marLeft w:val="640"/>
          <w:marRight w:val="0"/>
          <w:marTop w:val="0"/>
          <w:marBottom w:val="0"/>
          <w:divBdr>
            <w:top w:val="none" w:sz="0" w:space="0" w:color="auto"/>
            <w:left w:val="none" w:sz="0" w:space="0" w:color="auto"/>
            <w:bottom w:val="none" w:sz="0" w:space="0" w:color="auto"/>
            <w:right w:val="none" w:sz="0" w:space="0" w:color="auto"/>
          </w:divBdr>
        </w:div>
        <w:div w:id="597063711">
          <w:marLeft w:val="640"/>
          <w:marRight w:val="0"/>
          <w:marTop w:val="0"/>
          <w:marBottom w:val="0"/>
          <w:divBdr>
            <w:top w:val="none" w:sz="0" w:space="0" w:color="auto"/>
            <w:left w:val="none" w:sz="0" w:space="0" w:color="auto"/>
            <w:bottom w:val="none" w:sz="0" w:space="0" w:color="auto"/>
            <w:right w:val="none" w:sz="0" w:space="0" w:color="auto"/>
          </w:divBdr>
        </w:div>
        <w:div w:id="864902501">
          <w:marLeft w:val="640"/>
          <w:marRight w:val="0"/>
          <w:marTop w:val="0"/>
          <w:marBottom w:val="0"/>
          <w:divBdr>
            <w:top w:val="none" w:sz="0" w:space="0" w:color="auto"/>
            <w:left w:val="none" w:sz="0" w:space="0" w:color="auto"/>
            <w:bottom w:val="none" w:sz="0" w:space="0" w:color="auto"/>
            <w:right w:val="none" w:sz="0" w:space="0" w:color="auto"/>
          </w:divBdr>
        </w:div>
        <w:div w:id="1060979634">
          <w:marLeft w:val="640"/>
          <w:marRight w:val="0"/>
          <w:marTop w:val="0"/>
          <w:marBottom w:val="0"/>
          <w:divBdr>
            <w:top w:val="none" w:sz="0" w:space="0" w:color="auto"/>
            <w:left w:val="none" w:sz="0" w:space="0" w:color="auto"/>
            <w:bottom w:val="none" w:sz="0" w:space="0" w:color="auto"/>
            <w:right w:val="none" w:sz="0" w:space="0" w:color="auto"/>
          </w:divBdr>
        </w:div>
        <w:div w:id="25375817">
          <w:marLeft w:val="640"/>
          <w:marRight w:val="0"/>
          <w:marTop w:val="0"/>
          <w:marBottom w:val="0"/>
          <w:divBdr>
            <w:top w:val="none" w:sz="0" w:space="0" w:color="auto"/>
            <w:left w:val="none" w:sz="0" w:space="0" w:color="auto"/>
            <w:bottom w:val="none" w:sz="0" w:space="0" w:color="auto"/>
            <w:right w:val="none" w:sz="0" w:space="0" w:color="auto"/>
          </w:divBdr>
        </w:div>
        <w:div w:id="1948269600">
          <w:marLeft w:val="640"/>
          <w:marRight w:val="0"/>
          <w:marTop w:val="0"/>
          <w:marBottom w:val="0"/>
          <w:divBdr>
            <w:top w:val="none" w:sz="0" w:space="0" w:color="auto"/>
            <w:left w:val="none" w:sz="0" w:space="0" w:color="auto"/>
            <w:bottom w:val="none" w:sz="0" w:space="0" w:color="auto"/>
            <w:right w:val="none" w:sz="0" w:space="0" w:color="auto"/>
          </w:divBdr>
        </w:div>
        <w:div w:id="1046176662">
          <w:marLeft w:val="640"/>
          <w:marRight w:val="0"/>
          <w:marTop w:val="0"/>
          <w:marBottom w:val="0"/>
          <w:divBdr>
            <w:top w:val="none" w:sz="0" w:space="0" w:color="auto"/>
            <w:left w:val="none" w:sz="0" w:space="0" w:color="auto"/>
            <w:bottom w:val="none" w:sz="0" w:space="0" w:color="auto"/>
            <w:right w:val="none" w:sz="0" w:space="0" w:color="auto"/>
          </w:divBdr>
        </w:div>
        <w:div w:id="1109591290">
          <w:marLeft w:val="640"/>
          <w:marRight w:val="0"/>
          <w:marTop w:val="0"/>
          <w:marBottom w:val="0"/>
          <w:divBdr>
            <w:top w:val="none" w:sz="0" w:space="0" w:color="auto"/>
            <w:left w:val="none" w:sz="0" w:space="0" w:color="auto"/>
            <w:bottom w:val="none" w:sz="0" w:space="0" w:color="auto"/>
            <w:right w:val="none" w:sz="0" w:space="0" w:color="auto"/>
          </w:divBdr>
        </w:div>
        <w:div w:id="816840717">
          <w:marLeft w:val="640"/>
          <w:marRight w:val="0"/>
          <w:marTop w:val="0"/>
          <w:marBottom w:val="0"/>
          <w:divBdr>
            <w:top w:val="none" w:sz="0" w:space="0" w:color="auto"/>
            <w:left w:val="none" w:sz="0" w:space="0" w:color="auto"/>
            <w:bottom w:val="none" w:sz="0" w:space="0" w:color="auto"/>
            <w:right w:val="none" w:sz="0" w:space="0" w:color="auto"/>
          </w:divBdr>
        </w:div>
        <w:div w:id="791632648">
          <w:marLeft w:val="640"/>
          <w:marRight w:val="0"/>
          <w:marTop w:val="0"/>
          <w:marBottom w:val="0"/>
          <w:divBdr>
            <w:top w:val="none" w:sz="0" w:space="0" w:color="auto"/>
            <w:left w:val="none" w:sz="0" w:space="0" w:color="auto"/>
            <w:bottom w:val="none" w:sz="0" w:space="0" w:color="auto"/>
            <w:right w:val="none" w:sz="0" w:space="0" w:color="auto"/>
          </w:divBdr>
        </w:div>
        <w:div w:id="1775779872">
          <w:marLeft w:val="640"/>
          <w:marRight w:val="0"/>
          <w:marTop w:val="0"/>
          <w:marBottom w:val="0"/>
          <w:divBdr>
            <w:top w:val="none" w:sz="0" w:space="0" w:color="auto"/>
            <w:left w:val="none" w:sz="0" w:space="0" w:color="auto"/>
            <w:bottom w:val="none" w:sz="0" w:space="0" w:color="auto"/>
            <w:right w:val="none" w:sz="0" w:space="0" w:color="auto"/>
          </w:divBdr>
        </w:div>
        <w:div w:id="808206630">
          <w:marLeft w:val="640"/>
          <w:marRight w:val="0"/>
          <w:marTop w:val="0"/>
          <w:marBottom w:val="0"/>
          <w:divBdr>
            <w:top w:val="none" w:sz="0" w:space="0" w:color="auto"/>
            <w:left w:val="none" w:sz="0" w:space="0" w:color="auto"/>
            <w:bottom w:val="none" w:sz="0" w:space="0" w:color="auto"/>
            <w:right w:val="none" w:sz="0" w:space="0" w:color="auto"/>
          </w:divBdr>
        </w:div>
        <w:div w:id="449664656">
          <w:marLeft w:val="640"/>
          <w:marRight w:val="0"/>
          <w:marTop w:val="0"/>
          <w:marBottom w:val="0"/>
          <w:divBdr>
            <w:top w:val="none" w:sz="0" w:space="0" w:color="auto"/>
            <w:left w:val="none" w:sz="0" w:space="0" w:color="auto"/>
            <w:bottom w:val="none" w:sz="0" w:space="0" w:color="auto"/>
            <w:right w:val="none" w:sz="0" w:space="0" w:color="auto"/>
          </w:divBdr>
        </w:div>
        <w:div w:id="640503243">
          <w:marLeft w:val="640"/>
          <w:marRight w:val="0"/>
          <w:marTop w:val="0"/>
          <w:marBottom w:val="0"/>
          <w:divBdr>
            <w:top w:val="none" w:sz="0" w:space="0" w:color="auto"/>
            <w:left w:val="none" w:sz="0" w:space="0" w:color="auto"/>
            <w:bottom w:val="none" w:sz="0" w:space="0" w:color="auto"/>
            <w:right w:val="none" w:sz="0" w:space="0" w:color="auto"/>
          </w:divBdr>
        </w:div>
        <w:div w:id="1322737479">
          <w:marLeft w:val="640"/>
          <w:marRight w:val="0"/>
          <w:marTop w:val="0"/>
          <w:marBottom w:val="0"/>
          <w:divBdr>
            <w:top w:val="none" w:sz="0" w:space="0" w:color="auto"/>
            <w:left w:val="none" w:sz="0" w:space="0" w:color="auto"/>
            <w:bottom w:val="none" w:sz="0" w:space="0" w:color="auto"/>
            <w:right w:val="none" w:sz="0" w:space="0" w:color="auto"/>
          </w:divBdr>
        </w:div>
        <w:div w:id="1000549312">
          <w:marLeft w:val="640"/>
          <w:marRight w:val="0"/>
          <w:marTop w:val="0"/>
          <w:marBottom w:val="0"/>
          <w:divBdr>
            <w:top w:val="none" w:sz="0" w:space="0" w:color="auto"/>
            <w:left w:val="none" w:sz="0" w:space="0" w:color="auto"/>
            <w:bottom w:val="none" w:sz="0" w:space="0" w:color="auto"/>
            <w:right w:val="none" w:sz="0" w:space="0" w:color="auto"/>
          </w:divBdr>
        </w:div>
        <w:div w:id="1306929840">
          <w:marLeft w:val="640"/>
          <w:marRight w:val="0"/>
          <w:marTop w:val="0"/>
          <w:marBottom w:val="0"/>
          <w:divBdr>
            <w:top w:val="none" w:sz="0" w:space="0" w:color="auto"/>
            <w:left w:val="none" w:sz="0" w:space="0" w:color="auto"/>
            <w:bottom w:val="none" w:sz="0" w:space="0" w:color="auto"/>
            <w:right w:val="none" w:sz="0" w:space="0" w:color="auto"/>
          </w:divBdr>
        </w:div>
        <w:div w:id="263224636">
          <w:marLeft w:val="640"/>
          <w:marRight w:val="0"/>
          <w:marTop w:val="0"/>
          <w:marBottom w:val="0"/>
          <w:divBdr>
            <w:top w:val="none" w:sz="0" w:space="0" w:color="auto"/>
            <w:left w:val="none" w:sz="0" w:space="0" w:color="auto"/>
            <w:bottom w:val="none" w:sz="0" w:space="0" w:color="auto"/>
            <w:right w:val="none" w:sz="0" w:space="0" w:color="auto"/>
          </w:divBdr>
        </w:div>
        <w:div w:id="1879581821">
          <w:marLeft w:val="640"/>
          <w:marRight w:val="0"/>
          <w:marTop w:val="0"/>
          <w:marBottom w:val="0"/>
          <w:divBdr>
            <w:top w:val="none" w:sz="0" w:space="0" w:color="auto"/>
            <w:left w:val="none" w:sz="0" w:space="0" w:color="auto"/>
            <w:bottom w:val="none" w:sz="0" w:space="0" w:color="auto"/>
            <w:right w:val="none" w:sz="0" w:space="0" w:color="auto"/>
          </w:divBdr>
        </w:div>
        <w:div w:id="1208566112">
          <w:marLeft w:val="640"/>
          <w:marRight w:val="0"/>
          <w:marTop w:val="0"/>
          <w:marBottom w:val="0"/>
          <w:divBdr>
            <w:top w:val="none" w:sz="0" w:space="0" w:color="auto"/>
            <w:left w:val="none" w:sz="0" w:space="0" w:color="auto"/>
            <w:bottom w:val="none" w:sz="0" w:space="0" w:color="auto"/>
            <w:right w:val="none" w:sz="0" w:space="0" w:color="auto"/>
          </w:divBdr>
        </w:div>
        <w:div w:id="141511521">
          <w:marLeft w:val="640"/>
          <w:marRight w:val="0"/>
          <w:marTop w:val="0"/>
          <w:marBottom w:val="0"/>
          <w:divBdr>
            <w:top w:val="none" w:sz="0" w:space="0" w:color="auto"/>
            <w:left w:val="none" w:sz="0" w:space="0" w:color="auto"/>
            <w:bottom w:val="none" w:sz="0" w:space="0" w:color="auto"/>
            <w:right w:val="none" w:sz="0" w:space="0" w:color="auto"/>
          </w:divBdr>
        </w:div>
        <w:div w:id="1235241545">
          <w:marLeft w:val="640"/>
          <w:marRight w:val="0"/>
          <w:marTop w:val="0"/>
          <w:marBottom w:val="0"/>
          <w:divBdr>
            <w:top w:val="none" w:sz="0" w:space="0" w:color="auto"/>
            <w:left w:val="none" w:sz="0" w:space="0" w:color="auto"/>
            <w:bottom w:val="none" w:sz="0" w:space="0" w:color="auto"/>
            <w:right w:val="none" w:sz="0" w:space="0" w:color="auto"/>
          </w:divBdr>
        </w:div>
        <w:div w:id="2144805167">
          <w:marLeft w:val="640"/>
          <w:marRight w:val="0"/>
          <w:marTop w:val="0"/>
          <w:marBottom w:val="0"/>
          <w:divBdr>
            <w:top w:val="none" w:sz="0" w:space="0" w:color="auto"/>
            <w:left w:val="none" w:sz="0" w:space="0" w:color="auto"/>
            <w:bottom w:val="none" w:sz="0" w:space="0" w:color="auto"/>
            <w:right w:val="none" w:sz="0" w:space="0" w:color="auto"/>
          </w:divBdr>
        </w:div>
        <w:div w:id="469833933">
          <w:marLeft w:val="640"/>
          <w:marRight w:val="0"/>
          <w:marTop w:val="0"/>
          <w:marBottom w:val="0"/>
          <w:divBdr>
            <w:top w:val="none" w:sz="0" w:space="0" w:color="auto"/>
            <w:left w:val="none" w:sz="0" w:space="0" w:color="auto"/>
            <w:bottom w:val="none" w:sz="0" w:space="0" w:color="auto"/>
            <w:right w:val="none" w:sz="0" w:space="0" w:color="auto"/>
          </w:divBdr>
        </w:div>
        <w:div w:id="864711542">
          <w:marLeft w:val="640"/>
          <w:marRight w:val="0"/>
          <w:marTop w:val="0"/>
          <w:marBottom w:val="0"/>
          <w:divBdr>
            <w:top w:val="none" w:sz="0" w:space="0" w:color="auto"/>
            <w:left w:val="none" w:sz="0" w:space="0" w:color="auto"/>
            <w:bottom w:val="none" w:sz="0" w:space="0" w:color="auto"/>
            <w:right w:val="none" w:sz="0" w:space="0" w:color="auto"/>
          </w:divBdr>
        </w:div>
        <w:div w:id="1524243884">
          <w:marLeft w:val="640"/>
          <w:marRight w:val="0"/>
          <w:marTop w:val="0"/>
          <w:marBottom w:val="0"/>
          <w:divBdr>
            <w:top w:val="none" w:sz="0" w:space="0" w:color="auto"/>
            <w:left w:val="none" w:sz="0" w:space="0" w:color="auto"/>
            <w:bottom w:val="none" w:sz="0" w:space="0" w:color="auto"/>
            <w:right w:val="none" w:sz="0" w:space="0" w:color="auto"/>
          </w:divBdr>
        </w:div>
        <w:div w:id="1254894857">
          <w:marLeft w:val="640"/>
          <w:marRight w:val="0"/>
          <w:marTop w:val="0"/>
          <w:marBottom w:val="0"/>
          <w:divBdr>
            <w:top w:val="none" w:sz="0" w:space="0" w:color="auto"/>
            <w:left w:val="none" w:sz="0" w:space="0" w:color="auto"/>
            <w:bottom w:val="none" w:sz="0" w:space="0" w:color="auto"/>
            <w:right w:val="none" w:sz="0" w:space="0" w:color="auto"/>
          </w:divBdr>
        </w:div>
        <w:div w:id="928001155">
          <w:marLeft w:val="640"/>
          <w:marRight w:val="0"/>
          <w:marTop w:val="0"/>
          <w:marBottom w:val="0"/>
          <w:divBdr>
            <w:top w:val="none" w:sz="0" w:space="0" w:color="auto"/>
            <w:left w:val="none" w:sz="0" w:space="0" w:color="auto"/>
            <w:bottom w:val="none" w:sz="0" w:space="0" w:color="auto"/>
            <w:right w:val="none" w:sz="0" w:space="0" w:color="auto"/>
          </w:divBdr>
        </w:div>
        <w:div w:id="425880429">
          <w:marLeft w:val="640"/>
          <w:marRight w:val="0"/>
          <w:marTop w:val="0"/>
          <w:marBottom w:val="0"/>
          <w:divBdr>
            <w:top w:val="none" w:sz="0" w:space="0" w:color="auto"/>
            <w:left w:val="none" w:sz="0" w:space="0" w:color="auto"/>
            <w:bottom w:val="none" w:sz="0" w:space="0" w:color="auto"/>
            <w:right w:val="none" w:sz="0" w:space="0" w:color="auto"/>
          </w:divBdr>
        </w:div>
        <w:div w:id="177542557">
          <w:marLeft w:val="640"/>
          <w:marRight w:val="0"/>
          <w:marTop w:val="0"/>
          <w:marBottom w:val="0"/>
          <w:divBdr>
            <w:top w:val="none" w:sz="0" w:space="0" w:color="auto"/>
            <w:left w:val="none" w:sz="0" w:space="0" w:color="auto"/>
            <w:bottom w:val="none" w:sz="0" w:space="0" w:color="auto"/>
            <w:right w:val="none" w:sz="0" w:space="0" w:color="auto"/>
          </w:divBdr>
        </w:div>
        <w:div w:id="190801383">
          <w:marLeft w:val="640"/>
          <w:marRight w:val="0"/>
          <w:marTop w:val="0"/>
          <w:marBottom w:val="0"/>
          <w:divBdr>
            <w:top w:val="none" w:sz="0" w:space="0" w:color="auto"/>
            <w:left w:val="none" w:sz="0" w:space="0" w:color="auto"/>
            <w:bottom w:val="none" w:sz="0" w:space="0" w:color="auto"/>
            <w:right w:val="none" w:sz="0" w:space="0" w:color="auto"/>
          </w:divBdr>
        </w:div>
        <w:div w:id="1943998471">
          <w:marLeft w:val="640"/>
          <w:marRight w:val="0"/>
          <w:marTop w:val="0"/>
          <w:marBottom w:val="0"/>
          <w:divBdr>
            <w:top w:val="none" w:sz="0" w:space="0" w:color="auto"/>
            <w:left w:val="none" w:sz="0" w:space="0" w:color="auto"/>
            <w:bottom w:val="none" w:sz="0" w:space="0" w:color="auto"/>
            <w:right w:val="none" w:sz="0" w:space="0" w:color="auto"/>
          </w:divBdr>
        </w:div>
        <w:div w:id="1876502367">
          <w:marLeft w:val="640"/>
          <w:marRight w:val="0"/>
          <w:marTop w:val="0"/>
          <w:marBottom w:val="0"/>
          <w:divBdr>
            <w:top w:val="none" w:sz="0" w:space="0" w:color="auto"/>
            <w:left w:val="none" w:sz="0" w:space="0" w:color="auto"/>
            <w:bottom w:val="none" w:sz="0" w:space="0" w:color="auto"/>
            <w:right w:val="none" w:sz="0" w:space="0" w:color="auto"/>
          </w:divBdr>
        </w:div>
        <w:div w:id="955214775">
          <w:marLeft w:val="640"/>
          <w:marRight w:val="0"/>
          <w:marTop w:val="0"/>
          <w:marBottom w:val="0"/>
          <w:divBdr>
            <w:top w:val="none" w:sz="0" w:space="0" w:color="auto"/>
            <w:left w:val="none" w:sz="0" w:space="0" w:color="auto"/>
            <w:bottom w:val="none" w:sz="0" w:space="0" w:color="auto"/>
            <w:right w:val="none" w:sz="0" w:space="0" w:color="auto"/>
          </w:divBdr>
        </w:div>
        <w:div w:id="1647735495">
          <w:marLeft w:val="640"/>
          <w:marRight w:val="0"/>
          <w:marTop w:val="0"/>
          <w:marBottom w:val="0"/>
          <w:divBdr>
            <w:top w:val="none" w:sz="0" w:space="0" w:color="auto"/>
            <w:left w:val="none" w:sz="0" w:space="0" w:color="auto"/>
            <w:bottom w:val="none" w:sz="0" w:space="0" w:color="auto"/>
            <w:right w:val="none" w:sz="0" w:space="0" w:color="auto"/>
          </w:divBdr>
        </w:div>
        <w:div w:id="1408188821">
          <w:marLeft w:val="640"/>
          <w:marRight w:val="0"/>
          <w:marTop w:val="0"/>
          <w:marBottom w:val="0"/>
          <w:divBdr>
            <w:top w:val="none" w:sz="0" w:space="0" w:color="auto"/>
            <w:left w:val="none" w:sz="0" w:space="0" w:color="auto"/>
            <w:bottom w:val="none" w:sz="0" w:space="0" w:color="auto"/>
            <w:right w:val="none" w:sz="0" w:space="0" w:color="auto"/>
          </w:divBdr>
        </w:div>
      </w:divsChild>
    </w:div>
    <w:div w:id="146284306">
      <w:marLeft w:val="640"/>
      <w:marRight w:val="0"/>
      <w:marTop w:val="0"/>
      <w:marBottom w:val="0"/>
      <w:divBdr>
        <w:top w:val="none" w:sz="0" w:space="0" w:color="auto"/>
        <w:left w:val="none" w:sz="0" w:space="0" w:color="auto"/>
        <w:bottom w:val="none" w:sz="0" w:space="0" w:color="auto"/>
        <w:right w:val="none" w:sz="0" w:space="0" w:color="auto"/>
      </w:divBdr>
    </w:div>
    <w:div w:id="146824437">
      <w:bodyDiv w:val="1"/>
      <w:marLeft w:val="0"/>
      <w:marRight w:val="0"/>
      <w:marTop w:val="0"/>
      <w:marBottom w:val="0"/>
      <w:divBdr>
        <w:top w:val="none" w:sz="0" w:space="0" w:color="auto"/>
        <w:left w:val="none" w:sz="0" w:space="0" w:color="auto"/>
        <w:bottom w:val="none" w:sz="0" w:space="0" w:color="auto"/>
        <w:right w:val="none" w:sz="0" w:space="0" w:color="auto"/>
      </w:divBdr>
    </w:div>
    <w:div w:id="147406278">
      <w:marLeft w:val="640"/>
      <w:marRight w:val="0"/>
      <w:marTop w:val="0"/>
      <w:marBottom w:val="0"/>
      <w:divBdr>
        <w:top w:val="none" w:sz="0" w:space="0" w:color="auto"/>
        <w:left w:val="none" w:sz="0" w:space="0" w:color="auto"/>
        <w:bottom w:val="none" w:sz="0" w:space="0" w:color="auto"/>
        <w:right w:val="none" w:sz="0" w:space="0" w:color="auto"/>
      </w:divBdr>
    </w:div>
    <w:div w:id="147525304">
      <w:marLeft w:val="640"/>
      <w:marRight w:val="0"/>
      <w:marTop w:val="0"/>
      <w:marBottom w:val="0"/>
      <w:divBdr>
        <w:top w:val="none" w:sz="0" w:space="0" w:color="auto"/>
        <w:left w:val="none" w:sz="0" w:space="0" w:color="auto"/>
        <w:bottom w:val="none" w:sz="0" w:space="0" w:color="auto"/>
        <w:right w:val="none" w:sz="0" w:space="0" w:color="auto"/>
      </w:divBdr>
    </w:div>
    <w:div w:id="147672229">
      <w:marLeft w:val="640"/>
      <w:marRight w:val="0"/>
      <w:marTop w:val="0"/>
      <w:marBottom w:val="0"/>
      <w:divBdr>
        <w:top w:val="none" w:sz="0" w:space="0" w:color="auto"/>
        <w:left w:val="none" w:sz="0" w:space="0" w:color="auto"/>
        <w:bottom w:val="none" w:sz="0" w:space="0" w:color="auto"/>
        <w:right w:val="none" w:sz="0" w:space="0" w:color="auto"/>
      </w:divBdr>
    </w:div>
    <w:div w:id="148257605">
      <w:marLeft w:val="640"/>
      <w:marRight w:val="0"/>
      <w:marTop w:val="0"/>
      <w:marBottom w:val="0"/>
      <w:divBdr>
        <w:top w:val="none" w:sz="0" w:space="0" w:color="auto"/>
        <w:left w:val="none" w:sz="0" w:space="0" w:color="auto"/>
        <w:bottom w:val="none" w:sz="0" w:space="0" w:color="auto"/>
        <w:right w:val="none" w:sz="0" w:space="0" w:color="auto"/>
      </w:divBdr>
    </w:div>
    <w:div w:id="149300059">
      <w:marLeft w:val="640"/>
      <w:marRight w:val="0"/>
      <w:marTop w:val="0"/>
      <w:marBottom w:val="0"/>
      <w:divBdr>
        <w:top w:val="none" w:sz="0" w:space="0" w:color="auto"/>
        <w:left w:val="none" w:sz="0" w:space="0" w:color="auto"/>
        <w:bottom w:val="none" w:sz="0" w:space="0" w:color="auto"/>
        <w:right w:val="none" w:sz="0" w:space="0" w:color="auto"/>
      </w:divBdr>
    </w:div>
    <w:div w:id="149491668">
      <w:marLeft w:val="640"/>
      <w:marRight w:val="0"/>
      <w:marTop w:val="0"/>
      <w:marBottom w:val="0"/>
      <w:divBdr>
        <w:top w:val="none" w:sz="0" w:space="0" w:color="auto"/>
        <w:left w:val="none" w:sz="0" w:space="0" w:color="auto"/>
        <w:bottom w:val="none" w:sz="0" w:space="0" w:color="auto"/>
        <w:right w:val="none" w:sz="0" w:space="0" w:color="auto"/>
      </w:divBdr>
    </w:div>
    <w:div w:id="149951107">
      <w:marLeft w:val="640"/>
      <w:marRight w:val="0"/>
      <w:marTop w:val="0"/>
      <w:marBottom w:val="0"/>
      <w:divBdr>
        <w:top w:val="none" w:sz="0" w:space="0" w:color="auto"/>
        <w:left w:val="none" w:sz="0" w:space="0" w:color="auto"/>
        <w:bottom w:val="none" w:sz="0" w:space="0" w:color="auto"/>
        <w:right w:val="none" w:sz="0" w:space="0" w:color="auto"/>
      </w:divBdr>
    </w:div>
    <w:div w:id="150609997">
      <w:marLeft w:val="640"/>
      <w:marRight w:val="0"/>
      <w:marTop w:val="0"/>
      <w:marBottom w:val="0"/>
      <w:divBdr>
        <w:top w:val="none" w:sz="0" w:space="0" w:color="auto"/>
        <w:left w:val="none" w:sz="0" w:space="0" w:color="auto"/>
        <w:bottom w:val="none" w:sz="0" w:space="0" w:color="auto"/>
        <w:right w:val="none" w:sz="0" w:space="0" w:color="auto"/>
      </w:divBdr>
    </w:div>
    <w:div w:id="151064256">
      <w:marLeft w:val="640"/>
      <w:marRight w:val="0"/>
      <w:marTop w:val="0"/>
      <w:marBottom w:val="0"/>
      <w:divBdr>
        <w:top w:val="none" w:sz="0" w:space="0" w:color="auto"/>
        <w:left w:val="none" w:sz="0" w:space="0" w:color="auto"/>
        <w:bottom w:val="none" w:sz="0" w:space="0" w:color="auto"/>
        <w:right w:val="none" w:sz="0" w:space="0" w:color="auto"/>
      </w:divBdr>
    </w:div>
    <w:div w:id="151143249">
      <w:marLeft w:val="640"/>
      <w:marRight w:val="0"/>
      <w:marTop w:val="0"/>
      <w:marBottom w:val="0"/>
      <w:divBdr>
        <w:top w:val="none" w:sz="0" w:space="0" w:color="auto"/>
        <w:left w:val="none" w:sz="0" w:space="0" w:color="auto"/>
        <w:bottom w:val="none" w:sz="0" w:space="0" w:color="auto"/>
        <w:right w:val="none" w:sz="0" w:space="0" w:color="auto"/>
      </w:divBdr>
    </w:div>
    <w:div w:id="153107917">
      <w:marLeft w:val="640"/>
      <w:marRight w:val="0"/>
      <w:marTop w:val="0"/>
      <w:marBottom w:val="0"/>
      <w:divBdr>
        <w:top w:val="none" w:sz="0" w:space="0" w:color="auto"/>
        <w:left w:val="none" w:sz="0" w:space="0" w:color="auto"/>
        <w:bottom w:val="none" w:sz="0" w:space="0" w:color="auto"/>
        <w:right w:val="none" w:sz="0" w:space="0" w:color="auto"/>
      </w:divBdr>
    </w:div>
    <w:div w:id="154037120">
      <w:marLeft w:val="640"/>
      <w:marRight w:val="0"/>
      <w:marTop w:val="0"/>
      <w:marBottom w:val="0"/>
      <w:divBdr>
        <w:top w:val="none" w:sz="0" w:space="0" w:color="auto"/>
        <w:left w:val="none" w:sz="0" w:space="0" w:color="auto"/>
        <w:bottom w:val="none" w:sz="0" w:space="0" w:color="auto"/>
        <w:right w:val="none" w:sz="0" w:space="0" w:color="auto"/>
      </w:divBdr>
    </w:div>
    <w:div w:id="155272050">
      <w:marLeft w:val="640"/>
      <w:marRight w:val="0"/>
      <w:marTop w:val="0"/>
      <w:marBottom w:val="0"/>
      <w:divBdr>
        <w:top w:val="none" w:sz="0" w:space="0" w:color="auto"/>
        <w:left w:val="none" w:sz="0" w:space="0" w:color="auto"/>
        <w:bottom w:val="none" w:sz="0" w:space="0" w:color="auto"/>
        <w:right w:val="none" w:sz="0" w:space="0" w:color="auto"/>
      </w:divBdr>
    </w:div>
    <w:div w:id="155343870">
      <w:marLeft w:val="640"/>
      <w:marRight w:val="0"/>
      <w:marTop w:val="0"/>
      <w:marBottom w:val="0"/>
      <w:divBdr>
        <w:top w:val="none" w:sz="0" w:space="0" w:color="auto"/>
        <w:left w:val="none" w:sz="0" w:space="0" w:color="auto"/>
        <w:bottom w:val="none" w:sz="0" w:space="0" w:color="auto"/>
        <w:right w:val="none" w:sz="0" w:space="0" w:color="auto"/>
      </w:divBdr>
    </w:div>
    <w:div w:id="156725187">
      <w:marLeft w:val="640"/>
      <w:marRight w:val="0"/>
      <w:marTop w:val="0"/>
      <w:marBottom w:val="0"/>
      <w:divBdr>
        <w:top w:val="none" w:sz="0" w:space="0" w:color="auto"/>
        <w:left w:val="none" w:sz="0" w:space="0" w:color="auto"/>
        <w:bottom w:val="none" w:sz="0" w:space="0" w:color="auto"/>
        <w:right w:val="none" w:sz="0" w:space="0" w:color="auto"/>
      </w:divBdr>
    </w:div>
    <w:div w:id="159738906">
      <w:marLeft w:val="640"/>
      <w:marRight w:val="0"/>
      <w:marTop w:val="0"/>
      <w:marBottom w:val="0"/>
      <w:divBdr>
        <w:top w:val="none" w:sz="0" w:space="0" w:color="auto"/>
        <w:left w:val="none" w:sz="0" w:space="0" w:color="auto"/>
        <w:bottom w:val="none" w:sz="0" w:space="0" w:color="auto"/>
        <w:right w:val="none" w:sz="0" w:space="0" w:color="auto"/>
      </w:divBdr>
    </w:div>
    <w:div w:id="160315768">
      <w:bodyDiv w:val="1"/>
      <w:marLeft w:val="0"/>
      <w:marRight w:val="0"/>
      <w:marTop w:val="0"/>
      <w:marBottom w:val="0"/>
      <w:divBdr>
        <w:top w:val="none" w:sz="0" w:space="0" w:color="auto"/>
        <w:left w:val="none" w:sz="0" w:space="0" w:color="auto"/>
        <w:bottom w:val="none" w:sz="0" w:space="0" w:color="auto"/>
        <w:right w:val="none" w:sz="0" w:space="0" w:color="auto"/>
      </w:divBdr>
    </w:div>
    <w:div w:id="160320046">
      <w:marLeft w:val="640"/>
      <w:marRight w:val="0"/>
      <w:marTop w:val="0"/>
      <w:marBottom w:val="0"/>
      <w:divBdr>
        <w:top w:val="none" w:sz="0" w:space="0" w:color="auto"/>
        <w:left w:val="none" w:sz="0" w:space="0" w:color="auto"/>
        <w:bottom w:val="none" w:sz="0" w:space="0" w:color="auto"/>
        <w:right w:val="none" w:sz="0" w:space="0" w:color="auto"/>
      </w:divBdr>
    </w:div>
    <w:div w:id="160701449">
      <w:marLeft w:val="640"/>
      <w:marRight w:val="0"/>
      <w:marTop w:val="0"/>
      <w:marBottom w:val="0"/>
      <w:divBdr>
        <w:top w:val="none" w:sz="0" w:space="0" w:color="auto"/>
        <w:left w:val="none" w:sz="0" w:space="0" w:color="auto"/>
        <w:bottom w:val="none" w:sz="0" w:space="0" w:color="auto"/>
        <w:right w:val="none" w:sz="0" w:space="0" w:color="auto"/>
      </w:divBdr>
    </w:div>
    <w:div w:id="161548532">
      <w:marLeft w:val="640"/>
      <w:marRight w:val="0"/>
      <w:marTop w:val="0"/>
      <w:marBottom w:val="0"/>
      <w:divBdr>
        <w:top w:val="none" w:sz="0" w:space="0" w:color="auto"/>
        <w:left w:val="none" w:sz="0" w:space="0" w:color="auto"/>
        <w:bottom w:val="none" w:sz="0" w:space="0" w:color="auto"/>
        <w:right w:val="none" w:sz="0" w:space="0" w:color="auto"/>
      </w:divBdr>
    </w:div>
    <w:div w:id="162741621">
      <w:marLeft w:val="640"/>
      <w:marRight w:val="0"/>
      <w:marTop w:val="0"/>
      <w:marBottom w:val="0"/>
      <w:divBdr>
        <w:top w:val="none" w:sz="0" w:space="0" w:color="auto"/>
        <w:left w:val="none" w:sz="0" w:space="0" w:color="auto"/>
        <w:bottom w:val="none" w:sz="0" w:space="0" w:color="auto"/>
        <w:right w:val="none" w:sz="0" w:space="0" w:color="auto"/>
      </w:divBdr>
    </w:div>
    <w:div w:id="164783786">
      <w:bodyDiv w:val="1"/>
      <w:marLeft w:val="0"/>
      <w:marRight w:val="0"/>
      <w:marTop w:val="0"/>
      <w:marBottom w:val="0"/>
      <w:divBdr>
        <w:top w:val="none" w:sz="0" w:space="0" w:color="auto"/>
        <w:left w:val="none" w:sz="0" w:space="0" w:color="auto"/>
        <w:bottom w:val="none" w:sz="0" w:space="0" w:color="auto"/>
        <w:right w:val="none" w:sz="0" w:space="0" w:color="auto"/>
      </w:divBdr>
      <w:divsChild>
        <w:div w:id="1977952427">
          <w:marLeft w:val="640"/>
          <w:marRight w:val="0"/>
          <w:marTop w:val="0"/>
          <w:marBottom w:val="0"/>
          <w:divBdr>
            <w:top w:val="none" w:sz="0" w:space="0" w:color="auto"/>
            <w:left w:val="none" w:sz="0" w:space="0" w:color="auto"/>
            <w:bottom w:val="none" w:sz="0" w:space="0" w:color="auto"/>
            <w:right w:val="none" w:sz="0" w:space="0" w:color="auto"/>
          </w:divBdr>
        </w:div>
        <w:div w:id="1155103009">
          <w:marLeft w:val="640"/>
          <w:marRight w:val="0"/>
          <w:marTop w:val="0"/>
          <w:marBottom w:val="0"/>
          <w:divBdr>
            <w:top w:val="none" w:sz="0" w:space="0" w:color="auto"/>
            <w:left w:val="none" w:sz="0" w:space="0" w:color="auto"/>
            <w:bottom w:val="none" w:sz="0" w:space="0" w:color="auto"/>
            <w:right w:val="none" w:sz="0" w:space="0" w:color="auto"/>
          </w:divBdr>
        </w:div>
        <w:div w:id="24642284">
          <w:marLeft w:val="640"/>
          <w:marRight w:val="0"/>
          <w:marTop w:val="0"/>
          <w:marBottom w:val="0"/>
          <w:divBdr>
            <w:top w:val="none" w:sz="0" w:space="0" w:color="auto"/>
            <w:left w:val="none" w:sz="0" w:space="0" w:color="auto"/>
            <w:bottom w:val="none" w:sz="0" w:space="0" w:color="auto"/>
            <w:right w:val="none" w:sz="0" w:space="0" w:color="auto"/>
          </w:divBdr>
        </w:div>
        <w:div w:id="318653862">
          <w:marLeft w:val="640"/>
          <w:marRight w:val="0"/>
          <w:marTop w:val="0"/>
          <w:marBottom w:val="0"/>
          <w:divBdr>
            <w:top w:val="none" w:sz="0" w:space="0" w:color="auto"/>
            <w:left w:val="none" w:sz="0" w:space="0" w:color="auto"/>
            <w:bottom w:val="none" w:sz="0" w:space="0" w:color="auto"/>
            <w:right w:val="none" w:sz="0" w:space="0" w:color="auto"/>
          </w:divBdr>
        </w:div>
        <w:div w:id="319358345">
          <w:marLeft w:val="640"/>
          <w:marRight w:val="0"/>
          <w:marTop w:val="0"/>
          <w:marBottom w:val="0"/>
          <w:divBdr>
            <w:top w:val="none" w:sz="0" w:space="0" w:color="auto"/>
            <w:left w:val="none" w:sz="0" w:space="0" w:color="auto"/>
            <w:bottom w:val="none" w:sz="0" w:space="0" w:color="auto"/>
            <w:right w:val="none" w:sz="0" w:space="0" w:color="auto"/>
          </w:divBdr>
        </w:div>
        <w:div w:id="1829979380">
          <w:marLeft w:val="640"/>
          <w:marRight w:val="0"/>
          <w:marTop w:val="0"/>
          <w:marBottom w:val="0"/>
          <w:divBdr>
            <w:top w:val="none" w:sz="0" w:space="0" w:color="auto"/>
            <w:left w:val="none" w:sz="0" w:space="0" w:color="auto"/>
            <w:bottom w:val="none" w:sz="0" w:space="0" w:color="auto"/>
            <w:right w:val="none" w:sz="0" w:space="0" w:color="auto"/>
          </w:divBdr>
        </w:div>
        <w:div w:id="1854608290">
          <w:marLeft w:val="640"/>
          <w:marRight w:val="0"/>
          <w:marTop w:val="0"/>
          <w:marBottom w:val="0"/>
          <w:divBdr>
            <w:top w:val="none" w:sz="0" w:space="0" w:color="auto"/>
            <w:left w:val="none" w:sz="0" w:space="0" w:color="auto"/>
            <w:bottom w:val="none" w:sz="0" w:space="0" w:color="auto"/>
            <w:right w:val="none" w:sz="0" w:space="0" w:color="auto"/>
          </w:divBdr>
        </w:div>
        <w:div w:id="775951415">
          <w:marLeft w:val="640"/>
          <w:marRight w:val="0"/>
          <w:marTop w:val="0"/>
          <w:marBottom w:val="0"/>
          <w:divBdr>
            <w:top w:val="none" w:sz="0" w:space="0" w:color="auto"/>
            <w:left w:val="none" w:sz="0" w:space="0" w:color="auto"/>
            <w:bottom w:val="none" w:sz="0" w:space="0" w:color="auto"/>
            <w:right w:val="none" w:sz="0" w:space="0" w:color="auto"/>
          </w:divBdr>
        </w:div>
        <w:div w:id="231700300">
          <w:marLeft w:val="640"/>
          <w:marRight w:val="0"/>
          <w:marTop w:val="0"/>
          <w:marBottom w:val="0"/>
          <w:divBdr>
            <w:top w:val="none" w:sz="0" w:space="0" w:color="auto"/>
            <w:left w:val="none" w:sz="0" w:space="0" w:color="auto"/>
            <w:bottom w:val="none" w:sz="0" w:space="0" w:color="auto"/>
            <w:right w:val="none" w:sz="0" w:space="0" w:color="auto"/>
          </w:divBdr>
        </w:div>
        <w:div w:id="1427339115">
          <w:marLeft w:val="640"/>
          <w:marRight w:val="0"/>
          <w:marTop w:val="0"/>
          <w:marBottom w:val="0"/>
          <w:divBdr>
            <w:top w:val="none" w:sz="0" w:space="0" w:color="auto"/>
            <w:left w:val="none" w:sz="0" w:space="0" w:color="auto"/>
            <w:bottom w:val="none" w:sz="0" w:space="0" w:color="auto"/>
            <w:right w:val="none" w:sz="0" w:space="0" w:color="auto"/>
          </w:divBdr>
        </w:div>
        <w:div w:id="1610089950">
          <w:marLeft w:val="640"/>
          <w:marRight w:val="0"/>
          <w:marTop w:val="0"/>
          <w:marBottom w:val="0"/>
          <w:divBdr>
            <w:top w:val="none" w:sz="0" w:space="0" w:color="auto"/>
            <w:left w:val="none" w:sz="0" w:space="0" w:color="auto"/>
            <w:bottom w:val="none" w:sz="0" w:space="0" w:color="auto"/>
            <w:right w:val="none" w:sz="0" w:space="0" w:color="auto"/>
          </w:divBdr>
        </w:div>
        <w:div w:id="427576569">
          <w:marLeft w:val="640"/>
          <w:marRight w:val="0"/>
          <w:marTop w:val="0"/>
          <w:marBottom w:val="0"/>
          <w:divBdr>
            <w:top w:val="none" w:sz="0" w:space="0" w:color="auto"/>
            <w:left w:val="none" w:sz="0" w:space="0" w:color="auto"/>
            <w:bottom w:val="none" w:sz="0" w:space="0" w:color="auto"/>
            <w:right w:val="none" w:sz="0" w:space="0" w:color="auto"/>
          </w:divBdr>
        </w:div>
        <w:div w:id="430784746">
          <w:marLeft w:val="640"/>
          <w:marRight w:val="0"/>
          <w:marTop w:val="0"/>
          <w:marBottom w:val="0"/>
          <w:divBdr>
            <w:top w:val="none" w:sz="0" w:space="0" w:color="auto"/>
            <w:left w:val="none" w:sz="0" w:space="0" w:color="auto"/>
            <w:bottom w:val="none" w:sz="0" w:space="0" w:color="auto"/>
            <w:right w:val="none" w:sz="0" w:space="0" w:color="auto"/>
          </w:divBdr>
        </w:div>
        <w:div w:id="1660570693">
          <w:marLeft w:val="640"/>
          <w:marRight w:val="0"/>
          <w:marTop w:val="0"/>
          <w:marBottom w:val="0"/>
          <w:divBdr>
            <w:top w:val="none" w:sz="0" w:space="0" w:color="auto"/>
            <w:left w:val="none" w:sz="0" w:space="0" w:color="auto"/>
            <w:bottom w:val="none" w:sz="0" w:space="0" w:color="auto"/>
            <w:right w:val="none" w:sz="0" w:space="0" w:color="auto"/>
          </w:divBdr>
        </w:div>
        <w:div w:id="377978238">
          <w:marLeft w:val="640"/>
          <w:marRight w:val="0"/>
          <w:marTop w:val="0"/>
          <w:marBottom w:val="0"/>
          <w:divBdr>
            <w:top w:val="none" w:sz="0" w:space="0" w:color="auto"/>
            <w:left w:val="none" w:sz="0" w:space="0" w:color="auto"/>
            <w:bottom w:val="none" w:sz="0" w:space="0" w:color="auto"/>
            <w:right w:val="none" w:sz="0" w:space="0" w:color="auto"/>
          </w:divBdr>
        </w:div>
        <w:div w:id="2066950692">
          <w:marLeft w:val="640"/>
          <w:marRight w:val="0"/>
          <w:marTop w:val="0"/>
          <w:marBottom w:val="0"/>
          <w:divBdr>
            <w:top w:val="none" w:sz="0" w:space="0" w:color="auto"/>
            <w:left w:val="none" w:sz="0" w:space="0" w:color="auto"/>
            <w:bottom w:val="none" w:sz="0" w:space="0" w:color="auto"/>
            <w:right w:val="none" w:sz="0" w:space="0" w:color="auto"/>
          </w:divBdr>
        </w:div>
        <w:div w:id="1052969805">
          <w:marLeft w:val="640"/>
          <w:marRight w:val="0"/>
          <w:marTop w:val="0"/>
          <w:marBottom w:val="0"/>
          <w:divBdr>
            <w:top w:val="none" w:sz="0" w:space="0" w:color="auto"/>
            <w:left w:val="none" w:sz="0" w:space="0" w:color="auto"/>
            <w:bottom w:val="none" w:sz="0" w:space="0" w:color="auto"/>
            <w:right w:val="none" w:sz="0" w:space="0" w:color="auto"/>
          </w:divBdr>
        </w:div>
        <w:div w:id="88161569">
          <w:marLeft w:val="640"/>
          <w:marRight w:val="0"/>
          <w:marTop w:val="0"/>
          <w:marBottom w:val="0"/>
          <w:divBdr>
            <w:top w:val="none" w:sz="0" w:space="0" w:color="auto"/>
            <w:left w:val="none" w:sz="0" w:space="0" w:color="auto"/>
            <w:bottom w:val="none" w:sz="0" w:space="0" w:color="auto"/>
            <w:right w:val="none" w:sz="0" w:space="0" w:color="auto"/>
          </w:divBdr>
        </w:div>
        <w:div w:id="1004553539">
          <w:marLeft w:val="640"/>
          <w:marRight w:val="0"/>
          <w:marTop w:val="0"/>
          <w:marBottom w:val="0"/>
          <w:divBdr>
            <w:top w:val="none" w:sz="0" w:space="0" w:color="auto"/>
            <w:left w:val="none" w:sz="0" w:space="0" w:color="auto"/>
            <w:bottom w:val="none" w:sz="0" w:space="0" w:color="auto"/>
            <w:right w:val="none" w:sz="0" w:space="0" w:color="auto"/>
          </w:divBdr>
        </w:div>
        <w:div w:id="650987778">
          <w:marLeft w:val="640"/>
          <w:marRight w:val="0"/>
          <w:marTop w:val="0"/>
          <w:marBottom w:val="0"/>
          <w:divBdr>
            <w:top w:val="none" w:sz="0" w:space="0" w:color="auto"/>
            <w:left w:val="none" w:sz="0" w:space="0" w:color="auto"/>
            <w:bottom w:val="none" w:sz="0" w:space="0" w:color="auto"/>
            <w:right w:val="none" w:sz="0" w:space="0" w:color="auto"/>
          </w:divBdr>
        </w:div>
        <w:div w:id="20977462">
          <w:marLeft w:val="640"/>
          <w:marRight w:val="0"/>
          <w:marTop w:val="0"/>
          <w:marBottom w:val="0"/>
          <w:divBdr>
            <w:top w:val="none" w:sz="0" w:space="0" w:color="auto"/>
            <w:left w:val="none" w:sz="0" w:space="0" w:color="auto"/>
            <w:bottom w:val="none" w:sz="0" w:space="0" w:color="auto"/>
            <w:right w:val="none" w:sz="0" w:space="0" w:color="auto"/>
          </w:divBdr>
        </w:div>
        <w:div w:id="1936281406">
          <w:marLeft w:val="640"/>
          <w:marRight w:val="0"/>
          <w:marTop w:val="0"/>
          <w:marBottom w:val="0"/>
          <w:divBdr>
            <w:top w:val="none" w:sz="0" w:space="0" w:color="auto"/>
            <w:left w:val="none" w:sz="0" w:space="0" w:color="auto"/>
            <w:bottom w:val="none" w:sz="0" w:space="0" w:color="auto"/>
            <w:right w:val="none" w:sz="0" w:space="0" w:color="auto"/>
          </w:divBdr>
        </w:div>
        <w:div w:id="632103840">
          <w:marLeft w:val="640"/>
          <w:marRight w:val="0"/>
          <w:marTop w:val="0"/>
          <w:marBottom w:val="0"/>
          <w:divBdr>
            <w:top w:val="none" w:sz="0" w:space="0" w:color="auto"/>
            <w:left w:val="none" w:sz="0" w:space="0" w:color="auto"/>
            <w:bottom w:val="none" w:sz="0" w:space="0" w:color="auto"/>
            <w:right w:val="none" w:sz="0" w:space="0" w:color="auto"/>
          </w:divBdr>
        </w:div>
        <w:div w:id="1086416492">
          <w:marLeft w:val="640"/>
          <w:marRight w:val="0"/>
          <w:marTop w:val="0"/>
          <w:marBottom w:val="0"/>
          <w:divBdr>
            <w:top w:val="none" w:sz="0" w:space="0" w:color="auto"/>
            <w:left w:val="none" w:sz="0" w:space="0" w:color="auto"/>
            <w:bottom w:val="none" w:sz="0" w:space="0" w:color="auto"/>
            <w:right w:val="none" w:sz="0" w:space="0" w:color="auto"/>
          </w:divBdr>
        </w:div>
        <w:div w:id="1974630570">
          <w:marLeft w:val="640"/>
          <w:marRight w:val="0"/>
          <w:marTop w:val="0"/>
          <w:marBottom w:val="0"/>
          <w:divBdr>
            <w:top w:val="none" w:sz="0" w:space="0" w:color="auto"/>
            <w:left w:val="none" w:sz="0" w:space="0" w:color="auto"/>
            <w:bottom w:val="none" w:sz="0" w:space="0" w:color="auto"/>
            <w:right w:val="none" w:sz="0" w:space="0" w:color="auto"/>
          </w:divBdr>
        </w:div>
        <w:div w:id="1354578016">
          <w:marLeft w:val="640"/>
          <w:marRight w:val="0"/>
          <w:marTop w:val="0"/>
          <w:marBottom w:val="0"/>
          <w:divBdr>
            <w:top w:val="none" w:sz="0" w:space="0" w:color="auto"/>
            <w:left w:val="none" w:sz="0" w:space="0" w:color="auto"/>
            <w:bottom w:val="none" w:sz="0" w:space="0" w:color="auto"/>
            <w:right w:val="none" w:sz="0" w:space="0" w:color="auto"/>
          </w:divBdr>
        </w:div>
        <w:div w:id="1614559281">
          <w:marLeft w:val="640"/>
          <w:marRight w:val="0"/>
          <w:marTop w:val="0"/>
          <w:marBottom w:val="0"/>
          <w:divBdr>
            <w:top w:val="none" w:sz="0" w:space="0" w:color="auto"/>
            <w:left w:val="none" w:sz="0" w:space="0" w:color="auto"/>
            <w:bottom w:val="none" w:sz="0" w:space="0" w:color="auto"/>
            <w:right w:val="none" w:sz="0" w:space="0" w:color="auto"/>
          </w:divBdr>
        </w:div>
        <w:div w:id="1246959919">
          <w:marLeft w:val="640"/>
          <w:marRight w:val="0"/>
          <w:marTop w:val="0"/>
          <w:marBottom w:val="0"/>
          <w:divBdr>
            <w:top w:val="none" w:sz="0" w:space="0" w:color="auto"/>
            <w:left w:val="none" w:sz="0" w:space="0" w:color="auto"/>
            <w:bottom w:val="none" w:sz="0" w:space="0" w:color="auto"/>
            <w:right w:val="none" w:sz="0" w:space="0" w:color="auto"/>
          </w:divBdr>
        </w:div>
        <w:div w:id="682123731">
          <w:marLeft w:val="640"/>
          <w:marRight w:val="0"/>
          <w:marTop w:val="0"/>
          <w:marBottom w:val="0"/>
          <w:divBdr>
            <w:top w:val="none" w:sz="0" w:space="0" w:color="auto"/>
            <w:left w:val="none" w:sz="0" w:space="0" w:color="auto"/>
            <w:bottom w:val="none" w:sz="0" w:space="0" w:color="auto"/>
            <w:right w:val="none" w:sz="0" w:space="0" w:color="auto"/>
          </w:divBdr>
        </w:div>
        <w:div w:id="1956398478">
          <w:marLeft w:val="640"/>
          <w:marRight w:val="0"/>
          <w:marTop w:val="0"/>
          <w:marBottom w:val="0"/>
          <w:divBdr>
            <w:top w:val="none" w:sz="0" w:space="0" w:color="auto"/>
            <w:left w:val="none" w:sz="0" w:space="0" w:color="auto"/>
            <w:bottom w:val="none" w:sz="0" w:space="0" w:color="auto"/>
            <w:right w:val="none" w:sz="0" w:space="0" w:color="auto"/>
          </w:divBdr>
        </w:div>
        <w:div w:id="62409136">
          <w:marLeft w:val="640"/>
          <w:marRight w:val="0"/>
          <w:marTop w:val="0"/>
          <w:marBottom w:val="0"/>
          <w:divBdr>
            <w:top w:val="none" w:sz="0" w:space="0" w:color="auto"/>
            <w:left w:val="none" w:sz="0" w:space="0" w:color="auto"/>
            <w:bottom w:val="none" w:sz="0" w:space="0" w:color="auto"/>
            <w:right w:val="none" w:sz="0" w:space="0" w:color="auto"/>
          </w:divBdr>
        </w:div>
        <w:div w:id="305163873">
          <w:marLeft w:val="640"/>
          <w:marRight w:val="0"/>
          <w:marTop w:val="0"/>
          <w:marBottom w:val="0"/>
          <w:divBdr>
            <w:top w:val="none" w:sz="0" w:space="0" w:color="auto"/>
            <w:left w:val="none" w:sz="0" w:space="0" w:color="auto"/>
            <w:bottom w:val="none" w:sz="0" w:space="0" w:color="auto"/>
            <w:right w:val="none" w:sz="0" w:space="0" w:color="auto"/>
          </w:divBdr>
        </w:div>
        <w:div w:id="361133993">
          <w:marLeft w:val="640"/>
          <w:marRight w:val="0"/>
          <w:marTop w:val="0"/>
          <w:marBottom w:val="0"/>
          <w:divBdr>
            <w:top w:val="none" w:sz="0" w:space="0" w:color="auto"/>
            <w:left w:val="none" w:sz="0" w:space="0" w:color="auto"/>
            <w:bottom w:val="none" w:sz="0" w:space="0" w:color="auto"/>
            <w:right w:val="none" w:sz="0" w:space="0" w:color="auto"/>
          </w:divBdr>
        </w:div>
        <w:div w:id="744188063">
          <w:marLeft w:val="640"/>
          <w:marRight w:val="0"/>
          <w:marTop w:val="0"/>
          <w:marBottom w:val="0"/>
          <w:divBdr>
            <w:top w:val="none" w:sz="0" w:space="0" w:color="auto"/>
            <w:left w:val="none" w:sz="0" w:space="0" w:color="auto"/>
            <w:bottom w:val="none" w:sz="0" w:space="0" w:color="auto"/>
            <w:right w:val="none" w:sz="0" w:space="0" w:color="auto"/>
          </w:divBdr>
        </w:div>
        <w:div w:id="1099332337">
          <w:marLeft w:val="640"/>
          <w:marRight w:val="0"/>
          <w:marTop w:val="0"/>
          <w:marBottom w:val="0"/>
          <w:divBdr>
            <w:top w:val="none" w:sz="0" w:space="0" w:color="auto"/>
            <w:left w:val="none" w:sz="0" w:space="0" w:color="auto"/>
            <w:bottom w:val="none" w:sz="0" w:space="0" w:color="auto"/>
            <w:right w:val="none" w:sz="0" w:space="0" w:color="auto"/>
          </w:divBdr>
        </w:div>
      </w:divsChild>
    </w:div>
    <w:div w:id="164787663">
      <w:marLeft w:val="640"/>
      <w:marRight w:val="0"/>
      <w:marTop w:val="0"/>
      <w:marBottom w:val="0"/>
      <w:divBdr>
        <w:top w:val="none" w:sz="0" w:space="0" w:color="auto"/>
        <w:left w:val="none" w:sz="0" w:space="0" w:color="auto"/>
        <w:bottom w:val="none" w:sz="0" w:space="0" w:color="auto"/>
        <w:right w:val="none" w:sz="0" w:space="0" w:color="auto"/>
      </w:divBdr>
    </w:div>
    <w:div w:id="166141887">
      <w:marLeft w:val="640"/>
      <w:marRight w:val="0"/>
      <w:marTop w:val="0"/>
      <w:marBottom w:val="0"/>
      <w:divBdr>
        <w:top w:val="none" w:sz="0" w:space="0" w:color="auto"/>
        <w:left w:val="none" w:sz="0" w:space="0" w:color="auto"/>
        <w:bottom w:val="none" w:sz="0" w:space="0" w:color="auto"/>
        <w:right w:val="none" w:sz="0" w:space="0" w:color="auto"/>
      </w:divBdr>
    </w:div>
    <w:div w:id="166989191">
      <w:marLeft w:val="640"/>
      <w:marRight w:val="0"/>
      <w:marTop w:val="0"/>
      <w:marBottom w:val="0"/>
      <w:divBdr>
        <w:top w:val="none" w:sz="0" w:space="0" w:color="auto"/>
        <w:left w:val="none" w:sz="0" w:space="0" w:color="auto"/>
        <w:bottom w:val="none" w:sz="0" w:space="0" w:color="auto"/>
        <w:right w:val="none" w:sz="0" w:space="0" w:color="auto"/>
      </w:divBdr>
    </w:div>
    <w:div w:id="167410507">
      <w:marLeft w:val="640"/>
      <w:marRight w:val="0"/>
      <w:marTop w:val="0"/>
      <w:marBottom w:val="0"/>
      <w:divBdr>
        <w:top w:val="none" w:sz="0" w:space="0" w:color="auto"/>
        <w:left w:val="none" w:sz="0" w:space="0" w:color="auto"/>
        <w:bottom w:val="none" w:sz="0" w:space="0" w:color="auto"/>
        <w:right w:val="none" w:sz="0" w:space="0" w:color="auto"/>
      </w:divBdr>
    </w:div>
    <w:div w:id="167519930">
      <w:marLeft w:val="640"/>
      <w:marRight w:val="0"/>
      <w:marTop w:val="0"/>
      <w:marBottom w:val="0"/>
      <w:divBdr>
        <w:top w:val="none" w:sz="0" w:space="0" w:color="auto"/>
        <w:left w:val="none" w:sz="0" w:space="0" w:color="auto"/>
        <w:bottom w:val="none" w:sz="0" w:space="0" w:color="auto"/>
        <w:right w:val="none" w:sz="0" w:space="0" w:color="auto"/>
      </w:divBdr>
    </w:div>
    <w:div w:id="167671683">
      <w:marLeft w:val="640"/>
      <w:marRight w:val="0"/>
      <w:marTop w:val="0"/>
      <w:marBottom w:val="0"/>
      <w:divBdr>
        <w:top w:val="none" w:sz="0" w:space="0" w:color="auto"/>
        <w:left w:val="none" w:sz="0" w:space="0" w:color="auto"/>
        <w:bottom w:val="none" w:sz="0" w:space="0" w:color="auto"/>
        <w:right w:val="none" w:sz="0" w:space="0" w:color="auto"/>
      </w:divBdr>
    </w:div>
    <w:div w:id="167869363">
      <w:marLeft w:val="640"/>
      <w:marRight w:val="0"/>
      <w:marTop w:val="0"/>
      <w:marBottom w:val="0"/>
      <w:divBdr>
        <w:top w:val="none" w:sz="0" w:space="0" w:color="auto"/>
        <w:left w:val="none" w:sz="0" w:space="0" w:color="auto"/>
        <w:bottom w:val="none" w:sz="0" w:space="0" w:color="auto"/>
        <w:right w:val="none" w:sz="0" w:space="0" w:color="auto"/>
      </w:divBdr>
    </w:div>
    <w:div w:id="170343357">
      <w:marLeft w:val="640"/>
      <w:marRight w:val="0"/>
      <w:marTop w:val="0"/>
      <w:marBottom w:val="0"/>
      <w:divBdr>
        <w:top w:val="none" w:sz="0" w:space="0" w:color="auto"/>
        <w:left w:val="none" w:sz="0" w:space="0" w:color="auto"/>
        <w:bottom w:val="none" w:sz="0" w:space="0" w:color="auto"/>
        <w:right w:val="none" w:sz="0" w:space="0" w:color="auto"/>
      </w:divBdr>
    </w:div>
    <w:div w:id="170530698">
      <w:bodyDiv w:val="1"/>
      <w:marLeft w:val="0"/>
      <w:marRight w:val="0"/>
      <w:marTop w:val="0"/>
      <w:marBottom w:val="0"/>
      <w:divBdr>
        <w:top w:val="none" w:sz="0" w:space="0" w:color="auto"/>
        <w:left w:val="none" w:sz="0" w:space="0" w:color="auto"/>
        <w:bottom w:val="none" w:sz="0" w:space="0" w:color="auto"/>
        <w:right w:val="none" w:sz="0" w:space="0" w:color="auto"/>
      </w:divBdr>
    </w:div>
    <w:div w:id="171339109">
      <w:marLeft w:val="640"/>
      <w:marRight w:val="0"/>
      <w:marTop w:val="0"/>
      <w:marBottom w:val="0"/>
      <w:divBdr>
        <w:top w:val="none" w:sz="0" w:space="0" w:color="auto"/>
        <w:left w:val="none" w:sz="0" w:space="0" w:color="auto"/>
        <w:bottom w:val="none" w:sz="0" w:space="0" w:color="auto"/>
        <w:right w:val="none" w:sz="0" w:space="0" w:color="auto"/>
      </w:divBdr>
    </w:div>
    <w:div w:id="172695561">
      <w:marLeft w:val="640"/>
      <w:marRight w:val="0"/>
      <w:marTop w:val="0"/>
      <w:marBottom w:val="0"/>
      <w:divBdr>
        <w:top w:val="none" w:sz="0" w:space="0" w:color="auto"/>
        <w:left w:val="none" w:sz="0" w:space="0" w:color="auto"/>
        <w:bottom w:val="none" w:sz="0" w:space="0" w:color="auto"/>
        <w:right w:val="none" w:sz="0" w:space="0" w:color="auto"/>
      </w:divBdr>
    </w:div>
    <w:div w:id="176231708">
      <w:marLeft w:val="640"/>
      <w:marRight w:val="0"/>
      <w:marTop w:val="0"/>
      <w:marBottom w:val="0"/>
      <w:divBdr>
        <w:top w:val="none" w:sz="0" w:space="0" w:color="auto"/>
        <w:left w:val="none" w:sz="0" w:space="0" w:color="auto"/>
        <w:bottom w:val="none" w:sz="0" w:space="0" w:color="auto"/>
        <w:right w:val="none" w:sz="0" w:space="0" w:color="auto"/>
      </w:divBdr>
    </w:div>
    <w:div w:id="176239128">
      <w:marLeft w:val="640"/>
      <w:marRight w:val="0"/>
      <w:marTop w:val="0"/>
      <w:marBottom w:val="0"/>
      <w:divBdr>
        <w:top w:val="none" w:sz="0" w:space="0" w:color="auto"/>
        <w:left w:val="none" w:sz="0" w:space="0" w:color="auto"/>
        <w:bottom w:val="none" w:sz="0" w:space="0" w:color="auto"/>
        <w:right w:val="none" w:sz="0" w:space="0" w:color="auto"/>
      </w:divBdr>
    </w:div>
    <w:div w:id="176625699">
      <w:marLeft w:val="640"/>
      <w:marRight w:val="0"/>
      <w:marTop w:val="0"/>
      <w:marBottom w:val="0"/>
      <w:divBdr>
        <w:top w:val="none" w:sz="0" w:space="0" w:color="auto"/>
        <w:left w:val="none" w:sz="0" w:space="0" w:color="auto"/>
        <w:bottom w:val="none" w:sz="0" w:space="0" w:color="auto"/>
        <w:right w:val="none" w:sz="0" w:space="0" w:color="auto"/>
      </w:divBdr>
    </w:div>
    <w:div w:id="176696964">
      <w:marLeft w:val="640"/>
      <w:marRight w:val="0"/>
      <w:marTop w:val="0"/>
      <w:marBottom w:val="0"/>
      <w:divBdr>
        <w:top w:val="none" w:sz="0" w:space="0" w:color="auto"/>
        <w:left w:val="none" w:sz="0" w:space="0" w:color="auto"/>
        <w:bottom w:val="none" w:sz="0" w:space="0" w:color="auto"/>
        <w:right w:val="none" w:sz="0" w:space="0" w:color="auto"/>
      </w:divBdr>
    </w:div>
    <w:div w:id="177696234">
      <w:marLeft w:val="640"/>
      <w:marRight w:val="0"/>
      <w:marTop w:val="0"/>
      <w:marBottom w:val="0"/>
      <w:divBdr>
        <w:top w:val="none" w:sz="0" w:space="0" w:color="auto"/>
        <w:left w:val="none" w:sz="0" w:space="0" w:color="auto"/>
        <w:bottom w:val="none" w:sz="0" w:space="0" w:color="auto"/>
        <w:right w:val="none" w:sz="0" w:space="0" w:color="auto"/>
      </w:divBdr>
    </w:div>
    <w:div w:id="177813067">
      <w:marLeft w:val="640"/>
      <w:marRight w:val="0"/>
      <w:marTop w:val="0"/>
      <w:marBottom w:val="0"/>
      <w:divBdr>
        <w:top w:val="none" w:sz="0" w:space="0" w:color="auto"/>
        <w:left w:val="none" w:sz="0" w:space="0" w:color="auto"/>
        <w:bottom w:val="none" w:sz="0" w:space="0" w:color="auto"/>
        <w:right w:val="none" w:sz="0" w:space="0" w:color="auto"/>
      </w:divBdr>
    </w:div>
    <w:div w:id="179198323">
      <w:bodyDiv w:val="1"/>
      <w:marLeft w:val="0"/>
      <w:marRight w:val="0"/>
      <w:marTop w:val="0"/>
      <w:marBottom w:val="0"/>
      <w:divBdr>
        <w:top w:val="none" w:sz="0" w:space="0" w:color="auto"/>
        <w:left w:val="none" w:sz="0" w:space="0" w:color="auto"/>
        <w:bottom w:val="none" w:sz="0" w:space="0" w:color="auto"/>
        <w:right w:val="none" w:sz="0" w:space="0" w:color="auto"/>
      </w:divBdr>
      <w:divsChild>
        <w:div w:id="1669794038">
          <w:marLeft w:val="0"/>
          <w:marRight w:val="0"/>
          <w:marTop w:val="0"/>
          <w:marBottom w:val="0"/>
          <w:divBdr>
            <w:top w:val="single" w:sz="6" w:space="0" w:color="5B616B"/>
            <w:left w:val="single" w:sz="6" w:space="0" w:color="5B616B"/>
            <w:bottom w:val="single" w:sz="6" w:space="0" w:color="5B616B"/>
            <w:right w:val="single" w:sz="6" w:space="0" w:color="5B616B"/>
          </w:divBdr>
        </w:div>
        <w:div w:id="1659965538">
          <w:marLeft w:val="0"/>
          <w:marRight w:val="0"/>
          <w:marTop w:val="0"/>
          <w:marBottom w:val="0"/>
          <w:divBdr>
            <w:top w:val="none" w:sz="0" w:space="0" w:color="auto"/>
            <w:left w:val="none" w:sz="0" w:space="0" w:color="auto"/>
            <w:bottom w:val="none" w:sz="0" w:space="0" w:color="auto"/>
            <w:right w:val="none" w:sz="0" w:space="0" w:color="auto"/>
          </w:divBdr>
          <w:divsChild>
            <w:div w:id="157608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90828">
      <w:marLeft w:val="640"/>
      <w:marRight w:val="0"/>
      <w:marTop w:val="0"/>
      <w:marBottom w:val="0"/>
      <w:divBdr>
        <w:top w:val="none" w:sz="0" w:space="0" w:color="auto"/>
        <w:left w:val="none" w:sz="0" w:space="0" w:color="auto"/>
        <w:bottom w:val="none" w:sz="0" w:space="0" w:color="auto"/>
        <w:right w:val="none" w:sz="0" w:space="0" w:color="auto"/>
      </w:divBdr>
    </w:div>
    <w:div w:id="179785330">
      <w:marLeft w:val="640"/>
      <w:marRight w:val="0"/>
      <w:marTop w:val="0"/>
      <w:marBottom w:val="0"/>
      <w:divBdr>
        <w:top w:val="none" w:sz="0" w:space="0" w:color="auto"/>
        <w:left w:val="none" w:sz="0" w:space="0" w:color="auto"/>
        <w:bottom w:val="none" w:sz="0" w:space="0" w:color="auto"/>
        <w:right w:val="none" w:sz="0" w:space="0" w:color="auto"/>
      </w:divBdr>
    </w:div>
    <w:div w:id="180438794">
      <w:marLeft w:val="640"/>
      <w:marRight w:val="0"/>
      <w:marTop w:val="0"/>
      <w:marBottom w:val="0"/>
      <w:divBdr>
        <w:top w:val="none" w:sz="0" w:space="0" w:color="auto"/>
        <w:left w:val="none" w:sz="0" w:space="0" w:color="auto"/>
        <w:bottom w:val="none" w:sz="0" w:space="0" w:color="auto"/>
        <w:right w:val="none" w:sz="0" w:space="0" w:color="auto"/>
      </w:divBdr>
    </w:div>
    <w:div w:id="182669001">
      <w:marLeft w:val="640"/>
      <w:marRight w:val="0"/>
      <w:marTop w:val="0"/>
      <w:marBottom w:val="0"/>
      <w:divBdr>
        <w:top w:val="none" w:sz="0" w:space="0" w:color="auto"/>
        <w:left w:val="none" w:sz="0" w:space="0" w:color="auto"/>
        <w:bottom w:val="none" w:sz="0" w:space="0" w:color="auto"/>
        <w:right w:val="none" w:sz="0" w:space="0" w:color="auto"/>
      </w:divBdr>
    </w:div>
    <w:div w:id="183594962">
      <w:bodyDiv w:val="1"/>
      <w:marLeft w:val="0"/>
      <w:marRight w:val="0"/>
      <w:marTop w:val="0"/>
      <w:marBottom w:val="0"/>
      <w:divBdr>
        <w:top w:val="none" w:sz="0" w:space="0" w:color="auto"/>
        <w:left w:val="none" w:sz="0" w:space="0" w:color="auto"/>
        <w:bottom w:val="none" w:sz="0" w:space="0" w:color="auto"/>
        <w:right w:val="none" w:sz="0" w:space="0" w:color="auto"/>
      </w:divBdr>
    </w:div>
    <w:div w:id="184565689">
      <w:marLeft w:val="640"/>
      <w:marRight w:val="0"/>
      <w:marTop w:val="0"/>
      <w:marBottom w:val="0"/>
      <w:divBdr>
        <w:top w:val="none" w:sz="0" w:space="0" w:color="auto"/>
        <w:left w:val="none" w:sz="0" w:space="0" w:color="auto"/>
        <w:bottom w:val="none" w:sz="0" w:space="0" w:color="auto"/>
        <w:right w:val="none" w:sz="0" w:space="0" w:color="auto"/>
      </w:divBdr>
    </w:div>
    <w:div w:id="184680950">
      <w:marLeft w:val="640"/>
      <w:marRight w:val="0"/>
      <w:marTop w:val="0"/>
      <w:marBottom w:val="0"/>
      <w:divBdr>
        <w:top w:val="none" w:sz="0" w:space="0" w:color="auto"/>
        <w:left w:val="none" w:sz="0" w:space="0" w:color="auto"/>
        <w:bottom w:val="none" w:sz="0" w:space="0" w:color="auto"/>
        <w:right w:val="none" w:sz="0" w:space="0" w:color="auto"/>
      </w:divBdr>
    </w:div>
    <w:div w:id="185484244">
      <w:marLeft w:val="640"/>
      <w:marRight w:val="0"/>
      <w:marTop w:val="0"/>
      <w:marBottom w:val="0"/>
      <w:divBdr>
        <w:top w:val="none" w:sz="0" w:space="0" w:color="auto"/>
        <w:left w:val="none" w:sz="0" w:space="0" w:color="auto"/>
        <w:bottom w:val="none" w:sz="0" w:space="0" w:color="auto"/>
        <w:right w:val="none" w:sz="0" w:space="0" w:color="auto"/>
      </w:divBdr>
    </w:div>
    <w:div w:id="185604980">
      <w:marLeft w:val="640"/>
      <w:marRight w:val="0"/>
      <w:marTop w:val="0"/>
      <w:marBottom w:val="0"/>
      <w:divBdr>
        <w:top w:val="none" w:sz="0" w:space="0" w:color="auto"/>
        <w:left w:val="none" w:sz="0" w:space="0" w:color="auto"/>
        <w:bottom w:val="none" w:sz="0" w:space="0" w:color="auto"/>
        <w:right w:val="none" w:sz="0" w:space="0" w:color="auto"/>
      </w:divBdr>
    </w:div>
    <w:div w:id="187254146">
      <w:marLeft w:val="640"/>
      <w:marRight w:val="0"/>
      <w:marTop w:val="0"/>
      <w:marBottom w:val="0"/>
      <w:divBdr>
        <w:top w:val="none" w:sz="0" w:space="0" w:color="auto"/>
        <w:left w:val="none" w:sz="0" w:space="0" w:color="auto"/>
        <w:bottom w:val="none" w:sz="0" w:space="0" w:color="auto"/>
        <w:right w:val="none" w:sz="0" w:space="0" w:color="auto"/>
      </w:divBdr>
    </w:div>
    <w:div w:id="187334213">
      <w:marLeft w:val="640"/>
      <w:marRight w:val="0"/>
      <w:marTop w:val="0"/>
      <w:marBottom w:val="0"/>
      <w:divBdr>
        <w:top w:val="none" w:sz="0" w:space="0" w:color="auto"/>
        <w:left w:val="none" w:sz="0" w:space="0" w:color="auto"/>
        <w:bottom w:val="none" w:sz="0" w:space="0" w:color="auto"/>
        <w:right w:val="none" w:sz="0" w:space="0" w:color="auto"/>
      </w:divBdr>
    </w:div>
    <w:div w:id="187643565">
      <w:marLeft w:val="640"/>
      <w:marRight w:val="0"/>
      <w:marTop w:val="0"/>
      <w:marBottom w:val="0"/>
      <w:divBdr>
        <w:top w:val="none" w:sz="0" w:space="0" w:color="auto"/>
        <w:left w:val="none" w:sz="0" w:space="0" w:color="auto"/>
        <w:bottom w:val="none" w:sz="0" w:space="0" w:color="auto"/>
        <w:right w:val="none" w:sz="0" w:space="0" w:color="auto"/>
      </w:divBdr>
    </w:div>
    <w:div w:id="187717129">
      <w:marLeft w:val="640"/>
      <w:marRight w:val="0"/>
      <w:marTop w:val="0"/>
      <w:marBottom w:val="0"/>
      <w:divBdr>
        <w:top w:val="none" w:sz="0" w:space="0" w:color="auto"/>
        <w:left w:val="none" w:sz="0" w:space="0" w:color="auto"/>
        <w:bottom w:val="none" w:sz="0" w:space="0" w:color="auto"/>
        <w:right w:val="none" w:sz="0" w:space="0" w:color="auto"/>
      </w:divBdr>
    </w:div>
    <w:div w:id="188177988">
      <w:marLeft w:val="640"/>
      <w:marRight w:val="0"/>
      <w:marTop w:val="0"/>
      <w:marBottom w:val="0"/>
      <w:divBdr>
        <w:top w:val="none" w:sz="0" w:space="0" w:color="auto"/>
        <w:left w:val="none" w:sz="0" w:space="0" w:color="auto"/>
        <w:bottom w:val="none" w:sz="0" w:space="0" w:color="auto"/>
        <w:right w:val="none" w:sz="0" w:space="0" w:color="auto"/>
      </w:divBdr>
    </w:div>
    <w:div w:id="189539844">
      <w:marLeft w:val="640"/>
      <w:marRight w:val="0"/>
      <w:marTop w:val="0"/>
      <w:marBottom w:val="0"/>
      <w:divBdr>
        <w:top w:val="none" w:sz="0" w:space="0" w:color="auto"/>
        <w:left w:val="none" w:sz="0" w:space="0" w:color="auto"/>
        <w:bottom w:val="none" w:sz="0" w:space="0" w:color="auto"/>
        <w:right w:val="none" w:sz="0" w:space="0" w:color="auto"/>
      </w:divBdr>
    </w:div>
    <w:div w:id="190149856">
      <w:marLeft w:val="640"/>
      <w:marRight w:val="0"/>
      <w:marTop w:val="0"/>
      <w:marBottom w:val="0"/>
      <w:divBdr>
        <w:top w:val="none" w:sz="0" w:space="0" w:color="auto"/>
        <w:left w:val="none" w:sz="0" w:space="0" w:color="auto"/>
        <w:bottom w:val="none" w:sz="0" w:space="0" w:color="auto"/>
        <w:right w:val="none" w:sz="0" w:space="0" w:color="auto"/>
      </w:divBdr>
    </w:div>
    <w:div w:id="190338434">
      <w:marLeft w:val="640"/>
      <w:marRight w:val="0"/>
      <w:marTop w:val="0"/>
      <w:marBottom w:val="0"/>
      <w:divBdr>
        <w:top w:val="none" w:sz="0" w:space="0" w:color="auto"/>
        <w:left w:val="none" w:sz="0" w:space="0" w:color="auto"/>
        <w:bottom w:val="none" w:sz="0" w:space="0" w:color="auto"/>
        <w:right w:val="none" w:sz="0" w:space="0" w:color="auto"/>
      </w:divBdr>
    </w:div>
    <w:div w:id="190609588">
      <w:marLeft w:val="640"/>
      <w:marRight w:val="0"/>
      <w:marTop w:val="0"/>
      <w:marBottom w:val="0"/>
      <w:divBdr>
        <w:top w:val="none" w:sz="0" w:space="0" w:color="auto"/>
        <w:left w:val="none" w:sz="0" w:space="0" w:color="auto"/>
        <w:bottom w:val="none" w:sz="0" w:space="0" w:color="auto"/>
        <w:right w:val="none" w:sz="0" w:space="0" w:color="auto"/>
      </w:divBdr>
    </w:div>
    <w:div w:id="190801890">
      <w:marLeft w:val="640"/>
      <w:marRight w:val="0"/>
      <w:marTop w:val="0"/>
      <w:marBottom w:val="0"/>
      <w:divBdr>
        <w:top w:val="none" w:sz="0" w:space="0" w:color="auto"/>
        <w:left w:val="none" w:sz="0" w:space="0" w:color="auto"/>
        <w:bottom w:val="none" w:sz="0" w:space="0" w:color="auto"/>
        <w:right w:val="none" w:sz="0" w:space="0" w:color="auto"/>
      </w:divBdr>
    </w:div>
    <w:div w:id="193617058">
      <w:marLeft w:val="640"/>
      <w:marRight w:val="0"/>
      <w:marTop w:val="0"/>
      <w:marBottom w:val="0"/>
      <w:divBdr>
        <w:top w:val="none" w:sz="0" w:space="0" w:color="auto"/>
        <w:left w:val="none" w:sz="0" w:space="0" w:color="auto"/>
        <w:bottom w:val="none" w:sz="0" w:space="0" w:color="auto"/>
        <w:right w:val="none" w:sz="0" w:space="0" w:color="auto"/>
      </w:divBdr>
    </w:div>
    <w:div w:id="193738224">
      <w:marLeft w:val="640"/>
      <w:marRight w:val="0"/>
      <w:marTop w:val="0"/>
      <w:marBottom w:val="0"/>
      <w:divBdr>
        <w:top w:val="none" w:sz="0" w:space="0" w:color="auto"/>
        <w:left w:val="none" w:sz="0" w:space="0" w:color="auto"/>
        <w:bottom w:val="none" w:sz="0" w:space="0" w:color="auto"/>
        <w:right w:val="none" w:sz="0" w:space="0" w:color="auto"/>
      </w:divBdr>
    </w:div>
    <w:div w:id="193814150">
      <w:bodyDiv w:val="1"/>
      <w:marLeft w:val="0"/>
      <w:marRight w:val="0"/>
      <w:marTop w:val="0"/>
      <w:marBottom w:val="0"/>
      <w:divBdr>
        <w:top w:val="none" w:sz="0" w:space="0" w:color="auto"/>
        <w:left w:val="none" w:sz="0" w:space="0" w:color="auto"/>
        <w:bottom w:val="none" w:sz="0" w:space="0" w:color="auto"/>
        <w:right w:val="none" w:sz="0" w:space="0" w:color="auto"/>
      </w:divBdr>
    </w:div>
    <w:div w:id="195048201">
      <w:marLeft w:val="640"/>
      <w:marRight w:val="0"/>
      <w:marTop w:val="0"/>
      <w:marBottom w:val="0"/>
      <w:divBdr>
        <w:top w:val="none" w:sz="0" w:space="0" w:color="auto"/>
        <w:left w:val="none" w:sz="0" w:space="0" w:color="auto"/>
        <w:bottom w:val="none" w:sz="0" w:space="0" w:color="auto"/>
        <w:right w:val="none" w:sz="0" w:space="0" w:color="auto"/>
      </w:divBdr>
    </w:div>
    <w:div w:id="195120377">
      <w:marLeft w:val="640"/>
      <w:marRight w:val="0"/>
      <w:marTop w:val="0"/>
      <w:marBottom w:val="0"/>
      <w:divBdr>
        <w:top w:val="none" w:sz="0" w:space="0" w:color="auto"/>
        <w:left w:val="none" w:sz="0" w:space="0" w:color="auto"/>
        <w:bottom w:val="none" w:sz="0" w:space="0" w:color="auto"/>
        <w:right w:val="none" w:sz="0" w:space="0" w:color="auto"/>
      </w:divBdr>
    </w:div>
    <w:div w:id="195968715">
      <w:marLeft w:val="640"/>
      <w:marRight w:val="0"/>
      <w:marTop w:val="0"/>
      <w:marBottom w:val="0"/>
      <w:divBdr>
        <w:top w:val="none" w:sz="0" w:space="0" w:color="auto"/>
        <w:left w:val="none" w:sz="0" w:space="0" w:color="auto"/>
        <w:bottom w:val="none" w:sz="0" w:space="0" w:color="auto"/>
        <w:right w:val="none" w:sz="0" w:space="0" w:color="auto"/>
      </w:divBdr>
    </w:div>
    <w:div w:id="198053406">
      <w:marLeft w:val="640"/>
      <w:marRight w:val="0"/>
      <w:marTop w:val="0"/>
      <w:marBottom w:val="0"/>
      <w:divBdr>
        <w:top w:val="none" w:sz="0" w:space="0" w:color="auto"/>
        <w:left w:val="none" w:sz="0" w:space="0" w:color="auto"/>
        <w:bottom w:val="none" w:sz="0" w:space="0" w:color="auto"/>
        <w:right w:val="none" w:sz="0" w:space="0" w:color="auto"/>
      </w:divBdr>
    </w:div>
    <w:div w:id="199248352">
      <w:marLeft w:val="640"/>
      <w:marRight w:val="0"/>
      <w:marTop w:val="0"/>
      <w:marBottom w:val="0"/>
      <w:divBdr>
        <w:top w:val="none" w:sz="0" w:space="0" w:color="auto"/>
        <w:left w:val="none" w:sz="0" w:space="0" w:color="auto"/>
        <w:bottom w:val="none" w:sz="0" w:space="0" w:color="auto"/>
        <w:right w:val="none" w:sz="0" w:space="0" w:color="auto"/>
      </w:divBdr>
    </w:div>
    <w:div w:id="199785068">
      <w:marLeft w:val="640"/>
      <w:marRight w:val="0"/>
      <w:marTop w:val="0"/>
      <w:marBottom w:val="0"/>
      <w:divBdr>
        <w:top w:val="none" w:sz="0" w:space="0" w:color="auto"/>
        <w:left w:val="none" w:sz="0" w:space="0" w:color="auto"/>
        <w:bottom w:val="none" w:sz="0" w:space="0" w:color="auto"/>
        <w:right w:val="none" w:sz="0" w:space="0" w:color="auto"/>
      </w:divBdr>
    </w:div>
    <w:div w:id="202519859">
      <w:marLeft w:val="640"/>
      <w:marRight w:val="0"/>
      <w:marTop w:val="0"/>
      <w:marBottom w:val="0"/>
      <w:divBdr>
        <w:top w:val="none" w:sz="0" w:space="0" w:color="auto"/>
        <w:left w:val="none" w:sz="0" w:space="0" w:color="auto"/>
        <w:bottom w:val="none" w:sz="0" w:space="0" w:color="auto"/>
        <w:right w:val="none" w:sz="0" w:space="0" w:color="auto"/>
      </w:divBdr>
    </w:div>
    <w:div w:id="202714030">
      <w:bodyDiv w:val="1"/>
      <w:marLeft w:val="0"/>
      <w:marRight w:val="0"/>
      <w:marTop w:val="0"/>
      <w:marBottom w:val="0"/>
      <w:divBdr>
        <w:top w:val="none" w:sz="0" w:space="0" w:color="auto"/>
        <w:left w:val="none" w:sz="0" w:space="0" w:color="auto"/>
        <w:bottom w:val="none" w:sz="0" w:space="0" w:color="auto"/>
        <w:right w:val="none" w:sz="0" w:space="0" w:color="auto"/>
      </w:divBdr>
    </w:div>
    <w:div w:id="203294906">
      <w:bodyDiv w:val="1"/>
      <w:marLeft w:val="0"/>
      <w:marRight w:val="0"/>
      <w:marTop w:val="0"/>
      <w:marBottom w:val="0"/>
      <w:divBdr>
        <w:top w:val="none" w:sz="0" w:space="0" w:color="auto"/>
        <w:left w:val="none" w:sz="0" w:space="0" w:color="auto"/>
        <w:bottom w:val="none" w:sz="0" w:space="0" w:color="auto"/>
        <w:right w:val="none" w:sz="0" w:space="0" w:color="auto"/>
      </w:divBdr>
      <w:divsChild>
        <w:div w:id="831020698">
          <w:marLeft w:val="640"/>
          <w:marRight w:val="0"/>
          <w:marTop w:val="0"/>
          <w:marBottom w:val="0"/>
          <w:divBdr>
            <w:top w:val="none" w:sz="0" w:space="0" w:color="auto"/>
            <w:left w:val="none" w:sz="0" w:space="0" w:color="auto"/>
            <w:bottom w:val="none" w:sz="0" w:space="0" w:color="auto"/>
            <w:right w:val="none" w:sz="0" w:space="0" w:color="auto"/>
          </w:divBdr>
        </w:div>
        <w:div w:id="1685130572">
          <w:marLeft w:val="640"/>
          <w:marRight w:val="0"/>
          <w:marTop w:val="0"/>
          <w:marBottom w:val="0"/>
          <w:divBdr>
            <w:top w:val="none" w:sz="0" w:space="0" w:color="auto"/>
            <w:left w:val="none" w:sz="0" w:space="0" w:color="auto"/>
            <w:bottom w:val="none" w:sz="0" w:space="0" w:color="auto"/>
            <w:right w:val="none" w:sz="0" w:space="0" w:color="auto"/>
          </w:divBdr>
        </w:div>
        <w:div w:id="389423050">
          <w:marLeft w:val="640"/>
          <w:marRight w:val="0"/>
          <w:marTop w:val="0"/>
          <w:marBottom w:val="0"/>
          <w:divBdr>
            <w:top w:val="none" w:sz="0" w:space="0" w:color="auto"/>
            <w:left w:val="none" w:sz="0" w:space="0" w:color="auto"/>
            <w:bottom w:val="none" w:sz="0" w:space="0" w:color="auto"/>
            <w:right w:val="none" w:sz="0" w:space="0" w:color="auto"/>
          </w:divBdr>
        </w:div>
        <w:div w:id="363217255">
          <w:marLeft w:val="640"/>
          <w:marRight w:val="0"/>
          <w:marTop w:val="0"/>
          <w:marBottom w:val="0"/>
          <w:divBdr>
            <w:top w:val="none" w:sz="0" w:space="0" w:color="auto"/>
            <w:left w:val="none" w:sz="0" w:space="0" w:color="auto"/>
            <w:bottom w:val="none" w:sz="0" w:space="0" w:color="auto"/>
            <w:right w:val="none" w:sz="0" w:space="0" w:color="auto"/>
          </w:divBdr>
        </w:div>
        <w:div w:id="490684274">
          <w:marLeft w:val="640"/>
          <w:marRight w:val="0"/>
          <w:marTop w:val="0"/>
          <w:marBottom w:val="0"/>
          <w:divBdr>
            <w:top w:val="none" w:sz="0" w:space="0" w:color="auto"/>
            <w:left w:val="none" w:sz="0" w:space="0" w:color="auto"/>
            <w:bottom w:val="none" w:sz="0" w:space="0" w:color="auto"/>
            <w:right w:val="none" w:sz="0" w:space="0" w:color="auto"/>
          </w:divBdr>
        </w:div>
        <w:div w:id="410346614">
          <w:marLeft w:val="640"/>
          <w:marRight w:val="0"/>
          <w:marTop w:val="0"/>
          <w:marBottom w:val="0"/>
          <w:divBdr>
            <w:top w:val="none" w:sz="0" w:space="0" w:color="auto"/>
            <w:left w:val="none" w:sz="0" w:space="0" w:color="auto"/>
            <w:bottom w:val="none" w:sz="0" w:space="0" w:color="auto"/>
            <w:right w:val="none" w:sz="0" w:space="0" w:color="auto"/>
          </w:divBdr>
        </w:div>
        <w:div w:id="913858400">
          <w:marLeft w:val="640"/>
          <w:marRight w:val="0"/>
          <w:marTop w:val="0"/>
          <w:marBottom w:val="0"/>
          <w:divBdr>
            <w:top w:val="none" w:sz="0" w:space="0" w:color="auto"/>
            <w:left w:val="none" w:sz="0" w:space="0" w:color="auto"/>
            <w:bottom w:val="none" w:sz="0" w:space="0" w:color="auto"/>
            <w:right w:val="none" w:sz="0" w:space="0" w:color="auto"/>
          </w:divBdr>
        </w:div>
        <w:div w:id="2040550193">
          <w:marLeft w:val="640"/>
          <w:marRight w:val="0"/>
          <w:marTop w:val="0"/>
          <w:marBottom w:val="0"/>
          <w:divBdr>
            <w:top w:val="none" w:sz="0" w:space="0" w:color="auto"/>
            <w:left w:val="none" w:sz="0" w:space="0" w:color="auto"/>
            <w:bottom w:val="none" w:sz="0" w:space="0" w:color="auto"/>
            <w:right w:val="none" w:sz="0" w:space="0" w:color="auto"/>
          </w:divBdr>
        </w:div>
        <w:div w:id="409932298">
          <w:marLeft w:val="640"/>
          <w:marRight w:val="0"/>
          <w:marTop w:val="0"/>
          <w:marBottom w:val="0"/>
          <w:divBdr>
            <w:top w:val="none" w:sz="0" w:space="0" w:color="auto"/>
            <w:left w:val="none" w:sz="0" w:space="0" w:color="auto"/>
            <w:bottom w:val="none" w:sz="0" w:space="0" w:color="auto"/>
            <w:right w:val="none" w:sz="0" w:space="0" w:color="auto"/>
          </w:divBdr>
        </w:div>
      </w:divsChild>
    </w:div>
    <w:div w:id="203376096">
      <w:marLeft w:val="640"/>
      <w:marRight w:val="0"/>
      <w:marTop w:val="0"/>
      <w:marBottom w:val="0"/>
      <w:divBdr>
        <w:top w:val="none" w:sz="0" w:space="0" w:color="auto"/>
        <w:left w:val="none" w:sz="0" w:space="0" w:color="auto"/>
        <w:bottom w:val="none" w:sz="0" w:space="0" w:color="auto"/>
        <w:right w:val="none" w:sz="0" w:space="0" w:color="auto"/>
      </w:divBdr>
    </w:div>
    <w:div w:id="203568108">
      <w:marLeft w:val="640"/>
      <w:marRight w:val="0"/>
      <w:marTop w:val="0"/>
      <w:marBottom w:val="0"/>
      <w:divBdr>
        <w:top w:val="none" w:sz="0" w:space="0" w:color="auto"/>
        <w:left w:val="none" w:sz="0" w:space="0" w:color="auto"/>
        <w:bottom w:val="none" w:sz="0" w:space="0" w:color="auto"/>
        <w:right w:val="none" w:sz="0" w:space="0" w:color="auto"/>
      </w:divBdr>
    </w:div>
    <w:div w:id="204603493">
      <w:marLeft w:val="640"/>
      <w:marRight w:val="0"/>
      <w:marTop w:val="0"/>
      <w:marBottom w:val="0"/>
      <w:divBdr>
        <w:top w:val="none" w:sz="0" w:space="0" w:color="auto"/>
        <w:left w:val="none" w:sz="0" w:space="0" w:color="auto"/>
        <w:bottom w:val="none" w:sz="0" w:space="0" w:color="auto"/>
        <w:right w:val="none" w:sz="0" w:space="0" w:color="auto"/>
      </w:divBdr>
    </w:div>
    <w:div w:id="205070066">
      <w:marLeft w:val="640"/>
      <w:marRight w:val="0"/>
      <w:marTop w:val="0"/>
      <w:marBottom w:val="0"/>
      <w:divBdr>
        <w:top w:val="none" w:sz="0" w:space="0" w:color="auto"/>
        <w:left w:val="none" w:sz="0" w:space="0" w:color="auto"/>
        <w:bottom w:val="none" w:sz="0" w:space="0" w:color="auto"/>
        <w:right w:val="none" w:sz="0" w:space="0" w:color="auto"/>
      </w:divBdr>
    </w:div>
    <w:div w:id="205220181">
      <w:marLeft w:val="640"/>
      <w:marRight w:val="0"/>
      <w:marTop w:val="0"/>
      <w:marBottom w:val="0"/>
      <w:divBdr>
        <w:top w:val="none" w:sz="0" w:space="0" w:color="auto"/>
        <w:left w:val="none" w:sz="0" w:space="0" w:color="auto"/>
        <w:bottom w:val="none" w:sz="0" w:space="0" w:color="auto"/>
        <w:right w:val="none" w:sz="0" w:space="0" w:color="auto"/>
      </w:divBdr>
    </w:div>
    <w:div w:id="206332740">
      <w:marLeft w:val="640"/>
      <w:marRight w:val="0"/>
      <w:marTop w:val="0"/>
      <w:marBottom w:val="0"/>
      <w:divBdr>
        <w:top w:val="none" w:sz="0" w:space="0" w:color="auto"/>
        <w:left w:val="none" w:sz="0" w:space="0" w:color="auto"/>
        <w:bottom w:val="none" w:sz="0" w:space="0" w:color="auto"/>
        <w:right w:val="none" w:sz="0" w:space="0" w:color="auto"/>
      </w:divBdr>
    </w:div>
    <w:div w:id="206724744">
      <w:marLeft w:val="640"/>
      <w:marRight w:val="0"/>
      <w:marTop w:val="0"/>
      <w:marBottom w:val="0"/>
      <w:divBdr>
        <w:top w:val="none" w:sz="0" w:space="0" w:color="auto"/>
        <w:left w:val="none" w:sz="0" w:space="0" w:color="auto"/>
        <w:bottom w:val="none" w:sz="0" w:space="0" w:color="auto"/>
        <w:right w:val="none" w:sz="0" w:space="0" w:color="auto"/>
      </w:divBdr>
    </w:div>
    <w:div w:id="207032834">
      <w:marLeft w:val="640"/>
      <w:marRight w:val="0"/>
      <w:marTop w:val="0"/>
      <w:marBottom w:val="0"/>
      <w:divBdr>
        <w:top w:val="none" w:sz="0" w:space="0" w:color="auto"/>
        <w:left w:val="none" w:sz="0" w:space="0" w:color="auto"/>
        <w:bottom w:val="none" w:sz="0" w:space="0" w:color="auto"/>
        <w:right w:val="none" w:sz="0" w:space="0" w:color="auto"/>
      </w:divBdr>
    </w:div>
    <w:div w:id="207571511">
      <w:marLeft w:val="640"/>
      <w:marRight w:val="0"/>
      <w:marTop w:val="0"/>
      <w:marBottom w:val="0"/>
      <w:divBdr>
        <w:top w:val="none" w:sz="0" w:space="0" w:color="auto"/>
        <w:left w:val="none" w:sz="0" w:space="0" w:color="auto"/>
        <w:bottom w:val="none" w:sz="0" w:space="0" w:color="auto"/>
        <w:right w:val="none" w:sz="0" w:space="0" w:color="auto"/>
      </w:divBdr>
    </w:div>
    <w:div w:id="207573366">
      <w:marLeft w:val="640"/>
      <w:marRight w:val="0"/>
      <w:marTop w:val="0"/>
      <w:marBottom w:val="0"/>
      <w:divBdr>
        <w:top w:val="none" w:sz="0" w:space="0" w:color="auto"/>
        <w:left w:val="none" w:sz="0" w:space="0" w:color="auto"/>
        <w:bottom w:val="none" w:sz="0" w:space="0" w:color="auto"/>
        <w:right w:val="none" w:sz="0" w:space="0" w:color="auto"/>
      </w:divBdr>
    </w:div>
    <w:div w:id="207760330">
      <w:marLeft w:val="640"/>
      <w:marRight w:val="0"/>
      <w:marTop w:val="0"/>
      <w:marBottom w:val="0"/>
      <w:divBdr>
        <w:top w:val="none" w:sz="0" w:space="0" w:color="auto"/>
        <w:left w:val="none" w:sz="0" w:space="0" w:color="auto"/>
        <w:bottom w:val="none" w:sz="0" w:space="0" w:color="auto"/>
        <w:right w:val="none" w:sz="0" w:space="0" w:color="auto"/>
      </w:divBdr>
    </w:div>
    <w:div w:id="211383477">
      <w:marLeft w:val="640"/>
      <w:marRight w:val="0"/>
      <w:marTop w:val="0"/>
      <w:marBottom w:val="0"/>
      <w:divBdr>
        <w:top w:val="none" w:sz="0" w:space="0" w:color="auto"/>
        <w:left w:val="none" w:sz="0" w:space="0" w:color="auto"/>
        <w:bottom w:val="none" w:sz="0" w:space="0" w:color="auto"/>
        <w:right w:val="none" w:sz="0" w:space="0" w:color="auto"/>
      </w:divBdr>
    </w:div>
    <w:div w:id="211767223">
      <w:marLeft w:val="640"/>
      <w:marRight w:val="0"/>
      <w:marTop w:val="0"/>
      <w:marBottom w:val="0"/>
      <w:divBdr>
        <w:top w:val="none" w:sz="0" w:space="0" w:color="auto"/>
        <w:left w:val="none" w:sz="0" w:space="0" w:color="auto"/>
        <w:bottom w:val="none" w:sz="0" w:space="0" w:color="auto"/>
        <w:right w:val="none" w:sz="0" w:space="0" w:color="auto"/>
      </w:divBdr>
    </w:div>
    <w:div w:id="212038530">
      <w:marLeft w:val="640"/>
      <w:marRight w:val="0"/>
      <w:marTop w:val="0"/>
      <w:marBottom w:val="0"/>
      <w:divBdr>
        <w:top w:val="none" w:sz="0" w:space="0" w:color="auto"/>
        <w:left w:val="none" w:sz="0" w:space="0" w:color="auto"/>
        <w:bottom w:val="none" w:sz="0" w:space="0" w:color="auto"/>
        <w:right w:val="none" w:sz="0" w:space="0" w:color="auto"/>
      </w:divBdr>
    </w:div>
    <w:div w:id="212083189">
      <w:marLeft w:val="640"/>
      <w:marRight w:val="0"/>
      <w:marTop w:val="0"/>
      <w:marBottom w:val="0"/>
      <w:divBdr>
        <w:top w:val="none" w:sz="0" w:space="0" w:color="auto"/>
        <w:left w:val="none" w:sz="0" w:space="0" w:color="auto"/>
        <w:bottom w:val="none" w:sz="0" w:space="0" w:color="auto"/>
        <w:right w:val="none" w:sz="0" w:space="0" w:color="auto"/>
      </w:divBdr>
    </w:div>
    <w:div w:id="213082636">
      <w:marLeft w:val="640"/>
      <w:marRight w:val="0"/>
      <w:marTop w:val="0"/>
      <w:marBottom w:val="0"/>
      <w:divBdr>
        <w:top w:val="none" w:sz="0" w:space="0" w:color="auto"/>
        <w:left w:val="none" w:sz="0" w:space="0" w:color="auto"/>
        <w:bottom w:val="none" w:sz="0" w:space="0" w:color="auto"/>
        <w:right w:val="none" w:sz="0" w:space="0" w:color="auto"/>
      </w:divBdr>
    </w:div>
    <w:div w:id="213155373">
      <w:marLeft w:val="640"/>
      <w:marRight w:val="0"/>
      <w:marTop w:val="0"/>
      <w:marBottom w:val="0"/>
      <w:divBdr>
        <w:top w:val="none" w:sz="0" w:space="0" w:color="auto"/>
        <w:left w:val="none" w:sz="0" w:space="0" w:color="auto"/>
        <w:bottom w:val="none" w:sz="0" w:space="0" w:color="auto"/>
        <w:right w:val="none" w:sz="0" w:space="0" w:color="auto"/>
      </w:divBdr>
    </w:div>
    <w:div w:id="214045837">
      <w:marLeft w:val="640"/>
      <w:marRight w:val="0"/>
      <w:marTop w:val="0"/>
      <w:marBottom w:val="0"/>
      <w:divBdr>
        <w:top w:val="none" w:sz="0" w:space="0" w:color="auto"/>
        <w:left w:val="none" w:sz="0" w:space="0" w:color="auto"/>
        <w:bottom w:val="none" w:sz="0" w:space="0" w:color="auto"/>
        <w:right w:val="none" w:sz="0" w:space="0" w:color="auto"/>
      </w:divBdr>
    </w:div>
    <w:div w:id="214700607">
      <w:marLeft w:val="640"/>
      <w:marRight w:val="0"/>
      <w:marTop w:val="0"/>
      <w:marBottom w:val="0"/>
      <w:divBdr>
        <w:top w:val="none" w:sz="0" w:space="0" w:color="auto"/>
        <w:left w:val="none" w:sz="0" w:space="0" w:color="auto"/>
        <w:bottom w:val="none" w:sz="0" w:space="0" w:color="auto"/>
        <w:right w:val="none" w:sz="0" w:space="0" w:color="auto"/>
      </w:divBdr>
    </w:div>
    <w:div w:id="215091483">
      <w:marLeft w:val="640"/>
      <w:marRight w:val="0"/>
      <w:marTop w:val="0"/>
      <w:marBottom w:val="0"/>
      <w:divBdr>
        <w:top w:val="none" w:sz="0" w:space="0" w:color="auto"/>
        <w:left w:val="none" w:sz="0" w:space="0" w:color="auto"/>
        <w:bottom w:val="none" w:sz="0" w:space="0" w:color="auto"/>
        <w:right w:val="none" w:sz="0" w:space="0" w:color="auto"/>
      </w:divBdr>
    </w:div>
    <w:div w:id="215747721">
      <w:marLeft w:val="640"/>
      <w:marRight w:val="0"/>
      <w:marTop w:val="0"/>
      <w:marBottom w:val="0"/>
      <w:divBdr>
        <w:top w:val="none" w:sz="0" w:space="0" w:color="auto"/>
        <w:left w:val="none" w:sz="0" w:space="0" w:color="auto"/>
        <w:bottom w:val="none" w:sz="0" w:space="0" w:color="auto"/>
        <w:right w:val="none" w:sz="0" w:space="0" w:color="auto"/>
      </w:divBdr>
    </w:div>
    <w:div w:id="216014804">
      <w:marLeft w:val="640"/>
      <w:marRight w:val="0"/>
      <w:marTop w:val="0"/>
      <w:marBottom w:val="0"/>
      <w:divBdr>
        <w:top w:val="none" w:sz="0" w:space="0" w:color="auto"/>
        <w:left w:val="none" w:sz="0" w:space="0" w:color="auto"/>
        <w:bottom w:val="none" w:sz="0" w:space="0" w:color="auto"/>
        <w:right w:val="none" w:sz="0" w:space="0" w:color="auto"/>
      </w:divBdr>
    </w:div>
    <w:div w:id="216166827">
      <w:marLeft w:val="640"/>
      <w:marRight w:val="0"/>
      <w:marTop w:val="0"/>
      <w:marBottom w:val="0"/>
      <w:divBdr>
        <w:top w:val="none" w:sz="0" w:space="0" w:color="auto"/>
        <w:left w:val="none" w:sz="0" w:space="0" w:color="auto"/>
        <w:bottom w:val="none" w:sz="0" w:space="0" w:color="auto"/>
        <w:right w:val="none" w:sz="0" w:space="0" w:color="auto"/>
      </w:divBdr>
    </w:div>
    <w:div w:id="216402388">
      <w:marLeft w:val="640"/>
      <w:marRight w:val="0"/>
      <w:marTop w:val="0"/>
      <w:marBottom w:val="0"/>
      <w:divBdr>
        <w:top w:val="none" w:sz="0" w:space="0" w:color="auto"/>
        <w:left w:val="none" w:sz="0" w:space="0" w:color="auto"/>
        <w:bottom w:val="none" w:sz="0" w:space="0" w:color="auto"/>
        <w:right w:val="none" w:sz="0" w:space="0" w:color="auto"/>
      </w:divBdr>
    </w:div>
    <w:div w:id="217592569">
      <w:marLeft w:val="640"/>
      <w:marRight w:val="0"/>
      <w:marTop w:val="0"/>
      <w:marBottom w:val="0"/>
      <w:divBdr>
        <w:top w:val="none" w:sz="0" w:space="0" w:color="auto"/>
        <w:left w:val="none" w:sz="0" w:space="0" w:color="auto"/>
        <w:bottom w:val="none" w:sz="0" w:space="0" w:color="auto"/>
        <w:right w:val="none" w:sz="0" w:space="0" w:color="auto"/>
      </w:divBdr>
    </w:div>
    <w:div w:id="217783071">
      <w:marLeft w:val="640"/>
      <w:marRight w:val="0"/>
      <w:marTop w:val="0"/>
      <w:marBottom w:val="0"/>
      <w:divBdr>
        <w:top w:val="none" w:sz="0" w:space="0" w:color="auto"/>
        <w:left w:val="none" w:sz="0" w:space="0" w:color="auto"/>
        <w:bottom w:val="none" w:sz="0" w:space="0" w:color="auto"/>
        <w:right w:val="none" w:sz="0" w:space="0" w:color="auto"/>
      </w:divBdr>
    </w:div>
    <w:div w:id="218708613">
      <w:marLeft w:val="640"/>
      <w:marRight w:val="0"/>
      <w:marTop w:val="0"/>
      <w:marBottom w:val="0"/>
      <w:divBdr>
        <w:top w:val="none" w:sz="0" w:space="0" w:color="auto"/>
        <w:left w:val="none" w:sz="0" w:space="0" w:color="auto"/>
        <w:bottom w:val="none" w:sz="0" w:space="0" w:color="auto"/>
        <w:right w:val="none" w:sz="0" w:space="0" w:color="auto"/>
      </w:divBdr>
    </w:div>
    <w:div w:id="220479619">
      <w:marLeft w:val="640"/>
      <w:marRight w:val="0"/>
      <w:marTop w:val="0"/>
      <w:marBottom w:val="0"/>
      <w:divBdr>
        <w:top w:val="none" w:sz="0" w:space="0" w:color="auto"/>
        <w:left w:val="none" w:sz="0" w:space="0" w:color="auto"/>
        <w:bottom w:val="none" w:sz="0" w:space="0" w:color="auto"/>
        <w:right w:val="none" w:sz="0" w:space="0" w:color="auto"/>
      </w:divBdr>
      <w:divsChild>
        <w:div w:id="2102942461">
          <w:marLeft w:val="640"/>
          <w:marRight w:val="0"/>
          <w:marTop w:val="0"/>
          <w:marBottom w:val="0"/>
          <w:divBdr>
            <w:top w:val="none" w:sz="0" w:space="0" w:color="auto"/>
            <w:left w:val="none" w:sz="0" w:space="0" w:color="auto"/>
            <w:bottom w:val="none" w:sz="0" w:space="0" w:color="auto"/>
            <w:right w:val="none" w:sz="0" w:space="0" w:color="auto"/>
          </w:divBdr>
        </w:div>
        <w:div w:id="163518262">
          <w:marLeft w:val="640"/>
          <w:marRight w:val="0"/>
          <w:marTop w:val="0"/>
          <w:marBottom w:val="0"/>
          <w:divBdr>
            <w:top w:val="none" w:sz="0" w:space="0" w:color="auto"/>
            <w:left w:val="none" w:sz="0" w:space="0" w:color="auto"/>
            <w:bottom w:val="none" w:sz="0" w:space="0" w:color="auto"/>
            <w:right w:val="none" w:sz="0" w:space="0" w:color="auto"/>
          </w:divBdr>
        </w:div>
        <w:div w:id="1409382381">
          <w:marLeft w:val="640"/>
          <w:marRight w:val="0"/>
          <w:marTop w:val="0"/>
          <w:marBottom w:val="0"/>
          <w:divBdr>
            <w:top w:val="none" w:sz="0" w:space="0" w:color="auto"/>
            <w:left w:val="none" w:sz="0" w:space="0" w:color="auto"/>
            <w:bottom w:val="none" w:sz="0" w:space="0" w:color="auto"/>
            <w:right w:val="none" w:sz="0" w:space="0" w:color="auto"/>
          </w:divBdr>
        </w:div>
        <w:div w:id="1963610152">
          <w:marLeft w:val="640"/>
          <w:marRight w:val="0"/>
          <w:marTop w:val="0"/>
          <w:marBottom w:val="0"/>
          <w:divBdr>
            <w:top w:val="none" w:sz="0" w:space="0" w:color="auto"/>
            <w:left w:val="none" w:sz="0" w:space="0" w:color="auto"/>
            <w:bottom w:val="none" w:sz="0" w:space="0" w:color="auto"/>
            <w:right w:val="none" w:sz="0" w:space="0" w:color="auto"/>
          </w:divBdr>
        </w:div>
        <w:div w:id="855923609">
          <w:marLeft w:val="640"/>
          <w:marRight w:val="0"/>
          <w:marTop w:val="0"/>
          <w:marBottom w:val="0"/>
          <w:divBdr>
            <w:top w:val="none" w:sz="0" w:space="0" w:color="auto"/>
            <w:left w:val="none" w:sz="0" w:space="0" w:color="auto"/>
            <w:bottom w:val="none" w:sz="0" w:space="0" w:color="auto"/>
            <w:right w:val="none" w:sz="0" w:space="0" w:color="auto"/>
          </w:divBdr>
        </w:div>
        <w:div w:id="377095968">
          <w:marLeft w:val="640"/>
          <w:marRight w:val="0"/>
          <w:marTop w:val="0"/>
          <w:marBottom w:val="0"/>
          <w:divBdr>
            <w:top w:val="none" w:sz="0" w:space="0" w:color="auto"/>
            <w:left w:val="none" w:sz="0" w:space="0" w:color="auto"/>
            <w:bottom w:val="none" w:sz="0" w:space="0" w:color="auto"/>
            <w:right w:val="none" w:sz="0" w:space="0" w:color="auto"/>
          </w:divBdr>
        </w:div>
        <w:div w:id="1309356113">
          <w:marLeft w:val="640"/>
          <w:marRight w:val="0"/>
          <w:marTop w:val="0"/>
          <w:marBottom w:val="0"/>
          <w:divBdr>
            <w:top w:val="none" w:sz="0" w:space="0" w:color="auto"/>
            <w:left w:val="none" w:sz="0" w:space="0" w:color="auto"/>
            <w:bottom w:val="none" w:sz="0" w:space="0" w:color="auto"/>
            <w:right w:val="none" w:sz="0" w:space="0" w:color="auto"/>
          </w:divBdr>
        </w:div>
        <w:div w:id="1983849885">
          <w:marLeft w:val="640"/>
          <w:marRight w:val="0"/>
          <w:marTop w:val="0"/>
          <w:marBottom w:val="0"/>
          <w:divBdr>
            <w:top w:val="none" w:sz="0" w:space="0" w:color="auto"/>
            <w:left w:val="none" w:sz="0" w:space="0" w:color="auto"/>
            <w:bottom w:val="none" w:sz="0" w:space="0" w:color="auto"/>
            <w:right w:val="none" w:sz="0" w:space="0" w:color="auto"/>
          </w:divBdr>
        </w:div>
        <w:div w:id="296187635">
          <w:marLeft w:val="640"/>
          <w:marRight w:val="0"/>
          <w:marTop w:val="0"/>
          <w:marBottom w:val="0"/>
          <w:divBdr>
            <w:top w:val="none" w:sz="0" w:space="0" w:color="auto"/>
            <w:left w:val="none" w:sz="0" w:space="0" w:color="auto"/>
            <w:bottom w:val="none" w:sz="0" w:space="0" w:color="auto"/>
            <w:right w:val="none" w:sz="0" w:space="0" w:color="auto"/>
          </w:divBdr>
        </w:div>
        <w:div w:id="1909804000">
          <w:marLeft w:val="640"/>
          <w:marRight w:val="0"/>
          <w:marTop w:val="0"/>
          <w:marBottom w:val="0"/>
          <w:divBdr>
            <w:top w:val="none" w:sz="0" w:space="0" w:color="auto"/>
            <w:left w:val="none" w:sz="0" w:space="0" w:color="auto"/>
            <w:bottom w:val="none" w:sz="0" w:space="0" w:color="auto"/>
            <w:right w:val="none" w:sz="0" w:space="0" w:color="auto"/>
          </w:divBdr>
        </w:div>
        <w:div w:id="1470396589">
          <w:marLeft w:val="640"/>
          <w:marRight w:val="0"/>
          <w:marTop w:val="0"/>
          <w:marBottom w:val="0"/>
          <w:divBdr>
            <w:top w:val="none" w:sz="0" w:space="0" w:color="auto"/>
            <w:left w:val="none" w:sz="0" w:space="0" w:color="auto"/>
            <w:bottom w:val="none" w:sz="0" w:space="0" w:color="auto"/>
            <w:right w:val="none" w:sz="0" w:space="0" w:color="auto"/>
          </w:divBdr>
        </w:div>
        <w:div w:id="1105616035">
          <w:marLeft w:val="640"/>
          <w:marRight w:val="0"/>
          <w:marTop w:val="0"/>
          <w:marBottom w:val="0"/>
          <w:divBdr>
            <w:top w:val="none" w:sz="0" w:space="0" w:color="auto"/>
            <w:left w:val="none" w:sz="0" w:space="0" w:color="auto"/>
            <w:bottom w:val="none" w:sz="0" w:space="0" w:color="auto"/>
            <w:right w:val="none" w:sz="0" w:space="0" w:color="auto"/>
          </w:divBdr>
        </w:div>
        <w:div w:id="1519732731">
          <w:marLeft w:val="640"/>
          <w:marRight w:val="0"/>
          <w:marTop w:val="0"/>
          <w:marBottom w:val="0"/>
          <w:divBdr>
            <w:top w:val="none" w:sz="0" w:space="0" w:color="auto"/>
            <w:left w:val="none" w:sz="0" w:space="0" w:color="auto"/>
            <w:bottom w:val="none" w:sz="0" w:space="0" w:color="auto"/>
            <w:right w:val="none" w:sz="0" w:space="0" w:color="auto"/>
          </w:divBdr>
        </w:div>
        <w:div w:id="1163932884">
          <w:marLeft w:val="640"/>
          <w:marRight w:val="0"/>
          <w:marTop w:val="0"/>
          <w:marBottom w:val="0"/>
          <w:divBdr>
            <w:top w:val="none" w:sz="0" w:space="0" w:color="auto"/>
            <w:left w:val="none" w:sz="0" w:space="0" w:color="auto"/>
            <w:bottom w:val="none" w:sz="0" w:space="0" w:color="auto"/>
            <w:right w:val="none" w:sz="0" w:space="0" w:color="auto"/>
          </w:divBdr>
        </w:div>
        <w:div w:id="1231961222">
          <w:marLeft w:val="640"/>
          <w:marRight w:val="0"/>
          <w:marTop w:val="0"/>
          <w:marBottom w:val="0"/>
          <w:divBdr>
            <w:top w:val="none" w:sz="0" w:space="0" w:color="auto"/>
            <w:left w:val="none" w:sz="0" w:space="0" w:color="auto"/>
            <w:bottom w:val="none" w:sz="0" w:space="0" w:color="auto"/>
            <w:right w:val="none" w:sz="0" w:space="0" w:color="auto"/>
          </w:divBdr>
        </w:div>
        <w:div w:id="1851798229">
          <w:marLeft w:val="640"/>
          <w:marRight w:val="0"/>
          <w:marTop w:val="0"/>
          <w:marBottom w:val="0"/>
          <w:divBdr>
            <w:top w:val="none" w:sz="0" w:space="0" w:color="auto"/>
            <w:left w:val="none" w:sz="0" w:space="0" w:color="auto"/>
            <w:bottom w:val="none" w:sz="0" w:space="0" w:color="auto"/>
            <w:right w:val="none" w:sz="0" w:space="0" w:color="auto"/>
          </w:divBdr>
        </w:div>
        <w:div w:id="516043022">
          <w:marLeft w:val="640"/>
          <w:marRight w:val="0"/>
          <w:marTop w:val="0"/>
          <w:marBottom w:val="0"/>
          <w:divBdr>
            <w:top w:val="none" w:sz="0" w:space="0" w:color="auto"/>
            <w:left w:val="none" w:sz="0" w:space="0" w:color="auto"/>
            <w:bottom w:val="none" w:sz="0" w:space="0" w:color="auto"/>
            <w:right w:val="none" w:sz="0" w:space="0" w:color="auto"/>
          </w:divBdr>
        </w:div>
        <w:div w:id="1205874791">
          <w:marLeft w:val="640"/>
          <w:marRight w:val="0"/>
          <w:marTop w:val="0"/>
          <w:marBottom w:val="0"/>
          <w:divBdr>
            <w:top w:val="none" w:sz="0" w:space="0" w:color="auto"/>
            <w:left w:val="none" w:sz="0" w:space="0" w:color="auto"/>
            <w:bottom w:val="none" w:sz="0" w:space="0" w:color="auto"/>
            <w:right w:val="none" w:sz="0" w:space="0" w:color="auto"/>
          </w:divBdr>
        </w:div>
        <w:div w:id="49380980">
          <w:marLeft w:val="640"/>
          <w:marRight w:val="0"/>
          <w:marTop w:val="0"/>
          <w:marBottom w:val="0"/>
          <w:divBdr>
            <w:top w:val="none" w:sz="0" w:space="0" w:color="auto"/>
            <w:left w:val="none" w:sz="0" w:space="0" w:color="auto"/>
            <w:bottom w:val="none" w:sz="0" w:space="0" w:color="auto"/>
            <w:right w:val="none" w:sz="0" w:space="0" w:color="auto"/>
          </w:divBdr>
        </w:div>
        <w:div w:id="646514000">
          <w:marLeft w:val="640"/>
          <w:marRight w:val="0"/>
          <w:marTop w:val="0"/>
          <w:marBottom w:val="0"/>
          <w:divBdr>
            <w:top w:val="none" w:sz="0" w:space="0" w:color="auto"/>
            <w:left w:val="none" w:sz="0" w:space="0" w:color="auto"/>
            <w:bottom w:val="none" w:sz="0" w:space="0" w:color="auto"/>
            <w:right w:val="none" w:sz="0" w:space="0" w:color="auto"/>
          </w:divBdr>
        </w:div>
        <w:div w:id="1670787757">
          <w:marLeft w:val="640"/>
          <w:marRight w:val="0"/>
          <w:marTop w:val="0"/>
          <w:marBottom w:val="0"/>
          <w:divBdr>
            <w:top w:val="none" w:sz="0" w:space="0" w:color="auto"/>
            <w:left w:val="none" w:sz="0" w:space="0" w:color="auto"/>
            <w:bottom w:val="none" w:sz="0" w:space="0" w:color="auto"/>
            <w:right w:val="none" w:sz="0" w:space="0" w:color="auto"/>
          </w:divBdr>
        </w:div>
        <w:div w:id="1032610803">
          <w:marLeft w:val="640"/>
          <w:marRight w:val="0"/>
          <w:marTop w:val="0"/>
          <w:marBottom w:val="0"/>
          <w:divBdr>
            <w:top w:val="none" w:sz="0" w:space="0" w:color="auto"/>
            <w:left w:val="none" w:sz="0" w:space="0" w:color="auto"/>
            <w:bottom w:val="none" w:sz="0" w:space="0" w:color="auto"/>
            <w:right w:val="none" w:sz="0" w:space="0" w:color="auto"/>
          </w:divBdr>
        </w:div>
        <w:div w:id="151261065">
          <w:marLeft w:val="640"/>
          <w:marRight w:val="0"/>
          <w:marTop w:val="0"/>
          <w:marBottom w:val="0"/>
          <w:divBdr>
            <w:top w:val="none" w:sz="0" w:space="0" w:color="auto"/>
            <w:left w:val="none" w:sz="0" w:space="0" w:color="auto"/>
            <w:bottom w:val="none" w:sz="0" w:space="0" w:color="auto"/>
            <w:right w:val="none" w:sz="0" w:space="0" w:color="auto"/>
          </w:divBdr>
        </w:div>
        <w:div w:id="1738433139">
          <w:marLeft w:val="640"/>
          <w:marRight w:val="0"/>
          <w:marTop w:val="0"/>
          <w:marBottom w:val="0"/>
          <w:divBdr>
            <w:top w:val="none" w:sz="0" w:space="0" w:color="auto"/>
            <w:left w:val="none" w:sz="0" w:space="0" w:color="auto"/>
            <w:bottom w:val="none" w:sz="0" w:space="0" w:color="auto"/>
            <w:right w:val="none" w:sz="0" w:space="0" w:color="auto"/>
          </w:divBdr>
        </w:div>
        <w:div w:id="577130686">
          <w:marLeft w:val="640"/>
          <w:marRight w:val="0"/>
          <w:marTop w:val="0"/>
          <w:marBottom w:val="0"/>
          <w:divBdr>
            <w:top w:val="none" w:sz="0" w:space="0" w:color="auto"/>
            <w:left w:val="none" w:sz="0" w:space="0" w:color="auto"/>
            <w:bottom w:val="none" w:sz="0" w:space="0" w:color="auto"/>
            <w:right w:val="none" w:sz="0" w:space="0" w:color="auto"/>
          </w:divBdr>
        </w:div>
        <w:div w:id="1146094438">
          <w:marLeft w:val="640"/>
          <w:marRight w:val="0"/>
          <w:marTop w:val="0"/>
          <w:marBottom w:val="0"/>
          <w:divBdr>
            <w:top w:val="none" w:sz="0" w:space="0" w:color="auto"/>
            <w:left w:val="none" w:sz="0" w:space="0" w:color="auto"/>
            <w:bottom w:val="none" w:sz="0" w:space="0" w:color="auto"/>
            <w:right w:val="none" w:sz="0" w:space="0" w:color="auto"/>
          </w:divBdr>
        </w:div>
        <w:div w:id="626159624">
          <w:marLeft w:val="640"/>
          <w:marRight w:val="0"/>
          <w:marTop w:val="0"/>
          <w:marBottom w:val="0"/>
          <w:divBdr>
            <w:top w:val="none" w:sz="0" w:space="0" w:color="auto"/>
            <w:left w:val="none" w:sz="0" w:space="0" w:color="auto"/>
            <w:bottom w:val="none" w:sz="0" w:space="0" w:color="auto"/>
            <w:right w:val="none" w:sz="0" w:space="0" w:color="auto"/>
          </w:divBdr>
        </w:div>
        <w:div w:id="10183001">
          <w:marLeft w:val="640"/>
          <w:marRight w:val="0"/>
          <w:marTop w:val="0"/>
          <w:marBottom w:val="0"/>
          <w:divBdr>
            <w:top w:val="none" w:sz="0" w:space="0" w:color="auto"/>
            <w:left w:val="none" w:sz="0" w:space="0" w:color="auto"/>
            <w:bottom w:val="none" w:sz="0" w:space="0" w:color="auto"/>
            <w:right w:val="none" w:sz="0" w:space="0" w:color="auto"/>
          </w:divBdr>
        </w:div>
        <w:div w:id="102922246">
          <w:marLeft w:val="640"/>
          <w:marRight w:val="0"/>
          <w:marTop w:val="0"/>
          <w:marBottom w:val="0"/>
          <w:divBdr>
            <w:top w:val="none" w:sz="0" w:space="0" w:color="auto"/>
            <w:left w:val="none" w:sz="0" w:space="0" w:color="auto"/>
            <w:bottom w:val="none" w:sz="0" w:space="0" w:color="auto"/>
            <w:right w:val="none" w:sz="0" w:space="0" w:color="auto"/>
          </w:divBdr>
        </w:div>
        <w:div w:id="1866209577">
          <w:marLeft w:val="640"/>
          <w:marRight w:val="0"/>
          <w:marTop w:val="0"/>
          <w:marBottom w:val="0"/>
          <w:divBdr>
            <w:top w:val="none" w:sz="0" w:space="0" w:color="auto"/>
            <w:left w:val="none" w:sz="0" w:space="0" w:color="auto"/>
            <w:bottom w:val="none" w:sz="0" w:space="0" w:color="auto"/>
            <w:right w:val="none" w:sz="0" w:space="0" w:color="auto"/>
          </w:divBdr>
        </w:div>
        <w:div w:id="809637144">
          <w:marLeft w:val="640"/>
          <w:marRight w:val="0"/>
          <w:marTop w:val="0"/>
          <w:marBottom w:val="0"/>
          <w:divBdr>
            <w:top w:val="none" w:sz="0" w:space="0" w:color="auto"/>
            <w:left w:val="none" w:sz="0" w:space="0" w:color="auto"/>
            <w:bottom w:val="none" w:sz="0" w:space="0" w:color="auto"/>
            <w:right w:val="none" w:sz="0" w:space="0" w:color="auto"/>
          </w:divBdr>
        </w:div>
        <w:div w:id="934750466">
          <w:marLeft w:val="640"/>
          <w:marRight w:val="0"/>
          <w:marTop w:val="0"/>
          <w:marBottom w:val="0"/>
          <w:divBdr>
            <w:top w:val="none" w:sz="0" w:space="0" w:color="auto"/>
            <w:left w:val="none" w:sz="0" w:space="0" w:color="auto"/>
            <w:bottom w:val="none" w:sz="0" w:space="0" w:color="auto"/>
            <w:right w:val="none" w:sz="0" w:space="0" w:color="auto"/>
          </w:divBdr>
        </w:div>
        <w:div w:id="37240673">
          <w:marLeft w:val="640"/>
          <w:marRight w:val="0"/>
          <w:marTop w:val="0"/>
          <w:marBottom w:val="0"/>
          <w:divBdr>
            <w:top w:val="none" w:sz="0" w:space="0" w:color="auto"/>
            <w:left w:val="none" w:sz="0" w:space="0" w:color="auto"/>
            <w:bottom w:val="none" w:sz="0" w:space="0" w:color="auto"/>
            <w:right w:val="none" w:sz="0" w:space="0" w:color="auto"/>
          </w:divBdr>
        </w:div>
        <w:div w:id="598492885">
          <w:marLeft w:val="640"/>
          <w:marRight w:val="0"/>
          <w:marTop w:val="0"/>
          <w:marBottom w:val="0"/>
          <w:divBdr>
            <w:top w:val="none" w:sz="0" w:space="0" w:color="auto"/>
            <w:left w:val="none" w:sz="0" w:space="0" w:color="auto"/>
            <w:bottom w:val="none" w:sz="0" w:space="0" w:color="auto"/>
            <w:right w:val="none" w:sz="0" w:space="0" w:color="auto"/>
          </w:divBdr>
        </w:div>
        <w:div w:id="2035224148">
          <w:marLeft w:val="640"/>
          <w:marRight w:val="0"/>
          <w:marTop w:val="0"/>
          <w:marBottom w:val="0"/>
          <w:divBdr>
            <w:top w:val="none" w:sz="0" w:space="0" w:color="auto"/>
            <w:left w:val="none" w:sz="0" w:space="0" w:color="auto"/>
            <w:bottom w:val="none" w:sz="0" w:space="0" w:color="auto"/>
            <w:right w:val="none" w:sz="0" w:space="0" w:color="auto"/>
          </w:divBdr>
        </w:div>
        <w:div w:id="253562772">
          <w:marLeft w:val="640"/>
          <w:marRight w:val="0"/>
          <w:marTop w:val="0"/>
          <w:marBottom w:val="0"/>
          <w:divBdr>
            <w:top w:val="none" w:sz="0" w:space="0" w:color="auto"/>
            <w:left w:val="none" w:sz="0" w:space="0" w:color="auto"/>
            <w:bottom w:val="none" w:sz="0" w:space="0" w:color="auto"/>
            <w:right w:val="none" w:sz="0" w:space="0" w:color="auto"/>
          </w:divBdr>
        </w:div>
        <w:div w:id="360713029">
          <w:marLeft w:val="640"/>
          <w:marRight w:val="0"/>
          <w:marTop w:val="0"/>
          <w:marBottom w:val="0"/>
          <w:divBdr>
            <w:top w:val="none" w:sz="0" w:space="0" w:color="auto"/>
            <w:left w:val="none" w:sz="0" w:space="0" w:color="auto"/>
            <w:bottom w:val="none" w:sz="0" w:space="0" w:color="auto"/>
            <w:right w:val="none" w:sz="0" w:space="0" w:color="auto"/>
          </w:divBdr>
        </w:div>
        <w:div w:id="1950117445">
          <w:marLeft w:val="640"/>
          <w:marRight w:val="0"/>
          <w:marTop w:val="0"/>
          <w:marBottom w:val="0"/>
          <w:divBdr>
            <w:top w:val="none" w:sz="0" w:space="0" w:color="auto"/>
            <w:left w:val="none" w:sz="0" w:space="0" w:color="auto"/>
            <w:bottom w:val="none" w:sz="0" w:space="0" w:color="auto"/>
            <w:right w:val="none" w:sz="0" w:space="0" w:color="auto"/>
          </w:divBdr>
        </w:div>
        <w:div w:id="1675573813">
          <w:marLeft w:val="640"/>
          <w:marRight w:val="0"/>
          <w:marTop w:val="0"/>
          <w:marBottom w:val="0"/>
          <w:divBdr>
            <w:top w:val="none" w:sz="0" w:space="0" w:color="auto"/>
            <w:left w:val="none" w:sz="0" w:space="0" w:color="auto"/>
            <w:bottom w:val="none" w:sz="0" w:space="0" w:color="auto"/>
            <w:right w:val="none" w:sz="0" w:space="0" w:color="auto"/>
          </w:divBdr>
        </w:div>
        <w:div w:id="1683891088">
          <w:marLeft w:val="640"/>
          <w:marRight w:val="0"/>
          <w:marTop w:val="0"/>
          <w:marBottom w:val="0"/>
          <w:divBdr>
            <w:top w:val="none" w:sz="0" w:space="0" w:color="auto"/>
            <w:left w:val="none" w:sz="0" w:space="0" w:color="auto"/>
            <w:bottom w:val="none" w:sz="0" w:space="0" w:color="auto"/>
            <w:right w:val="none" w:sz="0" w:space="0" w:color="auto"/>
          </w:divBdr>
        </w:div>
        <w:div w:id="1376614784">
          <w:marLeft w:val="640"/>
          <w:marRight w:val="0"/>
          <w:marTop w:val="0"/>
          <w:marBottom w:val="0"/>
          <w:divBdr>
            <w:top w:val="none" w:sz="0" w:space="0" w:color="auto"/>
            <w:left w:val="none" w:sz="0" w:space="0" w:color="auto"/>
            <w:bottom w:val="none" w:sz="0" w:space="0" w:color="auto"/>
            <w:right w:val="none" w:sz="0" w:space="0" w:color="auto"/>
          </w:divBdr>
        </w:div>
        <w:div w:id="1899239606">
          <w:marLeft w:val="640"/>
          <w:marRight w:val="0"/>
          <w:marTop w:val="0"/>
          <w:marBottom w:val="0"/>
          <w:divBdr>
            <w:top w:val="none" w:sz="0" w:space="0" w:color="auto"/>
            <w:left w:val="none" w:sz="0" w:space="0" w:color="auto"/>
            <w:bottom w:val="none" w:sz="0" w:space="0" w:color="auto"/>
            <w:right w:val="none" w:sz="0" w:space="0" w:color="auto"/>
          </w:divBdr>
        </w:div>
        <w:div w:id="1785222680">
          <w:marLeft w:val="640"/>
          <w:marRight w:val="0"/>
          <w:marTop w:val="0"/>
          <w:marBottom w:val="0"/>
          <w:divBdr>
            <w:top w:val="none" w:sz="0" w:space="0" w:color="auto"/>
            <w:left w:val="none" w:sz="0" w:space="0" w:color="auto"/>
            <w:bottom w:val="none" w:sz="0" w:space="0" w:color="auto"/>
            <w:right w:val="none" w:sz="0" w:space="0" w:color="auto"/>
          </w:divBdr>
        </w:div>
        <w:div w:id="1065833996">
          <w:marLeft w:val="640"/>
          <w:marRight w:val="0"/>
          <w:marTop w:val="0"/>
          <w:marBottom w:val="0"/>
          <w:divBdr>
            <w:top w:val="none" w:sz="0" w:space="0" w:color="auto"/>
            <w:left w:val="none" w:sz="0" w:space="0" w:color="auto"/>
            <w:bottom w:val="none" w:sz="0" w:space="0" w:color="auto"/>
            <w:right w:val="none" w:sz="0" w:space="0" w:color="auto"/>
          </w:divBdr>
        </w:div>
        <w:div w:id="1265311330">
          <w:marLeft w:val="640"/>
          <w:marRight w:val="0"/>
          <w:marTop w:val="0"/>
          <w:marBottom w:val="0"/>
          <w:divBdr>
            <w:top w:val="none" w:sz="0" w:space="0" w:color="auto"/>
            <w:left w:val="none" w:sz="0" w:space="0" w:color="auto"/>
            <w:bottom w:val="none" w:sz="0" w:space="0" w:color="auto"/>
            <w:right w:val="none" w:sz="0" w:space="0" w:color="auto"/>
          </w:divBdr>
        </w:div>
        <w:div w:id="272368531">
          <w:marLeft w:val="640"/>
          <w:marRight w:val="0"/>
          <w:marTop w:val="0"/>
          <w:marBottom w:val="0"/>
          <w:divBdr>
            <w:top w:val="none" w:sz="0" w:space="0" w:color="auto"/>
            <w:left w:val="none" w:sz="0" w:space="0" w:color="auto"/>
            <w:bottom w:val="none" w:sz="0" w:space="0" w:color="auto"/>
            <w:right w:val="none" w:sz="0" w:space="0" w:color="auto"/>
          </w:divBdr>
        </w:div>
        <w:div w:id="1340044555">
          <w:marLeft w:val="640"/>
          <w:marRight w:val="0"/>
          <w:marTop w:val="0"/>
          <w:marBottom w:val="0"/>
          <w:divBdr>
            <w:top w:val="none" w:sz="0" w:space="0" w:color="auto"/>
            <w:left w:val="none" w:sz="0" w:space="0" w:color="auto"/>
            <w:bottom w:val="none" w:sz="0" w:space="0" w:color="auto"/>
            <w:right w:val="none" w:sz="0" w:space="0" w:color="auto"/>
          </w:divBdr>
        </w:div>
        <w:div w:id="431366850">
          <w:marLeft w:val="640"/>
          <w:marRight w:val="0"/>
          <w:marTop w:val="0"/>
          <w:marBottom w:val="0"/>
          <w:divBdr>
            <w:top w:val="none" w:sz="0" w:space="0" w:color="auto"/>
            <w:left w:val="none" w:sz="0" w:space="0" w:color="auto"/>
            <w:bottom w:val="none" w:sz="0" w:space="0" w:color="auto"/>
            <w:right w:val="none" w:sz="0" w:space="0" w:color="auto"/>
          </w:divBdr>
        </w:div>
        <w:div w:id="782575584">
          <w:marLeft w:val="640"/>
          <w:marRight w:val="0"/>
          <w:marTop w:val="0"/>
          <w:marBottom w:val="0"/>
          <w:divBdr>
            <w:top w:val="none" w:sz="0" w:space="0" w:color="auto"/>
            <w:left w:val="none" w:sz="0" w:space="0" w:color="auto"/>
            <w:bottom w:val="none" w:sz="0" w:space="0" w:color="auto"/>
            <w:right w:val="none" w:sz="0" w:space="0" w:color="auto"/>
          </w:divBdr>
        </w:div>
        <w:div w:id="447550524">
          <w:marLeft w:val="640"/>
          <w:marRight w:val="0"/>
          <w:marTop w:val="0"/>
          <w:marBottom w:val="0"/>
          <w:divBdr>
            <w:top w:val="none" w:sz="0" w:space="0" w:color="auto"/>
            <w:left w:val="none" w:sz="0" w:space="0" w:color="auto"/>
            <w:bottom w:val="none" w:sz="0" w:space="0" w:color="auto"/>
            <w:right w:val="none" w:sz="0" w:space="0" w:color="auto"/>
          </w:divBdr>
        </w:div>
        <w:div w:id="1993481680">
          <w:marLeft w:val="640"/>
          <w:marRight w:val="0"/>
          <w:marTop w:val="0"/>
          <w:marBottom w:val="0"/>
          <w:divBdr>
            <w:top w:val="none" w:sz="0" w:space="0" w:color="auto"/>
            <w:left w:val="none" w:sz="0" w:space="0" w:color="auto"/>
            <w:bottom w:val="none" w:sz="0" w:space="0" w:color="auto"/>
            <w:right w:val="none" w:sz="0" w:space="0" w:color="auto"/>
          </w:divBdr>
        </w:div>
        <w:div w:id="1470974035">
          <w:marLeft w:val="640"/>
          <w:marRight w:val="0"/>
          <w:marTop w:val="0"/>
          <w:marBottom w:val="0"/>
          <w:divBdr>
            <w:top w:val="none" w:sz="0" w:space="0" w:color="auto"/>
            <w:left w:val="none" w:sz="0" w:space="0" w:color="auto"/>
            <w:bottom w:val="none" w:sz="0" w:space="0" w:color="auto"/>
            <w:right w:val="none" w:sz="0" w:space="0" w:color="auto"/>
          </w:divBdr>
        </w:div>
        <w:div w:id="1411851507">
          <w:marLeft w:val="640"/>
          <w:marRight w:val="0"/>
          <w:marTop w:val="0"/>
          <w:marBottom w:val="0"/>
          <w:divBdr>
            <w:top w:val="none" w:sz="0" w:space="0" w:color="auto"/>
            <w:left w:val="none" w:sz="0" w:space="0" w:color="auto"/>
            <w:bottom w:val="none" w:sz="0" w:space="0" w:color="auto"/>
            <w:right w:val="none" w:sz="0" w:space="0" w:color="auto"/>
          </w:divBdr>
        </w:div>
        <w:div w:id="133302026">
          <w:marLeft w:val="640"/>
          <w:marRight w:val="0"/>
          <w:marTop w:val="0"/>
          <w:marBottom w:val="0"/>
          <w:divBdr>
            <w:top w:val="none" w:sz="0" w:space="0" w:color="auto"/>
            <w:left w:val="none" w:sz="0" w:space="0" w:color="auto"/>
            <w:bottom w:val="none" w:sz="0" w:space="0" w:color="auto"/>
            <w:right w:val="none" w:sz="0" w:space="0" w:color="auto"/>
          </w:divBdr>
        </w:div>
        <w:div w:id="1936287040">
          <w:marLeft w:val="640"/>
          <w:marRight w:val="0"/>
          <w:marTop w:val="0"/>
          <w:marBottom w:val="0"/>
          <w:divBdr>
            <w:top w:val="none" w:sz="0" w:space="0" w:color="auto"/>
            <w:left w:val="none" w:sz="0" w:space="0" w:color="auto"/>
            <w:bottom w:val="none" w:sz="0" w:space="0" w:color="auto"/>
            <w:right w:val="none" w:sz="0" w:space="0" w:color="auto"/>
          </w:divBdr>
        </w:div>
        <w:div w:id="1255237865">
          <w:marLeft w:val="640"/>
          <w:marRight w:val="0"/>
          <w:marTop w:val="0"/>
          <w:marBottom w:val="0"/>
          <w:divBdr>
            <w:top w:val="none" w:sz="0" w:space="0" w:color="auto"/>
            <w:left w:val="none" w:sz="0" w:space="0" w:color="auto"/>
            <w:bottom w:val="none" w:sz="0" w:space="0" w:color="auto"/>
            <w:right w:val="none" w:sz="0" w:space="0" w:color="auto"/>
          </w:divBdr>
        </w:div>
        <w:div w:id="697924703">
          <w:marLeft w:val="640"/>
          <w:marRight w:val="0"/>
          <w:marTop w:val="0"/>
          <w:marBottom w:val="0"/>
          <w:divBdr>
            <w:top w:val="none" w:sz="0" w:space="0" w:color="auto"/>
            <w:left w:val="none" w:sz="0" w:space="0" w:color="auto"/>
            <w:bottom w:val="none" w:sz="0" w:space="0" w:color="auto"/>
            <w:right w:val="none" w:sz="0" w:space="0" w:color="auto"/>
          </w:divBdr>
        </w:div>
        <w:div w:id="1960456525">
          <w:marLeft w:val="640"/>
          <w:marRight w:val="0"/>
          <w:marTop w:val="0"/>
          <w:marBottom w:val="0"/>
          <w:divBdr>
            <w:top w:val="none" w:sz="0" w:space="0" w:color="auto"/>
            <w:left w:val="none" w:sz="0" w:space="0" w:color="auto"/>
            <w:bottom w:val="none" w:sz="0" w:space="0" w:color="auto"/>
            <w:right w:val="none" w:sz="0" w:space="0" w:color="auto"/>
          </w:divBdr>
        </w:div>
        <w:div w:id="718673085">
          <w:marLeft w:val="640"/>
          <w:marRight w:val="0"/>
          <w:marTop w:val="0"/>
          <w:marBottom w:val="0"/>
          <w:divBdr>
            <w:top w:val="none" w:sz="0" w:space="0" w:color="auto"/>
            <w:left w:val="none" w:sz="0" w:space="0" w:color="auto"/>
            <w:bottom w:val="none" w:sz="0" w:space="0" w:color="auto"/>
            <w:right w:val="none" w:sz="0" w:space="0" w:color="auto"/>
          </w:divBdr>
        </w:div>
        <w:div w:id="881281617">
          <w:marLeft w:val="640"/>
          <w:marRight w:val="0"/>
          <w:marTop w:val="0"/>
          <w:marBottom w:val="0"/>
          <w:divBdr>
            <w:top w:val="none" w:sz="0" w:space="0" w:color="auto"/>
            <w:left w:val="none" w:sz="0" w:space="0" w:color="auto"/>
            <w:bottom w:val="none" w:sz="0" w:space="0" w:color="auto"/>
            <w:right w:val="none" w:sz="0" w:space="0" w:color="auto"/>
          </w:divBdr>
        </w:div>
        <w:div w:id="1708798535">
          <w:marLeft w:val="640"/>
          <w:marRight w:val="0"/>
          <w:marTop w:val="0"/>
          <w:marBottom w:val="0"/>
          <w:divBdr>
            <w:top w:val="none" w:sz="0" w:space="0" w:color="auto"/>
            <w:left w:val="none" w:sz="0" w:space="0" w:color="auto"/>
            <w:bottom w:val="none" w:sz="0" w:space="0" w:color="auto"/>
            <w:right w:val="none" w:sz="0" w:space="0" w:color="auto"/>
          </w:divBdr>
        </w:div>
        <w:div w:id="535696610">
          <w:marLeft w:val="640"/>
          <w:marRight w:val="0"/>
          <w:marTop w:val="0"/>
          <w:marBottom w:val="0"/>
          <w:divBdr>
            <w:top w:val="none" w:sz="0" w:space="0" w:color="auto"/>
            <w:left w:val="none" w:sz="0" w:space="0" w:color="auto"/>
            <w:bottom w:val="none" w:sz="0" w:space="0" w:color="auto"/>
            <w:right w:val="none" w:sz="0" w:space="0" w:color="auto"/>
          </w:divBdr>
        </w:div>
        <w:div w:id="1046830857">
          <w:marLeft w:val="640"/>
          <w:marRight w:val="0"/>
          <w:marTop w:val="0"/>
          <w:marBottom w:val="0"/>
          <w:divBdr>
            <w:top w:val="none" w:sz="0" w:space="0" w:color="auto"/>
            <w:left w:val="none" w:sz="0" w:space="0" w:color="auto"/>
            <w:bottom w:val="none" w:sz="0" w:space="0" w:color="auto"/>
            <w:right w:val="none" w:sz="0" w:space="0" w:color="auto"/>
          </w:divBdr>
        </w:div>
        <w:div w:id="1838223848">
          <w:marLeft w:val="640"/>
          <w:marRight w:val="0"/>
          <w:marTop w:val="0"/>
          <w:marBottom w:val="0"/>
          <w:divBdr>
            <w:top w:val="none" w:sz="0" w:space="0" w:color="auto"/>
            <w:left w:val="none" w:sz="0" w:space="0" w:color="auto"/>
            <w:bottom w:val="none" w:sz="0" w:space="0" w:color="auto"/>
            <w:right w:val="none" w:sz="0" w:space="0" w:color="auto"/>
          </w:divBdr>
        </w:div>
        <w:div w:id="1951858881">
          <w:marLeft w:val="640"/>
          <w:marRight w:val="0"/>
          <w:marTop w:val="0"/>
          <w:marBottom w:val="0"/>
          <w:divBdr>
            <w:top w:val="none" w:sz="0" w:space="0" w:color="auto"/>
            <w:left w:val="none" w:sz="0" w:space="0" w:color="auto"/>
            <w:bottom w:val="none" w:sz="0" w:space="0" w:color="auto"/>
            <w:right w:val="none" w:sz="0" w:space="0" w:color="auto"/>
          </w:divBdr>
        </w:div>
        <w:div w:id="867059068">
          <w:marLeft w:val="640"/>
          <w:marRight w:val="0"/>
          <w:marTop w:val="0"/>
          <w:marBottom w:val="0"/>
          <w:divBdr>
            <w:top w:val="none" w:sz="0" w:space="0" w:color="auto"/>
            <w:left w:val="none" w:sz="0" w:space="0" w:color="auto"/>
            <w:bottom w:val="none" w:sz="0" w:space="0" w:color="auto"/>
            <w:right w:val="none" w:sz="0" w:space="0" w:color="auto"/>
          </w:divBdr>
        </w:div>
        <w:div w:id="104666113">
          <w:marLeft w:val="640"/>
          <w:marRight w:val="0"/>
          <w:marTop w:val="0"/>
          <w:marBottom w:val="0"/>
          <w:divBdr>
            <w:top w:val="none" w:sz="0" w:space="0" w:color="auto"/>
            <w:left w:val="none" w:sz="0" w:space="0" w:color="auto"/>
            <w:bottom w:val="none" w:sz="0" w:space="0" w:color="auto"/>
            <w:right w:val="none" w:sz="0" w:space="0" w:color="auto"/>
          </w:divBdr>
        </w:div>
        <w:div w:id="1040013002">
          <w:marLeft w:val="640"/>
          <w:marRight w:val="0"/>
          <w:marTop w:val="0"/>
          <w:marBottom w:val="0"/>
          <w:divBdr>
            <w:top w:val="none" w:sz="0" w:space="0" w:color="auto"/>
            <w:left w:val="none" w:sz="0" w:space="0" w:color="auto"/>
            <w:bottom w:val="none" w:sz="0" w:space="0" w:color="auto"/>
            <w:right w:val="none" w:sz="0" w:space="0" w:color="auto"/>
          </w:divBdr>
        </w:div>
        <w:div w:id="68426721">
          <w:marLeft w:val="640"/>
          <w:marRight w:val="0"/>
          <w:marTop w:val="0"/>
          <w:marBottom w:val="0"/>
          <w:divBdr>
            <w:top w:val="none" w:sz="0" w:space="0" w:color="auto"/>
            <w:left w:val="none" w:sz="0" w:space="0" w:color="auto"/>
            <w:bottom w:val="none" w:sz="0" w:space="0" w:color="auto"/>
            <w:right w:val="none" w:sz="0" w:space="0" w:color="auto"/>
          </w:divBdr>
        </w:div>
        <w:div w:id="1293944385">
          <w:marLeft w:val="640"/>
          <w:marRight w:val="0"/>
          <w:marTop w:val="0"/>
          <w:marBottom w:val="0"/>
          <w:divBdr>
            <w:top w:val="none" w:sz="0" w:space="0" w:color="auto"/>
            <w:left w:val="none" w:sz="0" w:space="0" w:color="auto"/>
            <w:bottom w:val="none" w:sz="0" w:space="0" w:color="auto"/>
            <w:right w:val="none" w:sz="0" w:space="0" w:color="auto"/>
          </w:divBdr>
        </w:div>
      </w:divsChild>
    </w:div>
    <w:div w:id="221335845">
      <w:marLeft w:val="640"/>
      <w:marRight w:val="0"/>
      <w:marTop w:val="0"/>
      <w:marBottom w:val="0"/>
      <w:divBdr>
        <w:top w:val="none" w:sz="0" w:space="0" w:color="auto"/>
        <w:left w:val="none" w:sz="0" w:space="0" w:color="auto"/>
        <w:bottom w:val="none" w:sz="0" w:space="0" w:color="auto"/>
        <w:right w:val="none" w:sz="0" w:space="0" w:color="auto"/>
      </w:divBdr>
    </w:div>
    <w:div w:id="221645667">
      <w:marLeft w:val="640"/>
      <w:marRight w:val="0"/>
      <w:marTop w:val="0"/>
      <w:marBottom w:val="0"/>
      <w:divBdr>
        <w:top w:val="none" w:sz="0" w:space="0" w:color="auto"/>
        <w:left w:val="none" w:sz="0" w:space="0" w:color="auto"/>
        <w:bottom w:val="none" w:sz="0" w:space="0" w:color="auto"/>
        <w:right w:val="none" w:sz="0" w:space="0" w:color="auto"/>
      </w:divBdr>
    </w:div>
    <w:div w:id="221672037">
      <w:bodyDiv w:val="1"/>
      <w:marLeft w:val="0"/>
      <w:marRight w:val="0"/>
      <w:marTop w:val="0"/>
      <w:marBottom w:val="0"/>
      <w:divBdr>
        <w:top w:val="none" w:sz="0" w:space="0" w:color="auto"/>
        <w:left w:val="none" w:sz="0" w:space="0" w:color="auto"/>
        <w:bottom w:val="none" w:sz="0" w:space="0" w:color="auto"/>
        <w:right w:val="none" w:sz="0" w:space="0" w:color="auto"/>
      </w:divBdr>
    </w:div>
    <w:div w:id="221793164">
      <w:marLeft w:val="640"/>
      <w:marRight w:val="0"/>
      <w:marTop w:val="0"/>
      <w:marBottom w:val="0"/>
      <w:divBdr>
        <w:top w:val="none" w:sz="0" w:space="0" w:color="auto"/>
        <w:left w:val="none" w:sz="0" w:space="0" w:color="auto"/>
        <w:bottom w:val="none" w:sz="0" w:space="0" w:color="auto"/>
        <w:right w:val="none" w:sz="0" w:space="0" w:color="auto"/>
      </w:divBdr>
    </w:div>
    <w:div w:id="221869763">
      <w:marLeft w:val="640"/>
      <w:marRight w:val="0"/>
      <w:marTop w:val="0"/>
      <w:marBottom w:val="0"/>
      <w:divBdr>
        <w:top w:val="none" w:sz="0" w:space="0" w:color="auto"/>
        <w:left w:val="none" w:sz="0" w:space="0" w:color="auto"/>
        <w:bottom w:val="none" w:sz="0" w:space="0" w:color="auto"/>
        <w:right w:val="none" w:sz="0" w:space="0" w:color="auto"/>
      </w:divBdr>
    </w:div>
    <w:div w:id="221914639">
      <w:marLeft w:val="640"/>
      <w:marRight w:val="0"/>
      <w:marTop w:val="0"/>
      <w:marBottom w:val="0"/>
      <w:divBdr>
        <w:top w:val="none" w:sz="0" w:space="0" w:color="auto"/>
        <w:left w:val="none" w:sz="0" w:space="0" w:color="auto"/>
        <w:bottom w:val="none" w:sz="0" w:space="0" w:color="auto"/>
        <w:right w:val="none" w:sz="0" w:space="0" w:color="auto"/>
      </w:divBdr>
    </w:div>
    <w:div w:id="223031881">
      <w:marLeft w:val="640"/>
      <w:marRight w:val="0"/>
      <w:marTop w:val="0"/>
      <w:marBottom w:val="0"/>
      <w:divBdr>
        <w:top w:val="none" w:sz="0" w:space="0" w:color="auto"/>
        <w:left w:val="none" w:sz="0" w:space="0" w:color="auto"/>
        <w:bottom w:val="none" w:sz="0" w:space="0" w:color="auto"/>
        <w:right w:val="none" w:sz="0" w:space="0" w:color="auto"/>
      </w:divBdr>
    </w:div>
    <w:div w:id="223223817">
      <w:marLeft w:val="640"/>
      <w:marRight w:val="0"/>
      <w:marTop w:val="0"/>
      <w:marBottom w:val="0"/>
      <w:divBdr>
        <w:top w:val="none" w:sz="0" w:space="0" w:color="auto"/>
        <w:left w:val="none" w:sz="0" w:space="0" w:color="auto"/>
        <w:bottom w:val="none" w:sz="0" w:space="0" w:color="auto"/>
        <w:right w:val="none" w:sz="0" w:space="0" w:color="auto"/>
      </w:divBdr>
    </w:div>
    <w:div w:id="224922831">
      <w:marLeft w:val="640"/>
      <w:marRight w:val="0"/>
      <w:marTop w:val="0"/>
      <w:marBottom w:val="0"/>
      <w:divBdr>
        <w:top w:val="none" w:sz="0" w:space="0" w:color="auto"/>
        <w:left w:val="none" w:sz="0" w:space="0" w:color="auto"/>
        <w:bottom w:val="none" w:sz="0" w:space="0" w:color="auto"/>
        <w:right w:val="none" w:sz="0" w:space="0" w:color="auto"/>
      </w:divBdr>
    </w:div>
    <w:div w:id="225721332">
      <w:marLeft w:val="640"/>
      <w:marRight w:val="0"/>
      <w:marTop w:val="0"/>
      <w:marBottom w:val="0"/>
      <w:divBdr>
        <w:top w:val="none" w:sz="0" w:space="0" w:color="auto"/>
        <w:left w:val="none" w:sz="0" w:space="0" w:color="auto"/>
        <w:bottom w:val="none" w:sz="0" w:space="0" w:color="auto"/>
        <w:right w:val="none" w:sz="0" w:space="0" w:color="auto"/>
      </w:divBdr>
    </w:div>
    <w:div w:id="225797407">
      <w:marLeft w:val="640"/>
      <w:marRight w:val="0"/>
      <w:marTop w:val="0"/>
      <w:marBottom w:val="0"/>
      <w:divBdr>
        <w:top w:val="none" w:sz="0" w:space="0" w:color="auto"/>
        <w:left w:val="none" w:sz="0" w:space="0" w:color="auto"/>
        <w:bottom w:val="none" w:sz="0" w:space="0" w:color="auto"/>
        <w:right w:val="none" w:sz="0" w:space="0" w:color="auto"/>
      </w:divBdr>
    </w:div>
    <w:div w:id="226184842">
      <w:marLeft w:val="640"/>
      <w:marRight w:val="0"/>
      <w:marTop w:val="0"/>
      <w:marBottom w:val="0"/>
      <w:divBdr>
        <w:top w:val="none" w:sz="0" w:space="0" w:color="auto"/>
        <w:left w:val="none" w:sz="0" w:space="0" w:color="auto"/>
        <w:bottom w:val="none" w:sz="0" w:space="0" w:color="auto"/>
        <w:right w:val="none" w:sz="0" w:space="0" w:color="auto"/>
      </w:divBdr>
    </w:div>
    <w:div w:id="226192040">
      <w:marLeft w:val="640"/>
      <w:marRight w:val="0"/>
      <w:marTop w:val="0"/>
      <w:marBottom w:val="0"/>
      <w:divBdr>
        <w:top w:val="none" w:sz="0" w:space="0" w:color="auto"/>
        <w:left w:val="none" w:sz="0" w:space="0" w:color="auto"/>
        <w:bottom w:val="none" w:sz="0" w:space="0" w:color="auto"/>
        <w:right w:val="none" w:sz="0" w:space="0" w:color="auto"/>
      </w:divBdr>
    </w:div>
    <w:div w:id="226262536">
      <w:marLeft w:val="640"/>
      <w:marRight w:val="0"/>
      <w:marTop w:val="0"/>
      <w:marBottom w:val="0"/>
      <w:divBdr>
        <w:top w:val="none" w:sz="0" w:space="0" w:color="auto"/>
        <w:left w:val="none" w:sz="0" w:space="0" w:color="auto"/>
        <w:bottom w:val="none" w:sz="0" w:space="0" w:color="auto"/>
        <w:right w:val="none" w:sz="0" w:space="0" w:color="auto"/>
      </w:divBdr>
    </w:div>
    <w:div w:id="226959999">
      <w:marLeft w:val="640"/>
      <w:marRight w:val="0"/>
      <w:marTop w:val="0"/>
      <w:marBottom w:val="0"/>
      <w:divBdr>
        <w:top w:val="none" w:sz="0" w:space="0" w:color="auto"/>
        <w:left w:val="none" w:sz="0" w:space="0" w:color="auto"/>
        <w:bottom w:val="none" w:sz="0" w:space="0" w:color="auto"/>
        <w:right w:val="none" w:sz="0" w:space="0" w:color="auto"/>
      </w:divBdr>
    </w:div>
    <w:div w:id="227305107">
      <w:marLeft w:val="640"/>
      <w:marRight w:val="0"/>
      <w:marTop w:val="0"/>
      <w:marBottom w:val="0"/>
      <w:divBdr>
        <w:top w:val="none" w:sz="0" w:space="0" w:color="auto"/>
        <w:left w:val="none" w:sz="0" w:space="0" w:color="auto"/>
        <w:bottom w:val="none" w:sz="0" w:space="0" w:color="auto"/>
        <w:right w:val="none" w:sz="0" w:space="0" w:color="auto"/>
      </w:divBdr>
    </w:div>
    <w:div w:id="227612129">
      <w:marLeft w:val="640"/>
      <w:marRight w:val="0"/>
      <w:marTop w:val="0"/>
      <w:marBottom w:val="0"/>
      <w:divBdr>
        <w:top w:val="none" w:sz="0" w:space="0" w:color="auto"/>
        <w:left w:val="none" w:sz="0" w:space="0" w:color="auto"/>
        <w:bottom w:val="none" w:sz="0" w:space="0" w:color="auto"/>
        <w:right w:val="none" w:sz="0" w:space="0" w:color="auto"/>
      </w:divBdr>
    </w:div>
    <w:div w:id="228156483">
      <w:bodyDiv w:val="1"/>
      <w:marLeft w:val="0"/>
      <w:marRight w:val="0"/>
      <w:marTop w:val="0"/>
      <w:marBottom w:val="0"/>
      <w:divBdr>
        <w:top w:val="none" w:sz="0" w:space="0" w:color="auto"/>
        <w:left w:val="none" w:sz="0" w:space="0" w:color="auto"/>
        <w:bottom w:val="none" w:sz="0" w:space="0" w:color="auto"/>
        <w:right w:val="none" w:sz="0" w:space="0" w:color="auto"/>
      </w:divBdr>
      <w:divsChild>
        <w:div w:id="778110962">
          <w:marLeft w:val="640"/>
          <w:marRight w:val="0"/>
          <w:marTop w:val="0"/>
          <w:marBottom w:val="0"/>
          <w:divBdr>
            <w:top w:val="none" w:sz="0" w:space="0" w:color="auto"/>
            <w:left w:val="none" w:sz="0" w:space="0" w:color="auto"/>
            <w:bottom w:val="none" w:sz="0" w:space="0" w:color="auto"/>
            <w:right w:val="none" w:sz="0" w:space="0" w:color="auto"/>
          </w:divBdr>
        </w:div>
        <w:div w:id="1359696271">
          <w:marLeft w:val="640"/>
          <w:marRight w:val="0"/>
          <w:marTop w:val="0"/>
          <w:marBottom w:val="0"/>
          <w:divBdr>
            <w:top w:val="none" w:sz="0" w:space="0" w:color="auto"/>
            <w:left w:val="none" w:sz="0" w:space="0" w:color="auto"/>
            <w:bottom w:val="none" w:sz="0" w:space="0" w:color="auto"/>
            <w:right w:val="none" w:sz="0" w:space="0" w:color="auto"/>
          </w:divBdr>
        </w:div>
      </w:divsChild>
    </w:div>
    <w:div w:id="229342379">
      <w:marLeft w:val="640"/>
      <w:marRight w:val="0"/>
      <w:marTop w:val="0"/>
      <w:marBottom w:val="0"/>
      <w:divBdr>
        <w:top w:val="none" w:sz="0" w:space="0" w:color="auto"/>
        <w:left w:val="none" w:sz="0" w:space="0" w:color="auto"/>
        <w:bottom w:val="none" w:sz="0" w:space="0" w:color="auto"/>
        <w:right w:val="none" w:sz="0" w:space="0" w:color="auto"/>
      </w:divBdr>
    </w:div>
    <w:div w:id="229851621">
      <w:marLeft w:val="640"/>
      <w:marRight w:val="0"/>
      <w:marTop w:val="0"/>
      <w:marBottom w:val="0"/>
      <w:divBdr>
        <w:top w:val="none" w:sz="0" w:space="0" w:color="auto"/>
        <w:left w:val="none" w:sz="0" w:space="0" w:color="auto"/>
        <w:bottom w:val="none" w:sz="0" w:space="0" w:color="auto"/>
        <w:right w:val="none" w:sz="0" w:space="0" w:color="auto"/>
      </w:divBdr>
    </w:div>
    <w:div w:id="230164732">
      <w:marLeft w:val="640"/>
      <w:marRight w:val="0"/>
      <w:marTop w:val="0"/>
      <w:marBottom w:val="0"/>
      <w:divBdr>
        <w:top w:val="none" w:sz="0" w:space="0" w:color="auto"/>
        <w:left w:val="none" w:sz="0" w:space="0" w:color="auto"/>
        <w:bottom w:val="none" w:sz="0" w:space="0" w:color="auto"/>
        <w:right w:val="none" w:sz="0" w:space="0" w:color="auto"/>
      </w:divBdr>
    </w:div>
    <w:div w:id="232862324">
      <w:marLeft w:val="640"/>
      <w:marRight w:val="0"/>
      <w:marTop w:val="0"/>
      <w:marBottom w:val="0"/>
      <w:divBdr>
        <w:top w:val="none" w:sz="0" w:space="0" w:color="auto"/>
        <w:left w:val="none" w:sz="0" w:space="0" w:color="auto"/>
        <w:bottom w:val="none" w:sz="0" w:space="0" w:color="auto"/>
        <w:right w:val="none" w:sz="0" w:space="0" w:color="auto"/>
      </w:divBdr>
    </w:div>
    <w:div w:id="233512704">
      <w:marLeft w:val="640"/>
      <w:marRight w:val="0"/>
      <w:marTop w:val="0"/>
      <w:marBottom w:val="0"/>
      <w:divBdr>
        <w:top w:val="none" w:sz="0" w:space="0" w:color="auto"/>
        <w:left w:val="none" w:sz="0" w:space="0" w:color="auto"/>
        <w:bottom w:val="none" w:sz="0" w:space="0" w:color="auto"/>
        <w:right w:val="none" w:sz="0" w:space="0" w:color="auto"/>
      </w:divBdr>
    </w:div>
    <w:div w:id="233855682">
      <w:marLeft w:val="640"/>
      <w:marRight w:val="0"/>
      <w:marTop w:val="0"/>
      <w:marBottom w:val="0"/>
      <w:divBdr>
        <w:top w:val="none" w:sz="0" w:space="0" w:color="auto"/>
        <w:left w:val="none" w:sz="0" w:space="0" w:color="auto"/>
        <w:bottom w:val="none" w:sz="0" w:space="0" w:color="auto"/>
        <w:right w:val="none" w:sz="0" w:space="0" w:color="auto"/>
      </w:divBdr>
    </w:div>
    <w:div w:id="234703322">
      <w:marLeft w:val="640"/>
      <w:marRight w:val="0"/>
      <w:marTop w:val="0"/>
      <w:marBottom w:val="0"/>
      <w:divBdr>
        <w:top w:val="none" w:sz="0" w:space="0" w:color="auto"/>
        <w:left w:val="none" w:sz="0" w:space="0" w:color="auto"/>
        <w:bottom w:val="none" w:sz="0" w:space="0" w:color="auto"/>
        <w:right w:val="none" w:sz="0" w:space="0" w:color="auto"/>
      </w:divBdr>
    </w:div>
    <w:div w:id="234750213">
      <w:marLeft w:val="640"/>
      <w:marRight w:val="0"/>
      <w:marTop w:val="0"/>
      <w:marBottom w:val="0"/>
      <w:divBdr>
        <w:top w:val="none" w:sz="0" w:space="0" w:color="auto"/>
        <w:left w:val="none" w:sz="0" w:space="0" w:color="auto"/>
        <w:bottom w:val="none" w:sz="0" w:space="0" w:color="auto"/>
        <w:right w:val="none" w:sz="0" w:space="0" w:color="auto"/>
      </w:divBdr>
    </w:div>
    <w:div w:id="235290422">
      <w:marLeft w:val="640"/>
      <w:marRight w:val="0"/>
      <w:marTop w:val="0"/>
      <w:marBottom w:val="0"/>
      <w:divBdr>
        <w:top w:val="none" w:sz="0" w:space="0" w:color="auto"/>
        <w:left w:val="none" w:sz="0" w:space="0" w:color="auto"/>
        <w:bottom w:val="none" w:sz="0" w:space="0" w:color="auto"/>
        <w:right w:val="none" w:sz="0" w:space="0" w:color="auto"/>
      </w:divBdr>
    </w:div>
    <w:div w:id="235672008">
      <w:marLeft w:val="640"/>
      <w:marRight w:val="0"/>
      <w:marTop w:val="0"/>
      <w:marBottom w:val="0"/>
      <w:divBdr>
        <w:top w:val="none" w:sz="0" w:space="0" w:color="auto"/>
        <w:left w:val="none" w:sz="0" w:space="0" w:color="auto"/>
        <w:bottom w:val="none" w:sz="0" w:space="0" w:color="auto"/>
        <w:right w:val="none" w:sz="0" w:space="0" w:color="auto"/>
      </w:divBdr>
    </w:div>
    <w:div w:id="237403672">
      <w:marLeft w:val="640"/>
      <w:marRight w:val="0"/>
      <w:marTop w:val="0"/>
      <w:marBottom w:val="0"/>
      <w:divBdr>
        <w:top w:val="none" w:sz="0" w:space="0" w:color="auto"/>
        <w:left w:val="none" w:sz="0" w:space="0" w:color="auto"/>
        <w:bottom w:val="none" w:sz="0" w:space="0" w:color="auto"/>
        <w:right w:val="none" w:sz="0" w:space="0" w:color="auto"/>
      </w:divBdr>
    </w:div>
    <w:div w:id="237448974">
      <w:marLeft w:val="640"/>
      <w:marRight w:val="0"/>
      <w:marTop w:val="0"/>
      <w:marBottom w:val="0"/>
      <w:divBdr>
        <w:top w:val="none" w:sz="0" w:space="0" w:color="auto"/>
        <w:left w:val="none" w:sz="0" w:space="0" w:color="auto"/>
        <w:bottom w:val="none" w:sz="0" w:space="0" w:color="auto"/>
        <w:right w:val="none" w:sz="0" w:space="0" w:color="auto"/>
      </w:divBdr>
    </w:div>
    <w:div w:id="237712029">
      <w:marLeft w:val="640"/>
      <w:marRight w:val="0"/>
      <w:marTop w:val="0"/>
      <w:marBottom w:val="0"/>
      <w:divBdr>
        <w:top w:val="none" w:sz="0" w:space="0" w:color="auto"/>
        <w:left w:val="none" w:sz="0" w:space="0" w:color="auto"/>
        <w:bottom w:val="none" w:sz="0" w:space="0" w:color="auto"/>
        <w:right w:val="none" w:sz="0" w:space="0" w:color="auto"/>
      </w:divBdr>
    </w:div>
    <w:div w:id="239024396">
      <w:marLeft w:val="640"/>
      <w:marRight w:val="0"/>
      <w:marTop w:val="0"/>
      <w:marBottom w:val="0"/>
      <w:divBdr>
        <w:top w:val="none" w:sz="0" w:space="0" w:color="auto"/>
        <w:left w:val="none" w:sz="0" w:space="0" w:color="auto"/>
        <w:bottom w:val="none" w:sz="0" w:space="0" w:color="auto"/>
        <w:right w:val="none" w:sz="0" w:space="0" w:color="auto"/>
      </w:divBdr>
    </w:div>
    <w:div w:id="239095670">
      <w:marLeft w:val="640"/>
      <w:marRight w:val="0"/>
      <w:marTop w:val="0"/>
      <w:marBottom w:val="0"/>
      <w:divBdr>
        <w:top w:val="none" w:sz="0" w:space="0" w:color="auto"/>
        <w:left w:val="none" w:sz="0" w:space="0" w:color="auto"/>
        <w:bottom w:val="none" w:sz="0" w:space="0" w:color="auto"/>
        <w:right w:val="none" w:sz="0" w:space="0" w:color="auto"/>
      </w:divBdr>
    </w:div>
    <w:div w:id="240675295">
      <w:marLeft w:val="640"/>
      <w:marRight w:val="0"/>
      <w:marTop w:val="0"/>
      <w:marBottom w:val="0"/>
      <w:divBdr>
        <w:top w:val="none" w:sz="0" w:space="0" w:color="auto"/>
        <w:left w:val="none" w:sz="0" w:space="0" w:color="auto"/>
        <w:bottom w:val="none" w:sz="0" w:space="0" w:color="auto"/>
        <w:right w:val="none" w:sz="0" w:space="0" w:color="auto"/>
      </w:divBdr>
    </w:div>
    <w:div w:id="241183959">
      <w:marLeft w:val="640"/>
      <w:marRight w:val="0"/>
      <w:marTop w:val="0"/>
      <w:marBottom w:val="0"/>
      <w:divBdr>
        <w:top w:val="none" w:sz="0" w:space="0" w:color="auto"/>
        <w:left w:val="none" w:sz="0" w:space="0" w:color="auto"/>
        <w:bottom w:val="none" w:sz="0" w:space="0" w:color="auto"/>
        <w:right w:val="none" w:sz="0" w:space="0" w:color="auto"/>
      </w:divBdr>
    </w:div>
    <w:div w:id="241332261">
      <w:marLeft w:val="640"/>
      <w:marRight w:val="0"/>
      <w:marTop w:val="0"/>
      <w:marBottom w:val="0"/>
      <w:divBdr>
        <w:top w:val="none" w:sz="0" w:space="0" w:color="auto"/>
        <w:left w:val="none" w:sz="0" w:space="0" w:color="auto"/>
        <w:bottom w:val="none" w:sz="0" w:space="0" w:color="auto"/>
        <w:right w:val="none" w:sz="0" w:space="0" w:color="auto"/>
      </w:divBdr>
    </w:div>
    <w:div w:id="243538222">
      <w:marLeft w:val="640"/>
      <w:marRight w:val="0"/>
      <w:marTop w:val="0"/>
      <w:marBottom w:val="0"/>
      <w:divBdr>
        <w:top w:val="none" w:sz="0" w:space="0" w:color="auto"/>
        <w:left w:val="none" w:sz="0" w:space="0" w:color="auto"/>
        <w:bottom w:val="none" w:sz="0" w:space="0" w:color="auto"/>
        <w:right w:val="none" w:sz="0" w:space="0" w:color="auto"/>
      </w:divBdr>
    </w:div>
    <w:div w:id="243802887">
      <w:marLeft w:val="640"/>
      <w:marRight w:val="0"/>
      <w:marTop w:val="0"/>
      <w:marBottom w:val="0"/>
      <w:divBdr>
        <w:top w:val="none" w:sz="0" w:space="0" w:color="auto"/>
        <w:left w:val="none" w:sz="0" w:space="0" w:color="auto"/>
        <w:bottom w:val="none" w:sz="0" w:space="0" w:color="auto"/>
        <w:right w:val="none" w:sz="0" w:space="0" w:color="auto"/>
      </w:divBdr>
    </w:div>
    <w:div w:id="243879315">
      <w:marLeft w:val="640"/>
      <w:marRight w:val="0"/>
      <w:marTop w:val="0"/>
      <w:marBottom w:val="0"/>
      <w:divBdr>
        <w:top w:val="none" w:sz="0" w:space="0" w:color="auto"/>
        <w:left w:val="none" w:sz="0" w:space="0" w:color="auto"/>
        <w:bottom w:val="none" w:sz="0" w:space="0" w:color="auto"/>
        <w:right w:val="none" w:sz="0" w:space="0" w:color="auto"/>
      </w:divBdr>
    </w:div>
    <w:div w:id="244190169">
      <w:marLeft w:val="640"/>
      <w:marRight w:val="0"/>
      <w:marTop w:val="0"/>
      <w:marBottom w:val="0"/>
      <w:divBdr>
        <w:top w:val="none" w:sz="0" w:space="0" w:color="auto"/>
        <w:left w:val="none" w:sz="0" w:space="0" w:color="auto"/>
        <w:bottom w:val="none" w:sz="0" w:space="0" w:color="auto"/>
        <w:right w:val="none" w:sz="0" w:space="0" w:color="auto"/>
      </w:divBdr>
    </w:div>
    <w:div w:id="247426605">
      <w:marLeft w:val="640"/>
      <w:marRight w:val="0"/>
      <w:marTop w:val="0"/>
      <w:marBottom w:val="0"/>
      <w:divBdr>
        <w:top w:val="none" w:sz="0" w:space="0" w:color="auto"/>
        <w:left w:val="none" w:sz="0" w:space="0" w:color="auto"/>
        <w:bottom w:val="none" w:sz="0" w:space="0" w:color="auto"/>
        <w:right w:val="none" w:sz="0" w:space="0" w:color="auto"/>
      </w:divBdr>
    </w:div>
    <w:div w:id="247621065">
      <w:marLeft w:val="640"/>
      <w:marRight w:val="0"/>
      <w:marTop w:val="0"/>
      <w:marBottom w:val="0"/>
      <w:divBdr>
        <w:top w:val="none" w:sz="0" w:space="0" w:color="auto"/>
        <w:left w:val="none" w:sz="0" w:space="0" w:color="auto"/>
        <w:bottom w:val="none" w:sz="0" w:space="0" w:color="auto"/>
        <w:right w:val="none" w:sz="0" w:space="0" w:color="auto"/>
      </w:divBdr>
    </w:div>
    <w:div w:id="247884059">
      <w:bodyDiv w:val="1"/>
      <w:marLeft w:val="0"/>
      <w:marRight w:val="0"/>
      <w:marTop w:val="0"/>
      <w:marBottom w:val="0"/>
      <w:divBdr>
        <w:top w:val="none" w:sz="0" w:space="0" w:color="auto"/>
        <w:left w:val="none" w:sz="0" w:space="0" w:color="auto"/>
        <w:bottom w:val="none" w:sz="0" w:space="0" w:color="auto"/>
        <w:right w:val="none" w:sz="0" w:space="0" w:color="auto"/>
      </w:divBdr>
    </w:div>
    <w:div w:id="248346002">
      <w:bodyDiv w:val="1"/>
      <w:marLeft w:val="0"/>
      <w:marRight w:val="0"/>
      <w:marTop w:val="0"/>
      <w:marBottom w:val="0"/>
      <w:divBdr>
        <w:top w:val="none" w:sz="0" w:space="0" w:color="auto"/>
        <w:left w:val="none" w:sz="0" w:space="0" w:color="auto"/>
        <w:bottom w:val="none" w:sz="0" w:space="0" w:color="auto"/>
        <w:right w:val="none" w:sz="0" w:space="0" w:color="auto"/>
      </w:divBdr>
    </w:div>
    <w:div w:id="248539413">
      <w:marLeft w:val="640"/>
      <w:marRight w:val="0"/>
      <w:marTop w:val="0"/>
      <w:marBottom w:val="0"/>
      <w:divBdr>
        <w:top w:val="none" w:sz="0" w:space="0" w:color="auto"/>
        <w:left w:val="none" w:sz="0" w:space="0" w:color="auto"/>
        <w:bottom w:val="none" w:sz="0" w:space="0" w:color="auto"/>
        <w:right w:val="none" w:sz="0" w:space="0" w:color="auto"/>
      </w:divBdr>
    </w:div>
    <w:div w:id="248587247">
      <w:marLeft w:val="640"/>
      <w:marRight w:val="0"/>
      <w:marTop w:val="0"/>
      <w:marBottom w:val="0"/>
      <w:divBdr>
        <w:top w:val="none" w:sz="0" w:space="0" w:color="auto"/>
        <w:left w:val="none" w:sz="0" w:space="0" w:color="auto"/>
        <w:bottom w:val="none" w:sz="0" w:space="0" w:color="auto"/>
        <w:right w:val="none" w:sz="0" w:space="0" w:color="auto"/>
      </w:divBdr>
    </w:div>
    <w:div w:id="251164906">
      <w:marLeft w:val="640"/>
      <w:marRight w:val="0"/>
      <w:marTop w:val="0"/>
      <w:marBottom w:val="0"/>
      <w:divBdr>
        <w:top w:val="none" w:sz="0" w:space="0" w:color="auto"/>
        <w:left w:val="none" w:sz="0" w:space="0" w:color="auto"/>
        <w:bottom w:val="none" w:sz="0" w:space="0" w:color="auto"/>
        <w:right w:val="none" w:sz="0" w:space="0" w:color="auto"/>
      </w:divBdr>
    </w:div>
    <w:div w:id="251201503">
      <w:marLeft w:val="640"/>
      <w:marRight w:val="0"/>
      <w:marTop w:val="0"/>
      <w:marBottom w:val="0"/>
      <w:divBdr>
        <w:top w:val="none" w:sz="0" w:space="0" w:color="auto"/>
        <w:left w:val="none" w:sz="0" w:space="0" w:color="auto"/>
        <w:bottom w:val="none" w:sz="0" w:space="0" w:color="auto"/>
        <w:right w:val="none" w:sz="0" w:space="0" w:color="auto"/>
      </w:divBdr>
    </w:div>
    <w:div w:id="251473953">
      <w:marLeft w:val="640"/>
      <w:marRight w:val="0"/>
      <w:marTop w:val="0"/>
      <w:marBottom w:val="0"/>
      <w:divBdr>
        <w:top w:val="none" w:sz="0" w:space="0" w:color="auto"/>
        <w:left w:val="none" w:sz="0" w:space="0" w:color="auto"/>
        <w:bottom w:val="none" w:sz="0" w:space="0" w:color="auto"/>
        <w:right w:val="none" w:sz="0" w:space="0" w:color="auto"/>
      </w:divBdr>
    </w:div>
    <w:div w:id="251553468">
      <w:marLeft w:val="640"/>
      <w:marRight w:val="0"/>
      <w:marTop w:val="0"/>
      <w:marBottom w:val="0"/>
      <w:divBdr>
        <w:top w:val="none" w:sz="0" w:space="0" w:color="auto"/>
        <w:left w:val="none" w:sz="0" w:space="0" w:color="auto"/>
        <w:bottom w:val="none" w:sz="0" w:space="0" w:color="auto"/>
        <w:right w:val="none" w:sz="0" w:space="0" w:color="auto"/>
      </w:divBdr>
    </w:div>
    <w:div w:id="251821041">
      <w:marLeft w:val="640"/>
      <w:marRight w:val="0"/>
      <w:marTop w:val="0"/>
      <w:marBottom w:val="0"/>
      <w:divBdr>
        <w:top w:val="none" w:sz="0" w:space="0" w:color="auto"/>
        <w:left w:val="none" w:sz="0" w:space="0" w:color="auto"/>
        <w:bottom w:val="none" w:sz="0" w:space="0" w:color="auto"/>
        <w:right w:val="none" w:sz="0" w:space="0" w:color="auto"/>
      </w:divBdr>
    </w:div>
    <w:div w:id="251861625">
      <w:marLeft w:val="640"/>
      <w:marRight w:val="0"/>
      <w:marTop w:val="0"/>
      <w:marBottom w:val="0"/>
      <w:divBdr>
        <w:top w:val="none" w:sz="0" w:space="0" w:color="auto"/>
        <w:left w:val="none" w:sz="0" w:space="0" w:color="auto"/>
        <w:bottom w:val="none" w:sz="0" w:space="0" w:color="auto"/>
        <w:right w:val="none" w:sz="0" w:space="0" w:color="auto"/>
      </w:divBdr>
    </w:div>
    <w:div w:id="252517889">
      <w:marLeft w:val="640"/>
      <w:marRight w:val="0"/>
      <w:marTop w:val="0"/>
      <w:marBottom w:val="0"/>
      <w:divBdr>
        <w:top w:val="none" w:sz="0" w:space="0" w:color="auto"/>
        <w:left w:val="none" w:sz="0" w:space="0" w:color="auto"/>
        <w:bottom w:val="none" w:sz="0" w:space="0" w:color="auto"/>
        <w:right w:val="none" w:sz="0" w:space="0" w:color="auto"/>
      </w:divBdr>
    </w:div>
    <w:div w:id="253245723">
      <w:marLeft w:val="640"/>
      <w:marRight w:val="0"/>
      <w:marTop w:val="0"/>
      <w:marBottom w:val="0"/>
      <w:divBdr>
        <w:top w:val="none" w:sz="0" w:space="0" w:color="auto"/>
        <w:left w:val="none" w:sz="0" w:space="0" w:color="auto"/>
        <w:bottom w:val="none" w:sz="0" w:space="0" w:color="auto"/>
        <w:right w:val="none" w:sz="0" w:space="0" w:color="auto"/>
      </w:divBdr>
    </w:div>
    <w:div w:id="254244791">
      <w:marLeft w:val="640"/>
      <w:marRight w:val="0"/>
      <w:marTop w:val="0"/>
      <w:marBottom w:val="0"/>
      <w:divBdr>
        <w:top w:val="none" w:sz="0" w:space="0" w:color="auto"/>
        <w:left w:val="none" w:sz="0" w:space="0" w:color="auto"/>
        <w:bottom w:val="none" w:sz="0" w:space="0" w:color="auto"/>
        <w:right w:val="none" w:sz="0" w:space="0" w:color="auto"/>
      </w:divBdr>
    </w:div>
    <w:div w:id="258292165">
      <w:marLeft w:val="640"/>
      <w:marRight w:val="0"/>
      <w:marTop w:val="0"/>
      <w:marBottom w:val="0"/>
      <w:divBdr>
        <w:top w:val="none" w:sz="0" w:space="0" w:color="auto"/>
        <w:left w:val="none" w:sz="0" w:space="0" w:color="auto"/>
        <w:bottom w:val="none" w:sz="0" w:space="0" w:color="auto"/>
        <w:right w:val="none" w:sz="0" w:space="0" w:color="auto"/>
      </w:divBdr>
    </w:div>
    <w:div w:id="258680325">
      <w:marLeft w:val="640"/>
      <w:marRight w:val="0"/>
      <w:marTop w:val="0"/>
      <w:marBottom w:val="0"/>
      <w:divBdr>
        <w:top w:val="none" w:sz="0" w:space="0" w:color="auto"/>
        <w:left w:val="none" w:sz="0" w:space="0" w:color="auto"/>
        <w:bottom w:val="none" w:sz="0" w:space="0" w:color="auto"/>
        <w:right w:val="none" w:sz="0" w:space="0" w:color="auto"/>
      </w:divBdr>
    </w:div>
    <w:div w:id="259604613">
      <w:marLeft w:val="640"/>
      <w:marRight w:val="0"/>
      <w:marTop w:val="0"/>
      <w:marBottom w:val="0"/>
      <w:divBdr>
        <w:top w:val="none" w:sz="0" w:space="0" w:color="auto"/>
        <w:left w:val="none" w:sz="0" w:space="0" w:color="auto"/>
        <w:bottom w:val="none" w:sz="0" w:space="0" w:color="auto"/>
        <w:right w:val="none" w:sz="0" w:space="0" w:color="auto"/>
      </w:divBdr>
    </w:div>
    <w:div w:id="260382396">
      <w:marLeft w:val="640"/>
      <w:marRight w:val="0"/>
      <w:marTop w:val="0"/>
      <w:marBottom w:val="0"/>
      <w:divBdr>
        <w:top w:val="none" w:sz="0" w:space="0" w:color="auto"/>
        <w:left w:val="none" w:sz="0" w:space="0" w:color="auto"/>
        <w:bottom w:val="none" w:sz="0" w:space="0" w:color="auto"/>
        <w:right w:val="none" w:sz="0" w:space="0" w:color="auto"/>
      </w:divBdr>
    </w:div>
    <w:div w:id="261256948">
      <w:marLeft w:val="640"/>
      <w:marRight w:val="0"/>
      <w:marTop w:val="0"/>
      <w:marBottom w:val="0"/>
      <w:divBdr>
        <w:top w:val="none" w:sz="0" w:space="0" w:color="auto"/>
        <w:left w:val="none" w:sz="0" w:space="0" w:color="auto"/>
        <w:bottom w:val="none" w:sz="0" w:space="0" w:color="auto"/>
        <w:right w:val="none" w:sz="0" w:space="0" w:color="auto"/>
      </w:divBdr>
    </w:div>
    <w:div w:id="262039038">
      <w:marLeft w:val="640"/>
      <w:marRight w:val="0"/>
      <w:marTop w:val="0"/>
      <w:marBottom w:val="0"/>
      <w:divBdr>
        <w:top w:val="none" w:sz="0" w:space="0" w:color="auto"/>
        <w:left w:val="none" w:sz="0" w:space="0" w:color="auto"/>
        <w:bottom w:val="none" w:sz="0" w:space="0" w:color="auto"/>
        <w:right w:val="none" w:sz="0" w:space="0" w:color="auto"/>
      </w:divBdr>
    </w:div>
    <w:div w:id="263273550">
      <w:marLeft w:val="640"/>
      <w:marRight w:val="0"/>
      <w:marTop w:val="0"/>
      <w:marBottom w:val="0"/>
      <w:divBdr>
        <w:top w:val="none" w:sz="0" w:space="0" w:color="auto"/>
        <w:left w:val="none" w:sz="0" w:space="0" w:color="auto"/>
        <w:bottom w:val="none" w:sz="0" w:space="0" w:color="auto"/>
        <w:right w:val="none" w:sz="0" w:space="0" w:color="auto"/>
      </w:divBdr>
    </w:div>
    <w:div w:id="263726670">
      <w:bodyDiv w:val="1"/>
      <w:marLeft w:val="0"/>
      <w:marRight w:val="0"/>
      <w:marTop w:val="0"/>
      <w:marBottom w:val="0"/>
      <w:divBdr>
        <w:top w:val="none" w:sz="0" w:space="0" w:color="auto"/>
        <w:left w:val="none" w:sz="0" w:space="0" w:color="auto"/>
        <w:bottom w:val="none" w:sz="0" w:space="0" w:color="auto"/>
        <w:right w:val="none" w:sz="0" w:space="0" w:color="auto"/>
      </w:divBdr>
    </w:div>
    <w:div w:id="266233056">
      <w:marLeft w:val="640"/>
      <w:marRight w:val="0"/>
      <w:marTop w:val="0"/>
      <w:marBottom w:val="0"/>
      <w:divBdr>
        <w:top w:val="none" w:sz="0" w:space="0" w:color="auto"/>
        <w:left w:val="none" w:sz="0" w:space="0" w:color="auto"/>
        <w:bottom w:val="none" w:sz="0" w:space="0" w:color="auto"/>
        <w:right w:val="none" w:sz="0" w:space="0" w:color="auto"/>
      </w:divBdr>
    </w:div>
    <w:div w:id="266546726">
      <w:marLeft w:val="640"/>
      <w:marRight w:val="0"/>
      <w:marTop w:val="0"/>
      <w:marBottom w:val="0"/>
      <w:divBdr>
        <w:top w:val="none" w:sz="0" w:space="0" w:color="auto"/>
        <w:left w:val="none" w:sz="0" w:space="0" w:color="auto"/>
        <w:bottom w:val="none" w:sz="0" w:space="0" w:color="auto"/>
        <w:right w:val="none" w:sz="0" w:space="0" w:color="auto"/>
      </w:divBdr>
    </w:div>
    <w:div w:id="267196603">
      <w:bodyDiv w:val="1"/>
      <w:marLeft w:val="0"/>
      <w:marRight w:val="0"/>
      <w:marTop w:val="0"/>
      <w:marBottom w:val="0"/>
      <w:divBdr>
        <w:top w:val="none" w:sz="0" w:space="0" w:color="auto"/>
        <w:left w:val="none" w:sz="0" w:space="0" w:color="auto"/>
        <w:bottom w:val="none" w:sz="0" w:space="0" w:color="auto"/>
        <w:right w:val="none" w:sz="0" w:space="0" w:color="auto"/>
      </w:divBdr>
      <w:divsChild>
        <w:div w:id="12130825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7349139">
      <w:marLeft w:val="640"/>
      <w:marRight w:val="0"/>
      <w:marTop w:val="0"/>
      <w:marBottom w:val="0"/>
      <w:divBdr>
        <w:top w:val="none" w:sz="0" w:space="0" w:color="auto"/>
        <w:left w:val="none" w:sz="0" w:space="0" w:color="auto"/>
        <w:bottom w:val="none" w:sz="0" w:space="0" w:color="auto"/>
        <w:right w:val="none" w:sz="0" w:space="0" w:color="auto"/>
      </w:divBdr>
    </w:div>
    <w:div w:id="268004534">
      <w:marLeft w:val="640"/>
      <w:marRight w:val="0"/>
      <w:marTop w:val="0"/>
      <w:marBottom w:val="0"/>
      <w:divBdr>
        <w:top w:val="none" w:sz="0" w:space="0" w:color="auto"/>
        <w:left w:val="none" w:sz="0" w:space="0" w:color="auto"/>
        <w:bottom w:val="none" w:sz="0" w:space="0" w:color="auto"/>
        <w:right w:val="none" w:sz="0" w:space="0" w:color="auto"/>
      </w:divBdr>
    </w:div>
    <w:div w:id="268969737">
      <w:marLeft w:val="640"/>
      <w:marRight w:val="0"/>
      <w:marTop w:val="0"/>
      <w:marBottom w:val="0"/>
      <w:divBdr>
        <w:top w:val="none" w:sz="0" w:space="0" w:color="auto"/>
        <w:left w:val="none" w:sz="0" w:space="0" w:color="auto"/>
        <w:bottom w:val="none" w:sz="0" w:space="0" w:color="auto"/>
        <w:right w:val="none" w:sz="0" w:space="0" w:color="auto"/>
      </w:divBdr>
    </w:div>
    <w:div w:id="268973999">
      <w:marLeft w:val="640"/>
      <w:marRight w:val="0"/>
      <w:marTop w:val="0"/>
      <w:marBottom w:val="0"/>
      <w:divBdr>
        <w:top w:val="none" w:sz="0" w:space="0" w:color="auto"/>
        <w:left w:val="none" w:sz="0" w:space="0" w:color="auto"/>
        <w:bottom w:val="none" w:sz="0" w:space="0" w:color="auto"/>
        <w:right w:val="none" w:sz="0" w:space="0" w:color="auto"/>
      </w:divBdr>
    </w:div>
    <w:div w:id="269434809">
      <w:marLeft w:val="640"/>
      <w:marRight w:val="0"/>
      <w:marTop w:val="0"/>
      <w:marBottom w:val="0"/>
      <w:divBdr>
        <w:top w:val="none" w:sz="0" w:space="0" w:color="auto"/>
        <w:left w:val="none" w:sz="0" w:space="0" w:color="auto"/>
        <w:bottom w:val="none" w:sz="0" w:space="0" w:color="auto"/>
        <w:right w:val="none" w:sz="0" w:space="0" w:color="auto"/>
      </w:divBdr>
    </w:div>
    <w:div w:id="270206130">
      <w:marLeft w:val="640"/>
      <w:marRight w:val="0"/>
      <w:marTop w:val="0"/>
      <w:marBottom w:val="0"/>
      <w:divBdr>
        <w:top w:val="none" w:sz="0" w:space="0" w:color="auto"/>
        <w:left w:val="none" w:sz="0" w:space="0" w:color="auto"/>
        <w:bottom w:val="none" w:sz="0" w:space="0" w:color="auto"/>
        <w:right w:val="none" w:sz="0" w:space="0" w:color="auto"/>
      </w:divBdr>
    </w:div>
    <w:div w:id="271523921">
      <w:marLeft w:val="640"/>
      <w:marRight w:val="0"/>
      <w:marTop w:val="0"/>
      <w:marBottom w:val="0"/>
      <w:divBdr>
        <w:top w:val="none" w:sz="0" w:space="0" w:color="auto"/>
        <w:left w:val="none" w:sz="0" w:space="0" w:color="auto"/>
        <w:bottom w:val="none" w:sz="0" w:space="0" w:color="auto"/>
        <w:right w:val="none" w:sz="0" w:space="0" w:color="auto"/>
      </w:divBdr>
    </w:div>
    <w:div w:id="272203177">
      <w:bodyDiv w:val="1"/>
      <w:marLeft w:val="0"/>
      <w:marRight w:val="0"/>
      <w:marTop w:val="0"/>
      <w:marBottom w:val="0"/>
      <w:divBdr>
        <w:top w:val="none" w:sz="0" w:space="0" w:color="auto"/>
        <w:left w:val="none" w:sz="0" w:space="0" w:color="auto"/>
        <w:bottom w:val="none" w:sz="0" w:space="0" w:color="auto"/>
        <w:right w:val="none" w:sz="0" w:space="0" w:color="auto"/>
      </w:divBdr>
    </w:div>
    <w:div w:id="272399807">
      <w:marLeft w:val="640"/>
      <w:marRight w:val="0"/>
      <w:marTop w:val="0"/>
      <w:marBottom w:val="0"/>
      <w:divBdr>
        <w:top w:val="none" w:sz="0" w:space="0" w:color="auto"/>
        <w:left w:val="none" w:sz="0" w:space="0" w:color="auto"/>
        <w:bottom w:val="none" w:sz="0" w:space="0" w:color="auto"/>
        <w:right w:val="none" w:sz="0" w:space="0" w:color="auto"/>
      </w:divBdr>
    </w:div>
    <w:div w:id="274674517">
      <w:marLeft w:val="640"/>
      <w:marRight w:val="0"/>
      <w:marTop w:val="0"/>
      <w:marBottom w:val="0"/>
      <w:divBdr>
        <w:top w:val="none" w:sz="0" w:space="0" w:color="auto"/>
        <w:left w:val="none" w:sz="0" w:space="0" w:color="auto"/>
        <w:bottom w:val="none" w:sz="0" w:space="0" w:color="auto"/>
        <w:right w:val="none" w:sz="0" w:space="0" w:color="auto"/>
      </w:divBdr>
    </w:div>
    <w:div w:id="275872469">
      <w:marLeft w:val="640"/>
      <w:marRight w:val="0"/>
      <w:marTop w:val="0"/>
      <w:marBottom w:val="0"/>
      <w:divBdr>
        <w:top w:val="none" w:sz="0" w:space="0" w:color="auto"/>
        <w:left w:val="none" w:sz="0" w:space="0" w:color="auto"/>
        <w:bottom w:val="none" w:sz="0" w:space="0" w:color="auto"/>
        <w:right w:val="none" w:sz="0" w:space="0" w:color="auto"/>
      </w:divBdr>
    </w:div>
    <w:div w:id="275990663">
      <w:marLeft w:val="640"/>
      <w:marRight w:val="0"/>
      <w:marTop w:val="0"/>
      <w:marBottom w:val="0"/>
      <w:divBdr>
        <w:top w:val="none" w:sz="0" w:space="0" w:color="auto"/>
        <w:left w:val="none" w:sz="0" w:space="0" w:color="auto"/>
        <w:bottom w:val="none" w:sz="0" w:space="0" w:color="auto"/>
        <w:right w:val="none" w:sz="0" w:space="0" w:color="auto"/>
      </w:divBdr>
    </w:div>
    <w:div w:id="276331953">
      <w:marLeft w:val="640"/>
      <w:marRight w:val="0"/>
      <w:marTop w:val="0"/>
      <w:marBottom w:val="0"/>
      <w:divBdr>
        <w:top w:val="none" w:sz="0" w:space="0" w:color="auto"/>
        <w:left w:val="none" w:sz="0" w:space="0" w:color="auto"/>
        <w:bottom w:val="none" w:sz="0" w:space="0" w:color="auto"/>
        <w:right w:val="none" w:sz="0" w:space="0" w:color="auto"/>
      </w:divBdr>
    </w:div>
    <w:div w:id="276714417">
      <w:marLeft w:val="640"/>
      <w:marRight w:val="0"/>
      <w:marTop w:val="0"/>
      <w:marBottom w:val="0"/>
      <w:divBdr>
        <w:top w:val="none" w:sz="0" w:space="0" w:color="auto"/>
        <w:left w:val="none" w:sz="0" w:space="0" w:color="auto"/>
        <w:bottom w:val="none" w:sz="0" w:space="0" w:color="auto"/>
        <w:right w:val="none" w:sz="0" w:space="0" w:color="auto"/>
      </w:divBdr>
    </w:div>
    <w:div w:id="277222185">
      <w:marLeft w:val="640"/>
      <w:marRight w:val="0"/>
      <w:marTop w:val="0"/>
      <w:marBottom w:val="0"/>
      <w:divBdr>
        <w:top w:val="none" w:sz="0" w:space="0" w:color="auto"/>
        <w:left w:val="none" w:sz="0" w:space="0" w:color="auto"/>
        <w:bottom w:val="none" w:sz="0" w:space="0" w:color="auto"/>
        <w:right w:val="none" w:sz="0" w:space="0" w:color="auto"/>
      </w:divBdr>
    </w:div>
    <w:div w:id="279655373">
      <w:marLeft w:val="640"/>
      <w:marRight w:val="0"/>
      <w:marTop w:val="0"/>
      <w:marBottom w:val="0"/>
      <w:divBdr>
        <w:top w:val="none" w:sz="0" w:space="0" w:color="auto"/>
        <w:left w:val="none" w:sz="0" w:space="0" w:color="auto"/>
        <w:bottom w:val="none" w:sz="0" w:space="0" w:color="auto"/>
        <w:right w:val="none" w:sz="0" w:space="0" w:color="auto"/>
      </w:divBdr>
    </w:div>
    <w:div w:id="281033502">
      <w:marLeft w:val="640"/>
      <w:marRight w:val="0"/>
      <w:marTop w:val="0"/>
      <w:marBottom w:val="0"/>
      <w:divBdr>
        <w:top w:val="none" w:sz="0" w:space="0" w:color="auto"/>
        <w:left w:val="none" w:sz="0" w:space="0" w:color="auto"/>
        <w:bottom w:val="none" w:sz="0" w:space="0" w:color="auto"/>
        <w:right w:val="none" w:sz="0" w:space="0" w:color="auto"/>
      </w:divBdr>
    </w:div>
    <w:div w:id="281041439">
      <w:bodyDiv w:val="1"/>
      <w:marLeft w:val="0"/>
      <w:marRight w:val="0"/>
      <w:marTop w:val="0"/>
      <w:marBottom w:val="0"/>
      <w:divBdr>
        <w:top w:val="none" w:sz="0" w:space="0" w:color="auto"/>
        <w:left w:val="none" w:sz="0" w:space="0" w:color="auto"/>
        <w:bottom w:val="none" w:sz="0" w:space="0" w:color="auto"/>
        <w:right w:val="none" w:sz="0" w:space="0" w:color="auto"/>
      </w:divBdr>
      <w:divsChild>
        <w:div w:id="122431181">
          <w:marLeft w:val="640"/>
          <w:marRight w:val="0"/>
          <w:marTop w:val="0"/>
          <w:marBottom w:val="0"/>
          <w:divBdr>
            <w:top w:val="none" w:sz="0" w:space="0" w:color="auto"/>
            <w:left w:val="none" w:sz="0" w:space="0" w:color="auto"/>
            <w:bottom w:val="none" w:sz="0" w:space="0" w:color="auto"/>
            <w:right w:val="none" w:sz="0" w:space="0" w:color="auto"/>
          </w:divBdr>
        </w:div>
        <w:div w:id="466514414">
          <w:marLeft w:val="640"/>
          <w:marRight w:val="0"/>
          <w:marTop w:val="0"/>
          <w:marBottom w:val="0"/>
          <w:divBdr>
            <w:top w:val="none" w:sz="0" w:space="0" w:color="auto"/>
            <w:left w:val="none" w:sz="0" w:space="0" w:color="auto"/>
            <w:bottom w:val="none" w:sz="0" w:space="0" w:color="auto"/>
            <w:right w:val="none" w:sz="0" w:space="0" w:color="auto"/>
          </w:divBdr>
        </w:div>
        <w:div w:id="1946375808">
          <w:marLeft w:val="640"/>
          <w:marRight w:val="0"/>
          <w:marTop w:val="0"/>
          <w:marBottom w:val="0"/>
          <w:divBdr>
            <w:top w:val="none" w:sz="0" w:space="0" w:color="auto"/>
            <w:left w:val="none" w:sz="0" w:space="0" w:color="auto"/>
            <w:bottom w:val="none" w:sz="0" w:space="0" w:color="auto"/>
            <w:right w:val="none" w:sz="0" w:space="0" w:color="auto"/>
          </w:divBdr>
        </w:div>
        <w:div w:id="24646449">
          <w:marLeft w:val="640"/>
          <w:marRight w:val="0"/>
          <w:marTop w:val="0"/>
          <w:marBottom w:val="0"/>
          <w:divBdr>
            <w:top w:val="none" w:sz="0" w:space="0" w:color="auto"/>
            <w:left w:val="none" w:sz="0" w:space="0" w:color="auto"/>
            <w:bottom w:val="none" w:sz="0" w:space="0" w:color="auto"/>
            <w:right w:val="none" w:sz="0" w:space="0" w:color="auto"/>
          </w:divBdr>
        </w:div>
        <w:div w:id="1229608791">
          <w:marLeft w:val="640"/>
          <w:marRight w:val="0"/>
          <w:marTop w:val="0"/>
          <w:marBottom w:val="0"/>
          <w:divBdr>
            <w:top w:val="none" w:sz="0" w:space="0" w:color="auto"/>
            <w:left w:val="none" w:sz="0" w:space="0" w:color="auto"/>
            <w:bottom w:val="none" w:sz="0" w:space="0" w:color="auto"/>
            <w:right w:val="none" w:sz="0" w:space="0" w:color="auto"/>
          </w:divBdr>
        </w:div>
        <w:div w:id="1177308453">
          <w:marLeft w:val="640"/>
          <w:marRight w:val="0"/>
          <w:marTop w:val="0"/>
          <w:marBottom w:val="0"/>
          <w:divBdr>
            <w:top w:val="none" w:sz="0" w:space="0" w:color="auto"/>
            <w:left w:val="none" w:sz="0" w:space="0" w:color="auto"/>
            <w:bottom w:val="none" w:sz="0" w:space="0" w:color="auto"/>
            <w:right w:val="none" w:sz="0" w:space="0" w:color="auto"/>
          </w:divBdr>
        </w:div>
        <w:div w:id="395275972">
          <w:marLeft w:val="640"/>
          <w:marRight w:val="0"/>
          <w:marTop w:val="0"/>
          <w:marBottom w:val="0"/>
          <w:divBdr>
            <w:top w:val="none" w:sz="0" w:space="0" w:color="auto"/>
            <w:left w:val="none" w:sz="0" w:space="0" w:color="auto"/>
            <w:bottom w:val="none" w:sz="0" w:space="0" w:color="auto"/>
            <w:right w:val="none" w:sz="0" w:space="0" w:color="auto"/>
          </w:divBdr>
        </w:div>
        <w:div w:id="57561294">
          <w:marLeft w:val="640"/>
          <w:marRight w:val="0"/>
          <w:marTop w:val="0"/>
          <w:marBottom w:val="0"/>
          <w:divBdr>
            <w:top w:val="none" w:sz="0" w:space="0" w:color="auto"/>
            <w:left w:val="none" w:sz="0" w:space="0" w:color="auto"/>
            <w:bottom w:val="none" w:sz="0" w:space="0" w:color="auto"/>
            <w:right w:val="none" w:sz="0" w:space="0" w:color="auto"/>
          </w:divBdr>
        </w:div>
        <w:div w:id="12801812">
          <w:marLeft w:val="640"/>
          <w:marRight w:val="0"/>
          <w:marTop w:val="0"/>
          <w:marBottom w:val="0"/>
          <w:divBdr>
            <w:top w:val="none" w:sz="0" w:space="0" w:color="auto"/>
            <w:left w:val="none" w:sz="0" w:space="0" w:color="auto"/>
            <w:bottom w:val="none" w:sz="0" w:space="0" w:color="auto"/>
            <w:right w:val="none" w:sz="0" w:space="0" w:color="auto"/>
          </w:divBdr>
        </w:div>
        <w:div w:id="1228767189">
          <w:marLeft w:val="640"/>
          <w:marRight w:val="0"/>
          <w:marTop w:val="0"/>
          <w:marBottom w:val="0"/>
          <w:divBdr>
            <w:top w:val="none" w:sz="0" w:space="0" w:color="auto"/>
            <w:left w:val="none" w:sz="0" w:space="0" w:color="auto"/>
            <w:bottom w:val="none" w:sz="0" w:space="0" w:color="auto"/>
            <w:right w:val="none" w:sz="0" w:space="0" w:color="auto"/>
          </w:divBdr>
        </w:div>
        <w:div w:id="871459751">
          <w:marLeft w:val="640"/>
          <w:marRight w:val="0"/>
          <w:marTop w:val="0"/>
          <w:marBottom w:val="0"/>
          <w:divBdr>
            <w:top w:val="none" w:sz="0" w:space="0" w:color="auto"/>
            <w:left w:val="none" w:sz="0" w:space="0" w:color="auto"/>
            <w:bottom w:val="none" w:sz="0" w:space="0" w:color="auto"/>
            <w:right w:val="none" w:sz="0" w:space="0" w:color="auto"/>
          </w:divBdr>
        </w:div>
        <w:div w:id="2145266936">
          <w:marLeft w:val="640"/>
          <w:marRight w:val="0"/>
          <w:marTop w:val="0"/>
          <w:marBottom w:val="0"/>
          <w:divBdr>
            <w:top w:val="none" w:sz="0" w:space="0" w:color="auto"/>
            <w:left w:val="none" w:sz="0" w:space="0" w:color="auto"/>
            <w:bottom w:val="none" w:sz="0" w:space="0" w:color="auto"/>
            <w:right w:val="none" w:sz="0" w:space="0" w:color="auto"/>
          </w:divBdr>
        </w:div>
        <w:div w:id="1159619110">
          <w:marLeft w:val="640"/>
          <w:marRight w:val="0"/>
          <w:marTop w:val="0"/>
          <w:marBottom w:val="0"/>
          <w:divBdr>
            <w:top w:val="none" w:sz="0" w:space="0" w:color="auto"/>
            <w:left w:val="none" w:sz="0" w:space="0" w:color="auto"/>
            <w:bottom w:val="none" w:sz="0" w:space="0" w:color="auto"/>
            <w:right w:val="none" w:sz="0" w:space="0" w:color="auto"/>
          </w:divBdr>
        </w:div>
        <w:div w:id="1913614924">
          <w:marLeft w:val="640"/>
          <w:marRight w:val="0"/>
          <w:marTop w:val="0"/>
          <w:marBottom w:val="0"/>
          <w:divBdr>
            <w:top w:val="none" w:sz="0" w:space="0" w:color="auto"/>
            <w:left w:val="none" w:sz="0" w:space="0" w:color="auto"/>
            <w:bottom w:val="none" w:sz="0" w:space="0" w:color="auto"/>
            <w:right w:val="none" w:sz="0" w:space="0" w:color="auto"/>
          </w:divBdr>
        </w:div>
        <w:div w:id="25301504">
          <w:marLeft w:val="640"/>
          <w:marRight w:val="0"/>
          <w:marTop w:val="0"/>
          <w:marBottom w:val="0"/>
          <w:divBdr>
            <w:top w:val="none" w:sz="0" w:space="0" w:color="auto"/>
            <w:left w:val="none" w:sz="0" w:space="0" w:color="auto"/>
            <w:bottom w:val="none" w:sz="0" w:space="0" w:color="auto"/>
            <w:right w:val="none" w:sz="0" w:space="0" w:color="auto"/>
          </w:divBdr>
        </w:div>
        <w:div w:id="90514724">
          <w:marLeft w:val="640"/>
          <w:marRight w:val="0"/>
          <w:marTop w:val="0"/>
          <w:marBottom w:val="0"/>
          <w:divBdr>
            <w:top w:val="none" w:sz="0" w:space="0" w:color="auto"/>
            <w:left w:val="none" w:sz="0" w:space="0" w:color="auto"/>
            <w:bottom w:val="none" w:sz="0" w:space="0" w:color="auto"/>
            <w:right w:val="none" w:sz="0" w:space="0" w:color="auto"/>
          </w:divBdr>
        </w:div>
        <w:div w:id="2053075592">
          <w:marLeft w:val="640"/>
          <w:marRight w:val="0"/>
          <w:marTop w:val="0"/>
          <w:marBottom w:val="0"/>
          <w:divBdr>
            <w:top w:val="none" w:sz="0" w:space="0" w:color="auto"/>
            <w:left w:val="none" w:sz="0" w:space="0" w:color="auto"/>
            <w:bottom w:val="none" w:sz="0" w:space="0" w:color="auto"/>
            <w:right w:val="none" w:sz="0" w:space="0" w:color="auto"/>
          </w:divBdr>
        </w:div>
        <w:div w:id="2080865035">
          <w:marLeft w:val="640"/>
          <w:marRight w:val="0"/>
          <w:marTop w:val="0"/>
          <w:marBottom w:val="0"/>
          <w:divBdr>
            <w:top w:val="none" w:sz="0" w:space="0" w:color="auto"/>
            <w:left w:val="none" w:sz="0" w:space="0" w:color="auto"/>
            <w:bottom w:val="none" w:sz="0" w:space="0" w:color="auto"/>
            <w:right w:val="none" w:sz="0" w:space="0" w:color="auto"/>
          </w:divBdr>
        </w:div>
        <w:div w:id="345254679">
          <w:marLeft w:val="640"/>
          <w:marRight w:val="0"/>
          <w:marTop w:val="0"/>
          <w:marBottom w:val="0"/>
          <w:divBdr>
            <w:top w:val="none" w:sz="0" w:space="0" w:color="auto"/>
            <w:left w:val="none" w:sz="0" w:space="0" w:color="auto"/>
            <w:bottom w:val="none" w:sz="0" w:space="0" w:color="auto"/>
            <w:right w:val="none" w:sz="0" w:space="0" w:color="auto"/>
          </w:divBdr>
        </w:div>
        <w:div w:id="901329219">
          <w:marLeft w:val="640"/>
          <w:marRight w:val="0"/>
          <w:marTop w:val="0"/>
          <w:marBottom w:val="0"/>
          <w:divBdr>
            <w:top w:val="none" w:sz="0" w:space="0" w:color="auto"/>
            <w:left w:val="none" w:sz="0" w:space="0" w:color="auto"/>
            <w:bottom w:val="none" w:sz="0" w:space="0" w:color="auto"/>
            <w:right w:val="none" w:sz="0" w:space="0" w:color="auto"/>
          </w:divBdr>
        </w:div>
        <w:div w:id="1583879236">
          <w:marLeft w:val="640"/>
          <w:marRight w:val="0"/>
          <w:marTop w:val="0"/>
          <w:marBottom w:val="0"/>
          <w:divBdr>
            <w:top w:val="none" w:sz="0" w:space="0" w:color="auto"/>
            <w:left w:val="none" w:sz="0" w:space="0" w:color="auto"/>
            <w:bottom w:val="none" w:sz="0" w:space="0" w:color="auto"/>
            <w:right w:val="none" w:sz="0" w:space="0" w:color="auto"/>
          </w:divBdr>
        </w:div>
        <w:div w:id="2035882957">
          <w:marLeft w:val="640"/>
          <w:marRight w:val="0"/>
          <w:marTop w:val="0"/>
          <w:marBottom w:val="0"/>
          <w:divBdr>
            <w:top w:val="none" w:sz="0" w:space="0" w:color="auto"/>
            <w:left w:val="none" w:sz="0" w:space="0" w:color="auto"/>
            <w:bottom w:val="none" w:sz="0" w:space="0" w:color="auto"/>
            <w:right w:val="none" w:sz="0" w:space="0" w:color="auto"/>
          </w:divBdr>
        </w:div>
        <w:div w:id="349913981">
          <w:marLeft w:val="640"/>
          <w:marRight w:val="0"/>
          <w:marTop w:val="0"/>
          <w:marBottom w:val="0"/>
          <w:divBdr>
            <w:top w:val="none" w:sz="0" w:space="0" w:color="auto"/>
            <w:left w:val="none" w:sz="0" w:space="0" w:color="auto"/>
            <w:bottom w:val="none" w:sz="0" w:space="0" w:color="auto"/>
            <w:right w:val="none" w:sz="0" w:space="0" w:color="auto"/>
          </w:divBdr>
        </w:div>
        <w:div w:id="615406362">
          <w:marLeft w:val="640"/>
          <w:marRight w:val="0"/>
          <w:marTop w:val="0"/>
          <w:marBottom w:val="0"/>
          <w:divBdr>
            <w:top w:val="none" w:sz="0" w:space="0" w:color="auto"/>
            <w:left w:val="none" w:sz="0" w:space="0" w:color="auto"/>
            <w:bottom w:val="none" w:sz="0" w:space="0" w:color="auto"/>
            <w:right w:val="none" w:sz="0" w:space="0" w:color="auto"/>
          </w:divBdr>
        </w:div>
      </w:divsChild>
    </w:div>
    <w:div w:id="282227175">
      <w:marLeft w:val="640"/>
      <w:marRight w:val="0"/>
      <w:marTop w:val="0"/>
      <w:marBottom w:val="0"/>
      <w:divBdr>
        <w:top w:val="none" w:sz="0" w:space="0" w:color="auto"/>
        <w:left w:val="none" w:sz="0" w:space="0" w:color="auto"/>
        <w:bottom w:val="none" w:sz="0" w:space="0" w:color="auto"/>
        <w:right w:val="none" w:sz="0" w:space="0" w:color="auto"/>
      </w:divBdr>
    </w:div>
    <w:div w:id="282273051">
      <w:marLeft w:val="640"/>
      <w:marRight w:val="0"/>
      <w:marTop w:val="0"/>
      <w:marBottom w:val="0"/>
      <w:divBdr>
        <w:top w:val="none" w:sz="0" w:space="0" w:color="auto"/>
        <w:left w:val="none" w:sz="0" w:space="0" w:color="auto"/>
        <w:bottom w:val="none" w:sz="0" w:space="0" w:color="auto"/>
        <w:right w:val="none" w:sz="0" w:space="0" w:color="auto"/>
      </w:divBdr>
    </w:div>
    <w:div w:id="282806459">
      <w:marLeft w:val="640"/>
      <w:marRight w:val="0"/>
      <w:marTop w:val="0"/>
      <w:marBottom w:val="0"/>
      <w:divBdr>
        <w:top w:val="none" w:sz="0" w:space="0" w:color="auto"/>
        <w:left w:val="none" w:sz="0" w:space="0" w:color="auto"/>
        <w:bottom w:val="none" w:sz="0" w:space="0" w:color="auto"/>
        <w:right w:val="none" w:sz="0" w:space="0" w:color="auto"/>
      </w:divBdr>
    </w:div>
    <w:div w:id="283276008">
      <w:marLeft w:val="640"/>
      <w:marRight w:val="0"/>
      <w:marTop w:val="0"/>
      <w:marBottom w:val="0"/>
      <w:divBdr>
        <w:top w:val="none" w:sz="0" w:space="0" w:color="auto"/>
        <w:left w:val="none" w:sz="0" w:space="0" w:color="auto"/>
        <w:bottom w:val="none" w:sz="0" w:space="0" w:color="auto"/>
        <w:right w:val="none" w:sz="0" w:space="0" w:color="auto"/>
      </w:divBdr>
    </w:div>
    <w:div w:id="284584669">
      <w:marLeft w:val="640"/>
      <w:marRight w:val="0"/>
      <w:marTop w:val="0"/>
      <w:marBottom w:val="0"/>
      <w:divBdr>
        <w:top w:val="none" w:sz="0" w:space="0" w:color="auto"/>
        <w:left w:val="none" w:sz="0" w:space="0" w:color="auto"/>
        <w:bottom w:val="none" w:sz="0" w:space="0" w:color="auto"/>
        <w:right w:val="none" w:sz="0" w:space="0" w:color="auto"/>
      </w:divBdr>
    </w:div>
    <w:div w:id="285310221">
      <w:marLeft w:val="640"/>
      <w:marRight w:val="0"/>
      <w:marTop w:val="0"/>
      <w:marBottom w:val="0"/>
      <w:divBdr>
        <w:top w:val="none" w:sz="0" w:space="0" w:color="auto"/>
        <w:left w:val="none" w:sz="0" w:space="0" w:color="auto"/>
        <w:bottom w:val="none" w:sz="0" w:space="0" w:color="auto"/>
        <w:right w:val="none" w:sz="0" w:space="0" w:color="auto"/>
      </w:divBdr>
    </w:div>
    <w:div w:id="289287519">
      <w:marLeft w:val="640"/>
      <w:marRight w:val="0"/>
      <w:marTop w:val="0"/>
      <w:marBottom w:val="0"/>
      <w:divBdr>
        <w:top w:val="none" w:sz="0" w:space="0" w:color="auto"/>
        <w:left w:val="none" w:sz="0" w:space="0" w:color="auto"/>
        <w:bottom w:val="none" w:sz="0" w:space="0" w:color="auto"/>
        <w:right w:val="none" w:sz="0" w:space="0" w:color="auto"/>
      </w:divBdr>
    </w:div>
    <w:div w:id="289364906">
      <w:marLeft w:val="640"/>
      <w:marRight w:val="0"/>
      <w:marTop w:val="0"/>
      <w:marBottom w:val="0"/>
      <w:divBdr>
        <w:top w:val="none" w:sz="0" w:space="0" w:color="auto"/>
        <w:left w:val="none" w:sz="0" w:space="0" w:color="auto"/>
        <w:bottom w:val="none" w:sz="0" w:space="0" w:color="auto"/>
        <w:right w:val="none" w:sz="0" w:space="0" w:color="auto"/>
      </w:divBdr>
    </w:div>
    <w:div w:id="289438269">
      <w:marLeft w:val="640"/>
      <w:marRight w:val="0"/>
      <w:marTop w:val="0"/>
      <w:marBottom w:val="0"/>
      <w:divBdr>
        <w:top w:val="none" w:sz="0" w:space="0" w:color="auto"/>
        <w:left w:val="none" w:sz="0" w:space="0" w:color="auto"/>
        <w:bottom w:val="none" w:sz="0" w:space="0" w:color="auto"/>
        <w:right w:val="none" w:sz="0" w:space="0" w:color="auto"/>
      </w:divBdr>
    </w:div>
    <w:div w:id="290134105">
      <w:marLeft w:val="640"/>
      <w:marRight w:val="0"/>
      <w:marTop w:val="0"/>
      <w:marBottom w:val="0"/>
      <w:divBdr>
        <w:top w:val="none" w:sz="0" w:space="0" w:color="auto"/>
        <w:left w:val="none" w:sz="0" w:space="0" w:color="auto"/>
        <w:bottom w:val="none" w:sz="0" w:space="0" w:color="auto"/>
        <w:right w:val="none" w:sz="0" w:space="0" w:color="auto"/>
      </w:divBdr>
    </w:div>
    <w:div w:id="290749529">
      <w:marLeft w:val="640"/>
      <w:marRight w:val="0"/>
      <w:marTop w:val="0"/>
      <w:marBottom w:val="0"/>
      <w:divBdr>
        <w:top w:val="none" w:sz="0" w:space="0" w:color="auto"/>
        <w:left w:val="none" w:sz="0" w:space="0" w:color="auto"/>
        <w:bottom w:val="none" w:sz="0" w:space="0" w:color="auto"/>
        <w:right w:val="none" w:sz="0" w:space="0" w:color="auto"/>
      </w:divBdr>
    </w:div>
    <w:div w:id="290864528">
      <w:marLeft w:val="640"/>
      <w:marRight w:val="0"/>
      <w:marTop w:val="0"/>
      <w:marBottom w:val="0"/>
      <w:divBdr>
        <w:top w:val="none" w:sz="0" w:space="0" w:color="auto"/>
        <w:left w:val="none" w:sz="0" w:space="0" w:color="auto"/>
        <w:bottom w:val="none" w:sz="0" w:space="0" w:color="auto"/>
        <w:right w:val="none" w:sz="0" w:space="0" w:color="auto"/>
      </w:divBdr>
    </w:div>
    <w:div w:id="293876739">
      <w:marLeft w:val="640"/>
      <w:marRight w:val="0"/>
      <w:marTop w:val="0"/>
      <w:marBottom w:val="0"/>
      <w:divBdr>
        <w:top w:val="none" w:sz="0" w:space="0" w:color="auto"/>
        <w:left w:val="none" w:sz="0" w:space="0" w:color="auto"/>
        <w:bottom w:val="none" w:sz="0" w:space="0" w:color="auto"/>
        <w:right w:val="none" w:sz="0" w:space="0" w:color="auto"/>
      </w:divBdr>
    </w:div>
    <w:div w:id="294338458">
      <w:marLeft w:val="640"/>
      <w:marRight w:val="0"/>
      <w:marTop w:val="0"/>
      <w:marBottom w:val="0"/>
      <w:divBdr>
        <w:top w:val="none" w:sz="0" w:space="0" w:color="auto"/>
        <w:left w:val="none" w:sz="0" w:space="0" w:color="auto"/>
        <w:bottom w:val="none" w:sz="0" w:space="0" w:color="auto"/>
        <w:right w:val="none" w:sz="0" w:space="0" w:color="auto"/>
      </w:divBdr>
    </w:div>
    <w:div w:id="294411172">
      <w:marLeft w:val="640"/>
      <w:marRight w:val="0"/>
      <w:marTop w:val="0"/>
      <w:marBottom w:val="0"/>
      <w:divBdr>
        <w:top w:val="none" w:sz="0" w:space="0" w:color="auto"/>
        <w:left w:val="none" w:sz="0" w:space="0" w:color="auto"/>
        <w:bottom w:val="none" w:sz="0" w:space="0" w:color="auto"/>
        <w:right w:val="none" w:sz="0" w:space="0" w:color="auto"/>
      </w:divBdr>
    </w:div>
    <w:div w:id="294602860">
      <w:marLeft w:val="640"/>
      <w:marRight w:val="0"/>
      <w:marTop w:val="0"/>
      <w:marBottom w:val="0"/>
      <w:divBdr>
        <w:top w:val="none" w:sz="0" w:space="0" w:color="auto"/>
        <w:left w:val="none" w:sz="0" w:space="0" w:color="auto"/>
        <w:bottom w:val="none" w:sz="0" w:space="0" w:color="auto"/>
        <w:right w:val="none" w:sz="0" w:space="0" w:color="auto"/>
      </w:divBdr>
    </w:div>
    <w:div w:id="295769097">
      <w:marLeft w:val="640"/>
      <w:marRight w:val="0"/>
      <w:marTop w:val="0"/>
      <w:marBottom w:val="0"/>
      <w:divBdr>
        <w:top w:val="none" w:sz="0" w:space="0" w:color="auto"/>
        <w:left w:val="none" w:sz="0" w:space="0" w:color="auto"/>
        <w:bottom w:val="none" w:sz="0" w:space="0" w:color="auto"/>
        <w:right w:val="none" w:sz="0" w:space="0" w:color="auto"/>
      </w:divBdr>
    </w:div>
    <w:div w:id="296372813">
      <w:marLeft w:val="640"/>
      <w:marRight w:val="0"/>
      <w:marTop w:val="0"/>
      <w:marBottom w:val="0"/>
      <w:divBdr>
        <w:top w:val="none" w:sz="0" w:space="0" w:color="auto"/>
        <w:left w:val="none" w:sz="0" w:space="0" w:color="auto"/>
        <w:bottom w:val="none" w:sz="0" w:space="0" w:color="auto"/>
        <w:right w:val="none" w:sz="0" w:space="0" w:color="auto"/>
      </w:divBdr>
    </w:div>
    <w:div w:id="296450466">
      <w:marLeft w:val="640"/>
      <w:marRight w:val="0"/>
      <w:marTop w:val="0"/>
      <w:marBottom w:val="0"/>
      <w:divBdr>
        <w:top w:val="none" w:sz="0" w:space="0" w:color="auto"/>
        <w:left w:val="none" w:sz="0" w:space="0" w:color="auto"/>
        <w:bottom w:val="none" w:sz="0" w:space="0" w:color="auto"/>
        <w:right w:val="none" w:sz="0" w:space="0" w:color="auto"/>
      </w:divBdr>
    </w:div>
    <w:div w:id="297300181">
      <w:marLeft w:val="640"/>
      <w:marRight w:val="0"/>
      <w:marTop w:val="0"/>
      <w:marBottom w:val="0"/>
      <w:divBdr>
        <w:top w:val="none" w:sz="0" w:space="0" w:color="auto"/>
        <w:left w:val="none" w:sz="0" w:space="0" w:color="auto"/>
        <w:bottom w:val="none" w:sz="0" w:space="0" w:color="auto"/>
        <w:right w:val="none" w:sz="0" w:space="0" w:color="auto"/>
      </w:divBdr>
    </w:div>
    <w:div w:id="298459367">
      <w:marLeft w:val="640"/>
      <w:marRight w:val="0"/>
      <w:marTop w:val="0"/>
      <w:marBottom w:val="0"/>
      <w:divBdr>
        <w:top w:val="none" w:sz="0" w:space="0" w:color="auto"/>
        <w:left w:val="none" w:sz="0" w:space="0" w:color="auto"/>
        <w:bottom w:val="none" w:sz="0" w:space="0" w:color="auto"/>
        <w:right w:val="none" w:sz="0" w:space="0" w:color="auto"/>
      </w:divBdr>
    </w:div>
    <w:div w:id="299651825">
      <w:marLeft w:val="640"/>
      <w:marRight w:val="0"/>
      <w:marTop w:val="0"/>
      <w:marBottom w:val="0"/>
      <w:divBdr>
        <w:top w:val="none" w:sz="0" w:space="0" w:color="auto"/>
        <w:left w:val="none" w:sz="0" w:space="0" w:color="auto"/>
        <w:bottom w:val="none" w:sz="0" w:space="0" w:color="auto"/>
        <w:right w:val="none" w:sz="0" w:space="0" w:color="auto"/>
      </w:divBdr>
    </w:div>
    <w:div w:id="300817570">
      <w:marLeft w:val="640"/>
      <w:marRight w:val="0"/>
      <w:marTop w:val="0"/>
      <w:marBottom w:val="0"/>
      <w:divBdr>
        <w:top w:val="none" w:sz="0" w:space="0" w:color="auto"/>
        <w:left w:val="none" w:sz="0" w:space="0" w:color="auto"/>
        <w:bottom w:val="none" w:sz="0" w:space="0" w:color="auto"/>
        <w:right w:val="none" w:sz="0" w:space="0" w:color="auto"/>
      </w:divBdr>
    </w:div>
    <w:div w:id="300959230">
      <w:marLeft w:val="640"/>
      <w:marRight w:val="0"/>
      <w:marTop w:val="0"/>
      <w:marBottom w:val="0"/>
      <w:divBdr>
        <w:top w:val="none" w:sz="0" w:space="0" w:color="auto"/>
        <w:left w:val="none" w:sz="0" w:space="0" w:color="auto"/>
        <w:bottom w:val="none" w:sz="0" w:space="0" w:color="auto"/>
        <w:right w:val="none" w:sz="0" w:space="0" w:color="auto"/>
      </w:divBdr>
    </w:div>
    <w:div w:id="302201513">
      <w:marLeft w:val="640"/>
      <w:marRight w:val="0"/>
      <w:marTop w:val="0"/>
      <w:marBottom w:val="0"/>
      <w:divBdr>
        <w:top w:val="none" w:sz="0" w:space="0" w:color="auto"/>
        <w:left w:val="none" w:sz="0" w:space="0" w:color="auto"/>
        <w:bottom w:val="none" w:sz="0" w:space="0" w:color="auto"/>
        <w:right w:val="none" w:sz="0" w:space="0" w:color="auto"/>
      </w:divBdr>
    </w:div>
    <w:div w:id="303661042">
      <w:marLeft w:val="640"/>
      <w:marRight w:val="0"/>
      <w:marTop w:val="0"/>
      <w:marBottom w:val="0"/>
      <w:divBdr>
        <w:top w:val="none" w:sz="0" w:space="0" w:color="auto"/>
        <w:left w:val="none" w:sz="0" w:space="0" w:color="auto"/>
        <w:bottom w:val="none" w:sz="0" w:space="0" w:color="auto"/>
        <w:right w:val="none" w:sz="0" w:space="0" w:color="auto"/>
      </w:divBdr>
    </w:div>
    <w:div w:id="303701247">
      <w:marLeft w:val="640"/>
      <w:marRight w:val="0"/>
      <w:marTop w:val="0"/>
      <w:marBottom w:val="0"/>
      <w:divBdr>
        <w:top w:val="none" w:sz="0" w:space="0" w:color="auto"/>
        <w:left w:val="none" w:sz="0" w:space="0" w:color="auto"/>
        <w:bottom w:val="none" w:sz="0" w:space="0" w:color="auto"/>
        <w:right w:val="none" w:sz="0" w:space="0" w:color="auto"/>
      </w:divBdr>
    </w:div>
    <w:div w:id="305090859">
      <w:marLeft w:val="640"/>
      <w:marRight w:val="0"/>
      <w:marTop w:val="0"/>
      <w:marBottom w:val="0"/>
      <w:divBdr>
        <w:top w:val="none" w:sz="0" w:space="0" w:color="auto"/>
        <w:left w:val="none" w:sz="0" w:space="0" w:color="auto"/>
        <w:bottom w:val="none" w:sz="0" w:space="0" w:color="auto"/>
        <w:right w:val="none" w:sz="0" w:space="0" w:color="auto"/>
      </w:divBdr>
    </w:div>
    <w:div w:id="308094767">
      <w:marLeft w:val="640"/>
      <w:marRight w:val="0"/>
      <w:marTop w:val="0"/>
      <w:marBottom w:val="0"/>
      <w:divBdr>
        <w:top w:val="none" w:sz="0" w:space="0" w:color="auto"/>
        <w:left w:val="none" w:sz="0" w:space="0" w:color="auto"/>
        <w:bottom w:val="none" w:sz="0" w:space="0" w:color="auto"/>
        <w:right w:val="none" w:sz="0" w:space="0" w:color="auto"/>
      </w:divBdr>
    </w:div>
    <w:div w:id="308099289">
      <w:marLeft w:val="640"/>
      <w:marRight w:val="0"/>
      <w:marTop w:val="0"/>
      <w:marBottom w:val="0"/>
      <w:divBdr>
        <w:top w:val="none" w:sz="0" w:space="0" w:color="auto"/>
        <w:left w:val="none" w:sz="0" w:space="0" w:color="auto"/>
        <w:bottom w:val="none" w:sz="0" w:space="0" w:color="auto"/>
        <w:right w:val="none" w:sz="0" w:space="0" w:color="auto"/>
      </w:divBdr>
    </w:div>
    <w:div w:id="308362379">
      <w:bodyDiv w:val="1"/>
      <w:marLeft w:val="0"/>
      <w:marRight w:val="0"/>
      <w:marTop w:val="0"/>
      <w:marBottom w:val="0"/>
      <w:divBdr>
        <w:top w:val="none" w:sz="0" w:space="0" w:color="auto"/>
        <w:left w:val="none" w:sz="0" w:space="0" w:color="auto"/>
        <w:bottom w:val="none" w:sz="0" w:space="0" w:color="auto"/>
        <w:right w:val="none" w:sz="0" w:space="0" w:color="auto"/>
      </w:divBdr>
    </w:div>
    <w:div w:id="310063126">
      <w:marLeft w:val="640"/>
      <w:marRight w:val="0"/>
      <w:marTop w:val="0"/>
      <w:marBottom w:val="0"/>
      <w:divBdr>
        <w:top w:val="none" w:sz="0" w:space="0" w:color="auto"/>
        <w:left w:val="none" w:sz="0" w:space="0" w:color="auto"/>
        <w:bottom w:val="none" w:sz="0" w:space="0" w:color="auto"/>
        <w:right w:val="none" w:sz="0" w:space="0" w:color="auto"/>
      </w:divBdr>
    </w:div>
    <w:div w:id="310981643">
      <w:marLeft w:val="640"/>
      <w:marRight w:val="0"/>
      <w:marTop w:val="0"/>
      <w:marBottom w:val="0"/>
      <w:divBdr>
        <w:top w:val="none" w:sz="0" w:space="0" w:color="auto"/>
        <w:left w:val="none" w:sz="0" w:space="0" w:color="auto"/>
        <w:bottom w:val="none" w:sz="0" w:space="0" w:color="auto"/>
        <w:right w:val="none" w:sz="0" w:space="0" w:color="auto"/>
      </w:divBdr>
    </w:div>
    <w:div w:id="311492772">
      <w:marLeft w:val="640"/>
      <w:marRight w:val="0"/>
      <w:marTop w:val="0"/>
      <w:marBottom w:val="0"/>
      <w:divBdr>
        <w:top w:val="none" w:sz="0" w:space="0" w:color="auto"/>
        <w:left w:val="none" w:sz="0" w:space="0" w:color="auto"/>
        <w:bottom w:val="none" w:sz="0" w:space="0" w:color="auto"/>
        <w:right w:val="none" w:sz="0" w:space="0" w:color="auto"/>
      </w:divBdr>
    </w:div>
    <w:div w:id="312877760">
      <w:bodyDiv w:val="1"/>
      <w:marLeft w:val="0"/>
      <w:marRight w:val="0"/>
      <w:marTop w:val="0"/>
      <w:marBottom w:val="0"/>
      <w:divBdr>
        <w:top w:val="none" w:sz="0" w:space="0" w:color="auto"/>
        <w:left w:val="none" w:sz="0" w:space="0" w:color="auto"/>
        <w:bottom w:val="none" w:sz="0" w:space="0" w:color="auto"/>
        <w:right w:val="none" w:sz="0" w:space="0" w:color="auto"/>
      </w:divBdr>
      <w:divsChild>
        <w:div w:id="1245651211">
          <w:marLeft w:val="0"/>
          <w:marRight w:val="0"/>
          <w:marTop w:val="0"/>
          <w:marBottom w:val="0"/>
          <w:divBdr>
            <w:top w:val="single" w:sz="6" w:space="0" w:color="5B616B"/>
            <w:left w:val="single" w:sz="6" w:space="0" w:color="5B616B"/>
            <w:bottom w:val="single" w:sz="6" w:space="0" w:color="5B616B"/>
            <w:right w:val="single" w:sz="6" w:space="0" w:color="5B616B"/>
          </w:divBdr>
        </w:div>
        <w:div w:id="1481773087">
          <w:marLeft w:val="0"/>
          <w:marRight w:val="0"/>
          <w:marTop w:val="0"/>
          <w:marBottom w:val="0"/>
          <w:divBdr>
            <w:top w:val="none" w:sz="0" w:space="0" w:color="auto"/>
            <w:left w:val="none" w:sz="0" w:space="0" w:color="auto"/>
            <w:bottom w:val="none" w:sz="0" w:space="0" w:color="auto"/>
            <w:right w:val="none" w:sz="0" w:space="0" w:color="auto"/>
          </w:divBdr>
          <w:divsChild>
            <w:div w:id="591671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225421">
      <w:marLeft w:val="640"/>
      <w:marRight w:val="0"/>
      <w:marTop w:val="0"/>
      <w:marBottom w:val="0"/>
      <w:divBdr>
        <w:top w:val="none" w:sz="0" w:space="0" w:color="auto"/>
        <w:left w:val="none" w:sz="0" w:space="0" w:color="auto"/>
        <w:bottom w:val="none" w:sz="0" w:space="0" w:color="auto"/>
        <w:right w:val="none" w:sz="0" w:space="0" w:color="auto"/>
      </w:divBdr>
    </w:div>
    <w:div w:id="314073013">
      <w:marLeft w:val="640"/>
      <w:marRight w:val="0"/>
      <w:marTop w:val="0"/>
      <w:marBottom w:val="0"/>
      <w:divBdr>
        <w:top w:val="none" w:sz="0" w:space="0" w:color="auto"/>
        <w:left w:val="none" w:sz="0" w:space="0" w:color="auto"/>
        <w:bottom w:val="none" w:sz="0" w:space="0" w:color="auto"/>
        <w:right w:val="none" w:sz="0" w:space="0" w:color="auto"/>
      </w:divBdr>
    </w:div>
    <w:div w:id="314190439">
      <w:marLeft w:val="640"/>
      <w:marRight w:val="0"/>
      <w:marTop w:val="0"/>
      <w:marBottom w:val="0"/>
      <w:divBdr>
        <w:top w:val="none" w:sz="0" w:space="0" w:color="auto"/>
        <w:left w:val="none" w:sz="0" w:space="0" w:color="auto"/>
        <w:bottom w:val="none" w:sz="0" w:space="0" w:color="auto"/>
        <w:right w:val="none" w:sz="0" w:space="0" w:color="auto"/>
      </w:divBdr>
    </w:div>
    <w:div w:id="314577715">
      <w:marLeft w:val="640"/>
      <w:marRight w:val="0"/>
      <w:marTop w:val="0"/>
      <w:marBottom w:val="0"/>
      <w:divBdr>
        <w:top w:val="none" w:sz="0" w:space="0" w:color="auto"/>
        <w:left w:val="none" w:sz="0" w:space="0" w:color="auto"/>
        <w:bottom w:val="none" w:sz="0" w:space="0" w:color="auto"/>
        <w:right w:val="none" w:sz="0" w:space="0" w:color="auto"/>
      </w:divBdr>
    </w:div>
    <w:div w:id="315843637">
      <w:marLeft w:val="640"/>
      <w:marRight w:val="0"/>
      <w:marTop w:val="0"/>
      <w:marBottom w:val="0"/>
      <w:divBdr>
        <w:top w:val="none" w:sz="0" w:space="0" w:color="auto"/>
        <w:left w:val="none" w:sz="0" w:space="0" w:color="auto"/>
        <w:bottom w:val="none" w:sz="0" w:space="0" w:color="auto"/>
        <w:right w:val="none" w:sz="0" w:space="0" w:color="auto"/>
      </w:divBdr>
    </w:div>
    <w:div w:id="316349724">
      <w:marLeft w:val="640"/>
      <w:marRight w:val="0"/>
      <w:marTop w:val="0"/>
      <w:marBottom w:val="0"/>
      <w:divBdr>
        <w:top w:val="none" w:sz="0" w:space="0" w:color="auto"/>
        <w:left w:val="none" w:sz="0" w:space="0" w:color="auto"/>
        <w:bottom w:val="none" w:sz="0" w:space="0" w:color="auto"/>
        <w:right w:val="none" w:sz="0" w:space="0" w:color="auto"/>
      </w:divBdr>
    </w:div>
    <w:div w:id="318197075">
      <w:marLeft w:val="640"/>
      <w:marRight w:val="0"/>
      <w:marTop w:val="0"/>
      <w:marBottom w:val="0"/>
      <w:divBdr>
        <w:top w:val="none" w:sz="0" w:space="0" w:color="auto"/>
        <w:left w:val="none" w:sz="0" w:space="0" w:color="auto"/>
        <w:bottom w:val="none" w:sz="0" w:space="0" w:color="auto"/>
        <w:right w:val="none" w:sz="0" w:space="0" w:color="auto"/>
      </w:divBdr>
    </w:div>
    <w:div w:id="319116191">
      <w:marLeft w:val="640"/>
      <w:marRight w:val="0"/>
      <w:marTop w:val="0"/>
      <w:marBottom w:val="0"/>
      <w:divBdr>
        <w:top w:val="none" w:sz="0" w:space="0" w:color="auto"/>
        <w:left w:val="none" w:sz="0" w:space="0" w:color="auto"/>
        <w:bottom w:val="none" w:sz="0" w:space="0" w:color="auto"/>
        <w:right w:val="none" w:sz="0" w:space="0" w:color="auto"/>
      </w:divBdr>
    </w:div>
    <w:div w:id="319310570">
      <w:marLeft w:val="640"/>
      <w:marRight w:val="0"/>
      <w:marTop w:val="0"/>
      <w:marBottom w:val="0"/>
      <w:divBdr>
        <w:top w:val="none" w:sz="0" w:space="0" w:color="auto"/>
        <w:left w:val="none" w:sz="0" w:space="0" w:color="auto"/>
        <w:bottom w:val="none" w:sz="0" w:space="0" w:color="auto"/>
        <w:right w:val="none" w:sz="0" w:space="0" w:color="auto"/>
      </w:divBdr>
    </w:div>
    <w:div w:id="320743860">
      <w:marLeft w:val="640"/>
      <w:marRight w:val="0"/>
      <w:marTop w:val="0"/>
      <w:marBottom w:val="0"/>
      <w:divBdr>
        <w:top w:val="none" w:sz="0" w:space="0" w:color="auto"/>
        <w:left w:val="none" w:sz="0" w:space="0" w:color="auto"/>
        <w:bottom w:val="none" w:sz="0" w:space="0" w:color="auto"/>
        <w:right w:val="none" w:sz="0" w:space="0" w:color="auto"/>
      </w:divBdr>
    </w:div>
    <w:div w:id="323900864">
      <w:marLeft w:val="640"/>
      <w:marRight w:val="0"/>
      <w:marTop w:val="0"/>
      <w:marBottom w:val="0"/>
      <w:divBdr>
        <w:top w:val="none" w:sz="0" w:space="0" w:color="auto"/>
        <w:left w:val="none" w:sz="0" w:space="0" w:color="auto"/>
        <w:bottom w:val="none" w:sz="0" w:space="0" w:color="auto"/>
        <w:right w:val="none" w:sz="0" w:space="0" w:color="auto"/>
      </w:divBdr>
    </w:div>
    <w:div w:id="324166873">
      <w:marLeft w:val="640"/>
      <w:marRight w:val="0"/>
      <w:marTop w:val="0"/>
      <w:marBottom w:val="0"/>
      <w:divBdr>
        <w:top w:val="none" w:sz="0" w:space="0" w:color="auto"/>
        <w:left w:val="none" w:sz="0" w:space="0" w:color="auto"/>
        <w:bottom w:val="none" w:sz="0" w:space="0" w:color="auto"/>
        <w:right w:val="none" w:sz="0" w:space="0" w:color="auto"/>
      </w:divBdr>
    </w:div>
    <w:div w:id="324554503">
      <w:bodyDiv w:val="1"/>
      <w:marLeft w:val="0"/>
      <w:marRight w:val="0"/>
      <w:marTop w:val="0"/>
      <w:marBottom w:val="0"/>
      <w:divBdr>
        <w:top w:val="none" w:sz="0" w:space="0" w:color="auto"/>
        <w:left w:val="none" w:sz="0" w:space="0" w:color="auto"/>
        <w:bottom w:val="none" w:sz="0" w:space="0" w:color="auto"/>
        <w:right w:val="none" w:sz="0" w:space="0" w:color="auto"/>
      </w:divBdr>
    </w:div>
    <w:div w:id="324825693">
      <w:marLeft w:val="640"/>
      <w:marRight w:val="0"/>
      <w:marTop w:val="0"/>
      <w:marBottom w:val="0"/>
      <w:divBdr>
        <w:top w:val="none" w:sz="0" w:space="0" w:color="auto"/>
        <w:left w:val="none" w:sz="0" w:space="0" w:color="auto"/>
        <w:bottom w:val="none" w:sz="0" w:space="0" w:color="auto"/>
        <w:right w:val="none" w:sz="0" w:space="0" w:color="auto"/>
      </w:divBdr>
    </w:div>
    <w:div w:id="325406527">
      <w:marLeft w:val="640"/>
      <w:marRight w:val="0"/>
      <w:marTop w:val="0"/>
      <w:marBottom w:val="0"/>
      <w:divBdr>
        <w:top w:val="none" w:sz="0" w:space="0" w:color="auto"/>
        <w:left w:val="none" w:sz="0" w:space="0" w:color="auto"/>
        <w:bottom w:val="none" w:sz="0" w:space="0" w:color="auto"/>
        <w:right w:val="none" w:sz="0" w:space="0" w:color="auto"/>
      </w:divBdr>
    </w:div>
    <w:div w:id="325940709">
      <w:marLeft w:val="640"/>
      <w:marRight w:val="0"/>
      <w:marTop w:val="0"/>
      <w:marBottom w:val="0"/>
      <w:divBdr>
        <w:top w:val="none" w:sz="0" w:space="0" w:color="auto"/>
        <w:left w:val="none" w:sz="0" w:space="0" w:color="auto"/>
        <w:bottom w:val="none" w:sz="0" w:space="0" w:color="auto"/>
        <w:right w:val="none" w:sz="0" w:space="0" w:color="auto"/>
      </w:divBdr>
    </w:div>
    <w:div w:id="326173547">
      <w:marLeft w:val="640"/>
      <w:marRight w:val="0"/>
      <w:marTop w:val="0"/>
      <w:marBottom w:val="0"/>
      <w:divBdr>
        <w:top w:val="none" w:sz="0" w:space="0" w:color="auto"/>
        <w:left w:val="none" w:sz="0" w:space="0" w:color="auto"/>
        <w:bottom w:val="none" w:sz="0" w:space="0" w:color="auto"/>
        <w:right w:val="none" w:sz="0" w:space="0" w:color="auto"/>
      </w:divBdr>
    </w:div>
    <w:div w:id="327367986">
      <w:marLeft w:val="640"/>
      <w:marRight w:val="0"/>
      <w:marTop w:val="0"/>
      <w:marBottom w:val="0"/>
      <w:divBdr>
        <w:top w:val="none" w:sz="0" w:space="0" w:color="auto"/>
        <w:left w:val="none" w:sz="0" w:space="0" w:color="auto"/>
        <w:bottom w:val="none" w:sz="0" w:space="0" w:color="auto"/>
        <w:right w:val="none" w:sz="0" w:space="0" w:color="auto"/>
      </w:divBdr>
    </w:div>
    <w:div w:id="327831109">
      <w:marLeft w:val="640"/>
      <w:marRight w:val="0"/>
      <w:marTop w:val="0"/>
      <w:marBottom w:val="0"/>
      <w:divBdr>
        <w:top w:val="none" w:sz="0" w:space="0" w:color="auto"/>
        <w:left w:val="none" w:sz="0" w:space="0" w:color="auto"/>
        <w:bottom w:val="none" w:sz="0" w:space="0" w:color="auto"/>
        <w:right w:val="none" w:sz="0" w:space="0" w:color="auto"/>
      </w:divBdr>
    </w:div>
    <w:div w:id="328825814">
      <w:marLeft w:val="640"/>
      <w:marRight w:val="0"/>
      <w:marTop w:val="0"/>
      <w:marBottom w:val="0"/>
      <w:divBdr>
        <w:top w:val="none" w:sz="0" w:space="0" w:color="auto"/>
        <w:left w:val="none" w:sz="0" w:space="0" w:color="auto"/>
        <w:bottom w:val="none" w:sz="0" w:space="0" w:color="auto"/>
        <w:right w:val="none" w:sz="0" w:space="0" w:color="auto"/>
      </w:divBdr>
    </w:div>
    <w:div w:id="329603756">
      <w:marLeft w:val="640"/>
      <w:marRight w:val="0"/>
      <w:marTop w:val="0"/>
      <w:marBottom w:val="0"/>
      <w:divBdr>
        <w:top w:val="none" w:sz="0" w:space="0" w:color="auto"/>
        <w:left w:val="none" w:sz="0" w:space="0" w:color="auto"/>
        <w:bottom w:val="none" w:sz="0" w:space="0" w:color="auto"/>
        <w:right w:val="none" w:sz="0" w:space="0" w:color="auto"/>
      </w:divBdr>
    </w:div>
    <w:div w:id="329673832">
      <w:marLeft w:val="640"/>
      <w:marRight w:val="0"/>
      <w:marTop w:val="0"/>
      <w:marBottom w:val="0"/>
      <w:divBdr>
        <w:top w:val="none" w:sz="0" w:space="0" w:color="auto"/>
        <w:left w:val="none" w:sz="0" w:space="0" w:color="auto"/>
        <w:bottom w:val="none" w:sz="0" w:space="0" w:color="auto"/>
        <w:right w:val="none" w:sz="0" w:space="0" w:color="auto"/>
      </w:divBdr>
    </w:div>
    <w:div w:id="329913044">
      <w:marLeft w:val="640"/>
      <w:marRight w:val="0"/>
      <w:marTop w:val="0"/>
      <w:marBottom w:val="0"/>
      <w:divBdr>
        <w:top w:val="none" w:sz="0" w:space="0" w:color="auto"/>
        <w:left w:val="none" w:sz="0" w:space="0" w:color="auto"/>
        <w:bottom w:val="none" w:sz="0" w:space="0" w:color="auto"/>
        <w:right w:val="none" w:sz="0" w:space="0" w:color="auto"/>
      </w:divBdr>
    </w:div>
    <w:div w:id="330304931">
      <w:marLeft w:val="640"/>
      <w:marRight w:val="0"/>
      <w:marTop w:val="0"/>
      <w:marBottom w:val="0"/>
      <w:divBdr>
        <w:top w:val="none" w:sz="0" w:space="0" w:color="auto"/>
        <w:left w:val="none" w:sz="0" w:space="0" w:color="auto"/>
        <w:bottom w:val="none" w:sz="0" w:space="0" w:color="auto"/>
        <w:right w:val="none" w:sz="0" w:space="0" w:color="auto"/>
      </w:divBdr>
    </w:div>
    <w:div w:id="330523549">
      <w:marLeft w:val="640"/>
      <w:marRight w:val="0"/>
      <w:marTop w:val="0"/>
      <w:marBottom w:val="0"/>
      <w:divBdr>
        <w:top w:val="none" w:sz="0" w:space="0" w:color="auto"/>
        <w:left w:val="none" w:sz="0" w:space="0" w:color="auto"/>
        <w:bottom w:val="none" w:sz="0" w:space="0" w:color="auto"/>
        <w:right w:val="none" w:sz="0" w:space="0" w:color="auto"/>
      </w:divBdr>
    </w:div>
    <w:div w:id="330985321">
      <w:marLeft w:val="640"/>
      <w:marRight w:val="0"/>
      <w:marTop w:val="0"/>
      <w:marBottom w:val="0"/>
      <w:divBdr>
        <w:top w:val="none" w:sz="0" w:space="0" w:color="auto"/>
        <w:left w:val="none" w:sz="0" w:space="0" w:color="auto"/>
        <w:bottom w:val="none" w:sz="0" w:space="0" w:color="auto"/>
        <w:right w:val="none" w:sz="0" w:space="0" w:color="auto"/>
      </w:divBdr>
    </w:div>
    <w:div w:id="331684326">
      <w:marLeft w:val="640"/>
      <w:marRight w:val="0"/>
      <w:marTop w:val="0"/>
      <w:marBottom w:val="0"/>
      <w:divBdr>
        <w:top w:val="none" w:sz="0" w:space="0" w:color="auto"/>
        <w:left w:val="none" w:sz="0" w:space="0" w:color="auto"/>
        <w:bottom w:val="none" w:sz="0" w:space="0" w:color="auto"/>
        <w:right w:val="none" w:sz="0" w:space="0" w:color="auto"/>
      </w:divBdr>
    </w:div>
    <w:div w:id="332994026">
      <w:marLeft w:val="640"/>
      <w:marRight w:val="0"/>
      <w:marTop w:val="0"/>
      <w:marBottom w:val="0"/>
      <w:divBdr>
        <w:top w:val="none" w:sz="0" w:space="0" w:color="auto"/>
        <w:left w:val="none" w:sz="0" w:space="0" w:color="auto"/>
        <w:bottom w:val="none" w:sz="0" w:space="0" w:color="auto"/>
        <w:right w:val="none" w:sz="0" w:space="0" w:color="auto"/>
      </w:divBdr>
    </w:div>
    <w:div w:id="333189293">
      <w:marLeft w:val="640"/>
      <w:marRight w:val="0"/>
      <w:marTop w:val="0"/>
      <w:marBottom w:val="0"/>
      <w:divBdr>
        <w:top w:val="none" w:sz="0" w:space="0" w:color="auto"/>
        <w:left w:val="none" w:sz="0" w:space="0" w:color="auto"/>
        <w:bottom w:val="none" w:sz="0" w:space="0" w:color="auto"/>
        <w:right w:val="none" w:sz="0" w:space="0" w:color="auto"/>
      </w:divBdr>
    </w:div>
    <w:div w:id="334260157">
      <w:marLeft w:val="640"/>
      <w:marRight w:val="0"/>
      <w:marTop w:val="0"/>
      <w:marBottom w:val="0"/>
      <w:divBdr>
        <w:top w:val="none" w:sz="0" w:space="0" w:color="auto"/>
        <w:left w:val="none" w:sz="0" w:space="0" w:color="auto"/>
        <w:bottom w:val="none" w:sz="0" w:space="0" w:color="auto"/>
        <w:right w:val="none" w:sz="0" w:space="0" w:color="auto"/>
      </w:divBdr>
    </w:div>
    <w:div w:id="335689053">
      <w:marLeft w:val="640"/>
      <w:marRight w:val="0"/>
      <w:marTop w:val="0"/>
      <w:marBottom w:val="0"/>
      <w:divBdr>
        <w:top w:val="none" w:sz="0" w:space="0" w:color="auto"/>
        <w:left w:val="none" w:sz="0" w:space="0" w:color="auto"/>
        <w:bottom w:val="none" w:sz="0" w:space="0" w:color="auto"/>
        <w:right w:val="none" w:sz="0" w:space="0" w:color="auto"/>
      </w:divBdr>
    </w:div>
    <w:div w:id="336229678">
      <w:bodyDiv w:val="1"/>
      <w:marLeft w:val="0"/>
      <w:marRight w:val="0"/>
      <w:marTop w:val="0"/>
      <w:marBottom w:val="0"/>
      <w:divBdr>
        <w:top w:val="none" w:sz="0" w:space="0" w:color="auto"/>
        <w:left w:val="none" w:sz="0" w:space="0" w:color="auto"/>
        <w:bottom w:val="none" w:sz="0" w:space="0" w:color="auto"/>
        <w:right w:val="none" w:sz="0" w:space="0" w:color="auto"/>
      </w:divBdr>
      <w:divsChild>
        <w:div w:id="2005819728">
          <w:marLeft w:val="640"/>
          <w:marRight w:val="0"/>
          <w:marTop w:val="0"/>
          <w:marBottom w:val="0"/>
          <w:divBdr>
            <w:top w:val="none" w:sz="0" w:space="0" w:color="auto"/>
            <w:left w:val="none" w:sz="0" w:space="0" w:color="auto"/>
            <w:bottom w:val="none" w:sz="0" w:space="0" w:color="auto"/>
            <w:right w:val="none" w:sz="0" w:space="0" w:color="auto"/>
          </w:divBdr>
        </w:div>
        <w:div w:id="1496990962">
          <w:marLeft w:val="640"/>
          <w:marRight w:val="0"/>
          <w:marTop w:val="0"/>
          <w:marBottom w:val="0"/>
          <w:divBdr>
            <w:top w:val="none" w:sz="0" w:space="0" w:color="auto"/>
            <w:left w:val="none" w:sz="0" w:space="0" w:color="auto"/>
            <w:bottom w:val="none" w:sz="0" w:space="0" w:color="auto"/>
            <w:right w:val="none" w:sz="0" w:space="0" w:color="auto"/>
          </w:divBdr>
        </w:div>
      </w:divsChild>
    </w:div>
    <w:div w:id="336494511">
      <w:marLeft w:val="640"/>
      <w:marRight w:val="0"/>
      <w:marTop w:val="0"/>
      <w:marBottom w:val="0"/>
      <w:divBdr>
        <w:top w:val="none" w:sz="0" w:space="0" w:color="auto"/>
        <w:left w:val="none" w:sz="0" w:space="0" w:color="auto"/>
        <w:bottom w:val="none" w:sz="0" w:space="0" w:color="auto"/>
        <w:right w:val="none" w:sz="0" w:space="0" w:color="auto"/>
      </w:divBdr>
    </w:div>
    <w:div w:id="336664255">
      <w:marLeft w:val="640"/>
      <w:marRight w:val="0"/>
      <w:marTop w:val="0"/>
      <w:marBottom w:val="0"/>
      <w:divBdr>
        <w:top w:val="none" w:sz="0" w:space="0" w:color="auto"/>
        <w:left w:val="none" w:sz="0" w:space="0" w:color="auto"/>
        <w:bottom w:val="none" w:sz="0" w:space="0" w:color="auto"/>
        <w:right w:val="none" w:sz="0" w:space="0" w:color="auto"/>
      </w:divBdr>
    </w:div>
    <w:div w:id="338702220">
      <w:marLeft w:val="640"/>
      <w:marRight w:val="0"/>
      <w:marTop w:val="0"/>
      <w:marBottom w:val="0"/>
      <w:divBdr>
        <w:top w:val="none" w:sz="0" w:space="0" w:color="auto"/>
        <w:left w:val="none" w:sz="0" w:space="0" w:color="auto"/>
        <w:bottom w:val="none" w:sz="0" w:space="0" w:color="auto"/>
        <w:right w:val="none" w:sz="0" w:space="0" w:color="auto"/>
      </w:divBdr>
    </w:div>
    <w:div w:id="340426202">
      <w:marLeft w:val="640"/>
      <w:marRight w:val="0"/>
      <w:marTop w:val="0"/>
      <w:marBottom w:val="0"/>
      <w:divBdr>
        <w:top w:val="none" w:sz="0" w:space="0" w:color="auto"/>
        <w:left w:val="none" w:sz="0" w:space="0" w:color="auto"/>
        <w:bottom w:val="none" w:sz="0" w:space="0" w:color="auto"/>
        <w:right w:val="none" w:sz="0" w:space="0" w:color="auto"/>
      </w:divBdr>
    </w:div>
    <w:div w:id="342824150">
      <w:marLeft w:val="640"/>
      <w:marRight w:val="0"/>
      <w:marTop w:val="0"/>
      <w:marBottom w:val="0"/>
      <w:divBdr>
        <w:top w:val="none" w:sz="0" w:space="0" w:color="auto"/>
        <w:left w:val="none" w:sz="0" w:space="0" w:color="auto"/>
        <w:bottom w:val="none" w:sz="0" w:space="0" w:color="auto"/>
        <w:right w:val="none" w:sz="0" w:space="0" w:color="auto"/>
      </w:divBdr>
    </w:div>
    <w:div w:id="343091631">
      <w:bodyDiv w:val="1"/>
      <w:marLeft w:val="0"/>
      <w:marRight w:val="0"/>
      <w:marTop w:val="0"/>
      <w:marBottom w:val="0"/>
      <w:divBdr>
        <w:top w:val="none" w:sz="0" w:space="0" w:color="auto"/>
        <w:left w:val="none" w:sz="0" w:space="0" w:color="auto"/>
        <w:bottom w:val="none" w:sz="0" w:space="0" w:color="auto"/>
        <w:right w:val="none" w:sz="0" w:space="0" w:color="auto"/>
      </w:divBdr>
    </w:div>
    <w:div w:id="344748893">
      <w:marLeft w:val="640"/>
      <w:marRight w:val="0"/>
      <w:marTop w:val="0"/>
      <w:marBottom w:val="0"/>
      <w:divBdr>
        <w:top w:val="none" w:sz="0" w:space="0" w:color="auto"/>
        <w:left w:val="none" w:sz="0" w:space="0" w:color="auto"/>
        <w:bottom w:val="none" w:sz="0" w:space="0" w:color="auto"/>
        <w:right w:val="none" w:sz="0" w:space="0" w:color="auto"/>
      </w:divBdr>
    </w:div>
    <w:div w:id="345253385">
      <w:marLeft w:val="640"/>
      <w:marRight w:val="0"/>
      <w:marTop w:val="0"/>
      <w:marBottom w:val="0"/>
      <w:divBdr>
        <w:top w:val="none" w:sz="0" w:space="0" w:color="auto"/>
        <w:left w:val="none" w:sz="0" w:space="0" w:color="auto"/>
        <w:bottom w:val="none" w:sz="0" w:space="0" w:color="auto"/>
        <w:right w:val="none" w:sz="0" w:space="0" w:color="auto"/>
      </w:divBdr>
    </w:div>
    <w:div w:id="345405455">
      <w:marLeft w:val="640"/>
      <w:marRight w:val="0"/>
      <w:marTop w:val="0"/>
      <w:marBottom w:val="0"/>
      <w:divBdr>
        <w:top w:val="none" w:sz="0" w:space="0" w:color="auto"/>
        <w:left w:val="none" w:sz="0" w:space="0" w:color="auto"/>
        <w:bottom w:val="none" w:sz="0" w:space="0" w:color="auto"/>
        <w:right w:val="none" w:sz="0" w:space="0" w:color="auto"/>
      </w:divBdr>
    </w:div>
    <w:div w:id="347147598">
      <w:bodyDiv w:val="1"/>
      <w:marLeft w:val="0"/>
      <w:marRight w:val="0"/>
      <w:marTop w:val="0"/>
      <w:marBottom w:val="0"/>
      <w:divBdr>
        <w:top w:val="none" w:sz="0" w:space="0" w:color="auto"/>
        <w:left w:val="none" w:sz="0" w:space="0" w:color="auto"/>
        <w:bottom w:val="none" w:sz="0" w:space="0" w:color="auto"/>
        <w:right w:val="none" w:sz="0" w:space="0" w:color="auto"/>
      </w:divBdr>
      <w:divsChild>
        <w:div w:id="1489982165">
          <w:marLeft w:val="640"/>
          <w:marRight w:val="0"/>
          <w:marTop w:val="0"/>
          <w:marBottom w:val="0"/>
          <w:divBdr>
            <w:top w:val="none" w:sz="0" w:space="0" w:color="auto"/>
            <w:left w:val="none" w:sz="0" w:space="0" w:color="auto"/>
            <w:bottom w:val="none" w:sz="0" w:space="0" w:color="auto"/>
            <w:right w:val="none" w:sz="0" w:space="0" w:color="auto"/>
          </w:divBdr>
        </w:div>
        <w:div w:id="1278369165">
          <w:marLeft w:val="640"/>
          <w:marRight w:val="0"/>
          <w:marTop w:val="0"/>
          <w:marBottom w:val="0"/>
          <w:divBdr>
            <w:top w:val="none" w:sz="0" w:space="0" w:color="auto"/>
            <w:left w:val="none" w:sz="0" w:space="0" w:color="auto"/>
            <w:bottom w:val="none" w:sz="0" w:space="0" w:color="auto"/>
            <w:right w:val="none" w:sz="0" w:space="0" w:color="auto"/>
          </w:divBdr>
        </w:div>
      </w:divsChild>
    </w:div>
    <w:div w:id="348070855">
      <w:marLeft w:val="640"/>
      <w:marRight w:val="0"/>
      <w:marTop w:val="0"/>
      <w:marBottom w:val="0"/>
      <w:divBdr>
        <w:top w:val="none" w:sz="0" w:space="0" w:color="auto"/>
        <w:left w:val="none" w:sz="0" w:space="0" w:color="auto"/>
        <w:bottom w:val="none" w:sz="0" w:space="0" w:color="auto"/>
        <w:right w:val="none" w:sz="0" w:space="0" w:color="auto"/>
      </w:divBdr>
    </w:div>
    <w:div w:id="348533371">
      <w:marLeft w:val="640"/>
      <w:marRight w:val="0"/>
      <w:marTop w:val="0"/>
      <w:marBottom w:val="0"/>
      <w:divBdr>
        <w:top w:val="none" w:sz="0" w:space="0" w:color="auto"/>
        <w:left w:val="none" w:sz="0" w:space="0" w:color="auto"/>
        <w:bottom w:val="none" w:sz="0" w:space="0" w:color="auto"/>
        <w:right w:val="none" w:sz="0" w:space="0" w:color="auto"/>
      </w:divBdr>
    </w:div>
    <w:div w:id="348603681">
      <w:marLeft w:val="640"/>
      <w:marRight w:val="0"/>
      <w:marTop w:val="0"/>
      <w:marBottom w:val="0"/>
      <w:divBdr>
        <w:top w:val="none" w:sz="0" w:space="0" w:color="auto"/>
        <w:left w:val="none" w:sz="0" w:space="0" w:color="auto"/>
        <w:bottom w:val="none" w:sz="0" w:space="0" w:color="auto"/>
        <w:right w:val="none" w:sz="0" w:space="0" w:color="auto"/>
      </w:divBdr>
    </w:div>
    <w:div w:id="348875093">
      <w:marLeft w:val="640"/>
      <w:marRight w:val="0"/>
      <w:marTop w:val="0"/>
      <w:marBottom w:val="0"/>
      <w:divBdr>
        <w:top w:val="none" w:sz="0" w:space="0" w:color="auto"/>
        <w:left w:val="none" w:sz="0" w:space="0" w:color="auto"/>
        <w:bottom w:val="none" w:sz="0" w:space="0" w:color="auto"/>
        <w:right w:val="none" w:sz="0" w:space="0" w:color="auto"/>
      </w:divBdr>
    </w:div>
    <w:div w:id="349529212">
      <w:marLeft w:val="640"/>
      <w:marRight w:val="0"/>
      <w:marTop w:val="0"/>
      <w:marBottom w:val="0"/>
      <w:divBdr>
        <w:top w:val="none" w:sz="0" w:space="0" w:color="auto"/>
        <w:left w:val="none" w:sz="0" w:space="0" w:color="auto"/>
        <w:bottom w:val="none" w:sz="0" w:space="0" w:color="auto"/>
        <w:right w:val="none" w:sz="0" w:space="0" w:color="auto"/>
      </w:divBdr>
    </w:div>
    <w:div w:id="352802525">
      <w:marLeft w:val="640"/>
      <w:marRight w:val="0"/>
      <w:marTop w:val="0"/>
      <w:marBottom w:val="0"/>
      <w:divBdr>
        <w:top w:val="none" w:sz="0" w:space="0" w:color="auto"/>
        <w:left w:val="none" w:sz="0" w:space="0" w:color="auto"/>
        <w:bottom w:val="none" w:sz="0" w:space="0" w:color="auto"/>
        <w:right w:val="none" w:sz="0" w:space="0" w:color="auto"/>
      </w:divBdr>
    </w:div>
    <w:div w:id="353312416">
      <w:marLeft w:val="640"/>
      <w:marRight w:val="0"/>
      <w:marTop w:val="0"/>
      <w:marBottom w:val="0"/>
      <w:divBdr>
        <w:top w:val="none" w:sz="0" w:space="0" w:color="auto"/>
        <w:left w:val="none" w:sz="0" w:space="0" w:color="auto"/>
        <w:bottom w:val="none" w:sz="0" w:space="0" w:color="auto"/>
        <w:right w:val="none" w:sz="0" w:space="0" w:color="auto"/>
      </w:divBdr>
    </w:div>
    <w:div w:id="353579408">
      <w:marLeft w:val="640"/>
      <w:marRight w:val="0"/>
      <w:marTop w:val="0"/>
      <w:marBottom w:val="0"/>
      <w:divBdr>
        <w:top w:val="none" w:sz="0" w:space="0" w:color="auto"/>
        <w:left w:val="none" w:sz="0" w:space="0" w:color="auto"/>
        <w:bottom w:val="none" w:sz="0" w:space="0" w:color="auto"/>
        <w:right w:val="none" w:sz="0" w:space="0" w:color="auto"/>
      </w:divBdr>
    </w:div>
    <w:div w:id="353850311">
      <w:marLeft w:val="640"/>
      <w:marRight w:val="0"/>
      <w:marTop w:val="0"/>
      <w:marBottom w:val="0"/>
      <w:divBdr>
        <w:top w:val="none" w:sz="0" w:space="0" w:color="auto"/>
        <w:left w:val="none" w:sz="0" w:space="0" w:color="auto"/>
        <w:bottom w:val="none" w:sz="0" w:space="0" w:color="auto"/>
        <w:right w:val="none" w:sz="0" w:space="0" w:color="auto"/>
      </w:divBdr>
    </w:div>
    <w:div w:id="354353979">
      <w:marLeft w:val="640"/>
      <w:marRight w:val="0"/>
      <w:marTop w:val="0"/>
      <w:marBottom w:val="0"/>
      <w:divBdr>
        <w:top w:val="none" w:sz="0" w:space="0" w:color="auto"/>
        <w:left w:val="none" w:sz="0" w:space="0" w:color="auto"/>
        <w:bottom w:val="none" w:sz="0" w:space="0" w:color="auto"/>
        <w:right w:val="none" w:sz="0" w:space="0" w:color="auto"/>
      </w:divBdr>
    </w:div>
    <w:div w:id="356540816">
      <w:marLeft w:val="640"/>
      <w:marRight w:val="0"/>
      <w:marTop w:val="0"/>
      <w:marBottom w:val="0"/>
      <w:divBdr>
        <w:top w:val="none" w:sz="0" w:space="0" w:color="auto"/>
        <w:left w:val="none" w:sz="0" w:space="0" w:color="auto"/>
        <w:bottom w:val="none" w:sz="0" w:space="0" w:color="auto"/>
        <w:right w:val="none" w:sz="0" w:space="0" w:color="auto"/>
      </w:divBdr>
    </w:div>
    <w:div w:id="357661228">
      <w:marLeft w:val="640"/>
      <w:marRight w:val="0"/>
      <w:marTop w:val="0"/>
      <w:marBottom w:val="0"/>
      <w:divBdr>
        <w:top w:val="none" w:sz="0" w:space="0" w:color="auto"/>
        <w:left w:val="none" w:sz="0" w:space="0" w:color="auto"/>
        <w:bottom w:val="none" w:sz="0" w:space="0" w:color="auto"/>
        <w:right w:val="none" w:sz="0" w:space="0" w:color="auto"/>
      </w:divBdr>
    </w:div>
    <w:div w:id="357774565">
      <w:marLeft w:val="640"/>
      <w:marRight w:val="0"/>
      <w:marTop w:val="0"/>
      <w:marBottom w:val="0"/>
      <w:divBdr>
        <w:top w:val="none" w:sz="0" w:space="0" w:color="auto"/>
        <w:left w:val="none" w:sz="0" w:space="0" w:color="auto"/>
        <w:bottom w:val="none" w:sz="0" w:space="0" w:color="auto"/>
        <w:right w:val="none" w:sz="0" w:space="0" w:color="auto"/>
      </w:divBdr>
    </w:div>
    <w:div w:id="358706857">
      <w:marLeft w:val="640"/>
      <w:marRight w:val="0"/>
      <w:marTop w:val="0"/>
      <w:marBottom w:val="0"/>
      <w:divBdr>
        <w:top w:val="none" w:sz="0" w:space="0" w:color="auto"/>
        <w:left w:val="none" w:sz="0" w:space="0" w:color="auto"/>
        <w:bottom w:val="none" w:sz="0" w:space="0" w:color="auto"/>
        <w:right w:val="none" w:sz="0" w:space="0" w:color="auto"/>
      </w:divBdr>
    </w:div>
    <w:div w:id="359012060">
      <w:marLeft w:val="640"/>
      <w:marRight w:val="0"/>
      <w:marTop w:val="0"/>
      <w:marBottom w:val="0"/>
      <w:divBdr>
        <w:top w:val="none" w:sz="0" w:space="0" w:color="auto"/>
        <w:left w:val="none" w:sz="0" w:space="0" w:color="auto"/>
        <w:bottom w:val="none" w:sz="0" w:space="0" w:color="auto"/>
        <w:right w:val="none" w:sz="0" w:space="0" w:color="auto"/>
      </w:divBdr>
    </w:div>
    <w:div w:id="359087730">
      <w:marLeft w:val="640"/>
      <w:marRight w:val="0"/>
      <w:marTop w:val="0"/>
      <w:marBottom w:val="0"/>
      <w:divBdr>
        <w:top w:val="none" w:sz="0" w:space="0" w:color="auto"/>
        <w:left w:val="none" w:sz="0" w:space="0" w:color="auto"/>
        <w:bottom w:val="none" w:sz="0" w:space="0" w:color="auto"/>
        <w:right w:val="none" w:sz="0" w:space="0" w:color="auto"/>
      </w:divBdr>
    </w:div>
    <w:div w:id="359210007">
      <w:marLeft w:val="640"/>
      <w:marRight w:val="0"/>
      <w:marTop w:val="0"/>
      <w:marBottom w:val="0"/>
      <w:divBdr>
        <w:top w:val="none" w:sz="0" w:space="0" w:color="auto"/>
        <w:left w:val="none" w:sz="0" w:space="0" w:color="auto"/>
        <w:bottom w:val="none" w:sz="0" w:space="0" w:color="auto"/>
        <w:right w:val="none" w:sz="0" w:space="0" w:color="auto"/>
      </w:divBdr>
    </w:div>
    <w:div w:id="359358691">
      <w:marLeft w:val="640"/>
      <w:marRight w:val="0"/>
      <w:marTop w:val="0"/>
      <w:marBottom w:val="0"/>
      <w:divBdr>
        <w:top w:val="none" w:sz="0" w:space="0" w:color="auto"/>
        <w:left w:val="none" w:sz="0" w:space="0" w:color="auto"/>
        <w:bottom w:val="none" w:sz="0" w:space="0" w:color="auto"/>
        <w:right w:val="none" w:sz="0" w:space="0" w:color="auto"/>
      </w:divBdr>
    </w:div>
    <w:div w:id="361055828">
      <w:marLeft w:val="640"/>
      <w:marRight w:val="0"/>
      <w:marTop w:val="0"/>
      <w:marBottom w:val="0"/>
      <w:divBdr>
        <w:top w:val="none" w:sz="0" w:space="0" w:color="auto"/>
        <w:left w:val="none" w:sz="0" w:space="0" w:color="auto"/>
        <w:bottom w:val="none" w:sz="0" w:space="0" w:color="auto"/>
        <w:right w:val="none" w:sz="0" w:space="0" w:color="auto"/>
      </w:divBdr>
    </w:div>
    <w:div w:id="361982235">
      <w:marLeft w:val="640"/>
      <w:marRight w:val="0"/>
      <w:marTop w:val="0"/>
      <w:marBottom w:val="0"/>
      <w:divBdr>
        <w:top w:val="none" w:sz="0" w:space="0" w:color="auto"/>
        <w:left w:val="none" w:sz="0" w:space="0" w:color="auto"/>
        <w:bottom w:val="none" w:sz="0" w:space="0" w:color="auto"/>
        <w:right w:val="none" w:sz="0" w:space="0" w:color="auto"/>
      </w:divBdr>
    </w:div>
    <w:div w:id="362288047">
      <w:marLeft w:val="640"/>
      <w:marRight w:val="0"/>
      <w:marTop w:val="0"/>
      <w:marBottom w:val="0"/>
      <w:divBdr>
        <w:top w:val="none" w:sz="0" w:space="0" w:color="auto"/>
        <w:left w:val="none" w:sz="0" w:space="0" w:color="auto"/>
        <w:bottom w:val="none" w:sz="0" w:space="0" w:color="auto"/>
        <w:right w:val="none" w:sz="0" w:space="0" w:color="auto"/>
      </w:divBdr>
    </w:div>
    <w:div w:id="362677919">
      <w:marLeft w:val="640"/>
      <w:marRight w:val="0"/>
      <w:marTop w:val="0"/>
      <w:marBottom w:val="0"/>
      <w:divBdr>
        <w:top w:val="none" w:sz="0" w:space="0" w:color="auto"/>
        <w:left w:val="none" w:sz="0" w:space="0" w:color="auto"/>
        <w:bottom w:val="none" w:sz="0" w:space="0" w:color="auto"/>
        <w:right w:val="none" w:sz="0" w:space="0" w:color="auto"/>
      </w:divBdr>
    </w:div>
    <w:div w:id="362681278">
      <w:marLeft w:val="640"/>
      <w:marRight w:val="0"/>
      <w:marTop w:val="0"/>
      <w:marBottom w:val="0"/>
      <w:divBdr>
        <w:top w:val="none" w:sz="0" w:space="0" w:color="auto"/>
        <w:left w:val="none" w:sz="0" w:space="0" w:color="auto"/>
        <w:bottom w:val="none" w:sz="0" w:space="0" w:color="auto"/>
        <w:right w:val="none" w:sz="0" w:space="0" w:color="auto"/>
      </w:divBdr>
    </w:div>
    <w:div w:id="363097489">
      <w:marLeft w:val="640"/>
      <w:marRight w:val="0"/>
      <w:marTop w:val="0"/>
      <w:marBottom w:val="0"/>
      <w:divBdr>
        <w:top w:val="none" w:sz="0" w:space="0" w:color="auto"/>
        <w:left w:val="none" w:sz="0" w:space="0" w:color="auto"/>
        <w:bottom w:val="none" w:sz="0" w:space="0" w:color="auto"/>
        <w:right w:val="none" w:sz="0" w:space="0" w:color="auto"/>
      </w:divBdr>
    </w:div>
    <w:div w:id="363332475">
      <w:marLeft w:val="640"/>
      <w:marRight w:val="0"/>
      <w:marTop w:val="0"/>
      <w:marBottom w:val="0"/>
      <w:divBdr>
        <w:top w:val="none" w:sz="0" w:space="0" w:color="auto"/>
        <w:left w:val="none" w:sz="0" w:space="0" w:color="auto"/>
        <w:bottom w:val="none" w:sz="0" w:space="0" w:color="auto"/>
        <w:right w:val="none" w:sz="0" w:space="0" w:color="auto"/>
      </w:divBdr>
    </w:div>
    <w:div w:id="363947117">
      <w:marLeft w:val="640"/>
      <w:marRight w:val="0"/>
      <w:marTop w:val="0"/>
      <w:marBottom w:val="0"/>
      <w:divBdr>
        <w:top w:val="none" w:sz="0" w:space="0" w:color="auto"/>
        <w:left w:val="none" w:sz="0" w:space="0" w:color="auto"/>
        <w:bottom w:val="none" w:sz="0" w:space="0" w:color="auto"/>
        <w:right w:val="none" w:sz="0" w:space="0" w:color="auto"/>
      </w:divBdr>
    </w:div>
    <w:div w:id="365329667">
      <w:marLeft w:val="640"/>
      <w:marRight w:val="0"/>
      <w:marTop w:val="0"/>
      <w:marBottom w:val="0"/>
      <w:divBdr>
        <w:top w:val="none" w:sz="0" w:space="0" w:color="auto"/>
        <w:left w:val="none" w:sz="0" w:space="0" w:color="auto"/>
        <w:bottom w:val="none" w:sz="0" w:space="0" w:color="auto"/>
        <w:right w:val="none" w:sz="0" w:space="0" w:color="auto"/>
      </w:divBdr>
    </w:div>
    <w:div w:id="365374289">
      <w:marLeft w:val="640"/>
      <w:marRight w:val="0"/>
      <w:marTop w:val="0"/>
      <w:marBottom w:val="0"/>
      <w:divBdr>
        <w:top w:val="none" w:sz="0" w:space="0" w:color="auto"/>
        <w:left w:val="none" w:sz="0" w:space="0" w:color="auto"/>
        <w:bottom w:val="none" w:sz="0" w:space="0" w:color="auto"/>
        <w:right w:val="none" w:sz="0" w:space="0" w:color="auto"/>
      </w:divBdr>
    </w:div>
    <w:div w:id="366414220">
      <w:marLeft w:val="640"/>
      <w:marRight w:val="0"/>
      <w:marTop w:val="0"/>
      <w:marBottom w:val="0"/>
      <w:divBdr>
        <w:top w:val="none" w:sz="0" w:space="0" w:color="auto"/>
        <w:left w:val="none" w:sz="0" w:space="0" w:color="auto"/>
        <w:bottom w:val="none" w:sz="0" w:space="0" w:color="auto"/>
        <w:right w:val="none" w:sz="0" w:space="0" w:color="auto"/>
      </w:divBdr>
    </w:div>
    <w:div w:id="368073766">
      <w:marLeft w:val="640"/>
      <w:marRight w:val="0"/>
      <w:marTop w:val="0"/>
      <w:marBottom w:val="0"/>
      <w:divBdr>
        <w:top w:val="none" w:sz="0" w:space="0" w:color="auto"/>
        <w:left w:val="none" w:sz="0" w:space="0" w:color="auto"/>
        <w:bottom w:val="none" w:sz="0" w:space="0" w:color="auto"/>
        <w:right w:val="none" w:sz="0" w:space="0" w:color="auto"/>
      </w:divBdr>
    </w:div>
    <w:div w:id="368536681">
      <w:marLeft w:val="640"/>
      <w:marRight w:val="0"/>
      <w:marTop w:val="0"/>
      <w:marBottom w:val="0"/>
      <w:divBdr>
        <w:top w:val="none" w:sz="0" w:space="0" w:color="auto"/>
        <w:left w:val="none" w:sz="0" w:space="0" w:color="auto"/>
        <w:bottom w:val="none" w:sz="0" w:space="0" w:color="auto"/>
        <w:right w:val="none" w:sz="0" w:space="0" w:color="auto"/>
      </w:divBdr>
    </w:div>
    <w:div w:id="369186556">
      <w:marLeft w:val="640"/>
      <w:marRight w:val="0"/>
      <w:marTop w:val="0"/>
      <w:marBottom w:val="0"/>
      <w:divBdr>
        <w:top w:val="none" w:sz="0" w:space="0" w:color="auto"/>
        <w:left w:val="none" w:sz="0" w:space="0" w:color="auto"/>
        <w:bottom w:val="none" w:sz="0" w:space="0" w:color="auto"/>
        <w:right w:val="none" w:sz="0" w:space="0" w:color="auto"/>
      </w:divBdr>
    </w:div>
    <w:div w:id="371541185">
      <w:marLeft w:val="640"/>
      <w:marRight w:val="0"/>
      <w:marTop w:val="0"/>
      <w:marBottom w:val="0"/>
      <w:divBdr>
        <w:top w:val="none" w:sz="0" w:space="0" w:color="auto"/>
        <w:left w:val="none" w:sz="0" w:space="0" w:color="auto"/>
        <w:bottom w:val="none" w:sz="0" w:space="0" w:color="auto"/>
        <w:right w:val="none" w:sz="0" w:space="0" w:color="auto"/>
      </w:divBdr>
    </w:div>
    <w:div w:id="372072006">
      <w:marLeft w:val="640"/>
      <w:marRight w:val="0"/>
      <w:marTop w:val="0"/>
      <w:marBottom w:val="0"/>
      <w:divBdr>
        <w:top w:val="none" w:sz="0" w:space="0" w:color="auto"/>
        <w:left w:val="none" w:sz="0" w:space="0" w:color="auto"/>
        <w:bottom w:val="none" w:sz="0" w:space="0" w:color="auto"/>
        <w:right w:val="none" w:sz="0" w:space="0" w:color="auto"/>
      </w:divBdr>
    </w:div>
    <w:div w:id="372316421">
      <w:marLeft w:val="640"/>
      <w:marRight w:val="0"/>
      <w:marTop w:val="0"/>
      <w:marBottom w:val="0"/>
      <w:divBdr>
        <w:top w:val="none" w:sz="0" w:space="0" w:color="auto"/>
        <w:left w:val="none" w:sz="0" w:space="0" w:color="auto"/>
        <w:bottom w:val="none" w:sz="0" w:space="0" w:color="auto"/>
        <w:right w:val="none" w:sz="0" w:space="0" w:color="auto"/>
      </w:divBdr>
    </w:div>
    <w:div w:id="372535891">
      <w:marLeft w:val="640"/>
      <w:marRight w:val="0"/>
      <w:marTop w:val="0"/>
      <w:marBottom w:val="0"/>
      <w:divBdr>
        <w:top w:val="none" w:sz="0" w:space="0" w:color="auto"/>
        <w:left w:val="none" w:sz="0" w:space="0" w:color="auto"/>
        <w:bottom w:val="none" w:sz="0" w:space="0" w:color="auto"/>
        <w:right w:val="none" w:sz="0" w:space="0" w:color="auto"/>
      </w:divBdr>
    </w:div>
    <w:div w:id="372925805">
      <w:marLeft w:val="640"/>
      <w:marRight w:val="0"/>
      <w:marTop w:val="0"/>
      <w:marBottom w:val="0"/>
      <w:divBdr>
        <w:top w:val="none" w:sz="0" w:space="0" w:color="auto"/>
        <w:left w:val="none" w:sz="0" w:space="0" w:color="auto"/>
        <w:bottom w:val="none" w:sz="0" w:space="0" w:color="auto"/>
        <w:right w:val="none" w:sz="0" w:space="0" w:color="auto"/>
      </w:divBdr>
    </w:div>
    <w:div w:id="374424918">
      <w:marLeft w:val="640"/>
      <w:marRight w:val="0"/>
      <w:marTop w:val="0"/>
      <w:marBottom w:val="0"/>
      <w:divBdr>
        <w:top w:val="none" w:sz="0" w:space="0" w:color="auto"/>
        <w:left w:val="none" w:sz="0" w:space="0" w:color="auto"/>
        <w:bottom w:val="none" w:sz="0" w:space="0" w:color="auto"/>
        <w:right w:val="none" w:sz="0" w:space="0" w:color="auto"/>
      </w:divBdr>
    </w:div>
    <w:div w:id="375930783">
      <w:marLeft w:val="640"/>
      <w:marRight w:val="0"/>
      <w:marTop w:val="0"/>
      <w:marBottom w:val="0"/>
      <w:divBdr>
        <w:top w:val="none" w:sz="0" w:space="0" w:color="auto"/>
        <w:left w:val="none" w:sz="0" w:space="0" w:color="auto"/>
        <w:bottom w:val="none" w:sz="0" w:space="0" w:color="auto"/>
        <w:right w:val="none" w:sz="0" w:space="0" w:color="auto"/>
      </w:divBdr>
    </w:div>
    <w:div w:id="375980234">
      <w:marLeft w:val="640"/>
      <w:marRight w:val="0"/>
      <w:marTop w:val="0"/>
      <w:marBottom w:val="0"/>
      <w:divBdr>
        <w:top w:val="none" w:sz="0" w:space="0" w:color="auto"/>
        <w:left w:val="none" w:sz="0" w:space="0" w:color="auto"/>
        <w:bottom w:val="none" w:sz="0" w:space="0" w:color="auto"/>
        <w:right w:val="none" w:sz="0" w:space="0" w:color="auto"/>
      </w:divBdr>
    </w:div>
    <w:div w:id="376317684">
      <w:marLeft w:val="640"/>
      <w:marRight w:val="0"/>
      <w:marTop w:val="0"/>
      <w:marBottom w:val="0"/>
      <w:divBdr>
        <w:top w:val="none" w:sz="0" w:space="0" w:color="auto"/>
        <w:left w:val="none" w:sz="0" w:space="0" w:color="auto"/>
        <w:bottom w:val="none" w:sz="0" w:space="0" w:color="auto"/>
        <w:right w:val="none" w:sz="0" w:space="0" w:color="auto"/>
      </w:divBdr>
    </w:div>
    <w:div w:id="376323562">
      <w:marLeft w:val="640"/>
      <w:marRight w:val="0"/>
      <w:marTop w:val="0"/>
      <w:marBottom w:val="0"/>
      <w:divBdr>
        <w:top w:val="none" w:sz="0" w:space="0" w:color="auto"/>
        <w:left w:val="none" w:sz="0" w:space="0" w:color="auto"/>
        <w:bottom w:val="none" w:sz="0" w:space="0" w:color="auto"/>
        <w:right w:val="none" w:sz="0" w:space="0" w:color="auto"/>
      </w:divBdr>
    </w:div>
    <w:div w:id="377437566">
      <w:marLeft w:val="640"/>
      <w:marRight w:val="0"/>
      <w:marTop w:val="0"/>
      <w:marBottom w:val="0"/>
      <w:divBdr>
        <w:top w:val="none" w:sz="0" w:space="0" w:color="auto"/>
        <w:left w:val="none" w:sz="0" w:space="0" w:color="auto"/>
        <w:bottom w:val="none" w:sz="0" w:space="0" w:color="auto"/>
        <w:right w:val="none" w:sz="0" w:space="0" w:color="auto"/>
      </w:divBdr>
    </w:div>
    <w:div w:id="377631809">
      <w:marLeft w:val="640"/>
      <w:marRight w:val="0"/>
      <w:marTop w:val="0"/>
      <w:marBottom w:val="0"/>
      <w:divBdr>
        <w:top w:val="none" w:sz="0" w:space="0" w:color="auto"/>
        <w:left w:val="none" w:sz="0" w:space="0" w:color="auto"/>
        <w:bottom w:val="none" w:sz="0" w:space="0" w:color="auto"/>
        <w:right w:val="none" w:sz="0" w:space="0" w:color="auto"/>
      </w:divBdr>
    </w:div>
    <w:div w:id="377825055">
      <w:marLeft w:val="640"/>
      <w:marRight w:val="0"/>
      <w:marTop w:val="0"/>
      <w:marBottom w:val="0"/>
      <w:divBdr>
        <w:top w:val="none" w:sz="0" w:space="0" w:color="auto"/>
        <w:left w:val="none" w:sz="0" w:space="0" w:color="auto"/>
        <w:bottom w:val="none" w:sz="0" w:space="0" w:color="auto"/>
        <w:right w:val="none" w:sz="0" w:space="0" w:color="auto"/>
      </w:divBdr>
    </w:div>
    <w:div w:id="377976374">
      <w:marLeft w:val="640"/>
      <w:marRight w:val="0"/>
      <w:marTop w:val="0"/>
      <w:marBottom w:val="0"/>
      <w:divBdr>
        <w:top w:val="none" w:sz="0" w:space="0" w:color="auto"/>
        <w:left w:val="none" w:sz="0" w:space="0" w:color="auto"/>
        <w:bottom w:val="none" w:sz="0" w:space="0" w:color="auto"/>
        <w:right w:val="none" w:sz="0" w:space="0" w:color="auto"/>
      </w:divBdr>
    </w:div>
    <w:div w:id="378093144">
      <w:marLeft w:val="640"/>
      <w:marRight w:val="0"/>
      <w:marTop w:val="0"/>
      <w:marBottom w:val="0"/>
      <w:divBdr>
        <w:top w:val="none" w:sz="0" w:space="0" w:color="auto"/>
        <w:left w:val="none" w:sz="0" w:space="0" w:color="auto"/>
        <w:bottom w:val="none" w:sz="0" w:space="0" w:color="auto"/>
        <w:right w:val="none" w:sz="0" w:space="0" w:color="auto"/>
      </w:divBdr>
    </w:div>
    <w:div w:id="378408188">
      <w:marLeft w:val="640"/>
      <w:marRight w:val="0"/>
      <w:marTop w:val="0"/>
      <w:marBottom w:val="0"/>
      <w:divBdr>
        <w:top w:val="none" w:sz="0" w:space="0" w:color="auto"/>
        <w:left w:val="none" w:sz="0" w:space="0" w:color="auto"/>
        <w:bottom w:val="none" w:sz="0" w:space="0" w:color="auto"/>
        <w:right w:val="none" w:sz="0" w:space="0" w:color="auto"/>
      </w:divBdr>
    </w:div>
    <w:div w:id="378481146">
      <w:marLeft w:val="640"/>
      <w:marRight w:val="0"/>
      <w:marTop w:val="0"/>
      <w:marBottom w:val="0"/>
      <w:divBdr>
        <w:top w:val="none" w:sz="0" w:space="0" w:color="auto"/>
        <w:left w:val="none" w:sz="0" w:space="0" w:color="auto"/>
        <w:bottom w:val="none" w:sz="0" w:space="0" w:color="auto"/>
        <w:right w:val="none" w:sz="0" w:space="0" w:color="auto"/>
      </w:divBdr>
    </w:div>
    <w:div w:id="378626072">
      <w:marLeft w:val="640"/>
      <w:marRight w:val="0"/>
      <w:marTop w:val="0"/>
      <w:marBottom w:val="0"/>
      <w:divBdr>
        <w:top w:val="none" w:sz="0" w:space="0" w:color="auto"/>
        <w:left w:val="none" w:sz="0" w:space="0" w:color="auto"/>
        <w:bottom w:val="none" w:sz="0" w:space="0" w:color="auto"/>
        <w:right w:val="none" w:sz="0" w:space="0" w:color="auto"/>
      </w:divBdr>
    </w:div>
    <w:div w:id="379550146">
      <w:marLeft w:val="640"/>
      <w:marRight w:val="0"/>
      <w:marTop w:val="0"/>
      <w:marBottom w:val="0"/>
      <w:divBdr>
        <w:top w:val="none" w:sz="0" w:space="0" w:color="auto"/>
        <w:left w:val="none" w:sz="0" w:space="0" w:color="auto"/>
        <w:bottom w:val="none" w:sz="0" w:space="0" w:color="auto"/>
        <w:right w:val="none" w:sz="0" w:space="0" w:color="auto"/>
      </w:divBdr>
    </w:div>
    <w:div w:id="380061197">
      <w:marLeft w:val="640"/>
      <w:marRight w:val="0"/>
      <w:marTop w:val="0"/>
      <w:marBottom w:val="0"/>
      <w:divBdr>
        <w:top w:val="none" w:sz="0" w:space="0" w:color="auto"/>
        <w:left w:val="none" w:sz="0" w:space="0" w:color="auto"/>
        <w:bottom w:val="none" w:sz="0" w:space="0" w:color="auto"/>
        <w:right w:val="none" w:sz="0" w:space="0" w:color="auto"/>
      </w:divBdr>
    </w:div>
    <w:div w:id="381366043">
      <w:marLeft w:val="640"/>
      <w:marRight w:val="0"/>
      <w:marTop w:val="0"/>
      <w:marBottom w:val="0"/>
      <w:divBdr>
        <w:top w:val="none" w:sz="0" w:space="0" w:color="auto"/>
        <w:left w:val="none" w:sz="0" w:space="0" w:color="auto"/>
        <w:bottom w:val="none" w:sz="0" w:space="0" w:color="auto"/>
        <w:right w:val="none" w:sz="0" w:space="0" w:color="auto"/>
      </w:divBdr>
    </w:div>
    <w:div w:id="382406715">
      <w:marLeft w:val="640"/>
      <w:marRight w:val="0"/>
      <w:marTop w:val="0"/>
      <w:marBottom w:val="0"/>
      <w:divBdr>
        <w:top w:val="none" w:sz="0" w:space="0" w:color="auto"/>
        <w:left w:val="none" w:sz="0" w:space="0" w:color="auto"/>
        <w:bottom w:val="none" w:sz="0" w:space="0" w:color="auto"/>
        <w:right w:val="none" w:sz="0" w:space="0" w:color="auto"/>
      </w:divBdr>
    </w:div>
    <w:div w:id="382798969">
      <w:marLeft w:val="640"/>
      <w:marRight w:val="0"/>
      <w:marTop w:val="0"/>
      <w:marBottom w:val="0"/>
      <w:divBdr>
        <w:top w:val="none" w:sz="0" w:space="0" w:color="auto"/>
        <w:left w:val="none" w:sz="0" w:space="0" w:color="auto"/>
        <w:bottom w:val="none" w:sz="0" w:space="0" w:color="auto"/>
        <w:right w:val="none" w:sz="0" w:space="0" w:color="auto"/>
      </w:divBdr>
    </w:div>
    <w:div w:id="382993276">
      <w:marLeft w:val="640"/>
      <w:marRight w:val="0"/>
      <w:marTop w:val="0"/>
      <w:marBottom w:val="0"/>
      <w:divBdr>
        <w:top w:val="none" w:sz="0" w:space="0" w:color="auto"/>
        <w:left w:val="none" w:sz="0" w:space="0" w:color="auto"/>
        <w:bottom w:val="none" w:sz="0" w:space="0" w:color="auto"/>
        <w:right w:val="none" w:sz="0" w:space="0" w:color="auto"/>
      </w:divBdr>
    </w:div>
    <w:div w:id="383528900">
      <w:marLeft w:val="640"/>
      <w:marRight w:val="0"/>
      <w:marTop w:val="0"/>
      <w:marBottom w:val="0"/>
      <w:divBdr>
        <w:top w:val="none" w:sz="0" w:space="0" w:color="auto"/>
        <w:left w:val="none" w:sz="0" w:space="0" w:color="auto"/>
        <w:bottom w:val="none" w:sz="0" w:space="0" w:color="auto"/>
        <w:right w:val="none" w:sz="0" w:space="0" w:color="auto"/>
      </w:divBdr>
    </w:div>
    <w:div w:id="384574079">
      <w:marLeft w:val="640"/>
      <w:marRight w:val="0"/>
      <w:marTop w:val="0"/>
      <w:marBottom w:val="0"/>
      <w:divBdr>
        <w:top w:val="none" w:sz="0" w:space="0" w:color="auto"/>
        <w:left w:val="none" w:sz="0" w:space="0" w:color="auto"/>
        <w:bottom w:val="none" w:sz="0" w:space="0" w:color="auto"/>
        <w:right w:val="none" w:sz="0" w:space="0" w:color="auto"/>
      </w:divBdr>
    </w:div>
    <w:div w:id="385180869">
      <w:marLeft w:val="640"/>
      <w:marRight w:val="0"/>
      <w:marTop w:val="0"/>
      <w:marBottom w:val="0"/>
      <w:divBdr>
        <w:top w:val="none" w:sz="0" w:space="0" w:color="auto"/>
        <w:left w:val="none" w:sz="0" w:space="0" w:color="auto"/>
        <w:bottom w:val="none" w:sz="0" w:space="0" w:color="auto"/>
        <w:right w:val="none" w:sz="0" w:space="0" w:color="auto"/>
      </w:divBdr>
    </w:div>
    <w:div w:id="385186343">
      <w:bodyDiv w:val="1"/>
      <w:marLeft w:val="0"/>
      <w:marRight w:val="0"/>
      <w:marTop w:val="0"/>
      <w:marBottom w:val="0"/>
      <w:divBdr>
        <w:top w:val="none" w:sz="0" w:space="0" w:color="auto"/>
        <w:left w:val="none" w:sz="0" w:space="0" w:color="auto"/>
        <w:bottom w:val="none" w:sz="0" w:space="0" w:color="auto"/>
        <w:right w:val="none" w:sz="0" w:space="0" w:color="auto"/>
      </w:divBdr>
    </w:div>
    <w:div w:id="385223343">
      <w:bodyDiv w:val="1"/>
      <w:marLeft w:val="0"/>
      <w:marRight w:val="0"/>
      <w:marTop w:val="0"/>
      <w:marBottom w:val="0"/>
      <w:divBdr>
        <w:top w:val="none" w:sz="0" w:space="0" w:color="auto"/>
        <w:left w:val="none" w:sz="0" w:space="0" w:color="auto"/>
        <w:bottom w:val="none" w:sz="0" w:space="0" w:color="auto"/>
        <w:right w:val="none" w:sz="0" w:space="0" w:color="auto"/>
      </w:divBdr>
    </w:div>
    <w:div w:id="386072979">
      <w:marLeft w:val="640"/>
      <w:marRight w:val="0"/>
      <w:marTop w:val="0"/>
      <w:marBottom w:val="0"/>
      <w:divBdr>
        <w:top w:val="none" w:sz="0" w:space="0" w:color="auto"/>
        <w:left w:val="none" w:sz="0" w:space="0" w:color="auto"/>
        <w:bottom w:val="none" w:sz="0" w:space="0" w:color="auto"/>
        <w:right w:val="none" w:sz="0" w:space="0" w:color="auto"/>
      </w:divBdr>
    </w:div>
    <w:div w:id="386104618">
      <w:marLeft w:val="640"/>
      <w:marRight w:val="0"/>
      <w:marTop w:val="0"/>
      <w:marBottom w:val="0"/>
      <w:divBdr>
        <w:top w:val="none" w:sz="0" w:space="0" w:color="auto"/>
        <w:left w:val="none" w:sz="0" w:space="0" w:color="auto"/>
        <w:bottom w:val="none" w:sz="0" w:space="0" w:color="auto"/>
        <w:right w:val="none" w:sz="0" w:space="0" w:color="auto"/>
      </w:divBdr>
    </w:div>
    <w:div w:id="386150648">
      <w:marLeft w:val="640"/>
      <w:marRight w:val="0"/>
      <w:marTop w:val="0"/>
      <w:marBottom w:val="0"/>
      <w:divBdr>
        <w:top w:val="none" w:sz="0" w:space="0" w:color="auto"/>
        <w:left w:val="none" w:sz="0" w:space="0" w:color="auto"/>
        <w:bottom w:val="none" w:sz="0" w:space="0" w:color="auto"/>
        <w:right w:val="none" w:sz="0" w:space="0" w:color="auto"/>
      </w:divBdr>
    </w:div>
    <w:div w:id="390005163">
      <w:marLeft w:val="640"/>
      <w:marRight w:val="0"/>
      <w:marTop w:val="0"/>
      <w:marBottom w:val="0"/>
      <w:divBdr>
        <w:top w:val="none" w:sz="0" w:space="0" w:color="auto"/>
        <w:left w:val="none" w:sz="0" w:space="0" w:color="auto"/>
        <w:bottom w:val="none" w:sz="0" w:space="0" w:color="auto"/>
        <w:right w:val="none" w:sz="0" w:space="0" w:color="auto"/>
      </w:divBdr>
    </w:div>
    <w:div w:id="390159727">
      <w:marLeft w:val="640"/>
      <w:marRight w:val="0"/>
      <w:marTop w:val="0"/>
      <w:marBottom w:val="0"/>
      <w:divBdr>
        <w:top w:val="none" w:sz="0" w:space="0" w:color="auto"/>
        <w:left w:val="none" w:sz="0" w:space="0" w:color="auto"/>
        <w:bottom w:val="none" w:sz="0" w:space="0" w:color="auto"/>
        <w:right w:val="none" w:sz="0" w:space="0" w:color="auto"/>
      </w:divBdr>
    </w:div>
    <w:div w:id="392387667">
      <w:marLeft w:val="640"/>
      <w:marRight w:val="0"/>
      <w:marTop w:val="0"/>
      <w:marBottom w:val="0"/>
      <w:divBdr>
        <w:top w:val="none" w:sz="0" w:space="0" w:color="auto"/>
        <w:left w:val="none" w:sz="0" w:space="0" w:color="auto"/>
        <w:bottom w:val="none" w:sz="0" w:space="0" w:color="auto"/>
        <w:right w:val="none" w:sz="0" w:space="0" w:color="auto"/>
      </w:divBdr>
    </w:div>
    <w:div w:id="393966886">
      <w:marLeft w:val="640"/>
      <w:marRight w:val="0"/>
      <w:marTop w:val="0"/>
      <w:marBottom w:val="0"/>
      <w:divBdr>
        <w:top w:val="none" w:sz="0" w:space="0" w:color="auto"/>
        <w:left w:val="none" w:sz="0" w:space="0" w:color="auto"/>
        <w:bottom w:val="none" w:sz="0" w:space="0" w:color="auto"/>
        <w:right w:val="none" w:sz="0" w:space="0" w:color="auto"/>
      </w:divBdr>
    </w:div>
    <w:div w:id="395519547">
      <w:marLeft w:val="640"/>
      <w:marRight w:val="0"/>
      <w:marTop w:val="0"/>
      <w:marBottom w:val="0"/>
      <w:divBdr>
        <w:top w:val="none" w:sz="0" w:space="0" w:color="auto"/>
        <w:left w:val="none" w:sz="0" w:space="0" w:color="auto"/>
        <w:bottom w:val="none" w:sz="0" w:space="0" w:color="auto"/>
        <w:right w:val="none" w:sz="0" w:space="0" w:color="auto"/>
      </w:divBdr>
    </w:div>
    <w:div w:id="398404112">
      <w:bodyDiv w:val="1"/>
      <w:marLeft w:val="0"/>
      <w:marRight w:val="0"/>
      <w:marTop w:val="0"/>
      <w:marBottom w:val="0"/>
      <w:divBdr>
        <w:top w:val="none" w:sz="0" w:space="0" w:color="auto"/>
        <w:left w:val="none" w:sz="0" w:space="0" w:color="auto"/>
        <w:bottom w:val="none" w:sz="0" w:space="0" w:color="auto"/>
        <w:right w:val="none" w:sz="0" w:space="0" w:color="auto"/>
      </w:divBdr>
    </w:div>
    <w:div w:id="400055273">
      <w:marLeft w:val="640"/>
      <w:marRight w:val="0"/>
      <w:marTop w:val="0"/>
      <w:marBottom w:val="0"/>
      <w:divBdr>
        <w:top w:val="none" w:sz="0" w:space="0" w:color="auto"/>
        <w:left w:val="none" w:sz="0" w:space="0" w:color="auto"/>
        <w:bottom w:val="none" w:sz="0" w:space="0" w:color="auto"/>
        <w:right w:val="none" w:sz="0" w:space="0" w:color="auto"/>
      </w:divBdr>
    </w:div>
    <w:div w:id="400567525">
      <w:marLeft w:val="640"/>
      <w:marRight w:val="0"/>
      <w:marTop w:val="0"/>
      <w:marBottom w:val="0"/>
      <w:divBdr>
        <w:top w:val="none" w:sz="0" w:space="0" w:color="auto"/>
        <w:left w:val="none" w:sz="0" w:space="0" w:color="auto"/>
        <w:bottom w:val="none" w:sz="0" w:space="0" w:color="auto"/>
        <w:right w:val="none" w:sz="0" w:space="0" w:color="auto"/>
      </w:divBdr>
    </w:div>
    <w:div w:id="402023355">
      <w:marLeft w:val="640"/>
      <w:marRight w:val="0"/>
      <w:marTop w:val="0"/>
      <w:marBottom w:val="0"/>
      <w:divBdr>
        <w:top w:val="none" w:sz="0" w:space="0" w:color="auto"/>
        <w:left w:val="none" w:sz="0" w:space="0" w:color="auto"/>
        <w:bottom w:val="none" w:sz="0" w:space="0" w:color="auto"/>
        <w:right w:val="none" w:sz="0" w:space="0" w:color="auto"/>
      </w:divBdr>
    </w:div>
    <w:div w:id="403261052">
      <w:marLeft w:val="640"/>
      <w:marRight w:val="0"/>
      <w:marTop w:val="0"/>
      <w:marBottom w:val="0"/>
      <w:divBdr>
        <w:top w:val="none" w:sz="0" w:space="0" w:color="auto"/>
        <w:left w:val="none" w:sz="0" w:space="0" w:color="auto"/>
        <w:bottom w:val="none" w:sz="0" w:space="0" w:color="auto"/>
        <w:right w:val="none" w:sz="0" w:space="0" w:color="auto"/>
      </w:divBdr>
    </w:div>
    <w:div w:id="404111420">
      <w:marLeft w:val="640"/>
      <w:marRight w:val="0"/>
      <w:marTop w:val="0"/>
      <w:marBottom w:val="0"/>
      <w:divBdr>
        <w:top w:val="none" w:sz="0" w:space="0" w:color="auto"/>
        <w:left w:val="none" w:sz="0" w:space="0" w:color="auto"/>
        <w:bottom w:val="none" w:sz="0" w:space="0" w:color="auto"/>
        <w:right w:val="none" w:sz="0" w:space="0" w:color="auto"/>
      </w:divBdr>
      <w:divsChild>
        <w:div w:id="1263302405">
          <w:marLeft w:val="640"/>
          <w:marRight w:val="0"/>
          <w:marTop w:val="0"/>
          <w:marBottom w:val="0"/>
          <w:divBdr>
            <w:top w:val="none" w:sz="0" w:space="0" w:color="auto"/>
            <w:left w:val="none" w:sz="0" w:space="0" w:color="auto"/>
            <w:bottom w:val="none" w:sz="0" w:space="0" w:color="auto"/>
            <w:right w:val="none" w:sz="0" w:space="0" w:color="auto"/>
          </w:divBdr>
        </w:div>
        <w:div w:id="1239825968">
          <w:marLeft w:val="640"/>
          <w:marRight w:val="0"/>
          <w:marTop w:val="0"/>
          <w:marBottom w:val="0"/>
          <w:divBdr>
            <w:top w:val="none" w:sz="0" w:space="0" w:color="auto"/>
            <w:left w:val="none" w:sz="0" w:space="0" w:color="auto"/>
            <w:bottom w:val="none" w:sz="0" w:space="0" w:color="auto"/>
            <w:right w:val="none" w:sz="0" w:space="0" w:color="auto"/>
          </w:divBdr>
        </w:div>
        <w:div w:id="27031525">
          <w:marLeft w:val="640"/>
          <w:marRight w:val="0"/>
          <w:marTop w:val="0"/>
          <w:marBottom w:val="0"/>
          <w:divBdr>
            <w:top w:val="none" w:sz="0" w:space="0" w:color="auto"/>
            <w:left w:val="none" w:sz="0" w:space="0" w:color="auto"/>
            <w:bottom w:val="none" w:sz="0" w:space="0" w:color="auto"/>
            <w:right w:val="none" w:sz="0" w:space="0" w:color="auto"/>
          </w:divBdr>
        </w:div>
        <w:div w:id="58752371">
          <w:marLeft w:val="640"/>
          <w:marRight w:val="0"/>
          <w:marTop w:val="0"/>
          <w:marBottom w:val="0"/>
          <w:divBdr>
            <w:top w:val="none" w:sz="0" w:space="0" w:color="auto"/>
            <w:left w:val="none" w:sz="0" w:space="0" w:color="auto"/>
            <w:bottom w:val="none" w:sz="0" w:space="0" w:color="auto"/>
            <w:right w:val="none" w:sz="0" w:space="0" w:color="auto"/>
          </w:divBdr>
        </w:div>
        <w:div w:id="926377611">
          <w:marLeft w:val="640"/>
          <w:marRight w:val="0"/>
          <w:marTop w:val="0"/>
          <w:marBottom w:val="0"/>
          <w:divBdr>
            <w:top w:val="none" w:sz="0" w:space="0" w:color="auto"/>
            <w:left w:val="none" w:sz="0" w:space="0" w:color="auto"/>
            <w:bottom w:val="none" w:sz="0" w:space="0" w:color="auto"/>
            <w:right w:val="none" w:sz="0" w:space="0" w:color="auto"/>
          </w:divBdr>
        </w:div>
        <w:div w:id="1588809183">
          <w:marLeft w:val="640"/>
          <w:marRight w:val="0"/>
          <w:marTop w:val="0"/>
          <w:marBottom w:val="0"/>
          <w:divBdr>
            <w:top w:val="none" w:sz="0" w:space="0" w:color="auto"/>
            <w:left w:val="none" w:sz="0" w:space="0" w:color="auto"/>
            <w:bottom w:val="none" w:sz="0" w:space="0" w:color="auto"/>
            <w:right w:val="none" w:sz="0" w:space="0" w:color="auto"/>
          </w:divBdr>
        </w:div>
        <w:div w:id="105932809">
          <w:marLeft w:val="640"/>
          <w:marRight w:val="0"/>
          <w:marTop w:val="0"/>
          <w:marBottom w:val="0"/>
          <w:divBdr>
            <w:top w:val="none" w:sz="0" w:space="0" w:color="auto"/>
            <w:left w:val="none" w:sz="0" w:space="0" w:color="auto"/>
            <w:bottom w:val="none" w:sz="0" w:space="0" w:color="auto"/>
            <w:right w:val="none" w:sz="0" w:space="0" w:color="auto"/>
          </w:divBdr>
        </w:div>
        <w:div w:id="665131645">
          <w:marLeft w:val="640"/>
          <w:marRight w:val="0"/>
          <w:marTop w:val="0"/>
          <w:marBottom w:val="0"/>
          <w:divBdr>
            <w:top w:val="none" w:sz="0" w:space="0" w:color="auto"/>
            <w:left w:val="none" w:sz="0" w:space="0" w:color="auto"/>
            <w:bottom w:val="none" w:sz="0" w:space="0" w:color="auto"/>
            <w:right w:val="none" w:sz="0" w:space="0" w:color="auto"/>
          </w:divBdr>
        </w:div>
        <w:div w:id="64257333">
          <w:marLeft w:val="640"/>
          <w:marRight w:val="0"/>
          <w:marTop w:val="0"/>
          <w:marBottom w:val="0"/>
          <w:divBdr>
            <w:top w:val="none" w:sz="0" w:space="0" w:color="auto"/>
            <w:left w:val="none" w:sz="0" w:space="0" w:color="auto"/>
            <w:bottom w:val="none" w:sz="0" w:space="0" w:color="auto"/>
            <w:right w:val="none" w:sz="0" w:space="0" w:color="auto"/>
          </w:divBdr>
        </w:div>
        <w:div w:id="2056615147">
          <w:marLeft w:val="640"/>
          <w:marRight w:val="0"/>
          <w:marTop w:val="0"/>
          <w:marBottom w:val="0"/>
          <w:divBdr>
            <w:top w:val="none" w:sz="0" w:space="0" w:color="auto"/>
            <w:left w:val="none" w:sz="0" w:space="0" w:color="auto"/>
            <w:bottom w:val="none" w:sz="0" w:space="0" w:color="auto"/>
            <w:right w:val="none" w:sz="0" w:space="0" w:color="auto"/>
          </w:divBdr>
        </w:div>
        <w:div w:id="727336907">
          <w:marLeft w:val="640"/>
          <w:marRight w:val="0"/>
          <w:marTop w:val="0"/>
          <w:marBottom w:val="0"/>
          <w:divBdr>
            <w:top w:val="none" w:sz="0" w:space="0" w:color="auto"/>
            <w:left w:val="none" w:sz="0" w:space="0" w:color="auto"/>
            <w:bottom w:val="none" w:sz="0" w:space="0" w:color="auto"/>
            <w:right w:val="none" w:sz="0" w:space="0" w:color="auto"/>
          </w:divBdr>
        </w:div>
        <w:div w:id="1913923628">
          <w:marLeft w:val="640"/>
          <w:marRight w:val="0"/>
          <w:marTop w:val="0"/>
          <w:marBottom w:val="0"/>
          <w:divBdr>
            <w:top w:val="none" w:sz="0" w:space="0" w:color="auto"/>
            <w:left w:val="none" w:sz="0" w:space="0" w:color="auto"/>
            <w:bottom w:val="none" w:sz="0" w:space="0" w:color="auto"/>
            <w:right w:val="none" w:sz="0" w:space="0" w:color="auto"/>
          </w:divBdr>
        </w:div>
        <w:div w:id="146558399">
          <w:marLeft w:val="640"/>
          <w:marRight w:val="0"/>
          <w:marTop w:val="0"/>
          <w:marBottom w:val="0"/>
          <w:divBdr>
            <w:top w:val="none" w:sz="0" w:space="0" w:color="auto"/>
            <w:left w:val="none" w:sz="0" w:space="0" w:color="auto"/>
            <w:bottom w:val="none" w:sz="0" w:space="0" w:color="auto"/>
            <w:right w:val="none" w:sz="0" w:space="0" w:color="auto"/>
          </w:divBdr>
        </w:div>
        <w:div w:id="1489787774">
          <w:marLeft w:val="640"/>
          <w:marRight w:val="0"/>
          <w:marTop w:val="0"/>
          <w:marBottom w:val="0"/>
          <w:divBdr>
            <w:top w:val="none" w:sz="0" w:space="0" w:color="auto"/>
            <w:left w:val="none" w:sz="0" w:space="0" w:color="auto"/>
            <w:bottom w:val="none" w:sz="0" w:space="0" w:color="auto"/>
            <w:right w:val="none" w:sz="0" w:space="0" w:color="auto"/>
          </w:divBdr>
        </w:div>
        <w:div w:id="715541899">
          <w:marLeft w:val="640"/>
          <w:marRight w:val="0"/>
          <w:marTop w:val="0"/>
          <w:marBottom w:val="0"/>
          <w:divBdr>
            <w:top w:val="none" w:sz="0" w:space="0" w:color="auto"/>
            <w:left w:val="none" w:sz="0" w:space="0" w:color="auto"/>
            <w:bottom w:val="none" w:sz="0" w:space="0" w:color="auto"/>
            <w:right w:val="none" w:sz="0" w:space="0" w:color="auto"/>
          </w:divBdr>
        </w:div>
        <w:div w:id="1089306090">
          <w:marLeft w:val="640"/>
          <w:marRight w:val="0"/>
          <w:marTop w:val="0"/>
          <w:marBottom w:val="0"/>
          <w:divBdr>
            <w:top w:val="none" w:sz="0" w:space="0" w:color="auto"/>
            <w:left w:val="none" w:sz="0" w:space="0" w:color="auto"/>
            <w:bottom w:val="none" w:sz="0" w:space="0" w:color="auto"/>
            <w:right w:val="none" w:sz="0" w:space="0" w:color="auto"/>
          </w:divBdr>
        </w:div>
        <w:div w:id="1172450826">
          <w:marLeft w:val="640"/>
          <w:marRight w:val="0"/>
          <w:marTop w:val="0"/>
          <w:marBottom w:val="0"/>
          <w:divBdr>
            <w:top w:val="none" w:sz="0" w:space="0" w:color="auto"/>
            <w:left w:val="none" w:sz="0" w:space="0" w:color="auto"/>
            <w:bottom w:val="none" w:sz="0" w:space="0" w:color="auto"/>
            <w:right w:val="none" w:sz="0" w:space="0" w:color="auto"/>
          </w:divBdr>
        </w:div>
        <w:div w:id="2111118897">
          <w:marLeft w:val="640"/>
          <w:marRight w:val="0"/>
          <w:marTop w:val="0"/>
          <w:marBottom w:val="0"/>
          <w:divBdr>
            <w:top w:val="none" w:sz="0" w:space="0" w:color="auto"/>
            <w:left w:val="none" w:sz="0" w:space="0" w:color="auto"/>
            <w:bottom w:val="none" w:sz="0" w:space="0" w:color="auto"/>
            <w:right w:val="none" w:sz="0" w:space="0" w:color="auto"/>
          </w:divBdr>
        </w:div>
        <w:div w:id="1201241286">
          <w:marLeft w:val="640"/>
          <w:marRight w:val="0"/>
          <w:marTop w:val="0"/>
          <w:marBottom w:val="0"/>
          <w:divBdr>
            <w:top w:val="none" w:sz="0" w:space="0" w:color="auto"/>
            <w:left w:val="none" w:sz="0" w:space="0" w:color="auto"/>
            <w:bottom w:val="none" w:sz="0" w:space="0" w:color="auto"/>
            <w:right w:val="none" w:sz="0" w:space="0" w:color="auto"/>
          </w:divBdr>
        </w:div>
        <w:div w:id="1367023467">
          <w:marLeft w:val="640"/>
          <w:marRight w:val="0"/>
          <w:marTop w:val="0"/>
          <w:marBottom w:val="0"/>
          <w:divBdr>
            <w:top w:val="none" w:sz="0" w:space="0" w:color="auto"/>
            <w:left w:val="none" w:sz="0" w:space="0" w:color="auto"/>
            <w:bottom w:val="none" w:sz="0" w:space="0" w:color="auto"/>
            <w:right w:val="none" w:sz="0" w:space="0" w:color="auto"/>
          </w:divBdr>
        </w:div>
        <w:div w:id="1846899812">
          <w:marLeft w:val="640"/>
          <w:marRight w:val="0"/>
          <w:marTop w:val="0"/>
          <w:marBottom w:val="0"/>
          <w:divBdr>
            <w:top w:val="none" w:sz="0" w:space="0" w:color="auto"/>
            <w:left w:val="none" w:sz="0" w:space="0" w:color="auto"/>
            <w:bottom w:val="none" w:sz="0" w:space="0" w:color="auto"/>
            <w:right w:val="none" w:sz="0" w:space="0" w:color="auto"/>
          </w:divBdr>
        </w:div>
        <w:div w:id="1271626208">
          <w:marLeft w:val="640"/>
          <w:marRight w:val="0"/>
          <w:marTop w:val="0"/>
          <w:marBottom w:val="0"/>
          <w:divBdr>
            <w:top w:val="none" w:sz="0" w:space="0" w:color="auto"/>
            <w:left w:val="none" w:sz="0" w:space="0" w:color="auto"/>
            <w:bottom w:val="none" w:sz="0" w:space="0" w:color="auto"/>
            <w:right w:val="none" w:sz="0" w:space="0" w:color="auto"/>
          </w:divBdr>
        </w:div>
        <w:div w:id="364526759">
          <w:marLeft w:val="640"/>
          <w:marRight w:val="0"/>
          <w:marTop w:val="0"/>
          <w:marBottom w:val="0"/>
          <w:divBdr>
            <w:top w:val="none" w:sz="0" w:space="0" w:color="auto"/>
            <w:left w:val="none" w:sz="0" w:space="0" w:color="auto"/>
            <w:bottom w:val="none" w:sz="0" w:space="0" w:color="auto"/>
            <w:right w:val="none" w:sz="0" w:space="0" w:color="auto"/>
          </w:divBdr>
        </w:div>
        <w:div w:id="186994456">
          <w:marLeft w:val="640"/>
          <w:marRight w:val="0"/>
          <w:marTop w:val="0"/>
          <w:marBottom w:val="0"/>
          <w:divBdr>
            <w:top w:val="none" w:sz="0" w:space="0" w:color="auto"/>
            <w:left w:val="none" w:sz="0" w:space="0" w:color="auto"/>
            <w:bottom w:val="none" w:sz="0" w:space="0" w:color="auto"/>
            <w:right w:val="none" w:sz="0" w:space="0" w:color="auto"/>
          </w:divBdr>
        </w:div>
        <w:div w:id="1389841147">
          <w:marLeft w:val="640"/>
          <w:marRight w:val="0"/>
          <w:marTop w:val="0"/>
          <w:marBottom w:val="0"/>
          <w:divBdr>
            <w:top w:val="none" w:sz="0" w:space="0" w:color="auto"/>
            <w:left w:val="none" w:sz="0" w:space="0" w:color="auto"/>
            <w:bottom w:val="none" w:sz="0" w:space="0" w:color="auto"/>
            <w:right w:val="none" w:sz="0" w:space="0" w:color="auto"/>
          </w:divBdr>
        </w:div>
        <w:div w:id="830830426">
          <w:marLeft w:val="640"/>
          <w:marRight w:val="0"/>
          <w:marTop w:val="0"/>
          <w:marBottom w:val="0"/>
          <w:divBdr>
            <w:top w:val="none" w:sz="0" w:space="0" w:color="auto"/>
            <w:left w:val="none" w:sz="0" w:space="0" w:color="auto"/>
            <w:bottom w:val="none" w:sz="0" w:space="0" w:color="auto"/>
            <w:right w:val="none" w:sz="0" w:space="0" w:color="auto"/>
          </w:divBdr>
        </w:div>
        <w:div w:id="749735574">
          <w:marLeft w:val="640"/>
          <w:marRight w:val="0"/>
          <w:marTop w:val="0"/>
          <w:marBottom w:val="0"/>
          <w:divBdr>
            <w:top w:val="none" w:sz="0" w:space="0" w:color="auto"/>
            <w:left w:val="none" w:sz="0" w:space="0" w:color="auto"/>
            <w:bottom w:val="none" w:sz="0" w:space="0" w:color="auto"/>
            <w:right w:val="none" w:sz="0" w:space="0" w:color="auto"/>
          </w:divBdr>
        </w:div>
        <w:div w:id="1301112517">
          <w:marLeft w:val="640"/>
          <w:marRight w:val="0"/>
          <w:marTop w:val="0"/>
          <w:marBottom w:val="0"/>
          <w:divBdr>
            <w:top w:val="none" w:sz="0" w:space="0" w:color="auto"/>
            <w:left w:val="none" w:sz="0" w:space="0" w:color="auto"/>
            <w:bottom w:val="none" w:sz="0" w:space="0" w:color="auto"/>
            <w:right w:val="none" w:sz="0" w:space="0" w:color="auto"/>
          </w:divBdr>
        </w:div>
        <w:div w:id="1465926515">
          <w:marLeft w:val="640"/>
          <w:marRight w:val="0"/>
          <w:marTop w:val="0"/>
          <w:marBottom w:val="0"/>
          <w:divBdr>
            <w:top w:val="none" w:sz="0" w:space="0" w:color="auto"/>
            <w:left w:val="none" w:sz="0" w:space="0" w:color="auto"/>
            <w:bottom w:val="none" w:sz="0" w:space="0" w:color="auto"/>
            <w:right w:val="none" w:sz="0" w:space="0" w:color="auto"/>
          </w:divBdr>
        </w:div>
        <w:div w:id="273555532">
          <w:marLeft w:val="640"/>
          <w:marRight w:val="0"/>
          <w:marTop w:val="0"/>
          <w:marBottom w:val="0"/>
          <w:divBdr>
            <w:top w:val="none" w:sz="0" w:space="0" w:color="auto"/>
            <w:left w:val="none" w:sz="0" w:space="0" w:color="auto"/>
            <w:bottom w:val="none" w:sz="0" w:space="0" w:color="auto"/>
            <w:right w:val="none" w:sz="0" w:space="0" w:color="auto"/>
          </w:divBdr>
        </w:div>
        <w:div w:id="1477189023">
          <w:marLeft w:val="640"/>
          <w:marRight w:val="0"/>
          <w:marTop w:val="0"/>
          <w:marBottom w:val="0"/>
          <w:divBdr>
            <w:top w:val="none" w:sz="0" w:space="0" w:color="auto"/>
            <w:left w:val="none" w:sz="0" w:space="0" w:color="auto"/>
            <w:bottom w:val="none" w:sz="0" w:space="0" w:color="auto"/>
            <w:right w:val="none" w:sz="0" w:space="0" w:color="auto"/>
          </w:divBdr>
        </w:div>
        <w:div w:id="1844929234">
          <w:marLeft w:val="640"/>
          <w:marRight w:val="0"/>
          <w:marTop w:val="0"/>
          <w:marBottom w:val="0"/>
          <w:divBdr>
            <w:top w:val="none" w:sz="0" w:space="0" w:color="auto"/>
            <w:left w:val="none" w:sz="0" w:space="0" w:color="auto"/>
            <w:bottom w:val="none" w:sz="0" w:space="0" w:color="auto"/>
            <w:right w:val="none" w:sz="0" w:space="0" w:color="auto"/>
          </w:divBdr>
        </w:div>
        <w:div w:id="1059014252">
          <w:marLeft w:val="640"/>
          <w:marRight w:val="0"/>
          <w:marTop w:val="0"/>
          <w:marBottom w:val="0"/>
          <w:divBdr>
            <w:top w:val="none" w:sz="0" w:space="0" w:color="auto"/>
            <w:left w:val="none" w:sz="0" w:space="0" w:color="auto"/>
            <w:bottom w:val="none" w:sz="0" w:space="0" w:color="auto"/>
            <w:right w:val="none" w:sz="0" w:space="0" w:color="auto"/>
          </w:divBdr>
        </w:div>
        <w:div w:id="1799180450">
          <w:marLeft w:val="640"/>
          <w:marRight w:val="0"/>
          <w:marTop w:val="0"/>
          <w:marBottom w:val="0"/>
          <w:divBdr>
            <w:top w:val="none" w:sz="0" w:space="0" w:color="auto"/>
            <w:left w:val="none" w:sz="0" w:space="0" w:color="auto"/>
            <w:bottom w:val="none" w:sz="0" w:space="0" w:color="auto"/>
            <w:right w:val="none" w:sz="0" w:space="0" w:color="auto"/>
          </w:divBdr>
        </w:div>
        <w:div w:id="1713730263">
          <w:marLeft w:val="640"/>
          <w:marRight w:val="0"/>
          <w:marTop w:val="0"/>
          <w:marBottom w:val="0"/>
          <w:divBdr>
            <w:top w:val="none" w:sz="0" w:space="0" w:color="auto"/>
            <w:left w:val="none" w:sz="0" w:space="0" w:color="auto"/>
            <w:bottom w:val="none" w:sz="0" w:space="0" w:color="auto"/>
            <w:right w:val="none" w:sz="0" w:space="0" w:color="auto"/>
          </w:divBdr>
        </w:div>
      </w:divsChild>
    </w:div>
    <w:div w:id="404883094">
      <w:marLeft w:val="640"/>
      <w:marRight w:val="0"/>
      <w:marTop w:val="0"/>
      <w:marBottom w:val="0"/>
      <w:divBdr>
        <w:top w:val="none" w:sz="0" w:space="0" w:color="auto"/>
        <w:left w:val="none" w:sz="0" w:space="0" w:color="auto"/>
        <w:bottom w:val="none" w:sz="0" w:space="0" w:color="auto"/>
        <w:right w:val="none" w:sz="0" w:space="0" w:color="auto"/>
      </w:divBdr>
    </w:div>
    <w:div w:id="405036407">
      <w:bodyDiv w:val="1"/>
      <w:marLeft w:val="0"/>
      <w:marRight w:val="0"/>
      <w:marTop w:val="0"/>
      <w:marBottom w:val="0"/>
      <w:divBdr>
        <w:top w:val="none" w:sz="0" w:space="0" w:color="auto"/>
        <w:left w:val="none" w:sz="0" w:space="0" w:color="auto"/>
        <w:bottom w:val="none" w:sz="0" w:space="0" w:color="auto"/>
        <w:right w:val="none" w:sz="0" w:space="0" w:color="auto"/>
      </w:divBdr>
      <w:divsChild>
        <w:div w:id="798764576">
          <w:marLeft w:val="640"/>
          <w:marRight w:val="0"/>
          <w:marTop w:val="0"/>
          <w:marBottom w:val="0"/>
          <w:divBdr>
            <w:top w:val="none" w:sz="0" w:space="0" w:color="auto"/>
            <w:left w:val="none" w:sz="0" w:space="0" w:color="auto"/>
            <w:bottom w:val="none" w:sz="0" w:space="0" w:color="auto"/>
            <w:right w:val="none" w:sz="0" w:space="0" w:color="auto"/>
          </w:divBdr>
        </w:div>
        <w:div w:id="331571397">
          <w:marLeft w:val="640"/>
          <w:marRight w:val="0"/>
          <w:marTop w:val="0"/>
          <w:marBottom w:val="0"/>
          <w:divBdr>
            <w:top w:val="none" w:sz="0" w:space="0" w:color="auto"/>
            <w:left w:val="none" w:sz="0" w:space="0" w:color="auto"/>
            <w:bottom w:val="none" w:sz="0" w:space="0" w:color="auto"/>
            <w:right w:val="none" w:sz="0" w:space="0" w:color="auto"/>
          </w:divBdr>
        </w:div>
        <w:div w:id="335307504">
          <w:marLeft w:val="640"/>
          <w:marRight w:val="0"/>
          <w:marTop w:val="0"/>
          <w:marBottom w:val="0"/>
          <w:divBdr>
            <w:top w:val="none" w:sz="0" w:space="0" w:color="auto"/>
            <w:left w:val="none" w:sz="0" w:space="0" w:color="auto"/>
            <w:bottom w:val="none" w:sz="0" w:space="0" w:color="auto"/>
            <w:right w:val="none" w:sz="0" w:space="0" w:color="auto"/>
          </w:divBdr>
        </w:div>
        <w:div w:id="1020855650">
          <w:marLeft w:val="640"/>
          <w:marRight w:val="0"/>
          <w:marTop w:val="0"/>
          <w:marBottom w:val="0"/>
          <w:divBdr>
            <w:top w:val="none" w:sz="0" w:space="0" w:color="auto"/>
            <w:left w:val="none" w:sz="0" w:space="0" w:color="auto"/>
            <w:bottom w:val="none" w:sz="0" w:space="0" w:color="auto"/>
            <w:right w:val="none" w:sz="0" w:space="0" w:color="auto"/>
          </w:divBdr>
        </w:div>
      </w:divsChild>
    </w:div>
    <w:div w:id="407121001">
      <w:marLeft w:val="640"/>
      <w:marRight w:val="0"/>
      <w:marTop w:val="0"/>
      <w:marBottom w:val="0"/>
      <w:divBdr>
        <w:top w:val="none" w:sz="0" w:space="0" w:color="auto"/>
        <w:left w:val="none" w:sz="0" w:space="0" w:color="auto"/>
        <w:bottom w:val="none" w:sz="0" w:space="0" w:color="auto"/>
        <w:right w:val="none" w:sz="0" w:space="0" w:color="auto"/>
      </w:divBdr>
    </w:div>
    <w:div w:id="407385991">
      <w:marLeft w:val="640"/>
      <w:marRight w:val="0"/>
      <w:marTop w:val="0"/>
      <w:marBottom w:val="0"/>
      <w:divBdr>
        <w:top w:val="none" w:sz="0" w:space="0" w:color="auto"/>
        <w:left w:val="none" w:sz="0" w:space="0" w:color="auto"/>
        <w:bottom w:val="none" w:sz="0" w:space="0" w:color="auto"/>
        <w:right w:val="none" w:sz="0" w:space="0" w:color="auto"/>
      </w:divBdr>
    </w:div>
    <w:div w:id="407968955">
      <w:marLeft w:val="640"/>
      <w:marRight w:val="0"/>
      <w:marTop w:val="0"/>
      <w:marBottom w:val="0"/>
      <w:divBdr>
        <w:top w:val="none" w:sz="0" w:space="0" w:color="auto"/>
        <w:left w:val="none" w:sz="0" w:space="0" w:color="auto"/>
        <w:bottom w:val="none" w:sz="0" w:space="0" w:color="auto"/>
        <w:right w:val="none" w:sz="0" w:space="0" w:color="auto"/>
      </w:divBdr>
    </w:div>
    <w:div w:id="409155296">
      <w:marLeft w:val="640"/>
      <w:marRight w:val="0"/>
      <w:marTop w:val="0"/>
      <w:marBottom w:val="0"/>
      <w:divBdr>
        <w:top w:val="none" w:sz="0" w:space="0" w:color="auto"/>
        <w:left w:val="none" w:sz="0" w:space="0" w:color="auto"/>
        <w:bottom w:val="none" w:sz="0" w:space="0" w:color="auto"/>
        <w:right w:val="none" w:sz="0" w:space="0" w:color="auto"/>
      </w:divBdr>
    </w:div>
    <w:div w:id="409884862">
      <w:marLeft w:val="640"/>
      <w:marRight w:val="0"/>
      <w:marTop w:val="0"/>
      <w:marBottom w:val="0"/>
      <w:divBdr>
        <w:top w:val="none" w:sz="0" w:space="0" w:color="auto"/>
        <w:left w:val="none" w:sz="0" w:space="0" w:color="auto"/>
        <w:bottom w:val="none" w:sz="0" w:space="0" w:color="auto"/>
        <w:right w:val="none" w:sz="0" w:space="0" w:color="auto"/>
      </w:divBdr>
    </w:div>
    <w:div w:id="411320672">
      <w:marLeft w:val="640"/>
      <w:marRight w:val="0"/>
      <w:marTop w:val="0"/>
      <w:marBottom w:val="0"/>
      <w:divBdr>
        <w:top w:val="none" w:sz="0" w:space="0" w:color="auto"/>
        <w:left w:val="none" w:sz="0" w:space="0" w:color="auto"/>
        <w:bottom w:val="none" w:sz="0" w:space="0" w:color="auto"/>
        <w:right w:val="none" w:sz="0" w:space="0" w:color="auto"/>
      </w:divBdr>
    </w:div>
    <w:div w:id="411512534">
      <w:marLeft w:val="640"/>
      <w:marRight w:val="0"/>
      <w:marTop w:val="0"/>
      <w:marBottom w:val="0"/>
      <w:divBdr>
        <w:top w:val="none" w:sz="0" w:space="0" w:color="auto"/>
        <w:left w:val="none" w:sz="0" w:space="0" w:color="auto"/>
        <w:bottom w:val="none" w:sz="0" w:space="0" w:color="auto"/>
        <w:right w:val="none" w:sz="0" w:space="0" w:color="auto"/>
      </w:divBdr>
    </w:div>
    <w:div w:id="411781762">
      <w:marLeft w:val="640"/>
      <w:marRight w:val="0"/>
      <w:marTop w:val="0"/>
      <w:marBottom w:val="0"/>
      <w:divBdr>
        <w:top w:val="none" w:sz="0" w:space="0" w:color="auto"/>
        <w:left w:val="none" w:sz="0" w:space="0" w:color="auto"/>
        <w:bottom w:val="none" w:sz="0" w:space="0" w:color="auto"/>
        <w:right w:val="none" w:sz="0" w:space="0" w:color="auto"/>
      </w:divBdr>
    </w:div>
    <w:div w:id="412120198">
      <w:marLeft w:val="640"/>
      <w:marRight w:val="0"/>
      <w:marTop w:val="0"/>
      <w:marBottom w:val="0"/>
      <w:divBdr>
        <w:top w:val="none" w:sz="0" w:space="0" w:color="auto"/>
        <w:left w:val="none" w:sz="0" w:space="0" w:color="auto"/>
        <w:bottom w:val="none" w:sz="0" w:space="0" w:color="auto"/>
        <w:right w:val="none" w:sz="0" w:space="0" w:color="auto"/>
      </w:divBdr>
    </w:div>
    <w:div w:id="412359294">
      <w:marLeft w:val="640"/>
      <w:marRight w:val="0"/>
      <w:marTop w:val="0"/>
      <w:marBottom w:val="0"/>
      <w:divBdr>
        <w:top w:val="none" w:sz="0" w:space="0" w:color="auto"/>
        <w:left w:val="none" w:sz="0" w:space="0" w:color="auto"/>
        <w:bottom w:val="none" w:sz="0" w:space="0" w:color="auto"/>
        <w:right w:val="none" w:sz="0" w:space="0" w:color="auto"/>
      </w:divBdr>
    </w:div>
    <w:div w:id="412778431">
      <w:marLeft w:val="640"/>
      <w:marRight w:val="0"/>
      <w:marTop w:val="0"/>
      <w:marBottom w:val="0"/>
      <w:divBdr>
        <w:top w:val="none" w:sz="0" w:space="0" w:color="auto"/>
        <w:left w:val="none" w:sz="0" w:space="0" w:color="auto"/>
        <w:bottom w:val="none" w:sz="0" w:space="0" w:color="auto"/>
        <w:right w:val="none" w:sz="0" w:space="0" w:color="auto"/>
      </w:divBdr>
    </w:div>
    <w:div w:id="413163408">
      <w:marLeft w:val="640"/>
      <w:marRight w:val="0"/>
      <w:marTop w:val="0"/>
      <w:marBottom w:val="0"/>
      <w:divBdr>
        <w:top w:val="none" w:sz="0" w:space="0" w:color="auto"/>
        <w:left w:val="none" w:sz="0" w:space="0" w:color="auto"/>
        <w:bottom w:val="none" w:sz="0" w:space="0" w:color="auto"/>
        <w:right w:val="none" w:sz="0" w:space="0" w:color="auto"/>
      </w:divBdr>
    </w:div>
    <w:div w:id="414786173">
      <w:marLeft w:val="640"/>
      <w:marRight w:val="0"/>
      <w:marTop w:val="0"/>
      <w:marBottom w:val="0"/>
      <w:divBdr>
        <w:top w:val="none" w:sz="0" w:space="0" w:color="auto"/>
        <w:left w:val="none" w:sz="0" w:space="0" w:color="auto"/>
        <w:bottom w:val="none" w:sz="0" w:space="0" w:color="auto"/>
        <w:right w:val="none" w:sz="0" w:space="0" w:color="auto"/>
      </w:divBdr>
    </w:div>
    <w:div w:id="416099116">
      <w:marLeft w:val="640"/>
      <w:marRight w:val="0"/>
      <w:marTop w:val="0"/>
      <w:marBottom w:val="0"/>
      <w:divBdr>
        <w:top w:val="none" w:sz="0" w:space="0" w:color="auto"/>
        <w:left w:val="none" w:sz="0" w:space="0" w:color="auto"/>
        <w:bottom w:val="none" w:sz="0" w:space="0" w:color="auto"/>
        <w:right w:val="none" w:sz="0" w:space="0" w:color="auto"/>
      </w:divBdr>
    </w:div>
    <w:div w:id="417293386">
      <w:marLeft w:val="640"/>
      <w:marRight w:val="0"/>
      <w:marTop w:val="0"/>
      <w:marBottom w:val="0"/>
      <w:divBdr>
        <w:top w:val="none" w:sz="0" w:space="0" w:color="auto"/>
        <w:left w:val="none" w:sz="0" w:space="0" w:color="auto"/>
        <w:bottom w:val="none" w:sz="0" w:space="0" w:color="auto"/>
        <w:right w:val="none" w:sz="0" w:space="0" w:color="auto"/>
      </w:divBdr>
    </w:div>
    <w:div w:id="418409591">
      <w:marLeft w:val="640"/>
      <w:marRight w:val="0"/>
      <w:marTop w:val="0"/>
      <w:marBottom w:val="0"/>
      <w:divBdr>
        <w:top w:val="none" w:sz="0" w:space="0" w:color="auto"/>
        <w:left w:val="none" w:sz="0" w:space="0" w:color="auto"/>
        <w:bottom w:val="none" w:sz="0" w:space="0" w:color="auto"/>
        <w:right w:val="none" w:sz="0" w:space="0" w:color="auto"/>
      </w:divBdr>
    </w:div>
    <w:div w:id="418908472">
      <w:marLeft w:val="640"/>
      <w:marRight w:val="0"/>
      <w:marTop w:val="0"/>
      <w:marBottom w:val="0"/>
      <w:divBdr>
        <w:top w:val="none" w:sz="0" w:space="0" w:color="auto"/>
        <w:left w:val="none" w:sz="0" w:space="0" w:color="auto"/>
        <w:bottom w:val="none" w:sz="0" w:space="0" w:color="auto"/>
        <w:right w:val="none" w:sz="0" w:space="0" w:color="auto"/>
      </w:divBdr>
    </w:div>
    <w:div w:id="419451100">
      <w:marLeft w:val="640"/>
      <w:marRight w:val="0"/>
      <w:marTop w:val="0"/>
      <w:marBottom w:val="0"/>
      <w:divBdr>
        <w:top w:val="none" w:sz="0" w:space="0" w:color="auto"/>
        <w:left w:val="none" w:sz="0" w:space="0" w:color="auto"/>
        <w:bottom w:val="none" w:sz="0" w:space="0" w:color="auto"/>
        <w:right w:val="none" w:sz="0" w:space="0" w:color="auto"/>
      </w:divBdr>
    </w:div>
    <w:div w:id="419764701">
      <w:marLeft w:val="640"/>
      <w:marRight w:val="0"/>
      <w:marTop w:val="0"/>
      <w:marBottom w:val="0"/>
      <w:divBdr>
        <w:top w:val="none" w:sz="0" w:space="0" w:color="auto"/>
        <w:left w:val="none" w:sz="0" w:space="0" w:color="auto"/>
        <w:bottom w:val="none" w:sz="0" w:space="0" w:color="auto"/>
        <w:right w:val="none" w:sz="0" w:space="0" w:color="auto"/>
      </w:divBdr>
    </w:div>
    <w:div w:id="419764987">
      <w:marLeft w:val="640"/>
      <w:marRight w:val="0"/>
      <w:marTop w:val="0"/>
      <w:marBottom w:val="0"/>
      <w:divBdr>
        <w:top w:val="none" w:sz="0" w:space="0" w:color="auto"/>
        <w:left w:val="none" w:sz="0" w:space="0" w:color="auto"/>
        <w:bottom w:val="none" w:sz="0" w:space="0" w:color="auto"/>
        <w:right w:val="none" w:sz="0" w:space="0" w:color="auto"/>
      </w:divBdr>
    </w:div>
    <w:div w:id="420297277">
      <w:marLeft w:val="640"/>
      <w:marRight w:val="0"/>
      <w:marTop w:val="0"/>
      <w:marBottom w:val="0"/>
      <w:divBdr>
        <w:top w:val="none" w:sz="0" w:space="0" w:color="auto"/>
        <w:left w:val="none" w:sz="0" w:space="0" w:color="auto"/>
        <w:bottom w:val="none" w:sz="0" w:space="0" w:color="auto"/>
        <w:right w:val="none" w:sz="0" w:space="0" w:color="auto"/>
      </w:divBdr>
    </w:div>
    <w:div w:id="420614152">
      <w:marLeft w:val="640"/>
      <w:marRight w:val="0"/>
      <w:marTop w:val="0"/>
      <w:marBottom w:val="0"/>
      <w:divBdr>
        <w:top w:val="none" w:sz="0" w:space="0" w:color="auto"/>
        <w:left w:val="none" w:sz="0" w:space="0" w:color="auto"/>
        <w:bottom w:val="none" w:sz="0" w:space="0" w:color="auto"/>
        <w:right w:val="none" w:sz="0" w:space="0" w:color="auto"/>
      </w:divBdr>
    </w:div>
    <w:div w:id="423771087">
      <w:marLeft w:val="640"/>
      <w:marRight w:val="0"/>
      <w:marTop w:val="0"/>
      <w:marBottom w:val="0"/>
      <w:divBdr>
        <w:top w:val="none" w:sz="0" w:space="0" w:color="auto"/>
        <w:left w:val="none" w:sz="0" w:space="0" w:color="auto"/>
        <w:bottom w:val="none" w:sz="0" w:space="0" w:color="auto"/>
        <w:right w:val="none" w:sz="0" w:space="0" w:color="auto"/>
      </w:divBdr>
    </w:div>
    <w:div w:id="424809941">
      <w:marLeft w:val="640"/>
      <w:marRight w:val="0"/>
      <w:marTop w:val="0"/>
      <w:marBottom w:val="0"/>
      <w:divBdr>
        <w:top w:val="none" w:sz="0" w:space="0" w:color="auto"/>
        <w:left w:val="none" w:sz="0" w:space="0" w:color="auto"/>
        <w:bottom w:val="none" w:sz="0" w:space="0" w:color="auto"/>
        <w:right w:val="none" w:sz="0" w:space="0" w:color="auto"/>
      </w:divBdr>
    </w:div>
    <w:div w:id="425856137">
      <w:marLeft w:val="640"/>
      <w:marRight w:val="0"/>
      <w:marTop w:val="0"/>
      <w:marBottom w:val="0"/>
      <w:divBdr>
        <w:top w:val="none" w:sz="0" w:space="0" w:color="auto"/>
        <w:left w:val="none" w:sz="0" w:space="0" w:color="auto"/>
        <w:bottom w:val="none" w:sz="0" w:space="0" w:color="auto"/>
        <w:right w:val="none" w:sz="0" w:space="0" w:color="auto"/>
      </w:divBdr>
    </w:div>
    <w:div w:id="425926307">
      <w:marLeft w:val="640"/>
      <w:marRight w:val="0"/>
      <w:marTop w:val="0"/>
      <w:marBottom w:val="0"/>
      <w:divBdr>
        <w:top w:val="none" w:sz="0" w:space="0" w:color="auto"/>
        <w:left w:val="none" w:sz="0" w:space="0" w:color="auto"/>
        <w:bottom w:val="none" w:sz="0" w:space="0" w:color="auto"/>
        <w:right w:val="none" w:sz="0" w:space="0" w:color="auto"/>
      </w:divBdr>
    </w:div>
    <w:div w:id="426316508">
      <w:bodyDiv w:val="1"/>
      <w:marLeft w:val="0"/>
      <w:marRight w:val="0"/>
      <w:marTop w:val="0"/>
      <w:marBottom w:val="0"/>
      <w:divBdr>
        <w:top w:val="none" w:sz="0" w:space="0" w:color="auto"/>
        <w:left w:val="none" w:sz="0" w:space="0" w:color="auto"/>
        <w:bottom w:val="none" w:sz="0" w:space="0" w:color="auto"/>
        <w:right w:val="none" w:sz="0" w:space="0" w:color="auto"/>
      </w:divBdr>
    </w:div>
    <w:div w:id="426459441">
      <w:marLeft w:val="640"/>
      <w:marRight w:val="0"/>
      <w:marTop w:val="0"/>
      <w:marBottom w:val="0"/>
      <w:divBdr>
        <w:top w:val="none" w:sz="0" w:space="0" w:color="auto"/>
        <w:left w:val="none" w:sz="0" w:space="0" w:color="auto"/>
        <w:bottom w:val="none" w:sz="0" w:space="0" w:color="auto"/>
        <w:right w:val="none" w:sz="0" w:space="0" w:color="auto"/>
      </w:divBdr>
    </w:div>
    <w:div w:id="427118291">
      <w:bodyDiv w:val="1"/>
      <w:marLeft w:val="0"/>
      <w:marRight w:val="0"/>
      <w:marTop w:val="0"/>
      <w:marBottom w:val="0"/>
      <w:divBdr>
        <w:top w:val="none" w:sz="0" w:space="0" w:color="auto"/>
        <w:left w:val="none" w:sz="0" w:space="0" w:color="auto"/>
        <w:bottom w:val="none" w:sz="0" w:space="0" w:color="auto"/>
        <w:right w:val="none" w:sz="0" w:space="0" w:color="auto"/>
      </w:divBdr>
    </w:div>
    <w:div w:id="427582184">
      <w:marLeft w:val="640"/>
      <w:marRight w:val="0"/>
      <w:marTop w:val="0"/>
      <w:marBottom w:val="0"/>
      <w:divBdr>
        <w:top w:val="none" w:sz="0" w:space="0" w:color="auto"/>
        <w:left w:val="none" w:sz="0" w:space="0" w:color="auto"/>
        <w:bottom w:val="none" w:sz="0" w:space="0" w:color="auto"/>
        <w:right w:val="none" w:sz="0" w:space="0" w:color="auto"/>
      </w:divBdr>
    </w:div>
    <w:div w:id="427820693">
      <w:marLeft w:val="640"/>
      <w:marRight w:val="0"/>
      <w:marTop w:val="0"/>
      <w:marBottom w:val="0"/>
      <w:divBdr>
        <w:top w:val="none" w:sz="0" w:space="0" w:color="auto"/>
        <w:left w:val="none" w:sz="0" w:space="0" w:color="auto"/>
        <w:bottom w:val="none" w:sz="0" w:space="0" w:color="auto"/>
        <w:right w:val="none" w:sz="0" w:space="0" w:color="auto"/>
      </w:divBdr>
    </w:div>
    <w:div w:id="428042233">
      <w:marLeft w:val="640"/>
      <w:marRight w:val="0"/>
      <w:marTop w:val="0"/>
      <w:marBottom w:val="0"/>
      <w:divBdr>
        <w:top w:val="none" w:sz="0" w:space="0" w:color="auto"/>
        <w:left w:val="none" w:sz="0" w:space="0" w:color="auto"/>
        <w:bottom w:val="none" w:sz="0" w:space="0" w:color="auto"/>
        <w:right w:val="none" w:sz="0" w:space="0" w:color="auto"/>
      </w:divBdr>
    </w:div>
    <w:div w:id="429543833">
      <w:marLeft w:val="640"/>
      <w:marRight w:val="0"/>
      <w:marTop w:val="0"/>
      <w:marBottom w:val="0"/>
      <w:divBdr>
        <w:top w:val="none" w:sz="0" w:space="0" w:color="auto"/>
        <w:left w:val="none" w:sz="0" w:space="0" w:color="auto"/>
        <w:bottom w:val="none" w:sz="0" w:space="0" w:color="auto"/>
        <w:right w:val="none" w:sz="0" w:space="0" w:color="auto"/>
      </w:divBdr>
    </w:div>
    <w:div w:id="430705753">
      <w:marLeft w:val="640"/>
      <w:marRight w:val="0"/>
      <w:marTop w:val="0"/>
      <w:marBottom w:val="0"/>
      <w:divBdr>
        <w:top w:val="none" w:sz="0" w:space="0" w:color="auto"/>
        <w:left w:val="none" w:sz="0" w:space="0" w:color="auto"/>
        <w:bottom w:val="none" w:sz="0" w:space="0" w:color="auto"/>
        <w:right w:val="none" w:sz="0" w:space="0" w:color="auto"/>
      </w:divBdr>
    </w:div>
    <w:div w:id="431095812">
      <w:marLeft w:val="640"/>
      <w:marRight w:val="0"/>
      <w:marTop w:val="0"/>
      <w:marBottom w:val="0"/>
      <w:divBdr>
        <w:top w:val="none" w:sz="0" w:space="0" w:color="auto"/>
        <w:left w:val="none" w:sz="0" w:space="0" w:color="auto"/>
        <w:bottom w:val="none" w:sz="0" w:space="0" w:color="auto"/>
        <w:right w:val="none" w:sz="0" w:space="0" w:color="auto"/>
      </w:divBdr>
    </w:div>
    <w:div w:id="431559855">
      <w:marLeft w:val="640"/>
      <w:marRight w:val="0"/>
      <w:marTop w:val="0"/>
      <w:marBottom w:val="0"/>
      <w:divBdr>
        <w:top w:val="none" w:sz="0" w:space="0" w:color="auto"/>
        <w:left w:val="none" w:sz="0" w:space="0" w:color="auto"/>
        <w:bottom w:val="none" w:sz="0" w:space="0" w:color="auto"/>
        <w:right w:val="none" w:sz="0" w:space="0" w:color="auto"/>
      </w:divBdr>
    </w:div>
    <w:div w:id="433936461">
      <w:marLeft w:val="640"/>
      <w:marRight w:val="0"/>
      <w:marTop w:val="0"/>
      <w:marBottom w:val="0"/>
      <w:divBdr>
        <w:top w:val="none" w:sz="0" w:space="0" w:color="auto"/>
        <w:left w:val="none" w:sz="0" w:space="0" w:color="auto"/>
        <w:bottom w:val="none" w:sz="0" w:space="0" w:color="auto"/>
        <w:right w:val="none" w:sz="0" w:space="0" w:color="auto"/>
      </w:divBdr>
    </w:div>
    <w:div w:id="435297512">
      <w:marLeft w:val="640"/>
      <w:marRight w:val="0"/>
      <w:marTop w:val="0"/>
      <w:marBottom w:val="0"/>
      <w:divBdr>
        <w:top w:val="none" w:sz="0" w:space="0" w:color="auto"/>
        <w:left w:val="none" w:sz="0" w:space="0" w:color="auto"/>
        <w:bottom w:val="none" w:sz="0" w:space="0" w:color="auto"/>
        <w:right w:val="none" w:sz="0" w:space="0" w:color="auto"/>
      </w:divBdr>
    </w:div>
    <w:div w:id="435366476">
      <w:marLeft w:val="640"/>
      <w:marRight w:val="0"/>
      <w:marTop w:val="0"/>
      <w:marBottom w:val="0"/>
      <w:divBdr>
        <w:top w:val="none" w:sz="0" w:space="0" w:color="auto"/>
        <w:left w:val="none" w:sz="0" w:space="0" w:color="auto"/>
        <w:bottom w:val="none" w:sz="0" w:space="0" w:color="auto"/>
        <w:right w:val="none" w:sz="0" w:space="0" w:color="auto"/>
      </w:divBdr>
    </w:div>
    <w:div w:id="435640973">
      <w:marLeft w:val="640"/>
      <w:marRight w:val="0"/>
      <w:marTop w:val="0"/>
      <w:marBottom w:val="0"/>
      <w:divBdr>
        <w:top w:val="none" w:sz="0" w:space="0" w:color="auto"/>
        <w:left w:val="none" w:sz="0" w:space="0" w:color="auto"/>
        <w:bottom w:val="none" w:sz="0" w:space="0" w:color="auto"/>
        <w:right w:val="none" w:sz="0" w:space="0" w:color="auto"/>
      </w:divBdr>
    </w:div>
    <w:div w:id="437261484">
      <w:marLeft w:val="640"/>
      <w:marRight w:val="0"/>
      <w:marTop w:val="0"/>
      <w:marBottom w:val="0"/>
      <w:divBdr>
        <w:top w:val="none" w:sz="0" w:space="0" w:color="auto"/>
        <w:left w:val="none" w:sz="0" w:space="0" w:color="auto"/>
        <w:bottom w:val="none" w:sz="0" w:space="0" w:color="auto"/>
        <w:right w:val="none" w:sz="0" w:space="0" w:color="auto"/>
      </w:divBdr>
    </w:div>
    <w:div w:id="437676227">
      <w:marLeft w:val="640"/>
      <w:marRight w:val="0"/>
      <w:marTop w:val="0"/>
      <w:marBottom w:val="0"/>
      <w:divBdr>
        <w:top w:val="none" w:sz="0" w:space="0" w:color="auto"/>
        <w:left w:val="none" w:sz="0" w:space="0" w:color="auto"/>
        <w:bottom w:val="none" w:sz="0" w:space="0" w:color="auto"/>
        <w:right w:val="none" w:sz="0" w:space="0" w:color="auto"/>
      </w:divBdr>
    </w:div>
    <w:div w:id="438381483">
      <w:bodyDiv w:val="1"/>
      <w:marLeft w:val="0"/>
      <w:marRight w:val="0"/>
      <w:marTop w:val="0"/>
      <w:marBottom w:val="0"/>
      <w:divBdr>
        <w:top w:val="none" w:sz="0" w:space="0" w:color="auto"/>
        <w:left w:val="none" w:sz="0" w:space="0" w:color="auto"/>
        <w:bottom w:val="none" w:sz="0" w:space="0" w:color="auto"/>
        <w:right w:val="none" w:sz="0" w:space="0" w:color="auto"/>
      </w:divBdr>
      <w:divsChild>
        <w:div w:id="958995915">
          <w:marLeft w:val="640"/>
          <w:marRight w:val="0"/>
          <w:marTop w:val="0"/>
          <w:marBottom w:val="0"/>
          <w:divBdr>
            <w:top w:val="none" w:sz="0" w:space="0" w:color="auto"/>
            <w:left w:val="none" w:sz="0" w:space="0" w:color="auto"/>
            <w:bottom w:val="none" w:sz="0" w:space="0" w:color="auto"/>
            <w:right w:val="none" w:sz="0" w:space="0" w:color="auto"/>
          </w:divBdr>
        </w:div>
        <w:div w:id="2073116620">
          <w:marLeft w:val="640"/>
          <w:marRight w:val="0"/>
          <w:marTop w:val="0"/>
          <w:marBottom w:val="0"/>
          <w:divBdr>
            <w:top w:val="none" w:sz="0" w:space="0" w:color="auto"/>
            <w:left w:val="none" w:sz="0" w:space="0" w:color="auto"/>
            <w:bottom w:val="none" w:sz="0" w:space="0" w:color="auto"/>
            <w:right w:val="none" w:sz="0" w:space="0" w:color="auto"/>
          </w:divBdr>
        </w:div>
      </w:divsChild>
    </w:div>
    <w:div w:id="438842333">
      <w:marLeft w:val="640"/>
      <w:marRight w:val="0"/>
      <w:marTop w:val="0"/>
      <w:marBottom w:val="0"/>
      <w:divBdr>
        <w:top w:val="none" w:sz="0" w:space="0" w:color="auto"/>
        <w:left w:val="none" w:sz="0" w:space="0" w:color="auto"/>
        <w:bottom w:val="none" w:sz="0" w:space="0" w:color="auto"/>
        <w:right w:val="none" w:sz="0" w:space="0" w:color="auto"/>
      </w:divBdr>
    </w:div>
    <w:div w:id="439880066">
      <w:marLeft w:val="640"/>
      <w:marRight w:val="0"/>
      <w:marTop w:val="0"/>
      <w:marBottom w:val="0"/>
      <w:divBdr>
        <w:top w:val="none" w:sz="0" w:space="0" w:color="auto"/>
        <w:left w:val="none" w:sz="0" w:space="0" w:color="auto"/>
        <w:bottom w:val="none" w:sz="0" w:space="0" w:color="auto"/>
        <w:right w:val="none" w:sz="0" w:space="0" w:color="auto"/>
      </w:divBdr>
    </w:div>
    <w:div w:id="440337969">
      <w:marLeft w:val="640"/>
      <w:marRight w:val="0"/>
      <w:marTop w:val="0"/>
      <w:marBottom w:val="0"/>
      <w:divBdr>
        <w:top w:val="none" w:sz="0" w:space="0" w:color="auto"/>
        <w:left w:val="none" w:sz="0" w:space="0" w:color="auto"/>
        <w:bottom w:val="none" w:sz="0" w:space="0" w:color="auto"/>
        <w:right w:val="none" w:sz="0" w:space="0" w:color="auto"/>
      </w:divBdr>
    </w:div>
    <w:div w:id="441077843">
      <w:marLeft w:val="640"/>
      <w:marRight w:val="0"/>
      <w:marTop w:val="0"/>
      <w:marBottom w:val="0"/>
      <w:divBdr>
        <w:top w:val="none" w:sz="0" w:space="0" w:color="auto"/>
        <w:left w:val="none" w:sz="0" w:space="0" w:color="auto"/>
        <w:bottom w:val="none" w:sz="0" w:space="0" w:color="auto"/>
        <w:right w:val="none" w:sz="0" w:space="0" w:color="auto"/>
      </w:divBdr>
    </w:div>
    <w:div w:id="441538232">
      <w:marLeft w:val="640"/>
      <w:marRight w:val="0"/>
      <w:marTop w:val="0"/>
      <w:marBottom w:val="0"/>
      <w:divBdr>
        <w:top w:val="none" w:sz="0" w:space="0" w:color="auto"/>
        <w:left w:val="none" w:sz="0" w:space="0" w:color="auto"/>
        <w:bottom w:val="none" w:sz="0" w:space="0" w:color="auto"/>
        <w:right w:val="none" w:sz="0" w:space="0" w:color="auto"/>
      </w:divBdr>
    </w:div>
    <w:div w:id="441656709">
      <w:marLeft w:val="640"/>
      <w:marRight w:val="0"/>
      <w:marTop w:val="0"/>
      <w:marBottom w:val="0"/>
      <w:divBdr>
        <w:top w:val="none" w:sz="0" w:space="0" w:color="auto"/>
        <w:left w:val="none" w:sz="0" w:space="0" w:color="auto"/>
        <w:bottom w:val="none" w:sz="0" w:space="0" w:color="auto"/>
        <w:right w:val="none" w:sz="0" w:space="0" w:color="auto"/>
      </w:divBdr>
    </w:div>
    <w:div w:id="441848112">
      <w:marLeft w:val="640"/>
      <w:marRight w:val="0"/>
      <w:marTop w:val="0"/>
      <w:marBottom w:val="0"/>
      <w:divBdr>
        <w:top w:val="none" w:sz="0" w:space="0" w:color="auto"/>
        <w:left w:val="none" w:sz="0" w:space="0" w:color="auto"/>
        <w:bottom w:val="none" w:sz="0" w:space="0" w:color="auto"/>
        <w:right w:val="none" w:sz="0" w:space="0" w:color="auto"/>
      </w:divBdr>
    </w:div>
    <w:div w:id="444540090">
      <w:marLeft w:val="640"/>
      <w:marRight w:val="0"/>
      <w:marTop w:val="0"/>
      <w:marBottom w:val="0"/>
      <w:divBdr>
        <w:top w:val="none" w:sz="0" w:space="0" w:color="auto"/>
        <w:left w:val="none" w:sz="0" w:space="0" w:color="auto"/>
        <w:bottom w:val="none" w:sz="0" w:space="0" w:color="auto"/>
        <w:right w:val="none" w:sz="0" w:space="0" w:color="auto"/>
      </w:divBdr>
    </w:div>
    <w:div w:id="444737723">
      <w:marLeft w:val="640"/>
      <w:marRight w:val="0"/>
      <w:marTop w:val="0"/>
      <w:marBottom w:val="0"/>
      <w:divBdr>
        <w:top w:val="none" w:sz="0" w:space="0" w:color="auto"/>
        <w:left w:val="none" w:sz="0" w:space="0" w:color="auto"/>
        <w:bottom w:val="none" w:sz="0" w:space="0" w:color="auto"/>
        <w:right w:val="none" w:sz="0" w:space="0" w:color="auto"/>
      </w:divBdr>
    </w:div>
    <w:div w:id="446701559">
      <w:marLeft w:val="640"/>
      <w:marRight w:val="0"/>
      <w:marTop w:val="0"/>
      <w:marBottom w:val="0"/>
      <w:divBdr>
        <w:top w:val="none" w:sz="0" w:space="0" w:color="auto"/>
        <w:left w:val="none" w:sz="0" w:space="0" w:color="auto"/>
        <w:bottom w:val="none" w:sz="0" w:space="0" w:color="auto"/>
        <w:right w:val="none" w:sz="0" w:space="0" w:color="auto"/>
      </w:divBdr>
    </w:div>
    <w:div w:id="448626118">
      <w:marLeft w:val="640"/>
      <w:marRight w:val="0"/>
      <w:marTop w:val="0"/>
      <w:marBottom w:val="0"/>
      <w:divBdr>
        <w:top w:val="none" w:sz="0" w:space="0" w:color="auto"/>
        <w:left w:val="none" w:sz="0" w:space="0" w:color="auto"/>
        <w:bottom w:val="none" w:sz="0" w:space="0" w:color="auto"/>
        <w:right w:val="none" w:sz="0" w:space="0" w:color="auto"/>
      </w:divBdr>
    </w:div>
    <w:div w:id="449595751">
      <w:marLeft w:val="640"/>
      <w:marRight w:val="0"/>
      <w:marTop w:val="0"/>
      <w:marBottom w:val="0"/>
      <w:divBdr>
        <w:top w:val="none" w:sz="0" w:space="0" w:color="auto"/>
        <w:left w:val="none" w:sz="0" w:space="0" w:color="auto"/>
        <w:bottom w:val="none" w:sz="0" w:space="0" w:color="auto"/>
        <w:right w:val="none" w:sz="0" w:space="0" w:color="auto"/>
      </w:divBdr>
    </w:div>
    <w:div w:id="450630701">
      <w:marLeft w:val="640"/>
      <w:marRight w:val="0"/>
      <w:marTop w:val="0"/>
      <w:marBottom w:val="0"/>
      <w:divBdr>
        <w:top w:val="none" w:sz="0" w:space="0" w:color="auto"/>
        <w:left w:val="none" w:sz="0" w:space="0" w:color="auto"/>
        <w:bottom w:val="none" w:sz="0" w:space="0" w:color="auto"/>
        <w:right w:val="none" w:sz="0" w:space="0" w:color="auto"/>
      </w:divBdr>
    </w:div>
    <w:div w:id="452020791">
      <w:marLeft w:val="640"/>
      <w:marRight w:val="0"/>
      <w:marTop w:val="0"/>
      <w:marBottom w:val="0"/>
      <w:divBdr>
        <w:top w:val="none" w:sz="0" w:space="0" w:color="auto"/>
        <w:left w:val="none" w:sz="0" w:space="0" w:color="auto"/>
        <w:bottom w:val="none" w:sz="0" w:space="0" w:color="auto"/>
        <w:right w:val="none" w:sz="0" w:space="0" w:color="auto"/>
      </w:divBdr>
    </w:div>
    <w:div w:id="453258586">
      <w:marLeft w:val="640"/>
      <w:marRight w:val="0"/>
      <w:marTop w:val="0"/>
      <w:marBottom w:val="0"/>
      <w:divBdr>
        <w:top w:val="none" w:sz="0" w:space="0" w:color="auto"/>
        <w:left w:val="none" w:sz="0" w:space="0" w:color="auto"/>
        <w:bottom w:val="none" w:sz="0" w:space="0" w:color="auto"/>
        <w:right w:val="none" w:sz="0" w:space="0" w:color="auto"/>
      </w:divBdr>
    </w:div>
    <w:div w:id="454300747">
      <w:marLeft w:val="640"/>
      <w:marRight w:val="0"/>
      <w:marTop w:val="0"/>
      <w:marBottom w:val="0"/>
      <w:divBdr>
        <w:top w:val="none" w:sz="0" w:space="0" w:color="auto"/>
        <w:left w:val="none" w:sz="0" w:space="0" w:color="auto"/>
        <w:bottom w:val="none" w:sz="0" w:space="0" w:color="auto"/>
        <w:right w:val="none" w:sz="0" w:space="0" w:color="auto"/>
      </w:divBdr>
    </w:div>
    <w:div w:id="454637191">
      <w:marLeft w:val="640"/>
      <w:marRight w:val="0"/>
      <w:marTop w:val="0"/>
      <w:marBottom w:val="0"/>
      <w:divBdr>
        <w:top w:val="none" w:sz="0" w:space="0" w:color="auto"/>
        <w:left w:val="none" w:sz="0" w:space="0" w:color="auto"/>
        <w:bottom w:val="none" w:sz="0" w:space="0" w:color="auto"/>
        <w:right w:val="none" w:sz="0" w:space="0" w:color="auto"/>
      </w:divBdr>
    </w:div>
    <w:div w:id="454716718">
      <w:marLeft w:val="640"/>
      <w:marRight w:val="0"/>
      <w:marTop w:val="0"/>
      <w:marBottom w:val="0"/>
      <w:divBdr>
        <w:top w:val="none" w:sz="0" w:space="0" w:color="auto"/>
        <w:left w:val="none" w:sz="0" w:space="0" w:color="auto"/>
        <w:bottom w:val="none" w:sz="0" w:space="0" w:color="auto"/>
        <w:right w:val="none" w:sz="0" w:space="0" w:color="auto"/>
      </w:divBdr>
    </w:div>
    <w:div w:id="456219693">
      <w:marLeft w:val="640"/>
      <w:marRight w:val="0"/>
      <w:marTop w:val="0"/>
      <w:marBottom w:val="0"/>
      <w:divBdr>
        <w:top w:val="none" w:sz="0" w:space="0" w:color="auto"/>
        <w:left w:val="none" w:sz="0" w:space="0" w:color="auto"/>
        <w:bottom w:val="none" w:sz="0" w:space="0" w:color="auto"/>
        <w:right w:val="none" w:sz="0" w:space="0" w:color="auto"/>
      </w:divBdr>
    </w:div>
    <w:div w:id="456534890">
      <w:marLeft w:val="640"/>
      <w:marRight w:val="0"/>
      <w:marTop w:val="0"/>
      <w:marBottom w:val="0"/>
      <w:divBdr>
        <w:top w:val="none" w:sz="0" w:space="0" w:color="auto"/>
        <w:left w:val="none" w:sz="0" w:space="0" w:color="auto"/>
        <w:bottom w:val="none" w:sz="0" w:space="0" w:color="auto"/>
        <w:right w:val="none" w:sz="0" w:space="0" w:color="auto"/>
      </w:divBdr>
    </w:div>
    <w:div w:id="457258866">
      <w:marLeft w:val="640"/>
      <w:marRight w:val="0"/>
      <w:marTop w:val="0"/>
      <w:marBottom w:val="0"/>
      <w:divBdr>
        <w:top w:val="none" w:sz="0" w:space="0" w:color="auto"/>
        <w:left w:val="none" w:sz="0" w:space="0" w:color="auto"/>
        <w:bottom w:val="none" w:sz="0" w:space="0" w:color="auto"/>
        <w:right w:val="none" w:sz="0" w:space="0" w:color="auto"/>
      </w:divBdr>
    </w:div>
    <w:div w:id="458497340">
      <w:marLeft w:val="640"/>
      <w:marRight w:val="0"/>
      <w:marTop w:val="0"/>
      <w:marBottom w:val="0"/>
      <w:divBdr>
        <w:top w:val="none" w:sz="0" w:space="0" w:color="auto"/>
        <w:left w:val="none" w:sz="0" w:space="0" w:color="auto"/>
        <w:bottom w:val="none" w:sz="0" w:space="0" w:color="auto"/>
        <w:right w:val="none" w:sz="0" w:space="0" w:color="auto"/>
      </w:divBdr>
    </w:div>
    <w:div w:id="460542716">
      <w:marLeft w:val="640"/>
      <w:marRight w:val="0"/>
      <w:marTop w:val="0"/>
      <w:marBottom w:val="0"/>
      <w:divBdr>
        <w:top w:val="none" w:sz="0" w:space="0" w:color="auto"/>
        <w:left w:val="none" w:sz="0" w:space="0" w:color="auto"/>
        <w:bottom w:val="none" w:sz="0" w:space="0" w:color="auto"/>
        <w:right w:val="none" w:sz="0" w:space="0" w:color="auto"/>
      </w:divBdr>
    </w:div>
    <w:div w:id="460732118">
      <w:marLeft w:val="640"/>
      <w:marRight w:val="0"/>
      <w:marTop w:val="0"/>
      <w:marBottom w:val="0"/>
      <w:divBdr>
        <w:top w:val="none" w:sz="0" w:space="0" w:color="auto"/>
        <w:left w:val="none" w:sz="0" w:space="0" w:color="auto"/>
        <w:bottom w:val="none" w:sz="0" w:space="0" w:color="auto"/>
        <w:right w:val="none" w:sz="0" w:space="0" w:color="auto"/>
      </w:divBdr>
    </w:div>
    <w:div w:id="461266238">
      <w:marLeft w:val="640"/>
      <w:marRight w:val="0"/>
      <w:marTop w:val="0"/>
      <w:marBottom w:val="0"/>
      <w:divBdr>
        <w:top w:val="none" w:sz="0" w:space="0" w:color="auto"/>
        <w:left w:val="none" w:sz="0" w:space="0" w:color="auto"/>
        <w:bottom w:val="none" w:sz="0" w:space="0" w:color="auto"/>
        <w:right w:val="none" w:sz="0" w:space="0" w:color="auto"/>
      </w:divBdr>
    </w:div>
    <w:div w:id="463233330">
      <w:marLeft w:val="640"/>
      <w:marRight w:val="0"/>
      <w:marTop w:val="0"/>
      <w:marBottom w:val="0"/>
      <w:divBdr>
        <w:top w:val="none" w:sz="0" w:space="0" w:color="auto"/>
        <w:left w:val="none" w:sz="0" w:space="0" w:color="auto"/>
        <w:bottom w:val="none" w:sz="0" w:space="0" w:color="auto"/>
        <w:right w:val="none" w:sz="0" w:space="0" w:color="auto"/>
      </w:divBdr>
    </w:div>
    <w:div w:id="464666296">
      <w:bodyDiv w:val="1"/>
      <w:marLeft w:val="0"/>
      <w:marRight w:val="0"/>
      <w:marTop w:val="0"/>
      <w:marBottom w:val="0"/>
      <w:divBdr>
        <w:top w:val="none" w:sz="0" w:space="0" w:color="auto"/>
        <w:left w:val="none" w:sz="0" w:space="0" w:color="auto"/>
        <w:bottom w:val="none" w:sz="0" w:space="0" w:color="auto"/>
        <w:right w:val="none" w:sz="0" w:space="0" w:color="auto"/>
      </w:divBdr>
    </w:div>
    <w:div w:id="465123945">
      <w:marLeft w:val="640"/>
      <w:marRight w:val="0"/>
      <w:marTop w:val="0"/>
      <w:marBottom w:val="0"/>
      <w:divBdr>
        <w:top w:val="none" w:sz="0" w:space="0" w:color="auto"/>
        <w:left w:val="none" w:sz="0" w:space="0" w:color="auto"/>
        <w:bottom w:val="none" w:sz="0" w:space="0" w:color="auto"/>
        <w:right w:val="none" w:sz="0" w:space="0" w:color="auto"/>
      </w:divBdr>
    </w:div>
    <w:div w:id="465321224">
      <w:marLeft w:val="640"/>
      <w:marRight w:val="0"/>
      <w:marTop w:val="0"/>
      <w:marBottom w:val="0"/>
      <w:divBdr>
        <w:top w:val="none" w:sz="0" w:space="0" w:color="auto"/>
        <w:left w:val="none" w:sz="0" w:space="0" w:color="auto"/>
        <w:bottom w:val="none" w:sz="0" w:space="0" w:color="auto"/>
        <w:right w:val="none" w:sz="0" w:space="0" w:color="auto"/>
      </w:divBdr>
    </w:div>
    <w:div w:id="466319459">
      <w:marLeft w:val="640"/>
      <w:marRight w:val="0"/>
      <w:marTop w:val="0"/>
      <w:marBottom w:val="0"/>
      <w:divBdr>
        <w:top w:val="none" w:sz="0" w:space="0" w:color="auto"/>
        <w:left w:val="none" w:sz="0" w:space="0" w:color="auto"/>
        <w:bottom w:val="none" w:sz="0" w:space="0" w:color="auto"/>
        <w:right w:val="none" w:sz="0" w:space="0" w:color="auto"/>
      </w:divBdr>
    </w:div>
    <w:div w:id="466821179">
      <w:bodyDiv w:val="1"/>
      <w:marLeft w:val="0"/>
      <w:marRight w:val="0"/>
      <w:marTop w:val="0"/>
      <w:marBottom w:val="0"/>
      <w:divBdr>
        <w:top w:val="none" w:sz="0" w:space="0" w:color="auto"/>
        <w:left w:val="none" w:sz="0" w:space="0" w:color="auto"/>
        <w:bottom w:val="none" w:sz="0" w:space="0" w:color="auto"/>
        <w:right w:val="none" w:sz="0" w:space="0" w:color="auto"/>
      </w:divBdr>
    </w:div>
    <w:div w:id="466899937">
      <w:marLeft w:val="640"/>
      <w:marRight w:val="0"/>
      <w:marTop w:val="0"/>
      <w:marBottom w:val="0"/>
      <w:divBdr>
        <w:top w:val="none" w:sz="0" w:space="0" w:color="auto"/>
        <w:left w:val="none" w:sz="0" w:space="0" w:color="auto"/>
        <w:bottom w:val="none" w:sz="0" w:space="0" w:color="auto"/>
        <w:right w:val="none" w:sz="0" w:space="0" w:color="auto"/>
      </w:divBdr>
    </w:div>
    <w:div w:id="466972825">
      <w:marLeft w:val="640"/>
      <w:marRight w:val="0"/>
      <w:marTop w:val="0"/>
      <w:marBottom w:val="0"/>
      <w:divBdr>
        <w:top w:val="none" w:sz="0" w:space="0" w:color="auto"/>
        <w:left w:val="none" w:sz="0" w:space="0" w:color="auto"/>
        <w:bottom w:val="none" w:sz="0" w:space="0" w:color="auto"/>
        <w:right w:val="none" w:sz="0" w:space="0" w:color="auto"/>
      </w:divBdr>
    </w:div>
    <w:div w:id="467161588">
      <w:marLeft w:val="640"/>
      <w:marRight w:val="0"/>
      <w:marTop w:val="0"/>
      <w:marBottom w:val="0"/>
      <w:divBdr>
        <w:top w:val="none" w:sz="0" w:space="0" w:color="auto"/>
        <w:left w:val="none" w:sz="0" w:space="0" w:color="auto"/>
        <w:bottom w:val="none" w:sz="0" w:space="0" w:color="auto"/>
        <w:right w:val="none" w:sz="0" w:space="0" w:color="auto"/>
      </w:divBdr>
    </w:div>
    <w:div w:id="470248934">
      <w:marLeft w:val="640"/>
      <w:marRight w:val="0"/>
      <w:marTop w:val="0"/>
      <w:marBottom w:val="0"/>
      <w:divBdr>
        <w:top w:val="none" w:sz="0" w:space="0" w:color="auto"/>
        <w:left w:val="none" w:sz="0" w:space="0" w:color="auto"/>
        <w:bottom w:val="none" w:sz="0" w:space="0" w:color="auto"/>
        <w:right w:val="none" w:sz="0" w:space="0" w:color="auto"/>
      </w:divBdr>
    </w:div>
    <w:div w:id="470631005">
      <w:marLeft w:val="640"/>
      <w:marRight w:val="0"/>
      <w:marTop w:val="0"/>
      <w:marBottom w:val="0"/>
      <w:divBdr>
        <w:top w:val="none" w:sz="0" w:space="0" w:color="auto"/>
        <w:left w:val="none" w:sz="0" w:space="0" w:color="auto"/>
        <w:bottom w:val="none" w:sz="0" w:space="0" w:color="auto"/>
        <w:right w:val="none" w:sz="0" w:space="0" w:color="auto"/>
      </w:divBdr>
    </w:div>
    <w:div w:id="470710872">
      <w:bodyDiv w:val="1"/>
      <w:marLeft w:val="0"/>
      <w:marRight w:val="0"/>
      <w:marTop w:val="0"/>
      <w:marBottom w:val="0"/>
      <w:divBdr>
        <w:top w:val="none" w:sz="0" w:space="0" w:color="auto"/>
        <w:left w:val="none" w:sz="0" w:space="0" w:color="auto"/>
        <w:bottom w:val="none" w:sz="0" w:space="0" w:color="auto"/>
        <w:right w:val="none" w:sz="0" w:space="0" w:color="auto"/>
      </w:divBdr>
    </w:div>
    <w:div w:id="472213571">
      <w:marLeft w:val="640"/>
      <w:marRight w:val="0"/>
      <w:marTop w:val="0"/>
      <w:marBottom w:val="0"/>
      <w:divBdr>
        <w:top w:val="none" w:sz="0" w:space="0" w:color="auto"/>
        <w:left w:val="none" w:sz="0" w:space="0" w:color="auto"/>
        <w:bottom w:val="none" w:sz="0" w:space="0" w:color="auto"/>
        <w:right w:val="none" w:sz="0" w:space="0" w:color="auto"/>
      </w:divBdr>
    </w:div>
    <w:div w:id="473134396">
      <w:marLeft w:val="640"/>
      <w:marRight w:val="0"/>
      <w:marTop w:val="0"/>
      <w:marBottom w:val="0"/>
      <w:divBdr>
        <w:top w:val="none" w:sz="0" w:space="0" w:color="auto"/>
        <w:left w:val="none" w:sz="0" w:space="0" w:color="auto"/>
        <w:bottom w:val="none" w:sz="0" w:space="0" w:color="auto"/>
        <w:right w:val="none" w:sz="0" w:space="0" w:color="auto"/>
      </w:divBdr>
    </w:div>
    <w:div w:id="473255192">
      <w:marLeft w:val="640"/>
      <w:marRight w:val="0"/>
      <w:marTop w:val="0"/>
      <w:marBottom w:val="0"/>
      <w:divBdr>
        <w:top w:val="none" w:sz="0" w:space="0" w:color="auto"/>
        <w:left w:val="none" w:sz="0" w:space="0" w:color="auto"/>
        <w:bottom w:val="none" w:sz="0" w:space="0" w:color="auto"/>
        <w:right w:val="none" w:sz="0" w:space="0" w:color="auto"/>
      </w:divBdr>
    </w:div>
    <w:div w:id="473449425">
      <w:marLeft w:val="640"/>
      <w:marRight w:val="0"/>
      <w:marTop w:val="0"/>
      <w:marBottom w:val="0"/>
      <w:divBdr>
        <w:top w:val="none" w:sz="0" w:space="0" w:color="auto"/>
        <w:left w:val="none" w:sz="0" w:space="0" w:color="auto"/>
        <w:bottom w:val="none" w:sz="0" w:space="0" w:color="auto"/>
        <w:right w:val="none" w:sz="0" w:space="0" w:color="auto"/>
      </w:divBdr>
    </w:div>
    <w:div w:id="474225437">
      <w:marLeft w:val="640"/>
      <w:marRight w:val="0"/>
      <w:marTop w:val="0"/>
      <w:marBottom w:val="0"/>
      <w:divBdr>
        <w:top w:val="none" w:sz="0" w:space="0" w:color="auto"/>
        <w:left w:val="none" w:sz="0" w:space="0" w:color="auto"/>
        <w:bottom w:val="none" w:sz="0" w:space="0" w:color="auto"/>
        <w:right w:val="none" w:sz="0" w:space="0" w:color="auto"/>
      </w:divBdr>
    </w:div>
    <w:div w:id="474373212">
      <w:marLeft w:val="640"/>
      <w:marRight w:val="0"/>
      <w:marTop w:val="0"/>
      <w:marBottom w:val="0"/>
      <w:divBdr>
        <w:top w:val="none" w:sz="0" w:space="0" w:color="auto"/>
        <w:left w:val="none" w:sz="0" w:space="0" w:color="auto"/>
        <w:bottom w:val="none" w:sz="0" w:space="0" w:color="auto"/>
        <w:right w:val="none" w:sz="0" w:space="0" w:color="auto"/>
      </w:divBdr>
    </w:div>
    <w:div w:id="474835790">
      <w:marLeft w:val="640"/>
      <w:marRight w:val="0"/>
      <w:marTop w:val="0"/>
      <w:marBottom w:val="0"/>
      <w:divBdr>
        <w:top w:val="none" w:sz="0" w:space="0" w:color="auto"/>
        <w:left w:val="none" w:sz="0" w:space="0" w:color="auto"/>
        <w:bottom w:val="none" w:sz="0" w:space="0" w:color="auto"/>
        <w:right w:val="none" w:sz="0" w:space="0" w:color="auto"/>
      </w:divBdr>
    </w:div>
    <w:div w:id="477038566">
      <w:bodyDiv w:val="1"/>
      <w:marLeft w:val="0"/>
      <w:marRight w:val="0"/>
      <w:marTop w:val="0"/>
      <w:marBottom w:val="0"/>
      <w:divBdr>
        <w:top w:val="none" w:sz="0" w:space="0" w:color="auto"/>
        <w:left w:val="none" w:sz="0" w:space="0" w:color="auto"/>
        <w:bottom w:val="none" w:sz="0" w:space="0" w:color="auto"/>
        <w:right w:val="none" w:sz="0" w:space="0" w:color="auto"/>
      </w:divBdr>
    </w:div>
    <w:div w:id="479268979">
      <w:marLeft w:val="640"/>
      <w:marRight w:val="0"/>
      <w:marTop w:val="0"/>
      <w:marBottom w:val="0"/>
      <w:divBdr>
        <w:top w:val="none" w:sz="0" w:space="0" w:color="auto"/>
        <w:left w:val="none" w:sz="0" w:space="0" w:color="auto"/>
        <w:bottom w:val="none" w:sz="0" w:space="0" w:color="auto"/>
        <w:right w:val="none" w:sz="0" w:space="0" w:color="auto"/>
      </w:divBdr>
    </w:div>
    <w:div w:id="479733857">
      <w:marLeft w:val="640"/>
      <w:marRight w:val="0"/>
      <w:marTop w:val="0"/>
      <w:marBottom w:val="0"/>
      <w:divBdr>
        <w:top w:val="none" w:sz="0" w:space="0" w:color="auto"/>
        <w:left w:val="none" w:sz="0" w:space="0" w:color="auto"/>
        <w:bottom w:val="none" w:sz="0" w:space="0" w:color="auto"/>
        <w:right w:val="none" w:sz="0" w:space="0" w:color="auto"/>
      </w:divBdr>
    </w:div>
    <w:div w:id="480389878">
      <w:marLeft w:val="640"/>
      <w:marRight w:val="0"/>
      <w:marTop w:val="0"/>
      <w:marBottom w:val="0"/>
      <w:divBdr>
        <w:top w:val="none" w:sz="0" w:space="0" w:color="auto"/>
        <w:left w:val="none" w:sz="0" w:space="0" w:color="auto"/>
        <w:bottom w:val="none" w:sz="0" w:space="0" w:color="auto"/>
        <w:right w:val="none" w:sz="0" w:space="0" w:color="auto"/>
      </w:divBdr>
    </w:div>
    <w:div w:id="480581053">
      <w:marLeft w:val="640"/>
      <w:marRight w:val="0"/>
      <w:marTop w:val="0"/>
      <w:marBottom w:val="0"/>
      <w:divBdr>
        <w:top w:val="none" w:sz="0" w:space="0" w:color="auto"/>
        <w:left w:val="none" w:sz="0" w:space="0" w:color="auto"/>
        <w:bottom w:val="none" w:sz="0" w:space="0" w:color="auto"/>
        <w:right w:val="none" w:sz="0" w:space="0" w:color="auto"/>
      </w:divBdr>
    </w:div>
    <w:div w:id="481314359">
      <w:marLeft w:val="640"/>
      <w:marRight w:val="0"/>
      <w:marTop w:val="0"/>
      <w:marBottom w:val="0"/>
      <w:divBdr>
        <w:top w:val="none" w:sz="0" w:space="0" w:color="auto"/>
        <w:left w:val="none" w:sz="0" w:space="0" w:color="auto"/>
        <w:bottom w:val="none" w:sz="0" w:space="0" w:color="auto"/>
        <w:right w:val="none" w:sz="0" w:space="0" w:color="auto"/>
      </w:divBdr>
    </w:div>
    <w:div w:id="481894335">
      <w:marLeft w:val="640"/>
      <w:marRight w:val="0"/>
      <w:marTop w:val="0"/>
      <w:marBottom w:val="0"/>
      <w:divBdr>
        <w:top w:val="none" w:sz="0" w:space="0" w:color="auto"/>
        <w:left w:val="none" w:sz="0" w:space="0" w:color="auto"/>
        <w:bottom w:val="none" w:sz="0" w:space="0" w:color="auto"/>
        <w:right w:val="none" w:sz="0" w:space="0" w:color="auto"/>
      </w:divBdr>
    </w:div>
    <w:div w:id="482621692">
      <w:marLeft w:val="640"/>
      <w:marRight w:val="0"/>
      <w:marTop w:val="0"/>
      <w:marBottom w:val="0"/>
      <w:divBdr>
        <w:top w:val="none" w:sz="0" w:space="0" w:color="auto"/>
        <w:left w:val="none" w:sz="0" w:space="0" w:color="auto"/>
        <w:bottom w:val="none" w:sz="0" w:space="0" w:color="auto"/>
        <w:right w:val="none" w:sz="0" w:space="0" w:color="auto"/>
      </w:divBdr>
    </w:div>
    <w:div w:id="482964378">
      <w:marLeft w:val="640"/>
      <w:marRight w:val="0"/>
      <w:marTop w:val="0"/>
      <w:marBottom w:val="0"/>
      <w:divBdr>
        <w:top w:val="none" w:sz="0" w:space="0" w:color="auto"/>
        <w:left w:val="none" w:sz="0" w:space="0" w:color="auto"/>
        <w:bottom w:val="none" w:sz="0" w:space="0" w:color="auto"/>
        <w:right w:val="none" w:sz="0" w:space="0" w:color="auto"/>
      </w:divBdr>
    </w:div>
    <w:div w:id="483159242">
      <w:marLeft w:val="640"/>
      <w:marRight w:val="0"/>
      <w:marTop w:val="0"/>
      <w:marBottom w:val="0"/>
      <w:divBdr>
        <w:top w:val="none" w:sz="0" w:space="0" w:color="auto"/>
        <w:left w:val="none" w:sz="0" w:space="0" w:color="auto"/>
        <w:bottom w:val="none" w:sz="0" w:space="0" w:color="auto"/>
        <w:right w:val="none" w:sz="0" w:space="0" w:color="auto"/>
      </w:divBdr>
    </w:div>
    <w:div w:id="485702526">
      <w:marLeft w:val="640"/>
      <w:marRight w:val="0"/>
      <w:marTop w:val="0"/>
      <w:marBottom w:val="0"/>
      <w:divBdr>
        <w:top w:val="none" w:sz="0" w:space="0" w:color="auto"/>
        <w:left w:val="none" w:sz="0" w:space="0" w:color="auto"/>
        <w:bottom w:val="none" w:sz="0" w:space="0" w:color="auto"/>
        <w:right w:val="none" w:sz="0" w:space="0" w:color="auto"/>
      </w:divBdr>
    </w:div>
    <w:div w:id="485901723">
      <w:marLeft w:val="640"/>
      <w:marRight w:val="0"/>
      <w:marTop w:val="0"/>
      <w:marBottom w:val="0"/>
      <w:divBdr>
        <w:top w:val="none" w:sz="0" w:space="0" w:color="auto"/>
        <w:left w:val="none" w:sz="0" w:space="0" w:color="auto"/>
        <w:bottom w:val="none" w:sz="0" w:space="0" w:color="auto"/>
        <w:right w:val="none" w:sz="0" w:space="0" w:color="auto"/>
      </w:divBdr>
    </w:div>
    <w:div w:id="485903894">
      <w:marLeft w:val="640"/>
      <w:marRight w:val="0"/>
      <w:marTop w:val="0"/>
      <w:marBottom w:val="0"/>
      <w:divBdr>
        <w:top w:val="none" w:sz="0" w:space="0" w:color="auto"/>
        <w:left w:val="none" w:sz="0" w:space="0" w:color="auto"/>
        <w:bottom w:val="none" w:sz="0" w:space="0" w:color="auto"/>
        <w:right w:val="none" w:sz="0" w:space="0" w:color="auto"/>
      </w:divBdr>
    </w:div>
    <w:div w:id="487870400">
      <w:bodyDiv w:val="1"/>
      <w:marLeft w:val="0"/>
      <w:marRight w:val="0"/>
      <w:marTop w:val="0"/>
      <w:marBottom w:val="0"/>
      <w:divBdr>
        <w:top w:val="none" w:sz="0" w:space="0" w:color="auto"/>
        <w:left w:val="none" w:sz="0" w:space="0" w:color="auto"/>
        <w:bottom w:val="none" w:sz="0" w:space="0" w:color="auto"/>
        <w:right w:val="none" w:sz="0" w:space="0" w:color="auto"/>
      </w:divBdr>
    </w:div>
    <w:div w:id="488139689">
      <w:bodyDiv w:val="1"/>
      <w:marLeft w:val="0"/>
      <w:marRight w:val="0"/>
      <w:marTop w:val="0"/>
      <w:marBottom w:val="0"/>
      <w:divBdr>
        <w:top w:val="none" w:sz="0" w:space="0" w:color="auto"/>
        <w:left w:val="none" w:sz="0" w:space="0" w:color="auto"/>
        <w:bottom w:val="none" w:sz="0" w:space="0" w:color="auto"/>
        <w:right w:val="none" w:sz="0" w:space="0" w:color="auto"/>
      </w:divBdr>
    </w:div>
    <w:div w:id="488405095">
      <w:marLeft w:val="640"/>
      <w:marRight w:val="0"/>
      <w:marTop w:val="0"/>
      <w:marBottom w:val="0"/>
      <w:divBdr>
        <w:top w:val="none" w:sz="0" w:space="0" w:color="auto"/>
        <w:left w:val="none" w:sz="0" w:space="0" w:color="auto"/>
        <w:bottom w:val="none" w:sz="0" w:space="0" w:color="auto"/>
        <w:right w:val="none" w:sz="0" w:space="0" w:color="auto"/>
      </w:divBdr>
    </w:div>
    <w:div w:id="488787489">
      <w:marLeft w:val="640"/>
      <w:marRight w:val="0"/>
      <w:marTop w:val="0"/>
      <w:marBottom w:val="0"/>
      <w:divBdr>
        <w:top w:val="none" w:sz="0" w:space="0" w:color="auto"/>
        <w:left w:val="none" w:sz="0" w:space="0" w:color="auto"/>
        <w:bottom w:val="none" w:sz="0" w:space="0" w:color="auto"/>
        <w:right w:val="none" w:sz="0" w:space="0" w:color="auto"/>
      </w:divBdr>
    </w:div>
    <w:div w:id="491219728">
      <w:marLeft w:val="640"/>
      <w:marRight w:val="0"/>
      <w:marTop w:val="0"/>
      <w:marBottom w:val="0"/>
      <w:divBdr>
        <w:top w:val="none" w:sz="0" w:space="0" w:color="auto"/>
        <w:left w:val="none" w:sz="0" w:space="0" w:color="auto"/>
        <w:bottom w:val="none" w:sz="0" w:space="0" w:color="auto"/>
        <w:right w:val="none" w:sz="0" w:space="0" w:color="auto"/>
      </w:divBdr>
    </w:div>
    <w:div w:id="491264659">
      <w:marLeft w:val="640"/>
      <w:marRight w:val="0"/>
      <w:marTop w:val="0"/>
      <w:marBottom w:val="0"/>
      <w:divBdr>
        <w:top w:val="none" w:sz="0" w:space="0" w:color="auto"/>
        <w:left w:val="none" w:sz="0" w:space="0" w:color="auto"/>
        <w:bottom w:val="none" w:sz="0" w:space="0" w:color="auto"/>
        <w:right w:val="none" w:sz="0" w:space="0" w:color="auto"/>
      </w:divBdr>
    </w:div>
    <w:div w:id="491602566">
      <w:marLeft w:val="640"/>
      <w:marRight w:val="0"/>
      <w:marTop w:val="0"/>
      <w:marBottom w:val="0"/>
      <w:divBdr>
        <w:top w:val="none" w:sz="0" w:space="0" w:color="auto"/>
        <w:left w:val="none" w:sz="0" w:space="0" w:color="auto"/>
        <w:bottom w:val="none" w:sz="0" w:space="0" w:color="auto"/>
        <w:right w:val="none" w:sz="0" w:space="0" w:color="auto"/>
      </w:divBdr>
    </w:div>
    <w:div w:id="492071151">
      <w:marLeft w:val="640"/>
      <w:marRight w:val="0"/>
      <w:marTop w:val="0"/>
      <w:marBottom w:val="0"/>
      <w:divBdr>
        <w:top w:val="none" w:sz="0" w:space="0" w:color="auto"/>
        <w:left w:val="none" w:sz="0" w:space="0" w:color="auto"/>
        <w:bottom w:val="none" w:sz="0" w:space="0" w:color="auto"/>
        <w:right w:val="none" w:sz="0" w:space="0" w:color="auto"/>
      </w:divBdr>
    </w:div>
    <w:div w:id="493228861">
      <w:marLeft w:val="640"/>
      <w:marRight w:val="0"/>
      <w:marTop w:val="0"/>
      <w:marBottom w:val="0"/>
      <w:divBdr>
        <w:top w:val="none" w:sz="0" w:space="0" w:color="auto"/>
        <w:left w:val="none" w:sz="0" w:space="0" w:color="auto"/>
        <w:bottom w:val="none" w:sz="0" w:space="0" w:color="auto"/>
        <w:right w:val="none" w:sz="0" w:space="0" w:color="auto"/>
      </w:divBdr>
    </w:div>
    <w:div w:id="493644848">
      <w:marLeft w:val="640"/>
      <w:marRight w:val="0"/>
      <w:marTop w:val="0"/>
      <w:marBottom w:val="0"/>
      <w:divBdr>
        <w:top w:val="none" w:sz="0" w:space="0" w:color="auto"/>
        <w:left w:val="none" w:sz="0" w:space="0" w:color="auto"/>
        <w:bottom w:val="none" w:sz="0" w:space="0" w:color="auto"/>
        <w:right w:val="none" w:sz="0" w:space="0" w:color="auto"/>
      </w:divBdr>
    </w:div>
    <w:div w:id="493648134">
      <w:marLeft w:val="640"/>
      <w:marRight w:val="0"/>
      <w:marTop w:val="0"/>
      <w:marBottom w:val="0"/>
      <w:divBdr>
        <w:top w:val="none" w:sz="0" w:space="0" w:color="auto"/>
        <w:left w:val="none" w:sz="0" w:space="0" w:color="auto"/>
        <w:bottom w:val="none" w:sz="0" w:space="0" w:color="auto"/>
        <w:right w:val="none" w:sz="0" w:space="0" w:color="auto"/>
      </w:divBdr>
    </w:div>
    <w:div w:id="494227002">
      <w:marLeft w:val="640"/>
      <w:marRight w:val="0"/>
      <w:marTop w:val="0"/>
      <w:marBottom w:val="0"/>
      <w:divBdr>
        <w:top w:val="none" w:sz="0" w:space="0" w:color="auto"/>
        <w:left w:val="none" w:sz="0" w:space="0" w:color="auto"/>
        <w:bottom w:val="none" w:sz="0" w:space="0" w:color="auto"/>
        <w:right w:val="none" w:sz="0" w:space="0" w:color="auto"/>
      </w:divBdr>
    </w:div>
    <w:div w:id="494346661">
      <w:marLeft w:val="640"/>
      <w:marRight w:val="0"/>
      <w:marTop w:val="0"/>
      <w:marBottom w:val="0"/>
      <w:divBdr>
        <w:top w:val="none" w:sz="0" w:space="0" w:color="auto"/>
        <w:left w:val="none" w:sz="0" w:space="0" w:color="auto"/>
        <w:bottom w:val="none" w:sz="0" w:space="0" w:color="auto"/>
        <w:right w:val="none" w:sz="0" w:space="0" w:color="auto"/>
      </w:divBdr>
    </w:div>
    <w:div w:id="494496281">
      <w:marLeft w:val="640"/>
      <w:marRight w:val="0"/>
      <w:marTop w:val="0"/>
      <w:marBottom w:val="0"/>
      <w:divBdr>
        <w:top w:val="none" w:sz="0" w:space="0" w:color="auto"/>
        <w:left w:val="none" w:sz="0" w:space="0" w:color="auto"/>
        <w:bottom w:val="none" w:sz="0" w:space="0" w:color="auto"/>
        <w:right w:val="none" w:sz="0" w:space="0" w:color="auto"/>
      </w:divBdr>
    </w:div>
    <w:div w:id="494535049">
      <w:marLeft w:val="640"/>
      <w:marRight w:val="0"/>
      <w:marTop w:val="0"/>
      <w:marBottom w:val="0"/>
      <w:divBdr>
        <w:top w:val="none" w:sz="0" w:space="0" w:color="auto"/>
        <w:left w:val="none" w:sz="0" w:space="0" w:color="auto"/>
        <w:bottom w:val="none" w:sz="0" w:space="0" w:color="auto"/>
        <w:right w:val="none" w:sz="0" w:space="0" w:color="auto"/>
      </w:divBdr>
    </w:div>
    <w:div w:id="495072421">
      <w:marLeft w:val="640"/>
      <w:marRight w:val="0"/>
      <w:marTop w:val="0"/>
      <w:marBottom w:val="0"/>
      <w:divBdr>
        <w:top w:val="none" w:sz="0" w:space="0" w:color="auto"/>
        <w:left w:val="none" w:sz="0" w:space="0" w:color="auto"/>
        <w:bottom w:val="none" w:sz="0" w:space="0" w:color="auto"/>
        <w:right w:val="none" w:sz="0" w:space="0" w:color="auto"/>
      </w:divBdr>
    </w:div>
    <w:div w:id="495534782">
      <w:marLeft w:val="640"/>
      <w:marRight w:val="0"/>
      <w:marTop w:val="0"/>
      <w:marBottom w:val="0"/>
      <w:divBdr>
        <w:top w:val="none" w:sz="0" w:space="0" w:color="auto"/>
        <w:left w:val="none" w:sz="0" w:space="0" w:color="auto"/>
        <w:bottom w:val="none" w:sz="0" w:space="0" w:color="auto"/>
        <w:right w:val="none" w:sz="0" w:space="0" w:color="auto"/>
      </w:divBdr>
    </w:div>
    <w:div w:id="498081099">
      <w:marLeft w:val="640"/>
      <w:marRight w:val="0"/>
      <w:marTop w:val="0"/>
      <w:marBottom w:val="0"/>
      <w:divBdr>
        <w:top w:val="none" w:sz="0" w:space="0" w:color="auto"/>
        <w:left w:val="none" w:sz="0" w:space="0" w:color="auto"/>
        <w:bottom w:val="none" w:sz="0" w:space="0" w:color="auto"/>
        <w:right w:val="none" w:sz="0" w:space="0" w:color="auto"/>
      </w:divBdr>
    </w:div>
    <w:div w:id="499779114">
      <w:marLeft w:val="640"/>
      <w:marRight w:val="0"/>
      <w:marTop w:val="0"/>
      <w:marBottom w:val="0"/>
      <w:divBdr>
        <w:top w:val="none" w:sz="0" w:space="0" w:color="auto"/>
        <w:left w:val="none" w:sz="0" w:space="0" w:color="auto"/>
        <w:bottom w:val="none" w:sz="0" w:space="0" w:color="auto"/>
        <w:right w:val="none" w:sz="0" w:space="0" w:color="auto"/>
      </w:divBdr>
    </w:div>
    <w:div w:id="501045820">
      <w:marLeft w:val="640"/>
      <w:marRight w:val="0"/>
      <w:marTop w:val="0"/>
      <w:marBottom w:val="0"/>
      <w:divBdr>
        <w:top w:val="none" w:sz="0" w:space="0" w:color="auto"/>
        <w:left w:val="none" w:sz="0" w:space="0" w:color="auto"/>
        <w:bottom w:val="none" w:sz="0" w:space="0" w:color="auto"/>
        <w:right w:val="none" w:sz="0" w:space="0" w:color="auto"/>
      </w:divBdr>
    </w:div>
    <w:div w:id="501243885">
      <w:bodyDiv w:val="1"/>
      <w:marLeft w:val="0"/>
      <w:marRight w:val="0"/>
      <w:marTop w:val="0"/>
      <w:marBottom w:val="0"/>
      <w:divBdr>
        <w:top w:val="none" w:sz="0" w:space="0" w:color="auto"/>
        <w:left w:val="none" w:sz="0" w:space="0" w:color="auto"/>
        <w:bottom w:val="none" w:sz="0" w:space="0" w:color="auto"/>
        <w:right w:val="none" w:sz="0" w:space="0" w:color="auto"/>
      </w:divBdr>
    </w:div>
    <w:div w:id="501629796">
      <w:marLeft w:val="640"/>
      <w:marRight w:val="0"/>
      <w:marTop w:val="0"/>
      <w:marBottom w:val="0"/>
      <w:divBdr>
        <w:top w:val="none" w:sz="0" w:space="0" w:color="auto"/>
        <w:left w:val="none" w:sz="0" w:space="0" w:color="auto"/>
        <w:bottom w:val="none" w:sz="0" w:space="0" w:color="auto"/>
        <w:right w:val="none" w:sz="0" w:space="0" w:color="auto"/>
      </w:divBdr>
    </w:div>
    <w:div w:id="503134374">
      <w:marLeft w:val="640"/>
      <w:marRight w:val="0"/>
      <w:marTop w:val="0"/>
      <w:marBottom w:val="0"/>
      <w:divBdr>
        <w:top w:val="none" w:sz="0" w:space="0" w:color="auto"/>
        <w:left w:val="none" w:sz="0" w:space="0" w:color="auto"/>
        <w:bottom w:val="none" w:sz="0" w:space="0" w:color="auto"/>
        <w:right w:val="none" w:sz="0" w:space="0" w:color="auto"/>
      </w:divBdr>
    </w:div>
    <w:div w:id="503282559">
      <w:marLeft w:val="640"/>
      <w:marRight w:val="0"/>
      <w:marTop w:val="0"/>
      <w:marBottom w:val="0"/>
      <w:divBdr>
        <w:top w:val="none" w:sz="0" w:space="0" w:color="auto"/>
        <w:left w:val="none" w:sz="0" w:space="0" w:color="auto"/>
        <w:bottom w:val="none" w:sz="0" w:space="0" w:color="auto"/>
        <w:right w:val="none" w:sz="0" w:space="0" w:color="auto"/>
      </w:divBdr>
    </w:div>
    <w:div w:id="503471019">
      <w:marLeft w:val="640"/>
      <w:marRight w:val="0"/>
      <w:marTop w:val="0"/>
      <w:marBottom w:val="0"/>
      <w:divBdr>
        <w:top w:val="none" w:sz="0" w:space="0" w:color="auto"/>
        <w:left w:val="none" w:sz="0" w:space="0" w:color="auto"/>
        <w:bottom w:val="none" w:sz="0" w:space="0" w:color="auto"/>
        <w:right w:val="none" w:sz="0" w:space="0" w:color="auto"/>
      </w:divBdr>
    </w:div>
    <w:div w:id="504589783">
      <w:marLeft w:val="640"/>
      <w:marRight w:val="0"/>
      <w:marTop w:val="0"/>
      <w:marBottom w:val="0"/>
      <w:divBdr>
        <w:top w:val="none" w:sz="0" w:space="0" w:color="auto"/>
        <w:left w:val="none" w:sz="0" w:space="0" w:color="auto"/>
        <w:bottom w:val="none" w:sz="0" w:space="0" w:color="auto"/>
        <w:right w:val="none" w:sz="0" w:space="0" w:color="auto"/>
      </w:divBdr>
    </w:div>
    <w:div w:id="504974915">
      <w:bodyDiv w:val="1"/>
      <w:marLeft w:val="0"/>
      <w:marRight w:val="0"/>
      <w:marTop w:val="0"/>
      <w:marBottom w:val="0"/>
      <w:divBdr>
        <w:top w:val="none" w:sz="0" w:space="0" w:color="auto"/>
        <w:left w:val="none" w:sz="0" w:space="0" w:color="auto"/>
        <w:bottom w:val="none" w:sz="0" w:space="0" w:color="auto"/>
        <w:right w:val="none" w:sz="0" w:space="0" w:color="auto"/>
      </w:divBdr>
      <w:divsChild>
        <w:div w:id="845830211">
          <w:marLeft w:val="640"/>
          <w:marRight w:val="0"/>
          <w:marTop w:val="0"/>
          <w:marBottom w:val="0"/>
          <w:divBdr>
            <w:top w:val="none" w:sz="0" w:space="0" w:color="auto"/>
            <w:left w:val="none" w:sz="0" w:space="0" w:color="auto"/>
            <w:bottom w:val="none" w:sz="0" w:space="0" w:color="auto"/>
            <w:right w:val="none" w:sz="0" w:space="0" w:color="auto"/>
          </w:divBdr>
        </w:div>
        <w:div w:id="685133127">
          <w:marLeft w:val="640"/>
          <w:marRight w:val="0"/>
          <w:marTop w:val="0"/>
          <w:marBottom w:val="0"/>
          <w:divBdr>
            <w:top w:val="none" w:sz="0" w:space="0" w:color="auto"/>
            <w:left w:val="none" w:sz="0" w:space="0" w:color="auto"/>
            <w:bottom w:val="none" w:sz="0" w:space="0" w:color="auto"/>
            <w:right w:val="none" w:sz="0" w:space="0" w:color="auto"/>
          </w:divBdr>
        </w:div>
        <w:div w:id="1078476762">
          <w:marLeft w:val="640"/>
          <w:marRight w:val="0"/>
          <w:marTop w:val="0"/>
          <w:marBottom w:val="0"/>
          <w:divBdr>
            <w:top w:val="none" w:sz="0" w:space="0" w:color="auto"/>
            <w:left w:val="none" w:sz="0" w:space="0" w:color="auto"/>
            <w:bottom w:val="none" w:sz="0" w:space="0" w:color="auto"/>
            <w:right w:val="none" w:sz="0" w:space="0" w:color="auto"/>
          </w:divBdr>
        </w:div>
        <w:div w:id="620722790">
          <w:marLeft w:val="640"/>
          <w:marRight w:val="0"/>
          <w:marTop w:val="0"/>
          <w:marBottom w:val="0"/>
          <w:divBdr>
            <w:top w:val="none" w:sz="0" w:space="0" w:color="auto"/>
            <w:left w:val="none" w:sz="0" w:space="0" w:color="auto"/>
            <w:bottom w:val="none" w:sz="0" w:space="0" w:color="auto"/>
            <w:right w:val="none" w:sz="0" w:space="0" w:color="auto"/>
          </w:divBdr>
        </w:div>
        <w:div w:id="1511947389">
          <w:marLeft w:val="640"/>
          <w:marRight w:val="0"/>
          <w:marTop w:val="0"/>
          <w:marBottom w:val="0"/>
          <w:divBdr>
            <w:top w:val="none" w:sz="0" w:space="0" w:color="auto"/>
            <w:left w:val="none" w:sz="0" w:space="0" w:color="auto"/>
            <w:bottom w:val="none" w:sz="0" w:space="0" w:color="auto"/>
            <w:right w:val="none" w:sz="0" w:space="0" w:color="auto"/>
          </w:divBdr>
        </w:div>
        <w:div w:id="2040426843">
          <w:marLeft w:val="640"/>
          <w:marRight w:val="0"/>
          <w:marTop w:val="0"/>
          <w:marBottom w:val="0"/>
          <w:divBdr>
            <w:top w:val="none" w:sz="0" w:space="0" w:color="auto"/>
            <w:left w:val="none" w:sz="0" w:space="0" w:color="auto"/>
            <w:bottom w:val="none" w:sz="0" w:space="0" w:color="auto"/>
            <w:right w:val="none" w:sz="0" w:space="0" w:color="auto"/>
          </w:divBdr>
        </w:div>
        <w:div w:id="1390685225">
          <w:marLeft w:val="640"/>
          <w:marRight w:val="0"/>
          <w:marTop w:val="0"/>
          <w:marBottom w:val="0"/>
          <w:divBdr>
            <w:top w:val="none" w:sz="0" w:space="0" w:color="auto"/>
            <w:left w:val="none" w:sz="0" w:space="0" w:color="auto"/>
            <w:bottom w:val="none" w:sz="0" w:space="0" w:color="auto"/>
            <w:right w:val="none" w:sz="0" w:space="0" w:color="auto"/>
          </w:divBdr>
        </w:div>
        <w:div w:id="1107458584">
          <w:marLeft w:val="640"/>
          <w:marRight w:val="0"/>
          <w:marTop w:val="0"/>
          <w:marBottom w:val="0"/>
          <w:divBdr>
            <w:top w:val="none" w:sz="0" w:space="0" w:color="auto"/>
            <w:left w:val="none" w:sz="0" w:space="0" w:color="auto"/>
            <w:bottom w:val="none" w:sz="0" w:space="0" w:color="auto"/>
            <w:right w:val="none" w:sz="0" w:space="0" w:color="auto"/>
          </w:divBdr>
        </w:div>
        <w:div w:id="675350185">
          <w:marLeft w:val="640"/>
          <w:marRight w:val="0"/>
          <w:marTop w:val="0"/>
          <w:marBottom w:val="0"/>
          <w:divBdr>
            <w:top w:val="none" w:sz="0" w:space="0" w:color="auto"/>
            <w:left w:val="none" w:sz="0" w:space="0" w:color="auto"/>
            <w:bottom w:val="none" w:sz="0" w:space="0" w:color="auto"/>
            <w:right w:val="none" w:sz="0" w:space="0" w:color="auto"/>
          </w:divBdr>
        </w:div>
        <w:div w:id="278875574">
          <w:marLeft w:val="640"/>
          <w:marRight w:val="0"/>
          <w:marTop w:val="0"/>
          <w:marBottom w:val="0"/>
          <w:divBdr>
            <w:top w:val="none" w:sz="0" w:space="0" w:color="auto"/>
            <w:left w:val="none" w:sz="0" w:space="0" w:color="auto"/>
            <w:bottom w:val="none" w:sz="0" w:space="0" w:color="auto"/>
            <w:right w:val="none" w:sz="0" w:space="0" w:color="auto"/>
          </w:divBdr>
        </w:div>
        <w:div w:id="1612739260">
          <w:marLeft w:val="640"/>
          <w:marRight w:val="0"/>
          <w:marTop w:val="0"/>
          <w:marBottom w:val="0"/>
          <w:divBdr>
            <w:top w:val="none" w:sz="0" w:space="0" w:color="auto"/>
            <w:left w:val="none" w:sz="0" w:space="0" w:color="auto"/>
            <w:bottom w:val="none" w:sz="0" w:space="0" w:color="auto"/>
            <w:right w:val="none" w:sz="0" w:space="0" w:color="auto"/>
          </w:divBdr>
        </w:div>
        <w:div w:id="1383094480">
          <w:marLeft w:val="640"/>
          <w:marRight w:val="0"/>
          <w:marTop w:val="0"/>
          <w:marBottom w:val="0"/>
          <w:divBdr>
            <w:top w:val="none" w:sz="0" w:space="0" w:color="auto"/>
            <w:left w:val="none" w:sz="0" w:space="0" w:color="auto"/>
            <w:bottom w:val="none" w:sz="0" w:space="0" w:color="auto"/>
            <w:right w:val="none" w:sz="0" w:space="0" w:color="auto"/>
          </w:divBdr>
        </w:div>
        <w:div w:id="982351370">
          <w:marLeft w:val="640"/>
          <w:marRight w:val="0"/>
          <w:marTop w:val="0"/>
          <w:marBottom w:val="0"/>
          <w:divBdr>
            <w:top w:val="none" w:sz="0" w:space="0" w:color="auto"/>
            <w:left w:val="none" w:sz="0" w:space="0" w:color="auto"/>
            <w:bottom w:val="none" w:sz="0" w:space="0" w:color="auto"/>
            <w:right w:val="none" w:sz="0" w:space="0" w:color="auto"/>
          </w:divBdr>
        </w:div>
        <w:div w:id="1701785281">
          <w:marLeft w:val="640"/>
          <w:marRight w:val="0"/>
          <w:marTop w:val="0"/>
          <w:marBottom w:val="0"/>
          <w:divBdr>
            <w:top w:val="none" w:sz="0" w:space="0" w:color="auto"/>
            <w:left w:val="none" w:sz="0" w:space="0" w:color="auto"/>
            <w:bottom w:val="none" w:sz="0" w:space="0" w:color="auto"/>
            <w:right w:val="none" w:sz="0" w:space="0" w:color="auto"/>
          </w:divBdr>
        </w:div>
        <w:div w:id="1206992155">
          <w:marLeft w:val="640"/>
          <w:marRight w:val="0"/>
          <w:marTop w:val="0"/>
          <w:marBottom w:val="0"/>
          <w:divBdr>
            <w:top w:val="none" w:sz="0" w:space="0" w:color="auto"/>
            <w:left w:val="none" w:sz="0" w:space="0" w:color="auto"/>
            <w:bottom w:val="none" w:sz="0" w:space="0" w:color="auto"/>
            <w:right w:val="none" w:sz="0" w:space="0" w:color="auto"/>
          </w:divBdr>
        </w:div>
        <w:div w:id="1423185020">
          <w:marLeft w:val="640"/>
          <w:marRight w:val="0"/>
          <w:marTop w:val="0"/>
          <w:marBottom w:val="0"/>
          <w:divBdr>
            <w:top w:val="none" w:sz="0" w:space="0" w:color="auto"/>
            <w:left w:val="none" w:sz="0" w:space="0" w:color="auto"/>
            <w:bottom w:val="none" w:sz="0" w:space="0" w:color="auto"/>
            <w:right w:val="none" w:sz="0" w:space="0" w:color="auto"/>
          </w:divBdr>
        </w:div>
        <w:div w:id="1847013461">
          <w:marLeft w:val="640"/>
          <w:marRight w:val="0"/>
          <w:marTop w:val="0"/>
          <w:marBottom w:val="0"/>
          <w:divBdr>
            <w:top w:val="none" w:sz="0" w:space="0" w:color="auto"/>
            <w:left w:val="none" w:sz="0" w:space="0" w:color="auto"/>
            <w:bottom w:val="none" w:sz="0" w:space="0" w:color="auto"/>
            <w:right w:val="none" w:sz="0" w:space="0" w:color="auto"/>
          </w:divBdr>
        </w:div>
        <w:div w:id="1076363649">
          <w:marLeft w:val="640"/>
          <w:marRight w:val="0"/>
          <w:marTop w:val="0"/>
          <w:marBottom w:val="0"/>
          <w:divBdr>
            <w:top w:val="none" w:sz="0" w:space="0" w:color="auto"/>
            <w:left w:val="none" w:sz="0" w:space="0" w:color="auto"/>
            <w:bottom w:val="none" w:sz="0" w:space="0" w:color="auto"/>
            <w:right w:val="none" w:sz="0" w:space="0" w:color="auto"/>
          </w:divBdr>
        </w:div>
        <w:div w:id="1160003029">
          <w:marLeft w:val="640"/>
          <w:marRight w:val="0"/>
          <w:marTop w:val="0"/>
          <w:marBottom w:val="0"/>
          <w:divBdr>
            <w:top w:val="none" w:sz="0" w:space="0" w:color="auto"/>
            <w:left w:val="none" w:sz="0" w:space="0" w:color="auto"/>
            <w:bottom w:val="none" w:sz="0" w:space="0" w:color="auto"/>
            <w:right w:val="none" w:sz="0" w:space="0" w:color="auto"/>
          </w:divBdr>
        </w:div>
        <w:div w:id="1009530231">
          <w:marLeft w:val="640"/>
          <w:marRight w:val="0"/>
          <w:marTop w:val="0"/>
          <w:marBottom w:val="0"/>
          <w:divBdr>
            <w:top w:val="none" w:sz="0" w:space="0" w:color="auto"/>
            <w:left w:val="none" w:sz="0" w:space="0" w:color="auto"/>
            <w:bottom w:val="none" w:sz="0" w:space="0" w:color="auto"/>
            <w:right w:val="none" w:sz="0" w:space="0" w:color="auto"/>
          </w:divBdr>
        </w:div>
        <w:div w:id="564417490">
          <w:marLeft w:val="640"/>
          <w:marRight w:val="0"/>
          <w:marTop w:val="0"/>
          <w:marBottom w:val="0"/>
          <w:divBdr>
            <w:top w:val="none" w:sz="0" w:space="0" w:color="auto"/>
            <w:left w:val="none" w:sz="0" w:space="0" w:color="auto"/>
            <w:bottom w:val="none" w:sz="0" w:space="0" w:color="auto"/>
            <w:right w:val="none" w:sz="0" w:space="0" w:color="auto"/>
          </w:divBdr>
        </w:div>
        <w:div w:id="1020474646">
          <w:marLeft w:val="640"/>
          <w:marRight w:val="0"/>
          <w:marTop w:val="0"/>
          <w:marBottom w:val="0"/>
          <w:divBdr>
            <w:top w:val="none" w:sz="0" w:space="0" w:color="auto"/>
            <w:left w:val="none" w:sz="0" w:space="0" w:color="auto"/>
            <w:bottom w:val="none" w:sz="0" w:space="0" w:color="auto"/>
            <w:right w:val="none" w:sz="0" w:space="0" w:color="auto"/>
          </w:divBdr>
        </w:div>
        <w:div w:id="590087973">
          <w:marLeft w:val="640"/>
          <w:marRight w:val="0"/>
          <w:marTop w:val="0"/>
          <w:marBottom w:val="0"/>
          <w:divBdr>
            <w:top w:val="none" w:sz="0" w:space="0" w:color="auto"/>
            <w:left w:val="none" w:sz="0" w:space="0" w:color="auto"/>
            <w:bottom w:val="none" w:sz="0" w:space="0" w:color="auto"/>
            <w:right w:val="none" w:sz="0" w:space="0" w:color="auto"/>
          </w:divBdr>
        </w:div>
      </w:divsChild>
    </w:div>
    <w:div w:id="504981838">
      <w:marLeft w:val="640"/>
      <w:marRight w:val="0"/>
      <w:marTop w:val="0"/>
      <w:marBottom w:val="0"/>
      <w:divBdr>
        <w:top w:val="none" w:sz="0" w:space="0" w:color="auto"/>
        <w:left w:val="none" w:sz="0" w:space="0" w:color="auto"/>
        <w:bottom w:val="none" w:sz="0" w:space="0" w:color="auto"/>
        <w:right w:val="none" w:sz="0" w:space="0" w:color="auto"/>
      </w:divBdr>
    </w:div>
    <w:div w:id="506676261">
      <w:marLeft w:val="640"/>
      <w:marRight w:val="0"/>
      <w:marTop w:val="0"/>
      <w:marBottom w:val="0"/>
      <w:divBdr>
        <w:top w:val="none" w:sz="0" w:space="0" w:color="auto"/>
        <w:left w:val="none" w:sz="0" w:space="0" w:color="auto"/>
        <w:bottom w:val="none" w:sz="0" w:space="0" w:color="auto"/>
        <w:right w:val="none" w:sz="0" w:space="0" w:color="auto"/>
      </w:divBdr>
    </w:div>
    <w:div w:id="509610766">
      <w:marLeft w:val="640"/>
      <w:marRight w:val="0"/>
      <w:marTop w:val="0"/>
      <w:marBottom w:val="0"/>
      <w:divBdr>
        <w:top w:val="none" w:sz="0" w:space="0" w:color="auto"/>
        <w:left w:val="none" w:sz="0" w:space="0" w:color="auto"/>
        <w:bottom w:val="none" w:sz="0" w:space="0" w:color="auto"/>
        <w:right w:val="none" w:sz="0" w:space="0" w:color="auto"/>
      </w:divBdr>
    </w:div>
    <w:div w:id="509681701">
      <w:marLeft w:val="640"/>
      <w:marRight w:val="0"/>
      <w:marTop w:val="0"/>
      <w:marBottom w:val="0"/>
      <w:divBdr>
        <w:top w:val="none" w:sz="0" w:space="0" w:color="auto"/>
        <w:left w:val="none" w:sz="0" w:space="0" w:color="auto"/>
        <w:bottom w:val="none" w:sz="0" w:space="0" w:color="auto"/>
        <w:right w:val="none" w:sz="0" w:space="0" w:color="auto"/>
      </w:divBdr>
    </w:div>
    <w:div w:id="510031118">
      <w:marLeft w:val="640"/>
      <w:marRight w:val="0"/>
      <w:marTop w:val="0"/>
      <w:marBottom w:val="0"/>
      <w:divBdr>
        <w:top w:val="none" w:sz="0" w:space="0" w:color="auto"/>
        <w:left w:val="none" w:sz="0" w:space="0" w:color="auto"/>
        <w:bottom w:val="none" w:sz="0" w:space="0" w:color="auto"/>
        <w:right w:val="none" w:sz="0" w:space="0" w:color="auto"/>
      </w:divBdr>
    </w:div>
    <w:div w:id="510409628">
      <w:marLeft w:val="640"/>
      <w:marRight w:val="0"/>
      <w:marTop w:val="0"/>
      <w:marBottom w:val="0"/>
      <w:divBdr>
        <w:top w:val="none" w:sz="0" w:space="0" w:color="auto"/>
        <w:left w:val="none" w:sz="0" w:space="0" w:color="auto"/>
        <w:bottom w:val="none" w:sz="0" w:space="0" w:color="auto"/>
        <w:right w:val="none" w:sz="0" w:space="0" w:color="auto"/>
      </w:divBdr>
    </w:div>
    <w:div w:id="510489132">
      <w:marLeft w:val="640"/>
      <w:marRight w:val="0"/>
      <w:marTop w:val="0"/>
      <w:marBottom w:val="0"/>
      <w:divBdr>
        <w:top w:val="none" w:sz="0" w:space="0" w:color="auto"/>
        <w:left w:val="none" w:sz="0" w:space="0" w:color="auto"/>
        <w:bottom w:val="none" w:sz="0" w:space="0" w:color="auto"/>
        <w:right w:val="none" w:sz="0" w:space="0" w:color="auto"/>
      </w:divBdr>
    </w:div>
    <w:div w:id="510602763">
      <w:marLeft w:val="640"/>
      <w:marRight w:val="0"/>
      <w:marTop w:val="0"/>
      <w:marBottom w:val="0"/>
      <w:divBdr>
        <w:top w:val="none" w:sz="0" w:space="0" w:color="auto"/>
        <w:left w:val="none" w:sz="0" w:space="0" w:color="auto"/>
        <w:bottom w:val="none" w:sz="0" w:space="0" w:color="auto"/>
        <w:right w:val="none" w:sz="0" w:space="0" w:color="auto"/>
      </w:divBdr>
    </w:div>
    <w:div w:id="510948538">
      <w:marLeft w:val="640"/>
      <w:marRight w:val="0"/>
      <w:marTop w:val="0"/>
      <w:marBottom w:val="0"/>
      <w:divBdr>
        <w:top w:val="none" w:sz="0" w:space="0" w:color="auto"/>
        <w:left w:val="none" w:sz="0" w:space="0" w:color="auto"/>
        <w:bottom w:val="none" w:sz="0" w:space="0" w:color="auto"/>
        <w:right w:val="none" w:sz="0" w:space="0" w:color="auto"/>
      </w:divBdr>
    </w:div>
    <w:div w:id="511453541">
      <w:bodyDiv w:val="1"/>
      <w:marLeft w:val="0"/>
      <w:marRight w:val="0"/>
      <w:marTop w:val="0"/>
      <w:marBottom w:val="0"/>
      <w:divBdr>
        <w:top w:val="none" w:sz="0" w:space="0" w:color="auto"/>
        <w:left w:val="none" w:sz="0" w:space="0" w:color="auto"/>
        <w:bottom w:val="none" w:sz="0" w:space="0" w:color="auto"/>
        <w:right w:val="none" w:sz="0" w:space="0" w:color="auto"/>
      </w:divBdr>
    </w:div>
    <w:div w:id="511797418">
      <w:marLeft w:val="640"/>
      <w:marRight w:val="0"/>
      <w:marTop w:val="0"/>
      <w:marBottom w:val="0"/>
      <w:divBdr>
        <w:top w:val="none" w:sz="0" w:space="0" w:color="auto"/>
        <w:left w:val="none" w:sz="0" w:space="0" w:color="auto"/>
        <w:bottom w:val="none" w:sz="0" w:space="0" w:color="auto"/>
        <w:right w:val="none" w:sz="0" w:space="0" w:color="auto"/>
      </w:divBdr>
    </w:div>
    <w:div w:id="512454733">
      <w:marLeft w:val="640"/>
      <w:marRight w:val="0"/>
      <w:marTop w:val="0"/>
      <w:marBottom w:val="0"/>
      <w:divBdr>
        <w:top w:val="none" w:sz="0" w:space="0" w:color="auto"/>
        <w:left w:val="none" w:sz="0" w:space="0" w:color="auto"/>
        <w:bottom w:val="none" w:sz="0" w:space="0" w:color="auto"/>
        <w:right w:val="none" w:sz="0" w:space="0" w:color="auto"/>
      </w:divBdr>
    </w:div>
    <w:div w:id="512914929">
      <w:marLeft w:val="640"/>
      <w:marRight w:val="0"/>
      <w:marTop w:val="0"/>
      <w:marBottom w:val="0"/>
      <w:divBdr>
        <w:top w:val="none" w:sz="0" w:space="0" w:color="auto"/>
        <w:left w:val="none" w:sz="0" w:space="0" w:color="auto"/>
        <w:bottom w:val="none" w:sz="0" w:space="0" w:color="auto"/>
        <w:right w:val="none" w:sz="0" w:space="0" w:color="auto"/>
      </w:divBdr>
    </w:div>
    <w:div w:id="513418776">
      <w:marLeft w:val="640"/>
      <w:marRight w:val="0"/>
      <w:marTop w:val="0"/>
      <w:marBottom w:val="0"/>
      <w:divBdr>
        <w:top w:val="none" w:sz="0" w:space="0" w:color="auto"/>
        <w:left w:val="none" w:sz="0" w:space="0" w:color="auto"/>
        <w:bottom w:val="none" w:sz="0" w:space="0" w:color="auto"/>
        <w:right w:val="none" w:sz="0" w:space="0" w:color="auto"/>
      </w:divBdr>
    </w:div>
    <w:div w:id="513568964">
      <w:marLeft w:val="640"/>
      <w:marRight w:val="0"/>
      <w:marTop w:val="0"/>
      <w:marBottom w:val="0"/>
      <w:divBdr>
        <w:top w:val="none" w:sz="0" w:space="0" w:color="auto"/>
        <w:left w:val="none" w:sz="0" w:space="0" w:color="auto"/>
        <w:bottom w:val="none" w:sz="0" w:space="0" w:color="auto"/>
        <w:right w:val="none" w:sz="0" w:space="0" w:color="auto"/>
      </w:divBdr>
    </w:div>
    <w:div w:id="514808105">
      <w:marLeft w:val="640"/>
      <w:marRight w:val="0"/>
      <w:marTop w:val="0"/>
      <w:marBottom w:val="0"/>
      <w:divBdr>
        <w:top w:val="none" w:sz="0" w:space="0" w:color="auto"/>
        <w:left w:val="none" w:sz="0" w:space="0" w:color="auto"/>
        <w:bottom w:val="none" w:sz="0" w:space="0" w:color="auto"/>
        <w:right w:val="none" w:sz="0" w:space="0" w:color="auto"/>
      </w:divBdr>
    </w:div>
    <w:div w:id="514929287">
      <w:marLeft w:val="640"/>
      <w:marRight w:val="0"/>
      <w:marTop w:val="0"/>
      <w:marBottom w:val="0"/>
      <w:divBdr>
        <w:top w:val="none" w:sz="0" w:space="0" w:color="auto"/>
        <w:left w:val="none" w:sz="0" w:space="0" w:color="auto"/>
        <w:bottom w:val="none" w:sz="0" w:space="0" w:color="auto"/>
        <w:right w:val="none" w:sz="0" w:space="0" w:color="auto"/>
      </w:divBdr>
    </w:div>
    <w:div w:id="514997247">
      <w:bodyDiv w:val="1"/>
      <w:marLeft w:val="0"/>
      <w:marRight w:val="0"/>
      <w:marTop w:val="0"/>
      <w:marBottom w:val="0"/>
      <w:divBdr>
        <w:top w:val="none" w:sz="0" w:space="0" w:color="auto"/>
        <w:left w:val="none" w:sz="0" w:space="0" w:color="auto"/>
        <w:bottom w:val="none" w:sz="0" w:space="0" w:color="auto"/>
        <w:right w:val="none" w:sz="0" w:space="0" w:color="auto"/>
      </w:divBdr>
    </w:div>
    <w:div w:id="517013612">
      <w:marLeft w:val="640"/>
      <w:marRight w:val="0"/>
      <w:marTop w:val="0"/>
      <w:marBottom w:val="0"/>
      <w:divBdr>
        <w:top w:val="none" w:sz="0" w:space="0" w:color="auto"/>
        <w:left w:val="none" w:sz="0" w:space="0" w:color="auto"/>
        <w:bottom w:val="none" w:sz="0" w:space="0" w:color="auto"/>
        <w:right w:val="none" w:sz="0" w:space="0" w:color="auto"/>
      </w:divBdr>
    </w:div>
    <w:div w:id="517042902">
      <w:marLeft w:val="640"/>
      <w:marRight w:val="0"/>
      <w:marTop w:val="0"/>
      <w:marBottom w:val="0"/>
      <w:divBdr>
        <w:top w:val="none" w:sz="0" w:space="0" w:color="auto"/>
        <w:left w:val="none" w:sz="0" w:space="0" w:color="auto"/>
        <w:bottom w:val="none" w:sz="0" w:space="0" w:color="auto"/>
        <w:right w:val="none" w:sz="0" w:space="0" w:color="auto"/>
      </w:divBdr>
    </w:div>
    <w:div w:id="517233038">
      <w:marLeft w:val="640"/>
      <w:marRight w:val="0"/>
      <w:marTop w:val="0"/>
      <w:marBottom w:val="0"/>
      <w:divBdr>
        <w:top w:val="none" w:sz="0" w:space="0" w:color="auto"/>
        <w:left w:val="none" w:sz="0" w:space="0" w:color="auto"/>
        <w:bottom w:val="none" w:sz="0" w:space="0" w:color="auto"/>
        <w:right w:val="none" w:sz="0" w:space="0" w:color="auto"/>
      </w:divBdr>
    </w:div>
    <w:div w:id="517427385">
      <w:marLeft w:val="640"/>
      <w:marRight w:val="0"/>
      <w:marTop w:val="0"/>
      <w:marBottom w:val="0"/>
      <w:divBdr>
        <w:top w:val="none" w:sz="0" w:space="0" w:color="auto"/>
        <w:left w:val="none" w:sz="0" w:space="0" w:color="auto"/>
        <w:bottom w:val="none" w:sz="0" w:space="0" w:color="auto"/>
        <w:right w:val="none" w:sz="0" w:space="0" w:color="auto"/>
      </w:divBdr>
    </w:div>
    <w:div w:id="518013110">
      <w:marLeft w:val="640"/>
      <w:marRight w:val="0"/>
      <w:marTop w:val="0"/>
      <w:marBottom w:val="0"/>
      <w:divBdr>
        <w:top w:val="none" w:sz="0" w:space="0" w:color="auto"/>
        <w:left w:val="none" w:sz="0" w:space="0" w:color="auto"/>
        <w:bottom w:val="none" w:sz="0" w:space="0" w:color="auto"/>
        <w:right w:val="none" w:sz="0" w:space="0" w:color="auto"/>
      </w:divBdr>
    </w:div>
    <w:div w:id="518937091">
      <w:marLeft w:val="640"/>
      <w:marRight w:val="0"/>
      <w:marTop w:val="0"/>
      <w:marBottom w:val="0"/>
      <w:divBdr>
        <w:top w:val="none" w:sz="0" w:space="0" w:color="auto"/>
        <w:left w:val="none" w:sz="0" w:space="0" w:color="auto"/>
        <w:bottom w:val="none" w:sz="0" w:space="0" w:color="auto"/>
        <w:right w:val="none" w:sz="0" w:space="0" w:color="auto"/>
      </w:divBdr>
    </w:div>
    <w:div w:id="519509696">
      <w:bodyDiv w:val="1"/>
      <w:marLeft w:val="0"/>
      <w:marRight w:val="0"/>
      <w:marTop w:val="0"/>
      <w:marBottom w:val="0"/>
      <w:divBdr>
        <w:top w:val="none" w:sz="0" w:space="0" w:color="auto"/>
        <w:left w:val="none" w:sz="0" w:space="0" w:color="auto"/>
        <w:bottom w:val="none" w:sz="0" w:space="0" w:color="auto"/>
        <w:right w:val="none" w:sz="0" w:space="0" w:color="auto"/>
      </w:divBdr>
    </w:div>
    <w:div w:id="520240640">
      <w:marLeft w:val="640"/>
      <w:marRight w:val="0"/>
      <w:marTop w:val="0"/>
      <w:marBottom w:val="0"/>
      <w:divBdr>
        <w:top w:val="none" w:sz="0" w:space="0" w:color="auto"/>
        <w:left w:val="none" w:sz="0" w:space="0" w:color="auto"/>
        <w:bottom w:val="none" w:sz="0" w:space="0" w:color="auto"/>
        <w:right w:val="none" w:sz="0" w:space="0" w:color="auto"/>
      </w:divBdr>
    </w:div>
    <w:div w:id="520358384">
      <w:marLeft w:val="640"/>
      <w:marRight w:val="0"/>
      <w:marTop w:val="0"/>
      <w:marBottom w:val="0"/>
      <w:divBdr>
        <w:top w:val="none" w:sz="0" w:space="0" w:color="auto"/>
        <w:left w:val="none" w:sz="0" w:space="0" w:color="auto"/>
        <w:bottom w:val="none" w:sz="0" w:space="0" w:color="auto"/>
        <w:right w:val="none" w:sz="0" w:space="0" w:color="auto"/>
      </w:divBdr>
    </w:div>
    <w:div w:id="522087709">
      <w:marLeft w:val="640"/>
      <w:marRight w:val="0"/>
      <w:marTop w:val="0"/>
      <w:marBottom w:val="0"/>
      <w:divBdr>
        <w:top w:val="none" w:sz="0" w:space="0" w:color="auto"/>
        <w:left w:val="none" w:sz="0" w:space="0" w:color="auto"/>
        <w:bottom w:val="none" w:sz="0" w:space="0" w:color="auto"/>
        <w:right w:val="none" w:sz="0" w:space="0" w:color="auto"/>
      </w:divBdr>
    </w:div>
    <w:div w:id="522283887">
      <w:marLeft w:val="640"/>
      <w:marRight w:val="0"/>
      <w:marTop w:val="0"/>
      <w:marBottom w:val="0"/>
      <w:divBdr>
        <w:top w:val="none" w:sz="0" w:space="0" w:color="auto"/>
        <w:left w:val="none" w:sz="0" w:space="0" w:color="auto"/>
        <w:bottom w:val="none" w:sz="0" w:space="0" w:color="auto"/>
        <w:right w:val="none" w:sz="0" w:space="0" w:color="auto"/>
      </w:divBdr>
    </w:div>
    <w:div w:id="522982111">
      <w:bodyDiv w:val="1"/>
      <w:marLeft w:val="0"/>
      <w:marRight w:val="0"/>
      <w:marTop w:val="0"/>
      <w:marBottom w:val="0"/>
      <w:divBdr>
        <w:top w:val="none" w:sz="0" w:space="0" w:color="auto"/>
        <w:left w:val="none" w:sz="0" w:space="0" w:color="auto"/>
        <w:bottom w:val="none" w:sz="0" w:space="0" w:color="auto"/>
        <w:right w:val="none" w:sz="0" w:space="0" w:color="auto"/>
      </w:divBdr>
      <w:divsChild>
        <w:div w:id="706023603">
          <w:marLeft w:val="640"/>
          <w:marRight w:val="0"/>
          <w:marTop w:val="0"/>
          <w:marBottom w:val="0"/>
          <w:divBdr>
            <w:top w:val="none" w:sz="0" w:space="0" w:color="auto"/>
            <w:left w:val="none" w:sz="0" w:space="0" w:color="auto"/>
            <w:bottom w:val="none" w:sz="0" w:space="0" w:color="auto"/>
            <w:right w:val="none" w:sz="0" w:space="0" w:color="auto"/>
          </w:divBdr>
        </w:div>
        <w:div w:id="816916750">
          <w:marLeft w:val="640"/>
          <w:marRight w:val="0"/>
          <w:marTop w:val="0"/>
          <w:marBottom w:val="0"/>
          <w:divBdr>
            <w:top w:val="none" w:sz="0" w:space="0" w:color="auto"/>
            <w:left w:val="none" w:sz="0" w:space="0" w:color="auto"/>
            <w:bottom w:val="none" w:sz="0" w:space="0" w:color="auto"/>
            <w:right w:val="none" w:sz="0" w:space="0" w:color="auto"/>
          </w:divBdr>
        </w:div>
      </w:divsChild>
    </w:div>
    <w:div w:id="523833750">
      <w:marLeft w:val="640"/>
      <w:marRight w:val="0"/>
      <w:marTop w:val="0"/>
      <w:marBottom w:val="0"/>
      <w:divBdr>
        <w:top w:val="none" w:sz="0" w:space="0" w:color="auto"/>
        <w:left w:val="none" w:sz="0" w:space="0" w:color="auto"/>
        <w:bottom w:val="none" w:sz="0" w:space="0" w:color="auto"/>
        <w:right w:val="none" w:sz="0" w:space="0" w:color="auto"/>
      </w:divBdr>
    </w:div>
    <w:div w:id="524951191">
      <w:marLeft w:val="640"/>
      <w:marRight w:val="0"/>
      <w:marTop w:val="0"/>
      <w:marBottom w:val="0"/>
      <w:divBdr>
        <w:top w:val="none" w:sz="0" w:space="0" w:color="auto"/>
        <w:left w:val="none" w:sz="0" w:space="0" w:color="auto"/>
        <w:bottom w:val="none" w:sz="0" w:space="0" w:color="auto"/>
        <w:right w:val="none" w:sz="0" w:space="0" w:color="auto"/>
      </w:divBdr>
    </w:div>
    <w:div w:id="525020050">
      <w:marLeft w:val="640"/>
      <w:marRight w:val="0"/>
      <w:marTop w:val="0"/>
      <w:marBottom w:val="0"/>
      <w:divBdr>
        <w:top w:val="none" w:sz="0" w:space="0" w:color="auto"/>
        <w:left w:val="none" w:sz="0" w:space="0" w:color="auto"/>
        <w:bottom w:val="none" w:sz="0" w:space="0" w:color="auto"/>
        <w:right w:val="none" w:sz="0" w:space="0" w:color="auto"/>
      </w:divBdr>
    </w:div>
    <w:div w:id="526069644">
      <w:marLeft w:val="640"/>
      <w:marRight w:val="0"/>
      <w:marTop w:val="0"/>
      <w:marBottom w:val="0"/>
      <w:divBdr>
        <w:top w:val="none" w:sz="0" w:space="0" w:color="auto"/>
        <w:left w:val="none" w:sz="0" w:space="0" w:color="auto"/>
        <w:bottom w:val="none" w:sz="0" w:space="0" w:color="auto"/>
        <w:right w:val="none" w:sz="0" w:space="0" w:color="auto"/>
      </w:divBdr>
    </w:div>
    <w:div w:id="527641003">
      <w:marLeft w:val="640"/>
      <w:marRight w:val="0"/>
      <w:marTop w:val="0"/>
      <w:marBottom w:val="0"/>
      <w:divBdr>
        <w:top w:val="none" w:sz="0" w:space="0" w:color="auto"/>
        <w:left w:val="none" w:sz="0" w:space="0" w:color="auto"/>
        <w:bottom w:val="none" w:sz="0" w:space="0" w:color="auto"/>
        <w:right w:val="none" w:sz="0" w:space="0" w:color="auto"/>
      </w:divBdr>
    </w:div>
    <w:div w:id="528026510">
      <w:marLeft w:val="640"/>
      <w:marRight w:val="0"/>
      <w:marTop w:val="0"/>
      <w:marBottom w:val="0"/>
      <w:divBdr>
        <w:top w:val="none" w:sz="0" w:space="0" w:color="auto"/>
        <w:left w:val="none" w:sz="0" w:space="0" w:color="auto"/>
        <w:bottom w:val="none" w:sz="0" w:space="0" w:color="auto"/>
        <w:right w:val="none" w:sz="0" w:space="0" w:color="auto"/>
      </w:divBdr>
    </w:div>
    <w:div w:id="528295866">
      <w:marLeft w:val="640"/>
      <w:marRight w:val="0"/>
      <w:marTop w:val="0"/>
      <w:marBottom w:val="0"/>
      <w:divBdr>
        <w:top w:val="none" w:sz="0" w:space="0" w:color="auto"/>
        <w:left w:val="none" w:sz="0" w:space="0" w:color="auto"/>
        <w:bottom w:val="none" w:sz="0" w:space="0" w:color="auto"/>
        <w:right w:val="none" w:sz="0" w:space="0" w:color="auto"/>
      </w:divBdr>
    </w:div>
    <w:div w:id="528639560">
      <w:marLeft w:val="640"/>
      <w:marRight w:val="0"/>
      <w:marTop w:val="0"/>
      <w:marBottom w:val="0"/>
      <w:divBdr>
        <w:top w:val="none" w:sz="0" w:space="0" w:color="auto"/>
        <w:left w:val="none" w:sz="0" w:space="0" w:color="auto"/>
        <w:bottom w:val="none" w:sz="0" w:space="0" w:color="auto"/>
        <w:right w:val="none" w:sz="0" w:space="0" w:color="auto"/>
      </w:divBdr>
    </w:div>
    <w:div w:id="529344513">
      <w:marLeft w:val="640"/>
      <w:marRight w:val="0"/>
      <w:marTop w:val="0"/>
      <w:marBottom w:val="0"/>
      <w:divBdr>
        <w:top w:val="none" w:sz="0" w:space="0" w:color="auto"/>
        <w:left w:val="none" w:sz="0" w:space="0" w:color="auto"/>
        <w:bottom w:val="none" w:sz="0" w:space="0" w:color="auto"/>
        <w:right w:val="none" w:sz="0" w:space="0" w:color="auto"/>
      </w:divBdr>
    </w:div>
    <w:div w:id="529882102">
      <w:bodyDiv w:val="1"/>
      <w:marLeft w:val="0"/>
      <w:marRight w:val="0"/>
      <w:marTop w:val="0"/>
      <w:marBottom w:val="0"/>
      <w:divBdr>
        <w:top w:val="none" w:sz="0" w:space="0" w:color="auto"/>
        <w:left w:val="none" w:sz="0" w:space="0" w:color="auto"/>
        <w:bottom w:val="none" w:sz="0" w:space="0" w:color="auto"/>
        <w:right w:val="none" w:sz="0" w:space="0" w:color="auto"/>
      </w:divBdr>
    </w:div>
    <w:div w:id="531310759">
      <w:marLeft w:val="640"/>
      <w:marRight w:val="0"/>
      <w:marTop w:val="0"/>
      <w:marBottom w:val="0"/>
      <w:divBdr>
        <w:top w:val="none" w:sz="0" w:space="0" w:color="auto"/>
        <w:left w:val="none" w:sz="0" w:space="0" w:color="auto"/>
        <w:bottom w:val="none" w:sz="0" w:space="0" w:color="auto"/>
        <w:right w:val="none" w:sz="0" w:space="0" w:color="auto"/>
      </w:divBdr>
    </w:div>
    <w:div w:id="532500528">
      <w:marLeft w:val="640"/>
      <w:marRight w:val="0"/>
      <w:marTop w:val="0"/>
      <w:marBottom w:val="0"/>
      <w:divBdr>
        <w:top w:val="none" w:sz="0" w:space="0" w:color="auto"/>
        <w:left w:val="none" w:sz="0" w:space="0" w:color="auto"/>
        <w:bottom w:val="none" w:sz="0" w:space="0" w:color="auto"/>
        <w:right w:val="none" w:sz="0" w:space="0" w:color="auto"/>
      </w:divBdr>
    </w:div>
    <w:div w:id="532961119">
      <w:marLeft w:val="640"/>
      <w:marRight w:val="0"/>
      <w:marTop w:val="0"/>
      <w:marBottom w:val="0"/>
      <w:divBdr>
        <w:top w:val="none" w:sz="0" w:space="0" w:color="auto"/>
        <w:left w:val="none" w:sz="0" w:space="0" w:color="auto"/>
        <w:bottom w:val="none" w:sz="0" w:space="0" w:color="auto"/>
        <w:right w:val="none" w:sz="0" w:space="0" w:color="auto"/>
      </w:divBdr>
    </w:div>
    <w:div w:id="533428327">
      <w:marLeft w:val="640"/>
      <w:marRight w:val="0"/>
      <w:marTop w:val="0"/>
      <w:marBottom w:val="0"/>
      <w:divBdr>
        <w:top w:val="none" w:sz="0" w:space="0" w:color="auto"/>
        <w:left w:val="none" w:sz="0" w:space="0" w:color="auto"/>
        <w:bottom w:val="none" w:sz="0" w:space="0" w:color="auto"/>
        <w:right w:val="none" w:sz="0" w:space="0" w:color="auto"/>
      </w:divBdr>
    </w:div>
    <w:div w:id="533884636">
      <w:marLeft w:val="640"/>
      <w:marRight w:val="0"/>
      <w:marTop w:val="0"/>
      <w:marBottom w:val="0"/>
      <w:divBdr>
        <w:top w:val="none" w:sz="0" w:space="0" w:color="auto"/>
        <w:left w:val="none" w:sz="0" w:space="0" w:color="auto"/>
        <w:bottom w:val="none" w:sz="0" w:space="0" w:color="auto"/>
        <w:right w:val="none" w:sz="0" w:space="0" w:color="auto"/>
      </w:divBdr>
    </w:div>
    <w:div w:id="534269811">
      <w:bodyDiv w:val="1"/>
      <w:marLeft w:val="0"/>
      <w:marRight w:val="0"/>
      <w:marTop w:val="0"/>
      <w:marBottom w:val="0"/>
      <w:divBdr>
        <w:top w:val="none" w:sz="0" w:space="0" w:color="auto"/>
        <w:left w:val="none" w:sz="0" w:space="0" w:color="auto"/>
        <w:bottom w:val="none" w:sz="0" w:space="0" w:color="auto"/>
        <w:right w:val="none" w:sz="0" w:space="0" w:color="auto"/>
      </w:divBdr>
    </w:div>
    <w:div w:id="534656883">
      <w:marLeft w:val="640"/>
      <w:marRight w:val="0"/>
      <w:marTop w:val="0"/>
      <w:marBottom w:val="0"/>
      <w:divBdr>
        <w:top w:val="none" w:sz="0" w:space="0" w:color="auto"/>
        <w:left w:val="none" w:sz="0" w:space="0" w:color="auto"/>
        <w:bottom w:val="none" w:sz="0" w:space="0" w:color="auto"/>
        <w:right w:val="none" w:sz="0" w:space="0" w:color="auto"/>
      </w:divBdr>
    </w:div>
    <w:div w:id="534733878">
      <w:marLeft w:val="640"/>
      <w:marRight w:val="0"/>
      <w:marTop w:val="0"/>
      <w:marBottom w:val="0"/>
      <w:divBdr>
        <w:top w:val="none" w:sz="0" w:space="0" w:color="auto"/>
        <w:left w:val="none" w:sz="0" w:space="0" w:color="auto"/>
        <w:bottom w:val="none" w:sz="0" w:space="0" w:color="auto"/>
        <w:right w:val="none" w:sz="0" w:space="0" w:color="auto"/>
      </w:divBdr>
    </w:div>
    <w:div w:id="535849484">
      <w:marLeft w:val="640"/>
      <w:marRight w:val="0"/>
      <w:marTop w:val="0"/>
      <w:marBottom w:val="0"/>
      <w:divBdr>
        <w:top w:val="none" w:sz="0" w:space="0" w:color="auto"/>
        <w:left w:val="none" w:sz="0" w:space="0" w:color="auto"/>
        <w:bottom w:val="none" w:sz="0" w:space="0" w:color="auto"/>
        <w:right w:val="none" w:sz="0" w:space="0" w:color="auto"/>
      </w:divBdr>
    </w:div>
    <w:div w:id="537741463">
      <w:marLeft w:val="640"/>
      <w:marRight w:val="0"/>
      <w:marTop w:val="0"/>
      <w:marBottom w:val="0"/>
      <w:divBdr>
        <w:top w:val="none" w:sz="0" w:space="0" w:color="auto"/>
        <w:left w:val="none" w:sz="0" w:space="0" w:color="auto"/>
        <w:bottom w:val="none" w:sz="0" w:space="0" w:color="auto"/>
        <w:right w:val="none" w:sz="0" w:space="0" w:color="auto"/>
      </w:divBdr>
    </w:div>
    <w:div w:id="537936755">
      <w:marLeft w:val="640"/>
      <w:marRight w:val="0"/>
      <w:marTop w:val="0"/>
      <w:marBottom w:val="0"/>
      <w:divBdr>
        <w:top w:val="none" w:sz="0" w:space="0" w:color="auto"/>
        <w:left w:val="none" w:sz="0" w:space="0" w:color="auto"/>
        <w:bottom w:val="none" w:sz="0" w:space="0" w:color="auto"/>
        <w:right w:val="none" w:sz="0" w:space="0" w:color="auto"/>
      </w:divBdr>
    </w:div>
    <w:div w:id="538709171">
      <w:marLeft w:val="640"/>
      <w:marRight w:val="0"/>
      <w:marTop w:val="0"/>
      <w:marBottom w:val="0"/>
      <w:divBdr>
        <w:top w:val="none" w:sz="0" w:space="0" w:color="auto"/>
        <w:left w:val="none" w:sz="0" w:space="0" w:color="auto"/>
        <w:bottom w:val="none" w:sz="0" w:space="0" w:color="auto"/>
        <w:right w:val="none" w:sz="0" w:space="0" w:color="auto"/>
      </w:divBdr>
    </w:div>
    <w:div w:id="539904253">
      <w:marLeft w:val="640"/>
      <w:marRight w:val="0"/>
      <w:marTop w:val="0"/>
      <w:marBottom w:val="0"/>
      <w:divBdr>
        <w:top w:val="none" w:sz="0" w:space="0" w:color="auto"/>
        <w:left w:val="none" w:sz="0" w:space="0" w:color="auto"/>
        <w:bottom w:val="none" w:sz="0" w:space="0" w:color="auto"/>
        <w:right w:val="none" w:sz="0" w:space="0" w:color="auto"/>
      </w:divBdr>
    </w:div>
    <w:div w:id="540897460">
      <w:marLeft w:val="640"/>
      <w:marRight w:val="0"/>
      <w:marTop w:val="0"/>
      <w:marBottom w:val="0"/>
      <w:divBdr>
        <w:top w:val="none" w:sz="0" w:space="0" w:color="auto"/>
        <w:left w:val="none" w:sz="0" w:space="0" w:color="auto"/>
        <w:bottom w:val="none" w:sz="0" w:space="0" w:color="auto"/>
        <w:right w:val="none" w:sz="0" w:space="0" w:color="auto"/>
      </w:divBdr>
    </w:div>
    <w:div w:id="542593306">
      <w:marLeft w:val="640"/>
      <w:marRight w:val="0"/>
      <w:marTop w:val="0"/>
      <w:marBottom w:val="0"/>
      <w:divBdr>
        <w:top w:val="none" w:sz="0" w:space="0" w:color="auto"/>
        <w:left w:val="none" w:sz="0" w:space="0" w:color="auto"/>
        <w:bottom w:val="none" w:sz="0" w:space="0" w:color="auto"/>
        <w:right w:val="none" w:sz="0" w:space="0" w:color="auto"/>
      </w:divBdr>
    </w:div>
    <w:div w:id="542865264">
      <w:marLeft w:val="640"/>
      <w:marRight w:val="0"/>
      <w:marTop w:val="0"/>
      <w:marBottom w:val="0"/>
      <w:divBdr>
        <w:top w:val="none" w:sz="0" w:space="0" w:color="auto"/>
        <w:left w:val="none" w:sz="0" w:space="0" w:color="auto"/>
        <w:bottom w:val="none" w:sz="0" w:space="0" w:color="auto"/>
        <w:right w:val="none" w:sz="0" w:space="0" w:color="auto"/>
      </w:divBdr>
    </w:div>
    <w:div w:id="544177366">
      <w:marLeft w:val="640"/>
      <w:marRight w:val="0"/>
      <w:marTop w:val="0"/>
      <w:marBottom w:val="0"/>
      <w:divBdr>
        <w:top w:val="none" w:sz="0" w:space="0" w:color="auto"/>
        <w:left w:val="none" w:sz="0" w:space="0" w:color="auto"/>
        <w:bottom w:val="none" w:sz="0" w:space="0" w:color="auto"/>
        <w:right w:val="none" w:sz="0" w:space="0" w:color="auto"/>
      </w:divBdr>
    </w:div>
    <w:div w:id="545602697">
      <w:marLeft w:val="640"/>
      <w:marRight w:val="0"/>
      <w:marTop w:val="0"/>
      <w:marBottom w:val="0"/>
      <w:divBdr>
        <w:top w:val="none" w:sz="0" w:space="0" w:color="auto"/>
        <w:left w:val="none" w:sz="0" w:space="0" w:color="auto"/>
        <w:bottom w:val="none" w:sz="0" w:space="0" w:color="auto"/>
        <w:right w:val="none" w:sz="0" w:space="0" w:color="auto"/>
      </w:divBdr>
    </w:div>
    <w:div w:id="545920665">
      <w:marLeft w:val="640"/>
      <w:marRight w:val="0"/>
      <w:marTop w:val="0"/>
      <w:marBottom w:val="0"/>
      <w:divBdr>
        <w:top w:val="none" w:sz="0" w:space="0" w:color="auto"/>
        <w:left w:val="none" w:sz="0" w:space="0" w:color="auto"/>
        <w:bottom w:val="none" w:sz="0" w:space="0" w:color="auto"/>
        <w:right w:val="none" w:sz="0" w:space="0" w:color="auto"/>
      </w:divBdr>
    </w:div>
    <w:div w:id="548150646">
      <w:marLeft w:val="640"/>
      <w:marRight w:val="0"/>
      <w:marTop w:val="0"/>
      <w:marBottom w:val="0"/>
      <w:divBdr>
        <w:top w:val="none" w:sz="0" w:space="0" w:color="auto"/>
        <w:left w:val="none" w:sz="0" w:space="0" w:color="auto"/>
        <w:bottom w:val="none" w:sz="0" w:space="0" w:color="auto"/>
        <w:right w:val="none" w:sz="0" w:space="0" w:color="auto"/>
      </w:divBdr>
    </w:div>
    <w:div w:id="549808981">
      <w:bodyDiv w:val="1"/>
      <w:marLeft w:val="0"/>
      <w:marRight w:val="0"/>
      <w:marTop w:val="0"/>
      <w:marBottom w:val="0"/>
      <w:divBdr>
        <w:top w:val="none" w:sz="0" w:space="0" w:color="auto"/>
        <w:left w:val="none" w:sz="0" w:space="0" w:color="auto"/>
        <w:bottom w:val="none" w:sz="0" w:space="0" w:color="auto"/>
        <w:right w:val="none" w:sz="0" w:space="0" w:color="auto"/>
      </w:divBdr>
    </w:div>
    <w:div w:id="550581210">
      <w:marLeft w:val="640"/>
      <w:marRight w:val="0"/>
      <w:marTop w:val="0"/>
      <w:marBottom w:val="0"/>
      <w:divBdr>
        <w:top w:val="none" w:sz="0" w:space="0" w:color="auto"/>
        <w:left w:val="none" w:sz="0" w:space="0" w:color="auto"/>
        <w:bottom w:val="none" w:sz="0" w:space="0" w:color="auto"/>
        <w:right w:val="none" w:sz="0" w:space="0" w:color="auto"/>
      </w:divBdr>
    </w:div>
    <w:div w:id="552616137">
      <w:marLeft w:val="640"/>
      <w:marRight w:val="0"/>
      <w:marTop w:val="0"/>
      <w:marBottom w:val="0"/>
      <w:divBdr>
        <w:top w:val="none" w:sz="0" w:space="0" w:color="auto"/>
        <w:left w:val="none" w:sz="0" w:space="0" w:color="auto"/>
        <w:bottom w:val="none" w:sz="0" w:space="0" w:color="auto"/>
        <w:right w:val="none" w:sz="0" w:space="0" w:color="auto"/>
      </w:divBdr>
    </w:div>
    <w:div w:id="553660750">
      <w:marLeft w:val="640"/>
      <w:marRight w:val="0"/>
      <w:marTop w:val="0"/>
      <w:marBottom w:val="0"/>
      <w:divBdr>
        <w:top w:val="none" w:sz="0" w:space="0" w:color="auto"/>
        <w:left w:val="none" w:sz="0" w:space="0" w:color="auto"/>
        <w:bottom w:val="none" w:sz="0" w:space="0" w:color="auto"/>
        <w:right w:val="none" w:sz="0" w:space="0" w:color="auto"/>
      </w:divBdr>
    </w:div>
    <w:div w:id="554052987">
      <w:marLeft w:val="640"/>
      <w:marRight w:val="0"/>
      <w:marTop w:val="0"/>
      <w:marBottom w:val="0"/>
      <w:divBdr>
        <w:top w:val="none" w:sz="0" w:space="0" w:color="auto"/>
        <w:left w:val="none" w:sz="0" w:space="0" w:color="auto"/>
        <w:bottom w:val="none" w:sz="0" w:space="0" w:color="auto"/>
        <w:right w:val="none" w:sz="0" w:space="0" w:color="auto"/>
      </w:divBdr>
    </w:div>
    <w:div w:id="554901029">
      <w:marLeft w:val="640"/>
      <w:marRight w:val="0"/>
      <w:marTop w:val="0"/>
      <w:marBottom w:val="0"/>
      <w:divBdr>
        <w:top w:val="none" w:sz="0" w:space="0" w:color="auto"/>
        <w:left w:val="none" w:sz="0" w:space="0" w:color="auto"/>
        <w:bottom w:val="none" w:sz="0" w:space="0" w:color="auto"/>
        <w:right w:val="none" w:sz="0" w:space="0" w:color="auto"/>
      </w:divBdr>
    </w:div>
    <w:div w:id="556085734">
      <w:marLeft w:val="640"/>
      <w:marRight w:val="0"/>
      <w:marTop w:val="0"/>
      <w:marBottom w:val="0"/>
      <w:divBdr>
        <w:top w:val="none" w:sz="0" w:space="0" w:color="auto"/>
        <w:left w:val="none" w:sz="0" w:space="0" w:color="auto"/>
        <w:bottom w:val="none" w:sz="0" w:space="0" w:color="auto"/>
        <w:right w:val="none" w:sz="0" w:space="0" w:color="auto"/>
      </w:divBdr>
    </w:div>
    <w:div w:id="558445095">
      <w:marLeft w:val="640"/>
      <w:marRight w:val="0"/>
      <w:marTop w:val="0"/>
      <w:marBottom w:val="0"/>
      <w:divBdr>
        <w:top w:val="none" w:sz="0" w:space="0" w:color="auto"/>
        <w:left w:val="none" w:sz="0" w:space="0" w:color="auto"/>
        <w:bottom w:val="none" w:sz="0" w:space="0" w:color="auto"/>
        <w:right w:val="none" w:sz="0" w:space="0" w:color="auto"/>
      </w:divBdr>
    </w:div>
    <w:div w:id="559631734">
      <w:marLeft w:val="640"/>
      <w:marRight w:val="0"/>
      <w:marTop w:val="0"/>
      <w:marBottom w:val="0"/>
      <w:divBdr>
        <w:top w:val="none" w:sz="0" w:space="0" w:color="auto"/>
        <w:left w:val="none" w:sz="0" w:space="0" w:color="auto"/>
        <w:bottom w:val="none" w:sz="0" w:space="0" w:color="auto"/>
        <w:right w:val="none" w:sz="0" w:space="0" w:color="auto"/>
      </w:divBdr>
    </w:div>
    <w:div w:id="559639131">
      <w:marLeft w:val="640"/>
      <w:marRight w:val="0"/>
      <w:marTop w:val="0"/>
      <w:marBottom w:val="0"/>
      <w:divBdr>
        <w:top w:val="none" w:sz="0" w:space="0" w:color="auto"/>
        <w:left w:val="none" w:sz="0" w:space="0" w:color="auto"/>
        <w:bottom w:val="none" w:sz="0" w:space="0" w:color="auto"/>
        <w:right w:val="none" w:sz="0" w:space="0" w:color="auto"/>
      </w:divBdr>
    </w:div>
    <w:div w:id="560287984">
      <w:marLeft w:val="640"/>
      <w:marRight w:val="0"/>
      <w:marTop w:val="0"/>
      <w:marBottom w:val="0"/>
      <w:divBdr>
        <w:top w:val="none" w:sz="0" w:space="0" w:color="auto"/>
        <w:left w:val="none" w:sz="0" w:space="0" w:color="auto"/>
        <w:bottom w:val="none" w:sz="0" w:space="0" w:color="auto"/>
        <w:right w:val="none" w:sz="0" w:space="0" w:color="auto"/>
      </w:divBdr>
    </w:div>
    <w:div w:id="562176046">
      <w:marLeft w:val="640"/>
      <w:marRight w:val="0"/>
      <w:marTop w:val="0"/>
      <w:marBottom w:val="0"/>
      <w:divBdr>
        <w:top w:val="none" w:sz="0" w:space="0" w:color="auto"/>
        <w:left w:val="none" w:sz="0" w:space="0" w:color="auto"/>
        <w:bottom w:val="none" w:sz="0" w:space="0" w:color="auto"/>
        <w:right w:val="none" w:sz="0" w:space="0" w:color="auto"/>
      </w:divBdr>
    </w:div>
    <w:div w:id="562761394">
      <w:marLeft w:val="640"/>
      <w:marRight w:val="0"/>
      <w:marTop w:val="0"/>
      <w:marBottom w:val="0"/>
      <w:divBdr>
        <w:top w:val="none" w:sz="0" w:space="0" w:color="auto"/>
        <w:left w:val="none" w:sz="0" w:space="0" w:color="auto"/>
        <w:bottom w:val="none" w:sz="0" w:space="0" w:color="auto"/>
        <w:right w:val="none" w:sz="0" w:space="0" w:color="auto"/>
      </w:divBdr>
    </w:div>
    <w:div w:id="563032267">
      <w:marLeft w:val="640"/>
      <w:marRight w:val="0"/>
      <w:marTop w:val="0"/>
      <w:marBottom w:val="0"/>
      <w:divBdr>
        <w:top w:val="none" w:sz="0" w:space="0" w:color="auto"/>
        <w:left w:val="none" w:sz="0" w:space="0" w:color="auto"/>
        <w:bottom w:val="none" w:sz="0" w:space="0" w:color="auto"/>
        <w:right w:val="none" w:sz="0" w:space="0" w:color="auto"/>
      </w:divBdr>
    </w:div>
    <w:div w:id="563175682">
      <w:marLeft w:val="640"/>
      <w:marRight w:val="0"/>
      <w:marTop w:val="0"/>
      <w:marBottom w:val="0"/>
      <w:divBdr>
        <w:top w:val="none" w:sz="0" w:space="0" w:color="auto"/>
        <w:left w:val="none" w:sz="0" w:space="0" w:color="auto"/>
        <w:bottom w:val="none" w:sz="0" w:space="0" w:color="auto"/>
        <w:right w:val="none" w:sz="0" w:space="0" w:color="auto"/>
      </w:divBdr>
    </w:div>
    <w:div w:id="564875244">
      <w:marLeft w:val="640"/>
      <w:marRight w:val="0"/>
      <w:marTop w:val="0"/>
      <w:marBottom w:val="0"/>
      <w:divBdr>
        <w:top w:val="none" w:sz="0" w:space="0" w:color="auto"/>
        <w:left w:val="none" w:sz="0" w:space="0" w:color="auto"/>
        <w:bottom w:val="none" w:sz="0" w:space="0" w:color="auto"/>
        <w:right w:val="none" w:sz="0" w:space="0" w:color="auto"/>
      </w:divBdr>
    </w:div>
    <w:div w:id="565189206">
      <w:marLeft w:val="640"/>
      <w:marRight w:val="0"/>
      <w:marTop w:val="0"/>
      <w:marBottom w:val="0"/>
      <w:divBdr>
        <w:top w:val="none" w:sz="0" w:space="0" w:color="auto"/>
        <w:left w:val="none" w:sz="0" w:space="0" w:color="auto"/>
        <w:bottom w:val="none" w:sz="0" w:space="0" w:color="auto"/>
        <w:right w:val="none" w:sz="0" w:space="0" w:color="auto"/>
      </w:divBdr>
    </w:div>
    <w:div w:id="565339595">
      <w:marLeft w:val="640"/>
      <w:marRight w:val="0"/>
      <w:marTop w:val="0"/>
      <w:marBottom w:val="0"/>
      <w:divBdr>
        <w:top w:val="none" w:sz="0" w:space="0" w:color="auto"/>
        <w:left w:val="none" w:sz="0" w:space="0" w:color="auto"/>
        <w:bottom w:val="none" w:sz="0" w:space="0" w:color="auto"/>
        <w:right w:val="none" w:sz="0" w:space="0" w:color="auto"/>
      </w:divBdr>
    </w:div>
    <w:div w:id="566652230">
      <w:marLeft w:val="640"/>
      <w:marRight w:val="0"/>
      <w:marTop w:val="0"/>
      <w:marBottom w:val="0"/>
      <w:divBdr>
        <w:top w:val="none" w:sz="0" w:space="0" w:color="auto"/>
        <w:left w:val="none" w:sz="0" w:space="0" w:color="auto"/>
        <w:bottom w:val="none" w:sz="0" w:space="0" w:color="auto"/>
        <w:right w:val="none" w:sz="0" w:space="0" w:color="auto"/>
      </w:divBdr>
    </w:div>
    <w:div w:id="566767696">
      <w:marLeft w:val="640"/>
      <w:marRight w:val="0"/>
      <w:marTop w:val="0"/>
      <w:marBottom w:val="0"/>
      <w:divBdr>
        <w:top w:val="none" w:sz="0" w:space="0" w:color="auto"/>
        <w:left w:val="none" w:sz="0" w:space="0" w:color="auto"/>
        <w:bottom w:val="none" w:sz="0" w:space="0" w:color="auto"/>
        <w:right w:val="none" w:sz="0" w:space="0" w:color="auto"/>
      </w:divBdr>
    </w:div>
    <w:div w:id="566956539">
      <w:marLeft w:val="640"/>
      <w:marRight w:val="0"/>
      <w:marTop w:val="0"/>
      <w:marBottom w:val="0"/>
      <w:divBdr>
        <w:top w:val="none" w:sz="0" w:space="0" w:color="auto"/>
        <w:left w:val="none" w:sz="0" w:space="0" w:color="auto"/>
        <w:bottom w:val="none" w:sz="0" w:space="0" w:color="auto"/>
        <w:right w:val="none" w:sz="0" w:space="0" w:color="auto"/>
      </w:divBdr>
    </w:div>
    <w:div w:id="567543694">
      <w:marLeft w:val="640"/>
      <w:marRight w:val="0"/>
      <w:marTop w:val="0"/>
      <w:marBottom w:val="0"/>
      <w:divBdr>
        <w:top w:val="none" w:sz="0" w:space="0" w:color="auto"/>
        <w:left w:val="none" w:sz="0" w:space="0" w:color="auto"/>
        <w:bottom w:val="none" w:sz="0" w:space="0" w:color="auto"/>
        <w:right w:val="none" w:sz="0" w:space="0" w:color="auto"/>
      </w:divBdr>
    </w:div>
    <w:div w:id="568272150">
      <w:marLeft w:val="640"/>
      <w:marRight w:val="0"/>
      <w:marTop w:val="0"/>
      <w:marBottom w:val="0"/>
      <w:divBdr>
        <w:top w:val="none" w:sz="0" w:space="0" w:color="auto"/>
        <w:left w:val="none" w:sz="0" w:space="0" w:color="auto"/>
        <w:bottom w:val="none" w:sz="0" w:space="0" w:color="auto"/>
        <w:right w:val="none" w:sz="0" w:space="0" w:color="auto"/>
      </w:divBdr>
    </w:div>
    <w:div w:id="568923434">
      <w:marLeft w:val="640"/>
      <w:marRight w:val="0"/>
      <w:marTop w:val="0"/>
      <w:marBottom w:val="0"/>
      <w:divBdr>
        <w:top w:val="none" w:sz="0" w:space="0" w:color="auto"/>
        <w:left w:val="none" w:sz="0" w:space="0" w:color="auto"/>
        <w:bottom w:val="none" w:sz="0" w:space="0" w:color="auto"/>
        <w:right w:val="none" w:sz="0" w:space="0" w:color="auto"/>
      </w:divBdr>
    </w:div>
    <w:div w:id="568927745">
      <w:marLeft w:val="640"/>
      <w:marRight w:val="0"/>
      <w:marTop w:val="0"/>
      <w:marBottom w:val="0"/>
      <w:divBdr>
        <w:top w:val="none" w:sz="0" w:space="0" w:color="auto"/>
        <w:left w:val="none" w:sz="0" w:space="0" w:color="auto"/>
        <w:bottom w:val="none" w:sz="0" w:space="0" w:color="auto"/>
        <w:right w:val="none" w:sz="0" w:space="0" w:color="auto"/>
      </w:divBdr>
    </w:div>
    <w:div w:id="570848535">
      <w:marLeft w:val="640"/>
      <w:marRight w:val="0"/>
      <w:marTop w:val="0"/>
      <w:marBottom w:val="0"/>
      <w:divBdr>
        <w:top w:val="none" w:sz="0" w:space="0" w:color="auto"/>
        <w:left w:val="none" w:sz="0" w:space="0" w:color="auto"/>
        <w:bottom w:val="none" w:sz="0" w:space="0" w:color="auto"/>
        <w:right w:val="none" w:sz="0" w:space="0" w:color="auto"/>
      </w:divBdr>
    </w:div>
    <w:div w:id="571280393">
      <w:marLeft w:val="640"/>
      <w:marRight w:val="0"/>
      <w:marTop w:val="0"/>
      <w:marBottom w:val="0"/>
      <w:divBdr>
        <w:top w:val="none" w:sz="0" w:space="0" w:color="auto"/>
        <w:left w:val="none" w:sz="0" w:space="0" w:color="auto"/>
        <w:bottom w:val="none" w:sz="0" w:space="0" w:color="auto"/>
        <w:right w:val="none" w:sz="0" w:space="0" w:color="auto"/>
      </w:divBdr>
    </w:div>
    <w:div w:id="571702078">
      <w:marLeft w:val="640"/>
      <w:marRight w:val="0"/>
      <w:marTop w:val="0"/>
      <w:marBottom w:val="0"/>
      <w:divBdr>
        <w:top w:val="none" w:sz="0" w:space="0" w:color="auto"/>
        <w:left w:val="none" w:sz="0" w:space="0" w:color="auto"/>
        <w:bottom w:val="none" w:sz="0" w:space="0" w:color="auto"/>
        <w:right w:val="none" w:sz="0" w:space="0" w:color="auto"/>
      </w:divBdr>
    </w:div>
    <w:div w:id="572810674">
      <w:marLeft w:val="640"/>
      <w:marRight w:val="0"/>
      <w:marTop w:val="0"/>
      <w:marBottom w:val="0"/>
      <w:divBdr>
        <w:top w:val="none" w:sz="0" w:space="0" w:color="auto"/>
        <w:left w:val="none" w:sz="0" w:space="0" w:color="auto"/>
        <w:bottom w:val="none" w:sz="0" w:space="0" w:color="auto"/>
        <w:right w:val="none" w:sz="0" w:space="0" w:color="auto"/>
      </w:divBdr>
    </w:div>
    <w:div w:id="572852924">
      <w:marLeft w:val="640"/>
      <w:marRight w:val="0"/>
      <w:marTop w:val="0"/>
      <w:marBottom w:val="0"/>
      <w:divBdr>
        <w:top w:val="none" w:sz="0" w:space="0" w:color="auto"/>
        <w:left w:val="none" w:sz="0" w:space="0" w:color="auto"/>
        <w:bottom w:val="none" w:sz="0" w:space="0" w:color="auto"/>
        <w:right w:val="none" w:sz="0" w:space="0" w:color="auto"/>
      </w:divBdr>
    </w:div>
    <w:div w:id="573583964">
      <w:marLeft w:val="640"/>
      <w:marRight w:val="0"/>
      <w:marTop w:val="0"/>
      <w:marBottom w:val="0"/>
      <w:divBdr>
        <w:top w:val="none" w:sz="0" w:space="0" w:color="auto"/>
        <w:left w:val="none" w:sz="0" w:space="0" w:color="auto"/>
        <w:bottom w:val="none" w:sz="0" w:space="0" w:color="auto"/>
        <w:right w:val="none" w:sz="0" w:space="0" w:color="auto"/>
      </w:divBdr>
    </w:div>
    <w:div w:id="574554714">
      <w:marLeft w:val="640"/>
      <w:marRight w:val="0"/>
      <w:marTop w:val="0"/>
      <w:marBottom w:val="0"/>
      <w:divBdr>
        <w:top w:val="none" w:sz="0" w:space="0" w:color="auto"/>
        <w:left w:val="none" w:sz="0" w:space="0" w:color="auto"/>
        <w:bottom w:val="none" w:sz="0" w:space="0" w:color="auto"/>
        <w:right w:val="none" w:sz="0" w:space="0" w:color="auto"/>
      </w:divBdr>
    </w:div>
    <w:div w:id="574828296">
      <w:bodyDiv w:val="1"/>
      <w:marLeft w:val="0"/>
      <w:marRight w:val="0"/>
      <w:marTop w:val="0"/>
      <w:marBottom w:val="0"/>
      <w:divBdr>
        <w:top w:val="none" w:sz="0" w:space="0" w:color="auto"/>
        <w:left w:val="none" w:sz="0" w:space="0" w:color="auto"/>
        <w:bottom w:val="none" w:sz="0" w:space="0" w:color="auto"/>
        <w:right w:val="none" w:sz="0" w:space="0" w:color="auto"/>
      </w:divBdr>
    </w:div>
    <w:div w:id="576521511">
      <w:marLeft w:val="640"/>
      <w:marRight w:val="0"/>
      <w:marTop w:val="0"/>
      <w:marBottom w:val="0"/>
      <w:divBdr>
        <w:top w:val="none" w:sz="0" w:space="0" w:color="auto"/>
        <w:left w:val="none" w:sz="0" w:space="0" w:color="auto"/>
        <w:bottom w:val="none" w:sz="0" w:space="0" w:color="auto"/>
        <w:right w:val="none" w:sz="0" w:space="0" w:color="auto"/>
      </w:divBdr>
    </w:div>
    <w:div w:id="580333731">
      <w:marLeft w:val="640"/>
      <w:marRight w:val="0"/>
      <w:marTop w:val="0"/>
      <w:marBottom w:val="0"/>
      <w:divBdr>
        <w:top w:val="none" w:sz="0" w:space="0" w:color="auto"/>
        <w:left w:val="none" w:sz="0" w:space="0" w:color="auto"/>
        <w:bottom w:val="none" w:sz="0" w:space="0" w:color="auto"/>
        <w:right w:val="none" w:sz="0" w:space="0" w:color="auto"/>
      </w:divBdr>
    </w:div>
    <w:div w:id="580677706">
      <w:marLeft w:val="640"/>
      <w:marRight w:val="0"/>
      <w:marTop w:val="0"/>
      <w:marBottom w:val="0"/>
      <w:divBdr>
        <w:top w:val="none" w:sz="0" w:space="0" w:color="auto"/>
        <w:left w:val="none" w:sz="0" w:space="0" w:color="auto"/>
        <w:bottom w:val="none" w:sz="0" w:space="0" w:color="auto"/>
        <w:right w:val="none" w:sz="0" w:space="0" w:color="auto"/>
      </w:divBdr>
    </w:div>
    <w:div w:id="581377466">
      <w:marLeft w:val="640"/>
      <w:marRight w:val="0"/>
      <w:marTop w:val="0"/>
      <w:marBottom w:val="0"/>
      <w:divBdr>
        <w:top w:val="none" w:sz="0" w:space="0" w:color="auto"/>
        <w:left w:val="none" w:sz="0" w:space="0" w:color="auto"/>
        <w:bottom w:val="none" w:sz="0" w:space="0" w:color="auto"/>
        <w:right w:val="none" w:sz="0" w:space="0" w:color="auto"/>
      </w:divBdr>
    </w:div>
    <w:div w:id="583759742">
      <w:marLeft w:val="640"/>
      <w:marRight w:val="0"/>
      <w:marTop w:val="0"/>
      <w:marBottom w:val="0"/>
      <w:divBdr>
        <w:top w:val="none" w:sz="0" w:space="0" w:color="auto"/>
        <w:left w:val="none" w:sz="0" w:space="0" w:color="auto"/>
        <w:bottom w:val="none" w:sz="0" w:space="0" w:color="auto"/>
        <w:right w:val="none" w:sz="0" w:space="0" w:color="auto"/>
      </w:divBdr>
    </w:div>
    <w:div w:id="583926747">
      <w:marLeft w:val="640"/>
      <w:marRight w:val="0"/>
      <w:marTop w:val="0"/>
      <w:marBottom w:val="0"/>
      <w:divBdr>
        <w:top w:val="none" w:sz="0" w:space="0" w:color="auto"/>
        <w:left w:val="none" w:sz="0" w:space="0" w:color="auto"/>
        <w:bottom w:val="none" w:sz="0" w:space="0" w:color="auto"/>
        <w:right w:val="none" w:sz="0" w:space="0" w:color="auto"/>
      </w:divBdr>
    </w:div>
    <w:div w:id="584534843">
      <w:marLeft w:val="640"/>
      <w:marRight w:val="0"/>
      <w:marTop w:val="0"/>
      <w:marBottom w:val="0"/>
      <w:divBdr>
        <w:top w:val="none" w:sz="0" w:space="0" w:color="auto"/>
        <w:left w:val="none" w:sz="0" w:space="0" w:color="auto"/>
        <w:bottom w:val="none" w:sz="0" w:space="0" w:color="auto"/>
        <w:right w:val="none" w:sz="0" w:space="0" w:color="auto"/>
      </w:divBdr>
    </w:div>
    <w:div w:id="585575184">
      <w:marLeft w:val="640"/>
      <w:marRight w:val="0"/>
      <w:marTop w:val="0"/>
      <w:marBottom w:val="0"/>
      <w:divBdr>
        <w:top w:val="none" w:sz="0" w:space="0" w:color="auto"/>
        <w:left w:val="none" w:sz="0" w:space="0" w:color="auto"/>
        <w:bottom w:val="none" w:sz="0" w:space="0" w:color="auto"/>
        <w:right w:val="none" w:sz="0" w:space="0" w:color="auto"/>
      </w:divBdr>
    </w:div>
    <w:div w:id="585652793">
      <w:marLeft w:val="640"/>
      <w:marRight w:val="0"/>
      <w:marTop w:val="0"/>
      <w:marBottom w:val="0"/>
      <w:divBdr>
        <w:top w:val="none" w:sz="0" w:space="0" w:color="auto"/>
        <w:left w:val="none" w:sz="0" w:space="0" w:color="auto"/>
        <w:bottom w:val="none" w:sz="0" w:space="0" w:color="auto"/>
        <w:right w:val="none" w:sz="0" w:space="0" w:color="auto"/>
      </w:divBdr>
    </w:div>
    <w:div w:id="586037427">
      <w:marLeft w:val="640"/>
      <w:marRight w:val="0"/>
      <w:marTop w:val="0"/>
      <w:marBottom w:val="0"/>
      <w:divBdr>
        <w:top w:val="none" w:sz="0" w:space="0" w:color="auto"/>
        <w:left w:val="none" w:sz="0" w:space="0" w:color="auto"/>
        <w:bottom w:val="none" w:sz="0" w:space="0" w:color="auto"/>
        <w:right w:val="none" w:sz="0" w:space="0" w:color="auto"/>
      </w:divBdr>
    </w:div>
    <w:div w:id="587926167">
      <w:marLeft w:val="640"/>
      <w:marRight w:val="0"/>
      <w:marTop w:val="0"/>
      <w:marBottom w:val="0"/>
      <w:divBdr>
        <w:top w:val="none" w:sz="0" w:space="0" w:color="auto"/>
        <w:left w:val="none" w:sz="0" w:space="0" w:color="auto"/>
        <w:bottom w:val="none" w:sz="0" w:space="0" w:color="auto"/>
        <w:right w:val="none" w:sz="0" w:space="0" w:color="auto"/>
      </w:divBdr>
    </w:div>
    <w:div w:id="588924994">
      <w:marLeft w:val="640"/>
      <w:marRight w:val="0"/>
      <w:marTop w:val="0"/>
      <w:marBottom w:val="0"/>
      <w:divBdr>
        <w:top w:val="none" w:sz="0" w:space="0" w:color="auto"/>
        <w:left w:val="none" w:sz="0" w:space="0" w:color="auto"/>
        <w:bottom w:val="none" w:sz="0" w:space="0" w:color="auto"/>
        <w:right w:val="none" w:sz="0" w:space="0" w:color="auto"/>
      </w:divBdr>
    </w:div>
    <w:div w:id="589436525">
      <w:marLeft w:val="640"/>
      <w:marRight w:val="0"/>
      <w:marTop w:val="0"/>
      <w:marBottom w:val="0"/>
      <w:divBdr>
        <w:top w:val="none" w:sz="0" w:space="0" w:color="auto"/>
        <w:left w:val="none" w:sz="0" w:space="0" w:color="auto"/>
        <w:bottom w:val="none" w:sz="0" w:space="0" w:color="auto"/>
        <w:right w:val="none" w:sz="0" w:space="0" w:color="auto"/>
      </w:divBdr>
    </w:div>
    <w:div w:id="590116108">
      <w:marLeft w:val="640"/>
      <w:marRight w:val="0"/>
      <w:marTop w:val="0"/>
      <w:marBottom w:val="0"/>
      <w:divBdr>
        <w:top w:val="none" w:sz="0" w:space="0" w:color="auto"/>
        <w:left w:val="none" w:sz="0" w:space="0" w:color="auto"/>
        <w:bottom w:val="none" w:sz="0" w:space="0" w:color="auto"/>
        <w:right w:val="none" w:sz="0" w:space="0" w:color="auto"/>
      </w:divBdr>
    </w:div>
    <w:div w:id="590161468">
      <w:marLeft w:val="640"/>
      <w:marRight w:val="0"/>
      <w:marTop w:val="0"/>
      <w:marBottom w:val="0"/>
      <w:divBdr>
        <w:top w:val="none" w:sz="0" w:space="0" w:color="auto"/>
        <w:left w:val="none" w:sz="0" w:space="0" w:color="auto"/>
        <w:bottom w:val="none" w:sz="0" w:space="0" w:color="auto"/>
        <w:right w:val="none" w:sz="0" w:space="0" w:color="auto"/>
      </w:divBdr>
    </w:div>
    <w:div w:id="590242700">
      <w:marLeft w:val="640"/>
      <w:marRight w:val="0"/>
      <w:marTop w:val="0"/>
      <w:marBottom w:val="0"/>
      <w:divBdr>
        <w:top w:val="none" w:sz="0" w:space="0" w:color="auto"/>
        <w:left w:val="none" w:sz="0" w:space="0" w:color="auto"/>
        <w:bottom w:val="none" w:sz="0" w:space="0" w:color="auto"/>
        <w:right w:val="none" w:sz="0" w:space="0" w:color="auto"/>
      </w:divBdr>
    </w:div>
    <w:div w:id="590359118">
      <w:marLeft w:val="640"/>
      <w:marRight w:val="0"/>
      <w:marTop w:val="0"/>
      <w:marBottom w:val="0"/>
      <w:divBdr>
        <w:top w:val="none" w:sz="0" w:space="0" w:color="auto"/>
        <w:left w:val="none" w:sz="0" w:space="0" w:color="auto"/>
        <w:bottom w:val="none" w:sz="0" w:space="0" w:color="auto"/>
        <w:right w:val="none" w:sz="0" w:space="0" w:color="auto"/>
      </w:divBdr>
    </w:div>
    <w:div w:id="591160774">
      <w:marLeft w:val="640"/>
      <w:marRight w:val="0"/>
      <w:marTop w:val="0"/>
      <w:marBottom w:val="0"/>
      <w:divBdr>
        <w:top w:val="none" w:sz="0" w:space="0" w:color="auto"/>
        <w:left w:val="none" w:sz="0" w:space="0" w:color="auto"/>
        <w:bottom w:val="none" w:sz="0" w:space="0" w:color="auto"/>
        <w:right w:val="none" w:sz="0" w:space="0" w:color="auto"/>
      </w:divBdr>
    </w:div>
    <w:div w:id="592202140">
      <w:marLeft w:val="640"/>
      <w:marRight w:val="0"/>
      <w:marTop w:val="0"/>
      <w:marBottom w:val="0"/>
      <w:divBdr>
        <w:top w:val="none" w:sz="0" w:space="0" w:color="auto"/>
        <w:left w:val="none" w:sz="0" w:space="0" w:color="auto"/>
        <w:bottom w:val="none" w:sz="0" w:space="0" w:color="auto"/>
        <w:right w:val="none" w:sz="0" w:space="0" w:color="auto"/>
      </w:divBdr>
    </w:div>
    <w:div w:id="592206631">
      <w:marLeft w:val="640"/>
      <w:marRight w:val="0"/>
      <w:marTop w:val="0"/>
      <w:marBottom w:val="0"/>
      <w:divBdr>
        <w:top w:val="none" w:sz="0" w:space="0" w:color="auto"/>
        <w:left w:val="none" w:sz="0" w:space="0" w:color="auto"/>
        <w:bottom w:val="none" w:sz="0" w:space="0" w:color="auto"/>
        <w:right w:val="none" w:sz="0" w:space="0" w:color="auto"/>
      </w:divBdr>
    </w:div>
    <w:div w:id="593898756">
      <w:marLeft w:val="640"/>
      <w:marRight w:val="0"/>
      <w:marTop w:val="0"/>
      <w:marBottom w:val="0"/>
      <w:divBdr>
        <w:top w:val="none" w:sz="0" w:space="0" w:color="auto"/>
        <w:left w:val="none" w:sz="0" w:space="0" w:color="auto"/>
        <w:bottom w:val="none" w:sz="0" w:space="0" w:color="auto"/>
        <w:right w:val="none" w:sz="0" w:space="0" w:color="auto"/>
      </w:divBdr>
    </w:div>
    <w:div w:id="593980917">
      <w:marLeft w:val="640"/>
      <w:marRight w:val="0"/>
      <w:marTop w:val="0"/>
      <w:marBottom w:val="0"/>
      <w:divBdr>
        <w:top w:val="none" w:sz="0" w:space="0" w:color="auto"/>
        <w:left w:val="none" w:sz="0" w:space="0" w:color="auto"/>
        <w:bottom w:val="none" w:sz="0" w:space="0" w:color="auto"/>
        <w:right w:val="none" w:sz="0" w:space="0" w:color="auto"/>
      </w:divBdr>
    </w:div>
    <w:div w:id="595023861">
      <w:marLeft w:val="640"/>
      <w:marRight w:val="0"/>
      <w:marTop w:val="0"/>
      <w:marBottom w:val="0"/>
      <w:divBdr>
        <w:top w:val="none" w:sz="0" w:space="0" w:color="auto"/>
        <w:left w:val="none" w:sz="0" w:space="0" w:color="auto"/>
        <w:bottom w:val="none" w:sz="0" w:space="0" w:color="auto"/>
        <w:right w:val="none" w:sz="0" w:space="0" w:color="auto"/>
      </w:divBdr>
    </w:div>
    <w:div w:id="595594189">
      <w:marLeft w:val="640"/>
      <w:marRight w:val="0"/>
      <w:marTop w:val="0"/>
      <w:marBottom w:val="0"/>
      <w:divBdr>
        <w:top w:val="none" w:sz="0" w:space="0" w:color="auto"/>
        <w:left w:val="none" w:sz="0" w:space="0" w:color="auto"/>
        <w:bottom w:val="none" w:sz="0" w:space="0" w:color="auto"/>
        <w:right w:val="none" w:sz="0" w:space="0" w:color="auto"/>
      </w:divBdr>
    </w:div>
    <w:div w:id="597253782">
      <w:marLeft w:val="640"/>
      <w:marRight w:val="0"/>
      <w:marTop w:val="0"/>
      <w:marBottom w:val="0"/>
      <w:divBdr>
        <w:top w:val="none" w:sz="0" w:space="0" w:color="auto"/>
        <w:left w:val="none" w:sz="0" w:space="0" w:color="auto"/>
        <w:bottom w:val="none" w:sz="0" w:space="0" w:color="auto"/>
        <w:right w:val="none" w:sz="0" w:space="0" w:color="auto"/>
      </w:divBdr>
    </w:div>
    <w:div w:id="597563049">
      <w:marLeft w:val="640"/>
      <w:marRight w:val="0"/>
      <w:marTop w:val="0"/>
      <w:marBottom w:val="0"/>
      <w:divBdr>
        <w:top w:val="none" w:sz="0" w:space="0" w:color="auto"/>
        <w:left w:val="none" w:sz="0" w:space="0" w:color="auto"/>
        <w:bottom w:val="none" w:sz="0" w:space="0" w:color="auto"/>
        <w:right w:val="none" w:sz="0" w:space="0" w:color="auto"/>
      </w:divBdr>
    </w:div>
    <w:div w:id="598677902">
      <w:marLeft w:val="640"/>
      <w:marRight w:val="0"/>
      <w:marTop w:val="0"/>
      <w:marBottom w:val="0"/>
      <w:divBdr>
        <w:top w:val="none" w:sz="0" w:space="0" w:color="auto"/>
        <w:left w:val="none" w:sz="0" w:space="0" w:color="auto"/>
        <w:bottom w:val="none" w:sz="0" w:space="0" w:color="auto"/>
        <w:right w:val="none" w:sz="0" w:space="0" w:color="auto"/>
      </w:divBdr>
    </w:div>
    <w:div w:id="599921075">
      <w:marLeft w:val="640"/>
      <w:marRight w:val="0"/>
      <w:marTop w:val="0"/>
      <w:marBottom w:val="0"/>
      <w:divBdr>
        <w:top w:val="none" w:sz="0" w:space="0" w:color="auto"/>
        <w:left w:val="none" w:sz="0" w:space="0" w:color="auto"/>
        <w:bottom w:val="none" w:sz="0" w:space="0" w:color="auto"/>
        <w:right w:val="none" w:sz="0" w:space="0" w:color="auto"/>
      </w:divBdr>
    </w:div>
    <w:div w:id="600069311">
      <w:marLeft w:val="640"/>
      <w:marRight w:val="0"/>
      <w:marTop w:val="0"/>
      <w:marBottom w:val="0"/>
      <w:divBdr>
        <w:top w:val="none" w:sz="0" w:space="0" w:color="auto"/>
        <w:left w:val="none" w:sz="0" w:space="0" w:color="auto"/>
        <w:bottom w:val="none" w:sz="0" w:space="0" w:color="auto"/>
        <w:right w:val="none" w:sz="0" w:space="0" w:color="auto"/>
      </w:divBdr>
    </w:div>
    <w:div w:id="601036547">
      <w:marLeft w:val="640"/>
      <w:marRight w:val="0"/>
      <w:marTop w:val="0"/>
      <w:marBottom w:val="0"/>
      <w:divBdr>
        <w:top w:val="none" w:sz="0" w:space="0" w:color="auto"/>
        <w:left w:val="none" w:sz="0" w:space="0" w:color="auto"/>
        <w:bottom w:val="none" w:sz="0" w:space="0" w:color="auto"/>
        <w:right w:val="none" w:sz="0" w:space="0" w:color="auto"/>
      </w:divBdr>
    </w:div>
    <w:div w:id="601573826">
      <w:marLeft w:val="640"/>
      <w:marRight w:val="0"/>
      <w:marTop w:val="0"/>
      <w:marBottom w:val="0"/>
      <w:divBdr>
        <w:top w:val="none" w:sz="0" w:space="0" w:color="auto"/>
        <w:left w:val="none" w:sz="0" w:space="0" w:color="auto"/>
        <w:bottom w:val="none" w:sz="0" w:space="0" w:color="auto"/>
        <w:right w:val="none" w:sz="0" w:space="0" w:color="auto"/>
      </w:divBdr>
    </w:div>
    <w:div w:id="601690725">
      <w:marLeft w:val="640"/>
      <w:marRight w:val="0"/>
      <w:marTop w:val="0"/>
      <w:marBottom w:val="0"/>
      <w:divBdr>
        <w:top w:val="none" w:sz="0" w:space="0" w:color="auto"/>
        <w:left w:val="none" w:sz="0" w:space="0" w:color="auto"/>
        <w:bottom w:val="none" w:sz="0" w:space="0" w:color="auto"/>
        <w:right w:val="none" w:sz="0" w:space="0" w:color="auto"/>
      </w:divBdr>
    </w:div>
    <w:div w:id="602490908">
      <w:marLeft w:val="640"/>
      <w:marRight w:val="0"/>
      <w:marTop w:val="0"/>
      <w:marBottom w:val="0"/>
      <w:divBdr>
        <w:top w:val="none" w:sz="0" w:space="0" w:color="auto"/>
        <w:left w:val="none" w:sz="0" w:space="0" w:color="auto"/>
        <w:bottom w:val="none" w:sz="0" w:space="0" w:color="auto"/>
        <w:right w:val="none" w:sz="0" w:space="0" w:color="auto"/>
      </w:divBdr>
    </w:div>
    <w:div w:id="602765103">
      <w:bodyDiv w:val="1"/>
      <w:marLeft w:val="0"/>
      <w:marRight w:val="0"/>
      <w:marTop w:val="0"/>
      <w:marBottom w:val="0"/>
      <w:divBdr>
        <w:top w:val="none" w:sz="0" w:space="0" w:color="auto"/>
        <w:left w:val="none" w:sz="0" w:space="0" w:color="auto"/>
        <w:bottom w:val="none" w:sz="0" w:space="0" w:color="auto"/>
        <w:right w:val="none" w:sz="0" w:space="0" w:color="auto"/>
      </w:divBdr>
    </w:div>
    <w:div w:id="603343432">
      <w:marLeft w:val="640"/>
      <w:marRight w:val="0"/>
      <w:marTop w:val="0"/>
      <w:marBottom w:val="0"/>
      <w:divBdr>
        <w:top w:val="none" w:sz="0" w:space="0" w:color="auto"/>
        <w:left w:val="none" w:sz="0" w:space="0" w:color="auto"/>
        <w:bottom w:val="none" w:sz="0" w:space="0" w:color="auto"/>
        <w:right w:val="none" w:sz="0" w:space="0" w:color="auto"/>
      </w:divBdr>
    </w:div>
    <w:div w:id="604386208">
      <w:marLeft w:val="640"/>
      <w:marRight w:val="0"/>
      <w:marTop w:val="0"/>
      <w:marBottom w:val="0"/>
      <w:divBdr>
        <w:top w:val="none" w:sz="0" w:space="0" w:color="auto"/>
        <w:left w:val="none" w:sz="0" w:space="0" w:color="auto"/>
        <w:bottom w:val="none" w:sz="0" w:space="0" w:color="auto"/>
        <w:right w:val="none" w:sz="0" w:space="0" w:color="auto"/>
      </w:divBdr>
    </w:div>
    <w:div w:id="605893573">
      <w:marLeft w:val="640"/>
      <w:marRight w:val="0"/>
      <w:marTop w:val="0"/>
      <w:marBottom w:val="0"/>
      <w:divBdr>
        <w:top w:val="none" w:sz="0" w:space="0" w:color="auto"/>
        <w:left w:val="none" w:sz="0" w:space="0" w:color="auto"/>
        <w:bottom w:val="none" w:sz="0" w:space="0" w:color="auto"/>
        <w:right w:val="none" w:sz="0" w:space="0" w:color="auto"/>
      </w:divBdr>
    </w:div>
    <w:div w:id="607736480">
      <w:marLeft w:val="640"/>
      <w:marRight w:val="0"/>
      <w:marTop w:val="0"/>
      <w:marBottom w:val="0"/>
      <w:divBdr>
        <w:top w:val="none" w:sz="0" w:space="0" w:color="auto"/>
        <w:left w:val="none" w:sz="0" w:space="0" w:color="auto"/>
        <w:bottom w:val="none" w:sz="0" w:space="0" w:color="auto"/>
        <w:right w:val="none" w:sz="0" w:space="0" w:color="auto"/>
      </w:divBdr>
    </w:div>
    <w:div w:id="608388738">
      <w:marLeft w:val="640"/>
      <w:marRight w:val="0"/>
      <w:marTop w:val="0"/>
      <w:marBottom w:val="0"/>
      <w:divBdr>
        <w:top w:val="none" w:sz="0" w:space="0" w:color="auto"/>
        <w:left w:val="none" w:sz="0" w:space="0" w:color="auto"/>
        <w:bottom w:val="none" w:sz="0" w:space="0" w:color="auto"/>
        <w:right w:val="none" w:sz="0" w:space="0" w:color="auto"/>
      </w:divBdr>
    </w:div>
    <w:div w:id="608633205">
      <w:marLeft w:val="640"/>
      <w:marRight w:val="0"/>
      <w:marTop w:val="0"/>
      <w:marBottom w:val="0"/>
      <w:divBdr>
        <w:top w:val="none" w:sz="0" w:space="0" w:color="auto"/>
        <w:left w:val="none" w:sz="0" w:space="0" w:color="auto"/>
        <w:bottom w:val="none" w:sz="0" w:space="0" w:color="auto"/>
        <w:right w:val="none" w:sz="0" w:space="0" w:color="auto"/>
      </w:divBdr>
    </w:div>
    <w:div w:id="610091722">
      <w:marLeft w:val="640"/>
      <w:marRight w:val="0"/>
      <w:marTop w:val="0"/>
      <w:marBottom w:val="0"/>
      <w:divBdr>
        <w:top w:val="none" w:sz="0" w:space="0" w:color="auto"/>
        <w:left w:val="none" w:sz="0" w:space="0" w:color="auto"/>
        <w:bottom w:val="none" w:sz="0" w:space="0" w:color="auto"/>
        <w:right w:val="none" w:sz="0" w:space="0" w:color="auto"/>
      </w:divBdr>
    </w:div>
    <w:div w:id="610208421">
      <w:marLeft w:val="640"/>
      <w:marRight w:val="0"/>
      <w:marTop w:val="0"/>
      <w:marBottom w:val="0"/>
      <w:divBdr>
        <w:top w:val="none" w:sz="0" w:space="0" w:color="auto"/>
        <w:left w:val="none" w:sz="0" w:space="0" w:color="auto"/>
        <w:bottom w:val="none" w:sz="0" w:space="0" w:color="auto"/>
        <w:right w:val="none" w:sz="0" w:space="0" w:color="auto"/>
      </w:divBdr>
    </w:div>
    <w:div w:id="611589821">
      <w:marLeft w:val="640"/>
      <w:marRight w:val="0"/>
      <w:marTop w:val="0"/>
      <w:marBottom w:val="0"/>
      <w:divBdr>
        <w:top w:val="none" w:sz="0" w:space="0" w:color="auto"/>
        <w:left w:val="none" w:sz="0" w:space="0" w:color="auto"/>
        <w:bottom w:val="none" w:sz="0" w:space="0" w:color="auto"/>
        <w:right w:val="none" w:sz="0" w:space="0" w:color="auto"/>
      </w:divBdr>
    </w:div>
    <w:div w:id="613175978">
      <w:marLeft w:val="640"/>
      <w:marRight w:val="0"/>
      <w:marTop w:val="0"/>
      <w:marBottom w:val="0"/>
      <w:divBdr>
        <w:top w:val="none" w:sz="0" w:space="0" w:color="auto"/>
        <w:left w:val="none" w:sz="0" w:space="0" w:color="auto"/>
        <w:bottom w:val="none" w:sz="0" w:space="0" w:color="auto"/>
        <w:right w:val="none" w:sz="0" w:space="0" w:color="auto"/>
      </w:divBdr>
    </w:div>
    <w:div w:id="613561482">
      <w:marLeft w:val="640"/>
      <w:marRight w:val="0"/>
      <w:marTop w:val="0"/>
      <w:marBottom w:val="0"/>
      <w:divBdr>
        <w:top w:val="none" w:sz="0" w:space="0" w:color="auto"/>
        <w:left w:val="none" w:sz="0" w:space="0" w:color="auto"/>
        <w:bottom w:val="none" w:sz="0" w:space="0" w:color="auto"/>
        <w:right w:val="none" w:sz="0" w:space="0" w:color="auto"/>
      </w:divBdr>
    </w:div>
    <w:div w:id="615869146">
      <w:marLeft w:val="640"/>
      <w:marRight w:val="0"/>
      <w:marTop w:val="0"/>
      <w:marBottom w:val="0"/>
      <w:divBdr>
        <w:top w:val="none" w:sz="0" w:space="0" w:color="auto"/>
        <w:left w:val="none" w:sz="0" w:space="0" w:color="auto"/>
        <w:bottom w:val="none" w:sz="0" w:space="0" w:color="auto"/>
        <w:right w:val="none" w:sz="0" w:space="0" w:color="auto"/>
      </w:divBdr>
    </w:div>
    <w:div w:id="616760633">
      <w:marLeft w:val="640"/>
      <w:marRight w:val="0"/>
      <w:marTop w:val="0"/>
      <w:marBottom w:val="0"/>
      <w:divBdr>
        <w:top w:val="none" w:sz="0" w:space="0" w:color="auto"/>
        <w:left w:val="none" w:sz="0" w:space="0" w:color="auto"/>
        <w:bottom w:val="none" w:sz="0" w:space="0" w:color="auto"/>
        <w:right w:val="none" w:sz="0" w:space="0" w:color="auto"/>
      </w:divBdr>
    </w:div>
    <w:div w:id="616912366">
      <w:marLeft w:val="640"/>
      <w:marRight w:val="0"/>
      <w:marTop w:val="0"/>
      <w:marBottom w:val="0"/>
      <w:divBdr>
        <w:top w:val="none" w:sz="0" w:space="0" w:color="auto"/>
        <w:left w:val="none" w:sz="0" w:space="0" w:color="auto"/>
        <w:bottom w:val="none" w:sz="0" w:space="0" w:color="auto"/>
        <w:right w:val="none" w:sz="0" w:space="0" w:color="auto"/>
      </w:divBdr>
    </w:div>
    <w:div w:id="617641825">
      <w:marLeft w:val="640"/>
      <w:marRight w:val="0"/>
      <w:marTop w:val="0"/>
      <w:marBottom w:val="0"/>
      <w:divBdr>
        <w:top w:val="none" w:sz="0" w:space="0" w:color="auto"/>
        <w:left w:val="none" w:sz="0" w:space="0" w:color="auto"/>
        <w:bottom w:val="none" w:sz="0" w:space="0" w:color="auto"/>
        <w:right w:val="none" w:sz="0" w:space="0" w:color="auto"/>
      </w:divBdr>
    </w:div>
    <w:div w:id="617761238">
      <w:bodyDiv w:val="1"/>
      <w:marLeft w:val="0"/>
      <w:marRight w:val="0"/>
      <w:marTop w:val="0"/>
      <w:marBottom w:val="0"/>
      <w:divBdr>
        <w:top w:val="none" w:sz="0" w:space="0" w:color="auto"/>
        <w:left w:val="none" w:sz="0" w:space="0" w:color="auto"/>
        <w:bottom w:val="none" w:sz="0" w:space="0" w:color="auto"/>
        <w:right w:val="none" w:sz="0" w:space="0" w:color="auto"/>
      </w:divBdr>
    </w:div>
    <w:div w:id="619994076">
      <w:marLeft w:val="640"/>
      <w:marRight w:val="0"/>
      <w:marTop w:val="0"/>
      <w:marBottom w:val="0"/>
      <w:divBdr>
        <w:top w:val="none" w:sz="0" w:space="0" w:color="auto"/>
        <w:left w:val="none" w:sz="0" w:space="0" w:color="auto"/>
        <w:bottom w:val="none" w:sz="0" w:space="0" w:color="auto"/>
        <w:right w:val="none" w:sz="0" w:space="0" w:color="auto"/>
      </w:divBdr>
    </w:div>
    <w:div w:id="621107387">
      <w:marLeft w:val="640"/>
      <w:marRight w:val="0"/>
      <w:marTop w:val="0"/>
      <w:marBottom w:val="0"/>
      <w:divBdr>
        <w:top w:val="none" w:sz="0" w:space="0" w:color="auto"/>
        <w:left w:val="none" w:sz="0" w:space="0" w:color="auto"/>
        <w:bottom w:val="none" w:sz="0" w:space="0" w:color="auto"/>
        <w:right w:val="none" w:sz="0" w:space="0" w:color="auto"/>
      </w:divBdr>
    </w:div>
    <w:div w:id="621570186">
      <w:marLeft w:val="640"/>
      <w:marRight w:val="0"/>
      <w:marTop w:val="0"/>
      <w:marBottom w:val="0"/>
      <w:divBdr>
        <w:top w:val="none" w:sz="0" w:space="0" w:color="auto"/>
        <w:left w:val="none" w:sz="0" w:space="0" w:color="auto"/>
        <w:bottom w:val="none" w:sz="0" w:space="0" w:color="auto"/>
        <w:right w:val="none" w:sz="0" w:space="0" w:color="auto"/>
      </w:divBdr>
    </w:div>
    <w:div w:id="623073299">
      <w:marLeft w:val="640"/>
      <w:marRight w:val="0"/>
      <w:marTop w:val="0"/>
      <w:marBottom w:val="0"/>
      <w:divBdr>
        <w:top w:val="none" w:sz="0" w:space="0" w:color="auto"/>
        <w:left w:val="none" w:sz="0" w:space="0" w:color="auto"/>
        <w:bottom w:val="none" w:sz="0" w:space="0" w:color="auto"/>
        <w:right w:val="none" w:sz="0" w:space="0" w:color="auto"/>
      </w:divBdr>
    </w:div>
    <w:div w:id="623393651">
      <w:bodyDiv w:val="1"/>
      <w:marLeft w:val="0"/>
      <w:marRight w:val="0"/>
      <w:marTop w:val="0"/>
      <w:marBottom w:val="0"/>
      <w:divBdr>
        <w:top w:val="none" w:sz="0" w:space="0" w:color="auto"/>
        <w:left w:val="none" w:sz="0" w:space="0" w:color="auto"/>
        <w:bottom w:val="none" w:sz="0" w:space="0" w:color="auto"/>
        <w:right w:val="none" w:sz="0" w:space="0" w:color="auto"/>
      </w:divBdr>
    </w:div>
    <w:div w:id="626664664">
      <w:marLeft w:val="640"/>
      <w:marRight w:val="0"/>
      <w:marTop w:val="0"/>
      <w:marBottom w:val="0"/>
      <w:divBdr>
        <w:top w:val="none" w:sz="0" w:space="0" w:color="auto"/>
        <w:left w:val="none" w:sz="0" w:space="0" w:color="auto"/>
        <w:bottom w:val="none" w:sz="0" w:space="0" w:color="auto"/>
        <w:right w:val="none" w:sz="0" w:space="0" w:color="auto"/>
      </w:divBdr>
    </w:div>
    <w:div w:id="626811695">
      <w:marLeft w:val="640"/>
      <w:marRight w:val="0"/>
      <w:marTop w:val="0"/>
      <w:marBottom w:val="0"/>
      <w:divBdr>
        <w:top w:val="none" w:sz="0" w:space="0" w:color="auto"/>
        <w:left w:val="none" w:sz="0" w:space="0" w:color="auto"/>
        <w:bottom w:val="none" w:sz="0" w:space="0" w:color="auto"/>
        <w:right w:val="none" w:sz="0" w:space="0" w:color="auto"/>
      </w:divBdr>
    </w:div>
    <w:div w:id="627469707">
      <w:marLeft w:val="640"/>
      <w:marRight w:val="0"/>
      <w:marTop w:val="0"/>
      <w:marBottom w:val="0"/>
      <w:divBdr>
        <w:top w:val="none" w:sz="0" w:space="0" w:color="auto"/>
        <w:left w:val="none" w:sz="0" w:space="0" w:color="auto"/>
        <w:bottom w:val="none" w:sz="0" w:space="0" w:color="auto"/>
        <w:right w:val="none" w:sz="0" w:space="0" w:color="auto"/>
      </w:divBdr>
    </w:div>
    <w:div w:id="628512814">
      <w:marLeft w:val="640"/>
      <w:marRight w:val="0"/>
      <w:marTop w:val="0"/>
      <w:marBottom w:val="0"/>
      <w:divBdr>
        <w:top w:val="none" w:sz="0" w:space="0" w:color="auto"/>
        <w:left w:val="none" w:sz="0" w:space="0" w:color="auto"/>
        <w:bottom w:val="none" w:sz="0" w:space="0" w:color="auto"/>
        <w:right w:val="none" w:sz="0" w:space="0" w:color="auto"/>
      </w:divBdr>
    </w:div>
    <w:div w:id="629093294">
      <w:bodyDiv w:val="1"/>
      <w:marLeft w:val="0"/>
      <w:marRight w:val="0"/>
      <w:marTop w:val="0"/>
      <w:marBottom w:val="0"/>
      <w:divBdr>
        <w:top w:val="none" w:sz="0" w:space="0" w:color="auto"/>
        <w:left w:val="none" w:sz="0" w:space="0" w:color="auto"/>
        <w:bottom w:val="none" w:sz="0" w:space="0" w:color="auto"/>
        <w:right w:val="none" w:sz="0" w:space="0" w:color="auto"/>
      </w:divBdr>
      <w:divsChild>
        <w:div w:id="1309358246">
          <w:marLeft w:val="640"/>
          <w:marRight w:val="0"/>
          <w:marTop w:val="0"/>
          <w:marBottom w:val="0"/>
          <w:divBdr>
            <w:top w:val="none" w:sz="0" w:space="0" w:color="auto"/>
            <w:left w:val="none" w:sz="0" w:space="0" w:color="auto"/>
            <w:bottom w:val="none" w:sz="0" w:space="0" w:color="auto"/>
            <w:right w:val="none" w:sz="0" w:space="0" w:color="auto"/>
          </w:divBdr>
        </w:div>
        <w:div w:id="1645625806">
          <w:marLeft w:val="640"/>
          <w:marRight w:val="0"/>
          <w:marTop w:val="0"/>
          <w:marBottom w:val="0"/>
          <w:divBdr>
            <w:top w:val="none" w:sz="0" w:space="0" w:color="auto"/>
            <w:left w:val="none" w:sz="0" w:space="0" w:color="auto"/>
            <w:bottom w:val="none" w:sz="0" w:space="0" w:color="auto"/>
            <w:right w:val="none" w:sz="0" w:space="0" w:color="auto"/>
          </w:divBdr>
        </w:div>
        <w:div w:id="606474346">
          <w:marLeft w:val="640"/>
          <w:marRight w:val="0"/>
          <w:marTop w:val="0"/>
          <w:marBottom w:val="0"/>
          <w:divBdr>
            <w:top w:val="none" w:sz="0" w:space="0" w:color="auto"/>
            <w:left w:val="none" w:sz="0" w:space="0" w:color="auto"/>
            <w:bottom w:val="none" w:sz="0" w:space="0" w:color="auto"/>
            <w:right w:val="none" w:sz="0" w:space="0" w:color="auto"/>
          </w:divBdr>
        </w:div>
        <w:div w:id="1200822566">
          <w:marLeft w:val="640"/>
          <w:marRight w:val="0"/>
          <w:marTop w:val="0"/>
          <w:marBottom w:val="0"/>
          <w:divBdr>
            <w:top w:val="none" w:sz="0" w:space="0" w:color="auto"/>
            <w:left w:val="none" w:sz="0" w:space="0" w:color="auto"/>
            <w:bottom w:val="none" w:sz="0" w:space="0" w:color="auto"/>
            <w:right w:val="none" w:sz="0" w:space="0" w:color="auto"/>
          </w:divBdr>
        </w:div>
        <w:div w:id="1478762760">
          <w:marLeft w:val="640"/>
          <w:marRight w:val="0"/>
          <w:marTop w:val="0"/>
          <w:marBottom w:val="0"/>
          <w:divBdr>
            <w:top w:val="none" w:sz="0" w:space="0" w:color="auto"/>
            <w:left w:val="none" w:sz="0" w:space="0" w:color="auto"/>
            <w:bottom w:val="none" w:sz="0" w:space="0" w:color="auto"/>
            <w:right w:val="none" w:sz="0" w:space="0" w:color="auto"/>
          </w:divBdr>
        </w:div>
        <w:div w:id="1224029628">
          <w:marLeft w:val="640"/>
          <w:marRight w:val="0"/>
          <w:marTop w:val="0"/>
          <w:marBottom w:val="0"/>
          <w:divBdr>
            <w:top w:val="none" w:sz="0" w:space="0" w:color="auto"/>
            <w:left w:val="none" w:sz="0" w:space="0" w:color="auto"/>
            <w:bottom w:val="none" w:sz="0" w:space="0" w:color="auto"/>
            <w:right w:val="none" w:sz="0" w:space="0" w:color="auto"/>
          </w:divBdr>
        </w:div>
        <w:div w:id="148057742">
          <w:marLeft w:val="640"/>
          <w:marRight w:val="0"/>
          <w:marTop w:val="0"/>
          <w:marBottom w:val="0"/>
          <w:divBdr>
            <w:top w:val="none" w:sz="0" w:space="0" w:color="auto"/>
            <w:left w:val="none" w:sz="0" w:space="0" w:color="auto"/>
            <w:bottom w:val="none" w:sz="0" w:space="0" w:color="auto"/>
            <w:right w:val="none" w:sz="0" w:space="0" w:color="auto"/>
          </w:divBdr>
        </w:div>
        <w:div w:id="148333412">
          <w:marLeft w:val="640"/>
          <w:marRight w:val="0"/>
          <w:marTop w:val="0"/>
          <w:marBottom w:val="0"/>
          <w:divBdr>
            <w:top w:val="none" w:sz="0" w:space="0" w:color="auto"/>
            <w:left w:val="none" w:sz="0" w:space="0" w:color="auto"/>
            <w:bottom w:val="none" w:sz="0" w:space="0" w:color="auto"/>
            <w:right w:val="none" w:sz="0" w:space="0" w:color="auto"/>
          </w:divBdr>
        </w:div>
      </w:divsChild>
    </w:div>
    <w:div w:id="629670918">
      <w:marLeft w:val="640"/>
      <w:marRight w:val="0"/>
      <w:marTop w:val="0"/>
      <w:marBottom w:val="0"/>
      <w:divBdr>
        <w:top w:val="none" w:sz="0" w:space="0" w:color="auto"/>
        <w:left w:val="none" w:sz="0" w:space="0" w:color="auto"/>
        <w:bottom w:val="none" w:sz="0" w:space="0" w:color="auto"/>
        <w:right w:val="none" w:sz="0" w:space="0" w:color="auto"/>
      </w:divBdr>
    </w:div>
    <w:div w:id="631445187">
      <w:bodyDiv w:val="1"/>
      <w:marLeft w:val="0"/>
      <w:marRight w:val="0"/>
      <w:marTop w:val="0"/>
      <w:marBottom w:val="0"/>
      <w:divBdr>
        <w:top w:val="none" w:sz="0" w:space="0" w:color="auto"/>
        <w:left w:val="none" w:sz="0" w:space="0" w:color="auto"/>
        <w:bottom w:val="none" w:sz="0" w:space="0" w:color="auto"/>
        <w:right w:val="none" w:sz="0" w:space="0" w:color="auto"/>
      </w:divBdr>
    </w:div>
    <w:div w:id="631522580">
      <w:marLeft w:val="640"/>
      <w:marRight w:val="0"/>
      <w:marTop w:val="0"/>
      <w:marBottom w:val="0"/>
      <w:divBdr>
        <w:top w:val="none" w:sz="0" w:space="0" w:color="auto"/>
        <w:left w:val="none" w:sz="0" w:space="0" w:color="auto"/>
        <w:bottom w:val="none" w:sz="0" w:space="0" w:color="auto"/>
        <w:right w:val="none" w:sz="0" w:space="0" w:color="auto"/>
      </w:divBdr>
    </w:div>
    <w:div w:id="632255016">
      <w:marLeft w:val="640"/>
      <w:marRight w:val="0"/>
      <w:marTop w:val="0"/>
      <w:marBottom w:val="0"/>
      <w:divBdr>
        <w:top w:val="none" w:sz="0" w:space="0" w:color="auto"/>
        <w:left w:val="none" w:sz="0" w:space="0" w:color="auto"/>
        <w:bottom w:val="none" w:sz="0" w:space="0" w:color="auto"/>
        <w:right w:val="none" w:sz="0" w:space="0" w:color="auto"/>
      </w:divBdr>
    </w:div>
    <w:div w:id="632635455">
      <w:marLeft w:val="640"/>
      <w:marRight w:val="0"/>
      <w:marTop w:val="0"/>
      <w:marBottom w:val="0"/>
      <w:divBdr>
        <w:top w:val="none" w:sz="0" w:space="0" w:color="auto"/>
        <w:left w:val="none" w:sz="0" w:space="0" w:color="auto"/>
        <w:bottom w:val="none" w:sz="0" w:space="0" w:color="auto"/>
        <w:right w:val="none" w:sz="0" w:space="0" w:color="auto"/>
      </w:divBdr>
    </w:div>
    <w:div w:id="633486802">
      <w:marLeft w:val="640"/>
      <w:marRight w:val="0"/>
      <w:marTop w:val="0"/>
      <w:marBottom w:val="0"/>
      <w:divBdr>
        <w:top w:val="none" w:sz="0" w:space="0" w:color="auto"/>
        <w:left w:val="none" w:sz="0" w:space="0" w:color="auto"/>
        <w:bottom w:val="none" w:sz="0" w:space="0" w:color="auto"/>
        <w:right w:val="none" w:sz="0" w:space="0" w:color="auto"/>
      </w:divBdr>
    </w:div>
    <w:div w:id="633487564">
      <w:marLeft w:val="640"/>
      <w:marRight w:val="0"/>
      <w:marTop w:val="0"/>
      <w:marBottom w:val="0"/>
      <w:divBdr>
        <w:top w:val="none" w:sz="0" w:space="0" w:color="auto"/>
        <w:left w:val="none" w:sz="0" w:space="0" w:color="auto"/>
        <w:bottom w:val="none" w:sz="0" w:space="0" w:color="auto"/>
        <w:right w:val="none" w:sz="0" w:space="0" w:color="auto"/>
      </w:divBdr>
    </w:div>
    <w:div w:id="633950822">
      <w:marLeft w:val="640"/>
      <w:marRight w:val="0"/>
      <w:marTop w:val="0"/>
      <w:marBottom w:val="0"/>
      <w:divBdr>
        <w:top w:val="none" w:sz="0" w:space="0" w:color="auto"/>
        <w:left w:val="none" w:sz="0" w:space="0" w:color="auto"/>
        <w:bottom w:val="none" w:sz="0" w:space="0" w:color="auto"/>
        <w:right w:val="none" w:sz="0" w:space="0" w:color="auto"/>
      </w:divBdr>
    </w:div>
    <w:div w:id="634796940">
      <w:marLeft w:val="640"/>
      <w:marRight w:val="0"/>
      <w:marTop w:val="0"/>
      <w:marBottom w:val="0"/>
      <w:divBdr>
        <w:top w:val="none" w:sz="0" w:space="0" w:color="auto"/>
        <w:left w:val="none" w:sz="0" w:space="0" w:color="auto"/>
        <w:bottom w:val="none" w:sz="0" w:space="0" w:color="auto"/>
        <w:right w:val="none" w:sz="0" w:space="0" w:color="auto"/>
      </w:divBdr>
    </w:div>
    <w:div w:id="634989997">
      <w:bodyDiv w:val="1"/>
      <w:marLeft w:val="0"/>
      <w:marRight w:val="0"/>
      <w:marTop w:val="0"/>
      <w:marBottom w:val="0"/>
      <w:divBdr>
        <w:top w:val="none" w:sz="0" w:space="0" w:color="auto"/>
        <w:left w:val="none" w:sz="0" w:space="0" w:color="auto"/>
        <w:bottom w:val="none" w:sz="0" w:space="0" w:color="auto"/>
        <w:right w:val="none" w:sz="0" w:space="0" w:color="auto"/>
      </w:divBdr>
    </w:div>
    <w:div w:id="635993996">
      <w:marLeft w:val="640"/>
      <w:marRight w:val="0"/>
      <w:marTop w:val="0"/>
      <w:marBottom w:val="0"/>
      <w:divBdr>
        <w:top w:val="none" w:sz="0" w:space="0" w:color="auto"/>
        <w:left w:val="none" w:sz="0" w:space="0" w:color="auto"/>
        <w:bottom w:val="none" w:sz="0" w:space="0" w:color="auto"/>
        <w:right w:val="none" w:sz="0" w:space="0" w:color="auto"/>
      </w:divBdr>
    </w:div>
    <w:div w:id="637565260">
      <w:marLeft w:val="640"/>
      <w:marRight w:val="0"/>
      <w:marTop w:val="0"/>
      <w:marBottom w:val="0"/>
      <w:divBdr>
        <w:top w:val="none" w:sz="0" w:space="0" w:color="auto"/>
        <w:left w:val="none" w:sz="0" w:space="0" w:color="auto"/>
        <w:bottom w:val="none" w:sz="0" w:space="0" w:color="auto"/>
        <w:right w:val="none" w:sz="0" w:space="0" w:color="auto"/>
      </w:divBdr>
    </w:div>
    <w:div w:id="637993952">
      <w:marLeft w:val="640"/>
      <w:marRight w:val="0"/>
      <w:marTop w:val="0"/>
      <w:marBottom w:val="0"/>
      <w:divBdr>
        <w:top w:val="none" w:sz="0" w:space="0" w:color="auto"/>
        <w:left w:val="none" w:sz="0" w:space="0" w:color="auto"/>
        <w:bottom w:val="none" w:sz="0" w:space="0" w:color="auto"/>
        <w:right w:val="none" w:sz="0" w:space="0" w:color="auto"/>
      </w:divBdr>
    </w:div>
    <w:div w:id="638262218">
      <w:marLeft w:val="640"/>
      <w:marRight w:val="0"/>
      <w:marTop w:val="0"/>
      <w:marBottom w:val="0"/>
      <w:divBdr>
        <w:top w:val="none" w:sz="0" w:space="0" w:color="auto"/>
        <w:left w:val="none" w:sz="0" w:space="0" w:color="auto"/>
        <w:bottom w:val="none" w:sz="0" w:space="0" w:color="auto"/>
        <w:right w:val="none" w:sz="0" w:space="0" w:color="auto"/>
      </w:divBdr>
    </w:div>
    <w:div w:id="639580310">
      <w:marLeft w:val="640"/>
      <w:marRight w:val="0"/>
      <w:marTop w:val="0"/>
      <w:marBottom w:val="0"/>
      <w:divBdr>
        <w:top w:val="none" w:sz="0" w:space="0" w:color="auto"/>
        <w:left w:val="none" w:sz="0" w:space="0" w:color="auto"/>
        <w:bottom w:val="none" w:sz="0" w:space="0" w:color="auto"/>
        <w:right w:val="none" w:sz="0" w:space="0" w:color="auto"/>
      </w:divBdr>
    </w:div>
    <w:div w:id="640035652">
      <w:marLeft w:val="640"/>
      <w:marRight w:val="0"/>
      <w:marTop w:val="0"/>
      <w:marBottom w:val="0"/>
      <w:divBdr>
        <w:top w:val="none" w:sz="0" w:space="0" w:color="auto"/>
        <w:left w:val="none" w:sz="0" w:space="0" w:color="auto"/>
        <w:bottom w:val="none" w:sz="0" w:space="0" w:color="auto"/>
        <w:right w:val="none" w:sz="0" w:space="0" w:color="auto"/>
      </w:divBdr>
    </w:div>
    <w:div w:id="640498710">
      <w:marLeft w:val="640"/>
      <w:marRight w:val="0"/>
      <w:marTop w:val="0"/>
      <w:marBottom w:val="0"/>
      <w:divBdr>
        <w:top w:val="none" w:sz="0" w:space="0" w:color="auto"/>
        <w:left w:val="none" w:sz="0" w:space="0" w:color="auto"/>
        <w:bottom w:val="none" w:sz="0" w:space="0" w:color="auto"/>
        <w:right w:val="none" w:sz="0" w:space="0" w:color="auto"/>
      </w:divBdr>
    </w:div>
    <w:div w:id="642345177">
      <w:marLeft w:val="640"/>
      <w:marRight w:val="0"/>
      <w:marTop w:val="0"/>
      <w:marBottom w:val="0"/>
      <w:divBdr>
        <w:top w:val="none" w:sz="0" w:space="0" w:color="auto"/>
        <w:left w:val="none" w:sz="0" w:space="0" w:color="auto"/>
        <w:bottom w:val="none" w:sz="0" w:space="0" w:color="auto"/>
        <w:right w:val="none" w:sz="0" w:space="0" w:color="auto"/>
      </w:divBdr>
    </w:div>
    <w:div w:id="643311417">
      <w:marLeft w:val="640"/>
      <w:marRight w:val="0"/>
      <w:marTop w:val="0"/>
      <w:marBottom w:val="0"/>
      <w:divBdr>
        <w:top w:val="none" w:sz="0" w:space="0" w:color="auto"/>
        <w:left w:val="none" w:sz="0" w:space="0" w:color="auto"/>
        <w:bottom w:val="none" w:sz="0" w:space="0" w:color="auto"/>
        <w:right w:val="none" w:sz="0" w:space="0" w:color="auto"/>
      </w:divBdr>
    </w:div>
    <w:div w:id="643317486">
      <w:bodyDiv w:val="1"/>
      <w:marLeft w:val="0"/>
      <w:marRight w:val="0"/>
      <w:marTop w:val="0"/>
      <w:marBottom w:val="0"/>
      <w:divBdr>
        <w:top w:val="none" w:sz="0" w:space="0" w:color="auto"/>
        <w:left w:val="none" w:sz="0" w:space="0" w:color="auto"/>
        <w:bottom w:val="none" w:sz="0" w:space="0" w:color="auto"/>
        <w:right w:val="none" w:sz="0" w:space="0" w:color="auto"/>
      </w:divBdr>
    </w:div>
    <w:div w:id="644049306">
      <w:marLeft w:val="640"/>
      <w:marRight w:val="0"/>
      <w:marTop w:val="0"/>
      <w:marBottom w:val="0"/>
      <w:divBdr>
        <w:top w:val="none" w:sz="0" w:space="0" w:color="auto"/>
        <w:left w:val="none" w:sz="0" w:space="0" w:color="auto"/>
        <w:bottom w:val="none" w:sz="0" w:space="0" w:color="auto"/>
        <w:right w:val="none" w:sz="0" w:space="0" w:color="auto"/>
      </w:divBdr>
    </w:div>
    <w:div w:id="645164919">
      <w:bodyDiv w:val="1"/>
      <w:marLeft w:val="0"/>
      <w:marRight w:val="0"/>
      <w:marTop w:val="0"/>
      <w:marBottom w:val="0"/>
      <w:divBdr>
        <w:top w:val="none" w:sz="0" w:space="0" w:color="auto"/>
        <w:left w:val="none" w:sz="0" w:space="0" w:color="auto"/>
        <w:bottom w:val="none" w:sz="0" w:space="0" w:color="auto"/>
        <w:right w:val="none" w:sz="0" w:space="0" w:color="auto"/>
      </w:divBdr>
      <w:divsChild>
        <w:div w:id="609430977">
          <w:marLeft w:val="640"/>
          <w:marRight w:val="0"/>
          <w:marTop w:val="0"/>
          <w:marBottom w:val="0"/>
          <w:divBdr>
            <w:top w:val="none" w:sz="0" w:space="0" w:color="auto"/>
            <w:left w:val="none" w:sz="0" w:space="0" w:color="auto"/>
            <w:bottom w:val="none" w:sz="0" w:space="0" w:color="auto"/>
            <w:right w:val="none" w:sz="0" w:space="0" w:color="auto"/>
          </w:divBdr>
        </w:div>
        <w:div w:id="1713575977">
          <w:marLeft w:val="640"/>
          <w:marRight w:val="0"/>
          <w:marTop w:val="0"/>
          <w:marBottom w:val="0"/>
          <w:divBdr>
            <w:top w:val="none" w:sz="0" w:space="0" w:color="auto"/>
            <w:left w:val="none" w:sz="0" w:space="0" w:color="auto"/>
            <w:bottom w:val="none" w:sz="0" w:space="0" w:color="auto"/>
            <w:right w:val="none" w:sz="0" w:space="0" w:color="auto"/>
          </w:divBdr>
        </w:div>
        <w:div w:id="1538471853">
          <w:marLeft w:val="640"/>
          <w:marRight w:val="0"/>
          <w:marTop w:val="0"/>
          <w:marBottom w:val="0"/>
          <w:divBdr>
            <w:top w:val="none" w:sz="0" w:space="0" w:color="auto"/>
            <w:left w:val="none" w:sz="0" w:space="0" w:color="auto"/>
            <w:bottom w:val="none" w:sz="0" w:space="0" w:color="auto"/>
            <w:right w:val="none" w:sz="0" w:space="0" w:color="auto"/>
          </w:divBdr>
        </w:div>
        <w:div w:id="224755648">
          <w:marLeft w:val="640"/>
          <w:marRight w:val="0"/>
          <w:marTop w:val="0"/>
          <w:marBottom w:val="0"/>
          <w:divBdr>
            <w:top w:val="none" w:sz="0" w:space="0" w:color="auto"/>
            <w:left w:val="none" w:sz="0" w:space="0" w:color="auto"/>
            <w:bottom w:val="none" w:sz="0" w:space="0" w:color="auto"/>
            <w:right w:val="none" w:sz="0" w:space="0" w:color="auto"/>
          </w:divBdr>
        </w:div>
        <w:div w:id="599947482">
          <w:marLeft w:val="640"/>
          <w:marRight w:val="0"/>
          <w:marTop w:val="0"/>
          <w:marBottom w:val="0"/>
          <w:divBdr>
            <w:top w:val="none" w:sz="0" w:space="0" w:color="auto"/>
            <w:left w:val="none" w:sz="0" w:space="0" w:color="auto"/>
            <w:bottom w:val="none" w:sz="0" w:space="0" w:color="auto"/>
            <w:right w:val="none" w:sz="0" w:space="0" w:color="auto"/>
          </w:divBdr>
        </w:div>
        <w:div w:id="1874806245">
          <w:marLeft w:val="640"/>
          <w:marRight w:val="0"/>
          <w:marTop w:val="0"/>
          <w:marBottom w:val="0"/>
          <w:divBdr>
            <w:top w:val="none" w:sz="0" w:space="0" w:color="auto"/>
            <w:left w:val="none" w:sz="0" w:space="0" w:color="auto"/>
            <w:bottom w:val="none" w:sz="0" w:space="0" w:color="auto"/>
            <w:right w:val="none" w:sz="0" w:space="0" w:color="auto"/>
          </w:divBdr>
        </w:div>
        <w:div w:id="107747947">
          <w:marLeft w:val="640"/>
          <w:marRight w:val="0"/>
          <w:marTop w:val="0"/>
          <w:marBottom w:val="0"/>
          <w:divBdr>
            <w:top w:val="none" w:sz="0" w:space="0" w:color="auto"/>
            <w:left w:val="none" w:sz="0" w:space="0" w:color="auto"/>
            <w:bottom w:val="none" w:sz="0" w:space="0" w:color="auto"/>
            <w:right w:val="none" w:sz="0" w:space="0" w:color="auto"/>
          </w:divBdr>
        </w:div>
        <w:div w:id="360205121">
          <w:marLeft w:val="640"/>
          <w:marRight w:val="0"/>
          <w:marTop w:val="0"/>
          <w:marBottom w:val="0"/>
          <w:divBdr>
            <w:top w:val="none" w:sz="0" w:space="0" w:color="auto"/>
            <w:left w:val="none" w:sz="0" w:space="0" w:color="auto"/>
            <w:bottom w:val="none" w:sz="0" w:space="0" w:color="auto"/>
            <w:right w:val="none" w:sz="0" w:space="0" w:color="auto"/>
          </w:divBdr>
        </w:div>
        <w:div w:id="201409634">
          <w:marLeft w:val="640"/>
          <w:marRight w:val="0"/>
          <w:marTop w:val="0"/>
          <w:marBottom w:val="0"/>
          <w:divBdr>
            <w:top w:val="none" w:sz="0" w:space="0" w:color="auto"/>
            <w:left w:val="none" w:sz="0" w:space="0" w:color="auto"/>
            <w:bottom w:val="none" w:sz="0" w:space="0" w:color="auto"/>
            <w:right w:val="none" w:sz="0" w:space="0" w:color="auto"/>
          </w:divBdr>
        </w:div>
        <w:div w:id="270626109">
          <w:marLeft w:val="640"/>
          <w:marRight w:val="0"/>
          <w:marTop w:val="0"/>
          <w:marBottom w:val="0"/>
          <w:divBdr>
            <w:top w:val="none" w:sz="0" w:space="0" w:color="auto"/>
            <w:left w:val="none" w:sz="0" w:space="0" w:color="auto"/>
            <w:bottom w:val="none" w:sz="0" w:space="0" w:color="auto"/>
            <w:right w:val="none" w:sz="0" w:space="0" w:color="auto"/>
          </w:divBdr>
        </w:div>
        <w:div w:id="1499878701">
          <w:marLeft w:val="640"/>
          <w:marRight w:val="0"/>
          <w:marTop w:val="0"/>
          <w:marBottom w:val="0"/>
          <w:divBdr>
            <w:top w:val="none" w:sz="0" w:space="0" w:color="auto"/>
            <w:left w:val="none" w:sz="0" w:space="0" w:color="auto"/>
            <w:bottom w:val="none" w:sz="0" w:space="0" w:color="auto"/>
            <w:right w:val="none" w:sz="0" w:space="0" w:color="auto"/>
          </w:divBdr>
        </w:div>
        <w:div w:id="1396509773">
          <w:marLeft w:val="640"/>
          <w:marRight w:val="0"/>
          <w:marTop w:val="0"/>
          <w:marBottom w:val="0"/>
          <w:divBdr>
            <w:top w:val="none" w:sz="0" w:space="0" w:color="auto"/>
            <w:left w:val="none" w:sz="0" w:space="0" w:color="auto"/>
            <w:bottom w:val="none" w:sz="0" w:space="0" w:color="auto"/>
            <w:right w:val="none" w:sz="0" w:space="0" w:color="auto"/>
          </w:divBdr>
        </w:div>
        <w:div w:id="1791320883">
          <w:marLeft w:val="640"/>
          <w:marRight w:val="0"/>
          <w:marTop w:val="0"/>
          <w:marBottom w:val="0"/>
          <w:divBdr>
            <w:top w:val="none" w:sz="0" w:space="0" w:color="auto"/>
            <w:left w:val="none" w:sz="0" w:space="0" w:color="auto"/>
            <w:bottom w:val="none" w:sz="0" w:space="0" w:color="auto"/>
            <w:right w:val="none" w:sz="0" w:space="0" w:color="auto"/>
          </w:divBdr>
        </w:div>
        <w:div w:id="1287346487">
          <w:marLeft w:val="640"/>
          <w:marRight w:val="0"/>
          <w:marTop w:val="0"/>
          <w:marBottom w:val="0"/>
          <w:divBdr>
            <w:top w:val="none" w:sz="0" w:space="0" w:color="auto"/>
            <w:left w:val="none" w:sz="0" w:space="0" w:color="auto"/>
            <w:bottom w:val="none" w:sz="0" w:space="0" w:color="auto"/>
            <w:right w:val="none" w:sz="0" w:space="0" w:color="auto"/>
          </w:divBdr>
        </w:div>
        <w:div w:id="594242579">
          <w:marLeft w:val="640"/>
          <w:marRight w:val="0"/>
          <w:marTop w:val="0"/>
          <w:marBottom w:val="0"/>
          <w:divBdr>
            <w:top w:val="none" w:sz="0" w:space="0" w:color="auto"/>
            <w:left w:val="none" w:sz="0" w:space="0" w:color="auto"/>
            <w:bottom w:val="none" w:sz="0" w:space="0" w:color="auto"/>
            <w:right w:val="none" w:sz="0" w:space="0" w:color="auto"/>
          </w:divBdr>
        </w:div>
        <w:div w:id="1203782076">
          <w:marLeft w:val="640"/>
          <w:marRight w:val="0"/>
          <w:marTop w:val="0"/>
          <w:marBottom w:val="0"/>
          <w:divBdr>
            <w:top w:val="none" w:sz="0" w:space="0" w:color="auto"/>
            <w:left w:val="none" w:sz="0" w:space="0" w:color="auto"/>
            <w:bottom w:val="none" w:sz="0" w:space="0" w:color="auto"/>
            <w:right w:val="none" w:sz="0" w:space="0" w:color="auto"/>
          </w:divBdr>
        </w:div>
        <w:div w:id="1595280391">
          <w:marLeft w:val="640"/>
          <w:marRight w:val="0"/>
          <w:marTop w:val="0"/>
          <w:marBottom w:val="0"/>
          <w:divBdr>
            <w:top w:val="none" w:sz="0" w:space="0" w:color="auto"/>
            <w:left w:val="none" w:sz="0" w:space="0" w:color="auto"/>
            <w:bottom w:val="none" w:sz="0" w:space="0" w:color="auto"/>
            <w:right w:val="none" w:sz="0" w:space="0" w:color="auto"/>
          </w:divBdr>
        </w:div>
        <w:div w:id="1644385978">
          <w:marLeft w:val="640"/>
          <w:marRight w:val="0"/>
          <w:marTop w:val="0"/>
          <w:marBottom w:val="0"/>
          <w:divBdr>
            <w:top w:val="none" w:sz="0" w:space="0" w:color="auto"/>
            <w:left w:val="none" w:sz="0" w:space="0" w:color="auto"/>
            <w:bottom w:val="none" w:sz="0" w:space="0" w:color="auto"/>
            <w:right w:val="none" w:sz="0" w:space="0" w:color="auto"/>
          </w:divBdr>
        </w:div>
        <w:div w:id="804275018">
          <w:marLeft w:val="640"/>
          <w:marRight w:val="0"/>
          <w:marTop w:val="0"/>
          <w:marBottom w:val="0"/>
          <w:divBdr>
            <w:top w:val="none" w:sz="0" w:space="0" w:color="auto"/>
            <w:left w:val="none" w:sz="0" w:space="0" w:color="auto"/>
            <w:bottom w:val="none" w:sz="0" w:space="0" w:color="auto"/>
            <w:right w:val="none" w:sz="0" w:space="0" w:color="auto"/>
          </w:divBdr>
        </w:div>
        <w:div w:id="4095833">
          <w:marLeft w:val="640"/>
          <w:marRight w:val="0"/>
          <w:marTop w:val="0"/>
          <w:marBottom w:val="0"/>
          <w:divBdr>
            <w:top w:val="none" w:sz="0" w:space="0" w:color="auto"/>
            <w:left w:val="none" w:sz="0" w:space="0" w:color="auto"/>
            <w:bottom w:val="none" w:sz="0" w:space="0" w:color="auto"/>
            <w:right w:val="none" w:sz="0" w:space="0" w:color="auto"/>
          </w:divBdr>
        </w:div>
        <w:div w:id="449978477">
          <w:marLeft w:val="640"/>
          <w:marRight w:val="0"/>
          <w:marTop w:val="0"/>
          <w:marBottom w:val="0"/>
          <w:divBdr>
            <w:top w:val="none" w:sz="0" w:space="0" w:color="auto"/>
            <w:left w:val="none" w:sz="0" w:space="0" w:color="auto"/>
            <w:bottom w:val="none" w:sz="0" w:space="0" w:color="auto"/>
            <w:right w:val="none" w:sz="0" w:space="0" w:color="auto"/>
          </w:divBdr>
        </w:div>
        <w:div w:id="366296475">
          <w:marLeft w:val="640"/>
          <w:marRight w:val="0"/>
          <w:marTop w:val="0"/>
          <w:marBottom w:val="0"/>
          <w:divBdr>
            <w:top w:val="none" w:sz="0" w:space="0" w:color="auto"/>
            <w:left w:val="none" w:sz="0" w:space="0" w:color="auto"/>
            <w:bottom w:val="none" w:sz="0" w:space="0" w:color="auto"/>
            <w:right w:val="none" w:sz="0" w:space="0" w:color="auto"/>
          </w:divBdr>
        </w:div>
        <w:div w:id="33166403">
          <w:marLeft w:val="640"/>
          <w:marRight w:val="0"/>
          <w:marTop w:val="0"/>
          <w:marBottom w:val="0"/>
          <w:divBdr>
            <w:top w:val="none" w:sz="0" w:space="0" w:color="auto"/>
            <w:left w:val="none" w:sz="0" w:space="0" w:color="auto"/>
            <w:bottom w:val="none" w:sz="0" w:space="0" w:color="auto"/>
            <w:right w:val="none" w:sz="0" w:space="0" w:color="auto"/>
          </w:divBdr>
        </w:div>
        <w:div w:id="1307321957">
          <w:marLeft w:val="640"/>
          <w:marRight w:val="0"/>
          <w:marTop w:val="0"/>
          <w:marBottom w:val="0"/>
          <w:divBdr>
            <w:top w:val="none" w:sz="0" w:space="0" w:color="auto"/>
            <w:left w:val="none" w:sz="0" w:space="0" w:color="auto"/>
            <w:bottom w:val="none" w:sz="0" w:space="0" w:color="auto"/>
            <w:right w:val="none" w:sz="0" w:space="0" w:color="auto"/>
          </w:divBdr>
        </w:div>
        <w:div w:id="139033293">
          <w:marLeft w:val="640"/>
          <w:marRight w:val="0"/>
          <w:marTop w:val="0"/>
          <w:marBottom w:val="0"/>
          <w:divBdr>
            <w:top w:val="none" w:sz="0" w:space="0" w:color="auto"/>
            <w:left w:val="none" w:sz="0" w:space="0" w:color="auto"/>
            <w:bottom w:val="none" w:sz="0" w:space="0" w:color="auto"/>
            <w:right w:val="none" w:sz="0" w:space="0" w:color="auto"/>
          </w:divBdr>
        </w:div>
        <w:div w:id="657460823">
          <w:marLeft w:val="640"/>
          <w:marRight w:val="0"/>
          <w:marTop w:val="0"/>
          <w:marBottom w:val="0"/>
          <w:divBdr>
            <w:top w:val="none" w:sz="0" w:space="0" w:color="auto"/>
            <w:left w:val="none" w:sz="0" w:space="0" w:color="auto"/>
            <w:bottom w:val="none" w:sz="0" w:space="0" w:color="auto"/>
            <w:right w:val="none" w:sz="0" w:space="0" w:color="auto"/>
          </w:divBdr>
        </w:div>
        <w:div w:id="540678983">
          <w:marLeft w:val="640"/>
          <w:marRight w:val="0"/>
          <w:marTop w:val="0"/>
          <w:marBottom w:val="0"/>
          <w:divBdr>
            <w:top w:val="none" w:sz="0" w:space="0" w:color="auto"/>
            <w:left w:val="none" w:sz="0" w:space="0" w:color="auto"/>
            <w:bottom w:val="none" w:sz="0" w:space="0" w:color="auto"/>
            <w:right w:val="none" w:sz="0" w:space="0" w:color="auto"/>
          </w:divBdr>
        </w:div>
        <w:div w:id="39593157">
          <w:marLeft w:val="640"/>
          <w:marRight w:val="0"/>
          <w:marTop w:val="0"/>
          <w:marBottom w:val="0"/>
          <w:divBdr>
            <w:top w:val="none" w:sz="0" w:space="0" w:color="auto"/>
            <w:left w:val="none" w:sz="0" w:space="0" w:color="auto"/>
            <w:bottom w:val="none" w:sz="0" w:space="0" w:color="auto"/>
            <w:right w:val="none" w:sz="0" w:space="0" w:color="auto"/>
          </w:divBdr>
        </w:div>
      </w:divsChild>
    </w:div>
    <w:div w:id="645862374">
      <w:marLeft w:val="640"/>
      <w:marRight w:val="0"/>
      <w:marTop w:val="0"/>
      <w:marBottom w:val="0"/>
      <w:divBdr>
        <w:top w:val="none" w:sz="0" w:space="0" w:color="auto"/>
        <w:left w:val="none" w:sz="0" w:space="0" w:color="auto"/>
        <w:bottom w:val="none" w:sz="0" w:space="0" w:color="auto"/>
        <w:right w:val="none" w:sz="0" w:space="0" w:color="auto"/>
      </w:divBdr>
    </w:div>
    <w:div w:id="646280140">
      <w:marLeft w:val="640"/>
      <w:marRight w:val="0"/>
      <w:marTop w:val="0"/>
      <w:marBottom w:val="0"/>
      <w:divBdr>
        <w:top w:val="none" w:sz="0" w:space="0" w:color="auto"/>
        <w:left w:val="none" w:sz="0" w:space="0" w:color="auto"/>
        <w:bottom w:val="none" w:sz="0" w:space="0" w:color="auto"/>
        <w:right w:val="none" w:sz="0" w:space="0" w:color="auto"/>
      </w:divBdr>
    </w:div>
    <w:div w:id="647049061">
      <w:marLeft w:val="640"/>
      <w:marRight w:val="0"/>
      <w:marTop w:val="0"/>
      <w:marBottom w:val="0"/>
      <w:divBdr>
        <w:top w:val="none" w:sz="0" w:space="0" w:color="auto"/>
        <w:left w:val="none" w:sz="0" w:space="0" w:color="auto"/>
        <w:bottom w:val="none" w:sz="0" w:space="0" w:color="auto"/>
        <w:right w:val="none" w:sz="0" w:space="0" w:color="auto"/>
      </w:divBdr>
    </w:div>
    <w:div w:id="648632427">
      <w:marLeft w:val="640"/>
      <w:marRight w:val="0"/>
      <w:marTop w:val="0"/>
      <w:marBottom w:val="0"/>
      <w:divBdr>
        <w:top w:val="none" w:sz="0" w:space="0" w:color="auto"/>
        <w:left w:val="none" w:sz="0" w:space="0" w:color="auto"/>
        <w:bottom w:val="none" w:sz="0" w:space="0" w:color="auto"/>
        <w:right w:val="none" w:sz="0" w:space="0" w:color="auto"/>
      </w:divBdr>
    </w:div>
    <w:div w:id="649948311">
      <w:marLeft w:val="640"/>
      <w:marRight w:val="0"/>
      <w:marTop w:val="0"/>
      <w:marBottom w:val="0"/>
      <w:divBdr>
        <w:top w:val="none" w:sz="0" w:space="0" w:color="auto"/>
        <w:left w:val="none" w:sz="0" w:space="0" w:color="auto"/>
        <w:bottom w:val="none" w:sz="0" w:space="0" w:color="auto"/>
        <w:right w:val="none" w:sz="0" w:space="0" w:color="auto"/>
      </w:divBdr>
    </w:div>
    <w:div w:id="650719461">
      <w:bodyDiv w:val="1"/>
      <w:marLeft w:val="0"/>
      <w:marRight w:val="0"/>
      <w:marTop w:val="0"/>
      <w:marBottom w:val="0"/>
      <w:divBdr>
        <w:top w:val="none" w:sz="0" w:space="0" w:color="auto"/>
        <w:left w:val="none" w:sz="0" w:space="0" w:color="auto"/>
        <w:bottom w:val="none" w:sz="0" w:space="0" w:color="auto"/>
        <w:right w:val="none" w:sz="0" w:space="0" w:color="auto"/>
      </w:divBdr>
    </w:div>
    <w:div w:id="652610083">
      <w:marLeft w:val="640"/>
      <w:marRight w:val="0"/>
      <w:marTop w:val="0"/>
      <w:marBottom w:val="0"/>
      <w:divBdr>
        <w:top w:val="none" w:sz="0" w:space="0" w:color="auto"/>
        <w:left w:val="none" w:sz="0" w:space="0" w:color="auto"/>
        <w:bottom w:val="none" w:sz="0" w:space="0" w:color="auto"/>
        <w:right w:val="none" w:sz="0" w:space="0" w:color="auto"/>
      </w:divBdr>
    </w:div>
    <w:div w:id="652639003">
      <w:marLeft w:val="640"/>
      <w:marRight w:val="0"/>
      <w:marTop w:val="0"/>
      <w:marBottom w:val="0"/>
      <w:divBdr>
        <w:top w:val="none" w:sz="0" w:space="0" w:color="auto"/>
        <w:left w:val="none" w:sz="0" w:space="0" w:color="auto"/>
        <w:bottom w:val="none" w:sz="0" w:space="0" w:color="auto"/>
        <w:right w:val="none" w:sz="0" w:space="0" w:color="auto"/>
      </w:divBdr>
    </w:div>
    <w:div w:id="652833126">
      <w:marLeft w:val="640"/>
      <w:marRight w:val="0"/>
      <w:marTop w:val="0"/>
      <w:marBottom w:val="0"/>
      <w:divBdr>
        <w:top w:val="none" w:sz="0" w:space="0" w:color="auto"/>
        <w:left w:val="none" w:sz="0" w:space="0" w:color="auto"/>
        <w:bottom w:val="none" w:sz="0" w:space="0" w:color="auto"/>
        <w:right w:val="none" w:sz="0" w:space="0" w:color="auto"/>
      </w:divBdr>
    </w:div>
    <w:div w:id="653683347">
      <w:marLeft w:val="640"/>
      <w:marRight w:val="0"/>
      <w:marTop w:val="0"/>
      <w:marBottom w:val="0"/>
      <w:divBdr>
        <w:top w:val="none" w:sz="0" w:space="0" w:color="auto"/>
        <w:left w:val="none" w:sz="0" w:space="0" w:color="auto"/>
        <w:bottom w:val="none" w:sz="0" w:space="0" w:color="auto"/>
        <w:right w:val="none" w:sz="0" w:space="0" w:color="auto"/>
      </w:divBdr>
    </w:div>
    <w:div w:id="655501053">
      <w:marLeft w:val="640"/>
      <w:marRight w:val="0"/>
      <w:marTop w:val="0"/>
      <w:marBottom w:val="0"/>
      <w:divBdr>
        <w:top w:val="none" w:sz="0" w:space="0" w:color="auto"/>
        <w:left w:val="none" w:sz="0" w:space="0" w:color="auto"/>
        <w:bottom w:val="none" w:sz="0" w:space="0" w:color="auto"/>
        <w:right w:val="none" w:sz="0" w:space="0" w:color="auto"/>
      </w:divBdr>
    </w:div>
    <w:div w:id="655572295">
      <w:marLeft w:val="640"/>
      <w:marRight w:val="0"/>
      <w:marTop w:val="0"/>
      <w:marBottom w:val="0"/>
      <w:divBdr>
        <w:top w:val="none" w:sz="0" w:space="0" w:color="auto"/>
        <w:left w:val="none" w:sz="0" w:space="0" w:color="auto"/>
        <w:bottom w:val="none" w:sz="0" w:space="0" w:color="auto"/>
        <w:right w:val="none" w:sz="0" w:space="0" w:color="auto"/>
      </w:divBdr>
    </w:div>
    <w:div w:id="657421840">
      <w:marLeft w:val="640"/>
      <w:marRight w:val="0"/>
      <w:marTop w:val="0"/>
      <w:marBottom w:val="0"/>
      <w:divBdr>
        <w:top w:val="none" w:sz="0" w:space="0" w:color="auto"/>
        <w:left w:val="none" w:sz="0" w:space="0" w:color="auto"/>
        <w:bottom w:val="none" w:sz="0" w:space="0" w:color="auto"/>
        <w:right w:val="none" w:sz="0" w:space="0" w:color="auto"/>
      </w:divBdr>
    </w:div>
    <w:div w:id="658314240">
      <w:marLeft w:val="640"/>
      <w:marRight w:val="0"/>
      <w:marTop w:val="0"/>
      <w:marBottom w:val="0"/>
      <w:divBdr>
        <w:top w:val="none" w:sz="0" w:space="0" w:color="auto"/>
        <w:left w:val="none" w:sz="0" w:space="0" w:color="auto"/>
        <w:bottom w:val="none" w:sz="0" w:space="0" w:color="auto"/>
        <w:right w:val="none" w:sz="0" w:space="0" w:color="auto"/>
      </w:divBdr>
    </w:div>
    <w:div w:id="658341729">
      <w:bodyDiv w:val="1"/>
      <w:marLeft w:val="0"/>
      <w:marRight w:val="0"/>
      <w:marTop w:val="0"/>
      <w:marBottom w:val="0"/>
      <w:divBdr>
        <w:top w:val="none" w:sz="0" w:space="0" w:color="auto"/>
        <w:left w:val="none" w:sz="0" w:space="0" w:color="auto"/>
        <w:bottom w:val="none" w:sz="0" w:space="0" w:color="auto"/>
        <w:right w:val="none" w:sz="0" w:space="0" w:color="auto"/>
      </w:divBdr>
    </w:div>
    <w:div w:id="658776115">
      <w:marLeft w:val="640"/>
      <w:marRight w:val="0"/>
      <w:marTop w:val="0"/>
      <w:marBottom w:val="0"/>
      <w:divBdr>
        <w:top w:val="none" w:sz="0" w:space="0" w:color="auto"/>
        <w:left w:val="none" w:sz="0" w:space="0" w:color="auto"/>
        <w:bottom w:val="none" w:sz="0" w:space="0" w:color="auto"/>
        <w:right w:val="none" w:sz="0" w:space="0" w:color="auto"/>
      </w:divBdr>
    </w:div>
    <w:div w:id="658969953">
      <w:marLeft w:val="640"/>
      <w:marRight w:val="0"/>
      <w:marTop w:val="0"/>
      <w:marBottom w:val="0"/>
      <w:divBdr>
        <w:top w:val="none" w:sz="0" w:space="0" w:color="auto"/>
        <w:left w:val="none" w:sz="0" w:space="0" w:color="auto"/>
        <w:bottom w:val="none" w:sz="0" w:space="0" w:color="auto"/>
        <w:right w:val="none" w:sz="0" w:space="0" w:color="auto"/>
      </w:divBdr>
    </w:div>
    <w:div w:id="659039302">
      <w:marLeft w:val="640"/>
      <w:marRight w:val="0"/>
      <w:marTop w:val="0"/>
      <w:marBottom w:val="0"/>
      <w:divBdr>
        <w:top w:val="none" w:sz="0" w:space="0" w:color="auto"/>
        <w:left w:val="none" w:sz="0" w:space="0" w:color="auto"/>
        <w:bottom w:val="none" w:sz="0" w:space="0" w:color="auto"/>
        <w:right w:val="none" w:sz="0" w:space="0" w:color="auto"/>
      </w:divBdr>
    </w:div>
    <w:div w:id="661469656">
      <w:marLeft w:val="640"/>
      <w:marRight w:val="0"/>
      <w:marTop w:val="0"/>
      <w:marBottom w:val="0"/>
      <w:divBdr>
        <w:top w:val="none" w:sz="0" w:space="0" w:color="auto"/>
        <w:left w:val="none" w:sz="0" w:space="0" w:color="auto"/>
        <w:bottom w:val="none" w:sz="0" w:space="0" w:color="auto"/>
        <w:right w:val="none" w:sz="0" w:space="0" w:color="auto"/>
      </w:divBdr>
    </w:div>
    <w:div w:id="661588409">
      <w:marLeft w:val="640"/>
      <w:marRight w:val="0"/>
      <w:marTop w:val="0"/>
      <w:marBottom w:val="0"/>
      <w:divBdr>
        <w:top w:val="none" w:sz="0" w:space="0" w:color="auto"/>
        <w:left w:val="none" w:sz="0" w:space="0" w:color="auto"/>
        <w:bottom w:val="none" w:sz="0" w:space="0" w:color="auto"/>
        <w:right w:val="none" w:sz="0" w:space="0" w:color="auto"/>
      </w:divBdr>
    </w:div>
    <w:div w:id="661785928">
      <w:marLeft w:val="640"/>
      <w:marRight w:val="0"/>
      <w:marTop w:val="0"/>
      <w:marBottom w:val="0"/>
      <w:divBdr>
        <w:top w:val="none" w:sz="0" w:space="0" w:color="auto"/>
        <w:left w:val="none" w:sz="0" w:space="0" w:color="auto"/>
        <w:bottom w:val="none" w:sz="0" w:space="0" w:color="auto"/>
        <w:right w:val="none" w:sz="0" w:space="0" w:color="auto"/>
      </w:divBdr>
    </w:div>
    <w:div w:id="662054239">
      <w:marLeft w:val="640"/>
      <w:marRight w:val="0"/>
      <w:marTop w:val="0"/>
      <w:marBottom w:val="0"/>
      <w:divBdr>
        <w:top w:val="none" w:sz="0" w:space="0" w:color="auto"/>
        <w:left w:val="none" w:sz="0" w:space="0" w:color="auto"/>
        <w:bottom w:val="none" w:sz="0" w:space="0" w:color="auto"/>
        <w:right w:val="none" w:sz="0" w:space="0" w:color="auto"/>
      </w:divBdr>
    </w:div>
    <w:div w:id="662507638">
      <w:marLeft w:val="640"/>
      <w:marRight w:val="0"/>
      <w:marTop w:val="0"/>
      <w:marBottom w:val="0"/>
      <w:divBdr>
        <w:top w:val="none" w:sz="0" w:space="0" w:color="auto"/>
        <w:left w:val="none" w:sz="0" w:space="0" w:color="auto"/>
        <w:bottom w:val="none" w:sz="0" w:space="0" w:color="auto"/>
        <w:right w:val="none" w:sz="0" w:space="0" w:color="auto"/>
      </w:divBdr>
    </w:div>
    <w:div w:id="662901539">
      <w:marLeft w:val="640"/>
      <w:marRight w:val="0"/>
      <w:marTop w:val="0"/>
      <w:marBottom w:val="0"/>
      <w:divBdr>
        <w:top w:val="none" w:sz="0" w:space="0" w:color="auto"/>
        <w:left w:val="none" w:sz="0" w:space="0" w:color="auto"/>
        <w:bottom w:val="none" w:sz="0" w:space="0" w:color="auto"/>
        <w:right w:val="none" w:sz="0" w:space="0" w:color="auto"/>
      </w:divBdr>
    </w:div>
    <w:div w:id="662974176">
      <w:marLeft w:val="640"/>
      <w:marRight w:val="0"/>
      <w:marTop w:val="0"/>
      <w:marBottom w:val="0"/>
      <w:divBdr>
        <w:top w:val="none" w:sz="0" w:space="0" w:color="auto"/>
        <w:left w:val="none" w:sz="0" w:space="0" w:color="auto"/>
        <w:bottom w:val="none" w:sz="0" w:space="0" w:color="auto"/>
        <w:right w:val="none" w:sz="0" w:space="0" w:color="auto"/>
      </w:divBdr>
    </w:div>
    <w:div w:id="663700461">
      <w:marLeft w:val="640"/>
      <w:marRight w:val="0"/>
      <w:marTop w:val="0"/>
      <w:marBottom w:val="0"/>
      <w:divBdr>
        <w:top w:val="none" w:sz="0" w:space="0" w:color="auto"/>
        <w:left w:val="none" w:sz="0" w:space="0" w:color="auto"/>
        <w:bottom w:val="none" w:sz="0" w:space="0" w:color="auto"/>
        <w:right w:val="none" w:sz="0" w:space="0" w:color="auto"/>
      </w:divBdr>
    </w:div>
    <w:div w:id="663825442">
      <w:marLeft w:val="640"/>
      <w:marRight w:val="0"/>
      <w:marTop w:val="0"/>
      <w:marBottom w:val="0"/>
      <w:divBdr>
        <w:top w:val="none" w:sz="0" w:space="0" w:color="auto"/>
        <w:left w:val="none" w:sz="0" w:space="0" w:color="auto"/>
        <w:bottom w:val="none" w:sz="0" w:space="0" w:color="auto"/>
        <w:right w:val="none" w:sz="0" w:space="0" w:color="auto"/>
      </w:divBdr>
    </w:div>
    <w:div w:id="663971074">
      <w:marLeft w:val="640"/>
      <w:marRight w:val="0"/>
      <w:marTop w:val="0"/>
      <w:marBottom w:val="0"/>
      <w:divBdr>
        <w:top w:val="none" w:sz="0" w:space="0" w:color="auto"/>
        <w:left w:val="none" w:sz="0" w:space="0" w:color="auto"/>
        <w:bottom w:val="none" w:sz="0" w:space="0" w:color="auto"/>
        <w:right w:val="none" w:sz="0" w:space="0" w:color="auto"/>
      </w:divBdr>
    </w:div>
    <w:div w:id="665867663">
      <w:marLeft w:val="640"/>
      <w:marRight w:val="0"/>
      <w:marTop w:val="0"/>
      <w:marBottom w:val="0"/>
      <w:divBdr>
        <w:top w:val="none" w:sz="0" w:space="0" w:color="auto"/>
        <w:left w:val="none" w:sz="0" w:space="0" w:color="auto"/>
        <w:bottom w:val="none" w:sz="0" w:space="0" w:color="auto"/>
        <w:right w:val="none" w:sz="0" w:space="0" w:color="auto"/>
      </w:divBdr>
    </w:div>
    <w:div w:id="666637943">
      <w:marLeft w:val="640"/>
      <w:marRight w:val="0"/>
      <w:marTop w:val="0"/>
      <w:marBottom w:val="0"/>
      <w:divBdr>
        <w:top w:val="none" w:sz="0" w:space="0" w:color="auto"/>
        <w:left w:val="none" w:sz="0" w:space="0" w:color="auto"/>
        <w:bottom w:val="none" w:sz="0" w:space="0" w:color="auto"/>
        <w:right w:val="none" w:sz="0" w:space="0" w:color="auto"/>
      </w:divBdr>
    </w:div>
    <w:div w:id="667252256">
      <w:marLeft w:val="640"/>
      <w:marRight w:val="0"/>
      <w:marTop w:val="0"/>
      <w:marBottom w:val="0"/>
      <w:divBdr>
        <w:top w:val="none" w:sz="0" w:space="0" w:color="auto"/>
        <w:left w:val="none" w:sz="0" w:space="0" w:color="auto"/>
        <w:bottom w:val="none" w:sz="0" w:space="0" w:color="auto"/>
        <w:right w:val="none" w:sz="0" w:space="0" w:color="auto"/>
      </w:divBdr>
    </w:div>
    <w:div w:id="668674002">
      <w:marLeft w:val="640"/>
      <w:marRight w:val="0"/>
      <w:marTop w:val="0"/>
      <w:marBottom w:val="0"/>
      <w:divBdr>
        <w:top w:val="none" w:sz="0" w:space="0" w:color="auto"/>
        <w:left w:val="none" w:sz="0" w:space="0" w:color="auto"/>
        <w:bottom w:val="none" w:sz="0" w:space="0" w:color="auto"/>
        <w:right w:val="none" w:sz="0" w:space="0" w:color="auto"/>
      </w:divBdr>
    </w:div>
    <w:div w:id="668824566">
      <w:marLeft w:val="640"/>
      <w:marRight w:val="0"/>
      <w:marTop w:val="0"/>
      <w:marBottom w:val="0"/>
      <w:divBdr>
        <w:top w:val="none" w:sz="0" w:space="0" w:color="auto"/>
        <w:left w:val="none" w:sz="0" w:space="0" w:color="auto"/>
        <w:bottom w:val="none" w:sz="0" w:space="0" w:color="auto"/>
        <w:right w:val="none" w:sz="0" w:space="0" w:color="auto"/>
      </w:divBdr>
    </w:div>
    <w:div w:id="671683794">
      <w:marLeft w:val="640"/>
      <w:marRight w:val="0"/>
      <w:marTop w:val="0"/>
      <w:marBottom w:val="0"/>
      <w:divBdr>
        <w:top w:val="none" w:sz="0" w:space="0" w:color="auto"/>
        <w:left w:val="none" w:sz="0" w:space="0" w:color="auto"/>
        <w:bottom w:val="none" w:sz="0" w:space="0" w:color="auto"/>
        <w:right w:val="none" w:sz="0" w:space="0" w:color="auto"/>
      </w:divBdr>
    </w:div>
    <w:div w:id="671689183">
      <w:marLeft w:val="640"/>
      <w:marRight w:val="0"/>
      <w:marTop w:val="0"/>
      <w:marBottom w:val="0"/>
      <w:divBdr>
        <w:top w:val="none" w:sz="0" w:space="0" w:color="auto"/>
        <w:left w:val="none" w:sz="0" w:space="0" w:color="auto"/>
        <w:bottom w:val="none" w:sz="0" w:space="0" w:color="auto"/>
        <w:right w:val="none" w:sz="0" w:space="0" w:color="auto"/>
      </w:divBdr>
    </w:div>
    <w:div w:id="671956807">
      <w:marLeft w:val="640"/>
      <w:marRight w:val="0"/>
      <w:marTop w:val="0"/>
      <w:marBottom w:val="0"/>
      <w:divBdr>
        <w:top w:val="none" w:sz="0" w:space="0" w:color="auto"/>
        <w:left w:val="none" w:sz="0" w:space="0" w:color="auto"/>
        <w:bottom w:val="none" w:sz="0" w:space="0" w:color="auto"/>
        <w:right w:val="none" w:sz="0" w:space="0" w:color="auto"/>
      </w:divBdr>
    </w:div>
    <w:div w:id="672336487">
      <w:bodyDiv w:val="1"/>
      <w:marLeft w:val="0"/>
      <w:marRight w:val="0"/>
      <w:marTop w:val="0"/>
      <w:marBottom w:val="0"/>
      <w:divBdr>
        <w:top w:val="none" w:sz="0" w:space="0" w:color="auto"/>
        <w:left w:val="none" w:sz="0" w:space="0" w:color="auto"/>
        <w:bottom w:val="none" w:sz="0" w:space="0" w:color="auto"/>
        <w:right w:val="none" w:sz="0" w:space="0" w:color="auto"/>
      </w:divBdr>
      <w:divsChild>
        <w:div w:id="369109892">
          <w:marLeft w:val="640"/>
          <w:marRight w:val="0"/>
          <w:marTop w:val="0"/>
          <w:marBottom w:val="0"/>
          <w:divBdr>
            <w:top w:val="none" w:sz="0" w:space="0" w:color="auto"/>
            <w:left w:val="none" w:sz="0" w:space="0" w:color="auto"/>
            <w:bottom w:val="none" w:sz="0" w:space="0" w:color="auto"/>
            <w:right w:val="none" w:sz="0" w:space="0" w:color="auto"/>
          </w:divBdr>
        </w:div>
        <w:div w:id="18285145">
          <w:marLeft w:val="640"/>
          <w:marRight w:val="0"/>
          <w:marTop w:val="0"/>
          <w:marBottom w:val="0"/>
          <w:divBdr>
            <w:top w:val="none" w:sz="0" w:space="0" w:color="auto"/>
            <w:left w:val="none" w:sz="0" w:space="0" w:color="auto"/>
            <w:bottom w:val="none" w:sz="0" w:space="0" w:color="auto"/>
            <w:right w:val="none" w:sz="0" w:space="0" w:color="auto"/>
          </w:divBdr>
        </w:div>
        <w:div w:id="595019686">
          <w:marLeft w:val="640"/>
          <w:marRight w:val="0"/>
          <w:marTop w:val="0"/>
          <w:marBottom w:val="0"/>
          <w:divBdr>
            <w:top w:val="none" w:sz="0" w:space="0" w:color="auto"/>
            <w:left w:val="none" w:sz="0" w:space="0" w:color="auto"/>
            <w:bottom w:val="none" w:sz="0" w:space="0" w:color="auto"/>
            <w:right w:val="none" w:sz="0" w:space="0" w:color="auto"/>
          </w:divBdr>
        </w:div>
        <w:div w:id="1128276324">
          <w:marLeft w:val="640"/>
          <w:marRight w:val="0"/>
          <w:marTop w:val="0"/>
          <w:marBottom w:val="0"/>
          <w:divBdr>
            <w:top w:val="none" w:sz="0" w:space="0" w:color="auto"/>
            <w:left w:val="none" w:sz="0" w:space="0" w:color="auto"/>
            <w:bottom w:val="none" w:sz="0" w:space="0" w:color="auto"/>
            <w:right w:val="none" w:sz="0" w:space="0" w:color="auto"/>
          </w:divBdr>
        </w:div>
        <w:div w:id="347024443">
          <w:marLeft w:val="640"/>
          <w:marRight w:val="0"/>
          <w:marTop w:val="0"/>
          <w:marBottom w:val="0"/>
          <w:divBdr>
            <w:top w:val="none" w:sz="0" w:space="0" w:color="auto"/>
            <w:left w:val="none" w:sz="0" w:space="0" w:color="auto"/>
            <w:bottom w:val="none" w:sz="0" w:space="0" w:color="auto"/>
            <w:right w:val="none" w:sz="0" w:space="0" w:color="auto"/>
          </w:divBdr>
        </w:div>
        <w:div w:id="1437360771">
          <w:marLeft w:val="640"/>
          <w:marRight w:val="0"/>
          <w:marTop w:val="0"/>
          <w:marBottom w:val="0"/>
          <w:divBdr>
            <w:top w:val="none" w:sz="0" w:space="0" w:color="auto"/>
            <w:left w:val="none" w:sz="0" w:space="0" w:color="auto"/>
            <w:bottom w:val="none" w:sz="0" w:space="0" w:color="auto"/>
            <w:right w:val="none" w:sz="0" w:space="0" w:color="auto"/>
          </w:divBdr>
        </w:div>
        <w:div w:id="1901743252">
          <w:marLeft w:val="640"/>
          <w:marRight w:val="0"/>
          <w:marTop w:val="0"/>
          <w:marBottom w:val="0"/>
          <w:divBdr>
            <w:top w:val="none" w:sz="0" w:space="0" w:color="auto"/>
            <w:left w:val="none" w:sz="0" w:space="0" w:color="auto"/>
            <w:bottom w:val="none" w:sz="0" w:space="0" w:color="auto"/>
            <w:right w:val="none" w:sz="0" w:space="0" w:color="auto"/>
          </w:divBdr>
        </w:div>
        <w:div w:id="1829594573">
          <w:marLeft w:val="640"/>
          <w:marRight w:val="0"/>
          <w:marTop w:val="0"/>
          <w:marBottom w:val="0"/>
          <w:divBdr>
            <w:top w:val="none" w:sz="0" w:space="0" w:color="auto"/>
            <w:left w:val="none" w:sz="0" w:space="0" w:color="auto"/>
            <w:bottom w:val="none" w:sz="0" w:space="0" w:color="auto"/>
            <w:right w:val="none" w:sz="0" w:space="0" w:color="auto"/>
          </w:divBdr>
        </w:div>
        <w:div w:id="2145534720">
          <w:marLeft w:val="640"/>
          <w:marRight w:val="0"/>
          <w:marTop w:val="0"/>
          <w:marBottom w:val="0"/>
          <w:divBdr>
            <w:top w:val="none" w:sz="0" w:space="0" w:color="auto"/>
            <w:left w:val="none" w:sz="0" w:space="0" w:color="auto"/>
            <w:bottom w:val="none" w:sz="0" w:space="0" w:color="auto"/>
            <w:right w:val="none" w:sz="0" w:space="0" w:color="auto"/>
          </w:divBdr>
        </w:div>
        <w:div w:id="2137022181">
          <w:marLeft w:val="640"/>
          <w:marRight w:val="0"/>
          <w:marTop w:val="0"/>
          <w:marBottom w:val="0"/>
          <w:divBdr>
            <w:top w:val="none" w:sz="0" w:space="0" w:color="auto"/>
            <w:left w:val="none" w:sz="0" w:space="0" w:color="auto"/>
            <w:bottom w:val="none" w:sz="0" w:space="0" w:color="auto"/>
            <w:right w:val="none" w:sz="0" w:space="0" w:color="auto"/>
          </w:divBdr>
        </w:div>
        <w:div w:id="276987473">
          <w:marLeft w:val="640"/>
          <w:marRight w:val="0"/>
          <w:marTop w:val="0"/>
          <w:marBottom w:val="0"/>
          <w:divBdr>
            <w:top w:val="none" w:sz="0" w:space="0" w:color="auto"/>
            <w:left w:val="none" w:sz="0" w:space="0" w:color="auto"/>
            <w:bottom w:val="none" w:sz="0" w:space="0" w:color="auto"/>
            <w:right w:val="none" w:sz="0" w:space="0" w:color="auto"/>
          </w:divBdr>
        </w:div>
        <w:div w:id="637033167">
          <w:marLeft w:val="640"/>
          <w:marRight w:val="0"/>
          <w:marTop w:val="0"/>
          <w:marBottom w:val="0"/>
          <w:divBdr>
            <w:top w:val="none" w:sz="0" w:space="0" w:color="auto"/>
            <w:left w:val="none" w:sz="0" w:space="0" w:color="auto"/>
            <w:bottom w:val="none" w:sz="0" w:space="0" w:color="auto"/>
            <w:right w:val="none" w:sz="0" w:space="0" w:color="auto"/>
          </w:divBdr>
        </w:div>
        <w:div w:id="1399019044">
          <w:marLeft w:val="640"/>
          <w:marRight w:val="0"/>
          <w:marTop w:val="0"/>
          <w:marBottom w:val="0"/>
          <w:divBdr>
            <w:top w:val="none" w:sz="0" w:space="0" w:color="auto"/>
            <w:left w:val="none" w:sz="0" w:space="0" w:color="auto"/>
            <w:bottom w:val="none" w:sz="0" w:space="0" w:color="auto"/>
            <w:right w:val="none" w:sz="0" w:space="0" w:color="auto"/>
          </w:divBdr>
        </w:div>
        <w:div w:id="1317874431">
          <w:marLeft w:val="640"/>
          <w:marRight w:val="0"/>
          <w:marTop w:val="0"/>
          <w:marBottom w:val="0"/>
          <w:divBdr>
            <w:top w:val="none" w:sz="0" w:space="0" w:color="auto"/>
            <w:left w:val="none" w:sz="0" w:space="0" w:color="auto"/>
            <w:bottom w:val="none" w:sz="0" w:space="0" w:color="auto"/>
            <w:right w:val="none" w:sz="0" w:space="0" w:color="auto"/>
          </w:divBdr>
        </w:div>
        <w:div w:id="356853003">
          <w:marLeft w:val="640"/>
          <w:marRight w:val="0"/>
          <w:marTop w:val="0"/>
          <w:marBottom w:val="0"/>
          <w:divBdr>
            <w:top w:val="none" w:sz="0" w:space="0" w:color="auto"/>
            <w:left w:val="none" w:sz="0" w:space="0" w:color="auto"/>
            <w:bottom w:val="none" w:sz="0" w:space="0" w:color="auto"/>
            <w:right w:val="none" w:sz="0" w:space="0" w:color="auto"/>
          </w:divBdr>
        </w:div>
        <w:div w:id="938222583">
          <w:marLeft w:val="640"/>
          <w:marRight w:val="0"/>
          <w:marTop w:val="0"/>
          <w:marBottom w:val="0"/>
          <w:divBdr>
            <w:top w:val="none" w:sz="0" w:space="0" w:color="auto"/>
            <w:left w:val="none" w:sz="0" w:space="0" w:color="auto"/>
            <w:bottom w:val="none" w:sz="0" w:space="0" w:color="auto"/>
            <w:right w:val="none" w:sz="0" w:space="0" w:color="auto"/>
          </w:divBdr>
        </w:div>
        <w:div w:id="1228879698">
          <w:marLeft w:val="640"/>
          <w:marRight w:val="0"/>
          <w:marTop w:val="0"/>
          <w:marBottom w:val="0"/>
          <w:divBdr>
            <w:top w:val="none" w:sz="0" w:space="0" w:color="auto"/>
            <w:left w:val="none" w:sz="0" w:space="0" w:color="auto"/>
            <w:bottom w:val="none" w:sz="0" w:space="0" w:color="auto"/>
            <w:right w:val="none" w:sz="0" w:space="0" w:color="auto"/>
          </w:divBdr>
        </w:div>
        <w:div w:id="1273243303">
          <w:marLeft w:val="640"/>
          <w:marRight w:val="0"/>
          <w:marTop w:val="0"/>
          <w:marBottom w:val="0"/>
          <w:divBdr>
            <w:top w:val="none" w:sz="0" w:space="0" w:color="auto"/>
            <w:left w:val="none" w:sz="0" w:space="0" w:color="auto"/>
            <w:bottom w:val="none" w:sz="0" w:space="0" w:color="auto"/>
            <w:right w:val="none" w:sz="0" w:space="0" w:color="auto"/>
          </w:divBdr>
        </w:div>
        <w:div w:id="1472987410">
          <w:marLeft w:val="640"/>
          <w:marRight w:val="0"/>
          <w:marTop w:val="0"/>
          <w:marBottom w:val="0"/>
          <w:divBdr>
            <w:top w:val="none" w:sz="0" w:space="0" w:color="auto"/>
            <w:left w:val="none" w:sz="0" w:space="0" w:color="auto"/>
            <w:bottom w:val="none" w:sz="0" w:space="0" w:color="auto"/>
            <w:right w:val="none" w:sz="0" w:space="0" w:color="auto"/>
          </w:divBdr>
        </w:div>
        <w:div w:id="343023110">
          <w:marLeft w:val="640"/>
          <w:marRight w:val="0"/>
          <w:marTop w:val="0"/>
          <w:marBottom w:val="0"/>
          <w:divBdr>
            <w:top w:val="none" w:sz="0" w:space="0" w:color="auto"/>
            <w:left w:val="none" w:sz="0" w:space="0" w:color="auto"/>
            <w:bottom w:val="none" w:sz="0" w:space="0" w:color="auto"/>
            <w:right w:val="none" w:sz="0" w:space="0" w:color="auto"/>
          </w:divBdr>
        </w:div>
        <w:div w:id="1433042682">
          <w:marLeft w:val="640"/>
          <w:marRight w:val="0"/>
          <w:marTop w:val="0"/>
          <w:marBottom w:val="0"/>
          <w:divBdr>
            <w:top w:val="none" w:sz="0" w:space="0" w:color="auto"/>
            <w:left w:val="none" w:sz="0" w:space="0" w:color="auto"/>
            <w:bottom w:val="none" w:sz="0" w:space="0" w:color="auto"/>
            <w:right w:val="none" w:sz="0" w:space="0" w:color="auto"/>
          </w:divBdr>
        </w:div>
        <w:div w:id="1864441134">
          <w:marLeft w:val="640"/>
          <w:marRight w:val="0"/>
          <w:marTop w:val="0"/>
          <w:marBottom w:val="0"/>
          <w:divBdr>
            <w:top w:val="none" w:sz="0" w:space="0" w:color="auto"/>
            <w:left w:val="none" w:sz="0" w:space="0" w:color="auto"/>
            <w:bottom w:val="none" w:sz="0" w:space="0" w:color="auto"/>
            <w:right w:val="none" w:sz="0" w:space="0" w:color="auto"/>
          </w:divBdr>
        </w:div>
        <w:div w:id="250554985">
          <w:marLeft w:val="640"/>
          <w:marRight w:val="0"/>
          <w:marTop w:val="0"/>
          <w:marBottom w:val="0"/>
          <w:divBdr>
            <w:top w:val="none" w:sz="0" w:space="0" w:color="auto"/>
            <w:left w:val="none" w:sz="0" w:space="0" w:color="auto"/>
            <w:bottom w:val="none" w:sz="0" w:space="0" w:color="auto"/>
            <w:right w:val="none" w:sz="0" w:space="0" w:color="auto"/>
          </w:divBdr>
        </w:div>
        <w:div w:id="562061777">
          <w:marLeft w:val="640"/>
          <w:marRight w:val="0"/>
          <w:marTop w:val="0"/>
          <w:marBottom w:val="0"/>
          <w:divBdr>
            <w:top w:val="none" w:sz="0" w:space="0" w:color="auto"/>
            <w:left w:val="none" w:sz="0" w:space="0" w:color="auto"/>
            <w:bottom w:val="none" w:sz="0" w:space="0" w:color="auto"/>
            <w:right w:val="none" w:sz="0" w:space="0" w:color="auto"/>
          </w:divBdr>
        </w:div>
        <w:div w:id="813717045">
          <w:marLeft w:val="640"/>
          <w:marRight w:val="0"/>
          <w:marTop w:val="0"/>
          <w:marBottom w:val="0"/>
          <w:divBdr>
            <w:top w:val="none" w:sz="0" w:space="0" w:color="auto"/>
            <w:left w:val="none" w:sz="0" w:space="0" w:color="auto"/>
            <w:bottom w:val="none" w:sz="0" w:space="0" w:color="auto"/>
            <w:right w:val="none" w:sz="0" w:space="0" w:color="auto"/>
          </w:divBdr>
        </w:div>
        <w:div w:id="1189568536">
          <w:marLeft w:val="640"/>
          <w:marRight w:val="0"/>
          <w:marTop w:val="0"/>
          <w:marBottom w:val="0"/>
          <w:divBdr>
            <w:top w:val="none" w:sz="0" w:space="0" w:color="auto"/>
            <w:left w:val="none" w:sz="0" w:space="0" w:color="auto"/>
            <w:bottom w:val="none" w:sz="0" w:space="0" w:color="auto"/>
            <w:right w:val="none" w:sz="0" w:space="0" w:color="auto"/>
          </w:divBdr>
        </w:div>
        <w:div w:id="418333328">
          <w:marLeft w:val="640"/>
          <w:marRight w:val="0"/>
          <w:marTop w:val="0"/>
          <w:marBottom w:val="0"/>
          <w:divBdr>
            <w:top w:val="none" w:sz="0" w:space="0" w:color="auto"/>
            <w:left w:val="none" w:sz="0" w:space="0" w:color="auto"/>
            <w:bottom w:val="none" w:sz="0" w:space="0" w:color="auto"/>
            <w:right w:val="none" w:sz="0" w:space="0" w:color="auto"/>
          </w:divBdr>
        </w:div>
      </w:divsChild>
    </w:div>
    <w:div w:id="673073555">
      <w:marLeft w:val="640"/>
      <w:marRight w:val="0"/>
      <w:marTop w:val="0"/>
      <w:marBottom w:val="0"/>
      <w:divBdr>
        <w:top w:val="none" w:sz="0" w:space="0" w:color="auto"/>
        <w:left w:val="none" w:sz="0" w:space="0" w:color="auto"/>
        <w:bottom w:val="none" w:sz="0" w:space="0" w:color="auto"/>
        <w:right w:val="none" w:sz="0" w:space="0" w:color="auto"/>
      </w:divBdr>
    </w:div>
    <w:div w:id="677268712">
      <w:marLeft w:val="640"/>
      <w:marRight w:val="0"/>
      <w:marTop w:val="0"/>
      <w:marBottom w:val="0"/>
      <w:divBdr>
        <w:top w:val="none" w:sz="0" w:space="0" w:color="auto"/>
        <w:left w:val="none" w:sz="0" w:space="0" w:color="auto"/>
        <w:bottom w:val="none" w:sz="0" w:space="0" w:color="auto"/>
        <w:right w:val="none" w:sz="0" w:space="0" w:color="auto"/>
      </w:divBdr>
    </w:div>
    <w:div w:id="680620309">
      <w:marLeft w:val="640"/>
      <w:marRight w:val="0"/>
      <w:marTop w:val="0"/>
      <w:marBottom w:val="0"/>
      <w:divBdr>
        <w:top w:val="none" w:sz="0" w:space="0" w:color="auto"/>
        <w:left w:val="none" w:sz="0" w:space="0" w:color="auto"/>
        <w:bottom w:val="none" w:sz="0" w:space="0" w:color="auto"/>
        <w:right w:val="none" w:sz="0" w:space="0" w:color="auto"/>
      </w:divBdr>
    </w:div>
    <w:div w:id="681247275">
      <w:marLeft w:val="640"/>
      <w:marRight w:val="0"/>
      <w:marTop w:val="0"/>
      <w:marBottom w:val="0"/>
      <w:divBdr>
        <w:top w:val="none" w:sz="0" w:space="0" w:color="auto"/>
        <w:left w:val="none" w:sz="0" w:space="0" w:color="auto"/>
        <w:bottom w:val="none" w:sz="0" w:space="0" w:color="auto"/>
        <w:right w:val="none" w:sz="0" w:space="0" w:color="auto"/>
      </w:divBdr>
    </w:div>
    <w:div w:id="681276051">
      <w:marLeft w:val="640"/>
      <w:marRight w:val="0"/>
      <w:marTop w:val="0"/>
      <w:marBottom w:val="0"/>
      <w:divBdr>
        <w:top w:val="none" w:sz="0" w:space="0" w:color="auto"/>
        <w:left w:val="none" w:sz="0" w:space="0" w:color="auto"/>
        <w:bottom w:val="none" w:sz="0" w:space="0" w:color="auto"/>
        <w:right w:val="none" w:sz="0" w:space="0" w:color="auto"/>
      </w:divBdr>
    </w:div>
    <w:div w:id="682056038">
      <w:marLeft w:val="640"/>
      <w:marRight w:val="0"/>
      <w:marTop w:val="0"/>
      <w:marBottom w:val="0"/>
      <w:divBdr>
        <w:top w:val="none" w:sz="0" w:space="0" w:color="auto"/>
        <w:left w:val="none" w:sz="0" w:space="0" w:color="auto"/>
        <w:bottom w:val="none" w:sz="0" w:space="0" w:color="auto"/>
        <w:right w:val="none" w:sz="0" w:space="0" w:color="auto"/>
      </w:divBdr>
    </w:div>
    <w:div w:id="683750401">
      <w:marLeft w:val="640"/>
      <w:marRight w:val="0"/>
      <w:marTop w:val="0"/>
      <w:marBottom w:val="0"/>
      <w:divBdr>
        <w:top w:val="none" w:sz="0" w:space="0" w:color="auto"/>
        <w:left w:val="none" w:sz="0" w:space="0" w:color="auto"/>
        <w:bottom w:val="none" w:sz="0" w:space="0" w:color="auto"/>
        <w:right w:val="none" w:sz="0" w:space="0" w:color="auto"/>
      </w:divBdr>
    </w:div>
    <w:div w:id="683827869">
      <w:marLeft w:val="640"/>
      <w:marRight w:val="0"/>
      <w:marTop w:val="0"/>
      <w:marBottom w:val="0"/>
      <w:divBdr>
        <w:top w:val="none" w:sz="0" w:space="0" w:color="auto"/>
        <w:left w:val="none" w:sz="0" w:space="0" w:color="auto"/>
        <w:bottom w:val="none" w:sz="0" w:space="0" w:color="auto"/>
        <w:right w:val="none" w:sz="0" w:space="0" w:color="auto"/>
      </w:divBdr>
    </w:div>
    <w:div w:id="684673129">
      <w:marLeft w:val="640"/>
      <w:marRight w:val="0"/>
      <w:marTop w:val="0"/>
      <w:marBottom w:val="0"/>
      <w:divBdr>
        <w:top w:val="none" w:sz="0" w:space="0" w:color="auto"/>
        <w:left w:val="none" w:sz="0" w:space="0" w:color="auto"/>
        <w:bottom w:val="none" w:sz="0" w:space="0" w:color="auto"/>
        <w:right w:val="none" w:sz="0" w:space="0" w:color="auto"/>
      </w:divBdr>
    </w:div>
    <w:div w:id="685860970">
      <w:marLeft w:val="640"/>
      <w:marRight w:val="0"/>
      <w:marTop w:val="0"/>
      <w:marBottom w:val="0"/>
      <w:divBdr>
        <w:top w:val="none" w:sz="0" w:space="0" w:color="auto"/>
        <w:left w:val="none" w:sz="0" w:space="0" w:color="auto"/>
        <w:bottom w:val="none" w:sz="0" w:space="0" w:color="auto"/>
        <w:right w:val="none" w:sz="0" w:space="0" w:color="auto"/>
      </w:divBdr>
    </w:div>
    <w:div w:id="685904896">
      <w:marLeft w:val="640"/>
      <w:marRight w:val="0"/>
      <w:marTop w:val="0"/>
      <w:marBottom w:val="0"/>
      <w:divBdr>
        <w:top w:val="none" w:sz="0" w:space="0" w:color="auto"/>
        <w:left w:val="none" w:sz="0" w:space="0" w:color="auto"/>
        <w:bottom w:val="none" w:sz="0" w:space="0" w:color="auto"/>
        <w:right w:val="none" w:sz="0" w:space="0" w:color="auto"/>
      </w:divBdr>
    </w:div>
    <w:div w:id="686106124">
      <w:marLeft w:val="640"/>
      <w:marRight w:val="0"/>
      <w:marTop w:val="0"/>
      <w:marBottom w:val="0"/>
      <w:divBdr>
        <w:top w:val="none" w:sz="0" w:space="0" w:color="auto"/>
        <w:left w:val="none" w:sz="0" w:space="0" w:color="auto"/>
        <w:bottom w:val="none" w:sz="0" w:space="0" w:color="auto"/>
        <w:right w:val="none" w:sz="0" w:space="0" w:color="auto"/>
      </w:divBdr>
    </w:div>
    <w:div w:id="686180634">
      <w:marLeft w:val="640"/>
      <w:marRight w:val="0"/>
      <w:marTop w:val="0"/>
      <w:marBottom w:val="0"/>
      <w:divBdr>
        <w:top w:val="none" w:sz="0" w:space="0" w:color="auto"/>
        <w:left w:val="none" w:sz="0" w:space="0" w:color="auto"/>
        <w:bottom w:val="none" w:sz="0" w:space="0" w:color="auto"/>
        <w:right w:val="none" w:sz="0" w:space="0" w:color="auto"/>
      </w:divBdr>
    </w:div>
    <w:div w:id="687028511">
      <w:marLeft w:val="640"/>
      <w:marRight w:val="0"/>
      <w:marTop w:val="0"/>
      <w:marBottom w:val="0"/>
      <w:divBdr>
        <w:top w:val="none" w:sz="0" w:space="0" w:color="auto"/>
        <w:left w:val="none" w:sz="0" w:space="0" w:color="auto"/>
        <w:bottom w:val="none" w:sz="0" w:space="0" w:color="auto"/>
        <w:right w:val="none" w:sz="0" w:space="0" w:color="auto"/>
      </w:divBdr>
    </w:div>
    <w:div w:id="687827123">
      <w:marLeft w:val="640"/>
      <w:marRight w:val="0"/>
      <w:marTop w:val="0"/>
      <w:marBottom w:val="0"/>
      <w:divBdr>
        <w:top w:val="none" w:sz="0" w:space="0" w:color="auto"/>
        <w:left w:val="none" w:sz="0" w:space="0" w:color="auto"/>
        <w:bottom w:val="none" w:sz="0" w:space="0" w:color="auto"/>
        <w:right w:val="none" w:sz="0" w:space="0" w:color="auto"/>
      </w:divBdr>
    </w:div>
    <w:div w:id="688944307">
      <w:marLeft w:val="640"/>
      <w:marRight w:val="0"/>
      <w:marTop w:val="0"/>
      <w:marBottom w:val="0"/>
      <w:divBdr>
        <w:top w:val="none" w:sz="0" w:space="0" w:color="auto"/>
        <w:left w:val="none" w:sz="0" w:space="0" w:color="auto"/>
        <w:bottom w:val="none" w:sz="0" w:space="0" w:color="auto"/>
        <w:right w:val="none" w:sz="0" w:space="0" w:color="auto"/>
      </w:divBdr>
    </w:div>
    <w:div w:id="689181853">
      <w:marLeft w:val="640"/>
      <w:marRight w:val="0"/>
      <w:marTop w:val="0"/>
      <w:marBottom w:val="0"/>
      <w:divBdr>
        <w:top w:val="none" w:sz="0" w:space="0" w:color="auto"/>
        <w:left w:val="none" w:sz="0" w:space="0" w:color="auto"/>
        <w:bottom w:val="none" w:sz="0" w:space="0" w:color="auto"/>
        <w:right w:val="none" w:sz="0" w:space="0" w:color="auto"/>
      </w:divBdr>
    </w:div>
    <w:div w:id="691301076">
      <w:marLeft w:val="640"/>
      <w:marRight w:val="0"/>
      <w:marTop w:val="0"/>
      <w:marBottom w:val="0"/>
      <w:divBdr>
        <w:top w:val="none" w:sz="0" w:space="0" w:color="auto"/>
        <w:left w:val="none" w:sz="0" w:space="0" w:color="auto"/>
        <w:bottom w:val="none" w:sz="0" w:space="0" w:color="auto"/>
        <w:right w:val="none" w:sz="0" w:space="0" w:color="auto"/>
      </w:divBdr>
    </w:div>
    <w:div w:id="691538859">
      <w:marLeft w:val="640"/>
      <w:marRight w:val="0"/>
      <w:marTop w:val="0"/>
      <w:marBottom w:val="0"/>
      <w:divBdr>
        <w:top w:val="none" w:sz="0" w:space="0" w:color="auto"/>
        <w:left w:val="none" w:sz="0" w:space="0" w:color="auto"/>
        <w:bottom w:val="none" w:sz="0" w:space="0" w:color="auto"/>
        <w:right w:val="none" w:sz="0" w:space="0" w:color="auto"/>
      </w:divBdr>
    </w:div>
    <w:div w:id="693262660">
      <w:marLeft w:val="640"/>
      <w:marRight w:val="0"/>
      <w:marTop w:val="0"/>
      <w:marBottom w:val="0"/>
      <w:divBdr>
        <w:top w:val="none" w:sz="0" w:space="0" w:color="auto"/>
        <w:left w:val="none" w:sz="0" w:space="0" w:color="auto"/>
        <w:bottom w:val="none" w:sz="0" w:space="0" w:color="auto"/>
        <w:right w:val="none" w:sz="0" w:space="0" w:color="auto"/>
      </w:divBdr>
    </w:div>
    <w:div w:id="693649410">
      <w:marLeft w:val="640"/>
      <w:marRight w:val="0"/>
      <w:marTop w:val="0"/>
      <w:marBottom w:val="0"/>
      <w:divBdr>
        <w:top w:val="none" w:sz="0" w:space="0" w:color="auto"/>
        <w:left w:val="none" w:sz="0" w:space="0" w:color="auto"/>
        <w:bottom w:val="none" w:sz="0" w:space="0" w:color="auto"/>
        <w:right w:val="none" w:sz="0" w:space="0" w:color="auto"/>
      </w:divBdr>
    </w:div>
    <w:div w:id="695930719">
      <w:bodyDiv w:val="1"/>
      <w:marLeft w:val="0"/>
      <w:marRight w:val="0"/>
      <w:marTop w:val="0"/>
      <w:marBottom w:val="0"/>
      <w:divBdr>
        <w:top w:val="none" w:sz="0" w:space="0" w:color="auto"/>
        <w:left w:val="none" w:sz="0" w:space="0" w:color="auto"/>
        <w:bottom w:val="none" w:sz="0" w:space="0" w:color="auto"/>
        <w:right w:val="none" w:sz="0" w:space="0" w:color="auto"/>
      </w:divBdr>
    </w:div>
    <w:div w:id="696854115">
      <w:marLeft w:val="640"/>
      <w:marRight w:val="0"/>
      <w:marTop w:val="0"/>
      <w:marBottom w:val="0"/>
      <w:divBdr>
        <w:top w:val="none" w:sz="0" w:space="0" w:color="auto"/>
        <w:left w:val="none" w:sz="0" w:space="0" w:color="auto"/>
        <w:bottom w:val="none" w:sz="0" w:space="0" w:color="auto"/>
        <w:right w:val="none" w:sz="0" w:space="0" w:color="auto"/>
      </w:divBdr>
    </w:div>
    <w:div w:id="697239413">
      <w:marLeft w:val="640"/>
      <w:marRight w:val="0"/>
      <w:marTop w:val="0"/>
      <w:marBottom w:val="0"/>
      <w:divBdr>
        <w:top w:val="none" w:sz="0" w:space="0" w:color="auto"/>
        <w:left w:val="none" w:sz="0" w:space="0" w:color="auto"/>
        <w:bottom w:val="none" w:sz="0" w:space="0" w:color="auto"/>
        <w:right w:val="none" w:sz="0" w:space="0" w:color="auto"/>
      </w:divBdr>
    </w:div>
    <w:div w:id="698706433">
      <w:marLeft w:val="640"/>
      <w:marRight w:val="0"/>
      <w:marTop w:val="0"/>
      <w:marBottom w:val="0"/>
      <w:divBdr>
        <w:top w:val="none" w:sz="0" w:space="0" w:color="auto"/>
        <w:left w:val="none" w:sz="0" w:space="0" w:color="auto"/>
        <w:bottom w:val="none" w:sz="0" w:space="0" w:color="auto"/>
        <w:right w:val="none" w:sz="0" w:space="0" w:color="auto"/>
      </w:divBdr>
    </w:div>
    <w:div w:id="699206560">
      <w:marLeft w:val="640"/>
      <w:marRight w:val="0"/>
      <w:marTop w:val="0"/>
      <w:marBottom w:val="0"/>
      <w:divBdr>
        <w:top w:val="none" w:sz="0" w:space="0" w:color="auto"/>
        <w:left w:val="none" w:sz="0" w:space="0" w:color="auto"/>
        <w:bottom w:val="none" w:sz="0" w:space="0" w:color="auto"/>
        <w:right w:val="none" w:sz="0" w:space="0" w:color="auto"/>
      </w:divBdr>
    </w:div>
    <w:div w:id="699477602">
      <w:marLeft w:val="640"/>
      <w:marRight w:val="0"/>
      <w:marTop w:val="0"/>
      <w:marBottom w:val="0"/>
      <w:divBdr>
        <w:top w:val="none" w:sz="0" w:space="0" w:color="auto"/>
        <w:left w:val="none" w:sz="0" w:space="0" w:color="auto"/>
        <w:bottom w:val="none" w:sz="0" w:space="0" w:color="auto"/>
        <w:right w:val="none" w:sz="0" w:space="0" w:color="auto"/>
      </w:divBdr>
    </w:div>
    <w:div w:id="699479432">
      <w:marLeft w:val="640"/>
      <w:marRight w:val="0"/>
      <w:marTop w:val="0"/>
      <w:marBottom w:val="0"/>
      <w:divBdr>
        <w:top w:val="none" w:sz="0" w:space="0" w:color="auto"/>
        <w:left w:val="none" w:sz="0" w:space="0" w:color="auto"/>
        <w:bottom w:val="none" w:sz="0" w:space="0" w:color="auto"/>
        <w:right w:val="none" w:sz="0" w:space="0" w:color="auto"/>
      </w:divBdr>
    </w:div>
    <w:div w:id="700017052">
      <w:bodyDiv w:val="1"/>
      <w:marLeft w:val="0"/>
      <w:marRight w:val="0"/>
      <w:marTop w:val="0"/>
      <w:marBottom w:val="0"/>
      <w:divBdr>
        <w:top w:val="none" w:sz="0" w:space="0" w:color="auto"/>
        <w:left w:val="none" w:sz="0" w:space="0" w:color="auto"/>
        <w:bottom w:val="none" w:sz="0" w:space="0" w:color="auto"/>
        <w:right w:val="none" w:sz="0" w:space="0" w:color="auto"/>
      </w:divBdr>
      <w:divsChild>
        <w:div w:id="694355412">
          <w:marLeft w:val="0"/>
          <w:marRight w:val="0"/>
          <w:marTop w:val="240"/>
          <w:marBottom w:val="240"/>
          <w:divBdr>
            <w:top w:val="none" w:sz="0" w:space="0" w:color="auto"/>
            <w:left w:val="none" w:sz="0" w:space="0" w:color="auto"/>
            <w:bottom w:val="none" w:sz="0" w:space="0" w:color="auto"/>
            <w:right w:val="none" w:sz="0" w:space="0" w:color="auto"/>
          </w:divBdr>
        </w:div>
      </w:divsChild>
    </w:div>
    <w:div w:id="700207389">
      <w:marLeft w:val="640"/>
      <w:marRight w:val="0"/>
      <w:marTop w:val="0"/>
      <w:marBottom w:val="0"/>
      <w:divBdr>
        <w:top w:val="none" w:sz="0" w:space="0" w:color="auto"/>
        <w:left w:val="none" w:sz="0" w:space="0" w:color="auto"/>
        <w:bottom w:val="none" w:sz="0" w:space="0" w:color="auto"/>
        <w:right w:val="none" w:sz="0" w:space="0" w:color="auto"/>
      </w:divBdr>
    </w:div>
    <w:div w:id="700403129">
      <w:marLeft w:val="640"/>
      <w:marRight w:val="0"/>
      <w:marTop w:val="0"/>
      <w:marBottom w:val="0"/>
      <w:divBdr>
        <w:top w:val="none" w:sz="0" w:space="0" w:color="auto"/>
        <w:left w:val="none" w:sz="0" w:space="0" w:color="auto"/>
        <w:bottom w:val="none" w:sz="0" w:space="0" w:color="auto"/>
        <w:right w:val="none" w:sz="0" w:space="0" w:color="auto"/>
      </w:divBdr>
    </w:div>
    <w:div w:id="700517902">
      <w:marLeft w:val="640"/>
      <w:marRight w:val="0"/>
      <w:marTop w:val="0"/>
      <w:marBottom w:val="0"/>
      <w:divBdr>
        <w:top w:val="none" w:sz="0" w:space="0" w:color="auto"/>
        <w:left w:val="none" w:sz="0" w:space="0" w:color="auto"/>
        <w:bottom w:val="none" w:sz="0" w:space="0" w:color="auto"/>
        <w:right w:val="none" w:sz="0" w:space="0" w:color="auto"/>
      </w:divBdr>
    </w:div>
    <w:div w:id="701631511">
      <w:marLeft w:val="640"/>
      <w:marRight w:val="0"/>
      <w:marTop w:val="0"/>
      <w:marBottom w:val="0"/>
      <w:divBdr>
        <w:top w:val="none" w:sz="0" w:space="0" w:color="auto"/>
        <w:left w:val="none" w:sz="0" w:space="0" w:color="auto"/>
        <w:bottom w:val="none" w:sz="0" w:space="0" w:color="auto"/>
        <w:right w:val="none" w:sz="0" w:space="0" w:color="auto"/>
      </w:divBdr>
    </w:div>
    <w:div w:id="702441586">
      <w:marLeft w:val="640"/>
      <w:marRight w:val="0"/>
      <w:marTop w:val="0"/>
      <w:marBottom w:val="0"/>
      <w:divBdr>
        <w:top w:val="none" w:sz="0" w:space="0" w:color="auto"/>
        <w:left w:val="none" w:sz="0" w:space="0" w:color="auto"/>
        <w:bottom w:val="none" w:sz="0" w:space="0" w:color="auto"/>
        <w:right w:val="none" w:sz="0" w:space="0" w:color="auto"/>
      </w:divBdr>
    </w:div>
    <w:div w:id="702487700">
      <w:marLeft w:val="640"/>
      <w:marRight w:val="0"/>
      <w:marTop w:val="0"/>
      <w:marBottom w:val="0"/>
      <w:divBdr>
        <w:top w:val="none" w:sz="0" w:space="0" w:color="auto"/>
        <w:left w:val="none" w:sz="0" w:space="0" w:color="auto"/>
        <w:bottom w:val="none" w:sz="0" w:space="0" w:color="auto"/>
        <w:right w:val="none" w:sz="0" w:space="0" w:color="auto"/>
      </w:divBdr>
    </w:div>
    <w:div w:id="702707560">
      <w:bodyDiv w:val="1"/>
      <w:marLeft w:val="0"/>
      <w:marRight w:val="0"/>
      <w:marTop w:val="0"/>
      <w:marBottom w:val="0"/>
      <w:divBdr>
        <w:top w:val="none" w:sz="0" w:space="0" w:color="auto"/>
        <w:left w:val="none" w:sz="0" w:space="0" w:color="auto"/>
        <w:bottom w:val="none" w:sz="0" w:space="0" w:color="auto"/>
        <w:right w:val="none" w:sz="0" w:space="0" w:color="auto"/>
      </w:divBdr>
    </w:div>
    <w:div w:id="702949914">
      <w:bodyDiv w:val="1"/>
      <w:marLeft w:val="0"/>
      <w:marRight w:val="0"/>
      <w:marTop w:val="0"/>
      <w:marBottom w:val="0"/>
      <w:divBdr>
        <w:top w:val="none" w:sz="0" w:space="0" w:color="auto"/>
        <w:left w:val="none" w:sz="0" w:space="0" w:color="auto"/>
        <w:bottom w:val="none" w:sz="0" w:space="0" w:color="auto"/>
        <w:right w:val="none" w:sz="0" w:space="0" w:color="auto"/>
      </w:divBdr>
    </w:div>
    <w:div w:id="703100159">
      <w:marLeft w:val="640"/>
      <w:marRight w:val="0"/>
      <w:marTop w:val="0"/>
      <w:marBottom w:val="0"/>
      <w:divBdr>
        <w:top w:val="none" w:sz="0" w:space="0" w:color="auto"/>
        <w:left w:val="none" w:sz="0" w:space="0" w:color="auto"/>
        <w:bottom w:val="none" w:sz="0" w:space="0" w:color="auto"/>
        <w:right w:val="none" w:sz="0" w:space="0" w:color="auto"/>
      </w:divBdr>
    </w:div>
    <w:div w:id="704137154">
      <w:marLeft w:val="640"/>
      <w:marRight w:val="0"/>
      <w:marTop w:val="0"/>
      <w:marBottom w:val="0"/>
      <w:divBdr>
        <w:top w:val="none" w:sz="0" w:space="0" w:color="auto"/>
        <w:left w:val="none" w:sz="0" w:space="0" w:color="auto"/>
        <w:bottom w:val="none" w:sz="0" w:space="0" w:color="auto"/>
        <w:right w:val="none" w:sz="0" w:space="0" w:color="auto"/>
      </w:divBdr>
    </w:div>
    <w:div w:id="706102379">
      <w:marLeft w:val="640"/>
      <w:marRight w:val="0"/>
      <w:marTop w:val="0"/>
      <w:marBottom w:val="0"/>
      <w:divBdr>
        <w:top w:val="none" w:sz="0" w:space="0" w:color="auto"/>
        <w:left w:val="none" w:sz="0" w:space="0" w:color="auto"/>
        <w:bottom w:val="none" w:sz="0" w:space="0" w:color="auto"/>
        <w:right w:val="none" w:sz="0" w:space="0" w:color="auto"/>
      </w:divBdr>
    </w:div>
    <w:div w:id="706107531">
      <w:bodyDiv w:val="1"/>
      <w:marLeft w:val="0"/>
      <w:marRight w:val="0"/>
      <w:marTop w:val="0"/>
      <w:marBottom w:val="0"/>
      <w:divBdr>
        <w:top w:val="none" w:sz="0" w:space="0" w:color="auto"/>
        <w:left w:val="none" w:sz="0" w:space="0" w:color="auto"/>
        <w:bottom w:val="none" w:sz="0" w:space="0" w:color="auto"/>
        <w:right w:val="none" w:sz="0" w:space="0" w:color="auto"/>
      </w:divBdr>
    </w:div>
    <w:div w:id="706300947">
      <w:marLeft w:val="640"/>
      <w:marRight w:val="0"/>
      <w:marTop w:val="0"/>
      <w:marBottom w:val="0"/>
      <w:divBdr>
        <w:top w:val="none" w:sz="0" w:space="0" w:color="auto"/>
        <w:left w:val="none" w:sz="0" w:space="0" w:color="auto"/>
        <w:bottom w:val="none" w:sz="0" w:space="0" w:color="auto"/>
        <w:right w:val="none" w:sz="0" w:space="0" w:color="auto"/>
      </w:divBdr>
    </w:div>
    <w:div w:id="707799475">
      <w:marLeft w:val="640"/>
      <w:marRight w:val="0"/>
      <w:marTop w:val="0"/>
      <w:marBottom w:val="0"/>
      <w:divBdr>
        <w:top w:val="none" w:sz="0" w:space="0" w:color="auto"/>
        <w:left w:val="none" w:sz="0" w:space="0" w:color="auto"/>
        <w:bottom w:val="none" w:sz="0" w:space="0" w:color="auto"/>
        <w:right w:val="none" w:sz="0" w:space="0" w:color="auto"/>
      </w:divBdr>
    </w:div>
    <w:div w:id="707879757">
      <w:marLeft w:val="640"/>
      <w:marRight w:val="0"/>
      <w:marTop w:val="0"/>
      <w:marBottom w:val="0"/>
      <w:divBdr>
        <w:top w:val="none" w:sz="0" w:space="0" w:color="auto"/>
        <w:left w:val="none" w:sz="0" w:space="0" w:color="auto"/>
        <w:bottom w:val="none" w:sz="0" w:space="0" w:color="auto"/>
        <w:right w:val="none" w:sz="0" w:space="0" w:color="auto"/>
      </w:divBdr>
    </w:div>
    <w:div w:id="708454651">
      <w:marLeft w:val="640"/>
      <w:marRight w:val="0"/>
      <w:marTop w:val="0"/>
      <w:marBottom w:val="0"/>
      <w:divBdr>
        <w:top w:val="none" w:sz="0" w:space="0" w:color="auto"/>
        <w:left w:val="none" w:sz="0" w:space="0" w:color="auto"/>
        <w:bottom w:val="none" w:sz="0" w:space="0" w:color="auto"/>
        <w:right w:val="none" w:sz="0" w:space="0" w:color="auto"/>
      </w:divBdr>
    </w:div>
    <w:div w:id="708800766">
      <w:marLeft w:val="640"/>
      <w:marRight w:val="0"/>
      <w:marTop w:val="0"/>
      <w:marBottom w:val="0"/>
      <w:divBdr>
        <w:top w:val="none" w:sz="0" w:space="0" w:color="auto"/>
        <w:left w:val="none" w:sz="0" w:space="0" w:color="auto"/>
        <w:bottom w:val="none" w:sz="0" w:space="0" w:color="auto"/>
        <w:right w:val="none" w:sz="0" w:space="0" w:color="auto"/>
      </w:divBdr>
    </w:div>
    <w:div w:id="708922462">
      <w:marLeft w:val="640"/>
      <w:marRight w:val="0"/>
      <w:marTop w:val="0"/>
      <w:marBottom w:val="0"/>
      <w:divBdr>
        <w:top w:val="none" w:sz="0" w:space="0" w:color="auto"/>
        <w:left w:val="none" w:sz="0" w:space="0" w:color="auto"/>
        <w:bottom w:val="none" w:sz="0" w:space="0" w:color="auto"/>
        <w:right w:val="none" w:sz="0" w:space="0" w:color="auto"/>
      </w:divBdr>
    </w:div>
    <w:div w:id="711923673">
      <w:marLeft w:val="640"/>
      <w:marRight w:val="0"/>
      <w:marTop w:val="0"/>
      <w:marBottom w:val="0"/>
      <w:divBdr>
        <w:top w:val="none" w:sz="0" w:space="0" w:color="auto"/>
        <w:left w:val="none" w:sz="0" w:space="0" w:color="auto"/>
        <w:bottom w:val="none" w:sz="0" w:space="0" w:color="auto"/>
        <w:right w:val="none" w:sz="0" w:space="0" w:color="auto"/>
      </w:divBdr>
    </w:div>
    <w:div w:id="712845302">
      <w:marLeft w:val="640"/>
      <w:marRight w:val="0"/>
      <w:marTop w:val="0"/>
      <w:marBottom w:val="0"/>
      <w:divBdr>
        <w:top w:val="none" w:sz="0" w:space="0" w:color="auto"/>
        <w:left w:val="none" w:sz="0" w:space="0" w:color="auto"/>
        <w:bottom w:val="none" w:sz="0" w:space="0" w:color="auto"/>
        <w:right w:val="none" w:sz="0" w:space="0" w:color="auto"/>
      </w:divBdr>
    </w:div>
    <w:div w:id="713240922">
      <w:marLeft w:val="640"/>
      <w:marRight w:val="0"/>
      <w:marTop w:val="0"/>
      <w:marBottom w:val="0"/>
      <w:divBdr>
        <w:top w:val="none" w:sz="0" w:space="0" w:color="auto"/>
        <w:left w:val="none" w:sz="0" w:space="0" w:color="auto"/>
        <w:bottom w:val="none" w:sz="0" w:space="0" w:color="auto"/>
        <w:right w:val="none" w:sz="0" w:space="0" w:color="auto"/>
      </w:divBdr>
    </w:div>
    <w:div w:id="713693174">
      <w:marLeft w:val="640"/>
      <w:marRight w:val="0"/>
      <w:marTop w:val="0"/>
      <w:marBottom w:val="0"/>
      <w:divBdr>
        <w:top w:val="none" w:sz="0" w:space="0" w:color="auto"/>
        <w:left w:val="none" w:sz="0" w:space="0" w:color="auto"/>
        <w:bottom w:val="none" w:sz="0" w:space="0" w:color="auto"/>
        <w:right w:val="none" w:sz="0" w:space="0" w:color="auto"/>
      </w:divBdr>
    </w:div>
    <w:div w:id="714155233">
      <w:marLeft w:val="640"/>
      <w:marRight w:val="0"/>
      <w:marTop w:val="0"/>
      <w:marBottom w:val="0"/>
      <w:divBdr>
        <w:top w:val="none" w:sz="0" w:space="0" w:color="auto"/>
        <w:left w:val="none" w:sz="0" w:space="0" w:color="auto"/>
        <w:bottom w:val="none" w:sz="0" w:space="0" w:color="auto"/>
        <w:right w:val="none" w:sz="0" w:space="0" w:color="auto"/>
      </w:divBdr>
    </w:div>
    <w:div w:id="714812359">
      <w:marLeft w:val="640"/>
      <w:marRight w:val="0"/>
      <w:marTop w:val="0"/>
      <w:marBottom w:val="0"/>
      <w:divBdr>
        <w:top w:val="none" w:sz="0" w:space="0" w:color="auto"/>
        <w:left w:val="none" w:sz="0" w:space="0" w:color="auto"/>
        <w:bottom w:val="none" w:sz="0" w:space="0" w:color="auto"/>
        <w:right w:val="none" w:sz="0" w:space="0" w:color="auto"/>
      </w:divBdr>
    </w:div>
    <w:div w:id="716587113">
      <w:marLeft w:val="640"/>
      <w:marRight w:val="0"/>
      <w:marTop w:val="0"/>
      <w:marBottom w:val="0"/>
      <w:divBdr>
        <w:top w:val="none" w:sz="0" w:space="0" w:color="auto"/>
        <w:left w:val="none" w:sz="0" w:space="0" w:color="auto"/>
        <w:bottom w:val="none" w:sz="0" w:space="0" w:color="auto"/>
        <w:right w:val="none" w:sz="0" w:space="0" w:color="auto"/>
      </w:divBdr>
    </w:div>
    <w:div w:id="716666844">
      <w:marLeft w:val="640"/>
      <w:marRight w:val="0"/>
      <w:marTop w:val="0"/>
      <w:marBottom w:val="0"/>
      <w:divBdr>
        <w:top w:val="none" w:sz="0" w:space="0" w:color="auto"/>
        <w:left w:val="none" w:sz="0" w:space="0" w:color="auto"/>
        <w:bottom w:val="none" w:sz="0" w:space="0" w:color="auto"/>
        <w:right w:val="none" w:sz="0" w:space="0" w:color="auto"/>
      </w:divBdr>
    </w:div>
    <w:div w:id="716901288">
      <w:marLeft w:val="640"/>
      <w:marRight w:val="0"/>
      <w:marTop w:val="0"/>
      <w:marBottom w:val="0"/>
      <w:divBdr>
        <w:top w:val="none" w:sz="0" w:space="0" w:color="auto"/>
        <w:left w:val="none" w:sz="0" w:space="0" w:color="auto"/>
        <w:bottom w:val="none" w:sz="0" w:space="0" w:color="auto"/>
        <w:right w:val="none" w:sz="0" w:space="0" w:color="auto"/>
      </w:divBdr>
    </w:div>
    <w:div w:id="718555895">
      <w:marLeft w:val="640"/>
      <w:marRight w:val="0"/>
      <w:marTop w:val="0"/>
      <w:marBottom w:val="0"/>
      <w:divBdr>
        <w:top w:val="none" w:sz="0" w:space="0" w:color="auto"/>
        <w:left w:val="none" w:sz="0" w:space="0" w:color="auto"/>
        <w:bottom w:val="none" w:sz="0" w:space="0" w:color="auto"/>
        <w:right w:val="none" w:sz="0" w:space="0" w:color="auto"/>
      </w:divBdr>
    </w:div>
    <w:div w:id="718624101">
      <w:marLeft w:val="640"/>
      <w:marRight w:val="0"/>
      <w:marTop w:val="0"/>
      <w:marBottom w:val="0"/>
      <w:divBdr>
        <w:top w:val="none" w:sz="0" w:space="0" w:color="auto"/>
        <w:left w:val="none" w:sz="0" w:space="0" w:color="auto"/>
        <w:bottom w:val="none" w:sz="0" w:space="0" w:color="auto"/>
        <w:right w:val="none" w:sz="0" w:space="0" w:color="auto"/>
      </w:divBdr>
    </w:div>
    <w:div w:id="718747874">
      <w:marLeft w:val="640"/>
      <w:marRight w:val="0"/>
      <w:marTop w:val="0"/>
      <w:marBottom w:val="0"/>
      <w:divBdr>
        <w:top w:val="none" w:sz="0" w:space="0" w:color="auto"/>
        <w:left w:val="none" w:sz="0" w:space="0" w:color="auto"/>
        <w:bottom w:val="none" w:sz="0" w:space="0" w:color="auto"/>
        <w:right w:val="none" w:sz="0" w:space="0" w:color="auto"/>
      </w:divBdr>
    </w:div>
    <w:div w:id="718935416">
      <w:marLeft w:val="640"/>
      <w:marRight w:val="0"/>
      <w:marTop w:val="0"/>
      <w:marBottom w:val="0"/>
      <w:divBdr>
        <w:top w:val="none" w:sz="0" w:space="0" w:color="auto"/>
        <w:left w:val="none" w:sz="0" w:space="0" w:color="auto"/>
        <w:bottom w:val="none" w:sz="0" w:space="0" w:color="auto"/>
        <w:right w:val="none" w:sz="0" w:space="0" w:color="auto"/>
      </w:divBdr>
    </w:div>
    <w:div w:id="719287695">
      <w:bodyDiv w:val="1"/>
      <w:marLeft w:val="0"/>
      <w:marRight w:val="0"/>
      <w:marTop w:val="0"/>
      <w:marBottom w:val="0"/>
      <w:divBdr>
        <w:top w:val="none" w:sz="0" w:space="0" w:color="auto"/>
        <w:left w:val="none" w:sz="0" w:space="0" w:color="auto"/>
        <w:bottom w:val="none" w:sz="0" w:space="0" w:color="auto"/>
        <w:right w:val="none" w:sz="0" w:space="0" w:color="auto"/>
      </w:divBdr>
    </w:div>
    <w:div w:id="719863521">
      <w:marLeft w:val="640"/>
      <w:marRight w:val="0"/>
      <w:marTop w:val="0"/>
      <w:marBottom w:val="0"/>
      <w:divBdr>
        <w:top w:val="none" w:sz="0" w:space="0" w:color="auto"/>
        <w:left w:val="none" w:sz="0" w:space="0" w:color="auto"/>
        <w:bottom w:val="none" w:sz="0" w:space="0" w:color="auto"/>
        <w:right w:val="none" w:sz="0" w:space="0" w:color="auto"/>
      </w:divBdr>
    </w:div>
    <w:div w:id="720444620">
      <w:marLeft w:val="640"/>
      <w:marRight w:val="0"/>
      <w:marTop w:val="0"/>
      <w:marBottom w:val="0"/>
      <w:divBdr>
        <w:top w:val="none" w:sz="0" w:space="0" w:color="auto"/>
        <w:left w:val="none" w:sz="0" w:space="0" w:color="auto"/>
        <w:bottom w:val="none" w:sz="0" w:space="0" w:color="auto"/>
        <w:right w:val="none" w:sz="0" w:space="0" w:color="auto"/>
      </w:divBdr>
    </w:div>
    <w:div w:id="721027877">
      <w:marLeft w:val="640"/>
      <w:marRight w:val="0"/>
      <w:marTop w:val="0"/>
      <w:marBottom w:val="0"/>
      <w:divBdr>
        <w:top w:val="none" w:sz="0" w:space="0" w:color="auto"/>
        <w:left w:val="none" w:sz="0" w:space="0" w:color="auto"/>
        <w:bottom w:val="none" w:sz="0" w:space="0" w:color="auto"/>
        <w:right w:val="none" w:sz="0" w:space="0" w:color="auto"/>
      </w:divBdr>
    </w:div>
    <w:div w:id="721290868">
      <w:marLeft w:val="640"/>
      <w:marRight w:val="0"/>
      <w:marTop w:val="0"/>
      <w:marBottom w:val="0"/>
      <w:divBdr>
        <w:top w:val="none" w:sz="0" w:space="0" w:color="auto"/>
        <w:left w:val="none" w:sz="0" w:space="0" w:color="auto"/>
        <w:bottom w:val="none" w:sz="0" w:space="0" w:color="auto"/>
        <w:right w:val="none" w:sz="0" w:space="0" w:color="auto"/>
      </w:divBdr>
    </w:div>
    <w:div w:id="721636748">
      <w:marLeft w:val="640"/>
      <w:marRight w:val="0"/>
      <w:marTop w:val="0"/>
      <w:marBottom w:val="0"/>
      <w:divBdr>
        <w:top w:val="none" w:sz="0" w:space="0" w:color="auto"/>
        <w:left w:val="none" w:sz="0" w:space="0" w:color="auto"/>
        <w:bottom w:val="none" w:sz="0" w:space="0" w:color="auto"/>
        <w:right w:val="none" w:sz="0" w:space="0" w:color="auto"/>
      </w:divBdr>
    </w:div>
    <w:div w:id="721750765">
      <w:marLeft w:val="640"/>
      <w:marRight w:val="0"/>
      <w:marTop w:val="0"/>
      <w:marBottom w:val="0"/>
      <w:divBdr>
        <w:top w:val="none" w:sz="0" w:space="0" w:color="auto"/>
        <w:left w:val="none" w:sz="0" w:space="0" w:color="auto"/>
        <w:bottom w:val="none" w:sz="0" w:space="0" w:color="auto"/>
        <w:right w:val="none" w:sz="0" w:space="0" w:color="auto"/>
      </w:divBdr>
    </w:div>
    <w:div w:id="722682382">
      <w:marLeft w:val="640"/>
      <w:marRight w:val="0"/>
      <w:marTop w:val="0"/>
      <w:marBottom w:val="0"/>
      <w:divBdr>
        <w:top w:val="none" w:sz="0" w:space="0" w:color="auto"/>
        <w:left w:val="none" w:sz="0" w:space="0" w:color="auto"/>
        <w:bottom w:val="none" w:sz="0" w:space="0" w:color="auto"/>
        <w:right w:val="none" w:sz="0" w:space="0" w:color="auto"/>
      </w:divBdr>
    </w:div>
    <w:div w:id="724910234">
      <w:bodyDiv w:val="1"/>
      <w:marLeft w:val="0"/>
      <w:marRight w:val="0"/>
      <w:marTop w:val="0"/>
      <w:marBottom w:val="0"/>
      <w:divBdr>
        <w:top w:val="none" w:sz="0" w:space="0" w:color="auto"/>
        <w:left w:val="none" w:sz="0" w:space="0" w:color="auto"/>
        <w:bottom w:val="none" w:sz="0" w:space="0" w:color="auto"/>
        <w:right w:val="none" w:sz="0" w:space="0" w:color="auto"/>
      </w:divBdr>
      <w:divsChild>
        <w:div w:id="2096318931">
          <w:marLeft w:val="640"/>
          <w:marRight w:val="0"/>
          <w:marTop w:val="0"/>
          <w:marBottom w:val="0"/>
          <w:divBdr>
            <w:top w:val="none" w:sz="0" w:space="0" w:color="auto"/>
            <w:left w:val="none" w:sz="0" w:space="0" w:color="auto"/>
            <w:bottom w:val="none" w:sz="0" w:space="0" w:color="auto"/>
            <w:right w:val="none" w:sz="0" w:space="0" w:color="auto"/>
          </w:divBdr>
        </w:div>
        <w:div w:id="1201892314">
          <w:marLeft w:val="640"/>
          <w:marRight w:val="0"/>
          <w:marTop w:val="0"/>
          <w:marBottom w:val="0"/>
          <w:divBdr>
            <w:top w:val="none" w:sz="0" w:space="0" w:color="auto"/>
            <w:left w:val="none" w:sz="0" w:space="0" w:color="auto"/>
            <w:bottom w:val="none" w:sz="0" w:space="0" w:color="auto"/>
            <w:right w:val="none" w:sz="0" w:space="0" w:color="auto"/>
          </w:divBdr>
        </w:div>
      </w:divsChild>
    </w:div>
    <w:div w:id="725031381">
      <w:marLeft w:val="640"/>
      <w:marRight w:val="0"/>
      <w:marTop w:val="0"/>
      <w:marBottom w:val="0"/>
      <w:divBdr>
        <w:top w:val="none" w:sz="0" w:space="0" w:color="auto"/>
        <w:left w:val="none" w:sz="0" w:space="0" w:color="auto"/>
        <w:bottom w:val="none" w:sz="0" w:space="0" w:color="auto"/>
        <w:right w:val="none" w:sz="0" w:space="0" w:color="auto"/>
      </w:divBdr>
    </w:div>
    <w:div w:id="725497723">
      <w:marLeft w:val="640"/>
      <w:marRight w:val="0"/>
      <w:marTop w:val="0"/>
      <w:marBottom w:val="0"/>
      <w:divBdr>
        <w:top w:val="none" w:sz="0" w:space="0" w:color="auto"/>
        <w:left w:val="none" w:sz="0" w:space="0" w:color="auto"/>
        <w:bottom w:val="none" w:sz="0" w:space="0" w:color="auto"/>
        <w:right w:val="none" w:sz="0" w:space="0" w:color="auto"/>
      </w:divBdr>
    </w:div>
    <w:div w:id="731461934">
      <w:marLeft w:val="640"/>
      <w:marRight w:val="0"/>
      <w:marTop w:val="0"/>
      <w:marBottom w:val="0"/>
      <w:divBdr>
        <w:top w:val="none" w:sz="0" w:space="0" w:color="auto"/>
        <w:left w:val="none" w:sz="0" w:space="0" w:color="auto"/>
        <w:bottom w:val="none" w:sz="0" w:space="0" w:color="auto"/>
        <w:right w:val="none" w:sz="0" w:space="0" w:color="auto"/>
      </w:divBdr>
    </w:div>
    <w:div w:id="732890821">
      <w:bodyDiv w:val="1"/>
      <w:marLeft w:val="0"/>
      <w:marRight w:val="0"/>
      <w:marTop w:val="0"/>
      <w:marBottom w:val="0"/>
      <w:divBdr>
        <w:top w:val="none" w:sz="0" w:space="0" w:color="auto"/>
        <w:left w:val="none" w:sz="0" w:space="0" w:color="auto"/>
        <w:bottom w:val="none" w:sz="0" w:space="0" w:color="auto"/>
        <w:right w:val="none" w:sz="0" w:space="0" w:color="auto"/>
      </w:divBdr>
    </w:div>
    <w:div w:id="733546042">
      <w:marLeft w:val="640"/>
      <w:marRight w:val="0"/>
      <w:marTop w:val="0"/>
      <w:marBottom w:val="0"/>
      <w:divBdr>
        <w:top w:val="none" w:sz="0" w:space="0" w:color="auto"/>
        <w:left w:val="none" w:sz="0" w:space="0" w:color="auto"/>
        <w:bottom w:val="none" w:sz="0" w:space="0" w:color="auto"/>
        <w:right w:val="none" w:sz="0" w:space="0" w:color="auto"/>
      </w:divBdr>
    </w:div>
    <w:div w:id="734594127">
      <w:marLeft w:val="640"/>
      <w:marRight w:val="0"/>
      <w:marTop w:val="0"/>
      <w:marBottom w:val="0"/>
      <w:divBdr>
        <w:top w:val="none" w:sz="0" w:space="0" w:color="auto"/>
        <w:left w:val="none" w:sz="0" w:space="0" w:color="auto"/>
        <w:bottom w:val="none" w:sz="0" w:space="0" w:color="auto"/>
        <w:right w:val="none" w:sz="0" w:space="0" w:color="auto"/>
      </w:divBdr>
    </w:div>
    <w:div w:id="734936831">
      <w:marLeft w:val="640"/>
      <w:marRight w:val="0"/>
      <w:marTop w:val="0"/>
      <w:marBottom w:val="0"/>
      <w:divBdr>
        <w:top w:val="none" w:sz="0" w:space="0" w:color="auto"/>
        <w:left w:val="none" w:sz="0" w:space="0" w:color="auto"/>
        <w:bottom w:val="none" w:sz="0" w:space="0" w:color="auto"/>
        <w:right w:val="none" w:sz="0" w:space="0" w:color="auto"/>
      </w:divBdr>
    </w:div>
    <w:div w:id="735014866">
      <w:marLeft w:val="640"/>
      <w:marRight w:val="0"/>
      <w:marTop w:val="0"/>
      <w:marBottom w:val="0"/>
      <w:divBdr>
        <w:top w:val="none" w:sz="0" w:space="0" w:color="auto"/>
        <w:left w:val="none" w:sz="0" w:space="0" w:color="auto"/>
        <w:bottom w:val="none" w:sz="0" w:space="0" w:color="auto"/>
        <w:right w:val="none" w:sz="0" w:space="0" w:color="auto"/>
      </w:divBdr>
    </w:div>
    <w:div w:id="735469717">
      <w:marLeft w:val="640"/>
      <w:marRight w:val="0"/>
      <w:marTop w:val="0"/>
      <w:marBottom w:val="0"/>
      <w:divBdr>
        <w:top w:val="none" w:sz="0" w:space="0" w:color="auto"/>
        <w:left w:val="none" w:sz="0" w:space="0" w:color="auto"/>
        <w:bottom w:val="none" w:sz="0" w:space="0" w:color="auto"/>
        <w:right w:val="none" w:sz="0" w:space="0" w:color="auto"/>
      </w:divBdr>
    </w:div>
    <w:div w:id="735595490">
      <w:marLeft w:val="640"/>
      <w:marRight w:val="0"/>
      <w:marTop w:val="0"/>
      <w:marBottom w:val="0"/>
      <w:divBdr>
        <w:top w:val="none" w:sz="0" w:space="0" w:color="auto"/>
        <w:left w:val="none" w:sz="0" w:space="0" w:color="auto"/>
        <w:bottom w:val="none" w:sz="0" w:space="0" w:color="auto"/>
        <w:right w:val="none" w:sz="0" w:space="0" w:color="auto"/>
      </w:divBdr>
    </w:div>
    <w:div w:id="736126397">
      <w:marLeft w:val="640"/>
      <w:marRight w:val="0"/>
      <w:marTop w:val="0"/>
      <w:marBottom w:val="0"/>
      <w:divBdr>
        <w:top w:val="none" w:sz="0" w:space="0" w:color="auto"/>
        <w:left w:val="none" w:sz="0" w:space="0" w:color="auto"/>
        <w:bottom w:val="none" w:sz="0" w:space="0" w:color="auto"/>
        <w:right w:val="none" w:sz="0" w:space="0" w:color="auto"/>
      </w:divBdr>
    </w:div>
    <w:div w:id="736509730">
      <w:marLeft w:val="640"/>
      <w:marRight w:val="0"/>
      <w:marTop w:val="0"/>
      <w:marBottom w:val="0"/>
      <w:divBdr>
        <w:top w:val="none" w:sz="0" w:space="0" w:color="auto"/>
        <w:left w:val="none" w:sz="0" w:space="0" w:color="auto"/>
        <w:bottom w:val="none" w:sz="0" w:space="0" w:color="auto"/>
        <w:right w:val="none" w:sz="0" w:space="0" w:color="auto"/>
      </w:divBdr>
    </w:div>
    <w:div w:id="737021759">
      <w:marLeft w:val="640"/>
      <w:marRight w:val="0"/>
      <w:marTop w:val="0"/>
      <w:marBottom w:val="0"/>
      <w:divBdr>
        <w:top w:val="none" w:sz="0" w:space="0" w:color="auto"/>
        <w:left w:val="none" w:sz="0" w:space="0" w:color="auto"/>
        <w:bottom w:val="none" w:sz="0" w:space="0" w:color="auto"/>
        <w:right w:val="none" w:sz="0" w:space="0" w:color="auto"/>
      </w:divBdr>
    </w:div>
    <w:div w:id="737745342">
      <w:marLeft w:val="640"/>
      <w:marRight w:val="0"/>
      <w:marTop w:val="0"/>
      <w:marBottom w:val="0"/>
      <w:divBdr>
        <w:top w:val="none" w:sz="0" w:space="0" w:color="auto"/>
        <w:left w:val="none" w:sz="0" w:space="0" w:color="auto"/>
        <w:bottom w:val="none" w:sz="0" w:space="0" w:color="auto"/>
        <w:right w:val="none" w:sz="0" w:space="0" w:color="auto"/>
      </w:divBdr>
    </w:div>
    <w:div w:id="738475946">
      <w:marLeft w:val="640"/>
      <w:marRight w:val="0"/>
      <w:marTop w:val="0"/>
      <w:marBottom w:val="0"/>
      <w:divBdr>
        <w:top w:val="none" w:sz="0" w:space="0" w:color="auto"/>
        <w:left w:val="none" w:sz="0" w:space="0" w:color="auto"/>
        <w:bottom w:val="none" w:sz="0" w:space="0" w:color="auto"/>
        <w:right w:val="none" w:sz="0" w:space="0" w:color="auto"/>
      </w:divBdr>
    </w:div>
    <w:div w:id="738671971">
      <w:marLeft w:val="640"/>
      <w:marRight w:val="0"/>
      <w:marTop w:val="0"/>
      <w:marBottom w:val="0"/>
      <w:divBdr>
        <w:top w:val="none" w:sz="0" w:space="0" w:color="auto"/>
        <w:left w:val="none" w:sz="0" w:space="0" w:color="auto"/>
        <w:bottom w:val="none" w:sz="0" w:space="0" w:color="auto"/>
        <w:right w:val="none" w:sz="0" w:space="0" w:color="auto"/>
      </w:divBdr>
    </w:div>
    <w:div w:id="740060466">
      <w:marLeft w:val="640"/>
      <w:marRight w:val="0"/>
      <w:marTop w:val="0"/>
      <w:marBottom w:val="0"/>
      <w:divBdr>
        <w:top w:val="none" w:sz="0" w:space="0" w:color="auto"/>
        <w:left w:val="none" w:sz="0" w:space="0" w:color="auto"/>
        <w:bottom w:val="none" w:sz="0" w:space="0" w:color="auto"/>
        <w:right w:val="none" w:sz="0" w:space="0" w:color="auto"/>
      </w:divBdr>
    </w:div>
    <w:div w:id="740830571">
      <w:marLeft w:val="640"/>
      <w:marRight w:val="0"/>
      <w:marTop w:val="0"/>
      <w:marBottom w:val="0"/>
      <w:divBdr>
        <w:top w:val="none" w:sz="0" w:space="0" w:color="auto"/>
        <w:left w:val="none" w:sz="0" w:space="0" w:color="auto"/>
        <w:bottom w:val="none" w:sz="0" w:space="0" w:color="auto"/>
        <w:right w:val="none" w:sz="0" w:space="0" w:color="auto"/>
      </w:divBdr>
    </w:div>
    <w:div w:id="742029880">
      <w:marLeft w:val="640"/>
      <w:marRight w:val="0"/>
      <w:marTop w:val="0"/>
      <w:marBottom w:val="0"/>
      <w:divBdr>
        <w:top w:val="none" w:sz="0" w:space="0" w:color="auto"/>
        <w:left w:val="none" w:sz="0" w:space="0" w:color="auto"/>
        <w:bottom w:val="none" w:sz="0" w:space="0" w:color="auto"/>
        <w:right w:val="none" w:sz="0" w:space="0" w:color="auto"/>
      </w:divBdr>
    </w:div>
    <w:div w:id="742609961">
      <w:marLeft w:val="640"/>
      <w:marRight w:val="0"/>
      <w:marTop w:val="0"/>
      <w:marBottom w:val="0"/>
      <w:divBdr>
        <w:top w:val="none" w:sz="0" w:space="0" w:color="auto"/>
        <w:left w:val="none" w:sz="0" w:space="0" w:color="auto"/>
        <w:bottom w:val="none" w:sz="0" w:space="0" w:color="auto"/>
        <w:right w:val="none" w:sz="0" w:space="0" w:color="auto"/>
      </w:divBdr>
    </w:div>
    <w:div w:id="742793789">
      <w:marLeft w:val="640"/>
      <w:marRight w:val="0"/>
      <w:marTop w:val="0"/>
      <w:marBottom w:val="0"/>
      <w:divBdr>
        <w:top w:val="none" w:sz="0" w:space="0" w:color="auto"/>
        <w:left w:val="none" w:sz="0" w:space="0" w:color="auto"/>
        <w:bottom w:val="none" w:sz="0" w:space="0" w:color="auto"/>
        <w:right w:val="none" w:sz="0" w:space="0" w:color="auto"/>
      </w:divBdr>
    </w:div>
    <w:div w:id="742988025">
      <w:marLeft w:val="640"/>
      <w:marRight w:val="0"/>
      <w:marTop w:val="0"/>
      <w:marBottom w:val="0"/>
      <w:divBdr>
        <w:top w:val="none" w:sz="0" w:space="0" w:color="auto"/>
        <w:left w:val="none" w:sz="0" w:space="0" w:color="auto"/>
        <w:bottom w:val="none" w:sz="0" w:space="0" w:color="auto"/>
        <w:right w:val="none" w:sz="0" w:space="0" w:color="auto"/>
      </w:divBdr>
    </w:div>
    <w:div w:id="743186700">
      <w:marLeft w:val="640"/>
      <w:marRight w:val="0"/>
      <w:marTop w:val="0"/>
      <w:marBottom w:val="0"/>
      <w:divBdr>
        <w:top w:val="none" w:sz="0" w:space="0" w:color="auto"/>
        <w:left w:val="none" w:sz="0" w:space="0" w:color="auto"/>
        <w:bottom w:val="none" w:sz="0" w:space="0" w:color="auto"/>
        <w:right w:val="none" w:sz="0" w:space="0" w:color="auto"/>
      </w:divBdr>
    </w:div>
    <w:div w:id="743451959">
      <w:marLeft w:val="640"/>
      <w:marRight w:val="0"/>
      <w:marTop w:val="0"/>
      <w:marBottom w:val="0"/>
      <w:divBdr>
        <w:top w:val="none" w:sz="0" w:space="0" w:color="auto"/>
        <w:left w:val="none" w:sz="0" w:space="0" w:color="auto"/>
        <w:bottom w:val="none" w:sz="0" w:space="0" w:color="auto"/>
        <w:right w:val="none" w:sz="0" w:space="0" w:color="auto"/>
      </w:divBdr>
    </w:div>
    <w:div w:id="743456684">
      <w:marLeft w:val="640"/>
      <w:marRight w:val="0"/>
      <w:marTop w:val="0"/>
      <w:marBottom w:val="0"/>
      <w:divBdr>
        <w:top w:val="none" w:sz="0" w:space="0" w:color="auto"/>
        <w:left w:val="none" w:sz="0" w:space="0" w:color="auto"/>
        <w:bottom w:val="none" w:sz="0" w:space="0" w:color="auto"/>
        <w:right w:val="none" w:sz="0" w:space="0" w:color="auto"/>
      </w:divBdr>
    </w:div>
    <w:div w:id="745998948">
      <w:marLeft w:val="640"/>
      <w:marRight w:val="0"/>
      <w:marTop w:val="0"/>
      <w:marBottom w:val="0"/>
      <w:divBdr>
        <w:top w:val="none" w:sz="0" w:space="0" w:color="auto"/>
        <w:left w:val="none" w:sz="0" w:space="0" w:color="auto"/>
        <w:bottom w:val="none" w:sz="0" w:space="0" w:color="auto"/>
        <w:right w:val="none" w:sz="0" w:space="0" w:color="auto"/>
      </w:divBdr>
    </w:div>
    <w:div w:id="746003019">
      <w:marLeft w:val="640"/>
      <w:marRight w:val="0"/>
      <w:marTop w:val="0"/>
      <w:marBottom w:val="0"/>
      <w:divBdr>
        <w:top w:val="none" w:sz="0" w:space="0" w:color="auto"/>
        <w:left w:val="none" w:sz="0" w:space="0" w:color="auto"/>
        <w:bottom w:val="none" w:sz="0" w:space="0" w:color="auto"/>
        <w:right w:val="none" w:sz="0" w:space="0" w:color="auto"/>
      </w:divBdr>
    </w:div>
    <w:div w:id="746154412">
      <w:marLeft w:val="640"/>
      <w:marRight w:val="0"/>
      <w:marTop w:val="0"/>
      <w:marBottom w:val="0"/>
      <w:divBdr>
        <w:top w:val="none" w:sz="0" w:space="0" w:color="auto"/>
        <w:left w:val="none" w:sz="0" w:space="0" w:color="auto"/>
        <w:bottom w:val="none" w:sz="0" w:space="0" w:color="auto"/>
        <w:right w:val="none" w:sz="0" w:space="0" w:color="auto"/>
      </w:divBdr>
    </w:div>
    <w:div w:id="747506626">
      <w:marLeft w:val="640"/>
      <w:marRight w:val="0"/>
      <w:marTop w:val="0"/>
      <w:marBottom w:val="0"/>
      <w:divBdr>
        <w:top w:val="none" w:sz="0" w:space="0" w:color="auto"/>
        <w:left w:val="none" w:sz="0" w:space="0" w:color="auto"/>
        <w:bottom w:val="none" w:sz="0" w:space="0" w:color="auto"/>
        <w:right w:val="none" w:sz="0" w:space="0" w:color="auto"/>
      </w:divBdr>
    </w:div>
    <w:div w:id="748117319">
      <w:marLeft w:val="640"/>
      <w:marRight w:val="0"/>
      <w:marTop w:val="0"/>
      <w:marBottom w:val="0"/>
      <w:divBdr>
        <w:top w:val="none" w:sz="0" w:space="0" w:color="auto"/>
        <w:left w:val="none" w:sz="0" w:space="0" w:color="auto"/>
        <w:bottom w:val="none" w:sz="0" w:space="0" w:color="auto"/>
        <w:right w:val="none" w:sz="0" w:space="0" w:color="auto"/>
      </w:divBdr>
    </w:div>
    <w:div w:id="748622437">
      <w:marLeft w:val="640"/>
      <w:marRight w:val="0"/>
      <w:marTop w:val="0"/>
      <w:marBottom w:val="0"/>
      <w:divBdr>
        <w:top w:val="none" w:sz="0" w:space="0" w:color="auto"/>
        <w:left w:val="none" w:sz="0" w:space="0" w:color="auto"/>
        <w:bottom w:val="none" w:sz="0" w:space="0" w:color="auto"/>
        <w:right w:val="none" w:sz="0" w:space="0" w:color="auto"/>
      </w:divBdr>
    </w:div>
    <w:div w:id="749355241">
      <w:marLeft w:val="640"/>
      <w:marRight w:val="0"/>
      <w:marTop w:val="0"/>
      <w:marBottom w:val="0"/>
      <w:divBdr>
        <w:top w:val="none" w:sz="0" w:space="0" w:color="auto"/>
        <w:left w:val="none" w:sz="0" w:space="0" w:color="auto"/>
        <w:bottom w:val="none" w:sz="0" w:space="0" w:color="auto"/>
        <w:right w:val="none" w:sz="0" w:space="0" w:color="auto"/>
      </w:divBdr>
    </w:div>
    <w:div w:id="750539524">
      <w:marLeft w:val="640"/>
      <w:marRight w:val="0"/>
      <w:marTop w:val="0"/>
      <w:marBottom w:val="0"/>
      <w:divBdr>
        <w:top w:val="none" w:sz="0" w:space="0" w:color="auto"/>
        <w:left w:val="none" w:sz="0" w:space="0" w:color="auto"/>
        <w:bottom w:val="none" w:sz="0" w:space="0" w:color="auto"/>
        <w:right w:val="none" w:sz="0" w:space="0" w:color="auto"/>
      </w:divBdr>
    </w:div>
    <w:div w:id="750734666">
      <w:marLeft w:val="640"/>
      <w:marRight w:val="0"/>
      <w:marTop w:val="0"/>
      <w:marBottom w:val="0"/>
      <w:divBdr>
        <w:top w:val="none" w:sz="0" w:space="0" w:color="auto"/>
        <w:left w:val="none" w:sz="0" w:space="0" w:color="auto"/>
        <w:bottom w:val="none" w:sz="0" w:space="0" w:color="auto"/>
        <w:right w:val="none" w:sz="0" w:space="0" w:color="auto"/>
      </w:divBdr>
    </w:div>
    <w:div w:id="751007540">
      <w:marLeft w:val="640"/>
      <w:marRight w:val="0"/>
      <w:marTop w:val="0"/>
      <w:marBottom w:val="0"/>
      <w:divBdr>
        <w:top w:val="none" w:sz="0" w:space="0" w:color="auto"/>
        <w:left w:val="none" w:sz="0" w:space="0" w:color="auto"/>
        <w:bottom w:val="none" w:sz="0" w:space="0" w:color="auto"/>
        <w:right w:val="none" w:sz="0" w:space="0" w:color="auto"/>
      </w:divBdr>
    </w:div>
    <w:div w:id="751394306">
      <w:marLeft w:val="640"/>
      <w:marRight w:val="0"/>
      <w:marTop w:val="0"/>
      <w:marBottom w:val="0"/>
      <w:divBdr>
        <w:top w:val="none" w:sz="0" w:space="0" w:color="auto"/>
        <w:left w:val="none" w:sz="0" w:space="0" w:color="auto"/>
        <w:bottom w:val="none" w:sz="0" w:space="0" w:color="auto"/>
        <w:right w:val="none" w:sz="0" w:space="0" w:color="auto"/>
      </w:divBdr>
    </w:div>
    <w:div w:id="751437801">
      <w:marLeft w:val="640"/>
      <w:marRight w:val="0"/>
      <w:marTop w:val="0"/>
      <w:marBottom w:val="0"/>
      <w:divBdr>
        <w:top w:val="none" w:sz="0" w:space="0" w:color="auto"/>
        <w:left w:val="none" w:sz="0" w:space="0" w:color="auto"/>
        <w:bottom w:val="none" w:sz="0" w:space="0" w:color="auto"/>
        <w:right w:val="none" w:sz="0" w:space="0" w:color="auto"/>
      </w:divBdr>
    </w:div>
    <w:div w:id="753208670">
      <w:bodyDiv w:val="1"/>
      <w:marLeft w:val="0"/>
      <w:marRight w:val="0"/>
      <w:marTop w:val="0"/>
      <w:marBottom w:val="0"/>
      <w:divBdr>
        <w:top w:val="none" w:sz="0" w:space="0" w:color="auto"/>
        <w:left w:val="none" w:sz="0" w:space="0" w:color="auto"/>
        <w:bottom w:val="none" w:sz="0" w:space="0" w:color="auto"/>
        <w:right w:val="none" w:sz="0" w:space="0" w:color="auto"/>
      </w:divBdr>
    </w:div>
    <w:div w:id="756287275">
      <w:marLeft w:val="640"/>
      <w:marRight w:val="0"/>
      <w:marTop w:val="0"/>
      <w:marBottom w:val="0"/>
      <w:divBdr>
        <w:top w:val="none" w:sz="0" w:space="0" w:color="auto"/>
        <w:left w:val="none" w:sz="0" w:space="0" w:color="auto"/>
        <w:bottom w:val="none" w:sz="0" w:space="0" w:color="auto"/>
        <w:right w:val="none" w:sz="0" w:space="0" w:color="auto"/>
      </w:divBdr>
    </w:div>
    <w:div w:id="757599350">
      <w:marLeft w:val="640"/>
      <w:marRight w:val="0"/>
      <w:marTop w:val="0"/>
      <w:marBottom w:val="0"/>
      <w:divBdr>
        <w:top w:val="none" w:sz="0" w:space="0" w:color="auto"/>
        <w:left w:val="none" w:sz="0" w:space="0" w:color="auto"/>
        <w:bottom w:val="none" w:sz="0" w:space="0" w:color="auto"/>
        <w:right w:val="none" w:sz="0" w:space="0" w:color="auto"/>
      </w:divBdr>
    </w:div>
    <w:div w:id="758140330">
      <w:marLeft w:val="640"/>
      <w:marRight w:val="0"/>
      <w:marTop w:val="0"/>
      <w:marBottom w:val="0"/>
      <w:divBdr>
        <w:top w:val="none" w:sz="0" w:space="0" w:color="auto"/>
        <w:left w:val="none" w:sz="0" w:space="0" w:color="auto"/>
        <w:bottom w:val="none" w:sz="0" w:space="0" w:color="auto"/>
        <w:right w:val="none" w:sz="0" w:space="0" w:color="auto"/>
      </w:divBdr>
    </w:div>
    <w:div w:id="758210275">
      <w:marLeft w:val="640"/>
      <w:marRight w:val="0"/>
      <w:marTop w:val="0"/>
      <w:marBottom w:val="0"/>
      <w:divBdr>
        <w:top w:val="none" w:sz="0" w:space="0" w:color="auto"/>
        <w:left w:val="none" w:sz="0" w:space="0" w:color="auto"/>
        <w:bottom w:val="none" w:sz="0" w:space="0" w:color="auto"/>
        <w:right w:val="none" w:sz="0" w:space="0" w:color="auto"/>
      </w:divBdr>
    </w:div>
    <w:div w:id="758331691">
      <w:marLeft w:val="640"/>
      <w:marRight w:val="0"/>
      <w:marTop w:val="0"/>
      <w:marBottom w:val="0"/>
      <w:divBdr>
        <w:top w:val="none" w:sz="0" w:space="0" w:color="auto"/>
        <w:left w:val="none" w:sz="0" w:space="0" w:color="auto"/>
        <w:bottom w:val="none" w:sz="0" w:space="0" w:color="auto"/>
        <w:right w:val="none" w:sz="0" w:space="0" w:color="auto"/>
      </w:divBdr>
    </w:div>
    <w:div w:id="758523238">
      <w:marLeft w:val="640"/>
      <w:marRight w:val="0"/>
      <w:marTop w:val="0"/>
      <w:marBottom w:val="0"/>
      <w:divBdr>
        <w:top w:val="none" w:sz="0" w:space="0" w:color="auto"/>
        <w:left w:val="none" w:sz="0" w:space="0" w:color="auto"/>
        <w:bottom w:val="none" w:sz="0" w:space="0" w:color="auto"/>
        <w:right w:val="none" w:sz="0" w:space="0" w:color="auto"/>
      </w:divBdr>
    </w:div>
    <w:div w:id="760639222">
      <w:marLeft w:val="640"/>
      <w:marRight w:val="0"/>
      <w:marTop w:val="0"/>
      <w:marBottom w:val="0"/>
      <w:divBdr>
        <w:top w:val="none" w:sz="0" w:space="0" w:color="auto"/>
        <w:left w:val="none" w:sz="0" w:space="0" w:color="auto"/>
        <w:bottom w:val="none" w:sz="0" w:space="0" w:color="auto"/>
        <w:right w:val="none" w:sz="0" w:space="0" w:color="auto"/>
      </w:divBdr>
    </w:div>
    <w:div w:id="760832952">
      <w:marLeft w:val="640"/>
      <w:marRight w:val="0"/>
      <w:marTop w:val="0"/>
      <w:marBottom w:val="0"/>
      <w:divBdr>
        <w:top w:val="none" w:sz="0" w:space="0" w:color="auto"/>
        <w:left w:val="none" w:sz="0" w:space="0" w:color="auto"/>
        <w:bottom w:val="none" w:sz="0" w:space="0" w:color="auto"/>
        <w:right w:val="none" w:sz="0" w:space="0" w:color="auto"/>
      </w:divBdr>
    </w:div>
    <w:div w:id="762266044">
      <w:marLeft w:val="640"/>
      <w:marRight w:val="0"/>
      <w:marTop w:val="0"/>
      <w:marBottom w:val="0"/>
      <w:divBdr>
        <w:top w:val="none" w:sz="0" w:space="0" w:color="auto"/>
        <w:left w:val="none" w:sz="0" w:space="0" w:color="auto"/>
        <w:bottom w:val="none" w:sz="0" w:space="0" w:color="auto"/>
        <w:right w:val="none" w:sz="0" w:space="0" w:color="auto"/>
      </w:divBdr>
    </w:div>
    <w:div w:id="762383828">
      <w:marLeft w:val="640"/>
      <w:marRight w:val="0"/>
      <w:marTop w:val="0"/>
      <w:marBottom w:val="0"/>
      <w:divBdr>
        <w:top w:val="none" w:sz="0" w:space="0" w:color="auto"/>
        <w:left w:val="none" w:sz="0" w:space="0" w:color="auto"/>
        <w:bottom w:val="none" w:sz="0" w:space="0" w:color="auto"/>
        <w:right w:val="none" w:sz="0" w:space="0" w:color="auto"/>
      </w:divBdr>
    </w:div>
    <w:div w:id="763650929">
      <w:marLeft w:val="640"/>
      <w:marRight w:val="0"/>
      <w:marTop w:val="0"/>
      <w:marBottom w:val="0"/>
      <w:divBdr>
        <w:top w:val="none" w:sz="0" w:space="0" w:color="auto"/>
        <w:left w:val="none" w:sz="0" w:space="0" w:color="auto"/>
        <w:bottom w:val="none" w:sz="0" w:space="0" w:color="auto"/>
        <w:right w:val="none" w:sz="0" w:space="0" w:color="auto"/>
      </w:divBdr>
    </w:div>
    <w:div w:id="764499950">
      <w:marLeft w:val="640"/>
      <w:marRight w:val="0"/>
      <w:marTop w:val="0"/>
      <w:marBottom w:val="0"/>
      <w:divBdr>
        <w:top w:val="none" w:sz="0" w:space="0" w:color="auto"/>
        <w:left w:val="none" w:sz="0" w:space="0" w:color="auto"/>
        <w:bottom w:val="none" w:sz="0" w:space="0" w:color="auto"/>
        <w:right w:val="none" w:sz="0" w:space="0" w:color="auto"/>
      </w:divBdr>
    </w:div>
    <w:div w:id="764692842">
      <w:marLeft w:val="640"/>
      <w:marRight w:val="0"/>
      <w:marTop w:val="0"/>
      <w:marBottom w:val="0"/>
      <w:divBdr>
        <w:top w:val="none" w:sz="0" w:space="0" w:color="auto"/>
        <w:left w:val="none" w:sz="0" w:space="0" w:color="auto"/>
        <w:bottom w:val="none" w:sz="0" w:space="0" w:color="auto"/>
        <w:right w:val="none" w:sz="0" w:space="0" w:color="auto"/>
      </w:divBdr>
    </w:div>
    <w:div w:id="765268687">
      <w:marLeft w:val="640"/>
      <w:marRight w:val="0"/>
      <w:marTop w:val="0"/>
      <w:marBottom w:val="0"/>
      <w:divBdr>
        <w:top w:val="none" w:sz="0" w:space="0" w:color="auto"/>
        <w:left w:val="none" w:sz="0" w:space="0" w:color="auto"/>
        <w:bottom w:val="none" w:sz="0" w:space="0" w:color="auto"/>
        <w:right w:val="none" w:sz="0" w:space="0" w:color="auto"/>
      </w:divBdr>
    </w:div>
    <w:div w:id="765544429">
      <w:marLeft w:val="640"/>
      <w:marRight w:val="0"/>
      <w:marTop w:val="0"/>
      <w:marBottom w:val="0"/>
      <w:divBdr>
        <w:top w:val="none" w:sz="0" w:space="0" w:color="auto"/>
        <w:left w:val="none" w:sz="0" w:space="0" w:color="auto"/>
        <w:bottom w:val="none" w:sz="0" w:space="0" w:color="auto"/>
        <w:right w:val="none" w:sz="0" w:space="0" w:color="auto"/>
      </w:divBdr>
    </w:div>
    <w:div w:id="766849906">
      <w:marLeft w:val="640"/>
      <w:marRight w:val="0"/>
      <w:marTop w:val="0"/>
      <w:marBottom w:val="0"/>
      <w:divBdr>
        <w:top w:val="none" w:sz="0" w:space="0" w:color="auto"/>
        <w:left w:val="none" w:sz="0" w:space="0" w:color="auto"/>
        <w:bottom w:val="none" w:sz="0" w:space="0" w:color="auto"/>
        <w:right w:val="none" w:sz="0" w:space="0" w:color="auto"/>
      </w:divBdr>
    </w:div>
    <w:div w:id="766969796">
      <w:marLeft w:val="640"/>
      <w:marRight w:val="0"/>
      <w:marTop w:val="0"/>
      <w:marBottom w:val="0"/>
      <w:divBdr>
        <w:top w:val="none" w:sz="0" w:space="0" w:color="auto"/>
        <w:left w:val="none" w:sz="0" w:space="0" w:color="auto"/>
        <w:bottom w:val="none" w:sz="0" w:space="0" w:color="auto"/>
        <w:right w:val="none" w:sz="0" w:space="0" w:color="auto"/>
      </w:divBdr>
    </w:div>
    <w:div w:id="767434726">
      <w:marLeft w:val="640"/>
      <w:marRight w:val="0"/>
      <w:marTop w:val="0"/>
      <w:marBottom w:val="0"/>
      <w:divBdr>
        <w:top w:val="none" w:sz="0" w:space="0" w:color="auto"/>
        <w:left w:val="none" w:sz="0" w:space="0" w:color="auto"/>
        <w:bottom w:val="none" w:sz="0" w:space="0" w:color="auto"/>
        <w:right w:val="none" w:sz="0" w:space="0" w:color="auto"/>
      </w:divBdr>
    </w:div>
    <w:div w:id="768429529">
      <w:marLeft w:val="640"/>
      <w:marRight w:val="0"/>
      <w:marTop w:val="0"/>
      <w:marBottom w:val="0"/>
      <w:divBdr>
        <w:top w:val="none" w:sz="0" w:space="0" w:color="auto"/>
        <w:left w:val="none" w:sz="0" w:space="0" w:color="auto"/>
        <w:bottom w:val="none" w:sz="0" w:space="0" w:color="auto"/>
        <w:right w:val="none" w:sz="0" w:space="0" w:color="auto"/>
      </w:divBdr>
    </w:div>
    <w:div w:id="770856684">
      <w:marLeft w:val="640"/>
      <w:marRight w:val="0"/>
      <w:marTop w:val="0"/>
      <w:marBottom w:val="0"/>
      <w:divBdr>
        <w:top w:val="none" w:sz="0" w:space="0" w:color="auto"/>
        <w:left w:val="none" w:sz="0" w:space="0" w:color="auto"/>
        <w:bottom w:val="none" w:sz="0" w:space="0" w:color="auto"/>
        <w:right w:val="none" w:sz="0" w:space="0" w:color="auto"/>
      </w:divBdr>
    </w:div>
    <w:div w:id="771046237">
      <w:marLeft w:val="640"/>
      <w:marRight w:val="0"/>
      <w:marTop w:val="0"/>
      <w:marBottom w:val="0"/>
      <w:divBdr>
        <w:top w:val="none" w:sz="0" w:space="0" w:color="auto"/>
        <w:left w:val="none" w:sz="0" w:space="0" w:color="auto"/>
        <w:bottom w:val="none" w:sz="0" w:space="0" w:color="auto"/>
        <w:right w:val="none" w:sz="0" w:space="0" w:color="auto"/>
      </w:divBdr>
    </w:div>
    <w:div w:id="772482535">
      <w:marLeft w:val="640"/>
      <w:marRight w:val="0"/>
      <w:marTop w:val="0"/>
      <w:marBottom w:val="0"/>
      <w:divBdr>
        <w:top w:val="none" w:sz="0" w:space="0" w:color="auto"/>
        <w:left w:val="none" w:sz="0" w:space="0" w:color="auto"/>
        <w:bottom w:val="none" w:sz="0" w:space="0" w:color="auto"/>
        <w:right w:val="none" w:sz="0" w:space="0" w:color="auto"/>
      </w:divBdr>
    </w:div>
    <w:div w:id="773289731">
      <w:marLeft w:val="640"/>
      <w:marRight w:val="0"/>
      <w:marTop w:val="0"/>
      <w:marBottom w:val="0"/>
      <w:divBdr>
        <w:top w:val="none" w:sz="0" w:space="0" w:color="auto"/>
        <w:left w:val="none" w:sz="0" w:space="0" w:color="auto"/>
        <w:bottom w:val="none" w:sz="0" w:space="0" w:color="auto"/>
        <w:right w:val="none" w:sz="0" w:space="0" w:color="auto"/>
      </w:divBdr>
    </w:div>
    <w:div w:id="773668749">
      <w:marLeft w:val="640"/>
      <w:marRight w:val="0"/>
      <w:marTop w:val="0"/>
      <w:marBottom w:val="0"/>
      <w:divBdr>
        <w:top w:val="none" w:sz="0" w:space="0" w:color="auto"/>
        <w:left w:val="none" w:sz="0" w:space="0" w:color="auto"/>
        <w:bottom w:val="none" w:sz="0" w:space="0" w:color="auto"/>
        <w:right w:val="none" w:sz="0" w:space="0" w:color="auto"/>
      </w:divBdr>
    </w:div>
    <w:div w:id="774056118">
      <w:marLeft w:val="640"/>
      <w:marRight w:val="0"/>
      <w:marTop w:val="0"/>
      <w:marBottom w:val="0"/>
      <w:divBdr>
        <w:top w:val="none" w:sz="0" w:space="0" w:color="auto"/>
        <w:left w:val="none" w:sz="0" w:space="0" w:color="auto"/>
        <w:bottom w:val="none" w:sz="0" w:space="0" w:color="auto"/>
        <w:right w:val="none" w:sz="0" w:space="0" w:color="auto"/>
      </w:divBdr>
    </w:div>
    <w:div w:id="775098888">
      <w:marLeft w:val="640"/>
      <w:marRight w:val="0"/>
      <w:marTop w:val="0"/>
      <w:marBottom w:val="0"/>
      <w:divBdr>
        <w:top w:val="none" w:sz="0" w:space="0" w:color="auto"/>
        <w:left w:val="none" w:sz="0" w:space="0" w:color="auto"/>
        <w:bottom w:val="none" w:sz="0" w:space="0" w:color="auto"/>
        <w:right w:val="none" w:sz="0" w:space="0" w:color="auto"/>
      </w:divBdr>
    </w:div>
    <w:div w:id="776213184">
      <w:marLeft w:val="640"/>
      <w:marRight w:val="0"/>
      <w:marTop w:val="0"/>
      <w:marBottom w:val="0"/>
      <w:divBdr>
        <w:top w:val="none" w:sz="0" w:space="0" w:color="auto"/>
        <w:left w:val="none" w:sz="0" w:space="0" w:color="auto"/>
        <w:bottom w:val="none" w:sz="0" w:space="0" w:color="auto"/>
        <w:right w:val="none" w:sz="0" w:space="0" w:color="auto"/>
      </w:divBdr>
    </w:div>
    <w:div w:id="780153278">
      <w:bodyDiv w:val="1"/>
      <w:marLeft w:val="0"/>
      <w:marRight w:val="0"/>
      <w:marTop w:val="0"/>
      <w:marBottom w:val="0"/>
      <w:divBdr>
        <w:top w:val="none" w:sz="0" w:space="0" w:color="auto"/>
        <w:left w:val="none" w:sz="0" w:space="0" w:color="auto"/>
        <w:bottom w:val="none" w:sz="0" w:space="0" w:color="auto"/>
        <w:right w:val="none" w:sz="0" w:space="0" w:color="auto"/>
      </w:divBdr>
    </w:div>
    <w:div w:id="780343296">
      <w:marLeft w:val="640"/>
      <w:marRight w:val="0"/>
      <w:marTop w:val="0"/>
      <w:marBottom w:val="0"/>
      <w:divBdr>
        <w:top w:val="none" w:sz="0" w:space="0" w:color="auto"/>
        <w:left w:val="none" w:sz="0" w:space="0" w:color="auto"/>
        <w:bottom w:val="none" w:sz="0" w:space="0" w:color="auto"/>
        <w:right w:val="none" w:sz="0" w:space="0" w:color="auto"/>
      </w:divBdr>
    </w:div>
    <w:div w:id="780611447">
      <w:marLeft w:val="640"/>
      <w:marRight w:val="0"/>
      <w:marTop w:val="0"/>
      <w:marBottom w:val="0"/>
      <w:divBdr>
        <w:top w:val="none" w:sz="0" w:space="0" w:color="auto"/>
        <w:left w:val="none" w:sz="0" w:space="0" w:color="auto"/>
        <w:bottom w:val="none" w:sz="0" w:space="0" w:color="auto"/>
        <w:right w:val="none" w:sz="0" w:space="0" w:color="auto"/>
      </w:divBdr>
    </w:div>
    <w:div w:id="780762110">
      <w:marLeft w:val="640"/>
      <w:marRight w:val="0"/>
      <w:marTop w:val="0"/>
      <w:marBottom w:val="0"/>
      <w:divBdr>
        <w:top w:val="none" w:sz="0" w:space="0" w:color="auto"/>
        <w:left w:val="none" w:sz="0" w:space="0" w:color="auto"/>
        <w:bottom w:val="none" w:sz="0" w:space="0" w:color="auto"/>
        <w:right w:val="none" w:sz="0" w:space="0" w:color="auto"/>
      </w:divBdr>
    </w:div>
    <w:div w:id="780951042">
      <w:marLeft w:val="640"/>
      <w:marRight w:val="0"/>
      <w:marTop w:val="0"/>
      <w:marBottom w:val="0"/>
      <w:divBdr>
        <w:top w:val="none" w:sz="0" w:space="0" w:color="auto"/>
        <w:left w:val="none" w:sz="0" w:space="0" w:color="auto"/>
        <w:bottom w:val="none" w:sz="0" w:space="0" w:color="auto"/>
        <w:right w:val="none" w:sz="0" w:space="0" w:color="auto"/>
      </w:divBdr>
    </w:div>
    <w:div w:id="781455841">
      <w:marLeft w:val="640"/>
      <w:marRight w:val="0"/>
      <w:marTop w:val="0"/>
      <w:marBottom w:val="0"/>
      <w:divBdr>
        <w:top w:val="none" w:sz="0" w:space="0" w:color="auto"/>
        <w:left w:val="none" w:sz="0" w:space="0" w:color="auto"/>
        <w:bottom w:val="none" w:sz="0" w:space="0" w:color="auto"/>
        <w:right w:val="none" w:sz="0" w:space="0" w:color="auto"/>
      </w:divBdr>
    </w:div>
    <w:div w:id="781806644">
      <w:marLeft w:val="640"/>
      <w:marRight w:val="0"/>
      <w:marTop w:val="0"/>
      <w:marBottom w:val="0"/>
      <w:divBdr>
        <w:top w:val="none" w:sz="0" w:space="0" w:color="auto"/>
        <w:left w:val="none" w:sz="0" w:space="0" w:color="auto"/>
        <w:bottom w:val="none" w:sz="0" w:space="0" w:color="auto"/>
        <w:right w:val="none" w:sz="0" w:space="0" w:color="auto"/>
      </w:divBdr>
    </w:div>
    <w:div w:id="781997822">
      <w:marLeft w:val="640"/>
      <w:marRight w:val="0"/>
      <w:marTop w:val="0"/>
      <w:marBottom w:val="0"/>
      <w:divBdr>
        <w:top w:val="none" w:sz="0" w:space="0" w:color="auto"/>
        <w:left w:val="none" w:sz="0" w:space="0" w:color="auto"/>
        <w:bottom w:val="none" w:sz="0" w:space="0" w:color="auto"/>
        <w:right w:val="none" w:sz="0" w:space="0" w:color="auto"/>
      </w:divBdr>
    </w:div>
    <w:div w:id="782923773">
      <w:marLeft w:val="640"/>
      <w:marRight w:val="0"/>
      <w:marTop w:val="0"/>
      <w:marBottom w:val="0"/>
      <w:divBdr>
        <w:top w:val="none" w:sz="0" w:space="0" w:color="auto"/>
        <w:left w:val="none" w:sz="0" w:space="0" w:color="auto"/>
        <w:bottom w:val="none" w:sz="0" w:space="0" w:color="auto"/>
        <w:right w:val="none" w:sz="0" w:space="0" w:color="auto"/>
      </w:divBdr>
    </w:div>
    <w:div w:id="784077378">
      <w:marLeft w:val="640"/>
      <w:marRight w:val="0"/>
      <w:marTop w:val="0"/>
      <w:marBottom w:val="0"/>
      <w:divBdr>
        <w:top w:val="none" w:sz="0" w:space="0" w:color="auto"/>
        <w:left w:val="none" w:sz="0" w:space="0" w:color="auto"/>
        <w:bottom w:val="none" w:sz="0" w:space="0" w:color="auto"/>
        <w:right w:val="none" w:sz="0" w:space="0" w:color="auto"/>
      </w:divBdr>
    </w:div>
    <w:div w:id="784689481">
      <w:marLeft w:val="640"/>
      <w:marRight w:val="0"/>
      <w:marTop w:val="0"/>
      <w:marBottom w:val="0"/>
      <w:divBdr>
        <w:top w:val="none" w:sz="0" w:space="0" w:color="auto"/>
        <w:left w:val="none" w:sz="0" w:space="0" w:color="auto"/>
        <w:bottom w:val="none" w:sz="0" w:space="0" w:color="auto"/>
        <w:right w:val="none" w:sz="0" w:space="0" w:color="auto"/>
      </w:divBdr>
    </w:div>
    <w:div w:id="785002001">
      <w:marLeft w:val="640"/>
      <w:marRight w:val="0"/>
      <w:marTop w:val="0"/>
      <w:marBottom w:val="0"/>
      <w:divBdr>
        <w:top w:val="none" w:sz="0" w:space="0" w:color="auto"/>
        <w:left w:val="none" w:sz="0" w:space="0" w:color="auto"/>
        <w:bottom w:val="none" w:sz="0" w:space="0" w:color="auto"/>
        <w:right w:val="none" w:sz="0" w:space="0" w:color="auto"/>
      </w:divBdr>
    </w:div>
    <w:div w:id="785658864">
      <w:marLeft w:val="640"/>
      <w:marRight w:val="0"/>
      <w:marTop w:val="0"/>
      <w:marBottom w:val="0"/>
      <w:divBdr>
        <w:top w:val="none" w:sz="0" w:space="0" w:color="auto"/>
        <w:left w:val="none" w:sz="0" w:space="0" w:color="auto"/>
        <w:bottom w:val="none" w:sz="0" w:space="0" w:color="auto"/>
        <w:right w:val="none" w:sz="0" w:space="0" w:color="auto"/>
      </w:divBdr>
    </w:div>
    <w:div w:id="786659223">
      <w:marLeft w:val="640"/>
      <w:marRight w:val="0"/>
      <w:marTop w:val="0"/>
      <w:marBottom w:val="0"/>
      <w:divBdr>
        <w:top w:val="none" w:sz="0" w:space="0" w:color="auto"/>
        <w:left w:val="none" w:sz="0" w:space="0" w:color="auto"/>
        <w:bottom w:val="none" w:sz="0" w:space="0" w:color="auto"/>
        <w:right w:val="none" w:sz="0" w:space="0" w:color="auto"/>
      </w:divBdr>
    </w:div>
    <w:div w:id="786972311">
      <w:marLeft w:val="640"/>
      <w:marRight w:val="0"/>
      <w:marTop w:val="0"/>
      <w:marBottom w:val="0"/>
      <w:divBdr>
        <w:top w:val="none" w:sz="0" w:space="0" w:color="auto"/>
        <w:left w:val="none" w:sz="0" w:space="0" w:color="auto"/>
        <w:bottom w:val="none" w:sz="0" w:space="0" w:color="auto"/>
        <w:right w:val="none" w:sz="0" w:space="0" w:color="auto"/>
      </w:divBdr>
    </w:div>
    <w:div w:id="787503297">
      <w:marLeft w:val="640"/>
      <w:marRight w:val="0"/>
      <w:marTop w:val="0"/>
      <w:marBottom w:val="0"/>
      <w:divBdr>
        <w:top w:val="none" w:sz="0" w:space="0" w:color="auto"/>
        <w:left w:val="none" w:sz="0" w:space="0" w:color="auto"/>
        <w:bottom w:val="none" w:sz="0" w:space="0" w:color="auto"/>
        <w:right w:val="none" w:sz="0" w:space="0" w:color="auto"/>
      </w:divBdr>
    </w:div>
    <w:div w:id="787551306">
      <w:marLeft w:val="640"/>
      <w:marRight w:val="0"/>
      <w:marTop w:val="0"/>
      <w:marBottom w:val="0"/>
      <w:divBdr>
        <w:top w:val="none" w:sz="0" w:space="0" w:color="auto"/>
        <w:left w:val="none" w:sz="0" w:space="0" w:color="auto"/>
        <w:bottom w:val="none" w:sz="0" w:space="0" w:color="auto"/>
        <w:right w:val="none" w:sz="0" w:space="0" w:color="auto"/>
      </w:divBdr>
    </w:div>
    <w:div w:id="787622157">
      <w:marLeft w:val="640"/>
      <w:marRight w:val="0"/>
      <w:marTop w:val="0"/>
      <w:marBottom w:val="0"/>
      <w:divBdr>
        <w:top w:val="none" w:sz="0" w:space="0" w:color="auto"/>
        <w:left w:val="none" w:sz="0" w:space="0" w:color="auto"/>
        <w:bottom w:val="none" w:sz="0" w:space="0" w:color="auto"/>
        <w:right w:val="none" w:sz="0" w:space="0" w:color="auto"/>
      </w:divBdr>
    </w:div>
    <w:div w:id="787971557">
      <w:marLeft w:val="640"/>
      <w:marRight w:val="0"/>
      <w:marTop w:val="0"/>
      <w:marBottom w:val="0"/>
      <w:divBdr>
        <w:top w:val="none" w:sz="0" w:space="0" w:color="auto"/>
        <w:left w:val="none" w:sz="0" w:space="0" w:color="auto"/>
        <w:bottom w:val="none" w:sz="0" w:space="0" w:color="auto"/>
        <w:right w:val="none" w:sz="0" w:space="0" w:color="auto"/>
      </w:divBdr>
    </w:div>
    <w:div w:id="788545604">
      <w:marLeft w:val="640"/>
      <w:marRight w:val="0"/>
      <w:marTop w:val="0"/>
      <w:marBottom w:val="0"/>
      <w:divBdr>
        <w:top w:val="none" w:sz="0" w:space="0" w:color="auto"/>
        <w:left w:val="none" w:sz="0" w:space="0" w:color="auto"/>
        <w:bottom w:val="none" w:sz="0" w:space="0" w:color="auto"/>
        <w:right w:val="none" w:sz="0" w:space="0" w:color="auto"/>
      </w:divBdr>
    </w:div>
    <w:div w:id="788546956">
      <w:marLeft w:val="640"/>
      <w:marRight w:val="0"/>
      <w:marTop w:val="0"/>
      <w:marBottom w:val="0"/>
      <w:divBdr>
        <w:top w:val="none" w:sz="0" w:space="0" w:color="auto"/>
        <w:left w:val="none" w:sz="0" w:space="0" w:color="auto"/>
        <w:bottom w:val="none" w:sz="0" w:space="0" w:color="auto"/>
        <w:right w:val="none" w:sz="0" w:space="0" w:color="auto"/>
      </w:divBdr>
    </w:div>
    <w:div w:id="789471957">
      <w:marLeft w:val="640"/>
      <w:marRight w:val="0"/>
      <w:marTop w:val="0"/>
      <w:marBottom w:val="0"/>
      <w:divBdr>
        <w:top w:val="none" w:sz="0" w:space="0" w:color="auto"/>
        <w:left w:val="none" w:sz="0" w:space="0" w:color="auto"/>
        <w:bottom w:val="none" w:sz="0" w:space="0" w:color="auto"/>
        <w:right w:val="none" w:sz="0" w:space="0" w:color="auto"/>
      </w:divBdr>
    </w:div>
    <w:div w:id="790170060">
      <w:marLeft w:val="640"/>
      <w:marRight w:val="0"/>
      <w:marTop w:val="0"/>
      <w:marBottom w:val="0"/>
      <w:divBdr>
        <w:top w:val="none" w:sz="0" w:space="0" w:color="auto"/>
        <w:left w:val="none" w:sz="0" w:space="0" w:color="auto"/>
        <w:bottom w:val="none" w:sz="0" w:space="0" w:color="auto"/>
        <w:right w:val="none" w:sz="0" w:space="0" w:color="auto"/>
      </w:divBdr>
    </w:div>
    <w:div w:id="790519465">
      <w:marLeft w:val="640"/>
      <w:marRight w:val="0"/>
      <w:marTop w:val="0"/>
      <w:marBottom w:val="0"/>
      <w:divBdr>
        <w:top w:val="none" w:sz="0" w:space="0" w:color="auto"/>
        <w:left w:val="none" w:sz="0" w:space="0" w:color="auto"/>
        <w:bottom w:val="none" w:sz="0" w:space="0" w:color="auto"/>
        <w:right w:val="none" w:sz="0" w:space="0" w:color="auto"/>
      </w:divBdr>
    </w:div>
    <w:div w:id="791361521">
      <w:marLeft w:val="640"/>
      <w:marRight w:val="0"/>
      <w:marTop w:val="0"/>
      <w:marBottom w:val="0"/>
      <w:divBdr>
        <w:top w:val="none" w:sz="0" w:space="0" w:color="auto"/>
        <w:left w:val="none" w:sz="0" w:space="0" w:color="auto"/>
        <w:bottom w:val="none" w:sz="0" w:space="0" w:color="auto"/>
        <w:right w:val="none" w:sz="0" w:space="0" w:color="auto"/>
      </w:divBdr>
    </w:div>
    <w:div w:id="791944709">
      <w:marLeft w:val="640"/>
      <w:marRight w:val="0"/>
      <w:marTop w:val="0"/>
      <w:marBottom w:val="0"/>
      <w:divBdr>
        <w:top w:val="none" w:sz="0" w:space="0" w:color="auto"/>
        <w:left w:val="none" w:sz="0" w:space="0" w:color="auto"/>
        <w:bottom w:val="none" w:sz="0" w:space="0" w:color="auto"/>
        <w:right w:val="none" w:sz="0" w:space="0" w:color="auto"/>
      </w:divBdr>
    </w:div>
    <w:div w:id="792679176">
      <w:marLeft w:val="640"/>
      <w:marRight w:val="0"/>
      <w:marTop w:val="0"/>
      <w:marBottom w:val="0"/>
      <w:divBdr>
        <w:top w:val="none" w:sz="0" w:space="0" w:color="auto"/>
        <w:left w:val="none" w:sz="0" w:space="0" w:color="auto"/>
        <w:bottom w:val="none" w:sz="0" w:space="0" w:color="auto"/>
        <w:right w:val="none" w:sz="0" w:space="0" w:color="auto"/>
      </w:divBdr>
    </w:div>
    <w:div w:id="793183489">
      <w:marLeft w:val="640"/>
      <w:marRight w:val="0"/>
      <w:marTop w:val="0"/>
      <w:marBottom w:val="0"/>
      <w:divBdr>
        <w:top w:val="none" w:sz="0" w:space="0" w:color="auto"/>
        <w:left w:val="none" w:sz="0" w:space="0" w:color="auto"/>
        <w:bottom w:val="none" w:sz="0" w:space="0" w:color="auto"/>
        <w:right w:val="none" w:sz="0" w:space="0" w:color="auto"/>
      </w:divBdr>
    </w:div>
    <w:div w:id="793595332">
      <w:marLeft w:val="640"/>
      <w:marRight w:val="0"/>
      <w:marTop w:val="0"/>
      <w:marBottom w:val="0"/>
      <w:divBdr>
        <w:top w:val="none" w:sz="0" w:space="0" w:color="auto"/>
        <w:left w:val="none" w:sz="0" w:space="0" w:color="auto"/>
        <w:bottom w:val="none" w:sz="0" w:space="0" w:color="auto"/>
        <w:right w:val="none" w:sz="0" w:space="0" w:color="auto"/>
      </w:divBdr>
    </w:div>
    <w:div w:id="794058764">
      <w:marLeft w:val="640"/>
      <w:marRight w:val="0"/>
      <w:marTop w:val="0"/>
      <w:marBottom w:val="0"/>
      <w:divBdr>
        <w:top w:val="none" w:sz="0" w:space="0" w:color="auto"/>
        <w:left w:val="none" w:sz="0" w:space="0" w:color="auto"/>
        <w:bottom w:val="none" w:sz="0" w:space="0" w:color="auto"/>
        <w:right w:val="none" w:sz="0" w:space="0" w:color="auto"/>
      </w:divBdr>
    </w:div>
    <w:div w:id="794565646">
      <w:marLeft w:val="640"/>
      <w:marRight w:val="0"/>
      <w:marTop w:val="0"/>
      <w:marBottom w:val="0"/>
      <w:divBdr>
        <w:top w:val="none" w:sz="0" w:space="0" w:color="auto"/>
        <w:left w:val="none" w:sz="0" w:space="0" w:color="auto"/>
        <w:bottom w:val="none" w:sz="0" w:space="0" w:color="auto"/>
        <w:right w:val="none" w:sz="0" w:space="0" w:color="auto"/>
      </w:divBdr>
    </w:div>
    <w:div w:id="795028061">
      <w:marLeft w:val="640"/>
      <w:marRight w:val="0"/>
      <w:marTop w:val="0"/>
      <w:marBottom w:val="0"/>
      <w:divBdr>
        <w:top w:val="none" w:sz="0" w:space="0" w:color="auto"/>
        <w:left w:val="none" w:sz="0" w:space="0" w:color="auto"/>
        <w:bottom w:val="none" w:sz="0" w:space="0" w:color="auto"/>
        <w:right w:val="none" w:sz="0" w:space="0" w:color="auto"/>
      </w:divBdr>
    </w:div>
    <w:div w:id="796222938">
      <w:marLeft w:val="640"/>
      <w:marRight w:val="0"/>
      <w:marTop w:val="0"/>
      <w:marBottom w:val="0"/>
      <w:divBdr>
        <w:top w:val="none" w:sz="0" w:space="0" w:color="auto"/>
        <w:left w:val="none" w:sz="0" w:space="0" w:color="auto"/>
        <w:bottom w:val="none" w:sz="0" w:space="0" w:color="auto"/>
        <w:right w:val="none" w:sz="0" w:space="0" w:color="auto"/>
      </w:divBdr>
    </w:div>
    <w:div w:id="796224212">
      <w:marLeft w:val="640"/>
      <w:marRight w:val="0"/>
      <w:marTop w:val="0"/>
      <w:marBottom w:val="0"/>
      <w:divBdr>
        <w:top w:val="none" w:sz="0" w:space="0" w:color="auto"/>
        <w:left w:val="none" w:sz="0" w:space="0" w:color="auto"/>
        <w:bottom w:val="none" w:sz="0" w:space="0" w:color="auto"/>
        <w:right w:val="none" w:sz="0" w:space="0" w:color="auto"/>
      </w:divBdr>
    </w:div>
    <w:div w:id="796459266">
      <w:marLeft w:val="640"/>
      <w:marRight w:val="0"/>
      <w:marTop w:val="0"/>
      <w:marBottom w:val="0"/>
      <w:divBdr>
        <w:top w:val="none" w:sz="0" w:space="0" w:color="auto"/>
        <w:left w:val="none" w:sz="0" w:space="0" w:color="auto"/>
        <w:bottom w:val="none" w:sz="0" w:space="0" w:color="auto"/>
        <w:right w:val="none" w:sz="0" w:space="0" w:color="auto"/>
      </w:divBdr>
    </w:div>
    <w:div w:id="796487781">
      <w:marLeft w:val="640"/>
      <w:marRight w:val="0"/>
      <w:marTop w:val="0"/>
      <w:marBottom w:val="0"/>
      <w:divBdr>
        <w:top w:val="none" w:sz="0" w:space="0" w:color="auto"/>
        <w:left w:val="none" w:sz="0" w:space="0" w:color="auto"/>
        <w:bottom w:val="none" w:sz="0" w:space="0" w:color="auto"/>
        <w:right w:val="none" w:sz="0" w:space="0" w:color="auto"/>
      </w:divBdr>
    </w:div>
    <w:div w:id="797334302">
      <w:marLeft w:val="640"/>
      <w:marRight w:val="0"/>
      <w:marTop w:val="0"/>
      <w:marBottom w:val="0"/>
      <w:divBdr>
        <w:top w:val="none" w:sz="0" w:space="0" w:color="auto"/>
        <w:left w:val="none" w:sz="0" w:space="0" w:color="auto"/>
        <w:bottom w:val="none" w:sz="0" w:space="0" w:color="auto"/>
        <w:right w:val="none" w:sz="0" w:space="0" w:color="auto"/>
      </w:divBdr>
    </w:div>
    <w:div w:id="798911132">
      <w:marLeft w:val="640"/>
      <w:marRight w:val="0"/>
      <w:marTop w:val="0"/>
      <w:marBottom w:val="0"/>
      <w:divBdr>
        <w:top w:val="none" w:sz="0" w:space="0" w:color="auto"/>
        <w:left w:val="none" w:sz="0" w:space="0" w:color="auto"/>
        <w:bottom w:val="none" w:sz="0" w:space="0" w:color="auto"/>
        <w:right w:val="none" w:sz="0" w:space="0" w:color="auto"/>
      </w:divBdr>
    </w:div>
    <w:div w:id="799036780">
      <w:marLeft w:val="640"/>
      <w:marRight w:val="0"/>
      <w:marTop w:val="0"/>
      <w:marBottom w:val="0"/>
      <w:divBdr>
        <w:top w:val="none" w:sz="0" w:space="0" w:color="auto"/>
        <w:left w:val="none" w:sz="0" w:space="0" w:color="auto"/>
        <w:bottom w:val="none" w:sz="0" w:space="0" w:color="auto"/>
        <w:right w:val="none" w:sz="0" w:space="0" w:color="auto"/>
      </w:divBdr>
    </w:div>
    <w:div w:id="800222698">
      <w:marLeft w:val="640"/>
      <w:marRight w:val="0"/>
      <w:marTop w:val="0"/>
      <w:marBottom w:val="0"/>
      <w:divBdr>
        <w:top w:val="none" w:sz="0" w:space="0" w:color="auto"/>
        <w:left w:val="none" w:sz="0" w:space="0" w:color="auto"/>
        <w:bottom w:val="none" w:sz="0" w:space="0" w:color="auto"/>
        <w:right w:val="none" w:sz="0" w:space="0" w:color="auto"/>
      </w:divBdr>
    </w:div>
    <w:div w:id="800347041">
      <w:marLeft w:val="640"/>
      <w:marRight w:val="0"/>
      <w:marTop w:val="0"/>
      <w:marBottom w:val="0"/>
      <w:divBdr>
        <w:top w:val="none" w:sz="0" w:space="0" w:color="auto"/>
        <w:left w:val="none" w:sz="0" w:space="0" w:color="auto"/>
        <w:bottom w:val="none" w:sz="0" w:space="0" w:color="auto"/>
        <w:right w:val="none" w:sz="0" w:space="0" w:color="auto"/>
      </w:divBdr>
    </w:div>
    <w:div w:id="801652174">
      <w:marLeft w:val="640"/>
      <w:marRight w:val="0"/>
      <w:marTop w:val="0"/>
      <w:marBottom w:val="0"/>
      <w:divBdr>
        <w:top w:val="none" w:sz="0" w:space="0" w:color="auto"/>
        <w:left w:val="none" w:sz="0" w:space="0" w:color="auto"/>
        <w:bottom w:val="none" w:sz="0" w:space="0" w:color="auto"/>
        <w:right w:val="none" w:sz="0" w:space="0" w:color="auto"/>
      </w:divBdr>
    </w:div>
    <w:div w:id="802696250">
      <w:marLeft w:val="640"/>
      <w:marRight w:val="0"/>
      <w:marTop w:val="0"/>
      <w:marBottom w:val="0"/>
      <w:divBdr>
        <w:top w:val="none" w:sz="0" w:space="0" w:color="auto"/>
        <w:left w:val="none" w:sz="0" w:space="0" w:color="auto"/>
        <w:bottom w:val="none" w:sz="0" w:space="0" w:color="auto"/>
        <w:right w:val="none" w:sz="0" w:space="0" w:color="auto"/>
      </w:divBdr>
    </w:div>
    <w:div w:id="802846594">
      <w:marLeft w:val="640"/>
      <w:marRight w:val="0"/>
      <w:marTop w:val="0"/>
      <w:marBottom w:val="0"/>
      <w:divBdr>
        <w:top w:val="none" w:sz="0" w:space="0" w:color="auto"/>
        <w:left w:val="none" w:sz="0" w:space="0" w:color="auto"/>
        <w:bottom w:val="none" w:sz="0" w:space="0" w:color="auto"/>
        <w:right w:val="none" w:sz="0" w:space="0" w:color="auto"/>
      </w:divBdr>
    </w:div>
    <w:div w:id="804278166">
      <w:marLeft w:val="640"/>
      <w:marRight w:val="0"/>
      <w:marTop w:val="0"/>
      <w:marBottom w:val="0"/>
      <w:divBdr>
        <w:top w:val="none" w:sz="0" w:space="0" w:color="auto"/>
        <w:left w:val="none" w:sz="0" w:space="0" w:color="auto"/>
        <w:bottom w:val="none" w:sz="0" w:space="0" w:color="auto"/>
        <w:right w:val="none" w:sz="0" w:space="0" w:color="auto"/>
      </w:divBdr>
    </w:div>
    <w:div w:id="804933837">
      <w:marLeft w:val="640"/>
      <w:marRight w:val="0"/>
      <w:marTop w:val="0"/>
      <w:marBottom w:val="0"/>
      <w:divBdr>
        <w:top w:val="none" w:sz="0" w:space="0" w:color="auto"/>
        <w:left w:val="none" w:sz="0" w:space="0" w:color="auto"/>
        <w:bottom w:val="none" w:sz="0" w:space="0" w:color="auto"/>
        <w:right w:val="none" w:sz="0" w:space="0" w:color="auto"/>
      </w:divBdr>
    </w:div>
    <w:div w:id="805512584">
      <w:marLeft w:val="640"/>
      <w:marRight w:val="0"/>
      <w:marTop w:val="0"/>
      <w:marBottom w:val="0"/>
      <w:divBdr>
        <w:top w:val="none" w:sz="0" w:space="0" w:color="auto"/>
        <w:left w:val="none" w:sz="0" w:space="0" w:color="auto"/>
        <w:bottom w:val="none" w:sz="0" w:space="0" w:color="auto"/>
        <w:right w:val="none" w:sz="0" w:space="0" w:color="auto"/>
      </w:divBdr>
    </w:div>
    <w:div w:id="806823480">
      <w:marLeft w:val="640"/>
      <w:marRight w:val="0"/>
      <w:marTop w:val="0"/>
      <w:marBottom w:val="0"/>
      <w:divBdr>
        <w:top w:val="none" w:sz="0" w:space="0" w:color="auto"/>
        <w:left w:val="none" w:sz="0" w:space="0" w:color="auto"/>
        <w:bottom w:val="none" w:sz="0" w:space="0" w:color="auto"/>
        <w:right w:val="none" w:sz="0" w:space="0" w:color="auto"/>
      </w:divBdr>
    </w:div>
    <w:div w:id="807669283">
      <w:marLeft w:val="640"/>
      <w:marRight w:val="0"/>
      <w:marTop w:val="0"/>
      <w:marBottom w:val="0"/>
      <w:divBdr>
        <w:top w:val="none" w:sz="0" w:space="0" w:color="auto"/>
        <w:left w:val="none" w:sz="0" w:space="0" w:color="auto"/>
        <w:bottom w:val="none" w:sz="0" w:space="0" w:color="auto"/>
        <w:right w:val="none" w:sz="0" w:space="0" w:color="auto"/>
      </w:divBdr>
    </w:div>
    <w:div w:id="808745276">
      <w:marLeft w:val="640"/>
      <w:marRight w:val="0"/>
      <w:marTop w:val="0"/>
      <w:marBottom w:val="0"/>
      <w:divBdr>
        <w:top w:val="none" w:sz="0" w:space="0" w:color="auto"/>
        <w:left w:val="none" w:sz="0" w:space="0" w:color="auto"/>
        <w:bottom w:val="none" w:sz="0" w:space="0" w:color="auto"/>
        <w:right w:val="none" w:sz="0" w:space="0" w:color="auto"/>
      </w:divBdr>
    </w:div>
    <w:div w:id="809597973">
      <w:marLeft w:val="640"/>
      <w:marRight w:val="0"/>
      <w:marTop w:val="0"/>
      <w:marBottom w:val="0"/>
      <w:divBdr>
        <w:top w:val="none" w:sz="0" w:space="0" w:color="auto"/>
        <w:left w:val="none" w:sz="0" w:space="0" w:color="auto"/>
        <w:bottom w:val="none" w:sz="0" w:space="0" w:color="auto"/>
        <w:right w:val="none" w:sz="0" w:space="0" w:color="auto"/>
      </w:divBdr>
    </w:div>
    <w:div w:id="810636541">
      <w:marLeft w:val="640"/>
      <w:marRight w:val="0"/>
      <w:marTop w:val="0"/>
      <w:marBottom w:val="0"/>
      <w:divBdr>
        <w:top w:val="none" w:sz="0" w:space="0" w:color="auto"/>
        <w:left w:val="none" w:sz="0" w:space="0" w:color="auto"/>
        <w:bottom w:val="none" w:sz="0" w:space="0" w:color="auto"/>
        <w:right w:val="none" w:sz="0" w:space="0" w:color="auto"/>
      </w:divBdr>
    </w:div>
    <w:div w:id="811093190">
      <w:marLeft w:val="640"/>
      <w:marRight w:val="0"/>
      <w:marTop w:val="0"/>
      <w:marBottom w:val="0"/>
      <w:divBdr>
        <w:top w:val="none" w:sz="0" w:space="0" w:color="auto"/>
        <w:left w:val="none" w:sz="0" w:space="0" w:color="auto"/>
        <w:bottom w:val="none" w:sz="0" w:space="0" w:color="auto"/>
        <w:right w:val="none" w:sz="0" w:space="0" w:color="auto"/>
      </w:divBdr>
    </w:div>
    <w:div w:id="811948244">
      <w:marLeft w:val="640"/>
      <w:marRight w:val="0"/>
      <w:marTop w:val="0"/>
      <w:marBottom w:val="0"/>
      <w:divBdr>
        <w:top w:val="none" w:sz="0" w:space="0" w:color="auto"/>
        <w:left w:val="none" w:sz="0" w:space="0" w:color="auto"/>
        <w:bottom w:val="none" w:sz="0" w:space="0" w:color="auto"/>
        <w:right w:val="none" w:sz="0" w:space="0" w:color="auto"/>
      </w:divBdr>
    </w:div>
    <w:div w:id="812212291">
      <w:marLeft w:val="640"/>
      <w:marRight w:val="0"/>
      <w:marTop w:val="0"/>
      <w:marBottom w:val="0"/>
      <w:divBdr>
        <w:top w:val="none" w:sz="0" w:space="0" w:color="auto"/>
        <w:left w:val="none" w:sz="0" w:space="0" w:color="auto"/>
        <w:bottom w:val="none" w:sz="0" w:space="0" w:color="auto"/>
        <w:right w:val="none" w:sz="0" w:space="0" w:color="auto"/>
      </w:divBdr>
    </w:div>
    <w:div w:id="812528827">
      <w:marLeft w:val="640"/>
      <w:marRight w:val="0"/>
      <w:marTop w:val="0"/>
      <w:marBottom w:val="0"/>
      <w:divBdr>
        <w:top w:val="none" w:sz="0" w:space="0" w:color="auto"/>
        <w:left w:val="none" w:sz="0" w:space="0" w:color="auto"/>
        <w:bottom w:val="none" w:sz="0" w:space="0" w:color="auto"/>
        <w:right w:val="none" w:sz="0" w:space="0" w:color="auto"/>
      </w:divBdr>
    </w:div>
    <w:div w:id="813133576">
      <w:marLeft w:val="640"/>
      <w:marRight w:val="0"/>
      <w:marTop w:val="0"/>
      <w:marBottom w:val="0"/>
      <w:divBdr>
        <w:top w:val="none" w:sz="0" w:space="0" w:color="auto"/>
        <w:left w:val="none" w:sz="0" w:space="0" w:color="auto"/>
        <w:bottom w:val="none" w:sz="0" w:space="0" w:color="auto"/>
        <w:right w:val="none" w:sz="0" w:space="0" w:color="auto"/>
      </w:divBdr>
    </w:div>
    <w:div w:id="814762246">
      <w:marLeft w:val="640"/>
      <w:marRight w:val="0"/>
      <w:marTop w:val="0"/>
      <w:marBottom w:val="0"/>
      <w:divBdr>
        <w:top w:val="none" w:sz="0" w:space="0" w:color="auto"/>
        <w:left w:val="none" w:sz="0" w:space="0" w:color="auto"/>
        <w:bottom w:val="none" w:sz="0" w:space="0" w:color="auto"/>
        <w:right w:val="none" w:sz="0" w:space="0" w:color="auto"/>
      </w:divBdr>
    </w:div>
    <w:div w:id="814833301">
      <w:marLeft w:val="640"/>
      <w:marRight w:val="0"/>
      <w:marTop w:val="0"/>
      <w:marBottom w:val="0"/>
      <w:divBdr>
        <w:top w:val="none" w:sz="0" w:space="0" w:color="auto"/>
        <w:left w:val="none" w:sz="0" w:space="0" w:color="auto"/>
        <w:bottom w:val="none" w:sz="0" w:space="0" w:color="auto"/>
        <w:right w:val="none" w:sz="0" w:space="0" w:color="auto"/>
      </w:divBdr>
    </w:div>
    <w:div w:id="816646237">
      <w:marLeft w:val="640"/>
      <w:marRight w:val="0"/>
      <w:marTop w:val="0"/>
      <w:marBottom w:val="0"/>
      <w:divBdr>
        <w:top w:val="none" w:sz="0" w:space="0" w:color="auto"/>
        <w:left w:val="none" w:sz="0" w:space="0" w:color="auto"/>
        <w:bottom w:val="none" w:sz="0" w:space="0" w:color="auto"/>
        <w:right w:val="none" w:sz="0" w:space="0" w:color="auto"/>
      </w:divBdr>
    </w:div>
    <w:div w:id="816992354">
      <w:marLeft w:val="640"/>
      <w:marRight w:val="0"/>
      <w:marTop w:val="0"/>
      <w:marBottom w:val="0"/>
      <w:divBdr>
        <w:top w:val="none" w:sz="0" w:space="0" w:color="auto"/>
        <w:left w:val="none" w:sz="0" w:space="0" w:color="auto"/>
        <w:bottom w:val="none" w:sz="0" w:space="0" w:color="auto"/>
        <w:right w:val="none" w:sz="0" w:space="0" w:color="auto"/>
      </w:divBdr>
    </w:div>
    <w:div w:id="817066205">
      <w:marLeft w:val="640"/>
      <w:marRight w:val="0"/>
      <w:marTop w:val="0"/>
      <w:marBottom w:val="0"/>
      <w:divBdr>
        <w:top w:val="none" w:sz="0" w:space="0" w:color="auto"/>
        <w:left w:val="none" w:sz="0" w:space="0" w:color="auto"/>
        <w:bottom w:val="none" w:sz="0" w:space="0" w:color="auto"/>
        <w:right w:val="none" w:sz="0" w:space="0" w:color="auto"/>
      </w:divBdr>
    </w:div>
    <w:div w:id="817958499">
      <w:marLeft w:val="640"/>
      <w:marRight w:val="0"/>
      <w:marTop w:val="0"/>
      <w:marBottom w:val="0"/>
      <w:divBdr>
        <w:top w:val="none" w:sz="0" w:space="0" w:color="auto"/>
        <w:left w:val="none" w:sz="0" w:space="0" w:color="auto"/>
        <w:bottom w:val="none" w:sz="0" w:space="0" w:color="auto"/>
        <w:right w:val="none" w:sz="0" w:space="0" w:color="auto"/>
      </w:divBdr>
    </w:div>
    <w:div w:id="818039329">
      <w:marLeft w:val="640"/>
      <w:marRight w:val="0"/>
      <w:marTop w:val="0"/>
      <w:marBottom w:val="0"/>
      <w:divBdr>
        <w:top w:val="none" w:sz="0" w:space="0" w:color="auto"/>
        <w:left w:val="none" w:sz="0" w:space="0" w:color="auto"/>
        <w:bottom w:val="none" w:sz="0" w:space="0" w:color="auto"/>
        <w:right w:val="none" w:sz="0" w:space="0" w:color="auto"/>
      </w:divBdr>
    </w:div>
    <w:div w:id="818232194">
      <w:marLeft w:val="640"/>
      <w:marRight w:val="0"/>
      <w:marTop w:val="0"/>
      <w:marBottom w:val="0"/>
      <w:divBdr>
        <w:top w:val="none" w:sz="0" w:space="0" w:color="auto"/>
        <w:left w:val="none" w:sz="0" w:space="0" w:color="auto"/>
        <w:bottom w:val="none" w:sz="0" w:space="0" w:color="auto"/>
        <w:right w:val="none" w:sz="0" w:space="0" w:color="auto"/>
      </w:divBdr>
    </w:div>
    <w:div w:id="818809410">
      <w:marLeft w:val="640"/>
      <w:marRight w:val="0"/>
      <w:marTop w:val="0"/>
      <w:marBottom w:val="0"/>
      <w:divBdr>
        <w:top w:val="none" w:sz="0" w:space="0" w:color="auto"/>
        <w:left w:val="none" w:sz="0" w:space="0" w:color="auto"/>
        <w:bottom w:val="none" w:sz="0" w:space="0" w:color="auto"/>
        <w:right w:val="none" w:sz="0" w:space="0" w:color="auto"/>
      </w:divBdr>
    </w:div>
    <w:div w:id="820195439">
      <w:marLeft w:val="640"/>
      <w:marRight w:val="0"/>
      <w:marTop w:val="0"/>
      <w:marBottom w:val="0"/>
      <w:divBdr>
        <w:top w:val="none" w:sz="0" w:space="0" w:color="auto"/>
        <w:left w:val="none" w:sz="0" w:space="0" w:color="auto"/>
        <w:bottom w:val="none" w:sz="0" w:space="0" w:color="auto"/>
        <w:right w:val="none" w:sz="0" w:space="0" w:color="auto"/>
      </w:divBdr>
    </w:div>
    <w:div w:id="820537885">
      <w:bodyDiv w:val="1"/>
      <w:marLeft w:val="0"/>
      <w:marRight w:val="0"/>
      <w:marTop w:val="0"/>
      <w:marBottom w:val="0"/>
      <w:divBdr>
        <w:top w:val="none" w:sz="0" w:space="0" w:color="auto"/>
        <w:left w:val="none" w:sz="0" w:space="0" w:color="auto"/>
        <w:bottom w:val="none" w:sz="0" w:space="0" w:color="auto"/>
        <w:right w:val="none" w:sz="0" w:space="0" w:color="auto"/>
      </w:divBdr>
    </w:div>
    <w:div w:id="820539915">
      <w:marLeft w:val="640"/>
      <w:marRight w:val="0"/>
      <w:marTop w:val="0"/>
      <w:marBottom w:val="0"/>
      <w:divBdr>
        <w:top w:val="none" w:sz="0" w:space="0" w:color="auto"/>
        <w:left w:val="none" w:sz="0" w:space="0" w:color="auto"/>
        <w:bottom w:val="none" w:sz="0" w:space="0" w:color="auto"/>
        <w:right w:val="none" w:sz="0" w:space="0" w:color="auto"/>
      </w:divBdr>
    </w:div>
    <w:div w:id="821776874">
      <w:marLeft w:val="640"/>
      <w:marRight w:val="0"/>
      <w:marTop w:val="0"/>
      <w:marBottom w:val="0"/>
      <w:divBdr>
        <w:top w:val="none" w:sz="0" w:space="0" w:color="auto"/>
        <w:left w:val="none" w:sz="0" w:space="0" w:color="auto"/>
        <w:bottom w:val="none" w:sz="0" w:space="0" w:color="auto"/>
        <w:right w:val="none" w:sz="0" w:space="0" w:color="auto"/>
      </w:divBdr>
    </w:div>
    <w:div w:id="822084929">
      <w:marLeft w:val="640"/>
      <w:marRight w:val="0"/>
      <w:marTop w:val="0"/>
      <w:marBottom w:val="0"/>
      <w:divBdr>
        <w:top w:val="none" w:sz="0" w:space="0" w:color="auto"/>
        <w:left w:val="none" w:sz="0" w:space="0" w:color="auto"/>
        <w:bottom w:val="none" w:sz="0" w:space="0" w:color="auto"/>
        <w:right w:val="none" w:sz="0" w:space="0" w:color="auto"/>
      </w:divBdr>
    </w:div>
    <w:div w:id="823738217">
      <w:marLeft w:val="640"/>
      <w:marRight w:val="0"/>
      <w:marTop w:val="0"/>
      <w:marBottom w:val="0"/>
      <w:divBdr>
        <w:top w:val="none" w:sz="0" w:space="0" w:color="auto"/>
        <w:left w:val="none" w:sz="0" w:space="0" w:color="auto"/>
        <w:bottom w:val="none" w:sz="0" w:space="0" w:color="auto"/>
        <w:right w:val="none" w:sz="0" w:space="0" w:color="auto"/>
      </w:divBdr>
    </w:div>
    <w:div w:id="824512499">
      <w:marLeft w:val="640"/>
      <w:marRight w:val="0"/>
      <w:marTop w:val="0"/>
      <w:marBottom w:val="0"/>
      <w:divBdr>
        <w:top w:val="none" w:sz="0" w:space="0" w:color="auto"/>
        <w:left w:val="none" w:sz="0" w:space="0" w:color="auto"/>
        <w:bottom w:val="none" w:sz="0" w:space="0" w:color="auto"/>
        <w:right w:val="none" w:sz="0" w:space="0" w:color="auto"/>
      </w:divBdr>
    </w:div>
    <w:div w:id="825166665">
      <w:bodyDiv w:val="1"/>
      <w:marLeft w:val="0"/>
      <w:marRight w:val="0"/>
      <w:marTop w:val="0"/>
      <w:marBottom w:val="0"/>
      <w:divBdr>
        <w:top w:val="none" w:sz="0" w:space="0" w:color="auto"/>
        <w:left w:val="none" w:sz="0" w:space="0" w:color="auto"/>
        <w:bottom w:val="none" w:sz="0" w:space="0" w:color="auto"/>
        <w:right w:val="none" w:sz="0" w:space="0" w:color="auto"/>
      </w:divBdr>
      <w:divsChild>
        <w:div w:id="255141330">
          <w:marLeft w:val="640"/>
          <w:marRight w:val="0"/>
          <w:marTop w:val="0"/>
          <w:marBottom w:val="0"/>
          <w:divBdr>
            <w:top w:val="none" w:sz="0" w:space="0" w:color="auto"/>
            <w:left w:val="none" w:sz="0" w:space="0" w:color="auto"/>
            <w:bottom w:val="none" w:sz="0" w:space="0" w:color="auto"/>
            <w:right w:val="none" w:sz="0" w:space="0" w:color="auto"/>
          </w:divBdr>
        </w:div>
        <w:div w:id="251816912">
          <w:marLeft w:val="640"/>
          <w:marRight w:val="0"/>
          <w:marTop w:val="0"/>
          <w:marBottom w:val="0"/>
          <w:divBdr>
            <w:top w:val="none" w:sz="0" w:space="0" w:color="auto"/>
            <w:left w:val="none" w:sz="0" w:space="0" w:color="auto"/>
            <w:bottom w:val="none" w:sz="0" w:space="0" w:color="auto"/>
            <w:right w:val="none" w:sz="0" w:space="0" w:color="auto"/>
          </w:divBdr>
        </w:div>
        <w:div w:id="568736101">
          <w:marLeft w:val="640"/>
          <w:marRight w:val="0"/>
          <w:marTop w:val="0"/>
          <w:marBottom w:val="0"/>
          <w:divBdr>
            <w:top w:val="none" w:sz="0" w:space="0" w:color="auto"/>
            <w:left w:val="none" w:sz="0" w:space="0" w:color="auto"/>
            <w:bottom w:val="none" w:sz="0" w:space="0" w:color="auto"/>
            <w:right w:val="none" w:sz="0" w:space="0" w:color="auto"/>
          </w:divBdr>
        </w:div>
        <w:div w:id="1702707566">
          <w:marLeft w:val="640"/>
          <w:marRight w:val="0"/>
          <w:marTop w:val="0"/>
          <w:marBottom w:val="0"/>
          <w:divBdr>
            <w:top w:val="none" w:sz="0" w:space="0" w:color="auto"/>
            <w:left w:val="none" w:sz="0" w:space="0" w:color="auto"/>
            <w:bottom w:val="none" w:sz="0" w:space="0" w:color="auto"/>
            <w:right w:val="none" w:sz="0" w:space="0" w:color="auto"/>
          </w:divBdr>
        </w:div>
        <w:div w:id="828787798">
          <w:marLeft w:val="640"/>
          <w:marRight w:val="0"/>
          <w:marTop w:val="0"/>
          <w:marBottom w:val="0"/>
          <w:divBdr>
            <w:top w:val="none" w:sz="0" w:space="0" w:color="auto"/>
            <w:left w:val="none" w:sz="0" w:space="0" w:color="auto"/>
            <w:bottom w:val="none" w:sz="0" w:space="0" w:color="auto"/>
            <w:right w:val="none" w:sz="0" w:space="0" w:color="auto"/>
          </w:divBdr>
        </w:div>
        <w:div w:id="733040726">
          <w:marLeft w:val="640"/>
          <w:marRight w:val="0"/>
          <w:marTop w:val="0"/>
          <w:marBottom w:val="0"/>
          <w:divBdr>
            <w:top w:val="none" w:sz="0" w:space="0" w:color="auto"/>
            <w:left w:val="none" w:sz="0" w:space="0" w:color="auto"/>
            <w:bottom w:val="none" w:sz="0" w:space="0" w:color="auto"/>
            <w:right w:val="none" w:sz="0" w:space="0" w:color="auto"/>
          </w:divBdr>
        </w:div>
        <w:div w:id="520121095">
          <w:marLeft w:val="640"/>
          <w:marRight w:val="0"/>
          <w:marTop w:val="0"/>
          <w:marBottom w:val="0"/>
          <w:divBdr>
            <w:top w:val="none" w:sz="0" w:space="0" w:color="auto"/>
            <w:left w:val="none" w:sz="0" w:space="0" w:color="auto"/>
            <w:bottom w:val="none" w:sz="0" w:space="0" w:color="auto"/>
            <w:right w:val="none" w:sz="0" w:space="0" w:color="auto"/>
          </w:divBdr>
        </w:div>
        <w:div w:id="639649144">
          <w:marLeft w:val="640"/>
          <w:marRight w:val="0"/>
          <w:marTop w:val="0"/>
          <w:marBottom w:val="0"/>
          <w:divBdr>
            <w:top w:val="none" w:sz="0" w:space="0" w:color="auto"/>
            <w:left w:val="none" w:sz="0" w:space="0" w:color="auto"/>
            <w:bottom w:val="none" w:sz="0" w:space="0" w:color="auto"/>
            <w:right w:val="none" w:sz="0" w:space="0" w:color="auto"/>
          </w:divBdr>
        </w:div>
      </w:divsChild>
    </w:div>
    <w:div w:id="826215605">
      <w:marLeft w:val="640"/>
      <w:marRight w:val="0"/>
      <w:marTop w:val="0"/>
      <w:marBottom w:val="0"/>
      <w:divBdr>
        <w:top w:val="none" w:sz="0" w:space="0" w:color="auto"/>
        <w:left w:val="none" w:sz="0" w:space="0" w:color="auto"/>
        <w:bottom w:val="none" w:sz="0" w:space="0" w:color="auto"/>
        <w:right w:val="none" w:sz="0" w:space="0" w:color="auto"/>
      </w:divBdr>
    </w:div>
    <w:div w:id="826241582">
      <w:marLeft w:val="640"/>
      <w:marRight w:val="0"/>
      <w:marTop w:val="0"/>
      <w:marBottom w:val="0"/>
      <w:divBdr>
        <w:top w:val="none" w:sz="0" w:space="0" w:color="auto"/>
        <w:left w:val="none" w:sz="0" w:space="0" w:color="auto"/>
        <w:bottom w:val="none" w:sz="0" w:space="0" w:color="auto"/>
        <w:right w:val="none" w:sz="0" w:space="0" w:color="auto"/>
      </w:divBdr>
    </w:div>
    <w:div w:id="826476771">
      <w:marLeft w:val="640"/>
      <w:marRight w:val="0"/>
      <w:marTop w:val="0"/>
      <w:marBottom w:val="0"/>
      <w:divBdr>
        <w:top w:val="none" w:sz="0" w:space="0" w:color="auto"/>
        <w:left w:val="none" w:sz="0" w:space="0" w:color="auto"/>
        <w:bottom w:val="none" w:sz="0" w:space="0" w:color="auto"/>
        <w:right w:val="none" w:sz="0" w:space="0" w:color="auto"/>
      </w:divBdr>
    </w:div>
    <w:div w:id="827020410">
      <w:marLeft w:val="640"/>
      <w:marRight w:val="0"/>
      <w:marTop w:val="0"/>
      <w:marBottom w:val="0"/>
      <w:divBdr>
        <w:top w:val="none" w:sz="0" w:space="0" w:color="auto"/>
        <w:left w:val="none" w:sz="0" w:space="0" w:color="auto"/>
        <w:bottom w:val="none" w:sz="0" w:space="0" w:color="auto"/>
        <w:right w:val="none" w:sz="0" w:space="0" w:color="auto"/>
      </w:divBdr>
    </w:div>
    <w:div w:id="827092090">
      <w:marLeft w:val="640"/>
      <w:marRight w:val="0"/>
      <w:marTop w:val="0"/>
      <w:marBottom w:val="0"/>
      <w:divBdr>
        <w:top w:val="none" w:sz="0" w:space="0" w:color="auto"/>
        <w:left w:val="none" w:sz="0" w:space="0" w:color="auto"/>
        <w:bottom w:val="none" w:sz="0" w:space="0" w:color="auto"/>
        <w:right w:val="none" w:sz="0" w:space="0" w:color="auto"/>
      </w:divBdr>
    </w:div>
    <w:div w:id="827329771">
      <w:marLeft w:val="640"/>
      <w:marRight w:val="0"/>
      <w:marTop w:val="0"/>
      <w:marBottom w:val="0"/>
      <w:divBdr>
        <w:top w:val="none" w:sz="0" w:space="0" w:color="auto"/>
        <w:left w:val="none" w:sz="0" w:space="0" w:color="auto"/>
        <w:bottom w:val="none" w:sz="0" w:space="0" w:color="auto"/>
        <w:right w:val="none" w:sz="0" w:space="0" w:color="auto"/>
      </w:divBdr>
    </w:div>
    <w:div w:id="827358620">
      <w:marLeft w:val="640"/>
      <w:marRight w:val="0"/>
      <w:marTop w:val="0"/>
      <w:marBottom w:val="0"/>
      <w:divBdr>
        <w:top w:val="none" w:sz="0" w:space="0" w:color="auto"/>
        <w:left w:val="none" w:sz="0" w:space="0" w:color="auto"/>
        <w:bottom w:val="none" w:sz="0" w:space="0" w:color="auto"/>
        <w:right w:val="none" w:sz="0" w:space="0" w:color="auto"/>
      </w:divBdr>
    </w:div>
    <w:div w:id="827475266">
      <w:bodyDiv w:val="1"/>
      <w:marLeft w:val="0"/>
      <w:marRight w:val="0"/>
      <w:marTop w:val="0"/>
      <w:marBottom w:val="0"/>
      <w:divBdr>
        <w:top w:val="none" w:sz="0" w:space="0" w:color="auto"/>
        <w:left w:val="none" w:sz="0" w:space="0" w:color="auto"/>
        <w:bottom w:val="none" w:sz="0" w:space="0" w:color="auto"/>
        <w:right w:val="none" w:sz="0" w:space="0" w:color="auto"/>
      </w:divBdr>
    </w:div>
    <w:div w:id="827867188">
      <w:marLeft w:val="640"/>
      <w:marRight w:val="0"/>
      <w:marTop w:val="0"/>
      <w:marBottom w:val="0"/>
      <w:divBdr>
        <w:top w:val="none" w:sz="0" w:space="0" w:color="auto"/>
        <w:left w:val="none" w:sz="0" w:space="0" w:color="auto"/>
        <w:bottom w:val="none" w:sz="0" w:space="0" w:color="auto"/>
        <w:right w:val="none" w:sz="0" w:space="0" w:color="auto"/>
      </w:divBdr>
    </w:div>
    <w:div w:id="828445341">
      <w:marLeft w:val="640"/>
      <w:marRight w:val="0"/>
      <w:marTop w:val="0"/>
      <w:marBottom w:val="0"/>
      <w:divBdr>
        <w:top w:val="none" w:sz="0" w:space="0" w:color="auto"/>
        <w:left w:val="none" w:sz="0" w:space="0" w:color="auto"/>
        <w:bottom w:val="none" w:sz="0" w:space="0" w:color="auto"/>
        <w:right w:val="none" w:sz="0" w:space="0" w:color="auto"/>
      </w:divBdr>
    </w:div>
    <w:div w:id="829953131">
      <w:marLeft w:val="640"/>
      <w:marRight w:val="0"/>
      <w:marTop w:val="0"/>
      <w:marBottom w:val="0"/>
      <w:divBdr>
        <w:top w:val="none" w:sz="0" w:space="0" w:color="auto"/>
        <w:left w:val="none" w:sz="0" w:space="0" w:color="auto"/>
        <w:bottom w:val="none" w:sz="0" w:space="0" w:color="auto"/>
        <w:right w:val="none" w:sz="0" w:space="0" w:color="auto"/>
      </w:divBdr>
    </w:div>
    <w:div w:id="833302010">
      <w:bodyDiv w:val="1"/>
      <w:marLeft w:val="0"/>
      <w:marRight w:val="0"/>
      <w:marTop w:val="0"/>
      <w:marBottom w:val="0"/>
      <w:divBdr>
        <w:top w:val="none" w:sz="0" w:space="0" w:color="auto"/>
        <w:left w:val="none" w:sz="0" w:space="0" w:color="auto"/>
        <w:bottom w:val="none" w:sz="0" w:space="0" w:color="auto"/>
        <w:right w:val="none" w:sz="0" w:space="0" w:color="auto"/>
      </w:divBdr>
    </w:div>
    <w:div w:id="833453147">
      <w:marLeft w:val="640"/>
      <w:marRight w:val="0"/>
      <w:marTop w:val="0"/>
      <w:marBottom w:val="0"/>
      <w:divBdr>
        <w:top w:val="none" w:sz="0" w:space="0" w:color="auto"/>
        <w:left w:val="none" w:sz="0" w:space="0" w:color="auto"/>
        <w:bottom w:val="none" w:sz="0" w:space="0" w:color="auto"/>
        <w:right w:val="none" w:sz="0" w:space="0" w:color="auto"/>
      </w:divBdr>
    </w:div>
    <w:div w:id="833569601">
      <w:marLeft w:val="640"/>
      <w:marRight w:val="0"/>
      <w:marTop w:val="0"/>
      <w:marBottom w:val="0"/>
      <w:divBdr>
        <w:top w:val="none" w:sz="0" w:space="0" w:color="auto"/>
        <w:left w:val="none" w:sz="0" w:space="0" w:color="auto"/>
        <w:bottom w:val="none" w:sz="0" w:space="0" w:color="auto"/>
        <w:right w:val="none" w:sz="0" w:space="0" w:color="auto"/>
      </w:divBdr>
    </w:div>
    <w:div w:id="834565913">
      <w:marLeft w:val="640"/>
      <w:marRight w:val="0"/>
      <w:marTop w:val="0"/>
      <w:marBottom w:val="0"/>
      <w:divBdr>
        <w:top w:val="none" w:sz="0" w:space="0" w:color="auto"/>
        <w:left w:val="none" w:sz="0" w:space="0" w:color="auto"/>
        <w:bottom w:val="none" w:sz="0" w:space="0" w:color="auto"/>
        <w:right w:val="none" w:sz="0" w:space="0" w:color="auto"/>
      </w:divBdr>
    </w:div>
    <w:div w:id="834764124">
      <w:bodyDiv w:val="1"/>
      <w:marLeft w:val="0"/>
      <w:marRight w:val="0"/>
      <w:marTop w:val="0"/>
      <w:marBottom w:val="0"/>
      <w:divBdr>
        <w:top w:val="none" w:sz="0" w:space="0" w:color="auto"/>
        <w:left w:val="none" w:sz="0" w:space="0" w:color="auto"/>
        <w:bottom w:val="none" w:sz="0" w:space="0" w:color="auto"/>
        <w:right w:val="none" w:sz="0" w:space="0" w:color="auto"/>
      </w:divBdr>
      <w:divsChild>
        <w:div w:id="987056695">
          <w:marLeft w:val="640"/>
          <w:marRight w:val="0"/>
          <w:marTop w:val="0"/>
          <w:marBottom w:val="0"/>
          <w:divBdr>
            <w:top w:val="none" w:sz="0" w:space="0" w:color="auto"/>
            <w:left w:val="none" w:sz="0" w:space="0" w:color="auto"/>
            <w:bottom w:val="none" w:sz="0" w:space="0" w:color="auto"/>
            <w:right w:val="none" w:sz="0" w:space="0" w:color="auto"/>
          </w:divBdr>
        </w:div>
        <w:div w:id="807665702">
          <w:marLeft w:val="640"/>
          <w:marRight w:val="0"/>
          <w:marTop w:val="0"/>
          <w:marBottom w:val="0"/>
          <w:divBdr>
            <w:top w:val="none" w:sz="0" w:space="0" w:color="auto"/>
            <w:left w:val="none" w:sz="0" w:space="0" w:color="auto"/>
            <w:bottom w:val="none" w:sz="0" w:space="0" w:color="auto"/>
            <w:right w:val="none" w:sz="0" w:space="0" w:color="auto"/>
          </w:divBdr>
        </w:div>
        <w:div w:id="785581087">
          <w:marLeft w:val="640"/>
          <w:marRight w:val="0"/>
          <w:marTop w:val="0"/>
          <w:marBottom w:val="0"/>
          <w:divBdr>
            <w:top w:val="none" w:sz="0" w:space="0" w:color="auto"/>
            <w:left w:val="none" w:sz="0" w:space="0" w:color="auto"/>
            <w:bottom w:val="none" w:sz="0" w:space="0" w:color="auto"/>
            <w:right w:val="none" w:sz="0" w:space="0" w:color="auto"/>
          </w:divBdr>
        </w:div>
        <w:div w:id="328219734">
          <w:marLeft w:val="640"/>
          <w:marRight w:val="0"/>
          <w:marTop w:val="0"/>
          <w:marBottom w:val="0"/>
          <w:divBdr>
            <w:top w:val="none" w:sz="0" w:space="0" w:color="auto"/>
            <w:left w:val="none" w:sz="0" w:space="0" w:color="auto"/>
            <w:bottom w:val="none" w:sz="0" w:space="0" w:color="auto"/>
            <w:right w:val="none" w:sz="0" w:space="0" w:color="auto"/>
          </w:divBdr>
        </w:div>
        <w:div w:id="1503274616">
          <w:marLeft w:val="640"/>
          <w:marRight w:val="0"/>
          <w:marTop w:val="0"/>
          <w:marBottom w:val="0"/>
          <w:divBdr>
            <w:top w:val="none" w:sz="0" w:space="0" w:color="auto"/>
            <w:left w:val="none" w:sz="0" w:space="0" w:color="auto"/>
            <w:bottom w:val="none" w:sz="0" w:space="0" w:color="auto"/>
            <w:right w:val="none" w:sz="0" w:space="0" w:color="auto"/>
          </w:divBdr>
        </w:div>
        <w:div w:id="1293556627">
          <w:marLeft w:val="640"/>
          <w:marRight w:val="0"/>
          <w:marTop w:val="0"/>
          <w:marBottom w:val="0"/>
          <w:divBdr>
            <w:top w:val="none" w:sz="0" w:space="0" w:color="auto"/>
            <w:left w:val="none" w:sz="0" w:space="0" w:color="auto"/>
            <w:bottom w:val="none" w:sz="0" w:space="0" w:color="auto"/>
            <w:right w:val="none" w:sz="0" w:space="0" w:color="auto"/>
          </w:divBdr>
        </w:div>
        <w:div w:id="1841265801">
          <w:marLeft w:val="640"/>
          <w:marRight w:val="0"/>
          <w:marTop w:val="0"/>
          <w:marBottom w:val="0"/>
          <w:divBdr>
            <w:top w:val="none" w:sz="0" w:space="0" w:color="auto"/>
            <w:left w:val="none" w:sz="0" w:space="0" w:color="auto"/>
            <w:bottom w:val="none" w:sz="0" w:space="0" w:color="auto"/>
            <w:right w:val="none" w:sz="0" w:space="0" w:color="auto"/>
          </w:divBdr>
        </w:div>
        <w:div w:id="1257440538">
          <w:marLeft w:val="640"/>
          <w:marRight w:val="0"/>
          <w:marTop w:val="0"/>
          <w:marBottom w:val="0"/>
          <w:divBdr>
            <w:top w:val="none" w:sz="0" w:space="0" w:color="auto"/>
            <w:left w:val="none" w:sz="0" w:space="0" w:color="auto"/>
            <w:bottom w:val="none" w:sz="0" w:space="0" w:color="auto"/>
            <w:right w:val="none" w:sz="0" w:space="0" w:color="auto"/>
          </w:divBdr>
        </w:div>
        <w:div w:id="1290864066">
          <w:marLeft w:val="640"/>
          <w:marRight w:val="0"/>
          <w:marTop w:val="0"/>
          <w:marBottom w:val="0"/>
          <w:divBdr>
            <w:top w:val="none" w:sz="0" w:space="0" w:color="auto"/>
            <w:left w:val="none" w:sz="0" w:space="0" w:color="auto"/>
            <w:bottom w:val="none" w:sz="0" w:space="0" w:color="auto"/>
            <w:right w:val="none" w:sz="0" w:space="0" w:color="auto"/>
          </w:divBdr>
        </w:div>
        <w:div w:id="1824659709">
          <w:marLeft w:val="640"/>
          <w:marRight w:val="0"/>
          <w:marTop w:val="0"/>
          <w:marBottom w:val="0"/>
          <w:divBdr>
            <w:top w:val="none" w:sz="0" w:space="0" w:color="auto"/>
            <w:left w:val="none" w:sz="0" w:space="0" w:color="auto"/>
            <w:bottom w:val="none" w:sz="0" w:space="0" w:color="auto"/>
            <w:right w:val="none" w:sz="0" w:space="0" w:color="auto"/>
          </w:divBdr>
        </w:div>
        <w:div w:id="639968826">
          <w:marLeft w:val="640"/>
          <w:marRight w:val="0"/>
          <w:marTop w:val="0"/>
          <w:marBottom w:val="0"/>
          <w:divBdr>
            <w:top w:val="none" w:sz="0" w:space="0" w:color="auto"/>
            <w:left w:val="none" w:sz="0" w:space="0" w:color="auto"/>
            <w:bottom w:val="none" w:sz="0" w:space="0" w:color="auto"/>
            <w:right w:val="none" w:sz="0" w:space="0" w:color="auto"/>
          </w:divBdr>
        </w:div>
        <w:div w:id="382800353">
          <w:marLeft w:val="640"/>
          <w:marRight w:val="0"/>
          <w:marTop w:val="0"/>
          <w:marBottom w:val="0"/>
          <w:divBdr>
            <w:top w:val="none" w:sz="0" w:space="0" w:color="auto"/>
            <w:left w:val="none" w:sz="0" w:space="0" w:color="auto"/>
            <w:bottom w:val="none" w:sz="0" w:space="0" w:color="auto"/>
            <w:right w:val="none" w:sz="0" w:space="0" w:color="auto"/>
          </w:divBdr>
        </w:div>
        <w:div w:id="2018188273">
          <w:marLeft w:val="640"/>
          <w:marRight w:val="0"/>
          <w:marTop w:val="0"/>
          <w:marBottom w:val="0"/>
          <w:divBdr>
            <w:top w:val="none" w:sz="0" w:space="0" w:color="auto"/>
            <w:left w:val="none" w:sz="0" w:space="0" w:color="auto"/>
            <w:bottom w:val="none" w:sz="0" w:space="0" w:color="auto"/>
            <w:right w:val="none" w:sz="0" w:space="0" w:color="auto"/>
          </w:divBdr>
        </w:div>
        <w:div w:id="1846553173">
          <w:marLeft w:val="640"/>
          <w:marRight w:val="0"/>
          <w:marTop w:val="0"/>
          <w:marBottom w:val="0"/>
          <w:divBdr>
            <w:top w:val="none" w:sz="0" w:space="0" w:color="auto"/>
            <w:left w:val="none" w:sz="0" w:space="0" w:color="auto"/>
            <w:bottom w:val="none" w:sz="0" w:space="0" w:color="auto"/>
            <w:right w:val="none" w:sz="0" w:space="0" w:color="auto"/>
          </w:divBdr>
        </w:div>
        <w:div w:id="341473658">
          <w:marLeft w:val="640"/>
          <w:marRight w:val="0"/>
          <w:marTop w:val="0"/>
          <w:marBottom w:val="0"/>
          <w:divBdr>
            <w:top w:val="none" w:sz="0" w:space="0" w:color="auto"/>
            <w:left w:val="none" w:sz="0" w:space="0" w:color="auto"/>
            <w:bottom w:val="none" w:sz="0" w:space="0" w:color="auto"/>
            <w:right w:val="none" w:sz="0" w:space="0" w:color="auto"/>
          </w:divBdr>
        </w:div>
        <w:div w:id="1802112923">
          <w:marLeft w:val="640"/>
          <w:marRight w:val="0"/>
          <w:marTop w:val="0"/>
          <w:marBottom w:val="0"/>
          <w:divBdr>
            <w:top w:val="none" w:sz="0" w:space="0" w:color="auto"/>
            <w:left w:val="none" w:sz="0" w:space="0" w:color="auto"/>
            <w:bottom w:val="none" w:sz="0" w:space="0" w:color="auto"/>
            <w:right w:val="none" w:sz="0" w:space="0" w:color="auto"/>
          </w:divBdr>
        </w:div>
        <w:div w:id="788821351">
          <w:marLeft w:val="640"/>
          <w:marRight w:val="0"/>
          <w:marTop w:val="0"/>
          <w:marBottom w:val="0"/>
          <w:divBdr>
            <w:top w:val="none" w:sz="0" w:space="0" w:color="auto"/>
            <w:left w:val="none" w:sz="0" w:space="0" w:color="auto"/>
            <w:bottom w:val="none" w:sz="0" w:space="0" w:color="auto"/>
            <w:right w:val="none" w:sz="0" w:space="0" w:color="auto"/>
          </w:divBdr>
        </w:div>
        <w:div w:id="228081563">
          <w:marLeft w:val="640"/>
          <w:marRight w:val="0"/>
          <w:marTop w:val="0"/>
          <w:marBottom w:val="0"/>
          <w:divBdr>
            <w:top w:val="none" w:sz="0" w:space="0" w:color="auto"/>
            <w:left w:val="none" w:sz="0" w:space="0" w:color="auto"/>
            <w:bottom w:val="none" w:sz="0" w:space="0" w:color="auto"/>
            <w:right w:val="none" w:sz="0" w:space="0" w:color="auto"/>
          </w:divBdr>
        </w:div>
        <w:div w:id="969284668">
          <w:marLeft w:val="640"/>
          <w:marRight w:val="0"/>
          <w:marTop w:val="0"/>
          <w:marBottom w:val="0"/>
          <w:divBdr>
            <w:top w:val="none" w:sz="0" w:space="0" w:color="auto"/>
            <w:left w:val="none" w:sz="0" w:space="0" w:color="auto"/>
            <w:bottom w:val="none" w:sz="0" w:space="0" w:color="auto"/>
            <w:right w:val="none" w:sz="0" w:space="0" w:color="auto"/>
          </w:divBdr>
        </w:div>
        <w:div w:id="818115279">
          <w:marLeft w:val="640"/>
          <w:marRight w:val="0"/>
          <w:marTop w:val="0"/>
          <w:marBottom w:val="0"/>
          <w:divBdr>
            <w:top w:val="none" w:sz="0" w:space="0" w:color="auto"/>
            <w:left w:val="none" w:sz="0" w:space="0" w:color="auto"/>
            <w:bottom w:val="none" w:sz="0" w:space="0" w:color="auto"/>
            <w:right w:val="none" w:sz="0" w:space="0" w:color="auto"/>
          </w:divBdr>
        </w:div>
        <w:div w:id="458230331">
          <w:marLeft w:val="640"/>
          <w:marRight w:val="0"/>
          <w:marTop w:val="0"/>
          <w:marBottom w:val="0"/>
          <w:divBdr>
            <w:top w:val="none" w:sz="0" w:space="0" w:color="auto"/>
            <w:left w:val="none" w:sz="0" w:space="0" w:color="auto"/>
            <w:bottom w:val="none" w:sz="0" w:space="0" w:color="auto"/>
            <w:right w:val="none" w:sz="0" w:space="0" w:color="auto"/>
          </w:divBdr>
        </w:div>
        <w:div w:id="28991885">
          <w:marLeft w:val="640"/>
          <w:marRight w:val="0"/>
          <w:marTop w:val="0"/>
          <w:marBottom w:val="0"/>
          <w:divBdr>
            <w:top w:val="none" w:sz="0" w:space="0" w:color="auto"/>
            <w:left w:val="none" w:sz="0" w:space="0" w:color="auto"/>
            <w:bottom w:val="none" w:sz="0" w:space="0" w:color="auto"/>
            <w:right w:val="none" w:sz="0" w:space="0" w:color="auto"/>
          </w:divBdr>
        </w:div>
        <w:div w:id="222179624">
          <w:marLeft w:val="640"/>
          <w:marRight w:val="0"/>
          <w:marTop w:val="0"/>
          <w:marBottom w:val="0"/>
          <w:divBdr>
            <w:top w:val="none" w:sz="0" w:space="0" w:color="auto"/>
            <w:left w:val="none" w:sz="0" w:space="0" w:color="auto"/>
            <w:bottom w:val="none" w:sz="0" w:space="0" w:color="auto"/>
            <w:right w:val="none" w:sz="0" w:space="0" w:color="auto"/>
          </w:divBdr>
        </w:div>
        <w:div w:id="1369381376">
          <w:marLeft w:val="640"/>
          <w:marRight w:val="0"/>
          <w:marTop w:val="0"/>
          <w:marBottom w:val="0"/>
          <w:divBdr>
            <w:top w:val="none" w:sz="0" w:space="0" w:color="auto"/>
            <w:left w:val="none" w:sz="0" w:space="0" w:color="auto"/>
            <w:bottom w:val="none" w:sz="0" w:space="0" w:color="auto"/>
            <w:right w:val="none" w:sz="0" w:space="0" w:color="auto"/>
          </w:divBdr>
        </w:div>
        <w:div w:id="1887524516">
          <w:marLeft w:val="640"/>
          <w:marRight w:val="0"/>
          <w:marTop w:val="0"/>
          <w:marBottom w:val="0"/>
          <w:divBdr>
            <w:top w:val="none" w:sz="0" w:space="0" w:color="auto"/>
            <w:left w:val="none" w:sz="0" w:space="0" w:color="auto"/>
            <w:bottom w:val="none" w:sz="0" w:space="0" w:color="auto"/>
            <w:right w:val="none" w:sz="0" w:space="0" w:color="auto"/>
          </w:divBdr>
        </w:div>
        <w:div w:id="1966884409">
          <w:marLeft w:val="640"/>
          <w:marRight w:val="0"/>
          <w:marTop w:val="0"/>
          <w:marBottom w:val="0"/>
          <w:divBdr>
            <w:top w:val="none" w:sz="0" w:space="0" w:color="auto"/>
            <w:left w:val="none" w:sz="0" w:space="0" w:color="auto"/>
            <w:bottom w:val="none" w:sz="0" w:space="0" w:color="auto"/>
            <w:right w:val="none" w:sz="0" w:space="0" w:color="auto"/>
          </w:divBdr>
        </w:div>
        <w:div w:id="491526896">
          <w:marLeft w:val="640"/>
          <w:marRight w:val="0"/>
          <w:marTop w:val="0"/>
          <w:marBottom w:val="0"/>
          <w:divBdr>
            <w:top w:val="none" w:sz="0" w:space="0" w:color="auto"/>
            <w:left w:val="none" w:sz="0" w:space="0" w:color="auto"/>
            <w:bottom w:val="none" w:sz="0" w:space="0" w:color="auto"/>
            <w:right w:val="none" w:sz="0" w:space="0" w:color="auto"/>
          </w:divBdr>
        </w:div>
        <w:div w:id="1809930738">
          <w:marLeft w:val="640"/>
          <w:marRight w:val="0"/>
          <w:marTop w:val="0"/>
          <w:marBottom w:val="0"/>
          <w:divBdr>
            <w:top w:val="none" w:sz="0" w:space="0" w:color="auto"/>
            <w:left w:val="none" w:sz="0" w:space="0" w:color="auto"/>
            <w:bottom w:val="none" w:sz="0" w:space="0" w:color="auto"/>
            <w:right w:val="none" w:sz="0" w:space="0" w:color="auto"/>
          </w:divBdr>
        </w:div>
        <w:div w:id="1105417387">
          <w:marLeft w:val="640"/>
          <w:marRight w:val="0"/>
          <w:marTop w:val="0"/>
          <w:marBottom w:val="0"/>
          <w:divBdr>
            <w:top w:val="none" w:sz="0" w:space="0" w:color="auto"/>
            <w:left w:val="none" w:sz="0" w:space="0" w:color="auto"/>
            <w:bottom w:val="none" w:sz="0" w:space="0" w:color="auto"/>
            <w:right w:val="none" w:sz="0" w:space="0" w:color="auto"/>
          </w:divBdr>
        </w:div>
        <w:div w:id="1110590473">
          <w:marLeft w:val="640"/>
          <w:marRight w:val="0"/>
          <w:marTop w:val="0"/>
          <w:marBottom w:val="0"/>
          <w:divBdr>
            <w:top w:val="none" w:sz="0" w:space="0" w:color="auto"/>
            <w:left w:val="none" w:sz="0" w:space="0" w:color="auto"/>
            <w:bottom w:val="none" w:sz="0" w:space="0" w:color="auto"/>
            <w:right w:val="none" w:sz="0" w:space="0" w:color="auto"/>
          </w:divBdr>
        </w:div>
      </w:divsChild>
    </w:div>
    <w:div w:id="835846182">
      <w:marLeft w:val="640"/>
      <w:marRight w:val="0"/>
      <w:marTop w:val="0"/>
      <w:marBottom w:val="0"/>
      <w:divBdr>
        <w:top w:val="none" w:sz="0" w:space="0" w:color="auto"/>
        <w:left w:val="none" w:sz="0" w:space="0" w:color="auto"/>
        <w:bottom w:val="none" w:sz="0" w:space="0" w:color="auto"/>
        <w:right w:val="none" w:sz="0" w:space="0" w:color="auto"/>
      </w:divBdr>
    </w:div>
    <w:div w:id="837235237">
      <w:marLeft w:val="640"/>
      <w:marRight w:val="0"/>
      <w:marTop w:val="0"/>
      <w:marBottom w:val="0"/>
      <w:divBdr>
        <w:top w:val="none" w:sz="0" w:space="0" w:color="auto"/>
        <w:left w:val="none" w:sz="0" w:space="0" w:color="auto"/>
        <w:bottom w:val="none" w:sz="0" w:space="0" w:color="auto"/>
        <w:right w:val="none" w:sz="0" w:space="0" w:color="auto"/>
      </w:divBdr>
    </w:div>
    <w:div w:id="838038868">
      <w:marLeft w:val="640"/>
      <w:marRight w:val="0"/>
      <w:marTop w:val="0"/>
      <w:marBottom w:val="0"/>
      <w:divBdr>
        <w:top w:val="none" w:sz="0" w:space="0" w:color="auto"/>
        <w:left w:val="none" w:sz="0" w:space="0" w:color="auto"/>
        <w:bottom w:val="none" w:sz="0" w:space="0" w:color="auto"/>
        <w:right w:val="none" w:sz="0" w:space="0" w:color="auto"/>
      </w:divBdr>
    </w:div>
    <w:div w:id="838546605">
      <w:marLeft w:val="640"/>
      <w:marRight w:val="0"/>
      <w:marTop w:val="0"/>
      <w:marBottom w:val="0"/>
      <w:divBdr>
        <w:top w:val="none" w:sz="0" w:space="0" w:color="auto"/>
        <w:left w:val="none" w:sz="0" w:space="0" w:color="auto"/>
        <w:bottom w:val="none" w:sz="0" w:space="0" w:color="auto"/>
        <w:right w:val="none" w:sz="0" w:space="0" w:color="auto"/>
      </w:divBdr>
    </w:div>
    <w:div w:id="840198267">
      <w:marLeft w:val="640"/>
      <w:marRight w:val="0"/>
      <w:marTop w:val="0"/>
      <w:marBottom w:val="0"/>
      <w:divBdr>
        <w:top w:val="none" w:sz="0" w:space="0" w:color="auto"/>
        <w:left w:val="none" w:sz="0" w:space="0" w:color="auto"/>
        <w:bottom w:val="none" w:sz="0" w:space="0" w:color="auto"/>
        <w:right w:val="none" w:sz="0" w:space="0" w:color="auto"/>
      </w:divBdr>
    </w:div>
    <w:div w:id="840699530">
      <w:marLeft w:val="640"/>
      <w:marRight w:val="0"/>
      <w:marTop w:val="0"/>
      <w:marBottom w:val="0"/>
      <w:divBdr>
        <w:top w:val="none" w:sz="0" w:space="0" w:color="auto"/>
        <w:left w:val="none" w:sz="0" w:space="0" w:color="auto"/>
        <w:bottom w:val="none" w:sz="0" w:space="0" w:color="auto"/>
        <w:right w:val="none" w:sz="0" w:space="0" w:color="auto"/>
      </w:divBdr>
    </w:div>
    <w:div w:id="841699015">
      <w:marLeft w:val="640"/>
      <w:marRight w:val="0"/>
      <w:marTop w:val="0"/>
      <w:marBottom w:val="0"/>
      <w:divBdr>
        <w:top w:val="none" w:sz="0" w:space="0" w:color="auto"/>
        <w:left w:val="none" w:sz="0" w:space="0" w:color="auto"/>
        <w:bottom w:val="none" w:sz="0" w:space="0" w:color="auto"/>
        <w:right w:val="none" w:sz="0" w:space="0" w:color="auto"/>
      </w:divBdr>
    </w:div>
    <w:div w:id="842090090">
      <w:marLeft w:val="640"/>
      <w:marRight w:val="0"/>
      <w:marTop w:val="0"/>
      <w:marBottom w:val="0"/>
      <w:divBdr>
        <w:top w:val="none" w:sz="0" w:space="0" w:color="auto"/>
        <w:left w:val="none" w:sz="0" w:space="0" w:color="auto"/>
        <w:bottom w:val="none" w:sz="0" w:space="0" w:color="auto"/>
        <w:right w:val="none" w:sz="0" w:space="0" w:color="auto"/>
      </w:divBdr>
    </w:div>
    <w:div w:id="842167014">
      <w:marLeft w:val="640"/>
      <w:marRight w:val="0"/>
      <w:marTop w:val="0"/>
      <w:marBottom w:val="0"/>
      <w:divBdr>
        <w:top w:val="none" w:sz="0" w:space="0" w:color="auto"/>
        <w:left w:val="none" w:sz="0" w:space="0" w:color="auto"/>
        <w:bottom w:val="none" w:sz="0" w:space="0" w:color="auto"/>
        <w:right w:val="none" w:sz="0" w:space="0" w:color="auto"/>
      </w:divBdr>
    </w:div>
    <w:div w:id="845946732">
      <w:marLeft w:val="640"/>
      <w:marRight w:val="0"/>
      <w:marTop w:val="0"/>
      <w:marBottom w:val="0"/>
      <w:divBdr>
        <w:top w:val="none" w:sz="0" w:space="0" w:color="auto"/>
        <w:left w:val="none" w:sz="0" w:space="0" w:color="auto"/>
        <w:bottom w:val="none" w:sz="0" w:space="0" w:color="auto"/>
        <w:right w:val="none" w:sz="0" w:space="0" w:color="auto"/>
      </w:divBdr>
    </w:div>
    <w:div w:id="847712145">
      <w:marLeft w:val="640"/>
      <w:marRight w:val="0"/>
      <w:marTop w:val="0"/>
      <w:marBottom w:val="0"/>
      <w:divBdr>
        <w:top w:val="none" w:sz="0" w:space="0" w:color="auto"/>
        <w:left w:val="none" w:sz="0" w:space="0" w:color="auto"/>
        <w:bottom w:val="none" w:sz="0" w:space="0" w:color="auto"/>
        <w:right w:val="none" w:sz="0" w:space="0" w:color="auto"/>
      </w:divBdr>
    </w:div>
    <w:div w:id="849368018">
      <w:marLeft w:val="640"/>
      <w:marRight w:val="0"/>
      <w:marTop w:val="0"/>
      <w:marBottom w:val="0"/>
      <w:divBdr>
        <w:top w:val="none" w:sz="0" w:space="0" w:color="auto"/>
        <w:left w:val="none" w:sz="0" w:space="0" w:color="auto"/>
        <w:bottom w:val="none" w:sz="0" w:space="0" w:color="auto"/>
        <w:right w:val="none" w:sz="0" w:space="0" w:color="auto"/>
      </w:divBdr>
    </w:div>
    <w:div w:id="850607826">
      <w:bodyDiv w:val="1"/>
      <w:marLeft w:val="0"/>
      <w:marRight w:val="0"/>
      <w:marTop w:val="0"/>
      <w:marBottom w:val="0"/>
      <w:divBdr>
        <w:top w:val="none" w:sz="0" w:space="0" w:color="auto"/>
        <w:left w:val="none" w:sz="0" w:space="0" w:color="auto"/>
        <w:bottom w:val="none" w:sz="0" w:space="0" w:color="auto"/>
        <w:right w:val="none" w:sz="0" w:space="0" w:color="auto"/>
      </w:divBdr>
    </w:div>
    <w:div w:id="851145983">
      <w:marLeft w:val="640"/>
      <w:marRight w:val="0"/>
      <w:marTop w:val="0"/>
      <w:marBottom w:val="0"/>
      <w:divBdr>
        <w:top w:val="none" w:sz="0" w:space="0" w:color="auto"/>
        <w:left w:val="none" w:sz="0" w:space="0" w:color="auto"/>
        <w:bottom w:val="none" w:sz="0" w:space="0" w:color="auto"/>
        <w:right w:val="none" w:sz="0" w:space="0" w:color="auto"/>
      </w:divBdr>
    </w:div>
    <w:div w:id="851409800">
      <w:marLeft w:val="640"/>
      <w:marRight w:val="0"/>
      <w:marTop w:val="0"/>
      <w:marBottom w:val="0"/>
      <w:divBdr>
        <w:top w:val="none" w:sz="0" w:space="0" w:color="auto"/>
        <w:left w:val="none" w:sz="0" w:space="0" w:color="auto"/>
        <w:bottom w:val="none" w:sz="0" w:space="0" w:color="auto"/>
        <w:right w:val="none" w:sz="0" w:space="0" w:color="auto"/>
      </w:divBdr>
    </w:div>
    <w:div w:id="852261679">
      <w:marLeft w:val="640"/>
      <w:marRight w:val="0"/>
      <w:marTop w:val="0"/>
      <w:marBottom w:val="0"/>
      <w:divBdr>
        <w:top w:val="none" w:sz="0" w:space="0" w:color="auto"/>
        <w:left w:val="none" w:sz="0" w:space="0" w:color="auto"/>
        <w:bottom w:val="none" w:sz="0" w:space="0" w:color="auto"/>
        <w:right w:val="none" w:sz="0" w:space="0" w:color="auto"/>
      </w:divBdr>
    </w:div>
    <w:div w:id="852305246">
      <w:marLeft w:val="640"/>
      <w:marRight w:val="0"/>
      <w:marTop w:val="0"/>
      <w:marBottom w:val="0"/>
      <w:divBdr>
        <w:top w:val="none" w:sz="0" w:space="0" w:color="auto"/>
        <w:left w:val="none" w:sz="0" w:space="0" w:color="auto"/>
        <w:bottom w:val="none" w:sz="0" w:space="0" w:color="auto"/>
        <w:right w:val="none" w:sz="0" w:space="0" w:color="auto"/>
      </w:divBdr>
    </w:div>
    <w:div w:id="852766623">
      <w:marLeft w:val="640"/>
      <w:marRight w:val="0"/>
      <w:marTop w:val="0"/>
      <w:marBottom w:val="0"/>
      <w:divBdr>
        <w:top w:val="none" w:sz="0" w:space="0" w:color="auto"/>
        <w:left w:val="none" w:sz="0" w:space="0" w:color="auto"/>
        <w:bottom w:val="none" w:sz="0" w:space="0" w:color="auto"/>
        <w:right w:val="none" w:sz="0" w:space="0" w:color="auto"/>
      </w:divBdr>
    </w:div>
    <w:div w:id="853416606">
      <w:marLeft w:val="640"/>
      <w:marRight w:val="0"/>
      <w:marTop w:val="0"/>
      <w:marBottom w:val="0"/>
      <w:divBdr>
        <w:top w:val="none" w:sz="0" w:space="0" w:color="auto"/>
        <w:left w:val="none" w:sz="0" w:space="0" w:color="auto"/>
        <w:bottom w:val="none" w:sz="0" w:space="0" w:color="auto"/>
        <w:right w:val="none" w:sz="0" w:space="0" w:color="auto"/>
      </w:divBdr>
    </w:div>
    <w:div w:id="855461511">
      <w:marLeft w:val="640"/>
      <w:marRight w:val="0"/>
      <w:marTop w:val="0"/>
      <w:marBottom w:val="0"/>
      <w:divBdr>
        <w:top w:val="none" w:sz="0" w:space="0" w:color="auto"/>
        <w:left w:val="none" w:sz="0" w:space="0" w:color="auto"/>
        <w:bottom w:val="none" w:sz="0" w:space="0" w:color="auto"/>
        <w:right w:val="none" w:sz="0" w:space="0" w:color="auto"/>
      </w:divBdr>
    </w:div>
    <w:div w:id="855583847">
      <w:marLeft w:val="640"/>
      <w:marRight w:val="0"/>
      <w:marTop w:val="0"/>
      <w:marBottom w:val="0"/>
      <w:divBdr>
        <w:top w:val="none" w:sz="0" w:space="0" w:color="auto"/>
        <w:left w:val="none" w:sz="0" w:space="0" w:color="auto"/>
        <w:bottom w:val="none" w:sz="0" w:space="0" w:color="auto"/>
        <w:right w:val="none" w:sz="0" w:space="0" w:color="auto"/>
      </w:divBdr>
    </w:div>
    <w:div w:id="855657241">
      <w:bodyDiv w:val="1"/>
      <w:marLeft w:val="0"/>
      <w:marRight w:val="0"/>
      <w:marTop w:val="0"/>
      <w:marBottom w:val="0"/>
      <w:divBdr>
        <w:top w:val="none" w:sz="0" w:space="0" w:color="auto"/>
        <w:left w:val="none" w:sz="0" w:space="0" w:color="auto"/>
        <w:bottom w:val="none" w:sz="0" w:space="0" w:color="auto"/>
        <w:right w:val="none" w:sz="0" w:space="0" w:color="auto"/>
      </w:divBdr>
    </w:div>
    <w:div w:id="855734396">
      <w:marLeft w:val="640"/>
      <w:marRight w:val="0"/>
      <w:marTop w:val="0"/>
      <w:marBottom w:val="0"/>
      <w:divBdr>
        <w:top w:val="none" w:sz="0" w:space="0" w:color="auto"/>
        <w:left w:val="none" w:sz="0" w:space="0" w:color="auto"/>
        <w:bottom w:val="none" w:sz="0" w:space="0" w:color="auto"/>
        <w:right w:val="none" w:sz="0" w:space="0" w:color="auto"/>
      </w:divBdr>
    </w:div>
    <w:div w:id="855924090">
      <w:marLeft w:val="640"/>
      <w:marRight w:val="0"/>
      <w:marTop w:val="0"/>
      <w:marBottom w:val="0"/>
      <w:divBdr>
        <w:top w:val="none" w:sz="0" w:space="0" w:color="auto"/>
        <w:left w:val="none" w:sz="0" w:space="0" w:color="auto"/>
        <w:bottom w:val="none" w:sz="0" w:space="0" w:color="auto"/>
        <w:right w:val="none" w:sz="0" w:space="0" w:color="auto"/>
      </w:divBdr>
    </w:div>
    <w:div w:id="856307802">
      <w:marLeft w:val="640"/>
      <w:marRight w:val="0"/>
      <w:marTop w:val="0"/>
      <w:marBottom w:val="0"/>
      <w:divBdr>
        <w:top w:val="none" w:sz="0" w:space="0" w:color="auto"/>
        <w:left w:val="none" w:sz="0" w:space="0" w:color="auto"/>
        <w:bottom w:val="none" w:sz="0" w:space="0" w:color="auto"/>
        <w:right w:val="none" w:sz="0" w:space="0" w:color="auto"/>
      </w:divBdr>
    </w:div>
    <w:div w:id="857736678">
      <w:marLeft w:val="640"/>
      <w:marRight w:val="0"/>
      <w:marTop w:val="0"/>
      <w:marBottom w:val="0"/>
      <w:divBdr>
        <w:top w:val="none" w:sz="0" w:space="0" w:color="auto"/>
        <w:left w:val="none" w:sz="0" w:space="0" w:color="auto"/>
        <w:bottom w:val="none" w:sz="0" w:space="0" w:color="auto"/>
        <w:right w:val="none" w:sz="0" w:space="0" w:color="auto"/>
      </w:divBdr>
    </w:div>
    <w:div w:id="857934011">
      <w:marLeft w:val="640"/>
      <w:marRight w:val="0"/>
      <w:marTop w:val="0"/>
      <w:marBottom w:val="0"/>
      <w:divBdr>
        <w:top w:val="none" w:sz="0" w:space="0" w:color="auto"/>
        <w:left w:val="none" w:sz="0" w:space="0" w:color="auto"/>
        <w:bottom w:val="none" w:sz="0" w:space="0" w:color="auto"/>
        <w:right w:val="none" w:sz="0" w:space="0" w:color="auto"/>
      </w:divBdr>
    </w:div>
    <w:div w:id="858545805">
      <w:marLeft w:val="640"/>
      <w:marRight w:val="0"/>
      <w:marTop w:val="0"/>
      <w:marBottom w:val="0"/>
      <w:divBdr>
        <w:top w:val="none" w:sz="0" w:space="0" w:color="auto"/>
        <w:left w:val="none" w:sz="0" w:space="0" w:color="auto"/>
        <w:bottom w:val="none" w:sz="0" w:space="0" w:color="auto"/>
        <w:right w:val="none" w:sz="0" w:space="0" w:color="auto"/>
      </w:divBdr>
    </w:div>
    <w:div w:id="859048132">
      <w:marLeft w:val="640"/>
      <w:marRight w:val="0"/>
      <w:marTop w:val="0"/>
      <w:marBottom w:val="0"/>
      <w:divBdr>
        <w:top w:val="none" w:sz="0" w:space="0" w:color="auto"/>
        <w:left w:val="none" w:sz="0" w:space="0" w:color="auto"/>
        <w:bottom w:val="none" w:sz="0" w:space="0" w:color="auto"/>
        <w:right w:val="none" w:sz="0" w:space="0" w:color="auto"/>
      </w:divBdr>
    </w:div>
    <w:div w:id="863254062">
      <w:marLeft w:val="640"/>
      <w:marRight w:val="0"/>
      <w:marTop w:val="0"/>
      <w:marBottom w:val="0"/>
      <w:divBdr>
        <w:top w:val="none" w:sz="0" w:space="0" w:color="auto"/>
        <w:left w:val="none" w:sz="0" w:space="0" w:color="auto"/>
        <w:bottom w:val="none" w:sz="0" w:space="0" w:color="auto"/>
        <w:right w:val="none" w:sz="0" w:space="0" w:color="auto"/>
      </w:divBdr>
    </w:div>
    <w:div w:id="863634494">
      <w:marLeft w:val="640"/>
      <w:marRight w:val="0"/>
      <w:marTop w:val="0"/>
      <w:marBottom w:val="0"/>
      <w:divBdr>
        <w:top w:val="none" w:sz="0" w:space="0" w:color="auto"/>
        <w:left w:val="none" w:sz="0" w:space="0" w:color="auto"/>
        <w:bottom w:val="none" w:sz="0" w:space="0" w:color="auto"/>
        <w:right w:val="none" w:sz="0" w:space="0" w:color="auto"/>
      </w:divBdr>
    </w:div>
    <w:div w:id="864514720">
      <w:marLeft w:val="640"/>
      <w:marRight w:val="0"/>
      <w:marTop w:val="0"/>
      <w:marBottom w:val="0"/>
      <w:divBdr>
        <w:top w:val="none" w:sz="0" w:space="0" w:color="auto"/>
        <w:left w:val="none" w:sz="0" w:space="0" w:color="auto"/>
        <w:bottom w:val="none" w:sz="0" w:space="0" w:color="auto"/>
        <w:right w:val="none" w:sz="0" w:space="0" w:color="auto"/>
      </w:divBdr>
    </w:div>
    <w:div w:id="864708990">
      <w:marLeft w:val="640"/>
      <w:marRight w:val="0"/>
      <w:marTop w:val="0"/>
      <w:marBottom w:val="0"/>
      <w:divBdr>
        <w:top w:val="none" w:sz="0" w:space="0" w:color="auto"/>
        <w:left w:val="none" w:sz="0" w:space="0" w:color="auto"/>
        <w:bottom w:val="none" w:sz="0" w:space="0" w:color="auto"/>
        <w:right w:val="none" w:sz="0" w:space="0" w:color="auto"/>
      </w:divBdr>
    </w:div>
    <w:div w:id="864712255">
      <w:bodyDiv w:val="1"/>
      <w:marLeft w:val="0"/>
      <w:marRight w:val="0"/>
      <w:marTop w:val="0"/>
      <w:marBottom w:val="0"/>
      <w:divBdr>
        <w:top w:val="none" w:sz="0" w:space="0" w:color="auto"/>
        <w:left w:val="none" w:sz="0" w:space="0" w:color="auto"/>
        <w:bottom w:val="none" w:sz="0" w:space="0" w:color="auto"/>
        <w:right w:val="none" w:sz="0" w:space="0" w:color="auto"/>
      </w:divBdr>
    </w:div>
    <w:div w:id="865558690">
      <w:marLeft w:val="640"/>
      <w:marRight w:val="0"/>
      <w:marTop w:val="0"/>
      <w:marBottom w:val="0"/>
      <w:divBdr>
        <w:top w:val="none" w:sz="0" w:space="0" w:color="auto"/>
        <w:left w:val="none" w:sz="0" w:space="0" w:color="auto"/>
        <w:bottom w:val="none" w:sz="0" w:space="0" w:color="auto"/>
        <w:right w:val="none" w:sz="0" w:space="0" w:color="auto"/>
      </w:divBdr>
    </w:div>
    <w:div w:id="865827379">
      <w:marLeft w:val="640"/>
      <w:marRight w:val="0"/>
      <w:marTop w:val="0"/>
      <w:marBottom w:val="0"/>
      <w:divBdr>
        <w:top w:val="none" w:sz="0" w:space="0" w:color="auto"/>
        <w:left w:val="none" w:sz="0" w:space="0" w:color="auto"/>
        <w:bottom w:val="none" w:sz="0" w:space="0" w:color="auto"/>
        <w:right w:val="none" w:sz="0" w:space="0" w:color="auto"/>
      </w:divBdr>
    </w:div>
    <w:div w:id="865946418">
      <w:marLeft w:val="640"/>
      <w:marRight w:val="0"/>
      <w:marTop w:val="0"/>
      <w:marBottom w:val="0"/>
      <w:divBdr>
        <w:top w:val="none" w:sz="0" w:space="0" w:color="auto"/>
        <w:left w:val="none" w:sz="0" w:space="0" w:color="auto"/>
        <w:bottom w:val="none" w:sz="0" w:space="0" w:color="auto"/>
        <w:right w:val="none" w:sz="0" w:space="0" w:color="auto"/>
      </w:divBdr>
    </w:div>
    <w:div w:id="868180138">
      <w:marLeft w:val="640"/>
      <w:marRight w:val="0"/>
      <w:marTop w:val="0"/>
      <w:marBottom w:val="0"/>
      <w:divBdr>
        <w:top w:val="none" w:sz="0" w:space="0" w:color="auto"/>
        <w:left w:val="none" w:sz="0" w:space="0" w:color="auto"/>
        <w:bottom w:val="none" w:sz="0" w:space="0" w:color="auto"/>
        <w:right w:val="none" w:sz="0" w:space="0" w:color="auto"/>
      </w:divBdr>
    </w:div>
    <w:div w:id="869493073">
      <w:marLeft w:val="640"/>
      <w:marRight w:val="0"/>
      <w:marTop w:val="0"/>
      <w:marBottom w:val="0"/>
      <w:divBdr>
        <w:top w:val="none" w:sz="0" w:space="0" w:color="auto"/>
        <w:left w:val="none" w:sz="0" w:space="0" w:color="auto"/>
        <w:bottom w:val="none" w:sz="0" w:space="0" w:color="auto"/>
        <w:right w:val="none" w:sz="0" w:space="0" w:color="auto"/>
      </w:divBdr>
    </w:div>
    <w:div w:id="871460304">
      <w:marLeft w:val="640"/>
      <w:marRight w:val="0"/>
      <w:marTop w:val="0"/>
      <w:marBottom w:val="0"/>
      <w:divBdr>
        <w:top w:val="none" w:sz="0" w:space="0" w:color="auto"/>
        <w:left w:val="none" w:sz="0" w:space="0" w:color="auto"/>
        <w:bottom w:val="none" w:sz="0" w:space="0" w:color="auto"/>
        <w:right w:val="none" w:sz="0" w:space="0" w:color="auto"/>
      </w:divBdr>
    </w:div>
    <w:div w:id="871575523">
      <w:bodyDiv w:val="1"/>
      <w:marLeft w:val="0"/>
      <w:marRight w:val="0"/>
      <w:marTop w:val="0"/>
      <w:marBottom w:val="0"/>
      <w:divBdr>
        <w:top w:val="none" w:sz="0" w:space="0" w:color="auto"/>
        <w:left w:val="none" w:sz="0" w:space="0" w:color="auto"/>
        <w:bottom w:val="none" w:sz="0" w:space="0" w:color="auto"/>
        <w:right w:val="none" w:sz="0" w:space="0" w:color="auto"/>
      </w:divBdr>
    </w:div>
    <w:div w:id="872040150">
      <w:marLeft w:val="640"/>
      <w:marRight w:val="0"/>
      <w:marTop w:val="0"/>
      <w:marBottom w:val="0"/>
      <w:divBdr>
        <w:top w:val="none" w:sz="0" w:space="0" w:color="auto"/>
        <w:left w:val="none" w:sz="0" w:space="0" w:color="auto"/>
        <w:bottom w:val="none" w:sz="0" w:space="0" w:color="auto"/>
        <w:right w:val="none" w:sz="0" w:space="0" w:color="auto"/>
      </w:divBdr>
    </w:div>
    <w:div w:id="873228008">
      <w:marLeft w:val="640"/>
      <w:marRight w:val="0"/>
      <w:marTop w:val="0"/>
      <w:marBottom w:val="0"/>
      <w:divBdr>
        <w:top w:val="none" w:sz="0" w:space="0" w:color="auto"/>
        <w:left w:val="none" w:sz="0" w:space="0" w:color="auto"/>
        <w:bottom w:val="none" w:sz="0" w:space="0" w:color="auto"/>
        <w:right w:val="none" w:sz="0" w:space="0" w:color="auto"/>
      </w:divBdr>
    </w:div>
    <w:div w:id="873233318">
      <w:bodyDiv w:val="1"/>
      <w:marLeft w:val="0"/>
      <w:marRight w:val="0"/>
      <w:marTop w:val="0"/>
      <w:marBottom w:val="0"/>
      <w:divBdr>
        <w:top w:val="none" w:sz="0" w:space="0" w:color="auto"/>
        <w:left w:val="none" w:sz="0" w:space="0" w:color="auto"/>
        <w:bottom w:val="none" w:sz="0" w:space="0" w:color="auto"/>
        <w:right w:val="none" w:sz="0" w:space="0" w:color="auto"/>
      </w:divBdr>
      <w:divsChild>
        <w:div w:id="358773822">
          <w:marLeft w:val="640"/>
          <w:marRight w:val="0"/>
          <w:marTop w:val="0"/>
          <w:marBottom w:val="0"/>
          <w:divBdr>
            <w:top w:val="none" w:sz="0" w:space="0" w:color="auto"/>
            <w:left w:val="none" w:sz="0" w:space="0" w:color="auto"/>
            <w:bottom w:val="none" w:sz="0" w:space="0" w:color="auto"/>
            <w:right w:val="none" w:sz="0" w:space="0" w:color="auto"/>
          </w:divBdr>
        </w:div>
        <w:div w:id="671953822">
          <w:marLeft w:val="640"/>
          <w:marRight w:val="0"/>
          <w:marTop w:val="0"/>
          <w:marBottom w:val="0"/>
          <w:divBdr>
            <w:top w:val="none" w:sz="0" w:space="0" w:color="auto"/>
            <w:left w:val="none" w:sz="0" w:space="0" w:color="auto"/>
            <w:bottom w:val="none" w:sz="0" w:space="0" w:color="auto"/>
            <w:right w:val="none" w:sz="0" w:space="0" w:color="auto"/>
          </w:divBdr>
        </w:div>
        <w:div w:id="1127163342">
          <w:marLeft w:val="640"/>
          <w:marRight w:val="0"/>
          <w:marTop w:val="0"/>
          <w:marBottom w:val="0"/>
          <w:divBdr>
            <w:top w:val="none" w:sz="0" w:space="0" w:color="auto"/>
            <w:left w:val="none" w:sz="0" w:space="0" w:color="auto"/>
            <w:bottom w:val="none" w:sz="0" w:space="0" w:color="auto"/>
            <w:right w:val="none" w:sz="0" w:space="0" w:color="auto"/>
          </w:divBdr>
        </w:div>
        <w:div w:id="1492674918">
          <w:marLeft w:val="640"/>
          <w:marRight w:val="0"/>
          <w:marTop w:val="0"/>
          <w:marBottom w:val="0"/>
          <w:divBdr>
            <w:top w:val="none" w:sz="0" w:space="0" w:color="auto"/>
            <w:left w:val="none" w:sz="0" w:space="0" w:color="auto"/>
            <w:bottom w:val="none" w:sz="0" w:space="0" w:color="auto"/>
            <w:right w:val="none" w:sz="0" w:space="0" w:color="auto"/>
          </w:divBdr>
        </w:div>
        <w:div w:id="562910359">
          <w:marLeft w:val="640"/>
          <w:marRight w:val="0"/>
          <w:marTop w:val="0"/>
          <w:marBottom w:val="0"/>
          <w:divBdr>
            <w:top w:val="none" w:sz="0" w:space="0" w:color="auto"/>
            <w:left w:val="none" w:sz="0" w:space="0" w:color="auto"/>
            <w:bottom w:val="none" w:sz="0" w:space="0" w:color="auto"/>
            <w:right w:val="none" w:sz="0" w:space="0" w:color="auto"/>
          </w:divBdr>
        </w:div>
        <w:div w:id="898516946">
          <w:marLeft w:val="640"/>
          <w:marRight w:val="0"/>
          <w:marTop w:val="0"/>
          <w:marBottom w:val="0"/>
          <w:divBdr>
            <w:top w:val="none" w:sz="0" w:space="0" w:color="auto"/>
            <w:left w:val="none" w:sz="0" w:space="0" w:color="auto"/>
            <w:bottom w:val="none" w:sz="0" w:space="0" w:color="auto"/>
            <w:right w:val="none" w:sz="0" w:space="0" w:color="auto"/>
          </w:divBdr>
        </w:div>
        <w:div w:id="1741950920">
          <w:marLeft w:val="640"/>
          <w:marRight w:val="0"/>
          <w:marTop w:val="0"/>
          <w:marBottom w:val="0"/>
          <w:divBdr>
            <w:top w:val="none" w:sz="0" w:space="0" w:color="auto"/>
            <w:left w:val="none" w:sz="0" w:space="0" w:color="auto"/>
            <w:bottom w:val="none" w:sz="0" w:space="0" w:color="auto"/>
            <w:right w:val="none" w:sz="0" w:space="0" w:color="auto"/>
          </w:divBdr>
        </w:div>
        <w:div w:id="1747531784">
          <w:marLeft w:val="640"/>
          <w:marRight w:val="0"/>
          <w:marTop w:val="0"/>
          <w:marBottom w:val="0"/>
          <w:divBdr>
            <w:top w:val="none" w:sz="0" w:space="0" w:color="auto"/>
            <w:left w:val="none" w:sz="0" w:space="0" w:color="auto"/>
            <w:bottom w:val="none" w:sz="0" w:space="0" w:color="auto"/>
            <w:right w:val="none" w:sz="0" w:space="0" w:color="auto"/>
          </w:divBdr>
        </w:div>
        <w:div w:id="384447765">
          <w:marLeft w:val="640"/>
          <w:marRight w:val="0"/>
          <w:marTop w:val="0"/>
          <w:marBottom w:val="0"/>
          <w:divBdr>
            <w:top w:val="none" w:sz="0" w:space="0" w:color="auto"/>
            <w:left w:val="none" w:sz="0" w:space="0" w:color="auto"/>
            <w:bottom w:val="none" w:sz="0" w:space="0" w:color="auto"/>
            <w:right w:val="none" w:sz="0" w:space="0" w:color="auto"/>
          </w:divBdr>
        </w:div>
        <w:div w:id="1885944875">
          <w:marLeft w:val="640"/>
          <w:marRight w:val="0"/>
          <w:marTop w:val="0"/>
          <w:marBottom w:val="0"/>
          <w:divBdr>
            <w:top w:val="none" w:sz="0" w:space="0" w:color="auto"/>
            <w:left w:val="none" w:sz="0" w:space="0" w:color="auto"/>
            <w:bottom w:val="none" w:sz="0" w:space="0" w:color="auto"/>
            <w:right w:val="none" w:sz="0" w:space="0" w:color="auto"/>
          </w:divBdr>
        </w:div>
        <w:div w:id="1635526249">
          <w:marLeft w:val="640"/>
          <w:marRight w:val="0"/>
          <w:marTop w:val="0"/>
          <w:marBottom w:val="0"/>
          <w:divBdr>
            <w:top w:val="none" w:sz="0" w:space="0" w:color="auto"/>
            <w:left w:val="none" w:sz="0" w:space="0" w:color="auto"/>
            <w:bottom w:val="none" w:sz="0" w:space="0" w:color="auto"/>
            <w:right w:val="none" w:sz="0" w:space="0" w:color="auto"/>
          </w:divBdr>
        </w:div>
        <w:div w:id="745540165">
          <w:marLeft w:val="640"/>
          <w:marRight w:val="0"/>
          <w:marTop w:val="0"/>
          <w:marBottom w:val="0"/>
          <w:divBdr>
            <w:top w:val="none" w:sz="0" w:space="0" w:color="auto"/>
            <w:left w:val="none" w:sz="0" w:space="0" w:color="auto"/>
            <w:bottom w:val="none" w:sz="0" w:space="0" w:color="auto"/>
            <w:right w:val="none" w:sz="0" w:space="0" w:color="auto"/>
          </w:divBdr>
        </w:div>
        <w:div w:id="2133591972">
          <w:marLeft w:val="640"/>
          <w:marRight w:val="0"/>
          <w:marTop w:val="0"/>
          <w:marBottom w:val="0"/>
          <w:divBdr>
            <w:top w:val="none" w:sz="0" w:space="0" w:color="auto"/>
            <w:left w:val="none" w:sz="0" w:space="0" w:color="auto"/>
            <w:bottom w:val="none" w:sz="0" w:space="0" w:color="auto"/>
            <w:right w:val="none" w:sz="0" w:space="0" w:color="auto"/>
          </w:divBdr>
        </w:div>
        <w:div w:id="753165385">
          <w:marLeft w:val="640"/>
          <w:marRight w:val="0"/>
          <w:marTop w:val="0"/>
          <w:marBottom w:val="0"/>
          <w:divBdr>
            <w:top w:val="none" w:sz="0" w:space="0" w:color="auto"/>
            <w:left w:val="none" w:sz="0" w:space="0" w:color="auto"/>
            <w:bottom w:val="none" w:sz="0" w:space="0" w:color="auto"/>
            <w:right w:val="none" w:sz="0" w:space="0" w:color="auto"/>
          </w:divBdr>
        </w:div>
        <w:div w:id="1948005436">
          <w:marLeft w:val="640"/>
          <w:marRight w:val="0"/>
          <w:marTop w:val="0"/>
          <w:marBottom w:val="0"/>
          <w:divBdr>
            <w:top w:val="none" w:sz="0" w:space="0" w:color="auto"/>
            <w:left w:val="none" w:sz="0" w:space="0" w:color="auto"/>
            <w:bottom w:val="none" w:sz="0" w:space="0" w:color="auto"/>
            <w:right w:val="none" w:sz="0" w:space="0" w:color="auto"/>
          </w:divBdr>
        </w:div>
        <w:div w:id="2136096403">
          <w:marLeft w:val="640"/>
          <w:marRight w:val="0"/>
          <w:marTop w:val="0"/>
          <w:marBottom w:val="0"/>
          <w:divBdr>
            <w:top w:val="none" w:sz="0" w:space="0" w:color="auto"/>
            <w:left w:val="none" w:sz="0" w:space="0" w:color="auto"/>
            <w:bottom w:val="none" w:sz="0" w:space="0" w:color="auto"/>
            <w:right w:val="none" w:sz="0" w:space="0" w:color="auto"/>
          </w:divBdr>
        </w:div>
        <w:div w:id="739985010">
          <w:marLeft w:val="640"/>
          <w:marRight w:val="0"/>
          <w:marTop w:val="0"/>
          <w:marBottom w:val="0"/>
          <w:divBdr>
            <w:top w:val="none" w:sz="0" w:space="0" w:color="auto"/>
            <w:left w:val="none" w:sz="0" w:space="0" w:color="auto"/>
            <w:bottom w:val="none" w:sz="0" w:space="0" w:color="auto"/>
            <w:right w:val="none" w:sz="0" w:space="0" w:color="auto"/>
          </w:divBdr>
        </w:div>
        <w:div w:id="643780200">
          <w:marLeft w:val="640"/>
          <w:marRight w:val="0"/>
          <w:marTop w:val="0"/>
          <w:marBottom w:val="0"/>
          <w:divBdr>
            <w:top w:val="none" w:sz="0" w:space="0" w:color="auto"/>
            <w:left w:val="none" w:sz="0" w:space="0" w:color="auto"/>
            <w:bottom w:val="none" w:sz="0" w:space="0" w:color="auto"/>
            <w:right w:val="none" w:sz="0" w:space="0" w:color="auto"/>
          </w:divBdr>
        </w:div>
        <w:div w:id="185874333">
          <w:marLeft w:val="640"/>
          <w:marRight w:val="0"/>
          <w:marTop w:val="0"/>
          <w:marBottom w:val="0"/>
          <w:divBdr>
            <w:top w:val="none" w:sz="0" w:space="0" w:color="auto"/>
            <w:left w:val="none" w:sz="0" w:space="0" w:color="auto"/>
            <w:bottom w:val="none" w:sz="0" w:space="0" w:color="auto"/>
            <w:right w:val="none" w:sz="0" w:space="0" w:color="auto"/>
          </w:divBdr>
        </w:div>
        <w:div w:id="225994613">
          <w:marLeft w:val="640"/>
          <w:marRight w:val="0"/>
          <w:marTop w:val="0"/>
          <w:marBottom w:val="0"/>
          <w:divBdr>
            <w:top w:val="none" w:sz="0" w:space="0" w:color="auto"/>
            <w:left w:val="none" w:sz="0" w:space="0" w:color="auto"/>
            <w:bottom w:val="none" w:sz="0" w:space="0" w:color="auto"/>
            <w:right w:val="none" w:sz="0" w:space="0" w:color="auto"/>
          </w:divBdr>
        </w:div>
        <w:div w:id="450629430">
          <w:marLeft w:val="640"/>
          <w:marRight w:val="0"/>
          <w:marTop w:val="0"/>
          <w:marBottom w:val="0"/>
          <w:divBdr>
            <w:top w:val="none" w:sz="0" w:space="0" w:color="auto"/>
            <w:left w:val="none" w:sz="0" w:space="0" w:color="auto"/>
            <w:bottom w:val="none" w:sz="0" w:space="0" w:color="auto"/>
            <w:right w:val="none" w:sz="0" w:space="0" w:color="auto"/>
          </w:divBdr>
        </w:div>
        <w:div w:id="160242417">
          <w:marLeft w:val="640"/>
          <w:marRight w:val="0"/>
          <w:marTop w:val="0"/>
          <w:marBottom w:val="0"/>
          <w:divBdr>
            <w:top w:val="none" w:sz="0" w:space="0" w:color="auto"/>
            <w:left w:val="none" w:sz="0" w:space="0" w:color="auto"/>
            <w:bottom w:val="none" w:sz="0" w:space="0" w:color="auto"/>
            <w:right w:val="none" w:sz="0" w:space="0" w:color="auto"/>
          </w:divBdr>
        </w:div>
        <w:div w:id="664744214">
          <w:marLeft w:val="640"/>
          <w:marRight w:val="0"/>
          <w:marTop w:val="0"/>
          <w:marBottom w:val="0"/>
          <w:divBdr>
            <w:top w:val="none" w:sz="0" w:space="0" w:color="auto"/>
            <w:left w:val="none" w:sz="0" w:space="0" w:color="auto"/>
            <w:bottom w:val="none" w:sz="0" w:space="0" w:color="auto"/>
            <w:right w:val="none" w:sz="0" w:space="0" w:color="auto"/>
          </w:divBdr>
        </w:div>
      </w:divsChild>
    </w:div>
    <w:div w:id="874387030">
      <w:marLeft w:val="640"/>
      <w:marRight w:val="0"/>
      <w:marTop w:val="0"/>
      <w:marBottom w:val="0"/>
      <w:divBdr>
        <w:top w:val="none" w:sz="0" w:space="0" w:color="auto"/>
        <w:left w:val="none" w:sz="0" w:space="0" w:color="auto"/>
        <w:bottom w:val="none" w:sz="0" w:space="0" w:color="auto"/>
        <w:right w:val="none" w:sz="0" w:space="0" w:color="auto"/>
      </w:divBdr>
    </w:div>
    <w:div w:id="874392808">
      <w:marLeft w:val="640"/>
      <w:marRight w:val="0"/>
      <w:marTop w:val="0"/>
      <w:marBottom w:val="0"/>
      <w:divBdr>
        <w:top w:val="none" w:sz="0" w:space="0" w:color="auto"/>
        <w:left w:val="none" w:sz="0" w:space="0" w:color="auto"/>
        <w:bottom w:val="none" w:sz="0" w:space="0" w:color="auto"/>
        <w:right w:val="none" w:sz="0" w:space="0" w:color="auto"/>
      </w:divBdr>
    </w:div>
    <w:div w:id="875118564">
      <w:marLeft w:val="640"/>
      <w:marRight w:val="0"/>
      <w:marTop w:val="0"/>
      <w:marBottom w:val="0"/>
      <w:divBdr>
        <w:top w:val="none" w:sz="0" w:space="0" w:color="auto"/>
        <w:left w:val="none" w:sz="0" w:space="0" w:color="auto"/>
        <w:bottom w:val="none" w:sz="0" w:space="0" w:color="auto"/>
        <w:right w:val="none" w:sz="0" w:space="0" w:color="auto"/>
      </w:divBdr>
    </w:div>
    <w:div w:id="875889239">
      <w:marLeft w:val="640"/>
      <w:marRight w:val="0"/>
      <w:marTop w:val="0"/>
      <w:marBottom w:val="0"/>
      <w:divBdr>
        <w:top w:val="none" w:sz="0" w:space="0" w:color="auto"/>
        <w:left w:val="none" w:sz="0" w:space="0" w:color="auto"/>
        <w:bottom w:val="none" w:sz="0" w:space="0" w:color="auto"/>
        <w:right w:val="none" w:sz="0" w:space="0" w:color="auto"/>
      </w:divBdr>
    </w:div>
    <w:div w:id="876502467">
      <w:marLeft w:val="640"/>
      <w:marRight w:val="0"/>
      <w:marTop w:val="0"/>
      <w:marBottom w:val="0"/>
      <w:divBdr>
        <w:top w:val="none" w:sz="0" w:space="0" w:color="auto"/>
        <w:left w:val="none" w:sz="0" w:space="0" w:color="auto"/>
        <w:bottom w:val="none" w:sz="0" w:space="0" w:color="auto"/>
        <w:right w:val="none" w:sz="0" w:space="0" w:color="auto"/>
      </w:divBdr>
    </w:div>
    <w:div w:id="876939751">
      <w:marLeft w:val="640"/>
      <w:marRight w:val="0"/>
      <w:marTop w:val="0"/>
      <w:marBottom w:val="0"/>
      <w:divBdr>
        <w:top w:val="none" w:sz="0" w:space="0" w:color="auto"/>
        <w:left w:val="none" w:sz="0" w:space="0" w:color="auto"/>
        <w:bottom w:val="none" w:sz="0" w:space="0" w:color="auto"/>
        <w:right w:val="none" w:sz="0" w:space="0" w:color="auto"/>
      </w:divBdr>
    </w:div>
    <w:div w:id="877549057">
      <w:marLeft w:val="640"/>
      <w:marRight w:val="0"/>
      <w:marTop w:val="0"/>
      <w:marBottom w:val="0"/>
      <w:divBdr>
        <w:top w:val="none" w:sz="0" w:space="0" w:color="auto"/>
        <w:left w:val="none" w:sz="0" w:space="0" w:color="auto"/>
        <w:bottom w:val="none" w:sz="0" w:space="0" w:color="auto"/>
        <w:right w:val="none" w:sz="0" w:space="0" w:color="auto"/>
      </w:divBdr>
    </w:div>
    <w:div w:id="878250019">
      <w:marLeft w:val="640"/>
      <w:marRight w:val="0"/>
      <w:marTop w:val="0"/>
      <w:marBottom w:val="0"/>
      <w:divBdr>
        <w:top w:val="none" w:sz="0" w:space="0" w:color="auto"/>
        <w:left w:val="none" w:sz="0" w:space="0" w:color="auto"/>
        <w:bottom w:val="none" w:sz="0" w:space="0" w:color="auto"/>
        <w:right w:val="none" w:sz="0" w:space="0" w:color="auto"/>
      </w:divBdr>
    </w:div>
    <w:div w:id="878317055">
      <w:marLeft w:val="640"/>
      <w:marRight w:val="0"/>
      <w:marTop w:val="0"/>
      <w:marBottom w:val="0"/>
      <w:divBdr>
        <w:top w:val="none" w:sz="0" w:space="0" w:color="auto"/>
        <w:left w:val="none" w:sz="0" w:space="0" w:color="auto"/>
        <w:bottom w:val="none" w:sz="0" w:space="0" w:color="auto"/>
        <w:right w:val="none" w:sz="0" w:space="0" w:color="auto"/>
      </w:divBdr>
    </w:div>
    <w:div w:id="878320718">
      <w:marLeft w:val="640"/>
      <w:marRight w:val="0"/>
      <w:marTop w:val="0"/>
      <w:marBottom w:val="0"/>
      <w:divBdr>
        <w:top w:val="none" w:sz="0" w:space="0" w:color="auto"/>
        <w:left w:val="none" w:sz="0" w:space="0" w:color="auto"/>
        <w:bottom w:val="none" w:sz="0" w:space="0" w:color="auto"/>
        <w:right w:val="none" w:sz="0" w:space="0" w:color="auto"/>
      </w:divBdr>
    </w:div>
    <w:div w:id="879054757">
      <w:marLeft w:val="640"/>
      <w:marRight w:val="0"/>
      <w:marTop w:val="0"/>
      <w:marBottom w:val="0"/>
      <w:divBdr>
        <w:top w:val="none" w:sz="0" w:space="0" w:color="auto"/>
        <w:left w:val="none" w:sz="0" w:space="0" w:color="auto"/>
        <w:bottom w:val="none" w:sz="0" w:space="0" w:color="auto"/>
        <w:right w:val="none" w:sz="0" w:space="0" w:color="auto"/>
      </w:divBdr>
    </w:div>
    <w:div w:id="880215474">
      <w:marLeft w:val="640"/>
      <w:marRight w:val="0"/>
      <w:marTop w:val="0"/>
      <w:marBottom w:val="0"/>
      <w:divBdr>
        <w:top w:val="none" w:sz="0" w:space="0" w:color="auto"/>
        <w:left w:val="none" w:sz="0" w:space="0" w:color="auto"/>
        <w:bottom w:val="none" w:sz="0" w:space="0" w:color="auto"/>
        <w:right w:val="none" w:sz="0" w:space="0" w:color="auto"/>
      </w:divBdr>
    </w:div>
    <w:div w:id="880476293">
      <w:marLeft w:val="640"/>
      <w:marRight w:val="0"/>
      <w:marTop w:val="0"/>
      <w:marBottom w:val="0"/>
      <w:divBdr>
        <w:top w:val="none" w:sz="0" w:space="0" w:color="auto"/>
        <w:left w:val="none" w:sz="0" w:space="0" w:color="auto"/>
        <w:bottom w:val="none" w:sz="0" w:space="0" w:color="auto"/>
        <w:right w:val="none" w:sz="0" w:space="0" w:color="auto"/>
      </w:divBdr>
    </w:div>
    <w:div w:id="881818962">
      <w:marLeft w:val="640"/>
      <w:marRight w:val="0"/>
      <w:marTop w:val="0"/>
      <w:marBottom w:val="0"/>
      <w:divBdr>
        <w:top w:val="none" w:sz="0" w:space="0" w:color="auto"/>
        <w:left w:val="none" w:sz="0" w:space="0" w:color="auto"/>
        <w:bottom w:val="none" w:sz="0" w:space="0" w:color="auto"/>
        <w:right w:val="none" w:sz="0" w:space="0" w:color="auto"/>
      </w:divBdr>
    </w:div>
    <w:div w:id="881942093">
      <w:marLeft w:val="640"/>
      <w:marRight w:val="0"/>
      <w:marTop w:val="0"/>
      <w:marBottom w:val="0"/>
      <w:divBdr>
        <w:top w:val="none" w:sz="0" w:space="0" w:color="auto"/>
        <w:left w:val="none" w:sz="0" w:space="0" w:color="auto"/>
        <w:bottom w:val="none" w:sz="0" w:space="0" w:color="auto"/>
        <w:right w:val="none" w:sz="0" w:space="0" w:color="auto"/>
      </w:divBdr>
    </w:div>
    <w:div w:id="882249816">
      <w:bodyDiv w:val="1"/>
      <w:marLeft w:val="0"/>
      <w:marRight w:val="0"/>
      <w:marTop w:val="0"/>
      <w:marBottom w:val="0"/>
      <w:divBdr>
        <w:top w:val="none" w:sz="0" w:space="0" w:color="auto"/>
        <w:left w:val="none" w:sz="0" w:space="0" w:color="auto"/>
        <w:bottom w:val="none" w:sz="0" w:space="0" w:color="auto"/>
        <w:right w:val="none" w:sz="0" w:space="0" w:color="auto"/>
      </w:divBdr>
    </w:div>
    <w:div w:id="882592289">
      <w:marLeft w:val="640"/>
      <w:marRight w:val="0"/>
      <w:marTop w:val="0"/>
      <w:marBottom w:val="0"/>
      <w:divBdr>
        <w:top w:val="none" w:sz="0" w:space="0" w:color="auto"/>
        <w:left w:val="none" w:sz="0" w:space="0" w:color="auto"/>
        <w:bottom w:val="none" w:sz="0" w:space="0" w:color="auto"/>
        <w:right w:val="none" w:sz="0" w:space="0" w:color="auto"/>
      </w:divBdr>
    </w:div>
    <w:div w:id="882640260">
      <w:marLeft w:val="640"/>
      <w:marRight w:val="0"/>
      <w:marTop w:val="0"/>
      <w:marBottom w:val="0"/>
      <w:divBdr>
        <w:top w:val="none" w:sz="0" w:space="0" w:color="auto"/>
        <w:left w:val="none" w:sz="0" w:space="0" w:color="auto"/>
        <w:bottom w:val="none" w:sz="0" w:space="0" w:color="auto"/>
        <w:right w:val="none" w:sz="0" w:space="0" w:color="auto"/>
      </w:divBdr>
    </w:div>
    <w:div w:id="883059809">
      <w:marLeft w:val="640"/>
      <w:marRight w:val="0"/>
      <w:marTop w:val="0"/>
      <w:marBottom w:val="0"/>
      <w:divBdr>
        <w:top w:val="none" w:sz="0" w:space="0" w:color="auto"/>
        <w:left w:val="none" w:sz="0" w:space="0" w:color="auto"/>
        <w:bottom w:val="none" w:sz="0" w:space="0" w:color="auto"/>
        <w:right w:val="none" w:sz="0" w:space="0" w:color="auto"/>
      </w:divBdr>
    </w:div>
    <w:div w:id="884946077">
      <w:marLeft w:val="640"/>
      <w:marRight w:val="0"/>
      <w:marTop w:val="0"/>
      <w:marBottom w:val="0"/>
      <w:divBdr>
        <w:top w:val="none" w:sz="0" w:space="0" w:color="auto"/>
        <w:left w:val="none" w:sz="0" w:space="0" w:color="auto"/>
        <w:bottom w:val="none" w:sz="0" w:space="0" w:color="auto"/>
        <w:right w:val="none" w:sz="0" w:space="0" w:color="auto"/>
      </w:divBdr>
    </w:div>
    <w:div w:id="885457782">
      <w:marLeft w:val="640"/>
      <w:marRight w:val="0"/>
      <w:marTop w:val="0"/>
      <w:marBottom w:val="0"/>
      <w:divBdr>
        <w:top w:val="none" w:sz="0" w:space="0" w:color="auto"/>
        <w:left w:val="none" w:sz="0" w:space="0" w:color="auto"/>
        <w:bottom w:val="none" w:sz="0" w:space="0" w:color="auto"/>
        <w:right w:val="none" w:sz="0" w:space="0" w:color="auto"/>
      </w:divBdr>
    </w:div>
    <w:div w:id="885802610">
      <w:marLeft w:val="640"/>
      <w:marRight w:val="0"/>
      <w:marTop w:val="0"/>
      <w:marBottom w:val="0"/>
      <w:divBdr>
        <w:top w:val="none" w:sz="0" w:space="0" w:color="auto"/>
        <w:left w:val="none" w:sz="0" w:space="0" w:color="auto"/>
        <w:bottom w:val="none" w:sz="0" w:space="0" w:color="auto"/>
        <w:right w:val="none" w:sz="0" w:space="0" w:color="auto"/>
      </w:divBdr>
    </w:div>
    <w:div w:id="886993342">
      <w:bodyDiv w:val="1"/>
      <w:marLeft w:val="0"/>
      <w:marRight w:val="0"/>
      <w:marTop w:val="0"/>
      <w:marBottom w:val="0"/>
      <w:divBdr>
        <w:top w:val="none" w:sz="0" w:space="0" w:color="auto"/>
        <w:left w:val="none" w:sz="0" w:space="0" w:color="auto"/>
        <w:bottom w:val="none" w:sz="0" w:space="0" w:color="auto"/>
        <w:right w:val="none" w:sz="0" w:space="0" w:color="auto"/>
      </w:divBdr>
    </w:div>
    <w:div w:id="887760273">
      <w:marLeft w:val="640"/>
      <w:marRight w:val="0"/>
      <w:marTop w:val="0"/>
      <w:marBottom w:val="0"/>
      <w:divBdr>
        <w:top w:val="none" w:sz="0" w:space="0" w:color="auto"/>
        <w:left w:val="none" w:sz="0" w:space="0" w:color="auto"/>
        <w:bottom w:val="none" w:sz="0" w:space="0" w:color="auto"/>
        <w:right w:val="none" w:sz="0" w:space="0" w:color="auto"/>
      </w:divBdr>
    </w:div>
    <w:div w:id="888952249">
      <w:bodyDiv w:val="1"/>
      <w:marLeft w:val="0"/>
      <w:marRight w:val="0"/>
      <w:marTop w:val="0"/>
      <w:marBottom w:val="0"/>
      <w:divBdr>
        <w:top w:val="none" w:sz="0" w:space="0" w:color="auto"/>
        <w:left w:val="none" w:sz="0" w:space="0" w:color="auto"/>
        <w:bottom w:val="none" w:sz="0" w:space="0" w:color="auto"/>
        <w:right w:val="none" w:sz="0" w:space="0" w:color="auto"/>
      </w:divBdr>
    </w:div>
    <w:div w:id="890118695">
      <w:bodyDiv w:val="1"/>
      <w:marLeft w:val="0"/>
      <w:marRight w:val="0"/>
      <w:marTop w:val="0"/>
      <w:marBottom w:val="0"/>
      <w:divBdr>
        <w:top w:val="none" w:sz="0" w:space="0" w:color="auto"/>
        <w:left w:val="none" w:sz="0" w:space="0" w:color="auto"/>
        <w:bottom w:val="none" w:sz="0" w:space="0" w:color="auto"/>
        <w:right w:val="none" w:sz="0" w:space="0" w:color="auto"/>
      </w:divBdr>
      <w:divsChild>
        <w:div w:id="966855085">
          <w:marLeft w:val="640"/>
          <w:marRight w:val="0"/>
          <w:marTop w:val="0"/>
          <w:marBottom w:val="0"/>
          <w:divBdr>
            <w:top w:val="none" w:sz="0" w:space="0" w:color="auto"/>
            <w:left w:val="none" w:sz="0" w:space="0" w:color="auto"/>
            <w:bottom w:val="none" w:sz="0" w:space="0" w:color="auto"/>
            <w:right w:val="none" w:sz="0" w:space="0" w:color="auto"/>
          </w:divBdr>
        </w:div>
        <w:div w:id="1274677860">
          <w:marLeft w:val="640"/>
          <w:marRight w:val="0"/>
          <w:marTop w:val="0"/>
          <w:marBottom w:val="0"/>
          <w:divBdr>
            <w:top w:val="none" w:sz="0" w:space="0" w:color="auto"/>
            <w:left w:val="none" w:sz="0" w:space="0" w:color="auto"/>
            <w:bottom w:val="none" w:sz="0" w:space="0" w:color="auto"/>
            <w:right w:val="none" w:sz="0" w:space="0" w:color="auto"/>
          </w:divBdr>
        </w:div>
        <w:div w:id="389882759">
          <w:marLeft w:val="640"/>
          <w:marRight w:val="0"/>
          <w:marTop w:val="0"/>
          <w:marBottom w:val="0"/>
          <w:divBdr>
            <w:top w:val="none" w:sz="0" w:space="0" w:color="auto"/>
            <w:left w:val="none" w:sz="0" w:space="0" w:color="auto"/>
            <w:bottom w:val="none" w:sz="0" w:space="0" w:color="auto"/>
            <w:right w:val="none" w:sz="0" w:space="0" w:color="auto"/>
          </w:divBdr>
        </w:div>
        <w:div w:id="150679681">
          <w:marLeft w:val="640"/>
          <w:marRight w:val="0"/>
          <w:marTop w:val="0"/>
          <w:marBottom w:val="0"/>
          <w:divBdr>
            <w:top w:val="none" w:sz="0" w:space="0" w:color="auto"/>
            <w:left w:val="none" w:sz="0" w:space="0" w:color="auto"/>
            <w:bottom w:val="none" w:sz="0" w:space="0" w:color="auto"/>
            <w:right w:val="none" w:sz="0" w:space="0" w:color="auto"/>
          </w:divBdr>
        </w:div>
        <w:div w:id="1354265506">
          <w:marLeft w:val="640"/>
          <w:marRight w:val="0"/>
          <w:marTop w:val="0"/>
          <w:marBottom w:val="0"/>
          <w:divBdr>
            <w:top w:val="none" w:sz="0" w:space="0" w:color="auto"/>
            <w:left w:val="none" w:sz="0" w:space="0" w:color="auto"/>
            <w:bottom w:val="none" w:sz="0" w:space="0" w:color="auto"/>
            <w:right w:val="none" w:sz="0" w:space="0" w:color="auto"/>
          </w:divBdr>
        </w:div>
      </w:divsChild>
    </w:div>
    <w:div w:id="891116355">
      <w:marLeft w:val="640"/>
      <w:marRight w:val="0"/>
      <w:marTop w:val="0"/>
      <w:marBottom w:val="0"/>
      <w:divBdr>
        <w:top w:val="none" w:sz="0" w:space="0" w:color="auto"/>
        <w:left w:val="none" w:sz="0" w:space="0" w:color="auto"/>
        <w:bottom w:val="none" w:sz="0" w:space="0" w:color="auto"/>
        <w:right w:val="none" w:sz="0" w:space="0" w:color="auto"/>
      </w:divBdr>
    </w:div>
    <w:div w:id="892500184">
      <w:marLeft w:val="640"/>
      <w:marRight w:val="0"/>
      <w:marTop w:val="0"/>
      <w:marBottom w:val="0"/>
      <w:divBdr>
        <w:top w:val="none" w:sz="0" w:space="0" w:color="auto"/>
        <w:left w:val="none" w:sz="0" w:space="0" w:color="auto"/>
        <w:bottom w:val="none" w:sz="0" w:space="0" w:color="auto"/>
        <w:right w:val="none" w:sz="0" w:space="0" w:color="auto"/>
      </w:divBdr>
    </w:div>
    <w:div w:id="893278989">
      <w:marLeft w:val="640"/>
      <w:marRight w:val="0"/>
      <w:marTop w:val="0"/>
      <w:marBottom w:val="0"/>
      <w:divBdr>
        <w:top w:val="none" w:sz="0" w:space="0" w:color="auto"/>
        <w:left w:val="none" w:sz="0" w:space="0" w:color="auto"/>
        <w:bottom w:val="none" w:sz="0" w:space="0" w:color="auto"/>
        <w:right w:val="none" w:sz="0" w:space="0" w:color="auto"/>
      </w:divBdr>
    </w:div>
    <w:div w:id="893590029">
      <w:marLeft w:val="640"/>
      <w:marRight w:val="0"/>
      <w:marTop w:val="0"/>
      <w:marBottom w:val="0"/>
      <w:divBdr>
        <w:top w:val="none" w:sz="0" w:space="0" w:color="auto"/>
        <w:left w:val="none" w:sz="0" w:space="0" w:color="auto"/>
        <w:bottom w:val="none" w:sz="0" w:space="0" w:color="auto"/>
        <w:right w:val="none" w:sz="0" w:space="0" w:color="auto"/>
      </w:divBdr>
    </w:div>
    <w:div w:id="895777340">
      <w:marLeft w:val="640"/>
      <w:marRight w:val="0"/>
      <w:marTop w:val="0"/>
      <w:marBottom w:val="0"/>
      <w:divBdr>
        <w:top w:val="none" w:sz="0" w:space="0" w:color="auto"/>
        <w:left w:val="none" w:sz="0" w:space="0" w:color="auto"/>
        <w:bottom w:val="none" w:sz="0" w:space="0" w:color="auto"/>
        <w:right w:val="none" w:sz="0" w:space="0" w:color="auto"/>
      </w:divBdr>
    </w:div>
    <w:div w:id="895822005">
      <w:marLeft w:val="640"/>
      <w:marRight w:val="0"/>
      <w:marTop w:val="0"/>
      <w:marBottom w:val="0"/>
      <w:divBdr>
        <w:top w:val="none" w:sz="0" w:space="0" w:color="auto"/>
        <w:left w:val="none" w:sz="0" w:space="0" w:color="auto"/>
        <w:bottom w:val="none" w:sz="0" w:space="0" w:color="auto"/>
        <w:right w:val="none" w:sz="0" w:space="0" w:color="auto"/>
      </w:divBdr>
    </w:div>
    <w:div w:id="895969618">
      <w:marLeft w:val="640"/>
      <w:marRight w:val="0"/>
      <w:marTop w:val="0"/>
      <w:marBottom w:val="0"/>
      <w:divBdr>
        <w:top w:val="none" w:sz="0" w:space="0" w:color="auto"/>
        <w:left w:val="none" w:sz="0" w:space="0" w:color="auto"/>
        <w:bottom w:val="none" w:sz="0" w:space="0" w:color="auto"/>
        <w:right w:val="none" w:sz="0" w:space="0" w:color="auto"/>
      </w:divBdr>
    </w:div>
    <w:div w:id="898249009">
      <w:marLeft w:val="640"/>
      <w:marRight w:val="0"/>
      <w:marTop w:val="0"/>
      <w:marBottom w:val="0"/>
      <w:divBdr>
        <w:top w:val="none" w:sz="0" w:space="0" w:color="auto"/>
        <w:left w:val="none" w:sz="0" w:space="0" w:color="auto"/>
        <w:bottom w:val="none" w:sz="0" w:space="0" w:color="auto"/>
        <w:right w:val="none" w:sz="0" w:space="0" w:color="auto"/>
      </w:divBdr>
    </w:div>
    <w:div w:id="898368668">
      <w:marLeft w:val="640"/>
      <w:marRight w:val="0"/>
      <w:marTop w:val="0"/>
      <w:marBottom w:val="0"/>
      <w:divBdr>
        <w:top w:val="none" w:sz="0" w:space="0" w:color="auto"/>
        <w:left w:val="none" w:sz="0" w:space="0" w:color="auto"/>
        <w:bottom w:val="none" w:sz="0" w:space="0" w:color="auto"/>
        <w:right w:val="none" w:sz="0" w:space="0" w:color="auto"/>
      </w:divBdr>
    </w:div>
    <w:div w:id="898789128">
      <w:marLeft w:val="640"/>
      <w:marRight w:val="0"/>
      <w:marTop w:val="0"/>
      <w:marBottom w:val="0"/>
      <w:divBdr>
        <w:top w:val="none" w:sz="0" w:space="0" w:color="auto"/>
        <w:left w:val="none" w:sz="0" w:space="0" w:color="auto"/>
        <w:bottom w:val="none" w:sz="0" w:space="0" w:color="auto"/>
        <w:right w:val="none" w:sz="0" w:space="0" w:color="auto"/>
      </w:divBdr>
    </w:div>
    <w:div w:id="898832308">
      <w:marLeft w:val="640"/>
      <w:marRight w:val="0"/>
      <w:marTop w:val="0"/>
      <w:marBottom w:val="0"/>
      <w:divBdr>
        <w:top w:val="none" w:sz="0" w:space="0" w:color="auto"/>
        <w:left w:val="none" w:sz="0" w:space="0" w:color="auto"/>
        <w:bottom w:val="none" w:sz="0" w:space="0" w:color="auto"/>
        <w:right w:val="none" w:sz="0" w:space="0" w:color="auto"/>
      </w:divBdr>
    </w:div>
    <w:div w:id="900868091">
      <w:marLeft w:val="640"/>
      <w:marRight w:val="0"/>
      <w:marTop w:val="0"/>
      <w:marBottom w:val="0"/>
      <w:divBdr>
        <w:top w:val="none" w:sz="0" w:space="0" w:color="auto"/>
        <w:left w:val="none" w:sz="0" w:space="0" w:color="auto"/>
        <w:bottom w:val="none" w:sz="0" w:space="0" w:color="auto"/>
        <w:right w:val="none" w:sz="0" w:space="0" w:color="auto"/>
      </w:divBdr>
    </w:div>
    <w:div w:id="901713814">
      <w:marLeft w:val="640"/>
      <w:marRight w:val="0"/>
      <w:marTop w:val="0"/>
      <w:marBottom w:val="0"/>
      <w:divBdr>
        <w:top w:val="none" w:sz="0" w:space="0" w:color="auto"/>
        <w:left w:val="none" w:sz="0" w:space="0" w:color="auto"/>
        <w:bottom w:val="none" w:sz="0" w:space="0" w:color="auto"/>
        <w:right w:val="none" w:sz="0" w:space="0" w:color="auto"/>
      </w:divBdr>
    </w:div>
    <w:div w:id="901912377">
      <w:bodyDiv w:val="1"/>
      <w:marLeft w:val="0"/>
      <w:marRight w:val="0"/>
      <w:marTop w:val="0"/>
      <w:marBottom w:val="0"/>
      <w:divBdr>
        <w:top w:val="none" w:sz="0" w:space="0" w:color="auto"/>
        <w:left w:val="none" w:sz="0" w:space="0" w:color="auto"/>
        <w:bottom w:val="none" w:sz="0" w:space="0" w:color="auto"/>
        <w:right w:val="none" w:sz="0" w:space="0" w:color="auto"/>
      </w:divBdr>
      <w:divsChild>
        <w:div w:id="1925070998">
          <w:marLeft w:val="640"/>
          <w:marRight w:val="0"/>
          <w:marTop w:val="0"/>
          <w:marBottom w:val="0"/>
          <w:divBdr>
            <w:top w:val="none" w:sz="0" w:space="0" w:color="auto"/>
            <w:left w:val="none" w:sz="0" w:space="0" w:color="auto"/>
            <w:bottom w:val="none" w:sz="0" w:space="0" w:color="auto"/>
            <w:right w:val="none" w:sz="0" w:space="0" w:color="auto"/>
          </w:divBdr>
        </w:div>
        <w:div w:id="1210267944">
          <w:marLeft w:val="640"/>
          <w:marRight w:val="0"/>
          <w:marTop w:val="0"/>
          <w:marBottom w:val="0"/>
          <w:divBdr>
            <w:top w:val="none" w:sz="0" w:space="0" w:color="auto"/>
            <w:left w:val="none" w:sz="0" w:space="0" w:color="auto"/>
            <w:bottom w:val="none" w:sz="0" w:space="0" w:color="auto"/>
            <w:right w:val="none" w:sz="0" w:space="0" w:color="auto"/>
          </w:divBdr>
        </w:div>
        <w:div w:id="1309820418">
          <w:marLeft w:val="640"/>
          <w:marRight w:val="0"/>
          <w:marTop w:val="0"/>
          <w:marBottom w:val="0"/>
          <w:divBdr>
            <w:top w:val="none" w:sz="0" w:space="0" w:color="auto"/>
            <w:left w:val="none" w:sz="0" w:space="0" w:color="auto"/>
            <w:bottom w:val="none" w:sz="0" w:space="0" w:color="auto"/>
            <w:right w:val="none" w:sz="0" w:space="0" w:color="auto"/>
          </w:divBdr>
        </w:div>
        <w:div w:id="1548297629">
          <w:marLeft w:val="640"/>
          <w:marRight w:val="0"/>
          <w:marTop w:val="0"/>
          <w:marBottom w:val="0"/>
          <w:divBdr>
            <w:top w:val="none" w:sz="0" w:space="0" w:color="auto"/>
            <w:left w:val="none" w:sz="0" w:space="0" w:color="auto"/>
            <w:bottom w:val="none" w:sz="0" w:space="0" w:color="auto"/>
            <w:right w:val="none" w:sz="0" w:space="0" w:color="auto"/>
          </w:divBdr>
        </w:div>
        <w:div w:id="180634813">
          <w:marLeft w:val="640"/>
          <w:marRight w:val="0"/>
          <w:marTop w:val="0"/>
          <w:marBottom w:val="0"/>
          <w:divBdr>
            <w:top w:val="none" w:sz="0" w:space="0" w:color="auto"/>
            <w:left w:val="none" w:sz="0" w:space="0" w:color="auto"/>
            <w:bottom w:val="none" w:sz="0" w:space="0" w:color="auto"/>
            <w:right w:val="none" w:sz="0" w:space="0" w:color="auto"/>
          </w:divBdr>
        </w:div>
        <w:div w:id="347685558">
          <w:marLeft w:val="640"/>
          <w:marRight w:val="0"/>
          <w:marTop w:val="0"/>
          <w:marBottom w:val="0"/>
          <w:divBdr>
            <w:top w:val="none" w:sz="0" w:space="0" w:color="auto"/>
            <w:left w:val="none" w:sz="0" w:space="0" w:color="auto"/>
            <w:bottom w:val="none" w:sz="0" w:space="0" w:color="auto"/>
            <w:right w:val="none" w:sz="0" w:space="0" w:color="auto"/>
          </w:divBdr>
        </w:div>
        <w:div w:id="1456950580">
          <w:marLeft w:val="640"/>
          <w:marRight w:val="0"/>
          <w:marTop w:val="0"/>
          <w:marBottom w:val="0"/>
          <w:divBdr>
            <w:top w:val="none" w:sz="0" w:space="0" w:color="auto"/>
            <w:left w:val="none" w:sz="0" w:space="0" w:color="auto"/>
            <w:bottom w:val="none" w:sz="0" w:space="0" w:color="auto"/>
            <w:right w:val="none" w:sz="0" w:space="0" w:color="auto"/>
          </w:divBdr>
        </w:div>
        <w:div w:id="1794908583">
          <w:marLeft w:val="640"/>
          <w:marRight w:val="0"/>
          <w:marTop w:val="0"/>
          <w:marBottom w:val="0"/>
          <w:divBdr>
            <w:top w:val="none" w:sz="0" w:space="0" w:color="auto"/>
            <w:left w:val="none" w:sz="0" w:space="0" w:color="auto"/>
            <w:bottom w:val="none" w:sz="0" w:space="0" w:color="auto"/>
            <w:right w:val="none" w:sz="0" w:space="0" w:color="auto"/>
          </w:divBdr>
        </w:div>
        <w:div w:id="639192013">
          <w:marLeft w:val="640"/>
          <w:marRight w:val="0"/>
          <w:marTop w:val="0"/>
          <w:marBottom w:val="0"/>
          <w:divBdr>
            <w:top w:val="none" w:sz="0" w:space="0" w:color="auto"/>
            <w:left w:val="none" w:sz="0" w:space="0" w:color="auto"/>
            <w:bottom w:val="none" w:sz="0" w:space="0" w:color="auto"/>
            <w:right w:val="none" w:sz="0" w:space="0" w:color="auto"/>
          </w:divBdr>
        </w:div>
        <w:div w:id="377048594">
          <w:marLeft w:val="640"/>
          <w:marRight w:val="0"/>
          <w:marTop w:val="0"/>
          <w:marBottom w:val="0"/>
          <w:divBdr>
            <w:top w:val="none" w:sz="0" w:space="0" w:color="auto"/>
            <w:left w:val="none" w:sz="0" w:space="0" w:color="auto"/>
            <w:bottom w:val="none" w:sz="0" w:space="0" w:color="auto"/>
            <w:right w:val="none" w:sz="0" w:space="0" w:color="auto"/>
          </w:divBdr>
        </w:div>
        <w:div w:id="612516067">
          <w:marLeft w:val="640"/>
          <w:marRight w:val="0"/>
          <w:marTop w:val="0"/>
          <w:marBottom w:val="0"/>
          <w:divBdr>
            <w:top w:val="none" w:sz="0" w:space="0" w:color="auto"/>
            <w:left w:val="none" w:sz="0" w:space="0" w:color="auto"/>
            <w:bottom w:val="none" w:sz="0" w:space="0" w:color="auto"/>
            <w:right w:val="none" w:sz="0" w:space="0" w:color="auto"/>
          </w:divBdr>
        </w:div>
        <w:div w:id="1593930353">
          <w:marLeft w:val="640"/>
          <w:marRight w:val="0"/>
          <w:marTop w:val="0"/>
          <w:marBottom w:val="0"/>
          <w:divBdr>
            <w:top w:val="none" w:sz="0" w:space="0" w:color="auto"/>
            <w:left w:val="none" w:sz="0" w:space="0" w:color="auto"/>
            <w:bottom w:val="none" w:sz="0" w:space="0" w:color="auto"/>
            <w:right w:val="none" w:sz="0" w:space="0" w:color="auto"/>
          </w:divBdr>
        </w:div>
        <w:div w:id="56099972">
          <w:marLeft w:val="640"/>
          <w:marRight w:val="0"/>
          <w:marTop w:val="0"/>
          <w:marBottom w:val="0"/>
          <w:divBdr>
            <w:top w:val="none" w:sz="0" w:space="0" w:color="auto"/>
            <w:left w:val="none" w:sz="0" w:space="0" w:color="auto"/>
            <w:bottom w:val="none" w:sz="0" w:space="0" w:color="auto"/>
            <w:right w:val="none" w:sz="0" w:space="0" w:color="auto"/>
          </w:divBdr>
        </w:div>
        <w:div w:id="1284264272">
          <w:marLeft w:val="640"/>
          <w:marRight w:val="0"/>
          <w:marTop w:val="0"/>
          <w:marBottom w:val="0"/>
          <w:divBdr>
            <w:top w:val="none" w:sz="0" w:space="0" w:color="auto"/>
            <w:left w:val="none" w:sz="0" w:space="0" w:color="auto"/>
            <w:bottom w:val="none" w:sz="0" w:space="0" w:color="auto"/>
            <w:right w:val="none" w:sz="0" w:space="0" w:color="auto"/>
          </w:divBdr>
        </w:div>
        <w:div w:id="288168770">
          <w:marLeft w:val="640"/>
          <w:marRight w:val="0"/>
          <w:marTop w:val="0"/>
          <w:marBottom w:val="0"/>
          <w:divBdr>
            <w:top w:val="none" w:sz="0" w:space="0" w:color="auto"/>
            <w:left w:val="none" w:sz="0" w:space="0" w:color="auto"/>
            <w:bottom w:val="none" w:sz="0" w:space="0" w:color="auto"/>
            <w:right w:val="none" w:sz="0" w:space="0" w:color="auto"/>
          </w:divBdr>
        </w:div>
        <w:div w:id="1422215876">
          <w:marLeft w:val="640"/>
          <w:marRight w:val="0"/>
          <w:marTop w:val="0"/>
          <w:marBottom w:val="0"/>
          <w:divBdr>
            <w:top w:val="none" w:sz="0" w:space="0" w:color="auto"/>
            <w:left w:val="none" w:sz="0" w:space="0" w:color="auto"/>
            <w:bottom w:val="none" w:sz="0" w:space="0" w:color="auto"/>
            <w:right w:val="none" w:sz="0" w:space="0" w:color="auto"/>
          </w:divBdr>
        </w:div>
        <w:div w:id="1517883516">
          <w:marLeft w:val="640"/>
          <w:marRight w:val="0"/>
          <w:marTop w:val="0"/>
          <w:marBottom w:val="0"/>
          <w:divBdr>
            <w:top w:val="none" w:sz="0" w:space="0" w:color="auto"/>
            <w:left w:val="none" w:sz="0" w:space="0" w:color="auto"/>
            <w:bottom w:val="none" w:sz="0" w:space="0" w:color="auto"/>
            <w:right w:val="none" w:sz="0" w:space="0" w:color="auto"/>
          </w:divBdr>
        </w:div>
        <w:div w:id="24528004">
          <w:marLeft w:val="640"/>
          <w:marRight w:val="0"/>
          <w:marTop w:val="0"/>
          <w:marBottom w:val="0"/>
          <w:divBdr>
            <w:top w:val="none" w:sz="0" w:space="0" w:color="auto"/>
            <w:left w:val="none" w:sz="0" w:space="0" w:color="auto"/>
            <w:bottom w:val="none" w:sz="0" w:space="0" w:color="auto"/>
            <w:right w:val="none" w:sz="0" w:space="0" w:color="auto"/>
          </w:divBdr>
        </w:div>
        <w:div w:id="729497291">
          <w:marLeft w:val="640"/>
          <w:marRight w:val="0"/>
          <w:marTop w:val="0"/>
          <w:marBottom w:val="0"/>
          <w:divBdr>
            <w:top w:val="none" w:sz="0" w:space="0" w:color="auto"/>
            <w:left w:val="none" w:sz="0" w:space="0" w:color="auto"/>
            <w:bottom w:val="none" w:sz="0" w:space="0" w:color="auto"/>
            <w:right w:val="none" w:sz="0" w:space="0" w:color="auto"/>
          </w:divBdr>
        </w:div>
        <w:div w:id="454564779">
          <w:marLeft w:val="640"/>
          <w:marRight w:val="0"/>
          <w:marTop w:val="0"/>
          <w:marBottom w:val="0"/>
          <w:divBdr>
            <w:top w:val="none" w:sz="0" w:space="0" w:color="auto"/>
            <w:left w:val="none" w:sz="0" w:space="0" w:color="auto"/>
            <w:bottom w:val="none" w:sz="0" w:space="0" w:color="auto"/>
            <w:right w:val="none" w:sz="0" w:space="0" w:color="auto"/>
          </w:divBdr>
        </w:div>
        <w:div w:id="74014333">
          <w:marLeft w:val="640"/>
          <w:marRight w:val="0"/>
          <w:marTop w:val="0"/>
          <w:marBottom w:val="0"/>
          <w:divBdr>
            <w:top w:val="none" w:sz="0" w:space="0" w:color="auto"/>
            <w:left w:val="none" w:sz="0" w:space="0" w:color="auto"/>
            <w:bottom w:val="none" w:sz="0" w:space="0" w:color="auto"/>
            <w:right w:val="none" w:sz="0" w:space="0" w:color="auto"/>
          </w:divBdr>
        </w:div>
        <w:div w:id="1983802592">
          <w:marLeft w:val="640"/>
          <w:marRight w:val="0"/>
          <w:marTop w:val="0"/>
          <w:marBottom w:val="0"/>
          <w:divBdr>
            <w:top w:val="none" w:sz="0" w:space="0" w:color="auto"/>
            <w:left w:val="none" w:sz="0" w:space="0" w:color="auto"/>
            <w:bottom w:val="none" w:sz="0" w:space="0" w:color="auto"/>
            <w:right w:val="none" w:sz="0" w:space="0" w:color="auto"/>
          </w:divBdr>
        </w:div>
        <w:div w:id="2098938882">
          <w:marLeft w:val="640"/>
          <w:marRight w:val="0"/>
          <w:marTop w:val="0"/>
          <w:marBottom w:val="0"/>
          <w:divBdr>
            <w:top w:val="none" w:sz="0" w:space="0" w:color="auto"/>
            <w:left w:val="none" w:sz="0" w:space="0" w:color="auto"/>
            <w:bottom w:val="none" w:sz="0" w:space="0" w:color="auto"/>
            <w:right w:val="none" w:sz="0" w:space="0" w:color="auto"/>
          </w:divBdr>
        </w:div>
        <w:div w:id="689798658">
          <w:marLeft w:val="640"/>
          <w:marRight w:val="0"/>
          <w:marTop w:val="0"/>
          <w:marBottom w:val="0"/>
          <w:divBdr>
            <w:top w:val="none" w:sz="0" w:space="0" w:color="auto"/>
            <w:left w:val="none" w:sz="0" w:space="0" w:color="auto"/>
            <w:bottom w:val="none" w:sz="0" w:space="0" w:color="auto"/>
            <w:right w:val="none" w:sz="0" w:space="0" w:color="auto"/>
          </w:divBdr>
        </w:div>
        <w:div w:id="1335034573">
          <w:marLeft w:val="640"/>
          <w:marRight w:val="0"/>
          <w:marTop w:val="0"/>
          <w:marBottom w:val="0"/>
          <w:divBdr>
            <w:top w:val="none" w:sz="0" w:space="0" w:color="auto"/>
            <w:left w:val="none" w:sz="0" w:space="0" w:color="auto"/>
            <w:bottom w:val="none" w:sz="0" w:space="0" w:color="auto"/>
            <w:right w:val="none" w:sz="0" w:space="0" w:color="auto"/>
          </w:divBdr>
        </w:div>
        <w:div w:id="2059931883">
          <w:marLeft w:val="640"/>
          <w:marRight w:val="0"/>
          <w:marTop w:val="0"/>
          <w:marBottom w:val="0"/>
          <w:divBdr>
            <w:top w:val="none" w:sz="0" w:space="0" w:color="auto"/>
            <w:left w:val="none" w:sz="0" w:space="0" w:color="auto"/>
            <w:bottom w:val="none" w:sz="0" w:space="0" w:color="auto"/>
            <w:right w:val="none" w:sz="0" w:space="0" w:color="auto"/>
          </w:divBdr>
        </w:div>
        <w:div w:id="171647278">
          <w:marLeft w:val="640"/>
          <w:marRight w:val="0"/>
          <w:marTop w:val="0"/>
          <w:marBottom w:val="0"/>
          <w:divBdr>
            <w:top w:val="none" w:sz="0" w:space="0" w:color="auto"/>
            <w:left w:val="none" w:sz="0" w:space="0" w:color="auto"/>
            <w:bottom w:val="none" w:sz="0" w:space="0" w:color="auto"/>
            <w:right w:val="none" w:sz="0" w:space="0" w:color="auto"/>
          </w:divBdr>
        </w:div>
        <w:div w:id="2016303443">
          <w:marLeft w:val="640"/>
          <w:marRight w:val="0"/>
          <w:marTop w:val="0"/>
          <w:marBottom w:val="0"/>
          <w:divBdr>
            <w:top w:val="none" w:sz="0" w:space="0" w:color="auto"/>
            <w:left w:val="none" w:sz="0" w:space="0" w:color="auto"/>
            <w:bottom w:val="none" w:sz="0" w:space="0" w:color="auto"/>
            <w:right w:val="none" w:sz="0" w:space="0" w:color="auto"/>
          </w:divBdr>
        </w:div>
        <w:div w:id="1456752263">
          <w:marLeft w:val="640"/>
          <w:marRight w:val="0"/>
          <w:marTop w:val="0"/>
          <w:marBottom w:val="0"/>
          <w:divBdr>
            <w:top w:val="none" w:sz="0" w:space="0" w:color="auto"/>
            <w:left w:val="none" w:sz="0" w:space="0" w:color="auto"/>
            <w:bottom w:val="none" w:sz="0" w:space="0" w:color="auto"/>
            <w:right w:val="none" w:sz="0" w:space="0" w:color="auto"/>
          </w:divBdr>
        </w:div>
        <w:div w:id="1259022573">
          <w:marLeft w:val="640"/>
          <w:marRight w:val="0"/>
          <w:marTop w:val="0"/>
          <w:marBottom w:val="0"/>
          <w:divBdr>
            <w:top w:val="none" w:sz="0" w:space="0" w:color="auto"/>
            <w:left w:val="none" w:sz="0" w:space="0" w:color="auto"/>
            <w:bottom w:val="none" w:sz="0" w:space="0" w:color="auto"/>
            <w:right w:val="none" w:sz="0" w:space="0" w:color="auto"/>
          </w:divBdr>
        </w:div>
        <w:div w:id="642657276">
          <w:marLeft w:val="640"/>
          <w:marRight w:val="0"/>
          <w:marTop w:val="0"/>
          <w:marBottom w:val="0"/>
          <w:divBdr>
            <w:top w:val="none" w:sz="0" w:space="0" w:color="auto"/>
            <w:left w:val="none" w:sz="0" w:space="0" w:color="auto"/>
            <w:bottom w:val="none" w:sz="0" w:space="0" w:color="auto"/>
            <w:right w:val="none" w:sz="0" w:space="0" w:color="auto"/>
          </w:divBdr>
        </w:div>
        <w:div w:id="18355521">
          <w:marLeft w:val="640"/>
          <w:marRight w:val="0"/>
          <w:marTop w:val="0"/>
          <w:marBottom w:val="0"/>
          <w:divBdr>
            <w:top w:val="none" w:sz="0" w:space="0" w:color="auto"/>
            <w:left w:val="none" w:sz="0" w:space="0" w:color="auto"/>
            <w:bottom w:val="none" w:sz="0" w:space="0" w:color="auto"/>
            <w:right w:val="none" w:sz="0" w:space="0" w:color="auto"/>
          </w:divBdr>
        </w:div>
        <w:div w:id="1973748998">
          <w:marLeft w:val="640"/>
          <w:marRight w:val="0"/>
          <w:marTop w:val="0"/>
          <w:marBottom w:val="0"/>
          <w:divBdr>
            <w:top w:val="none" w:sz="0" w:space="0" w:color="auto"/>
            <w:left w:val="none" w:sz="0" w:space="0" w:color="auto"/>
            <w:bottom w:val="none" w:sz="0" w:space="0" w:color="auto"/>
            <w:right w:val="none" w:sz="0" w:space="0" w:color="auto"/>
          </w:divBdr>
        </w:div>
        <w:div w:id="1116369922">
          <w:marLeft w:val="640"/>
          <w:marRight w:val="0"/>
          <w:marTop w:val="0"/>
          <w:marBottom w:val="0"/>
          <w:divBdr>
            <w:top w:val="none" w:sz="0" w:space="0" w:color="auto"/>
            <w:left w:val="none" w:sz="0" w:space="0" w:color="auto"/>
            <w:bottom w:val="none" w:sz="0" w:space="0" w:color="auto"/>
            <w:right w:val="none" w:sz="0" w:space="0" w:color="auto"/>
          </w:divBdr>
        </w:div>
        <w:div w:id="190800310">
          <w:marLeft w:val="640"/>
          <w:marRight w:val="0"/>
          <w:marTop w:val="0"/>
          <w:marBottom w:val="0"/>
          <w:divBdr>
            <w:top w:val="none" w:sz="0" w:space="0" w:color="auto"/>
            <w:left w:val="none" w:sz="0" w:space="0" w:color="auto"/>
            <w:bottom w:val="none" w:sz="0" w:space="0" w:color="auto"/>
            <w:right w:val="none" w:sz="0" w:space="0" w:color="auto"/>
          </w:divBdr>
        </w:div>
      </w:divsChild>
    </w:div>
    <w:div w:id="902445684">
      <w:marLeft w:val="640"/>
      <w:marRight w:val="0"/>
      <w:marTop w:val="0"/>
      <w:marBottom w:val="0"/>
      <w:divBdr>
        <w:top w:val="none" w:sz="0" w:space="0" w:color="auto"/>
        <w:left w:val="none" w:sz="0" w:space="0" w:color="auto"/>
        <w:bottom w:val="none" w:sz="0" w:space="0" w:color="auto"/>
        <w:right w:val="none" w:sz="0" w:space="0" w:color="auto"/>
      </w:divBdr>
    </w:div>
    <w:div w:id="902567453">
      <w:marLeft w:val="640"/>
      <w:marRight w:val="0"/>
      <w:marTop w:val="0"/>
      <w:marBottom w:val="0"/>
      <w:divBdr>
        <w:top w:val="none" w:sz="0" w:space="0" w:color="auto"/>
        <w:left w:val="none" w:sz="0" w:space="0" w:color="auto"/>
        <w:bottom w:val="none" w:sz="0" w:space="0" w:color="auto"/>
        <w:right w:val="none" w:sz="0" w:space="0" w:color="auto"/>
      </w:divBdr>
    </w:div>
    <w:div w:id="904485500">
      <w:marLeft w:val="640"/>
      <w:marRight w:val="0"/>
      <w:marTop w:val="0"/>
      <w:marBottom w:val="0"/>
      <w:divBdr>
        <w:top w:val="none" w:sz="0" w:space="0" w:color="auto"/>
        <w:left w:val="none" w:sz="0" w:space="0" w:color="auto"/>
        <w:bottom w:val="none" w:sz="0" w:space="0" w:color="auto"/>
        <w:right w:val="none" w:sz="0" w:space="0" w:color="auto"/>
      </w:divBdr>
    </w:div>
    <w:div w:id="905342847">
      <w:marLeft w:val="640"/>
      <w:marRight w:val="0"/>
      <w:marTop w:val="0"/>
      <w:marBottom w:val="0"/>
      <w:divBdr>
        <w:top w:val="none" w:sz="0" w:space="0" w:color="auto"/>
        <w:left w:val="none" w:sz="0" w:space="0" w:color="auto"/>
        <w:bottom w:val="none" w:sz="0" w:space="0" w:color="auto"/>
        <w:right w:val="none" w:sz="0" w:space="0" w:color="auto"/>
      </w:divBdr>
    </w:div>
    <w:div w:id="905409629">
      <w:marLeft w:val="640"/>
      <w:marRight w:val="0"/>
      <w:marTop w:val="0"/>
      <w:marBottom w:val="0"/>
      <w:divBdr>
        <w:top w:val="none" w:sz="0" w:space="0" w:color="auto"/>
        <w:left w:val="none" w:sz="0" w:space="0" w:color="auto"/>
        <w:bottom w:val="none" w:sz="0" w:space="0" w:color="auto"/>
        <w:right w:val="none" w:sz="0" w:space="0" w:color="auto"/>
      </w:divBdr>
    </w:div>
    <w:div w:id="905913727">
      <w:bodyDiv w:val="1"/>
      <w:marLeft w:val="0"/>
      <w:marRight w:val="0"/>
      <w:marTop w:val="0"/>
      <w:marBottom w:val="0"/>
      <w:divBdr>
        <w:top w:val="none" w:sz="0" w:space="0" w:color="auto"/>
        <w:left w:val="none" w:sz="0" w:space="0" w:color="auto"/>
        <w:bottom w:val="none" w:sz="0" w:space="0" w:color="auto"/>
        <w:right w:val="none" w:sz="0" w:space="0" w:color="auto"/>
      </w:divBdr>
    </w:div>
    <w:div w:id="907768356">
      <w:marLeft w:val="640"/>
      <w:marRight w:val="0"/>
      <w:marTop w:val="0"/>
      <w:marBottom w:val="0"/>
      <w:divBdr>
        <w:top w:val="none" w:sz="0" w:space="0" w:color="auto"/>
        <w:left w:val="none" w:sz="0" w:space="0" w:color="auto"/>
        <w:bottom w:val="none" w:sz="0" w:space="0" w:color="auto"/>
        <w:right w:val="none" w:sz="0" w:space="0" w:color="auto"/>
      </w:divBdr>
    </w:div>
    <w:div w:id="908349393">
      <w:marLeft w:val="640"/>
      <w:marRight w:val="0"/>
      <w:marTop w:val="0"/>
      <w:marBottom w:val="0"/>
      <w:divBdr>
        <w:top w:val="none" w:sz="0" w:space="0" w:color="auto"/>
        <w:left w:val="none" w:sz="0" w:space="0" w:color="auto"/>
        <w:bottom w:val="none" w:sz="0" w:space="0" w:color="auto"/>
        <w:right w:val="none" w:sz="0" w:space="0" w:color="auto"/>
      </w:divBdr>
    </w:div>
    <w:div w:id="908656794">
      <w:marLeft w:val="640"/>
      <w:marRight w:val="0"/>
      <w:marTop w:val="0"/>
      <w:marBottom w:val="0"/>
      <w:divBdr>
        <w:top w:val="none" w:sz="0" w:space="0" w:color="auto"/>
        <w:left w:val="none" w:sz="0" w:space="0" w:color="auto"/>
        <w:bottom w:val="none" w:sz="0" w:space="0" w:color="auto"/>
        <w:right w:val="none" w:sz="0" w:space="0" w:color="auto"/>
      </w:divBdr>
    </w:div>
    <w:div w:id="909116617">
      <w:marLeft w:val="640"/>
      <w:marRight w:val="0"/>
      <w:marTop w:val="0"/>
      <w:marBottom w:val="0"/>
      <w:divBdr>
        <w:top w:val="none" w:sz="0" w:space="0" w:color="auto"/>
        <w:left w:val="none" w:sz="0" w:space="0" w:color="auto"/>
        <w:bottom w:val="none" w:sz="0" w:space="0" w:color="auto"/>
        <w:right w:val="none" w:sz="0" w:space="0" w:color="auto"/>
      </w:divBdr>
    </w:div>
    <w:div w:id="910043863">
      <w:marLeft w:val="640"/>
      <w:marRight w:val="0"/>
      <w:marTop w:val="0"/>
      <w:marBottom w:val="0"/>
      <w:divBdr>
        <w:top w:val="none" w:sz="0" w:space="0" w:color="auto"/>
        <w:left w:val="none" w:sz="0" w:space="0" w:color="auto"/>
        <w:bottom w:val="none" w:sz="0" w:space="0" w:color="auto"/>
        <w:right w:val="none" w:sz="0" w:space="0" w:color="auto"/>
      </w:divBdr>
    </w:div>
    <w:div w:id="910819449">
      <w:marLeft w:val="640"/>
      <w:marRight w:val="0"/>
      <w:marTop w:val="0"/>
      <w:marBottom w:val="0"/>
      <w:divBdr>
        <w:top w:val="none" w:sz="0" w:space="0" w:color="auto"/>
        <w:left w:val="none" w:sz="0" w:space="0" w:color="auto"/>
        <w:bottom w:val="none" w:sz="0" w:space="0" w:color="auto"/>
        <w:right w:val="none" w:sz="0" w:space="0" w:color="auto"/>
      </w:divBdr>
    </w:div>
    <w:div w:id="911047054">
      <w:marLeft w:val="640"/>
      <w:marRight w:val="0"/>
      <w:marTop w:val="0"/>
      <w:marBottom w:val="0"/>
      <w:divBdr>
        <w:top w:val="none" w:sz="0" w:space="0" w:color="auto"/>
        <w:left w:val="none" w:sz="0" w:space="0" w:color="auto"/>
        <w:bottom w:val="none" w:sz="0" w:space="0" w:color="auto"/>
        <w:right w:val="none" w:sz="0" w:space="0" w:color="auto"/>
      </w:divBdr>
    </w:div>
    <w:div w:id="912276644">
      <w:marLeft w:val="640"/>
      <w:marRight w:val="0"/>
      <w:marTop w:val="0"/>
      <w:marBottom w:val="0"/>
      <w:divBdr>
        <w:top w:val="none" w:sz="0" w:space="0" w:color="auto"/>
        <w:left w:val="none" w:sz="0" w:space="0" w:color="auto"/>
        <w:bottom w:val="none" w:sz="0" w:space="0" w:color="auto"/>
        <w:right w:val="none" w:sz="0" w:space="0" w:color="auto"/>
      </w:divBdr>
    </w:div>
    <w:div w:id="912352331">
      <w:marLeft w:val="640"/>
      <w:marRight w:val="0"/>
      <w:marTop w:val="0"/>
      <w:marBottom w:val="0"/>
      <w:divBdr>
        <w:top w:val="none" w:sz="0" w:space="0" w:color="auto"/>
        <w:left w:val="none" w:sz="0" w:space="0" w:color="auto"/>
        <w:bottom w:val="none" w:sz="0" w:space="0" w:color="auto"/>
        <w:right w:val="none" w:sz="0" w:space="0" w:color="auto"/>
      </w:divBdr>
    </w:div>
    <w:div w:id="912469993">
      <w:marLeft w:val="640"/>
      <w:marRight w:val="0"/>
      <w:marTop w:val="0"/>
      <w:marBottom w:val="0"/>
      <w:divBdr>
        <w:top w:val="none" w:sz="0" w:space="0" w:color="auto"/>
        <w:left w:val="none" w:sz="0" w:space="0" w:color="auto"/>
        <w:bottom w:val="none" w:sz="0" w:space="0" w:color="auto"/>
        <w:right w:val="none" w:sz="0" w:space="0" w:color="auto"/>
      </w:divBdr>
    </w:div>
    <w:div w:id="913199197">
      <w:bodyDiv w:val="1"/>
      <w:marLeft w:val="0"/>
      <w:marRight w:val="0"/>
      <w:marTop w:val="0"/>
      <w:marBottom w:val="0"/>
      <w:divBdr>
        <w:top w:val="none" w:sz="0" w:space="0" w:color="auto"/>
        <w:left w:val="none" w:sz="0" w:space="0" w:color="auto"/>
        <w:bottom w:val="none" w:sz="0" w:space="0" w:color="auto"/>
        <w:right w:val="none" w:sz="0" w:space="0" w:color="auto"/>
      </w:divBdr>
    </w:div>
    <w:div w:id="913393964">
      <w:marLeft w:val="640"/>
      <w:marRight w:val="0"/>
      <w:marTop w:val="0"/>
      <w:marBottom w:val="0"/>
      <w:divBdr>
        <w:top w:val="none" w:sz="0" w:space="0" w:color="auto"/>
        <w:left w:val="none" w:sz="0" w:space="0" w:color="auto"/>
        <w:bottom w:val="none" w:sz="0" w:space="0" w:color="auto"/>
        <w:right w:val="none" w:sz="0" w:space="0" w:color="auto"/>
      </w:divBdr>
    </w:div>
    <w:div w:id="914897683">
      <w:marLeft w:val="640"/>
      <w:marRight w:val="0"/>
      <w:marTop w:val="0"/>
      <w:marBottom w:val="0"/>
      <w:divBdr>
        <w:top w:val="none" w:sz="0" w:space="0" w:color="auto"/>
        <w:left w:val="none" w:sz="0" w:space="0" w:color="auto"/>
        <w:bottom w:val="none" w:sz="0" w:space="0" w:color="auto"/>
        <w:right w:val="none" w:sz="0" w:space="0" w:color="auto"/>
      </w:divBdr>
    </w:div>
    <w:div w:id="915939736">
      <w:marLeft w:val="640"/>
      <w:marRight w:val="0"/>
      <w:marTop w:val="0"/>
      <w:marBottom w:val="0"/>
      <w:divBdr>
        <w:top w:val="none" w:sz="0" w:space="0" w:color="auto"/>
        <w:left w:val="none" w:sz="0" w:space="0" w:color="auto"/>
        <w:bottom w:val="none" w:sz="0" w:space="0" w:color="auto"/>
        <w:right w:val="none" w:sz="0" w:space="0" w:color="auto"/>
      </w:divBdr>
    </w:div>
    <w:div w:id="916597668">
      <w:marLeft w:val="640"/>
      <w:marRight w:val="0"/>
      <w:marTop w:val="0"/>
      <w:marBottom w:val="0"/>
      <w:divBdr>
        <w:top w:val="none" w:sz="0" w:space="0" w:color="auto"/>
        <w:left w:val="none" w:sz="0" w:space="0" w:color="auto"/>
        <w:bottom w:val="none" w:sz="0" w:space="0" w:color="auto"/>
        <w:right w:val="none" w:sz="0" w:space="0" w:color="auto"/>
      </w:divBdr>
    </w:div>
    <w:div w:id="917247566">
      <w:marLeft w:val="640"/>
      <w:marRight w:val="0"/>
      <w:marTop w:val="0"/>
      <w:marBottom w:val="0"/>
      <w:divBdr>
        <w:top w:val="none" w:sz="0" w:space="0" w:color="auto"/>
        <w:left w:val="none" w:sz="0" w:space="0" w:color="auto"/>
        <w:bottom w:val="none" w:sz="0" w:space="0" w:color="auto"/>
        <w:right w:val="none" w:sz="0" w:space="0" w:color="auto"/>
      </w:divBdr>
    </w:div>
    <w:div w:id="917516417">
      <w:marLeft w:val="640"/>
      <w:marRight w:val="0"/>
      <w:marTop w:val="0"/>
      <w:marBottom w:val="0"/>
      <w:divBdr>
        <w:top w:val="none" w:sz="0" w:space="0" w:color="auto"/>
        <w:left w:val="none" w:sz="0" w:space="0" w:color="auto"/>
        <w:bottom w:val="none" w:sz="0" w:space="0" w:color="auto"/>
        <w:right w:val="none" w:sz="0" w:space="0" w:color="auto"/>
      </w:divBdr>
    </w:div>
    <w:div w:id="917905738">
      <w:marLeft w:val="640"/>
      <w:marRight w:val="0"/>
      <w:marTop w:val="0"/>
      <w:marBottom w:val="0"/>
      <w:divBdr>
        <w:top w:val="none" w:sz="0" w:space="0" w:color="auto"/>
        <w:left w:val="none" w:sz="0" w:space="0" w:color="auto"/>
        <w:bottom w:val="none" w:sz="0" w:space="0" w:color="auto"/>
        <w:right w:val="none" w:sz="0" w:space="0" w:color="auto"/>
      </w:divBdr>
    </w:div>
    <w:div w:id="919094925">
      <w:marLeft w:val="640"/>
      <w:marRight w:val="0"/>
      <w:marTop w:val="0"/>
      <w:marBottom w:val="0"/>
      <w:divBdr>
        <w:top w:val="none" w:sz="0" w:space="0" w:color="auto"/>
        <w:left w:val="none" w:sz="0" w:space="0" w:color="auto"/>
        <w:bottom w:val="none" w:sz="0" w:space="0" w:color="auto"/>
        <w:right w:val="none" w:sz="0" w:space="0" w:color="auto"/>
      </w:divBdr>
    </w:div>
    <w:div w:id="919799967">
      <w:marLeft w:val="640"/>
      <w:marRight w:val="0"/>
      <w:marTop w:val="0"/>
      <w:marBottom w:val="0"/>
      <w:divBdr>
        <w:top w:val="none" w:sz="0" w:space="0" w:color="auto"/>
        <w:left w:val="none" w:sz="0" w:space="0" w:color="auto"/>
        <w:bottom w:val="none" w:sz="0" w:space="0" w:color="auto"/>
        <w:right w:val="none" w:sz="0" w:space="0" w:color="auto"/>
      </w:divBdr>
    </w:div>
    <w:div w:id="920411787">
      <w:marLeft w:val="640"/>
      <w:marRight w:val="0"/>
      <w:marTop w:val="0"/>
      <w:marBottom w:val="0"/>
      <w:divBdr>
        <w:top w:val="none" w:sz="0" w:space="0" w:color="auto"/>
        <w:left w:val="none" w:sz="0" w:space="0" w:color="auto"/>
        <w:bottom w:val="none" w:sz="0" w:space="0" w:color="auto"/>
        <w:right w:val="none" w:sz="0" w:space="0" w:color="auto"/>
      </w:divBdr>
    </w:div>
    <w:div w:id="920456362">
      <w:bodyDiv w:val="1"/>
      <w:marLeft w:val="0"/>
      <w:marRight w:val="0"/>
      <w:marTop w:val="0"/>
      <w:marBottom w:val="0"/>
      <w:divBdr>
        <w:top w:val="none" w:sz="0" w:space="0" w:color="auto"/>
        <w:left w:val="none" w:sz="0" w:space="0" w:color="auto"/>
        <w:bottom w:val="none" w:sz="0" w:space="0" w:color="auto"/>
        <w:right w:val="none" w:sz="0" w:space="0" w:color="auto"/>
      </w:divBdr>
    </w:div>
    <w:div w:id="920603506">
      <w:marLeft w:val="640"/>
      <w:marRight w:val="0"/>
      <w:marTop w:val="0"/>
      <w:marBottom w:val="0"/>
      <w:divBdr>
        <w:top w:val="none" w:sz="0" w:space="0" w:color="auto"/>
        <w:left w:val="none" w:sz="0" w:space="0" w:color="auto"/>
        <w:bottom w:val="none" w:sz="0" w:space="0" w:color="auto"/>
        <w:right w:val="none" w:sz="0" w:space="0" w:color="auto"/>
      </w:divBdr>
    </w:div>
    <w:div w:id="920869948">
      <w:marLeft w:val="640"/>
      <w:marRight w:val="0"/>
      <w:marTop w:val="0"/>
      <w:marBottom w:val="0"/>
      <w:divBdr>
        <w:top w:val="none" w:sz="0" w:space="0" w:color="auto"/>
        <w:left w:val="none" w:sz="0" w:space="0" w:color="auto"/>
        <w:bottom w:val="none" w:sz="0" w:space="0" w:color="auto"/>
        <w:right w:val="none" w:sz="0" w:space="0" w:color="auto"/>
      </w:divBdr>
    </w:div>
    <w:div w:id="921720857">
      <w:marLeft w:val="640"/>
      <w:marRight w:val="0"/>
      <w:marTop w:val="0"/>
      <w:marBottom w:val="0"/>
      <w:divBdr>
        <w:top w:val="none" w:sz="0" w:space="0" w:color="auto"/>
        <w:left w:val="none" w:sz="0" w:space="0" w:color="auto"/>
        <w:bottom w:val="none" w:sz="0" w:space="0" w:color="auto"/>
        <w:right w:val="none" w:sz="0" w:space="0" w:color="auto"/>
      </w:divBdr>
    </w:div>
    <w:div w:id="922229140">
      <w:marLeft w:val="640"/>
      <w:marRight w:val="0"/>
      <w:marTop w:val="0"/>
      <w:marBottom w:val="0"/>
      <w:divBdr>
        <w:top w:val="none" w:sz="0" w:space="0" w:color="auto"/>
        <w:left w:val="none" w:sz="0" w:space="0" w:color="auto"/>
        <w:bottom w:val="none" w:sz="0" w:space="0" w:color="auto"/>
        <w:right w:val="none" w:sz="0" w:space="0" w:color="auto"/>
      </w:divBdr>
    </w:div>
    <w:div w:id="923957472">
      <w:marLeft w:val="640"/>
      <w:marRight w:val="0"/>
      <w:marTop w:val="0"/>
      <w:marBottom w:val="0"/>
      <w:divBdr>
        <w:top w:val="none" w:sz="0" w:space="0" w:color="auto"/>
        <w:left w:val="none" w:sz="0" w:space="0" w:color="auto"/>
        <w:bottom w:val="none" w:sz="0" w:space="0" w:color="auto"/>
        <w:right w:val="none" w:sz="0" w:space="0" w:color="auto"/>
      </w:divBdr>
    </w:div>
    <w:div w:id="924454665">
      <w:marLeft w:val="640"/>
      <w:marRight w:val="0"/>
      <w:marTop w:val="0"/>
      <w:marBottom w:val="0"/>
      <w:divBdr>
        <w:top w:val="none" w:sz="0" w:space="0" w:color="auto"/>
        <w:left w:val="none" w:sz="0" w:space="0" w:color="auto"/>
        <w:bottom w:val="none" w:sz="0" w:space="0" w:color="auto"/>
        <w:right w:val="none" w:sz="0" w:space="0" w:color="auto"/>
      </w:divBdr>
    </w:div>
    <w:div w:id="925505442">
      <w:marLeft w:val="640"/>
      <w:marRight w:val="0"/>
      <w:marTop w:val="0"/>
      <w:marBottom w:val="0"/>
      <w:divBdr>
        <w:top w:val="none" w:sz="0" w:space="0" w:color="auto"/>
        <w:left w:val="none" w:sz="0" w:space="0" w:color="auto"/>
        <w:bottom w:val="none" w:sz="0" w:space="0" w:color="auto"/>
        <w:right w:val="none" w:sz="0" w:space="0" w:color="auto"/>
      </w:divBdr>
    </w:div>
    <w:div w:id="925842964">
      <w:marLeft w:val="640"/>
      <w:marRight w:val="0"/>
      <w:marTop w:val="0"/>
      <w:marBottom w:val="0"/>
      <w:divBdr>
        <w:top w:val="none" w:sz="0" w:space="0" w:color="auto"/>
        <w:left w:val="none" w:sz="0" w:space="0" w:color="auto"/>
        <w:bottom w:val="none" w:sz="0" w:space="0" w:color="auto"/>
        <w:right w:val="none" w:sz="0" w:space="0" w:color="auto"/>
      </w:divBdr>
    </w:div>
    <w:div w:id="926770211">
      <w:marLeft w:val="640"/>
      <w:marRight w:val="0"/>
      <w:marTop w:val="0"/>
      <w:marBottom w:val="0"/>
      <w:divBdr>
        <w:top w:val="none" w:sz="0" w:space="0" w:color="auto"/>
        <w:left w:val="none" w:sz="0" w:space="0" w:color="auto"/>
        <w:bottom w:val="none" w:sz="0" w:space="0" w:color="auto"/>
        <w:right w:val="none" w:sz="0" w:space="0" w:color="auto"/>
      </w:divBdr>
    </w:div>
    <w:div w:id="927427629">
      <w:marLeft w:val="640"/>
      <w:marRight w:val="0"/>
      <w:marTop w:val="0"/>
      <w:marBottom w:val="0"/>
      <w:divBdr>
        <w:top w:val="none" w:sz="0" w:space="0" w:color="auto"/>
        <w:left w:val="none" w:sz="0" w:space="0" w:color="auto"/>
        <w:bottom w:val="none" w:sz="0" w:space="0" w:color="auto"/>
        <w:right w:val="none" w:sz="0" w:space="0" w:color="auto"/>
      </w:divBdr>
    </w:div>
    <w:div w:id="928735920">
      <w:marLeft w:val="640"/>
      <w:marRight w:val="0"/>
      <w:marTop w:val="0"/>
      <w:marBottom w:val="0"/>
      <w:divBdr>
        <w:top w:val="none" w:sz="0" w:space="0" w:color="auto"/>
        <w:left w:val="none" w:sz="0" w:space="0" w:color="auto"/>
        <w:bottom w:val="none" w:sz="0" w:space="0" w:color="auto"/>
        <w:right w:val="none" w:sz="0" w:space="0" w:color="auto"/>
      </w:divBdr>
    </w:div>
    <w:div w:id="929123777">
      <w:marLeft w:val="640"/>
      <w:marRight w:val="0"/>
      <w:marTop w:val="0"/>
      <w:marBottom w:val="0"/>
      <w:divBdr>
        <w:top w:val="none" w:sz="0" w:space="0" w:color="auto"/>
        <w:left w:val="none" w:sz="0" w:space="0" w:color="auto"/>
        <w:bottom w:val="none" w:sz="0" w:space="0" w:color="auto"/>
        <w:right w:val="none" w:sz="0" w:space="0" w:color="auto"/>
      </w:divBdr>
    </w:div>
    <w:div w:id="930042724">
      <w:marLeft w:val="640"/>
      <w:marRight w:val="0"/>
      <w:marTop w:val="0"/>
      <w:marBottom w:val="0"/>
      <w:divBdr>
        <w:top w:val="none" w:sz="0" w:space="0" w:color="auto"/>
        <w:left w:val="none" w:sz="0" w:space="0" w:color="auto"/>
        <w:bottom w:val="none" w:sz="0" w:space="0" w:color="auto"/>
        <w:right w:val="none" w:sz="0" w:space="0" w:color="auto"/>
      </w:divBdr>
    </w:div>
    <w:div w:id="930549048">
      <w:marLeft w:val="640"/>
      <w:marRight w:val="0"/>
      <w:marTop w:val="0"/>
      <w:marBottom w:val="0"/>
      <w:divBdr>
        <w:top w:val="none" w:sz="0" w:space="0" w:color="auto"/>
        <w:left w:val="none" w:sz="0" w:space="0" w:color="auto"/>
        <w:bottom w:val="none" w:sz="0" w:space="0" w:color="auto"/>
        <w:right w:val="none" w:sz="0" w:space="0" w:color="auto"/>
      </w:divBdr>
    </w:div>
    <w:div w:id="930699879">
      <w:marLeft w:val="640"/>
      <w:marRight w:val="0"/>
      <w:marTop w:val="0"/>
      <w:marBottom w:val="0"/>
      <w:divBdr>
        <w:top w:val="none" w:sz="0" w:space="0" w:color="auto"/>
        <w:left w:val="none" w:sz="0" w:space="0" w:color="auto"/>
        <w:bottom w:val="none" w:sz="0" w:space="0" w:color="auto"/>
        <w:right w:val="none" w:sz="0" w:space="0" w:color="auto"/>
      </w:divBdr>
    </w:div>
    <w:div w:id="930744537">
      <w:marLeft w:val="640"/>
      <w:marRight w:val="0"/>
      <w:marTop w:val="0"/>
      <w:marBottom w:val="0"/>
      <w:divBdr>
        <w:top w:val="none" w:sz="0" w:space="0" w:color="auto"/>
        <w:left w:val="none" w:sz="0" w:space="0" w:color="auto"/>
        <w:bottom w:val="none" w:sz="0" w:space="0" w:color="auto"/>
        <w:right w:val="none" w:sz="0" w:space="0" w:color="auto"/>
      </w:divBdr>
    </w:div>
    <w:div w:id="930813690">
      <w:marLeft w:val="640"/>
      <w:marRight w:val="0"/>
      <w:marTop w:val="0"/>
      <w:marBottom w:val="0"/>
      <w:divBdr>
        <w:top w:val="none" w:sz="0" w:space="0" w:color="auto"/>
        <w:left w:val="none" w:sz="0" w:space="0" w:color="auto"/>
        <w:bottom w:val="none" w:sz="0" w:space="0" w:color="auto"/>
        <w:right w:val="none" w:sz="0" w:space="0" w:color="auto"/>
      </w:divBdr>
    </w:div>
    <w:div w:id="931620991">
      <w:marLeft w:val="640"/>
      <w:marRight w:val="0"/>
      <w:marTop w:val="0"/>
      <w:marBottom w:val="0"/>
      <w:divBdr>
        <w:top w:val="none" w:sz="0" w:space="0" w:color="auto"/>
        <w:left w:val="none" w:sz="0" w:space="0" w:color="auto"/>
        <w:bottom w:val="none" w:sz="0" w:space="0" w:color="auto"/>
        <w:right w:val="none" w:sz="0" w:space="0" w:color="auto"/>
      </w:divBdr>
    </w:div>
    <w:div w:id="931625004">
      <w:marLeft w:val="640"/>
      <w:marRight w:val="0"/>
      <w:marTop w:val="0"/>
      <w:marBottom w:val="0"/>
      <w:divBdr>
        <w:top w:val="none" w:sz="0" w:space="0" w:color="auto"/>
        <w:left w:val="none" w:sz="0" w:space="0" w:color="auto"/>
        <w:bottom w:val="none" w:sz="0" w:space="0" w:color="auto"/>
        <w:right w:val="none" w:sz="0" w:space="0" w:color="auto"/>
      </w:divBdr>
    </w:div>
    <w:div w:id="932591066">
      <w:marLeft w:val="640"/>
      <w:marRight w:val="0"/>
      <w:marTop w:val="0"/>
      <w:marBottom w:val="0"/>
      <w:divBdr>
        <w:top w:val="none" w:sz="0" w:space="0" w:color="auto"/>
        <w:left w:val="none" w:sz="0" w:space="0" w:color="auto"/>
        <w:bottom w:val="none" w:sz="0" w:space="0" w:color="auto"/>
        <w:right w:val="none" w:sz="0" w:space="0" w:color="auto"/>
      </w:divBdr>
    </w:div>
    <w:div w:id="936324604">
      <w:marLeft w:val="640"/>
      <w:marRight w:val="0"/>
      <w:marTop w:val="0"/>
      <w:marBottom w:val="0"/>
      <w:divBdr>
        <w:top w:val="none" w:sz="0" w:space="0" w:color="auto"/>
        <w:left w:val="none" w:sz="0" w:space="0" w:color="auto"/>
        <w:bottom w:val="none" w:sz="0" w:space="0" w:color="auto"/>
        <w:right w:val="none" w:sz="0" w:space="0" w:color="auto"/>
      </w:divBdr>
    </w:div>
    <w:div w:id="936521964">
      <w:marLeft w:val="640"/>
      <w:marRight w:val="0"/>
      <w:marTop w:val="0"/>
      <w:marBottom w:val="0"/>
      <w:divBdr>
        <w:top w:val="none" w:sz="0" w:space="0" w:color="auto"/>
        <w:left w:val="none" w:sz="0" w:space="0" w:color="auto"/>
        <w:bottom w:val="none" w:sz="0" w:space="0" w:color="auto"/>
        <w:right w:val="none" w:sz="0" w:space="0" w:color="auto"/>
      </w:divBdr>
    </w:div>
    <w:div w:id="937638850">
      <w:marLeft w:val="640"/>
      <w:marRight w:val="0"/>
      <w:marTop w:val="0"/>
      <w:marBottom w:val="0"/>
      <w:divBdr>
        <w:top w:val="none" w:sz="0" w:space="0" w:color="auto"/>
        <w:left w:val="none" w:sz="0" w:space="0" w:color="auto"/>
        <w:bottom w:val="none" w:sz="0" w:space="0" w:color="auto"/>
        <w:right w:val="none" w:sz="0" w:space="0" w:color="auto"/>
      </w:divBdr>
    </w:div>
    <w:div w:id="938148046">
      <w:marLeft w:val="640"/>
      <w:marRight w:val="0"/>
      <w:marTop w:val="0"/>
      <w:marBottom w:val="0"/>
      <w:divBdr>
        <w:top w:val="none" w:sz="0" w:space="0" w:color="auto"/>
        <w:left w:val="none" w:sz="0" w:space="0" w:color="auto"/>
        <w:bottom w:val="none" w:sz="0" w:space="0" w:color="auto"/>
        <w:right w:val="none" w:sz="0" w:space="0" w:color="auto"/>
      </w:divBdr>
    </w:div>
    <w:div w:id="938222164">
      <w:marLeft w:val="640"/>
      <w:marRight w:val="0"/>
      <w:marTop w:val="0"/>
      <w:marBottom w:val="0"/>
      <w:divBdr>
        <w:top w:val="none" w:sz="0" w:space="0" w:color="auto"/>
        <w:left w:val="none" w:sz="0" w:space="0" w:color="auto"/>
        <w:bottom w:val="none" w:sz="0" w:space="0" w:color="auto"/>
        <w:right w:val="none" w:sz="0" w:space="0" w:color="auto"/>
      </w:divBdr>
    </w:div>
    <w:div w:id="938365491">
      <w:marLeft w:val="640"/>
      <w:marRight w:val="0"/>
      <w:marTop w:val="0"/>
      <w:marBottom w:val="0"/>
      <w:divBdr>
        <w:top w:val="none" w:sz="0" w:space="0" w:color="auto"/>
        <w:left w:val="none" w:sz="0" w:space="0" w:color="auto"/>
        <w:bottom w:val="none" w:sz="0" w:space="0" w:color="auto"/>
        <w:right w:val="none" w:sz="0" w:space="0" w:color="auto"/>
      </w:divBdr>
    </w:div>
    <w:div w:id="938828381">
      <w:marLeft w:val="640"/>
      <w:marRight w:val="0"/>
      <w:marTop w:val="0"/>
      <w:marBottom w:val="0"/>
      <w:divBdr>
        <w:top w:val="none" w:sz="0" w:space="0" w:color="auto"/>
        <w:left w:val="none" w:sz="0" w:space="0" w:color="auto"/>
        <w:bottom w:val="none" w:sz="0" w:space="0" w:color="auto"/>
        <w:right w:val="none" w:sz="0" w:space="0" w:color="auto"/>
      </w:divBdr>
    </w:div>
    <w:div w:id="939215519">
      <w:marLeft w:val="640"/>
      <w:marRight w:val="0"/>
      <w:marTop w:val="0"/>
      <w:marBottom w:val="0"/>
      <w:divBdr>
        <w:top w:val="none" w:sz="0" w:space="0" w:color="auto"/>
        <w:left w:val="none" w:sz="0" w:space="0" w:color="auto"/>
        <w:bottom w:val="none" w:sz="0" w:space="0" w:color="auto"/>
        <w:right w:val="none" w:sz="0" w:space="0" w:color="auto"/>
      </w:divBdr>
    </w:div>
    <w:div w:id="942150265">
      <w:marLeft w:val="640"/>
      <w:marRight w:val="0"/>
      <w:marTop w:val="0"/>
      <w:marBottom w:val="0"/>
      <w:divBdr>
        <w:top w:val="none" w:sz="0" w:space="0" w:color="auto"/>
        <w:left w:val="none" w:sz="0" w:space="0" w:color="auto"/>
        <w:bottom w:val="none" w:sz="0" w:space="0" w:color="auto"/>
        <w:right w:val="none" w:sz="0" w:space="0" w:color="auto"/>
      </w:divBdr>
    </w:div>
    <w:div w:id="946040929">
      <w:marLeft w:val="640"/>
      <w:marRight w:val="0"/>
      <w:marTop w:val="0"/>
      <w:marBottom w:val="0"/>
      <w:divBdr>
        <w:top w:val="none" w:sz="0" w:space="0" w:color="auto"/>
        <w:left w:val="none" w:sz="0" w:space="0" w:color="auto"/>
        <w:bottom w:val="none" w:sz="0" w:space="0" w:color="auto"/>
        <w:right w:val="none" w:sz="0" w:space="0" w:color="auto"/>
      </w:divBdr>
    </w:div>
    <w:div w:id="946741559">
      <w:marLeft w:val="640"/>
      <w:marRight w:val="0"/>
      <w:marTop w:val="0"/>
      <w:marBottom w:val="0"/>
      <w:divBdr>
        <w:top w:val="none" w:sz="0" w:space="0" w:color="auto"/>
        <w:left w:val="none" w:sz="0" w:space="0" w:color="auto"/>
        <w:bottom w:val="none" w:sz="0" w:space="0" w:color="auto"/>
        <w:right w:val="none" w:sz="0" w:space="0" w:color="auto"/>
      </w:divBdr>
    </w:div>
    <w:div w:id="947002768">
      <w:marLeft w:val="640"/>
      <w:marRight w:val="0"/>
      <w:marTop w:val="0"/>
      <w:marBottom w:val="0"/>
      <w:divBdr>
        <w:top w:val="none" w:sz="0" w:space="0" w:color="auto"/>
        <w:left w:val="none" w:sz="0" w:space="0" w:color="auto"/>
        <w:bottom w:val="none" w:sz="0" w:space="0" w:color="auto"/>
        <w:right w:val="none" w:sz="0" w:space="0" w:color="auto"/>
      </w:divBdr>
    </w:div>
    <w:div w:id="947152863">
      <w:marLeft w:val="640"/>
      <w:marRight w:val="0"/>
      <w:marTop w:val="0"/>
      <w:marBottom w:val="0"/>
      <w:divBdr>
        <w:top w:val="none" w:sz="0" w:space="0" w:color="auto"/>
        <w:left w:val="none" w:sz="0" w:space="0" w:color="auto"/>
        <w:bottom w:val="none" w:sz="0" w:space="0" w:color="auto"/>
        <w:right w:val="none" w:sz="0" w:space="0" w:color="auto"/>
      </w:divBdr>
    </w:div>
    <w:div w:id="947733431">
      <w:marLeft w:val="640"/>
      <w:marRight w:val="0"/>
      <w:marTop w:val="0"/>
      <w:marBottom w:val="0"/>
      <w:divBdr>
        <w:top w:val="none" w:sz="0" w:space="0" w:color="auto"/>
        <w:left w:val="none" w:sz="0" w:space="0" w:color="auto"/>
        <w:bottom w:val="none" w:sz="0" w:space="0" w:color="auto"/>
        <w:right w:val="none" w:sz="0" w:space="0" w:color="auto"/>
      </w:divBdr>
    </w:div>
    <w:div w:id="948315283">
      <w:marLeft w:val="640"/>
      <w:marRight w:val="0"/>
      <w:marTop w:val="0"/>
      <w:marBottom w:val="0"/>
      <w:divBdr>
        <w:top w:val="none" w:sz="0" w:space="0" w:color="auto"/>
        <w:left w:val="none" w:sz="0" w:space="0" w:color="auto"/>
        <w:bottom w:val="none" w:sz="0" w:space="0" w:color="auto"/>
        <w:right w:val="none" w:sz="0" w:space="0" w:color="auto"/>
      </w:divBdr>
    </w:div>
    <w:div w:id="948321046">
      <w:marLeft w:val="640"/>
      <w:marRight w:val="0"/>
      <w:marTop w:val="0"/>
      <w:marBottom w:val="0"/>
      <w:divBdr>
        <w:top w:val="none" w:sz="0" w:space="0" w:color="auto"/>
        <w:left w:val="none" w:sz="0" w:space="0" w:color="auto"/>
        <w:bottom w:val="none" w:sz="0" w:space="0" w:color="auto"/>
        <w:right w:val="none" w:sz="0" w:space="0" w:color="auto"/>
      </w:divBdr>
    </w:div>
    <w:div w:id="948664863">
      <w:bodyDiv w:val="1"/>
      <w:marLeft w:val="0"/>
      <w:marRight w:val="0"/>
      <w:marTop w:val="0"/>
      <w:marBottom w:val="0"/>
      <w:divBdr>
        <w:top w:val="none" w:sz="0" w:space="0" w:color="auto"/>
        <w:left w:val="none" w:sz="0" w:space="0" w:color="auto"/>
        <w:bottom w:val="none" w:sz="0" w:space="0" w:color="auto"/>
        <w:right w:val="none" w:sz="0" w:space="0" w:color="auto"/>
      </w:divBdr>
    </w:div>
    <w:div w:id="949434238">
      <w:marLeft w:val="640"/>
      <w:marRight w:val="0"/>
      <w:marTop w:val="0"/>
      <w:marBottom w:val="0"/>
      <w:divBdr>
        <w:top w:val="none" w:sz="0" w:space="0" w:color="auto"/>
        <w:left w:val="none" w:sz="0" w:space="0" w:color="auto"/>
        <w:bottom w:val="none" w:sz="0" w:space="0" w:color="auto"/>
        <w:right w:val="none" w:sz="0" w:space="0" w:color="auto"/>
      </w:divBdr>
    </w:div>
    <w:div w:id="949514408">
      <w:marLeft w:val="640"/>
      <w:marRight w:val="0"/>
      <w:marTop w:val="0"/>
      <w:marBottom w:val="0"/>
      <w:divBdr>
        <w:top w:val="none" w:sz="0" w:space="0" w:color="auto"/>
        <w:left w:val="none" w:sz="0" w:space="0" w:color="auto"/>
        <w:bottom w:val="none" w:sz="0" w:space="0" w:color="auto"/>
        <w:right w:val="none" w:sz="0" w:space="0" w:color="auto"/>
      </w:divBdr>
    </w:div>
    <w:div w:id="949624233">
      <w:marLeft w:val="640"/>
      <w:marRight w:val="0"/>
      <w:marTop w:val="0"/>
      <w:marBottom w:val="0"/>
      <w:divBdr>
        <w:top w:val="none" w:sz="0" w:space="0" w:color="auto"/>
        <w:left w:val="none" w:sz="0" w:space="0" w:color="auto"/>
        <w:bottom w:val="none" w:sz="0" w:space="0" w:color="auto"/>
        <w:right w:val="none" w:sz="0" w:space="0" w:color="auto"/>
      </w:divBdr>
    </w:div>
    <w:div w:id="951716087">
      <w:marLeft w:val="640"/>
      <w:marRight w:val="0"/>
      <w:marTop w:val="0"/>
      <w:marBottom w:val="0"/>
      <w:divBdr>
        <w:top w:val="none" w:sz="0" w:space="0" w:color="auto"/>
        <w:left w:val="none" w:sz="0" w:space="0" w:color="auto"/>
        <w:bottom w:val="none" w:sz="0" w:space="0" w:color="auto"/>
        <w:right w:val="none" w:sz="0" w:space="0" w:color="auto"/>
      </w:divBdr>
    </w:div>
    <w:div w:id="952515241">
      <w:marLeft w:val="640"/>
      <w:marRight w:val="0"/>
      <w:marTop w:val="0"/>
      <w:marBottom w:val="0"/>
      <w:divBdr>
        <w:top w:val="none" w:sz="0" w:space="0" w:color="auto"/>
        <w:left w:val="none" w:sz="0" w:space="0" w:color="auto"/>
        <w:bottom w:val="none" w:sz="0" w:space="0" w:color="auto"/>
        <w:right w:val="none" w:sz="0" w:space="0" w:color="auto"/>
      </w:divBdr>
    </w:div>
    <w:div w:id="952976471">
      <w:marLeft w:val="640"/>
      <w:marRight w:val="0"/>
      <w:marTop w:val="0"/>
      <w:marBottom w:val="0"/>
      <w:divBdr>
        <w:top w:val="none" w:sz="0" w:space="0" w:color="auto"/>
        <w:left w:val="none" w:sz="0" w:space="0" w:color="auto"/>
        <w:bottom w:val="none" w:sz="0" w:space="0" w:color="auto"/>
        <w:right w:val="none" w:sz="0" w:space="0" w:color="auto"/>
      </w:divBdr>
    </w:div>
    <w:div w:id="953095472">
      <w:marLeft w:val="640"/>
      <w:marRight w:val="0"/>
      <w:marTop w:val="0"/>
      <w:marBottom w:val="0"/>
      <w:divBdr>
        <w:top w:val="none" w:sz="0" w:space="0" w:color="auto"/>
        <w:left w:val="none" w:sz="0" w:space="0" w:color="auto"/>
        <w:bottom w:val="none" w:sz="0" w:space="0" w:color="auto"/>
        <w:right w:val="none" w:sz="0" w:space="0" w:color="auto"/>
      </w:divBdr>
    </w:div>
    <w:div w:id="953169908">
      <w:marLeft w:val="640"/>
      <w:marRight w:val="0"/>
      <w:marTop w:val="0"/>
      <w:marBottom w:val="0"/>
      <w:divBdr>
        <w:top w:val="none" w:sz="0" w:space="0" w:color="auto"/>
        <w:left w:val="none" w:sz="0" w:space="0" w:color="auto"/>
        <w:bottom w:val="none" w:sz="0" w:space="0" w:color="auto"/>
        <w:right w:val="none" w:sz="0" w:space="0" w:color="auto"/>
      </w:divBdr>
    </w:div>
    <w:div w:id="954018873">
      <w:marLeft w:val="640"/>
      <w:marRight w:val="0"/>
      <w:marTop w:val="0"/>
      <w:marBottom w:val="0"/>
      <w:divBdr>
        <w:top w:val="none" w:sz="0" w:space="0" w:color="auto"/>
        <w:left w:val="none" w:sz="0" w:space="0" w:color="auto"/>
        <w:bottom w:val="none" w:sz="0" w:space="0" w:color="auto"/>
        <w:right w:val="none" w:sz="0" w:space="0" w:color="auto"/>
      </w:divBdr>
    </w:div>
    <w:div w:id="955402931">
      <w:marLeft w:val="640"/>
      <w:marRight w:val="0"/>
      <w:marTop w:val="0"/>
      <w:marBottom w:val="0"/>
      <w:divBdr>
        <w:top w:val="none" w:sz="0" w:space="0" w:color="auto"/>
        <w:left w:val="none" w:sz="0" w:space="0" w:color="auto"/>
        <w:bottom w:val="none" w:sz="0" w:space="0" w:color="auto"/>
        <w:right w:val="none" w:sz="0" w:space="0" w:color="auto"/>
      </w:divBdr>
    </w:div>
    <w:div w:id="955599928">
      <w:marLeft w:val="640"/>
      <w:marRight w:val="0"/>
      <w:marTop w:val="0"/>
      <w:marBottom w:val="0"/>
      <w:divBdr>
        <w:top w:val="none" w:sz="0" w:space="0" w:color="auto"/>
        <w:left w:val="none" w:sz="0" w:space="0" w:color="auto"/>
        <w:bottom w:val="none" w:sz="0" w:space="0" w:color="auto"/>
        <w:right w:val="none" w:sz="0" w:space="0" w:color="auto"/>
      </w:divBdr>
    </w:div>
    <w:div w:id="956059772">
      <w:marLeft w:val="640"/>
      <w:marRight w:val="0"/>
      <w:marTop w:val="0"/>
      <w:marBottom w:val="0"/>
      <w:divBdr>
        <w:top w:val="none" w:sz="0" w:space="0" w:color="auto"/>
        <w:left w:val="none" w:sz="0" w:space="0" w:color="auto"/>
        <w:bottom w:val="none" w:sz="0" w:space="0" w:color="auto"/>
        <w:right w:val="none" w:sz="0" w:space="0" w:color="auto"/>
      </w:divBdr>
    </w:div>
    <w:div w:id="956448151">
      <w:marLeft w:val="640"/>
      <w:marRight w:val="0"/>
      <w:marTop w:val="0"/>
      <w:marBottom w:val="0"/>
      <w:divBdr>
        <w:top w:val="none" w:sz="0" w:space="0" w:color="auto"/>
        <w:left w:val="none" w:sz="0" w:space="0" w:color="auto"/>
        <w:bottom w:val="none" w:sz="0" w:space="0" w:color="auto"/>
        <w:right w:val="none" w:sz="0" w:space="0" w:color="auto"/>
      </w:divBdr>
    </w:div>
    <w:div w:id="957447182">
      <w:marLeft w:val="640"/>
      <w:marRight w:val="0"/>
      <w:marTop w:val="0"/>
      <w:marBottom w:val="0"/>
      <w:divBdr>
        <w:top w:val="none" w:sz="0" w:space="0" w:color="auto"/>
        <w:left w:val="none" w:sz="0" w:space="0" w:color="auto"/>
        <w:bottom w:val="none" w:sz="0" w:space="0" w:color="auto"/>
        <w:right w:val="none" w:sz="0" w:space="0" w:color="auto"/>
      </w:divBdr>
    </w:div>
    <w:div w:id="958335254">
      <w:marLeft w:val="640"/>
      <w:marRight w:val="0"/>
      <w:marTop w:val="0"/>
      <w:marBottom w:val="0"/>
      <w:divBdr>
        <w:top w:val="none" w:sz="0" w:space="0" w:color="auto"/>
        <w:left w:val="none" w:sz="0" w:space="0" w:color="auto"/>
        <w:bottom w:val="none" w:sz="0" w:space="0" w:color="auto"/>
        <w:right w:val="none" w:sz="0" w:space="0" w:color="auto"/>
      </w:divBdr>
    </w:div>
    <w:div w:id="958871928">
      <w:marLeft w:val="640"/>
      <w:marRight w:val="0"/>
      <w:marTop w:val="0"/>
      <w:marBottom w:val="0"/>
      <w:divBdr>
        <w:top w:val="none" w:sz="0" w:space="0" w:color="auto"/>
        <w:left w:val="none" w:sz="0" w:space="0" w:color="auto"/>
        <w:bottom w:val="none" w:sz="0" w:space="0" w:color="auto"/>
        <w:right w:val="none" w:sz="0" w:space="0" w:color="auto"/>
      </w:divBdr>
    </w:div>
    <w:div w:id="959071211">
      <w:marLeft w:val="640"/>
      <w:marRight w:val="0"/>
      <w:marTop w:val="0"/>
      <w:marBottom w:val="0"/>
      <w:divBdr>
        <w:top w:val="none" w:sz="0" w:space="0" w:color="auto"/>
        <w:left w:val="none" w:sz="0" w:space="0" w:color="auto"/>
        <w:bottom w:val="none" w:sz="0" w:space="0" w:color="auto"/>
        <w:right w:val="none" w:sz="0" w:space="0" w:color="auto"/>
      </w:divBdr>
    </w:div>
    <w:div w:id="960569110">
      <w:bodyDiv w:val="1"/>
      <w:marLeft w:val="0"/>
      <w:marRight w:val="0"/>
      <w:marTop w:val="0"/>
      <w:marBottom w:val="0"/>
      <w:divBdr>
        <w:top w:val="none" w:sz="0" w:space="0" w:color="auto"/>
        <w:left w:val="none" w:sz="0" w:space="0" w:color="auto"/>
        <w:bottom w:val="none" w:sz="0" w:space="0" w:color="auto"/>
        <w:right w:val="none" w:sz="0" w:space="0" w:color="auto"/>
      </w:divBdr>
    </w:div>
    <w:div w:id="961545219">
      <w:marLeft w:val="640"/>
      <w:marRight w:val="0"/>
      <w:marTop w:val="0"/>
      <w:marBottom w:val="0"/>
      <w:divBdr>
        <w:top w:val="none" w:sz="0" w:space="0" w:color="auto"/>
        <w:left w:val="none" w:sz="0" w:space="0" w:color="auto"/>
        <w:bottom w:val="none" w:sz="0" w:space="0" w:color="auto"/>
        <w:right w:val="none" w:sz="0" w:space="0" w:color="auto"/>
      </w:divBdr>
    </w:div>
    <w:div w:id="961810663">
      <w:marLeft w:val="640"/>
      <w:marRight w:val="0"/>
      <w:marTop w:val="0"/>
      <w:marBottom w:val="0"/>
      <w:divBdr>
        <w:top w:val="none" w:sz="0" w:space="0" w:color="auto"/>
        <w:left w:val="none" w:sz="0" w:space="0" w:color="auto"/>
        <w:bottom w:val="none" w:sz="0" w:space="0" w:color="auto"/>
        <w:right w:val="none" w:sz="0" w:space="0" w:color="auto"/>
      </w:divBdr>
    </w:div>
    <w:div w:id="962271182">
      <w:bodyDiv w:val="1"/>
      <w:marLeft w:val="0"/>
      <w:marRight w:val="0"/>
      <w:marTop w:val="0"/>
      <w:marBottom w:val="0"/>
      <w:divBdr>
        <w:top w:val="none" w:sz="0" w:space="0" w:color="auto"/>
        <w:left w:val="none" w:sz="0" w:space="0" w:color="auto"/>
        <w:bottom w:val="none" w:sz="0" w:space="0" w:color="auto"/>
        <w:right w:val="none" w:sz="0" w:space="0" w:color="auto"/>
      </w:divBdr>
      <w:divsChild>
        <w:div w:id="1316953518">
          <w:marLeft w:val="640"/>
          <w:marRight w:val="0"/>
          <w:marTop w:val="0"/>
          <w:marBottom w:val="0"/>
          <w:divBdr>
            <w:top w:val="none" w:sz="0" w:space="0" w:color="auto"/>
            <w:left w:val="none" w:sz="0" w:space="0" w:color="auto"/>
            <w:bottom w:val="none" w:sz="0" w:space="0" w:color="auto"/>
            <w:right w:val="none" w:sz="0" w:space="0" w:color="auto"/>
          </w:divBdr>
        </w:div>
        <w:div w:id="1066883086">
          <w:marLeft w:val="640"/>
          <w:marRight w:val="0"/>
          <w:marTop w:val="0"/>
          <w:marBottom w:val="0"/>
          <w:divBdr>
            <w:top w:val="none" w:sz="0" w:space="0" w:color="auto"/>
            <w:left w:val="none" w:sz="0" w:space="0" w:color="auto"/>
            <w:bottom w:val="none" w:sz="0" w:space="0" w:color="auto"/>
            <w:right w:val="none" w:sz="0" w:space="0" w:color="auto"/>
          </w:divBdr>
        </w:div>
      </w:divsChild>
    </w:div>
    <w:div w:id="963536690">
      <w:marLeft w:val="640"/>
      <w:marRight w:val="0"/>
      <w:marTop w:val="0"/>
      <w:marBottom w:val="0"/>
      <w:divBdr>
        <w:top w:val="none" w:sz="0" w:space="0" w:color="auto"/>
        <w:left w:val="none" w:sz="0" w:space="0" w:color="auto"/>
        <w:bottom w:val="none" w:sz="0" w:space="0" w:color="auto"/>
        <w:right w:val="none" w:sz="0" w:space="0" w:color="auto"/>
      </w:divBdr>
    </w:div>
    <w:div w:id="965622382">
      <w:marLeft w:val="640"/>
      <w:marRight w:val="0"/>
      <w:marTop w:val="0"/>
      <w:marBottom w:val="0"/>
      <w:divBdr>
        <w:top w:val="none" w:sz="0" w:space="0" w:color="auto"/>
        <w:left w:val="none" w:sz="0" w:space="0" w:color="auto"/>
        <w:bottom w:val="none" w:sz="0" w:space="0" w:color="auto"/>
        <w:right w:val="none" w:sz="0" w:space="0" w:color="auto"/>
      </w:divBdr>
    </w:div>
    <w:div w:id="969163950">
      <w:marLeft w:val="640"/>
      <w:marRight w:val="0"/>
      <w:marTop w:val="0"/>
      <w:marBottom w:val="0"/>
      <w:divBdr>
        <w:top w:val="none" w:sz="0" w:space="0" w:color="auto"/>
        <w:left w:val="none" w:sz="0" w:space="0" w:color="auto"/>
        <w:bottom w:val="none" w:sz="0" w:space="0" w:color="auto"/>
        <w:right w:val="none" w:sz="0" w:space="0" w:color="auto"/>
      </w:divBdr>
    </w:div>
    <w:div w:id="970867047">
      <w:marLeft w:val="640"/>
      <w:marRight w:val="0"/>
      <w:marTop w:val="0"/>
      <w:marBottom w:val="0"/>
      <w:divBdr>
        <w:top w:val="none" w:sz="0" w:space="0" w:color="auto"/>
        <w:left w:val="none" w:sz="0" w:space="0" w:color="auto"/>
        <w:bottom w:val="none" w:sz="0" w:space="0" w:color="auto"/>
        <w:right w:val="none" w:sz="0" w:space="0" w:color="auto"/>
      </w:divBdr>
    </w:div>
    <w:div w:id="972252335">
      <w:marLeft w:val="640"/>
      <w:marRight w:val="0"/>
      <w:marTop w:val="0"/>
      <w:marBottom w:val="0"/>
      <w:divBdr>
        <w:top w:val="none" w:sz="0" w:space="0" w:color="auto"/>
        <w:left w:val="none" w:sz="0" w:space="0" w:color="auto"/>
        <w:bottom w:val="none" w:sz="0" w:space="0" w:color="auto"/>
        <w:right w:val="none" w:sz="0" w:space="0" w:color="auto"/>
      </w:divBdr>
    </w:div>
    <w:div w:id="973872715">
      <w:marLeft w:val="640"/>
      <w:marRight w:val="0"/>
      <w:marTop w:val="0"/>
      <w:marBottom w:val="0"/>
      <w:divBdr>
        <w:top w:val="none" w:sz="0" w:space="0" w:color="auto"/>
        <w:left w:val="none" w:sz="0" w:space="0" w:color="auto"/>
        <w:bottom w:val="none" w:sz="0" w:space="0" w:color="auto"/>
        <w:right w:val="none" w:sz="0" w:space="0" w:color="auto"/>
      </w:divBdr>
    </w:div>
    <w:div w:id="975524583">
      <w:marLeft w:val="640"/>
      <w:marRight w:val="0"/>
      <w:marTop w:val="0"/>
      <w:marBottom w:val="0"/>
      <w:divBdr>
        <w:top w:val="none" w:sz="0" w:space="0" w:color="auto"/>
        <w:left w:val="none" w:sz="0" w:space="0" w:color="auto"/>
        <w:bottom w:val="none" w:sz="0" w:space="0" w:color="auto"/>
        <w:right w:val="none" w:sz="0" w:space="0" w:color="auto"/>
      </w:divBdr>
    </w:div>
    <w:div w:id="976177874">
      <w:marLeft w:val="640"/>
      <w:marRight w:val="0"/>
      <w:marTop w:val="0"/>
      <w:marBottom w:val="0"/>
      <w:divBdr>
        <w:top w:val="none" w:sz="0" w:space="0" w:color="auto"/>
        <w:left w:val="none" w:sz="0" w:space="0" w:color="auto"/>
        <w:bottom w:val="none" w:sz="0" w:space="0" w:color="auto"/>
        <w:right w:val="none" w:sz="0" w:space="0" w:color="auto"/>
      </w:divBdr>
    </w:div>
    <w:div w:id="976492249">
      <w:marLeft w:val="640"/>
      <w:marRight w:val="0"/>
      <w:marTop w:val="0"/>
      <w:marBottom w:val="0"/>
      <w:divBdr>
        <w:top w:val="none" w:sz="0" w:space="0" w:color="auto"/>
        <w:left w:val="none" w:sz="0" w:space="0" w:color="auto"/>
        <w:bottom w:val="none" w:sz="0" w:space="0" w:color="auto"/>
        <w:right w:val="none" w:sz="0" w:space="0" w:color="auto"/>
      </w:divBdr>
    </w:div>
    <w:div w:id="976908430">
      <w:marLeft w:val="640"/>
      <w:marRight w:val="0"/>
      <w:marTop w:val="0"/>
      <w:marBottom w:val="0"/>
      <w:divBdr>
        <w:top w:val="none" w:sz="0" w:space="0" w:color="auto"/>
        <w:left w:val="none" w:sz="0" w:space="0" w:color="auto"/>
        <w:bottom w:val="none" w:sz="0" w:space="0" w:color="auto"/>
        <w:right w:val="none" w:sz="0" w:space="0" w:color="auto"/>
      </w:divBdr>
    </w:div>
    <w:div w:id="977035660">
      <w:marLeft w:val="640"/>
      <w:marRight w:val="0"/>
      <w:marTop w:val="0"/>
      <w:marBottom w:val="0"/>
      <w:divBdr>
        <w:top w:val="none" w:sz="0" w:space="0" w:color="auto"/>
        <w:left w:val="none" w:sz="0" w:space="0" w:color="auto"/>
        <w:bottom w:val="none" w:sz="0" w:space="0" w:color="auto"/>
        <w:right w:val="none" w:sz="0" w:space="0" w:color="auto"/>
      </w:divBdr>
    </w:div>
    <w:div w:id="977422336">
      <w:marLeft w:val="640"/>
      <w:marRight w:val="0"/>
      <w:marTop w:val="0"/>
      <w:marBottom w:val="0"/>
      <w:divBdr>
        <w:top w:val="none" w:sz="0" w:space="0" w:color="auto"/>
        <w:left w:val="none" w:sz="0" w:space="0" w:color="auto"/>
        <w:bottom w:val="none" w:sz="0" w:space="0" w:color="auto"/>
        <w:right w:val="none" w:sz="0" w:space="0" w:color="auto"/>
      </w:divBdr>
    </w:div>
    <w:div w:id="978264927">
      <w:marLeft w:val="640"/>
      <w:marRight w:val="0"/>
      <w:marTop w:val="0"/>
      <w:marBottom w:val="0"/>
      <w:divBdr>
        <w:top w:val="none" w:sz="0" w:space="0" w:color="auto"/>
        <w:left w:val="none" w:sz="0" w:space="0" w:color="auto"/>
        <w:bottom w:val="none" w:sz="0" w:space="0" w:color="auto"/>
        <w:right w:val="none" w:sz="0" w:space="0" w:color="auto"/>
      </w:divBdr>
    </w:div>
    <w:div w:id="978847151">
      <w:marLeft w:val="640"/>
      <w:marRight w:val="0"/>
      <w:marTop w:val="0"/>
      <w:marBottom w:val="0"/>
      <w:divBdr>
        <w:top w:val="none" w:sz="0" w:space="0" w:color="auto"/>
        <w:left w:val="none" w:sz="0" w:space="0" w:color="auto"/>
        <w:bottom w:val="none" w:sz="0" w:space="0" w:color="auto"/>
        <w:right w:val="none" w:sz="0" w:space="0" w:color="auto"/>
      </w:divBdr>
    </w:div>
    <w:div w:id="978919098">
      <w:marLeft w:val="640"/>
      <w:marRight w:val="0"/>
      <w:marTop w:val="0"/>
      <w:marBottom w:val="0"/>
      <w:divBdr>
        <w:top w:val="none" w:sz="0" w:space="0" w:color="auto"/>
        <w:left w:val="none" w:sz="0" w:space="0" w:color="auto"/>
        <w:bottom w:val="none" w:sz="0" w:space="0" w:color="auto"/>
        <w:right w:val="none" w:sz="0" w:space="0" w:color="auto"/>
      </w:divBdr>
    </w:div>
    <w:div w:id="979112987">
      <w:marLeft w:val="640"/>
      <w:marRight w:val="0"/>
      <w:marTop w:val="0"/>
      <w:marBottom w:val="0"/>
      <w:divBdr>
        <w:top w:val="none" w:sz="0" w:space="0" w:color="auto"/>
        <w:left w:val="none" w:sz="0" w:space="0" w:color="auto"/>
        <w:bottom w:val="none" w:sz="0" w:space="0" w:color="auto"/>
        <w:right w:val="none" w:sz="0" w:space="0" w:color="auto"/>
      </w:divBdr>
    </w:div>
    <w:div w:id="981035470">
      <w:marLeft w:val="640"/>
      <w:marRight w:val="0"/>
      <w:marTop w:val="0"/>
      <w:marBottom w:val="0"/>
      <w:divBdr>
        <w:top w:val="none" w:sz="0" w:space="0" w:color="auto"/>
        <w:left w:val="none" w:sz="0" w:space="0" w:color="auto"/>
        <w:bottom w:val="none" w:sz="0" w:space="0" w:color="auto"/>
        <w:right w:val="none" w:sz="0" w:space="0" w:color="auto"/>
      </w:divBdr>
    </w:div>
    <w:div w:id="981616478">
      <w:marLeft w:val="640"/>
      <w:marRight w:val="0"/>
      <w:marTop w:val="0"/>
      <w:marBottom w:val="0"/>
      <w:divBdr>
        <w:top w:val="none" w:sz="0" w:space="0" w:color="auto"/>
        <w:left w:val="none" w:sz="0" w:space="0" w:color="auto"/>
        <w:bottom w:val="none" w:sz="0" w:space="0" w:color="auto"/>
        <w:right w:val="none" w:sz="0" w:space="0" w:color="auto"/>
      </w:divBdr>
    </w:div>
    <w:div w:id="982583953">
      <w:marLeft w:val="640"/>
      <w:marRight w:val="0"/>
      <w:marTop w:val="0"/>
      <w:marBottom w:val="0"/>
      <w:divBdr>
        <w:top w:val="none" w:sz="0" w:space="0" w:color="auto"/>
        <w:left w:val="none" w:sz="0" w:space="0" w:color="auto"/>
        <w:bottom w:val="none" w:sz="0" w:space="0" w:color="auto"/>
        <w:right w:val="none" w:sz="0" w:space="0" w:color="auto"/>
      </w:divBdr>
    </w:div>
    <w:div w:id="983194844">
      <w:marLeft w:val="640"/>
      <w:marRight w:val="0"/>
      <w:marTop w:val="0"/>
      <w:marBottom w:val="0"/>
      <w:divBdr>
        <w:top w:val="none" w:sz="0" w:space="0" w:color="auto"/>
        <w:left w:val="none" w:sz="0" w:space="0" w:color="auto"/>
        <w:bottom w:val="none" w:sz="0" w:space="0" w:color="auto"/>
        <w:right w:val="none" w:sz="0" w:space="0" w:color="auto"/>
      </w:divBdr>
    </w:div>
    <w:div w:id="983657420">
      <w:bodyDiv w:val="1"/>
      <w:marLeft w:val="0"/>
      <w:marRight w:val="0"/>
      <w:marTop w:val="0"/>
      <w:marBottom w:val="0"/>
      <w:divBdr>
        <w:top w:val="none" w:sz="0" w:space="0" w:color="auto"/>
        <w:left w:val="none" w:sz="0" w:space="0" w:color="auto"/>
        <w:bottom w:val="none" w:sz="0" w:space="0" w:color="auto"/>
        <w:right w:val="none" w:sz="0" w:space="0" w:color="auto"/>
      </w:divBdr>
      <w:divsChild>
        <w:div w:id="614018052">
          <w:marLeft w:val="640"/>
          <w:marRight w:val="0"/>
          <w:marTop w:val="0"/>
          <w:marBottom w:val="0"/>
          <w:divBdr>
            <w:top w:val="none" w:sz="0" w:space="0" w:color="auto"/>
            <w:left w:val="none" w:sz="0" w:space="0" w:color="auto"/>
            <w:bottom w:val="none" w:sz="0" w:space="0" w:color="auto"/>
            <w:right w:val="none" w:sz="0" w:space="0" w:color="auto"/>
          </w:divBdr>
        </w:div>
        <w:div w:id="700784724">
          <w:marLeft w:val="640"/>
          <w:marRight w:val="0"/>
          <w:marTop w:val="0"/>
          <w:marBottom w:val="0"/>
          <w:divBdr>
            <w:top w:val="none" w:sz="0" w:space="0" w:color="auto"/>
            <w:left w:val="none" w:sz="0" w:space="0" w:color="auto"/>
            <w:bottom w:val="none" w:sz="0" w:space="0" w:color="auto"/>
            <w:right w:val="none" w:sz="0" w:space="0" w:color="auto"/>
          </w:divBdr>
        </w:div>
      </w:divsChild>
    </w:div>
    <w:div w:id="983772409">
      <w:marLeft w:val="640"/>
      <w:marRight w:val="0"/>
      <w:marTop w:val="0"/>
      <w:marBottom w:val="0"/>
      <w:divBdr>
        <w:top w:val="none" w:sz="0" w:space="0" w:color="auto"/>
        <w:left w:val="none" w:sz="0" w:space="0" w:color="auto"/>
        <w:bottom w:val="none" w:sz="0" w:space="0" w:color="auto"/>
        <w:right w:val="none" w:sz="0" w:space="0" w:color="auto"/>
      </w:divBdr>
    </w:div>
    <w:div w:id="984163144">
      <w:marLeft w:val="640"/>
      <w:marRight w:val="0"/>
      <w:marTop w:val="0"/>
      <w:marBottom w:val="0"/>
      <w:divBdr>
        <w:top w:val="none" w:sz="0" w:space="0" w:color="auto"/>
        <w:left w:val="none" w:sz="0" w:space="0" w:color="auto"/>
        <w:bottom w:val="none" w:sz="0" w:space="0" w:color="auto"/>
        <w:right w:val="none" w:sz="0" w:space="0" w:color="auto"/>
      </w:divBdr>
    </w:div>
    <w:div w:id="984431465">
      <w:marLeft w:val="640"/>
      <w:marRight w:val="0"/>
      <w:marTop w:val="0"/>
      <w:marBottom w:val="0"/>
      <w:divBdr>
        <w:top w:val="none" w:sz="0" w:space="0" w:color="auto"/>
        <w:left w:val="none" w:sz="0" w:space="0" w:color="auto"/>
        <w:bottom w:val="none" w:sz="0" w:space="0" w:color="auto"/>
        <w:right w:val="none" w:sz="0" w:space="0" w:color="auto"/>
      </w:divBdr>
    </w:div>
    <w:div w:id="985551741">
      <w:marLeft w:val="640"/>
      <w:marRight w:val="0"/>
      <w:marTop w:val="0"/>
      <w:marBottom w:val="0"/>
      <w:divBdr>
        <w:top w:val="none" w:sz="0" w:space="0" w:color="auto"/>
        <w:left w:val="none" w:sz="0" w:space="0" w:color="auto"/>
        <w:bottom w:val="none" w:sz="0" w:space="0" w:color="auto"/>
        <w:right w:val="none" w:sz="0" w:space="0" w:color="auto"/>
      </w:divBdr>
    </w:div>
    <w:div w:id="985663170">
      <w:marLeft w:val="640"/>
      <w:marRight w:val="0"/>
      <w:marTop w:val="0"/>
      <w:marBottom w:val="0"/>
      <w:divBdr>
        <w:top w:val="none" w:sz="0" w:space="0" w:color="auto"/>
        <w:left w:val="none" w:sz="0" w:space="0" w:color="auto"/>
        <w:bottom w:val="none" w:sz="0" w:space="0" w:color="auto"/>
        <w:right w:val="none" w:sz="0" w:space="0" w:color="auto"/>
      </w:divBdr>
    </w:div>
    <w:div w:id="986320047">
      <w:marLeft w:val="640"/>
      <w:marRight w:val="0"/>
      <w:marTop w:val="0"/>
      <w:marBottom w:val="0"/>
      <w:divBdr>
        <w:top w:val="none" w:sz="0" w:space="0" w:color="auto"/>
        <w:left w:val="none" w:sz="0" w:space="0" w:color="auto"/>
        <w:bottom w:val="none" w:sz="0" w:space="0" w:color="auto"/>
        <w:right w:val="none" w:sz="0" w:space="0" w:color="auto"/>
      </w:divBdr>
    </w:div>
    <w:div w:id="988555030">
      <w:marLeft w:val="640"/>
      <w:marRight w:val="0"/>
      <w:marTop w:val="0"/>
      <w:marBottom w:val="0"/>
      <w:divBdr>
        <w:top w:val="none" w:sz="0" w:space="0" w:color="auto"/>
        <w:left w:val="none" w:sz="0" w:space="0" w:color="auto"/>
        <w:bottom w:val="none" w:sz="0" w:space="0" w:color="auto"/>
        <w:right w:val="none" w:sz="0" w:space="0" w:color="auto"/>
      </w:divBdr>
    </w:div>
    <w:div w:id="989014999">
      <w:marLeft w:val="640"/>
      <w:marRight w:val="0"/>
      <w:marTop w:val="0"/>
      <w:marBottom w:val="0"/>
      <w:divBdr>
        <w:top w:val="none" w:sz="0" w:space="0" w:color="auto"/>
        <w:left w:val="none" w:sz="0" w:space="0" w:color="auto"/>
        <w:bottom w:val="none" w:sz="0" w:space="0" w:color="auto"/>
        <w:right w:val="none" w:sz="0" w:space="0" w:color="auto"/>
      </w:divBdr>
    </w:div>
    <w:div w:id="989018466">
      <w:marLeft w:val="640"/>
      <w:marRight w:val="0"/>
      <w:marTop w:val="0"/>
      <w:marBottom w:val="0"/>
      <w:divBdr>
        <w:top w:val="none" w:sz="0" w:space="0" w:color="auto"/>
        <w:left w:val="none" w:sz="0" w:space="0" w:color="auto"/>
        <w:bottom w:val="none" w:sz="0" w:space="0" w:color="auto"/>
        <w:right w:val="none" w:sz="0" w:space="0" w:color="auto"/>
      </w:divBdr>
    </w:div>
    <w:div w:id="989098139">
      <w:marLeft w:val="640"/>
      <w:marRight w:val="0"/>
      <w:marTop w:val="0"/>
      <w:marBottom w:val="0"/>
      <w:divBdr>
        <w:top w:val="none" w:sz="0" w:space="0" w:color="auto"/>
        <w:left w:val="none" w:sz="0" w:space="0" w:color="auto"/>
        <w:bottom w:val="none" w:sz="0" w:space="0" w:color="auto"/>
        <w:right w:val="none" w:sz="0" w:space="0" w:color="auto"/>
      </w:divBdr>
    </w:div>
    <w:div w:id="990868365">
      <w:marLeft w:val="640"/>
      <w:marRight w:val="0"/>
      <w:marTop w:val="0"/>
      <w:marBottom w:val="0"/>
      <w:divBdr>
        <w:top w:val="none" w:sz="0" w:space="0" w:color="auto"/>
        <w:left w:val="none" w:sz="0" w:space="0" w:color="auto"/>
        <w:bottom w:val="none" w:sz="0" w:space="0" w:color="auto"/>
        <w:right w:val="none" w:sz="0" w:space="0" w:color="auto"/>
      </w:divBdr>
    </w:div>
    <w:div w:id="991103143">
      <w:marLeft w:val="640"/>
      <w:marRight w:val="0"/>
      <w:marTop w:val="0"/>
      <w:marBottom w:val="0"/>
      <w:divBdr>
        <w:top w:val="none" w:sz="0" w:space="0" w:color="auto"/>
        <w:left w:val="none" w:sz="0" w:space="0" w:color="auto"/>
        <w:bottom w:val="none" w:sz="0" w:space="0" w:color="auto"/>
        <w:right w:val="none" w:sz="0" w:space="0" w:color="auto"/>
      </w:divBdr>
    </w:div>
    <w:div w:id="991375379">
      <w:marLeft w:val="640"/>
      <w:marRight w:val="0"/>
      <w:marTop w:val="0"/>
      <w:marBottom w:val="0"/>
      <w:divBdr>
        <w:top w:val="none" w:sz="0" w:space="0" w:color="auto"/>
        <w:left w:val="none" w:sz="0" w:space="0" w:color="auto"/>
        <w:bottom w:val="none" w:sz="0" w:space="0" w:color="auto"/>
        <w:right w:val="none" w:sz="0" w:space="0" w:color="auto"/>
      </w:divBdr>
    </w:div>
    <w:div w:id="992441466">
      <w:marLeft w:val="640"/>
      <w:marRight w:val="0"/>
      <w:marTop w:val="0"/>
      <w:marBottom w:val="0"/>
      <w:divBdr>
        <w:top w:val="none" w:sz="0" w:space="0" w:color="auto"/>
        <w:left w:val="none" w:sz="0" w:space="0" w:color="auto"/>
        <w:bottom w:val="none" w:sz="0" w:space="0" w:color="auto"/>
        <w:right w:val="none" w:sz="0" w:space="0" w:color="auto"/>
      </w:divBdr>
    </w:div>
    <w:div w:id="993218560">
      <w:marLeft w:val="640"/>
      <w:marRight w:val="0"/>
      <w:marTop w:val="0"/>
      <w:marBottom w:val="0"/>
      <w:divBdr>
        <w:top w:val="none" w:sz="0" w:space="0" w:color="auto"/>
        <w:left w:val="none" w:sz="0" w:space="0" w:color="auto"/>
        <w:bottom w:val="none" w:sz="0" w:space="0" w:color="auto"/>
        <w:right w:val="none" w:sz="0" w:space="0" w:color="auto"/>
      </w:divBdr>
    </w:div>
    <w:div w:id="995961243">
      <w:marLeft w:val="640"/>
      <w:marRight w:val="0"/>
      <w:marTop w:val="0"/>
      <w:marBottom w:val="0"/>
      <w:divBdr>
        <w:top w:val="none" w:sz="0" w:space="0" w:color="auto"/>
        <w:left w:val="none" w:sz="0" w:space="0" w:color="auto"/>
        <w:bottom w:val="none" w:sz="0" w:space="0" w:color="auto"/>
        <w:right w:val="none" w:sz="0" w:space="0" w:color="auto"/>
      </w:divBdr>
    </w:div>
    <w:div w:id="998386507">
      <w:marLeft w:val="640"/>
      <w:marRight w:val="0"/>
      <w:marTop w:val="0"/>
      <w:marBottom w:val="0"/>
      <w:divBdr>
        <w:top w:val="none" w:sz="0" w:space="0" w:color="auto"/>
        <w:left w:val="none" w:sz="0" w:space="0" w:color="auto"/>
        <w:bottom w:val="none" w:sz="0" w:space="0" w:color="auto"/>
        <w:right w:val="none" w:sz="0" w:space="0" w:color="auto"/>
      </w:divBdr>
    </w:div>
    <w:div w:id="998457493">
      <w:marLeft w:val="640"/>
      <w:marRight w:val="0"/>
      <w:marTop w:val="0"/>
      <w:marBottom w:val="0"/>
      <w:divBdr>
        <w:top w:val="none" w:sz="0" w:space="0" w:color="auto"/>
        <w:left w:val="none" w:sz="0" w:space="0" w:color="auto"/>
        <w:bottom w:val="none" w:sz="0" w:space="0" w:color="auto"/>
        <w:right w:val="none" w:sz="0" w:space="0" w:color="auto"/>
      </w:divBdr>
    </w:div>
    <w:div w:id="999233968">
      <w:marLeft w:val="640"/>
      <w:marRight w:val="0"/>
      <w:marTop w:val="0"/>
      <w:marBottom w:val="0"/>
      <w:divBdr>
        <w:top w:val="none" w:sz="0" w:space="0" w:color="auto"/>
        <w:left w:val="none" w:sz="0" w:space="0" w:color="auto"/>
        <w:bottom w:val="none" w:sz="0" w:space="0" w:color="auto"/>
        <w:right w:val="none" w:sz="0" w:space="0" w:color="auto"/>
      </w:divBdr>
    </w:div>
    <w:div w:id="999310864">
      <w:marLeft w:val="640"/>
      <w:marRight w:val="0"/>
      <w:marTop w:val="0"/>
      <w:marBottom w:val="0"/>
      <w:divBdr>
        <w:top w:val="none" w:sz="0" w:space="0" w:color="auto"/>
        <w:left w:val="none" w:sz="0" w:space="0" w:color="auto"/>
        <w:bottom w:val="none" w:sz="0" w:space="0" w:color="auto"/>
        <w:right w:val="none" w:sz="0" w:space="0" w:color="auto"/>
      </w:divBdr>
    </w:div>
    <w:div w:id="999889880">
      <w:marLeft w:val="640"/>
      <w:marRight w:val="0"/>
      <w:marTop w:val="0"/>
      <w:marBottom w:val="0"/>
      <w:divBdr>
        <w:top w:val="none" w:sz="0" w:space="0" w:color="auto"/>
        <w:left w:val="none" w:sz="0" w:space="0" w:color="auto"/>
        <w:bottom w:val="none" w:sz="0" w:space="0" w:color="auto"/>
        <w:right w:val="none" w:sz="0" w:space="0" w:color="auto"/>
      </w:divBdr>
    </w:div>
    <w:div w:id="1000160191">
      <w:marLeft w:val="640"/>
      <w:marRight w:val="0"/>
      <w:marTop w:val="0"/>
      <w:marBottom w:val="0"/>
      <w:divBdr>
        <w:top w:val="none" w:sz="0" w:space="0" w:color="auto"/>
        <w:left w:val="none" w:sz="0" w:space="0" w:color="auto"/>
        <w:bottom w:val="none" w:sz="0" w:space="0" w:color="auto"/>
        <w:right w:val="none" w:sz="0" w:space="0" w:color="auto"/>
      </w:divBdr>
    </w:div>
    <w:div w:id="1000693108">
      <w:bodyDiv w:val="1"/>
      <w:marLeft w:val="0"/>
      <w:marRight w:val="0"/>
      <w:marTop w:val="0"/>
      <w:marBottom w:val="0"/>
      <w:divBdr>
        <w:top w:val="none" w:sz="0" w:space="0" w:color="auto"/>
        <w:left w:val="none" w:sz="0" w:space="0" w:color="auto"/>
        <w:bottom w:val="none" w:sz="0" w:space="0" w:color="auto"/>
        <w:right w:val="none" w:sz="0" w:space="0" w:color="auto"/>
      </w:divBdr>
    </w:div>
    <w:div w:id="1003050276">
      <w:marLeft w:val="640"/>
      <w:marRight w:val="0"/>
      <w:marTop w:val="0"/>
      <w:marBottom w:val="0"/>
      <w:divBdr>
        <w:top w:val="none" w:sz="0" w:space="0" w:color="auto"/>
        <w:left w:val="none" w:sz="0" w:space="0" w:color="auto"/>
        <w:bottom w:val="none" w:sz="0" w:space="0" w:color="auto"/>
        <w:right w:val="none" w:sz="0" w:space="0" w:color="auto"/>
      </w:divBdr>
    </w:div>
    <w:div w:id="1003167677">
      <w:marLeft w:val="640"/>
      <w:marRight w:val="0"/>
      <w:marTop w:val="0"/>
      <w:marBottom w:val="0"/>
      <w:divBdr>
        <w:top w:val="none" w:sz="0" w:space="0" w:color="auto"/>
        <w:left w:val="none" w:sz="0" w:space="0" w:color="auto"/>
        <w:bottom w:val="none" w:sz="0" w:space="0" w:color="auto"/>
        <w:right w:val="none" w:sz="0" w:space="0" w:color="auto"/>
      </w:divBdr>
    </w:div>
    <w:div w:id="1003892316">
      <w:bodyDiv w:val="1"/>
      <w:marLeft w:val="0"/>
      <w:marRight w:val="0"/>
      <w:marTop w:val="0"/>
      <w:marBottom w:val="0"/>
      <w:divBdr>
        <w:top w:val="none" w:sz="0" w:space="0" w:color="auto"/>
        <w:left w:val="none" w:sz="0" w:space="0" w:color="auto"/>
        <w:bottom w:val="none" w:sz="0" w:space="0" w:color="auto"/>
        <w:right w:val="none" w:sz="0" w:space="0" w:color="auto"/>
      </w:divBdr>
      <w:divsChild>
        <w:div w:id="1835366779">
          <w:marLeft w:val="640"/>
          <w:marRight w:val="0"/>
          <w:marTop w:val="0"/>
          <w:marBottom w:val="0"/>
          <w:divBdr>
            <w:top w:val="none" w:sz="0" w:space="0" w:color="auto"/>
            <w:left w:val="none" w:sz="0" w:space="0" w:color="auto"/>
            <w:bottom w:val="none" w:sz="0" w:space="0" w:color="auto"/>
            <w:right w:val="none" w:sz="0" w:space="0" w:color="auto"/>
          </w:divBdr>
        </w:div>
        <w:div w:id="34694039">
          <w:marLeft w:val="640"/>
          <w:marRight w:val="0"/>
          <w:marTop w:val="0"/>
          <w:marBottom w:val="0"/>
          <w:divBdr>
            <w:top w:val="none" w:sz="0" w:space="0" w:color="auto"/>
            <w:left w:val="none" w:sz="0" w:space="0" w:color="auto"/>
            <w:bottom w:val="none" w:sz="0" w:space="0" w:color="auto"/>
            <w:right w:val="none" w:sz="0" w:space="0" w:color="auto"/>
          </w:divBdr>
        </w:div>
      </w:divsChild>
    </w:div>
    <w:div w:id="1004170390">
      <w:marLeft w:val="640"/>
      <w:marRight w:val="0"/>
      <w:marTop w:val="0"/>
      <w:marBottom w:val="0"/>
      <w:divBdr>
        <w:top w:val="none" w:sz="0" w:space="0" w:color="auto"/>
        <w:left w:val="none" w:sz="0" w:space="0" w:color="auto"/>
        <w:bottom w:val="none" w:sz="0" w:space="0" w:color="auto"/>
        <w:right w:val="none" w:sz="0" w:space="0" w:color="auto"/>
      </w:divBdr>
    </w:div>
    <w:div w:id="1004363734">
      <w:marLeft w:val="640"/>
      <w:marRight w:val="0"/>
      <w:marTop w:val="0"/>
      <w:marBottom w:val="0"/>
      <w:divBdr>
        <w:top w:val="none" w:sz="0" w:space="0" w:color="auto"/>
        <w:left w:val="none" w:sz="0" w:space="0" w:color="auto"/>
        <w:bottom w:val="none" w:sz="0" w:space="0" w:color="auto"/>
        <w:right w:val="none" w:sz="0" w:space="0" w:color="auto"/>
      </w:divBdr>
    </w:div>
    <w:div w:id="1004743727">
      <w:marLeft w:val="640"/>
      <w:marRight w:val="0"/>
      <w:marTop w:val="0"/>
      <w:marBottom w:val="0"/>
      <w:divBdr>
        <w:top w:val="none" w:sz="0" w:space="0" w:color="auto"/>
        <w:left w:val="none" w:sz="0" w:space="0" w:color="auto"/>
        <w:bottom w:val="none" w:sz="0" w:space="0" w:color="auto"/>
        <w:right w:val="none" w:sz="0" w:space="0" w:color="auto"/>
      </w:divBdr>
    </w:div>
    <w:div w:id="1005523759">
      <w:bodyDiv w:val="1"/>
      <w:marLeft w:val="0"/>
      <w:marRight w:val="0"/>
      <w:marTop w:val="0"/>
      <w:marBottom w:val="0"/>
      <w:divBdr>
        <w:top w:val="none" w:sz="0" w:space="0" w:color="auto"/>
        <w:left w:val="none" w:sz="0" w:space="0" w:color="auto"/>
        <w:bottom w:val="none" w:sz="0" w:space="0" w:color="auto"/>
        <w:right w:val="none" w:sz="0" w:space="0" w:color="auto"/>
      </w:divBdr>
      <w:divsChild>
        <w:div w:id="1720982345">
          <w:marLeft w:val="640"/>
          <w:marRight w:val="0"/>
          <w:marTop w:val="0"/>
          <w:marBottom w:val="0"/>
          <w:divBdr>
            <w:top w:val="none" w:sz="0" w:space="0" w:color="auto"/>
            <w:left w:val="none" w:sz="0" w:space="0" w:color="auto"/>
            <w:bottom w:val="none" w:sz="0" w:space="0" w:color="auto"/>
            <w:right w:val="none" w:sz="0" w:space="0" w:color="auto"/>
          </w:divBdr>
        </w:div>
        <w:div w:id="1269846877">
          <w:marLeft w:val="640"/>
          <w:marRight w:val="0"/>
          <w:marTop w:val="0"/>
          <w:marBottom w:val="0"/>
          <w:divBdr>
            <w:top w:val="none" w:sz="0" w:space="0" w:color="auto"/>
            <w:left w:val="none" w:sz="0" w:space="0" w:color="auto"/>
            <w:bottom w:val="none" w:sz="0" w:space="0" w:color="auto"/>
            <w:right w:val="none" w:sz="0" w:space="0" w:color="auto"/>
          </w:divBdr>
        </w:div>
      </w:divsChild>
    </w:div>
    <w:div w:id="1006326274">
      <w:marLeft w:val="640"/>
      <w:marRight w:val="0"/>
      <w:marTop w:val="0"/>
      <w:marBottom w:val="0"/>
      <w:divBdr>
        <w:top w:val="none" w:sz="0" w:space="0" w:color="auto"/>
        <w:left w:val="none" w:sz="0" w:space="0" w:color="auto"/>
        <w:bottom w:val="none" w:sz="0" w:space="0" w:color="auto"/>
        <w:right w:val="none" w:sz="0" w:space="0" w:color="auto"/>
      </w:divBdr>
    </w:div>
    <w:div w:id="1006832742">
      <w:marLeft w:val="640"/>
      <w:marRight w:val="0"/>
      <w:marTop w:val="0"/>
      <w:marBottom w:val="0"/>
      <w:divBdr>
        <w:top w:val="none" w:sz="0" w:space="0" w:color="auto"/>
        <w:left w:val="none" w:sz="0" w:space="0" w:color="auto"/>
        <w:bottom w:val="none" w:sz="0" w:space="0" w:color="auto"/>
        <w:right w:val="none" w:sz="0" w:space="0" w:color="auto"/>
      </w:divBdr>
    </w:div>
    <w:div w:id="1007369150">
      <w:marLeft w:val="640"/>
      <w:marRight w:val="0"/>
      <w:marTop w:val="0"/>
      <w:marBottom w:val="0"/>
      <w:divBdr>
        <w:top w:val="none" w:sz="0" w:space="0" w:color="auto"/>
        <w:left w:val="none" w:sz="0" w:space="0" w:color="auto"/>
        <w:bottom w:val="none" w:sz="0" w:space="0" w:color="auto"/>
        <w:right w:val="none" w:sz="0" w:space="0" w:color="auto"/>
      </w:divBdr>
    </w:div>
    <w:div w:id="1007516952">
      <w:marLeft w:val="640"/>
      <w:marRight w:val="0"/>
      <w:marTop w:val="0"/>
      <w:marBottom w:val="0"/>
      <w:divBdr>
        <w:top w:val="none" w:sz="0" w:space="0" w:color="auto"/>
        <w:left w:val="none" w:sz="0" w:space="0" w:color="auto"/>
        <w:bottom w:val="none" w:sz="0" w:space="0" w:color="auto"/>
        <w:right w:val="none" w:sz="0" w:space="0" w:color="auto"/>
      </w:divBdr>
    </w:div>
    <w:div w:id="1007828655">
      <w:marLeft w:val="640"/>
      <w:marRight w:val="0"/>
      <w:marTop w:val="0"/>
      <w:marBottom w:val="0"/>
      <w:divBdr>
        <w:top w:val="none" w:sz="0" w:space="0" w:color="auto"/>
        <w:left w:val="none" w:sz="0" w:space="0" w:color="auto"/>
        <w:bottom w:val="none" w:sz="0" w:space="0" w:color="auto"/>
        <w:right w:val="none" w:sz="0" w:space="0" w:color="auto"/>
      </w:divBdr>
    </w:div>
    <w:div w:id="1008140828">
      <w:marLeft w:val="640"/>
      <w:marRight w:val="0"/>
      <w:marTop w:val="0"/>
      <w:marBottom w:val="0"/>
      <w:divBdr>
        <w:top w:val="none" w:sz="0" w:space="0" w:color="auto"/>
        <w:left w:val="none" w:sz="0" w:space="0" w:color="auto"/>
        <w:bottom w:val="none" w:sz="0" w:space="0" w:color="auto"/>
        <w:right w:val="none" w:sz="0" w:space="0" w:color="auto"/>
      </w:divBdr>
    </w:div>
    <w:div w:id="1008796089">
      <w:marLeft w:val="640"/>
      <w:marRight w:val="0"/>
      <w:marTop w:val="0"/>
      <w:marBottom w:val="0"/>
      <w:divBdr>
        <w:top w:val="none" w:sz="0" w:space="0" w:color="auto"/>
        <w:left w:val="none" w:sz="0" w:space="0" w:color="auto"/>
        <w:bottom w:val="none" w:sz="0" w:space="0" w:color="auto"/>
        <w:right w:val="none" w:sz="0" w:space="0" w:color="auto"/>
      </w:divBdr>
    </w:div>
    <w:div w:id="1009021618">
      <w:marLeft w:val="640"/>
      <w:marRight w:val="0"/>
      <w:marTop w:val="0"/>
      <w:marBottom w:val="0"/>
      <w:divBdr>
        <w:top w:val="none" w:sz="0" w:space="0" w:color="auto"/>
        <w:left w:val="none" w:sz="0" w:space="0" w:color="auto"/>
        <w:bottom w:val="none" w:sz="0" w:space="0" w:color="auto"/>
        <w:right w:val="none" w:sz="0" w:space="0" w:color="auto"/>
      </w:divBdr>
    </w:div>
    <w:div w:id="1009601926">
      <w:marLeft w:val="640"/>
      <w:marRight w:val="0"/>
      <w:marTop w:val="0"/>
      <w:marBottom w:val="0"/>
      <w:divBdr>
        <w:top w:val="none" w:sz="0" w:space="0" w:color="auto"/>
        <w:left w:val="none" w:sz="0" w:space="0" w:color="auto"/>
        <w:bottom w:val="none" w:sz="0" w:space="0" w:color="auto"/>
        <w:right w:val="none" w:sz="0" w:space="0" w:color="auto"/>
      </w:divBdr>
    </w:div>
    <w:div w:id="1010182427">
      <w:marLeft w:val="640"/>
      <w:marRight w:val="0"/>
      <w:marTop w:val="0"/>
      <w:marBottom w:val="0"/>
      <w:divBdr>
        <w:top w:val="none" w:sz="0" w:space="0" w:color="auto"/>
        <w:left w:val="none" w:sz="0" w:space="0" w:color="auto"/>
        <w:bottom w:val="none" w:sz="0" w:space="0" w:color="auto"/>
        <w:right w:val="none" w:sz="0" w:space="0" w:color="auto"/>
      </w:divBdr>
    </w:div>
    <w:div w:id="1010329665">
      <w:marLeft w:val="640"/>
      <w:marRight w:val="0"/>
      <w:marTop w:val="0"/>
      <w:marBottom w:val="0"/>
      <w:divBdr>
        <w:top w:val="none" w:sz="0" w:space="0" w:color="auto"/>
        <w:left w:val="none" w:sz="0" w:space="0" w:color="auto"/>
        <w:bottom w:val="none" w:sz="0" w:space="0" w:color="auto"/>
        <w:right w:val="none" w:sz="0" w:space="0" w:color="auto"/>
      </w:divBdr>
    </w:div>
    <w:div w:id="1010377436">
      <w:marLeft w:val="640"/>
      <w:marRight w:val="0"/>
      <w:marTop w:val="0"/>
      <w:marBottom w:val="0"/>
      <w:divBdr>
        <w:top w:val="none" w:sz="0" w:space="0" w:color="auto"/>
        <w:left w:val="none" w:sz="0" w:space="0" w:color="auto"/>
        <w:bottom w:val="none" w:sz="0" w:space="0" w:color="auto"/>
        <w:right w:val="none" w:sz="0" w:space="0" w:color="auto"/>
      </w:divBdr>
    </w:div>
    <w:div w:id="1011877984">
      <w:marLeft w:val="640"/>
      <w:marRight w:val="0"/>
      <w:marTop w:val="0"/>
      <w:marBottom w:val="0"/>
      <w:divBdr>
        <w:top w:val="none" w:sz="0" w:space="0" w:color="auto"/>
        <w:left w:val="none" w:sz="0" w:space="0" w:color="auto"/>
        <w:bottom w:val="none" w:sz="0" w:space="0" w:color="auto"/>
        <w:right w:val="none" w:sz="0" w:space="0" w:color="auto"/>
      </w:divBdr>
    </w:div>
    <w:div w:id="1012874613">
      <w:bodyDiv w:val="1"/>
      <w:marLeft w:val="0"/>
      <w:marRight w:val="0"/>
      <w:marTop w:val="0"/>
      <w:marBottom w:val="0"/>
      <w:divBdr>
        <w:top w:val="none" w:sz="0" w:space="0" w:color="auto"/>
        <w:left w:val="none" w:sz="0" w:space="0" w:color="auto"/>
        <w:bottom w:val="none" w:sz="0" w:space="0" w:color="auto"/>
        <w:right w:val="none" w:sz="0" w:space="0" w:color="auto"/>
      </w:divBdr>
    </w:div>
    <w:div w:id="1012954287">
      <w:marLeft w:val="640"/>
      <w:marRight w:val="0"/>
      <w:marTop w:val="0"/>
      <w:marBottom w:val="0"/>
      <w:divBdr>
        <w:top w:val="none" w:sz="0" w:space="0" w:color="auto"/>
        <w:left w:val="none" w:sz="0" w:space="0" w:color="auto"/>
        <w:bottom w:val="none" w:sz="0" w:space="0" w:color="auto"/>
        <w:right w:val="none" w:sz="0" w:space="0" w:color="auto"/>
      </w:divBdr>
    </w:div>
    <w:div w:id="1014040080">
      <w:marLeft w:val="640"/>
      <w:marRight w:val="0"/>
      <w:marTop w:val="0"/>
      <w:marBottom w:val="0"/>
      <w:divBdr>
        <w:top w:val="none" w:sz="0" w:space="0" w:color="auto"/>
        <w:left w:val="none" w:sz="0" w:space="0" w:color="auto"/>
        <w:bottom w:val="none" w:sz="0" w:space="0" w:color="auto"/>
        <w:right w:val="none" w:sz="0" w:space="0" w:color="auto"/>
      </w:divBdr>
    </w:div>
    <w:div w:id="1014067653">
      <w:marLeft w:val="640"/>
      <w:marRight w:val="0"/>
      <w:marTop w:val="0"/>
      <w:marBottom w:val="0"/>
      <w:divBdr>
        <w:top w:val="none" w:sz="0" w:space="0" w:color="auto"/>
        <w:left w:val="none" w:sz="0" w:space="0" w:color="auto"/>
        <w:bottom w:val="none" w:sz="0" w:space="0" w:color="auto"/>
        <w:right w:val="none" w:sz="0" w:space="0" w:color="auto"/>
      </w:divBdr>
    </w:div>
    <w:div w:id="1014769931">
      <w:marLeft w:val="640"/>
      <w:marRight w:val="0"/>
      <w:marTop w:val="0"/>
      <w:marBottom w:val="0"/>
      <w:divBdr>
        <w:top w:val="none" w:sz="0" w:space="0" w:color="auto"/>
        <w:left w:val="none" w:sz="0" w:space="0" w:color="auto"/>
        <w:bottom w:val="none" w:sz="0" w:space="0" w:color="auto"/>
        <w:right w:val="none" w:sz="0" w:space="0" w:color="auto"/>
      </w:divBdr>
    </w:div>
    <w:div w:id="1015380531">
      <w:marLeft w:val="640"/>
      <w:marRight w:val="0"/>
      <w:marTop w:val="0"/>
      <w:marBottom w:val="0"/>
      <w:divBdr>
        <w:top w:val="none" w:sz="0" w:space="0" w:color="auto"/>
        <w:left w:val="none" w:sz="0" w:space="0" w:color="auto"/>
        <w:bottom w:val="none" w:sz="0" w:space="0" w:color="auto"/>
        <w:right w:val="none" w:sz="0" w:space="0" w:color="auto"/>
      </w:divBdr>
    </w:div>
    <w:div w:id="1016074987">
      <w:marLeft w:val="640"/>
      <w:marRight w:val="0"/>
      <w:marTop w:val="0"/>
      <w:marBottom w:val="0"/>
      <w:divBdr>
        <w:top w:val="none" w:sz="0" w:space="0" w:color="auto"/>
        <w:left w:val="none" w:sz="0" w:space="0" w:color="auto"/>
        <w:bottom w:val="none" w:sz="0" w:space="0" w:color="auto"/>
        <w:right w:val="none" w:sz="0" w:space="0" w:color="auto"/>
      </w:divBdr>
    </w:div>
    <w:div w:id="1017733445">
      <w:marLeft w:val="640"/>
      <w:marRight w:val="0"/>
      <w:marTop w:val="0"/>
      <w:marBottom w:val="0"/>
      <w:divBdr>
        <w:top w:val="none" w:sz="0" w:space="0" w:color="auto"/>
        <w:left w:val="none" w:sz="0" w:space="0" w:color="auto"/>
        <w:bottom w:val="none" w:sz="0" w:space="0" w:color="auto"/>
        <w:right w:val="none" w:sz="0" w:space="0" w:color="auto"/>
      </w:divBdr>
    </w:div>
    <w:div w:id="1018046380">
      <w:marLeft w:val="640"/>
      <w:marRight w:val="0"/>
      <w:marTop w:val="0"/>
      <w:marBottom w:val="0"/>
      <w:divBdr>
        <w:top w:val="none" w:sz="0" w:space="0" w:color="auto"/>
        <w:left w:val="none" w:sz="0" w:space="0" w:color="auto"/>
        <w:bottom w:val="none" w:sz="0" w:space="0" w:color="auto"/>
        <w:right w:val="none" w:sz="0" w:space="0" w:color="auto"/>
      </w:divBdr>
    </w:div>
    <w:div w:id="1018460654">
      <w:marLeft w:val="640"/>
      <w:marRight w:val="0"/>
      <w:marTop w:val="0"/>
      <w:marBottom w:val="0"/>
      <w:divBdr>
        <w:top w:val="none" w:sz="0" w:space="0" w:color="auto"/>
        <w:left w:val="none" w:sz="0" w:space="0" w:color="auto"/>
        <w:bottom w:val="none" w:sz="0" w:space="0" w:color="auto"/>
        <w:right w:val="none" w:sz="0" w:space="0" w:color="auto"/>
      </w:divBdr>
    </w:div>
    <w:div w:id="1018656262">
      <w:bodyDiv w:val="1"/>
      <w:marLeft w:val="0"/>
      <w:marRight w:val="0"/>
      <w:marTop w:val="0"/>
      <w:marBottom w:val="0"/>
      <w:divBdr>
        <w:top w:val="none" w:sz="0" w:space="0" w:color="auto"/>
        <w:left w:val="none" w:sz="0" w:space="0" w:color="auto"/>
        <w:bottom w:val="none" w:sz="0" w:space="0" w:color="auto"/>
        <w:right w:val="none" w:sz="0" w:space="0" w:color="auto"/>
      </w:divBdr>
      <w:divsChild>
        <w:div w:id="1023822720">
          <w:marLeft w:val="640"/>
          <w:marRight w:val="0"/>
          <w:marTop w:val="0"/>
          <w:marBottom w:val="0"/>
          <w:divBdr>
            <w:top w:val="none" w:sz="0" w:space="0" w:color="auto"/>
            <w:left w:val="none" w:sz="0" w:space="0" w:color="auto"/>
            <w:bottom w:val="none" w:sz="0" w:space="0" w:color="auto"/>
            <w:right w:val="none" w:sz="0" w:space="0" w:color="auto"/>
          </w:divBdr>
        </w:div>
        <w:div w:id="2120291878">
          <w:marLeft w:val="640"/>
          <w:marRight w:val="0"/>
          <w:marTop w:val="0"/>
          <w:marBottom w:val="0"/>
          <w:divBdr>
            <w:top w:val="none" w:sz="0" w:space="0" w:color="auto"/>
            <w:left w:val="none" w:sz="0" w:space="0" w:color="auto"/>
            <w:bottom w:val="none" w:sz="0" w:space="0" w:color="auto"/>
            <w:right w:val="none" w:sz="0" w:space="0" w:color="auto"/>
          </w:divBdr>
        </w:div>
      </w:divsChild>
    </w:div>
    <w:div w:id="1018897280">
      <w:marLeft w:val="640"/>
      <w:marRight w:val="0"/>
      <w:marTop w:val="0"/>
      <w:marBottom w:val="0"/>
      <w:divBdr>
        <w:top w:val="none" w:sz="0" w:space="0" w:color="auto"/>
        <w:left w:val="none" w:sz="0" w:space="0" w:color="auto"/>
        <w:bottom w:val="none" w:sz="0" w:space="0" w:color="auto"/>
        <w:right w:val="none" w:sz="0" w:space="0" w:color="auto"/>
      </w:divBdr>
    </w:div>
    <w:div w:id="1019695604">
      <w:marLeft w:val="640"/>
      <w:marRight w:val="0"/>
      <w:marTop w:val="0"/>
      <w:marBottom w:val="0"/>
      <w:divBdr>
        <w:top w:val="none" w:sz="0" w:space="0" w:color="auto"/>
        <w:left w:val="none" w:sz="0" w:space="0" w:color="auto"/>
        <w:bottom w:val="none" w:sz="0" w:space="0" w:color="auto"/>
        <w:right w:val="none" w:sz="0" w:space="0" w:color="auto"/>
      </w:divBdr>
    </w:div>
    <w:div w:id="1020545006">
      <w:marLeft w:val="640"/>
      <w:marRight w:val="0"/>
      <w:marTop w:val="0"/>
      <w:marBottom w:val="0"/>
      <w:divBdr>
        <w:top w:val="none" w:sz="0" w:space="0" w:color="auto"/>
        <w:left w:val="none" w:sz="0" w:space="0" w:color="auto"/>
        <w:bottom w:val="none" w:sz="0" w:space="0" w:color="auto"/>
        <w:right w:val="none" w:sz="0" w:space="0" w:color="auto"/>
      </w:divBdr>
    </w:div>
    <w:div w:id="1020818872">
      <w:marLeft w:val="640"/>
      <w:marRight w:val="0"/>
      <w:marTop w:val="0"/>
      <w:marBottom w:val="0"/>
      <w:divBdr>
        <w:top w:val="none" w:sz="0" w:space="0" w:color="auto"/>
        <w:left w:val="none" w:sz="0" w:space="0" w:color="auto"/>
        <w:bottom w:val="none" w:sz="0" w:space="0" w:color="auto"/>
        <w:right w:val="none" w:sz="0" w:space="0" w:color="auto"/>
      </w:divBdr>
    </w:div>
    <w:div w:id="1021273937">
      <w:marLeft w:val="640"/>
      <w:marRight w:val="0"/>
      <w:marTop w:val="0"/>
      <w:marBottom w:val="0"/>
      <w:divBdr>
        <w:top w:val="none" w:sz="0" w:space="0" w:color="auto"/>
        <w:left w:val="none" w:sz="0" w:space="0" w:color="auto"/>
        <w:bottom w:val="none" w:sz="0" w:space="0" w:color="auto"/>
        <w:right w:val="none" w:sz="0" w:space="0" w:color="auto"/>
      </w:divBdr>
    </w:div>
    <w:div w:id="1022046912">
      <w:marLeft w:val="640"/>
      <w:marRight w:val="0"/>
      <w:marTop w:val="0"/>
      <w:marBottom w:val="0"/>
      <w:divBdr>
        <w:top w:val="none" w:sz="0" w:space="0" w:color="auto"/>
        <w:left w:val="none" w:sz="0" w:space="0" w:color="auto"/>
        <w:bottom w:val="none" w:sz="0" w:space="0" w:color="auto"/>
        <w:right w:val="none" w:sz="0" w:space="0" w:color="auto"/>
      </w:divBdr>
    </w:div>
    <w:div w:id="1022169902">
      <w:marLeft w:val="640"/>
      <w:marRight w:val="0"/>
      <w:marTop w:val="0"/>
      <w:marBottom w:val="0"/>
      <w:divBdr>
        <w:top w:val="none" w:sz="0" w:space="0" w:color="auto"/>
        <w:left w:val="none" w:sz="0" w:space="0" w:color="auto"/>
        <w:bottom w:val="none" w:sz="0" w:space="0" w:color="auto"/>
        <w:right w:val="none" w:sz="0" w:space="0" w:color="auto"/>
      </w:divBdr>
    </w:div>
    <w:div w:id="1022248606">
      <w:marLeft w:val="640"/>
      <w:marRight w:val="0"/>
      <w:marTop w:val="0"/>
      <w:marBottom w:val="0"/>
      <w:divBdr>
        <w:top w:val="none" w:sz="0" w:space="0" w:color="auto"/>
        <w:left w:val="none" w:sz="0" w:space="0" w:color="auto"/>
        <w:bottom w:val="none" w:sz="0" w:space="0" w:color="auto"/>
        <w:right w:val="none" w:sz="0" w:space="0" w:color="auto"/>
      </w:divBdr>
    </w:div>
    <w:div w:id="1023483498">
      <w:marLeft w:val="640"/>
      <w:marRight w:val="0"/>
      <w:marTop w:val="0"/>
      <w:marBottom w:val="0"/>
      <w:divBdr>
        <w:top w:val="none" w:sz="0" w:space="0" w:color="auto"/>
        <w:left w:val="none" w:sz="0" w:space="0" w:color="auto"/>
        <w:bottom w:val="none" w:sz="0" w:space="0" w:color="auto"/>
        <w:right w:val="none" w:sz="0" w:space="0" w:color="auto"/>
      </w:divBdr>
    </w:div>
    <w:div w:id="1023630311">
      <w:marLeft w:val="640"/>
      <w:marRight w:val="0"/>
      <w:marTop w:val="0"/>
      <w:marBottom w:val="0"/>
      <w:divBdr>
        <w:top w:val="none" w:sz="0" w:space="0" w:color="auto"/>
        <w:left w:val="none" w:sz="0" w:space="0" w:color="auto"/>
        <w:bottom w:val="none" w:sz="0" w:space="0" w:color="auto"/>
        <w:right w:val="none" w:sz="0" w:space="0" w:color="auto"/>
      </w:divBdr>
    </w:div>
    <w:div w:id="1024013871">
      <w:marLeft w:val="640"/>
      <w:marRight w:val="0"/>
      <w:marTop w:val="0"/>
      <w:marBottom w:val="0"/>
      <w:divBdr>
        <w:top w:val="none" w:sz="0" w:space="0" w:color="auto"/>
        <w:left w:val="none" w:sz="0" w:space="0" w:color="auto"/>
        <w:bottom w:val="none" w:sz="0" w:space="0" w:color="auto"/>
        <w:right w:val="none" w:sz="0" w:space="0" w:color="auto"/>
      </w:divBdr>
    </w:div>
    <w:div w:id="1024132359">
      <w:marLeft w:val="640"/>
      <w:marRight w:val="0"/>
      <w:marTop w:val="0"/>
      <w:marBottom w:val="0"/>
      <w:divBdr>
        <w:top w:val="none" w:sz="0" w:space="0" w:color="auto"/>
        <w:left w:val="none" w:sz="0" w:space="0" w:color="auto"/>
        <w:bottom w:val="none" w:sz="0" w:space="0" w:color="auto"/>
        <w:right w:val="none" w:sz="0" w:space="0" w:color="auto"/>
      </w:divBdr>
    </w:div>
    <w:div w:id="1025407744">
      <w:marLeft w:val="640"/>
      <w:marRight w:val="0"/>
      <w:marTop w:val="0"/>
      <w:marBottom w:val="0"/>
      <w:divBdr>
        <w:top w:val="none" w:sz="0" w:space="0" w:color="auto"/>
        <w:left w:val="none" w:sz="0" w:space="0" w:color="auto"/>
        <w:bottom w:val="none" w:sz="0" w:space="0" w:color="auto"/>
        <w:right w:val="none" w:sz="0" w:space="0" w:color="auto"/>
      </w:divBdr>
    </w:div>
    <w:div w:id="1028066783">
      <w:marLeft w:val="640"/>
      <w:marRight w:val="0"/>
      <w:marTop w:val="0"/>
      <w:marBottom w:val="0"/>
      <w:divBdr>
        <w:top w:val="none" w:sz="0" w:space="0" w:color="auto"/>
        <w:left w:val="none" w:sz="0" w:space="0" w:color="auto"/>
        <w:bottom w:val="none" w:sz="0" w:space="0" w:color="auto"/>
        <w:right w:val="none" w:sz="0" w:space="0" w:color="auto"/>
      </w:divBdr>
    </w:div>
    <w:div w:id="1028986404">
      <w:marLeft w:val="640"/>
      <w:marRight w:val="0"/>
      <w:marTop w:val="0"/>
      <w:marBottom w:val="0"/>
      <w:divBdr>
        <w:top w:val="none" w:sz="0" w:space="0" w:color="auto"/>
        <w:left w:val="none" w:sz="0" w:space="0" w:color="auto"/>
        <w:bottom w:val="none" w:sz="0" w:space="0" w:color="auto"/>
        <w:right w:val="none" w:sz="0" w:space="0" w:color="auto"/>
      </w:divBdr>
    </w:div>
    <w:div w:id="1029262513">
      <w:marLeft w:val="640"/>
      <w:marRight w:val="0"/>
      <w:marTop w:val="0"/>
      <w:marBottom w:val="0"/>
      <w:divBdr>
        <w:top w:val="none" w:sz="0" w:space="0" w:color="auto"/>
        <w:left w:val="none" w:sz="0" w:space="0" w:color="auto"/>
        <w:bottom w:val="none" w:sz="0" w:space="0" w:color="auto"/>
        <w:right w:val="none" w:sz="0" w:space="0" w:color="auto"/>
      </w:divBdr>
    </w:div>
    <w:div w:id="1029601010">
      <w:marLeft w:val="640"/>
      <w:marRight w:val="0"/>
      <w:marTop w:val="0"/>
      <w:marBottom w:val="0"/>
      <w:divBdr>
        <w:top w:val="none" w:sz="0" w:space="0" w:color="auto"/>
        <w:left w:val="none" w:sz="0" w:space="0" w:color="auto"/>
        <w:bottom w:val="none" w:sz="0" w:space="0" w:color="auto"/>
        <w:right w:val="none" w:sz="0" w:space="0" w:color="auto"/>
      </w:divBdr>
    </w:div>
    <w:div w:id="1031147337">
      <w:marLeft w:val="640"/>
      <w:marRight w:val="0"/>
      <w:marTop w:val="0"/>
      <w:marBottom w:val="0"/>
      <w:divBdr>
        <w:top w:val="none" w:sz="0" w:space="0" w:color="auto"/>
        <w:left w:val="none" w:sz="0" w:space="0" w:color="auto"/>
        <w:bottom w:val="none" w:sz="0" w:space="0" w:color="auto"/>
        <w:right w:val="none" w:sz="0" w:space="0" w:color="auto"/>
      </w:divBdr>
    </w:div>
    <w:div w:id="1031539400">
      <w:marLeft w:val="640"/>
      <w:marRight w:val="0"/>
      <w:marTop w:val="0"/>
      <w:marBottom w:val="0"/>
      <w:divBdr>
        <w:top w:val="none" w:sz="0" w:space="0" w:color="auto"/>
        <w:left w:val="none" w:sz="0" w:space="0" w:color="auto"/>
        <w:bottom w:val="none" w:sz="0" w:space="0" w:color="auto"/>
        <w:right w:val="none" w:sz="0" w:space="0" w:color="auto"/>
      </w:divBdr>
    </w:div>
    <w:div w:id="1031686751">
      <w:marLeft w:val="640"/>
      <w:marRight w:val="0"/>
      <w:marTop w:val="0"/>
      <w:marBottom w:val="0"/>
      <w:divBdr>
        <w:top w:val="none" w:sz="0" w:space="0" w:color="auto"/>
        <w:left w:val="none" w:sz="0" w:space="0" w:color="auto"/>
        <w:bottom w:val="none" w:sz="0" w:space="0" w:color="auto"/>
        <w:right w:val="none" w:sz="0" w:space="0" w:color="auto"/>
      </w:divBdr>
    </w:div>
    <w:div w:id="1032875879">
      <w:marLeft w:val="640"/>
      <w:marRight w:val="0"/>
      <w:marTop w:val="0"/>
      <w:marBottom w:val="0"/>
      <w:divBdr>
        <w:top w:val="none" w:sz="0" w:space="0" w:color="auto"/>
        <w:left w:val="none" w:sz="0" w:space="0" w:color="auto"/>
        <w:bottom w:val="none" w:sz="0" w:space="0" w:color="auto"/>
        <w:right w:val="none" w:sz="0" w:space="0" w:color="auto"/>
      </w:divBdr>
    </w:div>
    <w:div w:id="1034042938">
      <w:marLeft w:val="640"/>
      <w:marRight w:val="0"/>
      <w:marTop w:val="0"/>
      <w:marBottom w:val="0"/>
      <w:divBdr>
        <w:top w:val="none" w:sz="0" w:space="0" w:color="auto"/>
        <w:left w:val="none" w:sz="0" w:space="0" w:color="auto"/>
        <w:bottom w:val="none" w:sz="0" w:space="0" w:color="auto"/>
        <w:right w:val="none" w:sz="0" w:space="0" w:color="auto"/>
      </w:divBdr>
    </w:div>
    <w:div w:id="1034385069">
      <w:marLeft w:val="640"/>
      <w:marRight w:val="0"/>
      <w:marTop w:val="0"/>
      <w:marBottom w:val="0"/>
      <w:divBdr>
        <w:top w:val="none" w:sz="0" w:space="0" w:color="auto"/>
        <w:left w:val="none" w:sz="0" w:space="0" w:color="auto"/>
        <w:bottom w:val="none" w:sz="0" w:space="0" w:color="auto"/>
        <w:right w:val="none" w:sz="0" w:space="0" w:color="auto"/>
      </w:divBdr>
    </w:div>
    <w:div w:id="1034499104">
      <w:marLeft w:val="640"/>
      <w:marRight w:val="0"/>
      <w:marTop w:val="0"/>
      <w:marBottom w:val="0"/>
      <w:divBdr>
        <w:top w:val="none" w:sz="0" w:space="0" w:color="auto"/>
        <w:left w:val="none" w:sz="0" w:space="0" w:color="auto"/>
        <w:bottom w:val="none" w:sz="0" w:space="0" w:color="auto"/>
        <w:right w:val="none" w:sz="0" w:space="0" w:color="auto"/>
      </w:divBdr>
    </w:div>
    <w:div w:id="1034692647">
      <w:marLeft w:val="640"/>
      <w:marRight w:val="0"/>
      <w:marTop w:val="0"/>
      <w:marBottom w:val="0"/>
      <w:divBdr>
        <w:top w:val="none" w:sz="0" w:space="0" w:color="auto"/>
        <w:left w:val="none" w:sz="0" w:space="0" w:color="auto"/>
        <w:bottom w:val="none" w:sz="0" w:space="0" w:color="auto"/>
        <w:right w:val="none" w:sz="0" w:space="0" w:color="auto"/>
      </w:divBdr>
    </w:div>
    <w:div w:id="1036202508">
      <w:marLeft w:val="640"/>
      <w:marRight w:val="0"/>
      <w:marTop w:val="0"/>
      <w:marBottom w:val="0"/>
      <w:divBdr>
        <w:top w:val="none" w:sz="0" w:space="0" w:color="auto"/>
        <w:left w:val="none" w:sz="0" w:space="0" w:color="auto"/>
        <w:bottom w:val="none" w:sz="0" w:space="0" w:color="auto"/>
        <w:right w:val="none" w:sz="0" w:space="0" w:color="auto"/>
      </w:divBdr>
    </w:div>
    <w:div w:id="1036613093">
      <w:marLeft w:val="640"/>
      <w:marRight w:val="0"/>
      <w:marTop w:val="0"/>
      <w:marBottom w:val="0"/>
      <w:divBdr>
        <w:top w:val="none" w:sz="0" w:space="0" w:color="auto"/>
        <w:left w:val="none" w:sz="0" w:space="0" w:color="auto"/>
        <w:bottom w:val="none" w:sz="0" w:space="0" w:color="auto"/>
        <w:right w:val="none" w:sz="0" w:space="0" w:color="auto"/>
      </w:divBdr>
    </w:div>
    <w:div w:id="1037126541">
      <w:marLeft w:val="640"/>
      <w:marRight w:val="0"/>
      <w:marTop w:val="0"/>
      <w:marBottom w:val="0"/>
      <w:divBdr>
        <w:top w:val="none" w:sz="0" w:space="0" w:color="auto"/>
        <w:left w:val="none" w:sz="0" w:space="0" w:color="auto"/>
        <w:bottom w:val="none" w:sz="0" w:space="0" w:color="auto"/>
        <w:right w:val="none" w:sz="0" w:space="0" w:color="auto"/>
      </w:divBdr>
    </w:div>
    <w:div w:id="1037239291">
      <w:marLeft w:val="640"/>
      <w:marRight w:val="0"/>
      <w:marTop w:val="0"/>
      <w:marBottom w:val="0"/>
      <w:divBdr>
        <w:top w:val="none" w:sz="0" w:space="0" w:color="auto"/>
        <w:left w:val="none" w:sz="0" w:space="0" w:color="auto"/>
        <w:bottom w:val="none" w:sz="0" w:space="0" w:color="auto"/>
        <w:right w:val="none" w:sz="0" w:space="0" w:color="auto"/>
      </w:divBdr>
    </w:div>
    <w:div w:id="1037320260">
      <w:bodyDiv w:val="1"/>
      <w:marLeft w:val="0"/>
      <w:marRight w:val="0"/>
      <w:marTop w:val="0"/>
      <w:marBottom w:val="0"/>
      <w:divBdr>
        <w:top w:val="none" w:sz="0" w:space="0" w:color="auto"/>
        <w:left w:val="none" w:sz="0" w:space="0" w:color="auto"/>
        <w:bottom w:val="none" w:sz="0" w:space="0" w:color="auto"/>
        <w:right w:val="none" w:sz="0" w:space="0" w:color="auto"/>
      </w:divBdr>
    </w:div>
    <w:div w:id="1037699525">
      <w:marLeft w:val="640"/>
      <w:marRight w:val="0"/>
      <w:marTop w:val="0"/>
      <w:marBottom w:val="0"/>
      <w:divBdr>
        <w:top w:val="none" w:sz="0" w:space="0" w:color="auto"/>
        <w:left w:val="none" w:sz="0" w:space="0" w:color="auto"/>
        <w:bottom w:val="none" w:sz="0" w:space="0" w:color="auto"/>
        <w:right w:val="none" w:sz="0" w:space="0" w:color="auto"/>
      </w:divBdr>
    </w:div>
    <w:div w:id="1038505889">
      <w:bodyDiv w:val="1"/>
      <w:marLeft w:val="0"/>
      <w:marRight w:val="0"/>
      <w:marTop w:val="0"/>
      <w:marBottom w:val="0"/>
      <w:divBdr>
        <w:top w:val="none" w:sz="0" w:space="0" w:color="auto"/>
        <w:left w:val="none" w:sz="0" w:space="0" w:color="auto"/>
        <w:bottom w:val="none" w:sz="0" w:space="0" w:color="auto"/>
        <w:right w:val="none" w:sz="0" w:space="0" w:color="auto"/>
      </w:divBdr>
    </w:div>
    <w:div w:id="1040587379">
      <w:marLeft w:val="640"/>
      <w:marRight w:val="0"/>
      <w:marTop w:val="0"/>
      <w:marBottom w:val="0"/>
      <w:divBdr>
        <w:top w:val="none" w:sz="0" w:space="0" w:color="auto"/>
        <w:left w:val="none" w:sz="0" w:space="0" w:color="auto"/>
        <w:bottom w:val="none" w:sz="0" w:space="0" w:color="auto"/>
        <w:right w:val="none" w:sz="0" w:space="0" w:color="auto"/>
      </w:divBdr>
    </w:div>
    <w:div w:id="1043557419">
      <w:marLeft w:val="640"/>
      <w:marRight w:val="0"/>
      <w:marTop w:val="0"/>
      <w:marBottom w:val="0"/>
      <w:divBdr>
        <w:top w:val="none" w:sz="0" w:space="0" w:color="auto"/>
        <w:left w:val="none" w:sz="0" w:space="0" w:color="auto"/>
        <w:bottom w:val="none" w:sz="0" w:space="0" w:color="auto"/>
        <w:right w:val="none" w:sz="0" w:space="0" w:color="auto"/>
      </w:divBdr>
    </w:div>
    <w:div w:id="1043673621">
      <w:marLeft w:val="640"/>
      <w:marRight w:val="0"/>
      <w:marTop w:val="0"/>
      <w:marBottom w:val="0"/>
      <w:divBdr>
        <w:top w:val="none" w:sz="0" w:space="0" w:color="auto"/>
        <w:left w:val="none" w:sz="0" w:space="0" w:color="auto"/>
        <w:bottom w:val="none" w:sz="0" w:space="0" w:color="auto"/>
        <w:right w:val="none" w:sz="0" w:space="0" w:color="auto"/>
      </w:divBdr>
    </w:div>
    <w:div w:id="1044521823">
      <w:bodyDiv w:val="1"/>
      <w:marLeft w:val="0"/>
      <w:marRight w:val="0"/>
      <w:marTop w:val="0"/>
      <w:marBottom w:val="0"/>
      <w:divBdr>
        <w:top w:val="none" w:sz="0" w:space="0" w:color="auto"/>
        <w:left w:val="none" w:sz="0" w:space="0" w:color="auto"/>
        <w:bottom w:val="none" w:sz="0" w:space="0" w:color="auto"/>
        <w:right w:val="none" w:sz="0" w:space="0" w:color="auto"/>
      </w:divBdr>
    </w:div>
    <w:div w:id="1046366884">
      <w:marLeft w:val="640"/>
      <w:marRight w:val="0"/>
      <w:marTop w:val="0"/>
      <w:marBottom w:val="0"/>
      <w:divBdr>
        <w:top w:val="none" w:sz="0" w:space="0" w:color="auto"/>
        <w:left w:val="none" w:sz="0" w:space="0" w:color="auto"/>
        <w:bottom w:val="none" w:sz="0" w:space="0" w:color="auto"/>
        <w:right w:val="none" w:sz="0" w:space="0" w:color="auto"/>
      </w:divBdr>
    </w:div>
    <w:div w:id="1046370504">
      <w:marLeft w:val="640"/>
      <w:marRight w:val="0"/>
      <w:marTop w:val="0"/>
      <w:marBottom w:val="0"/>
      <w:divBdr>
        <w:top w:val="none" w:sz="0" w:space="0" w:color="auto"/>
        <w:left w:val="none" w:sz="0" w:space="0" w:color="auto"/>
        <w:bottom w:val="none" w:sz="0" w:space="0" w:color="auto"/>
        <w:right w:val="none" w:sz="0" w:space="0" w:color="auto"/>
      </w:divBdr>
    </w:div>
    <w:div w:id="1046493970">
      <w:marLeft w:val="640"/>
      <w:marRight w:val="0"/>
      <w:marTop w:val="0"/>
      <w:marBottom w:val="0"/>
      <w:divBdr>
        <w:top w:val="none" w:sz="0" w:space="0" w:color="auto"/>
        <w:left w:val="none" w:sz="0" w:space="0" w:color="auto"/>
        <w:bottom w:val="none" w:sz="0" w:space="0" w:color="auto"/>
        <w:right w:val="none" w:sz="0" w:space="0" w:color="auto"/>
      </w:divBdr>
    </w:div>
    <w:div w:id="1049108610">
      <w:marLeft w:val="640"/>
      <w:marRight w:val="0"/>
      <w:marTop w:val="0"/>
      <w:marBottom w:val="0"/>
      <w:divBdr>
        <w:top w:val="none" w:sz="0" w:space="0" w:color="auto"/>
        <w:left w:val="none" w:sz="0" w:space="0" w:color="auto"/>
        <w:bottom w:val="none" w:sz="0" w:space="0" w:color="auto"/>
        <w:right w:val="none" w:sz="0" w:space="0" w:color="auto"/>
      </w:divBdr>
    </w:div>
    <w:div w:id="1049457021">
      <w:marLeft w:val="640"/>
      <w:marRight w:val="0"/>
      <w:marTop w:val="0"/>
      <w:marBottom w:val="0"/>
      <w:divBdr>
        <w:top w:val="none" w:sz="0" w:space="0" w:color="auto"/>
        <w:left w:val="none" w:sz="0" w:space="0" w:color="auto"/>
        <w:bottom w:val="none" w:sz="0" w:space="0" w:color="auto"/>
        <w:right w:val="none" w:sz="0" w:space="0" w:color="auto"/>
      </w:divBdr>
    </w:div>
    <w:div w:id="1049569599">
      <w:bodyDiv w:val="1"/>
      <w:marLeft w:val="0"/>
      <w:marRight w:val="0"/>
      <w:marTop w:val="0"/>
      <w:marBottom w:val="0"/>
      <w:divBdr>
        <w:top w:val="none" w:sz="0" w:space="0" w:color="auto"/>
        <w:left w:val="none" w:sz="0" w:space="0" w:color="auto"/>
        <w:bottom w:val="none" w:sz="0" w:space="0" w:color="auto"/>
        <w:right w:val="none" w:sz="0" w:space="0" w:color="auto"/>
      </w:divBdr>
    </w:div>
    <w:div w:id="1050303266">
      <w:marLeft w:val="640"/>
      <w:marRight w:val="0"/>
      <w:marTop w:val="0"/>
      <w:marBottom w:val="0"/>
      <w:divBdr>
        <w:top w:val="none" w:sz="0" w:space="0" w:color="auto"/>
        <w:left w:val="none" w:sz="0" w:space="0" w:color="auto"/>
        <w:bottom w:val="none" w:sz="0" w:space="0" w:color="auto"/>
        <w:right w:val="none" w:sz="0" w:space="0" w:color="auto"/>
      </w:divBdr>
    </w:div>
    <w:div w:id="1051461250">
      <w:marLeft w:val="640"/>
      <w:marRight w:val="0"/>
      <w:marTop w:val="0"/>
      <w:marBottom w:val="0"/>
      <w:divBdr>
        <w:top w:val="none" w:sz="0" w:space="0" w:color="auto"/>
        <w:left w:val="none" w:sz="0" w:space="0" w:color="auto"/>
        <w:bottom w:val="none" w:sz="0" w:space="0" w:color="auto"/>
        <w:right w:val="none" w:sz="0" w:space="0" w:color="auto"/>
      </w:divBdr>
    </w:div>
    <w:div w:id="1051854439">
      <w:marLeft w:val="640"/>
      <w:marRight w:val="0"/>
      <w:marTop w:val="0"/>
      <w:marBottom w:val="0"/>
      <w:divBdr>
        <w:top w:val="none" w:sz="0" w:space="0" w:color="auto"/>
        <w:left w:val="none" w:sz="0" w:space="0" w:color="auto"/>
        <w:bottom w:val="none" w:sz="0" w:space="0" w:color="auto"/>
        <w:right w:val="none" w:sz="0" w:space="0" w:color="auto"/>
      </w:divBdr>
    </w:div>
    <w:div w:id="1052191917">
      <w:marLeft w:val="640"/>
      <w:marRight w:val="0"/>
      <w:marTop w:val="0"/>
      <w:marBottom w:val="0"/>
      <w:divBdr>
        <w:top w:val="none" w:sz="0" w:space="0" w:color="auto"/>
        <w:left w:val="none" w:sz="0" w:space="0" w:color="auto"/>
        <w:bottom w:val="none" w:sz="0" w:space="0" w:color="auto"/>
        <w:right w:val="none" w:sz="0" w:space="0" w:color="auto"/>
      </w:divBdr>
    </w:div>
    <w:div w:id="1053697790">
      <w:marLeft w:val="640"/>
      <w:marRight w:val="0"/>
      <w:marTop w:val="0"/>
      <w:marBottom w:val="0"/>
      <w:divBdr>
        <w:top w:val="none" w:sz="0" w:space="0" w:color="auto"/>
        <w:left w:val="none" w:sz="0" w:space="0" w:color="auto"/>
        <w:bottom w:val="none" w:sz="0" w:space="0" w:color="auto"/>
        <w:right w:val="none" w:sz="0" w:space="0" w:color="auto"/>
      </w:divBdr>
    </w:div>
    <w:div w:id="1054086588">
      <w:marLeft w:val="640"/>
      <w:marRight w:val="0"/>
      <w:marTop w:val="0"/>
      <w:marBottom w:val="0"/>
      <w:divBdr>
        <w:top w:val="none" w:sz="0" w:space="0" w:color="auto"/>
        <w:left w:val="none" w:sz="0" w:space="0" w:color="auto"/>
        <w:bottom w:val="none" w:sz="0" w:space="0" w:color="auto"/>
        <w:right w:val="none" w:sz="0" w:space="0" w:color="auto"/>
      </w:divBdr>
    </w:div>
    <w:div w:id="1055012133">
      <w:marLeft w:val="640"/>
      <w:marRight w:val="0"/>
      <w:marTop w:val="0"/>
      <w:marBottom w:val="0"/>
      <w:divBdr>
        <w:top w:val="none" w:sz="0" w:space="0" w:color="auto"/>
        <w:left w:val="none" w:sz="0" w:space="0" w:color="auto"/>
        <w:bottom w:val="none" w:sz="0" w:space="0" w:color="auto"/>
        <w:right w:val="none" w:sz="0" w:space="0" w:color="auto"/>
      </w:divBdr>
    </w:div>
    <w:div w:id="1058624084">
      <w:marLeft w:val="640"/>
      <w:marRight w:val="0"/>
      <w:marTop w:val="0"/>
      <w:marBottom w:val="0"/>
      <w:divBdr>
        <w:top w:val="none" w:sz="0" w:space="0" w:color="auto"/>
        <w:left w:val="none" w:sz="0" w:space="0" w:color="auto"/>
        <w:bottom w:val="none" w:sz="0" w:space="0" w:color="auto"/>
        <w:right w:val="none" w:sz="0" w:space="0" w:color="auto"/>
      </w:divBdr>
    </w:div>
    <w:div w:id="1059741052">
      <w:marLeft w:val="640"/>
      <w:marRight w:val="0"/>
      <w:marTop w:val="0"/>
      <w:marBottom w:val="0"/>
      <w:divBdr>
        <w:top w:val="none" w:sz="0" w:space="0" w:color="auto"/>
        <w:left w:val="none" w:sz="0" w:space="0" w:color="auto"/>
        <w:bottom w:val="none" w:sz="0" w:space="0" w:color="auto"/>
        <w:right w:val="none" w:sz="0" w:space="0" w:color="auto"/>
      </w:divBdr>
    </w:div>
    <w:div w:id="1062825835">
      <w:marLeft w:val="640"/>
      <w:marRight w:val="0"/>
      <w:marTop w:val="0"/>
      <w:marBottom w:val="0"/>
      <w:divBdr>
        <w:top w:val="none" w:sz="0" w:space="0" w:color="auto"/>
        <w:left w:val="none" w:sz="0" w:space="0" w:color="auto"/>
        <w:bottom w:val="none" w:sz="0" w:space="0" w:color="auto"/>
        <w:right w:val="none" w:sz="0" w:space="0" w:color="auto"/>
      </w:divBdr>
    </w:div>
    <w:div w:id="1063141433">
      <w:marLeft w:val="640"/>
      <w:marRight w:val="0"/>
      <w:marTop w:val="0"/>
      <w:marBottom w:val="0"/>
      <w:divBdr>
        <w:top w:val="none" w:sz="0" w:space="0" w:color="auto"/>
        <w:left w:val="none" w:sz="0" w:space="0" w:color="auto"/>
        <w:bottom w:val="none" w:sz="0" w:space="0" w:color="auto"/>
        <w:right w:val="none" w:sz="0" w:space="0" w:color="auto"/>
      </w:divBdr>
    </w:div>
    <w:div w:id="1063334655">
      <w:marLeft w:val="640"/>
      <w:marRight w:val="0"/>
      <w:marTop w:val="0"/>
      <w:marBottom w:val="0"/>
      <w:divBdr>
        <w:top w:val="none" w:sz="0" w:space="0" w:color="auto"/>
        <w:left w:val="none" w:sz="0" w:space="0" w:color="auto"/>
        <w:bottom w:val="none" w:sz="0" w:space="0" w:color="auto"/>
        <w:right w:val="none" w:sz="0" w:space="0" w:color="auto"/>
      </w:divBdr>
    </w:div>
    <w:div w:id="1063531246">
      <w:marLeft w:val="640"/>
      <w:marRight w:val="0"/>
      <w:marTop w:val="0"/>
      <w:marBottom w:val="0"/>
      <w:divBdr>
        <w:top w:val="none" w:sz="0" w:space="0" w:color="auto"/>
        <w:left w:val="none" w:sz="0" w:space="0" w:color="auto"/>
        <w:bottom w:val="none" w:sz="0" w:space="0" w:color="auto"/>
        <w:right w:val="none" w:sz="0" w:space="0" w:color="auto"/>
      </w:divBdr>
    </w:div>
    <w:div w:id="1063989581">
      <w:marLeft w:val="640"/>
      <w:marRight w:val="0"/>
      <w:marTop w:val="0"/>
      <w:marBottom w:val="0"/>
      <w:divBdr>
        <w:top w:val="none" w:sz="0" w:space="0" w:color="auto"/>
        <w:left w:val="none" w:sz="0" w:space="0" w:color="auto"/>
        <w:bottom w:val="none" w:sz="0" w:space="0" w:color="auto"/>
        <w:right w:val="none" w:sz="0" w:space="0" w:color="auto"/>
      </w:divBdr>
    </w:div>
    <w:div w:id="1064177458">
      <w:marLeft w:val="640"/>
      <w:marRight w:val="0"/>
      <w:marTop w:val="0"/>
      <w:marBottom w:val="0"/>
      <w:divBdr>
        <w:top w:val="none" w:sz="0" w:space="0" w:color="auto"/>
        <w:left w:val="none" w:sz="0" w:space="0" w:color="auto"/>
        <w:bottom w:val="none" w:sz="0" w:space="0" w:color="auto"/>
        <w:right w:val="none" w:sz="0" w:space="0" w:color="auto"/>
      </w:divBdr>
    </w:div>
    <w:div w:id="1064645440">
      <w:marLeft w:val="640"/>
      <w:marRight w:val="0"/>
      <w:marTop w:val="0"/>
      <w:marBottom w:val="0"/>
      <w:divBdr>
        <w:top w:val="none" w:sz="0" w:space="0" w:color="auto"/>
        <w:left w:val="none" w:sz="0" w:space="0" w:color="auto"/>
        <w:bottom w:val="none" w:sz="0" w:space="0" w:color="auto"/>
        <w:right w:val="none" w:sz="0" w:space="0" w:color="auto"/>
      </w:divBdr>
    </w:div>
    <w:div w:id="1065495965">
      <w:marLeft w:val="640"/>
      <w:marRight w:val="0"/>
      <w:marTop w:val="0"/>
      <w:marBottom w:val="0"/>
      <w:divBdr>
        <w:top w:val="none" w:sz="0" w:space="0" w:color="auto"/>
        <w:left w:val="none" w:sz="0" w:space="0" w:color="auto"/>
        <w:bottom w:val="none" w:sz="0" w:space="0" w:color="auto"/>
        <w:right w:val="none" w:sz="0" w:space="0" w:color="auto"/>
      </w:divBdr>
    </w:div>
    <w:div w:id="1066150678">
      <w:marLeft w:val="640"/>
      <w:marRight w:val="0"/>
      <w:marTop w:val="0"/>
      <w:marBottom w:val="0"/>
      <w:divBdr>
        <w:top w:val="none" w:sz="0" w:space="0" w:color="auto"/>
        <w:left w:val="none" w:sz="0" w:space="0" w:color="auto"/>
        <w:bottom w:val="none" w:sz="0" w:space="0" w:color="auto"/>
        <w:right w:val="none" w:sz="0" w:space="0" w:color="auto"/>
      </w:divBdr>
    </w:div>
    <w:div w:id="1066996008">
      <w:marLeft w:val="640"/>
      <w:marRight w:val="0"/>
      <w:marTop w:val="0"/>
      <w:marBottom w:val="0"/>
      <w:divBdr>
        <w:top w:val="none" w:sz="0" w:space="0" w:color="auto"/>
        <w:left w:val="none" w:sz="0" w:space="0" w:color="auto"/>
        <w:bottom w:val="none" w:sz="0" w:space="0" w:color="auto"/>
        <w:right w:val="none" w:sz="0" w:space="0" w:color="auto"/>
      </w:divBdr>
    </w:div>
    <w:div w:id="1068847783">
      <w:marLeft w:val="640"/>
      <w:marRight w:val="0"/>
      <w:marTop w:val="0"/>
      <w:marBottom w:val="0"/>
      <w:divBdr>
        <w:top w:val="none" w:sz="0" w:space="0" w:color="auto"/>
        <w:left w:val="none" w:sz="0" w:space="0" w:color="auto"/>
        <w:bottom w:val="none" w:sz="0" w:space="0" w:color="auto"/>
        <w:right w:val="none" w:sz="0" w:space="0" w:color="auto"/>
      </w:divBdr>
    </w:div>
    <w:div w:id="1069963594">
      <w:marLeft w:val="640"/>
      <w:marRight w:val="0"/>
      <w:marTop w:val="0"/>
      <w:marBottom w:val="0"/>
      <w:divBdr>
        <w:top w:val="none" w:sz="0" w:space="0" w:color="auto"/>
        <w:left w:val="none" w:sz="0" w:space="0" w:color="auto"/>
        <w:bottom w:val="none" w:sz="0" w:space="0" w:color="auto"/>
        <w:right w:val="none" w:sz="0" w:space="0" w:color="auto"/>
      </w:divBdr>
    </w:div>
    <w:div w:id="1071348899">
      <w:marLeft w:val="640"/>
      <w:marRight w:val="0"/>
      <w:marTop w:val="0"/>
      <w:marBottom w:val="0"/>
      <w:divBdr>
        <w:top w:val="none" w:sz="0" w:space="0" w:color="auto"/>
        <w:left w:val="none" w:sz="0" w:space="0" w:color="auto"/>
        <w:bottom w:val="none" w:sz="0" w:space="0" w:color="auto"/>
        <w:right w:val="none" w:sz="0" w:space="0" w:color="auto"/>
      </w:divBdr>
    </w:div>
    <w:div w:id="1071392270">
      <w:marLeft w:val="640"/>
      <w:marRight w:val="0"/>
      <w:marTop w:val="0"/>
      <w:marBottom w:val="0"/>
      <w:divBdr>
        <w:top w:val="none" w:sz="0" w:space="0" w:color="auto"/>
        <w:left w:val="none" w:sz="0" w:space="0" w:color="auto"/>
        <w:bottom w:val="none" w:sz="0" w:space="0" w:color="auto"/>
        <w:right w:val="none" w:sz="0" w:space="0" w:color="auto"/>
      </w:divBdr>
    </w:div>
    <w:div w:id="1071778434">
      <w:marLeft w:val="640"/>
      <w:marRight w:val="0"/>
      <w:marTop w:val="0"/>
      <w:marBottom w:val="0"/>
      <w:divBdr>
        <w:top w:val="none" w:sz="0" w:space="0" w:color="auto"/>
        <w:left w:val="none" w:sz="0" w:space="0" w:color="auto"/>
        <w:bottom w:val="none" w:sz="0" w:space="0" w:color="auto"/>
        <w:right w:val="none" w:sz="0" w:space="0" w:color="auto"/>
      </w:divBdr>
    </w:div>
    <w:div w:id="1072773673">
      <w:marLeft w:val="640"/>
      <w:marRight w:val="0"/>
      <w:marTop w:val="0"/>
      <w:marBottom w:val="0"/>
      <w:divBdr>
        <w:top w:val="none" w:sz="0" w:space="0" w:color="auto"/>
        <w:left w:val="none" w:sz="0" w:space="0" w:color="auto"/>
        <w:bottom w:val="none" w:sz="0" w:space="0" w:color="auto"/>
        <w:right w:val="none" w:sz="0" w:space="0" w:color="auto"/>
      </w:divBdr>
    </w:div>
    <w:div w:id="1074276194">
      <w:marLeft w:val="640"/>
      <w:marRight w:val="0"/>
      <w:marTop w:val="0"/>
      <w:marBottom w:val="0"/>
      <w:divBdr>
        <w:top w:val="none" w:sz="0" w:space="0" w:color="auto"/>
        <w:left w:val="none" w:sz="0" w:space="0" w:color="auto"/>
        <w:bottom w:val="none" w:sz="0" w:space="0" w:color="auto"/>
        <w:right w:val="none" w:sz="0" w:space="0" w:color="auto"/>
      </w:divBdr>
    </w:div>
    <w:div w:id="1075056381">
      <w:marLeft w:val="640"/>
      <w:marRight w:val="0"/>
      <w:marTop w:val="0"/>
      <w:marBottom w:val="0"/>
      <w:divBdr>
        <w:top w:val="none" w:sz="0" w:space="0" w:color="auto"/>
        <w:left w:val="none" w:sz="0" w:space="0" w:color="auto"/>
        <w:bottom w:val="none" w:sz="0" w:space="0" w:color="auto"/>
        <w:right w:val="none" w:sz="0" w:space="0" w:color="auto"/>
      </w:divBdr>
    </w:div>
    <w:div w:id="1076394658">
      <w:marLeft w:val="640"/>
      <w:marRight w:val="0"/>
      <w:marTop w:val="0"/>
      <w:marBottom w:val="0"/>
      <w:divBdr>
        <w:top w:val="none" w:sz="0" w:space="0" w:color="auto"/>
        <w:left w:val="none" w:sz="0" w:space="0" w:color="auto"/>
        <w:bottom w:val="none" w:sz="0" w:space="0" w:color="auto"/>
        <w:right w:val="none" w:sz="0" w:space="0" w:color="auto"/>
      </w:divBdr>
    </w:div>
    <w:div w:id="1076586821">
      <w:bodyDiv w:val="1"/>
      <w:marLeft w:val="0"/>
      <w:marRight w:val="0"/>
      <w:marTop w:val="0"/>
      <w:marBottom w:val="0"/>
      <w:divBdr>
        <w:top w:val="none" w:sz="0" w:space="0" w:color="auto"/>
        <w:left w:val="none" w:sz="0" w:space="0" w:color="auto"/>
        <w:bottom w:val="none" w:sz="0" w:space="0" w:color="auto"/>
        <w:right w:val="none" w:sz="0" w:space="0" w:color="auto"/>
      </w:divBdr>
    </w:div>
    <w:div w:id="1076973460">
      <w:marLeft w:val="640"/>
      <w:marRight w:val="0"/>
      <w:marTop w:val="0"/>
      <w:marBottom w:val="0"/>
      <w:divBdr>
        <w:top w:val="none" w:sz="0" w:space="0" w:color="auto"/>
        <w:left w:val="none" w:sz="0" w:space="0" w:color="auto"/>
        <w:bottom w:val="none" w:sz="0" w:space="0" w:color="auto"/>
        <w:right w:val="none" w:sz="0" w:space="0" w:color="auto"/>
      </w:divBdr>
    </w:div>
    <w:div w:id="1077362968">
      <w:marLeft w:val="640"/>
      <w:marRight w:val="0"/>
      <w:marTop w:val="0"/>
      <w:marBottom w:val="0"/>
      <w:divBdr>
        <w:top w:val="none" w:sz="0" w:space="0" w:color="auto"/>
        <w:left w:val="none" w:sz="0" w:space="0" w:color="auto"/>
        <w:bottom w:val="none" w:sz="0" w:space="0" w:color="auto"/>
        <w:right w:val="none" w:sz="0" w:space="0" w:color="auto"/>
      </w:divBdr>
    </w:div>
    <w:div w:id="1080372620">
      <w:marLeft w:val="640"/>
      <w:marRight w:val="0"/>
      <w:marTop w:val="0"/>
      <w:marBottom w:val="0"/>
      <w:divBdr>
        <w:top w:val="none" w:sz="0" w:space="0" w:color="auto"/>
        <w:left w:val="none" w:sz="0" w:space="0" w:color="auto"/>
        <w:bottom w:val="none" w:sz="0" w:space="0" w:color="auto"/>
        <w:right w:val="none" w:sz="0" w:space="0" w:color="auto"/>
      </w:divBdr>
    </w:div>
    <w:div w:id="1080833021">
      <w:bodyDiv w:val="1"/>
      <w:marLeft w:val="0"/>
      <w:marRight w:val="0"/>
      <w:marTop w:val="0"/>
      <w:marBottom w:val="0"/>
      <w:divBdr>
        <w:top w:val="none" w:sz="0" w:space="0" w:color="auto"/>
        <w:left w:val="none" w:sz="0" w:space="0" w:color="auto"/>
        <w:bottom w:val="none" w:sz="0" w:space="0" w:color="auto"/>
        <w:right w:val="none" w:sz="0" w:space="0" w:color="auto"/>
      </w:divBdr>
      <w:divsChild>
        <w:div w:id="1403481722">
          <w:marLeft w:val="640"/>
          <w:marRight w:val="0"/>
          <w:marTop w:val="0"/>
          <w:marBottom w:val="0"/>
          <w:divBdr>
            <w:top w:val="none" w:sz="0" w:space="0" w:color="auto"/>
            <w:left w:val="none" w:sz="0" w:space="0" w:color="auto"/>
            <w:bottom w:val="none" w:sz="0" w:space="0" w:color="auto"/>
            <w:right w:val="none" w:sz="0" w:space="0" w:color="auto"/>
          </w:divBdr>
        </w:div>
        <w:div w:id="1482695541">
          <w:marLeft w:val="640"/>
          <w:marRight w:val="0"/>
          <w:marTop w:val="0"/>
          <w:marBottom w:val="0"/>
          <w:divBdr>
            <w:top w:val="none" w:sz="0" w:space="0" w:color="auto"/>
            <w:left w:val="none" w:sz="0" w:space="0" w:color="auto"/>
            <w:bottom w:val="none" w:sz="0" w:space="0" w:color="auto"/>
            <w:right w:val="none" w:sz="0" w:space="0" w:color="auto"/>
          </w:divBdr>
        </w:div>
      </w:divsChild>
    </w:div>
    <w:div w:id="1080906976">
      <w:marLeft w:val="640"/>
      <w:marRight w:val="0"/>
      <w:marTop w:val="0"/>
      <w:marBottom w:val="0"/>
      <w:divBdr>
        <w:top w:val="none" w:sz="0" w:space="0" w:color="auto"/>
        <w:left w:val="none" w:sz="0" w:space="0" w:color="auto"/>
        <w:bottom w:val="none" w:sz="0" w:space="0" w:color="auto"/>
        <w:right w:val="none" w:sz="0" w:space="0" w:color="auto"/>
      </w:divBdr>
    </w:div>
    <w:div w:id="1080983346">
      <w:marLeft w:val="640"/>
      <w:marRight w:val="0"/>
      <w:marTop w:val="0"/>
      <w:marBottom w:val="0"/>
      <w:divBdr>
        <w:top w:val="none" w:sz="0" w:space="0" w:color="auto"/>
        <w:left w:val="none" w:sz="0" w:space="0" w:color="auto"/>
        <w:bottom w:val="none" w:sz="0" w:space="0" w:color="auto"/>
        <w:right w:val="none" w:sz="0" w:space="0" w:color="auto"/>
      </w:divBdr>
    </w:div>
    <w:div w:id="1083333493">
      <w:marLeft w:val="640"/>
      <w:marRight w:val="0"/>
      <w:marTop w:val="0"/>
      <w:marBottom w:val="0"/>
      <w:divBdr>
        <w:top w:val="none" w:sz="0" w:space="0" w:color="auto"/>
        <w:left w:val="none" w:sz="0" w:space="0" w:color="auto"/>
        <w:bottom w:val="none" w:sz="0" w:space="0" w:color="auto"/>
        <w:right w:val="none" w:sz="0" w:space="0" w:color="auto"/>
      </w:divBdr>
    </w:div>
    <w:div w:id="1083719330">
      <w:marLeft w:val="640"/>
      <w:marRight w:val="0"/>
      <w:marTop w:val="0"/>
      <w:marBottom w:val="0"/>
      <w:divBdr>
        <w:top w:val="none" w:sz="0" w:space="0" w:color="auto"/>
        <w:left w:val="none" w:sz="0" w:space="0" w:color="auto"/>
        <w:bottom w:val="none" w:sz="0" w:space="0" w:color="auto"/>
        <w:right w:val="none" w:sz="0" w:space="0" w:color="auto"/>
      </w:divBdr>
    </w:div>
    <w:div w:id="1084491117">
      <w:marLeft w:val="640"/>
      <w:marRight w:val="0"/>
      <w:marTop w:val="0"/>
      <w:marBottom w:val="0"/>
      <w:divBdr>
        <w:top w:val="none" w:sz="0" w:space="0" w:color="auto"/>
        <w:left w:val="none" w:sz="0" w:space="0" w:color="auto"/>
        <w:bottom w:val="none" w:sz="0" w:space="0" w:color="auto"/>
        <w:right w:val="none" w:sz="0" w:space="0" w:color="auto"/>
      </w:divBdr>
    </w:div>
    <w:div w:id="1086422465">
      <w:marLeft w:val="640"/>
      <w:marRight w:val="0"/>
      <w:marTop w:val="0"/>
      <w:marBottom w:val="0"/>
      <w:divBdr>
        <w:top w:val="none" w:sz="0" w:space="0" w:color="auto"/>
        <w:left w:val="none" w:sz="0" w:space="0" w:color="auto"/>
        <w:bottom w:val="none" w:sz="0" w:space="0" w:color="auto"/>
        <w:right w:val="none" w:sz="0" w:space="0" w:color="auto"/>
      </w:divBdr>
    </w:div>
    <w:div w:id="1086653942">
      <w:marLeft w:val="640"/>
      <w:marRight w:val="0"/>
      <w:marTop w:val="0"/>
      <w:marBottom w:val="0"/>
      <w:divBdr>
        <w:top w:val="none" w:sz="0" w:space="0" w:color="auto"/>
        <w:left w:val="none" w:sz="0" w:space="0" w:color="auto"/>
        <w:bottom w:val="none" w:sz="0" w:space="0" w:color="auto"/>
        <w:right w:val="none" w:sz="0" w:space="0" w:color="auto"/>
      </w:divBdr>
    </w:div>
    <w:div w:id="1086918447">
      <w:marLeft w:val="640"/>
      <w:marRight w:val="0"/>
      <w:marTop w:val="0"/>
      <w:marBottom w:val="0"/>
      <w:divBdr>
        <w:top w:val="none" w:sz="0" w:space="0" w:color="auto"/>
        <w:left w:val="none" w:sz="0" w:space="0" w:color="auto"/>
        <w:bottom w:val="none" w:sz="0" w:space="0" w:color="auto"/>
        <w:right w:val="none" w:sz="0" w:space="0" w:color="auto"/>
      </w:divBdr>
    </w:div>
    <w:div w:id="1087963977">
      <w:marLeft w:val="640"/>
      <w:marRight w:val="0"/>
      <w:marTop w:val="0"/>
      <w:marBottom w:val="0"/>
      <w:divBdr>
        <w:top w:val="none" w:sz="0" w:space="0" w:color="auto"/>
        <w:left w:val="none" w:sz="0" w:space="0" w:color="auto"/>
        <w:bottom w:val="none" w:sz="0" w:space="0" w:color="auto"/>
        <w:right w:val="none" w:sz="0" w:space="0" w:color="auto"/>
      </w:divBdr>
    </w:div>
    <w:div w:id="1088043215">
      <w:marLeft w:val="640"/>
      <w:marRight w:val="0"/>
      <w:marTop w:val="0"/>
      <w:marBottom w:val="0"/>
      <w:divBdr>
        <w:top w:val="none" w:sz="0" w:space="0" w:color="auto"/>
        <w:left w:val="none" w:sz="0" w:space="0" w:color="auto"/>
        <w:bottom w:val="none" w:sz="0" w:space="0" w:color="auto"/>
        <w:right w:val="none" w:sz="0" w:space="0" w:color="auto"/>
      </w:divBdr>
    </w:div>
    <w:div w:id="1088503501">
      <w:bodyDiv w:val="1"/>
      <w:marLeft w:val="0"/>
      <w:marRight w:val="0"/>
      <w:marTop w:val="0"/>
      <w:marBottom w:val="0"/>
      <w:divBdr>
        <w:top w:val="none" w:sz="0" w:space="0" w:color="auto"/>
        <w:left w:val="none" w:sz="0" w:space="0" w:color="auto"/>
        <w:bottom w:val="none" w:sz="0" w:space="0" w:color="auto"/>
        <w:right w:val="none" w:sz="0" w:space="0" w:color="auto"/>
      </w:divBdr>
    </w:div>
    <w:div w:id="1089501391">
      <w:marLeft w:val="640"/>
      <w:marRight w:val="0"/>
      <w:marTop w:val="0"/>
      <w:marBottom w:val="0"/>
      <w:divBdr>
        <w:top w:val="none" w:sz="0" w:space="0" w:color="auto"/>
        <w:left w:val="none" w:sz="0" w:space="0" w:color="auto"/>
        <w:bottom w:val="none" w:sz="0" w:space="0" w:color="auto"/>
        <w:right w:val="none" w:sz="0" w:space="0" w:color="auto"/>
      </w:divBdr>
    </w:div>
    <w:div w:id="1089539535">
      <w:marLeft w:val="640"/>
      <w:marRight w:val="0"/>
      <w:marTop w:val="0"/>
      <w:marBottom w:val="0"/>
      <w:divBdr>
        <w:top w:val="none" w:sz="0" w:space="0" w:color="auto"/>
        <w:left w:val="none" w:sz="0" w:space="0" w:color="auto"/>
        <w:bottom w:val="none" w:sz="0" w:space="0" w:color="auto"/>
        <w:right w:val="none" w:sz="0" w:space="0" w:color="auto"/>
      </w:divBdr>
    </w:div>
    <w:div w:id="1089884704">
      <w:marLeft w:val="640"/>
      <w:marRight w:val="0"/>
      <w:marTop w:val="0"/>
      <w:marBottom w:val="0"/>
      <w:divBdr>
        <w:top w:val="none" w:sz="0" w:space="0" w:color="auto"/>
        <w:left w:val="none" w:sz="0" w:space="0" w:color="auto"/>
        <w:bottom w:val="none" w:sz="0" w:space="0" w:color="auto"/>
        <w:right w:val="none" w:sz="0" w:space="0" w:color="auto"/>
      </w:divBdr>
    </w:div>
    <w:div w:id="1092121158">
      <w:marLeft w:val="640"/>
      <w:marRight w:val="0"/>
      <w:marTop w:val="0"/>
      <w:marBottom w:val="0"/>
      <w:divBdr>
        <w:top w:val="none" w:sz="0" w:space="0" w:color="auto"/>
        <w:left w:val="none" w:sz="0" w:space="0" w:color="auto"/>
        <w:bottom w:val="none" w:sz="0" w:space="0" w:color="auto"/>
        <w:right w:val="none" w:sz="0" w:space="0" w:color="auto"/>
      </w:divBdr>
    </w:div>
    <w:div w:id="1092554959">
      <w:marLeft w:val="640"/>
      <w:marRight w:val="0"/>
      <w:marTop w:val="0"/>
      <w:marBottom w:val="0"/>
      <w:divBdr>
        <w:top w:val="none" w:sz="0" w:space="0" w:color="auto"/>
        <w:left w:val="none" w:sz="0" w:space="0" w:color="auto"/>
        <w:bottom w:val="none" w:sz="0" w:space="0" w:color="auto"/>
        <w:right w:val="none" w:sz="0" w:space="0" w:color="auto"/>
      </w:divBdr>
    </w:div>
    <w:div w:id="1093478083">
      <w:marLeft w:val="640"/>
      <w:marRight w:val="0"/>
      <w:marTop w:val="0"/>
      <w:marBottom w:val="0"/>
      <w:divBdr>
        <w:top w:val="none" w:sz="0" w:space="0" w:color="auto"/>
        <w:left w:val="none" w:sz="0" w:space="0" w:color="auto"/>
        <w:bottom w:val="none" w:sz="0" w:space="0" w:color="auto"/>
        <w:right w:val="none" w:sz="0" w:space="0" w:color="auto"/>
      </w:divBdr>
    </w:div>
    <w:div w:id="1095436837">
      <w:marLeft w:val="640"/>
      <w:marRight w:val="0"/>
      <w:marTop w:val="0"/>
      <w:marBottom w:val="0"/>
      <w:divBdr>
        <w:top w:val="none" w:sz="0" w:space="0" w:color="auto"/>
        <w:left w:val="none" w:sz="0" w:space="0" w:color="auto"/>
        <w:bottom w:val="none" w:sz="0" w:space="0" w:color="auto"/>
        <w:right w:val="none" w:sz="0" w:space="0" w:color="auto"/>
      </w:divBdr>
    </w:div>
    <w:div w:id="1096363840">
      <w:bodyDiv w:val="1"/>
      <w:marLeft w:val="0"/>
      <w:marRight w:val="0"/>
      <w:marTop w:val="0"/>
      <w:marBottom w:val="0"/>
      <w:divBdr>
        <w:top w:val="none" w:sz="0" w:space="0" w:color="auto"/>
        <w:left w:val="none" w:sz="0" w:space="0" w:color="auto"/>
        <w:bottom w:val="none" w:sz="0" w:space="0" w:color="auto"/>
        <w:right w:val="none" w:sz="0" w:space="0" w:color="auto"/>
      </w:divBdr>
    </w:div>
    <w:div w:id="1096632438">
      <w:marLeft w:val="640"/>
      <w:marRight w:val="0"/>
      <w:marTop w:val="0"/>
      <w:marBottom w:val="0"/>
      <w:divBdr>
        <w:top w:val="none" w:sz="0" w:space="0" w:color="auto"/>
        <w:left w:val="none" w:sz="0" w:space="0" w:color="auto"/>
        <w:bottom w:val="none" w:sz="0" w:space="0" w:color="auto"/>
        <w:right w:val="none" w:sz="0" w:space="0" w:color="auto"/>
      </w:divBdr>
    </w:div>
    <w:div w:id="1096637028">
      <w:marLeft w:val="640"/>
      <w:marRight w:val="0"/>
      <w:marTop w:val="0"/>
      <w:marBottom w:val="0"/>
      <w:divBdr>
        <w:top w:val="none" w:sz="0" w:space="0" w:color="auto"/>
        <w:left w:val="none" w:sz="0" w:space="0" w:color="auto"/>
        <w:bottom w:val="none" w:sz="0" w:space="0" w:color="auto"/>
        <w:right w:val="none" w:sz="0" w:space="0" w:color="auto"/>
      </w:divBdr>
    </w:div>
    <w:div w:id="1097098681">
      <w:marLeft w:val="640"/>
      <w:marRight w:val="0"/>
      <w:marTop w:val="0"/>
      <w:marBottom w:val="0"/>
      <w:divBdr>
        <w:top w:val="none" w:sz="0" w:space="0" w:color="auto"/>
        <w:left w:val="none" w:sz="0" w:space="0" w:color="auto"/>
        <w:bottom w:val="none" w:sz="0" w:space="0" w:color="auto"/>
        <w:right w:val="none" w:sz="0" w:space="0" w:color="auto"/>
      </w:divBdr>
    </w:div>
    <w:div w:id="1097555870">
      <w:marLeft w:val="640"/>
      <w:marRight w:val="0"/>
      <w:marTop w:val="0"/>
      <w:marBottom w:val="0"/>
      <w:divBdr>
        <w:top w:val="none" w:sz="0" w:space="0" w:color="auto"/>
        <w:left w:val="none" w:sz="0" w:space="0" w:color="auto"/>
        <w:bottom w:val="none" w:sz="0" w:space="0" w:color="auto"/>
        <w:right w:val="none" w:sz="0" w:space="0" w:color="auto"/>
      </w:divBdr>
    </w:div>
    <w:div w:id="1102339350">
      <w:marLeft w:val="640"/>
      <w:marRight w:val="0"/>
      <w:marTop w:val="0"/>
      <w:marBottom w:val="0"/>
      <w:divBdr>
        <w:top w:val="none" w:sz="0" w:space="0" w:color="auto"/>
        <w:left w:val="none" w:sz="0" w:space="0" w:color="auto"/>
        <w:bottom w:val="none" w:sz="0" w:space="0" w:color="auto"/>
        <w:right w:val="none" w:sz="0" w:space="0" w:color="auto"/>
      </w:divBdr>
    </w:div>
    <w:div w:id="1103299772">
      <w:marLeft w:val="640"/>
      <w:marRight w:val="0"/>
      <w:marTop w:val="0"/>
      <w:marBottom w:val="0"/>
      <w:divBdr>
        <w:top w:val="none" w:sz="0" w:space="0" w:color="auto"/>
        <w:left w:val="none" w:sz="0" w:space="0" w:color="auto"/>
        <w:bottom w:val="none" w:sz="0" w:space="0" w:color="auto"/>
        <w:right w:val="none" w:sz="0" w:space="0" w:color="auto"/>
      </w:divBdr>
    </w:div>
    <w:div w:id="1103838080">
      <w:marLeft w:val="640"/>
      <w:marRight w:val="0"/>
      <w:marTop w:val="0"/>
      <w:marBottom w:val="0"/>
      <w:divBdr>
        <w:top w:val="none" w:sz="0" w:space="0" w:color="auto"/>
        <w:left w:val="none" w:sz="0" w:space="0" w:color="auto"/>
        <w:bottom w:val="none" w:sz="0" w:space="0" w:color="auto"/>
        <w:right w:val="none" w:sz="0" w:space="0" w:color="auto"/>
      </w:divBdr>
    </w:div>
    <w:div w:id="1104502001">
      <w:marLeft w:val="640"/>
      <w:marRight w:val="0"/>
      <w:marTop w:val="0"/>
      <w:marBottom w:val="0"/>
      <w:divBdr>
        <w:top w:val="none" w:sz="0" w:space="0" w:color="auto"/>
        <w:left w:val="none" w:sz="0" w:space="0" w:color="auto"/>
        <w:bottom w:val="none" w:sz="0" w:space="0" w:color="auto"/>
        <w:right w:val="none" w:sz="0" w:space="0" w:color="auto"/>
      </w:divBdr>
    </w:div>
    <w:div w:id="1104886432">
      <w:bodyDiv w:val="1"/>
      <w:marLeft w:val="0"/>
      <w:marRight w:val="0"/>
      <w:marTop w:val="0"/>
      <w:marBottom w:val="0"/>
      <w:divBdr>
        <w:top w:val="none" w:sz="0" w:space="0" w:color="auto"/>
        <w:left w:val="none" w:sz="0" w:space="0" w:color="auto"/>
        <w:bottom w:val="none" w:sz="0" w:space="0" w:color="auto"/>
        <w:right w:val="none" w:sz="0" w:space="0" w:color="auto"/>
      </w:divBdr>
    </w:div>
    <w:div w:id="1105541258">
      <w:marLeft w:val="640"/>
      <w:marRight w:val="0"/>
      <w:marTop w:val="0"/>
      <w:marBottom w:val="0"/>
      <w:divBdr>
        <w:top w:val="none" w:sz="0" w:space="0" w:color="auto"/>
        <w:left w:val="none" w:sz="0" w:space="0" w:color="auto"/>
        <w:bottom w:val="none" w:sz="0" w:space="0" w:color="auto"/>
        <w:right w:val="none" w:sz="0" w:space="0" w:color="auto"/>
      </w:divBdr>
    </w:div>
    <w:div w:id="1106268575">
      <w:marLeft w:val="640"/>
      <w:marRight w:val="0"/>
      <w:marTop w:val="0"/>
      <w:marBottom w:val="0"/>
      <w:divBdr>
        <w:top w:val="none" w:sz="0" w:space="0" w:color="auto"/>
        <w:left w:val="none" w:sz="0" w:space="0" w:color="auto"/>
        <w:bottom w:val="none" w:sz="0" w:space="0" w:color="auto"/>
        <w:right w:val="none" w:sz="0" w:space="0" w:color="auto"/>
      </w:divBdr>
    </w:div>
    <w:div w:id="1106459833">
      <w:marLeft w:val="640"/>
      <w:marRight w:val="0"/>
      <w:marTop w:val="0"/>
      <w:marBottom w:val="0"/>
      <w:divBdr>
        <w:top w:val="none" w:sz="0" w:space="0" w:color="auto"/>
        <w:left w:val="none" w:sz="0" w:space="0" w:color="auto"/>
        <w:bottom w:val="none" w:sz="0" w:space="0" w:color="auto"/>
        <w:right w:val="none" w:sz="0" w:space="0" w:color="auto"/>
      </w:divBdr>
    </w:div>
    <w:div w:id="1106534320">
      <w:marLeft w:val="640"/>
      <w:marRight w:val="0"/>
      <w:marTop w:val="0"/>
      <w:marBottom w:val="0"/>
      <w:divBdr>
        <w:top w:val="none" w:sz="0" w:space="0" w:color="auto"/>
        <w:left w:val="none" w:sz="0" w:space="0" w:color="auto"/>
        <w:bottom w:val="none" w:sz="0" w:space="0" w:color="auto"/>
        <w:right w:val="none" w:sz="0" w:space="0" w:color="auto"/>
      </w:divBdr>
    </w:div>
    <w:div w:id="1106729126">
      <w:marLeft w:val="640"/>
      <w:marRight w:val="0"/>
      <w:marTop w:val="0"/>
      <w:marBottom w:val="0"/>
      <w:divBdr>
        <w:top w:val="none" w:sz="0" w:space="0" w:color="auto"/>
        <w:left w:val="none" w:sz="0" w:space="0" w:color="auto"/>
        <w:bottom w:val="none" w:sz="0" w:space="0" w:color="auto"/>
        <w:right w:val="none" w:sz="0" w:space="0" w:color="auto"/>
      </w:divBdr>
    </w:div>
    <w:div w:id="1106774076">
      <w:marLeft w:val="640"/>
      <w:marRight w:val="0"/>
      <w:marTop w:val="0"/>
      <w:marBottom w:val="0"/>
      <w:divBdr>
        <w:top w:val="none" w:sz="0" w:space="0" w:color="auto"/>
        <w:left w:val="none" w:sz="0" w:space="0" w:color="auto"/>
        <w:bottom w:val="none" w:sz="0" w:space="0" w:color="auto"/>
        <w:right w:val="none" w:sz="0" w:space="0" w:color="auto"/>
      </w:divBdr>
    </w:div>
    <w:div w:id="1107502342">
      <w:marLeft w:val="640"/>
      <w:marRight w:val="0"/>
      <w:marTop w:val="0"/>
      <w:marBottom w:val="0"/>
      <w:divBdr>
        <w:top w:val="none" w:sz="0" w:space="0" w:color="auto"/>
        <w:left w:val="none" w:sz="0" w:space="0" w:color="auto"/>
        <w:bottom w:val="none" w:sz="0" w:space="0" w:color="auto"/>
        <w:right w:val="none" w:sz="0" w:space="0" w:color="auto"/>
      </w:divBdr>
    </w:div>
    <w:div w:id="1108624126">
      <w:marLeft w:val="640"/>
      <w:marRight w:val="0"/>
      <w:marTop w:val="0"/>
      <w:marBottom w:val="0"/>
      <w:divBdr>
        <w:top w:val="none" w:sz="0" w:space="0" w:color="auto"/>
        <w:left w:val="none" w:sz="0" w:space="0" w:color="auto"/>
        <w:bottom w:val="none" w:sz="0" w:space="0" w:color="auto"/>
        <w:right w:val="none" w:sz="0" w:space="0" w:color="auto"/>
      </w:divBdr>
    </w:div>
    <w:div w:id="1109156892">
      <w:marLeft w:val="640"/>
      <w:marRight w:val="0"/>
      <w:marTop w:val="0"/>
      <w:marBottom w:val="0"/>
      <w:divBdr>
        <w:top w:val="none" w:sz="0" w:space="0" w:color="auto"/>
        <w:left w:val="none" w:sz="0" w:space="0" w:color="auto"/>
        <w:bottom w:val="none" w:sz="0" w:space="0" w:color="auto"/>
        <w:right w:val="none" w:sz="0" w:space="0" w:color="auto"/>
      </w:divBdr>
    </w:div>
    <w:div w:id="1109278701">
      <w:marLeft w:val="640"/>
      <w:marRight w:val="0"/>
      <w:marTop w:val="0"/>
      <w:marBottom w:val="0"/>
      <w:divBdr>
        <w:top w:val="none" w:sz="0" w:space="0" w:color="auto"/>
        <w:left w:val="none" w:sz="0" w:space="0" w:color="auto"/>
        <w:bottom w:val="none" w:sz="0" w:space="0" w:color="auto"/>
        <w:right w:val="none" w:sz="0" w:space="0" w:color="auto"/>
      </w:divBdr>
    </w:div>
    <w:div w:id="1112822608">
      <w:marLeft w:val="640"/>
      <w:marRight w:val="0"/>
      <w:marTop w:val="0"/>
      <w:marBottom w:val="0"/>
      <w:divBdr>
        <w:top w:val="none" w:sz="0" w:space="0" w:color="auto"/>
        <w:left w:val="none" w:sz="0" w:space="0" w:color="auto"/>
        <w:bottom w:val="none" w:sz="0" w:space="0" w:color="auto"/>
        <w:right w:val="none" w:sz="0" w:space="0" w:color="auto"/>
      </w:divBdr>
    </w:div>
    <w:div w:id="1113086616">
      <w:marLeft w:val="640"/>
      <w:marRight w:val="0"/>
      <w:marTop w:val="0"/>
      <w:marBottom w:val="0"/>
      <w:divBdr>
        <w:top w:val="none" w:sz="0" w:space="0" w:color="auto"/>
        <w:left w:val="none" w:sz="0" w:space="0" w:color="auto"/>
        <w:bottom w:val="none" w:sz="0" w:space="0" w:color="auto"/>
        <w:right w:val="none" w:sz="0" w:space="0" w:color="auto"/>
      </w:divBdr>
    </w:div>
    <w:div w:id="1115057128">
      <w:marLeft w:val="640"/>
      <w:marRight w:val="0"/>
      <w:marTop w:val="0"/>
      <w:marBottom w:val="0"/>
      <w:divBdr>
        <w:top w:val="none" w:sz="0" w:space="0" w:color="auto"/>
        <w:left w:val="none" w:sz="0" w:space="0" w:color="auto"/>
        <w:bottom w:val="none" w:sz="0" w:space="0" w:color="auto"/>
        <w:right w:val="none" w:sz="0" w:space="0" w:color="auto"/>
      </w:divBdr>
    </w:div>
    <w:div w:id="1115060218">
      <w:marLeft w:val="640"/>
      <w:marRight w:val="0"/>
      <w:marTop w:val="0"/>
      <w:marBottom w:val="0"/>
      <w:divBdr>
        <w:top w:val="none" w:sz="0" w:space="0" w:color="auto"/>
        <w:left w:val="none" w:sz="0" w:space="0" w:color="auto"/>
        <w:bottom w:val="none" w:sz="0" w:space="0" w:color="auto"/>
        <w:right w:val="none" w:sz="0" w:space="0" w:color="auto"/>
      </w:divBdr>
    </w:div>
    <w:div w:id="1117523483">
      <w:marLeft w:val="640"/>
      <w:marRight w:val="0"/>
      <w:marTop w:val="0"/>
      <w:marBottom w:val="0"/>
      <w:divBdr>
        <w:top w:val="none" w:sz="0" w:space="0" w:color="auto"/>
        <w:left w:val="none" w:sz="0" w:space="0" w:color="auto"/>
        <w:bottom w:val="none" w:sz="0" w:space="0" w:color="auto"/>
        <w:right w:val="none" w:sz="0" w:space="0" w:color="auto"/>
      </w:divBdr>
    </w:div>
    <w:div w:id="1118142126">
      <w:marLeft w:val="640"/>
      <w:marRight w:val="0"/>
      <w:marTop w:val="0"/>
      <w:marBottom w:val="0"/>
      <w:divBdr>
        <w:top w:val="none" w:sz="0" w:space="0" w:color="auto"/>
        <w:left w:val="none" w:sz="0" w:space="0" w:color="auto"/>
        <w:bottom w:val="none" w:sz="0" w:space="0" w:color="auto"/>
        <w:right w:val="none" w:sz="0" w:space="0" w:color="auto"/>
      </w:divBdr>
    </w:div>
    <w:div w:id="1118523289">
      <w:marLeft w:val="640"/>
      <w:marRight w:val="0"/>
      <w:marTop w:val="0"/>
      <w:marBottom w:val="0"/>
      <w:divBdr>
        <w:top w:val="none" w:sz="0" w:space="0" w:color="auto"/>
        <w:left w:val="none" w:sz="0" w:space="0" w:color="auto"/>
        <w:bottom w:val="none" w:sz="0" w:space="0" w:color="auto"/>
        <w:right w:val="none" w:sz="0" w:space="0" w:color="auto"/>
      </w:divBdr>
    </w:div>
    <w:div w:id="1118835372">
      <w:marLeft w:val="640"/>
      <w:marRight w:val="0"/>
      <w:marTop w:val="0"/>
      <w:marBottom w:val="0"/>
      <w:divBdr>
        <w:top w:val="none" w:sz="0" w:space="0" w:color="auto"/>
        <w:left w:val="none" w:sz="0" w:space="0" w:color="auto"/>
        <w:bottom w:val="none" w:sz="0" w:space="0" w:color="auto"/>
        <w:right w:val="none" w:sz="0" w:space="0" w:color="auto"/>
      </w:divBdr>
    </w:div>
    <w:div w:id="1119909583">
      <w:marLeft w:val="640"/>
      <w:marRight w:val="0"/>
      <w:marTop w:val="0"/>
      <w:marBottom w:val="0"/>
      <w:divBdr>
        <w:top w:val="none" w:sz="0" w:space="0" w:color="auto"/>
        <w:left w:val="none" w:sz="0" w:space="0" w:color="auto"/>
        <w:bottom w:val="none" w:sz="0" w:space="0" w:color="auto"/>
        <w:right w:val="none" w:sz="0" w:space="0" w:color="auto"/>
      </w:divBdr>
    </w:div>
    <w:div w:id="1120223824">
      <w:marLeft w:val="640"/>
      <w:marRight w:val="0"/>
      <w:marTop w:val="0"/>
      <w:marBottom w:val="0"/>
      <w:divBdr>
        <w:top w:val="none" w:sz="0" w:space="0" w:color="auto"/>
        <w:left w:val="none" w:sz="0" w:space="0" w:color="auto"/>
        <w:bottom w:val="none" w:sz="0" w:space="0" w:color="auto"/>
        <w:right w:val="none" w:sz="0" w:space="0" w:color="auto"/>
      </w:divBdr>
    </w:div>
    <w:div w:id="1121462878">
      <w:marLeft w:val="640"/>
      <w:marRight w:val="0"/>
      <w:marTop w:val="0"/>
      <w:marBottom w:val="0"/>
      <w:divBdr>
        <w:top w:val="none" w:sz="0" w:space="0" w:color="auto"/>
        <w:left w:val="none" w:sz="0" w:space="0" w:color="auto"/>
        <w:bottom w:val="none" w:sz="0" w:space="0" w:color="auto"/>
        <w:right w:val="none" w:sz="0" w:space="0" w:color="auto"/>
      </w:divBdr>
    </w:div>
    <w:div w:id="1121610002">
      <w:marLeft w:val="640"/>
      <w:marRight w:val="0"/>
      <w:marTop w:val="0"/>
      <w:marBottom w:val="0"/>
      <w:divBdr>
        <w:top w:val="none" w:sz="0" w:space="0" w:color="auto"/>
        <w:left w:val="none" w:sz="0" w:space="0" w:color="auto"/>
        <w:bottom w:val="none" w:sz="0" w:space="0" w:color="auto"/>
        <w:right w:val="none" w:sz="0" w:space="0" w:color="auto"/>
      </w:divBdr>
    </w:div>
    <w:div w:id="1123840102">
      <w:marLeft w:val="640"/>
      <w:marRight w:val="0"/>
      <w:marTop w:val="0"/>
      <w:marBottom w:val="0"/>
      <w:divBdr>
        <w:top w:val="none" w:sz="0" w:space="0" w:color="auto"/>
        <w:left w:val="none" w:sz="0" w:space="0" w:color="auto"/>
        <w:bottom w:val="none" w:sz="0" w:space="0" w:color="auto"/>
        <w:right w:val="none" w:sz="0" w:space="0" w:color="auto"/>
      </w:divBdr>
    </w:div>
    <w:div w:id="1124421965">
      <w:marLeft w:val="640"/>
      <w:marRight w:val="0"/>
      <w:marTop w:val="0"/>
      <w:marBottom w:val="0"/>
      <w:divBdr>
        <w:top w:val="none" w:sz="0" w:space="0" w:color="auto"/>
        <w:left w:val="none" w:sz="0" w:space="0" w:color="auto"/>
        <w:bottom w:val="none" w:sz="0" w:space="0" w:color="auto"/>
        <w:right w:val="none" w:sz="0" w:space="0" w:color="auto"/>
      </w:divBdr>
    </w:div>
    <w:div w:id="1124737156">
      <w:marLeft w:val="640"/>
      <w:marRight w:val="0"/>
      <w:marTop w:val="0"/>
      <w:marBottom w:val="0"/>
      <w:divBdr>
        <w:top w:val="none" w:sz="0" w:space="0" w:color="auto"/>
        <w:left w:val="none" w:sz="0" w:space="0" w:color="auto"/>
        <w:bottom w:val="none" w:sz="0" w:space="0" w:color="auto"/>
        <w:right w:val="none" w:sz="0" w:space="0" w:color="auto"/>
      </w:divBdr>
    </w:div>
    <w:div w:id="1125544662">
      <w:marLeft w:val="640"/>
      <w:marRight w:val="0"/>
      <w:marTop w:val="0"/>
      <w:marBottom w:val="0"/>
      <w:divBdr>
        <w:top w:val="none" w:sz="0" w:space="0" w:color="auto"/>
        <w:left w:val="none" w:sz="0" w:space="0" w:color="auto"/>
        <w:bottom w:val="none" w:sz="0" w:space="0" w:color="auto"/>
        <w:right w:val="none" w:sz="0" w:space="0" w:color="auto"/>
      </w:divBdr>
    </w:div>
    <w:div w:id="1125586751">
      <w:marLeft w:val="640"/>
      <w:marRight w:val="0"/>
      <w:marTop w:val="0"/>
      <w:marBottom w:val="0"/>
      <w:divBdr>
        <w:top w:val="none" w:sz="0" w:space="0" w:color="auto"/>
        <w:left w:val="none" w:sz="0" w:space="0" w:color="auto"/>
        <w:bottom w:val="none" w:sz="0" w:space="0" w:color="auto"/>
        <w:right w:val="none" w:sz="0" w:space="0" w:color="auto"/>
      </w:divBdr>
    </w:div>
    <w:div w:id="1125778147">
      <w:marLeft w:val="640"/>
      <w:marRight w:val="0"/>
      <w:marTop w:val="0"/>
      <w:marBottom w:val="0"/>
      <w:divBdr>
        <w:top w:val="none" w:sz="0" w:space="0" w:color="auto"/>
        <w:left w:val="none" w:sz="0" w:space="0" w:color="auto"/>
        <w:bottom w:val="none" w:sz="0" w:space="0" w:color="auto"/>
        <w:right w:val="none" w:sz="0" w:space="0" w:color="auto"/>
      </w:divBdr>
    </w:div>
    <w:div w:id="1128665136">
      <w:marLeft w:val="640"/>
      <w:marRight w:val="0"/>
      <w:marTop w:val="0"/>
      <w:marBottom w:val="0"/>
      <w:divBdr>
        <w:top w:val="none" w:sz="0" w:space="0" w:color="auto"/>
        <w:left w:val="none" w:sz="0" w:space="0" w:color="auto"/>
        <w:bottom w:val="none" w:sz="0" w:space="0" w:color="auto"/>
        <w:right w:val="none" w:sz="0" w:space="0" w:color="auto"/>
      </w:divBdr>
    </w:div>
    <w:div w:id="1128665931">
      <w:bodyDiv w:val="1"/>
      <w:marLeft w:val="0"/>
      <w:marRight w:val="0"/>
      <w:marTop w:val="0"/>
      <w:marBottom w:val="0"/>
      <w:divBdr>
        <w:top w:val="none" w:sz="0" w:space="0" w:color="auto"/>
        <w:left w:val="none" w:sz="0" w:space="0" w:color="auto"/>
        <w:bottom w:val="none" w:sz="0" w:space="0" w:color="auto"/>
        <w:right w:val="none" w:sz="0" w:space="0" w:color="auto"/>
      </w:divBdr>
      <w:divsChild>
        <w:div w:id="1414160795">
          <w:marLeft w:val="640"/>
          <w:marRight w:val="0"/>
          <w:marTop w:val="0"/>
          <w:marBottom w:val="0"/>
          <w:divBdr>
            <w:top w:val="none" w:sz="0" w:space="0" w:color="auto"/>
            <w:left w:val="none" w:sz="0" w:space="0" w:color="auto"/>
            <w:bottom w:val="none" w:sz="0" w:space="0" w:color="auto"/>
            <w:right w:val="none" w:sz="0" w:space="0" w:color="auto"/>
          </w:divBdr>
        </w:div>
        <w:div w:id="430588670">
          <w:marLeft w:val="640"/>
          <w:marRight w:val="0"/>
          <w:marTop w:val="0"/>
          <w:marBottom w:val="0"/>
          <w:divBdr>
            <w:top w:val="none" w:sz="0" w:space="0" w:color="auto"/>
            <w:left w:val="none" w:sz="0" w:space="0" w:color="auto"/>
            <w:bottom w:val="none" w:sz="0" w:space="0" w:color="auto"/>
            <w:right w:val="none" w:sz="0" w:space="0" w:color="auto"/>
          </w:divBdr>
        </w:div>
        <w:div w:id="943806404">
          <w:marLeft w:val="640"/>
          <w:marRight w:val="0"/>
          <w:marTop w:val="0"/>
          <w:marBottom w:val="0"/>
          <w:divBdr>
            <w:top w:val="none" w:sz="0" w:space="0" w:color="auto"/>
            <w:left w:val="none" w:sz="0" w:space="0" w:color="auto"/>
            <w:bottom w:val="none" w:sz="0" w:space="0" w:color="auto"/>
            <w:right w:val="none" w:sz="0" w:space="0" w:color="auto"/>
          </w:divBdr>
        </w:div>
        <w:div w:id="392198087">
          <w:marLeft w:val="640"/>
          <w:marRight w:val="0"/>
          <w:marTop w:val="0"/>
          <w:marBottom w:val="0"/>
          <w:divBdr>
            <w:top w:val="none" w:sz="0" w:space="0" w:color="auto"/>
            <w:left w:val="none" w:sz="0" w:space="0" w:color="auto"/>
            <w:bottom w:val="none" w:sz="0" w:space="0" w:color="auto"/>
            <w:right w:val="none" w:sz="0" w:space="0" w:color="auto"/>
          </w:divBdr>
        </w:div>
        <w:div w:id="763303887">
          <w:marLeft w:val="640"/>
          <w:marRight w:val="0"/>
          <w:marTop w:val="0"/>
          <w:marBottom w:val="0"/>
          <w:divBdr>
            <w:top w:val="none" w:sz="0" w:space="0" w:color="auto"/>
            <w:left w:val="none" w:sz="0" w:space="0" w:color="auto"/>
            <w:bottom w:val="none" w:sz="0" w:space="0" w:color="auto"/>
            <w:right w:val="none" w:sz="0" w:space="0" w:color="auto"/>
          </w:divBdr>
        </w:div>
        <w:div w:id="1847211873">
          <w:marLeft w:val="640"/>
          <w:marRight w:val="0"/>
          <w:marTop w:val="0"/>
          <w:marBottom w:val="0"/>
          <w:divBdr>
            <w:top w:val="none" w:sz="0" w:space="0" w:color="auto"/>
            <w:left w:val="none" w:sz="0" w:space="0" w:color="auto"/>
            <w:bottom w:val="none" w:sz="0" w:space="0" w:color="auto"/>
            <w:right w:val="none" w:sz="0" w:space="0" w:color="auto"/>
          </w:divBdr>
        </w:div>
        <w:div w:id="537160073">
          <w:marLeft w:val="640"/>
          <w:marRight w:val="0"/>
          <w:marTop w:val="0"/>
          <w:marBottom w:val="0"/>
          <w:divBdr>
            <w:top w:val="none" w:sz="0" w:space="0" w:color="auto"/>
            <w:left w:val="none" w:sz="0" w:space="0" w:color="auto"/>
            <w:bottom w:val="none" w:sz="0" w:space="0" w:color="auto"/>
            <w:right w:val="none" w:sz="0" w:space="0" w:color="auto"/>
          </w:divBdr>
        </w:div>
      </w:divsChild>
    </w:div>
    <w:div w:id="1129318003">
      <w:marLeft w:val="640"/>
      <w:marRight w:val="0"/>
      <w:marTop w:val="0"/>
      <w:marBottom w:val="0"/>
      <w:divBdr>
        <w:top w:val="none" w:sz="0" w:space="0" w:color="auto"/>
        <w:left w:val="none" w:sz="0" w:space="0" w:color="auto"/>
        <w:bottom w:val="none" w:sz="0" w:space="0" w:color="auto"/>
        <w:right w:val="none" w:sz="0" w:space="0" w:color="auto"/>
      </w:divBdr>
    </w:div>
    <w:div w:id="1130631324">
      <w:marLeft w:val="640"/>
      <w:marRight w:val="0"/>
      <w:marTop w:val="0"/>
      <w:marBottom w:val="0"/>
      <w:divBdr>
        <w:top w:val="none" w:sz="0" w:space="0" w:color="auto"/>
        <w:left w:val="none" w:sz="0" w:space="0" w:color="auto"/>
        <w:bottom w:val="none" w:sz="0" w:space="0" w:color="auto"/>
        <w:right w:val="none" w:sz="0" w:space="0" w:color="auto"/>
      </w:divBdr>
    </w:div>
    <w:div w:id="1130781012">
      <w:marLeft w:val="640"/>
      <w:marRight w:val="0"/>
      <w:marTop w:val="0"/>
      <w:marBottom w:val="0"/>
      <w:divBdr>
        <w:top w:val="none" w:sz="0" w:space="0" w:color="auto"/>
        <w:left w:val="none" w:sz="0" w:space="0" w:color="auto"/>
        <w:bottom w:val="none" w:sz="0" w:space="0" w:color="auto"/>
        <w:right w:val="none" w:sz="0" w:space="0" w:color="auto"/>
      </w:divBdr>
    </w:div>
    <w:div w:id="1134565662">
      <w:marLeft w:val="640"/>
      <w:marRight w:val="0"/>
      <w:marTop w:val="0"/>
      <w:marBottom w:val="0"/>
      <w:divBdr>
        <w:top w:val="none" w:sz="0" w:space="0" w:color="auto"/>
        <w:left w:val="none" w:sz="0" w:space="0" w:color="auto"/>
        <w:bottom w:val="none" w:sz="0" w:space="0" w:color="auto"/>
        <w:right w:val="none" w:sz="0" w:space="0" w:color="auto"/>
      </w:divBdr>
    </w:div>
    <w:div w:id="1136948274">
      <w:bodyDiv w:val="1"/>
      <w:marLeft w:val="0"/>
      <w:marRight w:val="0"/>
      <w:marTop w:val="0"/>
      <w:marBottom w:val="0"/>
      <w:divBdr>
        <w:top w:val="none" w:sz="0" w:space="0" w:color="auto"/>
        <w:left w:val="none" w:sz="0" w:space="0" w:color="auto"/>
        <w:bottom w:val="none" w:sz="0" w:space="0" w:color="auto"/>
        <w:right w:val="none" w:sz="0" w:space="0" w:color="auto"/>
      </w:divBdr>
    </w:div>
    <w:div w:id="1137602713">
      <w:marLeft w:val="640"/>
      <w:marRight w:val="0"/>
      <w:marTop w:val="0"/>
      <w:marBottom w:val="0"/>
      <w:divBdr>
        <w:top w:val="none" w:sz="0" w:space="0" w:color="auto"/>
        <w:left w:val="none" w:sz="0" w:space="0" w:color="auto"/>
        <w:bottom w:val="none" w:sz="0" w:space="0" w:color="auto"/>
        <w:right w:val="none" w:sz="0" w:space="0" w:color="auto"/>
      </w:divBdr>
    </w:div>
    <w:div w:id="1139567745">
      <w:marLeft w:val="640"/>
      <w:marRight w:val="0"/>
      <w:marTop w:val="0"/>
      <w:marBottom w:val="0"/>
      <w:divBdr>
        <w:top w:val="none" w:sz="0" w:space="0" w:color="auto"/>
        <w:left w:val="none" w:sz="0" w:space="0" w:color="auto"/>
        <w:bottom w:val="none" w:sz="0" w:space="0" w:color="auto"/>
        <w:right w:val="none" w:sz="0" w:space="0" w:color="auto"/>
      </w:divBdr>
    </w:div>
    <w:div w:id="1139960149">
      <w:bodyDiv w:val="1"/>
      <w:marLeft w:val="0"/>
      <w:marRight w:val="0"/>
      <w:marTop w:val="0"/>
      <w:marBottom w:val="0"/>
      <w:divBdr>
        <w:top w:val="none" w:sz="0" w:space="0" w:color="auto"/>
        <w:left w:val="none" w:sz="0" w:space="0" w:color="auto"/>
        <w:bottom w:val="none" w:sz="0" w:space="0" w:color="auto"/>
        <w:right w:val="none" w:sz="0" w:space="0" w:color="auto"/>
      </w:divBdr>
    </w:div>
    <w:div w:id="1142187898">
      <w:marLeft w:val="640"/>
      <w:marRight w:val="0"/>
      <w:marTop w:val="0"/>
      <w:marBottom w:val="0"/>
      <w:divBdr>
        <w:top w:val="none" w:sz="0" w:space="0" w:color="auto"/>
        <w:left w:val="none" w:sz="0" w:space="0" w:color="auto"/>
        <w:bottom w:val="none" w:sz="0" w:space="0" w:color="auto"/>
        <w:right w:val="none" w:sz="0" w:space="0" w:color="auto"/>
      </w:divBdr>
    </w:div>
    <w:div w:id="1143932961">
      <w:marLeft w:val="640"/>
      <w:marRight w:val="0"/>
      <w:marTop w:val="0"/>
      <w:marBottom w:val="0"/>
      <w:divBdr>
        <w:top w:val="none" w:sz="0" w:space="0" w:color="auto"/>
        <w:left w:val="none" w:sz="0" w:space="0" w:color="auto"/>
        <w:bottom w:val="none" w:sz="0" w:space="0" w:color="auto"/>
        <w:right w:val="none" w:sz="0" w:space="0" w:color="auto"/>
      </w:divBdr>
    </w:div>
    <w:div w:id="1144128606">
      <w:marLeft w:val="640"/>
      <w:marRight w:val="0"/>
      <w:marTop w:val="0"/>
      <w:marBottom w:val="0"/>
      <w:divBdr>
        <w:top w:val="none" w:sz="0" w:space="0" w:color="auto"/>
        <w:left w:val="none" w:sz="0" w:space="0" w:color="auto"/>
        <w:bottom w:val="none" w:sz="0" w:space="0" w:color="auto"/>
        <w:right w:val="none" w:sz="0" w:space="0" w:color="auto"/>
      </w:divBdr>
    </w:div>
    <w:div w:id="1145128286">
      <w:bodyDiv w:val="1"/>
      <w:marLeft w:val="0"/>
      <w:marRight w:val="0"/>
      <w:marTop w:val="0"/>
      <w:marBottom w:val="0"/>
      <w:divBdr>
        <w:top w:val="none" w:sz="0" w:space="0" w:color="auto"/>
        <w:left w:val="none" w:sz="0" w:space="0" w:color="auto"/>
        <w:bottom w:val="none" w:sz="0" w:space="0" w:color="auto"/>
        <w:right w:val="none" w:sz="0" w:space="0" w:color="auto"/>
      </w:divBdr>
    </w:div>
    <w:div w:id="1146245986">
      <w:marLeft w:val="640"/>
      <w:marRight w:val="0"/>
      <w:marTop w:val="0"/>
      <w:marBottom w:val="0"/>
      <w:divBdr>
        <w:top w:val="none" w:sz="0" w:space="0" w:color="auto"/>
        <w:left w:val="none" w:sz="0" w:space="0" w:color="auto"/>
        <w:bottom w:val="none" w:sz="0" w:space="0" w:color="auto"/>
        <w:right w:val="none" w:sz="0" w:space="0" w:color="auto"/>
      </w:divBdr>
    </w:div>
    <w:div w:id="1146317421">
      <w:marLeft w:val="640"/>
      <w:marRight w:val="0"/>
      <w:marTop w:val="0"/>
      <w:marBottom w:val="0"/>
      <w:divBdr>
        <w:top w:val="none" w:sz="0" w:space="0" w:color="auto"/>
        <w:left w:val="none" w:sz="0" w:space="0" w:color="auto"/>
        <w:bottom w:val="none" w:sz="0" w:space="0" w:color="auto"/>
        <w:right w:val="none" w:sz="0" w:space="0" w:color="auto"/>
      </w:divBdr>
    </w:div>
    <w:div w:id="1148982465">
      <w:marLeft w:val="640"/>
      <w:marRight w:val="0"/>
      <w:marTop w:val="0"/>
      <w:marBottom w:val="0"/>
      <w:divBdr>
        <w:top w:val="none" w:sz="0" w:space="0" w:color="auto"/>
        <w:left w:val="none" w:sz="0" w:space="0" w:color="auto"/>
        <w:bottom w:val="none" w:sz="0" w:space="0" w:color="auto"/>
        <w:right w:val="none" w:sz="0" w:space="0" w:color="auto"/>
      </w:divBdr>
    </w:div>
    <w:div w:id="1149320362">
      <w:marLeft w:val="640"/>
      <w:marRight w:val="0"/>
      <w:marTop w:val="0"/>
      <w:marBottom w:val="0"/>
      <w:divBdr>
        <w:top w:val="none" w:sz="0" w:space="0" w:color="auto"/>
        <w:left w:val="none" w:sz="0" w:space="0" w:color="auto"/>
        <w:bottom w:val="none" w:sz="0" w:space="0" w:color="auto"/>
        <w:right w:val="none" w:sz="0" w:space="0" w:color="auto"/>
      </w:divBdr>
    </w:div>
    <w:div w:id="1150171001">
      <w:marLeft w:val="640"/>
      <w:marRight w:val="0"/>
      <w:marTop w:val="0"/>
      <w:marBottom w:val="0"/>
      <w:divBdr>
        <w:top w:val="none" w:sz="0" w:space="0" w:color="auto"/>
        <w:left w:val="none" w:sz="0" w:space="0" w:color="auto"/>
        <w:bottom w:val="none" w:sz="0" w:space="0" w:color="auto"/>
        <w:right w:val="none" w:sz="0" w:space="0" w:color="auto"/>
      </w:divBdr>
    </w:div>
    <w:div w:id="1150630335">
      <w:bodyDiv w:val="1"/>
      <w:marLeft w:val="0"/>
      <w:marRight w:val="0"/>
      <w:marTop w:val="0"/>
      <w:marBottom w:val="0"/>
      <w:divBdr>
        <w:top w:val="none" w:sz="0" w:space="0" w:color="auto"/>
        <w:left w:val="none" w:sz="0" w:space="0" w:color="auto"/>
        <w:bottom w:val="none" w:sz="0" w:space="0" w:color="auto"/>
        <w:right w:val="none" w:sz="0" w:space="0" w:color="auto"/>
      </w:divBdr>
    </w:div>
    <w:div w:id="1152673432">
      <w:bodyDiv w:val="1"/>
      <w:marLeft w:val="0"/>
      <w:marRight w:val="0"/>
      <w:marTop w:val="0"/>
      <w:marBottom w:val="0"/>
      <w:divBdr>
        <w:top w:val="none" w:sz="0" w:space="0" w:color="auto"/>
        <w:left w:val="none" w:sz="0" w:space="0" w:color="auto"/>
        <w:bottom w:val="none" w:sz="0" w:space="0" w:color="auto"/>
        <w:right w:val="none" w:sz="0" w:space="0" w:color="auto"/>
      </w:divBdr>
    </w:div>
    <w:div w:id="1153108206">
      <w:marLeft w:val="640"/>
      <w:marRight w:val="0"/>
      <w:marTop w:val="0"/>
      <w:marBottom w:val="0"/>
      <w:divBdr>
        <w:top w:val="none" w:sz="0" w:space="0" w:color="auto"/>
        <w:left w:val="none" w:sz="0" w:space="0" w:color="auto"/>
        <w:bottom w:val="none" w:sz="0" w:space="0" w:color="auto"/>
        <w:right w:val="none" w:sz="0" w:space="0" w:color="auto"/>
      </w:divBdr>
    </w:div>
    <w:div w:id="1153525173">
      <w:marLeft w:val="640"/>
      <w:marRight w:val="0"/>
      <w:marTop w:val="0"/>
      <w:marBottom w:val="0"/>
      <w:divBdr>
        <w:top w:val="none" w:sz="0" w:space="0" w:color="auto"/>
        <w:left w:val="none" w:sz="0" w:space="0" w:color="auto"/>
        <w:bottom w:val="none" w:sz="0" w:space="0" w:color="auto"/>
        <w:right w:val="none" w:sz="0" w:space="0" w:color="auto"/>
      </w:divBdr>
    </w:div>
    <w:div w:id="1153527919">
      <w:marLeft w:val="640"/>
      <w:marRight w:val="0"/>
      <w:marTop w:val="0"/>
      <w:marBottom w:val="0"/>
      <w:divBdr>
        <w:top w:val="none" w:sz="0" w:space="0" w:color="auto"/>
        <w:left w:val="none" w:sz="0" w:space="0" w:color="auto"/>
        <w:bottom w:val="none" w:sz="0" w:space="0" w:color="auto"/>
        <w:right w:val="none" w:sz="0" w:space="0" w:color="auto"/>
      </w:divBdr>
    </w:div>
    <w:div w:id="1154832948">
      <w:marLeft w:val="640"/>
      <w:marRight w:val="0"/>
      <w:marTop w:val="0"/>
      <w:marBottom w:val="0"/>
      <w:divBdr>
        <w:top w:val="none" w:sz="0" w:space="0" w:color="auto"/>
        <w:left w:val="none" w:sz="0" w:space="0" w:color="auto"/>
        <w:bottom w:val="none" w:sz="0" w:space="0" w:color="auto"/>
        <w:right w:val="none" w:sz="0" w:space="0" w:color="auto"/>
      </w:divBdr>
    </w:div>
    <w:div w:id="1155947588">
      <w:bodyDiv w:val="1"/>
      <w:marLeft w:val="0"/>
      <w:marRight w:val="0"/>
      <w:marTop w:val="0"/>
      <w:marBottom w:val="0"/>
      <w:divBdr>
        <w:top w:val="none" w:sz="0" w:space="0" w:color="auto"/>
        <w:left w:val="none" w:sz="0" w:space="0" w:color="auto"/>
        <w:bottom w:val="none" w:sz="0" w:space="0" w:color="auto"/>
        <w:right w:val="none" w:sz="0" w:space="0" w:color="auto"/>
      </w:divBdr>
      <w:divsChild>
        <w:div w:id="1674139504">
          <w:marLeft w:val="640"/>
          <w:marRight w:val="0"/>
          <w:marTop w:val="0"/>
          <w:marBottom w:val="0"/>
          <w:divBdr>
            <w:top w:val="none" w:sz="0" w:space="0" w:color="auto"/>
            <w:left w:val="none" w:sz="0" w:space="0" w:color="auto"/>
            <w:bottom w:val="none" w:sz="0" w:space="0" w:color="auto"/>
            <w:right w:val="none" w:sz="0" w:space="0" w:color="auto"/>
          </w:divBdr>
        </w:div>
        <w:div w:id="232743868">
          <w:marLeft w:val="640"/>
          <w:marRight w:val="0"/>
          <w:marTop w:val="0"/>
          <w:marBottom w:val="0"/>
          <w:divBdr>
            <w:top w:val="none" w:sz="0" w:space="0" w:color="auto"/>
            <w:left w:val="none" w:sz="0" w:space="0" w:color="auto"/>
            <w:bottom w:val="none" w:sz="0" w:space="0" w:color="auto"/>
            <w:right w:val="none" w:sz="0" w:space="0" w:color="auto"/>
          </w:divBdr>
        </w:div>
        <w:div w:id="937981806">
          <w:marLeft w:val="640"/>
          <w:marRight w:val="0"/>
          <w:marTop w:val="0"/>
          <w:marBottom w:val="0"/>
          <w:divBdr>
            <w:top w:val="none" w:sz="0" w:space="0" w:color="auto"/>
            <w:left w:val="none" w:sz="0" w:space="0" w:color="auto"/>
            <w:bottom w:val="none" w:sz="0" w:space="0" w:color="auto"/>
            <w:right w:val="none" w:sz="0" w:space="0" w:color="auto"/>
          </w:divBdr>
        </w:div>
        <w:div w:id="1758818518">
          <w:marLeft w:val="640"/>
          <w:marRight w:val="0"/>
          <w:marTop w:val="0"/>
          <w:marBottom w:val="0"/>
          <w:divBdr>
            <w:top w:val="none" w:sz="0" w:space="0" w:color="auto"/>
            <w:left w:val="none" w:sz="0" w:space="0" w:color="auto"/>
            <w:bottom w:val="none" w:sz="0" w:space="0" w:color="auto"/>
            <w:right w:val="none" w:sz="0" w:space="0" w:color="auto"/>
          </w:divBdr>
        </w:div>
        <w:div w:id="1991254309">
          <w:marLeft w:val="640"/>
          <w:marRight w:val="0"/>
          <w:marTop w:val="0"/>
          <w:marBottom w:val="0"/>
          <w:divBdr>
            <w:top w:val="none" w:sz="0" w:space="0" w:color="auto"/>
            <w:left w:val="none" w:sz="0" w:space="0" w:color="auto"/>
            <w:bottom w:val="none" w:sz="0" w:space="0" w:color="auto"/>
            <w:right w:val="none" w:sz="0" w:space="0" w:color="auto"/>
          </w:divBdr>
        </w:div>
        <w:div w:id="189492977">
          <w:marLeft w:val="640"/>
          <w:marRight w:val="0"/>
          <w:marTop w:val="0"/>
          <w:marBottom w:val="0"/>
          <w:divBdr>
            <w:top w:val="none" w:sz="0" w:space="0" w:color="auto"/>
            <w:left w:val="none" w:sz="0" w:space="0" w:color="auto"/>
            <w:bottom w:val="none" w:sz="0" w:space="0" w:color="auto"/>
            <w:right w:val="none" w:sz="0" w:space="0" w:color="auto"/>
          </w:divBdr>
        </w:div>
        <w:div w:id="839808617">
          <w:marLeft w:val="640"/>
          <w:marRight w:val="0"/>
          <w:marTop w:val="0"/>
          <w:marBottom w:val="0"/>
          <w:divBdr>
            <w:top w:val="none" w:sz="0" w:space="0" w:color="auto"/>
            <w:left w:val="none" w:sz="0" w:space="0" w:color="auto"/>
            <w:bottom w:val="none" w:sz="0" w:space="0" w:color="auto"/>
            <w:right w:val="none" w:sz="0" w:space="0" w:color="auto"/>
          </w:divBdr>
        </w:div>
        <w:div w:id="1208563307">
          <w:marLeft w:val="640"/>
          <w:marRight w:val="0"/>
          <w:marTop w:val="0"/>
          <w:marBottom w:val="0"/>
          <w:divBdr>
            <w:top w:val="none" w:sz="0" w:space="0" w:color="auto"/>
            <w:left w:val="none" w:sz="0" w:space="0" w:color="auto"/>
            <w:bottom w:val="none" w:sz="0" w:space="0" w:color="auto"/>
            <w:right w:val="none" w:sz="0" w:space="0" w:color="auto"/>
          </w:divBdr>
        </w:div>
        <w:div w:id="1001926844">
          <w:marLeft w:val="640"/>
          <w:marRight w:val="0"/>
          <w:marTop w:val="0"/>
          <w:marBottom w:val="0"/>
          <w:divBdr>
            <w:top w:val="none" w:sz="0" w:space="0" w:color="auto"/>
            <w:left w:val="none" w:sz="0" w:space="0" w:color="auto"/>
            <w:bottom w:val="none" w:sz="0" w:space="0" w:color="auto"/>
            <w:right w:val="none" w:sz="0" w:space="0" w:color="auto"/>
          </w:divBdr>
        </w:div>
        <w:div w:id="1073889393">
          <w:marLeft w:val="640"/>
          <w:marRight w:val="0"/>
          <w:marTop w:val="0"/>
          <w:marBottom w:val="0"/>
          <w:divBdr>
            <w:top w:val="none" w:sz="0" w:space="0" w:color="auto"/>
            <w:left w:val="none" w:sz="0" w:space="0" w:color="auto"/>
            <w:bottom w:val="none" w:sz="0" w:space="0" w:color="auto"/>
            <w:right w:val="none" w:sz="0" w:space="0" w:color="auto"/>
          </w:divBdr>
        </w:div>
        <w:div w:id="1466199809">
          <w:marLeft w:val="640"/>
          <w:marRight w:val="0"/>
          <w:marTop w:val="0"/>
          <w:marBottom w:val="0"/>
          <w:divBdr>
            <w:top w:val="none" w:sz="0" w:space="0" w:color="auto"/>
            <w:left w:val="none" w:sz="0" w:space="0" w:color="auto"/>
            <w:bottom w:val="none" w:sz="0" w:space="0" w:color="auto"/>
            <w:right w:val="none" w:sz="0" w:space="0" w:color="auto"/>
          </w:divBdr>
        </w:div>
        <w:div w:id="454569354">
          <w:marLeft w:val="640"/>
          <w:marRight w:val="0"/>
          <w:marTop w:val="0"/>
          <w:marBottom w:val="0"/>
          <w:divBdr>
            <w:top w:val="none" w:sz="0" w:space="0" w:color="auto"/>
            <w:left w:val="none" w:sz="0" w:space="0" w:color="auto"/>
            <w:bottom w:val="none" w:sz="0" w:space="0" w:color="auto"/>
            <w:right w:val="none" w:sz="0" w:space="0" w:color="auto"/>
          </w:divBdr>
        </w:div>
        <w:div w:id="645353822">
          <w:marLeft w:val="640"/>
          <w:marRight w:val="0"/>
          <w:marTop w:val="0"/>
          <w:marBottom w:val="0"/>
          <w:divBdr>
            <w:top w:val="none" w:sz="0" w:space="0" w:color="auto"/>
            <w:left w:val="none" w:sz="0" w:space="0" w:color="auto"/>
            <w:bottom w:val="none" w:sz="0" w:space="0" w:color="auto"/>
            <w:right w:val="none" w:sz="0" w:space="0" w:color="auto"/>
          </w:divBdr>
        </w:div>
        <w:div w:id="306055668">
          <w:marLeft w:val="640"/>
          <w:marRight w:val="0"/>
          <w:marTop w:val="0"/>
          <w:marBottom w:val="0"/>
          <w:divBdr>
            <w:top w:val="none" w:sz="0" w:space="0" w:color="auto"/>
            <w:left w:val="none" w:sz="0" w:space="0" w:color="auto"/>
            <w:bottom w:val="none" w:sz="0" w:space="0" w:color="auto"/>
            <w:right w:val="none" w:sz="0" w:space="0" w:color="auto"/>
          </w:divBdr>
        </w:div>
        <w:div w:id="1937399249">
          <w:marLeft w:val="640"/>
          <w:marRight w:val="0"/>
          <w:marTop w:val="0"/>
          <w:marBottom w:val="0"/>
          <w:divBdr>
            <w:top w:val="none" w:sz="0" w:space="0" w:color="auto"/>
            <w:left w:val="none" w:sz="0" w:space="0" w:color="auto"/>
            <w:bottom w:val="none" w:sz="0" w:space="0" w:color="auto"/>
            <w:right w:val="none" w:sz="0" w:space="0" w:color="auto"/>
          </w:divBdr>
        </w:div>
        <w:div w:id="769546767">
          <w:marLeft w:val="640"/>
          <w:marRight w:val="0"/>
          <w:marTop w:val="0"/>
          <w:marBottom w:val="0"/>
          <w:divBdr>
            <w:top w:val="none" w:sz="0" w:space="0" w:color="auto"/>
            <w:left w:val="none" w:sz="0" w:space="0" w:color="auto"/>
            <w:bottom w:val="none" w:sz="0" w:space="0" w:color="auto"/>
            <w:right w:val="none" w:sz="0" w:space="0" w:color="auto"/>
          </w:divBdr>
        </w:div>
        <w:div w:id="227888180">
          <w:marLeft w:val="640"/>
          <w:marRight w:val="0"/>
          <w:marTop w:val="0"/>
          <w:marBottom w:val="0"/>
          <w:divBdr>
            <w:top w:val="none" w:sz="0" w:space="0" w:color="auto"/>
            <w:left w:val="none" w:sz="0" w:space="0" w:color="auto"/>
            <w:bottom w:val="none" w:sz="0" w:space="0" w:color="auto"/>
            <w:right w:val="none" w:sz="0" w:space="0" w:color="auto"/>
          </w:divBdr>
        </w:div>
        <w:div w:id="284434306">
          <w:marLeft w:val="640"/>
          <w:marRight w:val="0"/>
          <w:marTop w:val="0"/>
          <w:marBottom w:val="0"/>
          <w:divBdr>
            <w:top w:val="none" w:sz="0" w:space="0" w:color="auto"/>
            <w:left w:val="none" w:sz="0" w:space="0" w:color="auto"/>
            <w:bottom w:val="none" w:sz="0" w:space="0" w:color="auto"/>
            <w:right w:val="none" w:sz="0" w:space="0" w:color="auto"/>
          </w:divBdr>
        </w:div>
        <w:div w:id="1016080041">
          <w:marLeft w:val="640"/>
          <w:marRight w:val="0"/>
          <w:marTop w:val="0"/>
          <w:marBottom w:val="0"/>
          <w:divBdr>
            <w:top w:val="none" w:sz="0" w:space="0" w:color="auto"/>
            <w:left w:val="none" w:sz="0" w:space="0" w:color="auto"/>
            <w:bottom w:val="none" w:sz="0" w:space="0" w:color="auto"/>
            <w:right w:val="none" w:sz="0" w:space="0" w:color="auto"/>
          </w:divBdr>
        </w:div>
        <w:div w:id="664288508">
          <w:marLeft w:val="640"/>
          <w:marRight w:val="0"/>
          <w:marTop w:val="0"/>
          <w:marBottom w:val="0"/>
          <w:divBdr>
            <w:top w:val="none" w:sz="0" w:space="0" w:color="auto"/>
            <w:left w:val="none" w:sz="0" w:space="0" w:color="auto"/>
            <w:bottom w:val="none" w:sz="0" w:space="0" w:color="auto"/>
            <w:right w:val="none" w:sz="0" w:space="0" w:color="auto"/>
          </w:divBdr>
        </w:div>
        <w:div w:id="443812181">
          <w:marLeft w:val="640"/>
          <w:marRight w:val="0"/>
          <w:marTop w:val="0"/>
          <w:marBottom w:val="0"/>
          <w:divBdr>
            <w:top w:val="none" w:sz="0" w:space="0" w:color="auto"/>
            <w:left w:val="none" w:sz="0" w:space="0" w:color="auto"/>
            <w:bottom w:val="none" w:sz="0" w:space="0" w:color="auto"/>
            <w:right w:val="none" w:sz="0" w:space="0" w:color="auto"/>
          </w:divBdr>
        </w:div>
        <w:div w:id="147788566">
          <w:marLeft w:val="640"/>
          <w:marRight w:val="0"/>
          <w:marTop w:val="0"/>
          <w:marBottom w:val="0"/>
          <w:divBdr>
            <w:top w:val="none" w:sz="0" w:space="0" w:color="auto"/>
            <w:left w:val="none" w:sz="0" w:space="0" w:color="auto"/>
            <w:bottom w:val="none" w:sz="0" w:space="0" w:color="auto"/>
            <w:right w:val="none" w:sz="0" w:space="0" w:color="auto"/>
          </w:divBdr>
        </w:div>
        <w:div w:id="1294671183">
          <w:marLeft w:val="640"/>
          <w:marRight w:val="0"/>
          <w:marTop w:val="0"/>
          <w:marBottom w:val="0"/>
          <w:divBdr>
            <w:top w:val="none" w:sz="0" w:space="0" w:color="auto"/>
            <w:left w:val="none" w:sz="0" w:space="0" w:color="auto"/>
            <w:bottom w:val="none" w:sz="0" w:space="0" w:color="auto"/>
            <w:right w:val="none" w:sz="0" w:space="0" w:color="auto"/>
          </w:divBdr>
        </w:div>
        <w:div w:id="22832547">
          <w:marLeft w:val="640"/>
          <w:marRight w:val="0"/>
          <w:marTop w:val="0"/>
          <w:marBottom w:val="0"/>
          <w:divBdr>
            <w:top w:val="none" w:sz="0" w:space="0" w:color="auto"/>
            <w:left w:val="none" w:sz="0" w:space="0" w:color="auto"/>
            <w:bottom w:val="none" w:sz="0" w:space="0" w:color="auto"/>
            <w:right w:val="none" w:sz="0" w:space="0" w:color="auto"/>
          </w:divBdr>
        </w:div>
        <w:div w:id="1187061757">
          <w:marLeft w:val="640"/>
          <w:marRight w:val="0"/>
          <w:marTop w:val="0"/>
          <w:marBottom w:val="0"/>
          <w:divBdr>
            <w:top w:val="none" w:sz="0" w:space="0" w:color="auto"/>
            <w:left w:val="none" w:sz="0" w:space="0" w:color="auto"/>
            <w:bottom w:val="none" w:sz="0" w:space="0" w:color="auto"/>
            <w:right w:val="none" w:sz="0" w:space="0" w:color="auto"/>
          </w:divBdr>
        </w:div>
        <w:div w:id="801341050">
          <w:marLeft w:val="640"/>
          <w:marRight w:val="0"/>
          <w:marTop w:val="0"/>
          <w:marBottom w:val="0"/>
          <w:divBdr>
            <w:top w:val="none" w:sz="0" w:space="0" w:color="auto"/>
            <w:left w:val="none" w:sz="0" w:space="0" w:color="auto"/>
            <w:bottom w:val="none" w:sz="0" w:space="0" w:color="auto"/>
            <w:right w:val="none" w:sz="0" w:space="0" w:color="auto"/>
          </w:divBdr>
        </w:div>
      </w:divsChild>
    </w:div>
    <w:div w:id="1157451475">
      <w:marLeft w:val="640"/>
      <w:marRight w:val="0"/>
      <w:marTop w:val="0"/>
      <w:marBottom w:val="0"/>
      <w:divBdr>
        <w:top w:val="none" w:sz="0" w:space="0" w:color="auto"/>
        <w:left w:val="none" w:sz="0" w:space="0" w:color="auto"/>
        <w:bottom w:val="none" w:sz="0" w:space="0" w:color="auto"/>
        <w:right w:val="none" w:sz="0" w:space="0" w:color="auto"/>
      </w:divBdr>
    </w:div>
    <w:div w:id="1158499147">
      <w:marLeft w:val="640"/>
      <w:marRight w:val="0"/>
      <w:marTop w:val="0"/>
      <w:marBottom w:val="0"/>
      <w:divBdr>
        <w:top w:val="none" w:sz="0" w:space="0" w:color="auto"/>
        <w:left w:val="none" w:sz="0" w:space="0" w:color="auto"/>
        <w:bottom w:val="none" w:sz="0" w:space="0" w:color="auto"/>
        <w:right w:val="none" w:sz="0" w:space="0" w:color="auto"/>
      </w:divBdr>
    </w:div>
    <w:div w:id="1159231715">
      <w:marLeft w:val="640"/>
      <w:marRight w:val="0"/>
      <w:marTop w:val="0"/>
      <w:marBottom w:val="0"/>
      <w:divBdr>
        <w:top w:val="none" w:sz="0" w:space="0" w:color="auto"/>
        <w:left w:val="none" w:sz="0" w:space="0" w:color="auto"/>
        <w:bottom w:val="none" w:sz="0" w:space="0" w:color="auto"/>
        <w:right w:val="none" w:sz="0" w:space="0" w:color="auto"/>
      </w:divBdr>
    </w:div>
    <w:div w:id="1160076600">
      <w:marLeft w:val="640"/>
      <w:marRight w:val="0"/>
      <w:marTop w:val="0"/>
      <w:marBottom w:val="0"/>
      <w:divBdr>
        <w:top w:val="none" w:sz="0" w:space="0" w:color="auto"/>
        <w:left w:val="none" w:sz="0" w:space="0" w:color="auto"/>
        <w:bottom w:val="none" w:sz="0" w:space="0" w:color="auto"/>
        <w:right w:val="none" w:sz="0" w:space="0" w:color="auto"/>
      </w:divBdr>
    </w:div>
    <w:div w:id="1160190907">
      <w:bodyDiv w:val="1"/>
      <w:marLeft w:val="0"/>
      <w:marRight w:val="0"/>
      <w:marTop w:val="0"/>
      <w:marBottom w:val="0"/>
      <w:divBdr>
        <w:top w:val="none" w:sz="0" w:space="0" w:color="auto"/>
        <w:left w:val="none" w:sz="0" w:space="0" w:color="auto"/>
        <w:bottom w:val="none" w:sz="0" w:space="0" w:color="auto"/>
        <w:right w:val="none" w:sz="0" w:space="0" w:color="auto"/>
      </w:divBdr>
    </w:div>
    <w:div w:id="1161264862">
      <w:bodyDiv w:val="1"/>
      <w:marLeft w:val="0"/>
      <w:marRight w:val="0"/>
      <w:marTop w:val="0"/>
      <w:marBottom w:val="0"/>
      <w:divBdr>
        <w:top w:val="none" w:sz="0" w:space="0" w:color="auto"/>
        <w:left w:val="none" w:sz="0" w:space="0" w:color="auto"/>
        <w:bottom w:val="none" w:sz="0" w:space="0" w:color="auto"/>
        <w:right w:val="none" w:sz="0" w:space="0" w:color="auto"/>
      </w:divBdr>
    </w:div>
    <w:div w:id="1161500873">
      <w:marLeft w:val="640"/>
      <w:marRight w:val="0"/>
      <w:marTop w:val="0"/>
      <w:marBottom w:val="0"/>
      <w:divBdr>
        <w:top w:val="none" w:sz="0" w:space="0" w:color="auto"/>
        <w:left w:val="none" w:sz="0" w:space="0" w:color="auto"/>
        <w:bottom w:val="none" w:sz="0" w:space="0" w:color="auto"/>
        <w:right w:val="none" w:sz="0" w:space="0" w:color="auto"/>
      </w:divBdr>
    </w:div>
    <w:div w:id="1161656938">
      <w:marLeft w:val="640"/>
      <w:marRight w:val="0"/>
      <w:marTop w:val="0"/>
      <w:marBottom w:val="0"/>
      <w:divBdr>
        <w:top w:val="none" w:sz="0" w:space="0" w:color="auto"/>
        <w:left w:val="none" w:sz="0" w:space="0" w:color="auto"/>
        <w:bottom w:val="none" w:sz="0" w:space="0" w:color="auto"/>
        <w:right w:val="none" w:sz="0" w:space="0" w:color="auto"/>
      </w:divBdr>
    </w:div>
    <w:div w:id="1161849233">
      <w:marLeft w:val="640"/>
      <w:marRight w:val="0"/>
      <w:marTop w:val="0"/>
      <w:marBottom w:val="0"/>
      <w:divBdr>
        <w:top w:val="none" w:sz="0" w:space="0" w:color="auto"/>
        <w:left w:val="none" w:sz="0" w:space="0" w:color="auto"/>
        <w:bottom w:val="none" w:sz="0" w:space="0" w:color="auto"/>
        <w:right w:val="none" w:sz="0" w:space="0" w:color="auto"/>
      </w:divBdr>
    </w:div>
    <w:div w:id="1161893694">
      <w:marLeft w:val="640"/>
      <w:marRight w:val="0"/>
      <w:marTop w:val="0"/>
      <w:marBottom w:val="0"/>
      <w:divBdr>
        <w:top w:val="none" w:sz="0" w:space="0" w:color="auto"/>
        <w:left w:val="none" w:sz="0" w:space="0" w:color="auto"/>
        <w:bottom w:val="none" w:sz="0" w:space="0" w:color="auto"/>
        <w:right w:val="none" w:sz="0" w:space="0" w:color="auto"/>
      </w:divBdr>
    </w:div>
    <w:div w:id="1162619726">
      <w:marLeft w:val="640"/>
      <w:marRight w:val="0"/>
      <w:marTop w:val="0"/>
      <w:marBottom w:val="0"/>
      <w:divBdr>
        <w:top w:val="none" w:sz="0" w:space="0" w:color="auto"/>
        <w:left w:val="none" w:sz="0" w:space="0" w:color="auto"/>
        <w:bottom w:val="none" w:sz="0" w:space="0" w:color="auto"/>
        <w:right w:val="none" w:sz="0" w:space="0" w:color="auto"/>
      </w:divBdr>
    </w:div>
    <w:div w:id="1162769492">
      <w:marLeft w:val="640"/>
      <w:marRight w:val="0"/>
      <w:marTop w:val="0"/>
      <w:marBottom w:val="0"/>
      <w:divBdr>
        <w:top w:val="none" w:sz="0" w:space="0" w:color="auto"/>
        <w:left w:val="none" w:sz="0" w:space="0" w:color="auto"/>
        <w:bottom w:val="none" w:sz="0" w:space="0" w:color="auto"/>
        <w:right w:val="none" w:sz="0" w:space="0" w:color="auto"/>
      </w:divBdr>
    </w:div>
    <w:div w:id="1162963202">
      <w:marLeft w:val="640"/>
      <w:marRight w:val="0"/>
      <w:marTop w:val="0"/>
      <w:marBottom w:val="0"/>
      <w:divBdr>
        <w:top w:val="none" w:sz="0" w:space="0" w:color="auto"/>
        <w:left w:val="none" w:sz="0" w:space="0" w:color="auto"/>
        <w:bottom w:val="none" w:sz="0" w:space="0" w:color="auto"/>
        <w:right w:val="none" w:sz="0" w:space="0" w:color="auto"/>
      </w:divBdr>
    </w:div>
    <w:div w:id="1164710208">
      <w:marLeft w:val="640"/>
      <w:marRight w:val="0"/>
      <w:marTop w:val="0"/>
      <w:marBottom w:val="0"/>
      <w:divBdr>
        <w:top w:val="none" w:sz="0" w:space="0" w:color="auto"/>
        <w:left w:val="none" w:sz="0" w:space="0" w:color="auto"/>
        <w:bottom w:val="none" w:sz="0" w:space="0" w:color="auto"/>
        <w:right w:val="none" w:sz="0" w:space="0" w:color="auto"/>
      </w:divBdr>
    </w:div>
    <w:div w:id="1165781661">
      <w:marLeft w:val="640"/>
      <w:marRight w:val="0"/>
      <w:marTop w:val="0"/>
      <w:marBottom w:val="0"/>
      <w:divBdr>
        <w:top w:val="none" w:sz="0" w:space="0" w:color="auto"/>
        <w:left w:val="none" w:sz="0" w:space="0" w:color="auto"/>
        <w:bottom w:val="none" w:sz="0" w:space="0" w:color="auto"/>
        <w:right w:val="none" w:sz="0" w:space="0" w:color="auto"/>
      </w:divBdr>
    </w:div>
    <w:div w:id="1168522386">
      <w:marLeft w:val="640"/>
      <w:marRight w:val="0"/>
      <w:marTop w:val="0"/>
      <w:marBottom w:val="0"/>
      <w:divBdr>
        <w:top w:val="none" w:sz="0" w:space="0" w:color="auto"/>
        <w:left w:val="none" w:sz="0" w:space="0" w:color="auto"/>
        <w:bottom w:val="none" w:sz="0" w:space="0" w:color="auto"/>
        <w:right w:val="none" w:sz="0" w:space="0" w:color="auto"/>
      </w:divBdr>
    </w:div>
    <w:div w:id="1168711821">
      <w:marLeft w:val="640"/>
      <w:marRight w:val="0"/>
      <w:marTop w:val="0"/>
      <w:marBottom w:val="0"/>
      <w:divBdr>
        <w:top w:val="none" w:sz="0" w:space="0" w:color="auto"/>
        <w:left w:val="none" w:sz="0" w:space="0" w:color="auto"/>
        <w:bottom w:val="none" w:sz="0" w:space="0" w:color="auto"/>
        <w:right w:val="none" w:sz="0" w:space="0" w:color="auto"/>
      </w:divBdr>
    </w:div>
    <w:div w:id="1170026018">
      <w:marLeft w:val="640"/>
      <w:marRight w:val="0"/>
      <w:marTop w:val="0"/>
      <w:marBottom w:val="0"/>
      <w:divBdr>
        <w:top w:val="none" w:sz="0" w:space="0" w:color="auto"/>
        <w:left w:val="none" w:sz="0" w:space="0" w:color="auto"/>
        <w:bottom w:val="none" w:sz="0" w:space="0" w:color="auto"/>
        <w:right w:val="none" w:sz="0" w:space="0" w:color="auto"/>
      </w:divBdr>
    </w:div>
    <w:div w:id="1170560044">
      <w:marLeft w:val="640"/>
      <w:marRight w:val="0"/>
      <w:marTop w:val="0"/>
      <w:marBottom w:val="0"/>
      <w:divBdr>
        <w:top w:val="none" w:sz="0" w:space="0" w:color="auto"/>
        <w:left w:val="none" w:sz="0" w:space="0" w:color="auto"/>
        <w:bottom w:val="none" w:sz="0" w:space="0" w:color="auto"/>
        <w:right w:val="none" w:sz="0" w:space="0" w:color="auto"/>
      </w:divBdr>
    </w:div>
    <w:div w:id="1171799866">
      <w:marLeft w:val="640"/>
      <w:marRight w:val="0"/>
      <w:marTop w:val="0"/>
      <w:marBottom w:val="0"/>
      <w:divBdr>
        <w:top w:val="none" w:sz="0" w:space="0" w:color="auto"/>
        <w:left w:val="none" w:sz="0" w:space="0" w:color="auto"/>
        <w:bottom w:val="none" w:sz="0" w:space="0" w:color="auto"/>
        <w:right w:val="none" w:sz="0" w:space="0" w:color="auto"/>
      </w:divBdr>
    </w:div>
    <w:div w:id="1172986893">
      <w:marLeft w:val="640"/>
      <w:marRight w:val="0"/>
      <w:marTop w:val="0"/>
      <w:marBottom w:val="0"/>
      <w:divBdr>
        <w:top w:val="none" w:sz="0" w:space="0" w:color="auto"/>
        <w:left w:val="none" w:sz="0" w:space="0" w:color="auto"/>
        <w:bottom w:val="none" w:sz="0" w:space="0" w:color="auto"/>
        <w:right w:val="none" w:sz="0" w:space="0" w:color="auto"/>
      </w:divBdr>
    </w:div>
    <w:div w:id="1173883374">
      <w:marLeft w:val="640"/>
      <w:marRight w:val="0"/>
      <w:marTop w:val="0"/>
      <w:marBottom w:val="0"/>
      <w:divBdr>
        <w:top w:val="none" w:sz="0" w:space="0" w:color="auto"/>
        <w:left w:val="none" w:sz="0" w:space="0" w:color="auto"/>
        <w:bottom w:val="none" w:sz="0" w:space="0" w:color="auto"/>
        <w:right w:val="none" w:sz="0" w:space="0" w:color="auto"/>
      </w:divBdr>
    </w:div>
    <w:div w:id="1174612831">
      <w:marLeft w:val="640"/>
      <w:marRight w:val="0"/>
      <w:marTop w:val="0"/>
      <w:marBottom w:val="0"/>
      <w:divBdr>
        <w:top w:val="none" w:sz="0" w:space="0" w:color="auto"/>
        <w:left w:val="none" w:sz="0" w:space="0" w:color="auto"/>
        <w:bottom w:val="none" w:sz="0" w:space="0" w:color="auto"/>
        <w:right w:val="none" w:sz="0" w:space="0" w:color="auto"/>
      </w:divBdr>
    </w:div>
    <w:div w:id="1174805292">
      <w:marLeft w:val="640"/>
      <w:marRight w:val="0"/>
      <w:marTop w:val="0"/>
      <w:marBottom w:val="0"/>
      <w:divBdr>
        <w:top w:val="none" w:sz="0" w:space="0" w:color="auto"/>
        <w:left w:val="none" w:sz="0" w:space="0" w:color="auto"/>
        <w:bottom w:val="none" w:sz="0" w:space="0" w:color="auto"/>
        <w:right w:val="none" w:sz="0" w:space="0" w:color="auto"/>
      </w:divBdr>
    </w:div>
    <w:div w:id="1175338541">
      <w:marLeft w:val="640"/>
      <w:marRight w:val="0"/>
      <w:marTop w:val="0"/>
      <w:marBottom w:val="0"/>
      <w:divBdr>
        <w:top w:val="none" w:sz="0" w:space="0" w:color="auto"/>
        <w:left w:val="none" w:sz="0" w:space="0" w:color="auto"/>
        <w:bottom w:val="none" w:sz="0" w:space="0" w:color="auto"/>
        <w:right w:val="none" w:sz="0" w:space="0" w:color="auto"/>
      </w:divBdr>
    </w:div>
    <w:div w:id="1175461224">
      <w:marLeft w:val="640"/>
      <w:marRight w:val="0"/>
      <w:marTop w:val="0"/>
      <w:marBottom w:val="0"/>
      <w:divBdr>
        <w:top w:val="none" w:sz="0" w:space="0" w:color="auto"/>
        <w:left w:val="none" w:sz="0" w:space="0" w:color="auto"/>
        <w:bottom w:val="none" w:sz="0" w:space="0" w:color="auto"/>
        <w:right w:val="none" w:sz="0" w:space="0" w:color="auto"/>
      </w:divBdr>
    </w:div>
    <w:div w:id="1175728012">
      <w:marLeft w:val="640"/>
      <w:marRight w:val="0"/>
      <w:marTop w:val="0"/>
      <w:marBottom w:val="0"/>
      <w:divBdr>
        <w:top w:val="none" w:sz="0" w:space="0" w:color="auto"/>
        <w:left w:val="none" w:sz="0" w:space="0" w:color="auto"/>
        <w:bottom w:val="none" w:sz="0" w:space="0" w:color="auto"/>
        <w:right w:val="none" w:sz="0" w:space="0" w:color="auto"/>
      </w:divBdr>
    </w:div>
    <w:div w:id="1176577942">
      <w:marLeft w:val="640"/>
      <w:marRight w:val="0"/>
      <w:marTop w:val="0"/>
      <w:marBottom w:val="0"/>
      <w:divBdr>
        <w:top w:val="none" w:sz="0" w:space="0" w:color="auto"/>
        <w:left w:val="none" w:sz="0" w:space="0" w:color="auto"/>
        <w:bottom w:val="none" w:sz="0" w:space="0" w:color="auto"/>
        <w:right w:val="none" w:sz="0" w:space="0" w:color="auto"/>
      </w:divBdr>
    </w:div>
    <w:div w:id="1177886232">
      <w:marLeft w:val="640"/>
      <w:marRight w:val="0"/>
      <w:marTop w:val="0"/>
      <w:marBottom w:val="0"/>
      <w:divBdr>
        <w:top w:val="none" w:sz="0" w:space="0" w:color="auto"/>
        <w:left w:val="none" w:sz="0" w:space="0" w:color="auto"/>
        <w:bottom w:val="none" w:sz="0" w:space="0" w:color="auto"/>
        <w:right w:val="none" w:sz="0" w:space="0" w:color="auto"/>
      </w:divBdr>
    </w:div>
    <w:div w:id="1178077747">
      <w:marLeft w:val="640"/>
      <w:marRight w:val="0"/>
      <w:marTop w:val="0"/>
      <w:marBottom w:val="0"/>
      <w:divBdr>
        <w:top w:val="none" w:sz="0" w:space="0" w:color="auto"/>
        <w:left w:val="none" w:sz="0" w:space="0" w:color="auto"/>
        <w:bottom w:val="none" w:sz="0" w:space="0" w:color="auto"/>
        <w:right w:val="none" w:sz="0" w:space="0" w:color="auto"/>
      </w:divBdr>
    </w:div>
    <w:div w:id="1178620137">
      <w:marLeft w:val="640"/>
      <w:marRight w:val="0"/>
      <w:marTop w:val="0"/>
      <w:marBottom w:val="0"/>
      <w:divBdr>
        <w:top w:val="none" w:sz="0" w:space="0" w:color="auto"/>
        <w:left w:val="none" w:sz="0" w:space="0" w:color="auto"/>
        <w:bottom w:val="none" w:sz="0" w:space="0" w:color="auto"/>
        <w:right w:val="none" w:sz="0" w:space="0" w:color="auto"/>
      </w:divBdr>
    </w:div>
    <w:div w:id="1179392602">
      <w:marLeft w:val="640"/>
      <w:marRight w:val="0"/>
      <w:marTop w:val="0"/>
      <w:marBottom w:val="0"/>
      <w:divBdr>
        <w:top w:val="none" w:sz="0" w:space="0" w:color="auto"/>
        <w:left w:val="none" w:sz="0" w:space="0" w:color="auto"/>
        <w:bottom w:val="none" w:sz="0" w:space="0" w:color="auto"/>
        <w:right w:val="none" w:sz="0" w:space="0" w:color="auto"/>
      </w:divBdr>
    </w:div>
    <w:div w:id="1179464972">
      <w:marLeft w:val="640"/>
      <w:marRight w:val="0"/>
      <w:marTop w:val="0"/>
      <w:marBottom w:val="0"/>
      <w:divBdr>
        <w:top w:val="none" w:sz="0" w:space="0" w:color="auto"/>
        <w:left w:val="none" w:sz="0" w:space="0" w:color="auto"/>
        <w:bottom w:val="none" w:sz="0" w:space="0" w:color="auto"/>
        <w:right w:val="none" w:sz="0" w:space="0" w:color="auto"/>
      </w:divBdr>
    </w:div>
    <w:div w:id="1179537870">
      <w:marLeft w:val="640"/>
      <w:marRight w:val="0"/>
      <w:marTop w:val="0"/>
      <w:marBottom w:val="0"/>
      <w:divBdr>
        <w:top w:val="none" w:sz="0" w:space="0" w:color="auto"/>
        <w:left w:val="none" w:sz="0" w:space="0" w:color="auto"/>
        <w:bottom w:val="none" w:sz="0" w:space="0" w:color="auto"/>
        <w:right w:val="none" w:sz="0" w:space="0" w:color="auto"/>
      </w:divBdr>
    </w:div>
    <w:div w:id="1181510078">
      <w:marLeft w:val="640"/>
      <w:marRight w:val="0"/>
      <w:marTop w:val="0"/>
      <w:marBottom w:val="0"/>
      <w:divBdr>
        <w:top w:val="none" w:sz="0" w:space="0" w:color="auto"/>
        <w:left w:val="none" w:sz="0" w:space="0" w:color="auto"/>
        <w:bottom w:val="none" w:sz="0" w:space="0" w:color="auto"/>
        <w:right w:val="none" w:sz="0" w:space="0" w:color="auto"/>
      </w:divBdr>
    </w:div>
    <w:div w:id="1181773752">
      <w:marLeft w:val="640"/>
      <w:marRight w:val="0"/>
      <w:marTop w:val="0"/>
      <w:marBottom w:val="0"/>
      <w:divBdr>
        <w:top w:val="none" w:sz="0" w:space="0" w:color="auto"/>
        <w:left w:val="none" w:sz="0" w:space="0" w:color="auto"/>
        <w:bottom w:val="none" w:sz="0" w:space="0" w:color="auto"/>
        <w:right w:val="none" w:sz="0" w:space="0" w:color="auto"/>
      </w:divBdr>
    </w:div>
    <w:div w:id="1181964858">
      <w:marLeft w:val="640"/>
      <w:marRight w:val="0"/>
      <w:marTop w:val="0"/>
      <w:marBottom w:val="0"/>
      <w:divBdr>
        <w:top w:val="none" w:sz="0" w:space="0" w:color="auto"/>
        <w:left w:val="none" w:sz="0" w:space="0" w:color="auto"/>
        <w:bottom w:val="none" w:sz="0" w:space="0" w:color="auto"/>
        <w:right w:val="none" w:sz="0" w:space="0" w:color="auto"/>
      </w:divBdr>
    </w:div>
    <w:div w:id="1183016240">
      <w:marLeft w:val="640"/>
      <w:marRight w:val="0"/>
      <w:marTop w:val="0"/>
      <w:marBottom w:val="0"/>
      <w:divBdr>
        <w:top w:val="none" w:sz="0" w:space="0" w:color="auto"/>
        <w:left w:val="none" w:sz="0" w:space="0" w:color="auto"/>
        <w:bottom w:val="none" w:sz="0" w:space="0" w:color="auto"/>
        <w:right w:val="none" w:sz="0" w:space="0" w:color="auto"/>
      </w:divBdr>
    </w:div>
    <w:div w:id="1183738889">
      <w:marLeft w:val="640"/>
      <w:marRight w:val="0"/>
      <w:marTop w:val="0"/>
      <w:marBottom w:val="0"/>
      <w:divBdr>
        <w:top w:val="none" w:sz="0" w:space="0" w:color="auto"/>
        <w:left w:val="none" w:sz="0" w:space="0" w:color="auto"/>
        <w:bottom w:val="none" w:sz="0" w:space="0" w:color="auto"/>
        <w:right w:val="none" w:sz="0" w:space="0" w:color="auto"/>
      </w:divBdr>
    </w:div>
    <w:div w:id="1183784629">
      <w:marLeft w:val="640"/>
      <w:marRight w:val="0"/>
      <w:marTop w:val="0"/>
      <w:marBottom w:val="0"/>
      <w:divBdr>
        <w:top w:val="none" w:sz="0" w:space="0" w:color="auto"/>
        <w:left w:val="none" w:sz="0" w:space="0" w:color="auto"/>
        <w:bottom w:val="none" w:sz="0" w:space="0" w:color="auto"/>
        <w:right w:val="none" w:sz="0" w:space="0" w:color="auto"/>
      </w:divBdr>
    </w:div>
    <w:div w:id="1186401293">
      <w:marLeft w:val="640"/>
      <w:marRight w:val="0"/>
      <w:marTop w:val="0"/>
      <w:marBottom w:val="0"/>
      <w:divBdr>
        <w:top w:val="none" w:sz="0" w:space="0" w:color="auto"/>
        <w:left w:val="none" w:sz="0" w:space="0" w:color="auto"/>
        <w:bottom w:val="none" w:sz="0" w:space="0" w:color="auto"/>
        <w:right w:val="none" w:sz="0" w:space="0" w:color="auto"/>
      </w:divBdr>
    </w:div>
    <w:div w:id="1186674881">
      <w:marLeft w:val="640"/>
      <w:marRight w:val="0"/>
      <w:marTop w:val="0"/>
      <w:marBottom w:val="0"/>
      <w:divBdr>
        <w:top w:val="none" w:sz="0" w:space="0" w:color="auto"/>
        <w:left w:val="none" w:sz="0" w:space="0" w:color="auto"/>
        <w:bottom w:val="none" w:sz="0" w:space="0" w:color="auto"/>
        <w:right w:val="none" w:sz="0" w:space="0" w:color="auto"/>
      </w:divBdr>
    </w:div>
    <w:div w:id="1190099115">
      <w:marLeft w:val="640"/>
      <w:marRight w:val="0"/>
      <w:marTop w:val="0"/>
      <w:marBottom w:val="0"/>
      <w:divBdr>
        <w:top w:val="none" w:sz="0" w:space="0" w:color="auto"/>
        <w:left w:val="none" w:sz="0" w:space="0" w:color="auto"/>
        <w:bottom w:val="none" w:sz="0" w:space="0" w:color="auto"/>
        <w:right w:val="none" w:sz="0" w:space="0" w:color="auto"/>
      </w:divBdr>
    </w:div>
    <w:div w:id="1190336513">
      <w:bodyDiv w:val="1"/>
      <w:marLeft w:val="0"/>
      <w:marRight w:val="0"/>
      <w:marTop w:val="0"/>
      <w:marBottom w:val="0"/>
      <w:divBdr>
        <w:top w:val="none" w:sz="0" w:space="0" w:color="auto"/>
        <w:left w:val="none" w:sz="0" w:space="0" w:color="auto"/>
        <w:bottom w:val="none" w:sz="0" w:space="0" w:color="auto"/>
        <w:right w:val="none" w:sz="0" w:space="0" w:color="auto"/>
      </w:divBdr>
    </w:div>
    <w:div w:id="1190610784">
      <w:marLeft w:val="640"/>
      <w:marRight w:val="0"/>
      <w:marTop w:val="0"/>
      <w:marBottom w:val="0"/>
      <w:divBdr>
        <w:top w:val="none" w:sz="0" w:space="0" w:color="auto"/>
        <w:left w:val="none" w:sz="0" w:space="0" w:color="auto"/>
        <w:bottom w:val="none" w:sz="0" w:space="0" w:color="auto"/>
        <w:right w:val="none" w:sz="0" w:space="0" w:color="auto"/>
      </w:divBdr>
    </w:div>
    <w:div w:id="1192693463">
      <w:marLeft w:val="640"/>
      <w:marRight w:val="0"/>
      <w:marTop w:val="0"/>
      <w:marBottom w:val="0"/>
      <w:divBdr>
        <w:top w:val="none" w:sz="0" w:space="0" w:color="auto"/>
        <w:left w:val="none" w:sz="0" w:space="0" w:color="auto"/>
        <w:bottom w:val="none" w:sz="0" w:space="0" w:color="auto"/>
        <w:right w:val="none" w:sz="0" w:space="0" w:color="auto"/>
      </w:divBdr>
    </w:div>
    <w:div w:id="1193496614">
      <w:marLeft w:val="640"/>
      <w:marRight w:val="0"/>
      <w:marTop w:val="0"/>
      <w:marBottom w:val="0"/>
      <w:divBdr>
        <w:top w:val="none" w:sz="0" w:space="0" w:color="auto"/>
        <w:left w:val="none" w:sz="0" w:space="0" w:color="auto"/>
        <w:bottom w:val="none" w:sz="0" w:space="0" w:color="auto"/>
        <w:right w:val="none" w:sz="0" w:space="0" w:color="auto"/>
      </w:divBdr>
    </w:div>
    <w:div w:id="1193884132">
      <w:marLeft w:val="640"/>
      <w:marRight w:val="0"/>
      <w:marTop w:val="0"/>
      <w:marBottom w:val="0"/>
      <w:divBdr>
        <w:top w:val="none" w:sz="0" w:space="0" w:color="auto"/>
        <w:left w:val="none" w:sz="0" w:space="0" w:color="auto"/>
        <w:bottom w:val="none" w:sz="0" w:space="0" w:color="auto"/>
        <w:right w:val="none" w:sz="0" w:space="0" w:color="auto"/>
      </w:divBdr>
    </w:div>
    <w:div w:id="1194685809">
      <w:marLeft w:val="640"/>
      <w:marRight w:val="0"/>
      <w:marTop w:val="0"/>
      <w:marBottom w:val="0"/>
      <w:divBdr>
        <w:top w:val="none" w:sz="0" w:space="0" w:color="auto"/>
        <w:left w:val="none" w:sz="0" w:space="0" w:color="auto"/>
        <w:bottom w:val="none" w:sz="0" w:space="0" w:color="auto"/>
        <w:right w:val="none" w:sz="0" w:space="0" w:color="auto"/>
      </w:divBdr>
    </w:div>
    <w:div w:id="1194920444">
      <w:marLeft w:val="640"/>
      <w:marRight w:val="0"/>
      <w:marTop w:val="0"/>
      <w:marBottom w:val="0"/>
      <w:divBdr>
        <w:top w:val="none" w:sz="0" w:space="0" w:color="auto"/>
        <w:left w:val="none" w:sz="0" w:space="0" w:color="auto"/>
        <w:bottom w:val="none" w:sz="0" w:space="0" w:color="auto"/>
        <w:right w:val="none" w:sz="0" w:space="0" w:color="auto"/>
      </w:divBdr>
    </w:div>
    <w:div w:id="1194921082">
      <w:marLeft w:val="640"/>
      <w:marRight w:val="0"/>
      <w:marTop w:val="0"/>
      <w:marBottom w:val="0"/>
      <w:divBdr>
        <w:top w:val="none" w:sz="0" w:space="0" w:color="auto"/>
        <w:left w:val="none" w:sz="0" w:space="0" w:color="auto"/>
        <w:bottom w:val="none" w:sz="0" w:space="0" w:color="auto"/>
        <w:right w:val="none" w:sz="0" w:space="0" w:color="auto"/>
      </w:divBdr>
    </w:div>
    <w:div w:id="1196967557">
      <w:marLeft w:val="640"/>
      <w:marRight w:val="0"/>
      <w:marTop w:val="0"/>
      <w:marBottom w:val="0"/>
      <w:divBdr>
        <w:top w:val="none" w:sz="0" w:space="0" w:color="auto"/>
        <w:left w:val="none" w:sz="0" w:space="0" w:color="auto"/>
        <w:bottom w:val="none" w:sz="0" w:space="0" w:color="auto"/>
        <w:right w:val="none" w:sz="0" w:space="0" w:color="auto"/>
      </w:divBdr>
    </w:div>
    <w:div w:id="1197695031">
      <w:marLeft w:val="640"/>
      <w:marRight w:val="0"/>
      <w:marTop w:val="0"/>
      <w:marBottom w:val="0"/>
      <w:divBdr>
        <w:top w:val="none" w:sz="0" w:space="0" w:color="auto"/>
        <w:left w:val="none" w:sz="0" w:space="0" w:color="auto"/>
        <w:bottom w:val="none" w:sz="0" w:space="0" w:color="auto"/>
        <w:right w:val="none" w:sz="0" w:space="0" w:color="auto"/>
      </w:divBdr>
    </w:div>
    <w:div w:id="1197887518">
      <w:marLeft w:val="640"/>
      <w:marRight w:val="0"/>
      <w:marTop w:val="0"/>
      <w:marBottom w:val="0"/>
      <w:divBdr>
        <w:top w:val="none" w:sz="0" w:space="0" w:color="auto"/>
        <w:left w:val="none" w:sz="0" w:space="0" w:color="auto"/>
        <w:bottom w:val="none" w:sz="0" w:space="0" w:color="auto"/>
        <w:right w:val="none" w:sz="0" w:space="0" w:color="auto"/>
      </w:divBdr>
    </w:div>
    <w:div w:id="1197934507">
      <w:marLeft w:val="640"/>
      <w:marRight w:val="0"/>
      <w:marTop w:val="0"/>
      <w:marBottom w:val="0"/>
      <w:divBdr>
        <w:top w:val="none" w:sz="0" w:space="0" w:color="auto"/>
        <w:left w:val="none" w:sz="0" w:space="0" w:color="auto"/>
        <w:bottom w:val="none" w:sz="0" w:space="0" w:color="auto"/>
        <w:right w:val="none" w:sz="0" w:space="0" w:color="auto"/>
      </w:divBdr>
    </w:div>
    <w:div w:id="1198349783">
      <w:marLeft w:val="640"/>
      <w:marRight w:val="0"/>
      <w:marTop w:val="0"/>
      <w:marBottom w:val="0"/>
      <w:divBdr>
        <w:top w:val="none" w:sz="0" w:space="0" w:color="auto"/>
        <w:left w:val="none" w:sz="0" w:space="0" w:color="auto"/>
        <w:bottom w:val="none" w:sz="0" w:space="0" w:color="auto"/>
        <w:right w:val="none" w:sz="0" w:space="0" w:color="auto"/>
      </w:divBdr>
    </w:div>
    <w:div w:id="1201168442">
      <w:marLeft w:val="640"/>
      <w:marRight w:val="0"/>
      <w:marTop w:val="0"/>
      <w:marBottom w:val="0"/>
      <w:divBdr>
        <w:top w:val="none" w:sz="0" w:space="0" w:color="auto"/>
        <w:left w:val="none" w:sz="0" w:space="0" w:color="auto"/>
        <w:bottom w:val="none" w:sz="0" w:space="0" w:color="auto"/>
        <w:right w:val="none" w:sz="0" w:space="0" w:color="auto"/>
      </w:divBdr>
    </w:div>
    <w:div w:id="1201740818">
      <w:marLeft w:val="640"/>
      <w:marRight w:val="0"/>
      <w:marTop w:val="0"/>
      <w:marBottom w:val="0"/>
      <w:divBdr>
        <w:top w:val="none" w:sz="0" w:space="0" w:color="auto"/>
        <w:left w:val="none" w:sz="0" w:space="0" w:color="auto"/>
        <w:bottom w:val="none" w:sz="0" w:space="0" w:color="auto"/>
        <w:right w:val="none" w:sz="0" w:space="0" w:color="auto"/>
      </w:divBdr>
    </w:div>
    <w:div w:id="1201892111">
      <w:marLeft w:val="640"/>
      <w:marRight w:val="0"/>
      <w:marTop w:val="0"/>
      <w:marBottom w:val="0"/>
      <w:divBdr>
        <w:top w:val="none" w:sz="0" w:space="0" w:color="auto"/>
        <w:left w:val="none" w:sz="0" w:space="0" w:color="auto"/>
        <w:bottom w:val="none" w:sz="0" w:space="0" w:color="auto"/>
        <w:right w:val="none" w:sz="0" w:space="0" w:color="auto"/>
      </w:divBdr>
    </w:div>
    <w:div w:id="1203975329">
      <w:marLeft w:val="640"/>
      <w:marRight w:val="0"/>
      <w:marTop w:val="0"/>
      <w:marBottom w:val="0"/>
      <w:divBdr>
        <w:top w:val="none" w:sz="0" w:space="0" w:color="auto"/>
        <w:left w:val="none" w:sz="0" w:space="0" w:color="auto"/>
        <w:bottom w:val="none" w:sz="0" w:space="0" w:color="auto"/>
        <w:right w:val="none" w:sz="0" w:space="0" w:color="auto"/>
      </w:divBdr>
    </w:div>
    <w:div w:id="1204169567">
      <w:marLeft w:val="640"/>
      <w:marRight w:val="0"/>
      <w:marTop w:val="0"/>
      <w:marBottom w:val="0"/>
      <w:divBdr>
        <w:top w:val="none" w:sz="0" w:space="0" w:color="auto"/>
        <w:left w:val="none" w:sz="0" w:space="0" w:color="auto"/>
        <w:bottom w:val="none" w:sz="0" w:space="0" w:color="auto"/>
        <w:right w:val="none" w:sz="0" w:space="0" w:color="auto"/>
      </w:divBdr>
    </w:div>
    <w:div w:id="1205753180">
      <w:marLeft w:val="640"/>
      <w:marRight w:val="0"/>
      <w:marTop w:val="0"/>
      <w:marBottom w:val="0"/>
      <w:divBdr>
        <w:top w:val="none" w:sz="0" w:space="0" w:color="auto"/>
        <w:left w:val="none" w:sz="0" w:space="0" w:color="auto"/>
        <w:bottom w:val="none" w:sz="0" w:space="0" w:color="auto"/>
        <w:right w:val="none" w:sz="0" w:space="0" w:color="auto"/>
      </w:divBdr>
    </w:div>
    <w:div w:id="1207643099">
      <w:marLeft w:val="640"/>
      <w:marRight w:val="0"/>
      <w:marTop w:val="0"/>
      <w:marBottom w:val="0"/>
      <w:divBdr>
        <w:top w:val="none" w:sz="0" w:space="0" w:color="auto"/>
        <w:left w:val="none" w:sz="0" w:space="0" w:color="auto"/>
        <w:bottom w:val="none" w:sz="0" w:space="0" w:color="auto"/>
        <w:right w:val="none" w:sz="0" w:space="0" w:color="auto"/>
      </w:divBdr>
    </w:div>
    <w:div w:id="1208759435">
      <w:marLeft w:val="640"/>
      <w:marRight w:val="0"/>
      <w:marTop w:val="0"/>
      <w:marBottom w:val="0"/>
      <w:divBdr>
        <w:top w:val="none" w:sz="0" w:space="0" w:color="auto"/>
        <w:left w:val="none" w:sz="0" w:space="0" w:color="auto"/>
        <w:bottom w:val="none" w:sz="0" w:space="0" w:color="auto"/>
        <w:right w:val="none" w:sz="0" w:space="0" w:color="auto"/>
      </w:divBdr>
    </w:div>
    <w:div w:id="1209302590">
      <w:marLeft w:val="640"/>
      <w:marRight w:val="0"/>
      <w:marTop w:val="0"/>
      <w:marBottom w:val="0"/>
      <w:divBdr>
        <w:top w:val="none" w:sz="0" w:space="0" w:color="auto"/>
        <w:left w:val="none" w:sz="0" w:space="0" w:color="auto"/>
        <w:bottom w:val="none" w:sz="0" w:space="0" w:color="auto"/>
        <w:right w:val="none" w:sz="0" w:space="0" w:color="auto"/>
      </w:divBdr>
    </w:div>
    <w:div w:id="1209754903">
      <w:marLeft w:val="640"/>
      <w:marRight w:val="0"/>
      <w:marTop w:val="0"/>
      <w:marBottom w:val="0"/>
      <w:divBdr>
        <w:top w:val="none" w:sz="0" w:space="0" w:color="auto"/>
        <w:left w:val="none" w:sz="0" w:space="0" w:color="auto"/>
        <w:bottom w:val="none" w:sz="0" w:space="0" w:color="auto"/>
        <w:right w:val="none" w:sz="0" w:space="0" w:color="auto"/>
      </w:divBdr>
    </w:div>
    <w:div w:id="1209998883">
      <w:marLeft w:val="640"/>
      <w:marRight w:val="0"/>
      <w:marTop w:val="0"/>
      <w:marBottom w:val="0"/>
      <w:divBdr>
        <w:top w:val="none" w:sz="0" w:space="0" w:color="auto"/>
        <w:left w:val="none" w:sz="0" w:space="0" w:color="auto"/>
        <w:bottom w:val="none" w:sz="0" w:space="0" w:color="auto"/>
        <w:right w:val="none" w:sz="0" w:space="0" w:color="auto"/>
      </w:divBdr>
    </w:div>
    <w:div w:id="1210647369">
      <w:marLeft w:val="640"/>
      <w:marRight w:val="0"/>
      <w:marTop w:val="0"/>
      <w:marBottom w:val="0"/>
      <w:divBdr>
        <w:top w:val="none" w:sz="0" w:space="0" w:color="auto"/>
        <w:left w:val="none" w:sz="0" w:space="0" w:color="auto"/>
        <w:bottom w:val="none" w:sz="0" w:space="0" w:color="auto"/>
        <w:right w:val="none" w:sz="0" w:space="0" w:color="auto"/>
      </w:divBdr>
    </w:div>
    <w:div w:id="1211189552">
      <w:marLeft w:val="640"/>
      <w:marRight w:val="0"/>
      <w:marTop w:val="0"/>
      <w:marBottom w:val="0"/>
      <w:divBdr>
        <w:top w:val="none" w:sz="0" w:space="0" w:color="auto"/>
        <w:left w:val="none" w:sz="0" w:space="0" w:color="auto"/>
        <w:bottom w:val="none" w:sz="0" w:space="0" w:color="auto"/>
        <w:right w:val="none" w:sz="0" w:space="0" w:color="auto"/>
      </w:divBdr>
    </w:div>
    <w:div w:id="1211267017">
      <w:marLeft w:val="640"/>
      <w:marRight w:val="0"/>
      <w:marTop w:val="0"/>
      <w:marBottom w:val="0"/>
      <w:divBdr>
        <w:top w:val="none" w:sz="0" w:space="0" w:color="auto"/>
        <w:left w:val="none" w:sz="0" w:space="0" w:color="auto"/>
        <w:bottom w:val="none" w:sz="0" w:space="0" w:color="auto"/>
        <w:right w:val="none" w:sz="0" w:space="0" w:color="auto"/>
      </w:divBdr>
    </w:div>
    <w:div w:id="1213154205">
      <w:marLeft w:val="640"/>
      <w:marRight w:val="0"/>
      <w:marTop w:val="0"/>
      <w:marBottom w:val="0"/>
      <w:divBdr>
        <w:top w:val="none" w:sz="0" w:space="0" w:color="auto"/>
        <w:left w:val="none" w:sz="0" w:space="0" w:color="auto"/>
        <w:bottom w:val="none" w:sz="0" w:space="0" w:color="auto"/>
        <w:right w:val="none" w:sz="0" w:space="0" w:color="auto"/>
      </w:divBdr>
    </w:div>
    <w:div w:id="1213537390">
      <w:marLeft w:val="640"/>
      <w:marRight w:val="0"/>
      <w:marTop w:val="0"/>
      <w:marBottom w:val="0"/>
      <w:divBdr>
        <w:top w:val="none" w:sz="0" w:space="0" w:color="auto"/>
        <w:left w:val="none" w:sz="0" w:space="0" w:color="auto"/>
        <w:bottom w:val="none" w:sz="0" w:space="0" w:color="auto"/>
        <w:right w:val="none" w:sz="0" w:space="0" w:color="auto"/>
      </w:divBdr>
    </w:div>
    <w:div w:id="1213736723">
      <w:marLeft w:val="640"/>
      <w:marRight w:val="0"/>
      <w:marTop w:val="0"/>
      <w:marBottom w:val="0"/>
      <w:divBdr>
        <w:top w:val="none" w:sz="0" w:space="0" w:color="auto"/>
        <w:left w:val="none" w:sz="0" w:space="0" w:color="auto"/>
        <w:bottom w:val="none" w:sz="0" w:space="0" w:color="auto"/>
        <w:right w:val="none" w:sz="0" w:space="0" w:color="auto"/>
      </w:divBdr>
    </w:div>
    <w:div w:id="1213931266">
      <w:bodyDiv w:val="1"/>
      <w:marLeft w:val="0"/>
      <w:marRight w:val="0"/>
      <w:marTop w:val="0"/>
      <w:marBottom w:val="0"/>
      <w:divBdr>
        <w:top w:val="none" w:sz="0" w:space="0" w:color="auto"/>
        <w:left w:val="none" w:sz="0" w:space="0" w:color="auto"/>
        <w:bottom w:val="none" w:sz="0" w:space="0" w:color="auto"/>
        <w:right w:val="none" w:sz="0" w:space="0" w:color="auto"/>
      </w:divBdr>
      <w:divsChild>
        <w:div w:id="1788308724">
          <w:marLeft w:val="640"/>
          <w:marRight w:val="0"/>
          <w:marTop w:val="0"/>
          <w:marBottom w:val="0"/>
          <w:divBdr>
            <w:top w:val="none" w:sz="0" w:space="0" w:color="auto"/>
            <w:left w:val="none" w:sz="0" w:space="0" w:color="auto"/>
            <w:bottom w:val="none" w:sz="0" w:space="0" w:color="auto"/>
            <w:right w:val="none" w:sz="0" w:space="0" w:color="auto"/>
          </w:divBdr>
        </w:div>
        <w:div w:id="2109352684">
          <w:marLeft w:val="640"/>
          <w:marRight w:val="0"/>
          <w:marTop w:val="0"/>
          <w:marBottom w:val="0"/>
          <w:divBdr>
            <w:top w:val="none" w:sz="0" w:space="0" w:color="auto"/>
            <w:left w:val="none" w:sz="0" w:space="0" w:color="auto"/>
            <w:bottom w:val="none" w:sz="0" w:space="0" w:color="auto"/>
            <w:right w:val="none" w:sz="0" w:space="0" w:color="auto"/>
          </w:divBdr>
        </w:div>
        <w:div w:id="1189372648">
          <w:marLeft w:val="640"/>
          <w:marRight w:val="0"/>
          <w:marTop w:val="0"/>
          <w:marBottom w:val="0"/>
          <w:divBdr>
            <w:top w:val="none" w:sz="0" w:space="0" w:color="auto"/>
            <w:left w:val="none" w:sz="0" w:space="0" w:color="auto"/>
            <w:bottom w:val="none" w:sz="0" w:space="0" w:color="auto"/>
            <w:right w:val="none" w:sz="0" w:space="0" w:color="auto"/>
          </w:divBdr>
        </w:div>
        <w:div w:id="1963224100">
          <w:marLeft w:val="640"/>
          <w:marRight w:val="0"/>
          <w:marTop w:val="0"/>
          <w:marBottom w:val="0"/>
          <w:divBdr>
            <w:top w:val="none" w:sz="0" w:space="0" w:color="auto"/>
            <w:left w:val="none" w:sz="0" w:space="0" w:color="auto"/>
            <w:bottom w:val="none" w:sz="0" w:space="0" w:color="auto"/>
            <w:right w:val="none" w:sz="0" w:space="0" w:color="auto"/>
          </w:divBdr>
        </w:div>
        <w:div w:id="1253007443">
          <w:marLeft w:val="640"/>
          <w:marRight w:val="0"/>
          <w:marTop w:val="0"/>
          <w:marBottom w:val="0"/>
          <w:divBdr>
            <w:top w:val="none" w:sz="0" w:space="0" w:color="auto"/>
            <w:left w:val="none" w:sz="0" w:space="0" w:color="auto"/>
            <w:bottom w:val="none" w:sz="0" w:space="0" w:color="auto"/>
            <w:right w:val="none" w:sz="0" w:space="0" w:color="auto"/>
          </w:divBdr>
        </w:div>
        <w:div w:id="1913389944">
          <w:marLeft w:val="640"/>
          <w:marRight w:val="0"/>
          <w:marTop w:val="0"/>
          <w:marBottom w:val="0"/>
          <w:divBdr>
            <w:top w:val="none" w:sz="0" w:space="0" w:color="auto"/>
            <w:left w:val="none" w:sz="0" w:space="0" w:color="auto"/>
            <w:bottom w:val="none" w:sz="0" w:space="0" w:color="auto"/>
            <w:right w:val="none" w:sz="0" w:space="0" w:color="auto"/>
          </w:divBdr>
        </w:div>
        <w:div w:id="149250834">
          <w:marLeft w:val="640"/>
          <w:marRight w:val="0"/>
          <w:marTop w:val="0"/>
          <w:marBottom w:val="0"/>
          <w:divBdr>
            <w:top w:val="none" w:sz="0" w:space="0" w:color="auto"/>
            <w:left w:val="none" w:sz="0" w:space="0" w:color="auto"/>
            <w:bottom w:val="none" w:sz="0" w:space="0" w:color="auto"/>
            <w:right w:val="none" w:sz="0" w:space="0" w:color="auto"/>
          </w:divBdr>
        </w:div>
        <w:div w:id="1382169239">
          <w:marLeft w:val="640"/>
          <w:marRight w:val="0"/>
          <w:marTop w:val="0"/>
          <w:marBottom w:val="0"/>
          <w:divBdr>
            <w:top w:val="none" w:sz="0" w:space="0" w:color="auto"/>
            <w:left w:val="none" w:sz="0" w:space="0" w:color="auto"/>
            <w:bottom w:val="none" w:sz="0" w:space="0" w:color="auto"/>
            <w:right w:val="none" w:sz="0" w:space="0" w:color="auto"/>
          </w:divBdr>
        </w:div>
        <w:div w:id="1575050031">
          <w:marLeft w:val="640"/>
          <w:marRight w:val="0"/>
          <w:marTop w:val="0"/>
          <w:marBottom w:val="0"/>
          <w:divBdr>
            <w:top w:val="none" w:sz="0" w:space="0" w:color="auto"/>
            <w:left w:val="none" w:sz="0" w:space="0" w:color="auto"/>
            <w:bottom w:val="none" w:sz="0" w:space="0" w:color="auto"/>
            <w:right w:val="none" w:sz="0" w:space="0" w:color="auto"/>
          </w:divBdr>
        </w:div>
        <w:div w:id="837115362">
          <w:marLeft w:val="640"/>
          <w:marRight w:val="0"/>
          <w:marTop w:val="0"/>
          <w:marBottom w:val="0"/>
          <w:divBdr>
            <w:top w:val="none" w:sz="0" w:space="0" w:color="auto"/>
            <w:left w:val="none" w:sz="0" w:space="0" w:color="auto"/>
            <w:bottom w:val="none" w:sz="0" w:space="0" w:color="auto"/>
            <w:right w:val="none" w:sz="0" w:space="0" w:color="auto"/>
          </w:divBdr>
        </w:div>
        <w:div w:id="1021322272">
          <w:marLeft w:val="640"/>
          <w:marRight w:val="0"/>
          <w:marTop w:val="0"/>
          <w:marBottom w:val="0"/>
          <w:divBdr>
            <w:top w:val="none" w:sz="0" w:space="0" w:color="auto"/>
            <w:left w:val="none" w:sz="0" w:space="0" w:color="auto"/>
            <w:bottom w:val="none" w:sz="0" w:space="0" w:color="auto"/>
            <w:right w:val="none" w:sz="0" w:space="0" w:color="auto"/>
          </w:divBdr>
        </w:div>
        <w:div w:id="1875652809">
          <w:marLeft w:val="640"/>
          <w:marRight w:val="0"/>
          <w:marTop w:val="0"/>
          <w:marBottom w:val="0"/>
          <w:divBdr>
            <w:top w:val="none" w:sz="0" w:space="0" w:color="auto"/>
            <w:left w:val="none" w:sz="0" w:space="0" w:color="auto"/>
            <w:bottom w:val="none" w:sz="0" w:space="0" w:color="auto"/>
            <w:right w:val="none" w:sz="0" w:space="0" w:color="auto"/>
          </w:divBdr>
        </w:div>
        <w:div w:id="913121678">
          <w:marLeft w:val="640"/>
          <w:marRight w:val="0"/>
          <w:marTop w:val="0"/>
          <w:marBottom w:val="0"/>
          <w:divBdr>
            <w:top w:val="none" w:sz="0" w:space="0" w:color="auto"/>
            <w:left w:val="none" w:sz="0" w:space="0" w:color="auto"/>
            <w:bottom w:val="none" w:sz="0" w:space="0" w:color="auto"/>
            <w:right w:val="none" w:sz="0" w:space="0" w:color="auto"/>
          </w:divBdr>
        </w:div>
        <w:div w:id="1565290242">
          <w:marLeft w:val="640"/>
          <w:marRight w:val="0"/>
          <w:marTop w:val="0"/>
          <w:marBottom w:val="0"/>
          <w:divBdr>
            <w:top w:val="none" w:sz="0" w:space="0" w:color="auto"/>
            <w:left w:val="none" w:sz="0" w:space="0" w:color="auto"/>
            <w:bottom w:val="none" w:sz="0" w:space="0" w:color="auto"/>
            <w:right w:val="none" w:sz="0" w:space="0" w:color="auto"/>
          </w:divBdr>
        </w:div>
        <w:div w:id="962804996">
          <w:marLeft w:val="640"/>
          <w:marRight w:val="0"/>
          <w:marTop w:val="0"/>
          <w:marBottom w:val="0"/>
          <w:divBdr>
            <w:top w:val="none" w:sz="0" w:space="0" w:color="auto"/>
            <w:left w:val="none" w:sz="0" w:space="0" w:color="auto"/>
            <w:bottom w:val="none" w:sz="0" w:space="0" w:color="auto"/>
            <w:right w:val="none" w:sz="0" w:space="0" w:color="auto"/>
          </w:divBdr>
        </w:div>
        <w:div w:id="1589732024">
          <w:marLeft w:val="640"/>
          <w:marRight w:val="0"/>
          <w:marTop w:val="0"/>
          <w:marBottom w:val="0"/>
          <w:divBdr>
            <w:top w:val="none" w:sz="0" w:space="0" w:color="auto"/>
            <w:left w:val="none" w:sz="0" w:space="0" w:color="auto"/>
            <w:bottom w:val="none" w:sz="0" w:space="0" w:color="auto"/>
            <w:right w:val="none" w:sz="0" w:space="0" w:color="auto"/>
          </w:divBdr>
        </w:div>
        <w:div w:id="1212502462">
          <w:marLeft w:val="640"/>
          <w:marRight w:val="0"/>
          <w:marTop w:val="0"/>
          <w:marBottom w:val="0"/>
          <w:divBdr>
            <w:top w:val="none" w:sz="0" w:space="0" w:color="auto"/>
            <w:left w:val="none" w:sz="0" w:space="0" w:color="auto"/>
            <w:bottom w:val="none" w:sz="0" w:space="0" w:color="auto"/>
            <w:right w:val="none" w:sz="0" w:space="0" w:color="auto"/>
          </w:divBdr>
        </w:div>
        <w:div w:id="204416556">
          <w:marLeft w:val="640"/>
          <w:marRight w:val="0"/>
          <w:marTop w:val="0"/>
          <w:marBottom w:val="0"/>
          <w:divBdr>
            <w:top w:val="none" w:sz="0" w:space="0" w:color="auto"/>
            <w:left w:val="none" w:sz="0" w:space="0" w:color="auto"/>
            <w:bottom w:val="none" w:sz="0" w:space="0" w:color="auto"/>
            <w:right w:val="none" w:sz="0" w:space="0" w:color="auto"/>
          </w:divBdr>
        </w:div>
        <w:div w:id="2091072906">
          <w:marLeft w:val="640"/>
          <w:marRight w:val="0"/>
          <w:marTop w:val="0"/>
          <w:marBottom w:val="0"/>
          <w:divBdr>
            <w:top w:val="none" w:sz="0" w:space="0" w:color="auto"/>
            <w:left w:val="none" w:sz="0" w:space="0" w:color="auto"/>
            <w:bottom w:val="none" w:sz="0" w:space="0" w:color="auto"/>
            <w:right w:val="none" w:sz="0" w:space="0" w:color="auto"/>
          </w:divBdr>
        </w:div>
        <w:div w:id="1659336397">
          <w:marLeft w:val="640"/>
          <w:marRight w:val="0"/>
          <w:marTop w:val="0"/>
          <w:marBottom w:val="0"/>
          <w:divBdr>
            <w:top w:val="none" w:sz="0" w:space="0" w:color="auto"/>
            <w:left w:val="none" w:sz="0" w:space="0" w:color="auto"/>
            <w:bottom w:val="none" w:sz="0" w:space="0" w:color="auto"/>
            <w:right w:val="none" w:sz="0" w:space="0" w:color="auto"/>
          </w:divBdr>
        </w:div>
        <w:div w:id="891648879">
          <w:marLeft w:val="640"/>
          <w:marRight w:val="0"/>
          <w:marTop w:val="0"/>
          <w:marBottom w:val="0"/>
          <w:divBdr>
            <w:top w:val="none" w:sz="0" w:space="0" w:color="auto"/>
            <w:left w:val="none" w:sz="0" w:space="0" w:color="auto"/>
            <w:bottom w:val="none" w:sz="0" w:space="0" w:color="auto"/>
            <w:right w:val="none" w:sz="0" w:space="0" w:color="auto"/>
          </w:divBdr>
        </w:div>
        <w:div w:id="2119525593">
          <w:marLeft w:val="640"/>
          <w:marRight w:val="0"/>
          <w:marTop w:val="0"/>
          <w:marBottom w:val="0"/>
          <w:divBdr>
            <w:top w:val="none" w:sz="0" w:space="0" w:color="auto"/>
            <w:left w:val="none" w:sz="0" w:space="0" w:color="auto"/>
            <w:bottom w:val="none" w:sz="0" w:space="0" w:color="auto"/>
            <w:right w:val="none" w:sz="0" w:space="0" w:color="auto"/>
          </w:divBdr>
        </w:div>
        <w:div w:id="1877694738">
          <w:marLeft w:val="640"/>
          <w:marRight w:val="0"/>
          <w:marTop w:val="0"/>
          <w:marBottom w:val="0"/>
          <w:divBdr>
            <w:top w:val="none" w:sz="0" w:space="0" w:color="auto"/>
            <w:left w:val="none" w:sz="0" w:space="0" w:color="auto"/>
            <w:bottom w:val="none" w:sz="0" w:space="0" w:color="auto"/>
            <w:right w:val="none" w:sz="0" w:space="0" w:color="auto"/>
          </w:divBdr>
        </w:div>
        <w:div w:id="1014235489">
          <w:marLeft w:val="640"/>
          <w:marRight w:val="0"/>
          <w:marTop w:val="0"/>
          <w:marBottom w:val="0"/>
          <w:divBdr>
            <w:top w:val="none" w:sz="0" w:space="0" w:color="auto"/>
            <w:left w:val="none" w:sz="0" w:space="0" w:color="auto"/>
            <w:bottom w:val="none" w:sz="0" w:space="0" w:color="auto"/>
            <w:right w:val="none" w:sz="0" w:space="0" w:color="auto"/>
          </w:divBdr>
        </w:div>
        <w:div w:id="1699240584">
          <w:marLeft w:val="640"/>
          <w:marRight w:val="0"/>
          <w:marTop w:val="0"/>
          <w:marBottom w:val="0"/>
          <w:divBdr>
            <w:top w:val="none" w:sz="0" w:space="0" w:color="auto"/>
            <w:left w:val="none" w:sz="0" w:space="0" w:color="auto"/>
            <w:bottom w:val="none" w:sz="0" w:space="0" w:color="auto"/>
            <w:right w:val="none" w:sz="0" w:space="0" w:color="auto"/>
          </w:divBdr>
        </w:div>
      </w:divsChild>
    </w:div>
    <w:div w:id="1214151931">
      <w:bodyDiv w:val="1"/>
      <w:marLeft w:val="0"/>
      <w:marRight w:val="0"/>
      <w:marTop w:val="0"/>
      <w:marBottom w:val="0"/>
      <w:divBdr>
        <w:top w:val="none" w:sz="0" w:space="0" w:color="auto"/>
        <w:left w:val="none" w:sz="0" w:space="0" w:color="auto"/>
        <w:bottom w:val="none" w:sz="0" w:space="0" w:color="auto"/>
        <w:right w:val="none" w:sz="0" w:space="0" w:color="auto"/>
      </w:divBdr>
      <w:divsChild>
        <w:div w:id="549456676">
          <w:marLeft w:val="640"/>
          <w:marRight w:val="0"/>
          <w:marTop w:val="0"/>
          <w:marBottom w:val="0"/>
          <w:divBdr>
            <w:top w:val="none" w:sz="0" w:space="0" w:color="auto"/>
            <w:left w:val="none" w:sz="0" w:space="0" w:color="auto"/>
            <w:bottom w:val="none" w:sz="0" w:space="0" w:color="auto"/>
            <w:right w:val="none" w:sz="0" w:space="0" w:color="auto"/>
          </w:divBdr>
        </w:div>
        <w:div w:id="1685478248">
          <w:marLeft w:val="640"/>
          <w:marRight w:val="0"/>
          <w:marTop w:val="0"/>
          <w:marBottom w:val="0"/>
          <w:divBdr>
            <w:top w:val="none" w:sz="0" w:space="0" w:color="auto"/>
            <w:left w:val="none" w:sz="0" w:space="0" w:color="auto"/>
            <w:bottom w:val="none" w:sz="0" w:space="0" w:color="auto"/>
            <w:right w:val="none" w:sz="0" w:space="0" w:color="auto"/>
          </w:divBdr>
        </w:div>
        <w:div w:id="1290629155">
          <w:marLeft w:val="640"/>
          <w:marRight w:val="0"/>
          <w:marTop w:val="0"/>
          <w:marBottom w:val="0"/>
          <w:divBdr>
            <w:top w:val="none" w:sz="0" w:space="0" w:color="auto"/>
            <w:left w:val="none" w:sz="0" w:space="0" w:color="auto"/>
            <w:bottom w:val="none" w:sz="0" w:space="0" w:color="auto"/>
            <w:right w:val="none" w:sz="0" w:space="0" w:color="auto"/>
          </w:divBdr>
        </w:div>
        <w:div w:id="529103172">
          <w:marLeft w:val="640"/>
          <w:marRight w:val="0"/>
          <w:marTop w:val="0"/>
          <w:marBottom w:val="0"/>
          <w:divBdr>
            <w:top w:val="none" w:sz="0" w:space="0" w:color="auto"/>
            <w:left w:val="none" w:sz="0" w:space="0" w:color="auto"/>
            <w:bottom w:val="none" w:sz="0" w:space="0" w:color="auto"/>
            <w:right w:val="none" w:sz="0" w:space="0" w:color="auto"/>
          </w:divBdr>
        </w:div>
        <w:div w:id="1338388717">
          <w:marLeft w:val="640"/>
          <w:marRight w:val="0"/>
          <w:marTop w:val="0"/>
          <w:marBottom w:val="0"/>
          <w:divBdr>
            <w:top w:val="none" w:sz="0" w:space="0" w:color="auto"/>
            <w:left w:val="none" w:sz="0" w:space="0" w:color="auto"/>
            <w:bottom w:val="none" w:sz="0" w:space="0" w:color="auto"/>
            <w:right w:val="none" w:sz="0" w:space="0" w:color="auto"/>
          </w:divBdr>
        </w:div>
        <w:div w:id="134756644">
          <w:marLeft w:val="640"/>
          <w:marRight w:val="0"/>
          <w:marTop w:val="0"/>
          <w:marBottom w:val="0"/>
          <w:divBdr>
            <w:top w:val="none" w:sz="0" w:space="0" w:color="auto"/>
            <w:left w:val="none" w:sz="0" w:space="0" w:color="auto"/>
            <w:bottom w:val="none" w:sz="0" w:space="0" w:color="auto"/>
            <w:right w:val="none" w:sz="0" w:space="0" w:color="auto"/>
          </w:divBdr>
        </w:div>
        <w:div w:id="800000763">
          <w:marLeft w:val="640"/>
          <w:marRight w:val="0"/>
          <w:marTop w:val="0"/>
          <w:marBottom w:val="0"/>
          <w:divBdr>
            <w:top w:val="none" w:sz="0" w:space="0" w:color="auto"/>
            <w:left w:val="none" w:sz="0" w:space="0" w:color="auto"/>
            <w:bottom w:val="none" w:sz="0" w:space="0" w:color="auto"/>
            <w:right w:val="none" w:sz="0" w:space="0" w:color="auto"/>
          </w:divBdr>
        </w:div>
        <w:div w:id="1150055499">
          <w:marLeft w:val="640"/>
          <w:marRight w:val="0"/>
          <w:marTop w:val="0"/>
          <w:marBottom w:val="0"/>
          <w:divBdr>
            <w:top w:val="none" w:sz="0" w:space="0" w:color="auto"/>
            <w:left w:val="none" w:sz="0" w:space="0" w:color="auto"/>
            <w:bottom w:val="none" w:sz="0" w:space="0" w:color="auto"/>
            <w:right w:val="none" w:sz="0" w:space="0" w:color="auto"/>
          </w:divBdr>
        </w:div>
        <w:div w:id="296303654">
          <w:marLeft w:val="640"/>
          <w:marRight w:val="0"/>
          <w:marTop w:val="0"/>
          <w:marBottom w:val="0"/>
          <w:divBdr>
            <w:top w:val="none" w:sz="0" w:space="0" w:color="auto"/>
            <w:left w:val="none" w:sz="0" w:space="0" w:color="auto"/>
            <w:bottom w:val="none" w:sz="0" w:space="0" w:color="auto"/>
            <w:right w:val="none" w:sz="0" w:space="0" w:color="auto"/>
          </w:divBdr>
        </w:div>
        <w:div w:id="126240905">
          <w:marLeft w:val="640"/>
          <w:marRight w:val="0"/>
          <w:marTop w:val="0"/>
          <w:marBottom w:val="0"/>
          <w:divBdr>
            <w:top w:val="none" w:sz="0" w:space="0" w:color="auto"/>
            <w:left w:val="none" w:sz="0" w:space="0" w:color="auto"/>
            <w:bottom w:val="none" w:sz="0" w:space="0" w:color="auto"/>
            <w:right w:val="none" w:sz="0" w:space="0" w:color="auto"/>
          </w:divBdr>
        </w:div>
        <w:div w:id="1163857061">
          <w:marLeft w:val="640"/>
          <w:marRight w:val="0"/>
          <w:marTop w:val="0"/>
          <w:marBottom w:val="0"/>
          <w:divBdr>
            <w:top w:val="none" w:sz="0" w:space="0" w:color="auto"/>
            <w:left w:val="none" w:sz="0" w:space="0" w:color="auto"/>
            <w:bottom w:val="none" w:sz="0" w:space="0" w:color="auto"/>
            <w:right w:val="none" w:sz="0" w:space="0" w:color="auto"/>
          </w:divBdr>
        </w:div>
        <w:div w:id="260798854">
          <w:marLeft w:val="640"/>
          <w:marRight w:val="0"/>
          <w:marTop w:val="0"/>
          <w:marBottom w:val="0"/>
          <w:divBdr>
            <w:top w:val="none" w:sz="0" w:space="0" w:color="auto"/>
            <w:left w:val="none" w:sz="0" w:space="0" w:color="auto"/>
            <w:bottom w:val="none" w:sz="0" w:space="0" w:color="auto"/>
            <w:right w:val="none" w:sz="0" w:space="0" w:color="auto"/>
          </w:divBdr>
        </w:div>
        <w:div w:id="874926598">
          <w:marLeft w:val="640"/>
          <w:marRight w:val="0"/>
          <w:marTop w:val="0"/>
          <w:marBottom w:val="0"/>
          <w:divBdr>
            <w:top w:val="none" w:sz="0" w:space="0" w:color="auto"/>
            <w:left w:val="none" w:sz="0" w:space="0" w:color="auto"/>
            <w:bottom w:val="none" w:sz="0" w:space="0" w:color="auto"/>
            <w:right w:val="none" w:sz="0" w:space="0" w:color="auto"/>
          </w:divBdr>
        </w:div>
        <w:div w:id="1578785229">
          <w:marLeft w:val="640"/>
          <w:marRight w:val="0"/>
          <w:marTop w:val="0"/>
          <w:marBottom w:val="0"/>
          <w:divBdr>
            <w:top w:val="none" w:sz="0" w:space="0" w:color="auto"/>
            <w:left w:val="none" w:sz="0" w:space="0" w:color="auto"/>
            <w:bottom w:val="none" w:sz="0" w:space="0" w:color="auto"/>
            <w:right w:val="none" w:sz="0" w:space="0" w:color="auto"/>
          </w:divBdr>
        </w:div>
        <w:div w:id="1095710228">
          <w:marLeft w:val="640"/>
          <w:marRight w:val="0"/>
          <w:marTop w:val="0"/>
          <w:marBottom w:val="0"/>
          <w:divBdr>
            <w:top w:val="none" w:sz="0" w:space="0" w:color="auto"/>
            <w:left w:val="none" w:sz="0" w:space="0" w:color="auto"/>
            <w:bottom w:val="none" w:sz="0" w:space="0" w:color="auto"/>
            <w:right w:val="none" w:sz="0" w:space="0" w:color="auto"/>
          </w:divBdr>
        </w:div>
        <w:div w:id="802044405">
          <w:marLeft w:val="640"/>
          <w:marRight w:val="0"/>
          <w:marTop w:val="0"/>
          <w:marBottom w:val="0"/>
          <w:divBdr>
            <w:top w:val="none" w:sz="0" w:space="0" w:color="auto"/>
            <w:left w:val="none" w:sz="0" w:space="0" w:color="auto"/>
            <w:bottom w:val="none" w:sz="0" w:space="0" w:color="auto"/>
            <w:right w:val="none" w:sz="0" w:space="0" w:color="auto"/>
          </w:divBdr>
        </w:div>
        <w:div w:id="2043020768">
          <w:marLeft w:val="640"/>
          <w:marRight w:val="0"/>
          <w:marTop w:val="0"/>
          <w:marBottom w:val="0"/>
          <w:divBdr>
            <w:top w:val="none" w:sz="0" w:space="0" w:color="auto"/>
            <w:left w:val="none" w:sz="0" w:space="0" w:color="auto"/>
            <w:bottom w:val="none" w:sz="0" w:space="0" w:color="auto"/>
            <w:right w:val="none" w:sz="0" w:space="0" w:color="auto"/>
          </w:divBdr>
        </w:div>
        <w:div w:id="1812945225">
          <w:marLeft w:val="640"/>
          <w:marRight w:val="0"/>
          <w:marTop w:val="0"/>
          <w:marBottom w:val="0"/>
          <w:divBdr>
            <w:top w:val="none" w:sz="0" w:space="0" w:color="auto"/>
            <w:left w:val="none" w:sz="0" w:space="0" w:color="auto"/>
            <w:bottom w:val="none" w:sz="0" w:space="0" w:color="auto"/>
            <w:right w:val="none" w:sz="0" w:space="0" w:color="auto"/>
          </w:divBdr>
        </w:div>
        <w:div w:id="1545025205">
          <w:marLeft w:val="640"/>
          <w:marRight w:val="0"/>
          <w:marTop w:val="0"/>
          <w:marBottom w:val="0"/>
          <w:divBdr>
            <w:top w:val="none" w:sz="0" w:space="0" w:color="auto"/>
            <w:left w:val="none" w:sz="0" w:space="0" w:color="auto"/>
            <w:bottom w:val="none" w:sz="0" w:space="0" w:color="auto"/>
            <w:right w:val="none" w:sz="0" w:space="0" w:color="auto"/>
          </w:divBdr>
        </w:div>
      </w:divsChild>
    </w:div>
    <w:div w:id="1214805397">
      <w:marLeft w:val="640"/>
      <w:marRight w:val="0"/>
      <w:marTop w:val="0"/>
      <w:marBottom w:val="0"/>
      <w:divBdr>
        <w:top w:val="none" w:sz="0" w:space="0" w:color="auto"/>
        <w:left w:val="none" w:sz="0" w:space="0" w:color="auto"/>
        <w:bottom w:val="none" w:sz="0" w:space="0" w:color="auto"/>
        <w:right w:val="none" w:sz="0" w:space="0" w:color="auto"/>
      </w:divBdr>
    </w:div>
    <w:div w:id="1216116341">
      <w:marLeft w:val="640"/>
      <w:marRight w:val="0"/>
      <w:marTop w:val="0"/>
      <w:marBottom w:val="0"/>
      <w:divBdr>
        <w:top w:val="none" w:sz="0" w:space="0" w:color="auto"/>
        <w:left w:val="none" w:sz="0" w:space="0" w:color="auto"/>
        <w:bottom w:val="none" w:sz="0" w:space="0" w:color="auto"/>
        <w:right w:val="none" w:sz="0" w:space="0" w:color="auto"/>
      </w:divBdr>
    </w:div>
    <w:div w:id="1217160177">
      <w:marLeft w:val="640"/>
      <w:marRight w:val="0"/>
      <w:marTop w:val="0"/>
      <w:marBottom w:val="0"/>
      <w:divBdr>
        <w:top w:val="none" w:sz="0" w:space="0" w:color="auto"/>
        <w:left w:val="none" w:sz="0" w:space="0" w:color="auto"/>
        <w:bottom w:val="none" w:sz="0" w:space="0" w:color="auto"/>
        <w:right w:val="none" w:sz="0" w:space="0" w:color="auto"/>
      </w:divBdr>
    </w:div>
    <w:div w:id="1218735821">
      <w:bodyDiv w:val="1"/>
      <w:marLeft w:val="0"/>
      <w:marRight w:val="0"/>
      <w:marTop w:val="0"/>
      <w:marBottom w:val="0"/>
      <w:divBdr>
        <w:top w:val="none" w:sz="0" w:space="0" w:color="auto"/>
        <w:left w:val="none" w:sz="0" w:space="0" w:color="auto"/>
        <w:bottom w:val="none" w:sz="0" w:space="0" w:color="auto"/>
        <w:right w:val="none" w:sz="0" w:space="0" w:color="auto"/>
      </w:divBdr>
    </w:div>
    <w:div w:id="1220092505">
      <w:marLeft w:val="640"/>
      <w:marRight w:val="0"/>
      <w:marTop w:val="0"/>
      <w:marBottom w:val="0"/>
      <w:divBdr>
        <w:top w:val="none" w:sz="0" w:space="0" w:color="auto"/>
        <w:left w:val="none" w:sz="0" w:space="0" w:color="auto"/>
        <w:bottom w:val="none" w:sz="0" w:space="0" w:color="auto"/>
        <w:right w:val="none" w:sz="0" w:space="0" w:color="auto"/>
      </w:divBdr>
    </w:div>
    <w:div w:id="1220436301">
      <w:marLeft w:val="640"/>
      <w:marRight w:val="0"/>
      <w:marTop w:val="0"/>
      <w:marBottom w:val="0"/>
      <w:divBdr>
        <w:top w:val="none" w:sz="0" w:space="0" w:color="auto"/>
        <w:left w:val="none" w:sz="0" w:space="0" w:color="auto"/>
        <w:bottom w:val="none" w:sz="0" w:space="0" w:color="auto"/>
        <w:right w:val="none" w:sz="0" w:space="0" w:color="auto"/>
      </w:divBdr>
    </w:div>
    <w:div w:id="1220945029">
      <w:marLeft w:val="640"/>
      <w:marRight w:val="0"/>
      <w:marTop w:val="0"/>
      <w:marBottom w:val="0"/>
      <w:divBdr>
        <w:top w:val="none" w:sz="0" w:space="0" w:color="auto"/>
        <w:left w:val="none" w:sz="0" w:space="0" w:color="auto"/>
        <w:bottom w:val="none" w:sz="0" w:space="0" w:color="auto"/>
        <w:right w:val="none" w:sz="0" w:space="0" w:color="auto"/>
      </w:divBdr>
    </w:div>
    <w:div w:id="1221287047">
      <w:marLeft w:val="640"/>
      <w:marRight w:val="0"/>
      <w:marTop w:val="0"/>
      <w:marBottom w:val="0"/>
      <w:divBdr>
        <w:top w:val="none" w:sz="0" w:space="0" w:color="auto"/>
        <w:left w:val="none" w:sz="0" w:space="0" w:color="auto"/>
        <w:bottom w:val="none" w:sz="0" w:space="0" w:color="auto"/>
        <w:right w:val="none" w:sz="0" w:space="0" w:color="auto"/>
      </w:divBdr>
    </w:div>
    <w:div w:id="1222791131">
      <w:marLeft w:val="640"/>
      <w:marRight w:val="0"/>
      <w:marTop w:val="0"/>
      <w:marBottom w:val="0"/>
      <w:divBdr>
        <w:top w:val="none" w:sz="0" w:space="0" w:color="auto"/>
        <w:left w:val="none" w:sz="0" w:space="0" w:color="auto"/>
        <w:bottom w:val="none" w:sz="0" w:space="0" w:color="auto"/>
        <w:right w:val="none" w:sz="0" w:space="0" w:color="auto"/>
      </w:divBdr>
    </w:div>
    <w:div w:id="1224412417">
      <w:marLeft w:val="640"/>
      <w:marRight w:val="0"/>
      <w:marTop w:val="0"/>
      <w:marBottom w:val="0"/>
      <w:divBdr>
        <w:top w:val="none" w:sz="0" w:space="0" w:color="auto"/>
        <w:left w:val="none" w:sz="0" w:space="0" w:color="auto"/>
        <w:bottom w:val="none" w:sz="0" w:space="0" w:color="auto"/>
        <w:right w:val="none" w:sz="0" w:space="0" w:color="auto"/>
      </w:divBdr>
    </w:div>
    <w:div w:id="1225458122">
      <w:bodyDiv w:val="1"/>
      <w:marLeft w:val="0"/>
      <w:marRight w:val="0"/>
      <w:marTop w:val="0"/>
      <w:marBottom w:val="0"/>
      <w:divBdr>
        <w:top w:val="none" w:sz="0" w:space="0" w:color="auto"/>
        <w:left w:val="none" w:sz="0" w:space="0" w:color="auto"/>
        <w:bottom w:val="none" w:sz="0" w:space="0" w:color="auto"/>
        <w:right w:val="none" w:sz="0" w:space="0" w:color="auto"/>
      </w:divBdr>
    </w:div>
    <w:div w:id="1225489733">
      <w:marLeft w:val="640"/>
      <w:marRight w:val="0"/>
      <w:marTop w:val="0"/>
      <w:marBottom w:val="0"/>
      <w:divBdr>
        <w:top w:val="none" w:sz="0" w:space="0" w:color="auto"/>
        <w:left w:val="none" w:sz="0" w:space="0" w:color="auto"/>
        <w:bottom w:val="none" w:sz="0" w:space="0" w:color="auto"/>
        <w:right w:val="none" w:sz="0" w:space="0" w:color="auto"/>
      </w:divBdr>
    </w:div>
    <w:div w:id="1226331147">
      <w:marLeft w:val="640"/>
      <w:marRight w:val="0"/>
      <w:marTop w:val="0"/>
      <w:marBottom w:val="0"/>
      <w:divBdr>
        <w:top w:val="none" w:sz="0" w:space="0" w:color="auto"/>
        <w:left w:val="none" w:sz="0" w:space="0" w:color="auto"/>
        <w:bottom w:val="none" w:sz="0" w:space="0" w:color="auto"/>
        <w:right w:val="none" w:sz="0" w:space="0" w:color="auto"/>
      </w:divBdr>
    </w:div>
    <w:div w:id="1226917942">
      <w:marLeft w:val="640"/>
      <w:marRight w:val="0"/>
      <w:marTop w:val="0"/>
      <w:marBottom w:val="0"/>
      <w:divBdr>
        <w:top w:val="none" w:sz="0" w:space="0" w:color="auto"/>
        <w:left w:val="none" w:sz="0" w:space="0" w:color="auto"/>
        <w:bottom w:val="none" w:sz="0" w:space="0" w:color="auto"/>
        <w:right w:val="none" w:sz="0" w:space="0" w:color="auto"/>
      </w:divBdr>
    </w:div>
    <w:div w:id="1227031261">
      <w:marLeft w:val="640"/>
      <w:marRight w:val="0"/>
      <w:marTop w:val="0"/>
      <w:marBottom w:val="0"/>
      <w:divBdr>
        <w:top w:val="none" w:sz="0" w:space="0" w:color="auto"/>
        <w:left w:val="none" w:sz="0" w:space="0" w:color="auto"/>
        <w:bottom w:val="none" w:sz="0" w:space="0" w:color="auto"/>
        <w:right w:val="none" w:sz="0" w:space="0" w:color="auto"/>
      </w:divBdr>
    </w:div>
    <w:div w:id="1227955042">
      <w:marLeft w:val="640"/>
      <w:marRight w:val="0"/>
      <w:marTop w:val="0"/>
      <w:marBottom w:val="0"/>
      <w:divBdr>
        <w:top w:val="none" w:sz="0" w:space="0" w:color="auto"/>
        <w:left w:val="none" w:sz="0" w:space="0" w:color="auto"/>
        <w:bottom w:val="none" w:sz="0" w:space="0" w:color="auto"/>
        <w:right w:val="none" w:sz="0" w:space="0" w:color="auto"/>
      </w:divBdr>
    </w:div>
    <w:div w:id="1228688646">
      <w:marLeft w:val="640"/>
      <w:marRight w:val="0"/>
      <w:marTop w:val="0"/>
      <w:marBottom w:val="0"/>
      <w:divBdr>
        <w:top w:val="none" w:sz="0" w:space="0" w:color="auto"/>
        <w:left w:val="none" w:sz="0" w:space="0" w:color="auto"/>
        <w:bottom w:val="none" w:sz="0" w:space="0" w:color="auto"/>
        <w:right w:val="none" w:sz="0" w:space="0" w:color="auto"/>
      </w:divBdr>
    </w:div>
    <w:div w:id="1228876114">
      <w:marLeft w:val="640"/>
      <w:marRight w:val="0"/>
      <w:marTop w:val="0"/>
      <w:marBottom w:val="0"/>
      <w:divBdr>
        <w:top w:val="none" w:sz="0" w:space="0" w:color="auto"/>
        <w:left w:val="none" w:sz="0" w:space="0" w:color="auto"/>
        <w:bottom w:val="none" w:sz="0" w:space="0" w:color="auto"/>
        <w:right w:val="none" w:sz="0" w:space="0" w:color="auto"/>
      </w:divBdr>
    </w:div>
    <w:div w:id="1229153329">
      <w:marLeft w:val="640"/>
      <w:marRight w:val="0"/>
      <w:marTop w:val="0"/>
      <w:marBottom w:val="0"/>
      <w:divBdr>
        <w:top w:val="none" w:sz="0" w:space="0" w:color="auto"/>
        <w:left w:val="none" w:sz="0" w:space="0" w:color="auto"/>
        <w:bottom w:val="none" w:sz="0" w:space="0" w:color="auto"/>
        <w:right w:val="none" w:sz="0" w:space="0" w:color="auto"/>
      </w:divBdr>
    </w:div>
    <w:div w:id="1229193477">
      <w:marLeft w:val="640"/>
      <w:marRight w:val="0"/>
      <w:marTop w:val="0"/>
      <w:marBottom w:val="0"/>
      <w:divBdr>
        <w:top w:val="none" w:sz="0" w:space="0" w:color="auto"/>
        <w:left w:val="none" w:sz="0" w:space="0" w:color="auto"/>
        <w:bottom w:val="none" w:sz="0" w:space="0" w:color="auto"/>
        <w:right w:val="none" w:sz="0" w:space="0" w:color="auto"/>
      </w:divBdr>
    </w:div>
    <w:div w:id="1230382224">
      <w:marLeft w:val="640"/>
      <w:marRight w:val="0"/>
      <w:marTop w:val="0"/>
      <w:marBottom w:val="0"/>
      <w:divBdr>
        <w:top w:val="none" w:sz="0" w:space="0" w:color="auto"/>
        <w:left w:val="none" w:sz="0" w:space="0" w:color="auto"/>
        <w:bottom w:val="none" w:sz="0" w:space="0" w:color="auto"/>
        <w:right w:val="none" w:sz="0" w:space="0" w:color="auto"/>
      </w:divBdr>
    </w:div>
    <w:div w:id="1230919625">
      <w:marLeft w:val="640"/>
      <w:marRight w:val="0"/>
      <w:marTop w:val="0"/>
      <w:marBottom w:val="0"/>
      <w:divBdr>
        <w:top w:val="none" w:sz="0" w:space="0" w:color="auto"/>
        <w:left w:val="none" w:sz="0" w:space="0" w:color="auto"/>
        <w:bottom w:val="none" w:sz="0" w:space="0" w:color="auto"/>
        <w:right w:val="none" w:sz="0" w:space="0" w:color="auto"/>
      </w:divBdr>
    </w:div>
    <w:div w:id="1233270858">
      <w:marLeft w:val="640"/>
      <w:marRight w:val="0"/>
      <w:marTop w:val="0"/>
      <w:marBottom w:val="0"/>
      <w:divBdr>
        <w:top w:val="none" w:sz="0" w:space="0" w:color="auto"/>
        <w:left w:val="none" w:sz="0" w:space="0" w:color="auto"/>
        <w:bottom w:val="none" w:sz="0" w:space="0" w:color="auto"/>
        <w:right w:val="none" w:sz="0" w:space="0" w:color="auto"/>
      </w:divBdr>
    </w:div>
    <w:div w:id="1234202166">
      <w:marLeft w:val="640"/>
      <w:marRight w:val="0"/>
      <w:marTop w:val="0"/>
      <w:marBottom w:val="0"/>
      <w:divBdr>
        <w:top w:val="none" w:sz="0" w:space="0" w:color="auto"/>
        <w:left w:val="none" w:sz="0" w:space="0" w:color="auto"/>
        <w:bottom w:val="none" w:sz="0" w:space="0" w:color="auto"/>
        <w:right w:val="none" w:sz="0" w:space="0" w:color="auto"/>
      </w:divBdr>
    </w:div>
    <w:div w:id="1235628401">
      <w:marLeft w:val="640"/>
      <w:marRight w:val="0"/>
      <w:marTop w:val="0"/>
      <w:marBottom w:val="0"/>
      <w:divBdr>
        <w:top w:val="none" w:sz="0" w:space="0" w:color="auto"/>
        <w:left w:val="none" w:sz="0" w:space="0" w:color="auto"/>
        <w:bottom w:val="none" w:sz="0" w:space="0" w:color="auto"/>
        <w:right w:val="none" w:sz="0" w:space="0" w:color="auto"/>
      </w:divBdr>
    </w:div>
    <w:div w:id="1237470861">
      <w:marLeft w:val="640"/>
      <w:marRight w:val="0"/>
      <w:marTop w:val="0"/>
      <w:marBottom w:val="0"/>
      <w:divBdr>
        <w:top w:val="none" w:sz="0" w:space="0" w:color="auto"/>
        <w:left w:val="none" w:sz="0" w:space="0" w:color="auto"/>
        <w:bottom w:val="none" w:sz="0" w:space="0" w:color="auto"/>
        <w:right w:val="none" w:sz="0" w:space="0" w:color="auto"/>
      </w:divBdr>
    </w:div>
    <w:div w:id="1237861762">
      <w:marLeft w:val="640"/>
      <w:marRight w:val="0"/>
      <w:marTop w:val="0"/>
      <w:marBottom w:val="0"/>
      <w:divBdr>
        <w:top w:val="none" w:sz="0" w:space="0" w:color="auto"/>
        <w:left w:val="none" w:sz="0" w:space="0" w:color="auto"/>
        <w:bottom w:val="none" w:sz="0" w:space="0" w:color="auto"/>
        <w:right w:val="none" w:sz="0" w:space="0" w:color="auto"/>
      </w:divBdr>
    </w:div>
    <w:div w:id="1238132029">
      <w:marLeft w:val="640"/>
      <w:marRight w:val="0"/>
      <w:marTop w:val="0"/>
      <w:marBottom w:val="0"/>
      <w:divBdr>
        <w:top w:val="none" w:sz="0" w:space="0" w:color="auto"/>
        <w:left w:val="none" w:sz="0" w:space="0" w:color="auto"/>
        <w:bottom w:val="none" w:sz="0" w:space="0" w:color="auto"/>
        <w:right w:val="none" w:sz="0" w:space="0" w:color="auto"/>
      </w:divBdr>
    </w:div>
    <w:div w:id="1238441471">
      <w:marLeft w:val="640"/>
      <w:marRight w:val="0"/>
      <w:marTop w:val="0"/>
      <w:marBottom w:val="0"/>
      <w:divBdr>
        <w:top w:val="none" w:sz="0" w:space="0" w:color="auto"/>
        <w:left w:val="none" w:sz="0" w:space="0" w:color="auto"/>
        <w:bottom w:val="none" w:sz="0" w:space="0" w:color="auto"/>
        <w:right w:val="none" w:sz="0" w:space="0" w:color="auto"/>
      </w:divBdr>
    </w:div>
    <w:div w:id="1239250995">
      <w:marLeft w:val="640"/>
      <w:marRight w:val="0"/>
      <w:marTop w:val="0"/>
      <w:marBottom w:val="0"/>
      <w:divBdr>
        <w:top w:val="none" w:sz="0" w:space="0" w:color="auto"/>
        <w:left w:val="none" w:sz="0" w:space="0" w:color="auto"/>
        <w:bottom w:val="none" w:sz="0" w:space="0" w:color="auto"/>
        <w:right w:val="none" w:sz="0" w:space="0" w:color="auto"/>
      </w:divBdr>
    </w:div>
    <w:div w:id="1241021625">
      <w:marLeft w:val="640"/>
      <w:marRight w:val="0"/>
      <w:marTop w:val="0"/>
      <w:marBottom w:val="0"/>
      <w:divBdr>
        <w:top w:val="none" w:sz="0" w:space="0" w:color="auto"/>
        <w:left w:val="none" w:sz="0" w:space="0" w:color="auto"/>
        <w:bottom w:val="none" w:sz="0" w:space="0" w:color="auto"/>
        <w:right w:val="none" w:sz="0" w:space="0" w:color="auto"/>
      </w:divBdr>
    </w:div>
    <w:div w:id="1241022114">
      <w:marLeft w:val="640"/>
      <w:marRight w:val="0"/>
      <w:marTop w:val="0"/>
      <w:marBottom w:val="0"/>
      <w:divBdr>
        <w:top w:val="none" w:sz="0" w:space="0" w:color="auto"/>
        <w:left w:val="none" w:sz="0" w:space="0" w:color="auto"/>
        <w:bottom w:val="none" w:sz="0" w:space="0" w:color="auto"/>
        <w:right w:val="none" w:sz="0" w:space="0" w:color="auto"/>
      </w:divBdr>
    </w:div>
    <w:div w:id="1243877417">
      <w:marLeft w:val="640"/>
      <w:marRight w:val="0"/>
      <w:marTop w:val="0"/>
      <w:marBottom w:val="0"/>
      <w:divBdr>
        <w:top w:val="none" w:sz="0" w:space="0" w:color="auto"/>
        <w:left w:val="none" w:sz="0" w:space="0" w:color="auto"/>
        <w:bottom w:val="none" w:sz="0" w:space="0" w:color="auto"/>
        <w:right w:val="none" w:sz="0" w:space="0" w:color="auto"/>
      </w:divBdr>
    </w:div>
    <w:div w:id="1245913416">
      <w:marLeft w:val="640"/>
      <w:marRight w:val="0"/>
      <w:marTop w:val="0"/>
      <w:marBottom w:val="0"/>
      <w:divBdr>
        <w:top w:val="none" w:sz="0" w:space="0" w:color="auto"/>
        <w:left w:val="none" w:sz="0" w:space="0" w:color="auto"/>
        <w:bottom w:val="none" w:sz="0" w:space="0" w:color="auto"/>
        <w:right w:val="none" w:sz="0" w:space="0" w:color="auto"/>
      </w:divBdr>
    </w:div>
    <w:div w:id="1246452689">
      <w:marLeft w:val="640"/>
      <w:marRight w:val="0"/>
      <w:marTop w:val="0"/>
      <w:marBottom w:val="0"/>
      <w:divBdr>
        <w:top w:val="none" w:sz="0" w:space="0" w:color="auto"/>
        <w:left w:val="none" w:sz="0" w:space="0" w:color="auto"/>
        <w:bottom w:val="none" w:sz="0" w:space="0" w:color="auto"/>
        <w:right w:val="none" w:sz="0" w:space="0" w:color="auto"/>
      </w:divBdr>
    </w:div>
    <w:div w:id="1247767318">
      <w:marLeft w:val="640"/>
      <w:marRight w:val="0"/>
      <w:marTop w:val="0"/>
      <w:marBottom w:val="0"/>
      <w:divBdr>
        <w:top w:val="none" w:sz="0" w:space="0" w:color="auto"/>
        <w:left w:val="none" w:sz="0" w:space="0" w:color="auto"/>
        <w:bottom w:val="none" w:sz="0" w:space="0" w:color="auto"/>
        <w:right w:val="none" w:sz="0" w:space="0" w:color="auto"/>
      </w:divBdr>
    </w:div>
    <w:div w:id="1248735859">
      <w:marLeft w:val="640"/>
      <w:marRight w:val="0"/>
      <w:marTop w:val="0"/>
      <w:marBottom w:val="0"/>
      <w:divBdr>
        <w:top w:val="none" w:sz="0" w:space="0" w:color="auto"/>
        <w:left w:val="none" w:sz="0" w:space="0" w:color="auto"/>
        <w:bottom w:val="none" w:sz="0" w:space="0" w:color="auto"/>
        <w:right w:val="none" w:sz="0" w:space="0" w:color="auto"/>
      </w:divBdr>
    </w:div>
    <w:div w:id="1249071458">
      <w:marLeft w:val="640"/>
      <w:marRight w:val="0"/>
      <w:marTop w:val="0"/>
      <w:marBottom w:val="0"/>
      <w:divBdr>
        <w:top w:val="none" w:sz="0" w:space="0" w:color="auto"/>
        <w:left w:val="none" w:sz="0" w:space="0" w:color="auto"/>
        <w:bottom w:val="none" w:sz="0" w:space="0" w:color="auto"/>
        <w:right w:val="none" w:sz="0" w:space="0" w:color="auto"/>
      </w:divBdr>
    </w:div>
    <w:div w:id="1250845739">
      <w:marLeft w:val="640"/>
      <w:marRight w:val="0"/>
      <w:marTop w:val="0"/>
      <w:marBottom w:val="0"/>
      <w:divBdr>
        <w:top w:val="none" w:sz="0" w:space="0" w:color="auto"/>
        <w:left w:val="none" w:sz="0" w:space="0" w:color="auto"/>
        <w:bottom w:val="none" w:sz="0" w:space="0" w:color="auto"/>
        <w:right w:val="none" w:sz="0" w:space="0" w:color="auto"/>
      </w:divBdr>
    </w:div>
    <w:div w:id="1252541359">
      <w:marLeft w:val="640"/>
      <w:marRight w:val="0"/>
      <w:marTop w:val="0"/>
      <w:marBottom w:val="0"/>
      <w:divBdr>
        <w:top w:val="none" w:sz="0" w:space="0" w:color="auto"/>
        <w:left w:val="none" w:sz="0" w:space="0" w:color="auto"/>
        <w:bottom w:val="none" w:sz="0" w:space="0" w:color="auto"/>
        <w:right w:val="none" w:sz="0" w:space="0" w:color="auto"/>
      </w:divBdr>
    </w:div>
    <w:div w:id="1252859564">
      <w:marLeft w:val="640"/>
      <w:marRight w:val="0"/>
      <w:marTop w:val="0"/>
      <w:marBottom w:val="0"/>
      <w:divBdr>
        <w:top w:val="none" w:sz="0" w:space="0" w:color="auto"/>
        <w:left w:val="none" w:sz="0" w:space="0" w:color="auto"/>
        <w:bottom w:val="none" w:sz="0" w:space="0" w:color="auto"/>
        <w:right w:val="none" w:sz="0" w:space="0" w:color="auto"/>
      </w:divBdr>
    </w:div>
    <w:div w:id="1253320749">
      <w:marLeft w:val="640"/>
      <w:marRight w:val="0"/>
      <w:marTop w:val="0"/>
      <w:marBottom w:val="0"/>
      <w:divBdr>
        <w:top w:val="none" w:sz="0" w:space="0" w:color="auto"/>
        <w:left w:val="none" w:sz="0" w:space="0" w:color="auto"/>
        <w:bottom w:val="none" w:sz="0" w:space="0" w:color="auto"/>
        <w:right w:val="none" w:sz="0" w:space="0" w:color="auto"/>
      </w:divBdr>
    </w:div>
    <w:div w:id="1255675774">
      <w:marLeft w:val="640"/>
      <w:marRight w:val="0"/>
      <w:marTop w:val="0"/>
      <w:marBottom w:val="0"/>
      <w:divBdr>
        <w:top w:val="none" w:sz="0" w:space="0" w:color="auto"/>
        <w:left w:val="none" w:sz="0" w:space="0" w:color="auto"/>
        <w:bottom w:val="none" w:sz="0" w:space="0" w:color="auto"/>
        <w:right w:val="none" w:sz="0" w:space="0" w:color="auto"/>
      </w:divBdr>
    </w:div>
    <w:div w:id="1255750853">
      <w:marLeft w:val="640"/>
      <w:marRight w:val="0"/>
      <w:marTop w:val="0"/>
      <w:marBottom w:val="0"/>
      <w:divBdr>
        <w:top w:val="none" w:sz="0" w:space="0" w:color="auto"/>
        <w:left w:val="none" w:sz="0" w:space="0" w:color="auto"/>
        <w:bottom w:val="none" w:sz="0" w:space="0" w:color="auto"/>
        <w:right w:val="none" w:sz="0" w:space="0" w:color="auto"/>
      </w:divBdr>
    </w:div>
    <w:div w:id="1256203530">
      <w:marLeft w:val="640"/>
      <w:marRight w:val="0"/>
      <w:marTop w:val="0"/>
      <w:marBottom w:val="0"/>
      <w:divBdr>
        <w:top w:val="none" w:sz="0" w:space="0" w:color="auto"/>
        <w:left w:val="none" w:sz="0" w:space="0" w:color="auto"/>
        <w:bottom w:val="none" w:sz="0" w:space="0" w:color="auto"/>
        <w:right w:val="none" w:sz="0" w:space="0" w:color="auto"/>
      </w:divBdr>
    </w:div>
    <w:div w:id="1256397919">
      <w:marLeft w:val="640"/>
      <w:marRight w:val="0"/>
      <w:marTop w:val="0"/>
      <w:marBottom w:val="0"/>
      <w:divBdr>
        <w:top w:val="none" w:sz="0" w:space="0" w:color="auto"/>
        <w:left w:val="none" w:sz="0" w:space="0" w:color="auto"/>
        <w:bottom w:val="none" w:sz="0" w:space="0" w:color="auto"/>
        <w:right w:val="none" w:sz="0" w:space="0" w:color="auto"/>
      </w:divBdr>
    </w:div>
    <w:div w:id="1258178337">
      <w:marLeft w:val="640"/>
      <w:marRight w:val="0"/>
      <w:marTop w:val="0"/>
      <w:marBottom w:val="0"/>
      <w:divBdr>
        <w:top w:val="none" w:sz="0" w:space="0" w:color="auto"/>
        <w:left w:val="none" w:sz="0" w:space="0" w:color="auto"/>
        <w:bottom w:val="none" w:sz="0" w:space="0" w:color="auto"/>
        <w:right w:val="none" w:sz="0" w:space="0" w:color="auto"/>
      </w:divBdr>
    </w:div>
    <w:div w:id="1258900170">
      <w:marLeft w:val="640"/>
      <w:marRight w:val="0"/>
      <w:marTop w:val="0"/>
      <w:marBottom w:val="0"/>
      <w:divBdr>
        <w:top w:val="none" w:sz="0" w:space="0" w:color="auto"/>
        <w:left w:val="none" w:sz="0" w:space="0" w:color="auto"/>
        <w:bottom w:val="none" w:sz="0" w:space="0" w:color="auto"/>
        <w:right w:val="none" w:sz="0" w:space="0" w:color="auto"/>
      </w:divBdr>
    </w:div>
    <w:div w:id="1261179804">
      <w:marLeft w:val="640"/>
      <w:marRight w:val="0"/>
      <w:marTop w:val="0"/>
      <w:marBottom w:val="0"/>
      <w:divBdr>
        <w:top w:val="none" w:sz="0" w:space="0" w:color="auto"/>
        <w:left w:val="none" w:sz="0" w:space="0" w:color="auto"/>
        <w:bottom w:val="none" w:sz="0" w:space="0" w:color="auto"/>
        <w:right w:val="none" w:sz="0" w:space="0" w:color="auto"/>
      </w:divBdr>
    </w:div>
    <w:div w:id="1261570998">
      <w:marLeft w:val="640"/>
      <w:marRight w:val="0"/>
      <w:marTop w:val="0"/>
      <w:marBottom w:val="0"/>
      <w:divBdr>
        <w:top w:val="none" w:sz="0" w:space="0" w:color="auto"/>
        <w:left w:val="none" w:sz="0" w:space="0" w:color="auto"/>
        <w:bottom w:val="none" w:sz="0" w:space="0" w:color="auto"/>
        <w:right w:val="none" w:sz="0" w:space="0" w:color="auto"/>
      </w:divBdr>
    </w:div>
    <w:div w:id="1262492969">
      <w:marLeft w:val="640"/>
      <w:marRight w:val="0"/>
      <w:marTop w:val="0"/>
      <w:marBottom w:val="0"/>
      <w:divBdr>
        <w:top w:val="none" w:sz="0" w:space="0" w:color="auto"/>
        <w:left w:val="none" w:sz="0" w:space="0" w:color="auto"/>
        <w:bottom w:val="none" w:sz="0" w:space="0" w:color="auto"/>
        <w:right w:val="none" w:sz="0" w:space="0" w:color="auto"/>
      </w:divBdr>
    </w:div>
    <w:div w:id="1263681856">
      <w:marLeft w:val="640"/>
      <w:marRight w:val="0"/>
      <w:marTop w:val="0"/>
      <w:marBottom w:val="0"/>
      <w:divBdr>
        <w:top w:val="none" w:sz="0" w:space="0" w:color="auto"/>
        <w:left w:val="none" w:sz="0" w:space="0" w:color="auto"/>
        <w:bottom w:val="none" w:sz="0" w:space="0" w:color="auto"/>
        <w:right w:val="none" w:sz="0" w:space="0" w:color="auto"/>
      </w:divBdr>
    </w:div>
    <w:div w:id="1264729154">
      <w:marLeft w:val="640"/>
      <w:marRight w:val="0"/>
      <w:marTop w:val="0"/>
      <w:marBottom w:val="0"/>
      <w:divBdr>
        <w:top w:val="none" w:sz="0" w:space="0" w:color="auto"/>
        <w:left w:val="none" w:sz="0" w:space="0" w:color="auto"/>
        <w:bottom w:val="none" w:sz="0" w:space="0" w:color="auto"/>
        <w:right w:val="none" w:sz="0" w:space="0" w:color="auto"/>
      </w:divBdr>
    </w:div>
    <w:div w:id="1265725084">
      <w:marLeft w:val="640"/>
      <w:marRight w:val="0"/>
      <w:marTop w:val="0"/>
      <w:marBottom w:val="0"/>
      <w:divBdr>
        <w:top w:val="none" w:sz="0" w:space="0" w:color="auto"/>
        <w:left w:val="none" w:sz="0" w:space="0" w:color="auto"/>
        <w:bottom w:val="none" w:sz="0" w:space="0" w:color="auto"/>
        <w:right w:val="none" w:sz="0" w:space="0" w:color="auto"/>
      </w:divBdr>
    </w:div>
    <w:div w:id="1266039436">
      <w:marLeft w:val="640"/>
      <w:marRight w:val="0"/>
      <w:marTop w:val="0"/>
      <w:marBottom w:val="0"/>
      <w:divBdr>
        <w:top w:val="none" w:sz="0" w:space="0" w:color="auto"/>
        <w:left w:val="none" w:sz="0" w:space="0" w:color="auto"/>
        <w:bottom w:val="none" w:sz="0" w:space="0" w:color="auto"/>
        <w:right w:val="none" w:sz="0" w:space="0" w:color="auto"/>
      </w:divBdr>
    </w:div>
    <w:div w:id="1266110152">
      <w:marLeft w:val="640"/>
      <w:marRight w:val="0"/>
      <w:marTop w:val="0"/>
      <w:marBottom w:val="0"/>
      <w:divBdr>
        <w:top w:val="none" w:sz="0" w:space="0" w:color="auto"/>
        <w:left w:val="none" w:sz="0" w:space="0" w:color="auto"/>
        <w:bottom w:val="none" w:sz="0" w:space="0" w:color="auto"/>
        <w:right w:val="none" w:sz="0" w:space="0" w:color="auto"/>
      </w:divBdr>
    </w:div>
    <w:div w:id="1266111785">
      <w:marLeft w:val="640"/>
      <w:marRight w:val="0"/>
      <w:marTop w:val="0"/>
      <w:marBottom w:val="0"/>
      <w:divBdr>
        <w:top w:val="none" w:sz="0" w:space="0" w:color="auto"/>
        <w:left w:val="none" w:sz="0" w:space="0" w:color="auto"/>
        <w:bottom w:val="none" w:sz="0" w:space="0" w:color="auto"/>
        <w:right w:val="none" w:sz="0" w:space="0" w:color="auto"/>
      </w:divBdr>
    </w:div>
    <w:div w:id="1268197723">
      <w:marLeft w:val="640"/>
      <w:marRight w:val="0"/>
      <w:marTop w:val="0"/>
      <w:marBottom w:val="0"/>
      <w:divBdr>
        <w:top w:val="none" w:sz="0" w:space="0" w:color="auto"/>
        <w:left w:val="none" w:sz="0" w:space="0" w:color="auto"/>
        <w:bottom w:val="none" w:sz="0" w:space="0" w:color="auto"/>
        <w:right w:val="none" w:sz="0" w:space="0" w:color="auto"/>
      </w:divBdr>
    </w:div>
    <w:div w:id="1269267740">
      <w:marLeft w:val="640"/>
      <w:marRight w:val="0"/>
      <w:marTop w:val="0"/>
      <w:marBottom w:val="0"/>
      <w:divBdr>
        <w:top w:val="none" w:sz="0" w:space="0" w:color="auto"/>
        <w:left w:val="none" w:sz="0" w:space="0" w:color="auto"/>
        <w:bottom w:val="none" w:sz="0" w:space="0" w:color="auto"/>
        <w:right w:val="none" w:sz="0" w:space="0" w:color="auto"/>
      </w:divBdr>
    </w:div>
    <w:div w:id="1269779950">
      <w:bodyDiv w:val="1"/>
      <w:marLeft w:val="0"/>
      <w:marRight w:val="0"/>
      <w:marTop w:val="0"/>
      <w:marBottom w:val="0"/>
      <w:divBdr>
        <w:top w:val="none" w:sz="0" w:space="0" w:color="auto"/>
        <w:left w:val="none" w:sz="0" w:space="0" w:color="auto"/>
        <w:bottom w:val="none" w:sz="0" w:space="0" w:color="auto"/>
        <w:right w:val="none" w:sz="0" w:space="0" w:color="auto"/>
      </w:divBdr>
    </w:div>
    <w:div w:id="1270041765">
      <w:marLeft w:val="640"/>
      <w:marRight w:val="0"/>
      <w:marTop w:val="0"/>
      <w:marBottom w:val="0"/>
      <w:divBdr>
        <w:top w:val="none" w:sz="0" w:space="0" w:color="auto"/>
        <w:left w:val="none" w:sz="0" w:space="0" w:color="auto"/>
        <w:bottom w:val="none" w:sz="0" w:space="0" w:color="auto"/>
        <w:right w:val="none" w:sz="0" w:space="0" w:color="auto"/>
      </w:divBdr>
    </w:div>
    <w:div w:id="1270164362">
      <w:marLeft w:val="640"/>
      <w:marRight w:val="0"/>
      <w:marTop w:val="0"/>
      <w:marBottom w:val="0"/>
      <w:divBdr>
        <w:top w:val="none" w:sz="0" w:space="0" w:color="auto"/>
        <w:left w:val="none" w:sz="0" w:space="0" w:color="auto"/>
        <w:bottom w:val="none" w:sz="0" w:space="0" w:color="auto"/>
        <w:right w:val="none" w:sz="0" w:space="0" w:color="auto"/>
      </w:divBdr>
    </w:div>
    <w:div w:id="1271279849">
      <w:marLeft w:val="640"/>
      <w:marRight w:val="0"/>
      <w:marTop w:val="0"/>
      <w:marBottom w:val="0"/>
      <w:divBdr>
        <w:top w:val="none" w:sz="0" w:space="0" w:color="auto"/>
        <w:left w:val="none" w:sz="0" w:space="0" w:color="auto"/>
        <w:bottom w:val="none" w:sz="0" w:space="0" w:color="auto"/>
        <w:right w:val="none" w:sz="0" w:space="0" w:color="auto"/>
      </w:divBdr>
    </w:div>
    <w:div w:id="1273587784">
      <w:marLeft w:val="640"/>
      <w:marRight w:val="0"/>
      <w:marTop w:val="0"/>
      <w:marBottom w:val="0"/>
      <w:divBdr>
        <w:top w:val="none" w:sz="0" w:space="0" w:color="auto"/>
        <w:left w:val="none" w:sz="0" w:space="0" w:color="auto"/>
        <w:bottom w:val="none" w:sz="0" w:space="0" w:color="auto"/>
        <w:right w:val="none" w:sz="0" w:space="0" w:color="auto"/>
      </w:divBdr>
    </w:div>
    <w:div w:id="1273973128">
      <w:marLeft w:val="640"/>
      <w:marRight w:val="0"/>
      <w:marTop w:val="0"/>
      <w:marBottom w:val="0"/>
      <w:divBdr>
        <w:top w:val="none" w:sz="0" w:space="0" w:color="auto"/>
        <w:left w:val="none" w:sz="0" w:space="0" w:color="auto"/>
        <w:bottom w:val="none" w:sz="0" w:space="0" w:color="auto"/>
        <w:right w:val="none" w:sz="0" w:space="0" w:color="auto"/>
      </w:divBdr>
    </w:div>
    <w:div w:id="1274047031">
      <w:marLeft w:val="640"/>
      <w:marRight w:val="0"/>
      <w:marTop w:val="0"/>
      <w:marBottom w:val="0"/>
      <w:divBdr>
        <w:top w:val="none" w:sz="0" w:space="0" w:color="auto"/>
        <w:left w:val="none" w:sz="0" w:space="0" w:color="auto"/>
        <w:bottom w:val="none" w:sz="0" w:space="0" w:color="auto"/>
        <w:right w:val="none" w:sz="0" w:space="0" w:color="auto"/>
      </w:divBdr>
    </w:div>
    <w:div w:id="1274898985">
      <w:marLeft w:val="640"/>
      <w:marRight w:val="0"/>
      <w:marTop w:val="0"/>
      <w:marBottom w:val="0"/>
      <w:divBdr>
        <w:top w:val="none" w:sz="0" w:space="0" w:color="auto"/>
        <w:left w:val="none" w:sz="0" w:space="0" w:color="auto"/>
        <w:bottom w:val="none" w:sz="0" w:space="0" w:color="auto"/>
        <w:right w:val="none" w:sz="0" w:space="0" w:color="auto"/>
      </w:divBdr>
    </w:div>
    <w:div w:id="1274945878">
      <w:marLeft w:val="640"/>
      <w:marRight w:val="0"/>
      <w:marTop w:val="0"/>
      <w:marBottom w:val="0"/>
      <w:divBdr>
        <w:top w:val="none" w:sz="0" w:space="0" w:color="auto"/>
        <w:left w:val="none" w:sz="0" w:space="0" w:color="auto"/>
        <w:bottom w:val="none" w:sz="0" w:space="0" w:color="auto"/>
        <w:right w:val="none" w:sz="0" w:space="0" w:color="auto"/>
      </w:divBdr>
    </w:div>
    <w:div w:id="1277786560">
      <w:bodyDiv w:val="1"/>
      <w:marLeft w:val="0"/>
      <w:marRight w:val="0"/>
      <w:marTop w:val="0"/>
      <w:marBottom w:val="0"/>
      <w:divBdr>
        <w:top w:val="none" w:sz="0" w:space="0" w:color="auto"/>
        <w:left w:val="none" w:sz="0" w:space="0" w:color="auto"/>
        <w:bottom w:val="none" w:sz="0" w:space="0" w:color="auto"/>
        <w:right w:val="none" w:sz="0" w:space="0" w:color="auto"/>
      </w:divBdr>
    </w:div>
    <w:div w:id="1279486852">
      <w:marLeft w:val="640"/>
      <w:marRight w:val="0"/>
      <w:marTop w:val="0"/>
      <w:marBottom w:val="0"/>
      <w:divBdr>
        <w:top w:val="none" w:sz="0" w:space="0" w:color="auto"/>
        <w:left w:val="none" w:sz="0" w:space="0" w:color="auto"/>
        <w:bottom w:val="none" w:sz="0" w:space="0" w:color="auto"/>
        <w:right w:val="none" w:sz="0" w:space="0" w:color="auto"/>
      </w:divBdr>
    </w:div>
    <w:div w:id="1279752084">
      <w:marLeft w:val="640"/>
      <w:marRight w:val="0"/>
      <w:marTop w:val="0"/>
      <w:marBottom w:val="0"/>
      <w:divBdr>
        <w:top w:val="none" w:sz="0" w:space="0" w:color="auto"/>
        <w:left w:val="none" w:sz="0" w:space="0" w:color="auto"/>
        <w:bottom w:val="none" w:sz="0" w:space="0" w:color="auto"/>
        <w:right w:val="none" w:sz="0" w:space="0" w:color="auto"/>
      </w:divBdr>
    </w:div>
    <w:div w:id="1281645935">
      <w:marLeft w:val="640"/>
      <w:marRight w:val="0"/>
      <w:marTop w:val="0"/>
      <w:marBottom w:val="0"/>
      <w:divBdr>
        <w:top w:val="none" w:sz="0" w:space="0" w:color="auto"/>
        <w:left w:val="none" w:sz="0" w:space="0" w:color="auto"/>
        <w:bottom w:val="none" w:sz="0" w:space="0" w:color="auto"/>
        <w:right w:val="none" w:sz="0" w:space="0" w:color="auto"/>
      </w:divBdr>
    </w:div>
    <w:div w:id="1282885901">
      <w:marLeft w:val="640"/>
      <w:marRight w:val="0"/>
      <w:marTop w:val="0"/>
      <w:marBottom w:val="0"/>
      <w:divBdr>
        <w:top w:val="none" w:sz="0" w:space="0" w:color="auto"/>
        <w:left w:val="none" w:sz="0" w:space="0" w:color="auto"/>
        <w:bottom w:val="none" w:sz="0" w:space="0" w:color="auto"/>
        <w:right w:val="none" w:sz="0" w:space="0" w:color="auto"/>
      </w:divBdr>
    </w:div>
    <w:div w:id="1284463952">
      <w:marLeft w:val="640"/>
      <w:marRight w:val="0"/>
      <w:marTop w:val="0"/>
      <w:marBottom w:val="0"/>
      <w:divBdr>
        <w:top w:val="none" w:sz="0" w:space="0" w:color="auto"/>
        <w:left w:val="none" w:sz="0" w:space="0" w:color="auto"/>
        <w:bottom w:val="none" w:sz="0" w:space="0" w:color="auto"/>
        <w:right w:val="none" w:sz="0" w:space="0" w:color="auto"/>
      </w:divBdr>
    </w:div>
    <w:div w:id="1284770787">
      <w:marLeft w:val="640"/>
      <w:marRight w:val="0"/>
      <w:marTop w:val="0"/>
      <w:marBottom w:val="0"/>
      <w:divBdr>
        <w:top w:val="none" w:sz="0" w:space="0" w:color="auto"/>
        <w:left w:val="none" w:sz="0" w:space="0" w:color="auto"/>
        <w:bottom w:val="none" w:sz="0" w:space="0" w:color="auto"/>
        <w:right w:val="none" w:sz="0" w:space="0" w:color="auto"/>
      </w:divBdr>
    </w:div>
    <w:div w:id="1285038321">
      <w:marLeft w:val="640"/>
      <w:marRight w:val="0"/>
      <w:marTop w:val="0"/>
      <w:marBottom w:val="0"/>
      <w:divBdr>
        <w:top w:val="none" w:sz="0" w:space="0" w:color="auto"/>
        <w:left w:val="none" w:sz="0" w:space="0" w:color="auto"/>
        <w:bottom w:val="none" w:sz="0" w:space="0" w:color="auto"/>
        <w:right w:val="none" w:sz="0" w:space="0" w:color="auto"/>
      </w:divBdr>
    </w:div>
    <w:div w:id="1285304586">
      <w:marLeft w:val="640"/>
      <w:marRight w:val="0"/>
      <w:marTop w:val="0"/>
      <w:marBottom w:val="0"/>
      <w:divBdr>
        <w:top w:val="none" w:sz="0" w:space="0" w:color="auto"/>
        <w:left w:val="none" w:sz="0" w:space="0" w:color="auto"/>
        <w:bottom w:val="none" w:sz="0" w:space="0" w:color="auto"/>
        <w:right w:val="none" w:sz="0" w:space="0" w:color="auto"/>
      </w:divBdr>
    </w:div>
    <w:div w:id="1287349019">
      <w:marLeft w:val="640"/>
      <w:marRight w:val="0"/>
      <w:marTop w:val="0"/>
      <w:marBottom w:val="0"/>
      <w:divBdr>
        <w:top w:val="none" w:sz="0" w:space="0" w:color="auto"/>
        <w:left w:val="none" w:sz="0" w:space="0" w:color="auto"/>
        <w:bottom w:val="none" w:sz="0" w:space="0" w:color="auto"/>
        <w:right w:val="none" w:sz="0" w:space="0" w:color="auto"/>
      </w:divBdr>
    </w:div>
    <w:div w:id="1287421425">
      <w:marLeft w:val="640"/>
      <w:marRight w:val="0"/>
      <w:marTop w:val="0"/>
      <w:marBottom w:val="0"/>
      <w:divBdr>
        <w:top w:val="none" w:sz="0" w:space="0" w:color="auto"/>
        <w:left w:val="none" w:sz="0" w:space="0" w:color="auto"/>
        <w:bottom w:val="none" w:sz="0" w:space="0" w:color="auto"/>
        <w:right w:val="none" w:sz="0" w:space="0" w:color="auto"/>
      </w:divBdr>
    </w:div>
    <w:div w:id="1288273206">
      <w:marLeft w:val="640"/>
      <w:marRight w:val="0"/>
      <w:marTop w:val="0"/>
      <w:marBottom w:val="0"/>
      <w:divBdr>
        <w:top w:val="none" w:sz="0" w:space="0" w:color="auto"/>
        <w:left w:val="none" w:sz="0" w:space="0" w:color="auto"/>
        <w:bottom w:val="none" w:sz="0" w:space="0" w:color="auto"/>
        <w:right w:val="none" w:sz="0" w:space="0" w:color="auto"/>
      </w:divBdr>
    </w:div>
    <w:div w:id="1288897086">
      <w:marLeft w:val="640"/>
      <w:marRight w:val="0"/>
      <w:marTop w:val="0"/>
      <w:marBottom w:val="0"/>
      <w:divBdr>
        <w:top w:val="none" w:sz="0" w:space="0" w:color="auto"/>
        <w:left w:val="none" w:sz="0" w:space="0" w:color="auto"/>
        <w:bottom w:val="none" w:sz="0" w:space="0" w:color="auto"/>
        <w:right w:val="none" w:sz="0" w:space="0" w:color="auto"/>
      </w:divBdr>
    </w:div>
    <w:div w:id="1289243375">
      <w:marLeft w:val="640"/>
      <w:marRight w:val="0"/>
      <w:marTop w:val="0"/>
      <w:marBottom w:val="0"/>
      <w:divBdr>
        <w:top w:val="none" w:sz="0" w:space="0" w:color="auto"/>
        <w:left w:val="none" w:sz="0" w:space="0" w:color="auto"/>
        <w:bottom w:val="none" w:sz="0" w:space="0" w:color="auto"/>
        <w:right w:val="none" w:sz="0" w:space="0" w:color="auto"/>
      </w:divBdr>
    </w:div>
    <w:div w:id="1289630716">
      <w:marLeft w:val="640"/>
      <w:marRight w:val="0"/>
      <w:marTop w:val="0"/>
      <w:marBottom w:val="0"/>
      <w:divBdr>
        <w:top w:val="none" w:sz="0" w:space="0" w:color="auto"/>
        <w:left w:val="none" w:sz="0" w:space="0" w:color="auto"/>
        <w:bottom w:val="none" w:sz="0" w:space="0" w:color="auto"/>
        <w:right w:val="none" w:sz="0" w:space="0" w:color="auto"/>
      </w:divBdr>
    </w:div>
    <w:div w:id="1291322406">
      <w:marLeft w:val="640"/>
      <w:marRight w:val="0"/>
      <w:marTop w:val="0"/>
      <w:marBottom w:val="0"/>
      <w:divBdr>
        <w:top w:val="none" w:sz="0" w:space="0" w:color="auto"/>
        <w:left w:val="none" w:sz="0" w:space="0" w:color="auto"/>
        <w:bottom w:val="none" w:sz="0" w:space="0" w:color="auto"/>
        <w:right w:val="none" w:sz="0" w:space="0" w:color="auto"/>
      </w:divBdr>
    </w:div>
    <w:div w:id="1291324674">
      <w:marLeft w:val="640"/>
      <w:marRight w:val="0"/>
      <w:marTop w:val="0"/>
      <w:marBottom w:val="0"/>
      <w:divBdr>
        <w:top w:val="none" w:sz="0" w:space="0" w:color="auto"/>
        <w:left w:val="none" w:sz="0" w:space="0" w:color="auto"/>
        <w:bottom w:val="none" w:sz="0" w:space="0" w:color="auto"/>
        <w:right w:val="none" w:sz="0" w:space="0" w:color="auto"/>
      </w:divBdr>
    </w:div>
    <w:div w:id="1291936599">
      <w:marLeft w:val="640"/>
      <w:marRight w:val="0"/>
      <w:marTop w:val="0"/>
      <w:marBottom w:val="0"/>
      <w:divBdr>
        <w:top w:val="none" w:sz="0" w:space="0" w:color="auto"/>
        <w:left w:val="none" w:sz="0" w:space="0" w:color="auto"/>
        <w:bottom w:val="none" w:sz="0" w:space="0" w:color="auto"/>
        <w:right w:val="none" w:sz="0" w:space="0" w:color="auto"/>
      </w:divBdr>
    </w:div>
    <w:div w:id="1292174784">
      <w:marLeft w:val="640"/>
      <w:marRight w:val="0"/>
      <w:marTop w:val="0"/>
      <w:marBottom w:val="0"/>
      <w:divBdr>
        <w:top w:val="none" w:sz="0" w:space="0" w:color="auto"/>
        <w:left w:val="none" w:sz="0" w:space="0" w:color="auto"/>
        <w:bottom w:val="none" w:sz="0" w:space="0" w:color="auto"/>
        <w:right w:val="none" w:sz="0" w:space="0" w:color="auto"/>
      </w:divBdr>
    </w:div>
    <w:div w:id="1293092388">
      <w:marLeft w:val="640"/>
      <w:marRight w:val="0"/>
      <w:marTop w:val="0"/>
      <w:marBottom w:val="0"/>
      <w:divBdr>
        <w:top w:val="none" w:sz="0" w:space="0" w:color="auto"/>
        <w:left w:val="none" w:sz="0" w:space="0" w:color="auto"/>
        <w:bottom w:val="none" w:sz="0" w:space="0" w:color="auto"/>
        <w:right w:val="none" w:sz="0" w:space="0" w:color="auto"/>
      </w:divBdr>
    </w:div>
    <w:div w:id="1293319456">
      <w:marLeft w:val="640"/>
      <w:marRight w:val="0"/>
      <w:marTop w:val="0"/>
      <w:marBottom w:val="0"/>
      <w:divBdr>
        <w:top w:val="none" w:sz="0" w:space="0" w:color="auto"/>
        <w:left w:val="none" w:sz="0" w:space="0" w:color="auto"/>
        <w:bottom w:val="none" w:sz="0" w:space="0" w:color="auto"/>
        <w:right w:val="none" w:sz="0" w:space="0" w:color="auto"/>
      </w:divBdr>
    </w:div>
    <w:div w:id="1293560369">
      <w:marLeft w:val="640"/>
      <w:marRight w:val="0"/>
      <w:marTop w:val="0"/>
      <w:marBottom w:val="0"/>
      <w:divBdr>
        <w:top w:val="none" w:sz="0" w:space="0" w:color="auto"/>
        <w:left w:val="none" w:sz="0" w:space="0" w:color="auto"/>
        <w:bottom w:val="none" w:sz="0" w:space="0" w:color="auto"/>
        <w:right w:val="none" w:sz="0" w:space="0" w:color="auto"/>
      </w:divBdr>
    </w:div>
    <w:div w:id="1295209382">
      <w:marLeft w:val="640"/>
      <w:marRight w:val="0"/>
      <w:marTop w:val="0"/>
      <w:marBottom w:val="0"/>
      <w:divBdr>
        <w:top w:val="none" w:sz="0" w:space="0" w:color="auto"/>
        <w:left w:val="none" w:sz="0" w:space="0" w:color="auto"/>
        <w:bottom w:val="none" w:sz="0" w:space="0" w:color="auto"/>
        <w:right w:val="none" w:sz="0" w:space="0" w:color="auto"/>
      </w:divBdr>
    </w:div>
    <w:div w:id="1296061490">
      <w:bodyDiv w:val="1"/>
      <w:marLeft w:val="0"/>
      <w:marRight w:val="0"/>
      <w:marTop w:val="0"/>
      <w:marBottom w:val="0"/>
      <w:divBdr>
        <w:top w:val="none" w:sz="0" w:space="0" w:color="auto"/>
        <w:left w:val="none" w:sz="0" w:space="0" w:color="auto"/>
        <w:bottom w:val="none" w:sz="0" w:space="0" w:color="auto"/>
        <w:right w:val="none" w:sz="0" w:space="0" w:color="auto"/>
      </w:divBdr>
      <w:divsChild>
        <w:div w:id="518199858">
          <w:marLeft w:val="640"/>
          <w:marRight w:val="0"/>
          <w:marTop w:val="0"/>
          <w:marBottom w:val="0"/>
          <w:divBdr>
            <w:top w:val="none" w:sz="0" w:space="0" w:color="auto"/>
            <w:left w:val="none" w:sz="0" w:space="0" w:color="auto"/>
            <w:bottom w:val="none" w:sz="0" w:space="0" w:color="auto"/>
            <w:right w:val="none" w:sz="0" w:space="0" w:color="auto"/>
          </w:divBdr>
        </w:div>
        <w:div w:id="2027825249">
          <w:marLeft w:val="640"/>
          <w:marRight w:val="0"/>
          <w:marTop w:val="0"/>
          <w:marBottom w:val="0"/>
          <w:divBdr>
            <w:top w:val="none" w:sz="0" w:space="0" w:color="auto"/>
            <w:left w:val="none" w:sz="0" w:space="0" w:color="auto"/>
            <w:bottom w:val="none" w:sz="0" w:space="0" w:color="auto"/>
            <w:right w:val="none" w:sz="0" w:space="0" w:color="auto"/>
          </w:divBdr>
        </w:div>
        <w:div w:id="934629994">
          <w:marLeft w:val="640"/>
          <w:marRight w:val="0"/>
          <w:marTop w:val="0"/>
          <w:marBottom w:val="0"/>
          <w:divBdr>
            <w:top w:val="none" w:sz="0" w:space="0" w:color="auto"/>
            <w:left w:val="none" w:sz="0" w:space="0" w:color="auto"/>
            <w:bottom w:val="none" w:sz="0" w:space="0" w:color="auto"/>
            <w:right w:val="none" w:sz="0" w:space="0" w:color="auto"/>
          </w:divBdr>
        </w:div>
        <w:div w:id="1034114922">
          <w:marLeft w:val="640"/>
          <w:marRight w:val="0"/>
          <w:marTop w:val="0"/>
          <w:marBottom w:val="0"/>
          <w:divBdr>
            <w:top w:val="none" w:sz="0" w:space="0" w:color="auto"/>
            <w:left w:val="none" w:sz="0" w:space="0" w:color="auto"/>
            <w:bottom w:val="none" w:sz="0" w:space="0" w:color="auto"/>
            <w:right w:val="none" w:sz="0" w:space="0" w:color="auto"/>
          </w:divBdr>
        </w:div>
        <w:div w:id="524371580">
          <w:marLeft w:val="640"/>
          <w:marRight w:val="0"/>
          <w:marTop w:val="0"/>
          <w:marBottom w:val="0"/>
          <w:divBdr>
            <w:top w:val="none" w:sz="0" w:space="0" w:color="auto"/>
            <w:left w:val="none" w:sz="0" w:space="0" w:color="auto"/>
            <w:bottom w:val="none" w:sz="0" w:space="0" w:color="auto"/>
            <w:right w:val="none" w:sz="0" w:space="0" w:color="auto"/>
          </w:divBdr>
        </w:div>
        <w:div w:id="717516389">
          <w:marLeft w:val="640"/>
          <w:marRight w:val="0"/>
          <w:marTop w:val="0"/>
          <w:marBottom w:val="0"/>
          <w:divBdr>
            <w:top w:val="none" w:sz="0" w:space="0" w:color="auto"/>
            <w:left w:val="none" w:sz="0" w:space="0" w:color="auto"/>
            <w:bottom w:val="none" w:sz="0" w:space="0" w:color="auto"/>
            <w:right w:val="none" w:sz="0" w:space="0" w:color="auto"/>
          </w:divBdr>
        </w:div>
        <w:div w:id="1321228596">
          <w:marLeft w:val="640"/>
          <w:marRight w:val="0"/>
          <w:marTop w:val="0"/>
          <w:marBottom w:val="0"/>
          <w:divBdr>
            <w:top w:val="none" w:sz="0" w:space="0" w:color="auto"/>
            <w:left w:val="none" w:sz="0" w:space="0" w:color="auto"/>
            <w:bottom w:val="none" w:sz="0" w:space="0" w:color="auto"/>
            <w:right w:val="none" w:sz="0" w:space="0" w:color="auto"/>
          </w:divBdr>
        </w:div>
        <w:div w:id="1010565180">
          <w:marLeft w:val="640"/>
          <w:marRight w:val="0"/>
          <w:marTop w:val="0"/>
          <w:marBottom w:val="0"/>
          <w:divBdr>
            <w:top w:val="none" w:sz="0" w:space="0" w:color="auto"/>
            <w:left w:val="none" w:sz="0" w:space="0" w:color="auto"/>
            <w:bottom w:val="none" w:sz="0" w:space="0" w:color="auto"/>
            <w:right w:val="none" w:sz="0" w:space="0" w:color="auto"/>
          </w:divBdr>
        </w:div>
        <w:div w:id="224611714">
          <w:marLeft w:val="640"/>
          <w:marRight w:val="0"/>
          <w:marTop w:val="0"/>
          <w:marBottom w:val="0"/>
          <w:divBdr>
            <w:top w:val="none" w:sz="0" w:space="0" w:color="auto"/>
            <w:left w:val="none" w:sz="0" w:space="0" w:color="auto"/>
            <w:bottom w:val="none" w:sz="0" w:space="0" w:color="auto"/>
            <w:right w:val="none" w:sz="0" w:space="0" w:color="auto"/>
          </w:divBdr>
        </w:div>
        <w:div w:id="553126585">
          <w:marLeft w:val="640"/>
          <w:marRight w:val="0"/>
          <w:marTop w:val="0"/>
          <w:marBottom w:val="0"/>
          <w:divBdr>
            <w:top w:val="none" w:sz="0" w:space="0" w:color="auto"/>
            <w:left w:val="none" w:sz="0" w:space="0" w:color="auto"/>
            <w:bottom w:val="none" w:sz="0" w:space="0" w:color="auto"/>
            <w:right w:val="none" w:sz="0" w:space="0" w:color="auto"/>
          </w:divBdr>
        </w:div>
        <w:div w:id="1530795589">
          <w:marLeft w:val="640"/>
          <w:marRight w:val="0"/>
          <w:marTop w:val="0"/>
          <w:marBottom w:val="0"/>
          <w:divBdr>
            <w:top w:val="none" w:sz="0" w:space="0" w:color="auto"/>
            <w:left w:val="none" w:sz="0" w:space="0" w:color="auto"/>
            <w:bottom w:val="none" w:sz="0" w:space="0" w:color="auto"/>
            <w:right w:val="none" w:sz="0" w:space="0" w:color="auto"/>
          </w:divBdr>
        </w:div>
        <w:div w:id="1450125748">
          <w:marLeft w:val="640"/>
          <w:marRight w:val="0"/>
          <w:marTop w:val="0"/>
          <w:marBottom w:val="0"/>
          <w:divBdr>
            <w:top w:val="none" w:sz="0" w:space="0" w:color="auto"/>
            <w:left w:val="none" w:sz="0" w:space="0" w:color="auto"/>
            <w:bottom w:val="none" w:sz="0" w:space="0" w:color="auto"/>
            <w:right w:val="none" w:sz="0" w:space="0" w:color="auto"/>
          </w:divBdr>
        </w:div>
        <w:div w:id="2003771301">
          <w:marLeft w:val="640"/>
          <w:marRight w:val="0"/>
          <w:marTop w:val="0"/>
          <w:marBottom w:val="0"/>
          <w:divBdr>
            <w:top w:val="none" w:sz="0" w:space="0" w:color="auto"/>
            <w:left w:val="none" w:sz="0" w:space="0" w:color="auto"/>
            <w:bottom w:val="none" w:sz="0" w:space="0" w:color="auto"/>
            <w:right w:val="none" w:sz="0" w:space="0" w:color="auto"/>
          </w:divBdr>
        </w:div>
        <w:div w:id="246547232">
          <w:marLeft w:val="640"/>
          <w:marRight w:val="0"/>
          <w:marTop w:val="0"/>
          <w:marBottom w:val="0"/>
          <w:divBdr>
            <w:top w:val="none" w:sz="0" w:space="0" w:color="auto"/>
            <w:left w:val="none" w:sz="0" w:space="0" w:color="auto"/>
            <w:bottom w:val="none" w:sz="0" w:space="0" w:color="auto"/>
            <w:right w:val="none" w:sz="0" w:space="0" w:color="auto"/>
          </w:divBdr>
        </w:div>
        <w:div w:id="1657103481">
          <w:marLeft w:val="640"/>
          <w:marRight w:val="0"/>
          <w:marTop w:val="0"/>
          <w:marBottom w:val="0"/>
          <w:divBdr>
            <w:top w:val="none" w:sz="0" w:space="0" w:color="auto"/>
            <w:left w:val="none" w:sz="0" w:space="0" w:color="auto"/>
            <w:bottom w:val="none" w:sz="0" w:space="0" w:color="auto"/>
            <w:right w:val="none" w:sz="0" w:space="0" w:color="auto"/>
          </w:divBdr>
        </w:div>
        <w:div w:id="694304916">
          <w:marLeft w:val="640"/>
          <w:marRight w:val="0"/>
          <w:marTop w:val="0"/>
          <w:marBottom w:val="0"/>
          <w:divBdr>
            <w:top w:val="none" w:sz="0" w:space="0" w:color="auto"/>
            <w:left w:val="none" w:sz="0" w:space="0" w:color="auto"/>
            <w:bottom w:val="none" w:sz="0" w:space="0" w:color="auto"/>
            <w:right w:val="none" w:sz="0" w:space="0" w:color="auto"/>
          </w:divBdr>
        </w:div>
        <w:div w:id="318844624">
          <w:marLeft w:val="640"/>
          <w:marRight w:val="0"/>
          <w:marTop w:val="0"/>
          <w:marBottom w:val="0"/>
          <w:divBdr>
            <w:top w:val="none" w:sz="0" w:space="0" w:color="auto"/>
            <w:left w:val="none" w:sz="0" w:space="0" w:color="auto"/>
            <w:bottom w:val="none" w:sz="0" w:space="0" w:color="auto"/>
            <w:right w:val="none" w:sz="0" w:space="0" w:color="auto"/>
          </w:divBdr>
        </w:div>
        <w:div w:id="138960087">
          <w:marLeft w:val="640"/>
          <w:marRight w:val="0"/>
          <w:marTop w:val="0"/>
          <w:marBottom w:val="0"/>
          <w:divBdr>
            <w:top w:val="none" w:sz="0" w:space="0" w:color="auto"/>
            <w:left w:val="none" w:sz="0" w:space="0" w:color="auto"/>
            <w:bottom w:val="none" w:sz="0" w:space="0" w:color="auto"/>
            <w:right w:val="none" w:sz="0" w:space="0" w:color="auto"/>
          </w:divBdr>
        </w:div>
        <w:div w:id="1372614812">
          <w:marLeft w:val="640"/>
          <w:marRight w:val="0"/>
          <w:marTop w:val="0"/>
          <w:marBottom w:val="0"/>
          <w:divBdr>
            <w:top w:val="none" w:sz="0" w:space="0" w:color="auto"/>
            <w:left w:val="none" w:sz="0" w:space="0" w:color="auto"/>
            <w:bottom w:val="none" w:sz="0" w:space="0" w:color="auto"/>
            <w:right w:val="none" w:sz="0" w:space="0" w:color="auto"/>
          </w:divBdr>
        </w:div>
        <w:div w:id="984503379">
          <w:marLeft w:val="640"/>
          <w:marRight w:val="0"/>
          <w:marTop w:val="0"/>
          <w:marBottom w:val="0"/>
          <w:divBdr>
            <w:top w:val="none" w:sz="0" w:space="0" w:color="auto"/>
            <w:left w:val="none" w:sz="0" w:space="0" w:color="auto"/>
            <w:bottom w:val="none" w:sz="0" w:space="0" w:color="auto"/>
            <w:right w:val="none" w:sz="0" w:space="0" w:color="auto"/>
          </w:divBdr>
        </w:div>
        <w:div w:id="576669240">
          <w:marLeft w:val="640"/>
          <w:marRight w:val="0"/>
          <w:marTop w:val="0"/>
          <w:marBottom w:val="0"/>
          <w:divBdr>
            <w:top w:val="none" w:sz="0" w:space="0" w:color="auto"/>
            <w:left w:val="none" w:sz="0" w:space="0" w:color="auto"/>
            <w:bottom w:val="none" w:sz="0" w:space="0" w:color="auto"/>
            <w:right w:val="none" w:sz="0" w:space="0" w:color="auto"/>
          </w:divBdr>
        </w:div>
        <w:div w:id="2060201232">
          <w:marLeft w:val="640"/>
          <w:marRight w:val="0"/>
          <w:marTop w:val="0"/>
          <w:marBottom w:val="0"/>
          <w:divBdr>
            <w:top w:val="none" w:sz="0" w:space="0" w:color="auto"/>
            <w:left w:val="none" w:sz="0" w:space="0" w:color="auto"/>
            <w:bottom w:val="none" w:sz="0" w:space="0" w:color="auto"/>
            <w:right w:val="none" w:sz="0" w:space="0" w:color="auto"/>
          </w:divBdr>
        </w:div>
        <w:div w:id="1206914339">
          <w:marLeft w:val="640"/>
          <w:marRight w:val="0"/>
          <w:marTop w:val="0"/>
          <w:marBottom w:val="0"/>
          <w:divBdr>
            <w:top w:val="none" w:sz="0" w:space="0" w:color="auto"/>
            <w:left w:val="none" w:sz="0" w:space="0" w:color="auto"/>
            <w:bottom w:val="none" w:sz="0" w:space="0" w:color="auto"/>
            <w:right w:val="none" w:sz="0" w:space="0" w:color="auto"/>
          </w:divBdr>
        </w:div>
        <w:div w:id="25523237">
          <w:marLeft w:val="640"/>
          <w:marRight w:val="0"/>
          <w:marTop w:val="0"/>
          <w:marBottom w:val="0"/>
          <w:divBdr>
            <w:top w:val="none" w:sz="0" w:space="0" w:color="auto"/>
            <w:left w:val="none" w:sz="0" w:space="0" w:color="auto"/>
            <w:bottom w:val="none" w:sz="0" w:space="0" w:color="auto"/>
            <w:right w:val="none" w:sz="0" w:space="0" w:color="auto"/>
          </w:divBdr>
        </w:div>
        <w:div w:id="1579437361">
          <w:marLeft w:val="640"/>
          <w:marRight w:val="0"/>
          <w:marTop w:val="0"/>
          <w:marBottom w:val="0"/>
          <w:divBdr>
            <w:top w:val="none" w:sz="0" w:space="0" w:color="auto"/>
            <w:left w:val="none" w:sz="0" w:space="0" w:color="auto"/>
            <w:bottom w:val="none" w:sz="0" w:space="0" w:color="auto"/>
            <w:right w:val="none" w:sz="0" w:space="0" w:color="auto"/>
          </w:divBdr>
        </w:div>
        <w:div w:id="1902253916">
          <w:marLeft w:val="640"/>
          <w:marRight w:val="0"/>
          <w:marTop w:val="0"/>
          <w:marBottom w:val="0"/>
          <w:divBdr>
            <w:top w:val="none" w:sz="0" w:space="0" w:color="auto"/>
            <w:left w:val="none" w:sz="0" w:space="0" w:color="auto"/>
            <w:bottom w:val="none" w:sz="0" w:space="0" w:color="auto"/>
            <w:right w:val="none" w:sz="0" w:space="0" w:color="auto"/>
          </w:divBdr>
        </w:div>
        <w:div w:id="815341553">
          <w:marLeft w:val="640"/>
          <w:marRight w:val="0"/>
          <w:marTop w:val="0"/>
          <w:marBottom w:val="0"/>
          <w:divBdr>
            <w:top w:val="none" w:sz="0" w:space="0" w:color="auto"/>
            <w:left w:val="none" w:sz="0" w:space="0" w:color="auto"/>
            <w:bottom w:val="none" w:sz="0" w:space="0" w:color="auto"/>
            <w:right w:val="none" w:sz="0" w:space="0" w:color="auto"/>
          </w:divBdr>
        </w:div>
        <w:div w:id="2031487116">
          <w:marLeft w:val="640"/>
          <w:marRight w:val="0"/>
          <w:marTop w:val="0"/>
          <w:marBottom w:val="0"/>
          <w:divBdr>
            <w:top w:val="none" w:sz="0" w:space="0" w:color="auto"/>
            <w:left w:val="none" w:sz="0" w:space="0" w:color="auto"/>
            <w:bottom w:val="none" w:sz="0" w:space="0" w:color="auto"/>
            <w:right w:val="none" w:sz="0" w:space="0" w:color="auto"/>
          </w:divBdr>
        </w:div>
        <w:div w:id="1727293919">
          <w:marLeft w:val="640"/>
          <w:marRight w:val="0"/>
          <w:marTop w:val="0"/>
          <w:marBottom w:val="0"/>
          <w:divBdr>
            <w:top w:val="none" w:sz="0" w:space="0" w:color="auto"/>
            <w:left w:val="none" w:sz="0" w:space="0" w:color="auto"/>
            <w:bottom w:val="none" w:sz="0" w:space="0" w:color="auto"/>
            <w:right w:val="none" w:sz="0" w:space="0" w:color="auto"/>
          </w:divBdr>
        </w:div>
        <w:div w:id="799493102">
          <w:marLeft w:val="640"/>
          <w:marRight w:val="0"/>
          <w:marTop w:val="0"/>
          <w:marBottom w:val="0"/>
          <w:divBdr>
            <w:top w:val="none" w:sz="0" w:space="0" w:color="auto"/>
            <w:left w:val="none" w:sz="0" w:space="0" w:color="auto"/>
            <w:bottom w:val="none" w:sz="0" w:space="0" w:color="auto"/>
            <w:right w:val="none" w:sz="0" w:space="0" w:color="auto"/>
          </w:divBdr>
        </w:div>
        <w:div w:id="252054834">
          <w:marLeft w:val="640"/>
          <w:marRight w:val="0"/>
          <w:marTop w:val="0"/>
          <w:marBottom w:val="0"/>
          <w:divBdr>
            <w:top w:val="none" w:sz="0" w:space="0" w:color="auto"/>
            <w:left w:val="none" w:sz="0" w:space="0" w:color="auto"/>
            <w:bottom w:val="none" w:sz="0" w:space="0" w:color="auto"/>
            <w:right w:val="none" w:sz="0" w:space="0" w:color="auto"/>
          </w:divBdr>
        </w:div>
        <w:div w:id="952174423">
          <w:marLeft w:val="640"/>
          <w:marRight w:val="0"/>
          <w:marTop w:val="0"/>
          <w:marBottom w:val="0"/>
          <w:divBdr>
            <w:top w:val="none" w:sz="0" w:space="0" w:color="auto"/>
            <w:left w:val="none" w:sz="0" w:space="0" w:color="auto"/>
            <w:bottom w:val="none" w:sz="0" w:space="0" w:color="auto"/>
            <w:right w:val="none" w:sz="0" w:space="0" w:color="auto"/>
          </w:divBdr>
        </w:div>
        <w:div w:id="215774802">
          <w:marLeft w:val="640"/>
          <w:marRight w:val="0"/>
          <w:marTop w:val="0"/>
          <w:marBottom w:val="0"/>
          <w:divBdr>
            <w:top w:val="none" w:sz="0" w:space="0" w:color="auto"/>
            <w:left w:val="none" w:sz="0" w:space="0" w:color="auto"/>
            <w:bottom w:val="none" w:sz="0" w:space="0" w:color="auto"/>
            <w:right w:val="none" w:sz="0" w:space="0" w:color="auto"/>
          </w:divBdr>
        </w:div>
        <w:div w:id="1410033226">
          <w:marLeft w:val="640"/>
          <w:marRight w:val="0"/>
          <w:marTop w:val="0"/>
          <w:marBottom w:val="0"/>
          <w:divBdr>
            <w:top w:val="none" w:sz="0" w:space="0" w:color="auto"/>
            <w:left w:val="none" w:sz="0" w:space="0" w:color="auto"/>
            <w:bottom w:val="none" w:sz="0" w:space="0" w:color="auto"/>
            <w:right w:val="none" w:sz="0" w:space="0" w:color="auto"/>
          </w:divBdr>
        </w:div>
        <w:div w:id="1448508160">
          <w:marLeft w:val="640"/>
          <w:marRight w:val="0"/>
          <w:marTop w:val="0"/>
          <w:marBottom w:val="0"/>
          <w:divBdr>
            <w:top w:val="none" w:sz="0" w:space="0" w:color="auto"/>
            <w:left w:val="none" w:sz="0" w:space="0" w:color="auto"/>
            <w:bottom w:val="none" w:sz="0" w:space="0" w:color="auto"/>
            <w:right w:val="none" w:sz="0" w:space="0" w:color="auto"/>
          </w:divBdr>
        </w:div>
      </w:divsChild>
    </w:div>
    <w:div w:id="1296253895">
      <w:marLeft w:val="640"/>
      <w:marRight w:val="0"/>
      <w:marTop w:val="0"/>
      <w:marBottom w:val="0"/>
      <w:divBdr>
        <w:top w:val="none" w:sz="0" w:space="0" w:color="auto"/>
        <w:left w:val="none" w:sz="0" w:space="0" w:color="auto"/>
        <w:bottom w:val="none" w:sz="0" w:space="0" w:color="auto"/>
        <w:right w:val="none" w:sz="0" w:space="0" w:color="auto"/>
      </w:divBdr>
    </w:div>
    <w:div w:id="1296451369">
      <w:marLeft w:val="640"/>
      <w:marRight w:val="0"/>
      <w:marTop w:val="0"/>
      <w:marBottom w:val="0"/>
      <w:divBdr>
        <w:top w:val="none" w:sz="0" w:space="0" w:color="auto"/>
        <w:left w:val="none" w:sz="0" w:space="0" w:color="auto"/>
        <w:bottom w:val="none" w:sz="0" w:space="0" w:color="auto"/>
        <w:right w:val="none" w:sz="0" w:space="0" w:color="auto"/>
      </w:divBdr>
    </w:div>
    <w:div w:id="1297836388">
      <w:marLeft w:val="640"/>
      <w:marRight w:val="0"/>
      <w:marTop w:val="0"/>
      <w:marBottom w:val="0"/>
      <w:divBdr>
        <w:top w:val="none" w:sz="0" w:space="0" w:color="auto"/>
        <w:left w:val="none" w:sz="0" w:space="0" w:color="auto"/>
        <w:bottom w:val="none" w:sz="0" w:space="0" w:color="auto"/>
        <w:right w:val="none" w:sz="0" w:space="0" w:color="auto"/>
      </w:divBdr>
    </w:div>
    <w:div w:id="1298757467">
      <w:marLeft w:val="640"/>
      <w:marRight w:val="0"/>
      <w:marTop w:val="0"/>
      <w:marBottom w:val="0"/>
      <w:divBdr>
        <w:top w:val="none" w:sz="0" w:space="0" w:color="auto"/>
        <w:left w:val="none" w:sz="0" w:space="0" w:color="auto"/>
        <w:bottom w:val="none" w:sz="0" w:space="0" w:color="auto"/>
        <w:right w:val="none" w:sz="0" w:space="0" w:color="auto"/>
      </w:divBdr>
    </w:div>
    <w:div w:id="1298950098">
      <w:marLeft w:val="640"/>
      <w:marRight w:val="0"/>
      <w:marTop w:val="0"/>
      <w:marBottom w:val="0"/>
      <w:divBdr>
        <w:top w:val="none" w:sz="0" w:space="0" w:color="auto"/>
        <w:left w:val="none" w:sz="0" w:space="0" w:color="auto"/>
        <w:bottom w:val="none" w:sz="0" w:space="0" w:color="auto"/>
        <w:right w:val="none" w:sz="0" w:space="0" w:color="auto"/>
      </w:divBdr>
    </w:div>
    <w:div w:id="1300379901">
      <w:bodyDiv w:val="1"/>
      <w:marLeft w:val="0"/>
      <w:marRight w:val="0"/>
      <w:marTop w:val="0"/>
      <w:marBottom w:val="0"/>
      <w:divBdr>
        <w:top w:val="none" w:sz="0" w:space="0" w:color="auto"/>
        <w:left w:val="none" w:sz="0" w:space="0" w:color="auto"/>
        <w:bottom w:val="none" w:sz="0" w:space="0" w:color="auto"/>
        <w:right w:val="none" w:sz="0" w:space="0" w:color="auto"/>
      </w:divBdr>
    </w:div>
    <w:div w:id="1301417263">
      <w:marLeft w:val="640"/>
      <w:marRight w:val="0"/>
      <w:marTop w:val="0"/>
      <w:marBottom w:val="0"/>
      <w:divBdr>
        <w:top w:val="none" w:sz="0" w:space="0" w:color="auto"/>
        <w:left w:val="none" w:sz="0" w:space="0" w:color="auto"/>
        <w:bottom w:val="none" w:sz="0" w:space="0" w:color="auto"/>
        <w:right w:val="none" w:sz="0" w:space="0" w:color="auto"/>
      </w:divBdr>
    </w:div>
    <w:div w:id="1302077115">
      <w:marLeft w:val="640"/>
      <w:marRight w:val="0"/>
      <w:marTop w:val="0"/>
      <w:marBottom w:val="0"/>
      <w:divBdr>
        <w:top w:val="none" w:sz="0" w:space="0" w:color="auto"/>
        <w:left w:val="none" w:sz="0" w:space="0" w:color="auto"/>
        <w:bottom w:val="none" w:sz="0" w:space="0" w:color="auto"/>
        <w:right w:val="none" w:sz="0" w:space="0" w:color="auto"/>
      </w:divBdr>
    </w:div>
    <w:div w:id="1302423730">
      <w:marLeft w:val="640"/>
      <w:marRight w:val="0"/>
      <w:marTop w:val="0"/>
      <w:marBottom w:val="0"/>
      <w:divBdr>
        <w:top w:val="none" w:sz="0" w:space="0" w:color="auto"/>
        <w:left w:val="none" w:sz="0" w:space="0" w:color="auto"/>
        <w:bottom w:val="none" w:sz="0" w:space="0" w:color="auto"/>
        <w:right w:val="none" w:sz="0" w:space="0" w:color="auto"/>
      </w:divBdr>
    </w:div>
    <w:div w:id="1303121713">
      <w:bodyDiv w:val="1"/>
      <w:marLeft w:val="0"/>
      <w:marRight w:val="0"/>
      <w:marTop w:val="0"/>
      <w:marBottom w:val="0"/>
      <w:divBdr>
        <w:top w:val="none" w:sz="0" w:space="0" w:color="auto"/>
        <w:left w:val="none" w:sz="0" w:space="0" w:color="auto"/>
        <w:bottom w:val="none" w:sz="0" w:space="0" w:color="auto"/>
        <w:right w:val="none" w:sz="0" w:space="0" w:color="auto"/>
      </w:divBdr>
      <w:divsChild>
        <w:div w:id="792213294">
          <w:marLeft w:val="640"/>
          <w:marRight w:val="0"/>
          <w:marTop w:val="0"/>
          <w:marBottom w:val="0"/>
          <w:divBdr>
            <w:top w:val="none" w:sz="0" w:space="0" w:color="auto"/>
            <w:left w:val="none" w:sz="0" w:space="0" w:color="auto"/>
            <w:bottom w:val="none" w:sz="0" w:space="0" w:color="auto"/>
            <w:right w:val="none" w:sz="0" w:space="0" w:color="auto"/>
          </w:divBdr>
        </w:div>
        <w:div w:id="175116948">
          <w:marLeft w:val="640"/>
          <w:marRight w:val="0"/>
          <w:marTop w:val="0"/>
          <w:marBottom w:val="0"/>
          <w:divBdr>
            <w:top w:val="none" w:sz="0" w:space="0" w:color="auto"/>
            <w:left w:val="none" w:sz="0" w:space="0" w:color="auto"/>
            <w:bottom w:val="none" w:sz="0" w:space="0" w:color="auto"/>
            <w:right w:val="none" w:sz="0" w:space="0" w:color="auto"/>
          </w:divBdr>
        </w:div>
      </w:divsChild>
    </w:div>
    <w:div w:id="1303149144">
      <w:marLeft w:val="640"/>
      <w:marRight w:val="0"/>
      <w:marTop w:val="0"/>
      <w:marBottom w:val="0"/>
      <w:divBdr>
        <w:top w:val="none" w:sz="0" w:space="0" w:color="auto"/>
        <w:left w:val="none" w:sz="0" w:space="0" w:color="auto"/>
        <w:bottom w:val="none" w:sz="0" w:space="0" w:color="auto"/>
        <w:right w:val="none" w:sz="0" w:space="0" w:color="auto"/>
      </w:divBdr>
    </w:div>
    <w:div w:id="1304238408">
      <w:marLeft w:val="640"/>
      <w:marRight w:val="0"/>
      <w:marTop w:val="0"/>
      <w:marBottom w:val="0"/>
      <w:divBdr>
        <w:top w:val="none" w:sz="0" w:space="0" w:color="auto"/>
        <w:left w:val="none" w:sz="0" w:space="0" w:color="auto"/>
        <w:bottom w:val="none" w:sz="0" w:space="0" w:color="auto"/>
        <w:right w:val="none" w:sz="0" w:space="0" w:color="auto"/>
      </w:divBdr>
    </w:div>
    <w:div w:id="1305040088">
      <w:marLeft w:val="640"/>
      <w:marRight w:val="0"/>
      <w:marTop w:val="0"/>
      <w:marBottom w:val="0"/>
      <w:divBdr>
        <w:top w:val="none" w:sz="0" w:space="0" w:color="auto"/>
        <w:left w:val="none" w:sz="0" w:space="0" w:color="auto"/>
        <w:bottom w:val="none" w:sz="0" w:space="0" w:color="auto"/>
        <w:right w:val="none" w:sz="0" w:space="0" w:color="auto"/>
      </w:divBdr>
    </w:div>
    <w:div w:id="1305617724">
      <w:marLeft w:val="640"/>
      <w:marRight w:val="0"/>
      <w:marTop w:val="0"/>
      <w:marBottom w:val="0"/>
      <w:divBdr>
        <w:top w:val="none" w:sz="0" w:space="0" w:color="auto"/>
        <w:left w:val="none" w:sz="0" w:space="0" w:color="auto"/>
        <w:bottom w:val="none" w:sz="0" w:space="0" w:color="auto"/>
        <w:right w:val="none" w:sz="0" w:space="0" w:color="auto"/>
      </w:divBdr>
    </w:div>
    <w:div w:id="1307314939">
      <w:marLeft w:val="640"/>
      <w:marRight w:val="0"/>
      <w:marTop w:val="0"/>
      <w:marBottom w:val="0"/>
      <w:divBdr>
        <w:top w:val="none" w:sz="0" w:space="0" w:color="auto"/>
        <w:left w:val="none" w:sz="0" w:space="0" w:color="auto"/>
        <w:bottom w:val="none" w:sz="0" w:space="0" w:color="auto"/>
        <w:right w:val="none" w:sz="0" w:space="0" w:color="auto"/>
      </w:divBdr>
    </w:div>
    <w:div w:id="1307585926">
      <w:marLeft w:val="640"/>
      <w:marRight w:val="0"/>
      <w:marTop w:val="0"/>
      <w:marBottom w:val="0"/>
      <w:divBdr>
        <w:top w:val="none" w:sz="0" w:space="0" w:color="auto"/>
        <w:left w:val="none" w:sz="0" w:space="0" w:color="auto"/>
        <w:bottom w:val="none" w:sz="0" w:space="0" w:color="auto"/>
        <w:right w:val="none" w:sz="0" w:space="0" w:color="auto"/>
      </w:divBdr>
    </w:div>
    <w:div w:id="1307902708">
      <w:marLeft w:val="640"/>
      <w:marRight w:val="0"/>
      <w:marTop w:val="0"/>
      <w:marBottom w:val="0"/>
      <w:divBdr>
        <w:top w:val="none" w:sz="0" w:space="0" w:color="auto"/>
        <w:left w:val="none" w:sz="0" w:space="0" w:color="auto"/>
        <w:bottom w:val="none" w:sz="0" w:space="0" w:color="auto"/>
        <w:right w:val="none" w:sz="0" w:space="0" w:color="auto"/>
      </w:divBdr>
    </w:div>
    <w:div w:id="1308050431">
      <w:marLeft w:val="640"/>
      <w:marRight w:val="0"/>
      <w:marTop w:val="0"/>
      <w:marBottom w:val="0"/>
      <w:divBdr>
        <w:top w:val="none" w:sz="0" w:space="0" w:color="auto"/>
        <w:left w:val="none" w:sz="0" w:space="0" w:color="auto"/>
        <w:bottom w:val="none" w:sz="0" w:space="0" w:color="auto"/>
        <w:right w:val="none" w:sz="0" w:space="0" w:color="auto"/>
      </w:divBdr>
    </w:div>
    <w:div w:id="1308631054">
      <w:marLeft w:val="640"/>
      <w:marRight w:val="0"/>
      <w:marTop w:val="0"/>
      <w:marBottom w:val="0"/>
      <w:divBdr>
        <w:top w:val="none" w:sz="0" w:space="0" w:color="auto"/>
        <w:left w:val="none" w:sz="0" w:space="0" w:color="auto"/>
        <w:bottom w:val="none" w:sz="0" w:space="0" w:color="auto"/>
        <w:right w:val="none" w:sz="0" w:space="0" w:color="auto"/>
      </w:divBdr>
    </w:div>
    <w:div w:id="1309360215">
      <w:marLeft w:val="640"/>
      <w:marRight w:val="0"/>
      <w:marTop w:val="0"/>
      <w:marBottom w:val="0"/>
      <w:divBdr>
        <w:top w:val="none" w:sz="0" w:space="0" w:color="auto"/>
        <w:left w:val="none" w:sz="0" w:space="0" w:color="auto"/>
        <w:bottom w:val="none" w:sz="0" w:space="0" w:color="auto"/>
        <w:right w:val="none" w:sz="0" w:space="0" w:color="auto"/>
      </w:divBdr>
    </w:div>
    <w:div w:id="1309433351">
      <w:marLeft w:val="640"/>
      <w:marRight w:val="0"/>
      <w:marTop w:val="0"/>
      <w:marBottom w:val="0"/>
      <w:divBdr>
        <w:top w:val="none" w:sz="0" w:space="0" w:color="auto"/>
        <w:left w:val="none" w:sz="0" w:space="0" w:color="auto"/>
        <w:bottom w:val="none" w:sz="0" w:space="0" w:color="auto"/>
        <w:right w:val="none" w:sz="0" w:space="0" w:color="auto"/>
      </w:divBdr>
    </w:div>
    <w:div w:id="1309551212">
      <w:marLeft w:val="640"/>
      <w:marRight w:val="0"/>
      <w:marTop w:val="0"/>
      <w:marBottom w:val="0"/>
      <w:divBdr>
        <w:top w:val="none" w:sz="0" w:space="0" w:color="auto"/>
        <w:left w:val="none" w:sz="0" w:space="0" w:color="auto"/>
        <w:bottom w:val="none" w:sz="0" w:space="0" w:color="auto"/>
        <w:right w:val="none" w:sz="0" w:space="0" w:color="auto"/>
      </w:divBdr>
    </w:div>
    <w:div w:id="1310789335">
      <w:marLeft w:val="640"/>
      <w:marRight w:val="0"/>
      <w:marTop w:val="0"/>
      <w:marBottom w:val="0"/>
      <w:divBdr>
        <w:top w:val="none" w:sz="0" w:space="0" w:color="auto"/>
        <w:left w:val="none" w:sz="0" w:space="0" w:color="auto"/>
        <w:bottom w:val="none" w:sz="0" w:space="0" w:color="auto"/>
        <w:right w:val="none" w:sz="0" w:space="0" w:color="auto"/>
      </w:divBdr>
    </w:div>
    <w:div w:id="1311598731">
      <w:marLeft w:val="640"/>
      <w:marRight w:val="0"/>
      <w:marTop w:val="0"/>
      <w:marBottom w:val="0"/>
      <w:divBdr>
        <w:top w:val="none" w:sz="0" w:space="0" w:color="auto"/>
        <w:left w:val="none" w:sz="0" w:space="0" w:color="auto"/>
        <w:bottom w:val="none" w:sz="0" w:space="0" w:color="auto"/>
        <w:right w:val="none" w:sz="0" w:space="0" w:color="auto"/>
      </w:divBdr>
    </w:div>
    <w:div w:id="1312176311">
      <w:marLeft w:val="640"/>
      <w:marRight w:val="0"/>
      <w:marTop w:val="0"/>
      <w:marBottom w:val="0"/>
      <w:divBdr>
        <w:top w:val="none" w:sz="0" w:space="0" w:color="auto"/>
        <w:left w:val="none" w:sz="0" w:space="0" w:color="auto"/>
        <w:bottom w:val="none" w:sz="0" w:space="0" w:color="auto"/>
        <w:right w:val="none" w:sz="0" w:space="0" w:color="auto"/>
      </w:divBdr>
    </w:div>
    <w:div w:id="1312245878">
      <w:marLeft w:val="640"/>
      <w:marRight w:val="0"/>
      <w:marTop w:val="0"/>
      <w:marBottom w:val="0"/>
      <w:divBdr>
        <w:top w:val="none" w:sz="0" w:space="0" w:color="auto"/>
        <w:left w:val="none" w:sz="0" w:space="0" w:color="auto"/>
        <w:bottom w:val="none" w:sz="0" w:space="0" w:color="auto"/>
        <w:right w:val="none" w:sz="0" w:space="0" w:color="auto"/>
      </w:divBdr>
    </w:div>
    <w:div w:id="1312445591">
      <w:marLeft w:val="640"/>
      <w:marRight w:val="0"/>
      <w:marTop w:val="0"/>
      <w:marBottom w:val="0"/>
      <w:divBdr>
        <w:top w:val="none" w:sz="0" w:space="0" w:color="auto"/>
        <w:left w:val="none" w:sz="0" w:space="0" w:color="auto"/>
        <w:bottom w:val="none" w:sz="0" w:space="0" w:color="auto"/>
        <w:right w:val="none" w:sz="0" w:space="0" w:color="auto"/>
      </w:divBdr>
    </w:div>
    <w:div w:id="1313027438">
      <w:marLeft w:val="640"/>
      <w:marRight w:val="0"/>
      <w:marTop w:val="0"/>
      <w:marBottom w:val="0"/>
      <w:divBdr>
        <w:top w:val="none" w:sz="0" w:space="0" w:color="auto"/>
        <w:left w:val="none" w:sz="0" w:space="0" w:color="auto"/>
        <w:bottom w:val="none" w:sz="0" w:space="0" w:color="auto"/>
        <w:right w:val="none" w:sz="0" w:space="0" w:color="auto"/>
      </w:divBdr>
    </w:div>
    <w:div w:id="1313289724">
      <w:marLeft w:val="640"/>
      <w:marRight w:val="0"/>
      <w:marTop w:val="0"/>
      <w:marBottom w:val="0"/>
      <w:divBdr>
        <w:top w:val="none" w:sz="0" w:space="0" w:color="auto"/>
        <w:left w:val="none" w:sz="0" w:space="0" w:color="auto"/>
        <w:bottom w:val="none" w:sz="0" w:space="0" w:color="auto"/>
        <w:right w:val="none" w:sz="0" w:space="0" w:color="auto"/>
      </w:divBdr>
    </w:div>
    <w:div w:id="1314793787">
      <w:marLeft w:val="640"/>
      <w:marRight w:val="0"/>
      <w:marTop w:val="0"/>
      <w:marBottom w:val="0"/>
      <w:divBdr>
        <w:top w:val="none" w:sz="0" w:space="0" w:color="auto"/>
        <w:left w:val="none" w:sz="0" w:space="0" w:color="auto"/>
        <w:bottom w:val="none" w:sz="0" w:space="0" w:color="auto"/>
        <w:right w:val="none" w:sz="0" w:space="0" w:color="auto"/>
      </w:divBdr>
    </w:div>
    <w:div w:id="1315135202">
      <w:marLeft w:val="640"/>
      <w:marRight w:val="0"/>
      <w:marTop w:val="0"/>
      <w:marBottom w:val="0"/>
      <w:divBdr>
        <w:top w:val="none" w:sz="0" w:space="0" w:color="auto"/>
        <w:left w:val="none" w:sz="0" w:space="0" w:color="auto"/>
        <w:bottom w:val="none" w:sz="0" w:space="0" w:color="auto"/>
        <w:right w:val="none" w:sz="0" w:space="0" w:color="auto"/>
      </w:divBdr>
    </w:div>
    <w:div w:id="1315185724">
      <w:marLeft w:val="640"/>
      <w:marRight w:val="0"/>
      <w:marTop w:val="0"/>
      <w:marBottom w:val="0"/>
      <w:divBdr>
        <w:top w:val="none" w:sz="0" w:space="0" w:color="auto"/>
        <w:left w:val="none" w:sz="0" w:space="0" w:color="auto"/>
        <w:bottom w:val="none" w:sz="0" w:space="0" w:color="auto"/>
        <w:right w:val="none" w:sz="0" w:space="0" w:color="auto"/>
      </w:divBdr>
    </w:div>
    <w:div w:id="1317109647">
      <w:marLeft w:val="640"/>
      <w:marRight w:val="0"/>
      <w:marTop w:val="0"/>
      <w:marBottom w:val="0"/>
      <w:divBdr>
        <w:top w:val="none" w:sz="0" w:space="0" w:color="auto"/>
        <w:left w:val="none" w:sz="0" w:space="0" w:color="auto"/>
        <w:bottom w:val="none" w:sz="0" w:space="0" w:color="auto"/>
        <w:right w:val="none" w:sz="0" w:space="0" w:color="auto"/>
      </w:divBdr>
    </w:div>
    <w:div w:id="1318262353">
      <w:bodyDiv w:val="1"/>
      <w:marLeft w:val="0"/>
      <w:marRight w:val="0"/>
      <w:marTop w:val="0"/>
      <w:marBottom w:val="0"/>
      <w:divBdr>
        <w:top w:val="none" w:sz="0" w:space="0" w:color="auto"/>
        <w:left w:val="none" w:sz="0" w:space="0" w:color="auto"/>
        <w:bottom w:val="none" w:sz="0" w:space="0" w:color="auto"/>
        <w:right w:val="none" w:sz="0" w:space="0" w:color="auto"/>
      </w:divBdr>
    </w:div>
    <w:div w:id="1318538241">
      <w:marLeft w:val="640"/>
      <w:marRight w:val="0"/>
      <w:marTop w:val="0"/>
      <w:marBottom w:val="0"/>
      <w:divBdr>
        <w:top w:val="none" w:sz="0" w:space="0" w:color="auto"/>
        <w:left w:val="none" w:sz="0" w:space="0" w:color="auto"/>
        <w:bottom w:val="none" w:sz="0" w:space="0" w:color="auto"/>
        <w:right w:val="none" w:sz="0" w:space="0" w:color="auto"/>
      </w:divBdr>
    </w:div>
    <w:div w:id="1319307011">
      <w:marLeft w:val="640"/>
      <w:marRight w:val="0"/>
      <w:marTop w:val="0"/>
      <w:marBottom w:val="0"/>
      <w:divBdr>
        <w:top w:val="none" w:sz="0" w:space="0" w:color="auto"/>
        <w:left w:val="none" w:sz="0" w:space="0" w:color="auto"/>
        <w:bottom w:val="none" w:sz="0" w:space="0" w:color="auto"/>
        <w:right w:val="none" w:sz="0" w:space="0" w:color="auto"/>
      </w:divBdr>
    </w:div>
    <w:div w:id="1320042941">
      <w:marLeft w:val="640"/>
      <w:marRight w:val="0"/>
      <w:marTop w:val="0"/>
      <w:marBottom w:val="0"/>
      <w:divBdr>
        <w:top w:val="none" w:sz="0" w:space="0" w:color="auto"/>
        <w:left w:val="none" w:sz="0" w:space="0" w:color="auto"/>
        <w:bottom w:val="none" w:sz="0" w:space="0" w:color="auto"/>
        <w:right w:val="none" w:sz="0" w:space="0" w:color="auto"/>
      </w:divBdr>
    </w:div>
    <w:div w:id="1321156712">
      <w:bodyDiv w:val="1"/>
      <w:marLeft w:val="0"/>
      <w:marRight w:val="0"/>
      <w:marTop w:val="0"/>
      <w:marBottom w:val="0"/>
      <w:divBdr>
        <w:top w:val="none" w:sz="0" w:space="0" w:color="auto"/>
        <w:left w:val="none" w:sz="0" w:space="0" w:color="auto"/>
        <w:bottom w:val="none" w:sz="0" w:space="0" w:color="auto"/>
        <w:right w:val="none" w:sz="0" w:space="0" w:color="auto"/>
      </w:divBdr>
    </w:div>
    <w:div w:id="1321421613">
      <w:marLeft w:val="640"/>
      <w:marRight w:val="0"/>
      <w:marTop w:val="0"/>
      <w:marBottom w:val="0"/>
      <w:divBdr>
        <w:top w:val="none" w:sz="0" w:space="0" w:color="auto"/>
        <w:left w:val="none" w:sz="0" w:space="0" w:color="auto"/>
        <w:bottom w:val="none" w:sz="0" w:space="0" w:color="auto"/>
        <w:right w:val="none" w:sz="0" w:space="0" w:color="auto"/>
      </w:divBdr>
    </w:div>
    <w:div w:id="1322123367">
      <w:marLeft w:val="640"/>
      <w:marRight w:val="0"/>
      <w:marTop w:val="0"/>
      <w:marBottom w:val="0"/>
      <w:divBdr>
        <w:top w:val="none" w:sz="0" w:space="0" w:color="auto"/>
        <w:left w:val="none" w:sz="0" w:space="0" w:color="auto"/>
        <w:bottom w:val="none" w:sz="0" w:space="0" w:color="auto"/>
        <w:right w:val="none" w:sz="0" w:space="0" w:color="auto"/>
      </w:divBdr>
    </w:div>
    <w:div w:id="1322806360">
      <w:marLeft w:val="640"/>
      <w:marRight w:val="0"/>
      <w:marTop w:val="0"/>
      <w:marBottom w:val="0"/>
      <w:divBdr>
        <w:top w:val="none" w:sz="0" w:space="0" w:color="auto"/>
        <w:left w:val="none" w:sz="0" w:space="0" w:color="auto"/>
        <w:bottom w:val="none" w:sz="0" w:space="0" w:color="auto"/>
        <w:right w:val="none" w:sz="0" w:space="0" w:color="auto"/>
      </w:divBdr>
    </w:div>
    <w:div w:id="1323002807">
      <w:marLeft w:val="640"/>
      <w:marRight w:val="0"/>
      <w:marTop w:val="0"/>
      <w:marBottom w:val="0"/>
      <w:divBdr>
        <w:top w:val="none" w:sz="0" w:space="0" w:color="auto"/>
        <w:left w:val="none" w:sz="0" w:space="0" w:color="auto"/>
        <w:bottom w:val="none" w:sz="0" w:space="0" w:color="auto"/>
        <w:right w:val="none" w:sz="0" w:space="0" w:color="auto"/>
      </w:divBdr>
    </w:div>
    <w:div w:id="1325284709">
      <w:marLeft w:val="640"/>
      <w:marRight w:val="0"/>
      <w:marTop w:val="0"/>
      <w:marBottom w:val="0"/>
      <w:divBdr>
        <w:top w:val="none" w:sz="0" w:space="0" w:color="auto"/>
        <w:left w:val="none" w:sz="0" w:space="0" w:color="auto"/>
        <w:bottom w:val="none" w:sz="0" w:space="0" w:color="auto"/>
        <w:right w:val="none" w:sz="0" w:space="0" w:color="auto"/>
      </w:divBdr>
    </w:div>
    <w:div w:id="1328091416">
      <w:marLeft w:val="640"/>
      <w:marRight w:val="0"/>
      <w:marTop w:val="0"/>
      <w:marBottom w:val="0"/>
      <w:divBdr>
        <w:top w:val="none" w:sz="0" w:space="0" w:color="auto"/>
        <w:left w:val="none" w:sz="0" w:space="0" w:color="auto"/>
        <w:bottom w:val="none" w:sz="0" w:space="0" w:color="auto"/>
        <w:right w:val="none" w:sz="0" w:space="0" w:color="auto"/>
      </w:divBdr>
    </w:div>
    <w:div w:id="1328093408">
      <w:marLeft w:val="640"/>
      <w:marRight w:val="0"/>
      <w:marTop w:val="0"/>
      <w:marBottom w:val="0"/>
      <w:divBdr>
        <w:top w:val="none" w:sz="0" w:space="0" w:color="auto"/>
        <w:left w:val="none" w:sz="0" w:space="0" w:color="auto"/>
        <w:bottom w:val="none" w:sz="0" w:space="0" w:color="auto"/>
        <w:right w:val="none" w:sz="0" w:space="0" w:color="auto"/>
      </w:divBdr>
    </w:div>
    <w:div w:id="1328557513">
      <w:marLeft w:val="640"/>
      <w:marRight w:val="0"/>
      <w:marTop w:val="0"/>
      <w:marBottom w:val="0"/>
      <w:divBdr>
        <w:top w:val="none" w:sz="0" w:space="0" w:color="auto"/>
        <w:left w:val="none" w:sz="0" w:space="0" w:color="auto"/>
        <w:bottom w:val="none" w:sz="0" w:space="0" w:color="auto"/>
        <w:right w:val="none" w:sz="0" w:space="0" w:color="auto"/>
      </w:divBdr>
    </w:div>
    <w:div w:id="1329137581">
      <w:marLeft w:val="640"/>
      <w:marRight w:val="0"/>
      <w:marTop w:val="0"/>
      <w:marBottom w:val="0"/>
      <w:divBdr>
        <w:top w:val="none" w:sz="0" w:space="0" w:color="auto"/>
        <w:left w:val="none" w:sz="0" w:space="0" w:color="auto"/>
        <w:bottom w:val="none" w:sz="0" w:space="0" w:color="auto"/>
        <w:right w:val="none" w:sz="0" w:space="0" w:color="auto"/>
      </w:divBdr>
    </w:div>
    <w:div w:id="1329553405">
      <w:marLeft w:val="640"/>
      <w:marRight w:val="0"/>
      <w:marTop w:val="0"/>
      <w:marBottom w:val="0"/>
      <w:divBdr>
        <w:top w:val="none" w:sz="0" w:space="0" w:color="auto"/>
        <w:left w:val="none" w:sz="0" w:space="0" w:color="auto"/>
        <w:bottom w:val="none" w:sz="0" w:space="0" w:color="auto"/>
        <w:right w:val="none" w:sz="0" w:space="0" w:color="auto"/>
      </w:divBdr>
    </w:div>
    <w:div w:id="1329745953">
      <w:marLeft w:val="640"/>
      <w:marRight w:val="0"/>
      <w:marTop w:val="0"/>
      <w:marBottom w:val="0"/>
      <w:divBdr>
        <w:top w:val="none" w:sz="0" w:space="0" w:color="auto"/>
        <w:left w:val="none" w:sz="0" w:space="0" w:color="auto"/>
        <w:bottom w:val="none" w:sz="0" w:space="0" w:color="auto"/>
        <w:right w:val="none" w:sz="0" w:space="0" w:color="auto"/>
      </w:divBdr>
    </w:div>
    <w:div w:id="1331375760">
      <w:marLeft w:val="640"/>
      <w:marRight w:val="0"/>
      <w:marTop w:val="0"/>
      <w:marBottom w:val="0"/>
      <w:divBdr>
        <w:top w:val="none" w:sz="0" w:space="0" w:color="auto"/>
        <w:left w:val="none" w:sz="0" w:space="0" w:color="auto"/>
        <w:bottom w:val="none" w:sz="0" w:space="0" w:color="auto"/>
        <w:right w:val="none" w:sz="0" w:space="0" w:color="auto"/>
      </w:divBdr>
    </w:div>
    <w:div w:id="1331788272">
      <w:marLeft w:val="640"/>
      <w:marRight w:val="0"/>
      <w:marTop w:val="0"/>
      <w:marBottom w:val="0"/>
      <w:divBdr>
        <w:top w:val="none" w:sz="0" w:space="0" w:color="auto"/>
        <w:left w:val="none" w:sz="0" w:space="0" w:color="auto"/>
        <w:bottom w:val="none" w:sz="0" w:space="0" w:color="auto"/>
        <w:right w:val="none" w:sz="0" w:space="0" w:color="auto"/>
      </w:divBdr>
    </w:div>
    <w:div w:id="1332375216">
      <w:marLeft w:val="640"/>
      <w:marRight w:val="0"/>
      <w:marTop w:val="0"/>
      <w:marBottom w:val="0"/>
      <w:divBdr>
        <w:top w:val="none" w:sz="0" w:space="0" w:color="auto"/>
        <w:left w:val="none" w:sz="0" w:space="0" w:color="auto"/>
        <w:bottom w:val="none" w:sz="0" w:space="0" w:color="auto"/>
        <w:right w:val="none" w:sz="0" w:space="0" w:color="auto"/>
      </w:divBdr>
    </w:div>
    <w:div w:id="1332442610">
      <w:marLeft w:val="640"/>
      <w:marRight w:val="0"/>
      <w:marTop w:val="0"/>
      <w:marBottom w:val="0"/>
      <w:divBdr>
        <w:top w:val="none" w:sz="0" w:space="0" w:color="auto"/>
        <w:left w:val="none" w:sz="0" w:space="0" w:color="auto"/>
        <w:bottom w:val="none" w:sz="0" w:space="0" w:color="auto"/>
        <w:right w:val="none" w:sz="0" w:space="0" w:color="auto"/>
      </w:divBdr>
    </w:div>
    <w:div w:id="1333140953">
      <w:marLeft w:val="640"/>
      <w:marRight w:val="0"/>
      <w:marTop w:val="0"/>
      <w:marBottom w:val="0"/>
      <w:divBdr>
        <w:top w:val="none" w:sz="0" w:space="0" w:color="auto"/>
        <w:left w:val="none" w:sz="0" w:space="0" w:color="auto"/>
        <w:bottom w:val="none" w:sz="0" w:space="0" w:color="auto"/>
        <w:right w:val="none" w:sz="0" w:space="0" w:color="auto"/>
      </w:divBdr>
    </w:div>
    <w:div w:id="1337994675">
      <w:marLeft w:val="640"/>
      <w:marRight w:val="0"/>
      <w:marTop w:val="0"/>
      <w:marBottom w:val="0"/>
      <w:divBdr>
        <w:top w:val="none" w:sz="0" w:space="0" w:color="auto"/>
        <w:left w:val="none" w:sz="0" w:space="0" w:color="auto"/>
        <w:bottom w:val="none" w:sz="0" w:space="0" w:color="auto"/>
        <w:right w:val="none" w:sz="0" w:space="0" w:color="auto"/>
      </w:divBdr>
    </w:div>
    <w:div w:id="1338774061">
      <w:bodyDiv w:val="1"/>
      <w:marLeft w:val="0"/>
      <w:marRight w:val="0"/>
      <w:marTop w:val="0"/>
      <w:marBottom w:val="0"/>
      <w:divBdr>
        <w:top w:val="none" w:sz="0" w:space="0" w:color="auto"/>
        <w:left w:val="none" w:sz="0" w:space="0" w:color="auto"/>
        <w:bottom w:val="none" w:sz="0" w:space="0" w:color="auto"/>
        <w:right w:val="none" w:sz="0" w:space="0" w:color="auto"/>
      </w:divBdr>
      <w:divsChild>
        <w:div w:id="144932728">
          <w:marLeft w:val="640"/>
          <w:marRight w:val="0"/>
          <w:marTop w:val="0"/>
          <w:marBottom w:val="0"/>
          <w:divBdr>
            <w:top w:val="none" w:sz="0" w:space="0" w:color="auto"/>
            <w:left w:val="none" w:sz="0" w:space="0" w:color="auto"/>
            <w:bottom w:val="none" w:sz="0" w:space="0" w:color="auto"/>
            <w:right w:val="none" w:sz="0" w:space="0" w:color="auto"/>
          </w:divBdr>
        </w:div>
        <w:div w:id="1031881651">
          <w:marLeft w:val="640"/>
          <w:marRight w:val="0"/>
          <w:marTop w:val="0"/>
          <w:marBottom w:val="0"/>
          <w:divBdr>
            <w:top w:val="none" w:sz="0" w:space="0" w:color="auto"/>
            <w:left w:val="none" w:sz="0" w:space="0" w:color="auto"/>
            <w:bottom w:val="none" w:sz="0" w:space="0" w:color="auto"/>
            <w:right w:val="none" w:sz="0" w:space="0" w:color="auto"/>
          </w:divBdr>
        </w:div>
      </w:divsChild>
    </w:div>
    <w:div w:id="1340161543">
      <w:marLeft w:val="640"/>
      <w:marRight w:val="0"/>
      <w:marTop w:val="0"/>
      <w:marBottom w:val="0"/>
      <w:divBdr>
        <w:top w:val="none" w:sz="0" w:space="0" w:color="auto"/>
        <w:left w:val="none" w:sz="0" w:space="0" w:color="auto"/>
        <w:bottom w:val="none" w:sz="0" w:space="0" w:color="auto"/>
        <w:right w:val="none" w:sz="0" w:space="0" w:color="auto"/>
      </w:divBdr>
    </w:div>
    <w:div w:id="1342514852">
      <w:marLeft w:val="640"/>
      <w:marRight w:val="0"/>
      <w:marTop w:val="0"/>
      <w:marBottom w:val="0"/>
      <w:divBdr>
        <w:top w:val="none" w:sz="0" w:space="0" w:color="auto"/>
        <w:left w:val="none" w:sz="0" w:space="0" w:color="auto"/>
        <w:bottom w:val="none" w:sz="0" w:space="0" w:color="auto"/>
        <w:right w:val="none" w:sz="0" w:space="0" w:color="auto"/>
      </w:divBdr>
    </w:div>
    <w:div w:id="1344431920">
      <w:marLeft w:val="640"/>
      <w:marRight w:val="0"/>
      <w:marTop w:val="0"/>
      <w:marBottom w:val="0"/>
      <w:divBdr>
        <w:top w:val="none" w:sz="0" w:space="0" w:color="auto"/>
        <w:left w:val="none" w:sz="0" w:space="0" w:color="auto"/>
        <w:bottom w:val="none" w:sz="0" w:space="0" w:color="auto"/>
        <w:right w:val="none" w:sz="0" w:space="0" w:color="auto"/>
      </w:divBdr>
    </w:div>
    <w:div w:id="1344864279">
      <w:marLeft w:val="640"/>
      <w:marRight w:val="0"/>
      <w:marTop w:val="0"/>
      <w:marBottom w:val="0"/>
      <w:divBdr>
        <w:top w:val="none" w:sz="0" w:space="0" w:color="auto"/>
        <w:left w:val="none" w:sz="0" w:space="0" w:color="auto"/>
        <w:bottom w:val="none" w:sz="0" w:space="0" w:color="auto"/>
        <w:right w:val="none" w:sz="0" w:space="0" w:color="auto"/>
      </w:divBdr>
    </w:div>
    <w:div w:id="1345934654">
      <w:marLeft w:val="640"/>
      <w:marRight w:val="0"/>
      <w:marTop w:val="0"/>
      <w:marBottom w:val="0"/>
      <w:divBdr>
        <w:top w:val="none" w:sz="0" w:space="0" w:color="auto"/>
        <w:left w:val="none" w:sz="0" w:space="0" w:color="auto"/>
        <w:bottom w:val="none" w:sz="0" w:space="0" w:color="auto"/>
        <w:right w:val="none" w:sz="0" w:space="0" w:color="auto"/>
      </w:divBdr>
    </w:div>
    <w:div w:id="1345938383">
      <w:marLeft w:val="640"/>
      <w:marRight w:val="0"/>
      <w:marTop w:val="0"/>
      <w:marBottom w:val="0"/>
      <w:divBdr>
        <w:top w:val="none" w:sz="0" w:space="0" w:color="auto"/>
        <w:left w:val="none" w:sz="0" w:space="0" w:color="auto"/>
        <w:bottom w:val="none" w:sz="0" w:space="0" w:color="auto"/>
        <w:right w:val="none" w:sz="0" w:space="0" w:color="auto"/>
      </w:divBdr>
    </w:div>
    <w:div w:id="1346404348">
      <w:marLeft w:val="640"/>
      <w:marRight w:val="0"/>
      <w:marTop w:val="0"/>
      <w:marBottom w:val="0"/>
      <w:divBdr>
        <w:top w:val="none" w:sz="0" w:space="0" w:color="auto"/>
        <w:left w:val="none" w:sz="0" w:space="0" w:color="auto"/>
        <w:bottom w:val="none" w:sz="0" w:space="0" w:color="auto"/>
        <w:right w:val="none" w:sz="0" w:space="0" w:color="auto"/>
      </w:divBdr>
    </w:div>
    <w:div w:id="1347828873">
      <w:marLeft w:val="640"/>
      <w:marRight w:val="0"/>
      <w:marTop w:val="0"/>
      <w:marBottom w:val="0"/>
      <w:divBdr>
        <w:top w:val="none" w:sz="0" w:space="0" w:color="auto"/>
        <w:left w:val="none" w:sz="0" w:space="0" w:color="auto"/>
        <w:bottom w:val="none" w:sz="0" w:space="0" w:color="auto"/>
        <w:right w:val="none" w:sz="0" w:space="0" w:color="auto"/>
      </w:divBdr>
    </w:div>
    <w:div w:id="1349870462">
      <w:bodyDiv w:val="1"/>
      <w:marLeft w:val="0"/>
      <w:marRight w:val="0"/>
      <w:marTop w:val="0"/>
      <w:marBottom w:val="0"/>
      <w:divBdr>
        <w:top w:val="none" w:sz="0" w:space="0" w:color="auto"/>
        <w:left w:val="none" w:sz="0" w:space="0" w:color="auto"/>
        <w:bottom w:val="none" w:sz="0" w:space="0" w:color="auto"/>
        <w:right w:val="none" w:sz="0" w:space="0" w:color="auto"/>
      </w:divBdr>
    </w:div>
    <w:div w:id="1350450115">
      <w:marLeft w:val="640"/>
      <w:marRight w:val="0"/>
      <w:marTop w:val="0"/>
      <w:marBottom w:val="0"/>
      <w:divBdr>
        <w:top w:val="none" w:sz="0" w:space="0" w:color="auto"/>
        <w:left w:val="none" w:sz="0" w:space="0" w:color="auto"/>
        <w:bottom w:val="none" w:sz="0" w:space="0" w:color="auto"/>
        <w:right w:val="none" w:sz="0" w:space="0" w:color="auto"/>
      </w:divBdr>
    </w:div>
    <w:div w:id="1350793433">
      <w:marLeft w:val="640"/>
      <w:marRight w:val="0"/>
      <w:marTop w:val="0"/>
      <w:marBottom w:val="0"/>
      <w:divBdr>
        <w:top w:val="none" w:sz="0" w:space="0" w:color="auto"/>
        <w:left w:val="none" w:sz="0" w:space="0" w:color="auto"/>
        <w:bottom w:val="none" w:sz="0" w:space="0" w:color="auto"/>
        <w:right w:val="none" w:sz="0" w:space="0" w:color="auto"/>
      </w:divBdr>
    </w:div>
    <w:div w:id="1351300141">
      <w:marLeft w:val="640"/>
      <w:marRight w:val="0"/>
      <w:marTop w:val="0"/>
      <w:marBottom w:val="0"/>
      <w:divBdr>
        <w:top w:val="none" w:sz="0" w:space="0" w:color="auto"/>
        <w:left w:val="none" w:sz="0" w:space="0" w:color="auto"/>
        <w:bottom w:val="none" w:sz="0" w:space="0" w:color="auto"/>
        <w:right w:val="none" w:sz="0" w:space="0" w:color="auto"/>
      </w:divBdr>
    </w:div>
    <w:div w:id="1352999527">
      <w:marLeft w:val="640"/>
      <w:marRight w:val="0"/>
      <w:marTop w:val="0"/>
      <w:marBottom w:val="0"/>
      <w:divBdr>
        <w:top w:val="none" w:sz="0" w:space="0" w:color="auto"/>
        <w:left w:val="none" w:sz="0" w:space="0" w:color="auto"/>
        <w:bottom w:val="none" w:sz="0" w:space="0" w:color="auto"/>
        <w:right w:val="none" w:sz="0" w:space="0" w:color="auto"/>
      </w:divBdr>
    </w:div>
    <w:div w:id="1353532993">
      <w:marLeft w:val="640"/>
      <w:marRight w:val="0"/>
      <w:marTop w:val="0"/>
      <w:marBottom w:val="0"/>
      <w:divBdr>
        <w:top w:val="none" w:sz="0" w:space="0" w:color="auto"/>
        <w:left w:val="none" w:sz="0" w:space="0" w:color="auto"/>
        <w:bottom w:val="none" w:sz="0" w:space="0" w:color="auto"/>
        <w:right w:val="none" w:sz="0" w:space="0" w:color="auto"/>
      </w:divBdr>
    </w:div>
    <w:div w:id="1354070222">
      <w:marLeft w:val="640"/>
      <w:marRight w:val="0"/>
      <w:marTop w:val="0"/>
      <w:marBottom w:val="0"/>
      <w:divBdr>
        <w:top w:val="none" w:sz="0" w:space="0" w:color="auto"/>
        <w:left w:val="none" w:sz="0" w:space="0" w:color="auto"/>
        <w:bottom w:val="none" w:sz="0" w:space="0" w:color="auto"/>
        <w:right w:val="none" w:sz="0" w:space="0" w:color="auto"/>
      </w:divBdr>
    </w:div>
    <w:div w:id="1354499905">
      <w:marLeft w:val="640"/>
      <w:marRight w:val="0"/>
      <w:marTop w:val="0"/>
      <w:marBottom w:val="0"/>
      <w:divBdr>
        <w:top w:val="none" w:sz="0" w:space="0" w:color="auto"/>
        <w:left w:val="none" w:sz="0" w:space="0" w:color="auto"/>
        <w:bottom w:val="none" w:sz="0" w:space="0" w:color="auto"/>
        <w:right w:val="none" w:sz="0" w:space="0" w:color="auto"/>
      </w:divBdr>
    </w:div>
    <w:div w:id="1354502537">
      <w:marLeft w:val="640"/>
      <w:marRight w:val="0"/>
      <w:marTop w:val="0"/>
      <w:marBottom w:val="0"/>
      <w:divBdr>
        <w:top w:val="none" w:sz="0" w:space="0" w:color="auto"/>
        <w:left w:val="none" w:sz="0" w:space="0" w:color="auto"/>
        <w:bottom w:val="none" w:sz="0" w:space="0" w:color="auto"/>
        <w:right w:val="none" w:sz="0" w:space="0" w:color="auto"/>
      </w:divBdr>
    </w:div>
    <w:div w:id="1356419013">
      <w:marLeft w:val="640"/>
      <w:marRight w:val="0"/>
      <w:marTop w:val="0"/>
      <w:marBottom w:val="0"/>
      <w:divBdr>
        <w:top w:val="none" w:sz="0" w:space="0" w:color="auto"/>
        <w:left w:val="none" w:sz="0" w:space="0" w:color="auto"/>
        <w:bottom w:val="none" w:sz="0" w:space="0" w:color="auto"/>
        <w:right w:val="none" w:sz="0" w:space="0" w:color="auto"/>
      </w:divBdr>
    </w:div>
    <w:div w:id="1356734368">
      <w:marLeft w:val="640"/>
      <w:marRight w:val="0"/>
      <w:marTop w:val="0"/>
      <w:marBottom w:val="0"/>
      <w:divBdr>
        <w:top w:val="none" w:sz="0" w:space="0" w:color="auto"/>
        <w:left w:val="none" w:sz="0" w:space="0" w:color="auto"/>
        <w:bottom w:val="none" w:sz="0" w:space="0" w:color="auto"/>
        <w:right w:val="none" w:sz="0" w:space="0" w:color="auto"/>
      </w:divBdr>
    </w:div>
    <w:div w:id="1357081520">
      <w:bodyDiv w:val="1"/>
      <w:marLeft w:val="0"/>
      <w:marRight w:val="0"/>
      <w:marTop w:val="0"/>
      <w:marBottom w:val="0"/>
      <w:divBdr>
        <w:top w:val="none" w:sz="0" w:space="0" w:color="auto"/>
        <w:left w:val="none" w:sz="0" w:space="0" w:color="auto"/>
        <w:bottom w:val="none" w:sz="0" w:space="0" w:color="auto"/>
        <w:right w:val="none" w:sz="0" w:space="0" w:color="auto"/>
      </w:divBdr>
    </w:div>
    <w:div w:id="1358001616">
      <w:bodyDiv w:val="1"/>
      <w:marLeft w:val="0"/>
      <w:marRight w:val="0"/>
      <w:marTop w:val="0"/>
      <w:marBottom w:val="0"/>
      <w:divBdr>
        <w:top w:val="none" w:sz="0" w:space="0" w:color="auto"/>
        <w:left w:val="none" w:sz="0" w:space="0" w:color="auto"/>
        <w:bottom w:val="none" w:sz="0" w:space="0" w:color="auto"/>
        <w:right w:val="none" w:sz="0" w:space="0" w:color="auto"/>
      </w:divBdr>
    </w:div>
    <w:div w:id="1358311158">
      <w:marLeft w:val="640"/>
      <w:marRight w:val="0"/>
      <w:marTop w:val="0"/>
      <w:marBottom w:val="0"/>
      <w:divBdr>
        <w:top w:val="none" w:sz="0" w:space="0" w:color="auto"/>
        <w:left w:val="none" w:sz="0" w:space="0" w:color="auto"/>
        <w:bottom w:val="none" w:sz="0" w:space="0" w:color="auto"/>
        <w:right w:val="none" w:sz="0" w:space="0" w:color="auto"/>
      </w:divBdr>
    </w:div>
    <w:div w:id="1358894171">
      <w:marLeft w:val="640"/>
      <w:marRight w:val="0"/>
      <w:marTop w:val="0"/>
      <w:marBottom w:val="0"/>
      <w:divBdr>
        <w:top w:val="none" w:sz="0" w:space="0" w:color="auto"/>
        <w:left w:val="none" w:sz="0" w:space="0" w:color="auto"/>
        <w:bottom w:val="none" w:sz="0" w:space="0" w:color="auto"/>
        <w:right w:val="none" w:sz="0" w:space="0" w:color="auto"/>
      </w:divBdr>
    </w:div>
    <w:div w:id="1359282194">
      <w:marLeft w:val="640"/>
      <w:marRight w:val="0"/>
      <w:marTop w:val="0"/>
      <w:marBottom w:val="0"/>
      <w:divBdr>
        <w:top w:val="none" w:sz="0" w:space="0" w:color="auto"/>
        <w:left w:val="none" w:sz="0" w:space="0" w:color="auto"/>
        <w:bottom w:val="none" w:sz="0" w:space="0" w:color="auto"/>
        <w:right w:val="none" w:sz="0" w:space="0" w:color="auto"/>
      </w:divBdr>
    </w:div>
    <w:div w:id="1360005637">
      <w:marLeft w:val="640"/>
      <w:marRight w:val="0"/>
      <w:marTop w:val="0"/>
      <w:marBottom w:val="0"/>
      <w:divBdr>
        <w:top w:val="none" w:sz="0" w:space="0" w:color="auto"/>
        <w:left w:val="none" w:sz="0" w:space="0" w:color="auto"/>
        <w:bottom w:val="none" w:sz="0" w:space="0" w:color="auto"/>
        <w:right w:val="none" w:sz="0" w:space="0" w:color="auto"/>
      </w:divBdr>
    </w:div>
    <w:div w:id="1361584934">
      <w:marLeft w:val="640"/>
      <w:marRight w:val="0"/>
      <w:marTop w:val="0"/>
      <w:marBottom w:val="0"/>
      <w:divBdr>
        <w:top w:val="none" w:sz="0" w:space="0" w:color="auto"/>
        <w:left w:val="none" w:sz="0" w:space="0" w:color="auto"/>
        <w:bottom w:val="none" w:sz="0" w:space="0" w:color="auto"/>
        <w:right w:val="none" w:sz="0" w:space="0" w:color="auto"/>
      </w:divBdr>
    </w:div>
    <w:div w:id="1363287637">
      <w:bodyDiv w:val="1"/>
      <w:marLeft w:val="0"/>
      <w:marRight w:val="0"/>
      <w:marTop w:val="0"/>
      <w:marBottom w:val="0"/>
      <w:divBdr>
        <w:top w:val="none" w:sz="0" w:space="0" w:color="auto"/>
        <w:left w:val="none" w:sz="0" w:space="0" w:color="auto"/>
        <w:bottom w:val="none" w:sz="0" w:space="0" w:color="auto"/>
        <w:right w:val="none" w:sz="0" w:space="0" w:color="auto"/>
      </w:divBdr>
    </w:div>
    <w:div w:id="1363826207">
      <w:marLeft w:val="640"/>
      <w:marRight w:val="0"/>
      <w:marTop w:val="0"/>
      <w:marBottom w:val="0"/>
      <w:divBdr>
        <w:top w:val="none" w:sz="0" w:space="0" w:color="auto"/>
        <w:left w:val="none" w:sz="0" w:space="0" w:color="auto"/>
        <w:bottom w:val="none" w:sz="0" w:space="0" w:color="auto"/>
        <w:right w:val="none" w:sz="0" w:space="0" w:color="auto"/>
      </w:divBdr>
    </w:div>
    <w:div w:id="1364018410">
      <w:marLeft w:val="640"/>
      <w:marRight w:val="0"/>
      <w:marTop w:val="0"/>
      <w:marBottom w:val="0"/>
      <w:divBdr>
        <w:top w:val="none" w:sz="0" w:space="0" w:color="auto"/>
        <w:left w:val="none" w:sz="0" w:space="0" w:color="auto"/>
        <w:bottom w:val="none" w:sz="0" w:space="0" w:color="auto"/>
        <w:right w:val="none" w:sz="0" w:space="0" w:color="auto"/>
      </w:divBdr>
    </w:div>
    <w:div w:id="1364138111">
      <w:marLeft w:val="640"/>
      <w:marRight w:val="0"/>
      <w:marTop w:val="0"/>
      <w:marBottom w:val="0"/>
      <w:divBdr>
        <w:top w:val="none" w:sz="0" w:space="0" w:color="auto"/>
        <w:left w:val="none" w:sz="0" w:space="0" w:color="auto"/>
        <w:bottom w:val="none" w:sz="0" w:space="0" w:color="auto"/>
        <w:right w:val="none" w:sz="0" w:space="0" w:color="auto"/>
      </w:divBdr>
    </w:div>
    <w:div w:id="1364987570">
      <w:marLeft w:val="640"/>
      <w:marRight w:val="0"/>
      <w:marTop w:val="0"/>
      <w:marBottom w:val="0"/>
      <w:divBdr>
        <w:top w:val="none" w:sz="0" w:space="0" w:color="auto"/>
        <w:left w:val="none" w:sz="0" w:space="0" w:color="auto"/>
        <w:bottom w:val="none" w:sz="0" w:space="0" w:color="auto"/>
        <w:right w:val="none" w:sz="0" w:space="0" w:color="auto"/>
      </w:divBdr>
    </w:div>
    <w:div w:id="1367875929">
      <w:marLeft w:val="640"/>
      <w:marRight w:val="0"/>
      <w:marTop w:val="0"/>
      <w:marBottom w:val="0"/>
      <w:divBdr>
        <w:top w:val="none" w:sz="0" w:space="0" w:color="auto"/>
        <w:left w:val="none" w:sz="0" w:space="0" w:color="auto"/>
        <w:bottom w:val="none" w:sz="0" w:space="0" w:color="auto"/>
        <w:right w:val="none" w:sz="0" w:space="0" w:color="auto"/>
      </w:divBdr>
    </w:div>
    <w:div w:id="1368261542">
      <w:marLeft w:val="640"/>
      <w:marRight w:val="0"/>
      <w:marTop w:val="0"/>
      <w:marBottom w:val="0"/>
      <w:divBdr>
        <w:top w:val="none" w:sz="0" w:space="0" w:color="auto"/>
        <w:left w:val="none" w:sz="0" w:space="0" w:color="auto"/>
        <w:bottom w:val="none" w:sz="0" w:space="0" w:color="auto"/>
        <w:right w:val="none" w:sz="0" w:space="0" w:color="auto"/>
      </w:divBdr>
    </w:div>
    <w:div w:id="1369797958">
      <w:marLeft w:val="640"/>
      <w:marRight w:val="0"/>
      <w:marTop w:val="0"/>
      <w:marBottom w:val="0"/>
      <w:divBdr>
        <w:top w:val="none" w:sz="0" w:space="0" w:color="auto"/>
        <w:left w:val="none" w:sz="0" w:space="0" w:color="auto"/>
        <w:bottom w:val="none" w:sz="0" w:space="0" w:color="auto"/>
        <w:right w:val="none" w:sz="0" w:space="0" w:color="auto"/>
      </w:divBdr>
    </w:div>
    <w:div w:id="1369798582">
      <w:marLeft w:val="640"/>
      <w:marRight w:val="0"/>
      <w:marTop w:val="0"/>
      <w:marBottom w:val="0"/>
      <w:divBdr>
        <w:top w:val="none" w:sz="0" w:space="0" w:color="auto"/>
        <w:left w:val="none" w:sz="0" w:space="0" w:color="auto"/>
        <w:bottom w:val="none" w:sz="0" w:space="0" w:color="auto"/>
        <w:right w:val="none" w:sz="0" w:space="0" w:color="auto"/>
      </w:divBdr>
    </w:div>
    <w:div w:id="1370299893">
      <w:marLeft w:val="640"/>
      <w:marRight w:val="0"/>
      <w:marTop w:val="0"/>
      <w:marBottom w:val="0"/>
      <w:divBdr>
        <w:top w:val="none" w:sz="0" w:space="0" w:color="auto"/>
        <w:left w:val="none" w:sz="0" w:space="0" w:color="auto"/>
        <w:bottom w:val="none" w:sz="0" w:space="0" w:color="auto"/>
        <w:right w:val="none" w:sz="0" w:space="0" w:color="auto"/>
      </w:divBdr>
    </w:div>
    <w:div w:id="1370640697">
      <w:marLeft w:val="640"/>
      <w:marRight w:val="0"/>
      <w:marTop w:val="0"/>
      <w:marBottom w:val="0"/>
      <w:divBdr>
        <w:top w:val="none" w:sz="0" w:space="0" w:color="auto"/>
        <w:left w:val="none" w:sz="0" w:space="0" w:color="auto"/>
        <w:bottom w:val="none" w:sz="0" w:space="0" w:color="auto"/>
        <w:right w:val="none" w:sz="0" w:space="0" w:color="auto"/>
      </w:divBdr>
    </w:div>
    <w:div w:id="1371686729">
      <w:marLeft w:val="640"/>
      <w:marRight w:val="0"/>
      <w:marTop w:val="0"/>
      <w:marBottom w:val="0"/>
      <w:divBdr>
        <w:top w:val="none" w:sz="0" w:space="0" w:color="auto"/>
        <w:left w:val="none" w:sz="0" w:space="0" w:color="auto"/>
        <w:bottom w:val="none" w:sz="0" w:space="0" w:color="auto"/>
        <w:right w:val="none" w:sz="0" w:space="0" w:color="auto"/>
      </w:divBdr>
    </w:div>
    <w:div w:id="1373457934">
      <w:marLeft w:val="640"/>
      <w:marRight w:val="0"/>
      <w:marTop w:val="0"/>
      <w:marBottom w:val="0"/>
      <w:divBdr>
        <w:top w:val="none" w:sz="0" w:space="0" w:color="auto"/>
        <w:left w:val="none" w:sz="0" w:space="0" w:color="auto"/>
        <w:bottom w:val="none" w:sz="0" w:space="0" w:color="auto"/>
        <w:right w:val="none" w:sz="0" w:space="0" w:color="auto"/>
      </w:divBdr>
    </w:div>
    <w:div w:id="1374621079">
      <w:marLeft w:val="640"/>
      <w:marRight w:val="0"/>
      <w:marTop w:val="0"/>
      <w:marBottom w:val="0"/>
      <w:divBdr>
        <w:top w:val="none" w:sz="0" w:space="0" w:color="auto"/>
        <w:left w:val="none" w:sz="0" w:space="0" w:color="auto"/>
        <w:bottom w:val="none" w:sz="0" w:space="0" w:color="auto"/>
        <w:right w:val="none" w:sz="0" w:space="0" w:color="auto"/>
      </w:divBdr>
    </w:div>
    <w:div w:id="1376468261">
      <w:marLeft w:val="640"/>
      <w:marRight w:val="0"/>
      <w:marTop w:val="0"/>
      <w:marBottom w:val="0"/>
      <w:divBdr>
        <w:top w:val="none" w:sz="0" w:space="0" w:color="auto"/>
        <w:left w:val="none" w:sz="0" w:space="0" w:color="auto"/>
        <w:bottom w:val="none" w:sz="0" w:space="0" w:color="auto"/>
        <w:right w:val="none" w:sz="0" w:space="0" w:color="auto"/>
      </w:divBdr>
    </w:div>
    <w:div w:id="1377074548">
      <w:marLeft w:val="640"/>
      <w:marRight w:val="0"/>
      <w:marTop w:val="0"/>
      <w:marBottom w:val="0"/>
      <w:divBdr>
        <w:top w:val="none" w:sz="0" w:space="0" w:color="auto"/>
        <w:left w:val="none" w:sz="0" w:space="0" w:color="auto"/>
        <w:bottom w:val="none" w:sz="0" w:space="0" w:color="auto"/>
        <w:right w:val="none" w:sz="0" w:space="0" w:color="auto"/>
      </w:divBdr>
    </w:div>
    <w:div w:id="1379090171">
      <w:marLeft w:val="640"/>
      <w:marRight w:val="0"/>
      <w:marTop w:val="0"/>
      <w:marBottom w:val="0"/>
      <w:divBdr>
        <w:top w:val="none" w:sz="0" w:space="0" w:color="auto"/>
        <w:left w:val="none" w:sz="0" w:space="0" w:color="auto"/>
        <w:bottom w:val="none" w:sz="0" w:space="0" w:color="auto"/>
        <w:right w:val="none" w:sz="0" w:space="0" w:color="auto"/>
      </w:divBdr>
    </w:div>
    <w:div w:id="1380006867">
      <w:marLeft w:val="640"/>
      <w:marRight w:val="0"/>
      <w:marTop w:val="0"/>
      <w:marBottom w:val="0"/>
      <w:divBdr>
        <w:top w:val="none" w:sz="0" w:space="0" w:color="auto"/>
        <w:left w:val="none" w:sz="0" w:space="0" w:color="auto"/>
        <w:bottom w:val="none" w:sz="0" w:space="0" w:color="auto"/>
        <w:right w:val="none" w:sz="0" w:space="0" w:color="auto"/>
      </w:divBdr>
    </w:div>
    <w:div w:id="1380519481">
      <w:marLeft w:val="640"/>
      <w:marRight w:val="0"/>
      <w:marTop w:val="0"/>
      <w:marBottom w:val="0"/>
      <w:divBdr>
        <w:top w:val="none" w:sz="0" w:space="0" w:color="auto"/>
        <w:left w:val="none" w:sz="0" w:space="0" w:color="auto"/>
        <w:bottom w:val="none" w:sz="0" w:space="0" w:color="auto"/>
        <w:right w:val="none" w:sz="0" w:space="0" w:color="auto"/>
      </w:divBdr>
    </w:div>
    <w:div w:id="1383554214">
      <w:marLeft w:val="640"/>
      <w:marRight w:val="0"/>
      <w:marTop w:val="0"/>
      <w:marBottom w:val="0"/>
      <w:divBdr>
        <w:top w:val="none" w:sz="0" w:space="0" w:color="auto"/>
        <w:left w:val="none" w:sz="0" w:space="0" w:color="auto"/>
        <w:bottom w:val="none" w:sz="0" w:space="0" w:color="auto"/>
        <w:right w:val="none" w:sz="0" w:space="0" w:color="auto"/>
      </w:divBdr>
    </w:div>
    <w:div w:id="1384253651">
      <w:marLeft w:val="640"/>
      <w:marRight w:val="0"/>
      <w:marTop w:val="0"/>
      <w:marBottom w:val="0"/>
      <w:divBdr>
        <w:top w:val="none" w:sz="0" w:space="0" w:color="auto"/>
        <w:left w:val="none" w:sz="0" w:space="0" w:color="auto"/>
        <w:bottom w:val="none" w:sz="0" w:space="0" w:color="auto"/>
        <w:right w:val="none" w:sz="0" w:space="0" w:color="auto"/>
      </w:divBdr>
    </w:div>
    <w:div w:id="1385519900">
      <w:bodyDiv w:val="1"/>
      <w:marLeft w:val="0"/>
      <w:marRight w:val="0"/>
      <w:marTop w:val="0"/>
      <w:marBottom w:val="0"/>
      <w:divBdr>
        <w:top w:val="none" w:sz="0" w:space="0" w:color="auto"/>
        <w:left w:val="none" w:sz="0" w:space="0" w:color="auto"/>
        <w:bottom w:val="none" w:sz="0" w:space="0" w:color="auto"/>
        <w:right w:val="none" w:sz="0" w:space="0" w:color="auto"/>
      </w:divBdr>
    </w:div>
    <w:div w:id="1386446511">
      <w:marLeft w:val="640"/>
      <w:marRight w:val="0"/>
      <w:marTop w:val="0"/>
      <w:marBottom w:val="0"/>
      <w:divBdr>
        <w:top w:val="none" w:sz="0" w:space="0" w:color="auto"/>
        <w:left w:val="none" w:sz="0" w:space="0" w:color="auto"/>
        <w:bottom w:val="none" w:sz="0" w:space="0" w:color="auto"/>
        <w:right w:val="none" w:sz="0" w:space="0" w:color="auto"/>
      </w:divBdr>
    </w:div>
    <w:div w:id="1386493733">
      <w:marLeft w:val="640"/>
      <w:marRight w:val="0"/>
      <w:marTop w:val="0"/>
      <w:marBottom w:val="0"/>
      <w:divBdr>
        <w:top w:val="none" w:sz="0" w:space="0" w:color="auto"/>
        <w:left w:val="none" w:sz="0" w:space="0" w:color="auto"/>
        <w:bottom w:val="none" w:sz="0" w:space="0" w:color="auto"/>
        <w:right w:val="none" w:sz="0" w:space="0" w:color="auto"/>
      </w:divBdr>
    </w:div>
    <w:div w:id="1387142094">
      <w:marLeft w:val="640"/>
      <w:marRight w:val="0"/>
      <w:marTop w:val="0"/>
      <w:marBottom w:val="0"/>
      <w:divBdr>
        <w:top w:val="none" w:sz="0" w:space="0" w:color="auto"/>
        <w:left w:val="none" w:sz="0" w:space="0" w:color="auto"/>
        <w:bottom w:val="none" w:sz="0" w:space="0" w:color="auto"/>
        <w:right w:val="none" w:sz="0" w:space="0" w:color="auto"/>
      </w:divBdr>
    </w:div>
    <w:div w:id="1387949013">
      <w:marLeft w:val="640"/>
      <w:marRight w:val="0"/>
      <w:marTop w:val="0"/>
      <w:marBottom w:val="0"/>
      <w:divBdr>
        <w:top w:val="none" w:sz="0" w:space="0" w:color="auto"/>
        <w:left w:val="none" w:sz="0" w:space="0" w:color="auto"/>
        <w:bottom w:val="none" w:sz="0" w:space="0" w:color="auto"/>
        <w:right w:val="none" w:sz="0" w:space="0" w:color="auto"/>
      </w:divBdr>
    </w:div>
    <w:div w:id="1388527916">
      <w:marLeft w:val="640"/>
      <w:marRight w:val="0"/>
      <w:marTop w:val="0"/>
      <w:marBottom w:val="0"/>
      <w:divBdr>
        <w:top w:val="none" w:sz="0" w:space="0" w:color="auto"/>
        <w:left w:val="none" w:sz="0" w:space="0" w:color="auto"/>
        <w:bottom w:val="none" w:sz="0" w:space="0" w:color="auto"/>
        <w:right w:val="none" w:sz="0" w:space="0" w:color="auto"/>
      </w:divBdr>
    </w:div>
    <w:div w:id="1388797668">
      <w:marLeft w:val="640"/>
      <w:marRight w:val="0"/>
      <w:marTop w:val="0"/>
      <w:marBottom w:val="0"/>
      <w:divBdr>
        <w:top w:val="none" w:sz="0" w:space="0" w:color="auto"/>
        <w:left w:val="none" w:sz="0" w:space="0" w:color="auto"/>
        <w:bottom w:val="none" w:sz="0" w:space="0" w:color="auto"/>
        <w:right w:val="none" w:sz="0" w:space="0" w:color="auto"/>
      </w:divBdr>
    </w:div>
    <w:div w:id="1390306096">
      <w:marLeft w:val="640"/>
      <w:marRight w:val="0"/>
      <w:marTop w:val="0"/>
      <w:marBottom w:val="0"/>
      <w:divBdr>
        <w:top w:val="none" w:sz="0" w:space="0" w:color="auto"/>
        <w:left w:val="none" w:sz="0" w:space="0" w:color="auto"/>
        <w:bottom w:val="none" w:sz="0" w:space="0" w:color="auto"/>
        <w:right w:val="none" w:sz="0" w:space="0" w:color="auto"/>
      </w:divBdr>
    </w:div>
    <w:div w:id="1390881480">
      <w:marLeft w:val="640"/>
      <w:marRight w:val="0"/>
      <w:marTop w:val="0"/>
      <w:marBottom w:val="0"/>
      <w:divBdr>
        <w:top w:val="none" w:sz="0" w:space="0" w:color="auto"/>
        <w:left w:val="none" w:sz="0" w:space="0" w:color="auto"/>
        <w:bottom w:val="none" w:sz="0" w:space="0" w:color="auto"/>
        <w:right w:val="none" w:sz="0" w:space="0" w:color="auto"/>
      </w:divBdr>
    </w:div>
    <w:div w:id="1391419592">
      <w:marLeft w:val="640"/>
      <w:marRight w:val="0"/>
      <w:marTop w:val="0"/>
      <w:marBottom w:val="0"/>
      <w:divBdr>
        <w:top w:val="none" w:sz="0" w:space="0" w:color="auto"/>
        <w:left w:val="none" w:sz="0" w:space="0" w:color="auto"/>
        <w:bottom w:val="none" w:sz="0" w:space="0" w:color="auto"/>
        <w:right w:val="none" w:sz="0" w:space="0" w:color="auto"/>
      </w:divBdr>
    </w:div>
    <w:div w:id="1394423998">
      <w:marLeft w:val="640"/>
      <w:marRight w:val="0"/>
      <w:marTop w:val="0"/>
      <w:marBottom w:val="0"/>
      <w:divBdr>
        <w:top w:val="none" w:sz="0" w:space="0" w:color="auto"/>
        <w:left w:val="none" w:sz="0" w:space="0" w:color="auto"/>
        <w:bottom w:val="none" w:sz="0" w:space="0" w:color="auto"/>
        <w:right w:val="none" w:sz="0" w:space="0" w:color="auto"/>
      </w:divBdr>
    </w:div>
    <w:div w:id="1394506440">
      <w:marLeft w:val="640"/>
      <w:marRight w:val="0"/>
      <w:marTop w:val="0"/>
      <w:marBottom w:val="0"/>
      <w:divBdr>
        <w:top w:val="none" w:sz="0" w:space="0" w:color="auto"/>
        <w:left w:val="none" w:sz="0" w:space="0" w:color="auto"/>
        <w:bottom w:val="none" w:sz="0" w:space="0" w:color="auto"/>
        <w:right w:val="none" w:sz="0" w:space="0" w:color="auto"/>
      </w:divBdr>
    </w:div>
    <w:div w:id="1395351048">
      <w:marLeft w:val="640"/>
      <w:marRight w:val="0"/>
      <w:marTop w:val="0"/>
      <w:marBottom w:val="0"/>
      <w:divBdr>
        <w:top w:val="none" w:sz="0" w:space="0" w:color="auto"/>
        <w:left w:val="none" w:sz="0" w:space="0" w:color="auto"/>
        <w:bottom w:val="none" w:sz="0" w:space="0" w:color="auto"/>
        <w:right w:val="none" w:sz="0" w:space="0" w:color="auto"/>
      </w:divBdr>
    </w:div>
    <w:div w:id="1396010281">
      <w:bodyDiv w:val="1"/>
      <w:marLeft w:val="0"/>
      <w:marRight w:val="0"/>
      <w:marTop w:val="0"/>
      <w:marBottom w:val="0"/>
      <w:divBdr>
        <w:top w:val="none" w:sz="0" w:space="0" w:color="auto"/>
        <w:left w:val="none" w:sz="0" w:space="0" w:color="auto"/>
        <w:bottom w:val="none" w:sz="0" w:space="0" w:color="auto"/>
        <w:right w:val="none" w:sz="0" w:space="0" w:color="auto"/>
      </w:divBdr>
    </w:div>
    <w:div w:id="1396466491">
      <w:marLeft w:val="640"/>
      <w:marRight w:val="0"/>
      <w:marTop w:val="0"/>
      <w:marBottom w:val="0"/>
      <w:divBdr>
        <w:top w:val="none" w:sz="0" w:space="0" w:color="auto"/>
        <w:left w:val="none" w:sz="0" w:space="0" w:color="auto"/>
        <w:bottom w:val="none" w:sz="0" w:space="0" w:color="auto"/>
        <w:right w:val="none" w:sz="0" w:space="0" w:color="auto"/>
      </w:divBdr>
    </w:div>
    <w:div w:id="1397123880">
      <w:marLeft w:val="640"/>
      <w:marRight w:val="0"/>
      <w:marTop w:val="0"/>
      <w:marBottom w:val="0"/>
      <w:divBdr>
        <w:top w:val="none" w:sz="0" w:space="0" w:color="auto"/>
        <w:left w:val="none" w:sz="0" w:space="0" w:color="auto"/>
        <w:bottom w:val="none" w:sz="0" w:space="0" w:color="auto"/>
        <w:right w:val="none" w:sz="0" w:space="0" w:color="auto"/>
      </w:divBdr>
    </w:div>
    <w:div w:id="1397625376">
      <w:marLeft w:val="640"/>
      <w:marRight w:val="0"/>
      <w:marTop w:val="0"/>
      <w:marBottom w:val="0"/>
      <w:divBdr>
        <w:top w:val="none" w:sz="0" w:space="0" w:color="auto"/>
        <w:left w:val="none" w:sz="0" w:space="0" w:color="auto"/>
        <w:bottom w:val="none" w:sz="0" w:space="0" w:color="auto"/>
        <w:right w:val="none" w:sz="0" w:space="0" w:color="auto"/>
      </w:divBdr>
    </w:div>
    <w:div w:id="1397779957">
      <w:marLeft w:val="640"/>
      <w:marRight w:val="0"/>
      <w:marTop w:val="0"/>
      <w:marBottom w:val="0"/>
      <w:divBdr>
        <w:top w:val="none" w:sz="0" w:space="0" w:color="auto"/>
        <w:left w:val="none" w:sz="0" w:space="0" w:color="auto"/>
        <w:bottom w:val="none" w:sz="0" w:space="0" w:color="auto"/>
        <w:right w:val="none" w:sz="0" w:space="0" w:color="auto"/>
      </w:divBdr>
    </w:div>
    <w:div w:id="1399087780">
      <w:bodyDiv w:val="1"/>
      <w:marLeft w:val="0"/>
      <w:marRight w:val="0"/>
      <w:marTop w:val="0"/>
      <w:marBottom w:val="0"/>
      <w:divBdr>
        <w:top w:val="none" w:sz="0" w:space="0" w:color="auto"/>
        <w:left w:val="none" w:sz="0" w:space="0" w:color="auto"/>
        <w:bottom w:val="none" w:sz="0" w:space="0" w:color="auto"/>
        <w:right w:val="none" w:sz="0" w:space="0" w:color="auto"/>
      </w:divBdr>
    </w:div>
    <w:div w:id="1399477547">
      <w:marLeft w:val="640"/>
      <w:marRight w:val="0"/>
      <w:marTop w:val="0"/>
      <w:marBottom w:val="0"/>
      <w:divBdr>
        <w:top w:val="none" w:sz="0" w:space="0" w:color="auto"/>
        <w:left w:val="none" w:sz="0" w:space="0" w:color="auto"/>
        <w:bottom w:val="none" w:sz="0" w:space="0" w:color="auto"/>
        <w:right w:val="none" w:sz="0" w:space="0" w:color="auto"/>
      </w:divBdr>
    </w:div>
    <w:div w:id="1402211544">
      <w:marLeft w:val="640"/>
      <w:marRight w:val="0"/>
      <w:marTop w:val="0"/>
      <w:marBottom w:val="0"/>
      <w:divBdr>
        <w:top w:val="none" w:sz="0" w:space="0" w:color="auto"/>
        <w:left w:val="none" w:sz="0" w:space="0" w:color="auto"/>
        <w:bottom w:val="none" w:sz="0" w:space="0" w:color="auto"/>
        <w:right w:val="none" w:sz="0" w:space="0" w:color="auto"/>
      </w:divBdr>
    </w:div>
    <w:div w:id="1402875008">
      <w:marLeft w:val="640"/>
      <w:marRight w:val="0"/>
      <w:marTop w:val="0"/>
      <w:marBottom w:val="0"/>
      <w:divBdr>
        <w:top w:val="none" w:sz="0" w:space="0" w:color="auto"/>
        <w:left w:val="none" w:sz="0" w:space="0" w:color="auto"/>
        <w:bottom w:val="none" w:sz="0" w:space="0" w:color="auto"/>
        <w:right w:val="none" w:sz="0" w:space="0" w:color="auto"/>
      </w:divBdr>
    </w:div>
    <w:div w:id="1404176490">
      <w:marLeft w:val="640"/>
      <w:marRight w:val="0"/>
      <w:marTop w:val="0"/>
      <w:marBottom w:val="0"/>
      <w:divBdr>
        <w:top w:val="none" w:sz="0" w:space="0" w:color="auto"/>
        <w:left w:val="none" w:sz="0" w:space="0" w:color="auto"/>
        <w:bottom w:val="none" w:sz="0" w:space="0" w:color="auto"/>
        <w:right w:val="none" w:sz="0" w:space="0" w:color="auto"/>
      </w:divBdr>
    </w:div>
    <w:div w:id="1404839614">
      <w:marLeft w:val="640"/>
      <w:marRight w:val="0"/>
      <w:marTop w:val="0"/>
      <w:marBottom w:val="0"/>
      <w:divBdr>
        <w:top w:val="none" w:sz="0" w:space="0" w:color="auto"/>
        <w:left w:val="none" w:sz="0" w:space="0" w:color="auto"/>
        <w:bottom w:val="none" w:sz="0" w:space="0" w:color="auto"/>
        <w:right w:val="none" w:sz="0" w:space="0" w:color="auto"/>
      </w:divBdr>
    </w:div>
    <w:div w:id="1405255002">
      <w:marLeft w:val="640"/>
      <w:marRight w:val="0"/>
      <w:marTop w:val="0"/>
      <w:marBottom w:val="0"/>
      <w:divBdr>
        <w:top w:val="none" w:sz="0" w:space="0" w:color="auto"/>
        <w:left w:val="none" w:sz="0" w:space="0" w:color="auto"/>
        <w:bottom w:val="none" w:sz="0" w:space="0" w:color="auto"/>
        <w:right w:val="none" w:sz="0" w:space="0" w:color="auto"/>
      </w:divBdr>
    </w:div>
    <w:div w:id="1405642489">
      <w:marLeft w:val="640"/>
      <w:marRight w:val="0"/>
      <w:marTop w:val="0"/>
      <w:marBottom w:val="0"/>
      <w:divBdr>
        <w:top w:val="none" w:sz="0" w:space="0" w:color="auto"/>
        <w:left w:val="none" w:sz="0" w:space="0" w:color="auto"/>
        <w:bottom w:val="none" w:sz="0" w:space="0" w:color="auto"/>
        <w:right w:val="none" w:sz="0" w:space="0" w:color="auto"/>
      </w:divBdr>
    </w:div>
    <w:div w:id="1405878769">
      <w:marLeft w:val="640"/>
      <w:marRight w:val="0"/>
      <w:marTop w:val="0"/>
      <w:marBottom w:val="0"/>
      <w:divBdr>
        <w:top w:val="none" w:sz="0" w:space="0" w:color="auto"/>
        <w:left w:val="none" w:sz="0" w:space="0" w:color="auto"/>
        <w:bottom w:val="none" w:sz="0" w:space="0" w:color="auto"/>
        <w:right w:val="none" w:sz="0" w:space="0" w:color="auto"/>
      </w:divBdr>
    </w:div>
    <w:div w:id="1406563580">
      <w:marLeft w:val="640"/>
      <w:marRight w:val="0"/>
      <w:marTop w:val="0"/>
      <w:marBottom w:val="0"/>
      <w:divBdr>
        <w:top w:val="none" w:sz="0" w:space="0" w:color="auto"/>
        <w:left w:val="none" w:sz="0" w:space="0" w:color="auto"/>
        <w:bottom w:val="none" w:sz="0" w:space="0" w:color="auto"/>
        <w:right w:val="none" w:sz="0" w:space="0" w:color="auto"/>
      </w:divBdr>
    </w:div>
    <w:div w:id="1408110487">
      <w:bodyDiv w:val="1"/>
      <w:marLeft w:val="0"/>
      <w:marRight w:val="0"/>
      <w:marTop w:val="0"/>
      <w:marBottom w:val="0"/>
      <w:divBdr>
        <w:top w:val="none" w:sz="0" w:space="0" w:color="auto"/>
        <w:left w:val="none" w:sz="0" w:space="0" w:color="auto"/>
        <w:bottom w:val="none" w:sz="0" w:space="0" w:color="auto"/>
        <w:right w:val="none" w:sz="0" w:space="0" w:color="auto"/>
      </w:divBdr>
    </w:div>
    <w:div w:id="1409158226">
      <w:marLeft w:val="640"/>
      <w:marRight w:val="0"/>
      <w:marTop w:val="0"/>
      <w:marBottom w:val="0"/>
      <w:divBdr>
        <w:top w:val="none" w:sz="0" w:space="0" w:color="auto"/>
        <w:left w:val="none" w:sz="0" w:space="0" w:color="auto"/>
        <w:bottom w:val="none" w:sz="0" w:space="0" w:color="auto"/>
        <w:right w:val="none" w:sz="0" w:space="0" w:color="auto"/>
      </w:divBdr>
    </w:div>
    <w:div w:id="1409159263">
      <w:marLeft w:val="640"/>
      <w:marRight w:val="0"/>
      <w:marTop w:val="0"/>
      <w:marBottom w:val="0"/>
      <w:divBdr>
        <w:top w:val="none" w:sz="0" w:space="0" w:color="auto"/>
        <w:left w:val="none" w:sz="0" w:space="0" w:color="auto"/>
        <w:bottom w:val="none" w:sz="0" w:space="0" w:color="auto"/>
        <w:right w:val="none" w:sz="0" w:space="0" w:color="auto"/>
      </w:divBdr>
    </w:div>
    <w:div w:id="1410276402">
      <w:marLeft w:val="640"/>
      <w:marRight w:val="0"/>
      <w:marTop w:val="0"/>
      <w:marBottom w:val="0"/>
      <w:divBdr>
        <w:top w:val="none" w:sz="0" w:space="0" w:color="auto"/>
        <w:left w:val="none" w:sz="0" w:space="0" w:color="auto"/>
        <w:bottom w:val="none" w:sz="0" w:space="0" w:color="auto"/>
        <w:right w:val="none" w:sz="0" w:space="0" w:color="auto"/>
      </w:divBdr>
    </w:div>
    <w:div w:id="1410493991">
      <w:bodyDiv w:val="1"/>
      <w:marLeft w:val="0"/>
      <w:marRight w:val="0"/>
      <w:marTop w:val="0"/>
      <w:marBottom w:val="0"/>
      <w:divBdr>
        <w:top w:val="none" w:sz="0" w:space="0" w:color="auto"/>
        <w:left w:val="none" w:sz="0" w:space="0" w:color="auto"/>
        <w:bottom w:val="none" w:sz="0" w:space="0" w:color="auto"/>
        <w:right w:val="none" w:sz="0" w:space="0" w:color="auto"/>
      </w:divBdr>
    </w:div>
    <w:div w:id="1411199221">
      <w:marLeft w:val="640"/>
      <w:marRight w:val="0"/>
      <w:marTop w:val="0"/>
      <w:marBottom w:val="0"/>
      <w:divBdr>
        <w:top w:val="none" w:sz="0" w:space="0" w:color="auto"/>
        <w:left w:val="none" w:sz="0" w:space="0" w:color="auto"/>
        <w:bottom w:val="none" w:sz="0" w:space="0" w:color="auto"/>
        <w:right w:val="none" w:sz="0" w:space="0" w:color="auto"/>
      </w:divBdr>
    </w:div>
    <w:div w:id="1411931351">
      <w:marLeft w:val="640"/>
      <w:marRight w:val="0"/>
      <w:marTop w:val="0"/>
      <w:marBottom w:val="0"/>
      <w:divBdr>
        <w:top w:val="none" w:sz="0" w:space="0" w:color="auto"/>
        <w:left w:val="none" w:sz="0" w:space="0" w:color="auto"/>
        <w:bottom w:val="none" w:sz="0" w:space="0" w:color="auto"/>
        <w:right w:val="none" w:sz="0" w:space="0" w:color="auto"/>
      </w:divBdr>
    </w:div>
    <w:div w:id="1414156252">
      <w:marLeft w:val="640"/>
      <w:marRight w:val="0"/>
      <w:marTop w:val="0"/>
      <w:marBottom w:val="0"/>
      <w:divBdr>
        <w:top w:val="none" w:sz="0" w:space="0" w:color="auto"/>
        <w:left w:val="none" w:sz="0" w:space="0" w:color="auto"/>
        <w:bottom w:val="none" w:sz="0" w:space="0" w:color="auto"/>
        <w:right w:val="none" w:sz="0" w:space="0" w:color="auto"/>
      </w:divBdr>
    </w:div>
    <w:div w:id="1416628786">
      <w:marLeft w:val="640"/>
      <w:marRight w:val="0"/>
      <w:marTop w:val="0"/>
      <w:marBottom w:val="0"/>
      <w:divBdr>
        <w:top w:val="none" w:sz="0" w:space="0" w:color="auto"/>
        <w:left w:val="none" w:sz="0" w:space="0" w:color="auto"/>
        <w:bottom w:val="none" w:sz="0" w:space="0" w:color="auto"/>
        <w:right w:val="none" w:sz="0" w:space="0" w:color="auto"/>
      </w:divBdr>
    </w:div>
    <w:div w:id="1416827312">
      <w:marLeft w:val="640"/>
      <w:marRight w:val="0"/>
      <w:marTop w:val="0"/>
      <w:marBottom w:val="0"/>
      <w:divBdr>
        <w:top w:val="none" w:sz="0" w:space="0" w:color="auto"/>
        <w:left w:val="none" w:sz="0" w:space="0" w:color="auto"/>
        <w:bottom w:val="none" w:sz="0" w:space="0" w:color="auto"/>
        <w:right w:val="none" w:sz="0" w:space="0" w:color="auto"/>
      </w:divBdr>
    </w:div>
    <w:div w:id="1416895996">
      <w:marLeft w:val="640"/>
      <w:marRight w:val="0"/>
      <w:marTop w:val="0"/>
      <w:marBottom w:val="0"/>
      <w:divBdr>
        <w:top w:val="none" w:sz="0" w:space="0" w:color="auto"/>
        <w:left w:val="none" w:sz="0" w:space="0" w:color="auto"/>
        <w:bottom w:val="none" w:sz="0" w:space="0" w:color="auto"/>
        <w:right w:val="none" w:sz="0" w:space="0" w:color="auto"/>
      </w:divBdr>
    </w:div>
    <w:div w:id="1418821421">
      <w:marLeft w:val="640"/>
      <w:marRight w:val="0"/>
      <w:marTop w:val="0"/>
      <w:marBottom w:val="0"/>
      <w:divBdr>
        <w:top w:val="none" w:sz="0" w:space="0" w:color="auto"/>
        <w:left w:val="none" w:sz="0" w:space="0" w:color="auto"/>
        <w:bottom w:val="none" w:sz="0" w:space="0" w:color="auto"/>
        <w:right w:val="none" w:sz="0" w:space="0" w:color="auto"/>
      </w:divBdr>
    </w:div>
    <w:div w:id="1420247521">
      <w:marLeft w:val="640"/>
      <w:marRight w:val="0"/>
      <w:marTop w:val="0"/>
      <w:marBottom w:val="0"/>
      <w:divBdr>
        <w:top w:val="none" w:sz="0" w:space="0" w:color="auto"/>
        <w:left w:val="none" w:sz="0" w:space="0" w:color="auto"/>
        <w:bottom w:val="none" w:sz="0" w:space="0" w:color="auto"/>
        <w:right w:val="none" w:sz="0" w:space="0" w:color="auto"/>
      </w:divBdr>
    </w:div>
    <w:div w:id="1420713975">
      <w:marLeft w:val="640"/>
      <w:marRight w:val="0"/>
      <w:marTop w:val="0"/>
      <w:marBottom w:val="0"/>
      <w:divBdr>
        <w:top w:val="none" w:sz="0" w:space="0" w:color="auto"/>
        <w:left w:val="none" w:sz="0" w:space="0" w:color="auto"/>
        <w:bottom w:val="none" w:sz="0" w:space="0" w:color="auto"/>
        <w:right w:val="none" w:sz="0" w:space="0" w:color="auto"/>
      </w:divBdr>
    </w:div>
    <w:div w:id="1421484637">
      <w:marLeft w:val="640"/>
      <w:marRight w:val="0"/>
      <w:marTop w:val="0"/>
      <w:marBottom w:val="0"/>
      <w:divBdr>
        <w:top w:val="none" w:sz="0" w:space="0" w:color="auto"/>
        <w:left w:val="none" w:sz="0" w:space="0" w:color="auto"/>
        <w:bottom w:val="none" w:sz="0" w:space="0" w:color="auto"/>
        <w:right w:val="none" w:sz="0" w:space="0" w:color="auto"/>
      </w:divBdr>
    </w:div>
    <w:div w:id="1421676137">
      <w:marLeft w:val="640"/>
      <w:marRight w:val="0"/>
      <w:marTop w:val="0"/>
      <w:marBottom w:val="0"/>
      <w:divBdr>
        <w:top w:val="none" w:sz="0" w:space="0" w:color="auto"/>
        <w:left w:val="none" w:sz="0" w:space="0" w:color="auto"/>
        <w:bottom w:val="none" w:sz="0" w:space="0" w:color="auto"/>
        <w:right w:val="none" w:sz="0" w:space="0" w:color="auto"/>
      </w:divBdr>
    </w:div>
    <w:div w:id="1422483285">
      <w:marLeft w:val="640"/>
      <w:marRight w:val="0"/>
      <w:marTop w:val="0"/>
      <w:marBottom w:val="0"/>
      <w:divBdr>
        <w:top w:val="none" w:sz="0" w:space="0" w:color="auto"/>
        <w:left w:val="none" w:sz="0" w:space="0" w:color="auto"/>
        <w:bottom w:val="none" w:sz="0" w:space="0" w:color="auto"/>
        <w:right w:val="none" w:sz="0" w:space="0" w:color="auto"/>
      </w:divBdr>
    </w:div>
    <w:div w:id="1423182257">
      <w:marLeft w:val="640"/>
      <w:marRight w:val="0"/>
      <w:marTop w:val="0"/>
      <w:marBottom w:val="0"/>
      <w:divBdr>
        <w:top w:val="none" w:sz="0" w:space="0" w:color="auto"/>
        <w:left w:val="none" w:sz="0" w:space="0" w:color="auto"/>
        <w:bottom w:val="none" w:sz="0" w:space="0" w:color="auto"/>
        <w:right w:val="none" w:sz="0" w:space="0" w:color="auto"/>
      </w:divBdr>
    </w:div>
    <w:div w:id="1424108157">
      <w:marLeft w:val="640"/>
      <w:marRight w:val="0"/>
      <w:marTop w:val="0"/>
      <w:marBottom w:val="0"/>
      <w:divBdr>
        <w:top w:val="none" w:sz="0" w:space="0" w:color="auto"/>
        <w:left w:val="none" w:sz="0" w:space="0" w:color="auto"/>
        <w:bottom w:val="none" w:sz="0" w:space="0" w:color="auto"/>
        <w:right w:val="none" w:sz="0" w:space="0" w:color="auto"/>
      </w:divBdr>
    </w:div>
    <w:div w:id="1424257538">
      <w:bodyDiv w:val="1"/>
      <w:marLeft w:val="0"/>
      <w:marRight w:val="0"/>
      <w:marTop w:val="0"/>
      <w:marBottom w:val="0"/>
      <w:divBdr>
        <w:top w:val="none" w:sz="0" w:space="0" w:color="auto"/>
        <w:left w:val="none" w:sz="0" w:space="0" w:color="auto"/>
        <w:bottom w:val="none" w:sz="0" w:space="0" w:color="auto"/>
        <w:right w:val="none" w:sz="0" w:space="0" w:color="auto"/>
      </w:divBdr>
    </w:div>
    <w:div w:id="1424497474">
      <w:marLeft w:val="640"/>
      <w:marRight w:val="0"/>
      <w:marTop w:val="0"/>
      <w:marBottom w:val="0"/>
      <w:divBdr>
        <w:top w:val="none" w:sz="0" w:space="0" w:color="auto"/>
        <w:left w:val="none" w:sz="0" w:space="0" w:color="auto"/>
        <w:bottom w:val="none" w:sz="0" w:space="0" w:color="auto"/>
        <w:right w:val="none" w:sz="0" w:space="0" w:color="auto"/>
      </w:divBdr>
    </w:div>
    <w:div w:id="1424764269">
      <w:marLeft w:val="640"/>
      <w:marRight w:val="0"/>
      <w:marTop w:val="0"/>
      <w:marBottom w:val="0"/>
      <w:divBdr>
        <w:top w:val="none" w:sz="0" w:space="0" w:color="auto"/>
        <w:left w:val="none" w:sz="0" w:space="0" w:color="auto"/>
        <w:bottom w:val="none" w:sz="0" w:space="0" w:color="auto"/>
        <w:right w:val="none" w:sz="0" w:space="0" w:color="auto"/>
      </w:divBdr>
    </w:div>
    <w:div w:id="1426220109">
      <w:marLeft w:val="640"/>
      <w:marRight w:val="0"/>
      <w:marTop w:val="0"/>
      <w:marBottom w:val="0"/>
      <w:divBdr>
        <w:top w:val="none" w:sz="0" w:space="0" w:color="auto"/>
        <w:left w:val="none" w:sz="0" w:space="0" w:color="auto"/>
        <w:bottom w:val="none" w:sz="0" w:space="0" w:color="auto"/>
        <w:right w:val="none" w:sz="0" w:space="0" w:color="auto"/>
      </w:divBdr>
    </w:div>
    <w:div w:id="1426539414">
      <w:bodyDiv w:val="1"/>
      <w:marLeft w:val="0"/>
      <w:marRight w:val="0"/>
      <w:marTop w:val="0"/>
      <w:marBottom w:val="0"/>
      <w:divBdr>
        <w:top w:val="none" w:sz="0" w:space="0" w:color="auto"/>
        <w:left w:val="none" w:sz="0" w:space="0" w:color="auto"/>
        <w:bottom w:val="none" w:sz="0" w:space="0" w:color="auto"/>
        <w:right w:val="none" w:sz="0" w:space="0" w:color="auto"/>
      </w:divBdr>
    </w:div>
    <w:div w:id="1427077210">
      <w:marLeft w:val="640"/>
      <w:marRight w:val="0"/>
      <w:marTop w:val="0"/>
      <w:marBottom w:val="0"/>
      <w:divBdr>
        <w:top w:val="none" w:sz="0" w:space="0" w:color="auto"/>
        <w:left w:val="none" w:sz="0" w:space="0" w:color="auto"/>
        <w:bottom w:val="none" w:sz="0" w:space="0" w:color="auto"/>
        <w:right w:val="none" w:sz="0" w:space="0" w:color="auto"/>
      </w:divBdr>
    </w:div>
    <w:div w:id="1427578956">
      <w:bodyDiv w:val="1"/>
      <w:marLeft w:val="0"/>
      <w:marRight w:val="0"/>
      <w:marTop w:val="0"/>
      <w:marBottom w:val="0"/>
      <w:divBdr>
        <w:top w:val="none" w:sz="0" w:space="0" w:color="auto"/>
        <w:left w:val="none" w:sz="0" w:space="0" w:color="auto"/>
        <w:bottom w:val="none" w:sz="0" w:space="0" w:color="auto"/>
        <w:right w:val="none" w:sz="0" w:space="0" w:color="auto"/>
      </w:divBdr>
      <w:divsChild>
        <w:div w:id="1615167048">
          <w:marLeft w:val="640"/>
          <w:marRight w:val="0"/>
          <w:marTop w:val="0"/>
          <w:marBottom w:val="0"/>
          <w:divBdr>
            <w:top w:val="none" w:sz="0" w:space="0" w:color="auto"/>
            <w:left w:val="none" w:sz="0" w:space="0" w:color="auto"/>
            <w:bottom w:val="none" w:sz="0" w:space="0" w:color="auto"/>
            <w:right w:val="none" w:sz="0" w:space="0" w:color="auto"/>
          </w:divBdr>
        </w:div>
        <w:div w:id="1346902603">
          <w:marLeft w:val="640"/>
          <w:marRight w:val="0"/>
          <w:marTop w:val="0"/>
          <w:marBottom w:val="0"/>
          <w:divBdr>
            <w:top w:val="none" w:sz="0" w:space="0" w:color="auto"/>
            <w:left w:val="none" w:sz="0" w:space="0" w:color="auto"/>
            <w:bottom w:val="none" w:sz="0" w:space="0" w:color="auto"/>
            <w:right w:val="none" w:sz="0" w:space="0" w:color="auto"/>
          </w:divBdr>
        </w:div>
        <w:div w:id="1100416311">
          <w:marLeft w:val="640"/>
          <w:marRight w:val="0"/>
          <w:marTop w:val="0"/>
          <w:marBottom w:val="0"/>
          <w:divBdr>
            <w:top w:val="none" w:sz="0" w:space="0" w:color="auto"/>
            <w:left w:val="none" w:sz="0" w:space="0" w:color="auto"/>
            <w:bottom w:val="none" w:sz="0" w:space="0" w:color="auto"/>
            <w:right w:val="none" w:sz="0" w:space="0" w:color="auto"/>
          </w:divBdr>
        </w:div>
        <w:div w:id="214778186">
          <w:marLeft w:val="640"/>
          <w:marRight w:val="0"/>
          <w:marTop w:val="0"/>
          <w:marBottom w:val="0"/>
          <w:divBdr>
            <w:top w:val="none" w:sz="0" w:space="0" w:color="auto"/>
            <w:left w:val="none" w:sz="0" w:space="0" w:color="auto"/>
            <w:bottom w:val="none" w:sz="0" w:space="0" w:color="auto"/>
            <w:right w:val="none" w:sz="0" w:space="0" w:color="auto"/>
          </w:divBdr>
        </w:div>
        <w:div w:id="1042094081">
          <w:marLeft w:val="640"/>
          <w:marRight w:val="0"/>
          <w:marTop w:val="0"/>
          <w:marBottom w:val="0"/>
          <w:divBdr>
            <w:top w:val="none" w:sz="0" w:space="0" w:color="auto"/>
            <w:left w:val="none" w:sz="0" w:space="0" w:color="auto"/>
            <w:bottom w:val="none" w:sz="0" w:space="0" w:color="auto"/>
            <w:right w:val="none" w:sz="0" w:space="0" w:color="auto"/>
          </w:divBdr>
        </w:div>
        <w:div w:id="1557625725">
          <w:marLeft w:val="640"/>
          <w:marRight w:val="0"/>
          <w:marTop w:val="0"/>
          <w:marBottom w:val="0"/>
          <w:divBdr>
            <w:top w:val="none" w:sz="0" w:space="0" w:color="auto"/>
            <w:left w:val="none" w:sz="0" w:space="0" w:color="auto"/>
            <w:bottom w:val="none" w:sz="0" w:space="0" w:color="auto"/>
            <w:right w:val="none" w:sz="0" w:space="0" w:color="auto"/>
          </w:divBdr>
        </w:div>
        <w:div w:id="206920816">
          <w:marLeft w:val="640"/>
          <w:marRight w:val="0"/>
          <w:marTop w:val="0"/>
          <w:marBottom w:val="0"/>
          <w:divBdr>
            <w:top w:val="none" w:sz="0" w:space="0" w:color="auto"/>
            <w:left w:val="none" w:sz="0" w:space="0" w:color="auto"/>
            <w:bottom w:val="none" w:sz="0" w:space="0" w:color="auto"/>
            <w:right w:val="none" w:sz="0" w:space="0" w:color="auto"/>
          </w:divBdr>
        </w:div>
      </w:divsChild>
    </w:div>
    <w:div w:id="1427727557">
      <w:marLeft w:val="640"/>
      <w:marRight w:val="0"/>
      <w:marTop w:val="0"/>
      <w:marBottom w:val="0"/>
      <w:divBdr>
        <w:top w:val="none" w:sz="0" w:space="0" w:color="auto"/>
        <w:left w:val="none" w:sz="0" w:space="0" w:color="auto"/>
        <w:bottom w:val="none" w:sz="0" w:space="0" w:color="auto"/>
        <w:right w:val="none" w:sz="0" w:space="0" w:color="auto"/>
      </w:divBdr>
    </w:div>
    <w:div w:id="1427799681">
      <w:marLeft w:val="640"/>
      <w:marRight w:val="0"/>
      <w:marTop w:val="0"/>
      <w:marBottom w:val="0"/>
      <w:divBdr>
        <w:top w:val="none" w:sz="0" w:space="0" w:color="auto"/>
        <w:left w:val="none" w:sz="0" w:space="0" w:color="auto"/>
        <w:bottom w:val="none" w:sz="0" w:space="0" w:color="auto"/>
        <w:right w:val="none" w:sz="0" w:space="0" w:color="auto"/>
      </w:divBdr>
    </w:div>
    <w:div w:id="1429157733">
      <w:marLeft w:val="640"/>
      <w:marRight w:val="0"/>
      <w:marTop w:val="0"/>
      <w:marBottom w:val="0"/>
      <w:divBdr>
        <w:top w:val="none" w:sz="0" w:space="0" w:color="auto"/>
        <w:left w:val="none" w:sz="0" w:space="0" w:color="auto"/>
        <w:bottom w:val="none" w:sz="0" w:space="0" w:color="auto"/>
        <w:right w:val="none" w:sz="0" w:space="0" w:color="auto"/>
      </w:divBdr>
    </w:div>
    <w:div w:id="1429354405">
      <w:marLeft w:val="640"/>
      <w:marRight w:val="0"/>
      <w:marTop w:val="0"/>
      <w:marBottom w:val="0"/>
      <w:divBdr>
        <w:top w:val="none" w:sz="0" w:space="0" w:color="auto"/>
        <w:left w:val="none" w:sz="0" w:space="0" w:color="auto"/>
        <w:bottom w:val="none" w:sz="0" w:space="0" w:color="auto"/>
        <w:right w:val="none" w:sz="0" w:space="0" w:color="auto"/>
      </w:divBdr>
    </w:div>
    <w:div w:id="1429888177">
      <w:marLeft w:val="640"/>
      <w:marRight w:val="0"/>
      <w:marTop w:val="0"/>
      <w:marBottom w:val="0"/>
      <w:divBdr>
        <w:top w:val="none" w:sz="0" w:space="0" w:color="auto"/>
        <w:left w:val="none" w:sz="0" w:space="0" w:color="auto"/>
        <w:bottom w:val="none" w:sz="0" w:space="0" w:color="auto"/>
        <w:right w:val="none" w:sz="0" w:space="0" w:color="auto"/>
      </w:divBdr>
    </w:div>
    <w:div w:id="1431004770">
      <w:marLeft w:val="640"/>
      <w:marRight w:val="0"/>
      <w:marTop w:val="0"/>
      <w:marBottom w:val="0"/>
      <w:divBdr>
        <w:top w:val="none" w:sz="0" w:space="0" w:color="auto"/>
        <w:left w:val="none" w:sz="0" w:space="0" w:color="auto"/>
        <w:bottom w:val="none" w:sz="0" w:space="0" w:color="auto"/>
        <w:right w:val="none" w:sz="0" w:space="0" w:color="auto"/>
      </w:divBdr>
    </w:div>
    <w:div w:id="1431580783">
      <w:marLeft w:val="640"/>
      <w:marRight w:val="0"/>
      <w:marTop w:val="0"/>
      <w:marBottom w:val="0"/>
      <w:divBdr>
        <w:top w:val="none" w:sz="0" w:space="0" w:color="auto"/>
        <w:left w:val="none" w:sz="0" w:space="0" w:color="auto"/>
        <w:bottom w:val="none" w:sz="0" w:space="0" w:color="auto"/>
        <w:right w:val="none" w:sz="0" w:space="0" w:color="auto"/>
      </w:divBdr>
    </w:div>
    <w:div w:id="1431976094">
      <w:marLeft w:val="640"/>
      <w:marRight w:val="0"/>
      <w:marTop w:val="0"/>
      <w:marBottom w:val="0"/>
      <w:divBdr>
        <w:top w:val="none" w:sz="0" w:space="0" w:color="auto"/>
        <w:left w:val="none" w:sz="0" w:space="0" w:color="auto"/>
        <w:bottom w:val="none" w:sz="0" w:space="0" w:color="auto"/>
        <w:right w:val="none" w:sz="0" w:space="0" w:color="auto"/>
      </w:divBdr>
    </w:div>
    <w:div w:id="1434596037">
      <w:marLeft w:val="640"/>
      <w:marRight w:val="0"/>
      <w:marTop w:val="0"/>
      <w:marBottom w:val="0"/>
      <w:divBdr>
        <w:top w:val="none" w:sz="0" w:space="0" w:color="auto"/>
        <w:left w:val="none" w:sz="0" w:space="0" w:color="auto"/>
        <w:bottom w:val="none" w:sz="0" w:space="0" w:color="auto"/>
        <w:right w:val="none" w:sz="0" w:space="0" w:color="auto"/>
      </w:divBdr>
    </w:div>
    <w:div w:id="1434670542">
      <w:marLeft w:val="640"/>
      <w:marRight w:val="0"/>
      <w:marTop w:val="0"/>
      <w:marBottom w:val="0"/>
      <w:divBdr>
        <w:top w:val="none" w:sz="0" w:space="0" w:color="auto"/>
        <w:left w:val="none" w:sz="0" w:space="0" w:color="auto"/>
        <w:bottom w:val="none" w:sz="0" w:space="0" w:color="auto"/>
        <w:right w:val="none" w:sz="0" w:space="0" w:color="auto"/>
      </w:divBdr>
    </w:div>
    <w:div w:id="1436828895">
      <w:marLeft w:val="640"/>
      <w:marRight w:val="0"/>
      <w:marTop w:val="0"/>
      <w:marBottom w:val="0"/>
      <w:divBdr>
        <w:top w:val="none" w:sz="0" w:space="0" w:color="auto"/>
        <w:left w:val="none" w:sz="0" w:space="0" w:color="auto"/>
        <w:bottom w:val="none" w:sz="0" w:space="0" w:color="auto"/>
        <w:right w:val="none" w:sz="0" w:space="0" w:color="auto"/>
      </w:divBdr>
    </w:div>
    <w:div w:id="1437210455">
      <w:marLeft w:val="640"/>
      <w:marRight w:val="0"/>
      <w:marTop w:val="0"/>
      <w:marBottom w:val="0"/>
      <w:divBdr>
        <w:top w:val="none" w:sz="0" w:space="0" w:color="auto"/>
        <w:left w:val="none" w:sz="0" w:space="0" w:color="auto"/>
        <w:bottom w:val="none" w:sz="0" w:space="0" w:color="auto"/>
        <w:right w:val="none" w:sz="0" w:space="0" w:color="auto"/>
      </w:divBdr>
    </w:div>
    <w:div w:id="1438019904">
      <w:marLeft w:val="640"/>
      <w:marRight w:val="0"/>
      <w:marTop w:val="0"/>
      <w:marBottom w:val="0"/>
      <w:divBdr>
        <w:top w:val="none" w:sz="0" w:space="0" w:color="auto"/>
        <w:left w:val="none" w:sz="0" w:space="0" w:color="auto"/>
        <w:bottom w:val="none" w:sz="0" w:space="0" w:color="auto"/>
        <w:right w:val="none" w:sz="0" w:space="0" w:color="auto"/>
      </w:divBdr>
    </w:div>
    <w:div w:id="1439377275">
      <w:bodyDiv w:val="1"/>
      <w:marLeft w:val="0"/>
      <w:marRight w:val="0"/>
      <w:marTop w:val="0"/>
      <w:marBottom w:val="0"/>
      <w:divBdr>
        <w:top w:val="none" w:sz="0" w:space="0" w:color="auto"/>
        <w:left w:val="none" w:sz="0" w:space="0" w:color="auto"/>
        <w:bottom w:val="none" w:sz="0" w:space="0" w:color="auto"/>
        <w:right w:val="none" w:sz="0" w:space="0" w:color="auto"/>
      </w:divBdr>
      <w:divsChild>
        <w:div w:id="1555119165">
          <w:marLeft w:val="640"/>
          <w:marRight w:val="0"/>
          <w:marTop w:val="0"/>
          <w:marBottom w:val="0"/>
          <w:divBdr>
            <w:top w:val="none" w:sz="0" w:space="0" w:color="auto"/>
            <w:left w:val="none" w:sz="0" w:space="0" w:color="auto"/>
            <w:bottom w:val="none" w:sz="0" w:space="0" w:color="auto"/>
            <w:right w:val="none" w:sz="0" w:space="0" w:color="auto"/>
          </w:divBdr>
        </w:div>
        <w:div w:id="2043629493">
          <w:marLeft w:val="640"/>
          <w:marRight w:val="0"/>
          <w:marTop w:val="0"/>
          <w:marBottom w:val="0"/>
          <w:divBdr>
            <w:top w:val="none" w:sz="0" w:space="0" w:color="auto"/>
            <w:left w:val="none" w:sz="0" w:space="0" w:color="auto"/>
            <w:bottom w:val="none" w:sz="0" w:space="0" w:color="auto"/>
            <w:right w:val="none" w:sz="0" w:space="0" w:color="auto"/>
          </w:divBdr>
        </w:div>
        <w:div w:id="1949585201">
          <w:marLeft w:val="640"/>
          <w:marRight w:val="0"/>
          <w:marTop w:val="0"/>
          <w:marBottom w:val="0"/>
          <w:divBdr>
            <w:top w:val="none" w:sz="0" w:space="0" w:color="auto"/>
            <w:left w:val="none" w:sz="0" w:space="0" w:color="auto"/>
            <w:bottom w:val="none" w:sz="0" w:space="0" w:color="auto"/>
            <w:right w:val="none" w:sz="0" w:space="0" w:color="auto"/>
          </w:divBdr>
        </w:div>
        <w:div w:id="517234034">
          <w:marLeft w:val="640"/>
          <w:marRight w:val="0"/>
          <w:marTop w:val="0"/>
          <w:marBottom w:val="0"/>
          <w:divBdr>
            <w:top w:val="none" w:sz="0" w:space="0" w:color="auto"/>
            <w:left w:val="none" w:sz="0" w:space="0" w:color="auto"/>
            <w:bottom w:val="none" w:sz="0" w:space="0" w:color="auto"/>
            <w:right w:val="none" w:sz="0" w:space="0" w:color="auto"/>
          </w:divBdr>
        </w:div>
        <w:div w:id="1973825351">
          <w:marLeft w:val="640"/>
          <w:marRight w:val="0"/>
          <w:marTop w:val="0"/>
          <w:marBottom w:val="0"/>
          <w:divBdr>
            <w:top w:val="none" w:sz="0" w:space="0" w:color="auto"/>
            <w:left w:val="none" w:sz="0" w:space="0" w:color="auto"/>
            <w:bottom w:val="none" w:sz="0" w:space="0" w:color="auto"/>
            <w:right w:val="none" w:sz="0" w:space="0" w:color="auto"/>
          </w:divBdr>
        </w:div>
        <w:div w:id="1610699354">
          <w:marLeft w:val="640"/>
          <w:marRight w:val="0"/>
          <w:marTop w:val="0"/>
          <w:marBottom w:val="0"/>
          <w:divBdr>
            <w:top w:val="none" w:sz="0" w:space="0" w:color="auto"/>
            <w:left w:val="none" w:sz="0" w:space="0" w:color="auto"/>
            <w:bottom w:val="none" w:sz="0" w:space="0" w:color="auto"/>
            <w:right w:val="none" w:sz="0" w:space="0" w:color="auto"/>
          </w:divBdr>
        </w:div>
        <w:div w:id="1754470144">
          <w:marLeft w:val="640"/>
          <w:marRight w:val="0"/>
          <w:marTop w:val="0"/>
          <w:marBottom w:val="0"/>
          <w:divBdr>
            <w:top w:val="none" w:sz="0" w:space="0" w:color="auto"/>
            <w:left w:val="none" w:sz="0" w:space="0" w:color="auto"/>
            <w:bottom w:val="none" w:sz="0" w:space="0" w:color="auto"/>
            <w:right w:val="none" w:sz="0" w:space="0" w:color="auto"/>
          </w:divBdr>
        </w:div>
        <w:div w:id="1863936151">
          <w:marLeft w:val="640"/>
          <w:marRight w:val="0"/>
          <w:marTop w:val="0"/>
          <w:marBottom w:val="0"/>
          <w:divBdr>
            <w:top w:val="none" w:sz="0" w:space="0" w:color="auto"/>
            <w:left w:val="none" w:sz="0" w:space="0" w:color="auto"/>
            <w:bottom w:val="none" w:sz="0" w:space="0" w:color="auto"/>
            <w:right w:val="none" w:sz="0" w:space="0" w:color="auto"/>
          </w:divBdr>
        </w:div>
        <w:div w:id="200362718">
          <w:marLeft w:val="640"/>
          <w:marRight w:val="0"/>
          <w:marTop w:val="0"/>
          <w:marBottom w:val="0"/>
          <w:divBdr>
            <w:top w:val="none" w:sz="0" w:space="0" w:color="auto"/>
            <w:left w:val="none" w:sz="0" w:space="0" w:color="auto"/>
            <w:bottom w:val="none" w:sz="0" w:space="0" w:color="auto"/>
            <w:right w:val="none" w:sz="0" w:space="0" w:color="auto"/>
          </w:divBdr>
        </w:div>
        <w:div w:id="1020937706">
          <w:marLeft w:val="640"/>
          <w:marRight w:val="0"/>
          <w:marTop w:val="0"/>
          <w:marBottom w:val="0"/>
          <w:divBdr>
            <w:top w:val="none" w:sz="0" w:space="0" w:color="auto"/>
            <w:left w:val="none" w:sz="0" w:space="0" w:color="auto"/>
            <w:bottom w:val="none" w:sz="0" w:space="0" w:color="auto"/>
            <w:right w:val="none" w:sz="0" w:space="0" w:color="auto"/>
          </w:divBdr>
        </w:div>
        <w:div w:id="1345129331">
          <w:marLeft w:val="640"/>
          <w:marRight w:val="0"/>
          <w:marTop w:val="0"/>
          <w:marBottom w:val="0"/>
          <w:divBdr>
            <w:top w:val="none" w:sz="0" w:space="0" w:color="auto"/>
            <w:left w:val="none" w:sz="0" w:space="0" w:color="auto"/>
            <w:bottom w:val="none" w:sz="0" w:space="0" w:color="auto"/>
            <w:right w:val="none" w:sz="0" w:space="0" w:color="auto"/>
          </w:divBdr>
        </w:div>
        <w:div w:id="1478381725">
          <w:marLeft w:val="640"/>
          <w:marRight w:val="0"/>
          <w:marTop w:val="0"/>
          <w:marBottom w:val="0"/>
          <w:divBdr>
            <w:top w:val="none" w:sz="0" w:space="0" w:color="auto"/>
            <w:left w:val="none" w:sz="0" w:space="0" w:color="auto"/>
            <w:bottom w:val="none" w:sz="0" w:space="0" w:color="auto"/>
            <w:right w:val="none" w:sz="0" w:space="0" w:color="auto"/>
          </w:divBdr>
        </w:div>
        <w:div w:id="911239956">
          <w:marLeft w:val="640"/>
          <w:marRight w:val="0"/>
          <w:marTop w:val="0"/>
          <w:marBottom w:val="0"/>
          <w:divBdr>
            <w:top w:val="none" w:sz="0" w:space="0" w:color="auto"/>
            <w:left w:val="none" w:sz="0" w:space="0" w:color="auto"/>
            <w:bottom w:val="none" w:sz="0" w:space="0" w:color="auto"/>
            <w:right w:val="none" w:sz="0" w:space="0" w:color="auto"/>
          </w:divBdr>
        </w:div>
        <w:div w:id="18511146">
          <w:marLeft w:val="640"/>
          <w:marRight w:val="0"/>
          <w:marTop w:val="0"/>
          <w:marBottom w:val="0"/>
          <w:divBdr>
            <w:top w:val="none" w:sz="0" w:space="0" w:color="auto"/>
            <w:left w:val="none" w:sz="0" w:space="0" w:color="auto"/>
            <w:bottom w:val="none" w:sz="0" w:space="0" w:color="auto"/>
            <w:right w:val="none" w:sz="0" w:space="0" w:color="auto"/>
          </w:divBdr>
        </w:div>
        <w:div w:id="158204728">
          <w:marLeft w:val="640"/>
          <w:marRight w:val="0"/>
          <w:marTop w:val="0"/>
          <w:marBottom w:val="0"/>
          <w:divBdr>
            <w:top w:val="none" w:sz="0" w:space="0" w:color="auto"/>
            <w:left w:val="none" w:sz="0" w:space="0" w:color="auto"/>
            <w:bottom w:val="none" w:sz="0" w:space="0" w:color="auto"/>
            <w:right w:val="none" w:sz="0" w:space="0" w:color="auto"/>
          </w:divBdr>
        </w:div>
        <w:div w:id="182595803">
          <w:marLeft w:val="640"/>
          <w:marRight w:val="0"/>
          <w:marTop w:val="0"/>
          <w:marBottom w:val="0"/>
          <w:divBdr>
            <w:top w:val="none" w:sz="0" w:space="0" w:color="auto"/>
            <w:left w:val="none" w:sz="0" w:space="0" w:color="auto"/>
            <w:bottom w:val="none" w:sz="0" w:space="0" w:color="auto"/>
            <w:right w:val="none" w:sz="0" w:space="0" w:color="auto"/>
          </w:divBdr>
        </w:div>
        <w:div w:id="1566332243">
          <w:marLeft w:val="640"/>
          <w:marRight w:val="0"/>
          <w:marTop w:val="0"/>
          <w:marBottom w:val="0"/>
          <w:divBdr>
            <w:top w:val="none" w:sz="0" w:space="0" w:color="auto"/>
            <w:left w:val="none" w:sz="0" w:space="0" w:color="auto"/>
            <w:bottom w:val="none" w:sz="0" w:space="0" w:color="auto"/>
            <w:right w:val="none" w:sz="0" w:space="0" w:color="auto"/>
          </w:divBdr>
        </w:div>
        <w:div w:id="2020885993">
          <w:marLeft w:val="640"/>
          <w:marRight w:val="0"/>
          <w:marTop w:val="0"/>
          <w:marBottom w:val="0"/>
          <w:divBdr>
            <w:top w:val="none" w:sz="0" w:space="0" w:color="auto"/>
            <w:left w:val="none" w:sz="0" w:space="0" w:color="auto"/>
            <w:bottom w:val="none" w:sz="0" w:space="0" w:color="auto"/>
            <w:right w:val="none" w:sz="0" w:space="0" w:color="auto"/>
          </w:divBdr>
        </w:div>
        <w:div w:id="589630238">
          <w:marLeft w:val="640"/>
          <w:marRight w:val="0"/>
          <w:marTop w:val="0"/>
          <w:marBottom w:val="0"/>
          <w:divBdr>
            <w:top w:val="none" w:sz="0" w:space="0" w:color="auto"/>
            <w:left w:val="none" w:sz="0" w:space="0" w:color="auto"/>
            <w:bottom w:val="none" w:sz="0" w:space="0" w:color="auto"/>
            <w:right w:val="none" w:sz="0" w:space="0" w:color="auto"/>
          </w:divBdr>
        </w:div>
        <w:div w:id="459152669">
          <w:marLeft w:val="640"/>
          <w:marRight w:val="0"/>
          <w:marTop w:val="0"/>
          <w:marBottom w:val="0"/>
          <w:divBdr>
            <w:top w:val="none" w:sz="0" w:space="0" w:color="auto"/>
            <w:left w:val="none" w:sz="0" w:space="0" w:color="auto"/>
            <w:bottom w:val="none" w:sz="0" w:space="0" w:color="auto"/>
            <w:right w:val="none" w:sz="0" w:space="0" w:color="auto"/>
          </w:divBdr>
        </w:div>
        <w:div w:id="2039236260">
          <w:marLeft w:val="640"/>
          <w:marRight w:val="0"/>
          <w:marTop w:val="0"/>
          <w:marBottom w:val="0"/>
          <w:divBdr>
            <w:top w:val="none" w:sz="0" w:space="0" w:color="auto"/>
            <w:left w:val="none" w:sz="0" w:space="0" w:color="auto"/>
            <w:bottom w:val="none" w:sz="0" w:space="0" w:color="auto"/>
            <w:right w:val="none" w:sz="0" w:space="0" w:color="auto"/>
          </w:divBdr>
        </w:div>
        <w:div w:id="801966652">
          <w:marLeft w:val="640"/>
          <w:marRight w:val="0"/>
          <w:marTop w:val="0"/>
          <w:marBottom w:val="0"/>
          <w:divBdr>
            <w:top w:val="none" w:sz="0" w:space="0" w:color="auto"/>
            <w:left w:val="none" w:sz="0" w:space="0" w:color="auto"/>
            <w:bottom w:val="none" w:sz="0" w:space="0" w:color="auto"/>
            <w:right w:val="none" w:sz="0" w:space="0" w:color="auto"/>
          </w:divBdr>
        </w:div>
        <w:div w:id="550461759">
          <w:marLeft w:val="640"/>
          <w:marRight w:val="0"/>
          <w:marTop w:val="0"/>
          <w:marBottom w:val="0"/>
          <w:divBdr>
            <w:top w:val="none" w:sz="0" w:space="0" w:color="auto"/>
            <w:left w:val="none" w:sz="0" w:space="0" w:color="auto"/>
            <w:bottom w:val="none" w:sz="0" w:space="0" w:color="auto"/>
            <w:right w:val="none" w:sz="0" w:space="0" w:color="auto"/>
          </w:divBdr>
        </w:div>
        <w:div w:id="1135565634">
          <w:marLeft w:val="640"/>
          <w:marRight w:val="0"/>
          <w:marTop w:val="0"/>
          <w:marBottom w:val="0"/>
          <w:divBdr>
            <w:top w:val="none" w:sz="0" w:space="0" w:color="auto"/>
            <w:left w:val="none" w:sz="0" w:space="0" w:color="auto"/>
            <w:bottom w:val="none" w:sz="0" w:space="0" w:color="auto"/>
            <w:right w:val="none" w:sz="0" w:space="0" w:color="auto"/>
          </w:divBdr>
        </w:div>
        <w:div w:id="192575506">
          <w:marLeft w:val="640"/>
          <w:marRight w:val="0"/>
          <w:marTop w:val="0"/>
          <w:marBottom w:val="0"/>
          <w:divBdr>
            <w:top w:val="none" w:sz="0" w:space="0" w:color="auto"/>
            <w:left w:val="none" w:sz="0" w:space="0" w:color="auto"/>
            <w:bottom w:val="none" w:sz="0" w:space="0" w:color="auto"/>
            <w:right w:val="none" w:sz="0" w:space="0" w:color="auto"/>
          </w:divBdr>
        </w:div>
        <w:div w:id="2001346131">
          <w:marLeft w:val="640"/>
          <w:marRight w:val="0"/>
          <w:marTop w:val="0"/>
          <w:marBottom w:val="0"/>
          <w:divBdr>
            <w:top w:val="none" w:sz="0" w:space="0" w:color="auto"/>
            <w:left w:val="none" w:sz="0" w:space="0" w:color="auto"/>
            <w:bottom w:val="none" w:sz="0" w:space="0" w:color="auto"/>
            <w:right w:val="none" w:sz="0" w:space="0" w:color="auto"/>
          </w:divBdr>
        </w:div>
        <w:div w:id="1517113057">
          <w:marLeft w:val="640"/>
          <w:marRight w:val="0"/>
          <w:marTop w:val="0"/>
          <w:marBottom w:val="0"/>
          <w:divBdr>
            <w:top w:val="none" w:sz="0" w:space="0" w:color="auto"/>
            <w:left w:val="none" w:sz="0" w:space="0" w:color="auto"/>
            <w:bottom w:val="none" w:sz="0" w:space="0" w:color="auto"/>
            <w:right w:val="none" w:sz="0" w:space="0" w:color="auto"/>
          </w:divBdr>
        </w:div>
        <w:div w:id="942760413">
          <w:marLeft w:val="640"/>
          <w:marRight w:val="0"/>
          <w:marTop w:val="0"/>
          <w:marBottom w:val="0"/>
          <w:divBdr>
            <w:top w:val="none" w:sz="0" w:space="0" w:color="auto"/>
            <w:left w:val="none" w:sz="0" w:space="0" w:color="auto"/>
            <w:bottom w:val="none" w:sz="0" w:space="0" w:color="auto"/>
            <w:right w:val="none" w:sz="0" w:space="0" w:color="auto"/>
          </w:divBdr>
        </w:div>
        <w:div w:id="2132045183">
          <w:marLeft w:val="640"/>
          <w:marRight w:val="0"/>
          <w:marTop w:val="0"/>
          <w:marBottom w:val="0"/>
          <w:divBdr>
            <w:top w:val="none" w:sz="0" w:space="0" w:color="auto"/>
            <w:left w:val="none" w:sz="0" w:space="0" w:color="auto"/>
            <w:bottom w:val="none" w:sz="0" w:space="0" w:color="auto"/>
            <w:right w:val="none" w:sz="0" w:space="0" w:color="auto"/>
          </w:divBdr>
        </w:div>
      </w:divsChild>
    </w:div>
    <w:div w:id="1440023334">
      <w:bodyDiv w:val="1"/>
      <w:marLeft w:val="0"/>
      <w:marRight w:val="0"/>
      <w:marTop w:val="0"/>
      <w:marBottom w:val="0"/>
      <w:divBdr>
        <w:top w:val="none" w:sz="0" w:space="0" w:color="auto"/>
        <w:left w:val="none" w:sz="0" w:space="0" w:color="auto"/>
        <w:bottom w:val="none" w:sz="0" w:space="0" w:color="auto"/>
        <w:right w:val="none" w:sz="0" w:space="0" w:color="auto"/>
      </w:divBdr>
    </w:div>
    <w:div w:id="1440179814">
      <w:marLeft w:val="640"/>
      <w:marRight w:val="0"/>
      <w:marTop w:val="0"/>
      <w:marBottom w:val="0"/>
      <w:divBdr>
        <w:top w:val="none" w:sz="0" w:space="0" w:color="auto"/>
        <w:left w:val="none" w:sz="0" w:space="0" w:color="auto"/>
        <w:bottom w:val="none" w:sz="0" w:space="0" w:color="auto"/>
        <w:right w:val="none" w:sz="0" w:space="0" w:color="auto"/>
      </w:divBdr>
    </w:div>
    <w:div w:id="1440487434">
      <w:marLeft w:val="640"/>
      <w:marRight w:val="0"/>
      <w:marTop w:val="0"/>
      <w:marBottom w:val="0"/>
      <w:divBdr>
        <w:top w:val="none" w:sz="0" w:space="0" w:color="auto"/>
        <w:left w:val="none" w:sz="0" w:space="0" w:color="auto"/>
        <w:bottom w:val="none" w:sz="0" w:space="0" w:color="auto"/>
        <w:right w:val="none" w:sz="0" w:space="0" w:color="auto"/>
      </w:divBdr>
    </w:div>
    <w:div w:id="1440492327">
      <w:bodyDiv w:val="1"/>
      <w:marLeft w:val="0"/>
      <w:marRight w:val="0"/>
      <w:marTop w:val="0"/>
      <w:marBottom w:val="0"/>
      <w:divBdr>
        <w:top w:val="none" w:sz="0" w:space="0" w:color="auto"/>
        <w:left w:val="none" w:sz="0" w:space="0" w:color="auto"/>
        <w:bottom w:val="none" w:sz="0" w:space="0" w:color="auto"/>
        <w:right w:val="none" w:sz="0" w:space="0" w:color="auto"/>
      </w:divBdr>
    </w:div>
    <w:div w:id="1440564928">
      <w:marLeft w:val="640"/>
      <w:marRight w:val="0"/>
      <w:marTop w:val="0"/>
      <w:marBottom w:val="0"/>
      <w:divBdr>
        <w:top w:val="none" w:sz="0" w:space="0" w:color="auto"/>
        <w:left w:val="none" w:sz="0" w:space="0" w:color="auto"/>
        <w:bottom w:val="none" w:sz="0" w:space="0" w:color="auto"/>
        <w:right w:val="none" w:sz="0" w:space="0" w:color="auto"/>
      </w:divBdr>
    </w:div>
    <w:div w:id="1440682837">
      <w:marLeft w:val="640"/>
      <w:marRight w:val="0"/>
      <w:marTop w:val="0"/>
      <w:marBottom w:val="0"/>
      <w:divBdr>
        <w:top w:val="none" w:sz="0" w:space="0" w:color="auto"/>
        <w:left w:val="none" w:sz="0" w:space="0" w:color="auto"/>
        <w:bottom w:val="none" w:sz="0" w:space="0" w:color="auto"/>
        <w:right w:val="none" w:sz="0" w:space="0" w:color="auto"/>
      </w:divBdr>
    </w:div>
    <w:div w:id="1440953450">
      <w:bodyDiv w:val="1"/>
      <w:marLeft w:val="0"/>
      <w:marRight w:val="0"/>
      <w:marTop w:val="0"/>
      <w:marBottom w:val="0"/>
      <w:divBdr>
        <w:top w:val="none" w:sz="0" w:space="0" w:color="auto"/>
        <w:left w:val="none" w:sz="0" w:space="0" w:color="auto"/>
        <w:bottom w:val="none" w:sz="0" w:space="0" w:color="auto"/>
        <w:right w:val="none" w:sz="0" w:space="0" w:color="auto"/>
      </w:divBdr>
      <w:divsChild>
        <w:div w:id="781267450">
          <w:marLeft w:val="640"/>
          <w:marRight w:val="0"/>
          <w:marTop w:val="0"/>
          <w:marBottom w:val="0"/>
          <w:divBdr>
            <w:top w:val="none" w:sz="0" w:space="0" w:color="auto"/>
            <w:left w:val="none" w:sz="0" w:space="0" w:color="auto"/>
            <w:bottom w:val="none" w:sz="0" w:space="0" w:color="auto"/>
            <w:right w:val="none" w:sz="0" w:space="0" w:color="auto"/>
          </w:divBdr>
        </w:div>
        <w:div w:id="1525289380">
          <w:marLeft w:val="640"/>
          <w:marRight w:val="0"/>
          <w:marTop w:val="0"/>
          <w:marBottom w:val="0"/>
          <w:divBdr>
            <w:top w:val="none" w:sz="0" w:space="0" w:color="auto"/>
            <w:left w:val="none" w:sz="0" w:space="0" w:color="auto"/>
            <w:bottom w:val="none" w:sz="0" w:space="0" w:color="auto"/>
            <w:right w:val="none" w:sz="0" w:space="0" w:color="auto"/>
          </w:divBdr>
        </w:div>
      </w:divsChild>
    </w:div>
    <w:div w:id="1441144297">
      <w:marLeft w:val="640"/>
      <w:marRight w:val="0"/>
      <w:marTop w:val="0"/>
      <w:marBottom w:val="0"/>
      <w:divBdr>
        <w:top w:val="none" w:sz="0" w:space="0" w:color="auto"/>
        <w:left w:val="none" w:sz="0" w:space="0" w:color="auto"/>
        <w:bottom w:val="none" w:sz="0" w:space="0" w:color="auto"/>
        <w:right w:val="none" w:sz="0" w:space="0" w:color="auto"/>
      </w:divBdr>
    </w:div>
    <w:div w:id="1441795770">
      <w:marLeft w:val="640"/>
      <w:marRight w:val="0"/>
      <w:marTop w:val="0"/>
      <w:marBottom w:val="0"/>
      <w:divBdr>
        <w:top w:val="none" w:sz="0" w:space="0" w:color="auto"/>
        <w:left w:val="none" w:sz="0" w:space="0" w:color="auto"/>
        <w:bottom w:val="none" w:sz="0" w:space="0" w:color="auto"/>
        <w:right w:val="none" w:sz="0" w:space="0" w:color="auto"/>
      </w:divBdr>
    </w:div>
    <w:div w:id="1441872455">
      <w:marLeft w:val="640"/>
      <w:marRight w:val="0"/>
      <w:marTop w:val="0"/>
      <w:marBottom w:val="0"/>
      <w:divBdr>
        <w:top w:val="none" w:sz="0" w:space="0" w:color="auto"/>
        <w:left w:val="none" w:sz="0" w:space="0" w:color="auto"/>
        <w:bottom w:val="none" w:sz="0" w:space="0" w:color="auto"/>
        <w:right w:val="none" w:sz="0" w:space="0" w:color="auto"/>
      </w:divBdr>
    </w:div>
    <w:div w:id="1442139429">
      <w:marLeft w:val="640"/>
      <w:marRight w:val="0"/>
      <w:marTop w:val="0"/>
      <w:marBottom w:val="0"/>
      <w:divBdr>
        <w:top w:val="none" w:sz="0" w:space="0" w:color="auto"/>
        <w:left w:val="none" w:sz="0" w:space="0" w:color="auto"/>
        <w:bottom w:val="none" w:sz="0" w:space="0" w:color="auto"/>
        <w:right w:val="none" w:sz="0" w:space="0" w:color="auto"/>
      </w:divBdr>
    </w:div>
    <w:div w:id="1442647487">
      <w:marLeft w:val="640"/>
      <w:marRight w:val="0"/>
      <w:marTop w:val="0"/>
      <w:marBottom w:val="0"/>
      <w:divBdr>
        <w:top w:val="none" w:sz="0" w:space="0" w:color="auto"/>
        <w:left w:val="none" w:sz="0" w:space="0" w:color="auto"/>
        <w:bottom w:val="none" w:sz="0" w:space="0" w:color="auto"/>
        <w:right w:val="none" w:sz="0" w:space="0" w:color="auto"/>
      </w:divBdr>
    </w:div>
    <w:div w:id="1443186462">
      <w:marLeft w:val="640"/>
      <w:marRight w:val="0"/>
      <w:marTop w:val="0"/>
      <w:marBottom w:val="0"/>
      <w:divBdr>
        <w:top w:val="none" w:sz="0" w:space="0" w:color="auto"/>
        <w:left w:val="none" w:sz="0" w:space="0" w:color="auto"/>
        <w:bottom w:val="none" w:sz="0" w:space="0" w:color="auto"/>
        <w:right w:val="none" w:sz="0" w:space="0" w:color="auto"/>
      </w:divBdr>
    </w:div>
    <w:div w:id="1443840673">
      <w:marLeft w:val="640"/>
      <w:marRight w:val="0"/>
      <w:marTop w:val="0"/>
      <w:marBottom w:val="0"/>
      <w:divBdr>
        <w:top w:val="none" w:sz="0" w:space="0" w:color="auto"/>
        <w:left w:val="none" w:sz="0" w:space="0" w:color="auto"/>
        <w:bottom w:val="none" w:sz="0" w:space="0" w:color="auto"/>
        <w:right w:val="none" w:sz="0" w:space="0" w:color="auto"/>
      </w:divBdr>
    </w:div>
    <w:div w:id="1444764885">
      <w:marLeft w:val="640"/>
      <w:marRight w:val="0"/>
      <w:marTop w:val="0"/>
      <w:marBottom w:val="0"/>
      <w:divBdr>
        <w:top w:val="none" w:sz="0" w:space="0" w:color="auto"/>
        <w:left w:val="none" w:sz="0" w:space="0" w:color="auto"/>
        <w:bottom w:val="none" w:sz="0" w:space="0" w:color="auto"/>
        <w:right w:val="none" w:sz="0" w:space="0" w:color="auto"/>
      </w:divBdr>
    </w:div>
    <w:div w:id="1444955673">
      <w:marLeft w:val="640"/>
      <w:marRight w:val="0"/>
      <w:marTop w:val="0"/>
      <w:marBottom w:val="0"/>
      <w:divBdr>
        <w:top w:val="none" w:sz="0" w:space="0" w:color="auto"/>
        <w:left w:val="none" w:sz="0" w:space="0" w:color="auto"/>
        <w:bottom w:val="none" w:sz="0" w:space="0" w:color="auto"/>
        <w:right w:val="none" w:sz="0" w:space="0" w:color="auto"/>
      </w:divBdr>
    </w:div>
    <w:div w:id="1446190626">
      <w:marLeft w:val="640"/>
      <w:marRight w:val="0"/>
      <w:marTop w:val="0"/>
      <w:marBottom w:val="0"/>
      <w:divBdr>
        <w:top w:val="none" w:sz="0" w:space="0" w:color="auto"/>
        <w:left w:val="none" w:sz="0" w:space="0" w:color="auto"/>
        <w:bottom w:val="none" w:sz="0" w:space="0" w:color="auto"/>
        <w:right w:val="none" w:sz="0" w:space="0" w:color="auto"/>
      </w:divBdr>
    </w:div>
    <w:div w:id="1449658574">
      <w:marLeft w:val="640"/>
      <w:marRight w:val="0"/>
      <w:marTop w:val="0"/>
      <w:marBottom w:val="0"/>
      <w:divBdr>
        <w:top w:val="none" w:sz="0" w:space="0" w:color="auto"/>
        <w:left w:val="none" w:sz="0" w:space="0" w:color="auto"/>
        <w:bottom w:val="none" w:sz="0" w:space="0" w:color="auto"/>
        <w:right w:val="none" w:sz="0" w:space="0" w:color="auto"/>
      </w:divBdr>
    </w:div>
    <w:div w:id="1449856562">
      <w:marLeft w:val="640"/>
      <w:marRight w:val="0"/>
      <w:marTop w:val="0"/>
      <w:marBottom w:val="0"/>
      <w:divBdr>
        <w:top w:val="none" w:sz="0" w:space="0" w:color="auto"/>
        <w:left w:val="none" w:sz="0" w:space="0" w:color="auto"/>
        <w:bottom w:val="none" w:sz="0" w:space="0" w:color="auto"/>
        <w:right w:val="none" w:sz="0" w:space="0" w:color="auto"/>
      </w:divBdr>
    </w:div>
    <w:div w:id="1450129751">
      <w:marLeft w:val="640"/>
      <w:marRight w:val="0"/>
      <w:marTop w:val="0"/>
      <w:marBottom w:val="0"/>
      <w:divBdr>
        <w:top w:val="none" w:sz="0" w:space="0" w:color="auto"/>
        <w:left w:val="none" w:sz="0" w:space="0" w:color="auto"/>
        <w:bottom w:val="none" w:sz="0" w:space="0" w:color="auto"/>
        <w:right w:val="none" w:sz="0" w:space="0" w:color="auto"/>
      </w:divBdr>
    </w:div>
    <w:div w:id="1451975948">
      <w:marLeft w:val="640"/>
      <w:marRight w:val="0"/>
      <w:marTop w:val="0"/>
      <w:marBottom w:val="0"/>
      <w:divBdr>
        <w:top w:val="none" w:sz="0" w:space="0" w:color="auto"/>
        <w:left w:val="none" w:sz="0" w:space="0" w:color="auto"/>
        <w:bottom w:val="none" w:sz="0" w:space="0" w:color="auto"/>
        <w:right w:val="none" w:sz="0" w:space="0" w:color="auto"/>
      </w:divBdr>
    </w:div>
    <w:div w:id="1452556723">
      <w:marLeft w:val="640"/>
      <w:marRight w:val="0"/>
      <w:marTop w:val="0"/>
      <w:marBottom w:val="0"/>
      <w:divBdr>
        <w:top w:val="none" w:sz="0" w:space="0" w:color="auto"/>
        <w:left w:val="none" w:sz="0" w:space="0" w:color="auto"/>
        <w:bottom w:val="none" w:sz="0" w:space="0" w:color="auto"/>
        <w:right w:val="none" w:sz="0" w:space="0" w:color="auto"/>
      </w:divBdr>
    </w:div>
    <w:div w:id="1452745294">
      <w:marLeft w:val="640"/>
      <w:marRight w:val="0"/>
      <w:marTop w:val="0"/>
      <w:marBottom w:val="0"/>
      <w:divBdr>
        <w:top w:val="none" w:sz="0" w:space="0" w:color="auto"/>
        <w:left w:val="none" w:sz="0" w:space="0" w:color="auto"/>
        <w:bottom w:val="none" w:sz="0" w:space="0" w:color="auto"/>
        <w:right w:val="none" w:sz="0" w:space="0" w:color="auto"/>
      </w:divBdr>
    </w:div>
    <w:div w:id="1454861209">
      <w:marLeft w:val="640"/>
      <w:marRight w:val="0"/>
      <w:marTop w:val="0"/>
      <w:marBottom w:val="0"/>
      <w:divBdr>
        <w:top w:val="none" w:sz="0" w:space="0" w:color="auto"/>
        <w:left w:val="none" w:sz="0" w:space="0" w:color="auto"/>
        <w:bottom w:val="none" w:sz="0" w:space="0" w:color="auto"/>
        <w:right w:val="none" w:sz="0" w:space="0" w:color="auto"/>
      </w:divBdr>
    </w:div>
    <w:div w:id="1456409665">
      <w:marLeft w:val="640"/>
      <w:marRight w:val="0"/>
      <w:marTop w:val="0"/>
      <w:marBottom w:val="0"/>
      <w:divBdr>
        <w:top w:val="none" w:sz="0" w:space="0" w:color="auto"/>
        <w:left w:val="none" w:sz="0" w:space="0" w:color="auto"/>
        <w:bottom w:val="none" w:sz="0" w:space="0" w:color="auto"/>
        <w:right w:val="none" w:sz="0" w:space="0" w:color="auto"/>
      </w:divBdr>
    </w:div>
    <w:div w:id="1458066662">
      <w:marLeft w:val="640"/>
      <w:marRight w:val="0"/>
      <w:marTop w:val="0"/>
      <w:marBottom w:val="0"/>
      <w:divBdr>
        <w:top w:val="none" w:sz="0" w:space="0" w:color="auto"/>
        <w:left w:val="none" w:sz="0" w:space="0" w:color="auto"/>
        <w:bottom w:val="none" w:sz="0" w:space="0" w:color="auto"/>
        <w:right w:val="none" w:sz="0" w:space="0" w:color="auto"/>
      </w:divBdr>
    </w:div>
    <w:div w:id="1459296098">
      <w:marLeft w:val="640"/>
      <w:marRight w:val="0"/>
      <w:marTop w:val="0"/>
      <w:marBottom w:val="0"/>
      <w:divBdr>
        <w:top w:val="none" w:sz="0" w:space="0" w:color="auto"/>
        <w:left w:val="none" w:sz="0" w:space="0" w:color="auto"/>
        <w:bottom w:val="none" w:sz="0" w:space="0" w:color="auto"/>
        <w:right w:val="none" w:sz="0" w:space="0" w:color="auto"/>
      </w:divBdr>
    </w:div>
    <w:div w:id="1459449863">
      <w:marLeft w:val="640"/>
      <w:marRight w:val="0"/>
      <w:marTop w:val="0"/>
      <w:marBottom w:val="0"/>
      <w:divBdr>
        <w:top w:val="none" w:sz="0" w:space="0" w:color="auto"/>
        <w:left w:val="none" w:sz="0" w:space="0" w:color="auto"/>
        <w:bottom w:val="none" w:sz="0" w:space="0" w:color="auto"/>
        <w:right w:val="none" w:sz="0" w:space="0" w:color="auto"/>
      </w:divBdr>
    </w:div>
    <w:div w:id="1462725180">
      <w:marLeft w:val="640"/>
      <w:marRight w:val="0"/>
      <w:marTop w:val="0"/>
      <w:marBottom w:val="0"/>
      <w:divBdr>
        <w:top w:val="none" w:sz="0" w:space="0" w:color="auto"/>
        <w:left w:val="none" w:sz="0" w:space="0" w:color="auto"/>
        <w:bottom w:val="none" w:sz="0" w:space="0" w:color="auto"/>
        <w:right w:val="none" w:sz="0" w:space="0" w:color="auto"/>
      </w:divBdr>
    </w:div>
    <w:div w:id="1463308295">
      <w:marLeft w:val="640"/>
      <w:marRight w:val="0"/>
      <w:marTop w:val="0"/>
      <w:marBottom w:val="0"/>
      <w:divBdr>
        <w:top w:val="none" w:sz="0" w:space="0" w:color="auto"/>
        <w:left w:val="none" w:sz="0" w:space="0" w:color="auto"/>
        <w:bottom w:val="none" w:sz="0" w:space="0" w:color="auto"/>
        <w:right w:val="none" w:sz="0" w:space="0" w:color="auto"/>
      </w:divBdr>
    </w:div>
    <w:div w:id="1463695984">
      <w:marLeft w:val="640"/>
      <w:marRight w:val="0"/>
      <w:marTop w:val="0"/>
      <w:marBottom w:val="0"/>
      <w:divBdr>
        <w:top w:val="none" w:sz="0" w:space="0" w:color="auto"/>
        <w:left w:val="none" w:sz="0" w:space="0" w:color="auto"/>
        <w:bottom w:val="none" w:sz="0" w:space="0" w:color="auto"/>
        <w:right w:val="none" w:sz="0" w:space="0" w:color="auto"/>
      </w:divBdr>
    </w:div>
    <w:div w:id="1463842458">
      <w:marLeft w:val="640"/>
      <w:marRight w:val="0"/>
      <w:marTop w:val="0"/>
      <w:marBottom w:val="0"/>
      <w:divBdr>
        <w:top w:val="none" w:sz="0" w:space="0" w:color="auto"/>
        <w:left w:val="none" w:sz="0" w:space="0" w:color="auto"/>
        <w:bottom w:val="none" w:sz="0" w:space="0" w:color="auto"/>
        <w:right w:val="none" w:sz="0" w:space="0" w:color="auto"/>
      </w:divBdr>
    </w:div>
    <w:div w:id="1464731856">
      <w:marLeft w:val="640"/>
      <w:marRight w:val="0"/>
      <w:marTop w:val="0"/>
      <w:marBottom w:val="0"/>
      <w:divBdr>
        <w:top w:val="none" w:sz="0" w:space="0" w:color="auto"/>
        <w:left w:val="none" w:sz="0" w:space="0" w:color="auto"/>
        <w:bottom w:val="none" w:sz="0" w:space="0" w:color="auto"/>
        <w:right w:val="none" w:sz="0" w:space="0" w:color="auto"/>
      </w:divBdr>
    </w:div>
    <w:div w:id="1466502617">
      <w:marLeft w:val="640"/>
      <w:marRight w:val="0"/>
      <w:marTop w:val="0"/>
      <w:marBottom w:val="0"/>
      <w:divBdr>
        <w:top w:val="none" w:sz="0" w:space="0" w:color="auto"/>
        <w:left w:val="none" w:sz="0" w:space="0" w:color="auto"/>
        <w:bottom w:val="none" w:sz="0" w:space="0" w:color="auto"/>
        <w:right w:val="none" w:sz="0" w:space="0" w:color="auto"/>
      </w:divBdr>
    </w:div>
    <w:div w:id="1466775680">
      <w:marLeft w:val="640"/>
      <w:marRight w:val="0"/>
      <w:marTop w:val="0"/>
      <w:marBottom w:val="0"/>
      <w:divBdr>
        <w:top w:val="none" w:sz="0" w:space="0" w:color="auto"/>
        <w:left w:val="none" w:sz="0" w:space="0" w:color="auto"/>
        <w:bottom w:val="none" w:sz="0" w:space="0" w:color="auto"/>
        <w:right w:val="none" w:sz="0" w:space="0" w:color="auto"/>
      </w:divBdr>
    </w:div>
    <w:div w:id="1468662117">
      <w:marLeft w:val="640"/>
      <w:marRight w:val="0"/>
      <w:marTop w:val="0"/>
      <w:marBottom w:val="0"/>
      <w:divBdr>
        <w:top w:val="none" w:sz="0" w:space="0" w:color="auto"/>
        <w:left w:val="none" w:sz="0" w:space="0" w:color="auto"/>
        <w:bottom w:val="none" w:sz="0" w:space="0" w:color="auto"/>
        <w:right w:val="none" w:sz="0" w:space="0" w:color="auto"/>
      </w:divBdr>
    </w:div>
    <w:div w:id="1469014275">
      <w:bodyDiv w:val="1"/>
      <w:marLeft w:val="0"/>
      <w:marRight w:val="0"/>
      <w:marTop w:val="0"/>
      <w:marBottom w:val="0"/>
      <w:divBdr>
        <w:top w:val="none" w:sz="0" w:space="0" w:color="auto"/>
        <w:left w:val="none" w:sz="0" w:space="0" w:color="auto"/>
        <w:bottom w:val="none" w:sz="0" w:space="0" w:color="auto"/>
        <w:right w:val="none" w:sz="0" w:space="0" w:color="auto"/>
      </w:divBdr>
    </w:div>
    <w:div w:id="1469668960">
      <w:marLeft w:val="640"/>
      <w:marRight w:val="0"/>
      <w:marTop w:val="0"/>
      <w:marBottom w:val="0"/>
      <w:divBdr>
        <w:top w:val="none" w:sz="0" w:space="0" w:color="auto"/>
        <w:left w:val="none" w:sz="0" w:space="0" w:color="auto"/>
        <w:bottom w:val="none" w:sz="0" w:space="0" w:color="auto"/>
        <w:right w:val="none" w:sz="0" w:space="0" w:color="auto"/>
      </w:divBdr>
    </w:div>
    <w:div w:id="1471367349">
      <w:marLeft w:val="640"/>
      <w:marRight w:val="0"/>
      <w:marTop w:val="0"/>
      <w:marBottom w:val="0"/>
      <w:divBdr>
        <w:top w:val="none" w:sz="0" w:space="0" w:color="auto"/>
        <w:left w:val="none" w:sz="0" w:space="0" w:color="auto"/>
        <w:bottom w:val="none" w:sz="0" w:space="0" w:color="auto"/>
        <w:right w:val="none" w:sz="0" w:space="0" w:color="auto"/>
      </w:divBdr>
    </w:div>
    <w:div w:id="1473324645">
      <w:marLeft w:val="640"/>
      <w:marRight w:val="0"/>
      <w:marTop w:val="0"/>
      <w:marBottom w:val="0"/>
      <w:divBdr>
        <w:top w:val="none" w:sz="0" w:space="0" w:color="auto"/>
        <w:left w:val="none" w:sz="0" w:space="0" w:color="auto"/>
        <w:bottom w:val="none" w:sz="0" w:space="0" w:color="auto"/>
        <w:right w:val="none" w:sz="0" w:space="0" w:color="auto"/>
      </w:divBdr>
    </w:div>
    <w:div w:id="1473327268">
      <w:marLeft w:val="640"/>
      <w:marRight w:val="0"/>
      <w:marTop w:val="0"/>
      <w:marBottom w:val="0"/>
      <w:divBdr>
        <w:top w:val="none" w:sz="0" w:space="0" w:color="auto"/>
        <w:left w:val="none" w:sz="0" w:space="0" w:color="auto"/>
        <w:bottom w:val="none" w:sz="0" w:space="0" w:color="auto"/>
        <w:right w:val="none" w:sz="0" w:space="0" w:color="auto"/>
      </w:divBdr>
    </w:div>
    <w:div w:id="1473716396">
      <w:marLeft w:val="640"/>
      <w:marRight w:val="0"/>
      <w:marTop w:val="0"/>
      <w:marBottom w:val="0"/>
      <w:divBdr>
        <w:top w:val="none" w:sz="0" w:space="0" w:color="auto"/>
        <w:left w:val="none" w:sz="0" w:space="0" w:color="auto"/>
        <w:bottom w:val="none" w:sz="0" w:space="0" w:color="auto"/>
        <w:right w:val="none" w:sz="0" w:space="0" w:color="auto"/>
      </w:divBdr>
    </w:div>
    <w:div w:id="1475024377">
      <w:bodyDiv w:val="1"/>
      <w:marLeft w:val="0"/>
      <w:marRight w:val="0"/>
      <w:marTop w:val="0"/>
      <w:marBottom w:val="0"/>
      <w:divBdr>
        <w:top w:val="none" w:sz="0" w:space="0" w:color="auto"/>
        <w:left w:val="none" w:sz="0" w:space="0" w:color="auto"/>
        <w:bottom w:val="none" w:sz="0" w:space="0" w:color="auto"/>
        <w:right w:val="none" w:sz="0" w:space="0" w:color="auto"/>
      </w:divBdr>
      <w:divsChild>
        <w:div w:id="2080517878">
          <w:marLeft w:val="640"/>
          <w:marRight w:val="0"/>
          <w:marTop w:val="0"/>
          <w:marBottom w:val="0"/>
          <w:divBdr>
            <w:top w:val="none" w:sz="0" w:space="0" w:color="auto"/>
            <w:left w:val="none" w:sz="0" w:space="0" w:color="auto"/>
            <w:bottom w:val="none" w:sz="0" w:space="0" w:color="auto"/>
            <w:right w:val="none" w:sz="0" w:space="0" w:color="auto"/>
          </w:divBdr>
        </w:div>
        <w:div w:id="524945327">
          <w:marLeft w:val="640"/>
          <w:marRight w:val="0"/>
          <w:marTop w:val="0"/>
          <w:marBottom w:val="0"/>
          <w:divBdr>
            <w:top w:val="none" w:sz="0" w:space="0" w:color="auto"/>
            <w:left w:val="none" w:sz="0" w:space="0" w:color="auto"/>
            <w:bottom w:val="none" w:sz="0" w:space="0" w:color="auto"/>
            <w:right w:val="none" w:sz="0" w:space="0" w:color="auto"/>
          </w:divBdr>
        </w:div>
      </w:divsChild>
    </w:div>
    <w:div w:id="1475295286">
      <w:marLeft w:val="640"/>
      <w:marRight w:val="0"/>
      <w:marTop w:val="0"/>
      <w:marBottom w:val="0"/>
      <w:divBdr>
        <w:top w:val="none" w:sz="0" w:space="0" w:color="auto"/>
        <w:left w:val="none" w:sz="0" w:space="0" w:color="auto"/>
        <w:bottom w:val="none" w:sz="0" w:space="0" w:color="auto"/>
        <w:right w:val="none" w:sz="0" w:space="0" w:color="auto"/>
      </w:divBdr>
    </w:div>
    <w:div w:id="1475366143">
      <w:marLeft w:val="640"/>
      <w:marRight w:val="0"/>
      <w:marTop w:val="0"/>
      <w:marBottom w:val="0"/>
      <w:divBdr>
        <w:top w:val="none" w:sz="0" w:space="0" w:color="auto"/>
        <w:left w:val="none" w:sz="0" w:space="0" w:color="auto"/>
        <w:bottom w:val="none" w:sz="0" w:space="0" w:color="auto"/>
        <w:right w:val="none" w:sz="0" w:space="0" w:color="auto"/>
      </w:divBdr>
    </w:div>
    <w:div w:id="1475827489">
      <w:marLeft w:val="640"/>
      <w:marRight w:val="0"/>
      <w:marTop w:val="0"/>
      <w:marBottom w:val="0"/>
      <w:divBdr>
        <w:top w:val="none" w:sz="0" w:space="0" w:color="auto"/>
        <w:left w:val="none" w:sz="0" w:space="0" w:color="auto"/>
        <w:bottom w:val="none" w:sz="0" w:space="0" w:color="auto"/>
        <w:right w:val="none" w:sz="0" w:space="0" w:color="auto"/>
      </w:divBdr>
    </w:div>
    <w:div w:id="1475829116">
      <w:marLeft w:val="640"/>
      <w:marRight w:val="0"/>
      <w:marTop w:val="0"/>
      <w:marBottom w:val="0"/>
      <w:divBdr>
        <w:top w:val="none" w:sz="0" w:space="0" w:color="auto"/>
        <w:left w:val="none" w:sz="0" w:space="0" w:color="auto"/>
        <w:bottom w:val="none" w:sz="0" w:space="0" w:color="auto"/>
        <w:right w:val="none" w:sz="0" w:space="0" w:color="auto"/>
      </w:divBdr>
    </w:div>
    <w:div w:id="1476487941">
      <w:marLeft w:val="640"/>
      <w:marRight w:val="0"/>
      <w:marTop w:val="0"/>
      <w:marBottom w:val="0"/>
      <w:divBdr>
        <w:top w:val="none" w:sz="0" w:space="0" w:color="auto"/>
        <w:left w:val="none" w:sz="0" w:space="0" w:color="auto"/>
        <w:bottom w:val="none" w:sz="0" w:space="0" w:color="auto"/>
        <w:right w:val="none" w:sz="0" w:space="0" w:color="auto"/>
      </w:divBdr>
    </w:div>
    <w:div w:id="1477836902">
      <w:marLeft w:val="640"/>
      <w:marRight w:val="0"/>
      <w:marTop w:val="0"/>
      <w:marBottom w:val="0"/>
      <w:divBdr>
        <w:top w:val="none" w:sz="0" w:space="0" w:color="auto"/>
        <w:left w:val="none" w:sz="0" w:space="0" w:color="auto"/>
        <w:bottom w:val="none" w:sz="0" w:space="0" w:color="auto"/>
        <w:right w:val="none" w:sz="0" w:space="0" w:color="auto"/>
      </w:divBdr>
    </w:div>
    <w:div w:id="1479491446">
      <w:marLeft w:val="640"/>
      <w:marRight w:val="0"/>
      <w:marTop w:val="0"/>
      <w:marBottom w:val="0"/>
      <w:divBdr>
        <w:top w:val="none" w:sz="0" w:space="0" w:color="auto"/>
        <w:left w:val="none" w:sz="0" w:space="0" w:color="auto"/>
        <w:bottom w:val="none" w:sz="0" w:space="0" w:color="auto"/>
        <w:right w:val="none" w:sz="0" w:space="0" w:color="auto"/>
      </w:divBdr>
    </w:div>
    <w:div w:id="1480339198">
      <w:marLeft w:val="640"/>
      <w:marRight w:val="0"/>
      <w:marTop w:val="0"/>
      <w:marBottom w:val="0"/>
      <w:divBdr>
        <w:top w:val="none" w:sz="0" w:space="0" w:color="auto"/>
        <w:left w:val="none" w:sz="0" w:space="0" w:color="auto"/>
        <w:bottom w:val="none" w:sz="0" w:space="0" w:color="auto"/>
        <w:right w:val="none" w:sz="0" w:space="0" w:color="auto"/>
      </w:divBdr>
    </w:div>
    <w:div w:id="1482847697">
      <w:marLeft w:val="640"/>
      <w:marRight w:val="0"/>
      <w:marTop w:val="0"/>
      <w:marBottom w:val="0"/>
      <w:divBdr>
        <w:top w:val="none" w:sz="0" w:space="0" w:color="auto"/>
        <w:left w:val="none" w:sz="0" w:space="0" w:color="auto"/>
        <w:bottom w:val="none" w:sz="0" w:space="0" w:color="auto"/>
        <w:right w:val="none" w:sz="0" w:space="0" w:color="auto"/>
      </w:divBdr>
    </w:div>
    <w:div w:id="1484346929">
      <w:marLeft w:val="640"/>
      <w:marRight w:val="0"/>
      <w:marTop w:val="0"/>
      <w:marBottom w:val="0"/>
      <w:divBdr>
        <w:top w:val="none" w:sz="0" w:space="0" w:color="auto"/>
        <w:left w:val="none" w:sz="0" w:space="0" w:color="auto"/>
        <w:bottom w:val="none" w:sz="0" w:space="0" w:color="auto"/>
        <w:right w:val="none" w:sz="0" w:space="0" w:color="auto"/>
      </w:divBdr>
    </w:div>
    <w:div w:id="1485076851">
      <w:marLeft w:val="640"/>
      <w:marRight w:val="0"/>
      <w:marTop w:val="0"/>
      <w:marBottom w:val="0"/>
      <w:divBdr>
        <w:top w:val="none" w:sz="0" w:space="0" w:color="auto"/>
        <w:left w:val="none" w:sz="0" w:space="0" w:color="auto"/>
        <w:bottom w:val="none" w:sz="0" w:space="0" w:color="auto"/>
        <w:right w:val="none" w:sz="0" w:space="0" w:color="auto"/>
      </w:divBdr>
    </w:div>
    <w:div w:id="1485121199">
      <w:marLeft w:val="640"/>
      <w:marRight w:val="0"/>
      <w:marTop w:val="0"/>
      <w:marBottom w:val="0"/>
      <w:divBdr>
        <w:top w:val="none" w:sz="0" w:space="0" w:color="auto"/>
        <w:left w:val="none" w:sz="0" w:space="0" w:color="auto"/>
        <w:bottom w:val="none" w:sz="0" w:space="0" w:color="auto"/>
        <w:right w:val="none" w:sz="0" w:space="0" w:color="auto"/>
      </w:divBdr>
    </w:div>
    <w:div w:id="1485392517">
      <w:bodyDiv w:val="1"/>
      <w:marLeft w:val="0"/>
      <w:marRight w:val="0"/>
      <w:marTop w:val="0"/>
      <w:marBottom w:val="0"/>
      <w:divBdr>
        <w:top w:val="none" w:sz="0" w:space="0" w:color="auto"/>
        <w:left w:val="none" w:sz="0" w:space="0" w:color="auto"/>
        <w:bottom w:val="none" w:sz="0" w:space="0" w:color="auto"/>
        <w:right w:val="none" w:sz="0" w:space="0" w:color="auto"/>
      </w:divBdr>
    </w:div>
    <w:div w:id="1486243593">
      <w:marLeft w:val="640"/>
      <w:marRight w:val="0"/>
      <w:marTop w:val="0"/>
      <w:marBottom w:val="0"/>
      <w:divBdr>
        <w:top w:val="none" w:sz="0" w:space="0" w:color="auto"/>
        <w:left w:val="none" w:sz="0" w:space="0" w:color="auto"/>
        <w:bottom w:val="none" w:sz="0" w:space="0" w:color="auto"/>
        <w:right w:val="none" w:sz="0" w:space="0" w:color="auto"/>
      </w:divBdr>
    </w:div>
    <w:div w:id="1488784983">
      <w:marLeft w:val="640"/>
      <w:marRight w:val="0"/>
      <w:marTop w:val="0"/>
      <w:marBottom w:val="0"/>
      <w:divBdr>
        <w:top w:val="none" w:sz="0" w:space="0" w:color="auto"/>
        <w:left w:val="none" w:sz="0" w:space="0" w:color="auto"/>
        <w:bottom w:val="none" w:sz="0" w:space="0" w:color="auto"/>
        <w:right w:val="none" w:sz="0" w:space="0" w:color="auto"/>
      </w:divBdr>
    </w:div>
    <w:div w:id="1489249483">
      <w:marLeft w:val="640"/>
      <w:marRight w:val="0"/>
      <w:marTop w:val="0"/>
      <w:marBottom w:val="0"/>
      <w:divBdr>
        <w:top w:val="none" w:sz="0" w:space="0" w:color="auto"/>
        <w:left w:val="none" w:sz="0" w:space="0" w:color="auto"/>
        <w:bottom w:val="none" w:sz="0" w:space="0" w:color="auto"/>
        <w:right w:val="none" w:sz="0" w:space="0" w:color="auto"/>
      </w:divBdr>
    </w:div>
    <w:div w:id="1490094332">
      <w:marLeft w:val="640"/>
      <w:marRight w:val="0"/>
      <w:marTop w:val="0"/>
      <w:marBottom w:val="0"/>
      <w:divBdr>
        <w:top w:val="none" w:sz="0" w:space="0" w:color="auto"/>
        <w:left w:val="none" w:sz="0" w:space="0" w:color="auto"/>
        <w:bottom w:val="none" w:sz="0" w:space="0" w:color="auto"/>
        <w:right w:val="none" w:sz="0" w:space="0" w:color="auto"/>
      </w:divBdr>
    </w:div>
    <w:div w:id="1491559010">
      <w:marLeft w:val="640"/>
      <w:marRight w:val="0"/>
      <w:marTop w:val="0"/>
      <w:marBottom w:val="0"/>
      <w:divBdr>
        <w:top w:val="none" w:sz="0" w:space="0" w:color="auto"/>
        <w:left w:val="none" w:sz="0" w:space="0" w:color="auto"/>
        <w:bottom w:val="none" w:sz="0" w:space="0" w:color="auto"/>
        <w:right w:val="none" w:sz="0" w:space="0" w:color="auto"/>
      </w:divBdr>
    </w:div>
    <w:div w:id="1492015799">
      <w:marLeft w:val="640"/>
      <w:marRight w:val="0"/>
      <w:marTop w:val="0"/>
      <w:marBottom w:val="0"/>
      <w:divBdr>
        <w:top w:val="none" w:sz="0" w:space="0" w:color="auto"/>
        <w:left w:val="none" w:sz="0" w:space="0" w:color="auto"/>
        <w:bottom w:val="none" w:sz="0" w:space="0" w:color="auto"/>
        <w:right w:val="none" w:sz="0" w:space="0" w:color="auto"/>
      </w:divBdr>
    </w:div>
    <w:div w:id="1492404819">
      <w:marLeft w:val="640"/>
      <w:marRight w:val="0"/>
      <w:marTop w:val="0"/>
      <w:marBottom w:val="0"/>
      <w:divBdr>
        <w:top w:val="none" w:sz="0" w:space="0" w:color="auto"/>
        <w:left w:val="none" w:sz="0" w:space="0" w:color="auto"/>
        <w:bottom w:val="none" w:sz="0" w:space="0" w:color="auto"/>
        <w:right w:val="none" w:sz="0" w:space="0" w:color="auto"/>
      </w:divBdr>
    </w:div>
    <w:div w:id="1492794241">
      <w:marLeft w:val="640"/>
      <w:marRight w:val="0"/>
      <w:marTop w:val="0"/>
      <w:marBottom w:val="0"/>
      <w:divBdr>
        <w:top w:val="none" w:sz="0" w:space="0" w:color="auto"/>
        <w:left w:val="none" w:sz="0" w:space="0" w:color="auto"/>
        <w:bottom w:val="none" w:sz="0" w:space="0" w:color="auto"/>
        <w:right w:val="none" w:sz="0" w:space="0" w:color="auto"/>
      </w:divBdr>
    </w:div>
    <w:div w:id="1494174619">
      <w:marLeft w:val="640"/>
      <w:marRight w:val="0"/>
      <w:marTop w:val="0"/>
      <w:marBottom w:val="0"/>
      <w:divBdr>
        <w:top w:val="none" w:sz="0" w:space="0" w:color="auto"/>
        <w:left w:val="none" w:sz="0" w:space="0" w:color="auto"/>
        <w:bottom w:val="none" w:sz="0" w:space="0" w:color="auto"/>
        <w:right w:val="none" w:sz="0" w:space="0" w:color="auto"/>
      </w:divBdr>
    </w:div>
    <w:div w:id="1494763429">
      <w:bodyDiv w:val="1"/>
      <w:marLeft w:val="0"/>
      <w:marRight w:val="0"/>
      <w:marTop w:val="0"/>
      <w:marBottom w:val="0"/>
      <w:divBdr>
        <w:top w:val="none" w:sz="0" w:space="0" w:color="auto"/>
        <w:left w:val="none" w:sz="0" w:space="0" w:color="auto"/>
        <w:bottom w:val="none" w:sz="0" w:space="0" w:color="auto"/>
        <w:right w:val="none" w:sz="0" w:space="0" w:color="auto"/>
      </w:divBdr>
    </w:div>
    <w:div w:id="1495298876">
      <w:marLeft w:val="640"/>
      <w:marRight w:val="0"/>
      <w:marTop w:val="0"/>
      <w:marBottom w:val="0"/>
      <w:divBdr>
        <w:top w:val="none" w:sz="0" w:space="0" w:color="auto"/>
        <w:left w:val="none" w:sz="0" w:space="0" w:color="auto"/>
        <w:bottom w:val="none" w:sz="0" w:space="0" w:color="auto"/>
        <w:right w:val="none" w:sz="0" w:space="0" w:color="auto"/>
      </w:divBdr>
    </w:div>
    <w:div w:id="1495607106">
      <w:marLeft w:val="640"/>
      <w:marRight w:val="0"/>
      <w:marTop w:val="0"/>
      <w:marBottom w:val="0"/>
      <w:divBdr>
        <w:top w:val="none" w:sz="0" w:space="0" w:color="auto"/>
        <w:left w:val="none" w:sz="0" w:space="0" w:color="auto"/>
        <w:bottom w:val="none" w:sz="0" w:space="0" w:color="auto"/>
        <w:right w:val="none" w:sz="0" w:space="0" w:color="auto"/>
      </w:divBdr>
    </w:div>
    <w:div w:id="1495953245">
      <w:marLeft w:val="640"/>
      <w:marRight w:val="0"/>
      <w:marTop w:val="0"/>
      <w:marBottom w:val="0"/>
      <w:divBdr>
        <w:top w:val="none" w:sz="0" w:space="0" w:color="auto"/>
        <w:left w:val="none" w:sz="0" w:space="0" w:color="auto"/>
        <w:bottom w:val="none" w:sz="0" w:space="0" w:color="auto"/>
        <w:right w:val="none" w:sz="0" w:space="0" w:color="auto"/>
      </w:divBdr>
    </w:div>
    <w:div w:id="1498576977">
      <w:marLeft w:val="640"/>
      <w:marRight w:val="0"/>
      <w:marTop w:val="0"/>
      <w:marBottom w:val="0"/>
      <w:divBdr>
        <w:top w:val="none" w:sz="0" w:space="0" w:color="auto"/>
        <w:left w:val="none" w:sz="0" w:space="0" w:color="auto"/>
        <w:bottom w:val="none" w:sz="0" w:space="0" w:color="auto"/>
        <w:right w:val="none" w:sz="0" w:space="0" w:color="auto"/>
      </w:divBdr>
    </w:div>
    <w:div w:id="1499418677">
      <w:marLeft w:val="640"/>
      <w:marRight w:val="0"/>
      <w:marTop w:val="0"/>
      <w:marBottom w:val="0"/>
      <w:divBdr>
        <w:top w:val="none" w:sz="0" w:space="0" w:color="auto"/>
        <w:left w:val="none" w:sz="0" w:space="0" w:color="auto"/>
        <w:bottom w:val="none" w:sz="0" w:space="0" w:color="auto"/>
        <w:right w:val="none" w:sz="0" w:space="0" w:color="auto"/>
      </w:divBdr>
    </w:div>
    <w:div w:id="1499884231">
      <w:marLeft w:val="640"/>
      <w:marRight w:val="0"/>
      <w:marTop w:val="0"/>
      <w:marBottom w:val="0"/>
      <w:divBdr>
        <w:top w:val="none" w:sz="0" w:space="0" w:color="auto"/>
        <w:left w:val="none" w:sz="0" w:space="0" w:color="auto"/>
        <w:bottom w:val="none" w:sz="0" w:space="0" w:color="auto"/>
        <w:right w:val="none" w:sz="0" w:space="0" w:color="auto"/>
      </w:divBdr>
    </w:div>
    <w:div w:id="1501966921">
      <w:marLeft w:val="640"/>
      <w:marRight w:val="0"/>
      <w:marTop w:val="0"/>
      <w:marBottom w:val="0"/>
      <w:divBdr>
        <w:top w:val="none" w:sz="0" w:space="0" w:color="auto"/>
        <w:left w:val="none" w:sz="0" w:space="0" w:color="auto"/>
        <w:bottom w:val="none" w:sz="0" w:space="0" w:color="auto"/>
        <w:right w:val="none" w:sz="0" w:space="0" w:color="auto"/>
      </w:divBdr>
    </w:div>
    <w:div w:id="1502815996">
      <w:marLeft w:val="640"/>
      <w:marRight w:val="0"/>
      <w:marTop w:val="0"/>
      <w:marBottom w:val="0"/>
      <w:divBdr>
        <w:top w:val="none" w:sz="0" w:space="0" w:color="auto"/>
        <w:left w:val="none" w:sz="0" w:space="0" w:color="auto"/>
        <w:bottom w:val="none" w:sz="0" w:space="0" w:color="auto"/>
        <w:right w:val="none" w:sz="0" w:space="0" w:color="auto"/>
      </w:divBdr>
    </w:div>
    <w:div w:id="1503474886">
      <w:marLeft w:val="640"/>
      <w:marRight w:val="0"/>
      <w:marTop w:val="0"/>
      <w:marBottom w:val="0"/>
      <w:divBdr>
        <w:top w:val="none" w:sz="0" w:space="0" w:color="auto"/>
        <w:left w:val="none" w:sz="0" w:space="0" w:color="auto"/>
        <w:bottom w:val="none" w:sz="0" w:space="0" w:color="auto"/>
        <w:right w:val="none" w:sz="0" w:space="0" w:color="auto"/>
      </w:divBdr>
    </w:div>
    <w:div w:id="1504201721">
      <w:marLeft w:val="640"/>
      <w:marRight w:val="0"/>
      <w:marTop w:val="0"/>
      <w:marBottom w:val="0"/>
      <w:divBdr>
        <w:top w:val="none" w:sz="0" w:space="0" w:color="auto"/>
        <w:left w:val="none" w:sz="0" w:space="0" w:color="auto"/>
        <w:bottom w:val="none" w:sz="0" w:space="0" w:color="auto"/>
        <w:right w:val="none" w:sz="0" w:space="0" w:color="auto"/>
      </w:divBdr>
    </w:div>
    <w:div w:id="1504853225">
      <w:marLeft w:val="640"/>
      <w:marRight w:val="0"/>
      <w:marTop w:val="0"/>
      <w:marBottom w:val="0"/>
      <w:divBdr>
        <w:top w:val="none" w:sz="0" w:space="0" w:color="auto"/>
        <w:left w:val="none" w:sz="0" w:space="0" w:color="auto"/>
        <w:bottom w:val="none" w:sz="0" w:space="0" w:color="auto"/>
        <w:right w:val="none" w:sz="0" w:space="0" w:color="auto"/>
      </w:divBdr>
    </w:div>
    <w:div w:id="1505977399">
      <w:marLeft w:val="640"/>
      <w:marRight w:val="0"/>
      <w:marTop w:val="0"/>
      <w:marBottom w:val="0"/>
      <w:divBdr>
        <w:top w:val="none" w:sz="0" w:space="0" w:color="auto"/>
        <w:left w:val="none" w:sz="0" w:space="0" w:color="auto"/>
        <w:bottom w:val="none" w:sz="0" w:space="0" w:color="auto"/>
        <w:right w:val="none" w:sz="0" w:space="0" w:color="auto"/>
      </w:divBdr>
    </w:div>
    <w:div w:id="1507092043">
      <w:marLeft w:val="640"/>
      <w:marRight w:val="0"/>
      <w:marTop w:val="0"/>
      <w:marBottom w:val="0"/>
      <w:divBdr>
        <w:top w:val="none" w:sz="0" w:space="0" w:color="auto"/>
        <w:left w:val="none" w:sz="0" w:space="0" w:color="auto"/>
        <w:bottom w:val="none" w:sz="0" w:space="0" w:color="auto"/>
        <w:right w:val="none" w:sz="0" w:space="0" w:color="auto"/>
      </w:divBdr>
    </w:div>
    <w:div w:id="1507406081">
      <w:marLeft w:val="640"/>
      <w:marRight w:val="0"/>
      <w:marTop w:val="0"/>
      <w:marBottom w:val="0"/>
      <w:divBdr>
        <w:top w:val="none" w:sz="0" w:space="0" w:color="auto"/>
        <w:left w:val="none" w:sz="0" w:space="0" w:color="auto"/>
        <w:bottom w:val="none" w:sz="0" w:space="0" w:color="auto"/>
        <w:right w:val="none" w:sz="0" w:space="0" w:color="auto"/>
      </w:divBdr>
    </w:div>
    <w:div w:id="1508249729">
      <w:marLeft w:val="640"/>
      <w:marRight w:val="0"/>
      <w:marTop w:val="0"/>
      <w:marBottom w:val="0"/>
      <w:divBdr>
        <w:top w:val="none" w:sz="0" w:space="0" w:color="auto"/>
        <w:left w:val="none" w:sz="0" w:space="0" w:color="auto"/>
        <w:bottom w:val="none" w:sz="0" w:space="0" w:color="auto"/>
        <w:right w:val="none" w:sz="0" w:space="0" w:color="auto"/>
      </w:divBdr>
    </w:div>
    <w:div w:id="1508669111">
      <w:marLeft w:val="640"/>
      <w:marRight w:val="0"/>
      <w:marTop w:val="0"/>
      <w:marBottom w:val="0"/>
      <w:divBdr>
        <w:top w:val="none" w:sz="0" w:space="0" w:color="auto"/>
        <w:left w:val="none" w:sz="0" w:space="0" w:color="auto"/>
        <w:bottom w:val="none" w:sz="0" w:space="0" w:color="auto"/>
        <w:right w:val="none" w:sz="0" w:space="0" w:color="auto"/>
      </w:divBdr>
    </w:div>
    <w:div w:id="1508784920">
      <w:marLeft w:val="640"/>
      <w:marRight w:val="0"/>
      <w:marTop w:val="0"/>
      <w:marBottom w:val="0"/>
      <w:divBdr>
        <w:top w:val="none" w:sz="0" w:space="0" w:color="auto"/>
        <w:left w:val="none" w:sz="0" w:space="0" w:color="auto"/>
        <w:bottom w:val="none" w:sz="0" w:space="0" w:color="auto"/>
        <w:right w:val="none" w:sz="0" w:space="0" w:color="auto"/>
      </w:divBdr>
    </w:div>
    <w:div w:id="1510604914">
      <w:marLeft w:val="640"/>
      <w:marRight w:val="0"/>
      <w:marTop w:val="0"/>
      <w:marBottom w:val="0"/>
      <w:divBdr>
        <w:top w:val="none" w:sz="0" w:space="0" w:color="auto"/>
        <w:left w:val="none" w:sz="0" w:space="0" w:color="auto"/>
        <w:bottom w:val="none" w:sz="0" w:space="0" w:color="auto"/>
        <w:right w:val="none" w:sz="0" w:space="0" w:color="auto"/>
      </w:divBdr>
    </w:div>
    <w:div w:id="1510950697">
      <w:bodyDiv w:val="1"/>
      <w:marLeft w:val="0"/>
      <w:marRight w:val="0"/>
      <w:marTop w:val="0"/>
      <w:marBottom w:val="0"/>
      <w:divBdr>
        <w:top w:val="none" w:sz="0" w:space="0" w:color="auto"/>
        <w:left w:val="none" w:sz="0" w:space="0" w:color="auto"/>
        <w:bottom w:val="none" w:sz="0" w:space="0" w:color="auto"/>
        <w:right w:val="none" w:sz="0" w:space="0" w:color="auto"/>
      </w:divBdr>
      <w:divsChild>
        <w:div w:id="954946801">
          <w:marLeft w:val="640"/>
          <w:marRight w:val="0"/>
          <w:marTop w:val="0"/>
          <w:marBottom w:val="0"/>
          <w:divBdr>
            <w:top w:val="none" w:sz="0" w:space="0" w:color="auto"/>
            <w:left w:val="none" w:sz="0" w:space="0" w:color="auto"/>
            <w:bottom w:val="none" w:sz="0" w:space="0" w:color="auto"/>
            <w:right w:val="none" w:sz="0" w:space="0" w:color="auto"/>
          </w:divBdr>
        </w:div>
        <w:div w:id="1165825936">
          <w:marLeft w:val="640"/>
          <w:marRight w:val="0"/>
          <w:marTop w:val="0"/>
          <w:marBottom w:val="0"/>
          <w:divBdr>
            <w:top w:val="none" w:sz="0" w:space="0" w:color="auto"/>
            <w:left w:val="none" w:sz="0" w:space="0" w:color="auto"/>
            <w:bottom w:val="none" w:sz="0" w:space="0" w:color="auto"/>
            <w:right w:val="none" w:sz="0" w:space="0" w:color="auto"/>
          </w:divBdr>
        </w:div>
        <w:div w:id="131673487">
          <w:marLeft w:val="640"/>
          <w:marRight w:val="0"/>
          <w:marTop w:val="0"/>
          <w:marBottom w:val="0"/>
          <w:divBdr>
            <w:top w:val="none" w:sz="0" w:space="0" w:color="auto"/>
            <w:left w:val="none" w:sz="0" w:space="0" w:color="auto"/>
            <w:bottom w:val="none" w:sz="0" w:space="0" w:color="auto"/>
            <w:right w:val="none" w:sz="0" w:space="0" w:color="auto"/>
          </w:divBdr>
        </w:div>
        <w:div w:id="1585188419">
          <w:marLeft w:val="640"/>
          <w:marRight w:val="0"/>
          <w:marTop w:val="0"/>
          <w:marBottom w:val="0"/>
          <w:divBdr>
            <w:top w:val="none" w:sz="0" w:space="0" w:color="auto"/>
            <w:left w:val="none" w:sz="0" w:space="0" w:color="auto"/>
            <w:bottom w:val="none" w:sz="0" w:space="0" w:color="auto"/>
            <w:right w:val="none" w:sz="0" w:space="0" w:color="auto"/>
          </w:divBdr>
        </w:div>
        <w:div w:id="1065103994">
          <w:marLeft w:val="640"/>
          <w:marRight w:val="0"/>
          <w:marTop w:val="0"/>
          <w:marBottom w:val="0"/>
          <w:divBdr>
            <w:top w:val="none" w:sz="0" w:space="0" w:color="auto"/>
            <w:left w:val="none" w:sz="0" w:space="0" w:color="auto"/>
            <w:bottom w:val="none" w:sz="0" w:space="0" w:color="auto"/>
            <w:right w:val="none" w:sz="0" w:space="0" w:color="auto"/>
          </w:divBdr>
        </w:div>
        <w:div w:id="52509977">
          <w:marLeft w:val="640"/>
          <w:marRight w:val="0"/>
          <w:marTop w:val="0"/>
          <w:marBottom w:val="0"/>
          <w:divBdr>
            <w:top w:val="none" w:sz="0" w:space="0" w:color="auto"/>
            <w:left w:val="none" w:sz="0" w:space="0" w:color="auto"/>
            <w:bottom w:val="none" w:sz="0" w:space="0" w:color="auto"/>
            <w:right w:val="none" w:sz="0" w:space="0" w:color="auto"/>
          </w:divBdr>
        </w:div>
        <w:div w:id="162086735">
          <w:marLeft w:val="640"/>
          <w:marRight w:val="0"/>
          <w:marTop w:val="0"/>
          <w:marBottom w:val="0"/>
          <w:divBdr>
            <w:top w:val="none" w:sz="0" w:space="0" w:color="auto"/>
            <w:left w:val="none" w:sz="0" w:space="0" w:color="auto"/>
            <w:bottom w:val="none" w:sz="0" w:space="0" w:color="auto"/>
            <w:right w:val="none" w:sz="0" w:space="0" w:color="auto"/>
          </w:divBdr>
        </w:div>
        <w:div w:id="1361206263">
          <w:marLeft w:val="640"/>
          <w:marRight w:val="0"/>
          <w:marTop w:val="0"/>
          <w:marBottom w:val="0"/>
          <w:divBdr>
            <w:top w:val="none" w:sz="0" w:space="0" w:color="auto"/>
            <w:left w:val="none" w:sz="0" w:space="0" w:color="auto"/>
            <w:bottom w:val="none" w:sz="0" w:space="0" w:color="auto"/>
            <w:right w:val="none" w:sz="0" w:space="0" w:color="auto"/>
          </w:divBdr>
        </w:div>
        <w:div w:id="738944726">
          <w:marLeft w:val="640"/>
          <w:marRight w:val="0"/>
          <w:marTop w:val="0"/>
          <w:marBottom w:val="0"/>
          <w:divBdr>
            <w:top w:val="none" w:sz="0" w:space="0" w:color="auto"/>
            <w:left w:val="none" w:sz="0" w:space="0" w:color="auto"/>
            <w:bottom w:val="none" w:sz="0" w:space="0" w:color="auto"/>
            <w:right w:val="none" w:sz="0" w:space="0" w:color="auto"/>
          </w:divBdr>
        </w:div>
        <w:div w:id="1179782450">
          <w:marLeft w:val="640"/>
          <w:marRight w:val="0"/>
          <w:marTop w:val="0"/>
          <w:marBottom w:val="0"/>
          <w:divBdr>
            <w:top w:val="none" w:sz="0" w:space="0" w:color="auto"/>
            <w:left w:val="none" w:sz="0" w:space="0" w:color="auto"/>
            <w:bottom w:val="none" w:sz="0" w:space="0" w:color="auto"/>
            <w:right w:val="none" w:sz="0" w:space="0" w:color="auto"/>
          </w:divBdr>
        </w:div>
        <w:div w:id="1266811193">
          <w:marLeft w:val="640"/>
          <w:marRight w:val="0"/>
          <w:marTop w:val="0"/>
          <w:marBottom w:val="0"/>
          <w:divBdr>
            <w:top w:val="none" w:sz="0" w:space="0" w:color="auto"/>
            <w:left w:val="none" w:sz="0" w:space="0" w:color="auto"/>
            <w:bottom w:val="none" w:sz="0" w:space="0" w:color="auto"/>
            <w:right w:val="none" w:sz="0" w:space="0" w:color="auto"/>
          </w:divBdr>
        </w:div>
        <w:div w:id="1659381828">
          <w:marLeft w:val="640"/>
          <w:marRight w:val="0"/>
          <w:marTop w:val="0"/>
          <w:marBottom w:val="0"/>
          <w:divBdr>
            <w:top w:val="none" w:sz="0" w:space="0" w:color="auto"/>
            <w:left w:val="none" w:sz="0" w:space="0" w:color="auto"/>
            <w:bottom w:val="none" w:sz="0" w:space="0" w:color="auto"/>
            <w:right w:val="none" w:sz="0" w:space="0" w:color="auto"/>
          </w:divBdr>
        </w:div>
        <w:div w:id="1416126897">
          <w:marLeft w:val="640"/>
          <w:marRight w:val="0"/>
          <w:marTop w:val="0"/>
          <w:marBottom w:val="0"/>
          <w:divBdr>
            <w:top w:val="none" w:sz="0" w:space="0" w:color="auto"/>
            <w:left w:val="none" w:sz="0" w:space="0" w:color="auto"/>
            <w:bottom w:val="none" w:sz="0" w:space="0" w:color="auto"/>
            <w:right w:val="none" w:sz="0" w:space="0" w:color="auto"/>
          </w:divBdr>
        </w:div>
        <w:div w:id="2051610650">
          <w:marLeft w:val="640"/>
          <w:marRight w:val="0"/>
          <w:marTop w:val="0"/>
          <w:marBottom w:val="0"/>
          <w:divBdr>
            <w:top w:val="none" w:sz="0" w:space="0" w:color="auto"/>
            <w:left w:val="none" w:sz="0" w:space="0" w:color="auto"/>
            <w:bottom w:val="none" w:sz="0" w:space="0" w:color="auto"/>
            <w:right w:val="none" w:sz="0" w:space="0" w:color="auto"/>
          </w:divBdr>
        </w:div>
        <w:div w:id="633826652">
          <w:marLeft w:val="640"/>
          <w:marRight w:val="0"/>
          <w:marTop w:val="0"/>
          <w:marBottom w:val="0"/>
          <w:divBdr>
            <w:top w:val="none" w:sz="0" w:space="0" w:color="auto"/>
            <w:left w:val="none" w:sz="0" w:space="0" w:color="auto"/>
            <w:bottom w:val="none" w:sz="0" w:space="0" w:color="auto"/>
            <w:right w:val="none" w:sz="0" w:space="0" w:color="auto"/>
          </w:divBdr>
        </w:div>
        <w:div w:id="380255768">
          <w:marLeft w:val="640"/>
          <w:marRight w:val="0"/>
          <w:marTop w:val="0"/>
          <w:marBottom w:val="0"/>
          <w:divBdr>
            <w:top w:val="none" w:sz="0" w:space="0" w:color="auto"/>
            <w:left w:val="none" w:sz="0" w:space="0" w:color="auto"/>
            <w:bottom w:val="none" w:sz="0" w:space="0" w:color="auto"/>
            <w:right w:val="none" w:sz="0" w:space="0" w:color="auto"/>
          </w:divBdr>
        </w:div>
        <w:div w:id="1111978357">
          <w:marLeft w:val="640"/>
          <w:marRight w:val="0"/>
          <w:marTop w:val="0"/>
          <w:marBottom w:val="0"/>
          <w:divBdr>
            <w:top w:val="none" w:sz="0" w:space="0" w:color="auto"/>
            <w:left w:val="none" w:sz="0" w:space="0" w:color="auto"/>
            <w:bottom w:val="none" w:sz="0" w:space="0" w:color="auto"/>
            <w:right w:val="none" w:sz="0" w:space="0" w:color="auto"/>
          </w:divBdr>
        </w:div>
        <w:div w:id="1118985327">
          <w:marLeft w:val="640"/>
          <w:marRight w:val="0"/>
          <w:marTop w:val="0"/>
          <w:marBottom w:val="0"/>
          <w:divBdr>
            <w:top w:val="none" w:sz="0" w:space="0" w:color="auto"/>
            <w:left w:val="none" w:sz="0" w:space="0" w:color="auto"/>
            <w:bottom w:val="none" w:sz="0" w:space="0" w:color="auto"/>
            <w:right w:val="none" w:sz="0" w:space="0" w:color="auto"/>
          </w:divBdr>
        </w:div>
        <w:div w:id="863711577">
          <w:marLeft w:val="640"/>
          <w:marRight w:val="0"/>
          <w:marTop w:val="0"/>
          <w:marBottom w:val="0"/>
          <w:divBdr>
            <w:top w:val="none" w:sz="0" w:space="0" w:color="auto"/>
            <w:left w:val="none" w:sz="0" w:space="0" w:color="auto"/>
            <w:bottom w:val="none" w:sz="0" w:space="0" w:color="auto"/>
            <w:right w:val="none" w:sz="0" w:space="0" w:color="auto"/>
          </w:divBdr>
        </w:div>
        <w:div w:id="1124233575">
          <w:marLeft w:val="640"/>
          <w:marRight w:val="0"/>
          <w:marTop w:val="0"/>
          <w:marBottom w:val="0"/>
          <w:divBdr>
            <w:top w:val="none" w:sz="0" w:space="0" w:color="auto"/>
            <w:left w:val="none" w:sz="0" w:space="0" w:color="auto"/>
            <w:bottom w:val="none" w:sz="0" w:space="0" w:color="auto"/>
            <w:right w:val="none" w:sz="0" w:space="0" w:color="auto"/>
          </w:divBdr>
        </w:div>
        <w:div w:id="800266494">
          <w:marLeft w:val="640"/>
          <w:marRight w:val="0"/>
          <w:marTop w:val="0"/>
          <w:marBottom w:val="0"/>
          <w:divBdr>
            <w:top w:val="none" w:sz="0" w:space="0" w:color="auto"/>
            <w:left w:val="none" w:sz="0" w:space="0" w:color="auto"/>
            <w:bottom w:val="none" w:sz="0" w:space="0" w:color="auto"/>
            <w:right w:val="none" w:sz="0" w:space="0" w:color="auto"/>
          </w:divBdr>
        </w:div>
        <w:div w:id="1546404153">
          <w:marLeft w:val="640"/>
          <w:marRight w:val="0"/>
          <w:marTop w:val="0"/>
          <w:marBottom w:val="0"/>
          <w:divBdr>
            <w:top w:val="none" w:sz="0" w:space="0" w:color="auto"/>
            <w:left w:val="none" w:sz="0" w:space="0" w:color="auto"/>
            <w:bottom w:val="none" w:sz="0" w:space="0" w:color="auto"/>
            <w:right w:val="none" w:sz="0" w:space="0" w:color="auto"/>
          </w:divBdr>
        </w:div>
        <w:div w:id="1439909035">
          <w:marLeft w:val="640"/>
          <w:marRight w:val="0"/>
          <w:marTop w:val="0"/>
          <w:marBottom w:val="0"/>
          <w:divBdr>
            <w:top w:val="none" w:sz="0" w:space="0" w:color="auto"/>
            <w:left w:val="none" w:sz="0" w:space="0" w:color="auto"/>
            <w:bottom w:val="none" w:sz="0" w:space="0" w:color="auto"/>
            <w:right w:val="none" w:sz="0" w:space="0" w:color="auto"/>
          </w:divBdr>
        </w:div>
        <w:div w:id="1875845610">
          <w:marLeft w:val="640"/>
          <w:marRight w:val="0"/>
          <w:marTop w:val="0"/>
          <w:marBottom w:val="0"/>
          <w:divBdr>
            <w:top w:val="none" w:sz="0" w:space="0" w:color="auto"/>
            <w:left w:val="none" w:sz="0" w:space="0" w:color="auto"/>
            <w:bottom w:val="none" w:sz="0" w:space="0" w:color="auto"/>
            <w:right w:val="none" w:sz="0" w:space="0" w:color="auto"/>
          </w:divBdr>
        </w:div>
        <w:div w:id="560871700">
          <w:marLeft w:val="640"/>
          <w:marRight w:val="0"/>
          <w:marTop w:val="0"/>
          <w:marBottom w:val="0"/>
          <w:divBdr>
            <w:top w:val="none" w:sz="0" w:space="0" w:color="auto"/>
            <w:left w:val="none" w:sz="0" w:space="0" w:color="auto"/>
            <w:bottom w:val="none" w:sz="0" w:space="0" w:color="auto"/>
            <w:right w:val="none" w:sz="0" w:space="0" w:color="auto"/>
          </w:divBdr>
        </w:div>
        <w:div w:id="1371882399">
          <w:marLeft w:val="640"/>
          <w:marRight w:val="0"/>
          <w:marTop w:val="0"/>
          <w:marBottom w:val="0"/>
          <w:divBdr>
            <w:top w:val="none" w:sz="0" w:space="0" w:color="auto"/>
            <w:left w:val="none" w:sz="0" w:space="0" w:color="auto"/>
            <w:bottom w:val="none" w:sz="0" w:space="0" w:color="auto"/>
            <w:right w:val="none" w:sz="0" w:space="0" w:color="auto"/>
          </w:divBdr>
        </w:div>
        <w:div w:id="1337341688">
          <w:marLeft w:val="640"/>
          <w:marRight w:val="0"/>
          <w:marTop w:val="0"/>
          <w:marBottom w:val="0"/>
          <w:divBdr>
            <w:top w:val="none" w:sz="0" w:space="0" w:color="auto"/>
            <w:left w:val="none" w:sz="0" w:space="0" w:color="auto"/>
            <w:bottom w:val="none" w:sz="0" w:space="0" w:color="auto"/>
            <w:right w:val="none" w:sz="0" w:space="0" w:color="auto"/>
          </w:divBdr>
        </w:div>
        <w:div w:id="1743789822">
          <w:marLeft w:val="640"/>
          <w:marRight w:val="0"/>
          <w:marTop w:val="0"/>
          <w:marBottom w:val="0"/>
          <w:divBdr>
            <w:top w:val="none" w:sz="0" w:space="0" w:color="auto"/>
            <w:left w:val="none" w:sz="0" w:space="0" w:color="auto"/>
            <w:bottom w:val="none" w:sz="0" w:space="0" w:color="auto"/>
            <w:right w:val="none" w:sz="0" w:space="0" w:color="auto"/>
          </w:divBdr>
        </w:div>
        <w:div w:id="160629925">
          <w:marLeft w:val="640"/>
          <w:marRight w:val="0"/>
          <w:marTop w:val="0"/>
          <w:marBottom w:val="0"/>
          <w:divBdr>
            <w:top w:val="none" w:sz="0" w:space="0" w:color="auto"/>
            <w:left w:val="none" w:sz="0" w:space="0" w:color="auto"/>
            <w:bottom w:val="none" w:sz="0" w:space="0" w:color="auto"/>
            <w:right w:val="none" w:sz="0" w:space="0" w:color="auto"/>
          </w:divBdr>
        </w:div>
        <w:div w:id="1175805657">
          <w:marLeft w:val="640"/>
          <w:marRight w:val="0"/>
          <w:marTop w:val="0"/>
          <w:marBottom w:val="0"/>
          <w:divBdr>
            <w:top w:val="none" w:sz="0" w:space="0" w:color="auto"/>
            <w:left w:val="none" w:sz="0" w:space="0" w:color="auto"/>
            <w:bottom w:val="none" w:sz="0" w:space="0" w:color="auto"/>
            <w:right w:val="none" w:sz="0" w:space="0" w:color="auto"/>
          </w:divBdr>
        </w:div>
        <w:div w:id="1373311300">
          <w:marLeft w:val="640"/>
          <w:marRight w:val="0"/>
          <w:marTop w:val="0"/>
          <w:marBottom w:val="0"/>
          <w:divBdr>
            <w:top w:val="none" w:sz="0" w:space="0" w:color="auto"/>
            <w:left w:val="none" w:sz="0" w:space="0" w:color="auto"/>
            <w:bottom w:val="none" w:sz="0" w:space="0" w:color="auto"/>
            <w:right w:val="none" w:sz="0" w:space="0" w:color="auto"/>
          </w:divBdr>
        </w:div>
        <w:div w:id="1821966393">
          <w:marLeft w:val="640"/>
          <w:marRight w:val="0"/>
          <w:marTop w:val="0"/>
          <w:marBottom w:val="0"/>
          <w:divBdr>
            <w:top w:val="none" w:sz="0" w:space="0" w:color="auto"/>
            <w:left w:val="none" w:sz="0" w:space="0" w:color="auto"/>
            <w:bottom w:val="none" w:sz="0" w:space="0" w:color="auto"/>
            <w:right w:val="none" w:sz="0" w:space="0" w:color="auto"/>
          </w:divBdr>
        </w:div>
        <w:div w:id="459231889">
          <w:marLeft w:val="640"/>
          <w:marRight w:val="0"/>
          <w:marTop w:val="0"/>
          <w:marBottom w:val="0"/>
          <w:divBdr>
            <w:top w:val="none" w:sz="0" w:space="0" w:color="auto"/>
            <w:left w:val="none" w:sz="0" w:space="0" w:color="auto"/>
            <w:bottom w:val="none" w:sz="0" w:space="0" w:color="auto"/>
            <w:right w:val="none" w:sz="0" w:space="0" w:color="auto"/>
          </w:divBdr>
        </w:div>
        <w:div w:id="567423342">
          <w:marLeft w:val="640"/>
          <w:marRight w:val="0"/>
          <w:marTop w:val="0"/>
          <w:marBottom w:val="0"/>
          <w:divBdr>
            <w:top w:val="none" w:sz="0" w:space="0" w:color="auto"/>
            <w:left w:val="none" w:sz="0" w:space="0" w:color="auto"/>
            <w:bottom w:val="none" w:sz="0" w:space="0" w:color="auto"/>
            <w:right w:val="none" w:sz="0" w:space="0" w:color="auto"/>
          </w:divBdr>
        </w:div>
      </w:divsChild>
    </w:div>
    <w:div w:id="1511144757">
      <w:marLeft w:val="640"/>
      <w:marRight w:val="0"/>
      <w:marTop w:val="0"/>
      <w:marBottom w:val="0"/>
      <w:divBdr>
        <w:top w:val="none" w:sz="0" w:space="0" w:color="auto"/>
        <w:left w:val="none" w:sz="0" w:space="0" w:color="auto"/>
        <w:bottom w:val="none" w:sz="0" w:space="0" w:color="auto"/>
        <w:right w:val="none" w:sz="0" w:space="0" w:color="auto"/>
      </w:divBdr>
    </w:div>
    <w:div w:id="1511600561">
      <w:marLeft w:val="640"/>
      <w:marRight w:val="0"/>
      <w:marTop w:val="0"/>
      <w:marBottom w:val="0"/>
      <w:divBdr>
        <w:top w:val="none" w:sz="0" w:space="0" w:color="auto"/>
        <w:left w:val="none" w:sz="0" w:space="0" w:color="auto"/>
        <w:bottom w:val="none" w:sz="0" w:space="0" w:color="auto"/>
        <w:right w:val="none" w:sz="0" w:space="0" w:color="auto"/>
      </w:divBdr>
    </w:div>
    <w:div w:id="1511681284">
      <w:marLeft w:val="640"/>
      <w:marRight w:val="0"/>
      <w:marTop w:val="0"/>
      <w:marBottom w:val="0"/>
      <w:divBdr>
        <w:top w:val="none" w:sz="0" w:space="0" w:color="auto"/>
        <w:left w:val="none" w:sz="0" w:space="0" w:color="auto"/>
        <w:bottom w:val="none" w:sz="0" w:space="0" w:color="auto"/>
        <w:right w:val="none" w:sz="0" w:space="0" w:color="auto"/>
      </w:divBdr>
    </w:div>
    <w:div w:id="1512178178">
      <w:marLeft w:val="640"/>
      <w:marRight w:val="0"/>
      <w:marTop w:val="0"/>
      <w:marBottom w:val="0"/>
      <w:divBdr>
        <w:top w:val="none" w:sz="0" w:space="0" w:color="auto"/>
        <w:left w:val="none" w:sz="0" w:space="0" w:color="auto"/>
        <w:bottom w:val="none" w:sz="0" w:space="0" w:color="auto"/>
        <w:right w:val="none" w:sz="0" w:space="0" w:color="auto"/>
      </w:divBdr>
    </w:div>
    <w:div w:id="1513565209">
      <w:marLeft w:val="640"/>
      <w:marRight w:val="0"/>
      <w:marTop w:val="0"/>
      <w:marBottom w:val="0"/>
      <w:divBdr>
        <w:top w:val="none" w:sz="0" w:space="0" w:color="auto"/>
        <w:left w:val="none" w:sz="0" w:space="0" w:color="auto"/>
        <w:bottom w:val="none" w:sz="0" w:space="0" w:color="auto"/>
        <w:right w:val="none" w:sz="0" w:space="0" w:color="auto"/>
      </w:divBdr>
    </w:div>
    <w:div w:id="1514144212">
      <w:marLeft w:val="640"/>
      <w:marRight w:val="0"/>
      <w:marTop w:val="0"/>
      <w:marBottom w:val="0"/>
      <w:divBdr>
        <w:top w:val="none" w:sz="0" w:space="0" w:color="auto"/>
        <w:left w:val="none" w:sz="0" w:space="0" w:color="auto"/>
        <w:bottom w:val="none" w:sz="0" w:space="0" w:color="auto"/>
        <w:right w:val="none" w:sz="0" w:space="0" w:color="auto"/>
      </w:divBdr>
    </w:div>
    <w:div w:id="1514757277">
      <w:marLeft w:val="640"/>
      <w:marRight w:val="0"/>
      <w:marTop w:val="0"/>
      <w:marBottom w:val="0"/>
      <w:divBdr>
        <w:top w:val="none" w:sz="0" w:space="0" w:color="auto"/>
        <w:left w:val="none" w:sz="0" w:space="0" w:color="auto"/>
        <w:bottom w:val="none" w:sz="0" w:space="0" w:color="auto"/>
        <w:right w:val="none" w:sz="0" w:space="0" w:color="auto"/>
      </w:divBdr>
    </w:div>
    <w:div w:id="1516848330">
      <w:bodyDiv w:val="1"/>
      <w:marLeft w:val="0"/>
      <w:marRight w:val="0"/>
      <w:marTop w:val="0"/>
      <w:marBottom w:val="0"/>
      <w:divBdr>
        <w:top w:val="none" w:sz="0" w:space="0" w:color="auto"/>
        <w:left w:val="none" w:sz="0" w:space="0" w:color="auto"/>
        <w:bottom w:val="none" w:sz="0" w:space="0" w:color="auto"/>
        <w:right w:val="none" w:sz="0" w:space="0" w:color="auto"/>
      </w:divBdr>
    </w:div>
    <w:div w:id="1516916531">
      <w:marLeft w:val="640"/>
      <w:marRight w:val="0"/>
      <w:marTop w:val="0"/>
      <w:marBottom w:val="0"/>
      <w:divBdr>
        <w:top w:val="none" w:sz="0" w:space="0" w:color="auto"/>
        <w:left w:val="none" w:sz="0" w:space="0" w:color="auto"/>
        <w:bottom w:val="none" w:sz="0" w:space="0" w:color="auto"/>
        <w:right w:val="none" w:sz="0" w:space="0" w:color="auto"/>
      </w:divBdr>
    </w:div>
    <w:div w:id="1517380569">
      <w:marLeft w:val="640"/>
      <w:marRight w:val="0"/>
      <w:marTop w:val="0"/>
      <w:marBottom w:val="0"/>
      <w:divBdr>
        <w:top w:val="none" w:sz="0" w:space="0" w:color="auto"/>
        <w:left w:val="none" w:sz="0" w:space="0" w:color="auto"/>
        <w:bottom w:val="none" w:sz="0" w:space="0" w:color="auto"/>
        <w:right w:val="none" w:sz="0" w:space="0" w:color="auto"/>
      </w:divBdr>
    </w:div>
    <w:div w:id="1521509917">
      <w:marLeft w:val="640"/>
      <w:marRight w:val="0"/>
      <w:marTop w:val="0"/>
      <w:marBottom w:val="0"/>
      <w:divBdr>
        <w:top w:val="none" w:sz="0" w:space="0" w:color="auto"/>
        <w:left w:val="none" w:sz="0" w:space="0" w:color="auto"/>
        <w:bottom w:val="none" w:sz="0" w:space="0" w:color="auto"/>
        <w:right w:val="none" w:sz="0" w:space="0" w:color="auto"/>
      </w:divBdr>
    </w:div>
    <w:div w:id="1524250071">
      <w:marLeft w:val="640"/>
      <w:marRight w:val="0"/>
      <w:marTop w:val="0"/>
      <w:marBottom w:val="0"/>
      <w:divBdr>
        <w:top w:val="none" w:sz="0" w:space="0" w:color="auto"/>
        <w:left w:val="none" w:sz="0" w:space="0" w:color="auto"/>
        <w:bottom w:val="none" w:sz="0" w:space="0" w:color="auto"/>
        <w:right w:val="none" w:sz="0" w:space="0" w:color="auto"/>
      </w:divBdr>
    </w:div>
    <w:div w:id="1525095080">
      <w:marLeft w:val="640"/>
      <w:marRight w:val="0"/>
      <w:marTop w:val="0"/>
      <w:marBottom w:val="0"/>
      <w:divBdr>
        <w:top w:val="none" w:sz="0" w:space="0" w:color="auto"/>
        <w:left w:val="none" w:sz="0" w:space="0" w:color="auto"/>
        <w:bottom w:val="none" w:sz="0" w:space="0" w:color="auto"/>
        <w:right w:val="none" w:sz="0" w:space="0" w:color="auto"/>
      </w:divBdr>
    </w:div>
    <w:div w:id="1525749427">
      <w:marLeft w:val="640"/>
      <w:marRight w:val="0"/>
      <w:marTop w:val="0"/>
      <w:marBottom w:val="0"/>
      <w:divBdr>
        <w:top w:val="none" w:sz="0" w:space="0" w:color="auto"/>
        <w:left w:val="none" w:sz="0" w:space="0" w:color="auto"/>
        <w:bottom w:val="none" w:sz="0" w:space="0" w:color="auto"/>
        <w:right w:val="none" w:sz="0" w:space="0" w:color="auto"/>
      </w:divBdr>
    </w:div>
    <w:div w:id="1525902783">
      <w:marLeft w:val="640"/>
      <w:marRight w:val="0"/>
      <w:marTop w:val="0"/>
      <w:marBottom w:val="0"/>
      <w:divBdr>
        <w:top w:val="none" w:sz="0" w:space="0" w:color="auto"/>
        <w:left w:val="none" w:sz="0" w:space="0" w:color="auto"/>
        <w:bottom w:val="none" w:sz="0" w:space="0" w:color="auto"/>
        <w:right w:val="none" w:sz="0" w:space="0" w:color="auto"/>
      </w:divBdr>
    </w:div>
    <w:div w:id="1526870539">
      <w:marLeft w:val="640"/>
      <w:marRight w:val="0"/>
      <w:marTop w:val="0"/>
      <w:marBottom w:val="0"/>
      <w:divBdr>
        <w:top w:val="none" w:sz="0" w:space="0" w:color="auto"/>
        <w:left w:val="none" w:sz="0" w:space="0" w:color="auto"/>
        <w:bottom w:val="none" w:sz="0" w:space="0" w:color="auto"/>
        <w:right w:val="none" w:sz="0" w:space="0" w:color="auto"/>
      </w:divBdr>
    </w:div>
    <w:div w:id="1527214375">
      <w:marLeft w:val="640"/>
      <w:marRight w:val="0"/>
      <w:marTop w:val="0"/>
      <w:marBottom w:val="0"/>
      <w:divBdr>
        <w:top w:val="none" w:sz="0" w:space="0" w:color="auto"/>
        <w:left w:val="none" w:sz="0" w:space="0" w:color="auto"/>
        <w:bottom w:val="none" w:sz="0" w:space="0" w:color="auto"/>
        <w:right w:val="none" w:sz="0" w:space="0" w:color="auto"/>
      </w:divBdr>
    </w:div>
    <w:div w:id="1527448791">
      <w:marLeft w:val="640"/>
      <w:marRight w:val="0"/>
      <w:marTop w:val="0"/>
      <w:marBottom w:val="0"/>
      <w:divBdr>
        <w:top w:val="none" w:sz="0" w:space="0" w:color="auto"/>
        <w:left w:val="none" w:sz="0" w:space="0" w:color="auto"/>
        <w:bottom w:val="none" w:sz="0" w:space="0" w:color="auto"/>
        <w:right w:val="none" w:sz="0" w:space="0" w:color="auto"/>
      </w:divBdr>
    </w:div>
    <w:div w:id="1527979934">
      <w:marLeft w:val="640"/>
      <w:marRight w:val="0"/>
      <w:marTop w:val="0"/>
      <w:marBottom w:val="0"/>
      <w:divBdr>
        <w:top w:val="none" w:sz="0" w:space="0" w:color="auto"/>
        <w:left w:val="none" w:sz="0" w:space="0" w:color="auto"/>
        <w:bottom w:val="none" w:sz="0" w:space="0" w:color="auto"/>
        <w:right w:val="none" w:sz="0" w:space="0" w:color="auto"/>
      </w:divBdr>
    </w:div>
    <w:div w:id="1528106039">
      <w:marLeft w:val="640"/>
      <w:marRight w:val="0"/>
      <w:marTop w:val="0"/>
      <w:marBottom w:val="0"/>
      <w:divBdr>
        <w:top w:val="none" w:sz="0" w:space="0" w:color="auto"/>
        <w:left w:val="none" w:sz="0" w:space="0" w:color="auto"/>
        <w:bottom w:val="none" w:sz="0" w:space="0" w:color="auto"/>
        <w:right w:val="none" w:sz="0" w:space="0" w:color="auto"/>
      </w:divBdr>
    </w:div>
    <w:div w:id="1529878893">
      <w:marLeft w:val="640"/>
      <w:marRight w:val="0"/>
      <w:marTop w:val="0"/>
      <w:marBottom w:val="0"/>
      <w:divBdr>
        <w:top w:val="none" w:sz="0" w:space="0" w:color="auto"/>
        <w:left w:val="none" w:sz="0" w:space="0" w:color="auto"/>
        <w:bottom w:val="none" w:sz="0" w:space="0" w:color="auto"/>
        <w:right w:val="none" w:sz="0" w:space="0" w:color="auto"/>
      </w:divBdr>
    </w:div>
    <w:div w:id="1530678271">
      <w:marLeft w:val="640"/>
      <w:marRight w:val="0"/>
      <w:marTop w:val="0"/>
      <w:marBottom w:val="0"/>
      <w:divBdr>
        <w:top w:val="none" w:sz="0" w:space="0" w:color="auto"/>
        <w:left w:val="none" w:sz="0" w:space="0" w:color="auto"/>
        <w:bottom w:val="none" w:sz="0" w:space="0" w:color="auto"/>
        <w:right w:val="none" w:sz="0" w:space="0" w:color="auto"/>
      </w:divBdr>
    </w:div>
    <w:div w:id="1531796455">
      <w:marLeft w:val="640"/>
      <w:marRight w:val="0"/>
      <w:marTop w:val="0"/>
      <w:marBottom w:val="0"/>
      <w:divBdr>
        <w:top w:val="none" w:sz="0" w:space="0" w:color="auto"/>
        <w:left w:val="none" w:sz="0" w:space="0" w:color="auto"/>
        <w:bottom w:val="none" w:sz="0" w:space="0" w:color="auto"/>
        <w:right w:val="none" w:sz="0" w:space="0" w:color="auto"/>
      </w:divBdr>
    </w:div>
    <w:div w:id="1532037814">
      <w:marLeft w:val="640"/>
      <w:marRight w:val="0"/>
      <w:marTop w:val="0"/>
      <w:marBottom w:val="0"/>
      <w:divBdr>
        <w:top w:val="none" w:sz="0" w:space="0" w:color="auto"/>
        <w:left w:val="none" w:sz="0" w:space="0" w:color="auto"/>
        <w:bottom w:val="none" w:sz="0" w:space="0" w:color="auto"/>
        <w:right w:val="none" w:sz="0" w:space="0" w:color="auto"/>
      </w:divBdr>
    </w:div>
    <w:div w:id="1532958343">
      <w:marLeft w:val="640"/>
      <w:marRight w:val="0"/>
      <w:marTop w:val="0"/>
      <w:marBottom w:val="0"/>
      <w:divBdr>
        <w:top w:val="none" w:sz="0" w:space="0" w:color="auto"/>
        <w:left w:val="none" w:sz="0" w:space="0" w:color="auto"/>
        <w:bottom w:val="none" w:sz="0" w:space="0" w:color="auto"/>
        <w:right w:val="none" w:sz="0" w:space="0" w:color="auto"/>
      </w:divBdr>
    </w:div>
    <w:div w:id="1533150179">
      <w:marLeft w:val="640"/>
      <w:marRight w:val="0"/>
      <w:marTop w:val="0"/>
      <w:marBottom w:val="0"/>
      <w:divBdr>
        <w:top w:val="none" w:sz="0" w:space="0" w:color="auto"/>
        <w:left w:val="none" w:sz="0" w:space="0" w:color="auto"/>
        <w:bottom w:val="none" w:sz="0" w:space="0" w:color="auto"/>
        <w:right w:val="none" w:sz="0" w:space="0" w:color="auto"/>
      </w:divBdr>
    </w:div>
    <w:div w:id="1534145743">
      <w:marLeft w:val="640"/>
      <w:marRight w:val="0"/>
      <w:marTop w:val="0"/>
      <w:marBottom w:val="0"/>
      <w:divBdr>
        <w:top w:val="none" w:sz="0" w:space="0" w:color="auto"/>
        <w:left w:val="none" w:sz="0" w:space="0" w:color="auto"/>
        <w:bottom w:val="none" w:sz="0" w:space="0" w:color="auto"/>
        <w:right w:val="none" w:sz="0" w:space="0" w:color="auto"/>
      </w:divBdr>
    </w:div>
    <w:div w:id="1534148944">
      <w:marLeft w:val="640"/>
      <w:marRight w:val="0"/>
      <w:marTop w:val="0"/>
      <w:marBottom w:val="0"/>
      <w:divBdr>
        <w:top w:val="none" w:sz="0" w:space="0" w:color="auto"/>
        <w:left w:val="none" w:sz="0" w:space="0" w:color="auto"/>
        <w:bottom w:val="none" w:sz="0" w:space="0" w:color="auto"/>
        <w:right w:val="none" w:sz="0" w:space="0" w:color="auto"/>
      </w:divBdr>
    </w:div>
    <w:div w:id="1534267637">
      <w:marLeft w:val="640"/>
      <w:marRight w:val="0"/>
      <w:marTop w:val="0"/>
      <w:marBottom w:val="0"/>
      <w:divBdr>
        <w:top w:val="none" w:sz="0" w:space="0" w:color="auto"/>
        <w:left w:val="none" w:sz="0" w:space="0" w:color="auto"/>
        <w:bottom w:val="none" w:sz="0" w:space="0" w:color="auto"/>
        <w:right w:val="none" w:sz="0" w:space="0" w:color="auto"/>
      </w:divBdr>
    </w:div>
    <w:div w:id="1535001156">
      <w:marLeft w:val="640"/>
      <w:marRight w:val="0"/>
      <w:marTop w:val="0"/>
      <w:marBottom w:val="0"/>
      <w:divBdr>
        <w:top w:val="none" w:sz="0" w:space="0" w:color="auto"/>
        <w:left w:val="none" w:sz="0" w:space="0" w:color="auto"/>
        <w:bottom w:val="none" w:sz="0" w:space="0" w:color="auto"/>
        <w:right w:val="none" w:sz="0" w:space="0" w:color="auto"/>
      </w:divBdr>
    </w:div>
    <w:div w:id="1535338516">
      <w:marLeft w:val="640"/>
      <w:marRight w:val="0"/>
      <w:marTop w:val="0"/>
      <w:marBottom w:val="0"/>
      <w:divBdr>
        <w:top w:val="none" w:sz="0" w:space="0" w:color="auto"/>
        <w:left w:val="none" w:sz="0" w:space="0" w:color="auto"/>
        <w:bottom w:val="none" w:sz="0" w:space="0" w:color="auto"/>
        <w:right w:val="none" w:sz="0" w:space="0" w:color="auto"/>
      </w:divBdr>
    </w:div>
    <w:div w:id="1535383718">
      <w:marLeft w:val="640"/>
      <w:marRight w:val="0"/>
      <w:marTop w:val="0"/>
      <w:marBottom w:val="0"/>
      <w:divBdr>
        <w:top w:val="none" w:sz="0" w:space="0" w:color="auto"/>
        <w:left w:val="none" w:sz="0" w:space="0" w:color="auto"/>
        <w:bottom w:val="none" w:sz="0" w:space="0" w:color="auto"/>
        <w:right w:val="none" w:sz="0" w:space="0" w:color="auto"/>
      </w:divBdr>
    </w:div>
    <w:div w:id="1535387169">
      <w:marLeft w:val="640"/>
      <w:marRight w:val="0"/>
      <w:marTop w:val="0"/>
      <w:marBottom w:val="0"/>
      <w:divBdr>
        <w:top w:val="none" w:sz="0" w:space="0" w:color="auto"/>
        <w:left w:val="none" w:sz="0" w:space="0" w:color="auto"/>
        <w:bottom w:val="none" w:sz="0" w:space="0" w:color="auto"/>
        <w:right w:val="none" w:sz="0" w:space="0" w:color="auto"/>
      </w:divBdr>
    </w:div>
    <w:div w:id="1536428338">
      <w:marLeft w:val="640"/>
      <w:marRight w:val="0"/>
      <w:marTop w:val="0"/>
      <w:marBottom w:val="0"/>
      <w:divBdr>
        <w:top w:val="none" w:sz="0" w:space="0" w:color="auto"/>
        <w:left w:val="none" w:sz="0" w:space="0" w:color="auto"/>
        <w:bottom w:val="none" w:sz="0" w:space="0" w:color="auto"/>
        <w:right w:val="none" w:sz="0" w:space="0" w:color="auto"/>
      </w:divBdr>
    </w:div>
    <w:div w:id="1536887452">
      <w:marLeft w:val="640"/>
      <w:marRight w:val="0"/>
      <w:marTop w:val="0"/>
      <w:marBottom w:val="0"/>
      <w:divBdr>
        <w:top w:val="none" w:sz="0" w:space="0" w:color="auto"/>
        <w:left w:val="none" w:sz="0" w:space="0" w:color="auto"/>
        <w:bottom w:val="none" w:sz="0" w:space="0" w:color="auto"/>
        <w:right w:val="none" w:sz="0" w:space="0" w:color="auto"/>
      </w:divBdr>
    </w:div>
    <w:div w:id="1537691972">
      <w:marLeft w:val="640"/>
      <w:marRight w:val="0"/>
      <w:marTop w:val="0"/>
      <w:marBottom w:val="0"/>
      <w:divBdr>
        <w:top w:val="none" w:sz="0" w:space="0" w:color="auto"/>
        <w:left w:val="none" w:sz="0" w:space="0" w:color="auto"/>
        <w:bottom w:val="none" w:sz="0" w:space="0" w:color="auto"/>
        <w:right w:val="none" w:sz="0" w:space="0" w:color="auto"/>
      </w:divBdr>
    </w:div>
    <w:div w:id="1538397101">
      <w:bodyDiv w:val="1"/>
      <w:marLeft w:val="0"/>
      <w:marRight w:val="0"/>
      <w:marTop w:val="0"/>
      <w:marBottom w:val="0"/>
      <w:divBdr>
        <w:top w:val="none" w:sz="0" w:space="0" w:color="auto"/>
        <w:left w:val="none" w:sz="0" w:space="0" w:color="auto"/>
        <w:bottom w:val="none" w:sz="0" w:space="0" w:color="auto"/>
        <w:right w:val="none" w:sz="0" w:space="0" w:color="auto"/>
      </w:divBdr>
    </w:div>
    <w:div w:id="1539584456">
      <w:marLeft w:val="640"/>
      <w:marRight w:val="0"/>
      <w:marTop w:val="0"/>
      <w:marBottom w:val="0"/>
      <w:divBdr>
        <w:top w:val="none" w:sz="0" w:space="0" w:color="auto"/>
        <w:left w:val="none" w:sz="0" w:space="0" w:color="auto"/>
        <w:bottom w:val="none" w:sz="0" w:space="0" w:color="auto"/>
        <w:right w:val="none" w:sz="0" w:space="0" w:color="auto"/>
      </w:divBdr>
    </w:div>
    <w:div w:id="1539976637">
      <w:marLeft w:val="640"/>
      <w:marRight w:val="0"/>
      <w:marTop w:val="0"/>
      <w:marBottom w:val="0"/>
      <w:divBdr>
        <w:top w:val="none" w:sz="0" w:space="0" w:color="auto"/>
        <w:left w:val="none" w:sz="0" w:space="0" w:color="auto"/>
        <w:bottom w:val="none" w:sz="0" w:space="0" w:color="auto"/>
        <w:right w:val="none" w:sz="0" w:space="0" w:color="auto"/>
      </w:divBdr>
    </w:div>
    <w:div w:id="1540168697">
      <w:marLeft w:val="640"/>
      <w:marRight w:val="0"/>
      <w:marTop w:val="0"/>
      <w:marBottom w:val="0"/>
      <w:divBdr>
        <w:top w:val="none" w:sz="0" w:space="0" w:color="auto"/>
        <w:left w:val="none" w:sz="0" w:space="0" w:color="auto"/>
        <w:bottom w:val="none" w:sz="0" w:space="0" w:color="auto"/>
        <w:right w:val="none" w:sz="0" w:space="0" w:color="auto"/>
      </w:divBdr>
    </w:div>
    <w:div w:id="1541016537">
      <w:marLeft w:val="640"/>
      <w:marRight w:val="0"/>
      <w:marTop w:val="0"/>
      <w:marBottom w:val="0"/>
      <w:divBdr>
        <w:top w:val="none" w:sz="0" w:space="0" w:color="auto"/>
        <w:left w:val="none" w:sz="0" w:space="0" w:color="auto"/>
        <w:bottom w:val="none" w:sz="0" w:space="0" w:color="auto"/>
        <w:right w:val="none" w:sz="0" w:space="0" w:color="auto"/>
      </w:divBdr>
    </w:div>
    <w:div w:id="1541741244">
      <w:marLeft w:val="640"/>
      <w:marRight w:val="0"/>
      <w:marTop w:val="0"/>
      <w:marBottom w:val="0"/>
      <w:divBdr>
        <w:top w:val="none" w:sz="0" w:space="0" w:color="auto"/>
        <w:left w:val="none" w:sz="0" w:space="0" w:color="auto"/>
        <w:bottom w:val="none" w:sz="0" w:space="0" w:color="auto"/>
        <w:right w:val="none" w:sz="0" w:space="0" w:color="auto"/>
      </w:divBdr>
    </w:div>
    <w:div w:id="1541741506">
      <w:marLeft w:val="640"/>
      <w:marRight w:val="0"/>
      <w:marTop w:val="0"/>
      <w:marBottom w:val="0"/>
      <w:divBdr>
        <w:top w:val="none" w:sz="0" w:space="0" w:color="auto"/>
        <w:left w:val="none" w:sz="0" w:space="0" w:color="auto"/>
        <w:bottom w:val="none" w:sz="0" w:space="0" w:color="auto"/>
        <w:right w:val="none" w:sz="0" w:space="0" w:color="auto"/>
      </w:divBdr>
    </w:div>
    <w:div w:id="1542206433">
      <w:marLeft w:val="640"/>
      <w:marRight w:val="0"/>
      <w:marTop w:val="0"/>
      <w:marBottom w:val="0"/>
      <w:divBdr>
        <w:top w:val="none" w:sz="0" w:space="0" w:color="auto"/>
        <w:left w:val="none" w:sz="0" w:space="0" w:color="auto"/>
        <w:bottom w:val="none" w:sz="0" w:space="0" w:color="auto"/>
        <w:right w:val="none" w:sz="0" w:space="0" w:color="auto"/>
      </w:divBdr>
    </w:div>
    <w:div w:id="1548758415">
      <w:bodyDiv w:val="1"/>
      <w:marLeft w:val="0"/>
      <w:marRight w:val="0"/>
      <w:marTop w:val="0"/>
      <w:marBottom w:val="0"/>
      <w:divBdr>
        <w:top w:val="none" w:sz="0" w:space="0" w:color="auto"/>
        <w:left w:val="none" w:sz="0" w:space="0" w:color="auto"/>
        <w:bottom w:val="none" w:sz="0" w:space="0" w:color="auto"/>
        <w:right w:val="none" w:sz="0" w:space="0" w:color="auto"/>
      </w:divBdr>
    </w:div>
    <w:div w:id="1548956178">
      <w:marLeft w:val="640"/>
      <w:marRight w:val="0"/>
      <w:marTop w:val="0"/>
      <w:marBottom w:val="0"/>
      <w:divBdr>
        <w:top w:val="none" w:sz="0" w:space="0" w:color="auto"/>
        <w:left w:val="none" w:sz="0" w:space="0" w:color="auto"/>
        <w:bottom w:val="none" w:sz="0" w:space="0" w:color="auto"/>
        <w:right w:val="none" w:sz="0" w:space="0" w:color="auto"/>
      </w:divBdr>
    </w:div>
    <w:div w:id="1550219595">
      <w:marLeft w:val="640"/>
      <w:marRight w:val="0"/>
      <w:marTop w:val="0"/>
      <w:marBottom w:val="0"/>
      <w:divBdr>
        <w:top w:val="none" w:sz="0" w:space="0" w:color="auto"/>
        <w:left w:val="none" w:sz="0" w:space="0" w:color="auto"/>
        <w:bottom w:val="none" w:sz="0" w:space="0" w:color="auto"/>
        <w:right w:val="none" w:sz="0" w:space="0" w:color="auto"/>
      </w:divBdr>
    </w:div>
    <w:div w:id="1551303089">
      <w:marLeft w:val="640"/>
      <w:marRight w:val="0"/>
      <w:marTop w:val="0"/>
      <w:marBottom w:val="0"/>
      <w:divBdr>
        <w:top w:val="none" w:sz="0" w:space="0" w:color="auto"/>
        <w:left w:val="none" w:sz="0" w:space="0" w:color="auto"/>
        <w:bottom w:val="none" w:sz="0" w:space="0" w:color="auto"/>
        <w:right w:val="none" w:sz="0" w:space="0" w:color="auto"/>
      </w:divBdr>
    </w:div>
    <w:div w:id="1552573658">
      <w:marLeft w:val="640"/>
      <w:marRight w:val="0"/>
      <w:marTop w:val="0"/>
      <w:marBottom w:val="0"/>
      <w:divBdr>
        <w:top w:val="none" w:sz="0" w:space="0" w:color="auto"/>
        <w:left w:val="none" w:sz="0" w:space="0" w:color="auto"/>
        <w:bottom w:val="none" w:sz="0" w:space="0" w:color="auto"/>
        <w:right w:val="none" w:sz="0" w:space="0" w:color="auto"/>
      </w:divBdr>
    </w:div>
    <w:div w:id="1554389228">
      <w:marLeft w:val="640"/>
      <w:marRight w:val="0"/>
      <w:marTop w:val="0"/>
      <w:marBottom w:val="0"/>
      <w:divBdr>
        <w:top w:val="none" w:sz="0" w:space="0" w:color="auto"/>
        <w:left w:val="none" w:sz="0" w:space="0" w:color="auto"/>
        <w:bottom w:val="none" w:sz="0" w:space="0" w:color="auto"/>
        <w:right w:val="none" w:sz="0" w:space="0" w:color="auto"/>
      </w:divBdr>
    </w:div>
    <w:div w:id="1555266751">
      <w:marLeft w:val="640"/>
      <w:marRight w:val="0"/>
      <w:marTop w:val="0"/>
      <w:marBottom w:val="0"/>
      <w:divBdr>
        <w:top w:val="none" w:sz="0" w:space="0" w:color="auto"/>
        <w:left w:val="none" w:sz="0" w:space="0" w:color="auto"/>
        <w:bottom w:val="none" w:sz="0" w:space="0" w:color="auto"/>
        <w:right w:val="none" w:sz="0" w:space="0" w:color="auto"/>
      </w:divBdr>
    </w:div>
    <w:div w:id="1555696525">
      <w:marLeft w:val="640"/>
      <w:marRight w:val="0"/>
      <w:marTop w:val="0"/>
      <w:marBottom w:val="0"/>
      <w:divBdr>
        <w:top w:val="none" w:sz="0" w:space="0" w:color="auto"/>
        <w:left w:val="none" w:sz="0" w:space="0" w:color="auto"/>
        <w:bottom w:val="none" w:sz="0" w:space="0" w:color="auto"/>
        <w:right w:val="none" w:sz="0" w:space="0" w:color="auto"/>
      </w:divBdr>
    </w:div>
    <w:div w:id="1555921248">
      <w:marLeft w:val="640"/>
      <w:marRight w:val="0"/>
      <w:marTop w:val="0"/>
      <w:marBottom w:val="0"/>
      <w:divBdr>
        <w:top w:val="none" w:sz="0" w:space="0" w:color="auto"/>
        <w:left w:val="none" w:sz="0" w:space="0" w:color="auto"/>
        <w:bottom w:val="none" w:sz="0" w:space="0" w:color="auto"/>
        <w:right w:val="none" w:sz="0" w:space="0" w:color="auto"/>
      </w:divBdr>
    </w:div>
    <w:div w:id="1556310073">
      <w:marLeft w:val="640"/>
      <w:marRight w:val="0"/>
      <w:marTop w:val="0"/>
      <w:marBottom w:val="0"/>
      <w:divBdr>
        <w:top w:val="none" w:sz="0" w:space="0" w:color="auto"/>
        <w:left w:val="none" w:sz="0" w:space="0" w:color="auto"/>
        <w:bottom w:val="none" w:sz="0" w:space="0" w:color="auto"/>
        <w:right w:val="none" w:sz="0" w:space="0" w:color="auto"/>
      </w:divBdr>
    </w:div>
    <w:div w:id="1556352316">
      <w:marLeft w:val="640"/>
      <w:marRight w:val="0"/>
      <w:marTop w:val="0"/>
      <w:marBottom w:val="0"/>
      <w:divBdr>
        <w:top w:val="none" w:sz="0" w:space="0" w:color="auto"/>
        <w:left w:val="none" w:sz="0" w:space="0" w:color="auto"/>
        <w:bottom w:val="none" w:sz="0" w:space="0" w:color="auto"/>
        <w:right w:val="none" w:sz="0" w:space="0" w:color="auto"/>
      </w:divBdr>
    </w:div>
    <w:div w:id="1556353464">
      <w:marLeft w:val="640"/>
      <w:marRight w:val="0"/>
      <w:marTop w:val="0"/>
      <w:marBottom w:val="0"/>
      <w:divBdr>
        <w:top w:val="none" w:sz="0" w:space="0" w:color="auto"/>
        <w:left w:val="none" w:sz="0" w:space="0" w:color="auto"/>
        <w:bottom w:val="none" w:sz="0" w:space="0" w:color="auto"/>
        <w:right w:val="none" w:sz="0" w:space="0" w:color="auto"/>
      </w:divBdr>
    </w:div>
    <w:div w:id="1557929821">
      <w:marLeft w:val="640"/>
      <w:marRight w:val="0"/>
      <w:marTop w:val="0"/>
      <w:marBottom w:val="0"/>
      <w:divBdr>
        <w:top w:val="none" w:sz="0" w:space="0" w:color="auto"/>
        <w:left w:val="none" w:sz="0" w:space="0" w:color="auto"/>
        <w:bottom w:val="none" w:sz="0" w:space="0" w:color="auto"/>
        <w:right w:val="none" w:sz="0" w:space="0" w:color="auto"/>
      </w:divBdr>
    </w:div>
    <w:div w:id="1558928366">
      <w:marLeft w:val="640"/>
      <w:marRight w:val="0"/>
      <w:marTop w:val="0"/>
      <w:marBottom w:val="0"/>
      <w:divBdr>
        <w:top w:val="none" w:sz="0" w:space="0" w:color="auto"/>
        <w:left w:val="none" w:sz="0" w:space="0" w:color="auto"/>
        <w:bottom w:val="none" w:sz="0" w:space="0" w:color="auto"/>
        <w:right w:val="none" w:sz="0" w:space="0" w:color="auto"/>
      </w:divBdr>
    </w:div>
    <w:div w:id="1559705288">
      <w:marLeft w:val="640"/>
      <w:marRight w:val="0"/>
      <w:marTop w:val="0"/>
      <w:marBottom w:val="0"/>
      <w:divBdr>
        <w:top w:val="none" w:sz="0" w:space="0" w:color="auto"/>
        <w:left w:val="none" w:sz="0" w:space="0" w:color="auto"/>
        <w:bottom w:val="none" w:sz="0" w:space="0" w:color="auto"/>
        <w:right w:val="none" w:sz="0" w:space="0" w:color="auto"/>
      </w:divBdr>
    </w:div>
    <w:div w:id="1561818460">
      <w:marLeft w:val="640"/>
      <w:marRight w:val="0"/>
      <w:marTop w:val="0"/>
      <w:marBottom w:val="0"/>
      <w:divBdr>
        <w:top w:val="none" w:sz="0" w:space="0" w:color="auto"/>
        <w:left w:val="none" w:sz="0" w:space="0" w:color="auto"/>
        <w:bottom w:val="none" w:sz="0" w:space="0" w:color="auto"/>
        <w:right w:val="none" w:sz="0" w:space="0" w:color="auto"/>
      </w:divBdr>
    </w:div>
    <w:div w:id="1562131283">
      <w:marLeft w:val="640"/>
      <w:marRight w:val="0"/>
      <w:marTop w:val="0"/>
      <w:marBottom w:val="0"/>
      <w:divBdr>
        <w:top w:val="none" w:sz="0" w:space="0" w:color="auto"/>
        <w:left w:val="none" w:sz="0" w:space="0" w:color="auto"/>
        <w:bottom w:val="none" w:sz="0" w:space="0" w:color="auto"/>
        <w:right w:val="none" w:sz="0" w:space="0" w:color="auto"/>
      </w:divBdr>
    </w:div>
    <w:div w:id="1562207136">
      <w:marLeft w:val="640"/>
      <w:marRight w:val="0"/>
      <w:marTop w:val="0"/>
      <w:marBottom w:val="0"/>
      <w:divBdr>
        <w:top w:val="none" w:sz="0" w:space="0" w:color="auto"/>
        <w:left w:val="none" w:sz="0" w:space="0" w:color="auto"/>
        <w:bottom w:val="none" w:sz="0" w:space="0" w:color="auto"/>
        <w:right w:val="none" w:sz="0" w:space="0" w:color="auto"/>
      </w:divBdr>
    </w:div>
    <w:div w:id="1563755207">
      <w:marLeft w:val="640"/>
      <w:marRight w:val="0"/>
      <w:marTop w:val="0"/>
      <w:marBottom w:val="0"/>
      <w:divBdr>
        <w:top w:val="none" w:sz="0" w:space="0" w:color="auto"/>
        <w:left w:val="none" w:sz="0" w:space="0" w:color="auto"/>
        <w:bottom w:val="none" w:sz="0" w:space="0" w:color="auto"/>
        <w:right w:val="none" w:sz="0" w:space="0" w:color="auto"/>
      </w:divBdr>
    </w:div>
    <w:div w:id="1563831279">
      <w:marLeft w:val="640"/>
      <w:marRight w:val="0"/>
      <w:marTop w:val="0"/>
      <w:marBottom w:val="0"/>
      <w:divBdr>
        <w:top w:val="none" w:sz="0" w:space="0" w:color="auto"/>
        <w:left w:val="none" w:sz="0" w:space="0" w:color="auto"/>
        <w:bottom w:val="none" w:sz="0" w:space="0" w:color="auto"/>
        <w:right w:val="none" w:sz="0" w:space="0" w:color="auto"/>
      </w:divBdr>
    </w:div>
    <w:div w:id="1564868836">
      <w:marLeft w:val="640"/>
      <w:marRight w:val="0"/>
      <w:marTop w:val="0"/>
      <w:marBottom w:val="0"/>
      <w:divBdr>
        <w:top w:val="none" w:sz="0" w:space="0" w:color="auto"/>
        <w:left w:val="none" w:sz="0" w:space="0" w:color="auto"/>
        <w:bottom w:val="none" w:sz="0" w:space="0" w:color="auto"/>
        <w:right w:val="none" w:sz="0" w:space="0" w:color="auto"/>
      </w:divBdr>
    </w:div>
    <w:div w:id="1565065221">
      <w:marLeft w:val="640"/>
      <w:marRight w:val="0"/>
      <w:marTop w:val="0"/>
      <w:marBottom w:val="0"/>
      <w:divBdr>
        <w:top w:val="none" w:sz="0" w:space="0" w:color="auto"/>
        <w:left w:val="none" w:sz="0" w:space="0" w:color="auto"/>
        <w:bottom w:val="none" w:sz="0" w:space="0" w:color="auto"/>
        <w:right w:val="none" w:sz="0" w:space="0" w:color="auto"/>
      </w:divBdr>
    </w:div>
    <w:div w:id="1565139396">
      <w:marLeft w:val="640"/>
      <w:marRight w:val="0"/>
      <w:marTop w:val="0"/>
      <w:marBottom w:val="0"/>
      <w:divBdr>
        <w:top w:val="none" w:sz="0" w:space="0" w:color="auto"/>
        <w:left w:val="none" w:sz="0" w:space="0" w:color="auto"/>
        <w:bottom w:val="none" w:sz="0" w:space="0" w:color="auto"/>
        <w:right w:val="none" w:sz="0" w:space="0" w:color="auto"/>
      </w:divBdr>
    </w:div>
    <w:div w:id="1565337366">
      <w:marLeft w:val="640"/>
      <w:marRight w:val="0"/>
      <w:marTop w:val="0"/>
      <w:marBottom w:val="0"/>
      <w:divBdr>
        <w:top w:val="none" w:sz="0" w:space="0" w:color="auto"/>
        <w:left w:val="none" w:sz="0" w:space="0" w:color="auto"/>
        <w:bottom w:val="none" w:sz="0" w:space="0" w:color="auto"/>
        <w:right w:val="none" w:sz="0" w:space="0" w:color="auto"/>
      </w:divBdr>
    </w:div>
    <w:div w:id="1565871049">
      <w:marLeft w:val="640"/>
      <w:marRight w:val="0"/>
      <w:marTop w:val="0"/>
      <w:marBottom w:val="0"/>
      <w:divBdr>
        <w:top w:val="none" w:sz="0" w:space="0" w:color="auto"/>
        <w:left w:val="none" w:sz="0" w:space="0" w:color="auto"/>
        <w:bottom w:val="none" w:sz="0" w:space="0" w:color="auto"/>
        <w:right w:val="none" w:sz="0" w:space="0" w:color="auto"/>
      </w:divBdr>
    </w:div>
    <w:div w:id="1566722679">
      <w:marLeft w:val="640"/>
      <w:marRight w:val="0"/>
      <w:marTop w:val="0"/>
      <w:marBottom w:val="0"/>
      <w:divBdr>
        <w:top w:val="none" w:sz="0" w:space="0" w:color="auto"/>
        <w:left w:val="none" w:sz="0" w:space="0" w:color="auto"/>
        <w:bottom w:val="none" w:sz="0" w:space="0" w:color="auto"/>
        <w:right w:val="none" w:sz="0" w:space="0" w:color="auto"/>
      </w:divBdr>
    </w:div>
    <w:div w:id="1566915330">
      <w:marLeft w:val="640"/>
      <w:marRight w:val="0"/>
      <w:marTop w:val="0"/>
      <w:marBottom w:val="0"/>
      <w:divBdr>
        <w:top w:val="none" w:sz="0" w:space="0" w:color="auto"/>
        <w:left w:val="none" w:sz="0" w:space="0" w:color="auto"/>
        <w:bottom w:val="none" w:sz="0" w:space="0" w:color="auto"/>
        <w:right w:val="none" w:sz="0" w:space="0" w:color="auto"/>
      </w:divBdr>
    </w:div>
    <w:div w:id="1566990173">
      <w:marLeft w:val="640"/>
      <w:marRight w:val="0"/>
      <w:marTop w:val="0"/>
      <w:marBottom w:val="0"/>
      <w:divBdr>
        <w:top w:val="none" w:sz="0" w:space="0" w:color="auto"/>
        <w:left w:val="none" w:sz="0" w:space="0" w:color="auto"/>
        <w:bottom w:val="none" w:sz="0" w:space="0" w:color="auto"/>
        <w:right w:val="none" w:sz="0" w:space="0" w:color="auto"/>
      </w:divBdr>
    </w:div>
    <w:div w:id="1567104966">
      <w:marLeft w:val="640"/>
      <w:marRight w:val="0"/>
      <w:marTop w:val="0"/>
      <w:marBottom w:val="0"/>
      <w:divBdr>
        <w:top w:val="none" w:sz="0" w:space="0" w:color="auto"/>
        <w:left w:val="none" w:sz="0" w:space="0" w:color="auto"/>
        <w:bottom w:val="none" w:sz="0" w:space="0" w:color="auto"/>
        <w:right w:val="none" w:sz="0" w:space="0" w:color="auto"/>
      </w:divBdr>
    </w:div>
    <w:div w:id="1568227863">
      <w:marLeft w:val="640"/>
      <w:marRight w:val="0"/>
      <w:marTop w:val="0"/>
      <w:marBottom w:val="0"/>
      <w:divBdr>
        <w:top w:val="none" w:sz="0" w:space="0" w:color="auto"/>
        <w:left w:val="none" w:sz="0" w:space="0" w:color="auto"/>
        <w:bottom w:val="none" w:sz="0" w:space="0" w:color="auto"/>
        <w:right w:val="none" w:sz="0" w:space="0" w:color="auto"/>
      </w:divBdr>
    </w:div>
    <w:div w:id="1569416850">
      <w:marLeft w:val="640"/>
      <w:marRight w:val="0"/>
      <w:marTop w:val="0"/>
      <w:marBottom w:val="0"/>
      <w:divBdr>
        <w:top w:val="none" w:sz="0" w:space="0" w:color="auto"/>
        <w:left w:val="none" w:sz="0" w:space="0" w:color="auto"/>
        <w:bottom w:val="none" w:sz="0" w:space="0" w:color="auto"/>
        <w:right w:val="none" w:sz="0" w:space="0" w:color="auto"/>
      </w:divBdr>
    </w:div>
    <w:div w:id="1569461111">
      <w:marLeft w:val="640"/>
      <w:marRight w:val="0"/>
      <w:marTop w:val="0"/>
      <w:marBottom w:val="0"/>
      <w:divBdr>
        <w:top w:val="none" w:sz="0" w:space="0" w:color="auto"/>
        <w:left w:val="none" w:sz="0" w:space="0" w:color="auto"/>
        <w:bottom w:val="none" w:sz="0" w:space="0" w:color="auto"/>
        <w:right w:val="none" w:sz="0" w:space="0" w:color="auto"/>
      </w:divBdr>
    </w:div>
    <w:div w:id="1570263085">
      <w:marLeft w:val="640"/>
      <w:marRight w:val="0"/>
      <w:marTop w:val="0"/>
      <w:marBottom w:val="0"/>
      <w:divBdr>
        <w:top w:val="none" w:sz="0" w:space="0" w:color="auto"/>
        <w:left w:val="none" w:sz="0" w:space="0" w:color="auto"/>
        <w:bottom w:val="none" w:sz="0" w:space="0" w:color="auto"/>
        <w:right w:val="none" w:sz="0" w:space="0" w:color="auto"/>
      </w:divBdr>
    </w:div>
    <w:div w:id="1570729050">
      <w:marLeft w:val="640"/>
      <w:marRight w:val="0"/>
      <w:marTop w:val="0"/>
      <w:marBottom w:val="0"/>
      <w:divBdr>
        <w:top w:val="none" w:sz="0" w:space="0" w:color="auto"/>
        <w:left w:val="none" w:sz="0" w:space="0" w:color="auto"/>
        <w:bottom w:val="none" w:sz="0" w:space="0" w:color="auto"/>
        <w:right w:val="none" w:sz="0" w:space="0" w:color="auto"/>
      </w:divBdr>
    </w:div>
    <w:div w:id="1572349079">
      <w:bodyDiv w:val="1"/>
      <w:marLeft w:val="0"/>
      <w:marRight w:val="0"/>
      <w:marTop w:val="0"/>
      <w:marBottom w:val="0"/>
      <w:divBdr>
        <w:top w:val="none" w:sz="0" w:space="0" w:color="auto"/>
        <w:left w:val="none" w:sz="0" w:space="0" w:color="auto"/>
        <w:bottom w:val="none" w:sz="0" w:space="0" w:color="auto"/>
        <w:right w:val="none" w:sz="0" w:space="0" w:color="auto"/>
      </w:divBdr>
    </w:div>
    <w:div w:id="1572498246">
      <w:marLeft w:val="640"/>
      <w:marRight w:val="0"/>
      <w:marTop w:val="0"/>
      <w:marBottom w:val="0"/>
      <w:divBdr>
        <w:top w:val="none" w:sz="0" w:space="0" w:color="auto"/>
        <w:left w:val="none" w:sz="0" w:space="0" w:color="auto"/>
        <w:bottom w:val="none" w:sz="0" w:space="0" w:color="auto"/>
        <w:right w:val="none" w:sz="0" w:space="0" w:color="auto"/>
      </w:divBdr>
    </w:div>
    <w:div w:id="1572501095">
      <w:marLeft w:val="640"/>
      <w:marRight w:val="0"/>
      <w:marTop w:val="0"/>
      <w:marBottom w:val="0"/>
      <w:divBdr>
        <w:top w:val="none" w:sz="0" w:space="0" w:color="auto"/>
        <w:left w:val="none" w:sz="0" w:space="0" w:color="auto"/>
        <w:bottom w:val="none" w:sz="0" w:space="0" w:color="auto"/>
        <w:right w:val="none" w:sz="0" w:space="0" w:color="auto"/>
      </w:divBdr>
    </w:div>
    <w:div w:id="1573078546">
      <w:marLeft w:val="640"/>
      <w:marRight w:val="0"/>
      <w:marTop w:val="0"/>
      <w:marBottom w:val="0"/>
      <w:divBdr>
        <w:top w:val="none" w:sz="0" w:space="0" w:color="auto"/>
        <w:left w:val="none" w:sz="0" w:space="0" w:color="auto"/>
        <w:bottom w:val="none" w:sz="0" w:space="0" w:color="auto"/>
        <w:right w:val="none" w:sz="0" w:space="0" w:color="auto"/>
      </w:divBdr>
    </w:div>
    <w:div w:id="1574007107">
      <w:marLeft w:val="640"/>
      <w:marRight w:val="0"/>
      <w:marTop w:val="0"/>
      <w:marBottom w:val="0"/>
      <w:divBdr>
        <w:top w:val="none" w:sz="0" w:space="0" w:color="auto"/>
        <w:left w:val="none" w:sz="0" w:space="0" w:color="auto"/>
        <w:bottom w:val="none" w:sz="0" w:space="0" w:color="auto"/>
        <w:right w:val="none" w:sz="0" w:space="0" w:color="auto"/>
      </w:divBdr>
    </w:div>
    <w:div w:id="1574774640">
      <w:marLeft w:val="640"/>
      <w:marRight w:val="0"/>
      <w:marTop w:val="0"/>
      <w:marBottom w:val="0"/>
      <w:divBdr>
        <w:top w:val="none" w:sz="0" w:space="0" w:color="auto"/>
        <w:left w:val="none" w:sz="0" w:space="0" w:color="auto"/>
        <w:bottom w:val="none" w:sz="0" w:space="0" w:color="auto"/>
        <w:right w:val="none" w:sz="0" w:space="0" w:color="auto"/>
      </w:divBdr>
    </w:div>
    <w:div w:id="1575428466">
      <w:marLeft w:val="640"/>
      <w:marRight w:val="0"/>
      <w:marTop w:val="0"/>
      <w:marBottom w:val="0"/>
      <w:divBdr>
        <w:top w:val="none" w:sz="0" w:space="0" w:color="auto"/>
        <w:left w:val="none" w:sz="0" w:space="0" w:color="auto"/>
        <w:bottom w:val="none" w:sz="0" w:space="0" w:color="auto"/>
        <w:right w:val="none" w:sz="0" w:space="0" w:color="auto"/>
      </w:divBdr>
    </w:div>
    <w:div w:id="1577009365">
      <w:marLeft w:val="640"/>
      <w:marRight w:val="0"/>
      <w:marTop w:val="0"/>
      <w:marBottom w:val="0"/>
      <w:divBdr>
        <w:top w:val="none" w:sz="0" w:space="0" w:color="auto"/>
        <w:left w:val="none" w:sz="0" w:space="0" w:color="auto"/>
        <w:bottom w:val="none" w:sz="0" w:space="0" w:color="auto"/>
        <w:right w:val="none" w:sz="0" w:space="0" w:color="auto"/>
      </w:divBdr>
    </w:div>
    <w:div w:id="1578906513">
      <w:marLeft w:val="640"/>
      <w:marRight w:val="0"/>
      <w:marTop w:val="0"/>
      <w:marBottom w:val="0"/>
      <w:divBdr>
        <w:top w:val="none" w:sz="0" w:space="0" w:color="auto"/>
        <w:left w:val="none" w:sz="0" w:space="0" w:color="auto"/>
        <w:bottom w:val="none" w:sz="0" w:space="0" w:color="auto"/>
        <w:right w:val="none" w:sz="0" w:space="0" w:color="auto"/>
      </w:divBdr>
    </w:div>
    <w:div w:id="1580360941">
      <w:marLeft w:val="640"/>
      <w:marRight w:val="0"/>
      <w:marTop w:val="0"/>
      <w:marBottom w:val="0"/>
      <w:divBdr>
        <w:top w:val="none" w:sz="0" w:space="0" w:color="auto"/>
        <w:left w:val="none" w:sz="0" w:space="0" w:color="auto"/>
        <w:bottom w:val="none" w:sz="0" w:space="0" w:color="auto"/>
        <w:right w:val="none" w:sz="0" w:space="0" w:color="auto"/>
      </w:divBdr>
    </w:div>
    <w:div w:id="1580366484">
      <w:marLeft w:val="640"/>
      <w:marRight w:val="0"/>
      <w:marTop w:val="0"/>
      <w:marBottom w:val="0"/>
      <w:divBdr>
        <w:top w:val="none" w:sz="0" w:space="0" w:color="auto"/>
        <w:left w:val="none" w:sz="0" w:space="0" w:color="auto"/>
        <w:bottom w:val="none" w:sz="0" w:space="0" w:color="auto"/>
        <w:right w:val="none" w:sz="0" w:space="0" w:color="auto"/>
      </w:divBdr>
    </w:div>
    <w:div w:id="1580752045">
      <w:marLeft w:val="640"/>
      <w:marRight w:val="0"/>
      <w:marTop w:val="0"/>
      <w:marBottom w:val="0"/>
      <w:divBdr>
        <w:top w:val="none" w:sz="0" w:space="0" w:color="auto"/>
        <w:left w:val="none" w:sz="0" w:space="0" w:color="auto"/>
        <w:bottom w:val="none" w:sz="0" w:space="0" w:color="auto"/>
        <w:right w:val="none" w:sz="0" w:space="0" w:color="auto"/>
      </w:divBdr>
    </w:div>
    <w:div w:id="1582328618">
      <w:marLeft w:val="640"/>
      <w:marRight w:val="0"/>
      <w:marTop w:val="0"/>
      <w:marBottom w:val="0"/>
      <w:divBdr>
        <w:top w:val="none" w:sz="0" w:space="0" w:color="auto"/>
        <w:left w:val="none" w:sz="0" w:space="0" w:color="auto"/>
        <w:bottom w:val="none" w:sz="0" w:space="0" w:color="auto"/>
        <w:right w:val="none" w:sz="0" w:space="0" w:color="auto"/>
      </w:divBdr>
    </w:div>
    <w:div w:id="1583099619">
      <w:marLeft w:val="640"/>
      <w:marRight w:val="0"/>
      <w:marTop w:val="0"/>
      <w:marBottom w:val="0"/>
      <w:divBdr>
        <w:top w:val="none" w:sz="0" w:space="0" w:color="auto"/>
        <w:left w:val="none" w:sz="0" w:space="0" w:color="auto"/>
        <w:bottom w:val="none" w:sz="0" w:space="0" w:color="auto"/>
        <w:right w:val="none" w:sz="0" w:space="0" w:color="auto"/>
      </w:divBdr>
    </w:div>
    <w:div w:id="1584608790">
      <w:marLeft w:val="640"/>
      <w:marRight w:val="0"/>
      <w:marTop w:val="0"/>
      <w:marBottom w:val="0"/>
      <w:divBdr>
        <w:top w:val="none" w:sz="0" w:space="0" w:color="auto"/>
        <w:left w:val="none" w:sz="0" w:space="0" w:color="auto"/>
        <w:bottom w:val="none" w:sz="0" w:space="0" w:color="auto"/>
        <w:right w:val="none" w:sz="0" w:space="0" w:color="auto"/>
      </w:divBdr>
    </w:div>
    <w:div w:id="1584945847">
      <w:marLeft w:val="640"/>
      <w:marRight w:val="0"/>
      <w:marTop w:val="0"/>
      <w:marBottom w:val="0"/>
      <w:divBdr>
        <w:top w:val="none" w:sz="0" w:space="0" w:color="auto"/>
        <w:left w:val="none" w:sz="0" w:space="0" w:color="auto"/>
        <w:bottom w:val="none" w:sz="0" w:space="0" w:color="auto"/>
        <w:right w:val="none" w:sz="0" w:space="0" w:color="auto"/>
      </w:divBdr>
    </w:div>
    <w:div w:id="1585141582">
      <w:marLeft w:val="640"/>
      <w:marRight w:val="0"/>
      <w:marTop w:val="0"/>
      <w:marBottom w:val="0"/>
      <w:divBdr>
        <w:top w:val="none" w:sz="0" w:space="0" w:color="auto"/>
        <w:left w:val="none" w:sz="0" w:space="0" w:color="auto"/>
        <w:bottom w:val="none" w:sz="0" w:space="0" w:color="auto"/>
        <w:right w:val="none" w:sz="0" w:space="0" w:color="auto"/>
      </w:divBdr>
    </w:div>
    <w:div w:id="1586307969">
      <w:marLeft w:val="640"/>
      <w:marRight w:val="0"/>
      <w:marTop w:val="0"/>
      <w:marBottom w:val="0"/>
      <w:divBdr>
        <w:top w:val="none" w:sz="0" w:space="0" w:color="auto"/>
        <w:left w:val="none" w:sz="0" w:space="0" w:color="auto"/>
        <w:bottom w:val="none" w:sz="0" w:space="0" w:color="auto"/>
        <w:right w:val="none" w:sz="0" w:space="0" w:color="auto"/>
      </w:divBdr>
    </w:div>
    <w:div w:id="1586573363">
      <w:marLeft w:val="640"/>
      <w:marRight w:val="0"/>
      <w:marTop w:val="0"/>
      <w:marBottom w:val="0"/>
      <w:divBdr>
        <w:top w:val="none" w:sz="0" w:space="0" w:color="auto"/>
        <w:left w:val="none" w:sz="0" w:space="0" w:color="auto"/>
        <w:bottom w:val="none" w:sz="0" w:space="0" w:color="auto"/>
        <w:right w:val="none" w:sz="0" w:space="0" w:color="auto"/>
      </w:divBdr>
    </w:div>
    <w:div w:id="1586919693">
      <w:marLeft w:val="640"/>
      <w:marRight w:val="0"/>
      <w:marTop w:val="0"/>
      <w:marBottom w:val="0"/>
      <w:divBdr>
        <w:top w:val="none" w:sz="0" w:space="0" w:color="auto"/>
        <w:left w:val="none" w:sz="0" w:space="0" w:color="auto"/>
        <w:bottom w:val="none" w:sz="0" w:space="0" w:color="auto"/>
        <w:right w:val="none" w:sz="0" w:space="0" w:color="auto"/>
      </w:divBdr>
    </w:div>
    <w:div w:id="1587761345">
      <w:marLeft w:val="640"/>
      <w:marRight w:val="0"/>
      <w:marTop w:val="0"/>
      <w:marBottom w:val="0"/>
      <w:divBdr>
        <w:top w:val="none" w:sz="0" w:space="0" w:color="auto"/>
        <w:left w:val="none" w:sz="0" w:space="0" w:color="auto"/>
        <w:bottom w:val="none" w:sz="0" w:space="0" w:color="auto"/>
        <w:right w:val="none" w:sz="0" w:space="0" w:color="auto"/>
      </w:divBdr>
    </w:div>
    <w:div w:id="1587882003">
      <w:marLeft w:val="640"/>
      <w:marRight w:val="0"/>
      <w:marTop w:val="0"/>
      <w:marBottom w:val="0"/>
      <w:divBdr>
        <w:top w:val="none" w:sz="0" w:space="0" w:color="auto"/>
        <w:left w:val="none" w:sz="0" w:space="0" w:color="auto"/>
        <w:bottom w:val="none" w:sz="0" w:space="0" w:color="auto"/>
        <w:right w:val="none" w:sz="0" w:space="0" w:color="auto"/>
      </w:divBdr>
    </w:div>
    <w:div w:id="1588926815">
      <w:marLeft w:val="640"/>
      <w:marRight w:val="0"/>
      <w:marTop w:val="0"/>
      <w:marBottom w:val="0"/>
      <w:divBdr>
        <w:top w:val="none" w:sz="0" w:space="0" w:color="auto"/>
        <w:left w:val="none" w:sz="0" w:space="0" w:color="auto"/>
        <w:bottom w:val="none" w:sz="0" w:space="0" w:color="auto"/>
        <w:right w:val="none" w:sz="0" w:space="0" w:color="auto"/>
      </w:divBdr>
    </w:div>
    <w:div w:id="1589003760">
      <w:marLeft w:val="640"/>
      <w:marRight w:val="0"/>
      <w:marTop w:val="0"/>
      <w:marBottom w:val="0"/>
      <w:divBdr>
        <w:top w:val="none" w:sz="0" w:space="0" w:color="auto"/>
        <w:left w:val="none" w:sz="0" w:space="0" w:color="auto"/>
        <w:bottom w:val="none" w:sz="0" w:space="0" w:color="auto"/>
        <w:right w:val="none" w:sz="0" w:space="0" w:color="auto"/>
      </w:divBdr>
    </w:div>
    <w:div w:id="1590970045">
      <w:marLeft w:val="640"/>
      <w:marRight w:val="0"/>
      <w:marTop w:val="0"/>
      <w:marBottom w:val="0"/>
      <w:divBdr>
        <w:top w:val="none" w:sz="0" w:space="0" w:color="auto"/>
        <w:left w:val="none" w:sz="0" w:space="0" w:color="auto"/>
        <w:bottom w:val="none" w:sz="0" w:space="0" w:color="auto"/>
        <w:right w:val="none" w:sz="0" w:space="0" w:color="auto"/>
      </w:divBdr>
    </w:div>
    <w:div w:id="1591231113">
      <w:marLeft w:val="640"/>
      <w:marRight w:val="0"/>
      <w:marTop w:val="0"/>
      <w:marBottom w:val="0"/>
      <w:divBdr>
        <w:top w:val="none" w:sz="0" w:space="0" w:color="auto"/>
        <w:left w:val="none" w:sz="0" w:space="0" w:color="auto"/>
        <w:bottom w:val="none" w:sz="0" w:space="0" w:color="auto"/>
        <w:right w:val="none" w:sz="0" w:space="0" w:color="auto"/>
      </w:divBdr>
    </w:div>
    <w:div w:id="1591231169">
      <w:bodyDiv w:val="1"/>
      <w:marLeft w:val="0"/>
      <w:marRight w:val="0"/>
      <w:marTop w:val="0"/>
      <w:marBottom w:val="0"/>
      <w:divBdr>
        <w:top w:val="none" w:sz="0" w:space="0" w:color="auto"/>
        <w:left w:val="none" w:sz="0" w:space="0" w:color="auto"/>
        <w:bottom w:val="none" w:sz="0" w:space="0" w:color="auto"/>
        <w:right w:val="none" w:sz="0" w:space="0" w:color="auto"/>
      </w:divBdr>
      <w:divsChild>
        <w:div w:id="1366633943">
          <w:marLeft w:val="640"/>
          <w:marRight w:val="0"/>
          <w:marTop w:val="0"/>
          <w:marBottom w:val="0"/>
          <w:divBdr>
            <w:top w:val="none" w:sz="0" w:space="0" w:color="auto"/>
            <w:left w:val="none" w:sz="0" w:space="0" w:color="auto"/>
            <w:bottom w:val="none" w:sz="0" w:space="0" w:color="auto"/>
            <w:right w:val="none" w:sz="0" w:space="0" w:color="auto"/>
          </w:divBdr>
        </w:div>
        <w:div w:id="388848517">
          <w:marLeft w:val="640"/>
          <w:marRight w:val="0"/>
          <w:marTop w:val="0"/>
          <w:marBottom w:val="0"/>
          <w:divBdr>
            <w:top w:val="none" w:sz="0" w:space="0" w:color="auto"/>
            <w:left w:val="none" w:sz="0" w:space="0" w:color="auto"/>
            <w:bottom w:val="none" w:sz="0" w:space="0" w:color="auto"/>
            <w:right w:val="none" w:sz="0" w:space="0" w:color="auto"/>
          </w:divBdr>
        </w:div>
        <w:div w:id="440106699">
          <w:marLeft w:val="640"/>
          <w:marRight w:val="0"/>
          <w:marTop w:val="0"/>
          <w:marBottom w:val="0"/>
          <w:divBdr>
            <w:top w:val="none" w:sz="0" w:space="0" w:color="auto"/>
            <w:left w:val="none" w:sz="0" w:space="0" w:color="auto"/>
            <w:bottom w:val="none" w:sz="0" w:space="0" w:color="auto"/>
            <w:right w:val="none" w:sz="0" w:space="0" w:color="auto"/>
          </w:divBdr>
        </w:div>
        <w:div w:id="1773895386">
          <w:marLeft w:val="640"/>
          <w:marRight w:val="0"/>
          <w:marTop w:val="0"/>
          <w:marBottom w:val="0"/>
          <w:divBdr>
            <w:top w:val="none" w:sz="0" w:space="0" w:color="auto"/>
            <w:left w:val="none" w:sz="0" w:space="0" w:color="auto"/>
            <w:bottom w:val="none" w:sz="0" w:space="0" w:color="auto"/>
            <w:right w:val="none" w:sz="0" w:space="0" w:color="auto"/>
          </w:divBdr>
        </w:div>
        <w:div w:id="837355411">
          <w:marLeft w:val="640"/>
          <w:marRight w:val="0"/>
          <w:marTop w:val="0"/>
          <w:marBottom w:val="0"/>
          <w:divBdr>
            <w:top w:val="none" w:sz="0" w:space="0" w:color="auto"/>
            <w:left w:val="none" w:sz="0" w:space="0" w:color="auto"/>
            <w:bottom w:val="none" w:sz="0" w:space="0" w:color="auto"/>
            <w:right w:val="none" w:sz="0" w:space="0" w:color="auto"/>
          </w:divBdr>
        </w:div>
        <w:div w:id="320163345">
          <w:marLeft w:val="640"/>
          <w:marRight w:val="0"/>
          <w:marTop w:val="0"/>
          <w:marBottom w:val="0"/>
          <w:divBdr>
            <w:top w:val="none" w:sz="0" w:space="0" w:color="auto"/>
            <w:left w:val="none" w:sz="0" w:space="0" w:color="auto"/>
            <w:bottom w:val="none" w:sz="0" w:space="0" w:color="auto"/>
            <w:right w:val="none" w:sz="0" w:space="0" w:color="auto"/>
          </w:divBdr>
        </w:div>
        <w:div w:id="1911190323">
          <w:marLeft w:val="640"/>
          <w:marRight w:val="0"/>
          <w:marTop w:val="0"/>
          <w:marBottom w:val="0"/>
          <w:divBdr>
            <w:top w:val="none" w:sz="0" w:space="0" w:color="auto"/>
            <w:left w:val="none" w:sz="0" w:space="0" w:color="auto"/>
            <w:bottom w:val="none" w:sz="0" w:space="0" w:color="auto"/>
            <w:right w:val="none" w:sz="0" w:space="0" w:color="auto"/>
          </w:divBdr>
        </w:div>
        <w:div w:id="660235828">
          <w:marLeft w:val="640"/>
          <w:marRight w:val="0"/>
          <w:marTop w:val="0"/>
          <w:marBottom w:val="0"/>
          <w:divBdr>
            <w:top w:val="none" w:sz="0" w:space="0" w:color="auto"/>
            <w:left w:val="none" w:sz="0" w:space="0" w:color="auto"/>
            <w:bottom w:val="none" w:sz="0" w:space="0" w:color="auto"/>
            <w:right w:val="none" w:sz="0" w:space="0" w:color="auto"/>
          </w:divBdr>
        </w:div>
        <w:div w:id="1891842420">
          <w:marLeft w:val="640"/>
          <w:marRight w:val="0"/>
          <w:marTop w:val="0"/>
          <w:marBottom w:val="0"/>
          <w:divBdr>
            <w:top w:val="none" w:sz="0" w:space="0" w:color="auto"/>
            <w:left w:val="none" w:sz="0" w:space="0" w:color="auto"/>
            <w:bottom w:val="none" w:sz="0" w:space="0" w:color="auto"/>
            <w:right w:val="none" w:sz="0" w:space="0" w:color="auto"/>
          </w:divBdr>
        </w:div>
        <w:div w:id="1027557583">
          <w:marLeft w:val="640"/>
          <w:marRight w:val="0"/>
          <w:marTop w:val="0"/>
          <w:marBottom w:val="0"/>
          <w:divBdr>
            <w:top w:val="none" w:sz="0" w:space="0" w:color="auto"/>
            <w:left w:val="none" w:sz="0" w:space="0" w:color="auto"/>
            <w:bottom w:val="none" w:sz="0" w:space="0" w:color="auto"/>
            <w:right w:val="none" w:sz="0" w:space="0" w:color="auto"/>
          </w:divBdr>
        </w:div>
        <w:div w:id="1149130727">
          <w:marLeft w:val="640"/>
          <w:marRight w:val="0"/>
          <w:marTop w:val="0"/>
          <w:marBottom w:val="0"/>
          <w:divBdr>
            <w:top w:val="none" w:sz="0" w:space="0" w:color="auto"/>
            <w:left w:val="none" w:sz="0" w:space="0" w:color="auto"/>
            <w:bottom w:val="none" w:sz="0" w:space="0" w:color="auto"/>
            <w:right w:val="none" w:sz="0" w:space="0" w:color="auto"/>
          </w:divBdr>
        </w:div>
        <w:div w:id="1255673101">
          <w:marLeft w:val="640"/>
          <w:marRight w:val="0"/>
          <w:marTop w:val="0"/>
          <w:marBottom w:val="0"/>
          <w:divBdr>
            <w:top w:val="none" w:sz="0" w:space="0" w:color="auto"/>
            <w:left w:val="none" w:sz="0" w:space="0" w:color="auto"/>
            <w:bottom w:val="none" w:sz="0" w:space="0" w:color="auto"/>
            <w:right w:val="none" w:sz="0" w:space="0" w:color="auto"/>
          </w:divBdr>
        </w:div>
        <w:div w:id="903873920">
          <w:marLeft w:val="640"/>
          <w:marRight w:val="0"/>
          <w:marTop w:val="0"/>
          <w:marBottom w:val="0"/>
          <w:divBdr>
            <w:top w:val="none" w:sz="0" w:space="0" w:color="auto"/>
            <w:left w:val="none" w:sz="0" w:space="0" w:color="auto"/>
            <w:bottom w:val="none" w:sz="0" w:space="0" w:color="auto"/>
            <w:right w:val="none" w:sz="0" w:space="0" w:color="auto"/>
          </w:divBdr>
        </w:div>
        <w:div w:id="2068721043">
          <w:marLeft w:val="640"/>
          <w:marRight w:val="0"/>
          <w:marTop w:val="0"/>
          <w:marBottom w:val="0"/>
          <w:divBdr>
            <w:top w:val="none" w:sz="0" w:space="0" w:color="auto"/>
            <w:left w:val="none" w:sz="0" w:space="0" w:color="auto"/>
            <w:bottom w:val="none" w:sz="0" w:space="0" w:color="auto"/>
            <w:right w:val="none" w:sz="0" w:space="0" w:color="auto"/>
          </w:divBdr>
        </w:div>
        <w:div w:id="114452734">
          <w:marLeft w:val="640"/>
          <w:marRight w:val="0"/>
          <w:marTop w:val="0"/>
          <w:marBottom w:val="0"/>
          <w:divBdr>
            <w:top w:val="none" w:sz="0" w:space="0" w:color="auto"/>
            <w:left w:val="none" w:sz="0" w:space="0" w:color="auto"/>
            <w:bottom w:val="none" w:sz="0" w:space="0" w:color="auto"/>
            <w:right w:val="none" w:sz="0" w:space="0" w:color="auto"/>
          </w:divBdr>
        </w:div>
        <w:div w:id="226502709">
          <w:marLeft w:val="640"/>
          <w:marRight w:val="0"/>
          <w:marTop w:val="0"/>
          <w:marBottom w:val="0"/>
          <w:divBdr>
            <w:top w:val="none" w:sz="0" w:space="0" w:color="auto"/>
            <w:left w:val="none" w:sz="0" w:space="0" w:color="auto"/>
            <w:bottom w:val="none" w:sz="0" w:space="0" w:color="auto"/>
            <w:right w:val="none" w:sz="0" w:space="0" w:color="auto"/>
          </w:divBdr>
        </w:div>
        <w:div w:id="517038871">
          <w:marLeft w:val="640"/>
          <w:marRight w:val="0"/>
          <w:marTop w:val="0"/>
          <w:marBottom w:val="0"/>
          <w:divBdr>
            <w:top w:val="none" w:sz="0" w:space="0" w:color="auto"/>
            <w:left w:val="none" w:sz="0" w:space="0" w:color="auto"/>
            <w:bottom w:val="none" w:sz="0" w:space="0" w:color="auto"/>
            <w:right w:val="none" w:sz="0" w:space="0" w:color="auto"/>
          </w:divBdr>
        </w:div>
        <w:div w:id="224806758">
          <w:marLeft w:val="640"/>
          <w:marRight w:val="0"/>
          <w:marTop w:val="0"/>
          <w:marBottom w:val="0"/>
          <w:divBdr>
            <w:top w:val="none" w:sz="0" w:space="0" w:color="auto"/>
            <w:left w:val="none" w:sz="0" w:space="0" w:color="auto"/>
            <w:bottom w:val="none" w:sz="0" w:space="0" w:color="auto"/>
            <w:right w:val="none" w:sz="0" w:space="0" w:color="auto"/>
          </w:divBdr>
        </w:div>
        <w:div w:id="931090043">
          <w:marLeft w:val="640"/>
          <w:marRight w:val="0"/>
          <w:marTop w:val="0"/>
          <w:marBottom w:val="0"/>
          <w:divBdr>
            <w:top w:val="none" w:sz="0" w:space="0" w:color="auto"/>
            <w:left w:val="none" w:sz="0" w:space="0" w:color="auto"/>
            <w:bottom w:val="none" w:sz="0" w:space="0" w:color="auto"/>
            <w:right w:val="none" w:sz="0" w:space="0" w:color="auto"/>
          </w:divBdr>
        </w:div>
        <w:div w:id="1929267889">
          <w:marLeft w:val="640"/>
          <w:marRight w:val="0"/>
          <w:marTop w:val="0"/>
          <w:marBottom w:val="0"/>
          <w:divBdr>
            <w:top w:val="none" w:sz="0" w:space="0" w:color="auto"/>
            <w:left w:val="none" w:sz="0" w:space="0" w:color="auto"/>
            <w:bottom w:val="none" w:sz="0" w:space="0" w:color="auto"/>
            <w:right w:val="none" w:sz="0" w:space="0" w:color="auto"/>
          </w:divBdr>
        </w:div>
        <w:div w:id="252471879">
          <w:marLeft w:val="640"/>
          <w:marRight w:val="0"/>
          <w:marTop w:val="0"/>
          <w:marBottom w:val="0"/>
          <w:divBdr>
            <w:top w:val="none" w:sz="0" w:space="0" w:color="auto"/>
            <w:left w:val="none" w:sz="0" w:space="0" w:color="auto"/>
            <w:bottom w:val="none" w:sz="0" w:space="0" w:color="auto"/>
            <w:right w:val="none" w:sz="0" w:space="0" w:color="auto"/>
          </w:divBdr>
        </w:div>
        <w:div w:id="1260985573">
          <w:marLeft w:val="640"/>
          <w:marRight w:val="0"/>
          <w:marTop w:val="0"/>
          <w:marBottom w:val="0"/>
          <w:divBdr>
            <w:top w:val="none" w:sz="0" w:space="0" w:color="auto"/>
            <w:left w:val="none" w:sz="0" w:space="0" w:color="auto"/>
            <w:bottom w:val="none" w:sz="0" w:space="0" w:color="auto"/>
            <w:right w:val="none" w:sz="0" w:space="0" w:color="auto"/>
          </w:divBdr>
        </w:div>
        <w:div w:id="189103906">
          <w:marLeft w:val="640"/>
          <w:marRight w:val="0"/>
          <w:marTop w:val="0"/>
          <w:marBottom w:val="0"/>
          <w:divBdr>
            <w:top w:val="none" w:sz="0" w:space="0" w:color="auto"/>
            <w:left w:val="none" w:sz="0" w:space="0" w:color="auto"/>
            <w:bottom w:val="none" w:sz="0" w:space="0" w:color="auto"/>
            <w:right w:val="none" w:sz="0" w:space="0" w:color="auto"/>
          </w:divBdr>
        </w:div>
        <w:div w:id="1779519204">
          <w:marLeft w:val="640"/>
          <w:marRight w:val="0"/>
          <w:marTop w:val="0"/>
          <w:marBottom w:val="0"/>
          <w:divBdr>
            <w:top w:val="none" w:sz="0" w:space="0" w:color="auto"/>
            <w:left w:val="none" w:sz="0" w:space="0" w:color="auto"/>
            <w:bottom w:val="none" w:sz="0" w:space="0" w:color="auto"/>
            <w:right w:val="none" w:sz="0" w:space="0" w:color="auto"/>
          </w:divBdr>
        </w:div>
        <w:div w:id="794786663">
          <w:marLeft w:val="640"/>
          <w:marRight w:val="0"/>
          <w:marTop w:val="0"/>
          <w:marBottom w:val="0"/>
          <w:divBdr>
            <w:top w:val="none" w:sz="0" w:space="0" w:color="auto"/>
            <w:left w:val="none" w:sz="0" w:space="0" w:color="auto"/>
            <w:bottom w:val="none" w:sz="0" w:space="0" w:color="auto"/>
            <w:right w:val="none" w:sz="0" w:space="0" w:color="auto"/>
          </w:divBdr>
        </w:div>
        <w:div w:id="1294604121">
          <w:marLeft w:val="640"/>
          <w:marRight w:val="0"/>
          <w:marTop w:val="0"/>
          <w:marBottom w:val="0"/>
          <w:divBdr>
            <w:top w:val="none" w:sz="0" w:space="0" w:color="auto"/>
            <w:left w:val="none" w:sz="0" w:space="0" w:color="auto"/>
            <w:bottom w:val="none" w:sz="0" w:space="0" w:color="auto"/>
            <w:right w:val="none" w:sz="0" w:space="0" w:color="auto"/>
          </w:divBdr>
        </w:div>
        <w:div w:id="1119836067">
          <w:marLeft w:val="640"/>
          <w:marRight w:val="0"/>
          <w:marTop w:val="0"/>
          <w:marBottom w:val="0"/>
          <w:divBdr>
            <w:top w:val="none" w:sz="0" w:space="0" w:color="auto"/>
            <w:left w:val="none" w:sz="0" w:space="0" w:color="auto"/>
            <w:bottom w:val="none" w:sz="0" w:space="0" w:color="auto"/>
            <w:right w:val="none" w:sz="0" w:space="0" w:color="auto"/>
          </w:divBdr>
        </w:div>
        <w:div w:id="388697248">
          <w:marLeft w:val="640"/>
          <w:marRight w:val="0"/>
          <w:marTop w:val="0"/>
          <w:marBottom w:val="0"/>
          <w:divBdr>
            <w:top w:val="none" w:sz="0" w:space="0" w:color="auto"/>
            <w:left w:val="none" w:sz="0" w:space="0" w:color="auto"/>
            <w:bottom w:val="none" w:sz="0" w:space="0" w:color="auto"/>
            <w:right w:val="none" w:sz="0" w:space="0" w:color="auto"/>
          </w:divBdr>
        </w:div>
        <w:div w:id="1726760551">
          <w:marLeft w:val="640"/>
          <w:marRight w:val="0"/>
          <w:marTop w:val="0"/>
          <w:marBottom w:val="0"/>
          <w:divBdr>
            <w:top w:val="none" w:sz="0" w:space="0" w:color="auto"/>
            <w:left w:val="none" w:sz="0" w:space="0" w:color="auto"/>
            <w:bottom w:val="none" w:sz="0" w:space="0" w:color="auto"/>
            <w:right w:val="none" w:sz="0" w:space="0" w:color="auto"/>
          </w:divBdr>
        </w:div>
        <w:div w:id="1772311165">
          <w:marLeft w:val="640"/>
          <w:marRight w:val="0"/>
          <w:marTop w:val="0"/>
          <w:marBottom w:val="0"/>
          <w:divBdr>
            <w:top w:val="none" w:sz="0" w:space="0" w:color="auto"/>
            <w:left w:val="none" w:sz="0" w:space="0" w:color="auto"/>
            <w:bottom w:val="none" w:sz="0" w:space="0" w:color="auto"/>
            <w:right w:val="none" w:sz="0" w:space="0" w:color="auto"/>
          </w:divBdr>
        </w:div>
        <w:div w:id="813181063">
          <w:marLeft w:val="640"/>
          <w:marRight w:val="0"/>
          <w:marTop w:val="0"/>
          <w:marBottom w:val="0"/>
          <w:divBdr>
            <w:top w:val="none" w:sz="0" w:space="0" w:color="auto"/>
            <w:left w:val="none" w:sz="0" w:space="0" w:color="auto"/>
            <w:bottom w:val="none" w:sz="0" w:space="0" w:color="auto"/>
            <w:right w:val="none" w:sz="0" w:space="0" w:color="auto"/>
          </w:divBdr>
        </w:div>
        <w:div w:id="1311323262">
          <w:marLeft w:val="640"/>
          <w:marRight w:val="0"/>
          <w:marTop w:val="0"/>
          <w:marBottom w:val="0"/>
          <w:divBdr>
            <w:top w:val="none" w:sz="0" w:space="0" w:color="auto"/>
            <w:left w:val="none" w:sz="0" w:space="0" w:color="auto"/>
            <w:bottom w:val="none" w:sz="0" w:space="0" w:color="auto"/>
            <w:right w:val="none" w:sz="0" w:space="0" w:color="auto"/>
          </w:divBdr>
        </w:div>
      </w:divsChild>
    </w:div>
    <w:div w:id="1591279905">
      <w:marLeft w:val="640"/>
      <w:marRight w:val="0"/>
      <w:marTop w:val="0"/>
      <w:marBottom w:val="0"/>
      <w:divBdr>
        <w:top w:val="none" w:sz="0" w:space="0" w:color="auto"/>
        <w:left w:val="none" w:sz="0" w:space="0" w:color="auto"/>
        <w:bottom w:val="none" w:sz="0" w:space="0" w:color="auto"/>
        <w:right w:val="none" w:sz="0" w:space="0" w:color="auto"/>
      </w:divBdr>
    </w:div>
    <w:div w:id="1591812314">
      <w:marLeft w:val="640"/>
      <w:marRight w:val="0"/>
      <w:marTop w:val="0"/>
      <w:marBottom w:val="0"/>
      <w:divBdr>
        <w:top w:val="none" w:sz="0" w:space="0" w:color="auto"/>
        <w:left w:val="none" w:sz="0" w:space="0" w:color="auto"/>
        <w:bottom w:val="none" w:sz="0" w:space="0" w:color="auto"/>
        <w:right w:val="none" w:sz="0" w:space="0" w:color="auto"/>
      </w:divBdr>
    </w:div>
    <w:div w:id="1592347151">
      <w:marLeft w:val="640"/>
      <w:marRight w:val="0"/>
      <w:marTop w:val="0"/>
      <w:marBottom w:val="0"/>
      <w:divBdr>
        <w:top w:val="none" w:sz="0" w:space="0" w:color="auto"/>
        <w:left w:val="none" w:sz="0" w:space="0" w:color="auto"/>
        <w:bottom w:val="none" w:sz="0" w:space="0" w:color="auto"/>
        <w:right w:val="none" w:sz="0" w:space="0" w:color="auto"/>
      </w:divBdr>
    </w:div>
    <w:div w:id="1592469799">
      <w:marLeft w:val="640"/>
      <w:marRight w:val="0"/>
      <w:marTop w:val="0"/>
      <w:marBottom w:val="0"/>
      <w:divBdr>
        <w:top w:val="none" w:sz="0" w:space="0" w:color="auto"/>
        <w:left w:val="none" w:sz="0" w:space="0" w:color="auto"/>
        <w:bottom w:val="none" w:sz="0" w:space="0" w:color="auto"/>
        <w:right w:val="none" w:sz="0" w:space="0" w:color="auto"/>
      </w:divBdr>
    </w:div>
    <w:div w:id="1593396055">
      <w:marLeft w:val="640"/>
      <w:marRight w:val="0"/>
      <w:marTop w:val="0"/>
      <w:marBottom w:val="0"/>
      <w:divBdr>
        <w:top w:val="none" w:sz="0" w:space="0" w:color="auto"/>
        <w:left w:val="none" w:sz="0" w:space="0" w:color="auto"/>
        <w:bottom w:val="none" w:sz="0" w:space="0" w:color="auto"/>
        <w:right w:val="none" w:sz="0" w:space="0" w:color="auto"/>
      </w:divBdr>
    </w:div>
    <w:div w:id="1594124843">
      <w:bodyDiv w:val="1"/>
      <w:marLeft w:val="0"/>
      <w:marRight w:val="0"/>
      <w:marTop w:val="0"/>
      <w:marBottom w:val="0"/>
      <w:divBdr>
        <w:top w:val="none" w:sz="0" w:space="0" w:color="auto"/>
        <w:left w:val="none" w:sz="0" w:space="0" w:color="auto"/>
        <w:bottom w:val="none" w:sz="0" w:space="0" w:color="auto"/>
        <w:right w:val="none" w:sz="0" w:space="0" w:color="auto"/>
      </w:divBdr>
    </w:div>
    <w:div w:id="1594163284">
      <w:marLeft w:val="640"/>
      <w:marRight w:val="0"/>
      <w:marTop w:val="0"/>
      <w:marBottom w:val="0"/>
      <w:divBdr>
        <w:top w:val="none" w:sz="0" w:space="0" w:color="auto"/>
        <w:left w:val="none" w:sz="0" w:space="0" w:color="auto"/>
        <w:bottom w:val="none" w:sz="0" w:space="0" w:color="auto"/>
        <w:right w:val="none" w:sz="0" w:space="0" w:color="auto"/>
      </w:divBdr>
    </w:div>
    <w:div w:id="1595899596">
      <w:marLeft w:val="640"/>
      <w:marRight w:val="0"/>
      <w:marTop w:val="0"/>
      <w:marBottom w:val="0"/>
      <w:divBdr>
        <w:top w:val="none" w:sz="0" w:space="0" w:color="auto"/>
        <w:left w:val="none" w:sz="0" w:space="0" w:color="auto"/>
        <w:bottom w:val="none" w:sz="0" w:space="0" w:color="auto"/>
        <w:right w:val="none" w:sz="0" w:space="0" w:color="auto"/>
      </w:divBdr>
    </w:div>
    <w:div w:id="1596864269">
      <w:marLeft w:val="640"/>
      <w:marRight w:val="0"/>
      <w:marTop w:val="0"/>
      <w:marBottom w:val="0"/>
      <w:divBdr>
        <w:top w:val="none" w:sz="0" w:space="0" w:color="auto"/>
        <w:left w:val="none" w:sz="0" w:space="0" w:color="auto"/>
        <w:bottom w:val="none" w:sz="0" w:space="0" w:color="auto"/>
        <w:right w:val="none" w:sz="0" w:space="0" w:color="auto"/>
      </w:divBdr>
    </w:div>
    <w:div w:id="1596981344">
      <w:marLeft w:val="640"/>
      <w:marRight w:val="0"/>
      <w:marTop w:val="0"/>
      <w:marBottom w:val="0"/>
      <w:divBdr>
        <w:top w:val="none" w:sz="0" w:space="0" w:color="auto"/>
        <w:left w:val="none" w:sz="0" w:space="0" w:color="auto"/>
        <w:bottom w:val="none" w:sz="0" w:space="0" w:color="auto"/>
        <w:right w:val="none" w:sz="0" w:space="0" w:color="auto"/>
      </w:divBdr>
    </w:div>
    <w:div w:id="1597203245">
      <w:marLeft w:val="640"/>
      <w:marRight w:val="0"/>
      <w:marTop w:val="0"/>
      <w:marBottom w:val="0"/>
      <w:divBdr>
        <w:top w:val="none" w:sz="0" w:space="0" w:color="auto"/>
        <w:left w:val="none" w:sz="0" w:space="0" w:color="auto"/>
        <w:bottom w:val="none" w:sz="0" w:space="0" w:color="auto"/>
        <w:right w:val="none" w:sz="0" w:space="0" w:color="auto"/>
      </w:divBdr>
    </w:div>
    <w:div w:id="1597445346">
      <w:marLeft w:val="640"/>
      <w:marRight w:val="0"/>
      <w:marTop w:val="0"/>
      <w:marBottom w:val="0"/>
      <w:divBdr>
        <w:top w:val="none" w:sz="0" w:space="0" w:color="auto"/>
        <w:left w:val="none" w:sz="0" w:space="0" w:color="auto"/>
        <w:bottom w:val="none" w:sz="0" w:space="0" w:color="auto"/>
        <w:right w:val="none" w:sz="0" w:space="0" w:color="auto"/>
      </w:divBdr>
    </w:div>
    <w:div w:id="1597591612">
      <w:marLeft w:val="640"/>
      <w:marRight w:val="0"/>
      <w:marTop w:val="0"/>
      <w:marBottom w:val="0"/>
      <w:divBdr>
        <w:top w:val="none" w:sz="0" w:space="0" w:color="auto"/>
        <w:left w:val="none" w:sz="0" w:space="0" w:color="auto"/>
        <w:bottom w:val="none" w:sz="0" w:space="0" w:color="auto"/>
        <w:right w:val="none" w:sz="0" w:space="0" w:color="auto"/>
      </w:divBdr>
    </w:div>
    <w:div w:id="1598249376">
      <w:marLeft w:val="640"/>
      <w:marRight w:val="0"/>
      <w:marTop w:val="0"/>
      <w:marBottom w:val="0"/>
      <w:divBdr>
        <w:top w:val="none" w:sz="0" w:space="0" w:color="auto"/>
        <w:left w:val="none" w:sz="0" w:space="0" w:color="auto"/>
        <w:bottom w:val="none" w:sz="0" w:space="0" w:color="auto"/>
        <w:right w:val="none" w:sz="0" w:space="0" w:color="auto"/>
      </w:divBdr>
    </w:div>
    <w:div w:id="1598520320">
      <w:marLeft w:val="640"/>
      <w:marRight w:val="0"/>
      <w:marTop w:val="0"/>
      <w:marBottom w:val="0"/>
      <w:divBdr>
        <w:top w:val="none" w:sz="0" w:space="0" w:color="auto"/>
        <w:left w:val="none" w:sz="0" w:space="0" w:color="auto"/>
        <w:bottom w:val="none" w:sz="0" w:space="0" w:color="auto"/>
        <w:right w:val="none" w:sz="0" w:space="0" w:color="auto"/>
      </w:divBdr>
    </w:div>
    <w:div w:id="1599169376">
      <w:marLeft w:val="640"/>
      <w:marRight w:val="0"/>
      <w:marTop w:val="0"/>
      <w:marBottom w:val="0"/>
      <w:divBdr>
        <w:top w:val="none" w:sz="0" w:space="0" w:color="auto"/>
        <w:left w:val="none" w:sz="0" w:space="0" w:color="auto"/>
        <w:bottom w:val="none" w:sz="0" w:space="0" w:color="auto"/>
        <w:right w:val="none" w:sz="0" w:space="0" w:color="auto"/>
      </w:divBdr>
    </w:div>
    <w:div w:id="1599368365">
      <w:marLeft w:val="640"/>
      <w:marRight w:val="0"/>
      <w:marTop w:val="0"/>
      <w:marBottom w:val="0"/>
      <w:divBdr>
        <w:top w:val="none" w:sz="0" w:space="0" w:color="auto"/>
        <w:left w:val="none" w:sz="0" w:space="0" w:color="auto"/>
        <w:bottom w:val="none" w:sz="0" w:space="0" w:color="auto"/>
        <w:right w:val="none" w:sz="0" w:space="0" w:color="auto"/>
      </w:divBdr>
    </w:div>
    <w:div w:id="1599410450">
      <w:marLeft w:val="640"/>
      <w:marRight w:val="0"/>
      <w:marTop w:val="0"/>
      <w:marBottom w:val="0"/>
      <w:divBdr>
        <w:top w:val="none" w:sz="0" w:space="0" w:color="auto"/>
        <w:left w:val="none" w:sz="0" w:space="0" w:color="auto"/>
        <w:bottom w:val="none" w:sz="0" w:space="0" w:color="auto"/>
        <w:right w:val="none" w:sz="0" w:space="0" w:color="auto"/>
      </w:divBdr>
    </w:div>
    <w:div w:id="1599874631">
      <w:marLeft w:val="640"/>
      <w:marRight w:val="0"/>
      <w:marTop w:val="0"/>
      <w:marBottom w:val="0"/>
      <w:divBdr>
        <w:top w:val="none" w:sz="0" w:space="0" w:color="auto"/>
        <w:left w:val="none" w:sz="0" w:space="0" w:color="auto"/>
        <w:bottom w:val="none" w:sz="0" w:space="0" w:color="auto"/>
        <w:right w:val="none" w:sz="0" w:space="0" w:color="auto"/>
      </w:divBdr>
    </w:div>
    <w:div w:id="1600137527">
      <w:marLeft w:val="640"/>
      <w:marRight w:val="0"/>
      <w:marTop w:val="0"/>
      <w:marBottom w:val="0"/>
      <w:divBdr>
        <w:top w:val="none" w:sz="0" w:space="0" w:color="auto"/>
        <w:left w:val="none" w:sz="0" w:space="0" w:color="auto"/>
        <w:bottom w:val="none" w:sz="0" w:space="0" w:color="auto"/>
        <w:right w:val="none" w:sz="0" w:space="0" w:color="auto"/>
      </w:divBdr>
    </w:div>
    <w:div w:id="1602227235">
      <w:marLeft w:val="640"/>
      <w:marRight w:val="0"/>
      <w:marTop w:val="0"/>
      <w:marBottom w:val="0"/>
      <w:divBdr>
        <w:top w:val="none" w:sz="0" w:space="0" w:color="auto"/>
        <w:left w:val="none" w:sz="0" w:space="0" w:color="auto"/>
        <w:bottom w:val="none" w:sz="0" w:space="0" w:color="auto"/>
        <w:right w:val="none" w:sz="0" w:space="0" w:color="auto"/>
      </w:divBdr>
    </w:div>
    <w:div w:id="1602294126">
      <w:marLeft w:val="640"/>
      <w:marRight w:val="0"/>
      <w:marTop w:val="0"/>
      <w:marBottom w:val="0"/>
      <w:divBdr>
        <w:top w:val="none" w:sz="0" w:space="0" w:color="auto"/>
        <w:left w:val="none" w:sz="0" w:space="0" w:color="auto"/>
        <w:bottom w:val="none" w:sz="0" w:space="0" w:color="auto"/>
        <w:right w:val="none" w:sz="0" w:space="0" w:color="auto"/>
      </w:divBdr>
    </w:div>
    <w:div w:id="1602568669">
      <w:marLeft w:val="640"/>
      <w:marRight w:val="0"/>
      <w:marTop w:val="0"/>
      <w:marBottom w:val="0"/>
      <w:divBdr>
        <w:top w:val="none" w:sz="0" w:space="0" w:color="auto"/>
        <w:left w:val="none" w:sz="0" w:space="0" w:color="auto"/>
        <w:bottom w:val="none" w:sz="0" w:space="0" w:color="auto"/>
        <w:right w:val="none" w:sz="0" w:space="0" w:color="auto"/>
      </w:divBdr>
    </w:div>
    <w:div w:id="1605721639">
      <w:bodyDiv w:val="1"/>
      <w:marLeft w:val="0"/>
      <w:marRight w:val="0"/>
      <w:marTop w:val="0"/>
      <w:marBottom w:val="0"/>
      <w:divBdr>
        <w:top w:val="none" w:sz="0" w:space="0" w:color="auto"/>
        <w:left w:val="none" w:sz="0" w:space="0" w:color="auto"/>
        <w:bottom w:val="none" w:sz="0" w:space="0" w:color="auto"/>
        <w:right w:val="none" w:sz="0" w:space="0" w:color="auto"/>
      </w:divBdr>
      <w:divsChild>
        <w:div w:id="828063791">
          <w:marLeft w:val="640"/>
          <w:marRight w:val="0"/>
          <w:marTop w:val="0"/>
          <w:marBottom w:val="0"/>
          <w:divBdr>
            <w:top w:val="none" w:sz="0" w:space="0" w:color="auto"/>
            <w:left w:val="none" w:sz="0" w:space="0" w:color="auto"/>
            <w:bottom w:val="none" w:sz="0" w:space="0" w:color="auto"/>
            <w:right w:val="none" w:sz="0" w:space="0" w:color="auto"/>
          </w:divBdr>
        </w:div>
        <w:div w:id="1840197082">
          <w:marLeft w:val="640"/>
          <w:marRight w:val="0"/>
          <w:marTop w:val="0"/>
          <w:marBottom w:val="0"/>
          <w:divBdr>
            <w:top w:val="none" w:sz="0" w:space="0" w:color="auto"/>
            <w:left w:val="none" w:sz="0" w:space="0" w:color="auto"/>
            <w:bottom w:val="none" w:sz="0" w:space="0" w:color="auto"/>
            <w:right w:val="none" w:sz="0" w:space="0" w:color="auto"/>
          </w:divBdr>
        </w:div>
        <w:div w:id="554663059">
          <w:marLeft w:val="640"/>
          <w:marRight w:val="0"/>
          <w:marTop w:val="0"/>
          <w:marBottom w:val="0"/>
          <w:divBdr>
            <w:top w:val="none" w:sz="0" w:space="0" w:color="auto"/>
            <w:left w:val="none" w:sz="0" w:space="0" w:color="auto"/>
            <w:bottom w:val="none" w:sz="0" w:space="0" w:color="auto"/>
            <w:right w:val="none" w:sz="0" w:space="0" w:color="auto"/>
          </w:divBdr>
        </w:div>
        <w:div w:id="1315376070">
          <w:marLeft w:val="640"/>
          <w:marRight w:val="0"/>
          <w:marTop w:val="0"/>
          <w:marBottom w:val="0"/>
          <w:divBdr>
            <w:top w:val="none" w:sz="0" w:space="0" w:color="auto"/>
            <w:left w:val="none" w:sz="0" w:space="0" w:color="auto"/>
            <w:bottom w:val="none" w:sz="0" w:space="0" w:color="auto"/>
            <w:right w:val="none" w:sz="0" w:space="0" w:color="auto"/>
          </w:divBdr>
        </w:div>
        <w:div w:id="690911458">
          <w:marLeft w:val="640"/>
          <w:marRight w:val="0"/>
          <w:marTop w:val="0"/>
          <w:marBottom w:val="0"/>
          <w:divBdr>
            <w:top w:val="none" w:sz="0" w:space="0" w:color="auto"/>
            <w:left w:val="none" w:sz="0" w:space="0" w:color="auto"/>
            <w:bottom w:val="none" w:sz="0" w:space="0" w:color="auto"/>
            <w:right w:val="none" w:sz="0" w:space="0" w:color="auto"/>
          </w:divBdr>
        </w:div>
        <w:div w:id="349570977">
          <w:marLeft w:val="640"/>
          <w:marRight w:val="0"/>
          <w:marTop w:val="0"/>
          <w:marBottom w:val="0"/>
          <w:divBdr>
            <w:top w:val="none" w:sz="0" w:space="0" w:color="auto"/>
            <w:left w:val="none" w:sz="0" w:space="0" w:color="auto"/>
            <w:bottom w:val="none" w:sz="0" w:space="0" w:color="auto"/>
            <w:right w:val="none" w:sz="0" w:space="0" w:color="auto"/>
          </w:divBdr>
        </w:div>
        <w:div w:id="763114035">
          <w:marLeft w:val="640"/>
          <w:marRight w:val="0"/>
          <w:marTop w:val="0"/>
          <w:marBottom w:val="0"/>
          <w:divBdr>
            <w:top w:val="none" w:sz="0" w:space="0" w:color="auto"/>
            <w:left w:val="none" w:sz="0" w:space="0" w:color="auto"/>
            <w:bottom w:val="none" w:sz="0" w:space="0" w:color="auto"/>
            <w:right w:val="none" w:sz="0" w:space="0" w:color="auto"/>
          </w:divBdr>
        </w:div>
        <w:div w:id="1399742960">
          <w:marLeft w:val="640"/>
          <w:marRight w:val="0"/>
          <w:marTop w:val="0"/>
          <w:marBottom w:val="0"/>
          <w:divBdr>
            <w:top w:val="none" w:sz="0" w:space="0" w:color="auto"/>
            <w:left w:val="none" w:sz="0" w:space="0" w:color="auto"/>
            <w:bottom w:val="none" w:sz="0" w:space="0" w:color="auto"/>
            <w:right w:val="none" w:sz="0" w:space="0" w:color="auto"/>
          </w:divBdr>
        </w:div>
        <w:div w:id="1499883071">
          <w:marLeft w:val="640"/>
          <w:marRight w:val="0"/>
          <w:marTop w:val="0"/>
          <w:marBottom w:val="0"/>
          <w:divBdr>
            <w:top w:val="none" w:sz="0" w:space="0" w:color="auto"/>
            <w:left w:val="none" w:sz="0" w:space="0" w:color="auto"/>
            <w:bottom w:val="none" w:sz="0" w:space="0" w:color="auto"/>
            <w:right w:val="none" w:sz="0" w:space="0" w:color="auto"/>
          </w:divBdr>
        </w:div>
        <w:div w:id="366375439">
          <w:marLeft w:val="640"/>
          <w:marRight w:val="0"/>
          <w:marTop w:val="0"/>
          <w:marBottom w:val="0"/>
          <w:divBdr>
            <w:top w:val="none" w:sz="0" w:space="0" w:color="auto"/>
            <w:left w:val="none" w:sz="0" w:space="0" w:color="auto"/>
            <w:bottom w:val="none" w:sz="0" w:space="0" w:color="auto"/>
            <w:right w:val="none" w:sz="0" w:space="0" w:color="auto"/>
          </w:divBdr>
        </w:div>
        <w:div w:id="1568371527">
          <w:marLeft w:val="640"/>
          <w:marRight w:val="0"/>
          <w:marTop w:val="0"/>
          <w:marBottom w:val="0"/>
          <w:divBdr>
            <w:top w:val="none" w:sz="0" w:space="0" w:color="auto"/>
            <w:left w:val="none" w:sz="0" w:space="0" w:color="auto"/>
            <w:bottom w:val="none" w:sz="0" w:space="0" w:color="auto"/>
            <w:right w:val="none" w:sz="0" w:space="0" w:color="auto"/>
          </w:divBdr>
        </w:div>
        <w:div w:id="441843854">
          <w:marLeft w:val="640"/>
          <w:marRight w:val="0"/>
          <w:marTop w:val="0"/>
          <w:marBottom w:val="0"/>
          <w:divBdr>
            <w:top w:val="none" w:sz="0" w:space="0" w:color="auto"/>
            <w:left w:val="none" w:sz="0" w:space="0" w:color="auto"/>
            <w:bottom w:val="none" w:sz="0" w:space="0" w:color="auto"/>
            <w:right w:val="none" w:sz="0" w:space="0" w:color="auto"/>
          </w:divBdr>
        </w:div>
        <w:div w:id="1613241429">
          <w:marLeft w:val="640"/>
          <w:marRight w:val="0"/>
          <w:marTop w:val="0"/>
          <w:marBottom w:val="0"/>
          <w:divBdr>
            <w:top w:val="none" w:sz="0" w:space="0" w:color="auto"/>
            <w:left w:val="none" w:sz="0" w:space="0" w:color="auto"/>
            <w:bottom w:val="none" w:sz="0" w:space="0" w:color="auto"/>
            <w:right w:val="none" w:sz="0" w:space="0" w:color="auto"/>
          </w:divBdr>
        </w:div>
        <w:div w:id="182742337">
          <w:marLeft w:val="640"/>
          <w:marRight w:val="0"/>
          <w:marTop w:val="0"/>
          <w:marBottom w:val="0"/>
          <w:divBdr>
            <w:top w:val="none" w:sz="0" w:space="0" w:color="auto"/>
            <w:left w:val="none" w:sz="0" w:space="0" w:color="auto"/>
            <w:bottom w:val="none" w:sz="0" w:space="0" w:color="auto"/>
            <w:right w:val="none" w:sz="0" w:space="0" w:color="auto"/>
          </w:divBdr>
        </w:div>
        <w:div w:id="15232022">
          <w:marLeft w:val="640"/>
          <w:marRight w:val="0"/>
          <w:marTop w:val="0"/>
          <w:marBottom w:val="0"/>
          <w:divBdr>
            <w:top w:val="none" w:sz="0" w:space="0" w:color="auto"/>
            <w:left w:val="none" w:sz="0" w:space="0" w:color="auto"/>
            <w:bottom w:val="none" w:sz="0" w:space="0" w:color="auto"/>
            <w:right w:val="none" w:sz="0" w:space="0" w:color="auto"/>
          </w:divBdr>
        </w:div>
        <w:div w:id="1041978370">
          <w:marLeft w:val="640"/>
          <w:marRight w:val="0"/>
          <w:marTop w:val="0"/>
          <w:marBottom w:val="0"/>
          <w:divBdr>
            <w:top w:val="none" w:sz="0" w:space="0" w:color="auto"/>
            <w:left w:val="none" w:sz="0" w:space="0" w:color="auto"/>
            <w:bottom w:val="none" w:sz="0" w:space="0" w:color="auto"/>
            <w:right w:val="none" w:sz="0" w:space="0" w:color="auto"/>
          </w:divBdr>
        </w:div>
        <w:div w:id="1696230036">
          <w:marLeft w:val="640"/>
          <w:marRight w:val="0"/>
          <w:marTop w:val="0"/>
          <w:marBottom w:val="0"/>
          <w:divBdr>
            <w:top w:val="none" w:sz="0" w:space="0" w:color="auto"/>
            <w:left w:val="none" w:sz="0" w:space="0" w:color="auto"/>
            <w:bottom w:val="none" w:sz="0" w:space="0" w:color="auto"/>
            <w:right w:val="none" w:sz="0" w:space="0" w:color="auto"/>
          </w:divBdr>
        </w:div>
        <w:div w:id="1188060618">
          <w:marLeft w:val="640"/>
          <w:marRight w:val="0"/>
          <w:marTop w:val="0"/>
          <w:marBottom w:val="0"/>
          <w:divBdr>
            <w:top w:val="none" w:sz="0" w:space="0" w:color="auto"/>
            <w:left w:val="none" w:sz="0" w:space="0" w:color="auto"/>
            <w:bottom w:val="none" w:sz="0" w:space="0" w:color="auto"/>
            <w:right w:val="none" w:sz="0" w:space="0" w:color="auto"/>
          </w:divBdr>
        </w:div>
        <w:div w:id="553925645">
          <w:marLeft w:val="640"/>
          <w:marRight w:val="0"/>
          <w:marTop w:val="0"/>
          <w:marBottom w:val="0"/>
          <w:divBdr>
            <w:top w:val="none" w:sz="0" w:space="0" w:color="auto"/>
            <w:left w:val="none" w:sz="0" w:space="0" w:color="auto"/>
            <w:bottom w:val="none" w:sz="0" w:space="0" w:color="auto"/>
            <w:right w:val="none" w:sz="0" w:space="0" w:color="auto"/>
          </w:divBdr>
        </w:div>
        <w:div w:id="1688368795">
          <w:marLeft w:val="640"/>
          <w:marRight w:val="0"/>
          <w:marTop w:val="0"/>
          <w:marBottom w:val="0"/>
          <w:divBdr>
            <w:top w:val="none" w:sz="0" w:space="0" w:color="auto"/>
            <w:left w:val="none" w:sz="0" w:space="0" w:color="auto"/>
            <w:bottom w:val="none" w:sz="0" w:space="0" w:color="auto"/>
            <w:right w:val="none" w:sz="0" w:space="0" w:color="auto"/>
          </w:divBdr>
        </w:div>
        <w:div w:id="1382752487">
          <w:marLeft w:val="640"/>
          <w:marRight w:val="0"/>
          <w:marTop w:val="0"/>
          <w:marBottom w:val="0"/>
          <w:divBdr>
            <w:top w:val="none" w:sz="0" w:space="0" w:color="auto"/>
            <w:left w:val="none" w:sz="0" w:space="0" w:color="auto"/>
            <w:bottom w:val="none" w:sz="0" w:space="0" w:color="auto"/>
            <w:right w:val="none" w:sz="0" w:space="0" w:color="auto"/>
          </w:divBdr>
        </w:div>
        <w:div w:id="1528643097">
          <w:marLeft w:val="640"/>
          <w:marRight w:val="0"/>
          <w:marTop w:val="0"/>
          <w:marBottom w:val="0"/>
          <w:divBdr>
            <w:top w:val="none" w:sz="0" w:space="0" w:color="auto"/>
            <w:left w:val="none" w:sz="0" w:space="0" w:color="auto"/>
            <w:bottom w:val="none" w:sz="0" w:space="0" w:color="auto"/>
            <w:right w:val="none" w:sz="0" w:space="0" w:color="auto"/>
          </w:divBdr>
        </w:div>
      </w:divsChild>
    </w:div>
    <w:div w:id="1606764472">
      <w:marLeft w:val="640"/>
      <w:marRight w:val="0"/>
      <w:marTop w:val="0"/>
      <w:marBottom w:val="0"/>
      <w:divBdr>
        <w:top w:val="none" w:sz="0" w:space="0" w:color="auto"/>
        <w:left w:val="none" w:sz="0" w:space="0" w:color="auto"/>
        <w:bottom w:val="none" w:sz="0" w:space="0" w:color="auto"/>
        <w:right w:val="none" w:sz="0" w:space="0" w:color="auto"/>
      </w:divBdr>
    </w:div>
    <w:div w:id="1606963094">
      <w:marLeft w:val="640"/>
      <w:marRight w:val="0"/>
      <w:marTop w:val="0"/>
      <w:marBottom w:val="0"/>
      <w:divBdr>
        <w:top w:val="none" w:sz="0" w:space="0" w:color="auto"/>
        <w:left w:val="none" w:sz="0" w:space="0" w:color="auto"/>
        <w:bottom w:val="none" w:sz="0" w:space="0" w:color="auto"/>
        <w:right w:val="none" w:sz="0" w:space="0" w:color="auto"/>
      </w:divBdr>
    </w:div>
    <w:div w:id="1610501642">
      <w:marLeft w:val="640"/>
      <w:marRight w:val="0"/>
      <w:marTop w:val="0"/>
      <w:marBottom w:val="0"/>
      <w:divBdr>
        <w:top w:val="none" w:sz="0" w:space="0" w:color="auto"/>
        <w:left w:val="none" w:sz="0" w:space="0" w:color="auto"/>
        <w:bottom w:val="none" w:sz="0" w:space="0" w:color="auto"/>
        <w:right w:val="none" w:sz="0" w:space="0" w:color="auto"/>
      </w:divBdr>
    </w:div>
    <w:div w:id="1611161585">
      <w:marLeft w:val="640"/>
      <w:marRight w:val="0"/>
      <w:marTop w:val="0"/>
      <w:marBottom w:val="0"/>
      <w:divBdr>
        <w:top w:val="none" w:sz="0" w:space="0" w:color="auto"/>
        <w:left w:val="none" w:sz="0" w:space="0" w:color="auto"/>
        <w:bottom w:val="none" w:sz="0" w:space="0" w:color="auto"/>
        <w:right w:val="none" w:sz="0" w:space="0" w:color="auto"/>
      </w:divBdr>
    </w:div>
    <w:div w:id="1612325129">
      <w:bodyDiv w:val="1"/>
      <w:marLeft w:val="0"/>
      <w:marRight w:val="0"/>
      <w:marTop w:val="0"/>
      <w:marBottom w:val="0"/>
      <w:divBdr>
        <w:top w:val="none" w:sz="0" w:space="0" w:color="auto"/>
        <w:left w:val="none" w:sz="0" w:space="0" w:color="auto"/>
        <w:bottom w:val="none" w:sz="0" w:space="0" w:color="auto"/>
        <w:right w:val="none" w:sz="0" w:space="0" w:color="auto"/>
      </w:divBdr>
      <w:divsChild>
        <w:div w:id="594367741">
          <w:marLeft w:val="640"/>
          <w:marRight w:val="0"/>
          <w:marTop w:val="0"/>
          <w:marBottom w:val="0"/>
          <w:divBdr>
            <w:top w:val="none" w:sz="0" w:space="0" w:color="auto"/>
            <w:left w:val="none" w:sz="0" w:space="0" w:color="auto"/>
            <w:bottom w:val="none" w:sz="0" w:space="0" w:color="auto"/>
            <w:right w:val="none" w:sz="0" w:space="0" w:color="auto"/>
          </w:divBdr>
        </w:div>
        <w:div w:id="354424609">
          <w:marLeft w:val="640"/>
          <w:marRight w:val="0"/>
          <w:marTop w:val="0"/>
          <w:marBottom w:val="0"/>
          <w:divBdr>
            <w:top w:val="none" w:sz="0" w:space="0" w:color="auto"/>
            <w:left w:val="none" w:sz="0" w:space="0" w:color="auto"/>
            <w:bottom w:val="none" w:sz="0" w:space="0" w:color="auto"/>
            <w:right w:val="none" w:sz="0" w:space="0" w:color="auto"/>
          </w:divBdr>
        </w:div>
      </w:divsChild>
    </w:div>
    <w:div w:id="1612586469">
      <w:marLeft w:val="640"/>
      <w:marRight w:val="0"/>
      <w:marTop w:val="0"/>
      <w:marBottom w:val="0"/>
      <w:divBdr>
        <w:top w:val="none" w:sz="0" w:space="0" w:color="auto"/>
        <w:left w:val="none" w:sz="0" w:space="0" w:color="auto"/>
        <w:bottom w:val="none" w:sz="0" w:space="0" w:color="auto"/>
        <w:right w:val="none" w:sz="0" w:space="0" w:color="auto"/>
      </w:divBdr>
    </w:div>
    <w:div w:id="1612588184">
      <w:marLeft w:val="640"/>
      <w:marRight w:val="0"/>
      <w:marTop w:val="0"/>
      <w:marBottom w:val="0"/>
      <w:divBdr>
        <w:top w:val="none" w:sz="0" w:space="0" w:color="auto"/>
        <w:left w:val="none" w:sz="0" w:space="0" w:color="auto"/>
        <w:bottom w:val="none" w:sz="0" w:space="0" w:color="auto"/>
        <w:right w:val="none" w:sz="0" w:space="0" w:color="auto"/>
      </w:divBdr>
    </w:div>
    <w:div w:id="1613197475">
      <w:marLeft w:val="640"/>
      <w:marRight w:val="0"/>
      <w:marTop w:val="0"/>
      <w:marBottom w:val="0"/>
      <w:divBdr>
        <w:top w:val="none" w:sz="0" w:space="0" w:color="auto"/>
        <w:left w:val="none" w:sz="0" w:space="0" w:color="auto"/>
        <w:bottom w:val="none" w:sz="0" w:space="0" w:color="auto"/>
        <w:right w:val="none" w:sz="0" w:space="0" w:color="auto"/>
      </w:divBdr>
    </w:div>
    <w:div w:id="1613827895">
      <w:marLeft w:val="640"/>
      <w:marRight w:val="0"/>
      <w:marTop w:val="0"/>
      <w:marBottom w:val="0"/>
      <w:divBdr>
        <w:top w:val="none" w:sz="0" w:space="0" w:color="auto"/>
        <w:left w:val="none" w:sz="0" w:space="0" w:color="auto"/>
        <w:bottom w:val="none" w:sz="0" w:space="0" w:color="auto"/>
        <w:right w:val="none" w:sz="0" w:space="0" w:color="auto"/>
      </w:divBdr>
    </w:div>
    <w:div w:id="1613853522">
      <w:marLeft w:val="640"/>
      <w:marRight w:val="0"/>
      <w:marTop w:val="0"/>
      <w:marBottom w:val="0"/>
      <w:divBdr>
        <w:top w:val="none" w:sz="0" w:space="0" w:color="auto"/>
        <w:left w:val="none" w:sz="0" w:space="0" w:color="auto"/>
        <w:bottom w:val="none" w:sz="0" w:space="0" w:color="auto"/>
        <w:right w:val="none" w:sz="0" w:space="0" w:color="auto"/>
      </w:divBdr>
    </w:div>
    <w:div w:id="1614290778">
      <w:marLeft w:val="640"/>
      <w:marRight w:val="0"/>
      <w:marTop w:val="0"/>
      <w:marBottom w:val="0"/>
      <w:divBdr>
        <w:top w:val="none" w:sz="0" w:space="0" w:color="auto"/>
        <w:left w:val="none" w:sz="0" w:space="0" w:color="auto"/>
        <w:bottom w:val="none" w:sz="0" w:space="0" w:color="auto"/>
        <w:right w:val="none" w:sz="0" w:space="0" w:color="auto"/>
      </w:divBdr>
    </w:div>
    <w:div w:id="1614435805">
      <w:marLeft w:val="640"/>
      <w:marRight w:val="0"/>
      <w:marTop w:val="0"/>
      <w:marBottom w:val="0"/>
      <w:divBdr>
        <w:top w:val="none" w:sz="0" w:space="0" w:color="auto"/>
        <w:left w:val="none" w:sz="0" w:space="0" w:color="auto"/>
        <w:bottom w:val="none" w:sz="0" w:space="0" w:color="auto"/>
        <w:right w:val="none" w:sz="0" w:space="0" w:color="auto"/>
      </w:divBdr>
    </w:div>
    <w:div w:id="1615675181">
      <w:marLeft w:val="640"/>
      <w:marRight w:val="0"/>
      <w:marTop w:val="0"/>
      <w:marBottom w:val="0"/>
      <w:divBdr>
        <w:top w:val="none" w:sz="0" w:space="0" w:color="auto"/>
        <w:left w:val="none" w:sz="0" w:space="0" w:color="auto"/>
        <w:bottom w:val="none" w:sz="0" w:space="0" w:color="auto"/>
        <w:right w:val="none" w:sz="0" w:space="0" w:color="auto"/>
      </w:divBdr>
    </w:div>
    <w:div w:id="1615867850">
      <w:marLeft w:val="640"/>
      <w:marRight w:val="0"/>
      <w:marTop w:val="0"/>
      <w:marBottom w:val="0"/>
      <w:divBdr>
        <w:top w:val="none" w:sz="0" w:space="0" w:color="auto"/>
        <w:left w:val="none" w:sz="0" w:space="0" w:color="auto"/>
        <w:bottom w:val="none" w:sz="0" w:space="0" w:color="auto"/>
        <w:right w:val="none" w:sz="0" w:space="0" w:color="auto"/>
      </w:divBdr>
    </w:div>
    <w:div w:id="1616059271">
      <w:marLeft w:val="640"/>
      <w:marRight w:val="0"/>
      <w:marTop w:val="0"/>
      <w:marBottom w:val="0"/>
      <w:divBdr>
        <w:top w:val="none" w:sz="0" w:space="0" w:color="auto"/>
        <w:left w:val="none" w:sz="0" w:space="0" w:color="auto"/>
        <w:bottom w:val="none" w:sz="0" w:space="0" w:color="auto"/>
        <w:right w:val="none" w:sz="0" w:space="0" w:color="auto"/>
      </w:divBdr>
    </w:div>
    <w:div w:id="1617519389">
      <w:marLeft w:val="640"/>
      <w:marRight w:val="0"/>
      <w:marTop w:val="0"/>
      <w:marBottom w:val="0"/>
      <w:divBdr>
        <w:top w:val="none" w:sz="0" w:space="0" w:color="auto"/>
        <w:left w:val="none" w:sz="0" w:space="0" w:color="auto"/>
        <w:bottom w:val="none" w:sz="0" w:space="0" w:color="auto"/>
        <w:right w:val="none" w:sz="0" w:space="0" w:color="auto"/>
      </w:divBdr>
    </w:div>
    <w:div w:id="1617635920">
      <w:marLeft w:val="640"/>
      <w:marRight w:val="0"/>
      <w:marTop w:val="0"/>
      <w:marBottom w:val="0"/>
      <w:divBdr>
        <w:top w:val="none" w:sz="0" w:space="0" w:color="auto"/>
        <w:left w:val="none" w:sz="0" w:space="0" w:color="auto"/>
        <w:bottom w:val="none" w:sz="0" w:space="0" w:color="auto"/>
        <w:right w:val="none" w:sz="0" w:space="0" w:color="auto"/>
      </w:divBdr>
    </w:div>
    <w:div w:id="1619098321">
      <w:marLeft w:val="640"/>
      <w:marRight w:val="0"/>
      <w:marTop w:val="0"/>
      <w:marBottom w:val="0"/>
      <w:divBdr>
        <w:top w:val="none" w:sz="0" w:space="0" w:color="auto"/>
        <w:left w:val="none" w:sz="0" w:space="0" w:color="auto"/>
        <w:bottom w:val="none" w:sz="0" w:space="0" w:color="auto"/>
        <w:right w:val="none" w:sz="0" w:space="0" w:color="auto"/>
      </w:divBdr>
    </w:div>
    <w:div w:id="1620143898">
      <w:marLeft w:val="640"/>
      <w:marRight w:val="0"/>
      <w:marTop w:val="0"/>
      <w:marBottom w:val="0"/>
      <w:divBdr>
        <w:top w:val="none" w:sz="0" w:space="0" w:color="auto"/>
        <w:left w:val="none" w:sz="0" w:space="0" w:color="auto"/>
        <w:bottom w:val="none" w:sz="0" w:space="0" w:color="auto"/>
        <w:right w:val="none" w:sz="0" w:space="0" w:color="auto"/>
      </w:divBdr>
    </w:div>
    <w:div w:id="1622760700">
      <w:marLeft w:val="640"/>
      <w:marRight w:val="0"/>
      <w:marTop w:val="0"/>
      <w:marBottom w:val="0"/>
      <w:divBdr>
        <w:top w:val="none" w:sz="0" w:space="0" w:color="auto"/>
        <w:left w:val="none" w:sz="0" w:space="0" w:color="auto"/>
        <w:bottom w:val="none" w:sz="0" w:space="0" w:color="auto"/>
        <w:right w:val="none" w:sz="0" w:space="0" w:color="auto"/>
      </w:divBdr>
    </w:div>
    <w:div w:id="1622807554">
      <w:marLeft w:val="640"/>
      <w:marRight w:val="0"/>
      <w:marTop w:val="0"/>
      <w:marBottom w:val="0"/>
      <w:divBdr>
        <w:top w:val="none" w:sz="0" w:space="0" w:color="auto"/>
        <w:left w:val="none" w:sz="0" w:space="0" w:color="auto"/>
        <w:bottom w:val="none" w:sz="0" w:space="0" w:color="auto"/>
        <w:right w:val="none" w:sz="0" w:space="0" w:color="auto"/>
      </w:divBdr>
    </w:div>
    <w:div w:id="1622809674">
      <w:marLeft w:val="640"/>
      <w:marRight w:val="0"/>
      <w:marTop w:val="0"/>
      <w:marBottom w:val="0"/>
      <w:divBdr>
        <w:top w:val="none" w:sz="0" w:space="0" w:color="auto"/>
        <w:left w:val="none" w:sz="0" w:space="0" w:color="auto"/>
        <w:bottom w:val="none" w:sz="0" w:space="0" w:color="auto"/>
        <w:right w:val="none" w:sz="0" w:space="0" w:color="auto"/>
      </w:divBdr>
    </w:div>
    <w:div w:id="1624263027">
      <w:marLeft w:val="640"/>
      <w:marRight w:val="0"/>
      <w:marTop w:val="0"/>
      <w:marBottom w:val="0"/>
      <w:divBdr>
        <w:top w:val="none" w:sz="0" w:space="0" w:color="auto"/>
        <w:left w:val="none" w:sz="0" w:space="0" w:color="auto"/>
        <w:bottom w:val="none" w:sz="0" w:space="0" w:color="auto"/>
        <w:right w:val="none" w:sz="0" w:space="0" w:color="auto"/>
      </w:divBdr>
    </w:div>
    <w:div w:id="1624578448">
      <w:marLeft w:val="640"/>
      <w:marRight w:val="0"/>
      <w:marTop w:val="0"/>
      <w:marBottom w:val="0"/>
      <w:divBdr>
        <w:top w:val="none" w:sz="0" w:space="0" w:color="auto"/>
        <w:left w:val="none" w:sz="0" w:space="0" w:color="auto"/>
        <w:bottom w:val="none" w:sz="0" w:space="0" w:color="auto"/>
        <w:right w:val="none" w:sz="0" w:space="0" w:color="auto"/>
      </w:divBdr>
    </w:div>
    <w:div w:id="1624994026">
      <w:marLeft w:val="640"/>
      <w:marRight w:val="0"/>
      <w:marTop w:val="0"/>
      <w:marBottom w:val="0"/>
      <w:divBdr>
        <w:top w:val="none" w:sz="0" w:space="0" w:color="auto"/>
        <w:left w:val="none" w:sz="0" w:space="0" w:color="auto"/>
        <w:bottom w:val="none" w:sz="0" w:space="0" w:color="auto"/>
        <w:right w:val="none" w:sz="0" w:space="0" w:color="auto"/>
      </w:divBdr>
    </w:div>
    <w:div w:id="1625624191">
      <w:marLeft w:val="640"/>
      <w:marRight w:val="0"/>
      <w:marTop w:val="0"/>
      <w:marBottom w:val="0"/>
      <w:divBdr>
        <w:top w:val="none" w:sz="0" w:space="0" w:color="auto"/>
        <w:left w:val="none" w:sz="0" w:space="0" w:color="auto"/>
        <w:bottom w:val="none" w:sz="0" w:space="0" w:color="auto"/>
        <w:right w:val="none" w:sz="0" w:space="0" w:color="auto"/>
      </w:divBdr>
    </w:div>
    <w:div w:id="1625891391">
      <w:marLeft w:val="640"/>
      <w:marRight w:val="0"/>
      <w:marTop w:val="0"/>
      <w:marBottom w:val="0"/>
      <w:divBdr>
        <w:top w:val="none" w:sz="0" w:space="0" w:color="auto"/>
        <w:left w:val="none" w:sz="0" w:space="0" w:color="auto"/>
        <w:bottom w:val="none" w:sz="0" w:space="0" w:color="auto"/>
        <w:right w:val="none" w:sz="0" w:space="0" w:color="auto"/>
      </w:divBdr>
    </w:div>
    <w:div w:id="1628194064">
      <w:marLeft w:val="640"/>
      <w:marRight w:val="0"/>
      <w:marTop w:val="0"/>
      <w:marBottom w:val="0"/>
      <w:divBdr>
        <w:top w:val="none" w:sz="0" w:space="0" w:color="auto"/>
        <w:left w:val="none" w:sz="0" w:space="0" w:color="auto"/>
        <w:bottom w:val="none" w:sz="0" w:space="0" w:color="auto"/>
        <w:right w:val="none" w:sz="0" w:space="0" w:color="auto"/>
      </w:divBdr>
    </w:div>
    <w:div w:id="1628390449">
      <w:marLeft w:val="640"/>
      <w:marRight w:val="0"/>
      <w:marTop w:val="0"/>
      <w:marBottom w:val="0"/>
      <w:divBdr>
        <w:top w:val="none" w:sz="0" w:space="0" w:color="auto"/>
        <w:left w:val="none" w:sz="0" w:space="0" w:color="auto"/>
        <w:bottom w:val="none" w:sz="0" w:space="0" w:color="auto"/>
        <w:right w:val="none" w:sz="0" w:space="0" w:color="auto"/>
      </w:divBdr>
    </w:div>
    <w:div w:id="1629506782">
      <w:marLeft w:val="640"/>
      <w:marRight w:val="0"/>
      <w:marTop w:val="0"/>
      <w:marBottom w:val="0"/>
      <w:divBdr>
        <w:top w:val="none" w:sz="0" w:space="0" w:color="auto"/>
        <w:left w:val="none" w:sz="0" w:space="0" w:color="auto"/>
        <w:bottom w:val="none" w:sz="0" w:space="0" w:color="auto"/>
        <w:right w:val="none" w:sz="0" w:space="0" w:color="auto"/>
      </w:divBdr>
    </w:div>
    <w:div w:id="1630014167">
      <w:marLeft w:val="640"/>
      <w:marRight w:val="0"/>
      <w:marTop w:val="0"/>
      <w:marBottom w:val="0"/>
      <w:divBdr>
        <w:top w:val="none" w:sz="0" w:space="0" w:color="auto"/>
        <w:left w:val="none" w:sz="0" w:space="0" w:color="auto"/>
        <w:bottom w:val="none" w:sz="0" w:space="0" w:color="auto"/>
        <w:right w:val="none" w:sz="0" w:space="0" w:color="auto"/>
      </w:divBdr>
    </w:div>
    <w:div w:id="1631588610">
      <w:marLeft w:val="640"/>
      <w:marRight w:val="0"/>
      <w:marTop w:val="0"/>
      <w:marBottom w:val="0"/>
      <w:divBdr>
        <w:top w:val="none" w:sz="0" w:space="0" w:color="auto"/>
        <w:left w:val="none" w:sz="0" w:space="0" w:color="auto"/>
        <w:bottom w:val="none" w:sz="0" w:space="0" w:color="auto"/>
        <w:right w:val="none" w:sz="0" w:space="0" w:color="auto"/>
      </w:divBdr>
    </w:div>
    <w:div w:id="1632205991">
      <w:marLeft w:val="640"/>
      <w:marRight w:val="0"/>
      <w:marTop w:val="0"/>
      <w:marBottom w:val="0"/>
      <w:divBdr>
        <w:top w:val="none" w:sz="0" w:space="0" w:color="auto"/>
        <w:left w:val="none" w:sz="0" w:space="0" w:color="auto"/>
        <w:bottom w:val="none" w:sz="0" w:space="0" w:color="auto"/>
        <w:right w:val="none" w:sz="0" w:space="0" w:color="auto"/>
      </w:divBdr>
    </w:div>
    <w:div w:id="1633825228">
      <w:marLeft w:val="640"/>
      <w:marRight w:val="0"/>
      <w:marTop w:val="0"/>
      <w:marBottom w:val="0"/>
      <w:divBdr>
        <w:top w:val="none" w:sz="0" w:space="0" w:color="auto"/>
        <w:left w:val="none" w:sz="0" w:space="0" w:color="auto"/>
        <w:bottom w:val="none" w:sz="0" w:space="0" w:color="auto"/>
        <w:right w:val="none" w:sz="0" w:space="0" w:color="auto"/>
      </w:divBdr>
    </w:div>
    <w:div w:id="1635255315">
      <w:marLeft w:val="640"/>
      <w:marRight w:val="0"/>
      <w:marTop w:val="0"/>
      <w:marBottom w:val="0"/>
      <w:divBdr>
        <w:top w:val="none" w:sz="0" w:space="0" w:color="auto"/>
        <w:left w:val="none" w:sz="0" w:space="0" w:color="auto"/>
        <w:bottom w:val="none" w:sz="0" w:space="0" w:color="auto"/>
        <w:right w:val="none" w:sz="0" w:space="0" w:color="auto"/>
      </w:divBdr>
    </w:div>
    <w:div w:id="1635410105">
      <w:marLeft w:val="640"/>
      <w:marRight w:val="0"/>
      <w:marTop w:val="0"/>
      <w:marBottom w:val="0"/>
      <w:divBdr>
        <w:top w:val="none" w:sz="0" w:space="0" w:color="auto"/>
        <w:left w:val="none" w:sz="0" w:space="0" w:color="auto"/>
        <w:bottom w:val="none" w:sz="0" w:space="0" w:color="auto"/>
        <w:right w:val="none" w:sz="0" w:space="0" w:color="auto"/>
      </w:divBdr>
    </w:div>
    <w:div w:id="1636527092">
      <w:marLeft w:val="640"/>
      <w:marRight w:val="0"/>
      <w:marTop w:val="0"/>
      <w:marBottom w:val="0"/>
      <w:divBdr>
        <w:top w:val="none" w:sz="0" w:space="0" w:color="auto"/>
        <w:left w:val="none" w:sz="0" w:space="0" w:color="auto"/>
        <w:bottom w:val="none" w:sz="0" w:space="0" w:color="auto"/>
        <w:right w:val="none" w:sz="0" w:space="0" w:color="auto"/>
      </w:divBdr>
    </w:div>
    <w:div w:id="1639607655">
      <w:marLeft w:val="640"/>
      <w:marRight w:val="0"/>
      <w:marTop w:val="0"/>
      <w:marBottom w:val="0"/>
      <w:divBdr>
        <w:top w:val="none" w:sz="0" w:space="0" w:color="auto"/>
        <w:left w:val="none" w:sz="0" w:space="0" w:color="auto"/>
        <w:bottom w:val="none" w:sz="0" w:space="0" w:color="auto"/>
        <w:right w:val="none" w:sz="0" w:space="0" w:color="auto"/>
      </w:divBdr>
    </w:div>
    <w:div w:id="1639651312">
      <w:marLeft w:val="640"/>
      <w:marRight w:val="0"/>
      <w:marTop w:val="0"/>
      <w:marBottom w:val="0"/>
      <w:divBdr>
        <w:top w:val="none" w:sz="0" w:space="0" w:color="auto"/>
        <w:left w:val="none" w:sz="0" w:space="0" w:color="auto"/>
        <w:bottom w:val="none" w:sz="0" w:space="0" w:color="auto"/>
        <w:right w:val="none" w:sz="0" w:space="0" w:color="auto"/>
      </w:divBdr>
    </w:div>
    <w:div w:id="1640384106">
      <w:marLeft w:val="640"/>
      <w:marRight w:val="0"/>
      <w:marTop w:val="0"/>
      <w:marBottom w:val="0"/>
      <w:divBdr>
        <w:top w:val="none" w:sz="0" w:space="0" w:color="auto"/>
        <w:left w:val="none" w:sz="0" w:space="0" w:color="auto"/>
        <w:bottom w:val="none" w:sz="0" w:space="0" w:color="auto"/>
        <w:right w:val="none" w:sz="0" w:space="0" w:color="auto"/>
      </w:divBdr>
    </w:div>
    <w:div w:id="1640575807">
      <w:marLeft w:val="640"/>
      <w:marRight w:val="0"/>
      <w:marTop w:val="0"/>
      <w:marBottom w:val="0"/>
      <w:divBdr>
        <w:top w:val="none" w:sz="0" w:space="0" w:color="auto"/>
        <w:left w:val="none" w:sz="0" w:space="0" w:color="auto"/>
        <w:bottom w:val="none" w:sz="0" w:space="0" w:color="auto"/>
        <w:right w:val="none" w:sz="0" w:space="0" w:color="auto"/>
      </w:divBdr>
    </w:div>
    <w:div w:id="1641113207">
      <w:marLeft w:val="640"/>
      <w:marRight w:val="0"/>
      <w:marTop w:val="0"/>
      <w:marBottom w:val="0"/>
      <w:divBdr>
        <w:top w:val="none" w:sz="0" w:space="0" w:color="auto"/>
        <w:left w:val="none" w:sz="0" w:space="0" w:color="auto"/>
        <w:bottom w:val="none" w:sz="0" w:space="0" w:color="auto"/>
        <w:right w:val="none" w:sz="0" w:space="0" w:color="auto"/>
      </w:divBdr>
    </w:div>
    <w:div w:id="1641299524">
      <w:marLeft w:val="640"/>
      <w:marRight w:val="0"/>
      <w:marTop w:val="0"/>
      <w:marBottom w:val="0"/>
      <w:divBdr>
        <w:top w:val="none" w:sz="0" w:space="0" w:color="auto"/>
        <w:left w:val="none" w:sz="0" w:space="0" w:color="auto"/>
        <w:bottom w:val="none" w:sz="0" w:space="0" w:color="auto"/>
        <w:right w:val="none" w:sz="0" w:space="0" w:color="auto"/>
      </w:divBdr>
    </w:div>
    <w:div w:id="1643076807">
      <w:marLeft w:val="640"/>
      <w:marRight w:val="0"/>
      <w:marTop w:val="0"/>
      <w:marBottom w:val="0"/>
      <w:divBdr>
        <w:top w:val="none" w:sz="0" w:space="0" w:color="auto"/>
        <w:left w:val="none" w:sz="0" w:space="0" w:color="auto"/>
        <w:bottom w:val="none" w:sz="0" w:space="0" w:color="auto"/>
        <w:right w:val="none" w:sz="0" w:space="0" w:color="auto"/>
      </w:divBdr>
    </w:div>
    <w:div w:id="1644116622">
      <w:marLeft w:val="640"/>
      <w:marRight w:val="0"/>
      <w:marTop w:val="0"/>
      <w:marBottom w:val="0"/>
      <w:divBdr>
        <w:top w:val="none" w:sz="0" w:space="0" w:color="auto"/>
        <w:left w:val="none" w:sz="0" w:space="0" w:color="auto"/>
        <w:bottom w:val="none" w:sz="0" w:space="0" w:color="auto"/>
        <w:right w:val="none" w:sz="0" w:space="0" w:color="auto"/>
      </w:divBdr>
    </w:div>
    <w:div w:id="1644894463">
      <w:marLeft w:val="640"/>
      <w:marRight w:val="0"/>
      <w:marTop w:val="0"/>
      <w:marBottom w:val="0"/>
      <w:divBdr>
        <w:top w:val="none" w:sz="0" w:space="0" w:color="auto"/>
        <w:left w:val="none" w:sz="0" w:space="0" w:color="auto"/>
        <w:bottom w:val="none" w:sz="0" w:space="0" w:color="auto"/>
        <w:right w:val="none" w:sz="0" w:space="0" w:color="auto"/>
      </w:divBdr>
    </w:div>
    <w:div w:id="1646740355">
      <w:marLeft w:val="640"/>
      <w:marRight w:val="0"/>
      <w:marTop w:val="0"/>
      <w:marBottom w:val="0"/>
      <w:divBdr>
        <w:top w:val="none" w:sz="0" w:space="0" w:color="auto"/>
        <w:left w:val="none" w:sz="0" w:space="0" w:color="auto"/>
        <w:bottom w:val="none" w:sz="0" w:space="0" w:color="auto"/>
        <w:right w:val="none" w:sz="0" w:space="0" w:color="auto"/>
      </w:divBdr>
    </w:div>
    <w:div w:id="1647584405">
      <w:marLeft w:val="640"/>
      <w:marRight w:val="0"/>
      <w:marTop w:val="0"/>
      <w:marBottom w:val="0"/>
      <w:divBdr>
        <w:top w:val="none" w:sz="0" w:space="0" w:color="auto"/>
        <w:left w:val="none" w:sz="0" w:space="0" w:color="auto"/>
        <w:bottom w:val="none" w:sz="0" w:space="0" w:color="auto"/>
        <w:right w:val="none" w:sz="0" w:space="0" w:color="auto"/>
      </w:divBdr>
    </w:div>
    <w:div w:id="1647665040">
      <w:marLeft w:val="640"/>
      <w:marRight w:val="0"/>
      <w:marTop w:val="0"/>
      <w:marBottom w:val="0"/>
      <w:divBdr>
        <w:top w:val="none" w:sz="0" w:space="0" w:color="auto"/>
        <w:left w:val="none" w:sz="0" w:space="0" w:color="auto"/>
        <w:bottom w:val="none" w:sz="0" w:space="0" w:color="auto"/>
        <w:right w:val="none" w:sz="0" w:space="0" w:color="auto"/>
      </w:divBdr>
    </w:div>
    <w:div w:id="1649482661">
      <w:marLeft w:val="640"/>
      <w:marRight w:val="0"/>
      <w:marTop w:val="0"/>
      <w:marBottom w:val="0"/>
      <w:divBdr>
        <w:top w:val="none" w:sz="0" w:space="0" w:color="auto"/>
        <w:left w:val="none" w:sz="0" w:space="0" w:color="auto"/>
        <w:bottom w:val="none" w:sz="0" w:space="0" w:color="auto"/>
        <w:right w:val="none" w:sz="0" w:space="0" w:color="auto"/>
      </w:divBdr>
    </w:div>
    <w:div w:id="1651254479">
      <w:marLeft w:val="640"/>
      <w:marRight w:val="0"/>
      <w:marTop w:val="0"/>
      <w:marBottom w:val="0"/>
      <w:divBdr>
        <w:top w:val="none" w:sz="0" w:space="0" w:color="auto"/>
        <w:left w:val="none" w:sz="0" w:space="0" w:color="auto"/>
        <w:bottom w:val="none" w:sz="0" w:space="0" w:color="auto"/>
        <w:right w:val="none" w:sz="0" w:space="0" w:color="auto"/>
      </w:divBdr>
    </w:div>
    <w:div w:id="1651670599">
      <w:marLeft w:val="640"/>
      <w:marRight w:val="0"/>
      <w:marTop w:val="0"/>
      <w:marBottom w:val="0"/>
      <w:divBdr>
        <w:top w:val="none" w:sz="0" w:space="0" w:color="auto"/>
        <w:left w:val="none" w:sz="0" w:space="0" w:color="auto"/>
        <w:bottom w:val="none" w:sz="0" w:space="0" w:color="auto"/>
        <w:right w:val="none" w:sz="0" w:space="0" w:color="auto"/>
      </w:divBdr>
    </w:div>
    <w:div w:id="1652782790">
      <w:marLeft w:val="640"/>
      <w:marRight w:val="0"/>
      <w:marTop w:val="0"/>
      <w:marBottom w:val="0"/>
      <w:divBdr>
        <w:top w:val="none" w:sz="0" w:space="0" w:color="auto"/>
        <w:left w:val="none" w:sz="0" w:space="0" w:color="auto"/>
        <w:bottom w:val="none" w:sz="0" w:space="0" w:color="auto"/>
        <w:right w:val="none" w:sz="0" w:space="0" w:color="auto"/>
      </w:divBdr>
    </w:div>
    <w:div w:id="1654261025">
      <w:marLeft w:val="640"/>
      <w:marRight w:val="0"/>
      <w:marTop w:val="0"/>
      <w:marBottom w:val="0"/>
      <w:divBdr>
        <w:top w:val="none" w:sz="0" w:space="0" w:color="auto"/>
        <w:left w:val="none" w:sz="0" w:space="0" w:color="auto"/>
        <w:bottom w:val="none" w:sz="0" w:space="0" w:color="auto"/>
        <w:right w:val="none" w:sz="0" w:space="0" w:color="auto"/>
      </w:divBdr>
    </w:div>
    <w:div w:id="1655529005">
      <w:marLeft w:val="640"/>
      <w:marRight w:val="0"/>
      <w:marTop w:val="0"/>
      <w:marBottom w:val="0"/>
      <w:divBdr>
        <w:top w:val="none" w:sz="0" w:space="0" w:color="auto"/>
        <w:left w:val="none" w:sz="0" w:space="0" w:color="auto"/>
        <w:bottom w:val="none" w:sz="0" w:space="0" w:color="auto"/>
        <w:right w:val="none" w:sz="0" w:space="0" w:color="auto"/>
      </w:divBdr>
    </w:div>
    <w:div w:id="1656252367">
      <w:marLeft w:val="640"/>
      <w:marRight w:val="0"/>
      <w:marTop w:val="0"/>
      <w:marBottom w:val="0"/>
      <w:divBdr>
        <w:top w:val="none" w:sz="0" w:space="0" w:color="auto"/>
        <w:left w:val="none" w:sz="0" w:space="0" w:color="auto"/>
        <w:bottom w:val="none" w:sz="0" w:space="0" w:color="auto"/>
        <w:right w:val="none" w:sz="0" w:space="0" w:color="auto"/>
      </w:divBdr>
    </w:div>
    <w:div w:id="1657370343">
      <w:marLeft w:val="640"/>
      <w:marRight w:val="0"/>
      <w:marTop w:val="0"/>
      <w:marBottom w:val="0"/>
      <w:divBdr>
        <w:top w:val="none" w:sz="0" w:space="0" w:color="auto"/>
        <w:left w:val="none" w:sz="0" w:space="0" w:color="auto"/>
        <w:bottom w:val="none" w:sz="0" w:space="0" w:color="auto"/>
        <w:right w:val="none" w:sz="0" w:space="0" w:color="auto"/>
      </w:divBdr>
    </w:div>
    <w:div w:id="1657487442">
      <w:marLeft w:val="640"/>
      <w:marRight w:val="0"/>
      <w:marTop w:val="0"/>
      <w:marBottom w:val="0"/>
      <w:divBdr>
        <w:top w:val="none" w:sz="0" w:space="0" w:color="auto"/>
        <w:left w:val="none" w:sz="0" w:space="0" w:color="auto"/>
        <w:bottom w:val="none" w:sz="0" w:space="0" w:color="auto"/>
        <w:right w:val="none" w:sz="0" w:space="0" w:color="auto"/>
      </w:divBdr>
    </w:div>
    <w:div w:id="1659111181">
      <w:marLeft w:val="640"/>
      <w:marRight w:val="0"/>
      <w:marTop w:val="0"/>
      <w:marBottom w:val="0"/>
      <w:divBdr>
        <w:top w:val="none" w:sz="0" w:space="0" w:color="auto"/>
        <w:left w:val="none" w:sz="0" w:space="0" w:color="auto"/>
        <w:bottom w:val="none" w:sz="0" w:space="0" w:color="auto"/>
        <w:right w:val="none" w:sz="0" w:space="0" w:color="auto"/>
      </w:divBdr>
    </w:div>
    <w:div w:id="1659533507">
      <w:marLeft w:val="640"/>
      <w:marRight w:val="0"/>
      <w:marTop w:val="0"/>
      <w:marBottom w:val="0"/>
      <w:divBdr>
        <w:top w:val="none" w:sz="0" w:space="0" w:color="auto"/>
        <w:left w:val="none" w:sz="0" w:space="0" w:color="auto"/>
        <w:bottom w:val="none" w:sz="0" w:space="0" w:color="auto"/>
        <w:right w:val="none" w:sz="0" w:space="0" w:color="auto"/>
      </w:divBdr>
    </w:div>
    <w:div w:id="1660814397">
      <w:marLeft w:val="640"/>
      <w:marRight w:val="0"/>
      <w:marTop w:val="0"/>
      <w:marBottom w:val="0"/>
      <w:divBdr>
        <w:top w:val="none" w:sz="0" w:space="0" w:color="auto"/>
        <w:left w:val="none" w:sz="0" w:space="0" w:color="auto"/>
        <w:bottom w:val="none" w:sz="0" w:space="0" w:color="auto"/>
        <w:right w:val="none" w:sz="0" w:space="0" w:color="auto"/>
      </w:divBdr>
    </w:div>
    <w:div w:id="1660841945">
      <w:marLeft w:val="640"/>
      <w:marRight w:val="0"/>
      <w:marTop w:val="0"/>
      <w:marBottom w:val="0"/>
      <w:divBdr>
        <w:top w:val="none" w:sz="0" w:space="0" w:color="auto"/>
        <w:left w:val="none" w:sz="0" w:space="0" w:color="auto"/>
        <w:bottom w:val="none" w:sz="0" w:space="0" w:color="auto"/>
        <w:right w:val="none" w:sz="0" w:space="0" w:color="auto"/>
      </w:divBdr>
    </w:div>
    <w:div w:id="1661888800">
      <w:marLeft w:val="640"/>
      <w:marRight w:val="0"/>
      <w:marTop w:val="0"/>
      <w:marBottom w:val="0"/>
      <w:divBdr>
        <w:top w:val="none" w:sz="0" w:space="0" w:color="auto"/>
        <w:left w:val="none" w:sz="0" w:space="0" w:color="auto"/>
        <w:bottom w:val="none" w:sz="0" w:space="0" w:color="auto"/>
        <w:right w:val="none" w:sz="0" w:space="0" w:color="auto"/>
      </w:divBdr>
    </w:div>
    <w:div w:id="1662539563">
      <w:marLeft w:val="640"/>
      <w:marRight w:val="0"/>
      <w:marTop w:val="0"/>
      <w:marBottom w:val="0"/>
      <w:divBdr>
        <w:top w:val="none" w:sz="0" w:space="0" w:color="auto"/>
        <w:left w:val="none" w:sz="0" w:space="0" w:color="auto"/>
        <w:bottom w:val="none" w:sz="0" w:space="0" w:color="auto"/>
        <w:right w:val="none" w:sz="0" w:space="0" w:color="auto"/>
      </w:divBdr>
    </w:div>
    <w:div w:id="1664894880">
      <w:marLeft w:val="640"/>
      <w:marRight w:val="0"/>
      <w:marTop w:val="0"/>
      <w:marBottom w:val="0"/>
      <w:divBdr>
        <w:top w:val="none" w:sz="0" w:space="0" w:color="auto"/>
        <w:left w:val="none" w:sz="0" w:space="0" w:color="auto"/>
        <w:bottom w:val="none" w:sz="0" w:space="0" w:color="auto"/>
        <w:right w:val="none" w:sz="0" w:space="0" w:color="auto"/>
      </w:divBdr>
    </w:div>
    <w:div w:id="1665164019">
      <w:marLeft w:val="640"/>
      <w:marRight w:val="0"/>
      <w:marTop w:val="0"/>
      <w:marBottom w:val="0"/>
      <w:divBdr>
        <w:top w:val="none" w:sz="0" w:space="0" w:color="auto"/>
        <w:left w:val="none" w:sz="0" w:space="0" w:color="auto"/>
        <w:bottom w:val="none" w:sz="0" w:space="0" w:color="auto"/>
        <w:right w:val="none" w:sz="0" w:space="0" w:color="auto"/>
      </w:divBdr>
    </w:div>
    <w:div w:id="1665358712">
      <w:marLeft w:val="640"/>
      <w:marRight w:val="0"/>
      <w:marTop w:val="0"/>
      <w:marBottom w:val="0"/>
      <w:divBdr>
        <w:top w:val="none" w:sz="0" w:space="0" w:color="auto"/>
        <w:left w:val="none" w:sz="0" w:space="0" w:color="auto"/>
        <w:bottom w:val="none" w:sz="0" w:space="0" w:color="auto"/>
        <w:right w:val="none" w:sz="0" w:space="0" w:color="auto"/>
      </w:divBdr>
    </w:div>
    <w:div w:id="1666280355">
      <w:marLeft w:val="640"/>
      <w:marRight w:val="0"/>
      <w:marTop w:val="0"/>
      <w:marBottom w:val="0"/>
      <w:divBdr>
        <w:top w:val="none" w:sz="0" w:space="0" w:color="auto"/>
        <w:left w:val="none" w:sz="0" w:space="0" w:color="auto"/>
        <w:bottom w:val="none" w:sz="0" w:space="0" w:color="auto"/>
        <w:right w:val="none" w:sz="0" w:space="0" w:color="auto"/>
      </w:divBdr>
    </w:div>
    <w:div w:id="1666395977">
      <w:marLeft w:val="640"/>
      <w:marRight w:val="0"/>
      <w:marTop w:val="0"/>
      <w:marBottom w:val="0"/>
      <w:divBdr>
        <w:top w:val="none" w:sz="0" w:space="0" w:color="auto"/>
        <w:left w:val="none" w:sz="0" w:space="0" w:color="auto"/>
        <w:bottom w:val="none" w:sz="0" w:space="0" w:color="auto"/>
        <w:right w:val="none" w:sz="0" w:space="0" w:color="auto"/>
      </w:divBdr>
    </w:div>
    <w:div w:id="1667325516">
      <w:marLeft w:val="640"/>
      <w:marRight w:val="0"/>
      <w:marTop w:val="0"/>
      <w:marBottom w:val="0"/>
      <w:divBdr>
        <w:top w:val="none" w:sz="0" w:space="0" w:color="auto"/>
        <w:left w:val="none" w:sz="0" w:space="0" w:color="auto"/>
        <w:bottom w:val="none" w:sz="0" w:space="0" w:color="auto"/>
        <w:right w:val="none" w:sz="0" w:space="0" w:color="auto"/>
      </w:divBdr>
    </w:div>
    <w:div w:id="1668708232">
      <w:marLeft w:val="640"/>
      <w:marRight w:val="0"/>
      <w:marTop w:val="0"/>
      <w:marBottom w:val="0"/>
      <w:divBdr>
        <w:top w:val="none" w:sz="0" w:space="0" w:color="auto"/>
        <w:left w:val="none" w:sz="0" w:space="0" w:color="auto"/>
        <w:bottom w:val="none" w:sz="0" w:space="0" w:color="auto"/>
        <w:right w:val="none" w:sz="0" w:space="0" w:color="auto"/>
      </w:divBdr>
    </w:div>
    <w:div w:id="1670599342">
      <w:marLeft w:val="640"/>
      <w:marRight w:val="0"/>
      <w:marTop w:val="0"/>
      <w:marBottom w:val="0"/>
      <w:divBdr>
        <w:top w:val="none" w:sz="0" w:space="0" w:color="auto"/>
        <w:left w:val="none" w:sz="0" w:space="0" w:color="auto"/>
        <w:bottom w:val="none" w:sz="0" w:space="0" w:color="auto"/>
        <w:right w:val="none" w:sz="0" w:space="0" w:color="auto"/>
      </w:divBdr>
    </w:div>
    <w:div w:id="1672290930">
      <w:marLeft w:val="640"/>
      <w:marRight w:val="0"/>
      <w:marTop w:val="0"/>
      <w:marBottom w:val="0"/>
      <w:divBdr>
        <w:top w:val="none" w:sz="0" w:space="0" w:color="auto"/>
        <w:left w:val="none" w:sz="0" w:space="0" w:color="auto"/>
        <w:bottom w:val="none" w:sz="0" w:space="0" w:color="auto"/>
        <w:right w:val="none" w:sz="0" w:space="0" w:color="auto"/>
      </w:divBdr>
    </w:div>
    <w:div w:id="1672417202">
      <w:bodyDiv w:val="1"/>
      <w:marLeft w:val="0"/>
      <w:marRight w:val="0"/>
      <w:marTop w:val="0"/>
      <w:marBottom w:val="0"/>
      <w:divBdr>
        <w:top w:val="none" w:sz="0" w:space="0" w:color="auto"/>
        <w:left w:val="none" w:sz="0" w:space="0" w:color="auto"/>
        <w:bottom w:val="none" w:sz="0" w:space="0" w:color="auto"/>
        <w:right w:val="none" w:sz="0" w:space="0" w:color="auto"/>
      </w:divBdr>
    </w:div>
    <w:div w:id="1672827660">
      <w:marLeft w:val="640"/>
      <w:marRight w:val="0"/>
      <w:marTop w:val="0"/>
      <w:marBottom w:val="0"/>
      <w:divBdr>
        <w:top w:val="none" w:sz="0" w:space="0" w:color="auto"/>
        <w:left w:val="none" w:sz="0" w:space="0" w:color="auto"/>
        <w:bottom w:val="none" w:sz="0" w:space="0" w:color="auto"/>
        <w:right w:val="none" w:sz="0" w:space="0" w:color="auto"/>
      </w:divBdr>
    </w:div>
    <w:div w:id="1672833520">
      <w:marLeft w:val="640"/>
      <w:marRight w:val="0"/>
      <w:marTop w:val="0"/>
      <w:marBottom w:val="0"/>
      <w:divBdr>
        <w:top w:val="none" w:sz="0" w:space="0" w:color="auto"/>
        <w:left w:val="none" w:sz="0" w:space="0" w:color="auto"/>
        <w:bottom w:val="none" w:sz="0" w:space="0" w:color="auto"/>
        <w:right w:val="none" w:sz="0" w:space="0" w:color="auto"/>
      </w:divBdr>
    </w:div>
    <w:div w:id="1672875800">
      <w:marLeft w:val="640"/>
      <w:marRight w:val="0"/>
      <w:marTop w:val="0"/>
      <w:marBottom w:val="0"/>
      <w:divBdr>
        <w:top w:val="none" w:sz="0" w:space="0" w:color="auto"/>
        <w:left w:val="none" w:sz="0" w:space="0" w:color="auto"/>
        <w:bottom w:val="none" w:sz="0" w:space="0" w:color="auto"/>
        <w:right w:val="none" w:sz="0" w:space="0" w:color="auto"/>
      </w:divBdr>
    </w:div>
    <w:div w:id="1673946033">
      <w:marLeft w:val="640"/>
      <w:marRight w:val="0"/>
      <w:marTop w:val="0"/>
      <w:marBottom w:val="0"/>
      <w:divBdr>
        <w:top w:val="none" w:sz="0" w:space="0" w:color="auto"/>
        <w:left w:val="none" w:sz="0" w:space="0" w:color="auto"/>
        <w:bottom w:val="none" w:sz="0" w:space="0" w:color="auto"/>
        <w:right w:val="none" w:sz="0" w:space="0" w:color="auto"/>
      </w:divBdr>
    </w:div>
    <w:div w:id="1674184507">
      <w:marLeft w:val="640"/>
      <w:marRight w:val="0"/>
      <w:marTop w:val="0"/>
      <w:marBottom w:val="0"/>
      <w:divBdr>
        <w:top w:val="none" w:sz="0" w:space="0" w:color="auto"/>
        <w:left w:val="none" w:sz="0" w:space="0" w:color="auto"/>
        <w:bottom w:val="none" w:sz="0" w:space="0" w:color="auto"/>
        <w:right w:val="none" w:sz="0" w:space="0" w:color="auto"/>
      </w:divBdr>
    </w:div>
    <w:div w:id="1676305985">
      <w:marLeft w:val="640"/>
      <w:marRight w:val="0"/>
      <w:marTop w:val="0"/>
      <w:marBottom w:val="0"/>
      <w:divBdr>
        <w:top w:val="none" w:sz="0" w:space="0" w:color="auto"/>
        <w:left w:val="none" w:sz="0" w:space="0" w:color="auto"/>
        <w:bottom w:val="none" w:sz="0" w:space="0" w:color="auto"/>
        <w:right w:val="none" w:sz="0" w:space="0" w:color="auto"/>
      </w:divBdr>
    </w:div>
    <w:div w:id="1676567448">
      <w:marLeft w:val="640"/>
      <w:marRight w:val="0"/>
      <w:marTop w:val="0"/>
      <w:marBottom w:val="0"/>
      <w:divBdr>
        <w:top w:val="none" w:sz="0" w:space="0" w:color="auto"/>
        <w:left w:val="none" w:sz="0" w:space="0" w:color="auto"/>
        <w:bottom w:val="none" w:sz="0" w:space="0" w:color="auto"/>
        <w:right w:val="none" w:sz="0" w:space="0" w:color="auto"/>
      </w:divBdr>
    </w:div>
    <w:div w:id="1676684409">
      <w:marLeft w:val="640"/>
      <w:marRight w:val="0"/>
      <w:marTop w:val="0"/>
      <w:marBottom w:val="0"/>
      <w:divBdr>
        <w:top w:val="none" w:sz="0" w:space="0" w:color="auto"/>
        <w:left w:val="none" w:sz="0" w:space="0" w:color="auto"/>
        <w:bottom w:val="none" w:sz="0" w:space="0" w:color="auto"/>
        <w:right w:val="none" w:sz="0" w:space="0" w:color="auto"/>
      </w:divBdr>
    </w:div>
    <w:div w:id="1677729861">
      <w:marLeft w:val="640"/>
      <w:marRight w:val="0"/>
      <w:marTop w:val="0"/>
      <w:marBottom w:val="0"/>
      <w:divBdr>
        <w:top w:val="none" w:sz="0" w:space="0" w:color="auto"/>
        <w:left w:val="none" w:sz="0" w:space="0" w:color="auto"/>
        <w:bottom w:val="none" w:sz="0" w:space="0" w:color="auto"/>
        <w:right w:val="none" w:sz="0" w:space="0" w:color="auto"/>
      </w:divBdr>
    </w:div>
    <w:div w:id="1678460547">
      <w:marLeft w:val="640"/>
      <w:marRight w:val="0"/>
      <w:marTop w:val="0"/>
      <w:marBottom w:val="0"/>
      <w:divBdr>
        <w:top w:val="none" w:sz="0" w:space="0" w:color="auto"/>
        <w:left w:val="none" w:sz="0" w:space="0" w:color="auto"/>
        <w:bottom w:val="none" w:sz="0" w:space="0" w:color="auto"/>
        <w:right w:val="none" w:sz="0" w:space="0" w:color="auto"/>
      </w:divBdr>
    </w:div>
    <w:div w:id="1678573931">
      <w:marLeft w:val="640"/>
      <w:marRight w:val="0"/>
      <w:marTop w:val="0"/>
      <w:marBottom w:val="0"/>
      <w:divBdr>
        <w:top w:val="none" w:sz="0" w:space="0" w:color="auto"/>
        <w:left w:val="none" w:sz="0" w:space="0" w:color="auto"/>
        <w:bottom w:val="none" w:sz="0" w:space="0" w:color="auto"/>
        <w:right w:val="none" w:sz="0" w:space="0" w:color="auto"/>
      </w:divBdr>
    </w:div>
    <w:div w:id="1680502751">
      <w:marLeft w:val="640"/>
      <w:marRight w:val="0"/>
      <w:marTop w:val="0"/>
      <w:marBottom w:val="0"/>
      <w:divBdr>
        <w:top w:val="none" w:sz="0" w:space="0" w:color="auto"/>
        <w:left w:val="none" w:sz="0" w:space="0" w:color="auto"/>
        <w:bottom w:val="none" w:sz="0" w:space="0" w:color="auto"/>
        <w:right w:val="none" w:sz="0" w:space="0" w:color="auto"/>
      </w:divBdr>
    </w:div>
    <w:div w:id="1681161054">
      <w:marLeft w:val="640"/>
      <w:marRight w:val="0"/>
      <w:marTop w:val="0"/>
      <w:marBottom w:val="0"/>
      <w:divBdr>
        <w:top w:val="none" w:sz="0" w:space="0" w:color="auto"/>
        <w:left w:val="none" w:sz="0" w:space="0" w:color="auto"/>
        <w:bottom w:val="none" w:sz="0" w:space="0" w:color="auto"/>
        <w:right w:val="none" w:sz="0" w:space="0" w:color="auto"/>
      </w:divBdr>
    </w:div>
    <w:div w:id="1681808487">
      <w:marLeft w:val="640"/>
      <w:marRight w:val="0"/>
      <w:marTop w:val="0"/>
      <w:marBottom w:val="0"/>
      <w:divBdr>
        <w:top w:val="none" w:sz="0" w:space="0" w:color="auto"/>
        <w:left w:val="none" w:sz="0" w:space="0" w:color="auto"/>
        <w:bottom w:val="none" w:sz="0" w:space="0" w:color="auto"/>
        <w:right w:val="none" w:sz="0" w:space="0" w:color="auto"/>
      </w:divBdr>
    </w:div>
    <w:div w:id="1682006014">
      <w:marLeft w:val="640"/>
      <w:marRight w:val="0"/>
      <w:marTop w:val="0"/>
      <w:marBottom w:val="0"/>
      <w:divBdr>
        <w:top w:val="none" w:sz="0" w:space="0" w:color="auto"/>
        <w:left w:val="none" w:sz="0" w:space="0" w:color="auto"/>
        <w:bottom w:val="none" w:sz="0" w:space="0" w:color="auto"/>
        <w:right w:val="none" w:sz="0" w:space="0" w:color="auto"/>
      </w:divBdr>
    </w:div>
    <w:div w:id="1682076305">
      <w:marLeft w:val="640"/>
      <w:marRight w:val="0"/>
      <w:marTop w:val="0"/>
      <w:marBottom w:val="0"/>
      <w:divBdr>
        <w:top w:val="none" w:sz="0" w:space="0" w:color="auto"/>
        <w:left w:val="none" w:sz="0" w:space="0" w:color="auto"/>
        <w:bottom w:val="none" w:sz="0" w:space="0" w:color="auto"/>
        <w:right w:val="none" w:sz="0" w:space="0" w:color="auto"/>
      </w:divBdr>
    </w:div>
    <w:div w:id="1682512659">
      <w:marLeft w:val="640"/>
      <w:marRight w:val="0"/>
      <w:marTop w:val="0"/>
      <w:marBottom w:val="0"/>
      <w:divBdr>
        <w:top w:val="none" w:sz="0" w:space="0" w:color="auto"/>
        <w:left w:val="none" w:sz="0" w:space="0" w:color="auto"/>
        <w:bottom w:val="none" w:sz="0" w:space="0" w:color="auto"/>
        <w:right w:val="none" w:sz="0" w:space="0" w:color="auto"/>
      </w:divBdr>
    </w:div>
    <w:div w:id="1683972487">
      <w:marLeft w:val="640"/>
      <w:marRight w:val="0"/>
      <w:marTop w:val="0"/>
      <w:marBottom w:val="0"/>
      <w:divBdr>
        <w:top w:val="none" w:sz="0" w:space="0" w:color="auto"/>
        <w:left w:val="none" w:sz="0" w:space="0" w:color="auto"/>
        <w:bottom w:val="none" w:sz="0" w:space="0" w:color="auto"/>
        <w:right w:val="none" w:sz="0" w:space="0" w:color="auto"/>
      </w:divBdr>
    </w:div>
    <w:div w:id="1684472018">
      <w:marLeft w:val="640"/>
      <w:marRight w:val="0"/>
      <w:marTop w:val="0"/>
      <w:marBottom w:val="0"/>
      <w:divBdr>
        <w:top w:val="none" w:sz="0" w:space="0" w:color="auto"/>
        <w:left w:val="none" w:sz="0" w:space="0" w:color="auto"/>
        <w:bottom w:val="none" w:sz="0" w:space="0" w:color="auto"/>
        <w:right w:val="none" w:sz="0" w:space="0" w:color="auto"/>
      </w:divBdr>
    </w:div>
    <w:div w:id="1684549197">
      <w:marLeft w:val="640"/>
      <w:marRight w:val="0"/>
      <w:marTop w:val="0"/>
      <w:marBottom w:val="0"/>
      <w:divBdr>
        <w:top w:val="none" w:sz="0" w:space="0" w:color="auto"/>
        <w:left w:val="none" w:sz="0" w:space="0" w:color="auto"/>
        <w:bottom w:val="none" w:sz="0" w:space="0" w:color="auto"/>
        <w:right w:val="none" w:sz="0" w:space="0" w:color="auto"/>
      </w:divBdr>
    </w:div>
    <w:div w:id="1684553466">
      <w:marLeft w:val="640"/>
      <w:marRight w:val="0"/>
      <w:marTop w:val="0"/>
      <w:marBottom w:val="0"/>
      <w:divBdr>
        <w:top w:val="none" w:sz="0" w:space="0" w:color="auto"/>
        <w:left w:val="none" w:sz="0" w:space="0" w:color="auto"/>
        <w:bottom w:val="none" w:sz="0" w:space="0" w:color="auto"/>
        <w:right w:val="none" w:sz="0" w:space="0" w:color="auto"/>
      </w:divBdr>
    </w:div>
    <w:div w:id="1684740850">
      <w:marLeft w:val="640"/>
      <w:marRight w:val="0"/>
      <w:marTop w:val="0"/>
      <w:marBottom w:val="0"/>
      <w:divBdr>
        <w:top w:val="none" w:sz="0" w:space="0" w:color="auto"/>
        <w:left w:val="none" w:sz="0" w:space="0" w:color="auto"/>
        <w:bottom w:val="none" w:sz="0" w:space="0" w:color="auto"/>
        <w:right w:val="none" w:sz="0" w:space="0" w:color="auto"/>
      </w:divBdr>
    </w:div>
    <w:div w:id="1685550413">
      <w:marLeft w:val="640"/>
      <w:marRight w:val="0"/>
      <w:marTop w:val="0"/>
      <w:marBottom w:val="0"/>
      <w:divBdr>
        <w:top w:val="none" w:sz="0" w:space="0" w:color="auto"/>
        <w:left w:val="none" w:sz="0" w:space="0" w:color="auto"/>
        <w:bottom w:val="none" w:sz="0" w:space="0" w:color="auto"/>
        <w:right w:val="none" w:sz="0" w:space="0" w:color="auto"/>
      </w:divBdr>
    </w:div>
    <w:div w:id="1685596978">
      <w:marLeft w:val="640"/>
      <w:marRight w:val="0"/>
      <w:marTop w:val="0"/>
      <w:marBottom w:val="0"/>
      <w:divBdr>
        <w:top w:val="none" w:sz="0" w:space="0" w:color="auto"/>
        <w:left w:val="none" w:sz="0" w:space="0" w:color="auto"/>
        <w:bottom w:val="none" w:sz="0" w:space="0" w:color="auto"/>
        <w:right w:val="none" w:sz="0" w:space="0" w:color="auto"/>
      </w:divBdr>
    </w:div>
    <w:div w:id="1686010496">
      <w:marLeft w:val="640"/>
      <w:marRight w:val="0"/>
      <w:marTop w:val="0"/>
      <w:marBottom w:val="0"/>
      <w:divBdr>
        <w:top w:val="none" w:sz="0" w:space="0" w:color="auto"/>
        <w:left w:val="none" w:sz="0" w:space="0" w:color="auto"/>
        <w:bottom w:val="none" w:sz="0" w:space="0" w:color="auto"/>
        <w:right w:val="none" w:sz="0" w:space="0" w:color="auto"/>
      </w:divBdr>
    </w:div>
    <w:div w:id="1686981139">
      <w:marLeft w:val="640"/>
      <w:marRight w:val="0"/>
      <w:marTop w:val="0"/>
      <w:marBottom w:val="0"/>
      <w:divBdr>
        <w:top w:val="none" w:sz="0" w:space="0" w:color="auto"/>
        <w:left w:val="none" w:sz="0" w:space="0" w:color="auto"/>
        <w:bottom w:val="none" w:sz="0" w:space="0" w:color="auto"/>
        <w:right w:val="none" w:sz="0" w:space="0" w:color="auto"/>
      </w:divBdr>
    </w:div>
    <w:div w:id="1687167651">
      <w:marLeft w:val="640"/>
      <w:marRight w:val="0"/>
      <w:marTop w:val="0"/>
      <w:marBottom w:val="0"/>
      <w:divBdr>
        <w:top w:val="none" w:sz="0" w:space="0" w:color="auto"/>
        <w:left w:val="none" w:sz="0" w:space="0" w:color="auto"/>
        <w:bottom w:val="none" w:sz="0" w:space="0" w:color="auto"/>
        <w:right w:val="none" w:sz="0" w:space="0" w:color="auto"/>
      </w:divBdr>
    </w:div>
    <w:div w:id="1687169519">
      <w:marLeft w:val="640"/>
      <w:marRight w:val="0"/>
      <w:marTop w:val="0"/>
      <w:marBottom w:val="0"/>
      <w:divBdr>
        <w:top w:val="none" w:sz="0" w:space="0" w:color="auto"/>
        <w:left w:val="none" w:sz="0" w:space="0" w:color="auto"/>
        <w:bottom w:val="none" w:sz="0" w:space="0" w:color="auto"/>
        <w:right w:val="none" w:sz="0" w:space="0" w:color="auto"/>
      </w:divBdr>
    </w:div>
    <w:div w:id="1687516700">
      <w:marLeft w:val="640"/>
      <w:marRight w:val="0"/>
      <w:marTop w:val="0"/>
      <w:marBottom w:val="0"/>
      <w:divBdr>
        <w:top w:val="none" w:sz="0" w:space="0" w:color="auto"/>
        <w:left w:val="none" w:sz="0" w:space="0" w:color="auto"/>
        <w:bottom w:val="none" w:sz="0" w:space="0" w:color="auto"/>
        <w:right w:val="none" w:sz="0" w:space="0" w:color="auto"/>
      </w:divBdr>
    </w:div>
    <w:div w:id="1688213714">
      <w:marLeft w:val="640"/>
      <w:marRight w:val="0"/>
      <w:marTop w:val="0"/>
      <w:marBottom w:val="0"/>
      <w:divBdr>
        <w:top w:val="none" w:sz="0" w:space="0" w:color="auto"/>
        <w:left w:val="none" w:sz="0" w:space="0" w:color="auto"/>
        <w:bottom w:val="none" w:sz="0" w:space="0" w:color="auto"/>
        <w:right w:val="none" w:sz="0" w:space="0" w:color="auto"/>
      </w:divBdr>
    </w:div>
    <w:div w:id="1689024504">
      <w:marLeft w:val="640"/>
      <w:marRight w:val="0"/>
      <w:marTop w:val="0"/>
      <w:marBottom w:val="0"/>
      <w:divBdr>
        <w:top w:val="none" w:sz="0" w:space="0" w:color="auto"/>
        <w:left w:val="none" w:sz="0" w:space="0" w:color="auto"/>
        <w:bottom w:val="none" w:sz="0" w:space="0" w:color="auto"/>
        <w:right w:val="none" w:sz="0" w:space="0" w:color="auto"/>
      </w:divBdr>
    </w:div>
    <w:div w:id="1689402921">
      <w:marLeft w:val="640"/>
      <w:marRight w:val="0"/>
      <w:marTop w:val="0"/>
      <w:marBottom w:val="0"/>
      <w:divBdr>
        <w:top w:val="none" w:sz="0" w:space="0" w:color="auto"/>
        <w:left w:val="none" w:sz="0" w:space="0" w:color="auto"/>
        <w:bottom w:val="none" w:sz="0" w:space="0" w:color="auto"/>
        <w:right w:val="none" w:sz="0" w:space="0" w:color="auto"/>
      </w:divBdr>
    </w:div>
    <w:div w:id="1689793136">
      <w:marLeft w:val="640"/>
      <w:marRight w:val="0"/>
      <w:marTop w:val="0"/>
      <w:marBottom w:val="0"/>
      <w:divBdr>
        <w:top w:val="none" w:sz="0" w:space="0" w:color="auto"/>
        <w:left w:val="none" w:sz="0" w:space="0" w:color="auto"/>
        <w:bottom w:val="none" w:sz="0" w:space="0" w:color="auto"/>
        <w:right w:val="none" w:sz="0" w:space="0" w:color="auto"/>
      </w:divBdr>
    </w:div>
    <w:div w:id="1689873546">
      <w:marLeft w:val="640"/>
      <w:marRight w:val="0"/>
      <w:marTop w:val="0"/>
      <w:marBottom w:val="0"/>
      <w:divBdr>
        <w:top w:val="none" w:sz="0" w:space="0" w:color="auto"/>
        <w:left w:val="none" w:sz="0" w:space="0" w:color="auto"/>
        <w:bottom w:val="none" w:sz="0" w:space="0" w:color="auto"/>
        <w:right w:val="none" w:sz="0" w:space="0" w:color="auto"/>
      </w:divBdr>
    </w:div>
    <w:div w:id="1691057962">
      <w:marLeft w:val="640"/>
      <w:marRight w:val="0"/>
      <w:marTop w:val="0"/>
      <w:marBottom w:val="0"/>
      <w:divBdr>
        <w:top w:val="none" w:sz="0" w:space="0" w:color="auto"/>
        <w:left w:val="none" w:sz="0" w:space="0" w:color="auto"/>
        <w:bottom w:val="none" w:sz="0" w:space="0" w:color="auto"/>
        <w:right w:val="none" w:sz="0" w:space="0" w:color="auto"/>
      </w:divBdr>
    </w:div>
    <w:div w:id="1691830942">
      <w:marLeft w:val="640"/>
      <w:marRight w:val="0"/>
      <w:marTop w:val="0"/>
      <w:marBottom w:val="0"/>
      <w:divBdr>
        <w:top w:val="none" w:sz="0" w:space="0" w:color="auto"/>
        <w:left w:val="none" w:sz="0" w:space="0" w:color="auto"/>
        <w:bottom w:val="none" w:sz="0" w:space="0" w:color="auto"/>
        <w:right w:val="none" w:sz="0" w:space="0" w:color="auto"/>
      </w:divBdr>
    </w:div>
    <w:div w:id="1692025574">
      <w:marLeft w:val="640"/>
      <w:marRight w:val="0"/>
      <w:marTop w:val="0"/>
      <w:marBottom w:val="0"/>
      <w:divBdr>
        <w:top w:val="none" w:sz="0" w:space="0" w:color="auto"/>
        <w:left w:val="none" w:sz="0" w:space="0" w:color="auto"/>
        <w:bottom w:val="none" w:sz="0" w:space="0" w:color="auto"/>
        <w:right w:val="none" w:sz="0" w:space="0" w:color="auto"/>
      </w:divBdr>
    </w:div>
    <w:div w:id="1692031516">
      <w:marLeft w:val="640"/>
      <w:marRight w:val="0"/>
      <w:marTop w:val="0"/>
      <w:marBottom w:val="0"/>
      <w:divBdr>
        <w:top w:val="none" w:sz="0" w:space="0" w:color="auto"/>
        <w:left w:val="none" w:sz="0" w:space="0" w:color="auto"/>
        <w:bottom w:val="none" w:sz="0" w:space="0" w:color="auto"/>
        <w:right w:val="none" w:sz="0" w:space="0" w:color="auto"/>
      </w:divBdr>
    </w:div>
    <w:div w:id="1692679433">
      <w:marLeft w:val="640"/>
      <w:marRight w:val="0"/>
      <w:marTop w:val="0"/>
      <w:marBottom w:val="0"/>
      <w:divBdr>
        <w:top w:val="none" w:sz="0" w:space="0" w:color="auto"/>
        <w:left w:val="none" w:sz="0" w:space="0" w:color="auto"/>
        <w:bottom w:val="none" w:sz="0" w:space="0" w:color="auto"/>
        <w:right w:val="none" w:sz="0" w:space="0" w:color="auto"/>
      </w:divBdr>
    </w:div>
    <w:div w:id="1695694871">
      <w:marLeft w:val="640"/>
      <w:marRight w:val="0"/>
      <w:marTop w:val="0"/>
      <w:marBottom w:val="0"/>
      <w:divBdr>
        <w:top w:val="none" w:sz="0" w:space="0" w:color="auto"/>
        <w:left w:val="none" w:sz="0" w:space="0" w:color="auto"/>
        <w:bottom w:val="none" w:sz="0" w:space="0" w:color="auto"/>
        <w:right w:val="none" w:sz="0" w:space="0" w:color="auto"/>
      </w:divBdr>
    </w:div>
    <w:div w:id="1696345132">
      <w:marLeft w:val="640"/>
      <w:marRight w:val="0"/>
      <w:marTop w:val="0"/>
      <w:marBottom w:val="0"/>
      <w:divBdr>
        <w:top w:val="none" w:sz="0" w:space="0" w:color="auto"/>
        <w:left w:val="none" w:sz="0" w:space="0" w:color="auto"/>
        <w:bottom w:val="none" w:sz="0" w:space="0" w:color="auto"/>
        <w:right w:val="none" w:sz="0" w:space="0" w:color="auto"/>
      </w:divBdr>
    </w:div>
    <w:div w:id="1697346187">
      <w:marLeft w:val="640"/>
      <w:marRight w:val="0"/>
      <w:marTop w:val="0"/>
      <w:marBottom w:val="0"/>
      <w:divBdr>
        <w:top w:val="none" w:sz="0" w:space="0" w:color="auto"/>
        <w:left w:val="none" w:sz="0" w:space="0" w:color="auto"/>
        <w:bottom w:val="none" w:sz="0" w:space="0" w:color="auto"/>
        <w:right w:val="none" w:sz="0" w:space="0" w:color="auto"/>
      </w:divBdr>
    </w:div>
    <w:div w:id="1697846527">
      <w:marLeft w:val="640"/>
      <w:marRight w:val="0"/>
      <w:marTop w:val="0"/>
      <w:marBottom w:val="0"/>
      <w:divBdr>
        <w:top w:val="none" w:sz="0" w:space="0" w:color="auto"/>
        <w:left w:val="none" w:sz="0" w:space="0" w:color="auto"/>
        <w:bottom w:val="none" w:sz="0" w:space="0" w:color="auto"/>
        <w:right w:val="none" w:sz="0" w:space="0" w:color="auto"/>
      </w:divBdr>
    </w:div>
    <w:div w:id="1700007908">
      <w:marLeft w:val="640"/>
      <w:marRight w:val="0"/>
      <w:marTop w:val="0"/>
      <w:marBottom w:val="0"/>
      <w:divBdr>
        <w:top w:val="none" w:sz="0" w:space="0" w:color="auto"/>
        <w:left w:val="none" w:sz="0" w:space="0" w:color="auto"/>
        <w:bottom w:val="none" w:sz="0" w:space="0" w:color="auto"/>
        <w:right w:val="none" w:sz="0" w:space="0" w:color="auto"/>
      </w:divBdr>
    </w:div>
    <w:div w:id="1701587661">
      <w:marLeft w:val="640"/>
      <w:marRight w:val="0"/>
      <w:marTop w:val="0"/>
      <w:marBottom w:val="0"/>
      <w:divBdr>
        <w:top w:val="none" w:sz="0" w:space="0" w:color="auto"/>
        <w:left w:val="none" w:sz="0" w:space="0" w:color="auto"/>
        <w:bottom w:val="none" w:sz="0" w:space="0" w:color="auto"/>
        <w:right w:val="none" w:sz="0" w:space="0" w:color="auto"/>
      </w:divBdr>
    </w:div>
    <w:div w:id="1702323036">
      <w:marLeft w:val="640"/>
      <w:marRight w:val="0"/>
      <w:marTop w:val="0"/>
      <w:marBottom w:val="0"/>
      <w:divBdr>
        <w:top w:val="none" w:sz="0" w:space="0" w:color="auto"/>
        <w:left w:val="none" w:sz="0" w:space="0" w:color="auto"/>
        <w:bottom w:val="none" w:sz="0" w:space="0" w:color="auto"/>
        <w:right w:val="none" w:sz="0" w:space="0" w:color="auto"/>
      </w:divBdr>
    </w:div>
    <w:div w:id="1703169580">
      <w:marLeft w:val="640"/>
      <w:marRight w:val="0"/>
      <w:marTop w:val="0"/>
      <w:marBottom w:val="0"/>
      <w:divBdr>
        <w:top w:val="none" w:sz="0" w:space="0" w:color="auto"/>
        <w:left w:val="none" w:sz="0" w:space="0" w:color="auto"/>
        <w:bottom w:val="none" w:sz="0" w:space="0" w:color="auto"/>
        <w:right w:val="none" w:sz="0" w:space="0" w:color="auto"/>
      </w:divBdr>
    </w:div>
    <w:div w:id="1703556112">
      <w:marLeft w:val="640"/>
      <w:marRight w:val="0"/>
      <w:marTop w:val="0"/>
      <w:marBottom w:val="0"/>
      <w:divBdr>
        <w:top w:val="none" w:sz="0" w:space="0" w:color="auto"/>
        <w:left w:val="none" w:sz="0" w:space="0" w:color="auto"/>
        <w:bottom w:val="none" w:sz="0" w:space="0" w:color="auto"/>
        <w:right w:val="none" w:sz="0" w:space="0" w:color="auto"/>
      </w:divBdr>
    </w:div>
    <w:div w:id="1704403461">
      <w:marLeft w:val="640"/>
      <w:marRight w:val="0"/>
      <w:marTop w:val="0"/>
      <w:marBottom w:val="0"/>
      <w:divBdr>
        <w:top w:val="none" w:sz="0" w:space="0" w:color="auto"/>
        <w:left w:val="none" w:sz="0" w:space="0" w:color="auto"/>
        <w:bottom w:val="none" w:sz="0" w:space="0" w:color="auto"/>
        <w:right w:val="none" w:sz="0" w:space="0" w:color="auto"/>
      </w:divBdr>
    </w:div>
    <w:div w:id="1704819911">
      <w:bodyDiv w:val="1"/>
      <w:marLeft w:val="0"/>
      <w:marRight w:val="0"/>
      <w:marTop w:val="0"/>
      <w:marBottom w:val="0"/>
      <w:divBdr>
        <w:top w:val="none" w:sz="0" w:space="0" w:color="auto"/>
        <w:left w:val="none" w:sz="0" w:space="0" w:color="auto"/>
        <w:bottom w:val="none" w:sz="0" w:space="0" w:color="auto"/>
        <w:right w:val="none" w:sz="0" w:space="0" w:color="auto"/>
      </w:divBdr>
    </w:div>
    <w:div w:id="1706441466">
      <w:bodyDiv w:val="1"/>
      <w:marLeft w:val="0"/>
      <w:marRight w:val="0"/>
      <w:marTop w:val="0"/>
      <w:marBottom w:val="0"/>
      <w:divBdr>
        <w:top w:val="none" w:sz="0" w:space="0" w:color="auto"/>
        <w:left w:val="none" w:sz="0" w:space="0" w:color="auto"/>
        <w:bottom w:val="none" w:sz="0" w:space="0" w:color="auto"/>
        <w:right w:val="none" w:sz="0" w:space="0" w:color="auto"/>
      </w:divBdr>
    </w:div>
    <w:div w:id="1706713374">
      <w:marLeft w:val="640"/>
      <w:marRight w:val="0"/>
      <w:marTop w:val="0"/>
      <w:marBottom w:val="0"/>
      <w:divBdr>
        <w:top w:val="none" w:sz="0" w:space="0" w:color="auto"/>
        <w:left w:val="none" w:sz="0" w:space="0" w:color="auto"/>
        <w:bottom w:val="none" w:sz="0" w:space="0" w:color="auto"/>
        <w:right w:val="none" w:sz="0" w:space="0" w:color="auto"/>
      </w:divBdr>
    </w:div>
    <w:div w:id="1706983371">
      <w:marLeft w:val="640"/>
      <w:marRight w:val="0"/>
      <w:marTop w:val="0"/>
      <w:marBottom w:val="0"/>
      <w:divBdr>
        <w:top w:val="none" w:sz="0" w:space="0" w:color="auto"/>
        <w:left w:val="none" w:sz="0" w:space="0" w:color="auto"/>
        <w:bottom w:val="none" w:sz="0" w:space="0" w:color="auto"/>
        <w:right w:val="none" w:sz="0" w:space="0" w:color="auto"/>
      </w:divBdr>
    </w:div>
    <w:div w:id="1707024849">
      <w:bodyDiv w:val="1"/>
      <w:marLeft w:val="0"/>
      <w:marRight w:val="0"/>
      <w:marTop w:val="0"/>
      <w:marBottom w:val="0"/>
      <w:divBdr>
        <w:top w:val="none" w:sz="0" w:space="0" w:color="auto"/>
        <w:left w:val="none" w:sz="0" w:space="0" w:color="auto"/>
        <w:bottom w:val="none" w:sz="0" w:space="0" w:color="auto"/>
        <w:right w:val="none" w:sz="0" w:space="0" w:color="auto"/>
      </w:divBdr>
    </w:div>
    <w:div w:id="1707677290">
      <w:marLeft w:val="640"/>
      <w:marRight w:val="0"/>
      <w:marTop w:val="0"/>
      <w:marBottom w:val="0"/>
      <w:divBdr>
        <w:top w:val="none" w:sz="0" w:space="0" w:color="auto"/>
        <w:left w:val="none" w:sz="0" w:space="0" w:color="auto"/>
        <w:bottom w:val="none" w:sz="0" w:space="0" w:color="auto"/>
        <w:right w:val="none" w:sz="0" w:space="0" w:color="auto"/>
      </w:divBdr>
    </w:div>
    <w:div w:id="1707830549">
      <w:bodyDiv w:val="1"/>
      <w:marLeft w:val="0"/>
      <w:marRight w:val="0"/>
      <w:marTop w:val="0"/>
      <w:marBottom w:val="0"/>
      <w:divBdr>
        <w:top w:val="none" w:sz="0" w:space="0" w:color="auto"/>
        <w:left w:val="none" w:sz="0" w:space="0" w:color="auto"/>
        <w:bottom w:val="none" w:sz="0" w:space="0" w:color="auto"/>
        <w:right w:val="none" w:sz="0" w:space="0" w:color="auto"/>
      </w:divBdr>
    </w:div>
    <w:div w:id="1707948261">
      <w:marLeft w:val="640"/>
      <w:marRight w:val="0"/>
      <w:marTop w:val="0"/>
      <w:marBottom w:val="0"/>
      <w:divBdr>
        <w:top w:val="none" w:sz="0" w:space="0" w:color="auto"/>
        <w:left w:val="none" w:sz="0" w:space="0" w:color="auto"/>
        <w:bottom w:val="none" w:sz="0" w:space="0" w:color="auto"/>
        <w:right w:val="none" w:sz="0" w:space="0" w:color="auto"/>
      </w:divBdr>
    </w:div>
    <w:div w:id="1708213542">
      <w:marLeft w:val="640"/>
      <w:marRight w:val="0"/>
      <w:marTop w:val="0"/>
      <w:marBottom w:val="0"/>
      <w:divBdr>
        <w:top w:val="none" w:sz="0" w:space="0" w:color="auto"/>
        <w:left w:val="none" w:sz="0" w:space="0" w:color="auto"/>
        <w:bottom w:val="none" w:sz="0" w:space="0" w:color="auto"/>
        <w:right w:val="none" w:sz="0" w:space="0" w:color="auto"/>
      </w:divBdr>
    </w:div>
    <w:div w:id="1708943154">
      <w:marLeft w:val="640"/>
      <w:marRight w:val="0"/>
      <w:marTop w:val="0"/>
      <w:marBottom w:val="0"/>
      <w:divBdr>
        <w:top w:val="none" w:sz="0" w:space="0" w:color="auto"/>
        <w:left w:val="none" w:sz="0" w:space="0" w:color="auto"/>
        <w:bottom w:val="none" w:sz="0" w:space="0" w:color="auto"/>
        <w:right w:val="none" w:sz="0" w:space="0" w:color="auto"/>
      </w:divBdr>
    </w:div>
    <w:div w:id="1709643486">
      <w:marLeft w:val="640"/>
      <w:marRight w:val="0"/>
      <w:marTop w:val="0"/>
      <w:marBottom w:val="0"/>
      <w:divBdr>
        <w:top w:val="none" w:sz="0" w:space="0" w:color="auto"/>
        <w:left w:val="none" w:sz="0" w:space="0" w:color="auto"/>
        <w:bottom w:val="none" w:sz="0" w:space="0" w:color="auto"/>
        <w:right w:val="none" w:sz="0" w:space="0" w:color="auto"/>
      </w:divBdr>
    </w:div>
    <w:div w:id="1710449952">
      <w:marLeft w:val="640"/>
      <w:marRight w:val="0"/>
      <w:marTop w:val="0"/>
      <w:marBottom w:val="0"/>
      <w:divBdr>
        <w:top w:val="none" w:sz="0" w:space="0" w:color="auto"/>
        <w:left w:val="none" w:sz="0" w:space="0" w:color="auto"/>
        <w:bottom w:val="none" w:sz="0" w:space="0" w:color="auto"/>
        <w:right w:val="none" w:sz="0" w:space="0" w:color="auto"/>
      </w:divBdr>
    </w:div>
    <w:div w:id="1710912552">
      <w:bodyDiv w:val="1"/>
      <w:marLeft w:val="0"/>
      <w:marRight w:val="0"/>
      <w:marTop w:val="0"/>
      <w:marBottom w:val="0"/>
      <w:divBdr>
        <w:top w:val="none" w:sz="0" w:space="0" w:color="auto"/>
        <w:left w:val="none" w:sz="0" w:space="0" w:color="auto"/>
        <w:bottom w:val="none" w:sz="0" w:space="0" w:color="auto"/>
        <w:right w:val="none" w:sz="0" w:space="0" w:color="auto"/>
      </w:divBdr>
    </w:div>
    <w:div w:id="1711568136">
      <w:marLeft w:val="640"/>
      <w:marRight w:val="0"/>
      <w:marTop w:val="0"/>
      <w:marBottom w:val="0"/>
      <w:divBdr>
        <w:top w:val="none" w:sz="0" w:space="0" w:color="auto"/>
        <w:left w:val="none" w:sz="0" w:space="0" w:color="auto"/>
        <w:bottom w:val="none" w:sz="0" w:space="0" w:color="auto"/>
        <w:right w:val="none" w:sz="0" w:space="0" w:color="auto"/>
      </w:divBdr>
    </w:div>
    <w:div w:id="1712025146">
      <w:bodyDiv w:val="1"/>
      <w:marLeft w:val="0"/>
      <w:marRight w:val="0"/>
      <w:marTop w:val="0"/>
      <w:marBottom w:val="0"/>
      <w:divBdr>
        <w:top w:val="none" w:sz="0" w:space="0" w:color="auto"/>
        <w:left w:val="none" w:sz="0" w:space="0" w:color="auto"/>
        <w:bottom w:val="none" w:sz="0" w:space="0" w:color="auto"/>
        <w:right w:val="none" w:sz="0" w:space="0" w:color="auto"/>
      </w:divBdr>
    </w:div>
    <w:div w:id="1712532746">
      <w:marLeft w:val="640"/>
      <w:marRight w:val="0"/>
      <w:marTop w:val="0"/>
      <w:marBottom w:val="0"/>
      <w:divBdr>
        <w:top w:val="none" w:sz="0" w:space="0" w:color="auto"/>
        <w:left w:val="none" w:sz="0" w:space="0" w:color="auto"/>
        <w:bottom w:val="none" w:sz="0" w:space="0" w:color="auto"/>
        <w:right w:val="none" w:sz="0" w:space="0" w:color="auto"/>
      </w:divBdr>
    </w:div>
    <w:div w:id="1714308760">
      <w:marLeft w:val="640"/>
      <w:marRight w:val="0"/>
      <w:marTop w:val="0"/>
      <w:marBottom w:val="0"/>
      <w:divBdr>
        <w:top w:val="none" w:sz="0" w:space="0" w:color="auto"/>
        <w:left w:val="none" w:sz="0" w:space="0" w:color="auto"/>
        <w:bottom w:val="none" w:sz="0" w:space="0" w:color="auto"/>
        <w:right w:val="none" w:sz="0" w:space="0" w:color="auto"/>
      </w:divBdr>
    </w:div>
    <w:div w:id="1716539784">
      <w:marLeft w:val="640"/>
      <w:marRight w:val="0"/>
      <w:marTop w:val="0"/>
      <w:marBottom w:val="0"/>
      <w:divBdr>
        <w:top w:val="none" w:sz="0" w:space="0" w:color="auto"/>
        <w:left w:val="none" w:sz="0" w:space="0" w:color="auto"/>
        <w:bottom w:val="none" w:sz="0" w:space="0" w:color="auto"/>
        <w:right w:val="none" w:sz="0" w:space="0" w:color="auto"/>
      </w:divBdr>
    </w:div>
    <w:div w:id="1717192015">
      <w:marLeft w:val="640"/>
      <w:marRight w:val="0"/>
      <w:marTop w:val="0"/>
      <w:marBottom w:val="0"/>
      <w:divBdr>
        <w:top w:val="none" w:sz="0" w:space="0" w:color="auto"/>
        <w:left w:val="none" w:sz="0" w:space="0" w:color="auto"/>
        <w:bottom w:val="none" w:sz="0" w:space="0" w:color="auto"/>
        <w:right w:val="none" w:sz="0" w:space="0" w:color="auto"/>
      </w:divBdr>
    </w:div>
    <w:div w:id="1717315487">
      <w:marLeft w:val="640"/>
      <w:marRight w:val="0"/>
      <w:marTop w:val="0"/>
      <w:marBottom w:val="0"/>
      <w:divBdr>
        <w:top w:val="none" w:sz="0" w:space="0" w:color="auto"/>
        <w:left w:val="none" w:sz="0" w:space="0" w:color="auto"/>
        <w:bottom w:val="none" w:sz="0" w:space="0" w:color="auto"/>
        <w:right w:val="none" w:sz="0" w:space="0" w:color="auto"/>
      </w:divBdr>
    </w:div>
    <w:div w:id="1717510998">
      <w:marLeft w:val="640"/>
      <w:marRight w:val="0"/>
      <w:marTop w:val="0"/>
      <w:marBottom w:val="0"/>
      <w:divBdr>
        <w:top w:val="none" w:sz="0" w:space="0" w:color="auto"/>
        <w:left w:val="none" w:sz="0" w:space="0" w:color="auto"/>
        <w:bottom w:val="none" w:sz="0" w:space="0" w:color="auto"/>
        <w:right w:val="none" w:sz="0" w:space="0" w:color="auto"/>
      </w:divBdr>
    </w:div>
    <w:div w:id="1718814013">
      <w:marLeft w:val="640"/>
      <w:marRight w:val="0"/>
      <w:marTop w:val="0"/>
      <w:marBottom w:val="0"/>
      <w:divBdr>
        <w:top w:val="none" w:sz="0" w:space="0" w:color="auto"/>
        <w:left w:val="none" w:sz="0" w:space="0" w:color="auto"/>
        <w:bottom w:val="none" w:sz="0" w:space="0" w:color="auto"/>
        <w:right w:val="none" w:sz="0" w:space="0" w:color="auto"/>
      </w:divBdr>
    </w:div>
    <w:div w:id="1720085906">
      <w:bodyDiv w:val="1"/>
      <w:marLeft w:val="0"/>
      <w:marRight w:val="0"/>
      <w:marTop w:val="0"/>
      <w:marBottom w:val="0"/>
      <w:divBdr>
        <w:top w:val="none" w:sz="0" w:space="0" w:color="auto"/>
        <w:left w:val="none" w:sz="0" w:space="0" w:color="auto"/>
        <w:bottom w:val="none" w:sz="0" w:space="0" w:color="auto"/>
        <w:right w:val="none" w:sz="0" w:space="0" w:color="auto"/>
      </w:divBdr>
    </w:div>
    <w:div w:id="1721199738">
      <w:marLeft w:val="640"/>
      <w:marRight w:val="0"/>
      <w:marTop w:val="0"/>
      <w:marBottom w:val="0"/>
      <w:divBdr>
        <w:top w:val="none" w:sz="0" w:space="0" w:color="auto"/>
        <w:left w:val="none" w:sz="0" w:space="0" w:color="auto"/>
        <w:bottom w:val="none" w:sz="0" w:space="0" w:color="auto"/>
        <w:right w:val="none" w:sz="0" w:space="0" w:color="auto"/>
      </w:divBdr>
    </w:div>
    <w:div w:id="1722631768">
      <w:marLeft w:val="640"/>
      <w:marRight w:val="0"/>
      <w:marTop w:val="0"/>
      <w:marBottom w:val="0"/>
      <w:divBdr>
        <w:top w:val="none" w:sz="0" w:space="0" w:color="auto"/>
        <w:left w:val="none" w:sz="0" w:space="0" w:color="auto"/>
        <w:bottom w:val="none" w:sz="0" w:space="0" w:color="auto"/>
        <w:right w:val="none" w:sz="0" w:space="0" w:color="auto"/>
      </w:divBdr>
    </w:div>
    <w:div w:id="1723214443">
      <w:marLeft w:val="640"/>
      <w:marRight w:val="0"/>
      <w:marTop w:val="0"/>
      <w:marBottom w:val="0"/>
      <w:divBdr>
        <w:top w:val="none" w:sz="0" w:space="0" w:color="auto"/>
        <w:left w:val="none" w:sz="0" w:space="0" w:color="auto"/>
        <w:bottom w:val="none" w:sz="0" w:space="0" w:color="auto"/>
        <w:right w:val="none" w:sz="0" w:space="0" w:color="auto"/>
      </w:divBdr>
    </w:div>
    <w:div w:id="1724136066">
      <w:bodyDiv w:val="1"/>
      <w:marLeft w:val="0"/>
      <w:marRight w:val="0"/>
      <w:marTop w:val="0"/>
      <w:marBottom w:val="0"/>
      <w:divBdr>
        <w:top w:val="none" w:sz="0" w:space="0" w:color="auto"/>
        <w:left w:val="none" w:sz="0" w:space="0" w:color="auto"/>
        <w:bottom w:val="none" w:sz="0" w:space="0" w:color="auto"/>
        <w:right w:val="none" w:sz="0" w:space="0" w:color="auto"/>
      </w:divBdr>
    </w:div>
    <w:div w:id="1724517796">
      <w:marLeft w:val="640"/>
      <w:marRight w:val="0"/>
      <w:marTop w:val="0"/>
      <w:marBottom w:val="0"/>
      <w:divBdr>
        <w:top w:val="none" w:sz="0" w:space="0" w:color="auto"/>
        <w:left w:val="none" w:sz="0" w:space="0" w:color="auto"/>
        <w:bottom w:val="none" w:sz="0" w:space="0" w:color="auto"/>
        <w:right w:val="none" w:sz="0" w:space="0" w:color="auto"/>
      </w:divBdr>
    </w:div>
    <w:div w:id="1725107326">
      <w:marLeft w:val="640"/>
      <w:marRight w:val="0"/>
      <w:marTop w:val="0"/>
      <w:marBottom w:val="0"/>
      <w:divBdr>
        <w:top w:val="none" w:sz="0" w:space="0" w:color="auto"/>
        <w:left w:val="none" w:sz="0" w:space="0" w:color="auto"/>
        <w:bottom w:val="none" w:sz="0" w:space="0" w:color="auto"/>
        <w:right w:val="none" w:sz="0" w:space="0" w:color="auto"/>
      </w:divBdr>
    </w:div>
    <w:div w:id="1725450330">
      <w:marLeft w:val="640"/>
      <w:marRight w:val="0"/>
      <w:marTop w:val="0"/>
      <w:marBottom w:val="0"/>
      <w:divBdr>
        <w:top w:val="none" w:sz="0" w:space="0" w:color="auto"/>
        <w:left w:val="none" w:sz="0" w:space="0" w:color="auto"/>
        <w:bottom w:val="none" w:sz="0" w:space="0" w:color="auto"/>
        <w:right w:val="none" w:sz="0" w:space="0" w:color="auto"/>
      </w:divBdr>
    </w:div>
    <w:div w:id="1726099365">
      <w:marLeft w:val="640"/>
      <w:marRight w:val="0"/>
      <w:marTop w:val="0"/>
      <w:marBottom w:val="0"/>
      <w:divBdr>
        <w:top w:val="none" w:sz="0" w:space="0" w:color="auto"/>
        <w:left w:val="none" w:sz="0" w:space="0" w:color="auto"/>
        <w:bottom w:val="none" w:sz="0" w:space="0" w:color="auto"/>
        <w:right w:val="none" w:sz="0" w:space="0" w:color="auto"/>
      </w:divBdr>
    </w:div>
    <w:div w:id="1727875085">
      <w:marLeft w:val="640"/>
      <w:marRight w:val="0"/>
      <w:marTop w:val="0"/>
      <w:marBottom w:val="0"/>
      <w:divBdr>
        <w:top w:val="none" w:sz="0" w:space="0" w:color="auto"/>
        <w:left w:val="none" w:sz="0" w:space="0" w:color="auto"/>
        <w:bottom w:val="none" w:sz="0" w:space="0" w:color="auto"/>
        <w:right w:val="none" w:sz="0" w:space="0" w:color="auto"/>
      </w:divBdr>
    </w:div>
    <w:div w:id="1728455231">
      <w:marLeft w:val="640"/>
      <w:marRight w:val="0"/>
      <w:marTop w:val="0"/>
      <w:marBottom w:val="0"/>
      <w:divBdr>
        <w:top w:val="none" w:sz="0" w:space="0" w:color="auto"/>
        <w:left w:val="none" w:sz="0" w:space="0" w:color="auto"/>
        <w:bottom w:val="none" w:sz="0" w:space="0" w:color="auto"/>
        <w:right w:val="none" w:sz="0" w:space="0" w:color="auto"/>
      </w:divBdr>
    </w:div>
    <w:div w:id="1728527987">
      <w:marLeft w:val="640"/>
      <w:marRight w:val="0"/>
      <w:marTop w:val="0"/>
      <w:marBottom w:val="0"/>
      <w:divBdr>
        <w:top w:val="none" w:sz="0" w:space="0" w:color="auto"/>
        <w:left w:val="none" w:sz="0" w:space="0" w:color="auto"/>
        <w:bottom w:val="none" w:sz="0" w:space="0" w:color="auto"/>
        <w:right w:val="none" w:sz="0" w:space="0" w:color="auto"/>
      </w:divBdr>
    </w:div>
    <w:div w:id="1728727594">
      <w:marLeft w:val="640"/>
      <w:marRight w:val="0"/>
      <w:marTop w:val="0"/>
      <w:marBottom w:val="0"/>
      <w:divBdr>
        <w:top w:val="none" w:sz="0" w:space="0" w:color="auto"/>
        <w:left w:val="none" w:sz="0" w:space="0" w:color="auto"/>
        <w:bottom w:val="none" w:sz="0" w:space="0" w:color="auto"/>
        <w:right w:val="none" w:sz="0" w:space="0" w:color="auto"/>
      </w:divBdr>
    </w:div>
    <w:div w:id="1729105873">
      <w:marLeft w:val="640"/>
      <w:marRight w:val="0"/>
      <w:marTop w:val="0"/>
      <w:marBottom w:val="0"/>
      <w:divBdr>
        <w:top w:val="none" w:sz="0" w:space="0" w:color="auto"/>
        <w:left w:val="none" w:sz="0" w:space="0" w:color="auto"/>
        <w:bottom w:val="none" w:sz="0" w:space="0" w:color="auto"/>
        <w:right w:val="none" w:sz="0" w:space="0" w:color="auto"/>
      </w:divBdr>
    </w:div>
    <w:div w:id="1729567084">
      <w:marLeft w:val="640"/>
      <w:marRight w:val="0"/>
      <w:marTop w:val="0"/>
      <w:marBottom w:val="0"/>
      <w:divBdr>
        <w:top w:val="none" w:sz="0" w:space="0" w:color="auto"/>
        <w:left w:val="none" w:sz="0" w:space="0" w:color="auto"/>
        <w:bottom w:val="none" w:sz="0" w:space="0" w:color="auto"/>
        <w:right w:val="none" w:sz="0" w:space="0" w:color="auto"/>
      </w:divBdr>
    </w:div>
    <w:div w:id="1729571269">
      <w:marLeft w:val="640"/>
      <w:marRight w:val="0"/>
      <w:marTop w:val="0"/>
      <w:marBottom w:val="0"/>
      <w:divBdr>
        <w:top w:val="none" w:sz="0" w:space="0" w:color="auto"/>
        <w:left w:val="none" w:sz="0" w:space="0" w:color="auto"/>
        <w:bottom w:val="none" w:sz="0" w:space="0" w:color="auto"/>
        <w:right w:val="none" w:sz="0" w:space="0" w:color="auto"/>
      </w:divBdr>
    </w:div>
    <w:div w:id="1729642943">
      <w:marLeft w:val="640"/>
      <w:marRight w:val="0"/>
      <w:marTop w:val="0"/>
      <w:marBottom w:val="0"/>
      <w:divBdr>
        <w:top w:val="none" w:sz="0" w:space="0" w:color="auto"/>
        <w:left w:val="none" w:sz="0" w:space="0" w:color="auto"/>
        <w:bottom w:val="none" w:sz="0" w:space="0" w:color="auto"/>
        <w:right w:val="none" w:sz="0" w:space="0" w:color="auto"/>
      </w:divBdr>
    </w:div>
    <w:div w:id="1730153209">
      <w:marLeft w:val="640"/>
      <w:marRight w:val="0"/>
      <w:marTop w:val="0"/>
      <w:marBottom w:val="0"/>
      <w:divBdr>
        <w:top w:val="none" w:sz="0" w:space="0" w:color="auto"/>
        <w:left w:val="none" w:sz="0" w:space="0" w:color="auto"/>
        <w:bottom w:val="none" w:sz="0" w:space="0" w:color="auto"/>
        <w:right w:val="none" w:sz="0" w:space="0" w:color="auto"/>
      </w:divBdr>
    </w:div>
    <w:div w:id="1730689869">
      <w:marLeft w:val="640"/>
      <w:marRight w:val="0"/>
      <w:marTop w:val="0"/>
      <w:marBottom w:val="0"/>
      <w:divBdr>
        <w:top w:val="none" w:sz="0" w:space="0" w:color="auto"/>
        <w:left w:val="none" w:sz="0" w:space="0" w:color="auto"/>
        <w:bottom w:val="none" w:sz="0" w:space="0" w:color="auto"/>
        <w:right w:val="none" w:sz="0" w:space="0" w:color="auto"/>
      </w:divBdr>
    </w:div>
    <w:div w:id="1733960323">
      <w:marLeft w:val="640"/>
      <w:marRight w:val="0"/>
      <w:marTop w:val="0"/>
      <w:marBottom w:val="0"/>
      <w:divBdr>
        <w:top w:val="none" w:sz="0" w:space="0" w:color="auto"/>
        <w:left w:val="none" w:sz="0" w:space="0" w:color="auto"/>
        <w:bottom w:val="none" w:sz="0" w:space="0" w:color="auto"/>
        <w:right w:val="none" w:sz="0" w:space="0" w:color="auto"/>
      </w:divBdr>
    </w:div>
    <w:div w:id="1735544005">
      <w:bodyDiv w:val="1"/>
      <w:marLeft w:val="0"/>
      <w:marRight w:val="0"/>
      <w:marTop w:val="0"/>
      <w:marBottom w:val="0"/>
      <w:divBdr>
        <w:top w:val="none" w:sz="0" w:space="0" w:color="auto"/>
        <w:left w:val="none" w:sz="0" w:space="0" w:color="auto"/>
        <w:bottom w:val="none" w:sz="0" w:space="0" w:color="auto"/>
        <w:right w:val="none" w:sz="0" w:space="0" w:color="auto"/>
      </w:divBdr>
      <w:divsChild>
        <w:div w:id="967990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7390139">
      <w:marLeft w:val="640"/>
      <w:marRight w:val="0"/>
      <w:marTop w:val="0"/>
      <w:marBottom w:val="0"/>
      <w:divBdr>
        <w:top w:val="none" w:sz="0" w:space="0" w:color="auto"/>
        <w:left w:val="none" w:sz="0" w:space="0" w:color="auto"/>
        <w:bottom w:val="none" w:sz="0" w:space="0" w:color="auto"/>
        <w:right w:val="none" w:sz="0" w:space="0" w:color="auto"/>
      </w:divBdr>
    </w:div>
    <w:div w:id="1738479010">
      <w:marLeft w:val="640"/>
      <w:marRight w:val="0"/>
      <w:marTop w:val="0"/>
      <w:marBottom w:val="0"/>
      <w:divBdr>
        <w:top w:val="none" w:sz="0" w:space="0" w:color="auto"/>
        <w:left w:val="none" w:sz="0" w:space="0" w:color="auto"/>
        <w:bottom w:val="none" w:sz="0" w:space="0" w:color="auto"/>
        <w:right w:val="none" w:sz="0" w:space="0" w:color="auto"/>
      </w:divBdr>
    </w:div>
    <w:div w:id="1738550352">
      <w:marLeft w:val="640"/>
      <w:marRight w:val="0"/>
      <w:marTop w:val="0"/>
      <w:marBottom w:val="0"/>
      <w:divBdr>
        <w:top w:val="none" w:sz="0" w:space="0" w:color="auto"/>
        <w:left w:val="none" w:sz="0" w:space="0" w:color="auto"/>
        <w:bottom w:val="none" w:sz="0" w:space="0" w:color="auto"/>
        <w:right w:val="none" w:sz="0" w:space="0" w:color="auto"/>
      </w:divBdr>
    </w:div>
    <w:div w:id="1740444717">
      <w:marLeft w:val="640"/>
      <w:marRight w:val="0"/>
      <w:marTop w:val="0"/>
      <w:marBottom w:val="0"/>
      <w:divBdr>
        <w:top w:val="none" w:sz="0" w:space="0" w:color="auto"/>
        <w:left w:val="none" w:sz="0" w:space="0" w:color="auto"/>
        <w:bottom w:val="none" w:sz="0" w:space="0" w:color="auto"/>
        <w:right w:val="none" w:sz="0" w:space="0" w:color="auto"/>
      </w:divBdr>
    </w:div>
    <w:div w:id="1741177652">
      <w:marLeft w:val="640"/>
      <w:marRight w:val="0"/>
      <w:marTop w:val="0"/>
      <w:marBottom w:val="0"/>
      <w:divBdr>
        <w:top w:val="none" w:sz="0" w:space="0" w:color="auto"/>
        <w:left w:val="none" w:sz="0" w:space="0" w:color="auto"/>
        <w:bottom w:val="none" w:sz="0" w:space="0" w:color="auto"/>
        <w:right w:val="none" w:sz="0" w:space="0" w:color="auto"/>
      </w:divBdr>
    </w:div>
    <w:div w:id="1741368961">
      <w:marLeft w:val="640"/>
      <w:marRight w:val="0"/>
      <w:marTop w:val="0"/>
      <w:marBottom w:val="0"/>
      <w:divBdr>
        <w:top w:val="none" w:sz="0" w:space="0" w:color="auto"/>
        <w:left w:val="none" w:sz="0" w:space="0" w:color="auto"/>
        <w:bottom w:val="none" w:sz="0" w:space="0" w:color="auto"/>
        <w:right w:val="none" w:sz="0" w:space="0" w:color="auto"/>
      </w:divBdr>
    </w:div>
    <w:div w:id="1742024262">
      <w:marLeft w:val="640"/>
      <w:marRight w:val="0"/>
      <w:marTop w:val="0"/>
      <w:marBottom w:val="0"/>
      <w:divBdr>
        <w:top w:val="none" w:sz="0" w:space="0" w:color="auto"/>
        <w:left w:val="none" w:sz="0" w:space="0" w:color="auto"/>
        <w:bottom w:val="none" w:sz="0" w:space="0" w:color="auto"/>
        <w:right w:val="none" w:sz="0" w:space="0" w:color="auto"/>
      </w:divBdr>
    </w:div>
    <w:div w:id="1743020006">
      <w:marLeft w:val="640"/>
      <w:marRight w:val="0"/>
      <w:marTop w:val="0"/>
      <w:marBottom w:val="0"/>
      <w:divBdr>
        <w:top w:val="none" w:sz="0" w:space="0" w:color="auto"/>
        <w:left w:val="none" w:sz="0" w:space="0" w:color="auto"/>
        <w:bottom w:val="none" w:sz="0" w:space="0" w:color="auto"/>
        <w:right w:val="none" w:sz="0" w:space="0" w:color="auto"/>
      </w:divBdr>
    </w:div>
    <w:div w:id="1743524914">
      <w:marLeft w:val="640"/>
      <w:marRight w:val="0"/>
      <w:marTop w:val="0"/>
      <w:marBottom w:val="0"/>
      <w:divBdr>
        <w:top w:val="none" w:sz="0" w:space="0" w:color="auto"/>
        <w:left w:val="none" w:sz="0" w:space="0" w:color="auto"/>
        <w:bottom w:val="none" w:sz="0" w:space="0" w:color="auto"/>
        <w:right w:val="none" w:sz="0" w:space="0" w:color="auto"/>
      </w:divBdr>
    </w:div>
    <w:div w:id="1743719635">
      <w:marLeft w:val="640"/>
      <w:marRight w:val="0"/>
      <w:marTop w:val="0"/>
      <w:marBottom w:val="0"/>
      <w:divBdr>
        <w:top w:val="none" w:sz="0" w:space="0" w:color="auto"/>
        <w:left w:val="none" w:sz="0" w:space="0" w:color="auto"/>
        <w:bottom w:val="none" w:sz="0" w:space="0" w:color="auto"/>
        <w:right w:val="none" w:sz="0" w:space="0" w:color="auto"/>
      </w:divBdr>
    </w:div>
    <w:div w:id="1745712863">
      <w:marLeft w:val="640"/>
      <w:marRight w:val="0"/>
      <w:marTop w:val="0"/>
      <w:marBottom w:val="0"/>
      <w:divBdr>
        <w:top w:val="none" w:sz="0" w:space="0" w:color="auto"/>
        <w:left w:val="none" w:sz="0" w:space="0" w:color="auto"/>
        <w:bottom w:val="none" w:sz="0" w:space="0" w:color="auto"/>
        <w:right w:val="none" w:sz="0" w:space="0" w:color="auto"/>
      </w:divBdr>
    </w:div>
    <w:div w:id="1746145674">
      <w:marLeft w:val="640"/>
      <w:marRight w:val="0"/>
      <w:marTop w:val="0"/>
      <w:marBottom w:val="0"/>
      <w:divBdr>
        <w:top w:val="none" w:sz="0" w:space="0" w:color="auto"/>
        <w:left w:val="none" w:sz="0" w:space="0" w:color="auto"/>
        <w:bottom w:val="none" w:sz="0" w:space="0" w:color="auto"/>
        <w:right w:val="none" w:sz="0" w:space="0" w:color="auto"/>
      </w:divBdr>
    </w:div>
    <w:div w:id="1746222288">
      <w:marLeft w:val="640"/>
      <w:marRight w:val="0"/>
      <w:marTop w:val="0"/>
      <w:marBottom w:val="0"/>
      <w:divBdr>
        <w:top w:val="none" w:sz="0" w:space="0" w:color="auto"/>
        <w:left w:val="none" w:sz="0" w:space="0" w:color="auto"/>
        <w:bottom w:val="none" w:sz="0" w:space="0" w:color="auto"/>
        <w:right w:val="none" w:sz="0" w:space="0" w:color="auto"/>
      </w:divBdr>
    </w:div>
    <w:div w:id="1747342606">
      <w:marLeft w:val="640"/>
      <w:marRight w:val="0"/>
      <w:marTop w:val="0"/>
      <w:marBottom w:val="0"/>
      <w:divBdr>
        <w:top w:val="none" w:sz="0" w:space="0" w:color="auto"/>
        <w:left w:val="none" w:sz="0" w:space="0" w:color="auto"/>
        <w:bottom w:val="none" w:sz="0" w:space="0" w:color="auto"/>
        <w:right w:val="none" w:sz="0" w:space="0" w:color="auto"/>
      </w:divBdr>
    </w:div>
    <w:div w:id="1747416115">
      <w:marLeft w:val="640"/>
      <w:marRight w:val="0"/>
      <w:marTop w:val="0"/>
      <w:marBottom w:val="0"/>
      <w:divBdr>
        <w:top w:val="none" w:sz="0" w:space="0" w:color="auto"/>
        <w:left w:val="none" w:sz="0" w:space="0" w:color="auto"/>
        <w:bottom w:val="none" w:sz="0" w:space="0" w:color="auto"/>
        <w:right w:val="none" w:sz="0" w:space="0" w:color="auto"/>
      </w:divBdr>
    </w:div>
    <w:div w:id="1748578495">
      <w:marLeft w:val="640"/>
      <w:marRight w:val="0"/>
      <w:marTop w:val="0"/>
      <w:marBottom w:val="0"/>
      <w:divBdr>
        <w:top w:val="none" w:sz="0" w:space="0" w:color="auto"/>
        <w:left w:val="none" w:sz="0" w:space="0" w:color="auto"/>
        <w:bottom w:val="none" w:sz="0" w:space="0" w:color="auto"/>
        <w:right w:val="none" w:sz="0" w:space="0" w:color="auto"/>
      </w:divBdr>
    </w:div>
    <w:div w:id="1750082828">
      <w:marLeft w:val="640"/>
      <w:marRight w:val="0"/>
      <w:marTop w:val="0"/>
      <w:marBottom w:val="0"/>
      <w:divBdr>
        <w:top w:val="none" w:sz="0" w:space="0" w:color="auto"/>
        <w:left w:val="none" w:sz="0" w:space="0" w:color="auto"/>
        <w:bottom w:val="none" w:sz="0" w:space="0" w:color="auto"/>
        <w:right w:val="none" w:sz="0" w:space="0" w:color="auto"/>
      </w:divBdr>
    </w:div>
    <w:div w:id="1754352099">
      <w:marLeft w:val="640"/>
      <w:marRight w:val="0"/>
      <w:marTop w:val="0"/>
      <w:marBottom w:val="0"/>
      <w:divBdr>
        <w:top w:val="none" w:sz="0" w:space="0" w:color="auto"/>
        <w:left w:val="none" w:sz="0" w:space="0" w:color="auto"/>
        <w:bottom w:val="none" w:sz="0" w:space="0" w:color="auto"/>
        <w:right w:val="none" w:sz="0" w:space="0" w:color="auto"/>
      </w:divBdr>
    </w:div>
    <w:div w:id="1754820139">
      <w:bodyDiv w:val="1"/>
      <w:marLeft w:val="0"/>
      <w:marRight w:val="0"/>
      <w:marTop w:val="0"/>
      <w:marBottom w:val="0"/>
      <w:divBdr>
        <w:top w:val="none" w:sz="0" w:space="0" w:color="auto"/>
        <w:left w:val="none" w:sz="0" w:space="0" w:color="auto"/>
        <w:bottom w:val="none" w:sz="0" w:space="0" w:color="auto"/>
        <w:right w:val="none" w:sz="0" w:space="0" w:color="auto"/>
      </w:divBdr>
    </w:div>
    <w:div w:id="1755973295">
      <w:marLeft w:val="640"/>
      <w:marRight w:val="0"/>
      <w:marTop w:val="0"/>
      <w:marBottom w:val="0"/>
      <w:divBdr>
        <w:top w:val="none" w:sz="0" w:space="0" w:color="auto"/>
        <w:left w:val="none" w:sz="0" w:space="0" w:color="auto"/>
        <w:bottom w:val="none" w:sz="0" w:space="0" w:color="auto"/>
        <w:right w:val="none" w:sz="0" w:space="0" w:color="auto"/>
      </w:divBdr>
    </w:div>
    <w:div w:id="1756894984">
      <w:marLeft w:val="640"/>
      <w:marRight w:val="0"/>
      <w:marTop w:val="0"/>
      <w:marBottom w:val="0"/>
      <w:divBdr>
        <w:top w:val="none" w:sz="0" w:space="0" w:color="auto"/>
        <w:left w:val="none" w:sz="0" w:space="0" w:color="auto"/>
        <w:bottom w:val="none" w:sz="0" w:space="0" w:color="auto"/>
        <w:right w:val="none" w:sz="0" w:space="0" w:color="auto"/>
      </w:divBdr>
    </w:div>
    <w:div w:id="1756898871">
      <w:marLeft w:val="640"/>
      <w:marRight w:val="0"/>
      <w:marTop w:val="0"/>
      <w:marBottom w:val="0"/>
      <w:divBdr>
        <w:top w:val="none" w:sz="0" w:space="0" w:color="auto"/>
        <w:left w:val="none" w:sz="0" w:space="0" w:color="auto"/>
        <w:bottom w:val="none" w:sz="0" w:space="0" w:color="auto"/>
        <w:right w:val="none" w:sz="0" w:space="0" w:color="auto"/>
      </w:divBdr>
    </w:div>
    <w:div w:id="1758281857">
      <w:bodyDiv w:val="1"/>
      <w:marLeft w:val="0"/>
      <w:marRight w:val="0"/>
      <w:marTop w:val="0"/>
      <w:marBottom w:val="0"/>
      <w:divBdr>
        <w:top w:val="none" w:sz="0" w:space="0" w:color="auto"/>
        <w:left w:val="none" w:sz="0" w:space="0" w:color="auto"/>
        <w:bottom w:val="none" w:sz="0" w:space="0" w:color="auto"/>
        <w:right w:val="none" w:sz="0" w:space="0" w:color="auto"/>
      </w:divBdr>
    </w:div>
    <w:div w:id="1760439814">
      <w:marLeft w:val="640"/>
      <w:marRight w:val="0"/>
      <w:marTop w:val="0"/>
      <w:marBottom w:val="0"/>
      <w:divBdr>
        <w:top w:val="none" w:sz="0" w:space="0" w:color="auto"/>
        <w:left w:val="none" w:sz="0" w:space="0" w:color="auto"/>
        <w:bottom w:val="none" w:sz="0" w:space="0" w:color="auto"/>
        <w:right w:val="none" w:sz="0" w:space="0" w:color="auto"/>
      </w:divBdr>
    </w:div>
    <w:div w:id="1760440456">
      <w:marLeft w:val="640"/>
      <w:marRight w:val="0"/>
      <w:marTop w:val="0"/>
      <w:marBottom w:val="0"/>
      <w:divBdr>
        <w:top w:val="none" w:sz="0" w:space="0" w:color="auto"/>
        <w:left w:val="none" w:sz="0" w:space="0" w:color="auto"/>
        <w:bottom w:val="none" w:sz="0" w:space="0" w:color="auto"/>
        <w:right w:val="none" w:sz="0" w:space="0" w:color="auto"/>
      </w:divBdr>
    </w:div>
    <w:div w:id="1760635943">
      <w:marLeft w:val="640"/>
      <w:marRight w:val="0"/>
      <w:marTop w:val="0"/>
      <w:marBottom w:val="0"/>
      <w:divBdr>
        <w:top w:val="none" w:sz="0" w:space="0" w:color="auto"/>
        <w:left w:val="none" w:sz="0" w:space="0" w:color="auto"/>
        <w:bottom w:val="none" w:sz="0" w:space="0" w:color="auto"/>
        <w:right w:val="none" w:sz="0" w:space="0" w:color="auto"/>
      </w:divBdr>
    </w:div>
    <w:div w:id="1761294342">
      <w:marLeft w:val="640"/>
      <w:marRight w:val="0"/>
      <w:marTop w:val="0"/>
      <w:marBottom w:val="0"/>
      <w:divBdr>
        <w:top w:val="none" w:sz="0" w:space="0" w:color="auto"/>
        <w:left w:val="none" w:sz="0" w:space="0" w:color="auto"/>
        <w:bottom w:val="none" w:sz="0" w:space="0" w:color="auto"/>
        <w:right w:val="none" w:sz="0" w:space="0" w:color="auto"/>
      </w:divBdr>
    </w:div>
    <w:div w:id="1761872511">
      <w:marLeft w:val="640"/>
      <w:marRight w:val="0"/>
      <w:marTop w:val="0"/>
      <w:marBottom w:val="0"/>
      <w:divBdr>
        <w:top w:val="none" w:sz="0" w:space="0" w:color="auto"/>
        <w:left w:val="none" w:sz="0" w:space="0" w:color="auto"/>
        <w:bottom w:val="none" w:sz="0" w:space="0" w:color="auto"/>
        <w:right w:val="none" w:sz="0" w:space="0" w:color="auto"/>
      </w:divBdr>
    </w:div>
    <w:div w:id="1761948261">
      <w:marLeft w:val="640"/>
      <w:marRight w:val="0"/>
      <w:marTop w:val="0"/>
      <w:marBottom w:val="0"/>
      <w:divBdr>
        <w:top w:val="none" w:sz="0" w:space="0" w:color="auto"/>
        <w:left w:val="none" w:sz="0" w:space="0" w:color="auto"/>
        <w:bottom w:val="none" w:sz="0" w:space="0" w:color="auto"/>
        <w:right w:val="none" w:sz="0" w:space="0" w:color="auto"/>
      </w:divBdr>
    </w:div>
    <w:div w:id="1762026516">
      <w:marLeft w:val="640"/>
      <w:marRight w:val="0"/>
      <w:marTop w:val="0"/>
      <w:marBottom w:val="0"/>
      <w:divBdr>
        <w:top w:val="none" w:sz="0" w:space="0" w:color="auto"/>
        <w:left w:val="none" w:sz="0" w:space="0" w:color="auto"/>
        <w:bottom w:val="none" w:sz="0" w:space="0" w:color="auto"/>
        <w:right w:val="none" w:sz="0" w:space="0" w:color="auto"/>
      </w:divBdr>
    </w:div>
    <w:div w:id="1763067219">
      <w:marLeft w:val="640"/>
      <w:marRight w:val="0"/>
      <w:marTop w:val="0"/>
      <w:marBottom w:val="0"/>
      <w:divBdr>
        <w:top w:val="none" w:sz="0" w:space="0" w:color="auto"/>
        <w:left w:val="none" w:sz="0" w:space="0" w:color="auto"/>
        <w:bottom w:val="none" w:sz="0" w:space="0" w:color="auto"/>
        <w:right w:val="none" w:sz="0" w:space="0" w:color="auto"/>
      </w:divBdr>
    </w:div>
    <w:div w:id="1764833788">
      <w:marLeft w:val="640"/>
      <w:marRight w:val="0"/>
      <w:marTop w:val="0"/>
      <w:marBottom w:val="0"/>
      <w:divBdr>
        <w:top w:val="none" w:sz="0" w:space="0" w:color="auto"/>
        <w:left w:val="none" w:sz="0" w:space="0" w:color="auto"/>
        <w:bottom w:val="none" w:sz="0" w:space="0" w:color="auto"/>
        <w:right w:val="none" w:sz="0" w:space="0" w:color="auto"/>
      </w:divBdr>
    </w:div>
    <w:div w:id="1765422063">
      <w:marLeft w:val="640"/>
      <w:marRight w:val="0"/>
      <w:marTop w:val="0"/>
      <w:marBottom w:val="0"/>
      <w:divBdr>
        <w:top w:val="none" w:sz="0" w:space="0" w:color="auto"/>
        <w:left w:val="none" w:sz="0" w:space="0" w:color="auto"/>
        <w:bottom w:val="none" w:sz="0" w:space="0" w:color="auto"/>
        <w:right w:val="none" w:sz="0" w:space="0" w:color="auto"/>
      </w:divBdr>
    </w:div>
    <w:div w:id="1766609372">
      <w:marLeft w:val="640"/>
      <w:marRight w:val="0"/>
      <w:marTop w:val="0"/>
      <w:marBottom w:val="0"/>
      <w:divBdr>
        <w:top w:val="none" w:sz="0" w:space="0" w:color="auto"/>
        <w:left w:val="none" w:sz="0" w:space="0" w:color="auto"/>
        <w:bottom w:val="none" w:sz="0" w:space="0" w:color="auto"/>
        <w:right w:val="none" w:sz="0" w:space="0" w:color="auto"/>
      </w:divBdr>
    </w:div>
    <w:div w:id="1767337587">
      <w:marLeft w:val="640"/>
      <w:marRight w:val="0"/>
      <w:marTop w:val="0"/>
      <w:marBottom w:val="0"/>
      <w:divBdr>
        <w:top w:val="none" w:sz="0" w:space="0" w:color="auto"/>
        <w:left w:val="none" w:sz="0" w:space="0" w:color="auto"/>
        <w:bottom w:val="none" w:sz="0" w:space="0" w:color="auto"/>
        <w:right w:val="none" w:sz="0" w:space="0" w:color="auto"/>
      </w:divBdr>
    </w:div>
    <w:div w:id="1768038281">
      <w:marLeft w:val="640"/>
      <w:marRight w:val="0"/>
      <w:marTop w:val="0"/>
      <w:marBottom w:val="0"/>
      <w:divBdr>
        <w:top w:val="none" w:sz="0" w:space="0" w:color="auto"/>
        <w:left w:val="none" w:sz="0" w:space="0" w:color="auto"/>
        <w:bottom w:val="none" w:sz="0" w:space="0" w:color="auto"/>
        <w:right w:val="none" w:sz="0" w:space="0" w:color="auto"/>
      </w:divBdr>
    </w:div>
    <w:div w:id="1768842037">
      <w:marLeft w:val="640"/>
      <w:marRight w:val="0"/>
      <w:marTop w:val="0"/>
      <w:marBottom w:val="0"/>
      <w:divBdr>
        <w:top w:val="none" w:sz="0" w:space="0" w:color="auto"/>
        <w:left w:val="none" w:sz="0" w:space="0" w:color="auto"/>
        <w:bottom w:val="none" w:sz="0" w:space="0" w:color="auto"/>
        <w:right w:val="none" w:sz="0" w:space="0" w:color="auto"/>
      </w:divBdr>
    </w:div>
    <w:div w:id="1769033397">
      <w:marLeft w:val="640"/>
      <w:marRight w:val="0"/>
      <w:marTop w:val="0"/>
      <w:marBottom w:val="0"/>
      <w:divBdr>
        <w:top w:val="none" w:sz="0" w:space="0" w:color="auto"/>
        <w:left w:val="none" w:sz="0" w:space="0" w:color="auto"/>
        <w:bottom w:val="none" w:sz="0" w:space="0" w:color="auto"/>
        <w:right w:val="none" w:sz="0" w:space="0" w:color="auto"/>
      </w:divBdr>
    </w:div>
    <w:div w:id="1769034773">
      <w:marLeft w:val="640"/>
      <w:marRight w:val="0"/>
      <w:marTop w:val="0"/>
      <w:marBottom w:val="0"/>
      <w:divBdr>
        <w:top w:val="none" w:sz="0" w:space="0" w:color="auto"/>
        <w:left w:val="none" w:sz="0" w:space="0" w:color="auto"/>
        <w:bottom w:val="none" w:sz="0" w:space="0" w:color="auto"/>
        <w:right w:val="none" w:sz="0" w:space="0" w:color="auto"/>
      </w:divBdr>
    </w:div>
    <w:div w:id="1769305455">
      <w:marLeft w:val="640"/>
      <w:marRight w:val="0"/>
      <w:marTop w:val="0"/>
      <w:marBottom w:val="0"/>
      <w:divBdr>
        <w:top w:val="none" w:sz="0" w:space="0" w:color="auto"/>
        <w:left w:val="none" w:sz="0" w:space="0" w:color="auto"/>
        <w:bottom w:val="none" w:sz="0" w:space="0" w:color="auto"/>
        <w:right w:val="none" w:sz="0" w:space="0" w:color="auto"/>
      </w:divBdr>
    </w:div>
    <w:div w:id="1770465370">
      <w:marLeft w:val="640"/>
      <w:marRight w:val="0"/>
      <w:marTop w:val="0"/>
      <w:marBottom w:val="0"/>
      <w:divBdr>
        <w:top w:val="none" w:sz="0" w:space="0" w:color="auto"/>
        <w:left w:val="none" w:sz="0" w:space="0" w:color="auto"/>
        <w:bottom w:val="none" w:sz="0" w:space="0" w:color="auto"/>
        <w:right w:val="none" w:sz="0" w:space="0" w:color="auto"/>
      </w:divBdr>
    </w:div>
    <w:div w:id="1771117264">
      <w:marLeft w:val="640"/>
      <w:marRight w:val="0"/>
      <w:marTop w:val="0"/>
      <w:marBottom w:val="0"/>
      <w:divBdr>
        <w:top w:val="none" w:sz="0" w:space="0" w:color="auto"/>
        <w:left w:val="none" w:sz="0" w:space="0" w:color="auto"/>
        <w:bottom w:val="none" w:sz="0" w:space="0" w:color="auto"/>
        <w:right w:val="none" w:sz="0" w:space="0" w:color="auto"/>
      </w:divBdr>
    </w:div>
    <w:div w:id="1771271307">
      <w:marLeft w:val="640"/>
      <w:marRight w:val="0"/>
      <w:marTop w:val="0"/>
      <w:marBottom w:val="0"/>
      <w:divBdr>
        <w:top w:val="none" w:sz="0" w:space="0" w:color="auto"/>
        <w:left w:val="none" w:sz="0" w:space="0" w:color="auto"/>
        <w:bottom w:val="none" w:sz="0" w:space="0" w:color="auto"/>
        <w:right w:val="none" w:sz="0" w:space="0" w:color="auto"/>
      </w:divBdr>
    </w:div>
    <w:div w:id="1772238225">
      <w:marLeft w:val="640"/>
      <w:marRight w:val="0"/>
      <w:marTop w:val="0"/>
      <w:marBottom w:val="0"/>
      <w:divBdr>
        <w:top w:val="none" w:sz="0" w:space="0" w:color="auto"/>
        <w:left w:val="none" w:sz="0" w:space="0" w:color="auto"/>
        <w:bottom w:val="none" w:sz="0" w:space="0" w:color="auto"/>
        <w:right w:val="none" w:sz="0" w:space="0" w:color="auto"/>
      </w:divBdr>
    </w:div>
    <w:div w:id="1772310986">
      <w:marLeft w:val="640"/>
      <w:marRight w:val="0"/>
      <w:marTop w:val="0"/>
      <w:marBottom w:val="0"/>
      <w:divBdr>
        <w:top w:val="none" w:sz="0" w:space="0" w:color="auto"/>
        <w:left w:val="none" w:sz="0" w:space="0" w:color="auto"/>
        <w:bottom w:val="none" w:sz="0" w:space="0" w:color="auto"/>
        <w:right w:val="none" w:sz="0" w:space="0" w:color="auto"/>
      </w:divBdr>
    </w:div>
    <w:div w:id="1773473388">
      <w:marLeft w:val="640"/>
      <w:marRight w:val="0"/>
      <w:marTop w:val="0"/>
      <w:marBottom w:val="0"/>
      <w:divBdr>
        <w:top w:val="none" w:sz="0" w:space="0" w:color="auto"/>
        <w:left w:val="none" w:sz="0" w:space="0" w:color="auto"/>
        <w:bottom w:val="none" w:sz="0" w:space="0" w:color="auto"/>
        <w:right w:val="none" w:sz="0" w:space="0" w:color="auto"/>
      </w:divBdr>
    </w:div>
    <w:div w:id="1774207608">
      <w:marLeft w:val="640"/>
      <w:marRight w:val="0"/>
      <w:marTop w:val="0"/>
      <w:marBottom w:val="0"/>
      <w:divBdr>
        <w:top w:val="none" w:sz="0" w:space="0" w:color="auto"/>
        <w:left w:val="none" w:sz="0" w:space="0" w:color="auto"/>
        <w:bottom w:val="none" w:sz="0" w:space="0" w:color="auto"/>
        <w:right w:val="none" w:sz="0" w:space="0" w:color="auto"/>
      </w:divBdr>
    </w:div>
    <w:div w:id="1774403271">
      <w:marLeft w:val="640"/>
      <w:marRight w:val="0"/>
      <w:marTop w:val="0"/>
      <w:marBottom w:val="0"/>
      <w:divBdr>
        <w:top w:val="none" w:sz="0" w:space="0" w:color="auto"/>
        <w:left w:val="none" w:sz="0" w:space="0" w:color="auto"/>
        <w:bottom w:val="none" w:sz="0" w:space="0" w:color="auto"/>
        <w:right w:val="none" w:sz="0" w:space="0" w:color="auto"/>
      </w:divBdr>
    </w:div>
    <w:div w:id="1775128375">
      <w:marLeft w:val="640"/>
      <w:marRight w:val="0"/>
      <w:marTop w:val="0"/>
      <w:marBottom w:val="0"/>
      <w:divBdr>
        <w:top w:val="none" w:sz="0" w:space="0" w:color="auto"/>
        <w:left w:val="none" w:sz="0" w:space="0" w:color="auto"/>
        <w:bottom w:val="none" w:sz="0" w:space="0" w:color="auto"/>
        <w:right w:val="none" w:sz="0" w:space="0" w:color="auto"/>
      </w:divBdr>
    </w:div>
    <w:div w:id="1776554937">
      <w:marLeft w:val="640"/>
      <w:marRight w:val="0"/>
      <w:marTop w:val="0"/>
      <w:marBottom w:val="0"/>
      <w:divBdr>
        <w:top w:val="none" w:sz="0" w:space="0" w:color="auto"/>
        <w:left w:val="none" w:sz="0" w:space="0" w:color="auto"/>
        <w:bottom w:val="none" w:sz="0" w:space="0" w:color="auto"/>
        <w:right w:val="none" w:sz="0" w:space="0" w:color="auto"/>
      </w:divBdr>
    </w:div>
    <w:div w:id="1777018717">
      <w:marLeft w:val="640"/>
      <w:marRight w:val="0"/>
      <w:marTop w:val="0"/>
      <w:marBottom w:val="0"/>
      <w:divBdr>
        <w:top w:val="none" w:sz="0" w:space="0" w:color="auto"/>
        <w:left w:val="none" w:sz="0" w:space="0" w:color="auto"/>
        <w:bottom w:val="none" w:sz="0" w:space="0" w:color="auto"/>
        <w:right w:val="none" w:sz="0" w:space="0" w:color="auto"/>
      </w:divBdr>
    </w:div>
    <w:div w:id="1778407070">
      <w:marLeft w:val="640"/>
      <w:marRight w:val="0"/>
      <w:marTop w:val="0"/>
      <w:marBottom w:val="0"/>
      <w:divBdr>
        <w:top w:val="none" w:sz="0" w:space="0" w:color="auto"/>
        <w:left w:val="none" w:sz="0" w:space="0" w:color="auto"/>
        <w:bottom w:val="none" w:sz="0" w:space="0" w:color="auto"/>
        <w:right w:val="none" w:sz="0" w:space="0" w:color="auto"/>
      </w:divBdr>
    </w:div>
    <w:div w:id="1778670897">
      <w:marLeft w:val="640"/>
      <w:marRight w:val="0"/>
      <w:marTop w:val="0"/>
      <w:marBottom w:val="0"/>
      <w:divBdr>
        <w:top w:val="none" w:sz="0" w:space="0" w:color="auto"/>
        <w:left w:val="none" w:sz="0" w:space="0" w:color="auto"/>
        <w:bottom w:val="none" w:sz="0" w:space="0" w:color="auto"/>
        <w:right w:val="none" w:sz="0" w:space="0" w:color="auto"/>
      </w:divBdr>
    </w:div>
    <w:div w:id="1778986466">
      <w:marLeft w:val="640"/>
      <w:marRight w:val="0"/>
      <w:marTop w:val="0"/>
      <w:marBottom w:val="0"/>
      <w:divBdr>
        <w:top w:val="none" w:sz="0" w:space="0" w:color="auto"/>
        <w:left w:val="none" w:sz="0" w:space="0" w:color="auto"/>
        <w:bottom w:val="none" w:sz="0" w:space="0" w:color="auto"/>
        <w:right w:val="none" w:sz="0" w:space="0" w:color="auto"/>
      </w:divBdr>
    </w:div>
    <w:div w:id="1779447161">
      <w:marLeft w:val="640"/>
      <w:marRight w:val="0"/>
      <w:marTop w:val="0"/>
      <w:marBottom w:val="0"/>
      <w:divBdr>
        <w:top w:val="none" w:sz="0" w:space="0" w:color="auto"/>
        <w:left w:val="none" w:sz="0" w:space="0" w:color="auto"/>
        <w:bottom w:val="none" w:sz="0" w:space="0" w:color="auto"/>
        <w:right w:val="none" w:sz="0" w:space="0" w:color="auto"/>
      </w:divBdr>
    </w:div>
    <w:div w:id="1780024730">
      <w:marLeft w:val="640"/>
      <w:marRight w:val="0"/>
      <w:marTop w:val="0"/>
      <w:marBottom w:val="0"/>
      <w:divBdr>
        <w:top w:val="none" w:sz="0" w:space="0" w:color="auto"/>
        <w:left w:val="none" w:sz="0" w:space="0" w:color="auto"/>
        <w:bottom w:val="none" w:sz="0" w:space="0" w:color="auto"/>
        <w:right w:val="none" w:sz="0" w:space="0" w:color="auto"/>
      </w:divBdr>
    </w:div>
    <w:div w:id="1780223914">
      <w:marLeft w:val="640"/>
      <w:marRight w:val="0"/>
      <w:marTop w:val="0"/>
      <w:marBottom w:val="0"/>
      <w:divBdr>
        <w:top w:val="none" w:sz="0" w:space="0" w:color="auto"/>
        <w:left w:val="none" w:sz="0" w:space="0" w:color="auto"/>
        <w:bottom w:val="none" w:sz="0" w:space="0" w:color="auto"/>
        <w:right w:val="none" w:sz="0" w:space="0" w:color="auto"/>
      </w:divBdr>
    </w:div>
    <w:div w:id="1780759143">
      <w:marLeft w:val="640"/>
      <w:marRight w:val="0"/>
      <w:marTop w:val="0"/>
      <w:marBottom w:val="0"/>
      <w:divBdr>
        <w:top w:val="none" w:sz="0" w:space="0" w:color="auto"/>
        <w:left w:val="none" w:sz="0" w:space="0" w:color="auto"/>
        <w:bottom w:val="none" w:sz="0" w:space="0" w:color="auto"/>
        <w:right w:val="none" w:sz="0" w:space="0" w:color="auto"/>
      </w:divBdr>
    </w:div>
    <w:div w:id="1783183690">
      <w:marLeft w:val="640"/>
      <w:marRight w:val="0"/>
      <w:marTop w:val="0"/>
      <w:marBottom w:val="0"/>
      <w:divBdr>
        <w:top w:val="none" w:sz="0" w:space="0" w:color="auto"/>
        <w:left w:val="none" w:sz="0" w:space="0" w:color="auto"/>
        <w:bottom w:val="none" w:sz="0" w:space="0" w:color="auto"/>
        <w:right w:val="none" w:sz="0" w:space="0" w:color="auto"/>
      </w:divBdr>
    </w:div>
    <w:div w:id="1786655964">
      <w:marLeft w:val="640"/>
      <w:marRight w:val="0"/>
      <w:marTop w:val="0"/>
      <w:marBottom w:val="0"/>
      <w:divBdr>
        <w:top w:val="none" w:sz="0" w:space="0" w:color="auto"/>
        <w:left w:val="none" w:sz="0" w:space="0" w:color="auto"/>
        <w:bottom w:val="none" w:sz="0" w:space="0" w:color="auto"/>
        <w:right w:val="none" w:sz="0" w:space="0" w:color="auto"/>
      </w:divBdr>
    </w:div>
    <w:div w:id="1786773551">
      <w:marLeft w:val="640"/>
      <w:marRight w:val="0"/>
      <w:marTop w:val="0"/>
      <w:marBottom w:val="0"/>
      <w:divBdr>
        <w:top w:val="none" w:sz="0" w:space="0" w:color="auto"/>
        <w:left w:val="none" w:sz="0" w:space="0" w:color="auto"/>
        <w:bottom w:val="none" w:sz="0" w:space="0" w:color="auto"/>
        <w:right w:val="none" w:sz="0" w:space="0" w:color="auto"/>
      </w:divBdr>
    </w:div>
    <w:div w:id="1788281167">
      <w:marLeft w:val="640"/>
      <w:marRight w:val="0"/>
      <w:marTop w:val="0"/>
      <w:marBottom w:val="0"/>
      <w:divBdr>
        <w:top w:val="none" w:sz="0" w:space="0" w:color="auto"/>
        <w:left w:val="none" w:sz="0" w:space="0" w:color="auto"/>
        <w:bottom w:val="none" w:sz="0" w:space="0" w:color="auto"/>
        <w:right w:val="none" w:sz="0" w:space="0" w:color="auto"/>
      </w:divBdr>
    </w:div>
    <w:div w:id="1788817793">
      <w:bodyDiv w:val="1"/>
      <w:marLeft w:val="0"/>
      <w:marRight w:val="0"/>
      <w:marTop w:val="0"/>
      <w:marBottom w:val="0"/>
      <w:divBdr>
        <w:top w:val="none" w:sz="0" w:space="0" w:color="auto"/>
        <w:left w:val="none" w:sz="0" w:space="0" w:color="auto"/>
        <w:bottom w:val="none" w:sz="0" w:space="0" w:color="auto"/>
        <w:right w:val="none" w:sz="0" w:space="0" w:color="auto"/>
      </w:divBdr>
      <w:divsChild>
        <w:div w:id="479544788">
          <w:marLeft w:val="640"/>
          <w:marRight w:val="0"/>
          <w:marTop w:val="0"/>
          <w:marBottom w:val="0"/>
          <w:divBdr>
            <w:top w:val="none" w:sz="0" w:space="0" w:color="auto"/>
            <w:left w:val="none" w:sz="0" w:space="0" w:color="auto"/>
            <w:bottom w:val="none" w:sz="0" w:space="0" w:color="auto"/>
            <w:right w:val="none" w:sz="0" w:space="0" w:color="auto"/>
          </w:divBdr>
        </w:div>
        <w:div w:id="2090887949">
          <w:marLeft w:val="640"/>
          <w:marRight w:val="0"/>
          <w:marTop w:val="0"/>
          <w:marBottom w:val="0"/>
          <w:divBdr>
            <w:top w:val="none" w:sz="0" w:space="0" w:color="auto"/>
            <w:left w:val="none" w:sz="0" w:space="0" w:color="auto"/>
            <w:bottom w:val="none" w:sz="0" w:space="0" w:color="auto"/>
            <w:right w:val="none" w:sz="0" w:space="0" w:color="auto"/>
          </w:divBdr>
        </w:div>
      </w:divsChild>
    </w:div>
    <w:div w:id="1789616932">
      <w:marLeft w:val="640"/>
      <w:marRight w:val="0"/>
      <w:marTop w:val="0"/>
      <w:marBottom w:val="0"/>
      <w:divBdr>
        <w:top w:val="none" w:sz="0" w:space="0" w:color="auto"/>
        <w:left w:val="none" w:sz="0" w:space="0" w:color="auto"/>
        <w:bottom w:val="none" w:sz="0" w:space="0" w:color="auto"/>
        <w:right w:val="none" w:sz="0" w:space="0" w:color="auto"/>
      </w:divBdr>
    </w:div>
    <w:div w:id="1789622310">
      <w:marLeft w:val="640"/>
      <w:marRight w:val="0"/>
      <w:marTop w:val="0"/>
      <w:marBottom w:val="0"/>
      <w:divBdr>
        <w:top w:val="none" w:sz="0" w:space="0" w:color="auto"/>
        <w:left w:val="none" w:sz="0" w:space="0" w:color="auto"/>
        <w:bottom w:val="none" w:sz="0" w:space="0" w:color="auto"/>
        <w:right w:val="none" w:sz="0" w:space="0" w:color="auto"/>
      </w:divBdr>
    </w:div>
    <w:div w:id="1790855198">
      <w:marLeft w:val="640"/>
      <w:marRight w:val="0"/>
      <w:marTop w:val="0"/>
      <w:marBottom w:val="0"/>
      <w:divBdr>
        <w:top w:val="none" w:sz="0" w:space="0" w:color="auto"/>
        <w:left w:val="none" w:sz="0" w:space="0" w:color="auto"/>
        <w:bottom w:val="none" w:sz="0" w:space="0" w:color="auto"/>
        <w:right w:val="none" w:sz="0" w:space="0" w:color="auto"/>
      </w:divBdr>
    </w:div>
    <w:div w:id="1791364845">
      <w:marLeft w:val="640"/>
      <w:marRight w:val="0"/>
      <w:marTop w:val="0"/>
      <w:marBottom w:val="0"/>
      <w:divBdr>
        <w:top w:val="none" w:sz="0" w:space="0" w:color="auto"/>
        <w:left w:val="none" w:sz="0" w:space="0" w:color="auto"/>
        <w:bottom w:val="none" w:sz="0" w:space="0" w:color="auto"/>
        <w:right w:val="none" w:sz="0" w:space="0" w:color="auto"/>
      </w:divBdr>
    </w:div>
    <w:div w:id="1792047824">
      <w:marLeft w:val="640"/>
      <w:marRight w:val="0"/>
      <w:marTop w:val="0"/>
      <w:marBottom w:val="0"/>
      <w:divBdr>
        <w:top w:val="none" w:sz="0" w:space="0" w:color="auto"/>
        <w:left w:val="none" w:sz="0" w:space="0" w:color="auto"/>
        <w:bottom w:val="none" w:sz="0" w:space="0" w:color="auto"/>
        <w:right w:val="none" w:sz="0" w:space="0" w:color="auto"/>
      </w:divBdr>
    </w:div>
    <w:div w:id="1792361180">
      <w:marLeft w:val="640"/>
      <w:marRight w:val="0"/>
      <w:marTop w:val="0"/>
      <w:marBottom w:val="0"/>
      <w:divBdr>
        <w:top w:val="none" w:sz="0" w:space="0" w:color="auto"/>
        <w:left w:val="none" w:sz="0" w:space="0" w:color="auto"/>
        <w:bottom w:val="none" w:sz="0" w:space="0" w:color="auto"/>
        <w:right w:val="none" w:sz="0" w:space="0" w:color="auto"/>
      </w:divBdr>
    </w:div>
    <w:div w:id="1795246499">
      <w:bodyDiv w:val="1"/>
      <w:marLeft w:val="0"/>
      <w:marRight w:val="0"/>
      <w:marTop w:val="0"/>
      <w:marBottom w:val="0"/>
      <w:divBdr>
        <w:top w:val="none" w:sz="0" w:space="0" w:color="auto"/>
        <w:left w:val="none" w:sz="0" w:space="0" w:color="auto"/>
        <w:bottom w:val="none" w:sz="0" w:space="0" w:color="auto"/>
        <w:right w:val="none" w:sz="0" w:space="0" w:color="auto"/>
      </w:divBdr>
    </w:div>
    <w:div w:id="1797138413">
      <w:bodyDiv w:val="1"/>
      <w:marLeft w:val="0"/>
      <w:marRight w:val="0"/>
      <w:marTop w:val="0"/>
      <w:marBottom w:val="0"/>
      <w:divBdr>
        <w:top w:val="none" w:sz="0" w:space="0" w:color="auto"/>
        <w:left w:val="none" w:sz="0" w:space="0" w:color="auto"/>
        <w:bottom w:val="none" w:sz="0" w:space="0" w:color="auto"/>
        <w:right w:val="none" w:sz="0" w:space="0" w:color="auto"/>
      </w:divBdr>
      <w:divsChild>
        <w:div w:id="871187073">
          <w:marLeft w:val="640"/>
          <w:marRight w:val="0"/>
          <w:marTop w:val="0"/>
          <w:marBottom w:val="0"/>
          <w:divBdr>
            <w:top w:val="none" w:sz="0" w:space="0" w:color="auto"/>
            <w:left w:val="none" w:sz="0" w:space="0" w:color="auto"/>
            <w:bottom w:val="none" w:sz="0" w:space="0" w:color="auto"/>
            <w:right w:val="none" w:sz="0" w:space="0" w:color="auto"/>
          </w:divBdr>
        </w:div>
        <w:div w:id="1696543400">
          <w:marLeft w:val="640"/>
          <w:marRight w:val="0"/>
          <w:marTop w:val="0"/>
          <w:marBottom w:val="0"/>
          <w:divBdr>
            <w:top w:val="none" w:sz="0" w:space="0" w:color="auto"/>
            <w:left w:val="none" w:sz="0" w:space="0" w:color="auto"/>
            <w:bottom w:val="none" w:sz="0" w:space="0" w:color="auto"/>
            <w:right w:val="none" w:sz="0" w:space="0" w:color="auto"/>
          </w:divBdr>
        </w:div>
        <w:div w:id="1572354117">
          <w:marLeft w:val="640"/>
          <w:marRight w:val="0"/>
          <w:marTop w:val="0"/>
          <w:marBottom w:val="0"/>
          <w:divBdr>
            <w:top w:val="none" w:sz="0" w:space="0" w:color="auto"/>
            <w:left w:val="none" w:sz="0" w:space="0" w:color="auto"/>
            <w:bottom w:val="none" w:sz="0" w:space="0" w:color="auto"/>
            <w:right w:val="none" w:sz="0" w:space="0" w:color="auto"/>
          </w:divBdr>
        </w:div>
        <w:div w:id="1266108663">
          <w:marLeft w:val="640"/>
          <w:marRight w:val="0"/>
          <w:marTop w:val="0"/>
          <w:marBottom w:val="0"/>
          <w:divBdr>
            <w:top w:val="none" w:sz="0" w:space="0" w:color="auto"/>
            <w:left w:val="none" w:sz="0" w:space="0" w:color="auto"/>
            <w:bottom w:val="none" w:sz="0" w:space="0" w:color="auto"/>
            <w:right w:val="none" w:sz="0" w:space="0" w:color="auto"/>
          </w:divBdr>
        </w:div>
        <w:div w:id="1502087690">
          <w:marLeft w:val="640"/>
          <w:marRight w:val="0"/>
          <w:marTop w:val="0"/>
          <w:marBottom w:val="0"/>
          <w:divBdr>
            <w:top w:val="none" w:sz="0" w:space="0" w:color="auto"/>
            <w:left w:val="none" w:sz="0" w:space="0" w:color="auto"/>
            <w:bottom w:val="none" w:sz="0" w:space="0" w:color="auto"/>
            <w:right w:val="none" w:sz="0" w:space="0" w:color="auto"/>
          </w:divBdr>
        </w:div>
        <w:div w:id="721833934">
          <w:marLeft w:val="640"/>
          <w:marRight w:val="0"/>
          <w:marTop w:val="0"/>
          <w:marBottom w:val="0"/>
          <w:divBdr>
            <w:top w:val="none" w:sz="0" w:space="0" w:color="auto"/>
            <w:left w:val="none" w:sz="0" w:space="0" w:color="auto"/>
            <w:bottom w:val="none" w:sz="0" w:space="0" w:color="auto"/>
            <w:right w:val="none" w:sz="0" w:space="0" w:color="auto"/>
          </w:divBdr>
        </w:div>
        <w:div w:id="558249625">
          <w:marLeft w:val="640"/>
          <w:marRight w:val="0"/>
          <w:marTop w:val="0"/>
          <w:marBottom w:val="0"/>
          <w:divBdr>
            <w:top w:val="none" w:sz="0" w:space="0" w:color="auto"/>
            <w:left w:val="none" w:sz="0" w:space="0" w:color="auto"/>
            <w:bottom w:val="none" w:sz="0" w:space="0" w:color="auto"/>
            <w:right w:val="none" w:sz="0" w:space="0" w:color="auto"/>
          </w:divBdr>
        </w:div>
        <w:div w:id="813521867">
          <w:marLeft w:val="640"/>
          <w:marRight w:val="0"/>
          <w:marTop w:val="0"/>
          <w:marBottom w:val="0"/>
          <w:divBdr>
            <w:top w:val="none" w:sz="0" w:space="0" w:color="auto"/>
            <w:left w:val="none" w:sz="0" w:space="0" w:color="auto"/>
            <w:bottom w:val="none" w:sz="0" w:space="0" w:color="auto"/>
            <w:right w:val="none" w:sz="0" w:space="0" w:color="auto"/>
          </w:divBdr>
        </w:div>
        <w:div w:id="666136633">
          <w:marLeft w:val="640"/>
          <w:marRight w:val="0"/>
          <w:marTop w:val="0"/>
          <w:marBottom w:val="0"/>
          <w:divBdr>
            <w:top w:val="none" w:sz="0" w:space="0" w:color="auto"/>
            <w:left w:val="none" w:sz="0" w:space="0" w:color="auto"/>
            <w:bottom w:val="none" w:sz="0" w:space="0" w:color="auto"/>
            <w:right w:val="none" w:sz="0" w:space="0" w:color="auto"/>
          </w:divBdr>
        </w:div>
        <w:div w:id="1892838211">
          <w:marLeft w:val="640"/>
          <w:marRight w:val="0"/>
          <w:marTop w:val="0"/>
          <w:marBottom w:val="0"/>
          <w:divBdr>
            <w:top w:val="none" w:sz="0" w:space="0" w:color="auto"/>
            <w:left w:val="none" w:sz="0" w:space="0" w:color="auto"/>
            <w:bottom w:val="none" w:sz="0" w:space="0" w:color="auto"/>
            <w:right w:val="none" w:sz="0" w:space="0" w:color="auto"/>
          </w:divBdr>
        </w:div>
        <w:div w:id="151870374">
          <w:marLeft w:val="640"/>
          <w:marRight w:val="0"/>
          <w:marTop w:val="0"/>
          <w:marBottom w:val="0"/>
          <w:divBdr>
            <w:top w:val="none" w:sz="0" w:space="0" w:color="auto"/>
            <w:left w:val="none" w:sz="0" w:space="0" w:color="auto"/>
            <w:bottom w:val="none" w:sz="0" w:space="0" w:color="auto"/>
            <w:right w:val="none" w:sz="0" w:space="0" w:color="auto"/>
          </w:divBdr>
        </w:div>
        <w:div w:id="239023159">
          <w:marLeft w:val="640"/>
          <w:marRight w:val="0"/>
          <w:marTop w:val="0"/>
          <w:marBottom w:val="0"/>
          <w:divBdr>
            <w:top w:val="none" w:sz="0" w:space="0" w:color="auto"/>
            <w:left w:val="none" w:sz="0" w:space="0" w:color="auto"/>
            <w:bottom w:val="none" w:sz="0" w:space="0" w:color="auto"/>
            <w:right w:val="none" w:sz="0" w:space="0" w:color="auto"/>
          </w:divBdr>
        </w:div>
        <w:div w:id="910776554">
          <w:marLeft w:val="640"/>
          <w:marRight w:val="0"/>
          <w:marTop w:val="0"/>
          <w:marBottom w:val="0"/>
          <w:divBdr>
            <w:top w:val="none" w:sz="0" w:space="0" w:color="auto"/>
            <w:left w:val="none" w:sz="0" w:space="0" w:color="auto"/>
            <w:bottom w:val="none" w:sz="0" w:space="0" w:color="auto"/>
            <w:right w:val="none" w:sz="0" w:space="0" w:color="auto"/>
          </w:divBdr>
        </w:div>
        <w:div w:id="702563028">
          <w:marLeft w:val="640"/>
          <w:marRight w:val="0"/>
          <w:marTop w:val="0"/>
          <w:marBottom w:val="0"/>
          <w:divBdr>
            <w:top w:val="none" w:sz="0" w:space="0" w:color="auto"/>
            <w:left w:val="none" w:sz="0" w:space="0" w:color="auto"/>
            <w:bottom w:val="none" w:sz="0" w:space="0" w:color="auto"/>
            <w:right w:val="none" w:sz="0" w:space="0" w:color="auto"/>
          </w:divBdr>
        </w:div>
        <w:div w:id="1516269722">
          <w:marLeft w:val="640"/>
          <w:marRight w:val="0"/>
          <w:marTop w:val="0"/>
          <w:marBottom w:val="0"/>
          <w:divBdr>
            <w:top w:val="none" w:sz="0" w:space="0" w:color="auto"/>
            <w:left w:val="none" w:sz="0" w:space="0" w:color="auto"/>
            <w:bottom w:val="none" w:sz="0" w:space="0" w:color="auto"/>
            <w:right w:val="none" w:sz="0" w:space="0" w:color="auto"/>
          </w:divBdr>
        </w:div>
        <w:div w:id="2059893535">
          <w:marLeft w:val="640"/>
          <w:marRight w:val="0"/>
          <w:marTop w:val="0"/>
          <w:marBottom w:val="0"/>
          <w:divBdr>
            <w:top w:val="none" w:sz="0" w:space="0" w:color="auto"/>
            <w:left w:val="none" w:sz="0" w:space="0" w:color="auto"/>
            <w:bottom w:val="none" w:sz="0" w:space="0" w:color="auto"/>
            <w:right w:val="none" w:sz="0" w:space="0" w:color="auto"/>
          </w:divBdr>
        </w:div>
        <w:div w:id="215776628">
          <w:marLeft w:val="640"/>
          <w:marRight w:val="0"/>
          <w:marTop w:val="0"/>
          <w:marBottom w:val="0"/>
          <w:divBdr>
            <w:top w:val="none" w:sz="0" w:space="0" w:color="auto"/>
            <w:left w:val="none" w:sz="0" w:space="0" w:color="auto"/>
            <w:bottom w:val="none" w:sz="0" w:space="0" w:color="auto"/>
            <w:right w:val="none" w:sz="0" w:space="0" w:color="auto"/>
          </w:divBdr>
        </w:div>
        <w:div w:id="1735737366">
          <w:marLeft w:val="640"/>
          <w:marRight w:val="0"/>
          <w:marTop w:val="0"/>
          <w:marBottom w:val="0"/>
          <w:divBdr>
            <w:top w:val="none" w:sz="0" w:space="0" w:color="auto"/>
            <w:left w:val="none" w:sz="0" w:space="0" w:color="auto"/>
            <w:bottom w:val="none" w:sz="0" w:space="0" w:color="auto"/>
            <w:right w:val="none" w:sz="0" w:space="0" w:color="auto"/>
          </w:divBdr>
        </w:div>
        <w:div w:id="518278356">
          <w:marLeft w:val="640"/>
          <w:marRight w:val="0"/>
          <w:marTop w:val="0"/>
          <w:marBottom w:val="0"/>
          <w:divBdr>
            <w:top w:val="none" w:sz="0" w:space="0" w:color="auto"/>
            <w:left w:val="none" w:sz="0" w:space="0" w:color="auto"/>
            <w:bottom w:val="none" w:sz="0" w:space="0" w:color="auto"/>
            <w:right w:val="none" w:sz="0" w:space="0" w:color="auto"/>
          </w:divBdr>
        </w:div>
        <w:div w:id="196354652">
          <w:marLeft w:val="640"/>
          <w:marRight w:val="0"/>
          <w:marTop w:val="0"/>
          <w:marBottom w:val="0"/>
          <w:divBdr>
            <w:top w:val="none" w:sz="0" w:space="0" w:color="auto"/>
            <w:left w:val="none" w:sz="0" w:space="0" w:color="auto"/>
            <w:bottom w:val="none" w:sz="0" w:space="0" w:color="auto"/>
            <w:right w:val="none" w:sz="0" w:space="0" w:color="auto"/>
          </w:divBdr>
        </w:div>
        <w:div w:id="827669764">
          <w:marLeft w:val="640"/>
          <w:marRight w:val="0"/>
          <w:marTop w:val="0"/>
          <w:marBottom w:val="0"/>
          <w:divBdr>
            <w:top w:val="none" w:sz="0" w:space="0" w:color="auto"/>
            <w:left w:val="none" w:sz="0" w:space="0" w:color="auto"/>
            <w:bottom w:val="none" w:sz="0" w:space="0" w:color="auto"/>
            <w:right w:val="none" w:sz="0" w:space="0" w:color="auto"/>
          </w:divBdr>
        </w:div>
        <w:div w:id="1827699597">
          <w:marLeft w:val="640"/>
          <w:marRight w:val="0"/>
          <w:marTop w:val="0"/>
          <w:marBottom w:val="0"/>
          <w:divBdr>
            <w:top w:val="none" w:sz="0" w:space="0" w:color="auto"/>
            <w:left w:val="none" w:sz="0" w:space="0" w:color="auto"/>
            <w:bottom w:val="none" w:sz="0" w:space="0" w:color="auto"/>
            <w:right w:val="none" w:sz="0" w:space="0" w:color="auto"/>
          </w:divBdr>
        </w:div>
        <w:div w:id="861707">
          <w:marLeft w:val="640"/>
          <w:marRight w:val="0"/>
          <w:marTop w:val="0"/>
          <w:marBottom w:val="0"/>
          <w:divBdr>
            <w:top w:val="none" w:sz="0" w:space="0" w:color="auto"/>
            <w:left w:val="none" w:sz="0" w:space="0" w:color="auto"/>
            <w:bottom w:val="none" w:sz="0" w:space="0" w:color="auto"/>
            <w:right w:val="none" w:sz="0" w:space="0" w:color="auto"/>
          </w:divBdr>
        </w:div>
        <w:div w:id="221643307">
          <w:marLeft w:val="640"/>
          <w:marRight w:val="0"/>
          <w:marTop w:val="0"/>
          <w:marBottom w:val="0"/>
          <w:divBdr>
            <w:top w:val="none" w:sz="0" w:space="0" w:color="auto"/>
            <w:left w:val="none" w:sz="0" w:space="0" w:color="auto"/>
            <w:bottom w:val="none" w:sz="0" w:space="0" w:color="auto"/>
            <w:right w:val="none" w:sz="0" w:space="0" w:color="auto"/>
          </w:divBdr>
        </w:div>
        <w:div w:id="1183476823">
          <w:marLeft w:val="640"/>
          <w:marRight w:val="0"/>
          <w:marTop w:val="0"/>
          <w:marBottom w:val="0"/>
          <w:divBdr>
            <w:top w:val="none" w:sz="0" w:space="0" w:color="auto"/>
            <w:left w:val="none" w:sz="0" w:space="0" w:color="auto"/>
            <w:bottom w:val="none" w:sz="0" w:space="0" w:color="auto"/>
            <w:right w:val="none" w:sz="0" w:space="0" w:color="auto"/>
          </w:divBdr>
        </w:div>
        <w:div w:id="1640962294">
          <w:marLeft w:val="640"/>
          <w:marRight w:val="0"/>
          <w:marTop w:val="0"/>
          <w:marBottom w:val="0"/>
          <w:divBdr>
            <w:top w:val="none" w:sz="0" w:space="0" w:color="auto"/>
            <w:left w:val="none" w:sz="0" w:space="0" w:color="auto"/>
            <w:bottom w:val="none" w:sz="0" w:space="0" w:color="auto"/>
            <w:right w:val="none" w:sz="0" w:space="0" w:color="auto"/>
          </w:divBdr>
        </w:div>
        <w:div w:id="334916615">
          <w:marLeft w:val="640"/>
          <w:marRight w:val="0"/>
          <w:marTop w:val="0"/>
          <w:marBottom w:val="0"/>
          <w:divBdr>
            <w:top w:val="none" w:sz="0" w:space="0" w:color="auto"/>
            <w:left w:val="none" w:sz="0" w:space="0" w:color="auto"/>
            <w:bottom w:val="none" w:sz="0" w:space="0" w:color="auto"/>
            <w:right w:val="none" w:sz="0" w:space="0" w:color="auto"/>
          </w:divBdr>
        </w:div>
        <w:div w:id="2022471441">
          <w:marLeft w:val="640"/>
          <w:marRight w:val="0"/>
          <w:marTop w:val="0"/>
          <w:marBottom w:val="0"/>
          <w:divBdr>
            <w:top w:val="none" w:sz="0" w:space="0" w:color="auto"/>
            <w:left w:val="none" w:sz="0" w:space="0" w:color="auto"/>
            <w:bottom w:val="none" w:sz="0" w:space="0" w:color="auto"/>
            <w:right w:val="none" w:sz="0" w:space="0" w:color="auto"/>
          </w:divBdr>
        </w:div>
        <w:div w:id="1942378041">
          <w:marLeft w:val="640"/>
          <w:marRight w:val="0"/>
          <w:marTop w:val="0"/>
          <w:marBottom w:val="0"/>
          <w:divBdr>
            <w:top w:val="none" w:sz="0" w:space="0" w:color="auto"/>
            <w:left w:val="none" w:sz="0" w:space="0" w:color="auto"/>
            <w:bottom w:val="none" w:sz="0" w:space="0" w:color="auto"/>
            <w:right w:val="none" w:sz="0" w:space="0" w:color="auto"/>
          </w:divBdr>
        </w:div>
      </w:divsChild>
    </w:div>
    <w:div w:id="1797213366">
      <w:marLeft w:val="640"/>
      <w:marRight w:val="0"/>
      <w:marTop w:val="0"/>
      <w:marBottom w:val="0"/>
      <w:divBdr>
        <w:top w:val="none" w:sz="0" w:space="0" w:color="auto"/>
        <w:left w:val="none" w:sz="0" w:space="0" w:color="auto"/>
        <w:bottom w:val="none" w:sz="0" w:space="0" w:color="auto"/>
        <w:right w:val="none" w:sz="0" w:space="0" w:color="auto"/>
      </w:divBdr>
    </w:div>
    <w:div w:id="1798527088">
      <w:marLeft w:val="640"/>
      <w:marRight w:val="0"/>
      <w:marTop w:val="0"/>
      <w:marBottom w:val="0"/>
      <w:divBdr>
        <w:top w:val="none" w:sz="0" w:space="0" w:color="auto"/>
        <w:left w:val="none" w:sz="0" w:space="0" w:color="auto"/>
        <w:bottom w:val="none" w:sz="0" w:space="0" w:color="auto"/>
        <w:right w:val="none" w:sz="0" w:space="0" w:color="auto"/>
      </w:divBdr>
    </w:div>
    <w:div w:id="1799106663">
      <w:marLeft w:val="640"/>
      <w:marRight w:val="0"/>
      <w:marTop w:val="0"/>
      <w:marBottom w:val="0"/>
      <w:divBdr>
        <w:top w:val="none" w:sz="0" w:space="0" w:color="auto"/>
        <w:left w:val="none" w:sz="0" w:space="0" w:color="auto"/>
        <w:bottom w:val="none" w:sz="0" w:space="0" w:color="auto"/>
        <w:right w:val="none" w:sz="0" w:space="0" w:color="auto"/>
      </w:divBdr>
    </w:div>
    <w:div w:id="1799447713">
      <w:marLeft w:val="640"/>
      <w:marRight w:val="0"/>
      <w:marTop w:val="0"/>
      <w:marBottom w:val="0"/>
      <w:divBdr>
        <w:top w:val="none" w:sz="0" w:space="0" w:color="auto"/>
        <w:left w:val="none" w:sz="0" w:space="0" w:color="auto"/>
        <w:bottom w:val="none" w:sz="0" w:space="0" w:color="auto"/>
        <w:right w:val="none" w:sz="0" w:space="0" w:color="auto"/>
      </w:divBdr>
    </w:div>
    <w:div w:id="1800874556">
      <w:marLeft w:val="640"/>
      <w:marRight w:val="0"/>
      <w:marTop w:val="0"/>
      <w:marBottom w:val="0"/>
      <w:divBdr>
        <w:top w:val="none" w:sz="0" w:space="0" w:color="auto"/>
        <w:left w:val="none" w:sz="0" w:space="0" w:color="auto"/>
        <w:bottom w:val="none" w:sz="0" w:space="0" w:color="auto"/>
        <w:right w:val="none" w:sz="0" w:space="0" w:color="auto"/>
      </w:divBdr>
    </w:div>
    <w:div w:id="1801149483">
      <w:marLeft w:val="640"/>
      <w:marRight w:val="0"/>
      <w:marTop w:val="0"/>
      <w:marBottom w:val="0"/>
      <w:divBdr>
        <w:top w:val="none" w:sz="0" w:space="0" w:color="auto"/>
        <w:left w:val="none" w:sz="0" w:space="0" w:color="auto"/>
        <w:bottom w:val="none" w:sz="0" w:space="0" w:color="auto"/>
        <w:right w:val="none" w:sz="0" w:space="0" w:color="auto"/>
      </w:divBdr>
    </w:div>
    <w:div w:id="1801918559">
      <w:marLeft w:val="640"/>
      <w:marRight w:val="0"/>
      <w:marTop w:val="0"/>
      <w:marBottom w:val="0"/>
      <w:divBdr>
        <w:top w:val="none" w:sz="0" w:space="0" w:color="auto"/>
        <w:left w:val="none" w:sz="0" w:space="0" w:color="auto"/>
        <w:bottom w:val="none" w:sz="0" w:space="0" w:color="auto"/>
        <w:right w:val="none" w:sz="0" w:space="0" w:color="auto"/>
      </w:divBdr>
    </w:div>
    <w:div w:id="1802848412">
      <w:marLeft w:val="640"/>
      <w:marRight w:val="0"/>
      <w:marTop w:val="0"/>
      <w:marBottom w:val="0"/>
      <w:divBdr>
        <w:top w:val="none" w:sz="0" w:space="0" w:color="auto"/>
        <w:left w:val="none" w:sz="0" w:space="0" w:color="auto"/>
        <w:bottom w:val="none" w:sz="0" w:space="0" w:color="auto"/>
        <w:right w:val="none" w:sz="0" w:space="0" w:color="auto"/>
      </w:divBdr>
    </w:div>
    <w:div w:id="1803309256">
      <w:marLeft w:val="640"/>
      <w:marRight w:val="0"/>
      <w:marTop w:val="0"/>
      <w:marBottom w:val="0"/>
      <w:divBdr>
        <w:top w:val="none" w:sz="0" w:space="0" w:color="auto"/>
        <w:left w:val="none" w:sz="0" w:space="0" w:color="auto"/>
        <w:bottom w:val="none" w:sz="0" w:space="0" w:color="auto"/>
        <w:right w:val="none" w:sz="0" w:space="0" w:color="auto"/>
      </w:divBdr>
    </w:div>
    <w:div w:id="1804542285">
      <w:marLeft w:val="640"/>
      <w:marRight w:val="0"/>
      <w:marTop w:val="0"/>
      <w:marBottom w:val="0"/>
      <w:divBdr>
        <w:top w:val="none" w:sz="0" w:space="0" w:color="auto"/>
        <w:left w:val="none" w:sz="0" w:space="0" w:color="auto"/>
        <w:bottom w:val="none" w:sz="0" w:space="0" w:color="auto"/>
        <w:right w:val="none" w:sz="0" w:space="0" w:color="auto"/>
      </w:divBdr>
    </w:div>
    <w:div w:id="1805350809">
      <w:bodyDiv w:val="1"/>
      <w:marLeft w:val="0"/>
      <w:marRight w:val="0"/>
      <w:marTop w:val="0"/>
      <w:marBottom w:val="0"/>
      <w:divBdr>
        <w:top w:val="none" w:sz="0" w:space="0" w:color="auto"/>
        <w:left w:val="none" w:sz="0" w:space="0" w:color="auto"/>
        <w:bottom w:val="none" w:sz="0" w:space="0" w:color="auto"/>
        <w:right w:val="none" w:sz="0" w:space="0" w:color="auto"/>
      </w:divBdr>
    </w:div>
    <w:div w:id="1806465905">
      <w:marLeft w:val="640"/>
      <w:marRight w:val="0"/>
      <w:marTop w:val="0"/>
      <w:marBottom w:val="0"/>
      <w:divBdr>
        <w:top w:val="none" w:sz="0" w:space="0" w:color="auto"/>
        <w:left w:val="none" w:sz="0" w:space="0" w:color="auto"/>
        <w:bottom w:val="none" w:sz="0" w:space="0" w:color="auto"/>
        <w:right w:val="none" w:sz="0" w:space="0" w:color="auto"/>
      </w:divBdr>
    </w:div>
    <w:div w:id="1806923771">
      <w:marLeft w:val="640"/>
      <w:marRight w:val="0"/>
      <w:marTop w:val="0"/>
      <w:marBottom w:val="0"/>
      <w:divBdr>
        <w:top w:val="none" w:sz="0" w:space="0" w:color="auto"/>
        <w:left w:val="none" w:sz="0" w:space="0" w:color="auto"/>
        <w:bottom w:val="none" w:sz="0" w:space="0" w:color="auto"/>
        <w:right w:val="none" w:sz="0" w:space="0" w:color="auto"/>
      </w:divBdr>
    </w:div>
    <w:div w:id="1807353688">
      <w:marLeft w:val="640"/>
      <w:marRight w:val="0"/>
      <w:marTop w:val="0"/>
      <w:marBottom w:val="0"/>
      <w:divBdr>
        <w:top w:val="none" w:sz="0" w:space="0" w:color="auto"/>
        <w:left w:val="none" w:sz="0" w:space="0" w:color="auto"/>
        <w:bottom w:val="none" w:sz="0" w:space="0" w:color="auto"/>
        <w:right w:val="none" w:sz="0" w:space="0" w:color="auto"/>
      </w:divBdr>
    </w:div>
    <w:div w:id="1808086330">
      <w:marLeft w:val="640"/>
      <w:marRight w:val="0"/>
      <w:marTop w:val="0"/>
      <w:marBottom w:val="0"/>
      <w:divBdr>
        <w:top w:val="none" w:sz="0" w:space="0" w:color="auto"/>
        <w:left w:val="none" w:sz="0" w:space="0" w:color="auto"/>
        <w:bottom w:val="none" w:sz="0" w:space="0" w:color="auto"/>
        <w:right w:val="none" w:sz="0" w:space="0" w:color="auto"/>
      </w:divBdr>
    </w:div>
    <w:div w:id="1808156946">
      <w:marLeft w:val="640"/>
      <w:marRight w:val="0"/>
      <w:marTop w:val="0"/>
      <w:marBottom w:val="0"/>
      <w:divBdr>
        <w:top w:val="none" w:sz="0" w:space="0" w:color="auto"/>
        <w:left w:val="none" w:sz="0" w:space="0" w:color="auto"/>
        <w:bottom w:val="none" w:sz="0" w:space="0" w:color="auto"/>
        <w:right w:val="none" w:sz="0" w:space="0" w:color="auto"/>
      </w:divBdr>
    </w:div>
    <w:div w:id="1808236119">
      <w:marLeft w:val="640"/>
      <w:marRight w:val="0"/>
      <w:marTop w:val="0"/>
      <w:marBottom w:val="0"/>
      <w:divBdr>
        <w:top w:val="none" w:sz="0" w:space="0" w:color="auto"/>
        <w:left w:val="none" w:sz="0" w:space="0" w:color="auto"/>
        <w:bottom w:val="none" w:sz="0" w:space="0" w:color="auto"/>
        <w:right w:val="none" w:sz="0" w:space="0" w:color="auto"/>
      </w:divBdr>
    </w:div>
    <w:div w:id="1808545405">
      <w:marLeft w:val="640"/>
      <w:marRight w:val="0"/>
      <w:marTop w:val="0"/>
      <w:marBottom w:val="0"/>
      <w:divBdr>
        <w:top w:val="none" w:sz="0" w:space="0" w:color="auto"/>
        <w:left w:val="none" w:sz="0" w:space="0" w:color="auto"/>
        <w:bottom w:val="none" w:sz="0" w:space="0" w:color="auto"/>
        <w:right w:val="none" w:sz="0" w:space="0" w:color="auto"/>
      </w:divBdr>
    </w:div>
    <w:div w:id="1808619501">
      <w:marLeft w:val="640"/>
      <w:marRight w:val="0"/>
      <w:marTop w:val="0"/>
      <w:marBottom w:val="0"/>
      <w:divBdr>
        <w:top w:val="none" w:sz="0" w:space="0" w:color="auto"/>
        <w:left w:val="none" w:sz="0" w:space="0" w:color="auto"/>
        <w:bottom w:val="none" w:sz="0" w:space="0" w:color="auto"/>
        <w:right w:val="none" w:sz="0" w:space="0" w:color="auto"/>
      </w:divBdr>
    </w:div>
    <w:div w:id="1810977147">
      <w:marLeft w:val="640"/>
      <w:marRight w:val="0"/>
      <w:marTop w:val="0"/>
      <w:marBottom w:val="0"/>
      <w:divBdr>
        <w:top w:val="none" w:sz="0" w:space="0" w:color="auto"/>
        <w:left w:val="none" w:sz="0" w:space="0" w:color="auto"/>
        <w:bottom w:val="none" w:sz="0" w:space="0" w:color="auto"/>
        <w:right w:val="none" w:sz="0" w:space="0" w:color="auto"/>
      </w:divBdr>
    </w:div>
    <w:div w:id="1812861735">
      <w:marLeft w:val="640"/>
      <w:marRight w:val="0"/>
      <w:marTop w:val="0"/>
      <w:marBottom w:val="0"/>
      <w:divBdr>
        <w:top w:val="none" w:sz="0" w:space="0" w:color="auto"/>
        <w:left w:val="none" w:sz="0" w:space="0" w:color="auto"/>
        <w:bottom w:val="none" w:sz="0" w:space="0" w:color="auto"/>
        <w:right w:val="none" w:sz="0" w:space="0" w:color="auto"/>
      </w:divBdr>
    </w:div>
    <w:div w:id="1812988481">
      <w:marLeft w:val="640"/>
      <w:marRight w:val="0"/>
      <w:marTop w:val="0"/>
      <w:marBottom w:val="0"/>
      <w:divBdr>
        <w:top w:val="none" w:sz="0" w:space="0" w:color="auto"/>
        <w:left w:val="none" w:sz="0" w:space="0" w:color="auto"/>
        <w:bottom w:val="none" w:sz="0" w:space="0" w:color="auto"/>
        <w:right w:val="none" w:sz="0" w:space="0" w:color="auto"/>
      </w:divBdr>
    </w:div>
    <w:div w:id="1813014424">
      <w:bodyDiv w:val="1"/>
      <w:marLeft w:val="0"/>
      <w:marRight w:val="0"/>
      <w:marTop w:val="0"/>
      <w:marBottom w:val="0"/>
      <w:divBdr>
        <w:top w:val="none" w:sz="0" w:space="0" w:color="auto"/>
        <w:left w:val="none" w:sz="0" w:space="0" w:color="auto"/>
        <w:bottom w:val="none" w:sz="0" w:space="0" w:color="auto"/>
        <w:right w:val="none" w:sz="0" w:space="0" w:color="auto"/>
      </w:divBdr>
    </w:div>
    <w:div w:id="1813131470">
      <w:marLeft w:val="640"/>
      <w:marRight w:val="0"/>
      <w:marTop w:val="0"/>
      <w:marBottom w:val="0"/>
      <w:divBdr>
        <w:top w:val="none" w:sz="0" w:space="0" w:color="auto"/>
        <w:left w:val="none" w:sz="0" w:space="0" w:color="auto"/>
        <w:bottom w:val="none" w:sz="0" w:space="0" w:color="auto"/>
        <w:right w:val="none" w:sz="0" w:space="0" w:color="auto"/>
      </w:divBdr>
    </w:div>
    <w:div w:id="1814713306">
      <w:marLeft w:val="640"/>
      <w:marRight w:val="0"/>
      <w:marTop w:val="0"/>
      <w:marBottom w:val="0"/>
      <w:divBdr>
        <w:top w:val="none" w:sz="0" w:space="0" w:color="auto"/>
        <w:left w:val="none" w:sz="0" w:space="0" w:color="auto"/>
        <w:bottom w:val="none" w:sz="0" w:space="0" w:color="auto"/>
        <w:right w:val="none" w:sz="0" w:space="0" w:color="auto"/>
      </w:divBdr>
    </w:div>
    <w:div w:id="1815099999">
      <w:marLeft w:val="640"/>
      <w:marRight w:val="0"/>
      <w:marTop w:val="0"/>
      <w:marBottom w:val="0"/>
      <w:divBdr>
        <w:top w:val="none" w:sz="0" w:space="0" w:color="auto"/>
        <w:left w:val="none" w:sz="0" w:space="0" w:color="auto"/>
        <w:bottom w:val="none" w:sz="0" w:space="0" w:color="auto"/>
        <w:right w:val="none" w:sz="0" w:space="0" w:color="auto"/>
      </w:divBdr>
    </w:div>
    <w:div w:id="1815948747">
      <w:marLeft w:val="640"/>
      <w:marRight w:val="0"/>
      <w:marTop w:val="0"/>
      <w:marBottom w:val="0"/>
      <w:divBdr>
        <w:top w:val="none" w:sz="0" w:space="0" w:color="auto"/>
        <w:left w:val="none" w:sz="0" w:space="0" w:color="auto"/>
        <w:bottom w:val="none" w:sz="0" w:space="0" w:color="auto"/>
        <w:right w:val="none" w:sz="0" w:space="0" w:color="auto"/>
      </w:divBdr>
    </w:div>
    <w:div w:id="1817985986">
      <w:marLeft w:val="640"/>
      <w:marRight w:val="0"/>
      <w:marTop w:val="0"/>
      <w:marBottom w:val="0"/>
      <w:divBdr>
        <w:top w:val="none" w:sz="0" w:space="0" w:color="auto"/>
        <w:left w:val="none" w:sz="0" w:space="0" w:color="auto"/>
        <w:bottom w:val="none" w:sz="0" w:space="0" w:color="auto"/>
        <w:right w:val="none" w:sz="0" w:space="0" w:color="auto"/>
      </w:divBdr>
    </w:div>
    <w:div w:id="1819223672">
      <w:marLeft w:val="640"/>
      <w:marRight w:val="0"/>
      <w:marTop w:val="0"/>
      <w:marBottom w:val="0"/>
      <w:divBdr>
        <w:top w:val="none" w:sz="0" w:space="0" w:color="auto"/>
        <w:left w:val="none" w:sz="0" w:space="0" w:color="auto"/>
        <w:bottom w:val="none" w:sz="0" w:space="0" w:color="auto"/>
        <w:right w:val="none" w:sz="0" w:space="0" w:color="auto"/>
      </w:divBdr>
    </w:div>
    <w:div w:id="1820684792">
      <w:marLeft w:val="640"/>
      <w:marRight w:val="0"/>
      <w:marTop w:val="0"/>
      <w:marBottom w:val="0"/>
      <w:divBdr>
        <w:top w:val="none" w:sz="0" w:space="0" w:color="auto"/>
        <w:left w:val="none" w:sz="0" w:space="0" w:color="auto"/>
        <w:bottom w:val="none" w:sz="0" w:space="0" w:color="auto"/>
        <w:right w:val="none" w:sz="0" w:space="0" w:color="auto"/>
      </w:divBdr>
    </w:div>
    <w:div w:id="1821726500">
      <w:marLeft w:val="640"/>
      <w:marRight w:val="0"/>
      <w:marTop w:val="0"/>
      <w:marBottom w:val="0"/>
      <w:divBdr>
        <w:top w:val="none" w:sz="0" w:space="0" w:color="auto"/>
        <w:left w:val="none" w:sz="0" w:space="0" w:color="auto"/>
        <w:bottom w:val="none" w:sz="0" w:space="0" w:color="auto"/>
        <w:right w:val="none" w:sz="0" w:space="0" w:color="auto"/>
      </w:divBdr>
    </w:div>
    <w:div w:id="1822889207">
      <w:marLeft w:val="640"/>
      <w:marRight w:val="0"/>
      <w:marTop w:val="0"/>
      <w:marBottom w:val="0"/>
      <w:divBdr>
        <w:top w:val="none" w:sz="0" w:space="0" w:color="auto"/>
        <w:left w:val="none" w:sz="0" w:space="0" w:color="auto"/>
        <w:bottom w:val="none" w:sz="0" w:space="0" w:color="auto"/>
        <w:right w:val="none" w:sz="0" w:space="0" w:color="auto"/>
      </w:divBdr>
    </w:div>
    <w:div w:id="1823766695">
      <w:marLeft w:val="640"/>
      <w:marRight w:val="0"/>
      <w:marTop w:val="0"/>
      <w:marBottom w:val="0"/>
      <w:divBdr>
        <w:top w:val="none" w:sz="0" w:space="0" w:color="auto"/>
        <w:left w:val="none" w:sz="0" w:space="0" w:color="auto"/>
        <w:bottom w:val="none" w:sz="0" w:space="0" w:color="auto"/>
        <w:right w:val="none" w:sz="0" w:space="0" w:color="auto"/>
      </w:divBdr>
    </w:div>
    <w:div w:id="1824008225">
      <w:marLeft w:val="640"/>
      <w:marRight w:val="0"/>
      <w:marTop w:val="0"/>
      <w:marBottom w:val="0"/>
      <w:divBdr>
        <w:top w:val="none" w:sz="0" w:space="0" w:color="auto"/>
        <w:left w:val="none" w:sz="0" w:space="0" w:color="auto"/>
        <w:bottom w:val="none" w:sz="0" w:space="0" w:color="auto"/>
        <w:right w:val="none" w:sz="0" w:space="0" w:color="auto"/>
      </w:divBdr>
    </w:div>
    <w:div w:id="1824589574">
      <w:marLeft w:val="640"/>
      <w:marRight w:val="0"/>
      <w:marTop w:val="0"/>
      <w:marBottom w:val="0"/>
      <w:divBdr>
        <w:top w:val="none" w:sz="0" w:space="0" w:color="auto"/>
        <w:left w:val="none" w:sz="0" w:space="0" w:color="auto"/>
        <w:bottom w:val="none" w:sz="0" w:space="0" w:color="auto"/>
        <w:right w:val="none" w:sz="0" w:space="0" w:color="auto"/>
      </w:divBdr>
    </w:div>
    <w:div w:id="1824620007">
      <w:marLeft w:val="640"/>
      <w:marRight w:val="0"/>
      <w:marTop w:val="0"/>
      <w:marBottom w:val="0"/>
      <w:divBdr>
        <w:top w:val="none" w:sz="0" w:space="0" w:color="auto"/>
        <w:left w:val="none" w:sz="0" w:space="0" w:color="auto"/>
        <w:bottom w:val="none" w:sz="0" w:space="0" w:color="auto"/>
        <w:right w:val="none" w:sz="0" w:space="0" w:color="auto"/>
      </w:divBdr>
    </w:div>
    <w:div w:id="1825927776">
      <w:marLeft w:val="640"/>
      <w:marRight w:val="0"/>
      <w:marTop w:val="0"/>
      <w:marBottom w:val="0"/>
      <w:divBdr>
        <w:top w:val="none" w:sz="0" w:space="0" w:color="auto"/>
        <w:left w:val="none" w:sz="0" w:space="0" w:color="auto"/>
        <w:bottom w:val="none" w:sz="0" w:space="0" w:color="auto"/>
        <w:right w:val="none" w:sz="0" w:space="0" w:color="auto"/>
      </w:divBdr>
    </w:div>
    <w:div w:id="1826161007">
      <w:marLeft w:val="640"/>
      <w:marRight w:val="0"/>
      <w:marTop w:val="0"/>
      <w:marBottom w:val="0"/>
      <w:divBdr>
        <w:top w:val="none" w:sz="0" w:space="0" w:color="auto"/>
        <w:left w:val="none" w:sz="0" w:space="0" w:color="auto"/>
        <w:bottom w:val="none" w:sz="0" w:space="0" w:color="auto"/>
        <w:right w:val="none" w:sz="0" w:space="0" w:color="auto"/>
      </w:divBdr>
    </w:div>
    <w:div w:id="1827083999">
      <w:marLeft w:val="640"/>
      <w:marRight w:val="0"/>
      <w:marTop w:val="0"/>
      <w:marBottom w:val="0"/>
      <w:divBdr>
        <w:top w:val="none" w:sz="0" w:space="0" w:color="auto"/>
        <w:left w:val="none" w:sz="0" w:space="0" w:color="auto"/>
        <w:bottom w:val="none" w:sz="0" w:space="0" w:color="auto"/>
        <w:right w:val="none" w:sz="0" w:space="0" w:color="auto"/>
      </w:divBdr>
    </w:div>
    <w:div w:id="1827283944">
      <w:marLeft w:val="640"/>
      <w:marRight w:val="0"/>
      <w:marTop w:val="0"/>
      <w:marBottom w:val="0"/>
      <w:divBdr>
        <w:top w:val="none" w:sz="0" w:space="0" w:color="auto"/>
        <w:left w:val="none" w:sz="0" w:space="0" w:color="auto"/>
        <w:bottom w:val="none" w:sz="0" w:space="0" w:color="auto"/>
        <w:right w:val="none" w:sz="0" w:space="0" w:color="auto"/>
      </w:divBdr>
    </w:div>
    <w:div w:id="1828126986">
      <w:bodyDiv w:val="1"/>
      <w:marLeft w:val="0"/>
      <w:marRight w:val="0"/>
      <w:marTop w:val="0"/>
      <w:marBottom w:val="0"/>
      <w:divBdr>
        <w:top w:val="none" w:sz="0" w:space="0" w:color="auto"/>
        <w:left w:val="none" w:sz="0" w:space="0" w:color="auto"/>
        <w:bottom w:val="none" w:sz="0" w:space="0" w:color="auto"/>
        <w:right w:val="none" w:sz="0" w:space="0" w:color="auto"/>
      </w:divBdr>
      <w:divsChild>
        <w:div w:id="2106612662">
          <w:marLeft w:val="0"/>
          <w:marRight w:val="0"/>
          <w:marTop w:val="240"/>
          <w:marBottom w:val="240"/>
          <w:divBdr>
            <w:top w:val="none" w:sz="0" w:space="0" w:color="auto"/>
            <w:left w:val="none" w:sz="0" w:space="0" w:color="auto"/>
            <w:bottom w:val="none" w:sz="0" w:space="0" w:color="auto"/>
            <w:right w:val="none" w:sz="0" w:space="0" w:color="auto"/>
          </w:divBdr>
        </w:div>
      </w:divsChild>
    </w:div>
    <w:div w:id="1828746575">
      <w:marLeft w:val="640"/>
      <w:marRight w:val="0"/>
      <w:marTop w:val="0"/>
      <w:marBottom w:val="0"/>
      <w:divBdr>
        <w:top w:val="none" w:sz="0" w:space="0" w:color="auto"/>
        <w:left w:val="none" w:sz="0" w:space="0" w:color="auto"/>
        <w:bottom w:val="none" w:sz="0" w:space="0" w:color="auto"/>
        <w:right w:val="none" w:sz="0" w:space="0" w:color="auto"/>
      </w:divBdr>
    </w:div>
    <w:div w:id="1829050921">
      <w:marLeft w:val="640"/>
      <w:marRight w:val="0"/>
      <w:marTop w:val="0"/>
      <w:marBottom w:val="0"/>
      <w:divBdr>
        <w:top w:val="none" w:sz="0" w:space="0" w:color="auto"/>
        <w:left w:val="none" w:sz="0" w:space="0" w:color="auto"/>
        <w:bottom w:val="none" w:sz="0" w:space="0" w:color="auto"/>
        <w:right w:val="none" w:sz="0" w:space="0" w:color="auto"/>
      </w:divBdr>
    </w:div>
    <w:div w:id="1829515561">
      <w:marLeft w:val="640"/>
      <w:marRight w:val="0"/>
      <w:marTop w:val="0"/>
      <w:marBottom w:val="0"/>
      <w:divBdr>
        <w:top w:val="none" w:sz="0" w:space="0" w:color="auto"/>
        <w:left w:val="none" w:sz="0" w:space="0" w:color="auto"/>
        <w:bottom w:val="none" w:sz="0" w:space="0" w:color="auto"/>
        <w:right w:val="none" w:sz="0" w:space="0" w:color="auto"/>
      </w:divBdr>
    </w:div>
    <w:div w:id="1830172657">
      <w:bodyDiv w:val="1"/>
      <w:marLeft w:val="0"/>
      <w:marRight w:val="0"/>
      <w:marTop w:val="0"/>
      <w:marBottom w:val="0"/>
      <w:divBdr>
        <w:top w:val="none" w:sz="0" w:space="0" w:color="auto"/>
        <w:left w:val="none" w:sz="0" w:space="0" w:color="auto"/>
        <w:bottom w:val="none" w:sz="0" w:space="0" w:color="auto"/>
        <w:right w:val="none" w:sz="0" w:space="0" w:color="auto"/>
      </w:divBdr>
    </w:div>
    <w:div w:id="1830367146">
      <w:marLeft w:val="640"/>
      <w:marRight w:val="0"/>
      <w:marTop w:val="0"/>
      <w:marBottom w:val="0"/>
      <w:divBdr>
        <w:top w:val="none" w:sz="0" w:space="0" w:color="auto"/>
        <w:left w:val="none" w:sz="0" w:space="0" w:color="auto"/>
        <w:bottom w:val="none" w:sz="0" w:space="0" w:color="auto"/>
        <w:right w:val="none" w:sz="0" w:space="0" w:color="auto"/>
      </w:divBdr>
    </w:div>
    <w:div w:id="1831293198">
      <w:marLeft w:val="640"/>
      <w:marRight w:val="0"/>
      <w:marTop w:val="0"/>
      <w:marBottom w:val="0"/>
      <w:divBdr>
        <w:top w:val="none" w:sz="0" w:space="0" w:color="auto"/>
        <w:left w:val="none" w:sz="0" w:space="0" w:color="auto"/>
        <w:bottom w:val="none" w:sz="0" w:space="0" w:color="auto"/>
        <w:right w:val="none" w:sz="0" w:space="0" w:color="auto"/>
      </w:divBdr>
    </w:div>
    <w:div w:id="1831359624">
      <w:marLeft w:val="640"/>
      <w:marRight w:val="0"/>
      <w:marTop w:val="0"/>
      <w:marBottom w:val="0"/>
      <w:divBdr>
        <w:top w:val="none" w:sz="0" w:space="0" w:color="auto"/>
        <w:left w:val="none" w:sz="0" w:space="0" w:color="auto"/>
        <w:bottom w:val="none" w:sz="0" w:space="0" w:color="auto"/>
        <w:right w:val="none" w:sz="0" w:space="0" w:color="auto"/>
      </w:divBdr>
    </w:div>
    <w:div w:id="1832023210">
      <w:marLeft w:val="640"/>
      <w:marRight w:val="0"/>
      <w:marTop w:val="0"/>
      <w:marBottom w:val="0"/>
      <w:divBdr>
        <w:top w:val="none" w:sz="0" w:space="0" w:color="auto"/>
        <w:left w:val="none" w:sz="0" w:space="0" w:color="auto"/>
        <w:bottom w:val="none" w:sz="0" w:space="0" w:color="auto"/>
        <w:right w:val="none" w:sz="0" w:space="0" w:color="auto"/>
      </w:divBdr>
    </w:div>
    <w:div w:id="1832063092">
      <w:marLeft w:val="640"/>
      <w:marRight w:val="0"/>
      <w:marTop w:val="0"/>
      <w:marBottom w:val="0"/>
      <w:divBdr>
        <w:top w:val="none" w:sz="0" w:space="0" w:color="auto"/>
        <w:left w:val="none" w:sz="0" w:space="0" w:color="auto"/>
        <w:bottom w:val="none" w:sz="0" w:space="0" w:color="auto"/>
        <w:right w:val="none" w:sz="0" w:space="0" w:color="auto"/>
      </w:divBdr>
    </w:div>
    <w:div w:id="1832213643">
      <w:marLeft w:val="640"/>
      <w:marRight w:val="0"/>
      <w:marTop w:val="0"/>
      <w:marBottom w:val="0"/>
      <w:divBdr>
        <w:top w:val="none" w:sz="0" w:space="0" w:color="auto"/>
        <w:left w:val="none" w:sz="0" w:space="0" w:color="auto"/>
        <w:bottom w:val="none" w:sz="0" w:space="0" w:color="auto"/>
        <w:right w:val="none" w:sz="0" w:space="0" w:color="auto"/>
      </w:divBdr>
    </w:div>
    <w:div w:id="1832938706">
      <w:marLeft w:val="640"/>
      <w:marRight w:val="0"/>
      <w:marTop w:val="0"/>
      <w:marBottom w:val="0"/>
      <w:divBdr>
        <w:top w:val="none" w:sz="0" w:space="0" w:color="auto"/>
        <w:left w:val="none" w:sz="0" w:space="0" w:color="auto"/>
        <w:bottom w:val="none" w:sz="0" w:space="0" w:color="auto"/>
        <w:right w:val="none" w:sz="0" w:space="0" w:color="auto"/>
      </w:divBdr>
    </w:div>
    <w:div w:id="1833400888">
      <w:marLeft w:val="640"/>
      <w:marRight w:val="0"/>
      <w:marTop w:val="0"/>
      <w:marBottom w:val="0"/>
      <w:divBdr>
        <w:top w:val="none" w:sz="0" w:space="0" w:color="auto"/>
        <w:left w:val="none" w:sz="0" w:space="0" w:color="auto"/>
        <w:bottom w:val="none" w:sz="0" w:space="0" w:color="auto"/>
        <w:right w:val="none" w:sz="0" w:space="0" w:color="auto"/>
      </w:divBdr>
    </w:div>
    <w:div w:id="1833521705">
      <w:marLeft w:val="640"/>
      <w:marRight w:val="0"/>
      <w:marTop w:val="0"/>
      <w:marBottom w:val="0"/>
      <w:divBdr>
        <w:top w:val="none" w:sz="0" w:space="0" w:color="auto"/>
        <w:left w:val="none" w:sz="0" w:space="0" w:color="auto"/>
        <w:bottom w:val="none" w:sz="0" w:space="0" w:color="auto"/>
        <w:right w:val="none" w:sz="0" w:space="0" w:color="auto"/>
      </w:divBdr>
    </w:div>
    <w:div w:id="1835074606">
      <w:marLeft w:val="640"/>
      <w:marRight w:val="0"/>
      <w:marTop w:val="0"/>
      <w:marBottom w:val="0"/>
      <w:divBdr>
        <w:top w:val="none" w:sz="0" w:space="0" w:color="auto"/>
        <w:left w:val="none" w:sz="0" w:space="0" w:color="auto"/>
        <w:bottom w:val="none" w:sz="0" w:space="0" w:color="auto"/>
        <w:right w:val="none" w:sz="0" w:space="0" w:color="auto"/>
      </w:divBdr>
    </w:div>
    <w:div w:id="1836145838">
      <w:marLeft w:val="640"/>
      <w:marRight w:val="0"/>
      <w:marTop w:val="0"/>
      <w:marBottom w:val="0"/>
      <w:divBdr>
        <w:top w:val="none" w:sz="0" w:space="0" w:color="auto"/>
        <w:left w:val="none" w:sz="0" w:space="0" w:color="auto"/>
        <w:bottom w:val="none" w:sz="0" w:space="0" w:color="auto"/>
        <w:right w:val="none" w:sz="0" w:space="0" w:color="auto"/>
      </w:divBdr>
    </w:div>
    <w:div w:id="1836797364">
      <w:bodyDiv w:val="1"/>
      <w:marLeft w:val="0"/>
      <w:marRight w:val="0"/>
      <w:marTop w:val="0"/>
      <w:marBottom w:val="0"/>
      <w:divBdr>
        <w:top w:val="none" w:sz="0" w:space="0" w:color="auto"/>
        <w:left w:val="none" w:sz="0" w:space="0" w:color="auto"/>
        <w:bottom w:val="none" w:sz="0" w:space="0" w:color="auto"/>
        <w:right w:val="none" w:sz="0" w:space="0" w:color="auto"/>
      </w:divBdr>
      <w:divsChild>
        <w:div w:id="2065327499">
          <w:marLeft w:val="640"/>
          <w:marRight w:val="0"/>
          <w:marTop w:val="0"/>
          <w:marBottom w:val="0"/>
          <w:divBdr>
            <w:top w:val="none" w:sz="0" w:space="0" w:color="auto"/>
            <w:left w:val="none" w:sz="0" w:space="0" w:color="auto"/>
            <w:bottom w:val="none" w:sz="0" w:space="0" w:color="auto"/>
            <w:right w:val="none" w:sz="0" w:space="0" w:color="auto"/>
          </w:divBdr>
        </w:div>
        <w:div w:id="449402695">
          <w:marLeft w:val="640"/>
          <w:marRight w:val="0"/>
          <w:marTop w:val="0"/>
          <w:marBottom w:val="0"/>
          <w:divBdr>
            <w:top w:val="none" w:sz="0" w:space="0" w:color="auto"/>
            <w:left w:val="none" w:sz="0" w:space="0" w:color="auto"/>
            <w:bottom w:val="none" w:sz="0" w:space="0" w:color="auto"/>
            <w:right w:val="none" w:sz="0" w:space="0" w:color="auto"/>
          </w:divBdr>
        </w:div>
      </w:divsChild>
    </w:div>
    <w:div w:id="1837113001">
      <w:marLeft w:val="640"/>
      <w:marRight w:val="0"/>
      <w:marTop w:val="0"/>
      <w:marBottom w:val="0"/>
      <w:divBdr>
        <w:top w:val="none" w:sz="0" w:space="0" w:color="auto"/>
        <w:left w:val="none" w:sz="0" w:space="0" w:color="auto"/>
        <w:bottom w:val="none" w:sz="0" w:space="0" w:color="auto"/>
        <w:right w:val="none" w:sz="0" w:space="0" w:color="auto"/>
      </w:divBdr>
    </w:div>
    <w:div w:id="1837458134">
      <w:marLeft w:val="640"/>
      <w:marRight w:val="0"/>
      <w:marTop w:val="0"/>
      <w:marBottom w:val="0"/>
      <w:divBdr>
        <w:top w:val="none" w:sz="0" w:space="0" w:color="auto"/>
        <w:left w:val="none" w:sz="0" w:space="0" w:color="auto"/>
        <w:bottom w:val="none" w:sz="0" w:space="0" w:color="auto"/>
        <w:right w:val="none" w:sz="0" w:space="0" w:color="auto"/>
      </w:divBdr>
    </w:div>
    <w:div w:id="1837528391">
      <w:marLeft w:val="640"/>
      <w:marRight w:val="0"/>
      <w:marTop w:val="0"/>
      <w:marBottom w:val="0"/>
      <w:divBdr>
        <w:top w:val="none" w:sz="0" w:space="0" w:color="auto"/>
        <w:left w:val="none" w:sz="0" w:space="0" w:color="auto"/>
        <w:bottom w:val="none" w:sz="0" w:space="0" w:color="auto"/>
        <w:right w:val="none" w:sz="0" w:space="0" w:color="auto"/>
      </w:divBdr>
    </w:div>
    <w:div w:id="1842507826">
      <w:marLeft w:val="640"/>
      <w:marRight w:val="0"/>
      <w:marTop w:val="0"/>
      <w:marBottom w:val="0"/>
      <w:divBdr>
        <w:top w:val="none" w:sz="0" w:space="0" w:color="auto"/>
        <w:left w:val="none" w:sz="0" w:space="0" w:color="auto"/>
        <w:bottom w:val="none" w:sz="0" w:space="0" w:color="auto"/>
        <w:right w:val="none" w:sz="0" w:space="0" w:color="auto"/>
      </w:divBdr>
    </w:div>
    <w:div w:id="1843425945">
      <w:marLeft w:val="640"/>
      <w:marRight w:val="0"/>
      <w:marTop w:val="0"/>
      <w:marBottom w:val="0"/>
      <w:divBdr>
        <w:top w:val="none" w:sz="0" w:space="0" w:color="auto"/>
        <w:left w:val="none" w:sz="0" w:space="0" w:color="auto"/>
        <w:bottom w:val="none" w:sz="0" w:space="0" w:color="auto"/>
        <w:right w:val="none" w:sz="0" w:space="0" w:color="auto"/>
      </w:divBdr>
    </w:div>
    <w:div w:id="1844396298">
      <w:marLeft w:val="640"/>
      <w:marRight w:val="0"/>
      <w:marTop w:val="0"/>
      <w:marBottom w:val="0"/>
      <w:divBdr>
        <w:top w:val="none" w:sz="0" w:space="0" w:color="auto"/>
        <w:left w:val="none" w:sz="0" w:space="0" w:color="auto"/>
        <w:bottom w:val="none" w:sz="0" w:space="0" w:color="auto"/>
        <w:right w:val="none" w:sz="0" w:space="0" w:color="auto"/>
      </w:divBdr>
    </w:div>
    <w:div w:id="1845780325">
      <w:bodyDiv w:val="1"/>
      <w:marLeft w:val="0"/>
      <w:marRight w:val="0"/>
      <w:marTop w:val="0"/>
      <w:marBottom w:val="0"/>
      <w:divBdr>
        <w:top w:val="none" w:sz="0" w:space="0" w:color="auto"/>
        <w:left w:val="none" w:sz="0" w:space="0" w:color="auto"/>
        <w:bottom w:val="none" w:sz="0" w:space="0" w:color="auto"/>
        <w:right w:val="none" w:sz="0" w:space="0" w:color="auto"/>
      </w:divBdr>
    </w:div>
    <w:div w:id="1846164560">
      <w:marLeft w:val="640"/>
      <w:marRight w:val="0"/>
      <w:marTop w:val="0"/>
      <w:marBottom w:val="0"/>
      <w:divBdr>
        <w:top w:val="none" w:sz="0" w:space="0" w:color="auto"/>
        <w:left w:val="none" w:sz="0" w:space="0" w:color="auto"/>
        <w:bottom w:val="none" w:sz="0" w:space="0" w:color="auto"/>
        <w:right w:val="none" w:sz="0" w:space="0" w:color="auto"/>
      </w:divBdr>
    </w:div>
    <w:div w:id="1846549977">
      <w:marLeft w:val="640"/>
      <w:marRight w:val="0"/>
      <w:marTop w:val="0"/>
      <w:marBottom w:val="0"/>
      <w:divBdr>
        <w:top w:val="none" w:sz="0" w:space="0" w:color="auto"/>
        <w:left w:val="none" w:sz="0" w:space="0" w:color="auto"/>
        <w:bottom w:val="none" w:sz="0" w:space="0" w:color="auto"/>
        <w:right w:val="none" w:sz="0" w:space="0" w:color="auto"/>
      </w:divBdr>
    </w:div>
    <w:div w:id="1846673515">
      <w:marLeft w:val="640"/>
      <w:marRight w:val="0"/>
      <w:marTop w:val="0"/>
      <w:marBottom w:val="0"/>
      <w:divBdr>
        <w:top w:val="none" w:sz="0" w:space="0" w:color="auto"/>
        <w:left w:val="none" w:sz="0" w:space="0" w:color="auto"/>
        <w:bottom w:val="none" w:sz="0" w:space="0" w:color="auto"/>
        <w:right w:val="none" w:sz="0" w:space="0" w:color="auto"/>
      </w:divBdr>
    </w:div>
    <w:div w:id="1848901893">
      <w:marLeft w:val="640"/>
      <w:marRight w:val="0"/>
      <w:marTop w:val="0"/>
      <w:marBottom w:val="0"/>
      <w:divBdr>
        <w:top w:val="none" w:sz="0" w:space="0" w:color="auto"/>
        <w:left w:val="none" w:sz="0" w:space="0" w:color="auto"/>
        <w:bottom w:val="none" w:sz="0" w:space="0" w:color="auto"/>
        <w:right w:val="none" w:sz="0" w:space="0" w:color="auto"/>
      </w:divBdr>
    </w:div>
    <w:div w:id="1849057821">
      <w:marLeft w:val="640"/>
      <w:marRight w:val="0"/>
      <w:marTop w:val="0"/>
      <w:marBottom w:val="0"/>
      <w:divBdr>
        <w:top w:val="none" w:sz="0" w:space="0" w:color="auto"/>
        <w:left w:val="none" w:sz="0" w:space="0" w:color="auto"/>
        <w:bottom w:val="none" w:sz="0" w:space="0" w:color="auto"/>
        <w:right w:val="none" w:sz="0" w:space="0" w:color="auto"/>
      </w:divBdr>
    </w:div>
    <w:div w:id="1849371020">
      <w:marLeft w:val="640"/>
      <w:marRight w:val="0"/>
      <w:marTop w:val="0"/>
      <w:marBottom w:val="0"/>
      <w:divBdr>
        <w:top w:val="none" w:sz="0" w:space="0" w:color="auto"/>
        <w:left w:val="none" w:sz="0" w:space="0" w:color="auto"/>
        <w:bottom w:val="none" w:sz="0" w:space="0" w:color="auto"/>
        <w:right w:val="none" w:sz="0" w:space="0" w:color="auto"/>
      </w:divBdr>
    </w:div>
    <w:div w:id="1849443177">
      <w:marLeft w:val="640"/>
      <w:marRight w:val="0"/>
      <w:marTop w:val="0"/>
      <w:marBottom w:val="0"/>
      <w:divBdr>
        <w:top w:val="none" w:sz="0" w:space="0" w:color="auto"/>
        <w:left w:val="none" w:sz="0" w:space="0" w:color="auto"/>
        <w:bottom w:val="none" w:sz="0" w:space="0" w:color="auto"/>
        <w:right w:val="none" w:sz="0" w:space="0" w:color="auto"/>
      </w:divBdr>
    </w:div>
    <w:div w:id="1850103094">
      <w:marLeft w:val="640"/>
      <w:marRight w:val="0"/>
      <w:marTop w:val="0"/>
      <w:marBottom w:val="0"/>
      <w:divBdr>
        <w:top w:val="none" w:sz="0" w:space="0" w:color="auto"/>
        <w:left w:val="none" w:sz="0" w:space="0" w:color="auto"/>
        <w:bottom w:val="none" w:sz="0" w:space="0" w:color="auto"/>
        <w:right w:val="none" w:sz="0" w:space="0" w:color="auto"/>
      </w:divBdr>
    </w:div>
    <w:div w:id="1850563942">
      <w:marLeft w:val="640"/>
      <w:marRight w:val="0"/>
      <w:marTop w:val="0"/>
      <w:marBottom w:val="0"/>
      <w:divBdr>
        <w:top w:val="none" w:sz="0" w:space="0" w:color="auto"/>
        <w:left w:val="none" w:sz="0" w:space="0" w:color="auto"/>
        <w:bottom w:val="none" w:sz="0" w:space="0" w:color="auto"/>
        <w:right w:val="none" w:sz="0" w:space="0" w:color="auto"/>
      </w:divBdr>
    </w:div>
    <w:div w:id="1850824409">
      <w:marLeft w:val="640"/>
      <w:marRight w:val="0"/>
      <w:marTop w:val="0"/>
      <w:marBottom w:val="0"/>
      <w:divBdr>
        <w:top w:val="none" w:sz="0" w:space="0" w:color="auto"/>
        <w:left w:val="none" w:sz="0" w:space="0" w:color="auto"/>
        <w:bottom w:val="none" w:sz="0" w:space="0" w:color="auto"/>
        <w:right w:val="none" w:sz="0" w:space="0" w:color="auto"/>
      </w:divBdr>
    </w:div>
    <w:div w:id="1851873725">
      <w:marLeft w:val="640"/>
      <w:marRight w:val="0"/>
      <w:marTop w:val="0"/>
      <w:marBottom w:val="0"/>
      <w:divBdr>
        <w:top w:val="none" w:sz="0" w:space="0" w:color="auto"/>
        <w:left w:val="none" w:sz="0" w:space="0" w:color="auto"/>
        <w:bottom w:val="none" w:sz="0" w:space="0" w:color="auto"/>
        <w:right w:val="none" w:sz="0" w:space="0" w:color="auto"/>
      </w:divBdr>
    </w:div>
    <w:div w:id="1852717630">
      <w:marLeft w:val="640"/>
      <w:marRight w:val="0"/>
      <w:marTop w:val="0"/>
      <w:marBottom w:val="0"/>
      <w:divBdr>
        <w:top w:val="none" w:sz="0" w:space="0" w:color="auto"/>
        <w:left w:val="none" w:sz="0" w:space="0" w:color="auto"/>
        <w:bottom w:val="none" w:sz="0" w:space="0" w:color="auto"/>
        <w:right w:val="none" w:sz="0" w:space="0" w:color="auto"/>
      </w:divBdr>
    </w:div>
    <w:div w:id="1852916132">
      <w:marLeft w:val="640"/>
      <w:marRight w:val="0"/>
      <w:marTop w:val="0"/>
      <w:marBottom w:val="0"/>
      <w:divBdr>
        <w:top w:val="none" w:sz="0" w:space="0" w:color="auto"/>
        <w:left w:val="none" w:sz="0" w:space="0" w:color="auto"/>
        <w:bottom w:val="none" w:sz="0" w:space="0" w:color="auto"/>
        <w:right w:val="none" w:sz="0" w:space="0" w:color="auto"/>
      </w:divBdr>
    </w:div>
    <w:div w:id="1855341492">
      <w:bodyDiv w:val="1"/>
      <w:marLeft w:val="0"/>
      <w:marRight w:val="0"/>
      <w:marTop w:val="0"/>
      <w:marBottom w:val="0"/>
      <w:divBdr>
        <w:top w:val="none" w:sz="0" w:space="0" w:color="auto"/>
        <w:left w:val="none" w:sz="0" w:space="0" w:color="auto"/>
        <w:bottom w:val="none" w:sz="0" w:space="0" w:color="auto"/>
        <w:right w:val="none" w:sz="0" w:space="0" w:color="auto"/>
      </w:divBdr>
    </w:div>
    <w:div w:id="1855611579">
      <w:marLeft w:val="640"/>
      <w:marRight w:val="0"/>
      <w:marTop w:val="0"/>
      <w:marBottom w:val="0"/>
      <w:divBdr>
        <w:top w:val="none" w:sz="0" w:space="0" w:color="auto"/>
        <w:left w:val="none" w:sz="0" w:space="0" w:color="auto"/>
        <w:bottom w:val="none" w:sz="0" w:space="0" w:color="auto"/>
        <w:right w:val="none" w:sz="0" w:space="0" w:color="auto"/>
      </w:divBdr>
    </w:div>
    <w:div w:id="1858810614">
      <w:marLeft w:val="640"/>
      <w:marRight w:val="0"/>
      <w:marTop w:val="0"/>
      <w:marBottom w:val="0"/>
      <w:divBdr>
        <w:top w:val="none" w:sz="0" w:space="0" w:color="auto"/>
        <w:left w:val="none" w:sz="0" w:space="0" w:color="auto"/>
        <w:bottom w:val="none" w:sz="0" w:space="0" w:color="auto"/>
        <w:right w:val="none" w:sz="0" w:space="0" w:color="auto"/>
      </w:divBdr>
    </w:div>
    <w:div w:id="1859267713">
      <w:marLeft w:val="640"/>
      <w:marRight w:val="0"/>
      <w:marTop w:val="0"/>
      <w:marBottom w:val="0"/>
      <w:divBdr>
        <w:top w:val="none" w:sz="0" w:space="0" w:color="auto"/>
        <w:left w:val="none" w:sz="0" w:space="0" w:color="auto"/>
        <w:bottom w:val="none" w:sz="0" w:space="0" w:color="auto"/>
        <w:right w:val="none" w:sz="0" w:space="0" w:color="auto"/>
      </w:divBdr>
    </w:div>
    <w:div w:id="1859807936">
      <w:marLeft w:val="640"/>
      <w:marRight w:val="0"/>
      <w:marTop w:val="0"/>
      <w:marBottom w:val="0"/>
      <w:divBdr>
        <w:top w:val="none" w:sz="0" w:space="0" w:color="auto"/>
        <w:left w:val="none" w:sz="0" w:space="0" w:color="auto"/>
        <w:bottom w:val="none" w:sz="0" w:space="0" w:color="auto"/>
        <w:right w:val="none" w:sz="0" w:space="0" w:color="auto"/>
      </w:divBdr>
    </w:div>
    <w:div w:id="1860200665">
      <w:marLeft w:val="640"/>
      <w:marRight w:val="0"/>
      <w:marTop w:val="0"/>
      <w:marBottom w:val="0"/>
      <w:divBdr>
        <w:top w:val="none" w:sz="0" w:space="0" w:color="auto"/>
        <w:left w:val="none" w:sz="0" w:space="0" w:color="auto"/>
        <w:bottom w:val="none" w:sz="0" w:space="0" w:color="auto"/>
        <w:right w:val="none" w:sz="0" w:space="0" w:color="auto"/>
      </w:divBdr>
    </w:div>
    <w:div w:id="1861044610">
      <w:marLeft w:val="640"/>
      <w:marRight w:val="0"/>
      <w:marTop w:val="0"/>
      <w:marBottom w:val="0"/>
      <w:divBdr>
        <w:top w:val="none" w:sz="0" w:space="0" w:color="auto"/>
        <w:left w:val="none" w:sz="0" w:space="0" w:color="auto"/>
        <w:bottom w:val="none" w:sz="0" w:space="0" w:color="auto"/>
        <w:right w:val="none" w:sz="0" w:space="0" w:color="auto"/>
      </w:divBdr>
    </w:div>
    <w:div w:id="1862357741">
      <w:marLeft w:val="640"/>
      <w:marRight w:val="0"/>
      <w:marTop w:val="0"/>
      <w:marBottom w:val="0"/>
      <w:divBdr>
        <w:top w:val="none" w:sz="0" w:space="0" w:color="auto"/>
        <w:left w:val="none" w:sz="0" w:space="0" w:color="auto"/>
        <w:bottom w:val="none" w:sz="0" w:space="0" w:color="auto"/>
        <w:right w:val="none" w:sz="0" w:space="0" w:color="auto"/>
      </w:divBdr>
    </w:div>
    <w:div w:id="1862430864">
      <w:marLeft w:val="640"/>
      <w:marRight w:val="0"/>
      <w:marTop w:val="0"/>
      <w:marBottom w:val="0"/>
      <w:divBdr>
        <w:top w:val="none" w:sz="0" w:space="0" w:color="auto"/>
        <w:left w:val="none" w:sz="0" w:space="0" w:color="auto"/>
        <w:bottom w:val="none" w:sz="0" w:space="0" w:color="auto"/>
        <w:right w:val="none" w:sz="0" w:space="0" w:color="auto"/>
      </w:divBdr>
    </w:div>
    <w:div w:id="1863397598">
      <w:marLeft w:val="640"/>
      <w:marRight w:val="0"/>
      <w:marTop w:val="0"/>
      <w:marBottom w:val="0"/>
      <w:divBdr>
        <w:top w:val="none" w:sz="0" w:space="0" w:color="auto"/>
        <w:left w:val="none" w:sz="0" w:space="0" w:color="auto"/>
        <w:bottom w:val="none" w:sz="0" w:space="0" w:color="auto"/>
        <w:right w:val="none" w:sz="0" w:space="0" w:color="auto"/>
      </w:divBdr>
    </w:div>
    <w:div w:id="1864242914">
      <w:marLeft w:val="640"/>
      <w:marRight w:val="0"/>
      <w:marTop w:val="0"/>
      <w:marBottom w:val="0"/>
      <w:divBdr>
        <w:top w:val="none" w:sz="0" w:space="0" w:color="auto"/>
        <w:left w:val="none" w:sz="0" w:space="0" w:color="auto"/>
        <w:bottom w:val="none" w:sz="0" w:space="0" w:color="auto"/>
        <w:right w:val="none" w:sz="0" w:space="0" w:color="auto"/>
      </w:divBdr>
    </w:div>
    <w:div w:id="1864321182">
      <w:bodyDiv w:val="1"/>
      <w:marLeft w:val="0"/>
      <w:marRight w:val="0"/>
      <w:marTop w:val="0"/>
      <w:marBottom w:val="0"/>
      <w:divBdr>
        <w:top w:val="none" w:sz="0" w:space="0" w:color="auto"/>
        <w:left w:val="none" w:sz="0" w:space="0" w:color="auto"/>
        <w:bottom w:val="none" w:sz="0" w:space="0" w:color="auto"/>
        <w:right w:val="none" w:sz="0" w:space="0" w:color="auto"/>
      </w:divBdr>
    </w:div>
    <w:div w:id="1865170418">
      <w:marLeft w:val="640"/>
      <w:marRight w:val="0"/>
      <w:marTop w:val="0"/>
      <w:marBottom w:val="0"/>
      <w:divBdr>
        <w:top w:val="none" w:sz="0" w:space="0" w:color="auto"/>
        <w:left w:val="none" w:sz="0" w:space="0" w:color="auto"/>
        <w:bottom w:val="none" w:sz="0" w:space="0" w:color="auto"/>
        <w:right w:val="none" w:sz="0" w:space="0" w:color="auto"/>
      </w:divBdr>
    </w:div>
    <w:div w:id="1866138037">
      <w:marLeft w:val="640"/>
      <w:marRight w:val="0"/>
      <w:marTop w:val="0"/>
      <w:marBottom w:val="0"/>
      <w:divBdr>
        <w:top w:val="none" w:sz="0" w:space="0" w:color="auto"/>
        <w:left w:val="none" w:sz="0" w:space="0" w:color="auto"/>
        <w:bottom w:val="none" w:sz="0" w:space="0" w:color="auto"/>
        <w:right w:val="none" w:sz="0" w:space="0" w:color="auto"/>
      </w:divBdr>
    </w:div>
    <w:div w:id="1866559918">
      <w:marLeft w:val="640"/>
      <w:marRight w:val="0"/>
      <w:marTop w:val="0"/>
      <w:marBottom w:val="0"/>
      <w:divBdr>
        <w:top w:val="none" w:sz="0" w:space="0" w:color="auto"/>
        <w:left w:val="none" w:sz="0" w:space="0" w:color="auto"/>
        <w:bottom w:val="none" w:sz="0" w:space="0" w:color="auto"/>
        <w:right w:val="none" w:sz="0" w:space="0" w:color="auto"/>
      </w:divBdr>
    </w:div>
    <w:div w:id="1866824828">
      <w:marLeft w:val="640"/>
      <w:marRight w:val="0"/>
      <w:marTop w:val="0"/>
      <w:marBottom w:val="0"/>
      <w:divBdr>
        <w:top w:val="none" w:sz="0" w:space="0" w:color="auto"/>
        <w:left w:val="none" w:sz="0" w:space="0" w:color="auto"/>
        <w:bottom w:val="none" w:sz="0" w:space="0" w:color="auto"/>
        <w:right w:val="none" w:sz="0" w:space="0" w:color="auto"/>
      </w:divBdr>
    </w:div>
    <w:div w:id="1868367999">
      <w:marLeft w:val="640"/>
      <w:marRight w:val="0"/>
      <w:marTop w:val="0"/>
      <w:marBottom w:val="0"/>
      <w:divBdr>
        <w:top w:val="none" w:sz="0" w:space="0" w:color="auto"/>
        <w:left w:val="none" w:sz="0" w:space="0" w:color="auto"/>
        <w:bottom w:val="none" w:sz="0" w:space="0" w:color="auto"/>
        <w:right w:val="none" w:sz="0" w:space="0" w:color="auto"/>
      </w:divBdr>
    </w:div>
    <w:div w:id="1869178533">
      <w:marLeft w:val="640"/>
      <w:marRight w:val="0"/>
      <w:marTop w:val="0"/>
      <w:marBottom w:val="0"/>
      <w:divBdr>
        <w:top w:val="none" w:sz="0" w:space="0" w:color="auto"/>
        <w:left w:val="none" w:sz="0" w:space="0" w:color="auto"/>
        <w:bottom w:val="none" w:sz="0" w:space="0" w:color="auto"/>
        <w:right w:val="none" w:sz="0" w:space="0" w:color="auto"/>
      </w:divBdr>
    </w:div>
    <w:div w:id="1869678508">
      <w:marLeft w:val="640"/>
      <w:marRight w:val="0"/>
      <w:marTop w:val="0"/>
      <w:marBottom w:val="0"/>
      <w:divBdr>
        <w:top w:val="none" w:sz="0" w:space="0" w:color="auto"/>
        <w:left w:val="none" w:sz="0" w:space="0" w:color="auto"/>
        <w:bottom w:val="none" w:sz="0" w:space="0" w:color="auto"/>
        <w:right w:val="none" w:sz="0" w:space="0" w:color="auto"/>
      </w:divBdr>
    </w:div>
    <w:div w:id="1870218168">
      <w:marLeft w:val="640"/>
      <w:marRight w:val="0"/>
      <w:marTop w:val="0"/>
      <w:marBottom w:val="0"/>
      <w:divBdr>
        <w:top w:val="none" w:sz="0" w:space="0" w:color="auto"/>
        <w:left w:val="none" w:sz="0" w:space="0" w:color="auto"/>
        <w:bottom w:val="none" w:sz="0" w:space="0" w:color="auto"/>
        <w:right w:val="none" w:sz="0" w:space="0" w:color="auto"/>
      </w:divBdr>
    </w:div>
    <w:div w:id="1871335793">
      <w:marLeft w:val="640"/>
      <w:marRight w:val="0"/>
      <w:marTop w:val="0"/>
      <w:marBottom w:val="0"/>
      <w:divBdr>
        <w:top w:val="none" w:sz="0" w:space="0" w:color="auto"/>
        <w:left w:val="none" w:sz="0" w:space="0" w:color="auto"/>
        <w:bottom w:val="none" w:sz="0" w:space="0" w:color="auto"/>
        <w:right w:val="none" w:sz="0" w:space="0" w:color="auto"/>
      </w:divBdr>
    </w:div>
    <w:div w:id="1871645245">
      <w:marLeft w:val="640"/>
      <w:marRight w:val="0"/>
      <w:marTop w:val="0"/>
      <w:marBottom w:val="0"/>
      <w:divBdr>
        <w:top w:val="none" w:sz="0" w:space="0" w:color="auto"/>
        <w:left w:val="none" w:sz="0" w:space="0" w:color="auto"/>
        <w:bottom w:val="none" w:sz="0" w:space="0" w:color="auto"/>
        <w:right w:val="none" w:sz="0" w:space="0" w:color="auto"/>
      </w:divBdr>
    </w:div>
    <w:div w:id="1871650493">
      <w:marLeft w:val="640"/>
      <w:marRight w:val="0"/>
      <w:marTop w:val="0"/>
      <w:marBottom w:val="0"/>
      <w:divBdr>
        <w:top w:val="none" w:sz="0" w:space="0" w:color="auto"/>
        <w:left w:val="none" w:sz="0" w:space="0" w:color="auto"/>
        <w:bottom w:val="none" w:sz="0" w:space="0" w:color="auto"/>
        <w:right w:val="none" w:sz="0" w:space="0" w:color="auto"/>
      </w:divBdr>
    </w:div>
    <w:div w:id="1872574474">
      <w:marLeft w:val="640"/>
      <w:marRight w:val="0"/>
      <w:marTop w:val="0"/>
      <w:marBottom w:val="0"/>
      <w:divBdr>
        <w:top w:val="none" w:sz="0" w:space="0" w:color="auto"/>
        <w:left w:val="none" w:sz="0" w:space="0" w:color="auto"/>
        <w:bottom w:val="none" w:sz="0" w:space="0" w:color="auto"/>
        <w:right w:val="none" w:sz="0" w:space="0" w:color="auto"/>
      </w:divBdr>
    </w:div>
    <w:div w:id="1873304187">
      <w:marLeft w:val="640"/>
      <w:marRight w:val="0"/>
      <w:marTop w:val="0"/>
      <w:marBottom w:val="0"/>
      <w:divBdr>
        <w:top w:val="none" w:sz="0" w:space="0" w:color="auto"/>
        <w:left w:val="none" w:sz="0" w:space="0" w:color="auto"/>
        <w:bottom w:val="none" w:sz="0" w:space="0" w:color="auto"/>
        <w:right w:val="none" w:sz="0" w:space="0" w:color="auto"/>
      </w:divBdr>
    </w:div>
    <w:div w:id="1874340998">
      <w:marLeft w:val="640"/>
      <w:marRight w:val="0"/>
      <w:marTop w:val="0"/>
      <w:marBottom w:val="0"/>
      <w:divBdr>
        <w:top w:val="none" w:sz="0" w:space="0" w:color="auto"/>
        <w:left w:val="none" w:sz="0" w:space="0" w:color="auto"/>
        <w:bottom w:val="none" w:sz="0" w:space="0" w:color="auto"/>
        <w:right w:val="none" w:sz="0" w:space="0" w:color="auto"/>
      </w:divBdr>
    </w:div>
    <w:div w:id="1874686937">
      <w:marLeft w:val="640"/>
      <w:marRight w:val="0"/>
      <w:marTop w:val="0"/>
      <w:marBottom w:val="0"/>
      <w:divBdr>
        <w:top w:val="none" w:sz="0" w:space="0" w:color="auto"/>
        <w:left w:val="none" w:sz="0" w:space="0" w:color="auto"/>
        <w:bottom w:val="none" w:sz="0" w:space="0" w:color="auto"/>
        <w:right w:val="none" w:sz="0" w:space="0" w:color="auto"/>
      </w:divBdr>
    </w:div>
    <w:div w:id="1874806829">
      <w:marLeft w:val="640"/>
      <w:marRight w:val="0"/>
      <w:marTop w:val="0"/>
      <w:marBottom w:val="0"/>
      <w:divBdr>
        <w:top w:val="none" w:sz="0" w:space="0" w:color="auto"/>
        <w:left w:val="none" w:sz="0" w:space="0" w:color="auto"/>
        <w:bottom w:val="none" w:sz="0" w:space="0" w:color="auto"/>
        <w:right w:val="none" w:sz="0" w:space="0" w:color="auto"/>
      </w:divBdr>
    </w:div>
    <w:div w:id="1876845612">
      <w:marLeft w:val="640"/>
      <w:marRight w:val="0"/>
      <w:marTop w:val="0"/>
      <w:marBottom w:val="0"/>
      <w:divBdr>
        <w:top w:val="none" w:sz="0" w:space="0" w:color="auto"/>
        <w:left w:val="none" w:sz="0" w:space="0" w:color="auto"/>
        <w:bottom w:val="none" w:sz="0" w:space="0" w:color="auto"/>
        <w:right w:val="none" w:sz="0" w:space="0" w:color="auto"/>
      </w:divBdr>
    </w:div>
    <w:div w:id="1879199509">
      <w:bodyDiv w:val="1"/>
      <w:marLeft w:val="0"/>
      <w:marRight w:val="0"/>
      <w:marTop w:val="0"/>
      <w:marBottom w:val="0"/>
      <w:divBdr>
        <w:top w:val="none" w:sz="0" w:space="0" w:color="auto"/>
        <w:left w:val="none" w:sz="0" w:space="0" w:color="auto"/>
        <w:bottom w:val="none" w:sz="0" w:space="0" w:color="auto"/>
        <w:right w:val="none" w:sz="0" w:space="0" w:color="auto"/>
      </w:divBdr>
    </w:div>
    <w:div w:id="1879393508">
      <w:marLeft w:val="640"/>
      <w:marRight w:val="0"/>
      <w:marTop w:val="0"/>
      <w:marBottom w:val="0"/>
      <w:divBdr>
        <w:top w:val="none" w:sz="0" w:space="0" w:color="auto"/>
        <w:left w:val="none" w:sz="0" w:space="0" w:color="auto"/>
        <w:bottom w:val="none" w:sz="0" w:space="0" w:color="auto"/>
        <w:right w:val="none" w:sz="0" w:space="0" w:color="auto"/>
      </w:divBdr>
    </w:div>
    <w:div w:id="1880968545">
      <w:marLeft w:val="640"/>
      <w:marRight w:val="0"/>
      <w:marTop w:val="0"/>
      <w:marBottom w:val="0"/>
      <w:divBdr>
        <w:top w:val="none" w:sz="0" w:space="0" w:color="auto"/>
        <w:left w:val="none" w:sz="0" w:space="0" w:color="auto"/>
        <w:bottom w:val="none" w:sz="0" w:space="0" w:color="auto"/>
        <w:right w:val="none" w:sz="0" w:space="0" w:color="auto"/>
      </w:divBdr>
    </w:div>
    <w:div w:id="1881284994">
      <w:marLeft w:val="640"/>
      <w:marRight w:val="0"/>
      <w:marTop w:val="0"/>
      <w:marBottom w:val="0"/>
      <w:divBdr>
        <w:top w:val="none" w:sz="0" w:space="0" w:color="auto"/>
        <w:left w:val="none" w:sz="0" w:space="0" w:color="auto"/>
        <w:bottom w:val="none" w:sz="0" w:space="0" w:color="auto"/>
        <w:right w:val="none" w:sz="0" w:space="0" w:color="auto"/>
      </w:divBdr>
    </w:div>
    <w:div w:id="1882202176">
      <w:marLeft w:val="640"/>
      <w:marRight w:val="0"/>
      <w:marTop w:val="0"/>
      <w:marBottom w:val="0"/>
      <w:divBdr>
        <w:top w:val="none" w:sz="0" w:space="0" w:color="auto"/>
        <w:left w:val="none" w:sz="0" w:space="0" w:color="auto"/>
        <w:bottom w:val="none" w:sz="0" w:space="0" w:color="auto"/>
        <w:right w:val="none" w:sz="0" w:space="0" w:color="auto"/>
      </w:divBdr>
    </w:div>
    <w:div w:id="1882354669">
      <w:marLeft w:val="640"/>
      <w:marRight w:val="0"/>
      <w:marTop w:val="0"/>
      <w:marBottom w:val="0"/>
      <w:divBdr>
        <w:top w:val="none" w:sz="0" w:space="0" w:color="auto"/>
        <w:left w:val="none" w:sz="0" w:space="0" w:color="auto"/>
        <w:bottom w:val="none" w:sz="0" w:space="0" w:color="auto"/>
        <w:right w:val="none" w:sz="0" w:space="0" w:color="auto"/>
      </w:divBdr>
    </w:div>
    <w:div w:id="1882783848">
      <w:marLeft w:val="640"/>
      <w:marRight w:val="0"/>
      <w:marTop w:val="0"/>
      <w:marBottom w:val="0"/>
      <w:divBdr>
        <w:top w:val="none" w:sz="0" w:space="0" w:color="auto"/>
        <w:left w:val="none" w:sz="0" w:space="0" w:color="auto"/>
        <w:bottom w:val="none" w:sz="0" w:space="0" w:color="auto"/>
        <w:right w:val="none" w:sz="0" w:space="0" w:color="auto"/>
      </w:divBdr>
    </w:div>
    <w:div w:id="1882788237">
      <w:marLeft w:val="640"/>
      <w:marRight w:val="0"/>
      <w:marTop w:val="0"/>
      <w:marBottom w:val="0"/>
      <w:divBdr>
        <w:top w:val="none" w:sz="0" w:space="0" w:color="auto"/>
        <w:left w:val="none" w:sz="0" w:space="0" w:color="auto"/>
        <w:bottom w:val="none" w:sz="0" w:space="0" w:color="auto"/>
        <w:right w:val="none" w:sz="0" w:space="0" w:color="auto"/>
      </w:divBdr>
    </w:div>
    <w:div w:id="1885291464">
      <w:bodyDiv w:val="1"/>
      <w:marLeft w:val="0"/>
      <w:marRight w:val="0"/>
      <w:marTop w:val="0"/>
      <w:marBottom w:val="0"/>
      <w:divBdr>
        <w:top w:val="none" w:sz="0" w:space="0" w:color="auto"/>
        <w:left w:val="none" w:sz="0" w:space="0" w:color="auto"/>
        <w:bottom w:val="none" w:sz="0" w:space="0" w:color="auto"/>
        <w:right w:val="none" w:sz="0" w:space="0" w:color="auto"/>
      </w:divBdr>
      <w:divsChild>
        <w:div w:id="621960329">
          <w:marLeft w:val="0"/>
          <w:marRight w:val="0"/>
          <w:marTop w:val="0"/>
          <w:marBottom w:val="0"/>
          <w:divBdr>
            <w:top w:val="none" w:sz="0" w:space="0" w:color="auto"/>
            <w:left w:val="none" w:sz="0" w:space="0" w:color="auto"/>
            <w:bottom w:val="none" w:sz="0" w:space="0" w:color="auto"/>
            <w:right w:val="none" w:sz="0" w:space="0" w:color="auto"/>
          </w:divBdr>
          <w:divsChild>
            <w:div w:id="1681927309">
              <w:marLeft w:val="0"/>
              <w:marRight w:val="0"/>
              <w:marTop w:val="0"/>
              <w:marBottom w:val="0"/>
              <w:divBdr>
                <w:top w:val="none" w:sz="0" w:space="0" w:color="auto"/>
                <w:left w:val="none" w:sz="0" w:space="0" w:color="auto"/>
                <w:bottom w:val="none" w:sz="0" w:space="0" w:color="auto"/>
                <w:right w:val="none" w:sz="0" w:space="0" w:color="auto"/>
              </w:divBdr>
              <w:divsChild>
                <w:div w:id="1535460936">
                  <w:marLeft w:val="0"/>
                  <w:marRight w:val="0"/>
                  <w:marTop w:val="0"/>
                  <w:marBottom w:val="0"/>
                  <w:divBdr>
                    <w:top w:val="none" w:sz="0" w:space="0" w:color="auto"/>
                    <w:left w:val="none" w:sz="0" w:space="0" w:color="auto"/>
                    <w:bottom w:val="none" w:sz="0" w:space="0" w:color="auto"/>
                    <w:right w:val="none" w:sz="0" w:space="0" w:color="auto"/>
                  </w:divBdr>
                  <w:divsChild>
                    <w:div w:id="1643999079">
                      <w:marLeft w:val="0"/>
                      <w:marRight w:val="0"/>
                      <w:marTop w:val="0"/>
                      <w:marBottom w:val="0"/>
                      <w:divBdr>
                        <w:top w:val="none" w:sz="0" w:space="0" w:color="auto"/>
                        <w:left w:val="none" w:sz="0" w:space="0" w:color="auto"/>
                        <w:bottom w:val="none" w:sz="0" w:space="0" w:color="auto"/>
                        <w:right w:val="none" w:sz="0" w:space="0" w:color="auto"/>
                      </w:divBdr>
                      <w:divsChild>
                        <w:div w:id="310797225">
                          <w:marLeft w:val="0"/>
                          <w:marRight w:val="0"/>
                          <w:marTop w:val="0"/>
                          <w:marBottom w:val="0"/>
                          <w:divBdr>
                            <w:top w:val="none" w:sz="0" w:space="0" w:color="auto"/>
                            <w:left w:val="none" w:sz="0" w:space="0" w:color="auto"/>
                            <w:bottom w:val="none" w:sz="0" w:space="0" w:color="auto"/>
                            <w:right w:val="none" w:sz="0" w:space="0" w:color="auto"/>
                          </w:divBdr>
                          <w:divsChild>
                            <w:div w:id="1155298529">
                              <w:marLeft w:val="0"/>
                              <w:marRight w:val="0"/>
                              <w:marTop w:val="0"/>
                              <w:marBottom w:val="0"/>
                              <w:divBdr>
                                <w:top w:val="none" w:sz="0" w:space="0" w:color="auto"/>
                                <w:left w:val="none" w:sz="0" w:space="0" w:color="auto"/>
                                <w:bottom w:val="none" w:sz="0" w:space="0" w:color="auto"/>
                                <w:right w:val="none" w:sz="0" w:space="0" w:color="auto"/>
                              </w:divBdr>
                              <w:divsChild>
                                <w:div w:id="1239831166">
                                  <w:marLeft w:val="0"/>
                                  <w:marRight w:val="0"/>
                                  <w:marTop w:val="0"/>
                                  <w:marBottom w:val="0"/>
                                  <w:divBdr>
                                    <w:top w:val="none" w:sz="0" w:space="0" w:color="auto"/>
                                    <w:left w:val="none" w:sz="0" w:space="0" w:color="auto"/>
                                    <w:bottom w:val="none" w:sz="0" w:space="0" w:color="auto"/>
                                    <w:right w:val="none" w:sz="0" w:space="0" w:color="auto"/>
                                  </w:divBdr>
                                  <w:divsChild>
                                    <w:div w:id="135029438">
                                      <w:marLeft w:val="0"/>
                                      <w:marRight w:val="0"/>
                                      <w:marTop w:val="0"/>
                                      <w:marBottom w:val="0"/>
                                      <w:divBdr>
                                        <w:top w:val="none" w:sz="0" w:space="0" w:color="auto"/>
                                        <w:left w:val="none" w:sz="0" w:space="0" w:color="auto"/>
                                        <w:bottom w:val="none" w:sz="0" w:space="0" w:color="auto"/>
                                        <w:right w:val="none" w:sz="0" w:space="0" w:color="auto"/>
                                      </w:divBdr>
                                      <w:divsChild>
                                        <w:div w:id="1754744297">
                                          <w:marLeft w:val="0"/>
                                          <w:marRight w:val="0"/>
                                          <w:marTop w:val="0"/>
                                          <w:marBottom w:val="0"/>
                                          <w:divBdr>
                                            <w:top w:val="none" w:sz="0" w:space="0" w:color="auto"/>
                                            <w:left w:val="none" w:sz="0" w:space="0" w:color="auto"/>
                                            <w:bottom w:val="none" w:sz="0" w:space="0" w:color="auto"/>
                                            <w:right w:val="none" w:sz="0" w:space="0" w:color="auto"/>
                                          </w:divBdr>
                                          <w:divsChild>
                                            <w:div w:id="2128622465">
                                              <w:marLeft w:val="0"/>
                                              <w:marRight w:val="0"/>
                                              <w:marTop w:val="0"/>
                                              <w:marBottom w:val="0"/>
                                              <w:divBdr>
                                                <w:top w:val="none" w:sz="0" w:space="0" w:color="auto"/>
                                                <w:left w:val="none" w:sz="0" w:space="0" w:color="auto"/>
                                                <w:bottom w:val="none" w:sz="0" w:space="0" w:color="auto"/>
                                                <w:right w:val="none" w:sz="0" w:space="0" w:color="auto"/>
                                              </w:divBdr>
                                              <w:divsChild>
                                                <w:div w:id="1239679306">
                                                  <w:marLeft w:val="0"/>
                                                  <w:marRight w:val="0"/>
                                                  <w:marTop w:val="0"/>
                                                  <w:marBottom w:val="0"/>
                                                  <w:divBdr>
                                                    <w:top w:val="none" w:sz="0" w:space="0" w:color="auto"/>
                                                    <w:left w:val="none" w:sz="0" w:space="0" w:color="auto"/>
                                                    <w:bottom w:val="none" w:sz="0" w:space="0" w:color="auto"/>
                                                    <w:right w:val="none" w:sz="0" w:space="0" w:color="auto"/>
                                                  </w:divBdr>
                                                  <w:divsChild>
                                                    <w:div w:id="1670980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35093591">
          <w:marLeft w:val="0"/>
          <w:marRight w:val="0"/>
          <w:marTop w:val="0"/>
          <w:marBottom w:val="0"/>
          <w:divBdr>
            <w:top w:val="none" w:sz="0" w:space="0" w:color="auto"/>
            <w:left w:val="none" w:sz="0" w:space="0" w:color="auto"/>
            <w:bottom w:val="none" w:sz="0" w:space="0" w:color="auto"/>
            <w:right w:val="none" w:sz="0" w:space="0" w:color="auto"/>
          </w:divBdr>
          <w:divsChild>
            <w:div w:id="803693833">
              <w:marLeft w:val="0"/>
              <w:marRight w:val="0"/>
              <w:marTop w:val="0"/>
              <w:marBottom w:val="0"/>
              <w:divBdr>
                <w:top w:val="none" w:sz="0" w:space="0" w:color="auto"/>
                <w:left w:val="none" w:sz="0" w:space="0" w:color="auto"/>
                <w:bottom w:val="none" w:sz="0" w:space="0" w:color="auto"/>
                <w:right w:val="none" w:sz="0" w:space="0" w:color="auto"/>
              </w:divBdr>
              <w:divsChild>
                <w:div w:id="1310130928">
                  <w:marLeft w:val="0"/>
                  <w:marRight w:val="0"/>
                  <w:marTop w:val="0"/>
                  <w:marBottom w:val="0"/>
                  <w:divBdr>
                    <w:top w:val="none" w:sz="0" w:space="0" w:color="auto"/>
                    <w:left w:val="none" w:sz="0" w:space="0" w:color="auto"/>
                    <w:bottom w:val="none" w:sz="0" w:space="0" w:color="auto"/>
                    <w:right w:val="none" w:sz="0" w:space="0" w:color="auto"/>
                  </w:divBdr>
                  <w:divsChild>
                    <w:div w:id="1329097611">
                      <w:marLeft w:val="0"/>
                      <w:marRight w:val="0"/>
                      <w:marTop w:val="0"/>
                      <w:marBottom w:val="0"/>
                      <w:divBdr>
                        <w:top w:val="none" w:sz="0" w:space="0" w:color="auto"/>
                        <w:left w:val="none" w:sz="0" w:space="0" w:color="auto"/>
                        <w:bottom w:val="none" w:sz="0" w:space="0" w:color="auto"/>
                        <w:right w:val="none" w:sz="0" w:space="0" w:color="auto"/>
                      </w:divBdr>
                      <w:divsChild>
                        <w:div w:id="33457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5409161">
      <w:marLeft w:val="640"/>
      <w:marRight w:val="0"/>
      <w:marTop w:val="0"/>
      <w:marBottom w:val="0"/>
      <w:divBdr>
        <w:top w:val="none" w:sz="0" w:space="0" w:color="auto"/>
        <w:left w:val="none" w:sz="0" w:space="0" w:color="auto"/>
        <w:bottom w:val="none" w:sz="0" w:space="0" w:color="auto"/>
        <w:right w:val="none" w:sz="0" w:space="0" w:color="auto"/>
      </w:divBdr>
    </w:div>
    <w:div w:id="1885479310">
      <w:marLeft w:val="640"/>
      <w:marRight w:val="0"/>
      <w:marTop w:val="0"/>
      <w:marBottom w:val="0"/>
      <w:divBdr>
        <w:top w:val="none" w:sz="0" w:space="0" w:color="auto"/>
        <w:left w:val="none" w:sz="0" w:space="0" w:color="auto"/>
        <w:bottom w:val="none" w:sz="0" w:space="0" w:color="auto"/>
        <w:right w:val="none" w:sz="0" w:space="0" w:color="auto"/>
      </w:divBdr>
    </w:div>
    <w:div w:id="1886062657">
      <w:marLeft w:val="640"/>
      <w:marRight w:val="0"/>
      <w:marTop w:val="0"/>
      <w:marBottom w:val="0"/>
      <w:divBdr>
        <w:top w:val="none" w:sz="0" w:space="0" w:color="auto"/>
        <w:left w:val="none" w:sz="0" w:space="0" w:color="auto"/>
        <w:bottom w:val="none" w:sz="0" w:space="0" w:color="auto"/>
        <w:right w:val="none" w:sz="0" w:space="0" w:color="auto"/>
      </w:divBdr>
    </w:div>
    <w:div w:id="1886288671">
      <w:bodyDiv w:val="1"/>
      <w:marLeft w:val="0"/>
      <w:marRight w:val="0"/>
      <w:marTop w:val="0"/>
      <w:marBottom w:val="0"/>
      <w:divBdr>
        <w:top w:val="none" w:sz="0" w:space="0" w:color="auto"/>
        <w:left w:val="none" w:sz="0" w:space="0" w:color="auto"/>
        <w:bottom w:val="none" w:sz="0" w:space="0" w:color="auto"/>
        <w:right w:val="none" w:sz="0" w:space="0" w:color="auto"/>
      </w:divBdr>
    </w:div>
    <w:div w:id="1886409657">
      <w:marLeft w:val="640"/>
      <w:marRight w:val="0"/>
      <w:marTop w:val="0"/>
      <w:marBottom w:val="0"/>
      <w:divBdr>
        <w:top w:val="none" w:sz="0" w:space="0" w:color="auto"/>
        <w:left w:val="none" w:sz="0" w:space="0" w:color="auto"/>
        <w:bottom w:val="none" w:sz="0" w:space="0" w:color="auto"/>
        <w:right w:val="none" w:sz="0" w:space="0" w:color="auto"/>
      </w:divBdr>
    </w:div>
    <w:div w:id="1886871922">
      <w:marLeft w:val="640"/>
      <w:marRight w:val="0"/>
      <w:marTop w:val="0"/>
      <w:marBottom w:val="0"/>
      <w:divBdr>
        <w:top w:val="none" w:sz="0" w:space="0" w:color="auto"/>
        <w:left w:val="none" w:sz="0" w:space="0" w:color="auto"/>
        <w:bottom w:val="none" w:sz="0" w:space="0" w:color="auto"/>
        <w:right w:val="none" w:sz="0" w:space="0" w:color="auto"/>
      </w:divBdr>
    </w:div>
    <w:div w:id="1887175752">
      <w:marLeft w:val="640"/>
      <w:marRight w:val="0"/>
      <w:marTop w:val="0"/>
      <w:marBottom w:val="0"/>
      <w:divBdr>
        <w:top w:val="none" w:sz="0" w:space="0" w:color="auto"/>
        <w:left w:val="none" w:sz="0" w:space="0" w:color="auto"/>
        <w:bottom w:val="none" w:sz="0" w:space="0" w:color="auto"/>
        <w:right w:val="none" w:sz="0" w:space="0" w:color="auto"/>
      </w:divBdr>
    </w:div>
    <w:div w:id="1887251589">
      <w:marLeft w:val="640"/>
      <w:marRight w:val="0"/>
      <w:marTop w:val="0"/>
      <w:marBottom w:val="0"/>
      <w:divBdr>
        <w:top w:val="none" w:sz="0" w:space="0" w:color="auto"/>
        <w:left w:val="none" w:sz="0" w:space="0" w:color="auto"/>
        <w:bottom w:val="none" w:sz="0" w:space="0" w:color="auto"/>
        <w:right w:val="none" w:sz="0" w:space="0" w:color="auto"/>
      </w:divBdr>
    </w:div>
    <w:div w:id="1887255399">
      <w:marLeft w:val="640"/>
      <w:marRight w:val="0"/>
      <w:marTop w:val="0"/>
      <w:marBottom w:val="0"/>
      <w:divBdr>
        <w:top w:val="none" w:sz="0" w:space="0" w:color="auto"/>
        <w:left w:val="none" w:sz="0" w:space="0" w:color="auto"/>
        <w:bottom w:val="none" w:sz="0" w:space="0" w:color="auto"/>
        <w:right w:val="none" w:sz="0" w:space="0" w:color="auto"/>
      </w:divBdr>
    </w:div>
    <w:div w:id="1889755217">
      <w:marLeft w:val="640"/>
      <w:marRight w:val="0"/>
      <w:marTop w:val="0"/>
      <w:marBottom w:val="0"/>
      <w:divBdr>
        <w:top w:val="none" w:sz="0" w:space="0" w:color="auto"/>
        <w:left w:val="none" w:sz="0" w:space="0" w:color="auto"/>
        <w:bottom w:val="none" w:sz="0" w:space="0" w:color="auto"/>
        <w:right w:val="none" w:sz="0" w:space="0" w:color="auto"/>
      </w:divBdr>
    </w:div>
    <w:div w:id="1889955834">
      <w:marLeft w:val="640"/>
      <w:marRight w:val="0"/>
      <w:marTop w:val="0"/>
      <w:marBottom w:val="0"/>
      <w:divBdr>
        <w:top w:val="none" w:sz="0" w:space="0" w:color="auto"/>
        <w:left w:val="none" w:sz="0" w:space="0" w:color="auto"/>
        <w:bottom w:val="none" w:sz="0" w:space="0" w:color="auto"/>
        <w:right w:val="none" w:sz="0" w:space="0" w:color="auto"/>
      </w:divBdr>
    </w:div>
    <w:div w:id="1890459916">
      <w:marLeft w:val="640"/>
      <w:marRight w:val="0"/>
      <w:marTop w:val="0"/>
      <w:marBottom w:val="0"/>
      <w:divBdr>
        <w:top w:val="none" w:sz="0" w:space="0" w:color="auto"/>
        <w:left w:val="none" w:sz="0" w:space="0" w:color="auto"/>
        <w:bottom w:val="none" w:sz="0" w:space="0" w:color="auto"/>
        <w:right w:val="none" w:sz="0" w:space="0" w:color="auto"/>
      </w:divBdr>
    </w:div>
    <w:div w:id="1890720322">
      <w:bodyDiv w:val="1"/>
      <w:marLeft w:val="0"/>
      <w:marRight w:val="0"/>
      <w:marTop w:val="0"/>
      <w:marBottom w:val="0"/>
      <w:divBdr>
        <w:top w:val="none" w:sz="0" w:space="0" w:color="auto"/>
        <w:left w:val="none" w:sz="0" w:space="0" w:color="auto"/>
        <w:bottom w:val="none" w:sz="0" w:space="0" w:color="auto"/>
        <w:right w:val="none" w:sz="0" w:space="0" w:color="auto"/>
      </w:divBdr>
      <w:divsChild>
        <w:div w:id="172301347">
          <w:marLeft w:val="640"/>
          <w:marRight w:val="0"/>
          <w:marTop w:val="0"/>
          <w:marBottom w:val="0"/>
          <w:divBdr>
            <w:top w:val="none" w:sz="0" w:space="0" w:color="auto"/>
            <w:left w:val="none" w:sz="0" w:space="0" w:color="auto"/>
            <w:bottom w:val="none" w:sz="0" w:space="0" w:color="auto"/>
            <w:right w:val="none" w:sz="0" w:space="0" w:color="auto"/>
          </w:divBdr>
        </w:div>
        <w:div w:id="43606226">
          <w:marLeft w:val="640"/>
          <w:marRight w:val="0"/>
          <w:marTop w:val="0"/>
          <w:marBottom w:val="0"/>
          <w:divBdr>
            <w:top w:val="none" w:sz="0" w:space="0" w:color="auto"/>
            <w:left w:val="none" w:sz="0" w:space="0" w:color="auto"/>
            <w:bottom w:val="none" w:sz="0" w:space="0" w:color="auto"/>
            <w:right w:val="none" w:sz="0" w:space="0" w:color="auto"/>
          </w:divBdr>
        </w:div>
        <w:div w:id="2039231690">
          <w:marLeft w:val="640"/>
          <w:marRight w:val="0"/>
          <w:marTop w:val="0"/>
          <w:marBottom w:val="0"/>
          <w:divBdr>
            <w:top w:val="none" w:sz="0" w:space="0" w:color="auto"/>
            <w:left w:val="none" w:sz="0" w:space="0" w:color="auto"/>
            <w:bottom w:val="none" w:sz="0" w:space="0" w:color="auto"/>
            <w:right w:val="none" w:sz="0" w:space="0" w:color="auto"/>
          </w:divBdr>
        </w:div>
        <w:div w:id="1204094511">
          <w:marLeft w:val="640"/>
          <w:marRight w:val="0"/>
          <w:marTop w:val="0"/>
          <w:marBottom w:val="0"/>
          <w:divBdr>
            <w:top w:val="none" w:sz="0" w:space="0" w:color="auto"/>
            <w:left w:val="none" w:sz="0" w:space="0" w:color="auto"/>
            <w:bottom w:val="none" w:sz="0" w:space="0" w:color="auto"/>
            <w:right w:val="none" w:sz="0" w:space="0" w:color="auto"/>
          </w:divBdr>
        </w:div>
        <w:div w:id="1358314902">
          <w:marLeft w:val="640"/>
          <w:marRight w:val="0"/>
          <w:marTop w:val="0"/>
          <w:marBottom w:val="0"/>
          <w:divBdr>
            <w:top w:val="none" w:sz="0" w:space="0" w:color="auto"/>
            <w:left w:val="none" w:sz="0" w:space="0" w:color="auto"/>
            <w:bottom w:val="none" w:sz="0" w:space="0" w:color="auto"/>
            <w:right w:val="none" w:sz="0" w:space="0" w:color="auto"/>
          </w:divBdr>
        </w:div>
        <w:div w:id="744914457">
          <w:marLeft w:val="640"/>
          <w:marRight w:val="0"/>
          <w:marTop w:val="0"/>
          <w:marBottom w:val="0"/>
          <w:divBdr>
            <w:top w:val="none" w:sz="0" w:space="0" w:color="auto"/>
            <w:left w:val="none" w:sz="0" w:space="0" w:color="auto"/>
            <w:bottom w:val="none" w:sz="0" w:space="0" w:color="auto"/>
            <w:right w:val="none" w:sz="0" w:space="0" w:color="auto"/>
          </w:divBdr>
        </w:div>
        <w:div w:id="868376866">
          <w:marLeft w:val="640"/>
          <w:marRight w:val="0"/>
          <w:marTop w:val="0"/>
          <w:marBottom w:val="0"/>
          <w:divBdr>
            <w:top w:val="none" w:sz="0" w:space="0" w:color="auto"/>
            <w:left w:val="none" w:sz="0" w:space="0" w:color="auto"/>
            <w:bottom w:val="none" w:sz="0" w:space="0" w:color="auto"/>
            <w:right w:val="none" w:sz="0" w:space="0" w:color="auto"/>
          </w:divBdr>
        </w:div>
        <w:div w:id="1857310576">
          <w:marLeft w:val="640"/>
          <w:marRight w:val="0"/>
          <w:marTop w:val="0"/>
          <w:marBottom w:val="0"/>
          <w:divBdr>
            <w:top w:val="none" w:sz="0" w:space="0" w:color="auto"/>
            <w:left w:val="none" w:sz="0" w:space="0" w:color="auto"/>
            <w:bottom w:val="none" w:sz="0" w:space="0" w:color="auto"/>
            <w:right w:val="none" w:sz="0" w:space="0" w:color="auto"/>
          </w:divBdr>
        </w:div>
        <w:div w:id="504788082">
          <w:marLeft w:val="640"/>
          <w:marRight w:val="0"/>
          <w:marTop w:val="0"/>
          <w:marBottom w:val="0"/>
          <w:divBdr>
            <w:top w:val="none" w:sz="0" w:space="0" w:color="auto"/>
            <w:left w:val="none" w:sz="0" w:space="0" w:color="auto"/>
            <w:bottom w:val="none" w:sz="0" w:space="0" w:color="auto"/>
            <w:right w:val="none" w:sz="0" w:space="0" w:color="auto"/>
          </w:divBdr>
        </w:div>
        <w:div w:id="1895118208">
          <w:marLeft w:val="640"/>
          <w:marRight w:val="0"/>
          <w:marTop w:val="0"/>
          <w:marBottom w:val="0"/>
          <w:divBdr>
            <w:top w:val="none" w:sz="0" w:space="0" w:color="auto"/>
            <w:left w:val="none" w:sz="0" w:space="0" w:color="auto"/>
            <w:bottom w:val="none" w:sz="0" w:space="0" w:color="auto"/>
            <w:right w:val="none" w:sz="0" w:space="0" w:color="auto"/>
          </w:divBdr>
        </w:div>
        <w:div w:id="266278509">
          <w:marLeft w:val="640"/>
          <w:marRight w:val="0"/>
          <w:marTop w:val="0"/>
          <w:marBottom w:val="0"/>
          <w:divBdr>
            <w:top w:val="none" w:sz="0" w:space="0" w:color="auto"/>
            <w:left w:val="none" w:sz="0" w:space="0" w:color="auto"/>
            <w:bottom w:val="none" w:sz="0" w:space="0" w:color="auto"/>
            <w:right w:val="none" w:sz="0" w:space="0" w:color="auto"/>
          </w:divBdr>
        </w:div>
        <w:div w:id="1686520450">
          <w:marLeft w:val="640"/>
          <w:marRight w:val="0"/>
          <w:marTop w:val="0"/>
          <w:marBottom w:val="0"/>
          <w:divBdr>
            <w:top w:val="none" w:sz="0" w:space="0" w:color="auto"/>
            <w:left w:val="none" w:sz="0" w:space="0" w:color="auto"/>
            <w:bottom w:val="none" w:sz="0" w:space="0" w:color="auto"/>
            <w:right w:val="none" w:sz="0" w:space="0" w:color="auto"/>
          </w:divBdr>
        </w:div>
        <w:div w:id="2142725258">
          <w:marLeft w:val="640"/>
          <w:marRight w:val="0"/>
          <w:marTop w:val="0"/>
          <w:marBottom w:val="0"/>
          <w:divBdr>
            <w:top w:val="none" w:sz="0" w:space="0" w:color="auto"/>
            <w:left w:val="none" w:sz="0" w:space="0" w:color="auto"/>
            <w:bottom w:val="none" w:sz="0" w:space="0" w:color="auto"/>
            <w:right w:val="none" w:sz="0" w:space="0" w:color="auto"/>
          </w:divBdr>
        </w:div>
        <w:div w:id="472335801">
          <w:marLeft w:val="640"/>
          <w:marRight w:val="0"/>
          <w:marTop w:val="0"/>
          <w:marBottom w:val="0"/>
          <w:divBdr>
            <w:top w:val="none" w:sz="0" w:space="0" w:color="auto"/>
            <w:left w:val="none" w:sz="0" w:space="0" w:color="auto"/>
            <w:bottom w:val="none" w:sz="0" w:space="0" w:color="auto"/>
            <w:right w:val="none" w:sz="0" w:space="0" w:color="auto"/>
          </w:divBdr>
        </w:div>
        <w:div w:id="1726641318">
          <w:marLeft w:val="640"/>
          <w:marRight w:val="0"/>
          <w:marTop w:val="0"/>
          <w:marBottom w:val="0"/>
          <w:divBdr>
            <w:top w:val="none" w:sz="0" w:space="0" w:color="auto"/>
            <w:left w:val="none" w:sz="0" w:space="0" w:color="auto"/>
            <w:bottom w:val="none" w:sz="0" w:space="0" w:color="auto"/>
            <w:right w:val="none" w:sz="0" w:space="0" w:color="auto"/>
          </w:divBdr>
        </w:div>
        <w:div w:id="786580893">
          <w:marLeft w:val="640"/>
          <w:marRight w:val="0"/>
          <w:marTop w:val="0"/>
          <w:marBottom w:val="0"/>
          <w:divBdr>
            <w:top w:val="none" w:sz="0" w:space="0" w:color="auto"/>
            <w:left w:val="none" w:sz="0" w:space="0" w:color="auto"/>
            <w:bottom w:val="none" w:sz="0" w:space="0" w:color="auto"/>
            <w:right w:val="none" w:sz="0" w:space="0" w:color="auto"/>
          </w:divBdr>
        </w:div>
        <w:div w:id="709843824">
          <w:marLeft w:val="640"/>
          <w:marRight w:val="0"/>
          <w:marTop w:val="0"/>
          <w:marBottom w:val="0"/>
          <w:divBdr>
            <w:top w:val="none" w:sz="0" w:space="0" w:color="auto"/>
            <w:left w:val="none" w:sz="0" w:space="0" w:color="auto"/>
            <w:bottom w:val="none" w:sz="0" w:space="0" w:color="auto"/>
            <w:right w:val="none" w:sz="0" w:space="0" w:color="auto"/>
          </w:divBdr>
        </w:div>
        <w:div w:id="2094662640">
          <w:marLeft w:val="640"/>
          <w:marRight w:val="0"/>
          <w:marTop w:val="0"/>
          <w:marBottom w:val="0"/>
          <w:divBdr>
            <w:top w:val="none" w:sz="0" w:space="0" w:color="auto"/>
            <w:left w:val="none" w:sz="0" w:space="0" w:color="auto"/>
            <w:bottom w:val="none" w:sz="0" w:space="0" w:color="auto"/>
            <w:right w:val="none" w:sz="0" w:space="0" w:color="auto"/>
          </w:divBdr>
        </w:div>
        <w:div w:id="466823309">
          <w:marLeft w:val="640"/>
          <w:marRight w:val="0"/>
          <w:marTop w:val="0"/>
          <w:marBottom w:val="0"/>
          <w:divBdr>
            <w:top w:val="none" w:sz="0" w:space="0" w:color="auto"/>
            <w:left w:val="none" w:sz="0" w:space="0" w:color="auto"/>
            <w:bottom w:val="none" w:sz="0" w:space="0" w:color="auto"/>
            <w:right w:val="none" w:sz="0" w:space="0" w:color="auto"/>
          </w:divBdr>
        </w:div>
        <w:div w:id="983198838">
          <w:marLeft w:val="640"/>
          <w:marRight w:val="0"/>
          <w:marTop w:val="0"/>
          <w:marBottom w:val="0"/>
          <w:divBdr>
            <w:top w:val="none" w:sz="0" w:space="0" w:color="auto"/>
            <w:left w:val="none" w:sz="0" w:space="0" w:color="auto"/>
            <w:bottom w:val="none" w:sz="0" w:space="0" w:color="auto"/>
            <w:right w:val="none" w:sz="0" w:space="0" w:color="auto"/>
          </w:divBdr>
        </w:div>
        <w:div w:id="402872893">
          <w:marLeft w:val="640"/>
          <w:marRight w:val="0"/>
          <w:marTop w:val="0"/>
          <w:marBottom w:val="0"/>
          <w:divBdr>
            <w:top w:val="none" w:sz="0" w:space="0" w:color="auto"/>
            <w:left w:val="none" w:sz="0" w:space="0" w:color="auto"/>
            <w:bottom w:val="none" w:sz="0" w:space="0" w:color="auto"/>
            <w:right w:val="none" w:sz="0" w:space="0" w:color="auto"/>
          </w:divBdr>
        </w:div>
        <w:div w:id="1834100175">
          <w:marLeft w:val="640"/>
          <w:marRight w:val="0"/>
          <w:marTop w:val="0"/>
          <w:marBottom w:val="0"/>
          <w:divBdr>
            <w:top w:val="none" w:sz="0" w:space="0" w:color="auto"/>
            <w:left w:val="none" w:sz="0" w:space="0" w:color="auto"/>
            <w:bottom w:val="none" w:sz="0" w:space="0" w:color="auto"/>
            <w:right w:val="none" w:sz="0" w:space="0" w:color="auto"/>
          </w:divBdr>
        </w:div>
        <w:div w:id="309362192">
          <w:marLeft w:val="640"/>
          <w:marRight w:val="0"/>
          <w:marTop w:val="0"/>
          <w:marBottom w:val="0"/>
          <w:divBdr>
            <w:top w:val="none" w:sz="0" w:space="0" w:color="auto"/>
            <w:left w:val="none" w:sz="0" w:space="0" w:color="auto"/>
            <w:bottom w:val="none" w:sz="0" w:space="0" w:color="auto"/>
            <w:right w:val="none" w:sz="0" w:space="0" w:color="auto"/>
          </w:divBdr>
        </w:div>
        <w:div w:id="1784615273">
          <w:marLeft w:val="640"/>
          <w:marRight w:val="0"/>
          <w:marTop w:val="0"/>
          <w:marBottom w:val="0"/>
          <w:divBdr>
            <w:top w:val="none" w:sz="0" w:space="0" w:color="auto"/>
            <w:left w:val="none" w:sz="0" w:space="0" w:color="auto"/>
            <w:bottom w:val="none" w:sz="0" w:space="0" w:color="auto"/>
            <w:right w:val="none" w:sz="0" w:space="0" w:color="auto"/>
          </w:divBdr>
        </w:div>
        <w:div w:id="1769348934">
          <w:marLeft w:val="640"/>
          <w:marRight w:val="0"/>
          <w:marTop w:val="0"/>
          <w:marBottom w:val="0"/>
          <w:divBdr>
            <w:top w:val="none" w:sz="0" w:space="0" w:color="auto"/>
            <w:left w:val="none" w:sz="0" w:space="0" w:color="auto"/>
            <w:bottom w:val="none" w:sz="0" w:space="0" w:color="auto"/>
            <w:right w:val="none" w:sz="0" w:space="0" w:color="auto"/>
          </w:divBdr>
        </w:div>
        <w:div w:id="1389524613">
          <w:marLeft w:val="640"/>
          <w:marRight w:val="0"/>
          <w:marTop w:val="0"/>
          <w:marBottom w:val="0"/>
          <w:divBdr>
            <w:top w:val="none" w:sz="0" w:space="0" w:color="auto"/>
            <w:left w:val="none" w:sz="0" w:space="0" w:color="auto"/>
            <w:bottom w:val="none" w:sz="0" w:space="0" w:color="auto"/>
            <w:right w:val="none" w:sz="0" w:space="0" w:color="auto"/>
          </w:divBdr>
        </w:div>
        <w:div w:id="1982927180">
          <w:marLeft w:val="640"/>
          <w:marRight w:val="0"/>
          <w:marTop w:val="0"/>
          <w:marBottom w:val="0"/>
          <w:divBdr>
            <w:top w:val="none" w:sz="0" w:space="0" w:color="auto"/>
            <w:left w:val="none" w:sz="0" w:space="0" w:color="auto"/>
            <w:bottom w:val="none" w:sz="0" w:space="0" w:color="auto"/>
            <w:right w:val="none" w:sz="0" w:space="0" w:color="auto"/>
          </w:divBdr>
        </w:div>
        <w:div w:id="530919985">
          <w:marLeft w:val="640"/>
          <w:marRight w:val="0"/>
          <w:marTop w:val="0"/>
          <w:marBottom w:val="0"/>
          <w:divBdr>
            <w:top w:val="none" w:sz="0" w:space="0" w:color="auto"/>
            <w:left w:val="none" w:sz="0" w:space="0" w:color="auto"/>
            <w:bottom w:val="none" w:sz="0" w:space="0" w:color="auto"/>
            <w:right w:val="none" w:sz="0" w:space="0" w:color="auto"/>
          </w:divBdr>
        </w:div>
        <w:div w:id="545676310">
          <w:marLeft w:val="640"/>
          <w:marRight w:val="0"/>
          <w:marTop w:val="0"/>
          <w:marBottom w:val="0"/>
          <w:divBdr>
            <w:top w:val="none" w:sz="0" w:space="0" w:color="auto"/>
            <w:left w:val="none" w:sz="0" w:space="0" w:color="auto"/>
            <w:bottom w:val="none" w:sz="0" w:space="0" w:color="auto"/>
            <w:right w:val="none" w:sz="0" w:space="0" w:color="auto"/>
          </w:divBdr>
        </w:div>
        <w:div w:id="1310405134">
          <w:marLeft w:val="640"/>
          <w:marRight w:val="0"/>
          <w:marTop w:val="0"/>
          <w:marBottom w:val="0"/>
          <w:divBdr>
            <w:top w:val="none" w:sz="0" w:space="0" w:color="auto"/>
            <w:left w:val="none" w:sz="0" w:space="0" w:color="auto"/>
            <w:bottom w:val="none" w:sz="0" w:space="0" w:color="auto"/>
            <w:right w:val="none" w:sz="0" w:space="0" w:color="auto"/>
          </w:divBdr>
        </w:div>
        <w:div w:id="1500610434">
          <w:marLeft w:val="640"/>
          <w:marRight w:val="0"/>
          <w:marTop w:val="0"/>
          <w:marBottom w:val="0"/>
          <w:divBdr>
            <w:top w:val="none" w:sz="0" w:space="0" w:color="auto"/>
            <w:left w:val="none" w:sz="0" w:space="0" w:color="auto"/>
            <w:bottom w:val="none" w:sz="0" w:space="0" w:color="auto"/>
            <w:right w:val="none" w:sz="0" w:space="0" w:color="auto"/>
          </w:divBdr>
        </w:div>
        <w:div w:id="1315645227">
          <w:marLeft w:val="640"/>
          <w:marRight w:val="0"/>
          <w:marTop w:val="0"/>
          <w:marBottom w:val="0"/>
          <w:divBdr>
            <w:top w:val="none" w:sz="0" w:space="0" w:color="auto"/>
            <w:left w:val="none" w:sz="0" w:space="0" w:color="auto"/>
            <w:bottom w:val="none" w:sz="0" w:space="0" w:color="auto"/>
            <w:right w:val="none" w:sz="0" w:space="0" w:color="auto"/>
          </w:divBdr>
        </w:div>
        <w:div w:id="928084003">
          <w:marLeft w:val="640"/>
          <w:marRight w:val="0"/>
          <w:marTop w:val="0"/>
          <w:marBottom w:val="0"/>
          <w:divBdr>
            <w:top w:val="none" w:sz="0" w:space="0" w:color="auto"/>
            <w:left w:val="none" w:sz="0" w:space="0" w:color="auto"/>
            <w:bottom w:val="none" w:sz="0" w:space="0" w:color="auto"/>
            <w:right w:val="none" w:sz="0" w:space="0" w:color="auto"/>
          </w:divBdr>
        </w:div>
        <w:div w:id="707072233">
          <w:marLeft w:val="640"/>
          <w:marRight w:val="0"/>
          <w:marTop w:val="0"/>
          <w:marBottom w:val="0"/>
          <w:divBdr>
            <w:top w:val="none" w:sz="0" w:space="0" w:color="auto"/>
            <w:left w:val="none" w:sz="0" w:space="0" w:color="auto"/>
            <w:bottom w:val="none" w:sz="0" w:space="0" w:color="auto"/>
            <w:right w:val="none" w:sz="0" w:space="0" w:color="auto"/>
          </w:divBdr>
        </w:div>
        <w:div w:id="1047878358">
          <w:marLeft w:val="640"/>
          <w:marRight w:val="0"/>
          <w:marTop w:val="0"/>
          <w:marBottom w:val="0"/>
          <w:divBdr>
            <w:top w:val="none" w:sz="0" w:space="0" w:color="auto"/>
            <w:left w:val="none" w:sz="0" w:space="0" w:color="auto"/>
            <w:bottom w:val="none" w:sz="0" w:space="0" w:color="auto"/>
            <w:right w:val="none" w:sz="0" w:space="0" w:color="auto"/>
          </w:divBdr>
        </w:div>
      </w:divsChild>
    </w:div>
    <w:div w:id="1891573611">
      <w:marLeft w:val="640"/>
      <w:marRight w:val="0"/>
      <w:marTop w:val="0"/>
      <w:marBottom w:val="0"/>
      <w:divBdr>
        <w:top w:val="none" w:sz="0" w:space="0" w:color="auto"/>
        <w:left w:val="none" w:sz="0" w:space="0" w:color="auto"/>
        <w:bottom w:val="none" w:sz="0" w:space="0" w:color="auto"/>
        <w:right w:val="none" w:sz="0" w:space="0" w:color="auto"/>
      </w:divBdr>
    </w:div>
    <w:div w:id="1892183650">
      <w:marLeft w:val="640"/>
      <w:marRight w:val="0"/>
      <w:marTop w:val="0"/>
      <w:marBottom w:val="0"/>
      <w:divBdr>
        <w:top w:val="none" w:sz="0" w:space="0" w:color="auto"/>
        <w:left w:val="none" w:sz="0" w:space="0" w:color="auto"/>
        <w:bottom w:val="none" w:sz="0" w:space="0" w:color="auto"/>
        <w:right w:val="none" w:sz="0" w:space="0" w:color="auto"/>
      </w:divBdr>
    </w:div>
    <w:div w:id="1892617046">
      <w:marLeft w:val="640"/>
      <w:marRight w:val="0"/>
      <w:marTop w:val="0"/>
      <w:marBottom w:val="0"/>
      <w:divBdr>
        <w:top w:val="none" w:sz="0" w:space="0" w:color="auto"/>
        <w:left w:val="none" w:sz="0" w:space="0" w:color="auto"/>
        <w:bottom w:val="none" w:sz="0" w:space="0" w:color="auto"/>
        <w:right w:val="none" w:sz="0" w:space="0" w:color="auto"/>
      </w:divBdr>
    </w:div>
    <w:div w:id="1894122162">
      <w:marLeft w:val="640"/>
      <w:marRight w:val="0"/>
      <w:marTop w:val="0"/>
      <w:marBottom w:val="0"/>
      <w:divBdr>
        <w:top w:val="none" w:sz="0" w:space="0" w:color="auto"/>
        <w:left w:val="none" w:sz="0" w:space="0" w:color="auto"/>
        <w:bottom w:val="none" w:sz="0" w:space="0" w:color="auto"/>
        <w:right w:val="none" w:sz="0" w:space="0" w:color="auto"/>
      </w:divBdr>
    </w:div>
    <w:div w:id="1894655747">
      <w:marLeft w:val="640"/>
      <w:marRight w:val="0"/>
      <w:marTop w:val="0"/>
      <w:marBottom w:val="0"/>
      <w:divBdr>
        <w:top w:val="none" w:sz="0" w:space="0" w:color="auto"/>
        <w:left w:val="none" w:sz="0" w:space="0" w:color="auto"/>
        <w:bottom w:val="none" w:sz="0" w:space="0" w:color="auto"/>
        <w:right w:val="none" w:sz="0" w:space="0" w:color="auto"/>
      </w:divBdr>
    </w:div>
    <w:div w:id="1895039168">
      <w:marLeft w:val="640"/>
      <w:marRight w:val="0"/>
      <w:marTop w:val="0"/>
      <w:marBottom w:val="0"/>
      <w:divBdr>
        <w:top w:val="none" w:sz="0" w:space="0" w:color="auto"/>
        <w:left w:val="none" w:sz="0" w:space="0" w:color="auto"/>
        <w:bottom w:val="none" w:sz="0" w:space="0" w:color="auto"/>
        <w:right w:val="none" w:sz="0" w:space="0" w:color="auto"/>
      </w:divBdr>
    </w:div>
    <w:div w:id="1895577366">
      <w:marLeft w:val="640"/>
      <w:marRight w:val="0"/>
      <w:marTop w:val="0"/>
      <w:marBottom w:val="0"/>
      <w:divBdr>
        <w:top w:val="none" w:sz="0" w:space="0" w:color="auto"/>
        <w:left w:val="none" w:sz="0" w:space="0" w:color="auto"/>
        <w:bottom w:val="none" w:sz="0" w:space="0" w:color="auto"/>
        <w:right w:val="none" w:sz="0" w:space="0" w:color="auto"/>
      </w:divBdr>
    </w:div>
    <w:div w:id="1896037700">
      <w:marLeft w:val="640"/>
      <w:marRight w:val="0"/>
      <w:marTop w:val="0"/>
      <w:marBottom w:val="0"/>
      <w:divBdr>
        <w:top w:val="none" w:sz="0" w:space="0" w:color="auto"/>
        <w:left w:val="none" w:sz="0" w:space="0" w:color="auto"/>
        <w:bottom w:val="none" w:sz="0" w:space="0" w:color="auto"/>
        <w:right w:val="none" w:sz="0" w:space="0" w:color="auto"/>
      </w:divBdr>
    </w:div>
    <w:div w:id="1896355457">
      <w:marLeft w:val="640"/>
      <w:marRight w:val="0"/>
      <w:marTop w:val="0"/>
      <w:marBottom w:val="0"/>
      <w:divBdr>
        <w:top w:val="none" w:sz="0" w:space="0" w:color="auto"/>
        <w:left w:val="none" w:sz="0" w:space="0" w:color="auto"/>
        <w:bottom w:val="none" w:sz="0" w:space="0" w:color="auto"/>
        <w:right w:val="none" w:sz="0" w:space="0" w:color="auto"/>
      </w:divBdr>
    </w:div>
    <w:div w:id="1896964534">
      <w:marLeft w:val="640"/>
      <w:marRight w:val="0"/>
      <w:marTop w:val="0"/>
      <w:marBottom w:val="0"/>
      <w:divBdr>
        <w:top w:val="none" w:sz="0" w:space="0" w:color="auto"/>
        <w:left w:val="none" w:sz="0" w:space="0" w:color="auto"/>
        <w:bottom w:val="none" w:sz="0" w:space="0" w:color="auto"/>
        <w:right w:val="none" w:sz="0" w:space="0" w:color="auto"/>
      </w:divBdr>
    </w:div>
    <w:div w:id="1897545871">
      <w:marLeft w:val="640"/>
      <w:marRight w:val="0"/>
      <w:marTop w:val="0"/>
      <w:marBottom w:val="0"/>
      <w:divBdr>
        <w:top w:val="none" w:sz="0" w:space="0" w:color="auto"/>
        <w:left w:val="none" w:sz="0" w:space="0" w:color="auto"/>
        <w:bottom w:val="none" w:sz="0" w:space="0" w:color="auto"/>
        <w:right w:val="none" w:sz="0" w:space="0" w:color="auto"/>
      </w:divBdr>
    </w:div>
    <w:div w:id="1897814488">
      <w:marLeft w:val="640"/>
      <w:marRight w:val="0"/>
      <w:marTop w:val="0"/>
      <w:marBottom w:val="0"/>
      <w:divBdr>
        <w:top w:val="none" w:sz="0" w:space="0" w:color="auto"/>
        <w:left w:val="none" w:sz="0" w:space="0" w:color="auto"/>
        <w:bottom w:val="none" w:sz="0" w:space="0" w:color="auto"/>
        <w:right w:val="none" w:sz="0" w:space="0" w:color="auto"/>
      </w:divBdr>
    </w:div>
    <w:div w:id="1897858467">
      <w:marLeft w:val="640"/>
      <w:marRight w:val="0"/>
      <w:marTop w:val="0"/>
      <w:marBottom w:val="0"/>
      <w:divBdr>
        <w:top w:val="none" w:sz="0" w:space="0" w:color="auto"/>
        <w:left w:val="none" w:sz="0" w:space="0" w:color="auto"/>
        <w:bottom w:val="none" w:sz="0" w:space="0" w:color="auto"/>
        <w:right w:val="none" w:sz="0" w:space="0" w:color="auto"/>
      </w:divBdr>
    </w:div>
    <w:div w:id="1898658857">
      <w:marLeft w:val="640"/>
      <w:marRight w:val="0"/>
      <w:marTop w:val="0"/>
      <w:marBottom w:val="0"/>
      <w:divBdr>
        <w:top w:val="none" w:sz="0" w:space="0" w:color="auto"/>
        <w:left w:val="none" w:sz="0" w:space="0" w:color="auto"/>
        <w:bottom w:val="none" w:sz="0" w:space="0" w:color="auto"/>
        <w:right w:val="none" w:sz="0" w:space="0" w:color="auto"/>
      </w:divBdr>
    </w:div>
    <w:div w:id="1898734755">
      <w:marLeft w:val="640"/>
      <w:marRight w:val="0"/>
      <w:marTop w:val="0"/>
      <w:marBottom w:val="0"/>
      <w:divBdr>
        <w:top w:val="none" w:sz="0" w:space="0" w:color="auto"/>
        <w:left w:val="none" w:sz="0" w:space="0" w:color="auto"/>
        <w:bottom w:val="none" w:sz="0" w:space="0" w:color="auto"/>
        <w:right w:val="none" w:sz="0" w:space="0" w:color="auto"/>
      </w:divBdr>
    </w:div>
    <w:div w:id="1899898541">
      <w:marLeft w:val="640"/>
      <w:marRight w:val="0"/>
      <w:marTop w:val="0"/>
      <w:marBottom w:val="0"/>
      <w:divBdr>
        <w:top w:val="none" w:sz="0" w:space="0" w:color="auto"/>
        <w:left w:val="none" w:sz="0" w:space="0" w:color="auto"/>
        <w:bottom w:val="none" w:sz="0" w:space="0" w:color="auto"/>
        <w:right w:val="none" w:sz="0" w:space="0" w:color="auto"/>
      </w:divBdr>
    </w:div>
    <w:div w:id="1901356497">
      <w:marLeft w:val="640"/>
      <w:marRight w:val="0"/>
      <w:marTop w:val="0"/>
      <w:marBottom w:val="0"/>
      <w:divBdr>
        <w:top w:val="none" w:sz="0" w:space="0" w:color="auto"/>
        <w:left w:val="none" w:sz="0" w:space="0" w:color="auto"/>
        <w:bottom w:val="none" w:sz="0" w:space="0" w:color="auto"/>
        <w:right w:val="none" w:sz="0" w:space="0" w:color="auto"/>
      </w:divBdr>
    </w:div>
    <w:div w:id="1901480734">
      <w:marLeft w:val="640"/>
      <w:marRight w:val="0"/>
      <w:marTop w:val="0"/>
      <w:marBottom w:val="0"/>
      <w:divBdr>
        <w:top w:val="none" w:sz="0" w:space="0" w:color="auto"/>
        <w:left w:val="none" w:sz="0" w:space="0" w:color="auto"/>
        <w:bottom w:val="none" w:sz="0" w:space="0" w:color="auto"/>
        <w:right w:val="none" w:sz="0" w:space="0" w:color="auto"/>
      </w:divBdr>
    </w:div>
    <w:div w:id="1901867532">
      <w:marLeft w:val="640"/>
      <w:marRight w:val="0"/>
      <w:marTop w:val="0"/>
      <w:marBottom w:val="0"/>
      <w:divBdr>
        <w:top w:val="none" w:sz="0" w:space="0" w:color="auto"/>
        <w:left w:val="none" w:sz="0" w:space="0" w:color="auto"/>
        <w:bottom w:val="none" w:sz="0" w:space="0" w:color="auto"/>
        <w:right w:val="none" w:sz="0" w:space="0" w:color="auto"/>
      </w:divBdr>
    </w:div>
    <w:div w:id="1903368720">
      <w:marLeft w:val="640"/>
      <w:marRight w:val="0"/>
      <w:marTop w:val="0"/>
      <w:marBottom w:val="0"/>
      <w:divBdr>
        <w:top w:val="none" w:sz="0" w:space="0" w:color="auto"/>
        <w:left w:val="none" w:sz="0" w:space="0" w:color="auto"/>
        <w:bottom w:val="none" w:sz="0" w:space="0" w:color="auto"/>
        <w:right w:val="none" w:sz="0" w:space="0" w:color="auto"/>
      </w:divBdr>
    </w:div>
    <w:div w:id="1904296099">
      <w:marLeft w:val="640"/>
      <w:marRight w:val="0"/>
      <w:marTop w:val="0"/>
      <w:marBottom w:val="0"/>
      <w:divBdr>
        <w:top w:val="none" w:sz="0" w:space="0" w:color="auto"/>
        <w:left w:val="none" w:sz="0" w:space="0" w:color="auto"/>
        <w:bottom w:val="none" w:sz="0" w:space="0" w:color="auto"/>
        <w:right w:val="none" w:sz="0" w:space="0" w:color="auto"/>
      </w:divBdr>
    </w:div>
    <w:div w:id="1904944581">
      <w:marLeft w:val="640"/>
      <w:marRight w:val="0"/>
      <w:marTop w:val="0"/>
      <w:marBottom w:val="0"/>
      <w:divBdr>
        <w:top w:val="none" w:sz="0" w:space="0" w:color="auto"/>
        <w:left w:val="none" w:sz="0" w:space="0" w:color="auto"/>
        <w:bottom w:val="none" w:sz="0" w:space="0" w:color="auto"/>
        <w:right w:val="none" w:sz="0" w:space="0" w:color="auto"/>
      </w:divBdr>
    </w:div>
    <w:div w:id="1905138620">
      <w:marLeft w:val="640"/>
      <w:marRight w:val="0"/>
      <w:marTop w:val="0"/>
      <w:marBottom w:val="0"/>
      <w:divBdr>
        <w:top w:val="none" w:sz="0" w:space="0" w:color="auto"/>
        <w:left w:val="none" w:sz="0" w:space="0" w:color="auto"/>
        <w:bottom w:val="none" w:sz="0" w:space="0" w:color="auto"/>
        <w:right w:val="none" w:sz="0" w:space="0" w:color="auto"/>
      </w:divBdr>
    </w:div>
    <w:div w:id="1906330557">
      <w:marLeft w:val="640"/>
      <w:marRight w:val="0"/>
      <w:marTop w:val="0"/>
      <w:marBottom w:val="0"/>
      <w:divBdr>
        <w:top w:val="none" w:sz="0" w:space="0" w:color="auto"/>
        <w:left w:val="none" w:sz="0" w:space="0" w:color="auto"/>
        <w:bottom w:val="none" w:sz="0" w:space="0" w:color="auto"/>
        <w:right w:val="none" w:sz="0" w:space="0" w:color="auto"/>
      </w:divBdr>
    </w:div>
    <w:div w:id="1906842800">
      <w:marLeft w:val="640"/>
      <w:marRight w:val="0"/>
      <w:marTop w:val="0"/>
      <w:marBottom w:val="0"/>
      <w:divBdr>
        <w:top w:val="none" w:sz="0" w:space="0" w:color="auto"/>
        <w:left w:val="none" w:sz="0" w:space="0" w:color="auto"/>
        <w:bottom w:val="none" w:sz="0" w:space="0" w:color="auto"/>
        <w:right w:val="none" w:sz="0" w:space="0" w:color="auto"/>
      </w:divBdr>
    </w:div>
    <w:div w:id="1907495544">
      <w:marLeft w:val="640"/>
      <w:marRight w:val="0"/>
      <w:marTop w:val="0"/>
      <w:marBottom w:val="0"/>
      <w:divBdr>
        <w:top w:val="none" w:sz="0" w:space="0" w:color="auto"/>
        <w:left w:val="none" w:sz="0" w:space="0" w:color="auto"/>
        <w:bottom w:val="none" w:sz="0" w:space="0" w:color="auto"/>
        <w:right w:val="none" w:sz="0" w:space="0" w:color="auto"/>
      </w:divBdr>
    </w:div>
    <w:div w:id="1907763801">
      <w:marLeft w:val="640"/>
      <w:marRight w:val="0"/>
      <w:marTop w:val="0"/>
      <w:marBottom w:val="0"/>
      <w:divBdr>
        <w:top w:val="none" w:sz="0" w:space="0" w:color="auto"/>
        <w:left w:val="none" w:sz="0" w:space="0" w:color="auto"/>
        <w:bottom w:val="none" w:sz="0" w:space="0" w:color="auto"/>
        <w:right w:val="none" w:sz="0" w:space="0" w:color="auto"/>
      </w:divBdr>
    </w:div>
    <w:div w:id="1907835273">
      <w:bodyDiv w:val="1"/>
      <w:marLeft w:val="0"/>
      <w:marRight w:val="0"/>
      <w:marTop w:val="0"/>
      <w:marBottom w:val="0"/>
      <w:divBdr>
        <w:top w:val="none" w:sz="0" w:space="0" w:color="auto"/>
        <w:left w:val="none" w:sz="0" w:space="0" w:color="auto"/>
        <w:bottom w:val="none" w:sz="0" w:space="0" w:color="auto"/>
        <w:right w:val="none" w:sz="0" w:space="0" w:color="auto"/>
      </w:divBdr>
      <w:divsChild>
        <w:div w:id="1524782107">
          <w:marLeft w:val="640"/>
          <w:marRight w:val="0"/>
          <w:marTop w:val="0"/>
          <w:marBottom w:val="0"/>
          <w:divBdr>
            <w:top w:val="none" w:sz="0" w:space="0" w:color="auto"/>
            <w:left w:val="none" w:sz="0" w:space="0" w:color="auto"/>
            <w:bottom w:val="none" w:sz="0" w:space="0" w:color="auto"/>
            <w:right w:val="none" w:sz="0" w:space="0" w:color="auto"/>
          </w:divBdr>
        </w:div>
        <w:div w:id="663778382">
          <w:marLeft w:val="640"/>
          <w:marRight w:val="0"/>
          <w:marTop w:val="0"/>
          <w:marBottom w:val="0"/>
          <w:divBdr>
            <w:top w:val="none" w:sz="0" w:space="0" w:color="auto"/>
            <w:left w:val="none" w:sz="0" w:space="0" w:color="auto"/>
            <w:bottom w:val="none" w:sz="0" w:space="0" w:color="auto"/>
            <w:right w:val="none" w:sz="0" w:space="0" w:color="auto"/>
          </w:divBdr>
        </w:div>
      </w:divsChild>
    </w:div>
    <w:div w:id="1908105155">
      <w:marLeft w:val="640"/>
      <w:marRight w:val="0"/>
      <w:marTop w:val="0"/>
      <w:marBottom w:val="0"/>
      <w:divBdr>
        <w:top w:val="none" w:sz="0" w:space="0" w:color="auto"/>
        <w:left w:val="none" w:sz="0" w:space="0" w:color="auto"/>
        <w:bottom w:val="none" w:sz="0" w:space="0" w:color="auto"/>
        <w:right w:val="none" w:sz="0" w:space="0" w:color="auto"/>
      </w:divBdr>
    </w:div>
    <w:div w:id="1908682901">
      <w:marLeft w:val="640"/>
      <w:marRight w:val="0"/>
      <w:marTop w:val="0"/>
      <w:marBottom w:val="0"/>
      <w:divBdr>
        <w:top w:val="none" w:sz="0" w:space="0" w:color="auto"/>
        <w:left w:val="none" w:sz="0" w:space="0" w:color="auto"/>
        <w:bottom w:val="none" w:sz="0" w:space="0" w:color="auto"/>
        <w:right w:val="none" w:sz="0" w:space="0" w:color="auto"/>
      </w:divBdr>
    </w:div>
    <w:div w:id="1908807487">
      <w:marLeft w:val="640"/>
      <w:marRight w:val="0"/>
      <w:marTop w:val="0"/>
      <w:marBottom w:val="0"/>
      <w:divBdr>
        <w:top w:val="none" w:sz="0" w:space="0" w:color="auto"/>
        <w:left w:val="none" w:sz="0" w:space="0" w:color="auto"/>
        <w:bottom w:val="none" w:sz="0" w:space="0" w:color="auto"/>
        <w:right w:val="none" w:sz="0" w:space="0" w:color="auto"/>
      </w:divBdr>
    </w:div>
    <w:div w:id="1909538703">
      <w:marLeft w:val="640"/>
      <w:marRight w:val="0"/>
      <w:marTop w:val="0"/>
      <w:marBottom w:val="0"/>
      <w:divBdr>
        <w:top w:val="none" w:sz="0" w:space="0" w:color="auto"/>
        <w:left w:val="none" w:sz="0" w:space="0" w:color="auto"/>
        <w:bottom w:val="none" w:sz="0" w:space="0" w:color="auto"/>
        <w:right w:val="none" w:sz="0" w:space="0" w:color="auto"/>
      </w:divBdr>
    </w:div>
    <w:div w:id="1911305366">
      <w:marLeft w:val="640"/>
      <w:marRight w:val="0"/>
      <w:marTop w:val="0"/>
      <w:marBottom w:val="0"/>
      <w:divBdr>
        <w:top w:val="none" w:sz="0" w:space="0" w:color="auto"/>
        <w:left w:val="none" w:sz="0" w:space="0" w:color="auto"/>
        <w:bottom w:val="none" w:sz="0" w:space="0" w:color="auto"/>
        <w:right w:val="none" w:sz="0" w:space="0" w:color="auto"/>
      </w:divBdr>
    </w:div>
    <w:div w:id="1911310551">
      <w:marLeft w:val="640"/>
      <w:marRight w:val="0"/>
      <w:marTop w:val="0"/>
      <w:marBottom w:val="0"/>
      <w:divBdr>
        <w:top w:val="none" w:sz="0" w:space="0" w:color="auto"/>
        <w:left w:val="none" w:sz="0" w:space="0" w:color="auto"/>
        <w:bottom w:val="none" w:sz="0" w:space="0" w:color="auto"/>
        <w:right w:val="none" w:sz="0" w:space="0" w:color="auto"/>
      </w:divBdr>
    </w:div>
    <w:div w:id="1911621813">
      <w:marLeft w:val="640"/>
      <w:marRight w:val="0"/>
      <w:marTop w:val="0"/>
      <w:marBottom w:val="0"/>
      <w:divBdr>
        <w:top w:val="none" w:sz="0" w:space="0" w:color="auto"/>
        <w:left w:val="none" w:sz="0" w:space="0" w:color="auto"/>
        <w:bottom w:val="none" w:sz="0" w:space="0" w:color="auto"/>
        <w:right w:val="none" w:sz="0" w:space="0" w:color="auto"/>
      </w:divBdr>
    </w:div>
    <w:div w:id="1912110042">
      <w:marLeft w:val="640"/>
      <w:marRight w:val="0"/>
      <w:marTop w:val="0"/>
      <w:marBottom w:val="0"/>
      <w:divBdr>
        <w:top w:val="none" w:sz="0" w:space="0" w:color="auto"/>
        <w:left w:val="none" w:sz="0" w:space="0" w:color="auto"/>
        <w:bottom w:val="none" w:sz="0" w:space="0" w:color="auto"/>
        <w:right w:val="none" w:sz="0" w:space="0" w:color="auto"/>
      </w:divBdr>
    </w:div>
    <w:div w:id="1912933338">
      <w:marLeft w:val="640"/>
      <w:marRight w:val="0"/>
      <w:marTop w:val="0"/>
      <w:marBottom w:val="0"/>
      <w:divBdr>
        <w:top w:val="none" w:sz="0" w:space="0" w:color="auto"/>
        <w:left w:val="none" w:sz="0" w:space="0" w:color="auto"/>
        <w:bottom w:val="none" w:sz="0" w:space="0" w:color="auto"/>
        <w:right w:val="none" w:sz="0" w:space="0" w:color="auto"/>
      </w:divBdr>
    </w:div>
    <w:div w:id="1913853234">
      <w:marLeft w:val="640"/>
      <w:marRight w:val="0"/>
      <w:marTop w:val="0"/>
      <w:marBottom w:val="0"/>
      <w:divBdr>
        <w:top w:val="none" w:sz="0" w:space="0" w:color="auto"/>
        <w:left w:val="none" w:sz="0" w:space="0" w:color="auto"/>
        <w:bottom w:val="none" w:sz="0" w:space="0" w:color="auto"/>
        <w:right w:val="none" w:sz="0" w:space="0" w:color="auto"/>
      </w:divBdr>
    </w:div>
    <w:div w:id="1914199735">
      <w:marLeft w:val="640"/>
      <w:marRight w:val="0"/>
      <w:marTop w:val="0"/>
      <w:marBottom w:val="0"/>
      <w:divBdr>
        <w:top w:val="none" w:sz="0" w:space="0" w:color="auto"/>
        <w:left w:val="none" w:sz="0" w:space="0" w:color="auto"/>
        <w:bottom w:val="none" w:sz="0" w:space="0" w:color="auto"/>
        <w:right w:val="none" w:sz="0" w:space="0" w:color="auto"/>
      </w:divBdr>
    </w:div>
    <w:div w:id="1914464341">
      <w:marLeft w:val="640"/>
      <w:marRight w:val="0"/>
      <w:marTop w:val="0"/>
      <w:marBottom w:val="0"/>
      <w:divBdr>
        <w:top w:val="none" w:sz="0" w:space="0" w:color="auto"/>
        <w:left w:val="none" w:sz="0" w:space="0" w:color="auto"/>
        <w:bottom w:val="none" w:sz="0" w:space="0" w:color="auto"/>
        <w:right w:val="none" w:sz="0" w:space="0" w:color="auto"/>
      </w:divBdr>
    </w:div>
    <w:div w:id="1916429389">
      <w:marLeft w:val="640"/>
      <w:marRight w:val="0"/>
      <w:marTop w:val="0"/>
      <w:marBottom w:val="0"/>
      <w:divBdr>
        <w:top w:val="none" w:sz="0" w:space="0" w:color="auto"/>
        <w:left w:val="none" w:sz="0" w:space="0" w:color="auto"/>
        <w:bottom w:val="none" w:sz="0" w:space="0" w:color="auto"/>
        <w:right w:val="none" w:sz="0" w:space="0" w:color="auto"/>
      </w:divBdr>
    </w:div>
    <w:div w:id="1916743062">
      <w:marLeft w:val="640"/>
      <w:marRight w:val="0"/>
      <w:marTop w:val="0"/>
      <w:marBottom w:val="0"/>
      <w:divBdr>
        <w:top w:val="none" w:sz="0" w:space="0" w:color="auto"/>
        <w:left w:val="none" w:sz="0" w:space="0" w:color="auto"/>
        <w:bottom w:val="none" w:sz="0" w:space="0" w:color="auto"/>
        <w:right w:val="none" w:sz="0" w:space="0" w:color="auto"/>
      </w:divBdr>
    </w:div>
    <w:div w:id="1917009737">
      <w:marLeft w:val="640"/>
      <w:marRight w:val="0"/>
      <w:marTop w:val="0"/>
      <w:marBottom w:val="0"/>
      <w:divBdr>
        <w:top w:val="none" w:sz="0" w:space="0" w:color="auto"/>
        <w:left w:val="none" w:sz="0" w:space="0" w:color="auto"/>
        <w:bottom w:val="none" w:sz="0" w:space="0" w:color="auto"/>
        <w:right w:val="none" w:sz="0" w:space="0" w:color="auto"/>
      </w:divBdr>
    </w:div>
    <w:div w:id="1917393735">
      <w:marLeft w:val="640"/>
      <w:marRight w:val="0"/>
      <w:marTop w:val="0"/>
      <w:marBottom w:val="0"/>
      <w:divBdr>
        <w:top w:val="none" w:sz="0" w:space="0" w:color="auto"/>
        <w:left w:val="none" w:sz="0" w:space="0" w:color="auto"/>
        <w:bottom w:val="none" w:sz="0" w:space="0" w:color="auto"/>
        <w:right w:val="none" w:sz="0" w:space="0" w:color="auto"/>
      </w:divBdr>
    </w:div>
    <w:div w:id="1917670160">
      <w:marLeft w:val="640"/>
      <w:marRight w:val="0"/>
      <w:marTop w:val="0"/>
      <w:marBottom w:val="0"/>
      <w:divBdr>
        <w:top w:val="none" w:sz="0" w:space="0" w:color="auto"/>
        <w:left w:val="none" w:sz="0" w:space="0" w:color="auto"/>
        <w:bottom w:val="none" w:sz="0" w:space="0" w:color="auto"/>
        <w:right w:val="none" w:sz="0" w:space="0" w:color="auto"/>
      </w:divBdr>
    </w:div>
    <w:div w:id="1918786976">
      <w:marLeft w:val="640"/>
      <w:marRight w:val="0"/>
      <w:marTop w:val="0"/>
      <w:marBottom w:val="0"/>
      <w:divBdr>
        <w:top w:val="none" w:sz="0" w:space="0" w:color="auto"/>
        <w:left w:val="none" w:sz="0" w:space="0" w:color="auto"/>
        <w:bottom w:val="none" w:sz="0" w:space="0" w:color="auto"/>
        <w:right w:val="none" w:sz="0" w:space="0" w:color="auto"/>
      </w:divBdr>
    </w:div>
    <w:div w:id="1919900243">
      <w:marLeft w:val="640"/>
      <w:marRight w:val="0"/>
      <w:marTop w:val="0"/>
      <w:marBottom w:val="0"/>
      <w:divBdr>
        <w:top w:val="none" w:sz="0" w:space="0" w:color="auto"/>
        <w:left w:val="none" w:sz="0" w:space="0" w:color="auto"/>
        <w:bottom w:val="none" w:sz="0" w:space="0" w:color="auto"/>
        <w:right w:val="none" w:sz="0" w:space="0" w:color="auto"/>
      </w:divBdr>
    </w:div>
    <w:div w:id="1920477242">
      <w:marLeft w:val="640"/>
      <w:marRight w:val="0"/>
      <w:marTop w:val="0"/>
      <w:marBottom w:val="0"/>
      <w:divBdr>
        <w:top w:val="none" w:sz="0" w:space="0" w:color="auto"/>
        <w:left w:val="none" w:sz="0" w:space="0" w:color="auto"/>
        <w:bottom w:val="none" w:sz="0" w:space="0" w:color="auto"/>
        <w:right w:val="none" w:sz="0" w:space="0" w:color="auto"/>
      </w:divBdr>
    </w:div>
    <w:div w:id="1921020981">
      <w:marLeft w:val="640"/>
      <w:marRight w:val="0"/>
      <w:marTop w:val="0"/>
      <w:marBottom w:val="0"/>
      <w:divBdr>
        <w:top w:val="none" w:sz="0" w:space="0" w:color="auto"/>
        <w:left w:val="none" w:sz="0" w:space="0" w:color="auto"/>
        <w:bottom w:val="none" w:sz="0" w:space="0" w:color="auto"/>
        <w:right w:val="none" w:sz="0" w:space="0" w:color="auto"/>
      </w:divBdr>
    </w:div>
    <w:div w:id="1921253637">
      <w:marLeft w:val="640"/>
      <w:marRight w:val="0"/>
      <w:marTop w:val="0"/>
      <w:marBottom w:val="0"/>
      <w:divBdr>
        <w:top w:val="none" w:sz="0" w:space="0" w:color="auto"/>
        <w:left w:val="none" w:sz="0" w:space="0" w:color="auto"/>
        <w:bottom w:val="none" w:sz="0" w:space="0" w:color="auto"/>
        <w:right w:val="none" w:sz="0" w:space="0" w:color="auto"/>
      </w:divBdr>
    </w:div>
    <w:div w:id="1921401057">
      <w:marLeft w:val="640"/>
      <w:marRight w:val="0"/>
      <w:marTop w:val="0"/>
      <w:marBottom w:val="0"/>
      <w:divBdr>
        <w:top w:val="none" w:sz="0" w:space="0" w:color="auto"/>
        <w:left w:val="none" w:sz="0" w:space="0" w:color="auto"/>
        <w:bottom w:val="none" w:sz="0" w:space="0" w:color="auto"/>
        <w:right w:val="none" w:sz="0" w:space="0" w:color="auto"/>
      </w:divBdr>
    </w:div>
    <w:div w:id="1921985587">
      <w:marLeft w:val="640"/>
      <w:marRight w:val="0"/>
      <w:marTop w:val="0"/>
      <w:marBottom w:val="0"/>
      <w:divBdr>
        <w:top w:val="none" w:sz="0" w:space="0" w:color="auto"/>
        <w:left w:val="none" w:sz="0" w:space="0" w:color="auto"/>
        <w:bottom w:val="none" w:sz="0" w:space="0" w:color="auto"/>
        <w:right w:val="none" w:sz="0" w:space="0" w:color="auto"/>
      </w:divBdr>
    </w:div>
    <w:div w:id="1922567081">
      <w:marLeft w:val="640"/>
      <w:marRight w:val="0"/>
      <w:marTop w:val="0"/>
      <w:marBottom w:val="0"/>
      <w:divBdr>
        <w:top w:val="none" w:sz="0" w:space="0" w:color="auto"/>
        <w:left w:val="none" w:sz="0" w:space="0" w:color="auto"/>
        <w:bottom w:val="none" w:sz="0" w:space="0" w:color="auto"/>
        <w:right w:val="none" w:sz="0" w:space="0" w:color="auto"/>
      </w:divBdr>
    </w:div>
    <w:div w:id="1923566048">
      <w:marLeft w:val="640"/>
      <w:marRight w:val="0"/>
      <w:marTop w:val="0"/>
      <w:marBottom w:val="0"/>
      <w:divBdr>
        <w:top w:val="none" w:sz="0" w:space="0" w:color="auto"/>
        <w:left w:val="none" w:sz="0" w:space="0" w:color="auto"/>
        <w:bottom w:val="none" w:sz="0" w:space="0" w:color="auto"/>
        <w:right w:val="none" w:sz="0" w:space="0" w:color="auto"/>
      </w:divBdr>
    </w:div>
    <w:div w:id="1924604922">
      <w:marLeft w:val="640"/>
      <w:marRight w:val="0"/>
      <w:marTop w:val="0"/>
      <w:marBottom w:val="0"/>
      <w:divBdr>
        <w:top w:val="none" w:sz="0" w:space="0" w:color="auto"/>
        <w:left w:val="none" w:sz="0" w:space="0" w:color="auto"/>
        <w:bottom w:val="none" w:sz="0" w:space="0" w:color="auto"/>
        <w:right w:val="none" w:sz="0" w:space="0" w:color="auto"/>
      </w:divBdr>
    </w:div>
    <w:div w:id="1925144910">
      <w:bodyDiv w:val="1"/>
      <w:marLeft w:val="0"/>
      <w:marRight w:val="0"/>
      <w:marTop w:val="0"/>
      <w:marBottom w:val="0"/>
      <w:divBdr>
        <w:top w:val="none" w:sz="0" w:space="0" w:color="auto"/>
        <w:left w:val="none" w:sz="0" w:space="0" w:color="auto"/>
        <w:bottom w:val="none" w:sz="0" w:space="0" w:color="auto"/>
        <w:right w:val="none" w:sz="0" w:space="0" w:color="auto"/>
      </w:divBdr>
      <w:divsChild>
        <w:div w:id="1142039291">
          <w:marLeft w:val="0"/>
          <w:marRight w:val="0"/>
          <w:marTop w:val="0"/>
          <w:marBottom w:val="0"/>
          <w:divBdr>
            <w:top w:val="single" w:sz="6" w:space="0" w:color="5B616B"/>
            <w:left w:val="single" w:sz="6" w:space="0" w:color="5B616B"/>
            <w:bottom w:val="single" w:sz="6" w:space="0" w:color="5B616B"/>
            <w:right w:val="single" w:sz="6" w:space="0" w:color="5B616B"/>
          </w:divBdr>
        </w:div>
        <w:div w:id="383914031">
          <w:marLeft w:val="0"/>
          <w:marRight w:val="0"/>
          <w:marTop w:val="0"/>
          <w:marBottom w:val="0"/>
          <w:divBdr>
            <w:top w:val="none" w:sz="0" w:space="0" w:color="auto"/>
            <w:left w:val="none" w:sz="0" w:space="0" w:color="auto"/>
            <w:bottom w:val="none" w:sz="0" w:space="0" w:color="auto"/>
            <w:right w:val="none" w:sz="0" w:space="0" w:color="auto"/>
          </w:divBdr>
          <w:divsChild>
            <w:div w:id="10620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105885">
      <w:marLeft w:val="640"/>
      <w:marRight w:val="0"/>
      <w:marTop w:val="0"/>
      <w:marBottom w:val="0"/>
      <w:divBdr>
        <w:top w:val="none" w:sz="0" w:space="0" w:color="auto"/>
        <w:left w:val="none" w:sz="0" w:space="0" w:color="auto"/>
        <w:bottom w:val="none" w:sz="0" w:space="0" w:color="auto"/>
        <w:right w:val="none" w:sz="0" w:space="0" w:color="auto"/>
      </w:divBdr>
    </w:div>
    <w:div w:id="1926838861">
      <w:marLeft w:val="640"/>
      <w:marRight w:val="0"/>
      <w:marTop w:val="0"/>
      <w:marBottom w:val="0"/>
      <w:divBdr>
        <w:top w:val="none" w:sz="0" w:space="0" w:color="auto"/>
        <w:left w:val="none" w:sz="0" w:space="0" w:color="auto"/>
        <w:bottom w:val="none" w:sz="0" w:space="0" w:color="auto"/>
        <w:right w:val="none" w:sz="0" w:space="0" w:color="auto"/>
      </w:divBdr>
    </w:div>
    <w:div w:id="1929577348">
      <w:marLeft w:val="640"/>
      <w:marRight w:val="0"/>
      <w:marTop w:val="0"/>
      <w:marBottom w:val="0"/>
      <w:divBdr>
        <w:top w:val="none" w:sz="0" w:space="0" w:color="auto"/>
        <w:left w:val="none" w:sz="0" w:space="0" w:color="auto"/>
        <w:bottom w:val="none" w:sz="0" w:space="0" w:color="auto"/>
        <w:right w:val="none" w:sz="0" w:space="0" w:color="auto"/>
      </w:divBdr>
    </w:div>
    <w:div w:id="1930189371">
      <w:marLeft w:val="640"/>
      <w:marRight w:val="0"/>
      <w:marTop w:val="0"/>
      <w:marBottom w:val="0"/>
      <w:divBdr>
        <w:top w:val="none" w:sz="0" w:space="0" w:color="auto"/>
        <w:left w:val="none" w:sz="0" w:space="0" w:color="auto"/>
        <w:bottom w:val="none" w:sz="0" w:space="0" w:color="auto"/>
        <w:right w:val="none" w:sz="0" w:space="0" w:color="auto"/>
      </w:divBdr>
    </w:div>
    <w:div w:id="1931351621">
      <w:bodyDiv w:val="1"/>
      <w:marLeft w:val="0"/>
      <w:marRight w:val="0"/>
      <w:marTop w:val="0"/>
      <w:marBottom w:val="0"/>
      <w:divBdr>
        <w:top w:val="none" w:sz="0" w:space="0" w:color="auto"/>
        <w:left w:val="none" w:sz="0" w:space="0" w:color="auto"/>
        <w:bottom w:val="none" w:sz="0" w:space="0" w:color="auto"/>
        <w:right w:val="none" w:sz="0" w:space="0" w:color="auto"/>
      </w:divBdr>
    </w:div>
    <w:div w:id="1932542609">
      <w:marLeft w:val="640"/>
      <w:marRight w:val="0"/>
      <w:marTop w:val="0"/>
      <w:marBottom w:val="0"/>
      <w:divBdr>
        <w:top w:val="none" w:sz="0" w:space="0" w:color="auto"/>
        <w:left w:val="none" w:sz="0" w:space="0" w:color="auto"/>
        <w:bottom w:val="none" w:sz="0" w:space="0" w:color="auto"/>
        <w:right w:val="none" w:sz="0" w:space="0" w:color="auto"/>
      </w:divBdr>
    </w:div>
    <w:div w:id="1933976421">
      <w:marLeft w:val="640"/>
      <w:marRight w:val="0"/>
      <w:marTop w:val="0"/>
      <w:marBottom w:val="0"/>
      <w:divBdr>
        <w:top w:val="none" w:sz="0" w:space="0" w:color="auto"/>
        <w:left w:val="none" w:sz="0" w:space="0" w:color="auto"/>
        <w:bottom w:val="none" w:sz="0" w:space="0" w:color="auto"/>
        <w:right w:val="none" w:sz="0" w:space="0" w:color="auto"/>
      </w:divBdr>
    </w:div>
    <w:div w:id="1934047514">
      <w:marLeft w:val="640"/>
      <w:marRight w:val="0"/>
      <w:marTop w:val="0"/>
      <w:marBottom w:val="0"/>
      <w:divBdr>
        <w:top w:val="none" w:sz="0" w:space="0" w:color="auto"/>
        <w:left w:val="none" w:sz="0" w:space="0" w:color="auto"/>
        <w:bottom w:val="none" w:sz="0" w:space="0" w:color="auto"/>
        <w:right w:val="none" w:sz="0" w:space="0" w:color="auto"/>
      </w:divBdr>
    </w:div>
    <w:div w:id="1934123158">
      <w:marLeft w:val="640"/>
      <w:marRight w:val="0"/>
      <w:marTop w:val="0"/>
      <w:marBottom w:val="0"/>
      <w:divBdr>
        <w:top w:val="none" w:sz="0" w:space="0" w:color="auto"/>
        <w:left w:val="none" w:sz="0" w:space="0" w:color="auto"/>
        <w:bottom w:val="none" w:sz="0" w:space="0" w:color="auto"/>
        <w:right w:val="none" w:sz="0" w:space="0" w:color="auto"/>
      </w:divBdr>
    </w:div>
    <w:div w:id="1934126820">
      <w:marLeft w:val="640"/>
      <w:marRight w:val="0"/>
      <w:marTop w:val="0"/>
      <w:marBottom w:val="0"/>
      <w:divBdr>
        <w:top w:val="none" w:sz="0" w:space="0" w:color="auto"/>
        <w:left w:val="none" w:sz="0" w:space="0" w:color="auto"/>
        <w:bottom w:val="none" w:sz="0" w:space="0" w:color="auto"/>
        <w:right w:val="none" w:sz="0" w:space="0" w:color="auto"/>
      </w:divBdr>
    </w:div>
    <w:div w:id="1934238149">
      <w:marLeft w:val="640"/>
      <w:marRight w:val="0"/>
      <w:marTop w:val="0"/>
      <w:marBottom w:val="0"/>
      <w:divBdr>
        <w:top w:val="none" w:sz="0" w:space="0" w:color="auto"/>
        <w:left w:val="none" w:sz="0" w:space="0" w:color="auto"/>
        <w:bottom w:val="none" w:sz="0" w:space="0" w:color="auto"/>
        <w:right w:val="none" w:sz="0" w:space="0" w:color="auto"/>
      </w:divBdr>
    </w:div>
    <w:div w:id="1936403939">
      <w:marLeft w:val="640"/>
      <w:marRight w:val="0"/>
      <w:marTop w:val="0"/>
      <w:marBottom w:val="0"/>
      <w:divBdr>
        <w:top w:val="none" w:sz="0" w:space="0" w:color="auto"/>
        <w:left w:val="none" w:sz="0" w:space="0" w:color="auto"/>
        <w:bottom w:val="none" w:sz="0" w:space="0" w:color="auto"/>
        <w:right w:val="none" w:sz="0" w:space="0" w:color="auto"/>
      </w:divBdr>
    </w:div>
    <w:div w:id="1937395735">
      <w:marLeft w:val="640"/>
      <w:marRight w:val="0"/>
      <w:marTop w:val="0"/>
      <w:marBottom w:val="0"/>
      <w:divBdr>
        <w:top w:val="none" w:sz="0" w:space="0" w:color="auto"/>
        <w:left w:val="none" w:sz="0" w:space="0" w:color="auto"/>
        <w:bottom w:val="none" w:sz="0" w:space="0" w:color="auto"/>
        <w:right w:val="none" w:sz="0" w:space="0" w:color="auto"/>
      </w:divBdr>
    </w:div>
    <w:div w:id="1938365951">
      <w:marLeft w:val="640"/>
      <w:marRight w:val="0"/>
      <w:marTop w:val="0"/>
      <w:marBottom w:val="0"/>
      <w:divBdr>
        <w:top w:val="none" w:sz="0" w:space="0" w:color="auto"/>
        <w:left w:val="none" w:sz="0" w:space="0" w:color="auto"/>
        <w:bottom w:val="none" w:sz="0" w:space="0" w:color="auto"/>
        <w:right w:val="none" w:sz="0" w:space="0" w:color="auto"/>
      </w:divBdr>
    </w:div>
    <w:div w:id="1940142411">
      <w:marLeft w:val="640"/>
      <w:marRight w:val="0"/>
      <w:marTop w:val="0"/>
      <w:marBottom w:val="0"/>
      <w:divBdr>
        <w:top w:val="none" w:sz="0" w:space="0" w:color="auto"/>
        <w:left w:val="none" w:sz="0" w:space="0" w:color="auto"/>
        <w:bottom w:val="none" w:sz="0" w:space="0" w:color="auto"/>
        <w:right w:val="none" w:sz="0" w:space="0" w:color="auto"/>
      </w:divBdr>
    </w:div>
    <w:div w:id="1940327884">
      <w:marLeft w:val="640"/>
      <w:marRight w:val="0"/>
      <w:marTop w:val="0"/>
      <w:marBottom w:val="0"/>
      <w:divBdr>
        <w:top w:val="none" w:sz="0" w:space="0" w:color="auto"/>
        <w:left w:val="none" w:sz="0" w:space="0" w:color="auto"/>
        <w:bottom w:val="none" w:sz="0" w:space="0" w:color="auto"/>
        <w:right w:val="none" w:sz="0" w:space="0" w:color="auto"/>
      </w:divBdr>
    </w:div>
    <w:div w:id="1940483697">
      <w:marLeft w:val="640"/>
      <w:marRight w:val="0"/>
      <w:marTop w:val="0"/>
      <w:marBottom w:val="0"/>
      <w:divBdr>
        <w:top w:val="none" w:sz="0" w:space="0" w:color="auto"/>
        <w:left w:val="none" w:sz="0" w:space="0" w:color="auto"/>
        <w:bottom w:val="none" w:sz="0" w:space="0" w:color="auto"/>
        <w:right w:val="none" w:sz="0" w:space="0" w:color="auto"/>
      </w:divBdr>
    </w:div>
    <w:div w:id="1942644453">
      <w:marLeft w:val="640"/>
      <w:marRight w:val="0"/>
      <w:marTop w:val="0"/>
      <w:marBottom w:val="0"/>
      <w:divBdr>
        <w:top w:val="none" w:sz="0" w:space="0" w:color="auto"/>
        <w:left w:val="none" w:sz="0" w:space="0" w:color="auto"/>
        <w:bottom w:val="none" w:sz="0" w:space="0" w:color="auto"/>
        <w:right w:val="none" w:sz="0" w:space="0" w:color="auto"/>
      </w:divBdr>
    </w:div>
    <w:div w:id="1944066946">
      <w:marLeft w:val="640"/>
      <w:marRight w:val="0"/>
      <w:marTop w:val="0"/>
      <w:marBottom w:val="0"/>
      <w:divBdr>
        <w:top w:val="none" w:sz="0" w:space="0" w:color="auto"/>
        <w:left w:val="none" w:sz="0" w:space="0" w:color="auto"/>
        <w:bottom w:val="none" w:sz="0" w:space="0" w:color="auto"/>
        <w:right w:val="none" w:sz="0" w:space="0" w:color="auto"/>
      </w:divBdr>
    </w:div>
    <w:div w:id="1945072227">
      <w:marLeft w:val="640"/>
      <w:marRight w:val="0"/>
      <w:marTop w:val="0"/>
      <w:marBottom w:val="0"/>
      <w:divBdr>
        <w:top w:val="none" w:sz="0" w:space="0" w:color="auto"/>
        <w:left w:val="none" w:sz="0" w:space="0" w:color="auto"/>
        <w:bottom w:val="none" w:sz="0" w:space="0" w:color="auto"/>
        <w:right w:val="none" w:sz="0" w:space="0" w:color="auto"/>
      </w:divBdr>
    </w:div>
    <w:div w:id="1945074220">
      <w:marLeft w:val="640"/>
      <w:marRight w:val="0"/>
      <w:marTop w:val="0"/>
      <w:marBottom w:val="0"/>
      <w:divBdr>
        <w:top w:val="none" w:sz="0" w:space="0" w:color="auto"/>
        <w:left w:val="none" w:sz="0" w:space="0" w:color="auto"/>
        <w:bottom w:val="none" w:sz="0" w:space="0" w:color="auto"/>
        <w:right w:val="none" w:sz="0" w:space="0" w:color="auto"/>
      </w:divBdr>
    </w:div>
    <w:div w:id="1945452710">
      <w:marLeft w:val="640"/>
      <w:marRight w:val="0"/>
      <w:marTop w:val="0"/>
      <w:marBottom w:val="0"/>
      <w:divBdr>
        <w:top w:val="none" w:sz="0" w:space="0" w:color="auto"/>
        <w:left w:val="none" w:sz="0" w:space="0" w:color="auto"/>
        <w:bottom w:val="none" w:sz="0" w:space="0" w:color="auto"/>
        <w:right w:val="none" w:sz="0" w:space="0" w:color="auto"/>
      </w:divBdr>
    </w:div>
    <w:div w:id="1945578243">
      <w:marLeft w:val="640"/>
      <w:marRight w:val="0"/>
      <w:marTop w:val="0"/>
      <w:marBottom w:val="0"/>
      <w:divBdr>
        <w:top w:val="none" w:sz="0" w:space="0" w:color="auto"/>
        <w:left w:val="none" w:sz="0" w:space="0" w:color="auto"/>
        <w:bottom w:val="none" w:sz="0" w:space="0" w:color="auto"/>
        <w:right w:val="none" w:sz="0" w:space="0" w:color="auto"/>
      </w:divBdr>
    </w:div>
    <w:div w:id="1946182672">
      <w:marLeft w:val="640"/>
      <w:marRight w:val="0"/>
      <w:marTop w:val="0"/>
      <w:marBottom w:val="0"/>
      <w:divBdr>
        <w:top w:val="none" w:sz="0" w:space="0" w:color="auto"/>
        <w:left w:val="none" w:sz="0" w:space="0" w:color="auto"/>
        <w:bottom w:val="none" w:sz="0" w:space="0" w:color="auto"/>
        <w:right w:val="none" w:sz="0" w:space="0" w:color="auto"/>
      </w:divBdr>
    </w:div>
    <w:div w:id="1946812743">
      <w:marLeft w:val="640"/>
      <w:marRight w:val="0"/>
      <w:marTop w:val="0"/>
      <w:marBottom w:val="0"/>
      <w:divBdr>
        <w:top w:val="none" w:sz="0" w:space="0" w:color="auto"/>
        <w:left w:val="none" w:sz="0" w:space="0" w:color="auto"/>
        <w:bottom w:val="none" w:sz="0" w:space="0" w:color="auto"/>
        <w:right w:val="none" w:sz="0" w:space="0" w:color="auto"/>
      </w:divBdr>
    </w:div>
    <w:div w:id="1946889112">
      <w:marLeft w:val="640"/>
      <w:marRight w:val="0"/>
      <w:marTop w:val="0"/>
      <w:marBottom w:val="0"/>
      <w:divBdr>
        <w:top w:val="none" w:sz="0" w:space="0" w:color="auto"/>
        <w:left w:val="none" w:sz="0" w:space="0" w:color="auto"/>
        <w:bottom w:val="none" w:sz="0" w:space="0" w:color="auto"/>
        <w:right w:val="none" w:sz="0" w:space="0" w:color="auto"/>
      </w:divBdr>
    </w:div>
    <w:div w:id="1947738342">
      <w:marLeft w:val="640"/>
      <w:marRight w:val="0"/>
      <w:marTop w:val="0"/>
      <w:marBottom w:val="0"/>
      <w:divBdr>
        <w:top w:val="none" w:sz="0" w:space="0" w:color="auto"/>
        <w:left w:val="none" w:sz="0" w:space="0" w:color="auto"/>
        <w:bottom w:val="none" w:sz="0" w:space="0" w:color="auto"/>
        <w:right w:val="none" w:sz="0" w:space="0" w:color="auto"/>
      </w:divBdr>
    </w:div>
    <w:div w:id="1947804285">
      <w:marLeft w:val="640"/>
      <w:marRight w:val="0"/>
      <w:marTop w:val="0"/>
      <w:marBottom w:val="0"/>
      <w:divBdr>
        <w:top w:val="none" w:sz="0" w:space="0" w:color="auto"/>
        <w:left w:val="none" w:sz="0" w:space="0" w:color="auto"/>
        <w:bottom w:val="none" w:sz="0" w:space="0" w:color="auto"/>
        <w:right w:val="none" w:sz="0" w:space="0" w:color="auto"/>
      </w:divBdr>
    </w:div>
    <w:div w:id="1949072677">
      <w:marLeft w:val="640"/>
      <w:marRight w:val="0"/>
      <w:marTop w:val="0"/>
      <w:marBottom w:val="0"/>
      <w:divBdr>
        <w:top w:val="none" w:sz="0" w:space="0" w:color="auto"/>
        <w:left w:val="none" w:sz="0" w:space="0" w:color="auto"/>
        <w:bottom w:val="none" w:sz="0" w:space="0" w:color="auto"/>
        <w:right w:val="none" w:sz="0" w:space="0" w:color="auto"/>
      </w:divBdr>
    </w:div>
    <w:div w:id="1949190588">
      <w:marLeft w:val="640"/>
      <w:marRight w:val="0"/>
      <w:marTop w:val="0"/>
      <w:marBottom w:val="0"/>
      <w:divBdr>
        <w:top w:val="none" w:sz="0" w:space="0" w:color="auto"/>
        <w:left w:val="none" w:sz="0" w:space="0" w:color="auto"/>
        <w:bottom w:val="none" w:sz="0" w:space="0" w:color="auto"/>
        <w:right w:val="none" w:sz="0" w:space="0" w:color="auto"/>
      </w:divBdr>
    </w:div>
    <w:div w:id="1949508962">
      <w:marLeft w:val="640"/>
      <w:marRight w:val="0"/>
      <w:marTop w:val="0"/>
      <w:marBottom w:val="0"/>
      <w:divBdr>
        <w:top w:val="none" w:sz="0" w:space="0" w:color="auto"/>
        <w:left w:val="none" w:sz="0" w:space="0" w:color="auto"/>
        <w:bottom w:val="none" w:sz="0" w:space="0" w:color="auto"/>
        <w:right w:val="none" w:sz="0" w:space="0" w:color="auto"/>
      </w:divBdr>
    </w:div>
    <w:div w:id="1949922956">
      <w:marLeft w:val="640"/>
      <w:marRight w:val="0"/>
      <w:marTop w:val="0"/>
      <w:marBottom w:val="0"/>
      <w:divBdr>
        <w:top w:val="none" w:sz="0" w:space="0" w:color="auto"/>
        <w:left w:val="none" w:sz="0" w:space="0" w:color="auto"/>
        <w:bottom w:val="none" w:sz="0" w:space="0" w:color="auto"/>
        <w:right w:val="none" w:sz="0" w:space="0" w:color="auto"/>
      </w:divBdr>
    </w:div>
    <w:div w:id="1950046847">
      <w:marLeft w:val="640"/>
      <w:marRight w:val="0"/>
      <w:marTop w:val="0"/>
      <w:marBottom w:val="0"/>
      <w:divBdr>
        <w:top w:val="none" w:sz="0" w:space="0" w:color="auto"/>
        <w:left w:val="none" w:sz="0" w:space="0" w:color="auto"/>
        <w:bottom w:val="none" w:sz="0" w:space="0" w:color="auto"/>
        <w:right w:val="none" w:sz="0" w:space="0" w:color="auto"/>
      </w:divBdr>
    </w:div>
    <w:div w:id="1950357789">
      <w:marLeft w:val="640"/>
      <w:marRight w:val="0"/>
      <w:marTop w:val="0"/>
      <w:marBottom w:val="0"/>
      <w:divBdr>
        <w:top w:val="none" w:sz="0" w:space="0" w:color="auto"/>
        <w:left w:val="none" w:sz="0" w:space="0" w:color="auto"/>
        <w:bottom w:val="none" w:sz="0" w:space="0" w:color="auto"/>
        <w:right w:val="none" w:sz="0" w:space="0" w:color="auto"/>
      </w:divBdr>
    </w:div>
    <w:div w:id="1950896490">
      <w:marLeft w:val="640"/>
      <w:marRight w:val="0"/>
      <w:marTop w:val="0"/>
      <w:marBottom w:val="0"/>
      <w:divBdr>
        <w:top w:val="none" w:sz="0" w:space="0" w:color="auto"/>
        <w:left w:val="none" w:sz="0" w:space="0" w:color="auto"/>
        <w:bottom w:val="none" w:sz="0" w:space="0" w:color="auto"/>
        <w:right w:val="none" w:sz="0" w:space="0" w:color="auto"/>
      </w:divBdr>
    </w:div>
    <w:div w:id="1951157349">
      <w:marLeft w:val="640"/>
      <w:marRight w:val="0"/>
      <w:marTop w:val="0"/>
      <w:marBottom w:val="0"/>
      <w:divBdr>
        <w:top w:val="none" w:sz="0" w:space="0" w:color="auto"/>
        <w:left w:val="none" w:sz="0" w:space="0" w:color="auto"/>
        <w:bottom w:val="none" w:sz="0" w:space="0" w:color="auto"/>
        <w:right w:val="none" w:sz="0" w:space="0" w:color="auto"/>
      </w:divBdr>
    </w:div>
    <w:div w:id="1951350857">
      <w:marLeft w:val="640"/>
      <w:marRight w:val="0"/>
      <w:marTop w:val="0"/>
      <w:marBottom w:val="0"/>
      <w:divBdr>
        <w:top w:val="none" w:sz="0" w:space="0" w:color="auto"/>
        <w:left w:val="none" w:sz="0" w:space="0" w:color="auto"/>
        <w:bottom w:val="none" w:sz="0" w:space="0" w:color="auto"/>
        <w:right w:val="none" w:sz="0" w:space="0" w:color="auto"/>
      </w:divBdr>
    </w:div>
    <w:div w:id="1952395197">
      <w:marLeft w:val="640"/>
      <w:marRight w:val="0"/>
      <w:marTop w:val="0"/>
      <w:marBottom w:val="0"/>
      <w:divBdr>
        <w:top w:val="none" w:sz="0" w:space="0" w:color="auto"/>
        <w:left w:val="none" w:sz="0" w:space="0" w:color="auto"/>
        <w:bottom w:val="none" w:sz="0" w:space="0" w:color="auto"/>
        <w:right w:val="none" w:sz="0" w:space="0" w:color="auto"/>
      </w:divBdr>
    </w:div>
    <w:div w:id="1953316909">
      <w:marLeft w:val="640"/>
      <w:marRight w:val="0"/>
      <w:marTop w:val="0"/>
      <w:marBottom w:val="0"/>
      <w:divBdr>
        <w:top w:val="none" w:sz="0" w:space="0" w:color="auto"/>
        <w:left w:val="none" w:sz="0" w:space="0" w:color="auto"/>
        <w:bottom w:val="none" w:sz="0" w:space="0" w:color="auto"/>
        <w:right w:val="none" w:sz="0" w:space="0" w:color="auto"/>
      </w:divBdr>
    </w:div>
    <w:div w:id="1954170089">
      <w:marLeft w:val="640"/>
      <w:marRight w:val="0"/>
      <w:marTop w:val="0"/>
      <w:marBottom w:val="0"/>
      <w:divBdr>
        <w:top w:val="none" w:sz="0" w:space="0" w:color="auto"/>
        <w:left w:val="none" w:sz="0" w:space="0" w:color="auto"/>
        <w:bottom w:val="none" w:sz="0" w:space="0" w:color="auto"/>
        <w:right w:val="none" w:sz="0" w:space="0" w:color="auto"/>
      </w:divBdr>
    </w:div>
    <w:div w:id="1954633224">
      <w:marLeft w:val="640"/>
      <w:marRight w:val="0"/>
      <w:marTop w:val="0"/>
      <w:marBottom w:val="0"/>
      <w:divBdr>
        <w:top w:val="none" w:sz="0" w:space="0" w:color="auto"/>
        <w:left w:val="none" w:sz="0" w:space="0" w:color="auto"/>
        <w:bottom w:val="none" w:sz="0" w:space="0" w:color="auto"/>
        <w:right w:val="none" w:sz="0" w:space="0" w:color="auto"/>
      </w:divBdr>
    </w:div>
    <w:div w:id="1955213597">
      <w:marLeft w:val="640"/>
      <w:marRight w:val="0"/>
      <w:marTop w:val="0"/>
      <w:marBottom w:val="0"/>
      <w:divBdr>
        <w:top w:val="none" w:sz="0" w:space="0" w:color="auto"/>
        <w:left w:val="none" w:sz="0" w:space="0" w:color="auto"/>
        <w:bottom w:val="none" w:sz="0" w:space="0" w:color="auto"/>
        <w:right w:val="none" w:sz="0" w:space="0" w:color="auto"/>
      </w:divBdr>
    </w:div>
    <w:div w:id="1955476834">
      <w:marLeft w:val="640"/>
      <w:marRight w:val="0"/>
      <w:marTop w:val="0"/>
      <w:marBottom w:val="0"/>
      <w:divBdr>
        <w:top w:val="none" w:sz="0" w:space="0" w:color="auto"/>
        <w:left w:val="none" w:sz="0" w:space="0" w:color="auto"/>
        <w:bottom w:val="none" w:sz="0" w:space="0" w:color="auto"/>
        <w:right w:val="none" w:sz="0" w:space="0" w:color="auto"/>
      </w:divBdr>
    </w:div>
    <w:div w:id="1958102632">
      <w:marLeft w:val="640"/>
      <w:marRight w:val="0"/>
      <w:marTop w:val="0"/>
      <w:marBottom w:val="0"/>
      <w:divBdr>
        <w:top w:val="none" w:sz="0" w:space="0" w:color="auto"/>
        <w:left w:val="none" w:sz="0" w:space="0" w:color="auto"/>
        <w:bottom w:val="none" w:sz="0" w:space="0" w:color="auto"/>
        <w:right w:val="none" w:sz="0" w:space="0" w:color="auto"/>
      </w:divBdr>
    </w:div>
    <w:div w:id="1960069068">
      <w:marLeft w:val="640"/>
      <w:marRight w:val="0"/>
      <w:marTop w:val="0"/>
      <w:marBottom w:val="0"/>
      <w:divBdr>
        <w:top w:val="none" w:sz="0" w:space="0" w:color="auto"/>
        <w:left w:val="none" w:sz="0" w:space="0" w:color="auto"/>
        <w:bottom w:val="none" w:sz="0" w:space="0" w:color="auto"/>
        <w:right w:val="none" w:sz="0" w:space="0" w:color="auto"/>
      </w:divBdr>
    </w:div>
    <w:div w:id="1960606599">
      <w:marLeft w:val="640"/>
      <w:marRight w:val="0"/>
      <w:marTop w:val="0"/>
      <w:marBottom w:val="0"/>
      <w:divBdr>
        <w:top w:val="none" w:sz="0" w:space="0" w:color="auto"/>
        <w:left w:val="none" w:sz="0" w:space="0" w:color="auto"/>
        <w:bottom w:val="none" w:sz="0" w:space="0" w:color="auto"/>
        <w:right w:val="none" w:sz="0" w:space="0" w:color="auto"/>
      </w:divBdr>
    </w:div>
    <w:div w:id="1960910946">
      <w:marLeft w:val="640"/>
      <w:marRight w:val="0"/>
      <w:marTop w:val="0"/>
      <w:marBottom w:val="0"/>
      <w:divBdr>
        <w:top w:val="none" w:sz="0" w:space="0" w:color="auto"/>
        <w:left w:val="none" w:sz="0" w:space="0" w:color="auto"/>
        <w:bottom w:val="none" w:sz="0" w:space="0" w:color="auto"/>
        <w:right w:val="none" w:sz="0" w:space="0" w:color="auto"/>
      </w:divBdr>
    </w:div>
    <w:div w:id="1961065085">
      <w:marLeft w:val="640"/>
      <w:marRight w:val="0"/>
      <w:marTop w:val="0"/>
      <w:marBottom w:val="0"/>
      <w:divBdr>
        <w:top w:val="none" w:sz="0" w:space="0" w:color="auto"/>
        <w:left w:val="none" w:sz="0" w:space="0" w:color="auto"/>
        <w:bottom w:val="none" w:sz="0" w:space="0" w:color="auto"/>
        <w:right w:val="none" w:sz="0" w:space="0" w:color="auto"/>
      </w:divBdr>
    </w:div>
    <w:div w:id="1961915510">
      <w:marLeft w:val="640"/>
      <w:marRight w:val="0"/>
      <w:marTop w:val="0"/>
      <w:marBottom w:val="0"/>
      <w:divBdr>
        <w:top w:val="none" w:sz="0" w:space="0" w:color="auto"/>
        <w:left w:val="none" w:sz="0" w:space="0" w:color="auto"/>
        <w:bottom w:val="none" w:sz="0" w:space="0" w:color="auto"/>
        <w:right w:val="none" w:sz="0" w:space="0" w:color="auto"/>
      </w:divBdr>
    </w:div>
    <w:div w:id="1961916511">
      <w:marLeft w:val="640"/>
      <w:marRight w:val="0"/>
      <w:marTop w:val="0"/>
      <w:marBottom w:val="0"/>
      <w:divBdr>
        <w:top w:val="none" w:sz="0" w:space="0" w:color="auto"/>
        <w:left w:val="none" w:sz="0" w:space="0" w:color="auto"/>
        <w:bottom w:val="none" w:sz="0" w:space="0" w:color="auto"/>
        <w:right w:val="none" w:sz="0" w:space="0" w:color="auto"/>
      </w:divBdr>
    </w:div>
    <w:div w:id="1963152534">
      <w:marLeft w:val="640"/>
      <w:marRight w:val="0"/>
      <w:marTop w:val="0"/>
      <w:marBottom w:val="0"/>
      <w:divBdr>
        <w:top w:val="none" w:sz="0" w:space="0" w:color="auto"/>
        <w:left w:val="none" w:sz="0" w:space="0" w:color="auto"/>
        <w:bottom w:val="none" w:sz="0" w:space="0" w:color="auto"/>
        <w:right w:val="none" w:sz="0" w:space="0" w:color="auto"/>
      </w:divBdr>
    </w:div>
    <w:div w:id="1963490762">
      <w:marLeft w:val="640"/>
      <w:marRight w:val="0"/>
      <w:marTop w:val="0"/>
      <w:marBottom w:val="0"/>
      <w:divBdr>
        <w:top w:val="none" w:sz="0" w:space="0" w:color="auto"/>
        <w:left w:val="none" w:sz="0" w:space="0" w:color="auto"/>
        <w:bottom w:val="none" w:sz="0" w:space="0" w:color="auto"/>
        <w:right w:val="none" w:sz="0" w:space="0" w:color="auto"/>
      </w:divBdr>
    </w:div>
    <w:div w:id="1964144472">
      <w:marLeft w:val="640"/>
      <w:marRight w:val="0"/>
      <w:marTop w:val="0"/>
      <w:marBottom w:val="0"/>
      <w:divBdr>
        <w:top w:val="none" w:sz="0" w:space="0" w:color="auto"/>
        <w:left w:val="none" w:sz="0" w:space="0" w:color="auto"/>
        <w:bottom w:val="none" w:sz="0" w:space="0" w:color="auto"/>
        <w:right w:val="none" w:sz="0" w:space="0" w:color="auto"/>
      </w:divBdr>
    </w:div>
    <w:div w:id="1964730389">
      <w:marLeft w:val="640"/>
      <w:marRight w:val="0"/>
      <w:marTop w:val="0"/>
      <w:marBottom w:val="0"/>
      <w:divBdr>
        <w:top w:val="none" w:sz="0" w:space="0" w:color="auto"/>
        <w:left w:val="none" w:sz="0" w:space="0" w:color="auto"/>
        <w:bottom w:val="none" w:sz="0" w:space="0" w:color="auto"/>
        <w:right w:val="none" w:sz="0" w:space="0" w:color="auto"/>
      </w:divBdr>
    </w:div>
    <w:div w:id="1964799041">
      <w:marLeft w:val="640"/>
      <w:marRight w:val="0"/>
      <w:marTop w:val="0"/>
      <w:marBottom w:val="0"/>
      <w:divBdr>
        <w:top w:val="none" w:sz="0" w:space="0" w:color="auto"/>
        <w:left w:val="none" w:sz="0" w:space="0" w:color="auto"/>
        <w:bottom w:val="none" w:sz="0" w:space="0" w:color="auto"/>
        <w:right w:val="none" w:sz="0" w:space="0" w:color="auto"/>
      </w:divBdr>
    </w:div>
    <w:div w:id="1965039456">
      <w:marLeft w:val="640"/>
      <w:marRight w:val="0"/>
      <w:marTop w:val="0"/>
      <w:marBottom w:val="0"/>
      <w:divBdr>
        <w:top w:val="none" w:sz="0" w:space="0" w:color="auto"/>
        <w:left w:val="none" w:sz="0" w:space="0" w:color="auto"/>
        <w:bottom w:val="none" w:sz="0" w:space="0" w:color="auto"/>
        <w:right w:val="none" w:sz="0" w:space="0" w:color="auto"/>
      </w:divBdr>
    </w:div>
    <w:div w:id="1965498273">
      <w:marLeft w:val="640"/>
      <w:marRight w:val="0"/>
      <w:marTop w:val="0"/>
      <w:marBottom w:val="0"/>
      <w:divBdr>
        <w:top w:val="none" w:sz="0" w:space="0" w:color="auto"/>
        <w:left w:val="none" w:sz="0" w:space="0" w:color="auto"/>
        <w:bottom w:val="none" w:sz="0" w:space="0" w:color="auto"/>
        <w:right w:val="none" w:sz="0" w:space="0" w:color="auto"/>
      </w:divBdr>
    </w:div>
    <w:div w:id="1965623722">
      <w:marLeft w:val="640"/>
      <w:marRight w:val="0"/>
      <w:marTop w:val="0"/>
      <w:marBottom w:val="0"/>
      <w:divBdr>
        <w:top w:val="none" w:sz="0" w:space="0" w:color="auto"/>
        <w:left w:val="none" w:sz="0" w:space="0" w:color="auto"/>
        <w:bottom w:val="none" w:sz="0" w:space="0" w:color="auto"/>
        <w:right w:val="none" w:sz="0" w:space="0" w:color="auto"/>
      </w:divBdr>
    </w:div>
    <w:div w:id="1965767365">
      <w:marLeft w:val="640"/>
      <w:marRight w:val="0"/>
      <w:marTop w:val="0"/>
      <w:marBottom w:val="0"/>
      <w:divBdr>
        <w:top w:val="none" w:sz="0" w:space="0" w:color="auto"/>
        <w:left w:val="none" w:sz="0" w:space="0" w:color="auto"/>
        <w:bottom w:val="none" w:sz="0" w:space="0" w:color="auto"/>
        <w:right w:val="none" w:sz="0" w:space="0" w:color="auto"/>
      </w:divBdr>
    </w:div>
    <w:div w:id="1966884726">
      <w:marLeft w:val="640"/>
      <w:marRight w:val="0"/>
      <w:marTop w:val="0"/>
      <w:marBottom w:val="0"/>
      <w:divBdr>
        <w:top w:val="none" w:sz="0" w:space="0" w:color="auto"/>
        <w:left w:val="none" w:sz="0" w:space="0" w:color="auto"/>
        <w:bottom w:val="none" w:sz="0" w:space="0" w:color="auto"/>
        <w:right w:val="none" w:sz="0" w:space="0" w:color="auto"/>
      </w:divBdr>
    </w:div>
    <w:div w:id="1967275102">
      <w:marLeft w:val="640"/>
      <w:marRight w:val="0"/>
      <w:marTop w:val="0"/>
      <w:marBottom w:val="0"/>
      <w:divBdr>
        <w:top w:val="none" w:sz="0" w:space="0" w:color="auto"/>
        <w:left w:val="none" w:sz="0" w:space="0" w:color="auto"/>
        <w:bottom w:val="none" w:sz="0" w:space="0" w:color="auto"/>
        <w:right w:val="none" w:sz="0" w:space="0" w:color="auto"/>
      </w:divBdr>
    </w:div>
    <w:div w:id="1968774381">
      <w:marLeft w:val="640"/>
      <w:marRight w:val="0"/>
      <w:marTop w:val="0"/>
      <w:marBottom w:val="0"/>
      <w:divBdr>
        <w:top w:val="none" w:sz="0" w:space="0" w:color="auto"/>
        <w:left w:val="none" w:sz="0" w:space="0" w:color="auto"/>
        <w:bottom w:val="none" w:sz="0" w:space="0" w:color="auto"/>
        <w:right w:val="none" w:sz="0" w:space="0" w:color="auto"/>
      </w:divBdr>
    </w:div>
    <w:div w:id="1969385195">
      <w:marLeft w:val="640"/>
      <w:marRight w:val="0"/>
      <w:marTop w:val="0"/>
      <w:marBottom w:val="0"/>
      <w:divBdr>
        <w:top w:val="none" w:sz="0" w:space="0" w:color="auto"/>
        <w:left w:val="none" w:sz="0" w:space="0" w:color="auto"/>
        <w:bottom w:val="none" w:sz="0" w:space="0" w:color="auto"/>
        <w:right w:val="none" w:sz="0" w:space="0" w:color="auto"/>
      </w:divBdr>
    </w:div>
    <w:div w:id="1969385693">
      <w:marLeft w:val="640"/>
      <w:marRight w:val="0"/>
      <w:marTop w:val="0"/>
      <w:marBottom w:val="0"/>
      <w:divBdr>
        <w:top w:val="none" w:sz="0" w:space="0" w:color="auto"/>
        <w:left w:val="none" w:sz="0" w:space="0" w:color="auto"/>
        <w:bottom w:val="none" w:sz="0" w:space="0" w:color="auto"/>
        <w:right w:val="none" w:sz="0" w:space="0" w:color="auto"/>
      </w:divBdr>
    </w:div>
    <w:div w:id="1970277232">
      <w:marLeft w:val="640"/>
      <w:marRight w:val="0"/>
      <w:marTop w:val="0"/>
      <w:marBottom w:val="0"/>
      <w:divBdr>
        <w:top w:val="none" w:sz="0" w:space="0" w:color="auto"/>
        <w:left w:val="none" w:sz="0" w:space="0" w:color="auto"/>
        <w:bottom w:val="none" w:sz="0" w:space="0" w:color="auto"/>
        <w:right w:val="none" w:sz="0" w:space="0" w:color="auto"/>
      </w:divBdr>
    </w:div>
    <w:div w:id="1971278814">
      <w:marLeft w:val="640"/>
      <w:marRight w:val="0"/>
      <w:marTop w:val="0"/>
      <w:marBottom w:val="0"/>
      <w:divBdr>
        <w:top w:val="none" w:sz="0" w:space="0" w:color="auto"/>
        <w:left w:val="none" w:sz="0" w:space="0" w:color="auto"/>
        <w:bottom w:val="none" w:sz="0" w:space="0" w:color="auto"/>
        <w:right w:val="none" w:sz="0" w:space="0" w:color="auto"/>
      </w:divBdr>
    </w:div>
    <w:div w:id="1972861905">
      <w:marLeft w:val="640"/>
      <w:marRight w:val="0"/>
      <w:marTop w:val="0"/>
      <w:marBottom w:val="0"/>
      <w:divBdr>
        <w:top w:val="none" w:sz="0" w:space="0" w:color="auto"/>
        <w:left w:val="none" w:sz="0" w:space="0" w:color="auto"/>
        <w:bottom w:val="none" w:sz="0" w:space="0" w:color="auto"/>
        <w:right w:val="none" w:sz="0" w:space="0" w:color="auto"/>
      </w:divBdr>
    </w:div>
    <w:div w:id="1973319297">
      <w:marLeft w:val="640"/>
      <w:marRight w:val="0"/>
      <w:marTop w:val="0"/>
      <w:marBottom w:val="0"/>
      <w:divBdr>
        <w:top w:val="none" w:sz="0" w:space="0" w:color="auto"/>
        <w:left w:val="none" w:sz="0" w:space="0" w:color="auto"/>
        <w:bottom w:val="none" w:sz="0" w:space="0" w:color="auto"/>
        <w:right w:val="none" w:sz="0" w:space="0" w:color="auto"/>
      </w:divBdr>
    </w:div>
    <w:div w:id="1973899065">
      <w:marLeft w:val="640"/>
      <w:marRight w:val="0"/>
      <w:marTop w:val="0"/>
      <w:marBottom w:val="0"/>
      <w:divBdr>
        <w:top w:val="none" w:sz="0" w:space="0" w:color="auto"/>
        <w:left w:val="none" w:sz="0" w:space="0" w:color="auto"/>
        <w:bottom w:val="none" w:sz="0" w:space="0" w:color="auto"/>
        <w:right w:val="none" w:sz="0" w:space="0" w:color="auto"/>
      </w:divBdr>
    </w:div>
    <w:div w:id="1974363104">
      <w:marLeft w:val="640"/>
      <w:marRight w:val="0"/>
      <w:marTop w:val="0"/>
      <w:marBottom w:val="0"/>
      <w:divBdr>
        <w:top w:val="none" w:sz="0" w:space="0" w:color="auto"/>
        <w:left w:val="none" w:sz="0" w:space="0" w:color="auto"/>
        <w:bottom w:val="none" w:sz="0" w:space="0" w:color="auto"/>
        <w:right w:val="none" w:sz="0" w:space="0" w:color="auto"/>
      </w:divBdr>
    </w:div>
    <w:div w:id="1975257433">
      <w:marLeft w:val="640"/>
      <w:marRight w:val="0"/>
      <w:marTop w:val="0"/>
      <w:marBottom w:val="0"/>
      <w:divBdr>
        <w:top w:val="none" w:sz="0" w:space="0" w:color="auto"/>
        <w:left w:val="none" w:sz="0" w:space="0" w:color="auto"/>
        <w:bottom w:val="none" w:sz="0" w:space="0" w:color="auto"/>
        <w:right w:val="none" w:sz="0" w:space="0" w:color="auto"/>
      </w:divBdr>
    </w:div>
    <w:div w:id="1979727164">
      <w:marLeft w:val="640"/>
      <w:marRight w:val="0"/>
      <w:marTop w:val="0"/>
      <w:marBottom w:val="0"/>
      <w:divBdr>
        <w:top w:val="none" w:sz="0" w:space="0" w:color="auto"/>
        <w:left w:val="none" w:sz="0" w:space="0" w:color="auto"/>
        <w:bottom w:val="none" w:sz="0" w:space="0" w:color="auto"/>
        <w:right w:val="none" w:sz="0" w:space="0" w:color="auto"/>
      </w:divBdr>
    </w:div>
    <w:div w:id="1980181904">
      <w:marLeft w:val="640"/>
      <w:marRight w:val="0"/>
      <w:marTop w:val="0"/>
      <w:marBottom w:val="0"/>
      <w:divBdr>
        <w:top w:val="none" w:sz="0" w:space="0" w:color="auto"/>
        <w:left w:val="none" w:sz="0" w:space="0" w:color="auto"/>
        <w:bottom w:val="none" w:sz="0" w:space="0" w:color="auto"/>
        <w:right w:val="none" w:sz="0" w:space="0" w:color="auto"/>
      </w:divBdr>
    </w:div>
    <w:div w:id="1980303829">
      <w:marLeft w:val="640"/>
      <w:marRight w:val="0"/>
      <w:marTop w:val="0"/>
      <w:marBottom w:val="0"/>
      <w:divBdr>
        <w:top w:val="none" w:sz="0" w:space="0" w:color="auto"/>
        <w:left w:val="none" w:sz="0" w:space="0" w:color="auto"/>
        <w:bottom w:val="none" w:sz="0" w:space="0" w:color="auto"/>
        <w:right w:val="none" w:sz="0" w:space="0" w:color="auto"/>
      </w:divBdr>
    </w:div>
    <w:div w:id="1981418285">
      <w:marLeft w:val="640"/>
      <w:marRight w:val="0"/>
      <w:marTop w:val="0"/>
      <w:marBottom w:val="0"/>
      <w:divBdr>
        <w:top w:val="none" w:sz="0" w:space="0" w:color="auto"/>
        <w:left w:val="none" w:sz="0" w:space="0" w:color="auto"/>
        <w:bottom w:val="none" w:sz="0" w:space="0" w:color="auto"/>
        <w:right w:val="none" w:sz="0" w:space="0" w:color="auto"/>
      </w:divBdr>
    </w:div>
    <w:div w:id="1981962554">
      <w:bodyDiv w:val="1"/>
      <w:marLeft w:val="0"/>
      <w:marRight w:val="0"/>
      <w:marTop w:val="0"/>
      <w:marBottom w:val="0"/>
      <w:divBdr>
        <w:top w:val="none" w:sz="0" w:space="0" w:color="auto"/>
        <w:left w:val="none" w:sz="0" w:space="0" w:color="auto"/>
        <w:bottom w:val="none" w:sz="0" w:space="0" w:color="auto"/>
        <w:right w:val="none" w:sz="0" w:space="0" w:color="auto"/>
      </w:divBdr>
      <w:divsChild>
        <w:div w:id="1126505802">
          <w:marLeft w:val="640"/>
          <w:marRight w:val="0"/>
          <w:marTop w:val="0"/>
          <w:marBottom w:val="0"/>
          <w:divBdr>
            <w:top w:val="none" w:sz="0" w:space="0" w:color="auto"/>
            <w:left w:val="none" w:sz="0" w:space="0" w:color="auto"/>
            <w:bottom w:val="none" w:sz="0" w:space="0" w:color="auto"/>
            <w:right w:val="none" w:sz="0" w:space="0" w:color="auto"/>
          </w:divBdr>
        </w:div>
        <w:div w:id="1024986677">
          <w:marLeft w:val="640"/>
          <w:marRight w:val="0"/>
          <w:marTop w:val="0"/>
          <w:marBottom w:val="0"/>
          <w:divBdr>
            <w:top w:val="none" w:sz="0" w:space="0" w:color="auto"/>
            <w:left w:val="none" w:sz="0" w:space="0" w:color="auto"/>
            <w:bottom w:val="none" w:sz="0" w:space="0" w:color="auto"/>
            <w:right w:val="none" w:sz="0" w:space="0" w:color="auto"/>
          </w:divBdr>
        </w:div>
        <w:div w:id="197935463">
          <w:marLeft w:val="640"/>
          <w:marRight w:val="0"/>
          <w:marTop w:val="0"/>
          <w:marBottom w:val="0"/>
          <w:divBdr>
            <w:top w:val="none" w:sz="0" w:space="0" w:color="auto"/>
            <w:left w:val="none" w:sz="0" w:space="0" w:color="auto"/>
            <w:bottom w:val="none" w:sz="0" w:space="0" w:color="auto"/>
            <w:right w:val="none" w:sz="0" w:space="0" w:color="auto"/>
          </w:divBdr>
        </w:div>
        <w:div w:id="721514103">
          <w:marLeft w:val="640"/>
          <w:marRight w:val="0"/>
          <w:marTop w:val="0"/>
          <w:marBottom w:val="0"/>
          <w:divBdr>
            <w:top w:val="none" w:sz="0" w:space="0" w:color="auto"/>
            <w:left w:val="none" w:sz="0" w:space="0" w:color="auto"/>
            <w:bottom w:val="none" w:sz="0" w:space="0" w:color="auto"/>
            <w:right w:val="none" w:sz="0" w:space="0" w:color="auto"/>
          </w:divBdr>
        </w:div>
        <w:div w:id="1686975284">
          <w:marLeft w:val="640"/>
          <w:marRight w:val="0"/>
          <w:marTop w:val="0"/>
          <w:marBottom w:val="0"/>
          <w:divBdr>
            <w:top w:val="none" w:sz="0" w:space="0" w:color="auto"/>
            <w:left w:val="none" w:sz="0" w:space="0" w:color="auto"/>
            <w:bottom w:val="none" w:sz="0" w:space="0" w:color="auto"/>
            <w:right w:val="none" w:sz="0" w:space="0" w:color="auto"/>
          </w:divBdr>
        </w:div>
        <w:div w:id="1446461118">
          <w:marLeft w:val="640"/>
          <w:marRight w:val="0"/>
          <w:marTop w:val="0"/>
          <w:marBottom w:val="0"/>
          <w:divBdr>
            <w:top w:val="none" w:sz="0" w:space="0" w:color="auto"/>
            <w:left w:val="none" w:sz="0" w:space="0" w:color="auto"/>
            <w:bottom w:val="none" w:sz="0" w:space="0" w:color="auto"/>
            <w:right w:val="none" w:sz="0" w:space="0" w:color="auto"/>
          </w:divBdr>
        </w:div>
        <w:div w:id="142703559">
          <w:marLeft w:val="640"/>
          <w:marRight w:val="0"/>
          <w:marTop w:val="0"/>
          <w:marBottom w:val="0"/>
          <w:divBdr>
            <w:top w:val="none" w:sz="0" w:space="0" w:color="auto"/>
            <w:left w:val="none" w:sz="0" w:space="0" w:color="auto"/>
            <w:bottom w:val="none" w:sz="0" w:space="0" w:color="auto"/>
            <w:right w:val="none" w:sz="0" w:space="0" w:color="auto"/>
          </w:divBdr>
        </w:div>
        <w:div w:id="572857558">
          <w:marLeft w:val="640"/>
          <w:marRight w:val="0"/>
          <w:marTop w:val="0"/>
          <w:marBottom w:val="0"/>
          <w:divBdr>
            <w:top w:val="none" w:sz="0" w:space="0" w:color="auto"/>
            <w:left w:val="none" w:sz="0" w:space="0" w:color="auto"/>
            <w:bottom w:val="none" w:sz="0" w:space="0" w:color="auto"/>
            <w:right w:val="none" w:sz="0" w:space="0" w:color="auto"/>
          </w:divBdr>
        </w:div>
        <w:div w:id="1238439675">
          <w:marLeft w:val="640"/>
          <w:marRight w:val="0"/>
          <w:marTop w:val="0"/>
          <w:marBottom w:val="0"/>
          <w:divBdr>
            <w:top w:val="none" w:sz="0" w:space="0" w:color="auto"/>
            <w:left w:val="none" w:sz="0" w:space="0" w:color="auto"/>
            <w:bottom w:val="none" w:sz="0" w:space="0" w:color="auto"/>
            <w:right w:val="none" w:sz="0" w:space="0" w:color="auto"/>
          </w:divBdr>
        </w:div>
        <w:div w:id="613286483">
          <w:marLeft w:val="640"/>
          <w:marRight w:val="0"/>
          <w:marTop w:val="0"/>
          <w:marBottom w:val="0"/>
          <w:divBdr>
            <w:top w:val="none" w:sz="0" w:space="0" w:color="auto"/>
            <w:left w:val="none" w:sz="0" w:space="0" w:color="auto"/>
            <w:bottom w:val="none" w:sz="0" w:space="0" w:color="auto"/>
            <w:right w:val="none" w:sz="0" w:space="0" w:color="auto"/>
          </w:divBdr>
        </w:div>
        <w:div w:id="1043168309">
          <w:marLeft w:val="640"/>
          <w:marRight w:val="0"/>
          <w:marTop w:val="0"/>
          <w:marBottom w:val="0"/>
          <w:divBdr>
            <w:top w:val="none" w:sz="0" w:space="0" w:color="auto"/>
            <w:left w:val="none" w:sz="0" w:space="0" w:color="auto"/>
            <w:bottom w:val="none" w:sz="0" w:space="0" w:color="auto"/>
            <w:right w:val="none" w:sz="0" w:space="0" w:color="auto"/>
          </w:divBdr>
        </w:div>
        <w:div w:id="412505641">
          <w:marLeft w:val="640"/>
          <w:marRight w:val="0"/>
          <w:marTop w:val="0"/>
          <w:marBottom w:val="0"/>
          <w:divBdr>
            <w:top w:val="none" w:sz="0" w:space="0" w:color="auto"/>
            <w:left w:val="none" w:sz="0" w:space="0" w:color="auto"/>
            <w:bottom w:val="none" w:sz="0" w:space="0" w:color="auto"/>
            <w:right w:val="none" w:sz="0" w:space="0" w:color="auto"/>
          </w:divBdr>
        </w:div>
        <w:div w:id="2083215322">
          <w:marLeft w:val="640"/>
          <w:marRight w:val="0"/>
          <w:marTop w:val="0"/>
          <w:marBottom w:val="0"/>
          <w:divBdr>
            <w:top w:val="none" w:sz="0" w:space="0" w:color="auto"/>
            <w:left w:val="none" w:sz="0" w:space="0" w:color="auto"/>
            <w:bottom w:val="none" w:sz="0" w:space="0" w:color="auto"/>
            <w:right w:val="none" w:sz="0" w:space="0" w:color="auto"/>
          </w:divBdr>
        </w:div>
        <w:div w:id="1775128079">
          <w:marLeft w:val="640"/>
          <w:marRight w:val="0"/>
          <w:marTop w:val="0"/>
          <w:marBottom w:val="0"/>
          <w:divBdr>
            <w:top w:val="none" w:sz="0" w:space="0" w:color="auto"/>
            <w:left w:val="none" w:sz="0" w:space="0" w:color="auto"/>
            <w:bottom w:val="none" w:sz="0" w:space="0" w:color="auto"/>
            <w:right w:val="none" w:sz="0" w:space="0" w:color="auto"/>
          </w:divBdr>
        </w:div>
        <w:div w:id="1190024313">
          <w:marLeft w:val="640"/>
          <w:marRight w:val="0"/>
          <w:marTop w:val="0"/>
          <w:marBottom w:val="0"/>
          <w:divBdr>
            <w:top w:val="none" w:sz="0" w:space="0" w:color="auto"/>
            <w:left w:val="none" w:sz="0" w:space="0" w:color="auto"/>
            <w:bottom w:val="none" w:sz="0" w:space="0" w:color="auto"/>
            <w:right w:val="none" w:sz="0" w:space="0" w:color="auto"/>
          </w:divBdr>
        </w:div>
        <w:div w:id="1067994033">
          <w:marLeft w:val="640"/>
          <w:marRight w:val="0"/>
          <w:marTop w:val="0"/>
          <w:marBottom w:val="0"/>
          <w:divBdr>
            <w:top w:val="none" w:sz="0" w:space="0" w:color="auto"/>
            <w:left w:val="none" w:sz="0" w:space="0" w:color="auto"/>
            <w:bottom w:val="none" w:sz="0" w:space="0" w:color="auto"/>
            <w:right w:val="none" w:sz="0" w:space="0" w:color="auto"/>
          </w:divBdr>
        </w:div>
        <w:div w:id="1996184988">
          <w:marLeft w:val="640"/>
          <w:marRight w:val="0"/>
          <w:marTop w:val="0"/>
          <w:marBottom w:val="0"/>
          <w:divBdr>
            <w:top w:val="none" w:sz="0" w:space="0" w:color="auto"/>
            <w:left w:val="none" w:sz="0" w:space="0" w:color="auto"/>
            <w:bottom w:val="none" w:sz="0" w:space="0" w:color="auto"/>
            <w:right w:val="none" w:sz="0" w:space="0" w:color="auto"/>
          </w:divBdr>
        </w:div>
        <w:div w:id="1610316183">
          <w:marLeft w:val="640"/>
          <w:marRight w:val="0"/>
          <w:marTop w:val="0"/>
          <w:marBottom w:val="0"/>
          <w:divBdr>
            <w:top w:val="none" w:sz="0" w:space="0" w:color="auto"/>
            <w:left w:val="none" w:sz="0" w:space="0" w:color="auto"/>
            <w:bottom w:val="none" w:sz="0" w:space="0" w:color="auto"/>
            <w:right w:val="none" w:sz="0" w:space="0" w:color="auto"/>
          </w:divBdr>
        </w:div>
        <w:div w:id="1021322242">
          <w:marLeft w:val="640"/>
          <w:marRight w:val="0"/>
          <w:marTop w:val="0"/>
          <w:marBottom w:val="0"/>
          <w:divBdr>
            <w:top w:val="none" w:sz="0" w:space="0" w:color="auto"/>
            <w:left w:val="none" w:sz="0" w:space="0" w:color="auto"/>
            <w:bottom w:val="none" w:sz="0" w:space="0" w:color="auto"/>
            <w:right w:val="none" w:sz="0" w:space="0" w:color="auto"/>
          </w:divBdr>
        </w:div>
        <w:div w:id="1724405390">
          <w:marLeft w:val="640"/>
          <w:marRight w:val="0"/>
          <w:marTop w:val="0"/>
          <w:marBottom w:val="0"/>
          <w:divBdr>
            <w:top w:val="none" w:sz="0" w:space="0" w:color="auto"/>
            <w:left w:val="none" w:sz="0" w:space="0" w:color="auto"/>
            <w:bottom w:val="none" w:sz="0" w:space="0" w:color="auto"/>
            <w:right w:val="none" w:sz="0" w:space="0" w:color="auto"/>
          </w:divBdr>
        </w:div>
        <w:div w:id="441414492">
          <w:marLeft w:val="640"/>
          <w:marRight w:val="0"/>
          <w:marTop w:val="0"/>
          <w:marBottom w:val="0"/>
          <w:divBdr>
            <w:top w:val="none" w:sz="0" w:space="0" w:color="auto"/>
            <w:left w:val="none" w:sz="0" w:space="0" w:color="auto"/>
            <w:bottom w:val="none" w:sz="0" w:space="0" w:color="auto"/>
            <w:right w:val="none" w:sz="0" w:space="0" w:color="auto"/>
          </w:divBdr>
        </w:div>
        <w:div w:id="824585778">
          <w:marLeft w:val="640"/>
          <w:marRight w:val="0"/>
          <w:marTop w:val="0"/>
          <w:marBottom w:val="0"/>
          <w:divBdr>
            <w:top w:val="none" w:sz="0" w:space="0" w:color="auto"/>
            <w:left w:val="none" w:sz="0" w:space="0" w:color="auto"/>
            <w:bottom w:val="none" w:sz="0" w:space="0" w:color="auto"/>
            <w:right w:val="none" w:sz="0" w:space="0" w:color="auto"/>
          </w:divBdr>
        </w:div>
        <w:div w:id="1136947875">
          <w:marLeft w:val="640"/>
          <w:marRight w:val="0"/>
          <w:marTop w:val="0"/>
          <w:marBottom w:val="0"/>
          <w:divBdr>
            <w:top w:val="none" w:sz="0" w:space="0" w:color="auto"/>
            <w:left w:val="none" w:sz="0" w:space="0" w:color="auto"/>
            <w:bottom w:val="none" w:sz="0" w:space="0" w:color="auto"/>
            <w:right w:val="none" w:sz="0" w:space="0" w:color="auto"/>
          </w:divBdr>
        </w:div>
        <w:div w:id="173812192">
          <w:marLeft w:val="640"/>
          <w:marRight w:val="0"/>
          <w:marTop w:val="0"/>
          <w:marBottom w:val="0"/>
          <w:divBdr>
            <w:top w:val="none" w:sz="0" w:space="0" w:color="auto"/>
            <w:left w:val="none" w:sz="0" w:space="0" w:color="auto"/>
            <w:bottom w:val="none" w:sz="0" w:space="0" w:color="auto"/>
            <w:right w:val="none" w:sz="0" w:space="0" w:color="auto"/>
          </w:divBdr>
        </w:div>
        <w:div w:id="2089689770">
          <w:marLeft w:val="640"/>
          <w:marRight w:val="0"/>
          <w:marTop w:val="0"/>
          <w:marBottom w:val="0"/>
          <w:divBdr>
            <w:top w:val="none" w:sz="0" w:space="0" w:color="auto"/>
            <w:left w:val="none" w:sz="0" w:space="0" w:color="auto"/>
            <w:bottom w:val="none" w:sz="0" w:space="0" w:color="auto"/>
            <w:right w:val="none" w:sz="0" w:space="0" w:color="auto"/>
          </w:divBdr>
        </w:div>
        <w:div w:id="1466509131">
          <w:marLeft w:val="640"/>
          <w:marRight w:val="0"/>
          <w:marTop w:val="0"/>
          <w:marBottom w:val="0"/>
          <w:divBdr>
            <w:top w:val="none" w:sz="0" w:space="0" w:color="auto"/>
            <w:left w:val="none" w:sz="0" w:space="0" w:color="auto"/>
            <w:bottom w:val="none" w:sz="0" w:space="0" w:color="auto"/>
            <w:right w:val="none" w:sz="0" w:space="0" w:color="auto"/>
          </w:divBdr>
        </w:div>
        <w:div w:id="2000646195">
          <w:marLeft w:val="640"/>
          <w:marRight w:val="0"/>
          <w:marTop w:val="0"/>
          <w:marBottom w:val="0"/>
          <w:divBdr>
            <w:top w:val="none" w:sz="0" w:space="0" w:color="auto"/>
            <w:left w:val="none" w:sz="0" w:space="0" w:color="auto"/>
            <w:bottom w:val="none" w:sz="0" w:space="0" w:color="auto"/>
            <w:right w:val="none" w:sz="0" w:space="0" w:color="auto"/>
          </w:divBdr>
        </w:div>
        <w:div w:id="1841040334">
          <w:marLeft w:val="640"/>
          <w:marRight w:val="0"/>
          <w:marTop w:val="0"/>
          <w:marBottom w:val="0"/>
          <w:divBdr>
            <w:top w:val="none" w:sz="0" w:space="0" w:color="auto"/>
            <w:left w:val="none" w:sz="0" w:space="0" w:color="auto"/>
            <w:bottom w:val="none" w:sz="0" w:space="0" w:color="auto"/>
            <w:right w:val="none" w:sz="0" w:space="0" w:color="auto"/>
          </w:divBdr>
        </w:div>
        <w:div w:id="1595480465">
          <w:marLeft w:val="640"/>
          <w:marRight w:val="0"/>
          <w:marTop w:val="0"/>
          <w:marBottom w:val="0"/>
          <w:divBdr>
            <w:top w:val="none" w:sz="0" w:space="0" w:color="auto"/>
            <w:left w:val="none" w:sz="0" w:space="0" w:color="auto"/>
            <w:bottom w:val="none" w:sz="0" w:space="0" w:color="auto"/>
            <w:right w:val="none" w:sz="0" w:space="0" w:color="auto"/>
          </w:divBdr>
        </w:div>
        <w:div w:id="1735814882">
          <w:marLeft w:val="640"/>
          <w:marRight w:val="0"/>
          <w:marTop w:val="0"/>
          <w:marBottom w:val="0"/>
          <w:divBdr>
            <w:top w:val="none" w:sz="0" w:space="0" w:color="auto"/>
            <w:left w:val="none" w:sz="0" w:space="0" w:color="auto"/>
            <w:bottom w:val="none" w:sz="0" w:space="0" w:color="auto"/>
            <w:right w:val="none" w:sz="0" w:space="0" w:color="auto"/>
          </w:divBdr>
        </w:div>
        <w:div w:id="159470075">
          <w:marLeft w:val="640"/>
          <w:marRight w:val="0"/>
          <w:marTop w:val="0"/>
          <w:marBottom w:val="0"/>
          <w:divBdr>
            <w:top w:val="none" w:sz="0" w:space="0" w:color="auto"/>
            <w:left w:val="none" w:sz="0" w:space="0" w:color="auto"/>
            <w:bottom w:val="none" w:sz="0" w:space="0" w:color="auto"/>
            <w:right w:val="none" w:sz="0" w:space="0" w:color="auto"/>
          </w:divBdr>
        </w:div>
        <w:div w:id="779764290">
          <w:marLeft w:val="640"/>
          <w:marRight w:val="0"/>
          <w:marTop w:val="0"/>
          <w:marBottom w:val="0"/>
          <w:divBdr>
            <w:top w:val="none" w:sz="0" w:space="0" w:color="auto"/>
            <w:left w:val="none" w:sz="0" w:space="0" w:color="auto"/>
            <w:bottom w:val="none" w:sz="0" w:space="0" w:color="auto"/>
            <w:right w:val="none" w:sz="0" w:space="0" w:color="auto"/>
          </w:divBdr>
        </w:div>
        <w:div w:id="1833174846">
          <w:marLeft w:val="640"/>
          <w:marRight w:val="0"/>
          <w:marTop w:val="0"/>
          <w:marBottom w:val="0"/>
          <w:divBdr>
            <w:top w:val="none" w:sz="0" w:space="0" w:color="auto"/>
            <w:left w:val="none" w:sz="0" w:space="0" w:color="auto"/>
            <w:bottom w:val="none" w:sz="0" w:space="0" w:color="auto"/>
            <w:right w:val="none" w:sz="0" w:space="0" w:color="auto"/>
          </w:divBdr>
        </w:div>
        <w:div w:id="1507747689">
          <w:marLeft w:val="640"/>
          <w:marRight w:val="0"/>
          <w:marTop w:val="0"/>
          <w:marBottom w:val="0"/>
          <w:divBdr>
            <w:top w:val="none" w:sz="0" w:space="0" w:color="auto"/>
            <w:left w:val="none" w:sz="0" w:space="0" w:color="auto"/>
            <w:bottom w:val="none" w:sz="0" w:space="0" w:color="auto"/>
            <w:right w:val="none" w:sz="0" w:space="0" w:color="auto"/>
          </w:divBdr>
        </w:div>
        <w:div w:id="1459377024">
          <w:marLeft w:val="640"/>
          <w:marRight w:val="0"/>
          <w:marTop w:val="0"/>
          <w:marBottom w:val="0"/>
          <w:divBdr>
            <w:top w:val="none" w:sz="0" w:space="0" w:color="auto"/>
            <w:left w:val="none" w:sz="0" w:space="0" w:color="auto"/>
            <w:bottom w:val="none" w:sz="0" w:space="0" w:color="auto"/>
            <w:right w:val="none" w:sz="0" w:space="0" w:color="auto"/>
          </w:divBdr>
        </w:div>
      </w:divsChild>
    </w:div>
    <w:div w:id="1985114413">
      <w:marLeft w:val="640"/>
      <w:marRight w:val="0"/>
      <w:marTop w:val="0"/>
      <w:marBottom w:val="0"/>
      <w:divBdr>
        <w:top w:val="none" w:sz="0" w:space="0" w:color="auto"/>
        <w:left w:val="none" w:sz="0" w:space="0" w:color="auto"/>
        <w:bottom w:val="none" w:sz="0" w:space="0" w:color="auto"/>
        <w:right w:val="none" w:sz="0" w:space="0" w:color="auto"/>
      </w:divBdr>
    </w:div>
    <w:div w:id="1985811074">
      <w:bodyDiv w:val="1"/>
      <w:marLeft w:val="0"/>
      <w:marRight w:val="0"/>
      <w:marTop w:val="0"/>
      <w:marBottom w:val="0"/>
      <w:divBdr>
        <w:top w:val="none" w:sz="0" w:space="0" w:color="auto"/>
        <w:left w:val="none" w:sz="0" w:space="0" w:color="auto"/>
        <w:bottom w:val="none" w:sz="0" w:space="0" w:color="auto"/>
        <w:right w:val="none" w:sz="0" w:space="0" w:color="auto"/>
      </w:divBdr>
    </w:div>
    <w:div w:id="1986082648">
      <w:marLeft w:val="640"/>
      <w:marRight w:val="0"/>
      <w:marTop w:val="0"/>
      <w:marBottom w:val="0"/>
      <w:divBdr>
        <w:top w:val="none" w:sz="0" w:space="0" w:color="auto"/>
        <w:left w:val="none" w:sz="0" w:space="0" w:color="auto"/>
        <w:bottom w:val="none" w:sz="0" w:space="0" w:color="auto"/>
        <w:right w:val="none" w:sz="0" w:space="0" w:color="auto"/>
      </w:divBdr>
    </w:div>
    <w:div w:id="1986083495">
      <w:marLeft w:val="640"/>
      <w:marRight w:val="0"/>
      <w:marTop w:val="0"/>
      <w:marBottom w:val="0"/>
      <w:divBdr>
        <w:top w:val="none" w:sz="0" w:space="0" w:color="auto"/>
        <w:left w:val="none" w:sz="0" w:space="0" w:color="auto"/>
        <w:bottom w:val="none" w:sz="0" w:space="0" w:color="auto"/>
        <w:right w:val="none" w:sz="0" w:space="0" w:color="auto"/>
      </w:divBdr>
    </w:div>
    <w:div w:id="1988392102">
      <w:marLeft w:val="640"/>
      <w:marRight w:val="0"/>
      <w:marTop w:val="0"/>
      <w:marBottom w:val="0"/>
      <w:divBdr>
        <w:top w:val="none" w:sz="0" w:space="0" w:color="auto"/>
        <w:left w:val="none" w:sz="0" w:space="0" w:color="auto"/>
        <w:bottom w:val="none" w:sz="0" w:space="0" w:color="auto"/>
        <w:right w:val="none" w:sz="0" w:space="0" w:color="auto"/>
      </w:divBdr>
    </w:div>
    <w:div w:id="1989245162">
      <w:marLeft w:val="640"/>
      <w:marRight w:val="0"/>
      <w:marTop w:val="0"/>
      <w:marBottom w:val="0"/>
      <w:divBdr>
        <w:top w:val="none" w:sz="0" w:space="0" w:color="auto"/>
        <w:left w:val="none" w:sz="0" w:space="0" w:color="auto"/>
        <w:bottom w:val="none" w:sz="0" w:space="0" w:color="auto"/>
        <w:right w:val="none" w:sz="0" w:space="0" w:color="auto"/>
      </w:divBdr>
    </w:div>
    <w:div w:id="1991203187">
      <w:marLeft w:val="640"/>
      <w:marRight w:val="0"/>
      <w:marTop w:val="0"/>
      <w:marBottom w:val="0"/>
      <w:divBdr>
        <w:top w:val="none" w:sz="0" w:space="0" w:color="auto"/>
        <w:left w:val="none" w:sz="0" w:space="0" w:color="auto"/>
        <w:bottom w:val="none" w:sz="0" w:space="0" w:color="auto"/>
        <w:right w:val="none" w:sz="0" w:space="0" w:color="auto"/>
      </w:divBdr>
    </w:div>
    <w:div w:id="1992323226">
      <w:marLeft w:val="640"/>
      <w:marRight w:val="0"/>
      <w:marTop w:val="0"/>
      <w:marBottom w:val="0"/>
      <w:divBdr>
        <w:top w:val="none" w:sz="0" w:space="0" w:color="auto"/>
        <w:left w:val="none" w:sz="0" w:space="0" w:color="auto"/>
        <w:bottom w:val="none" w:sz="0" w:space="0" w:color="auto"/>
        <w:right w:val="none" w:sz="0" w:space="0" w:color="auto"/>
      </w:divBdr>
    </w:div>
    <w:div w:id="1994604880">
      <w:marLeft w:val="640"/>
      <w:marRight w:val="0"/>
      <w:marTop w:val="0"/>
      <w:marBottom w:val="0"/>
      <w:divBdr>
        <w:top w:val="none" w:sz="0" w:space="0" w:color="auto"/>
        <w:left w:val="none" w:sz="0" w:space="0" w:color="auto"/>
        <w:bottom w:val="none" w:sz="0" w:space="0" w:color="auto"/>
        <w:right w:val="none" w:sz="0" w:space="0" w:color="auto"/>
      </w:divBdr>
    </w:div>
    <w:div w:id="1995181167">
      <w:marLeft w:val="640"/>
      <w:marRight w:val="0"/>
      <w:marTop w:val="0"/>
      <w:marBottom w:val="0"/>
      <w:divBdr>
        <w:top w:val="none" w:sz="0" w:space="0" w:color="auto"/>
        <w:left w:val="none" w:sz="0" w:space="0" w:color="auto"/>
        <w:bottom w:val="none" w:sz="0" w:space="0" w:color="auto"/>
        <w:right w:val="none" w:sz="0" w:space="0" w:color="auto"/>
      </w:divBdr>
    </w:div>
    <w:div w:id="1997490309">
      <w:marLeft w:val="640"/>
      <w:marRight w:val="0"/>
      <w:marTop w:val="0"/>
      <w:marBottom w:val="0"/>
      <w:divBdr>
        <w:top w:val="none" w:sz="0" w:space="0" w:color="auto"/>
        <w:left w:val="none" w:sz="0" w:space="0" w:color="auto"/>
        <w:bottom w:val="none" w:sz="0" w:space="0" w:color="auto"/>
        <w:right w:val="none" w:sz="0" w:space="0" w:color="auto"/>
      </w:divBdr>
    </w:div>
    <w:div w:id="1997952923">
      <w:marLeft w:val="640"/>
      <w:marRight w:val="0"/>
      <w:marTop w:val="0"/>
      <w:marBottom w:val="0"/>
      <w:divBdr>
        <w:top w:val="none" w:sz="0" w:space="0" w:color="auto"/>
        <w:left w:val="none" w:sz="0" w:space="0" w:color="auto"/>
        <w:bottom w:val="none" w:sz="0" w:space="0" w:color="auto"/>
        <w:right w:val="none" w:sz="0" w:space="0" w:color="auto"/>
      </w:divBdr>
    </w:div>
    <w:div w:id="1998412073">
      <w:marLeft w:val="640"/>
      <w:marRight w:val="0"/>
      <w:marTop w:val="0"/>
      <w:marBottom w:val="0"/>
      <w:divBdr>
        <w:top w:val="none" w:sz="0" w:space="0" w:color="auto"/>
        <w:left w:val="none" w:sz="0" w:space="0" w:color="auto"/>
        <w:bottom w:val="none" w:sz="0" w:space="0" w:color="auto"/>
        <w:right w:val="none" w:sz="0" w:space="0" w:color="auto"/>
      </w:divBdr>
    </w:div>
    <w:div w:id="1998990915">
      <w:marLeft w:val="640"/>
      <w:marRight w:val="0"/>
      <w:marTop w:val="0"/>
      <w:marBottom w:val="0"/>
      <w:divBdr>
        <w:top w:val="none" w:sz="0" w:space="0" w:color="auto"/>
        <w:left w:val="none" w:sz="0" w:space="0" w:color="auto"/>
        <w:bottom w:val="none" w:sz="0" w:space="0" w:color="auto"/>
        <w:right w:val="none" w:sz="0" w:space="0" w:color="auto"/>
      </w:divBdr>
    </w:div>
    <w:div w:id="1999260451">
      <w:marLeft w:val="640"/>
      <w:marRight w:val="0"/>
      <w:marTop w:val="0"/>
      <w:marBottom w:val="0"/>
      <w:divBdr>
        <w:top w:val="none" w:sz="0" w:space="0" w:color="auto"/>
        <w:left w:val="none" w:sz="0" w:space="0" w:color="auto"/>
        <w:bottom w:val="none" w:sz="0" w:space="0" w:color="auto"/>
        <w:right w:val="none" w:sz="0" w:space="0" w:color="auto"/>
      </w:divBdr>
    </w:div>
    <w:div w:id="1999650580">
      <w:marLeft w:val="640"/>
      <w:marRight w:val="0"/>
      <w:marTop w:val="0"/>
      <w:marBottom w:val="0"/>
      <w:divBdr>
        <w:top w:val="none" w:sz="0" w:space="0" w:color="auto"/>
        <w:left w:val="none" w:sz="0" w:space="0" w:color="auto"/>
        <w:bottom w:val="none" w:sz="0" w:space="0" w:color="auto"/>
        <w:right w:val="none" w:sz="0" w:space="0" w:color="auto"/>
      </w:divBdr>
    </w:div>
    <w:div w:id="2000576836">
      <w:marLeft w:val="640"/>
      <w:marRight w:val="0"/>
      <w:marTop w:val="0"/>
      <w:marBottom w:val="0"/>
      <w:divBdr>
        <w:top w:val="none" w:sz="0" w:space="0" w:color="auto"/>
        <w:left w:val="none" w:sz="0" w:space="0" w:color="auto"/>
        <w:bottom w:val="none" w:sz="0" w:space="0" w:color="auto"/>
        <w:right w:val="none" w:sz="0" w:space="0" w:color="auto"/>
      </w:divBdr>
    </w:div>
    <w:div w:id="2001496739">
      <w:marLeft w:val="640"/>
      <w:marRight w:val="0"/>
      <w:marTop w:val="0"/>
      <w:marBottom w:val="0"/>
      <w:divBdr>
        <w:top w:val="none" w:sz="0" w:space="0" w:color="auto"/>
        <w:left w:val="none" w:sz="0" w:space="0" w:color="auto"/>
        <w:bottom w:val="none" w:sz="0" w:space="0" w:color="auto"/>
        <w:right w:val="none" w:sz="0" w:space="0" w:color="auto"/>
      </w:divBdr>
    </w:div>
    <w:div w:id="2001696097">
      <w:marLeft w:val="640"/>
      <w:marRight w:val="0"/>
      <w:marTop w:val="0"/>
      <w:marBottom w:val="0"/>
      <w:divBdr>
        <w:top w:val="none" w:sz="0" w:space="0" w:color="auto"/>
        <w:left w:val="none" w:sz="0" w:space="0" w:color="auto"/>
        <w:bottom w:val="none" w:sz="0" w:space="0" w:color="auto"/>
        <w:right w:val="none" w:sz="0" w:space="0" w:color="auto"/>
      </w:divBdr>
    </w:div>
    <w:div w:id="2002076372">
      <w:marLeft w:val="640"/>
      <w:marRight w:val="0"/>
      <w:marTop w:val="0"/>
      <w:marBottom w:val="0"/>
      <w:divBdr>
        <w:top w:val="none" w:sz="0" w:space="0" w:color="auto"/>
        <w:left w:val="none" w:sz="0" w:space="0" w:color="auto"/>
        <w:bottom w:val="none" w:sz="0" w:space="0" w:color="auto"/>
        <w:right w:val="none" w:sz="0" w:space="0" w:color="auto"/>
      </w:divBdr>
    </w:div>
    <w:div w:id="2002351716">
      <w:marLeft w:val="640"/>
      <w:marRight w:val="0"/>
      <w:marTop w:val="0"/>
      <w:marBottom w:val="0"/>
      <w:divBdr>
        <w:top w:val="none" w:sz="0" w:space="0" w:color="auto"/>
        <w:left w:val="none" w:sz="0" w:space="0" w:color="auto"/>
        <w:bottom w:val="none" w:sz="0" w:space="0" w:color="auto"/>
        <w:right w:val="none" w:sz="0" w:space="0" w:color="auto"/>
      </w:divBdr>
    </w:div>
    <w:div w:id="2003192157">
      <w:marLeft w:val="640"/>
      <w:marRight w:val="0"/>
      <w:marTop w:val="0"/>
      <w:marBottom w:val="0"/>
      <w:divBdr>
        <w:top w:val="none" w:sz="0" w:space="0" w:color="auto"/>
        <w:left w:val="none" w:sz="0" w:space="0" w:color="auto"/>
        <w:bottom w:val="none" w:sz="0" w:space="0" w:color="auto"/>
        <w:right w:val="none" w:sz="0" w:space="0" w:color="auto"/>
      </w:divBdr>
    </w:div>
    <w:div w:id="2005433986">
      <w:marLeft w:val="640"/>
      <w:marRight w:val="0"/>
      <w:marTop w:val="0"/>
      <w:marBottom w:val="0"/>
      <w:divBdr>
        <w:top w:val="none" w:sz="0" w:space="0" w:color="auto"/>
        <w:left w:val="none" w:sz="0" w:space="0" w:color="auto"/>
        <w:bottom w:val="none" w:sz="0" w:space="0" w:color="auto"/>
        <w:right w:val="none" w:sz="0" w:space="0" w:color="auto"/>
      </w:divBdr>
    </w:div>
    <w:div w:id="2006084861">
      <w:marLeft w:val="640"/>
      <w:marRight w:val="0"/>
      <w:marTop w:val="0"/>
      <w:marBottom w:val="0"/>
      <w:divBdr>
        <w:top w:val="none" w:sz="0" w:space="0" w:color="auto"/>
        <w:left w:val="none" w:sz="0" w:space="0" w:color="auto"/>
        <w:bottom w:val="none" w:sz="0" w:space="0" w:color="auto"/>
        <w:right w:val="none" w:sz="0" w:space="0" w:color="auto"/>
      </w:divBdr>
    </w:div>
    <w:div w:id="2006474275">
      <w:marLeft w:val="640"/>
      <w:marRight w:val="0"/>
      <w:marTop w:val="0"/>
      <w:marBottom w:val="0"/>
      <w:divBdr>
        <w:top w:val="none" w:sz="0" w:space="0" w:color="auto"/>
        <w:left w:val="none" w:sz="0" w:space="0" w:color="auto"/>
        <w:bottom w:val="none" w:sz="0" w:space="0" w:color="auto"/>
        <w:right w:val="none" w:sz="0" w:space="0" w:color="auto"/>
      </w:divBdr>
    </w:div>
    <w:div w:id="2010136305">
      <w:marLeft w:val="640"/>
      <w:marRight w:val="0"/>
      <w:marTop w:val="0"/>
      <w:marBottom w:val="0"/>
      <w:divBdr>
        <w:top w:val="none" w:sz="0" w:space="0" w:color="auto"/>
        <w:left w:val="none" w:sz="0" w:space="0" w:color="auto"/>
        <w:bottom w:val="none" w:sz="0" w:space="0" w:color="auto"/>
        <w:right w:val="none" w:sz="0" w:space="0" w:color="auto"/>
      </w:divBdr>
    </w:div>
    <w:div w:id="2012291620">
      <w:marLeft w:val="640"/>
      <w:marRight w:val="0"/>
      <w:marTop w:val="0"/>
      <w:marBottom w:val="0"/>
      <w:divBdr>
        <w:top w:val="none" w:sz="0" w:space="0" w:color="auto"/>
        <w:left w:val="none" w:sz="0" w:space="0" w:color="auto"/>
        <w:bottom w:val="none" w:sz="0" w:space="0" w:color="auto"/>
        <w:right w:val="none" w:sz="0" w:space="0" w:color="auto"/>
      </w:divBdr>
    </w:div>
    <w:div w:id="2013141525">
      <w:marLeft w:val="640"/>
      <w:marRight w:val="0"/>
      <w:marTop w:val="0"/>
      <w:marBottom w:val="0"/>
      <w:divBdr>
        <w:top w:val="none" w:sz="0" w:space="0" w:color="auto"/>
        <w:left w:val="none" w:sz="0" w:space="0" w:color="auto"/>
        <w:bottom w:val="none" w:sz="0" w:space="0" w:color="auto"/>
        <w:right w:val="none" w:sz="0" w:space="0" w:color="auto"/>
      </w:divBdr>
    </w:div>
    <w:div w:id="2016106826">
      <w:marLeft w:val="640"/>
      <w:marRight w:val="0"/>
      <w:marTop w:val="0"/>
      <w:marBottom w:val="0"/>
      <w:divBdr>
        <w:top w:val="none" w:sz="0" w:space="0" w:color="auto"/>
        <w:left w:val="none" w:sz="0" w:space="0" w:color="auto"/>
        <w:bottom w:val="none" w:sz="0" w:space="0" w:color="auto"/>
        <w:right w:val="none" w:sz="0" w:space="0" w:color="auto"/>
      </w:divBdr>
    </w:div>
    <w:div w:id="2016150614">
      <w:marLeft w:val="640"/>
      <w:marRight w:val="0"/>
      <w:marTop w:val="0"/>
      <w:marBottom w:val="0"/>
      <w:divBdr>
        <w:top w:val="none" w:sz="0" w:space="0" w:color="auto"/>
        <w:left w:val="none" w:sz="0" w:space="0" w:color="auto"/>
        <w:bottom w:val="none" w:sz="0" w:space="0" w:color="auto"/>
        <w:right w:val="none" w:sz="0" w:space="0" w:color="auto"/>
      </w:divBdr>
    </w:div>
    <w:div w:id="2017414494">
      <w:marLeft w:val="640"/>
      <w:marRight w:val="0"/>
      <w:marTop w:val="0"/>
      <w:marBottom w:val="0"/>
      <w:divBdr>
        <w:top w:val="none" w:sz="0" w:space="0" w:color="auto"/>
        <w:left w:val="none" w:sz="0" w:space="0" w:color="auto"/>
        <w:bottom w:val="none" w:sz="0" w:space="0" w:color="auto"/>
        <w:right w:val="none" w:sz="0" w:space="0" w:color="auto"/>
      </w:divBdr>
    </w:div>
    <w:div w:id="2017883339">
      <w:marLeft w:val="640"/>
      <w:marRight w:val="0"/>
      <w:marTop w:val="0"/>
      <w:marBottom w:val="0"/>
      <w:divBdr>
        <w:top w:val="none" w:sz="0" w:space="0" w:color="auto"/>
        <w:left w:val="none" w:sz="0" w:space="0" w:color="auto"/>
        <w:bottom w:val="none" w:sz="0" w:space="0" w:color="auto"/>
        <w:right w:val="none" w:sz="0" w:space="0" w:color="auto"/>
      </w:divBdr>
    </w:div>
    <w:div w:id="2019503477">
      <w:marLeft w:val="640"/>
      <w:marRight w:val="0"/>
      <w:marTop w:val="0"/>
      <w:marBottom w:val="0"/>
      <w:divBdr>
        <w:top w:val="none" w:sz="0" w:space="0" w:color="auto"/>
        <w:left w:val="none" w:sz="0" w:space="0" w:color="auto"/>
        <w:bottom w:val="none" w:sz="0" w:space="0" w:color="auto"/>
        <w:right w:val="none" w:sz="0" w:space="0" w:color="auto"/>
      </w:divBdr>
    </w:div>
    <w:div w:id="2019769438">
      <w:marLeft w:val="640"/>
      <w:marRight w:val="0"/>
      <w:marTop w:val="0"/>
      <w:marBottom w:val="0"/>
      <w:divBdr>
        <w:top w:val="none" w:sz="0" w:space="0" w:color="auto"/>
        <w:left w:val="none" w:sz="0" w:space="0" w:color="auto"/>
        <w:bottom w:val="none" w:sz="0" w:space="0" w:color="auto"/>
        <w:right w:val="none" w:sz="0" w:space="0" w:color="auto"/>
      </w:divBdr>
    </w:div>
    <w:div w:id="2020889804">
      <w:marLeft w:val="640"/>
      <w:marRight w:val="0"/>
      <w:marTop w:val="0"/>
      <w:marBottom w:val="0"/>
      <w:divBdr>
        <w:top w:val="none" w:sz="0" w:space="0" w:color="auto"/>
        <w:left w:val="none" w:sz="0" w:space="0" w:color="auto"/>
        <w:bottom w:val="none" w:sz="0" w:space="0" w:color="auto"/>
        <w:right w:val="none" w:sz="0" w:space="0" w:color="auto"/>
      </w:divBdr>
    </w:div>
    <w:div w:id="2021344987">
      <w:marLeft w:val="640"/>
      <w:marRight w:val="0"/>
      <w:marTop w:val="0"/>
      <w:marBottom w:val="0"/>
      <w:divBdr>
        <w:top w:val="none" w:sz="0" w:space="0" w:color="auto"/>
        <w:left w:val="none" w:sz="0" w:space="0" w:color="auto"/>
        <w:bottom w:val="none" w:sz="0" w:space="0" w:color="auto"/>
        <w:right w:val="none" w:sz="0" w:space="0" w:color="auto"/>
      </w:divBdr>
    </w:div>
    <w:div w:id="2023051211">
      <w:marLeft w:val="640"/>
      <w:marRight w:val="0"/>
      <w:marTop w:val="0"/>
      <w:marBottom w:val="0"/>
      <w:divBdr>
        <w:top w:val="none" w:sz="0" w:space="0" w:color="auto"/>
        <w:left w:val="none" w:sz="0" w:space="0" w:color="auto"/>
        <w:bottom w:val="none" w:sz="0" w:space="0" w:color="auto"/>
        <w:right w:val="none" w:sz="0" w:space="0" w:color="auto"/>
      </w:divBdr>
    </w:div>
    <w:div w:id="2024240276">
      <w:marLeft w:val="640"/>
      <w:marRight w:val="0"/>
      <w:marTop w:val="0"/>
      <w:marBottom w:val="0"/>
      <w:divBdr>
        <w:top w:val="none" w:sz="0" w:space="0" w:color="auto"/>
        <w:left w:val="none" w:sz="0" w:space="0" w:color="auto"/>
        <w:bottom w:val="none" w:sz="0" w:space="0" w:color="auto"/>
        <w:right w:val="none" w:sz="0" w:space="0" w:color="auto"/>
      </w:divBdr>
    </w:div>
    <w:div w:id="2026009267">
      <w:marLeft w:val="640"/>
      <w:marRight w:val="0"/>
      <w:marTop w:val="0"/>
      <w:marBottom w:val="0"/>
      <w:divBdr>
        <w:top w:val="none" w:sz="0" w:space="0" w:color="auto"/>
        <w:left w:val="none" w:sz="0" w:space="0" w:color="auto"/>
        <w:bottom w:val="none" w:sz="0" w:space="0" w:color="auto"/>
        <w:right w:val="none" w:sz="0" w:space="0" w:color="auto"/>
      </w:divBdr>
    </w:div>
    <w:div w:id="2029406534">
      <w:marLeft w:val="640"/>
      <w:marRight w:val="0"/>
      <w:marTop w:val="0"/>
      <w:marBottom w:val="0"/>
      <w:divBdr>
        <w:top w:val="none" w:sz="0" w:space="0" w:color="auto"/>
        <w:left w:val="none" w:sz="0" w:space="0" w:color="auto"/>
        <w:bottom w:val="none" w:sz="0" w:space="0" w:color="auto"/>
        <w:right w:val="none" w:sz="0" w:space="0" w:color="auto"/>
      </w:divBdr>
    </w:div>
    <w:div w:id="2029596869">
      <w:marLeft w:val="640"/>
      <w:marRight w:val="0"/>
      <w:marTop w:val="0"/>
      <w:marBottom w:val="0"/>
      <w:divBdr>
        <w:top w:val="none" w:sz="0" w:space="0" w:color="auto"/>
        <w:left w:val="none" w:sz="0" w:space="0" w:color="auto"/>
        <w:bottom w:val="none" w:sz="0" w:space="0" w:color="auto"/>
        <w:right w:val="none" w:sz="0" w:space="0" w:color="auto"/>
      </w:divBdr>
    </w:div>
    <w:div w:id="2029675978">
      <w:marLeft w:val="640"/>
      <w:marRight w:val="0"/>
      <w:marTop w:val="0"/>
      <w:marBottom w:val="0"/>
      <w:divBdr>
        <w:top w:val="none" w:sz="0" w:space="0" w:color="auto"/>
        <w:left w:val="none" w:sz="0" w:space="0" w:color="auto"/>
        <w:bottom w:val="none" w:sz="0" w:space="0" w:color="auto"/>
        <w:right w:val="none" w:sz="0" w:space="0" w:color="auto"/>
      </w:divBdr>
    </w:div>
    <w:div w:id="2030060803">
      <w:marLeft w:val="640"/>
      <w:marRight w:val="0"/>
      <w:marTop w:val="0"/>
      <w:marBottom w:val="0"/>
      <w:divBdr>
        <w:top w:val="none" w:sz="0" w:space="0" w:color="auto"/>
        <w:left w:val="none" w:sz="0" w:space="0" w:color="auto"/>
        <w:bottom w:val="none" w:sz="0" w:space="0" w:color="auto"/>
        <w:right w:val="none" w:sz="0" w:space="0" w:color="auto"/>
      </w:divBdr>
    </w:div>
    <w:div w:id="2031180759">
      <w:marLeft w:val="640"/>
      <w:marRight w:val="0"/>
      <w:marTop w:val="0"/>
      <w:marBottom w:val="0"/>
      <w:divBdr>
        <w:top w:val="none" w:sz="0" w:space="0" w:color="auto"/>
        <w:left w:val="none" w:sz="0" w:space="0" w:color="auto"/>
        <w:bottom w:val="none" w:sz="0" w:space="0" w:color="auto"/>
        <w:right w:val="none" w:sz="0" w:space="0" w:color="auto"/>
      </w:divBdr>
    </w:div>
    <w:div w:id="2031368625">
      <w:marLeft w:val="640"/>
      <w:marRight w:val="0"/>
      <w:marTop w:val="0"/>
      <w:marBottom w:val="0"/>
      <w:divBdr>
        <w:top w:val="none" w:sz="0" w:space="0" w:color="auto"/>
        <w:left w:val="none" w:sz="0" w:space="0" w:color="auto"/>
        <w:bottom w:val="none" w:sz="0" w:space="0" w:color="auto"/>
        <w:right w:val="none" w:sz="0" w:space="0" w:color="auto"/>
      </w:divBdr>
    </w:div>
    <w:div w:id="2033148533">
      <w:marLeft w:val="640"/>
      <w:marRight w:val="0"/>
      <w:marTop w:val="0"/>
      <w:marBottom w:val="0"/>
      <w:divBdr>
        <w:top w:val="none" w:sz="0" w:space="0" w:color="auto"/>
        <w:left w:val="none" w:sz="0" w:space="0" w:color="auto"/>
        <w:bottom w:val="none" w:sz="0" w:space="0" w:color="auto"/>
        <w:right w:val="none" w:sz="0" w:space="0" w:color="auto"/>
      </w:divBdr>
    </w:div>
    <w:div w:id="2038575510">
      <w:marLeft w:val="640"/>
      <w:marRight w:val="0"/>
      <w:marTop w:val="0"/>
      <w:marBottom w:val="0"/>
      <w:divBdr>
        <w:top w:val="none" w:sz="0" w:space="0" w:color="auto"/>
        <w:left w:val="none" w:sz="0" w:space="0" w:color="auto"/>
        <w:bottom w:val="none" w:sz="0" w:space="0" w:color="auto"/>
        <w:right w:val="none" w:sz="0" w:space="0" w:color="auto"/>
      </w:divBdr>
    </w:div>
    <w:div w:id="2039356350">
      <w:marLeft w:val="640"/>
      <w:marRight w:val="0"/>
      <w:marTop w:val="0"/>
      <w:marBottom w:val="0"/>
      <w:divBdr>
        <w:top w:val="none" w:sz="0" w:space="0" w:color="auto"/>
        <w:left w:val="none" w:sz="0" w:space="0" w:color="auto"/>
        <w:bottom w:val="none" w:sz="0" w:space="0" w:color="auto"/>
        <w:right w:val="none" w:sz="0" w:space="0" w:color="auto"/>
      </w:divBdr>
    </w:div>
    <w:div w:id="2039768373">
      <w:marLeft w:val="640"/>
      <w:marRight w:val="0"/>
      <w:marTop w:val="0"/>
      <w:marBottom w:val="0"/>
      <w:divBdr>
        <w:top w:val="none" w:sz="0" w:space="0" w:color="auto"/>
        <w:left w:val="none" w:sz="0" w:space="0" w:color="auto"/>
        <w:bottom w:val="none" w:sz="0" w:space="0" w:color="auto"/>
        <w:right w:val="none" w:sz="0" w:space="0" w:color="auto"/>
      </w:divBdr>
    </w:div>
    <w:div w:id="2041929934">
      <w:marLeft w:val="640"/>
      <w:marRight w:val="0"/>
      <w:marTop w:val="0"/>
      <w:marBottom w:val="0"/>
      <w:divBdr>
        <w:top w:val="none" w:sz="0" w:space="0" w:color="auto"/>
        <w:left w:val="none" w:sz="0" w:space="0" w:color="auto"/>
        <w:bottom w:val="none" w:sz="0" w:space="0" w:color="auto"/>
        <w:right w:val="none" w:sz="0" w:space="0" w:color="auto"/>
      </w:divBdr>
    </w:div>
    <w:div w:id="2042123562">
      <w:marLeft w:val="640"/>
      <w:marRight w:val="0"/>
      <w:marTop w:val="0"/>
      <w:marBottom w:val="0"/>
      <w:divBdr>
        <w:top w:val="none" w:sz="0" w:space="0" w:color="auto"/>
        <w:left w:val="none" w:sz="0" w:space="0" w:color="auto"/>
        <w:bottom w:val="none" w:sz="0" w:space="0" w:color="auto"/>
        <w:right w:val="none" w:sz="0" w:space="0" w:color="auto"/>
      </w:divBdr>
    </w:div>
    <w:div w:id="2042196174">
      <w:marLeft w:val="640"/>
      <w:marRight w:val="0"/>
      <w:marTop w:val="0"/>
      <w:marBottom w:val="0"/>
      <w:divBdr>
        <w:top w:val="none" w:sz="0" w:space="0" w:color="auto"/>
        <w:left w:val="none" w:sz="0" w:space="0" w:color="auto"/>
        <w:bottom w:val="none" w:sz="0" w:space="0" w:color="auto"/>
        <w:right w:val="none" w:sz="0" w:space="0" w:color="auto"/>
      </w:divBdr>
    </w:div>
    <w:div w:id="2042242998">
      <w:marLeft w:val="640"/>
      <w:marRight w:val="0"/>
      <w:marTop w:val="0"/>
      <w:marBottom w:val="0"/>
      <w:divBdr>
        <w:top w:val="none" w:sz="0" w:space="0" w:color="auto"/>
        <w:left w:val="none" w:sz="0" w:space="0" w:color="auto"/>
        <w:bottom w:val="none" w:sz="0" w:space="0" w:color="auto"/>
        <w:right w:val="none" w:sz="0" w:space="0" w:color="auto"/>
      </w:divBdr>
    </w:div>
    <w:div w:id="2042318212">
      <w:marLeft w:val="640"/>
      <w:marRight w:val="0"/>
      <w:marTop w:val="0"/>
      <w:marBottom w:val="0"/>
      <w:divBdr>
        <w:top w:val="none" w:sz="0" w:space="0" w:color="auto"/>
        <w:left w:val="none" w:sz="0" w:space="0" w:color="auto"/>
        <w:bottom w:val="none" w:sz="0" w:space="0" w:color="auto"/>
        <w:right w:val="none" w:sz="0" w:space="0" w:color="auto"/>
      </w:divBdr>
    </w:div>
    <w:div w:id="2044136299">
      <w:marLeft w:val="640"/>
      <w:marRight w:val="0"/>
      <w:marTop w:val="0"/>
      <w:marBottom w:val="0"/>
      <w:divBdr>
        <w:top w:val="none" w:sz="0" w:space="0" w:color="auto"/>
        <w:left w:val="none" w:sz="0" w:space="0" w:color="auto"/>
        <w:bottom w:val="none" w:sz="0" w:space="0" w:color="auto"/>
        <w:right w:val="none" w:sz="0" w:space="0" w:color="auto"/>
      </w:divBdr>
    </w:div>
    <w:div w:id="2044859222">
      <w:marLeft w:val="640"/>
      <w:marRight w:val="0"/>
      <w:marTop w:val="0"/>
      <w:marBottom w:val="0"/>
      <w:divBdr>
        <w:top w:val="none" w:sz="0" w:space="0" w:color="auto"/>
        <w:left w:val="none" w:sz="0" w:space="0" w:color="auto"/>
        <w:bottom w:val="none" w:sz="0" w:space="0" w:color="auto"/>
        <w:right w:val="none" w:sz="0" w:space="0" w:color="auto"/>
      </w:divBdr>
    </w:div>
    <w:div w:id="2044937829">
      <w:marLeft w:val="640"/>
      <w:marRight w:val="0"/>
      <w:marTop w:val="0"/>
      <w:marBottom w:val="0"/>
      <w:divBdr>
        <w:top w:val="none" w:sz="0" w:space="0" w:color="auto"/>
        <w:left w:val="none" w:sz="0" w:space="0" w:color="auto"/>
        <w:bottom w:val="none" w:sz="0" w:space="0" w:color="auto"/>
        <w:right w:val="none" w:sz="0" w:space="0" w:color="auto"/>
      </w:divBdr>
    </w:div>
    <w:div w:id="2045011621">
      <w:marLeft w:val="640"/>
      <w:marRight w:val="0"/>
      <w:marTop w:val="0"/>
      <w:marBottom w:val="0"/>
      <w:divBdr>
        <w:top w:val="none" w:sz="0" w:space="0" w:color="auto"/>
        <w:left w:val="none" w:sz="0" w:space="0" w:color="auto"/>
        <w:bottom w:val="none" w:sz="0" w:space="0" w:color="auto"/>
        <w:right w:val="none" w:sz="0" w:space="0" w:color="auto"/>
      </w:divBdr>
    </w:div>
    <w:div w:id="2048292847">
      <w:bodyDiv w:val="1"/>
      <w:marLeft w:val="0"/>
      <w:marRight w:val="0"/>
      <w:marTop w:val="0"/>
      <w:marBottom w:val="0"/>
      <w:divBdr>
        <w:top w:val="none" w:sz="0" w:space="0" w:color="auto"/>
        <w:left w:val="none" w:sz="0" w:space="0" w:color="auto"/>
        <w:bottom w:val="none" w:sz="0" w:space="0" w:color="auto"/>
        <w:right w:val="none" w:sz="0" w:space="0" w:color="auto"/>
      </w:divBdr>
      <w:divsChild>
        <w:div w:id="280957527">
          <w:marLeft w:val="640"/>
          <w:marRight w:val="0"/>
          <w:marTop w:val="0"/>
          <w:marBottom w:val="0"/>
          <w:divBdr>
            <w:top w:val="none" w:sz="0" w:space="0" w:color="auto"/>
            <w:left w:val="none" w:sz="0" w:space="0" w:color="auto"/>
            <w:bottom w:val="none" w:sz="0" w:space="0" w:color="auto"/>
            <w:right w:val="none" w:sz="0" w:space="0" w:color="auto"/>
          </w:divBdr>
        </w:div>
        <w:div w:id="777870133">
          <w:marLeft w:val="640"/>
          <w:marRight w:val="0"/>
          <w:marTop w:val="0"/>
          <w:marBottom w:val="0"/>
          <w:divBdr>
            <w:top w:val="none" w:sz="0" w:space="0" w:color="auto"/>
            <w:left w:val="none" w:sz="0" w:space="0" w:color="auto"/>
            <w:bottom w:val="none" w:sz="0" w:space="0" w:color="auto"/>
            <w:right w:val="none" w:sz="0" w:space="0" w:color="auto"/>
          </w:divBdr>
        </w:div>
        <w:div w:id="619647614">
          <w:marLeft w:val="640"/>
          <w:marRight w:val="0"/>
          <w:marTop w:val="0"/>
          <w:marBottom w:val="0"/>
          <w:divBdr>
            <w:top w:val="none" w:sz="0" w:space="0" w:color="auto"/>
            <w:left w:val="none" w:sz="0" w:space="0" w:color="auto"/>
            <w:bottom w:val="none" w:sz="0" w:space="0" w:color="auto"/>
            <w:right w:val="none" w:sz="0" w:space="0" w:color="auto"/>
          </w:divBdr>
        </w:div>
        <w:div w:id="1825505355">
          <w:marLeft w:val="640"/>
          <w:marRight w:val="0"/>
          <w:marTop w:val="0"/>
          <w:marBottom w:val="0"/>
          <w:divBdr>
            <w:top w:val="none" w:sz="0" w:space="0" w:color="auto"/>
            <w:left w:val="none" w:sz="0" w:space="0" w:color="auto"/>
            <w:bottom w:val="none" w:sz="0" w:space="0" w:color="auto"/>
            <w:right w:val="none" w:sz="0" w:space="0" w:color="auto"/>
          </w:divBdr>
        </w:div>
        <w:div w:id="1478180854">
          <w:marLeft w:val="640"/>
          <w:marRight w:val="0"/>
          <w:marTop w:val="0"/>
          <w:marBottom w:val="0"/>
          <w:divBdr>
            <w:top w:val="none" w:sz="0" w:space="0" w:color="auto"/>
            <w:left w:val="none" w:sz="0" w:space="0" w:color="auto"/>
            <w:bottom w:val="none" w:sz="0" w:space="0" w:color="auto"/>
            <w:right w:val="none" w:sz="0" w:space="0" w:color="auto"/>
          </w:divBdr>
        </w:div>
        <w:div w:id="1660693791">
          <w:marLeft w:val="640"/>
          <w:marRight w:val="0"/>
          <w:marTop w:val="0"/>
          <w:marBottom w:val="0"/>
          <w:divBdr>
            <w:top w:val="none" w:sz="0" w:space="0" w:color="auto"/>
            <w:left w:val="none" w:sz="0" w:space="0" w:color="auto"/>
            <w:bottom w:val="none" w:sz="0" w:space="0" w:color="auto"/>
            <w:right w:val="none" w:sz="0" w:space="0" w:color="auto"/>
          </w:divBdr>
        </w:div>
        <w:div w:id="583563858">
          <w:marLeft w:val="640"/>
          <w:marRight w:val="0"/>
          <w:marTop w:val="0"/>
          <w:marBottom w:val="0"/>
          <w:divBdr>
            <w:top w:val="none" w:sz="0" w:space="0" w:color="auto"/>
            <w:left w:val="none" w:sz="0" w:space="0" w:color="auto"/>
            <w:bottom w:val="none" w:sz="0" w:space="0" w:color="auto"/>
            <w:right w:val="none" w:sz="0" w:space="0" w:color="auto"/>
          </w:divBdr>
        </w:div>
        <w:div w:id="1069839403">
          <w:marLeft w:val="640"/>
          <w:marRight w:val="0"/>
          <w:marTop w:val="0"/>
          <w:marBottom w:val="0"/>
          <w:divBdr>
            <w:top w:val="none" w:sz="0" w:space="0" w:color="auto"/>
            <w:left w:val="none" w:sz="0" w:space="0" w:color="auto"/>
            <w:bottom w:val="none" w:sz="0" w:space="0" w:color="auto"/>
            <w:right w:val="none" w:sz="0" w:space="0" w:color="auto"/>
          </w:divBdr>
        </w:div>
        <w:div w:id="1095134267">
          <w:marLeft w:val="640"/>
          <w:marRight w:val="0"/>
          <w:marTop w:val="0"/>
          <w:marBottom w:val="0"/>
          <w:divBdr>
            <w:top w:val="none" w:sz="0" w:space="0" w:color="auto"/>
            <w:left w:val="none" w:sz="0" w:space="0" w:color="auto"/>
            <w:bottom w:val="none" w:sz="0" w:space="0" w:color="auto"/>
            <w:right w:val="none" w:sz="0" w:space="0" w:color="auto"/>
          </w:divBdr>
        </w:div>
        <w:div w:id="1130246982">
          <w:marLeft w:val="640"/>
          <w:marRight w:val="0"/>
          <w:marTop w:val="0"/>
          <w:marBottom w:val="0"/>
          <w:divBdr>
            <w:top w:val="none" w:sz="0" w:space="0" w:color="auto"/>
            <w:left w:val="none" w:sz="0" w:space="0" w:color="auto"/>
            <w:bottom w:val="none" w:sz="0" w:space="0" w:color="auto"/>
            <w:right w:val="none" w:sz="0" w:space="0" w:color="auto"/>
          </w:divBdr>
        </w:div>
        <w:div w:id="611547092">
          <w:marLeft w:val="640"/>
          <w:marRight w:val="0"/>
          <w:marTop w:val="0"/>
          <w:marBottom w:val="0"/>
          <w:divBdr>
            <w:top w:val="none" w:sz="0" w:space="0" w:color="auto"/>
            <w:left w:val="none" w:sz="0" w:space="0" w:color="auto"/>
            <w:bottom w:val="none" w:sz="0" w:space="0" w:color="auto"/>
            <w:right w:val="none" w:sz="0" w:space="0" w:color="auto"/>
          </w:divBdr>
        </w:div>
        <w:div w:id="896160828">
          <w:marLeft w:val="640"/>
          <w:marRight w:val="0"/>
          <w:marTop w:val="0"/>
          <w:marBottom w:val="0"/>
          <w:divBdr>
            <w:top w:val="none" w:sz="0" w:space="0" w:color="auto"/>
            <w:left w:val="none" w:sz="0" w:space="0" w:color="auto"/>
            <w:bottom w:val="none" w:sz="0" w:space="0" w:color="auto"/>
            <w:right w:val="none" w:sz="0" w:space="0" w:color="auto"/>
          </w:divBdr>
        </w:div>
        <w:div w:id="274366412">
          <w:marLeft w:val="640"/>
          <w:marRight w:val="0"/>
          <w:marTop w:val="0"/>
          <w:marBottom w:val="0"/>
          <w:divBdr>
            <w:top w:val="none" w:sz="0" w:space="0" w:color="auto"/>
            <w:left w:val="none" w:sz="0" w:space="0" w:color="auto"/>
            <w:bottom w:val="none" w:sz="0" w:space="0" w:color="auto"/>
            <w:right w:val="none" w:sz="0" w:space="0" w:color="auto"/>
          </w:divBdr>
        </w:div>
        <w:div w:id="1740442740">
          <w:marLeft w:val="640"/>
          <w:marRight w:val="0"/>
          <w:marTop w:val="0"/>
          <w:marBottom w:val="0"/>
          <w:divBdr>
            <w:top w:val="none" w:sz="0" w:space="0" w:color="auto"/>
            <w:left w:val="none" w:sz="0" w:space="0" w:color="auto"/>
            <w:bottom w:val="none" w:sz="0" w:space="0" w:color="auto"/>
            <w:right w:val="none" w:sz="0" w:space="0" w:color="auto"/>
          </w:divBdr>
        </w:div>
        <w:div w:id="1208183294">
          <w:marLeft w:val="640"/>
          <w:marRight w:val="0"/>
          <w:marTop w:val="0"/>
          <w:marBottom w:val="0"/>
          <w:divBdr>
            <w:top w:val="none" w:sz="0" w:space="0" w:color="auto"/>
            <w:left w:val="none" w:sz="0" w:space="0" w:color="auto"/>
            <w:bottom w:val="none" w:sz="0" w:space="0" w:color="auto"/>
            <w:right w:val="none" w:sz="0" w:space="0" w:color="auto"/>
          </w:divBdr>
        </w:div>
        <w:div w:id="1561480537">
          <w:marLeft w:val="640"/>
          <w:marRight w:val="0"/>
          <w:marTop w:val="0"/>
          <w:marBottom w:val="0"/>
          <w:divBdr>
            <w:top w:val="none" w:sz="0" w:space="0" w:color="auto"/>
            <w:left w:val="none" w:sz="0" w:space="0" w:color="auto"/>
            <w:bottom w:val="none" w:sz="0" w:space="0" w:color="auto"/>
            <w:right w:val="none" w:sz="0" w:space="0" w:color="auto"/>
          </w:divBdr>
        </w:div>
        <w:div w:id="1850099083">
          <w:marLeft w:val="640"/>
          <w:marRight w:val="0"/>
          <w:marTop w:val="0"/>
          <w:marBottom w:val="0"/>
          <w:divBdr>
            <w:top w:val="none" w:sz="0" w:space="0" w:color="auto"/>
            <w:left w:val="none" w:sz="0" w:space="0" w:color="auto"/>
            <w:bottom w:val="none" w:sz="0" w:space="0" w:color="auto"/>
            <w:right w:val="none" w:sz="0" w:space="0" w:color="auto"/>
          </w:divBdr>
        </w:div>
        <w:div w:id="1943758242">
          <w:marLeft w:val="640"/>
          <w:marRight w:val="0"/>
          <w:marTop w:val="0"/>
          <w:marBottom w:val="0"/>
          <w:divBdr>
            <w:top w:val="none" w:sz="0" w:space="0" w:color="auto"/>
            <w:left w:val="none" w:sz="0" w:space="0" w:color="auto"/>
            <w:bottom w:val="none" w:sz="0" w:space="0" w:color="auto"/>
            <w:right w:val="none" w:sz="0" w:space="0" w:color="auto"/>
          </w:divBdr>
        </w:div>
        <w:div w:id="555896123">
          <w:marLeft w:val="640"/>
          <w:marRight w:val="0"/>
          <w:marTop w:val="0"/>
          <w:marBottom w:val="0"/>
          <w:divBdr>
            <w:top w:val="none" w:sz="0" w:space="0" w:color="auto"/>
            <w:left w:val="none" w:sz="0" w:space="0" w:color="auto"/>
            <w:bottom w:val="none" w:sz="0" w:space="0" w:color="auto"/>
            <w:right w:val="none" w:sz="0" w:space="0" w:color="auto"/>
          </w:divBdr>
        </w:div>
        <w:div w:id="2134593325">
          <w:marLeft w:val="640"/>
          <w:marRight w:val="0"/>
          <w:marTop w:val="0"/>
          <w:marBottom w:val="0"/>
          <w:divBdr>
            <w:top w:val="none" w:sz="0" w:space="0" w:color="auto"/>
            <w:left w:val="none" w:sz="0" w:space="0" w:color="auto"/>
            <w:bottom w:val="none" w:sz="0" w:space="0" w:color="auto"/>
            <w:right w:val="none" w:sz="0" w:space="0" w:color="auto"/>
          </w:divBdr>
        </w:div>
        <w:div w:id="118501975">
          <w:marLeft w:val="640"/>
          <w:marRight w:val="0"/>
          <w:marTop w:val="0"/>
          <w:marBottom w:val="0"/>
          <w:divBdr>
            <w:top w:val="none" w:sz="0" w:space="0" w:color="auto"/>
            <w:left w:val="none" w:sz="0" w:space="0" w:color="auto"/>
            <w:bottom w:val="none" w:sz="0" w:space="0" w:color="auto"/>
            <w:right w:val="none" w:sz="0" w:space="0" w:color="auto"/>
          </w:divBdr>
        </w:div>
        <w:div w:id="1378360867">
          <w:marLeft w:val="640"/>
          <w:marRight w:val="0"/>
          <w:marTop w:val="0"/>
          <w:marBottom w:val="0"/>
          <w:divBdr>
            <w:top w:val="none" w:sz="0" w:space="0" w:color="auto"/>
            <w:left w:val="none" w:sz="0" w:space="0" w:color="auto"/>
            <w:bottom w:val="none" w:sz="0" w:space="0" w:color="auto"/>
            <w:right w:val="none" w:sz="0" w:space="0" w:color="auto"/>
          </w:divBdr>
        </w:div>
        <w:div w:id="900292675">
          <w:marLeft w:val="640"/>
          <w:marRight w:val="0"/>
          <w:marTop w:val="0"/>
          <w:marBottom w:val="0"/>
          <w:divBdr>
            <w:top w:val="none" w:sz="0" w:space="0" w:color="auto"/>
            <w:left w:val="none" w:sz="0" w:space="0" w:color="auto"/>
            <w:bottom w:val="none" w:sz="0" w:space="0" w:color="auto"/>
            <w:right w:val="none" w:sz="0" w:space="0" w:color="auto"/>
          </w:divBdr>
        </w:div>
        <w:div w:id="454982658">
          <w:marLeft w:val="640"/>
          <w:marRight w:val="0"/>
          <w:marTop w:val="0"/>
          <w:marBottom w:val="0"/>
          <w:divBdr>
            <w:top w:val="none" w:sz="0" w:space="0" w:color="auto"/>
            <w:left w:val="none" w:sz="0" w:space="0" w:color="auto"/>
            <w:bottom w:val="none" w:sz="0" w:space="0" w:color="auto"/>
            <w:right w:val="none" w:sz="0" w:space="0" w:color="auto"/>
          </w:divBdr>
        </w:div>
        <w:div w:id="129179115">
          <w:marLeft w:val="640"/>
          <w:marRight w:val="0"/>
          <w:marTop w:val="0"/>
          <w:marBottom w:val="0"/>
          <w:divBdr>
            <w:top w:val="none" w:sz="0" w:space="0" w:color="auto"/>
            <w:left w:val="none" w:sz="0" w:space="0" w:color="auto"/>
            <w:bottom w:val="none" w:sz="0" w:space="0" w:color="auto"/>
            <w:right w:val="none" w:sz="0" w:space="0" w:color="auto"/>
          </w:divBdr>
        </w:div>
        <w:div w:id="1456289359">
          <w:marLeft w:val="640"/>
          <w:marRight w:val="0"/>
          <w:marTop w:val="0"/>
          <w:marBottom w:val="0"/>
          <w:divBdr>
            <w:top w:val="none" w:sz="0" w:space="0" w:color="auto"/>
            <w:left w:val="none" w:sz="0" w:space="0" w:color="auto"/>
            <w:bottom w:val="none" w:sz="0" w:space="0" w:color="auto"/>
            <w:right w:val="none" w:sz="0" w:space="0" w:color="auto"/>
          </w:divBdr>
        </w:div>
      </w:divsChild>
    </w:div>
    <w:div w:id="2048606738">
      <w:marLeft w:val="640"/>
      <w:marRight w:val="0"/>
      <w:marTop w:val="0"/>
      <w:marBottom w:val="0"/>
      <w:divBdr>
        <w:top w:val="none" w:sz="0" w:space="0" w:color="auto"/>
        <w:left w:val="none" w:sz="0" w:space="0" w:color="auto"/>
        <w:bottom w:val="none" w:sz="0" w:space="0" w:color="auto"/>
        <w:right w:val="none" w:sz="0" w:space="0" w:color="auto"/>
      </w:divBdr>
    </w:div>
    <w:div w:id="2049405611">
      <w:bodyDiv w:val="1"/>
      <w:marLeft w:val="0"/>
      <w:marRight w:val="0"/>
      <w:marTop w:val="0"/>
      <w:marBottom w:val="0"/>
      <w:divBdr>
        <w:top w:val="none" w:sz="0" w:space="0" w:color="auto"/>
        <w:left w:val="none" w:sz="0" w:space="0" w:color="auto"/>
        <w:bottom w:val="none" w:sz="0" w:space="0" w:color="auto"/>
        <w:right w:val="none" w:sz="0" w:space="0" w:color="auto"/>
      </w:divBdr>
    </w:div>
    <w:div w:id="2050059840">
      <w:marLeft w:val="640"/>
      <w:marRight w:val="0"/>
      <w:marTop w:val="0"/>
      <w:marBottom w:val="0"/>
      <w:divBdr>
        <w:top w:val="none" w:sz="0" w:space="0" w:color="auto"/>
        <w:left w:val="none" w:sz="0" w:space="0" w:color="auto"/>
        <w:bottom w:val="none" w:sz="0" w:space="0" w:color="auto"/>
        <w:right w:val="none" w:sz="0" w:space="0" w:color="auto"/>
      </w:divBdr>
    </w:div>
    <w:div w:id="2050952006">
      <w:marLeft w:val="640"/>
      <w:marRight w:val="0"/>
      <w:marTop w:val="0"/>
      <w:marBottom w:val="0"/>
      <w:divBdr>
        <w:top w:val="none" w:sz="0" w:space="0" w:color="auto"/>
        <w:left w:val="none" w:sz="0" w:space="0" w:color="auto"/>
        <w:bottom w:val="none" w:sz="0" w:space="0" w:color="auto"/>
        <w:right w:val="none" w:sz="0" w:space="0" w:color="auto"/>
      </w:divBdr>
    </w:div>
    <w:div w:id="2051999475">
      <w:marLeft w:val="640"/>
      <w:marRight w:val="0"/>
      <w:marTop w:val="0"/>
      <w:marBottom w:val="0"/>
      <w:divBdr>
        <w:top w:val="none" w:sz="0" w:space="0" w:color="auto"/>
        <w:left w:val="none" w:sz="0" w:space="0" w:color="auto"/>
        <w:bottom w:val="none" w:sz="0" w:space="0" w:color="auto"/>
        <w:right w:val="none" w:sz="0" w:space="0" w:color="auto"/>
      </w:divBdr>
    </w:div>
    <w:div w:id="2052343279">
      <w:marLeft w:val="640"/>
      <w:marRight w:val="0"/>
      <w:marTop w:val="0"/>
      <w:marBottom w:val="0"/>
      <w:divBdr>
        <w:top w:val="none" w:sz="0" w:space="0" w:color="auto"/>
        <w:left w:val="none" w:sz="0" w:space="0" w:color="auto"/>
        <w:bottom w:val="none" w:sz="0" w:space="0" w:color="auto"/>
        <w:right w:val="none" w:sz="0" w:space="0" w:color="auto"/>
      </w:divBdr>
    </w:div>
    <w:div w:id="2052416760">
      <w:marLeft w:val="640"/>
      <w:marRight w:val="0"/>
      <w:marTop w:val="0"/>
      <w:marBottom w:val="0"/>
      <w:divBdr>
        <w:top w:val="none" w:sz="0" w:space="0" w:color="auto"/>
        <w:left w:val="none" w:sz="0" w:space="0" w:color="auto"/>
        <w:bottom w:val="none" w:sz="0" w:space="0" w:color="auto"/>
        <w:right w:val="none" w:sz="0" w:space="0" w:color="auto"/>
      </w:divBdr>
    </w:div>
    <w:div w:id="2052610834">
      <w:marLeft w:val="640"/>
      <w:marRight w:val="0"/>
      <w:marTop w:val="0"/>
      <w:marBottom w:val="0"/>
      <w:divBdr>
        <w:top w:val="none" w:sz="0" w:space="0" w:color="auto"/>
        <w:left w:val="none" w:sz="0" w:space="0" w:color="auto"/>
        <w:bottom w:val="none" w:sz="0" w:space="0" w:color="auto"/>
        <w:right w:val="none" w:sz="0" w:space="0" w:color="auto"/>
      </w:divBdr>
    </w:div>
    <w:div w:id="2053578360">
      <w:marLeft w:val="640"/>
      <w:marRight w:val="0"/>
      <w:marTop w:val="0"/>
      <w:marBottom w:val="0"/>
      <w:divBdr>
        <w:top w:val="none" w:sz="0" w:space="0" w:color="auto"/>
        <w:left w:val="none" w:sz="0" w:space="0" w:color="auto"/>
        <w:bottom w:val="none" w:sz="0" w:space="0" w:color="auto"/>
        <w:right w:val="none" w:sz="0" w:space="0" w:color="auto"/>
      </w:divBdr>
    </w:div>
    <w:div w:id="2054112412">
      <w:marLeft w:val="640"/>
      <w:marRight w:val="0"/>
      <w:marTop w:val="0"/>
      <w:marBottom w:val="0"/>
      <w:divBdr>
        <w:top w:val="none" w:sz="0" w:space="0" w:color="auto"/>
        <w:left w:val="none" w:sz="0" w:space="0" w:color="auto"/>
        <w:bottom w:val="none" w:sz="0" w:space="0" w:color="auto"/>
        <w:right w:val="none" w:sz="0" w:space="0" w:color="auto"/>
      </w:divBdr>
    </w:div>
    <w:div w:id="2054844985">
      <w:bodyDiv w:val="1"/>
      <w:marLeft w:val="0"/>
      <w:marRight w:val="0"/>
      <w:marTop w:val="0"/>
      <w:marBottom w:val="0"/>
      <w:divBdr>
        <w:top w:val="none" w:sz="0" w:space="0" w:color="auto"/>
        <w:left w:val="none" w:sz="0" w:space="0" w:color="auto"/>
        <w:bottom w:val="none" w:sz="0" w:space="0" w:color="auto"/>
        <w:right w:val="none" w:sz="0" w:space="0" w:color="auto"/>
      </w:divBdr>
      <w:divsChild>
        <w:div w:id="1704399204">
          <w:marLeft w:val="0"/>
          <w:marRight w:val="0"/>
          <w:marTop w:val="0"/>
          <w:marBottom w:val="0"/>
          <w:divBdr>
            <w:top w:val="single" w:sz="6" w:space="0" w:color="5B616B"/>
            <w:left w:val="single" w:sz="6" w:space="0" w:color="5B616B"/>
            <w:bottom w:val="single" w:sz="6" w:space="0" w:color="5B616B"/>
            <w:right w:val="single" w:sz="6" w:space="0" w:color="5B616B"/>
          </w:divBdr>
        </w:div>
        <w:div w:id="980580560">
          <w:marLeft w:val="0"/>
          <w:marRight w:val="0"/>
          <w:marTop w:val="0"/>
          <w:marBottom w:val="0"/>
          <w:divBdr>
            <w:top w:val="none" w:sz="0" w:space="0" w:color="auto"/>
            <w:left w:val="none" w:sz="0" w:space="0" w:color="auto"/>
            <w:bottom w:val="none" w:sz="0" w:space="0" w:color="auto"/>
            <w:right w:val="none" w:sz="0" w:space="0" w:color="auto"/>
          </w:divBdr>
          <w:divsChild>
            <w:div w:id="899903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33352">
      <w:marLeft w:val="640"/>
      <w:marRight w:val="0"/>
      <w:marTop w:val="0"/>
      <w:marBottom w:val="0"/>
      <w:divBdr>
        <w:top w:val="none" w:sz="0" w:space="0" w:color="auto"/>
        <w:left w:val="none" w:sz="0" w:space="0" w:color="auto"/>
        <w:bottom w:val="none" w:sz="0" w:space="0" w:color="auto"/>
        <w:right w:val="none" w:sz="0" w:space="0" w:color="auto"/>
      </w:divBdr>
    </w:div>
    <w:div w:id="2055496050">
      <w:marLeft w:val="640"/>
      <w:marRight w:val="0"/>
      <w:marTop w:val="0"/>
      <w:marBottom w:val="0"/>
      <w:divBdr>
        <w:top w:val="none" w:sz="0" w:space="0" w:color="auto"/>
        <w:left w:val="none" w:sz="0" w:space="0" w:color="auto"/>
        <w:bottom w:val="none" w:sz="0" w:space="0" w:color="auto"/>
        <w:right w:val="none" w:sz="0" w:space="0" w:color="auto"/>
      </w:divBdr>
    </w:div>
    <w:div w:id="2056464732">
      <w:marLeft w:val="640"/>
      <w:marRight w:val="0"/>
      <w:marTop w:val="0"/>
      <w:marBottom w:val="0"/>
      <w:divBdr>
        <w:top w:val="none" w:sz="0" w:space="0" w:color="auto"/>
        <w:left w:val="none" w:sz="0" w:space="0" w:color="auto"/>
        <w:bottom w:val="none" w:sz="0" w:space="0" w:color="auto"/>
        <w:right w:val="none" w:sz="0" w:space="0" w:color="auto"/>
      </w:divBdr>
    </w:div>
    <w:div w:id="2057313488">
      <w:marLeft w:val="640"/>
      <w:marRight w:val="0"/>
      <w:marTop w:val="0"/>
      <w:marBottom w:val="0"/>
      <w:divBdr>
        <w:top w:val="none" w:sz="0" w:space="0" w:color="auto"/>
        <w:left w:val="none" w:sz="0" w:space="0" w:color="auto"/>
        <w:bottom w:val="none" w:sz="0" w:space="0" w:color="auto"/>
        <w:right w:val="none" w:sz="0" w:space="0" w:color="auto"/>
      </w:divBdr>
    </w:div>
    <w:div w:id="2057661492">
      <w:marLeft w:val="640"/>
      <w:marRight w:val="0"/>
      <w:marTop w:val="0"/>
      <w:marBottom w:val="0"/>
      <w:divBdr>
        <w:top w:val="none" w:sz="0" w:space="0" w:color="auto"/>
        <w:left w:val="none" w:sz="0" w:space="0" w:color="auto"/>
        <w:bottom w:val="none" w:sz="0" w:space="0" w:color="auto"/>
        <w:right w:val="none" w:sz="0" w:space="0" w:color="auto"/>
      </w:divBdr>
    </w:div>
    <w:div w:id="2057776886">
      <w:marLeft w:val="640"/>
      <w:marRight w:val="0"/>
      <w:marTop w:val="0"/>
      <w:marBottom w:val="0"/>
      <w:divBdr>
        <w:top w:val="none" w:sz="0" w:space="0" w:color="auto"/>
        <w:left w:val="none" w:sz="0" w:space="0" w:color="auto"/>
        <w:bottom w:val="none" w:sz="0" w:space="0" w:color="auto"/>
        <w:right w:val="none" w:sz="0" w:space="0" w:color="auto"/>
      </w:divBdr>
    </w:div>
    <w:div w:id="2058426861">
      <w:marLeft w:val="640"/>
      <w:marRight w:val="0"/>
      <w:marTop w:val="0"/>
      <w:marBottom w:val="0"/>
      <w:divBdr>
        <w:top w:val="none" w:sz="0" w:space="0" w:color="auto"/>
        <w:left w:val="none" w:sz="0" w:space="0" w:color="auto"/>
        <w:bottom w:val="none" w:sz="0" w:space="0" w:color="auto"/>
        <w:right w:val="none" w:sz="0" w:space="0" w:color="auto"/>
      </w:divBdr>
    </w:div>
    <w:div w:id="2058780231">
      <w:marLeft w:val="640"/>
      <w:marRight w:val="0"/>
      <w:marTop w:val="0"/>
      <w:marBottom w:val="0"/>
      <w:divBdr>
        <w:top w:val="none" w:sz="0" w:space="0" w:color="auto"/>
        <w:left w:val="none" w:sz="0" w:space="0" w:color="auto"/>
        <w:bottom w:val="none" w:sz="0" w:space="0" w:color="auto"/>
        <w:right w:val="none" w:sz="0" w:space="0" w:color="auto"/>
      </w:divBdr>
    </w:div>
    <w:div w:id="2058821624">
      <w:marLeft w:val="640"/>
      <w:marRight w:val="0"/>
      <w:marTop w:val="0"/>
      <w:marBottom w:val="0"/>
      <w:divBdr>
        <w:top w:val="none" w:sz="0" w:space="0" w:color="auto"/>
        <w:left w:val="none" w:sz="0" w:space="0" w:color="auto"/>
        <w:bottom w:val="none" w:sz="0" w:space="0" w:color="auto"/>
        <w:right w:val="none" w:sz="0" w:space="0" w:color="auto"/>
      </w:divBdr>
    </w:div>
    <w:div w:id="2058964314">
      <w:marLeft w:val="640"/>
      <w:marRight w:val="0"/>
      <w:marTop w:val="0"/>
      <w:marBottom w:val="0"/>
      <w:divBdr>
        <w:top w:val="none" w:sz="0" w:space="0" w:color="auto"/>
        <w:left w:val="none" w:sz="0" w:space="0" w:color="auto"/>
        <w:bottom w:val="none" w:sz="0" w:space="0" w:color="auto"/>
        <w:right w:val="none" w:sz="0" w:space="0" w:color="auto"/>
      </w:divBdr>
    </w:div>
    <w:div w:id="2059238533">
      <w:marLeft w:val="640"/>
      <w:marRight w:val="0"/>
      <w:marTop w:val="0"/>
      <w:marBottom w:val="0"/>
      <w:divBdr>
        <w:top w:val="none" w:sz="0" w:space="0" w:color="auto"/>
        <w:left w:val="none" w:sz="0" w:space="0" w:color="auto"/>
        <w:bottom w:val="none" w:sz="0" w:space="0" w:color="auto"/>
        <w:right w:val="none" w:sz="0" w:space="0" w:color="auto"/>
      </w:divBdr>
    </w:div>
    <w:div w:id="2060088189">
      <w:marLeft w:val="640"/>
      <w:marRight w:val="0"/>
      <w:marTop w:val="0"/>
      <w:marBottom w:val="0"/>
      <w:divBdr>
        <w:top w:val="none" w:sz="0" w:space="0" w:color="auto"/>
        <w:left w:val="none" w:sz="0" w:space="0" w:color="auto"/>
        <w:bottom w:val="none" w:sz="0" w:space="0" w:color="auto"/>
        <w:right w:val="none" w:sz="0" w:space="0" w:color="auto"/>
      </w:divBdr>
    </w:div>
    <w:div w:id="2061975284">
      <w:marLeft w:val="640"/>
      <w:marRight w:val="0"/>
      <w:marTop w:val="0"/>
      <w:marBottom w:val="0"/>
      <w:divBdr>
        <w:top w:val="none" w:sz="0" w:space="0" w:color="auto"/>
        <w:left w:val="none" w:sz="0" w:space="0" w:color="auto"/>
        <w:bottom w:val="none" w:sz="0" w:space="0" w:color="auto"/>
        <w:right w:val="none" w:sz="0" w:space="0" w:color="auto"/>
      </w:divBdr>
    </w:div>
    <w:div w:id="2062048813">
      <w:marLeft w:val="640"/>
      <w:marRight w:val="0"/>
      <w:marTop w:val="0"/>
      <w:marBottom w:val="0"/>
      <w:divBdr>
        <w:top w:val="none" w:sz="0" w:space="0" w:color="auto"/>
        <w:left w:val="none" w:sz="0" w:space="0" w:color="auto"/>
        <w:bottom w:val="none" w:sz="0" w:space="0" w:color="auto"/>
        <w:right w:val="none" w:sz="0" w:space="0" w:color="auto"/>
      </w:divBdr>
    </w:div>
    <w:div w:id="2062510175">
      <w:marLeft w:val="640"/>
      <w:marRight w:val="0"/>
      <w:marTop w:val="0"/>
      <w:marBottom w:val="0"/>
      <w:divBdr>
        <w:top w:val="none" w:sz="0" w:space="0" w:color="auto"/>
        <w:left w:val="none" w:sz="0" w:space="0" w:color="auto"/>
        <w:bottom w:val="none" w:sz="0" w:space="0" w:color="auto"/>
        <w:right w:val="none" w:sz="0" w:space="0" w:color="auto"/>
      </w:divBdr>
    </w:div>
    <w:div w:id="2064015463">
      <w:marLeft w:val="640"/>
      <w:marRight w:val="0"/>
      <w:marTop w:val="0"/>
      <w:marBottom w:val="0"/>
      <w:divBdr>
        <w:top w:val="none" w:sz="0" w:space="0" w:color="auto"/>
        <w:left w:val="none" w:sz="0" w:space="0" w:color="auto"/>
        <w:bottom w:val="none" w:sz="0" w:space="0" w:color="auto"/>
        <w:right w:val="none" w:sz="0" w:space="0" w:color="auto"/>
      </w:divBdr>
    </w:div>
    <w:div w:id="2064253731">
      <w:marLeft w:val="640"/>
      <w:marRight w:val="0"/>
      <w:marTop w:val="0"/>
      <w:marBottom w:val="0"/>
      <w:divBdr>
        <w:top w:val="none" w:sz="0" w:space="0" w:color="auto"/>
        <w:left w:val="none" w:sz="0" w:space="0" w:color="auto"/>
        <w:bottom w:val="none" w:sz="0" w:space="0" w:color="auto"/>
        <w:right w:val="none" w:sz="0" w:space="0" w:color="auto"/>
      </w:divBdr>
    </w:div>
    <w:div w:id="2065987055">
      <w:marLeft w:val="640"/>
      <w:marRight w:val="0"/>
      <w:marTop w:val="0"/>
      <w:marBottom w:val="0"/>
      <w:divBdr>
        <w:top w:val="none" w:sz="0" w:space="0" w:color="auto"/>
        <w:left w:val="none" w:sz="0" w:space="0" w:color="auto"/>
        <w:bottom w:val="none" w:sz="0" w:space="0" w:color="auto"/>
        <w:right w:val="none" w:sz="0" w:space="0" w:color="auto"/>
      </w:divBdr>
    </w:div>
    <w:div w:id="2066298800">
      <w:marLeft w:val="640"/>
      <w:marRight w:val="0"/>
      <w:marTop w:val="0"/>
      <w:marBottom w:val="0"/>
      <w:divBdr>
        <w:top w:val="none" w:sz="0" w:space="0" w:color="auto"/>
        <w:left w:val="none" w:sz="0" w:space="0" w:color="auto"/>
        <w:bottom w:val="none" w:sz="0" w:space="0" w:color="auto"/>
        <w:right w:val="none" w:sz="0" w:space="0" w:color="auto"/>
      </w:divBdr>
    </w:div>
    <w:div w:id="2066683644">
      <w:marLeft w:val="640"/>
      <w:marRight w:val="0"/>
      <w:marTop w:val="0"/>
      <w:marBottom w:val="0"/>
      <w:divBdr>
        <w:top w:val="none" w:sz="0" w:space="0" w:color="auto"/>
        <w:left w:val="none" w:sz="0" w:space="0" w:color="auto"/>
        <w:bottom w:val="none" w:sz="0" w:space="0" w:color="auto"/>
        <w:right w:val="none" w:sz="0" w:space="0" w:color="auto"/>
      </w:divBdr>
    </w:div>
    <w:div w:id="2066756028">
      <w:marLeft w:val="640"/>
      <w:marRight w:val="0"/>
      <w:marTop w:val="0"/>
      <w:marBottom w:val="0"/>
      <w:divBdr>
        <w:top w:val="none" w:sz="0" w:space="0" w:color="auto"/>
        <w:left w:val="none" w:sz="0" w:space="0" w:color="auto"/>
        <w:bottom w:val="none" w:sz="0" w:space="0" w:color="auto"/>
        <w:right w:val="none" w:sz="0" w:space="0" w:color="auto"/>
      </w:divBdr>
    </w:div>
    <w:div w:id="2067218459">
      <w:marLeft w:val="640"/>
      <w:marRight w:val="0"/>
      <w:marTop w:val="0"/>
      <w:marBottom w:val="0"/>
      <w:divBdr>
        <w:top w:val="none" w:sz="0" w:space="0" w:color="auto"/>
        <w:left w:val="none" w:sz="0" w:space="0" w:color="auto"/>
        <w:bottom w:val="none" w:sz="0" w:space="0" w:color="auto"/>
        <w:right w:val="none" w:sz="0" w:space="0" w:color="auto"/>
      </w:divBdr>
    </w:div>
    <w:div w:id="2067603245">
      <w:marLeft w:val="640"/>
      <w:marRight w:val="0"/>
      <w:marTop w:val="0"/>
      <w:marBottom w:val="0"/>
      <w:divBdr>
        <w:top w:val="none" w:sz="0" w:space="0" w:color="auto"/>
        <w:left w:val="none" w:sz="0" w:space="0" w:color="auto"/>
        <w:bottom w:val="none" w:sz="0" w:space="0" w:color="auto"/>
        <w:right w:val="none" w:sz="0" w:space="0" w:color="auto"/>
      </w:divBdr>
    </w:div>
    <w:div w:id="2068795226">
      <w:marLeft w:val="640"/>
      <w:marRight w:val="0"/>
      <w:marTop w:val="0"/>
      <w:marBottom w:val="0"/>
      <w:divBdr>
        <w:top w:val="none" w:sz="0" w:space="0" w:color="auto"/>
        <w:left w:val="none" w:sz="0" w:space="0" w:color="auto"/>
        <w:bottom w:val="none" w:sz="0" w:space="0" w:color="auto"/>
        <w:right w:val="none" w:sz="0" w:space="0" w:color="auto"/>
      </w:divBdr>
    </w:div>
    <w:div w:id="2068993301">
      <w:marLeft w:val="640"/>
      <w:marRight w:val="0"/>
      <w:marTop w:val="0"/>
      <w:marBottom w:val="0"/>
      <w:divBdr>
        <w:top w:val="none" w:sz="0" w:space="0" w:color="auto"/>
        <w:left w:val="none" w:sz="0" w:space="0" w:color="auto"/>
        <w:bottom w:val="none" w:sz="0" w:space="0" w:color="auto"/>
        <w:right w:val="none" w:sz="0" w:space="0" w:color="auto"/>
      </w:divBdr>
    </w:div>
    <w:div w:id="2068993404">
      <w:marLeft w:val="640"/>
      <w:marRight w:val="0"/>
      <w:marTop w:val="0"/>
      <w:marBottom w:val="0"/>
      <w:divBdr>
        <w:top w:val="none" w:sz="0" w:space="0" w:color="auto"/>
        <w:left w:val="none" w:sz="0" w:space="0" w:color="auto"/>
        <w:bottom w:val="none" w:sz="0" w:space="0" w:color="auto"/>
        <w:right w:val="none" w:sz="0" w:space="0" w:color="auto"/>
      </w:divBdr>
    </w:div>
    <w:div w:id="2069650507">
      <w:marLeft w:val="640"/>
      <w:marRight w:val="0"/>
      <w:marTop w:val="0"/>
      <w:marBottom w:val="0"/>
      <w:divBdr>
        <w:top w:val="none" w:sz="0" w:space="0" w:color="auto"/>
        <w:left w:val="none" w:sz="0" w:space="0" w:color="auto"/>
        <w:bottom w:val="none" w:sz="0" w:space="0" w:color="auto"/>
        <w:right w:val="none" w:sz="0" w:space="0" w:color="auto"/>
      </w:divBdr>
    </w:div>
    <w:div w:id="2069718050">
      <w:marLeft w:val="640"/>
      <w:marRight w:val="0"/>
      <w:marTop w:val="0"/>
      <w:marBottom w:val="0"/>
      <w:divBdr>
        <w:top w:val="none" w:sz="0" w:space="0" w:color="auto"/>
        <w:left w:val="none" w:sz="0" w:space="0" w:color="auto"/>
        <w:bottom w:val="none" w:sz="0" w:space="0" w:color="auto"/>
        <w:right w:val="none" w:sz="0" w:space="0" w:color="auto"/>
      </w:divBdr>
    </w:div>
    <w:div w:id="2069913376">
      <w:marLeft w:val="640"/>
      <w:marRight w:val="0"/>
      <w:marTop w:val="0"/>
      <w:marBottom w:val="0"/>
      <w:divBdr>
        <w:top w:val="none" w:sz="0" w:space="0" w:color="auto"/>
        <w:left w:val="none" w:sz="0" w:space="0" w:color="auto"/>
        <w:bottom w:val="none" w:sz="0" w:space="0" w:color="auto"/>
        <w:right w:val="none" w:sz="0" w:space="0" w:color="auto"/>
      </w:divBdr>
    </w:div>
    <w:div w:id="2070417218">
      <w:marLeft w:val="640"/>
      <w:marRight w:val="0"/>
      <w:marTop w:val="0"/>
      <w:marBottom w:val="0"/>
      <w:divBdr>
        <w:top w:val="none" w:sz="0" w:space="0" w:color="auto"/>
        <w:left w:val="none" w:sz="0" w:space="0" w:color="auto"/>
        <w:bottom w:val="none" w:sz="0" w:space="0" w:color="auto"/>
        <w:right w:val="none" w:sz="0" w:space="0" w:color="auto"/>
      </w:divBdr>
    </w:div>
    <w:div w:id="2071686686">
      <w:marLeft w:val="640"/>
      <w:marRight w:val="0"/>
      <w:marTop w:val="0"/>
      <w:marBottom w:val="0"/>
      <w:divBdr>
        <w:top w:val="none" w:sz="0" w:space="0" w:color="auto"/>
        <w:left w:val="none" w:sz="0" w:space="0" w:color="auto"/>
        <w:bottom w:val="none" w:sz="0" w:space="0" w:color="auto"/>
        <w:right w:val="none" w:sz="0" w:space="0" w:color="auto"/>
      </w:divBdr>
    </w:div>
    <w:div w:id="2072072333">
      <w:bodyDiv w:val="1"/>
      <w:marLeft w:val="0"/>
      <w:marRight w:val="0"/>
      <w:marTop w:val="0"/>
      <w:marBottom w:val="0"/>
      <w:divBdr>
        <w:top w:val="none" w:sz="0" w:space="0" w:color="auto"/>
        <w:left w:val="none" w:sz="0" w:space="0" w:color="auto"/>
        <w:bottom w:val="none" w:sz="0" w:space="0" w:color="auto"/>
        <w:right w:val="none" w:sz="0" w:space="0" w:color="auto"/>
      </w:divBdr>
      <w:divsChild>
        <w:div w:id="305399668">
          <w:marLeft w:val="640"/>
          <w:marRight w:val="0"/>
          <w:marTop w:val="0"/>
          <w:marBottom w:val="0"/>
          <w:divBdr>
            <w:top w:val="none" w:sz="0" w:space="0" w:color="auto"/>
            <w:left w:val="none" w:sz="0" w:space="0" w:color="auto"/>
            <w:bottom w:val="none" w:sz="0" w:space="0" w:color="auto"/>
            <w:right w:val="none" w:sz="0" w:space="0" w:color="auto"/>
          </w:divBdr>
        </w:div>
        <w:div w:id="135152041">
          <w:marLeft w:val="640"/>
          <w:marRight w:val="0"/>
          <w:marTop w:val="0"/>
          <w:marBottom w:val="0"/>
          <w:divBdr>
            <w:top w:val="none" w:sz="0" w:space="0" w:color="auto"/>
            <w:left w:val="none" w:sz="0" w:space="0" w:color="auto"/>
            <w:bottom w:val="none" w:sz="0" w:space="0" w:color="auto"/>
            <w:right w:val="none" w:sz="0" w:space="0" w:color="auto"/>
          </w:divBdr>
        </w:div>
      </w:divsChild>
    </w:div>
    <w:div w:id="2072997125">
      <w:marLeft w:val="640"/>
      <w:marRight w:val="0"/>
      <w:marTop w:val="0"/>
      <w:marBottom w:val="0"/>
      <w:divBdr>
        <w:top w:val="none" w:sz="0" w:space="0" w:color="auto"/>
        <w:left w:val="none" w:sz="0" w:space="0" w:color="auto"/>
        <w:bottom w:val="none" w:sz="0" w:space="0" w:color="auto"/>
        <w:right w:val="none" w:sz="0" w:space="0" w:color="auto"/>
      </w:divBdr>
    </w:div>
    <w:div w:id="2073189745">
      <w:marLeft w:val="640"/>
      <w:marRight w:val="0"/>
      <w:marTop w:val="0"/>
      <w:marBottom w:val="0"/>
      <w:divBdr>
        <w:top w:val="none" w:sz="0" w:space="0" w:color="auto"/>
        <w:left w:val="none" w:sz="0" w:space="0" w:color="auto"/>
        <w:bottom w:val="none" w:sz="0" w:space="0" w:color="auto"/>
        <w:right w:val="none" w:sz="0" w:space="0" w:color="auto"/>
      </w:divBdr>
    </w:div>
    <w:div w:id="2074693376">
      <w:marLeft w:val="640"/>
      <w:marRight w:val="0"/>
      <w:marTop w:val="0"/>
      <w:marBottom w:val="0"/>
      <w:divBdr>
        <w:top w:val="none" w:sz="0" w:space="0" w:color="auto"/>
        <w:left w:val="none" w:sz="0" w:space="0" w:color="auto"/>
        <w:bottom w:val="none" w:sz="0" w:space="0" w:color="auto"/>
        <w:right w:val="none" w:sz="0" w:space="0" w:color="auto"/>
      </w:divBdr>
    </w:div>
    <w:div w:id="2075156271">
      <w:marLeft w:val="640"/>
      <w:marRight w:val="0"/>
      <w:marTop w:val="0"/>
      <w:marBottom w:val="0"/>
      <w:divBdr>
        <w:top w:val="none" w:sz="0" w:space="0" w:color="auto"/>
        <w:left w:val="none" w:sz="0" w:space="0" w:color="auto"/>
        <w:bottom w:val="none" w:sz="0" w:space="0" w:color="auto"/>
        <w:right w:val="none" w:sz="0" w:space="0" w:color="auto"/>
      </w:divBdr>
    </w:div>
    <w:div w:id="2075925980">
      <w:marLeft w:val="640"/>
      <w:marRight w:val="0"/>
      <w:marTop w:val="0"/>
      <w:marBottom w:val="0"/>
      <w:divBdr>
        <w:top w:val="none" w:sz="0" w:space="0" w:color="auto"/>
        <w:left w:val="none" w:sz="0" w:space="0" w:color="auto"/>
        <w:bottom w:val="none" w:sz="0" w:space="0" w:color="auto"/>
        <w:right w:val="none" w:sz="0" w:space="0" w:color="auto"/>
      </w:divBdr>
    </w:div>
    <w:div w:id="2076465967">
      <w:marLeft w:val="640"/>
      <w:marRight w:val="0"/>
      <w:marTop w:val="0"/>
      <w:marBottom w:val="0"/>
      <w:divBdr>
        <w:top w:val="none" w:sz="0" w:space="0" w:color="auto"/>
        <w:left w:val="none" w:sz="0" w:space="0" w:color="auto"/>
        <w:bottom w:val="none" w:sz="0" w:space="0" w:color="auto"/>
        <w:right w:val="none" w:sz="0" w:space="0" w:color="auto"/>
      </w:divBdr>
    </w:div>
    <w:div w:id="2076590341">
      <w:marLeft w:val="640"/>
      <w:marRight w:val="0"/>
      <w:marTop w:val="0"/>
      <w:marBottom w:val="0"/>
      <w:divBdr>
        <w:top w:val="none" w:sz="0" w:space="0" w:color="auto"/>
        <w:left w:val="none" w:sz="0" w:space="0" w:color="auto"/>
        <w:bottom w:val="none" w:sz="0" w:space="0" w:color="auto"/>
        <w:right w:val="none" w:sz="0" w:space="0" w:color="auto"/>
      </w:divBdr>
    </w:div>
    <w:div w:id="2077316725">
      <w:marLeft w:val="640"/>
      <w:marRight w:val="0"/>
      <w:marTop w:val="0"/>
      <w:marBottom w:val="0"/>
      <w:divBdr>
        <w:top w:val="none" w:sz="0" w:space="0" w:color="auto"/>
        <w:left w:val="none" w:sz="0" w:space="0" w:color="auto"/>
        <w:bottom w:val="none" w:sz="0" w:space="0" w:color="auto"/>
        <w:right w:val="none" w:sz="0" w:space="0" w:color="auto"/>
      </w:divBdr>
    </w:div>
    <w:div w:id="2077390692">
      <w:marLeft w:val="640"/>
      <w:marRight w:val="0"/>
      <w:marTop w:val="0"/>
      <w:marBottom w:val="0"/>
      <w:divBdr>
        <w:top w:val="none" w:sz="0" w:space="0" w:color="auto"/>
        <w:left w:val="none" w:sz="0" w:space="0" w:color="auto"/>
        <w:bottom w:val="none" w:sz="0" w:space="0" w:color="auto"/>
        <w:right w:val="none" w:sz="0" w:space="0" w:color="auto"/>
      </w:divBdr>
    </w:div>
    <w:div w:id="2078546764">
      <w:marLeft w:val="640"/>
      <w:marRight w:val="0"/>
      <w:marTop w:val="0"/>
      <w:marBottom w:val="0"/>
      <w:divBdr>
        <w:top w:val="none" w:sz="0" w:space="0" w:color="auto"/>
        <w:left w:val="none" w:sz="0" w:space="0" w:color="auto"/>
        <w:bottom w:val="none" w:sz="0" w:space="0" w:color="auto"/>
        <w:right w:val="none" w:sz="0" w:space="0" w:color="auto"/>
      </w:divBdr>
    </w:div>
    <w:div w:id="2078622813">
      <w:marLeft w:val="640"/>
      <w:marRight w:val="0"/>
      <w:marTop w:val="0"/>
      <w:marBottom w:val="0"/>
      <w:divBdr>
        <w:top w:val="none" w:sz="0" w:space="0" w:color="auto"/>
        <w:left w:val="none" w:sz="0" w:space="0" w:color="auto"/>
        <w:bottom w:val="none" w:sz="0" w:space="0" w:color="auto"/>
        <w:right w:val="none" w:sz="0" w:space="0" w:color="auto"/>
      </w:divBdr>
    </w:div>
    <w:div w:id="2079785851">
      <w:marLeft w:val="640"/>
      <w:marRight w:val="0"/>
      <w:marTop w:val="0"/>
      <w:marBottom w:val="0"/>
      <w:divBdr>
        <w:top w:val="none" w:sz="0" w:space="0" w:color="auto"/>
        <w:left w:val="none" w:sz="0" w:space="0" w:color="auto"/>
        <w:bottom w:val="none" w:sz="0" w:space="0" w:color="auto"/>
        <w:right w:val="none" w:sz="0" w:space="0" w:color="auto"/>
      </w:divBdr>
    </w:div>
    <w:div w:id="2079789480">
      <w:marLeft w:val="640"/>
      <w:marRight w:val="0"/>
      <w:marTop w:val="0"/>
      <w:marBottom w:val="0"/>
      <w:divBdr>
        <w:top w:val="none" w:sz="0" w:space="0" w:color="auto"/>
        <w:left w:val="none" w:sz="0" w:space="0" w:color="auto"/>
        <w:bottom w:val="none" w:sz="0" w:space="0" w:color="auto"/>
        <w:right w:val="none" w:sz="0" w:space="0" w:color="auto"/>
      </w:divBdr>
    </w:div>
    <w:div w:id="2079865596">
      <w:marLeft w:val="640"/>
      <w:marRight w:val="0"/>
      <w:marTop w:val="0"/>
      <w:marBottom w:val="0"/>
      <w:divBdr>
        <w:top w:val="none" w:sz="0" w:space="0" w:color="auto"/>
        <w:left w:val="none" w:sz="0" w:space="0" w:color="auto"/>
        <w:bottom w:val="none" w:sz="0" w:space="0" w:color="auto"/>
        <w:right w:val="none" w:sz="0" w:space="0" w:color="auto"/>
      </w:divBdr>
    </w:div>
    <w:div w:id="2081168259">
      <w:marLeft w:val="640"/>
      <w:marRight w:val="0"/>
      <w:marTop w:val="0"/>
      <w:marBottom w:val="0"/>
      <w:divBdr>
        <w:top w:val="none" w:sz="0" w:space="0" w:color="auto"/>
        <w:left w:val="none" w:sz="0" w:space="0" w:color="auto"/>
        <w:bottom w:val="none" w:sz="0" w:space="0" w:color="auto"/>
        <w:right w:val="none" w:sz="0" w:space="0" w:color="auto"/>
      </w:divBdr>
    </w:div>
    <w:div w:id="2081324711">
      <w:marLeft w:val="640"/>
      <w:marRight w:val="0"/>
      <w:marTop w:val="0"/>
      <w:marBottom w:val="0"/>
      <w:divBdr>
        <w:top w:val="none" w:sz="0" w:space="0" w:color="auto"/>
        <w:left w:val="none" w:sz="0" w:space="0" w:color="auto"/>
        <w:bottom w:val="none" w:sz="0" w:space="0" w:color="auto"/>
        <w:right w:val="none" w:sz="0" w:space="0" w:color="auto"/>
      </w:divBdr>
    </w:div>
    <w:div w:id="2084255610">
      <w:marLeft w:val="640"/>
      <w:marRight w:val="0"/>
      <w:marTop w:val="0"/>
      <w:marBottom w:val="0"/>
      <w:divBdr>
        <w:top w:val="none" w:sz="0" w:space="0" w:color="auto"/>
        <w:left w:val="none" w:sz="0" w:space="0" w:color="auto"/>
        <w:bottom w:val="none" w:sz="0" w:space="0" w:color="auto"/>
        <w:right w:val="none" w:sz="0" w:space="0" w:color="auto"/>
      </w:divBdr>
    </w:div>
    <w:div w:id="2085030637">
      <w:marLeft w:val="640"/>
      <w:marRight w:val="0"/>
      <w:marTop w:val="0"/>
      <w:marBottom w:val="0"/>
      <w:divBdr>
        <w:top w:val="none" w:sz="0" w:space="0" w:color="auto"/>
        <w:left w:val="none" w:sz="0" w:space="0" w:color="auto"/>
        <w:bottom w:val="none" w:sz="0" w:space="0" w:color="auto"/>
        <w:right w:val="none" w:sz="0" w:space="0" w:color="auto"/>
      </w:divBdr>
    </w:div>
    <w:div w:id="2087877122">
      <w:marLeft w:val="640"/>
      <w:marRight w:val="0"/>
      <w:marTop w:val="0"/>
      <w:marBottom w:val="0"/>
      <w:divBdr>
        <w:top w:val="none" w:sz="0" w:space="0" w:color="auto"/>
        <w:left w:val="none" w:sz="0" w:space="0" w:color="auto"/>
        <w:bottom w:val="none" w:sz="0" w:space="0" w:color="auto"/>
        <w:right w:val="none" w:sz="0" w:space="0" w:color="auto"/>
      </w:divBdr>
    </w:div>
    <w:div w:id="2088380530">
      <w:marLeft w:val="640"/>
      <w:marRight w:val="0"/>
      <w:marTop w:val="0"/>
      <w:marBottom w:val="0"/>
      <w:divBdr>
        <w:top w:val="none" w:sz="0" w:space="0" w:color="auto"/>
        <w:left w:val="none" w:sz="0" w:space="0" w:color="auto"/>
        <w:bottom w:val="none" w:sz="0" w:space="0" w:color="auto"/>
        <w:right w:val="none" w:sz="0" w:space="0" w:color="auto"/>
      </w:divBdr>
    </w:div>
    <w:div w:id="2088456730">
      <w:marLeft w:val="640"/>
      <w:marRight w:val="0"/>
      <w:marTop w:val="0"/>
      <w:marBottom w:val="0"/>
      <w:divBdr>
        <w:top w:val="none" w:sz="0" w:space="0" w:color="auto"/>
        <w:left w:val="none" w:sz="0" w:space="0" w:color="auto"/>
        <w:bottom w:val="none" w:sz="0" w:space="0" w:color="auto"/>
        <w:right w:val="none" w:sz="0" w:space="0" w:color="auto"/>
      </w:divBdr>
    </w:div>
    <w:div w:id="2089033620">
      <w:marLeft w:val="640"/>
      <w:marRight w:val="0"/>
      <w:marTop w:val="0"/>
      <w:marBottom w:val="0"/>
      <w:divBdr>
        <w:top w:val="none" w:sz="0" w:space="0" w:color="auto"/>
        <w:left w:val="none" w:sz="0" w:space="0" w:color="auto"/>
        <w:bottom w:val="none" w:sz="0" w:space="0" w:color="auto"/>
        <w:right w:val="none" w:sz="0" w:space="0" w:color="auto"/>
      </w:divBdr>
    </w:div>
    <w:div w:id="2089224303">
      <w:marLeft w:val="640"/>
      <w:marRight w:val="0"/>
      <w:marTop w:val="0"/>
      <w:marBottom w:val="0"/>
      <w:divBdr>
        <w:top w:val="none" w:sz="0" w:space="0" w:color="auto"/>
        <w:left w:val="none" w:sz="0" w:space="0" w:color="auto"/>
        <w:bottom w:val="none" w:sz="0" w:space="0" w:color="auto"/>
        <w:right w:val="none" w:sz="0" w:space="0" w:color="auto"/>
      </w:divBdr>
    </w:div>
    <w:div w:id="2089375895">
      <w:marLeft w:val="640"/>
      <w:marRight w:val="0"/>
      <w:marTop w:val="0"/>
      <w:marBottom w:val="0"/>
      <w:divBdr>
        <w:top w:val="none" w:sz="0" w:space="0" w:color="auto"/>
        <w:left w:val="none" w:sz="0" w:space="0" w:color="auto"/>
        <w:bottom w:val="none" w:sz="0" w:space="0" w:color="auto"/>
        <w:right w:val="none" w:sz="0" w:space="0" w:color="auto"/>
      </w:divBdr>
    </w:div>
    <w:div w:id="2091778174">
      <w:marLeft w:val="640"/>
      <w:marRight w:val="0"/>
      <w:marTop w:val="0"/>
      <w:marBottom w:val="0"/>
      <w:divBdr>
        <w:top w:val="none" w:sz="0" w:space="0" w:color="auto"/>
        <w:left w:val="none" w:sz="0" w:space="0" w:color="auto"/>
        <w:bottom w:val="none" w:sz="0" w:space="0" w:color="auto"/>
        <w:right w:val="none" w:sz="0" w:space="0" w:color="auto"/>
      </w:divBdr>
    </w:div>
    <w:div w:id="2092847217">
      <w:marLeft w:val="640"/>
      <w:marRight w:val="0"/>
      <w:marTop w:val="0"/>
      <w:marBottom w:val="0"/>
      <w:divBdr>
        <w:top w:val="none" w:sz="0" w:space="0" w:color="auto"/>
        <w:left w:val="none" w:sz="0" w:space="0" w:color="auto"/>
        <w:bottom w:val="none" w:sz="0" w:space="0" w:color="auto"/>
        <w:right w:val="none" w:sz="0" w:space="0" w:color="auto"/>
      </w:divBdr>
    </w:div>
    <w:div w:id="2093775047">
      <w:marLeft w:val="640"/>
      <w:marRight w:val="0"/>
      <w:marTop w:val="0"/>
      <w:marBottom w:val="0"/>
      <w:divBdr>
        <w:top w:val="none" w:sz="0" w:space="0" w:color="auto"/>
        <w:left w:val="none" w:sz="0" w:space="0" w:color="auto"/>
        <w:bottom w:val="none" w:sz="0" w:space="0" w:color="auto"/>
        <w:right w:val="none" w:sz="0" w:space="0" w:color="auto"/>
      </w:divBdr>
    </w:div>
    <w:div w:id="2095124796">
      <w:marLeft w:val="640"/>
      <w:marRight w:val="0"/>
      <w:marTop w:val="0"/>
      <w:marBottom w:val="0"/>
      <w:divBdr>
        <w:top w:val="none" w:sz="0" w:space="0" w:color="auto"/>
        <w:left w:val="none" w:sz="0" w:space="0" w:color="auto"/>
        <w:bottom w:val="none" w:sz="0" w:space="0" w:color="auto"/>
        <w:right w:val="none" w:sz="0" w:space="0" w:color="auto"/>
      </w:divBdr>
    </w:div>
    <w:div w:id="2095854111">
      <w:marLeft w:val="640"/>
      <w:marRight w:val="0"/>
      <w:marTop w:val="0"/>
      <w:marBottom w:val="0"/>
      <w:divBdr>
        <w:top w:val="none" w:sz="0" w:space="0" w:color="auto"/>
        <w:left w:val="none" w:sz="0" w:space="0" w:color="auto"/>
        <w:bottom w:val="none" w:sz="0" w:space="0" w:color="auto"/>
        <w:right w:val="none" w:sz="0" w:space="0" w:color="auto"/>
      </w:divBdr>
    </w:div>
    <w:div w:id="2096439643">
      <w:marLeft w:val="640"/>
      <w:marRight w:val="0"/>
      <w:marTop w:val="0"/>
      <w:marBottom w:val="0"/>
      <w:divBdr>
        <w:top w:val="none" w:sz="0" w:space="0" w:color="auto"/>
        <w:left w:val="none" w:sz="0" w:space="0" w:color="auto"/>
        <w:bottom w:val="none" w:sz="0" w:space="0" w:color="auto"/>
        <w:right w:val="none" w:sz="0" w:space="0" w:color="auto"/>
      </w:divBdr>
    </w:div>
    <w:div w:id="2097551647">
      <w:marLeft w:val="640"/>
      <w:marRight w:val="0"/>
      <w:marTop w:val="0"/>
      <w:marBottom w:val="0"/>
      <w:divBdr>
        <w:top w:val="none" w:sz="0" w:space="0" w:color="auto"/>
        <w:left w:val="none" w:sz="0" w:space="0" w:color="auto"/>
        <w:bottom w:val="none" w:sz="0" w:space="0" w:color="auto"/>
        <w:right w:val="none" w:sz="0" w:space="0" w:color="auto"/>
      </w:divBdr>
    </w:div>
    <w:div w:id="2097629686">
      <w:marLeft w:val="640"/>
      <w:marRight w:val="0"/>
      <w:marTop w:val="0"/>
      <w:marBottom w:val="0"/>
      <w:divBdr>
        <w:top w:val="none" w:sz="0" w:space="0" w:color="auto"/>
        <w:left w:val="none" w:sz="0" w:space="0" w:color="auto"/>
        <w:bottom w:val="none" w:sz="0" w:space="0" w:color="auto"/>
        <w:right w:val="none" w:sz="0" w:space="0" w:color="auto"/>
      </w:divBdr>
    </w:div>
    <w:div w:id="2098210177">
      <w:marLeft w:val="640"/>
      <w:marRight w:val="0"/>
      <w:marTop w:val="0"/>
      <w:marBottom w:val="0"/>
      <w:divBdr>
        <w:top w:val="none" w:sz="0" w:space="0" w:color="auto"/>
        <w:left w:val="none" w:sz="0" w:space="0" w:color="auto"/>
        <w:bottom w:val="none" w:sz="0" w:space="0" w:color="auto"/>
        <w:right w:val="none" w:sz="0" w:space="0" w:color="auto"/>
      </w:divBdr>
    </w:div>
    <w:div w:id="2098403423">
      <w:marLeft w:val="640"/>
      <w:marRight w:val="0"/>
      <w:marTop w:val="0"/>
      <w:marBottom w:val="0"/>
      <w:divBdr>
        <w:top w:val="none" w:sz="0" w:space="0" w:color="auto"/>
        <w:left w:val="none" w:sz="0" w:space="0" w:color="auto"/>
        <w:bottom w:val="none" w:sz="0" w:space="0" w:color="auto"/>
        <w:right w:val="none" w:sz="0" w:space="0" w:color="auto"/>
      </w:divBdr>
    </w:div>
    <w:div w:id="2098476274">
      <w:marLeft w:val="640"/>
      <w:marRight w:val="0"/>
      <w:marTop w:val="0"/>
      <w:marBottom w:val="0"/>
      <w:divBdr>
        <w:top w:val="none" w:sz="0" w:space="0" w:color="auto"/>
        <w:left w:val="none" w:sz="0" w:space="0" w:color="auto"/>
        <w:bottom w:val="none" w:sz="0" w:space="0" w:color="auto"/>
        <w:right w:val="none" w:sz="0" w:space="0" w:color="auto"/>
      </w:divBdr>
    </w:div>
    <w:div w:id="2100523921">
      <w:marLeft w:val="640"/>
      <w:marRight w:val="0"/>
      <w:marTop w:val="0"/>
      <w:marBottom w:val="0"/>
      <w:divBdr>
        <w:top w:val="none" w:sz="0" w:space="0" w:color="auto"/>
        <w:left w:val="none" w:sz="0" w:space="0" w:color="auto"/>
        <w:bottom w:val="none" w:sz="0" w:space="0" w:color="auto"/>
        <w:right w:val="none" w:sz="0" w:space="0" w:color="auto"/>
      </w:divBdr>
    </w:div>
    <w:div w:id="2101676276">
      <w:bodyDiv w:val="1"/>
      <w:marLeft w:val="0"/>
      <w:marRight w:val="0"/>
      <w:marTop w:val="0"/>
      <w:marBottom w:val="0"/>
      <w:divBdr>
        <w:top w:val="none" w:sz="0" w:space="0" w:color="auto"/>
        <w:left w:val="none" w:sz="0" w:space="0" w:color="auto"/>
        <w:bottom w:val="none" w:sz="0" w:space="0" w:color="auto"/>
        <w:right w:val="none" w:sz="0" w:space="0" w:color="auto"/>
      </w:divBdr>
    </w:div>
    <w:div w:id="2102329526">
      <w:marLeft w:val="640"/>
      <w:marRight w:val="0"/>
      <w:marTop w:val="0"/>
      <w:marBottom w:val="0"/>
      <w:divBdr>
        <w:top w:val="none" w:sz="0" w:space="0" w:color="auto"/>
        <w:left w:val="none" w:sz="0" w:space="0" w:color="auto"/>
        <w:bottom w:val="none" w:sz="0" w:space="0" w:color="auto"/>
        <w:right w:val="none" w:sz="0" w:space="0" w:color="auto"/>
      </w:divBdr>
    </w:div>
    <w:div w:id="2103603670">
      <w:marLeft w:val="640"/>
      <w:marRight w:val="0"/>
      <w:marTop w:val="0"/>
      <w:marBottom w:val="0"/>
      <w:divBdr>
        <w:top w:val="none" w:sz="0" w:space="0" w:color="auto"/>
        <w:left w:val="none" w:sz="0" w:space="0" w:color="auto"/>
        <w:bottom w:val="none" w:sz="0" w:space="0" w:color="auto"/>
        <w:right w:val="none" w:sz="0" w:space="0" w:color="auto"/>
      </w:divBdr>
    </w:div>
    <w:div w:id="2105492674">
      <w:marLeft w:val="640"/>
      <w:marRight w:val="0"/>
      <w:marTop w:val="0"/>
      <w:marBottom w:val="0"/>
      <w:divBdr>
        <w:top w:val="none" w:sz="0" w:space="0" w:color="auto"/>
        <w:left w:val="none" w:sz="0" w:space="0" w:color="auto"/>
        <w:bottom w:val="none" w:sz="0" w:space="0" w:color="auto"/>
        <w:right w:val="none" w:sz="0" w:space="0" w:color="auto"/>
      </w:divBdr>
    </w:div>
    <w:div w:id="2106490735">
      <w:marLeft w:val="640"/>
      <w:marRight w:val="0"/>
      <w:marTop w:val="0"/>
      <w:marBottom w:val="0"/>
      <w:divBdr>
        <w:top w:val="none" w:sz="0" w:space="0" w:color="auto"/>
        <w:left w:val="none" w:sz="0" w:space="0" w:color="auto"/>
        <w:bottom w:val="none" w:sz="0" w:space="0" w:color="auto"/>
        <w:right w:val="none" w:sz="0" w:space="0" w:color="auto"/>
      </w:divBdr>
    </w:div>
    <w:div w:id="2106683330">
      <w:marLeft w:val="640"/>
      <w:marRight w:val="0"/>
      <w:marTop w:val="0"/>
      <w:marBottom w:val="0"/>
      <w:divBdr>
        <w:top w:val="none" w:sz="0" w:space="0" w:color="auto"/>
        <w:left w:val="none" w:sz="0" w:space="0" w:color="auto"/>
        <w:bottom w:val="none" w:sz="0" w:space="0" w:color="auto"/>
        <w:right w:val="none" w:sz="0" w:space="0" w:color="auto"/>
      </w:divBdr>
    </w:div>
    <w:div w:id="2108501693">
      <w:marLeft w:val="640"/>
      <w:marRight w:val="0"/>
      <w:marTop w:val="0"/>
      <w:marBottom w:val="0"/>
      <w:divBdr>
        <w:top w:val="none" w:sz="0" w:space="0" w:color="auto"/>
        <w:left w:val="none" w:sz="0" w:space="0" w:color="auto"/>
        <w:bottom w:val="none" w:sz="0" w:space="0" w:color="auto"/>
        <w:right w:val="none" w:sz="0" w:space="0" w:color="auto"/>
      </w:divBdr>
    </w:div>
    <w:div w:id="2108694103">
      <w:marLeft w:val="640"/>
      <w:marRight w:val="0"/>
      <w:marTop w:val="0"/>
      <w:marBottom w:val="0"/>
      <w:divBdr>
        <w:top w:val="none" w:sz="0" w:space="0" w:color="auto"/>
        <w:left w:val="none" w:sz="0" w:space="0" w:color="auto"/>
        <w:bottom w:val="none" w:sz="0" w:space="0" w:color="auto"/>
        <w:right w:val="none" w:sz="0" w:space="0" w:color="auto"/>
      </w:divBdr>
    </w:div>
    <w:div w:id="2110734761">
      <w:marLeft w:val="640"/>
      <w:marRight w:val="0"/>
      <w:marTop w:val="0"/>
      <w:marBottom w:val="0"/>
      <w:divBdr>
        <w:top w:val="none" w:sz="0" w:space="0" w:color="auto"/>
        <w:left w:val="none" w:sz="0" w:space="0" w:color="auto"/>
        <w:bottom w:val="none" w:sz="0" w:space="0" w:color="auto"/>
        <w:right w:val="none" w:sz="0" w:space="0" w:color="auto"/>
      </w:divBdr>
    </w:div>
    <w:div w:id="2111465657">
      <w:marLeft w:val="640"/>
      <w:marRight w:val="0"/>
      <w:marTop w:val="0"/>
      <w:marBottom w:val="0"/>
      <w:divBdr>
        <w:top w:val="none" w:sz="0" w:space="0" w:color="auto"/>
        <w:left w:val="none" w:sz="0" w:space="0" w:color="auto"/>
        <w:bottom w:val="none" w:sz="0" w:space="0" w:color="auto"/>
        <w:right w:val="none" w:sz="0" w:space="0" w:color="auto"/>
      </w:divBdr>
    </w:div>
    <w:div w:id="2112705582">
      <w:marLeft w:val="640"/>
      <w:marRight w:val="0"/>
      <w:marTop w:val="0"/>
      <w:marBottom w:val="0"/>
      <w:divBdr>
        <w:top w:val="none" w:sz="0" w:space="0" w:color="auto"/>
        <w:left w:val="none" w:sz="0" w:space="0" w:color="auto"/>
        <w:bottom w:val="none" w:sz="0" w:space="0" w:color="auto"/>
        <w:right w:val="none" w:sz="0" w:space="0" w:color="auto"/>
      </w:divBdr>
    </w:div>
    <w:div w:id="2112774567">
      <w:marLeft w:val="640"/>
      <w:marRight w:val="0"/>
      <w:marTop w:val="0"/>
      <w:marBottom w:val="0"/>
      <w:divBdr>
        <w:top w:val="none" w:sz="0" w:space="0" w:color="auto"/>
        <w:left w:val="none" w:sz="0" w:space="0" w:color="auto"/>
        <w:bottom w:val="none" w:sz="0" w:space="0" w:color="auto"/>
        <w:right w:val="none" w:sz="0" w:space="0" w:color="auto"/>
      </w:divBdr>
    </w:div>
    <w:div w:id="2113160336">
      <w:marLeft w:val="640"/>
      <w:marRight w:val="0"/>
      <w:marTop w:val="0"/>
      <w:marBottom w:val="0"/>
      <w:divBdr>
        <w:top w:val="none" w:sz="0" w:space="0" w:color="auto"/>
        <w:left w:val="none" w:sz="0" w:space="0" w:color="auto"/>
        <w:bottom w:val="none" w:sz="0" w:space="0" w:color="auto"/>
        <w:right w:val="none" w:sz="0" w:space="0" w:color="auto"/>
      </w:divBdr>
    </w:div>
    <w:div w:id="2113160913">
      <w:marLeft w:val="640"/>
      <w:marRight w:val="0"/>
      <w:marTop w:val="0"/>
      <w:marBottom w:val="0"/>
      <w:divBdr>
        <w:top w:val="none" w:sz="0" w:space="0" w:color="auto"/>
        <w:left w:val="none" w:sz="0" w:space="0" w:color="auto"/>
        <w:bottom w:val="none" w:sz="0" w:space="0" w:color="auto"/>
        <w:right w:val="none" w:sz="0" w:space="0" w:color="auto"/>
      </w:divBdr>
    </w:div>
    <w:div w:id="2114280268">
      <w:marLeft w:val="640"/>
      <w:marRight w:val="0"/>
      <w:marTop w:val="0"/>
      <w:marBottom w:val="0"/>
      <w:divBdr>
        <w:top w:val="none" w:sz="0" w:space="0" w:color="auto"/>
        <w:left w:val="none" w:sz="0" w:space="0" w:color="auto"/>
        <w:bottom w:val="none" w:sz="0" w:space="0" w:color="auto"/>
        <w:right w:val="none" w:sz="0" w:space="0" w:color="auto"/>
      </w:divBdr>
    </w:div>
    <w:div w:id="2115320467">
      <w:marLeft w:val="640"/>
      <w:marRight w:val="0"/>
      <w:marTop w:val="0"/>
      <w:marBottom w:val="0"/>
      <w:divBdr>
        <w:top w:val="none" w:sz="0" w:space="0" w:color="auto"/>
        <w:left w:val="none" w:sz="0" w:space="0" w:color="auto"/>
        <w:bottom w:val="none" w:sz="0" w:space="0" w:color="auto"/>
        <w:right w:val="none" w:sz="0" w:space="0" w:color="auto"/>
      </w:divBdr>
    </w:div>
    <w:div w:id="2117561111">
      <w:marLeft w:val="640"/>
      <w:marRight w:val="0"/>
      <w:marTop w:val="0"/>
      <w:marBottom w:val="0"/>
      <w:divBdr>
        <w:top w:val="none" w:sz="0" w:space="0" w:color="auto"/>
        <w:left w:val="none" w:sz="0" w:space="0" w:color="auto"/>
        <w:bottom w:val="none" w:sz="0" w:space="0" w:color="auto"/>
        <w:right w:val="none" w:sz="0" w:space="0" w:color="auto"/>
      </w:divBdr>
    </w:div>
    <w:div w:id="2117828115">
      <w:marLeft w:val="640"/>
      <w:marRight w:val="0"/>
      <w:marTop w:val="0"/>
      <w:marBottom w:val="0"/>
      <w:divBdr>
        <w:top w:val="none" w:sz="0" w:space="0" w:color="auto"/>
        <w:left w:val="none" w:sz="0" w:space="0" w:color="auto"/>
        <w:bottom w:val="none" w:sz="0" w:space="0" w:color="auto"/>
        <w:right w:val="none" w:sz="0" w:space="0" w:color="auto"/>
      </w:divBdr>
    </w:div>
    <w:div w:id="2117865796">
      <w:marLeft w:val="640"/>
      <w:marRight w:val="0"/>
      <w:marTop w:val="0"/>
      <w:marBottom w:val="0"/>
      <w:divBdr>
        <w:top w:val="none" w:sz="0" w:space="0" w:color="auto"/>
        <w:left w:val="none" w:sz="0" w:space="0" w:color="auto"/>
        <w:bottom w:val="none" w:sz="0" w:space="0" w:color="auto"/>
        <w:right w:val="none" w:sz="0" w:space="0" w:color="auto"/>
      </w:divBdr>
    </w:div>
    <w:div w:id="2118745815">
      <w:marLeft w:val="640"/>
      <w:marRight w:val="0"/>
      <w:marTop w:val="0"/>
      <w:marBottom w:val="0"/>
      <w:divBdr>
        <w:top w:val="none" w:sz="0" w:space="0" w:color="auto"/>
        <w:left w:val="none" w:sz="0" w:space="0" w:color="auto"/>
        <w:bottom w:val="none" w:sz="0" w:space="0" w:color="auto"/>
        <w:right w:val="none" w:sz="0" w:space="0" w:color="auto"/>
      </w:divBdr>
    </w:div>
    <w:div w:id="2119256168">
      <w:marLeft w:val="640"/>
      <w:marRight w:val="0"/>
      <w:marTop w:val="0"/>
      <w:marBottom w:val="0"/>
      <w:divBdr>
        <w:top w:val="none" w:sz="0" w:space="0" w:color="auto"/>
        <w:left w:val="none" w:sz="0" w:space="0" w:color="auto"/>
        <w:bottom w:val="none" w:sz="0" w:space="0" w:color="auto"/>
        <w:right w:val="none" w:sz="0" w:space="0" w:color="auto"/>
      </w:divBdr>
    </w:div>
    <w:div w:id="2120106742">
      <w:marLeft w:val="640"/>
      <w:marRight w:val="0"/>
      <w:marTop w:val="0"/>
      <w:marBottom w:val="0"/>
      <w:divBdr>
        <w:top w:val="none" w:sz="0" w:space="0" w:color="auto"/>
        <w:left w:val="none" w:sz="0" w:space="0" w:color="auto"/>
        <w:bottom w:val="none" w:sz="0" w:space="0" w:color="auto"/>
        <w:right w:val="none" w:sz="0" w:space="0" w:color="auto"/>
      </w:divBdr>
    </w:div>
    <w:div w:id="2120294477">
      <w:marLeft w:val="640"/>
      <w:marRight w:val="0"/>
      <w:marTop w:val="0"/>
      <w:marBottom w:val="0"/>
      <w:divBdr>
        <w:top w:val="none" w:sz="0" w:space="0" w:color="auto"/>
        <w:left w:val="none" w:sz="0" w:space="0" w:color="auto"/>
        <w:bottom w:val="none" w:sz="0" w:space="0" w:color="auto"/>
        <w:right w:val="none" w:sz="0" w:space="0" w:color="auto"/>
      </w:divBdr>
    </w:div>
    <w:div w:id="2121216766">
      <w:marLeft w:val="640"/>
      <w:marRight w:val="0"/>
      <w:marTop w:val="0"/>
      <w:marBottom w:val="0"/>
      <w:divBdr>
        <w:top w:val="none" w:sz="0" w:space="0" w:color="auto"/>
        <w:left w:val="none" w:sz="0" w:space="0" w:color="auto"/>
        <w:bottom w:val="none" w:sz="0" w:space="0" w:color="auto"/>
        <w:right w:val="none" w:sz="0" w:space="0" w:color="auto"/>
      </w:divBdr>
    </w:div>
    <w:div w:id="2121489245">
      <w:marLeft w:val="640"/>
      <w:marRight w:val="0"/>
      <w:marTop w:val="0"/>
      <w:marBottom w:val="0"/>
      <w:divBdr>
        <w:top w:val="none" w:sz="0" w:space="0" w:color="auto"/>
        <w:left w:val="none" w:sz="0" w:space="0" w:color="auto"/>
        <w:bottom w:val="none" w:sz="0" w:space="0" w:color="auto"/>
        <w:right w:val="none" w:sz="0" w:space="0" w:color="auto"/>
      </w:divBdr>
    </w:div>
    <w:div w:id="2121534068">
      <w:marLeft w:val="640"/>
      <w:marRight w:val="0"/>
      <w:marTop w:val="0"/>
      <w:marBottom w:val="0"/>
      <w:divBdr>
        <w:top w:val="none" w:sz="0" w:space="0" w:color="auto"/>
        <w:left w:val="none" w:sz="0" w:space="0" w:color="auto"/>
        <w:bottom w:val="none" w:sz="0" w:space="0" w:color="auto"/>
        <w:right w:val="none" w:sz="0" w:space="0" w:color="auto"/>
      </w:divBdr>
    </w:div>
    <w:div w:id="2121755457">
      <w:marLeft w:val="640"/>
      <w:marRight w:val="0"/>
      <w:marTop w:val="0"/>
      <w:marBottom w:val="0"/>
      <w:divBdr>
        <w:top w:val="none" w:sz="0" w:space="0" w:color="auto"/>
        <w:left w:val="none" w:sz="0" w:space="0" w:color="auto"/>
        <w:bottom w:val="none" w:sz="0" w:space="0" w:color="auto"/>
        <w:right w:val="none" w:sz="0" w:space="0" w:color="auto"/>
      </w:divBdr>
    </w:div>
    <w:div w:id="2123720542">
      <w:marLeft w:val="640"/>
      <w:marRight w:val="0"/>
      <w:marTop w:val="0"/>
      <w:marBottom w:val="0"/>
      <w:divBdr>
        <w:top w:val="none" w:sz="0" w:space="0" w:color="auto"/>
        <w:left w:val="none" w:sz="0" w:space="0" w:color="auto"/>
        <w:bottom w:val="none" w:sz="0" w:space="0" w:color="auto"/>
        <w:right w:val="none" w:sz="0" w:space="0" w:color="auto"/>
      </w:divBdr>
    </w:div>
    <w:div w:id="2123986101">
      <w:marLeft w:val="640"/>
      <w:marRight w:val="0"/>
      <w:marTop w:val="0"/>
      <w:marBottom w:val="0"/>
      <w:divBdr>
        <w:top w:val="none" w:sz="0" w:space="0" w:color="auto"/>
        <w:left w:val="none" w:sz="0" w:space="0" w:color="auto"/>
        <w:bottom w:val="none" w:sz="0" w:space="0" w:color="auto"/>
        <w:right w:val="none" w:sz="0" w:space="0" w:color="auto"/>
      </w:divBdr>
    </w:div>
    <w:div w:id="2125951914">
      <w:marLeft w:val="640"/>
      <w:marRight w:val="0"/>
      <w:marTop w:val="0"/>
      <w:marBottom w:val="0"/>
      <w:divBdr>
        <w:top w:val="none" w:sz="0" w:space="0" w:color="auto"/>
        <w:left w:val="none" w:sz="0" w:space="0" w:color="auto"/>
        <w:bottom w:val="none" w:sz="0" w:space="0" w:color="auto"/>
        <w:right w:val="none" w:sz="0" w:space="0" w:color="auto"/>
      </w:divBdr>
    </w:div>
    <w:div w:id="2126188949">
      <w:marLeft w:val="640"/>
      <w:marRight w:val="0"/>
      <w:marTop w:val="0"/>
      <w:marBottom w:val="0"/>
      <w:divBdr>
        <w:top w:val="none" w:sz="0" w:space="0" w:color="auto"/>
        <w:left w:val="none" w:sz="0" w:space="0" w:color="auto"/>
        <w:bottom w:val="none" w:sz="0" w:space="0" w:color="auto"/>
        <w:right w:val="none" w:sz="0" w:space="0" w:color="auto"/>
      </w:divBdr>
    </w:div>
    <w:div w:id="2127191806">
      <w:marLeft w:val="640"/>
      <w:marRight w:val="0"/>
      <w:marTop w:val="0"/>
      <w:marBottom w:val="0"/>
      <w:divBdr>
        <w:top w:val="none" w:sz="0" w:space="0" w:color="auto"/>
        <w:left w:val="none" w:sz="0" w:space="0" w:color="auto"/>
        <w:bottom w:val="none" w:sz="0" w:space="0" w:color="auto"/>
        <w:right w:val="none" w:sz="0" w:space="0" w:color="auto"/>
      </w:divBdr>
    </w:div>
    <w:div w:id="2128037309">
      <w:marLeft w:val="640"/>
      <w:marRight w:val="0"/>
      <w:marTop w:val="0"/>
      <w:marBottom w:val="0"/>
      <w:divBdr>
        <w:top w:val="none" w:sz="0" w:space="0" w:color="auto"/>
        <w:left w:val="none" w:sz="0" w:space="0" w:color="auto"/>
        <w:bottom w:val="none" w:sz="0" w:space="0" w:color="auto"/>
        <w:right w:val="none" w:sz="0" w:space="0" w:color="auto"/>
      </w:divBdr>
    </w:div>
    <w:div w:id="2128965484">
      <w:marLeft w:val="640"/>
      <w:marRight w:val="0"/>
      <w:marTop w:val="0"/>
      <w:marBottom w:val="0"/>
      <w:divBdr>
        <w:top w:val="none" w:sz="0" w:space="0" w:color="auto"/>
        <w:left w:val="none" w:sz="0" w:space="0" w:color="auto"/>
        <w:bottom w:val="none" w:sz="0" w:space="0" w:color="auto"/>
        <w:right w:val="none" w:sz="0" w:space="0" w:color="auto"/>
      </w:divBdr>
    </w:div>
    <w:div w:id="2129856159">
      <w:marLeft w:val="640"/>
      <w:marRight w:val="0"/>
      <w:marTop w:val="0"/>
      <w:marBottom w:val="0"/>
      <w:divBdr>
        <w:top w:val="none" w:sz="0" w:space="0" w:color="auto"/>
        <w:left w:val="none" w:sz="0" w:space="0" w:color="auto"/>
        <w:bottom w:val="none" w:sz="0" w:space="0" w:color="auto"/>
        <w:right w:val="none" w:sz="0" w:space="0" w:color="auto"/>
      </w:divBdr>
    </w:div>
    <w:div w:id="2130125883">
      <w:bodyDiv w:val="1"/>
      <w:marLeft w:val="0"/>
      <w:marRight w:val="0"/>
      <w:marTop w:val="0"/>
      <w:marBottom w:val="0"/>
      <w:divBdr>
        <w:top w:val="none" w:sz="0" w:space="0" w:color="auto"/>
        <w:left w:val="none" w:sz="0" w:space="0" w:color="auto"/>
        <w:bottom w:val="none" w:sz="0" w:space="0" w:color="auto"/>
        <w:right w:val="none" w:sz="0" w:space="0" w:color="auto"/>
      </w:divBdr>
      <w:divsChild>
        <w:div w:id="649942009">
          <w:marLeft w:val="640"/>
          <w:marRight w:val="0"/>
          <w:marTop w:val="0"/>
          <w:marBottom w:val="0"/>
          <w:divBdr>
            <w:top w:val="none" w:sz="0" w:space="0" w:color="auto"/>
            <w:left w:val="none" w:sz="0" w:space="0" w:color="auto"/>
            <w:bottom w:val="none" w:sz="0" w:space="0" w:color="auto"/>
            <w:right w:val="none" w:sz="0" w:space="0" w:color="auto"/>
          </w:divBdr>
        </w:div>
        <w:div w:id="327440833">
          <w:marLeft w:val="640"/>
          <w:marRight w:val="0"/>
          <w:marTop w:val="0"/>
          <w:marBottom w:val="0"/>
          <w:divBdr>
            <w:top w:val="none" w:sz="0" w:space="0" w:color="auto"/>
            <w:left w:val="none" w:sz="0" w:space="0" w:color="auto"/>
            <w:bottom w:val="none" w:sz="0" w:space="0" w:color="auto"/>
            <w:right w:val="none" w:sz="0" w:space="0" w:color="auto"/>
          </w:divBdr>
        </w:div>
        <w:div w:id="1689336088">
          <w:marLeft w:val="640"/>
          <w:marRight w:val="0"/>
          <w:marTop w:val="0"/>
          <w:marBottom w:val="0"/>
          <w:divBdr>
            <w:top w:val="none" w:sz="0" w:space="0" w:color="auto"/>
            <w:left w:val="none" w:sz="0" w:space="0" w:color="auto"/>
            <w:bottom w:val="none" w:sz="0" w:space="0" w:color="auto"/>
            <w:right w:val="none" w:sz="0" w:space="0" w:color="auto"/>
          </w:divBdr>
        </w:div>
        <w:div w:id="1817070143">
          <w:marLeft w:val="640"/>
          <w:marRight w:val="0"/>
          <w:marTop w:val="0"/>
          <w:marBottom w:val="0"/>
          <w:divBdr>
            <w:top w:val="none" w:sz="0" w:space="0" w:color="auto"/>
            <w:left w:val="none" w:sz="0" w:space="0" w:color="auto"/>
            <w:bottom w:val="none" w:sz="0" w:space="0" w:color="auto"/>
            <w:right w:val="none" w:sz="0" w:space="0" w:color="auto"/>
          </w:divBdr>
        </w:div>
        <w:div w:id="1653946541">
          <w:marLeft w:val="640"/>
          <w:marRight w:val="0"/>
          <w:marTop w:val="0"/>
          <w:marBottom w:val="0"/>
          <w:divBdr>
            <w:top w:val="none" w:sz="0" w:space="0" w:color="auto"/>
            <w:left w:val="none" w:sz="0" w:space="0" w:color="auto"/>
            <w:bottom w:val="none" w:sz="0" w:space="0" w:color="auto"/>
            <w:right w:val="none" w:sz="0" w:space="0" w:color="auto"/>
          </w:divBdr>
        </w:div>
        <w:div w:id="1412194995">
          <w:marLeft w:val="640"/>
          <w:marRight w:val="0"/>
          <w:marTop w:val="0"/>
          <w:marBottom w:val="0"/>
          <w:divBdr>
            <w:top w:val="none" w:sz="0" w:space="0" w:color="auto"/>
            <w:left w:val="none" w:sz="0" w:space="0" w:color="auto"/>
            <w:bottom w:val="none" w:sz="0" w:space="0" w:color="auto"/>
            <w:right w:val="none" w:sz="0" w:space="0" w:color="auto"/>
          </w:divBdr>
        </w:div>
        <w:div w:id="512839895">
          <w:marLeft w:val="640"/>
          <w:marRight w:val="0"/>
          <w:marTop w:val="0"/>
          <w:marBottom w:val="0"/>
          <w:divBdr>
            <w:top w:val="none" w:sz="0" w:space="0" w:color="auto"/>
            <w:left w:val="none" w:sz="0" w:space="0" w:color="auto"/>
            <w:bottom w:val="none" w:sz="0" w:space="0" w:color="auto"/>
            <w:right w:val="none" w:sz="0" w:space="0" w:color="auto"/>
          </w:divBdr>
        </w:div>
        <w:div w:id="1893812827">
          <w:marLeft w:val="640"/>
          <w:marRight w:val="0"/>
          <w:marTop w:val="0"/>
          <w:marBottom w:val="0"/>
          <w:divBdr>
            <w:top w:val="none" w:sz="0" w:space="0" w:color="auto"/>
            <w:left w:val="none" w:sz="0" w:space="0" w:color="auto"/>
            <w:bottom w:val="none" w:sz="0" w:space="0" w:color="auto"/>
            <w:right w:val="none" w:sz="0" w:space="0" w:color="auto"/>
          </w:divBdr>
        </w:div>
        <w:div w:id="520356881">
          <w:marLeft w:val="640"/>
          <w:marRight w:val="0"/>
          <w:marTop w:val="0"/>
          <w:marBottom w:val="0"/>
          <w:divBdr>
            <w:top w:val="none" w:sz="0" w:space="0" w:color="auto"/>
            <w:left w:val="none" w:sz="0" w:space="0" w:color="auto"/>
            <w:bottom w:val="none" w:sz="0" w:space="0" w:color="auto"/>
            <w:right w:val="none" w:sz="0" w:space="0" w:color="auto"/>
          </w:divBdr>
        </w:div>
        <w:div w:id="345055950">
          <w:marLeft w:val="640"/>
          <w:marRight w:val="0"/>
          <w:marTop w:val="0"/>
          <w:marBottom w:val="0"/>
          <w:divBdr>
            <w:top w:val="none" w:sz="0" w:space="0" w:color="auto"/>
            <w:left w:val="none" w:sz="0" w:space="0" w:color="auto"/>
            <w:bottom w:val="none" w:sz="0" w:space="0" w:color="auto"/>
            <w:right w:val="none" w:sz="0" w:space="0" w:color="auto"/>
          </w:divBdr>
        </w:div>
        <w:div w:id="941760379">
          <w:marLeft w:val="640"/>
          <w:marRight w:val="0"/>
          <w:marTop w:val="0"/>
          <w:marBottom w:val="0"/>
          <w:divBdr>
            <w:top w:val="none" w:sz="0" w:space="0" w:color="auto"/>
            <w:left w:val="none" w:sz="0" w:space="0" w:color="auto"/>
            <w:bottom w:val="none" w:sz="0" w:space="0" w:color="auto"/>
            <w:right w:val="none" w:sz="0" w:space="0" w:color="auto"/>
          </w:divBdr>
        </w:div>
        <w:div w:id="1227062484">
          <w:marLeft w:val="640"/>
          <w:marRight w:val="0"/>
          <w:marTop w:val="0"/>
          <w:marBottom w:val="0"/>
          <w:divBdr>
            <w:top w:val="none" w:sz="0" w:space="0" w:color="auto"/>
            <w:left w:val="none" w:sz="0" w:space="0" w:color="auto"/>
            <w:bottom w:val="none" w:sz="0" w:space="0" w:color="auto"/>
            <w:right w:val="none" w:sz="0" w:space="0" w:color="auto"/>
          </w:divBdr>
        </w:div>
        <w:div w:id="85154835">
          <w:marLeft w:val="640"/>
          <w:marRight w:val="0"/>
          <w:marTop w:val="0"/>
          <w:marBottom w:val="0"/>
          <w:divBdr>
            <w:top w:val="none" w:sz="0" w:space="0" w:color="auto"/>
            <w:left w:val="none" w:sz="0" w:space="0" w:color="auto"/>
            <w:bottom w:val="none" w:sz="0" w:space="0" w:color="auto"/>
            <w:right w:val="none" w:sz="0" w:space="0" w:color="auto"/>
          </w:divBdr>
        </w:div>
        <w:div w:id="1771269718">
          <w:marLeft w:val="640"/>
          <w:marRight w:val="0"/>
          <w:marTop w:val="0"/>
          <w:marBottom w:val="0"/>
          <w:divBdr>
            <w:top w:val="none" w:sz="0" w:space="0" w:color="auto"/>
            <w:left w:val="none" w:sz="0" w:space="0" w:color="auto"/>
            <w:bottom w:val="none" w:sz="0" w:space="0" w:color="auto"/>
            <w:right w:val="none" w:sz="0" w:space="0" w:color="auto"/>
          </w:divBdr>
        </w:div>
        <w:div w:id="36585650">
          <w:marLeft w:val="640"/>
          <w:marRight w:val="0"/>
          <w:marTop w:val="0"/>
          <w:marBottom w:val="0"/>
          <w:divBdr>
            <w:top w:val="none" w:sz="0" w:space="0" w:color="auto"/>
            <w:left w:val="none" w:sz="0" w:space="0" w:color="auto"/>
            <w:bottom w:val="none" w:sz="0" w:space="0" w:color="auto"/>
            <w:right w:val="none" w:sz="0" w:space="0" w:color="auto"/>
          </w:divBdr>
        </w:div>
        <w:div w:id="2124037415">
          <w:marLeft w:val="640"/>
          <w:marRight w:val="0"/>
          <w:marTop w:val="0"/>
          <w:marBottom w:val="0"/>
          <w:divBdr>
            <w:top w:val="none" w:sz="0" w:space="0" w:color="auto"/>
            <w:left w:val="none" w:sz="0" w:space="0" w:color="auto"/>
            <w:bottom w:val="none" w:sz="0" w:space="0" w:color="auto"/>
            <w:right w:val="none" w:sz="0" w:space="0" w:color="auto"/>
          </w:divBdr>
        </w:div>
        <w:div w:id="684786138">
          <w:marLeft w:val="640"/>
          <w:marRight w:val="0"/>
          <w:marTop w:val="0"/>
          <w:marBottom w:val="0"/>
          <w:divBdr>
            <w:top w:val="none" w:sz="0" w:space="0" w:color="auto"/>
            <w:left w:val="none" w:sz="0" w:space="0" w:color="auto"/>
            <w:bottom w:val="none" w:sz="0" w:space="0" w:color="auto"/>
            <w:right w:val="none" w:sz="0" w:space="0" w:color="auto"/>
          </w:divBdr>
        </w:div>
        <w:div w:id="397440932">
          <w:marLeft w:val="640"/>
          <w:marRight w:val="0"/>
          <w:marTop w:val="0"/>
          <w:marBottom w:val="0"/>
          <w:divBdr>
            <w:top w:val="none" w:sz="0" w:space="0" w:color="auto"/>
            <w:left w:val="none" w:sz="0" w:space="0" w:color="auto"/>
            <w:bottom w:val="none" w:sz="0" w:space="0" w:color="auto"/>
            <w:right w:val="none" w:sz="0" w:space="0" w:color="auto"/>
          </w:divBdr>
        </w:div>
        <w:div w:id="1816487938">
          <w:marLeft w:val="640"/>
          <w:marRight w:val="0"/>
          <w:marTop w:val="0"/>
          <w:marBottom w:val="0"/>
          <w:divBdr>
            <w:top w:val="none" w:sz="0" w:space="0" w:color="auto"/>
            <w:left w:val="none" w:sz="0" w:space="0" w:color="auto"/>
            <w:bottom w:val="none" w:sz="0" w:space="0" w:color="auto"/>
            <w:right w:val="none" w:sz="0" w:space="0" w:color="auto"/>
          </w:divBdr>
        </w:div>
        <w:div w:id="1033919115">
          <w:marLeft w:val="640"/>
          <w:marRight w:val="0"/>
          <w:marTop w:val="0"/>
          <w:marBottom w:val="0"/>
          <w:divBdr>
            <w:top w:val="none" w:sz="0" w:space="0" w:color="auto"/>
            <w:left w:val="none" w:sz="0" w:space="0" w:color="auto"/>
            <w:bottom w:val="none" w:sz="0" w:space="0" w:color="auto"/>
            <w:right w:val="none" w:sz="0" w:space="0" w:color="auto"/>
          </w:divBdr>
        </w:div>
        <w:div w:id="680670157">
          <w:marLeft w:val="640"/>
          <w:marRight w:val="0"/>
          <w:marTop w:val="0"/>
          <w:marBottom w:val="0"/>
          <w:divBdr>
            <w:top w:val="none" w:sz="0" w:space="0" w:color="auto"/>
            <w:left w:val="none" w:sz="0" w:space="0" w:color="auto"/>
            <w:bottom w:val="none" w:sz="0" w:space="0" w:color="auto"/>
            <w:right w:val="none" w:sz="0" w:space="0" w:color="auto"/>
          </w:divBdr>
        </w:div>
        <w:div w:id="1761101792">
          <w:marLeft w:val="640"/>
          <w:marRight w:val="0"/>
          <w:marTop w:val="0"/>
          <w:marBottom w:val="0"/>
          <w:divBdr>
            <w:top w:val="none" w:sz="0" w:space="0" w:color="auto"/>
            <w:left w:val="none" w:sz="0" w:space="0" w:color="auto"/>
            <w:bottom w:val="none" w:sz="0" w:space="0" w:color="auto"/>
            <w:right w:val="none" w:sz="0" w:space="0" w:color="auto"/>
          </w:divBdr>
        </w:div>
        <w:div w:id="10495938">
          <w:marLeft w:val="640"/>
          <w:marRight w:val="0"/>
          <w:marTop w:val="0"/>
          <w:marBottom w:val="0"/>
          <w:divBdr>
            <w:top w:val="none" w:sz="0" w:space="0" w:color="auto"/>
            <w:left w:val="none" w:sz="0" w:space="0" w:color="auto"/>
            <w:bottom w:val="none" w:sz="0" w:space="0" w:color="auto"/>
            <w:right w:val="none" w:sz="0" w:space="0" w:color="auto"/>
          </w:divBdr>
        </w:div>
        <w:div w:id="1361585082">
          <w:marLeft w:val="640"/>
          <w:marRight w:val="0"/>
          <w:marTop w:val="0"/>
          <w:marBottom w:val="0"/>
          <w:divBdr>
            <w:top w:val="none" w:sz="0" w:space="0" w:color="auto"/>
            <w:left w:val="none" w:sz="0" w:space="0" w:color="auto"/>
            <w:bottom w:val="none" w:sz="0" w:space="0" w:color="auto"/>
            <w:right w:val="none" w:sz="0" w:space="0" w:color="auto"/>
          </w:divBdr>
        </w:div>
        <w:div w:id="703599568">
          <w:marLeft w:val="640"/>
          <w:marRight w:val="0"/>
          <w:marTop w:val="0"/>
          <w:marBottom w:val="0"/>
          <w:divBdr>
            <w:top w:val="none" w:sz="0" w:space="0" w:color="auto"/>
            <w:left w:val="none" w:sz="0" w:space="0" w:color="auto"/>
            <w:bottom w:val="none" w:sz="0" w:space="0" w:color="auto"/>
            <w:right w:val="none" w:sz="0" w:space="0" w:color="auto"/>
          </w:divBdr>
        </w:div>
        <w:div w:id="273052444">
          <w:marLeft w:val="640"/>
          <w:marRight w:val="0"/>
          <w:marTop w:val="0"/>
          <w:marBottom w:val="0"/>
          <w:divBdr>
            <w:top w:val="none" w:sz="0" w:space="0" w:color="auto"/>
            <w:left w:val="none" w:sz="0" w:space="0" w:color="auto"/>
            <w:bottom w:val="none" w:sz="0" w:space="0" w:color="auto"/>
            <w:right w:val="none" w:sz="0" w:space="0" w:color="auto"/>
          </w:divBdr>
        </w:div>
        <w:div w:id="796486399">
          <w:marLeft w:val="640"/>
          <w:marRight w:val="0"/>
          <w:marTop w:val="0"/>
          <w:marBottom w:val="0"/>
          <w:divBdr>
            <w:top w:val="none" w:sz="0" w:space="0" w:color="auto"/>
            <w:left w:val="none" w:sz="0" w:space="0" w:color="auto"/>
            <w:bottom w:val="none" w:sz="0" w:space="0" w:color="auto"/>
            <w:right w:val="none" w:sz="0" w:space="0" w:color="auto"/>
          </w:divBdr>
        </w:div>
        <w:div w:id="1552225430">
          <w:marLeft w:val="640"/>
          <w:marRight w:val="0"/>
          <w:marTop w:val="0"/>
          <w:marBottom w:val="0"/>
          <w:divBdr>
            <w:top w:val="none" w:sz="0" w:space="0" w:color="auto"/>
            <w:left w:val="none" w:sz="0" w:space="0" w:color="auto"/>
            <w:bottom w:val="none" w:sz="0" w:space="0" w:color="auto"/>
            <w:right w:val="none" w:sz="0" w:space="0" w:color="auto"/>
          </w:divBdr>
        </w:div>
        <w:div w:id="1411191434">
          <w:marLeft w:val="640"/>
          <w:marRight w:val="0"/>
          <w:marTop w:val="0"/>
          <w:marBottom w:val="0"/>
          <w:divBdr>
            <w:top w:val="none" w:sz="0" w:space="0" w:color="auto"/>
            <w:left w:val="none" w:sz="0" w:space="0" w:color="auto"/>
            <w:bottom w:val="none" w:sz="0" w:space="0" w:color="auto"/>
            <w:right w:val="none" w:sz="0" w:space="0" w:color="auto"/>
          </w:divBdr>
        </w:div>
        <w:div w:id="854222644">
          <w:marLeft w:val="640"/>
          <w:marRight w:val="0"/>
          <w:marTop w:val="0"/>
          <w:marBottom w:val="0"/>
          <w:divBdr>
            <w:top w:val="none" w:sz="0" w:space="0" w:color="auto"/>
            <w:left w:val="none" w:sz="0" w:space="0" w:color="auto"/>
            <w:bottom w:val="none" w:sz="0" w:space="0" w:color="auto"/>
            <w:right w:val="none" w:sz="0" w:space="0" w:color="auto"/>
          </w:divBdr>
        </w:div>
        <w:div w:id="1785078396">
          <w:marLeft w:val="640"/>
          <w:marRight w:val="0"/>
          <w:marTop w:val="0"/>
          <w:marBottom w:val="0"/>
          <w:divBdr>
            <w:top w:val="none" w:sz="0" w:space="0" w:color="auto"/>
            <w:left w:val="none" w:sz="0" w:space="0" w:color="auto"/>
            <w:bottom w:val="none" w:sz="0" w:space="0" w:color="auto"/>
            <w:right w:val="none" w:sz="0" w:space="0" w:color="auto"/>
          </w:divBdr>
        </w:div>
      </w:divsChild>
    </w:div>
    <w:div w:id="2131852928">
      <w:marLeft w:val="640"/>
      <w:marRight w:val="0"/>
      <w:marTop w:val="0"/>
      <w:marBottom w:val="0"/>
      <w:divBdr>
        <w:top w:val="none" w:sz="0" w:space="0" w:color="auto"/>
        <w:left w:val="none" w:sz="0" w:space="0" w:color="auto"/>
        <w:bottom w:val="none" w:sz="0" w:space="0" w:color="auto"/>
        <w:right w:val="none" w:sz="0" w:space="0" w:color="auto"/>
      </w:divBdr>
    </w:div>
    <w:div w:id="2132437592">
      <w:marLeft w:val="640"/>
      <w:marRight w:val="0"/>
      <w:marTop w:val="0"/>
      <w:marBottom w:val="0"/>
      <w:divBdr>
        <w:top w:val="none" w:sz="0" w:space="0" w:color="auto"/>
        <w:left w:val="none" w:sz="0" w:space="0" w:color="auto"/>
        <w:bottom w:val="none" w:sz="0" w:space="0" w:color="auto"/>
        <w:right w:val="none" w:sz="0" w:space="0" w:color="auto"/>
      </w:divBdr>
    </w:div>
    <w:div w:id="2132476711">
      <w:marLeft w:val="640"/>
      <w:marRight w:val="0"/>
      <w:marTop w:val="0"/>
      <w:marBottom w:val="0"/>
      <w:divBdr>
        <w:top w:val="none" w:sz="0" w:space="0" w:color="auto"/>
        <w:left w:val="none" w:sz="0" w:space="0" w:color="auto"/>
        <w:bottom w:val="none" w:sz="0" w:space="0" w:color="auto"/>
        <w:right w:val="none" w:sz="0" w:space="0" w:color="auto"/>
      </w:divBdr>
    </w:div>
    <w:div w:id="2133161443">
      <w:marLeft w:val="640"/>
      <w:marRight w:val="0"/>
      <w:marTop w:val="0"/>
      <w:marBottom w:val="0"/>
      <w:divBdr>
        <w:top w:val="none" w:sz="0" w:space="0" w:color="auto"/>
        <w:left w:val="none" w:sz="0" w:space="0" w:color="auto"/>
        <w:bottom w:val="none" w:sz="0" w:space="0" w:color="auto"/>
        <w:right w:val="none" w:sz="0" w:space="0" w:color="auto"/>
      </w:divBdr>
    </w:div>
    <w:div w:id="2133353240">
      <w:marLeft w:val="640"/>
      <w:marRight w:val="0"/>
      <w:marTop w:val="0"/>
      <w:marBottom w:val="0"/>
      <w:divBdr>
        <w:top w:val="none" w:sz="0" w:space="0" w:color="auto"/>
        <w:left w:val="none" w:sz="0" w:space="0" w:color="auto"/>
        <w:bottom w:val="none" w:sz="0" w:space="0" w:color="auto"/>
        <w:right w:val="none" w:sz="0" w:space="0" w:color="auto"/>
      </w:divBdr>
    </w:div>
    <w:div w:id="2133550173">
      <w:marLeft w:val="640"/>
      <w:marRight w:val="0"/>
      <w:marTop w:val="0"/>
      <w:marBottom w:val="0"/>
      <w:divBdr>
        <w:top w:val="none" w:sz="0" w:space="0" w:color="auto"/>
        <w:left w:val="none" w:sz="0" w:space="0" w:color="auto"/>
        <w:bottom w:val="none" w:sz="0" w:space="0" w:color="auto"/>
        <w:right w:val="none" w:sz="0" w:space="0" w:color="auto"/>
      </w:divBdr>
    </w:div>
    <w:div w:id="2134323565">
      <w:bodyDiv w:val="1"/>
      <w:marLeft w:val="0"/>
      <w:marRight w:val="0"/>
      <w:marTop w:val="0"/>
      <w:marBottom w:val="0"/>
      <w:divBdr>
        <w:top w:val="none" w:sz="0" w:space="0" w:color="auto"/>
        <w:left w:val="none" w:sz="0" w:space="0" w:color="auto"/>
        <w:bottom w:val="none" w:sz="0" w:space="0" w:color="auto"/>
        <w:right w:val="none" w:sz="0" w:space="0" w:color="auto"/>
      </w:divBdr>
    </w:div>
    <w:div w:id="2134520154">
      <w:marLeft w:val="640"/>
      <w:marRight w:val="0"/>
      <w:marTop w:val="0"/>
      <w:marBottom w:val="0"/>
      <w:divBdr>
        <w:top w:val="none" w:sz="0" w:space="0" w:color="auto"/>
        <w:left w:val="none" w:sz="0" w:space="0" w:color="auto"/>
        <w:bottom w:val="none" w:sz="0" w:space="0" w:color="auto"/>
        <w:right w:val="none" w:sz="0" w:space="0" w:color="auto"/>
      </w:divBdr>
    </w:div>
    <w:div w:id="2134597853">
      <w:marLeft w:val="640"/>
      <w:marRight w:val="0"/>
      <w:marTop w:val="0"/>
      <w:marBottom w:val="0"/>
      <w:divBdr>
        <w:top w:val="none" w:sz="0" w:space="0" w:color="auto"/>
        <w:left w:val="none" w:sz="0" w:space="0" w:color="auto"/>
        <w:bottom w:val="none" w:sz="0" w:space="0" w:color="auto"/>
        <w:right w:val="none" w:sz="0" w:space="0" w:color="auto"/>
      </w:divBdr>
    </w:div>
    <w:div w:id="2135826248">
      <w:marLeft w:val="640"/>
      <w:marRight w:val="0"/>
      <w:marTop w:val="0"/>
      <w:marBottom w:val="0"/>
      <w:divBdr>
        <w:top w:val="none" w:sz="0" w:space="0" w:color="auto"/>
        <w:left w:val="none" w:sz="0" w:space="0" w:color="auto"/>
        <w:bottom w:val="none" w:sz="0" w:space="0" w:color="auto"/>
        <w:right w:val="none" w:sz="0" w:space="0" w:color="auto"/>
      </w:divBdr>
    </w:div>
    <w:div w:id="2136487062">
      <w:marLeft w:val="640"/>
      <w:marRight w:val="0"/>
      <w:marTop w:val="0"/>
      <w:marBottom w:val="0"/>
      <w:divBdr>
        <w:top w:val="none" w:sz="0" w:space="0" w:color="auto"/>
        <w:left w:val="none" w:sz="0" w:space="0" w:color="auto"/>
        <w:bottom w:val="none" w:sz="0" w:space="0" w:color="auto"/>
        <w:right w:val="none" w:sz="0" w:space="0" w:color="auto"/>
      </w:divBdr>
    </w:div>
    <w:div w:id="2136673741">
      <w:marLeft w:val="640"/>
      <w:marRight w:val="0"/>
      <w:marTop w:val="0"/>
      <w:marBottom w:val="0"/>
      <w:divBdr>
        <w:top w:val="none" w:sz="0" w:space="0" w:color="auto"/>
        <w:left w:val="none" w:sz="0" w:space="0" w:color="auto"/>
        <w:bottom w:val="none" w:sz="0" w:space="0" w:color="auto"/>
        <w:right w:val="none" w:sz="0" w:space="0" w:color="auto"/>
      </w:divBdr>
    </w:div>
    <w:div w:id="2136756443">
      <w:marLeft w:val="640"/>
      <w:marRight w:val="0"/>
      <w:marTop w:val="0"/>
      <w:marBottom w:val="0"/>
      <w:divBdr>
        <w:top w:val="none" w:sz="0" w:space="0" w:color="auto"/>
        <w:left w:val="none" w:sz="0" w:space="0" w:color="auto"/>
        <w:bottom w:val="none" w:sz="0" w:space="0" w:color="auto"/>
        <w:right w:val="none" w:sz="0" w:space="0" w:color="auto"/>
      </w:divBdr>
    </w:div>
    <w:div w:id="2137680446">
      <w:marLeft w:val="640"/>
      <w:marRight w:val="0"/>
      <w:marTop w:val="0"/>
      <w:marBottom w:val="0"/>
      <w:divBdr>
        <w:top w:val="none" w:sz="0" w:space="0" w:color="auto"/>
        <w:left w:val="none" w:sz="0" w:space="0" w:color="auto"/>
        <w:bottom w:val="none" w:sz="0" w:space="0" w:color="auto"/>
        <w:right w:val="none" w:sz="0" w:space="0" w:color="auto"/>
      </w:divBdr>
    </w:div>
    <w:div w:id="2138910099">
      <w:marLeft w:val="640"/>
      <w:marRight w:val="0"/>
      <w:marTop w:val="0"/>
      <w:marBottom w:val="0"/>
      <w:divBdr>
        <w:top w:val="none" w:sz="0" w:space="0" w:color="auto"/>
        <w:left w:val="none" w:sz="0" w:space="0" w:color="auto"/>
        <w:bottom w:val="none" w:sz="0" w:space="0" w:color="auto"/>
        <w:right w:val="none" w:sz="0" w:space="0" w:color="auto"/>
      </w:divBdr>
    </w:div>
    <w:div w:id="2139685964">
      <w:marLeft w:val="640"/>
      <w:marRight w:val="0"/>
      <w:marTop w:val="0"/>
      <w:marBottom w:val="0"/>
      <w:divBdr>
        <w:top w:val="none" w:sz="0" w:space="0" w:color="auto"/>
        <w:left w:val="none" w:sz="0" w:space="0" w:color="auto"/>
        <w:bottom w:val="none" w:sz="0" w:space="0" w:color="auto"/>
        <w:right w:val="none" w:sz="0" w:space="0" w:color="auto"/>
      </w:divBdr>
    </w:div>
    <w:div w:id="2143649154">
      <w:marLeft w:val="640"/>
      <w:marRight w:val="0"/>
      <w:marTop w:val="0"/>
      <w:marBottom w:val="0"/>
      <w:divBdr>
        <w:top w:val="none" w:sz="0" w:space="0" w:color="auto"/>
        <w:left w:val="none" w:sz="0" w:space="0" w:color="auto"/>
        <w:bottom w:val="none" w:sz="0" w:space="0" w:color="auto"/>
        <w:right w:val="none" w:sz="0" w:space="0" w:color="auto"/>
      </w:divBdr>
    </w:div>
    <w:div w:id="2144275400">
      <w:marLeft w:val="640"/>
      <w:marRight w:val="0"/>
      <w:marTop w:val="0"/>
      <w:marBottom w:val="0"/>
      <w:divBdr>
        <w:top w:val="none" w:sz="0" w:space="0" w:color="auto"/>
        <w:left w:val="none" w:sz="0" w:space="0" w:color="auto"/>
        <w:bottom w:val="none" w:sz="0" w:space="0" w:color="auto"/>
        <w:right w:val="none" w:sz="0" w:space="0" w:color="auto"/>
      </w:divBdr>
    </w:div>
    <w:div w:id="2145349935">
      <w:marLeft w:val="640"/>
      <w:marRight w:val="0"/>
      <w:marTop w:val="0"/>
      <w:marBottom w:val="0"/>
      <w:divBdr>
        <w:top w:val="none" w:sz="0" w:space="0" w:color="auto"/>
        <w:left w:val="none" w:sz="0" w:space="0" w:color="auto"/>
        <w:bottom w:val="none" w:sz="0" w:space="0" w:color="auto"/>
        <w:right w:val="none" w:sz="0" w:space="0" w:color="auto"/>
      </w:divBdr>
    </w:div>
    <w:div w:id="2146586135">
      <w:bodyDiv w:val="1"/>
      <w:marLeft w:val="0"/>
      <w:marRight w:val="0"/>
      <w:marTop w:val="0"/>
      <w:marBottom w:val="0"/>
      <w:divBdr>
        <w:top w:val="none" w:sz="0" w:space="0" w:color="auto"/>
        <w:left w:val="none" w:sz="0" w:space="0" w:color="auto"/>
        <w:bottom w:val="none" w:sz="0" w:space="0" w:color="auto"/>
        <w:right w:val="none" w:sz="0" w:space="0" w:color="auto"/>
      </w:divBdr>
    </w:div>
    <w:div w:id="2146728783">
      <w:marLeft w:val="640"/>
      <w:marRight w:val="0"/>
      <w:marTop w:val="0"/>
      <w:marBottom w:val="0"/>
      <w:divBdr>
        <w:top w:val="none" w:sz="0" w:space="0" w:color="auto"/>
        <w:left w:val="none" w:sz="0" w:space="0" w:color="auto"/>
        <w:bottom w:val="none" w:sz="0" w:space="0" w:color="auto"/>
        <w:right w:val="none" w:sz="0" w:space="0" w:color="auto"/>
      </w:divBdr>
    </w:div>
    <w:div w:id="2147357627">
      <w:marLeft w:val="64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orender.com" TargetMode="Externa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hyperlink" Target="mailto:jl.kremer@usp.br" TargetMode="External"/><Relationship Id="rId10" Type="http://schemas.openxmlformats.org/officeDocument/2006/relationships/hyperlink" Target="mailto:betul.haykir@childrens.harvard.edu" TargetMode="External"/><Relationship Id="rId4" Type="http://schemas.openxmlformats.org/officeDocument/2006/relationships/settings" Target="settings.xml"/><Relationship Id="rId9" Type="http://schemas.openxmlformats.org/officeDocument/2006/relationships/hyperlink" Target="https://www.adobe.com/products/illustrator.html" TargetMode="Externa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E467346-D303-0445-ABA1-0328E4F6E421}">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72909940807"/>
    <we:property name="MENDELEY_CITATIONS" value="[{&quot;citationID&quot;:&quot;MENDELEY_CITATION_768e8614-94ab-4822-9e52-596aff1900c5&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&quot;,&quot;citationItems&quot;:[{&quot;id&quot;:&quot;e1280253-1cc7-3791-bcf8-9ac2e1526220&quot;,&quot;itemData&quot;:{&quot;type&quot;:&quot;article-journal&quot;,&quot;id&quot;:&quot;e1280253-1cc7-3791-bcf8-9ac2e1526220&quot;,&quot;title&quot;:&quot;The ultrastructure of the adrenal cortex of the mouse&quot;,&quot;author&quot;:[{&quot;family&quot;:&quot;Zelander T.&quot;,&quot;given&quot;:&quot;&quot;,&quot;parse-names&quot;:false,&quot;dropping-particle&quot;:&quot;&quot;,&quot;non-dropping-particle&quot;:&quot;&quot;}],&quot;container-title&quot;:&quot;Zeitschrift für Zellforschung und Mikroskopische Anatomie &quot;,&quot;issued&quot;:{&quot;date-parts&quot;:[[1957]]},&quot;page&quot;:&quot;710-716&quot;,&quot;volume&quot;:&quot;46(6)&quot;,&quot;container-title-short&quot;:&quot;&quot;},&quot;isTemporary&quot;:false},{&quot;id&quot;:&quot;1f1f2e95-6fd2-35a5-9f5a-cfb57a054ba8&quot;,&quot;itemData&quot;:{&quot;type&quot;:&quot;article-journal&quot;,&quot;id&quot;:&quot;1f1f2e95-6fd2-35a5-9f5a-cfb57a054ba8&quot;,&quot;title&quot;:&quot;Adrenocortical Zonation in Humans under Normal and Pathological Conditions&quot;,&quot;author&quot;:[{&quot;family&quot;:&quot;Nishimoto&quot;,&quot;given&quot;:&quot;Koshiro&quot;,&quot;parse-names&quot;:false,&quot;dropping-particle&quot;:&quot;&quot;,&quot;non-dropping-particle&quot;:&quot;&quot;},{&quot;family&quot;:&quot;Nakagawa&quot;,&quot;given&quot;:&quot;Ken&quot;,&quot;parse-names&quot;:false,&quot;dropping-particle&quot;:&quot;&quot;,&quot;non-dropping-particle&quot;:&quot;&quot;},{&quot;family&quot;:&quot;Li&quot;,&quot;given&quot;:&quot;Dan&quot;,&quot;parse-names&quot;:false,&quot;dropping-particle&quot;:&quot;&quot;,&quot;non-dropping-particle&quot;:&quot;&quot;},{&quot;family&quot;:&quot;Kosaka&quot;,&quot;given&quot;:&quot;Takeo&quot;,&quot;parse-names&quot;:false,&quot;dropping-particle&quot;:&quot;&quot;,&quot;non-dropping-particle&quot;:&quot;&quot;},{&quot;family&quot;:&quot;Oya&quot;,&quot;given&quot;:&quot;Mototsugu&quot;,&quot;parse-names&quot;:false,&quot;dropping-particle&quot;:&quot;&quot;,&quot;non-dropping-particle&quot;:&quot;&quot;},{&quot;family&quot;:&quot;Mikami&quot;,&quot;given&quot;:&quot;Shuji&quot;,&quot;parse-names&quot;:false,&quot;dropping-particle&quot;:&quot;&quot;,&quot;non-dropping-particle&quot;:&quot;&quot;},{&quot;family&quot;:&quot;Shibata&quot;,&quot;given&quot;:&quot;Hirotaka&quot;,&quot;parse-names&quot;:false,&quot;dropping-particle&quot;:&quot;&quot;,&quot;non-dropping-particle&quot;:&quot;&quot;},{&quot;family&quot;:&quot;Itoh&quot;,&quot;given&quot;:&quot;Hiroshi&quot;,&quot;parse-names&quot;:false,&quot;dropping-particle&quot;:&quot;&quot;,&quot;non-dropping-particle&quot;:&quot;&quot;},{&quot;family&quot;:&quot;Mitani&quot;,&quot;given&quot;:&quot;Fumiko&quot;,&quot;parse-names&quot;:false,&quot;dropping-particle&quot;:&quot;&quot;,&quot;non-dropping-particle&quot;:&quot;&quot;},{&quot;family&quot;:&quot;Yamazaki&quot;,&quot;given&quot;:&quot;Takeshi&quot;,&quot;parse-names&quot;:false,&quot;dropping-particle&quot;:&quot;&quot;,&quot;non-dropping-particle&quot;:&quot;&quot;},{&quot;family&quot;:&quot;Ogishima&quot;,&quot;given&quot;:&quot;Tadashi&quot;,&quot;parse-names&quot;:false,&quot;dropping-particle&quot;:&quot;&quot;,&quot;non-dropping-particle&quot;:&quot;&quot;},{&quot;family&quot;:&quot;Suematsu&quot;,&quot;given&quot;:&quot;Makoto&quot;,&quot;parse-names&quot;:false,&quot;dropping-particle&quot;:&quot;&quot;,&quot;non-dropping-particle&quot;:&quot;&quot;},{&quot;family&quot;:&quot;Mukai&quot;,&quot;given&quot;:&quot;Kuniaki&quot;,&quot;parse-names&quot;:false,&quot;dropping-particle&quot;:&quot;&quot;,&quot;non-dropping-particle&quot;:&quot;&quot;}],&quot;container-title&quot;:&quot;The Journal of Clinical Endocrinology &amp; Metabolism&quot;,&quot;DOI&quot;:&quot;10.1210/jc.2009-2010&quot;,&quot;ISSN&quot;:&quot;0021-972X&quot;,&quot;issued&quot;:{&quot;date-parts&quot;:[[2010,5,1]]},&quot;page&quot;:&quot;2296-2305&quot;,&quot;abstract&quot;:&quot;&lt;p&gt;Context: Aldosterone synthase (CYP11B2) and steroid 11β-hydroxylase (CYP11B1) catalyze the terminal steps for aldosterone and cortisol syntheses, respectively, thereby determining the functional differentiation of human adrenocortical cells. Little is known, however, about how the cells expressing the enzymes are actually distributed in the adrenals under normal and pathological conditions.&lt;/p&gt;&quot;,&quot;issue&quot;:&quot;5&quot;,&quot;volume&quot;:&quot;95&quot;,&quot;container-title-short&quot;:&quot;J. Clin. Endocrinol. Metab.&quot;},&quot;isTemporary&quot;:false},{&quot;id&quot;:&quot;e3d429e4-8bbd-3854-83f8-634e72bb3aab&quot;,&quot;itemData&quot;:{&quot;type&quot;:&quot;article-journal&quot;,&quot;id&quot;:&quot;e3d429e4-8bbd-3854-83f8-634e72bb3aab&quot;,&quot;title&quot;:&quot;Adrenocortical Zonation Results from Lineage Conversion of Differentiated Zona Glomerulosa Cells&quot;,&quot;author&quot;:[{&quot;family&quot;:&quot;Freedman&quot;,&quot;given&quot;:&quot;Bethany D.&quot;,&quot;parse-names&quot;:false,&quot;dropping-particle&quot;:&quot;&quot;,&quot;non-dropping-particle&quot;:&quot;&quot;},{&quot;family&quot;:&quot;Kempna&quot;,&quot;given&quot;:&quot;Petra Bukovac&quot;,&quot;parse-names&quot;:false,&quot;dropping-particle&quot;:&quot;&quot;,&quot;non-dropping-particle&quot;:&quot;&quot;},{&quot;family&quot;:&quot;Carlone&quot;,&quot;given&quot;:&quot;Diana L.&quot;,&quot;parse-names&quot;:false,&quot;dropping-particle&quot;:&quot;&quot;,&quot;non-dropping-particle&quot;:&quot;&quot;},{&quot;family&quot;:&quot;Shah&quot;,&quot;given&quot;:&quot;Manasvi S.&quot;,&quot;parse-names&quot;:false,&quot;dropping-particle&quot;:&quot;&quot;,&quot;non-dropping-particle&quot;:&quot;&quot;},{&quot;family&quot;:&quot;Guagliardo&quot;,&quot;given&quot;:&quot;Nick A.&quot;,&quot;parse-names&quot;:false,&quot;dropping-particle&quot;:&quot;&quot;,&quot;non-dropping-particle&quot;:&quot;&quot;},{&quot;family&quot;:&quot;Barrett&quot;,&quot;given&quot;:&quot;Paula Q.&quot;,&quot;parse-names&quot;:false,&quot;dropping-particle&quot;:&quot;&quot;,&quot;non-dropping-particle&quot;:&quot;&quot;},{&quot;family&quot;:&quot;Gomez-Sanchez&quot;,&quot;given&quot;:&quot;Celso E.&quot;,&quot;parse-names&quot;:false,&quot;dropping-particle&quot;:&quot;&quot;,&quot;non-dropping-particle&quot;:&quot;&quot;},{&quot;family&quot;:&quot;Majzoub&quot;,&quot;given&quot;:&quot;Joseph A.&quot;,&quot;parse-names&quot;:false,&quot;dropping-particle&quot;:&quot;&quot;,&quot;non-dropping-particle&quot;:&quot;&quot;},{&quot;family&quot;:&quot;Breault&quot;,&quot;given&quot;:&quot;David T.&quot;,&quot;parse-names&quot;:false,&quot;dropping-particle&quot;:&quot;&quot;,&quot;non-dropping-particle&quot;:&quot;&quot;}],&quot;container-title&quot;:&quot;Developmental Cell&quot;,&quot;DOI&quot;:&quot;10.1016/j.devcel.2013.07.016&quot;,&quot;ISSN&quot;:&quot;15345807&quot;,&quot;issued&quot;:{&quot;date-parts&quot;:[[2013,9]]},&quot;page&quot;:&quot;666-673&quot;,&quot;issue&quot;:&quot;6&quot;,&quot;volume&quot;:&quot;26&quot;,&quot;container-title-short&quot;:&quot;Dev. Cell&quot;},&quot;isTemporary&quot;:false},{&quot;id&quot;:&quot;d4e736d2-12a7-3001-b2ce-fca43722800b&quot;,&quot;itemData&quot;:{&quot;type&quot;:&quot;article-journal&quot;,&quot;id&quot;:&quot;d4e736d2-12a7-3001-b2ce-fca43722800b&quot;,&quot;title&quot;:&quot;Rosette morphology in zona glomerulosa formation and function&quot;,&quot;author&quot;:[{&quot;family&quot;:&quot;Leng&quot;,&quot;given&quot;:&quot;Sining&quot;,&quot;parse-names&quot;:false,&quot;dropping-particle&quot;:&quot;&quot;,&quot;non-dropping-particle&quot;:&quot;&quot;},{&quot;family&quot;:&quot;Carlone&quot;,&quot;given&quot;:&quot;Diana L.&quot;,&quot;parse-names&quot;:false,&quot;dropping-particle&quot;:&quot;&quot;,&quot;non-dropping-particle&quot;:&quot;&quot;},{&quot;family&quot;:&quot;Guagliardo&quot;,&quot;given&quot;:&quot;Nick A.&quot;,&quot;parse-names&quot;:false,&quot;dropping-particle&quot;:&quot;&quot;,&quot;non-dropping-particle&quot;:&quot;&quot;},{&quot;family&quot;:&quot;Barrett&quot;,&quot;given&quot;:&quot;Paula Q.&quot;,&quot;parse-names&quot;:false,&quot;dropping-particle&quot;:&quot;&quot;,&quot;non-dropping-particle&quot;:&quot;&quot;},{&quot;family&quot;:&quot;Breault&quot;,&quot;given&quot;:&quot;David T.&quot;,&quot;parse-names&quot;:false,&quot;dropping-particle&quot;:&quot;&quot;,&quot;non-dropping-particle&quot;:&quot;&quot;}],&quot;container-title&quot;:&quot;Molecular and Cellular Endocrinology&quot;,&quot;DOI&quot;:&quot;10.1016/j.mce.2021.111287&quot;,&quot;ISSN&quot;:&quot;03037207&quot;,&quot;issued&quot;:{&quot;date-parts&quot;:[[2021,6]]},&quot;page&quot;:&quot;111287&quot;,&quot;volume&quot;:&quot;530&quot;,&quot;container-title-short&quot;:&quot;Mol. Cell. Endocrinol.&quot;},&quot;isTemporary&quot;:false}]},{&quot;citationID&quot;:&quot;MENDELEY_CITATION_254456a2-5033-4e8d-b646-244e807f6555&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&quot;,&quot;citationItems&quot;:[{&quot;id&quot;:&quot;de240eec-09a6-314c-bccc-97e603f3c6c8&quot;,&quot;itemData&quot;:{&quot;type&quot;:&quot;article-journal&quot;,&quot;id&quot;:&quot;de240eec-09a6-314c-bccc-97e603f3c6c8&quot;,&quot;title&quot;:&quot;The Role of Lipoproteins in Steroidogenesis and Cholesterol Metabolism in Steroidogenic Glands*&quot;,&quot;author&quot;:[{&quot;family&quot;:&quot;GWYNNE&quot;,&quot;given&quot;:&quot;JOHN T.&quot;,&quot;parse-names&quot;:false,&quot;dropping-particle&quot;:&quot;&quot;,&quot;non-dropping-particle&quot;:&quot;&quot;},{&quot;family&quot;:&quot;STRAUSS&quot;,&quot;given&quot;:&quot;JEROME F.&quot;,&quot;parse-names&quot;:false,&quot;dropping-particle&quot;:&quot;&quot;,&quot;non-dropping-particle&quot;:&quot;&quot;}],&quot;container-title&quot;:&quot;Endocrine Reviews&quot;,&quot;DOI&quot;:&quot;10.1210/edrv-3-3-299&quot;,&quot;ISSN&quot;:&quot;0163-769X&quot;,&quot;issued&quot;:{&quot;date-parts&quot;:[[1982,7]]},&quot;page&quot;:&quot;299-329&quot;,&quot;issue&quot;:&quot;3&quot;,&quot;volume&quot;:&quot;3&quot;,&quot;container-title-short&quot;:&quot;Endocr. Rev.&quot;},&quot;isTemporary&quot;:false}]},{&quot;citationID&quot;:&quot;MENDELEY_CITATION_451d6a44-6ba1-4d09-8000-11d8eed8a2e5&quot;,&quot;properties&quot;:{&quot;noteIndex&quot;:0},&quot;isEdited&quot;:false,&quot;manualOverride&quot;:{&quot;isManuallyOverridden&quot;:false,&quot;citeprocText&quot;:&quot;&lt;sup&gt;2, 3, 5–7&lt;/sup&gt;&quot;,&quot;manualOverrideText&quot;:&quot;&quot;},&quot;citationTag&quot;:&quot;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&quot;,&quot;citationItems&quot;:[{&quot;id&quot;:&quot;1f1f2e95-6fd2-35a5-9f5a-cfb57a054ba8&quot;,&quot;itemData&quot;:{&quot;type&quot;:&quot;article-journal&quot;,&quot;id&quot;:&quot;1f1f2e95-6fd2-35a5-9f5a-cfb57a054ba8&quot;,&quot;title&quot;:&quot;Adrenocortical Zonation in Humans under Normal and Pathological Conditions&quot;,&quot;author&quot;:[{&quot;family&quot;:&quot;Nishimoto&quot;,&quot;given&quot;:&quot;Koshiro&quot;,&quot;parse-names&quot;:false,&quot;dropping-particle&quot;:&quot;&quot;,&quot;non-dropping-particle&quot;:&quot;&quot;},{&quot;family&quot;:&quot;Nakagawa&quot;,&quot;given&quot;:&quot;Ken&quot;,&quot;parse-names&quot;:false,&quot;dropping-particle&quot;:&quot;&quot;,&quot;non-dropping-particle&quot;:&quot;&quot;},{&quot;family&quot;:&quot;Li&quot;,&quot;given&quot;:&quot;Dan&quot;,&quot;parse-names&quot;:false,&quot;dropping-particle&quot;:&quot;&quot;,&quot;non-dropping-particle&quot;:&quot;&quot;},{&quot;family&quot;:&quot;Kosaka&quot;,&quot;given&quot;:&quot;Takeo&quot;,&quot;parse-names&quot;:false,&quot;dropping-particle&quot;:&quot;&quot;,&quot;non-dropping-particle&quot;:&quot;&quot;},{&quot;family&quot;:&quot;Oya&quot;,&quot;given&quot;:&quot;Mototsugu&quot;,&quot;parse-names&quot;:false,&quot;dropping-particle&quot;:&quot;&quot;,&quot;non-dropping-particle&quot;:&quot;&quot;},{&quot;family&quot;:&quot;Mikami&quot;,&quot;given&quot;:&quot;Shuji&quot;,&quot;parse-names&quot;:false,&quot;dropping-particle&quot;:&quot;&quot;,&quot;non-dropping-particle&quot;:&quot;&quot;},{&quot;family&quot;:&quot;Shibata&quot;,&quot;given&quot;:&quot;Hirotaka&quot;,&quot;parse-names&quot;:false,&quot;dropping-particle&quot;:&quot;&quot;,&quot;non-dropping-particle&quot;:&quot;&quot;},{&quot;family&quot;:&quot;Itoh&quot;,&quot;given&quot;:&quot;Hiroshi&quot;,&quot;parse-names&quot;:false,&quot;dropping-particle&quot;:&quot;&quot;,&quot;non-dropping-particle&quot;:&quot;&quot;},{&quot;family&quot;:&quot;Mitani&quot;,&quot;given&quot;:&quot;Fumiko&quot;,&quot;parse-names&quot;:false,&quot;dropping-particle&quot;:&quot;&quot;,&quot;non-dropping-particle&quot;:&quot;&quot;},{&quot;family&quot;:&quot;Yamazaki&quot;,&quot;given&quot;:&quot;Takeshi&quot;,&quot;parse-names&quot;:false,&quot;dropping-particle&quot;:&quot;&quot;,&quot;non-dropping-particle&quot;:&quot;&quot;},{&quot;family&quot;:&quot;Ogishima&quot;,&quot;given&quot;:&quot;Tadashi&quot;,&quot;parse-names&quot;:false,&quot;dropping-particle&quot;:&quot;&quot;,&quot;non-dropping-particle&quot;:&quot;&quot;},{&quot;family&quot;:&quot;Suematsu&quot;,&quot;given&quot;:&quot;Makoto&quot;,&quot;parse-names&quot;:false,&quot;dropping-particle&quot;:&quot;&quot;,&quot;non-dropping-particle&quot;:&quot;&quot;},{&quot;family&quot;:&quot;Mukai&quot;,&quot;given&quot;:&quot;Kuniaki&quot;,&quot;parse-names&quot;:false,&quot;dropping-particle&quot;:&quot;&quot;,&quot;non-dropping-particle&quot;:&quot;&quot;}],&quot;container-title&quot;:&quot;The Journal of Clinical Endocrinology &amp; Metabolism&quot;,&quot;DOI&quot;:&quot;10.1210/jc.2009-2010&quot;,&quot;ISSN&quot;:&quot;0021-972X&quot;,&quot;issued&quot;:{&quot;date-parts&quot;:[[2010,5,1]]},&quot;page&quot;:&quot;2296-2305&quot;,&quot;abstract&quot;:&quot;&lt;p&gt;Context: Aldosterone synthase (CYP11B2) and steroid 11β-hydroxylase (CYP11B1) catalyze the terminal steps for aldosterone and cortisol syntheses, respectively, thereby determining the functional differentiation of human adrenocortical cells. Little is known, however, about how the cells expressing the enzymes are actually distributed in the adrenals under normal and pathological conditions.&lt;/p&gt;&quot;,&quot;issue&quot;:&quot;5&quot;,&quot;volume&quot;:&quot;95&quot;,&quot;container-title-short&quot;:&quot;J. Clin. Endocrinol. Metab.&quot;},&quot;isTemporary&quot;:false},{&quot;id&quot;:&quot;e3d429e4-8bbd-3854-83f8-634e72bb3aab&quot;,&quot;itemData&quot;:{&quot;type&quot;:&quot;article-journal&quot;,&quot;id&quot;:&quot;e3d429e4-8bbd-3854-83f8-634e72bb3aab&quot;,&quot;title&quot;:&quot;Adrenocortical Zonation Results from Lineage Conversion of Differentiated Zona Glomerulosa Cells&quot;,&quot;author&quot;:[{&quot;family&quot;:&quot;Freedman&quot;,&quot;given&quot;:&quot;Bethany D.&quot;,&quot;parse-names&quot;:false,&quot;dropping-particle&quot;:&quot;&quot;,&quot;non-dropping-particle&quot;:&quot;&quot;},{&quot;family&quot;:&quot;Kempna&quot;,&quot;given&quot;:&quot;Petra Bukovac&quot;,&quot;parse-names&quot;:false,&quot;dropping-particle&quot;:&quot;&quot;,&quot;non-dropping-particle&quot;:&quot;&quot;},{&quot;family&quot;:&quot;Carlone&quot;,&quot;given&quot;:&quot;Diana L.&quot;,&quot;parse-names&quot;:false,&quot;dropping-particle&quot;:&quot;&quot;,&quot;non-dropping-particle&quot;:&quot;&quot;},{&quot;family&quot;:&quot;Shah&quot;,&quot;given&quot;:&quot;Manasvi S.&quot;,&quot;parse-names&quot;:false,&quot;dropping-particle&quot;:&quot;&quot;,&quot;non-dropping-particle&quot;:&quot;&quot;},{&quot;family&quot;:&quot;Guagliardo&quot;,&quot;given&quot;:&quot;Nick A.&quot;,&quot;parse-names&quot;:false,&quot;dropping-particle&quot;:&quot;&quot;,&quot;non-dropping-particle&quot;:&quot;&quot;},{&quot;family&quot;:&quot;Barrett&quot;,&quot;given&quot;:&quot;Paula Q.&quot;,&quot;parse-names&quot;:false,&quot;dropping-particle&quot;:&quot;&quot;,&quot;non-dropping-particle&quot;:&quot;&quot;},{&quot;family&quot;:&quot;Gomez-Sanchez&quot;,&quot;given&quot;:&quot;Celso E.&quot;,&quot;parse-names&quot;:false,&quot;dropping-particle&quot;:&quot;&quot;,&quot;non-dropping-particle&quot;:&quot;&quot;},{&quot;family&quot;:&quot;Majzoub&quot;,&quot;given&quot;:&quot;Joseph A.&quot;,&quot;parse-names&quot;:false,&quot;dropping-particle&quot;:&quot;&quot;,&quot;non-dropping-particle&quot;:&quot;&quot;},{&quot;family&quot;:&quot;Breault&quot;,&quot;given&quot;:&quot;David T.&quot;,&quot;parse-names&quot;:false,&quot;dropping-particle&quot;:&quot;&quot;,&quot;non-dropping-particle&quot;:&quot;&quot;}],&quot;container-title&quot;:&quot;Developmental Cell&quot;,&quot;DOI&quot;:&quot;10.1016/j.devcel.2013.07.016&quot;,&quot;ISSN&quot;:&quot;15345807&quot;,&quot;issued&quot;:{&quot;date-parts&quot;:[[2013,9]]},&quot;page&quot;:&quot;666-673&quot;,&quot;issue&quot;:&quot;6&quot;,&quot;volume&quot;:&quot;26&quot;,&quot;container-title-short&quot;:&quot;Dev. Cell&quot;},&quot;isTemporary&quot;:false},{&quot;id&quot;:&quot;de240eec-09a6-314c-bccc-97e603f3c6c8&quot;,&quot;itemData&quot;:{&quot;type&quot;:&quot;article-journal&quot;,&quot;id&quot;:&quot;de240eec-09a6-314c-bccc-97e603f3c6c8&quot;,&quot;title&quot;:&quot;The Role of Lipoproteins in Steroidogenesis and Cholesterol Metabolism in Steroidogenic Glands*&quot;,&quot;author&quot;:[{&quot;family&quot;:&quot;GWYNNE&quot;,&quot;given&quot;:&quot;JOHN T.&quot;,&quot;parse-names&quot;:false,&quot;dropping-particle&quot;:&quot;&quot;,&quot;non-dropping-particle&quot;:&quot;&quot;},{&quot;family&quot;:&quot;STRAUSS&quot;,&quot;given&quot;:&quot;JEROME F.&quot;,&quot;parse-names&quot;:false,&quot;dropping-particle&quot;:&quot;&quot;,&quot;non-dropping-particle&quot;:&quot;&quot;}],&quot;container-title&quot;:&quot;Endocrine Reviews&quot;,&quot;DOI&quot;:&quot;10.1210/edrv-3-3-299&quot;,&quot;ISSN&quot;:&quot;0163-769X&quot;,&quot;issued&quot;:{&quot;date-parts&quot;:[[1982,7]]},&quot;page&quot;:&quot;299-329&quot;,&quot;issue&quot;:&quot;3&quot;,&quot;volume&quot;:&quot;3&quot;,&quot;container-title-short&quot;:&quot;Endocr. Rev.&quot;},&quot;isTemporary&quot;:false},{&quot;id&quot;:&quot;478e1c48-7a25-3721-a2d2-02628954453c&quot;,&quot;itemData&quot;:{&quot;type&quot;:&quot;article-journal&quot;,&quot;id&quot;:&quot;478e1c48-7a25-3721-a2d2-02628954453c&quot;,&quot;title&quot;:&quot;Structure of rosettes in the zona glomerulosa of human adrenal cortex&quot;,&quot;author&quot;:[{&quot;family&quot;:&quot;Zhu&quot;,&quot;given&quot;:&quot;Yumin&quot;,&quot;parse-names&quot;:false,&quot;dropping-particle&quot;:&quot;&quot;,&quot;non-dropping-particle&quot;:&quot;&quot;},{&quot;family&quot;:&quot;Zhang&quot;,&quot;given&quot;:&quot;Xuefeng&quot;,&quot;parse-names&quot;:false,&quot;dropping-particle&quot;:&quot;&quot;,&quot;non-dropping-particle&quot;:&quot;&quot;},{&quot;family&quot;:&quot;Hu&quot;,&quot;given&quot;:&quot;Changlong&quot;,&quot;parse-names&quot;:false,&quot;dropping-particle&quot;:&quot;&quot;,&quot;non-dropping-particle&quot;:&quot;&quot;}],&quot;container-title&quot;:&quot;Journal of Anatomy&quot;,&quot;DOI&quot;:&quot;10.1111/joa.13912&quot;,&quot;ISSN&quot;:&quot;0021-8782&quot;,&quot;issued&quot;:{&quot;date-parts&quot;:[[2023,10,9]]},&quot;page&quot;:&quot;684-689&quot;,&quot;abstract&quot;:&quot;&lt;p&gt;Recent studies in mouse models have demonstrated that the multi‐cellular rosette structure of the adrenal zona glomerulosa (ZG) is crucial for aldosterone production by ZG cells. However, the rosette structure of human ZG has remained unclear. The human adrenal cortex undergoes remodeling during aging, and one surprising change is the occurrence of aldosterone‐producing cell clusters (APCCs). It is intriguing to know whether APCCs form a rosette structure like normal ZG cells. In this study, we investigated the rosette structure of ZG in human adrenal with and without APCCs, as well as the structure of APCCs. We found that glomeruli in human adrenal are enclosed by a laminin subunit β1 (lamb1)‐rich basement membrane. In slices without APCCs, each glomerulus contains an average of 11 ± 1 cells. In slices with APCCs, each glomerulus in normal ZG contains around 10 ± 1 cells, while each glomerulus in APCCs has significantly more cells (average of 22 ± 1). Similar to what was observed in mice, cells in normal ZG or in APCCs of human adrenal formed rosettes through β‐catenin‐ and F‐actin‐rich adherens junctions. The cells in APCCs form larger rosettes through enhanced adherens junctions. This study provides, for the first time, a detailed characterization of the rosette structure of human adrenal ZG and shows that APCCs are not an unstructured cluster of ZG cells. This suggests that the multi‐cellular rosette structure may also be necessary for aldosterone production in APCCs.&lt;/p&gt;&quot;,&quot;issue&quot;:&quot;4&quot;,&quot;volume&quot;:&quot;243&quot;,&quot;container-title-short&quot;:&quot;J. Anat.&quot;},&quot;isTemporary&quot;:false},{&quot;id&quot;:&quot;a338e089-dd79-3ece-b7f3-9557449be6a9&quot;,&quot;itemData&quot;:{&quot;type&quot;:&quot;article-journal&quot;,&quot;id&quot;:&quot;a338e089-dd79-3ece-b7f3-9557449be6a9&quot;,&quot;title&quot;:&quot;β-Catenin and FGFR2 regulate postnatal rosette-based adrenocortical morphogenesis&quot;,&quot;author&quot;:[{&quot;family&quot;:&quot;Leng&quot;,&quot;given&quot;:&quot;Sining&quot;,&quot;parse-names&quot;:false,&quot;dropping-particle&quot;:&quot;&quot;,&quot;non-dropping-particle&quot;:&quot;&quot;},{&quot;family&quot;:&quot;Pignatti&quot;,&quot;given&quot;:&quot;Emanuele&quot;,&quot;parse-names&quot;:false,&quot;dropping-particle&quot;:&quot;&quot;,&quot;non-dropping-particle&quot;:&quot;&quot;},{&quot;family&quot;:&quot;Khetani&quot;,&quot;given&quot;:&quot;Radhika S.&quot;,&quot;parse-names&quot;:false,&quot;dropping-particle&quot;:&quot;&quot;,&quot;non-dropping-particle&quot;:&quot;&quot;},{&quot;family&quot;:&quot;Shah&quot;,&quot;given&quot;:&quot;Manasvi S.&quot;,&quot;parse-names&quot;:false,&quot;dropping-particle&quot;:&quot;&quot;,&quot;non-dropping-particle&quot;:&quot;&quot;},{&quot;family&quot;:&quot;Xu&quot;,&quot;given&quot;:&quot;Simiao&quot;,&quot;parse-names&quot;:false,&quot;dropping-particle&quot;:&quot;&quot;,&quot;non-dropping-particle&quot;:&quot;&quot;},{&quot;family&quot;:&quot;Miao&quot;,&quot;given&quot;:&quot;Ji&quot;,&quot;parse-names&quot;:false,&quot;dropping-particle&quot;:&quot;&quot;,&quot;non-dropping-particle&quot;:&quot;&quot;},{&quot;family&quot;:&quot;Taketo&quot;,&quot;given&quot;:&quot;Makoto M.&quot;,&quot;parse-names&quot;:false,&quot;dropping-particle&quot;:&quot;&quot;,&quot;non-dropping-particle&quot;:&quot;&quot;},{&quot;family&quot;:&quot;Beuschlein&quot;,&quot;given&quot;:&quot;Felix&quot;,&quot;parse-names&quot;:false,&quot;dropping-particle&quot;:&quot;&quot;,&quot;non-dropping-particle&quot;:&quot;&quot;},{&quot;family&quot;:&quot;Barrett&quot;,&quot;given&quot;:&quot;Paula Q.&quot;,&quot;parse-names&quot;:false,&quot;dropping-particle&quot;:&quot;&quot;,&quot;non-dropping-particle&quot;:&quot;&quot;},{&quot;family&quot;:&quot;Carlone&quot;,&quot;given&quot;:&quot;Diana L.&quot;,&quot;parse-names&quot;:false,&quot;dropping-particle&quot;:&quot;&quot;,&quot;non-dropping-particle&quot;:&quot;&quot;},{&quot;family&quot;:&quot;Breault&quot;,&quot;given&quot;:&quot;David T.&quot;,&quot;parse-names&quot;:false,&quot;dropping-particle&quot;:&quot;&quot;,&quot;non-dropping-particle&quot;:&quot;&quot;}],&quot;container-title&quot;:&quot;Nature Communications&quot;,&quot;DOI&quot;:&quot;10.1038/s41467-020-15332-7&quot;,&quot;ISSN&quot;:&quot;2041-1723&quot;,&quot;issued&quot;:{&quot;date-parts&quot;:[[2020,4,3]]},&quot;page&quot;:&quot;1680&quot;,&quot;abstract&quot;:&quot;&lt;p&gt; Rosettes are widely used in epithelial morphogenesis during embryonic development and organogenesis. However, their role in postnatal development and adult tissue maintenance remains largely unknown. Here, we show zona glomerulosa cells in the adult adrenal cortex organize into rosettes through adherens junction-mediated constriction, and that rosette formation underlies the maturation of adrenal glomerular structure postnatally. Using genetic mouse models, we show loss of β-catenin results in disrupted adherens junctions, reduced rosette number, and dysmorphic glomeruli, whereas β-catenin stabilization leads to increased adherens junction abundance, more rosettes, and glomerular expansion. Furthermore, we uncover numerous known regulators of epithelial morphogenesis enriched in β-catenin-stabilized adrenals. Among these genes, we show &lt;italic&gt;Fgfr2&lt;/italic&gt; is required for adrenal rosette formation by regulating adherens junction abundance and aggregation. Together, our data provide an example of rosette-mediated postnatal tissue morphogenesis and a framework for studying the role of rosettes in adult zona glomerulosa tissue maintenance and function. &lt;/p&gt;&quot;,&quot;issue&quot;:&quot;1&quot;,&quot;volume&quot;:&quot;11&quot;,&quot;container-title-short&quot;:&quot;Nat. Commun.&quot;},&quot;isTemporary&quot;:false}]},{&quot;citationID&quot;:&quot;MENDELEY_CITATION_59c5d830-3f95-4b57-ab32-d2aa8320b32e&quot;,&quot;properties&quot;:{&quot;noteIndex&quot;:0},&quot;isEdited&quot;:false,&quot;manualOverride&quot;:{&quot;isManuallyOverridden&quot;:false,&quot;citeprocText&quot;:&quot;&lt;sup&gt;5, 8&lt;/sup&gt;&quot;,&quot;manualOverrideText&quot;:&quot;&quot;},&quot;citationTag&quot;:&quot;MENDELEY_CITATION_v3_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&quot;,&quot;citationItems&quot;:[{&quot;id&quot;:&quot;de240eec-09a6-314c-bccc-97e603f3c6c8&quot;,&quot;itemData&quot;:{&quot;type&quot;:&quot;article-journal&quot;,&quot;id&quot;:&quot;de240eec-09a6-314c-bccc-97e603f3c6c8&quot;,&quot;title&quot;:&quot;The Role of Lipoproteins in Steroidogenesis and Cholesterol Metabolism in Steroidogenic Glands*&quot;,&quot;author&quot;:[{&quot;family&quot;:&quot;GWYNNE&quot;,&quot;given&quot;:&quot;JOHN T.&quot;,&quot;parse-names&quot;:false,&quot;dropping-particle&quot;:&quot;&quot;,&quot;non-dropping-particle&quot;:&quot;&quot;},{&quot;family&quot;:&quot;STRAUSS&quot;,&quot;given&quot;:&quot;JEROME F.&quot;,&quot;parse-names&quot;:false,&quot;dropping-particle&quot;:&quot;&quot;,&quot;non-dropping-particle&quot;:&quot;&quot;}],&quot;container-title&quot;:&quot;Endocrine Reviews&quot;,&quot;DOI&quot;:&quot;10.1210/edrv-3-3-299&quot;,&quot;ISSN&quot;:&quot;0163-769X&quot;,&quot;issued&quot;:{&quot;date-parts&quot;:[[1982,7]]},&quot;page&quot;:&quot;299-329&quot;,&quot;issue&quot;:&quot;3&quot;,&quot;volume&quot;:&quot;3&quot;,&quot;container-title-short&quot;:&quot;Endocr. Rev.&quot;},&quot;isTemporary&quot;:false},{&quot;id&quot;:&quot;3f92a633-cbae-30a3-b8cb-212766134193&quot;,&quot;itemData&quot;:{&quot;type&quot;:&quot;article-journal&quot;,&quot;id&quot;:&quot;3f92a633-cbae-30a3-b8cb-212766134193&quot;,&quot;title&quot;:&quot;Adrenal zonation: clues from 11β-hydroxylase and aldosterone synthase&quot;,&quot;author&quot;:[{&quot;family&quot;:&quot;Rainey&quot;,&quot;given&quot;:&quot;William E.&quot;,&quot;parse-names&quot;:false,&quot;dropping-particle&quot;:&quot;&quot;,&quot;non-dropping-particle&quot;:&quot;&quot;}],&quot;container-title&quot;:&quot;Molecular and Cellular Endocrinology&quot;,&quot;DOI&quot;:&quot;10.1016/S0303-7207(99)00051-9&quot;,&quot;ISSN&quot;:&quot;03037207&quot;,&quot;issued&quot;:{&quot;date-parts&quot;:[[1999,5]]},&quot;page&quot;:&quot;151-160&quot;,&quot;issue&quot;:&quot;1-2&quot;,&quot;volume&quot;:&quot;151&quot;,&quot;container-title-short&quot;:&quot;Mol. Cell. Endocrinol.&quot;},&quot;isTemporary&quot;:false}]},{&quot;citationID&quot;:&quot;MENDELEY_CITATION_d9874900-8752-48fc-b91a-fa27b84e2329&quot;,&quot;properties&quot;:{&quot;noteIndex&quot;:0},&quot;isEdited&quot;:false,&quot;manualOverride&quot;:{&quot;isManuallyOverridden&quot;:false,&quot;citeprocText&quot;:&quot;&lt;sup&gt;2, 3, 5&lt;/sup&gt;&quot;,&quot;manualOverrideText&quot;:&quot;&quot;},&quot;citationTag&quot;:&quot;MENDELEY_CITATION_v3_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&quot;,&quot;citationItems&quot;:[{&quot;id&quot;:&quot;1f1f2e95-6fd2-35a5-9f5a-cfb57a054ba8&quot;,&quot;itemData&quot;:{&quot;type&quot;:&quot;article-journal&quot;,&quot;id&quot;:&quot;1f1f2e95-6fd2-35a5-9f5a-cfb57a054ba8&quot;,&quot;title&quot;:&quot;Adrenocortical Zonation in Humans under Normal and Pathological Conditions&quot;,&quot;author&quot;:[{&quot;family&quot;:&quot;Nishimoto&quot;,&quot;given&quot;:&quot;Koshiro&quot;,&quot;parse-names&quot;:false,&quot;dropping-particle&quot;:&quot;&quot;,&quot;non-dropping-particle&quot;:&quot;&quot;},{&quot;family&quot;:&quot;Nakagawa&quot;,&quot;given&quot;:&quot;Ken&quot;,&quot;parse-names&quot;:false,&quot;dropping-particle&quot;:&quot;&quot;,&quot;non-dropping-particle&quot;:&quot;&quot;},{&quot;family&quot;:&quot;Li&quot;,&quot;given&quot;:&quot;Dan&quot;,&quot;parse-names&quot;:false,&quot;dropping-particle&quot;:&quot;&quot;,&quot;non-dropping-particle&quot;:&quot;&quot;},{&quot;family&quot;:&quot;Kosaka&quot;,&quot;given&quot;:&quot;Takeo&quot;,&quot;parse-names&quot;:false,&quot;dropping-particle&quot;:&quot;&quot;,&quot;non-dropping-particle&quot;:&quot;&quot;},{&quot;family&quot;:&quot;Oya&quot;,&quot;given&quot;:&quot;Mototsugu&quot;,&quot;parse-names&quot;:false,&quot;dropping-particle&quot;:&quot;&quot;,&quot;non-dropping-particle&quot;:&quot;&quot;},{&quot;family&quot;:&quot;Mikami&quot;,&quot;given&quot;:&quot;Shuji&quot;,&quot;parse-names&quot;:false,&quot;dropping-particle&quot;:&quot;&quot;,&quot;non-dropping-particle&quot;:&quot;&quot;},{&quot;family&quot;:&quot;Shibata&quot;,&quot;given&quot;:&quot;Hirotaka&quot;,&quot;parse-names&quot;:false,&quot;dropping-particle&quot;:&quot;&quot;,&quot;non-dropping-particle&quot;:&quot;&quot;},{&quot;family&quot;:&quot;Itoh&quot;,&quot;given&quot;:&quot;Hiroshi&quot;,&quot;parse-names&quot;:false,&quot;dropping-particle&quot;:&quot;&quot;,&quot;non-dropping-particle&quot;:&quot;&quot;},{&quot;family&quot;:&quot;Mitani&quot;,&quot;given&quot;:&quot;Fumiko&quot;,&quot;parse-names&quot;:false,&quot;dropping-particle&quot;:&quot;&quot;,&quot;non-dropping-particle&quot;:&quot;&quot;},{&quot;family&quot;:&quot;Yamazaki&quot;,&quot;given&quot;:&quot;Takeshi&quot;,&quot;parse-names&quot;:false,&quot;dropping-particle&quot;:&quot;&quot;,&quot;non-dropping-particle&quot;:&quot;&quot;},{&quot;family&quot;:&quot;Ogishima&quot;,&quot;given&quot;:&quot;Tadashi&quot;,&quot;parse-names&quot;:false,&quot;dropping-particle&quot;:&quot;&quot;,&quot;non-dropping-particle&quot;:&quot;&quot;},{&quot;family&quot;:&quot;Suematsu&quot;,&quot;given&quot;:&quot;Makoto&quot;,&quot;parse-names&quot;:false,&quot;dropping-particle&quot;:&quot;&quot;,&quot;non-dropping-particle&quot;:&quot;&quot;},{&quot;family&quot;:&quot;Mukai&quot;,&quot;given&quot;:&quot;Kuniaki&quot;,&quot;parse-names&quot;:false,&quot;dropping-particle&quot;:&quot;&quot;,&quot;non-dropping-particle&quot;:&quot;&quot;}],&quot;container-title&quot;:&quot;The Journal of Clinical Endocrinology &amp; Metabolism&quot;,&quot;DOI&quot;:&quot;10.1210/jc.2009-2010&quot;,&quot;ISSN&quot;:&quot;0021-972X&quot;,&quot;issued&quot;:{&quot;date-parts&quot;:[[2010,5,1]]},&quot;page&quot;:&quot;2296-2305&quot;,&quot;abstract&quot;:&quot;&lt;p&gt;Context: Aldosterone synthase (CYP11B2) and steroid 11β-hydroxylase (CYP11B1) catalyze the terminal steps for aldosterone and cortisol syntheses, respectively, thereby determining the functional differentiation of human adrenocortical cells. Little is known, however, about how the cells expressing the enzymes are actually distributed in the adrenals under normal and pathological conditions.&lt;/p&gt;&quot;,&quot;issue&quot;:&quot;5&quot;,&quot;volume&quot;:&quot;95&quot;,&quot;container-title-short&quot;:&quot;J. Clin. Endocrinol. Metab.&quot;},&quot;isTemporary&quot;:false},{&quot;id&quot;:&quot;e3d429e4-8bbd-3854-83f8-634e72bb3aab&quot;,&quot;itemData&quot;:{&quot;type&quot;:&quot;article-journal&quot;,&quot;id&quot;:&quot;e3d429e4-8bbd-3854-83f8-634e72bb3aab&quot;,&quot;title&quot;:&quot;Adrenocortical Zonation Results from Lineage Conversion of Differentiated Zona Glomerulosa Cells&quot;,&quot;author&quot;:[{&quot;family&quot;:&quot;Freedman&quot;,&quot;given&quot;:&quot;Bethany D.&quot;,&quot;parse-names&quot;:false,&quot;dropping-particle&quot;:&quot;&quot;,&quot;non-dropping-particle&quot;:&quot;&quot;},{&quot;family&quot;:&quot;Kempna&quot;,&quot;given&quot;:&quot;Petra Bukovac&quot;,&quot;parse-names&quot;:false,&quot;dropping-particle&quot;:&quot;&quot;,&quot;non-dropping-particle&quot;:&quot;&quot;},{&quot;family&quot;:&quot;Carlone&quot;,&quot;given&quot;:&quot;Diana L.&quot;,&quot;parse-names&quot;:false,&quot;dropping-particle&quot;:&quot;&quot;,&quot;non-dropping-particle&quot;:&quot;&quot;},{&quot;family&quot;:&quot;Shah&quot;,&quot;given&quot;:&quot;Manasvi S.&quot;,&quot;parse-names&quot;:false,&quot;dropping-particle&quot;:&quot;&quot;,&quot;non-dropping-particle&quot;:&quot;&quot;},{&quot;family&quot;:&quot;Guagliardo&quot;,&quot;given&quot;:&quot;Nick A.&quot;,&quot;parse-names&quot;:false,&quot;dropping-particle&quot;:&quot;&quot;,&quot;non-dropping-particle&quot;:&quot;&quot;},{&quot;family&quot;:&quot;Barrett&quot;,&quot;given&quot;:&quot;Paula Q.&quot;,&quot;parse-names&quot;:false,&quot;dropping-particle&quot;:&quot;&quot;,&quot;non-dropping-particle&quot;:&quot;&quot;},{&quot;family&quot;:&quot;Gomez-Sanchez&quot;,&quot;given&quot;:&quot;Celso E.&quot;,&quot;parse-names&quot;:false,&quot;dropping-particle&quot;:&quot;&quot;,&quot;non-dropping-particle&quot;:&quot;&quot;},{&quot;family&quot;:&quot;Majzoub&quot;,&quot;given&quot;:&quot;Joseph A.&quot;,&quot;parse-names&quot;:false,&quot;dropping-particle&quot;:&quot;&quot;,&quot;non-dropping-particle&quot;:&quot;&quot;},{&quot;family&quot;:&quot;Breault&quot;,&quot;given&quot;:&quot;David T.&quot;,&quot;parse-names&quot;:false,&quot;dropping-particle&quot;:&quot;&quot;,&quot;non-dropping-particle&quot;:&quot;&quot;}],&quot;container-title&quot;:&quot;Developmental Cell&quot;,&quot;DOI&quot;:&quot;10.1016/j.devcel.2013.07.016&quot;,&quot;ISSN&quot;:&quot;15345807&quot;,&quot;issued&quot;:{&quot;date-parts&quot;:[[2013,9]]},&quot;page&quot;:&quot;666-673&quot;,&quot;issue&quot;:&quot;6&quot;,&quot;volume&quot;:&quot;26&quot;,&quot;container-title-short&quot;:&quot;Dev. Cell&quot;},&quot;isTemporary&quot;:false},{&quot;id&quot;:&quot;de240eec-09a6-314c-bccc-97e603f3c6c8&quot;,&quot;itemData&quot;:{&quot;type&quot;:&quot;article-journal&quot;,&quot;id&quot;:&quot;de240eec-09a6-314c-bccc-97e603f3c6c8&quot;,&quot;title&quot;:&quot;The Role of Lipoproteins in Steroidogenesis and Cholesterol Metabolism in Steroidogenic Glands*&quot;,&quot;author&quot;:[{&quot;family&quot;:&quot;GWYNNE&quot;,&quot;given&quot;:&quot;JOHN T.&quot;,&quot;parse-names&quot;:false,&quot;dropping-particle&quot;:&quot;&quot;,&quot;non-dropping-particle&quot;:&quot;&quot;},{&quot;family&quot;:&quot;STRAUSS&quot;,&quot;given&quot;:&quot;JEROME F.&quot;,&quot;parse-names&quot;:false,&quot;dropping-particle&quot;:&quot;&quot;,&quot;non-dropping-particle&quot;:&quot;&quot;}],&quot;container-title&quot;:&quot;Endocrine Reviews&quot;,&quot;DOI&quot;:&quot;10.1210/edrv-3-3-299&quot;,&quot;ISSN&quot;:&quot;0163-769X&quot;,&quot;issued&quot;:{&quot;date-parts&quot;:[[1982,7]]},&quot;page&quot;:&quot;299-329&quot;,&quot;issue&quot;:&quot;3&quot;,&quot;volume&quot;:&quot;3&quot;,&quot;container-title-short&quot;:&quot;Endocr. Rev.&quot;},&quot;isTemporary&quot;:false}]},{&quot;citationID&quot;:&quot;MENDELEY_CITATION_d8a45034-c8f1-453a-892d-1472cca4b3c9&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&quot;,&quot;citationItems&quot;:[{&quot;id&quot;:&quot;b1f411b9-7c53-3b4f-88f8-ae239000b9a5&quot;,&quot;itemData&quot;:{&quot;type&quot;:&quot;article-journal&quot;,&quot;id&quot;:&quot;b1f411b9-7c53-3b4f-88f8-ae239000b9a5&quot;,&quot;title&quot;:&quot;Muscle and Adipose Tissue Morphology and Metabolism in Cushing’s Syndrome*&quot;,&quot;author&quot;:[{&quot;family&quot;:&quot;REBUFFÉ-SCRIVE&quot;,&quot;given&quot;:&quot;MARIELLE&quot;,&quot;parse-names&quot;:false,&quot;dropping-particle&quot;:&quot;&quot;,&quot;non-dropping-particle&quot;:&quot;&quot;},{&quot;family&quot;:&quot;KROTKIEWSKI&quot;,&quot;given&quot;:&quot;MARCIN&quot;,&quot;parse-names&quot;:false,&quot;dropping-particle&quot;:&quot;&quot;,&quot;non-dropping-particle&quot;:&quot;&quot;},{&quot;family&quot;:&quot;ELFVERSON&quot;,&quot;given&quot;:&quot;JÖRGEN&quot;,&quot;parse-names&quot;:false,&quot;dropping-particle&quot;:&quot;&quot;,&quot;non-dropping-particle&quot;:&quot;&quot;},{&quot;family&quot;:&quot;BJÖRNTORP&quot;,&quot;given&quot;:&quot;PER&quot;,&quot;parse-names&quot;:false,&quot;dropping-particle&quot;:&quot;&quot;,&quot;non-dropping-particle&quot;:&quot;&quot;}],&quot;container-title&quot;:&quot;The Journal of Clinical Endocrinology &amp; Metabolism&quot;,&quot;DOI&quot;:&quot;10.1210/jcem-67-6-1122&quot;,&quot;ISSN&quot;:&quot;0021-972X&quot;,&quot;issued&quot;:{&quot;date-parts&quot;:[[1988,12]]},&quot;page&quot;:&quot;1122-1128&quot;,&quot;issue&quot;:&quot;6&quot;,&quot;volume&quot;:&quot;67&quot;,&quot;container-title-short&quot;:&quot;J. Clin. Endocrinol. Metab.&quot;},&quot;isTemporary&quot;:false}]},{&quot;citationID&quot;:&quot;MENDELEY_CITATION_946ab578-a12a-4baf-82dc-59fb7e505e6e&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&quot;,&quot;citationItems&quot;:[{&quot;id&quot;:&quot;443316fb-8e2d-3ead-a15e-98cc884f3d70&quot;,&quot;itemData&quot;:{&quot;type&quot;:&quot;article-journal&quot;,&quot;id&quot;:&quot;443316fb-8e2d-3ead-a15e-98cc884f3d70&quot;,&quot;title&quot;:&quot;A cell-specific nuclear receptor is essential for adrenal and gonadal development and sexual differentiation&quot;,&quot;author&quot;:[{&quot;family&quot;:&quot;Luo&quot;,&quot;given&quot;:&quot;Xunrong&quot;,&quot;parse-names&quot;:false,&quot;dropping-particle&quot;:&quot;&quot;,&quot;non-dropping-particle&quot;:&quot;&quot;},{&quot;family&quot;:&quot;Ikeda&quot;,&quot;given&quot;:&quot;Yayoi&quot;,&quot;parse-names&quot;:false,&quot;dropping-particle&quot;:&quot;&quot;,&quot;non-dropping-particle&quot;:&quot;&quot;},{&quot;family&quot;:&quot;Parker&quot;,&quot;given&quot;:&quot;Keith L.&quot;,&quot;parse-names&quot;:false,&quot;dropping-particle&quot;:&quot;&quot;,&quot;non-dropping-particle&quot;:&quot;&quot;}],&quot;container-title&quot;:&quot;Cell&quot;,&quot;container-title-short&quot;:&quot;Cell&quot;,&quot;DOI&quot;:&quot;10.1016/0092-8674(94)90211-9&quot;,&quot;ISSN&quot;:&quot;00928674&quot;,&quot;issued&quot;:{&quot;date-parts&quot;:[[1994,5]]},&quot;page&quot;:&quot;481-490&quot;,&quot;issue&quot;:&quot;4&quot;,&quot;volume&quot;:&quot;77&quot;},&quot;isTemporary&quot;:false}]},{&quot;citationID&quot;:&quot;MENDELEY_CITATION_d055b5e6-1969-4d89-9ad9-468336f3b543&quot;,&quot;properties&quot;:{&quot;noteIndex&quot;:0},&quot;isEdited&quot;:false,&quot;manualOverride&quot;:{&quot;isManuallyOverridden&quot;:false,&quot;citeprocText&quot;:&quot;&lt;sup&gt;11–13&lt;/sup&gt;&quot;,&quot;manualOverrideText&quot;:&quot;&quot;},&quot;citationTag&quot;:&quot;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&quot;,&quot;citationItems&quot;:[{&quot;id&quot;:&quot;c9d9bbc5-ac2b-3788-a6f1-9c04e2ac4a7a&quot;,&quot;itemData&quot;:{&quot;type&quot;:&quot;article-journal&quot;,&quot;id&quot;:&quot;c9d9bbc5-ac2b-3788-a6f1-9c04e2ac4a7a&quot;,&quot;title&quot;:&quot;Progenitor Cell Expansion and Organ Size of Mouse Adrenal Is Regulated by Sonic Hedgehog&quot;,&quot;author&quot;:[{&quot;family&quot;:&quot;Huang&quot;,&quot;given&quot;:&quot;Chen-Che Jeff&quot;,&quot;parse-names&quot;:false,&quot;dropping-particle&quot;:&quot;&quot;,&quot;non-dropping-particle&quot;:&quot;&quot;},{&quot;family&quot;:&quot;Miyagawa&quot;,&quot;given&quot;:&quot;Shinichi&quot;,&quot;parse-names&quot;:false,&quot;dropping-particle&quot;:&quot;&quot;,&quot;non-dropping-particle&quot;:&quot;&quot;},{&quot;family&quot;:&quot;Matsumaru&quot;,&quot;given&quot;:&quot;Daisuke&quot;,&quot;parse-names&quot;:false,&quot;dropping-particle&quot;:&quot;&quot;,&quot;non-dropping-particle&quot;:&quot;&quot;},{&quot;family&quot;:&quot;Parker&quot;,&quot;given&quot;:&quot;Keith L.&quot;,&quot;parse-names&quot;:false,&quot;dropping-particle&quot;:&quot;&quot;,&quot;non-dropping-particle&quot;:&quot;&quot;},{&quot;family&quot;:&quot;Yao&quot;,&quot;given&quot;:&quot;Humphrey Hung-Chang&quot;,&quot;parse-names&quot;:false,&quot;dropping-particle&quot;:&quot;&quot;,&quot;non-dropping-particle&quot;:&quot;&quot;}],&quot;container-title&quot;:&quot;Endocrinology&quot;,&quot;container-title-short&quot;:&quot;Endocrinology&quot;,&quot;DOI&quot;:&quot;10.1210/en.2009-0814&quot;,&quot;ISSN&quot;:&quot;0013-7227&quot;,&quot;issued&quot;:{&quot;date-parts&quot;:[[2010,3,1]]},&quot;page&quot;:&quot;1119-1128&quot;,&quot;abstract&quot;:&quot;&lt;p&gt;The adrenal capsule is postulated to harbor stem/progenitor cells, the progenies of which contribute to the growth of adrenocortex. We discovered that cells in the adrenal capsule are positive for Ptch1 and Gli1, genes indicative of responsiveness to the stimulation of Hedgehog (Hh) ligands. On the other hand, Sonic hedgehog (Shh), one of the mammalian Hh ligands, is expressed in the adrenocortex underneath the adrenal capsule, possibly acting upon the Hh-Responsive capsule. To investigate the functional significance of Shh in adrenal growth, we ablated Shh in an adrenocortex-specific manner using the Steroidogenic factor 1-Cre mouse. Loss of Shh in the adrenocortex led to reduced proliferation of capsular cells and a 50–75% reduction in adrenocortex thickness and adrenal size. The remaining adrenocortex underwent proper zonation and was able to synthesize steroids, indicating that Shh is dispensable for differentiation of adrenocortex. When these animals reached adulthood, their adrenocortex did not undergo compensatory growth in response to a high level of plasma ACTH, and the size of the adrenal remained significantly smaller than the control adrenal. Using a genetic lineage-tracing model, we further demonstrated that the Hh-responding cells in the adrenal capsule migrated centripetally into the adrenocortex. Our results not only provide the genetic evidence to support that the adrenal capsule contributes to the growth of adrenocortex in both fetal and adult life but also identify a novel role of Shh in this process.&lt;/p&gt;&quot;,&quot;issue&quot;:&quot;3&quot;,&quot;volume&quot;:&quot;151&quot;},&quot;isTemporary&quot;:false},{&quot;id&quot;:&quot;2443eaf5-0d91-3e12-ab14-a698683a56e9&quot;,&quot;itemData&quot;:{&quot;type&quot;:&quot;article-journal&quot;,&quot;id&quot;:&quot;2443eaf5-0d91-3e12-ab14-a698683a56e9&quot;,&quot;title&quot;:&quot;Shh signaling regulates adrenocortical development and identifies progenitors of steroidogenic lineages&quot;,&quot;author&quot;:[{&quot;family&quot;:&quot;King&quot;,&quot;given&quot;:&quot;Peter&quot;,&quot;parse-names&quot;:false,&quot;dropping-particle&quot;:&quot;&quot;,&quot;non-dropping-particle&quot;:&quot;&quot;},{&quot;family&quot;:&quot;Paul&quot;,&quot;given&quot;:&quot;Alex&quot;,&quot;parse-names&quot;:false,&quot;dropping-particle&quot;:&quot;&quot;,&quot;non-dropping-particle&quot;:&quot;&quot;},{&quot;family&quot;:&quot;Laufer&quot;,&quot;given&quot;:&quot;Ed&quot;,&quot;parse-names&quot;:false,&quot;dropping-particle&quot;:&quot;&quot;,&quot;non-dropping-particle&quot;:&quot;&quot;}],&quot;container-title&quot;:&quot;Proceedings of the National Academy of Sciences&quot;,&quot;DOI&quot;:&quot;10.1073/pnas.0909471106&quot;,&quot;ISSN&quot;:&quot;0027-8424&quot;,&quot;issued&quot;:{&quot;date-parts&quot;:[[2009,12,15]]},&quot;page&quot;:&quot;21185-21190&quot;,&quot;abstract&quot;:&quot;&lt;p&gt; The adrenal cortex is a critical steroidogenic endocrine tissue, generated at least in part from the coelomic epithelium of the urogenital ridge. Neither the intercellular signals that regulate cortical development and maintenance nor the lineage relationships within the adrenal are well defined. We have explored adrenal &lt;italic&gt;Shh&lt;/italic&gt; activity and found that &lt;italic&gt;Shh&lt;/italic&gt; is expressed in relatively undifferentiated steroidogenic cells, which signal to the overlying capsule and subjacent nonsteroidogenic mesenchyme cells that we also find are progenitors of steroidogenic lineages. &lt;italic&gt;Shh&lt;/italic&gt; -expressing cells also generate all steroidogenic cell types, but not nonsteroidogenic ones. &lt;italic&gt;Shh&lt;/italic&gt; mutant adrenals have a thin capsule and small cortex. Our findings both support a novel dual lineage, Shh-independent and Shh-dependent, model of adrenocortical development, and identify distinct populations of adrenocortical progenitor and candidate stem cells. &lt;/p&gt;&quot;,&quot;issue&quot;:&quot;50&quot;,&quot;volume&quot;:&quot;106&quot;,&quot;container-title-short&quot;:&quot;&quot;},&quot;isTemporary&quot;:false},{&quot;id&quot;:&quot;921e0c5d-6bb3-364f-bff9-8891cf66bba6&quot;,&quot;itemData&quot;:{&quot;type&quot;:&quot;article-journal&quot;,&quot;id&quot;:&quot;921e0c5d-6bb3-364f-bff9-8891cf66bba6&quot;,&quot;title&quot;:&quot;Targeted disruption of Sonic Hedgehog in the mouse adrenal leads to adrenocortical hypoplasia&quot;,&quot;author&quot;:[{&quot;family&quot;:&quot;Ching&quot;,&quot;given&quot;:&quot;Saunders&quot;,&quot;parse-names&quot;:false,&quot;dropping-particle&quot;:&quot;&quot;,&quot;non-dropping-particle&quot;:&quot;&quot;},{&quot;family&quot;:&quot;Vilain&quot;,&quot;given&quot;:&quot;Eric&quot;,&quot;parse-names&quot;:false,&quot;dropping-particle&quot;:&quot;&quot;,&quot;non-dropping-particle&quot;:&quot;&quot;}],&quot;container-title&quot;:&quot;genesis&quot;,&quot;DOI&quot;:&quot;10.1002/dvg.20532&quot;,&quot;ISSN&quot;:&quot;1526-954X&quot;,&quot;issued&quot;:{&quot;date-parts&quot;:[[2009,9,17]]},&quot;page&quot;:&quot;628-637&quot;,&quot;abstract&quot;:&quot;&lt;p&gt; Development of the mammalian adrenal gland is regulated by a diverse network of growth and transcription factors. Disruptions in these pathways often result in adrenal insufficiency because of adrenal hypoplasia. Several lines of evidence have suggested that the Hedgehog signaling pathway, which controls many aspects of tissue and organ patterning, may play a direct role in adrenal morphogenesis as well. Therefore, we examined the role of Sonic Hedgehog (Shh), a member of the Hedgehog family, in mouse adrenal development. We show that Shh and its downstream effectors Gli1, Gli2, and Gli3 are expressed in the adrenal cortex throughout development, and that Shh is required for normal adrenal organogenesis. Conditional inactivation of Shh in the adrenal cortex using a Cre‐loxP system resulted in severe hypoplasia and disorganization of the cortex. In mice carrying the targeted mutation (Shh &lt;sup&gt;fl/fl;SF‐1/Cre+&lt;/sup&gt; ), adrenal mass was significantly reduced and the cortex failed to encapsulate the adrenal medulla. Taken together, these results establish a direct role for Shh signaling in normal adrenal development. genesis 47:628–637, 2009. © 2009 Wiley‐Liss, Inc. &lt;/p&gt;&quot;,&quot;issue&quot;:&quot;9&quot;,&quot;volume&quot;:&quot;47&quot;,&quot;container-title-short&quot;:&quot;&quot;},&quot;isTemporary&quot;:false}]},{&quot;citationID&quot;:&quot;MENDELEY_CITATION_9c1bac0b-d277-4e84-b168-9e6cb9364089&quot;,&quot;properties&quot;:{&quot;noteIndex&quot;:0},&quot;isEdited&quot;:false,&quot;manualOverride&quot;:{&quot;isManuallyOverridden&quot;:false,&quot;citeprocText&quot;:&quot;&lt;sup&gt;7, 14–22&lt;/sup&gt;&quot;,&quot;manualOverrideText&quot;:&quot;&quot;},&quot;citationItems&quot;:[{&quot;id&quot;:&quot;a338e089-dd79-3ece-b7f3-9557449be6a9&quot;,&quot;itemData&quot;:{&quot;type&quot;:&quot;article-journal&quot;,&quot;id&quot;:&quot;a338e089-dd79-3ece-b7f3-9557449be6a9&quot;,&quot;title&quot;:&quot;β-Catenin and FGFR2 regulate postnatal rosette-based adrenocortical morphogenesis&quot;,&quot;author&quot;:[{&quot;family&quot;:&quot;Leng&quot;,&quot;given&quot;:&quot;Sining&quot;,&quot;parse-names&quot;:false,&quot;dropping-particle&quot;:&quot;&quot;,&quot;non-dropping-particle&quot;:&quot;&quot;},{&quot;family&quot;:&quot;Pignatti&quot;,&quot;given&quot;:&quot;Emanuele&quot;,&quot;parse-names&quot;:false,&quot;dropping-particle&quot;:&quot;&quot;,&quot;non-dropping-particle&quot;:&quot;&quot;},{&quot;family&quot;:&quot;Khetani&quot;,&quot;given&quot;:&quot;Radhika S.&quot;,&quot;parse-names&quot;:false,&quot;dropping-particle&quot;:&quot;&quot;,&quot;non-dropping-particle&quot;:&quot;&quot;},{&quot;family&quot;:&quot;Shah&quot;,&quot;given&quot;:&quot;Manasvi S.&quot;,&quot;parse-names&quot;:false,&quot;dropping-particle&quot;:&quot;&quot;,&quot;non-dropping-particle&quot;:&quot;&quot;},{&quot;family&quot;:&quot;Xu&quot;,&quot;given&quot;:&quot;Simiao&quot;,&quot;parse-names&quot;:false,&quot;dropping-particle&quot;:&quot;&quot;,&quot;non-dropping-particle&quot;:&quot;&quot;},{&quot;family&quot;:&quot;Miao&quot;,&quot;given&quot;:&quot;Ji&quot;,&quot;parse-names&quot;:false,&quot;dropping-particle&quot;:&quot;&quot;,&quot;non-dropping-particle&quot;:&quot;&quot;},{&quot;family&quot;:&quot;Taketo&quot;,&quot;given&quot;:&quot;Makoto M.&quot;,&quot;parse-names&quot;:false,&quot;dropping-particle&quot;:&quot;&quot;,&quot;non-dropping-particle&quot;:&quot;&quot;},{&quot;family&quot;:&quot;Beuschlein&quot;,&quot;given&quot;:&quot;Felix&quot;,&quot;parse-names&quot;:false,&quot;dropping-particle&quot;:&quot;&quot;,&quot;non-dropping-particle&quot;:&quot;&quot;},{&quot;family&quot;:&quot;Barrett&quot;,&quot;given&quot;:&quot;Paula Q.&quot;,&quot;parse-names&quot;:false,&quot;dropping-particle&quot;:&quot;&quot;,&quot;non-dropping-particle&quot;:&quot;&quot;},{&quot;family&quot;:&quot;Carlone&quot;,&quot;given&quot;:&quot;Diana L.&quot;,&quot;parse-names&quot;:false,&quot;dropping-particle&quot;:&quot;&quot;,&quot;non-dropping-particle&quot;:&quot;&quot;},{&quot;family&quot;:&quot;Breault&quot;,&quot;given&quot;:&quot;David T.&quot;,&quot;parse-names&quot;:false,&quot;dropping-particle&quot;:&quot;&quot;,&quot;non-dropping-particle&quot;:&quot;&quot;}],&quot;container-title&quot;:&quot;Nature Communications&quot;,&quot;DOI&quot;:&quot;10.1038/s41467-020-15332-7&quot;,&quot;ISSN&quot;:&quot;2041-1723&quot;,&quot;issued&quot;:{&quot;date-parts&quot;:[[2020,4,3]]},&quot;page&quot;:&quot;1680&quot;,&quot;abstract&quot;:&quot;&lt;p&gt; Rosettes are widely used in epithelial morphogenesis during embryonic development and organogenesis. However, their role in postnatal development and adult tissue maintenance remains largely unknown. Here, we show zona glomerulosa cells in the adult adrenal cortex organize into rosettes through adherens junction-mediated constriction, and that rosette formation underlies the maturation of adrenal glomerular structure postnatally. Using genetic mouse models, we show loss of β-catenin results in disrupted adherens junctions, reduced rosette number, and dysmorphic glomeruli, whereas β-catenin stabilization leads to increased adherens junction abundance, more rosettes, and glomerular expansion. Furthermore, we uncover numerous known regulators of epithelial morphogenesis enriched in β-catenin-stabilized adrenals. Among these genes, we show &lt;italic&gt;Fgfr2&lt;/italic&gt; is required for adrenal rosette formation by regulating adherens junction abundance and aggregation. Together, our data provide an example of rosette-mediated postnatal tissue morphogenesis and a framework for studying the role of rosettes in adult zona glomerulosa tissue maintenance and function. &lt;/p&gt;&quot;,&quot;issue&quot;:&quot;1&quot;,&quot;volume&quot;:&quot;11&quot;,&quot;container-title-short&quot;:&quot;Nat. Commun.&quot;},&quot;isTemporary&quot;:false},{&quot;id&quot;:&quot;a4739708-7ec6-3c21-b9d3-f05ab330c07a&quot;,&quot;itemData&quot;:{&quot;type&quot;:&quot;article-journal&quot;,&quot;id&quot;:&quot;a4739708-7ec6-3c21-b9d3-f05ab330c07a&quot;,&quot;title&quot;:&quot;Targeted disruption of β-catenin in Sf1-expressing cells impairs development and maintenance of the adrenal cortex&quot;,&quot;author&quot;:[{&quot;family&quot;:&quot;Kim&quot;,&quot;given&quot;:&quot;Alex C.&quot;,&quot;parse-names&quot;:false,&quot;dropping-particle&quot;:&quot;&quot;,&quot;non-dropping-particle&quot;:&quot;&quot;},{&quot;family&quot;:&quot;Reuter&quot;,&quot;given&quot;:&quot;Anne L.&quot;,&quot;parse-names&quot;:false,&quot;dropping-particle&quot;:&quot;&quot;,&quot;non-dropping-particle&quot;:&quot;&quot;},{&quot;family&quot;:&quot;Zubair&quot;,&quot;given&quot;:&quot;Mohamad&quot;,&quot;parse-names&quot;:false,&quot;dropping-particle&quot;:&quot;&quot;,&quot;non-dropping-particle&quot;:&quot;&quot;},{&quot;family&quot;:&quot;Else&quot;,&quot;given&quot;:&quot;Tobias&quot;,&quot;parse-names&quot;:false,&quot;dropping-particle&quot;:&quot;&quot;,&quot;non-dropping-particle&quot;:&quot;&quot;},{&quot;family&quot;:&quot;Serecky&quot;,&quot;given&quot;:&quot;Kerri&quot;,&quot;parse-names&quot;:false,&quot;dropping-particle&quot;:&quot;&quot;,&quot;non-dropping-particle&quot;:&quot;&quot;},{&quot;family&quot;:&quot;Bingham&quot;,&quot;given&quot;:&quot;Nathan C.&quot;,&quot;parse-names&quot;:false,&quot;dropping-particle&quot;:&quot;&quot;,&quot;non-dropping-particle&quot;:&quot;&quot;},{&quot;family&quot;:&quot;Lavery&quot;,&quot;given&quot;:&quot;Gareth G.&quot;,&quot;parse-names&quot;:false,&quot;dropping-particle&quot;:&quot;&quot;,&quot;non-dropping-particle&quot;:&quot;&quot;},{&quot;family&quot;:&quot;Parker&quot;,&quot;given&quot;:&quot;Keith L.&quot;,&quot;parse-names&quot;:false,&quot;dropping-particle&quot;:&quot;&quot;,&quot;non-dropping-particle&quot;:&quot;&quot;},{&quot;family&quot;:&quot;Hammer&quot;,&quot;given&quot;:&quot;Gary D.&quot;,&quot;parse-names&quot;:false,&quot;dropping-particle&quot;:&quot;&quot;,&quot;non-dropping-particle&quot;:&quot;&quot;}],&quot;container-title&quot;:&quot;Development&quot;,&quot;DOI&quot;:&quot;10.1242/dev.021493&quot;,&quot;ISSN&quot;:&quot;1477-9129&quot;,&quot;issued&quot;:{&quot;date-parts&quot;:[[2008,8,1]]},&quot;page&quot;:&quot;2593-2602&quot;,&quot;abstract&quot;:&quot;&lt;p&gt;The nuclear receptor steroidogenic factor 1 (Sf1, Nr5a1) is essential for adrenal development and regulates genes that specify differentiated adrenocortical function. The transcriptional coactivator β-catenin reportedly synergizes with Sf1 to regulate a subset of these target genes;moreover, Wnt family members, signaling via β-catenin, are also implicated in adrenocortical development. To investigate the role ofβ-catenin in the adrenal cortex, we used two Sf1/Cre transgenes to inactivate conditional β-catenin alleles. Inactivation of β-catenin mediated by Sf1/Crehigh, a transgene expressed at high levels, caused adrenal aplasia in newborn mice. Analysis of fetal adrenal development with Sf1/Crehigh-mediated β-catenin inactivation showed decreased proliferation in presumptive adrenocortical precursor cells. By contrast, the Sf1/Crelow transgene effected a lesser degree of β-catenin inactivation that did not affect all adrenocortical cells, permitting adrenal survival to reveal age-dependent degeneration of the cortex. These results define crucial roles for β-catenin - presumably as part of the Wnt canonical signaling pathway - in both embryonic development of the adrenal cortex and in maintenance of the adult organ.&lt;/p&gt;&quot;,&quot;issue&quot;:&quot;15&quot;,&quot;volume&quot;:&quot;135&quot;,&quot;container-title-short&quot;:&quot;&quot;},&quot;isTemporary&quot;:false},{&quot;id&quot;:&quot;6a97abb2-6268-3ac0-809d-e047ffa35533&quot;,&quot;itemData&quot;:{&quot;type&quot;:&quot;article-journal&quot;,&quot;id&quot;:&quot;6a97abb2-6268-3ac0-809d-e047ffa35533&quot;,&quot;title&quot;:&quot;Constitutive β-catenin activation induces adrenal hyperplasia and promotes adrenal cancer development&quot;,&quot;author&quot;:[{&quot;family&quot;:&quot;Berthon&quot;,&quot;given&quot;:&quot;Annabel&quot;,&quot;parse-names&quot;:false,&quot;dropping-particle&quot;:&quot;&quot;,&quot;non-dropping-particle&quot;:&quot;&quot;},{&quot;family&quot;:&quot;Sahut-Barnola&quot;,&quot;given&quot;:&quot;Isabelle&quot;,&quot;parse-names&quot;:false,&quot;dropping-particle&quot;:&quot;&quot;,&quot;non-dropping-particle&quot;:&quot;&quot;},{&quot;family&quot;:&quot;Lambert-Langlais&quot;,&quot;given&quot;:&quot;Sarah&quot;,&quot;parse-names&quot;:false,&quot;dropping-particle&quot;:&quot;&quot;,&quot;non-dropping-particle&quot;:&quot;&quot;},{&quot;family&quot;:&quot;Joussineau&quot;,&quot;given&quot;:&quot;Cyrille&quot;,&quot;parse-names&quot;:false,&quot;dropping-particle&quot;:&quot;&quot;,&quot;non-dropping-particle&quot;:&quot;de&quot;},{&quot;family&quot;:&quot;Damon-Soubeyrand&quot;,&quot;given&quot;:&quot;Christelle&quot;,&quot;parse-names&quot;:false,&quot;dropping-particle&quot;:&quot;&quot;,&quot;non-dropping-particle&quot;:&quot;&quot;},{&quot;family&quot;:&quot;Louiset&quot;,&quot;given&quot;:&quot;Estelle&quot;,&quot;parse-names&quot;:false,&quot;dropping-particle&quot;:&quot;&quot;,&quot;non-dropping-particle&quot;:&quot;&quot;},{&quot;family&quot;:&quot;Taketo&quot;,&quot;given&quot;:&quot;Mark M.&quot;,&quot;parse-names&quot;:false,&quot;dropping-particle&quot;:&quot;&quot;,&quot;non-dropping-particle&quot;:&quot;&quot;},{&quot;family&quot;:&quot;Tissier&quot;,&quot;given&quot;:&quot;Frédérique&quot;,&quot;parse-names&quot;:false,&quot;dropping-particle&quot;:&quot;&quot;,&quot;non-dropping-particle&quot;:&quot;&quot;},{&quot;family&quot;:&quot;Bertherat&quot;,&quot;given&quot;:&quot;Jérôme&quot;,&quot;parse-names&quot;:false,&quot;dropping-particle&quot;:&quot;&quot;,&quot;non-dropping-particle&quot;:&quot;&quot;},{&quot;family&quot;:&quot;Lefrançois-Martinez&quot;,&quot;given&quot;:&quot;Anne-Marie&quot;,&quot;parse-names&quot;:false,&quot;dropping-particle&quot;:&quot;&quot;,&quot;non-dropping-particle&quot;:&quot;&quot;},{&quot;family&quot;:&quot;Martinez&quot;,&quot;given&quot;:&quot;Antoine&quot;,&quot;parse-names&quot;:false,&quot;dropping-particle&quot;:&quot;&quot;,&quot;non-dropping-particle&quot;:&quot;&quot;},{&quot;family&quot;:&quot;Val&quot;,&quot;given&quot;:&quot;Pierre&quot;,&quot;parse-names&quot;:false,&quot;dropping-particle&quot;:&quot;&quot;,&quot;non-dropping-particle&quot;:&quot;&quot;}],&quot;container-title&quot;:&quot;Human Molecular Genetics&quot;,&quot;DOI&quot;:&quot;10.1093/hmg/ddq029&quot;,&quot;ISSN&quot;:&quot;1460-2083&quot;,&quot;issued&quot;:{&quot;date-parts&quot;:[[2010,4,15]]},&quot;page&quot;:&quot;1561-1576&quot;,&quot;issue&quot;:&quot;8&quot;,&quot;volume&quot;:&quot;19&quot;,&quot;container-title-short&quot;:&quot;Hum. Mol. Genet.&quot;},&quot;isTemporary&quot;:false},{&quot;id&quot;:&quot;3c118896-0560-3138-945f-49401c8224d0&quot;,&quot;itemData&quot;:{&quot;type&quot;:&quot;article-journal&quot;,&quot;id&quot;:&quot;3c118896-0560-3138-945f-49401c8224d0&quot;,&quot;title&quot;:&quot;A ZNRF3-dependent Wnt/β-catenin signaling gradient is required for adrenal homeostasis&quot;,&quot;author&quot;:[{&quot;family&quot;:&quot;Basham&quot;,&quot;given&quot;:&quot;Kaitlin J.&quot;,&quot;parse-names&quot;:false,&quot;dropping-particle&quot;:&quot;&quot;,&quot;non-dropping-particle&quot;:&quot;&quot;},{&quot;family&quot;:&quot;Rodriguez&quot;,&quot;given&quot;:&quot;Stéphanie&quot;,&quot;parse-names&quot;:false,&quot;dropping-particle&quot;:&quot;&quot;,&quot;non-dropping-particle&quot;:&quot;&quot;},{&quot;family&quot;:&quot;Turcu&quot;,&quot;given&quot;:&quot;Adina F.&quot;,&quot;parse-names&quot;:false,&quot;dropping-particle&quot;:&quot;&quot;,&quot;non-dropping-particle&quot;:&quot;&quot;},{&quot;family&quot;:&quot;Lerario&quot;,&quot;given&quot;:&quot;Antonio M.&quot;,&quot;parse-names&quot;:false,&quot;dropping-particle&quot;:&quot;&quot;,&quot;non-dropping-particle&quot;:&quot;&quot;},{&quot;family&quot;:&quot;Logan&quot;,&quot;given&quot;:&quot;Catriona Y.&quot;,&quot;parse-names&quot;:false,&quot;dropping-particle&quot;:&quot;&quot;,&quot;non-dropping-particle&quot;:&quot;&quot;},{&quot;family&quot;:&quot;Rysztak&quot;,&quot;given&quot;:&quot;Madeline R.&quot;,&quot;parse-names&quot;:false,&quot;dropping-particle&quot;:&quot;&quot;,&quot;non-dropping-particle&quot;:&quot;&quot;},{&quot;family&quot;:&quot;Gomez-Sanchez&quot;,&quot;given&quot;:&quot;Celso E.&quot;,&quot;parse-names&quot;:false,&quot;dropping-particle&quot;:&quot;&quot;,&quot;non-dropping-particle&quot;:&quot;&quot;},{&quot;family&quot;:&quot;Breault&quot;,&quot;given&quot;:&quot;David T.&quot;,&quot;parse-names&quot;:false,&quot;dropping-particle&quot;:&quot;&quot;,&quot;non-dropping-particle&quot;:&quot;&quot;},{&quot;family&quot;:&quot;Koo&quot;,&quot;given&quot;:&quot;Bon-Kyoung&quot;,&quot;parse-names&quot;:false,&quot;dropping-particle&quot;:&quot;&quot;,&quot;non-dropping-particle&quot;:&quot;&quot;},{&quot;family&quot;:&quot;Clevers&quot;,&quot;given&quot;:&quot;Hans&quot;,&quot;parse-names&quot;:false,&quot;dropping-particle&quot;:&quot;&quot;,&quot;non-dropping-particle&quot;:&quot;&quot;},{&quot;family&quot;:&quot;Nusse&quot;,&quot;given&quot;:&quot;Roeland&quot;,&quot;parse-names&quot;:false,&quot;dropping-particle&quot;:&quot;&quot;,&quot;non-dropping-particle&quot;:&quot;&quot;},{&quot;family&quot;:&quot;Val&quot;,&quot;given&quot;:&quot;Pierre&quot;,&quot;parse-names&quot;:false,&quot;dropping-particle&quot;:&quot;&quot;,&quot;non-dropping-particle&quot;:&quot;&quot;},{&quot;family&quot;:&quot;Hammer&quot;,&quot;given&quot;:&quot;Gary D.&quot;,&quot;parse-names&quot;:false,&quot;dropping-particle&quot;:&quot;&quot;,&quot;non-dropping-particle&quot;:&quot;&quot;}],&quot;container-title&quot;:&quot;Genes &amp; Development&quot;,&quot;DOI&quot;:&quot;10.1101/gad.317412.118&quot;,&quot;ISSN&quot;:&quot;0890-9369&quot;,&quot;issued&quot;:{&quot;date-parts&quot;:[[2019,2,1]]},&quot;page&quot;:&quot;209-220&quot;,&quot;abstract&quot;:&quot;&lt;p&gt;Spatiotemporal control of Wnt signaling is essential for the development and homeostasis of many tissues. The transmembrane E3 ubiquitin ligases ZNRF3 (zinc and ring finger 3) and RNF43 (ring finger protein 43) antagonize Wnt signaling by promoting degradation of frizzled receptors. ZNRF3 and RNF43 are frequently inactivated in human cancer, but the molecular and therapeutic implications remain unclear. Here, we demonstrate that adrenocortical-specific loss of ZNRF3, but not RNF43, results in adrenal hyperplasia that depends on Porcupine-mediated Wnt ligand secretion. Furthermore, we discovered a Wnt/β-catenin signaling gradient in the adrenal cortex that is disrupted upon loss of ZNRF3. Unlike β-catenin gain-of-function models, which induce high Wnt/β-catenin activation and expansion of the peripheral cortex, ZNRF3 loss triggers activation of moderate-level Wnt/β-catenin signaling that drives proliferative expansion of only the histologically and functionally distinct inner cortex. Genetically reducing β-catenin dosage significantly reverses the ZNRF3-deficient phenotype. Thus, homeostatic maintenance of the adrenal cortex is dependent on varying levels of Wnt/β-catenin activation, which is regulated by ZNRF3.&lt;/p&gt;&quot;,&quot;issue&quot;:&quot;3-4&quot;,&quot;volume&quot;:&quot;33&quot;,&quot;container-title-short&quot;:&quot;Genes Dev.&quot;},&quot;isTemporary&quot;:false},{&quot;id&quot;:&quot;e4d98689-a83a-38a8-a15f-b00dc95f935a&quot;,&quot;itemData&quot;:{&quot;type&quot;:&quot;article-journal&quot;,&quot;id&quot;:&quot;e4d98689-a83a-38a8-a15f-b00dc95f935a&quot;,&quot;title&quot;:&quot;Sonic Hedgehog and WNT Signaling Promote Adrenal Gland Regeneration in Male Mice&quot;,&quot;author&quot;:[{&quot;family&quot;:&quot;Finco&quot;,&quot;given&quot;:&quot;Isabella&quot;,&quot;parse-names&quot;:false,&quot;dropping-particle&quot;:&quot;&quot;,&quot;non-dropping-particle&quot;:&quot;&quot;},{&quot;family&quot;:&quot;Lerario&quot;,&quot;given&quot;:&quot;Antonio M&quot;,&quot;parse-names&quot;:false,&quot;dropping-particle&quot;:&quot;&quot;,&quot;non-dropping-particle&quot;:&quot;&quot;},{&quot;family&quot;:&quot;Hammer&quot;,&quot;given&quot;:&quot;Gary D&quot;,&quot;parse-names&quot;:false,&quot;dropping-particle&quot;:&quot;&quot;,&quot;non-dropping-particle&quot;:&quot;&quot;}],&quot;container-title&quot;:&quot;Endocrinology&quot;,&quot;DOI&quot;:&quot;10.1210/en.2017-03061&quot;,&quot;ISSN&quot;:&quot;1945-7170&quot;,&quot;issued&quot;:{&quot;date-parts&quot;:[[2018,2,1]]},&quot;page&quot;:&quot;579-596&quot;,&quot;abstract&quot;:&quot;&lt;p&gt;The atrophy and hypofunction of the adrenal cortex following long-term pharmacologic glucocorticoid therapy is a major health problem necessitating chronic glucocorticoid replacement that often prolongs the ultimate return of endogenous adrenocortical function. Underlying this functional recovery is anatomic regeneration, the cellular and molecular mechanisms of which are poorly understood. Investigating the lineage contribution of cortical Sonic hedgehog (Shh)+ progenitor cells and the SHH–responsive capsular Gli1+ cells to the regenerating adrenal cortex, we observed a spatially and temporally bimodal contribution of both cell types to adrenocortical regeneration following cessation of glucocorticoid treatment. First, an early repopulation of the cortex is defined by a marked delamination and expansion of capsular Gli1+ cells, recapitulating the establishment of the capsular-cortical homeostatic niche during embryonic development. This rapid repopulation is promptly cleared from the cortical compartment only to be supplanted by repopulating cortical cells derived from the resident long-term-retained zona glomerulosa Shh+ progenitors. Pharmacologic and genetic dissection of SHH signaling further defines an SHH-dependent activation of WNT signaling that supports regeneration of the cortex following long-term glucocorticoid therapy. We define the signaling and lineage relationships that underlie the regeneration process.&lt;/p&gt;&quot;,&quot;issue&quot;:&quot;2&quot;,&quot;volume&quot;:&quot;159&quot;,&quot;container-title-short&quot;:&quot;Endocrinology&quot;},&quot;isTemporary&quot;:false},{&quot;id&quot;:&quot;95d40987-4383-3ccf-ac88-6cd956e9121c&quot;,&quot;itemData&quot;:{&quot;type&quot;:&quot;article-journal&quot;,&quot;id&quot;:&quot;95d40987-4383-3ccf-ac88-6cd956e9121c&quot;,&quot;title&quot;:&quot;Wnt-4 Deficiency Alters Mouse Adrenal Cortex Function, Reducing Aldosterone Production&quot;,&quot;author&quot;:[{&quot;family&quot;:&quot;Heikkilä&quot;,&quot;given&quot;:&quot;Minna&quot;,&quot;parse-names&quot;:false,&quot;dropping-particle&quot;:&quot;&quot;,&quot;non-dropping-particle&quot;:&quot;&quot;},{&quot;family&quot;:&quot;Peltoketo&quot;,&quot;given&quot;:&quot;Hellevi&quot;,&quot;parse-names&quot;:false,&quot;dropping-particle&quot;:&quot;&quot;,&quot;non-dropping-particle&quot;:&quot;&quot;},{&quot;family&quot;:&quot;Leppäluoto&quot;,&quot;given&quot;:&quot;Juhani&quot;,&quot;parse-names&quot;:false,&quot;dropping-particle&quot;:&quot;&quot;,&quot;non-dropping-particle&quot;:&quot;&quot;},{&quot;family&quot;:&quot;Ilves&quot;,&quot;given&quot;:&quot;Mika&quot;,&quot;parse-names&quot;:false,&quot;dropping-particle&quot;:&quot;&quot;,&quot;non-dropping-particle&quot;:&quot;&quot;},{&quot;family&quot;:&quot;Vuolteenaho&quot;,&quot;given&quot;:&quot;Olli&quot;,&quot;parse-names&quot;:false,&quot;dropping-particle&quot;:&quot;&quot;,&quot;non-dropping-particle&quot;:&quot;&quot;},{&quot;family&quot;:&quot;Vainio&quot;,&quot;given&quot;:&quot;Seppo&quot;,&quot;parse-names&quot;:false,&quot;dropping-particle&quot;:&quot;&quot;,&quot;non-dropping-particle&quot;:&quot;&quot;}],&quot;container-title&quot;:&quot;Endocrinology&quot;,&quot;DOI&quot;:&quot;10.1210/en.2002-220275&quot;,&quot;ISSN&quot;:&quot;0013-7227&quot;,&quot;issued&quot;:{&quot;date-parts&quot;:[[2002,11]]},&quot;page&quot;:&quot;4358-4365&quot;,&quot;issue&quot;:&quot;11&quot;,&quot;volume&quot;:&quot;143&quot;,&quot;container-title-short&quot;:&quot;Endocrinology&quot;},&quot;isTemporary&quot;:false},{&quot;id&quot;:&quot;91bd3c63-7efe-370b-925d-12cca0e2b72b&quot;,&quot;itemData&quot;:{&quot;type&quot;:&quot;article-journal&quot;,&quot;id&quot;:&quot;91bd3c63-7efe-370b-925d-12cca0e2b72b&quot;,&quot;title&quot;:&quot;PKA inhibits WNT signalling in adrenal cortex zonation and prevents malignant tumour development&quot;,&quot;author&quot;:[{&quot;family&quot;:&quot;Drelon&quot;,&quot;given&quot;:&quot;Coralie&quot;,&quot;parse-names&quot;:false,&quot;dropping-particle&quot;:&quot;&quot;,&quot;non-dropping-particle&quot;:&quot;&quot;},{&quot;family&quot;:&quot;Berthon&quot;,&quot;given&quot;:&quot;Annabel&quot;,&quot;parse-names&quot;:false,&quot;dropping-particle&quot;:&quot;&quot;,&quot;non-dropping-particle&quot;:&quot;&quot;},{&quot;family&quot;:&quot;Sahut-Barnola&quot;,&quot;given&quot;:&quot;Isabelle&quot;,&quot;parse-names&quot;:false,&quot;dropping-particle&quot;:&quot;&quot;,&quot;non-dropping-particle&quot;:&quot;&quot;},{&quot;family&quot;:&quot;Mathieu&quot;,&quot;given&quot;:&quot;Mickaël&quot;,&quot;parse-names&quot;:false,&quot;dropping-particle&quot;:&quot;&quot;,&quot;non-dropping-particle&quot;:&quot;&quot;},{&quot;family&quot;:&quot;Dumontet&quot;,&quot;given&quot;:&quot;Typhanie&quot;,&quot;parse-names&quot;:false,&quot;dropping-particle&quot;:&quot;&quot;,&quot;non-dropping-particle&quot;:&quot;&quot;},{&quot;family&quot;:&quot;Rodriguez&quot;,&quot;given&quot;:&quot;Stéphanie&quot;,&quot;parse-names&quot;:false,&quot;dropping-particle&quot;:&quot;&quot;,&quot;non-dropping-particle&quot;:&quot;&quot;},{&quot;family&quot;:&quot;Batisse-Lignier&quot;,&quot;given&quot;:&quot;Marie&quot;,&quot;parse-names&quot;:false,&quot;dropping-particle&quot;:&quot;&quot;,&quot;non-dropping-particle&quot;:&quot;&quot;},{&quot;family&quot;:&quot;Tabbal&quot;,&quot;given&quot;:&quot;Houda&quot;,&quot;parse-names&quot;:false,&quot;dropping-particle&quot;:&quot;&quot;,&quot;non-dropping-particle&quot;:&quot;&quot;},{&quot;family&quot;:&quot;Tauveron&quot;,&quot;given&quot;:&quot;Igor&quot;,&quot;parse-names&quot;:false,&quot;dropping-particle&quot;:&quot;&quot;,&quot;non-dropping-particle&quot;:&quot;&quot;},{&quot;family&quot;:&quot;Lefrançois-Martinez&quot;,&quot;given&quot;:&quot;Anne-Marie&quot;,&quot;parse-names&quot;:false,&quot;dropping-particle&quot;:&quot;&quot;,&quot;non-dropping-particle&quot;:&quot;&quot;},{&quot;family&quot;:&quot;Pointud&quot;,&quot;given&quot;:&quot;Jean-Christophe&quot;,&quot;parse-names&quot;:false,&quot;dropping-particle&quot;:&quot;&quot;,&quot;non-dropping-particle&quot;:&quot;&quot;},{&quot;family&quot;:&quot;Gomez-Sanchez&quot;,&quot;given&quot;:&quot;Celso E.&quot;,&quot;parse-names&quot;:false,&quot;dropping-particle&quot;:&quot;&quot;,&quot;non-dropping-particle&quot;:&quot;&quot;},{&quot;family&quot;:&quot;Vainio&quot;,&quot;given&quot;:&quot;Seppo&quot;,&quot;parse-names&quot;:false,&quot;dropping-particle&quot;:&quot;&quot;,&quot;non-dropping-particle&quot;:&quot;&quot;},{&quot;family&quot;:&quot;Shan&quot;,&quot;given&quot;:&quot;Jingdong&quot;,&quot;parse-names&quot;:false,&quot;dropping-particle&quot;:&quot;&quot;,&quot;non-dropping-particle&quot;:&quot;&quot;},{&quot;family&quot;:&quot;Sacco&quot;,&quot;given&quot;:&quot;Sonia&quot;,&quot;parse-names&quot;:false,&quot;dropping-particle&quot;:&quot;&quot;,&quot;non-dropping-particle&quot;:&quot;&quot;},{&quot;family&quot;:&quot;Schedl&quot;,&quot;given&quot;:&quot;Andreas&quot;,&quot;parse-names&quot;:false,&quot;dropping-particle&quot;:&quot;&quot;,&quot;non-dropping-particle&quot;:&quot;&quot;},{&quot;family&quot;:&quot;Stratakis&quot;,&quot;given&quot;:&quot;Constantine A.&quot;,&quot;parse-names&quot;:false,&quot;dropping-particle&quot;:&quot;&quot;,&quot;non-dropping-particle&quot;:&quot;&quot;},{&quot;family&quot;:&quot;Martinez&quot;,&quot;given&quot;:&quot;Antoine&quot;,&quot;parse-names&quot;:false,&quot;dropping-particle&quot;:&quot;&quot;,&quot;non-dropping-particle&quot;:&quot;&quot;},{&quot;family&quot;:&quot;Val&quot;,&quot;given&quot;:&quot;Pierre&quot;,&quot;parse-names&quot;:false,&quot;dropping-particle&quot;:&quot;&quot;,&quot;non-dropping-particle&quot;:&quot;&quot;}],&quot;container-title&quot;:&quot;Nature Communications&quot;,&quot;DOI&quot;:&quot;10.1038/ncomms12751&quot;,&quot;ISSN&quot;:&quot;2041-1723&quot;,&quot;issued&quot;:{&quot;date-parts&quot;:[[2016,9,14]]},&quot;page&quot;:&quot;12751&quot;,&quot;abstract&quot;:&quot;&lt;p&gt;Adrenal cortex physiology relies on functional zonation, essential for production of aldosterone by outer zona glomerulosa (ZG) and glucocorticoids by inner zona fasciculata (ZF). The cortex undergoes constant cell renewal, involving recruitment of subcapsular progenitors to ZG fate and subsequent lineage conversion to ZF identity. Here we show that WNT4 is an important driver of WNT pathway activation and subsequent ZG differentiation and demonstrate that PKA activation prevents ZG differentiation through WNT4 repression and WNT pathway inhibition. This suggests that PKA activation in ZF is a key driver of WNT inhibition and lineage conversion. Furthermore, we provide evidence that constitutive PKA activation inhibits, whereas partial inactivation of PKA catalytic activity stimulates β-catenin-induced tumorigenesis. Together, both lower PKA activity and higher WNT pathway activity lead to poorer prognosis in adrenocortical carcinoma (ACC) patients. These observations suggest that PKA acts as a tumour suppressor in the adrenal cortex, through repression of WNT signalling.&lt;/p&gt;&quot;,&quot;issue&quot;:&quot;1&quot;,&quot;volume&quot;:&quot;7&quot;,&quot;container-title-short&quot;:&quot;Nat. Commun.&quot;},&quot;isTemporary&quot;:false},{&quot;id&quot;:&quot;66b436a8-b158-35f6-a9a1-b8ab74eb6638&quot;,&quot;itemData&quot;:{&quot;type&quot;:&quot;article-journal&quot;,&quot;id&quot;:&quot;66b436a8-b158-35f6-a9a1-b8ab74eb6638&quot;,&quot;title&quot;:&quot;Progression to Adrenocortical Tumorigenesis in Mice and Humans through Insulin-Like Growth Factor 2 and β-Catenin&quot;,&quot;author&quot;:[{&quot;family&quot;:&quot;Heaton&quot;,&quot;given&quot;:&quot;Joanne H.&quot;,&quot;parse-names&quot;:false,&quot;dropping-particle&quot;:&quot;&quot;,&quot;non-dropping-particle&quot;:&quot;&quot;},{&quot;family&quot;:&quot;Wood&quot;,&quot;given&quot;:&quot;Michelle A.&quot;,&quot;parse-names&quot;:false,&quot;dropping-particle&quot;:&quot;&quot;,&quot;non-dropping-particle&quot;:&quot;&quot;},{&quot;family&quot;:&quot;Kim&quot;,&quot;given&quot;:&quot;Alex C.&quot;,&quot;parse-names&quot;:false,&quot;dropping-particle&quot;:&quot;&quot;,&quot;non-dropping-particle&quot;:&quot;&quot;},{&quot;family&quot;:&quot;Lima&quot;,&quot;given&quot;:&quot;Lorena O.&quot;,&quot;parse-names&quot;:false,&quot;dropping-particle&quot;:&quot;&quot;,&quot;non-dropping-particle&quot;:&quot;&quot;},{&quot;family&quot;:&quot;Barlaskar&quot;,&quot;given&quot;:&quot;Ferdous M.&quot;,&quot;parse-names&quot;:false,&quot;dropping-particle&quot;:&quot;&quot;,&quot;non-dropping-particle&quot;:&quot;&quot;},{&quot;family&quot;:&quot;Almeida&quot;,&quot;given&quot;:&quot;Madson Q.&quot;,&quot;parse-names&quot;:false,&quot;dropping-particle&quot;:&quot;&quot;,&quot;non-dropping-particle&quot;:&quot;&quot;},{&quot;family&quot;:&quot;Fragoso&quot;,&quot;given&quot;:&quot;Maria C.B.V.&quot;,&quot;parse-names&quot;:false,&quot;dropping-particle&quot;:&quot;&quot;,&quot;non-dropping-particle&quot;:&quot;&quot;},{&quot;family&quot;:&quot;Kuick&quot;,&quot;given&quot;:&quot;Rork&quot;,&quot;parse-names&quot;:false,&quot;dropping-particle&quot;:&quot;&quot;,&quot;non-dropping-particle&quot;:&quot;&quot;},{&quot;family&quot;:&quot;Lerario&quot;,&quot;given&quot;:&quot;Antonio M.&quot;,&quot;parse-names&quot;:false,&quot;dropping-particle&quot;:&quot;&quot;,&quot;non-dropping-particle&quot;:&quot;&quot;},{&quot;family&quot;:&quot;Simon&quot;,&quot;given&quot;:&quot;Derek P.&quot;,&quot;parse-names&quot;:false,&quot;dropping-particle&quot;:&quot;&quot;,&quot;non-dropping-particle&quot;:&quot;&quot;},{&quot;family&quot;:&quot;Soares&quot;,&quot;given&quot;:&quot;Ibere C.&quot;,&quot;parse-names&quot;:false,&quot;dropping-particle&quot;:&quot;&quot;,&quot;non-dropping-particle&quot;:&quot;&quot;},{&quot;family&quot;:&quot;Starnes&quot;,&quot;given&quot;:&quot;Elisabeth&quot;,&quot;parse-names&quot;:false,&quot;dropping-particle&quot;:&quot;&quot;,&quot;non-dropping-particle&quot;:&quot;&quot;},{&quot;family&quot;:&quot;Thomas&quot;,&quot;given&quot;:&quot;Dafydd G.&quot;,&quot;parse-names&quot;:false,&quot;dropping-particle&quot;:&quot;&quot;,&quot;non-dropping-particle&quot;:&quot;&quot;},{&quot;family&quot;:&quot;Latronico&quot;,&quot;given&quot;:&quot;Ana C.&quot;,&quot;parse-names&quot;:false,&quot;dropping-particle&quot;:&quot;&quot;,&quot;non-dropping-particle&quot;:&quot;&quot;},{&quot;family&quot;:&quot;Giordano&quot;,&quot;given&quot;:&quot;Thomas J.&quot;,&quot;parse-names&quot;:false,&quot;dropping-particle&quot;:&quot;&quot;,&quot;non-dropping-particle&quot;:&quot;&quot;},{&quot;family&quot;:&quot;Hammer&quot;,&quot;given&quot;:&quot;Gary D.&quot;,&quot;parse-names&quot;:false,&quot;dropping-particle&quot;:&quot;&quot;,&quot;non-dropping-particle&quot;:&quot;&quot;}],&quot;container-title&quot;:&quot;The American Journal of Pathology&quot;,&quot;DOI&quot;:&quot;10.1016/j.ajpath.2012.05.026&quot;,&quot;ISSN&quot;:&quot;00029440&quot;,&quot;issued&quot;:{&quot;date-parts&quot;:[[2012,9]]},&quot;page&quot;:&quot;1017-1033&quot;,&quot;issue&quot;:&quot;3&quot;,&quot;volume&quot;:&quot;181&quot;,&quot;container-title-short&quot;:&quot;Am. J. Pathol.&quot;},&quot;isTemporary&quot;:false},{&quot;id&quot;:&quot;c3d168da-6c53-3226-9a12-067bb80f27d7&quot;,&quot;itemData&quot;:{&quot;type&quot;:&quot;article-journal&quot;,&quot;id&quot;:&quot;c3d168da-6c53-3226-9a12-067bb80f27d7&quot;,&quot;title&quot;:&quot;Wnt/β-catenin activation cooperates with loss of p53 to cause adrenocortical carcinoma in mice.&quot;,&quot;author&quot;:[{&quot;family&quot;:&quot;Borges&quot;,&quot;given&quot;:&quot;Kleiton Silva&quot;,&quot;parse-names&quot;:false,&quot;dropping-particle&quot;:&quot;&quot;,&quot;non-dropping-particle&quot;:&quot;&quot;},{&quot;family&quot;:&quot;Pignatti&quot;,&quot;given&quot;:&quot;Emanuele&quot;,&quot;parse-names&quot;:false,&quot;dropping-particle&quot;:&quot;&quot;,&quot;non-dropping-particle&quot;:&quot;&quot;},{&quot;family&quot;:&quot;Leng&quot;,&quot;given&quot;:&quot;Sining&quot;,&quot;parse-names&quot;:false,&quot;dropping-particle&quot;:&quot;&quot;,&quot;non-dropping-particle&quot;:&quot;&quot;},{&quot;family&quot;:&quot;Kariyawasam&quot;,&quot;given&quot;:&quot;Dulanjalee&quot;,&quot;parse-names&quot;:false,&quot;dropping-particle&quot;:&quot;&quot;,&quot;non-dropping-particle&quot;:&quot;&quot;},{&quot;family&quot;:&quot;Ruiz-Babot&quot;,&quot;given&quot;:&quot;Gerard&quot;,&quot;parse-names&quot;:false,&quot;dropping-particle&quot;:&quot;&quot;,&quot;non-dropping-particle&quot;:&quot;&quot;},{&quot;family&quot;:&quot;Ramalho&quot;,&quot;given&quot;:&quot;Fernando Silva&quot;,&quot;parse-names&quot;:false,&quot;dropping-particle&quot;:&quot;&quot;,&quot;non-dropping-particle&quot;:&quot;&quot;},{&quot;family&quot;:&quot;Taketo&quot;,&quot;given&quot;:&quot;Makoto Mark&quot;,&quot;parse-names&quot;:false,&quot;dropping-particle&quot;:&quot;&quot;,&quot;non-dropping-particle&quot;:&quot;&quot;},{&quot;family&quot;:&quot;Carlone&quot;,&quot;given&quot;:&quot;Diana L&quot;,&quot;parse-names&quot;:false,&quot;dropping-particle&quot;:&quot;&quot;,&quot;non-dropping-particle&quot;:&quot;&quot;},{&quot;family&quot;:&quot;Breault&quot;,&quot;given&quot;:&quot;David T&quot;,&quot;parse-names&quot;:false,&quot;dropping-particle&quot;:&quot;&quot;,&quot;non-dropping-particle&quot;:&quot;&quot;}],&quot;container-title&quot;:&quot;Oncogene&quot;,&quot;container-title-short&quot;:&quot;Oncogene&quot;,&quot;DOI&quot;:&quot;10.1038/s41388-020-1358-5&quot;,&quot;ISSN&quot;:&quot;1476-5594&quot;,&quot;PMID&quot;:&quot;32561853&quot;,&quot;issued&quot;:{&quot;date-parts&quot;:[[2020,7]]},&quot;page&quot;:&quot;5282-5291&quot;,&quot;abstract&quot;:&quot;Adrenocortical carcinoma (ACC) is a rare and aggressive malignancy with limited therapeutic options. The lack of mouse models that recapitulate the genetics of ACC has hampered progress in the field. We analyzed The Cancer Genome Atlas (TCGA) dataset for ACC and found that patients harboring alterations in both p53/Rb and Wnt/β-catenin signaling pathways show a worse prognosis compared with patients that harbored alterations in only one. To model this, we utilized the Cyp11b2(AS)Cre mouse line to generate mice with adrenocortical-specific Wnt/β-catenin activation, Trp53 deletion, or the combination of both. Mice with targeted Wnt/β-catenin activation or Trp53 deletion showed no changes associated with tumor formation. In contrast, alterations in both pathways led to ACC with pulmonary metastases. Similar to ACCs in humans, these tumors produced increased levels of corticosterone and aldosterone and showed a high proliferation index. Gene expression analysis revealed that mouse tumors exhibited downregulation of Star and Cyp11b1 and upregulation of Ezh2, similar to ACC patients with a poor prognosis. Altogether, these data show that altering both Wnt/β-catenin and p53/Rb signaling is sufficient to drive ACC in mouse. This autochthonous model of ACC represents a new tool to investigate the biology of ACC and to identify new treatment strategies.&quot;,&quot;issue&quot;:&quot;30&quot;,&quot;volume&quot;:&quot;39&quot;},&quot;isTemporary&quot;:false},{&quot;id&quot;:&quot;f51a36f0-95d0-360f-ad7a-c52c61bcb1b3&quot;,&quot;itemData&quot;:{&quot;type&quot;:&quot;article-journal&quot;,&quot;id&quot;:&quot;f51a36f0-95d0-360f-ad7a-c52c61bcb1b3&quot;,&quot;title&quot;:&quot;Non-canonical Wnt signaling triggered by WNT2B drives adrenal aldosterone production.&quot;,&quot;author&quot;:[{&quot;family&quot;:&quot;Borges&quot;,&quot;given&quot;:&quot;Kleiton S&quot;,&quot;parse-names&quot;:false,&quot;dropping-particle&quot;:&quot;&quot;,&quot;non-dropping-particle&quot;:&quot;&quot;},{&quot;family&quot;:&quot;Little&quot;,&quot;given&quot;:&quot;Donald W&quot;,&quot;parse-names&quot;:false,&quot;dropping-particle&quot;:&quot;&quot;,&quot;non-dropping-particle&quot;:&quot;&quot;},{&quot;family&quot;:&quot;Magalhães&quot;,&quot;given&quot;:&quot;Taciani de Almeida&quot;,&quot;parse-names&quot;:false,&quot;dropping-particle&quot;:&quot;&quot;,&quot;non-dropping-particle&quot;:&quot;&quot;},{&quot;family&quot;:&quot;Ribeiro&quot;,&quot;given&quot;:&quot;Claudio&quot;,&quot;parse-names&quot;:false,&quot;dropping-particle&quot;:&quot;&quot;,&quot;non-dropping-particle&quot;:&quot;&quot;},{&quot;family&quot;:&quot;Dumontet&quot;,&quot;given&quot;:&quot;Typhanie&quot;,&quot;parse-names&quot;:false,&quot;dropping-particle&quot;:&quot;&quot;,&quot;non-dropping-particle&quot;:&quot;&quot;},{&quot;family&quot;:&quot;Lapensee&quot;,&quot;given&quot;:&quot;Chris&quot;,&quot;parse-names&quot;:false,&quot;dropping-particle&quot;:&quot;&quot;,&quot;non-dropping-particle&quot;:&quot;&quot;},{&quot;family&quot;:&quot;Basham&quot;,&quot;given&quot;:&quot;Kaitlin J&quot;,&quot;parse-names&quot;:false,&quot;dropping-particle&quot;:&quot;&quot;,&quot;non-dropping-particle&quot;:&quot;&quot;},{&quot;family&quot;:&quot;Seth&quot;,&quot;given&quot;:&quot;Aishwarya&quot;,&quot;parse-names&quot;:false,&quot;dropping-particle&quot;:&quot;&quot;,&quot;non-dropping-particle&quot;:&quot;&quot;},{&quot;family&quot;:&quot;Azova&quot;,&quot;given&quot;:&quot;Svetlana&quot;,&quot;parse-names&quot;:false,&quot;dropping-particle&quot;:&quot;&quot;,&quot;non-dropping-particle&quot;:&quot;&quot;},{&quot;family&quot;:&quot;Guagliardo&quot;,&quot;given&quot;:&quot;Nick A&quot;,&quot;parse-names&quot;:false,&quot;dropping-particle&quot;:&quot;&quot;,&quot;non-dropping-particle&quot;:&quot;&quot;},{&quot;family&quot;:&quot;Barrett&quot;,&quot;given&quot;:&quot;Paula Q&quot;,&quot;parse-names&quot;:false,&quot;dropping-particle&quot;:&quot;&quot;,&quot;non-dropping-particle&quot;:&quot;&quot;},{&quot;family&quot;:&quot;Berber&quot;,&quot;given&quot;:&quot;Mesut&quot;,&quot;parse-names&quot;:false,&quot;dropping-particle&quot;:&quot;&quot;,&quot;non-dropping-particle&quot;:&quot;&quot;},{&quot;family&quot;:&quot;O'Connell&quot;,&quot;given&quot;:&quot;Amy E&quot;,&quot;parse-names&quot;:false,&quot;dropping-particle&quot;:&quot;&quot;,&quot;non-dropping-particle&quot;:&quot;&quot;},{&quot;family&quot;:&quot;Turcu&quot;,&quot;given&quot;:&quot;Adina F&quot;,&quot;parse-names&quot;:false,&quot;dropping-particle&quot;:&quot;&quot;,&quot;non-dropping-particle&quot;:&quot;&quot;},{&quot;family&quot;:&quot;Lerario&quot;,&quot;given&quot;:&quot;Antonio Marcondes&quot;,&quot;parse-names&quot;:false,&quot;dropping-particle&quot;:&quot;&quot;,&quot;non-dropping-particle&quot;:&quot;&quot;},{&quot;family&quot;:&quot;Mohan&quot;,&quot;given&quot;:&quot;Dipika R&quot;,&quot;parse-names&quot;:false,&quot;dropping-particle&quot;:&quot;&quot;,&quot;non-dropping-particle&quot;:&quot;&quot;},{&quot;family&quot;:&quot;Rainey&quot;,&quot;given&quot;:&quot;William&quot;,&quot;parse-names&quot;:false,&quot;dropping-particle&quot;:&quot;&quot;,&quot;non-dropping-particle&quot;:&quot;&quot;},{&quot;family&quot;:&quot;Carlone&quot;,&quot;given&quot;:&quot;Diana L&quot;,&quot;parse-names&quot;:false,&quot;dropping-particle&quot;:&quot;&quot;,&quot;non-dropping-particle&quot;:&quot;&quot;},{&quot;family&quot;:&quot;Hirschhorn&quot;,&quot;given&quot;:&quot;Joel N&quot;,&quot;parse-names&quot;:false,&quot;dropping-particle&quot;:&quot;&quot;,&quot;non-dropping-particle&quot;:&quot;&quot;},{&quot;family&quot;:&quot;Salic&quot;,&quot;given&quot;:&quot;Adrian&quot;,&quot;parse-names&quot;:false,&quot;dropping-particle&quot;:&quot;&quot;,&quot;non-dropping-particle&quot;:&quot;&quot;},{&quot;family&quot;:&quot;Breault&quot;,&quot;given&quot;:&quot;David T&quot;,&quot;parse-names&quot;:false,&quot;dropping-particle&quot;:&quot;&quot;,&quot;non-dropping-particle&quot;:&quot;&quot;},{&quot;family&quot;:&quot;Hammer&quot;,&quot;given&quot;:&quot;Gary D&quot;,&quot;parse-names&quot;:false,&quot;dropping-particle&quot;:&quot;&quot;,&quot;non-dropping-particle&quot;:&quot;&quot;}],&quot;container-title&quot;:&quot;bioRxiv : the preprint server for biology&quot;,&quot;container-title-short&quot;:&quot;bioRxiv&quot;,&quot;DOI&quot;:&quot;10.1101/2024.08.23.609423&quot;,&quot;ISSN&quot;:&quot;2692-8205&quot;,&quot;PMID&quot;:&quot;39229119&quot;,&quot;issued&quot;:{&quot;date-parts&quot;:[[2024,8,24]]},&quot;abstract&quot;:&quot;The steroid hormone aldosterone, produced by the zona glomerulosa (zG) of the adrenal gland, is a master regulator of plasma electrolytes and blood pressure. While aldosterone control by the renin-angiotensin system is well understood, other key regulatory factors have remained elusive. Here, we replicated a prior association between a non-coding variant in WNT2B and an increased risk of primary aldosteronism, a prevalent and debilitating disease caused by excessive aldosterone production. We further show that in both mice and humans, WNT2B is expressed in the mesenchymal capsule surrounding the adrenal cortex, in close proximity to the zG. Global loss of Wnt2b in the mouse results in a dysmorphic and hypocellular zG, with impaired aldosterone production. Similarly, humans harboring WNT2B loss-of-function mutations develop a novel form of Familial Hyperreninemic Hypoaldosteronism, designated here as Type 4. Additionally, we demonstrate that WNT2B signals by activating the non-canonical Wnt/planar cell polarity pathway. Our findings identify WNT2B as a key regulator of zG function and aldosterone production with important clinical implications.&quot;},&quot;isTemporary&quot;:false}],&quot;citationTag&quot;:&quot;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&quot;},{&quot;citationID&quot;:&quot;MENDELEY_CITATION_6b09377c-36cf-47d1-bf9e-1f6bc3848d37&quot;,&quot;properties&quot;:{&quot;noteIndex&quot;:0},&quot;isEdited&quot;:false,&quot;manualOverride&quot;:{&quot;isManuallyOverridden&quot;:false,&quot;citeprocText&quot;:&quot;&lt;sup&gt;23–25&lt;/sup&gt;&quot;,&quot;manualOverrideText&quot;:&quot;&quot;},&quot;citationTag&quot;:&quot;MENDELEY_CITATION_v3_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&quot;,&quot;citationItems&quot;:[{&quot;id&quot;:&quot;17afadae-3604-3778-9995-a77ce38fe30d&quot;,&quot;itemData&quot;:{&quot;type&quot;:&quot;article-journal&quot;,&quot;id&quot;:&quot;17afadae-3604-3778-9995-a77ce38fe30d&quot;,&quot;title&quot;:&quot;Cell proliferation and apoptosis in normal and pathologic human adrenal&quot;,&quot;author&quot;:[{&quot;family&quot;:&quot;Sasano H&quot;,&quot;given&quot;:&quot;Imatani A, Shizawa S, Suzuki T, Nagura H.&quot;,&quot;parse-names&quot;:false,&quot;dropping-particle&quot;:&quot;&quot;,&quot;non-dropping-particle&quot;:&quot;&quot;}],&quot;container-title&quot;:&quot;Mod Pathol&quot;,&quot;issued&quot;:{&quot;date-parts&quot;:[[1995]]},&quot;page&quot;:&quot;11-7&quot;,&quot;volume&quot;:&quot;8(1)&quot;,&quot;container-title-short&quot;:&quot;&quot;},&quot;isTemporary&quot;:false},{&quot;id&quot;:&quot;6a9e5ad0-e858-39bd-a356-a802f0215aec&quot;,&quot;itemData&quot;:{&quot;type&quot;:&quot;article-journal&quot;,&quot;id&quot;:&quot;6a9e5ad0-e858-39bd-a356-a802f0215aec&quot;,&quot;title&quot;:&quot;Cell Proliferation, Movement and Differentiation during Maintenance of the Adult Mouse Adrenal Cortex&quot;,&quot;author&quot;:[{&quot;family&quot;:&quot;Chang&quot;,&quot;given&quot;:&quot;Su-Ping&quot;,&quot;parse-names&quot;:false,&quot;dropping-particle&quot;:&quot;&quot;,&quot;non-dropping-particle&quot;:&quot;&quot;},{&quot;family&quot;:&quot;Morrison&quot;,&quot;given&quot;:&quot;Hamish D.&quot;,&quot;parse-names&quot;:false,&quot;dropping-particle&quot;:&quot;&quot;,&quot;non-dropping-particle&quot;:&quot;&quot;},{&quot;family&quot;:&quot;Nilsson&quot;,&quot;given&quot;:&quot;Frida&quot;,&quot;parse-names&quot;:false,&quot;dropping-particle&quot;:&quot;&quot;,&quot;non-dropping-particle&quot;:&quot;&quot;},{&quot;family&quot;:&quot;Kenyon&quot;,&quot;given&quot;:&quot;Christopher J.&quot;,&quot;parse-names&quot;:false,&quot;dropping-particle&quot;:&quot;&quot;,&quot;non-dropping-particle&quot;:&quot;&quot;},{&quot;family&quot;:&quot;West&quot;,&quot;given&quot;:&quot;John D.&quot;,&quot;parse-names&quot;:false,&quot;dropping-particle&quot;:&quot;&quot;,&quot;non-dropping-particle&quot;:&quot;&quot;},{&quot;family&quot;:&quot;Morley&quot;,&quot;given&quot;:&quot;Steven D.&quot;,&quot;parse-names&quot;:false,&quot;dropping-particle&quot;:&quot;&quot;,&quot;non-dropping-particle&quot;:&quot;&quot;}],&quot;container-title&quot;:&quot;PLoS ONE&quot;,&quot;DOI&quot;:&quot;10.1371/journal.pone.0081865&quot;,&quot;ISSN&quot;:&quot;1932-6203&quot;,&quot;issued&quot;:{&quot;date-parts&quot;:[[2013,12,4]]},&quot;page&quot;:&quot;e81865&quot;,&quot;issue&quot;:&quot;12&quot;,&quot;volume&quot;:&quot;8&quot;,&quot;container-title-short&quot;:&quot;PLoS One&quot;},&quot;isTemporary&quot;:false},{&quot;id&quot;:&quot;f5532536-694d-380a-be55-3ee0f4330406&quot;,&quot;itemData&quot;:{&quot;type&quot;:&quot;article-journal&quot;,&quot;id&quot;:&quot;f5532536-694d-380a-be55-3ee0f4330406&quot;,&quot;title&quot;:&quot;Functional zonation of the rat adrenal cortex: the development and maintenance&quot;,&quot;author&quot;:[{&quot;family&quot;:&quot;MITANI&quot;,&quot;given&quot;:&quot;Fumiko&quot;,&quot;parse-names&quot;:false,&quot;dropping-particle&quot;:&quot;&quot;,&quot;non-dropping-particle&quot;:&quot;&quot;}],&quot;container-title&quot;:&quot;Proceedings of the Japan Academy, Series B&quot;,&quot;DOI&quot;:&quot;10.2183/pjab.90.163&quot;,&quot;ISSN&quot;:&quot;0386-2208&quot;,&quot;issued&quot;:{&quot;date-parts&quot;:[[2014]]},&quot;page&quot;:&quot;163-183&quot;,&quot;issue&quot;:&quot;5&quot;,&quot;volume&quot;:&quot;90&quot;,&quot;container-title-short&quot;:&quot;&quot;},&quot;isTemporary&quot;:false}]},{&quot;citationID&quot;:&quot;MENDELEY_CITATION_98168a64-9fdf-468f-8086-e35cc822690c&quot;,&quot;properties&quot;:{&quot;noteIndex&quot;:0},&quot;isEdited&quot;:false,&quot;manualOverride&quot;:{&quot;isManuallyOverridden&quot;:false,&quot;citeprocText&quot;:&quot;&lt;sup&gt;26–28&lt;/sup&gt;&quot;,&quot;manualOverrideText&quot;:&quot;&quot;},&quot;citationTag&quot;:&quot;MENDELEY_CITATION_v3_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&quot;,&quot;citationItems&quot;:[{&quot;id&quot;:&quot;f54dc224-89a7-3983-a853-03426e852ba5&quot;,&quot;itemData&quot;:{&quot;type&quot;:&quot;article-journal&quot;,&quot;id&quot;:&quot;f54dc224-89a7-3983-a853-03426e852ba5&quot;,&quot;title&quot;:&quot;T- and L-Type Calcium Channels Maintain Calcium Oscillations in the Murine Zona Glomerulosa&quot;,&quot;author&quot;:[{&quot;family&quot;:&quot;Dinh&quot;,&quot;given&quot;:&quot;Hoang An&quot;,&quot;parse-names&quot;:false,&quot;dropping-particle&quot;:&quot;&quot;,&quot;non-dropping-particle&quot;:&quot;&quot;},{&quot;family&quot;:&quot;Volkert&quot;,&quot;given&quot;:&quot;Marina&quot;,&quot;parse-names&quot;:false,&quot;dropping-particle&quot;:&quot;&quot;,&quot;non-dropping-particle&quot;:&quot;&quot;},{&quot;family&quot;:&quot;Secener&quot;,&quot;given&quot;:&quot;Ali Kerim&quot;,&quot;parse-names&quot;:false,&quot;dropping-particle&quot;:&quot;&quot;,&quot;non-dropping-particle&quot;:&quot;&quot;},{&quot;family&quot;:&quot;Scholl&quot;,&quot;given&quot;:&quot;Ute I.&quot;,&quot;parse-names&quot;:false,&quot;dropping-particle&quot;:&quot;&quot;,&quot;non-dropping-particle&quot;:&quot;&quot;},{&quot;family&quot;:&quot;Stölting&quot;,&quot;given&quot;:&quot;Gabriel&quot;,&quot;parse-names&quot;:false,&quot;dropping-particle&quot;:&quot;&quot;,&quot;non-dropping-particle&quot;:&quot;&quot;}],&quot;container-title&quot;:&quot;Hypertension&quot;,&quot;DOI&quot;:&quot;10.1161/HYPERTENSIONAHA.123.21798&quot;,&quot;ISSN&quot;:&quot;0194-911X&quot;,&quot;issued&quot;:{&quot;date-parts&quot;:[[2024,4]]},&quot;page&quot;:&quot;811-822&quot;,&quot;issue&quot;:&quot;4&quot;,&quot;volume&quot;:&quot;81&quot;,&quot;container-title-short&quot;:&quot;&quot;},&quot;isTemporary&quot;:false},{&quot;id&quot;:&quot;ce8045e7-f200-3775-9590-9d25bde48459&quot;,&quot;itemData&quot;:{&quot;type&quot;:&quot;article-journal&quot;,&quot;id&quot;:&quot;ce8045e7-f200-3775-9590-9d25bde48459&quot;,&quot;title&quot;:&quot;Task3 Potassium Channel Gene Invalidation Causes Low Renin and Salt-Sensitive Arterial Hypertension&quot;,&quot;author&quot;:[{&quot;family&quot;:&quot;Penton&quot;,&quot;given&quot;:&quot;David&quot;,&quot;parse-names&quot;:false,&quot;dropping-particle&quot;:&quot;&quot;,&quot;non-dropping-particle&quot;:&quot;&quot;},{&quot;family&quot;:&quot;Bandulik&quot;,&quot;given&quot;:&quot;Sascha&quot;,&quot;parse-names&quot;:false,&quot;dropping-particle&quot;:&quot;&quot;,&quot;non-dropping-particle&quot;:&quot;&quot;},{&quot;family&quot;:&quot;Schweda&quot;,&quot;given&quot;:&quot;Frank&quot;,&quot;parse-names&quot;:false,&quot;dropping-particle&quot;:&quot;&quot;,&quot;non-dropping-particle&quot;:&quot;&quot;},{&quot;family&quot;:&quot;Haubs&quot;,&quot;given&quot;:&quot;Sophia&quot;,&quot;parse-names&quot;:false,&quot;dropping-particle&quot;:&quot;&quot;,&quot;non-dropping-particle&quot;:&quot;&quot;},{&quot;family&quot;:&quot;Tauber&quot;,&quot;given&quot;:&quot;Philipp&quot;,&quot;parse-names&quot;:false,&quot;dropping-particle&quot;:&quot;&quot;,&quot;non-dropping-particle&quot;:&quot;&quot;},{&quot;family&quot;:&quot;Reichold&quot;,&quot;given&quot;:&quot;Markus&quot;,&quot;parse-names&quot;:false,&quot;dropping-particle&quot;:&quot;&quot;,&quot;non-dropping-particle&quot;:&quot;&quot;},{&quot;family&quot;:&quot;Cong&quot;,&quot;given&quot;:&quot;Lu Dang&quot;,&quot;parse-names&quot;:false,&quot;dropping-particle&quot;:&quot;&quot;,&quot;non-dropping-particle&quot;:&quot;&quot;},{&quot;family&quot;:&quot;Wakil&quot;,&quot;given&quot;:&quot;Abeer&quot;,&quot;parse-names&quot;:false,&quot;dropping-particle&quot;:&quot;&quot;,&quot;non-dropping-particle&quot;:&quot;El&quot;},{&quot;family&quot;:&quot;Budde&quot;,&quot;given&quot;:&quot;Thomas&quot;,&quot;parse-names&quot;:false,&quot;dropping-particle&quot;:&quot;&quot;,&quot;non-dropping-particle&quot;:&quot;&quot;},{&quot;family&quot;:&quot;Lesage&quot;,&quot;given&quot;:&quot;Florian&quot;,&quot;parse-names&quot;:false,&quot;dropping-particle&quot;:&quot;&quot;,&quot;non-dropping-particle&quot;:&quot;&quot;},{&quot;family&quot;:&quot;Lalli&quot;,&quot;given&quot;:&quot;Enzo&quot;,&quot;parse-names&quot;:false,&quot;dropping-particle&quot;:&quot;&quot;,&quot;non-dropping-particle&quot;:&quot;&quot;},{&quot;family&quot;:&quot;Zennaro&quot;,&quot;given&quot;:&quot;Maria-Christina&quot;,&quot;parse-names&quot;:false,&quot;dropping-particle&quot;:&quot;&quot;,&quot;non-dropping-particle&quot;:&quot;&quot;},{&quot;family&quot;:&quot;Warth&quot;,&quot;given&quot;:&quot;Richard&quot;,&quot;parse-names&quot;:false,&quot;dropping-particle&quot;:&quot;&quot;,&quot;non-dropping-particle&quot;:&quot;&quot;},{&quot;family&quot;:&quot;Barhanin&quot;,&quot;given&quot;:&quot;Jacques&quot;,&quot;parse-names&quot;:false,&quot;dropping-particle&quot;:&quot;&quot;,&quot;non-dropping-particle&quot;:&quot;&quot;}],&quot;container-title&quot;:&quot;Endocrinology&quot;,&quot;container-title-short&quot;:&quot;Endocrinology&quot;,&quot;DOI&quot;:&quot;10.1210/en.2012-1527&quot;,&quot;ISSN&quot;:&quot;0013-7227&quot;,&quot;issued&quot;:{&quot;date-parts&quot;:[[2012,10,1]]},&quot;page&quot;:&quot;4740-4748&quot;,&quot;abstract&quot;:&quot;&lt;p&gt;Task1 and Task3 potassium channels (Task: tandem of P domains in a weak inward rectifying K+ channel-related acid-sensitive K+ channel) are believed to control the membrane voltage of aldosterone-producing adrenal glomerulosa cells. This study aimed at understanding the role of Task3 for the control of aldosterone secretion. The adrenal phenotype of Task3−/− mice was investigated using electrophysiology, adrenal slices, and blood pressure measurements. Primary adrenocortical cells of Task3−/− mice were strongly depolarized compared with wild-type (−52 vs. −79 mV), and in fresh adrenal slices Ca2+ signaling of Task3−/− glomerulosa cells was abnormal. In living Task3−/− mice, the regulation of aldosterone secretion showed specific deficits: Under low Na+ and high K+ diets, protocols known to increase aldosterone, and under standard diet, Task3 inactivation was compensated and aldosterone was normal. However, high Na+ and low K+ diets, two protocols known to lower aldosterone, failed to lower aldosterone in Task3−/− mice. The physiological regulation of aldosterone was disturbed: aldosterone-renin ratio, an indicator of autonomous aldosterone secretion, was 3-fold elevated at standard and high Na+ diets. Isolated adrenal glands of Task3−/− produced 2-fold more aldosterone. As a consequence, Task3−/− mice showed salt-sensitive arterial hypertension (plus 10 mm Hg). In conclusion, Task3 plays an important role in the adaptation of aldosterone secretion to dietary salt intake.&lt;/p&gt;&quot;,&quot;issue&quot;:&quot;10&quot;,&quot;volume&quot;:&quot;153&quot;},&quot;isTemporary&quot;:false},{&quot;id&quot;:&quot;9fb5b0d9-415e-3ca8-bc14-e5ed681167c2&quot;,&quot;itemData&quot;:{&quot;type&quot;:&quot;article-journal&quot;,&quot;id&quot;:&quot;9fb5b0d9-415e-3ca8-bc14-e5ed681167c2&quot;,&quot;title&quot;:&quot;Differences between the growth regulatory pathways in primary rat adrenal cells and mouse tumor cell line&quot;,&quot;author&quot;:[{&quot;family&quot;:&quot;Mattos&quot;,&quot;given&quot;:&quot;Gabriele E.&quot;,&quot;parse-names&quot;:false,&quot;dropping-particle&quot;:&quot;&quot;,&quot;non-dropping-particle&quot;:&quot;&quot;},{&quot;family&quot;:&quot;Lotfi&quot;,&quot;given&quot;:&quot;Claudimara F.P.&quot;,&quot;parse-names&quot;:false,&quot;dropping-particle&quot;:&quot;&quot;,&quot;non-dropping-particle&quot;:&quot;&quot;}],&quot;container-title&quot;:&quot;Molecular and Cellular Endocrinology&quot;,&quot;container-title-short&quot;:&quot;Mol. Cell. Endocrinol.&quot;,&quot;DOI&quot;:&quot;10.1016/j.mce.2005.10.001&quot;,&quot;ISSN&quot;:&quot;03037207&quot;,&quot;issued&quot;:{&quot;date-parts&quot;:[[2005,12]]},&quot;page&quot;:&quot;31-42&quot;,&quot;issue&quot;:&quot;1-2&quot;,&quot;volume&quot;:&quot;245&quot;},&quot;isTemporary&quot;:false}]},{&quot;citationID&quot;:&quot;MENDELEY_CITATION_466c1a49-346b-448e-ad2e-273821ea46b6&quot;,&quot;properties&quot;:{&quot;noteIndex&quot;:0},&quot;isEdited&quot;:false,&quot;manualOverride&quot;:{&quot;isManuallyOverridden&quot;:false,&quot;citeprocText&quot;:&quot;&lt;sup&gt;28&lt;/sup&gt;&quot;,&quot;manualOverrideText&quot;:&quot;&quot;},&quot;citationTag&quot;:&quot;MENDELEY_CITATION_v3_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&quot;,&quot;citationItems&quot;:[{&quot;id&quot;:&quot;9fb5b0d9-415e-3ca8-bc14-e5ed681167c2&quot;,&quot;itemData&quot;:{&quot;type&quot;:&quot;article-journal&quot;,&quot;id&quot;:&quot;9fb5b0d9-415e-3ca8-bc14-e5ed681167c2&quot;,&quot;title&quot;:&quot;Differences between the growth regulatory pathways in primary rat adrenal cells and mouse tumor cell line&quot;,&quot;author&quot;:[{&quot;family&quot;:&quot;Mattos&quot;,&quot;given&quot;:&quot;Gabriele E.&quot;,&quot;parse-names&quot;:false,&quot;dropping-particle&quot;:&quot;&quot;,&quot;non-dropping-particle&quot;:&quot;&quot;},{&quot;family&quot;:&quot;Lotfi&quot;,&quot;given&quot;:&quot;Claudimara F.P.&quot;,&quot;parse-names&quot;:false,&quot;dropping-particle&quot;:&quot;&quot;,&quot;non-dropping-particle&quot;:&quot;&quot;}],&quot;container-title&quot;:&quot;Molecular and Cellular Endocrinology&quot;,&quot;DOI&quot;:&quot;10.1016/j.mce.2005.10.001&quot;,&quot;ISSN&quot;:&quot;03037207&quot;,&quot;issued&quot;:{&quot;date-parts&quot;:[[2005,12]]},&quot;page&quot;:&quot;31-42&quot;,&quot;issue&quot;:&quot;1-2&quot;,&quot;volume&quot;:&quot;245&quot;,&quot;container-title-short&quot;:&quot;Mol. Cell. Endocrinol.&quot;},&quot;isTemporary&quot;:false}]},{&quot;citationID&quot;:&quot;MENDELEY_CITATION_a351753d-3e9b-4eca-bb3a-aee6d54d28a1&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&quot;,&quot;citationItems&quot;:[{&quot;id&quot;:&quot;e1280253-1cc7-3791-bcf8-9ac2e1526220&quot;,&quot;itemData&quot;:{&quot;type&quot;:&quot;article-journal&quot;,&quot;id&quot;:&quot;e1280253-1cc7-3791-bcf8-9ac2e1526220&quot;,&quot;title&quot;:&quot;The ultrastructure of the adrenal cortex of the mouse&quot;,&quot;author&quot;:[{&quot;family&quot;:&quot;Zelander T.&quot;,&quot;given&quot;:&quot;&quot;,&quot;parse-names&quot;:false,&quot;dropping-particle&quot;:&quot;&quot;,&quot;non-dropping-particle&quot;:&quot;&quot;}],&quot;container-title&quot;:&quot;Zeitschrift für Zellforschung und Mikroskopische Anatomie &quot;,&quot;issued&quot;:{&quot;date-parts&quot;:[[1957]]},&quot;page&quot;:&quot;710-716&quot;,&quot;volume&quot;:&quot;46(6)&quot;,&quot;container-title-short&quot;:&quot;&quot;},&quot;isTemporary&quot;:false},{&quot;id&quot;:&quot;1f1f2e95-6fd2-35a5-9f5a-cfb57a054ba8&quot;,&quot;itemData&quot;:{&quot;type&quot;:&quot;article-journal&quot;,&quot;id&quot;:&quot;1f1f2e95-6fd2-35a5-9f5a-cfb57a054ba8&quot;,&quot;title&quot;:&quot;Adrenocortical Zonation in Humans under Normal and Pathological Conditions&quot;,&quot;author&quot;:[{&quot;family&quot;:&quot;Nishimoto&quot;,&quot;given&quot;:&quot;Koshiro&quot;,&quot;parse-names&quot;:false,&quot;dropping-particle&quot;:&quot;&quot;,&quot;non-dropping-particle&quot;:&quot;&quot;},{&quot;family&quot;:&quot;Nakagawa&quot;,&quot;given&quot;:&quot;Ken&quot;,&quot;parse-names&quot;:false,&quot;dropping-particle&quot;:&quot;&quot;,&quot;non-dropping-particle&quot;:&quot;&quot;},{&quot;family&quot;:&quot;Li&quot;,&quot;given&quot;:&quot;Dan&quot;,&quot;parse-names&quot;:false,&quot;dropping-particle&quot;:&quot;&quot;,&quot;non-dropping-particle&quot;:&quot;&quot;},{&quot;family&quot;:&quot;Kosaka&quot;,&quot;given&quot;:&quot;Takeo&quot;,&quot;parse-names&quot;:false,&quot;dropping-particle&quot;:&quot;&quot;,&quot;non-dropping-particle&quot;:&quot;&quot;},{&quot;family&quot;:&quot;Oya&quot;,&quot;given&quot;:&quot;Mototsugu&quot;,&quot;parse-names&quot;:false,&quot;dropping-particle&quot;:&quot;&quot;,&quot;non-dropping-particle&quot;:&quot;&quot;},{&quot;family&quot;:&quot;Mikami&quot;,&quot;given&quot;:&quot;Shuji&quot;,&quot;parse-names&quot;:false,&quot;dropping-particle&quot;:&quot;&quot;,&quot;non-dropping-particle&quot;:&quot;&quot;},{&quot;family&quot;:&quot;Shibata&quot;,&quot;given&quot;:&quot;Hirotaka&quot;,&quot;parse-names&quot;:false,&quot;dropping-particle&quot;:&quot;&quot;,&quot;non-dropping-particle&quot;:&quot;&quot;},{&quot;family&quot;:&quot;Itoh&quot;,&quot;given&quot;:&quot;Hiroshi&quot;,&quot;parse-names&quot;:false,&quot;dropping-particle&quot;:&quot;&quot;,&quot;non-dropping-particle&quot;:&quot;&quot;},{&quot;family&quot;:&quot;Mitani&quot;,&quot;given&quot;:&quot;Fumiko&quot;,&quot;parse-names&quot;:false,&quot;dropping-particle&quot;:&quot;&quot;,&quot;non-dropping-particle&quot;:&quot;&quot;},{&quot;family&quot;:&quot;Yamazaki&quot;,&quot;given&quot;:&quot;Takeshi&quot;,&quot;parse-names&quot;:false,&quot;dropping-particle&quot;:&quot;&quot;,&quot;non-dropping-particle&quot;:&quot;&quot;},{&quot;family&quot;:&quot;Ogishima&quot;,&quot;given&quot;:&quot;Tadashi&quot;,&quot;parse-names&quot;:false,&quot;dropping-particle&quot;:&quot;&quot;,&quot;non-dropping-particle&quot;:&quot;&quot;},{&quot;family&quot;:&quot;Suematsu&quot;,&quot;given&quot;:&quot;Makoto&quot;,&quot;parse-names&quot;:false,&quot;dropping-particle&quot;:&quot;&quot;,&quot;non-dropping-particle&quot;:&quot;&quot;},{&quot;family&quot;:&quot;Mukai&quot;,&quot;given&quot;:&quot;Kuniaki&quot;,&quot;parse-names&quot;:false,&quot;dropping-particle&quot;:&quot;&quot;,&quot;non-dropping-particle&quot;:&quot;&quot;}],&quot;container-title&quot;:&quot;The Journal of Clinical Endocrinology &amp; Metabolism&quot;,&quot;DOI&quot;:&quot;10.1210/jc.2009-2010&quot;,&quot;ISSN&quot;:&quot;0021-972X&quot;,&quot;issued&quot;:{&quot;date-parts&quot;:[[2010,5,1]]},&quot;page&quot;:&quot;2296-2305&quot;,&quot;abstract&quot;:&quot;&lt;p&gt;Context: Aldosterone synthase (CYP11B2) and steroid 11β-hydroxylase (CYP11B1) catalyze the terminal steps for aldosterone and cortisol syntheses, respectively, thereby determining the functional differentiation of human adrenocortical cells. Little is known, however, about how the cells expressing the enzymes are actually distributed in the adrenals under normal and pathological conditions.&lt;/p&gt;&quot;,&quot;issue&quot;:&quot;5&quot;,&quot;volume&quot;:&quot;95&quot;,&quot;container-title-short&quot;:&quot;J. Clin. Endocrinol. Metab.&quot;},&quot;isTemporary&quot;:false},{&quot;id&quot;:&quot;e3d429e4-8bbd-3854-83f8-634e72bb3aab&quot;,&quot;itemData&quot;:{&quot;type&quot;:&quot;article-journal&quot;,&quot;id&quot;:&quot;e3d429e4-8bbd-3854-83f8-634e72bb3aab&quot;,&quot;title&quot;:&quot;Adrenocortical Zonation Results from Lineage Conversion of Differentiated Zona Glomerulosa Cells&quot;,&quot;author&quot;:[{&quot;family&quot;:&quot;Freedman&quot;,&quot;given&quot;:&quot;Bethany D.&quot;,&quot;parse-names&quot;:false,&quot;dropping-particle&quot;:&quot;&quot;,&quot;non-dropping-particle&quot;:&quot;&quot;},{&quot;family&quot;:&quot;Kempna&quot;,&quot;given&quot;:&quot;Petra Bukovac&quot;,&quot;parse-names&quot;:false,&quot;dropping-particle&quot;:&quot;&quot;,&quot;non-dropping-particle&quot;:&quot;&quot;},{&quot;family&quot;:&quot;Carlone&quot;,&quot;given&quot;:&quot;Diana L.&quot;,&quot;parse-names&quot;:false,&quot;dropping-particle&quot;:&quot;&quot;,&quot;non-dropping-particle&quot;:&quot;&quot;},{&quot;family&quot;:&quot;Shah&quot;,&quot;given&quot;:&quot;Manasvi S.&quot;,&quot;parse-names&quot;:false,&quot;dropping-particle&quot;:&quot;&quot;,&quot;non-dropping-particle&quot;:&quot;&quot;},{&quot;family&quot;:&quot;Guagliardo&quot;,&quot;given&quot;:&quot;Nick A.&quot;,&quot;parse-names&quot;:false,&quot;dropping-particle&quot;:&quot;&quot;,&quot;non-dropping-particle&quot;:&quot;&quot;},{&quot;family&quot;:&quot;Barrett&quot;,&quot;given&quot;:&quot;Paula Q.&quot;,&quot;parse-names&quot;:false,&quot;dropping-particle&quot;:&quot;&quot;,&quot;non-dropping-particle&quot;:&quot;&quot;},{&quot;family&quot;:&quot;Gomez-Sanchez&quot;,&quot;given&quot;:&quot;Celso E.&quot;,&quot;parse-names&quot;:false,&quot;dropping-particle&quot;:&quot;&quot;,&quot;non-dropping-particle&quot;:&quot;&quot;},{&quot;family&quot;:&quot;Majzoub&quot;,&quot;given&quot;:&quot;Joseph A.&quot;,&quot;parse-names&quot;:false,&quot;dropping-particle&quot;:&quot;&quot;,&quot;non-dropping-particle&quot;:&quot;&quot;},{&quot;family&quot;:&quot;Breault&quot;,&quot;given&quot;:&quot;David T.&quot;,&quot;parse-names&quot;:false,&quot;dropping-particle&quot;:&quot;&quot;,&quot;non-dropping-particle&quot;:&quot;&quot;}],&quot;container-title&quot;:&quot;Developmental Cell&quot;,&quot;DOI&quot;:&quot;10.1016/j.devcel.2013.07.016&quot;,&quot;ISSN&quot;:&quot;15345807&quot;,&quot;issued&quot;:{&quot;date-parts&quot;:[[2013,9]]},&quot;page&quot;:&quot;666-673&quot;,&quot;issue&quot;:&quot;6&quot;,&quot;volume&quot;:&quot;26&quot;,&quot;container-title-short&quot;:&quot;Dev. Cell&quot;},&quot;isTemporary&quot;:false},{&quot;id&quot;:&quot;d4e736d2-12a7-3001-b2ce-fca43722800b&quot;,&quot;itemData&quot;:{&quot;type&quot;:&quot;article-journal&quot;,&quot;id&quot;:&quot;d4e736d2-12a7-3001-b2ce-fca43722800b&quot;,&quot;title&quot;:&quot;Rosette morphology in zona glomerulosa formation and function&quot;,&quot;author&quot;:[{&quot;family&quot;:&quot;Leng&quot;,&quot;given&quot;:&quot;Sining&quot;,&quot;parse-names&quot;:false,&quot;dropping-particle&quot;:&quot;&quot;,&quot;non-dropping-particle&quot;:&quot;&quot;},{&quot;family&quot;:&quot;Carlone&quot;,&quot;given&quot;:&quot;Diana L.&quot;,&quot;parse-names&quot;:false,&quot;dropping-particle&quot;:&quot;&quot;,&quot;non-dropping-particle&quot;:&quot;&quot;},{&quot;family&quot;:&quot;Guagliardo&quot;,&quot;given&quot;:&quot;Nick A.&quot;,&quot;parse-names&quot;:false,&quot;dropping-particle&quot;:&quot;&quot;,&quot;non-dropping-particle&quot;:&quot;&quot;},{&quot;family&quot;:&quot;Barrett&quot;,&quot;given&quot;:&quot;Paula Q.&quot;,&quot;parse-names&quot;:false,&quot;dropping-particle&quot;:&quot;&quot;,&quot;non-dropping-particle&quot;:&quot;&quot;},{&quot;family&quot;:&quot;Breault&quot;,&quot;given&quot;:&quot;David T.&quot;,&quot;parse-names&quot;:false,&quot;dropping-particle&quot;:&quot;&quot;,&quot;non-dropping-particle&quot;:&quot;&quot;}],&quot;container-title&quot;:&quot;Molecular and Cellular Endocrinology&quot;,&quot;DOI&quot;:&quot;10.1016/j.mce.2021.111287&quot;,&quot;ISSN&quot;:&quot;03037207&quot;,&quot;issued&quot;:{&quot;date-parts&quot;:[[2021,6]]},&quot;page&quot;:&quot;111287&quot;,&quot;volume&quot;:&quot;530&quot;,&quot;container-title-short&quot;:&quot;Mol. Cell. Endocrinol.&quot;},&quot;isTemporary&quot;:false}]},{&quot;citationID&quot;:&quot;MENDELEY_CITATION_44ecafea-7042-4a39-8428-3518fce50a7f&quot;,&quot;properties&quot;:{&quot;noteIndex&quot;:0},&quot;isEdited&quot;:false,&quot;manualOverride&quot;:{&quot;isManuallyOverridden&quot;:false,&quot;citeprocText&quot;:&quot;&lt;sup&gt;29&lt;/sup&gt;&quot;,&quot;manualOverrideText&quot;:&quot;&quot;},&quot;citationTag&quot;:&quot;MENDELEY_CITATION_v3_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&quot;,&quot;citationItems&quot;:[{&quot;id&quot;:&quot;496578a8-9135-3eb4-886a-5d76f8d78ee2&quot;,&quot;itemData&quot;:{&quot;type&quot;:&quot;article-journal&quot;,&quot;id&quot;:&quot;496578a8-9135-3eb4-886a-5d76f8d78ee2&quot;,&quot;title&quot;:&quot;A global double‐fluorescent Cre reporter mouse&quot;,&quot;author&quot;:[{&quot;family&quot;:&quot;Muzumdar&quot;,&quot;given&quot;:&quot;Mandar Deepak&quot;,&quot;parse-names&quot;:false,&quot;dropping-particle&quot;:&quot;&quot;,&quot;non-dropping-particle&quot;:&quot;&quot;},{&quot;family&quot;:&quot;Tasic&quot;,&quot;given&quot;:&quot;Bosiljka&quot;,&quot;parse-names&quot;:false,&quot;dropping-particle&quot;:&quot;&quot;,&quot;non-dropping-particle&quot;:&quot;&quot;},{&quot;family&quot;:&quot;Miyamichi&quot;,&quot;given&quot;:&quot;Kazunari&quot;,&quot;parse-names&quot;:false,&quot;dropping-particle&quot;:&quot;&quot;,&quot;non-dropping-particle&quot;:&quot;&quot;},{&quot;family&quot;:&quot;Li&quot;,&quot;given&quot;:&quot;Ling&quot;,&quot;parse-names&quot;:false,&quot;dropping-particle&quot;:&quot;&quot;,&quot;non-dropping-particle&quot;:&quot;&quot;},{&quot;family&quot;:&quot;Luo&quot;,&quot;given&quot;:&quot;Liqun&quot;,&quot;parse-names&quot;:false,&quot;dropping-particle&quot;:&quot;&quot;,&quot;non-dropping-particle&quot;:&quot;&quot;}],&quot;container-title&quot;:&quot;genesis&quot;,&quot;DOI&quot;:&quot;10.1002/dvg.20335&quot;,&quot;ISSN&quot;:&quot;1526-954X&quot;,&quot;issued&quot;:{&quot;date-parts&quot;:[[2007,9,14]]},&quot;page&quot;:&quot;593-605&quot;,&quot;abstract&quot;:&quot;&lt;p&gt; The Cre/loxP system has been used extensively for conditional mutagenesis in mice. Reporters of Cre activity are important for defining the spatial and temporal extent of Cre‐mediated recombination. Here we describe &lt;italic&gt;mT/mG&lt;/italic&gt; , a double‐fluorescent Cre reporter mouse that expresses membrane‐targeted tandem dimer Tomato (mT) prior to Cre‐mediated excision and membrane‐targeted green fluorescent protein (mG) after excision. We show that reporter expression is nearly ubiquitous, allowing visualization of fluorescent markers in live and fixed samples of all tissues examined. We further demonstrate that mG labeling is Cre‐dependent, complementary to mT at single cell resolution, and distinguishable by fluorescence‐activated cell sorting. Both membrane‐targeted markers outline cell morphology, highlight membrane structures, and permit visualization of fine cellular processes. In addition to serving as a global Cre reporter, the &lt;italic&gt;mT/mG&lt;/italic&gt; mouse may also be used as a tool for lineage tracing, transplantation studies, and analysis of cell morphology in vivo. genesis 45:593–605, 2007. © 2007 Wiley‐Liss, Inc. &lt;/p&gt;&quot;,&quot;issue&quot;:&quot;9&quot;,&quot;volume&quot;:&quot;45&quot;,&quot;container-title-short&quot;:&quot;&quot;},&quot;isTemporary&quot;:false}]},{&quot;citationID&quot;:&quot;MENDELEY_CITATION_aab74f65-33ed-4c4d-be73-6bad99995316&quot;,&quot;properties&quot;:{&quot;noteIndex&quot;:0},&quot;isEdited&quot;:false,&quot;manualOverride&quot;:{&quot;isManuallyOverridden&quot;:false,&quot;citeprocText&quot;:&quot;&lt;sup&gt;30&lt;/sup&gt;&quot;,&quot;manualOverrideText&quot;:&quot;&quot;},&quot;citationTag&quot;:&quot;MENDELEY_CITATION_v3_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&quot;,&quot;citationItems&quot;:[{&quot;id&quot;:&quot;453f8a68-304e-378e-9dab-0abe42e4c022&quot;,&quot;itemData&quot;:{&quot;type&quot;:&quot;article-journal&quot;,&quot;id&quot;:&quot;453f8a68-304e-378e-9dab-0abe42e4c022&quot;,&quot;title&quot;:&quot;Analysis of Relative Gene Expression Data Using Real-Time Quantitative PCR and the 2−ΔΔCT Method&quot;,&quot;author&quot;:[{&quot;family&quot;:&quot;Livak&quot;,&quot;given&quot;:&quot;Kenneth J.&quot;,&quot;parse-names&quot;:false,&quot;dropping-particle&quot;:&quot;&quot;,&quot;non-dropping-particle&quot;:&quot;&quot;},{&quot;family&quot;:&quot;Schmittgen&quot;,&quot;given&quot;:&quot;Thomas D.&quot;,&quot;parse-names&quot;:false,&quot;dropping-particle&quot;:&quot;&quot;,&quot;non-dropping-particle&quot;:&quot;&quot;}],&quot;container-title&quot;:&quot;Methods&quot;,&quot;DOI&quot;:&quot;10.1006/meth.2001.1262&quot;,&quot;ISSN&quot;:&quot;10462023&quot;,&quot;issued&quot;:{&quot;date-parts&quot;:[[2001,12]]},&quot;page&quot;:&quot;402-408&quot;,&quot;issue&quot;:&quot;4&quot;,&quot;volume&quot;:&quot;25&quot;,&quot;container-title-short&quot;:&quot;&quot;},&quot;isTemporary&quot;:false}]},{&quot;citationID&quot;:&quot;MENDELEY_CITATION_baf757a6-12b4-4915-91b2-9c8f3fa9f17f&quot;,&quot;properties&quot;:{&quot;noteIndex&quot;:0},&quot;isEdited&quot;:false,&quot;manualOverride&quot;:{&quot;isManuallyOverridden&quot;:false,&quot;citeprocText&quot;:&quot;&lt;sup&gt;31&lt;/sup&gt;&quot;,&quot;manualOverrideText&quot;:&quot;&quot;},&quot;citationTag&quot;:&quot;MENDELEY_CITATION_v3_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&quot;,&quot;citationItems&quot;:[{&quot;id&quot;:&quot;c49aa82e-2e0b-3645-91ae-68617c1bb945&quot;,&quot;itemData&quot;:{&quot;type&quot;:&quot;article-journal&quot;,&quot;id&quot;:&quot;c49aa82e-2e0b-3645-91ae-68617c1bb945&quot;,&quot;title&quot;:&quot;Rho/ROCK signaling and α-Catenin mediate β-Catenin-driven hyperplasia in the adrenal cortex via adherens junctions&quot;,&quot;author&quot;:[{&quot;family&quot;:&quot;Berber&quot;,&quot;given&quot;:&quot;Mesut&quot;,&quot;parse-names&quot;:false,&quot;dropping-particle&quot;:&quot;&quot;,&quot;non-dropping-particle&quot;:&quot;&quot;},{&quot;family&quot;:&quot;Haykir&quot;,&quot;given&quot;:&quot;Betul&quot;,&quot;parse-names&quot;:false,&quot;dropping-particle&quot;:&quot;&quot;,&quot;non-dropping-particle&quot;:&quot;&quot;},{&quot;family&quot;:&quot;Guagliardo&quot;,&quot;given&quot;:&quot;Nick A.&quot;,&quot;parse-names&quot;:false,&quot;dropping-particle&quot;:&quot;&quot;,&quot;non-dropping-particle&quot;:&quot;&quot;},{&quot;family&quot;:&quot;Chortis&quot;,&quot;given&quot;:&quot;Vasileios&quot;,&quot;parse-names&quot;:false,&quot;dropping-particle&quot;:&quot;&quot;,&quot;non-dropping-particle&quot;:&quot;&quot;},{&quot;family&quot;:&quot;Borges&quot;,&quot;given&quot;:&quot;Kleiton Silva&quot;,&quot;parse-names&quot;:false,&quot;dropping-particle&quot;:&quot;&quot;,&quot;non-dropping-particle&quot;:&quot;&quot;},{&quot;family&quot;:&quot;Barrett&quot;,&quot;given&quot;:&quot;Paula Q.&quot;,&quot;parse-names&quot;:false,&quot;dropping-particle&quot;:&quot;&quot;,&quot;non-dropping-particle&quot;:&quot;&quot;},{&quot;family&quot;:&quot;Beuschlein&quot;,&quot;given&quot;:&quot;Felix&quot;,&quot;parse-names&quot;:false,&quot;dropping-particle&quot;:&quot;&quot;,&quot;non-dropping-particle&quot;:&quot;&quot;},{&quot;family&quot;:&quot;Carlone&quot;,&quot;given&quot;:&quot;Diana L.&quot;,&quot;parse-names&quot;:false,&quot;dropping-particle&quot;:&quot;&quot;,&quot;non-dropping-particle&quot;:&quot;&quot;},{&quot;family&quot;:&quot;Breault&quot;,&quot;given&quot;:&quot;David T.&quot;,&quot;parse-names&quot;:false,&quot;dropping-particle&quot;:&quot;&quot;,&quot;non-dropping-particle&quot;:&quot;&quot;}],&quot;container-title&quot;:&quot;Journal of Clinical Investigation&quot;,&quot;DOI&quot;:&quot;10.1172/JCI196271&quot;,&quot;ISSN&quot;:&quot;1558-8238&quot;,&quot;issued&quot;:{&quot;date-parts&quot;:[[2026,1,27]]},&quot;container-title-short&quot;:&quot;&quot;},&quot;isTemporary&quot;:false}]},{&quot;citationID&quot;:&quot;MENDELEY_CITATION_fe53a663-424f-4053-bfb4-d6baf5abd00e&quot;,&quot;properties&quot;:{&quot;noteIndex&quot;:0},&quot;isEdited&quot;:false,&quot;manualOverride&quot;:{&quot;isManuallyOverridden&quot;:false,&quot;citeprocText&quot;:&quot;&lt;sup&gt;31&lt;/sup&gt;&quot;,&quot;manualOverrideText&quot;:&quot;&quot;},&quot;citationTag&quot;:&quot;MENDELEY_CITATION_v3_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&quot;,&quot;citationItems&quot;:[{&quot;id&quot;:&quot;c49aa82e-2e0b-3645-91ae-68617c1bb945&quot;,&quot;itemData&quot;:{&quot;type&quot;:&quot;article-journal&quot;,&quot;id&quot;:&quot;c49aa82e-2e0b-3645-91ae-68617c1bb945&quot;,&quot;title&quot;:&quot;Rho/ROCK signaling and α-Catenin mediate β-Catenin-driven hyperplasia in the adrenal cortex via adherens junctions&quot;,&quot;author&quot;:[{&quot;family&quot;:&quot;Berber&quot;,&quot;given&quot;:&quot;Mesut&quot;,&quot;parse-names&quot;:false,&quot;dropping-particle&quot;:&quot;&quot;,&quot;non-dropping-particle&quot;:&quot;&quot;},{&quot;family&quot;:&quot;Haykir&quot;,&quot;given&quot;:&quot;Betul&quot;,&quot;parse-names&quot;:false,&quot;dropping-particle&quot;:&quot;&quot;,&quot;non-dropping-particle&quot;:&quot;&quot;},{&quot;family&quot;:&quot;Guagliardo&quot;,&quot;given&quot;:&quot;Nick A.&quot;,&quot;parse-names&quot;:false,&quot;dropping-particle&quot;:&quot;&quot;,&quot;non-dropping-particle&quot;:&quot;&quot;},{&quot;family&quot;:&quot;Chortis&quot;,&quot;given&quot;:&quot;Vasileios&quot;,&quot;parse-names&quot;:false,&quot;dropping-particle&quot;:&quot;&quot;,&quot;non-dropping-particle&quot;:&quot;&quot;},{&quot;family&quot;:&quot;Borges&quot;,&quot;given&quot;:&quot;Kleiton Silva&quot;,&quot;parse-names&quot;:false,&quot;dropping-particle&quot;:&quot;&quot;,&quot;non-dropping-particle&quot;:&quot;&quot;},{&quot;family&quot;:&quot;Barrett&quot;,&quot;given&quot;:&quot;Paula Q.&quot;,&quot;parse-names&quot;:false,&quot;dropping-particle&quot;:&quot;&quot;,&quot;non-dropping-particle&quot;:&quot;&quot;},{&quot;family&quot;:&quot;Beuschlein&quot;,&quot;given&quot;:&quot;Felix&quot;,&quot;parse-names&quot;:false,&quot;dropping-particle&quot;:&quot;&quot;,&quot;non-dropping-particle&quot;:&quot;&quot;},{&quot;family&quot;:&quot;Carlone&quot;,&quot;given&quot;:&quot;Diana L.&quot;,&quot;parse-names&quot;:false,&quot;dropping-particle&quot;:&quot;&quot;,&quot;non-dropping-particle&quot;:&quot;&quot;},{&quot;family&quot;:&quot;Breault&quot;,&quot;given&quot;:&quot;David T.&quot;,&quot;parse-names&quot;:false,&quot;dropping-particle&quot;:&quot;&quot;,&quot;non-dropping-particle&quot;:&quot;&quot;}],&quot;container-title&quot;:&quot;Journal of Clinical Investigation&quot;,&quot;DOI&quot;:&quot;10.1172/JCI196271&quot;,&quot;ISSN&quot;:&quot;1558-8238&quot;,&quot;issued&quot;:{&quot;date-parts&quot;:[[2026,1,27]]},&quot;container-title-short&quot;:&quot;&quot;},&quot;isTemporary&quot;:false}]},{&quot;citationID&quot;:&quot;MENDELEY_CITATION_1180ea92-7d26-4a3b-8d71-86b57e237785&quot;,&quot;properties&quot;:{&quot;noteIndex&quot;:0},&quot;isEdited&quot;:false,&quot;manualOverride&quot;:{&quot;isManuallyOverridden&quot;:false,&quot;citeprocText&quot;:&quot;&lt;sup&gt;32&lt;/sup&gt;&quot;,&quot;manualOverrideText&quot;:&quot;&quot;},&quot;citationTag&quot;:&quot;MENDELEY_CITATION_v3_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&quot;,&quot;citationItems&quot;:[{&quot;id&quot;:&quot;25673dfa-b1eb-3a31-9305-0c52c913d134&quot;,&quot;itemData&quot;:{&quot;type&quot;:&quot;article-journal&quot;,&quot;id&quot;:&quot;25673dfa-b1eb-3a31-9305-0c52c913d134&quot;,&quot;title&quot;:&quot;Forced treadmill running reduces systemic inflammation yet worsens upper limb discomfort in a rat model of work-related musculoskeletal disorders&quot;,&quot;author&quot;:[{&quot;family&quot;:&quot;Smith&quot;,&quot;given&quot;:&quot;Tianqi Tenchi Gao&quot;,&quot;parse-names&quot;:false,&quot;dropping-particle&quot;:&quot;&quot;,&quot;non-dropping-particle&quot;:&quot;&quot;},{&quot;family&quot;:&quot;Barr-Gillespie&quot;,&quot;given&quot;:&quot;Ann E.&quot;,&quot;parse-names&quot;:false,&quot;dropping-particle&quot;:&quot;&quot;,&quot;non-dropping-particle&quot;:&quot;&quot;},{&quot;family&quot;:&quot;Klyne&quot;,&quot;given&quot;:&quot;David M.&quot;,&quot;parse-names&quot;:false,&quot;dropping-particle&quot;:&quot;&quot;,&quot;non-dropping-particle&quot;:&quot;&quot;},{&quot;family&quot;:&quot;Harris&quot;,&quot;given&quot;:&quot;Michelle Y.&quot;,&quot;parse-names&quot;:false,&quot;dropping-particle&quot;:&quot;&quot;,&quot;non-dropping-particle&quot;:&quot;&quot;},{&quot;family&quot;:&quot;Amin&quot;,&quot;given&quot;:&quot;Mamta&quot;,&quot;parse-names&quot;:false,&quot;dropping-particle&quot;:&quot;&quot;,&quot;non-dropping-particle&quot;:&quot;&quot;},{&quot;family&quot;:&quot;Paul&quot;,&quot;given&quot;:&quot;Ryan W.&quot;,&quot;parse-names&quot;:false,&quot;dropping-particle&quot;:&quot;&quot;,&quot;non-dropping-particle&quot;:&quot;&quot;},{&quot;family&quot;:&quot;Cruz&quot;,&quot;given&quot;:&quot;Geneva E.&quot;,&quot;parse-names&quot;:false,&quot;dropping-particle&quot;:&quot;&quot;,&quot;non-dropping-particle&quot;:&quot;&quot;},{&quot;family&quot;:&quot;Zhao&quot;,&quot;given&quot;:&quot;Huaqing&quot;,&quot;parse-names&quot;:false,&quot;dropping-particle&quot;:&quot;&quot;,&quot;non-dropping-particle&quot;:&quot;&quot;},{&quot;family&quot;:&quot;Gallagher&quot;,&quot;given&quot;:&quot;Sean&quot;,&quot;parse-names&quot;:false,&quot;dropping-particle&quot;:&quot;&quot;,&quot;non-dropping-particle&quot;:&quot;&quot;},{&quot;family&quot;:&quot;Barbe&quot;,&quot;given&quot;:&quot;Mary F.&quot;,&quot;parse-names&quot;:false,&quot;dropping-particle&quot;:&quot;&quot;,&quot;non-dropping-particle&quot;:&quot;&quot;}],&quot;container-title&quot;:&quot;BMC Musculoskeletal Disorders&quot;,&quot;container-title-short&quot;:&quot;BMC Musculoskelet. Disord.&quot;,&quot;DOI&quot;:&quot;10.1186/s12891-020-3085-z&quot;,&quot;ISSN&quot;:&quot;1471-2474&quot;,&quot;issued&quot;:{&quot;date-parts&quot;:[[2020,12,30]]},&quot;page&quot;:&quot;57&quot;,&quot;issue&quot;:&quot;1&quot;,&quot;volume&quot;:&quot;21&quot;},&quot;isTemporary&quot;:false}]},{&quot;citationID&quot;:&quot;MENDELEY_CITATION_bcb4729c-b199-4cc0-a3a3-ddfafa66910a&quot;,&quot;properties&quot;:{&quot;noteIndex&quot;:0},&quot;isEdited&quot;:false,&quot;manualOverride&quot;:{&quot;isManuallyOverridden&quot;:false,&quot;citeprocText&quot;:&quot;&lt;sup&gt;33&lt;/sup&gt;&quot;,&quot;manualOverrideText&quot;:&quot;&quot;},&quot;citationTag&quot;:&quot;MENDELEY_CITATION_v3_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&quot;,&quot;citationItems&quot;:[{&quot;id&quot;:&quot;d896b790-d5bd-369f-972f-19ca549fe51f&quot;,&quot;itemData&quot;:{&quot;type&quot;:&quot;article-journal&quot;,&quot;id&quot;:&quot;d896b790-d5bd-369f-972f-19ca549fe51f&quot;,&quot;title&quot;:&quot;Extracellular Matrix Protein Signatures of the Outer and Inner Zones of the Rat Adrenal Cortex&quot;,&quot;author&quot;:[{&quot;family&quot;:&quot;Kremer&quot;,&quot;given&quot;:&quot;Jean Lucas&quot;,&quot;parse-names&quot;:false,&quot;dropping-particle&quot;:&quot;&quot;,&quot;non-dropping-particle&quot;:&quot;&quot;},{&quot;family&quot;:&quot;Santiago&quot;,&quot;given&quot;:&quot;Veronica Feijoli&quot;,&quot;parse-names&quot;:false,&quot;dropping-particle&quot;:&quot;&quot;,&quot;non-dropping-particle&quot;:&quot;&quot;},{&quot;family&quot;:&quot;Bongiovani Rodrigues&quot;,&quot;given&quot;:&quot;Fernanda&quot;,&quot;parse-names&quot;:false,&quot;dropping-particle&quot;:&quot;&quot;,&quot;non-dropping-particle&quot;:&quot;&quot;},{&quot;family&quot;:&quot;Auricino&quot;,&quot;given&quot;:&quot;Thais Barabba&quot;,&quot;parse-names&quot;:false,&quot;dropping-particle&quot;:&quot;&quot;,&quot;non-dropping-particle&quot;:&quot;&quot;},{&quot;family&quot;:&quot;Freitas&quot;,&quot;given&quot;:&quot;Danilo Henriques de Oliveira&quot;,&quot;parse-names&quot;:false,&quot;dropping-particle&quot;:&quot;&quot;,&quot;non-dropping-particle&quot;:&quot;&quot;},{&quot;family&quot;:&quot;Palmisano&quot;,&quot;given&quot;:&quot;Giuseppe&quot;,&quot;parse-names&quot;:false,&quot;dropping-particle&quot;:&quot;&quot;,&quot;non-dropping-particle&quot;:&quot;&quot;},{&quot;family&quot;:&quot;Lotfi&quot;,&quot;given&quot;:&quot;Claudimara Ferini Pacicco&quot;,&quot;parse-names&quot;:false,&quot;dropping-particle&quot;:&quot;&quot;,&quot;non-dropping-particle&quot;:&quot;&quot;}],&quot;container-title&quot;:&quot;Journal of Proteome Research&quot;,&quot;DOI&quot;:&quot;10.1021/acs.jproteome.4c00071&quot;,&quot;ISSN&quot;:&quot;1535-3893&quot;,&quot;issued&quot;:{&quot;date-parts&quot;:[[2024,8,2]]},&quot;page&quot;:&quot;3418-3432&quot;,&quot;issue&quot;:&quot;8&quot;,&quot;volume&quot;:&quot;23&quot;,&quot;container-title-short&quot;:&quot;J. Proteome Res.&quot;},&quot;isTemporary&quot;:false}]},{&quot;citationID&quot;:&quot;MENDELEY_CITATION_3aa78b43-9285-459a-abbd-b2bf17f0933a&quot;,&quot;properties&quot;:{&quot;noteIndex&quot;:0},&quot;isEdited&quot;:false,&quot;manualOverride&quot;:{&quot;isManuallyOverridden&quot;:false,&quot;citeprocText&quot;:&quot;&lt;sup&gt;28&lt;/sup&gt;&quot;,&quot;manualOverrideText&quot;:&quot;&quot;},&quot;citationTag&quot;:&quot;MENDELEY_CITATION_v3_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&quot;,&quot;citationItems&quot;:[{&quot;id&quot;:&quot;9fb5b0d9-415e-3ca8-bc14-e5ed681167c2&quot;,&quot;itemData&quot;:{&quot;type&quot;:&quot;article-journal&quot;,&quot;id&quot;:&quot;9fb5b0d9-415e-3ca8-bc14-e5ed681167c2&quot;,&quot;title&quot;:&quot;Differences between the growth regulatory pathways in primary rat adrenal cells and mouse tumor cell line&quot;,&quot;author&quot;:[{&quot;family&quot;:&quot;Mattos&quot;,&quot;given&quot;:&quot;Gabriele E.&quot;,&quot;parse-names&quot;:false,&quot;dropping-particle&quot;:&quot;&quot;,&quot;non-dropping-particle&quot;:&quot;&quot;},{&quot;family&quot;:&quot;Lotfi&quot;,&quot;given&quot;:&quot;Claudimara F.P.&quot;,&quot;parse-names&quot;:false,&quot;dropping-particle&quot;:&quot;&quot;,&quot;non-dropping-particle&quot;:&quot;&quot;}],&quot;container-title&quot;:&quot;Molecular and Cellular Endocrinology&quot;,&quot;DOI&quot;:&quot;10.1016/j.mce.2005.10.001&quot;,&quot;ISSN&quot;:&quot;03037207&quot;,&quot;issued&quot;:{&quot;date-parts&quot;:[[2005,12]]},&quot;page&quot;:&quot;31-42&quot;,&quot;issue&quot;:&quot;1-2&quot;,&quot;volume&quot;:&quot;245&quot;,&quot;container-title-short&quot;:&quot;Mol. Cell. Endocrinol.&quot;},&quot;isTemporary&quot;:false}]},{&quot;citationID&quot;:&quot;MENDELEY_CITATION_4af20713-2073-4cb1-a3ae-73ca0bb154a6&quot;,&quot;properties&quot;:{&quot;noteIndex&quot;:0},&quot;isEdited&quot;:false,&quot;manualOverride&quot;:{&quot;isManuallyOverridden&quot;:false,&quot;citeprocText&quot;:&quot;&lt;sup&gt;34&lt;/sup&gt;&quot;,&quot;manualOverrideText&quot;:&quot;&quot;},&quot;citationTag&quot;:&quot;MENDELEY_CITATION_v3_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&quot;,&quot;citationItems&quot;:[{&quot;id&quot;:&quot;4c732292-4ef5-3f24-974b-89caf0279d1c&quot;,&quot;itemData&quot;:{&quot;type&quot;:&quot;article-journal&quot;,&quot;id&quot;:&quot;4c732292-4ef5-3f24-974b-89caf0279d1c&quot;,&quot;title&quot;:&quot;Regulation of zonation and homeostasis in the adrenal cortex&quot;,&quot;author&quot;:[{&quot;family&quot;:&quot;Pignatti&quot;,&quot;given&quot;:&quot;Emanuele&quot;,&quot;parse-names&quot;:false,&quot;dropping-particle&quot;:&quot;&quot;,&quot;non-dropping-particle&quot;:&quot;&quot;},{&quot;family&quot;:&quot;Leng&quot;,&quot;given&quot;:&quot;Sining&quot;,&quot;parse-names&quot;:false,&quot;dropping-particle&quot;:&quot;&quot;,&quot;non-dropping-particle&quot;:&quot;&quot;},{&quot;family&quot;:&quot;Carlone&quot;,&quot;given&quot;:&quot;Diana L.&quot;,&quot;parse-names&quot;:false,&quot;dropping-particle&quot;:&quot;&quot;,&quot;non-dropping-particle&quot;:&quot;&quot;},{&quot;family&quot;:&quot;Breault&quot;,&quot;given&quot;:&quot;David T.&quot;,&quot;parse-names&quot;:false,&quot;dropping-particle&quot;:&quot;&quot;,&quot;non-dropping-particle&quot;:&quot;&quot;}],&quot;container-title&quot;:&quot;Molecular and Cellular Endocrinology&quot;,&quot;container-title-short&quot;:&quot;Mol. Cell. Endocrinol.&quot;,&quot;DOI&quot;:&quot;10.1016/j.mce.2016.09.003&quot;,&quot;ISSN&quot;:&quot;03037207&quot;,&quot;issued&quot;:{&quot;date-parts&quot;:[[2017,2]]},&quot;page&quot;:&quot;146-155&quot;,&quot;volume&quot;:&quot;441&quot;},&quot;isTemporary&quot;:false}]},{&quot;citationID&quot;:&quot;MENDELEY_CITATION_28f3a32b-4b32-44aa-a769-e96203316ba5&quot;,&quot;properties&quot;:{&quot;noteIndex&quot;:0},&quot;isEdited&quot;:false,&quot;manualOverride&quot;:{&quot;isManuallyOverridden&quot;:false,&quot;citeprocText&quot;:&quot;&lt;sup&gt;8, 35&lt;/sup&gt;&quot;,&quot;manualOverrideText&quot;:&quot;&quot;},&quot;citationTag&quot;:&quot;MENDELEY_CITATION_v3_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&quot;,&quot;citationItems&quot;:[{&quot;id&quot;:&quot;3f92a633-cbae-30a3-b8cb-212766134193&quot;,&quot;itemData&quot;:{&quot;type&quot;:&quot;article-journal&quot;,&quot;id&quot;:&quot;3f92a633-cbae-30a3-b8cb-212766134193&quot;,&quot;title&quot;:&quot;Adrenal zonation: clues from 11β-hydroxylase and aldosterone synthase&quot;,&quot;author&quot;:[{&quot;family&quot;:&quot;Rainey&quot;,&quot;given&quot;:&quot;William E.&quot;,&quot;parse-names&quot;:false,&quot;dropping-particle&quot;:&quot;&quot;,&quot;non-dropping-particle&quot;:&quot;&quot;}],&quot;container-title&quot;:&quot;Molecular and Cellular Endocrinology&quot;,&quot;DOI&quot;:&quot;10.1016/S0303-7207(99)00051-9&quot;,&quot;ISSN&quot;:&quot;03037207&quot;,&quot;issued&quot;:{&quot;date-parts&quot;:[[1999,5]]},&quot;page&quot;:&quot;151-160&quot;,&quot;issue&quot;:&quot;1-2&quot;,&quot;volume&quot;:&quot;151&quot;,&quot;container-title-short&quot;:&quot;Mol. Cell. Endocrinol.&quot;},&quot;isTemporary&quot;:false},{&quot;id&quot;:&quot;92655fb1-1380-3da6-bca4-8399085dd386&quot;,&quot;itemData&quot;:{&quot;type&quot;:&quot;article-journal&quot;,&quot;id&quot;:&quot;92655fb1-1380-3da6-bca4-8399085dd386&quot;,&quot;title&quot;:&quot;Beta-Catenin Causes Adrenal Hyperplasia by Blocking Zonal Transdifferentiation&quot;,&quot;author&quot;:[{&quot;family&quot;:&quot;Pignatti&quot;,&quot;given&quot;:&quot;Emanuele&quot;,&quot;parse-names&quot;:false,&quot;dropping-particle&quot;:&quot;&quot;,&quot;non-dropping-particle&quot;:&quot;&quot;},{&quot;family&quot;:&quot;Leng&quot;,&quot;given&quot;:&quot;Sining&quot;,&quot;parse-names&quot;:false,&quot;dropping-particle&quot;:&quot;&quot;,&quot;non-dropping-particle&quot;:&quot;&quot;},{&quot;family&quot;:&quot;Yuchi&quot;,&quot;given&quot;:&quot;Yixing&quot;,&quot;parse-names&quot;:false,&quot;dropping-particle&quot;:&quot;&quot;,&quot;non-dropping-particle&quot;:&quot;&quot;},{&quot;family&quot;:&quot;Borges&quot;,&quot;given&quot;:&quot;Kleiton S.&quot;,&quot;parse-names&quot;:false,&quot;dropping-particle&quot;:&quot;&quot;,&quot;non-dropping-particle&quot;:&quot;&quot;},{&quot;family&quot;:&quot;Guagliardo&quot;,&quot;given&quot;:&quot;Nick A.&quot;,&quot;parse-names&quot;:false,&quot;dropping-particle&quot;:&quot;&quot;,&quot;non-dropping-particle&quot;:&quot;&quot;},{&quot;family&quot;:&quot;Shah&quot;,&quot;given&quot;:&quot;Manasvi S.&quot;,&quot;parse-names&quot;:false,&quot;dropping-particle&quot;:&quot;&quot;,&quot;non-dropping-particle&quot;:&quot;&quot;},{&quot;family&quot;:&quot;Ruiz-Babot&quot;,&quot;given&quot;:&quot;Gerard&quot;,&quot;parse-names&quot;:false,&quot;dropping-particle&quot;:&quot;&quot;,&quot;non-dropping-particle&quot;:&quot;&quot;},{&quot;family&quot;:&quot;Kariyawasam&quot;,&quot;given&quot;:&quot;Dulanjalee&quot;,&quot;parse-names&quot;:false,&quot;dropping-particle&quot;:&quot;&quot;,&quot;non-dropping-particle&quot;:&quot;&quot;},{&quot;family&quot;:&quot;Taketo&quot;,&quot;given&quot;:&quot;Makoto Mark&quot;,&quot;parse-names&quot;:false,&quot;dropping-particle&quot;:&quot;&quot;,&quot;non-dropping-particle&quot;:&quot;&quot;},{&quot;family&quot;:&quot;Miao&quot;,&quot;given&quot;:&quot;Ji&quot;,&quot;parse-names&quot;:false,&quot;dropping-particle&quot;:&quot;&quot;,&quot;non-dropping-particle&quot;:&quot;&quot;},{&quot;family&quot;:&quot;Barrett&quot;,&quot;given&quot;:&quot;Paula Q.&quot;,&quot;parse-names&quot;:false,&quot;dropping-particle&quot;:&quot;&quot;,&quot;non-dropping-particle&quot;:&quot;&quot;},{&quot;family&quot;:&quot;Carlone&quot;,&quot;given&quot;:&quot;Diana L.&quot;,&quot;parse-names&quot;:false,&quot;dropping-particle&quot;:&quot;&quot;,&quot;non-dropping-particle&quot;:&quot;&quot;},{&quot;family&quot;:&quot;Breault&quot;,&quot;given&quot;:&quot;David T.&quot;,&quot;parse-names&quot;:false,&quot;dropping-particle&quot;:&quot;&quot;,&quot;non-dropping-particle&quot;:&quot;&quot;}],&quot;container-title&quot;:&quot;Cell Reports&quot;,&quot;container-title-short&quot;:&quot;Cell Rep.&quot;,&quot;DOI&quot;:&quot;10.1016/j.celrep.2020.107524&quot;,&quot;ISSN&quot;:&quot;22111247&quot;,&quot;issued&quot;:{&quot;date-parts&quot;:[[2020,4]]},&quot;page&quot;:&quot;107524&quot;,&quot;issue&quot;:&quot;3&quot;,&quot;volume&quot;:&quot;31&quot;},&quot;isTemporary&quot;:false}]},{&quot;citationID&quot;:&quot;MENDELEY_CITATION_3ca65de0-aec1-4cbd-9079-04b1bf709d0b&quot;,&quot;properties&quot;:{&quot;noteIndex&quot;:0},&quot;isEdited&quot;:false,&quot;manualOverride&quot;:{&quot;isManuallyOverridden&quot;:false,&quot;citeprocText&quot;:&quot;&lt;sup&gt;12, 36&lt;/sup&gt;&quot;,&quot;manualOverrideText&quot;:&quot;&quot;},&quot;citationItems&quot;:[{&quot;id&quot;:&quot;8be979a8-9d43-3c98-b4e4-296676208d9e&quot;,&quot;itemData&quot;:{&quot;type&quot;:&quot;article-journal&quot;,&quot;id&quot;:&quot;8be979a8-9d43-3c98-b4e4-296676208d9e&quot;,&quot;title&quot;:&quot;Disabled-2 Is Expressed in Adrenal Zona Glomerulosa and Is Involved in Aldosterone Secretion&quot;,&quot;author&quot;:[{&quot;family&quot;:&quot;Romero&quot;,&quot;given&quot;:&quot;Damian G.&quot;,&quot;parse-names&quot;:false,&quot;dropping-particle&quot;:&quot;&quot;,&quot;non-dropping-particle&quot;:&quot;&quot;},{&quot;family&quot;:&quot;Yanes&quot;,&quot;given&quot;:&quot;Licy L.&quot;,&quot;parse-names&quot;:false,&quot;dropping-particle&quot;:&quot;&quot;,&quot;non-dropping-particle&quot;:&quot;&quot;},{&quot;family&quot;:&quot;Rodriguez&quot;,&quot;given&quot;:&quot;Angela F.&quot;,&quot;parse-names&quot;:false,&quot;dropping-particle&quot;:&quot;&quot;,&quot;non-dropping-particle&quot;:&quot;de&quot;},{&quot;family&quot;:&quot;Plonczynski&quot;,&quot;given&quot;:&quot;Maria W.&quot;,&quot;parse-names&quot;:false,&quot;dropping-particle&quot;:&quot;&quot;,&quot;non-dropping-particle&quot;:&quot;&quot;},{&quot;family&quot;:&quot;Welsh&quot;,&quot;given&quot;:&quot;Bronwyn L.&quot;,&quot;parse-names&quot;:false,&quot;dropping-particle&quot;:&quot;&quot;,&quot;non-dropping-particle&quot;:&quot;&quot;},{&quot;family&quot;:&quot;Reckelhoff&quot;,&quot;given&quot;:&quot;Jane F.&quot;,&quot;parse-names&quot;:false,&quot;dropping-particle&quot;:&quot;&quot;,&quot;non-dropping-particle&quot;:&quot;&quot;},{&quot;family&quot;:&quot;Gomez-Sanchez&quot;,&quot;given&quot;:&quot;Elise P.&quot;,&quot;parse-names&quot;:false,&quot;dropping-particle&quot;:&quot;&quot;,&quot;non-dropping-particle&quot;:&quot;&quot;},{&quot;family&quot;:&quot;Gomez-Sanchez&quot;,&quot;given&quot;:&quot;Celso E.&quot;,&quot;parse-names&quot;:false,&quot;dropping-particle&quot;:&quot;&quot;,&quot;non-dropping-particle&quot;:&quot;&quot;}],&quot;container-title&quot;:&quot;Endocrinology&quot;,&quot;DOI&quot;:&quot;10.1210/en.2006-1509&quot;,&quot;ISSN&quot;:&quot;0013-7227&quot;,&quot;issued&quot;:{&quot;date-parts&quot;:[[2007,6,1]]},&quot;page&quot;:&quot;2644-2652&quot;,&quot;abstract&quot;:&quot;&lt;p&gt;The differentiation of the adrenal cortex into functionally specific zones is probably due to differential temporal gene expression during fetal growth, development, and adulthood. In our search for adrenal zona glomerulosa-specific genes, we found that Disabled-2 (Dab2) is expressed in the zona glomerulosa of the rat adrenal gland using a combination of laser capture microdissection, mRNA amplification, cDNA microarray hybridization, and real-time RT-PCR. Dab2 is an alternative spliced mitogen-regulated phosphoprotein with features of an adaptor protein and functions in signal transduction, endocytosis, and tissue morphogenesis during embryonic development. We performed further studies to analyze adrenal Dab2 localization, regulation, and role in aldosterone secretion. We found that Dab2 is expressed in the zona glomerulosa and zona intermedia of the rat adrenal cortex. Low-salt diet treatment increased Dab2-long isoform expression at the mRNA and protein level in the rat adrenal gland, whereas high-salt diet treatment did not cause any significant modification. Angiotensin II infusion caused a transient increase in both Dab2 isoform mRNAs in the rat adrenal gland. Dab2 overexpression in H295R human adrenocortical cells caused an increase in aldosterone synthase expression and up-regulated aldosterone secretion under angiotensin II-stimulated conditions. In conclusion, Dab2 is an adrenal gland zona glomerulosa- and intermedia-expressed gene that is regulated by aldosterone secretagogues such as low-salt diet or angiotensin II and is involved in aldosterone synthase expression and aldosterone secretion. Dab2 may therefore be a modulator of aldosterone secretion and be involved in mineralocorticoid secretion abnormalities.&lt;/p&gt;&quot;,&quot;issue&quot;:&quot;6&quot;,&quot;volume&quot;:&quot;148&quot;,&quot;container-title-short&quot;:&quot;Endocrinology&quot;},&quot;isTemporary&quot;:false},{&quot;id&quot;:&quot;2443eaf5-0d91-3e12-ab14-a698683a56e9&quot;,&quot;itemData&quot;:{&quot;type&quot;:&quot;article-journal&quot;,&quot;id&quot;:&quot;2443eaf5-0d91-3e12-ab14-a698683a56e9&quot;,&quot;title&quot;:&quot;Shh signaling regulates adrenocortical development and identifies progenitors of steroidogenic lineages&quot;,&quot;author&quot;:[{&quot;family&quot;:&quot;King&quot;,&quot;given&quot;:&quot;Peter&quot;,&quot;parse-names&quot;:false,&quot;dropping-particle&quot;:&quot;&quot;,&quot;non-dropping-particle&quot;:&quot;&quot;},{&quot;family&quot;:&quot;Paul&quot;,&quot;given&quot;:&quot;Alex&quot;,&quot;parse-names&quot;:false,&quot;dropping-particle&quot;:&quot;&quot;,&quot;non-dropping-particle&quot;:&quot;&quot;},{&quot;family&quot;:&quot;Laufer&quot;,&quot;given&quot;:&quot;Ed&quot;,&quot;parse-names&quot;:false,&quot;dropping-particle&quot;:&quot;&quot;,&quot;non-dropping-particle&quot;:&quot;&quot;}],&quot;container-title&quot;:&quot;Proceedings of the National Academy of Sciences&quot;,&quot;DOI&quot;:&quot;10.1073/pnas.0909471106&quot;,&quot;ISSN&quot;:&quot;0027-8424&quot;,&quot;issued&quot;:{&quot;date-parts&quot;:[[2009,12,15]]},&quot;page&quot;:&quot;21185-21190&quot;,&quot;abstract&quot;:&quot;&lt;p&gt; The adrenal cortex is a critical steroidogenic endocrine tissue, generated at least in part from the coelomic epithelium of the urogenital ridge. Neither the intercellular signals that regulate cortical development and maintenance nor the lineage relationships within the adrenal are well defined. We have explored adrenal &lt;italic&gt;Shh&lt;/italic&gt; activity and found that &lt;italic&gt;Shh&lt;/italic&gt; is expressed in relatively undifferentiated steroidogenic cells, which signal to the overlying capsule and subjacent nonsteroidogenic mesenchyme cells that we also find are progenitors of steroidogenic lineages. &lt;italic&gt;Shh&lt;/italic&gt; -expressing cells also generate all steroidogenic cell types, but not nonsteroidogenic ones. &lt;italic&gt;Shh&lt;/italic&gt; mutant adrenals have a thin capsule and small cortex. Our findings both support a novel dual lineage, Shh-independent and Shh-dependent, model of adrenocortical development, and identify distinct populations of adrenocortical progenitor and candidate stem cells. &lt;/p&gt;&quot;,&quot;issue&quot;:&quot;50&quot;,&quot;volume&quot;:&quot;106&quot;},&quot;isTemporary&quot;:false}],&quot;citationTag&quot;:&quot;MENDELEY_CITATION_v3_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&quot;},{&quot;citationID&quot;:&quot;MENDELEY_CITATION_5ae8fe30-d43c-4040-a750-05e9bba263fb&quot;,&quot;properties&quot;:{&quot;noteIndex&quot;:0},&quot;isEdited&quot;:false,&quot;manualOverride&quot;:{&quot;isManuallyOverridden&quot;:false,&quot;citeprocText&quot;:&quot;&lt;sup&gt;37&lt;/sup&gt;&quot;,&quot;manualOverrideText&quot;:&quot;&quot;},&quot;citationTag&quot;:&quot;MENDELEY_CITATION_v3_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&quot;,&quot;citationItems&quot;:[{&quot;id&quot;:&quot;ee879609-a705-3088-bf0f-f02450daa120&quot;,&quot;itemData&quot;:{&quot;type&quot;:&quot;article-journal&quot;,&quot;id&quot;:&quot;ee879609-a705-3088-bf0f-f02450daa120&quot;,&quot;title&quot;:&quot;Adrenal Tumorigenesis Targeted by the Corticotropin-Regulated Promoter of the Aldo-Keto Reductase AKR1B7 Gene in Transgenic Mice&quot;,&quot;author&quot;:[{&quot;family&quot;:&quot;Sahut-Barnola&quot;,&quot;given&quot;:&quot;I.&quot;,&quot;parse-names&quot;:false,&quot;dropping-particle&quot;:&quot;&quot;,&quot;non-dropping-particle&quot;:&quot;&quot;},{&quot;family&quot;:&quot;Lefrancois-Martinez&quot;,&quot;given&quot;:&quot;A. M.&quot;,&quot;parse-names&quot;:false,&quot;dropping-particle&quot;:&quot;&quot;,&quot;non-dropping-particle&quot;:&quot;&quot;},{&quot;family&quot;:&quot;Jean&quot;,&quot;given&quot;:&quot;C.&quot;,&quot;parse-names&quot;:false,&quot;dropping-particle&quot;:&quot;&quot;,&quot;non-dropping-particle&quot;:&quot;&quot;},{&quot;family&quot;:&quot;Veyssiere&quot;,&quot;given&quot;:&quot;G.&quot;,&quot;parse-names&quot;:false,&quot;dropping-particle&quot;:&quot;&quot;,&quot;non-dropping-particle&quot;:&quot;&quot;},{&quot;family&quot;:&quot;Martinez&quot;,&quot;given&quot;:&quot;A.&quot;,&quot;parse-names&quot;:false,&quot;dropping-particle&quot;:&quot;&quot;,&quot;non-dropping-particle&quot;:&quot;&quot;}],&quot;container-title&quot;:&quot;Endocrine Research&quot;,&quot;DOI&quot;:&quot;10.3109/07435800009048613&quot;,&quot;ISSN&quot;:&quot;0743-5800&quot;,&quot;issued&quot;:{&quot;date-parts&quot;:[[2000,1,7]]},&quot;page&quot;:&quot;885-898&quot;,&quot;issue&quot;:&quot;4&quot;,&quot;volume&quot;:&quot;26&quot;,&quot;container-title-short&quot;:&quot;Endocr. Res.&quot;},&quot;isTemporary&quot;:false}]},{&quot;citationID&quot;:&quot;MENDELEY_CITATION_daca1072-4d0d-4fc1-87c3-e17628fe6ddb&quot;,&quot;properties&quot;:{&quot;noteIndex&quot;:0},&quot;isEdited&quot;:false,&quot;manualOverride&quot;:{&quot;isManuallyOverridden&quot;:false,&quot;citeprocText&quot;:&quot;&lt;sup&gt;38, 39&lt;/sup&gt;&quot;,&quot;manualOverrideText&quot;:&quot;&quot;},&quot;citationTag&quot;:&quot;MENDELEY_CITATION_v3_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&quot;,&quot;citationItems&quot;:[{&quot;id&quot;:&quot;fa28de5f-9df8-3cea-8fdc-7fbd10838590&quot;,&quot;itemData&quot;:{&quot;type&quot;:&quot;article-journal&quot;,&quot;id&quot;:&quot;fa28de5f-9df8-3cea-8fdc-7fbd10838590&quot;,&quot;title&quot;:&quot;The adrenal capsule is a signaling center controlling cell renewal and zonation through &lt;i&gt;Rspo3&lt;/i&gt;&quot;,&quot;author&quot;:[{&quot;family&quot;:&quot;Vidal&quot;,&quot;given&quot;:&quot;Valerie&quot;,&quot;parse-names&quot;:false,&quot;dropping-particle&quot;:&quot;&quot;,&quot;non-dropping-particle&quot;:&quot;&quot;},{&quot;family&quot;:&quot;Sacco&quot;,&quot;given&quot;:&quot;Sonia&quot;,&quot;parse-names&quot;:false,&quot;dropping-particle&quot;:&quot;&quot;,&quot;non-dropping-particle&quot;:&quot;&quot;},{&quot;family&quot;:&quot;Rocha&quot;,&quot;given&quot;:&quot;Ana Sofia&quot;,&quot;parse-names&quot;:false,&quot;dropping-particle&quot;:&quot;&quot;,&quot;non-dropping-particle&quot;:&quot;&quot;},{&quot;family&quot;:&quot;Silva&quot;,&quot;given&quot;:&quot;Fabio&quot;,&quot;parse-names&quot;:false,&quot;dropping-particle&quot;:&quot;&quot;,&quot;non-dropping-particle&quot;:&quot;da&quot;},{&quot;family&quot;:&quot;Panzolini&quot;,&quot;given&quot;:&quot;Clara&quot;,&quot;parse-names&quot;:false,&quot;dropping-particle&quot;:&quot;&quot;,&quot;non-dropping-particle&quot;:&quot;&quot;},{&quot;family&quot;:&quot;Dumontet&quot;,&quot;given&quot;:&quot;Typhanie&quot;,&quot;parse-names&quot;:false,&quot;dropping-particle&quot;:&quot;&quot;,&quot;non-dropping-particle&quot;:&quot;&quot;},{&quot;family&quot;:&quot;Doan&quot;,&quot;given&quot;:&quot;Thi Mai Phuong&quot;,&quot;parse-names&quot;:false,&quot;dropping-particle&quot;:&quot;&quot;,&quot;non-dropping-particle&quot;:&quot;&quot;},{&quot;family&quot;:&quot;Shan&quot;,&quot;given&quot;:&quot;Jingdong&quot;,&quot;parse-names&quot;:false,&quot;dropping-particle&quot;:&quot;&quot;,&quot;non-dropping-particle&quot;:&quot;&quot;},{&quot;family&quot;:&quot;Rak-Raszewska&quot;,&quot;given&quot;:&quot;Aleksandra&quot;,&quot;parse-names&quot;:false,&quot;dropping-particle&quot;:&quot;&quot;,&quot;non-dropping-particle&quot;:&quot;&quot;},{&quot;family&quot;:&quot;Bird&quot;,&quot;given&quot;:&quot;Tom&quot;,&quot;parse-names&quot;:false,&quot;dropping-particle&quot;:&quot;&quot;,&quot;non-dropping-particle&quot;:&quot;&quot;},{&quot;family&quot;:&quot;Vainio&quot;,&quot;given&quot;:&quot;Seppo&quot;,&quot;parse-names&quot;:false,&quot;dropping-particle&quot;:&quot;&quot;,&quot;non-dropping-particle&quot;:&quot;&quot;},{&quot;family&quot;:&quot;Martinez&quot;,&quot;given&quot;:&quot;Antoine&quot;,&quot;parse-names&quot;:false,&quot;dropping-particle&quot;:&quot;&quot;,&quot;non-dropping-particle&quot;:&quot;&quot;},{&quot;family&quot;:&quot;Schedl&quot;,&quot;given&quot;:&quot;Andreas&quot;,&quot;parse-names&quot;:false,&quot;dropping-particle&quot;:&quot;&quot;,&quot;non-dropping-particle&quot;:&quot;&quot;}],&quot;container-title&quot;:&quot;Genes &amp; Development&quot;,&quot;DOI&quot;:&quot;10.1101/gad.277756.116&quot;,&quot;ISSN&quot;:&quot;0890-9369&quot;,&quot;issued&quot;:{&quot;date-parts&quot;:[[2016,6,15]]},&quot;page&quot;:&quot;1389-1394&quot;,&quot;abstract&quot;:&quot;&lt;p&gt; Adrenal glands are zonated endocrine organs that are essential in controlling body homeostasis. How zonation is induced and maintained and how renewal of the adrenal cortex is ensured remain a mystery. Here we show that capsular RSPO3 signals to the underlying steroidogenic compartment to induce β-catenin signaling and imprint glomerulosa cell fate. Deletion of RSPO3 leads to loss of SHH signaling and impaired organ growth. Importantly, &lt;italic&gt;Rspo3&lt;/italic&gt; function remains essential in adult life to ensure replenishment of lost cells and maintain the properties of the zona glomerulosa. Thus, the adrenal capsule acts as a central signaling center that ensures replacement of damaged cells and is required to maintain zonation throughout life. &lt;/p&gt;&quot;,&quot;issue&quot;:&quot;12&quot;,&quot;volume&quot;:&quot;30&quot;,&quot;container-title-short&quot;:&quot;Genes Dev.&quot;},&quot;isTemporary&quot;:false},{&quot;id&quot;:&quot;dcd66934-2e9f-3b93-85cb-4c1a76f2472d&quot;,&quot;itemData&quot;:{&quot;type&quot;:&quot;article-journal&quot;,&quot;id&quot;:&quot;dcd66934-2e9f-3b93-85cb-4c1a76f2472d&quot;,&quot;title&quot;:&quot;GLI1+ progenitor cells in the adrenal capsule of the adult mouse give rise to heterotopic gonadal-like tissue&quot;,&quot;author&quot;:[{&quot;family&quot;:&quot;Dörner&quot;,&quot;given&quot;:&quot;Julia&quot;,&quot;parse-names&quot;:false,&quot;dropping-particle&quot;:&quot;&quot;,&quot;non-dropping-particle&quot;:&quot;&quot;},{&quot;family&quot;:&quot;Martinez Rodriguez&quot;,&quot;given&quot;:&quot;Verena&quot;,&quot;parse-names&quot;:false,&quot;dropping-particle&quot;:&quot;&quot;,&quot;non-dropping-particle&quot;:&quot;&quot;},{&quot;family&quot;:&quot;Ziegler&quot;,&quot;given&quot;:&quot;Ricarda&quot;,&quot;parse-names&quot;:false,&quot;dropping-particle&quot;:&quot;&quot;,&quot;non-dropping-particle&quot;:&quot;&quot;},{&quot;family&quot;:&quot;Röhrig&quot;,&quot;given&quot;:&quot;Theresa&quot;,&quot;parse-names&quot;:false,&quot;dropping-particle&quot;:&quot;&quot;,&quot;non-dropping-particle&quot;:&quot;&quot;},{&quot;family&quot;:&quot;Cochran&quot;,&quot;given&quot;:&quot;Rebecca S.&quot;,&quot;parse-names&quot;:false,&quot;dropping-particle&quot;:&quot;&quot;,&quot;non-dropping-particle&quot;:&quot;&quot;},{&quot;family&quot;:&quot;Götz&quot;,&quot;given&quot;:&quot;Ronni M.&quot;,&quot;parse-names&quot;:false,&quot;dropping-particle&quot;:&quot;&quot;,&quot;non-dropping-particle&quot;:&quot;&quot;},{&quot;family&quot;:&quot;Levin&quot;,&quot;given&quot;:&quot;Mark D.&quot;,&quot;parse-names&quot;:false,&quot;dropping-particle&quot;:&quot;&quot;,&quot;non-dropping-particle&quot;:&quot;&quot;},{&quot;family&quot;:&quot;Pihlajoki&quot;,&quot;given&quot;:&quot;Marjut&quot;,&quot;parse-names&quot;:false,&quot;dropping-particle&quot;:&quot;&quot;,&quot;non-dropping-particle&quot;:&quot;&quot;},{&quot;family&quot;:&quot;Heikinheimo&quot;,&quot;given&quot;:&quot;Markku&quot;,&quot;parse-names&quot;:false,&quot;dropping-particle&quot;:&quot;&quot;,&quot;non-dropping-particle&quot;:&quot;&quot;},{&quot;family&quot;:&quot;Wilson&quot;,&quot;given&quot;:&quot;David B.&quot;,&quot;parse-names&quot;:false,&quot;dropping-particle&quot;:&quot;&quot;,&quot;non-dropping-particle&quot;:&quot;&quot;}],&quot;container-title&quot;:&quot;Molecular and Cellular Endocrinology&quot;,&quot;DOI&quot;:&quot;10.1016/j.mce.2016.08.043&quot;,&quot;ISSN&quot;:&quot;03037207&quot;,&quot;issued&quot;:{&quot;date-parts&quot;:[[2017,2]]},&quot;page&quot;:&quot;164-175&quot;,&quot;volume&quot;:&quot;441&quot;,&quot;container-title-short&quot;:&quot;Mol. Cell. Endocrinol.&quot;},&quot;isTemporary&quot;:false}]},{&quot;citationID&quot;:&quot;MENDELEY_CITATION_9144474b-ff5a-450b-acbb-b0dc617092a6&quot;,&quot;properties&quot;:{&quot;noteIndex&quot;:0},&quot;isEdited&quot;:false,&quot;manualOverride&quot;:{&quot;isManuallyOverridden&quot;:false,&quot;citeprocText&quot;:&quot;&lt;sup&gt;40, 41&lt;/sup&gt;&quot;,&quot;manualOverrideText&quot;:&quot;&quot;},&quot;citationItems&quot;:[{&quot;id&quot;:&quot;a8c9c735-d07b-38cf-bfb5-29781d9f7f6c&quot;,&quot;itemData&quot;:{&quot;type&quot;:&quot;article-journal&quot;,&quot;id&quot;:&quot;a8c9c735-d07b-38cf-bfb5-29781d9f7f6c&quot;,&quot;title&quot;:&quot;3D Culture System for Human Adrenal Glands That Uses a Sequential Processing Medium to Facilitate Cortical-Medullary Cell Development&quot;,&quot;author&quot;:[{&quot;family&quot;:&quot;Guo&quot;,&quot;given&quot;:&quot;Yajie&quot;,&quot;parse-names&quot;:false,&quot;dropping-particle&quot;:&quot;&quot;,&quot;non-dropping-particle&quot;:&quot;&quot;},{&quot;family&quot;:&quot;Guo&quot;,&quot;given&quot;:&quot;Bingqian&quot;,&quot;parse-names&quot;:false,&quot;dropping-particle&quot;:&quot;&quot;,&quot;non-dropping-particle&quot;:&quot;&quot;},{&quot;family&quot;:&quot;Huang&quot;,&quot;given&quot;:&quot;Yan&quot;,&quot;parse-names&quot;:false,&quot;dropping-particle&quot;:&quot;&quot;,&quot;non-dropping-particle&quot;:&quot;&quot;},{&quot;family&quot;:&quot;Ye&quot;,&quot;given&quot;:&quot;Yu&quot;,&quot;parse-names&quot;:false,&quot;dropping-particle&quot;:&quot;&quot;,&quot;non-dropping-particle&quot;:&quot;&quot;},{&quot;family&quot;:&quot;Chen&quot;,&quot;given&quot;:&quot;Hongfei&quot;,&quot;parse-names&quot;:false,&quot;dropping-particle&quot;:&quot;&quot;,&quot;non-dropping-particle&quot;:&quot;&quot;},{&quot;family&quot;:&quot;Zhang&quot;,&quot;given&quot;:&quot;Liying&quot;,&quot;parse-names&quot;:false,&quot;dropping-particle&quot;:&quot;&quot;,&quot;non-dropping-particle&quot;:&quot;&quot;},{&quot;family&quot;:&quot;Li&quot;,&quot;given&quot;:&quot;Minxi&quot;,&quot;parse-names&quot;:false,&quot;dropping-particle&quot;:&quot;&quot;,&quot;non-dropping-particle&quot;:&quot;&quot;},{&quot;family&quot;:&quot;Wang&quot;,&quot;given&quot;:&quot;Yifu&quot;,&quot;parse-names&quot;:false,&quot;dropping-particle&quot;:&quot;&quot;,&quot;non-dropping-particle&quot;:&quot;&quot;},{&quot;family&quot;:&quot;Lv&quot;,&quot;given&quot;:&quot;Yufang&quot;,&quot;parse-names&quot;:false,&quot;dropping-particle&quot;:&quot;&quot;,&quot;non-dropping-particle&quot;:&quot;&quot;},{&quot;family&quot;:&quot;Liao&quot;,&quot;given&quot;:&quot;Jinling&quot;,&quot;parse-names&quot;:false,&quot;dropping-particle&quot;:&quot;&quot;,&quot;non-dropping-particle&quot;:&quot;&quot;},{&quot;family&quot;:&quot;Chen&quot;,&quot;given&quot;:&quot;Yang&quot;,&quot;parse-names&quot;:false,&quot;dropping-particle&quot;:&quot;&quot;,&quot;non-dropping-particle&quot;:&quot;&quot;},{&quot;family&quot;:&quot;Long&quot;,&quot;given&quot;:&quot;Yu&quot;,&quot;parse-names&quot;:false,&quot;dropping-particle&quot;:&quot;&quot;,&quot;non-dropping-particle&quot;:&quot;&quot;},{&quot;family&quot;:&quot;Jiang&quot;,&quot;given&quot;:&quot;Jinghang&quot;,&quot;parse-names&quot;:false,&quot;dropping-particle&quot;:&quot;&quot;,&quot;non-dropping-particle&quot;:&quot;&quot;},{&quot;family&quot;:&quot;Chen&quot;,&quot;given&quot;:&quot;Zhongyuan&quot;,&quot;parse-names&quot;:false,&quot;dropping-particle&quot;:&quot;&quot;,&quot;non-dropping-particle&quot;:&quot;&quot;},{&quot;family&quot;:&quot;Guo&quot;,&quot;given&quot;:&quot;Yi&quot;,&quot;parse-names&quot;:false,&quot;dropping-particle&quot;:&quot;&quot;,&quot;non-dropping-particle&quot;:&quot;&quot;},{&quot;family&quot;:&quot;Mo&quot;,&quot;given&quot;:&quot;Zengnan&quot;,&quot;parse-names&quot;:false,&quot;dropping-particle&quot;:&quot;&quot;,&quot;non-dropping-particle&quot;:&quot;&quot;},{&quot;family&quot;:&quot;Jiang&quot;,&quot;given&quot;:&quot;Yonghua&quot;,&quot;parse-names&quot;:false,&quot;dropping-particle&quot;:&quot;&quot;,&quot;non-dropping-particle&quot;:&quot;&quot;}],&quot;container-title&quot;:&quot;Clinical Laboratory&quot;,&quot;container-title-short&quot;:&quot;Clin. Lab.&quot;,&quot;DOI&quot;:&quot;10.7754/Clin.Lab.2024.240719&quot;,&quot;ISSN&quot;:&quot;1433-6510&quot;,&quot;issued&quot;:{&quot;date-parts&quot;:[[2024]]},&quot;issue&quot;:&quot;12/2024&quot;,&quot;volume&quot;:&quot;70&quot;},&quot;isTemporary&quot;:false},{&quot;id&quot;:&quot;f527b73f-557a-38be-9f4d-06ea8a2f975a&quot;,&quot;itemData&quot;:{&quot;type&quot;:&quot;article-journal&quot;,&quot;id&quot;:&quot;f527b73f-557a-38be-9f4d-06ea8a2f975a&quot;,&quot;title&quot;:&quot;Isolation and in vitro cultivation of adrenal cells from mice&quot;,&quot;author&quot;:[{&quot;family&quot;:&quot;Friedrich&quot;,&quot;given&quot;:&quot;Linda&quot;,&quot;parse-names&quot;:false,&quot;dropping-particle&quot;:&quot;&quot;,&quot;non-dropping-particle&quot;:&quot;&quot;},{&quot;family&quot;:&quot;Schuster&quot;,&quot;given&quot;:&quot;Maria&quot;,&quot;parse-names&quot;:false,&quot;dropping-particle&quot;:&quot;&quot;,&quot;non-dropping-particle&quot;:&quot;&quot;},{&quot;family&quot;:&quot;Rubin de Celis&quot;,&quot;given&quot;:&quot;Maria F.&quot;,&quot;parse-names&quot;:false,&quot;dropping-particle&quot;:&quot;&quot;,&quot;non-dropping-particle&quot;:&quot;&quot;},{&quot;family&quot;:&quot;Berger&quot;,&quot;given&quot;:&quot;Ilona&quot;,&quot;parse-names&quot;:false,&quot;dropping-particle&quot;:&quot;&quot;,&quot;non-dropping-particle&quot;:&quot;&quot;},{&quot;family&quot;:&quot;Bornstein&quot;,&quot;given&quot;:&quot;Stefan R.&quot;,&quot;parse-names&quot;:false,&quot;dropping-particle&quot;:&quot;&quot;,&quot;non-dropping-particle&quot;:&quot;&quot;},{&quot;family&quot;:&quot;Steenblock&quot;,&quot;given&quot;:&quot;Charlotte&quot;,&quot;parse-names&quot;:false,&quot;dropping-particle&quot;:&quot;&quot;,&quot;non-dropping-particle&quot;:&quot;&quot;}],&quot;container-title&quot;:&quot;STAR Protocols&quot;,&quot;container-title-short&quot;:&quot;STAR Protoc.&quot;,&quot;DOI&quot;:&quot;10.1016/j.xpro.2021.100999&quot;,&quot;ISSN&quot;:&quot;26661667&quot;,&quot;issued&quot;:{&quot;date-parts&quot;:[[2021,12]]},&quot;page&quot;:&quot;100999&quot;,&quot;issue&quot;:&quot;4&quot;,&quot;volume&quot;:&quot;2&quot;},&quot;isTemporary&quot;:false}],&quot;citationTag&quot;:&quot;MENDELEY_CITATION_v3_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&quot;},{&quot;citationID&quot;:&quot;MENDELEY_CITATION_cec5ef32-2943-4e77-9396-9f44dcd4b151&quot;,&quot;properties&quot;:{&quot;noteIndex&quot;:0},&quot;isEdited&quot;:false,&quot;manualOverride&quot;:{&quot;isManuallyOverridden&quot;:false,&quot;citeprocText&quot;:&quot;&lt;sup&gt;36&lt;/sup&gt;&quot;,&quot;manualOverrideText&quot;:&quot;&quot;},&quot;citationTag&quot;:&quot;MENDELEY_CITATION_v3_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&quot;,&quot;citationItems&quot;:[{&quot;id&quot;:&quot;8be979a8-9d43-3c98-b4e4-296676208d9e&quot;,&quot;itemData&quot;:{&quot;type&quot;:&quot;article-journal&quot;,&quot;id&quot;:&quot;8be979a8-9d43-3c98-b4e4-296676208d9e&quot;,&quot;title&quot;:&quot;Disabled-2 Is Expressed in Adrenal Zona Glomerulosa and Is Involved in Aldosterone Secretion&quot;,&quot;author&quot;:[{&quot;family&quot;:&quot;Romero&quot;,&quot;given&quot;:&quot;Damian G.&quot;,&quot;parse-names&quot;:false,&quot;dropping-particle&quot;:&quot;&quot;,&quot;non-dropping-particle&quot;:&quot;&quot;},{&quot;family&quot;:&quot;Yanes&quot;,&quot;given&quot;:&quot;Licy L.&quot;,&quot;parse-names&quot;:false,&quot;dropping-particle&quot;:&quot;&quot;,&quot;non-dropping-particle&quot;:&quot;&quot;},{&quot;family&quot;:&quot;Rodriguez&quot;,&quot;given&quot;:&quot;Angela F.&quot;,&quot;parse-names&quot;:false,&quot;dropping-particle&quot;:&quot;&quot;,&quot;non-dropping-particle&quot;:&quot;de&quot;},{&quot;family&quot;:&quot;Plonczynski&quot;,&quot;given&quot;:&quot;Maria W.&quot;,&quot;parse-names&quot;:false,&quot;dropping-particle&quot;:&quot;&quot;,&quot;non-dropping-particle&quot;:&quot;&quot;},{&quot;family&quot;:&quot;Welsh&quot;,&quot;given&quot;:&quot;Bronwyn L.&quot;,&quot;parse-names&quot;:false,&quot;dropping-particle&quot;:&quot;&quot;,&quot;non-dropping-particle&quot;:&quot;&quot;},{&quot;family&quot;:&quot;Reckelhoff&quot;,&quot;given&quot;:&quot;Jane F.&quot;,&quot;parse-names&quot;:false,&quot;dropping-particle&quot;:&quot;&quot;,&quot;non-dropping-particle&quot;:&quot;&quot;},{&quot;family&quot;:&quot;Gomez-Sanchez&quot;,&quot;given&quot;:&quot;Elise P.&quot;,&quot;parse-names&quot;:false,&quot;dropping-particle&quot;:&quot;&quot;,&quot;non-dropping-particle&quot;:&quot;&quot;},{&quot;family&quot;:&quot;Gomez-Sanchez&quot;,&quot;given&quot;:&quot;Celso E.&quot;,&quot;parse-names&quot;:false,&quot;dropping-particle&quot;:&quot;&quot;,&quot;non-dropping-particle&quot;:&quot;&quot;}],&quot;container-title&quot;:&quot;Endocrinology&quot;,&quot;DOI&quot;:&quot;10.1210/en.2006-1509&quot;,&quot;ISSN&quot;:&quot;0013-7227&quot;,&quot;issued&quot;:{&quot;date-parts&quot;:[[2007,6,1]]},&quot;page&quot;:&quot;2644-2652&quot;,&quot;abstract&quot;:&quot;&lt;p&gt;The differentiation of the adrenal cortex into functionally specific zones is probably due to differential temporal gene expression during fetal growth, development, and adulthood. In our search for adrenal zona glomerulosa-specific genes, we found that Disabled-2 (Dab2) is expressed in the zona glomerulosa of the rat adrenal gland using a combination of laser capture microdissection, mRNA amplification, cDNA microarray hybridization, and real-time RT-PCR. Dab2 is an alternative spliced mitogen-regulated phosphoprotein with features of an adaptor protein and functions in signal transduction, endocytosis, and tissue morphogenesis during embryonic development. We performed further studies to analyze adrenal Dab2 localization, regulation, and role in aldosterone secretion. We found that Dab2 is expressed in the zona glomerulosa and zona intermedia of the rat adrenal cortex. Low-salt diet treatment increased Dab2-long isoform expression at the mRNA and protein level in the rat adrenal gland, whereas high-salt diet treatment did not cause any significant modification. Angiotensin II infusion caused a transient increase in both Dab2 isoform mRNAs in the rat adrenal gland. Dab2 overexpression in H295R human adrenocortical cells caused an increase in aldosterone synthase expression and up-regulated aldosterone secretion under angiotensin II-stimulated conditions. In conclusion, Dab2 is an adrenal gland zona glomerulosa- and intermedia-expressed gene that is regulated by aldosterone secretagogues such as low-salt diet or angiotensin II and is involved in aldosterone synthase expression and aldosterone secretion. Dab2 may therefore be a modulator of aldosterone secretion and be involved in mineralocorticoid secretion abnormalities.&lt;/p&gt;&quot;,&quot;issue&quot;:&quot;6&quot;,&quot;volume&quot;:&quot;148&quot;,&quot;container-title-short&quot;:&quot;Endocrinology&quot;},&quot;isTemporary&quot;:false}]},{&quot;citationID&quot;:&quot;MENDELEY_CITATION_8c06bc50-1d07-4b44-b6c2-9ee734698cf1&quot;,&quot;properties&quot;:{&quot;noteIndex&quot;:0},&quot;isEdited&quot;:false,&quot;manualOverride&quot;:{&quot;isManuallyOverridden&quot;:false,&quot;citeprocText&quot;:&quot;&lt;sup&gt;28, 42&lt;/sup&gt;&quot;,&quot;manualOverrideText&quot;:&quot;&quot;},&quot;citationTag&quot;:&quot;MENDELEY_CITATION_v3_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&quot;,&quot;citationItems&quot;:[{&quot;id&quot;:&quot;9fb5b0d9-415e-3ca8-bc14-e5ed681167c2&quot;,&quot;itemData&quot;:{&quot;type&quot;:&quot;article-journal&quot;,&quot;id&quot;:&quot;9fb5b0d9-415e-3ca8-bc14-e5ed681167c2&quot;,&quot;title&quot;:&quot;Differences between the growth regulatory pathways in primary rat adrenal cells and mouse tumor cell line&quot;,&quot;author&quot;:[{&quot;family&quot;:&quot;Mattos&quot;,&quot;given&quot;:&quot;Gabriele E.&quot;,&quot;parse-names&quot;:false,&quot;dropping-particle&quot;:&quot;&quot;,&quot;non-dropping-particle&quot;:&quot;&quot;},{&quot;family&quot;:&quot;Lotfi&quot;,&quot;given&quot;:&quot;Claudimara F.P.&quot;,&quot;parse-names&quot;:false,&quot;dropping-particle&quot;:&quot;&quot;,&quot;non-dropping-particle&quot;:&quot;&quot;}],&quot;container-title&quot;:&quot;Molecular and Cellular Endocrinology&quot;,&quot;DOI&quot;:&quot;10.1016/j.mce.2005.10.001&quot;,&quot;ISSN&quot;:&quot;03037207&quot;,&quot;issued&quot;:{&quot;date-parts&quot;:[[2005,12]]},&quot;page&quot;:&quot;31-42&quot;,&quot;issue&quot;:&quot;1-2&quot;,&quot;volume&quot;:&quot;245&quot;,&quot;container-title-short&quot;:&quot;Mol. Cell. Endocrinol.&quot;},&quot;isTemporary&quot;:false},{&quot;id&quot;:&quot;e0d8d971-bf76-358a-8f6b-b20cf8980990&quot;,&quot;itemData&quot;:{&quot;type&quot;:&quot;article-journal&quot;,&quot;id&quot;:&quot;e0d8d971-bf76-358a-8f6b-b20cf8980990&quot;,&quot;title&quot;:&quot;Comparative effect of FGF2, synthetic peptides 1-28 N-POMC and ACTH on proliferation in rat adrenal cell primary cultures&quot;,&quot;author&quot;:[{&quot;family&quot;:&quot;Mattos&quot;,&quot;given&quot;:&quot;Gabriele E.&quot;,&quot;parse-names&quot;:false,&quot;dropping-particle&quot;:&quot;&quot;,&quot;non-dropping-particle&quot;:&quot;&quot;},{&quot;family&quot;:&quot;Jacysyn&quot;,&quot;given&quot;:&quot;Jacqueline F.&quot;,&quot;parse-names&quot;:false,&quot;dropping-particle&quot;:&quot;&quot;,&quot;non-dropping-particle&quot;:&quot;&quot;},{&quot;family&quot;:&quot;Amarante-Mendes&quot;,&quot;given&quot;:&quot;Gustavo P.&quot;,&quot;parse-names&quot;:false,&quot;dropping-particle&quot;:&quot;&quot;,&quot;non-dropping-particle&quot;:&quot;&quot;},{&quot;family&quot;:&quot;Lotfi&quot;,&quot;given&quot;:&quot;Claudimara Ferini Pacicco&quot;,&quot;parse-names&quot;:false,&quot;dropping-particle&quot;:&quot;&quot;,&quot;non-dropping-particle&quot;:&quot;&quot;}],&quot;container-title&quot;:&quot;Cell and Tissue Research&quot;,&quot;container-title-short&quot;:&quot;Cell Tissue Res.&quot;,&quot;DOI&quot;:&quot;10.1007/s00441-011-1220-8&quot;,&quot;ISSN&quot;:&quot;0302-766X&quot;,&quot;issued&quot;:{&quot;date-parts&quot;:[[2011,9,25]]},&quot;page&quot;:&quot;343-356&quot;,&quot;issue&quot;:&quot;3&quot;,&quot;volume&quot;:&quot;345&quot;},&quot;isTemporary&quot;:false}]},{&quot;citationID&quot;:&quot;MENDELEY_CITATION_a0b0df99-fc4a-4192-b155-fdf9d20ebc5f&quot;,&quot;properties&quot;:{&quot;noteIndex&quot;:0},&quot;isEdited&quot;:false,&quot;manualOverride&quot;:{&quot;isManuallyOverridden&quot;:false,&quot;citeprocText&quot;:&quot;&lt;sup&gt;43&lt;/sup&gt;&quot;,&quot;manualOverrideText&quot;:&quot;&quot;},&quot;citationTag&quot;:&quot;MENDELEY_CITATION_v3_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&quot;,&quot;citationItems&quot;:[{&quot;id&quot;:&quot;b7195f6f-7da7-33a6-828d-db66e6131b95&quot;,&quot;itemData&quot;:{&quot;type&quot;:&quot;article-journal&quot;,&quot;id&quot;:&quot;b7195f6f-7da7-33a6-828d-db66e6131b95&quot;,&quot;title&quot;:&quot;Establishment and characterization of a human adrenocortical carcinoma cell line that expresses multiple pathways of steroid biosynthesis.&quot;,&quot;author&quot;:[{&quot;family&quot;:&quot;Adi F. Gazdar; Herbert K. Oie; Cedric H. Shackleton; T. R. Chen; Timothy J. Triche; Charles E. Myers; George P. Chrousos; Murray F. Brennan; C. A. Stein; Renato V. La Rocca&quot;,&quot;given&quot;:&quot;&quot;,&quot;parse-names&quot;:false,&quot;dropping-particle&quot;:&quot;&quot;,&quot;non-dropping-particle&quot;:&quot;&quot;}],&quot;container-title&quot;:&quot;Cancer Res&quot;,&quot;issued&quot;:{&quot;date-parts&quot;:[[1990]]},&quot;page&quot;:&quot;5488-5496&quot;,&quot;issue&quot;:&quot;17&quot;,&quot;volume&quot;:&quot;50&quot;,&quot;container-title-short&quot;:&quot;&quot;},&quot;isTemporary&quot;:false}]},{&quot;citationID&quot;:&quot;MENDELEY_CITATION_a65a36ec-cd30-4778-a86a-b94e2f0541d0&quot;,&quot;properties&quot;:{&quot;noteIndex&quot;:0},&quot;isEdited&quot;:false,&quot;manualOverride&quot;:{&quot;isManuallyOverridden&quot;:false,&quot;citeprocText&quot;:&quot;&lt;sup&gt;44&lt;/sup&gt;&quot;,&quot;manualOverrideText&quot;:&quot;&quot;},&quot;citationTag&quot;:&quot;MENDELEY_CITATION_v3_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&quot;,&quot;citationItems&quot;:[{&quot;id&quot;:&quot;2c73829f-e1f3-397f-b915-7ba39de8a9f7&quot;,&quot;itemData&quot;:{&quot;type&quot;:&quot;article-journal&quot;,&quot;id&quot;:&quot;2c73829f-e1f3-397f-b915-7ba39de8a9f7&quot;,&quot;title&quot;:&quot;Human adrenocortical carcinoma cell lines&quot;,&quot;author&quot;:[{&quot;family&quot;:&quot;Wang&quot;,&quot;given&quot;:&quot;Tao&quot;,&quot;parse-names&quot;:false,&quot;dropping-particle&quot;:&quot;&quot;,&quot;non-dropping-particle&quot;:&quot;&quot;},{&quot;family&quot;:&quot;Rainey&quot;,&quot;given&quot;:&quot;William E.&quot;,&quot;parse-names&quot;:false,&quot;dropping-particle&quot;:&quot;&quot;,&quot;non-dropping-particle&quot;:&quot;&quot;}],&quot;container-title&quot;:&quot;Molecular and Cellular Endocrinology&quot;,&quot;DOI&quot;:&quot;10.1016/j.mce.2011.08.041&quot;,&quot;ISSN&quot;:&quot;03037207&quot;,&quot;issued&quot;:{&quot;date-parts&quot;:[[2012,3]]},&quot;page&quot;:&quot;58-65&quot;,&quot;issue&quot;:&quot;1&quot;,&quot;volume&quot;:&quot;351&quot;,&quot;container-title-short&quot;:&quot;Mol. Cell. Endocrinol.&quot;},&quot;isTemporary&quot;:false}]},{&quot;citationID&quot;:&quot;MENDELEY_CITATION_e3f57b5d-c1b7-4ccd-8d59-214393fbd263&quot;,&quot;properties&quot;:{&quot;noteIndex&quot;:0},&quot;isEdited&quot;:false,&quot;manualOverride&quot;:{&quot;isManuallyOverridden&quot;:false,&quot;citeprocText&quot;:&quot;&lt;sup&gt;28&lt;/sup&gt;&quot;,&quot;manualOverrideText&quot;:&quot;&quot;},&quot;citationTag&quot;:&quot;MENDELEY_CITATION_v3_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&quot;,&quot;citationItems&quot;:[{&quot;id&quot;:&quot;9fb5b0d9-415e-3ca8-bc14-e5ed681167c2&quot;,&quot;itemData&quot;:{&quot;type&quot;:&quot;article-journal&quot;,&quot;id&quot;:&quot;9fb5b0d9-415e-3ca8-bc14-e5ed681167c2&quot;,&quot;title&quot;:&quot;Differences between the growth regulatory pathways in primary rat adrenal cells and mouse tumor cell line&quot;,&quot;author&quot;:[{&quot;family&quot;:&quot;Mattos&quot;,&quot;given&quot;:&quot;Gabriele E.&quot;,&quot;parse-names&quot;:false,&quot;dropping-particle&quot;:&quot;&quot;,&quot;non-dropping-particle&quot;:&quot;&quot;},{&quot;family&quot;:&quot;Lotfi&quot;,&quot;given&quot;:&quot;Claudimara F.P.&quot;,&quot;parse-names&quot;:false,&quot;dropping-particle&quot;:&quot;&quot;,&quot;non-dropping-particle&quot;:&quot;&quot;}],&quot;container-title&quot;:&quot;Molecular and Cellular Endocrinology&quot;,&quot;container-title-short&quot;:&quot;Mol. Cell. Endocrinol.&quot;,&quot;DOI&quot;:&quot;10.1016/j.mce.2005.10.001&quot;,&quot;ISSN&quot;:&quot;03037207&quot;,&quot;issued&quot;:{&quot;date-parts&quot;:[[2005,12]]},&quot;page&quot;:&quot;31-42&quot;,&quot;issue&quot;:&quot;1-2&quot;,&quot;volume&quot;:&quot;245&quot;},&quot;isTemporary&quot;:false}]}]"/>
    <we:property name="MENDELEY_CITATIONS_LOCALE_CODE" value="&quot;en-US&quot;"/>
    <we:property name="MENDELEY_CITATIONS_STYLE" value="{&quot;id&quot;:&quot;https://www.zotero.org/styles/journal-of-visualized-experiments&quot;,&quot;title&quot;:&quot;Journal of Visualized Experiments&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BEFFA6-59D1-453D-8912-9349C78CE6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7486</Words>
  <Characters>42671</Characters>
  <Application>Microsoft Office Word</Application>
  <DocSecurity>0</DocSecurity>
  <Lines>355</Lines>
  <Paragraphs>100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50057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jlk</cp:keywords>
  <cp:lastModifiedBy/>
  <cp:revision>1</cp:revision>
  <cp:lastPrinted>2025-08-11T22:14:00Z</cp:lastPrinted>
  <dcterms:created xsi:type="dcterms:W3CDTF">2026-03-25T11:17:00Z</dcterms:created>
  <dcterms:modified xsi:type="dcterms:W3CDTF">2026-03-29T12:07:00Z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b6e59de6-8861-451a-921b-15613135e676</vt:lpwstr>
  </property>
</Properties>
</file>