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DABD8F" w:rsidR="004E0C5A" w:rsidRPr="009C6346" w:rsidRDefault="004E0C5A" w:rsidP="004E0C5A">
      <w:pPr>
        <w:outlineLvl w:val="0"/>
        <w:rPr>
          <w:rFonts w:eastAsia="Times New Roman" w:cstheme="minorHAnsi"/>
          <w:b/>
        </w:rPr>
      </w:pPr>
      <w:r w:rsidRPr="009C6346">
        <w:rPr>
          <w:rFonts w:eastAsia="Times New Roman" w:cstheme="minorHAnsi"/>
          <w:b/>
        </w:rPr>
        <w:t xml:space="preserve">Submission ID #: </w:t>
      </w:r>
      <w:r w:rsidR="001E03F4" w:rsidRPr="009C6346">
        <w:rPr>
          <w:rFonts w:eastAsia="Times New Roman" w:cstheme="minorHAnsi"/>
          <w:b/>
        </w:rPr>
        <w:t>70396</w:t>
      </w:r>
    </w:p>
    <w:p w14:paraId="2F6924E5" w14:textId="6BB8B06A" w:rsidR="004E0C5A" w:rsidRPr="009C6346" w:rsidRDefault="004E0C5A" w:rsidP="004E0C5A">
      <w:pPr>
        <w:outlineLvl w:val="0"/>
        <w:rPr>
          <w:rFonts w:eastAsia="Times New Roman" w:cstheme="minorHAnsi"/>
          <w:b/>
        </w:rPr>
      </w:pPr>
      <w:r w:rsidRPr="009C6346">
        <w:rPr>
          <w:rFonts w:eastAsia="Times New Roman" w:cstheme="minorHAnsi"/>
          <w:b/>
        </w:rPr>
        <w:t xml:space="preserve">Scriptwriter Name: </w:t>
      </w:r>
      <w:r w:rsidR="00790C27" w:rsidRPr="009C6346">
        <w:rPr>
          <w:rFonts w:eastAsia="Times New Roman" w:cstheme="minorHAnsi"/>
          <w:b/>
        </w:rPr>
        <w:t xml:space="preserve">Sulakshana </w:t>
      </w:r>
      <w:proofErr w:type="spellStart"/>
      <w:r w:rsidR="00790C27" w:rsidRPr="009C6346">
        <w:rPr>
          <w:rFonts w:eastAsia="Times New Roman" w:cstheme="minorHAnsi"/>
          <w:b/>
        </w:rPr>
        <w:t>Karkala</w:t>
      </w:r>
      <w:proofErr w:type="spellEnd"/>
    </w:p>
    <w:p w14:paraId="6FB9233B" w14:textId="387AC915" w:rsidR="004E0C5A" w:rsidRPr="009C6346" w:rsidRDefault="004E0C5A" w:rsidP="004E0C5A">
      <w:pPr>
        <w:outlineLvl w:val="0"/>
        <w:rPr>
          <w:rFonts w:eastAsia="Times New Roman" w:cstheme="minorHAnsi"/>
          <w:b/>
        </w:rPr>
      </w:pPr>
      <w:r w:rsidRPr="009C6346">
        <w:rPr>
          <w:rFonts w:eastAsia="Times New Roman" w:cstheme="minorHAnsi"/>
          <w:b/>
        </w:rPr>
        <w:t>Project Page Link:</w:t>
      </w:r>
      <w:r w:rsidR="00F60C18" w:rsidRPr="009C6346">
        <w:rPr>
          <w:rFonts w:eastAsia="Times New Roman" w:cstheme="minorHAnsi"/>
          <w:b/>
        </w:rPr>
        <w:t xml:space="preserve"> </w:t>
      </w:r>
      <w:hyperlink r:id="rId8" w:history="1">
        <w:r w:rsidR="001E03F4" w:rsidRPr="009C6346">
          <w:rPr>
            <w:rStyle w:val="Hyperlink"/>
            <w:rFonts w:eastAsia="Times New Roman" w:cstheme="minorHAnsi"/>
            <w:b/>
          </w:rPr>
          <w:t>https://review.jove.com/account/file-uploader?src=21470828</w:t>
        </w:r>
      </w:hyperlink>
    </w:p>
    <w:p w14:paraId="17356210" w14:textId="77777777" w:rsidR="001E03F4" w:rsidRPr="009C6346" w:rsidRDefault="001E03F4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9C6346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659F79E" w:rsidR="004E0C5A" w:rsidRPr="009C6346" w:rsidRDefault="004E0C5A" w:rsidP="004E0C5A">
      <w:pPr>
        <w:outlineLvl w:val="0"/>
        <w:rPr>
          <w:rFonts w:eastAsia="Times New Roman" w:cstheme="minorHAnsi"/>
          <w:b/>
        </w:rPr>
      </w:pPr>
      <w:r w:rsidRPr="009C6346">
        <w:rPr>
          <w:rFonts w:eastAsia="Times New Roman" w:cstheme="minorHAnsi"/>
          <w:b/>
          <w:sz w:val="32"/>
          <w:szCs w:val="32"/>
        </w:rPr>
        <w:t>Title:</w:t>
      </w:r>
      <w:r w:rsidRPr="009C6346">
        <w:rPr>
          <w:rFonts w:eastAsia="Times New Roman" w:cstheme="minorHAnsi"/>
          <w:b/>
        </w:rPr>
        <w:t xml:space="preserve"> </w:t>
      </w:r>
      <w:r w:rsidR="001E5CCE" w:rsidRPr="009C6346">
        <w:rPr>
          <w:rStyle w:val="ArticleTitle"/>
          <w:rFonts w:cstheme="minorHAnsi"/>
        </w:rPr>
        <w:t>Mapping Hepatic Stellate Cell Morphology in Mouse Models of Liver Fibrosis</w:t>
      </w:r>
    </w:p>
    <w:p w14:paraId="4A0C5B67" w14:textId="23814C1E" w:rsidR="004E0C5A" w:rsidRPr="009C6346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9C63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9C6346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4C2F50" w14:textId="729D190F" w:rsidR="001E5CCE" w:rsidRPr="009C6346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  <w:r w:rsidRPr="009C6346">
        <w:rPr>
          <w:rFonts w:eastAsia="Times New Roman" w:cstheme="minorHAnsi"/>
          <w:b/>
          <w:sz w:val="28"/>
          <w:szCs w:val="28"/>
        </w:rPr>
        <w:t>Tran To, Shuang Wang</w:t>
      </w:r>
    </w:p>
    <w:p w14:paraId="5ABFEE9F" w14:textId="77777777" w:rsidR="001E5CCE" w:rsidRPr="009C6346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10322C72" w14:textId="0FD73CC1" w:rsidR="001E5CCE" w:rsidRPr="009C6346" w:rsidRDefault="001E5CCE" w:rsidP="001E5CCE">
      <w:pPr>
        <w:outlineLvl w:val="0"/>
        <w:rPr>
          <w:rFonts w:eastAsia="Times New Roman" w:cstheme="minorHAnsi"/>
          <w:b/>
          <w:sz w:val="28"/>
          <w:szCs w:val="28"/>
        </w:rPr>
      </w:pPr>
      <w:r w:rsidRPr="009C6346">
        <w:rPr>
          <w:rFonts w:eastAsia="Times New Roman" w:cstheme="minorHAnsi"/>
          <w:b/>
          <w:sz w:val="28"/>
          <w:szCs w:val="28"/>
        </w:rPr>
        <w:t>Division of Liver Diseases, Icahn School of Medicine at Mount Sinai</w:t>
      </w:r>
    </w:p>
    <w:p w14:paraId="33CD999C" w14:textId="718ACB3D" w:rsidR="00D6314B" w:rsidRPr="009C6346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9C6346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9C6346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9C6346" w:rsidRDefault="004E0C5A" w:rsidP="004E0C5A">
      <w:pPr>
        <w:outlineLvl w:val="0"/>
        <w:rPr>
          <w:rFonts w:eastAsia="Times New Roman" w:cstheme="minorHAnsi"/>
          <w:b/>
        </w:rPr>
      </w:pPr>
      <w:r w:rsidRPr="009C6346">
        <w:rPr>
          <w:rFonts w:eastAsia="Times New Roman" w:cstheme="minorHAnsi"/>
          <w:b/>
        </w:rPr>
        <w:t xml:space="preserve">Corresponding Authors: </w:t>
      </w:r>
    </w:p>
    <w:p w14:paraId="1B4B2D7A" w14:textId="3393FE69" w:rsidR="004E0C5A" w:rsidRPr="009C6346" w:rsidRDefault="001E5CCE" w:rsidP="001E5CCE">
      <w:bookmarkStart w:id="0" w:name="_Hlk25233958"/>
      <w:r w:rsidRPr="009C6346">
        <w:t xml:space="preserve">Shuang Wang </w:t>
      </w:r>
      <w:r w:rsidRPr="009C6346">
        <w:tab/>
      </w:r>
      <w:r w:rsidRPr="009C6346">
        <w:tab/>
        <w:t>(</w:t>
      </w:r>
      <w:hyperlink r:id="rId9" w:history="1">
        <w:r w:rsidRPr="009C6346">
          <w:rPr>
            <w:rStyle w:val="Hyperlink"/>
          </w:rPr>
          <w:t>shuang.wang@mssm.edu</w:t>
        </w:r>
      </w:hyperlink>
      <w:r w:rsidRPr="009C6346">
        <w:t xml:space="preserve">) </w:t>
      </w:r>
    </w:p>
    <w:p w14:paraId="2E1C6668" w14:textId="7663A19B" w:rsidR="004E0C5A" w:rsidRPr="009C6346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9C6346">
        <w:rPr>
          <w:rFonts w:eastAsia="Times New Roman" w:cstheme="minorHAnsi"/>
          <w:b/>
        </w:rPr>
        <w:t>Email Addresses</w:t>
      </w:r>
      <w:proofErr w:type="gramEnd"/>
      <w:r w:rsidRPr="009C6346">
        <w:rPr>
          <w:rFonts w:eastAsia="Times New Roman" w:cstheme="minorHAnsi"/>
          <w:b/>
        </w:rPr>
        <w:t xml:space="preserve"> for </w:t>
      </w:r>
      <w:r w:rsidR="006579DD" w:rsidRPr="009C6346">
        <w:rPr>
          <w:rFonts w:eastAsia="Times New Roman" w:cstheme="minorHAnsi"/>
          <w:b/>
        </w:rPr>
        <w:t>All A</w:t>
      </w:r>
      <w:r w:rsidRPr="009C6346">
        <w:rPr>
          <w:rFonts w:eastAsia="Times New Roman" w:cstheme="minorHAnsi"/>
          <w:b/>
        </w:rPr>
        <w:t>uthors:</w:t>
      </w:r>
      <w:r w:rsidRPr="009C6346">
        <w:rPr>
          <w:rFonts w:eastAsia="Times New Roman" w:cstheme="minorHAnsi"/>
        </w:rPr>
        <w:t xml:space="preserve"> </w:t>
      </w:r>
    </w:p>
    <w:bookmarkEnd w:id="0"/>
    <w:p w14:paraId="28E76E2D" w14:textId="77777777" w:rsidR="001E5CCE" w:rsidRPr="009C6346" w:rsidRDefault="001E5CCE" w:rsidP="001E5CCE">
      <w:r w:rsidRPr="009C6346">
        <w:t xml:space="preserve">Tran To </w:t>
      </w:r>
      <w:r w:rsidRPr="009C6346">
        <w:tab/>
      </w:r>
      <w:r w:rsidRPr="009C6346">
        <w:tab/>
        <w:t>(</w:t>
      </w:r>
      <w:hyperlink r:id="rId10" w:history="1">
        <w:r w:rsidRPr="009C6346">
          <w:rPr>
            <w:rStyle w:val="Hyperlink"/>
          </w:rPr>
          <w:t>tran.to@icahn.mssm.edu</w:t>
        </w:r>
      </w:hyperlink>
      <w:r w:rsidRPr="009C6346">
        <w:t>)</w:t>
      </w:r>
    </w:p>
    <w:p w14:paraId="4F93D983" w14:textId="77777777" w:rsidR="001E5CCE" w:rsidRPr="009C6346" w:rsidRDefault="001E5CCE" w:rsidP="001E5CCE">
      <w:r w:rsidRPr="009C6346">
        <w:t xml:space="preserve">Shuang Wang </w:t>
      </w:r>
      <w:r w:rsidRPr="009C6346">
        <w:tab/>
      </w:r>
      <w:r w:rsidRPr="009C6346">
        <w:tab/>
        <w:t>(</w:t>
      </w:r>
      <w:hyperlink r:id="rId11" w:history="1">
        <w:r w:rsidRPr="009C6346">
          <w:rPr>
            <w:rStyle w:val="Hyperlink"/>
          </w:rPr>
          <w:t>shuang.wang@mssm.edu</w:t>
        </w:r>
      </w:hyperlink>
      <w:r w:rsidRPr="009C6346">
        <w:t xml:space="preserve">) </w:t>
      </w:r>
    </w:p>
    <w:p w14:paraId="12916965" w14:textId="77777777" w:rsidR="003B5E26" w:rsidRPr="009C634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9C6346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9C6346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9C6346" w:rsidRDefault="00C70C90">
      <w:pPr>
        <w:rPr>
          <w:rFonts w:cstheme="minorHAnsi"/>
          <w:b/>
          <w:sz w:val="22"/>
          <w:szCs w:val="22"/>
        </w:rPr>
      </w:pPr>
      <w:r w:rsidRPr="009C6346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Pr="009C6346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9C6346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9C6346" w:rsidRDefault="00CB036A" w:rsidP="00CB036A"/>
    <w:p w14:paraId="22834088" w14:textId="67DCE784" w:rsidR="005F1ADF" w:rsidRPr="009C6346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9C6346">
        <w:rPr>
          <w:rFonts w:eastAsia="Times New Roman" w:cstheme="minorHAnsi"/>
          <w:b/>
        </w:rPr>
        <w:t xml:space="preserve">1. </w:t>
      </w:r>
      <w:r w:rsidRPr="009C6346">
        <w:rPr>
          <w:rFonts w:eastAsia="Times New Roman" w:cstheme="minorHAnsi"/>
          <w:b/>
          <w:bCs/>
        </w:rPr>
        <w:t>Microscopy</w:t>
      </w:r>
      <w:r w:rsidRPr="009C6346">
        <w:rPr>
          <w:rFonts w:eastAsia="Times New Roman" w:cstheme="minorHAnsi"/>
        </w:rPr>
        <w:t xml:space="preserve">: </w:t>
      </w:r>
      <w:r w:rsidRPr="009C6346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9C6346">
        <w:rPr>
          <w:rFonts w:eastAsia="Times New Roman" w:cstheme="minorHAnsi"/>
        </w:rPr>
        <w:t>?</w:t>
      </w:r>
      <w:r w:rsidRPr="009C6346">
        <w:rPr>
          <w:rFonts w:eastAsia="Times New Roman" w:cstheme="minorHAnsi"/>
          <w:b/>
        </w:rPr>
        <w:t xml:space="preserve">  </w:t>
      </w:r>
      <w:r w:rsidR="00BF21F3" w:rsidRPr="009C6346">
        <w:rPr>
          <w:rFonts w:eastAsia="Times New Roman" w:cstheme="minorHAnsi"/>
          <w:b/>
          <w:bCs/>
        </w:rPr>
        <w:t>No</w:t>
      </w:r>
      <w:r w:rsidRPr="009C6346">
        <w:rPr>
          <w:rFonts w:eastAsia="Times New Roman" w:cstheme="minorHAnsi"/>
        </w:rPr>
        <w:t xml:space="preserve">  </w:t>
      </w:r>
    </w:p>
    <w:p w14:paraId="4E7C3E85" w14:textId="77777777" w:rsidR="00A13CC3" w:rsidRPr="009C6346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DB919E0" w:rsidR="005F1ADF" w:rsidRPr="009C6346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9C6346">
        <w:rPr>
          <w:rFonts w:eastAsia="Times New Roman" w:cstheme="minorHAnsi"/>
          <w:b/>
        </w:rPr>
        <w:t xml:space="preserve">2. Software: </w:t>
      </w:r>
      <w:r w:rsidRPr="009C6346">
        <w:rPr>
          <w:rFonts w:eastAsia="Times New Roman" w:cstheme="minorHAnsi"/>
        </w:rPr>
        <w:t>Does the part of your protocol being filmed include step-by-step descriptions of software usage?</w:t>
      </w:r>
      <w:r w:rsidRPr="009C6346">
        <w:rPr>
          <w:rFonts w:eastAsia="Times New Roman" w:cstheme="minorHAnsi"/>
          <w:b/>
        </w:rPr>
        <w:t xml:space="preserve">  </w:t>
      </w:r>
      <w:r w:rsidR="001F6923" w:rsidRPr="009C6346">
        <w:rPr>
          <w:rFonts w:eastAsia="Times New Roman" w:cstheme="minorHAnsi"/>
          <w:b/>
          <w:bCs/>
        </w:rPr>
        <w:t>Yes</w:t>
      </w:r>
      <w:r w:rsidR="00DE0FC6" w:rsidRPr="009C6346">
        <w:rPr>
          <w:rFonts w:eastAsia="Times New Roman" w:cstheme="minorHAnsi"/>
          <w:b/>
          <w:bCs/>
        </w:rPr>
        <w:t xml:space="preserve"> </w:t>
      </w:r>
    </w:p>
    <w:p w14:paraId="1C68C2BA" w14:textId="32EB74E9" w:rsidR="005F1ADF" w:rsidRPr="009C6346" w:rsidRDefault="005F27C1" w:rsidP="005F1ADF">
      <w:pPr>
        <w:spacing w:before="120"/>
        <w:rPr>
          <w:rFonts w:eastAsia="Times New Roman" w:cstheme="minorHAnsi"/>
          <w:b/>
          <w:bCs/>
          <w:i/>
          <w:iCs/>
          <w:color w:val="3333FF"/>
        </w:rPr>
      </w:pPr>
      <w:r w:rsidRPr="009C6346">
        <w:rPr>
          <w:rFonts w:cstheme="minorHAnsi"/>
        </w:rPr>
        <w:tab/>
      </w:r>
      <w:r w:rsidRPr="009C6346">
        <w:rPr>
          <w:rFonts w:cstheme="minorHAnsi"/>
          <w:b/>
          <w:bCs/>
          <w:i/>
          <w:iCs/>
          <w:color w:val="3333FF"/>
        </w:rPr>
        <w:t>Videographer: Please capture the screen of the instrument for all shots labeled SCREEN</w:t>
      </w:r>
    </w:p>
    <w:p w14:paraId="7A03162F" w14:textId="55999F30" w:rsidR="005F1ADF" w:rsidRPr="009C6346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9C6346">
        <w:rPr>
          <w:rFonts w:eastAsia="Times New Roman" w:cstheme="minorHAnsi"/>
          <w:b/>
        </w:rPr>
        <w:t>3</w:t>
      </w:r>
      <w:r w:rsidR="005F1ADF" w:rsidRPr="009C6346">
        <w:rPr>
          <w:rFonts w:eastAsia="Times New Roman" w:cstheme="minorHAnsi"/>
          <w:b/>
        </w:rPr>
        <w:t>. Filming location:</w:t>
      </w:r>
      <w:r w:rsidR="005F1ADF" w:rsidRPr="009C6346">
        <w:rPr>
          <w:rFonts w:eastAsia="Times New Roman" w:cstheme="minorHAnsi"/>
        </w:rPr>
        <w:t xml:space="preserve"> Will the </w:t>
      </w:r>
      <w:proofErr w:type="gramStart"/>
      <w:r w:rsidR="005F1ADF" w:rsidRPr="009C6346">
        <w:rPr>
          <w:rFonts w:eastAsia="Times New Roman" w:cstheme="minorHAnsi"/>
        </w:rPr>
        <w:t>filming need to</w:t>
      </w:r>
      <w:proofErr w:type="gramEnd"/>
      <w:r w:rsidR="005F1ADF" w:rsidRPr="009C6346">
        <w:rPr>
          <w:rFonts w:eastAsia="Times New Roman" w:cstheme="minorHAnsi"/>
        </w:rPr>
        <w:t xml:space="preserve"> take place in multiple locations? </w:t>
      </w:r>
      <w:r w:rsidR="005F1ADF" w:rsidRPr="009C6346">
        <w:rPr>
          <w:rFonts w:eastAsia="Times New Roman" w:cstheme="minorHAnsi"/>
          <w:b/>
        </w:rPr>
        <w:t xml:space="preserve">  </w:t>
      </w:r>
      <w:r w:rsidR="00A86581" w:rsidRPr="009C6346">
        <w:rPr>
          <w:rFonts w:eastAsia="Times New Roman" w:cstheme="minorHAnsi"/>
          <w:b/>
          <w:bCs/>
        </w:rPr>
        <w:t>Yes</w:t>
      </w:r>
    </w:p>
    <w:p w14:paraId="63770740" w14:textId="1843C5A1" w:rsidR="005F1ADF" w:rsidRPr="009C6346" w:rsidRDefault="00780476" w:rsidP="005F1ADF">
      <w:pPr>
        <w:spacing w:before="120"/>
        <w:ind w:left="720"/>
        <w:rPr>
          <w:rFonts w:eastAsia="Times New Roman" w:cstheme="minorHAnsi"/>
          <w:b/>
          <w:bCs/>
        </w:rPr>
      </w:pPr>
      <w:r w:rsidRPr="009C6346">
        <w:rPr>
          <w:rFonts w:eastAsia="Times New Roman" w:cstheme="minorHAnsi"/>
          <w:b/>
          <w:bCs/>
        </w:rPr>
        <w:t xml:space="preserve">10 m. The locations are different rooms on the same floor. </w:t>
      </w:r>
    </w:p>
    <w:p w14:paraId="6FB1D12F" w14:textId="77777777" w:rsidR="00EE61EA" w:rsidRPr="009C6346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Pr="009C6346" w:rsidRDefault="00CB036A" w:rsidP="00BC1358">
      <w:pPr>
        <w:spacing w:before="120"/>
        <w:rPr>
          <w:rFonts w:eastAsia="Times New Roman" w:cstheme="minorHAnsi"/>
        </w:rPr>
      </w:pPr>
    </w:p>
    <w:p w14:paraId="32DAE90F" w14:textId="427135E7" w:rsidR="003326AD" w:rsidRPr="009C6346" w:rsidRDefault="00226866" w:rsidP="00BC1358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9C6346">
        <w:rPr>
          <w:rFonts w:eastAsia="Times New Roman" w:cstheme="minorHAnsi"/>
          <w:b/>
          <w:bCs/>
        </w:rPr>
        <w:t>4. Testimonials</w:t>
      </w:r>
      <w:r w:rsidR="00EC6C1C" w:rsidRPr="009C6346">
        <w:rPr>
          <w:rFonts w:eastAsia="Times New Roman" w:cstheme="minorHAnsi"/>
          <w:b/>
          <w:bCs/>
        </w:rPr>
        <w:t xml:space="preserve"> (optional)</w:t>
      </w:r>
      <w:r w:rsidRPr="009C6346">
        <w:rPr>
          <w:rFonts w:eastAsia="Times New Roman" w:cstheme="minorHAnsi"/>
          <w:b/>
          <w:bCs/>
        </w:rPr>
        <w:t xml:space="preserve">: </w:t>
      </w:r>
      <w:r w:rsidR="001D6481" w:rsidRPr="009C6346">
        <w:t xml:space="preserve">Would you be open to filming two short testimonial statements </w:t>
      </w:r>
      <w:r w:rsidR="001D6481" w:rsidRPr="009C6346">
        <w:rPr>
          <w:rStyle w:val="Strong"/>
        </w:rPr>
        <w:t>live during your JoVE shoot</w:t>
      </w:r>
      <w:r w:rsidR="001D6481" w:rsidRPr="009C6346">
        <w:t xml:space="preserve">? These will </w:t>
      </w:r>
      <w:r w:rsidR="001D6481" w:rsidRPr="009C6346">
        <w:rPr>
          <w:rStyle w:val="Strong"/>
        </w:rPr>
        <w:t>not appear in your JoVE video</w:t>
      </w:r>
      <w:r w:rsidR="001D6481" w:rsidRPr="009C6346">
        <w:t xml:space="preserve"> but may be used in </w:t>
      </w:r>
      <w:proofErr w:type="spellStart"/>
      <w:r w:rsidR="001D6481" w:rsidRPr="009C6346">
        <w:t>JoVE’s</w:t>
      </w:r>
      <w:proofErr w:type="spellEnd"/>
      <w:r w:rsidR="001D6481" w:rsidRPr="009C6346">
        <w:t xml:space="preserve"> promotional materials. </w:t>
      </w:r>
      <w:r w:rsidR="00BF21F3" w:rsidRPr="009C6346">
        <w:rPr>
          <w:rFonts w:eastAsia="Times New Roman" w:cstheme="minorHAnsi"/>
          <w:b/>
          <w:bCs/>
        </w:rPr>
        <w:t>Yes</w:t>
      </w:r>
      <w:r w:rsidR="00251AF3" w:rsidRPr="009C6346">
        <w:rPr>
          <w:rFonts w:eastAsia="Times New Roman" w:cstheme="minorHAnsi"/>
        </w:rPr>
        <w:t xml:space="preserve">  </w:t>
      </w:r>
    </w:p>
    <w:p w14:paraId="6C9B5767" w14:textId="4D8D3193" w:rsidR="008A34B4" w:rsidRPr="009C6346" w:rsidRDefault="008A34B4" w:rsidP="00780476">
      <w:pPr>
        <w:spacing w:before="120"/>
        <w:ind w:left="720"/>
        <w:rPr>
          <w:rFonts w:cstheme="minorHAnsi"/>
          <w:b/>
          <w:sz w:val="22"/>
          <w:szCs w:val="22"/>
        </w:rPr>
      </w:pPr>
    </w:p>
    <w:p w14:paraId="67386C83" w14:textId="77777777" w:rsidR="005F1ADF" w:rsidRPr="009C6346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Pr="009C6346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9C6346" w:rsidRDefault="005F1ADF" w:rsidP="005F1ADF">
      <w:pPr>
        <w:rPr>
          <w:rFonts w:cstheme="minorHAnsi"/>
          <w:b/>
          <w:sz w:val="22"/>
          <w:szCs w:val="22"/>
        </w:rPr>
      </w:pPr>
      <w:r w:rsidRPr="009C6346">
        <w:rPr>
          <w:rFonts w:cstheme="minorHAnsi"/>
          <w:b/>
          <w:sz w:val="22"/>
          <w:szCs w:val="22"/>
        </w:rPr>
        <w:t>Current Protocol Length</w:t>
      </w:r>
    </w:p>
    <w:p w14:paraId="72F5C5E6" w14:textId="36FF7C99" w:rsidR="005F1ADF" w:rsidRPr="009C6346" w:rsidRDefault="005F1ADF" w:rsidP="005F1ADF">
      <w:pPr>
        <w:rPr>
          <w:rFonts w:cstheme="minorHAnsi"/>
          <w:bCs/>
          <w:sz w:val="22"/>
          <w:szCs w:val="22"/>
        </w:rPr>
      </w:pPr>
      <w:r w:rsidRPr="009C6346">
        <w:rPr>
          <w:rFonts w:cstheme="minorHAnsi"/>
          <w:bCs/>
          <w:sz w:val="22"/>
          <w:szCs w:val="22"/>
        </w:rPr>
        <w:t xml:space="preserve">Number of Steps: </w:t>
      </w:r>
      <w:r w:rsidR="00CB2E3F" w:rsidRPr="009C6346">
        <w:rPr>
          <w:rFonts w:cstheme="minorHAnsi"/>
          <w:bCs/>
          <w:sz w:val="22"/>
          <w:szCs w:val="22"/>
        </w:rPr>
        <w:t>21</w:t>
      </w:r>
    </w:p>
    <w:p w14:paraId="5AAC9C6C" w14:textId="75725B88" w:rsidR="00C2620F" w:rsidRPr="009C6346" w:rsidRDefault="005F1ADF" w:rsidP="005F1ADF">
      <w:pPr>
        <w:rPr>
          <w:rFonts w:cstheme="minorHAnsi"/>
          <w:b/>
          <w:sz w:val="22"/>
          <w:szCs w:val="22"/>
        </w:rPr>
      </w:pPr>
      <w:r w:rsidRPr="009C6346">
        <w:rPr>
          <w:rFonts w:cstheme="minorHAnsi"/>
          <w:bCs/>
          <w:sz w:val="22"/>
          <w:szCs w:val="22"/>
        </w:rPr>
        <w:t xml:space="preserve">Number of Shots: </w:t>
      </w:r>
      <w:r w:rsidR="00CB2E3F" w:rsidRPr="009C6346">
        <w:rPr>
          <w:rFonts w:cstheme="minorHAnsi"/>
          <w:bCs/>
          <w:sz w:val="22"/>
          <w:szCs w:val="22"/>
        </w:rPr>
        <w:t>41</w:t>
      </w:r>
      <w:r w:rsidR="00277C90" w:rsidRPr="009C6346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9C6346" w:rsidRDefault="00FF25E5" w:rsidP="000F326F">
      <w:pPr>
        <w:pStyle w:val="Heading1"/>
        <w:rPr>
          <w:rFonts w:cstheme="minorHAnsi"/>
        </w:rPr>
      </w:pPr>
      <w:r w:rsidRPr="009C6346">
        <w:rPr>
          <w:rFonts w:cstheme="minorHAnsi"/>
        </w:rPr>
        <w:lastRenderedPageBreak/>
        <w:t>Introduction</w:t>
      </w:r>
    </w:p>
    <w:p w14:paraId="21054688" w14:textId="23549FDE" w:rsidR="00455638" w:rsidRPr="009C6346" w:rsidRDefault="00455638" w:rsidP="00455638">
      <w:pPr>
        <w:rPr>
          <w:rFonts w:cstheme="minorHAnsi"/>
          <w:b/>
          <w:i/>
          <w:iCs/>
        </w:rPr>
      </w:pPr>
      <w:r w:rsidRPr="009C6346">
        <w:rPr>
          <w:rFonts w:cstheme="minorHAnsi"/>
          <w:b/>
          <w:i/>
          <w:color w:val="0000FF"/>
        </w:rPr>
        <w:t>Videographer: Obtain headshots for all authors</w:t>
      </w:r>
      <w:r w:rsidR="00985868" w:rsidRPr="009C6346">
        <w:rPr>
          <w:rFonts w:cstheme="minorHAnsi"/>
          <w:b/>
          <w:i/>
          <w:color w:val="0000FF"/>
        </w:rPr>
        <w:t xml:space="preserve"> available at the filming location</w:t>
      </w:r>
      <w:r w:rsidRPr="009C6346">
        <w:rPr>
          <w:rFonts w:cstheme="minorHAnsi"/>
          <w:b/>
          <w:i/>
          <w:color w:val="0000FF"/>
        </w:rPr>
        <w:t>.</w:t>
      </w:r>
      <w:r w:rsidRPr="009C6346">
        <w:rPr>
          <w:rFonts w:cstheme="minorHAnsi"/>
          <w:b/>
          <w:i/>
        </w:rPr>
        <w:t xml:space="preserve"> </w:t>
      </w:r>
    </w:p>
    <w:p w14:paraId="7E8076BA" w14:textId="77777777" w:rsidR="007D61A8" w:rsidRPr="009C6346" w:rsidRDefault="007D61A8" w:rsidP="00731E5D">
      <w:pPr>
        <w:rPr>
          <w:rFonts w:cstheme="minorHAnsi"/>
          <w:b/>
        </w:rPr>
      </w:pPr>
    </w:p>
    <w:p w14:paraId="72EC26F5" w14:textId="77777777" w:rsidR="00277B1B" w:rsidRPr="009C6346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C6346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9C6346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9C6346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9C6346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9C6346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9C6346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9C6346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C634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C634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C634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C634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C6346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9C6346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9C6346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9C6346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0F0D9777" w14:textId="56DF975A" w:rsidR="00A40CB9" w:rsidRPr="009C6346" w:rsidRDefault="003100A9" w:rsidP="00A40CB9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9C6346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9C6346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9C6346">
        <w:rPr>
          <w:rFonts w:cstheme="minorHAnsi"/>
          <w:strike/>
          <w:color w:val="000000"/>
        </w:rPr>
        <w:t>Summarize your research focus and the main questions it aims to answer.</w:t>
      </w:r>
    </w:p>
    <w:p w14:paraId="17786BBA" w14:textId="3ACCE29C" w:rsidR="00A40CB9" w:rsidRPr="009C6346" w:rsidRDefault="006F20E1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asciiTheme="minorHAnsi" w:eastAsia="Times" w:hAnsiTheme="minorHAnsi" w:cstheme="minorHAnsi"/>
        </w:rPr>
        <w:t>Tran To</w:t>
      </w:r>
      <w:r w:rsidR="00A40CB9" w:rsidRPr="009C6346">
        <w:rPr>
          <w:rStyle w:val="AuthorName"/>
          <w:rFonts w:asciiTheme="minorHAnsi" w:eastAsia="Times" w:hAnsiTheme="minorHAnsi" w:cstheme="minorHAnsi"/>
        </w:rPr>
        <w:t>:</w:t>
      </w:r>
      <w:r w:rsidR="00A40CB9" w:rsidRPr="009C6346">
        <w:rPr>
          <w:rFonts w:cstheme="minorHAnsi"/>
        </w:rPr>
        <w:t xml:space="preserve"> </w:t>
      </w:r>
      <w:r w:rsidR="00AC5C6E" w:rsidRPr="009C6346">
        <w:rPr>
          <w:rStyle w:val="normaltextrun"/>
          <w:rFonts w:eastAsiaTheme="majorEastAsia"/>
          <w:color w:val="000000"/>
        </w:rPr>
        <w:t>This protocol presents a comprehensive imaging pipeline to visualize and model hepatic stellate cells</w:t>
      </w:r>
      <w:r w:rsidR="00EA1107" w:rsidRPr="009C6346">
        <w:rPr>
          <w:rStyle w:val="normaltextrun"/>
          <w:rFonts w:eastAsiaTheme="majorEastAsia"/>
          <w:color w:val="000000"/>
        </w:rPr>
        <w:t>’</w:t>
      </w:r>
      <w:r w:rsidR="00AC5C6E" w:rsidRPr="009C6346">
        <w:rPr>
          <w:rStyle w:val="normaltextrun"/>
          <w:rFonts w:eastAsiaTheme="majorEastAsia"/>
          <w:color w:val="000000"/>
        </w:rPr>
        <w:t xml:space="preserve"> morphology in intact liver tissue. </w:t>
      </w:r>
    </w:p>
    <w:p w14:paraId="7E979E03" w14:textId="77777777" w:rsidR="0025400A" w:rsidRPr="009C6346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C634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9C6346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9C6346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9C6346" w:rsidRDefault="00A4700E" w:rsidP="00A40CB9">
      <w:pPr>
        <w:rPr>
          <w:rFonts w:eastAsia="Times New Roman" w:cstheme="minorHAnsi"/>
          <w:strike/>
        </w:rPr>
      </w:pPr>
      <w:r w:rsidRPr="009C6346">
        <w:rPr>
          <w:strike/>
        </w:rPr>
        <w:t>Describe the research gap or limitation in existing methods and how this protocol addresses them.</w:t>
      </w:r>
    </w:p>
    <w:p w14:paraId="64811BD5" w14:textId="693E7660" w:rsidR="00A40CB9" w:rsidRPr="009C6346" w:rsidRDefault="00D036E2" w:rsidP="00E540B4">
      <w:pPr>
        <w:pStyle w:val="ListParagraph"/>
        <w:numPr>
          <w:ilvl w:val="1"/>
          <w:numId w:val="3"/>
        </w:numPr>
        <w:spacing w:before="120" w:after="240"/>
        <w:rPr>
          <w:rFonts w:ascii="Calibri" w:hAnsi="Calibri" w:cs="Calibri"/>
        </w:rPr>
      </w:pPr>
      <w:r w:rsidRPr="009C6346">
        <w:rPr>
          <w:rStyle w:val="AuthorName"/>
          <w:rFonts w:asciiTheme="minorHAnsi" w:eastAsia="Times" w:hAnsiTheme="minorHAnsi" w:cstheme="minorHAnsi"/>
        </w:rPr>
        <w:t>Tran To</w:t>
      </w:r>
      <w:r w:rsidR="00A40CB9" w:rsidRPr="009C6346">
        <w:rPr>
          <w:rFonts w:eastAsia="Times New Roman" w:cstheme="minorHAnsi"/>
          <w:b/>
          <w:bCs/>
          <w:u w:val="single"/>
        </w:rPr>
        <w:t>:</w:t>
      </w:r>
      <w:r w:rsidR="00A40CB9" w:rsidRPr="009C6346">
        <w:rPr>
          <w:rFonts w:eastAsia="Times New Roman" w:cstheme="minorHAnsi"/>
        </w:rPr>
        <w:t xml:space="preserve"> </w:t>
      </w:r>
      <w:r w:rsidR="00E540B4" w:rsidRPr="009C6346">
        <w:rPr>
          <w:rFonts w:ascii="Calibri" w:hAnsi="Calibri" w:cs="Calibri"/>
        </w:rPr>
        <w:t>Current 2D imaging misses full HSC morphology, limiting structural and functional insights; this protocol enables robust capture of complex 3D architecture.</w:t>
      </w:r>
    </w:p>
    <w:p w14:paraId="2D0D6173" w14:textId="77777777" w:rsidR="005F27C1" w:rsidRPr="009C6346" w:rsidRDefault="005F27C1" w:rsidP="005F27C1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C634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B307536" w14:textId="77777777" w:rsidR="005F27C1" w:rsidRPr="009C6346" w:rsidRDefault="005F27C1" w:rsidP="005F27C1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723FA82E" w14:textId="73240497" w:rsidR="00A40CB9" w:rsidRPr="009C6346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9C6346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9C6346" w:rsidRDefault="00A66845" w:rsidP="00277B1B">
      <w:pPr>
        <w:rPr>
          <w:rStyle w:val="AuthorName"/>
          <w:rFonts w:asciiTheme="minorHAnsi" w:eastAsia="Times" w:hAnsiTheme="minorHAnsi" w:cs="Calibri (Body)"/>
          <w:b w:val="0"/>
          <w:strike/>
          <w:u w:val="none"/>
        </w:rPr>
      </w:pPr>
      <w:r w:rsidRPr="009C6346">
        <w:rPr>
          <w:strike/>
        </w:rPr>
        <w:t>What does this protocol allow researchers to study or measure?</w:t>
      </w:r>
    </w:p>
    <w:p w14:paraId="2A6F3EDA" w14:textId="77777777" w:rsidR="005F27C1" w:rsidRPr="009C6346" w:rsidRDefault="005F27C1" w:rsidP="005F27C1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C9096B0" w14:textId="77777777" w:rsidR="005F27C1" w:rsidRPr="009C6346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20A14B2" w14:textId="77777777" w:rsidR="005F27C1" w:rsidRPr="009C6346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648857CC" w:rsidR="007137F8" w:rsidRPr="009C6346" w:rsidRDefault="0059022E" w:rsidP="00E540B4">
      <w:pPr>
        <w:pStyle w:val="ListParagraph"/>
        <w:numPr>
          <w:ilvl w:val="1"/>
          <w:numId w:val="45"/>
        </w:numPr>
        <w:spacing w:before="120"/>
        <w:rPr>
          <w:rFonts w:eastAsiaTheme="majorEastAsia"/>
          <w:color w:val="000000"/>
        </w:rPr>
      </w:pPr>
      <w:r w:rsidRPr="009C6346">
        <w:rPr>
          <w:rStyle w:val="AuthorName"/>
          <w:rFonts w:asciiTheme="minorHAnsi" w:eastAsia="Times" w:hAnsiTheme="minorHAnsi" w:cstheme="minorHAnsi"/>
        </w:rPr>
        <w:t>Tran To</w:t>
      </w:r>
      <w:r w:rsidR="007137F8" w:rsidRPr="009C6346">
        <w:rPr>
          <w:rFonts w:eastAsia="Times New Roman" w:cstheme="minorHAnsi"/>
          <w:b/>
          <w:bCs/>
          <w:u w:val="single"/>
        </w:rPr>
        <w:t>:</w:t>
      </w:r>
      <w:r w:rsidR="007137F8" w:rsidRPr="009C6346">
        <w:rPr>
          <w:rFonts w:eastAsia="Times New Roman" w:cstheme="minorHAnsi"/>
        </w:rPr>
        <w:t xml:space="preserve"> </w:t>
      </w:r>
      <w:r w:rsidR="00E540B4" w:rsidRPr="009C6346">
        <w:rPr>
          <w:rFonts w:eastAsiaTheme="majorEastAsia"/>
          <w:color w:val="000000"/>
        </w:rPr>
        <w:t>This pipeline reproducibly maps HSC morphology in the complex liver microenvironment, capturing dendritic processes and spatial relationships with neighboring cells.</w:t>
      </w:r>
    </w:p>
    <w:p w14:paraId="55C6D5C4" w14:textId="77777777" w:rsidR="005F27C1" w:rsidRPr="009C6346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C634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4DDA319" w14:textId="77777777" w:rsidR="005F27C1" w:rsidRPr="009C6346" w:rsidRDefault="005F27C1" w:rsidP="005F27C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248515C8" w14:textId="77777777" w:rsidR="007137F8" w:rsidRPr="009C6346" w:rsidRDefault="007137F8" w:rsidP="00A40CB9"/>
    <w:p w14:paraId="26E604B0" w14:textId="49A50331" w:rsidR="007137F8" w:rsidRPr="009C6346" w:rsidRDefault="00A66845" w:rsidP="00A40CB9">
      <w:pPr>
        <w:rPr>
          <w:strike/>
        </w:rPr>
      </w:pPr>
      <w:r w:rsidRPr="009C6346">
        <w:rPr>
          <w:strike/>
        </w:rPr>
        <w:t>Describe the most important consideration or challenge when performing this protocol.</w:t>
      </w:r>
    </w:p>
    <w:p w14:paraId="56C5BFC2" w14:textId="37632665" w:rsidR="00A40CB9" w:rsidRPr="009C6346" w:rsidRDefault="00EE0708" w:rsidP="00D361FD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asciiTheme="minorHAnsi" w:eastAsia="Times" w:hAnsiTheme="minorHAnsi" w:cstheme="minorHAnsi"/>
        </w:rPr>
        <w:lastRenderedPageBreak/>
        <w:t>Tran To</w:t>
      </w:r>
      <w:r w:rsidR="00A40CB9" w:rsidRPr="009C6346">
        <w:rPr>
          <w:rFonts w:eastAsia="Times New Roman" w:cstheme="minorHAnsi"/>
          <w:b/>
          <w:bCs/>
          <w:u w:val="single"/>
        </w:rPr>
        <w:t>:</w:t>
      </w:r>
      <w:r w:rsidR="00A40CB9" w:rsidRPr="009C6346">
        <w:rPr>
          <w:rFonts w:eastAsia="Times New Roman" w:cstheme="minorHAnsi"/>
        </w:rPr>
        <w:t xml:space="preserve"> </w:t>
      </w:r>
      <w:r w:rsidR="00F6237A" w:rsidRPr="009C6346">
        <w:rPr>
          <w:rFonts w:eastAsia="Times New Roman" w:cstheme="minorHAnsi"/>
        </w:rPr>
        <w:t xml:space="preserve">Time commitment </w:t>
      </w:r>
      <w:r w:rsidR="00B31FA8" w:rsidRPr="009C6346">
        <w:t>is an</w:t>
      </w:r>
      <w:r w:rsidR="00E46235" w:rsidRPr="009C6346">
        <w:t xml:space="preserve"> important consideration when performing the protocol</w:t>
      </w:r>
      <w:r w:rsidR="00D54905" w:rsidRPr="009C6346">
        <w:t xml:space="preserve">. </w:t>
      </w:r>
      <w:r w:rsidR="004E404F" w:rsidRPr="009C6346">
        <w:t>Th</w:t>
      </w:r>
      <w:r w:rsidR="00156D58" w:rsidRPr="009C6346">
        <w:t>e</w:t>
      </w:r>
      <w:r w:rsidR="004E404F" w:rsidRPr="009C6346">
        <w:t xml:space="preserve"> </w:t>
      </w:r>
      <w:r w:rsidR="00343E8D" w:rsidRPr="009C6346">
        <w:t>clearing process</w:t>
      </w:r>
      <w:r w:rsidR="004E404F" w:rsidRPr="009C6346">
        <w:t xml:space="preserve"> </w:t>
      </w:r>
      <w:r w:rsidR="00343E8D" w:rsidRPr="009C6346">
        <w:t xml:space="preserve">takes approximately 3 weeks, which </w:t>
      </w:r>
      <w:r w:rsidR="004E404F" w:rsidRPr="009C6346">
        <w:t>requires advanced planning</w:t>
      </w:r>
      <w:r w:rsidR="00343E8D" w:rsidRPr="009C6346">
        <w:t xml:space="preserve">. </w:t>
      </w:r>
    </w:p>
    <w:p w14:paraId="0B161E88" w14:textId="6AC848CB" w:rsidR="004E404F" w:rsidRPr="009C6346" w:rsidRDefault="005F27C1" w:rsidP="00E540B4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C634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9C6346" w:rsidRDefault="00A40CB9" w:rsidP="00A40CB9">
      <w:pPr>
        <w:rPr>
          <w:rFonts w:eastAsia="Times New Roman" w:cstheme="minorHAnsi"/>
          <w:b/>
          <w:bCs/>
        </w:rPr>
      </w:pPr>
    </w:p>
    <w:p w14:paraId="31625B48" w14:textId="36AD749F" w:rsidR="00A40CB9" w:rsidRPr="009C6346" w:rsidRDefault="00555FFF" w:rsidP="00A40CB9">
      <w:pPr>
        <w:rPr>
          <w:rFonts w:eastAsia="Times New Roman" w:cstheme="minorHAnsi"/>
          <w:strike/>
          <w:sz w:val="28"/>
          <w:szCs w:val="28"/>
        </w:rPr>
      </w:pPr>
      <w:r w:rsidRPr="009C6346">
        <w:rPr>
          <w:strike/>
        </w:rPr>
        <w:t>How can future studies build on this work? Describe the questions or research directions that can be investigated next.</w:t>
      </w:r>
    </w:p>
    <w:p w14:paraId="25549746" w14:textId="316F3BD0" w:rsidR="00A40CB9" w:rsidRPr="009C6346" w:rsidRDefault="001109D5" w:rsidP="00E540B4">
      <w:pPr>
        <w:pStyle w:val="ListParagraph"/>
        <w:numPr>
          <w:ilvl w:val="1"/>
          <w:numId w:val="45"/>
        </w:numPr>
        <w:spacing w:before="120"/>
      </w:pPr>
      <w:r w:rsidRPr="009C6346">
        <w:rPr>
          <w:rStyle w:val="AuthorName"/>
          <w:rFonts w:asciiTheme="minorHAnsi" w:eastAsia="Times" w:hAnsiTheme="minorHAnsi" w:cstheme="minorHAnsi"/>
        </w:rPr>
        <w:t>Tran To</w:t>
      </w:r>
      <w:r w:rsidR="00A40CB9" w:rsidRPr="009C6346">
        <w:rPr>
          <w:rFonts w:eastAsia="Times New Roman" w:cstheme="minorHAnsi"/>
          <w:b/>
          <w:bCs/>
          <w:u w:val="single"/>
        </w:rPr>
        <w:t>:</w:t>
      </w:r>
      <w:r w:rsidR="00A40CB9" w:rsidRPr="009C6346">
        <w:rPr>
          <w:rFonts w:eastAsia="Times New Roman" w:cstheme="minorHAnsi"/>
        </w:rPr>
        <w:t xml:space="preserve"> </w:t>
      </w:r>
      <w:r w:rsidR="00E540B4" w:rsidRPr="009C6346">
        <w:t>Enabling precise 3D morphometric analysis, this platform links fibroblast structure to function, advancing insights into tissue homeostasis and disease mechanisms.</w:t>
      </w:r>
    </w:p>
    <w:p w14:paraId="6DF41DDB" w14:textId="77777777" w:rsidR="005F27C1" w:rsidRPr="009C6346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C634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0BF26AB3" w14:textId="77777777" w:rsidR="005F27C1" w:rsidRPr="009C6346" w:rsidRDefault="005F27C1" w:rsidP="005F27C1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4805ADE0" w14:textId="77777777" w:rsidR="00A40CB9" w:rsidRPr="009C6346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Pr="009C6346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9C6346"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1980100F" w14:textId="77777777" w:rsidR="005F27C1" w:rsidRPr="009C6346" w:rsidRDefault="00FF25E5" w:rsidP="005F27C1">
      <w:pPr>
        <w:contextualSpacing/>
        <w:outlineLvl w:val="0"/>
        <w:rPr>
          <w:rFonts w:ascii="Calibri" w:eastAsia="Times New Roman" w:hAnsi="Calibri" w:cs="Calibri"/>
          <w:b/>
        </w:rPr>
      </w:pPr>
      <w:r w:rsidRPr="009C6346">
        <w:rPr>
          <w:rFonts w:cstheme="minorHAnsi"/>
        </w:rPr>
        <w:br w:type="page"/>
      </w:r>
      <w:r w:rsidR="005F27C1" w:rsidRPr="009C6346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60F4C685" w14:textId="77777777" w:rsidR="005F27C1" w:rsidRPr="009C6346" w:rsidRDefault="005F27C1" w:rsidP="005F27C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970C990" w14:textId="77777777" w:rsidR="005F27C1" w:rsidRPr="009C6346" w:rsidRDefault="005F27C1" w:rsidP="005F27C1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9C6346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6F16CB5" w14:textId="77777777" w:rsidR="005F27C1" w:rsidRPr="009C6346" w:rsidRDefault="005F27C1" w:rsidP="005F27C1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6E43BF6" w14:textId="77777777" w:rsidR="005F27C1" w:rsidRPr="009C6346" w:rsidRDefault="005F27C1" w:rsidP="005F27C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9C6346">
        <w:rPr>
          <w:rFonts w:ascii="Calibri" w:hAnsi="Calibri" w:cs="Calibri"/>
        </w:rPr>
        <w:t xml:space="preserve">Testimonial statements will </w:t>
      </w:r>
      <w:r w:rsidRPr="009C6346">
        <w:rPr>
          <w:rStyle w:val="Strong"/>
          <w:rFonts w:ascii="Calibri" w:hAnsi="Calibri" w:cs="Calibri"/>
        </w:rPr>
        <w:t>not appear in the video</w:t>
      </w:r>
      <w:r w:rsidRPr="009C6346">
        <w:rPr>
          <w:rFonts w:ascii="Calibri" w:hAnsi="Calibri" w:cs="Calibri"/>
        </w:rPr>
        <w:t xml:space="preserve"> but may be featured in the journal’s promotional materials.</w:t>
      </w:r>
    </w:p>
    <w:p w14:paraId="0CDD2EE7" w14:textId="77777777" w:rsidR="005F27C1" w:rsidRPr="009C6346" w:rsidRDefault="005F27C1" w:rsidP="005F27C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C6346">
        <w:rPr>
          <w:rStyle w:val="Strong"/>
          <w:rFonts w:ascii="Calibri" w:hAnsi="Calibri" w:cs="Calibri"/>
        </w:rPr>
        <w:t>Provide the full name and position</w:t>
      </w:r>
      <w:r w:rsidRPr="009C6346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C5D01ED" w14:textId="77777777" w:rsidR="005F27C1" w:rsidRPr="009C6346" w:rsidRDefault="005F27C1" w:rsidP="005F27C1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9C6346">
        <w:rPr>
          <w:rFonts w:ascii="Calibri" w:hAnsi="Calibri" w:cs="Calibri"/>
        </w:rPr>
        <w:t xml:space="preserve">Please </w:t>
      </w:r>
      <w:r w:rsidRPr="009C6346">
        <w:rPr>
          <w:rStyle w:val="Strong"/>
          <w:rFonts w:ascii="Calibri" w:hAnsi="Calibri" w:cs="Calibri"/>
        </w:rPr>
        <w:t>answer the testimonial question live during the shoot</w:t>
      </w:r>
      <w:r w:rsidRPr="009C6346">
        <w:rPr>
          <w:rFonts w:ascii="Calibri" w:hAnsi="Calibri" w:cs="Calibri"/>
        </w:rPr>
        <w:t xml:space="preserve">, speaking naturally and in your own words in </w:t>
      </w:r>
      <w:r w:rsidRPr="009C6346">
        <w:rPr>
          <w:rStyle w:val="Strong"/>
          <w:rFonts w:ascii="Calibri" w:hAnsi="Calibri" w:cs="Calibri"/>
        </w:rPr>
        <w:t>complete sentences</w:t>
      </w:r>
      <w:r w:rsidRPr="009C6346">
        <w:rPr>
          <w:rFonts w:ascii="Calibri" w:hAnsi="Calibri" w:cs="Calibri"/>
        </w:rPr>
        <w:t>.</w:t>
      </w:r>
    </w:p>
    <w:p w14:paraId="371FA8CE" w14:textId="77777777" w:rsidR="005F27C1" w:rsidRPr="009C6346" w:rsidRDefault="005F27C1" w:rsidP="005F27C1">
      <w:pPr>
        <w:spacing w:before="120"/>
        <w:rPr>
          <w:rFonts w:ascii="Calibri" w:hAnsi="Calibri" w:cs="Calibri"/>
        </w:rPr>
      </w:pPr>
    </w:p>
    <w:p w14:paraId="549BBA28" w14:textId="77777777" w:rsidR="005F27C1" w:rsidRPr="009C6346" w:rsidRDefault="005F27C1" w:rsidP="005F27C1">
      <w:pPr>
        <w:spacing w:before="120"/>
        <w:rPr>
          <w:rFonts w:ascii="Calibri" w:hAnsi="Calibri" w:cs="Calibri"/>
        </w:rPr>
      </w:pPr>
    </w:p>
    <w:p w14:paraId="754169C5" w14:textId="77777777" w:rsidR="005F27C1" w:rsidRPr="009C6346" w:rsidRDefault="005F27C1" w:rsidP="005F27C1">
      <w:pPr>
        <w:spacing w:before="120"/>
        <w:rPr>
          <w:rFonts w:ascii="Calibri" w:eastAsia="Times New Roman" w:hAnsi="Calibri" w:cs="Calibri"/>
        </w:rPr>
      </w:pPr>
      <w:r w:rsidRPr="009C6346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69839137" w14:textId="77777777" w:rsidR="005F27C1" w:rsidRPr="009C6346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9C6346">
        <w:rPr>
          <w:rStyle w:val="AuthorName"/>
          <w:rFonts w:eastAsia="Times"/>
        </w:rPr>
        <w:t>Tran To</w:t>
      </w:r>
      <w:r w:rsidRPr="009C6346">
        <w:rPr>
          <w:rFonts w:ascii="Calibri" w:eastAsia="Times New Roman" w:hAnsi="Calibri" w:cs="Calibri"/>
          <w:b/>
          <w:bCs/>
        </w:rPr>
        <w:t>,</w:t>
      </w:r>
      <w:r w:rsidRPr="009C6346">
        <w:rPr>
          <w:rFonts w:ascii="Calibri" w:eastAsia="Times New Roman" w:hAnsi="Calibri" w:cs="Calibri"/>
        </w:rPr>
        <w:t xml:space="preserve"> </w:t>
      </w:r>
      <w:r w:rsidRPr="009C6346">
        <w:rPr>
          <w:rStyle w:val="AuthorName"/>
          <w:rFonts w:eastAsia="Times"/>
        </w:rPr>
        <w:t>PhD Candidate</w:t>
      </w:r>
      <w:r w:rsidRPr="009C6346">
        <w:rPr>
          <w:rFonts w:ascii="Calibri" w:hAnsi="Calibri" w:cs="Calibri"/>
        </w:rPr>
        <w:t>: (authors will present their testimonial statements live)</w:t>
      </w:r>
    </w:p>
    <w:p w14:paraId="7766E57C" w14:textId="77777777" w:rsidR="005F27C1" w:rsidRPr="009C6346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C634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17EC593" w14:textId="77777777" w:rsidR="005F27C1" w:rsidRPr="009C6346" w:rsidRDefault="005F27C1" w:rsidP="005F27C1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376E783D" w14:textId="77777777" w:rsidR="005F27C1" w:rsidRPr="009C6346" w:rsidRDefault="005F27C1" w:rsidP="005F27C1">
      <w:pPr>
        <w:spacing w:before="120"/>
        <w:rPr>
          <w:rFonts w:ascii="Calibri" w:eastAsia="Times New Roman" w:hAnsi="Calibri" w:cs="Calibri"/>
        </w:rPr>
      </w:pPr>
      <w:r w:rsidRPr="009C6346">
        <w:rPr>
          <w:rFonts w:ascii="Calibri" w:eastAsia="Times New Roman" w:hAnsi="Calibri" w:cs="Calibri"/>
        </w:rPr>
        <w:t>What value do you expect this video article to have for other researchers working in your field?</w:t>
      </w:r>
    </w:p>
    <w:p w14:paraId="24077BDA" w14:textId="77777777" w:rsidR="005F27C1" w:rsidRPr="009C6346" w:rsidRDefault="005F27C1" w:rsidP="005F27C1">
      <w:pPr>
        <w:pStyle w:val="ListParagraph"/>
        <w:numPr>
          <w:ilvl w:val="1"/>
          <w:numId w:val="45"/>
        </w:numPr>
        <w:spacing w:before="120"/>
        <w:contextualSpacing w:val="0"/>
        <w:rPr>
          <w:rFonts w:ascii="Calibri" w:eastAsia="Times New Roman" w:hAnsi="Calibri" w:cs="Calibri"/>
        </w:rPr>
      </w:pPr>
      <w:r w:rsidRPr="009C6346">
        <w:rPr>
          <w:rStyle w:val="AuthorName"/>
          <w:rFonts w:eastAsia="Times"/>
        </w:rPr>
        <w:t>Tran To</w:t>
      </w:r>
      <w:r w:rsidRPr="009C6346">
        <w:rPr>
          <w:rFonts w:ascii="Calibri" w:eastAsia="Times New Roman" w:hAnsi="Calibri" w:cs="Calibri"/>
          <w:b/>
          <w:bCs/>
        </w:rPr>
        <w:t>,</w:t>
      </w:r>
      <w:r w:rsidRPr="009C6346">
        <w:rPr>
          <w:rFonts w:ascii="Calibri" w:eastAsia="Times New Roman" w:hAnsi="Calibri" w:cs="Calibri"/>
        </w:rPr>
        <w:t xml:space="preserve"> </w:t>
      </w:r>
      <w:r w:rsidRPr="009C6346">
        <w:rPr>
          <w:rStyle w:val="AuthorName"/>
          <w:rFonts w:eastAsia="Times"/>
        </w:rPr>
        <w:t>PhD Candidate</w:t>
      </w:r>
      <w:r w:rsidRPr="009C6346">
        <w:rPr>
          <w:rFonts w:ascii="Calibri" w:hAnsi="Calibri" w:cs="Calibri"/>
        </w:rPr>
        <w:t xml:space="preserve">: </w:t>
      </w:r>
      <w:r w:rsidRPr="009C6346">
        <w:rPr>
          <w:rFonts w:ascii="Calibri" w:hAnsi="Calibri" w:cs="Calibri"/>
          <w:color w:val="auto"/>
        </w:rPr>
        <w:t>(authors will present their testimonial statements live)</w:t>
      </w:r>
    </w:p>
    <w:p w14:paraId="4E271CCE" w14:textId="77777777" w:rsidR="005F27C1" w:rsidRPr="009C6346" w:rsidRDefault="005F27C1" w:rsidP="005F27C1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9C6346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9C6346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4D88F708" w:rsidR="005F27C1" w:rsidRPr="009C6346" w:rsidRDefault="005F27C1">
      <w:pPr>
        <w:rPr>
          <w:rFonts w:cstheme="minorHAnsi"/>
        </w:rPr>
      </w:pPr>
      <w:r w:rsidRPr="009C6346">
        <w:rPr>
          <w:rFonts w:cstheme="minorHAnsi"/>
        </w:rPr>
        <w:br w:type="page"/>
      </w:r>
    </w:p>
    <w:p w14:paraId="06202034" w14:textId="77777777" w:rsidR="005F27C1" w:rsidRPr="009C6346" w:rsidRDefault="005F27C1">
      <w:pPr>
        <w:rPr>
          <w:rFonts w:cstheme="minorHAnsi"/>
        </w:rPr>
      </w:pPr>
    </w:p>
    <w:p w14:paraId="7A9DDB99" w14:textId="77777777" w:rsidR="00FF25E5" w:rsidRPr="009C6346" w:rsidRDefault="00FF25E5" w:rsidP="00BC6EDF">
      <w:pPr>
        <w:contextualSpacing/>
        <w:outlineLvl w:val="0"/>
        <w:rPr>
          <w:rFonts w:cstheme="minorHAnsi"/>
        </w:rPr>
      </w:pPr>
    </w:p>
    <w:p w14:paraId="4FD5D05C" w14:textId="3E79DB4D" w:rsidR="00FF25E5" w:rsidRPr="009C6346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9C6346">
        <w:rPr>
          <w:rFonts w:cstheme="minorHAnsi"/>
          <w:b/>
          <w:bCs/>
        </w:rPr>
        <w:t>Ethics Title Card</w:t>
      </w:r>
    </w:p>
    <w:p w14:paraId="234F0D07" w14:textId="423453D7" w:rsidR="00FF25E5" w:rsidRPr="009C6346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9C6346">
        <w:rPr>
          <w:rFonts w:eastAsia="Times New Roman" w:cstheme="minorHAnsi"/>
        </w:rPr>
        <w:t xml:space="preserve">This research has been approved by the Institutional Animal Care and Use Committee (IACUC) at </w:t>
      </w:r>
      <w:r w:rsidR="001E5CCE" w:rsidRPr="009C6346">
        <w:rPr>
          <w:bCs/>
          <w:color w:val="000000"/>
        </w:rPr>
        <w:t>the Icahn School of Medicine at Mount Sinai</w:t>
      </w:r>
    </w:p>
    <w:p w14:paraId="3C78C807" w14:textId="4663D661" w:rsidR="00A13CC3" w:rsidRPr="009C6346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9C6346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9C6346">
        <w:rPr>
          <w:rFonts w:eastAsia="Times New Roman" w:cstheme="minorHAnsi"/>
          <w:b/>
        </w:rPr>
        <w:br w:type="page"/>
      </w:r>
    </w:p>
    <w:p w14:paraId="2A467797" w14:textId="5FAA854A" w:rsidR="00992857" w:rsidRPr="009C6346" w:rsidRDefault="00DC2504" w:rsidP="00917231">
      <w:pPr>
        <w:pStyle w:val="Heading1"/>
        <w:rPr>
          <w:rFonts w:cstheme="minorHAnsi"/>
          <w:lang w:eastAsia="zh-TW"/>
        </w:rPr>
      </w:pPr>
      <w:r w:rsidRPr="009C6346">
        <w:rPr>
          <w:rFonts w:cstheme="minorHAnsi"/>
        </w:rPr>
        <w:lastRenderedPageBreak/>
        <w:t>Protocol</w:t>
      </w:r>
      <w:r w:rsidR="0066127A" w:rsidRPr="009C6346">
        <w:rPr>
          <w:rFonts w:cstheme="minorHAnsi"/>
        </w:rPr>
        <w:t xml:space="preserve"> </w:t>
      </w:r>
    </w:p>
    <w:p w14:paraId="75DFC648" w14:textId="230DC524" w:rsidR="00CE10F2" w:rsidRPr="009C6346" w:rsidRDefault="00983795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9C6346">
        <w:rPr>
          <w:rFonts w:cstheme="minorHAnsi"/>
          <w:b/>
          <w:bCs/>
        </w:rPr>
        <w:t>In Situ Liver Perfusion and Fixation in the Mouse</w:t>
      </w:r>
    </w:p>
    <w:p w14:paraId="6FE16670" w14:textId="024D26DB" w:rsidR="00985FE6" w:rsidRPr="009C6346" w:rsidRDefault="00D7547B" w:rsidP="00917231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C6346">
        <w:rPr>
          <w:rFonts w:cstheme="minorHAnsi"/>
          <w:b/>
          <w:bCs/>
        </w:rPr>
        <w:t xml:space="preserve">Demonstrator: </w:t>
      </w:r>
      <w:r w:rsidR="00651E17" w:rsidRPr="009C6346">
        <w:rPr>
          <w:rFonts w:cstheme="minorHAnsi"/>
        </w:rPr>
        <w:t>Tran To</w:t>
      </w:r>
      <w:r w:rsidR="00FF25E5" w:rsidRPr="009C6346">
        <w:rPr>
          <w:rFonts w:cstheme="minorHAnsi"/>
        </w:rPr>
        <w:t xml:space="preserve"> </w:t>
      </w:r>
    </w:p>
    <w:p w14:paraId="563392D3" w14:textId="0D07B04A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To begin, pinch the palms of an anesthetized mouse to ensure proper anesthesia </w:t>
      </w:r>
      <w:r w:rsidRPr="009C6346">
        <w:rPr>
          <w:b/>
          <w:bCs/>
          <w:lang w:val="en-US"/>
        </w:rPr>
        <w:t>[1</w:t>
      </w:r>
      <w:r w:rsidR="009C6346" w:rsidRPr="009C6346">
        <w:rPr>
          <w:b/>
          <w:bCs/>
          <w:lang w:val="en-US"/>
        </w:rPr>
        <w:t>-TXT</w:t>
      </w:r>
      <w:r w:rsidRPr="009C6346">
        <w:rPr>
          <w:b/>
          <w:bCs/>
          <w:lang w:val="en-US"/>
        </w:rPr>
        <w:t>]</w:t>
      </w:r>
      <w:r w:rsidRPr="009C6346">
        <w:rPr>
          <w:lang w:val="en-US"/>
        </w:rPr>
        <w:t xml:space="preserve">. Stab the 4 palms with needles to spread the mouse abdomen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 xml:space="preserve">. Spray the abdomen with 70 percent ethanol to wet the fur </w:t>
      </w:r>
      <w:r w:rsidRPr="009C6346">
        <w:rPr>
          <w:b/>
          <w:bCs/>
          <w:lang w:val="en-US"/>
        </w:rPr>
        <w:t>[3]</w:t>
      </w:r>
      <w:r w:rsidRPr="009C6346">
        <w:rPr>
          <w:lang w:val="en-US"/>
        </w:rPr>
        <w:t>.</w:t>
      </w:r>
    </w:p>
    <w:p w14:paraId="139481F8" w14:textId="18DD8D9F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gently pinching the footpad with forceps to check reflex.</w:t>
      </w:r>
      <w:r w:rsidR="009C6346" w:rsidRPr="009C6346">
        <w:t xml:space="preserve"> </w:t>
      </w:r>
      <w:r w:rsidR="009C6346" w:rsidRPr="009C6346">
        <w:rPr>
          <w:b/>
          <w:bCs/>
        </w:rPr>
        <w:t xml:space="preserve">TXT: Anesthesia: </w:t>
      </w:r>
      <w:r w:rsidR="009C6346" w:rsidRPr="009C6346">
        <w:rPr>
          <w:b/>
          <w:bCs/>
        </w:rPr>
        <w:t xml:space="preserve">ketamine/xylazine mixture </w:t>
      </w:r>
      <w:r w:rsidR="00BB5475">
        <w:rPr>
          <w:b/>
          <w:bCs/>
        </w:rPr>
        <w:br/>
      </w:r>
      <w:r w:rsidR="00BB5475" w:rsidRPr="00BB5475">
        <w:rPr>
          <w:highlight w:val="green"/>
          <w:lang w:val="en-IN"/>
        </w:rPr>
        <w:t xml:space="preserve">NOTE: </w:t>
      </w:r>
      <w:r w:rsidR="00BB5475" w:rsidRPr="00BB5475">
        <w:rPr>
          <w:highlight w:val="green"/>
          <w:lang w:val="en-IN"/>
        </w:rPr>
        <w:t>2.1.1- 2.8.2 filmed in one long take due to time sensitivity of the steps in the protocol. Please use take 3 B112_B271_0317US_001</w:t>
      </w:r>
      <w:r w:rsidR="00BB5475" w:rsidRPr="00BB5475">
        <w:rPr>
          <w:lang w:val="en-IN"/>
        </w:rPr>
        <w:t xml:space="preserve"> </w:t>
      </w:r>
    </w:p>
    <w:p w14:paraId="27DB2292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inserting needles into the 4 limbs to secure the mouse.</w:t>
      </w:r>
    </w:p>
    <w:p w14:paraId="0D6DA5FC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spraying ethanol over the abdomen.</w:t>
      </w:r>
    </w:p>
    <w:p w14:paraId="4285774F" w14:textId="165E786E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With a pair of forceps, pick up the skin in the middle of the abdomen aligned with the hind legs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 xml:space="preserve"> and start cutting the skin to reveal the abdomen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>.</w:t>
      </w:r>
    </w:p>
    <w:p w14:paraId="153EE579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lifting abdominal skin with forceps.</w:t>
      </w:r>
    </w:p>
    <w:p w14:paraId="28F60948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cutting open the abdominal skin.</w:t>
      </w:r>
    </w:p>
    <w:p w14:paraId="01CEDD16" w14:textId="7DE56E9F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Now use cotton swabs wetted with PBS to move intestines and other organs to the side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 xml:space="preserve"> and lift the left lobe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>.</w:t>
      </w:r>
    </w:p>
    <w:p w14:paraId="780444DE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gently moving organs aside with wet cotton swabs.</w:t>
      </w:r>
    </w:p>
    <w:p w14:paraId="56D2FB79" w14:textId="299BECCB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Shot of the left liver lobe being lifted.</w:t>
      </w:r>
    </w:p>
    <w:p w14:paraId="7706476A" w14:textId="1900D564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Carefully cut the membrane attached between the left lobe and the caudate lobe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 xml:space="preserve">. Then use a suture to tie off at the top base of the left lobe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>.</w:t>
      </w:r>
    </w:p>
    <w:p w14:paraId="46EEB461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cutting the membrane between lobes.</w:t>
      </w:r>
    </w:p>
    <w:p w14:paraId="3CBF1F0B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tying a suture at the base of the left lobe.</w:t>
      </w:r>
    </w:p>
    <w:p w14:paraId="0B16B234" w14:textId="5FDBD880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Cut the left lobe below the suture knot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 xml:space="preserve"> and set </w:t>
      </w:r>
      <w:r w:rsidR="00917231" w:rsidRPr="009C6346">
        <w:rPr>
          <w:lang w:val="en-US"/>
        </w:rPr>
        <w:t>it</w:t>
      </w:r>
      <w:r w:rsidRPr="009C6346">
        <w:rPr>
          <w:lang w:val="en-US"/>
        </w:rPr>
        <w:t xml:space="preserve"> aside for tissue sample collection and processing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>.</w:t>
      </w:r>
    </w:p>
    <w:p w14:paraId="00BF3A21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cutting below the suture knot.</w:t>
      </w:r>
    </w:p>
    <w:p w14:paraId="4325B12C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placing the excised lobe into a collection container.</w:t>
      </w:r>
    </w:p>
    <w:p w14:paraId="180AACC5" w14:textId="512D1C39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Use PBS-wetted cotton swabs to move the liver and reveal the portal vein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 xml:space="preserve">. Then, carefully insert the catheter needle into the portal vein at about halfway along its length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 xml:space="preserve">. Remove the catheter needle </w:t>
      </w:r>
      <w:r w:rsidRPr="009C6346">
        <w:rPr>
          <w:b/>
          <w:bCs/>
          <w:lang w:val="en-US"/>
        </w:rPr>
        <w:t>[3]</w:t>
      </w:r>
      <w:r w:rsidRPr="009C6346">
        <w:rPr>
          <w:lang w:val="en-US"/>
        </w:rPr>
        <w:t>.</w:t>
      </w:r>
      <w:r w:rsidR="00972578" w:rsidRPr="009C6346">
        <w:rPr>
          <w:lang w:val="en-US"/>
        </w:rPr>
        <w:t xml:space="preserve"> </w:t>
      </w:r>
      <w:r w:rsidR="00D70992" w:rsidRPr="009C6346">
        <w:rPr>
          <w:lang w:val="en-US"/>
        </w:rPr>
        <w:t xml:space="preserve">Ensure a backflow of blood through the catheter to indicate successful insertion </w:t>
      </w:r>
      <w:r w:rsidR="00917231" w:rsidRPr="009C6346">
        <w:rPr>
          <w:b/>
          <w:bCs/>
          <w:lang w:val="en-US"/>
        </w:rPr>
        <w:t>[4]</w:t>
      </w:r>
      <w:r w:rsidR="00260FCB" w:rsidRPr="009C6346">
        <w:rPr>
          <w:b/>
          <w:bCs/>
          <w:lang w:val="en-US"/>
        </w:rPr>
        <w:t>.</w:t>
      </w:r>
      <w:r w:rsidR="00260FCB" w:rsidRPr="009C6346">
        <w:rPr>
          <w:lang w:val="en-US"/>
        </w:rPr>
        <w:t xml:space="preserve"> </w:t>
      </w:r>
      <w:r w:rsidR="00917231" w:rsidRPr="009C6346">
        <w:rPr>
          <w:highlight w:val="green"/>
          <w:lang w:val="en-US"/>
        </w:rPr>
        <w:t>NOTE: The VO is edited for the additional shot</w:t>
      </w:r>
    </w:p>
    <w:p w14:paraId="6C92C0F4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exposing the portal vein with cotton swabs.</w:t>
      </w:r>
    </w:p>
    <w:p w14:paraId="2C9E9634" w14:textId="6819DCE1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lastRenderedPageBreak/>
        <w:t>Shot of catheter insertion into the portal vein.</w:t>
      </w:r>
    </w:p>
    <w:p w14:paraId="05FDB73E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withdrawing the catheter needle.</w:t>
      </w:r>
    </w:p>
    <w:p w14:paraId="644C4708" w14:textId="247FDE98" w:rsidR="00070862" w:rsidRPr="009C6346" w:rsidRDefault="00917231" w:rsidP="00E9565E">
      <w:pPr>
        <w:pStyle w:val="ShotDescription"/>
        <w:ind w:left="0" w:firstLine="0"/>
        <w:rPr>
          <w:color w:val="EE0000"/>
        </w:rPr>
      </w:pPr>
      <w:r w:rsidRPr="009C6346">
        <w:rPr>
          <w:color w:val="EE0000"/>
        </w:rPr>
        <w:t xml:space="preserve">   </w:t>
      </w:r>
      <w:r w:rsidR="00070862" w:rsidRPr="009C6346">
        <w:rPr>
          <w:color w:val="EE0000"/>
        </w:rPr>
        <w:t>Added shot: Shot of the blood backflow into the catheter</w:t>
      </w:r>
      <w:r w:rsidR="00810F7B" w:rsidRPr="009C6346">
        <w:rPr>
          <w:color w:val="EE0000"/>
        </w:rPr>
        <w:t xml:space="preserve">. </w:t>
      </w:r>
    </w:p>
    <w:p w14:paraId="716B8283" w14:textId="0416EA38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strike/>
          <w:lang w:val="en-US"/>
        </w:rPr>
        <w:t xml:space="preserve">Start the perfusion pump at a flow rate of 2 milliliters per minute </w:t>
      </w:r>
      <w:r w:rsidRPr="009C6346">
        <w:rPr>
          <w:b/>
          <w:bCs/>
          <w:strike/>
          <w:lang w:val="en-US"/>
        </w:rPr>
        <w:t>[1]</w:t>
      </w:r>
      <w:r w:rsidR="00E9565E" w:rsidRPr="009C6346">
        <w:rPr>
          <w:lang w:val="en-US"/>
        </w:rPr>
        <w:t>.</w:t>
      </w:r>
      <w:r w:rsidRPr="009C6346">
        <w:rPr>
          <w:lang w:val="en-US"/>
        </w:rPr>
        <w:t xml:space="preserve"> </w:t>
      </w:r>
      <w:r w:rsidR="00917231" w:rsidRPr="009C6346">
        <w:rPr>
          <w:lang w:val="en-US"/>
        </w:rPr>
        <w:t>Connect</w:t>
      </w:r>
      <w:r w:rsidRPr="009C6346">
        <w:rPr>
          <w:lang w:val="en-US"/>
        </w:rPr>
        <w:t xml:space="preserve"> the</w:t>
      </w:r>
      <w:r w:rsidR="00F344EF" w:rsidRPr="009C6346">
        <w:rPr>
          <w:lang w:val="en-US"/>
        </w:rPr>
        <w:t xml:space="preserve"> </w:t>
      </w:r>
      <w:r w:rsidR="00B50ED3" w:rsidRPr="009C6346">
        <w:rPr>
          <w:lang w:val="en-US"/>
        </w:rPr>
        <w:t>filled</w:t>
      </w:r>
      <w:r w:rsidRPr="009C6346">
        <w:rPr>
          <w:lang w:val="en-US"/>
        </w:rPr>
        <w:t xml:space="preserve"> tubing</w:t>
      </w:r>
      <w:r w:rsidR="00AE0C22" w:rsidRPr="009C6346">
        <w:rPr>
          <w:lang w:val="en-US"/>
        </w:rPr>
        <w:t xml:space="preserve"> from the</w:t>
      </w:r>
      <w:r w:rsidR="00AC490C" w:rsidRPr="009C6346">
        <w:rPr>
          <w:lang w:val="en-US"/>
        </w:rPr>
        <w:t xml:space="preserve"> running</w:t>
      </w:r>
      <w:r w:rsidR="00AE0C22" w:rsidRPr="009C6346">
        <w:rPr>
          <w:lang w:val="en-US"/>
        </w:rPr>
        <w:t xml:space="preserve"> perfusion pump</w:t>
      </w:r>
      <w:r w:rsidRPr="009C6346">
        <w:rPr>
          <w:lang w:val="en-US"/>
        </w:rPr>
        <w:t xml:space="preserve"> </w:t>
      </w:r>
      <w:r w:rsidR="00AC490C" w:rsidRPr="009C6346">
        <w:rPr>
          <w:lang w:val="en-US"/>
        </w:rPr>
        <w:t xml:space="preserve">to </w:t>
      </w:r>
      <w:r w:rsidRPr="009C6346">
        <w:rPr>
          <w:lang w:val="en-US"/>
        </w:rPr>
        <w:t xml:space="preserve">the </w:t>
      </w:r>
      <w:r w:rsidR="009C6346" w:rsidRPr="009C6346">
        <w:rPr>
          <w:lang w:val="en-US"/>
        </w:rPr>
        <w:t xml:space="preserve">catheter </w:t>
      </w:r>
      <w:r w:rsidR="009C6346" w:rsidRPr="009C6346">
        <w:rPr>
          <w:b/>
          <w:bCs/>
          <w:lang w:val="en-US"/>
        </w:rPr>
        <w:t>[</w:t>
      </w:r>
      <w:r w:rsidR="00FB687D">
        <w:rPr>
          <w:b/>
          <w:bCs/>
          <w:lang w:val="en-US"/>
        </w:rPr>
        <w:t>1</w:t>
      </w:r>
      <w:r w:rsidR="009C6346" w:rsidRPr="009C6346">
        <w:rPr>
          <w:b/>
          <w:bCs/>
          <w:lang w:val="en-US"/>
        </w:rPr>
        <w:t>]</w:t>
      </w:r>
      <w:r w:rsidR="009C6346" w:rsidRPr="009C6346">
        <w:rPr>
          <w:lang w:val="en-US"/>
        </w:rPr>
        <w:t xml:space="preserve"> and</w:t>
      </w:r>
      <w:r w:rsidRPr="009C6346">
        <w:rPr>
          <w:lang w:val="en-US"/>
        </w:rPr>
        <w:t xml:space="preserve"> perfuse the liver with 20 milliliters of PBS </w:t>
      </w:r>
      <w:r w:rsidRPr="009C6346">
        <w:rPr>
          <w:b/>
          <w:bCs/>
          <w:lang w:val="en-US"/>
        </w:rPr>
        <w:t>[</w:t>
      </w:r>
      <w:r w:rsidR="00FB687D">
        <w:rPr>
          <w:b/>
          <w:bCs/>
          <w:lang w:val="en-US"/>
        </w:rPr>
        <w:t>2</w:t>
      </w:r>
      <w:r w:rsidRPr="009C6346">
        <w:rPr>
          <w:b/>
          <w:bCs/>
          <w:lang w:val="en-US"/>
        </w:rPr>
        <w:t>]</w:t>
      </w:r>
      <w:r w:rsidRPr="009C6346">
        <w:rPr>
          <w:lang w:val="en-US"/>
        </w:rPr>
        <w:t>.</w:t>
      </w:r>
      <w:r w:rsidR="00FB687D">
        <w:rPr>
          <w:lang w:val="en-US"/>
        </w:rPr>
        <w:t xml:space="preserve"> </w:t>
      </w:r>
      <w:r w:rsidR="00FB687D" w:rsidRPr="00FB687D">
        <w:rPr>
          <w:highlight w:val="green"/>
          <w:lang w:val="en-US"/>
        </w:rPr>
        <w:t>NOTE: The VO for the deleted shot is removed</w:t>
      </w:r>
    </w:p>
    <w:p w14:paraId="447AD63F" w14:textId="3C6F7565" w:rsidR="001E5CCE" w:rsidRPr="009C6346" w:rsidRDefault="001E5CCE" w:rsidP="00917231">
      <w:pPr>
        <w:pStyle w:val="ShotDescription"/>
        <w:numPr>
          <w:ilvl w:val="2"/>
          <w:numId w:val="45"/>
        </w:numPr>
        <w:rPr>
          <w:strike/>
        </w:rPr>
      </w:pPr>
      <w:r w:rsidRPr="009C6346">
        <w:rPr>
          <w:strike/>
        </w:rPr>
        <w:t>Talent starting the pump.</w:t>
      </w:r>
      <w:r w:rsidR="003055A6" w:rsidRPr="009C6346">
        <w:t xml:space="preserve"> </w:t>
      </w:r>
      <w:r w:rsidR="00917231" w:rsidRPr="009C6346">
        <w:rPr>
          <w:highlight w:val="green"/>
        </w:rPr>
        <w:t xml:space="preserve">NOTE: </w:t>
      </w:r>
      <w:r w:rsidR="003055A6" w:rsidRPr="009C6346">
        <w:rPr>
          <w:highlight w:val="green"/>
        </w:rPr>
        <w:t xml:space="preserve">This shot was not filmed – the pump </w:t>
      </w:r>
      <w:r w:rsidR="007F1859" w:rsidRPr="009C6346">
        <w:rPr>
          <w:highlight w:val="green"/>
        </w:rPr>
        <w:t>was</w:t>
      </w:r>
      <w:r w:rsidR="003055A6" w:rsidRPr="009C6346">
        <w:rPr>
          <w:highlight w:val="green"/>
        </w:rPr>
        <w:t xml:space="preserve"> already turned on</w:t>
      </w:r>
      <w:r w:rsidR="00012C1C" w:rsidRPr="009C6346">
        <w:rPr>
          <w:highlight w:val="green"/>
        </w:rPr>
        <w:t xml:space="preserve"> and set up</w:t>
      </w:r>
      <w:r w:rsidR="00972578" w:rsidRPr="009C6346">
        <w:t xml:space="preserve">. </w:t>
      </w:r>
    </w:p>
    <w:p w14:paraId="375A1B5A" w14:textId="77777777" w:rsidR="00917231" w:rsidRPr="009C6346" w:rsidRDefault="001E5CCE" w:rsidP="00917231">
      <w:pPr>
        <w:pStyle w:val="ShotDescription"/>
        <w:numPr>
          <w:ilvl w:val="2"/>
          <w:numId w:val="45"/>
        </w:numPr>
      </w:pPr>
      <w:r w:rsidRPr="009C6346">
        <w:t>Talent connecting tubing to the catheter.</w:t>
      </w:r>
    </w:p>
    <w:p w14:paraId="61AD4238" w14:textId="31482256" w:rsidR="001E5CCE" w:rsidRPr="009C6346" w:rsidRDefault="001E5CCE" w:rsidP="00917231">
      <w:pPr>
        <w:pStyle w:val="ShotDescription"/>
        <w:numPr>
          <w:ilvl w:val="2"/>
          <w:numId w:val="45"/>
        </w:numPr>
      </w:pPr>
      <w:r w:rsidRPr="009C6346">
        <w:t>Shot of liver blanching during perfusion.</w:t>
      </w:r>
    </w:p>
    <w:p w14:paraId="4ED25973" w14:textId="529A9EDC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Clamp the pulmonary artery above the liver with a hemostat to stop the PBS from going through the heart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 xml:space="preserve">. Cut the inferior vena cava to release the pressure buildup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>.</w:t>
      </w:r>
    </w:p>
    <w:p w14:paraId="76BE7B53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applying a hemostat to the pulmonary artery.</w:t>
      </w:r>
    </w:p>
    <w:p w14:paraId="5745269F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cutting the inferior vena cava.</w:t>
      </w:r>
    </w:p>
    <w:p w14:paraId="12E77DC7" w14:textId="56DB3767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Now adjust the pump speed to 5 milliliters per minute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 xml:space="preserve">. After 15 minutes, stop the pump to change the reservoir to 4 percent paraformaldehyde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 xml:space="preserve">. Then perfuse the liver with 25 milliliters of 4 percent paraformaldehyde </w:t>
      </w:r>
      <w:r w:rsidRPr="009C6346">
        <w:rPr>
          <w:b/>
          <w:bCs/>
          <w:lang w:val="en-US"/>
        </w:rPr>
        <w:t>[3]</w:t>
      </w:r>
      <w:r w:rsidRPr="009C6346">
        <w:rPr>
          <w:lang w:val="en-US"/>
        </w:rPr>
        <w:t>.</w:t>
      </w:r>
    </w:p>
    <w:p w14:paraId="55D0F0DE" w14:textId="603C2CAF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adjusting the pump speed to 5 mL/min.</w:t>
      </w:r>
    </w:p>
    <w:p w14:paraId="04D60B7E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switching the reservoir to 4 percent paraformaldehyde.</w:t>
      </w:r>
    </w:p>
    <w:p w14:paraId="2CB00EDD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Shot of liver during paraformaldehyde perfusion.</w:t>
      </w:r>
    </w:p>
    <w:p w14:paraId="7936FEC3" w14:textId="77777777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Once the perfusion is complete, remove the liver from the surrounding organs by cutting the connecting tissues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>.</w:t>
      </w:r>
    </w:p>
    <w:p w14:paraId="4DD86DCF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dissecting and removing the liver.</w:t>
      </w:r>
    </w:p>
    <w:p w14:paraId="02F9787E" w14:textId="2783E9CB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Place the liver in a 50-milliliter conical tube filled with 25 milliliters of 4 percent paraformaldehyde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>.</w:t>
      </w:r>
    </w:p>
    <w:p w14:paraId="37902888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placing liver into conical tube with fixative.</w:t>
      </w:r>
    </w:p>
    <w:p w14:paraId="306FAA13" w14:textId="00B8F1B9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>P</w:t>
      </w:r>
      <w:r w:rsidR="00E9565E" w:rsidRPr="009C6346">
        <w:rPr>
          <w:lang w:val="en-US"/>
        </w:rPr>
        <w:t>lace</w:t>
      </w:r>
      <w:r w:rsidRPr="009C6346">
        <w:rPr>
          <w:lang w:val="en-US"/>
        </w:rPr>
        <w:t xml:space="preserve"> the tube horizontally on a bench rocking platform </w:t>
      </w:r>
      <w:r w:rsidR="00382251" w:rsidRPr="009C6346">
        <w:rPr>
          <w:lang w:val="en-US"/>
        </w:rPr>
        <w:t xml:space="preserve">overnight at </w:t>
      </w:r>
      <w:r w:rsidR="00FB69D3" w:rsidRPr="009C6346">
        <w:rPr>
          <w:lang w:val="en-US"/>
        </w:rPr>
        <w:t xml:space="preserve">4 degrees Celsius </w:t>
      </w:r>
      <w:r w:rsidRPr="009C6346">
        <w:rPr>
          <w:lang w:val="en-US"/>
        </w:rPr>
        <w:t xml:space="preserve">at 1.5 revolutions per minute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>.</w:t>
      </w:r>
    </w:p>
    <w:p w14:paraId="46DC5C04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placing tube on rocking platform.</w:t>
      </w:r>
    </w:p>
    <w:p w14:paraId="0EC2D960" w14:textId="6BA9600C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Wash the liver 3 times in PBS on a bench rocking platform for 30 minutes each at room temperature at 1.5 revolutions per minute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>.</w:t>
      </w:r>
    </w:p>
    <w:p w14:paraId="6419FC22" w14:textId="7CB604BB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placing liver in PBS on rocking platform.</w:t>
      </w:r>
    </w:p>
    <w:p w14:paraId="53EA9066" w14:textId="2DCAA5CA" w:rsidR="001E5CCE" w:rsidRPr="009C6346" w:rsidRDefault="001E5CCE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Transfer the liver to 20 milliliters of PBS with 0.02 percent sodium </w:t>
      </w:r>
      <w:proofErr w:type="spellStart"/>
      <w:r w:rsidRPr="009C6346">
        <w:rPr>
          <w:lang w:val="en-US"/>
        </w:rPr>
        <w:t>azide</w:t>
      </w:r>
      <w:proofErr w:type="spellEnd"/>
      <w:r w:rsidRPr="009C6346">
        <w:rPr>
          <w:lang w:val="en-US"/>
        </w:rPr>
        <w:t xml:space="preserve"> </w:t>
      </w:r>
      <w:r w:rsidRPr="009C6346">
        <w:rPr>
          <w:b/>
          <w:bCs/>
          <w:lang w:val="en-US"/>
        </w:rPr>
        <w:t xml:space="preserve">[1] </w:t>
      </w:r>
      <w:r w:rsidRPr="009C6346">
        <w:rPr>
          <w:lang w:val="en-US"/>
        </w:rPr>
        <w:t xml:space="preserve">and store at </w:t>
      </w:r>
      <w:r w:rsidRPr="009C6346">
        <w:rPr>
          <w:lang w:val="en-US"/>
        </w:rPr>
        <w:lastRenderedPageBreak/>
        <w:t xml:space="preserve">4 degrees Celsius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>.</w:t>
      </w:r>
    </w:p>
    <w:p w14:paraId="4B5E3FFD" w14:textId="0BF097BB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 xml:space="preserve">Shot of liver being transferred into a labeled tube with 20 mL PBS and 0.02% sodium </w:t>
      </w:r>
      <w:proofErr w:type="spellStart"/>
      <w:r w:rsidRPr="009C6346">
        <w:t>azide</w:t>
      </w:r>
      <w:proofErr w:type="spellEnd"/>
      <w:r w:rsidRPr="009C6346">
        <w:t xml:space="preserve">. </w:t>
      </w:r>
    </w:p>
    <w:p w14:paraId="68B2700B" w14:textId="172447CC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placing tube into 4 degrees Celsius storage.</w:t>
      </w:r>
      <w:r w:rsidR="00983795" w:rsidRPr="009C6346">
        <w:br/>
      </w:r>
    </w:p>
    <w:p w14:paraId="537B1EBA" w14:textId="6BA0D002" w:rsidR="00E432FC" w:rsidRPr="009C6346" w:rsidRDefault="00E432FC" w:rsidP="00693BAD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9C6346">
        <w:rPr>
          <w:rFonts w:cstheme="minorHAnsi"/>
          <w:b/>
          <w:bCs/>
        </w:rPr>
        <w:t xml:space="preserve">Liver Tissue Clearing and Confocal Imaging </w:t>
      </w:r>
    </w:p>
    <w:p w14:paraId="208151C8" w14:textId="41FF6A11" w:rsidR="001E5CCE" w:rsidRPr="009C6346" w:rsidRDefault="001E5CCE" w:rsidP="005F27C1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Cut the liver samples into pieces approximately 0.5 to 1 cubic </w:t>
      </w:r>
      <w:proofErr w:type="gramStart"/>
      <w:r w:rsidRPr="009C6346">
        <w:rPr>
          <w:lang w:val="en-US"/>
        </w:rPr>
        <w:t>centimeter</w:t>
      </w:r>
      <w:r w:rsidR="00983795" w:rsidRPr="009C6346">
        <w:rPr>
          <w:lang w:val="en-US"/>
        </w:rPr>
        <w:t>s</w:t>
      </w:r>
      <w:proofErr w:type="gramEnd"/>
      <w:r w:rsidRPr="009C6346">
        <w:rPr>
          <w:lang w:val="en-US"/>
        </w:rPr>
        <w:t xml:space="preserve"> in size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>.</w:t>
      </w:r>
      <w:r w:rsidR="005F27C1" w:rsidRPr="009C6346">
        <w:rPr>
          <w:lang w:val="en-US"/>
        </w:rPr>
        <w:t xml:space="preserve"> Transfer the liver samples into glass vials with screw tops </w:t>
      </w:r>
      <w:r w:rsidR="005F27C1" w:rsidRPr="009C6346">
        <w:rPr>
          <w:b/>
          <w:bCs/>
          <w:lang w:val="en-US"/>
        </w:rPr>
        <w:t>[2]</w:t>
      </w:r>
      <w:r w:rsidR="005F27C1" w:rsidRPr="009C6346">
        <w:rPr>
          <w:lang w:val="en-US"/>
        </w:rPr>
        <w:t>.</w:t>
      </w:r>
    </w:p>
    <w:p w14:paraId="1C2B1BD5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cutting liver into uniform cubes.</w:t>
      </w:r>
    </w:p>
    <w:p w14:paraId="4A7ECABD" w14:textId="77777777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transferring samples into glass vials.</w:t>
      </w:r>
    </w:p>
    <w:p w14:paraId="7D349A1C" w14:textId="7CE9CCB5" w:rsidR="001E5CCE" w:rsidRPr="009C6346" w:rsidRDefault="00983795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>Add the methanol dilutions to the samples</w:t>
      </w:r>
      <w:r w:rsidR="001E5CCE" w:rsidRPr="009C6346">
        <w:rPr>
          <w:lang w:val="en-US"/>
        </w:rPr>
        <w:t xml:space="preserve"> </w:t>
      </w:r>
      <w:r w:rsidR="001E5CCE" w:rsidRPr="009C6346">
        <w:rPr>
          <w:b/>
          <w:bCs/>
          <w:lang w:val="en-US"/>
        </w:rPr>
        <w:t>[1</w:t>
      </w:r>
      <w:r w:rsidRPr="009C6346">
        <w:rPr>
          <w:b/>
          <w:bCs/>
          <w:lang w:val="en-US"/>
        </w:rPr>
        <w:t>-TXT</w:t>
      </w:r>
      <w:r w:rsidR="001E5CCE" w:rsidRPr="009C6346">
        <w:rPr>
          <w:b/>
          <w:bCs/>
          <w:lang w:val="en-US"/>
        </w:rPr>
        <w:t>]</w:t>
      </w:r>
      <w:r w:rsidR="001E5CCE" w:rsidRPr="009C6346">
        <w:rPr>
          <w:lang w:val="en-US"/>
        </w:rPr>
        <w:t>.</w:t>
      </w:r>
      <w:r w:rsidRPr="009C6346">
        <w:rPr>
          <w:lang w:val="en-US"/>
        </w:rPr>
        <w:t xml:space="preserve"> Dehydrate the samples on a wheel rotator at 8 rotations per minute for 1 hour at room temperature </w:t>
      </w:r>
      <w:r w:rsidRPr="009C6346">
        <w:rPr>
          <w:b/>
          <w:bCs/>
          <w:lang w:val="en-US"/>
        </w:rPr>
        <w:t>[2].</w:t>
      </w:r>
    </w:p>
    <w:p w14:paraId="2CB09A45" w14:textId="288BAF94" w:rsidR="00983795" w:rsidRPr="009C6346" w:rsidRDefault="00983795" w:rsidP="001E5CCE">
      <w:pPr>
        <w:pStyle w:val="ShotDescription"/>
        <w:numPr>
          <w:ilvl w:val="2"/>
          <w:numId w:val="45"/>
        </w:numPr>
      </w:pPr>
      <w:r w:rsidRPr="009C6346">
        <w:t xml:space="preserve">Talent adds methanol into the tube with the liver sample. </w:t>
      </w:r>
      <w:r w:rsidRPr="009C6346">
        <w:rPr>
          <w:b/>
          <w:bCs/>
        </w:rPr>
        <w:t>TXT: Dehydrate in methanol from 20% to 80%</w:t>
      </w:r>
    </w:p>
    <w:p w14:paraId="66092220" w14:textId="38122F62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>Talent placing vials on a wheel rotator.</w:t>
      </w:r>
    </w:p>
    <w:p w14:paraId="108C40AA" w14:textId="5355958D" w:rsidR="00E123F2" w:rsidRPr="009C6346" w:rsidRDefault="005F27C1" w:rsidP="00B10D7B">
      <w:pPr>
        <w:pStyle w:val="ShotDescription"/>
      </w:pPr>
      <w:r w:rsidRPr="009C6346">
        <w:rPr>
          <w:b/>
          <w:bCs/>
          <w:highlight w:val="green"/>
        </w:rPr>
        <w:t>ADD TITLE CARD</w:t>
      </w:r>
      <w:r w:rsidRPr="009C6346">
        <w:rPr>
          <w:highlight w:val="green"/>
        </w:rPr>
        <w:t>: C</w:t>
      </w:r>
      <w:r w:rsidR="00C70C71" w:rsidRPr="009C6346">
        <w:rPr>
          <w:highlight w:val="green"/>
        </w:rPr>
        <w:t>omplete sample dehydration, bleaching</w:t>
      </w:r>
      <w:r w:rsidR="00AA2CBC" w:rsidRPr="009C6346">
        <w:rPr>
          <w:highlight w:val="green"/>
        </w:rPr>
        <w:t>, permeabilization, and immunolabeling</w:t>
      </w:r>
    </w:p>
    <w:p w14:paraId="076F0C81" w14:textId="781B55E2" w:rsidR="001E5CCE" w:rsidRPr="009C6346" w:rsidRDefault="00983795" w:rsidP="009C6346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>Then i</w:t>
      </w:r>
      <w:r w:rsidR="001E5CCE" w:rsidRPr="009C6346">
        <w:rPr>
          <w:lang w:val="en-US"/>
        </w:rPr>
        <w:t xml:space="preserve">ncubate the sample in dibenzyl ether overnight at room temperature before imaging </w:t>
      </w:r>
      <w:r w:rsidR="001E5CCE" w:rsidRPr="009C6346">
        <w:rPr>
          <w:b/>
          <w:bCs/>
          <w:lang w:val="en-US"/>
        </w:rPr>
        <w:t>[1]</w:t>
      </w:r>
      <w:r w:rsidR="001E5CCE" w:rsidRPr="009C6346">
        <w:rPr>
          <w:lang w:val="en-US"/>
        </w:rPr>
        <w:t>.</w:t>
      </w:r>
      <w:r w:rsidRPr="009C6346">
        <w:rPr>
          <w:lang w:val="en-US"/>
        </w:rPr>
        <w:t xml:space="preserve"> </w:t>
      </w:r>
      <w:r w:rsidR="009C6346" w:rsidRPr="009C6346">
        <w:rPr>
          <w:lang w:val="en-US"/>
        </w:rPr>
        <w:t>Store the samples in dibenzyl ether for long-term preservation without affecting the staining signal</w:t>
      </w:r>
      <w:r w:rsidR="009C6346" w:rsidRPr="009C6346">
        <w:rPr>
          <w:lang w:val="en-US"/>
        </w:rPr>
        <w:t xml:space="preserve"> </w:t>
      </w:r>
      <w:r w:rsidRPr="009C6346">
        <w:rPr>
          <w:b/>
          <w:bCs/>
          <w:lang w:val="en-US"/>
        </w:rPr>
        <w:t>[2]</w:t>
      </w:r>
      <w:r w:rsidRPr="009C6346">
        <w:rPr>
          <w:lang w:val="en-US"/>
        </w:rPr>
        <w:t>.</w:t>
      </w:r>
    </w:p>
    <w:p w14:paraId="4A3F7366" w14:textId="0E774B6D" w:rsidR="001E5CCE" w:rsidRPr="009C6346" w:rsidRDefault="00983795" w:rsidP="001E5CCE">
      <w:pPr>
        <w:pStyle w:val="ShotDescription"/>
        <w:numPr>
          <w:ilvl w:val="2"/>
          <w:numId w:val="45"/>
        </w:numPr>
      </w:pPr>
      <w:r w:rsidRPr="009C6346">
        <w:t>LAB MEDIA</w:t>
      </w:r>
      <w:r w:rsidR="001E5CCE" w:rsidRPr="009C6346">
        <w:t xml:space="preserve">: IMG_0245.MOV </w:t>
      </w:r>
      <w:r w:rsidR="00693BAD" w:rsidRPr="009C6346">
        <w:tab/>
        <w:t>01:10-01:15, 02:27</w:t>
      </w:r>
      <w:r w:rsidR="001E5CCE" w:rsidRPr="009C6346">
        <w:t xml:space="preserve"> – 02:</w:t>
      </w:r>
      <w:r w:rsidR="00693BAD" w:rsidRPr="009C6346">
        <w:t>35</w:t>
      </w:r>
    </w:p>
    <w:p w14:paraId="13E0B435" w14:textId="020EB927" w:rsidR="001E5CCE" w:rsidRPr="009C6346" w:rsidRDefault="00983795" w:rsidP="001E5CCE">
      <w:pPr>
        <w:pStyle w:val="ShotDescription"/>
        <w:numPr>
          <w:ilvl w:val="2"/>
          <w:numId w:val="45"/>
        </w:numPr>
      </w:pPr>
      <w:r w:rsidRPr="009C6346">
        <w:t>LAB MEDIA</w:t>
      </w:r>
      <w:r w:rsidR="001E5CCE" w:rsidRPr="009C6346">
        <w:t>: IMG_0257</w:t>
      </w:r>
      <w:r w:rsidR="00693BAD" w:rsidRPr="009C6346">
        <w:t>.mov</w:t>
      </w:r>
      <w:r w:rsidR="00693BAD" w:rsidRPr="009C6346">
        <w:tab/>
      </w:r>
      <w:r w:rsidR="001E5CCE" w:rsidRPr="009C6346">
        <w:t>00:00 – 00:23</w:t>
      </w:r>
    </w:p>
    <w:p w14:paraId="2E6E2235" w14:textId="7104A30A" w:rsidR="001E5CCE" w:rsidRPr="009C6346" w:rsidRDefault="00983795" w:rsidP="00CB2E3F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>For confocal imaging, place</w:t>
      </w:r>
      <w:r w:rsidR="001E5CCE" w:rsidRPr="009C6346">
        <w:rPr>
          <w:lang w:val="en-US"/>
        </w:rPr>
        <w:t xml:space="preserve"> the cleared sample in a </w:t>
      </w:r>
      <w:r w:rsidR="00AE43F6" w:rsidRPr="009C6346">
        <w:rPr>
          <w:lang w:val="en-US"/>
        </w:rPr>
        <w:t>35-millimeter</w:t>
      </w:r>
      <w:r w:rsidR="001E5CCE" w:rsidRPr="009C6346">
        <w:rPr>
          <w:lang w:val="en-US"/>
        </w:rPr>
        <w:t xml:space="preserve"> </w:t>
      </w:r>
      <w:r w:rsidR="00E9565E" w:rsidRPr="009C6346">
        <w:rPr>
          <w:lang w:val="en-US"/>
        </w:rPr>
        <w:t>glass-bottom</w:t>
      </w:r>
      <w:r w:rsidR="001E5CCE" w:rsidRPr="009C6346">
        <w:rPr>
          <w:lang w:val="en-US"/>
        </w:rPr>
        <w:t xml:space="preserve"> dish with a number 1.5 glass bottom </w:t>
      </w:r>
      <w:r w:rsidR="001E5CCE" w:rsidRPr="009C6346">
        <w:rPr>
          <w:b/>
          <w:bCs/>
          <w:lang w:val="en-US"/>
        </w:rPr>
        <w:t>[1]</w:t>
      </w:r>
      <w:r w:rsidR="001E5CCE" w:rsidRPr="009C6346">
        <w:rPr>
          <w:lang w:val="en-US"/>
        </w:rPr>
        <w:t>.</w:t>
      </w:r>
      <w:r w:rsidR="00CB2E3F" w:rsidRPr="009C6346">
        <w:rPr>
          <w:lang w:val="en-US"/>
        </w:rPr>
        <w:t xml:space="preserve"> Fill the dish with ethyl cinnamate to completely submerge the sample </w:t>
      </w:r>
      <w:r w:rsidR="00CB2E3F" w:rsidRPr="009C6346">
        <w:rPr>
          <w:b/>
          <w:bCs/>
          <w:lang w:val="en-US"/>
        </w:rPr>
        <w:t>[2]</w:t>
      </w:r>
      <w:r w:rsidR="00CB2E3F" w:rsidRPr="009C6346">
        <w:rPr>
          <w:lang w:val="en-US"/>
        </w:rPr>
        <w:t>.</w:t>
      </w:r>
    </w:p>
    <w:p w14:paraId="522313A2" w14:textId="1BBC4692" w:rsidR="001E5CCE" w:rsidRPr="009C6346" w:rsidRDefault="00AE43F6" w:rsidP="001E5CCE">
      <w:pPr>
        <w:pStyle w:val="ShotDescription"/>
        <w:numPr>
          <w:ilvl w:val="2"/>
          <w:numId w:val="45"/>
        </w:numPr>
      </w:pPr>
      <w:r w:rsidRPr="009C6346">
        <w:t>LAB MEDIA</w:t>
      </w:r>
      <w:r w:rsidR="001E5CCE" w:rsidRPr="009C6346">
        <w:t>: IMG_0282</w:t>
      </w:r>
      <w:r w:rsidR="00CB2E3F" w:rsidRPr="009C6346">
        <w:t>.</w:t>
      </w:r>
      <w:r w:rsidR="00693BAD" w:rsidRPr="009C6346">
        <w:t>MOV</w:t>
      </w:r>
      <w:r w:rsidR="00693BAD" w:rsidRPr="009C6346">
        <w:tab/>
      </w:r>
      <w:r w:rsidR="001E5CCE" w:rsidRPr="009C6346">
        <w:t>00:4</w:t>
      </w:r>
      <w:r w:rsidR="00CB2E3F" w:rsidRPr="009C6346">
        <w:t>8</w:t>
      </w:r>
      <w:r w:rsidR="001E5CCE" w:rsidRPr="009C6346">
        <w:t xml:space="preserve"> – 01:</w:t>
      </w:r>
      <w:r w:rsidR="00CB2E3F" w:rsidRPr="009C6346">
        <w:t>05</w:t>
      </w:r>
    </w:p>
    <w:p w14:paraId="0CA10432" w14:textId="1507CE7B" w:rsidR="001E5CCE" w:rsidRPr="009C6346" w:rsidRDefault="00152ED7" w:rsidP="001E5CCE">
      <w:pPr>
        <w:pStyle w:val="ShotDescription"/>
        <w:numPr>
          <w:ilvl w:val="2"/>
          <w:numId w:val="45"/>
        </w:numPr>
      </w:pPr>
      <w:r w:rsidRPr="009C6346">
        <w:t>LAB MEDIA</w:t>
      </w:r>
      <w:r w:rsidR="001E5CCE" w:rsidRPr="009C6346">
        <w:t>: IMG_0282</w:t>
      </w:r>
      <w:r w:rsidR="00CB2E3F" w:rsidRPr="009C6346">
        <w:t>.MOV</w:t>
      </w:r>
      <w:r w:rsidR="001E5CCE" w:rsidRPr="009C6346">
        <w:t xml:space="preserve"> </w:t>
      </w:r>
      <w:r w:rsidR="00CB2E3F" w:rsidRPr="009C6346">
        <w:tab/>
        <w:t>02:03</w:t>
      </w:r>
      <w:r w:rsidR="001E5CCE" w:rsidRPr="009C6346">
        <w:t xml:space="preserve"> – 02:</w:t>
      </w:r>
      <w:r w:rsidR="00CB2E3F" w:rsidRPr="009C6346">
        <w:t>15</w:t>
      </w:r>
    </w:p>
    <w:p w14:paraId="182AB5D4" w14:textId="69AB6A8D" w:rsidR="001E5CCE" w:rsidRPr="009C6346" w:rsidRDefault="00152ED7" w:rsidP="001E5CCE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>Then p</w:t>
      </w:r>
      <w:r w:rsidR="001E5CCE" w:rsidRPr="009C6346">
        <w:rPr>
          <w:lang w:val="en-US"/>
        </w:rPr>
        <w:t xml:space="preserve">lace the dish on the </w:t>
      </w:r>
      <w:r w:rsidRPr="009C6346">
        <w:rPr>
          <w:lang w:val="en-US"/>
        </w:rPr>
        <w:t xml:space="preserve">stage of the </w:t>
      </w:r>
      <w:r w:rsidR="001E5CCE" w:rsidRPr="009C6346">
        <w:rPr>
          <w:lang w:val="en-US"/>
        </w:rPr>
        <w:t xml:space="preserve">confocal </w:t>
      </w:r>
      <w:r w:rsidRPr="009C6346">
        <w:rPr>
          <w:lang w:val="en-US"/>
        </w:rPr>
        <w:t xml:space="preserve">microscope </w:t>
      </w:r>
      <w:r w:rsidRPr="009C6346">
        <w:rPr>
          <w:b/>
          <w:bCs/>
          <w:lang w:val="en-US"/>
        </w:rPr>
        <w:t>[1</w:t>
      </w:r>
      <w:r w:rsidR="00CB2E3F" w:rsidRPr="009C6346">
        <w:rPr>
          <w:b/>
          <w:bCs/>
          <w:lang w:val="en-US"/>
        </w:rPr>
        <w:t>-TXT</w:t>
      </w:r>
      <w:r w:rsidRPr="009C6346">
        <w:rPr>
          <w:b/>
          <w:bCs/>
          <w:lang w:val="en-US"/>
        </w:rPr>
        <w:t>]</w:t>
      </w:r>
      <w:r w:rsidR="00CB2E3F" w:rsidRPr="009C6346">
        <w:rPr>
          <w:b/>
          <w:bCs/>
          <w:lang w:val="en-US"/>
        </w:rPr>
        <w:t xml:space="preserve">. </w:t>
      </w:r>
    </w:p>
    <w:p w14:paraId="4D604A61" w14:textId="181905A1" w:rsidR="00CB2E3F" w:rsidRPr="009C6346" w:rsidRDefault="00152ED7" w:rsidP="00E9565E">
      <w:pPr>
        <w:pStyle w:val="ShotDescription"/>
        <w:numPr>
          <w:ilvl w:val="2"/>
          <w:numId w:val="45"/>
        </w:numPr>
      </w:pPr>
      <w:r w:rsidRPr="009C6346">
        <w:t>LAB MEDIA</w:t>
      </w:r>
      <w:r w:rsidR="001E5CCE" w:rsidRPr="009C6346">
        <w:t>: IMG_0289</w:t>
      </w:r>
      <w:r w:rsidR="00CB2E3F" w:rsidRPr="009C6346">
        <w:t>.MOV</w:t>
      </w:r>
      <w:r w:rsidR="001E5CCE" w:rsidRPr="009C6346">
        <w:t xml:space="preserve"> </w:t>
      </w:r>
      <w:r w:rsidR="00CB2E3F" w:rsidRPr="009C6346">
        <w:tab/>
      </w:r>
      <w:r w:rsidR="001E5CCE" w:rsidRPr="009C6346">
        <w:t>00:00 – 00:1</w:t>
      </w:r>
      <w:r w:rsidR="00CB2E3F" w:rsidRPr="009C6346">
        <w:t>0</w:t>
      </w:r>
      <w:r w:rsidR="00CB2E3F" w:rsidRPr="009C6346">
        <w:br/>
      </w:r>
      <w:r w:rsidR="00CB2E3F" w:rsidRPr="009C6346">
        <w:rPr>
          <w:b/>
          <w:bCs/>
        </w:rPr>
        <w:t>TXT: Adjust focus to identify the best plane with brightest signal</w:t>
      </w:r>
    </w:p>
    <w:p w14:paraId="5D8F5ABC" w14:textId="10A4762F" w:rsidR="00CB2E3F" w:rsidRPr="009C6346" w:rsidRDefault="001E5CCE" w:rsidP="00CB2E3F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Acquire a tile image on the brightest plane to capture a large area of the sample using 1024 by 1024 format and </w:t>
      </w:r>
      <w:r w:rsidR="00E9565E" w:rsidRPr="009C6346">
        <w:rPr>
          <w:lang w:val="en-US"/>
        </w:rPr>
        <w:t xml:space="preserve">a </w:t>
      </w:r>
      <w:r w:rsidRPr="009C6346">
        <w:rPr>
          <w:lang w:val="en-US"/>
        </w:rPr>
        <w:t xml:space="preserve">speed </w:t>
      </w:r>
      <w:r w:rsidR="00CB2E3F" w:rsidRPr="009C6346">
        <w:rPr>
          <w:lang w:val="en-US"/>
        </w:rPr>
        <w:t xml:space="preserve">of </w:t>
      </w:r>
      <w:r w:rsidRPr="009C6346">
        <w:rPr>
          <w:lang w:val="en-US"/>
        </w:rPr>
        <w:t xml:space="preserve">600 </w:t>
      </w:r>
      <w:r w:rsidRPr="009C6346">
        <w:rPr>
          <w:b/>
          <w:bCs/>
          <w:lang w:val="en-US"/>
        </w:rPr>
        <w:t>[1]</w:t>
      </w:r>
      <w:r w:rsidRPr="009C6346">
        <w:rPr>
          <w:lang w:val="en-US"/>
        </w:rPr>
        <w:t>.</w:t>
      </w:r>
      <w:r w:rsidR="00CB2E3F" w:rsidRPr="009C6346">
        <w:rPr>
          <w:lang w:val="en-US"/>
        </w:rPr>
        <w:t xml:space="preserve"> Based on the tile image, select regions of interest to collect a higher resolution z scan </w:t>
      </w:r>
      <w:r w:rsidR="00CB2E3F" w:rsidRPr="009C6346">
        <w:rPr>
          <w:b/>
          <w:bCs/>
          <w:lang w:val="en-US"/>
        </w:rPr>
        <w:t>[2]</w:t>
      </w:r>
      <w:r w:rsidR="00CB2E3F" w:rsidRPr="009C6346">
        <w:rPr>
          <w:lang w:val="en-US"/>
        </w:rPr>
        <w:t xml:space="preserve">. </w:t>
      </w:r>
      <w:r w:rsidR="0000483C" w:rsidRPr="0000483C">
        <w:rPr>
          <w:lang w:val="en-US"/>
        </w:rPr>
        <w:t xml:space="preserve">Next, acquire a Z-stack spanning the entire depth of the cleared tissue at the highest resolution supported by the microscope, using a 1024 </w:t>
      </w:r>
      <w:r w:rsidR="0000483C">
        <w:rPr>
          <w:lang w:val="en-US"/>
        </w:rPr>
        <w:t>by</w:t>
      </w:r>
      <w:r w:rsidR="0000483C" w:rsidRPr="0000483C">
        <w:rPr>
          <w:lang w:val="en-US"/>
        </w:rPr>
        <w:t xml:space="preserve"> 1024 format and a scan speed of 600</w:t>
      </w:r>
      <w:r w:rsidR="0000483C">
        <w:rPr>
          <w:lang w:val="en-US"/>
        </w:rPr>
        <w:t xml:space="preserve"> </w:t>
      </w:r>
      <w:r w:rsidR="00CB2E3F" w:rsidRPr="009C6346">
        <w:rPr>
          <w:b/>
          <w:bCs/>
          <w:lang w:val="en-US"/>
        </w:rPr>
        <w:t>[3]</w:t>
      </w:r>
      <w:r w:rsidR="00CB2E3F" w:rsidRPr="009C6346">
        <w:rPr>
          <w:lang w:val="en-US"/>
        </w:rPr>
        <w:t>.</w:t>
      </w:r>
      <w:r w:rsidR="00E540B4" w:rsidRPr="009C6346">
        <w:rPr>
          <w:lang w:val="en-US"/>
        </w:rPr>
        <w:br/>
      </w:r>
      <w:r w:rsidR="00E540B4" w:rsidRPr="009C6346">
        <w:rPr>
          <w:rFonts w:cstheme="minorHAnsi"/>
          <w:b/>
          <w:bCs/>
          <w:i/>
          <w:iCs/>
          <w:color w:val="3333FF"/>
          <w:lang w:val="en-US"/>
        </w:rPr>
        <w:lastRenderedPageBreak/>
        <w:t>Videographer: Please capture the screen of the instrument for all shots labeled SCREEN</w:t>
      </w:r>
    </w:p>
    <w:p w14:paraId="1EFA439A" w14:textId="170E6A37" w:rsidR="001E5CCE" w:rsidRPr="009C6346" w:rsidRDefault="00CB2E3F" w:rsidP="001E5CCE">
      <w:pPr>
        <w:pStyle w:val="ShotDescription"/>
        <w:numPr>
          <w:ilvl w:val="2"/>
          <w:numId w:val="45"/>
        </w:numPr>
      </w:pPr>
      <w:r w:rsidRPr="009C6346">
        <w:t>SCREEN: A tile image is being captured using 1024x 1024 format and speed of 600</w:t>
      </w:r>
    </w:p>
    <w:p w14:paraId="5E3C319F" w14:textId="4D0C0A49" w:rsidR="001E5CCE" w:rsidRPr="009C6346" w:rsidRDefault="001E5CCE" w:rsidP="001E5CCE">
      <w:pPr>
        <w:pStyle w:val="ShotDescription"/>
        <w:numPr>
          <w:ilvl w:val="2"/>
          <w:numId w:val="45"/>
        </w:numPr>
      </w:pPr>
      <w:r w:rsidRPr="009C6346">
        <w:t xml:space="preserve">SCREEN: </w:t>
      </w:r>
      <w:r w:rsidR="00CB2E3F" w:rsidRPr="009C6346">
        <w:t>R</w:t>
      </w:r>
      <w:r w:rsidRPr="009C6346">
        <w:t>egion</w:t>
      </w:r>
      <w:r w:rsidR="00CB2E3F" w:rsidRPr="009C6346">
        <w:t>s</w:t>
      </w:r>
      <w:r w:rsidRPr="009C6346">
        <w:t xml:space="preserve"> of interest </w:t>
      </w:r>
      <w:r w:rsidR="00CB2E3F" w:rsidRPr="009C6346">
        <w:t>are being selected</w:t>
      </w:r>
      <w:r w:rsidRPr="009C6346">
        <w:t>.</w:t>
      </w:r>
    </w:p>
    <w:p w14:paraId="69C75E40" w14:textId="2F4C3E3E" w:rsidR="001E5CCE" w:rsidRPr="009C6346" w:rsidRDefault="00CB2E3F" w:rsidP="001E5CCE">
      <w:pPr>
        <w:pStyle w:val="ShotDescription"/>
        <w:numPr>
          <w:ilvl w:val="2"/>
          <w:numId w:val="45"/>
        </w:numPr>
      </w:pPr>
      <w:r w:rsidRPr="009C6346">
        <w:t xml:space="preserve">SCREEN: A z-scan is being captured through the cleared tissue. </w:t>
      </w:r>
    </w:p>
    <w:p w14:paraId="2077AD32" w14:textId="77777777" w:rsidR="001E5CCE" w:rsidRPr="009C6346" w:rsidRDefault="001E5CCE" w:rsidP="001E5CCE"/>
    <w:p w14:paraId="09689C4F" w14:textId="58771F94" w:rsidR="00495959" w:rsidRPr="009C6346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9C6346">
        <w:rPr>
          <w:rFonts w:cstheme="minorHAnsi"/>
        </w:rPr>
        <w:br w:type="page"/>
      </w:r>
    </w:p>
    <w:p w14:paraId="12FDC79E" w14:textId="59861F38" w:rsidR="00495959" w:rsidRPr="009C6346" w:rsidRDefault="00495959" w:rsidP="00495959">
      <w:pPr>
        <w:pStyle w:val="Heading1"/>
        <w:rPr>
          <w:rFonts w:cstheme="minorHAnsi"/>
        </w:rPr>
      </w:pPr>
      <w:r w:rsidRPr="009C6346">
        <w:rPr>
          <w:rFonts w:cstheme="minorHAnsi"/>
        </w:rPr>
        <w:lastRenderedPageBreak/>
        <w:t>Results</w:t>
      </w:r>
    </w:p>
    <w:p w14:paraId="7A4F1842" w14:textId="77777777" w:rsidR="00495959" w:rsidRPr="009C6346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C634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 w:rsidRPr="009C6346">
        <w:rPr>
          <w:rFonts w:cstheme="minorHAnsi"/>
          <w:b/>
        </w:rPr>
        <w:t xml:space="preserve">Results </w:t>
      </w:r>
    </w:p>
    <w:p w14:paraId="1C654D1D" w14:textId="77777777" w:rsidR="00985FE6" w:rsidRPr="009C634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B3F940" w14:textId="6FEBCCF8" w:rsidR="00E432FC" w:rsidRPr="009C6346" w:rsidRDefault="00E432FC" w:rsidP="00E432FC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Successful perfusion and fixation of the mouse liver resulted in a uniform pale, beige-yellow color </w:t>
      </w:r>
      <w:r w:rsidRPr="009C6346">
        <w:rPr>
          <w:b/>
          <w:lang w:val="en-US"/>
        </w:rPr>
        <w:t>[1]</w:t>
      </w:r>
      <w:r w:rsidRPr="009C6346">
        <w:rPr>
          <w:lang w:val="en-US"/>
        </w:rPr>
        <w:t xml:space="preserve">. Improper perfusion resulted in dark red or brown regions of blood clots, which reduced optical clarity and led to </w:t>
      </w:r>
      <w:r w:rsidR="00E9565E" w:rsidRPr="009C6346">
        <w:rPr>
          <w:lang w:val="en-US"/>
        </w:rPr>
        <w:t xml:space="preserve">a </w:t>
      </w:r>
      <w:r w:rsidRPr="009C6346">
        <w:rPr>
          <w:lang w:val="en-US"/>
        </w:rPr>
        <w:t xml:space="preserve">high background signal in these regions </w:t>
      </w:r>
      <w:r w:rsidRPr="009C6346">
        <w:rPr>
          <w:b/>
          <w:lang w:val="en-US"/>
        </w:rPr>
        <w:t>[2]</w:t>
      </w:r>
      <w:r w:rsidRPr="009C6346">
        <w:rPr>
          <w:lang w:val="en-US"/>
        </w:rPr>
        <w:t>.</w:t>
      </w:r>
    </w:p>
    <w:p w14:paraId="6C6DCEA2" w14:textId="51BD0722" w:rsidR="00E432FC" w:rsidRPr="009C6346" w:rsidRDefault="00E432FC" w:rsidP="00E432FC">
      <w:pPr>
        <w:pStyle w:val="ShotDescription"/>
        <w:numPr>
          <w:ilvl w:val="2"/>
          <w:numId w:val="45"/>
        </w:numPr>
      </w:pPr>
      <w:r w:rsidRPr="009C6346">
        <w:t xml:space="preserve">LAB MEDIA: Figure 1B. </w:t>
      </w:r>
    </w:p>
    <w:p w14:paraId="650EB83A" w14:textId="19E7397C" w:rsidR="00E432FC" w:rsidRPr="009C6346" w:rsidRDefault="00E432FC" w:rsidP="00E432FC">
      <w:pPr>
        <w:pStyle w:val="ShotDescription"/>
        <w:numPr>
          <w:ilvl w:val="2"/>
          <w:numId w:val="45"/>
        </w:numPr>
      </w:pPr>
      <w:r w:rsidRPr="009C6346">
        <w:t xml:space="preserve">LAB MEDIA: Figure 1C. </w:t>
      </w:r>
      <w:r w:rsidRPr="009C6346">
        <w:rPr>
          <w:i/>
          <w:iCs/>
          <w:color w:val="3333FF"/>
        </w:rPr>
        <w:t>Video editor: Highlight the dark red or brown areas indicated by arrows</w:t>
      </w:r>
      <w:r w:rsidRPr="009C6346">
        <w:rPr>
          <w:color w:val="3333FF"/>
        </w:rPr>
        <w:t xml:space="preserve"> </w:t>
      </w:r>
    </w:p>
    <w:p w14:paraId="00BE8275" w14:textId="14354742" w:rsidR="00E432FC" w:rsidRPr="009C6346" w:rsidRDefault="00E432FC" w:rsidP="00E432FC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Complete optical transparency was achieved after incubation in dibenzyl ether, where the tissue appeared clear compared to before clearing </w:t>
      </w:r>
      <w:r w:rsidRPr="009C6346">
        <w:rPr>
          <w:b/>
          <w:lang w:val="en-US"/>
        </w:rPr>
        <w:t>[1]</w:t>
      </w:r>
      <w:r w:rsidRPr="009C6346">
        <w:rPr>
          <w:lang w:val="en-US"/>
        </w:rPr>
        <w:t>.</w:t>
      </w:r>
    </w:p>
    <w:p w14:paraId="279F7FDF" w14:textId="79589A46" w:rsidR="00E432FC" w:rsidRPr="009C6346" w:rsidRDefault="00E432FC" w:rsidP="00E432FC">
      <w:pPr>
        <w:pStyle w:val="ShotDescription"/>
        <w:numPr>
          <w:ilvl w:val="2"/>
          <w:numId w:val="45"/>
        </w:numPr>
      </w:pPr>
      <w:r w:rsidRPr="009C6346">
        <w:t xml:space="preserve">LAB MEDIA: </w:t>
      </w:r>
      <w:r w:rsidR="00E540B4" w:rsidRPr="009C6346">
        <w:t>Alternate-Figure-2_JoVE.pdf</w:t>
      </w:r>
      <w:r w:rsidRPr="009C6346">
        <w:t xml:space="preserve">. </w:t>
      </w:r>
      <w:r w:rsidRPr="009C6346">
        <w:rPr>
          <w:i/>
          <w:iCs/>
          <w:color w:val="3333FF"/>
        </w:rPr>
        <w:t>Video editor: Show the “Before clearing” panel and then the “After clearing” panel</w:t>
      </w:r>
    </w:p>
    <w:p w14:paraId="21388917" w14:textId="2A232205" w:rsidR="00E432FC" w:rsidRPr="009C6346" w:rsidRDefault="00E432FC" w:rsidP="00E432FC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High-resolution z-stacks revealed fine dendritic processes extending from the cell body of individual hepatic stellate cells </w:t>
      </w:r>
      <w:r w:rsidRPr="009C6346">
        <w:rPr>
          <w:b/>
          <w:lang w:val="en-US"/>
        </w:rPr>
        <w:t>[1]</w:t>
      </w:r>
      <w:r w:rsidRPr="009C6346">
        <w:rPr>
          <w:lang w:val="en-US"/>
        </w:rPr>
        <w:t>.</w:t>
      </w:r>
    </w:p>
    <w:p w14:paraId="10EFEA3C" w14:textId="2A982729" w:rsidR="00E432FC" w:rsidRPr="009C6346" w:rsidRDefault="00E432FC" w:rsidP="00E432FC">
      <w:pPr>
        <w:pStyle w:val="ShotDescription"/>
        <w:numPr>
          <w:ilvl w:val="2"/>
          <w:numId w:val="45"/>
        </w:numPr>
      </w:pPr>
      <w:r w:rsidRPr="009C6346">
        <w:t xml:space="preserve">LAB MEDIA: Figure </w:t>
      </w:r>
      <w:r w:rsidR="00693BAD" w:rsidRPr="009C6346">
        <w:t>3</w:t>
      </w:r>
      <w:r w:rsidRPr="009C6346">
        <w:t xml:space="preserve">. </w:t>
      </w:r>
      <w:r w:rsidRPr="009C6346">
        <w:rPr>
          <w:i/>
          <w:iCs/>
          <w:color w:val="3333FF"/>
        </w:rPr>
        <w:t xml:space="preserve">Video editor: </w:t>
      </w:r>
      <w:r w:rsidR="00693BAD" w:rsidRPr="009C6346">
        <w:rPr>
          <w:i/>
          <w:iCs/>
          <w:color w:val="3333FF"/>
        </w:rPr>
        <w:t>Emphasize the merged image 3C</w:t>
      </w:r>
    </w:p>
    <w:p w14:paraId="5EF9C015" w14:textId="20DCD04B" w:rsidR="00E432FC" w:rsidRPr="009C6346" w:rsidRDefault="00E432FC" w:rsidP="00E432FC">
      <w:pPr>
        <w:pStyle w:val="Narration"/>
        <w:numPr>
          <w:ilvl w:val="1"/>
          <w:numId w:val="45"/>
        </w:numPr>
        <w:rPr>
          <w:lang w:val="en-US"/>
        </w:rPr>
      </w:pPr>
      <w:r w:rsidRPr="009C6346">
        <w:rPr>
          <w:lang w:val="en-US"/>
        </w:rPr>
        <w:t xml:space="preserve">Both control and chronic carbon tetrachloride liver samples showed strong and stable fluorescence signals under confocal microscopy </w:t>
      </w:r>
      <w:r w:rsidRPr="009C6346">
        <w:rPr>
          <w:b/>
          <w:lang w:val="en-US"/>
        </w:rPr>
        <w:t>[1]</w:t>
      </w:r>
      <w:r w:rsidRPr="009C6346">
        <w:rPr>
          <w:lang w:val="en-US"/>
        </w:rPr>
        <w:t>.</w:t>
      </w:r>
    </w:p>
    <w:p w14:paraId="2E4ADFFD" w14:textId="5B9B031F" w:rsidR="00E432FC" w:rsidRPr="009C6346" w:rsidRDefault="00E432FC" w:rsidP="00E432FC">
      <w:pPr>
        <w:pStyle w:val="ShotDescription"/>
        <w:numPr>
          <w:ilvl w:val="2"/>
          <w:numId w:val="45"/>
        </w:numPr>
      </w:pPr>
      <w:r w:rsidRPr="009C6346">
        <w:t xml:space="preserve">LAB MEDIA: Figure 4. </w:t>
      </w:r>
      <w:r w:rsidRPr="009C6346">
        <w:rPr>
          <w:i/>
          <w:iCs/>
          <w:color w:val="3333FF"/>
        </w:rPr>
        <w:t>Video editor: S</w:t>
      </w:r>
      <w:r w:rsidR="00693BAD" w:rsidRPr="009C6346">
        <w:rPr>
          <w:i/>
          <w:iCs/>
          <w:color w:val="3333FF"/>
        </w:rPr>
        <w:t>equentially s</w:t>
      </w:r>
      <w:r w:rsidRPr="009C6346">
        <w:rPr>
          <w:i/>
          <w:iCs/>
          <w:color w:val="3333FF"/>
        </w:rPr>
        <w:t>how the panels labeled “Control” and “Chronic CCl4,</w:t>
      </w:r>
    </w:p>
    <w:p w14:paraId="7618C47E" w14:textId="77777777" w:rsidR="00E432FC" w:rsidRPr="009C6346" w:rsidRDefault="00E432FC" w:rsidP="00E432FC"/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145A5A89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Anesthetized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https://www.merriam-webster.com/dictionary/anesthetized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əˈnesθəˌtaɪzd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uh·nes·thuh·tyzd</w:t>
      </w:r>
      <w:proofErr w:type="spellEnd"/>
    </w:p>
    <w:p w14:paraId="694FF662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Ethanol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https://www.merriam-webster.com/dictionary/ethanol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eθəˌnɔːl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eh·thuh·nawl</w:t>
      </w:r>
      <w:proofErr w:type="spellEnd"/>
    </w:p>
    <w:p w14:paraId="3BAC0BC8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Forceps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https://www.merriam-webster.com/dictionary/forceps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fɔːrˌseps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for·seps</w:t>
      </w:r>
      <w:proofErr w:type="spellEnd"/>
    </w:p>
    <w:p w14:paraId="524CCD00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Abdomen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https://www.merriam-webster.com/dictionary/abdomen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æb.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də.mən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ab·duh·muhn</w:t>
      </w:r>
      <w:proofErr w:type="spellEnd"/>
    </w:p>
    <w:p w14:paraId="67614E91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Intestines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https://www.merriam-webster.com/dictionary/intestine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ɪnˈtes.tənz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in·tes·tinz</w:t>
      </w:r>
      <w:proofErr w:type="spellEnd"/>
    </w:p>
    <w:p w14:paraId="1B0FFB27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Caudate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https://www.merriam-webster.com/dictionary/caudate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kɔ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deɪt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kaw·dayt</w:t>
      </w:r>
      <w:proofErr w:type="spellEnd"/>
    </w:p>
    <w:p w14:paraId="4F22BEEA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Suture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https://www.merriam-webster.com/dictionary/suture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suːtʃər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soo·cher</w:t>
      </w:r>
      <w:proofErr w:type="spellEnd"/>
    </w:p>
    <w:p w14:paraId="0302F63F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Portal vein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https://www.merriam-webster.com/dictionary/portal%20vein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pɔːr.təl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veɪn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por·tuhl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vayn</w:t>
      </w:r>
      <w:proofErr w:type="spellEnd"/>
    </w:p>
    <w:p w14:paraId="23AD7D32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Catheter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https://www.merriam-webster.com/dictionary/catheter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kæθ.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ə.tər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kath·uh·ter</w:t>
      </w:r>
      <w:proofErr w:type="spellEnd"/>
    </w:p>
    <w:p w14:paraId="51A8A462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Perfusion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https://www.merriam-webster.com/dictionary/perfusion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pərˈfjuːʒən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per·fyoo·zhuhn</w:t>
      </w:r>
      <w:proofErr w:type="spellEnd"/>
    </w:p>
    <w:p w14:paraId="4DB71D71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Pulmonary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https://www.merriam-webster.com/dictionary/pulmonary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pʊl.məˌner.i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puul·muh·ner·ee</w:t>
      </w:r>
      <w:proofErr w:type="spellEnd"/>
    </w:p>
    <w:p w14:paraId="04F149BA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Hemostat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https://www.merriam-webster.com/dictionary/hemostat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ˈhiː.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məˌstæt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hee·muh·stat</w:t>
      </w:r>
      <w:proofErr w:type="spellEnd"/>
    </w:p>
    <w:p w14:paraId="37A61799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Inferior vena cava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https://www.merriam-webster.com/dictionary/inferior%20vena%20cava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ɪnˈfɪr.i.ər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ˈviː.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nə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keɪ.və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in·feer·ee·er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vee·nuh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kay·vuh</w:t>
      </w:r>
      <w:proofErr w:type="spellEnd"/>
    </w:p>
    <w:p w14:paraId="79E416CE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https://www.merriam-webster.com/dictionary/paraformaldehyde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per.ə.fɔːrˈmæl.dəˌhaɪd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peh·ruh·for·mal·duh·hyd</w:t>
      </w:r>
      <w:proofErr w:type="spellEnd"/>
    </w:p>
    <w:p w14:paraId="3E4BCEF4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Conical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https://www.merriam-webster.com/dictionary/conical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kɑ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nɪ.kəl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kah·ni·kuhl</w:t>
      </w:r>
      <w:proofErr w:type="spellEnd"/>
    </w:p>
    <w:p w14:paraId="7D4F32B0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Sodium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azide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https://www.merriam-webster.com/dictionary/sodium%20azide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soʊ.di.əm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æ.zaɪd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soh·dee·uhm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a·zyd</w:t>
      </w:r>
      <w:proofErr w:type="spellEnd"/>
    </w:p>
    <w:p w14:paraId="62589826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Confocal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kənˈfoʊ.kəl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kuhn·foh·kuhl</w:t>
      </w:r>
      <w:proofErr w:type="spellEnd"/>
    </w:p>
    <w:p w14:paraId="7BD1E0B6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Methanol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https://www.merriam-webster.com/dictionary/methanol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me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θ.əˌnɔːl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meh·thuh·nawl</w:t>
      </w:r>
      <w:proofErr w:type="spellEnd"/>
    </w:p>
    <w:p w14:paraId="3DA6B06F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Dibenzyl ether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https://www.howtopronounce.com/dibenzyl-ether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daɪˈbɛn.zɪl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i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θ</w:t>
      </w:r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ər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dye·ben·zuhl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ee·ther</w:t>
      </w:r>
      <w:proofErr w:type="spellEnd"/>
    </w:p>
    <w:p w14:paraId="3ECB7827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Permeabilization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https://www.merriam-webster.com/dictionary/permeabilization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pɝ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mi.ə.bə.ləˈzeɪ.ʃən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per·mee·uh·buh·luh·zay·shuhn</w:t>
      </w:r>
      <w:proofErr w:type="spellEnd"/>
    </w:p>
    <w:p w14:paraId="1ECD443D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Immunolabeling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https://www.howtopronounce.com/immunolabeling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ɪˌmju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noʊˈleɪ</w:t>
      </w:r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bəl.ɪŋ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ih·myoo·noh·lay·buh·ling</w:t>
      </w:r>
      <w:proofErr w:type="spellEnd"/>
    </w:p>
    <w:p w14:paraId="43BFAA5B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Ethyl cinnamate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https://www.howtopronounce.com/ethyl-cinnamate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e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θ.əl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sɪn.əˌmeɪt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eh·thuhl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sin·uh·mayt</w:t>
      </w:r>
      <w:proofErr w:type="spellEnd"/>
    </w:p>
    <w:p w14:paraId="2AF748DD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Microscope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https://www.merriam-webster.com/dictionary/microscope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maɪ.krəˌskoʊp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my·kruh·skohp</w:t>
      </w:r>
      <w:proofErr w:type="spellEnd"/>
    </w:p>
    <w:p w14:paraId="6BB31E06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flʊˈrɛs.əns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floor·es·uhns</w:t>
      </w:r>
      <w:proofErr w:type="spellEnd"/>
    </w:p>
    <w:p w14:paraId="5193C0EB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Dendritic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https://www.merriam-webster.com/dictionary/dendritic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dɛnˈdrɪt.ɪk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den·drit·ik</w:t>
      </w:r>
      <w:proofErr w:type="spellEnd"/>
    </w:p>
    <w:p w14:paraId="2C5CD136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Hepatic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https://www.merriam-webster.com/dictionary/hepatic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hɪˈpæt.ɪk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hi·pat·ik</w:t>
      </w:r>
      <w:proofErr w:type="spellEnd"/>
    </w:p>
    <w:p w14:paraId="7FD2D649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Stellate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https://www.merriam-webster.com/dictionary/stellate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stɛl.eɪt</w:t>
      </w:r>
      <w:proofErr w:type="spellEnd"/>
      <w:proofErr w:type="gram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stel·ayt</w:t>
      </w:r>
      <w:proofErr w:type="spellEnd"/>
    </w:p>
    <w:p w14:paraId="5673AE45" w14:textId="77777777" w:rsidR="0000483C" w:rsidRPr="0000483C" w:rsidRDefault="0000483C" w:rsidP="0000483C">
      <w:pPr>
        <w:numPr>
          <w:ilvl w:val="0"/>
          <w:numId w:val="48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Tetrachloride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00483C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https://www.merriam-webster.com/dictionary/tetrachloride</w:t>
        </w:r>
      </w:hyperlink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tɛ.trəˈklɔːr.aɪd</w:t>
      </w:r>
      <w:proofErr w:type="spellEnd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00483C">
        <w:rPr>
          <w:rFonts w:ascii="Times New Roman" w:eastAsia="Times New Roman" w:hAnsi="Times New Roman" w:cs="Times New Roman"/>
          <w:color w:val="auto"/>
          <w:lang w:val="en-IN" w:eastAsia="en-IN"/>
        </w:rPr>
        <w:t>te·truh·klor·ide</w:t>
      </w:r>
      <w:proofErr w:type="spellEnd"/>
    </w:p>
    <w:p w14:paraId="0FB4C7B4" w14:textId="77777777" w:rsidR="0000483C" w:rsidRPr="0000483C" w:rsidRDefault="0000483C" w:rsidP="00012B08">
      <w:pPr>
        <w:rPr>
          <w:rFonts w:eastAsia="Times New Roman" w:cstheme="minorHAnsi"/>
          <w:sz w:val="52"/>
          <w:lang w:val="en-IN"/>
        </w:rPr>
      </w:pPr>
    </w:p>
    <w:p w14:paraId="20AA54F2" w14:textId="77777777" w:rsidR="0000483C" w:rsidRPr="00495959" w:rsidRDefault="0000483C" w:rsidP="00012B08">
      <w:pPr>
        <w:rPr>
          <w:rFonts w:eastAsia="Times New Roman" w:cstheme="minorHAnsi"/>
          <w:sz w:val="52"/>
        </w:rPr>
      </w:pPr>
    </w:p>
    <w:sectPr w:rsidR="0000483C" w:rsidRPr="00495959" w:rsidSect="005F0509">
      <w:headerReference w:type="default" r:id="rId40"/>
      <w:footerReference w:type="even" r:id="rId41"/>
      <w:footerReference w:type="default" r:id="rId4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E2A25" w14:textId="77777777" w:rsidR="0012528F" w:rsidRPr="009C6346" w:rsidRDefault="0012528F">
      <w:r w:rsidRPr="009C6346">
        <w:separator/>
      </w:r>
    </w:p>
    <w:p w14:paraId="27A3B60B" w14:textId="77777777" w:rsidR="0012528F" w:rsidRPr="009C6346" w:rsidRDefault="0012528F"/>
  </w:endnote>
  <w:endnote w:type="continuationSeparator" w:id="0">
    <w:p w14:paraId="5ABA88DD" w14:textId="77777777" w:rsidR="0012528F" w:rsidRPr="009C6346" w:rsidRDefault="0012528F">
      <w:r w:rsidRPr="009C6346">
        <w:continuationSeparator/>
      </w:r>
    </w:p>
    <w:p w14:paraId="412177F4" w14:textId="77777777" w:rsidR="0012528F" w:rsidRPr="009C6346" w:rsidRDefault="0012528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9C6346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9C6346">
          <w:rPr>
            <w:rStyle w:val="PageNumber"/>
            <w:lang w:val="en-US"/>
          </w:rPr>
          <w:fldChar w:fldCharType="begin"/>
        </w:r>
        <w:r w:rsidRPr="009C6346">
          <w:rPr>
            <w:rStyle w:val="PageNumber"/>
            <w:lang w:val="en-US"/>
          </w:rPr>
          <w:instrText xml:space="preserve"> PAGE </w:instrText>
        </w:r>
        <w:r w:rsidRPr="009C6346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9C6346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9C6346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869BCD" w:rsidR="00ED23F4" w:rsidRPr="009C6346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9C6346">
      <w:rPr>
        <w:rFonts w:cstheme="minorHAnsi"/>
        <w:lang w:val="en-US"/>
      </w:rPr>
      <w:sym w:font="Symbol" w:char="F0D3"/>
    </w:r>
    <w:r w:rsidR="000E236A" w:rsidRPr="009C6346">
      <w:rPr>
        <w:rFonts w:cstheme="minorHAnsi"/>
        <w:lang w:val="en-US"/>
      </w:rPr>
      <w:t xml:space="preserve"> </w:t>
    </w:r>
    <w:r w:rsidR="000E236A" w:rsidRPr="009C6346">
      <w:rPr>
        <w:rFonts w:cstheme="minorHAnsi"/>
        <w:lang w:val="en-US"/>
      </w:rPr>
      <w:fldChar w:fldCharType="begin"/>
    </w:r>
    <w:r w:rsidR="000E236A" w:rsidRPr="009C6346">
      <w:rPr>
        <w:rFonts w:cstheme="minorHAnsi"/>
        <w:lang w:val="en-US"/>
      </w:rPr>
      <w:instrText xml:space="preserve"> DATE \@ "YYYY" </w:instrText>
    </w:r>
    <w:r w:rsidR="000E236A" w:rsidRPr="009C6346">
      <w:rPr>
        <w:rFonts w:cstheme="minorHAnsi"/>
        <w:lang w:val="en-US"/>
      </w:rPr>
      <w:fldChar w:fldCharType="separate"/>
    </w:r>
    <w:r w:rsidR="00917231" w:rsidRPr="009C6346">
      <w:rPr>
        <w:rFonts w:cstheme="minorHAnsi"/>
        <w:lang w:val="en-US"/>
      </w:rPr>
      <w:t>2026</w:t>
    </w:r>
    <w:r w:rsidR="000E236A" w:rsidRPr="009C6346">
      <w:rPr>
        <w:rFonts w:cstheme="minorHAnsi"/>
        <w:lang w:val="en-US"/>
      </w:rPr>
      <w:fldChar w:fldCharType="end"/>
    </w:r>
    <w:r w:rsidRPr="009C6346">
      <w:rPr>
        <w:rFonts w:cstheme="minorHAnsi"/>
        <w:lang w:val="en-US"/>
      </w:rPr>
      <w:t>, Journal of Visualized Experiments</w:t>
    </w:r>
    <w:r w:rsidRPr="009C6346">
      <w:rPr>
        <w:rFonts w:cstheme="minorHAnsi"/>
        <w:lang w:val="en-US"/>
      </w:rPr>
      <w:tab/>
    </w:r>
    <w:r w:rsidR="005F27C1" w:rsidRPr="009C6346">
      <w:rPr>
        <w:rFonts w:cstheme="minorHAnsi"/>
        <w:lang w:val="en-US"/>
      </w:rPr>
      <w:t xml:space="preserve"> March 3, </w:t>
    </w:r>
    <w:proofErr w:type="gramStart"/>
    <w:r w:rsidR="005F27C1" w:rsidRPr="009C6346">
      <w:rPr>
        <w:rFonts w:cstheme="minorHAnsi"/>
        <w:lang w:val="en-US"/>
      </w:rPr>
      <w:t>2026</w:t>
    </w:r>
    <w:proofErr w:type="gramEnd"/>
    <w:r w:rsidR="005F27C1" w:rsidRPr="009C6346">
      <w:rPr>
        <w:rFonts w:cstheme="minorHAnsi"/>
        <w:lang w:val="en-US"/>
      </w:rPr>
      <w:t xml:space="preserve"> </w:t>
    </w:r>
    <w:r w:rsidR="00176D6F" w:rsidRPr="009C6346">
      <w:rPr>
        <w:rFonts w:cstheme="minorHAnsi"/>
        <w:lang w:val="en-US"/>
      </w:rPr>
      <w:tab/>
    </w:r>
    <w:r w:rsidRPr="009C6346">
      <w:rPr>
        <w:rFonts w:cstheme="minorHAnsi"/>
        <w:lang w:val="en-US"/>
      </w:rPr>
      <w:t xml:space="preserve">Page </w:t>
    </w:r>
    <w:r w:rsidRPr="009C6346">
      <w:rPr>
        <w:rFonts w:cstheme="minorHAnsi"/>
        <w:lang w:val="en-US"/>
      </w:rPr>
      <w:fldChar w:fldCharType="begin"/>
    </w:r>
    <w:r w:rsidRPr="009C6346">
      <w:rPr>
        <w:rFonts w:cstheme="minorHAnsi"/>
        <w:lang w:val="en-US"/>
      </w:rPr>
      <w:instrText xml:space="preserve"> PAGE  \* Arabic  \* MERGEFORMAT </w:instrText>
    </w:r>
    <w:r w:rsidRPr="009C6346">
      <w:rPr>
        <w:rFonts w:cstheme="minorHAnsi"/>
        <w:lang w:val="en-US"/>
      </w:rPr>
      <w:fldChar w:fldCharType="separate"/>
    </w:r>
    <w:r w:rsidR="00FA1A9D" w:rsidRPr="009C6346">
      <w:rPr>
        <w:rFonts w:cstheme="minorHAnsi"/>
        <w:lang w:val="en-US"/>
      </w:rPr>
      <w:t>9</w:t>
    </w:r>
    <w:r w:rsidRPr="009C6346">
      <w:rPr>
        <w:rFonts w:cstheme="minorHAnsi"/>
        <w:lang w:val="en-US"/>
      </w:rPr>
      <w:fldChar w:fldCharType="end"/>
    </w:r>
    <w:r w:rsidRPr="009C6346">
      <w:rPr>
        <w:rFonts w:cstheme="minorHAnsi"/>
        <w:lang w:val="en-US"/>
      </w:rPr>
      <w:t xml:space="preserve"> of </w:t>
    </w:r>
    <w:r w:rsidRPr="009C6346">
      <w:rPr>
        <w:rFonts w:cstheme="minorHAnsi"/>
        <w:lang w:val="en-US"/>
      </w:rPr>
      <w:fldChar w:fldCharType="begin"/>
    </w:r>
    <w:r w:rsidRPr="009C6346">
      <w:rPr>
        <w:rFonts w:cstheme="minorHAnsi"/>
        <w:lang w:val="en-US"/>
      </w:rPr>
      <w:instrText xml:space="preserve"> NUMPAGES  \* Arabic  \* MERGEFORMAT </w:instrText>
    </w:r>
    <w:r w:rsidRPr="009C6346">
      <w:rPr>
        <w:rFonts w:cstheme="minorHAnsi"/>
        <w:lang w:val="en-US"/>
      </w:rPr>
      <w:fldChar w:fldCharType="separate"/>
    </w:r>
    <w:r w:rsidR="00FA1A9D" w:rsidRPr="009C6346">
      <w:rPr>
        <w:rFonts w:cstheme="minorHAnsi"/>
        <w:lang w:val="en-US"/>
      </w:rPr>
      <w:t>9</w:t>
    </w:r>
    <w:r w:rsidRPr="009C6346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8B390" w14:textId="77777777" w:rsidR="0012528F" w:rsidRPr="009C6346" w:rsidRDefault="0012528F">
      <w:r w:rsidRPr="009C6346">
        <w:separator/>
      </w:r>
    </w:p>
    <w:p w14:paraId="69DD87F5" w14:textId="77777777" w:rsidR="0012528F" w:rsidRPr="009C6346" w:rsidRDefault="0012528F"/>
  </w:footnote>
  <w:footnote w:type="continuationSeparator" w:id="0">
    <w:p w14:paraId="3E5BE5CB" w14:textId="77777777" w:rsidR="0012528F" w:rsidRPr="009C6346" w:rsidRDefault="0012528F">
      <w:r w:rsidRPr="009C6346">
        <w:continuationSeparator/>
      </w:r>
    </w:p>
    <w:p w14:paraId="668B742F" w14:textId="77777777" w:rsidR="0012528F" w:rsidRPr="009C6346" w:rsidRDefault="0012528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088848F" w:rsidR="00336C61" w:rsidRPr="009C6346" w:rsidRDefault="00336C61" w:rsidP="005F27C1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9C6346">
      <w:rPr>
        <w:rFonts w:cstheme="minorHAnsi"/>
        <w:b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F27C1" w:rsidRPr="009C6346">
      <w:rPr>
        <w:rFonts w:cstheme="minorHAnsi"/>
        <w:b/>
        <w:color w:val="00B050"/>
        <w:sz w:val="32"/>
        <w:szCs w:val="32"/>
        <w:u w:val="single"/>
      </w:rPr>
      <w:t xml:space="preserve"> FINAL SCRIPT: APPROVED FOR FILMING</w:t>
    </w:r>
  </w:p>
  <w:p w14:paraId="398EBB40" w14:textId="77777777" w:rsidR="00ED23F4" w:rsidRPr="009C6346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01A374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29F95D80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0CB493C"/>
    <w:multiLevelType w:val="multilevel"/>
    <w:tmpl w:val="A13C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9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1"/>
  </w:num>
  <w:num w:numId="22" w16cid:durableId="1461454741">
    <w:abstractNumId w:val="10"/>
  </w:num>
  <w:num w:numId="23" w16cid:durableId="1354306633">
    <w:abstractNumId w:val="18"/>
  </w:num>
  <w:num w:numId="24" w16cid:durableId="279800298">
    <w:abstractNumId w:val="35"/>
  </w:num>
  <w:num w:numId="25" w16cid:durableId="305820415">
    <w:abstractNumId w:val="13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7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3"/>
  </w:num>
  <w:num w:numId="43" w16cid:durableId="77024263">
    <w:abstractNumId w:val="20"/>
  </w:num>
  <w:num w:numId="44" w16cid:durableId="1024093089">
    <w:abstractNumId w:val="26"/>
  </w:num>
  <w:num w:numId="45" w16cid:durableId="424616192">
    <w:abstractNumId w:val="12"/>
  </w:num>
  <w:num w:numId="46" w16cid:durableId="1365249721">
    <w:abstractNumId w:val="15"/>
  </w:num>
  <w:num w:numId="47" w16cid:durableId="1412972965">
    <w:abstractNumId w:val="16"/>
  </w:num>
  <w:num w:numId="48" w16cid:durableId="581258741">
    <w:abstractNumId w:val="2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483C"/>
    <w:rsid w:val="000051DE"/>
    <w:rsid w:val="0000605D"/>
    <w:rsid w:val="00010DD0"/>
    <w:rsid w:val="0001266D"/>
    <w:rsid w:val="00012B08"/>
    <w:rsid w:val="00012C1C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0862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0F3CDA"/>
    <w:rsid w:val="001016BD"/>
    <w:rsid w:val="001026D1"/>
    <w:rsid w:val="001052C8"/>
    <w:rsid w:val="00106F46"/>
    <w:rsid w:val="001109D5"/>
    <w:rsid w:val="001115D1"/>
    <w:rsid w:val="00113F3E"/>
    <w:rsid w:val="0011473F"/>
    <w:rsid w:val="0011668A"/>
    <w:rsid w:val="0012528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ED7"/>
    <w:rsid w:val="00156D58"/>
    <w:rsid w:val="00157C59"/>
    <w:rsid w:val="00162D51"/>
    <w:rsid w:val="0016471F"/>
    <w:rsid w:val="001749B2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03F4"/>
    <w:rsid w:val="001E2225"/>
    <w:rsid w:val="001E230F"/>
    <w:rsid w:val="001E52A3"/>
    <w:rsid w:val="001E5CCE"/>
    <w:rsid w:val="001F0890"/>
    <w:rsid w:val="001F615E"/>
    <w:rsid w:val="001F6923"/>
    <w:rsid w:val="00204CA8"/>
    <w:rsid w:val="002115B3"/>
    <w:rsid w:val="00214268"/>
    <w:rsid w:val="00214461"/>
    <w:rsid w:val="002152AB"/>
    <w:rsid w:val="00226089"/>
    <w:rsid w:val="00226866"/>
    <w:rsid w:val="00234A04"/>
    <w:rsid w:val="00236E0A"/>
    <w:rsid w:val="00240D7C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0FCB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6CB5"/>
    <w:rsid w:val="002E7521"/>
    <w:rsid w:val="002F0D42"/>
    <w:rsid w:val="002F3829"/>
    <w:rsid w:val="002F38CF"/>
    <w:rsid w:val="003036C1"/>
    <w:rsid w:val="00305187"/>
    <w:rsid w:val="003055A6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E8D"/>
    <w:rsid w:val="0034684D"/>
    <w:rsid w:val="00347FE0"/>
    <w:rsid w:val="003513A5"/>
    <w:rsid w:val="0035406D"/>
    <w:rsid w:val="00355D9B"/>
    <w:rsid w:val="003579A8"/>
    <w:rsid w:val="00357FB7"/>
    <w:rsid w:val="00363153"/>
    <w:rsid w:val="00364249"/>
    <w:rsid w:val="003672FC"/>
    <w:rsid w:val="003754A7"/>
    <w:rsid w:val="00382251"/>
    <w:rsid w:val="0038502C"/>
    <w:rsid w:val="00386777"/>
    <w:rsid w:val="003943D1"/>
    <w:rsid w:val="00395684"/>
    <w:rsid w:val="00395A0C"/>
    <w:rsid w:val="003A1109"/>
    <w:rsid w:val="003A396F"/>
    <w:rsid w:val="003A49C2"/>
    <w:rsid w:val="003A661A"/>
    <w:rsid w:val="003B00BE"/>
    <w:rsid w:val="003B3D24"/>
    <w:rsid w:val="003B3E2A"/>
    <w:rsid w:val="003B5E26"/>
    <w:rsid w:val="003C1044"/>
    <w:rsid w:val="003C19B1"/>
    <w:rsid w:val="003C2097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13C5"/>
    <w:rsid w:val="004232DB"/>
    <w:rsid w:val="00426350"/>
    <w:rsid w:val="00433B00"/>
    <w:rsid w:val="00440FFA"/>
    <w:rsid w:val="004425EC"/>
    <w:rsid w:val="00443E8B"/>
    <w:rsid w:val="00445550"/>
    <w:rsid w:val="00450B27"/>
    <w:rsid w:val="00453116"/>
    <w:rsid w:val="00454D14"/>
    <w:rsid w:val="00455510"/>
    <w:rsid w:val="004555D2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04F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1BA7"/>
    <w:rsid w:val="005320E4"/>
    <w:rsid w:val="00534B83"/>
    <w:rsid w:val="005363E2"/>
    <w:rsid w:val="00536D89"/>
    <w:rsid w:val="00540887"/>
    <w:rsid w:val="00540E47"/>
    <w:rsid w:val="005444FE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760A4"/>
    <w:rsid w:val="005813A9"/>
    <w:rsid w:val="0058214E"/>
    <w:rsid w:val="005829FA"/>
    <w:rsid w:val="00585ECC"/>
    <w:rsid w:val="0059022E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08A8"/>
    <w:rsid w:val="005E27DD"/>
    <w:rsid w:val="005E2B7E"/>
    <w:rsid w:val="005F0509"/>
    <w:rsid w:val="005F18A3"/>
    <w:rsid w:val="005F1ADF"/>
    <w:rsid w:val="005F27C1"/>
    <w:rsid w:val="00604177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1E17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65F9"/>
    <w:rsid w:val="006801B1"/>
    <w:rsid w:val="00681C47"/>
    <w:rsid w:val="00693BAD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C72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0E1"/>
    <w:rsid w:val="006F2681"/>
    <w:rsid w:val="00700F6A"/>
    <w:rsid w:val="0070584F"/>
    <w:rsid w:val="007077D5"/>
    <w:rsid w:val="00710EA3"/>
    <w:rsid w:val="0071156C"/>
    <w:rsid w:val="0071294C"/>
    <w:rsid w:val="007137F8"/>
    <w:rsid w:val="0072463B"/>
    <w:rsid w:val="00724E3B"/>
    <w:rsid w:val="00727034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0476"/>
    <w:rsid w:val="00781B42"/>
    <w:rsid w:val="00785075"/>
    <w:rsid w:val="00790C27"/>
    <w:rsid w:val="00790E8C"/>
    <w:rsid w:val="007A149A"/>
    <w:rsid w:val="007A4E1D"/>
    <w:rsid w:val="007B0FBB"/>
    <w:rsid w:val="007B3E0E"/>
    <w:rsid w:val="007B72C5"/>
    <w:rsid w:val="007D4222"/>
    <w:rsid w:val="007D4D2A"/>
    <w:rsid w:val="007D61A8"/>
    <w:rsid w:val="007F1859"/>
    <w:rsid w:val="007F48D4"/>
    <w:rsid w:val="00802635"/>
    <w:rsid w:val="008028F3"/>
    <w:rsid w:val="00804C75"/>
    <w:rsid w:val="00806B1B"/>
    <w:rsid w:val="00806BC9"/>
    <w:rsid w:val="00810F7B"/>
    <w:rsid w:val="008123C3"/>
    <w:rsid w:val="00816F53"/>
    <w:rsid w:val="00817D9F"/>
    <w:rsid w:val="0082108F"/>
    <w:rsid w:val="0082687E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4AAD"/>
    <w:rsid w:val="0085537A"/>
    <w:rsid w:val="00860BC3"/>
    <w:rsid w:val="008672DA"/>
    <w:rsid w:val="00871F2E"/>
    <w:rsid w:val="00873D1A"/>
    <w:rsid w:val="008752B8"/>
    <w:rsid w:val="00875BE8"/>
    <w:rsid w:val="00876F43"/>
    <w:rsid w:val="00877B88"/>
    <w:rsid w:val="0088113B"/>
    <w:rsid w:val="008838E8"/>
    <w:rsid w:val="00890DD2"/>
    <w:rsid w:val="008A0177"/>
    <w:rsid w:val="008A34B4"/>
    <w:rsid w:val="008A413E"/>
    <w:rsid w:val="008A5187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D7234"/>
    <w:rsid w:val="008E0985"/>
    <w:rsid w:val="008E74F7"/>
    <w:rsid w:val="008F239E"/>
    <w:rsid w:val="008F7754"/>
    <w:rsid w:val="0090117D"/>
    <w:rsid w:val="009055DD"/>
    <w:rsid w:val="00906EFB"/>
    <w:rsid w:val="00907C9B"/>
    <w:rsid w:val="009114D8"/>
    <w:rsid w:val="009149A4"/>
    <w:rsid w:val="00917231"/>
    <w:rsid w:val="009212DD"/>
    <w:rsid w:val="00921AB9"/>
    <w:rsid w:val="00925550"/>
    <w:rsid w:val="00927B12"/>
    <w:rsid w:val="009301B8"/>
    <w:rsid w:val="00930FF3"/>
    <w:rsid w:val="00931D78"/>
    <w:rsid w:val="009337B2"/>
    <w:rsid w:val="00941F06"/>
    <w:rsid w:val="009431F3"/>
    <w:rsid w:val="009453D7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2578"/>
    <w:rsid w:val="009809C5"/>
    <w:rsid w:val="0098379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346"/>
    <w:rsid w:val="009C7B9A"/>
    <w:rsid w:val="009D21B9"/>
    <w:rsid w:val="009E1C4F"/>
    <w:rsid w:val="009E36F7"/>
    <w:rsid w:val="009E4241"/>
    <w:rsid w:val="009E756A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BF1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86581"/>
    <w:rsid w:val="00A91283"/>
    <w:rsid w:val="00AA132F"/>
    <w:rsid w:val="00AA2236"/>
    <w:rsid w:val="00AA2CBC"/>
    <w:rsid w:val="00AB3338"/>
    <w:rsid w:val="00AC16C3"/>
    <w:rsid w:val="00AC490C"/>
    <w:rsid w:val="00AC597A"/>
    <w:rsid w:val="00AC5C6E"/>
    <w:rsid w:val="00AC5EF4"/>
    <w:rsid w:val="00AC63FC"/>
    <w:rsid w:val="00AD3B12"/>
    <w:rsid w:val="00AD3B41"/>
    <w:rsid w:val="00AD4F04"/>
    <w:rsid w:val="00AD5A94"/>
    <w:rsid w:val="00AE0C22"/>
    <w:rsid w:val="00AE11E8"/>
    <w:rsid w:val="00AE2480"/>
    <w:rsid w:val="00AE43F6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0D7B"/>
    <w:rsid w:val="00B13525"/>
    <w:rsid w:val="00B13539"/>
    <w:rsid w:val="00B13941"/>
    <w:rsid w:val="00B25CEA"/>
    <w:rsid w:val="00B27D8C"/>
    <w:rsid w:val="00B31FA8"/>
    <w:rsid w:val="00B32BA7"/>
    <w:rsid w:val="00B33E59"/>
    <w:rsid w:val="00B340A8"/>
    <w:rsid w:val="00B3428E"/>
    <w:rsid w:val="00B36993"/>
    <w:rsid w:val="00B40E12"/>
    <w:rsid w:val="00B435B8"/>
    <w:rsid w:val="00B4499C"/>
    <w:rsid w:val="00B50ED3"/>
    <w:rsid w:val="00B5116D"/>
    <w:rsid w:val="00B534BA"/>
    <w:rsid w:val="00B60E0A"/>
    <w:rsid w:val="00B6201D"/>
    <w:rsid w:val="00B62706"/>
    <w:rsid w:val="00B64AFF"/>
    <w:rsid w:val="00B653B7"/>
    <w:rsid w:val="00B66A14"/>
    <w:rsid w:val="00B7250F"/>
    <w:rsid w:val="00B807E5"/>
    <w:rsid w:val="00B838E5"/>
    <w:rsid w:val="00B847A0"/>
    <w:rsid w:val="00B87BC5"/>
    <w:rsid w:val="00B87D12"/>
    <w:rsid w:val="00B9715F"/>
    <w:rsid w:val="00BA0371"/>
    <w:rsid w:val="00BA2EF5"/>
    <w:rsid w:val="00BB27C1"/>
    <w:rsid w:val="00BB41FE"/>
    <w:rsid w:val="00BB5475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1F3"/>
    <w:rsid w:val="00BF2674"/>
    <w:rsid w:val="00BF2B34"/>
    <w:rsid w:val="00BF3754"/>
    <w:rsid w:val="00C00F3F"/>
    <w:rsid w:val="00C035C7"/>
    <w:rsid w:val="00C058AE"/>
    <w:rsid w:val="00C12062"/>
    <w:rsid w:val="00C2620F"/>
    <w:rsid w:val="00C32AFD"/>
    <w:rsid w:val="00C34F4C"/>
    <w:rsid w:val="00C428F1"/>
    <w:rsid w:val="00C50118"/>
    <w:rsid w:val="00C52603"/>
    <w:rsid w:val="00C5535C"/>
    <w:rsid w:val="00C602B2"/>
    <w:rsid w:val="00C66C56"/>
    <w:rsid w:val="00C70C71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27A0"/>
    <w:rsid w:val="00CA46BE"/>
    <w:rsid w:val="00CA54D7"/>
    <w:rsid w:val="00CB036A"/>
    <w:rsid w:val="00CB039A"/>
    <w:rsid w:val="00CB0B79"/>
    <w:rsid w:val="00CB2E3F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36E2"/>
    <w:rsid w:val="00D103FE"/>
    <w:rsid w:val="00D10BFA"/>
    <w:rsid w:val="00D10F00"/>
    <w:rsid w:val="00D13549"/>
    <w:rsid w:val="00D1473D"/>
    <w:rsid w:val="00D14C10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4905"/>
    <w:rsid w:val="00D56BFC"/>
    <w:rsid w:val="00D630A2"/>
    <w:rsid w:val="00D6314B"/>
    <w:rsid w:val="00D654B4"/>
    <w:rsid w:val="00D662C7"/>
    <w:rsid w:val="00D70992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0FC6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123F2"/>
    <w:rsid w:val="00E15D7A"/>
    <w:rsid w:val="00E22AE8"/>
    <w:rsid w:val="00E24673"/>
    <w:rsid w:val="00E24898"/>
    <w:rsid w:val="00E260AB"/>
    <w:rsid w:val="00E27EF5"/>
    <w:rsid w:val="00E34840"/>
    <w:rsid w:val="00E355EE"/>
    <w:rsid w:val="00E35FB3"/>
    <w:rsid w:val="00E432FC"/>
    <w:rsid w:val="00E44C46"/>
    <w:rsid w:val="00E46235"/>
    <w:rsid w:val="00E506CC"/>
    <w:rsid w:val="00E52377"/>
    <w:rsid w:val="00E540B4"/>
    <w:rsid w:val="00E55496"/>
    <w:rsid w:val="00E65758"/>
    <w:rsid w:val="00E662CA"/>
    <w:rsid w:val="00E66975"/>
    <w:rsid w:val="00E8076C"/>
    <w:rsid w:val="00E86E4B"/>
    <w:rsid w:val="00E87DA4"/>
    <w:rsid w:val="00E90D3E"/>
    <w:rsid w:val="00E9565E"/>
    <w:rsid w:val="00EA1107"/>
    <w:rsid w:val="00EA15F6"/>
    <w:rsid w:val="00EA20E5"/>
    <w:rsid w:val="00EA2756"/>
    <w:rsid w:val="00EA341C"/>
    <w:rsid w:val="00EA4B94"/>
    <w:rsid w:val="00EA60D4"/>
    <w:rsid w:val="00EA69D6"/>
    <w:rsid w:val="00EB02CF"/>
    <w:rsid w:val="00EC098C"/>
    <w:rsid w:val="00EC21A3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0708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05985"/>
    <w:rsid w:val="00F10CF8"/>
    <w:rsid w:val="00F10FAD"/>
    <w:rsid w:val="00F146E3"/>
    <w:rsid w:val="00F153F4"/>
    <w:rsid w:val="00F2057F"/>
    <w:rsid w:val="00F22F5E"/>
    <w:rsid w:val="00F24B99"/>
    <w:rsid w:val="00F3061E"/>
    <w:rsid w:val="00F344EF"/>
    <w:rsid w:val="00F34E90"/>
    <w:rsid w:val="00F35094"/>
    <w:rsid w:val="00F35B29"/>
    <w:rsid w:val="00F3618A"/>
    <w:rsid w:val="00F4412A"/>
    <w:rsid w:val="00F53BE6"/>
    <w:rsid w:val="00F563AC"/>
    <w:rsid w:val="00F56A75"/>
    <w:rsid w:val="00F60B45"/>
    <w:rsid w:val="00F60C18"/>
    <w:rsid w:val="00F6237A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B687D"/>
    <w:rsid w:val="00FB69D3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1E5CC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1E5CC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1E5CC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1E5CC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1E5CC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1E5CC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normaltextrun">
    <w:name w:val="normaltextrun"/>
    <w:basedOn w:val="DefaultParagraphFont"/>
    <w:rsid w:val="00AC5C6E"/>
  </w:style>
  <w:style w:type="paragraph" w:styleId="NormalWeb">
    <w:name w:val="Normal (Web)"/>
    <w:basedOn w:val="Normal"/>
    <w:semiHidden/>
    <w:unhideWhenUsed/>
    <w:rsid w:val="00E540B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thanol" TargetMode="External"/><Relationship Id="rId18" Type="http://schemas.openxmlformats.org/officeDocument/2006/relationships/hyperlink" Target="https://www.merriam-webster.com/dictionary/suture" TargetMode="External"/><Relationship Id="rId26" Type="http://schemas.openxmlformats.org/officeDocument/2006/relationships/hyperlink" Target="https://www.merriam-webster.com/dictionary/conical" TargetMode="External"/><Relationship Id="rId39" Type="http://schemas.openxmlformats.org/officeDocument/2006/relationships/hyperlink" Target="https://www.merriam-webster.com/dictionary/tetrachloride" TargetMode="External"/><Relationship Id="rId21" Type="http://schemas.openxmlformats.org/officeDocument/2006/relationships/hyperlink" Target="https://www.merriam-webster.com/dictionary/perfusion" TargetMode="External"/><Relationship Id="rId34" Type="http://schemas.openxmlformats.org/officeDocument/2006/relationships/hyperlink" Target="https://www.merriam-webster.com/dictionary/microscope" TargetMode="External"/><Relationship Id="rId42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intestine" TargetMode="External"/><Relationship Id="rId20" Type="http://schemas.openxmlformats.org/officeDocument/2006/relationships/hyperlink" Target="https://www.merriam-webster.com/dictionary/catheter" TargetMode="External"/><Relationship Id="rId29" Type="http://schemas.openxmlformats.org/officeDocument/2006/relationships/hyperlink" Target="https://www.merriam-webster.com/dictionary/methanol" TargetMode="External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huang.wang@mssm.edu" TargetMode="External"/><Relationship Id="rId24" Type="http://schemas.openxmlformats.org/officeDocument/2006/relationships/hyperlink" Target="https://www.merriam-webster.com/dictionary/inferior%20vena%20cava" TargetMode="External"/><Relationship Id="rId32" Type="http://schemas.openxmlformats.org/officeDocument/2006/relationships/hyperlink" Target="https://www.howtopronounce.com/immunolabeling" TargetMode="External"/><Relationship Id="rId37" Type="http://schemas.openxmlformats.org/officeDocument/2006/relationships/hyperlink" Target="https://www.merriam-webster.com/dictionary/hepatic" TargetMode="External"/><Relationship Id="rId40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abdomen" TargetMode="External"/><Relationship Id="rId23" Type="http://schemas.openxmlformats.org/officeDocument/2006/relationships/hyperlink" Target="https://www.merriam-webster.com/dictionary/hemostat" TargetMode="External"/><Relationship Id="rId28" Type="http://schemas.openxmlformats.org/officeDocument/2006/relationships/hyperlink" Target="https://www.merriam-webster.com/dictionary/confocal" TargetMode="External"/><Relationship Id="rId36" Type="http://schemas.openxmlformats.org/officeDocument/2006/relationships/hyperlink" Target="https://www.merriam-webster.com/dictionary/dendritic" TargetMode="External"/><Relationship Id="rId10" Type="http://schemas.openxmlformats.org/officeDocument/2006/relationships/hyperlink" Target="mailto:tran.to@icahn.mssm.edu" TargetMode="External"/><Relationship Id="rId19" Type="http://schemas.openxmlformats.org/officeDocument/2006/relationships/hyperlink" Target="https://www.merriam-webster.com/dictionary/portal%20vein" TargetMode="External"/><Relationship Id="rId31" Type="http://schemas.openxmlformats.org/officeDocument/2006/relationships/hyperlink" Target="https://www.merriam-webster.com/dictionary/permeabilization" TargetMode="External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shuang.wang@mssm.edu" TargetMode="External"/><Relationship Id="rId14" Type="http://schemas.openxmlformats.org/officeDocument/2006/relationships/hyperlink" Target="https://www.merriam-webster.com/dictionary/forceps" TargetMode="External"/><Relationship Id="rId22" Type="http://schemas.openxmlformats.org/officeDocument/2006/relationships/hyperlink" Target="https://www.merriam-webster.com/dictionary/pulmonary" TargetMode="External"/><Relationship Id="rId27" Type="http://schemas.openxmlformats.org/officeDocument/2006/relationships/hyperlink" Target="https://www.merriam-webster.com/dictionary/sodium%20azide" TargetMode="External"/><Relationship Id="rId30" Type="http://schemas.openxmlformats.org/officeDocument/2006/relationships/hyperlink" Target="https://www.howtopronounce.com/dibenzyl-ether" TargetMode="External"/><Relationship Id="rId35" Type="http://schemas.openxmlformats.org/officeDocument/2006/relationships/hyperlink" Target="https://www.merriam-webster.com/dictionary/fluorescence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review.jove.com/account/file-uploader?src=2147082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anesthetized" TargetMode="External"/><Relationship Id="rId17" Type="http://schemas.openxmlformats.org/officeDocument/2006/relationships/hyperlink" Target="https://www.merriam-webster.com/dictionary/caudate" TargetMode="External"/><Relationship Id="rId25" Type="http://schemas.openxmlformats.org/officeDocument/2006/relationships/hyperlink" Target="https://www.merriam-webster.com/dictionary/paraformaldehyde" TargetMode="External"/><Relationship Id="rId33" Type="http://schemas.openxmlformats.org/officeDocument/2006/relationships/hyperlink" Target="https://www.howtopronounce.com/ethyl-cinnamate" TargetMode="External"/><Relationship Id="rId38" Type="http://schemas.openxmlformats.org/officeDocument/2006/relationships/hyperlink" Target="https://www.merriam-webster.com/dictionary/stellat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6DA6B4E-60DB-3944-B90F-E177D55FCD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14</Pages>
  <Words>2731</Words>
  <Characters>15569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18264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4</cp:revision>
  <cp:lastPrinted>2026-03-24T07:51:00Z</cp:lastPrinted>
  <dcterms:created xsi:type="dcterms:W3CDTF">2026-03-24T07:49:00Z</dcterms:created>
  <dcterms:modified xsi:type="dcterms:W3CDTF">2026-03-24T07:56:00Z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