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7C2A58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2A58">
        <w:rPr>
          <w:rFonts w:ascii="Times New Roman" w:hAnsi="Times New Roman" w:cs="Times New Roman"/>
          <w:sz w:val="24"/>
          <w:szCs w:val="24"/>
        </w:rPr>
        <w:t xml:space="preserve">Please review the veterinary concerns outlined below and address them through either </w:t>
      </w:r>
      <w:r w:rsidRPr="007C2A58">
        <w:rPr>
          <w:rFonts w:ascii="Times New Roman" w:hAnsi="Times New Roman" w:cs="Times New Roman"/>
          <w:b/>
          <w:bCs/>
          <w:sz w:val="24"/>
          <w:szCs w:val="24"/>
        </w:rPr>
        <w:t>video edits</w:t>
      </w:r>
      <w:r w:rsidRPr="007C2A58">
        <w:rPr>
          <w:rFonts w:ascii="Times New Roman" w:hAnsi="Times New Roman" w:cs="Times New Roman"/>
          <w:sz w:val="24"/>
          <w:szCs w:val="24"/>
        </w:rPr>
        <w:t xml:space="preserve"> (via on-screen text or narration changes) or </w:t>
      </w:r>
      <w:r w:rsidRPr="007C2A58">
        <w:rPr>
          <w:rFonts w:ascii="Times New Roman" w:hAnsi="Times New Roman" w:cs="Times New Roman"/>
          <w:b/>
          <w:bCs/>
          <w:sz w:val="24"/>
          <w:szCs w:val="24"/>
        </w:rPr>
        <w:t>text manuscript edits</w:t>
      </w:r>
      <w:r w:rsidRPr="007C2A58">
        <w:rPr>
          <w:rFonts w:ascii="Times New Roman" w:hAnsi="Times New Roman" w:cs="Times New Roman"/>
          <w:sz w:val="24"/>
          <w:szCs w:val="24"/>
        </w:rPr>
        <w:t>.</w:t>
      </w:r>
    </w:p>
    <w:p w14:paraId="2154C4FF" w14:textId="77777777" w:rsidR="007A50D9" w:rsidRPr="007C2A58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16363D" w14:textId="664341BE" w:rsidR="007A50D9" w:rsidRPr="007C2A58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2A58">
        <w:rPr>
          <w:rFonts w:ascii="Times New Roman" w:hAnsi="Times New Roman" w:cs="Times New Roman"/>
          <w:sz w:val="24"/>
          <w:szCs w:val="24"/>
        </w:rPr>
        <w:t xml:space="preserve">For </w:t>
      </w:r>
      <w:r w:rsidRPr="007C2A58">
        <w:rPr>
          <w:rFonts w:ascii="Times New Roman" w:hAnsi="Times New Roman" w:cs="Times New Roman"/>
          <w:b/>
          <w:bCs/>
          <w:sz w:val="24"/>
          <w:szCs w:val="24"/>
        </w:rPr>
        <w:t>text edits</w:t>
      </w:r>
      <w:r w:rsidRPr="007C2A58">
        <w:rPr>
          <w:rFonts w:ascii="Times New Roman" w:hAnsi="Times New Roman" w:cs="Times New Roman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7C2A58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1F42AE" w14:textId="24A1CB70" w:rsidR="007A50D9" w:rsidRPr="007C2A58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2A58">
        <w:rPr>
          <w:rFonts w:ascii="Times New Roman" w:hAnsi="Times New Roman" w:cs="Times New Roman"/>
          <w:sz w:val="24"/>
          <w:szCs w:val="24"/>
        </w:rPr>
        <w:t xml:space="preserve">For </w:t>
      </w:r>
      <w:r w:rsidRPr="007C2A58">
        <w:rPr>
          <w:rFonts w:ascii="Times New Roman" w:hAnsi="Times New Roman" w:cs="Times New Roman"/>
          <w:b/>
          <w:bCs/>
          <w:sz w:val="24"/>
          <w:szCs w:val="24"/>
        </w:rPr>
        <w:t>video edits</w:t>
      </w:r>
      <w:r w:rsidRPr="007C2A58">
        <w:rPr>
          <w:rFonts w:ascii="Times New Roman" w:hAnsi="Times New Roman" w:cs="Times New Roman"/>
          <w:sz w:val="24"/>
          <w:szCs w:val="24"/>
        </w:rPr>
        <w:t>, we only require your approval. The JoVE editing team will implement the necessary revisions.</w:t>
      </w:r>
    </w:p>
    <w:p w14:paraId="04EF7432" w14:textId="77777777" w:rsidR="007A50D9" w:rsidRPr="007C2A58" w:rsidRDefault="007A50D9" w:rsidP="007A50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E00B34" w14:textId="60EE96E2" w:rsidR="005A0BB7" w:rsidRPr="007C2A58" w:rsidRDefault="005A0BB7" w:rsidP="002B14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2A58">
        <w:rPr>
          <w:rFonts w:ascii="Times New Roman" w:hAnsi="Times New Roman" w:cs="Times New Roman"/>
          <w:sz w:val="24"/>
          <w:szCs w:val="24"/>
        </w:rPr>
        <w:t>Links to the article:</w:t>
      </w:r>
    </w:p>
    <w:p w14:paraId="36193709" w14:textId="77777777" w:rsidR="002B14FE" w:rsidRPr="007C2A58" w:rsidRDefault="002B14FE" w:rsidP="002B14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7FF7BE" w14:textId="1423DF4C" w:rsidR="003D6FEA" w:rsidRPr="007C2A58" w:rsidRDefault="003D6FEA" w:rsidP="003D6F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C2A58">
        <w:rPr>
          <w:rFonts w:ascii="Times New Roman" w:hAnsi="Times New Roman" w:cs="Times New Roman"/>
          <w:b/>
          <w:bCs/>
          <w:sz w:val="24"/>
          <w:szCs w:val="24"/>
        </w:rPr>
        <w:t xml:space="preserve">Text:   </w:t>
      </w:r>
      <w:hyperlink r:id="rId5" w:history="1">
        <w:r w:rsidRPr="007C2A5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https://review.jove.com/t/70352/generation-early-gestational-maternal-immune-activation-mouse-model?status=a72358k</w:t>
        </w:r>
      </w:hyperlink>
      <w:r w:rsidRPr="007C2A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B502A0A" w14:textId="77777777" w:rsidR="003D6FEA" w:rsidRPr="007C2A58" w:rsidRDefault="003D6FEA" w:rsidP="003D6F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27BAA" w14:textId="2E38B3A0" w:rsidR="00B81F19" w:rsidRPr="007C2A58" w:rsidRDefault="003D6FEA" w:rsidP="003D6FE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C2A58">
        <w:rPr>
          <w:rFonts w:ascii="Times New Roman" w:hAnsi="Times New Roman" w:cs="Times New Roman"/>
          <w:b/>
          <w:bCs/>
          <w:sz w:val="24"/>
          <w:szCs w:val="24"/>
        </w:rPr>
        <w:t>Videos</w:t>
      </w:r>
      <w:r w:rsidRPr="007C2A58">
        <w:rPr>
          <w:rFonts w:ascii="Times New Roman" w:hAnsi="Times New Roman" w:cs="Times New Roman"/>
          <w:sz w:val="24"/>
          <w:szCs w:val="24"/>
        </w:rPr>
        <w:t xml:space="preserve">:  </w:t>
      </w:r>
      <w:hyperlink r:id="rId6" w:history="1">
        <w:r w:rsidRPr="007C2A5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https://review.jove.com/v/70352/generation-early-gestational-maternal-immune-activation-mouse-model?status=a72358k</w:t>
        </w:r>
      </w:hyperlink>
      <w:r w:rsidRPr="007C2A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1F19" w:rsidRPr="007C2A58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2835590" w14:textId="0018E2AB" w:rsidR="005A0BB7" w:rsidRPr="007C2A58" w:rsidRDefault="005A0BB7" w:rsidP="002B14F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2A5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Reviewer 1 Comments: </w:t>
      </w:r>
    </w:p>
    <w:p w14:paraId="34C98E2F" w14:textId="77777777" w:rsidR="007C2A58" w:rsidRDefault="007C2A58" w:rsidP="004854A0">
      <w:pPr>
        <w:spacing w:after="0" w:line="240" w:lineRule="auto"/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</w:pPr>
    </w:p>
    <w:p w14:paraId="2FBE4697" w14:textId="230754F9" w:rsidR="004854A0" w:rsidRPr="007C2A58" w:rsidRDefault="004854A0" w:rsidP="007C2A58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Time in video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5:09-5:12 </w:t>
      </w:r>
    </w:p>
    <w:p w14:paraId="31A6E194" w14:textId="76278F55" w:rsidR="004854A0" w:rsidRPr="007C2A58" w:rsidRDefault="004854A0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Comment: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The tail bleeding technique would comprise only momentary pain. However, there was no mention of proper hemostasis before returning the animal to the home cage. This should be addressed.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Include hemostasis regimen, or provide justification for why hemostasis was not performed.</w:t>
      </w:r>
    </w:p>
    <w:p w14:paraId="6A28B29F" w14:textId="45BCFCBC" w:rsidR="004854A0" w:rsidRPr="007C2A58" w:rsidRDefault="004854A0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Suggested change: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 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We recommend modifying the sentence as “After achieving hemostasis, return the dam to the home cage”. Please let us know if hemostasis was not achieved for a reason.</w:t>
      </w:r>
    </w:p>
    <w:p w14:paraId="36595F05" w14:textId="77777777" w:rsidR="004854A0" w:rsidRPr="007C2A58" w:rsidRDefault="004854A0" w:rsidP="004854A0">
      <w:pPr>
        <w:spacing w:after="200" w:line="240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AC7F9F6" w14:textId="1C9782CC" w:rsidR="004854A0" w:rsidRPr="007C2A58" w:rsidRDefault="004854A0" w:rsidP="007C2A58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Time in video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3:41-3:45 </w:t>
      </w:r>
    </w:p>
    <w:p w14:paraId="64CD45AE" w14:textId="1B056B74" w:rsidR="004854A0" w:rsidRPr="007C2A58" w:rsidRDefault="004854A0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Comment: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The poly(IC) injection stimulates an inflammatory reaction when injected into the animals; there is no mention of pain management in the video. There is, however, a mention of the term “sickness behavior,” which is not explained clearly. It would be helpful to provide some context around this. </w:t>
      </w:r>
    </w:p>
    <w:p w14:paraId="31F71308" w14:textId="2363E506" w:rsidR="004854A0" w:rsidRPr="007C2A58" w:rsidRDefault="004854A0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Suggested change: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Please provide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information on pain/inflammation associated with the IP injections, or provide justification for why pain management or analgesia was not administered, or necessary.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We can add a line about it in the narration if the information is short or else we can add a text shot to include these details.</w:t>
      </w:r>
    </w:p>
    <w:p w14:paraId="6EA1E62E" w14:textId="77777777" w:rsidR="004854A0" w:rsidRPr="007C2A58" w:rsidRDefault="004854A0" w:rsidP="004854A0">
      <w:pPr>
        <w:spacing w:after="200" w:line="240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EEA18DC" w14:textId="77777777" w:rsidR="00B81F19" w:rsidRPr="007C2A58" w:rsidRDefault="00B81F19" w:rsidP="002B14F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A8071" w14:textId="1F001398" w:rsidR="00B81F19" w:rsidRPr="007C2A58" w:rsidRDefault="00B81F19" w:rsidP="002B14F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C2A5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Reviewer 2 Comments: </w:t>
      </w:r>
    </w:p>
    <w:p w14:paraId="06F644BC" w14:textId="77777777" w:rsidR="00B81F19" w:rsidRPr="007C2A58" w:rsidRDefault="00B81F19" w:rsidP="002B14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ED380C" w14:textId="0549EF48" w:rsidR="004854A0" w:rsidRPr="007C2A58" w:rsidRDefault="004854A0" w:rsidP="007C2A58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Time in video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 5:05-5:10</w:t>
      </w:r>
    </w:p>
    <w:p w14:paraId="398C0A43" w14:textId="4FEA8070" w:rsidR="004854A0" w:rsidRPr="007C2A58" w:rsidRDefault="004854A0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lastRenderedPageBreak/>
        <w:t>Comment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Judging 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by the video, bleeding control after the snip of the tip of the tail was not performed.</w:t>
      </w:r>
    </w:p>
    <w:p w14:paraId="6B7FB3A8" w14:textId="28941FFC" w:rsidR="007C2A58" w:rsidRPr="007C2A58" w:rsidRDefault="004854A0" w:rsidP="007C2A58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Suggested change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We recommend modifying the sentence as “After achieving hemostasis, return the dam to the home cage”. Please let us know if hemostasis was not achieved for a reason.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br/>
      </w:r>
    </w:p>
    <w:p w14:paraId="137ADD12" w14:textId="77777777" w:rsidR="007C2A58" w:rsidRPr="007C2A58" w:rsidRDefault="007C2A58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8C3711B" w14:textId="6A2043C9" w:rsidR="004854A0" w:rsidRPr="007C2A58" w:rsidRDefault="004854A0" w:rsidP="007C2A58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Location in text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Section 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4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of the Protocol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 Blood draw</w:t>
      </w:r>
    </w:p>
    <w:p w14:paraId="3CD6EB61" w14:textId="547E0FDB" w:rsidR="004854A0" w:rsidRPr="007C2A58" w:rsidRDefault="004854A0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Comment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Bleeding 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control after the snip of the tip of the tail is not mentioned</w:t>
      </w:r>
    </w:p>
    <w:p w14:paraId="1C10C886" w14:textId="68212A2A" w:rsidR="004854A0" w:rsidRPr="007C2A58" w:rsidRDefault="004854A0" w:rsidP="004854A0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7C2A58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Suggested change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 </w:t>
      </w:r>
      <w:r w:rsidR="007C2A58"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Consider 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adding a section saying that bleeding was controlled and </w:t>
      </w:r>
      <w:r w:rsidR="002E5B21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describing</w:t>
      </w:r>
      <w:r w:rsidRPr="007C2A5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how it was done.</w:t>
      </w:r>
    </w:p>
    <w:p w14:paraId="4F3ADAB4" w14:textId="77777777" w:rsidR="004854A0" w:rsidRPr="007C2A58" w:rsidRDefault="004854A0" w:rsidP="004854A0">
      <w:pPr>
        <w:rPr>
          <w:rFonts w:ascii="Times New Roman" w:hAnsi="Times New Roman" w:cs="Times New Roman"/>
          <w:sz w:val="24"/>
          <w:szCs w:val="24"/>
        </w:rPr>
      </w:pPr>
    </w:p>
    <w:p w14:paraId="458744B9" w14:textId="77777777" w:rsidR="004854A0" w:rsidRPr="007C2A58" w:rsidRDefault="004854A0" w:rsidP="004854A0">
      <w:pPr>
        <w:rPr>
          <w:rFonts w:ascii="Times New Roman" w:hAnsi="Times New Roman" w:cs="Times New Roman"/>
          <w:sz w:val="24"/>
          <w:szCs w:val="24"/>
        </w:rPr>
      </w:pPr>
    </w:p>
    <w:p w14:paraId="31762CF8" w14:textId="77777777" w:rsidR="004854A0" w:rsidRPr="007C2A58" w:rsidRDefault="004854A0" w:rsidP="004854A0">
      <w:pPr>
        <w:rPr>
          <w:rFonts w:ascii="Times New Roman" w:hAnsi="Times New Roman" w:cs="Times New Roman"/>
          <w:sz w:val="24"/>
          <w:szCs w:val="24"/>
        </w:rPr>
      </w:pPr>
    </w:p>
    <w:sectPr w:rsidR="004854A0" w:rsidRPr="007C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04DD9"/>
    <w:multiLevelType w:val="hybridMultilevel"/>
    <w:tmpl w:val="98E033D2"/>
    <w:lvl w:ilvl="0" w:tplc="9AFEA0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279B7"/>
    <w:multiLevelType w:val="hybridMultilevel"/>
    <w:tmpl w:val="6CEE46F4"/>
    <w:lvl w:ilvl="0" w:tplc="649E66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3"/>
  </w:num>
  <w:num w:numId="2" w16cid:durableId="1461417288">
    <w:abstractNumId w:val="0"/>
  </w:num>
  <w:num w:numId="3" w16cid:durableId="264193760">
    <w:abstractNumId w:val="2"/>
  </w:num>
  <w:num w:numId="4" w16cid:durableId="1777403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2B14FE"/>
    <w:rsid w:val="002E5B21"/>
    <w:rsid w:val="00327282"/>
    <w:rsid w:val="003B38E3"/>
    <w:rsid w:val="003D6FEA"/>
    <w:rsid w:val="004175F1"/>
    <w:rsid w:val="004457DF"/>
    <w:rsid w:val="004775E1"/>
    <w:rsid w:val="004854A0"/>
    <w:rsid w:val="005A0BB7"/>
    <w:rsid w:val="007A50D9"/>
    <w:rsid w:val="007B3DE1"/>
    <w:rsid w:val="007C2A58"/>
    <w:rsid w:val="008C54C7"/>
    <w:rsid w:val="00920A01"/>
    <w:rsid w:val="00A7705D"/>
    <w:rsid w:val="00B81F19"/>
    <w:rsid w:val="00BB3D51"/>
    <w:rsid w:val="00D013E3"/>
    <w:rsid w:val="00D74F20"/>
    <w:rsid w:val="00D9191A"/>
    <w:rsid w:val="00E25725"/>
    <w:rsid w:val="00E3051A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70352/generation-early-gestational-maternal-immune-activation-mouse-model?status=a72358k" TargetMode="External"/><Relationship Id="rId5" Type="http://schemas.openxmlformats.org/officeDocument/2006/relationships/hyperlink" Target="https://review.jove.com/t/70352/generation-early-gestational-maternal-immune-activation-mouse-model?status=a72358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3</cp:revision>
  <dcterms:created xsi:type="dcterms:W3CDTF">2026-06-30T05:50:00Z</dcterms:created>
  <dcterms:modified xsi:type="dcterms:W3CDTF">2026-06-30T10:44:00Z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