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21B0" w14:textId="77777777" w:rsidR="00F4286B" w:rsidRPr="00CB5032" w:rsidRDefault="00F4286B" w:rsidP="00F4286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</w:rPr>
      </w:pPr>
      <w:r w:rsidRPr="00CB5032">
        <w:rPr>
          <w:rFonts w:ascii="Calibri" w:hAnsi="Calibri" w:cs="Calibri"/>
          <w:b/>
          <w:bCs/>
        </w:rPr>
        <w:t xml:space="preserve">Inputting images into </w:t>
      </w:r>
      <w:r>
        <w:rPr>
          <w:rFonts w:ascii="Calibri" w:hAnsi="Calibri" w:cs="Calibri"/>
          <w:b/>
          <w:bCs/>
        </w:rPr>
        <w:t xml:space="preserve">the </w:t>
      </w:r>
      <w:proofErr w:type="spellStart"/>
      <w:r w:rsidRPr="00CB5032">
        <w:rPr>
          <w:rFonts w:ascii="Calibri" w:hAnsi="Calibri" w:cs="Calibri"/>
          <w:b/>
          <w:bCs/>
        </w:rPr>
        <w:t>tps</w:t>
      </w:r>
      <w:proofErr w:type="spellEnd"/>
      <w:r w:rsidRPr="00CB5032">
        <w:rPr>
          <w:rFonts w:ascii="Calibri" w:hAnsi="Calibri" w:cs="Calibri"/>
          <w:b/>
          <w:bCs/>
        </w:rPr>
        <w:t xml:space="preserve"> software</w:t>
      </w:r>
    </w:p>
    <w:p w14:paraId="36A56229" w14:textId="77777777" w:rsidR="00F4286B" w:rsidRPr="00CB5032" w:rsidRDefault="00F4286B" w:rsidP="00F4286B">
      <w:pPr>
        <w:spacing w:after="0" w:line="240" w:lineRule="auto"/>
        <w:rPr>
          <w:rFonts w:ascii="Calibri" w:hAnsi="Calibri" w:cs="Calibri"/>
        </w:rPr>
      </w:pPr>
    </w:p>
    <w:p w14:paraId="01B3973D" w14:textId="77777777" w:rsidR="00F4286B" w:rsidRPr="00CB5032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</w:rPr>
      </w:pPr>
      <w:r w:rsidRPr="00CB5032">
        <w:rPr>
          <w:rFonts w:ascii="Calibri" w:hAnsi="Calibri" w:cs="Calibri"/>
        </w:rPr>
        <w:t xml:space="preserve">Open </w:t>
      </w:r>
      <w:proofErr w:type="spellStart"/>
      <w:r w:rsidRPr="00CB5032">
        <w:rPr>
          <w:rFonts w:ascii="Calibri" w:hAnsi="Calibri" w:cs="Calibri"/>
        </w:rPr>
        <w:t>tpsUtil</w:t>
      </w:r>
      <w:proofErr w:type="spellEnd"/>
      <w:r w:rsidRPr="00CB5032">
        <w:rPr>
          <w:rFonts w:ascii="Calibri" w:hAnsi="Calibri" w:cs="Calibri"/>
        </w:rPr>
        <w:t xml:space="preserve"> software. Next, </w:t>
      </w:r>
      <w:proofErr w:type="gramStart"/>
      <w:r w:rsidRPr="00CB5032">
        <w:rPr>
          <w:rFonts w:ascii="Calibri" w:hAnsi="Calibri" w:cs="Calibri"/>
        </w:rPr>
        <w:t>pull down</w:t>
      </w:r>
      <w:proofErr w:type="gramEnd"/>
      <w:r w:rsidRPr="00CB5032">
        <w:rPr>
          <w:rFonts w:ascii="Calibri" w:hAnsi="Calibri" w:cs="Calibri"/>
        </w:rPr>
        <w:t xml:space="preserve"> </w:t>
      </w:r>
      <w:r w:rsidRPr="00CB5032">
        <w:rPr>
          <w:rFonts w:ascii="Calibri" w:hAnsi="Calibri" w:cs="Calibri"/>
          <w:b/>
          <w:bCs/>
        </w:rPr>
        <w:t>Operation</w:t>
      </w:r>
      <w:r w:rsidRPr="00CB5032">
        <w:rPr>
          <w:rFonts w:ascii="Calibri" w:hAnsi="Calibri" w:cs="Calibri"/>
        </w:rPr>
        <w:t xml:space="preserve"> and select the </w:t>
      </w:r>
      <w:r w:rsidRPr="00CB5032">
        <w:rPr>
          <w:rFonts w:ascii="Calibri" w:hAnsi="Calibri" w:cs="Calibri"/>
          <w:b/>
          <w:bCs/>
        </w:rPr>
        <w:t xml:space="preserve">Build </w:t>
      </w:r>
      <w:proofErr w:type="spellStart"/>
      <w:r w:rsidRPr="00CB5032">
        <w:rPr>
          <w:rFonts w:ascii="Calibri" w:hAnsi="Calibri" w:cs="Calibri"/>
          <w:b/>
          <w:bCs/>
        </w:rPr>
        <w:t>tps</w:t>
      </w:r>
      <w:proofErr w:type="spellEnd"/>
      <w:r w:rsidRPr="00CB5032">
        <w:rPr>
          <w:rFonts w:ascii="Calibri" w:hAnsi="Calibri" w:cs="Calibri"/>
          <w:b/>
          <w:bCs/>
        </w:rPr>
        <w:t xml:space="preserve"> file from the images</w:t>
      </w:r>
      <w:r w:rsidRPr="00CB5032">
        <w:rPr>
          <w:rFonts w:ascii="Calibri" w:hAnsi="Calibri" w:cs="Calibri"/>
        </w:rPr>
        <w:t xml:space="preserve"> tab.</w:t>
      </w:r>
    </w:p>
    <w:p w14:paraId="61BDB88E" w14:textId="77777777" w:rsidR="00F4286B" w:rsidRPr="00CB5032" w:rsidRDefault="00F4286B" w:rsidP="00F4286B">
      <w:pPr>
        <w:spacing w:after="0" w:line="240" w:lineRule="auto"/>
        <w:rPr>
          <w:rFonts w:ascii="Calibri" w:hAnsi="Calibri" w:cs="Calibri"/>
        </w:rPr>
      </w:pPr>
    </w:p>
    <w:p w14:paraId="465DFEAC" w14:textId="77777777" w:rsidR="00F4286B" w:rsidRPr="00CB5032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</w:rPr>
      </w:pPr>
      <w:r w:rsidRPr="00CB5032">
        <w:rPr>
          <w:rFonts w:ascii="Calibri" w:hAnsi="Calibri" w:cs="Calibri"/>
        </w:rPr>
        <w:t xml:space="preserve">From this tab, click </w:t>
      </w:r>
      <w:r w:rsidRPr="00CB5032">
        <w:rPr>
          <w:rFonts w:ascii="Calibri" w:hAnsi="Calibri" w:cs="Calibri"/>
          <w:b/>
          <w:bCs/>
        </w:rPr>
        <w:t xml:space="preserve">input </w:t>
      </w:r>
      <w:r w:rsidRPr="00CB5032">
        <w:rPr>
          <w:rFonts w:ascii="Calibri" w:hAnsi="Calibri" w:cs="Calibri"/>
        </w:rPr>
        <w:t xml:space="preserve">and open the file containing </w:t>
      </w:r>
      <w:r>
        <w:rPr>
          <w:rFonts w:ascii="Calibri" w:hAnsi="Calibri" w:cs="Calibri"/>
        </w:rPr>
        <w:t>the</w:t>
      </w:r>
      <w:r w:rsidRPr="00CB5032">
        <w:rPr>
          <w:rFonts w:ascii="Calibri" w:hAnsi="Calibri" w:cs="Calibri"/>
        </w:rPr>
        <w:t xml:space="preserve"> images. Click the first image in the file and select </w:t>
      </w:r>
      <w:r w:rsidRPr="00CB5032">
        <w:rPr>
          <w:rFonts w:ascii="Calibri" w:hAnsi="Calibri" w:cs="Calibri"/>
          <w:b/>
          <w:bCs/>
        </w:rPr>
        <w:t>Open</w:t>
      </w:r>
      <w:r w:rsidRPr="00CB5032">
        <w:rPr>
          <w:rFonts w:ascii="Calibri" w:hAnsi="Calibri" w:cs="Calibri"/>
        </w:rPr>
        <w:t>.</w:t>
      </w:r>
    </w:p>
    <w:p w14:paraId="1EFFEA39" w14:textId="77777777" w:rsidR="00F4286B" w:rsidRPr="00CB5032" w:rsidRDefault="00F4286B" w:rsidP="00F4286B">
      <w:pPr>
        <w:spacing w:after="0" w:line="240" w:lineRule="auto"/>
        <w:rPr>
          <w:rFonts w:ascii="Calibri" w:hAnsi="Calibri" w:cs="Calibri"/>
        </w:rPr>
      </w:pPr>
    </w:p>
    <w:p w14:paraId="5AC94919" w14:textId="77777777" w:rsidR="00F4286B" w:rsidRPr="00CB5032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</w:rPr>
      </w:pPr>
      <w:r w:rsidRPr="00CB5032">
        <w:rPr>
          <w:rFonts w:ascii="Calibri" w:hAnsi="Calibri" w:cs="Calibri"/>
        </w:rPr>
        <w:t xml:space="preserve">Select the </w:t>
      </w:r>
      <w:r w:rsidRPr="00CB5032">
        <w:rPr>
          <w:rFonts w:ascii="Calibri" w:hAnsi="Calibri" w:cs="Calibri"/>
          <w:b/>
          <w:bCs/>
        </w:rPr>
        <w:t>output</w:t>
      </w:r>
      <w:r w:rsidRPr="00CB5032">
        <w:rPr>
          <w:rFonts w:ascii="Calibri" w:hAnsi="Calibri" w:cs="Calibri"/>
        </w:rPr>
        <w:t xml:space="preserve"> tab, followed by the </w:t>
      </w:r>
      <w:proofErr w:type="spellStart"/>
      <w:r w:rsidRPr="00CB5032">
        <w:rPr>
          <w:rFonts w:ascii="Calibri" w:hAnsi="Calibri" w:cs="Calibri"/>
          <w:b/>
          <w:bCs/>
        </w:rPr>
        <w:t>tps</w:t>
      </w:r>
      <w:proofErr w:type="spellEnd"/>
      <w:r w:rsidRPr="00CB5032">
        <w:rPr>
          <w:rFonts w:ascii="Calibri" w:hAnsi="Calibri" w:cs="Calibri"/>
          <w:b/>
          <w:bCs/>
        </w:rPr>
        <w:t xml:space="preserve"> notepad fil</w:t>
      </w:r>
      <w:r w:rsidRPr="00CB5032">
        <w:rPr>
          <w:rFonts w:ascii="Calibri" w:hAnsi="Calibri" w:cs="Calibri"/>
        </w:rPr>
        <w:t xml:space="preserve">e, and </w:t>
      </w:r>
      <w:r w:rsidRPr="00CB5032">
        <w:rPr>
          <w:rFonts w:ascii="Calibri" w:hAnsi="Calibri" w:cs="Calibri"/>
          <w:b/>
          <w:bCs/>
        </w:rPr>
        <w:t>save</w:t>
      </w:r>
      <w:r w:rsidRPr="00CB5032">
        <w:rPr>
          <w:rFonts w:ascii="Calibri" w:hAnsi="Calibri" w:cs="Calibri"/>
        </w:rPr>
        <w:t xml:space="preserve">. When prompted to replace the file, select </w:t>
      </w:r>
      <w:r w:rsidRPr="00CB5032">
        <w:rPr>
          <w:rFonts w:ascii="Calibri" w:hAnsi="Calibri" w:cs="Calibri"/>
          <w:b/>
          <w:bCs/>
        </w:rPr>
        <w:t>yes</w:t>
      </w:r>
      <w:r w:rsidRPr="00CB5032">
        <w:rPr>
          <w:rFonts w:ascii="Calibri" w:hAnsi="Calibri" w:cs="Calibri"/>
        </w:rPr>
        <w:t>.</w:t>
      </w:r>
    </w:p>
    <w:p w14:paraId="77062D5A" w14:textId="77777777" w:rsidR="00F4286B" w:rsidRPr="00CB5032" w:rsidRDefault="00F4286B" w:rsidP="00F4286B">
      <w:pPr>
        <w:spacing w:after="0" w:line="240" w:lineRule="auto"/>
        <w:rPr>
          <w:rFonts w:ascii="Calibri" w:hAnsi="Calibri" w:cs="Calibri"/>
        </w:rPr>
      </w:pPr>
    </w:p>
    <w:p w14:paraId="4306DDC4" w14:textId="77777777" w:rsidR="00F4286B" w:rsidRPr="00CB5032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</w:rPr>
      </w:pPr>
      <w:r w:rsidRPr="00CB5032">
        <w:rPr>
          <w:rFonts w:ascii="Calibri" w:hAnsi="Calibri" w:cs="Calibri"/>
        </w:rPr>
        <w:t xml:space="preserve">Next, click the </w:t>
      </w:r>
      <w:proofErr w:type="gramStart"/>
      <w:r w:rsidRPr="00CB5032">
        <w:rPr>
          <w:rFonts w:ascii="Calibri" w:hAnsi="Calibri" w:cs="Calibri"/>
          <w:b/>
          <w:bCs/>
        </w:rPr>
        <w:t>set up</w:t>
      </w:r>
      <w:proofErr w:type="gramEnd"/>
      <w:r w:rsidRPr="00CB5032">
        <w:rPr>
          <w:rFonts w:ascii="Calibri" w:hAnsi="Calibri" w:cs="Calibri"/>
        </w:rPr>
        <w:t xml:space="preserve"> tab and </w:t>
      </w:r>
      <w:r w:rsidRPr="00CB5032">
        <w:rPr>
          <w:rFonts w:ascii="Calibri" w:hAnsi="Calibri" w:cs="Calibri"/>
          <w:b/>
          <w:bCs/>
        </w:rPr>
        <w:t>create</w:t>
      </w:r>
      <w:r w:rsidRPr="00CB5032">
        <w:rPr>
          <w:rFonts w:ascii="Calibri" w:hAnsi="Calibri" w:cs="Calibri"/>
        </w:rPr>
        <w:t>. Go to the file to see if the images have been added.</w:t>
      </w:r>
    </w:p>
    <w:p w14:paraId="79767CA5" w14:textId="77777777" w:rsidR="00F4286B" w:rsidRPr="00CB5032" w:rsidRDefault="00F4286B" w:rsidP="00F4286B">
      <w:pPr>
        <w:spacing w:after="0" w:line="240" w:lineRule="auto"/>
        <w:rPr>
          <w:rFonts w:ascii="Calibri" w:hAnsi="Calibri" w:cs="Calibri"/>
          <w:b/>
          <w:bCs/>
        </w:rPr>
      </w:pPr>
    </w:p>
    <w:p w14:paraId="5198BAFB" w14:textId="77777777" w:rsidR="00F4286B" w:rsidRPr="00F4286B" w:rsidRDefault="00F4286B" w:rsidP="00F4286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  <w:highlight w:val="yellow"/>
        </w:rPr>
      </w:pPr>
      <w:r w:rsidRPr="00F4286B">
        <w:rPr>
          <w:rFonts w:ascii="Calibri" w:hAnsi="Calibri" w:cs="Calibri"/>
          <w:b/>
          <w:bCs/>
          <w:highlight w:val="yellow"/>
        </w:rPr>
        <w:t>Adding landmarks to images</w:t>
      </w:r>
    </w:p>
    <w:p w14:paraId="6B49FE88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10B68EF6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Open tpsDigs2 and open the following tabs in order: </w:t>
      </w:r>
      <w:r w:rsidRPr="00F4286B">
        <w:rPr>
          <w:rFonts w:ascii="Calibri" w:hAnsi="Calibri" w:cs="Calibri"/>
          <w:b/>
          <w:bCs/>
          <w:highlight w:val="yellow"/>
        </w:rPr>
        <w:t>Input source</w:t>
      </w:r>
      <w:r w:rsidRPr="00F4286B">
        <w:rPr>
          <w:rFonts w:ascii="Calibri" w:hAnsi="Calibri" w:cs="Calibri"/>
          <w:highlight w:val="yellow"/>
        </w:rPr>
        <w:t xml:space="preserve">, </w:t>
      </w:r>
      <w:r w:rsidRPr="00F4286B">
        <w:rPr>
          <w:rFonts w:ascii="Calibri" w:hAnsi="Calibri" w:cs="Calibri"/>
          <w:b/>
          <w:bCs/>
          <w:highlight w:val="yellow"/>
        </w:rPr>
        <w:t>file</w:t>
      </w:r>
      <w:r w:rsidRPr="00F4286B">
        <w:rPr>
          <w:rFonts w:ascii="Calibri" w:hAnsi="Calibri" w:cs="Calibri"/>
          <w:highlight w:val="yellow"/>
        </w:rPr>
        <w:t xml:space="preserve">, then the saved </w:t>
      </w:r>
      <w:proofErr w:type="spellStart"/>
      <w:r w:rsidRPr="00F4286B">
        <w:rPr>
          <w:rFonts w:ascii="Calibri" w:hAnsi="Calibri" w:cs="Calibri"/>
          <w:b/>
          <w:bCs/>
          <w:highlight w:val="yellow"/>
        </w:rPr>
        <w:t>tps</w:t>
      </w:r>
      <w:proofErr w:type="spellEnd"/>
      <w:r w:rsidRPr="00F4286B">
        <w:rPr>
          <w:rFonts w:ascii="Calibri" w:hAnsi="Calibri" w:cs="Calibri"/>
          <w:b/>
          <w:bCs/>
          <w:highlight w:val="yellow"/>
        </w:rPr>
        <w:t xml:space="preserve"> Notepad file</w:t>
      </w:r>
      <w:r w:rsidRPr="00F4286B">
        <w:rPr>
          <w:rFonts w:ascii="Calibri" w:hAnsi="Calibri" w:cs="Calibri"/>
          <w:highlight w:val="yellow"/>
        </w:rPr>
        <w:t>.</w:t>
      </w:r>
    </w:p>
    <w:p w14:paraId="4697280B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2FE7FC13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Next, click </w:t>
      </w:r>
      <w:r w:rsidRPr="00F4286B">
        <w:rPr>
          <w:rFonts w:ascii="Calibri" w:hAnsi="Calibri" w:cs="Calibri"/>
          <w:b/>
          <w:bCs/>
          <w:highlight w:val="yellow"/>
        </w:rPr>
        <w:t>options</w:t>
      </w:r>
      <w:r w:rsidRPr="00F4286B">
        <w:rPr>
          <w:rFonts w:ascii="Calibri" w:hAnsi="Calibri" w:cs="Calibri"/>
          <w:highlight w:val="yellow"/>
        </w:rPr>
        <w:t xml:space="preserve"> to visualize the </w:t>
      </w:r>
      <w:r w:rsidRPr="00F4286B">
        <w:rPr>
          <w:rFonts w:ascii="Calibri" w:hAnsi="Calibri" w:cs="Calibri"/>
          <w:b/>
          <w:bCs/>
          <w:highlight w:val="yellow"/>
        </w:rPr>
        <w:t>Image tools</w:t>
      </w:r>
      <w:r w:rsidRPr="00F4286B">
        <w:rPr>
          <w:rFonts w:ascii="Calibri" w:hAnsi="Calibri" w:cs="Calibri"/>
          <w:highlight w:val="yellow"/>
        </w:rPr>
        <w:t xml:space="preserve"> option. Here, make sure to set the reference length to 100 µm. Press </w:t>
      </w:r>
      <w:r w:rsidRPr="00F4286B">
        <w:rPr>
          <w:rFonts w:ascii="Calibri" w:hAnsi="Calibri" w:cs="Calibri"/>
          <w:b/>
          <w:bCs/>
          <w:highlight w:val="yellow"/>
        </w:rPr>
        <w:t>set scale</w:t>
      </w:r>
      <w:r w:rsidRPr="00F4286B">
        <w:rPr>
          <w:rFonts w:ascii="Calibri" w:hAnsi="Calibri" w:cs="Calibri"/>
          <w:highlight w:val="yellow"/>
        </w:rPr>
        <w:t xml:space="preserve">. </w:t>
      </w:r>
    </w:p>
    <w:p w14:paraId="71BE22B7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2646C111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NOTE: Do not scale relative to the scale on the image. </w:t>
      </w:r>
    </w:p>
    <w:p w14:paraId="036962F3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7D05B979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When setting the scale, press </w:t>
      </w:r>
      <w:r w:rsidRPr="00F4286B">
        <w:rPr>
          <w:rFonts w:ascii="Calibri" w:hAnsi="Calibri" w:cs="Calibri"/>
          <w:b/>
          <w:bCs/>
          <w:highlight w:val="yellow"/>
        </w:rPr>
        <w:t>ok</w:t>
      </w:r>
      <w:r w:rsidRPr="00F4286B">
        <w:rPr>
          <w:rFonts w:ascii="Calibri" w:hAnsi="Calibri" w:cs="Calibri"/>
          <w:highlight w:val="yellow"/>
        </w:rPr>
        <w:t xml:space="preserve"> to set parameters, then exit image tools.</w:t>
      </w:r>
    </w:p>
    <w:p w14:paraId="5FA955CF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7E4DD3F7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At this point, add landmarks to each image to be analyzed for proper morphology analysis by clicking the aim symbol. </w:t>
      </w:r>
    </w:p>
    <w:p w14:paraId="0AC9AEE8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7647BDA4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Ensure landmarks are placed in the same order for each image. Landmarks were placed on the following joints between the cartilage elements (See </w:t>
      </w:r>
      <w:r w:rsidRPr="00F4286B">
        <w:rPr>
          <w:rFonts w:ascii="Calibri" w:hAnsi="Calibri" w:cs="Calibri"/>
          <w:b/>
          <w:bCs/>
          <w:highlight w:val="yellow"/>
        </w:rPr>
        <w:t>Figure 1E</w:t>
      </w:r>
      <w:r w:rsidRPr="00F4286B">
        <w:rPr>
          <w:rFonts w:ascii="Calibri" w:hAnsi="Calibri" w:cs="Calibri"/>
          <w:highlight w:val="yellow"/>
        </w:rPr>
        <w:t>,</w:t>
      </w:r>
      <w:r w:rsidRPr="00F4286B">
        <w:rPr>
          <w:rFonts w:ascii="Calibri" w:hAnsi="Calibri" w:cs="Calibri"/>
          <w:b/>
          <w:bCs/>
          <w:highlight w:val="yellow"/>
        </w:rPr>
        <w:t>E’</w:t>
      </w:r>
      <w:r w:rsidRPr="00F4286B">
        <w:rPr>
          <w:rFonts w:ascii="Calibri" w:hAnsi="Calibri" w:cs="Calibri"/>
          <w:highlight w:val="yellow"/>
        </w:rPr>
        <w:t>):</w:t>
      </w:r>
    </w:p>
    <w:p w14:paraId="394321BB" w14:textId="77777777" w:rsidR="00F4286B" w:rsidRPr="00F4286B" w:rsidRDefault="00F4286B" w:rsidP="00F4286B">
      <w:pPr>
        <w:pStyle w:val="ListParagraph"/>
        <w:spacing w:after="0" w:line="240" w:lineRule="auto"/>
        <w:ind w:left="0"/>
        <w:rPr>
          <w:rFonts w:ascii="Calibri" w:hAnsi="Calibri" w:cs="Calibri"/>
          <w:highlight w:val="yellow"/>
        </w:rPr>
      </w:pPr>
    </w:p>
    <w:p w14:paraId="5F71E52A" w14:textId="77777777" w:rsidR="00F4286B" w:rsidRPr="00F4286B" w:rsidRDefault="00F4286B" w:rsidP="00F4286B">
      <w:pPr>
        <w:pStyle w:val="ListParagraph"/>
        <w:numPr>
          <w:ilvl w:val="2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Midline joint between the Meckel’s cartilages (Landmark #1, </w:t>
      </w:r>
      <w:r w:rsidRPr="00F4286B">
        <w:rPr>
          <w:rFonts w:ascii="Calibri" w:hAnsi="Calibri" w:cs="Calibri"/>
          <w:b/>
          <w:bCs/>
          <w:highlight w:val="yellow"/>
        </w:rPr>
        <w:t>Figure 1E</w:t>
      </w:r>
      <w:r w:rsidRPr="00F4286B">
        <w:rPr>
          <w:rFonts w:ascii="Calibri" w:hAnsi="Calibri" w:cs="Calibri"/>
          <w:highlight w:val="yellow"/>
        </w:rPr>
        <w:t>,</w:t>
      </w:r>
      <w:r w:rsidRPr="00F4286B">
        <w:rPr>
          <w:rFonts w:ascii="Calibri" w:hAnsi="Calibri" w:cs="Calibri"/>
          <w:b/>
          <w:bCs/>
          <w:highlight w:val="yellow"/>
        </w:rPr>
        <w:t>E’</w:t>
      </w:r>
      <w:r w:rsidRPr="00F4286B">
        <w:rPr>
          <w:rFonts w:ascii="Calibri" w:hAnsi="Calibri" w:cs="Calibri"/>
          <w:highlight w:val="yellow"/>
        </w:rPr>
        <w:t>).</w:t>
      </w:r>
    </w:p>
    <w:p w14:paraId="2F715B1E" w14:textId="77777777" w:rsidR="00F4286B" w:rsidRPr="00F4286B" w:rsidRDefault="00F4286B" w:rsidP="00F4286B">
      <w:pPr>
        <w:pStyle w:val="ListParagraph"/>
        <w:spacing w:after="0" w:line="240" w:lineRule="auto"/>
        <w:ind w:left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 </w:t>
      </w:r>
    </w:p>
    <w:p w14:paraId="2AC16617" w14:textId="77777777" w:rsidR="00F4286B" w:rsidRPr="00F4286B" w:rsidRDefault="00F4286B" w:rsidP="00F4286B">
      <w:pPr>
        <w:pStyle w:val="ListParagraph"/>
        <w:numPr>
          <w:ilvl w:val="2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The bilateral joints between Meckel’s and the palatoquadrate cartilages (Landmarks #2, </w:t>
      </w:r>
      <w:r w:rsidRPr="00F4286B">
        <w:rPr>
          <w:rFonts w:ascii="Calibri" w:hAnsi="Calibri" w:cs="Calibri"/>
          <w:b/>
          <w:bCs/>
          <w:highlight w:val="yellow"/>
        </w:rPr>
        <w:t>Figure 1E</w:t>
      </w:r>
      <w:r w:rsidRPr="00F4286B">
        <w:rPr>
          <w:rFonts w:ascii="Calibri" w:hAnsi="Calibri" w:cs="Calibri"/>
          <w:highlight w:val="yellow"/>
        </w:rPr>
        <w:t>,</w:t>
      </w:r>
      <w:r w:rsidRPr="00F4286B">
        <w:rPr>
          <w:rFonts w:ascii="Calibri" w:hAnsi="Calibri" w:cs="Calibri"/>
          <w:b/>
          <w:bCs/>
          <w:highlight w:val="yellow"/>
        </w:rPr>
        <w:t>E’</w:t>
      </w:r>
      <w:r w:rsidRPr="00F4286B">
        <w:rPr>
          <w:rFonts w:ascii="Calibri" w:hAnsi="Calibri" w:cs="Calibri"/>
          <w:highlight w:val="yellow"/>
        </w:rPr>
        <w:t>).</w:t>
      </w:r>
    </w:p>
    <w:p w14:paraId="5876522D" w14:textId="77777777" w:rsidR="00F4286B" w:rsidRPr="00F4286B" w:rsidRDefault="00F4286B" w:rsidP="00F4286B">
      <w:pPr>
        <w:pStyle w:val="ListParagraph"/>
        <w:spacing w:after="0" w:line="240" w:lineRule="auto"/>
        <w:ind w:left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 </w:t>
      </w:r>
    </w:p>
    <w:p w14:paraId="4E3B6FAC" w14:textId="77777777" w:rsidR="00F4286B" w:rsidRPr="00F4286B" w:rsidRDefault="00F4286B" w:rsidP="00F4286B">
      <w:pPr>
        <w:pStyle w:val="ListParagraph"/>
        <w:numPr>
          <w:ilvl w:val="2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Midline joint between the ceratohyal cartilages (Landmark #3, </w:t>
      </w:r>
      <w:r w:rsidRPr="00F4286B">
        <w:rPr>
          <w:rFonts w:ascii="Calibri" w:hAnsi="Calibri" w:cs="Calibri"/>
          <w:b/>
          <w:bCs/>
          <w:highlight w:val="yellow"/>
        </w:rPr>
        <w:t>Figure 1E</w:t>
      </w:r>
      <w:r w:rsidRPr="00F4286B">
        <w:rPr>
          <w:rFonts w:ascii="Calibri" w:hAnsi="Calibri" w:cs="Calibri"/>
          <w:highlight w:val="yellow"/>
        </w:rPr>
        <w:t>,</w:t>
      </w:r>
      <w:r w:rsidRPr="00F4286B">
        <w:rPr>
          <w:rFonts w:ascii="Calibri" w:hAnsi="Calibri" w:cs="Calibri"/>
          <w:b/>
          <w:bCs/>
          <w:highlight w:val="yellow"/>
        </w:rPr>
        <w:t>E’</w:t>
      </w:r>
      <w:r w:rsidRPr="00F4286B">
        <w:rPr>
          <w:rFonts w:ascii="Calibri" w:hAnsi="Calibri" w:cs="Calibri"/>
          <w:highlight w:val="yellow"/>
        </w:rPr>
        <w:t>).</w:t>
      </w:r>
    </w:p>
    <w:p w14:paraId="593805D4" w14:textId="77777777" w:rsidR="00F4286B" w:rsidRPr="00F4286B" w:rsidRDefault="00F4286B" w:rsidP="00F4286B">
      <w:pPr>
        <w:pStyle w:val="ListParagraph"/>
        <w:spacing w:after="0" w:line="240" w:lineRule="auto"/>
        <w:ind w:left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 </w:t>
      </w:r>
    </w:p>
    <w:p w14:paraId="554488E1" w14:textId="77777777" w:rsidR="00F4286B" w:rsidRPr="00F4286B" w:rsidRDefault="00F4286B" w:rsidP="00F4286B">
      <w:pPr>
        <w:pStyle w:val="ListParagraph"/>
        <w:numPr>
          <w:ilvl w:val="2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The bilateral joints between the palatoquadrate and ceratohyal cartilages (Landmarks #4, </w:t>
      </w:r>
      <w:r w:rsidRPr="00F4286B">
        <w:rPr>
          <w:rFonts w:ascii="Calibri" w:hAnsi="Calibri" w:cs="Calibri"/>
          <w:b/>
          <w:bCs/>
          <w:highlight w:val="yellow"/>
        </w:rPr>
        <w:t>Figure 1E</w:t>
      </w:r>
      <w:r w:rsidRPr="00F4286B">
        <w:rPr>
          <w:rFonts w:ascii="Calibri" w:hAnsi="Calibri" w:cs="Calibri"/>
          <w:highlight w:val="yellow"/>
        </w:rPr>
        <w:t>,</w:t>
      </w:r>
      <w:r w:rsidRPr="00F4286B">
        <w:rPr>
          <w:rFonts w:ascii="Calibri" w:hAnsi="Calibri" w:cs="Calibri"/>
          <w:b/>
          <w:bCs/>
          <w:highlight w:val="yellow"/>
        </w:rPr>
        <w:t>E’</w:t>
      </w:r>
      <w:r w:rsidRPr="00F4286B">
        <w:rPr>
          <w:rFonts w:ascii="Calibri" w:hAnsi="Calibri" w:cs="Calibri"/>
          <w:highlight w:val="yellow"/>
        </w:rPr>
        <w:t>).</w:t>
      </w:r>
    </w:p>
    <w:p w14:paraId="41440B09" w14:textId="77777777" w:rsidR="00F4286B" w:rsidRPr="00F4286B" w:rsidRDefault="00F4286B" w:rsidP="00F4286B">
      <w:pPr>
        <w:pStyle w:val="ListParagraph"/>
        <w:spacing w:after="0" w:line="240" w:lineRule="auto"/>
        <w:ind w:left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 </w:t>
      </w:r>
    </w:p>
    <w:p w14:paraId="6A68364D" w14:textId="77777777" w:rsidR="00F4286B" w:rsidRPr="00F4286B" w:rsidRDefault="00F4286B" w:rsidP="00F4286B">
      <w:pPr>
        <w:pStyle w:val="ListParagraph"/>
        <w:numPr>
          <w:ilvl w:val="2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The distal end of the hyomandibular cartilages (Landmarks #5, </w:t>
      </w:r>
      <w:r w:rsidRPr="00F4286B">
        <w:rPr>
          <w:rFonts w:ascii="Calibri" w:hAnsi="Calibri" w:cs="Calibri"/>
          <w:b/>
          <w:bCs/>
          <w:highlight w:val="yellow"/>
        </w:rPr>
        <w:t>Figure 1E</w:t>
      </w:r>
      <w:r w:rsidRPr="00F4286B">
        <w:rPr>
          <w:rFonts w:ascii="Calibri" w:hAnsi="Calibri" w:cs="Calibri"/>
          <w:highlight w:val="yellow"/>
        </w:rPr>
        <w:t>,</w:t>
      </w:r>
      <w:r w:rsidRPr="00F4286B">
        <w:rPr>
          <w:rFonts w:ascii="Calibri" w:hAnsi="Calibri" w:cs="Calibri"/>
          <w:b/>
          <w:bCs/>
          <w:highlight w:val="yellow"/>
        </w:rPr>
        <w:t>E’</w:t>
      </w:r>
      <w:r w:rsidRPr="00F4286B">
        <w:rPr>
          <w:rFonts w:ascii="Calibri" w:hAnsi="Calibri" w:cs="Calibri"/>
          <w:highlight w:val="yellow"/>
        </w:rPr>
        <w:t xml:space="preserve">) . </w:t>
      </w:r>
    </w:p>
    <w:p w14:paraId="3AF8269A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5CEDBABC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lastRenderedPageBreak/>
        <w:t xml:space="preserve">After placing landmarks on an image, click </w:t>
      </w:r>
      <w:r w:rsidRPr="00F4286B">
        <w:rPr>
          <w:rFonts w:ascii="Calibri" w:hAnsi="Calibri" w:cs="Calibri"/>
          <w:b/>
          <w:bCs/>
          <w:highlight w:val="yellow"/>
        </w:rPr>
        <w:t>files</w:t>
      </w:r>
      <w:r w:rsidRPr="00F4286B">
        <w:rPr>
          <w:rFonts w:ascii="Calibri" w:hAnsi="Calibri" w:cs="Calibri"/>
          <w:highlight w:val="yellow"/>
        </w:rPr>
        <w:t xml:space="preserve"> for the dropdown menu. Follow this pathway to </w:t>
      </w:r>
      <w:r w:rsidRPr="00F4286B">
        <w:rPr>
          <w:rFonts w:ascii="Calibri" w:hAnsi="Calibri" w:cs="Calibri"/>
          <w:b/>
          <w:bCs/>
          <w:highlight w:val="yellow"/>
        </w:rPr>
        <w:t>save data</w:t>
      </w:r>
      <w:r w:rsidRPr="00F4286B">
        <w:rPr>
          <w:rFonts w:ascii="Calibri" w:hAnsi="Calibri" w:cs="Calibri"/>
          <w:highlight w:val="yellow"/>
        </w:rPr>
        <w:t xml:space="preserve"> and then </w:t>
      </w:r>
      <w:r w:rsidRPr="00F4286B">
        <w:rPr>
          <w:rFonts w:ascii="Calibri" w:hAnsi="Calibri" w:cs="Calibri"/>
          <w:b/>
          <w:bCs/>
          <w:highlight w:val="yellow"/>
        </w:rPr>
        <w:t>overwrite</w:t>
      </w:r>
      <w:r w:rsidRPr="00F4286B">
        <w:rPr>
          <w:rFonts w:ascii="Calibri" w:hAnsi="Calibri" w:cs="Calibri"/>
          <w:highlight w:val="yellow"/>
        </w:rPr>
        <w:t xml:space="preserve">. </w:t>
      </w:r>
    </w:p>
    <w:p w14:paraId="2721A181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503D9838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>Exit tpsDigs2.</w:t>
      </w:r>
    </w:p>
    <w:p w14:paraId="66058BAF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b/>
          <w:bCs/>
          <w:highlight w:val="yellow"/>
        </w:rPr>
      </w:pPr>
    </w:p>
    <w:p w14:paraId="7DCCB5A0" w14:textId="77777777" w:rsidR="00F4286B" w:rsidRPr="00F4286B" w:rsidRDefault="00F4286B" w:rsidP="00F4286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  <w:highlight w:val="yellow"/>
        </w:rPr>
      </w:pPr>
      <w:r w:rsidRPr="00F4286B">
        <w:rPr>
          <w:rFonts w:ascii="Calibri" w:hAnsi="Calibri" w:cs="Calibri"/>
          <w:b/>
          <w:bCs/>
          <w:highlight w:val="yellow"/>
        </w:rPr>
        <w:t>Using MorphoJ to analyze shape by Procrustes ANOVA</w:t>
      </w:r>
    </w:p>
    <w:p w14:paraId="3160C166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67E82CB6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>Open the MorphoJ software.</w:t>
      </w:r>
    </w:p>
    <w:p w14:paraId="510826F8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40CBE4AA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Under preliminaries, create and name the dataset. Select </w:t>
      </w:r>
      <w:r w:rsidRPr="00F4286B">
        <w:rPr>
          <w:rFonts w:ascii="Calibri" w:hAnsi="Calibri" w:cs="Calibri"/>
          <w:b/>
          <w:bCs/>
          <w:highlight w:val="yellow"/>
        </w:rPr>
        <w:t>create new dataset</w:t>
      </w:r>
      <w:r w:rsidRPr="00F4286B">
        <w:rPr>
          <w:rFonts w:ascii="Calibri" w:hAnsi="Calibri" w:cs="Calibri"/>
          <w:highlight w:val="yellow"/>
        </w:rPr>
        <w:t xml:space="preserve"> and name the dataset. Then, click </w:t>
      </w:r>
      <w:proofErr w:type="spellStart"/>
      <w:r w:rsidRPr="00F4286B">
        <w:rPr>
          <w:rFonts w:ascii="Calibri" w:hAnsi="Calibri" w:cs="Calibri"/>
          <w:b/>
          <w:bCs/>
          <w:highlight w:val="yellow"/>
        </w:rPr>
        <w:t>tps</w:t>
      </w:r>
      <w:proofErr w:type="spellEnd"/>
      <w:r w:rsidRPr="00F4286B">
        <w:rPr>
          <w:rFonts w:ascii="Calibri" w:hAnsi="Calibri" w:cs="Calibri"/>
          <w:highlight w:val="yellow"/>
        </w:rPr>
        <w:t xml:space="preserve"> and select the notepad with the new data points added from step 8.4. Create the dataset.</w:t>
      </w:r>
    </w:p>
    <w:p w14:paraId="69102F2A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2CEE3D32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The images are ready to be statistically viewed using Procrustes fit. Select the tab reading </w:t>
      </w:r>
      <w:r w:rsidRPr="00F4286B">
        <w:rPr>
          <w:rFonts w:ascii="Calibri" w:hAnsi="Calibri" w:cs="Calibri"/>
          <w:b/>
          <w:bCs/>
          <w:highlight w:val="yellow"/>
        </w:rPr>
        <w:t>project tree</w:t>
      </w:r>
      <w:r w:rsidRPr="00F4286B">
        <w:rPr>
          <w:rFonts w:ascii="Calibri" w:hAnsi="Calibri" w:cs="Calibri"/>
          <w:highlight w:val="yellow"/>
        </w:rPr>
        <w:t xml:space="preserve"> and click on the dataset. Select the following buttons in this pathway: </w:t>
      </w:r>
      <w:r w:rsidRPr="00F4286B">
        <w:rPr>
          <w:rFonts w:ascii="Calibri" w:hAnsi="Calibri" w:cs="Calibri"/>
          <w:b/>
          <w:bCs/>
          <w:highlight w:val="yellow"/>
        </w:rPr>
        <w:t>preliminaries</w:t>
      </w:r>
      <w:r w:rsidRPr="00F4286B">
        <w:rPr>
          <w:rFonts w:ascii="Calibri" w:hAnsi="Calibri" w:cs="Calibri"/>
          <w:highlight w:val="yellow"/>
        </w:rPr>
        <w:t xml:space="preserve">, </w:t>
      </w:r>
      <w:r w:rsidRPr="00F4286B">
        <w:rPr>
          <w:rFonts w:ascii="Calibri" w:hAnsi="Calibri" w:cs="Calibri"/>
          <w:b/>
          <w:bCs/>
          <w:highlight w:val="yellow"/>
        </w:rPr>
        <w:t>new Procrustes fit</w:t>
      </w:r>
      <w:r w:rsidRPr="00F4286B">
        <w:rPr>
          <w:rFonts w:ascii="Calibri" w:hAnsi="Calibri" w:cs="Calibri"/>
          <w:highlight w:val="yellow"/>
        </w:rPr>
        <w:t xml:space="preserve">, </w:t>
      </w:r>
      <w:r w:rsidRPr="00F4286B">
        <w:rPr>
          <w:rFonts w:ascii="Calibri" w:hAnsi="Calibri" w:cs="Calibri"/>
          <w:b/>
          <w:bCs/>
          <w:highlight w:val="yellow"/>
        </w:rPr>
        <w:t>Align by principal axes</w:t>
      </w:r>
      <w:r w:rsidRPr="00F4286B">
        <w:rPr>
          <w:rFonts w:ascii="Calibri" w:hAnsi="Calibri" w:cs="Calibri"/>
          <w:highlight w:val="yellow"/>
        </w:rPr>
        <w:t xml:space="preserve">, and </w:t>
      </w:r>
      <w:r w:rsidRPr="00F4286B">
        <w:rPr>
          <w:rFonts w:ascii="Calibri" w:hAnsi="Calibri" w:cs="Calibri"/>
          <w:b/>
          <w:bCs/>
          <w:highlight w:val="yellow"/>
        </w:rPr>
        <w:t>Perform Procrustes fit</w:t>
      </w:r>
      <w:r w:rsidRPr="00F4286B">
        <w:rPr>
          <w:rFonts w:ascii="Calibri" w:hAnsi="Calibri" w:cs="Calibri"/>
          <w:highlight w:val="yellow"/>
        </w:rPr>
        <w:t xml:space="preserve">. </w:t>
      </w:r>
    </w:p>
    <w:p w14:paraId="4AAE5FF6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1EA42E12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Select </w:t>
      </w:r>
      <w:r w:rsidRPr="00F4286B">
        <w:rPr>
          <w:rFonts w:ascii="Calibri" w:hAnsi="Calibri" w:cs="Calibri"/>
          <w:b/>
          <w:bCs/>
          <w:highlight w:val="yellow"/>
        </w:rPr>
        <w:t>generate covariance matrix</w:t>
      </w:r>
      <w:r w:rsidRPr="00F4286B">
        <w:rPr>
          <w:rFonts w:ascii="Calibri" w:hAnsi="Calibri" w:cs="Calibri"/>
          <w:highlight w:val="yellow"/>
        </w:rPr>
        <w:t xml:space="preserve"> under preliminaries; the software will say Procrustes coordinates. Execute the function when prompted. </w:t>
      </w:r>
    </w:p>
    <w:p w14:paraId="1B8829E1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51BB5F33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Select </w:t>
      </w:r>
      <w:r w:rsidRPr="00F4286B">
        <w:rPr>
          <w:rFonts w:ascii="Calibri" w:hAnsi="Calibri" w:cs="Calibri"/>
          <w:b/>
          <w:bCs/>
          <w:highlight w:val="yellow"/>
        </w:rPr>
        <w:t>create or edit wireframe</w:t>
      </w:r>
      <w:r w:rsidRPr="00F4286B">
        <w:rPr>
          <w:rFonts w:ascii="Calibri" w:hAnsi="Calibri" w:cs="Calibri"/>
          <w:highlight w:val="yellow"/>
        </w:rPr>
        <w:t xml:space="preserve"> under preliminaries and link the points on the images. Then select </w:t>
      </w:r>
      <w:r w:rsidRPr="00F4286B">
        <w:rPr>
          <w:rFonts w:ascii="Calibri" w:hAnsi="Calibri" w:cs="Calibri"/>
          <w:b/>
          <w:bCs/>
          <w:highlight w:val="yellow"/>
        </w:rPr>
        <w:t>link points</w:t>
      </w:r>
      <w:r w:rsidRPr="00F4286B">
        <w:rPr>
          <w:rFonts w:ascii="Calibri" w:hAnsi="Calibri" w:cs="Calibri"/>
          <w:highlight w:val="yellow"/>
        </w:rPr>
        <w:t xml:space="preserve"> and</w:t>
      </w:r>
      <w:r w:rsidRPr="00F4286B">
        <w:rPr>
          <w:rFonts w:ascii="Calibri" w:hAnsi="Calibri" w:cs="Calibri"/>
          <w:b/>
          <w:bCs/>
          <w:highlight w:val="yellow"/>
        </w:rPr>
        <w:t xml:space="preserve"> accept</w:t>
      </w:r>
      <w:r w:rsidRPr="00F4286B">
        <w:rPr>
          <w:rFonts w:ascii="Calibri" w:hAnsi="Calibri" w:cs="Calibri"/>
          <w:highlight w:val="yellow"/>
        </w:rPr>
        <w:t xml:space="preserve"> or </w:t>
      </w:r>
      <w:r w:rsidRPr="00F4286B">
        <w:rPr>
          <w:rFonts w:ascii="Calibri" w:hAnsi="Calibri" w:cs="Calibri"/>
          <w:b/>
          <w:bCs/>
          <w:highlight w:val="yellow"/>
        </w:rPr>
        <w:t>create</w:t>
      </w:r>
      <w:r w:rsidRPr="00F4286B">
        <w:rPr>
          <w:rFonts w:ascii="Calibri" w:hAnsi="Calibri" w:cs="Calibri"/>
          <w:highlight w:val="yellow"/>
        </w:rPr>
        <w:t xml:space="preserve"> the image. Edit classifiers.</w:t>
      </w:r>
    </w:p>
    <w:p w14:paraId="1C4005CA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5F2ADD30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Open a spreadsheet while keeping MorphoJ open. Add all necessary information, for example: Genotype, Treatment, Genotype and Treatment, Experiment, etc. Save the spreadsheet as a CSV file. </w:t>
      </w:r>
    </w:p>
    <w:p w14:paraId="0A746D3B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2F8F2E67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In MorphoJ, click </w:t>
      </w:r>
      <w:r w:rsidRPr="00F4286B">
        <w:rPr>
          <w:rFonts w:ascii="Calibri" w:hAnsi="Calibri" w:cs="Calibri"/>
          <w:b/>
          <w:bCs/>
          <w:highlight w:val="yellow"/>
        </w:rPr>
        <w:t>file</w:t>
      </w:r>
      <w:r w:rsidRPr="00F4286B">
        <w:rPr>
          <w:rFonts w:ascii="Calibri" w:hAnsi="Calibri" w:cs="Calibri"/>
          <w:highlight w:val="yellow"/>
        </w:rPr>
        <w:t xml:space="preserve"> and </w:t>
      </w:r>
      <w:r w:rsidRPr="00F4286B">
        <w:rPr>
          <w:rFonts w:ascii="Calibri" w:hAnsi="Calibri" w:cs="Calibri"/>
          <w:b/>
          <w:bCs/>
          <w:highlight w:val="yellow"/>
        </w:rPr>
        <w:t>import classifier variables</w:t>
      </w:r>
      <w:r w:rsidRPr="00F4286B">
        <w:rPr>
          <w:rFonts w:ascii="Calibri" w:hAnsi="Calibri" w:cs="Calibri"/>
          <w:highlight w:val="yellow"/>
        </w:rPr>
        <w:t xml:space="preserve"> to select the CSV file. After opening the file, go back to the project tree and click the dataset.</w:t>
      </w:r>
    </w:p>
    <w:p w14:paraId="22F3E136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0113AC83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Once the dataset is opened, click </w:t>
      </w:r>
      <w:r w:rsidRPr="00F4286B">
        <w:rPr>
          <w:rFonts w:ascii="Calibri" w:hAnsi="Calibri" w:cs="Calibri"/>
          <w:b/>
          <w:bCs/>
          <w:highlight w:val="yellow"/>
        </w:rPr>
        <w:t>preliminaries</w:t>
      </w:r>
      <w:r w:rsidRPr="00F4286B">
        <w:rPr>
          <w:rFonts w:ascii="Calibri" w:hAnsi="Calibri" w:cs="Calibri"/>
          <w:highlight w:val="yellow"/>
        </w:rPr>
        <w:t xml:space="preserve"> and </w:t>
      </w:r>
      <w:r w:rsidRPr="00F4286B">
        <w:rPr>
          <w:rFonts w:ascii="Calibri" w:hAnsi="Calibri" w:cs="Calibri"/>
          <w:b/>
          <w:bCs/>
          <w:highlight w:val="yellow"/>
        </w:rPr>
        <w:t>edit classifiers</w:t>
      </w:r>
      <w:r w:rsidRPr="00F4286B">
        <w:rPr>
          <w:rFonts w:ascii="Calibri" w:hAnsi="Calibri" w:cs="Calibri"/>
          <w:highlight w:val="yellow"/>
        </w:rPr>
        <w:t>. This will ensure all images are added.</w:t>
      </w:r>
    </w:p>
    <w:p w14:paraId="6ACDD389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75392694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Next, click </w:t>
      </w:r>
      <w:r w:rsidRPr="00F4286B">
        <w:rPr>
          <w:rFonts w:ascii="Calibri" w:hAnsi="Calibri" w:cs="Calibri"/>
          <w:b/>
          <w:bCs/>
          <w:highlight w:val="yellow"/>
        </w:rPr>
        <w:t>project tree</w:t>
      </w:r>
      <w:r w:rsidRPr="00F4286B">
        <w:rPr>
          <w:rFonts w:ascii="Calibri" w:hAnsi="Calibri" w:cs="Calibri"/>
          <w:highlight w:val="yellow"/>
        </w:rPr>
        <w:t xml:space="preserve">, </w:t>
      </w:r>
      <w:proofErr w:type="spellStart"/>
      <w:r w:rsidRPr="00F4286B">
        <w:rPr>
          <w:rFonts w:ascii="Calibri" w:hAnsi="Calibri" w:cs="Calibri"/>
          <w:b/>
          <w:bCs/>
          <w:highlight w:val="yellow"/>
        </w:rPr>
        <w:t>Covmatrix</w:t>
      </w:r>
      <w:proofErr w:type="spellEnd"/>
      <w:r w:rsidRPr="00F4286B">
        <w:rPr>
          <w:rFonts w:ascii="Calibri" w:hAnsi="Calibri" w:cs="Calibri"/>
          <w:highlight w:val="yellow"/>
        </w:rPr>
        <w:t xml:space="preserve">, then </w:t>
      </w:r>
      <w:r w:rsidRPr="00F4286B">
        <w:rPr>
          <w:rFonts w:ascii="Calibri" w:hAnsi="Calibri" w:cs="Calibri"/>
          <w:b/>
          <w:bCs/>
          <w:highlight w:val="yellow"/>
        </w:rPr>
        <w:t>Variation</w:t>
      </w:r>
      <w:r w:rsidRPr="00F4286B">
        <w:rPr>
          <w:rFonts w:ascii="Calibri" w:hAnsi="Calibri" w:cs="Calibri"/>
          <w:highlight w:val="yellow"/>
        </w:rPr>
        <w:t xml:space="preserve"> at the top. </w:t>
      </w:r>
    </w:p>
    <w:p w14:paraId="2C89F23B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431E7BA7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Select </w:t>
      </w:r>
      <w:r w:rsidRPr="00F4286B">
        <w:rPr>
          <w:rFonts w:ascii="Calibri" w:hAnsi="Calibri" w:cs="Calibri"/>
          <w:b/>
          <w:bCs/>
          <w:highlight w:val="yellow"/>
        </w:rPr>
        <w:t>Principal Component Analysis</w:t>
      </w:r>
      <w:r w:rsidRPr="00F4286B">
        <w:rPr>
          <w:rFonts w:ascii="Calibri" w:hAnsi="Calibri" w:cs="Calibri"/>
          <w:highlight w:val="yellow"/>
        </w:rPr>
        <w:t xml:space="preserve"> to see PC scores. Click </w:t>
      </w:r>
      <w:r w:rsidRPr="00F4286B">
        <w:rPr>
          <w:rFonts w:ascii="Calibri" w:hAnsi="Calibri" w:cs="Calibri"/>
          <w:b/>
          <w:bCs/>
          <w:highlight w:val="yellow"/>
        </w:rPr>
        <w:t>PC scores</w:t>
      </w:r>
      <w:r w:rsidRPr="00F4286B">
        <w:rPr>
          <w:rFonts w:ascii="Calibri" w:hAnsi="Calibri" w:cs="Calibri"/>
          <w:highlight w:val="yellow"/>
        </w:rPr>
        <w:t xml:space="preserve"> to see the generated graph. </w:t>
      </w:r>
    </w:p>
    <w:p w14:paraId="037A94AE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10A696FA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To add colors to the graph, right-click and press </w:t>
      </w:r>
      <w:r w:rsidRPr="00F4286B">
        <w:rPr>
          <w:rFonts w:ascii="Calibri" w:hAnsi="Calibri" w:cs="Calibri"/>
          <w:b/>
          <w:bCs/>
          <w:highlight w:val="yellow"/>
        </w:rPr>
        <w:t>confidence ellipsis</w:t>
      </w:r>
      <w:r w:rsidRPr="00F4286B">
        <w:rPr>
          <w:rFonts w:ascii="Calibri" w:hAnsi="Calibri" w:cs="Calibri"/>
          <w:highlight w:val="yellow"/>
        </w:rPr>
        <w:t xml:space="preserve"> to add the desired classifier. Press </w:t>
      </w:r>
      <w:r w:rsidRPr="00F4286B">
        <w:rPr>
          <w:rFonts w:ascii="Calibri" w:hAnsi="Calibri" w:cs="Calibri"/>
          <w:b/>
          <w:bCs/>
          <w:highlight w:val="yellow"/>
        </w:rPr>
        <w:t>color data points</w:t>
      </w:r>
      <w:r w:rsidRPr="00F4286B">
        <w:rPr>
          <w:rFonts w:ascii="Calibri" w:hAnsi="Calibri" w:cs="Calibri"/>
          <w:highlight w:val="yellow"/>
        </w:rPr>
        <w:t xml:space="preserve"> to add the colors, and </w:t>
      </w:r>
      <w:r w:rsidRPr="00F4286B">
        <w:rPr>
          <w:rFonts w:ascii="Calibri" w:hAnsi="Calibri" w:cs="Calibri"/>
          <w:b/>
          <w:bCs/>
          <w:highlight w:val="yellow"/>
        </w:rPr>
        <w:t>ok</w:t>
      </w:r>
      <w:r w:rsidRPr="00F4286B">
        <w:rPr>
          <w:rFonts w:ascii="Calibri" w:hAnsi="Calibri" w:cs="Calibri"/>
          <w:highlight w:val="yellow"/>
        </w:rPr>
        <w:t xml:space="preserve"> to accept these changes.</w:t>
      </w:r>
    </w:p>
    <w:p w14:paraId="61FABE66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6B673721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NOTE: Once the PC score tab is closed and reopened following the instructions in step 9.10, the colors should be updated. </w:t>
      </w:r>
    </w:p>
    <w:p w14:paraId="71BAD24A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272250E7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lastRenderedPageBreak/>
        <w:t xml:space="preserve">To change the wireframe colors, go to </w:t>
      </w:r>
      <w:r w:rsidRPr="00F4286B">
        <w:rPr>
          <w:rFonts w:ascii="Calibri" w:hAnsi="Calibri" w:cs="Calibri"/>
          <w:b/>
          <w:bCs/>
          <w:highlight w:val="yellow"/>
        </w:rPr>
        <w:t>Preliminaries</w:t>
      </w:r>
      <w:r w:rsidRPr="00F4286B">
        <w:rPr>
          <w:rFonts w:ascii="Calibri" w:hAnsi="Calibri" w:cs="Calibri"/>
          <w:highlight w:val="yellow"/>
        </w:rPr>
        <w:t xml:space="preserve">. Click </w:t>
      </w:r>
      <w:r w:rsidRPr="00F4286B">
        <w:rPr>
          <w:rFonts w:ascii="Calibri" w:hAnsi="Calibri" w:cs="Calibri"/>
          <w:b/>
          <w:bCs/>
          <w:highlight w:val="yellow"/>
        </w:rPr>
        <w:t>set options</w:t>
      </w:r>
      <w:r w:rsidRPr="00F4286B">
        <w:rPr>
          <w:rFonts w:ascii="Calibri" w:hAnsi="Calibri" w:cs="Calibri"/>
          <w:highlight w:val="yellow"/>
        </w:rPr>
        <w:t xml:space="preserve"> for the shape graph, located at the bottom of the screen. Select </w:t>
      </w:r>
      <w:r w:rsidRPr="00F4286B">
        <w:rPr>
          <w:rFonts w:ascii="Calibri" w:hAnsi="Calibri" w:cs="Calibri"/>
          <w:b/>
          <w:bCs/>
          <w:highlight w:val="yellow"/>
        </w:rPr>
        <w:t>wireframe graphs</w:t>
      </w:r>
      <w:r w:rsidRPr="00F4286B">
        <w:rPr>
          <w:rFonts w:ascii="Calibri" w:hAnsi="Calibri" w:cs="Calibri"/>
          <w:highlight w:val="yellow"/>
        </w:rPr>
        <w:t xml:space="preserve"> to change the colors of the target shape, starting shape, and numbers. </w:t>
      </w:r>
    </w:p>
    <w:p w14:paraId="6A8676AC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43838CA3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Select </w:t>
      </w:r>
      <w:r w:rsidRPr="00F4286B">
        <w:rPr>
          <w:rFonts w:ascii="Calibri" w:hAnsi="Calibri" w:cs="Calibri"/>
          <w:b/>
          <w:bCs/>
          <w:highlight w:val="yellow"/>
        </w:rPr>
        <w:t>Variation,</w:t>
      </w:r>
      <w:r w:rsidRPr="00F4286B">
        <w:rPr>
          <w:rFonts w:ascii="Calibri" w:hAnsi="Calibri" w:cs="Calibri"/>
          <w:highlight w:val="yellow"/>
        </w:rPr>
        <w:t xml:space="preserve"> then </w:t>
      </w:r>
      <w:r w:rsidRPr="00F4286B">
        <w:rPr>
          <w:rFonts w:ascii="Calibri" w:hAnsi="Calibri" w:cs="Calibri"/>
          <w:b/>
          <w:bCs/>
          <w:highlight w:val="yellow"/>
        </w:rPr>
        <w:t>Procrustes ANOVA</w:t>
      </w:r>
      <w:r w:rsidRPr="00F4286B">
        <w:rPr>
          <w:rFonts w:ascii="Calibri" w:hAnsi="Calibri" w:cs="Calibri"/>
          <w:highlight w:val="yellow"/>
        </w:rPr>
        <w:t>.</w:t>
      </w:r>
    </w:p>
    <w:p w14:paraId="28B70F20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11CC0429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>Export the Procrustes ANOVA results to the spreadsheet file from step 9.7.</w:t>
      </w:r>
    </w:p>
    <w:p w14:paraId="5AC861F3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b/>
          <w:bCs/>
          <w:highlight w:val="yellow"/>
        </w:rPr>
      </w:pPr>
    </w:p>
    <w:p w14:paraId="546284F0" w14:textId="77777777" w:rsidR="00F4286B" w:rsidRPr="00F4286B" w:rsidRDefault="00F4286B" w:rsidP="00F4286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  <w:highlight w:val="yellow"/>
        </w:rPr>
      </w:pPr>
      <w:r w:rsidRPr="00F4286B">
        <w:rPr>
          <w:rFonts w:ascii="Calibri" w:hAnsi="Calibri" w:cs="Calibri"/>
          <w:b/>
          <w:bCs/>
          <w:highlight w:val="yellow"/>
        </w:rPr>
        <w:t>Canonical variate analysis of the dataset</w:t>
      </w:r>
    </w:p>
    <w:p w14:paraId="6292C6F9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33E82BDA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In MorphoJ, select the original dataset or project. To begin Canonical Variate Analysis (CVA), select </w:t>
      </w:r>
      <w:r w:rsidRPr="00F4286B">
        <w:rPr>
          <w:rFonts w:ascii="Calibri" w:hAnsi="Calibri" w:cs="Calibri"/>
          <w:b/>
          <w:bCs/>
          <w:highlight w:val="yellow"/>
        </w:rPr>
        <w:t>Comparison</w:t>
      </w:r>
      <w:r w:rsidRPr="00F4286B">
        <w:rPr>
          <w:rFonts w:ascii="Calibri" w:hAnsi="Calibri" w:cs="Calibri"/>
          <w:highlight w:val="yellow"/>
        </w:rPr>
        <w:t xml:space="preserve"> followed by </w:t>
      </w:r>
      <w:r w:rsidRPr="00F4286B">
        <w:rPr>
          <w:rFonts w:ascii="Calibri" w:hAnsi="Calibri" w:cs="Calibri"/>
          <w:b/>
          <w:bCs/>
          <w:highlight w:val="yellow"/>
        </w:rPr>
        <w:t>Canonical Variate Analysis</w:t>
      </w:r>
      <w:r w:rsidRPr="00F4286B">
        <w:rPr>
          <w:rFonts w:ascii="Calibri" w:hAnsi="Calibri" w:cs="Calibri"/>
          <w:highlight w:val="yellow"/>
        </w:rPr>
        <w:t xml:space="preserve">. Select the classifier variable(s) – select </w:t>
      </w:r>
      <w:r w:rsidRPr="00F4286B">
        <w:rPr>
          <w:rFonts w:ascii="Calibri" w:hAnsi="Calibri" w:cs="Calibri"/>
          <w:b/>
          <w:bCs/>
          <w:highlight w:val="yellow"/>
        </w:rPr>
        <w:t>Genotype &amp; Treatment</w:t>
      </w:r>
      <w:r w:rsidRPr="00F4286B">
        <w:rPr>
          <w:rFonts w:ascii="Calibri" w:hAnsi="Calibri" w:cs="Calibri"/>
          <w:highlight w:val="yellow"/>
        </w:rPr>
        <w:t xml:space="preserve"> and execute the function.</w:t>
      </w:r>
    </w:p>
    <w:p w14:paraId="6CE72B86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7B7DB201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To export CVA, click the </w:t>
      </w:r>
      <w:r w:rsidRPr="00F4286B">
        <w:rPr>
          <w:rFonts w:ascii="Calibri" w:hAnsi="Calibri" w:cs="Calibri"/>
          <w:b/>
          <w:bCs/>
          <w:highlight w:val="yellow"/>
        </w:rPr>
        <w:t>results</w:t>
      </w:r>
      <w:r w:rsidRPr="00F4286B">
        <w:rPr>
          <w:rFonts w:ascii="Calibri" w:hAnsi="Calibri" w:cs="Calibri"/>
          <w:highlight w:val="yellow"/>
        </w:rPr>
        <w:t xml:space="preserve"> tab and right-click on the now-open results page. Select </w:t>
      </w:r>
      <w:r w:rsidRPr="00F4286B">
        <w:rPr>
          <w:rFonts w:ascii="Calibri" w:hAnsi="Calibri" w:cs="Calibri"/>
          <w:b/>
          <w:bCs/>
          <w:highlight w:val="yellow"/>
        </w:rPr>
        <w:t>Export to File</w:t>
      </w:r>
      <w:r w:rsidRPr="00F4286B">
        <w:rPr>
          <w:rFonts w:ascii="Calibri" w:hAnsi="Calibri" w:cs="Calibri"/>
          <w:highlight w:val="yellow"/>
        </w:rPr>
        <w:t xml:space="preserve"> and save the information.</w:t>
      </w:r>
    </w:p>
    <w:p w14:paraId="2022DA29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74180BDE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Click </w:t>
      </w:r>
      <w:r w:rsidRPr="00F4286B">
        <w:rPr>
          <w:rFonts w:ascii="Calibri" w:hAnsi="Calibri" w:cs="Calibri"/>
          <w:b/>
          <w:bCs/>
          <w:highlight w:val="yellow"/>
        </w:rPr>
        <w:t>Project Tree</w:t>
      </w:r>
      <w:r w:rsidRPr="00F4286B">
        <w:rPr>
          <w:rFonts w:ascii="Calibri" w:hAnsi="Calibri" w:cs="Calibri"/>
          <w:highlight w:val="yellow"/>
        </w:rPr>
        <w:t xml:space="preserve"> and select </w:t>
      </w:r>
      <w:r w:rsidRPr="00F4286B">
        <w:rPr>
          <w:rFonts w:ascii="Calibri" w:hAnsi="Calibri" w:cs="Calibri"/>
          <w:b/>
          <w:bCs/>
          <w:highlight w:val="yellow"/>
        </w:rPr>
        <w:t>CVA</w:t>
      </w:r>
      <w:r w:rsidRPr="00F4286B">
        <w:rPr>
          <w:rFonts w:ascii="Calibri" w:hAnsi="Calibri" w:cs="Calibri"/>
          <w:highlight w:val="yellow"/>
        </w:rPr>
        <w:t xml:space="preserve">, then </w:t>
      </w:r>
      <w:r w:rsidRPr="00F4286B">
        <w:rPr>
          <w:rFonts w:ascii="Calibri" w:hAnsi="Calibri" w:cs="Calibri"/>
          <w:b/>
          <w:bCs/>
          <w:highlight w:val="yellow"/>
        </w:rPr>
        <w:t>Scores</w:t>
      </w:r>
      <w:r w:rsidRPr="00F4286B">
        <w:rPr>
          <w:rFonts w:ascii="Calibri" w:hAnsi="Calibri" w:cs="Calibri"/>
          <w:highlight w:val="yellow"/>
        </w:rPr>
        <w:t xml:space="preserve">. At the top left of the page, select </w:t>
      </w:r>
      <w:r w:rsidRPr="00F4286B">
        <w:rPr>
          <w:rFonts w:ascii="Calibri" w:hAnsi="Calibri" w:cs="Calibri"/>
          <w:b/>
          <w:bCs/>
          <w:highlight w:val="yellow"/>
        </w:rPr>
        <w:t>File</w:t>
      </w:r>
      <w:r w:rsidRPr="00F4286B">
        <w:rPr>
          <w:rFonts w:ascii="Calibri" w:hAnsi="Calibri" w:cs="Calibri"/>
          <w:highlight w:val="yellow"/>
        </w:rPr>
        <w:t xml:space="preserve">. Once the </w:t>
      </w:r>
      <w:r w:rsidRPr="00F4286B">
        <w:rPr>
          <w:rFonts w:ascii="Calibri" w:hAnsi="Calibri" w:cs="Calibri"/>
          <w:b/>
          <w:bCs/>
          <w:highlight w:val="yellow"/>
        </w:rPr>
        <w:t>File</w:t>
      </w:r>
      <w:r w:rsidRPr="00F4286B">
        <w:rPr>
          <w:rFonts w:ascii="Calibri" w:hAnsi="Calibri" w:cs="Calibri"/>
          <w:highlight w:val="yellow"/>
        </w:rPr>
        <w:t xml:space="preserve"> tab has opened, choose </w:t>
      </w:r>
      <w:r w:rsidRPr="00F4286B">
        <w:rPr>
          <w:rFonts w:ascii="Calibri" w:hAnsi="Calibri" w:cs="Calibri"/>
          <w:b/>
          <w:bCs/>
          <w:highlight w:val="yellow"/>
        </w:rPr>
        <w:t>Export Dataset</w:t>
      </w:r>
      <w:r w:rsidRPr="00F4286B">
        <w:rPr>
          <w:rFonts w:ascii="Calibri" w:hAnsi="Calibri" w:cs="Calibri"/>
          <w:highlight w:val="yellow"/>
        </w:rPr>
        <w:t xml:space="preserve"> and select the data type and </w:t>
      </w:r>
      <w:r w:rsidRPr="00F4286B">
        <w:rPr>
          <w:rFonts w:ascii="Calibri" w:hAnsi="Calibri" w:cs="Calibri"/>
          <w:b/>
          <w:bCs/>
          <w:highlight w:val="yellow"/>
        </w:rPr>
        <w:t>Genotype &amp; Treatment</w:t>
      </w:r>
      <w:r w:rsidRPr="00F4286B">
        <w:rPr>
          <w:rFonts w:ascii="Calibri" w:hAnsi="Calibri" w:cs="Calibri"/>
          <w:highlight w:val="yellow"/>
        </w:rPr>
        <w:t>. Save CVA scores as a .txt file.</w:t>
      </w:r>
    </w:p>
    <w:p w14:paraId="598C2D99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71BE1A6D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To prepare the file for PAST software, open the saved CVA scores in Notepad or an equivalent software. Change </w:t>
      </w:r>
      <w:r w:rsidRPr="00F4286B">
        <w:rPr>
          <w:rFonts w:ascii="Calibri" w:hAnsi="Calibri" w:cs="Calibri"/>
          <w:b/>
          <w:bCs/>
          <w:highlight w:val="yellow"/>
        </w:rPr>
        <w:t>ID</w:t>
      </w:r>
      <w:r w:rsidRPr="00F4286B">
        <w:rPr>
          <w:rFonts w:ascii="Calibri" w:hAnsi="Calibri" w:cs="Calibri"/>
          <w:highlight w:val="yellow"/>
        </w:rPr>
        <w:t xml:space="preserve"> in the top left corner to </w:t>
      </w:r>
      <w:r w:rsidRPr="00F4286B">
        <w:rPr>
          <w:rFonts w:ascii="Calibri" w:hAnsi="Calibri" w:cs="Calibri"/>
          <w:b/>
          <w:bCs/>
          <w:highlight w:val="yellow"/>
        </w:rPr>
        <w:t>Label</w:t>
      </w:r>
      <w:r w:rsidRPr="00F4286B">
        <w:rPr>
          <w:rFonts w:ascii="Calibri" w:hAnsi="Calibri" w:cs="Calibri"/>
          <w:highlight w:val="yellow"/>
        </w:rPr>
        <w:t xml:space="preserve"> so as not to confuse PAST software. Save the edited CVA Scores or equivalent.</w:t>
      </w:r>
    </w:p>
    <w:p w14:paraId="2508AB41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b/>
          <w:bCs/>
          <w:highlight w:val="yellow"/>
        </w:rPr>
      </w:pPr>
    </w:p>
    <w:p w14:paraId="589EA691" w14:textId="77777777" w:rsidR="00F4286B" w:rsidRPr="00F4286B" w:rsidRDefault="00F4286B" w:rsidP="00F4286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Calibri" w:hAnsi="Calibri" w:cs="Calibri"/>
          <w:b/>
          <w:bCs/>
          <w:highlight w:val="yellow"/>
        </w:rPr>
      </w:pPr>
      <w:r w:rsidRPr="00F4286B">
        <w:rPr>
          <w:rFonts w:ascii="Calibri" w:hAnsi="Calibri" w:cs="Calibri"/>
          <w:b/>
          <w:bCs/>
          <w:highlight w:val="yellow"/>
        </w:rPr>
        <w:t>MANOVA in PAST software</w:t>
      </w:r>
    </w:p>
    <w:p w14:paraId="5968ED3A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2961C122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To import the CVA scores in PAST, select </w:t>
      </w:r>
      <w:r w:rsidRPr="00F4286B">
        <w:rPr>
          <w:rFonts w:ascii="Calibri" w:hAnsi="Calibri" w:cs="Calibri"/>
          <w:b/>
          <w:bCs/>
          <w:highlight w:val="yellow"/>
        </w:rPr>
        <w:t>File,</w:t>
      </w:r>
      <w:r w:rsidRPr="00F4286B">
        <w:rPr>
          <w:rFonts w:ascii="Calibri" w:hAnsi="Calibri" w:cs="Calibri"/>
          <w:highlight w:val="yellow"/>
        </w:rPr>
        <w:t xml:space="preserve"> then </w:t>
      </w:r>
      <w:r w:rsidRPr="00F4286B">
        <w:rPr>
          <w:rFonts w:ascii="Calibri" w:hAnsi="Calibri" w:cs="Calibri"/>
          <w:b/>
          <w:bCs/>
          <w:highlight w:val="yellow"/>
        </w:rPr>
        <w:t>Open</w:t>
      </w:r>
      <w:r w:rsidRPr="00F4286B">
        <w:rPr>
          <w:rFonts w:ascii="Calibri" w:hAnsi="Calibri" w:cs="Calibri"/>
          <w:highlight w:val="yellow"/>
        </w:rPr>
        <w:t xml:space="preserve"> to access the saved CVA scores from Notepad or equivalent. When the </w:t>
      </w:r>
      <w:r w:rsidRPr="00F4286B">
        <w:rPr>
          <w:rFonts w:ascii="Calibri" w:hAnsi="Calibri" w:cs="Calibri"/>
          <w:b/>
          <w:bCs/>
          <w:highlight w:val="yellow"/>
        </w:rPr>
        <w:t>Import text file</w:t>
      </w:r>
      <w:r w:rsidRPr="00F4286B">
        <w:rPr>
          <w:rFonts w:ascii="Calibri" w:hAnsi="Calibri" w:cs="Calibri"/>
          <w:highlight w:val="yellow"/>
        </w:rPr>
        <w:t xml:space="preserve"> window opens, select </w:t>
      </w:r>
      <w:r w:rsidRPr="00F4286B">
        <w:rPr>
          <w:rFonts w:ascii="Calibri" w:hAnsi="Calibri" w:cs="Calibri"/>
          <w:b/>
          <w:bCs/>
          <w:highlight w:val="yellow"/>
        </w:rPr>
        <w:t>Names, Data</w:t>
      </w:r>
      <w:r w:rsidRPr="00F4286B">
        <w:rPr>
          <w:rFonts w:ascii="Calibri" w:hAnsi="Calibri" w:cs="Calibri"/>
          <w:highlight w:val="yellow"/>
        </w:rPr>
        <w:t xml:space="preserve"> for row and column, and </w:t>
      </w:r>
      <w:r w:rsidRPr="00F4286B">
        <w:rPr>
          <w:rFonts w:ascii="Calibri" w:hAnsi="Calibri" w:cs="Calibri"/>
          <w:b/>
          <w:bCs/>
          <w:highlight w:val="yellow"/>
        </w:rPr>
        <w:t>tab</w:t>
      </w:r>
      <w:r w:rsidRPr="00F4286B">
        <w:rPr>
          <w:rFonts w:ascii="Calibri" w:hAnsi="Calibri" w:cs="Calibri"/>
          <w:highlight w:val="yellow"/>
        </w:rPr>
        <w:t xml:space="preserve"> for a separator. Select </w:t>
      </w:r>
      <w:r w:rsidRPr="00F4286B">
        <w:rPr>
          <w:rFonts w:ascii="Calibri" w:hAnsi="Calibri" w:cs="Calibri"/>
          <w:b/>
          <w:bCs/>
          <w:highlight w:val="yellow"/>
        </w:rPr>
        <w:t>Import</w:t>
      </w:r>
      <w:r w:rsidRPr="00F4286B">
        <w:rPr>
          <w:rFonts w:ascii="Calibri" w:hAnsi="Calibri" w:cs="Calibri"/>
          <w:highlight w:val="yellow"/>
        </w:rPr>
        <w:t>.</w:t>
      </w:r>
    </w:p>
    <w:p w14:paraId="263B00E2" w14:textId="77777777" w:rsidR="00F4286B" w:rsidRPr="00F4286B" w:rsidRDefault="00F4286B" w:rsidP="00F4286B">
      <w:pPr>
        <w:spacing w:after="0" w:line="240" w:lineRule="auto"/>
        <w:rPr>
          <w:rFonts w:ascii="Calibri" w:hAnsi="Calibri" w:cs="Calibri"/>
          <w:highlight w:val="yellow"/>
        </w:rPr>
      </w:pPr>
    </w:p>
    <w:p w14:paraId="409D952D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Under the </w:t>
      </w:r>
      <w:r w:rsidRPr="00F4286B">
        <w:rPr>
          <w:rFonts w:ascii="Calibri" w:hAnsi="Calibri" w:cs="Calibri"/>
          <w:b/>
          <w:bCs/>
          <w:highlight w:val="yellow"/>
        </w:rPr>
        <w:t>Show</w:t>
      </w:r>
      <w:r w:rsidRPr="00F4286B">
        <w:rPr>
          <w:rFonts w:ascii="Calibri" w:hAnsi="Calibri" w:cs="Calibri"/>
          <w:highlight w:val="yellow"/>
        </w:rPr>
        <w:t xml:space="preserve"> tab, select </w:t>
      </w:r>
      <w:r w:rsidRPr="00F4286B">
        <w:rPr>
          <w:rFonts w:ascii="Calibri" w:hAnsi="Calibri" w:cs="Calibri"/>
          <w:b/>
          <w:bCs/>
          <w:highlight w:val="yellow"/>
        </w:rPr>
        <w:t>Column Attributes</w:t>
      </w:r>
      <w:r w:rsidRPr="00F4286B">
        <w:rPr>
          <w:rFonts w:ascii="Calibri" w:hAnsi="Calibri" w:cs="Calibri"/>
          <w:highlight w:val="yellow"/>
        </w:rPr>
        <w:t xml:space="preserve">. Next to the </w:t>
      </w:r>
      <w:r w:rsidRPr="00F4286B">
        <w:rPr>
          <w:rFonts w:ascii="Calibri" w:hAnsi="Calibri" w:cs="Calibri"/>
          <w:b/>
          <w:bCs/>
          <w:highlight w:val="yellow"/>
        </w:rPr>
        <w:t>Type</w:t>
      </w:r>
      <w:r w:rsidRPr="00F4286B">
        <w:rPr>
          <w:rFonts w:ascii="Calibri" w:hAnsi="Calibri" w:cs="Calibri"/>
          <w:highlight w:val="yellow"/>
        </w:rPr>
        <w:t xml:space="preserve"> button, open the dropdown menu and select </w:t>
      </w:r>
      <w:r w:rsidRPr="00F4286B">
        <w:rPr>
          <w:rFonts w:ascii="Calibri" w:hAnsi="Calibri" w:cs="Calibri"/>
          <w:b/>
          <w:bCs/>
          <w:highlight w:val="yellow"/>
        </w:rPr>
        <w:t>Group</w:t>
      </w:r>
      <w:r w:rsidRPr="00F4286B">
        <w:rPr>
          <w:rFonts w:ascii="Calibri" w:hAnsi="Calibri" w:cs="Calibri"/>
          <w:highlight w:val="yellow"/>
        </w:rPr>
        <w:t xml:space="preserve"> for the first column that should have the classifier variable(s).</w:t>
      </w:r>
    </w:p>
    <w:p w14:paraId="7870A63A" w14:textId="77777777" w:rsidR="00F4286B" w:rsidRPr="00F4286B" w:rsidRDefault="00F4286B" w:rsidP="00F4286B">
      <w:pPr>
        <w:pStyle w:val="ListParagraph"/>
        <w:spacing w:after="0" w:line="240" w:lineRule="auto"/>
        <w:ind w:left="0"/>
        <w:contextualSpacing w:val="0"/>
        <w:rPr>
          <w:rFonts w:ascii="Calibri" w:hAnsi="Calibri" w:cs="Calibri"/>
          <w:highlight w:val="yellow"/>
        </w:rPr>
      </w:pPr>
    </w:p>
    <w:p w14:paraId="14A5F8D5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Highlight the PC data or CV data. Select </w:t>
      </w:r>
      <w:r w:rsidRPr="00F4286B">
        <w:rPr>
          <w:rFonts w:ascii="Calibri" w:hAnsi="Calibri" w:cs="Calibri"/>
          <w:b/>
          <w:bCs/>
          <w:highlight w:val="yellow"/>
        </w:rPr>
        <w:t>Multivariate</w:t>
      </w:r>
      <w:r w:rsidRPr="00F4286B">
        <w:rPr>
          <w:rFonts w:ascii="Calibri" w:hAnsi="Calibri" w:cs="Calibri"/>
          <w:highlight w:val="yellow"/>
        </w:rPr>
        <w:t xml:space="preserve">, </w:t>
      </w:r>
      <w:r w:rsidRPr="00F4286B">
        <w:rPr>
          <w:rFonts w:ascii="Calibri" w:hAnsi="Calibri" w:cs="Calibri"/>
          <w:b/>
          <w:bCs/>
          <w:highlight w:val="yellow"/>
        </w:rPr>
        <w:t>Tests</w:t>
      </w:r>
      <w:r w:rsidRPr="00F4286B">
        <w:rPr>
          <w:rFonts w:ascii="Calibri" w:hAnsi="Calibri" w:cs="Calibri"/>
          <w:highlight w:val="yellow"/>
        </w:rPr>
        <w:t xml:space="preserve">, and </w:t>
      </w:r>
      <w:r w:rsidRPr="00F4286B">
        <w:rPr>
          <w:rFonts w:ascii="Calibri" w:hAnsi="Calibri" w:cs="Calibri"/>
          <w:b/>
          <w:bCs/>
          <w:highlight w:val="yellow"/>
        </w:rPr>
        <w:t xml:space="preserve">Multivariate Normality </w:t>
      </w:r>
      <w:r w:rsidRPr="00F4286B">
        <w:rPr>
          <w:rFonts w:ascii="Calibri" w:hAnsi="Calibri" w:cs="Calibri"/>
          <w:highlight w:val="yellow"/>
        </w:rPr>
        <w:t>to run the normality test. Run this test on PC and CV separately.</w:t>
      </w:r>
    </w:p>
    <w:p w14:paraId="3E47BD4D" w14:textId="77777777" w:rsidR="00F4286B" w:rsidRPr="00F4286B" w:rsidRDefault="00F4286B" w:rsidP="00F4286B">
      <w:pPr>
        <w:pStyle w:val="ListParagraph"/>
        <w:spacing w:after="0" w:line="240" w:lineRule="auto"/>
        <w:ind w:left="0"/>
        <w:contextualSpacing w:val="0"/>
        <w:rPr>
          <w:rFonts w:ascii="Calibri" w:hAnsi="Calibri" w:cs="Calibri"/>
          <w:highlight w:val="yellow"/>
        </w:rPr>
      </w:pPr>
    </w:p>
    <w:p w14:paraId="6135F61B" w14:textId="77777777" w:rsidR="00F4286B" w:rsidRPr="00F4286B" w:rsidRDefault="00F4286B" w:rsidP="00F4286B">
      <w:pPr>
        <w:pStyle w:val="ListParagraph"/>
        <w:numPr>
          <w:ilvl w:val="1"/>
          <w:numId w:val="1"/>
        </w:numPr>
        <w:spacing w:after="0" w:line="240" w:lineRule="auto"/>
        <w:ind w:left="0" w:firstLine="0"/>
        <w:rPr>
          <w:rFonts w:ascii="Calibri" w:hAnsi="Calibri" w:cs="Calibri"/>
          <w:highlight w:val="yellow"/>
        </w:rPr>
      </w:pPr>
      <w:r w:rsidRPr="00F4286B">
        <w:rPr>
          <w:rFonts w:ascii="Calibri" w:hAnsi="Calibri" w:cs="Calibri"/>
          <w:highlight w:val="yellow"/>
        </w:rPr>
        <w:t xml:space="preserve">Click the gray empty cell in the top left corner, above </w:t>
      </w:r>
      <w:r w:rsidRPr="00F4286B">
        <w:rPr>
          <w:rFonts w:ascii="Calibri" w:hAnsi="Calibri" w:cs="Calibri"/>
          <w:b/>
          <w:bCs/>
          <w:highlight w:val="yellow"/>
        </w:rPr>
        <w:t>type</w:t>
      </w:r>
      <w:r w:rsidRPr="00F4286B">
        <w:rPr>
          <w:rFonts w:ascii="Calibri" w:hAnsi="Calibri" w:cs="Calibri"/>
          <w:highlight w:val="yellow"/>
        </w:rPr>
        <w:t xml:space="preserve">, to select the entire dataset. Select </w:t>
      </w:r>
      <w:r w:rsidRPr="00F4286B">
        <w:rPr>
          <w:rFonts w:ascii="Calibri" w:hAnsi="Calibri" w:cs="Calibri"/>
          <w:b/>
          <w:bCs/>
          <w:highlight w:val="yellow"/>
        </w:rPr>
        <w:t>Multivariate</w:t>
      </w:r>
      <w:r w:rsidRPr="00F4286B">
        <w:rPr>
          <w:rFonts w:ascii="Calibri" w:hAnsi="Calibri" w:cs="Calibri"/>
          <w:highlight w:val="yellow"/>
        </w:rPr>
        <w:t xml:space="preserve">, </w:t>
      </w:r>
      <w:r w:rsidRPr="00F4286B">
        <w:rPr>
          <w:rFonts w:ascii="Calibri" w:hAnsi="Calibri" w:cs="Calibri"/>
          <w:b/>
          <w:bCs/>
          <w:highlight w:val="yellow"/>
        </w:rPr>
        <w:t>Tests</w:t>
      </w:r>
      <w:r w:rsidRPr="00F4286B">
        <w:rPr>
          <w:rFonts w:ascii="Calibri" w:hAnsi="Calibri" w:cs="Calibri"/>
          <w:highlight w:val="yellow"/>
        </w:rPr>
        <w:t xml:space="preserve">, and </w:t>
      </w:r>
      <w:r w:rsidRPr="00F4286B">
        <w:rPr>
          <w:rFonts w:ascii="Calibri" w:hAnsi="Calibri" w:cs="Calibri"/>
          <w:b/>
          <w:bCs/>
          <w:highlight w:val="yellow"/>
        </w:rPr>
        <w:t>MANOVA</w:t>
      </w:r>
      <w:r w:rsidRPr="00F4286B">
        <w:rPr>
          <w:rFonts w:ascii="Calibri" w:hAnsi="Calibri" w:cs="Calibri"/>
          <w:highlight w:val="yellow"/>
        </w:rPr>
        <w:t xml:space="preserve"> to process the MANOVA. Export the MANOVA results to the spread sheet file from step 9.7. </w:t>
      </w:r>
    </w:p>
    <w:p w14:paraId="6E10B2A4" w14:textId="77777777" w:rsidR="009258A0" w:rsidRDefault="009258A0"/>
    <w:sectPr w:rsidR="00925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C4579"/>
    <w:multiLevelType w:val="multilevel"/>
    <w:tmpl w:val="59B4CE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052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6B"/>
    <w:rsid w:val="00091CC4"/>
    <w:rsid w:val="000B6398"/>
    <w:rsid w:val="0013213F"/>
    <w:rsid w:val="00144BCC"/>
    <w:rsid w:val="001D4D2B"/>
    <w:rsid w:val="002401EC"/>
    <w:rsid w:val="0025172B"/>
    <w:rsid w:val="0027219C"/>
    <w:rsid w:val="00275036"/>
    <w:rsid w:val="002C4529"/>
    <w:rsid w:val="00302291"/>
    <w:rsid w:val="00314D7F"/>
    <w:rsid w:val="00342F2B"/>
    <w:rsid w:val="00366726"/>
    <w:rsid w:val="00380394"/>
    <w:rsid w:val="003B180A"/>
    <w:rsid w:val="003B2C78"/>
    <w:rsid w:val="003B7BAE"/>
    <w:rsid w:val="003D34FF"/>
    <w:rsid w:val="00464E8A"/>
    <w:rsid w:val="004A45E8"/>
    <w:rsid w:val="004C0B61"/>
    <w:rsid w:val="004E387E"/>
    <w:rsid w:val="00505738"/>
    <w:rsid w:val="005067E6"/>
    <w:rsid w:val="005078BE"/>
    <w:rsid w:val="00560759"/>
    <w:rsid w:val="005615E2"/>
    <w:rsid w:val="005B13F7"/>
    <w:rsid w:val="005D37E5"/>
    <w:rsid w:val="00621DA6"/>
    <w:rsid w:val="00644453"/>
    <w:rsid w:val="00683671"/>
    <w:rsid w:val="006B1375"/>
    <w:rsid w:val="00701649"/>
    <w:rsid w:val="007742B9"/>
    <w:rsid w:val="007A1C00"/>
    <w:rsid w:val="007A53D9"/>
    <w:rsid w:val="007B2549"/>
    <w:rsid w:val="007B41E7"/>
    <w:rsid w:val="007C22F5"/>
    <w:rsid w:val="007F7A38"/>
    <w:rsid w:val="008002A4"/>
    <w:rsid w:val="008002F4"/>
    <w:rsid w:val="008246B4"/>
    <w:rsid w:val="00831FEB"/>
    <w:rsid w:val="00852AE3"/>
    <w:rsid w:val="008568CF"/>
    <w:rsid w:val="008A71C6"/>
    <w:rsid w:val="008C2B27"/>
    <w:rsid w:val="008F5D31"/>
    <w:rsid w:val="009258A0"/>
    <w:rsid w:val="009261A2"/>
    <w:rsid w:val="00950F13"/>
    <w:rsid w:val="00951732"/>
    <w:rsid w:val="00952A11"/>
    <w:rsid w:val="009C0031"/>
    <w:rsid w:val="00A24E41"/>
    <w:rsid w:val="00A7287C"/>
    <w:rsid w:val="00A85C13"/>
    <w:rsid w:val="00A92B1D"/>
    <w:rsid w:val="00A954D1"/>
    <w:rsid w:val="00AD2C66"/>
    <w:rsid w:val="00AE716A"/>
    <w:rsid w:val="00B0397C"/>
    <w:rsid w:val="00B36CF8"/>
    <w:rsid w:val="00B47451"/>
    <w:rsid w:val="00B55CA4"/>
    <w:rsid w:val="00BB0690"/>
    <w:rsid w:val="00BB1765"/>
    <w:rsid w:val="00BD397D"/>
    <w:rsid w:val="00BF1BD9"/>
    <w:rsid w:val="00C023D1"/>
    <w:rsid w:val="00C14D73"/>
    <w:rsid w:val="00C27468"/>
    <w:rsid w:val="00C4063C"/>
    <w:rsid w:val="00C4386B"/>
    <w:rsid w:val="00C7622D"/>
    <w:rsid w:val="00C86C91"/>
    <w:rsid w:val="00CC7E94"/>
    <w:rsid w:val="00CE69CA"/>
    <w:rsid w:val="00CF1E72"/>
    <w:rsid w:val="00D53A9D"/>
    <w:rsid w:val="00D6559F"/>
    <w:rsid w:val="00D920C5"/>
    <w:rsid w:val="00DD07F8"/>
    <w:rsid w:val="00E0073E"/>
    <w:rsid w:val="00E050F8"/>
    <w:rsid w:val="00E21BA0"/>
    <w:rsid w:val="00E44EBC"/>
    <w:rsid w:val="00E4694F"/>
    <w:rsid w:val="00EB0665"/>
    <w:rsid w:val="00EF7BC2"/>
    <w:rsid w:val="00F21C18"/>
    <w:rsid w:val="00F4286B"/>
    <w:rsid w:val="00F45184"/>
    <w:rsid w:val="00F57669"/>
    <w:rsid w:val="00F74314"/>
    <w:rsid w:val="00FA5F4C"/>
    <w:rsid w:val="00FB51BB"/>
    <w:rsid w:val="00FE3CE6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1F1D4E"/>
  <w15:chartTrackingRefBased/>
  <w15:docId w15:val="{457E07B6-008E-1B41-A541-BA952AC8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86B"/>
  </w:style>
  <w:style w:type="paragraph" w:styleId="Heading1">
    <w:name w:val="heading 1"/>
    <w:basedOn w:val="Normal"/>
    <w:next w:val="Normal"/>
    <w:link w:val="Heading1Char"/>
    <w:uiPriority w:val="9"/>
    <w:qFormat/>
    <w:rsid w:val="00F42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8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8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8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8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8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8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8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8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8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8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8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8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845</Words>
  <Characters>4696</Characters>
  <Application>Microsoft Office Word</Application>
  <DocSecurity>0</DocSecurity>
  <Lines>85</Lines>
  <Paragraphs>25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Stearsman, Makenzie</dc:creator>
  <cp:keywords/>
  <dc:description/>
  <cp:lastModifiedBy>Stearsman, Makenzie</cp:lastModifiedBy>
  <cp:revision>1</cp:revision>
  <dcterms:created xsi:type="dcterms:W3CDTF">2026-02-09T16:21:00Z</dcterms:created>
  <dcterms:modified xsi:type="dcterms:W3CDTF">2026-02-09T16:23:00Z</dcterms:modified>
</cp:coreProperties>
</file>