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5F6433B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71639D">
        <w:rPr>
          <w:rFonts w:eastAsia="Times New Roman" w:cstheme="minorHAnsi"/>
          <w:b/>
        </w:rPr>
        <w:t>70344</w:t>
      </w:r>
    </w:p>
    <w:p w14:paraId="2F6924E5" w14:textId="0E60BC3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71639D">
        <w:rPr>
          <w:rFonts w:eastAsia="Times New Roman" w:cstheme="minorHAnsi"/>
          <w:b/>
        </w:rPr>
        <w:t>Sri Lakshmi Priya</w:t>
      </w:r>
    </w:p>
    <w:p w14:paraId="6FB9233B" w14:textId="77C618C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71639D" w:rsidRPr="0071639D">
          <w:rPr>
            <w:rStyle w:val="Hyperlink"/>
            <w:rFonts w:eastAsia="Times New Roman" w:cstheme="minorHAnsi"/>
            <w:b/>
          </w:rPr>
          <w:t>https://review.jove.com/account/file-uploader?src=21454968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EAA9C2A" w:rsidR="004E0C5A" w:rsidRPr="0071639D" w:rsidRDefault="004E0C5A" w:rsidP="004E0C5A">
      <w:pPr>
        <w:outlineLvl w:val="0"/>
        <w:rPr>
          <w:rFonts w:eastAsia="Times New Roman" w:cstheme="minorHAnsi"/>
          <w:b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71639D" w:rsidRPr="0071639D">
        <w:rPr>
          <w:rFonts w:eastAsia="Times New Roman" w:cstheme="minorHAnsi"/>
          <w:b/>
          <w:sz w:val="32"/>
          <w:szCs w:val="32"/>
        </w:rPr>
        <w:t>Bead-Based Multiplex Flow Cytometry Assay for Functional Profiling of CAR T Cells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CD176DE" w14:textId="335E8935" w:rsidR="0071639D" w:rsidRPr="0071639D" w:rsidRDefault="0071639D" w:rsidP="0071639D">
      <w:pPr>
        <w:rPr>
          <w:sz w:val="28"/>
          <w:szCs w:val="28"/>
        </w:rPr>
      </w:pPr>
      <w:r w:rsidRPr="0071639D">
        <w:rPr>
          <w:sz w:val="28"/>
          <w:szCs w:val="28"/>
        </w:rPr>
        <w:t>Jennifer Jaufmann</w:t>
      </w:r>
      <w:r w:rsidRPr="0071639D">
        <w:rPr>
          <w:sz w:val="28"/>
          <w:szCs w:val="28"/>
          <w:vertAlign w:val="superscript"/>
        </w:rPr>
        <w:t>1</w:t>
      </w:r>
      <w:r w:rsidRPr="0071639D">
        <w:rPr>
          <w:sz w:val="28"/>
          <w:szCs w:val="28"/>
        </w:rPr>
        <w:t>, Anna Foerster-Marniok</w:t>
      </w:r>
      <w:r w:rsidRPr="0071639D">
        <w:rPr>
          <w:sz w:val="28"/>
          <w:szCs w:val="28"/>
          <w:vertAlign w:val="superscript"/>
        </w:rPr>
        <w:t>1</w:t>
      </w:r>
      <w:r w:rsidRPr="0071639D">
        <w:rPr>
          <w:sz w:val="28"/>
          <w:szCs w:val="28"/>
        </w:rPr>
        <w:t>, Christina Pitzka</w:t>
      </w:r>
      <w:r w:rsidRPr="0071639D">
        <w:rPr>
          <w:sz w:val="28"/>
          <w:szCs w:val="28"/>
          <w:vertAlign w:val="superscript"/>
        </w:rPr>
        <w:t>1</w:t>
      </w:r>
      <w:r w:rsidRPr="0071639D">
        <w:rPr>
          <w:sz w:val="28"/>
          <w:szCs w:val="28"/>
        </w:rPr>
        <w:t>, Annika Ridzal</w:t>
      </w:r>
      <w:r w:rsidRPr="0071639D">
        <w:rPr>
          <w:sz w:val="28"/>
          <w:szCs w:val="28"/>
          <w:vertAlign w:val="superscript"/>
        </w:rPr>
        <w:t>1</w:t>
      </w:r>
      <w:r w:rsidRPr="0071639D">
        <w:rPr>
          <w:sz w:val="28"/>
          <w:szCs w:val="28"/>
        </w:rPr>
        <w:t>, Michael Hudecek</w:t>
      </w:r>
      <w:r w:rsidRPr="0071639D">
        <w:rPr>
          <w:sz w:val="28"/>
          <w:szCs w:val="28"/>
          <w:vertAlign w:val="superscript"/>
        </w:rPr>
        <w:t>2</w:t>
      </w:r>
      <w:r w:rsidR="00A3761B">
        <w:rPr>
          <w:sz w:val="28"/>
          <w:szCs w:val="28"/>
          <w:vertAlign w:val="superscript"/>
        </w:rPr>
        <w:t>, 3</w:t>
      </w:r>
      <w:r w:rsidRPr="0071639D">
        <w:rPr>
          <w:sz w:val="28"/>
          <w:szCs w:val="28"/>
        </w:rPr>
        <w:t>, Maik Luu</w:t>
      </w:r>
      <w:r w:rsidRPr="0071639D">
        <w:rPr>
          <w:sz w:val="28"/>
          <w:szCs w:val="28"/>
          <w:vertAlign w:val="superscript"/>
        </w:rPr>
        <w:t>2</w:t>
      </w:r>
      <w:r w:rsidR="00A3761B">
        <w:rPr>
          <w:sz w:val="28"/>
          <w:szCs w:val="28"/>
          <w:vertAlign w:val="superscript"/>
        </w:rPr>
        <w:t>, 3</w:t>
      </w:r>
      <w:r w:rsidRPr="0071639D">
        <w:rPr>
          <w:sz w:val="28"/>
          <w:szCs w:val="28"/>
        </w:rPr>
        <w:t>, Concetta Quintarelli</w:t>
      </w:r>
      <w:r w:rsidR="00E75977">
        <w:rPr>
          <w:sz w:val="28"/>
          <w:szCs w:val="28"/>
          <w:vertAlign w:val="superscript"/>
        </w:rPr>
        <w:t>4</w:t>
      </w:r>
      <w:r w:rsidRPr="0071639D">
        <w:rPr>
          <w:sz w:val="28"/>
          <w:szCs w:val="28"/>
        </w:rPr>
        <w:t>, C</w:t>
      </w:r>
      <w:r w:rsidR="00BE7011">
        <w:rPr>
          <w:sz w:val="28"/>
          <w:szCs w:val="28"/>
        </w:rPr>
        <w:t>é</w:t>
      </w:r>
      <w:r w:rsidRPr="0071639D">
        <w:rPr>
          <w:sz w:val="28"/>
          <w:szCs w:val="28"/>
        </w:rPr>
        <w:t>sar Evaristo</w:t>
      </w:r>
      <w:r w:rsidRPr="0071639D">
        <w:rPr>
          <w:sz w:val="28"/>
          <w:szCs w:val="28"/>
          <w:vertAlign w:val="superscript"/>
        </w:rPr>
        <w:t>1</w:t>
      </w:r>
      <w:r w:rsidRPr="0071639D">
        <w:rPr>
          <w:sz w:val="28"/>
          <w:szCs w:val="28"/>
        </w:rPr>
        <w:t xml:space="preserve"> </w:t>
      </w:r>
    </w:p>
    <w:p w14:paraId="6271E565" w14:textId="19E9943E" w:rsidR="0071639D" w:rsidRPr="008E097F" w:rsidRDefault="0071639D" w:rsidP="0071639D">
      <w:pPr>
        <w:rPr>
          <w:sz w:val="28"/>
          <w:szCs w:val="28"/>
          <w:lang w:val="de-DE"/>
        </w:rPr>
      </w:pPr>
      <w:r w:rsidRPr="00276883">
        <w:rPr>
          <w:sz w:val="28"/>
          <w:szCs w:val="28"/>
          <w:lang w:val="de-DE"/>
        </w:rPr>
        <w:br/>
      </w:r>
      <w:r w:rsidRPr="00867D73">
        <w:rPr>
          <w:sz w:val="28"/>
          <w:szCs w:val="28"/>
          <w:vertAlign w:val="superscript"/>
          <w:lang w:val="de-DE"/>
        </w:rPr>
        <w:t>1</w:t>
      </w:r>
      <w:r w:rsidRPr="00867D73">
        <w:rPr>
          <w:sz w:val="28"/>
          <w:szCs w:val="28"/>
          <w:lang w:val="de-DE"/>
        </w:rPr>
        <w:t>Miltenyi Biotec</w:t>
      </w:r>
    </w:p>
    <w:p w14:paraId="195BA9DF" w14:textId="77777777" w:rsidR="0071639D" w:rsidRPr="00867D73" w:rsidRDefault="0071639D" w:rsidP="0071639D">
      <w:pPr>
        <w:rPr>
          <w:sz w:val="28"/>
          <w:szCs w:val="28"/>
          <w:lang w:val="de-DE"/>
        </w:rPr>
      </w:pPr>
      <w:r w:rsidRPr="00867D73">
        <w:rPr>
          <w:sz w:val="28"/>
          <w:szCs w:val="28"/>
          <w:vertAlign w:val="superscript"/>
          <w:lang w:val="de-DE"/>
        </w:rPr>
        <w:t>2</w:t>
      </w:r>
      <w:bookmarkStart w:id="0" w:name="_Hlk213954652"/>
      <w:r w:rsidRPr="00867D73">
        <w:rPr>
          <w:sz w:val="28"/>
          <w:szCs w:val="28"/>
          <w:lang w:val="de-DE"/>
        </w:rPr>
        <w:t xml:space="preserve">Lehrstuhl für Zelluläre Immuntherapie, </w:t>
      </w:r>
      <w:bookmarkEnd w:id="0"/>
      <w:r w:rsidRPr="00867D73">
        <w:rPr>
          <w:sz w:val="28"/>
          <w:szCs w:val="28"/>
          <w:lang w:val="de-DE"/>
        </w:rPr>
        <w:t>Medizinische Klinik und Poliklinik II, Universitätsklinikum Würzburg</w:t>
      </w:r>
    </w:p>
    <w:p w14:paraId="32A895A0" w14:textId="645FD3DA" w:rsidR="29C3ADAE" w:rsidRPr="00207F5C" w:rsidRDefault="00867D73" w:rsidP="29C3ADAE">
      <w:pPr>
        <w:rPr>
          <w:sz w:val="28"/>
          <w:szCs w:val="28"/>
          <w:lang w:val="de-DE"/>
        </w:rPr>
      </w:pPr>
      <w:r>
        <w:rPr>
          <w:sz w:val="28"/>
          <w:szCs w:val="28"/>
          <w:vertAlign w:val="superscript"/>
          <w:lang w:val="de-DE"/>
        </w:rPr>
        <w:t>3</w:t>
      </w:r>
      <w:r w:rsidR="00207F5C" w:rsidRPr="00207F5C">
        <w:rPr>
          <w:color w:val="000000"/>
          <w:sz w:val="27"/>
          <w:szCs w:val="27"/>
          <w:lang w:val="de-DE"/>
        </w:rPr>
        <w:t>Außenstelle Zelluläre Immuntherapie, Fraunhofer Institut für Zelltherapie und Immunologie (IZI), Würzburg</w:t>
      </w:r>
    </w:p>
    <w:p w14:paraId="11BEB944" w14:textId="5BCDC79F" w:rsidR="0071639D" w:rsidRDefault="00F36494" w:rsidP="0071639D">
      <w:pPr>
        <w:rPr>
          <w:sz w:val="28"/>
          <w:szCs w:val="28"/>
        </w:rPr>
      </w:pPr>
      <w:r>
        <w:rPr>
          <w:sz w:val="28"/>
          <w:szCs w:val="28"/>
          <w:vertAlign w:val="superscript"/>
        </w:rPr>
        <w:t>4</w:t>
      </w:r>
      <w:r w:rsidR="0071639D" w:rsidRPr="0071639D">
        <w:rPr>
          <w:sz w:val="28"/>
          <w:szCs w:val="28"/>
        </w:rPr>
        <w:t>IRCCS Bambino Gesù Children's Hospital</w:t>
      </w:r>
    </w:p>
    <w:p w14:paraId="7FE94B80" w14:textId="77777777" w:rsidR="0071639D" w:rsidRDefault="0071639D" w:rsidP="0071639D">
      <w:pPr>
        <w:rPr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4D8EB54A" w14:textId="77777777" w:rsidR="0071639D" w:rsidRPr="000B7249" w:rsidRDefault="0071639D" w:rsidP="0071639D">
      <w:bookmarkStart w:id="1" w:name="_Hlk25233958"/>
      <w:r w:rsidRPr="000B7249">
        <w:t xml:space="preserve">Annika </w:t>
      </w:r>
      <w:proofErr w:type="spellStart"/>
      <w:r w:rsidRPr="000B7249">
        <w:t>Ridzal</w:t>
      </w:r>
      <w:proofErr w:type="spellEnd"/>
      <w:r w:rsidRPr="000B7249">
        <w:t xml:space="preserve"> </w:t>
      </w:r>
      <w:r w:rsidRPr="000B7249">
        <w:tab/>
      </w:r>
      <w:r w:rsidRPr="000B7249">
        <w:tab/>
      </w:r>
      <w:r w:rsidRPr="000B7249">
        <w:tab/>
        <w:t xml:space="preserve">(annikag@miltenyi.com) 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1"/>
    <w:p w14:paraId="5FC3B02D" w14:textId="77777777" w:rsidR="0071639D" w:rsidRPr="00867D73" w:rsidRDefault="0071639D" w:rsidP="0071639D">
      <w:pPr>
        <w:rPr>
          <w:lang w:val="de-DE"/>
        </w:rPr>
      </w:pPr>
      <w:r w:rsidRPr="00867D73">
        <w:rPr>
          <w:lang w:val="de-DE"/>
        </w:rPr>
        <w:t xml:space="preserve">Jennifer Jaufmann </w:t>
      </w:r>
      <w:r w:rsidRPr="00867D73">
        <w:rPr>
          <w:lang w:val="de-DE"/>
        </w:rPr>
        <w:tab/>
      </w:r>
      <w:r w:rsidRPr="00867D73">
        <w:rPr>
          <w:lang w:val="de-DE"/>
        </w:rPr>
        <w:tab/>
        <w:t>(</w:t>
      </w:r>
      <w:r>
        <w:fldChar w:fldCharType="begin"/>
      </w:r>
      <w:r>
        <w:instrText>HYPERLINK "mailto:jenniferja@miltenyi.com"</w:instrText>
      </w:r>
      <w:r>
        <w:fldChar w:fldCharType="separate"/>
      </w:r>
      <w:r w:rsidRPr="00867D73">
        <w:rPr>
          <w:rStyle w:val="Hyperlink"/>
          <w:lang w:val="de-DE"/>
        </w:rPr>
        <w:t>jenniferja@miltenyi.com</w:t>
      </w:r>
      <w:r>
        <w:fldChar w:fldCharType="end"/>
      </w:r>
      <w:r w:rsidRPr="00867D73">
        <w:rPr>
          <w:lang w:val="de-DE"/>
        </w:rPr>
        <w:t>)</w:t>
      </w:r>
    </w:p>
    <w:p w14:paraId="714A94B2" w14:textId="77777777" w:rsidR="0071639D" w:rsidRPr="00867D73" w:rsidRDefault="0071639D" w:rsidP="0071639D">
      <w:pPr>
        <w:rPr>
          <w:lang w:val="sv-SE"/>
        </w:rPr>
      </w:pPr>
      <w:r w:rsidRPr="00867D73">
        <w:rPr>
          <w:lang w:val="sv-SE"/>
        </w:rPr>
        <w:t xml:space="preserve">Anna Foerster-Marniok </w:t>
      </w:r>
      <w:r w:rsidRPr="00867D73">
        <w:rPr>
          <w:lang w:val="sv-SE"/>
        </w:rPr>
        <w:tab/>
        <w:t xml:space="preserve">(AnnaF@miltenyi.com) </w:t>
      </w:r>
    </w:p>
    <w:p w14:paraId="55377583" w14:textId="77777777" w:rsidR="0071639D" w:rsidRPr="00867D73" w:rsidRDefault="0071639D" w:rsidP="0071639D">
      <w:pPr>
        <w:rPr>
          <w:lang w:val="fi-FI"/>
        </w:rPr>
      </w:pPr>
      <w:r w:rsidRPr="00867D73">
        <w:rPr>
          <w:lang w:val="fi-FI"/>
        </w:rPr>
        <w:t xml:space="preserve">Christina Pitzka </w:t>
      </w:r>
      <w:r w:rsidRPr="00867D73">
        <w:rPr>
          <w:lang w:val="fi-FI"/>
        </w:rPr>
        <w:tab/>
      </w:r>
      <w:r w:rsidRPr="00867D73">
        <w:rPr>
          <w:lang w:val="fi-FI"/>
        </w:rPr>
        <w:tab/>
        <w:t xml:space="preserve">(christinapi@miltenyi.com) </w:t>
      </w:r>
    </w:p>
    <w:p w14:paraId="4BA3FE60" w14:textId="77777777" w:rsidR="0071639D" w:rsidRPr="00867D73" w:rsidRDefault="0071639D" w:rsidP="0071639D">
      <w:pPr>
        <w:rPr>
          <w:lang w:val="nl-NL"/>
        </w:rPr>
      </w:pPr>
      <w:r w:rsidRPr="00867D73">
        <w:rPr>
          <w:lang w:val="nl-NL"/>
        </w:rPr>
        <w:t xml:space="preserve">Michael Hudecek </w:t>
      </w:r>
      <w:r w:rsidRPr="00867D73">
        <w:rPr>
          <w:lang w:val="nl-NL"/>
        </w:rPr>
        <w:tab/>
      </w:r>
      <w:r w:rsidRPr="00867D73">
        <w:rPr>
          <w:lang w:val="nl-NL"/>
        </w:rPr>
        <w:tab/>
        <w:t xml:space="preserve">(hudecek_M@ukw.de) </w:t>
      </w:r>
    </w:p>
    <w:p w14:paraId="6D629645" w14:textId="77777777" w:rsidR="0071639D" w:rsidRPr="00867D73" w:rsidRDefault="0071639D" w:rsidP="0071639D">
      <w:pPr>
        <w:rPr>
          <w:lang w:val="fi-FI"/>
        </w:rPr>
      </w:pPr>
      <w:r w:rsidRPr="00867D73">
        <w:rPr>
          <w:lang w:val="fi-FI"/>
        </w:rPr>
        <w:t xml:space="preserve">Maik Luu </w:t>
      </w:r>
      <w:r w:rsidRPr="00867D73">
        <w:rPr>
          <w:lang w:val="fi-FI"/>
        </w:rPr>
        <w:tab/>
      </w:r>
      <w:r w:rsidRPr="00867D73">
        <w:rPr>
          <w:lang w:val="fi-FI"/>
        </w:rPr>
        <w:tab/>
      </w:r>
      <w:r w:rsidRPr="00867D73">
        <w:rPr>
          <w:lang w:val="fi-FI"/>
        </w:rPr>
        <w:tab/>
        <w:t xml:space="preserve">(Luu_M@ukw.de) </w:t>
      </w:r>
    </w:p>
    <w:p w14:paraId="7A2BB665" w14:textId="77777777" w:rsidR="0071639D" w:rsidRPr="00867D73" w:rsidRDefault="0071639D" w:rsidP="0071639D">
      <w:pPr>
        <w:rPr>
          <w:lang w:val="it-IT"/>
        </w:rPr>
      </w:pPr>
      <w:r w:rsidRPr="00867D73">
        <w:rPr>
          <w:lang w:val="it-IT"/>
        </w:rPr>
        <w:t xml:space="preserve">Concetta Quintarelli </w:t>
      </w:r>
      <w:r w:rsidRPr="00867D73">
        <w:rPr>
          <w:lang w:val="it-IT"/>
        </w:rPr>
        <w:tab/>
      </w:r>
      <w:r w:rsidRPr="00867D73">
        <w:rPr>
          <w:lang w:val="it-IT"/>
        </w:rPr>
        <w:tab/>
        <w:t xml:space="preserve">(concetta.quintarelli@opbg.net) </w:t>
      </w:r>
    </w:p>
    <w:p w14:paraId="7A013F18" w14:textId="77777777" w:rsidR="0071639D" w:rsidRPr="000B7249" w:rsidRDefault="0071639D" w:rsidP="0071639D">
      <w:r w:rsidRPr="000B7249">
        <w:t xml:space="preserve">Cesar Evaristo </w:t>
      </w:r>
      <w:r w:rsidRPr="000B7249">
        <w:tab/>
      </w:r>
      <w:r w:rsidRPr="000B7249">
        <w:tab/>
      </w:r>
      <w:r w:rsidRPr="000B7249">
        <w:tab/>
        <w:t>(</w:t>
      </w:r>
      <w:hyperlink r:id="rId9" w:history="1">
        <w:r w:rsidRPr="000B7249">
          <w:rPr>
            <w:rStyle w:val="Hyperlink"/>
          </w:rPr>
          <w:t>cesare@miltenyi.com</w:t>
        </w:r>
      </w:hyperlink>
      <w:r w:rsidRPr="000B7249">
        <w:t>).</w:t>
      </w:r>
    </w:p>
    <w:p w14:paraId="2BFEBF68" w14:textId="77777777" w:rsidR="0071639D" w:rsidRPr="000B7249" w:rsidRDefault="0071639D" w:rsidP="0071639D">
      <w:r w:rsidRPr="000B7249">
        <w:t xml:space="preserve">Annika </w:t>
      </w:r>
      <w:proofErr w:type="spellStart"/>
      <w:r w:rsidRPr="000B7249">
        <w:t>Ridzal</w:t>
      </w:r>
      <w:proofErr w:type="spellEnd"/>
      <w:r w:rsidRPr="000B7249">
        <w:t xml:space="preserve"> </w:t>
      </w:r>
      <w:r w:rsidRPr="000B7249">
        <w:tab/>
      </w:r>
      <w:r w:rsidRPr="000B7249">
        <w:tab/>
      </w:r>
      <w:r w:rsidRPr="000B7249">
        <w:tab/>
        <w:t xml:space="preserve">(annikag@miltenyi.com) 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3A8E54DA" w14:textId="77777777" w:rsidR="007E064C" w:rsidRDefault="007E064C" w:rsidP="009A0E7C">
      <w:pPr>
        <w:outlineLvl w:val="0"/>
        <w:rPr>
          <w:rFonts w:cstheme="minorHAnsi"/>
          <w:b/>
          <w:sz w:val="22"/>
          <w:szCs w:val="22"/>
        </w:rPr>
      </w:pPr>
    </w:p>
    <w:p w14:paraId="0AD03EB3" w14:textId="77777777" w:rsidR="007E064C" w:rsidRPr="00B07A3B" w:rsidRDefault="007E064C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6701D012" w:rsidR="00C70C90" w:rsidRDefault="00C70C90">
      <w:pPr>
        <w:rPr>
          <w:rFonts w:cstheme="minorHAnsi"/>
          <w:b/>
          <w:sz w:val="22"/>
          <w:szCs w:val="22"/>
        </w:rPr>
      </w:pPr>
    </w:p>
    <w:p w14:paraId="5A4E73B5" w14:textId="77777777" w:rsidR="00D83F10" w:rsidRDefault="00D83F10">
      <w:pPr>
        <w:rPr>
          <w:rFonts w:cstheme="minorHAnsi"/>
          <w:b/>
          <w:sz w:val="22"/>
          <w:szCs w:val="22"/>
        </w:rPr>
      </w:pPr>
    </w:p>
    <w:p w14:paraId="07ED4F95" w14:textId="77777777" w:rsidR="00D83F10" w:rsidRDefault="00D83F10">
      <w:pPr>
        <w:rPr>
          <w:rFonts w:cstheme="minorHAnsi"/>
          <w:b/>
          <w:sz w:val="22"/>
          <w:szCs w:val="22"/>
        </w:rPr>
      </w:pPr>
    </w:p>
    <w:p w14:paraId="09034D2C" w14:textId="77777777" w:rsidR="00D83F10" w:rsidRPr="00B07A3B" w:rsidRDefault="00D83F10">
      <w:pPr>
        <w:rPr>
          <w:rFonts w:cstheme="minorHAnsi"/>
          <w:b/>
          <w:sz w:val="22"/>
          <w:szCs w:val="22"/>
        </w:rPr>
      </w:pP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6340F506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6536B6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6D4C70F2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D83F10">
        <w:rPr>
          <w:rFonts w:eastAsia="Times New Roman" w:cstheme="minorHAnsi"/>
          <w:b/>
          <w:bCs/>
        </w:rPr>
        <w:t>Yes</w:t>
      </w:r>
      <w:r w:rsidR="00767CD3">
        <w:rPr>
          <w:rFonts w:eastAsia="Times New Roman" w:cstheme="minorHAnsi"/>
          <w:b/>
          <w:bCs/>
        </w:rPr>
        <w:t>, all done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600EECB7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D83F10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5F021E51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D83F10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32885CF6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177234">
        <w:rPr>
          <w:rFonts w:cstheme="minorHAnsi"/>
          <w:bCs/>
          <w:sz w:val="22"/>
          <w:szCs w:val="22"/>
        </w:rPr>
        <w:t>20</w:t>
      </w:r>
      <w:proofErr w:type="gramEnd"/>
    </w:p>
    <w:p w14:paraId="5AAC9C6C" w14:textId="040139D5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177234">
        <w:rPr>
          <w:rFonts w:cstheme="minorHAnsi"/>
          <w:bCs/>
          <w:sz w:val="22"/>
          <w:szCs w:val="22"/>
        </w:rPr>
        <w:t>41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2F8F4341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 w:rsidR="00A900F9" w:rsidRPr="00960A10">
        <w:rPr>
          <w:rFonts w:cstheme="minorHAnsi"/>
          <w:color w:val="auto"/>
          <w:highlight w:val="yellow"/>
          <w:shd w:val="clear" w:color="auto" w:fill="FFFFFF"/>
        </w:rPr>
        <w:t>Answers are slightly edited in accordance with journal guidelines.</w:t>
      </w:r>
      <w:r w:rsidR="00A900F9">
        <w:rPr>
          <w:rFonts w:cstheme="minorHAnsi"/>
          <w:b/>
          <w:bCs/>
          <w:i/>
          <w:color w:val="EE0000"/>
          <w:highlight w:val="yellow"/>
          <w:shd w:val="clear" w:color="auto" w:fill="FFFFFF"/>
        </w:rPr>
        <w:t xml:space="preserve"> 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767CD3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767CD3">
        <w:rPr>
          <w:rFonts w:cstheme="minorHAnsi"/>
          <w:strike/>
          <w:color w:val="000000"/>
        </w:rPr>
        <w:t>Summarize your research focus and the main questions it aims to answer</w:t>
      </w:r>
      <w:r w:rsidR="00E4663E" w:rsidRPr="00555FFF">
        <w:rPr>
          <w:rFonts w:cstheme="minorHAnsi"/>
          <w:color w:val="000000"/>
        </w:rPr>
        <w:t>.</w:t>
      </w:r>
    </w:p>
    <w:p w14:paraId="25928288" w14:textId="4F5569E9" w:rsidR="007D61A8" w:rsidRPr="00C82D4C" w:rsidRDefault="007F2C56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Christina Pitzka</w:t>
      </w:r>
      <w:r w:rsidR="00F06F02">
        <w:rPr>
          <w:rStyle w:val="AuthorName"/>
          <w:rFonts w:asciiTheme="minorHAnsi" w:eastAsia="Times" w:hAnsiTheme="minorHAnsi" w:cstheme="minorHAnsi"/>
        </w:rPr>
        <w:t xml:space="preserve"> or César Evaristo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EE1DFB" w:rsidRPr="00EE1DFB">
        <w:rPr>
          <w:rFonts w:cstheme="minorHAnsi"/>
        </w:rPr>
        <w:t xml:space="preserve">Our research focuses on CAR T-cell functional characterization </w:t>
      </w:r>
      <w:r w:rsidR="00EE1DFB">
        <w:rPr>
          <w:rFonts w:cstheme="minorHAnsi"/>
        </w:rPr>
        <w:t>and has developed</w:t>
      </w:r>
      <w:r w:rsidR="00EE1DFB" w:rsidRPr="00EE1DFB">
        <w:rPr>
          <w:rFonts w:cstheme="minorHAnsi"/>
        </w:rPr>
        <w:t xml:space="preserve"> a flow cytometry-compatible multiplex assay for </w:t>
      </w:r>
      <w:r w:rsidR="00EE1DFB">
        <w:rPr>
          <w:rFonts w:cstheme="minorHAnsi"/>
        </w:rPr>
        <w:t xml:space="preserve">profiling </w:t>
      </w:r>
      <w:r w:rsidR="00EE1DFB" w:rsidRPr="00EE1DFB">
        <w:rPr>
          <w:rFonts w:cstheme="minorHAnsi"/>
        </w:rPr>
        <w:t>effector molecule secretion.</w:t>
      </w:r>
    </w:p>
    <w:p w14:paraId="164BDA97" w14:textId="3D87BF2E" w:rsidR="00C82D4C" w:rsidRPr="00B07A3B" w:rsidRDefault="00C82D4C" w:rsidP="00C82D4C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C82D4C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767CD3">
        <w:rPr>
          <w:rFonts w:cstheme="minorHAnsi"/>
          <w:b/>
          <w:bCs/>
          <w:strike/>
          <w:color w:val="auto"/>
          <w:shd w:val="clear" w:color="auto" w:fill="FFFFFF"/>
        </w:rPr>
        <w:t>Describe the research contexts or systems in which this protocol can be applied</w:t>
      </w:r>
      <w:r w:rsidRPr="00DD6FE5">
        <w:t>.</w:t>
      </w:r>
    </w:p>
    <w:p w14:paraId="4BA4BEFE" w14:textId="763272CD" w:rsidR="00D75084" w:rsidRPr="00C82D4C" w:rsidRDefault="007F2C56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Christina Pitzka</w:t>
      </w:r>
      <w:r w:rsidR="00F06F02">
        <w:rPr>
          <w:rStyle w:val="AuthorName"/>
          <w:rFonts w:asciiTheme="minorHAnsi" w:eastAsia="Times" w:hAnsiTheme="minorHAnsi" w:cstheme="minorHAnsi"/>
        </w:rPr>
        <w:t xml:space="preserve"> or César Evaristo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C82D4C" w:rsidRPr="00C82D4C">
        <w:rPr>
          <w:rFonts w:cstheme="minorHAnsi"/>
        </w:rPr>
        <w:t xml:space="preserve">This </w:t>
      </w:r>
      <w:r w:rsidR="005F75C4">
        <w:rPr>
          <w:rFonts w:cstheme="minorHAnsi"/>
        </w:rPr>
        <w:t>procedure</w:t>
      </w:r>
      <w:r w:rsidR="00C82D4C" w:rsidRPr="00C82D4C">
        <w:rPr>
          <w:rFonts w:cstheme="minorHAnsi"/>
        </w:rPr>
        <w:t xml:space="preserve"> can be applied to</w:t>
      </w:r>
      <w:r w:rsidR="00C82D4C">
        <w:rPr>
          <w:rFonts w:cstheme="minorHAnsi"/>
        </w:rPr>
        <w:t xml:space="preserve"> </w:t>
      </w:r>
      <w:r w:rsidR="00276883">
        <w:rPr>
          <w:rFonts w:cstheme="minorHAnsi"/>
        </w:rPr>
        <w:t xml:space="preserve">T and </w:t>
      </w:r>
      <w:r w:rsidR="00C82D4C" w:rsidRPr="00C82D4C">
        <w:rPr>
          <w:rFonts w:cstheme="minorHAnsi"/>
        </w:rPr>
        <w:t xml:space="preserve">CAR T-cell research for functional characterization, mechanistic investigations, </w:t>
      </w:r>
      <w:r w:rsidR="00C82D4C" w:rsidRPr="007401F0">
        <w:rPr>
          <w:rFonts w:cstheme="minorHAnsi"/>
        </w:rPr>
        <w:t>QC testing</w:t>
      </w:r>
      <w:r w:rsidR="00C82D4C" w:rsidRPr="00C82D4C">
        <w:rPr>
          <w:rFonts w:cstheme="minorHAnsi"/>
        </w:rPr>
        <w:t>, and potency assessment.</w:t>
      </w:r>
    </w:p>
    <w:p w14:paraId="69389574" w14:textId="77777777" w:rsidR="00C82D4C" w:rsidRPr="00B07A3B" w:rsidRDefault="00C82D4C" w:rsidP="00C82D4C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C82D4C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767CD3">
        <w:rPr>
          <w:rFonts w:cstheme="minorHAnsi"/>
          <w:b/>
          <w:bCs/>
          <w:strike/>
          <w:color w:val="auto"/>
          <w:shd w:val="clear" w:color="auto" w:fill="FFFFFF"/>
        </w:rPr>
        <w:t>What does this protocol allow researchers to study or measure</w:t>
      </w:r>
      <w:r w:rsidRPr="00A66845">
        <w:t>?</w:t>
      </w:r>
    </w:p>
    <w:p w14:paraId="074ECE87" w14:textId="7765E502" w:rsidR="00D75084" w:rsidRPr="00C82D4C" w:rsidRDefault="00C54108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Christina Pitzka</w:t>
      </w:r>
      <w:r w:rsidR="00F06F02">
        <w:rPr>
          <w:rStyle w:val="AuthorName"/>
          <w:rFonts w:asciiTheme="minorHAnsi" w:eastAsia="Times" w:hAnsiTheme="minorHAnsi" w:cstheme="minorHAnsi"/>
        </w:rPr>
        <w:t xml:space="preserve"> or César Evaristo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C82D4C" w:rsidRPr="00C82D4C">
        <w:rPr>
          <w:rFonts w:cstheme="minorHAnsi"/>
        </w:rPr>
        <w:t>This protocol enables quantification of cytokines, chemokines, and cytotoxic mediators that reflect CAR T-cell activation and</w:t>
      </w:r>
      <w:r w:rsidR="00C82D4C">
        <w:rPr>
          <w:rFonts w:cstheme="minorHAnsi"/>
        </w:rPr>
        <w:t xml:space="preserve"> effector</w:t>
      </w:r>
      <w:r w:rsidR="00C82D4C" w:rsidRPr="00C82D4C">
        <w:rPr>
          <w:rFonts w:cstheme="minorHAnsi"/>
        </w:rPr>
        <w:t xml:space="preserve"> function.</w:t>
      </w:r>
    </w:p>
    <w:p w14:paraId="56725F35" w14:textId="77777777" w:rsidR="00C82D4C" w:rsidRPr="00B07A3B" w:rsidRDefault="00C82D4C" w:rsidP="00C82D4C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C82D4C">
        <w:rPr>
          <w:rFonts w:eastAsia="Times New Roman" w:cstheme="minorHAnsi"/>
        </w:rPr>
        <w:t>INTERVIEW: Named talent says the statement above in an interview-style shot, looking slightly off-camera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767CD3">
        <w:rPr>
          <w:rFonts w:cstheme="minorHAnsi"/>
          <w:b/>
          <w:bCs/>
          <w:strike/>
          <w:color w:val="auto"/>
          <w:shd w:val="clear" w:color="auto" w:fill="FFFFFF"/>
        </w:rPr>
        <w:t>Describe the most important consideration or challenge when performing this protocol</w:t>
      </w:r>
      <w:r w:rsidRPr="00A66845">
        <w:t>.</w:t>
      </w:r>
    </w:p>
    <w:p w14:paraId="284E017B" w14:textId="0D4751A4" w:rsidR="007D61A8" w:rsidRPr="00C82D4C" w:rsidRDefault="005B7E6D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Christina Pitzka</w:t>
      </w:r>
      <w:r w:rsidR="00F06F02">
        <w:rPr>
          <w:rStyle w:val="AuthorName"/>
          <w:rFonts w:asciiTheme="minorHAnsi" w:eastAsia="Times" w:hAnsiTheme="minorHAnsi" w:cstheme="minorHAnsi"/>
        </w:rPr>
        <w:t xml:space="preserve"> or César Evaristo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C82D4C" w:rsidRPr="00C82D4C">
        <w:rPr>
          <w:rFonts w:cstheme="minorHAnsi"/>
        </w:rPr>
        <w:t>The most important considerations</w:t>
      </w:r>
      <w:r w:rsidR="00C82D4C">
        <w:rPr>
          <w:rFonts w:cstheme="minorHAnsi"/>
        </w:rPr>
        <w:t xml:space="preserve"> in this protocol</w:t>
      </w:r>
      <w:r w:rsidR="00C82D4C" w:rsidRPr="00C82D4C">
        <w:rPr>
          <w:rFonts w:cstheme="minorHAnsi"/>
        </w:rPr>
        <w:t xml:space="preserve"> are co-culture duration, effector-to-target ratio, sample dilution, and maintaining quantifiable analyte levels.</w:t>
      </w:r>
    </w:p>
    <w:p w14:paraId="413D7401" w14:textId="77777777" w:rsidR="00C82D4C" w:rsidRPr="00B07A3B" w:rsidRDefault="00C82D4C" w:rsidP="00C82D4C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C82D4C">
        <w:rPr>
          <w:rFonts w:eastAsia="Times New Roman" w:cstheme="minorHAnsi"/>
        </w:rPr>
        <w:lastRenderedPageBreak/>
        <w:t>INTERVIEW: Named talent says the statement above in an interview-style shot, looking slightly off-camera</w:t>
      </w:r>
    </w:p>
    <w:p w14:paraId="539B9D0E" w14:textId="77777777" w:rsidR="007D61A8" w:rsidRPr="00767CD3" w:rsidRDefault="007D61A8" w:rsidP="007D61A8">
      <w:pPr>
        <w:rPr>
          <w:rFonts w:cstheme="minorHAnsi"/>
          <w:b/>
          <w:bCs/>
          <w:strike/>
          <w:color w:val="auto"/>
          <w:shd w:val="clear" w:color="auto" w:fill="FFFFFF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767CD3">
        <w:rPr>
          <w:rFonts w:cstheme="minorHAnsi"/>
          <w:b/>
          <w:bCs/>
          <w:strike/>
          <w:color w:val="auto"/>
          <w:shd w:val="clear" w:color="auto" w:fill="FFFFFF"/>
        </w:rPr>
        <w:t>Are there any additional methods or analyses that can be performed following this procedur</w:t>
      </w:r>
      <w:r w:rsidRPr="00555FFF">
        <w:t>e?</w:t>
      </w:r>
    </w:p>
    <w:p w14:paraId="524AC04E" w14:textId="5010B272" w:rsidR="007D61A8" w:rsidRPr="00C82D4C" w:rsidRDefault="002633B0" w:rsidP="00B856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C82D4C">
        <w:rPr>
          <w:rStyle w:val="AuthorName"/>
          <w:rFonts w:asciiTheme="minorHAnsi" w:eastAsia="Times" w:hAnsiTheme="minorHAnsi" w:cstheme="minorHAnsi"/>
        </w:rPr>
        <w:t>Christina Pitzka</w:t>
      </w:r>
      <w:r w:rsidR="00F06F02" w:rsidRPr="00C82D4C">
        <w:rPr>
          <w:rStyle w:val="AuthorName"/>
          <w:rFonts w:asciiTheme="minorHAnsi" w:eastAsia="Times" w:hAnsiTheme="minorHAnsi" w:cstheme="minorHAnsi"/>
        </w:rPr>
        <w:t xml:space="preserve"> or César Evaristo</w:t>
      </w:r>
      <w:r w:rsidR="00333FA4" w:rsidRPr="00C82D4C">
        <w:rPr>
          <w:rFonts w:eastAsia="Times New Roman" w:cstheme="minorHAnsi"/>
          <w:b/>
          <w:bCs/>
          <w:u w:val="single"/>
        </w:rPr>
        <w:t>:</w:t>
      </w:r>
      <w:r w:rsidR="00333FA4" w:rsidRPr="00C82D4C">
        <w:rPr>
          <w:rFonts w:eastAsia="Times New Roman" w:cstheme="minorHAnsi"/>
        </w:rPr>
        <w:t xml:space="preserve"> </w:t>
      </w:r>
      <w:r w:rsidR="005F75C4" w:rsidRPr="005F75C4">
        <w:rPr>
          <w:rFonts w:eastAsia="Times New Roman" w:cstheme="minorHAnsi"/>
        </w:rPr>
        <w:t xml:space="preserve">Following this procedure, </w:t>
      </w:r>
      <w:r w:rsidR="005F75C4">
        <w:rPr>
          <w:rFonts w:eastAsia="Times New Roman" w:cstheme="minorHAnsi"/>
        </w:rPr>
        <w:t>s</w:t>
      </w:r>
      <w:r w:rsidR="007D3B16" w:rsidRPr="00C82D4C">
        <w:rPr>
          <w:rFonts w:cstheme="minorHAnsi"/>
        </w:rPr>
        <w:t xml:space="preserve">upernatant profiling can be paired with flow cytometric CAR T-cell phenotyping or </w:t>
      </w:r>
      <w:r w:rsidRPr="00C82D4C">
        <w:rPr>
          <w:rFonts w:cstheme="minorHAnsi"/>
        </w:rPr>
        <w:t>cytotoxicity assays</w:t>
      </w:r>
      <w:r w:rsidR="007D3B16" w:rsidRPr="00C82D4C">
        <w:rPr>
          <w:rFonts w:cstheme="minorHAnsi"/>
        </w:rPr>
        <w:t>.</w:t>
      </w:r>
      <w:r w:rsidR="00C82D4C" w:rsidRPr="00C82D4C">
        <w:rPr>
          <w:rFonts w:cstheme="minorHAnsi"/>
        </w:rPr>
        <w:t xml:space="preserve"> </w:t>
      </w:r>
    </w:p>
    <w:p w14:paraId="44067F91" w14:textId="77777777" w:rsidR="00C82D4C" w:rsidRPr="00B07A3B" w:rsidRDefault="00C82D4C" w:rsidP="00C82D4C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C82D4C">
        <w:rPr>
          <w:rFonts w:eastAsia="Times New Roman" w:cstheme="minorHAnsi"/>
        </w:rPr>
        <w:t>INTERVIEW: Named talent says the statement above in an interview-style shot, looking slightly off-camera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34F0D07" w14:textId="3FB70C0A" w:rsidR="00FF25E5" w:rsidRDefault="007E064C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 w:rsidRPr="007E064C">
        <w:rPr>
          <w:rFonts w:eastAsia="Times New Roman" w:cstheme="minorHAnsi"/>
        </w:rPr>
        <w:t xml:space="preserve">This research has been approved by the Ethics Committee of the </w:t>
      </w:r>
      <w:proofErr w:type="spellStart"/>
      <w:r w:rsidRPr="007E064C">
        <w:rPr>
          <w:rFonts w:eastAsia="Times New Roman" w:cstheme="minorHAnsi"/>
        </w:rPr>
        <w:t>Ärztekammer</w:t>
      </w:r>
      <w:proofErr w:type="spellEnd"/>
      <w:r w:rsidRPr="007E064C">
        <w:rPr>
          <w:rFonts w:eastAsia="Times New Roman" w:cstheme="minorHAnsi"/>
        </w:rPr>
        <w:t xml:space="preserve"> Nordrhein at </w:t>
      </w:r>
      <w:proofErr w:type="spellStart"/>
      <w:r w:rsidRPr="007E064C">
        <w:rPr>
          <w:rFonts w:eastAsia="Times New Roman" w:cstheme="minorHAnsi"/>
        </w:rPr>
        <w:t>Miltenyi</w:t>
      </w:r>
      <w:proofErr w:type="spellEnd"/>
      <w:r w:rsidRPr="007E064C">
        <w:rPr>
          <w:rFonts w:eastAsia="Times New Roman" w:cstheme="minorHAnsi"/>
        </w:rPr>
        <w:t xml:space="preserve"> Biotec, </w:t>
      </w:r>
      <w:proofErr w:type="spellStart"/>
      <w:r w:rsidRPr="007E064C">
        <w:rPr>
          <w:rFonts w:eastAsia="Times New Roman" w:cstheme="minorHAnsi"/>
        </w:rPr>
        <w:t>Bergisch</w:t>
      </w:r>
      <w:proofErr w:type="spellEnd"/>
      <w:r w:rsidRPr="007E064C">
        <w:rPr>
          <w:rFonts w:eastAsia="Times New Roman" w:cstheme="minorHAnsi"/>
        </w:rPr>
        <w:t xml:space="preserve"> Gladbach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601537AD" w:rsidR="00CE10F2" w:rsidRDefault="00956516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956516">
        <w:rPr>
          <w:rFonts w:cstheme="minorHAnsi"/>
          <w:b/>
          <w:bCs/>
        </w:rPr>
        <w:t>Cytokine Sample Preparation and Multiplex Bead Assay Setup</w:t>
      </w:r>
    </w:p>
    <w:p w14:paraId="314C5FBA" w14:textId="5AE6B1E7" w:rsidR="00985FE6" w:rsidRPr="002509DC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  <w:lang w:val="sv-SE"/>
        </w:rPr>
      </w:pPr>
      <w:r w:rsidRPr="002509DC">
        <w:rPr>
          <w:rFonts w:cstheme="minorHAnsi"/>
          <w:b/>
          <w:bCs/>
          <w:lang w:val="sv-SE"/>
        </w:rPr>
        <w:t>Demonstrator</w:t>
      </w:r>
      <w:r w:rsidR="001A0F16">
        <w:rPr>
          <w:rFonts w:cstheme="minorHAnsi"/>
          <w:b/>
          <w:bCs/>
          <w:lang w:val="sv-SE"/>
        </w:rPr>
        <w:t>s</w:t>
      </w:r>
      <w:r w:rsidRPr="002509DC">
        <w:rPr>
          <w:rFonts w:cstheme="minorHAnsi"/>
          <w:b/>
          <w:bCs/>
          <w:lang w:val="sv-SE"/>
        </w:rPr>
        <w:t xml:space="preserve">: </w:t>
      </w:r>
      <w:r w:rsidR="00384083" w:rsidRPr="002509DC">
        <w:rPr>
          <w:rFonts w:cstheme="minorHAnsi"/>
          <w:lang w:val="sv-SE"/>
        </w:rPr>
        <w:t>Christina Pitzka or Anna Foerster-Marniok</w:t>
      </w:r>
      <w:r w:rsidR="00FF25E5" w:rsidRPr="002509DC">
        <w:rPr>
          <w:rFonts w:cstheme="minorHAnsi"/>
          <w:lang w:val="sv-SE"/>
        </w:rPr>
        <w:t xml:space="preserve"> </w:t>
      </w:r>
    </w:p>
    <w:p w14:paraId="5B94155B" w14:textId="77777777" w:rsidR="00985FE6" w:rsidRPr="002509DC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  <w:lang w:val="sv-SE"/>
        </w:rPr>
      </w:pPr>
    </w:p>
    <w:p w14:paraId="3BB73105" w14:textId="2998C3BE" w:rsidR="008914FE" w:rsidRPr="00177234" w:rsidRDefault="008914FE" w:rsidP="0071639D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177234">
        <w:rPr>
          <w:rFonts w:cstheme="minorHAnsi"/>
          <w:color w:val="7030A0"/>
          <w:lang w:val="en-IN"/>
        </w:rPr>
        <w:t>T</w:t>
      </w:r>
      <w:r w:rsidRPr="00177234">
        <w:rPr>
          <w:rFonts w:cstheme="minorHAnsi"/>
          <w:color w:val="7030A0"/>
        </w:rPr>
        <w:t xml:space="preserve">o begin, prepare cell cultures of engineered human chimeric antigen receptor T </w:t>
      </w:r>
      <w:r w:rsidRPr="00177234">
        <w:rPr>
          <w:rFonts w:cstheme="minorHAnsi"/>
          <w:color w:val="7030A0"/>
          <w:lang w:val="en-IN"/>
        </w:rPr>
        <w:t xml:space="preserve">or CAR T </w:t>
      </w:r>
      <w:r w:rsidRPr="00956516">
        <w:rPr>
          <w:rFonts w:cstheme="minorHAnsi"/>
          <w:i/>
          <w:iCs/>
          <w:color w:val="EE0000"/>
          <w:lang w:val="en-IN"/>
        </w:rPr>
        <w:t>(Car-T)</w:t>
      </w:r>
      <w:r w:rsidRPr="00177234">
        <w:rPr>
          <w:rFonts w:cstheme="minorHAnsi"/>
          <w:color w:val="7030A0"/>
          <w:lang w:val="en-IN"/>
        </w:rPr>
        <w:t xml:space="preserve"> </w:t>
      </w:r>
      <w:r w:rsidRPr="00177234">
        <w:rPr>
          <w:rFonts w:cstheme="minorHAnsi"/>
          <w:color w:val="7030A0"/>
        </w:rPr>
        <w:t>cells</w:t>
      </w:r>
      <w:r w:rsidR="00353C95">
        <w:rPr>
          <w:rFonts w:cstheme="minorHAnsi"/>
          <w:color w:val="7030A0"/>
        </w:rPr>
        <w:t xml:space="preserve"> with </w:t>
      </w:r>
      <w:r w:rsidR="006257E5">
        <w:rPr>
          <w:rFonts w:cstheme="minorHAnsi"/>
          <w:color w:val="7030A0"/>
        </w:rPr>
        <w:t xml:space="preserve">target cells </w:t>
      </w:r>
      <w:r w:rsidR="008C1AB3" w:rsidRPr="008C1AB3">
        <w:rPr>
          <w:rFonts w:cstheme="minorHAnsi"/>
          <w:color w:val="7030A0"/>
        </w:rPr>
        <w:t xml:space="preserve">either expressing or lacking the </w:t>
      </w:r>
      <w:r w:rsidRPr="00177234">
        <w:rPr>
          <w:rFonts w:cstheme="minorHAnsi"/>
          <w:color w:val="7030A0"/>
        </w:rPr>
        <w:t>cognate antigen,</w:t>
      </w:r>
      <w:r w:rsidR="00903A61" w:rsidRPr="00177234">
        <w:rPr>
          <w:rFonts w:cstheme="minorHAnsi"/>
          <w:color w:val="7030A0"/>
        </w:rPr>
        <w:t xml:space="preserve"> </w:t>
      </w:r>
      <w:r w:rsidR="009B05EA" w:rsidRPr="009B05EA">
        <w:rPr>
          <w:rFonts w:cstheme="minorHAnsi"/>
          <w:color w:val="7030A0"/>
        </w:rPr>
        <w:t>at an effector-to-target cell ratio of 2.5 to 1</w:t>
      </w:r>
      <w:r w:rsidR="009B05EA">
        <w:rPr>
          <w:rFonts w:cstheme="minorHAnsi"/>
          <w:color w:val="7030A0"/>
        </w:rPr>
        <w:t xml:space="preserve"> </w:t>
      </w:r>
      <w:r w:rsidR="00903A61" w:rsidRPr="00177234">
        <w:rPr>
          <w:rFonts w:cstheme="minorHAnsi"/>
          <w:b/>
          <w:bCs/>
          <w:color w:val="7030A0"/>
        </w:rPr>
        <w:t>[1]</w:t>
      </w:r>
      <w:r w:rsidR="00903A61" w:rsidRPr="00177234">
        <w:rPr>
          <w:rFonts w:cstheme="minorHAnsi"/>
          <w:color w:val="7030A0"/>
        </w:rPr>
        <w:t>.</w:t>
      </w:r>
    </w:p>
    <w:p w14:paraId="71B1ED30" w14:textId="3188814B" w:rsidR="0071639D" w:rsidRPr="00903A61" w:rsidRDefault="009B05EA" w:rsidP="7EB304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Bidi"/>
        </w:rPr>
      </w:pPr>
      <w:r w:rsidRPr="7EB304A4">
        <w:rPr>
          <w:rFonts w:cstheme="minorBidi"/>
        </w:rPr>
        <w:t>Talent arranging a culture plate for each time point and adding antigen</w:t>
      </w:r>
      <w:r w:rsidR="00B62503">
        <w:rPr>
          <w:rFonts w:cstheme="minorBidi"/>
        </w:rPr>
        <w:t>-expressing target cells</w:t>
      </w:r>
      <w:r w:rsidRPr="7EB304A4">
        <w:rPr>
          <w:rFonts w:cstheme="minorBidi"/>
        </w:rPr>
        <w:t xml:space="preserve"> to the labeled wells</w:t>
      </w:r>
      <w:r w:rsidR="00903A61" w:rsidRPr="7EB304A4">
        <w:rPr>
          <w:rFonts w:cstheme="minorBidi"/>
        </w:rPr>
        <w:t xml:space="preserve">. </w:t>
      </w:r>
      <w:r w:rsidR="0071639D" w:rsidRPr="7EB304A4">
        <w:rPr>
          <w:rFonts w:cstheme="minorBidi"/>
          <w:b/>
          <w:bCs/>
          <w:i/>
          <w:iCs/>
          <w:color w:val="0000FF"/>
          <w:lang w:val="en-IN"/>
        </w:rPr>
        <w:t>Videographer</w:t>
      </w:r>
      <w:r w:rsidR="0071639D" w:rsidRPr="7EB304A4">
        <w:rPr>
          <w:rFonts w:cstheme="minorBidi"/>
          <w:i/>
          <w:iCs/>
          <w:color w:val="0000FF"/>
          <w:lang w:val="en-IN"/>
        </w:rPr>
        <w:t>: Please obtain CU shot as well for this shot.</w:t>
      </w:r>
    </w:p>
    <w:p w14:paraId="7C458DD7" w14:textId="77777777" w:rsidR="001A0F16" w:rsidRPr="001A0F16" w:rsidRDefault="001A0F16" w:rsidP="001A0F16">
      <w:pPr>
        <w:pStyle w:val="ListParagraph"/>
        <w:spacing w:before="120"/>
        <w:ind w:left="360"/>
        <w:rPr>
          <w:rFonts w:cstheme="minorHAnsi"/>
          <w:highlight w:val="green"/>
          <w:lang w:val="en-IN"/>
        </w:rPr>
      </w:pPr>
      <w:r w:rsidRPr="001A0F16">
        <w:rPr>
          <w:rFonts w:cstheme="minorHAnsi"/>
          <w:b/>
          <w:bCs/>
          <w:highlight w:val="green"/>
          <w:lang w:val="en-IN"/>
        </w:rPr>
        <w:t xml:space="preserve">Videographer’s NOTE: </w:t>
      </w:r>
      <w:r w:rsidRPr="001A0F16">
        <w:rPr>
          <w:rFonts w:cstheme="minorHAnsi"/>
          <w:highlight w:val="green"/>
          <w:lang w:val="en-IN"/>
        </w:rPr>
        <w:t>2.1.1. 2x Close Up; 1x Long shot</w:t>
      </w:r>
    </w:p>
    <w:p w14:paraId="0AB88A68" w14:textId="77777777" w:rsidR="001A0F16" w:rsidRDefault="001A0F16" w:rsidP="001A0F16">
      <w:pPr>
        <w:pStyle w:val="ListParagraph"/>
        <w:spacing w:before="120"/>
        <w:ind w:left="360"/>
        <w:contextualSpacing w:val="0"/>
        <w:rPr>
          <w:rFonts w:cstheme="minorHAnsi"/>
          <w:b/>
          <w:bCs/>
          <w:highlight w:val="green"/>
          <w:lang w:val="en-IN"/>
        </w:rPr>
      </w:pPr>
    </w:p>
    <w:p w14:paraId="31D935BB" w14:textId="2AD00E12" w:rsidR="00903A61" w:rsidRPr="00B07A3B" w:rsidRDefault="001A0F16" w:rsidP="001A0F16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1A0F16">
        <w:rPr>
          <w:rFonts w:cstheme="minorHAnsi"/>
          <w:b/>
          <w:bCs/>
          <w:highlight w:val="green"/>
          <w:lang w:val="en-IN"/>
        </w:rPr>
        <w:t xml:space="preserve">Videographer’s NOTE: </w:t>
      </w:r>
      <w:r w:rsidRPr="001A0F16">
        <w:rPr>
          <w:rFonts w:cstheme="minorHAnsi"/>
          <w:highlight w:val="green"/>
          <w:lang w:val="en-IN"/>
        </w:rPr>
        <w:t>2.2.1. plates are already marked in 2.1.1.</w:t>
      </w:r>
    </w:p>
    <w:p w14:paraId="2CF40AA0" w14:textId="316F36F0" w:rsidR="00903A61" w:rsidRPr="00177234" w:rsidRDefault="00903A61" w:rsidP="0071639D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77234">
        <w:rPr>
          <w:rFonts w:cstheme="minorHAnsi"/>
          <w:color w:val="7030A0"/>
        </w:rPr>
        <w:t xml:space="preserve">Define 1 or multiple time points for supernatant collection to analyze secreted cytokines or monitor cytokine kinetics over a defined time frame </w:t>
      </w:r>
      <w:r w:rsidRPr="00177234">
        <w:rPr>
          <w:rFonts w:cstheme="minorHAnsi"/>
          <w:b/>
          <w:bCs/>
          <w:color w:val="7030A0"/>
        </w:rPr>
        <w:t>[1</w:t>
      </w:r>
      <w:r w:rsidR="007E064C">
        <w:rPr>
          <w:rFonts w:cstheme="minorHAnsi"/>
          <w:b/>
          <w:bCs/>
          <w:color w:val="7030A0"/>
        </w:rPr>
        <w:t>-TXT</w:t>
      </w:r>
      <w:r w:rsidRPr="00177234">
        <w:rPr>
          <w:rFonts w:cstheme="minorHAnsi"/>
          <w:b/>
          <w:bCs/>
          <w:color w:val="7030A0"/>
        </w:rPr>
        <w:t>]</w:t>
      </w:r>
      <w:r w:rsidRPr="00177234">
        <w:rPr>
          <w:rFonts w:cstheme="minorHAnsi"/>
          <w:color w:val="7030A0"/>
        </w:rPr>
        <w:t>.</w:t>
      </w:r>
    </w:p>
    <w:p w14:paraId="53C284A7" w14:textId="4AF8F279" w:rsidR="0071639D" w:rsidRPr="007E064C" w:rsidRDefault="0071639D" w:rsidP="00903A61">
      <w:pPr>
        <w:pStyle w:val="ListParagraph"/>
        <w:numPr>
          <w:ilvl w:val="2"/>
          <w:numId w:val="3"/>
        </w:numPr>
        <w:spacing w:before="120"/>
        <w:rPr>
          <w:rFonts w:cstheme="minorHAnsi"/>
          <w:b/>
          <w:bCs/>
          <w:lang w:val="en-IN"/>
        </w:rPr>
      </w:pPr>
      <w:r w:rsidRPr="0071639D">
        <w:rPr>
          <w:rFonts w:cstheme="minorHAnsi"/>
          <w:lang w:val="en-IN"/>
        </w:rPr>
        <w:t>Talent marking multiple collection time points, including 4, 8, 16, 24, and 48 hours.</w:t>
      </w:r>
      <w:r w:rsidR="007E064C">
        <w:rPr>
          <w:rFonts w:cstheme="minorHAnsi"/>
          <w:lang w:val="en-IN"/>
        </w:rPr>
        <w:t xml:space="preserve"> </w:t>
      </w:r>
      <w:r w:rsidR="007E064C" w:rsidRPr="007E064C">
        <w:rPr>
          <w:rFonts w:cstheme="minorHAnsi"/>
          <w:b/>
          <w:bCs/>
          <w:lang w:val="en-IN"/>
        </w:rPr>
        <w:t>TXT: D</w:t>
      </w:r>
      <w:proofErr w:type="spellStart"/>
      <w:r w:rsidR="007E064C" w:rsidRPr="007E064C">
        <w:rPr>
          <w:rFonts w:cstheme="minorHAnsi"/>
          <w:b/>
          <w:bCs/>
        </w:rPr>
        <w:t>efined</w:t>
      </w:r>
      <w:proofErr w:type="spellEnd"/>
      <w:r w:rsidR="007E064C" w:rsidRPr="007E064C">
        <w:rPr>
          <w:rFonts w:cstheme="minorHAnsi"/>
          <w:b/>
          <w:bCs/>
        </w:rPr>
        <w:t xml:space="preserve"> time frame: 4, 8, 16, 24, and 48 hours</w:t>
      </w:r>
    </w:p>
    <w:p w14:paraId="444D781F" w14:textId="77777777" w:rsidR="00903A61" w:rsidRPr="0071639D" w:rsidRDefault="00903A61" w:rsidP="00903A61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5016A8E" w14:textId="77777777" w:rsidR="005B71AE" w:rsidRPr="00177234" w:rsidRDefault="005B71AE" w:rsidP="005B71A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77234">
        <w:rPr>
          <w:rFonts w:cstheme="minorHAnsi"/>
          <w:color w:val="7030A0"/>
          <w:lang w:val="en-IN"/>
        </w:rPr>
        <w:t xml:space="preserve">Reconstitute the analyte standard by adding 200 microliters of buffer or cell culture media to the pellet and mix gently </w:t>
      </w:r>
      <w:r w:rsidRPr="00177234">
        <w:rPr>
          <w:rFonts w:cstheme="minorHAnsi"/>
          <w:b/>
          <w:bCs/>
          <w:color w:val="7030A0"/>
          <w:lang w:val="en-IN"/>
        </w:rPr>
        <w:t>[1]</w:t>
      </w:r>
      <w:r w:rsidRPr="00177234">
        <w:rPr>
          <w:rFonts w:cstheme="minorHAnsi"/>
          <w:color w:val="7030A0"/>
          <w:lang w:val="en-IN"/>
        </w:rPr>
        <w:t xml:space="preserve">. Prepare 6 reagent tubes </w:t>
      </w:r>
      <w:r w:rsidRPr="00177234">
        <w:rPr>
          <w:rFonts w:cstheme="minorHAnsi"/>
          <w:b/>
          <w:bCs/>
          <w:color w:val="7030A0"/>
          <w:lang w:val="en-IN"/>
        </w:rPr>
        <w:t>[2]</w:t>
      </w:r>
      <w:r w:rsidRPr="00177234">
        <w:rPr>
          <w:rFonts w:cstheme="minorHAnsi"/>
          <w:color w:val="7030A0"/>
          <w:lang w:val="en-IN"/>
        </w:rPr>
        <w:t xml:space="preserve"> and perform a 1 to 5 dilution series of the reconstituted standard down to 3.2 picograms per </w:t>
      </w:r>
      <w:proofErr w:type="spellStart"/>
      <w:r w:rsidRPr="00177234">
        <w:rPr>
          <w:rFonts w:cstheme="minorHAnsi"/>
          <w:color w:val="7030A0"/>
          <w:lang w:val="en-IN"/>
        </w:rPr>
        <w:t>milliliter</w:t>
      </w:r>
      <w:proofErr w:type="spellEnd"/>
      <w:r w:rsidRPr="00177234">
        <w:rPr>
          <w:rFonts w:cstheme="minorHAnsi"/>
          <w:color w:val="7030A0"/>
          <w:lang w:val="en-IN"/>
        </w:rPr>
        <w:t xml:space="preserve"> or 0.6 picograms per </w:t>
      </w:r>
      <w:proofErr w:type="spellStart"/>
      <w:r w:rsidRPr="00177234">
        <w:rPr>
          <w:rFonts w:cstheme="minorHAnsi"/>
          <w:color w:val="7030A0"/>
          <w:lang w:val="en-IN"/>
        </w:rPr>
        <w:t>milliliter</w:t>
      </w:r>
      <w:proofErr w:type="spellEnd"/>
      <w:r w:rsidRPr="00177234">
        <w:rPr>
          <w:rFonts w:cstheme="minorHAnsi"/>
          <w:color w:val="7030A0"/>
          <w:lang w:val="en-IN"/>
        </w:rPr>
        <w:t xml:space="preserve"> </w:t>
      </w:r>
      <w:r w:rsidRPr="00177234">
        <w:rPr>
          <w:rFonts w:cstheme="minorHAnsi"/>
          <w:b/>
          <w:bCs/>
          <w:color w:val="7030A0"/>
          <w:lang w:val="en-IN"/>
        </w:rPr>
        <w:t>[3]</w:t>
      </w:r>
      <w:r w:rsidRPr="00177234">
        <w:rPr>
          <w:rFonts w:cstheme="minorHAnsi"/>
          <w:color w:val="7030A0"/>
          <w:lang w:val="en-IN"/>
        </w:rPr>
        <w:t xml:space="preserve">. Prepare a blank sample </w:t>
      </w:r>
      <w:r w:rsidRPr="00177234">
        <w:rPr>
          <w:rFonts w:cstheme="minorHAnsi"/>
          <w:b/>
          <w:bCs/>
          <w:color w:val="7030A0"/>
          <w:lang w:val="en-IN"/>
        </w:rPr>
        <w:t>[4]</w:t>
      </w:r>
      <w:r w:rsidRPr="00177234">
        <w:rPr>
          <w:rFonts w:cstheme="minorHAnsi"/>
          <w:color w:val="7030A0"/>
          <w:lang w:val="en-IN"/>
        </w:rPr>
        <w:t>.</w:t>
      </w:r>
    </w:p>
    <w:p w14:paraId="40B606DF" w14:textId="3B58DA58" w:rsidR="001A0F16" w:rsidRPr="0088070B" w:rsidRDefault="005B71AE" w:rsidP="0088070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B71AE">
        <w:rPr>
          <w:rFonts w:cstheme="minorHAnsi"/>
          <w:lang w:val="en-IN"/>
        </w:rPr>
        <w:t>Talent adding 200 microliters of buffer or cell culture media to the analyte standard pellet</w:t>
      </w:r>
      <w:r>
        <w:rPr>
          <w:rFonts w:cstheme="minorHAnsi"/>
          <w:lang w:val="en-IN"/>
        </w:rPr>
        <w:t xml:space="preserve"> and</w:t>
      </w:r>
      <w:r w:rsidRPr="005B71AE">
        <w:rPr>
          <w:rFonts w:cstheme="minorHAnsi"/>
          <w:lang w:val="en-IN"/>
        </w:rPr>
        <w:t xml:space="preserve"> mixing </w:t>
      </w:r>
      <w:proofErr w:type="spellStart"/>
      <w:proofErr w:type="gramStart"/>
      <w:r>
        <w:rPr>
          <w:rFonts w:cstheme="minorHAnsi"/>
          <w:lang w:val="en-IN"/>
        </w:rPr>
        <w:t>it.</w:t>
      </w:r>
      <w:r w:rsidR="001A0F16" w:rsidRPr="0088070B">
        <w:rPr>
          <w:rFonts w:cstheme="minorHAnsi"/>
          <w:b/>
          <w:bCs/>
          <w:highlight w:val="green"/>
          <w:lang w:val="en-IN"/>
        </w:rPr>
        <w:t>Videographer’s</w:t>
      </w:r>
      <w:proofErr w:type="spellEnd"/>
      <w:proofErr w:type="gramEnd"/>
      <w:r w:rsidR="001A0F16" w:rsidRPr="0088070B">
        <w:rPr>
          <w:rFonts w:cstheme="minorHAnsi"/>
          <w:b/>
          <w:bCs/>
          <w:highlight w:val="green"/>
          <w:lang w:val="en-IN"/>
        </w:rPr>
        <w:t xml:space="preserve"> NOTE: </w:t>
      </w:r>
      <w:r w:rsidR="001A0F16" w:rsidRPr="0088070B">
        <w:rPr>
          <w:rFonts w:cstheme="minorHAnsi"/>
          <w:highlight w:val="green"/>
          <w:lang w:val="en-IN"/>
        </w:rPr>
        <w:t>2.3.1. 2 versions - one with pan, one without</w:t>
      </w:r>
    </w:p>
    <w:p w14:paraId="37B5525F" w14:textId="77777777" w:rsidR="005B71AE" w:rsidRDefault="005B71AE" w:rsidP="005B71A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B71AE">
        <w:rPr>
          <w:rFonts w:cstheme="minorHAnsi"/>
          <w:lang w:val="en-IN"/>
        </w:rPr>
        <w:t xml:space="preserve">Talent arranging 6 </w:t>
      </w:r>
      <w:proofErr w:type="spellStart"/>
      <w:r w:rsidRPr="005B71AE">
        <w:rPr>
          <w:rFonts w:cstheme="minorHAnsi"/>
          <w:lang w:val="en-IN"/>
        </w:rPr>
        <w:t>labeled</w:t>
      </w:r>
      <w:proofErr w:type="spellEnd"/>
      <w:r w:rsidRPr="005B71AE">
        <w:rPr>
          <w:rFonts w:cstheme="minorHAnsi"/>
          <w:lang w:val="en-IN"/>
        </w:rPr>
        <w:t xml:space="preserve"> reagent tubes on the bench.</w:t>
      </w:r>
    </w:p>
    <w:p w14:paraId="6EE89C32" w14:textId="77777777" w:rsidR="005B71AE" w:rsidRDefault="005B71AE" w:rsidP="005B71A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B71AE">
        <w:rPr>
          <w:rFonts w:cstheme="minorHAnsi"/>
          <w:lang w:val="en-IN"/>
        </w:rPr>
        <w:t>Talent performing a serial dilution transfer between reagent tubes.</w:t>
      </w:r>
    </w:p>
    <w:p w14:paraId="3CA47560" w14:textId="34B154FA" w:rsidR="005B71AE" w:rsidRDefault="005B71AE" w:rsidP="005B71AE">
      <w:pPr>
        <w:pStyle w:val="ListParagraph"/>
        <w:numPr>
          <w:ilvl w:val="2"/>
          <w:numId w:val="3"/>
        </w:numPr>
        <w:spacing w:before="120"/>
        <w:rPr>
          <w:rFonts w:cstheme="minorBidi"/>
          <w:lang w:val="en-IN"/>
        </w:rPr>
      </w:pPr>
      <w:r w:rsidRPr="049DFAFA">
        <w:rPr>
          <w:rFonts w:cstheme="minorBidi"/>
          <w:lang w:val="en-IN"/>
        </w:rPr>
        <w:t>Shot of blank sample tube.</w:t>
      </w:r>
    </w:p>
    <w:p w14:paraId="2F6B5158" w14:textId="77777777" w:rsidR="005B71AE" w:rsidRPr="005B71AE" w:rsidRDefault="005B71AE" w:rsidP="005B71AE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EB9C342" w14:textId="4CFE442B" w:rsidR="005B71AE" w:rsidRPr="00177234" w:rsidRDefault="00E04CE9" w:rsidP="005B71A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 xml:space="preserve">At defined </w:t>
      </w:r>
      <w:r w:rsidR="006679C3">
        <w:rPr>
          <w:rFonts w:cstheme="minorHAnsi"/>
          <w:color w:val="7030A0"/>
          <w:lang w:val="en-IN"/>
        </w:rPr>
        <w:t>hours post-co-culture, c</w:t>
      </w:r>
      <w:r w:rsidR="005B71AE" w:rsidRPr="00177234">
        <w:rPr>
          <w:rFonts w:cstheme="minorHAnsi"/>
          <w:color w:val="7030A0"/>
          <w:lang w:val="en-IN"/>
        </w:rPr>
        <w:t xml:space="preserve">entrifuge the </w:t>
      </w:r>
      <w:r w:rsidR="00FC4AFF">
        <w:rPr>
          <w:rFonts w:cstheme="minorHAnsi"/>
          <w:color w:val="7030A0"/>
          <w:lang w:val="en-IN"/>
        </w:rPr>
        <w:t>co-culture</w:t>
      </w:r>
      <w:r w:rsidR="00FC4AFF" w:rsidRPr="00177234">
        <w:rPr>
          <w:rFonts w:cstheme="minorHAnsi"/>
          <w:color w:val="7030A0"/>
          <w:lang w:val="en-IN"/>
        </w:rPr>
        <w:t xml:space="preserve"> </w:t>
      </w:r>
      <w:r w:rsidR="005B71AE" w:rsidRPr="00177234">
        <w:rPr>
          <w:rFonts w:cstheme="minorHAnsi"/>
          <w:color w:val="7030A0"/>
          <w:lang w:val="en-IN"/>
        </w:rPr>
        <w:t xml:space="preserve">at </w:t>
      </w:r>
      <w:r w:rsidR="00FC4AFF">
        <w:rPr>
          <w:rFonts w:cstheme="minorHAnsi"/>
          <w:color w:val="7030A0"/>
          <w:lang w:val="en-IN"/>
        </w:rPr>
        <w:t>3</w:t>
      </w:r>
      <w:r w:rsidR="00FC4AFF" w:rsidRPr="00177234">
        <w:rPr>
          <w:rFonts w:cstheme="minorHAnsi"/>
          <w:color w:val="7030A0"/>
          <w:lang w:val="en-IN"/>
        </w:rPr>
        <w:t xml:space="preserve">00 </w:t>
      </w:r>
      <w:r w:rsidR="005B71AE" w:rsidRPr="00177234">
        <w:rPr>
          <w:rFonts w:cstheme="minorHAnsi"/>
          <w:color w:val="7030A0"/>
          <w:lang w:val="en-IN"/>
        </w:rPr>
        <w:t xml:space="preserve">g for </w:t>
      </w:r>
      <w:r w:rsidR="00720BA4">
        <w:rPr>
          <w:rFonts w:cstheme="minorHAnsi"/>
          <w:color w:val="7030A0"/>
          <w:lang w:val="en-IN"/>
        </w:rPr>
        <w:t>5</w:t>
      </w:r>
      <w:r w:rsidR="00720BA4" w:rsidRPr="00177234">
        <w:rPr>
          <w:rFonts w:cstheme="minorHAnsi"/>
          <w:color w:val="7030A0"/>
          <w:lang w:val="en-IN"/>
        </w:rPr>
        <w:t xml:space="preserve"> </w:t>
      </w:r>
      <w:r w:rsidR="005B71AE" w:rsidRPr="00177234">
        <w:rPr>
          <w:rFonts w:cstheme="minorHAnsi"/>
          <w:color w:val="7030A0"/>
          <w:lang w:val="en-IN"/>
        </w:rPr>
        <w:t xml:space="preserve">minutes at </w:t>
      </w:r>
      <w:r w:rsidR="000E4DAD">
        <w:rPr>
          <w:rFonts w:cstheme="minorHAnsi"/>
          <w:color w:val="7030A0"/>
          <w:lang w:val="en-IN"/>
        </w:rPr>
        <w:t>21</w:t>
      </w:r>
      <w:r w:rsidR="005B71AE" w:rsidRPr="00177234">
        <w:rPr>
          <w:rFonts w:cstheme="minorHAnsi"/>
          <w:color w:val="7030A0"/>
          <w:lang w:val="en-IN"/>
        </w:rPr>
        <w:t xml:space="preserve"> degrees Celsius </w:t>
      </w:r>
      <w:r w:rsidR="005B71AE" w:rsidRPr="00177234">
        <w:rPr>
          <w:rFonts w:cstheme="minorHAnsi"/>
          <w:b/>
          <w:bCs/>
          <w:color w:val="7030A0"/>
          <w:lang w:val="en-IN"/>
        </w:rPr>
        <w:t>[1]</w:t>
      </w:r>
      <w:r w:rsidR="005B71AE" w:rsidRPr="00177234">
        <w:rPr>
          <w:rFonts w:cstheme="minorHAnsi"/>
          <w:color w:val="7030A0"/>
          <w:lang w:val="en-IN"/>
        </w:rPr>
        <w:t xml:space="preserve">. Use the supernatants directly or dilute them to fit the standard curve range </w:t>
      </w:r>
      <w:r w:rsidR="005B71AE" w:rsidRPr="00177234">
        <w:rPr>
          <w:rFonts w:cstheme="minorHAnsi"/>
          <w:b/>
          <w:bCs/>
          <w:color w:val="7030A0"/>
          <w:lang w:val="en-IN"/>
        </w:rPr>
        <w:t>[2]</w:t>
      </w:r>
      <w:r w:rsidR="005B71AE" w:rsidRPr="00177234">
        <w:rPr>
          <w:rFonts w:cstheme="minorHAnsi"/>
          <w:color w:val="7030A0"/>
          <w:lang w:val="en-IN"/>
        </w:rPr>
        <w:t>.</w:t>
      </w:r>
      <w:r w:rsidR="000A7899">
        <w:rPr>
          <w:rFonts w:cstheme="minorHAnsi"/>
          <w:color w:val="7030A0"/>
          <w:lang w:val="en-IN"/>
        </w:rPr>
        <w:t xml:space="preserve"> </w:t>
      </w:r>
    </w:p>
    <w:p w14:paraId="5CFA8F10" w14:textId="41528456" w:rsidR="005B71AE" w:rsidRDefault="005B71AE" w:rsidP="005B71A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B71AE">
        <w:rPr>
          <w:rFonts w:cstheme="minorHAnsi"/>
          <w:lang w:val="en-IN"/>
        </w:rPr>
        <w:t xml:space="preserve">Talent placing </w:t>
      </w:r>
      <w:r w:rsidR="009B1E8C">
        <w:rPr>
          <w:rFonts w:cstheme="minorHAnsi"/>
          <w:lang w:val="en-IN"/>
        </w:rPr>
        <w:t>p</w:t>
      </w:r>
      <w:r w:rsidR="00032A48">
        <w:rPr>
          <w:rFonts w:cstheme="minorHAnsi"/>
          <w:lang w:val="en-IN"/>
        </w:rPr>
        <w:t>lates</w:t>
      </w:r>
      <w:r w:rsidRPr="005B71AE">
        <w:rPr>
          <w:rFonts w:cstheme="minorHAnsi"/>
          <w:lang w:val="en-IN"/>
        </w:rPr>
        <w:t xml:space="preserve"> into the centrifuge.</w:t>
      </w:r>
    </w:p>
    <w:p w14:paraId="35F3D4EE" w14:textId="2CCCFB51" w:rsidR="00BF1F75" w:rsidRPr="009B05EA" w:rsidRDefault="005B71AE" w:rsidP="009B05EA">
      <w:pPr>
        <w:pStyle w:val="ListParagraph"/>
        <w:numPr>
          <w:ilvl w:val="2"/>
          <w:numId w:val="3"/>
        </w:numPr>
        <w:spacing w:before="120"/>
        <w:rPr>
          <w:rFonts w:cstheme="minorBidi"/>
          <w:lang w:val="en-IN"/>
        </w:rPr>
      </w:pPr>
      <w:r w:rsidRPr="70717FCD">
        <w:rPr>
          <w:rFonts w:cstheme="minorBidi"/>
          <w:lang w:val="en-IN"/>
        </w:rPr>
        <w:t xml:space="preserve">Talent diluting the supernatant in a fresh </w:t>
      </w:r>
      <w:r w:rsidR="00773867">
        <w:rPr>
          <w:rFonts w:cstheme="minorBidi"/>
          <w:lang w:val="en-IN"/>
        </w:rPr>
        <w:t>plate</w:t>
      </w:r>
      <w:r w:rsidR="00773867" w:rsidRPr="70717FCD">
        <w:rPr>
          <w:rFonts w:cstheme="minorBidi"/>
          <w:lang w:val="en-IN"/>
        </w:rPr>
        <w:t xml:space="preserve"> </w:t>
      </w:r>
      <w:r w:rsidRPr="70717FCD">
        <w:rPr>
          <w:rFonts w:cstheme="minorBidi"/>
          <w:lang w:val="en-IN"/>
        </w:rPr>
        <w:t>to match the standard curve range.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EE98E61" w14:textId="77777777" w:rsidR="00863CA3" w:rsidRDefault="00863CA3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6F747F3" w14:textId="77777777" w:rsidR="00863CA3" w:rsidRDefault="00863CA3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E0253A9" w14:textId="77777777" w:rsidR="00863CA3" w:rsidRDefault="00863CA3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0CF130C0" w:rsidR="000F326F" w:rsidRDefault="005B71AE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Assay Workflow</w:t>
      </w:r>
    </w:p>
    <w:p w14:paraId="0C817B89" w14:textId="77777777" w:rsidR="000F326F" w:rsidRPr="009B05EA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  <w:lang w:val="sv-SE"/>
        </w:rPr>
      </w:pPr>
    </w:p>
    <w:p w14:paraId="381AEAD6" w14:textId="0BDA385C" w:rsidR="00FC6D7B" w:rsidRPr="009B05EA" w:rsidRDefault="007A7C1E" w:rsidP="009B05EA">
      <w:pPr>
        <w:pStyle w:val="ListParagraph"/>
        <w:numPr>
          <w:ilvl w:val="1"/>
          <w:numId w:val="3"/>
        </w:numPr>
        <w:spacing w:before="120"/>
        <w:rPr>
          <w:rFonts w:cstheme="minorBidi"/>
          <w:color w:val="7030A0"/>
          <w:lang w:val="en-IN"/>
        </w:rPr>
      </w:pPr>
      <w:r w:rsidRPr="007A7C1E">
        <w:rPr>
          <w:rFonts w:cstheme="minorBidi"/>
          <w:color w:val="7030A0"/>
        </w:rPr>
        <w:t xml:space="preserve">Pre-wet </w:t>
      </w:r>
      <w:proofErr w:type="spellStart"/>
      <w:r w:rsidRPr="007A7C1E">
        <w:rPr>
          <w:rFonts w:cstheme="minorBidi"/>
          <w:color w:val="7030A0"/>
        </w:rPr>
        <w:t>M</w:t>
      </w:r>
      <w:r>
        <w:rPr>
          <w:rFonts w:cstheme="minorBidi"/>
          <w:color w:val="7030A0"/>
        </w:rPr>
        <w:t>ACS</w:t>
      </w:r>
      <w:r w:rsidRPr="007A7C1E">
        <w:rPr>
          <w:rFonts w:cstheme="minorBidi"/>
          <w:color w:val="7030A0"/>
        </w:rPr>
        <w:t>P</w:t>
      </w:r>
      <w:r>
        <w:rPr>
          <w:rFonts w:cstheme="minorBidi"/>
          <w:color w:val="7030A0"/>
        </w:rPr>
        <w:t>le</w:t>
      </w:r>
      <w:r w:rsidRPr="007A7C1E">
        <w:rPr>
          <w:rFonts w:cstheme="minorBidi"/>
          <w:color w:val="7030A0"/>
        </w:rPr>
        <w:t>x</w:t>
      </w:r>
      <w:proofErr w:type="spellEnd"/>
      <w:r w:rsidRPr="007A7C1E">
        <w:rPr>
          <w:rFonts w:cstheme="minorBidi"/>
          <w:color w:val="7030A0"/>
        </w:rPr>
        <w:t xml:space="preserve"> </w:t>
      </w:r>
      <w:r w:rsidR="009B05EA" w:rsidRPr="00956516">
        <w:rPr>
          <w:rFonts w:cstheme="minorHAnsi"/>
          <w:i/>
          <w:iCs/>
          <w:color w:val="EE0000"/>
          <w:lang w:val="en-IN"/>
        </w:rPr>
        <w:t>(</w:t>
      </w:r>
      <w:r w:rsidR="009B05EA" w:rsidRPr="00956516">
        <w:rPr>
          <w:rFonts w:cstheme="minorHAnsi"/>
          <w:i/>
          <w:iCs/>
          <w:color w:val="EE0000"/>
        </w:rPr>
        <w:t>Max-plex</w:t>
      </w:r>
      <w:r w:rsidR="009B05EA">
        <w:rPr>
          <w:rFonts w:cstheme="minorHAnsi"/>
          <w:i/>
          <w:iCs/>
          <w:color w:val="EE0000"/>
        </w:rPr>
        <w:t xml:space="preserve">) </w:t>
      </w:r>
      <w:r w:rsidRPr="007A7C1E">
        <w:rPr>
          <w:rFonts w:cstheme="minorBidi"/>
          <w:color w:val="7030A0"/>
        </w:rPr>
        <w:t>Filter Plate with 200</w:t>
      </w:r>
      <w:r w:rsidR="009B05EA">
        <w:rPr>
          <w:rFonts w:cstheme="minorBidi"/>
          <w:color w:val="7030A0"/>
        </w:rPr>
        <w:t xml:space="preserve"> microliters</w:t>
      </w:r>
      <w:r w:rsidRPr="007A7C1E">
        <w:rPr>
          <w:rFonts w:cstheme="minorBidi"/>
          <w:color w:val="7030A0"/>
        </w:rPr>
        <w:t xml:space="preserve"> of </w:t>
      </w:r>
      <w:proofErr w:type="spellStart"/>
      <w:r w:rsidRPr="007A7C1E">
        <w:rPr>
          <w:rFonts w:cstheme="minorBidi"/>
          <w:color w:val="7030A0"/>
        </w:rPr>
        <w:t>M</w:t>
      </w:r>
      <w:r>
        <w:rPr>
          <w:rFonts w:cstheme="minorBidi"/>
          <w:color w:val="7030A0"/>
        </w:rPr>
        <w:t>ACS</w:t>
      </w:r>
      <w:r w:rsidRPr="007A7C1E">
        <w:rPr>
          <w:rFonts w:cstheme="minorBidi"/>
          <w:color w:val="7030A0"/>
        </w:rPr>
        <w:t>P</w:t>
      </w:r>
      <w:r>
        <w:rPr>
          <w:rFonts w:cstheme="minorBidi"/>
          <w:color w:val="7030A0"/>
        </w:rPr>
        <w:t>le</w:t>
      </w:r>
      <w:r w:rsidRPr="007A7C1E">
        <w:rPr>
          <w:rFonts w:cstheme="minorBidi"/>
          <w:color w:val="7030A0"/>
        </w:rPr>
        <w:t>x</w:t>
      </w:r>
      <w:proofErr w:type="spellEnd"/>
      <w:r w:rsidRPr="007A7C1E">
        <w:rPr>
          <w:rFonts w:cstheme="minorBidi"/>
          <w:color w:val="7030A0"/>
        </w:rPr>
        <w:t xml:space="preserve"> Buffer per well </w:t>
      </w:r>
      <w:r w:rsidR="009B05EA" w:rsidRPr="009B05EA">
        <w:rPr>
          <w:rFonts w:cstheme="minorBidi"/>
          <w:b/>
          <w:bCs/>
          <w:color w:val="7030A0"/>
        </w:rPr>
        <w:t>[1]</w:t>
      </w:r>
      <w:r w:rsidR="009B05EA">
        <w:rPr>
          <w:rFonts w:cstheme="minorBidi"/>
          <w:color w:val="7030A0"/>
        </w:rPr>
        <w:t xml:space="preserve"> </w:t>
      </w:r>
      <w:r w:rsidRPr="007A7C1E">
        <w:rPr>
          <w:rFonts w:cstheme="minorBidi"/>
          <w:color w:val="7030A0"/>
        </w:rPr>
        <w:t xml:space="preserve">and use a vacuum manifold or centrifuge to aspirate until </w:t>
      </w:r>
      <w:r w:rsidR="009B05EA">
        <w:rPr>
          <w:rFonts w:cstheme="minorBidi"/>
          <w:color w:val="7030A0"/>
        </w:rPr>
        <w:t xml:space="preserve">the </w:t>
      </w:r>
      <w:r w:rsidRPr="007A7C1E">
        <w:rPr>
          <w:rFonts w:cstheme="minorBidi"/>
          <w:color w:val="7030A0"/>
        </w:rPr>
        <w:t>wells are drained</w:t>
      </w:r>
      <w:r w:rsidR="009B05EA">
        <w:rPr>
          <w:rFonts w:cstheme="minorBidi"/>
          <w:color w:val="7030A0"/>
        </w:rPr>
        <w:t xml:space="preserve"> </w:t>
      </w:r>
      <w:r w:rsidR="009B05EA" w:rsidRPr="009B05EA">
        <w:rPr>
          <w:rFonts w:cstheme="minorBidi"/>
          <w:b/>
          <w:bCs/>
          <w:color w:val="7030A0"/>
        </w:rPr>
        <w:t>[2]</w:t>
      </w:r>
      <w:r w:rsidRPr="007A7C1E">
        <w:rPr>
          <w:rFonts w:cstheme="minorBidi"/>
          <w:color w:val="7030A0"/>
        </w:rPr>
        <w:t>.</w:t>
      </w:r>
    </w:p>
    <w:p w14:paraId="1AB92B53" w14:textId="1E25BC67" w:rsidR="00FC6D7B" w:rsidRDefault="00FC6D7B" w:rsidP="00FC6D7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B71AE">
        <w:rPr>
          <w:rFonts w:cstheme="minorHAnsi"/>
          <w:lang w:val="en-IN"/>
        </w:rPr>
        <w:t xml:space="preserve">Talent pipetting </w:t>
      </w:r>
      <w:r w:rsidR="006C3D76">
        <w:rPr>
          <w:rFonts w:cstheme="minorHAnsi"/>
          <w:lang w:val="en-IN"/>
        </w:rPr>
        <w:t>20</w:t>
      </w:r>
      <w:r w:rsidRPr="005B71AE">
        <w:rPr>
          <w:rFonts w:cstheme="minorHAnsi"/>
          <w:lang w:val="en-IN"/>
        </w:rPr>
        <w:t xml:space="preserve">0 microliters of </w:t>
      </w:r>
      <w:proofErr w:type="spellStart"/>
      <w:r>
        <w:rPr>
          <w:rFonts w:cstheme="minorHAnsi"/>
          <w:lang w:val="en-IN"/>
        </w:rPr>
        <w:t>MACSPlex</w:t>
      </w:r>
      <w:proofErr w:type="spellEnd"/>
      <w:r>
        <w:rPr>
          <w:rFonts w:cstheme="minorHAnsi"/>
          <w:lang w:val="en-IN"/>
        </w:rPr>
        <w:t xml:space="preserve"> Buffer </w:t>
      </w:r>
      <w:r w:rsidRPr="005B71AE">
        <w:rPr>
          <w:rFonts w:cstheme="minorHAnsi"/>
          <w:lang w:val="en-IN"/>
        </w:rPr>
        <w:t xml:space="preserve">into the wells of </w:t>
      </w:r>
      <w:r w:rsidR="006C3D76">
        <w:rPr>
          <w:rFonts w:cstheme="minorHAnsi"/>
          <w:lang w:val="en-IN"/>
        </w:rPr>
        <w:t xml:space="preserve">the </w:t>
      </w:r>
      <w:proofErr w:type="spellStart"/>
      <w:r w:rsidR="006C3D76">
        <w:rPr>
          <w:rFonts w:cstheme="minorHAnsi"/>
          <w:lang w:val="en-IN"/>
        </w:rPr>
        <w:t>MACSPlex</w:t>
      </w:r>
      <w:proofErr w:type="spellEnd"/>
      <w:r w:rsidR="006C3D76">
        <w:rPr>
          <w:rFonts w:cstheme="minorHAnsi"/>
          <w:lang w:val="en-IN"/>
        </w:rPr>
        <w:t xml:space="preserve"> </w:t>
      </w:r>
      <w:r w:rsidRPr="005B71AE">
        <w:rPr>
          <w:rFonts w:cstheme="minorHAnsi"/>
          <w:lang w:val="en-IN"/>
        </w:rPr>
        <w:t>filter plate.</w:t>
      </w:r>
    </w:p>
    <w:p w14:paraId="7EC98573" w14:textId="3C1D91F8" w:rsidR="0000108E" w:rsidRDefault="006C3D76" w:rsidP="0000108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C3D76">
        <w:rPr>
          <w:rFonts w:cstheme="minorHAnsi"/>
        </w:rPr>
        <w:t xml:space="preserve">Talent placing the </w:t>
      </w:r>
      <w:proofErr w:type="spellStart"/>
      <w:r w:rsidRPr="006C3D76">
        <w:rPr>
          <w:rFonts w:cstheme="minorHAnsi"/>
        </w:rPr>
        <w:t>MACSPlex</w:t>
      </w:r>
      <w:proofErr w:type="spellEnd"/>
      <w:r w:rsidRPr="006C3D76">
        <w:rPr>
          <w:rFonts w:cstheme="minorHAnsi"/>
        </w:rPr>
        <w:t xml:space="preserve"> Filter Plate on a vacuum manifold or in a centrifuge to aspirate the buffer.</w:t>
      </w:r>
    </w:p>
    <w:p w14:paraId="0F5F3BB4" w14:textId="77777777" w:rsidR="0037355C" w:rsidRDefault="0037355C" w:rsidP="009B05EA">
      <w:pPr>
        <w:pStyle w:val="ListParagraph"/>
        <w:spacing w:before="120"/>
        <w:ind w:left="907"/>
        <w:rPr>
          <w:rFonts w:cstheme="minorBidi"/>
          <w:color w:val="7030A0"/>
          <w:lang w:val="en-IN"/>
        </w:rPr>
      </w:pPr>
    </w:p>
    <w:p w14:paraId="53ACC0B2" w14:textId="321BB4D9" w:rsidR="005B71AE" w:rsidRPr="00177234" w:rsidRDefault="007A7C1E" w:rsidP="005B71AE">
      <w:pPr>
        <w:pStyle w:val="ListParagraph"/>
        <w:numPr>
          <w:ilvl w:val="1"/>
          <w:numId w:val="3"/>
        </w:numPr>
        <w:spacing w:before="120"/>
        <w:rPr>
          <w:rFonts w:cstheme="minorBidi"/>
          <w:color w:val="7030A0"/>
          <w:lang w:val="en-IN"/>
        </w:rPr>
      </w:pPr>
      <w:r w:rsidRPr="007A7C1E">
        <w:rPr>
          <w:rFonts w:cstheme="minorBidi"/>
          <w:color w:val="7030A0"/>
          <w:lang w:val="en-IN"/>
        </w:rPr>
        <w:t xml:space="preserve"> </w:t>
      </w:r>
      <w:r w:rsidR="005B71AE" w:rsidRPr="03F3E8AA">
        <w:rPr>
          <w:rFonts w:cstheme="minorBidi"/>
          <w:color w:val="7030A0"/>
          <w:lang w:val="en-IN"/>
        </w:rPr>
        <w:t xml:space="preserve">Vortex the capture bead mix to thoroughly resuspend the beads </w:t>
      </w:r>
      <w:r w:rsidR="005B71AE" w:rsidRPr="03F3E8AA">
        <w:rPr>
          <w:rFonts w:cstheme="minorBidi"/>
          <w:b/>
          <w:color w:val="7030A0"/>
          <w:lang w:val="en-IN"/>
        </w:rPr>
        <w:t>[1]</w:t>
      </w:r>
      <w:r w:rsidR="005B71AE" w:rsidRPr="03F3E8AA">
        <w:rPr>
          <w:rFonts w:cstheme="minorBidi"/>
          <w:color w:val="7030A0"/>
          <w:lang w:val="en-IN"/>
        </w:rPr>
        <w:t xml:space="preserve">. Add 50 microliters of the standard or sample </w:t>
      </w:r>
      <w:r w:rsidR="005B71AE" w:rsidRPr="03F3E8AA">
        <w:rPr>
          <w:rFonts w:cstheme="minorBidi"/>
          <w:b/>
          <w:color w:val="7030A0"/>
          <w:lang w:val="en-IN"/>
        </w:rPr>
        <w:t>[2]</w:t>
      </w:r>
      <w:r w:rsidR="005B71AE" w:rsidRPr="03F3E8AA">
        <w:rPr>
          <w:rFonts w:cstheme="minorBidi"/>
          <w:color w:val="7030A0"/>
          <w:lang w:val="en-IN"/>
        </w:rPr>
        <w:t xml:space="preserve"> and 20 microliters of pre-diluted beads to the wells of a 96-well filter plate </w:t>
      </w:r>
      <w:r w:rsidR="005B71AE" w:rsidRPr="03F3E8AA">
        <w:rPr>
          <w:rFonts w:cstheme="minorBidi"/>
          <w:b/>
          <w:color w:val="7030A0"/>
          <w:lang w:val="en-IN"/>
        </w:rPr>
        <w:t>[3].</w:t>
      </w:r>
    </w:p>
    <w:p w14:paraId="3834F598" w14:textId="77777777" w:rsidR="005B71AE" w:rsidRDefault="005B71AE" w:rsidP="005B71A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T</w:t>
      </w:r>
      <w:r w:rsidRPr="005B71AE">
        <w:rPr>
          <w:rFonts w:cstheme="minorHAnsi"/>
          <w:lang w:val="en-IN"/>
        </w:rPr>
        <w:t xml:space="preserve">alent </w:t>
      </w:r>
      <w:proofErr w:type="spellStart"/>
      <w:r w:rsidRPr="005B71AE">
        <w:rPr>
          <w:rFonts w:cstheme="minorHAnsi"/>
          <w:lang w:val="en-IN"/>
        </w:rPr>
        <w:t>vortexing</w:t>
      </w:r>
      <w:proofErr w:type="spellEnd"/>
      <w:r w:rsidRPr="005B71AE">
        <w:rPr>
          <w:rFonts w:cstheme="minorHAnsi"/>
          <w:lang w:val="en-IN"/>
        </w:rPr>
        <w:t xml:space="preserve"> the capture bead mix tube.</w:t>
      </w:r>
    </w:p>
    <w:p w14:paraId="1D48B40D" w14:textId="5ABD434D" w:rsidR="005B71AE" w:rsidRDefault="005B71AE" w:rsidP="005B71A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B71AE">
        <w:rPr>
          <w:rFonts w:cstheme="minorHAnsi"/>
          <w:lang w:val="en-IN"/>
        </w:rPr>
        <w:t xml:space="preserve">Talent pipetting 50 microliters of standard or sample into the wells of </w:t>
      </w:r>
      <w:r w:rsidR="006C3D76">
        <w:rPr>
          <w:rFonts w:cstheme="minorHAnsi"/>
          <w:lang w:val="en-IN"/>
        </w:rPr>
        <w:t xml:space="preserve">the </w:t>
      </w:r>
      <w:r w:rsidRPr="005B71AE">
        <w:rPr>
          <w:rFonts w:cstheme="minorHAnsi"/>
          <w:lang w:val="en-IN"/>
        </w:rPr>
        <w:t>filter plate.</w:t>
      </w:r>
      <w:r w:rsidR="0088070B">
        <w:rPr>
          <w:rFonts w:cstheme="minorHAnsi"/>
          <w:lang w:val="en-IN"/>
        </w:rPr>
        <w:t xml:space="preserve"> </w:t>
      </w:r>
    </w:p>
    <w:p w14:paraId="7C89E0AB" w14:textId="49AE8CB9" w:rsidR="005B71AE" w:rsidRDefault="005B71AE" w:rsidP="005B71A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B71AE">
        <w:rPr>
          <w:rFonts w:cstheme="minorHAnsi"/>
          <w:lang w:val="en-IN"/>
        </w:rPr>
        <w:t>Talent adding 20 microliters of pre-diluted beads to the wells</w:t>
      </w:r>
      <w:r w:rsidR="006C3D76">
        <w:rPr>
          <w:rFonts w:cstheme="minorHAnsi"/>
          <w:lang w:val="en-IN"/>
        </w:rPr>
        <w:t xml:space="preserve"> of the filter plate</w:t>
      </w:r>
      <w:r w:rsidRPr="005B71AE">
        <w:rPr>
          <w:rFonts w:cstheme="minorHAnsi"/>
          <w:lang w:val="en-IN"/>
        </w:rPr>
        <w:t>.</w:t>
      </w:r>
    </w:p>
    <w:p w14:paraId="15F53652" w14:textId="77777777" w:rsidR="005B71AE" w:rsidRPr="005B71AE" w:rsidRDefault="005B71AE" w:rsidP="005B71AE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A75D9BA" w14:textId="43C5D422" w:rsidR="008B2CEE" w:rsidRPr="00177234" w:rsidRDefault="008B2CEE" w:rsidP="008B2CE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77234">
        <w:rPr>
          <w:rFonts w:cstheme="minorHAnsi"/>
          <w:color w:val="7030A0"/>
          <w:lang w:val="en-IN"/>
        </w:rPr>
        <w:t>In</w:t>
      </w:r>
      <w:r w:rsidR="005B71AE" w:rsidRPr="00177234">
        <w:rPr>
          <w:rFonts w:cstheme="minorHAnsi"/>
          <w:color w:val="7030A0"/>
          <w:lang w:val="en-IN"/>
        </w:rPr>
        <w:t>cubate the plate for 2 hours at room temperature w</w:t>
      </w:r>
      <w:r w:rsidRPr="00177234">
        <w:rPr>
          <w:rFonts w:cstheme="minorHAnsi"/>
          <w:color w:val="7030A0"/>
          <w:lang w:val="en-IN"/>
        </w:rPr>
        <w:t>ith</w:t>
      </w:r>
      <w:r w:rsidR="005B71AE" w:rsidRPr="00177234">
        <w:rPr>
          <w:rFonts w:cstheme="minorHAnsi"/>
          <w:color w:val="7030A0"/>
          <w:lang w:val="en-IN"/>
        </w:rPr>
        <w:t xml:space="preserve"> shaking at 450 </w:t>
      </w:r>
      <w:r w:rsidRPr="00177234">
        <w:rPr>
          <w:rFonts w:cstheme="minorHAnsi"/>
          <w:color w:val="7030A0"/>
          <w:lang w:val="en-IN"/>
        </w:rPr>
        <w:t>rpm</w:t>
      </w:r>
      <w:r w:rsidR="005B71AE" w:rsidRPr="00177234">
        <w:rPr>
          <w:rFonts w:cstheme="minorHAnsi"/>
          <w:color w:val="7030A0"/>
          <w:lang w:val="en-IN"/>
        </w:rPr>
        <w:t xml:space="preserve"> in the dark </w:t>
      </w:r>
      <w:r w:rsidR="005B71AE" w:rsidRPr="00177234">
        <w:rPr>
          <w:rFonts w:cstheme="minorHAnsi"/>
          <w:b/>
          <w:bCs/>
          <w:color w:val="7030A0"/>
          <w:lang w:val="en-IN"/>
        </w:rPr>
        <w:t>[1]</w:t>
      </w:r>
      <w:r w:rsidR="005B71AE" w:rsidRPr="00177234">
        <w:rPr>
          <w:rFonts w:cstheme="minorHAnsi"/>
          <w:color w:val="7030A0"/>
          <w:lang w:val="en-IN"/>
        </w:rPr>
        <w:t>.</w:t>
      </w:r>
      <w:r w:rsidRPr="00177234">
        <w:rPr>
          <w:rFonts w:cstheme="minorHAnsi"/>
          <w:color w:val="7030A0"/>
          <w:lang w:val="en-IN"/>
        </w:rPr>
        <w:t xml:space="preserve"> </w:t>
      </w:r>
      <w:r w:rsidR="004E6589">
        <w:rPr>
          <w:rFonts w:cstheme="minorHAnsi"/>
          <w:color w:val="7030A0"/>
          <w:lang w:val="en-IN"/>
        </w:rPr>
        <w:t>W</w:t>
      </w:r>
      <w:r w:rsidR="005B71AE" w:rsidRPr="00177234">
        <w:rPr>
          <w:rFonts w:cstheme="minorHAnsi"/>
          <w:color w:val="7030A0"/>
          <w:lang w:val="en-IN"/>
        </w:rPr>
        <w:t xml:space="preserve">ash the wells twice with 200 microliters of buffer </w:t>
      </w:r>
      <w:r w:rsidR="005B71AE" w:rsidRPr="00177234">
        <w:rPr>
          <w:rFonts w:cstheme="minorHAnsi"/>
          <w:b/>
          <w:bCs/>
          <w:color w:val="7030A0"/>
          <w:lang w:val="en-IN"/>
        </w:rPr>
        <w:t>[2]</w:t>
      </w:r>
      <w:r w:rsidR="004E6589" w:rsidRPr="004E6589">
        <w:rPr>
          <w:rFonts w:cstheme="minorHAnsi"/>
          <w:color w:val="7030A0"/>
          <w:lang w:val="en-IN"/>
        </w:rPr>
        <w:t>, u</w:t>
      </w:r>
      <w:r w:rsidR="004E6589" w:rsidRPr="00177234">
        <w:rPr>
          <w:rFonts w:cstheme="minorHAnsi"/>
          <w:color w:val="7030A0"/>
          <w:lang w:val="en-IN"/>
        </w:rPr>
        <w:t xml:space="preserve">sing a vacuum manifold </w:t>
      </w:r>
      <w:r w:rsidR="004E6589" w:rsidRPr="004E6589">
        <w:rPr>
          <w:rFonts w:cstheme="minorHAnsi"/>
          <w:b/>
          <w:bCs/>
          <w:color w:val="7030A0"/>
          <w:lang w:val="en-IN"/>
        </w:rPr>
        <w:t>[3]</w:t>
      </w:r>
      <w:r w:rsidR="004E6589">
        <w:rPr>
          <w:rFonts w:cstheme="minorHAnsi"/>
          <w:color w:val="7030A0"/>
          <w:lang w:val="en-IN"/>
        </w:rPr>
        <w:t>.</w:t>
      </w:r>
      <w:r w:rsidR="004E6589" w:rsidRPr="00177234">
        <w:rPr>
          <w:rFonts w:cstheme="minorHAnsi"/>
          <w:color w:val="7030A0"/>
          <w:lang w:val="en-IN"/>
        </w:rPr>
        <w:t xml:space="preserve"> </w:t>
      </w:r>
    </w:p>
    <w:p w14:paraId="1672FE4F" w14:textId="77777777" w:rsidR="008B2CEE" w:rsidRDefault="005B71AE" w:rsidP="008B2CE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B2CEE">
        <w:rPr>
          <w:rFonts w:cstheme="minorHAnsi"/>
          <w:lang w:val="en-IN"/>
        </w:rPr>
        <w:t>Talent placing the 96-well plate on a shaker for incubation in the dark.</w:t>
      </w:r>
    </w:p>
    <w:p w14:paraId="1313B900" w14:textId="7D68BF68" w:rsidR="004E6589" w:rsidRPr="004E6589" w:rsidRDefault="006C3D76" w:rsidP="008B2CE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C3D76">
        <w:rPr>
          <w:rFonts w:cstheme="minorHAnsi"/>
        </w:rPr>
        <w:t xml:space="preserve">Talent dispensing buffer into the wells of the </w:t>
      </w:r>
      <w:proofErr w:type="spellStart"/>
      <w:r w:rsidRPr="006C3D76">
        <w:rPr>
          <w:rFonts w:cstheme="minorHAnsi"/>
        </w:rPr>
        <w:t>MACSPlex</w:t>
      </w:r>
      <w:proofErr w:type="spellEnd"/>
      <w:r w:rsidRPr="006C3D76">
        <w:rPr>
          <w:rFonts w:cstheme="minorHAnsi"/>
        </w:rPr>
        <w:t xml:space="preserve"> Filter Plate</w:t>
      </w:r>
      <w:r w:rsidR="0088070B">
        <w:rPr>
          <w:rFonts w:cstheme="minorHAnsi"/>
        </w:rPr>
        <w:t xml:space="preserve">. </w:t>
      </w:r>
      <w:r w:rsidR="0088070B" w:rsidRPr="001A0F16">
        <w:rPr>
          <w:rFonts w:cstheme="minorHAnsi"/>
          <w:b/>
          <w:bCs/>
          <w:highlight w:val="green"/>
          <w:lang w:val="en-IN"/>
        </w:rPr>
        <w:t xml:space="preserve">Videographer’s NOTE: </w:t>
      </w:r>
      <w:r w:rsidR="0088070B" w:rsidRPr="001A0F16">
        <w:rPr>
          <w:rFonts w:cstheme="minorHAnsi"/>
          <w:highlight w:val="green"/>
          <w:lang w:val="en-IN"/>
        </w:rPr>
        <w:t>3.3.2. and 3.3.3. together in one shot (name of file: 3.3.2.)</w:t>
      </w:r>
    </w:p>
    <w:p w14:paraId="507CEC18" w14:textId="3125169C" w:rsidR="005B71AE" w:rsidRDefault="004E6589" w:rsidP="008B2CE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C3D76">
        <w:rPr>
          <w:rFonts w:cstheme="minorHAnsi"/>
        </w:rPr>
        <w:t xml:space="preserve">Talent </w:t>
      </w:r>
      <w:r w:rsidR="006C3D76" w:rsidRPr="006C3D76">
        <w:rPr>
          <w:rFonts w:cstheme="minorHAnsi"/>
        </w:rPr>
        <w:t>placing the plate on a vacuum manifold to remove the wash buffer.</w:t>
      </w:r>
    </w:p>
    <w:p w14:paraId="206B72F6" w14:textId="77777777" w:rsidR="008B2CEE" w:rsidRPr="008B2CEE" w:rsidRDefault="008B2CEE" w:rsidP="008B2CEE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ED3F062" w14:textId="262CBC53" w:rsidR="008B2CEE" w:rsidRPr="00177234" w:rsidRDefault="008B2CEE" w:rsidP="005B71AE">
      <w:pPr>
        <w:pStyle w:val="ListParagraph"/>
        <w:numPr>
          <w:ilvl w:val="1"/>
          <w:numId w:val="3"/>
        </w:numPr>
        <w:spacing w:before="120"/>
        <w:rPr>
          <w:rFonts w:cstheme="minorBidi"/>
          <w:color w:val="7030A0"/>
          <w:lang w:val="en-IN"/>
        </w:rPr>
      </w:pPr>
      <w:r w:rsidRPr="668075B3">
        <w:rPr>
          <w:rFonts w:cstheme="minorBidi"/>
          <w:color w:val="7030A0"/>
        </w:rPr>
        <w:t xml:space="preserve">Add 100 microliters of 1 to 50 pre-diluted detection reagent 1 to the wells </w:t>
      </w:r>
      <w:r w:rsidRPr="668075B3">
        <w:rPr>
          <w:rFonts w:cstheme="minorBidi"/>
          <w:b/>
          <w:color w:val="7030A0"/>
        </w:rPr>
        <w:t>[1]</w:t>
      </w:r>
      <w:r w:rsidRPr="668075B3">
        <w:rPr>
          <w:rFonts w:cstheme="minorBidi"/>
          <w:color w:val="7030A0"/>
        </w:rPr>
        <w:t xml:space="preserve">. Incubate for 1 hour at room temperature with shaking at 450 rpm in the dark </w:t>
      </w:r>
      <w:r w:rsidRPr="668075B3">
        <w:rPr>
          <w:rFonts w:cstheme="minorBidi"/>
          <w:b/>
          <w:color w:val="7030A0"/>
        </w:rPr>
        <w:t>[2]</w:t>
      </w:r>
      <w:r w:rsidRPr="668075B3">
        <w:rPr>
          <w:rFonts w:cstheme="minorBidi"/>
          <w:color w:val="7030A0"/>
        </w:rPr>
        <w:t xml:space="preserve">. Wash the wells twice </w:t>
      </w:r>
      <w:r w:rsidRPr="668075B3">
        <w:rPr>
          <w:rFonts w:cstheme="minorBidi"/>
          <w:b/>
          <w:color w:val="7030A0"/>
        </w:rPr>
        <w:t>[3]</w:t>
      </w:r>
      <w:r w:rsidR="004E6589">
        <w:rPr>
          <w:rFonts w:cstheme="minorBidi"/>
          <w:b/>
          <w:color w:val="7030A0"/>
        </w:rPr>
        <w:t>.</w:t>
      </w:r>
    </w:p>
    <w:p w14:paraId="792886C4" w14:textId="69AE3CA1" w:rsidR="008B2CEE" w:rsidRDefault="005B71AE" w:rsidP="008B2CE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B71AE">
        <w:rPr>
          <w:rFonts w:cstheme="minorHAnsi"/>
          <w:lang w:val="en-IN"/>
        </w:rPr>
        <w:t xml:space="preserve">Talent adding </w:t>
      </w:r>
      <w:r w:rsidR="003146FC">
        <w:rPr>
          <w:rFonts w:cstheme="minorHAnsi"/>
          <w:lang w:val="en-IN"/>
        </w:rPr>
        <w:t xml:space="preserve">pre-diluted </w:t>
      </w:r>
      <w:r w:rsidRPr="005B71AE">
        <w:rPr>
          <w:rFonts w:cstheme="minorHAnsi"/>
          <w:lang w:val="en-IN"/>
        </w:rPr>
        <w:t>detection reagent 1 to the wells of the plate.</w:t>
      </w:r>
    </w:p>
    <w:p w14:paraId="2B7C5E72" w14:textId="5BC18B4E" w:rsidR="009474B8" w:rsidRDefault="005B71AE" w:rsidP="009474B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B71AE">
        <w:rPr>
          <w:rFonts w:cstheme="minorHAnsi"/>
          <w:lang w:val="en-IN"/>
        </w:rPr>
        <w:t>Talent placing the plate on a shaker for incubation in the dark.</w:t>
      </w:r>
      <w:r w:rsidR="0088070B">
        <w:rPr>
          <w:rFonts w:cstheme="minorHAnsi"/>
          <w:lang w:val="en-IN"/>
        </w:rPr>
        <w:t xml:space="preserve"> </w:t>
      </w:r>
      <w:r w:rsidR="0088070B" w:rsidRPr="001A0F16">
        <w:rPr>
          <w:rFonts w:cstheme="minorHAnsi"/>
          <w:b/>
          <w:bCs/>
          <w:highlight w:val="green"/>
          <w:lang w:val="en-IN"/>
        </w:rPr>
        <w:t xml:space="preserve">Videographer’s NOTE: </w:t>
      </w:r>
      <w:r w:rsidR="0088070B" w:rsidRPr="001A0F16">
        <w:rPr>
          <w:rFonts w:cstheme="minorHAnsi"/>
          <w:highlight w:val="green"/>
          <w:lang w:val="en-IN"/>
        </w:rPr>
        <w:t>3.4.2. reuse of 3.3.1</w:t>
      </w:r>
    </w:p>
    <w:p w14:paraId="4838442A" w14:textId="5D59B7E7" w:rsidR="008B2CEE" w:rsidRPr="004E6589" w:rsidRDefault="004E6589" w:rsidP="7EB304A4">
      <w:pPr>
        <w:pStyle w:val="ListParagraph"/>
        <w:numPr>
          <w:ilvl w:val="2"/>
          <w:numId w:val="3"/>
        </w:numPr>
        <w:spacing w:before="120"/>
        <w:rPr>
          <w:rFonts w:cstheme="minorBidi"/>
          <w:i/>
          <w:iCs/>
          <w:color w:val="0000FF"/>
          <w:lang w:val="en-IN"/>
        </w:rPr>
      </w:pPr>
      <w:r w:rsidRPr="004E6589">
        <w:rPr>
          <w:rFonts w:cstheme="minorBidi"/>
          <w:i/>
          <w:iCs/>
          <w:color w:val="0000FF"/>
          <w:lang w:val="en-IN"/>
        </w:rPr>
        <w:t>Reuse 3.3.2 and 3.3.3</w:t>
      </w:r>
      <w:r w:rsidR="009474B8" w:rsidRPr="004E6589">
        <w:rPr>
          <w:rFonts w:cstheme="minorBidi"/>
          <w:i/>
          <w:iCs/>
          <w:color w:val="0000FF"/>
          <w:lang w:val="en-IN"/>
        </w:rPr>
        <w:t>.</w:t>
      </w:r>
    </w:p>
    <w:p w14:paraId="6CBA79A7" w14:textId="77777777" w:rsidR="009474B8" w:rsidRPr="005B71AE" w:rsidRDefault="009474B8" w:rsidP="008B2CEE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3A2E52E" w14:textId="29D34268" w:rsidR="008B2CEE" w:rsidRPr="00177234" w:rsidRDefault="005B71AE" w:rsidP="005B71AE">
      <w:pPr>
        <w:pStyle w:val="ListParagraph"/>
        <w:numPr>
          <w:ilvl w:val="1"/>
          <w:numId w:val="3"/>
        </w:numPr>
        <w:spacing w:before="120"/>
        <w:rPr>
          <w:rFonts w:cstheme="minorBidi"/>
          <w:color w:val="7030A0"/>
          <w:lang w:val="en-IN"/>
        </w:rPr>
      </w:pPr>
      <w:r w:rsidRPr="60B534D9">
        <w:rPr>
          <w:rFonts w:cstheme="minorBidi"/>
          <w:color w:val="7030A0"/>
          <w:lang w:val="en-IN"/>
        </w:rPr>
        <w:t xml:space="preserve">Add 100 microliters of 1 to 50 pre-diluted detection reagent 2 to the wells </w:t>
      </w:r>
      <w:r w:rsidRPr="60B534D9">
        <w:rPr>
          <w:rFonts w:cstheme="minorBidi"/>
          <w:b/>
          <w:color w:val="7030A0"/>
          <w:lang w:val="en-IN"/>
        </w:rPr>
        <w:t>[1]</w:t>
      </w:r>
      <w:r w:rsidRPr="60B534D9">
        <w:rPr>
          <w:rFonts w:cstheme="minorBidi"/>
          <w:color w:val="7030A0"/>
          <w:lang w:val="en-IN"/>
        </w:rPr>
        <w:t xml:space="preserve">. Incubate for 30 minutes at room temperature </w:t>
      </w:r>
      <w:r w:rsidR="008B2CEE" w:rsidRPr="60B534D9">
        <w:rPr>
          <w:rFonts w:cstheme="minorBidi"/>
          <w:color w:val="7030A0"/>
          <w:lang w:val="en-IN"/>
        </w:rPr>
        <w:t>with</w:t>
      </w:r>
      <w:r w:rsidRPr="60B534D9">
        <w:rPr>
          <w:rFonts w:cstheme="minorBidi"/>
          <w:color w:val="7030A0"/>
          <w:lang w:val="en-IN"/>
        </w:rPr>
        <w:t xml:space="preserve"> shaking at 450 r</w:t>
      </w:r>
      <w:r w:rsidR="008B2CEE" w:rsidRPr="60B534D9">
        <w:rPr>
          <w:rFonts w:cstheme="minorBidi"/>
          <w:color w:val="7030A0"/>
          <w:lang w:val="en-IN"/>
        </w:rPr>
        <w:t xml:space="preserve">pm </w:t>
      </w:r>
      <w:r w:rsidRPr="60B534D9">
        <w:rPr>
          <w:rFonts w:cstheme="minorBidi"/>
          <w:color w:val="7030A0"/>
          <w:lang w:val="en-IN"/>
        </w:rPr>
        <w:t xml:space="preserve">in the dark </w:t>
      </w:r>
      <w:r w:rsidRPr="60B534D9">
        <w:rPr>
          <w:rFonts w:cstheme="minorBidi"/>
          <w:b/>
          <w:color w:val="7030A0"/>
          <w:lang w:val="en-IN"/>
        </w:rPr>
        <w:t>[2]</w:t>
      </w:r>
      <w:r w:rsidRPr="60B534D9">
        <w:rPr>
          <w:rFonts w:cstheme="minorBidi"/>
          <w:color w:val="7030A0"/>
          <w:lang w:val="en-IN"/>
        </w:rPr>
        <w:t>. Wash the wells once</w:t>
      </w:r>
      <w:r w:rsidR="00064018">
        <w:rPr>
          <w:rFonts w:cstheme="minorBidi"/>
          <w:color w:val="7030A0"/>
          <w:lang w:val="en-IN"/>
        </w:rPr>
        <w:t xml:space="preserve"> and resuspend the samples in </w:t>
      </w:r>
      <w:r w:rsidR="00064018" w:rsidRPr="00064018">
        <w:rPr>
          <w:rFonts w:cstheme="minorBidi"/>
          <w:color w:val="7030A0"/>
          <w:lang w:val="en-IN"/>
        </w:rPr>
        <w:t xml:space="preserve">200 microliters of buffer </w:t>
      </w:r>
      <w:r w:rsidRPr="60B534D9">
        <w:rPr>
          <w:rFonts w:cstheme="minorBidi"/>
          <w:b/>
          <w:color w:val="7030A0"/>
          <w:lang w:val="en-IN"/>
        </w:rPr>
        <w:t>[3]</w:t>
      </w:r>
      <w:r w:rsidRPr="60B534D9">
        <w:rPr>
          <w:rFonts w:cstheme="minorBidi"/>
          <w:color w:val="7030A0"/>
          <w:lang w:val="en-IN"/>
        </w:rPr>
        <w:t>.</w:t>
      </w:r>
    </w:p>
    <w:p w14:paraId="30D5325A" w14:textId="0CE1016A" w:rsidR="008B2CEE" w:rsidRDefault="005B71AE" w:rsidP="008B2CE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B71AE">
        <w:rPr>
          <w:rFonts w:cstheme="minorHAnsi"/>
          <w:lang w:val="en-IN"/>
        </w:rPr>
        <w:lastRenderedPageBreak/>
        <w:t xml:space="preserve">Talent adding </w:t>
      </w:r>
      <w:r w:rsidR="00FF4AD0">
        <w:rPr>
          <w:rFonts w:cstheme="minorHAnsi"/>
          <w:lang w:val="en-IN"/>
        </w:rPr>
        <w:t xml:space="preserve">pre-diluted </w:t>
      </w:r>
      <w:r w:rsidRPr="005B71AE">
        <w:rPr>
          <w:rFonts w:cstheme="minorHAnsi"/>
          <w:lang w:val="en-IN"/>
        </w:rPr>
        <w:t>detection reagent 2 to the wells of the plate.</w:t>
      </w:r>
    </w:p>
    <w:p w14:paraId="7E5A2A5D" w14:textId="29AB4791" w:rsidR="008B2CEE" w:rsidRDefault="005B71AE" w:rsidP="008B2CE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B71AE">
        <w:rPr>
          <w:rFonts w:cstheme="minorHAnsi"/>
          <w:lang w:val="en-IN"/>
        </w:rPr>
        <w:t>Talent placing the plate on a shaker for incubation in the dark.</w:t>
      </w:r>
      <w:r w:rsidR="0088070B">
        <w:rPr>
          <w:rFonts w:cstheme="minorHAnsi"/>
          <w:lang w:val="en-IN"/>
        </w:rPr>
        <w:t xml:space="preserve"> </w:t>
      </w:r>
      <w:r w:rsidR="0088070B" w:rsidRPr="001A0F16">
        <w:rPr>
          <w:rFonts w:cstheme="minorHAnsi"/>
          <w:b/>
          <w:bCs/>
          <w:highlight w:val="green"/>
          <w:lang w:val="en-IN"/>
        </w:rPr>
        <w:t xml:space="preserve">Videographer’s NOTE: </w:t>
      </w:r>
      <w:r w:rsidR="0088070B" w:rsidRPr="001A0F16">
        <w:rPr>
          <w:rFonts w:cstheme="minorHAnsi"/>
          <w:highlight w:val="green"/>
          <w:lang w:val="en-IN"/>
        </w:rPr>
        <w:t>3.5.2. reuse of 3.3.1</w:t>
      </w:r>
    </w:p>
    <w:p w14:paraId="18B6F779" w14:textId="77777777" w:rsidR="004E6589" w:rsidRPr="004E6589" w:rsidRDefault="004E6589" w:rsidP="004E6589">
      <w:pPr>
        <w:pStyle w:val="ListParagraph"/>
        <w:numPr>
          <w:ilvl w:val="2"/>
          <w:numId w:val="3"/>
        </w:numPr>
        <w:spacing w:before="120"/>
        <w:rPr>
          <w:rFonts w:cstheme="minorBidi"/>
          <w:i/>
          <w:iCs/>
          <w:color w:val="0000FF"/>
          <w:lang w:val="en-IN"/>
        </w:rPr>
      </w:pPr>
      <w:r w:rsidRPr="004E6589">
        <w:rPr>
          <w:rFonts w:cstheme="minorBidi"/>
          <w:i/>
          <w:iCs/>
          <w:color w:val="0000FF"/>
          <w:lang w:val="en-IN"/>
        </w:rPr>
        <w:t>Reuse 3.3.2 and 3.3.3.</w:t>
      </w:r>
    </w:p>
    <w:p w14:paraId="0E53F352" w14:textId="77777777" w:rsidR="008B2CEE" w:rsidRPr="005B71AE" w:rsidRDefault="008B2CEE" w:rsidP="008B2CEE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5951719" w14:textId="77777777" w:rsidR="008B2CEE" w:rsidRPr="0088070B" w:rsidRDefault="005B71AE" w:rsidP="005B71AE">
      <w:pPr>
        <w:pStyle w:val="ListParagraph"/>
        <w:numPr>
          <w:ilvl w:val="1"/>
          <w:numId w:val="3"/>
        </w:numPr>
        <w:spacing w:before="120"/>
        <w:rPr>
          <w:rFonts w:cstheme="minorHAnsi"/>
          <w:strike/>
          <w:color w:val="auto"/>
          <w:lang w:val="en-IN"/>
        </w:rPr>
      </w:pPr>
      <w:r w:rsidRPr="0088070B">
        <w:rPr>
          <w:rFonts w:cstheme="minorHAnsi"/>
          <w:strike/>
          <w:color w:val="auto"/>
          <w:lang w:val="en-IN"/>
        </w:rPr>
        <w:t xml:space="preserve">For acquisition, resuspend the samples in 200 microliters of buffer </w:t>
      </w:r>
      <w:r w:rsidRPr="0088070B">
        <w:rPr>
          <w:rFonts w:cstheme="minorHAnsi"/>
          <w:b/>
          <w:bCs/>
          <w:strike/>
          <w:color w:val="auto"/>
          <w:lang w:val="en-IN"/>
        </w:rPr>
        <w:t>[1]</w:t>
      </w:r>
      <w:r w:rsidRPr="0088070B">
        <w:rPr>
          <w:rFonts w:cstheme="minorHAnsi"/>
          <w:strike/>
          <w:color w:val="auto"/>
          <w:lang w:val="en-IN"/>
        </w:rPr>
        <w:t>.</w:t>
      </w:r>
    </w:p>
    <w:p w14:paraId="2D11E85E" w14:textId="039BB3FD" w:rsidR="005B71AE" w:rsidRPr="0088070B" w:rsidRDefault="005B71AE" w:rsidP="0088070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8070B">
        <w:rPr>
          <w:rFonts w:cstheme="minorHAnsi"/>
          <w:strike/>
          <w:color w:val="auto"/>
          <w:lang w:val="en-IN"/>
        </w:rPr>
        <w:t>Talent pipetting buffer into the wells and resuspending the samples thoroughly.</w:t>
      </w:r>
      <w:r w:rsidR="0088070B" w:rsidRPr="0088070B">
        <w:rPr>
          <w:rFonts w:cstheme="minorHAnsi"/>
          <w:color w:val="auto"/>
          <w:lang w:val="en-IN"/>
        </w:rPr>
        <w:t xml:space="preserve"> </w:t>
      </w:r>
      <w:r w:rsidR="0088070B" w:rsidRPr="0088070B">
        <w:rPr>
          <w:rFonts w:cstheme="minorHAnsi"/>
          <w:b/>
          <w:bCs/>
          <w:highlight w:val="green"/>
          <w:lang w:val="en-IN"/>
        </w:rPr>
        <w:t>Videographer’s NOTE</w:t>
      </w:r>
      <w:r w:rsidR="0088070B" w:rsidRPr="0088070B">
        <w:rPr>
          <w:rFonts w:cstheme="minorHAnsi"/>
          <w:highlight w:val="green"/>
          <w:lang w:val="en-IN"/>
        </w:rPr>
        <w:t>: 3.6.1. „</w:t>
      </w:r>
      <w:proofErr w:type="gramStart"/>
      <w:r w:rsidR="0088070B" w:rsidRPr="0088070B">
        <w:rPr>
          <w:rFonts w:cstheme="minorHAnsi"/>
          <w:highlight w:val="green"/>
          <w:lang w:val="en-IN"/>
        </w:rPr>
        <w:t>resuspending“ -</w:t>
      </w:r>
      <w:proofErr w:type="gramEnd"/>
      <w:r w:rsidR="0088070B" w:rsidRPr="0088070B">
        <w:rPr>
          <w:rFonts w:cstheme="minorHAnsi"/>
          <w:highlight w:val="green"/>
          <w:lang w:val="en-IN"/>
        </w:rPr>
        <w:t xml:space="preserve"> this step is not included in the essay protocol (note of Anna Foerster-</w:t>
      </w:r>
      <w:proofErr w:type="spellStart"/>
      <w:r w:rsidR="0088070B" w:rsidRPr="0088070B">
        <w:rPr>
          <w:rFonts w:cstheme="minorHAnsi"/>
          <w:highlight w:val="green"/>
          <w:lang w:val="en-IN"/>
        </w:rPr>
        <w:t>Marniok</w:t>
      </w:r>
      <w:proofErr w:type="spellEnd"/>
    </w:p>
    <w:p w14:paraId="12721468" w14:textId="77777777" w:rsidR="001E700D" w:rsidRDefault="001E700D" w:rsidP="001E700D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67E0F54" w14:textId="7503FA18" w:rsidR="001E700D" w:rsidRDefault="00224764" w:rsidP="001E700D">
      <w:pPr>
        <w:pStyle w:val="ListParagraph"/>
        <w:numPr>
          <w:ilvl w:val="0"/>
          <w:numId w:val="3"/>
        </w:numPr>
        <w:spacing w:before="120"/>
        <w:rPr>
          <w:rFonts w:cstheme="minorHAnsi"/>
          <w:b/>
          <w:bCs/>
          <w:lang w:val="en-IN"/>
        </w:rPr>
      </w:pPr>
      <w:r w:rsidRPr="001E700D">
        <w:rPr>
          <w:rFonts w:cstheme="minorHAnsi"/>
          <w:b/>
          <w:bCs/>
          <w:lang w:val="en-IN"/>
        </w:rPr>
        <w:t xml:space="preserve">Data </w:t>
      </w:r>
      <w:r w:rsidR="001E700D" w:rsidRPr="001E700D">
        <w:rPr>
          <w:rFonts w:cstheme="minorHAnsi"/>
          <w:b/>
          <w:bCs/>
          <w:lang w:val="en-IN"/>
        </w:rPr>
        <w:t xml:space="preserve">Acquisition and </w:t>
      </w:r>
      <w:r>
        <w:rPr>
          <w:rFonts w:cstheme="minorHAnsi"/>
          <w:b/>
          <w:bCs/>
          <w:lang w:val="en-IN"/>
        </w:rPr>
        <w:t xml:space="preserve">Cytokine </w:t>
      </w:r>
      <w:r w:rsidR="001E700D" w:rsidRPr="001E700D">
        <w:rPr>
          <w:rFonts w:cstheme="minorHAnsi"/>
          <w:b/>
          <w:bCs/>
          <w:lang w:val="en-IN"/>
        </w:rPr>
        <w:t>Analysis</w:t>
      </w:r>
    </w:p>
    <w:p w14:paraId="2C64A0C8" w14:textId="5EE8D8F0" w:rsidR="00FE4E39" w:rsidRPr="000E0954" w:rsidRDefault="000E0954" w:rsidP="000E0954">
      <w:pPr>
        <w:pStyle w:val="ListParagraph"/>
        <w:numPr>
          <w:ilvl w:val="1"/>
          <w:numId w:val="3"/>
        </w:numPr>
        <w:rPr>
          <w:rFonts w:cstheme="minorBidi"/>
          <w:b/>
          <w:bCs/>
          <w:color w:val="7030A0"/>
          <w:lang w:val="sv-SE"/>
        </w:rPr>
      </w:pPr>
      <w:r w:rsidRPr="34809162">
        <w:rPr>
          <w:rFonts w:cstheme="minorBidi"/>
          <w:color w:val="7030A0"/>
          <w:lang w:val="en-IN"/>
        </w:rPr>
        <w:t xml:space="preserve">Use </w:t>
      </w:r>
      <w:r w:rsidR="00FE4E39" w:rsidRPr="34809162">
        <w:rPr>
          <w:rFonts w:cstheme="minorBidi"/>
          <w:color w:val="7030A0"/>
          <w:lang w:val="en-IN"/>
        </w:rPr>
        <w:t xml:space="preserve">the 2D barcode on the capture beads vial to load the acquisition settings </w:t>
      </w:r>
      <w:r w:rsidR="00FE4E39" w:rsidRPr="34809162">
        <w:rPr>
          <w:rFonts w:cstheme="minorBidi"/>
          <w:b/>
          <w:color w:val="7030A0"/>
          <w:lang w:val="en-IN"/>
        </w:rPr>
        <w:t>[2]</w:t>
      </w:r>
      <w:r>
        <w:rPr>
          <w:rFonts w:cstheme="minorBidi"/>
          <w:color w:val="7030A0"/>
          <w:lang w:val="en-IN"/>
        </w:rPr>
        <w:t xml:space="preserve"> into</w:t>
      </w:r>
      <w:r w:rsidRPr="000E0954">
        <w:rPr>
          <w:rFonts w:cstheme="minorBidi"/>
          <w:color w:val="7030A0"/>
          <w:lang w:val="en-IN"/>
        </w:rPr>
        <w:t xml:space="preserve"> </w:t>
      </w:r>
      <w:r>
        <w:rPr>
          <w:rFonts w:cstheme="minorBidi"/>
          <w:color w:val="7030A0"/>
          <w:lang w:val="en-IN"/>
        </w:rPr>
        <w:t>the</w:t>
      </w:r>
      <w:r w:rsidRPr="000E0954">
        <w:rPr>
          <w:rFonts w:cstheme="minorBidi"/>
          <w:color w:val="7030A0"/>
          <w:lang w:val="en-IN"/>
        </w:rPr>
        <w:t xml:space="preserve"> </w:t>
      </w:r>
      <w:proofErr w:type="spellStart"/>
      <w:r w:rsidRPr="000E0954">
        <w:rPr>
          <w:rFonts w:cstheme="minorBidi"/>
          <w:color w:val="7030A0"/>
          <w:lang w:val="en-IN"/>
        </w:rPr>
        <w:t>MACSQuant</w:t>
      </w:r>
      <w:proofErr w:type="spellEnd"/>
      <w:r w:rsidRPr="000E0954">
        <w:rPr>
          <w:rFonts w:cstheme="minorBidi"/>
          <w:color w:val="7030A0"/>
          <w:lang w:val="en-IN"/>
        </w:rPr>
        <w:t xml:space="preserve"> </w:t>
      </w:r>
      <w:r w:rsidRPr="000E0954">
        <w:rPr>
          <w:rFonts w:cstheme="minorBidi"/>
          <w:i/>
          <w:iCs/>
          <w:color w:val="EE0000"/>
          <w:lang w:val="en-IN"/>
        </w:rPr>
        <w:t>(</w:t>
      </w:r>
      <w:r w:rsidRPr="000E0954">
        <w:rPr>
          <w:rFonts w:cstheme="minorBidi"/>
          <w:i/>
          <w:iCs/>
          <w:color w:val="EE0000"/>
        </w:rPr>
        <w:t>Max-Quant)</w:t>
      </w:r>
      <w:r w:rsidRPr="000E0954">
        <w:rPr>
          <w:rFonts w:cstheme="minorBidi"/>
          <w:color w:val="EE0000"/>
        </w:rPr>
        <w:t xml:space="preserve"> </w:t>
      </w:r>
      <w:r w:rsidRPr="000E0954">
        <w:rPr>
          <w:rFonts w:cstheme="minorBidi"/>
          <w:color w:val="7030A0"/>
          <w:lang w:val="en-IN"/>
        </w:rPr>
        <w:t xml:space="preserve">flow cytometer </w:t>
      </w:r>
      <w:r w:rsidRPr="000E0954">
        <w:rPr>
          <w:rFonts w:cstheme="minorBidi"/>
          <w:b/>
          <w:color w:val="7030A0"/>
          <w:lang w:val="en-IN"/>
        </w:rPr>
        <w:t>[1]</w:t>
      </w:r>
      <w:r>
        <w:rPr>
          <w:rFonts w:cstheme="minorBidi"/>
          <w:color w:val="7030A0"/>
          <w:lang w:val="en-IN"/>
        </w:rPr>
        <w:t>.</w:t>
      </w:r>
    </w:p>
    <w:p w14:paraId="584C9735" w14:textId="17E27E51" w:rsidR="00FE4E39" w:rsidRDefault="000E0954" w:rsidP="000E0954">
      <w:pPr>
        <w:spacing w:before="120"/>
        <w:ind w:left="187" w:firstLine="720"/>
        <w:rPr>
          <w:rFonts w:cstheme="minorHAnsi"/>
          <w:lang w:val="en-IN"/>
        </w:rPr>
      </w:pPr>
      <w:proofErr w:type="gramStart"/>
      <w:r>
        <w:rPr>
          <w:rFonts w:cstheme="minorHAnsi"/>
          <w:lang w:val="en-IN"/>
        </w:rPr>
        <w:t>4.1.2,.</w:t>
      </w:r>
      <w:proofErr w:type="gramEnd"/>
      <w:r>
        <w:rPr>
          <w:rFonts w:cstheme="minorHAnsi"/>
          <w:lang w:val="en-IN"/>
        </w:rPr>
        <w:t xml:space="preserve"> </w:t>
      </w:r>
      <w:r w:rsidR="00FE4E39" w:rsidRPr="000E0954">
        <w:rPr>
          <w:rFonts w:cstheme="minorHAnsi"/>
          <w:lang w:val="en-IN"/>
        </w:rPr>
        <w:t>Talent positioning the capture bead vial in front of the 2D barcode reader.</w:t>
      </w:r>
      <w:r>
        <w:rPr>
          <w:rFonts w:cstheme="minorHAnsi"/>
          <w:lang w:val="en-IN"/>
        </w:rPr>
        <w:t xml:space="preserve"> </w:t>
      </w:r>
      <w:r w:rsidRPr="000E0954">
        <w:rPr>
          <w:rFonts w:cstheme="minorHAnsi"/>
          <w:b/>
          <w:bCs/>
          <w:highlight w:val="green"/>
          <w:lang w:val="en-IN"/>
        </w:rPr>
        <w:t>NOTE</w:t>
      </w:r>
      <w:r w:rsidRPr="000E0954">
        <w:rPr>
          <w:rFonts w:cstheme="minorHAnsi"/>
          <w:highlight w:val="green"/>
          <w:lang w:val="en-IN"/>
        </w:rPr>
        <w:t>: Moved 4.1.2 before 4.1.1</w:t>
      </w:r>
    </w:p>
    <w:p w14:paraId="12D47D8D" w14:textId="47F9CD68" w:rsidR="000E0954" w:rsidRPr="001A0F16" w:rsidRDefault="001A0F16" w:rsidP="000E0954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0F16">
        <w:rPr>
          <w:rFonts w:cstheme="minorHAnsi"/>
          <w:lang w:val="en-IN"/>
        </w:rPr>
        <w:t>SCREEN: 70344_screenshot_</w:t>
      </w:r>
      <w:r w:rsidR="000E0954" w:rsidRPr="001A0F16">
        <w:rPr>
          <w:rFonts w:cstheme="minorHAnsi"/>
          <w:lang w:val="en-IN"/>
        </w:rPr>
        <w:t>70344_screenshot_1 00:00-00:03.</w:t>
      </w:r>
    </w:p>
    <w:p w14:paraId="41695DDA" w14:textId="7CE14EEE" w:rsidR="000E0954" w:rsidRPr="001A0F16" w:rsidRDefault="000E0954" w:rsidP="000E0954">
      <w:pPr>
        <w:spacing w:before="120"/>
        <w:ind w:left="187" w:firstLine="720"/>
        <w:rPr>
          <w:rFonts w:cstheme="minorHAnsi"/>
          <w:lang w:val="en-IN"/>
        </w:rPr>
      </w:pPr>
    </w:p>
    <w:p w14:paraId="0D51A9FE" w14:textId="77777777" w:rsidR="00FE4E39" w:rsidRPr="001A0F16" w:rsidRDefault="00FE4E39" w:rsidP="00FE4E3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0F331AB" w14:textId="77777777" w:rsidR="00FE4E39" w:rsidRPr="001A0F16" w:rsidRDefault="00FE4E39" w:rsidP="00FE4E39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A0F16">
        <w:rPr>
          <w:rFonts w:cstheme="minorHAnsi"/>
          <w:color w:val="7030A0"/>
          <w:lang w:val="en-IN"/>
        </w:rPr>
        <w:t xml:space="preserve">After logging in to the software, select </w:t>
      </w:r>
      <w:proofErr w:type="spellStart"/>
      <w:r w:rsidRPr="001A0F16">
        <w:rPr>
          <w:rFonts w:cstheme="minorHAnsi"/>
          <w:b/>
          <w:bCs/>
          <w:color w:val="7030A0"/>
          <w:lang w:val="en-IN"/>
        </w:rPr>
        <w:t>MACSPlex</w:t>
      </w:r>
      <w:proofErr w:type="spellEnd"/>
      <w:r w:rsidRPr="001A0F16">
        <w:rPr>
          <w:rFonts w:cstheme="minorHAnsi"/>
          <w:b/>
          <w:bCs/>
          <w:color w:val="7030A0"/>
          <w:lang w:val="en-IN"/>
        </w:rPr>
        <w:t xml:space="preserve"> Filter Plate</w:t>
      </w:r>
      <w:r w:rsidRPr="001A0F16">
        <w:rPr>
          <w:rFonts w:cstheme="minorHAnsi"/>
          <w:color w:val="7030A0"/>
          <w:lang w:val="en-IN"/>
        </w:rPr>
        <w:t xml:space="preserve"> as the sample rack </w:t>
      </w:r>
      <w:r w:rsidRPr="001A0F16">
        <w:rPr>
          <w:rFonts w:cstheme="minorHAnsi"/>
          <w:b/>
          <w:bCs/>
          <w:color w:val="7030A0"/>
          <w:lang w:val="en-IN"/>
        </w:rPr>
        <w:t>[1]</w:t>
      </w:r>
      <w:r w:rsidRPr="001A0F16">
        <w:rPr>
          <w:rFonts w:cstheme="minorHAnsi"/>
          <w:color w:val="7030A0"/>
          <w:lang w:val="en-IN"/>
        </w:rPr>
        <w:t xml:space="preserve">. Click the </w:t>
      </w:r>
      <w:r w:rsidRPr="001A0F16">
        <w:rPr>
          <w:rFonts w:cstheme="minorHAnsi"/>
          <w:b/>
          <w:bCs/>
          <w:color w:val="7030A0"/>
          <w:lang w:val="en-IN"/>
        </w:rPr>
        <w:t>Barcode</w:t>
      </w:r>
      <w:r w:rsidRPr="001A0F16">
        <w:rPr>
          <w:rFonts w:cstheme="minorHAnsi"/>
          <w:color w:val="7030A0"/>
          <w:lang w:val="en-IN"/>
        </w:rPr>
        <w:t xml:space="preserve"> button on the toolbar to activate the 2D code reader </w:t>
      </w:r>
      <w:r w:rsidRPr="001A0F16">
        <w:rPr>
          <w:rFonts w:cstheme="minorHAnsi"/>
          <w:b/>
          <w:bCs/>
          <w:color w:val="7030A0"/>
          <w:lang w:val="en-IN"/>
        </w:rPr>
        <w:t>[2]</w:t>
      </w:r>
      <w:r w:rsidRPr="001A0F16">
        <w:rPr>
          <w:rFonts w:cstheme="minorHAnsi"/>
          <w:color w:val="7030A0"/>
          <w:lang w:val="en-IN"/>
        </w:rPr>
        <w:t>.</w:t>
      </w:r>
    </w:p>
    <w:p w14:paraId="5CC53008" w14:textId="194B92C3" w:rsidR="00FE4E39" w:rsidRPr="001A0F16" w:rsidRDefault="001A0F16" w:rsidP="00FE4E3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0F16">
        <w:rPr>
          <w:rFonts w:cstheme="minorHAnsi"/>
          <w:lang w:val="en-IN"/>
        </w:rPr>
        <w:t>SCREEN: 70344_screenshot_</w:t>
      </w:r>
      <w:r w:rsidR="00192000" w:rsidRPr="001A0F16">
        <w:rPr>
          <w:rFonts w:cstheme="minorHAnsi"/>
          <w:lang w:val="en-IN"/>
        </w:rPr>
        <w:t xml:space="preserve"> 2 00:00-00:10</w:t>
      </w:r>
      <w:r w:rsidR="00FE4E39" w:rsidRPr="001A0F16">
        <w:rPr>
          <w:rFonts w:cstheme="minorHAnsi"/>
          <w:lang w:val="en-IN"/>
        </w:rPr>
        <w:t>.</w:t>
      </w:r>
    </w:p>
    <w:p w14:paraId="13D0849E" w14:textId="590516BB" w:rsidR="00FE4E39" w:rsidRPr="001A0F16" w:rsidRDefault="001A0F16" w:rsidP="00FE4E3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0F16">
        <w:rPr>
          <w:rFonts w:cstheme="minorHAnsi"/>
          <w:lang w:val="en-IN"/>
        </w:rPr>
        <w:t>SCREEN: 70344_screenshot_</w:t>
      </w:r>
      <w:r w:rsidR="00192000" w:rsidRPr="001A0F16">
        <w:rPr>
          <w:rFonts w:cstheme="minorHAnsi"/>
          <w:lang w:val="en-IN"/>
        </w:rPr>
        <w:t>3 00:01-00:08</w:t>
      </w:r>
      <w:r w:rsidR="00FE4E39" w:rsidRPr="001A0F16">
        <w:rPr>
          <w:rFonts w:cstheme="minorHAnsi"/>
          <w:lang w:val="en-IN"/>
        </w:rPr>
        <w:t>.</w:t>
      </w:r>
    </w:p>
    <w:p w14:paraId="417C4F7B" w14:textId="77777777" w:rsidR="00FE4E39" w:rsidRPr="001A0F16" w:rsidRDefault="00FE4E39" w:rsidP="00FE4E3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901F05B" w14:textId="77777777" w:rsidR="00FE4E39" w:rsidRPr="001A0F16" w:rsidRDefault="00FE4E39" w:rsidP="00FE4E39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A0F16">
        <w:rPr>
          <w:rFonts w:cstheme="minorHAnsi"/>
          <w:color w:val="7030A0"/>
          <w:lang w:val="en-IN"/>
        </w:rPr>
        <w:t xml:space="preserve">Present the vial to the reader with the barcode facing the blinking light at </w:t>
      </w:r>
      <w:proofErr w:type="gramStart"/>
      <w:r w:rsidRPr="001A0F16">
        <w:rPr>
          <w:rFonts w:cstheme="minorHAnsi"/>
          <w:color w:val="7030A0"/>
          <w:lang w:val="en-IN"/>
        </w:rPr>
        <w:t>a distance of 0.5</w:t>
      </w:r>
      <w:proofErr w:type="gramEnd"/>
      <w:r w:rsidRPr="001A0F16">
        <w:rPr>
          <w:rFonts w:cstheme="minorHAnsi"/>
          <w:color w:val="7030A0"/>
          <w:lang w:val="en-IN"/>
        </w:rPr>
        <w:t xml:space="preserve"> to 2.5 </w:t>
      </w:r>
      <w:proofErr w:type="spellStart"/>
      <w:r w:rsidRPr="001A0F16">
        <w:rPr>
          <w:rFonts w:cstheme="minorHAnsi"/>
          <w:color w:val="7030A0"/>
          <w:lang w:val="en-IN"/>
        </w:rPr>
        <w:t>centimeters</w:t>
      </w:r>
      <w:proofErr w:type="spellEnd"/>
      <w:r w:rsidRPr="001A0F16">
        <w:rPr>
          <w:rFonts w:cstheme="minorHAnsi"/>
          <w:color w:val="7030A0"/>
          <w:lang w:val="en-IN"/>
        </w:rPr>
        <w:t xml:space="preserve"> </w:t>
      </w:r>
      <w:r w:rsidRPr="001A0F16">
        <w:rPr>
          <w:rFonts w:cstheme="minorHAnsi"/>
          <w:b/>
          <w:bCs/>
          <w:color w:val="7030A0"/>
          <w:lang w:val="en-IN"/>
        </w:rPr>
        <w:t>[1]</w:t>
      </w:r>
      <w:r w:rsidRPr="001A0F16">
        <w:rPr>
          <w:rFonts w:cstheme="minorHAnsi"/>
          <w:color w:val="7030A0"/>
          <w:lang w:val="en-IN"/>
        </w:rPr>
        <w:t>.</w:t>
      </w:r>
    </w:p>
    <w:p w14:paraId="3A6EC89F" w14:textId="77777777" w:rsidR="00FE4E39" w:rsidRPr="001A0F16" w:rsidRDefault="00FE4E39" w:rsidP="00FE4E3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0F16">
        <w:rPr>
          <w:rFonts w:cstheme="minorHAnsi"/>
          <w:lang w:val="en-IN"/>
        </w:rPr>
        <w:t>Talent positioning the vial in front of the barcode reader with the code aligned toward the blinking light.</w:t>
      </w:r>
    </w:p>
    <w:p w14:paraId="47135560" w14:textId="77777777" w:rsidR="00FE4E39" w:rsidRPr="001A0F16" w:rsidRDefault="00FE4E39" w:rsidP="00FE4E3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77162F8" w14:textId="11B6C50C" w:rsidR="0001548F" w:rsidRPr="001A0F16" w:rsidRDefault="00FE4E39" w:rsidP="0001548F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A0F16">
        <w:rPr>
          <w:rFonts w:cstheme="minorHAnsi"/>
          <w:color w:val="7030A0"/>
          <w:lang w:val="en-IN"/>
        </w:rPr>
        <w:t xml:space="preserve">In the </w:t>
      </w:r>
      <w:proofErr w:type="spellStart"/>
      <w:r w:rsidRPr="001A0F16">
        <w:rPr>
          <w:rFonts w:cstheme="minorHAnsi"/>
          <w:b/>
          <w:bCs/>
          <w:color w:val="7030A0"/>
          <w:lang w:val="en-IN"/>
        </w:rPr>
        <w:t>Autolabel</w:t>
      </w:r>
      <w:proofErr w:type="spellEnd"/>
      <w:r w:rsidRPr="001A0F16">
        <w:rPr>
          <w:rFonts w:cstheme="minorHAnsi"/>
          <w:color w:val="7030A0"/>
          <w:lang w:val="en-IN"/>
        </w:rPr>
        <w:t xml:space="preserve"> tab, assign the capture beads as </w:t>
      </w:r>
      <w:r w:rsidR="005C6EE5" w:rsidRPr="001A0F16">
        <w:rPr>
          <w:rFonts w:cstheme="minorHAnsi"/>
          <w:color w:val="7030A0"/>
        </w:rPr>
        <w:t xml:space="preserve">MPX human </w:t>
      </w:r>
      <w:r w:rsidR="00A8778D" w:rsidRPr="001A0F16">
        <w:rPr>
          <w:rFonts w:cstheme="minorHAnsi"/>
          <w:color w:val="7030A0"/>
        </w:rPr>
        <w:t>Cytotoxic T and Natural Killer Ce</w:t>
      </w:r>
      <w:r w:rsidR="005C6EE5" w:rsidRPr="001A0F16">
        <w:rPr>
          <w:rFonts w:cstheme="minorHAnsi"/>
          <w:color w:val="7030A0"/>
        </w:rPr>
        <w:t>ll</w:t>
      </w:r>
      <w:r w:rsidR="00A8778D" w:rsidRPr="001A0F16">
        <w:rPr>
          <w:rFonts w:cstheme="minorHAnsi"/>
          <w:color w:val="7030A0"/>
        </w:rPr>
        <w:t xml:space="preserve"> </w:t>
      </w:r>
      <w:r w:rsidRPr="001A0F16">
        <w:rPr>
          <w:rFonts w:cstheme="minorHAnsi"/>
          <w:color w:val="7030A0"/>
          <w:lang w:val="en-IN"/>
        </w:rPr>
        <w:t xml:space="preserve">and select </w:t>
      </w:r>
      <w:proofErr w:type="spellStart"/>
      <w:r w:rsidRPr="001A0F16">
        <w:rPr>
          <w:rFonts w:cstheme="minorHAnsi"/>
          <w:b/>
          <w:bCs/>
          <w:color w:val="7030A0"/>
          <w:lang w:val="en-IN"/>
        </w:rPr>
        <w:t>NoLabel</w:t>
      </w:r>
      <w:proofErr w:type="spellEnd"/>
      <w:r w:rsidRPr="001A0F16">
        <w:rPr>
          <w:rFonts w:cstheme="minorHAnsi"/>
          <w:color w:val="7030A0"/>
          <w:lang w:val="en-IN"/>
        </w:rPr>
        <w:t xml:space="preserve"> </w:t>
      </w:r>
      <w:r w:rsidRPr="001A0F16">
        <w:rPr>
          <w:rFonts w:cstheme="minorHAnsi"/>
          <w:i/>
          <w:iCs/>
          <w:color w:val="EE0000"/>
          <w:lang w:val="en-IN"/>
        </w:rPr>
        <w:t xml:space="preserve">(No-label) </w:t>
      </w:r>
      <w:r w:rsidRPr="001A0F16">
        <w:rPr>
          <w:rFonts w:cstheme="minorHAnsi"/>
          <w:b/>
          <w:bCs/>
          <w:color w:val="7030A0"/>
          <w:lang w:val="en-IN"/>
        </w:rPr>
        <w:t>[1]</w:t>
      </w:r>
      <w:r w:rsidRPr="001A0F16">
        <w:rPr>
          <w:rFonts w:cstheme="minorHAnsi"/>
          <w:color w:val="7030A0"/>
          <w:lang w:val="en-IN"/>
        </w:rPr>
        <w:t xml:space="preserve">. Define the group positions for the serial dilutions of the cytotoxic T and natural killer cell standard </w:t>
      </w:r>
      <w:r w:rsidRPr="001A0F16">
        <w:rPr>
          <w:rFonts w:cstheme="minorHAnsi"/>
          <w:b/>
          <w:bCs/>
          <w:color w:val="7030A0"/>
          <w:lang w:val="en-IN"/>
        </w:rPr>
        <w:t>[2]</w:t>
      </w:r>
      <w:r w:rsidRPr="001A0F16">
        <w:rPr>
          <w:rFonts w:cstheme="minorHAnsi"/>
          <w:color w:val="7030A0"/>
          <w:lang w:val="en-IN"/>
        </w:rPr>
        <w:t xml:space="preserve">. </w:t>
      </w:r>
      <w:r w:rsidR="0001548F" w:rsidRPr="001A0F16">
        <w:rPr>
          <w:rFonts w:cstheme="minorHAnsi"/>
          <w:color w:val="7030A0"/>
          <w:lang w:val="en-IN"/>
        </w:rPr>
        <w:t xml:space="preserve">In the </w:t>
      </w:r>
      <w:r w:rsidR="0001548F" w:rsidRPr="001A0F16">
        <w:rPr>
          <w:rFonts w:cstheme="minorHAnsi"/>
          <w:b/>
          <w:bCs/>
          <w:color w:val="7030A0"/>
          <w:lang w:val="en-IN"/>
        </w:rPr>
        <w:t>Settings</w:t>
      </w:r>
      <w:r w:rsidR="0001548F" w:rsidRPr="001A0F16">
        <w:rPr>
          <w:rFonts w:cstheme="minorHAnsi"/>
          <w:color w:val="7030A0"/>
          <w:lang w:val="en-IN"/>
        </w:rPr>
        <w:t xml:space="preserve"> tab, select </w:t>
      </w:r>
      <w:r w:rsidR="0001548F" w:rsidRPr="001A0F16">
        <w:rPr>
          <w:rFonts w:cstheme="minorHAnsi"/>
          <w:b/>
          <w:bCs/>
          <w:color w:val="7030A0"/>
          <w:lang w:val="en-IN"/>
        </w:rPr>
        <w:t>Express Mode</w:t>
      </w:r>
      <w:r w:rsidR="005C6EE5" w:rsidRPr="001A0F16">
        <w:rPr>
          <w:rFonts w:cstheme="minorHAnsi"/>
          <w:color w:val="7030A0"/>
          <w:lang w:val="en-IN"/>
        </w:rPr>
        <w:t xml:space="preserve">, set </w:t>
      </w:r>
      <w:r w:rsidR="005C6EE5" w:rsidRPr="001A0F16">
        <w:rPr>
          <w:rFonts w:cstheme="minorHAnsi"/>
          <w:b/>
          <w:bCs/>
          <w:color w:val="7030A0"/>
          <w:lang w:val="en-IN"/>
        </w:rPr>
        <w:t>Type</w:t>
      </w:r>
      <w:r w:rsidR="005C6EE5" w:rsidRPr="001A0F16">
        <w:rPr>
          <w:rFonts w:cstheme="minorHAnsi"/>
          <w:color w:val="7030A0"/>
          <w:lang w:val="en-IN"/>
        </w:rPr>
        <w:t xml:space="preserve"> to </w:t>
      </w:r>
      <w:r w:rsidR="005C6EE5" w:rsidRPr="001A0F16">
        <w:rPr>
          <w:rFonts w:cstheme="minorHAnsi"/>
          <w:b/>
          <w:bCs/>
          <w:color w:val="7030A0"/>
          <w:lang w:val="en-IN"/>
        </w:rPr>
        <w:t>Analysis</w:t>
      </w:r>
      <w:r w:rsidR="005C6EE5" w:rsidRPr="001A0F16">
        <w:rPr>
          <w:rFonts w:cstheme="minorHAnsi"/>
          <w:color w:val="7030A0"/>
          <w:lang w:val="en-IN"/>
        </w:rPr>
        <w:t xml:space="preserve">, and set </w:t>
      </w:r>
      <w:r w:rsidR="005C6EE5" w:rsidRPr="001A0F16">
        <w:rPr>
          <w:rFonts w:cstheme="minorHAnsi"/>
          <w:b/>
          <w:bCs/>
          <w:color w:val="7030A0"/>
          <w:lang w:val="en-IN"/>
        </w:rPr>
        <w:t>Mode</w:t>
      </w:r>
      <w:r w:rsidR="0001548F" w:rsidRPr="001A0F16">
        <w:rPr>
          <w:rFonts w:cstheme="minorHAnsi"/>
          <w:color w:val="7030A0"/>
          <w:lang w:val="en-IN"/>
        </w:rPr>
        <w:t xml:space="preserve"> to </w:t>
      </w:r>
      <w:proofErr w:type="spellStart"/>
      <w:r w:rsidR="0001548F" w:rsidRPr="001A0F16">
        <w:rPr>
          <w:rFonts w:cstheme="minorHAnsi"/>
          <w:b/>
          <w:bCs/>
          <w:color w:val="7030A0"/>
          <w:lang w:val="en-IN"/>
        </w:rPr>
        <w:t>MACSPlex</w:t>
      </w:r>
      <w:proofErr w:type="spellEnd"/>
      <w:r w:rsidR="0001548F" w:rsidRPr="001A0F16">
        <w:rPr>
          <w:rFonts w:cstheme="minorHAnsi"/>
          <w:b/>
          <w:bCs/>
          <w:color w:val="7030A0"/>
          <w:lang w:val="en-IN"/>
        </w:rPr>
        <w:t xml:space="preserve"> Standard</w:t>
      </w:r>
      <w:r w:rsidR="00614072" w:rsidRPr="001A0F16">
        <w:rPr>
          <w:rFonts w:cstheme="minorHAnsi"/>
          <w:b/>
          <w:bCs/>
          <w:color w:val="7030A0"/>
          <w:lang w:val="en-IN"/>
        </w:rPr>
        <w:t xml:space="preserve"> </w:t>
      </w:r>
      <w:r w:rsidR="00614072" w:rsidRPr="001A0F16">
        <w:rPr>
          <w:rFonts w:cstheme="minorHAnsi"/>
          <w:i/>
          <w:iCs/>
          <w:color w:val="EE0000"/>
          <w:lang w:val="en-IN"/>
        </w:rPr>
        <w:t>(</w:t>
      </w:r>
      <w:r w:rsidR="00614072" w:rsidRPr="001A0F16">
        <w:rPr>
          <w:rFonts w:cstheme="minorHAnsi"/>
          <w:i/>
          <w:iCs/>
          <w:color w:val="EE0000"/>
        </w:rPr>
        <w:t>Max-plex-standard)</w:t>
      </w:r>
      <w:r w:rsidR="0001548F" w:rsidRPr="001A0F16">
        <w:rPr>
          <w:rFonts w:cstheme="minorHAnsi"/>
          <w:color w:val="7030A0"/>
          <w:lang w:val="en-IN"/>
        </w:rPr>
        <w:t>, then apply gentle mixing</w:t>
      </w:r>
      <w:r w:rsidR="00614072" w:rsidRPr="001A0F16">
        <w:rPr>
          <w:rFonts w:cstheme="minorHAnsi"/>
          <w:color w:val="7030A0"/>
          <w:lang w:val="en-IN"/>
        </w:rPr>
        <w:t xml:space="preserve"> </w:t>
      </w:r>
      <w:r w:rsidR="00614072" w:rsidRPr="001A0F16">
        <w:rPr>
          <w:rFonts w:cstheme="minorHAnsi"/>
          <w:b/>
          <w:bCs/>
          <w:color w:val="7030A0"/>
          <w:lang w:val="en-IN"/>
        </w:rPr>
        <w:t>[3]</w:t>
      </w:r>
      <w:r w:rsidR="0001548F" w:rsidRPr="001A0F16">
        <w:rPr>
          <w:rFonts w:cstheme="minorHAnsi"/>
          <w:color w:val="7030A0"/>
          <w:lang w:val="en-IN"/>
        </w:rPr>
        <w:t xml:space="preserve">. </w:t>
      </w:r>
    </w:p>
    <w:p w14:paraId="7F48371D" w14:textId="359A3439" w:rsidR="00FE4E39" w:rsidRPr="001A0F16" w:rsidRDefault="001A0F16" w:rsidP="00FE4E3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0F16">
        <w:rPr>
          <w:rFonts w:cstheme="minorHAnsi"/>
          <w:lang w:val="en-IN"/>
        </w:rPr>
        <w:t>SCREEN: 70344_screenshot_</w:t>
      </w:r>
      <w:r w:rsidR="00192000" w:rsidRPr="001A0F16">
        <w:rPr>
          <w:rFonts w:cstheme="minorHAnsi"/>
          <w:lang w:val="en-IN"/>
        </w:rPr>
        <w:t>4 00:00-00:13</w:t>
      </w:r>
      <w:r w:rsidR="00FE4E39" w:rsidRPr="001A0F16">
        <w:rPr>
          <w:rFonts w:cstheme="minorHAnsi"/>
          <w:lang w:val="en-IN"/>
        </w:rPr>
        <w:t>.</w:t>
      </w:r>
    </w:p>
    <w:p w14:paraId="10774701" w14:textId="4E6666CD" w:rsidR="00FE4E39" w:rsidRPr="001A0F16" w:rsidRDefault="001A0F16" w:rsidP="00FE4E3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0F16">
        <w:rPr>
          <w:rFonts w:cstheme="minorHAnsi"/>
          <w:lang w:val="en-IN"/>
        </w:rPr>
        <w:t>SCREEN: 70344_screenshot_</w:t>
      </w:r>
      <w:r w:rsidR="00192000" w:rsidRPr="001A0F16">
        <w:rPr>
          <w:rFonts w:cstheme="minorHAnsi"/>
          <w:lang w:val="en-IN"/>
        </w:rPr>
        <w:t>5 00:00-00:14</w:t>
      </w:r>
      <w:r w:rsidR="00FE4E39" w:rsidRPr="001A0F16">
        <w:rPr>
          <w:rFonts w:cstheme="minorHAnsi"/>
          <w:lang w:val="en-IN"/>
        </w:rPr>
        <w:t>.</w:t>
      </w:r>
    </w:p>
    <w:p w14:paraId="4AEBA164" w14:textId="1AE76B4B" w:rsidR="00FE4E39" w:rsidRPr="001A0F16" w:rsidRDefault="001A0F16" w:rsidP="00FE4E3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0F16">
        <w:rPr>
          <w:rFonts w:cstheme="minorHAnsi"/>
          <w:lang w:val="en-IN"/>
        </w:rPr>
        <w:t>SCREEN: 70344_screenshot_</w:t>
      </w:r>
      <w:r w:rsidR="00192000" w:rsidRPr="001A0F16">
        <w:rPr>
          <w:rFonts w:cstheme="minorHAnsi"/>
          <w:lang w:val="en-IN"/>
        </w:rPr>
        <w:t>6 00:</w:t>
      </w:r>
      <w:r w:rsidR="005C6EE5" w:rsidRPr="001A0F16">
        <w:rPr>
          <w:rFonts w:cstheme="minorHAnsi"/>
          <w:lang w:val="en-IN"/>
        </w:rPr>
        <w:t>04</w:t>
      </w:r>
      <w:r w:rsidR="00192000" w:rsidRPr="001A0F16">
        <w:rPr>
          <w:rFonts w:cstheme="minorHAnsi"/>
          <w:lang w:val="en-IN"/>
        </w:rPr>
        <w:t>-00:18</w:t>
      </w:r>
      <w:r w:rsidR="00FE4E39" w:rsidRPr="001A0F16">
        <w:rPr>
          <w:rFonts w:cstheme="minorHAnsi"/>
          <w:lang w:val="en-IN"/>
        </w:rPr>
        <w:t>.</w:t>
      </w:r>
    </w:p>
    <w:p w14:paraId="4C9B63BA" w14:textId="77777777" w:rsidR="00FE4E39" w:rsidRPr="001A0F16" w:rsidRDefault="00FE4E39" w:rsidP="00FE4E3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04DADB7" w14:textId="606FC50F" w:rsidR="00FE4E39" w:rsidRPr="001A0F16" w:rsidRDefault="00FE4E39" w:rsidP="00FE4E39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A0F16">
        <w:rPr>
          <w:rFonts w:cstheme="minorHAnsi"/>
          <w:color w:val="7030A0"/>
          <w:lang w:val="en-IN"/>
        </w:rPr>
        <w:t xml:space="preserve">Assign the unknown samples similarly and define their positions </w:t>
      </w:r>
      <w:r w:rsidRPr="001A0F16">
        <w:rPr>
          <w:rFonts w:cstheme="minorHAnsi"/>
          <w:b/>
          <w:bCs/>
          <w:color w:val="7030A0"/>
          <w:lang w:val="en-IN"/>
        </w:rPr>
        <w:t>[1]</w:t>
      </w:r>
      <w:r w:rsidRPr="001A0F16">
        <w:rPr>
          <w:rFonts w:cstheme="minorHAnsi"/>
          <w:color w:val="7030A0"/>
          <w:lang w:val="en-IN"/>
        </w:rPr>
        <w:t>. Optionally</w:t>
      </w:r>
      <w:r w:rsidR="005C6EE5" w:rsidRPr="001A0F16">
        <w:rPr>
          <w:rFonts w:cstheme="minorHAnsi"/>
          <w:color w:val="7030A0"/>
          <w:lang w:val="en-IN"/>
        </w:rPr>
        <w:t>,</w:t>
      </w:r>
      <w:r w:rsidRPr="001A0F16">
        <w:rPr>
          <w:rFonts w:cstheme="minorHAnsi"/>
          <w:color w:val="7030A0"/>
          <w:lang w:val="en-IN"/>
        </w:rPr>
        <w:t xml:space="preserve"> group the samples and enter sample identifiers and descriptions </w:t>
      </w:r>
      <w:r w:rsidRPr="001A0F16">
        <w:rPr>
          <w:rFonts w:cstheme="minorHAnsi"/>
          <w:b/>
          <w:bCs/>
          <w:color w:val="7030A0"/>
          <w:lang w:val="en-IN"/>
        </w:rPr>
        <w:t>[2]</w:t>
      </w:r>
      <w:r w:rsidRPr="001A0F16">
        <w:rPr>
          <w:rFonts w:cstheme="minorHAnsi"/>
          <w:color w:val="7030A0"/>
          <w:lang w:val="en-IN"/>
        </w:rPr>
        <w:t xml:space="preserve">. </w:t>
      </w:r>
      <w:r w:rsidR="00B136BA" w:rsidRPr="001A0F16">
        <w:rPr>
          <w:rFonts w:cstheme="minorHAnsi"/>
          <w:color w:val="7030A0"/>
        </w:rPr>
        <w:t xml:space="preserve">In the </w:t>
      </w:r>
      <w:r w:rsidR="00B136BA" w:rsidRPr="001A0F16">
        <w:rPr>
          <w:rFonts w:cstheme="minorHAnsi"/>
          <w:b/>
          <w:bCs/>
          <w:color w:val="7030A0"/>
        </w:rPr>
        <w:t>Settings</w:t>
      </w:r>
      <w:r w:rsidR="00B136BA" w:rsidRPr="001A0F16">
        <w:rPr>
          <w:rFonts w:cstheme="minorHAnsi"/>
          <w:color w:val="7030A0"/>
        </w:rPr>
        <w:t xml:space="preserve"> tab, select </w:t>
      </w:r>
      <w:r w:rsidR="00B136BA" w:rsidRPr="001A0F16">
        <w:rPr>
          <w:rFonts w:cstheme="minorHAnsi"/>
          <w:b/>
          <w:bCs/>
          <w:color w:val="7030A0"/>
        </w:rPr>
        <w:t>Express Mode</w:t>
      </w:r>
      <w:r w:rsidR="005C6EE5" w:rsidRPr="001A0F16">
        <w:rPr>
          <w:rFonts w:cstheme="minorHAnsi"/>
          <w:b/>
          <w:bCs/>
          <w:color w:val="7030A0"/>
        </w:rPr>
        <w:t xml:space="preserve"> </w:t>
      </w:r>
      <w:r w:rsidR="005C6EE5" w:rsidRPr="001A0F16">
        <w:rPr>
          <w:rFonts w:cstheme="minorHAnsi"/>
          <w:color w:val="7030A0"/>
        </w:rPr>
        <w:t>again</w:t>
      </w:r>
      <w:r w:rsidR="00B136BA" w:rsidRPr="001A0F16">
        <w:rPr>
          <w:rFonts w:cstheme="minorHAnsi"/>
          <w:color w:val="7030A0"/>
        </w:rPr>
        <w:t xml:space="preserve">, set </w:t>
      </w:r>
      <w:r w:rsidR="00B136BA" w:rsidRPr="001A0F16">
        <w:rPr>
          <w:rFonts w:cstheme="minorHAnsi"/>
          <w:b/>
          <w:bCs/>
          <w:color w:val="7030A0"/>
        </w:rPr>
        <w:t>Type</w:t>
      </w:r>
      <w:r w:rsidR="00B136BA" w:rsidRPr="001A0F16">
        <w:rPr>
          <w:rFonts w:cstheme="minorHAnsi"/>
          <w:color w:val="7030A0"/>
        </w:rPr>
        <w:t xml:space="preserve"> to </w:t>
      </w:r>
      <w:r w:rsidR="00B136BA" w:rsidRPr="001A0F16">
        <w:rPr>
          <w:rFonts w:cstheme="minorHAnsi"/>
          <w:b/>
          <w:bCs/>
          <w:color w:val="7030A0"/>
        </w:rPr>
        <w:t>Analysis</w:t>
      </w:r>
      <w:r w:rsidR="00B136BA" w:rsidRPr="001A0F16">
        <w:rPr>
          <w:rFonts w:cstheme="minorHAnsi"/>
          <w:color w:val="7030A0"/>
        </w:rPr>
        <w:t xml:space="preserve">, and set </w:t>
      </w:r>
      <w:r w:rsidR="00B136BA" w:rsidRPr="001A0F16">
        <w:rPr>
          <w:rFonts w:cstheme="minorHAnsi"/>
          <w:b/>
          <w:bCs/>
          <w:color w:val="7030A0"/>
        </w:rPr>
        <w:t>Mode</w:t>
      </w:r>
      <w:r w:rsidR="00B136BA" w:rsidRPr="001A0F16">
        <w:rPr>
          <w:rFonts w:cstheme="minorHAnsi"/>
          <w:color w:val="7030A0"/>
        </w:rPr>
        <w:t xml:space="preserve"> to </w:t>
      </w:r>
      <w:proofErr w:type="spellStart"/>
      <w:r w:rsidR="00B136BA" w:rsidRPr="001A0F16">
        <w:rPr>
          <w:rFonts w:cstheme="minorHAnsi"/>
          <w:b/>
          <w:bCs/>
          <w:color w:val="7030A0"/>
        </w:rPr>
        <w:t>MACSPlex</w:t>
      </w:r>
      <w:proofErr w:type="spellEnd"/>
      <w:r w:rsidR="00B136BA" w:rsidRPr="001A0F16">
        <w:rPr>
          <w:rFonts w:cstheme="minorHAnsi"/>
          <w:b/>
          <w:bCs/>
          <w:color w:val="7030A0"/>
        </w:rPr>
        <w:t xml:space="preserve"> Sample [3].</w:t>
      </w:r>
    </w:p>
    <w:p w14:paraId="3F0E0279" w14:textId="72D67BF3" w:rsidR="00FE4E39" w:rsidRPr="001A0F16" w:rsidRDefault="001A0F16" w:rsidP="00FE4E3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0F16">
        <w:rPr>
          <w:rFonts w:cstheme="minorHAnsi"/>
          <w:lang w:val="en-IN"/>
        </w:rPr>
        <w:lastRenderedPageBreak/>
        <w:t>SCREEN: 70344_screenshot_</w:t>
      </w:r>
      <w:r w:rsidR="00192000" w:rsidRPr="001A0F16">
        <w:rPr>
          <w:rFonts w:cstheme="minorHAnsi"/>
          <w:lang w:val="en-IN"/>
        </w:rPr>
        <w:t>7 00:00-00:03.</w:t>
      </w:r>
    </w:p>
    <w:p w14:paraId="1781B041" w14:textId="7A2DCD97" w:rsidR="00FE4E39" w:rsidRPr="001A0F16" w:rsidRDefault="001A0F16" w:rsidP="00FE4E3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0F16">
        <w:rPr>
          <w:rFonts w:cstheme="minorHAnsi"/>
          <w:lang w:val="en-IN"/>
        </w:rPr>
        <w:t>SCREEN: 70344_screenshot_</w:t>
      </w:r>
      <w:r w:rsidR="00192000" w:rsidRPr="001A0F16">
        <w:rPr>
          <w:rFonts w:cstheme="minorHAnsi"/>
          <w:lang w:val="en-IN"/>
        </w:rPr>
        <w:t>8 00:00-00:</w:t>
      </w:r>
      <w:r w:rsidR="005C6EE5" w:rsidRPr="001A0F16">
        <w:rPr>
          <w:rFonts w:cstheme="minorHAnsi"/>
          <w:lang w:val="en-IN"/>
        </w:rPr>
        <w:t>15</w:t>
      </w:r>
      <w:r w:rsidR="00FE4E39" w:rsidRPr="001A0F16">
        <w:rPr>
          <w:rFonts w:cstheme="minorHAnsi"/>
          <w:lang w:val="en-IN"/>
        </w:rPr>
        <w:t>.</w:t>
      </w:r>
    </w:p>
    <w:p w14:paraId="65537CBC" w14:textId="2A96CF6C" w:rsidR="00FE4E39" w:rsidRPr="001A0F16" w:rsidRDefault="001A0F16" w:rsidP="00FE4E3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0F16">
        <w:rPr>
          <w:rFonts w:cstheme="minorHAnsi"/>
          <w:lang w:val="en-IN"/>
        </w:rPr>
        <w:t>SCREEN: 70344_screenshot_</w:t>
      </w:r>
      <w:r w:rsidR="000E0954" w:rsidRPr="001A0F16">
        <w:rPr>
          <w:rFonts w:cstheme="minorHAnsi"/>
          <w:lang w:val="en-IN"/>
        </w:rPr>
        <w:t>9 00:00-00:13</w:t>
      </w:r>
      <w:r w:rsidR="00FE4E39" w:rsidRPr="001A0F16">
        <w:rPr>
          <w:rFonts w:cstheme="minorHAnsi"/>
          <w:lang w:val="en-IN"/>
        </w:rPr>
        <w:t xml:space="preserve"> </w:t>
      </w:r>
    </w:p>
    <w:p w14:paraId="49A16496" w14:textId="77777777" w:rsidR="00FE4E39" w:rsidRPr="001A0F16" w:rsidRDefault="00FE4E39" w:rsidP="00FE4E3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4F9CB3DF" w14:textId="7FC745C7" w:rsidR="00FE4E39" w:rsidRPr="001A0F16" w:rsidRDefault="00FE4E39" w:rsidP="00FE4E39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A0F16">
        <w:rPr>
          <w:rFonts w:cstheme="minorHAnsi"/>
          <w:color w:val="7030A0"/>
          <w:lang w:val="en-IN"/>
        </w:rPr>
        <w:t xml:space="preserve">In the </w:t>
      </w:r>
      <w:r w:rsidRPr="001A0F16">
        <w:rPr>
          <w:rFonts w:cstheme="minorHAnsi"/>
          <w:b/>
          <w:bCs/>
          <w:color w:val="7030A0"/>
          <w:lang w:val="en-IN"/>
        </w:rPr>
        <w:t>Experiment</w:t>
      </w:r>
      <w:r w:rsidRPr="001A0F16">
        <w:rPr>
          <w:rFonts w:cstheme="minorHAnsi"/>
          <w:color w:val="7030A0"/>
          <w:lang w:val="en-IN"/>
        </w:rPr>
        <w:t xml:space="preserve"> table, verify that the rack definitions are correct </w:t>
      </w:r>
      <w:r w:rsidRPr="001A0F16">
        <w:rPr>
          <w:rFonts w:cstheme="minorHAnsi"/>
          <w:b/>
          <w:bCs/>
          <w:color w:val="7030A0"/>
          <w:lang w:val="en-IN"/>
        </w:rPr>
        <w:t>[1]</w:t>
      </w:r>
      <w:r w:rsidRPr="001A0F16">
        <w:rPr>
          <w:rFonts w:cstheme="minorHAnsi"/>
          <w:color w:val="7030A0"/>
          <w:lang w:val="en-IN"/>
        </w:rPr>
        <w:t xml:space="preserve">. Ensure proper liquid levels in the filter plate wells </w:t>
      </w:r>
      <w:r w:rsidRPr="001A0F16">
        <w:rPr>
          <w:rFonts w:cstheme="minorHAnsi"/>
          <w:b/>
          <w:bCs/>
          <w:color w:val="7030A0"/>
          <w:lang w:val="en-IN"/>
        </w:rPr>
        <w:t>[2]</w:t>
      </w:r>
      <w:r w:rsidR="005C6EE5" w:rsidRPr="001A0F16">
        <w:rPr>
          <w:rFonts w:cstheme="minorHAnsi"/>
          <w:color w:val="7030A0"/>
          <w:lang w:val="en-IN"/>
        </w:rPr>
        <w:t xml:space="preserve"> and s</w:t>
      </w:r>
      <w:r w:rsidRPr="001A0F16">
        <w:rPr>
          <w:rFonts w:cstheme="minorHAnsi"/>
          <w:color w:val="7030A0"/>
          <w:lang w:val="en-IN"/>
        </w:rPr>
        <w:t xml:space="preserve">tart the measurement </w:t>
      </w:r>
      <w:r w:rsidRPr="001A0F16">
        <w:rPr>
          <w:rFonts w:cstheme="minorHAnsi"/>
          <w:b/>
          <w:bCs/>
          <w:color w:val="7030A0"/>
          <w:lang w:val="en-IN"/>
        </w:rPr>
        <w:t>[3]</w:t>
      </w:r>
      <w:r w:rsidRPr="001A0F16">
        <w:rPr>
          <w:rFonts w:cstheme="minorHAnsi"/>
          <w:color w:val="7030A0"/>
          <w:lang w:val="en-IN"/>
        </w:rPr>
        <w:t>.</w:t>
      </w:r>
    </w:p>
    <w:p w14:paraId="49AD42A2" w14:textId="0A70CE8D" w:rsidR="00FE4E39" w:rsidRPr="001A0F16" w:rsidRDefault="001A0F16" w:rsidP="00FE4E3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0F16">
        <w:rPr>
          <w:rFonts w:cstheme="minorHAnsi"/>
          <w:lang w:val="en-IN"/>
        </w:rPr>
        <w:t>SCREEN: 70344_screenshot_</w:t>
      </w:r>
      <w:r w:rsidR="000E0954" w:rsidRPr="001A0F16">
        <w:rPr>
          <w:rFonts w:cstheme="minorHAnsi"/>
          <w:lang w:val="en-IN"/>
        </w:rPr>
        <w:t>10 00:0</w:t>
      </w:r>
      <w:r w:rsidR="005C6EE5" w:rsidRPr="001A0F16">
        <w:rPr>
          <w:rFonts w:cstheme="minorHAnsi"/>
          <w:lang w:val="en-IN"/>
        </w:rPr>
        <w:t>3</w:t>
      </w:r>
      <w:r w:rsidR="000E0954" w:rsidRPr="001A0F16">
        <w:rPr>
          <w:rFonts w:cstheme="minorHAnsi"/>
          <w:lang w:val="en-IN"/>
        </w:rPr>
        <w:t>-00:</w:t>
      </w:r>
      <w:r w:rsidR="005C6EE5" w:rsidRPr="001A0F16">
        <w:rPr>
          <w:rFonts w:cstheme="minorHAnsi"/>
          <w:lang w:val="en-IN"/>
        </w:rPr>
        <w:t>08 AND 00:12-00:17</w:t>
      </w:r>
      <w:r w:rsidR="00FE4E39" w:rsidRPr="001A0F16">
        <w:rPr>
          <w:rFonts w:cstheme="minorHAnsi"/>
          <w:lang w:val="en-IN"/>
        </w:rPr>
        <w:t>.</w:t>
      </w:r>
    </w:p>
    <w:p w14:paraId="296FA29E" w14:textId="77777777" w:rsidR="00A900F9" w:rsidRPr="001A0F16" w:rsidRDefault="00FE4E39" w:rsidP="00A900F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0F16">
        <w:rPr>
          <w:rFonts w:cstheme="minorHAnsi"/>
          <w:lang w:val="en-IN"/>
        </w:rPr>
        <w:t>Shot of the filter plate wells showing appropriate liquid levels.</w:t>
      </w:r>
    </w:p>
    <w:p w14:paraId="30E7FDE6" w14:textId="3423B805" w:rsidR="00A900F9" w:rsidRPr="001A0F16" w:rsidRDefault="001A0F16" w:rsidP="00A900F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0F16">
        <w:rPr>
          <w:rFonts w:cstheme="minorHAnsi"/>
          <w:lang w:val="en-IN"/>
        </w:rPr>
        <w:t>SCREEN: 70344_screenshot_</w:t>
      </w:r>
      <w:r w:rsidR="005C6EE5" w:rsidRPr="001A0F16">
        <w:rPr>
          <w:rFonts w:cstheme="minorHAnsi"/>
          <w:lang w:val="en-IN"/>
        </w:rPr>
        <w:t>11 00:02-00:08</w:t>
      </w:r>
    </w:p>
    <w:p w14:paraId="31EB801C" w14:textId="77777777" w:rsidR="00F56300" w:rsidRPr="001A0F16" w:rsidRDefault="00F56300" w:rsidP="00764D96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404CA0F" w14:textId="75A16D95" w:rsidR="001E700D" w:rsidRPr="001A0F16" w:rsidRDefault="001E700D" w:rsidP="001E700D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A0F16">
        <w:rPr>
          <w:rFonts w:cstheme="minorHAnsi"/>
          <w:color w:val="7030A0"/>
          <w:lang w:val="en-IN"/>
        </w:rPr>
        <w:t>Using the phycoerythrin</w:t>
      </w:r>
      <w:r w:rsidR="001A51BE" w:rsidRPr="001A0F16">
        <w:rPr>
          <w:rFonts w:cstheme="minorHAnsi"/>
          <w:color w:val="7030A0"/>
          <w:lang w:val="en-IN"/>
        </w:rPr>
        <w:t xml:space="preserve"> or PE </w:t>
      </w:r>
      <w:r w:rsidR="001A51BE" w:rsidRPr="001A0F16">
        <w:rPr>
          <w:rFonts w:cstheme="minorHAnsi"/>
          <w:i/>
          <w:iCs/>
          <w:color w:val="EE0000"/>
          <w:lang w:val="en-IN"/>
        </w:rPr>
        <w:t>(P-E)</w:t>
      </w:r>
      <w:r w:rsidRPr="001A0F16">
        <w:rPr>
          <w:rFonts w:cstheme="minorHAnsi"/>
          <w:color w:val="7030A0"/>
          <w:lang w:val="en-IN"/>
        </w:rPr>
        <w:t>, fluorescein isothiocyanate</w:t>
      </w:r>
      <w:r w:rsidR="001A51BE" w:rsidRPr="001A0F16">
        <w:rPr>
          <w:rFonts w:cstheme="minorHAnsi"/>
          <w:color w:val="7030A0"/>
          <w:lang w:val="en-IN"/>
        </w:rPr>
        <w:t xml:space="preserve"> or FITC </w:t>
      </w:r>
      <w:r w:rsidR="001A51BE" w:rsidRPr="001A0F16">
        <w:rPr>
          <w:rFonts w:cstheme="minorHAnsi"/>
          <w:i/>
          <w:iCs/>
          <w:color w:val="EE0000"/>
          <w:lang w:val="en-IN"/>
        </w:rPr>
        <w:t>(F</w:t>
      </w:r>
      <w:r w:rsidR="00E77A10" w:rsidRPr="001A0F16">
        <w:rPr>
          <w:rFonts w:cstheme="minorHAnsi"/>
          <w:i/>
          <w:iCs/>
          <w:color w:val="EE0000"/>
          <w:lang w:val="en-IN"/>
        </w:rPr>
        <w:t>it</w:t>
      </w:r>
      <w:r w:rsidR="001A51BE" w:rsidRPr="001A0F16">
        <w:rPr>
          <w:rFonts w:cstheme="minorHAnsi"/>
          <w:i/>
          <w:iCs/>
          <w:color w:val="EE0000"/>
          <w:lang w:val="en-IN"/>
        </w:rPr>
        <w:t>-C)</w:t>
      </w:r>
      <w:r w:rsidRPr="001A0F16">
        <w:rPr>
          <w:rFonts w:cstheme="minorHAnsi"/>
          <w:color w:val="7030A0"/>
          <w:lang w:val="en-IN"/>
        </w:rPr>
        <w:t xml:space="preserve">, and allophycocyanin </w:t>
      </w:r>
      <w:r w:rsidR="001A51BE" w:rsidRPr="001A0F16">
        <w:rPr>
          <w:rFonts w:cstheme="minorHAnsi"/>
          <w:color w:val="7030A0"/>
          <w:lang w:val="en-IN"/>
        </w:rPr>
        <w:t xml:space="preserve">or </w:t>
      </w:r>
      <w:r w:rsidR="00177234" w:rsidRPr="001A0F16">
        <w:rPr>
          <w:rFonts w:cstheme="minorHAnsi"/>
          <w:color w:val="7030A0"/>
          <w:lang w:val="en-IN"/>
        </w:rPr>
        <w:t>APC</w:t>
      </w:r>
      <w:r w:rsidR="001A51BE" w:rsidRPr="001A0F16">
        <w:rPr>
          <w:rFonts w:cstheme="minorHAnsi"/>
          <w:color w:val="7030A0"/>
          <w:lang w:val="en-IN"/>
        </w:rPr>
        <w:t xml:space="preserve"> </w:t>
      </w:r>
      <w:r w:rsidR="001A51BE" w:rsidRPr="001A0F16">
        <w:rPr>
          <w:rFonts w:cstheme="minorHAnsi"/>
          <w:i/>
          <w:iCs/>
          <w:color w:val="EE0000"/>
          <w:lang w:val="en-IN"/>
        </w:rPr>
        <w:t>(A-P-C)</w:t>
      </w:r>
      <w:r w:rsidR="001A51BE" w:rsidRPr="001A0F16">
        <w:rPr>
          <w:rFonts w:cstheme="minorHAnsi"/>
          <w:color w:val="7030A0"/>
          <w:lang w:val="en-IN"/>
        </w:rPr>
        <w:t xml:space="preserve"> </w:t>
      </w:r>
      <w:r w:rsidRPr="001A0F16">
        <w:rPr>
          <w:rFonts w:cstheme="minorHAnsi"/>
          <w:color w:val="7030A0"/>
          <w:lang w:val="en-IN"/>
        </w:rPr>
        <w:t xml:space="preserve">channels, acquire data on a flow cytometer equipped with blue and red lasers </w:t>
      </w:r>
      <w:r w:rsidRPr="001A0F16">
        <w:rPr>
          <w:rFonts w:cstheme="minorHAnsi"/>
          <w:b/>
          <w:bCs/>
          <w:color w:val="7030A0"/>
          <w:lang w:val="en-IN"/>
        </w:rPr>
        <w:t>[1]</w:t>
      </w:r>
      <w:r w:rsidR="00224764" w:rsidRPr="001A0F16">
        <w:rPr>
          <w:rFonts w:cstheme="minorHAnsi"/>
          <w:color w:val="7030A0"/>
          <w:lang w:val="en-IN"/>
        </w:rPr>
        <w:t>.</w:t>
      </w:r>
      <w:r w:rsidRPr="001A0F16">
        <w:rPr>
          <w:rFonts w:cstheme="minorHAnsi"/>
          <w:color w:val="7030A0"/>
          <w:lang w:val="en-IN"/>
        </w:rPr>
        <w:t xml:space="preserve"> </w:t>
      </w:r>
      <w:r w:rsidR="001A0F16" w:rsidRPr="001A0F16">
        <w:rPr>
          <w:rFonts w:cstheme="minorHAnsi"/>
          <w:color w:val="7030A0"/>
          <w:lang w:val="en-IN"/>
        </w:rPr>
        <w:t xml:space="preserve">Confirm that </w:t>
      </w:r>
      <w:r w:rsidRPr="001A0F16">
        <w:rPr>
          <w:rFonts w:cstheme="minorHAnsi"/>
          <w:color w:val="7030A0"/>
          <w:lang w:val="en-IN"/>
        </w:rPr>
        <w:t xml:space="preserve">the </w:t>
      </w:r>
      <w:r w:rsidRPr="001A0F16">
        <w:rPr>
          <w:rFonts w:cstheme="minorHAnsi"/>
          <w:b/>
          <w:bCs/>
          <w:color w:val="7030A0"/>
          <w:lang w:val="en-IN"/>
        </w:rPr>
        <w:t>Express Mode</w:t>
      </w:r>
      <w:r w:rsidRPr="001A0F16">
        <w:rPr>
          <w:rFonts w:cstheme="minorHAnsi"/>
          <w:color w:val="7030A0"/>
          <w:lang w:val="en-IN"/>
        </w:rPr>
        <w:t xml:space="preserve"> templates </w:t>
      </w:r>
      <w:r w:rsidR="001A0F16" w:rsidRPr="001A0F16">
        <w:rPr>
          <w:rFonts w:cstheme="minorHAnsi"/>
          <w:color w:val="7030A0"/>
          <w:lang w:val="en-IN"/>
        </w:rPr>
        <w:t xml:space="preserve">are being used </w:t>
      </w:r>
      <w:r w:rsidRPr="001A0F16">
        <w:rPr>
          <w:rFonts w:cstheme="minorHAnsi"/>
          <w:color w:val="7030A0"/>
          <w:lang w:val="en-IN"/>
        </w:rPr>
        <w:t>for automated gating and data analysis</w:t>
      </w:r>
      <w:r w:rsidR="001A0F16">
        <w:rPr>
          <w:rFonts w:cstheme="minorHAnsi"/>
          <w:color w:val="7030A0"/>
          <w:lang w:val="en-IN"/>
        </w:rPr>
        <w:t xml:space="preserve"> in the </w:t>
      </w:r>
      <w:proofErr w:type="spellStart"/>
      <w:r w:rsidR="001A0F16" w:rsidRPr="000E0954">
        <w:rPr>
          <w:rFonts w:cstheme="minorBidi"/>
          <w:color w:val="7030A0"/>
          <w:lang w:val="en-IN"/>
        </w:rPr>
        <w:t>MACSQuant</w:t>
      </w:r>
      <w:proofErr w:type="spellEnd"/>
      <w:r w:rsidR="001A0F16" w:rsidRPr="000E0954">
        <w:rPr>
          <w:rFonts w:cstheme="minorBidi"/>
          <w:color w:val="7030A0"/>
          <w:lang w:val="en-IN"/>
        </w:rPr>
        <w:t xml:space="preserve"> </w:t>
      </w:r>
      <w:r w:rsidR="001A0F16" w:rsidRPr="000E0954">
        <w:rPr>
          <w:rFonts w:cstheme="minorBidi"/>
          <w:i/>
          <w:iCs/>
          <w:color w:val="EE0000"/>
          <w:lang w:val="en-IN"/>
        </w:rPr>
        <w:t>(</w:t>
      </w:r>
      <w:r w:rsidR="001A0F16" w:rsidRPr="000E0954">
        <w:rPr>
          <w:rFonts w:cstheme="minorBidi"/>
          <w:i/>
          <w:iCs/>
          <w:color w:val="EE0000"/>
        </w:rPr>
        <w:t>Max-Quant)</w:t>
      </w:r>
      <w:r w:rsidR="001A0F16" w:rsidRPr="000E0954">
        <w:rPr>
          <w:rFonts w:cstheme="minorBidi"/>
          <w:color w:val="EE0000"/>
        </w:rPr>
        <w:t xml:space="preserve"> </w:t>
      </w:r>
      <w:r w:rsidR="001A0F16" w:rsidRPr="000E0954">
        <w:rPr>
          <w:rFonts w:cstheme="minorBidi"/>
          <w:color w:val="7030A0"/>
          <w:lang w:val="en-IN"/>
        </w:rPr>
        <w:t xml:space="preserve">flow cytometer </w:t>
      </w:r>
      <w:r w:rsidRPr="001A0F16">
        <w:rPr>
          <w:rFonts w:cstheme="minorHAnsi"/>
          <w:b/>
          <w:bCs/>
          <w:color w:val="7030A0"/>
          <w:lang w:val="en-IN"/>
        </w:rPr>
        <w:t>[2]</w:t>
      </w:r>
      <w:r w:rsidRPr="001A0F16">
        <w:rPr>
          <w:rFonts w:cstheme="minorHAnsi"/>
          <w:color w:val="7030A0"/>
          <w:lang w:val="en-IN"/>
        </w:rPr>
        <w:t>.</w:t>
      </w:r>
    </w:p>
    <w:p w14:paraId="7B750CB5" w14:textId="416DCA50" w:rsidR="001E700D" w:rsidRPr="001A0F16" w:rsidRDefault="001E700D" w:rsidP="001E700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0F16">
        <w:rPr>
          <w:rFonts w:cstheme="minorHAnsi"/>
          <w:lang w:val="en-IN"/>
        </w:rPr>
        <w:t xml:space="preserve">Talent loading samples onto a flow cytometer </w:t>
      </w:r>
      <w:r w:rsidRPr="001A0F16">
        <w:rPr>
          <w:rFonts w:cstheme="minorHAnsi"/>
        </w:rPr>
        <w:t>and starting the acquisition run</w:t>
      </w:r>
      <w:r w:rsidRPr="001A0F16">
        <w:rPr>
          <w:rFonts w:cstheme="minorHAnsi"/>
          <w:lang w:val="en-IN"/>
        </w:rPr>
        <w:t>.</w:t>
      </w:r>
    </w:p>
    <w:p w14:paraId="6FFAB72E" w14:textId="5FABFEEA" w:rsidR="001E700D" w:rsidRPr="001A0F16" w:rsidRDefault="001A0F16" w:rsidP="001E700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0F16">
        <w:rPr>
          <w:rFonts w:cstheme="minorHAnsi"/>
          <w:lang w:val="en-IN"/>
        </w:rPr>
        <w:t>SCREEN: 70344_screenshot_</w:t>
      </w:r>
      <w:r w:rsidR="000E0954" w:rsidRPr="001A0F16">
        <w:rPr>
          <w:rFonts w:cstheme="minorHAnsi"/>
          <w:lang w:val="en-IN"/>
        </w:rPr>
        <w:t>11 00:0</w:t>
      </w:r>
      <w:r w:rsidR="005C6EE5" w:rsidRPr="001A0F16">
        <w:rPr>
          <w:rFonts w:cstheme="minorHAnsi"/>
          <w:lang w:val="en-IN"/>
        </w:rPr>
        <w:t>8</w:t>
      </w:r>
      <w:r w:rsidR="000E0954" w:rsidRPr="001A0F16">
        <w:rPr>
          <w:rFonts w:cstheme="minorHAnsi"/>
          <w:lang w:val="en-IN"/>
        </w:rPr>
        <w:t>-00:1</w:t>
      </w:r>
      <w:r w:rsidRPr="001A0F16">
        <w:rPr>
          <w:rFonts w:cstheme="minorHAnsi"/>
          <w:lang w:val="en-IN"/>
        </w:rPr>
        <w:t>1 and 00:35-00:39</w:t>
      </w:r>
      <w:r w:rsidR="001E700D" w:rsidRPr="001A0F16">
        <w:rPr>
          <w:rFonts w:cstheme="minorHAnsi"/>
          <w:lang w:val="en-IN"/>
        </w:rPr>
        <w:t>.</w:t>
      </w:r>
    </w:p>
    <w:p w14:paraId="7D2D73DB" w14:textId="77777777" w:rsidR="001E700D" w:rsidRPr="001A0F16" w:rsidRDefault="001E700D" w:rsidP="001E700D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67D653C" w14:textId="43940616" w:rsidR="001A51BE" w:rsidRPr="001A0F16" w:rsidRDefault="001E700D" w:rsidP="001E700D">
      <w:pPr>
        <w:pStyle w:val="ListParagraph"/>
        <w:numPr>
          <w:ilvl w:val="1"/>
          <w:numId w:val="3"/>
        </w:numPr>
        <w:spacing w:before="120"/>
        <w:rPr>
          <w:rFonts w:cstheme="minorBidi"/>
          <w:color w:val="7030A0"/>
          <w:lang w:val="en-IN"/>
        </w:rPr>
      </w:pPr>
      <w:r w:rsidRPr="001A0F16">
        <w:rPr>
          <w:rFonts w:cstheme="minorBidi"/>
          <w:color w:val="7030A0"/>
          <w:lang w:val="en-IN"/>
        </w:rPr>
        <w:t xml:space="preserve">Alternatively, upload </w:t>
      </w:r>
      <w:r w:rsidR="009474B8" w:rsidRPr="001A0F16">
        <w:rPr>
          <w:rFonts w:cstheme="minorBidi"/>
          <w:color w:val="7030A0"/>
          <w:lang w:val="en-IN"/>
        </w:rPr>
        <w:t>FSC</w:t>
      </w:r>
      <w:r w:rsidR="001A51BE" w:rsidRPr="001A0F16">
        <w:rPr>
          <w:rFonts w:cstheme="minorBidi"/>
          <w:color w:val="7030A0"/>
          <w:lang w:val="en-IN"/>
        </w:rPr>
        <w:t xml:space="preserve"> </w:t>
      </w:r>
      <w:r w:rsidR="001A51BE" w:rsidRPr="001A0F16">
        <w:rPr>
          <w:rFonts w:cstheme="minorBidi"/>
          <w:i/>
          <w:color w:val="EE0000"/>
          <w:lang w:val="en-IN"/>
        </w:rPr>
        <w:t>(F-S-C)</w:t>
      </w:r>
      <w:r w:rsidR="001A51BE" w:rsidRPr="001A0F16">
        <w:rPr>
          <w:rFonts w:cstheme="minorBidi"/>
          <w:color w:val="EE0000"/>
          <w:lang w:val="en-IN"/>
        </w:rPr>
        <w:t xml:space="preserve"> </w:t>
      </w:r>
      <w:r w:rsidRPr="001A0F16">
        <w:rPr>
          <w:rFonts w:cstheme="minorBidi"/>
          <w:color w:val="7030A0"/>
          <w:lang w:val="en-IN"/>
        </w:rPr>
        <w:t xml:space="preserve">or </w:t>
      </w:r>
      <w:r w:rsidR="001A51BE" w:rsidRPr="001A0F16">
        <w:rPr>
          <w:rFonts w:cstheme="minorBidi"/>
          <w:color w:val="7030A0"/>
          <w:lang w:val="en-IN"/>
        </w:rPr>
        <w:t>MQD</w:t>
      </w:r>
      <w:r w:rsidR="001A51BE" w:rsidRPr="001A0F16">
        <w:rPr>
          <w:rFonts w:cstheme="minorBidi"/>
          <w:lang w:val="en-IN"/>
        </w:rPr>
        <w:t xml:space="preserve"> </w:t>
      </w:r>
      <w:r w:rsidR="001A51BE" w:rsidRPr="001A0F16">
        <w:rPr>
          <w:rFonts w:cstheme="minorBidi"/>
          <w:i/>
          <w:color w:val="EE0000"/>
          <w:lang w:val="en-IN"/>
        </w:rPr>
        <w:t>(M-Q-D)</w:t>
      </w:r>
      <w:r w:rsidR="001A51BE" w:rsidRPr="001A0F16">
        <w:rPr>
          <w:rFonts w:cstheme="minorBidi"/>
          <w:lang w:val="en-IN"/>
        </w:rPr>
        <w:t xml:space="preserve"> </w:t>
      </w:r>
      <w:r w:rsidRPr="001A0F16">
        <w:rPr>
          <w:rFonts w:cstheme="minorBidi"/>
          <w:color w:val="7030A0"/>
          <w:lang w:val="en-IN"/>
        </w:rPr>
        <w:t xml:space="preserve">data files to the web-based </w:t>
      </w:r>
      <w:proofErr w:type="spellStart"/>
      <w:r w:rsidRPr="001A0F16">
        <w:rPr>
          <w:rFonts w:cstheme="minorBidi"/>
          <w:color w:val="7030A0"/>
          <w:lang w:val="en-IN"/>
        </w:rPr>
        <w:t>InspectoR</w:t>
      </w:r>
      <w:proofErr w:type="spellEnd"/>
      <w:r w:rsidRPr="001A0F16">
        <w:rPr>
          <w:rFonts w:cstheme="minorBidi"/>
          <w:color w:val="7030A0"/>
          <w:lang w:val="en-IN"/>
        </w:rPr>
        <w:t xml:space="preserve"> </w:t>
      </w:r>
      <w:r w:rsidR="001A51BE" w:rsidRPr="001A0F16">
        <w:rPr>
          <w:rFonts w:cstheme="minorBidi"/>
          <w:i/>
          <w:color w:val="EE0000"/>
          <w:lang w:val="en-IN"/>
        </w:rPr>
        <w:t>(</w:t>
      </w:r>
      <w:r w:rsidR="001A51BE" w:rsidRPr="001A0F16">
        <w:rPr>
          <w:rFonts w:cstheme="minorBidi"/>
          <w:i/>
          <w:color w:val="EE0000"/>
        </w:rPr>
        <w:t>in-SPEK-tor)</w:t>
      </w:r>
      <w:r w:rsidR="001A51BE" w:rsidRPr="001A0F16">
        <w:rPr>
          <w:rFonts w:cstheme="minorBidi"/>
        </w:rPr>
        <w:t xml:space="preserve"> </w:t>
      </w:r>
      <w:r w:rsidRPr="001A0F16">
        <w:rPr>
          <w:rFonts w:cstheme="minorBidi"/>
          <w:color w:val="7030A0"/>
          <w:lang w:val="en-IN"/>
        </w:rPr>
        <w:t xml:space="preserve">tool for automated quantitative cytokine measurement and export-ready results </w:t>
      </w:r>
      <w:r w:rsidRPr="001A0F16">
        <w:rPr>
          <w:rFonts w:cstheme="minorBidi"/>
          <w:b/>
          <w:color w:val="7030A0"/>
          <w:lang w:val="en-IN"/>
        </w:rPr>
        <w:t>[1]</w:t>
      </w:r>
      <w:r w:rsidRPr="001A0F16">
        <w:rPr>
          <w:rFonts w:cstheme="minorBidi"/>
          <w:color w:val="7030A0"/>
          <w:lang w:val="en-IN"/>
        </w:rPr>
        <w:t>.</w:t>
      </w:r>
    </w:p>
    <w:p w14:paraId="00525FB1" w14:textId="0ECEA90C" w:rsidR="001E700D" w:rsidRPr="001A0F16" w:rsidRDefault="001A0F16" w:rsidP="001A51B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0F16">
        <w:rPr>
          <w:rFonts w:cstheme="minorHAnsi"/>
          <w:lang w:val="en-IN"/>
        </w:rPr>
        <w:t>SCREEN: 70344_screenshot_</w:t>
      </w:r>
      <w:r w:rsidR="000E0954" w:rsidRPr="001A0F16">
        <w:rPr>
          <w:rFonts w:cstheme="minorHAnsi"/>
          <w:lang w:val="en-IN"/>
        </w:rPr>
        <w:t>12 00:0</w:t>
      </w:r>
      <w:r w:rsidRPr="001A0F16">
        <w:rPr>
          <w:rFonts w:cstheme="minorHAnsi"/>
          <w:lang w:val="en-IN"/>
        </w:rPr>
        <w:t>5</w:t>
      </w:r>
      <w:r w:rsidR="000E0954" w:rsidRPr="001A0F16">
        <w:rPr>
          <w:rFonts w:cstheme="minorHAnsi"/>
          <w:lang w:val="en-IN"/>
        </w:rPr>
        <w:t>-00:</w:t>
      </w:r>
      <w:r w:rsidRPr="001A0F16">
        <w:rPr>
          <w:rFonts w:cstheme="minorHAnsi"/>
          <w:lang w:val="en-IN"/>
        </w:rPr>
        <w:t>17 and 00:21-00:30</w:t>
      </w:r>
      <w:r w:rsidR="001E700D" w:rsidRPr="001A0F16">
        <w:rPr>
          <w:rFonts w:cstheme="minorHAnsi"/>
          <w:lang w:val="en-IN"/>
        </w:rPr>
        <w:t>.</w:t>
      </w:r>
    </w:p>
    <w:p w14:paraId="194E0C82" w14:textId="77777777" w:rsidR="001A51BE" w:rsidRPr="001A0F16" w:rsidRDefault="001A51BE" w:rsidP="001A51BE">
      <w:pPr>
        <w:pStyle w:val="ListParagraph"/>
        <w:spacing w:before="120"/>
        <w:ind w:left="1627"/>
        <w:rPr>
          <w:rFonts w:cstheme="minorBidi"/>
          <w:lang w:val="en-IN"/>
        </w:rPr>
      </w:pPr>
    </w:p>
    <w:p w14:paraId="44782048" w14:textId="0EEDCEAA" w:rsidR="001A51BE" w:rsidRPr="001A0F16" w:rsidRDefault="001E700D" w:rsidP="001E700D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A0F16">
        <w:rPr>
          <w:rFonts w:cstheme="minorHAnsi"/>
          <w:color w:val="7030A0"/>
          <w:lang w:val="en-IN"/>
        </w:rPr>
        <w:t xml:space="preserve">Verify proper separation of the 12 different capture bead populations in the </w:t>
      </w:r>
      <w:r w:rsidR="001A51BE" w:rsidRPr="001A0F16">
        <w:rPr>
          <w:rFonts w:cstheme="minorHAnsi"/>
          <w:color w:val="7030A0"/>
          <w:lang w:val="en-IN"/>
        </w:rPr>
        <w:t>FITC</w:t>
      </w:r>
      <w:r w:rsidRPr="001A0F16">
        <w:rPr>
          <w:rFonts w:cstheme="minorHAnsi"/>
          <w:color w:val="7030A0"/>
          <w:lang w:val="en-IN"/>
        </w:rPr>
        <w:t xml:space="preserve"> versus </w:t>
      </w:r>
      <w:r w:rsidR="001A51BE" w:rsidRPr="001A0F16">
        <w:rPr>
          <w:rFonts w:cstheme="minorHAnsi"/>
          <w:color w:val="7030A0"/>
          <w:lang w:val="en-IN"/>
        </w:rPr>
        <w:t>PE</w:t>
      </w:r>
      <w:r w:rsidRPr="001A0F16">
        <w:rPr>
          <w:rFonts w:cstheme="minorHAnsi"/>
          <w:color w:val="7030A0"/>
          <w:lang w:val="en-IN"/>
        </w:rPr>
        <w:t xml:space="preserve"> channel </w:t>
      </w:r>
      <w:r w:rsidRPr="001A0F16">
        <w:rPr>
          <w:rFonts w:cstheme="minorHAnsi"/>
          <w:b/>
          <w:bCs/>
          <w:color w:val="7030A0"/>
          <w:lang w:val="en-IN"/>
        </w:rPr>
        <w:t>[1]</w:t>
      </w:r>
      <w:r w:rsidRPr="001A0F16">
        <w:rPr>
          <w:rFonts w:cstheme="minorHAnsi"/>
          <w:color w:val="7030A0"/>
          <w:lang w:val="en-IN"/>
        </w:rPr>
        <w:t>.</w:t>
      </w:r>
    </w:p>
    <w:p w14:paraId="732DC611" w14:textId="07458E21" w:rsidR="001E700D" w:rsidRPr="001A0F16" w:rsidRDefault="001A0F16" w:rsidP="000E0954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0F16">
        <w:rPr>
          <w:rFonts w:cstheme="minorHAnsi"/>
          <w:lang w:val="en-IN"/>
        </w:rPr>
        <w:t>SCREEN: 70344_screenshot_</w:t>
      </w:r>
      <w:r w:rsidR="000E0954" w:rsidRPr="001A0F16">
        <w:rPr>
          <w:rFonts w:cstheme="minorHAnsi"/>
          <w:lang w:val="en-IN"/>
        </w:rPr>
        <w:t>13 00:</w:t>
      </w:r>
      <w:r w:rsidRPr="001A0F16">
        <w:rPr>
          <w:rFonts w:cstheme="minorHAnsi"/>
          <w:lang w:val="en-IN"/>
        </w:rPr>
        <w:t>09</w:t>
      </w:r>
      <w:r w:rsidR="000E0954" w:rsidRPr="001A0F16">
        <w:rPr>
          <w:rFonts w:cstheme="minorHAnsi"/>
          <w:lang w:val="en-IN"/>
        </w:rPr>
        <w:t>-00:1</w:t>
      </w:r>
      <w:r w:rsidRPr="001A0F16">
        <w:rPr>
          <w:rFonts w:cstheme="minorHAnsi"/>
          <w:lang w:val="en-IN"/>
        </w:rPr>
        <w:t>6</w:t>
      </w:r>
      <w:r w:rsidR="001E700D" w:rsidRPr="001A0F16">
        <w:rPr>
          <w:rFonts w:cstheme="minorHAnsi"/>
          <w:lang w:val="en-IN"/>
        </w:rPr>
        <w:t>.</w:t>
      </w:r>
    </w:p>
    <w:p w14:paraId="3663CE1E" w14:textId="77777777" w:rsidR="001A51BE" w:rsidRPr="001A0F16" w:rsidRDefault="001A51BE" w:rsidP="001A51BE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6948A16F" w14:textId="6204642F" w:rsidR="001A51BE" w:rsidRPr="001A0F16" w:rsidRDefault="001E700D" w:rsidP="001E700D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A0F16">
        <w:rPr>
          <w:rFonts w:cstheme="minorHAnsi"/>
          <w:color w:val="7030A0"/>
          <w:lang w:val="en-IN"/>
        </w:rPr>
        <w:t xml:space="preserve">Apply the standard curve to calculate cytokine concentrations </w:t>
      </w:r>
      <w:r w:rsidRPr="001A0F16">
        <w:rPr>
          <w:rFonts w:cstheme="minorHAnsi"/>
          <w:b/>
          <w:bCs/>
          <w:color w:val="7030A0"/>
          <w:lang w:val="en-IN"/>
        </w:rPr>
        <w:t>[1]</w:t>
      </w:r>
      <w:r w:rsidRPr="001A0F16">
        <w:rPr>
          <w:rFonts w:cstheme="minorHAnsi"/>
          <w:color w:val="7030A0"/>
          <w:lang w:val="en-IN"/>
        </w:rPr>
        <w:t xml:space="preserve">. </w:t>
      </w:r>
      <w:r w:rsidR="001A0F16" w:rsidRPr="001A0F16">
        <w:rPr>
          <w:rFonts w:cstheme="minorHAnsi"/>
          <w:color w:val="7030A0"/>
          <w:lang w:val="en-IN"/>
        </w:rPr>
        <w:t>Finally, e</w:t>
      </w:r>
      <w:r w:rsidRPr="001A0F16">
        <w:rPr>
          <w:rFonts w:cstheme="minorHAnsi"/>
          <w:color w:val="7030A0"/>
          <w:lang w:val="en-IN"/>
        </w:rPr>
        <w:t xml:space="preserve">xport and visualize the results </w:t>
      </w:r>
      <w:r w:rsidRPr="001A0F16">
        <w:rPr>
          <w:rFonts w:cstheme="minorHAnsi"/>
          <w:b/>
          <w:bCs/>
          <w:color w:val="7030A0"/>
          <w:lang w:val="en-IN"/>
        </w:rPr>
        <w:t>[2]</w:t>
      </w:r>
      <w:r w:rsidRPr="001A0F16">
        <w:rPr>
          <w:rFonts w:cstheme="minorHAnsi"/>
          <w:color w:val="7030A0"/>
          <w:lang w:val="en-IN"/>
        </w:rPr>
        <w:t>.</w:t>
      </w:r>
    </w:p>
    <w:p w14:paraId="3764AE7C" w14:textId="16C9757C" w:rsidR="001A51BE" w:rsidRPr="001A0F16" w:rsidRDefault="001A0F16" w:rsidP="001A51B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0F16">
        <w:rPr>
          <w:rFonts w:cstheme="minorHAnsi"/>
          <w:lang w:val="en-IN"/>
        </w:rPr>
        <w:t>SCREEN: 70344_screenshot_</w:t>
      </w:r>
      <w:r w:rsidR="000E0954" w:rsidRPr="001A0F16">
        <w:rPr>
          <w:rFonts w:cstheme="minorHAnsi"/>
          <w:lang w:val="en-IN"/>
        </w:rPr>
        <w:t>13 00:17-00:2</w:t>
      </w:r>
      <w:r w:rsidR="001E700D" w:rsidRPr="001A0F16">
        <w:rPr>
          <w:rFonts w:cstheme="minorHAnsi"/>
          <w:lang w:val="en-IN"/>
        </w:rPr>
        <w:t>.</w:t>
      </w:r>
    </w:p>
    <w:p w14:paraId="3E145FEE" w14:textId="63185E3A" w:rsidR="001E700D" w:rsidRDefault="001A0F16" w:rsidP="001A51B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0F16">
        <w:rPr>
          <w:rFonts w:cstheme="minorHAnsi"/>
          <w:lang w:val="en-IN"/>
        </w:rPr>
        <w:t>SCREEN: 70344_screenshot_</w:t>
      </w:r>
      <w:r w:rsidR="000E0954" w:rsidRPr="001A0F16">
        <w:rPr>
          <w:rFonts w:cstheme="minorHAnsi"/>
          <w:lang w:val="en-IN"/>
        </w:rPr>
        <w:t>14 00:</w:t>
      </w:r>
      <w:r w:rsidRPr="001A0F16">
        <w:rPr>
          <w:rFonts w:cstheme="minorHAnsi"/>
          <w:lang w:val="en-IN"/>
        </w:rPr>
        <w:t>15</w:t>
      </w:r>
      <w:r w:rsidR="000E0954" w:rsidRPr="001A0F16">
        <w:rPr>
          <w:rFonts w:cstheme="minorHAnsi"/>
          <w:lang w:val="en-IN"/>
        </w:rPr>
        <w:t>-00:</w:t>
      </w:r>
      <w:r w:rsidRPr="001A0F16">
        <w:rPr>
          <w:rFonts w:cstheme="minorHAnsi"/>
          <w:lang w:val="en-IN"/>
        </w:rPr>
        <w:t>23</w:t>
      </w:r>
      <w:r w:rsidR="001E700D" w:rsidRPr="001E700D">
        <w:rPr>
          <w:rFonts w:cstheme="minorHAnsi"/>
          <w:lang w:val="en-IN"/>
        </w:rPr>
        <w:t>.</w:t>
      </w:r>
    </w:p>
    <w:p w14:paraId="3A76288E" w14:textId="77777777" w:rsidR="00224764" w:rsidRPr="001E700D" w:rsidRDefault="00224764" w:rsidP="00224764">
      <w:pPr>
        <w:pStyle w:val="ListParagraph"/>
        <w:spacing w:before="120"/>
        <w:ind w:left="1627"/>
        <w:rPr>
          <w:rFonts w:cstheme="minorBidi"/>
          <w:lang w:val="en-IN"/>
        </w:rPr>
      </w:pPr>
    </w:p>
    <w:p w14:paraId="0A340B11" w14:textId="77777777" w:rsidR="00956516" w:rsidRDefault="00956516" w:rsidP="00956516">
      <w:pPr>
        <w:spacing w:before="120"/>
        <w:rPr>
          <w:rFonts w:cstheme="minorHAnsi"/>
          <w:lang w:val="en-IN"/>
        </w:rPr>
      </w:pPr>
    </w:p>
    <w:p w14:paraId="3C14AE72" w14:textId="53EB1305" w:rsidR="001A0F16" w:rsidRPr="001A0F16" w:rsidRDefault="001A0F16" w:rsidP="001A0F16">
      <w:pPr>
        <w:spacing w:before="120"/>
        <w:rPr>
          <w:rFonts w:cstheme="minorHAnsi"/>
          <w:highlight w:val="green"/>
          <w:lang w:val="en-IN"/>
        </w:rPr>
      </w:pPr>
    </w:p>
    <w:p w14:paraId="2AD22CE3" w14:textId="0651724C" w:rsidR="001A0F16" w:rsidRPr="001A0F16" w:rsidRDefault="001A0F16" w:rsidP="001A0F16">
      <w:pPr>
        <w:spacing w:before="120"/>
        <w:rPr>
          <w:rFonts w:cstheme="minorHAnsi"/>
          <w:highlight w:val="green"/>
          <w:lang w:val="en-IN"/>
        </w:rPr>
      </w:pPr>
    </w:p>
    <w:p w14:paraId="67703F82" w14:textId="4EC7FACC" w:rsidR="00956516" w:rsidRDefault="00956516" w:rsidP="0088070B">
      <w:pPr>
        <w:spacing w:before="120"/>
        <w:rPr>
          <w:rFonts w:cstheme="minorHAnsi"/>
          <w:lang w:val="en-IN"/>
        </w:rPr>
      </w:pPr>
    </w:p>
    <w:p w14:paraId="45229624" w14:textId="77777777" w:rsidR="001A0F16" w:rsidRDefault="001A0F16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2FDC79E" w14:textId="48CEEB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31C2C6EE" w14:textId="7C5429D9" w:rsidR="008F79B8" w:rsidRDefault="00177234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lang w:val="en-IN"/>
        </w:rPr>
      </w:pPr>
      <w:r w:rsidRPr="00177234">
        <w:rPr>
          <w:rFonts w:cstheme="minorHAnsi"/>
          <w:color w:val="7030A0"/>
        </w:rPr>
        <w:t>Using multiplex bead encoding,</w:t>
      </w:r>
      <w:r>
        <w:rPr>
          <w:rFonts w:cstheme="minorHAnsi"/>
          <w:color w:val="7030A0"/>
        </w:rPr>
        <w:t xml:space="preserve"> d</w:t>
      </w:r>
      <w:proofErr w:type="spellStart"/>
      <w:r w:rsidR="00AB365B" w:rsidRPr="001910A8">
        <w:rPr>
          <w:rFonts w:cstheme="minorHAnsi"/>
          <w:color w:val="7030A0"/>
          <w:lang w:val="en-IN"/>
        </w:rPr>
        <w:t>istinct</w:t>
      </w:r>
      <w:proofErr w:type="spellEnd"/>
      <w:r w:rsidR="00AB365B" w:rsidRPr="001910A8">
        <w:rPr>
          <w:rFonts w:cstheme="minorHAnsi"/>
          <w:color w:val="7030A0"/>
          <w:lang w:val="en-IN"/>
        </w:rPr>
        <w:t xml:space="preserve"> bead clusters representing individual analytes</w:t>
      </w:r>
      <w:r w:rsidR="008F79B8" w:rsidRPr="001910A8">
        <w:rPr>
          <w:rFonts w:cstheme="minorHAnsi"/>
          <w:color w:val="7030A0"/>
          <w:lang w:val="en-IN"/>
        </w:rPr>
        <w:t xml:space="preserve"> </w:t>
      </w:r>
      <w:r w:rsidR="00AB365B" w:rsidRPr="001910A8">
        <w:rPr>
          <w:rFonts w:cstheme="minorHAnsi"/>
          <w:color w:val="7030A0"/>
          <w:lang w:val="en-IN"/>
        </w:rPr>
        <w:t>were clearly resolved in the biaxial plot</w:t>
      </w:r>
      <w:r w:rsidR="00CF1F5D" w:rsidRPr="001910A8">
        <w:rPr>
          <w:rFonts w:cstheme="minorHAnsi"/>
          <w:color w:val="7030A0"/>
          <w:lang w:val="en-IN"/>
        </w:rPr>
        <w:t xml:space="preserve"> </w:t>
      </w:r>
      <w:r w:rsidR="00CF1F5D" w:rsidRPr="001910A8">
        <w:rPr>
          <w:rFonts w:cstheme="minorHAnsi"/>
          <w:b/>
          <w:bCs/>
          <w:color w:val="7030A0"/>
          <w:lang w:val="en-IN"/>
        </w:rPr>
        <w:t>[1]</w:t>
      </w:r>
      <w:r w:rsidR="00AB365B" w:rsidRPr="001910A8">
        <w:rPr>
          <w:rFonts w:cstheme="minorHAnsi"/>
          <w:color w:val="7030A0"/>
          <w:lang w:val="en-IN"/>
        </w:rPr>
        <w:t>.</w:t>
      </w:r>
      <w:r w:rsidR="00AB365B" w:rsidRPr="008F79B8">
        <w:rPr>
          <w:rFonts w:cstheme="minorHAnsi"/>
          <w:lang w:val="en-IN"/>
        </w:rPr>
        <w:br/>
        <w:t xml:space="preserve">3.1.1. LAB MEDIA: Figure 2. </w:t>
      </w:r>
    </w:p>
    <w:p w14:paraId="45D39802" w14:textId="77777777" w:rsidR="008F79B8" w:rsidRDefault="008F79B8" w:rsidP="008F79B8">
      <w:pPr>
        <w:pStyle w:val="ListParagraph"/>
        <w:spacing w:before="120"/>
        <w:ind w:left="907"/>
        <w:outlineLvl w:val="0"/>
        <w:rPr>
          <w:rFonts w:cstheme="minorHAnsi"/>
          <w:lang w:val="en-IN"/>
        </w:rPr>
      </w:pPr>
    </w:p>
    <w:p w14:paraId="54829722" w14:textId="3239948C" w:rsidR="008F79B8" w:rsidRPr="001910A8" w:rsidRDefault="00AB365B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1910A8">
        <w:rPr>
          <w:rFonts w:cstheme="minorHAnsi"/>
          <w:color w:val="7030A0"/>
          <w:lang w:val="en-IN"/>
        </w:rPr>
        <w:t xml:space="preserve">Following co-culture with </w:t>
      </w:r>
      <w:proofErr w:type="spellStart"/>
      <w:r w:rsidRPr="001910A8">
        <w:rPr>
          <w:rFonts w:cstheme="minorHAnsi"/>
          <w:color w:val="7030A0"/>
          <w:lang w:val="en-IN"/>
        </w:rPr>
        <w:t>tumor</w:t>
      </w:r>
      <w:proofErr w:type="spellEnd"/>
      <w:r w:rsidRPr="001910A8">
        <w:rPr>
          <w:rFonts w:cstheme="minorHAnsi"/>
          <w:color w:val="7030A0"/>
          <w:lang w:val="en-IN"/>
        </w:rPr>
        <w:t xml:space="preserve"> target cells, CAR T cells secreted high levels of Granzyme B </w:t>
      </w:r>
      <w:r w:rsidRPr="001910A8">
        <w:rPr>
          <w:rFonts w:cstheme="minorHAnsi"/>
          <w:b/>
          <w:bCs/>
          <w:color w:val="7030A0"/>
          <w:lang w:val="en-IN"/>
        </w:rPr>
        <w:t>[1]</w:t>
      </w:r>
      <w:r w:rsidRPr="001910A8">
        <w:rPr>
          <w:rFonts w:cstheme="minorHAnsi"/>
          <w:color w:val="7030A0"/>
          <w:lang w:val="en-IN"/>
        </w:rPr>
        <w:t>, interferon gamma</w:t>
      </w:r>
      <w:r w:rsidR="008F79B8" w:rsidRPr="001910A8">
        <w:rPr>
          <w:rFonts w:cstheme="minorHAnsi"/>
          <w:color w:val="7030A0"/>
          <w:lang w:val="en-IN"/>
        </w:rPr>
        <w:t xml:space="preserve"> or IFN-g </w:t>
      </w:r>
      <w:r w:rsidR="008F79B8" w:rsidRPr="00177234">
        <w:rPr>
          <w:rFonts w:cstheme="minorHAnsi"/>
          <w:i/>
          <w:iCs/>
          <w:color w:val="EE0000"/>
          <w:lang w:val="en-IN"/>
        </w:rPr>
        <w:t>(In</w:t>
      </w:r>
      <w:r w:rsidR="00101DF6" w:rsidRPr="00177234">
        <w:rPr>
          <w:rFonts w:cstheme="minorHAnsi"/>
          <w:i/>
          <w:iCs/>
          <w:color w:val="EE0000"/>
          <w:lang w:val="en-IN"/>
        </w:rPr>
        <w:t>ter</w:t>
      </w:r>
      <w:r w:rsidR="008F79B8" w:rsidRPr="00177234">
        <w:rPr>
          <w:rFonts w:cstheme="minorHAnsi"/>
          <w:i/>
          <w:iCs/>
          <w:color w:val="EE0000"/>
          <w:lang w:val="en-IN"/>
        </w:rPr>
        <w:t>feron-gamma)</w:t>
      </w:r>
      <w:r w:rsidRPr="00177234">
        <w:rPr>
          <w:rFonts w:cstheme="minorHAnsi"/>
          <w:color w:val="EE0000"/>
          <w:lang w:val="en-IN"/>
        </w:rPr>
        <w:t xml:space="preserve"> </w:t>
      </w:r>
      <w:r w:rsidRPr="001910A8">
        <w:rPr>
          <w:rFonts w:cstheme="minorHAnsi"/>
          <w:b/>
          <w:bCs/>
          <w:color w:val="7030A0"/>
          <w:lang w:val="en-IN"/>
        </w:rPr>
        <w:t>[2]</w:t>
      </w:r>
      <w:r w:rsidRPr="001910A8">
        <w:rPr>
          <w:rFonts w:cstheme="minorHAnsi"/>
          <w:color w:val="7030A0"/>
          <w:lang w:val="en-IN"/>
        </w:rPr>
        <w:t xml:space="preserve">, </w:t>
      </w:r>
      <w:proofErr w:type="spellStart"/>
      <w:r w:rsidRPr="001910A8">
        <w:rPr>
          <w:rFonts w:cstheme="minorHAnsi"/>
          <w:color w:val="7030A0"/>
          <w:lang w:val="en-IN"/>
        </w:rPr>
        <w:t>tumor</w:t>
      </w:r>
      <w:proofErr w:type="spellEnd"/>
      <w:r w:rsidRPr="001910A8">
        <w:rPr>
          <w:rFonts w:cstheme="minorHAnsi"/>
          <w:color w:val="7030A0"/>
          <w:lang w:val="en-IN"/>
        </w:rPr>
        <w:t xml:space="preserve"> necrosis factor alpha</w:t>
      </w:r>
      <w:r w:rsidR="00101DF6" w:rsidRPr="001910A8">
        <w:rPr>
          <w:rFonts w:cstheme="minorHAnsi"/>
          <w:color w:val="7030A0"/>
          <w:lang w:val="en-IN"/>
        </w:rPr>
        <w:t xml:space="preserve"> or TNF-a </w:t>
      </w:r>
      <w:r w:rsidR="00101DF6" w:rsidRPr="00177234">
        <w:rPr>
          <w:rFonts w:cstheme="minorHAnsi"/>
          <w:i/>
          <w:iCs/>
          <w:color w:val="EE0000"/>
          <w:lang w:val="en-IN"/>
        </w:rPr>
        <w:t>(T-N-F-A</w:t>
      </w:r>
      <w:r w:rsidR="00D5444F">
        <w:rPr>
          <w:rFonts w:cstheme="minorHAnsi"/>
          <w:i/>
          <w:iCs/>
          <w:color w:val="EE0000"/>
          <w:lang w:val="en-IN"/>
        </w:rPr>
        <w:t>lpha</w:t>
      </w:r>
      <w:r w:rsidR="00101DF6" w:rsidRPr="00177234">
        <w:rPr>
          <w:rFonts w:cstheme="minorHAnsi"/>
          <w:i/>
          <w:iCs/>
          <w:color w:val="EE0000"/>
          <w:lang w:val="en-IN"/>
        </w:rPr>
        <w:t>)</w:t>
      </w:r>
      <w:r w:rsidRPr="00177234">
        <w:rPr>
          <w:rFonts w:cstheme="minorHAnsi"/>
          <w:color w:val="EE0000"/>
          <w:lang w:val="en-IN"/>
        </w:rPr>
        <w:t xml:space="preserve"> </w:t>
      </w:r>
      <w:r w:rsidRPr="001910A8">
        <w:rPr>
          <w:rFonts w:cstheme="minorHAnsi"/>
          <w:b/>
          <w:bCs/>
          <w:color w:val="7030A0"/>
          <w:lang w:val="en-IN"/>
        </w:rPr>
        <w:t>[3]</w:t>
      </w:r>
      <w:r w:rsidRPr="001910A8">
        <w:rPr>
          <w:rFonts w:cstheme="minorHAnsi"/>
          <w:color w:val="7030A0"/>
          <w:lang w:val="en-IN"/>
        </w:rPr>
        <w:t>, and granulocyte-macrophage colony-stimulating factor</w:t>
      </w:r>
      <w:r w:rsidR="00101DF6" w:rsidRPr="001910A8">
        <w:rPr>
          <w:rFonts w:cstheme="minorHAnsi"/>
          <w:color w:val="7030A0"/>
          <w:lang w:val="en-IN"/>
        </w:rPr>
        <w:t xml:space="preserve"> or GM-CSF </w:t>
      </w:r>
      <w:r w:rsidR="00101DF6" w:rsidRPr="00177234">
        <w:rPr>
          <w:rFonts w:cstheme="minorHAnsi"/>
          <w:i/>
          <w:iCs/>
          <w:color w:val="EE0000"/>
          <w:lang w:val="en-IN"/>
        </w:rPr>
        <w:t>(G-M-C-S-F)</w:t>
      </w:r>
      <w:r w:rsidRPr="001910A8">
        <w:rPr>
          <w:rFonts w:cstheme="minorHAnsi"/>
          <w:color w:val="7030A0"/>
          <w:lang w:val="en-IN"/>
        </w:rPr>
        <w:t>, indicating potent activation and cytotoxic effector function</w:t>
      </w:r>
      <w:r w:rsidR="008F79B8" w:rsidRPr="001910A8">
        <w:rPr>
          <w:rFonts w:cstheme="minorHAnsi"/>
          <w:color w:val="7030A0"/>
          <w:lang w:val="en-IN"/>
        </w:rPr>
        <w:t xml:space="preserve"> </w:t>
      </w:r>
      <w:r w:rsidR="008F79B8" w:rsidRPr="001910A8">
        <w:rPr>
          <w:rFonts w:cstheme="minorHAnsi"/>
          <w:b/>
          <w:bCs/>
          <w:color w:val="7030A0"/>
          <w:lang w:val="en-IN"/>
        </w:rPr>
        <w:t>[4]</w:t>
      </w:r>
      <w:r w:rsidRPr="001910A8">
        <w:rPr>
          <w:rFonts w:cstheme="minorHAnsi"/>
          <w:color w:val="7030A0"/>
          <w:lang w:val="en-IN"/>
        </w:rPr>
        <w:t>.</w:t>
      </w:r>
    </w:p>
    <w:p w14:paraId="51A46109" w14:textId="77777777" w:rsidR="008F79B8" w:rsidRDefault="00AB365B" w:rsidP="008F79B8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8F79B8">
        <w:rPr>
          <w:rFonts w:cstheme="minorHAnsi"/>
          <w:lang w:val="en-IN"/>
        </w:rPr>
        <w:t xml:space="preserve">LAB MEDIA: Figure 3. </w:t>
      </w:r>
      <w:r w:rsidRPr="008F79B8">
        <w:rPr>
          <w:rFonts w:cstheme="minorHAnsi"/>
          <w:i/>
          <w:iCs/>
          <w:color w:val="0000FF"/>
          <w:lang w:val="en-IN"/>
        </w:rPr>
        <w:t xml:space="preserve">Video editor: </w:t>
      </w:r>
      <w:r w:rsidR="008F79B8" w:rsidRPr="008F79B8">
        <w:rPr>
          <w:rFonts w:cstheme="minorHAnsi"/>
          <w:i/>
          <w:iCs/>
          <w:color w:val="0000FF"/>
          <w:lang w:val="en-IN"/>
        </w:rPr>
        <w:t>Emphasize</w:t>
      </w:r>
      <w:r w:rsidRPr="008F79B8">
        <w:rPr>
          <w:rFonts w:cstheme="minorHAnsi"/>
          <w:i/>
          <w:iCs/>
          <w:color w:val="0000FF"/>
          <w:lang w:val="en-IN"/>
        </w:rPr>
        <w:t xml:space="preserve"> the row Granzyme B 49950.2 </w:t>
      </w:r>
      <w:proofErr w:type="spellStart"/>
      <w:r w:rsidRPr="008F79B8">
        <w:rPr>
          <w:rFonts w:cstheme="minorHAnsi"/>
          <w:i/>
          <w:iCs/>
          <w:color w:val="0000FF"/>
          <w:lang w:val="en-IN"/>
        </w:rPr>
        <w:t>pg</w:t>
      </w:r>
      <w:proofErr w:type="spellEnd"/>
      <w:r w:rsidRPr="008F79B8">
        <w:rPr>
          <w:rFonts w:cstheme="minorHAnsi"/>
          <w:i/>
          <w:iCs/>
          <w:color w:val="0000FF"/>
          <w:lang w:val="en-IN"/>
        </w:rPr>
        <w:t xml:space="preserve">/mL on the </w:t>
      </w:r>
      <w:proofErr w:type="gramStart"/>
      <w:r w:rsidRPr="008F79B8">
        <w:rPr>
          <w:rFonts w:cstheme="minorHAnsi"/>
          <w:i/>
          <w:iCs/>
          <w:color w:val="0000FF"/>
          <w:lang w:val="en-IN"/>
        </w:rPr>
        <w:t>right side</w:t>
      </w:r>
      <w:proofErr w:type="gramEnd"/>
      <w:r w:rsidRPr="008F79B8">
        <w:rPr>
          <w:rFonts w:cstheme="minorHAnsi"/>
          <w:i/>
          <w:iCs/>
          <w:color w:val="0000FF"/>
          <w:lang w:val="en-IN"/>
        </w:rPr>
        <w:t xml:space="preserve"> table and the corresponding tall bar above Granzyme B</w:t>
      </w:r>
      <w:r w:rsidR="008F79B8" w:rsidRPr="008F79B8">
        <w:rPr>
          <w:rFonts w:cstheme="minorHAnsi"/>
          <w:i/>
          <w:iCs/>
          <w:color w:val="0000FF"/>
          <w:lang w:val="en-IN"/>
        </w:rPr>
        <w:t xml:space="preserve"> in the left graph</w:t>
      </w:r>
      <w:r w:rsidRPr="008F79B8">
        <w:rPr>
          <w:rFonts w:cstheme="minorHAnsi"/>
          <w:i/>
          <w:iCs/>
          <w:color w:val="0000FF"/>
          <w:lang w:val="en-IN"/>
        </w:rPr>
        <w:t>.</w:t>
      </w:r>
    </w:p>
    <w:p w14:paraId="7DB1D0A5" w14:textId="7E205908" w:rsidR="008F79B8" w:rsidRDefault="008F79B8" w:rsidP="008F79B8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8F79B8">
        <w:rPr>
          <w:rFonts w:cstheme="minorHAnsi"/>
          <w:lang w:val="en-IN"/>
        </w:rPr>
        <w:t xml:space="preserve">LAB MEDIA: Figure 3. </w:t>
      </w:r>
      <w:r w:rsidRPr="008F79B8">
        <w:rPr>
          <w:rFonts w:cstheme="minorHAnsi"/>
          <w:i/>
          <w:iCs/>
          <w:color w:val="0000FF"/>
          <w:lang w:val="en-IN"/>
        </w:rPr>
        <w:t xml:space="preserve">Video editor: Emphasize the row </w:t>
      </w:r>
      <w:r>
        <w:rPr>
          <w:rFonts w:cstheme="minorHAnsi"/>
          <w:i/>
          <w:iCs/>
          <w:color w:val="0000FF"/>
          <w:lang w:val="en-IN"/>
        </w:rPr>
        <w:t>IFN-g 48367.8</w:t>
      </w:r>
      <w:r w:rsidRPr="008F79B8">
        <w:rPr>
          <w:rFonts w:cstheme="minorHAnsi"/>
          <w:i/>
          <w:iCs/>
          <w:color w:val="0000FF"/>
          <w:lang w:val="en-IN"/>
        </w:rPr>
        <w:t xml:space="preserve"> </w:t>
      </w:r>
      <w:proofErr w:type="spellStart"/>
      <w:r w:rsidRPr="008F79B8">
        <w:rPr>
          <w:rFonts w:cstheme="minorHAnsi"/>
          <w:i/>
          <w:iCs/>
          <w:color w:val="0000FF"/>
          <w:lang w:val="en-IN"/>
        </w:rPr>
        <w:t>pg</w:t>
      </w:r>
      <w:proofErr w:type="spellEnd"/>
      <w:r w:rsidRPr="008F79B8">
        <w:rPr>
          <w:rFonts w:cstheme="minorHAnsi"/>
          <w:i/>
          <w:iCs/>
          <w:color w:val="0000FF"/>
          <w:lang w:val="en-IN"/>
        </w:rPr>
        <w:t xml:space="preserve">/mL on the </w:t>
      </w:r>
      <w:proofErr w:type="gramStart"/>
      <w:r w:rsidRPr="008F79B8">
        <w:rPr>
          <w:rFonts w:cstheme="minorHAnsi"/>
          <w:i/>
          <w:iCs/>
          <w:color w:val="0000FF"/>
          <w:lang w:val="en-IN"/>
        </w:rPr>
        <w:t>right side</w:t>
      </w:r>
      <w:proofErr w:type="gramEnd"/>
      <w:r w:rsidRPr="008F79B8">
        <w:rPr>
          <w:rFonts w:cstheme="minorHAnsi"/>
          <w:i/>
          <w:iCs/>
          <w:color w:val="0000FF"/>
          <w:lang w:val="en-IN"/>
        </w:rPr>
        <w:t xml:space="preserve"> table and the corresponding tall bar above </w:t>
      </w:r>
      <w:r>
        <w:rPr>
          <w:rFonts w:cstheme="minorHAnsi"/>
          <w:i/>
          <w:iCs/>
          <w:color w:val="0000FF"/>
          <w:lang w:val="en-IN"/>
        </w:rPr>
        <w:t>IFN-g</w:t>
      </w:r>
      <w:r w:rsidRPr="008F79B8">
        <w:rPr>
          <w:rFonts w:cstheme="minorHAnsi"/>
          <w:i/>
          <w:iCs/>
          <w:color w:val="0000FF"/>
          <w:lang w:val="en-IN"/>
        </w:rPr>
        <w:t xml:space="preserve"> in the left graph.</w:t>
      </w:r>
    </w:p>
    <w:p w14:paraId="5C873917" w14:textId="10430816" w:rsidR="008F79B8" w:rsidRDefault="008F79B8" w:rsidP="008F79B8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8F79B8">
        <w:rPr>
          <w:rFonts w:cstheme="minorHAnsi"/>
          <w:lang w:val="en-IN"/>
        </w:rPr>
        <w:t xml:space="preserve">LAB MEDIA: Figure 3. </w:t>
      </w:r>
      <w:r w:rsidRPr="008F79B8">
        <w:rPr>
          <w:rFonts w:cstheme="minorHAnsi"/>
          <w:i/>
          <w:iCs/>
          <w:color w:val="0000FF"/>
          <w:lang w:val="en-IN"/>
        </w:rPr>
        <w:t xml:space="preserve">Video editor: Emphasize the row </w:t>
      </w:r>
      <w:r>
        <w:rPr>
          <w:rFonts w:cstheme="minorHAnsi"/>
          <w:i/>
          <w:iCs/>
          <w:color w:val="0000FF"/>
          <w:lang w:val="en-IN"/>
        </w:rPr>
        <w:t xml:space="preserve">TNF-a 7055.2 </w:t>
      </w:r>
      <w:proofErr w:type="spellStart"/>
      <w:r w:rsidRPr="008F79B8">
        <w:rPr>
          <w:rFonts w:cstheme="minorHAnsi"/>
          <w:i/>
          <w:iCs/>
          <w:color w:val="0000FF"/>
          <w:lang w:val="en-IN"/>
        </w:rPr>
        <w:t>pg</w:t>
      </w:r>
      <w:proofErr w:type="spellEnd"/>
      <w:r w:rsidRPr="008F79B8">
        <w:rPr>
          <w:rFonts w:cstheme="minorHAnsi"/>
          <w:i/>
          <w:iCs/>
          <w:color w:val="0000FF"/>
          <w:lang w:val="en-IN"/>
        </w:rPr>
        <w:t xml:space="preserve">/mL on the </w:t>
      </w:r>
      <w:proofErr w:type="gramStart"/>
      <w:r w:rsidRPr="008F79B8">
        <w:rPr>
          <w:rFonts w:cstheme="minorHAnsi"/>
          <w:i/>
          <w:iCs/>
          <w:color w:val="0000FF"/>
          <w:lang w:val="en-IN"/>
        </w:rPr>
        <w:t>right side</w:t>
      </w:r>
      <w:proofErr w:type="gramEnd"/>
      <w:r w:rsidRPr="008F79B8">
        <w:rPr>
          <w:rFonts w:cstheme="minorHAnsi"/>
          <w:i/>
          <w:iCs/>
          <w:color w:val="0000FF"/>
          <w:lang w:val="en-IN"/>
        </w:rPr>
        <w:t xml:space="preserve"> table and the corresponding tall bar above </w:t>
      </w:r>
      <w:r>
        <w:rPr>
          <w:rFonts w:cstheme="minorHAnsi"/>
          <w:i/>
          <w:iCs/>
          <w:color w:val="0000FF"/>
          <w:lang w:val="en-IN"/>
        </w:rPr>
        <w:t xml:space="preserve">TNF-a </w:t>
      </w:r>
      <w:r w:rsidRPr="008F79B8">
        <w:rPr>
          <w:rFonts w:cstheme="minorHAnsi"/>
          <w:i/>
          <w:iCs/>
          <w:color w:val="0000FF"/>
          <w:lang w:val="en-IN"/>
        </w:rPr>
        <w:t>in the left graph.</w:t>
      </w:r>
    </w:p>
    <w:p w14:paraId="0B382DC9" w14:textId="09BB09F0" w:rsidR="008F79B8" w:rsidRDefault="008F79B8" w:rsidP="008F79B8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8F79B8">
        <w:rPr>
          <w:rFonts w:cstheme="minorHAnsi"/>
          <w:lang w:val="en-IN"/>
        </w:rPr>
        <w:t xml:space="preserve">LAB MEDIA: Figure 3. </w:t>
      </w:r>
      <w:r w:rsidRPr="008F79B8">
        <w:rPr>
          <w:rFonts w:cstheme="minorHAnsi"/>
          <w:i/>
          <w:iCs/>
          <w:color w:val="0000FF"/>
          <w:lang w:val="en-IN"/>
        </w:rPr>
        <w:t xml:space="preserve">Video editor: Emphasize the row </w:t>
      </w:r>
      <w:r>
        <w:rPr>
          <w:rFonts w:cstheme="minorHAnsi"/>
          <w:i/>
          <w:iCs/>
          <w:color w:val="0000FF"/>
          <w:lang w:val="en-IN"/>
        </w:rPr>
        <w:t xml:space="preserve">GM-CSF 6653.5 </w:t>
      </w:r>
      <w:proofErr w:type="spellStart"/>
      <w:r w:rsidRPr="008F79B8">
        <w:rPr>
          <w:rFonts w:cstheme="minorHAnsi"/>
          <w:i/>
          <w:iCs/>
          <w:color w:val="0000FF"/>
          <w:lang w:val="en-IN"/>
        </w:rPr>
        <w:t>pg</w:t>
      </w:r>
      <w:proofErr w:type="spellEnd"/>
      <w:r w:rsidRPr="008F79B8">
        <w:rPr>
          <w:rFonts w:cstheme="minorHAnsi"/>
          <w:i/>
          <w:iCs/>
          <w:color w:val="0000FF"/>
          <w:lang w:val="en-IN"/>
        </w:rPr>
        <w:t xml:space="preserve">/mL on the </w:t>
      </w:r>
      <w:proofErr w:type="gramStart"/>
      <w:r w:rsidRPr="008F79B8">
        <w:rPr>
          <w:rFonts w:cstheme="minorHAnsi"/>
          <w:i/>
          <w:iCs/>
          <w:color w:val="0000FF"/>
          <w:lang w:val="en-IN"/>
        </w:rPr>
        <w:t>right side</w:t>
      </w:r>
      <w:proofErr w:type="gramEnd"/>
      <w:r w:rsidRPr="008F79B8">
        <w:rPr>
          <w:rFonts w:cstheme="minorHAnsi"/>
          <w:i/>
          <w:iCs/>
          <w:color w:val="0000FF"/>
          <w:lang w:val="en-IN"/>
        </w:rPr>
        <w:t xml:space="preserve"> table and the corresponding tall bar above </w:t>
      </w:r>
      <w:r>
        <w:rPr>
          <w:rFonts w:cstheme="minorHAnsi"/>
          <w:i/>
          <w:iCs/>
          <w:color w:val="0000FF"/>
          <w:lang w:val="en-IN"/>
        </w:rPr>
        <w:t xml:space="preserve">GM-CSF </w:t>
      </w:r>
      <w:r w:rsidRPr="008F79B8">
        <w:rPr>
          <w:rFonts w:cstheme="minorHAnsi"/>
          <w:i/>
          <w:iCs/>
          <w:color w:val="0000FF"/>
          <w:lang w:val="en-IN"/>
        </w:rPr>
        <w:t>in the left graph.</w:t>
      </w:r>
    </w:p>
    <w:p w14:paraId="05A454CF" w14:textId="77777777" w:rsidR="008F79B8" w:rsidRPr="008F79B8" w:rsidRDefault="008F79B8" w:rsidP="008F79B8">
      <w:pPr>
        <w:pStyle w:val="ListParagraph"/>
        <w:spacing w:before="120"/>
        <w:ind w:left="907"/>
        <w:outlineLvl w:val="0"/>
        <w:rPr>
          <w:rFonts w:cstheme="minorHAnsi"/>
          <w:lang w:val="en-IN"/>
        </w:rPr>
      </w:pPr>
    </w:p>
    <w:p w14:paraId="4AD49CC9" w14:textId="034EF7CC" w:rsidR="00101DF6" w:rsidRPr="001910A8" w:rsidRDefault="00AB365B" w:rsidP="00AB365B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1910A8">
        <w:rPr>
          <w:rFonts w:cstheme="minorHAnsi"/>
          <w:color w:val="7030A0"/>
          <w:lang w:val="en-IN"/>
        </w:rPr>
        <w:t xml:space="preserve">Interleukin-2 </w:t>
      </w:r>
      <w:r w:rsidR="00101DF6" w:rsidRPr="001910A8">
        <w:rPr>
          <w:rFonts w:cstheme="minorHAnsi"/>
          <w:color w:val="7030A0"/>
          <w:lang w:val="en-IN"/>
        </w:rPr>
        <w:t xml:space="preserve">or IL-2 </w:t>
      </w:r>
      <w:r w:rsidR="00101DF6" w:rsidRPr="00177234">
        <w:rPr>
          <w:rFonts w:cstheme="minorHAnsi"/>
          <w:i/>
          <w:iCs/>
          <w:color w:val="EE0000"/>
          <w:lang w:val="en-IN"/>
        </w:rPr>
        <w:t>(I-L-two)</w:t>
      </w:r>
      <w:r w:rsidR="00101DF6" w:rsidRPr="001910A8">
        <w:rPr>
          <w:rFonts w:cstheme="minorHAnsi"/>
          <w:color w:val="7030A0"/>
          <w:lang w:val="en-IN"/>
        </w:rPr>
        <w:t xml:space="preserve"> </w:t>
      </w:r>
      <w:r w:rsidRPr="001910A8">
        <w:rPr>
          <w:rFonts w:cstheme="minorHAnsi"/>
          <w:color w:val="7030A0"/>
          <w:lang w:val="en-IN"/>
        </w:rPr>
        <w:t xml:space="preserve">levels exceeded the upper detection limit, consistent with strong proliferative </w:t>
      </w:r>
      <w:proofErr w:type="spellStart"/>
      <w:r w:rsidRPr="001910A8">
        <w:rPr>
          <w:rFonts w:cstheme="minorHAnsi"/>
          <w:color w:val="7030A0"/>
          <w:lang w:val="en-IN"/>
        </w:rPr>
        <w:t>signaling</w:t>
      </w:r>
      <w:proofErr w:type="spellEnd"/>
      <w:r w:rsidR="00101DF6" w:rsidRPr="001910A8">
        <w:rPr>
          <w:rFonts w:cstheme="minorHAnsi"/>
          <w:color w:val="7030A0"/>
          <w:lang w:val="en-IN"/>
        </w:rPr>
        <w:t xml:space="preserve"> </w:t>
      </w:r>
      <w:r w:rsidR="00101DF6" w:rsidRPr="001910A8">
        <w:rPr>
          <w:rFonts w:cstheme="minorHAnsi"/>
          <w:b/>
          <w:bCs/>
          <w:color w:val="7030A0"/>
          <w:lang w:val="en-IN"/>
        </w:rPr>
        <w:t>[1]</w:t>
      </w:r>
      <w:r w:rsidRPr="001910A8">
        <w:rPr>
          <w:rFonts w:cstheme="minorHAnsi"/>
          <w:color w:val="7030A0"/>
          <w:lang w:val="en-IN"/>
        </w:rPr>
        <w:t>.</w:t>
      </w:r>
    </w:p>
    <w:p w14:paraId="1B2CB50E" w14:textId="29396FFF" w:rsidR="00AB365B" w:rsidRPr="00101DF6" w:rsidRDefault="00AB365B" w:rsidP="00101DF6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AB365B">
        <w:rPr>
          <w:rFonts w:cstheme="minorHAnsi"/>
          <w:lang w:val="en-IN"/>
        </w:rPr>
        <w:t xml:space="preserve">LAB MEDIA: Figure 3. </w:t>
      </w:r>
      <w:r w:rsidRPr="00101DF6">
        <w:rPr>
          <w:rFonts w:cstheme="minorHAnsi"/>
          <w:i/>
          <w:iCs/>
          <w:color w:val="0000FF"/>
          <w:lang w:val="en-IN"/>
        </w:rPr>
        <w:t xml:space="preserve">Video editor: </w:t>
      </w:r>
      <w:r w:rsidR="00101DF6" w:rsidRPr="00101DF6">
        <w:rPr>
          <w:rFonts w:cstheme="minorHAnsi"/>
          <w:i/>
          <w:iCs/>
          <w:color w:val="0000FF"/>
          <w:lang w:val="en-IN"/>
        </w:rPr>
        <w:t>Emphasize</w:t>
      </w:r>
      <w:r w:rsidRPr="00101DF6">
        <w:rPr>
          <w:rFonts w:cstheme="minorHAnsi"/>
          <w:i/>
          <w:iCs/>
          <w:color w:val="0000FF"/>
          <w:lang w:val="en-IN"/>
        </w:rPr>
        <w:t xml:space="preserve"> the row IL-2 &gt;10000.0 </w:t>
      </w:r>
      <w:proofErr w:type="spellStart"/>
      <w:r w:rsidRPr="00101DF6">
        <w:rPr>
          <w:rFonts w:cstheme="minorHAnsi"/>
          <w:i/>
          <w:iCs/>
          <w:color w:val="0000FF"/>
          <w:lang w:val="en-IN"/>
        </w:rPr>
        <w:t>pg</w:t>
      </w:r>
      <w:proofErr w:type="spellEnd"/>
      <w:r w:rsidRPr="00101DF6">
        <w:rPr>
          <w:rFonts w:cstheme="minorHAnsi"/>
          <w:i/>
          <w:iCs/>
          <w:color w:val="0000FF"/>
          <w:lang w:val="en-IN"/>
        </w:rPr>
        <w:t>/mL</w:t>
      </w:r>
      <w:r w:rsidR="00101DF6" w:rsidRPr="00101DF6">
        <w:rPr>
          <w:rFonts w:cstheme="minorHAnsi"/>
          <w:i/>
          <w:iCs/>
          <w:color w:val="0000FF"/>
          <w:lang w:val="en-IN"/>
        </w:rPr>
        <w:t xml:space="preserve"> </w:t>
      </w:r>
      <w:r w:rsidRPr="00101DF6">
        <w:rPr>
          <w:rFonts w:cstheme="minorHAnsi"/>
          <w:i/>
          <w:iCs/>
          <w:color w:val="0000FF"/>
          <w:lang w:val="en-IN"/>
        </w:rPr>
        <w:t xml:space="preserve">shown in red text </w:t>
      </w:r>
      <w:r w:rsidR="00101DF6" w:rsidRPr="00101DF6">
        <w:rPr>
          <w:rFonts w:cstheme="minorHAnsi"/>
          <w:i/>
          <w:iCs/>
          <w:color w:val="0000FF"/>
          <w:lang w:val="en-IN"/>
        </w:rPr>
        <w:t xml:space="preserve">in the right table </w:t>
      </w:r>
      <w:r w:rsidRPr="00101DF6">
        <w:rPr>
          <w:rFonts w:cstheme="minorHAnsi"/>
          <w:i/>
          <w:iCs/>
          <w:color w:val="0000FF"/>
          <w:lang w:val="en-IN"/>
        </w:rPr>
        <w:t>and the corresponding high bar above IL-2</w:t>
      </w:r>
      <w:r w:rsidR="00101DF6" w:rsidRPr="00101DF6">
        <w:rPr>
          <w:rFonts w:cstheme="minorHAnsi"/>
          <w:i/>
          <w:iCs/>
          <w:color w:val="0000FF"/>
          <w:lang w:val="en-IN"/>
        </w:rPr>
        <w:t xml:space="preserve"> in the left graph</w:t>
      </w:r>
      <w:r w:rsidRPr="00101DF6">
        <w:rPr>
          <w:rFonts w:cstheme="minorHAnsi"/>
          <w:i/>
          <w:iCs/>
          <w:color w:val="0000FF"/>
          <w:lang w:val="en-IN"/>
        </w:rPr>
        <w:t>.</w:t>
      </w:r>
    </w:p>
    <w:p w14:paraId="768EFF46" w14:textId="77777777" w:rsidR="00101DF6" w:rsidRPr="00101DF6" w:rsidRDefault="00101DF6" w:rsidP="00101DF6">
      <w:pPr>
        <w:pStyle w:val="ListParagraph"/>
        <w:spacing w:before="120"/>
        <w:ind w:left="1627"/>
        <w:outlineLvl w:val="0"/>
        <w:rPr>
          <w:rFonts w:cstheme="minorHAnsi"/>
          <w:i/>
          <w:iCs/>
          <w:color w:val="0000FF"/>
          <w:lang w:val="en-IN"/>
        </w:rPr>
      </w:pPr>
    </w:p>
    <w:p w14:paraId="5F0BA0FF" w14:textId="77777777" w:rsidR="009D383C" w:rsidRPr="001910A8" w:rsidRDefault="00AB365B" w:rsidP="00AB365B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1910A8">
        <w:rPr>
          <w:rFonts w:cstheme="minorHAnsi"/>
          <w:color w:val="7030A0"/>
          <w:lang w:val="en-IN"/>
        </w:rPr>
        <w:t xml:space="preserve">Cytokines associated with regulatory or alternative helper T-cell responses, including </w:t>
      </w:r>
      <w:r w:rsidR="009D383C" w:rsidRPr="001910A8">
        <w:rPr>
          <w:rFonts w:cstheme="minorHAnsi"/>
          <w:color w:val="7030A0"/>
          <w:lang w:val="en-IN"/>
        </w:rPr>
        <w:t>IL</w:t>
      </w:r>
      <w:r w:rsidRPr="001910A8">
        <w:rPr>
          <w:rFonts w:cstheme="minorHAnsi"/>
          <w:color w:val="7030A0"/>
          <w:lang w:val="en-IN"/>
        </w:rPr>
        <w:t xml:space="preserve">-6 </w:t>
      </w:r>
      <w:r w:rsidRPr="001910A8">
        <w:rPr>
          <w:rFonts w:cstheme="minorHAnsi"/>
          <w:b/>
          <w:bCs/>
          <w:color w:val="7030A0"/>
          <w:lang w:val="en-IN"/>
        </w:rPr>
        <w:t>[1]</w:t>
      </w:r>
      <w:r w:rsidRPr="001910A8">
        <w:rPr>
          <w:rFonts w:cstheme="minorHAnsi"/>
          <w:color w:val="7030A0"/>
          <w:lang w:val="en-IN"/>
        </w:rPr>
        <w:t xml:space="preserve">, </w:t>
      </w:r>
      <w:r w:rsidR="009D383C" w:rsidRPr="001910A8">
        <w:rPr>
          <w:rFonts w:cstheme="minorHAnsi"/>
          <w:color w:val="7030A0"/>
          <w:lang w:val="en-IN"/>
        </w:rPr>
        <w:t>IL</w:t>
      </w:r>
      <w:r w:rsidRPr="001910A8">
        <w:rPr>
          <w:rFonts w:cstheme="minorHAnsi"/>
          <w:color w:val="7030A0"/>
          <w:lang w:val="en-IN"/>
        </w:rPr>
        <w:t xml:space="preserve">-10 </w:t>
      </w:r>
      <w:r w:rsidRPr="001910A8">
        <w:rPr>
          <w:rFonts w:cstheme="minorHAnsi"/>
          <w:b/>
          <w:bCs/>
          <w:color w:val="7030A0"/>
          <w:lang w:val="en-IN"/>
        </w:rPr>
        <w:t>[2]</w:t>
      </w:r>
      <w:r w:rsidRPr="001910A8">
        <w:rPr>
          <w:rFonts w:cstheme="minorHAnsi"/>
          <w:color w:val="7030A0"/>
          <w:lang w:val="en-IN"/>
        </w:rPr>
        <w:t xml:space="preserve">, </w:t>
      </w:r>
      <w:r w:rsidR="009D383C" w:rsidRPr="001910A8">
        <w:rPr>
          <w:rFonts w:cstheme="minorHAnsi"/>
          <w:color w:val="7030A0"/>
          <w:lang w:val="en-IN"/>
        </w:rPr>
        <w:t>IL</w:t>
      </w:r>
      <w:r w:rsidRPr="001910A8">
        <w:rPr>
          <w:rFonts w:cstheme="minorHAnsi"/>
          <w:color w:val="7030A0"/>
          <w:lang w:val="en-IN"/>
        </w:rPr>
        <w:t xml:space="preserve">-17A </w:t>
      </w:r>
      <w:r w:rsidRPr="001910A8">
        <w:rPr>
          <w:rFonts w:cstheme="minorHAnsi"/>
          <w:b/>
          <w:bCs/>
          <w:color w:val="7030A0"/>
          <w:lang w:val="en-IN"/>
        </w:rPr>
        <w:t>[3]</w:t>
      </w:r>
      <w:r w:rsidRPr="001910A8">
        <w:rPr>
          <w:rFonts w:cstheme="minorHAnsi"/>
          <w:color w:val="7030A0"/>
          <w:lang w:val="en-IN"/>
        </w:rPr>
        <w:t xml:space="preserve">, </w:t>
      </w:r>
      <w:r w:rsidR="009D383C" w:rsidRPr="001910A8">
        <w:rPr>
          <w:rFonts w:cstheme="minorHAnsi"/>
          <w:color w:val="7030A0"/>
          <w:lang w:val="en-IN"/>
        </w:rPr>
        <w:t>IL</w:t>
      </w:r>
      <w:r w:rsidRPr="001910A8">
        <w:rPr>
          <w:rFonts w:cstheme="minorHAnsi"/>
          <w:color w:val="7030A0"/>
          <w:lang w:val="en-IN"/>
        </w:rPr>
        <w:t xml:space="preserve">-21 </w:t>
      </w:r>
      <w:r w:rsidRPr="001910A8">
        <w:rPr>
          <w:rFonts w:cstheme="minorHAnsi"/>
          <w:b/>
          <w:bCs/>
          <w:color w:val="7030A0"/>
          <w:lang w:val="en-IN"/>
        </w:rPr>
        <w:t>[4]</w:t>
      </w:r>
      <w:r w:rsidRPr="001910A8">
        <w:rPr>
          <w:rFonts w:cstheme="minorHAnsi"/>
          <w:color w:val="7030A0"/>
          <w:lang w:val="en-IN"/>
        </w:rPr>
        <w:t>, and monocyte chemoattractant protein 1</w:t>
      </w:r>
      <w:r w:rsidR="009D383C" w:rsidRPr="001910A8">
        <w:rPr>
          <w:rFonts w:cstheme="minorHAnsi"/>
          <w:color w:val="7030A0"/>
          <w:lang w:val="en-IN"/>
        </w:rPr>
        <w:t xml:space="preserve"> or MCP-1 </w:t>
      </w:r>
      <w:r w:rsidR="009D383C" w:rsidRPr="00177234">
        <w:rPr>
          <w:rFonts w:cstheme="minorHAnsi"/>
          <w:i/>
          <w:iCs/>
          <w:color w:val="EE0000"/>
          <w:lang w:val="en-IN"/>
        </w:rPr>
        <w:t>(M-C-P-one)</w:t>
      </w:r>
      <w:r w:rsidRPr="001910A8">
        <w:rPr>
          <w:rFonts w:cstheme="minorHAnsi"/>
          <w:color w:val="7030A0"/>
          <w:lang w:val="en-IN"/>
        </w:rPr>
        <w:t>, were present at low or near-undetectable levels</w:t>
      </w:r>
      <w:r w:rsidR="009D383C" w:rsidRPr="001910A8">
        <w:rPr>
          <w:rFonts w:cstheme="minorHAnsi"/>
          <w:color w:val="7030A0"/>
          <w:lang w:val="en-IN"/>
        </w:rPr>
        <w:t xml:space="preserve"> </w:t>
      </w:r>
      <w:r w:rsidR="009D383C" w:rsidRPr="001910A8">
        <w:rPr>
          <w:rFonts w:cstheme="minorHAnsi"/>
          <w:b/>
          <w:bCs/>
          <w:color w:val="7030A0"/>
          <w:lang w:val="en-IN"/>
        </w:rPr>
        <w:t>[5]</w:t>
      </w:r>
      <w:r w:rsidRPr="001910A8">
        <w:rPr>
          <w:rFonts w:cstheme="minorHAnsi"/>
          <w:color w:val="7030A0"/>
          <w:lang w:val="en-IN"/>
        </w:rPr>
        <w:t>.</w:t>
      </w:r>
    </w:p>
    <w:p w14:paraId="32707B92" w14:textId="1D62549A" w:rsidR="009D383C" w:rsidRPr="00D45396" w:rsidRDefault="00AB365B" w:rsidP="009D383C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AB365B">
        <w:rPr>
          <w:rFonts w:cstheme="minorHAnsi"/>
          <w:lang w:val="en-IN"/>
        </w:rPr>
        <w:t xml:space="preserve">LAB MEDIA: Figure 3. </w:t>
      </w:r>
      <w:r w:rsidRPr="00D45396">
        <w:rPr>
          <w:rFonts w:cstheme="minorHAnsi"/>
          <w:i/>
          <w:iCs/>
          <w:color w:val="0000FF"/>
          <w:lang w:val="en-IN"/>
        </w:rPr>
        <w:t xml:space="preserve">Video editor: </w:t>
      </w:r>
      <w:r w:rsidR="00D45396" w:rsidRPr="00D45396">
        <w:rPr>
          <w:rFonts w:cstheme="minorHAnsi"/>
          <w:i/>
          <w:iCs/>
          <w:color w:val="0000FF"/>
          <w:lang w:val="en-IN"/>
        </w:rPr>
        <w:t xml:space="preserve">Emphasize </w:t>
      </w:r>
      <w:r w:rsidRPr="00D45396">
        <w:rPr>
          <w:rFonts w:cstheme="minorHAnsi"/>
          <w:i/>
          <w:iCs/>
          <w:color w:val="0000FF"/>
          <w:lang w:val="en-IN"/>
        </w:rPr>
        <w:t xml:space="preserve">the short bar above “IL-6” </w:t>
      </w:r>
      <w:r w:rsidR="00D45396" w:rsidRPr="00D45396">
        <w:rPr>
          <w:rFonts w:cstheme="minorHAnsi"/>
          <w:i/>
          <w:iCs/>
          <w:color w:val="0000FF"/>
          <w:lang w:val="en-IN"/>
        </w:rPr>
        <w:t xml:space="preserve">in the left graph </w:t>
      </w:r>
      <w:r w:rsidRPr="00D45396">
        <w:rPr>
          <w:rFonts w:cstheme="minorHAnsi"/>
          <w:i/>
          <w:iCs/>
          <w:color w:val="0000FF"/>
          <w:lang w:val="en-IN"/>
        </w:rPr>
        <w:t xml:space="preserve">and the row “IL-6 38.0 </w:t>
      </w:r>
      <w:proofErr w:type="spellStart"/>
      <w:r w:rsidRPr="00D45396">
        <w:rPr>
          <w:rFonts w:cstheme="minorHAnsi"/>
          <w:i/>
          <w:iCs/>
          <w:color w:val="0000FF"/>
          <w:lang w:val="en-IN"/>
        </w:rPr>
        <w:t>pg</w:t>
      </w:r>
      <w:proofErr w:type="spellEnd"/>
      <w:r w:rsidRPr="00D45396">
        <w:rPr>
          <w:rFonts w:cstheme="minorHAnsi"/>
          <w:i/>
          <w:iCs/>
          <w:color w:val="0000FF"/>
          <w:lang w:val="en-IN"/>
        </w:rPr>
        <w:t>/mL”</w:t>
      </w:r>
      <w:r w:rsidR="00D45396" w:rsidRPr="00D45396">
        <w:rPr>
          <w:rFonts w:cstheme="minorHAnsi"/>
          <w:i/>
          <w:iCs/>
          <w:color w:val="0000FF"/>
          <w:lang w:val="en-IN"/>
        </w:rPr>
        <w:t xml:space="preserve"> in the right table</w:t>
      </w:r>
      <w:r w:rsidRPr="00D45396">
        <w:rPr>
          <w:rFonts w:cstheme="minorHAnsi"/>
          <w:i/>
          <w:iCs/>
          <w:color w:val="0000FF"/>
          <w:lang w:val="en-IN"/>
        </w:rPr>
        <w:t>.</w:t>
      </w:r>
    </w:p>
    <w:p w14:paraId="78A00F42" w14:textId="3FE72E09" w:rsidR="009D383C" w:rsidRPr="00D45396" w:rsidRDefault="00AB365B" w:rsidP="009D383C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AB365B">
        <w:rPr>
          <w:rFonts w:cstheme="minorHAnsi"/>
          <w:lang w:val="en-IN"/>
        </w:rPr>
        <w:t xml:space="preserve">LAB MEDIA: Figure 3. Video editor: </w:t>
      </w:r>
      <w:r w:rsidR="00D45396" w:rsidRPr="00D45396">
        <w:rPr>
          <w:rFonts w:cstheme="minorHAnsi"/>
          <w:i/>
          <w:iCs/>
          <w:color w:val="0000FF"/>
          <w:lang w:val="en-IN"/>
        </w:rPr>
        <w:t>Emphasize</w:t>
      </w:r>
      <w:r w:rsidRPr="00D45396">
        <w:rPr>
          <w:rFonts w:cstheme="minorHAnsi"/>
          <w:i/>
          <w:iCs/>
          <w:color w:val="0000FF"/>
          <w:lang w:val="en-IN"/>
        </w:rPr>
        <w:t xml:space="preserve"> the very short bar above “IL-10” </w:t>
      </w:r>
      <w:r w:rsidR="00D45396" w:rsidRPr="00D45396">
        <w:rPr>
          <w:rFonts w:cstheme="minorHAnsi"/>
          <w:i/>
          <w:iCs/>
          <w:color w:val="0000FF"/>
          <w:lang w:val="en-IN"/>
        </w:rPr>
        <w:t xml:space="preserve">in the left graph </w:t>
      </w:r>
      <w:r w:rsidRPr="00D45396">
        <w:rPr>
          <w:rFonts w:cstheme="minorHAnsi"/>
          <w:i/>
          <w:iCs/>
          <w:color w:val="0000FF"/>
          <w:lang w:val="en-IN"/>
        </w:rPr>
        <w:t xml:space="preserve">and the row “IL-10 &lt;3.2 </w:t>
      </w:r>
      <w:proofErr w:type="spellStart"/>
      <w:r w:rsidRPr="00D45396">
        <w:rPr>
          <w:rFonts w:cstheme="minorHAnsi"/>
          <w:i/>
          <w:iCs/>
          <w:color w:val="0000FF"/>
          <w:lang w:val="en-IN"/>
        </w:rPr>
        <w:t>pg</w:t>
      </w:r>
      <w:proofErr w:type="spellEnd"/>
      <w:r w:rsidRPr="00D45396">
        <w:rPr>
          <w:rFonts w:cstheme="minorHAnsi"/>
          <w:i/>
          <w:iCs/>
          <w:color w:val="0000FF"/>
          <w:lang w:val="en-IN"/>
        </w:rPr>
        <w:t>/mL”</w:t>
      </w:r>
      <w:r w:rsidR="00D45396" w:rsidRPr="00D45396">
        <w:rPr>
          <w:rFonts w:cstheme="minorHAnsi"/>
          <w:i/>
          <w:iCs/>
          <w:color w:val="0000FF"/>
          <w:lang w:val="en-IN"/>
        </w:rPr>
        <w:t xml:space="preserve"> in the right table</w:t>
      </w:r>
      <w:r w:rsidRPr="00D45396">
        <w:rPr>
          <w:rFonts w:cstheme="minorHAnsi"/>
          <w:i/>
          <w:iCs/>
          <w:color w:val="0000FF"/>
          <w:lang w:val="en-IN"/>
        </w:rPr>
        <w:t>.</w:t>
      </w:r>
    </w:p>
    <w:p w14:paraId="51CD1F05" w14:textId="014E1E3B" w:rsidR="009D383C" w:rsidRPr="00D45396" w:rsidRDefault="00AB365B" w:rsidP="009D383C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AB365B">
        <w:rPr>
          <w:rFonts w:cstheme="minorHAnsi"/>
          <w:lang w:val="en-IN"/>
        </w:rPr>
        <w:t xml:space="preserve">LAB MEDIA: Figure 3. </w:t>
      </w:r>
      <w:r w:rsidRPr="00D45396">
        <w:rPr>
          <w:rFonts w:cstheme="minorHAnsi"/>
          <w:i/>
          <w:iCs/>
          <w:color w:val="0000FF"/>
          <w:lang w:val="en-IN"/>
        </w:rPr>
        <w:t xml:space="preserve">Video editor: </w:t>
      </w:r>
      <w:r w:rsidR="00D45396" w:rsidRPr="00D45396">
        <w:rPr>
          <w:rFonts w:cstheme="minorHAnsi"/>
          <w:i/>
          <w:iCs/>
          <w:color w:val="0000FF"/>
          <w:lang w:val="en-IN"/>
        </w:rPr>
        <w:t xml:space="preserve">Emphasize </w:t>
      </w:r>
      <w:r w:rsidRPr="00D45396">
        <w:rPr>
          <w:rFonts w:cstheme="minorHAnsi"/>
          <w:i/>
          <w:iCs/>
          <w:color w:val="0000FF"/>
          <w:lang w:val="en-IN"/>
        </w:rPr>
        <w:t xml:space="preserve">the short bar above “IL-17A” </w:t>
      </w:r>
      <w:r w:rsidR="00D45396" w:rsidRPr="00D45396">
        <w:rPr>
          <w:rFonts w:cstheme="minorHAnsi"/>
          <w:i/>
          <w:iCs/>
          <w:color w:val="0000FF"/>
          <w:lang w:val="en-IN"/>
        </w:rPr>
        <w:t xml:space="preserve">in the left graph </w:t>
      </w:r>
      <w:r w:rsidRPr="00D45396">
        <w:rPr>
          <w:rFonts w:cstheme="minorHAnsi"/>
          <w:i/>
          <w:iCs/>
          <w:color w:val="0000FF"/>
          <w:lang w:val="en-IN"/>
        </w:rPr>
        <w:t xml:space="preserve">and the row “IL-17A 24.0 </w:t>
      </w:r>
      <w:proofErr w:type="spellStart"/>
      <w:r w:rsidRPr="00D45396">
        <w:rPr>
          <w:rFonts w:cstheme="minorHAnsi"/>
          <w:i/>
          <w:iCs/>
          <w:color w:val="0000FF"/>
          <w:lang w:val="en-IN"/>
        </w:rPr>
        <w:t>pg</w:t>
      </w:r>
      <w:proofErr w:type="spellEnd"/>
      <w:r w:rsidRPr="00D45396">
        <w:rPr>
          <w:rFonts w:cstheme="minorHAnsi"/>
          <w:i/>
          <w:iCs/>
          <w:color w:val="0000FF"/>
          <w:lang w:val="en-IN"/>
        </w:rPr>
        <w:t>/mL”</w:t>
      </w:r>
      <w:r w:rsidR="00D45396" w:rsidRPr="00D45396">
        <w:rPr>
          <w:rFonts w:cstheme="minorHAnsi"/>
          <w:i/>
          <w:iCs/>
          <w:color w:val="0000FF"/>
          <w:lang w:val="en-IN"/>
        </w:rPr>
        <w:t xml:space="preserve"> in the right table</w:t>
      </w:r>
      <w:r w:rsidRPr="00D45396">
        <w:rPr>
          <w:rFonts w:cstheme="minorHAnsi"/>
          <w:i/>
          <w:iCs/>
          <w:color w:val="0000FF"/>
          <w:lang w:val="en-IN"/>
        </w:rPr>
        <w:t>.</w:t>
      </w:r>
    </w:p>
    <w:p w14:paraId="066CD71B" w14:textId="29733D59" w:rsidR="009D383C" w:rsidRPr="00D45396" w:rsidRDefault="00AB365B" w:rsidP="009D383C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AB365B">
        <w:rPr>
          <w:rFonts w:cstheme="minorHAnsi"/>
          <w:lang w:val="en-IN"/>
        </w:rPr>
        <w:lastRenderedPageBreak/>
        <w:t xml:space="preserve">LAB MEDIA: Figure 3. </w:t>
      </w:r>
      <w:r w:rsidRPr="00D45396">
        <w:rPr>
          <w:rFonts w:cstheme="minorHAnsi"/>
          <w:i/>
          <w:iCs/>
          <w:color w:val="0000FF"/>
          <w:lang w:val="en-IN"/>
        </w:rPr>
        <w:t xml:space="preserve">Video editor: </w:t>
      </w:r>
      <w:r w:rsidR="00D45396" w:rsidRPr="00D45396">
        <w:rPr>
          <w:rFonts w:cstheme="minorHAnsi"/>
          <w:i/>
          <w:iCs/>
          <w:color w:val="0000FF"/>
          <w:lang w:val="en-IN"/>
        </w:rPr>
        <w:t xml:space="preserve">Emphasize </w:t>
      </w:r>
      <w:r w:rsidRPr="00D45396">
        <w:rPr>
          <w:rFonts w:cstheme="minorHAnsi"/>
          <w:i/>
          <w:iCs/>
          <w:color w:val="0000FF"/>
          <w:lang w:val="en-IN"/>
        </w:rPr>
        <w:t>the short bar above “IL-21”</w:t>
      </w:r>
      <w:r w:rsidR="00D45396" w:rsidRPr="00D45396">
        <w:rPr>
          <w:rFonts w:cstheme="minorHAnsi"/>
          <w:i/>
          <w:iCs/>
          <w:color w:val="0000FF"/>
          <w:lang w:val="en-IN"/>
        </w:rPr>
        <w:t xml:space="preserve"> in the left graph </w:t>
      </w:r>
      <w:r w:rsidRPr="00D45396">
        <w:rPr>
          <w:rFonts w:cstheme="minorHAnsi"/>
          <w:i/>
          <w:iCs/>
          <w:color w:val="0000FF"/>
          <w:lang w:val="en-IN"/>
        </w:rPr>
        <w:t xml:space="preserve">and the row “IL-21 &lt;16.0 </w:t>
      </w:r>
      <w:proofErr w:type="spellStart"/>
      <w:r w:rsidRPr="00D45396">
        <w:rPr>
          <w:rFonts w:cstheme="minorHAnsi"/>
          <w:i/>
          <w:iCs/>
          <w:color w:val="0000FF"/>
          <w:lang w:val="en-IN"/>
        </w:rPr>
        <w:t>pg</w:t>
      </w:r>
      <w:proofErr w:type="spellEnd"/>
      <w:r w:rsidRPr="00D45396">
        <w:rPr>
          <w:rFonts w:cstheme="minorHAnsi"/>
          <w:i/>
          <w:iCs/>
          <w:color w:val="0000FF"/>
          <w:lang w:val="en-IN"/>
        </w:rPr>
        <w:t>/mL”</w:t>
      </w:r>
      <w:r w:rsidR="00D45396" w:rsidRPr="00D45396">
        <w:rPr>
          <w:rFonts w:cstheme="minorHAnsi"/>
          <w:i/>
          <w:iCs/>
          <w:color w:val="0000FF"/>
          <w:lang w:val="en-IN"/>
        </w:rPr>
        <w:t xml:space="preserve"> in the right table</w:t>
      </w:r>
      <w:r w:rsidRPr="00D45396">
        <w:rPr>
          <w:rFonts w:cstheme="minorHAnsi"/>
          <w:i/>
          <w:iCs/>
          <w:color w:val="0000FF"/>
          <w:lang w:val="en-IN"/>
        </w:rPr>
        <w:t>.</w:t>
      </w:r>
    </w:p>
    <w:p w14:paraId="1D2AA5EA" w14:textId="45054B02" w:rsidR="00AB365B" w:rsidRPr="00D45396" w:rsidRDefault="00AB365B" w:rsidP="009D383C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AB365B">
        <w:rPr>
          <w:rFonts w:cstheme="minorHAnsi"/>
          <w:lang w:val="en-IN"/>
        </w:rPr>
        <w:t xml:space="preserve">LAB MEDIA: Figure 3. </w:t>
      </w:r>
      <w:r w:rsidRPr="00D45396">
        <w:rPr>
          <w:rFonts w:cstheme="minorHAnsi"/>
          <w:i/>
          <w:iCs/>
          <w:color w:val="0000FF"/>
          <w:lang w:val="en-IN"/>
        </w:rPr>
        <w:t xml:space="preserve">Video editor: </w:t>
      </w:r>
      <w:r w:rsidR="00D45396" w:rsidRPr="00D45396">
        <w:rPr>
          <w:rFonts w:cstheme="minorHAnsi"/>
          <w:i/>
          <w:iCs/>
          <w:color w:val="0000FF"/>
          <w:lang w:val="en-IN"/>
        </w:rPr>
        <w:t xml:space="preserve">Emphasize </w:t>
      </w:r>
      <w:r w:rsidRPr="00D45396">
        <w:rPr>
          <w:rFonts w:cstheme="minorHAnsi"/>
          <w:i/>
          <w:iCs/>
          <w:color w:val="0000FF"/>
          <w:lang w:val="en-IN"/>
        </w:rPr>
        <w:t xml:space="preserve">the nearly flat bar above “MCP-1” </w:t>
      </w:r>
      <w:r w:rsidR="00D45396" w:rsidRPr="00D45396">
        <w:rPr>
          <w:rFonts w:cstheme="minorHAnsi"/>
          <w:i/>
          <w:iCs/>
          <w:color w:val="0000FF"/>
          <w:lang w:val="en-IN"/>
        </w:rPr>
        <w:t xml:space="preserve">in the left graph </w:t>
      </w:r>
      <w:r w:rsidRPr="00D45396">
        <w:rPr>
          <w:rFonts w:cstheme="minorHAnsi"/>
          <w:i/>
          <w:iCs/>
          <w:color w:val="0000FF"/>
          <w:lang w:val="en-IN"/>
        </w:rPr>
        <w:t xml:space="preserve">and the row “MCP-1 0.8 </w:t>
      </w:r>
      <w:proofErr w:type="spellStart"/>
      <w:r w:rsidRPr="00D45396">
        <w:rPr>
          <w:rFonts w:cstheme="minorHAnsi"/>
          <w:i/>
          <w:iCs/>
          <w:color w:val="0000FF"/>
          <w:lang w:val="en-IN"/>
        </w:rPr>
        <w:t>pg</w:t>
      </w:r>
      <w:proofErr w:type="spellEnd"/>
      <w:r w:rsidRPr="00D45396">
        <w:rPr>
          <w:rFonts w:cstheme="minorHAnsi"/>
          <w:i/>
          <w:iCs/>
          <w:color w:val="0000FF"/>
          <w:lang w:val="en-IN"/>
        </w:rPr>
        <w:t>/mL”</w:t>
      </w:r>
      <w:r w:rsidR="00D45396" w:rsidRPr="00D45396">
        <w:rPr>
          <w:rFonts w:cstheme="minorHAnsi"/>
          <w:i/>
          <w:iCs/>
          <w:color w:val="0000FF"/>
          <w:lang w:val="en-IN"/>
        </w:rPr>
        <w:t xml:space="preserve"> in the right table</w:t>
      </w:r>
      <w:r w:rsidRPr="00D45396">
        <w:rPr>
          <w:rFonts w:cstheme="minorHAnsi"/>
          <w:i/>
          <w:iCs/>
          <w:color w:val="0000FF"/>
          <w:lang w:val="en-IN"/>
        </w:rPr>
        <w:t>.</w:t>
      </w:r>
    </w:p>
    <w:p w14:paraId="3DD63BC0" w14:textId="77777777" w:rsidR="009D383C" w:rsidRPr="00D45396" w:rsidRDefault="009D383C" w:rsidP="009D383C">
      <w:pPr>
        <w:pStyle w:val="ListParagraph"/>
        <w:spacing w:before="120"/>
        <w:ind w:left="1627"/>
        <w:outlineLvl w:val="0"/>
        <w:rPr>
          <w:rFonts w:cstheme="minorHAnsi"/>
          <w:i/>
          <w:iCs/>
          <w:color w:val="0000FF"/>
          <w:lang w:val="en-IN"/>
        </w:rPr>
      </w:pPr>
    </w:p>
    <w:p w14:paraId="3DFF06F8" w14:textId="79A2A084" w:rsidR="00D45396" w:rsidRPr="001910A8" w:rsidRDefault="00AB365B" w:rsidP="00AB365B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1910A8">
        <w:rPr>
          <w:rFonts w:cstheme="minorHAnsi"/>
          <w:color w:val="7030A0"/>
          <w:lang w:val="en-IN"/>
        </w:rPr>
        <w:t xml:space="preserve">CAR T cells exhibited rapid and robust cytokine release upon recognition of </w:t>
      </w:r>
      <w:r w:rsidR="00956516">
        <w:rPr>
          <w:rFonts w:cstheme="minorHAnsi"/>
          <w:color w:val="7030A0"/>
          <w:lang w:val="en-IN"/>
        </w:rPr>
        <w:t>antigen-positive</w:t>
      </w:r>
      <w:r w:rsidRPr="001910A8">
        <w:rPr>
          <w:rFonts w:cstheme="minorHAnsi"/>
          <w:color w:val="7030A0"/>
          <w:lang w:val="en-IN"/>
        </w:rPr>
        <w:t xml:space="preserve"> targets, with strong upregulation of Granzyme B </w:t>
      </w:r>
      <w:r w:rsidRPr="001910A8">
        <w:rPr>
          <w:rFonts w:cstheme="minorHAnsi"/>
          <w:b/>
          <w:bCs/>
          <w:color w:val="7030A0"/>
          <w:lang w:val="en-IN"/>
        </w:rPr>
        <w:t>[1]</w:t>
      </w:r>
      <w:r w:rsidRPr="001910A8">
        <w:rPr>
          <w:rFonts w:cstheme="minorHAnsi"/>
          <w:color w:val="7030A0"/>
          <w:lang w:val="en-IN"/>
        </w:rPr>
        <w:t xml:space="preserve">, </w:t>
      </w:r>
      <w:r w:rsidR="00D45396" w:rsidRPr="001910A8">
        <w:rPr>
          <w:rFonts w:cstheme="minorHAnsi"/>
          <w:color w:val="7030A0"/>
          <w:lang w:val="en-IN"/>
        </w:rPr>
        <w:t xml:space="preserve">INF-g </w:t>
      </w:r>
      <w:r w:rsidRPr="001910A8">
        <w:rPr>
          <w:rFonts w:cstheme="minorHAnsi"/>
          <w:b/>
          <w:bCs/>
          <w:color w:val="7030A0"/>
          <w:lang w:val="en-IN"/>
        </w:rPr>
        <w:t>[2]</w:t>
      </w:r>
      <w:r w:rsidRPr="001910A8">
        <w:rPr>
          <w:rFonts w:cstheme="minorHAnsi"/>
          <w:color w:val="7030A0"/>
          <w:lang w:val="en-IN"/>
        </w:rPr>
        <w:t xml:space="preserve">, </w:t>
      </w:r>
      <w:r w:rsidR="00D45396" w:rsidRPr="001910A8">
        <w:rPr>
          <w:rFonts w:cstheme="minorHAnsi"/>
          <w:color w:val="7030A0"/>
          <w:lang w:val="en-IN"/>
        </w:rPr>
        <w:t>TNF-a</w:t>
      </w:r>
      <w:r w:rsidRPr="001910A8">
        <w:rPr>
          <w:rFonts w:cstheme="minorHAnsi"/>
          <w:color w:val="7030A0"/>
          <w:lang w:val="en-IN"/>
        </w:rPr>
        <w:t xml:space="preserve"> </w:t>
      </w:r>
      <w:r w:rsidRPr="001910A8">
        <w:rPr>
          <w:rFonts w:cstheme="minorHAnsi"/>
          <w:b/>
          <w:bCs/>
          <w:color w:val="7030A0"/>
          <w:lang w:val="en-IN"/>
        </w:rPr>
        <w:t>[3]</w:t>
      </w:r>
      <w:r w:rsidRPr="001910A8">
        <w:rPr>
          <w:rFonts w:cstheme="minorHAnsi"/>
          <w:color w:val="7030A0"/>
          <w:lang w:val="en-IN"/>
        </w:rPr>
        <w:t xml:space="preserve">, </w:t>
      </w:r>
      <w:r w:rsidR="00D45396" w:rsidRPr="001910A8">
        <w:rPr>
          <w:color w:val="7030A0"/>
        </w:rPr>
        <w:t xml:space="preserve">GM-CSF </w:t>
      </w:r>
      <w:r w:rsidRPr="001910A8">
        <w:rPr>
          <w:rFonts w:cstheme="minorHAnsi"/>
          <w:b/>
          <w:bCs/>
          <w:color w:val="7030A0"/>
          <w:lang w:val="en-IN"/>
        </w:rPr>
        <w:t>[4]</w:t>
      </w:r>
      <w:r w:rsidRPr="001910A8">
        <w:rPr>
          <w:rFonts w:cstheme="minorHAnsi"/>
          <w:color w:val="7030A0"/>
          <w:lang w:val="en-IN"/>
        </w:rPr>
        <w:t xml:space="preserve">, and </w:t>
      </w:r>
      <w:r w:rsidR="00D45396" w:rsidRPr="001910A8">
        <w:rPr>
          <w:rFonts w:cstheme="minorHAnsi"/>
          <w:color w:val="7030A0"/>
          <w:lang w:val="en-IN"/>
        </w:rPr>
        <w:t>IL</w:t>
      </w:r>
      <w:r w:rsidRPr="001910A8">
        <w:rPr>
          <w:rFonts w:cstheme="minorHAnsi"/>
          <w:color w:val="7030A0"/>
          <w:lang w:val="en-IN"/>
        </w:rPr>
        <w:t>-2 within 8–24 hours, reaching peak levels by 48 hours</w:t>
      </w:r>
      <w:r w:rsidR="00D45396" w:rsidRPr="001910A8">
        <w:rPr>
          <w:rFonts w:cstheme="minorHAnsi"/>
          <w:color w:val="7030A0"/>
          <w:lang w:val="en-IN"/>
        </w:rPr>
        <w:t xml:space="preserve"> </w:t>
      </w:r>
      <w:r w:rsidR="00D45396" w:rsidRPr="001910A8">
        <w:rPr>
          <w:rFonts w:cstheme="minorHAnsi"/>
          <w:b/>
          <w:bCs/>
          <w:color w:val="7030A0"/>
          <w:lang w:val="en-IN"/>
        </w:rPr>
        <w:t>[5]</w:t>
      </w:r>
      <w:r w:rsidRPr="001910A8">
        <w:rPr>
          <w:rFonts w:cstheme="minorHAnsi"/>
          <w:color w:val="7030A0"/>
          <w:lang w:val="en-IN"/>
        </w:rPr>
        <w:t>.</w:t>
      </w:r>
    </w:p>
    <w:p w14:paraId="1A73A7DC" w14:textId="77777777" w:rsidR="00D45396" w:rsidRDefault="00AB365B" w:rsidP="00D45396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AB365B">
        <w:rPr>
          <w:rFonts w:cstheme="minorHAnsi"/>
          <w:lang w:val="en-IN"/>
        </w:rPr>
        <w:t xml:space="preserve">LAB MEDIA: Figure 4. </w:t>
      </w:r>
      <w:r w:rsidRPr="00D45396">
        <w:rPr>
          <w:rFonts w:cstheme="minorHAnsi"/>
          <w:i/>
          <w:iCs/>
          <w:color w:val="0000FF"/>
          <w:lang w:val="en-IN"/>
        </w:rPr>
        <w:t>Video editor: Highlight the blue Antigen⁺ line in the “Granzyme B” graph rising sharply between 8 and 48 hours.</w:t>
      </w:r>
    </w:p>
    <w:p w14:paraId="30CCA415" w14:textId="1DFB540A" w:rsidR="00D45396" w:rsidRPr="00D45396" w:rsidRDefault="00AB365B" w:rsidP="00D45396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AB365B">
        <w:rPr>
          <w:rFonts w:cstheme="minorHAnsi"/>
          <w:lang w:val="en-IN"/>
        </w:rPr>
        <w:t xml:space="preserve">LAB MEDIA: Figure 4. </w:t>
      </w:r>
      <w:r w:rsidRPr="00D45396">
        <w:rPr>
          <w:rFonts w:cstheme="minorHAnsi"/>
          <w:i/>
          <w:iCs/>
          <w:color w:val="0000FF"/>
          <w:lang w:val="en-IN"/>
        </w:rPr>
        <w:t>Video editor: Highlight the blue Antigen⁺ line in the “</w:t>
      </w:r>
      <w:proofErr w:type="spellStart"/>
      <w:r w:rsidRPr="00D45396">
        <w:rPr>
          <w:rFonts w:cstheme="minorHAnsi"/>
          <w:i/>
          <w:iCs/>
          <w:color w:val="0000FF"/>
          <w:lang w:val="en-IN"/>
        </w:rPr>
        <w:t>IFN</w:t>
      </w:r>
      <w:r w:rsidR="00D45396" w:rsidRPr="00D45396">
        <w:rPr>
          <w:rFonts w:cstheme="minorHAnsi"/>
          <w:i/>
          <w:iCs/>
          <w:color w:val="0000FF"/>
          <w:lang w:val="en-IN"/>
        </w:rPr>
        <w:t>g</w:t>
      </w:r>
      <w:proofErr w:type="spellEnd"/>
      <w:r w:rsidRPr="00D45396">
        <w:rPr>
          <w:rFonts w:cstheme="minorHAnsi"/>
          <w:i/>
          <w:iCs/>
          <w:color w:val="0000FF"/>
          <w:lang w:val="en-IN"/>
        </w:rPr>
        <w:t>” graph reaching high values by 24–48 hours.</w:t>
      </w:r>
    </w:p>
    <w:p w14:paraId="7D3F3896" w14:textId="33CBC55E" w:rsidR="00D45396" w:rsidRPr="00D45396" w:rsidRDefault="00AB365B" w:rsidP="00D45396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AB365B">
        <w:rPr>
          <w:rFonts w:cstheme="minorHAnsi"/>
          <w:lang w:val="en-IN"/>
        </w:rPr>
        <w:t xml:space="preserve">LAB MEDIA: Figure 4. </w:t>
      </w:r>
      <w:r w:rsidRPr="00D45396">
        <w:rPr>
          <w:rFonts w:cstheme="minorHAnsi"/>
          <w:i/>
          <w:iCs/>
          <w:color w:val="0000FF"/>
          <w:lang w:val="en-IN"/>
        </w:rPr>
        <w:t>Video editor: Highlight the blue Antigen⁺ line in the “TNF-</w:t>
      </w:r>
      <w:r w:rsidR="00D45396" w:rsidRPr="00D45396">
        <w:rPr>
          <w:rFonts w:cstheme="minorHAnsi"/>
          <w:i/>
          <w:iCs/>
          <w:color w:val="0000FF"/>
          <w:lang w:val="en-IN"/>
        </w:rPr>
        <w:t>a</w:t>
      </w:r>
      <w:r w:rsidRPr="00D45396">
        <w:rPr>
          <w:rFonts w:cstheme="minorHAnsi"/>
          <w:i/>
          <w:iCs/>
          <w:color w:val="0000FF"/>
          <w:lang w:val="en-IN"/>
        </w:rPr>
        <w:t>” graph</w:t>
      </w:r>
      <w:r w:rsidR="00D45396" w:rsidRPr="00D45396">
        <w:rPr>
          <w:rFonts w:cstheme="minorHAnsi"/>
          <w:i/>
          <w:iCs/>
          <w:color w:val="0000FF"/>
          <w:lang w:val="en-IN"/>
        </w:rPr>
        <w:t>,</w:t>
      </w:r>
      <w:r w:rsidRPr="00D45396">
        <w:rPr>
          <w:rFonts w:cstheme="minorHAnsi"/>
          <w:i/>
          <w:iCs/>
          <w:color w:val="0000FF"/>
          <w:lang w:val="en-IN"/>
        </w:rPr>
        <w:t xml:space="preserve"> increasing steeply and remaining high at 48 hours.</w:t>
      </w:r>
    </w:p>
    <w:p w14:paraId="5D3A8427" w14:textId="77777777" w:rsidR="00D45396" w:rsidRPr="00D45396" w:rsidRDefault="00AB365B" w:rsidP="00D45396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AB365B">
        <w:rPr>
          <w:rFonts w:cstheme="minorHAnsi"/>
          <w:lang w:val="en-IN"/>
        </w:rPr>
        <w:t xml:space="preserve">LAB MEDIA: Figure 4. </w:t>
      </w:r>
      <w:r w:rsidRPr="00D45396">
        <w:rPr>
          <w:rFonts w:cstheme="minorHAnsi"/>
          <w:i/>
          <w:iCs/>
          <w:color w:val="0000FF"/>
          <w:lang w:val="en-IN"/>
        </w:rPr>
        <w:t>Video editor: Highlight the blue Antigen⁺ line in the “GM-CSF” graph rising progressively toward 48 hours.</w:t>
      </w:r>
    </w:p>
    <w:p w14:paraId="082BD4F5" w14:textId="04C0383F" w:rsidR="00AB365B" w:rsidRPr="00D45396" w:rsidRDefault="00AB365B" w:rsidP="00D45396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AB365B">
        <w:rPr>
          <w:rFonts w:cstheme="minorHAnsi"/>
          <w:lang w:val="en-IN"/>
        </w:rPr>
        <w:t xml:space="preserve">LAB MEDIA: Figure 4. </w:t>
      </w:r>
      <w:r w:rsidRPr="00D45396">
        <w:rPr>
          <w:rFonts w:cstheme="minorHAnsi"/>
          <w:i/>
          <w:iCs/>
          <w:color w:val="0000FF"/>
          <w:lang w:val="en-IN"/>
        </w:rPr>
        <w:t>Video editor: Highlight the blue Antigen⁺ line in the “IL-2” graph reaching the upper range by 24–48 hours.</w:t>
      </w:r>
    </w:p>
    <w:p w14:paraId="1D8EDF86" w14:textId="77777777" w:rsidR="00D45396" w:rsidRPr="00AB365B" w:rsidRDefault="00D45396" w:rsidP="00D45396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3227D006" w14:textId="689D77AE" w:rsidR="00D45396" w:rsidRPr="001910A8" w:rsidRDefault="00AB365B" w:rsidP="00AB365B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1910A8">
        <w:rPr>
          <w:rFonts w:cstheme="minorHAnsi"/>
          <w:color w:val="7030A0"/>
          <w:lang w:val="en-IN"/>
        </w:rPr>
        <w:t xml:space="preserve">Moderate increases in </w:t>
      </w:r>
      <w:r w:rsidR="00D45396" w:rsidRPr="001910A8">
        <w:rPr>
          <w:rFonts w:cstheme="minorHAnsi"/>
          <w:color w:val="7030A0"/>
          <w:lang w:val="en-IN"/>
        </w:rPr>
        <w:t>IL</w:t>
      </w:r>
      <w:r w:rsidRPr="001910A8">
        <w:rPr>
          <w:rFonts w:cstheme="minorHAnsi"/>
          <w:color w:val="7030A0"/>
          <w:lang w:val="en-IN"/>
        </w:rPr>
        <w:t xml:space="preserve">-6 </w:t>
      </w:r>
      <w:r w:rsidRPr="001910A8">
        <w:rPr>
          <w:rFonts w:cstheme="minorHAnsi"/>
          <w:b/>
          <w:bCs/>
          <w:color w:val="7030A0"/>
          <w:lang w:val="en-IN"/>
        </w:rPr>
        <w:t>[1]</w:t>
      </w:r>
      <w:r w:rsidRPr="001910A8">
        <w:rPr>
          <w:rFonts w:cstheme="minorHAnsi"/>
          <w:color w:val="7030A0"/>
          <w:lang w:val="en-IN"/>
        </w:rPr>
        <w:t xml:space="preserve">, </w:t>
      </w:r>
      <w:r w:rsidR="00D45396" w:rsidRPr="001910A8">
        <w:rPr>
          <w:rFonts w:cstheme="minorHAnsi"/>
          <w:color w:val="7030A0"/>
          <w:lang w:val="en-IN"/>
        </w:rPr>
        <w:t>IL</w:t>
      </w:r>
      <w:r w:rsidRPr="001910A8">
        <w:rPr>
          <w:rFonts w:cstheme="minorHAnsi"/>
          <w:color w:val="7030A0"/>
          <w:lang w:val="en-IN"/>
        </w:rPr>
        <w:t xml:space="preserve">-17A </w:t>
      </w:r>
      <w:r w:rsidRPr="001910A8">
        <w:rPr>
          <w:rFonts w:cstheme="minorHAnsi"/>
          <w:b/>
          <w:bCs/>
          <w:color w:val="7030A0"/>
          <w:lang w:val="en-IN"/>
        </w:rPr>
        <w:t>[2]</w:t>
      </w:r>
      <w:r w:rsidRPr="001910A8">
        <w:rPr>
          <w:rFonts w:cstheme="minorHAnsi"/>
          <w:color w:val="7030A0"/>
          <w:lang w:val="en-IN"/>
        </w:rPr>
        <w:t xml:space="preserve">, and </w:t>
      </w:r>
      <w:r w:rsidR="00D45396" w:rsidRPr="001910A8">
        <w:rPr>
          <w:rFonts w:cstheme="minorHAnsi"/>
          <w:color w:val="7030A0"/>
          <w:lang w:val="en-IN"/>
        </w:rPr>
        <w:t>IL</w:t>
      </w:r>
      <w:r w:rsidRPr="001910A8">
        <w:rPr>
          <w:rFonts w:cstheme="minorHAnsi"/>
          <w:color w:val="7030A0"/>
          <w:lang w:val="en-IN"/>
        </w:rPr>
        <w:t>-21 were also observed</w:t>
      </w:r>
      <w:r w:rsidR="00D45396" w:rsidRPr="001910A8">
        <w:rPr>
          <w:rFonts w:cstheme="minorHAnsi"/>
          <w:b/>
          <w:bCs/>
          <w:color w:val="7030A0"/>
          <w:lang w:val="en-IN"/>
        </w:rPr>
        <w:t xml:space="preserve"> [3]</w:t>
      </w:r>
      <w:r w:rsidR="00D45396" w:rsidRPr="001910A8">
        <w:rPr>
          <w:rFonts w:cstheme="minorHAnsi"/>
          <w:color w:val="7030A0"/>
          <w:lang w:val="en-IN"/>
        </w:rPr>
        <w:t>.</w:t>
      </w:r>
    </w:p>
    <w:p w14:paraId="4B4FA995" w14:textId="77777777" w:rsidR="004106E2" w:rsidRPr="004106E2" w:rsidRDefault="00AB365B" w:rsidP="00D45396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AB365B">
        <w:rPr>
          <w:rFonts w:cstheme="minorHAnsi"/>
          <w:lang w:val="en-IN"/>
        </w:rPr>
        <w:t xml:space="preserve">LAB MEDIA: Figure 4. </w:t>
      </w:r>
      <w:r w:rsidRPr="004106E2">
        <w:rPr>
          <w:rFonts w:cstheme="minorHAnsi"/>
          <w:i/>
          <w:iCs/>
          <w:color w:val="0000FF"/>
          <w:lang w:val="en-IN"/>
        </w:rPr>
        <w:t>Video editor: Highlight the blue Antigen⁺ line in the “IL-6” graph showing a moderate increase over time.</w:t>
      </w:r>
    </w:p>
    <w:p w14:paraId="6123F7A4" w14:textId="77777777" w:rsidR="004106E2" w:rsidRDefault="00AB365B" w:rsidP="00D45396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AB365B">
        <w:rPr>
          <w:rFonts w:cstheme="minorHAnsi"/>
          <w:lang w:val="en-IN"/>
        </w:rPr>
        <w:t xml:space="preserve">LAB MEDIA: Figure 4. </w:t>
      </w:r>
      <w:r w:rsidRPr="004106E2">
        <w:rPr>
          <w:rFonts w:cstheme="minorHAnsi"/>
          <w:i/>
          <w:iCs/>
          <w:color w:val="0000FF"/>
          <w:lang w:val="en-IN"/>
        </w:rPr>
        <w:t>Video editor: Highlight the blue Antigen⁺ line in the “IL-17A” graph gradually increasing toward 48 hours</w:t>
      </w:r>
      <w:r w:rsidRPr="00AB365B">
        <w:rPr>
          <w:rFonts w:cstheme="minorHAnsi"/>
          <w:lang w:val="en-IN"/>
        </w:rPr>
        <w:t>.</w:t>
      </w:r>
    </w:p>
    <w:p w14:paraId="7AB32E77" w14:textId="489D99D9" w:rsidR="00D45396" w:rsidRDefault="00AB365B" w:rsidP="00D45396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AB365B">
        <w:rPr>
          <w:rFonts w:cstheme="minorHAnsi"/>
          <w:lang w:val="en-IN"/>
        </w:rPr>
        <w:t xml:space="preserve">LAB MEDIA: Figure 4. </w:t>
      </w:r>
      <w:r w:rsidRPr="004106E2">
        <w:rPr>
          <w:rFonts w:cstheme="minorHAnsi"/>
          <w:i/>
          <w:iCs/>
          <w:color w:val="0000FF"/>
          <w:lang w:val="en-IN"/>
        </w:rPr>
        <w:t>Video editor: Highlight the spike in the blue Antigen⁺ line in the “IL-21” graph around 16 hours</w:t>
      </w:r>
      <w:r w:rsidRPr="00AB365B">
        <w:rPr>
          <w:rFonts w:cstheme="minorHAnsi"/>
          <w:lang w:val="en-IN"/>
        </w:rPr>
        <w:t>.</w:t>
      </w:r>
    </w:p>
    <w:p w14:paraId="6B33AB77" w14:textId="77777777" w:rsidR="004106E2" w:rsidRDefault="004106E2" w:rsidP="004106E2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6883C6D2" w14:textId="51992429" w:rsidR="004106E2" w:rsidRPr="001910A8" w:rsidRDefault="00D45396" w:rsidP="00AB365B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1910A8">
        <w:rPr>
          <w:rFonts w:cstheme="minorHAnsi"/>
          <w:color w:val="7030A0"/>
          <w:lang w:val="en-IN"/>
        </w:rPr>
        <w:t xml:space="preserve">IL-4 </w:t>
      </w:r>
      <w:r w:rsidRPr="001910A8">
        <w:rPr>
          <w:rFonts w:cstheme="minorHAnsi"/>
          <w:b/>
          <w:bCs/>
          <w:color w:val="7030A0"/>
          <w:lang w:val="en-IN"/>
        </w:rPr>
        <w:t>[</w:t>
      </w:r>
      <w:r w:rsidR="004106E2" w:rsidRPr="001910A8">
        <w:rPr>
          <w:rFonts w:cstheme="minorHAnsi"/>
          <w:b/>
          <w:bCs/>
          <w:color w:val="7030A0"/>
          <w:lang w:val="en-IN"/>
        </w:rPr>
        <w:t>1</w:t>
      </w:r>
      <w:r w:rsidRPr="001910A8">
        <w:rPr>
          <w:rFonts w:cstheme="minorHAnsi"/>
          <w:b/>
          <w:bCs/>
          <w:color w:val="7030A0"/>
          <w:lang w:val="en-IN"/>
        </w:rPr>
        <w:t>]</w:t>
      </w:r>
      <w:r w:rsidRPr="001910A8">
        <w:rPr>
          <w:rFonts w:cstheme="minorHAnsi"/>
          <w:color w:val="7030A0"/>
          <w:lang w:val="en-IN"/>
        </w:rPr>
        <w:t xml:space="preserve">, IL-10 </w:t>
      </w:r>
      <w:r w:rsidRPr="001910A8">
        <w:rPr>
          <w:rFonts w:cstheme="minorHAnsi"/>
          <w:b/>
          <w:bCs/>
          <w:color w:val="7030A0"/>
          <w:lang w:val="en-IN"/>
        </w:rPr>
        <w:t>[</w:t>
      </w:r>
      <w:r w:rsidR="004106E2" w:rsidRPr="001910A8">
        <w:rPr>
          <w:rFonts w:cstheme="minorHAnsi"/>
          <w:b/>
          <w:bCs/>
          <w:color w:val="7030A0"/>
          <w:lang w:val="en-IN"/>
        </w:rPr>
        <w:t>2</w:t>
      </w:r>
      <w:r w:rsidRPr="001910A8">
        <w:rPr>
          <w:rFonts w:cstheme="minorHAnsi"/>
          <w:b/>
          <w:bCs/>
          <w:color w:val="7030A0"/>
          <w:lang w:val="en-IN"/>
        </w:rPr>
        <w:t>]</w:t>
      </w:r>
      <w:r w:rsidRPr="001910A8">
        <w:rPr>
          <w:rFonts w:cstheme="minorHAnsi"/>
          <w:color w:val="7030A0"/>
          <w:lang w:val="en-IN"/>
        </w:rPr>
        <w:t xml:space="preserve">, </w:t>
      </w:r>
      <w:r w:rsidR="004106E2" w:rsidRPr="001910A8">
        <w:rPr>
          <w:rFonts w:cstheme="minorHAnsi"/>
          <w:color w:val="7030A0"/>
          <w:lang w:val="en-IN"/>
        </w:rPr>
        <w:t>MCP</w:t>
      </w:r>
      <w:r w:rsidRPr="001910A8">
        <w:rPr>
          <w:rFonts w:cstheme="minorHAnsi"/>
          <w:color w:val="7030A0"/>
          <w:lang w:val="en-IN"/>
        </w:rPr>
        <w:t xml:space="preserve"> 1 </w:t>
      </w:r>
      <w:r w:rsidRPr="001910A8">
        <w:rPr>
          <w:rFonts w:cstheme="minorHAnsi"/>
          <w:b/>
          <w:bCs/>
          <w:color w:val="7030A0"/>
          <w:lang w:val="en-IN"/>
        </w:rPr>
        <w:t>[</w:t>
      </w:r>
      <w:r w:rsidR="004106E2" w:rsidRPr="001910A8">
        <w:rPr>
          <w:rFonts w:cstheme="minorHAnsi"/>
          <w:b/>
          <w:bCs/>
          <w:color w:val="7030A0"/>
          <w:lang w:val="en-IN"/>
        </w:rPr>
        <w:t>3</w:t>
      </w:r>
      <w:r w:rsidRPr="001910A8">
        <w:rPr>
          <w:rFonts w:cstheme="minorHAnsi"/>
          <w:b/>
          <w:bCs/>
          <w:color w:val="7030A0"/>
          <w:lang w:val="en-IN"/>
        </w:rPr>
        <w:t>]</w:t>
      </w:r>
      <w:r w:rsidRPr="001910A8">
        <w:rPr>
          <w:rFonts w:cstheme="minorHAnsi"/>
          <w:color w:val="7030A0"/>
          <w:lang w:val="en-IN"/>
        </w:rPr>
        <w:t>, and Perforin remained low or modestly elevated</w:t>
      </w:r>
      <w:r w:rsidR="004106E2" w:rsidRPr="001910A8">
        <w:rPr>
          <w:rFonts w:cstheme="minorHAnsi"/>
          <w:color w:val="7030A0"/>
          <w:lang w:val="en-IN"/>
        </w:rPr>
        <w:t xml:space="preserve"> </w:t>
      </w:r>
      <w:r w:rsidR="004106E2" w:rsidRPr="001910A8">
        <w:rPr>
          <w:rFonts w:cstheme="minorHAnsi"/>
          <w:b/>
          <w:bCs/>
          <w:color w:val="7030A0"/>
          <w:lang w:val="en-IN"/>
        </w:rPr>
        <w:t>[4]</w:t>
      </w:r>
      <w:r w:rsidRPr="001910A8">
        <w:rPr>
          <w:rFonts w:cstheme="minorHAnsi"/>
          <w:color w:val="7030A0"/>
          <w:lang w:val="en-IN"/>
        </w:rPr>
        <w:t>.</w:t>
      </w:r>
    </w:p>
    <w:p w14:paraId="58F5F1D8" w14:textId="5AE2B73E" w:rsidR="001910A8" w:rsidRPr="001910A8" w:rsidRDefault="00AB365B" w:rsidP="004106E2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AB365B">
        <w:rPr>
          <w:rFonts w:cstheme="minorHAnsi"/>
          <w:lang w:val="en-IN"/>
        </w:rPr>
        <w:t xml:space="preserve">LAB MEDIA: Figure 4. </w:t>
      </w:r>
      <w:r w:rsidRPr="001910A8">
        <w:rPr>
          <w:rFonts w:cstheme="minorHAnsi"/>
          <w:i/>
          <w:iCs/>
          <w:color w:val="0000FF"/>
          <w:lang w:val="en-IN"/>
        </w:rPr>
        <w:t>Video editor: Highlight the near-flat lines in the “IL-4” graph.</w:t>
      </w:r>
    </w:p>
    <w:p w14:paraId="3A21399C" w14:textId="469C9A44" w:rsidR="001910A8" w:rsidRPr="001910A8" w:rsidRDefault="00AB365B" w:rsidP="004106E2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AB365B">
        <w:rPr>
          <w:rFonts w:cstheme="minorHAnsi"/>
          <w:lang w:val="en-IN"/>
        </w:rPr>
        <w:t xml:space="preserve">LAB MEDIA: Figure 4. </w:t>
      </w:r>
      <w:r w:rsidRPr="001910A8">
        <w:rPr>
          <w:rFonts w:cstheme="minorHAnsi"/>
          <w:i/>
          <w:iCs/>
          <w:color w:val="0000FF"/>
          <w:lang w:val="en-IN"/>
        </w:rPr>
        <w:t>Video editor: Highlight the blue Antigen⁺ line in the “IL-10” graph.</w:t>
      </w:r>
    </w:p>
    <w:p w14:paraId="5537B763" w14:textId="2AD68C1F" w:rsidR="001910A8" w:rsidRPr="001910A8" w:rsidRDefault="00AB365B" w:rsidP="004106E2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AB365B">
        <w:rPr>
          <w:rFonts w:cstheme="minorHAnsi"/>
          <w:lang w:val="en-IN"/>
        </w:rPr>
        <w:t xml:space="preserve">LAB MEDIA: Figure 4. </w:t>
      </w:r>
      <w:r w:rsidRPr="001910A8">
        <w:rPr>
          <w:rFonts w:cstheme="minorHAnsi"/>
          <w:i/>
          <w:iCs/>
          <w:color w:val="0000FF"/>
          <w:lang w:val="en-IN"/>
        </w:rPr>
        <w:t>Video editor: Highlight the nearly flat lines in the “MCP-1” graph.</w:t>
      </w:r>
    </w:p>
    <w:p w14:paraId="14957168" w14:textId="7DD9D36E" w:rsidR="00AB365B" w:rsidRDefault="00AB365B" w:rsidP="004106E2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AB365B">
        <w:rPr>
          <w:rFonts w:cstheme="minorHAnsi"/>
          <w:lang w:val="en-IN"/>
        </w:rPr>
        <w:t>LAB MEDIA</w:t>
      </w:r>
      <w:r w:rsidRPr="00177234">
        <w:rPr>
          <w:rFonts w:cstheme="minorHAnsi"/>
          <w:lang w:val="en-IN"/>
        </w:rPr>
        <w:t>: Figure 4</w:t>
      </w:r>
      <w:r w:rsidRPr="001910A8">
        <w:rPr>
          <w:rFonts w:cstheme="minorHAnsi"/>
          <w:i/>
          <w:iCs/>
          <w:color w:val="0000FF"/>
          <w:lang w:val="en-IN"/>
        </w:rPr>
        <w:t>. Video editor: Highlight the blue Antigen⁺ line in the “Perforin” graph.</w:t>
      </w:r>
    </w:p>
    <w:p w14:paraId="2732CE4C" w14:textId="77777777" w:rsidR="001910A8" w:rsidRPr="00AB365B" w:rsidRDefault="001910A8" w:rsidP="001910A8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1C21C19D" w14:textId="3E85D42D" w:rsidR="001910A8" w:rsidRPr="001910A8" w:rsidRDefault="00AB365B" w:rsidP="00AB365B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1910A8">
        <w:rPr>
          <w:rFonts w:cstheme="minorHAnsi"/>
          <w:color w:val="7030A0"/>
          <w:lang w:val="en-IN"/>
        </w:rPr>
        <w:t xml:space="preserve">Co-cultures with </w:t>
      </w:r>
      <w:r w:rsidR="00956516">
        <w:rPr>
          <w:rFonts w:cstheme="minorHAnsi"/>
          <w:color w:val="7030A0"/>
          <w:lang w:val="en-IN"/>
        </w:rPr>
        <w:t>antigen-negative</w:t>
      </w:r>
      <w:r w:rsidRPr="001910A8">
        <w:rPr>
          <w:rFonts w:cstheme="minorHAnsi"/>
          <w:color w:val="7030A0"/>
          <w:lang w:val="en-IN"/>
        </w:rPr>
        <w:t xml:space="preserve"> targets showed minimal cytokine induction across all analytes </w:t>
      </w:r>
      <w:r w:rsidRPr="001910A8">
        <w:rPr>
          <w:rFonts w:cstheme="minorHAnsi"/>
          <w:b/>
          <w:bCs/>
          <w:color w:val="7030A0"/>
          <w:lang w:val="en-IN"/>
        </w:rPr>
        <w:t>[1]</w:t>
      </w:r>
      <w:r w:rsidRPr="001910A8">
        <w:rPr>
          <w:rFonts w:cstheme="minorHAnsi"/>
          <w:color w:val="7030A0"/>
          <w:lang w:val="en-IN"/>
        </w:rPr>
        <w:t>.</w:t>
      </w:r>
    </w:p>
    <w:p w14:paraId="00E4DD89" w14:textId="6180EACC" w:rsidR="00AD3B41" w:rsidRPr="0088070B" w:rsidRDefault="00AB365B" w:rsidP="00012B08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AB365B">
        <w:rPr>
          <w:rFonts w:cstheme="minorHAnsi"/>
          <w:lang w:val="en-IN"/>
        </w:rPr>
        <w:t xml:space="preserve">LAB MEDIA: Figure 4. </w:t>
      </w:r>
      <w:r w:rsidRPr="001910A8">
        <w:rPr>
          <w:rFonts w:cstheme="minorHAnsi"/>
          <w:i/>
          <w:iCs/>
          <w:color w:val="0000FF"/>
          <w:lang w:val="en-IN"/>
        </w:rPr>
        <w:t>Video editor: Emphasize the red Antigen⁻ lines remaining close to baseline across all 12 cytokine graphs.</w:t>
      </w:r>
    </w:p>
    <w:p w14:paraId="4003555B" w14:textId="77777777" w:rsid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</w:p>
    <w:p w14:paraId="4194E394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lastRenderedPageBreak/>
        <w:t>1. Cytokine</w:t>
      </w:r>
    </w:p>
    <w:p w14:paraId="07EB711F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Pronunciation link: [</w:t>
      </w:r>
      <w:proofErr w:type="gramStart"/>
      <w:r w:rsidRPr="0088070B">
        <w:rPr>
          <w:rFonts w:cstheme="minorHAnsi"/>
          <w:lang w:val="en-IN"/>
        </w:rPr>
        <w:t>https://www.merriam-webster.com/dictionary/cytokine](</w:t>
      </w:r>
      <w:proofErr w:type="gramEnd"/>
      <w:r w:rsidRPr="0088070B">
        <w:rPr>
          <w:rFonts w:cstheme="minorHAnsi"/>
          <w:lang w:val="en-IN"/>
        </w:rPr>
        <w:t>https://www.merriam-webster.com/dictionary/cytokine)</w:t>
      </w:r>
    </w:p>
    <w:p w14:paraId="6E5F6942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IPA: /ˈ</w:t>
      </w:r>
      <w:proofErr w:type="spellStart"/>
      <w:r w:rsidRPr="0088070B">
        <w:rPr>
          <w:rFonts w:cstheme="minorHAnsi"/>
          <w:lang w:val="en-IN"/>
        </w:rPr>
        <w:t>saɪtəˌkaɪn</w:t>
      </w:r>
      <w:proofErr w:type="spellEnd"/>
      <w:r w:rsidRPr="0088070B">
        <w:rPr>
          <w:rFonts w:cstheme="minorHAnsi"/>
          <w:lang w:val="en-IN"/>
        </w:rPr>
        <w:t>/</w:t>
      </w:r>
    </w:p>
    <w:p w14:paraId="5D55EF41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Phonetic Spelling: </w:t>
      </w:r>
      <w:proofErr w:type="spellStart"/>
      <w:r w:rsidRPr="0088070B">
        <w:rPr>
          <w:rFonts w:cstheme="minorHAnsi"/>
          <w:lang w:val="en-IN"/>
        </w:rPr>
        <w:t>sy·tuh·kyne</w:t>
      </w:r>
      <w:proofErr w:type="spellEnd"/>
    </w:p>
    <w:p w14:paraId="44C86834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</w:p>
    <w:p w14:paraId="575279B1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>2. Multiplex</w:t>
      </w:r>
    </w:p>
    <w:p w14:paraId="12135D3C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Pronunciation link: [</w:t>
      </w:r>
      <w:proofErr w:type="gramStart"/>
      <w:r w:rsidRPr="0088070B">
        <w:rPr>
          <w:rFonts w:cstheme="minorHAnsi"/>
          <w:lang w:val="en-IN"/>
        </w:rPr>
        <w:t>https://www.merriam-webster.com/dictionary/multiplex](</w:t>
      </w:r>
      <w:proofErr w:type="gramEnd"/>
      <w:r w:rsidRPr="0088070B">
        <w:rPr>
          <w:rFonts w:cstheme="minorHAnsi"/>
          <w:lang w:val="en-IN"/>
        </w:rPr>
        <w:t>https://www.merriam-webster.com/dictionary/multiplex)</w:t>
      </w:r>
    </w:p>
    <w:p w14:paraId="0BEC89C9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IPA: /ˈ</w:t>
      </w:r>
      <w:proofErr w:type="spellStart"/>
      <w:r w:rsidRPr="0088070B">
        <w:rPr>
          <w:rFonts w:cstheme="minorHAnsi"/>
          <w:lang w:val="en-IN"/>
        </w:rPr>
        <w:t>məltiˌpleks</w:t>
      </w:r>
      <w:proofErr w:type="spellEnd"/>
      <w:r w:rsidRPr="0088070B">
        <w:rPr>
          <w:rFonts w:cstheme="minorHAnsi"/>
          <w:lang w:val="en-IN"/>
        </w:rPr>
        <w:t>/</w:t>
      </w:r>
    </w:p>
    <w:p w14:paraId="0C6EA656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Phonetic Spelling: </w:t>
      </w:r>
      <w:proofErr w:type="spellStart"/>
      <w:r w:rsidRPr="0088070B">
        <w:rPr>
          <w:rFonts w:cstheme="minorHAnsi"/>
          <w:lang w:val="en-IN"/>
        </w:rPr>
        <w:t>muhl·tee·pleks</w:t>
      </w:r>
      <w:proofErr w:type="spellEnd"/>
    </w:p>
    <w:p w14:paraId="0BEFDB35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</w:p>
    <w:p w14:paraId="0BB928F2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>3. Chimeric</w:t>
      </w:r>
    </w:p>
    <w:p w14:paraId="5964713A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Pronunciation link: [</w:t>
      </w:r>
      <w:proofErr w:type="gramStart"/>
      <w:r w:rsidRPr="0088070B">
        <w:rPr>
          <w:rFonts w:cstheme="minorHAnsi"/>
          <w:lang w:val="en-IN"/>
        </w:rPr>
        <w:t>https://www.merriam-webster.com/dictionary/chimeric](</w:t>
      </w:r>
      <w:proofErr w:type="gramEnd"/>
      <w:r w:rsidRPr="0088070B">
        <w:rPr>
          <w:rFonts w:cstheme="minorHAnsi"/>
          <w:lang w:val="en-IN"/>
        </w:rPr>
        <w:t>https://www.merriam-webster.com/dictionary/chimeric)</w:t>
      </w:r>
    </w:p>
    <w:p w14:paraId="7D58A970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IPA: /</w:t>
      </w:r>
      <w:proofErr w:type="spellStart"/>
      <w:r w:rsidRPr="0088070B">
        <w:rPr>
          <w:rFonts w:cstheme="minorHAnsi"/>
          <w:lang w:val="en-IN"/>
        </w:rPr>
        <w:t>kaɪˈmerɪk</w:t>
      </w:r>
      <w:proofErr w:type="spellEnd"/>
      <w:r w:rsidRPr="0088070B">
        <w:rPr>
          <w:rFonts w:cstheme="minorHAnsi"/>
          <w:lang w:val="en-IN"/>
        </w:rPr>
        <w:t>/</w:t>
      </w:r>
    </w:p>
    <w:p w14:paraId="4D69390E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Phonetic Spelling: </w:t>
      </w:r>
      <w:proofErr w:type="spellStart"/>
      <w:r w:rsidRPr="0088070B">
        <w:rPr>
          <w:rFonts w:cstheme="minorHAnsi"/>
          <w:lang w:val="en-IN"/>
        </w:rPr>
        <w:t>ky·MER·ik</w:t>
      </w:r>
      <w:proofErr w:type="spellEnd"/>
    </w:p>
    <w:p w14:paraId="58BEA23B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</w:p>
    <w:p w14:paraId="24628A9A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>4. Antigen</w:t>
      </w:r>
    </w:p>
    <w:p w14:paraId="736BEF43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Pronunciation link: [</w:t>
      </w:r>
      <w:proofErr w:type="gramStart"/>
      <w:r w:rsidRPr="0088070B">
        <w:rPr>
          <w:rFonts w:cstheme="minorHAnsi"/>
          <w:lang w:val="en-IN"/>
        </w:rPr>
        <w:t>https://www.merriam-webster.com/dictionary/antigen](</w:t>
      </w:r>
      <w:proofErr w:type="gramEnd"/>
      <w:r w:rsidRPr="0088070B">
        <w:rPr>
          <w:rFonts w:cstheme="minorHAnsi"/>
          <w:lang w:val="en-IN"/>
        </w:rPr>
        <w:t>https://www.merriam-webster.com/dictionary/antigen)</w:t>
      </w:r>
    </w:p>
    <w:p w14:paraId="0EC6DBD2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IPA: /ˈ</w:t>
      </w:r>
      <w:proofErr w:type="spellStart"/>
      <w:r w:rsidRPr="0088070B">
        <w:rPr>
          <w:rFonts w:cstheme="minorHAnsi"/>
          <w:lang w:val="en-IN"/>
        </w:rPr>
        <w:t>æntəjən</w:t>
      </w:r>
      <w:proofErr w:type="spellEnd"/>
      <w:r w:rsidRPr="0088070B">
        <w:rPr>
          <w:rFonts w:cstheme="minorHAnsi"/>
          <w:lang w:val="en-IN"/>
        </w:rPr>
        <w:t>/</w:t>
      </w:r>
    </w:p>
    <w:p w14:paraId="7DEBD224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Phonetic Spelling: </w:t>
      </w:r>
      <w:proofErr w:type="spellStart"/>
      <w:r w:rsidRPr="0088070B">
        <w:rPr>
          <w:rFonts w:cstheme="minorHAnsi"/>
          <w:lang w:val="en-IN"/>
        </w:rPr>
        <w:t>an·tuh·juhn</w:t>
      </w:r>
      <w:proofErr w:type="spellEnd"/>
    </w:p>
    <w:p w14:paraId="5AE99A86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</w:p>
    <w:p w14:paraId="4ED9F2CD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>5. Reconstitute</w:t>
      </w:r>
    </w:p>
    <w:p w14:paraId="1A44806F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Pronunciation link: [</w:t>
      </w:r>
      <w:proofErr w:type="gramStart"/>
      <w:r w:rsidRPr="0088070B">
        <w:rPr>
          <w:rFonts w:cstheme="minorHAnsi"/>
          <w:lang w:val="en-IN"/>
        </w:rPr>
        <w:t>https://www.merriam-webster.com/dictionary/reconstitute](</w:t>
      </w:r>
      <w:proofErr w:type="gramEnd"/>
      <w:r w:rsidRPr="0088070B">
        <w:rPr>
          <w:rFonts w:cstheme="minorHAnsi"/>
          <w:lang w:val="en-IN"/>
        </w:rPr>
        <w:t>https://www.merriam-webster.com/dictionary/reconstitute)</w:t>
      </w:r>
    </w:p>
    <w:p w14:paraId="50FFF39F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IPA: /ˌ</w:t>
      </w:r>
      <w:proofErr w:type="spellStart"/>
      <w:r w:rsidRPr="0088070B">
        <w:rPr>
          <w:rFonts w:cstheme="minorHAnsi"/>
          <w:lang w:val="en-IN"/>
        </w:rPr>
        <w:t>ri</w:t>
      </w:r>
      <w:proofErr w:type="spellEnd"/>
      <w:r w:rsidRPr="0088070B">
        <w:rPr>
          <w:rFonts w:cstheme="minorHAnsi"/>
          <w:lang w:val="en-IN"/>
        </w:rPr>
        <w:t>ːˈ</w:t>
      </w:r>
      <w:proofErr w:type="spellStart"/>
      <w:r w:rsidRPr="0088070B">
        <w:rPr>
          <w:rFonts w:cstheme="minorHAnsi"/>
          <w:lang w:val="en-IN"/>
        </w:rPr>
        <w:t>kɑːnstəˌtuːt</w:t>
      </w:r>
      <w:proofErr w:type="spellEnd"/>
      <w:r w:rsidRPr="0088070B">
        <w:rPr>
          <w:rFonts w:cstheme="minorHAnsi"/>
          <w:lang w:val="en-IN"/>
        </w:rPr>
        <w:t>/</w:t>
      </w:r>
    </w:p>
    <w:p w14:paraId="0631F7AD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lastRenderedPageBreak/>
        <w:t xml:space="preserve">   Phonetic Spelling: </w:t>
      </w:r>
      <w:proofErr w:type="spellStart"/>
      <w:r w:rsidRPr="0088070B">
        <w:rPr>
          <w:rFonts w:cstheme="minorHAnsi"/>
          <w:lang w:val="en-IN"/>
        </w:rPr>
        <w:t>ree·KON·stuh·toot</w:t>
      </w:r>
      <w:proofErr w:type="spellEnd"/>
    </w:p>
    <w:p w14:paraId="45F76451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</w:p>
    <w:p w14:paraId="3ED0414E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>6. Analyte</w:t>
      </w:r>
    </w:p>
    <w:p w14:paraId="56662AEC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Pronunciation link: [</w:t>
      </w:r>
      <w:proofErr w:type="gramStart"/>
      <w:r w:rsidRPr="0088070B">
        <w:rPr>
          <w:rFonts w:cstheme="minorHAnsi"/>
          <w:lang w:val="en-IN"/>
        </w:rPr>
        <w:t>https://www.merriam-webster.com/dictionary/analyte](</w:t>
      </w:r>
      <w:proofErr w:type="gramEnd"/>
      <w:r w:rsidRPr="0088070B">
        <w:rPr>
          <w:rFonts w:cstheme="minorHAnsi"/>
          <w:lang w:val="en-IN"/>
        </w:rPr>
        <w:t>https://www.merriam-webster.com/dictionary/analyte)</w:t>
      </w:r>
    </w:p>
    <w:p w14:paraId="2889748E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IPA: /ˈ</w:t>
      </w:r>
      <w:proofErr w:type="spellStart"/>
      <w:r w:rsidRPr="0088070B">
        <w:rPr>
          <w:rFonts w:cstheme="minorHAnsi"/>
          <w:lang w:val="en-IN"/>
        </w:rPr>
        <w:t>ænəˌlaɪt</w:t>
      </w:r>
      <w:proofErr w:type="spellEnd"/>
      <w:r w:rsidRPr="0088070B">
        <w:rPr>
          <w:rFonts w:cstheme="minorHAnsi"/>
          <w:lang w:val="en-IN"/>
        </w:rPr>
        <w:t>/</w:t>
      </w:r>
    </w:p>
    <w:p w14:paraId="3C4936BD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Phonetic Spelling: </w:t>
      </w:r>
      <w:proofErr w:type="spellStart"/>
      <w:r w:rsidRPr="0088070B">
        <w:rPr>
          <w:rFonts w:cstheme="minorHAnsi"/>
          <w:lang w:val="en-IN"/>
        </w:rPr>
        <w:t>an·uh·lyte</w:t>
      </w:r>
      <w:proofErr w:type="spellEnd"/>
    </w:p>
    <w:p w14:paraId="5FC5D19E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</w:p>
    <w:p w14:paraId="430775E3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>7. Microliter</w:t>
      </w:r>
    </w:p>
    <w:p w14:paraId="104256FD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Pronunciation link: [</w:t>
      </w:r>
      <w:proofErr w:type="gramStart"/>
      <w:r w:rsidRPr="0088070B">
        <w:rPr>
          <w:rFonts w:cstheme="minorHAnsi"/>
          <w:lang w:val="en-IN"/>
        </w:rPr>
        <w:t>https://www.merriam-webster.com/dictionary/microliter](</w:t>
      </w:r>
      <w:proofErr w:type="gramEnd"/>
      <w:r w:rsidRPr="0088070B">
        <w:rPr>
          <w:rFonts w:cstheme="minorHAnsi"/>
          <w:lang w:val="en-IN"/>
        </w:rPr>
        <w:t>https://www.merriam-webster.com/dictionary/microliter)</w:t>
      </w:r>
    </w:p>
    <w:p w14:paraId="5C0FF35D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IPA: /ˈ</w:t>
      </w:r>
      <w:proofErr w:type="spellStart"/>
      <w:r w:rsidRPr="0088070B">
        <w:rPr>
          <w:rFonts w:cstheme="minorHAnsi"/>
          <w:lang w:val="en-IN"/>
        </w:rPr>
        <w:t>maɪkroʊˌliːtər</w:t>
      </w:r>
      <w:proofErr w:type="spellEnd"/>
      <w:r w:rsidRPr="0088070B">
        <w:rPr>
          <w:rFonts w:cstheme="minorHAnsi"/>
          <w:lang w:val="en-IN"/>
        </w:rPr>
        <w:t>/</w:t>
      </w:r>
    </w:p>
    <w:p w14:paraId="6AF80D40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Phonetic Spelling: </w:t>
      </w:r>
      <w:proofErr w:type="spellStart"/>
      <w:r w:rsidRPr="0088070B">
        <w:rPr>
          <w:rFonts w:cstheme="minorHAnsi"/>
          <w:lang w:val="en-IN"/>
        </w:rPr>
        <w:t>my·kroh·lee·ter</w:t>
      </w:r>
      <w:proofErr w:type="spellEnd"/>
    </w:p>
    <w:p w14:paraId="4921419E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</w:p>
    <w:p w14:paraId="1BDF1D7F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>8. Pellet</w:t>
      </w:r>
    </w:p>
    <w:p w14:paraId="597B5578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Pronunciation link: [</w:t>
      </w:r>
      <w:proofErr w:type="gramStart"/>
      <w:r w:rsidRPr="0088070B">
        <w:rPr>
          <w:rFonts w:cstheme="minorHAnsi"/>
          <w:lang w:val="en-IN"/>
        </w:rPr>
        <w:t>https://www.merriam-webster.com/dictionary/pellet](</w:t>
      </w:r>
      <w:proofErr w:type="gramEnd"/>
      <w:r w:rsidRPr="0088070B">
        <w:rPr>
          <w:rFonts w:cstheme="minorHAnsi"/>
          <w:lang w:val="en-IN"/>
        </w:rPr>
        <w:t>https://www.merriam-webster.com/dictionary/pellet)</w:t>
      </w:r>
    </w:p>
    <w:p w14:paraId="6B8ACF9B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IPA: /ˈ</w:t>
      </w:r>
      <w:proofErr w:type="spellStart"/>
      <w:r w:rsidRPr="0088070B">
        <w:rPr>
          <w:rFonts w:cstheme="minorHAnsi"/>
          <w:lang w:val="en-IN"/>
        </w:rPr>
        <w:t>pelət</w:t>
      </w:r>
      <w:proofErr w:type="spellEnd"/>
      <w:r w:rsidRPr="0088070B">
        <w:rPr>
          <w:rFonts w:cstheme="minorHAnsi"/>
          <w:lang w:val="en-IN"/>
        </w:rPr>
        <w:t>/</w:t>
      </w:r>
    </w:p>
    <w:p w14:paraId="474B668B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Phonetic Spelling: </w:t>
      </w:r>
      <w:proofErr w:type="spellStart"/>
      <w:r w:rsidRPr="0088070B">
        <w:rPr>
          <w:rFonts w:cstheme="minorHAnsi"/>
          <w:lang w:val="en-IN"/>
        </w:rPr>
        <w:t>pel·uht</w:t>
      </w:r>
      <w:proofErr w:type="spellEnd"/>
    </w:p>
    <w:p w14:paraId="32A9B871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</w:p>
    <w:p w14:paraId="341587A4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>9. Picogram</w:t>
      </w:r>
    </w:p>
    <w:p w14:paraId="39016815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Pronunciation link: [</w:t>
      </w:r>
      <w:proofErr w:type="gramStart"/>
      <w:r w:rsidRPr="0088070B">
        <w:rPr>
          <w:rFonts w:cstheme="minorHAnsi"/>
          <w:lang w:val="en-IN"/>
        </w:rPr>
        <w:t>https://www.merriam-webster.com/dictionary/picogram](</w:t>
      </w:r>
      <w:proofErr w:type="gramEnd"/>
      <w:r w:rsidRPr="0088070B">
        <w:rPr>
          <w:rFonts w:cstheme="minorHAnsi"/>
          <w:lang w:val="en-IN"/>
        </w:rPr>
        <w:t>https://www.merriam-webster.com/dictionary/picogram)</w:t>
      </w:r>
    </w:p>
    <w:p w14:paraId="0602CEBD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IPA: /ˈ</w:t>
      </w:r>
      <w:proofErr w:type="spellStart"/>
      <w:r w:rsidRPr="0088070B">
        <w:rPr>
          <w:rFonts w:cstheme="minorHAnsi"/>
          <w:lang w:val="en-IN"/>
        </w:rPr>
        <w:t>piːkoʊˌɡræm</w:t>
      </w:r>
      <w:proofErr w:type="spellEnd"/>
      <w:r w:rsidRPr="0088070B">
        <w:rPr>
          <w:rFonts w:cstheme="minorHAnsi"/>
          <w:lang w:val="en-IN"/>
        </w:rPr>
        <w:t>/</w:t>
      </w:r>
    </w:p>
    <w:p w14:paraId="34C1EBB9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Phonetic Spelling: </w:t>
      </w:r>
      <w:proofErr w:type="spellStart"/>
      <w:r w:rsidRPr="0088070B">
        <w:rPr>
          <w:rFonts w:cstheme="minorHAnsi"/>
          <w:lang w:val="en-IN"/>
        </w:rPr>
        <w:t>pee·koh·gram</w:t>
      </w:r>
      <w:proofErr w:type="spellEnd"/>
    </w:p>
    <w:p w14:paraId="0E7CE17E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</w:p>
    <w:p w14:paraId="67E3449C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>10. Centrifuge</w:t>
      </w:r>
    </w:p>
    <w:p w14:paraId="14CC0A76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 Pronunciation link: [</w:t>
      </w:r>
      <w:proofErr w:type="gramStart"/>
      <w:r w:rsidRPr="0088070B">
        <w:rPr>
          <w:rFonts w:cstheme="minorHAnsi"/>
          <w:lang w:val="en-IN"/>
        </w:rPr>
        <w:t>https://www.merriam-webster.com/dictionary/centrifuge](</w:t>
      </w:r>
      <w:proofErr w:type="gramEnd"/>
      <w:r w:rsidRPr="0088070B">
        <w:rPr>
          <w:rFonts w:cstheme="minorHAnsi"/>
          <w:lang w:val="en-IN"/>
        </w:rPr>
        <w:t>https://www.merriam-webster.com/dictionary/centrifuge)</w:t>
      </w:r>
    </w:p>
    <w:p w14:paraId="72BA1905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lastRenderedPageBreak/>
        <w:t xml:space="preserve">    IPA: /ˈ</w:t>
      </w:r>
      <w:proofErr w:type="spellStart"/>
      <w:r w:rsidRPr="0088070B">
        <w:rPr>
          <w:rFonts w:cstheme="minorHAnsi"/>
          <w:lang w:val="en-IN"/>
        </w:rPr>
        <w:t>sentrəˌfjuːdʒ</w:t>
      </w:r>
      <w:proofErr w:type="spellEnd"/>
      <w:r w:rsidRPr="0088070B">
        <w:rPr>
          <w:rFonts w:cstheme="minorHAnsi"/>
          <w:lang w:val="en-IN"/>
        </w:rPr>
        <w:t>/</w:t>
      </w:r>
    </w:p>
    <w:p w14:paraId="685ED1F2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 Phonetic Spelling: </w:t>
      </w:r>
      <w:proofErr w:type="spellStart"/>
      <w:r w:rsidRPr="0088070B">
        <w:rPr>
          <w:rFonts w:cstheme="minorHAnsi"/>
          <w:lang w:val="en-IN"/>
        </w:rPr>
        <w:t>sen·truh·fyooj</w:t>
      </w:r>
      <w:proofErr w:type="spellEnd"/>
    </w:p>
    <w:p w14:paraId="18A917F1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</w:p>
    <w:p w14:paraId="2A084907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>11. Supernatant</w:t>
      </w:r>
    </w:p>
    <w:p w14:paraId="1AE6482B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 Pronunciation link: [</w:t>
      </w:r>
      <w:proofErr w:type="gramStart"/>
      <w:r w:rsidRPr="0088070B">
        <w:rPr>
          <w:rFonts w:cstheme="minorHAnsi"/>
          <w:lang w:val="en-IN"/>
        </w:rPr>
        <w:t>https://www.merriam-webster.com/dictionary/supernatant](</w:t>
      </w:r>
      <w:proofErr w:type="gramEnd"/>
      <w:r w:rsidRPr="0088070B">
        <w:rPr>
          <w:rFonts w:cstheme="minorHAnsi"/>
          <w:lang w:val="en-IN"/>
        </w:rPr>
        <w:t>https://www.merriam-webster.com/dictionary/supernatant)</w:t>
      </w:r>
    </w:p>
    <w:p w14:paraId="0F6B5D0F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 IPA: /ˌ</w:t>
      </w:r>
      <w:proofErr w:type="spellStart"/>
      <w:r w:rsidRPr="0088070B">
        <w:rPr>
          <w:rFonts w:cstheme="minorHAnsi"/>
          <w:lang w:val="en-IN"/>
        </w:rPr>
        <w:t>suːpərˈneɪtənt</w:t>
      </w:r>
      <w:proofErr w:type="spellEnd"/>
      <w:r w:rsidRPr="0088070B">
        <w:rPr>
          <w:rFonts w:cstheme="minorHAnsi"/>
          <w:lang w:val="en-IN"/>
        </w:rPr>
        <w:t>/</w:t>
      </w:r>
    </w:p>
    <w:p w14:paraId="24DDCE36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 Phonetic Spelling: </w:t>
      </w:r>
      <w:proofErr w:type="spellStart"/>
      <w:r w:rsidRPr="0088070B">
        <w:rPr>
          <w:rFonts w:cstheme="minorHAnsi"/>
          <w:lang w:val="en-IN"/>
        </w:rPr>
        <w:t>soo·per·NAY·tuhnt</w:t>
      </w:r>
      <w:proofErr w:type="spellEnd"/>
    </w:p>
    <w:p w14:paraId="6C3CA536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</w:p>
    <w:p w14:paraId="6D9B0046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>12. Vortex</w:t>
      </w:r>
    </w:p>
    <w:p w14:paraId="6E6680C7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 Pronunciation link: [</w:t>
      </w:r>
      <w:proofErr w:type="gramStart"/>
      <w:r w:rsidRPr="0088070B">
        <w:rPr>
          <w:rFonts w:cstheme="minorHAnsi"/>
          <w:lang w:val="en-IN"/>
        </w:rPr>
        <w:t>https://www.merriam-webster.com/dictionary/vortex](</w:t>
      </w:r>
      <w:proofErr w:type="gramEnd"/>
      <w:r w:rsidRPr="0088070B">
        <w:rPr>
          <w:rFonts w:cstheme="minorHAnsi"/>
          <w:lang w:val="en-IN"/>
        </w:rPr>
        <w:t>https://www.merriam-webster.com/dictionary/vortex)</w:t>
      </w:r>
    </w:p>
    <w:p w14:paraId="6D673C2A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 IPA: /ˈ</w:t>
      </w:r>
      <w:proofErr w:type="spellStart"/>
      <w:r w:rsidRPr="0088070B">
        <w:rPr>
          <w:rFonts w:cstheme="minorHAnsi"/>
          <w:lang w:val="en-IN"/>
        </w:rPr>
        <w:t>vɔrˌteks</w:t>
      </w:r>
      <w:proofErr w:type="spellEnd"/>
      <w:r w:rsidRPr="0088070B">
        <w:rPr>
          <w:rFonts w:cstheme="minorHAnsi"/>
          <w:lang w:val="en-IN"/>
        </w:rPr>
        <w:t>/</w:t>
      </w:r>
    </w:p>
    <w:p w14:paraId="2C7C0A6D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 Phonetic Spelling: </w:t>
      </w:r>
      <w:proofErr w:type="spellStart"/>
      <w:r w:rsidRPr="0088070B">
        <w:rPr>
          <w:rFonts w:cstheme="minorHAnsi"/>
          <w:lang w:val="en-IN"/>
        </w:rPr>
        <w:t>vor·teks</w:t>
      </w:r>
      <w:proofErr w:type="spellEnd"/>
    </w:p>
    <w:p w14:paraId="2DA8B21E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</w:p>
    <w:p w14:paraId="3BC5FD6B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>13. Resuspend</w:t>
      </w:r>
    </w:p>
    <w:p w14:paraId="3597C784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 Pronunciation link: [</w:t>
      </w:r>
      <w:proofErr w:type="gramStart"/>
      <w:r w:rsidRPr="0088070B">
        <w:rPr>
          <w:rFonts w:cstheme="minorHAnsi"/>
          <w:lang w:val="en-IN"/>
        </w:rPr>
        <w:t>https://www.merriam-webster.com/dictionary/resuspend](</w:t>
      </w:r>
      <w:proofErr w:type="gramEnd"/>
      <w:r w:rsidRPr="0088070B">
        <w:rPr>
          <w:rFonts w:cstheme="minorHAnsi"/>
          <w:lang w:val="en-IN"/>
        </w:rPr>
        <w:t>https://www.merriam-webster.com/dictionary/resuspend)</w:t>
      </w:r>
    </w:p>
    <w:p w14:paraId="1ACDDE09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 IPA: /ˌ</w:t>
      </w:r>
      <w:proofErr w:type="spellStart"/>
      <w:r w:rsidRPr="0088070B">
        <w:rPr>
          <w:rFonts w:cstheme="minorHAnsi"/>
          <w:lang w:val="en-IN"/>
        </w:rPr>
        <w:t>riːsəˈspend</w:t>
      </w:r>
      <w:proofErr w:type="spellEnd"/>
      <w:r w:rsidRPr="0088070B">
        <w:rPr>
          <w:rFonts w:cstheme="minorHAnsi"/>
          <w:lang w:val="en-IN"/>
        </w:rPr>
        <w:t>/</w:t>
      </w:r>
    </w:p>
    <w:p w14:paraId="66CBB2E5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 Phonetic Spelling: </w:t>
      </w:r>
      <w:proofErr w:type="spellStart"/>
      <w:r w:rsidRPr="0088070B">
        <w:rPr>
          <w:rFonts w:cstheme="minorHAnsi"/>
          <w:lang w:val="en-IN"/>
        </w:rPr>
        <w:t>ree·suh·SPEND</w:t>
      </w:r>
      <w:proofErr w:type="spellEnd"/>
    </w:p>
    <w:p w14:paraId="2F9ADACD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</w:p>
    <w:p w14:paraId="62C8BB9E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>14. Phycoerythrin</w:t>
      </w:r>
    </w:p>
    <w:p w14:paraId="49D291BC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 Pronunciation link: [</w:t>
      </w:r>
      <w:proofErr w:type="gramStart"/>
      <w:r w:rsidRPr="0088070B">
        <w:rPr>
          <w:rFonts w:cstheme="minorHAnsi"/>
          <w:lang w:val="en-IN"/>
        </w:rPr>
        <w:t>https://www.howtopronounce.com/phycoerythrin](</w:t>
      </w:r>
      <w:proofErr w:type="gramEnd"/>
      <w:r w:rsidRPr="0088070B">
        <w:rPr>
          <w:rFonts w:cstheme="minorHAnsi"/>
          <w:lang w:val="en-IN"/>
        </w:rPr>
        <w:t>https://www.howtopronounce.com/phycoerythrin)</w:t>
      </w:r>
    </w:p>
    <w:p w14:paraId="2E2DC45F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 IPA: /ˌ</w:t>
      </w:r>
      <w:proofErr w:type="spellStart"/>
      <w:r w:rsidRPr="0088070B">
        <w:rPr>
          <w:rFonts w:cstheme="minorHAnsi"/>
          <w:lang w:val="en-IN"/>
        </w:rPr>
        <w:t>faɪkoʊɪˈrɪθrɪn</w:t>
      </w:r>
      <w:proofErr w:type="spellEnd"/>
      <w:r w:rsidRPr="0088070B">
        <w:rPr>
          <w:rFonts w:cstheme="minorHAnsi"/>
          <w:lang w:val="en-IN"/>
        </w:rPr>
        <w:t>/</w:t>
      </w:r>
    </w:p>
    <w:p w14:paraId="2CD339A5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 Phonetic Spelling: </w:t>
      </w:r>
      <w:proofErr w:type="spellStart"/>
      <w:r w:rsidRPr="0088070B">
        <w:rPr>
          <w:rFonts w:cstheme="minorHAnsi"/>
          <w:lang w:val="en-IN"/>
        </w:rPr>
        <w:t>fy·koh·ih·RITH·rin</w:t>
      </w:r>
      <w:proofErr w:type="spellEnd"/>
    </w:p>
    <w:p w14:paraId="3E572D35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</w:p>
    <w:p w14:paraId="316E21EC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>15. Fluorescein</w:t>
      </w:r>
    </w:p>
    <w:p w14:paraId="69182224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lastRenderedPageBreak/>
        <w:t xml:space="preserve">    Pronunciation link: [</w:t>
      </w:r>
      <w:proofErr w:type="gramStart"/>
      <w:r w:rsidRPr="0088070B">
        <w:rPr>
          <w:rFonts w:cstheme="minorHAnsi"/>
          <w:lang w:val="en-IN"/>
        </w:rPr>
        <w:t>https://www.merriam-webster.com/dictionary/fluorescein](</w:t>
      </w:r>
      <w:proofErr w:type="gramEnd"/>
      <w:r w:rsidRPr="0088070B">
        <w:rPr>
          <w:rFonts w:cstheme="minorHAnsi"/>
          <w:lang w:val="en-IN"/>
        </w:rPr>
        <w:t>https://www.merriam-webster.com/dictionary/fluorescein)</w:t>
      </w:r>
    </w:p>
    <w:p w14:paraId="5DE29CE3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 IPA: /</w:t>
      </w:r>
      <w:proofErr w:type="spellStart"/>
      <w:r w:rsidRPr="0088070B">
        <w:rPr>
          <w:rFonts w:cstheme="minorHAnsi"/>
          <w:lang w:val="en-IN"/>
        </w:rPr>
        <w:t>flɔ</w:t>
      </w:r>
      <w:proofErr w:type="spellEnd"/>
      <w:r w:rsidRPr="0088070B">
        <w:rPr>
          <w:rFonts w:cstheme="minorHAnsi"/>
          <w:lang w:val="en-IN"/>
        </w:rPr>
        <w:t>ːˈ</w:t>
      </w:r>
      <w:proofErr w:type="spellStart"/>
      <w:r w:rsidRPr="0088070B">
        <w:rPr>
          <w:rFonts w:cstheme="minorHAnsi"/>
          <w:lang w:val="en-IN"/>
        </w:rPr>
        <w:t>resiːɪn</w:t>
      </w:r>
      <w:proofErr w:type="spellEnd"/>
      <w:r w:rsidRPr="0088070B">
        <w:rPr>
          <w:rFonts w:cstheme="minorHAnsi"/>
          <w:lang w:val="en-IN"/>
        </w:rPr>
        <w:t>/</w:t>
      </w:r>
    </w:p>
    <w:p w14:paraId="59A99A30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 Phonetic Spelling: </w:t>
      </w:r>
      <w:proofErr w:type="spellStart"/>
      <w:r w:rsidRPr="0088070B">
        <w:rPr>
          <w:rFonts w:cstheme="minorHAnsi"/>
          <w:lang w:val="en-IN"/>
        </w:rPr>
        <w:t>flohr·ESS·ee·in</w:t>
      </w:r>
      <w:proofErr w:type="spellEnd"/>
    </w:p>
    <w:p w14:paraId="5A8D0897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</w:p>
    <w:p w14:paraId="6F8F6AEF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>16. Isothiocyanate</w:t>
      </w:r>
    </w:p>
    <w:p w14:paraId="6C064A1C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 Pronunciation link: [</w:t>
      </w:r>
      <w:proofErr w:type="gramStart"/>
      <w:r w:rsidRPr="0088070B">
        <w:rPr>
          <w:rFonts w:cstheme="minorHAnsi"/>
          <w:lang w:val="en-IN"/>
        </w:rPr>
        <w:t>https://www.howtopronounce.com/isothiocyanate](</w:t>
      </w:r>
      <w:proofErr w:type="gramEnd"/>
      <w:r w:rsidRPr="0088070B">
        <w:rPr>
          <w:rFonts w:cstheme="minorHAnsi"/>
          <w:lang w:val="en-IN"/>
        </w:rPr>
        <w:t>https://www.howtopronounce.com/isothiocyanate)</w:t>
      </w:r>
    </w:p>
    <w:p w14:paraId="4855F49B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 IPA: /ˌ</w:t>
      </w:r>
      <w:proofErr w:type="spellStart"/>
      <w:r w:rsidRPr="0088070B">
        <w:rPr>
          <w:rFonts w:cstheme="minorHAnsi"/>
          <w:lang w:val="en-IN"/>
        </w:rPr>
        <w:t>aɪsoʊˌθaɪoʊˈsaɪəˌneɪt</w:t>
      </w:r>
      <w:proofErr w:type="spellEnd"/>
      <w:r w:rsidRPr="0088070B">
        <w:rPr>
          <w:rFonts w:cstheme="minorHAnsi"/>
          <w:lang w:val="en-IN"/>
        </w:rPr>
        <w:t>/</w:t>
      </w:r>
    </w:p>
    <w:p w14:paraId="2495AF75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 Phonetic Spelling: </w:t>
      </w:r>
      <w:proofErr w:type="spellStart"/>
      <w:r w:rsidRPr="0088070B">
        <w:rPr>
          <w:rFonts w:cstheme="minorHAnsi"/>
          <w:lang w:val="en-IN"/>
        </w:rPr>
        <w:t>eye·soh·thy·oh·SYE·uh·nayt</w:t>
      </w:r>
      <w:proofErr w:type="spellEnd"/>
    </w:p>
    <w:p w14:paraId="1D78EA7B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</w:p>
    <w:p w14:paraId="42C83565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>17. Allophycocyanin</w:t>
      </w:r>
    </w:p>
    <w:p w14:paraId="15B52CD3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 Pronunciation link: [</w:t>
      </w:r>
      <w:proofErr w:type="gramStart"/>
      <w:r w:rsidRPr="0088070B">
        <w:rPr>
          <w:rFonts w:cstheme="minorHAnsi"/>
          <w:lang w:val="en-IN"/>
        </w:rPr>
        <w:t>https://www.howtopronounce.com/allophycocyanin](</w:t>
      </w:r>
      <w:proofErr w:type="gramEnd"/>
      <w:r w:rsidRPr="0088070B">
        <w:rPr>
          <w:rFonts w:cstheme="minorHAnsi"/>
          <w:lang w:val="en-IN"/>
        </w:rPr>
        <w:t>https://www.howtopronounce.com/allophycocyanin)</w:t>
      </w:r>
    </w:p>
    <w:p w14:paraId="628558EA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 IPA: /</w:t>
      </w:r>
      <w:proofErr w:type="spellStart"/>
      <w:r w:rsidRPr="0088070B">
        <w:rPr>
          <w:rFonts w:cstheme="minorHAnsi"/>
          <w:lang w:val="en-IN"/>
        </w:rPr>
        <w:t>əˌloʊˌfaɪkoʊˈsaɪənɪn</w:t>
      </w:r>
      <w:proofErr w:type="spellEnd"/>
      <w:r w:rsidRPr="0088070B">
        <w:rPr>
          <w:rFonts w:cstheme="minorHAnsi"/>
          <w:lang w:val="en-IN"/>
        </w:rPr>
        <w:t>/</w:t>
      </w:r>
    </w:p>
    <w:p w14:paraId="30B1070A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 Phonetic Spelling: </w:t>
      </w:r>
      <w:proofErr w:type="spellStart"/>
      <w:r w:rsidRPr="0088070B">
        <w:rPr>
          <w:rFonts w:cstheme="minorHAnsi"/>
          <w:lang w:val="en-IN"/>
        </w:rPr>
        <w:t>uh·loh·fy·koh·SYE·uh·nin</w:t>
      </w:r>
      <w:proofErr w:type="spellEnd"/>
    </w:p>
    <w:p w14:paraId="1267D20B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</w:p>
    <w:p w14:paraId="33F1A772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>18. Cytometer</w:t>
      </w:r>
    </w:p>
    <w:p w14:paraId="58B183C6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 Pronunciation link: [</w:t>
      </w:r>
      <w:proofErr w:type="gramStart"/>
      <w:r w:rsidRPr="0088070B">
        <w:rPr>
          <w:rFonts w:cstheme="minorHAnsi"/>
          <w:lang w:val="en-IN"/>
        </w:rPr>
        <w:t>https://www.merriam-webster.com/dictionary/cytometer](</w:t>
      </w:r>
      <w:proofErr w:type="gramEnd"/>
      <w:r w:rsidRPr="0088070B">
        <w:rPr>
          <w:rFonts w:cstheme="minorHAnsi"/>
          <w:lang w:val="en-IN"/>
        </w:rPr>
        <w:t>https://www.merriam-webster.com/dictionary/cytometer)</w:t>
      </w:r>
    </w:p>
    <w:p w14:paraId="2D192816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 IPA: /</w:t>
      </w:r>
      <w:proofErr w:type="spellStart"/>
      <w:r w:rsidRPr="0088070B">
        <w:rPr>
          <w:rFonts w:cstheme="minorHAnsi"/>
          <w:lang w:val="en-IN"/>
        </w:rPr>
        <w:t>saɪˈtɑːmətər</w:t>
      </w:r>
      <w:proofErr w:type="spellEnd"/>
      <w:r w:rsidRPr="0088070B">
        <w:rPr>
          <w:rFonts w:cstheme="minorHAnsi"/>
          <w:lang w:val="en-IN"/>
        </w:rPr>
        <w:t>/</w:t>
      </w:r>
    </w:p>
    <w:p w14:paraId="39238FB6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 Phonetic Spelling: </w:t>
      </w:r>
      <w:proofErr w:type="spellStart"/>
      <w:r w:rsidRPr="0088070B">
        <w:rPr>
          <w:rFonts w:cstheme="minorHAnsi"/>
          <w:lang w:val="en-IN"/>
        </w:rPr>
        <w:t>sy·TOM·uh·ter</w:t>
      </w:r>
      <w:proofErr w:type="spellEnd"/>
    </w:p>
    <w:p w14:paraId="244D0A0B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</w:p>
    <w:p w14:paraId="3A870211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>19. Biaxial</w:t>
      </w:r>
    </w:p>
    <w:p w14:paraId="6867173F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 Pronunciation link: [</w:t>
      </w:r>
      <w:proofErr w:type="gramStart"/>
      <w:r w:rsidRPr="0088070B">
        <w:rPr>
          <w:rFonts w:cstheme="minorHAnsi"/>
          <w:lang w:val="en-IN"/>
        </w:rPr>
        <w:t>https://www.merriam-webster.com/dictionary/biaxial](</w:t>
      </w:r>
      <w:proofErr w:type="gramEnd"/>
      <w:r w:rsidRPr="0088070B">
        <w:rPr>
          <w:rFonts w:cstheme="minorHAnsi"/>
          <w:lang w:val="en-IN"/>
        </w:rPr>
        <w:t>https://www.merriam-webster.com/dictionary/biaxial)</w:t>
      </w:r>
    </w:p>
    <w:p w14:paraId="55F3BA41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 IPA: /</w:t>
      </w:r>
      <w:proofErr w:type="spellStart"/>
      <w:r w:rsidRPr="0088070B">
        <w:rPr>
          <w:rFonts w:cstheme="minorHAnsi"/>
          <w:lang w:val="en-IN"/>
        </w:rPr>
        <w:t>baɪˈæksiəl</w:t>
      </w:r>
      <w:proofErr w:type="spellEnd"/>
      <w:r w:rsidRPr="0088070B">
        <w:rPr>
          <w:rFonts w:cstheme="minorHAnsi"/>
          <w:lang w:val="en-IN"/>
        </w:rPr>
        <w:t>/</w:t>
      </w:r>
    </w:p>
    <w:p w14:paraId="023D3ED0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 Phonetic Spelling: </w:t>
      </w:r>
      <w:proofErr w:type="spellStart"/>
      <w:r w:rsidRPr="0088070B">
        <w:rPr>
          <w:rFonts w:cstheme="minorHAnsi"/>
          <w:lang w:val="en-IN"/>
        </w:rPr>
        <w:t>by·AK·see·uhl</w:t>
      </w:r>
      <w:proofErr w:type="spellEnd"/>
    </w:p>
    <w:p w14:paraId="029F53F5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</w:p>
    <w:p w14:paraId="35649FCB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>20. Analytes</w:t>
      </w:r>
    </w:p>
    <w:p w14:paraId="70530BA6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 Pronunciation link: [</w:t>
      </w:r>
      <w:proofErr w:type="gramStart"/>
      <w:r w:rsidRPr="0088070B">
        <w:rPr>
          <w:rFonts w:cstheme="minorHAnsi"/>
          <w:lang w:val="en-IN"/>
        </w:rPr>
        <w:t>https://www.merriam-webster.com/dictionary/analyte](</w:t>
      </w:r>
      <w:proofErr w:type="gramEnd"/>
      <w:r w:rsidRPr="0088070B">
        <w:rPr>
          <w:rFonts w:cstheme="minorHAnsi"/>
          <w:lang w:val="en-IN"/>
        </w:rPr>
        <w:t>https://www.merriam-webster.com/dictionary/analyte)</w:t>
      </w:r>
    </w:p>
    <w:p w14:paraId="3CF2E0DB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 IPA: /ˈ</w:t>
      </w:r>
      <w:proofErr w:type="spellStart"/>
      <w:r w:rsidRPr="0088070B">
        <w:rPr>
          <w:rFonts w:cstheme="minorHAnsi"/>
          <w:lang w:val="en-IN"/>
        </w:rPr>
        <w:t>ænəˌlaɪts</w:t>
      </w:r>
      <w:proofErr w:type="spellEnd"/>
      <w:r w:rsidRPr="0088070B">
        <w:rPr>
          <w:rFonts w:cstheme="minorHAnsi"/>
          <w:lang w:val="en-IN"/>
        </w:rPr>
        <w:t>/</w:t>
      </w:r>
    </w:p>
    <w:p w14:paraId="4CA90DA5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 Phonetic Spelling: </w:t>
      </w:r>
      <w:proofErr w:type="spellStart"/>
      <w:r w:rsidRPr="0088070B">
        <w:rPr>
          <w:rFonts w:cstheme="minorHAnsi"/>
          <w:lang w:val="en-IN"/>
        </w:rPr>
        <w:t>an·uh·lytes</w:t>
      </w:r>
      <w:proofErr w:type="spellEnd"/>
    </w:p>
    <w:p w14:paraId="0C7D55DA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</w:p>
    <w:p w14:paraId="3F5336AE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>21. Granzyme</w:t>
      </w:r>
    </w:p>
    <w:p w14:paraId="76658AAC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 Pronunciation link: [</w:t>
      </w:r>
      <w:proofErr w:type="gramStart"/>
      <w:r w:rsidRPr="0088070B">
        <w:rPr>
          <w:rFonts w:cstheme="minorHAnsi"/>
          <w:lang w:val="en-IN"/>
        </w:rPr>
        <w:t>https://www.howtopronounce.com/granzyme](</w:t>
      </w:r>
      <w:proofErr w:type="gramEnd"/>
      <w:r w:rsidRPr="0088070B">
        <w:rPr>
          <w:rFonts w:cstheme="minorHAnsi"/>
          <w:lang w:val="en-IN"/>
        </w:rPr>
        <w:t>https://www.howtopronounce.com/granzyme)</w:t>
      </w:r>
    </w:p>
    <w:p w14:paraId="3085E40B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 IPA: /ˈ</w:t>
      </w:r>
      <w:proofErr w:type="spellStart"/>
      <w:r w:rsidRPr="0088070B">
        <w:rPr>
          <w:rFonts w:cstheme="minorHAnsi"/>
          <w:lang w:val="en-IN"/>
        </w:rPr>
        <w:t>ɡrænzaɪm</w:t>
      </w:r>
      <w:proofErr w:type="spellEnd"/>
      <w:r w:rsidRPr="0088070B">
        <w:rPr>
          <w:rFonts w:cstheme="minorHAnsi"/>
          <w:lang w:val="en-IN"/>
        </w:rPr>
        <w:t>/</w:t>
      </w:r>
    </w:p>
    <w:p w14:paraId="1B8A41B4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 Phonetic Spelling: </w:t>
      </w:r>
      <w:proofErr w:type="spellStart"/>
      <w:r w:rsidRPr="0088070B">
        <w:rPr>
          <w:rFonts w:cstheme="minorHAnsi"/>
          <w:lang w:val="en-IN"/>
        </w:rPr>
        <w:t>gran·zyme</w:t>
      </w:r>
      <w:proofErr w:type="spellEnd"/>
    </w:p>
    <w:p w14:paraId="220769B7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</w:p>
    <w:p w14:paraId="116F445C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>22. Interferon</w:t>
      </w:r>
    </w:p>
    <w:p w14:paraId="749E3DB5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 Pronunciation link: [</w:t>
      </w:r>
      <w:proofErr w:type="gramStart"/>
      <w:r w:rsidRPr="0088070B">
        <w:rPr>
          <w:rFonts w:cstheme="minorHAnsi"/>
          <w:lang w:val="en-IN"/>
        </w:rPr>
        <w:t>https://www.merriam-webster.com/dictionary/interferon](</w:t>
      </w:r>
      <w:proofErr w:type="gramEnd"/>
      <w:r w:rsidRPr="0088070B">
        <w:rPr>
          <w:rFonts w:cstheme="minorHAnsi"/>
          <w:lang w:val="en-IN"/>
        </w:rPr>
        <w:t>https://www.merriam-webster.com/dictionary/interferon)</w:t>
      </w:r>
    </w:p>
    <w:p w14:paraId="75B2431C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 IPA: /ˌ</w:t>
      </w:r>
      <w:proofErr w:type="spellStart"/>
      <w:r w:rsidRPr="0088070B">
        <w:rPr>
          <w:rFonts w:cstheme="minorHAnsi"/>
          <w:lang w:val="en-IN"/>
        </w:rPr>
        <w:t>ɪntərˈfɪrɑːn</w:t>
      </w:r>
      <w:proofErr w:type="spellEnd"/>
      <w:r w:rsidRPr="0088070B">
        <w:rPr>
          <w:rFonts w:cstheme="minorHAnsi"/>
          <w:lang w:val="en-IN"/>
        </w:rPr>
        <w:t>/</w:t>
      </w:r>
    </w:p>
    <w:p w14:paraId="52C57AD6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 Phonetic Spelling: </w:t>
      </w:r>
      <w:proofErr w:type="spellStart"/>
      <w:r w:rsidRPr="0088070B">
        <w:rPr>
          <w:rFonts w:cstheme="minorHAnsi"/>
          <w:lang w:val="en-IN"/>
        </w:rPr>
        <w:t>in·ter·FEER·on</w:t>
      </w:r>
      <w:proofErr w:type="spellEnd"/>
    </w:p>
    <w:p w14:paraId="7D0652B5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</w:p>
    <w:p w14:paraId="769FEA54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>23. Granulocyte</w:t>
      </w:r>
    </w:p>
    <w:p w14:paraId="6FED8D07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 Pronunciation link: [</w:t>
      </w:r>
      <w:proofErr w:type="gramStart"/>
      <w:r w:rsidRPr="0088070B">
        <w:rPr>
          <w:rFonts w:cstheme="minorHAnsi"/>
          <w:lang w:val="en-IN"/>
        </w:rPr>
        <w:t>https://www.merriam-webster.com/dictionary/granulocyte](</w:t>
      </w:r>
      <w:proofErr w:type="gramEnd"/>
      <w:r w:rsidRPr="0088070B">
        <w:rPr>
          <w:rFonts w:cstheme="minorHAnsi"/>
          <w:lang w:val="en-IN"/>
        </w:rPr>
        <w:t>https://www.merriam-webster.com/dictionary/granulocyte)</w:t>
      </w:r>
    </w:p>
    <w:p w14:paraId="074830C5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 IPA: /ˈ</w:t>
      </w:r>
      <w:proofErr w:type="spellStart"/>
      <w:r w:rsidRPr="0088070B">
        <w:rPr>
          <w:rFonts w:cstheme="minorHAnsi"/>
          <w:lang w:val="en-IN"/>
        </w:rPr>
        <w:t>ɡrænjələˌsaɪt</w:t>
      </w:r>
      <w:proofErr w:type="spellEnd"/>
      <w:r w:rsidRPr="0088070B">
        <w:rPr>
          <w:rFonts w:cstheme="minorHAnsi"/>
          <w:lang w:val="en-IN"/>
        </w:rPr>
        <w:t>/</w:t>
      </w:r>
    </w:p>
    <w:p w14:paraId="7783A657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 Phonetic Spelling: </w:t>
      </w:r>
      <w:proofErr w:type="spellStart"/>
      <w:r w:rsidRPr="0088070B">
        <w:rPr>
          <w:rFonts w:cstheme="minorHAnsi"/>
          <w:lang w:val="en-IN"/>
        </w:rPr>
        <w:t>gran·yuh·luh·syte</w:t>
      </w:r>
      <w:proofErr w:type="spellEnd"/>
    </w:p>
    <w:p w14:paraId="10916154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</w:p>
    <w:p w14:paraId="344F8199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>24. Macrophage</w:t>
      </w:r>
    </w:p>
    <w:p w14:paraId="692B9941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 Pronunciation link: [</w:t>
      </w:r>
      <w:proofErr w:type="gramStart"/>
      <w:r w:rsidRPr="0088070B">
        <w:rPr>
          <w:rFonts w:cstheme="minorHAnsi"/>
          <w:lang w:val="en-IN"/>
        </w:rPr>
        <w:t>https://www.merriam-webster.com/dictionary/macrophage](</w:t>
      </w:r>
      <w:proofErr w:type="gramEnd"/>
      <w:r w:rsidRPr="0088070B">
        <w:rPr>
          <w:rFonts w:cstheme="minorHAnsi"/>
          <w:lang w:val="en-IN"/>
        </w:rPr>
        <w:t>https://www.merriam-webster.com/dictionary/macrophage)</w:t>
      </w:r>
    </w:p>
    <w:p w14:paraId="48A3482D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lastRenderedPageBreak/>
        <w:t xml:space="preserve">    IPA: /ˈ</w:t>
      </w:r>
      <w:proofErr w:type="spellStart"/>
      <w:r w:rsidRPr="0088070B">
        <w:rPr>
          <w:rFonts w:cstheme="minorHAnsi"/>
          <w:lang w:val="en-IN"/>
        </w:rPr>
        <w:t>mækroʊˌfeɪdʒ</w:t>
      </w:r>
      <w:proofErr w:type="spellEnd"/>
      <w:r w:rsidRPr="0088070B">
        <w:rPr>
          <w:rFonts w:cstheme="minorHAnsi"/>
          <w:lang w:val="en-IN"/>
        </w:rPr>
        <w:t>/</w:t>
      </w:r>
    </w:p>
    <w:p w14:paraId="3B14BFF6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 Phonetic Spelling: </w:t>
      </w:r>
      <w:proofErr w:type="spellStart"/>
      <w:r w:rsidRPr="0088070B">
        <w:rPr>
          <w:rFonts w:cstheme="minorHAnsi"/>
          <w:lang w:val="en-IN"/>
        </w:rPr>
        <w:t>mak·roh·fayj</w:t>
      </w:r>
      <w:proofErr w:type="spellEnd"/>
    </w:p>
    <w:p w14:paraId="26152380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</w:p>
    <w:p w14:paraId="13FFA4E4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>25. Proliferative</w:t>
      </w:r>
    </w:p>
    <w:p w14:paraId="51658BEE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 Pronunciation link: [</w:t>
      </w:r>
      <w:proofErr w:type="gramStart"/>
      <w:r w:rsidRPr="0088070B">
        <w:rPr>
          <w:rFonts w:cstheme="minorHAnsi"/>
          <w:lang w:val="en-IN"/>
        </w:rPr>
        <w:t>https://www.merriam-webster.com/dictionary/proliferative](</w:t>
      </w:r>
      <w:proofErr w:type="gramEnd"/>
      <w:r w:rsidRPr="0088070B">
        <w:rPr>
          <w:rFonts w:cstheme="minorHAnsi"/>
          <w:lang w:val="en-IN"/>
        </w:rPr>
        <w:t>https://www.merriam-webster.com/dictionary/proliferative)</w:t>
      </w:r>
    </w:p>
    <w:p w14:paraId="3FB5FFC7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 IPA: /</w:t>
      </w:r>
      <w:proofErr w:type="spellStart"/>
      <w:r w:rsidRPr="0088070B">
        <w:rPr>
          <w:rFonts w:cstheme="minorHAnsi"/>
          <w:lang w:val="en-IN"/>
        </w:rPr>
        <w:t>prəˈlɪfərətɪv</w:t>
      </w:r>
      <w:proofErr w:type="spellEnd"/>
      <w:r w:rsidRPr="0088070B">
        <w:rPr>
          <w:rFonts w:cstheme="minorHAnsi"/>
          <w:lang w:val="en-IN"/>
        </w:rPr>
        <w:t>/</w:t>
      </w:r>
    </w:p>
    <w:p w14:paraId="442258B9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 Phonetic Spelling: </w:t>
      </w:r>
      <w:proofErr w:type="spellStart"/>
      <w:r w:rsidRPr="0088070B">
        <w:rPr>
          <w:rFonts w:cstheme="minorHAnsi"/>
          <w:lang w:val="en-IN"/>
        </w:rPr>
        <w:t>pruh·LIF·uh·ruh·tiv</w:t>
      </w:r>
      <w:proofErr w:type="spellEnd"/>
    </w:p>
    <w:p w14:paraId="74B28C78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</w:p>
    <w:p w14:paraId="00C3BA94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>26. Chemoattractant</w:t>
      </w:r>
    </w:p>
    <w:p w14:paraId="6FD9714A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 Pronunciation link: [</w:t>
      </w:r>
      <w:proofErr w:type="gramStart"/>
      <w:r w:rsidRPr="0088070B">
        <w:rPr>
          <w:rFonts w:cstheme="minorHAnsi"/>
          <w:lang w:val="en-IN"/>
        </w:rPr>
        <w:t>https://www.howtopronounce.com/chemoattractant](</w:t>
      </w:r>
      <w:proofErr w:type="gramEnd"/>
      <w:r w:rsidRPr="0088070B">
        <w:rPr>
          <w:rFonts w:cstheme="minorHAnsi"/>
          <w:lang w:val="en-IN"/>
        </w:rPr>
        <w:t>https://www.howtopronounce.com/chemoattractant)</w:t>
      </w:r>
    </w:p>
    <w:p w14:paraId="03DC2690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 IPA: /ˌ</w:t>
      </w:r>
      <w:proofErr w:type="spellStart"/>
      <w:r w:rsidRPr="0088070B">
        <w:rPr>
          <w:rFonts w:cstheme="minorHAnsi"/>
          <w:lang w:val="en-IN"/>
        </w:rPr>
        <w:t>kiːmoʊəˈtræktənt</w:t>
      </w:r>
      <w:proofErr w:type="spellEnd"/>
      <w:r w:rsidRPr="0088070B">
        <w:rPr>
          <w:rFonts w:cstheme="minorHAnsi"/>
          <w:lang w:val="en-IN"/>
        </w:rPr>
        <w:t>/</w:t>
      </w:r>
    </w:p>
    <w:p w14:paraId="2FC018F0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 Phonetic Spelling: </w:t>
      </w:r>
      <w:proofErr w:type="spellStart"/>
      <w:r w:rsidRPr="0088070B">
        <w:rPr>
          <w:rFonts w:cstheme="minorHAnsi"/>
          <w:lang w:val="en-IN"/>
        </w:rPr>
        <w:t>kee·moh·uh·TRAK·tuhnt</w:t>
      </w:r>
      <w:proofErr w:type="spellEnd"/>
    </w:p>
    <w:p w14:paraId="7789729F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</w:p>
    <w:p w14:paraId="6EFF29E1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>27. Cytotoxic</w:t>
      </w:r>
    </w:p>
    <w:p w14:paraId="4DF6A123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 Pronunciation link: [</w:t>
      </w:r>
      <w:proofErr w:type="gramStart"/>
      <w:r w:rsidRPr="0088070B">
        <w:rPr>
          <w:rFonts w:cstheme="minorHAnsi"/>
          <w:lang w:val="en-IN"/>
        </w:rPr>
        <w:t>https://www.merriam-webster.com/dictionary/cytotoxic](</w:t>
      </w:r>
      <w:proofErr w:type="gramEnd"/>
      <w:r w:rsidRPr="0088070B">
        <w:rPr>
          <w:rFonts w:cstheme="minorHAnsi"/>
          <w:lang w:val="en-IN"/>
        </w:rPr>
        <w:t>https://www.merriam-webster.com/dictionary/cytotoxic)</w:t>
      </w:r>
    </w:p>
    <w:p w14:paraId="0990940F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 IPA: /ˌ</w:t>
      </w:r>
      <w:proofErr w:type="spellStart"/>
      <w:r w:rsidRPr="0088070B">
        <w:rPr>
          <w:rFonts w:cstheme="minorHAnsi"/>
          <w:lang w:val="en-IN"/>
        </w:rPr>
        <w:t>saɪtoʊˈtɑːksɪk</w:t>
      </w:r>
      <w:proofErr w:type="spellEnd"/>
      <w:r w:rsidRPr="0088070B">
        <w:rPr>
          <w:rFonts w:cstheme="minorHAnsi"/>
          <w:lang w:val="en-IN"/>
        </w:rPr>
        <w:t>/</w:t>
      </w:r>
    </w:p>
    <w:p w14:paraId="0A8CBCD9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 Phonetic Spelling: </w:t>
      </w:r>
      <w:proofErr w:type="spellStart"/>
      <w:r w:rsidRPr="0088070B">
        <w:rPr>
          <w:rFonts w:cstheme="minorHAnsi"/>
          <w:lang w:val="en-IN"/>
        </w:rPr>
        <w:t>sy·toh·TOK·sik</w:t>
      </w:r>
      <w:proofErr w:type="spellEnd"/>
    </w:p>
    <w:p w14:paraId="5435898D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</w:p>
    <w:p w14:paraId="24EAD352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>28. Perforin</w:t>
      </w:r>
    </w:p>
    <w:p w14:paraId="5FB9B63F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 Pronunciation link: [</w:t>
      </w:r>
      <w:proofErr w:type="gramStart"/>
      <w:r w:rsidRPr="0088070B">
        <w:rPr>
          <w:rFonts w:cstheme="minorHAnsi"/>
          <w:lang w:val="en-IN"/>
        </w:rPr>
        <w:t>https://www.howtopronounce.com/perforin](</w:t>
      </w:r>
      <w:proofErr w:type="gramEnd"/>
      <w:r w:rsidRPr="0088070B">
        <w:rPr>
          <w:rFonts w:cstheme="minorHAnsi"/>
          <w:lang w:val="en-IN"/>
        </w:rPr>
        <w:t>https://www.howtopronounce.com/perforin)</w:t>
      </w:r>
    </w:p>
    <w:p w14:paraId="72917756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 IPA: /</w:t>
      </w:r>
      <w:proofErr w:type="spellStart"/>
      <w:r w:rsidRPr="0088070B">
        <w:rPr>
          <w:rFonts w:cstheme="minorHAnsi"/>
          <w:lang w:val="en-IN"/>
        </w:rPr>
        <w:t>pərˈfɔːrɪn</w:t>
      </w:r>
      <w:proofErr w:type="spellEnd"/>
      <w:r w:rsidRPr="0088070B">
        <w:rPr>
          <w:rFonts w:cstheme="minorHAnsi"/>
          <w:lang w:val="en-IN"/>
        </w:rPr>
        <w:t>/</w:t>
      </w:r>
    </w:p>
    <w:p w14:paraId="056A290B" w14:textId="519C0006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 Phonetic Spelling: </w:t>
      </w:r>
      <w:proofErr w:type="spellStart"/>
      <w:r w:rsidRPr="0088070B">
        <w:rPr>
          <w:rFonts w:cstheme="minorHAnsi"/>
          <w:lang w:val="en-IN"/>
        </w:rPr>
        <w:t>per·FOR·in</w:t>
      </w:r>
      <w:proofErr w:type="spellEnd"/>
      <w:r w:rsidRPr="0088070B">
        <w:rPr>
          <w:rFonts w:cstheme="minorHAnsi"/>
          <w:lang w:val="en-IN"/>
        </w:rPr>
        <w:t xml:space="preserve"> </w:t>
      </w:r>
    </w:p>
    <w:sectPr w:rsidR="0088070B" w:rsidRPr="0088070B" w:rsidSect="005F0509">
      <w:headerReference w:type="default" r:id="rId10"/>
      <w:footerReference w:type="even" r:id="rId11"/>
      <w:footerReference w:type="default" r:id="rId12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5905CC" w14:textId="77777777" w:rsidR="00B0596E" w:rsidRDefault="00B0596E">
      <w:r>
        <w:separator/>
      </w:r>
    </w:p>
    <w:p w14:paraId="0D4043FF" w14:textId="77777777" w:rsidR="00B0596E" w:rsidRDefault="00B0596E"/>
  </w:endnote>
  <w:endnote w:type="continuationSeparator" w:id="0">
    <w:p w14:paraId="606BB063" w14:textId="77777777" w:rsidR="00B0596E" w:rsidRDefault="00B0596E">
      <w:r>
        <w:continuationSeparator/>
      </w:r>
    </w:p>
    <w:p w14:paraId="1E5AB77C" w14:textId="77777777" w:rsidR="00B0596E" w:rsidRDefault="00B0596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BC0529F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ascii="Symbol" w:eastAsia="Symbol" w:hAnsi="Symbol" w:cstheme="minorHAnsi"/>
      </w:rPr>
      <w:t>Ó</w:t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064018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="00A900F9">
      <w:rPr>
        <w:rFonts w:cstheme="minorHAnsi"/>
      </w:rPr>
      <w:t xml:space="preserve">                     June 08, 2026 </w:t>
    </w:r>
    <w:r w:rsidR="00A900F9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4D114B" w14:textId="77777777" w:rsidR="00B0596E" w:rsidRDefault="00B0596E">
      <w:r>
        <w:separator/>
      </w:r>
    </w:p>
    <w:p w14:paraId="6B9D14A7" w14:textId="77777777" w:rsidR="00B0596E" w:rsidRDefault="00B0596E"/>
  </w:footnote>
  <w:footnote w:type="continuationSeparator" w:id="0">
    <w:p w14:paraId="7DE16B6E" w14:textId="77777777" w:rsidR="00B0596E" w:rsidRDefault="00B0596E">
      <w:r>
        <w:continuationSeparator/>
      </w:r>
    </w:p>
    <w:p w14:paraId="4BE34F8D" w14:textId="77777777" w:rsidR="00B0596E" w:rsidRDefault="00B0596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EBB40" w14:textId="4307CC0F" w:rsidR="00ED23F4" w:rsidRDefault="00336C61" w:rsidP="00A900F9">
    <w:pPr>
      <w:pStyle w:val="Header"/>
      <w:tabs>
        <w:tab w:val="clear" w:pos="4320"/>
        <w:tab w:val="clear" w:pos="8640"/>
        <w:tab w:val="center" w:pos="4680"/>
      </w:tabs>
      <w:spacing w:before="240"/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900F9" w:rsidRPr="001E462B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E6E0CD9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108E"/>
    <w:rsid w:val="000033EF"/>
    <w:rsid w:val="00003438"/>
    <w:rsid w:val="00003C8B"/>
    <w:rsid w:val="000051DE"/>
    <w:rsid w:val="0000605D"/>
    <w:rsid w:val="000079A8"/>
    <w:rsid w:val="00010DD0"/>
    <w:rsid w:val="00011158"/>
    <w:rsid w:val="0001266D"/>
    <w:rsid w:val="00012B08"/>
    <w:rsid w:val="00013862"/>
    <w:rsid w:val="0001548F"/>
    <w:rsid w:val="00022B29"/>
    <w:rsid w:val="00023E22"/>
    <w:rsid w:val="00024282"/>
    <w:rsid w:val="00024322"/>
    <w:rsid w:val="00025DE9"/>
    <w:rsid w:val="000326C8"/>
    <w:rsid w:val="000326F7"/>
    <w:rsid w:val="0003279B"/>
    <w:rsid w:val="00032A48"/>
    <w:rsid w:val="00034B29"/>
    <w:rsid w:val="00037828"/>
    <w:rsid w:val="00040B5B"/>
    <w:rsid w:val="0004142D"/>
    <w:rsid w:val="0004213C"/>
    <w:rsid w:val="00043807"/>
    <w:rsid w:val="00045112"/>
    <w:rsid w:val="00046241"/>
    <w:rsid w:val="00055137"/>
    <w:rsid w:val="00064018"/>
    <w:rsid w:val="00072BD3"/>
    <w:rsid w:val="00074929"/>
    <w:rsid w:val="00083792"/>
    <w:rsid w:val="00085F90"/>
    <w:rsid w:val="0008613B"/>
    <w:rsid w:val="000902CB"/>
    <w:rsid w:val="00090BAC"/>
    <w:rsid w:val="0009624C"/>
    <w:rsid w:val="000A2498"/>
    <w:rsid w:val="000A7899"/>
    <w:rsid w:val="000A7C25"/>
    <w:rsid w:val="000B0B1A"/>
    <w:rsid w:val="000B0E4A"/>
    <w:rsid w:val="000B2085"/>
    <w:rsid w:val="000B387A"/>
    <w:rsid w:val="000B4E9A"/>
    <w:rsid w:val="000B6A3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4918"/>
    <w:rsid w:val="000D67E3"/>
    <w:rsid w:val="000E0954"/>
    <w:rsid w:val="000E1C29"/>
    <w:rsid w:val="000E236A"/>
    <w:rsid w:val="000E4833"/>
    <w:rsid w:val="000E4DAD"/>
    <w:rsid w:val="000E5459"/>
    <w:rsid w:val="000E6166"/>
    <w:rsid w:val="000F05F6"/>
    <w:rsid w:val="000F0F14"/>
    <w:rsid w:val="000F1A61"/>
    <w:rsid w:val="000F326F"/>
    <w:rsid w:val="001016BD"/>
    <w:rsid w:val="00101DF6"/>
    <w:rsid w:val="001026D1"/>
    <w:rsid w:val="001052C8"/>
    <w:rsid w:val="00106F46"/>
    <w:rsid w:val="001115D1"/>
    <w:rsid w:val="00113F3E"/>
    <w:rsid w:val="0011473F"/>
    <w:rsid w:val="00125924"/>
    <w:rsid w:val="001263B5"/>
    <w:rsid w:val="00126973"/>
    <w:rsid w:val="001302B1"/>
    <w:rsid w:val="0013319E"/>
    <w:rsid w:val="001331E3"/>
    <w:rsid w:val="00135714"/>
    <w:rsid w:val="00142D32"/>
    <w:rsid w:val="00143557"/>
    <w:rsid w:val="001444F8"/>
    <w:rsid w:val="001469E6"/>
    <w:rsid w:val="00151824"/>
    <w:rsid w:val="001528A5"/>
    <w:rsid w:val="00157C6A"/>
    <w:rsid w:val="00162D51"/>
    <w:rsid w:val="0016471F"/>
    <w:rsid w:val="00165AEA"/>
    <w:rsid w:val="00176D6F"/>
    <w:rsid w:val="00177234"/>
    <w:rsid w:val="00177B33"/>
    <w:rsid w:val="001819E3"/>
    <w:rsid w:val="00184EF9"/>
    <w:rsid w:val="00185173"/>
    <w:rsid w:val="001910A8"/>
    <w:rsid w:val="00191A77"/>
    <w:rsid w:val="00192000"/>
    <w:rsid w:val="00194806"/>
    <w:rsid w:val="00194DBB"/>
    <w:rsid w:val="0019607C"/>
    <w:rsid w:val="001963C1"/>
    <w:rsid w:val="001A0F16"/>
    <w:rsid w:val="001A1BF0"/>
    <w:rsid w:val="001A51BE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E700D"/>
    <w:rsid w:val="001F0890"/>
    <w:rsid w:val="001F6155"/>
    <w:rsid w:val="001F615E"/>
    <w:rsid w:val="00201ADB"/>
    <w:rsid w:val="00203653"/>
    <w:rsid w:val="00206802"/>
    <w:rsid w:val="00207F5C"/>
    <w:rsid w:val="002107C5"/>
    <w:rsid w:val="00214268"/>
    <w:rsid w:val="002152AB"/>
    <w:rsid w:val="002228A1"/>
    <w:rsid w:val="002242C3"/>
    <w:rsid w:val="00224764"/>
    <w:rsid w:val="00226089"/>
    <w:rsid w:val="00230CF3"/>
    <w:rsid w:val="00240703"/>
    <w:rsid w:val="002422D6"/>
    <w:rsid w:val="00242B93"/>
    <w:rsid w:val="00244CDB"/>
    <w:rsid w:val="00247BFF"/>
    <w:rsid w:val="002509DC"/>
    <w:rsid w:val="0025310D"/>
    <w:rsid w:val="002544F1"/>
    <w:rsid w:val="00255235"/>
    <w:rsid w:val="002553AE"/>
    <w:rsid w:val="00255F37"/>
    <w:rsid w:val="002617AD"/>
    <w:rsid w:val="002633B0"/>
    <w:rsid w:val="00264483"/>
    <w:rsid w:val="002649DB"/>
    <w:rsid w:val="00264B3C"/>
    <w:rsid w:val="00265C44"/>
    <w:rsid w:val="00265EAD"/>
    <w:rsid w:val="00265F76"/>
    <w:rsid w:val="00275127"/>
    <w:rsid w:val="00276883"/>
    <w:rsid w:val="002773BA"/>
    <w:rsid w:val="0027750D"/>
    <w:rsid w:val="00277C90"/>
    <w:rsid w:val="00277F11"/>
    <w:rsid w:val="00280412"/>
    <w:rsid w:val="00283E3E"/>
    <w:rsid w:val="002851C5"/>
    <w:rsid w:val="00286FC7"/>
    <w:rsid w:val="00287206"/>
    <w:rsid w:val="00292508"/>
    <w:rsid w:val="002929B8"/>
    <w:rsid w:val="00293EFD"/>
    <w:rsid w:val="00294464"/>
    <w:rsid w:val="002A083E"/>
    <w:rsid w:val="002A303E"/>
    <w:rsid w:val="002A59A7"/>
    <w:rsid w:val="002A6FCF"/>
    <w:rsid w:val="002A7F8B"/>
    <w:rsid w:val="002B009A"/>
    <w:rsid w:val="002B01D2"/>
    <w:rsid w:val="002B025E"/>
    <w:rsid w:val="002B0D88"/>
    <w:rsid w:val="002B26D4"/>
    <w:rsid w:val="002B55D9"/>
    <w:rsid w:val="002B7584"/>
    <w:rsid w:val="002C399C"/>
    <w:rsid w:val="002C54DB"/>
    <w:rsid w:val="002D073F"/>
    <w:rsid w:val="002D48BB"/>
    <w:rsid w:val="002D52A1"/>
    <w:rsid w:val="002D7AA6"/>
    <w:rsid w:val="002E397C"/>
    <w:rsid w:val="002E7521"/>
    <w:rsid w:val="002F0C09"/>
    <w:rsid w:val="002F0D42"/>
    <w:rsid w:val="002F3829"/>
    <w:rsid w:val="002F38CF"/>
    <w:rsid w:val="002F7F85"/>
    <w:rsid w:val="00301104"/>
    <w:rsid w:val="003036C1"/>
    <w:rsid w:val="00305187"/>
    <w:rsid w:val="0030618C"/>
    <w:rsid w:val="00311FBF"/>
    <w:rsid w:val="003138D4"/>
    <w:rsid w:val="003146FC"/>
    <w:rsid w:val="00315BF7"/>
    <w:rsid w:val="00316CA1"/>
    <w:rsid w:val="003176C4"/>
    <w:rsid w:val="00320715"/>
    <w:rsid w:val="00321749"/>
    <w:rsid w:val="00322C71"/>
    <w:rsid w:val="00324139"/>
    <w:rsid w:val="00330494"/>
    <w:rsid w:val="00330F1B"/>
    <w:rsid w:val="00331CCE"/>
    <w:rsid w:val="003326AD"/>
    <w:rsid w:val="00332B96"/>
    <w:rsid w:val="00333FA4"/>
    <w:rsid w:val="00333FD6"/>
    <w:rsid w:val="003355A8"/>
    <w:rsid w:val="00336C61"/>
    <w:rsid w:val="003374BD"/>
    <w:rsid w:val="0034127F"/>
    <w:rsid w:val="0034182F"/>
    <w:rsid w:val="00342D7B"/>
    <w:rsid w:val="0034402E"/>
    <w:rsid w:val="0034684D"/>
    <w:rsid w:val="00347FE0"/>
    <w:rsid w:val="003513A5"/>
    <w:rsid w:val="00353C95"/>
    <w:rsid w:val="0035492E"/>
    <w:rsid w:val="00355D9B"/>
    <w:rsid w:val="00357FB7"/>
    <w:rsid w:val="00363153"/>
    <w:rsid w:val="00364249"/>
    <w:rsid w:val="003672FC"/>
    <w:rsid w:val="00372BF6"/>
    <w:rsid w:val="0037355C"/>
    <w:rsid w:val="003754A7"/>
    <w:rsid w:val="00375A95"/>
    <w:rsid w:val="00375BFE"/>
    <w:rsid w:val="00384083"/>
    <w:rsid w:val="003845C9"/>
    <w:rsid w:val="00384BC6"/>
    <w:rsid w:val="0038502C"/>
    <w:rsid w:val="00386777"/>
    <w:rsid w:val="00395684"/>
    <w:rsid w:val="00395993"/>
    <w:rsid w:val="0039756E"/>
    <w:rsid w:val="00397B9D"/>
    <w:rsid w:val="003A1109"/>
    <w:rsid w:val="003A49C2"/>
    <w:rsid w:val="003A5306"/>
    <w:rsid w:val="003A7E7B"/>
    <w:rsid w:val="003B00BE"/>
    <w:rsid w:val="003B3E2A"/>
    <w:rsid w:val="003B5E26"/>
    <w:rsid w:val="003C1044"/>
    <w:rsid w:val="003C1189"/>
    <w:rsid w:val="003C2AEF"/>
    <w:rsid w:val="003C32EC"/>
    <w:rsid w:val="003C474D"/>
    <w:rsid w:val="003D0847"/>
    <w:rsid w:val="003D0FD6"/>
    <w:rsid w:val="003D40E8"/>
    <w:rsid w:val="003E2BC9"/>
    <w:rsid w:val="003E584E"/>
    <w:rsid w:val="003F4B52"/>
    <w:rsid w:val="003F6EF5"/>
    <w:rsid w:val="004018D8"/>
    <w:rsid w:val="004025BB"/>
    <w:rsid w:val="00402639"/>
    <w:rsid w:val="004031DB"/>
    <w:rsid w:val="004034B6"/>
    <w:rsid w:val="0040424F"/>
    <w:rsid w:val="004106E2"/>
    <w:rsid w:val="004114EA"/>
    <w:rsid w:val="00414B4F"/>
    <w:rsid w:val="004150BE"/>
    <w:rsid w:val="00420A1E"/>
    <w:rsid w:val="00421271"/>
    <w:rsid w:val="004232DB"/>
    <w:rsid w:val="00426350"/>
    <w:rsid w:val="00427F97"/>
    <w:rsid w:val="00433FF4"/>
    <w:rsid w:val="00440FFA"/>
    <w:rsid w:val="00441918"/>
    <w:rsid w:val="004425EC"/>
    <w:rsid w:val="00443E8B"/>
    <w:rsid w:val="00450B27"/>
    <w:rsid w:val="00453116"/>
    <w:rsid w:val="00454D14"/>
    <w:rsid w:val="004554E9"/>
    <w:rsid w:val="00455510"/>
    <w:rsid w:val="00455638"/>
    <w:rsid w:val="004566CC"/>
    <w:rsid w:val="00456A5D"/>
    <w:rsid w:val="0046452A"/>
    <w:rsid w:val="00464D72"/>
    <w:rsid w:val="00464DE1"/>
    <w:rsid w:val="00467BD8"/>
    <w:rsid w:val="00472752"/>
    <w:rsid w:val="0047306D"/>
    <w:rsid w:val="0047361D"/>
    <w:rsid w:val="00473C27"/>
    <w:rsid w:val="00473E1C"/>
    <w:rsid w:val="004779B9"/>
    <w:rsid w:val="00477A4B"/>
    <w:rsid w:val="0048283A"/>
    <w:rsid w:val="00482D4C"/>
    <w:rsid w:val="00483E1B"/>
    <w:rsid w:val="00491B01"/>
    <w:rsid w:val="00493A57"/>
    <w:rsid w:val="00495959"/>
    <w:rsid w:val="00496AE7"/>
    <w:rsid w:val="004A72BD"/>
    <w:rsid w:val="004C1095"/>
    <w:rsid w:val="004C2DAD"/>
    <w:rsid w:val="004C3962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E6589"/>
    <w:rsid w:val="004F664D"/>
    <w:rsid w:val="004F74C0"/>
    <w:rsid w:val="00500FA1"/>
    <w:rsid w:val="00506AB5"/>
    <w:rsid w:val="0051075A"/>
    <w:rsid w:val="00511F52"/>
    <w:rsid w:val="0051302C"/>
    <w:rsid w:val="00513853"/>
    <w:rsid w:val="0052184A"/>
    <w:rsid w:val="00524258"/>
    <w:rsid w:val="00530DD9"/>
    <w:rsid w:val="005320E4"/>
    <w:rsid w:val="00534B83"/>
    <w:rsid w:val="005363E2"/>
    <w:rsid w:val="00536D89"/>
    <w:rsid w:val="00537B93"/>
    <w:rsid w:val="00542292"/>
    <w:rsid w:val="005444DA"/>
    <w:rsid w:val="00544E06"/>
    <w:rsid w:val="005463CB"/>
    <w:rsid w:val="00546CC7"/>
    <w:rsid w:val="00547699"/>
    <w:rsid w:val="00557116"/>
    <w:rsid w:val="0055763A"/>
    <w:rsid w:val="00557CCE"/>
    <w:rsid w:val="005611F3"/>
    <w:rsid w:val="00565757"/>
    <w:rsid w:val="005736C9"/>
    <w:rsid w:val="0058214E"/>
    <w:rsid w:val="005829FA"/>
    <w:rsid w:val="00585ECC"/>
    <w:rsid w:val="00591F51"/>
    <w:rsid w:val="005925C3"/>
    <w:rsid w:val="00594A84"/>
    <w:rsid w:val="005A02B6"/>
    <w:rsid w:val="005A09D8"/>
    <w:rsid w:val="005A0D2C"/>
    <w:rsid w:val="005A1F5E"/>
    <w:rsid w:val="005A33C6"/>
    <w:rsid w:val="005A34DF"/>
    <w:rsid w:val="005A374A"/>
    <w:rsid w:val="005A3F8F"/>
    <w:rsid w:val="005B080C"/>
    <w:rsid w:val="005B0866"/>
    <w:rsid w:val="005B4717"/>
    <w:rsid w:val="005B6859"/>
    <w:rsid w:val="005B7113"/>
    <w:rsid w:val="005B71AE"/>
    <w:rsid w:val="005B740F"/>
    <w:rsid w:val="005B7E6D"/>
    <w:rsid w:val="005C2915"/>
    <w:rsid w:val="005C2D72"/>
    <w:rsid w:val="005C683E"/>
    <w:rsid w:val="005C6D1E"/>
    <w:rsid w:val="005C6EE5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5F258E"/>
    <w:rsid w:val="005F75C4"/>
    <w:rsid w:val="006010B0"/>
    <w:rsid w:val="00601BD0"/>
    <w:rsid w:val="00602527"/>
    <w:rsid w:val="00604177"/>
    <w:rsid w:val="00604BEE"/>
    <w:rsid w:val="00604E04"/>
    <w:rsid w:val="006137EC"/>
    <w:rsid w:val="00614072"/>
    <w:rsid w:val="00622BE8"/>
    <w:rsid w:val="006257E5"/>
    <w:rsid w:val="00626AF2"/>
    <w:rsid w:val="00630862"/>
    <w:rsid w:val="006346FE"/>
    <w:rsid w:val="006371A3"/>
    <w:rsid w:val="00637544"/>
    <w:rsid w:val="006402D4"/>
    <w:rsid w:val="006446A3"/>
    <w:rsid w:val="00644C2F"/>
    <w:rsid w:val="00645A61"/>
    <w:rsid w:val="00645B93"/>
    <w:rsid w:val="00646050"/>
    <w:rsid w:val="00652165"/>
    <w:rsid w:val="006536B6"/>
    <w:rsid w:val="00653A9B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679C3"/>
    <w:rsid w:val="0067274F"/>
    <w:rsid w:val="006801B1"/>
    <w:rsid w:val="00681C47"/>
    <w:rsid w:val="006833D1"/>
    <w:rsid w:val="0069665E"/>
    <w:rsid w:val="00697924"/>
    <w:rsid w:val="006A0250"/>
    <w:rsid w:val="006A0AFD"/>
    <w:rsid w:val="006A14A2"/>
    <w:rsid w:val="006A1B4F"/>
    <w:rsid w:val="006A21CB"/>
    <w:rsid w:val="006A6324"/>
    <w:rsid w:val="006A7B55"/>
    <w:rsid w:val="006B205A"/>
    <w:rsid w:val="006B2573"/>
    <w:rsid w:val="006B3875"/>
    <w:rsid w:val="006B5F4E"/>
    <w:rsid w:val="006C08AE"/>
    <w:rsid w:val="006C0E87"/>
    <w:rsid w:val="006C1A3B"/>
    <w:rsid w:val="006C222D"/>
    <w:rsid w:val="006C3D76"/>
    <w:rsid w:val="006C4093"/>
    <w:rsid w:val="006C6217"/>
    <w:rsid w:val="006D1F9B"/>
    <w:rsid w:val="006D363A"/>
    <w:rsid w:val="006D3AC7"/>
    <w:rsid w:val="006D50AF"/>
    <w:rsid w:val="006D7676"/>
    <w:rsid w:val="006E16D4"/>
    <w:rsid w:val="006F06AF"/>
    <w:rsid w:val="006F2681"/>
    <w:rsid w:val="006F73AA"/>
    <w:rsid w:val="00703B9D"/>
    <w:rsid w:val="00710EA3"/>
    <w:rsid w:val="0071156C"/>
    <w:rsid w:val="0071294C"/>
    <w:rsid w:val="0071639D"/>
    <w:rsid w:val="007168DD"/>
    <w:rsid w:val="00720AD9"/>
    <w:rsid w:val="00720BA4"/>
    <w:rsid w:val="00723662"/>
    <w:rsid w:val="007246B9"/>
    <w:rsid w:val="00724E3B"/>
    <w:rsid w:val="00725262"/>
    <w:rsid w:val="007305AB"/>
    <w:rsid w:val="00730D4A"/>
    <w:rsid w:val="007314DA"/>
    <w:rsid w:val="00731E5D"/>
    <w:rsid w:val="00736CF8"/>
    <w:rsid w:val="007401F0"/>
    <w:rsid w:val="00740CFB"/>
    <w:rsid w:val="0074287B"/>
    <w:rsid w:val="00743AC3"/>
    <w:rsid w:val="007458C6"/>
    <w:rsid w:val="00745D4B"/>
    <w:rsid w:val="00746865"/>
    <w:rsid w:val="007474E4"/>
    <w:rsid w:val="007548F3"/>
    <w:rsid w:val="00754B42"/>
    <w:rsid w:val="00756570"/>
    <w:rsid w:val="007574EC"/>
    <w:rsid w:val="00764D96"/>
    <w:rsid w:val="0076691B"/>
    <w:rsid w:val="00766B0A"/>
    <w:rsid w:val="00767CD3"/>
    <w:rsid w:val="0077071A"/>
    <w:rsid w:val="00772380"/>
    <w:rsid w:val="00772548"/>
    <w:rsid w:val="00773867"/>
    <w:rsid w:val="00774C25"/>
    <w:rsid w:val="00777388"/>
    <w:rsid w:val="00785075"/>
    <w:rsid w:val="00790927"/>
    <w:rsid w:val="00790E8C"/>
    <w:rsid w:val="007A05EA"/>
    <w:rsid w:val="007A149A"/>
    <w:rsid w:val="007A4E1D"/>
    <w:rsid w:val="007A6B68"/>
    <w:rsid w:val="007A7C1E"/>
    <w:rsid w:val="007B0FBB"/>
    <w:rsid w:val="007B3E0E"/>
    <w:rsid w:val="007B72C5"/>
    <w:rsid w:val="007C76F0"/>
    <w:rsid w:val="007D3B16"/>
    <w:rsid w:val="007D4222"/>
    <w:rsid w:val="007D4655"/>
    <w:rsid w:val="007D61A8"/>
    <w:rsid w:val="007D671D"/>
    <w:rsid w:val="007E064C"/>
    <w:rsid w:val="007F1168"/>
    <w:rsid w:val="007F2434"/>
    <w:rsid w:val="007F2C56"/>
    <w:rsid w:val="007F2D06"/>
    <w:rsid w:val="007F48D4"/>
    <w:rsid w:val="007F7E19"/>
    <w:rsid w:val="00802635"/>
    <w:rsid w:val="00803938"/>
    <w:rsid w:val="00804607"/>
    <w:rsid w:val="00804C75"/>
    <w:rsid w:val="00805906"/>
    <w:rsid w:val="00806B1B"/>
    <w:rsid w:val="00806BC9"/>
    <w:rsid w:val="008123C3"/>
    <w:rsid w:val="0081462E"/>
    <w:rsid w:val="00816F53"/>
    <w:rsid w:val="00817D9F"/>
    <w:rsid w:val="00824EB2"/>
    <w:rsid w:val="00831E2A"/>
    <w:rsid w:val="00831FBF"/>
    <w:rsid w:val="00832FA5"/>
    <w:rsid w:val="00833C0A"/>
    <w:rsid w:val="0083566C"/>
    <w:rsid w:val="00836659"/>
    <w:rsid w:val="008373A7"/>
    <w:rsid w:val="008440BC"/>
    <w:rsid w:val="008459FC"/>
    <w:rsid w:val="00851B3E"/>
    <w:rsid w:val="00851C4B"/>
    <w:rsid w:val="00854994"/>
    <w:rsid w:val="00860BC3"/>
    <w:rsid w:val="00862DE7"/>
    <w:rsid w:val="00863ACE"/>
    <w:rsid w:val="00863CA3"/>
    <w:rsid w:val="0086429F"/>
    <w:rsid w:val="008672DA"/>
    <w:rsid w:val="00867D73"/>
    <w:rsid w:val="00870107"/>
    <w:rsid w:val="00871F2E"/>
    <w:rsid w:val="00873D1A"/>
    <w:rsid w:val="00874FBD"/>
    <w:rsid w:val="00875BE8"/>
    <w:rsid w:val="0087673B"/>
    <w:rsid w:val="008771D3"/>
    <w:rsid w:val="00877B88"/>
    <w:rsid w:val="0088070B"/>
    <w:rsid w:val="0088113B"/>
    <w:rsid w:val="00890B1D"/>
    <w:rsid w:val="008914FE"/>
    <w:rsid w:val="008A0177"/>
    <w:rsid w:val="008A3411"/>
    <w:rsid w:val="008A413E"/>
    <w:rsid w:val="008A4BB7"/>
    <w:rsid w:val="008A7A3E"/>
    <w:rsid w:val="008B119D"/>
    <w:rsid w:val="008B214B"/>
    <w:rsid w:val="008B2CEE"/>
    <w:rsid w:val="008C1AB3"/>
    <w:rsid w:val="008C642C"/>
    <w:rsid w:val="008D0253"/>
    <w:rsid w:val="008D0E4A"/>
    <w:rsid w:val="008D2A6A"/>
    <w:rsid w:val="008D52FB"/>
    <w:rsid w:val="008D5443"/>
    <w:rsid w:val="008D58EC"/>
    <w:rsid w:val="008E097F"/>
    <w:rsid w:val="008E4564"/>
    <w:rsid w:val="008E5F55"/>
    <w:rsid w:val="008E74F7"/>
    <w:rsid w:val="008F239E"/>
    <w:rsid w:val="008F4226"/>
    <w:rsid w:val="008F4703"/>
    <w:rsid w:val="008F7754"/>
    <w:rsid w:val="008F79B8"/>
    <w:rsid w:val="0090117D"/>
    <w:rsid w:val="00903716"/>
    <w:rsid w:val="00903A61"/>
    <w:rsid w:val="009055DD"/>
    <w:rsid w:val="009069E6"/>
    <w:rsid w:val="00906EFB"/>
    <w:rsid w:val="009114D8"/>
    <w:rsid w:val="009149A4"/>
    <w:rsid w:val="00914B0E"/>
    <w:rsid w:val="009212DD"/>
    <w:rsid w:val="00921AB9"/>
    <w:rsid w:val="00926B5E"/>
    <w:rsid w:val="00927B12"/>
    <w:rsid w:val="009301B8"/>
    <w:rsid w:val="00931D78"/>
    <w:rsid w:val="00932CC6"/>
    <w:rsid w:val="00937705"/>
    <w:rsid w:val="00941F06"/>
    <w:rsid w:val="009426F1"/>
    <w:rsid w:val="009431F3"/>
    <w:rsid w:val="00943730"/>
    <w:rsid w:val="00945567"/>
    <w:rsid w:val="00946101"/>
    <w:rsid w:val="00947092"/>
    <w:rsid w:val="009470DC"/>
    <w:rsid w:val="009474B8"/>
    <w:rsid w:val="00951A8E"/>
    <w:rsid w:val="009538A4"/>
    <w:rsid w:val="00954870"/>
    <w:rsid w:val="00954BDD"/>
    <w:rsid w:val="00956516"/>
    <w:rsid w:val="00962168"/>
    <w:rsid w:val="009625B1"/>
    <w:rsid w:val="00966F67"/>
    <w:rsid w:val="009670EA"/>
    <w:rsid w:val="0097459C"/>
    <w:rsid w:val="0098013C"/>
    <w:rsid w:val="009809C5"/>
    <w:rsid w:val="0098511C"/>
    <w:rsid w:val="00985868"/>
    <w:rsid w:val="00985F44"/>
    <w:rsid w:val="00985FE6"/>
    <w:rsid w:val="00987081"/>
    <w:rsid w:val="00992857"/>
    <w:rsid w:val="00993FB0"/>
    <w:rsid w:val="00997611"/>
    <w:rsid w:val="009979F3"/>
    <w:rsid w:val="009A0E7C"/>
    <w:rsid w:val="009A2C33"/>
    <w:rsid w:val="009A2D52"/>
    <w:rsid w:val="009A3CBD"/>
    <w:rsid w:val="009A6487"/>
    <w:rsid w:val="009B05EA"/>
    <w:rsid w:val="009B1E8C"/>
    <w:rsid w:val="009B2183"/>
    <w:rsid w:val="009B3807"/>
    <w:rsid w:val="009B4EE3"/>
    <w:rsid w:val="009B622A"/>
    <w:rsid w:val="009B671E"/>
    <w:rsid w:val="009C041E"/>
    <w:rsid w:val="009C2062"/>
    <w:rsid w:val="009C6CA4"/>
    <w:rsid w:val="009C7B9A"/>
    <w:rsid w:val="009D21B9"/>
    <w:rsid w:val="009D383C"/>
    <w:rsid w:val="009D79F8"/>
    <w:rsid w:val="009E4241"/>
    <w:rsid w:val="009E7BDA"/>
    <w:rsid w:val="009F0554"/>
    <w:rsid w:val="009F356C"/>
    <w:rsid w:val="009F51F2"/>
    <w:rsid w:val="009F5617"/>
    <w:rsid w:val="00A01125"/>
    <w:rsid w:val="00A0160C"/>
    <w:rsid w:val="00A07468"/>
    <w:rsid w:val="00A13CC3"/>
    <w:rsid w:val="00A164F5"/>
    <w:rsid w:val="00A17405"/>
    <w:rsid w:val="00A20DA8"/>
    <w:rsid w:val="00A218EC"/>
    <w:rsid w:val="00A3031C"/>
    <w:rsid w:val="00A310D7"/>
    <w:rsid w:val="00A3138F"/>
    <w:rsid w:val="00A319BE"/>
    <w:rsid w:val="00A31F9A"/>
    <w:rsid w:val="00A334D4"/>
    <w:rsid w:val="00A3761B"/>
    <w:rsid w:val="00A37EBE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7B1"/>
    <w:rsid w:val="00A72FC5"/>
    <w:rsid w:val="00A730E3"/>
    <w:rsid w:val="00A77A83"/>
    <w:rsid w:val="00A77CF6"/>
    <w:rsid w:val="00A83099"/>
    <w:rsid w:val="00A84BA8"/>
    <w:rsid w:val="00A84C50"/>
    <w:rsid w:val="00A8778D"/>
    <w:rsid w:val="00A900F9"/>
    <w:rsid w:val="00A91283"/>
    <w:rsid w:val="00A93BD6"/>
    <w:rsid w:val="00AA012C"/>
    <w:rsid w:val="00AA132F"/>
    <w:rsid w:val="00AA2236"/>
    <w:rsid w:val="00AA3178"/>
    <w:rsid w:val="00AB3338"/>
    <w:rsid w:val="00AB365B"/>
    <w:rsid w:val="00AC16C3"/>
    <w:rsid w:val="00AC4231"/>
    <w:rsid w:val="00AC597A"/>
    <w:rsid w:val="00AC5EF4"/>
    <w:rsid w:val="00AC63FC"/>
    <w:rsid w:val="00AD0A19"/>
    <w:rsid w:val="00AD3B12"/>
    <w:rsid w:val="00AD3B41"/>
    <w:rsid w:val="00AD4303"/>
    <w:rsid w:val="00AD4987"/>
    <w:rsid w:val="00AD4F04"/>
    <w:rsid w:val="00AD5A94"/>
    <w:rsid w:val="00AE0564"/>
    <w:rsid w:val="00AE11E8"/>
    <w:rsid w:val="00AE2480"/>
    <w:rsid w:val="00AF15DD"/>
    <w:rsid w:val="00AF3977"/>
    <w:rsid w:val="00AF623F"/>
    <w:rsid w:val="00AF7BB0"/>
    <w:rsid w:val="00B00969"/>
    <w:rsid w:val="00B0143B"/>
    <w:rsid w:val="00B025DC"/>
    <w:rsid w:val="00B0378C"/>
    <w:rsid w:val="00B0394A"/>
    <w:rsid w:val="00B03E54"/>
    <w:rsid w:val="00B04340"/>
    <w:rsid w:val="00B0596E"/>
    <w:rsid w:val="00B07A3B"/>
    <w:rsid w:val="00B136BA"/>
    <w:rsid w:val="00B13941"/>
    <w:rsid w:val="00B205BB"/>
    <w:rsid w:val="00B33E59"/>
    <w:rsid w:val="00B340A8"/>
    <w:rsid w:val="00B3428E"/>
    <w:rsid w:val="00B36993"/>
    <w:rsid w:val="00B40E12"/>
    <w:rsid w:val="00B41597"/>
    <w:rsid w:val="00B435B8"/>
    <w:rsid w:val="00B4499C"/>
    <w:rsid w:val="00B46038"/>
    <w:rsid w:val="00B5116D"/>
    <w:rsid w:val="00B534BA"/>
    <w:rsid w:val="00B60A50"/>
    <w:rsid w:val="00B60E0A"/>
    <w:rsid w:val="00B615E9"/>
    <w:rsid w:val="00B6201D"/>
    <w:rsid w:val="00B62503"/>
    <w:rsid w:val="00B653B7"/>
    <w:rsid w:val="00B6648D"/>
    <w:rsid w:val="00B66A14"/>
    <w:rsid w:val="00B71EEC"/>
    <w:rsid w:val="00B7250F"/>
    <w:rsid w:val="00B7544E"/>
    <w:rsid w:val="00B807E5"/>
    <w:rsid w:val="00B81577"/>
    <w:rsid w:val="00B847A0"/>
    <w:rsid w:val="00B848DB"/>
    <w:rsid w:val="00B87BC5"/>
    <w:rsid w:val="00B87D12"/>
    <w:rsid w:val="00BA0371"/>
    <w:rsid w:val="00BA2EF5"/>
    <w:rsid w:val="00BB27C1"/>
    <w:rsid w:val="00BB3E2F"/>
    <w:rsid w:val="00BB7925"/>
    <w:rsid w:val="00BC01E5"/>
    <w:rsid w:val="00BC0CB4"/>
    <w:rsid w:val="00BC35DA"/>
    <w:rsid w:val="00BC3F28"/>
    <w:rsid w:val="00BC4BF5"/>
    <w:rsid w:val="00BC6DA7"/>
    <w:rsid w:val="00BC7C74"/>
    <w:rsid w:val="00BC7E90"/>
    <w:rsid w:val="00BD4346"/>
    <w:rsid w:val="00BE051D"/>
    <w:rsid w:val="00BE679C"/>
    <w:rsid w:val="00BE7011"/>
    <w:rsid w:val="00BE756D"/>
    <w:rsid w:val="00BF1F75"/>
    <w:rsid w:val="00BF2674"/>
    <w:rsid w:val="00BF2B34"/>
    <w:rsid w:val="00BF3754"/>
    <w:rsid w:val="00BF607B"/>
    <w:rsid w:val="00C00F3F"/>
    <w:rsid w:val="00C01341"/>
    <w:rsid w:val="00C035C7"/>
    <w:rsid w:val="00C058AE"/>
    <w:rsid w:val="00C10F67"/>
    <w:rsid w:val="00C12062"/>
    <w:rsid w:val="00C2620F"/>
    <w:rsid w:val="00C26B96"/>
    <w:rsid w:val="00C3294C"/>
    <w:rsid w:val="00C34F4C"/>
    <w:rsid w:val="00C428F1"/>
    <w:rsid w:val="00C50118"/>
    <w:rsid w:val="00C54108"/>
    <w:rsid w:val="00C602B2"/>
    <w:rsid w:val="00C604C2"/>
    <w:rsid w:val="00C64C16"/>
    <w:rsid w:val="00C66C56"/>
    <w:rsid w:val="00C70C90"/>
    <w:rsid w:val="00C7374B"/>
    <w:rsid w:val="00C766A8"/>
    <w:rsid w:val="00C76A32"/>
    <w:rsid w:val="00C80E7B"/>
    <w:rsid w:val="00C8109F"/>
    <w:rsid w:val="00C82679"/>
    <w:rsid w:val="00C82857"/>
    <w:rsid w:val="00C82D4C"/>
    <w:rsid w:val="00C836F3"/>
    <w:rsid w:val="00C90658"/>
    <w:rsid w:val="00C91D4E"/>
    <w:rsid w:val="00C9250E"/>
    <w:rsid w:val="00C931BB"/>
    <w:rsid w:val="00C96FC6"/>
    <w:rsid w:val="00C97B11"/>
    <w:rsid w:val="00CA4EE8"/>
    <w:rsid w:val="00CB039A"/>
    <w:rsid w:val="00CB0B79"/>
    <w:rsid w:val="00CB2D65"/>
    <w:rsid w:val="00CB5696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1B2B"/>
    <w:rsid w:val="00CE23AA"/>
    <w:rsid w:val="00CE2C3F"/>
    <w:rsid w:val="00CE4904"/>
    <w:rsid w:val="00CE696A"/>
    <w:rsid w:val="00CF1F5D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256A3"/>
    <w:rsid w:val="00D30007"/>
    <w:rsid w:val="00D300CE"/>
    <w:rsid w:val="00D33FFD"/>
    <w:rsid w:val="00D367C0"/>
    <w:rsid w:val="00D37C1A"/>
    <w:rsid w:val="00D406D6"/>
    <w:rsid w:val="00D45396"/>
    <w:rsid w:val="00D45AF7"/>
    <w:rsid w:val="00D466AF"/>
    <w:rsid w:val="00D473BF"/>
    <w:rsid w:val="00D47642"/>
    <w:rsid w:val="00D5169F"/>
    <w:rsid w:val="00D53725"/>
    <w:rsid w:val="00D5444F"/>
    <w:rsid w:val="00D622DF"/>
    <w:rsid w:val="00D630A2"/>
    <w:rsid w:val="00D6314B"/>
    <w:rsid w:val="00D654B4"/>
    <w:rsid w:val="00D662C7"/>
    <w:rsid w:val="00D70C70"/>
    <w:rsid w:val="00D712A3"/>
    <w:rsid w:val="00D73A07"/>
    <w:rsid w:val="00D75084"/>
    <w:rsid w:val="00D75193"/>
    <w:rsid w:val="00D7547B"/>
    <w:rsid w:val="00D80DEB"/>
    <w:rsid w:val="00D83F10"/>
    <w:rsid w:val="00D87F73"/>
    <w:rsid w:val="00D93710"/>
    <w:rsid w:val="00D94887"/>
    <w:rsid w:val="00D95C4C"/>
    <w:rsid w:val="00DA117F"/>
    <w:rsid w:val="00DA17FB"/>
    <w:rsid w:val="00DB16A4"/>
    <w:rsid w:val="00DB2AD6"/>
    <w:rsid w:val="00DB3580"/>
    <w:rsid w:val="00DB7EBA"/>
    <w:rsid w:val="00DC0245"/>
    <w:rsid w:val="00DC058D"/>
    <w:rsid w:val="00DC0F13"/>
    <w:rsid w:val="00DC11DD"/>
    <w:rsid w:val="00DC1E10"/>
    <w:rsid w:val="00DC2504"/>
    <w:rsid w:val="00DC311D"/>
    <w:rsid w:val="00DC5F9C"/>
    <w:rsid w:val="00DC7C84"/>
    <w:rsid w:val="00DC7D3A"/>
    <w:rsid w:val="00DD147A"/>
    <w:rsid w:val="00DD1839"/>
    <w:rsid w:val="00DD1B4B"/>
    <w:rsid w:val="00DD231A"/>
    <w:rsid w:val="00DD24A3"/>
    <w:rsid w:val="00DD2CF9"/>
    <w:rsid w:val="00DD584F"/>
    <w:rsid w:val="00DE0E89"/>
    <w:rsid w:val="00DE2554"/>
    <w:rsid w:val="00DE2882"/>
    <w:rsid w:val="00DE46DB"/>
    <w:rsid w:val="00DE66F3"/>
    <w:rsid w:val="00DE6EE5"/>
    <w:rsid w:val="00DF0865"/>
    <w:rsid w:val="00DF1693"/>
    <w:rsid w:val="00DF1E80"/>
    <w:rsid w:val="00DF307B"/>
    <w:rsid w:val="00DF4C61"/>
    <w:rsid w:val="00DF68DC"/>
    <w:rsid w:val="00DF6EE3"/>
    <w:rsid w:val="00DF7622"/>
    <w:rsid w:val="00E04CE9"/>
    <w:rsid w:val="00E04EFB"/>
    <w:rsid w:val="00E05B6D"/>
    <w:rsid w:val="00E072C2"/>
    <w:rsid w:val="00E24673"/>
    <w:rsid w:val="00E24898"/>
    <w:rsid w:val="00E27EF5"/>
    <w:rsid w:val="00E3250E"/>
    <w:rsid w:val="00E32941"/>
    <w:rsid w:val="00E355EE"/>
    <w:rsid w:val="00E35FB3"/>
    <w:rsid w:val="00E44C46"/>
    <w:rsid w:val="00E4663E"/>
    <w:rsid w:val="00E5003D"/>
    <w:rsid w:val="00E52377"/>
    <w:rsid w:val="00E546B2"/>
    <w:rsid w:val="00E55496"/>
    <w:rsid w:val="00E55F56"/>
    <w:rsid w:val="00E65148"/>
    <w:rsid w:val="00E65758"/>
    <w:rsid w:val="00E662CA"/>
    <w:rsid w:val="00E66975"/>
    <w:rsid w:val="00E75977"/>
    <w:rsid w:val="00E77A10"/>
    <w:rsid w:val="00E8076C"/>
    <w:rsid w:val="00E86E4B"/>
    <w:rsid w:val="00E87DA4"/>
    <w:rsid w:val="00E9066E"/>
    <w:rsid w:val="00EA15F6"/>
    <w:rsid w:val="00EA20E5"/>
    <w:rsid w:val="00EA2756"/>
    <w:rsid w:val="00EA341C"/>
    <w:rsid w:val="00EA4B94"/>
    <w:rsid w:val="00EA60D4"/>
    <w:rsid w:val="00EB084E"/>
    <w:rsid w:val="00EB0BC3"/>
    <w:rsid w:val="00EB568A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DFB"/>
    <w:rsid w:val="00EE1E2F"/>
    <w:rsid w:val="00EE3381"/>
    <w:rsid w:val="00EE39ED"/>
    <w:rsid w:val="00EE414F"/>
    <w:rsid w:val="00EE4460"/>
    <w:rsid w:val="00EE6470"/>
    <w:rsid w:val="00EF4C4A"/>
    <w:rsid w:val="00EF4E2B"/>
    <w:rsid w:val="00F0293A"/>
    <w:rsid w:val="00F045D1"/>
    <w:rsid w:val="00F04E9E"/>
    <w:rsid w:val="00F0587D"/>
    <w:rsid w:val="00F06DCF"/>
    <w:rsid w:val="00F06F02"/>
    <w:rsid w:val="00F0777A"/>
    <w:rsid w:val="00F10CF8"/>
    <w:rsid w:val="00F10E44"/>
    <w:rsid w:val="00F10FAD"/>
    <w:rsid w:val="00F146E3"/>
    <w:rsid w:val="00F153F4"/>
    <w:rsid w:val="00F213FF"/>
    <w:rsid w:val="00F22F5E"/>
    <w:rsid w:val="00F3061E"/>
    <w:rsid w:val="00F35094"/>
    <w:rsid w:val="00F35B29"/>
    <w:rsid w:val="00F3618A"/>
    <w:rsid w:val="00F36494"/>
    <w:rsid w:val="00F37D9F"/>
    <w:rsid w:val="00F37E36"/>
    <w:rsid w:val="00F4412A"/>
    <w:rsid w:val="00F528F6"/>
    <w:rsid w:val="00F551E5"/>
    <w:rsid w:val="00F56300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8B3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B6106"/>
    <w:rsid w:val="00FC4AFF"/>
    <w:rsid w:val="00FC5752"/>
    <w:rsid w:val="00FC6719"/>
    <w:rsid w:val="00FC6D7B"/>
    <w:rsid w:val="00FD00B1"/>
    <w:rsid w:val="00FD1497"/>
    <w:rsid w:val="00FD2F9E"/>
    <w:rsid w:val="00FE059A"/>
    <w:rsid w:val="00FE4E39"/>
    <w:rsid w:val="00FF25E5"/>
    <w:rsid w:val="00FF335E"/>
    <w:rsid w:val="00FF34BC"/>
    <w:rsid w:val="00FF4AD0"/>
    <w:rsid w:val="00FF6C56"/>
    <w:rsid w:val="00FF754B"/>
    <w:rsid w:val="018D4DE4"/>
    <w:rsid w:val="03F3E8AA"/>
    <w:rsid w:val="049DFAFA"/>
    <w:rsid w:val="0EAD0DCC"/>
    <w:rsid w:val="107A8BA4"/>
    <w:rsid w:val="16403709"/>
    <w:rsid w:val="16C53276"/>
    <w:rsid w:val="20E3C8BE"/>
    <w:rsid w:val="29C3ADAE"/>
    <w:rsid w:val="2DC8AD21"/>
    <w:rsid w:val="34809162"/>
    <w:rsid w:val="3E91639F"/>
    <w:rsid w:val="407E7ECB"/>
    <w:rsid w:val="4160DB73"/>
    <w:rsid w:val="4755F66A"/>
    <w:rsid w:val="4822FA81"/>
    <w:rsid w:val="56ADC6DA"/>
    <w:rsid w:val="60B534D9"/>
    <w:rsid w:val="61063A3B"/>
    <w:rsid w:val="65BA4277"/>
    <w:rsid w:val="668075B3"/>
    <w:rsid w:val="70717FCD"/>
    <w:rsid w:val="7ADC9FDA"/>
    <w:rsid w:val="7EB30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AD3BC0F5-A63A-4516-B9D2-C7BF2CBEE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rmalWeb">
    <w:name w:val="Normal (Web)"/>
    <w:basedOn w:val="Normal"/>
    <w:semiHidden/>
    <w:unhideWhenUsed/>
    <w:rsid w:val="0071639D"/>
    <w:rPr>
      <w:rFonts w:ascii="Times New Roman" w:hAnsi="Times New Roman" w:cs="Times New Roman"/>
    </w:rPr>
  </w:style>
  <w:style w:type="character" w:styleId="Mention">
    <w:name w:val="Mention"/>
    <w:basedOn w:val="DefaultParagraphFont"/>
    <w:uiPriority w:val="99"/>
    <w:unhideWhenUsed/>
    <w:rsid w:val="00B62503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1454968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cesare@miltenyi.co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CFFA1A-7499-4FA1-B75C-2BAD8CDFE70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54d3069-b76d-43d9-b2f1-4a23ea2ca7ce}" enabled="0" method="" siteId="{f54d3069-b76d-43d9-b2f1-4a23ea2ca7c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3314</Words>
  <Characters>18895</Characters>
  <Application>Microsoft Office Word</Application>
  <DocSecurity>0</DocSecurity>
  <Lines>157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2026-07-14T09:18:00Z</dcterms:created>
  <dcterms:modified xsi:type="dcterms:W3CDTF">2026-07-14T09:18:00Z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