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B95F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73558">
        <w:rPr>
          <w:rFonts w:eastAsia="Times New Roman" w:cstheme="minorHAnsi"/>
          <w:b/>
        </w:rPr>
        <w:t>70333</w:t>
      </w:r>
    </w:p>
    <w:p w14:paraId="2F6924E5" w14:textId="14BA3AE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73558">
        <w:rPr>
          <w:rFonts w:eastAsia="Times New Roman" w:cstheme="minorHAnsi"/>
          <w:b/>
        </w:rPr>
        <w:t>Poornima G</w:t>
      </w:r>
    </w:p>
    <w:p w14:paraId="6FB9233B" w14:textId="69CD4F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73558" w:rsidRPr="00F63DC2">
          <w:rPr>
            <w:rStyle w:val="Hyperlink"/>
            <w:rFonts w:eastAsia="Times New Roman" w:cstheme="minorHAnsi"/>
            <w:b/>
          </w:rPr>
          <w:t>https://review.jove.com/account/file-uploader?src=21451613</w:t>
        </w:r>
      </w:hyperlink>
      <w:r w:rsidR="00C7355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9DD2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73558" w:rsidRPr="00C73558">
        <w:rPr>
          <w:rStyle w:val="ArticleTitle"/>
          <w:rFonts w:cstheme="minorHAnsi"/>
        </w:rPr>
        <w:t>Removal of an Intravesical Gellhorn Pessary and Staged Repair of a Residual Large Vesico-Vaginal Fistula</w:t>
      </w:r>
    </w:p>
    <w:p w14:paraId="510EBCD4" w14:textId="77777777" w:rsidR="004C6ED2" w:rsidRPr="00B07A3B" w:rsidRDefault="004C6ED2" w:rsidP="004C6ED2">
      <w:pPr>
        <w:outlineLvl w:val="0"/>
        <w:rPr>
          <w:rFonts w:cstheme="minorHAnsi"/>
          <w:b/>
        </w:rPr>
      </w:pPr>
    </w:p>
    <w:p w14:paraId="3251D7AB" w14:textId="77777777" w:rsidR="004C6ED2" w:rsidRPr="00B07A3B" w:rsidRDefault="004C6ED2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1E3327" w14:textId="7D4AAA56" w:rsidR="00C73558" w:rsidRPr="00C73558" w:rsidRDefault="00C73558" w:rsidP="00C7355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C73558">
        <w:rPr>
          <w:rFonts w:eastAsia="Times New Roman" w:cstheme="minorHAnsi"/>
          <w:b/>
          <w:sz w:val="28"/>
          <w:szCs w:val="28"/>
        </w:rPr>
        <w:t>Zoe Bass, Christine Herforth, Paige Kuhlmann, Philippe Zimmern</w:t>
      </w:r>
    </w:p>
    <w:p w14:paraId="519D5554" w14:textId="77777777" w:rsidR="00C73558" w:rsidRPr="00C73558" w:rsidRDefault="00C73558" w:rsidP="00C7355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BDF6297" w14:textId="3475AD8A" w:rsidR="00C73558" w:rsidRPr="00C73558" w:rsidRDefault="00C73558" w:rsidP="00C73558">
      <w:pPr>
        <w:outlineLvl w:val="0"/>
        <w:rPr>
          <w:rFonts w:eastAsia="Times New Roman" w:cstheme="minorHAnsi"/>
          <w:bCs/>
          <w:sz w:val="28"/>
          <w:szCs w:val="28"/>
        </w:rPr>
      </w:pPr>
      <w:r w:rsidRPr="00C73558">
        <w:rPr>
          <w:rFonts w:eastAsia="Times New Roman" w:cstheme="minorHAnsi"/>
          <w:bCs/>
          <w:sz w:val="28"/>
          <w:szCs w:val="28"/>
        </w:rPr>
        <w:t>University of Texas Southwestern Medical Center</w:t>
      </w:r>
    </w:p>
    <w:p w14:paraId="63D603FC" w14:textId="77777777" w:rsidR="00C73558" w:rsidRPr="00C73558" w:rsidRDefault="00C73558" w:rsidP="00C7355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E54AC2" w14:textId="77777777" w:rsidR="0046689C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A8CF3D" w14:textId="77777777" w:rsidR="0046689C" w:rsidRPr="00B07A3B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73EB90D" w:rsidR="004E0C5A" w:rsidRDefault="00C73558" w:rsidP="004E0C5A">
      <w:pPr>
        <w:outlineLvl w:val="0"/>
        <w:rPr>
          <w:rFonts w:eastAsia="Times New Roman" w:cstheme="minorHAnsi"/>
        </w:rPr>
      </w:pPr>
      <w:bookmarkStart w:id="0" w:name="_Hlk25233958"/>
      <w:r w:rsidRPr="00C73558">
        <w:rPr>
          <w:rFonts w:eastAsia="Times New Roman" w:cstheme="minorHAnsi"/>
        </w:rPr>
        <w:t>Philippe Zimmern</w:t>
      </w:r>
      <w:r w:rsidRPr="00C73558">
        <w:rPr>
          <w:rFonts w:eastAsia="Times New Roman" w:cstheme="minorHAnsi"/>
        </w:rPr>
        <w:tab/>
        <w:t>Philippe.Zimmern@utsouthwestern.edu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</w:rPr>
      </w:pPr>
    </w:p>
    <w:p w14:paraId="3DF7F4B5" w14:textId="77777777" w:rsidR="0046689C" w:rsidRPr="00B07A3B" w:rsidRDefault="0046689C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9AB6AC5" w14:textId="2736144C" w:rsidR="00C73558" w:rsidRPr="00C73558" w:rsidRDefault="00C73558" w:rsidP="00C73558">
      <w:pPr>
        <w:outlineLvl w:val="0"/>
        <w:rPr>
          <w:rFonts w:cstheme="minorHAnsi"/>
          <w:bCs/>
        </w:rPr>
      </w:pPr>
      <w:r w:rsidRPr="00C73558">
        <w:rPr>
          <w:rFonts w:cstheme="minorHAnsi"/>
          <w:bCs/>
        </w:rPr>
        <w:t>Zoe Bass</w:t>
      </w:r>
      <w:r w:rsidRPr="00C73558">
        <w:rPr>
          <w:rFonts w:cstheme="minorHAnsi"/>
          <w:bCs/>
        </w:rPr>
        <w:tab/>
      </w:r>
      <w:r w:rsidRPr="00C73558">
        <w:rPr>
          <w:rFonts w:cstheme="minorHAnsi"/>
          <w:bCs/>
        </w:rPr>
        <w:tab/>
        <w:t>Zoe.bass@utsouthwestern.edu</w:t>
      </w:r>
    </w:p>
    <w:p w14:paraId="402BEE98" w14:textId="60B5760F" w:rsidR="00C73558" w:rsidRPr="00C73558" w:rsidRDefault="00C73558" w:rsidP="00C73558">
      <w:pPr>
        <w:outlineLvl w:val="0"/>
        <w:rPr>
          <w:rFonts w:cstheme="minorHAnsi"/>
          <w:bCs/>
        </w:rPr>
      </w:pPr>
      <w:r w:rsidRPr="00C73558">
        <w:rPr>
          <w:rFonts w:cstheme="minorHAnsi"/>
          <w:bCs/>
        </w:rPr>
        <w:t>Christine Herforth</w:t>
      </w:r>
      <w:r w:rsidRPr="00C73558">
        <w:rPr>
          <w:rFonts w:cstheme="minorHAnsi"/>
          <w:bCs/>
        </w:rPr>
        <w:tab/>
        <w:t>Christine.m.herforth.mil@health.mil</w:t>
      </w:r>
    </w:p>
    <w:p w14:paraId="706D0DC4" w14:textId="2C7EFE1C" w:rsidR="00C73558" w:rsidRPr="00C73558" w:rsidRDefault="00C73558" w:rsidP="00C73558">
      <w:pPr>
        <w:outlineLvl w:val="0"/>
        <w:rPr>
          <w:rFonts w:cstheme="minorHAnsi"/>
          <w:bCs/>
        </w:rPr>
      </w:pPr>
      <w:r w:rsidRPr="00C73558">
        <w:rPr>
          <w:rFonts w:cstheme="minorHAnsi"/>
          <w:bCs/>
        </w:rPr>
        <w:t>Paige Kuhlmann</w:t>
      </w:r>
      <w:r w:rsidRPr="00C73558">
        <w:rPr>
          <w:rFonts w:cstheme="minorHAnsi"/>
          <w:bCs/>
        </w:rPr>
        <w:tab/>
        <w:t>Paige.Kuhlmann@cshs.org</w:t>
      </w:r>
    </w:p>
    <w:p w14:paraId="12916965" w14:textId="7F8B89E5" w:rsidR="003B5E26" w:rsidRPr="009B4AF3" w:rsidRDefault="00C73558" w:rsidP="00C73558">
      <w:pPr>
        <w:outlineLvl w:val="0"/>
        <w:rPr>
          <w:rFonts w:cstheme="minorHAnsi"/>
          <w:bCs/>
        </w:rPr>
      </w:pPr>
      <w:r w:rsidRPr="00C73558">
        <w:rPr>
          <w:rFonts w:cstheme="minorHAnsi"/>
          <w:bCs/>
        </w:rPr>
        <w:t>Philippe Zimmern</w:t>
      </w:r>
      <w:r w:rsidRPr="00C73558">
        <w:rPr>
          <w:rFonts w:cstheme="minorHAnsi"/>
          <w:bCs/>
        </w:rPr>
        <w:tab/>
        <w:t>Philippe.Zimmern@utsouthwestern.edu</w:t>
      </w:r>
    </w:p>
    <w:p w14:paraId="6F84F159" w14:textId="77777777" w:rsidR="003B5E26" w:rsidRPr="009B4AF3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B4AF3" w:rsidRDefault="001E230F" w:rsidP="009A0E7C">
      <w:pPr>
        <w:outlineLvl w:val="0"/>
        <w:rPr>
          <w:rFonts w:cstheme="minorHAnsi"/>
          <w:bCs/>
        </w:rPr>
      </w:pPr>
    </w:p>
    <w:p w14:paraId="05D59E4A" w14:textId="77777777" w:rsidR="00E07700" w:rsidRPr="009B4AF3" w:rsidRDefault="00E07700">
      <w:pPr>
        <w:rPr>
          <w:rFonts w:cstheme="minorHAnsi"/>
          <w:bCs/>
        </w:rPr>
      </w:pPr>
    </w:p>
    <w:p w14:paraId="2722AAB5" w14:textId="77777777" w:rsidR="00E07700" w:rsidRPr="009B4AF3" w:rsidRDefault="00E07700">
      <w:pPr>
        <w:rPr>
          <w:rFonts w:cstheme="minorHAnsi"/>
          <w:bCs/>
        </w:rPr>
      </w:pPr>
    </w:p>
    <w:p w14:paraId="5493D2A1" w14:textId="77777777" w:rsidR="00E07700" w:rsidRPr="009B4AF3" w:rsidRDefault="00E07700">
      <w:pPr>
        <w:rPr>
          <w:rFonts w:cstheme="minorHAnsi"/>
          <w:bCs/>
        </w:rPr>
      </w:pPr>
    </w:p>
    <w:p w14:paraId="2C11A3F3" w14:textId="77777777" w:rsidR="00E07700" w:rsidRPr="009B4AF3" w:rsidRDefault="00E07700">
      <w:pPr>
        <w:rPr>
          <w:rFonts w:cstheme="minorHAnsi"/>
          <w:bCs/>
        </w:rPr>
      </w:pPr>
    </w:p>
    <w:p w14:paraId="4461FDA8" w14:textId="77777777" w:rsidR="0046689C" w:rsidRPr="00012B08" w:rsidRDefault="0046689C" w:rsidP="0046689C">
      <w:pPr>
        <w:pStyle w:val="Heading1"/>
        <w:rPr>
          <w:rFonts w:cstheme="minorHAnsi"/>
          <w:sz w:val="36"/>
          <w:szCs w:val="36"/>
        </w:rPr>
      </w:pPr>
      <w:r>
        <w:rPr>
          <w:rFonts w:cstheme="minorHAnsi"/>
          <w:bCs/>
          <w:sz w:val="22"/>
          <w:szCs w:val="22"/>
        </w:rPr>
        <w:br w:type="page"/>
      </w:r>
      <w:r w:rsidRPr="0046689C">
        <w:rPr>
          <w:rFonts w:cstheme="minorHAnsi"/>
        </w:rPr>
        <w:lastRenderedPageBreak/>
        <w:t>Author Questionnaire</w:t>
      </w:r>
      <w:r w:rsidRPr="00012B08">
        <w:rPr>
          <w:rFonts w:cstheme="minorHAnsi"/>
          <w:sz w:val="36"/>
          <w:szCs w:val="36"/>
        </w:rPr>
        <w:t xml:space="preserve"> </w:t>
      </w:r>
    </w:p>
    <w:p w14:paraId="61DE4DB9" w14:textId="3F3804E8" w:rsidR="0046689C" w:rsidRPr="00B07A3B" w:rsidRDefault="0046689C" w:rsidP="0046689C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1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1380513B83E9467994B340EDA9EF2666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DE9A75F" w14:textId="77777777" w:rsidR="00C73558" w:rsidRDefault="00C73558" w:rsidP="00C73558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37C6E70A" w14:textId="77777777" w:rsidR="00C73558" w:rsidRPr="005018E6" w:rsidRDefault="00C73558" w:rsidP="00C73558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</w:t>
      </w:r>
      <w:r w:rsidRPr="005018E6">
        <w:rPr>
          <w:rFonts w:cstheme="minorHAnsi"/>
        </w:rPr>
        <w:t xml:space="preserve"> </w:t>
      </w:r>
    </w:p>
    <w:p w14:paraId="649A4A77" w14:textId="77777777" w:rsidR="00C73558" w:rsidRDefault="00C73558" w:rsidP="00C73558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018E6">
        <w:rPr>
          <w:rFonts w:cstheme="minorHAnsi"/>
        </w:rPr>
        <w:t xml:space="preserve"> </w:t>
      </w:r>
      <w:r>
        <w:rPr>
          <w:rFonts w:cstheme="minorHAnsi"/>
        </w:rPr>
        <w:t>Incorrect</w:t>
      </w:r>
      <w:r w:rsidRPr="005018E6">
        <w:rPr>
          <w:rFonts w:cstheme="minorHAnsi"/>
        </w:rPr>
        <w:t xml:space="preserve"> </w:t>
      </w:r>
    </w:p>
    <w:p w14:paraId="0E279D49" w14:textId="77777777" w:rsidR="00C73558" w:rsidRPr="005018E6" w:rsidRDefault="00C73558" w:rsidP="00C73558">
      <w:pPr>
        <w:spacing w:before="120"/>
        <w:rPr>
          <w:rFonts w:cstheme="minorHAnsi"/>
        </w:rPr>
      </w:pPr>
    </w:p>
    <w:p w14:paraId="20C9BC22" w14:textId="77777777" w:rsidR="00C73558" w:rsidRDefault="00C73558" w:rsidP="00C73558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76432A2F" w14:textId="77777777" w:rsidR="00C73558" w:rsidRPr="006D3C9C" w:rsidRDefault="00C73558" w:rsidP="00C73558">
      <w:pPr>
        <w:rPr>
          <w:rFonts w:eastAsia="Times New Roman" w:cs="Calibri"/>
          <w:color w:val="222222"/>
        </w:rPr>
      </w:pPr>
    </w:p>
    <w:p w14:paraId="09B63202" w14:textId="77777777" w:rsidR="00C73558" w:rsidRPr="006D3C9C" w:rsidRDefault="00C73558" w:rsidP="00C73558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2DA91D9E" w14:textId="77777777" w:rsidR="00C73558" w:rsidRPr="006D3C9C" w:rsidRDefault="00C73558" w:rsidP="00C73558">
      <w:pPr>
        <w:ind w:firstLine="720"/>
        <w:rPr>
          <w:rFonts w:eastAsia="Times New Roman" w:cs="Calibri"/>
          <w:color w:val="222222"/>
        </w:rPr>
      </w:pPr>
    </w:p>
    <w:p w14:paraId="4BE1F44A" w14:textId="77777777" w:rsidR="00C73558" w:rsidRDefault="00C73558" w:rsidP="00C73558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>Interview</w:t>
      </w:r>
      <w:r w:rsidRPr="006D3C9C">
        <w:rPr>
          <w:rFonts w:eastAsia="Times New Roman" w:cs="Calibri"/>
          <w:color w:val="222222"/>
        </w:rPr>
        <w:t xml:space="preserve"> Statements are read by JoVE’s voiceover talent.</w:t>
      </w:r>
      <w:r>
        <w:rPr>
          <w:rFonts w:eastAsia="Times New Roman" w:cs="Calibri"/>
          <w:color w:val="222222"/>
        </w:rPr>
        <w:t xml:space="preserve"> </w:t>
      </w:r>
    </w:p>
    <w:p w14:paraId="36659612" w14:textId="77777777" w:rsidR="00C73558" w:rsidRPr="00B07A3B" w:rsidRDefault="00C73558" w:rsidP="00C73558">
      <w:pPr>
        <w:spacing w:before="120"/>
        <w:rPr>
          <w:rFonts w:eastAsia="Times New Roman" w:cstheme="minorHAnsi"/>
          <w:b/>
        </w:rPr>
      </w:pPr>
    </w:p>
    <w:p w14:paraId="723B0C8C" w14:textId="77777777" w:rsidR="00C73558" w:rsidRPr="00B07A3B" w:rsidRDefault="00C73558" w:rsidP="00C73558">
      <w:pPr>
        <w:spacing w:before="120"/>
        <w:rPr>
          <w:rFonts w:eastAsia="Times New Roman" w:cstheme="minorHAnsi"/>
          <w:b/>
        </w:rPr>
      </w:pPr>
    </w:p>
    <w:p w14:paraId="5E5D5928" w14:textId="77777777" w:rsidR="00C73558" w:rsidRDefault="00C73558" w:rsidP="00C73558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 xml:space="preserve">interview </w:t>
      </w:r>
      <w:r w:rsidRPr="00945609">
        <w:rPr>
          <w:rFonts w:ascii="Calibri" w:hAnsi="Calibri" w:cs="Calibri"/>
          <w:b/>
          <w:bCs/>
          <w:color w:val="222222"/>
        </w:rPr>
        <w:t>filming date: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Pr="00945609">
        <w:rPr>
          <w:rFonts w:ascii="Calibri" w:hAnsi="Calibri" w:cs="Calibri"/>
          <w:color w:val="222222"/>
        </w:rPr>
        <w:t xml:space="preserve">lease indicate the </w:t>
      </w:r>
      <w:r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3E324EF0" w14:textId="77777777" w:rsidR="00C73558" w:rsidRDefault="00C73558" w:rsidP="00C73558">
      <w:pPr>
        <w:rPr>
          <w:rFonts w:ascii="Calibri" w:hAnsi="Calibri" w:cs="Calibri"/>
          <w:b/>
          <w:bCs/>
          <w:color w:val="222222"/>
        </w:rPr>
      </w:pPr>
    </w:p>
    <w:p w14:paraId="2B0B2D3F" w14:textId="77777777" w:rsidR="00C73558" w:rsidRPr="00C9492F" w:rsidRDefault="00C73558" w:rsidP="00C73558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 Interviews. Please wait until your script is finalized to begin the filming process. </w:t>
      </w:r>
    </w:p>
    <w:p w14:paraId="66D39E7B" w14:textId="77777777" w:rsidR="00C73558" w:rsidRDefault="00C73558" w:rsidP="00C73558">
      <w:pPr>
        <w:rPr>
          <w:rFonts w:ascii="Calibri" w:hAnsi="Calibri" w:cs="Calibri"/>
          <w:color w:val="000000"/>
        </w:rPr>
      </w:pPr>
    </w:p>
    <w:p w14:paraId="5F73B14B" w14:textId="77777777" w:rsidR="00C73558" w:rsidRDefault="00C73558" w:rsidP="00C73558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74657790" w14:textId="77777777" w:rsidR="00C73558" w:rsidRDefault="00C73558" w:rsidP="00C73558">
      <w:pPr>
        <w:rPr>
          <w:rFonts w:cstheme="minorHAnsi"/>
          <w:b/>
          <w:sz w:val="22"/>
          <w:szCs w:val="22"/>
        </w:rPr>
      </w:pPr>
    </w:p>
    <w:p w14:paraId="73A8D009" w14:textId="77777777" w:rsidR="00C73558" w:rsidRPr="0082165B" w:rsidRDefault="00C73558" w:rsidP="00C73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794DBCAC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211F288C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436340C0" w14:textId="77777777" w:rsidR="0046689C" w:rsidRDefault="0046689C" w:rsidP="0046689C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1B7E0F0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163D3334" w14:textId="73B8FC7A" w:rsidR="0046689C" w:rsidRPr="00B847A0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73558">
        <w:rPr>
          <w:rFonts w:cstheme="minorHAnsi"/>
          <w:bCs/>
          <w:sz w:val="22"/>
          <w:szCs w:val="22"/>
        </w:rPr>
        <w:t>08</w:t>
      </w:r>
    </w:p>
    <w:p w14:paraId="3EBC9007" w14:textId="4AA156C3" w:rsidR="0046689C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73558">
        <w:rPr>
          <w:rFonts w:cstheme="minorHAnsi"/>
          <w:bCs/>
          <w:sz w:val="22"/>
          <w:szCs w:val="22"/>
        </w:rPr>
        <w:t>16</w:t>
      </w:r>
    </w:p>
    <w:p w14:paraId="5AAC9C6C" w14:textId="078970E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4BCE8227" w:rsidR="00C058AE" w:rsidRPr="003F5B32" w:rsidRDefault="0066127A" w:rsidP="003F5B3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A461D1">
        <w:rPr>
          <w:rFonts w:cstheme="minorHAnsi"/>
        </w:rPr>
        <w:t>erviews</w:t>
      </w:r>
    </w:p>
    <w:p w14:paraId="3B802313" w14:textId="77777777" w:rsidR="00373BE4" w:rsidRPr="00B07A3B" w:rsidRDefault="00373BE4" w:rsidP="00373BE4">
      <w:pPr>
        <w:rPr>
          <w:rFonts w:cstheme="minorHAnsi"/>
          <w:b/>
        </w:rPr>
      </w:pPr>
    </w:p>
    <w:p w14:paraId="2D1BDA9D" w14:textId="77777777" w:rsidR="009135AC" w:rsidRPr="00B07A3B" w:rsidRDefault="009135AC" w:rsidP="00913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09E86BD" w14:textId="152B488F" w:rsidR="009135AC" w:rsidRPr="003579A8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</w:t>
      </w:r>
      <w:r w:rsidR="00285077">
        <w:rPr>
          <w:rFonts w:eastAsia="Times New Roman" w:cstheme="minorHAnsi"/>
          <w:b/>
        </w:rPr>
        <w:t>prompt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 xml:space="preserve">3 </w:t>
      </w:r>
      <w:r w:rsidR="00285077">
        <w:rPr>
          <w:rFonts w:eastAsia="Times New Roman" w:cstheme="minorHAnsi"/>
          <w:b/>
        </w:rPr>
        <w:t>prompts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CA3C1FF" w14:textId="77777777" w:rsidR="009135AC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1563C76" w14:textId="77777777" w:rsidR="009135AC" w:rsidRPr="005925C3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545A5933" w14:textId="77777777" w:rsidR="009135AC" w:rsidRPr="00D473BF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291CEDAB" w14:textId="77777777" w:rsidR="009135AC" w:rsidRPr="00B07A3B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5D6816D" w14:textId="77777777" w:rsidR="009135AC" w:rsidRDefault="009135AC" w:rsidP="009135AC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30174E" w14:textId="77777777" w:rsidR="009135AC" w:rsidRPr="009E36F7" w:rsidRDefault="009135AC" w:rsidP="009135AC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CFAC39B" w14:textId="77777777" w:rsidR="009135AC" w:rsidRPr="008B4E68" w:rsidRDefault="009135AC" w:rsidP="009135AC">
      <w:pPr>
        <w:rPr>
          <w:rFonts w:cstheme="minorHAnsi"/>
          <w:color w:val="auto"/>
          <w:shd w:val="clear" w:color="auto" w:fill="FFFFFF"/>
        </w:rPr>
      </w:pPr>
    </w:p>
    <w:p w14:paraId="1EFC73B5" w14:textId="1C06545B" w:rsidR="00373BE4" w:rsidRPr="009135AC" w:rsidRDefault="009135AC" w:rsidP="009135AC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6F3E485" w14:textId="735E7477" w:rsidR="007D61A8" w:rsidRPr="009470DC" w:rsidRDefault="0001034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1034D"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</w:t>
      </w:r>
      <w:r w:rsidR="00B07593" w:rsidRPr="00B07593">
        <w:rPr>
          <w:rFonts w:cstheme="minorHAnsi"/>
          <w:color w:val="auto"/>
          <w:shd w:val="clear" w:color="auto" w:fill="FFFFFF"/>
        </w:rPr>
        <w:t>riefly describe the clinical case presented in this video and the treatment approach used.</w:t>
      </w:r>
      <w:r w:rsidR="007D61A8"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4BD1048A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1E818FCA" w:rsidR="007D61A8" w:rsidRPr="00B07A3B" w:rsidRDefault="00285077" w:rsidP="007D61A8">
      <w:pPr>
        <w:rPr>
          <w:rFonts w:eastAsia="Times New Roman" w:cstheme="minorHAnsi"/>
        </w:rPr>
      </w:pPr>
      <w:r w:rsidRPr="00285077">
        <w:t>Explain why this treatment approach was selected for this particular case.</w:t>
      </w:r>
    </w:p>
    <w:p w14:paraId="490E6309" w14:textId="0D4CABC2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4770D0D4" w:rsidR="00D75084" w:rsidRPr="007A149A" w:rsidRDefault="00285077" w:rsidP="00D75084">
      <w:pPr>
        <w:spacing w:before="120"/>
        <w:rPr>
          <w:rFonts w:eastAsia="Times New Roman" w:cstheme="minorHAnsi"/>
          <w:sz w:val="28"/>
          <w:szCs w:val="28"/>
        </w:rPr>
      </w:pPr>
      <w:r w:rsidRPr="00285077">
        <w:rPr>
          <w:rFonts w:cstheme="minorHAnsi"/>
          <w:color w:val="000000"/>
          <w:shd w:val="clear" w:color="auto" w:fill="FFFFFF"/>
        </w:rPr>
        <w:t xml:space="preserve">Describe any unique or rare clinical features observed in this case. </w:t>
      </w:r>
    </w:p>
    <w:p w14:paraId="4BA4BEFE" w14:textId="4797E221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390BDD38" w14:textId="17329293" w:rsidR="00A179EA" w:rsidRDefault="00A179EA" w:rsidP="007D61A8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B2E4329" w14:textId="77777777" w:rsidR="00A179EA" w:rsidRPr="00AF3977" w:rsidRDefault="00A179EA" w:rsidP="007D61A8">
      <w:pPr>
        <w:rPr>
          <w:rFonts w:eastAsia="Times New Roman" w:cstheme="minorHAnsi"/>
          <w:b/>
          <w:bCs/>
        </w:rPr>
      </w:pPr>
    </w:p>
    <w:p w14:paraId="650FC038" w14:textId="66945C1C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t>Describe any important challenges or complications encountered during treatment and how they were managed</w:t>
      </w:r>
    </w:p>
    <w:p w14:paraId="332D6F07" w14:textId="307BA007" w:rsidR="006F1916" w:rsidRPr="00257A2F" w:rsidRDefault="00000000" w:rsidP="006F19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079292D" w14:textId="77777777" w:rsidR="006F1916" w:rsidRPr="00B07A3B" w:rsidRDefault="006F1916" w:rsidP="007D61A8">
      <w:pPr>
        <w:rPr>
          <w:rFonts w:eastAsia="Times New Roman" w:cstheme="minorHAnsi"/>
        </w:rPr>
      </w:pPr>
    </w:p>
    <w:p w14:paraId="13E505F8" w14:textId="030474A4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5422B370" w14:textId="2038EE15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5491ED8D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rPr>
          <w:rFonts w:cstheme="minorHAnsi"/>
          <w:color w:val="000000"/>
          <w:shd w:val="clear" w:color="auto" w:fill="FFFFFF"/>
        </w:rPr>
        <w:t>Describe how the patient’s condition has progressed following treatment.</w:t>
      </w:r>
    </w:p>
    <w:p w14:paraId="23F311A2" w14:textId="01B5A4C9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889A13C" w14:textId="2C2D320E" w:rsidR="00D75084" w:rsidRPr="00A437CD" w:rsidRDefault="007E516C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E516C">
        <w:rPr>
          <w:rFonts w:cstheme="minorHAnsi"/>
          <w:color w:val="000000"/>
          <w:shd w:val="clear" w:color="auto" w:fill="FFFFFF"/>
        </w:rPr>
        <w:t>Describe any further investigation or follow-up that would be relevant based on this case.</w:t>
      </w:r>
    </w:p>
    <w:p w14:paraId="15F1F1BE" w14:textId="6C6B109E" w:rsidR="00D7508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237DE9C4808C493F8DB9A918A729B5C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1ACF53D3930F4D08AA4ABE6964A754B8"/>
          </w:placeholder>
          <w:temporary/>
          <w:showingPlcHdr/>
          <w:text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216B4854" w14:textId="482DAF5F" w:rsidR="003F5B32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6039B0D0" w14:textId="77777777" w:rsidR="003F5B32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2040F3D5" w14:textId="77777777" w:rsidR="003F5B32" w:rsidRDefault="003F5B32" w:rsidP="003F5B3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76D6E4CD" w14:textId="77777777" w:rsidR="003F5B32" w:rsidRDefault="003F5B32" w:rsidP="003F5B32">
      <w:pPr>
        <w:ind w:left="360"/>
        <w:rPr>
          <w:rFonts w:cstheme="minorHAnsi"/>
          <w:b/>
          <w:i/>
          <w:color w:val="0000FF"/>
        </w:rPr>
      </w:pPr>
      <w:commentRangeStart w:id="2"/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r w:rsidRPr="00B36993">
        <w:rPr>
          <w:rFonts w:eastAsia="Times New Roman" w:cstheme="minorHAnsi"/>
        </w:rPr>
        <w:t>.</w:t>
      </w:r>
      <w:commentRangeEnd w:id="2"/>
      <w:r w:rsidR="00C73558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2"/>
      </w:r>
    </w:p>
    <w:p w14:paraId="66D538A0" w14:textId="2BC28374" w:rsidR="001016BD" w:rsidRPr="00C058AE" w:rsidRDefault="001016BD" w:rsidP="00AF3977">
      <w:pPr>
        <w:spacing w:before="12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2BD39A5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D75084">
        <w:rPr>
          <w:rFonts w:cstheme="minorHAnsi"/>
        </w:rPr>
        <w:t xml:space="preserve"> </w:t>
      </w:r>
    </w:p>
    <w:p w14:paraId="174DF87C" w14:textId="77777777" w:rsidR="00434192" w:rsidRPr="003D40E8" w:rsidRDefault="00434192" w:rsidP="00434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commentRangeStart w:id="4"/>
      <w:r w:rsidRPr="003D40E8">
        <w:rPr>
          <w:rFonts w:eastAsia="Times New Roman" w:cstheme="minorHAnsi"/>
          <w:b/>
        </w:rPr>
        <w:t xml:space="preserve">Please review this section </w:t>
      </w:r>
      <w:commentRangeEnd w:id="4"/>
      <w:r w:rsidR="009B4AF3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54279DA" w14:textId="77777777" w:rsidR="00434192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02495AA5" w14:textId="77777777" w:rsidR="00434192" w:rsidRPr="005925C3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53271321" w14:textId="77777777" w:rsidR="00434192" w:rsidRPr="005E27DD" w:rsidRDefault="00434192" w:rsidP="00434192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1D15B2C2" w14:textId="77777777" w:rsidR="00434192" w:rsidRPr="00985FE6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Default="00992857" w:rsidP="00DC2504">
      <w:pPr>
        <w:rPr>
          <w:rFonts w:cstheme="minorHAnsi"/>
          <w:lang w:val="en-IN"/>
        </w:rPr>
      </w:pPr>
    </w:p>
    <w:p w14:paraId="62822092" w14:textId="77777777" w:rsidR="00C73558" w:rsidRDefault="00C73558" w:rsidP="00DC2504">
      <w:pPr>
        <w:rPr>
          <w:rFonts w:cstheme="minorHAnsi"/>
          <w:lang w:val="en-IN"/>
        </w:rPr>
      </w:pPr>
    </w:p>
    <w:p w14:paraId="204B869F" w14:textId="77777777" w:rsidR="00C73558" w:rsidRPr="00C73558" w:rsidRDefault="00C73558" w:rsidP="00C73558">
      <w:pPr>
        <w:rPr>
          <w:rFonts w:cstheme="minorHAnsi"/>
          <w:b/>
          <w:bCs/>
        </w:rPr>
      </w:pPr>
      <w:r w:rsidRPr="00C73558">
        <w:rPr>
          <w:rFonts w:cstheme="minorHAnsi"/>
          <w:b/>
          <w:bCs/>
        </w:rPr>
        <w:t>Title Card</w:t>
      </w:r>
    </w:p>
    <w:p w14:paraId="0C78455A" w14:textId="77777777" w:rsidR="00C73558" w:rsidRPr="00C73558" w:rsidRDefault="00C73558" w:rsidP="00C73558">
      <w:pPr>
        <w:rPr>
          <w:rFonts w:cstheme="minorHAnsi"/>
          <w:b/>
          <w:bCs/>
        </w:rPr>
      </w:pPr>
    </w:p>
    <w:p w14:paraId="7D094686" w14:textId="77777777" w:rsidR="00C73558" w:rsidRPr="00C73558" w:rsidRDefault="00C73558" w:rsidP="00C73558">
      <w:pPr>
        <w:rPr>
          <w:rFonts w:cstheme="minorHAnsi"/>
          <w:b/>
          <w:bCs/>
        </w:rPr>
      </w:pPr>
      <w:r w:rsidRPr="00C73558">
        <w:rPr>
          <w:rFonts w:cstheme="minorHAnsi"/>
          <w:b/>
          <w:bCs/>
        </w:rPr>
        <w:t>Preoperative Preparation and Initial Exposure</w:t>
      </w:r>
    </w:p>
    <w:p w14:paraId="67E38D68" w14:textId="77777777" w:rsidR="00C73558" w:rsidRPr="00C73558" w:rsidRDefault="00C73558" w:rsidP="00C73558">
      <w:pPr>
        <w:rPr>
          <w:rFonts w:cstheme="minorHAnsi"/>
        </w:rPr>
      </w:pPr>
    </w:p>
    <w:p w14:paraId="1FB4C7A5" w14:textId="77777777" w:rsidR="00C73558" w:rsidRPr="00C73558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commentRangeStart w:id="5"/>
      <w:r w:rsidRPr="00C73558">
        <w:rPr>
          <w:rFonts w:cstheme="minorHAnsi"/>
        </w:rPr>
        <w:t>General anesthesia and monitoring were established.</w:t>
      </w:r>
    </w:p>
    <w:p w14:paraId="755BB7E4" w14:textId="77777777" w:rsidR="00C73558" w:rsidRPr="00C73558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C73558">
        <w:rPr>
          <w:rFonts w:cstheme="minorHAnsi"/>
        </w:rPr>
        <w:t>The patient was positioned in low lithotomy with thrombosis prophylaxis.</w:t>
      </w:r>
    </w:p>
    <w:p w14:paraId="5AAA9372" w14:textId="77777777" w:rsidR="00C73558" w:rsidRPr="00C73558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C73558">
        <w:rPr>
          <w:rFonts w:cstheme="minorHAnsi"/>
        </w:rPr>
        <w:t>Sterile abdominal and perineal preparation was performed.</w:t>
      </w:r>
    </w:p>
    <w:p w14:paraId="5CE772B9" w14:textId="77777777" w:rsidR="00C73558" w:rsidRPr="00C73558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C73558">
        <w:rPr>
          <w:rFonts w:cstheme="minorHAnsi"/>
        </w:rPr>
        <w:t>Cystoscopic, laser, and electrocautery instruments were prepared.</w:t>
      </w:r>
    </w:p>
    <w:p w14:paraId="36291C24" w14:textId="77777777" w:rsidR="00C73558" w:rsidRPr="00C73558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C73558">
        <w:rPr>
          <w:rFonts w:cstheme="minorHAnsi"/>
        </w:rPr>
        <w:t>Vaginal exposure identified the vesicovaginal fistula.</w:t>
      </w:r>
      <w:commentRangeEnd w:id="5"/>
      <w:r w:rsidRPr="00C73558">
        <w:rPr>
          <w:rStyle w:val="CommentReference"/>
          <w:rFonts w:cstheme="minorHAnsi"/>
          <w:sz w:val="24"/>
          <w:szCs w:val="24"/>
        </w:rPr>
        <w:commentReference w:id="5"/>
      </w:r>
    </w:p>
    <w:p w14:paraId="6229715C" w14:textId="77777777" w:rsidR="00C73558" w:rsidRPr="00C73558" w:rsidRDefault="00C73558" w:rsidP="00C73558">
      <w:pPr>
        <w:rPr>
          <w:rFonts w:cstheme="minorHAnsi"/>
        </w:rPr>
      </w:pPr>
    </w:p>
    <w:p w14:paraId="6AEEBFEB" w14:textId="77777777" w:rsidR="00C73558" w:rsidRPr="00C73558" w:rsidRDefault="00C73558" w:rsidP="00C73558">
      <w:pPr>
        <w:rPr>
          <w:rFonts w:cstheme="minorHAnsi"/>
        </w:rPr>
      </w:pPr>
    </w:p>
    <w:p w14:paraId="644590FB" w14:textId="77777777" w:rsidR="00C73558" w:rsidRPr="00C73558" w:rsidRDefault="00C73558" w:rsidP="00C73558">
      <w:pPr>
        <w:numPr>
          <w:ilvl w:val="0"/>
          <w:numId w:val="3"/>
        </w:numPr>
        <w:spacing w:before="120"/>
        <w:rPr>
          <w:rFonts w:cstheme="minorHAnsi"/>
        </w:rPr>
      </w:pPr>
      <w:r w:rsidRPr="00C73558">
        <w:rPr>
          <w:rFonts w:cstheme="minorHAnsi"/>
          <w:b/>
          <w:bCs/>
        </w:rPr>
        <w:t xml:space="preserve">Guidewire-Assisted Transvaginal Extraction of the Intravesical Gellhorn Pessary </w:t>
      </w:r>
    </w:p>
    <w:p w14:paraId="5BD7DBB4" w14:textId="77777777" w:rsidR="00C73558" w:rsidRPr="00C73558" w:rsidRDefault="00C73558" w:rsidP="00C73558">
      <w:pPr>
        <w:spacing w:before="120"/>
        <w:ind w:left="360"/>
        <w:rPr>
          <w:rFonts w:cstheme="minorHAnsi"/>
        </w:rPr>
      </w:pPr>
      <w:r w:rsidRPr="00C73558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EE3F15C908F04CB38BE8EB5302B95368"/>
          </w:placeholder>
          <w:temporary/>
          <w:showingPlcHdr/>
          <w:text/>
        </w:sdtPr>
        <w:sdtContent>
          <w:r w:rsidRPr="00C7355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3145F29" w14:textId="77777777" w:rsidR="00C73558" w:rsidRPr="00C73558" w:rsidRDefault="00C73558" w:rsidP="00C73558">
      <w:pPr>
        <w:spacing w:before="120"/>
        <w:ind w:left="360"/>
        <w:rPr>
          <w:rFonts w:cstheme="minorHAnsi"/>
        </w:rPr>
      </w:pPr>
    </w:p>
    <w:p w14:paraId="3F936868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After exposing the vaginal area, a cystoscope was inserted transurethrally to evaluate the bladder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. The bladder neck and left ureteric orifice were identified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[2]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, while the right ureteric orifice could not be identified due to an inflammatory reaction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[3]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151946B0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 xml:space="preserve">LAB MEDIA: pessary_vid 00:50-00:52 </w:t>
      </w:r>
    </w:p>
    <w:p w14:paraId="05B97D72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02:45 – 02:55</w:t>
      </w:r>
    </w:p>
    <w:p w14:paraId="380E3809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02:55 – 03:05</w:t>
      </w:r>
    </w:p>
    <w:p w14:paraId="14887EE6" w14:textId="77777777" w:rsidR="00C73558" w:rsidRPr="00C73558" w:rsidRDefault="00C73558" w:rsidP="00C73558">
      <w:pPr>
        <w:widowControl w:val="0"/>
        <w:spacing w:before="120"/>
        <w:ind w:left="1627"/>
        <w:jc w:val="both"/>
        <w:rPr>
          <w:rFonts w:ascii="Calibri" w:hAnsi="Calibri" w:cs="Calibri"/>
          <w:iCs/>
          <w:lang w:val="en-IN" w:eastAsia="en-IN"/>
        </w:rPr>
      </w:pPr>
    </w:p>
    <w:p w14:paraId="5378F7EC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The Gellhorn pessary was confirmed to occupy the majority of the bladder lumen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, and inflammatory changes of the bladder wall were documented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[2]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62CC05AE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lastRenderedPageBreak/>
        <w:t>LAB MEDIA: pessary_vid 03:15 – 03:30</w:t>
      </w:r>
    </w:p>
    <w:p w14:paraId="4802C219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03:40 – 03:50</w:t>
      </w:r>
    </w:p>
    <w:p w14:paraId="2CDD036A" w14:textId="77777777" w:rsidR="00C73558" w:rsidRPr="00C73558" w:rsidRDefault="00C73558" w:rsidP="00C73558">
      <w:pPr>
        <w:widowControl w:val="0"/>
        <w:spacing w:before="120"/>
        <w:ind w:left="1627"/>
        <w:jc w:val="both"/>
        <w:rPr>
          <w:rFonts w:ascii="Calibri" w:hAnsi="Calibri" w:cs="Calibri"/>
          <w:iCs/>
          <w:lang w:val="en-IN" w:eastAsia="en-IN"/>
        </w:rPr>
      </w:pPr>
    </w:p>
    <w:p w14:paraId="35D8B42D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Then, a 5-French open-ended ureteral catheter was inserted through a lateral drainage port of the pessary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 and was advanced through the catheter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[2]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558504CD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13:20 – 13:32</w:t>
      </w:r>
    </w:p>
    <w:p w14:paraId="6B16203C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13:36 – 13:42</w:t>
      </w:r>
    </w:p>
    <w:p w14:paraId="4ADF8FFD" w14:textId="77777777" w:rsidR="00C73558" w:rsidRPr="00C73558" w:rsidRDefault="00C73558" w:rsidP="00C73558">
      <w:pPr>
        <w:widowControl w:val="0"/>
        <w:spacing w:before="120"/>
        <w:ind w:left="1627"/>
        <w:jc w:val="both"/>
        <w:rPr>
          <w:rFonts w:ascii="Calibri" w:hAnsi="Calibri" w:cs="Calibri"/>
          <w:iCs/>
          <w:lang w:val="en-IN" w:eastAsia="en-IN"/>
        </w:rPr>
      </w:pPr>
    </w:p>
    <w:p w14:paraId="7DA3AFDA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The intravesical end of the wire was retrieved above the pessary using cystoscopic grasping forceps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[1],</w:t>
      </w: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 and the wire was exteriorized through the urethra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[2]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0B9E4153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19:05 – 19:15</w:t>
      </w:r>
    </w:p>
    <w:p w14:paraId="513CBBD5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19:16 – 19:20</w:t>
      </w:r>
    </w:p>
    <w:p w14:paraId="21FEBA70" w14:textId="77777777" w:rsidR="00C73558" w:rsidRPr="00C73558" w:rsidRDefault="00C73558" w:rsidP="00C73558">
      <w:pPr>
        <w:widowControl w:val="0"/>
        <w:spacing w:before="120"/>
        <w:ind w:left="1627"/>
        <w:jc w:val="both"/>
        <w:rPr>
          <w:rFonts w:ascii="Calibri" w:hAnsi="Calibri" w:cs="Calibri"/>
          <w:iCs/>
          <w:lang w:val="en-IN" w:eastAsia="en-IN"/>
        </w:rPr>
      </w:pPr>
    </w:p>
    <w:p w14:paraId="44432F48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Controlled traction was applied to both ends of the guidewire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[1],</w:t>
      </w: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 and a lateral tilting of the pessary within the bladder was observed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[2]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6079B9C4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34:50 – 35:00</w:t>
      </w:r>
    </w:p>
    <w:p w14:paraId="38D88186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commentRangeStart w:id="6"/>
      <w:commentRangeStart w:id="7"/>
      <w:r w:rsidRPr="00C73558">
        <w:rPr>
          <w:rFonts w:ascii="Calibri" w:hAnsi="Calibri" w:cs="Calibri"/>
          <w:iCs/>
          <w:lang w:val="en-IN" w:eastAsia="en-IN"/>
        </w:rPr>
        <w:t>LAB MEDIA: pessary_vid 35:00 – 35:12</w:t>
      </w:r>
      <w:commentRangeEnd w:id="6"/>
      <w:r w:rsidRPr="00C73558">
        <w:rPr>
          <w:rStyle w:val="CommentReference"/>
          <w:rFonts w:ascii="Calibri" w:hAnsi="Calibri" w:cs="Calibri"/>
          <w:iCs/>
          <w:sz w:val="24"/>
          <w:szCs w:val="24"/>
          <w:lang w:val="en-IN" w:eastAsia="en-IN"/>
        </w:rPr>
        <w:commentReference w:id="6"/>
      </w:r>
      <w:commentRangeEnd w:id="7"/>
      <w:r w:rsidRPr="00C73558">
        <w:rPr>
          <w:rStyle w:val="CommentReference"/>
          <w:rFonts w:ascii="Calibri" w:hAnsi="Calibri" w:cs="Calibri"/>
          <w:iCs/>
          <w:sz w:val="24"/>
          <w:szCs w:val="24"/>
          <w:lang w:val="en-IN" w:eastAsia="en-IN"/>
        </w:rPr>
        <w:commentReference w:id="7"/>
      </w:r>
    </w:p>
    <w:p w14:paraId="64EDCC0B" w14:textId="77777777" w:rsidR="00C73558" w:rsidRPr="00C73558" w:rsidRDefault="00C73558" w:rsidP="00C73558">
      <w:pPr>
        <w:widowControl w:val="0"/>
        <w:spacing w:before="120"/>
        <w:ind w:left="907"/>
        <w:jc w:val="both"/>
        <w:rPr>
          <w:rFonts w:ascii="Calibri" w:hAnsi="Calibri" w:cs="Calibri"/>
          <w:iCs/>
          <w:color w:val="7030A0"/>
          <w:lang w:val="en-GB" w:eastAsia="en-IN"/>
        </w:rPr>
      </w:pPr>
    </w:p>
    <w:p w14:paraId="11B99E16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After grasping the pessary, it was folded along its axis to reduce its transverse diameter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, and gradual traction was applied through the vesicovaginal fistula tract until the pessary was delivered completely through the vagina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[2]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18F26E89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40:44 – 40:48</w:t>
      </w:r>
    </w:p>
    <w:p w14:paraId="27874E9E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40:49 – 40:55</w:t>
      </w:r>
    </w:p>
    <w:p w14:paraId="0CDFDCDE" w14:textId="77777777" w:rsidR="00C73558" w:rsidRPr="00C73558" w:rsidRDefault="00C73558" w:rsidP="00C73558">
      <w:pPr>
        <w:widowControl w:val="0"/>
        <w:spacing w:before="120"/>
        <w:ind w:left="1627"/>
        <w:jc w:val="both"/>
        <w:rPr>
          <w:rFonts w:ascii="Calibri" w:hAnsi="Calibri" w:cs="Calibri"/>
          <w:iCs/>
          <w:lang w:val="en-IN" w:eastAsia="en-IN"/>
        </w:rPr>
      </w:pPr>
    </w:p>
    <w:p w14:paraId="0328DF7C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Cystoscopy was repeated through the urethra and fistula tract to evaluate the bladder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52123950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41:20 – 41:30</w:t>
      </w:r>
    </w:p>
    <w:p w14:paraId="202DA4C8" w14:textId="77777777" w:rsidR="00C73558" w:rsidRPr="00C73558" w:rsidRDefault="00C73558" w:rsidP="00C73558">
      <w:pPr>
        <w:widowControl w:val="0"/>
        <w:spacing w:before="120"/>
        <w:ind w:left="1627"/>
        <w:jc w:val="both"/>
        <w:rPr>
          <w:rFonts w:ascii="Calibri" w:hAnsi="Calibri" w:cs="Calibri"/>
          <w:iCs/>
          <w:lang w:val="en-IN" w:eastAsia="en-IN"/>
        </w:rPr>
      </w:pPr>
    </w:p>
    <w:p w14:paraId="12175AA9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 w:eastAsia="en-IN"/>
        </w:rPr>
      </w:pPr>
      <w:r w:rsidRPr="00C73558">
        <w:rPr>
          <w:rFonts w:ascii="Calibri" w:hAnsi="Calibri" w:cs="Calibri"/>
          <w:iCs/>
          <w:color w:val="7030A0"/>
          <w:lang w:val="en-GB" w:eastAsia="en-IN"/>
        </w:rPr>
        <w:t xml:space="preserve">Finally, adherent debris was removed from the bladder wall using grasping forceps to reduce the risk of future calculus formation </w:t>
      </w:r>
      <w:r w:rsidRPr="00C73558">
        <w:rPr>
          <w:rFonts w:ascii="Calibri" w:hAnsi="Calibri" w:cs="Calibri"/>
          <w:b/>
          <w:bCs/>
          <w:iCs/>
          <w:color w:val="7030A0"/>
          <w:lang w:val="en-GB" w:eastAsia="en-IN"/>
        </w:rPr>
        <w:t>[1]</w:t>
      </w:r>
      <w:r w:rsidRPr="00C73558">
        <w:rPr>
          <w:rFonts w:ascii="Calibri" w:hAnsi="Calibri" w:cs="Calibri"/>
          <w:iCs/>
          <w:color w:val="7030A0"/>
          <w:lang w:val="en-GB" w:eastAsia="en-IN"/>
        </w:rPr>
        <w:t>.</w:t>
      </w:r>
    </w:p>
    <w:p w14:paraId="24FDBC3E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lang w:val="en-IN" w:eastAsia="en-IN"/>
        </w:rPr>
      </w:pPr>
      <w:r w:rsidRPr="00C73558">
        <w:rPr>
          <w:rFonts w:ascii="Calibri" w:hAnsi="Calibri" w:cs="Calibri"/>
          <w:iCs/>
          <w:lang w:val="en-IN" w:eastAsia="en-IN"/>
        </w:rPr>
        <w:t>LAB MEDIA: pessary_vid 43:00 – 43:05</w:t>
      </w:r>
    </w:p>
    <w:p w14:paraId="352B6EDD" w14:textId="77777777" w:rsidR="00C73558" w:rsidRPr="00C73558" w:rsidRDefault="00C73558" w:rsidP="00C73558"/>
    <w:p w14:paraId="5E48F40B" w14:textId="77777777" w:rsidR="00C73558" w:rsidRPr="00C73558" w:rsidRDefault="00C73558" w:rsidP="00C73558">
      <w:pPr>
        <w:spacing w:before="360" w:after="240"/>
        <w:ind w:left="360"/>
        <w:rPr>
          <w:rFonts w:cstheme="minorHAnsi"/>
          <w:b/>
          <w:bCs/>
        </w:rPr>
      </w:pPr>
      <w:r w:rsidRPr="00C73558">
        <w:rPr>
          <w:rFonts w:cstheme="minorHAnsi"/>
          <w:b/>
          <w:bCs/>
        </w:rPr>
        <w:lastRenderedPageBreak/>
        <w:t>Title Card</w:t>
      </w:r>
    </w:p>
    <w:p w14:paraId="2FC72915" w14:textId="77777777" w:rsidR="00C73558" w:rsidRPr="00C73558" w:rsidRDefault="00C73558" w:rsidP="00C73558">
      <w:pPr>
        <w:spacing w:before="360" w:after="240"/>
        <w:ind w:left="360"/>
        <w:rPr>
          <w:rFonts w:cstheme="minorHAnsi"/>
          <w:b/>
          <w:bCs/>
        </w:rPr>
      </w:pPr>
      <w:r w:rsidRPr="00C73558">
        <w:rPr>
          <w:rFonts w:cstheme="minorHAnsi"/>
          <w:b/>
          <w:bCs/>
        </w:rPr>
        <w:t>Following pessary removal, staged Latzko colpocleisis was performed for definitive vesicovaginal fistula repair.</w:t>
      </w:r>
    </w:p>
    <w:p w14:paraId="067FD15D" w14:textId="468FCB71" w:rsidR="00C73558" w:rsidRPr="00C73558" w:rsidRDefault="00C73558" w:rsidP="00C73558">
      <w:pPr>
        <w:spacing w:before="120"/>
        <w:ind w:left="1627"/>
        <w:rPr>
          <w:rFonts w:cstheme="minorHAnsi"/>
        </w:rPr>
      </w:pPr>
    </w:p>
    <w:p w14:paraId="708FA23E" w14:textId="77777777" w:rsidR="00C73558" w:rsidRPr="00C73558" w:rsidRDefault="00C73558" w:rsidP="00C73558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C73558">
        <w:rPr>
          <w:rFonts w:eastAsia="Times New Roman" w:cstheme="minorHAnsi"/>
          <w:sz w:val="52"/>
        </w:rPr>
        <w:t>Results</w:t>
      </w:r>
    </w:p>
    <w:p w14:paraId="51500CF9" w14:textId="77777777" w:rsidR="00C73558" w:rsidRPr="00C73558" w:rsidRDefault="00C73558" w:rsidP="00C73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8"/>
      <w:r w:rsidRPr="00C73558">
        <w:rPr>
          <w:rFonts w:eastAsia="Times New Roman" w:cstheme="minorHAnsi"/>
          <w:b/>
        </w:rPr>
        <w:t xml:space="preserve">Please review this section </w:t>
      </w:r>
      <w:commentRangeEnd w:id="8"/>
      <w:r w:rsidRPr="00C73558">
        <w:rPr>
          <w:rStyle w:val="CommentReference"/>
          <w:rFonts w:eastAsia="Times New Roman" w:cstheme="minorHAnsi"/>
          <w:b/>
          <w:sz w:val="24"/>
          <w:szCs w:val="24"/>
        </w:rPr>
        <w:commentReference w:id="8"/>
      </w:r>
      <w:r w:rsidRPr="00C73558">
        <w:rPr>
          <w:rFonts w:eastAsia="Times New Roman" w:cstheme="minorHAnsi"/>
          <w:b/>
        </w:rPr>
        <w:t>to make sure that it accurately reflects your findings.</w:t>
      </w:r>
    </w:p>
    <w:p w14:paraId="070E8E64" w14:textId="77777777" w:rsidR="00C73558" w:rsidRPr="00C73558" w:rsidRDefault="00C73558" w:rsidP="00C73558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C73558">
        <w:rPr>
          <w:rFonts w:eastAsia="Times New Roman" w:cstheme="minorHAnsi"/>
        </w:rPr>
        <w:t xml:space="preserve">You/Your videographer </w:t>
      </w:r>
      <w:r w:rsidRPr="00C73558">
        <w:rPr>
          <w:rFonts w:eastAsia="Times New Roman" w:cstheme="minorHAnsi"/>
          <w:b/>
          <w:bCs/>
        </w:rPr>
        <w:t>does not have to record</w:t>
      </w:r>
      <w:r w:rsidRPr="00C73558">
        <w:rPr>
          <w:rFonts w:eastAsia="Times New Roman" w:cstheme="minorHAnsi"/>
        </w:rPr>
        <w:t xml:space="preserve"> this section. It only includes the figures/tables from your manuscript (called LAB MEDIA). </w:t>
      </w:r>
    </w:p>
    <w:p w14:paraId="54795550" w14:textId="77777777" w:rsidR="00C73558" w:rsidRPr="00C73558" w:rsidRDefault="00C73558" w:rsidP="00C73558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C73558">
        <w:rPr>
          <w:rFonts w:eastAsia="Times New Roman" w:cstheme="minorHAnsi"/>
          <w:bCs/>
        </w:rPr>
        <w:t>Use Track Changes when making edits or revisions. Ensure the voiceover length is below 200 words. Current word count: 80.</w:t>
      </w:r>
    </w:p>
    <w:p w14:paraId="4DCAC6BD" w14:textId="77777777" w:rsidR="00C73558" w:rsidRPr="00C73558" w:rsidRDefault="00C73558" w:rsidP="00C73558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C73558">
        <w:rPr>
          <w:rFonts w:eastAsia="Times New Roman" w:cstheme="minorHAnsi"/>
          <w:bCs/>
        </w:rPr>
        <w:t xml:space="preserve">Please note that the video </w:t>
      </w:r>
      <w:r w:rsidRPr="00C73558">
        <w:rPr>
          <w:rFonts w:eastAsia="Times New Roman" w:cstheme="minorHAnsi"/>
          <w:b/>
        </w:rPr>
        <w:t xml:space="preserve">cannot </w:t>
      </w:r>
      <w:r w:rsidRPr="00C73558">
        <w:rPr>
          <w:rFonts w:eastAsia="Times New Roman" w:cstheme="minorHAnsi"/>
          <w:bCs/>
        </w:rPr>
        <w:t xml:space="preserve">include </w:t>
      </w:r>
      <w:r w:rsidRPr="00C73558">
        <w:rPr>
          <w:rFonts w:eastAsia="Times New Roman" w:cstheme="minorHAnsi"/>
          <w:bCs/>
          <w:u w:val="single"/>
        </w:rPr>
        <w:t>voiceover without an accompanying visual</w:t>
      </w:r>
      <w:r w:rsidRPr="00C73558">
        <w:rPr>
          <w:rFonts w:eastAsia="Times New Roman" w:cstheme="minorHAnsi"/>
          <w:bCs/>
        </w:rPr>
        <w:t>.</w:t>
      </w:r>
    </w:p>
    <w:p w14:paraId="773710FB" w14:textId="77777777" w:rsidR="00C73558" w:rsidRPr="00C73558" w:rsidRDefault="00C73558" w:rsidP="00C73558">
      <w:pPr>
        <w:ind w:left="360"/>
        <w:outlineLvl w:val="0"/>
        <w:rPr>
          <w:rFonts w:cstheme="minorHAnsi"/>
          <w:lang w:eastAsia="zh-TW"/>
        </w:rPr>
      </w:pPr>
    </w:p>
    <w:p w14:paraId="16936299" w14:textId="77777777" w:rsidR="00C73558" w:rsidRPr="00C73558" w:rsidRDefault="00C73558" w:rsidP="00C73558">
      <w:pPr>
        <w:numPr>
          <w:ilvl w:val="0"/>
          <w:numId w:val="3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C73558">
        <w:rPr>
          <w:rFonts w:cstheme="minorHAnsi"/>
          <w:b/>
        </w:rPr>
        <w:t xml:space="preserve">Results </w:t>
      </w:r>
    </w:p>
    <w:p w14:paraId="2F3A5356" w14:textId="77777777" w:rsidR="00C73558" w:rsidRPr="00C73558" w:rsidRDefault="00C73558" w:rsidP="00C73558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6B9BD638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/>
        </w:rPr>
      </w:pPr>
      <w:r w:rsidRPr="00C73558">
        <w:rPr>
          <w:rFonts w:ascii="Calibri" w:hAnsi="Calibri" w:cs="Calibri"/>
          <w:iCs/>
          <w:color w:val="7030A0"/>
          <w:lang w:val="en-GB"/>
        </w:rPr>
        <w:t xml:space="preserve">Computed tomography imaging showed </w:t>
      </w:r>
      <w:r w:rsidRPr="00C73558">
        <w:rPr>
          <w:rFonts w:ascii="Calibri" w:hAnsi="Calibri" w:cs="Calibri"/>
          <w:b/>
          <w:bCs/>
          <w:iCs/>
          <w:color w:val="7030A0"/>
          <w:lang w:val="en-GB"/>
        </w:rPr>
        <w:t xml:space="preserve">[1] </w:t>
      </w:r>
      <w:r w:rsidRPr="00C73558">
        <w:rPr>
          <w:rFonts w:ascii="Calibri" w:hAnsi="Calibri" w:cs="Calibri"/>
          <w:iCs/>
          <w:color w:val="7030A0"/>
          <w:lang w:val="en-GB"/>
        </w:rPr>
        <w:t xml:space="preserve">a Gellhorn pessary within the bladder lumen in coronal </w:t>
      </w:r>
      <w:r w:rsidRPr="00C73558">
        <w:rPr>
          <w:rFonts w:ascii="Calibri" w:hAnsi="Calibri" w:cs="Calibri"/>
          <w:b/>
          <w:bCs/>
          <w:iCs/>
          <w:color w:val="7030A0"/>
          <w:lang w:val="en-GB"/>
        </w:rPr>
        <w:t>[2]</w:t>
      </w:r>
      <w:r w:rsidRPr="00C73558">
        <w:rPr>
          <w:rFonts w:ascii="Calibri" w:hAnsi="Calibri" w:cs="Calibri"/>
          <w:iCs/>
          <w:color w:val="7030A0"/>
          <w:lang w:val="en-GB"/>
        </w:rPr>
        <w:t xml:space="preserve"> and sagittal views </w:t>
      </w:r>
      <w:r w:rsidRPr="00C73558">
        <w:rPr>
          <w:rFonts w:ascii="Calibri" w:hAnsi="Calibri" w:cs="Calibri"/>
          <w:b/>
          <w:bCs/>
          <w:iCs/>
          <w:color w:val="7030A0"/>
          <w:lang w:val="en-GB"/>
        </w:rPr>
        <w:t>[3]</w:t>
      </w:r>
      <w:r w:rsidRPr="00C73558">
        <w:rPr>
          <w:rFonts w:ascii="Calibri" w:hAnsi="Calibri" w:cs="Calibri"/>
          <w:iCs/>
          <w:color w:val="7030A0"/>
          <w:lang w:val="en-GB"/>
        </w:rPr>
        <w:t xml:space="preserve"> in a 79-year-old woman treated with the pessary for pelvic organ prolapse 3 years earlier </w:t>
      </w:r>
      <w:r w:rsidRPr="00C73558">
        <w:rPr>
          <w:rFonts w:ascii="Calibri" w:hAnsi="Calibri" w:cs="Calibri"/>
          <w:b/>
          <w:bCs/>
          <w:iCs/>
          <w:color w:val="7030A0"/>
          <w:lang w:val="en-GB"/>
        </w:rPr>
        <w:t>[4]</w:t>
      </w:r>
      <w:r w:rsidRPr="00C73558">
        <w:rPr>
          <w:rFonts w:ascii="Calibri" w:hAnsi="Calibri" w:cs="Calibri"/>
          <w:iCs/>
          <w:color w:val="7030A0"/>
          <w:lang w:val="en-GB"/>
        </w:rPr>
        <w:t>.</w:t>
      </w:r>
    </w:p>
    <w:p w14:paraId="5476033A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</w:rPr>
      </w:pPr>
      <w:r w:rsidRPr="00C73558">
        <w:rPr>
          <w:rFonts w:ascii="Calibri" w:hAnsi="Calibri" w:cs="Calibri"/>
          <w:iCs/>
        </w:rPr>
        <w:t>LAB MEDIA: Figure 1</w:t>
      </w:r>
    </w:p>
    <w:p w14:paraId="4E669CAA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</w:rPr>
      </w:pPr>
      <w:r w:rsidRPr="00C73558">
        <w:rPr>
          <w:rFonts w:ascii="Calibri" w:hAnsi="Calibri" w:cs="Calibri"/>
          <w:iCs/>
        </w:rPr>
        <w:t>LAB MEDIA: Figure 1A</w:t>
      </w:r>
      <w:r w:rsidRPr="00C73558">
        <w:rPr>
          <w:rFonts w:ascii="Calibri" w:hAnsi="Calibri" w:cs="Calibri"/>
          <w:i/>
          <w:color w:val="3333FF"/>
        </w:rPr>
        <w:t>. Video editor: Highlight the bright T-shaped pessary inside the bladder area towards the bottom of the image</w:t>
      </w:r>
      <w:r w:rsidRPr="00C73558">
        <w:rPr>
          <w:rFonts w:ascii="Calibri" w:hAnsi="Calibri" w:cs="Calibri"/>
          <w:iCs/>
        </w:rPr>
        <w:t>.</w:t>
      </w:r>
    </w:p>
    <w:p w14:paraId="5195025E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</w:rPr>
      </w:pPr>
      <w:r w:rsidRPr="00C73558">
        <w:rPr>
          <w:rFonts w:ascii="Calibri" w:hAnsi="Calibri" w:cs="Calibri"/>
          <w:iCs/>
        </w:rPr>
        <w:t xml:space="preserve">LAB MEDIA: Figure 1B. </w:t>
      </w:r>
      <w:r w:rsidRPr="00C73558">
        <w:rPr>
          <w:rFonts w:ascii="Calibri" w:hAnsi="Calibri" w:cs="Calibri"/>
          <w:i/>
          <w:color w:val="3333FF"/>
        </w:rPr>
        <w:t>Video editor: Highlight the bright T shaped pessary in the side-view image towards the bottom</w:t>
      </w:r>
      <w:r w:rsidRPr="00C73558">
        <w:rPr>
          <w:rFonts w:ascii="Calibri" w:hAnsi="Calibri" w:cs="Calibri"/>
          <w:iCs/>
        </w:rPr>
        <w:t>.</w:t>
      </w:r>
    </w:p>
    <w:p w14:paraId="5C88BD78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</w:rPr>
      </w:pPr>
      <w:r w:rsidRPr="00C73558">
        <w:rPr>
          <w:rFonts w:ascii="Calibri" w:hAnsi="Calibri" w:cs="Calibri"/>
          <w:iCs/>
        </w:rPr>
        <w:t>LAB MEDIA: Figure 1</w:t>
      </w:r>
    </w:p>
    <w:p w14:paraId="04D97EF6" w14:textId="77777777" w:rsidR="00C73558" w:rsidRPr="00C73558" w:rsidRDefault="00C73558" w:rsidP="00C73558"/>
    <w:p w14:paraId="26E85918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/>
        </w:rPr>
      </w:pPr>
      <w:r w:rsidRPr="00C73558">
        <w:rPr>
          <w:rFonts w:ascii="Calibri" w:hAnsi="Calibri" w:cs="Calibri"/>
          <w:iCs/>
          <w:color w:val="7030A0"/>
          <w:lang w:val="en-GB"/>
        </w:rPr>
        <w:t xml:space="preserve">Post-operative sagittal T2-weighted MRI with contrast 80 days after pessary removal showed a persistent vesicovaginal fistula extending between the bladder and the upper third of the vagina </w:t>
      </w:r>
      <w:r w:rsidRPr="00C73558">
        <w:rPr>
          <w:rFonts w:ascii="Calibri" w:hAnsi="Calibri" w:cs="Calibri"/>
          <w:b/>
          <w:iCs/>
          <w:color w:val="7030A0"/>
          <w:lang w:val="en-GB"/>
        </w:rPr>
        <w:t>[1]</w:t>
      </w:r>
      <w:r w:rsidRPr="00C73558">
        <w:rPr>
          <w:rFonts w:ascii="Calibri" w:hAnsi="Calibri" w:cs="Calibri"/>
          <w:iCs/>
          <w:color w:val="7030A0"/>
          <w:lang w:val="en-GB"/>
        </w:rPr>
        <w:t>.</w:t>
      </w:r>
    </w:p>
    <w:p w14:paraId="3AAEAA43" w14:textId="77777777" w:rsidR="00C73558" w:rsidRPr="00C73558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iCs/>
          <w:color w:val="auto"/>
        </w:rPr>
      </w:pPr>
      <w:r w:rsidRPr="00C73558">
        <w:rPr>
          <w:rFonts w:ascii="Calibri" w:hAnsi="Calibri" w:cs="Calibri"/>
          <w:iCs/>
        </w:rPr>
        <w:t xml:space="preserve">LAB MEDIA: Figure 2. </w:t>
      </w:r>
      <w:r w:rsidRPr="00C73558">
        <w:rPr>
          <w:rFonts w:ascii="Calibri" w:hAnsi="Calibri" w:cs="Calibri"/>
          <w:i/>
          <w:color w:val="3333FF"/>
        </w:rPr>
        <w:t>Video editor: Highlight the red box marking the fistula tract between the bladder and vagina</w:t>
      </w:r>
      <w:r w:rsidRPr="00C73558">
        <w:rPr>
          <w:rFonts w:ascii="Calibri" w:hAnsi="Calibri" w:cs="Calibri"/>
          <w:iCs/>
          <w:color w:val="auto"/>
        </w:rPr>
        <w:t>.</w:t>
      </w:r>
    </w:p>
    <w:p w14:paraId="59C69D30" w14:textId="77777777" w:rsidR="00C73558" w:rsidRPr="00C73558" w:rsidRDefault="00C73558" w:rsidP="00C73558">
      <w:pPr>
        <w:rPr>
          <w:rFonts w:ascii="Calibri" w:hAnsi="Calibri" w:cs="Calibri"/>
          <w:i/>
          <w:color w:val="3333FF"/>
        </w:rPr>
      </w:pPr>
    </w:p>
    <w:p w14:paraId="338913E7" w14:textId="77777777" w:rsidR="00C73558" w:rsidRPr="00C73558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iCs/>
          <w:color w:val="7030A0"/>
          <w:lang w:val="en-GB"/>
        </w:rPr>
      </w:pPr>
      <w:r w:rsidRPr="00C73558">
        <w:rPr>
          <w:rFonts w:ascii="Calibri" w:hAnsi="Calibri" w:cs="Calibri"/>
          <w:iCs/>
          <w:color w:val="7030A0"/>
          <w:lang w:val="en-GB"/>
        </w:rPr>
        <w:t xml:space="preserve">Fistula repair and colpocleisis were performed, and </w:t>
      </w:r>
      <w:commentRangeStart w:id="9"/>
      <w:r w:rsidRPr="00C73558">
        <w:rPr>
          <w:rFonts w:ascii="Calibri" w:hAnsi="Calibri" w:cs="Calibri"/>
          <w:iCs/>
          <w:color w:val="7030A0"/>
          <w:lang w:val="en-GB"/>
        </w:rPr>
        <w:t xml:space="preserve">a follow-up voiding cystourethrogram </w:t>
      </w:r>
      <w:commentRangeEnd w:id="9"/>
      <w:r w:rsidRPr="00C73558">
        <w:rPr>
          <w:rStyle w:val="CommentReference"/>
          <w:rFonts w:ascii="Calibri" w:hAnsi="Calibri" w:cs="Calibri"/>
          <w:iCs/>
          <w:color w:val="7030A0"/>
          <w:sz w:val="24"/>
          <w:szCs w:val="24"/>
          <w:lang w:val="en-GB"/>
        </w:rPr>
        <w:commentReference w:id="9"/>
      </w:r>
      <w:r w:rsidRPr="00C73558">
        <w:rPr>
          <w:rFonts w:ascii="Calibri" w:hAnsi="Calibri" w:cs="Calibri"/>
          <w:iCs/>
          <w:color w:val="7030A0"/>
          <w:lang w:val="en-GB"/>
        </w:rPr>
        <w:t xml:space="preserve">confirmed closure of the fistula </w:t>
      </w:r>
      <w:r w:rsidRPr="00C73558">
        <w:rPr>
          <w:rFonts w:ascii="Calibri" w:hAnsi="Calibri" w:cs="Calibri"/>
          <w:b/>
          <w:iCs/>
          <w:color w:val="7030A0"/>
          <w:lang w:val="en-GB"/>
        </w:rPr>
        <w:t>[1]</w:t>
      </w:r>
      <w:r w:rsidRPr="00C73558">
        <w:rPr>
          <w:rFonts w:ascii="Calibri" w:hAnsi="Calibri" w:cs="Calibri"/>
          <w:iCs/>
          <w:color w:val="7030A0"/>
          <w:lang w:val="en-GB"/>
        </w:rPr>
        <w:t>.</w:t>
      </w:r>
    </w:p>
    <w:p w14:paraId="69752CEC" w14:textId="7A8D8A37" w:rsidR="00C73558" w:rsidRPr="00C73558" w:rsidRDefault="00C73558" w:rsidP="00DC00B3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lang w:val="en-IN"/>
        </w:rPr>
      </w:pPr>
      <w:r w:rsidRPr="00C73558">
        <w:rPr>
          <w:rFonts w:ascii="Calibri" w:hAnsi="Calibri" w:cs="Calibri"/>
          <w:iCs/>
        </w:rPr>
        <w:t xml:space="preserve">LAB MEDIA: Figure 3. </w:t>
      </w:r>
      <w:r w:rsidRPr="00C73558">
        <w:rPr>
          <w:rFonts w:ascii="Calibri" w:hAnsi="Calibri" w:cs="Calibri"/>
          <w:i/>
          <w:color w:val="3333FF"/>
        </w:rPr>
        <w:t>Video editor: Highlight the area labeled “Healed Fistula Tract.</w:t>
      </w:r>
    </w:p>
    <w:sectPr w:rsidR="00C73558" w:rsidRPr="00C73558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5-06T16:31:00Z" w:initials="PG">
    <w:p w14:paraId="5E99F1E4" w14:textId="77777777" w:rsidR="00C73558" w:rsidRDefault="00C73558" w:rsidP="00C7355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  <w:comment w:id="4" w:author="Poornima  G" w:date="2026-04-30T14:56:00Z" w:initials="PG">
    <w:p w14:paraId="662C5BA3" w14:textId="77777777" w:rsidR="009B4AF3" w:rsidRDefault="009B4AF3" w:rsidP="009B4AF3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timestamps given below entirely.</w:t>
      </w:r>
      <w:r>
        <w:rPr>
          <w:color w:val="000000"/>
          <w:highlight w:val="yellow"/>
          <w:lang w:val="en-IN"/>
        </w:rPr>
        <w:br/>
        <w:t xml:space="preserve">We strongly urge you to </w:t>
      </w:r>
      <w:r>
        <w:rPr>
          <w:b/>
          <w:bCs/>
          <w:color w:val="000000"/>
          <w:highlight w:val="yellow"/>
          <w:lang w:val="en-IN"/>
        </w:rPr>
        <w:t>watch the video for these timestamps</w:t>
      </w:r>
      <w:r>
        <w:rPr>
          <w:color w:val="000000"/>
          <w:highlight w:val="yellow"/>
          <w:lang w:val="en-IN"/>
        </w:rPr>
        <w:t xml:space="preserve"> and </w:t>
      </w:r>
      <w:r>
        <w:rPr>
          <w:b/>
          <w:bCs/>
          <w:color w:val="000000"/>
          <w:highlight w:val="yellow"/>
          <w:lang w:val="en-IN"/>
        </w:rPr>
        <w:t>check if they match corresponding the narration</w:t>
      </w:r>
    </w:p>
  </w:comment>
  <w:comment w:id="5" w:author="Poornima  G" w:date="2026-05-06T16:03:00Z" w:initials="PG">
    <w:p w14:paraId="5D06D22A" w14:textId="77777777" w:rsidR="00C73558" w:rsidRDefault="00C73558" w:rsidP="004B032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prologue slide is okay</w:t>
      </w:r>
    </w:p>
  </w:comment>
  <w:comment w:id="6" w:author="Poornima  G" w:date="2026-05-06T15:32:00Z" w:initials="PG">
    <w:p w14:paraId="69B987F9" w14:textId="77777777" w:rsidR="00C73558" w:rsidRDefault="00C73558" w:rsidP="00A12EB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confirm if lateral tilt of the pessary is seen in this timestamp of 35:00 to 35:12?</w:t>
      </w:r>
    </w:p>
  </w:comment>
  <w:comment w:id="7" w:author="Poornima  G" w:date="2026-05-06T16:29:00Z" w:initials="PG">
    <w:p w14:paraId="544A05CB" w14:textId="77777777" w:rsidR="00C73558" w:rsidRDefault="00C73558" w:rsidP="00C7355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What to highlight here?</w:t>
      </w:r>
    </w:p>
  </w:comment>
  <w:comment w:id="8" w:author="Poornima  G" w:date="2026-04-30T14:54:00Z" w:initials="PG">
    <w:p w14:paraId="0DA238D2" w14:textId="77777777" w:rsidR="00C73558" w:rsidRDefault="00C73558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9" w:author="Poornima  G" w:date="2026-05-06T16:25:00Z" w:initials="PG">
    <w:p w14:paraId="236A9034" w14:textId="77777777" w:rsidR="00C73558" w:rsidRDefault="00C73558" w:rsidP="00B977B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Exactly how long after the</w:t>
      </w:r>
      <w:r>
        <w:rPr>
          <w:color w:val="000000"/>
          <w:highlight w:val="yellow"/>
        </w:rPr>
        <w:t xml:space="preserve"> fistula repair and colpocleisis was this data obtained in figure 3?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E99F1E4" w15:done="0"/>
  <w15:commentEx w15:paraId="662C5BA3" w15:done="0"/>
  <w15:commentEx w15:paraId="5D06D22A" w15:done="0"/>
  <w15:commentEx w15:paraId="69B987F9" w15:done="0"/>
  <w15:commentEx w15:paraId="544A05CB" w15:paraIdParent="69B987F9" w15:done="0"/>
  <w15:commentEx w15:paraId="0DA238D2" w15:done="0"/>
  <w15:commentEx w15:paraId="236A903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589968" w16cex:dateUtc="2026-05-06T11:01:00Z"/>
  <w16cex:commentExtensible w16cex:durableId="311BF08E" w16cex:dateUtc="2026-04-30T09:26:00Z"/>
  <w16cex:commentExtensible w16cex:durableId="27E7FD38" w16cex:dateUtc="2026-05-06T10:33:00Z"/>
  <w16cex:commentExtensible w16cex:durableId="537193AE" w16cex:dateUtc="2026-05-06T10:02:00Z"/>
  <w16cex:commentExtensible w16cex:durableId="24EB5039" w16cex:dateUtc="2026-05-06T10:59:00Z"/>
  <w16cex:commentExtensible w16cex:durableId="7F42216B" w16cex:dateUtc="2026-04-30T09:24:00Z"/>
  <w16cex:commentExtensible w16cex:durableId="4DBD4C1B" w16cex:dateUtc="2026-05-06T10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99F1E4" w16cid:durableId="57589968"/>
  <w16cid:commentId w16cid:paraId="662C5BA3" w16cid:durableId="311BF08E"/>
  <w16cid:commentId w16cid:paraId="5D06D22A" w16cid:durableId="27E7FD38"/>
  <w16cid:commentId w16cid:paraId="69B987F9" w16cid:durableId="537193AE"/>
  <w16cid:commentId w16cid:paraId="544A05CB" w16cid:durableId="24EB5039"/>
  <w16cid:commentId w16cid:paraId="0DA238D2" w16cid:durableId="7F42216B"/>
  <w16cid:commentId w16cid:paraId="236A9034" w16cid:durableId="4DBD4C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66A6B" w14:textId="77777777" w:rsidR="00B243FC" w:rsidRDefault="00B243FC">
      <w:r>
        <w:separator/>
      </w:r>
    </w:p>
    <w:p w14:paraId="3C1D6B9B" w14:textId="77777777" w:rsidR="00B243FC" w:rsidRDefault="00B243FC"/>
  </w:endnote>
  <w:endnote w:type="continuationSeparator" w:id="0">
    <w:p w14:paraId="0F5B0BB7" w14:textId="77777777" w:rsidR="00B243FC" w:rsidRDefault="00B243FC">
      <w:r>
        <w:continuationSeparator/>
      </w:r>
    </w:p>
    <w:p w14:paraId="32DD35CF" w14:textId="77777777" w:rsidR="00B243FC" w:rsidRDefault="00B243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AF243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7355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A461D1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94BAA" w14:textId="77777777" w:rsidR="00B243FC" w:rsidRDefault="00B243FC">
      <w:r>
        <w:separator/>
      </w:r>
    </w:p>
    <w:p w14:paraId="3608B2D1" w14:textId="77777777" w:rsidR="00B243FC" w:rsidRDefault="00B243FC"/>
  </w:footnote>
  <w:footnote w:type="continuationSeparator" w:id="0">
    <w:p w14:paraId="2E3778FD" w14:textId="77777777" w:rsidR="00B243FC" w:rsidRDefault="00B243FC">
      <w:r>
        <w:continuationSeparator/>
      </w:r>
    </w:p>
    <w:p w14:paraId="212957C8" w14:textId="77777777" w:rsidR="00B243FC" w:rsidRDefault="00B243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3713DA"/>
    <w:multiLevelType w:val="hybridMultilevel"/>
    <w:tmpl w:val="8E0000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681586671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D"/>
    <w:rsid w:val="00010DD0"/>
    <w:rsid w:val="0001266D"/>
    <w:rsid w:val="00012B08"/>
    <w:rsid w:val="00013862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1016BD"/>
    <w:rsid w:val="001026D1"/>
    <w:rsid w:val="001052C8"/>
    <w:rsid w:val="00106F46"/>
    <w:rsid w:val="001115D1"/>
    <w:rsid w:val="00125924"/>
    <w:rsid w:val="00126973"/>
    <w:rsid w:val="001302B1"/>
    <w:rsid w:val="00130CDB"/>
    <w:rsid w:val="001331E3"/>
    <w:rsid w:val="001423BE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4268"/>
    <w:rsid w:val="002422D6"/>
    <w:rsid w:val="00244485"/>
    <w:rsid w:val="00244CDB"/>
    <w:rsid w:val="00247BFF"/>
    <w:rsid w:val="0025310D"/>
    <w:rsid w:val="002544F1"/>
    <w:rsid w:val="002553AE"/>
    <w:rsid w:val="00257A2F"/>
    <w:rsid w:val="002617AD"/>
    <w:rsid w:val="00264483"/>
    <w:rsid w:val="00264B3C"/>
    <w:rsid w:val="00265C44"/>
    <w:rsid w:val="00265EAD"/>
    <w:rsid w:val="00265F76"/>
    <w:rsid w:val="00266E21"/>
    <w:rsid w:val="002773BA"/>
    <w:rsid w:val="00277C90"/>
    <w:rsid w:val="00277F11"/>
    <w:rsid w:val="00283E3E"/>
    <w:rsid w:val="00285077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52A1"/>
    <w:rsid w:val="002E5509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3BE4"/>
    <w:rsid w:val="003754A7"/>
    <w:rsid w:val="0038502C"/>
    <w:rsid w:val="00386777"/>
    <w:rsid w:val="00395684"/>
    <w:rsid w:val="003A1109"/>
    <w:rsid w:val="003A49C2"/>
    <w:rsid w:val="003A6C29"/>
    <w:rsid w:val="003B00BE"/>
    <w:rsid w:val="003B0379"/>
    <w:rsid w:val="003B3E2A"/>
    <w:rsid w:val="003B5E26"/>
    <w:rsid w:val="003C1044"/>
    <w:rsid w:val="003C32EC"/>
    <w:rsid w:val="003C6E94"/>
    <w:rsid w:val="003D0847"/>
    <w:rsid w:val="003D0FD6"/>
    <w:rsid w:val="003D39F6"/>
    <w:rsid w:val="003E2BC9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565"/>
    <w:rsid w:val="00483E1B"/>
    <w:rsid w:val="00491B01"/>
    <w:rsid w:val="00493A57"/>
    <w:rsid w:val="004C1095"/>
    <w:rsid w:val="004C2DAD"/>
    <w:rsid w:val="004C6ED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5757"/>
    <w:rsid w:val="0058214E"/>
    <w:rsid w:val="005829FA"/>
    <w:rsid w:val="00584BE3"/>
    <w:rsid w:val="00585ECC"/>
    <w:rsid w:val="005925C3"/>
    <w:rsid w:val="00594A84"/>
    <w:rsid w:val="005A02B6"/>
    <w:rsid w:val="005A09D8"/>
    <w:rsid w:val="005A1F5E"/>
    <w:rsid w:val="005A33C6"/>
    <w:rsid w:val="005A3F8F"/>
    <w:rsid w:val="005B6859"/>
    <w:rsid w:val="005C6D1E"/>
    <w:rsid w:val="005D0F8B"/>
    <w:rsid w:val="005D783F"/>
    <w:rsid w:val="005E2B7E"/>
    <w:rsid w:val="005F0509"/>
    <w:rsid w:val="005F18A3"/>
    <w:rsid w:val="005F1ADF"/>
    <w:rsid w:val="005F2DBA"/>
    <w:rsid w:val="00604177"/>
    <w:rsid w:val="006137EC"/>
    <w:rsid w:val="00620CC7"/>
    <w:rsid w:val="00622BE8"/>
    <w:rsid w:val="00626AF2"/>
    <w:rsid w:val="006346FE"/>
    <w:rsid w:val="00634BEC"/>
    <w:rsid w:val="0063641D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A1D"/>
    <w:rsid w:val="006C1A3B"/>
    <w:rsid w:val="006C4093"/>
    <w:rsid w:val="006D1F9B"/>
    <w:rsid w:val="006D3AC7"/>
    <w:rsid w:val="006D7676"/>
    <w:rsid w:val="006E16D4"/>
    <w:rsid w:val="006F06AF"/>
    <w:rsid w:val="006F1916"/>
    <w:rsid w:val="006F2681"/>
    <w:rsid w:val="00710EA3"/>
    <w:rsid w:val="0071156C"/>
    <w:rsid w:val="0071294C"/>
    <w:rsid w:val="00724E3B"/>
    <w:rsid w:val="00731E5D"/>
    <w:rsid w:val="00736CF8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363A"/>
    <w:rsid w:val="00777388"/>
    <w:rsid w:val="00785075"/>
    <w:rsid w:val="00790E8C"/>
    <w:rsid w:val="007978D8"/>
    <w:rsid w:val="007A149A"/>
    <w:rsid w:val="007A4E1D"/>
    <w:rsid w:val="007B0FBB"/>
    <w:rsid w:val="007B3E0E"/>
    <w:rsid w:val="007D4222"/>
    <w:rsid w:val="007D61A8"/>
    <w:rsid w:val="007E516C"/>
    <w:rsid w:val="007E6E00"/>
    <w:rsid w:val="007E7571"/>
    <w:rsid w:val="007F48D4"/>
    <w:rsid w:val="00802635"/>
    <w:rsid w:val="00804C75"/>
    <w:rsid w:val="00806B1B"/>
    <w:rsid w:val="008123C3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59FC"/>
    <w:rsid w:val="00851B3E"/>
    <w:rsid w:val="00851C4B"/>
    <w:rsid w:val="00853882"/>
    <w:rsid w:val="00854994"/>
    <w:rsid w:val="00860BC3"/>
    <w:rsid w:val="0086468C"/>
    <w:rsid w:val="0087208C"/>
    <w:rsid w:val="00873D1A"/>
    <w:rsid w:val="00873DFB"/>
    <w:rsid w:val="00875BE8"/>
    <w:rsid w:val="00877B88"/>
    <w:rsid w:val="0088113B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FE5"/>
    <w:rsid w:val="009135AC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1EE4"/>
    <w:rsid w:val="009538A4"/>
    <w:rsid w:val="00954870"/>
    <w:rsid w:val="00954BDD"/>
    <w:rsid w:val="00962168"/>
    <w:rsid w:val="009625B1"/>
    <w:rsid w:val="00966F67"/>
    <w:rsid w:val="009809C5"/>
    <w:rsid w:val="00985F44"/>
    <w:rsid w:val="00987081"/>
    <w:rsid w:val="00992857"/>
    <w:rsid w:val="00997611"/>
    <w:rsid w:val="009A0E7C"/>
    <w:rsid w:val="009A2C33"/>
    <w:rsid w:val="009A3CBD"/>
    <w:rsid w:val="009B2183"/>
    <w:rsid w:val="009B3807"/>
    <w:rsid w:val="009B4AF3"/>
    <w:rsid w:val="009B4EE3"/>
    <w:rsid w:val="009B671E"/>
    <w:rsid w:val="009C041E"/>
    <w:rsid w:val="009C060D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0584"/>
    <w:rsid w:val="00A07468"/>
    <w:rsid w:val="00A164F5"/>
    <w:rsid w:val="00A179EA"/>
    <w:rsid w:val="00A20578"/>
    <w:rsid w:val="00A20DA8"/>
    <w:rsid w:val="00A218EC"/>
    <w:rsid w:val="00A310D7"/>
    <w:rsid w:val="00A3138F"/>
    <w:rsid w:val="00A319BE"/>
    <w:rsid w:val="00A31F9A"/>
    <w:rsid w:val="00A40760"/>
    <w:rsid w:val="00A4233A"/>
    <w:rsid w:val="00A437CD"/>
    <w:rsid w:val="00A44EFB"/>
    <w:rsid w:val="00A4609D"/>
    <w:rsid w:val="00A461D1"/>
    <w:rsid w:val="00A5213D"/>
    <w:rsid w:val="00A5222C"/>
    <w:rsid w:val="00A568F8"/>
    <w:rsid w:val="00A60320"/>
    <w:rsid w:val="00A72FC5"/>
    <w:rsid w:val="00A730E3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3977"/>
    <w:rsid w:val="00AF623F"/>
    <w:rsid w:val="00B00969"/>
    <w:rsid w:val="00B0143B"/>
    <w:rsid w:val="00B0394A"/>
    <w:rsid w:val="00B04340"/>
    <w:rsid w:val="00B07593"/>
    <w:rsid w:val="00B07A3B"/>
    <w:rsid w:val="00B13941"/>
    <w:rsid w:val="00B243FC"/>
    <w:rsid w:val="00B2603A"/>
    <w:rsid w:val="00B33E5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D4346"/>
    <w:rsid w:val="00BE051D"/>
    <w:rsid w:val="00BE756D"/>
    <w:rsid w:val="00BF2674"/>
    <w:rsid w:val="00BF2B34"/>
    <w:rsid w:val="00BF3754"/>
    <w:rsid w:val="00BF546A"/>
    <w:rsid w:val="00C00F3F"/>
    <w:rsid w:val="00C035C7"/>
    <w:rsid w:val="00C058AE"/>
    <w:rsid w:val="00C12062"/>
    <w:rsid w:val="00C1481E"/>
    <w:rsid w:val="00C2620F"/>
    <w:rsid w:val="00C34F4C"/>
    <w:rsid w:val="00C428F1"/>
    <w:rsid w:val="00C602B2"/>
    <w:rsid w:val="00C70C90"/>
    <w:rsid w:val="00C73558"/>
    <w:rsid w:val="00C7374B"/>
    <w:rsid w:val="00C766A8"/>
    <w:rsid w:val="00C8109F"/>
    <w:rsid w:val="00C82679"/>
    <w:rsid w:val="00C836F3"/>
    <w:rsid w:val="00C9250E"/>
    <w:rsid w:val="00C93B2F"/>
    <w:rsid w:val="00C96FC6"/>
    <w:rsid w:val="00C97B11"/>
    <w:rsid w:val="00CB039A"/>
    <w:rsid w:val="00CB0B79"/>
    <w:rsid w:val="00CB16E3"/>
    <w:rsid w:val="00CB5DE5"/>
    <w:rsid w:val="00CB6DC7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4904"/>
    <w:rsid w:val="00CE52D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610AF"/>
    <w:rsid w:val="00D6314B"/>
    <w:rsid w:val="00D64D13"/>
    <w:rsid w:val="00D654B4"/>
    <w:rsid w:val="00D662C7"/>
    <w:rsid w:val="00D712A3"/>
    <w:rsid w:val="00D75084"/>
    <w:rsid w:val="00D75193"/>
    <w:rsid w:val="00D7547B"/>
    <w:rsid w:val="00D76772"/>
    <w:rsid w:val="00D80DEB"/>
    <w:rsid w:val="00D87F73"/>
    <w:rsid w:val="00D95C4C"/>
    <w:rsid w:val="00DA117F"/>
    <w:rsid w:val="00DA17FB"/>
    <w:rsid w:val="00DA1A65"/>
    <w:rsid w:val="00DB0E7E"/>
    <w:rsid w:val="00DB16A4"/>
    <w:rsid w:val="00DB3580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482"/>
    <w:rsid w:val="00DE0E89"/>
    <w:rsid w:val="00DE2554"/>
    <w:rsid w:val="00DE2882"/>
    <w:rsid w:val="00DE46DB"/>
    <w:rsid w:val="00DE66F3"/>
    <w:rsid w:val="00DF0865"/>
    <w:rsid w:val="00DF1693"/>
    <w:rsid w:val="00DF307B"/>
    <w:rsid w:val="00E04EFB"/>
    <w:rsid w:val="00E072C2"/>
    <w:rsid w:val="00E07700"/>
    <w:rsid w:val="00E24673"/>
    <w:rsid w:val="00E24898"/>
    <w:rsid w:val="00E27EF5"/>
    <w:rsid w:val="00E355EE"/>
    <w:rsid w:val="00E35FB3"/>
    <w:rsid w:val="00E36ACC"/>
    <w:rsid w:val="00E44C46"/>
    <w:rsid w:val="00E55496"/>
    <w:rsid w:val="00E65758"/>
    <w:rsid w:val="00E662CA"/>
    <w:rsid w:val="00E8076C"/>
    <w:rsid w:val="00E86E4B"/>
    <w:rsid w:val="00E87DA4"/>
    <w:rsid w:val="00E9682A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4412A"/>
    <w:rsid w:val="00F537EB"/>
    <w:rsid w:val="00F56299"/>
    <w:rsid w:val="00F56A75"/>
    <w:rsid w:val="00F60B45"/>
    <w:rsid w:val="00F60C18"/>
    <w:rsid w:val="00F64FB6"/>
    <w:rsid w:val="00F728FB"/>
    <w:rsid w:val="00F734E7"/>
    <w:rsid w:val="00F75FA1"/>
    <w:rsid w:val="00F76A1C"/>
    <w:rsid w:val="00F80FD0"/>
    <w:rsid w:val="00F8149F"/>
    <w:rsid w:val="00F83448"/>
    <w:rsid w:val="00F86A8E"/>
    <w:rsid w:val="00F910F1"/>
    <w:rsid w:val="00F917CF"/>
    <w:rsid w:val="00F95E8D"/>
    <w:rsid w:val="00FA1A9D"/>
    <w:rsid w:val="00FA532D"/>
    <w:rsid w:val="00FA7A79"/>
    <w:rsid w:val="00FA7D51"/>
    <w:rsid w:val="00FC389E"/>
    <w:rsid w:val="00FC5752"/>
    <w:rsid w:val="00FD0FEA"/>
    <w:rsid w:val="00FD1497"/>
    <w:rsid w:val="00FE059A"/>
    <w:rsid w:val="00FE1D6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161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5A3305" w:rsidP="005A3305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5A3305" w:rsidP="005A3305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5A3305" w:rsidP="005A3305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5A3305" w:rsidP="005A3305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5A3305" w:rsidP="005A3305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5A3305" w:rsidP="005A3305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5A3305" w:rsidP="005A3305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5A3305" w:rsidP="005A3305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5A3305" w:rsidP="005A3305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5A3305" w:rsidP="005A3305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5A3305" w:rsidP="005A3305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37DE9C4808C493F8DB9A918A729B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3F422-7B7D-44A4-B936-4258F7ED8D45}"/>
      </w:docPartPr>
      <w:docPartBody>
        <w:p w:rsidR="00251E04" w:rsidRDefault="005A3305" w:rsidP="005A3305">
          <w:pPr>
            <w:pStyle w:val="237DE9C4808C493F8DB9A918A729B5C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ACF53D3930F4D08AA4ABE6964A75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56EF1-E1E6-4001-99E0-B43834879457}"/>
      </w:docPartPr>
      <w:docPartBody>
        <w:p w:rsidR="00251E04" w:rsidRDefault="005A3305" w:rsidP="005A3305">
          <w:pPr>
            <w:pStyle w:val="1ACF53D3930F4D08AA4ABE6964A754B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5A3305" w:rsidP="005A3305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80513B83E9467994B340EDA9EF2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6BF16-403B-404F-9642-465AACE3C523}"/>
      </w:docPartPr>
      <w:docPartBody>
        <w:p w:rsidR="00761E5E" w:rsidRDefault="005A3305" w:rsidP="005A3305">
          <w:pPr>
            <w:pStyle w:val="1380513B83E9467994B340EDA9EF2666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E3F15C908F04CB38BE8EB5302B95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50AB1-73B9-47A7-B158-7839B9B3EBCB}"/>
      </w:docPartPr>
      <w:docPartBody>
        <w:p w:rsidR="00000000" w:rsidRDefault="00694071" w:rsidP="00694071">
          <w:pPr>
            <w:pStyle w:val="EE3F15C908F04CB38BE8EB5302B95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44A8"/>
    <w:rsid w:val="00070497"/>
    <w:rsid w:val="00071F6C"/>
    <w:rsid w:val="00077BDA"/>
    <w:rsid w:val="00094D84"/>
    <w:rsid w:val="0010269D"/>
    <w:rsid w:val="001422B2"/>
    <w:rsid w:val="001434B5"/>
    <w:rsid w:val="00186680"/>
    <w:rsid w:val="001B439B"/>
    <w:rsid w:val="001F61DA"/>
    <w:rsid w:val="001F6C86"/>
    <w:rsid w:val="002452FD"/>
    <w:rsid w:val="002470A6"/>
    <w:rsid w:val="00251E04"/>
    <w:rsid w:val="00257C3C"/>
    <w:rsid w:val="0027616B"/>
    <w:rsid w:val="002F6418"/>
    <w:rsid w:val="002F76E2"/>
    <w:rsid w:val="00344E88"/>
    <w:rsid w:val="00356726"/>
    <w:rsid w:val="003C4629"/>
    <w:rsid w:val="003D39F6"/>
    <w:rsid w:val="003D5DD0"/>
    <w:rsid w:val="003E657A"/>
    <w:rsid w:val="003F25B4"/>
    <w:rsid w:val="00436B90"/>
    <w:rsid w:val="0045037E"/>
    <w:rsid w:val="00483565"/>
    <w:rsid w:val="00493C35"/>
    <w:rsid w:val="004A526F"/>
    <w:rsid w:val="004B7842"/>
    <w:rsid w:val="004C6401"/>
    <w:rsid w:val="00507427"/>
    <w:rsid w:val="00510F54"/>
    <w:rsid w:val="0054238C"/>
    <w:rsid w:val="00542F31"/>
    <w:rsid w:val="00565A22"/>
    <w:rsid w:val="00587075"/>
    <w:rsid w:val="005950B3"/>
    <w:rsid w:val="005A3305"/>
    <w:rsid w:val="005B24C0"/>
    <w:rsid w:val="00620CC7"/>
    <w:rsid w:val="00627CAF"/>
    <w:rsid w:val="006857B0"/>
    <w:rsid w:val="00691751"/>
    <w:rsid w:val="00694071"/>
    <w:rsid w:val="006A568E"/>
    <w:rsid w:val="006A7088"/>
    <w:rsid w:val="006B2B83"/>
    <w:rsid w:val="006C1A1D"/>
    <w:rsid w:val="00706CE8"/>
    <w:rsid w:val="00716A63"/>
    <w:rsid w:val="00737D44"/>
    <w:rsid w:val="00753425"/>
    <w:rsid w:val="007571D3"/>
    <w:rsid w:val="007575BF"/>
    <w:rsid w:val="00761E5E"/>
    <w:rsid w:val="0077793F"/>
    <w:rsid w:val="00792E1F"/>
    <w:rsid w:val="007F1F0B"/>
    <w:rsid w:val="00801C92"/>
    <w:rsid w:val="00886687"/>
    <w:rsid w:val="008A06BD"/>
    <w:rsid w:val="008E296E"/>
    <w:rsid w:val="008F498E"/>
    <w:rsid w:val="009333F9"/>
    <w:rsid w:val="00937B16"/>
    <w:rsid w:val="0097064C"/>
    <w:rsid w:val="009E354D"/>
    <w:rsid w:val="00A0058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96833"/>
    <w:rsid w:val="00A97AAB"/>
    <w:rsid w:val="00B04933"/>
    <w:rsid w:val="00B1083B"/>
    <w:rsid w:val="00B2603A"/>
    <w:rsid w:val="00BA0371"/>
    <w:rsid w:val="00BA79A4"/>
    <w:rsid w:val="00BB3236"/>
    <w:rsid w:val="00BC07A2"/>
    <w:rsid w:val="00BE41A6"/>
    <w:rsid w:val="00BE7565"/>
    <w:rsid w:val="00C1481E"/>
    <w:rsid w:val="00C26F24"/>
    <w:rsid w:val="00C27B13"/>
    <w:rsid w:val="00C30852"/>
    <w:rsid w:val="00C52B21"/>
    <w:rsid w:val="00CA15DF"/>
    <w:rsid w:val="00CB5D71"/>
    <w:rsid w:val="00CB6DC7"/>
    <w:rsid w:val="00CB754D"/>
    <w:rsid w:val="00CE402E"/>
    <w:rsid w:val="00D42EDE"/>
    <w:rsid w:val="00D610AF"/>
    <w:rsid w:val="00D64D13"/>
    <w:rsid w:val="00D75ED4"/>
    <w:rsid w:val="00D76772"/>
    <w:rsid w:val="00DA10A3"/>
    <w:rsid w:val="00DA1A65"/>
    <w:rsid w:val="00DA55E8"/>
    <w:rsid w:val="00DC1E08"/>
    <w:rsid w:val="00DD24AA"/>
    <w:rsid w:val="00DF7A5A"/>
    <w:rsid w:val="00E2725C"/>
    <w:rsid w:val="00E35E5C"/>
    <w:rsid w:val="00E36A89"/>
    <w:rsid w:val="00E36ACC"/>
    <w:rsid w:val="00E63917"/>
    <w:rsid w:val="00E670C3"/>
    <w:rsid w:val="00E74A32"/>
    <w:rsid w:val="00E838FB"/>
    <w:rsid w:val="00E9682A"/>
    <w:rsid w:val="00EC183C"/>
    <w:rsid w:val="00EC38EE"/>
    <w:rsid w:val="00EC5ADC"/>
    <w:rsid w:val="00EF5E67"/>
    <w:rsid w:val="00F05EC7"/>
    <w:rsid w:val="00F11BF9"/>
    <w:rsid w:val="00F4535C"/>
    <w:rsid w:val="00F93B93"/>
    <w:rsid w:val="00FD1D0C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5A3305"/>
    <w:rPr>
      <w:color w:val="808080"/>
    </w:rPr>
  </w:style>
  <w:style w:type="paragraph" w:customStyle="1" w:styleId="ED42545D3E612540A099E35CCBECFED5">
    <w:name w:val="ED42545D3E612540A099E35CCBECFED5"/>
    <w:rsid w:val="00A97AAB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A97AAB"/>
    <w:rPr>
      <w:rFonts w:eastAsia="Times" w:cs="Calibri (Body)"/>
      <w:color w:val="000000" w:themeColor="text1"/>
    </w:rPr>
  </w:style>
  <w:style w:type="paragraph" w:customStyle="1" w:styleId="1380513B83E9467994B340EDA9EF2666">
    <w:name w:val="1380513B83E9467994B340EDA9EF2666"/>
    <w:rsid w:val="00A97AAB"/>
    <w:rPr>
      <w:rFonts w:eastAsia="Times" w:cs="Calibri (Body)"/>
      <w:color w:val="000000" w:themeColor="text1"/>
    </w:rPr>
  </w:style>
  <w:style w:type="paragraph" w:customStyle="1" w:styleId="E03B9A7497E24A51998B5049226B314A">
    <w:name w:val="E03B9A7497E24A51998B5049226B314A"/>
    <w:rsid w:val="00A97AAB"/>
    <w:rPr>
      <w:rFonts w:eastAsia="Times" w:cs="Calibri (Body)"/>
      <w:color w:val="000000" w:themeColor="text1"/>
    </w:rPr>
  </w:style>
  <w:style w:type="paragraph" w:customStyle="1" w:styleId="DA97A479C3B34AA3A1F934E6F8D3E782">
    <w:name w:val="DA97A479C3B34AA3A1F934E6F8D3E782"/>
    <w:rsid w:val="00A97AAB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">
    <w:name w:val="88FE67F0035D4E5B89056B72FD6616C9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FE189A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FE189A"/>
    <w:rPr>
      <w:rFonts w:eastAsia="Times" w:cs="Calibri (Body)"/>
      <w:color w:val="000000" w:themeColor="text1"/>
    </w:rPr>
  </w:style>
  <w:style w:type="paragraph" w:customStyle="1" w:styleId="DA230D639CC945B5B4F977B339A506663">
    <w:name w:val="DA230D639CC945B5B4F977B339A506663"/>
    <w:rsid w:val="00FE189A"/>
    <w:rPr>
      <w:rFonts w:eastAsia="Times" w:cs="Calibri (Body)"/>
      <w:color w:val="000000" w:themeColor="text1"/>
    </w:rPr>
  </w:style>
  <w:style w:type="paragraph" w:customStyle="1" w:styleId="1380513B83E9467994B340EDA9EF26664">
    <w:name w:val="1380513B83E9467994B340EDA9EF26664"/>
    <w:rsid w:val="00FE189A"/>
    <w:rPr>
      <w:rFonts w:eastAsia="Times" w:cs="Calibri (Body)"/>
      <w:color w:val="000000" w:themeColor="text1"/>
    </w:rPr>
  </w:style>
  <w:style w:type="paragraph" w:customStyle="1" w:styleId="E03B9A7497E24A51998B5049226B314A4">
    <w:name w:val="E03B9A7497E24A51998B5049226B314A4"/>
    <w:rsid w:val="00FE189A"/>
    <w:rPr>
      <w:rFonts w:eastAsia="Times" w:cs="Calibri (Body)"/>
      <w:color w:val="000000" w:themeColor="text1"/>
    </w:rPr>
  </w:style>
  <w:style w:type="paragraph" w:customStyle="1" w:styleId="DA97A479C3B34AA3A1F934E6F8D3E7824">
    <w:name w:val="DA97A479C3B34AA3A1F934E6F8D3E7824"/>
    <w:rsid w:val="00FE189A"/>
    <w:rPr>
      <w:rFonts w:eastAsia="Times" w:cs="Calibri (Body)"/>
      <w:color w:val="000000" w:themeColor="text1"/>
    </w:rPr>
  </w:style>
  <w:style w:type="paragraph" w:customStyle="1" w:styleId="CEB560E61DA94D90ABFBA8173B36CF744">
    <w:name w:val="CEB560E61DA94D90ABFBA8173B36CF744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3">
    <w:name w:val="88FE67F0035D4E5B89056B72FD6616C9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5A3305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5A3305"/>
    <w:rPr>
      <w:rFonts w:eastAsia="Times" w:cs="Calibri (Body)"/>
      <w:color w:val="000000" w:themeColor="text1"/>
    </w:rPr>
  </w:style>
  <w:style w:type="paragraph" w:customStyle="1" w:styleId="1380513B83E9467994B340EDA9EF26661">
    <w:name w:val="1380513B83E9467994B340EDA9EF26661"/>
    <w:rsid w:val="005A3305"/>
    <w:rPr>
      <w:rFonts w:eastAsia="Times" w:cs="Calibri (Body)"/>
      <w:color w:val="000000" w:themeColor="text1"/>
    </w:rPr>
  </w:style>
  <w:style w:type="paragraph" w:customStyle="1" w:styleId="E03B9A7497E24A51998B5049226B314A1">
    <w:name w:val="E03B9A7497E24A51998B5049226B314A1"/>
    <w:rsid w:val="005A3305"/>
    <w:rPr>
      <w:rFonts w:eastAsia="Times" w:cs="Calibri (Body)"/>
      <w:color w:val="000000" w:themeColor="text1"/>
    </w:rPr>
  </w:style>
  <w:style w:type="paragraph" w:customStyle="1" w:styleId="DA97A479C3B34AA3A1F934E6F8D3E7821">
    <w:name w:val="DA97A479C3B34AA3A1F934E6F8D3E7821"/>
    <w:rsid w:val="005A3305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1">
    <w:name w:val="237DE9C4808C493F8DB9A918A729B5C4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1">
    <w:name w:val="1ACF53D3930F4D08AA4ABE6964A754B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1">
    <w:name w:val="48E3176420874747B75BE7F0DA763C21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1">
    <w:name w:val="046AF88CEBB94847BB1BF1F04F72D2C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1">
    <w:name w:val="DC73D6CB02494B16B23B4DF65A32265B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1">
    <w:name w:val="1568C5218DBC45DDAB9E28A2682A4011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1">
    <w:name w:val="88FE67F0035D4E5B89056B72FD6616C9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EE700FFC58D449DAE9288800D30E11A">
    <w:name w:val="5EE700FFC58D449DAE9288800D30E11A"/>
    <w:rsid w:val="0069407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E3F15C908F04CB38BE8EB5302B95368">
    <w:name w:val="EE3F15C908F04CB38BE8EB5302B95368"/>
    <w:rsid w:val="0069407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1311</Words>
  <Characters>8248</Characters>
  <Application>Microsoft Office Word</Application>
  <DocSecurity>0</DocSecurity>
  <Lines>179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9497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2026-05-06T11:05:00Z</dcterms:created>
  <dcterms:modified xsi:type="dcterms:W3CDTF">2026-05-06T11:05:00Z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