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90611" w:rsidRDefault="00F64B19">
      <w:pPr>
        <w:rPr>
          <w:b/>
          <w:bCs/>
        </w:rPr>
      </w:pPr>
      <w:r>
        <w:rPr>
          <w:b/>
          <w:bCs/>
        </w:rPr>
        <w:t>Submission ID #: 70321</w:t>
      </w:r>
    </w:p>
    <w:p w14:paraId="00000002" w14:textId="77777777" w:rsidR="00490611" w:rsidRDefault="00F64B19">
      <w:pPr>
        <w:rPr>
          <w:b/>
          <w:bCs/>
        </w:rPr>
      </w:pPr>
      <w:r>
        <w:rPr>
          <w:b/>
          <w:bCs/>
        </w:rPr>
        <w:t>Scriptwriter Name: Poornima G</w:t>
      </w:r>
    </w:p>
    <w:p w14:paraId="00000003" w14:textId="77777777" w:rsidR="00490611" w:rsidRDefault="00F64B19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8">
        <w:r w:rsidR="00490611">
          <w:rPr>
            <w:b/>
            <w:bCs/>
            <w:color w:val="0000FF"/>
            <w:u w:val="single"/>
          </w:rPr>
          <w:t>https://review.jove.com/account/file-uploader?src=21447953</w:t>
        </w:r>
      </w:hyperlink>
      <w:r>
        <w:rPr>
          <w:b/>
          <w:bCs/>
        </w:rPr>
        <w:t xml:space="preserve"> </w:t>
      </w:r>
    </w:p>
    <w:p w14:paraId="00000004" w14:textId="77777777" w:rsidR="00490611" w:rsidRDefault="00490611">
      <w:pPr>
        <w:rPr>
          <w:b/>
          <w:bCs/>
        </w:rPr>
      </w:pPr>
    </w:p>
    <w:p w14:paraId="00000005" w14:textId="574B23DC" w:rsidR="00490611" w:rsidRDefault="00F64B19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Nurse-Performed Point-</w:t>
      </w:r>
      <w:r w:rsidR="00BA19FF">
        <w:rPr>
          <w:b/>
          <w:bCs/>
          <w:sz w:val="32"/>
          <w:szCs w:val="32"/>
        </w:rPr>
        <w:t>o</w:t>
      </w:r>
      <w:r>
        <w:rPr>
          <w:b/>
          <w:bCs/>
          <w:sz w:val="32"/>
          <w:szCs w:val="32"/>
        </w:rPr>
        <w:t>f-Care Ultrasound-Guided Peripherally Inserted Central Catheter Insertion: A Standardized Nursing Protocol</w:t>
      </w:r>
    </w:p>
    <w:p w14:paraId="00000006" w14:textId="77777777" w:rsidR="00490611" w:rsidRDefault="00490611">
      <w:pPr>
        <w:rPr>
          <w:b/>
          <w:bCs/>
        </w:rPr>
      </w:pPr>
    </w:p>
    <w:p w14:paraId="00000007" w14:textId="77777777" w:rsidR="00490611" w:rsidRPr="004C75E3" w:rsidRDefault="00F64B19">
      <w:pPr>
        <w:rPr>
          <w:b/>
          <w:bCs/>
          <w:sz w:val="28"/>
          <w:szCs w:val="28"/>
          <w:lang w:val="pt-BR"/>
        </w:rPr>
      </w:pPr>
      <w:r w:rsidRPr="004C75E3">
        <w:rPr>
          <w:b/>
          <w:bCs/>
          <w:sz w:val="28"/>
          <w:szCs w:val="28"/>
          <w:lang w:val="pt-BR"/>
        </w:rPr>
        <w:t xml:space="preserve">Authors and Affiliations: </w:t>
      </w:r>
    </w:p>
    <w:p w14:paraId="00000008" w14:textId="77777777" w:rsidR="00490611" w:rsidRPr="004C75E3" w:rsidRDefault="00F64B19">
      <w:pPr>
        <w:rPr>
          <w:b/>
          <w:bCs/>
          <w:sz w:val="28"/>
          <w:szCs w:val="28"/>
          <w:lang w:val="pt-BR"/>
        </w:rPr>
      </w:pPr>
      <w:r w:rsidRPr="004C75E3">
        <w:rPr>
          <w:b/>
          <w:bCs/>
          <w:sz w:val="28"/>
          <w:szCs w:val="28"/>
          <w:lang w:val="pt-BR"/>
        </w:rPr>
        <w:t>Paula Ayumi Shimizu Oda¹*, Silmara Elaine Malaguti Toffano²*, Jennifer Machado de Oliveira¹, Priscilla Roberta Silva Rocha³, Vinicius Batista Santos⁴, Roberta de Paula Silva⁵, Emanuel Nunes⁶, Fernanda Raphael Escobar Gimenes¹</w:t>
      </w:r>
    </w:p>
    <w:p w14:paraId="00000009" w14:textId="77777777" w:rsidR="00490611" w:rsidRPr="004C75E3" w:rsidRDefault="00490611">
      <w:pPr>
        <w:rPr>
          <w:sz w:val="28"/>
          <w:szCs w:val="28"/>
          <w:vertAlign w:val="superscript"/>
          <w:lang w:val="pt-BR"/>
        </w:rPr>
      </w:pPr>
    </w:p>
    <w:p w14:paraId="0000000A" w14:textId="77777777" w:rsidR="00490611" w:rsidRDefault="00F64B19">
      <w:pPr>
        <w:rPr>
          <w:sz w:val="28"/>
          <w:szCs w:val="28"/>
        </w:rPr>
      </w:pPr>
      <w:r>
        <w:rPr>
          <w:sz w:val="28"/>
          <w:szCs w:val="28"/>
        </w:rPr>
        <w:t>¹ Ribeirão Preto College of Nursing, University of São Paulo</w:t>
      </w:r>
    </w:p>
    <w:p w14:paraId="0000000B" w14:textId="77777777" w:rsidR="00490611" w:rsidRDefault="00F64B19">
      <w:pPr>
        <w:rPr>
          <w:sz w:val="28"/>
          <w:szCs w:val="28"/>
        </w:rPr>
      </w:pPr>
      <w:r>
        <w:rPr>
          <w:sz w:val="28"/>
          <w:szCs w:val="28"/>
        </w:rPr>
        <w:t>² Federal University of Triângulo Mineiro</w:t>
      </w:r>
    </w:p>
    <w:p w14:paraId="0000000C" w14:textId="77777777" w:rsidR="00490611" w:rsidRDefault="00F64B19">
      <w:pPr>
        <w:rPr>
          <w:sz w:val="28"/>
          <w:szCs w:val="28"/>
        </w:rPr>
      </w:pPr>
      <w:r>
        <w:rPr>
          <w:sz w:val="28"/>
          <w:szCs w:val="28"/>
        </w:rPr>
        <w:t>³ University of Brasília</w:t>
      </w:r>
    </w:p>
    <w:p w14:paraId="0000000D" w14:textId="77777777" w:rsidR="00490611" w:rsidRDefault="00F64B19">
      <w:pPr>
        <w:rPr>
          <w:sz w:val="28"/>
          <w:szCs w:val="28"/>
        </w:rPr>
      </w:pPr>
      <w:r>
        <w:rPr>
          <w:sz w:val="28"/>
          <w:szCs w:val="28"/>
        </w:rPr>
        <w:t>⁴ Paulista Nursing School, Federal University of São Paulo</w:t>
      </w:r>
    </w:p>
    <w:p w14:paraId="0000000E" w14:textId="77777777" w:rsidR="00490611" w:rsidRPr="004C75E3" w:rsidRDefault="00F64B19">
      <w:pPr>
        <w:rPr>
          <w:sz w:val="28"/>
          <w:szCs w:val="28"/>
          <w:lang w:val="pt-BR"/>
        </w:rPr>
      </w:pPr>
      <w:r w:rsidRPr="004C75E3">
        <w:rPr>
          <w:sz w:val="28"/>
          <w:szCs w:val="28"/>
          <w:lang w:val="pt-BR"/>
        </w:rPr>
        <w:t>⁵ Hospital das Clínicas, Ribeirão Preto Medical School, University of São Paulo</w:t>
      </w:r>
    </w:p>
    <w:p w14:paraId="0000000F" w14:textId="77777777" w:rsidR="00490611" w:rsidRDefault="00F64B19">
      <w:pPr>
        <w:rPr>
          <w:sz w:val="28"/>
          <w:szCs w:val="28"/>
        </w:rPr>
      </w:pPr>
      <w:r>
        <w:rPr>
          <w:sz w:val="28"/>
          <w:szCs w:val="28"/>
        </w:rPr>
        <w:t>⁶ Pequeno Príncipe College</w:t>
      </w:r>
    </w:p>
    <w:p w14:paraId="00000010" w14:textId="77777777" w:rsidR="00490611" w:rsidRPr="001E65B0" w:rsidRDefault="00490611">
      <w:pPr>
        <w:rPr>
          <w:b/>
          <w:bCs/>
        </w:rPr>
      </w:pPr>
    </w:p>
    <w:p w14:paraId="00000011" w14:textId="77777777" w:rsidR="00490611" w:rsidRPr="001E65B0" w:rsidRDefault="00490611"/>
    <w:p w14:paraId="00000012" w14:textId="77777777" w:rsidR="00490611" w:rsidRPr="001E65B0" w:rsidRDefault="00F64B19">
      <w:r w:rsidRPr="001E65B0">
        <w:t>*These authors contributed equally</w:t>
      </w:r>
    </w:p>
    <w:p w14:paraId="00000013" w14:textId="77777777" w:rsidR="00490611" w:rsidRDefault="00490611">
      <w:pPr>
        <w:rPr>
          <w:b/>
          <w:bCs/>
          <w:sz w:val="28"/>
          <w:szCs w:val="28"/>
        </w:rPr>
      </w:pPr>
    </w:p>
    <w:p w14:paraId="00000016" w14:textId="77777777" w:rsidR="00490611" w:rsidRDefault="00490611">
      <w:pPr>
        <w:widowControl w:val="0"/>
        <w:rPr>
          <w:color w:val="000000"/>
        </w:rPr>
      </w:pPr>
    </w:p>
    <w:p w14:paraId="00000017" w14:textId="77777777" w:rsidR="00490611" w:rsidRDefault="00490611"/>
    <w:p w14:paraId="00000018" w14:textId="77777777" w:rsidR="00490611" w:rsidRDefault="00F64B19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00000019" w14:textId="77777777" w:rsidR="00490611" w:rsidRDefault="00F64B19">
      <w:bookmarkStart w:id="0" w:name="_heading=h.oobvzd8c2mdo" w:colFirst="0" w:colLast="0"/>
      <w:bookmarkEnd w:id="0"/>
      <w:r>
        <w:t xml:space="preserve">Fernanda Raphael Escobar Gimenes </w:t>
      </w:r>
      <w:r>
        <w:tab/>
      </w:r>
      <w:r>
        <w:tab/>
        <w:t>fregimenes@eerp.up.br</w:t>
      </w:r>
    </w:p>
    <w:p w14:paraId="0000001A" w14:textId="77777777" w:rsidR="00490611" w:rsidRDefault="00490611"/>
    <w:p w14:paraId="0000001B" w14:textId="77777777" w:rsidR="00490611" w:rsidRDefault="00F64B19">
      <w:r>
        <w:rPr>
          <w:b/>
          <w:bCs/>
        </w:rPr>
        <w:t>Email Addresses for All Authors:</w:t>
      </w:r>
      <w:r>
        <w:t xml:space="preserve"> </w:t>
      </w:r>
    </w:p>
    <w:p w14:paraId="0000001C" w14:textId="77777777" w:rsidR="00490611" w:rsidRPr="004C75E3" w:rsidRDefault="00F64B19">
      <w:pPr>
        <w:rPr>
          <w:lang w:val="pt-BR"/>
        </w:rPr>
      </w:pPr>
      <w:r w:rsidRPr="004C75E3">
        <w:rPr>
          <w:lang w:val="pt-BR"/>
        </w:rPr>
        <w:t xml:space="preserve">Jennifer Machado de Oliveira </w:t>
      </w:r>
      <w:r w:rsidRPr="004C75E3">
        <w:rPr>
          <w:lang w:val="pt-BR"/>
        </w:rPr>
        <w:tab/>
      </w:r>
      <w:r w:rsidRPr="004C75E3">
        <w:rPr>
          <w:lang w:val="pt-BR"/>
        </w:rPr>
        <w:tab/>
        <w:t>jennimo@usp.br</w:t>
      </w:r>
    </w:p>
    <w:p w14:paraId="0000001D" w14:textId="77777777" w:rsidR="00490611" w:rsidRPr="004C75E3" w:rsidRDefault="00F64B19">
      <w:pPr>
        <w:rPr>
          <w:lang w:val="pt-BR"/>
        </w:rPr>
      </w:pPr>
      <w:r w:rsidRPr="004C75E3">
        <w:rPr>
          <w:lang w:val="pt-BR"/>
        </w:rPr>
        <w:t xml:space="preserve">Priscilla Roberta Silva Rocha </w:t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  <w:t>priscillarocha@unb.br</w:t>
      </w:r>
    </w:p>
    <w:p w14:paraId="0000001E" w14:textId="77777777" w:rsidR="00490611" w:rsidRPr="004C75E3" w:rsidRDefault="00F64B19">
      <w:pPr>
        <w:rPr>
          <w:lang w:val="pt-BR"/>
        </w:rPr>
      </w:pPr>
      <w:r w:rsidRPr="004C75E3">
        <w:rPr>
          <w:lang w:val="pt-BR"/>
        </w:rPr>
        <w:t xml:space="preserve">Vinicius Batista Santos </w:t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  <w:t>v.santos@unifesp.br</w:t>
      </w:r>
    </w:p>
    <w:p w14:paraId="0000001F" w14:textId="77777777" w:rsidR="00490611" w:rsidRPr="004C75E3" w:rsidRDefault="00F64B19">
      <w:pPr>
        <w:rPr>
          <w:lang w:val="pt-BR"/>
        </w:rPr>
      </w:pPr>
      <w:r w:rsidRPr="004C75E3">
        <w:rPr>
          <w:lang w:val="pt-BR"/>
        </w:rPr>
        <w:t xml:space="preserve">Roberta de Paula Silva </w:t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  <w:t>roberta.paula.silva@usp.br</w:t>
      </w:r>
    </w:p>
    <w:p w14:paraId="00000020" w14:textId="77777777" w:rsidR="00490611" w:rsidRPr="004C75E3" w:rsidRDefault="00F64B19">
      <w:pPr>
        <w:rPr>
          <w:lang w:val="pt-BR"/>
        </w:rPr>
      </w:pPr>
      <w:r w:rsidRPr="004C75E3">
        <w:rPr>
          <w:lang w:val="pt-BR"/>
        </w:rPr>
        <w:t xml:space="preserve">Emanuel Nunes </w:t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  <w:t>emanuel.n@usp.br</w:t>
      </w:r>
    </w:p>
    <w:p w14:paraId="00000021" w14:textId="77777777" w:rsidR="00490611" w:rsidRPr="004C75E3" w:rsidRDefault="00F64B19">
      <w:pPr>
        <w:rPr>
          <w:lang w:val="pt-BR"/>
        </w:rPr>
      </w:pPr>
      <w:r w:rsidRPr="004C75E3">
        <w:rPr>
          <w:lang w:val="pt-BR"/>
        </w:rPr>
        <w:t xml:space="preserve">Paula Ayumi Shimizu Oda </w:t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  <w:t>paulaoda@usp.br</w:t>
      </w:r>
    </w:p>
    <w:p w14:paraId="00000022" w14:textId="77777777" w:rsidR="00490611" w:rsidRPr="004C75E3" w:rsidRDefault="00F64B19">
      <w:pPr>
        <w:rPr>
          <w:lang w:val="pt-BR"/>
        </w:rPr>
      </w:pPr>
      <w:r w:rsidRPr="004C75E3">
        <w:rPr>
          <w:lang w:val="pt-BR"/>
        </w:rPr>
        <w:t xml:space="preserve">Silmara Elaine Malaguti Toffano </w:t>
      </w:r>
      <w:r w:rsidRPr="004C75E3">
        <w:rPr>
          <w:lang w:val="pt-BR"/>
        </w:rPr>
        <w:tab/>
      </w:r>
      <w:r w:rsidRPr="004C75E3">
        <w:rPr>
          <w:lang w:val="pt-BR"/>
        </w:rPr>
        <w:tab/>
        <w:t>silmara.toffano@uftm.edu.br</w:t>
      </w:r>
    </w:p>
    <w:p w14:paraId="00000023" w14:textId="77777777" w:rsidR="00490611" w:rsidRPr="004C75E3" w:rsidRDefault="00F64B19">
      <w:pPr>
        <w:rPr>
          <w:lang w:val="pt-BR"/>
        </w:rPr>
      </w:pPr>
      <w:r w:rsidRPr="004C75E3">
        <w:rPr>
          <w:lang w:val="pt-BR"/>
        </w:rPr>
        <w:t xml:space="preserve">Fernanda Raphael Escobar Gimenes </w:t>
      </w:r>
      <w:r w:rsidRPr="004C75E3">
        <w:rPr>
          <w:lang w:val="pt-BR"/>
        </w:rPr>
        <w:tab/>
      </w:r>
      <w:r w:rsidRPr="004C75E3">
        <w:rPr>
          <w:lang w:val="pt-BR"/>
        </w:rPr>
        <w:tab/>
        <w:t>fregimenes@eerp.up.br</w:t>
      </w:r>
    </w:p>
    <w:p w14:paraId="7D51A591" w14:textId="77777777" w:rsidR="00F878D6" w:rsidRPr="00C72010" w:rsidRDefault="00F878D6">
      <w:pPr>
        <w:rPr>
          <w:b/>
          <w:bCs/>
          <w:sz w:val="32"/>
          <w:szCs w:val="32"/>
          <w:lang w:val="pt-BR"/>
        </w:rPr>
      </w:pPr>
      <w:r w:rsidRPr="00C72010">
        <w:rPr>
          <w:b/>
          <w:bCs/>
          <w:sz w:val="32"/>
          <w:szCs w:val="32"/>
          <w:lang w:val="pt-BR"/>
        </w:rPr>
        <w:br w:type="page"/>
      </w:r>
    </w:p>
    <w:p w14:paraId="00000024" w14:textId="56C276BA" w:rsidR="00490611" w:rsidRDefault="00F64B19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00000025" w14:textId="77777777" w:rsidR="00490611" w:rsidRDefault="00F64B19">
      <w:pPr>
        <w:spacing w:before="120"/>
        <w:ind w:left="216" w:hanging="216"/>
        <w:rPr>
          <w:b/>
          <w:bCs/>
        </w:rPr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similar?</w:t>
      </w:r>
      <w:r>
        <w:rPr>
          <w:b/>
          <w:bCs/>
        </w:rPr>
        <w:t xml:space="preserve">  </w:t>
      </w:r>
      <w:r>
        <w:rPr>
          <w:b/>
          <w:bCs/>
          <w:color w:val="808080"/>
        </w:rPr>
        <w:t>No</w:t>
      </w:r>
    </w:p>
    <w:p w14:paraId="0000002D" w14:textId="77777777" w:rsidR="00490611" w:rsidRDefault="00490611">
      <w:pPr>
        <w:spacing w:before="120"/>
        <w:ind w:left="720"/>
        <w:rPr>
          <w:b/>
          <w:bCs/>
          <w:color w:val="7F7F7F"/>
        </w:rPr>
      </w:pPr>
    </w:p>
    <w:p w14:paraId="0000002E" w14:textId="563FF2BB" w:rsidR="00490611" w:rsidRDefault="00F64B19">
      <w:pPr>
        <w:spacing w:before="120"/>
        <w:ind w:left="216" w:hanging="216"/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>
        <w:rPr>
          <w:b/>
          <w:bCs/>
        </w:rPr>
        <w:t xml:space="preserve">  </w:t>
      </w:r>
      <w:r w:rsidR="00F878D6">
        <w:rPr>
          <w:b/>
          <w:bCs/>
          <w:color w:val="808080"/>
        </w:rPr>
        <w:t>Yes</w:t>
      </w:r>
    </w:p>
    <w:p w14:paraId="00000032" w14:textId="3308E7A9" w:rsidR="00490611" w:rsidRDefault="00F878D6">
      <w:pPr>
        <w:spacing w:before="120"/>
        <w:rPr>
          <w:rFonts w:eastAsia="Times"/>
          <w:b/>
          <w:bCs/>
          <w:i/>
          <w:iCs/>
          <w:color w:val="3333FF"/>
          <w:lang w:val="en-US"/>
        </w:rPr>
      </w:pPr>
      <w:bookmarkStart w:id="1" w:name="_Hlk204179977"/>
      <w:r w:rsidRPr="00C97809">
        <w:rPr>
          <w:rFonts w:eastAsia="Times"/>
          <w:b/>
          <w:bCs/>
          <w:i/>
          <w:iCs/>
          <w:color w:val="3333FF"/>
          <w:lang w:val="en-US"/>
        </w:rPr>
        <w:t>Videographer: Please record the computer screen for the shots labeled as SCREEN</w:t>
      </w:r>
      <w:bookmarkEnd w:id="1"/>
      <w:r>
        <w:rPr>
          <w:rFonts w:eastAsia="Times"/>
          <w:b/>
          <w:bCs/>
          <w:i/>
          <w:iCs/>
          <w:color w:val="3333FF"/>
          <w:lang w:val="en-US"/>
        </w:rPr>
        <w:t xml:space="preserve">. </w:t>
      </w:r>
      <w:r w:rsidRPr="00342BCE">
        <w:rPr>
          <w:rFonts w:eastAsia="Times"/>
          <w:b/>
          <w:bCs/>
          <w:i/>
          <w:iCs/>
          <w:color w:val="3333FF"/>
          <w:lang w:val="en-US"/>
        </w:rPr>
        <w:t>The screen should be in focus and the fonts</w:t>
      </w:r>
      <w:r>
        <w:rPr>
          <w:rFonts w:eastAsia="Times"/>
          <w:b/>
          <w:bCs/>
          <w:i/>
          <w:iCs/>
          <w:color w:val="3333FF"/>
          <w:lang w:val="en-US"/>
        </w:rPr>
        <w:t>/images</w:t>
      </w:r>
      <w:r w:rsidRPr="00342BCE">
        <w:rPr>
          <w:rFonts w:eastAsia="Times"/>
          <w:b/>
          <w:bCs/>
          <w:i/>
          <w:iCs/>
          <w:color w:val="3333FF"/>
          <w:lang w:val="en-US"/>
        </w:rPr>
        <w:t xml:space="preserve"> should be clearly visible</w:t>
      </w:r>
    </w:p>
    <w:p w14:paraId="1F97EE11" w14:textId="77777777" w:rsidR="00F878D6" w:rsidRDefault="00F878D6">
      <w:pPr>
        <w:spacing w:before="120"/>
        <w:rPr>
          <w:b/>
          <w:bCs/>
        </w:rPr>
      </w:pPr>
    </w:p>
    <w:p w14:paraId="00000033" w14:textId="77777777" w:rsidR="00490611" w:rsidRDefault="00F64B19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filming need to take place in multiple locations? </w:t>
      </w:r>
      <w:r>
        <w:rPr>
          <w:b/>
          <w:bCs/>
          <w:color w:val="808080"/>
        </w:rPr>
        <w:t>No</w:t>
      </w:r>
    </w:p>
    <w:p w14:paraId="00000035" w14:textId="77777777" w:rsidR="00490611" w:rsidRDefault="00490611">
      <w:pPr>
        <w:spacing w:before="120"/>
        <w:ind w:left="720"/>
      </w:pPr>
    </w:p>
    <w:p w14:paraId="00000036" w14:textId="77777777" w:rsidR="00490611" w:rsidRDefault="00F64B19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>live during your JoVE shoot</w:t>
      </w:r>
      <w:r>
        <w:t xml:space="preserve">? These will </w:t>
      </w:r>
      <w:r>
        <w:rPr>
          <w:b/>
          <w:bCs/>
        </w:rPr>
        <w:t>not appear in your JoVE video</w:t>
      </w:r>
      <w:r>
        <w:t xml:space="preserve"> but may be used in JoVE’s promotional materials. </w:t>
      </w:r>
      <w:r>
        <w:rPr>
          <w:b/>
          <w:bCs/>
          <w:color w:val="808080"/>
        </w:rPr>
        <w:t>No</w:t>
      </w:r>
    </w:p>
    <w:p w14:paraId="0000003C" w14:textId="77777777" w:rsidR="00490611" w:rsidRDefault="00490611">
      <w:pPr>
        <w:rPr>
          <w:b/>
          <w:bCs/>
          <w:sz w:val="22"/>
          <w:szCs w:val="22"/>
        </w:rPr>
      </w:pPr>
    </w:p>
    <w:p w14:paraId="0000003D" w14:textId="77777777" w:rsidR="00490611" w:rsidRDefault="00F64B1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3E" w14:textId="77777777" w:rsidR="00490611" w:rsidRDefault="00F64B19">
      <w:pPr>
        <w:rPr>
          <w:sz w:val="22"/>
          <w:szCs w:val="22"/>
        </w:rPr>
      </w:pPr>
      <w:r>
        <w:rPr>
          <w:sz w:val="22"/>
          <w:szCs w:val="22"/>
        </w:rPr>
        <w:t>Number of Steps:  25</w:t>
      </w:r>
    </w:p>
    <w:p w14:paraId="0000003F" w14:textId="17FCB599" w:rsidR="00490611" w:rsidRDefault="00F64B19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56 (11 S</w:t>
      </w:r>
      <w:r w:rsidR="00F878D6">
        <w:rPr>
          <w:sz w:val="22"/>
          <w:szCs w:val="22"/>
        </w:rPr>
        <w:t>C</w:t>
      </w:r>
      <w:r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</w:t>
      </w:r>
      <w:r>
        <w:br w:type="page"/>
      </w:r>
    </w:p>
    <w:p w14:paraId="00000040" w14:textId="77777777" w:rsidR="00490611" w:rsidRDefault="00F64B19">
      <w:pPr>
        <w:pStyle w:val="Heading1"/>
      </w:pPr>
      <w:r>
        <w:lastRenderedPageBreak/>
        <w:t>Interviews</w:t>
      </w:r>
    </w:p>
    <w:p w14:paraId="00000041" w14:textId="77777777" w:rsidR="00490611" w:rsidRDefault="00F64B19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00000042" w14:textId="77777777" w:rsidR="00490611" w:rsidRDefault="00490611">
      <w:pPr>
        <w:rPr>
          <w:b/>
          <w:bCs/>
        </w:rPr>
      </w:pPr>
    </w:p>
    <w:p w14:paraId="00000049" w14:textId="77777777" w:rsidR="00490611" w:rsidRDefault="00490611">
      <w:pPr>
        <w:rPr>
          <w:b/>
          <w:bCs/>
        </w:rPr>
      </w:pPr>
    </w:p>
    <w:p w14:paraId="0000004A" w14:textId="77777777" w:rsidR="00490611" w:rsidRDefault="00F64B19">
      <w:pPr>
        <w:rPr>
          <w:b/>
          <w:bCs/>
          <w:i/>
          <w:iCs/>
          <w:color w:val="EE0000"/>
          <w:highlight w:val="white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Please note that </w:t>
      </w:r>
      <w:r>
        <w:rPr>
          <w:b/>
          <w:bCs/>
          <w:color w:val="000000"/>
          <w:highlight w:val="yellow"/>
        </w:rPr>
        <w:t>the questions will not appear on screen</w:t>
      </w:r>
      <w:r>
        <w:rPr>
          <w:color w:val="000000"/>
          <w:highlight w:val="yellow"/>
        </w:rPr>
        <w:t xml:space="preserve">. </w:t>
      </w:r>
      <w:r>
        <w:rPr>
          <w:i/>
          <w:iCs/>
          <w:color w:val="000000"/>
          <w:highlight w:val="yellow"/>
        </w:rPr>
        <w:t xml:space="preserve">Please answer in </w:t>
      </w:r>
      <w:r>
        <w:rPr>
          <w:b/>
          <w:bCs/>
          <w:i/>
          <w:iCs/>
          <w:color w:val="EE0000"/>
          <w:highlight w:val="yellow"/>
        </w:rPr>
        <w:t>stand-alone full sentence with sufficient context</w:t>
      </w:r>
    </w:p>
    <w:p w14:paraId="0000004B" w14:textId="77777777" w:rsidR="00490611" w:rsidRDefault="00490611">
      <w:pPr>
        <w:rPr>
          <w:b/>
          <w:bCs/>
          <w:color w:val="000000"/>
          <w:highlight w:val="white"/>
        </w:rPr>
      </w:pPr>
    </w:p>
    <w:p w14:paraId="0000004C" w14:textId="77777777" w:rsidR="00490611" w:rsidRDefault="00F64B19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0000004D" w14:textId="77777777" w:rsidR="00490611" w:rsidRDefault="00490611">
      <w:pPr>
        <w:rPr>
          <w:b/>
          <w:bCs/>
          <w:color w:val="000000"/>
          <w:highlight w:val="white"/>
        </w:rPr>
      </w:pPr>
    </w:p>
    <w:p w14:paraId="0000004E" w14:textId="77777777" w:rsidR="00490611" w:rsidRDefault="00F64B19">
      <w:pPr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REQUIRED: </w:t>
      </w:r>
      <w:r>
        <w:rPr>
          <w:color w:val="000000"/>
        </w:rPr>
        <w:t>Summarize your research focus and the main questions it aims to answer.</w:t>
      </w:r>
    </w:p>
    <w:p w14:paraId="0000004F" w14:textId="3013D0FA" w:rsidR="00490611" w:rsidRDefault="00F64B1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rPr>
          <w:b/>
          <w:bCs/>
          <w:u w:val="single"/>
        </w:rPr>
        <w:t>Paula</w:t>
      </w:r>
      <w:r w:rsidR="00F878D6" w:rsidRPr="00F878D6">
        <w:rPr>
          <w:b/>
          <w:bCs/>
          <w:u w:val="single"/>
        </w:rPr>
        <w:t xml:space="preserve"> Oda</w:t>
      </w:r>
      <w:r w:rsidRPr="00F878D6">
        <w:rPr>
          <w:b/>
          <w:bCs/>
          <w:u w:val="single"/>
        </w:rPr>
        <w:t>:</w:t>
      </w:r>
      <w:r w:rsidRPr="00F878D6">
        <w:t xml:space="preserve"> Our research focuses on standardizing nurse-performed ultrasound-guided PICC placement to enhance bedside clinical safety and procedural consistency</w:t>
      </w:r>
      <w:r w:rsidR="00F878D6">
        <w:t>.</w:t>
      </w:r>
    </w:p>
    <w:p w14:paraId="0493C342" w14:textId="1B82C615" w:rsidR="00F878D6" w:rsidRPr="00F878D6" w:rsidRDefault="00F878D6" w:rsidP="00F878D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t>INTERVIEW: Named talent says the statement above in an interview-style shot, looking slightly off-camera</w:t>
      </w:r>
    </w:p>
    <w:p w14:paraId="00000050" w14:textId="77777777" w:rsidR="00490611" w:rsidRPr="00F878D6" w:rsidRDefault="00490611">
      <w:pPr>
        <w:rPr>
          <w:b/>
          <w:bCs/>
        </w:rPr>
      </w:pPr>
    </w:p>
    <w:p w14:paraId="00000051" w14:textId="77777777" w:rsidR="00490611" w:rsidRPr="00F878D6" w:rsidRDefault="00F64B19">
      <w:r w:rsidRPr="00F878D6">
        <w:t>Describe the research gap or limitation in existing methods and how this protocol addresses them.</w:t>
      </w:r>
    </w:p>
    <w:p w14:paraId="00000052" w14:textId="02378BDC" w:rsidR="00490611" w:rsidRDefault="00F64B1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</w:pPr>
      <w:r w:rsidRPr="00F878D6">
        <w:rPr>
          <w:b/>
          <w:bCs/>
          <w:u w:val="single"/>
        </w:rPr>
        <w:t>Silmara</w:t>
      </w:r>
      <w:r w:rsidR="00F878D6" w:rsidRPr="00F878D6">
        <w:rPr>
          <w:b/>
          <w:bCs/>
          <w:u w:val="single"/>
        </w:rPr>
        <w:t xml:space="preserve"> Toffano</w:t>
      </w:r>
      <w:r w:rsidRPr="00F878D6">
        <w:t>: Existing methods lack a reproducible clinical workflow; this protocol operationalizes international guidelines into explicit, step-by-step actions.</w:t>
      </w:r>
    </w:p>
    <w:p w14:paraId="29C1AA09" w14:textId="50F4E7BB" w:rsidR="00F878D6" w:rsidRPr="00F878D6" w:rsidRDefault="00F878D6" w:rsidP="00F878D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</w:pPr>
      <w:r w:rsidRPr="00F878D6">
        <w:t>INTERVIEW: Named talent says the statement above in an interview-style shot, looking slightly off-camera</w:t>
      </w:r>
    </w:p>
    <w:p w14:paraId="00000055" w14:textId="77777777" w:rsidR="00490611" w:rsidRPr="00F878D6" w:rsidRDefault="00F64B19">
      <w:pPr>
        <w:spacing w:before="120"/>
        <w:rPr>
          <w:highlight w:val="white"/>
        </w:rPr>
      </w:pPr>
      <w:r w:rsidRPr="00F878D6">
        <w:rPr>
          <w:b/>
          <w:bCs/>
          <w:sz w:val="28"/>
          <w:szCs w:val="28"/>
        </w:rPr>
        <w:t>CONCLUSION:</w:t>
      </w:r>
    </w:p>
    <w:p w14:paraId="00000056" w14:textId="77777777" w:rsidR="00490611" w:rsidRPr="00F878D6" w:rsidRDefault="00F64B19">
      <w:pPr>
        <w:spacing w:before="120"/>
      </w:pPr>
      <w:r w:rsidRPr="00F878D6">
        <w:t>What does this protocol allow researchers to study or measure?</w:t>
      </w:r>
    </w:p>
    <w:p w14:paraId="00000057" w14:textId="40A30DE8" w:rsidR="00490611" w:rsidRDefault="00F64B1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rPr>
          <w:b/>
          <w:bCs/>
          <w:u w:val="single"/>
        </w:rPr>
        <w:t>Roberta</w:t>
      </w:r>
      <w:r w:rsidR="00F878D6" w:rsidRPr="00F878D6">
        <w:rPr>
          <w:b/>
          <w:bCs/>
          <w:u w:val="single"/>
        </w:rPr>
        <w:t xml:space="preserve"> Silva</w:t>
      </w:r>
      <w:r w:rsidRPr="00F878D6">
        <w:rPr>
          <w:b/>
          <w:bCs/>
          <w:u w:val="single"/>
        </w:rPr>
        <w:t>:</w:t>
      </w:r>
      <w:r w:rsidRPr="00F878D6">
        <w:t xml:space="preserve"> This protocol allows researchers to measure clinical performance metrics like first-attempt success rates and procedural complication incidence.</w:t>
      </w:r>
    </w:p>
    <w:p w14:paraId="41C9A16A" w14:textId="5016C041" w:rsidR="00F878D6" w:rsidRPr="00F878D6" w:rsidRDefault="00F878D6" w:rsidP="00F878D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t>INTERVIEW: Named talent says the statement above in an interview-style shot, looking slightly off-camera</w:t>
      </w:r>
    </w:p>
    <w:p w14:paraId="00000058" w14:textId="77777777" w:rsidR="00490611" w:rsidRPr="00F878D6" w:rsidRDefault="00490611">
      <w:pPr>
        <w:rPr>
          <w:b/>
          <w:bCs/>
        </w:rPr>
      </w:pPr>
    </w:p>
    <w:p w14:paraId="0000005B" w14:textId="77777777" w:rsidR="00490611" w:rsidRPr="00F878D6" w:rsidRDefault="00490611"/>
    <w:p w14:paraId="0000005E" w14:textId="77777777" w:rsidR="00490611" w:rsidRPr="00F878D6" w:rsidRDefault="00490611">
      <w:pPr>
        <w:rPr>
          <w:b/>
          <w:bCs/>
        </w:rPr>
      </w:pPr>
    </w:p>
    <w:p w14:paraId="0000005F" w14:textId="77777777" w:rsidR="00490611" w:rsidRPr="00F878D6" w:rsidRDefault="00F64B19">
      <w:pPr>
        <w:rPr>
          <w:sz w:val="28"/>
          <w:szCs w:val="28"/>
        </w:rPr>
      </w:pPr>
      <w:r w:rsidRPr="00F878D6">
        <w:t>How can future studies build on this work? Describe the questions or research directions that can be investigated next.</w:t>
      </w:r>
    </w:p>
    <w:p w14:paraId="00000060" w14:textId="1CFCD98E" w:rsidR="00490611" w:rsidRDefault="00F64B1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rPr>
          <w:b/>
          <w:bCs/>
          <w:u w:val="single"/>
        </w:rPr>
        <w:t>Fernanda</w:t>
      </w:r>
      <w:r w:rsidR="00F878D6" w:rsidRPr="00F878D6">
        <w:rPr>
          <w:b/>
          <w:bCs/>
          <w:u w:val="single"/>
        </w:rPr>
        <w:t xml:space="preserve"> Gimenes</w:t>
      </w:r>
      <w:r w:rsidRPr="00F878D6">
        <w:rPr>
          <w:b/>
          <w:bCs/>
          <w:u w:val="single"/>
        </w:rPr>
        <w:t>:</w:t>
      </w:r>
      <w:r w:rsidRPr="00F878D6">
        <w:t xml:space="preserve"> Future studies can conduct comparative efficacy trials or integrate this framework with emerging technologies. </w:t>
      </w:r>
    </w:p>
    <w:p w14:paraId="069690DF" w14:textId="70A98F48" w:rsidR="00F878D6" w:rsidRPr="00F878D6" w:rsidRDefault="00F878D6" w:rsidP="00F878D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lastRenderedPageBreak/>
        <w:t>INTERVIEW: Named talent says the statement above in an interview-style shot, looking slightly off-camera</w:t>
      </w:r>
    </w:p>
    <w:p w14:paraId="00000061" w14:textId="77777777" w:rsidR="00490611" w:rsidRPr="00F878D6" w:rsidRDefault="00490611">
      <w:pPr>
        <w:rPr>
          <w:b/>
          <w:bCs/>
        </w:rPr>
      </w:pPr>
    </w:p>
    <w:p w14:paraId="00000062" w14:textId="77777777" w:rsidR="00490611" w:rsidRDefault="00490611">
      <w:pPr>
        <w:rPr>
          <w:b/>
          <w:bCs/>
        </w:rPr>
      </w:pPr>
    </w:p>
    <w:p w14:paraId="00000063" w14:textId="77777777" w:rsidR="00490611" w:rsidRDefault="00F64B19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00000064" w14:textId="77777777" w:rsidR="00490611" w:rsidRDefault="00F64B19">
      <w:pPr>
        <w:rPr>
          <w:b/>
          <w:bCs/>
        </w:rPr>
      </w:pPr>
      <w:r>
        <w:br w:type="page"/>
      </w:r>
      <w:r>
        <w:rPr>
          <w:b/>
          <w:bCs/>
        </w:rPr>
        <w:lastRenderedPageBreak/>
        <w:t>Ethics Title Card</w:t>
      </w:r>
    </w:p>
    <w:p w14:paraId="00000065" w14:textId="77777777" w:rsidR="00490611" w:rsidRDefault="00F64B19">
      <w:pPr>
        <w:ind w:left="360"/>
        <w:rPr>
          <w:b/>
          <w:bCs/>
          <w:i/>
          <w:iCs/>
          <w:color w:val="0000FF"/>
        </w:rPr>
      </w:pPr>
      <w:r>
        <w:br/>
        <w:t>This research has been approved by the Institutional Review Board of the Ribeirão Preto College of Nursing, University of São Paulo</w:t>
      </w:r>
    </w:p>
    <w:p w14:paraId="00000066" w14:textId="77777777" w:rsidR="00490611" w:rsidRDefault="00F64B19">
      <w:pPr>
        <w:rPr>
          <w:b/>
          <w:bCs/>
        </w:rPr>
      </w:pPr>
      <w:r>
        <w:br w:type="page"/>
      </w:r>
    </w:p>
    <w:p w14:paraId="00000067" w14:textId="77777777" w:rsidR="00490611" w:rsidRDefault="00F64B19">
      <w:pPr>
        <w:pStyle w:val="Heading1"/>
      </w:pPr>
      <w:r>
        <w:lastRenderedPageBreak/>
        <w:t xml:space="preserve">Protocol  </w:t>
      </w:r>
    </w:p>
    <w:p w14:paraId="0000006D" w14:textId="77777777" w:rsidR="00490611" w:rsidRDefault="00F64B19">
      <w:pPr>
        <w:rPr>
          <w:i/>
          <w:iCs/>
          <w:color w:val="0000FF"/>
        </w:rPr>
      </w:pPr>
      <w:bookmarkStart w:id="2" w:name="_heading=h.w8tcglag1o98" w:colFirst="0" w:colLast="0"/>
      <w:bookmarkEnd w:id="2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always record an audio slate while filming each shot mentioned in the shotlist.</w:t>
      </w:r>
    </w:p>
    <w:p w14:paraId="0000007F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0" w14:textId="6C6FAB9B" w:rsidR="00490611" w:rsidRDefault="00F64B1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Ultrasound Setup </w:t>
      </w:r>
    </w:p>
    <w:p w14:paraId="2013AA6C" w14:textId="77777777" w:rsidR="00121ACE" w:rsidRDefault="00121ACE" w:rsidP="00121ACE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before="120"/>
        <w:ind w:left="360"/>
      </w:pPr>
      <w:r w:rsidRPr="00121ACE">
        <w:rPr>
          <w:b/>
          <w:bCs/>
        </w:rPr>
        <w:t xml:space="preserve">Demonstrators: </w:t>
      </w:r>
      <w:r w:rsidRPr="00F878D6">
        <w:t>Roberta Silva and Paula Oda</w:t>
      </w:r>
    </w:p>
    <w:p w14:paraId="7BA53E6F" w14:textId="77777777" w:rsidR="006E736A" w:rsidRDefault="006E736A" w:rsidP="006E736A">
      <w:pPr>
        <w:ind w:firstLine="360"/>
        <w:rPr>
          <w:highlight w:val="yellow"/>
        </w:rPr>
      </w:pPr>
      <w:r>
        <w:rPr>
          <w:b/>
          <w:bCs/>
          <w:color w:val="222222"/>
          <w:highlight w:val="yellow"/>
        </w:rPr>
        <w:t>Authors: </w:t>
      </w:r>
      <w:r>
        <w:rPr>
          <w:color w:val="222222"/>
          <w:highlight w:val="yellow"/>
        </w:rPr>
        <w:t>During filming, please point out the parts or veins if possible</w:t>
      </w:r>
    </w:p>
    <w:p w14:paraId="00000082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00000083" w14:textId="3516F411" w:rsidR="00490611" w:rsidRDefault="00E66032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To begin, t</w:t>
      </w:r>
      <w:r w:rsidR="00F64B19">
        <w:rPr>
          <w:color w:val="7030A0"/>
        </w:rPr>
        <w:t xml:space="preserve">urn on the ultrasound device </w:t>
      </w:r>
      <w:r w:rsidR="00F64B19">
        <w:rPr>
          <w:b/>
          <w:bCs/>
          <w:color w:val="7030A0"/>
        </w:rPr>
        <w:t>[1]</w:t>
      </w:r>
      <w:r w:rsidR="00F64B19">
        <w:rPr>
          <w:color w:val="7030A0"/>
        </w:rPr>
        <w:t xml:space="preserve">. Confirm an adequate battery charge or power supply </w:t>
      </w:r>
      <w:r w:rsidR="00F64B19">
        <w:rPr>
          <w:b/>
          <w:bCs/>
          <w:color w:val="7030A0"/>
        </w:rPr>
        <w:t>[2]</w:t>
      </w:r>
      <w:r w:rsidR="00F64B19">
        <w:rPr>
          <w:color w:val="7030A0"/>
        </w:rPr>
        <w:t xml:space="preserve"> and select the vascular preset </w:t>
      </w:r>
      <w:r w:rsidR="00F64B19">
        <w:rPr>
          <w:b/>
          <w:bCs/>
          <w:color w:val="7030A0"/>
        </w:rPr>
        <w:t>[3]</w:t>
      </w:r>
      <w:r w:rsidR="00F64B19">
        <w:rPr>
          <w:color w:val="7030A0"/>
        </w:rPr>
        <w:t>.</w:t>
      </w:r>
    </w:p>
    <w:p w14:paraId="00000084" w14:textId="1DAB8E06" w:rsidR="00490611" w:rsidRDefault="006F2DC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WIDE: </w:t>
      </w:r>
      <w:r w:rsidR="00F64B19">
        <w:rPr>
          <w:color w:val="000000"/>
        </w:rPr>
        <w:t>Talent turning on the ultrasound device.</w:t>
      </w:r>
    </w:p>
    <w:p w14:paraId="00000085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showing an adequate battery charge or power supply on the ultrasound device.</w:t>
      </w:r>
    </w:p>
    <w:p w14:paraId="00000086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 Show the vascular preset being selected on the ultrasound device.</w:t>
      </w:r>
    </w:p>
    <w:p w14:paraId="0065E624" w14:textId="77777777" w:rsidR="003F47F8" w:rsidRPr="003F47F8" w:rsidRDefault="003F47F8" w:rsidP="003F47F8">
      <w:pPr>
        <w:pStyle w:val="ListParagraph"/>
        <w:spacing w:before="120"/>
        <w:ind w:left="360"/>
        <w:rPr>
          <w:rFonts w:eastAsia="Times"/>
          <w:b/>
          <w:bCs/>
          <w:i/>
          <w:iCs/>
          <w:color w:val="3333FF"/>
          <w:lang w:val="en-US"/>
        </w:rPr>
      </w:pPr>
      <w:r w:rsidRPr="003F47F8">
        <w:rPr>
          <w:rFonts w:eastAsia="Times"/>
          <w:b/>
          <w:bCs/>
          <w:i/>
          <w:iCs/>
          <w:color w:val="3333FF"/>
          <w:lang w:val="en-US"/>
        </w:rPr>
        <w:t>Videographer: Please record the computer screen for the shots labeled as SCREEN. The screen should be in focus and the fonts/images should be clearly visible</w:t>
      </w:r>
    </w:p>
    <w:p w14:paraId="00000087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8" w14:textId="31C68BB6" w:rsidR="00490611" w:rsidRPr="007B2FDD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</w:pPr>
      <w:r>
        <w:rPr>
          <w:color w:val="7030A0"/>
        </w:rPr>
        <w:t xml:space="preserve">Use a high-frequency linear transducer from 5 to 15 megahertz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</w:t>
      </w:r>
      <w:r w:rsidR="007B2FDD">
        <w:rPr>
          <w:color w:val="7030A0"/>
        </w:rPr>
        <w:t>p</w:t>
      </w:r>
      <w:r w:rsidR="007B2FDD" w:rsidRPr="007B2FDD">
        <w:rPr>
          <w:color w:val="7030A0"/>
        </w:rPr>
        <w:t>osition the ultrasound system ipsilateral to the intended procedure site on the patient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  <w:r w:rsidR="007B2FDD">
        <w:rPr>
          <w:color w:val="7030A0"/>
        </w:rPr>
        <w:t xml:space="preserve"> </w:t>
      </w:r>
      <w:r w:rsidR="007B2FDD" w:rsidRPr="007B2FDD">
        <w:rPr>
          <w:b/>
          <w:bCs/>
          <w:highlight w:val="yellow"/>
        </w:rPr>
        <w:t>Authors</w:t>
      </w:r>
      <w:r w:rsidR="007B2FDD" w:rsidRPr="007B2FDD">
        <w:rPr>
          <w:highlight w:val="yellow"/>
        </w:rPr>
        <w:t xml:space="preserve">: The second sentence is </w:t>
      </w:r>
      <w:r w:rsidR="007B2FDD">
        <w:rPr>
          <w:highlight w:val="yellow"/>
        </w:rPr>
        <w:t>edited slightly. Please</w:t>
      </w:r>
      <w:r w:rsidR="007B2FDD" w:rsidRPr="007B2FDD">
        <w:rPr>
          <w:highlight w:val="yellow"/>
        </w:rPr>
        <w:t xml:space="preserve"> check if it is correct</w:t>
      </w:r>
    </w:p>
    <w:p w14:paraId="00000089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selecting a high-frequency linear transducer from 5 to 15 megahertz.</w:t>
      </w:r>
    </w:p>
    <w:p w14:paraId="0000008A" w14:textId="38F9A303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positioning the ultrasound system on the ipsilateral side</w:t>
      </w:r>
      <w:r w:rsidR="007B2FDD">
        <w:rPr>
          <w:color w:val="000000"/>
        </w:rPr>
        <w:t xml:space="preserve"> of the intended procedure site</w:t>
      </w:r>
      <w:r>
        <w:rPr>
          <w:color w:val="000000"/>
        </w:rPr>
        <w:t>.</w:t>
      </w:r>
    </w:p>
    <w:p w14:paraId="3CD1AE65" w14:textId="77777777" w:rsidR="00A14381" w:rsidRDefault="00A14381" w:rsidP="00A1438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215E5CA8" w14:textId="544B8594" w:rsidR="00666A47" w:rsidRDefault="00060A7C" w:rsidP="00666A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 xml:space="preserve">Patient Positioning and </w:t>
      </w:r>
      <w:r>
        <w:rPr>
          <w:b/>
          <w:bCs/>
          <w:color w:val="000000"/>
        </w:rPr>
        <w:t>Vein Assessment</w:t>
      </w:r>
    </w:p>
    <w:p w14:paraId="4A0BC146" w14:textId="26088BBC" w:rsidR="00666A47" w:rsidRDefault="00666A47" w:rsidP="000F4557">
      <w:pPr>
        <w:widowControl w:val="0"/>
        <w:tabs>
          <w:tab w:val="left" w:pos="2355"/>
        </w:tabs>
        <w:rPr>
          <w:color w:val="000000"/>
        </w:rPr>
      </w:pPr>
    </w:p>
    <w:p w14:paraId="4002711F" w14:textId="0BD4A37D" w:rsidR="00666A47" w:rsidRDefault="00E66032" w:rsidP="00666A4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P</w:t>
      </w:r>
      <w:r w:rsidR="00666A47">
        <w:rPr>
          <w:color w:val="7030A0"/>
        </w:rPr>
        <w:t xml:space="preserve">osition the patient in supine on the ultrasound bed </w:t>
      </w:r>
      <w:r w:rsidR="00666A47">
        <w:rPr>
          <w:b/>
          <w:bCs/>
          <w:color w:val="7030A0"/>
        </w:rPr>
        <w:t>[1]</w:t>
      </w:r>
      <w:r w:rsidR="00666A47">
        <w:rPr>
          <w:color w:val="7030A0"/>
        </w:rPr>
        <w:t xml:space="preserve">. </w:t>
      </w:r>
    </w:p>
    <w:p w14:paraId="38BA922C" w14:textId="335E8132" w:rsidR="00666A47" w:rsidRPr="002D3DA0" w:rsidRDefault="00666A47" w:rsidP="00666A4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positioning the patient in the supine position on the bed. </w:t>
      </w:r>
      <w:r>
        <w:rPr>
          <w:i/>
          <w:iCs/>
          <w:color w:val="222222"/>
          <w:highlight w:val="white"/>
        </w:rPr>
        <w:t> </w:t>
      </w:r>
    </w:p>
    <w:p w14:paraId="11F8DA56" w14:textId="77777777" w:rsidR="00121ACE" w:rsidRDefault="00121ACE" w:rsidP="002D3DA0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223FB02E" w14:textId="1E3F7942" w:rsidR="006C3A34" w:rsidRDefault="006C3A34" w:rsidP="006C3A3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Elevate the patient’s head between 0 and 15 degrees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abduct the arm to approximately 90 degrees with external rotation </w:t>
      </w:r>
      <w:r>
        <w:rPr>
          <w:b/>
          <w:bCs/>
          <w:color w:val="7030A0"/>
        </w:rPr>
        <w:t>[2]</w:t>
      </w:r>
      <w:r w:rsidR="00E774CB">
        <w:rPr>
          <w:color w:val="7030A0"/>
        </w:rPr>
        <w:t xml:space="preserve"> and s</w:t>
      </w:r>
      <w:r>
        <w:rPr>
          <w:color w:val="7030A0"/>
        </w:rPr>
        <w:t xml:space="preserve">upport the arm using a rolled towel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 </w:t>
      </w:r>
    </w:p>
    <w:p w14:paraId="0056A650" w14:textId="77777777" w:rsidR="006C3A34" w:rsidRDefault="006C3A34" w:rsidP="006C3A34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elevating the patient’s head.</w:t>
      </w:r>
    </w:p>
    <w:p w14:paraId="1736F720" w14:textId="77777777" w:rsidR="006C3A34" w:rsidRDefault="006C3A34" w:rsidP="006C3A34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lastRenderedPageBreak/>
        <w:t>Talent abducting the arm to approximately 90 degrees with external rotation.</w:t>
      </w:r>
    </w:p>
    <w:p w14:paraId="32B3329C" w14:textId="77777777" w:rsidR="006C3A34" w:rsidRDefault="006C3A34" w:rsidP="006C3A34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a rolled towel under the arm for support.</w:t>
      </w:r>
    </w:p>
    <w:p w14:paraId="60F93502" w14:textId="77777777" w:rsidR="00665A99" w:rsidRDefault="00665A99" w:rsidP="0066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</w:p>
    <w:p w14:paraId="0769406F" w14:textId="22F40D7F" w:rsidR="00666A47" w:rsidRDefault="00666A47" w:rsidP="00666A4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Apply a tourniquet for venous assessment </w:t>
      </w:r>
      <w:r>
        <w:rPr>
          <w:b/>
          <w:bCs/>
          <w:color w:val="7030A0"/>
        </w:rPr>
        <w:t>[1]</w:t>
      </w:r>
      <w:r>
        <w:rPr>
          <w:color w:val="7030A0"/>
        </w:rPr>
        <w:t>. Assess peripheral veins by palpation to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identify at least two potential sites </w:t>
      </w:r>
      <w:r>
        <w:rPr>
          <w:b/>
          <w:bCs/>
          <w:color w:val="7030A0"/>
        </w:rPr>
        <w:t>[2]</w:t>
      </w:r>
      <w:r w:rsidR="00C6741E">
        <w:rPr>
          <w:color w:val="7030A0"/>
        </w:rPr>
        <w:t xml:space="preserve"> </w:t>
      </w:r>
      <w:r w:rsidR="009C2060">
        <w:rPr>
          <w:color w:val="7030A0"/>
        </w:rPr>
        <w:t xml:space="preserve">and </w:t>
      </w:r>
      <w:r w:rsidR="00C6741E">
        <w:rPr>
          <w:color w:val="7030A0"/>
        </w:rPr>
        <w:t xml:space="preserve">release the tourniquet </w:t>
      </w:r>
      <w:r w:rsidR="00C6741E">
        <w:rPr>
          <w:b/>
          <w:bCs/>
          <w:color w:val="7030A0"/>
        </w:rPr>
        <w:t>[3]</w:t>
      </w:r>
      <w:r w:rsidR="009C2060">
        <w:rPr>
          <w:color w:val="7030A0"/>
        </w:rPr>
        <w:t>.</w:t>
      </w:r>
    </w:p>
    <w:p w14:paraId="6BD9A888" w14:textId="77777777" w:rsidR="00666A47" w:rsidRDefault="00666A47" w:rsidP="00666A47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a tourniquet to the patient’s arm.</w:t>
      </w:r>
    </w:p>
    <w:p w14:paraId="18234AD1" w14:textId="77777777" w:rsidR="00666A47" w:rsidRDefault="00666A47" w:rsidP="00666A47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palpating to assess the veins.</w:t>
      </w:r>
    </w:p>
    <w:p w14:paraId="77BE1188" w14:textId="4CAF347D" w:rsidR="00C6741E" w:rsidRPr="00C6741E" w:rsidRDefault="00C6741E" w:rsidP="00C6741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releasing the tourniquet from the patient’s arm.</w:t>
      </w:r>
    </w:p>
    <w:p w14:paraId="49C602C6" w14:textId="77777777" w:rsidR="00665A99" w:rsidRDefault="00665A99" w:rsidP="0066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</w:p>
    <w:p w14:paraId="3AF2A34C" w14:textId="78E4AC1F" w:rsidR="00666A47" w:rsidRDefault="009C2060" w:rsidP="00666A4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Place the linear transducer transversely over the mid-upper arm </w:t>
      </w:r>
      <w:r>
        <w:rPr>
          <w:b/>
          <w:bCs/>
          <w:color w:val="7030A0"/>
        </w:rPr>
        <w:t xml:space="preserve">[1] </w:t>
      </w:r>
      <w:r w:rsidRPr="009C2060">
        <w:rPr>
          <w:color w:val="7030A0"/>
        </w:rPr>
        <w:t>and</w:t>
      </w:r>
      <w:r w:rsidR="00666A47" w:rsidRPr="009C2060">
        <w:rPr>
          <w:color w:val="7030A0"/>
        </w:rPr>
        <w:t xml:space="preserve"> </w:t>
      </w:r>
      <w:r w:rsidR="00C61879">
        <w:rPr>
          <w:color w:val="7030A0"/>
        </w:rPr>
        <w:t>identify</w:t>
      </w:r>
      <w:r w:rsidR="00666A47">
        <w:rPr>
          <w:color w:val="7030A0"/>
        </w:rPr>
        <w:t xml:space="preserve"> the median basilic vein, basilic vein and cephalic vein </w:t>
      </w:r>
      <w:r w:rsidR="00666A47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666A47">
        <w:rPr>
          <w:b/>
          <w:bCs/>
          <w:color w:val="7030A0"/>
        </w:rPr>
        <w:t>]</w:t>
      </w:r>
      <w:r w:rsidR="00D54C0C">
        <w:rPr>
          <w:color w:val="7030A0"/>
        </w:rPr>
        <w:t>.</w:t>
      </w:r>
    </w:p>
    <w:p w14:paraId="65794FA5" w14:textId="77777777" w:rsidR="009C2060" w:rsidRDefault="009C2060" w:rsidP="009C206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linear transducer transversely over the mid-upper arm.</w:t>
      </w:r>
    </w:p>
    <w:p w14:paraId="20595639" w14:textId="371ADA4E" w:rsidR="009C2060" w:rsidRDefault="009C2060" w:rsidP="009C206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C61879">
        <w:rPr>
          <w:color w:val="000000"/>
        </w:rPr>
        <w:t>identifying</w:t>
      </w:r>
      <w:r>
        <w:rPr>
          <w:color w:val="000000"/>
        </w:rPr>
        <w:t>/or if possible, pointing to the mentioned veins.</w:t>
      </w:r>
    </w:p>
    <w:p w14:paraId="0EA3887A" w14:textId="77777777" w:rsidR="00665A99" w:rsidRDefault="00665A99" w:rsidP="0028098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</w:p>
    <w:p w14:paraId="00000092" w14:textId="77777777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Identify the brachial artery and the median nerve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93" w14:textId="7CC81D8C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 Show</w:t>
      </w:r>
      <w:r w:rsidR="00667ABB">
        <w:rPr>
          <w:color w:val="000000"/>
        </w:rPr>
        <w:t>/point to</w:t>
      </w:r>
      <w:r>
        <w:rPr>
          <w:color w:val="000000"/>
        </w:rPr>
        <w:t xml:space="preserve"> the brachial artery and median nerve on the ultrasound image.</w:t>
      </w:r>
    </w:p>
    <w:p w14:paraId="00000094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5" w14:textId="77777777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Assess the venous network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select the basilic vein as the primary access site when suitable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96" w14:textId="5FDFD877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 Show</w:t>
      </w:r>
      <w:r w:rsidR="00667ABB">
        <w:rPr>
          <w:color w:val="000000"/>
        </w:rPr>
        <w:t xml:space="preserve"> and point to</w:t>
      </w:r>
      <w:r>
        <w:rPr>
          <w:color w:val="000000"/>
        </w:rPr>
        <w:t xml:space="preserve"> the venous network being assessed on the ultrasound image.</w:t>
      </w:r>
    </w:p>
    <w:p w14:paraId="00000097" w14:textId="62BD7A41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 Show</w:t>
      </w:r>
      <w:r w:rsidR="00667ABB">
        <w:rPr>
          <w:color w:val="000000"/>
        </w:rPr>
        <w:t xml:space="preserve"> and point to</w:t>
      </w:r>
      <w:r>
        <w:rPr>
          <w:color w:val="000000"/>
        </w:rPr>
        <w:t xml:space="preserve"> the basilic vein.</w:t>
      </w:r>
    </w:p>
    <w:p w14:paraId="0000009C" w14:textId="77777777" w:rsidR="00490611" w:rsidRDefault="00490611" w:rsidP="00665A9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</w:p>
    <w:p w14:paraId="0000009D" w14:textId="3250A2AF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Assess the vein diameter, depth, patency</w:t>
      </w:r>
      <w:r w:rsidR="00667ABB">
        <w:rPr>
          <w:color w:val="7030A0"/>
        </w:rPr>
        <w:t>,</w:t>
      </w:r>
      <w:r>
        <w:rPr>
          <w:color w:val="7030A0"/>
        </w:rPr>
        <w:t xml:space="preserve"> and presence of valves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Select a vein that maintains a catheter-to-vein ratio below 45 percent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9E" w14:textId="35C4C5CF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 xml:space="preserve">: Show the assessment of vein diameter, depth, patency and presence of </w:t>
      </w:r>
      <w:r w:rsidR="004C75E3">
        <w:rPr>
          <w:color w:val="000000"/>
        </w:rPr>
        <w:t>valves.</w:t>
      </w:r>
    </w:p>
    <w:p w14:paraId="0000009F" w14:textId="5977A447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 Show the selection of a vein that maintains a catheter-to-vein ratio below 45 percent.</w:t>
      </w:r>
    </w:p>
    <w:p w14:paraId="000000A0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773F2714" w14:textId="53DEC9DB" w:rsidR="00B62CB8" w:rsidRPr="000430F3" w:rsidRDefault="00B62CB8" w:rsidP="00B62CB8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 w:rsidRPr="005C1EE5">
        <w:rPr>
          <w:color w:val="7030A0"/>
        </w:rPr>
        <w:t>Apply the PICC Zone Insertion Method to</w:t>
      </w:r>
      <w:r>
        <w:rPr>
          <w:color w:val="7030A0"/>
        </w:rPr>
        <w:t xml:space="preserve"> divide the upper arm into 3 zones and </w:t>
      </w:r>
      <w:r w:rsidRPr="005C1EE5">
        <w:rPr>
          <w:color w:val="7030A0"/>
        </w:rPr>
        <w:t>identify the optimal insertion site</w:t>
      </w:r>
      <w:r>
        <w:rPr>
          <w:color w:val="7030A0"/>
        </w:rPr>
        <w:t xml:space="preserve"> </w:t>
      </w:r>
      <w:r w:rsidRPr="005C1EE5">
        <w:rPr>
          <w:b/>
          <w:bCs/>
          <w:color w:val="7030A0"/>
        </w:rPr>
        <w:t>[</w:t>
      </w:r>
      <w:r>
        <w:rPr>
          <w:b/>
          <w:bCs/>
          <w:color w:val="7030A0"/>
        </w:rPr>
        <w:t>1-TXT</w:t>
      </w:r>
      <w:r w:rsidRPr="005C1EE5">
        <w:rPr>
          <w:b/>
          <w:bCs/>
          <w:color w:val="7030A0"/>
        </w:rPr>
        <w:t>]</w:t>
      </w:r>
      <w:r w:rsidR="00060A7C">
        <w:rPr>
          <w:color w:val="7030A0"/>
        </w:rPr>
        <w:t xml:space="preserve">. </w:t>
      </w:r>
      <w:r w:rsidR="007B2FDD" w:rsidRPr="007B2FDD">
        <w:rPr>
          <w:color w:val="7030A0"/>
        </w:rPr>
        <w:t xml:space="preserve">Select the proximal half of the Green Zone if there </w:t>
      </w:r>
      <w:r w:rsidR="007B2FDD" w:rsidRPr="007B2FDD">
        <w:rPr>
          <w:color w:val="7030A0"/>
        </w:rPr>
        <w:lastRenderedPageBreak/>
        <w:t>are no anatomical limitations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</w:p>
    <w:p w14:paraId="2AA47E45" w14:textId="77777777" w:rsidR="00B62CB8" w:rsidRDefault="00B62CB8" w:rsidP="00B62CB8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divides the upper arm into 3 zones. </w:t>
      </w:r>
      <w:r w:rsidRPr="005C1EE5">
        <w:rPr>
          <w:b/>
          <w:bCs/>
          <w:color w:val="000000"/>
        </w:rPr>
        <w:t>TXT: PICC:</w:t>
      </w:r>
      <w:r>
        <w:rPr>
          <w:color w:val="000000"/>
        </w:rPr>
        <w:t xml:space="preserve"> </w:t>
      </w:r>
      <w:r w:rsidRPr="005C1EE5">
        <w:rPr>
          <w:b/>
          <w:bCs/>
          <w:color w:val="000000"/>
        </w:rPr>
        <w:t>Peripherally Inserted Central Catheter</w:t>
      </w:r>
      <w:r w:rsidRPr="005C1EE5">
        <w:rPr>
          <w:color w:val="000000"/>
        </w:rPr>
        <w:t xml:space="preserve"> </w:t>
      </w:r>
    </w:p>
    <w:p w14:paraId="038CF689" w14:textId="744E36FD" w:rsidR="00B62CB8" w:rsidRDefault="00B62CB8" w:rsidP="00B62CB8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selecting the </w:t>
      </w:r>
      <w:r w:rsidRPr="005C1EE5">
        <w:rPr>
          <w:color w:val="000000"/>
        </w:rPr>
        <w:t>proximal half of the Green Zone</w:t>
      </w:r>
      <w:r>
        <w:rPr>
          <w:color w:val="000000"/>
        </w:rPr>
        <w:t>.</w:t>
      </w:r>
    </w:p>
    <w:p w14:paraId="1AAACCA9" w14:textId="77777777" w:rsidR="00335B3E" w:rsidRDefault="00335B3E" w:rsidP="00335B3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5188D07E" w14:textId="77777777" w:rsidR="00335B3E" w:rsidRDefault="00335B3E" w:rsidP="00335B3E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Measure the arm circumference 2 centimeters above the potential insertion site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Pr="005C1EE5">
        <w:rPr>
          <w:color w:val="7030A0"/>
        </w:rPr>
        <w:t>Ask the patient about their comfort during the measurement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8B362EB" w14:textId="77777777" w:rsidR="00335B3E" w:rsidRDefault="00335B3E" w:rsidP="00335B3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the arm circumference 2 centimeters above the potential insertion site.</w:t>
      </w:r>
    </w:p>
    <w:p w14:paraId="64E68F7C" w14:textId="77777777" w:rsidR="00335B3E" w:rsidRDefault="00335B3E" w:rsidP="00335B3E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asking the patient about their comfort level during the measurement by gesturing.</w:t>
      </w:r>
    </w:p>
    <w:p w14:paraId="000000A1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2" w14:textId="77777777" w:rsidR="00490611" w:rsidRDefault="00F64B1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Catheter Length Measurement and Preparation</w:t>
      </w:r>
    </w:p>
    <w:p w14:paraId="000000A4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000000A5" w14:textId="77777777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Maintain the patient supine with the arm abducted to 90 degrees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A6" w14:textId="7A259765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232513">
        <w:rPr>
          <w:color w:val="000000"/>
        </w:rPr>
        <w:t xml:space="preserve">adjusting the patient’s position and pointing to </w:t>
      </w:r>
      <w:r>
        <w:rPr>
          <w:color w:val="000000"/>
        </w:rPr>
        <w:t xml:space="preserve">the </w:t>
      </w:r>
      <w:r w:rsidR="00232513">
        <w:rPr>
          <w:color w:val="000000"/>
        </w:rPr>
        <w:t>abducted arm</w:t>
      </w:r>
      <w:r>
        <w:rPr>
          <w:color w:val="000000"/>
        </w:rPr>
        <w:t>.</w:t>
      </w:r>
    </w:p>
    <w:p w14:paraId="000000A7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8" w14:textId="6DD69297" w:rsidR="00490611" w:rsidRDefault="00232513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Use a tape to measure the estimated catheter length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For right-arm insertion, measure from the insertion site to the right sternoclavicular joint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then to the third intercostal space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. For left-arm insertion, measure from the insertion site to the left sternoclavicular joint </w:t>
      </w:r>
      <w:r>
        <w:rPr>
          <w:b/>
          <w:bCs/>
          <w:color w:val="7030A0"/>
        </w:rPr>
        <w:t>[4]</w:t>
      </w:r>
      <w:r>
        <w:rPr>
          <w:color w:val="7030A0"/>
        </w:rPr>
        <w:t xml:space="preserve">, then to the right sternoclavicular joint </w:t>
      </w:r>
      <w:r>
        <w:rPr>
          <w:b/>
          <w:bCs/>
          <w:color w:val="7030A0"/>
        </w:rPr>
        <w:t>[5]</w:t>
      </w:r>
      <w:r w:rsidR="00C60532">
        <w:rPr>
          <w:color w:val="7030A0"/>
        </w:rPr>
        <w:t xml:space="preserve">. Next, measure from the right sternoclavicular joint to the third intercostal space </w:t>
      </w:r>
      <w:r w:rsidR="00C60532" w:rsidRPr="00C60532">
        <w:rPr>
          <w:b/>
          <w:bCs/>
          <w:color w:val="7030A0"/>
        </w:rPr>
        <w:t>[</w:t>
      </w:r>
      <w:r w:rsidR="00C60532">
        <w:rPr>
          <w:b/>
          <w:bCs/>
          <w:color w:val="7030A0"/>
        </w:rPr>
        <w:t>6</w:t>
      </w:r>
      <w:r w:rsidR="00C60532" w:rsidRPr="00C60532">
        <w:rPr>
          <w:b/>
          <w:bCs/>
          <w:color w:val="7030A0"/>
        </w:rPr>
        <w:t>]</w:t>
      </w:r>
      <w:r w:rsidR="00C60532">
        <w:rPr>
          <w:color w:val="7030A0"/>
        </w:rPr>
        <w:t>.</w:t>
      </w:r>
      <w:r w:rsidR="00C60532" w:rsidRPr="00C60532">
        <w:t xml:space="preserve"> </w:t>
      </w:r>
      <w:r w:rsidR="00C60532" w:rsidRPr="00C60532">
        <w:rPr>
          <w:b/>
          <w:bCs/>
          <w:highlight w:val="yellow"/>
        </w:rPr>
        <w:t>Authors</w:t>
      </w:r>
      <w:r w:rsidR="00C60532" w:rsidRPr="00C60532">
        <w:rPr>
          <w:highlight w:val="yellow"/>
        </w:rPr>
        <w:t>: Please check if the narration is correct in this step</w:t>
      </w:r>
    </w:p>
    <w:p w14:paraId="000000A9" w14:textId="4A754FA2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picking up</w:t>
      </w:r>
      <w:r w:rsidR="00232513">
        <w:rPr>
          <w:color w:val="000000"/>
        </w:rPr>
        <w:t xml:space="preserve"> and showing</w:t>
      </w:r>
      <w:r>
        <w:rPr>
          <w:color w:val="000000"/>
        </w:rPr>
        <w:t xml:space="preserve"> a </w:t>
      </w:r>
      <w:r w:rsidR="004C75E3">
        <w:rPr>
          <w:color w:val="000000"/>
        </w:rPr>
        <w:t xml:space="preserve">metric </w:t>
      </w:r>
      <w:r>
        <w:rPr>
          <w:color w:val="000000"/>
        </w:rPr>
        <w:t xml:space="preserve">tape. </w:t>
      </w:r>
    </w:p>
    <w:p w14:paraId="000000AA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right-arm insertion site to the right sternoclavicular joint.</w:t>
      </w:r>
    </w:p>
    <w:p w14:paraId="000000AB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right sternoclavicular joint to the third intercostal space.</w:t>
      </w:r>
    </w:p>
    <w:p w14:paraId="000000AC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left-arm insertion site to the left sternoclavicular joint.</w:t>
      </w:r>
    </w:p>
    <w:p w14:paraId="000000AD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left sternoclavicular joint to the right sternoclavicular joint.</w:t>
      </w:r>
    </w:p>
    <w:p w14:paraId="0AFC4828" w14:textId="77777777" w:rsidR="00C60532" w:rsidRDefault="00C60532" w:rsidP="00C60532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right sternoclavicular joint to the third intercostal space.</w:t>
      </w:r>
    </w:p>
    <w:p w14:paraId="000000AE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F" w14:textId="07E89E78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lastRenderedPageBreak/>
        <w:t xml:space="preserve">Select the catheter material, size, and number of lumens based on therapy requirements, flow needs, and vein diameter </w:t>
      </w:r>
      <w:r>
        <w:rPr>
          <w:b/>
          <w:bCs/>
          <w:color w:val="7030A0"/>
        </w:rPr>
        <w:t>[</w:t>
      </w:r>
      <w:r w:rsidR="00C60532">
        <w:rPr>
          <w:b/>
          <w:bCs/>
          <w:color w:val="7030A0"/>
        </w:rPr>
        <w:t>1</w:t>
      </w:r>
      <w:r>
        <w:rPr>
          <w:b/>
          <w:bCs/>
          <w:color w:val="7030A0"/>
        </w:rPr>
        <w:t>-TXT]</w:t>
      </w:r>
      <w:r>
        <w:rPr>
          <w:color w:val="7030A0"/>
        </w:rPr>
        <w:t>.</w:t>
      </w:r>
    </w:p>
    <w:p w14:paraId="000000B1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selecting the catheter from a pool of catheters. </w:t>
      </w:r>
      <w:r>
        <w:rPr>
          <w:b/>
          <w:bCs/>
          <w:color w:val="000000"/>
        </w:rPr>
        <w:t>TXT: Catheter-to-vein ratio: &lt;45%</w:t>
      </w:r>
      <w:r>
        <w:rPr>
          <w:color w:val="000000"/>
        </w:rPr>
        <w:t xml:space="preserve"> </w:t>
      </w:r>
    </w:p>
    <w:p w14:paraId="75FA4A7D" w14:textId="77777777" w:rsidR="00D34849" w:rsidRDefault="00D34849" w:rsidP="00D3484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20A70DD8" w14:textId="77777777" w:rsidR="00D34849" w:rsidRDefault="00D34849" w:rsidP="00D3484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Prime all components with sterile 0.9 percent saline and check for leakage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43CAD476" w14:textId="77777777" w:rsidR="00D34849" w:rsidRDefault="00D34849" w:rsidP="00D3484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priming all components with sterile 0.9 percent saline and checking the components for leakage.</w:t>
      </w:r>
    </w:p>
    <w:p w14:paraId="000000B5" w14:textId="77777777" w:rsidR="00490611" w:rsidRDefault="00490611" w:rsidP="008348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</w:p>
    <w:p w14:paraId="000000B6" w14:textId="77777777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If trimming is required, retract the guidewire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cut the catheter using sterile scissors. Avoid trimming catheters with distal valves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B7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retracting the guidewire.</w:t>
      </w:r>
    </w:p>
    <w:p w14:paraId="000000B8" w14:textId="5AB26D54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cutting the catheter with sterile scissors.</w:t>
      </w:r>
    </w:p>
    <w:p w14:paraId="671B2235" w14:textId="77777777" w:rsidR="00834817" w:rsidRDefault="00834817" w:rsidP="008348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9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A" w14:textId="77777777" w:rsidR="00490611" w:rsidRDefault="00F64B1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Skin Preparation and Ultrasound-Guided Venipuncture</w:t>
      </w:r>
    </w:p>
    <w:p w14:paraId="000000BC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000000BD" w14:textId="28272519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Apply the sterile probe cover and sterile gel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592C05">
        <w:rPr>
          <w:color w:val="7030A0"/>
        </w:rPr>
        <w:t>Wipe</w:t>
      </w:r>
      <w:r w:rsidR="00FB1DF0">
        <w:rPr>
          <w:color w:val="7030A0"/>
        </w:rPr>
        <w:t xml:space="preserve"> the</w:t>
      </w:r>
      <w:r>
        <w:rPr>
          <w:color w:val="7030A0"/>
        </w:rPr>
        <w:t xml:space="preserve"> skin </w:t>
      </w:r>
      <w:r w:rsidR="00FB1DF0">
        <w:rPr>
          <w:color w:val="7030A0"/>
        </w:rPr>
        <w:t>with</w:t>
      </w:r>
      <w:r>
        <w:rPr>
          <w:color w:val="7030A0"/>
        </w:rPr>
        <w:t xml:space="preserve"> chlorhexidine</w:t>
      </w:r>
      <w:r w:rsidR="00592C05">
        <w:rPr>
          <w:color w:val="7030A0"/>
        </w:rPr>
        <w:t>, let it</w:t>
      </w:r>
      <w:r>
        <w:rPr>
          <w:color w:val="7030A0"/>
        </w:rPr>
        <w:t xml:space="preserve"> dry </w:t>
      </w:r>
      <w:r>
        <w:rPr>
          <w:b/>
          <w:bCs/>
          <w:color w:val="7030A0"/>
        </w:rPr>
        <w:t>[2]</w:t>
      </w:r>
      <w:r w:rsidR="00592C05">
        <w:rPr>
          <w:b/>
          <w:bCs/>
          <w:color w:val="7030A0"/>
        </w:rPr>
        <w:t>,</w:t>
      </w:r>
      <w:r w:rsidR="00592C05">
        <w:rPr>
          <w:color w:val="7030A0"/>
        </w:rPr>
        <w:t xml:space="preserve"> and a</w:t>
      </w:r>
      <w:r>
        <w:rPr>
          <w:color w:val="7030A0"/>
        </w:rPr>
        <w:t xml:space="preserve">pply sterile drapes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BE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the sterile probe cover and sterile gel.</w:t>
      </w:r>
    </w:p>
    <w:p w14:paraId="000000BF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wiping skin using chlorhexidine solutions.</w:t>
      </w:r>
    </w:p>
    <w:p w14:paraId="000000C0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sterile drapes.</w:t>
      </w:r>
    </w:p>
    <w:p w14:paraId="000000C1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C2" w14:textId="77777777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Administer local anesthesia with 1 to 2 milliliters of lidocaine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apply a sterile tourniquet </w:t>
      </w:r>
      <w:r>
        <w:rPr>
          <w:b/>
          <w:bCs/>
          <w:color w:val="7030A0"/>
        </w:rPr>
        <w:t>[2].</w:t>
      </w:r>
    </w:p>
    <w:p w14:paraId="000000C3" w14:textId="1BCB2FE0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administering local anesthesia with 1 to 2 milliliters of lidocaine.</w:t>
      </w:r>
      <w:r w:rsidR="003F47F8">
        <w:rPr>
          <w:color w:val="000000"/>
        </w:rPr>
        <w:t xml:space="preserve"> </w:t>
      </w:r>
      <w:r w:rsidR="003F47F8" w:rsidRPr="003F47F8">
        <w:rPr>
          <w:b/>
          <w:bCs/>
          <w:color w:val="000000"/>
          <w:highlight w:val="yellow"/>
        </w:rPr>
        <w:t>Authors</w:t>
      </w:r>
      <w:r w:rsidR="003F47F8" w:rsidRPr="003F47F8">
        <w:rPr>
          <w:color w:val="000000"/>
          <w:highlight w:val="yellow"/>
        </w:rPr>
        <w:t>: Please provide the stock concentration of lidocaine</w:t>
      </w:r>
    </w:p>
    <w:p w14:paraId="000000C4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a sterile tourniquet.</w:t>
      </w:r>
    </w:p>
    <w:p w14:paraId="000000C5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C6" w14:textId="77777777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Visualize the target vein in short-axis view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insert the needle under real-time ultrasound guidance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Confirm intraluminal placement by blood return and ultrasound visualization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C7" w14:textId="60980A7E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 Show the target vein in short-axis view.</w:t>
      </w:r>
    </w:p>
    <w:p w14:paraId="000000C8" w14:textId="3B459E25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lastRenderedPageBreak/>
        <w:t>SCREEN</w:t>
      </w:r>
      <w:r>
        <w:rPr>
          <w:color w:val="000000"/>
        </w:rPr>
        <w:t>: inserting the needle under real-time ultrasound guidance.</w:t>
      </w:r>
    </w:p>
    <w:p w14:paraId="000000C9" w14:textId="57BE8328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 Show</w:t>
      </w:r>
      <w:r w:rsidR="003F47F8">
        <w:rPr>
          <w:color w:val="000000"/>
        </w:rPr>
        <w:t xml:space="preserve"> and point to</w:t>
      </w:r>
      <w:r>
        <w:rPr>
          <w:color w:val="000000"/>
        </w:rPr>
        <w:t xml:space="preserve"> intraluminal placement on the ultrasound image.</w:t>
      </w:r>
    </w:p>
    <w:p w14:paraId="000000CA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CB" w14:textId="77777777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commentRangeStart w:id="3"/>
      <w:r>
        <w:rPr>
          <w:color w:val="7030A0"/>
        </w:rPr>
        <w:t xml:space="preserve">Release the tourniquet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advance the guidewire under ultrasound visualization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Remove the needle while maintaining guidewire position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CC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releasing the tourniquet.</w:t>
      </w:r>
    </w:p>
    <w:p w14:paraId="000000CD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advancing the guidewire under ultrasound visualization.</w:t>
      </w:r>
    </w:p>
    <w:p w14:paraId="000000CE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needle while maintaining guidewire position.</w:t>
      </w:r>
    </w:p>
    <w:p w14:paraId="000000CF" w14:textId="77777777" w:rsidR="00490611" w:rsidRDefault="00490611">
      <w:pPr>
        <w:rPr>
          <w:rFonts w:ascii="Times New Roman" w:eastAsia="Times New Roman" w:hAnsi="Times New Roman" w:cs="Times New Roman"/>
        </w:rPr>
      </w:pPr>
    </w:p>
    <w:p w14:paraId="000000D0" w14:textId="77777777" w:rsidR="00490611" w:rsidRDefault="00F64B1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Catheter Insertion and Tip Confirmation</w:t>
      </w:r>
    </w:p>
    <w:p w14:paraId="000000D2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000000D3" w14:textId="2D9EBB08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Advance the dilator and introducer over the guidewire </w:t>
      </w:r>
      <w:r w:rsidRPr="003F47F8">
        <w:rPr>
          <w:b/>
          <w:bCs/>
          <w:color w:val="7030A0"/>
        </w:rPr>
        <w:t>[1]</w:t>
      </w:r>
      <w:r>
        <w:rPr>
          <w:color w:val="7030A0"/>
        </w:rPr>
        <w:t xml:space="preserve"> and remove the guidewire as appropriate </w:t>
      </w:r>
      <w:r>
        <w:rPr>
          <w:b/>
          <w:bCs/>
          <w:color w:val="7030A0"/>
        </w:rPr>
        <w:t>[</w:t>
      </w:r>
      <w:r w:rsidR="003F47F8">
        <w:rPr>
          <w:b/>
          <w:bCs/>
          <w:color w:val="7030A0"/>
        </w:rPr>
        <w:t>2</w:t>
      </w:r>
      <w:r>
        <w:rPr>
          <w:b/>
          <w:bCs/>
          <w:color w:val="7030A0"/>
        </w:rPr>
        <w:t>]</w:t>
      </w:r>
      <w:r>
        <w:rPr>
          <w:color w:val="7030A0"/>
        </w:rPr>
        <w:t>.</w:t>
      </w:r>
    </w:p>
    <w:p w14:paraId="000000D4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advancing the dilator and introducer over the guidewire.</w:t>
      </w:r>
    </w:p>
    <w:p w14:paraId="000000D5" w14:textId="7116C1AB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guidewire.</w:t>
      </w:r>
      <w:commentRangeEnd w:id="3"/>
      <w:r w:rsidR="003F47F8">
        <w:rPr>
          <w:rStyle w:val="CommentReference"/>
          <w:color w:val="000000"/>
          <w:sz w:val="24"/>
          <w:szCs w:val="24"/>
        </w:rPr>
        <w:commentReference w:id="3"/>
      </w:r>
    </w:p>
    <w:p w14:paraId="000000D6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D7" w14:textId="77777777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Then, advance the peripherally inserted central catheter to the predetermined length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remove the peel-away sheath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Confirm patency by aspiration and saline flush </w:t>
      </w:r>
      <w:r>
        <w:rPr>
          <w:b/>
          <w:bCs/>
          <w:color w:val="7030A0"/>
        </w:rPr>
        <w:t>[3].</w:t>
      </w:r>
    </w:p>
    <w:p w14:paraId="000000D8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advancing the peripherally inserted central catheter to the predetermined length.</w:t>
      </w:r>
    </w:p>
    <w:p w14:paraId="000000D9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peel-away sheath.</w:t>
      </w:r>
    </w:p>
    <w:p w14:paraId="000000DA" w14:textId="74B59D38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aspirati</w:t>
      </w:r>
      <w:r w:rsidR="003F47F8">
        <w:rPr>
          <w:color w:val="000000"/>
        </w:rPr>
        <w:t>ng</w:t>
      </w:r>
      <w:r>
        <w:rPr>
          <w:color w:val="000000"/>
        </w:rPr>
        <w:t xml:space="preserve"> and </w:t>
      </w:r>
      <w:r w:rsidR="003F47F8">
        <w:rPr>
          <w:color w:val="000000"/>
        </w:rPr>
        <w:t xml:space="preserve">flushing </w:t>
      </w:r>
      <w:r>
        <w:rPr>
          <w:color w:val="000000"/>
        </w:rPr>
        <w:t xml:space="preserve">saline </w:t>
      </w:r>
      <w:r w:rsidR="003F47F8">
        <w:rPr>
          <w:color w:val="000000"/>
        </w:rPr>
        <w:t>for patency check.</w:t>
      </w:r>
    </w:p>
    <w:p w14:paraId="000000DB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DC" w14:textId="77777777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Secure the catheter using a stabilization device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apply a sterile dressing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Track catheter progression using ultrasound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DD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securing the catheter using a stabilization device.</w:t>
      </w:r>
    </w:p>
    <w:p w14:paraId="000000DE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a sterile dressing.</w:t>
      </w:r>
    </w:p>
    <w:p w14:paraId="000000DF" w14:textId="180FAA92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 Show catheter progression being tracked using ultrasound.</w:t>
      </w:r>
    </w:p>
    <w:p w14:paraId="000000E0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E1" w14:textId="77777777" w:rsidR="00490611" w:rsidRDefault="00F64B19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Confirm final catheter tip position using radiography, ultrasound-based tip navigation, or intracavitary electrocardiography, depending on availability and clinical context </w:t>
      </w:r>
      <w:r>
        <w:rPr>
          <w:b/>
          <w:bCs/>
          <w:color w:val="7030A0"/>
        </w:rPr>
        <w:t>[1]</w:t>
      </w:r>
      <w:r>
        <w:rPr>
          <w:color w:val="7030A0"/>
        </w:rPr>
        <w:t>. Confirm that the catheter tip is positioned in the lower third of the superior vena cava for upper-extremity insertion or in the upper third of the inferior vena cava for lower-</w:t>
      </w:r>
      <w:r>
        <w:rPr>
          <w:color w:val="7030A0"/>
        </w:rPr>
        <w:lastRenderedPageBreak/>
        <w:t xml:space="preserve">extremity insertion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E2" w14:textId="296A9B88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 xml:space="preserve">: </w:t>
      </w:r>
      <w:r w:rsidR="003F47F8">
        <w:rPr>
          <w:color w:val="000000"/>
        </w:rPr>
        <w:t>Confirming</w:t>
      </w:r>
      <w:r>
        <w:rPr>
          <w:color w:val="000000"/>
        </w:rPr>
        <w:t xml:space="preserve"> the final catheter tip position using the available method.</w:t>
      </w:r>
      <w:r w:rsidR="003F47F8">
        <w:rPr>
          <w:color w:val="000000"/>
        </w:rPr>
        <w:t xml:space="preserve"> </w:t>
      </w:r>
      <w:r w:rsidR="003F47F8" w:rsidRPr="003F47F8">
        <w:rPr>
          <w:b/>
          <w:bCs/>
          <w:color w:val="000000"/>
          <w:highlight w:val="yellow"/>
        </w:rPr>
        <w:t>Authors</w:t>
      </w:r>
      <w:r w:rsidR="003F47F8" w:rsidRPr="003F47F8">
        <w:rPr>
          <w:color w:val="000000"/>
          <w:highlight w:val="yellow"/>
        </w:rPr>
        <w:t>: Please let us know which method was used after the shoot</w:t>
      </w:r>
    </w:p>
    <w:p w14:paraId="000000E3" w14:textId="70EFFFC8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 Show and point to the catheter tip position on the screen.</w:t>
      </w:r>
    </w:p>
    <w:p w14:paraId="000000E4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E5" w14:textId="2A84DE4A" w:rsidR="00490611" w:rsidRDefault="003F47F8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Finally, obtain chest radiography if required, per the institutional protocol or if tip position remains uncertain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E6" w14:textId="77777777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obtaining chest radiography. </w:t>
      </w:r>
      <w:r w:rsidRPr="003F47F8"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>: This could be a representative demo only.</w:t>
      </w:r>
    </w:p>
    <w:p w14:paraId="000000E7" w14:textId="77777777" w:rsidR="00490611" w:rsidRDefault="00490611"/>
    <w:p w14:paraId="000000E8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E9" w14:textId="77777777" w:rsidR="00490611" w:rsidRDefault="00F64B19">
      <w:pPr>
        <w:rPr>
          <w:sz w:val="52"/>
          <w:szCs w:val="52"/>
        </w:rPr>
      </w:pPr>
      <w:r>
        <w:br w:type="page"/>
      </w:r>
    </w:p>
    <w:p w14:paraId="000000EA" w14:textId="77777777" w:rsidR="00490611" w:rsidRDefault="00F64B19">
      <w:pPr>
        <w:pStyle w:val="Heading1"/>
      </w:pPr>
      <w:r>
        <w:lastRenderedPageBreak/>
        <w:t>Results</w:t>
      </w:r>
    </w:p>
    <w:p w14:paraId="000000F0" w14:textId="77777777" w:rsidR="00490611" w:rsidRDefault="00F64B1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F1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F2" w14:textId="0C07746B" w:rsidR="00490611" w:rsidRDefault="003F47F8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 anteroposterior chest radiograph confirmed catheter tip location after upper extremity insertion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F3" w14:textId="5CA5C86F" w:rsidR="00490611" w:rsidRDefault="00F64B19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7</w:t>
      </w:r>
      <w:r w:rsidR="000430F3">
        <w:rPr>
          <w:color w:val="000000"/>
        </w:rPr>
        <w:t>A</w:t>
      </w:r>
      <w:r>
        <w:rPr>
          <w:color w:val="000000"/>
        </w:rPr>
        <w:t xml:space="preserve">. </w:t>
      </w:r>
    </w:p>
    <w:p w14:paraId="000000F4" w14:textId="77777777" w:rsidR="00490611" w:rsidRDefault="00490611">
      <w:pPr>
        <w:rPr>
          <w:color w:val="7030A0"/>
        </w:rPr>
      </w:pPr>
    </w:p>
    <w:p w14:paraId="000000F5" w14:textId="1FE815E5" w:rsidR="00490611" w:rsidRDefault="003F47F8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 abdominal radiograph confirmed the catheter tip positioned in the upper third of the inferior vena cava after lower extremity insertion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165EC4FB" w14:textId="77777777" w:rsidR="000430F3" w:rsidRDefault="00F64B19" w:rsidP="003F47F8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r w:rsidRPr="000430F3">
        <w:rPr>
          <w:color w:val="000000"/>
        </w:rPr>
        <w:t>LAB MEDIA: Figure 7</w:t>
      </w:r>
      <w:r w:rsidR="000430F3" w:rsidRPr="000430F3">
        <w:rPr>
          <w:color w:val="000000"/>
        </w:rPr>
        <w:t>B</w:t>
      </w:r>
      <w:r w:rsidRPr="000430F3">
        <w:rPr>
          <w:color w:val="000000"/>
        </w:rPr>
        <w:t xml:space="preserve">. </w:t>
      </w:r>
    </w:p>
    <w:p w14:paraId="3C20C325" w14:textId="49E94DE9" w:rsidR="003F47F8" w:rsidRPr="000430F3" w:rsidRDefault="003F47F8" w:rsidP="000430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r w:rsidRPr="000430F3">
        <w:rPr>
          <w:b/>
          <w:bCs/>
          <w:color w:val="000000"/>
          <w:highlight w:val="yellow"/>
        </w:rPr>
        <w:t>Authors</w:t>
      </w:r>
      <w:r w:rsidRPr="000430F3">
        <w:rPr>
          <w:color w:val="000000"/>
          <w:highlight w:val="yellow"/>
        </w:rPr>
        <w:t>: Can you draw red boxes over the specific areas we need to look for in these figures and provide us? You can provide this after the shoot</w:t>
      </w:r>
      <w:r w:rsidRPr="000430F3">
        <w:rPr>
          <w:color w:val="000000"/>
        </w:rPr>
        <w:t>.</w:t>
      </w:r>
    </w:p>
    <w:p w14:paraId="000000F7" w14:textId="77777777" w:rsidR="00490611" w:rsidRDefault="00490611">
      <w:pPr>
        <w:rPr>
          <w:sz w:val="52"/>
          <w:szCs w:val="52"/>
        </w:rPr>
      </w:pPr>
    </w:p>
    <w:sectPr w:rsidR="0049061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7-17T12:13:00Z" w:initials="PG">
    <w:p w14:paraId="340B539B" w14:textId="77777777" w:rsidR="007B2FDD" w:rsidRDefault="003F47F8" w:rsidP="007B2FDD">
      <w:pPr>
        <w:pStyle w:val="CommentText"/>
      </w:pPr>
      <w:r>
        <w:rPr>
          <w:rStyle w:val="CommentReference"/>
        </w:rPr>
        <w:annotationRef/>
      </w:r>
      <w:r w:rsidR="007B2FDD">
        <w:rPr>
          <w:b/>
          <w:bCs/>
          <w:highlight w:val="yellow"/>
          <w:lang w:val="en-IN"/>
        </w:rPr>
        <w:t>Authors</w:t>
      </w:r>
      <w:r w:rsidR="007B2FDD">
        <w:rPr>
          <w:highlight w:val="yellow"/>
          <w:lang w:val="en-IN"/>
        </w:rPr>
        <w:t>: Please check if these 2 steps are correct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0B539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977640" w16cex:dateUtc="2026-07-17T06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0B539B" w16cid:durableId="0897764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61DE9" w14:textId="77777777" w:rsidR="00645056" w:rsidRDefault="00645056">
      <w:r>
        <w:separator/>
      </w:r>
    </w:p>
  </w:endnote>
  <w:endnote w:type="continuationSeparator" w:id="0">
    <w:p w14:paraId="27295BA3" w14:textId="77777777" w:rsidR="00645056" w:rsidRDefault="00645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03AAE79-60C9-48F1-80CD-1797D7683ED7}"/>
    <w:embedBold r:id="rId2" w:fontKey="{9E60D8C2-3DFE-4AEB-8A28-923AFBBFF0FA}"/>
    <w:embedItalic r:id="rId3" w:fontKey="{4695E079-B113-4B40-A4DD-9A305A1A9C83}"/>
    <w:embedBoldItalic r:id="rId4" w:fontKey="{A448BD21-34D0-4B8F-84D6-73E4503F9A09}"/>
  </w:font>
  <w:font w:name="Noto Sans Symbols">
    <w:charset w:val="00"/>
    <w:family w:val="auto"/>
    <w:pitch w:val="default"/>
    <w:embedRegular r:id="rId5" w:fontKey="{EE10E074-97E0-4328-A068-0B7EDFE6934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079EEE30-FB93-42A3-8B50-3D59C66338BA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BoldItalic r:id="rId7" w:fontKey="{A2017D8E-DCC7-43EB-9F55-5CFBBBB181F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B8E7A05-72FD-4BA4-888B-74AC3D558D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D" w14:textId="77777777" w:rsidR="00490611" w:rsidRDefault="00F64B1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FE" w14:textId="77777777" w:rsidR="00490611" w:rsidRDefault="004906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FF" w14:textId="77777777" w:rsidR="00490611" w:rsidRDefault="004906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0" w14:textId="4C740EEE" w:rsidR="00490611" w:rsidRDefault="00F64B19" w:rsidP="007A0364">
    <w:pPr>
      <w:pBdr>
        <w:top w:val="nil"/>
        <w:left w:val="nil"/>
        <w:bottom w:val="nil"/>
        <w:right w:val="nil"/>
        <w:between w:val="nil"/>
      </w:pBdr>
      <w:tabs>
        <w:tab w:val="left" w:pos="3300"/>
        <w:tab w:val="center" w:pos="4320"/>
        <w:tab w:val="right" w:pos="8640"/>
        <w:tab w:val="right" w:pos="9360"/>
      </w:tabs>
      <w:rPr>
        <w:color w:val="000000"/>
      </w:rPr>
    </w:pPr>
    <w:r>
      <w:rPr>
        <w:rFonts w:ascii="Symbol" w:eastAsia="Symbol" w:hAnsi="Symbol" w:cs="Symbol"/>
        <w:color w:val="000000"/>
      </w:rPr>
      <w:t>©</w:t>
    </w:r>
    <w:r>
      <w:rPr>
        <w:color w:val="000000"/>
      </w:rPr>
      <w:t xml:space="preserve"> 2026, JoVE</w:t>
    </w:r>
    <w:r>
      <w:rPr>
        <w:color w:val="000000"/>
      </w:rPr>
      <w:tab/>
    </w:r>
    <w:r w:rsidR="007A0364">
      <w:rPr>
        <w:color w:val="000000"/>
      </w:rPr>
      <w:t>July 1</w:t>
    </w:r>
    <w:r w:rsidR="00536526">
      <w:rPr>
        <w:color w:val="000000"/>
      </w:rPr>
      <w:t>8</w:t>
    </w:r>
    <w:r w:rsidR="007A0364">
      <w:rPr>
        <w:color w:val="000000"/>
      </w:rPr>
      <w:t>, 2026</w:t>
    </w:r>
    <w:r w:rsidR="007A0364">
      <w:rPr>
        <w:color w:val="000000"/>
      </w:rPr>
      <w:tab/>
    </w: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C75E3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4C75E3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1" w14:textId="77777777" w:rsidR="00490611" w:rsidRDefault="004906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5C0EA" w14:textId="77777777" w:rsidR="00645056" w:rsidRDefault="00645056">
      <w:r>
        <w:separator/>
      </w:r>
    </w:p>
  </w:footnote>
  <w:footnote w:type="continuationSeparator" w:id="0">
    <w:p w14:paraId="0811ABB4" w14:textId="77777777" w:rsidR="00645056" w:rsidRDefault="00645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9" w14:textId="77777777" w:rsidR="00490611" w:rsidRDefault="004906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A" w14:textId="66E5FBE8" w:rsidR="00490611" w:rsidRDefault="007A0364" w:rsidP="007A036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b/>
        <w:bCs/>
        <w:color w:val="FF0000"/>
        <w:sz w:val="28"/>
        <w:szCs w:val="28"/>
        <w:u w:val="single"/>
      </w:rPr>
    </w:pPr>
    <w:bookmarkStart w:id="4" w:name="_Hlk161771130"/>
    <w:r w:rsidRPr="001C3AB4">
      <w:rPr>
        <w:b/>
        <w:color w:val="00B050"/>
        <w:sz w:val="28"/>
        <w:szCs w:val="28"/>
        <w:u w:val="single"/>
      </w:rPr>
      <w:t>FINAL SCRIPT: APPROVED FOR FILMING</w:t>
    </w:r>
    <w:bookmarkEnd w:id="4"/>
    <w:r>
      <w:rPr>
        <w:noProof/>
      </w:rPr>
      <w:drawing>
        <wp:anchor distT="0" distB="0" distL="114300" distR="114300" simplePos="0" relativeHeight="251658240" behindDoc="0" locked="0" layoutInCell="1" hidden="0" allowOverlap="1" wp14:anchorId="4C21DA95" wp14:editId="49CB73C0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FB" w14:textId="77777777" w:rsidR="00490611" w:rsidRDefault="0049061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C" w14:textId="77777777" w:rsidR="00490611" w:rsidRDefault="004906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5E16"/>
    <w:multiLevelType w:val="multilevel"/>
    <w:tmpl w:val="5950BBA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073AAA"/>
    <w:multiLevelType w:val="multilevel"/>
    <w:tmpl w:val="7F625378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0384540"/>
    <w:multiLevelType w:val="multilevel"/>
    <w:tmpl w:val="EFE25FCC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6BF4D61"/>
    <w:multiLevelType w:val="multilevel"/>
    <w:tmpl w:val="85C8D69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836409329">
    <w:abstractNumId w:val="3"/>
  </w:num>
  <w:num w:numId="2" w16cid:durableId="1429961569">
    <w:abstractNumId w:val="1"/>
  </w:num>
  <w:num w:numId="3" w16cid:durableId="2035770215">
    <w:abstractNumId w:val="0"/>
  </w:num>
  <w:num w:numId="4" w16cid:durableId="214677745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611"/>
    <w:rsid w:val="000430F3"/>
    <w:rsid w:val="00053FC8"/>
    <w:rsid w:val="00060A7C"/>
    <w:rsid w:val="000F15AA"/>
    <w:rsid w:val="000F4557"/>
    <w:rsid w:val="000F4B73"/>
    <w:rsid w:val="000F59F7"/>
    <w:rsid w:val="00121ACE"/>
    <w:rsid w:val="001531AD"/>
    <w:rsid w:val="00176014"/>
    <w:rsid w:val="001E65B0"/>
    <w:rsid w:val="00201C16"/>
    <w:rsid w:val="0022245A"/>
    <w:rsid w:val="00232513"/>
    <w:rsid w:val="002326DF"/>
    <w:rsid w:val="00261658"/>
    <w:rsid w:val="00280980"/>
    <w:rsid w:val="002D3DA0"/>
    <w:rsid w:val="00321E36"/>
    <w:rsid w:val="00335B3E"/>
    <w:rsid w:val="003F47F8"/>
    <w:rsid w:val="00445AFF"/>
    <w:rsid w:val="00490611"/>
    <w:rsid w:val="004C75E3"/>
    <w:rsid w:val="00511EE3"/>
    <w:rsid w:val="00536526"/>
    <w:rsid w:val="00592C05"/>
    <w:rsid w:val="005C1EE5"/>
    <w:rsid w:val="00645056"/>
    <w:rsid w:val="00653DC0"/>
    <w:rsid w:val="00665A99"/>
    <w:rsid w:val="00666A47"/>
    <w:rsid w:val="00667ABB"/>
    <w:rsid w:val="006A7F5C"/>
    <w:rsid w:val="006C3A34"/>
    <w:rsid w:val="006E4654"/>
    <w:rsid w:val="006E736A"/>
    <w:rsid w:val="006F2DC0"/>
    <w:rsid w:val="007A0364"/>
    <w:rsid w:val="007B2FDD"/>
    <w:rsid w:val="00824655"/>
    <w:rsid w:val="00834817"/>
    <w:rsid w:val="00861DFE"/>
    <w:rsid w:val="008801DD"/>
    <w:rsid w:val="00885B25"/>
    <w:rsid w:val="008A7AE2"/>
    <w:rsid w:val="008C0869"/>
    <w:rsid w:val="009C2060"/>
    <w:rsid w:val="00A14381"/>
    <w:rsid w:val="00A968E0"/>
    <w:rsid w:val="00AA6850"/>
    <w:rsid w:val="00AE0526"/>
    <w:rsid w:val="00B36C97"/>
    <w:rsid w:val="00B62CB8"/>
    <w:rsid w:val="00BA19FF"/>
    <w:rsid w:val="00BD0740"/>
    <w:rsid w:val="00C60532"/>
    <w:rsid w:val="00C61879"/>
    <w:rsid w:val="00C6741E"/>
    <w:rsid w:val="00C72010"/>
    <w:rsid w:val="00CF3B89"/>
    <w:rsid w:val="00D34849"/>
    <w:rsid w:val="00D54C0C"/>
    <w:rsid w:val="00E30547"/>
    <w:rsid w:val="00E66032"/>
    <w:rsid w:val="00E774CB"/>
    <w:rsid w:val="00E974B0"/>
    <w:rsid w:val="00F64B19"/>
    <w:rsid w:val="00F878D6"/>
    <w:rsid w:val="00FB1DF0"/>
    <w:rsid w:val="00FB7796"/>
    <w:rsid w:val="00FF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9D4230"/>
  <w15:docId w15:val="{AC4ADD73-D04A-486A-9234-9C2F748D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7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7F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F4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47953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/f4tpQoBEBWtEjBEODFDs8szbA==">CgMxLjAaJwoBMBIiCiAIBCocCgtBQUFCX0RTY3ltNBAIGgtBQUFCX0RTY3ltNBonCgExEiIKIAgEKhwKC0FBQUJfRFNjeW00EAgaC0FBQUJfRFNjeW04GicKATISIgogCAQqHAoLQUFBQl9EU2N5bTAQCBoLQUFBQl9EU2N5bTAi4woKC0FBQUJfRFNjeW00ErkKCgtBQUFCX0RTY3ltNBILQUFBQl9EU2N5bTQa0gEKCXRleHQvaHRtbBLEAUF1dGhvcnM6IFBsZWFzZSByZXZpZXcgdGhlIHByb3RvY29sIHNlY3Rpb24gdGl0bGVzLCBuYXJyYXRpb24gaW4gcHVycGxlIHRleHQgYW5kIHRoZSBzaG90IGRlc2NyaXB0aW9ucyBlbnRpcmVseS4gQXMgd2UgYXJlIGFscmVhZHkgb3ZlciA1NSBzaG90IGxpbWl0LCB0aGUgYmFzaWMgcHJlcGFyYXRvcnkgc3RlcHMgaGF2ZSBiZWVuIG9taXR0ZWQi0wEKCnRleHQvcGxhaW4SxAFBdXRob3JzOiBQbGVhc2UgcmV2aWV3IHRoZSBwcm90b2NvbCBzZWN0aW9uIHRpdGxlcywgbmFycmF0aW9uIGluIHB1cnBsZSB0ZXh0IGFuZCB0aGUgc2hvdCBkZXNjcmlwdGlvbnMgZW50aXJlbHkuIEFzIHdlIGFyZSBhbHJlYWR5IG92ZXIgNTUgc2hvdCBsaW1pdCwgdGhlIGJhc2ljIHByZXBhcmF0b3J5IHN0ZXBzIGhhdmUgYmVlbiBvbWl0dGVkKkQKC1Bvb3JuaW1hICBHGjUvL3NzbC5nc3RhdGljLmNvbS9kb2NzL2NvbW1vbi9ibHVlX3NpbGhvdWV0dGU5Ni0wLnBuZzCg0Pz23TM4gKWA990zQvMDCgtBQUFCX0RTY3ltOBILQUFBQl9EU2N5bTQaYwoJdGV4dC9odG1sElZBdXRob3JzOiBDYW4geW91IHByb3ZpZGUgdGhlIG9yaWdpbmFsIHVsdHJhc291bmQgdmlkZW9zIGZvciB0aGUgc2hvdCBsYWJlbGVkIGFzIFNDT1BFPyJkCgp0ZXh0L3BsYWluElZBdXRob3JzOiBDYW4geW91IHByb3ZpZGUgdGhlIG9yaWdpbmFsIHVsdHJhc291bmQgdmlkZW9zIGZvciB0aGUgc2hvdCBsYWJlbGVkIGFzIFNDT1BFPypECgtQb29ybmltYSAgRxo1Ly9zc2wuZ3N0YXRpYy5jb20vZG9jcy9jb21tb24vYmx1ZV9zaWxob3VldHRlOTYtMC5wbmcwgKWA990zOIClgPfdM3JGCgtQb29ybmltYSAgRxo3CjUvL3NzbC5nc3RhdGljLmNvbS9kb2NzL2NvbW1vbi9ibHVlX3NpbGhvdWV0dGU5Ni0wLnBuZ3gAiAEBmgEGCAAQABgAqgFYElZBdXRob3JzOiBDYW4geW91IHByb3ZpZGUgdGhlIG9yaWdpbmFsIHVsdHJhc291bmQgdmlkZW9zIGZvciB0aGUgc2hvdCBsYWJlbGVkIGFzIFNDT1BFP7ABALgBAcgBAHJGCgtQb29ybmltYSAgRxo3CjUvL3NzbC5nc3RhdGljLmNvbS9kb2NzL2NvbW1vbi9ibHVlX3NpbGhvdWV0dGU5Ni0wLnBuZ3gAiAEBmgEGCAAQABgAqgHHARLEAUF1dGhvcnM6IFBsZWFzZSByZXZpZXcgdGhlIHByb3RvY29sIHNlY3Rpb24gdGl0bGVzLCBuYXJyYXRpb24gaW4gcHVycGxlIHRleHQgYW5kIHRoZSBzaG90IGRlc2NyaXB0aW9ucyBlbnRpcmVseS4gQXMgd2UgYXJlIGFscmVhZHkgb3ZlciA1NSBzaG90IGxpbWl0LCB0aGUgYmFzaWMgcHJlcGFyYXRvcnkgc3RlcHMgaGF2ZSBiZWVuIG9taXR0ZWSwAQC4AQHIAQAYoND89t0zIIClgPfdMzAAQghraXguY210MCKIBQoLQUFBQl9EU2N5bTAS3gQKC0FBQUJfRFNjeW0wEgtBQUFCX0RTY3ltMBqGAQoJdGV4dC9odG1sEnlBdXRob3JzOiBQbGVhc2UgY2hlY2sgaWYgdGhlIG5hcnJhdGlvbiBpcyBjb3JyZWN0IGFuZCBpZiB0aGUgZmlndXJlcyBhbmQgYXJlYXMgYmVpbmcgaGlnaGxpZ2h0ZWQgbWF0Y2ggd2l0aCB0aGUgbmFycmF0aW9uIocBCgp0ZXh0L3BsYWluEnlBdXRob3JzOiBQbGVhc2UgY2hlY2sgaWYgdGhlIG5hcnJhdGlvbiBpcyBjb3JyZWN0IGFuZCBpZiB0aGUgZmlndXJlcyBhbmQgYXJlYXMgYmVpbmcgaGlnaGxpZ2h0ZWQgbWF0Y2ggd2l0aCB0aGUgbmFycmF0aW9uKkQKC1Bvb3JuaW1hICBHGjUvL3NzbC5nc3RhdGljLmNvbS9kb2NzL2NvbW1vbi9ibHVlX3NpbGhvdWV0dGU5Ni0wLnBuZzCApYD33TM4gKWA990zckYKC1Bvb3JuaW1hICBHGjcKNS8vc3NsLmdzdGF0aWMuY29tL2RvY3MvY29tbW9uL2JsdWVfc2lsaG91ZXR0ZTk2LTAucG5neACIAQGaAQYIABAAGACqAXsSeUF1dGhvcnM6IFBsZWFzZSBjaGVjayBpZiB0aGUgbmFycmF0aW9uIGlzIGNvcnJlY3QgYW5kIGlmIHRoZSBmaWd1cmVzIGFuZCBhcmVhcyBiZWluZyBoaWdobGlnaHRlZCBtYXRjaCB3aXRoIHRoZSBuYXJyYXRpb26wAQC4AQHIAQAYgKWA990zIIClgPfdMzAAQghraXguY210MjIOaC5vb2J2emQ4YzJtZG8yDmgudzh0Y2dsYWcxbzk4OAByITFCbmtmUkJDR1o2anVMdWpEUnRBNElNVkQ3dDNIeklt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1959</Words>
  <Characters>11170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</dc:creator>
  <cp:lastModifiedBy>Poornima  G</cp:lastModifiedBy>
  <cp:revision>2</cp:revision>
  <cp:lastPrinted>2026-07-17T07:37:00Z</cp:lastPrinted>
  <dcterms:created xsi:type="dcterms:W3CDTF">2026-07-18T06:59:00Z</dcterms:created>
  <dcterms:modified xsi:type="dcterms:W3CDTF">2026-07-18T06:59:00Z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