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90611" w:rsidRDefault="00000000">
      <w:pPr>
        <w:rPr>
          <w:b/>
          <w:bCs/>
        </w:rPr>
      </w:pPr>
      <w:r>
        <w:rPr>
          <w:b/>
          <w:bCs/>
        </w:rPr>
        <w:t>Submission ID #: 70321</w:t>
      </w:r>
    </w:p>
    <w:p w14:paraId="00000002" w14:textId="77777777" w:rsidR="00490611" w:rsidRDefault="00000000">
      <w:pPr>
        <w:rPr>
          <w:b/>
          <w:bCs/>
        </w:rPr>
      </w:pPr>
      <w:r>
        <w:rPr>
          <w:b/>
          <w:bCs/>
        </w:rPr>
        <w:t>Scriptwriter Name: Poornima G</w:t>
      </w:r>
    </w:p>
    <w:p w14:paraId="00000003" w14:textId="77777777" w:rsidR="00490611" w:rsidRDefault="00000000">
      <w:pPr>
        <w:rPr>
          <w:b/>
          <w:bCs/>
        </w:rPr>
      </w:pPr>
      <w:r>
        <w:rPr>
          <w:b/>
          <w:bCs/>
        </w:rPr>
        <w:t xml:space="preserve">Project Page Link: </w:t>
      </w:r>
      <w:hyperlink r:id="rId8">
        <w:r w:rsidR="00490611">
          <w:rPr>
            <w:b/>
            <w:bCs/>
            <w:color w:val="0000FF"/>
            <w:u w:val="single"/>
          </w:rPr>
          <w:t>https://review.jove.com/account/file-uploader?src=21447953</w:t>
        </w:r>
      </w:hyperlink>
      <w:r>
        <w:rPr>
          <w:b/>
          <w:bCs/>
        </w:rPr>
        <w:t xml:space="preserve"> </w:t>
      </w:r>
    </w:p>
    <w:p w14:paraId="00000004" w14:textId="77777777" w:rsidR="00490611" w:rsidRDefault="00490611">
      <w:pPr>
        <w:rPr>
          <w:b/>
          <w:bCs/>
        </w:rPr>
      </w:pPr>
    </w:p>
    <w:p w14:paraId="00000005" w14:textId="574B23DC" w:rsidR="00490611" w:rsidRDefault="00000000">
      <w:pPr>
        <w:rPr>
          <w:b/>
          <w:bCs/>
        </w:rPr>
      </w:pPr>
      <w:r>
        <w:rPr>
          <w:b/>
          <w:bCs/>
          <w:sz w:val="32"/>
          <w:szCs w:val="32"/>
        </w:rPr>
        <w:t>Title:</w:t>
      </w:r>
      <w:r>
        <w:rPr>
          <w:b/>
          <w:bCs/>
        </w:rPr>
        <w:t xml:space="preserve"> </w:t>
      </w:r>
      <w:r>
        <w:rPr>
          <w:b/>
          <w:bCs/>
          <w:sz w:val="32"/>
          <w:szCs w:val="32"/>
        </w:rPr>
        <w:t>Nurse-Performed Point-</w:t>
      </w:r>
      <w:r w:rsidR="00BA19FF">
        <w:rPr>
          <w:b/>
          <w:bCs/>
          <w:sz w:val="32"/>
          <w:szCs w:val="32"/>
        </w:rPr>
        <w:t>o</w:t>
      </w:r>
      <w:r>
        <w:rPr>
          <w:b/>
          <w:bCs/>
          <w:sz w:val="32"/>
          <w:szCs w:val="32"/>
        </w:rPr>
        <w:t>f-Care Ultrasound-Guided Peripherally Inserted Central Catheter Insertion: A Standardized Nursing Protocol</w:t>
      </w:r>
    </w:p>
    <w:p w14:paraId="00000006" w14:textId="77777777" w:rsidR="00490611" w:rsidRDefault="00490611">
      <w:pPr>
        <w:rPr>
          <w:b/>
          <w:bCs/>
        </w:rPr>
      </w:pPr>
    </w:p>
    <w:p w14:paraId="00000007" w14:textId="77777777" w:rsidR="00490611" w:rsidRPr="004C75E3" w:rsidRDefault="00000000">
      <w:pPr>
        <w:rPr>
          <w:b/>
          <w:bCs/>
          <w:sz w:val="28"/>
          <w:szCs w:val="28"/>
          <w:lang w:val="pt-BR"/>
        </w:rPr>
      </w:pPr>
      <w:r w:rsidRPr="004C75E3">
        <w:rPr>
          <w:b/>
          <w:bCs/>
          <w:sz w:val="28"/>
          <w:szCs w:val="28"/>
          <w:lang w:val="pt-BR"/>
        </w:rPr>
        <w:t xml:space="preserve">Authors and Affiliations: </w:t>
      </w:r>
    </w:p>
    <w:p w14:paraId="00000008" w14:textId="77777777" w:rsidR="00490611" w:rsidRPr="004C75E3" w:rsidRDefault="00000000">
      <w:pPr>
        <w:rPr>
          <w:b/>
          <w:bCs/>
          <w:sz w:val="28"/>
          <w:szCs w:val="28"/>
          <w:lang w:val="pt-BR"/>
        </w:rPr>
      </w:pPr>
      <w:r w:rsidRPr="004C75E3">
        <w:rPr>
          <w:b/>
          <w:bCs/>
          <w:sz w:val="28"/>
          <w:szCs w:val="28"/>
          <w:lang w:val="pt-BR"/>
        </w:rPr>
        <w:t>Paula Ayumi Shimizu Oda¹*, Silmara Elaine Malaguti Toffano²*, Jennifer Machado de Oliveira¹, Priscilla Roberta Silva Rocha³, Vinicius Batista Santos⁴, Roberta de Paula Silva⁵, Emanuel Nunes⁶, Fernanda Raphael Escobar Gimenes¹</w:t>
      </w:r>
    </w:p>
    <w:p w14:paraId="00000009" w14:textId="77777777" w:rsidR="00490611" w:rsidRPr="004C75E3" w:rsidRDefault="00490611">
      <w:pPr>
        <w:rPr>
          <w:sz w:val="28"/>
          <w:szCs w:val="28"/>
          <w:vertAlign w:val="superscript"/>
          <w:lang w:val="pt-BR"/>
        </w:rPr>
      </w:pPr>
    </w:p>
    <w:p w14:paraId="0000000A" w14:textId="77777777" w:rsidR="00490611" w:rsidRDefault="00000000">
      <w:pPr>
        <w:rPr>
          <w:sz w:val="28"/>
          <w:szCs w:val="28"/>
        </w:rPr>
      </w:pPr>
      <w:r>
        <w:rPr>
          <w:sz w:val="28"/>
          <w:szCs w:val="28"/>
        </w:rPr>
        <w:t>¹ Ribeirão Preto College of Nursing, University of São Paulo</w:t>
      </w:r>
    </w:p>
    <w:p w14:paraId="0000000B" w14:textId="77777777" w:rsidR="00490611" w:rsidRDefault="00000000">
      <w:pPr>
        <w:rPr>
          <w:sz w:val="28"/>
          <w:szCs w:val="28"/>
        </w:rPr>
      </w:pPr>
      <w:r>
        <w:rPr>
          <w:sz w:val="28"/>
          <w:szCs w:val="28"/>
        </w:rPr>
        <w:t>² Federal University of Triângulo Mineiro</w:t>
      </w:r>
    </w:p>
    <w:p w14:paraId="0000000C" w14:textId="77777777" w:rsidR="00490611" w:rsidRDefault="00000000">
      <w:pPr>
        <w:rPr>
          <w:sz w:val="28"/>
          <w:szCs w:val="28"/>
        </w:rPr>
      </w:pPr>
      <w:r>
        <w:rPr>
          <w:sz w:val="28"/>
          <w:szCs w:val="28"/>
        </w:rPr>
        <w:t>³ University of Brasília</w:t>
      </w:r>
    </w:p>
    <w:p w14:paraId="0000000D" w14:textId="77777777" w:rsidR="00490611" w:rsidRDefault="00000000">
      <w:pPr>
        <w:rPr>
          <w:sz w:val="28"/>
          <w:szCs w:val="28"/>
        </w:rPr>
      </w:pPr>
      <w:r>
        <w:rPr>
          <w:sz w:val="28"/>
          <w:szCs w:val="28"/>
        </w:rPr>
        <w:t>⁴ Paulista Nursing School, Federal University of São Paulo</w:t>
      </w:r>
    </w:p>
    <w:p w14:paraId="0000000E" w14:textId="77777777" w:rsidR="00490611" w:rsidRPr="004C75E3" w:rsidRDefault="00000000">
      <w:pPr>
        <w:rPr>
          <w:sz w:val="28"/>
          <w:szCs w:val="28"/>
          <w:lang w:val="pt-BR"/>
        </w:rPr>
      </w:pPr>
      <w:r w:rsidRPr="004C75E3">
        <w:rPr>
          <w:sz w:val="28"/>
          <w:szCs w:val="28"/>
          <w:lang w:val="pt-BR"/>
        </w:rPr>
        <w:t>⁵ Hospital das Clínicas, Ribeirão Preto Medical School, University of São Paulo</w:t>
      </w:r>
    </w:p>
    <w:p w14:paraId="0000000F" w14:textId="77777777" w:rsidR="00490611" w:rsidRDefault="00000000">
      <w:pPr>
        <w:rPr>
          <w:sz w:val="28"/>
          <w:szCs w:val="28"/>
        </w:rPr>
      </w:pPr>
      <w:r>
        <w:rPr>
          <w:sz w:val="28"/>
          <w:szCs w:val="28"/>
        </w:rPr>
        <w:t>⁶ Pequeno Príncipe College</w:t>
      </w:r>
    </w:p>
    <w:p w14:paraId="00000010" w14:textId="77777777" w:rsidR="00490611" w:rsidRPr="001E65B0" w:rsidRDefault="00490611">
      <w:pPr>
        <w:rPr>
          <w:b/>
          <w:bCs/>
        </w:rPr>
      </w:pPr>
    </w:p>
    <w:p w14:paraId="00000011" w14:textId="77777777" w:rsidR="00490611" w:rsidRPr="001E65B0" w:rsidRDefault="00490611"/>
    <w:p w14:paraId="00000012" w14:textId="77777777" w:rsidR="00490611" w:rsidRPr="001E65B0" w:rsidRDefault="00000000">
      <w:r w:rsidRPr="001E65B0">
        <w:t>*These authors contributed equally</w:t>
      </w:r>
    </w:p>
    <w:p w14:paraId="00000013" w14:textId="77777777" w:rsidR="00490611" w:rsidRDefault="00490611">
      <w:pPr>
        <w:rPr>
          <w:b/>
          <w:bCs/>
          <w:sz w:val="28"/>
          <w:szCs w:val="28"/>
        </w:rPr>
      </w:pPr>
    </w:p>
    <w:p w14:paraId="00000016" w14:textId="77777777" w:rsidR="00490611" w:rsidRDefault="00490611">
      <w:pPr>
        <w:widowControl w:val="0"/>
        <w:rPr>
          <w:color w:val="000000"/>
        </w:rPr>
      </w:pPr>
    </w:p>
    <w:p w14:paraId="00000017" w14:textId="77777777" w:rsidR="00490611" w:rsidRDefault="00490611"/>
    <w:p w14:paraId="00000018" w14:textId="77777777" w:rsidR="00490611" w:rsidRDefault="00000000">
      <w:pPr>
        <w:rPr>
          <w:b/>
          <w:bCs/>
        </w:rPr>
      </w:pPr>
      <w:r>
        <w:rPr>
          <w:b/>
          <w:bCs/>
        </w:rPr>
        <w:t xml:space="preserve">Corresponding Authors: </w:t>
      </w:r>
    </w:p>
    <w:p w14:paraId="00000019" w14:textId="77777777" w:rsidR="00490611" w:rsidRDefault="00000000">
      <w:bookmarkStart w:id="0" w:name="_heading=h.oobvzd8c2mdo" w:colFirst="0" w:colLast="0"/>
      <w:bookmarkEnd w:id="0"/>
      <w:r>
        <w:t xml:space="preserve">Fernanda Raphael Escobar Gimenes </w:t>
      </w:r>
      <w:r>
        <w:tab/>
      </w:r>
      <w:r>
        <w:tab/>
        <w:t>fregimenes@eerp.up.br</w:t>
      </w:r>
    </w:p>
    <w:p w14:paraId="0000001A" w14:textId="77777777" w:rsidR="00490611" w:rsidRDefault="00490611"/>
    <w:p w14:paraId="0000001B" w14:textId="77777777" w:rsidR="00490611" w:rsidRDefault="00000000">
      <w:r>
        <w:rPr>
          <w:b/>
          <w:bCs/>
        </w:rPr>
        <w:t>Email Addresses for All Authors:</w:t>
      </w:r>
      <w:r>
        <w:t xml:space="preserve"> </w:t>
      </w:r>
    </w:p>
    <w:p w14:paraId="0000001C" w14:textId="77777777" w:rsidR="00490611" w:rsidRPr="004C75E3" w:rsidRDefault="00000000">
      <w:pPr>
        <w:rPr>
          <w:lang w:val="pt-BR"/>
        </w:rPr>
      </w:pPr>
      <w:r w:rsidRPr="004C75E3">
        <w:rPr>
          <w:lang w:val="pt-BR"/>
        </w:rPr>
        <w:t xml:space="preserve">Jennifer Machado de Oliveira </w:t>
      </w:r>
      <w:r w:rsidRPr="004C75E3">
        <w:rPr>
          <w:lang w:val="pt-BR"/>
        </w:rPr>
        <w:tab/>
      </w:r>
      <w:r w:rsidRPr="004C75E3">
        <w:rPr>
          <w:lang w:val="pt-BR"/>
        </w:rPr>
        <w:tab/>
        <w:t>jennimo@usp.br</w:t>
      </w:r>
    </w:p>
    <w:p w14:paraId="0000001D" w14:textId="77777777" w:rsidR="00490611" w:rsidRPr="004C75E3" w:rsidRDefault="00000000">
      <w:pPr>
        <w:rPr>
          <w:lang w:val="pt-BR"/>
        </w:rPr>
      </w:pPr>
      <w:r w:rsidRPr="004C75E3">
        <w:rPr>
          <w:lang w:val="pt-BR"/>
        </w:rPr>
        <w:t xml:space="preserve">Priscilla Roberta Silva Rocha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priscillarocha@unb.br</w:t>
      </w:r>
    </w:p>
    <w:p w14:paraId="0000001E" w14:textId="77777777" w:rsidR="00490611" w:rsidRPr="004C75E3" w:rsidRDefault="00000000">
      <w:pPr>
        <w:rPr>
          <w:lang w:val="pt-BR"/>
        </w:rPr>
      </w:pPr>
      <w:r w:rsidRPr="004C75E3">
        <w:rPr>
          <w:lang w:val="pt-BR"/>
        </w:rPr>
        <w:t xml:space="preserve">Vinicius Batista Santos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v.santos@unifesp.br</w:t>
      </w:r>
    </w:p>
    <w:p w14:paraId="0000001F" w14:textId="77777777" w:rsidR="00490611" w:rsidRPr="004C75E3" w:rsidRDefault="00000000">
      <w:pPr>
        <w:rPr>
          <w:lang w:val="pt-BR"/>
        </w:rPr>
      </w:pPr>
      <w:r w:rsidRPr="004C75E3">
        <w:rPr>
          <w:lang w:val="pt-BR"/>
        </w:rPr>
        <w:t xml:space="preserve">Roberta de Paula Silva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roberta.paula.silva@usp.br</w:t>
      </w:r>
    </w:p>
    <w:p w14:paraId="00000020" w14:textId="77777777" w:rsidR="00490611" w:rsidRPr="004C75E3" w:rsidRDefault="00000000">
      <w:pPr>
        <w:rPr>
          <w:lang w:val="pt-BR"/>
        </w:rPr>
      </w:pPr>
      <w:r w:rsidRPr="004C75E3">
        <w:rPr>
          <w:lang w:val="pt-BR"/>
        </w:rPr>
        <w:t xml:space="preserve">Emanuel Nunes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emanuel.n@usp.br</w:t>
      </w:r>
    </w:p>
    <w:p w14:paraId="00000021" w14:textId="77777777" w:rsidR="00490611" w:rsidRPr="004C75E3" w:rsidRDefault="00000000">
      <w:pPr>
        <w:rPr>
          <w:lang w:val="pt-BR"/>
        </w:rPr>
      </w:pPr>
      <w:r w:rsidRPr="004C75E3">
        <w:rPr>
          <w:lang w:val="pt-BR"/>
        </w:rPr>
        <w:t xml:space="preserve">Paula Ayumi Shimizu Oda </w:t>
      </w:r>
      <w:r w:rsidRPr="004C75E3">
        <w:rPr>
          <w:lang w:val="pt-BR"/>
        </w:rPr>
        <w:tab/>
      </w:r>
      <w:r w:rsidRPr="004C75E3">
        <w:rPr>
          <w:lang w:val="pt-BR"/>
        </w:rPr>
        <w:tab/>
      </w:r>
      <w:r w:rsidRPr="004C75E3">
        <w:rPr>
          <w:lang w:val="pt-BR"/>
        </w:rPr>
        <w:tab/>
        <w:t>paulaoda@usp.br</w:t>
      </w:r>
    </w:p>
    <w:p w14:paraId="00000022" w14:textId="77777777" w:rsidR="00490611" w:rsidRPr="004C75E3" w:rsidRDefault="00000000">
      <w:pPr>
        <w:rPr>
          <w:lang w:val="pt-BR"/>
        </w:rPr>
      </w:pPr>
      <w:r w:rsidRPr="004C75E3">
        <w:rPr>
          <w:lang w:val="pt-BR"/>
        </w:rPr>
        <w:t xml:space="preserve">Silmara Elaine Malaguti Toffano </w:t>
      </w:r>
      <w:r w:rsidRPr="004C75E3">
        <w:rPr>
          <w:lang w:val="pt-BR"/>
        </w:rPr>
        <w:tab/>
      </w:r>
      <w:r w:rsidRPr="004C75E3">
        <w:rPr>
          <w:lang w:val="pt-BR"/>
        </w:rPr>
        <w:tab/>
        <w:t>silmara.toffano@uftm.edu.br</w:t>
      </w:r>
    </w:p>
    <w:p w14:paraId="00000023" w14:textId="77777777" w:rsidR="00490611" w:rsidRPr="004C75E3" w:rsidRDefault="00000000">
      <w:pPr>
        <w:rPr>
          <w:lang w:val="pt-BR"/>
        </w:rPr>
      </w:pPr>
      <w:r w:rsidRPr="004C75E3">
        <w:rPr>
          <w:lang w:val="pt-BR"/>
        </w:rPr>
        <w:t xml:space="preserve">Fernanda Raphael Escobar Gimenes </w:t>
      </w:r>
      <w:r w:rsidRPr="004C75E3">
        <w:rPr>
          <w:lang w:val="pt-BR"/>
        </w:rPr>
        <w:tab/>
      </w:r>
      <w:r w:rsidRPr="004C75E3">
        <w:rPr>
          <w:lang w:val="pt-BR"/>
        </w:rPr>
        <w:tab/>
        <w:t>fregimenes@eerp.up.br</w:t>
      </w:r>
    </w:p>
    <w:p w14:paraId="7D51A591" w14:textId="77777777" w:rsidR="00F878D6" w:rsidRDefault="00F878D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0000024" w14:textId="56C276BA" w:rsidR="00490611" w:rsidRDefault="00000000">
      <w:pPr>
        <w:pStyle w:val="Heading2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Author Questionnaire</w:t>
      </w:r>
    </w:p>
    <w:p w14:paraId="00000025" w14:textId="77777777" w:rsidR="00490611" w:rsidRDefault="00000000">
      <w:pPr>
        <w:spacing w:before="120"/>
        <w:ind w:left="216" w:hanging="216"/>
        <w:rPr>
          <w:b/>
          <w:bCs/>
        </w:rPr>
      </w:pPr>
      <w:r>
        <w:rPr>
          <w:b/>
          <w:bCs/>
        </w:rPr>
        <w:t>1. Microscopy</w:t>
      </w:r>
      <w:r>
        <w:t>: Does your protocol require the use of a dissecting or stereomicroscope for performing a complex dissection, microinjection technique, or something similar?</w:t>
      </w:r>
      <w:r>
        <w:rPr>
          <w:b/>
          <w:bCs/>
        </w:rPr>
        <w:t xml:space="preserve">  </w:t>
      </w:r>
      <w:r>
        <w:rPr>
          <w:b/>
          <w:bCs/>
          <w:color w:val="808080"/>
        </w:rPr>
        <w:t>No</w:t>
      </w:r>
    </w:p>
    <w:p w14:paraId="0000002D" w14:textId="77777777" w:rsidR="00490611" w:rsidRDefault="00490611">
      <w:pPr>
        <w:spacing w:before="120"/>
        <w:ind w:left="720"/>
        <w:rPr>
          <w:b/>
          <w:bCs/>
          <w:color w:val="7F7F7F"/>
        </w:rPr>
      </w:pPr>
    </w:p>
    <w:p w14:paraId="0000002E" w14:textId="563FF2BB" w:rsidR="00490611" w:rsidRDefault="00000000">
      <w:pPr>
        <w:spacing w:before="120"/>
        <w:ind w:left="216" w:hanging="216"/>
      </w:pPr>
      <w:r>
        <w:rPr>
          <w:b/>
          <w:bCs/>
        </w:rPr>
        <w:t xml:space="preserve">2. Software: </w:t>
      </w:r>
      <w:r>
        <w:t>Does the part of your protocol being filmed include step-by-step descriptions of software usage?</w:t>
      </w:r>
      <w:r>
        <w:rPr>
          <w:b/>
          <w:bCs/>
        </w:rPr>
        <w:t xml:space="preserve">  </w:t>
      </w:r>
      <w:r w:rsidR="00F878D6">
        <w:rPr>
          <w:b/>
          <w:bCs/>
          <w:color w:val="808080"/>
        </w:rPr>
        <w:t>Yes</w:t>
      </w:r>
    </w:p>
    <w:p w14:paraId="00000032" w14:textId="3308E7A9" w:rsidR="00490611" w:rsidRDefault="00F878D6">
      <w:pPr>
        <w:spacing w:before="120"/>
        <w:rPr>
          <w:rFonts w:eastAsia="Times"/>
          <w:b/>
          <w:bCs/>
          <w:i/>
          <w:iCs/>
          <w:color w:val="3333FF"/>
          <w:lang w:val="en-US"/>
        </w:rPr>
      </w:pPr>
      <w:bookmarkStart w:id="1" w:name="_Hlk204179977"/>
      <w:r w:rsidRPr="00C97809">
        <w:rPr>
          <w:rFonts w:eastAsia="Times"/>
          <w:b/>
          <w:bCs/>
          <w:i/>
          <w:iCs/>
          <w:color w:val="3333FF"/>
          <w:lang w:val="en-US"/>
        </w:rPr>
        <w:t>Videographer: Please record the computer screen for the shots labeled as SCREEN</w:t>
      </w:r>
      <w:bookmarkEnd w:id="1"/>
      <w:r>
        <w:rPr>
          <w:rFonts w:eastAsia="Times"/>
          <w:b/>
          <w:bCs/>
          <w:i/>
          <w:iCs/>
          <w:color w:val="3333FF"/>
          <w:lang w:val="en-US"/>
        </w:rPr>
        <w:t xml:space="preserve">. </w:t>
      </w:r>
      <w:r w:rsidRPr="00342BCE">
        <w:rPr>
          <w:rFonts w:eastAsia="Times"/>
          <w:b/>
          <w:bCs/>
          <w:i/>
          <w:iCs/>
          <w:color w:val="3333FF"/>
          <w:lang w:val="en-US"/>
        </w:rPr>
        <w:t>The screen should be in focus and the fonts</w:t>
      </w:r>
      <w:r>
        <w:rPr>
          <w:rFonts w:eastAsia="Times"/>
          <w:b/>
          <w:bCs/>
          <w:i/>
          <w:iCs/>
          <w:color w:val="3333FF"/>
          <w:lang w:val="en-US"/>
        </w:rPr>
        <w:t>/images</w:t>
      </w:r>
      <w:r w:rsidRPr="00342BCE">
        <w:rPr>
          <w:rFonts w:eastAsia="Times"/>
          <w:b/>
          <w:bCs/>
          <w:i/>
          <w:iCs/>
          <w:color w:val="3333FF"/>
          <w:lang w:val="en-US"/>
        </w:rPr>
        <w:t xml:space="preserve"> should be clearly visible</w:t>
      </w:r>
    </w:p>
    <w:p w14:paraId="1F97EE11" w14:textId="77777777" w:rsidR="00F878D6" w:rsidRDefault="00F878D6">
      <w:pPr>
        <w:spacing w:before="120"/>
        <w:rPr>
          <w:b/>
          <w:bCs/>
        </w:rPr>
      </w:pPr>
    </w:p>
    <w:p w14:paraId="00000033" w14:textId="77777777" w:rsidR="00490611" w:rsidRDefault="00000000">
      <w:pPr>
        <w:spacing w:before="120"/>
        <w:rPr>
          <w:b/>
          <w:bCs/>
        </w:rPr>
      </w:pPr>
      <w:r>
        <w:rPr>
          <w:b/>
          <w:bCs/>
        </w:rPr>
        <w:t>3. Filming location:</w:t>
      </w:r>
      <w:r>
        <w:t xml:space="preserve"> Will the filming need to take place in multiple locations? </w:t>
      </w:r>
      <w:r>
        <w:rPr>
          <w:b/>
          <w:bCs/>
          <w:color w:val="808080"/>
        </w:rPr>
        <w:t>No</w:t>
      </w:r>
    </w:p>
    <w:p w14:paraId="00000035" w14:textId="77777777" w:rsidR="00490611" w:rsidRDefault="00490611">
      <w:pPr>
        <w:spacing w:before="120"/>
        <w:ind w:left="720"/>
      </w:pPr>
    </w:p>
    <w:p w14:paraId="00000036" w14:textId="77777777" w:rsidR="00490611" w:rsidRDefault="00000000">
      <w:pPr>
        <w:spacing w:before="120"/>
      </w:pPr>
      <w:r>
        <w:rPr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b/>
          <w:bCs/>
        </w:rPr>
        <w:t>live during your JoVE shoot</w:t>
      </w:r>
      <w:r>
        <w:t xml:space="preserve">? These will </w:t>
      </w:r>
      <w:r>
        <w:rPr>
          <w:b/>
          <w:bCs/>
        </w:rPr>
        <w:t>not appear in your JoVE video</w:t>
      </w:r>
      <w:r>
        <w:t xml:space="preserve"> but may be used in JoVE’s promotional materials. </w:t>
      </w:r>
      <w:r>
        <w:rPr>
          <w:b/>
          <w:bCs/>
          <w:color w:val="808080"/>
        </w:rPr>
        <w:t>No</w:t>
      </w:r>
    </w:p>
    <w:p w14:paraId="0000003C" w14:textId="77777777" w:rsidR="00490611" w:rsidRDefault="00490611">
      <w:pPr>
        <w:rPr>
          <w:b/>
          <w:bCs/>
          <w:sz w:val="22"/>
          <w:szCs w:val="22"/>
        </w:rPr>
      </w:pPr>
    </w:p>
    <w:p w14:paraId="0000003D" w14:textId="77777777" w:rsidR="00490611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Current Protocol Length</w:t>
      </w:r>
    </w:p>
    <w:p w14:paraId="0000003E" w14:textId="77777777" w:rsidR="00490611" w:rsidRDefault="00000000">
      <w:pPr>
        <w:rPr>
          <w:sz w:val="22"/>
          <w:szCs w:val="22"/>
        </w:rPr>
      </w:pPr>
      <w:r>
        <w:rPr>
          <w:sz w:val="22"/>
          <w:szCs w:val="22"/>
        </w:rPr>
        <w:t>Number of Steps:  25</w:t>
      </w:r>
    </w:p>
    <w:p w14:paraId="0000003F" w14:textId="17FCB599" w:rsidR="00490611" w:rsidRDefault="00000000">
      <w:pPr>
        <w:rPr>
          <w:b/>
          <w:bCs/>
          <w:sz w:val="22"/>
          <w:szCs w:val="22"/>
        </w:rPr>
      </w:pPr>
      <w:r>
        <w:rPr>
          <w:sz w:val="22"/>
          <w:szCs w:val="22"/>
        </w:rPr>
        <w:t>Number of Shots:  56 (11 S</w:t>
      </w:r>
      <w:r w:rsidR="00F878D6">
        <w:rPr>
          <w:sz w:val="22"/>
          <w:szCs w:val="22"/>
        </w:rPr>
        <w:t>C</w:t>
      </w:r>
      <w:r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</w:t>
      </w:r>
      <w:r>
        <w:br w:type="page"/>
      </w:r>
    </w:p>
    <w:p w14:paraId="00000040" w14:textId="77777777" w:rsidR="00490611" w:rsidRDefault="00000000">
      <w:pPr>
        <w:pStyle w:val="Heading1"/>
      </w:pPr>
      <w:r>
        <w:lastRenderedPageBreak/>
        <w:t>Interviews</w:t>
      </w:r>
    </w:p>
    <w:p w14:paraId="00000041" w14:textId="77777777" w:rsidR="00490611" w:rsidRDefault="00000000">
      <w:pPr>
        <w:rPr>
          <w:b/>
          <w:bCs/>
          <w:i/>
          <w:iCs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  <w:r>
        <w:rPr>
          <w:b/>
          <w:bCs/>
          <w:i/>
          <w:iCs/>
        </w:rPr>
        <w:t xml:space="preserve"> </w:t>
      </w:r>
    </w:p>
    <w:p w14:paraId="00000042" w14:textId="77777777" w:rsidR="00490611" w:rsidRDefault="00490611">
      <w:pPr>
        <w:rPr>
          <w:b/>
          <w:bCs/>
        </w:rPr>
      </w:pPr>
    </w:p>
    <w:p w14:paraId="00000049" w14:textId="77777777" w:rsidR="00490611" w:rsidRDefault="00490611">
      <w:pPr>
        <w:rPr>
          <w:b/>
          <w:bCs/>
        </w:rPr>
      </w:pPr>
    </w:p>
    <w:p w14:paraId="0000004A" w14:textId="77777777" w:rsidR="00490611" w:rsidRDefault="00000000">
      <w:pPr>
        <w:rPr>
          <w:b/>
          <w:bCs/>
          <w:i/>
          <w:iCs/>
          <w:color w:val="EE0000"/>
          <w:highlight w:val="white"/>
        </w:rPr>
      </w:pPr>
      <w:r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 xml:space="preserve">: Please note that </w:t>
      </w:r>
      <w:r>
        <w:rPr>
          <w:b/>
          <w:bCs/>
          <w:color w:val="000000"/>
          <w:highlight w:val="yellow"/>
        </w:rPr>
        <w:t>the questions will not appear on screen</w:t>
      </w:r>
      <w:r>
        <w:rPr>
          <w:color w:val="000000"/>
          <w:highlight w:val="yellow"/>
        </w:rPr>
        <w:t xml:space="preserve">. </w:t>
      </w:r>
      <w:r>
        <w:rPr>
          <w:i/>
          <w:iCs/>
          <w:color w:val="000000"/>
          <w:highlight w:val="yellow"/>
        </w:rPr>
        <w:t xml:space="preserve">Please answer in </w:t>
      </w:r>
      <w:r>
        <w:rPr>
          <w:b/>
          <w:bCs/>
          <w:i/>
          <w:iCs/>
          <w:color w:val="EE0000"/>
          <w:highlight w:val="yellow"/>
        </w:rPr>
        <w:t>stand-alone full sentence with sufficient context</w:t>
      </w:r>
    </w:p>
    <w:p w14:paraId="0000004B" w14:textId="77777777" w:rsidR="00490611" w:rsidRDefault="00490611">
      <w:pPr>
        <w:rPr>
          <w:b/>
          <w:bCs/>
          <w:color w:val="000000"/>
          <w:highlight w:val="white"/>
        </w:rPr>
      </w:pPr>
    </w:p>
    <w:p w14:paraId="0000004C" w14:textId="77777777" w:rsidR="00490611" w:rsidRDefault="00000000">
      <w:pPr>
        <w:rPr>
          <w:b/>
          <w:bCs/>
          <w:color w:val="000000"/>
          <w:sz w:val="28"/>
          <w:szCs w:val="28"/>
          <w:highlight w:val="white"/>
        </w:rPr>
      </w:pPr>
      <w:r>
        <w:rPr>
          <w:b/>
          <w:bCs/>
          <w:color w:val="000000"/>
          <w:sz w:val="28"/>
          <w:szCs w:val="28"/>
          <w:highlight w:val="white"/>
        </w:rPr>
        <w:t>INTRODUCTION:</w:t>
      </w:r>
    </w:p>
    <w:p w14:paraId="0000004D" w14:textId="77777777" w:rsidR="00490611" w:rsidRDefault="00490611">
      <w:pPr>
        <w:rPr>
          <w:b/>
          <w:bCs/>
          <w:color w:val="000000"/>
          <w:highlight w:val="white"/>
        </w:rPr>
      </w:pPr>
    </w:p>
    <w:p w14:paraId="0000004E" w14:textId="77777777" w:rsidR="00490611" w:rsidRDefault="00000000">
      <w:pPr>
        <w:rPr>
          <w:b/>
          <w:bCs/>
          <w:color w:val="000000"/>
          <w:highlight w:val="white"/>
        </w:rPr>
      </w:pPr>
      <w:r>
        <w:rPr>
          <w:b/>
          <w:bCs/>
          <w:color w:val="000000"/>
          <w:highlight w:val="white"/>
        </w:rPr>
        <w:t xml:space="preserve">REQUIRED: </w:t>
      </w:r>
      <w:r>
        <w:rPr>
          <w:color w:val="000000"/>
        </w:rPr>
        <w:t>Summarize your research focus and the main questions it aims to answer.</w:t>
      </w:r>
    </w:p>
    <w:p w14:paraId="0000004F" w14:textId="3013D0FA" w:rsidR="0049061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rPr>
          <w:b/>
          <w:bCs/>
          <w:u w:val="single"/>
        </w:rPr>
        <w:t>Paula</w:t>
      </w:r>
      <w:r w:rsidR="00F878D6" w:rsidRPr="00F878D6">
        <w:rPr>
          <w:b/>
          <w:bCs/>
          <w:u w:val="single"/>
        </w:rPr>
        <w:t xml:space="preserve"> Oda</w:t>
      </w:r>
      <w:r w:rsidRPr="00F878D6">
        <w:rPr>
          <w:b/>
          <w:bCs/>
          <w:u w:val="single"/>
        </w:rPr>
        <w:t>:</w:t>
      </w:r>
      <w:r w:rsidRPr="00F878D6">
        <w:t xml:space="preserve"> Our research focuses on standardizing nurse-performed ultrasound-guided PICC placement to enhance bedside clinical safety and procedural consistency</w:t>
      </w:r>
      <w:r w:rsidR="00F878D6">
        <w:t>.</w:t>
      </w:r>
    </w:p>
    <w:p w14:paraId="0493C342" w14:textId="1B82C615" w:rsidR="00F878D6" w:rsidRPr="00F878D6" w:rsidRDefault="00F878D6" w:rsidP="00F878D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t>INTERVIEW: Named talent says the statement above in an interview-style shot, looking slightly off-camera</w:t>
      </w:r>
    </w:p>
    <w:p w14:paraId="00000050" w14:textId="77777777" w:rsidR="00490611" w:rsidRPr="00F878D6" w:rsidRDefault="00490611">
      <w:pPr>
        <w:rPr>
          <w:b/>
          <w:bCs/>
        </w:rPr>
      </w:pPr>
    </w:p>
    <w:p w14:paraId="00000051" w14:textId="77777777" w:rsidR="00490611" w:rsidRPr="00F878D6" w:rsidRDefault="00000000">
      <w:r w:rsidRPr="00F878D6">
        <w:t>Describe the research gap or limitation in existing methods and how this protocol addresses them.</w:t>
      </w:r>
    </w:p>
    <w:p w14:paraId="00000052" w14:textId="02378BDC" w:rsidR="0049061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</w:pPr>
      <w:r w:rsidRPr="00F878D6">
        <w:rPr>
          <w:b/>
          <w:bCs/>
          <w:u w:val="single"/>
        </w:rPr>
        <w:t>Silmara</w:t>
      </w:r>
      <w:r w:rsidR="00F878D6" w:rsidRPr="00F878D6">
        <w:rPr>
          <w:b/>
          <w:bCs/>
          <w:u w:val="single"/>
        </w:rPr>
        <w:t xml:space="preserve"> Toffano</w:t>
      </w:r>
      <w:r w:rsidRPr="00F878D6">
        <w:t>: Existing methods lack a reproducible clinical workflow; this protocol operationalizes international guidelines into explicit, step-by-step actions.</w:t>
      </w:r>
    </w:p>
    <w:p w14:paraId="29C1AA09" w14:textId="50F4E7BB" w:rsidR="00F878D6" w:rsidRPr="00F878D6" w:rsidRDefault="00F878D6" w:rsidP="00F878D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240"/>
      </w:pPr>
      <w:r w:rsidRPr="00F878D6">
        <w:t>INTERVIEW: Named talent says the statement above in an interview-style shot, looking slightly off-camera</w:t>
      </w:r>
    </w:p>
    <w:p w14:paraId="00000055" w14:textId="77777777" w:rsidR="00490611" w:rsidRPr="00F878D6" w:rsidRDefault="00000000">
      <w:pPr>
        <w:spacing w:before="120"/>
        <w:rPr>
          <w:highlight w:val="white"/>
        </w:rPr>
      </w:pPr>
      <w:r w:rsidRPr="00F878D6">
        <w:rPr>
          <w:b/>
          <w:bCs/>
          <w:sz w:val="28"/>
          <w:szCs w:val="28"/>
        </w:rPr>
        <w:t>CONCLUSION:</w:t>
      </w:r>
    </w:p>
    <w:p w14:paraId="00000056" w14:textId="77777777" w:rsidR="00490611" w:rsidRPr="00F878D6" w:rsidRDefault="00000000">
      <w:pPr>
        <w:spacing w:before="120"/>
      </w:pPr>
      <w:r w:rsidRPr="00F878D6">
        <w:t>What does this protocol allow researchers to study or measure?</w:t>
      </w:r>
    </w:p>
    <w:p w14:paraId="00000057" w14:textId="40A30DE8" w:rsidR="0049061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rPr>
          <w:b/>
          <w:bCs/>
          <w:u w:val="single"/>
        </w:rPr>
        <w:t>Roberta</w:t>
      </w:r>
      <w:r w:rsidR="00F878D6" w:rsidRPr="00F878D6">
        <w:rPr>
          <w:b/>
          <w:bCs/>
          <w:u w:val="single"/>
        </w:rPr>
        <w:t xml:space="preserve"> Silva</w:t>
      </w:r>
      <w:r w:rsidRPr="00F878D6">
        <w:rPr>
          <w:b/>
          <w:bCs/>
          <w:u w:val="single"/>
        </w:rPr>
        <w:t>:</w:t>
      </w:r>
      <w:r w:rsidRPr="00F878D6">
        <w:t xml:space="preserve"> This protocol allows researchers to measure clinical performance metrics like first-attempt success rates and procedural complication incidence.</w:t>
      </w:r>
    </w:p>
    <w:p w14:paraId="41C9A16A" w14:textId="5016C041" w:rsidR="00F878D6" w:rsidRPr="00F878D6" w:rsidRDefault="00F878D6" w:rsidP="00F878D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t>INTERVIEW: Named talent says the statement above in an interview-style shot, looking slightly off-camera</w:t>
      </w:r>
    </w:p>
    <w:p w14:paraId="00000058" w14:textId="77777777" w:rsidR="00490611" w:rsidRPr="00F878D6" w:rsidRDefault="00490611">
      <w:pPr>
        <w:rPr>
          <w:b/>
          <w:bCs/>
        </w:rPr>
      </w:pPr>
    </w:p>
    <w:p w14:paraId="0000005B" w14:textId="77777777" w:rsidR="00490611" w:rsidRPr="00F878D6" w:rsidRDefault="00490611"/>
    <w:p w14:paraId="0000005E" w14:textId="77777777" w:rsidR="00490611" w:rsidRPr="00F878D6" w:rsidRDefault="00490611">
      <w:pPr>
        <w:rPr>
          <w:b/>
          <w:bCs/>
        </w:rPr>
      </w:pPr>
    </w:p>
    <w:p w14:paraId="0000005F" w14:textId="77777777" w:rsidR="00490611" w:rsidRPr="00F878D6" w:rsidRDefault="00000000">
      <w:pPr>
        <w:rPr>
          <w:sz w:val="28"/>
          <w:szCs w:val="28"/>
        </w:rPr>
      </w:pPr>
      <w:r w:rsidRPr="00F878D6">
        <w:t>How can future studies build on this work? Describe the questions or research directions that can be investigated next.</w:t>
      </w:r>
    </w:p>
    <w:p w14:paraId="00000060" w14:textId="1CFCD98E" w:rsidR="00490611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rPr>
          <w:b/>
          <w:bCs/>
          <w:u w:val="single"/>
        </w:rPr>
        <w:t>Fernanda</w:t>
      </w:r>
      <w:r w:rsidR="00F878D6" w:rsidRPr="00F878D6">
        <w:rPr>
          <w:b/>
          <w:bCs/>
          <w:u w:val="single"/>
        </w:rPr>
        <w:t xml:space="preserve"> Gimenes</w:t>
      </w:r>
      <w:r w:rsidRPr="00F878D6">
        <w:rPr>
          <w:b/>
          <w:bCs/>
          <w:u w:val="single"/>
        </w:rPr>
        <w:t>:</w:t>
      </w:r>
      <w:r w:rsidRPr="00F878D6">
        <w:t xml:space="preserve"> Future studies can conduct comparative efficacy trials or integrate this framework with emerging technologies. </w:t>
      </w:r>
    </w:p>
    <w:p w14:paraId="069690DF" w14:textId="70A98F48" w:rsidR="00F878D6" w:rsidRPr="00F878D6" w:rsidRDefault="00F878D6" w:rsidP="00F878D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</w:pPr>
      <w:r w:rsidRPr="00F878D6">
        <w:lastRenderedPageBreak/>
        <w:t>INTERVIEW: Named talent says the statement above in an interview-style shot, looking slightly off-camera</w:t>
      </w:r>
    </w:p>
    <w:p w14:paraId="00000061" w14:textId="77777777" w:rsidR="00490611" w:rsidRPr="00F878D6" w:rsidRDefault="00490611">
      <w:pPr>
        <w:rPr>
          <w:b/>
          <w:bCs/>
        </w:rPr>
      </w:pPr>
    </w:p>
    <w:p w14:paraId="00000062" w14:textId="77777777" w:rsidR="00490611" w:rsidRDefault="00490611">
      <w:pPr>
        <w:rPr>
          <w:b/>
          <w:bCs/>
        </w:rPr>
      </w:pPr>
    </w:p>
    <w:p w14:paraId="00000063" w14:textId="77777777" w:rsidR="00490611" w:rsidRDefault="00000000">
      <w:pPr>
        <w:spacing w:before="120"/>
        <w:rPr>
          <w:b/>
          <w:bCs/>
          <w:i/>
          <w:iCs/>
          <w:color w:val="0000FF"/>
        </w:rPr>
      </w:pPr>
      <w:r>
        <w:rPr>
          <w:b/>
          <w:bCs/>
          <w:i/>
          <w:iCs/>
          <w:color w:val="0000FF"/>
        </w:rPr>
        <w:t>Videographer: Obtain headshots for all authors available at the filming location.</w:t>
      </w:r>
    </w:p>
    <w:p w14:paraId="00000064" w14:textId="77777777" w:rsidR="00490611" w:rsidRDefault="00000000">
      <w:pPr>
        <w:rPr>
          <w:b/>
          <w:bCs/>
        </w:rPr>
      </w:pPr>
      <w:r>
        <w:br w:type="page"/>
      </w:r>
      <w:r>
        <w:rPr>
          <w:b/>
          <w:bCs/>
        </w:rPr>
        <w:lastRenderedPageBreak/>
        <w:t>Ethics Title Card</w:t>
      </w:r>
    </w:p>
    <w:p w14:paraId="00000065" w14:textId="77777777" w:rsidR="00490611" w:rsidRDefault="00000000">
      <w:pPr>
        <w:ind w:left="360"/>
        <w:rPr>
          <w:b/>
          <w:bCs/>
          <w:i/>
          <w:iCs/>
          <w:color w:val="0000FF"/>
        </w:rPr>
      </w:pPr>
      <w:r>
        <w:br/>
        <w:t>This research has been approved by the Institutional Review Board of the Ribeirão Preto College of Nursing, University of São Paulo</w:t>
      </w:r>
    </w:p>
    <w:p w14:paraId="00000066" w14:textId="77777777" w:rsidR="00490611" w:rsidRDefault="00000000">
      <w:pPr>
        <w:rPr>
          <w:b/>
          <w:bCs/>
        </w:rPr>
      </w:pPr>
      <w:r>
        <w:br w:type="page"/>
      </w:r>
    </w:p>
    <w:p w14:paraId="00000067" w14:textId="77777777" w:rsidR="00490611" w:rsidRDefault="00000000">
      <w:pPr>
        <w:pStyle w:val="Heading1"/>
      </w:pPr>
      <w:r>
        <w:lastRenderedPageBreak/>
        <w:t xml:space="preserve">Protocol  </w:t>
      </w:r>
    </w:p>
    <w:p w14:paraId="0000006D" w14:textId="77777777" w:rsidR="00490611" w:rsidRDefault="00000000">
      <w:pPr>
        <w:rPr>
          <w:i/>
          <w:iCs/>
          <w:color w:val="0000FF"/>
        </w:rPr>
      </w:pPr>
      <w:bookmarkStart w:id="2" w:name="_heading=h.w8tcglag1o98" w:colFirst="0" w:colLast="0"/>
      <w:bookmarkEnd w:id="2"/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always record an audio slate while filming each shot mentioned in the shotlist.</w:t>
      </w:r>
    </w:p>
    <w:p w14:paraId="0000006E" w14:textId="77777777" w:rsidR="004906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bCs/>
          <w:color w:val="000000"/>
        </w:rPr>
      </w:pPr>
      <w:r>
        <w:rPr>
          <w:b/>
          <w:bCs/>
          <w:color w:val="000000"/>
        </w:rPr>
        <w:t>Clinical Assessment and Preparation</w:t>
      </w:r>
    </w:p>
    <w:p w14:paraId="0000006F" w14:textId="018A75B2" w:rsidR="00490611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</w:pPr>
      <w:r w:rsidRPr="00F878D6">
        <w:rPr>
          <w:b/>
          <w:bCs/>
        </w:rPr>
        <w:t>Demonstrator</w:t>
      </w:r>
      <w:r w:rsidR="00F878D6">
        <w:rPr>
          <w:b/>
          <w:bCs/>
        </w:rPr>
        <w:t>s</w:t>
      </w:r>
      <w:r w:rsidRPr="00F878D6">
        <w:rPr>
          <w:b/>
          <w:bCs/>
        </w:rPr>
        <w:t xml:space="preserve">: </w:t>
      </w:r>
      <w:r w:rsidRPr="00F878D6">
        <w:t>Roberta</w:t>
      </w:r>
      <w:r w:rsidR="00F878D6" w:rsidRPr="00F878D6">
        <w:t xml:space="preserve"> Silva</w:t>
      </w:r>
      <w:r w:rsidRPr="00F878D6">
        <w:t xml:space="preserve"> and Paula</w:t>
      </w:r>
      <w:r w:rsidR="00F878D6" w:rsidRPr="00F878D6">
        <w:t xml:space="preserve"> Oda</w:t>
      </w:r>
    </w:p>
    <w:p w14:paraId="392D8BC6" w14:textId="77777777" w:rsidR="003F47F8" w:rsidRPr="00F878D6" w:rsidRDefault="003F47F8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</w:pPr>
    </w:p>
    <w:p w14:paraId="20CC393C" w14:textId="77777777" w:rsidR="003F47F8" w:rsidRDefault="003F47F8" w:rsidP="003F47F8">
      <w:pPr>
        <w:rPr>
          <w:highlight w:val="yellow"/>
        </w:rPr>
      </w:pPr>
      <w:r>
        <w:rPr>
          <w:b/>
          <w:bCs/>
          <w:color w:val="222222"/>
          <w:highlight w:val="yellow"/>
        </w:rPr>
        <w:t>Authors: </w:t>
      </w:r>
      <w:r>
        <w:rPr>
          <w:color w:val="222222"/>
          <w:highlight w:val="yellow"/>
        </w:rPr>
        <w:t>During filming, please point out the parts or veins if possible</w:t>
      </w:r>
    </w:p>
    <w:p w14:paraId="00000070" w14:textId="77777777" w:rsidR="00490611" w:rsidRDefault="00490611">
      <w:pPr>
        <w:widowControl w:val="0"/>
        <w:rPr>
          <w:color w:val="000000"/>
        </w:rPr>
      </w:pPr>
    </w:p>
    <w:p w14:paraId="00000071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To begin, position the patient in supine on the ultrasound bed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</w:p>
    <w:p w14:paraId="00000072" w14:textId="77777777" w:rsidR="00490611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positioning the patient in the supine position on the bed. </w:t>
      </w:r>
      <w:r>
        <w:rPr>
          <w:i/>
          <w:iCs/>
          <w:color w:val="222222"/>
          <w:highlight w:val="white"/>
        </w:rPr>
        <w:t> </w:t>
      </w:r>
      <w:r>
        <w:rPr>
          <w:b/>
          <w:bCs/>
          <w:i/>
          <w:iCs/>
          <w:color w:val="0000FF"/>
        </w:rPr>
        <w:t>Videographer</w:t>
      </w:r>
      <w:r>
        <w:rPr>
          <w:i/>
          <w:iCs/>
          <w:color w:val="0000FF"/>
        </w:rPr>
        <w:t>: Please obtain CU shot as well for this shot.</w:t>
      </w:r>
    </w:p>
    <w:p w14:paraId="00000073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7030A0"/>
        </w:rPr>
      </w:pPr>
    </w:p>
    <w:p w14:paraId="00000074" w14:textId="2143A19D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Apply a tourniquet for venous assessment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Assess peripheral veins by palpation </w:t>
      </w:r>
      <w:r w:rsidR="00667ABB">
        <w:rPr>
          <w:color w:val="7030A0"/>
        </w:rPr>
        <w:t>to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identify at least two potential sites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5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tourniquet to the patient’s arm.</w:t>
      </w:r>
    </w:p>
    <w:p w14:paraId="00000076" w14:textId="4F64DD13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5C1EE5">
        <w:rPr>
          <w:color w:val="000000"/>
        </w:rPr>
        <w:t>palpating to assess the veins</w:t>
      </w:r>
      <w:r>
        <w:rPr>
          <w:color w:val="000000"/>
        </w:rPr>
        <w:t>.</w:t>
      </w:r>
    </w:p>
    <w:p w14:paraId="00000077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78" w14:textId="2861FEC8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Prioritize vein selection by </w:t>
      </w:r>
      <w:r w:rsidR="005C1EE5" w:rsidRPr="005C1EE5">
        <w:rPr>
          <w:color w:val="7030A0"/>
        </w:rPr>
        <w:t>evaluating</w:t>
      </w:r>
      <w:r>
        <w:rPr>
          <w:color w:val="7030A0"/>
        </w:rPr>
        <w:t xml:space="preserve"> the median basilic vein, basilic vein, cephalic vein, and accessory cephalic vein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release the tourniquet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9" w14:textId="61CA0D31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5C1EE5" w:rsidRPr="005C1EE5">
        <w:rPr>
          <w:color w:val="000000"/>
        </w:rPr>
        <w:t>evaluating</w:t>
      </w:r>
      <w:r>
        <w:rPr>
          <w:color w:val="000000"/>
        </w:rPr>
        <w:t>/</w:t>
      </w:r>
      <w:r w:rsidR="005C1EE5">
        <w:rPr>
          <w:color w:val="000000"/>
        </w:rPr>
        <w:t xml:space="preserve">or if possible, </w:t>
      </w:r>
      <w:r>
        <w:rPr>
          <w:color w:val="000000"/>
        </w:rPr>
        <w:t>pointing to the mentioned veins.</w:t>
      </w:r>
    </w:p>
    <w:p w14:paraId="0000007A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releasing the tourniquet from the patient’s arm.</w:t>
      </w:r>
    </w:p>
    <w:p w14:paraId="0000007B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7C" w14:textId="71350619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Measure the arm circumference 2 centimeters above the potential insertion site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5C1EE5" w:rsidRPr="005C1EE5">
        <w:rPr>
          <w:color w:val="7030A0"/>
        </w:rPr>
        <w:t>Ask the patient about their comfort during the measurement</w:t>
      </w:r>
      <w:r w:rsidR="005C1EE5">
        <w:rPr>
          <w:color w:val="7030A0"/>
        </w:rPr>
        <w:t xml:space="preserve">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7D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the arm circumference 2 centimeters above the potential insertion site.</w:t>
      </w:r>
    </w:p>
    <w:p w14:paraId="0000007E" w14:textId="06A2356F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667ABB">
        <w:rPr>
          <w:color w:val="000000"/>
        </w:rPr>
        <w:t xml:space="preserve">asking the patient about their </w:t>
      </w:r>
      <w:r>
        <w:rPr>
          <w:color w:val="000000"/>
        </w:rPr>
        <w:t>comfort level during the measurement</w:t>
      </w:r>
      <w:r w:rsidR="005C1EE5">
        <w:rPr>
          <w:color w:val="000000"/>
        </w:rPr>
        <w:t xml:space="preserve"> by gesturing</w:t>
      </w:r>
      <w:r>
        <w:rPr>
          <w:color w:val="000000"/>
        </w:rPr>
        <w:t>.</w:t>
      </w:r>
    </w:p>
    <w:p w14:paraId="0000007F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0" w14:textId="77777777" w:rsidR="004906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Ultrasound Setup and Vein Assessment</w:t>
      </w:r>
    </w:p>
    <w:p w14:paraId="00000082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00000083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Turn on the ultrasound device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Confirm an adequate battery charge or power supply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 and select the vascular preset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84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lastRenderedPageBreak/>
        <w:t>Talent turning on the ultrasound device.</w:t>
      </w:r>
    </w:p>
    <w:p w14:paraId="00000085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showing an adequate battery charge or power supply on the ultrasound device.</w:t>
      </w:r>
    </w:p>
    <w:p w14:paraId="00000086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 Show the vascular preset being selected on the ultrasound device.</w:t>
      </w:r>
    </w:p>
    <w:p w14:paraId="0065E624" w14:textId="77777777" w:rsidR="003F47F8" w:rsidRPr="003F47F8" w:rsidRDefault="003F47F8" w:rsidP="003F47F8">
      <w:pPr>
        <w:pStyle w:val="ListParagraph"/>
        <w:spacing w:before="120"/>
        <w:ind w:left="360"/>
        <w:rPr>
          <w:rFonts w:eastAsia="Times"/>
          <w:b/>
          <w:bCs/>
          <w:i/>
          <w:iCs/>
          <w:color w:val="3333FF"/>
          <w:lang w:val="en-US"/>
        </w:rPr>
      </w:pPr>
      <w:r w:rsidRPr="003F47F8">
        <w:rPr>
          <w:rFonts w:eastAsia="Times"/>
          <w:b/>
          <w:bCs/>
          <w:i/>
          <w:iCs/>
          <w:color w:val="3333FF"/>
          <w:lang w:val="en-US"/>
        </w:rPr>
        <w:t>Videographer: Please record the computer screen for the shots labeled as SCREEN. The screen should be in focus and the fonts/images should be clearly visible</w:t>
      </w:r>
    </w:p>
    <w:p w14:paraId="00000087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8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Use a high-frequency linear transducer from 5 to 15 megahertz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position the ultrasound system on the ipsilateral side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89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selecting a high-frequency linear transducer from 5 to 15 megahertz.</w:t>
      </w:r>
    </w:p>
    <w:p w14:paraId="0000008A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positioning the ultrasound system on the ipsilateral side.</w:t>
      </w:r>
    </w:p>
    <w:p w14:paraId="0000008B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8C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Elevate the patient’s head between 0 and 15 degrees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abduct the arm to approximately 90 degrees with external rotation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Support the arm using a rolled towel </w:t>
      </w:r>
      <w:r>
        <w:rPr>
          <w:b/>
          <w:bCs/>
          <w:color w:val="7030A0"/>
        </w:rPr>
        <w:t>[3]</w:t>
      </w:r>
      <w:r>
        <w:rPr>
          <w:color w:val="7030A0"/>
        </w:rPr>
        <w:t xml:space="preserve"> and place the linear transducer transversely over the mid-upper arm </w:t>
      </w:r>
      <w:r>
        <w:rPr>
          <w:b/>
          <w:bCs/>
          <w:color w:val="7030A0"/>
        </w:rPr>
        <w:t>[4]</w:t>
      </w:r>
      <w:r>
        <w:rPr>
          <w:color w:val="7030A0"/>
        </w:rPr>
        <w:t>.</w:t>
      </w:r>
    </w:p>
    <w:p w14:paraId="0000008D" w14:textId="4F6A2342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elevating </w:t>
      </w:r>
      <w:r w:rsidR="005C1EE5">
        <w:rPr>
          <w:color w:val="000000"/>
        </w:rPr>
        <w:t xml:space="preserve">the </w:t>
      </w:r>
      <w:r>
        <w:rPr>
          <w:color w:val="000000"/>
        </w:rPr>
        <w:t>patient’s head.</w:t>
      </w:r>
    </w:p>
    <w:p w14:paraId="0000008E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abducting the arm to approximately 90 degrees with external rotation.</w:t>
      </w:r>
    </w:p>
    <w:p w14:paraId="0000008F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a rolled towel under the arm for support.</w:t>
      </w:r>
    </w:p>
    <w:p w14:paraId="00000090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placing the linear transducer transversely over the mid-upper arm.</w:t>
      </w:r>
    </w:p>
    <w:p w14:paraId="00000091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2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Identify the brachial artery and the median nerve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93" w14:textId="7CC81D8C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</w:t>
      </w:r>
      <w:r w:rsidR="00667ABB">
        <w:rPr>
          <w:color w:val="000000"/>
        </w:rPr>
        <w:t>/point to</w:t>
      </w:r>
      <w:r w:rsidR="00000000">
        <w:rPr>
          <w:color w:val="000000"/>
        </w:rPr>
        <w:t xml:space="preserve"> the brachial artery and median nerve on the ultrasound image.</w:t>
      </w:r>
    </w:p>
    <w:p w14:paraId="00000094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5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Assess the venous network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select the basilic vein as the primary access site when suitable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96" w14:textId="5FDFD877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</w:t>
      </w:r>
      <w:r w:rsidR="00667ABB">
        <w:rPr>
          <w:color w:val="000000"/>
        </w:rPr>
        <w:t xml:space="preserve"> and point to</w:t>
      </w:r>
      <w:r w:rsidR="00000000">
        <w:rPr>
          <w:color w:val="000000"/>
        </w:rPr>
        <w:t xml:space="preserve"> the venous network being assessed on the ultrasound image.</w:t>
      </w:r>
    </w:p>
    <w:p w14:paraId="00000097" w14:textId="62BD7A41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</w:t>
      </w:r>
      <w:r w:rsidR="00667ABB">
        <w:rPr>
          <w:color w:val="000000"/>
        </w:rPr>
        <w:t xml:space="preserve"> and point to</w:t>
      </w:r>
      <w:r w:rsidR="00000000">
        <w:rPr>
          <w:color w:val="000000"/>
        </w:rPr>
        <w:t xml:space="preserve"> the basilic vein.</w:t>
      </w:r>
    </w:p>
    <w:p w14:paraId="00000098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3D43234E" w14:textId="77777777" w:rsidR="000430F3" w:rsidRPr="000430F3" w:rsidRDefault="005C1EE5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5C1EE5">
        <w:rPr>
          <w:color w:val="7030A0"/>
        </w:rPr>
        <w:t>Apply the PICC Zone Insertion Method to</w:t>
      </w:r>
      <w:r w:rsidR="000F15AA">
        <w:rPr>
          <w:color w:val="7030A0"/>
        </w:rPr>
        <w:t xml:space="preserve"> divide the upper arm into 3 zones and </w:t>
      </w:r>
      <w:r w:rsidRPr="005C1EE5">
        <w:rPr>
          <w:color w:val="7030A0"/>
        </w:rPr>
        <w:t>identify the optimal insertion site</w:t>
      </w:r>
      <w:r>
        <w:rPr>
          <w:color w:val="7030A0"/>
        </w:rPr>
        <w:t xml:space="preserve"> </w:t>
      </w:r>
      <w:r w:rsidRPr="005C1EE5">
        <w:rPr>
          <w:b/>
          <w:bCs/>
          <w:color w:val="7030A0"/>
        </w:rPr>
        <w:t>[</w:t>
      </w:r>
      <w:r>
        <w:rPr>
          <w:b/>
          <w:bCs/>
          <w:color w:val="7030A0"/>
        </w:rPr>
        <w:t>1-TXT</w:t>
      </w:r>
      <w:r w:rsidRPr="005C1EE5">
        <w:rPr>
          <w:b/>
          <w:bCs/>
          <w:color w:val="7030A0"/>
        </w:rPr>
        <w:t>]</w:t>
      </w:r>
      <w:r w:rsidRPr="005C1EE5">
        <w:rPr>
          <w:color w:val="7030A0"/>
        </w:rPr>
        <w:t xml:space="preserve"> and select the proximal half of the Green Zone</w:t>
      </w:r>
      <w:r>
        <w:rPr>
          <w:color w:val="7030A0"/>
        </w:rPr>
        <w:t xml:space="preserve"> </w:t>
      </w:r>
      <w:r w:rsidR="00000000">
        <w:rPr>
          <w:color w:val="7030A0"/>
        </w:rPr>
        <w:t xml:space="preserve">unless contraindicated by anatomical limitations </w:t>
      </w:r>
      <w:r w:rsidR="00000000">
        <w:rPr>
          <w:b/>
          <w:bCs/>
          <w:color w:val="7030A0"/>
        </w:rPr>
        <w:t>[2]</w:t>
      </w:r>
      <w:r w:rsidR="00000000">
        <w:rPr>
          <w:color w:val="7030A0"/>
        </w:rPr>
        <w:t>.</w:t>
      </w:r>
      <w:r w:rsidR="000F15AA">
        <w:rPr>
          <w:color w:val="7030A0"/>
        </w:rPr>
        <w:t xml:space="preserve"> </w:t>
      </w:r>
      <w:r w:rsidR="000F15AA" w:rsidRPr="000430F3">
        <w:rPr>
          <w:b/>
          <w:bCs/>
          <w:highlight w:val="yellow"/>
        </w:rPr>
        <w:t>A</w:t>
      </w:r>
    </w:p>
    <w:p w14:paraId="00000099" w14:textId="1C1719BD" w:rsidR="00490611" w:rsidRDefault="000F15AA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 w:rsidRPr="000430F3">
        <w:rPr>
          <w:b/>
          <w:bCs/>
          <w:highlight w:val="yellow"/>
        </w:rPr>
        <w:lastRenderedPageBreak/>
        <w:t>uthors</w:t>
      </w:r>
      <w:r w:rsidRPr="000F15AA">
        <w:rPr>
          <w:highlight w:val="yellow"/>
        </w:rPr>
        <w:t xml:space="preserve">: Please check </w:t>
      </w:r>
      <w:r>
        <w:rPr>
          <w:highlight w:val="yellow"/>
        </w:rPr>
        <w:t xml:space="preserve">if </w:t>
      </w:r>
      <w:r w:rsidRPr="000F15AA">
        <w:rPr>
          <w:highlight w:val="yellow"/>
        </w:rPr>
        <w:t>the edited narration is correct</w:t>
      </w:r>
    </w:p>
    <w:p w14:paraId="0000009A" w14:textId="1EA83EB4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5C1EE5">
        <w:rPr>
          <w:color w:val="000000"/>
        </w:rPr>
        <w:t>divides the upper arm into 3 zones</w:t>
      </w:r>
      <w:r w:rsidR="004C75E3">
        <w:rPr>
          <w:color w:val="000000"/>
        </w:rPr>
        <w:t>.</w:t>
      </w:r>
      <w:r w:rsidR="005C1EE5">
        <w:rPr>
          <w:color w:val="000000"/>
        </w:rPr>
        <w:t xml:space="preserve"> </w:t>
      </w:r>
      <w:r w:rsidR="005C1EE5" w:rsidRPr="005C1EE5">
        <w:rPr>
          <w:b/>
          <w:bCs/>
          <w:color w:val="000000"/>
        </w:rPr>
        <w:t>TXT: PICC:</w:t>
      </w:r>
      <w:r w:rsidR="005C1EE5">
        <w:rPr>
          <w:color w:val="000000"/>
        </w:rPr>
        <w:t xml:space="preserve"> </w:t>
      </w:r>
      <w:r w:rsidR="005C1EE5" w:rsidRPr="005C1EE5">
        <w:rPr>
          <w:b/>
          <w:bCs/>
          <w:color w:val="000000"/>
        </w:rPr>
        <w:t>Peripherally Inserted Central Catheter</w:t>
      </w:r>
      <w:r w:rsidR="005C1EE5" w:rsidRPr="005C1EE5">
        <w:rPr>
          <w:color w:val="000000"/>
        </w:rPr>
        <w:t xml:space="preserve"> </w:t>
      </w:r>
    </w:p>
    <w:p w14:paraId="0000009B" w14:textId="0525365A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5C1EE5">
        <w:rPr>
          <w:color w:val="000000"/>
        </w:rPr>
        <w:t xml:space="preserve">selecting </w:t>
      </w:r>
      <w:r>
        <w:rPr>
          <w:color w:val="000000"/>
        </w:rPr>
        <w:t xml:space="preserve">the </w:t>
      </w:r>
      <w:r w:rsidR="005C1EE5" w:rsidRPr="005C1EE5">
        <w:rPr>
          <w:color w:val="000000"/>
        </w:rPr>
        <w:t xml:space="preserve">proximal half of the Green Zone </w:t>
      </w:r>
      <w:r>
        <w:rPr>
          <w:color w:val="000000"/>
        </w:rPr>
        <w:t>Green Zone.</w:t>
      </w:r>
    </w:p>
    <w:p w14:paraId="0000009C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9D" w14:textId="3250A2AF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Assess the vein diameter, depth, patency</w:t>
      </w:r>
      <w:r w:rsidR="00667ABB">
        <w:rPr>
          <w:color w:val="7030A0"/>
        </w:rPr>
        <w:t>,</w:t>
      </w:r>
      <w:r>
        <w:rPr>
          <w:color w:val="7030A0"/>
        </w:rPr>
        <w:t xml:space="preserve"> and presence of valves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Select a vein that maintains a catheter-to-vein ratio below 45 percent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9E" w14:textId="35C4C5CF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 the assessment of vein diameter, depth, patency and presence of </w:t>
      </w:r>
      <w:r w:rsidR="004C75E3">
        <w:rPr>
          <w:color w:val="000000"/>
        </w:rPr>
        <w:t>valves.</w:t>
      </w:r>
    </w:p>
    <w:p w14:paraId="0000009F" w14:textId="5977A447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 the selection of a vein that maintains a catheter-to-vein ratio below 45 percent.</w:t>
      </w:r>
    </w:p>
    <w:p w14:paraId="000000A0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1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2" w14:textId="77777777" w:rsidR="004906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Catheter Length Measurement and Preparation</w:t>
      </w:r>
    </w:p>
    <w:p w14:paraId="000000A4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000000A5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Maintain the patient supine with the arm abducted to 90 degrees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A6" w14:textId="7A259765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</w:t>
      </w:r>
      <w:r w:rsidR="00232513">
        <w:rPr>
          <w:color w:val="000000"/>
        </w:rPr>
        <w:t xml:space="preserve">adjusting the patient’s position and pointing to </w:t>
      </w:r>
      <w:r>
        <w:rPr>
          <w:color w:val="000000"/>
        </w:rPr>
        <w:t xml:space="preserve">the </w:t>
      </w:r>
      <w:r w:rsidR="00232513">
        <w:rPr>
          <w:color w:val="000000"/>
        </w:rPr>
        <w:t>abducted arm</w:t>
      </w:r>
      <w:r>
        <w:rPr>
          <w:color w:val="000000"/>
        </w:rPr>
        <w:t>.</w:t>
      </w:r>
    </w:p>
    <w:p w14:paraId="000000A7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8" w14:textId="6DD69297" w:rsidR="00490611" w:rsidRDefault="00232513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Use </w:t>
      </w:r>
      <w:r w:rsidR="00000000">
        <w:rPr>
          <w:color w:val="7030A0"/>
        </w:rPr>
        <w:t xml:space="preserve">a tape to measure the estimated catheter length </w:t>
      </w:r>
      <w:r w:rsidR="00000000">
        <w:rPr>
          <w:b/>
          <w:bCs/>
          <w:color w:val="7030A0"/>
        </w:rPr>
        <w:t>[1]</w:t>
      </w:r>
      <w:r w:rsidR="00000000">
        <w:rPr>
          <w:color w:val="7030A0"/>
        </w:rPr>
        <w:t xml:space="preserve">. For right-arm insertion, measure from the insertion site to the right sternoclavicular joint </w:t>
      </w:r>
      <w:r w:rsidR="00000000">
        <w:rPr>
          <w:b/>
          <w:bCs/>
          <w:color w:val="7030A0"/>
        </w:rPr>
        <w:t>[2]</w:t>
      </w:r>
      <w:r w:rsidR="00000000">
        <w:rPr>
          <w:color w:val="7030A0"/>
        </w:rPr>
        <w:t xml:space="preserve">, then to the third intercostal space </w:t>
      </w:r>
      <w:r w:rsidR="00000000">
        <w:rPr>
          <w:b/>
          <w:bCs/>
          <w:color w:val="7030A0"/>
        </w:rPr>
        <w:t>[3]</w:t>
      </w:r>
      <w:r w:rsidR="00000000">
        <w:rPr>
          <w:color w:val="7030A0"/>
        </w:rPr>
        <w:t xml:space="preserve">. For left-arm insertion, measure from the insertion site to the left sternoclavicular joint </w:t>
      </w:r>
      <w:r w:rsidR="00000000">
        <w:rPr>
          <w:b/>
          <w:bCs/>
          <w:color w:val="7030A0"/>
        </w:rPr>
        <w:t>[4]</w:t>
      </w:r>
      <w:r w:rsidR="00000000">
        <w:rPr>
          <w:color w:val="7030A0"/>
        </w:rPr>
        <w:t xml:space="preserve">, then to the right sternoclavicular joint </w:t>
      </w:r>
      <w:r w:rsidR="00000000">
        <w:rPr>
          <w:b/>
          <w:bCs/>
          <w:color w:val="7030A0"/>
        </w:rPr>
        <w:t>[5]</w:t>
      </w:r>
      <w:r w:rsidR="00C60532">
        <w:rPr>
          <w:color w:val="7030A0"/>
        </w:rPr>
        <w:t xml:space="preserve">. Next, </w:t>
      </w:r>
      <w:r w:rsidR="00C60532">
        <w:rPr>
          <w:color w:val="7030A0"/>
        </w:rPr>
        <w:t>measure from the right sternoclavicular joint to the third intercostal space</w:t>
      </w:r>
      <w:r w:rsidR="00C60532">
        <w:rPr>
          <w:color w:val="7030A0"/>
        </w:rPr>
        <w:t xml:space="preserve"> </w:t>
      </w:r>
      <w:r w:rsidR="00C60532" w:rsidRPr="00C60532">
        <w:rPr>
          <w:b/>
          <w:bCs/>
          <w:color w:val="7030A0"/>
        </w:rPr>
        <w:t>[</w:t>
      </w:r>
      <w:r w:rsidR="00C60532">
        <w:rPr>
          <w:b/>
          <w:bCs/>
          <w:color w:val="7030A0"/>
        </w:rPr>
        <w:t>6</w:t>
      </w:r>
      <w:r w:rsidR="00C60532" w:rsidRPr="00C60532">
        <w:rPr>
          <w:b/>
          <w:bCs/>
          <w:color w:val="7030A0"/>
        </w:rPr>
        <w:t>]</w:t>
      </w:r>
      <w:r w:rsidR="00C60532">
        <w:rPr>
          <w:color w:val="7030A0"/>
        </w:rPr>
        <w:t>.</w:t>
      </w:r>
      <w:r w:rsidR="00C60532" w:rsidRPr="00C60532">
        <w:t xml:space="preserve"> </w:t>
      </w:r>
      <w:r w:rsidR="00C60532" w:rsidRPr="00C60532">
        <w:rPr>
          <w:b/>
          <w:bCs/>
          <w:highlight w:val="yellow"/>
        </w:rPr>
        <w:t>Authors</w:t>
      </w:r>
      <w:r w:rsidR="00C60532" w:rsidRPr="00C60532">
        <w:rPr>
          <w:highlight w:val="yellow"/>
        </w:rPr>
        <w:t>: Please check if the narration is correct in this step</w:t>
      </w:r>
    </w:p>
    <w:p w14:paraId="000000A9" w14:textId="4A754FA2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picking up</w:t>
      </w:r>
      <w:r w:rsidR="00232513">
        <w:rPr>
          <w:color w:val="000000"/>
        </w:rPr>
        <w:t xml:space="preserve"> and showing</w:t>
      </w:r>
      <w:r>
        <w:rPr>
          <w:color w:val="000000"/>
        </w:rPr>
        <w:t xml:space="preserve"> a </w:t>
      </w:r>
      <w:r w:rsidR="004C75E3">
        <w:rPr>
          <w:color w:val="000000"/>
        </w:rPr>
        <w:t xml:space="preserve">metric </w:t>
      </w:r>
      <w:r>
        <w:rPr>
          <w:color w:val="000000"/>
        </w:rPr>
        <w:t xml:space="preserve">tape. </w:t>
      </w:r>
    </w:p>
    <w:p w14:paraId="000000AA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right-arm insertion site to the right sternoclavicular joint.</w:t>
      </w:r>
    </w:p>
    <w:p w14:paraId="000000AB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right sternoclavicular joint to the third intercostal space.</w:t>
      </w:r>
    </w:p>
    <w:p w14:paraId="000000AC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left-arm insertion site to the left sternoclavicular joint.</w:t>
      </w:r>
    </w:p>
    <w:p w14:paraId="000000AD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left sternoclavicular joint to the right sternoclavicular joint.</w:t>
      </w:r>
    </w:p>
    <w:p w14:paraId="0AFC4828" w14:textId="77777777" w:rsidR="00C60532" w:rsidRDefault="00C60532" w:rsidP="00C60532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measuring from the right sternoclavicular joint to the third intercostal space.</w:t>
      </w:r>
    </w:p>
    <w:p w14:paraId="000000AE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AF" w14:textId="07E89E78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Select the catheter material, size, and number of lumens based on therapy requirements, flow needs, and vein diameter </w:t>
      </w:r>
      <w:r>
        <w:rPr>
          <w:b/>
          <w:bCs/>
          <w:color w:val="7030A0"/>
        </w:rPr>
        <w:t>[</w:t>
      </w:r>
      <w:r w:rsidR="00C60532">
        <w:rPr>
          <w:b/>
          <w:bCs/>
          <w:color w:val="7030A0"/>
        </w:rPr>
        <w:t>1</w:t>
      </w:r>
      <w:r>
        <w:rPr>
          <w:b/>
          <w:bCs/>
          <w:color w:val="7030A0"/>
        </w:rPr>
        <w:t>-TXT]</w:t>
      </w:r>
      <w:r>
        <w:rPr>
          <w:color w:val="7030A0"/>
        </w:rPr>
        <w:t>.</w:t>
      </w:r>
    </w:p>
    <w:p w14:paraId="000000B1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selecting the catheter from a pool of catheters. </w:t>
      </w:r>
      <w:r>
        <w:rPr>
          <w:b/>
          <w:bCs/>
          <w:color w:val="000000"/>
        </w:rPr>
        <w:t>TXT: Catheter-to-vein ratio: &lt;45%</w:t>
      </w:r>
      <w:r>
        <w:rPr>
          <w:color w:val="000000"/>
        </w:rPr>
        <w:t xml:space="preserve"> </w:t>
      </w:r>
    </w:p>
    <w:p w14:paraId="000000B2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3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Prime all components with sterile 0.9 percent saline and check for leakage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000000B4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priming all components with sterile 0.9 percent saline and checking the components for leakage.</w:t>
      </w:r>
    </w:p>
    <w:p w14:paraId="000000B5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6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If trimming is required, retract the guidewire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cut the catheter using sterile scissors. Avoid trimming catheters with distal valves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B7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retracting the guidewire.</w:t>
      </w:r>
    </w:p>
    <w:p w14:paraId="000000B8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cutting the catheter with sterile scissors.</w:t>
      </w:r>
    </w:p>
    <w:p w14:paraId="000000B9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BA" w14:textId="77777777" w:rsidR="004906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Skin Preparation and Ultrasound-Guided Venipuncture</w:t>
      </w:r>
    </w:p>
    <w:p w14:paraId="000000BC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000000BD" w14:textId="28272519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Apply the sterile probe cover and sterile gel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592C05">
        <w:rPr>
          <w:color w:val="7030A0"/>
        </w:rPr>
        <w:t>Wipe</w:t>
      </w:r>
      <w:r w:rsidR="00FB1DF0">
        <w:rPr>
          <w:color w:val="7030A0"/>
        </w:rPr>
        <w:t xml:space="preserve"> the</w:t>
      </w:r>
      <w:r>
        <w:rPr>
          <w:color w:val="7030A0"/>
        </w:rPr>
        <w:t xml:space="preserve"> skin </w:t>
      </w:r>
      <w:r w:rsidR="00FB1DF0">
        <w:rPr>
          <w:color w:val="7030A0"/>
        </w:rPr>
        <w:t>with</w:t>
      </w:r>
      <w:r>
        <w:rPr>
          <w:color w:val="7030A0"/>
        </w:rPr>
        <w:t xml:space="preserve"> chlorhexidine</w:t>
      </w:r>
      <w:r w:rsidR="00592C05">
        <w:rPr>
          <w:color w:val="7030A0"/>
        </w:rPr>
        <w:t>, let it</w:t>
      </w:r>
      <w:r>
        <w:rPr>
          <w:color w:val="7030A0"/>
        </w:rPr>
        <w:t xml:space="preserve"> dry </w:t>
      </w:r>
      <w:r>
        <w:rPr>
          <w:b/>
          <w:bCs/>
          <w:color w:val="7030A0"/>
        </w:rPr>
        <w:t>[2]</w:t>
      </w:r>
      <w:r w:rsidR="00592C05">
        <w:rPr>
          <w:b/>
          <w:bCs/>
          <w:color w:val="7030A0"/>
        </w:rPr>
        <w:t>,</w:t>
      </w:r>
      <w:r w:rsidR="00592C05">
        <w:rPr>
          <w:color w:val="7030A0"/>
        </w:rPr>
        <w:t xml:space="preserve"> and a</w:t>
      </w:r>
      <w:r>
        <w:rPr>
          <w:color w:val="7030A0"/>
        </w:rPr>
        <w:t xml:space="preserve">pply sterile drapes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BE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the sterile probe cover and sterile gel.</w:t>
      </w:r>
    </w:p>
    <w:p w14:paraId="000000BF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wiping skin using chlorhexidine solutions.</w:t>
      </w:r>
    </w:p>
    <w:p w14:paraId="000000C0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sterile drapes.</w:t>
      </w:r>
    </w:p>
    <w:p w14:paraId="000000C1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2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Administer local anesthesia with 1 to 2 milliliters of lidocaine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apply a sterile tourniquet </w:t>
      </w:r>
      <w:r>
        <w:rPr>
          <w:b/>
          <w:bCs/>
          <w:color w:val="7030A0"/>
        </w:rPr>
        <w:t>[2].</w:t>
      </w:r>
    </w:p>
    <w:p w14:paraId="000000C3" w14:textId="1BCB2FE0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administering local anesthesia with 1 to 2 milliliters of lidocaine.</w:t>
      </w:r>
      <w:r w:rsidR="003F47F8">
        <w:rPr>
          <w:color w:val="000000"/>
        </w:rPr>
        <w:t xml:space="preserve"> </w:t>
      </w:r>
      <w:r w:rsidR="003F47F8" w:rsidRPr="003F47F8">
        <w:rPr>
          <w:b/>
          <w:bCs/>
          <w:color w:val="000000"/>
          <w:highlight w:val="yellow"/>
        </w:rPr>
        <w:t>Authors</w:t>
      </w:r>
      <w:r w:rsidR="003F47F8" w:rsidRPr="003F47F8">
        <w:rPr>
          <w:color w:val="000000"/>
          <w:highlight w:val="yellow"/>
        </w:rPr>
        <w:t>: Please provide the stock concentration of lidocaine</w:t>
      </w:r>
    </w:p>
    <w:p w14:paraId="000000C4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sterile tourniquet.</w:t>
      </w:r>
    </w:p>
    <w:p w14:paraId="000000C5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6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Visualize the target vein in short-axis view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insert the needle under real-time ultrasound guidance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Confirm intraluminal placement by blood return and ultrasound visualization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C7" w14:textId="60980A7E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 the target vein in short-axis view.</w:t>
      </w:r>
    </w:p>
    <w:p w14:paraId="000000C8" w14:textId="3B459E25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lastRenderedPageBreak/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inserting the needle under real-time ultrasound guidance.</w:t>
      </w:r>
    </w:p>
    <w:p w14:paraId="000000C9" w14:textId="57BE8328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</w:t>
      </w:r>
      <w:r w:rsidR="003F47F8">
        <w:rPr>
          <w:color w:val="000000"/>
        </w:rPr>
        <w:t xml:space="preserve"> and point to</w:t>
      </w:r>
      <w:r w:rsidR="00000000">
        <w:rPr>
          <w:color w:val="000000"/>
        </w:rPr>
        <w:t xml:space="preserve"> intraluminal placement on the ultrasound image.</w:t>
      </w:r>
    </w:p>
    <w:p w14:paraId="000000CA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CB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commentRangeStart w:id="3"/>
      <w:r>
        <w:rPr>
          <w:color w:val="7030A0"/>
        </w:rPr>
        <w:t xml:space="preserve">Release the tourniquet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advance the guidewire under ultrasound visualization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Remove the needle while maintaining guidewire position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CC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releasing the tourniquet.</w:t>
      </w:r>
    </w:p>
    <w:p w14:paraId="000000CD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guidewire under ultrasound visualization.</w:t>
      </w:r>
    </w:p>
    <w:p w14:paraId="000000CE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needle while maintaining guidewire position.</w:t>
      </w:r>
    </w:p>
    <w:p w14:paraId="000000CF" w14:textId="77777777" w:rsidR="00490611" w:rsidRDefault="00490611">
      <w:pPr>
        <w:rPr>
          <w:rFonts w:ascii="Times New Roman" w:eastAsia="Times New Roman" w:hAnsi="Times New Roman" w:cs="Times New Roman"/>
        </w:rPr>
      </w:pPr>
    </w:p>
    <w:p w14:paraId="000000D0" w14:textId="77777777" w:rsidR="004906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>Catheter Insertion and Tip Confirmation</w:t>
      </w:r>
    </w:p>
    <w:p w14:paraId="000000D2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bCs/>
          <w:color w:val="000000"/>
        </w:rPr>
      </w:pPr>
    </w:p>
    <w:p w14:paraId="000000D3" w14:textId="2D9EBB08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Advance the dilator and introducer over the guidewire </w:t>
      </w:r>
      <w:r w:rsidRPr="003F47F8">
        <w:rPr>
          <w:b/>
          <w:bCs/>
          <w:color w:val="7030A0"/>
        </w:rPr>
        <w:t>[1]</w:t>
      </w:r>
      <w:r>
        <w:rPr>
          <w:color w:val="7030A0"/>
        </w:rPr>
        <w:t xml:space="preserve"> and remove the guidewire as appropriate </w:t>
      </w:r>
      <w:r>
        <w:rPr>
          <w:b/>
          <w:bCs/>
          <w:color w:val="7030A0"/>
        </w:rPr>
        <w:t>[</w:t>
      </w:r>
      <w:r w:rsidR="003F47F8">
        <w:rPr>
          <w:b/>
          <w:bCs/>
          <w:color w:val="7030A0"/>
        </w:rPr>
        <w:t>2</w:t>
      </w:r>
      <w:r>
        <w:rPr>
          <w:b/>
          <w:bCs/>
          <w:color w:val="7030A0"/>
        </w:rPr>
        <w:t>]</w:t>
      </w:r>
      <w:r>
        <w:rPr>
          <w:color w:val="7030A0"/>
        </w:rPr>
        <w:t>.</w:t>
      </w:r>
    </w:p>
    <w:p w14:paraId="000000D4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dilator and introducer over the guidewire.</w:t>
      </w:r>
    </w:p>
    <w:p w14:paraId="000000D5" w14:textId="7116C1AB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guidewire.</w:t>
      </w:r>
      <w:commentRangeEnd w:id="3"/>
      <w:r w:rsidR="003F47F8">
        <w:rPr>
          <w:rStyle w:val="CommentReference"/>
          <w:color w:val="000000"/>
          <w:sz w:val="24"/>
          <w:szCs w:val="24"/>
        </w:rPr>
        <w:commentReference w:id="3"/>
      </w:r>
    </w:p>
    <w:p w14:paraId="000000D6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D7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Then, advance the peripherally inserted central catheter to the predetermined length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remove the peel-away sheath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Confirm patency by aspiration and saline flush </w:t>
      </w:r>
      <w:r>
        <w:rPr>
          <w:b/>
          <w:bCs/>
          <w:color w:val="7030A0"/>
        </w:rPr>
        <w:t>[3].</w:t>
      </w:r>
    </w:p>
    <w:p w14:paraId="000000D8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advancing the peripherally inserted central catheter to the predetermined length.</w:t>
      </w:r>
    </w:p>
    <w:p w14:paraId="000000D9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removing the peel-away sheath.</w:t>
      </w:r>
    </w:p>
    <w:p w14:paraId="000000DA" w14:textId="74B59D38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aspirati</w:t>
      </w:r>
      <w:r w:rsidR="003F47F8">
        <w:rPr>
          <w:color w:val="000000"/>
        </w:rPr>
        <w:t>ng</w:t>
      </w:r>
      <w:r>
        <w:rPr>
          <w:color w:val="000000"/>
        </w:rPr>
        <w:t xml:space="preserve"> and </w:t>
      </w:r>
      <w:r w:rsidR="003F47F8">
        <w:rPr>
          <w:color w:val="000000"/>
        </w:rPr>
        <w:t xml:space="preserve">flushing </w:t>
      </w:r>
      <w:r>
        <w:rPr>
          <w:color w:val="000000"/>
        </w:rPr>
        <w:t xml:space="preserve">saline </w:t>
      </w:r>
      <w:r w:rsidR="003F47F8">
        <w:rPr>
          <w:color w:val="000000"/>
        </w:rPr>
        <w:t>for patency check.</w:t>
      </w:r>
    </w:p>
    <w:p w14:paraId="000000DB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DC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Secure the catheter using a stabilization device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 and apply a sterile dressing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Track catheter progression using ultrasound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000000DD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securing the catheter using a stabilization device.</w:t>
      </w:r>
    </w:p>
    <w:p w14:paraId="000000DE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Talent applying a sterile dressing.</w:t>
      </w:r>
    </w:p>
    <w:p w14:paraId="000000DF" w14:textId="180FAA92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 catheter progression being tracked using ultrasound.</w:t>
      </w:r>
    </w:p>
    <w:p w14:paraId="000000E0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E1" w14:textId="77777777" w:rsidR="00490611" w:rsidRDefault="0000000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Confirm final catheter tip position using radiography, ultrasound-based tip navigation, or intracavitary electrocardiography, depending on availability and clinical context </w:t>
      </w:r>
      <w:r>
        <w:rPr>
          <w:b/>
          <w:bCs/>
          <w:color w:val="7030A0"/>
        </w:rPr>
        <w:t>[1]</w:t>
      </w:r>
      <w:r>
        <w:rPr>
          <w:color w:val="7030A0"/>
        </w:rPr>
        <w:t>. Confirm that the catheter tip is positioned in the lower third of the superior vena cava for upper-extremity insertion or in the upper third of the inferior vena cava for lower-</w:t>
      </w:r>
      <w:r>
        <w:rPr>
          <w:color w:val="7030A0"/>
        </w:rPr>
        <w:lastRenderedPageBreak/>
        <w:t xml:space="preserve">extremity insertion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000000E2" w14:textId="296A9B88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</w:t>
      </w:r>
      <w:r w:rsidR="003F47F8">
        <w:rPr>
          <w:color w:val="000000"/>
        </w:rPr>
        <w:t>Confirming</w:t>
      </w:r>
      <w:r w:rsidR="00000000">
        <w:rPr>
          <w:color w:val="000000"/>
        </w:rPr>
        <w:t xml:space="preserve"> the final catheter tip position using the available method.</w:t>
      </w:r>
      <w:r w:rsidR="003F47F8">
        <w:rPr>
          <w:color w:val="000000"/>
        </w:rPr>
        <w:t xml:space="preserve"> </w:t>
      </w:r>
      <w:r w:rsidR="003F47F8" w:rsidRPr="003F47F8">
        <w:rPr>
          <w:b/>
          <w:bCs/>
          <w:color w:val="000000"/>
          <w:highlight w:val="yellow"/>
        </w:rPr>
        <w:t>Authors</w:t>
      </w:r>
      <w:r w:rsidR="003F47F8" w:rsidRPr="003F47F8">
        <w:rPr>
          <w:color w:val="000000"/>
          <w:highlight w:val="yellow"/>
        </w:rPr>
        <w:t>: Please let us know which method was used after the shoot</w:t>
      </w:r>
    </w:p>
    <w:p w14:paraId="000000E3" w14:textId="70EFFFC8" w:rsidR="00490611" w:rsidRDefault="00F878D6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 w:rsidRPr="003F47F8">
        <w:rPr>
          <w:color w:val="000000"/>
        </w:rPr>
        <w:t>SCREEN</w:t>
      </w:r>
      <w:r>
        <w:rPr>
          <w:color w:val="000000"/>
        </w:rPr>
        <w:t>:</w:t>
      </w:r>
      <w:r w:rsidR="00000000">
        <w:rPr>
          <w:color w:val="000000"/>
        </w:rPr>
        <w:t xml:space="preserve"> Show and point to the catheter tip position on the screen.</w:t>
      </w:r>
    </w:p>
    <w:p w14:paraId="000000E4" w14:textId="77777777" w:rsidR="00490611" w:rsidRDefault="004906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jc w:val="both"/>
        <w:rPr>
          <w:color w:val="000000"/>
        </w:rPr>
      </w:pPr>
    </w:p>
    <w:p w14:paraId="000000E5" w14:textId="2A84DE4A" w:rsidR="00490611" w:rsidRDefault="003F47F8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>Finally, o</w:t>
      </w:r>
      <w:r w:rsidR="00000000">
        <w:rPr>
          <w:color w:val="7030A0"/>
        </w:rPr>
        <w:t>btain chest radiography if required</w:t>
      </w:r>
      <w:r>
        <w:rPr>
          <w:color w:val="7030A0"/>
        </w:rPr>
        <w:t xml:space="preserve">, per the </w:t>
      </w:r>
      <w:r w:rsidR="00000000">
        <w:rPr>
          <w:color w:val="7030A0"/>
        </w:rPr>
        <w:t xml:space="preserve">institutional protocol or if tip position remains uncertain </w:t>
      </w:r>
      <w:r w:rsidR="00000000">
        <w:rPr>
          <w:b/>
          <w:bCs/>
          <w:color w:val="7030A0"/>
        </w:rPr>
        <w:t>[1]</w:t>
      </w:r>
      <w:r w:rsidR="00000000">
        <w:rPr>
          <w:color w:val="7030A0"/>
        </w:rPr>
        <w:t>.</w:t>
      </w:r>
    </w:p>
    <w:p w14:paraId="000000E6" w14:textId="77777777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 xml:space="preserve">Talent obtaining chest radiography. </w:t>
      </w:r>
      <w:r w:rsidRPr="003F47F8">
        <w:rPr>
          <w:b/>
          <w:bCs/>
          <w:color w:val="000000"/>
          <w:highlight w:val="yellow"/>
        </w:rPr>
        <w:t>Authors</w:t>
      </w:r>
      <w:r>
        <w:rPr>
          <w:color w:val="000000"/>
          <w:highlight w:val="yellow"/>
        </w:rPr>
        <w:t>: This could be a representative demo only.</w:t>
      </w:r>
    </w:p>
    <w:p w14:paraId="000000E7" w14:textId="77777777" w:rsidR="00490611" w:rsidRDefault="00490611"/>
    <w:p w14:paraId="000000E8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E9" w14:textId="77777777" w:rsidR="00490611" w:rsidRDefault="00000000">
      <w:pPr>
        <w:rPr>
          <w:sz w:val="52"/>
          <w:szCs w:val="52"/>
        </w:rPr>
      </w:pPr>
      <w:r>
        <w:br w:type="page"/>
      </w:r>
    </w:p>
    <w:p w14:paraId="000000EA" w14:textId="77777777" w:rsidR="00490611" w:rsidRDefault="00000000">
      <w:pPr>
        <w:pStyle w:val="Heading1"/>
      </w:pPr>
      <w:r>
        <w:lastRenderedPageBreak/>
        <w:t>Results</w:t>
      </w:r>
    </w:p>
    <w:p w14:paraId="000000F0" w14:textId="77777777" w:rsidR="0049061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</w:rPr>
      </w:pPr>
      <w:r>
        <w:rPr>
          <w:b/>
          <w:bCs/>
          <w:color w:val="000000"/>
        </w:rPr>
        <w:t xml:space="preserve">Results </w:t>
      </w:r>
    </w:p>
    <w:p w14:paraId="000000F1" w14:textId="77777777" w:rsidR="00490611" w:rsidRDefault="00490611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</w:p>
    <w:p w14:paraId="000000F2" w14:textId="0C07746B" w:rsidR="00490611" w:rsidRDefault="003F47F8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</w:t>
      </w:r>
      <w:r>
        <w:rPr>
          <w:color w:val="7030A0"/>
        </w:rPr>
        <w:t xml:space="preserve">anteroposterior chest radiograph </w:t>
      </w:r>
      <w:r w:rsidR="00000000">
        <w:rPr>
          <w:color w:val="7030A0"/>
        </w:rPr>
        <w:t xml:space="preserve">confirmed catheter tip location after upper extremity insertion </w:t>
      </w:r>
      <w:r w:rsidR="00000000">
        <w:rPr>
          <w:b/>
          <w:bCs/>
          <w:color w:val="7030A0"/>
        </w:rPr>
        <w:t>[1]</w:t>
      </w:r>
      <w:r w:rsidR="00000000">
        <w:rPr>
          <w:color w:val="7030A0"/>
        </w:rPr>
        <w:t>.</w:t>
      </w:r>
    </w:p>
    <w:p w14:paraId="000000F3" w14:textId="5CA5C86F" w:rsidR="00490611" w:rsidRDefault="00000000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LAB MEDIA: Figure 7</w:t>
      </w:r>
      <w:r w:rsidR="000430F3">
        <w:rPr>
          <w:color w:val="000000"/>
        </w:rPr>
        <w:t>A</w:t>
      </w:r>
      <w:r>
        <w:rPr>
          <w:color w:val="000000"/>
        </w:rPr>
        <w:t xml:space="preserve">. </w:t>
      </w:r>
    </w:p>
    <w:p w14:paraId="000000F4" w14:textId="77777777" w:rsidR="00490611" w:rsidRDefault="00490611">
      <w:pPr>
        <w:rPr>
          <w:color w:val="7030A0"/>
        </w:rPr>
      </w:pPr>
    </w:p>
    <w:p w14:paraId="000000F5" w14:textId="1FE815E5" w:rsidR="00490611" w:rsidRDefault="003F47F8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7030A0"/>
        </w:rPr>
      </w:pPr>
      <w:r>
        <w:rPr>
          <w:color w:val="7030A0"/>
        </w:rPr>
        <w:t xml:space="preserve">The </w:t>
      </w:r>
      <w:r>
        <w:rPr>
          <w:color w:val="7030A0"/>
        </w:rPr>
        <w:t xml:space="preserve">abdominal radiograph </w:t>
      </w:r>
      <w:r>
        <w:rPr>
          <w:color w:val="7030A0"/>
        </w:rPr>
        <w:t xml:space="preserve">confirmed the </w:t>
      </w:r>
      <w:r w:rsidR="00000000">
        <w:rPr>
          <w:color w:val="7030A0"/>
        </w:rPr>
        <w:t xml:space="preserve">catheter tip positioned in the upper third of the inferior vena cava after lower extremity insertion </w:t>
      </w:r>
      <w:r w:rsidR="00000000">
        <w:rPr>
          <w:b/>
          <w:bCs/>
          <w:color w:val="7030A0"/>
        </w:rPr>
        <w:t>[1]</w:t>
      </w:r>
      <w:r w:rsidR="00000000">
        <w:rPr>
          <w:color w:val="7030A0"/>
        </w:rPr>
        <w:t>.</w:t>
      </w:r>
    </w:p>
    <w:p w14:paraId="165EC4FB" w14:textId="77777777" w:rsidR="000430F3" w:rsidRDefault="00000000" w:rsidP="003F47F8">
      <w:pPr>
        <w:widowControl w:val="0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 w:rsidRPr="000430F3">
        <w:rPr>
          <w:color w:val="000000"/>
        </w:rPr>
        <w:t>LAB MEDIA: Figure 7</w:t>
      </w:r>
      <w:r w:rsidR="000430F3" w:rsidRPr="000430F3">
        <w:rPr>
          <w:color w:val="000000"/>
        </w:rPr>
        <w:t>B</w:t>
      </w:r>
      <w:r w:rsidRPr="000430F3">
        <w:rPr>
          <w:color w:val="000000"/>
        </w:rPr>
        <w:t xml:space="preserve">. </w:t>
      </w:r>
    </w:p>
    <w:p w14:paraId="3C20C325" w14:textId="49E94DE9" w:rsidR="003F47F8" w:rsidRPr="000430F3" w:rsidRDefault="003F47F8" w:rsidP="000430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jc w:val="both"/>
        <w:rPr>
          <w:color w:val="000000"/>
        </w:rPr>
      </w:pPr>
      <w:r w:rsidRPr="000430F3">
        <w:rPr>
          <w:b/>
          <w:bCs/>
          <w:color w:val="000000"/>
          <w:highlight w:val="yellow"/>
        </w:rPr>
        <w:t>Authors</w:t>
      </w:r>
      <w:r w:rsidRPr="000430F3">
        <w:rPr>
          <w:color w:val="000000"/>
          <w:highlight w:val="yellow"/>
        </w:rPr>
        <w:t>: Can you draw red boxes over the specific areas we need to look for in these figures and provide us? You can provide this after the shoot</w:t>
      </w:r>
      <w:r w:rsidRPr="000430F3">
        <w:rPr>
          <w:color w:val="000000"/>
        </w:rPr>
        <w:t>.</w:t>
      </w:r>
    </w:p>
    <w:p w14:paraId="000000F7" w14:textId="77777777" w:rsidR="00490611" w:rsidRDefault="00490611">
      <w:pPr>
        <w:rPr>
          <w:sz w:val="52"/>
          <w:szCs w:val="52"/>
        </w:rPr>
      </w:pPr>
    </w:p>
    <w:sectPr w:rsidR="0049061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7-17T12:13:00Z" w:initials="PG">
    <w:p w14:paraId="340B539B" w14:textId="77777777" w:rsidR="003F47F8" w:rsidRDefault="003F47F8" w:rsidP="003F47F8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Thors: Please check if these 2 steps are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0B539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977640" w16cex:dateUtc="2026-07-17T06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0B539B" w16cid:durableId="089776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B1183" w14:textId="77777777" w:rsidR="001531AD" w:rsidRDefault="001531AD">
      <w:r>
        <w:separator/>
      </w:r>
    </w:p>
  </w:endnote>
  <w:endnote w:type="continuationSeparator" w:id="0">
    <w:p w14:paraId="1147280F" w14:textId="77777777" w:rsidR="001531AD" w:rsidRDefault="00153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F8A41A6-D381-4050-9CF1-1B9DEB9EDE40}"/>
    <w:embedBold r:id="rId2" w:fontKey="{8D77964E-837E-4B00-ACD3-6B45FB285F40}"/>
    <w:embedItalic r:id="rId3" w:fontKey="{1ECDECA3-F81B-4813-86B1-7502F3C51BD3}"/>
    <w:embedBoldItalic r:id="rId4" w:fontKey="{16147B93-2202-427C-8905-12C8FC6568BF}"/>
  </w:font>
  <w:font w:name="Noto Sans Symbols">
    <w:charset w:val="00"/>
    <w:family w:val="auto"/>
    <w:pitch w:val="default"/>
    <w:embedRegular r:id="rId5" w:fontKey="{6EB795D9-2DC5-4C42-9628-CC2B18C0E7B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C0543A95-D287-4937-B346-2DCA44DD470E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BoldItalic r:id="rId7" w:fontKey="{781900B0-72B6-48AA-92D3-04532D6A0FD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5EFE35B-690C-40C0-8860-2F7A2AB80B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D" w14:textId="77777777" w:rsidR="0049061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FE" w14:textId="77777777" w:rsidR="00490611" w:rsidRDefault="004906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FF" w14:textId="77777777" w:rsidR="00490611" w:rsidRDefault="0049061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0" w14:textId="6BBAFCD3" w:rsidR="00490611" w:rsidRDefault="00000000" w:rsidP="007A0364">
    <w:pPr>
      <w:pBdr>
        <w:top w:val="nil"/>
        <w:left w:val="nil"/>
        <w:bottom w:val="nil"/>
        <w:right w:val="nil"/>
        <w:between w:val="nil"/>
      </w:pBdr>
      <w:tabs>
        <w:tab w:val="left" w:pos="3300"/>
        <w:tab w:val="center" w:pos="4320"/>
        <w:tab w:val="right" w:pos="8640"/>
        <w:tab w:val="right" w:pos="9360"/>
      </w:tabs>
      <w:rPr>
        <w:color w:val="000000"/>
      </w:rPr>
    </w:pPr>
    <w:r>
      <w:rPr>
        <w:rFonts w:ascii="Symbol" w:eastAsia="Symbol" w:hAnsi="Symbol" w:cs="Symbol"/>
        <w:color w:val="000000"/>
      </w:rPr>
      <w:t>©</w:t>
    </w:r>
    <w:r>
      <w:rPr>
        <w:color w:val="000000"/>
      </w:rPr>
      <w:t xml:space="preserve"> 2026, JoVE</w:t>
    </w:r>
    <w:r>
      <w:rPr>
        <w:color w:val="000000"/>
      </w:rPr>
      <w:tab/>
    </w:r>
    <w:r w:rsidR="007A0364">
      <w:rPr>
        <w:color w:val="000000"/>
      </w:rPr>
      <w:t>July 17, 2026</w:t>
    </w:r>
    <w:r w:rsidR="007A0364">
      <w:rPr>
        <w:color w:val="000000"/>
      </w:rPr>
      <w:tab/>
    </w: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C75E3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4C75E3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01" w14:textId="77777777" w:rsidR="00490611" w:rsidRDefault="004906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1FACE" w14:textId="77777777" w:rsidR="001531AD" w:rsidRDefault="001531AD">
      <w:r>
        <w:separator/>
      </w:r>
    </w:p>
  </w:footnote>
  <w:footnote w:type="continuationSeparator" w:id="0">
    <w:p w14:paraId="1E64A121" w14:textId="77777777" w:rsidR="001531AD" w:rsidRDefault="00153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9" w14:textId="77777777" w:rsidR="00490611" w:rsidRDefault="004906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A" w14:textId="66E5FBE8" w:rsidR="00490611" w:rsidRDefault="007A0364" w:rsidP="007A036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rPr>
        <w:b/>
        <w:bCs/>
        <w:color w:val="FF0000"/>
        <w:sz w:val="28"/>
        <w:szCs w:val="28"/>
        <w:u w:val="single"/>
      </w:rPr>
    </w:pPr>
    <w:bookmarkStart w:id="4" w:name="_Hlk161771130"/>
    <w:r w:rsidRPr="001C3AB4">
      <w:rPr>
        <w:b/>
        <w:color w:val="00B050"/>
        <w:sz w:val="28"/>
        <w:szCs w:val="28"/>
        <w:u w:val="single"/>
      </w:rPr>
      <w:t>FINAL SCRIPT: APPROVED FOR FILMING</w:t>
    </w:r>
    <w:bookmarkEnd w:id="4"/>
    <w:r w:rsidR="00000000">
      <w:rPr>
        <w:noProof/>
      </w:rPr>
      <w:drawing>
        <wp:anchor distT="0" distB="0" distL="114300" distR="114300" simplePos="0" relativeHeight="251658240" behindDoc="0" locked="0" layoutInCell="1" hidden="0" allowOverlap="1" wp14:anchorId="4C21DA95" wp14:editId="49CB73C0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FB" w14:textId="77777777" w:rsidR="00490611" w:rsidRDefault="0049061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C" w14:textId="77777777" w:rsidR="00490611" w:rsidRDefault="0049061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5E16"/>
    <w:multiLevelType w:val="multilevel"/>
    <w:tmpl w:val="5950BBA6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073AAA"/>
    <w:multiLevelType w:val="multilevel"/>
    <w:tmpl w:val="7F625378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0384540"/>
    <w:multiLevelType w:val="multilevel"/>
    <w:tmpl w:val="EFE25FCC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6BF4D61"/>
    <w:multiLevelType w:val="multilevel"/>
    <w:tmpl w:val="85C8D69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836409329">
    <w:abstractNumId w:val="3"/>
  </w:num>
  <w:num w:numId="2" w16cid:durableId="1429961569">
    <w:abstractNumId w:val="1"/>
  </w:num>
  <w:num w:numId="3" w16cid:durableId="2035770215">
    <w:abstractNumId w:val="0"/>
  </w:num>
  <w:num w:numId="4" w16cid:durableId="214677745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611"/>
    <w:rsid w:val="000430F3"/>
    <w:rsid w:val="000F15AA"/>
    <w:rsid w:val="001531AD"/>
    <w:rsid w:val="001E65B0"/>
    <w:rsid w:val="00232513"/>
    <w:rsid w:val="003F47F8"/>
    <w:rsid w:val="00445AFF"/>
    <w:rsid w:val="00490611"/>
    <w:rsid w:val="004C75E3"/>
    <w:rsid w:val="00592C05"/>
    <w:rsid w:val="005C1EE5"/>
    <w:rsid w:val="00667ABB"/>
    <w:rsid w:val="006A7F5C"/>
    <w:rsid w:val="007A0364"/>
    <w:rsid w:val="00824655"/>
    <w:rsid w:val="00885B25"/>
    <w:rsid w:val="00AE0526"/>
    <w:rsid w:val="00BA19FF"/>
    <w:rsid w:val="00C60532"/>
    <w:rsid w:val="00F878D6"/>
    <w:rsid w:val="00FB1DF0"/>
    <w:rsid w:val="00FB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9D4230"/>
  <w15:docId w15:val="{AC4ADD73-D04A-486A-9234-9C2F748D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7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7F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F47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47953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/f4tpQoBEBWtEjBEODFDs8szbA==">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jove</dc:creator>
  <cp:lastModifiedBy>Poornima  G</cp:lastModifiedBy>
  <cp:revision>3</cp:revision>
  <cp:lastPrinted>2026-07-17T07:37:00Z</cp:lastPrinted>
  <dcterms:created xsi:type="dcterms:W3CDTF">2026-07-17T07:37:00Z</dcterms:created>
  <dcterms:modified xsi:type="dcterms:W3CDTF">2026-07-17T07:37:00Z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