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32CF80" w:rsidR="004E0C5A" w:rsidRPr="00A61ECB" w:rsidRDefault="004E0C5A" w:rsidP="004E0C5A">
      <w:pPr>
        <w:outlineLvl w:val="0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t xml:space="preserve">Submission ID #: </w:t>
      </w:r>
      <w:r w:rsidR="00A61ECB" w:rsidRPr="00A61ECB">
        <w:rPr>
          <w:rFonts w:eastAsia="Times New Roman" w:cstheme="minorHAnsi"/>
          <w:b/>
        </w:rPr>
        <w:t>70300</w:t>
      </w:r>
    </w:p>
    <w:p w14:paraId="2F6924E5" w14:textId="163ACD10" w:rsidR="004E0C5A" w:rsidRPr="00A61ECB" w:rsidRDefault="004E0C5A" w:rsidP="004E0C5A">
      <w:pPr>
        <w:outlineLvl w:val="0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t xml:space="preserve">Scriptwriter Name: </w:t>
      </w:r>
      <w:r w:rsidR="00A61ECB" w:rsidRPr="00A61ECB">
        <w:rPr>
          <w:rFonts w:eastAsia="Times New Roman" w:cstheme="minorHAnsi"/>
          <w:b/>
        </w:rPr>
        <w:t>Pallavi Sharma</w:t>
      </w:r>
    </w:p>
    <w:p w14:paraId="6FB9233B" w14:textId="748A33D5" w:rsidR="004E0C5A" w:rsidRPr="00A61ECB" w:rsidRDefault="004E0C5A" w:rsidP="004E0C5A">
      <w:pPr>
        <w:outlineLvl w:val="0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t>Project Page Link:</w:t>
      </w:r>
      <w:r w:rsidR="00F60C18" w:rsidRPr="00A61ECB">
        <w:rPr>
          <w:rFonts w:eastAsia="Times New Roman" w:cstheme="minorHAnsi"/>
          <w:b/>
        </w:rPr>
        <w:t xml:space="preserve"> </w:t>
      </w:r>
      <w:hyperlink r:id="rId8" w:history="1">
        <w:r w:rsidR="00A61ECB" w:rsidRPr="001E68A0">
          <w:rPr>
            <w:rStyle w:val="Hyperlink"/>
            <w:rFonts w:eastAsia="Times New Roman" w:cstheme="minorHAnsi"/>
            <w:b/>
          </w:rPr>
          <w:t>https://review.jove.com/account/file-uploader?src=21441548</w:t>
        </w:r>
      </w:hyperlink>
    </w:p>
    <w:p w14:paraId="2C89778F" w14:textId="77777777" w:rsidR="004E0C5A" w:rsidRPr="00A61ECB" w:rsidRDefault="004E0C5A" w:rsidP="004E0C5A">
      <w:pPr>
        <w:outlineLvl w:val="0"/>
        <w:rPr>
          <w:rFonts w:eastAsia="Times New Roman" w:cstheme="minorHAnsi"/>
          <w:b/>
        </w:rPr>
      </w:pPr>
    </w:p>
    <w:p w14:paraId="179DB78C" w14:textId="77777777" w:rsidR="00A61ECB" w:rsidRPr="00A61ECB" w:rsidRDefault="004E0C5A" w:rsidP="00A61ECB">
      <w:r w:rsidRPr="00A61ECB">
        <w:rPr>
          <w:rFonts w:eastAsia="Times New Roman" w:cstheme="minorHAnsi"/>
          <w:b/>
          <w:sz w:val="32"/>
          <w:szCs w:val="32"/>
        </w:rPr>
        <w:t>Title</w:t>
      </w:r>
      <w:r w:rsidRPr="00A61ECB">
        <w:rPr>
          <w:rFonts w:eastAsia="Times New Roman" w:cstheme="minorHAnsi"/>
          <w:bCs/>
          <w:sz w:val="32"/>
          <w:szCs w:val="32"/>
        </w:rPr>
        <w:t xml:space="preserve">: </w:t>
      </w:r>
      <w:r w:rsidR="00A61ECB" w:rsidRPr="00A61ECB">
        <w:rPr>
          <w:bCs/>
          <w:sz w:val="32"/>
          <w:szCs w:val="32"/>
        </w:rPr>
        <w:t xml:space="preserve">Rat Animal Models for Evaluation of the Effects of Sacral and Peripheral Nerve Stimulation on Bladder Function </w:t>
      </w:r>
    </w:p>
    <w:p w14:paraId="30BC7CCC" w14:textId="189740DE" w:rsidR="004E0C5A" w:rsidRPr="00A61EC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A61EC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A61EC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A61EC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61A307" w14:textId="77777777" w:rsidR="00A61ECB" w:rsidRPr="00A61ECB" w:rsidRDefault="00A61ECB" w:rsidP="00A61ECB">
      <w:pPr>
        <w:rPr>
          <w:sz w:val="28"/>
          <w:szCs w:val="28"/>
          <w:vertAlign w:val="superscript"/>
        </w:rPr>
      </w:pPr>
      <w:r w:rsidRPr="00A61ECB">
        <w:rPr>
          <w:sz w:val="28"/>
          <w:szCs w:val="28"/>
        </w:rPr>
        <w:t>Reine Kanaan</w:t>
      </w:r>
      <w:r w:rsidRPr="00A61ECB">
        <w:rPr>
          <w:sz w:val="28"/>
          <w:szCs w:val="28"/>
          <w:vertAlign w:val="superscript"/>
        </w:rPr>
        <w:t>1</w:t>
      </w:r>
      <w:r w:rsidRPr="00A61ECB">
        <w:rPr>
          <w:sz w:val="28"/>
          <w:szCs w:val="28"/>
        </w:rPr>
        <w:t>*, Jan Krhut</w:t>
      </w:r>
      <w:r w:rsidRPr="00A61ECB">
        <w:rPr>
          <w:sz w:val="28"/>
          <w:szCs w:val="28"/>
          <w:vertAlign w:val="superscript"/>
        </w:rPr>
        <w:t>1,2,3</w:t>
      </w:r>
      <w:r w:rsidRPr="00A61ECB">
        <w:rPr>
          <w:sz w:val="28"/>
          <w:szCs w:val="28"/>
        </w:rPr>
        <w:t>, Peter Zvara</w:t>
      </w:r>
      <w:r w:rsidRPr="00A61ECB">
        <w:rPr>
          <w:sz w:val="28"/>
          <w:szCs w:val="28"/>
          <w:vertAlign w:val="superscript"/>
        </w:rPr>
        <w:t>1,4</w:t>
      </w:r>
    </w:p>
    <w:p w14:paraId="63B81477" w14:textId="77777777" w:rsidR="00A61ECB" w:rsidRPr="00A61ECB" w:rsidRDefault="00A61ECB" w:rsidP="00A61ECB">
      <w:pPr>
        <w:rPr>
          <w:sz w:val="28"/>
          <w:szCs w:val="28"/>
        </w:rPr>
      </w:pPr>
    </w:p>
    <w:p w14:paraId="27F5F9AA" w14:textId="04F91D68" w:rsidR="00A61ECB" w:rsidRPr="00A61ECB" w:rsidRDefault="00A61ECB" w:rsidP="00A61E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A61ECB">
        <w:rPr>
          <w:color w:val="000000"/>
          <w:sz w:val="28"/>
          <w:szCs w:val="28"/>
          <w:vertAlign w:val="superscript"/>
        </w:rPr>
        <w:t>1</w:t>
      </w:r>
      <w:r w:rsidRPr="00A61ECB">
        <w:rPr>
          <w:color w:val="000000"/>
          <w:sz w:val="28"/>
          <w:szCs w:val="28"/>
        </w:rPr>
        <w:t>Research Unit of Urology, Department of Clinical Research, University of Southern Denmark</w:t>
      </w:r>
    </w:p>
    <w:p w14:paraId="2277BFD5" w14:textId="707EC0B7" w:rsidR="00A61ECB" w:rsidRPr="00A61ECB" w:rsidRDefault="00A61ECB" w:rsidP="00A61E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A61ECB">
        <w:rPr>
          <w:color w:val="000000"/>
          <w:sz w:val="28"/>
          <w:szCs w:val="28"/>
          <w:vertAlign w:val="superscript"/>
        </w:rPr>
        <w:t>2</w:t>
      </w:r>
      <w:r w:rsidRPr="00A61ECB">
        <w:rPr>
          <w:color w:val="000000"/>
          <w:sz w:val="28"/>
          <w:szCs w:val="28"/>
        </w:rPr>
        <w:t>Department of Urology, University Hospital, Ostrava</w:t>
      </w:r>
    </w:p>
    <w:p w14:paraId="67071662" w14:textId="49B40EDC" w:rsidR="00A61ECB" w:rsidRPr="00A61ECB" w:rsidRDefault="00A61ECB" w:rsidP="00A61E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A61ECB">
        <w:rPr>
          <w:color w:val="000000"/>
          <w:sz w:val="28"/>
          <w:szCs w:val="28"/>
          <w:vertAlign w:val="superscript"/>
        </w:rPr>
        <w:t>3</w:t>
      </w:r>
      <w:r w:rsidRPr="00A61ECB">
        <w:rPr>
          <w:color w:val="000000"/>
          <w:sz w:val="28"/>
          <w:szCs w:val="28"/>
        </w:rPr>
        <w:t>Department of Surgical Studies, Ostrava University</w:t>
      </w:r>
    </w:p>
    <w:p w14:paraId="15F29CCC" w14:textId="1BAAFACC" w:rsidR="00A61ECB" w:rsidRPr="00A61ECB" w:rsidRDefault="00A61ECB" w:rsidP="00A61E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A61ECB">
        <w:rPr>
          <w:color w:val="000000"/>
          <w:sz w:val="28"/>
          <w:szCs w:val="28"/>
          <w:vertAlign w:val="superscript"/>
        </w:rPr>
        <w:t>4</w:t>
      </w:r>
      <w:r w:rsidRPr="00A61ECB">
        <w:rPr>
          <w:color w:val="000000"/>
          <w:sz w:val="28"/>
          <w:szCs w:val="28"/>
        </w:rPr>
        <w:t>Department of Urology, Odense University Hospital</w:t>
      </w:r>
    </w:p>
    <w:p w14:paraId="33CD999C" w14:textId="718ACB3D" w:rsidR="00D6314B" w:rsidRPr="00A61EC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A61EC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A61EC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A61ECB" w:rsidRDefault="004E0C5A" w:rsidP="004E0C5A">
      <w:pPr>
        <w:outlineLvl w:val="0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t xml:space="preserve">Corresponding Authors: </w:t>
      </w:r>
    </w:p>
    <w:p w14:paraId="30DF2E1A" w14:textId="77777777" w:rsidR="00A61ECB" w:rsidRPr="00A61ECB" w:rsidRDefault="00A61ECB" w:rsidP="00A61ECB">
      <w:bookmarkStart w:id="0" w:name="_Hlk25233958"/>
      <w:r w:rsidRPr="00A61ECB">
        <w:t>Reine Kanaan</w:t>
      </w:r>
      <w:r w:rsidRPr="00A61ECB">
        <w:tab/>
      </w:r>
      <w:r w:rsidRPr="00A61ECB">
        <w:tab/>
        <w:t>(</w:t>
      </w:r>
      <w:hyperlink r:id="rId9" w:history="1">
        <w:r w:rsidRPr="00A61ECB">
          <w:rPr>
            <w:rStyle w:val="Hyperlink"/>
          </w:rPr>
          <w:t>kanaan@health.sdu.dk</w:t>
        </w:r>
      </w:hyperlink>
      <w:r w:rsidRPr="00A61ECB">
        <w:t>)</w:t>
      </w:r>
    </w:p>
    <w:p w14:paraId="7CF86D1D" w14:textId="77777777" w:rsidR="00A61ECB" w:rsidRPr="00A61ECB" w:rsidRDefault="00A61ECB" w:rsidP="00A61ECB">
      <w:pPr>
        <w:rPr>
          <w:bCs/>
        </w:rPr>
      </w:pPr>
    </w:p>
    <w:p w14:paraId="5196A52A" w14:textId="4B149E09" w:rsidR="004E0C5A" w:rsidRPr="00A61ECB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A61EC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A61EC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A61ECB" w:rsidRDefault="004E0C5A" w:rsidP="004E0C5A">
      <w:pPr>
        <w:outlineLvl w:val="0"/>
        <w:rPr>
          <w:rFonts w:eastAsia="Times New Roman" w:cstheme="minorHAnsi"/>
        </w:rPr>
      </w:pPr>
      <w:r w:rsidRPr="00A61ECB">
        <w:rPr>
          <w:rFonts w:eastAsia="Times New Roman" w:cstheme="minorHAnsi"/>
          <w:b/>
        </w:rPr>
        <w:t xml:space="preserve">Email Addresses for </w:t>
      </w:r>
      <w:r w:rsidR="006579DD" w:rsidRPr="00A61ECB">
        <w:rPr>
          <w:rFonts w:eastAsia="Times New Roman" w:cstheme="minorHAnsi"/>
          <w:b/>
        </w:rPr>
        <w:t>All A</w:t>
      </w:r>
      <w:r w:rsidRPr="00A61ECB">
        <w:rPr>
          <w:rFonts w:eastAsia="Times New Roman" w:cstheme="minorHAnsi"/>
          <w:b/>
        </w:rPr>
        <w:t>uthors:</w:t>
      </w:r>
      <w:r w:rsidRPr="00A61EC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A61EC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A7E1FA4" w14:textId="1498BA31" w:rsidR="00A61ECB" w:rsidRPr="00A61ECB" w:rsidRDefault="00A61ECB" w:rsidP="00A61ECB">
      <w:r w:rsidRPr="00A61ECB">
        <w:t>Jan Krhut</w:t>
      </w:r>
      <w:r w:rsidRPr="00A61ECB">
        <w:tab/>
      </w:r>
      <w:r w:rsidRPr="00A61ECB">
        <w:tab/>
        <w:t>(</w:t>
      </w:r>
      <w:hyperlink r:id="rId10" w:history="1">
        <w:r w:rsidRPr="00A61ECB">
          <w:rPr>
            <w:rStyle w:val="Hyperlink"/>
          </w:rPr>
          <w:t>jan.krhut@fno.cz</w:t>
        </w:r>
      </w:hyperlink>
      <w:r w:rsidRPr="00A61ECB">
        <w:t>)</w:t>
      </w:r>
    </w:p>
    <w:p w14:paraId="0390BC69" w14:textId="77777777" w:rsidR="00A61ECB" w:rsidRPr="00EB12C5" w:rsidRDefault="00A61ECB" w:rsidP="00A61ECB">
      <w:pPr>
        <w:rPr>
          <w:lang w:val="it-CH"/>
        </w:rPr>
      </w:pPr>
      <w:r w:rsidRPr="00EB12C5">
        <w:rPr>
          <w:lang w:val="it-CH"/>
        </w:rPr>
        <w:t>Peter Zvara</w:t>
      </w:r>
      <w:r w:rsidRPr="00EB12C5">
        <w:rPr>
          <w:lang w:val="it-CH"/>
        </w:rPr>
        <w:tab/>
      </w:r>
      <w:r w:rsidRPr="00EB12C5">
        <w:rPr>
          <w:lang w:val="it-CH"/>
        </w:rPr>
        <w:tab/>
        <w:t>(</w:t>
      </w:r>
      <w:hyperlink r:id="rId11" w:history="1">
        <w:r w:rsidRPr="00EB12C5">
          <w:rPr>
            <w:rStyle w:val="Hyperlink"/>
            <w:lang w:val="it-CH"/>
          </w:rPr>
          <w:t>pzvara@health.sdu.dk</w:t>
        </w:r>
      </w:hyperlink>
      <w:r w:rsidRPr="00EB12C5">
        <w:rPr>
          <w:lang w:val="it-CH"/>
        </w:rPr>
        <w:t>)</w:t>
      </w:r>
    </w:p>
    <w:p w14:paraId="30F06C9B" w14:textId="77777777" w:rsidR="00A61ECB" w:rsidRPr="00EB12C5" w:rsidRDefault="00A61ECB" w:rsidP="00A61ECB">
      <w:pPr>
        <w:rPr>
          <w:lang w:val="it-CH"/>
        </w:rPr>
      </w:pPr>
      <w:r w:rsidRPr="00EB12C5">
        <w:rPr>
          <w:lang w:val="it-CH"/>
        </w:rPr>
        <w:t>Reine Kanaan</w:t>
      </w:r>
      <w:r w:rsidRPr="00EB12C5">
        <w:rPr>
          <w:lang w:val="it-CH"/>
        </w:rPr>
        <w:tab/>
      </w:r>
      <w:r w:rsidRPr="00EB12C5">
        <w:rPr>
          <w:lang w:val="it-CH"/>
        </w:rPr>
        <w:tab/>
        <w:t>(</w:t>
      </w:r>
      <w:hyperlink r:id="rId12" w:history="1">
        <w:r w:rsidRPr="00EB12C5">
          <w:rPr>
            <w:rStyle w:val="Hyperlink"/>
            <w:lang w:val="it-CH"/>
          </w:rPr>
          <w:t>kanaan@health.sdu.dk</w:t>
        </w:r>
      </w:hyperlink>
      <w:r w:rsidRPr="00EB12C5">
        <w:rPr>
          <w:lang w:val="it-CH"/>
        </w:rPr>
        <w:t>)</w:t>
      </w:r>
    </w:p>
    <w:p w14:paraId="12833E65" w14:textId="77777777" w:rsidR="00A61ECB" w:rsidRPr="00EB12C5" w:rsidRDefault="00A61ECB" w:rsidP="00A61ECB">
      <w:pPr>
        <w:rPr>
          <w:bCs/>
          <w:lang w:val="it-CH"/>
        </w:rPr>
      </w:pPr>
    </w:p>
    <w:p w14:paraId="6F84F159" w14:textId="77777777" w:rsidR="003B5E26" w:rsidRPr="00EB12C5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EB12C5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EB12C5" w:rsidRDefault="00C70C90">
      <w:pPr>
        <w:rPr>
          <w:rFonts w:cstheme="minorHAnsi"/>
          <w:b/>
          <w:sz w:val="22"/>
          <w:szCs w:val="22"/>
          <w:lang w:val="it-CH"/>
        </w:rPr>
      </w:pPr>
      <w:r w:rsidRPr="00EB12C5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EB12C5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EB12C5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35461F3E" w:rsidR="005F1ADF" w:rsidRPr="00A61EC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t xml:space="preserve">1. </w:t>
      </w:r>
      <w:r w:rsidRPr="00A61ECB">
        <w:rPr>
          <w:rFonts w:eastAsia="Times New Roman" w:cstheme="minorHAnsi"/>
          <w:b/>
          <w:bCs/>
        </w:rPr>
        <w:t>Microscopy</w:t>
      </w:r>
      <w:r w:rsidRPr="00A61ECB">
        <w:rPr>
          <w:rFonts w:eastAsia="Times New Roman" w:cstheme="minorHAnsi"/>
        </w:rPr>
        <w:t xml:space="preserve">: </w:t>
      </w:r>
      <w:r w:rsidRPr="00A61ECB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A61ECB">
        <w:rPr>
          <w:rFonts w:eastAsia="Times New Roman" w:cstheme="minorHAnsi"/>
        </w:rPr>
        <w:t>?</w:t>
      </w:r>
      <w:r w:rsidRPr="00A61ECB">
        <w:rPr>
          <w:rFonts w:eastAsia="Times New Roman" w:cstheme="minorHAnsi"/>
          <w:b/>
        </w:rPr>
        <w:t xml:space="preserve">  </w:t>
      </w:r>
      <w:r w:rsidR="004053FF">
        <w:rPr>
          <w:rFonts w:eastAsia="Times New Roman" w:cstheme="minorHAnsi"/>
          <w:b/>
          <w:bCs/>
        </w:rPr>
        <w:t>yes</w:t>
      </w:r>
      <w:r w:rsidRPr="00A61ECB">
        <w:rPr>
          <w:rFonts w:eastAsia="Times New Roman" w:cstheme="minorHAnsi"/>
        </w:rPr>
        <w:t xml:space="preserve">  </w:t>
      </w:r>
    </w:p>
    <w:p w14:paraId="204F5795" w14:textId="77777777" w:rsidR="005F1ADF" w:rsidRPr="00A61ECB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A61ECB">
        <w:rPr>
          <w:rFonts w:eastAsia="Times New Roman" w:cstheme="minorHAnsi"/>
        </w:rPr>
        <w:t xml:space="preserve">If </w:t>
      </w:r>
      <w:r w:rsidRPr="00A61ECB">
        <w:rPr>
          <w:rFonts w:eastAsia="Times New Roman" w:cstheme="minorHAnsi"/>
          <w:b/>
          <w:bCs/>
        </w:rPr>
        <w:t>Yes</w:t>
      </w:r>
      <w:r w:rsidRPr="00A61ECB">
        <w:rPr>
          <w:rFonts w:eastAsia="Times New Roman" w:cstheme="minorHAnsi"/>
        </w:rPr>
        <w:t>, can you record movies/images using your own microscope camera?</w:t>
      </w:r>
    </w:p>
    <w:p w14:paraId="1EDFAF1F" w14:textId="6CC415B0" w:rsidR="005F1ADF" w:rsidRPr="00A61ECB" w:rsidRDefault="007F7C6B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A61ECB">
        <w:rPr>
          <w:rFonts w:eastAsia="Times New Roman" w:cstheme="minorHAnsi"/>
          <w:b/>
        </w:rPr>
        <w:t xml:space="preserve">  </w:t>
      </w:r>
    </w:p>
    <w:p w14:paraId="770BBB50" w14:textId="71425E22" w:rsidR="005F1ADF" w:rsidRDefault="007F7C6B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Leica m320</w:t>
      </w:r>
    </w:p>
    <w:p w14:paraId="3888674B" w14:textId="77777777" w:rsidR="00503E27" w:rsidRPr="00503E27" w:rsidRDefault="00503E27" w:rsidP="00503E27">
      <w:pPr>
        <w:spacing w:before="60"/>
        <w:ind w:left="720"/>
        <w:rPr>
          <w:rFonts w:eastAsia="Times New Roman" w:cstheme="minorHAnsi"/>
          <w:b/>
          <w:bCs/>
        </w:rPr>
      </w:pPr>
      <w:r w:rsidRPr="00503E27">
        <w:rPr>
          <w:rFonts w:eastAsia="Times New Roman" w:cstheme="minorHAnsi"/>
          <w:b/>
          <w:bCs/>
          <w:highlight w:val="yellow"/>
        </w:rPr>
        <w:t>Authors: Please use your microscope camera to film the scope shots and upload the file</w:t>
      </w:r>
      <w:r w:rsidRPr="00503E27">
        <w:rPr>
          <w:rFonts w:eastAsia="Times New Roman" w:cstheme="minorHAnsi"/>
          <w:b/>
          <w:bCs/>
          <w:highlight w:val="yellow"/>
        </w:rPr>
        <w:t xml:space="preserve"> </w:t>
      </w:r>
      <w:r w:rsidRPr="00503E27">
        <w:rPr>
          <w:rFonts w:eastAsia="Times New Roman" w:cstheme="minorHAnsi"/>
          <w:b/>
          <w:bCs/>
          <w:highlight w:val="yellow"/>
        </w:rPr>
        <w:t>to your project page as soon as possible</w:t>
      </w:r>
      <w:r w:rsidRPr="00503E27">
        <w:rPr>
          <w:rFonts w:eastAsia="Times New Roman" w:cstheme="minorHAnsi"/>
          <w:b/>
          <w:bCs/>
        </w:rPr>
        <w:t>:</w:t>
      </w:r>
      <w:r>
        <w:rPr>
          <w:rFonts w:eastAsia="Times New Roman" w:cstheme="minorHAnsi"/>
          <w:b/>
          <w:bCs/>
        </w:rPr>
        <w:t xml:space="preserve"> </w:t>
      </w:r>
      <w:hyperlink r:id="rId13" w:history="1">
        <w:r w:rsidRPr="00503E27">
          <w:rPr>
            <w:rStyle w:val="Hyperlink"/>
            <w:rFonts w:eastAsia="Times New Roman" w:cstheme="minorHAnsi"/>
            <w:b/>
            <w:bCs/>
          </w:rPr>
          <w:t>https://review.jove.com/account/file-uploader?src=21441548</w:t>
        </w:r>
      </w:hyperlink>
    </w:p>
    <w:p w14:paraId="181DD27E" w14:textId="63EF818F" w:rsidR="005F1ADF" w:rsidRPr="00A61ECB" w:rsidRDefault="00503E27" w:rsidP="00503E27">
      <w:pPr>
        <w:spacing w:before="60"/>
        <w:ind w:left="720"/>
        <w:rPr>
          <w:rFonts w:eastAsia="Times New Roman" w:cstheme="minorHAnsi"/>
          <w:b/>
          <w:color w:val="7F7F7F" w:themeColor="text1" w:themeTint="80"/>
        </w:rPr>
      </w:pPr>
      <w:r w:rsidRPr="00503E27">
        <w:rPr>
          <w:rFonts w:eastAsia="Times New Roman" w:cstheme="minorHAnsi"/>
          <w:b/>
          <w:bCs/>
        </w:rPr>
        <w:t xml:space="preserve"> </w:t>
      </w:r>
      <w:r w:rsidR="00D7547B" w:rsidRPr="00A61ECB">
        <w:rPr>
          <w:rFonts w:eastAsia="Times New Roman" w:cstheme="minorHAnsi"/>
          <w:bCs/>
        </w:rPr>
        <w:t xml:space="preserve"> </w:t>
      </w:r>
      <w:r w:rsidR="00062D81">
        <w:rPr>
          <w:rFonts w:eastAsia="Times New Roman" w:cstheme="minorHAnsi"/>
          <w:b/>
          <w:color w:val="7F7F7F" w:themeColor="text1" w:themeTint="80"/>
        </w:rPr>
        <w:t>2.4.1</w:t>
      </w:r>
      <w:r w:rsidR="009B2A5D">
        <w:rPr>
          <w:rFonts w:eastAsia="Times New Roman" w:cstheme="minorHAnsi"/>
          <w:b/>
          <w:color w:val="7F7F7F" w:themeColor="text1" w:themeTint="80"/>
        </w:rPr>
        <w:t xml:space="preserve">, 2.5.1, 2.5.2, 2.6.1, </w:t>
      </w:r>
      <w:r w:rsidR="004E73B9">
        <w:rPr>
          <w:rFonts w:eastAsia="Times New Roman" w:cstheme="minorHAnsi"/>
          <w:b/>
          <w:color w:val="7F7F7F" w:themeColor="text1" w:themeTint="80"/>
        </w:rPr>
        <w:t xml:space="preserve">2.6.2, 2.7.1, 2.8.1, 2.8.2, 2.10.2, </w:t>
      </w:r>
      <w:r w:rsidR="003E2106">
        <w:rPr>
          <w:rFonts w:eastAsia="Times New Roman" w:cstheme="minorHAnsi"/>
          <w:b/>
          <w:color w:val="7F7F7F" w:themeColor="text1" w:themeTint="80"/>
        </w:rPr>
        <w:t>2.10.3, 2.11.1, 2.11.2, 2.11.3, 2.11.4, 2.13.1</w:t>
      </w:r>
      <w:r w:rsidR="00076FB0">
        <w:rPr>
          <w:rFonts w:eastAsia="Times New Roman" w:cstheme="minorHAnsi"/>
          <w:b/>
          <w:color w:val="7F7F7F" w:themeColor="text1" w:themeTint="80"/>
        </w:rPr>
        <w:t xml:space="preserve">, 2.13.2, </w:t>
      </w:r>
      <w:r w:rsidR="006B369B">
        <w:rPr>
          <w:rFonts w:eastAsia="Times New Roman" w:cstheme="minorHAnsi"/>
          <w:b/>
          <w:color w:val="7F7F7F" w:themeColor="text1" w:themeTint="80"/>
        </w:rPr>
        <w:t>2.15.1.</w:t>
      </w:r>
    </w:p>
    <w:p w14:paraId="4E7C3E85" w14:textId="77777777" w:rsidR="00A13CC3" w:rsidRPr="00A61EC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8C788F6" w:rsidR="005F1ADF" w:rsidRPr="00A61EC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A61ECB">
        <w:rPr>
          <w:rFonts w:eastAsia="Times New Roman" w:cstheme="minorHAnsi"/>
          <w:b/>
        </w:rPr>
        <w:t xml:space="preserve">2. Software: </w:t>
      </w:r>
      <w:r w:rsidRPr="00A61ECB">
        <w:rPr>
          <w:rFonts w:eastAsia="Times New Roman" w:cstheme="minorHAnsi"/>
        </w:rPr>
        <w:t>Does the part of your protocol being filmed include step-by-step descriptions of software usage?</w:t>
      </w:r>
      <w:r w:rsidRPr="00A61ECB">
        <w:rPr>
          <w:rFonts w:eastAsia="Times New Roman" w:cstheme="minorHAnsi"/>
          <w:b/>
        </w:rPr>
        <w:t xml:space="preserve">  </w:t>
      </w:r>
      <w:r w:rsidR="004053FF">
        <w:rPr>
          <w:rFonts w:eastAsia="Times New Roman" w:cstheme="minorHAnsi"/>
          <w:b/>
          <w:bCs/>
        </w:rPr>
        <w:t>No</w:t>
      </w:r>
    </w:p>
    <w:p w14:paraId="1C68C2BA" w14:textId="77777777" w:rsidR="005F1ADF" w:rsidRPr="00A61EC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0FBDA09" w:rsidR="005F1ADF" w:rsidRPr="00A61ECB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A61ECB">
        <w:rPr>
          <w:rFonts w:eastAsia="Times New Roman" w:cstheme="minorHAnsi"/>
          <w:b/>
        </w:rPr>
        <w:t>3</w:t>
      </w:r>
      <w:r w:rsidR="005F1ADF" w:rsidRPr="00A61ECB">
        <w:rPr>
          <w:rFonts w:eastAsia="Times New Roman" w:cstheme="minorHAnsi"/>
          <w:b/>
        </w:rPr>
        <w:t>. Filming location:</w:t>
      </w:r>
      <w:r w:rsidR="005F1ADF" w:rsidRPr="00A61ECB">
        <w:rPr>
          <w:rFonts w:eastAsia="Times New Roman" w:cstheme="minorHAnsi"/>
        </w:rPr>
        <w:t xml:space="preserve"> Will the filming need to take place in multiple locations? </w:t>
      </w:r>
      <w:r w:rsidR="005F1ADF" w:rsidRPr="00A61ECB">
        <w:rPr>
          <w:rFonts w:eastAsia="Times New Roman" w:cstheme="minorHAnsi"/>
          <w:b/>
        </w:rPr>
        <w:t xml:space="preserve">  </w:t>
      </w:r>
      <w:r w:rsidR="007F7C6B">
        <w:rPr>
          <w:rFonts w:eastAsia="Times New Roman" w:cstheme="minorHAnsi"/>
          <w:b/>
          <w:bCs/>
        </w:rPr>
        <w:t>Yes</w:t>
      </w:r>
    </w:p>
    <w:p w14:paraId="63770740" w14:textId="42A3959F" w:rsidR="005F1ADF" w:rsidRPr="00A61ECB" w:rsidRDefault="007F7C6B" w:rsidP="005F1ADF">
      <w:pPr>
        <w:spacing w:before="120"/>
        <w:ind w:left="720"/>
        <w:rPr>
          <w:rFonts w:eastAsia="Times New Roman" w:cstheme="minorHAnsi"/>
        </w:rPr>
      </w:pPr>
      <w:r w:rsidRPr="007F7C6B">
        <w:rPr>
          <w:rFonts w:eastAsia="Times New Roman" w:cstheme="minorHAnsi"/>
          <w:b/>
          <w:bCs/>
        </w:rPr>
        <w:t>Same building</w:t>
      </w:r>
    </w:p>
    <w:p w14:paraId="4920A8BE" w14:textId="77777777" w:rsidR="00500FA1" w:rsidRPr="00A61ECB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32DAE90F" w14:textId="20BF6F49" w:rsidR="003326AD" w:rsidRPr="00A61ECB" w:rsidRDefault="00500FA1" w:rsidP="007F7C6B">
      <w:pPr>
        <w:spacing w:before="120"/>
        <w:rPr>
          <w:rFonts w:cstheme="minorHAnsi"/>
          <w:b/>
          <w:sz w:val="22"/>
          <w:szCs w:val="22"/>
        </w:rPr>
      </w:pPr>
      <w:r w:rsidRPr="00A61ECB">
        <w:rPr>
          <w:rFonts w:eastAsia="Times New Roman" w:cstheme="minorHAnsi"/>
          <w:b/>
          <w:bCs/>
        </w:rPr>
        <w:t xml:space="preserve">4. Testimonials (optional): </w:t>
      </w:r>
      <w:r w:rsidRPr="00A61ECB">
        <w:t xml:space="preserve">Would you be open to filming two short testimonial statements </w:t>
      </w:r>
      <w:r w:rsidRPr="00A61ECB">
        <w:rPr>
          <w:rStyle w:val="Strong"/>
        </w:rPr>
        <w:t>live during your JoVE shoot</w:t>
      </w:r>
      <w:r w:rsidRPr="00A61ECB">
        <w:t xml:space="preserve">? These will </w:t>
      </w:r>
      <w:r w:rsidRPr="00A61ECB">
        <w:rPr>
          <w:rStyle w:val="Strong"/>
        </w:rPr>
        <w:t>not appear in your JoVE video</w:t>
      </w:r>
      <w:r w:rsidRPr="00A61ECB">
        <w:t xml:space="preserve"> but may be used in JoVE’s promotional materials. </w:t>
      </w:r>
      <w:r w:rsidR="007F7C6B">
        <w:rPr>
          <w:rFonts w:eastAsia="Times New Roman" w:cstheme="minorHAnsi"/>
          <w:b/>
          <w:bCs/>
        </w:rPr>
        <w:t>Yes</w:t>
      </w:r>
    </w:p>
    <w:p w14:paraId="5F1A598F" w14:textId="77777777" w:rsidR="00EB7FB3" w:rsidRPr="00A61ECB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A61ECB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A61ECB" w:rsidRDefault="005F1ADF" w:rsidP="005F1ADF">
      <w:pPr>
        <w:rPr>
          <w:rFonts w:cstheme="minorHAnsi"/>
          <w:b/>
          <w:sz w:val="22"/>
          <w:szCs w:val="22"/>
        </w:rPr>
      </w:pPr>
      <w:r w:rsidRPr="00A61ECB">
        <w:rPr>
          <w:rFonts w:cstheme="minorHAnsi"/>
          <w:b/>
          <w:sz w:val="22"/>
          <w:szCs w:val="22"/>
        </w:rPr>
        <w:t>Current Protocol Length</w:t>
      </w:r>
    </w:p>
    <w:p w14:paraId="72F5C5E6" w14:textId="20AD3F6B" w:rsidR="005F1ADF" w:rsidRPr="00A61ECB" w:rsidRDefault="005F1ADF" w:rsidP="005F1ADF">
      <w:pPr>
        <w:rPr>
          <w:rFonts w:cstheme="minorHAnsi"/>
          <w:bCs/>
          <w:sz w:val="22"/>
          <w:szCs w:val="22"/>
        </w:rPr>
      </w:pPr>
      <w:r w:rsidRPr="00A61ECB">
        <w:rPr>
          <w:rFonts w:cstheme="minorHAnsi"/>
          <w:bCs/>
          <w:sz w:val="22"/>
          <w:szCs w:val="22"/>
        </w:rPr>
        <w:t xml:space="preserve">Number of Steps:  </w:t>
      </w:r>
      <w:r w:rsidR="0020367F">
        <w:rPr>
          <w:rFonts w:cstheme="minorHAnsi"/>
          <w:bCs/>
          <w:sz w:val="22"/>
          <w:szCs w:val="22"/>
        </w:rPr>
        <w:t>27</w:t>
      </w:r>
    </w:p>
    <w:p w14:paraId="5AAC9C6C" w14:textId="665747E6" w:rsidR="00C2620F" w:rsidRPr="00A61ECB" w:rsidRDefault="005F1ADF" w:rsidP="005F1ADF">
      <w:pPr>
        <w:rPr>
          <w:rFonts w:cstheme="minorHAnsi"/>
          <w:b/>
          <w:sz w:val="22"/>
          <w:szCs w:val="22"/>
        </w:rPr>
      </w:pPr>
      <w:r w:rsidRPr="00A61ECB">
        <w:rPr>
          <w:rFonts w:cstheme="minorHAnsi"/>
          <w:bCs/>
          <w:sz w:val="22"/>
          <w:szCs w:val="22"/>
        </w:rPr>
        <w:t xml:space="preserve">Number of Shots:  </w:t>
      </w:r>
      <w:r w:rsidR="0020367F">
        <w:rPr>
          <w:rFonts w:cstheme="minorHAnsi"/>
          <w:bCs/>
          <w:sz w:val="22"/>
          <w:szCs w:val="22"/>
        </w:rPr>
        <w:t>54</w:t>
      </w:r>
      <w:r w:rsidRPr="00A61ECB">
        <w:rPr>
          <w:rFonts w:cstheme="minorHAnsi"/>
          <w:b/>
          <w:sz w:val="22"/>
          <w:szCs w:val="22"/>
        </w:rPr>
        <w:t xml:space="preserve"> </w:t>
      </w:r>
      <w:r w:rsidR="00277C90" w:rsidRPr="00A61EC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A61ECB" w:rsidRDefault="00FF25E5" w:rsidP="000F326F">
      <w:pPr>
        <w:pStyle w:val="Heading1"/>
        <w:rPr>
          <w:rFonts w:cstheme="minorHAnsi"/>
        </w:rPr>
      </w:pPr>
      <w:r w:rsidRPr="00A61ECB">
        <w:rPr>
          <w:rFonts w:cstheme="minorHAnsi"/>
        </w:rPr>
        <w:lastRenderedPageBreak/>
        <w:t>In</w:t>
      </w:r>
      <w:r w:rsidR="004150BE" w:rsidRPr="00A61ECB">
        <w:rPr>
          <w:rFonts w:cstheme="minorHAnsi"/>
        </w:rPr>
        <w:t>terviews</w:t>
      </w:r>
    </w:p>
    <w:p w14:paraId="21054688" w14:textId="23549FDE" w:rsidR="00455638" w:rsidRPr="00A61ECB" w:rsidRDefault="00455638" w:rsidP="00455638">
      <w:pPr>
        <w:rPr>
          <w:rFonts w:cstheme="minorHAnsi"/>
          <w:b/>
          <w:i/>
          <w:iCs/>
        </w:rPr>
      </w:pPr>
      <w:r w:rsidRPr="00A61ECB">
        <w:rPr>
          <w:rFonts w:cstheme="minorHAnsi"/>
          <w:b/>
          <w:i/>
          <w:color w:val="0000FF"/>
        </w:rPr>
        <w:t>Videographer: Obtain headshots for all authors</w:t>
      </w:r>
      <w:r w:rsidR="00985868" w:rsidRPr="00A61ECB">
        <w:rPr>
          <w:rFonts w:cstheme="minorHAnsi"/>
          <w:b/>
          <w:i/>
          <w:color w:val="0000FF"/>
        </w:rPr>
        <w:t xml:space="preserve"> available at the filming location</w:t>
      </w:r>
      <w:r w:rsidRPr="00A61ECB">
        <w:rPr>
          <w:rFonts w:cstheme="minorHAnsi"/>
          <w:b/>
          <w:i/>
          <w:color w:val="0000FF"/>
        </w:rPr>
        <w:t>.</w:t>
      </w:r>
      <w:r w:rsidRPr="00A61ECB">
        <w:rPr>
          <w:rFonts w:cstheme="minorHAnsi"/>
          <w:b/>
          <w:i/>
        </w:rPr>
        <w:t xml:space="preserve"> </w:t>
      </w:r>
    </w:p>
    <w:p w14:paraId="7E8076BA" w14:textId="77777777" w:rsidR="007D61A8" w:rsidRPr="00A61ECB" w:rsidRDefault="007D61A8" w:rsidP="00731E5D">
      <w:pPr>
        <w:rPr>
          <w:rFonts w:cstheme="minorHAnsi"/>
          <w:b/>
        </w:rPr>
      </w:pPr>
    </w:p>
    <w:p w14:paraId="65488333" w14:textId="77777777" w:rsidR="00D7547B" w:rsidRPr="00A61ECB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A61ECB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A61EC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A61EC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A61EC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A61EC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A61EC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A61ECB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A61ECB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A61ECB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A61EC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A61ECB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61ECB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A61ECB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A61ECB">
        <w:rPr>
          <w:rFonts w:cstheme="minorHAnsi"/>
          <w:color w:val="000000"/>
        </w:rPr>
        <w:t>Summarize your research focus and the main questions it aims to answer.</w:t>
      </w:r>
    </w:p>
    <w:p w14:paraId="25928288" w14:textId="42651A7F" w:rsidR="007D61A8" w:rsidRPr="00F60670" w:rsidRDefault="00DF5359" w:rsidP="00F6067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Reine Kanaan</w:t>
      </w:r>
      <w:r w:rsidR="00C77A15">
        <w:rPr>
          <w:rStyle w:val="AuthorName"/>
          <w:rFonts w:asciiTheme="minorHAnsi" w:eastAsia="Times" w:hAnsiTheme="minorHAnsi" w:cstheme="minorHAnsi"/>
        </w:rPr>
        <w:t>:</w:t>
      </w:r>
      <w:r w:rsidRPr="00DF5359">
        <w:rPr>
          <w:rFonts w:cstheme="minorHAnsi"/>
        </w:rPr>
        <w:t xml:space="preserve"> </w:t>
      </w:r>
      <w:r w:rsidR="00F60670" w:rsidRPr="00F60670">
        <w:rPr>
          <w:rFonts w:cstheme="minorHAnsi"/>
          <w:lang w:val="en-IN"/>
        </w:rPr>
        <w:t>Our research focuses on evaluating the effects of neuromodulation on bladder function and determining how different stimulation strategies influence bladder regulation.</w:t>
      </w:r>
    </w:p>
    <w:p w14:paraId="239466C7" w14:textId="77777777" w:rsidR="004744EA" w:rsidRPr="007C6F47" w:rsidRDefault="004744EA" w:rsidP="004744E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3926E0C" w14:textId="77777777" w:rsidR="004744EA" w:rsidRPr="00A61ECB" w:rsidRDefault="004744EA" w:rsidP="004744E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A61EC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A61ECB" w:rsidRDefault="007F1168" w:rsidP="007D61A8">
      <w:pPr>
        <w:rPr>
          <w:rFonts w:eastAsia="Times New Roman" w:cstheme="minorHAnsi"/>
        </w:rPr>
      </w:pPr>
      <w:r w:rsidRPr="00A61ECB">
        <w:t>Describe the research gap or limitation in existing methods and how this protocol addresses them.</w:t>
      </w:r>
    </w:p>
    <w:p w14:paraId="2A45FF8E" w14:textId="59B1A047" w:rsidR="004744EA" w:rsidRPr="004744EA" w:rsidRDefault="00DF5359" w:rsidP="004744E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Reine Kanaan</w:t>
      </w:r>
      <w:r w:rsidR="007D61A8" w:rsidRPr="00A61ECB">
        <w:rPr>
          <w:rFonts w:eastAsia="Times New Roman" w:cstheme="minorHAnsi"/>
          <w:b/>
          <w:bCs/>
          <w:u w:val="single"/>
        </w:rPr>
        <w:t>:</w:t>
      </w:r>
      <w:r w:rsidR="007D61A8" w:rsidRPr="00A61ECB">
        <w:rPr>
          <w:rFonts w:eastAsia="Times New Roman" w:cstheme="minorHAnsi"/>
        </w:rPr>
        <w:t xml:space="preserve"> </w:t>
      </w:r>
      <w:r w:rsidR="004B7779">
        <w:rPr>
          <w:rFonts w:cstheme="minorHAnsi"/>
        </w:rPr>
        <w:t>Existing studies lack detailed descriptions of neuromodulation methods. This protocol offers a step-by-step guide for these techniques in rats, with visual aids to enhance reproducibility</w:t>
      </w:r>
      <w:r w:rsidRPr="00DF5359">
        <w:rPr>
          <w:rFonts w:cstheme="minorHAnsi"/>
        </w:rPr>
        <w:t>.</w:t>
      </w:r>
    </w:p>
    <w:p w14:paraId="2B2D1D28" w14:textId="44743F24" w:rsidR="004744EA" w:rsidRPr="007C6F47" w:rsidRDefault="004744EA" w:rsidP="004744E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r w:rsidR="00F60670">
        <w:rPr>
          <w:rFonts w:cstheme="minorHAnsi"/>
          <w:i/>
          <w:color w:val="0000FF"/>
        </w:rPr>
        <w:t>Suggested B roll: 2.10.1.</w:t>
      </w:r>
    </w:p>
    <w:p w14:paraId="64099168" w14:textId="77777777" w:rsidR="004744EA" w:rsidRPr="004744EA" w:rsidRDefault="004744EA" w:rsidP="004744E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A61ECB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A61ECB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A61ECB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61ECB" w:rsidRDefault="00441918" w:rsidP="00D75084">
      <w:pPr>
        <w:spacing w:before="120"/>
        <w:rPr>
          <w:rFonts w:eastAsia="Times New Roman" w:cstheme="minorHAnsi"/>
        </w:rPr>
      </w:pPr>
      <w:r w:rsidRPr="00A61ECB">
        <w:t>What does this protocol allow researchers to study or measure?</w:t>
      </w:r>
    </w:p>
    <w:p w14:paraId="7D53E431" w14:textId="49083CCF" w:rsidR="0071156C" w:rsidRPr="004744EA" w:rsidRDefault="0057453D" w:rsidP="002418C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Peter Zvara</w:t>
      </w:r>
      <w:r w:rsidR="00D75084" w:rsidRPr="0057453D">
        <w:rPr>
          <w:rFonts w:eastAsia="Times New Roman" w:cstheme="minorHAnsi"/>
          <w:b/>
          <w:bCs/>
          <w:u w:val="single"/>
        </w:rPr>
        <w:t>:</w:t>
      </w:r>
      <w:r w:rsidR="00D75084" w:rsidRPr="0057453D">
        <w:rPr>
          <w:rFonts w:eastAsia="Times New Roman" w:cstheme="minorHAnsi"/>
        </w:rPr>
        <w:t xml:space="preserve"> </w:t>
      </w:r>
      <w:r w:rsidRPr="0057453D">
        <w:rPr>
          <w:rFonts w:cstheme="minorHAnsi"/>
        </w:rPr>
        <w:t>This protocol enables researchers to investigate the effects of neuromodulation on bladder function in rats using the most clinically relevant nerve stimulation targets.</w:t>
      </w:r>
    </w:p>
    <w:p w14:paraId="1D30D2F0" w14:textId="77777777" w:rsidR="004744EA" w:rsidRPr="007C6F47" w:rsidRDefault="004744EA" w:rsidP="004744E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2449662" w14:textId="77777777" w:rsidR="004744EA" w:rsidRPr="00DC7E89" w:rsidRDefault="004744EA" w:rsidP="004744EA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351739F6" w14:textId="77777777" w:rsidR="00DC7E89" w:rsidRPr="00DC7E89" w:rsidRDefault="00DC7E89" w:rsidP="00DC7E89">
      <w:pPr>
        <w:spacing w:before="120"/>
        <w:ind w:left="360"/>
        <w:rPr>
          <w:rFonts w:eastAsia="Times New Roman" w:cstheme="minorHAnsi"/>
          <w:b/>
          <w:bCs/>
        </w:rPr>
      </w:pPr>
    </w:p>
    <w:p w14:paraId="650FC038" w14:textId="3D081E5B" w:rsidR="007D61A8" w:rsidRPr="00A61ECB" w:rsidRDefault="004025BB" w:rsidP="007D61A8">
      <w:pPr>
        <w:rPr>
          <w:rFonts w:eastAsia="Times New Roman" w:cstheme="minorHAnsi"/>
          <w:sz w:val="28"/>
          <w:szCs w:val="28"/>
        </w:rPr>
      </w:pPr>
      <w:r w:rsidRPr="00A61ECB">
        <w:t>Describe the most important consideration or challenge when performing this protocol.</w:t>
      </w:r>
    </w:p>
    <w:p w14:paraId="539B9D0E" w14:textId="07D869FA" w:rsidR="007D61A8" w:rsidRDefault="0057453D" w:rsidP="00B4677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Peter Zvara</w:t>
      </w:r>
      <w:r w:rsidR="007D61A8" w:rsidRPr="0057453D">
        <w:rPr>
          <w:rFonts w:eastAsia="Times New Roman" w:cstheme="minorHAnsi"/>
          <w:b/>
          <w:bCs/>
          <w:u w:val="single"/>
        </w:rPr>
        <w:t>:</w:t>
      </w:r>
      <w:r w:rsidR="007D61A8" w:rsidRPr="0057453D">
        <w:rPr>
          <w:rFonts w:eastAsia="Times New Roman" w:cstheme="minorHAnsi"/>
        </w:rPr>
        <w:t xml:space="preserve"> </w:t>
      </w:r>
      <w:r w:rsidR="004B7779" w:rsidRPr="004B7779">
        <w:rPr>
          <w:rFonts w:eastAsia="Times New Roman" w:cstheme="minorHAnsi"/>
        </w:rPr>
        <w:t>The primary challenge</w:t>
      </w:r>
      <w:r w:rsidR="004B7779">
        <w:rPr>
          <w:rFonts w:eastAsia="Times New Roman" w:cstheme="minorHAnsi"/>
        </w:rPr>
        <w:t xml:space="preserve"> while performing this protocol</w:t>
      </w:r>
      <w:r w:rsidR="004B7779" w:rsidRPr="004B7779">
        <w:rPr>
          <w:rFonts w:eastAsia="Times New Roman" w:cstheme="minorHAnsi"/>
        </w:rPr>
        <w:t xml:space="preserve"> is precise nerve identification and dissection while preserving nerve integrity during electrode implantation</w:t>
      </w:r>
      <w:r w:rsidRPr="0057453D">
        <w:rPr>
          <w:rFonts w:eastAsia="Times New Roman" w:cstheme="minorHAnsi"/>
        </w:rPr>
        <w:t>.</w:t>
      </w:r>
    </w:p>
    <w:p w14:paraId="11C02E7D" w14:textId="79C401F1" w:rsidR="004744EA" w:rsidRPr="007C6F47" w:rsidRDefault="004744EA" w:rsidP="004744E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r w:rsidR="00F60670">
        <w:rPr>
          <w:rFonts w:cstheme="minorHAnsi"/>
          <w:i/>
          <w:color w:val="0000FF"/>
        </w:rPr>
        <w:t xml:space="preserve"> </w:t>
      </w:r>
      <w:r w:rsidR="00F60670">
        <w:rPr>
          <w:rFonts w:cstheme="minorHAnsi"/>
          <w:i/>
          <w:color w:val="0000FF"/>
        </w:rPr>
        <w:t>Suggested B roll: 2.</w:t>
      </w:r>
      <w:r w:rsidR="00F60670">
        <w:rPr>
          <w:rFonts w:cstheme="minorHAnsi"/>
          <w:i/>
          <w:color w:val="0000FF"/>
        </w:rPr>
        <w:t>8</w:t>
      </w:r>
      <w:r w:rsidR="00F60670">
        <w:rPr>
          <w:rFonts w:cstheme="minorHAnsi"/>
          <w:i/>
          <w:color w:val="0000FF"/>
        </w:rPr>
        <w:t>.1.</w:t>
      </w:r>
    </w:p>
    <w:p w14:paraId="0734DAF2" w14:textId="77777777" w:rsidR="004744EA" w:rsidRDefault="004744EA" w:rsidP="004744E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AAC443" w14:textId="77777777" w:rsidR="004744EA" w:rsidRPr="0057453D" w:rsidRDefault="004744EA" w:rsidP="004744E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8C04A67" w14:textId="08442215" w:rsidR="007D61A8" w:rsidRPr="00A61ECB" w:rsidRDefault="000C36D5" w:rsidP="007D61A8">
      <w:pPr>
        <w:rPr>
          <w:rFonts w:eastAsia="Times New Roman" w:cstheme="minorHAnsi"/>
          <w:sz w:val="28"/>
          <w:szCs w:val="28"/>
        </w:rPr>
      </w:pPr>
      <w:r w:rsidRPr="00A61ECB">
        <w:t>How can future studies build on this work? Describe the questions or research directions that can be investigated next.</w:t>
      </w:r>
    </w:p>
    <w:p w14:paraId="23F311A2" w14:textId="0E9A049E" w:rsidR="00333FA4" w:rsidRPr="004744EA" w:rsidRDefault="0057453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Reine Kanaan</w:t>
      </w:r>
      <w:r w:rsidR="00333FA4" w:rsidRPr="00A61ECB">
        <w:rPr>
          <w:rFonts w:eastAsia="Times New Roman" w:cstheme="minorHAnsi"/>
          <w:b/>
          <w:bCs/>
          <w:u w:val="single"/>
        </w:rPr>
        <w:t>:</w:t>
      </w:r>
      <w:r w:rsidR="00333FA4" w:rsidRPr="00A61ECB">
        <w:rPr>
          <w:rFonts w:eastAsia="Times New Roman" w:cstheme="minorHAnsi"/>
        </w:rPr>
        <w:t xml:space="preserve"> </w:t>
      </w:r>
      <w:r w:rsidR="00F60670" w:rsidRPr="00F60670">
        <w:rPr>
          <w:rFonts w:eastAsia="Times New Roman" w:cstheme="minorHAnsi"/>
        </w:rPr>
        <w:t>Future studies using this protocol may improve understanding of neuromodulation mechanisms, optimize stimulation parameters, and compare different neuromodulation targets for bladder control</w:t>
      </w:r>
      <w:r w:rsidRPr="0057453D">
        <w:rPr>
          <w:rFonts w:cstheme="minorHAnsi"/>
        </w:rPr>
        <w:t>.</w:t>
      </w:r>
    </w:p>
    <w:p w14:paraId="48B236D2" w14:textId="77777777" w:rsidR="004744EA" w:rsidRPr="007C6F47" w:rsidRDefault="004744EA" w:rsidP="004744E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0E8A943" w14:textId="77777777" w:rsidR="004744EA" w:rsidRPr="00A61ECB" w:rsidRDefault="004744EA" w:rsidP="004744E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Pr="00A61ECB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A61ECB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61ECB">
        <w:rPr>
          <w:rFonts w:cstheme="minorHAnsi"/>
          <w:b/>
          <w:i/>
          <w:color w:val="0000FF"/>
        </w:rPr>
        <w:t>Videographer: Obtain headshots for all authors</w:t>
      </w:r>
      <w:r w:rsidR="00985868" w:rsidRPr="00A61ECB">
        <w:rPr>
          <w:rFonts w:cstheme="minorHAnsi"/>
          <w:b/>
          <w:i/>
          <w:color w:val="0000FF"/>
        </w:rPr>
        <w:t xml:space="preserve"> available at the filming location</w:t>
      </w:r>
      <w:r w:rsidRPr="00A61ECB">
        <w:rPr>
          <w:rFonts w:cstheme="minorHAnsi"/>
          <w:b/>
          <w:i/>
          <w:color w:val="0000FF"/>
        </w:rPr>
        <w:t>.</w:t>
      </w:r>
    </w:p>
    <w:p w14:paraId="1064CB25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6642F84E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5EAA218A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7F749DF1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3190A11D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4CBC185C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6D17EE1D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6587D71E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6E02CA2A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73B4F843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5B27F4DC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69768783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52F22418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243DE7A8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1C3EBE40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1334F262" w14:textId="77777777" w:rsidR="006B369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4D3CB185" w14:textId="77777777" w:rsidR="006B369B" w:rsidRPr="0062081E" w:rsidRDefault="006B369B" w:rsidP="006B369B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C731D53" w14:textId="77777777" w:rsidR="006B369B" w:rsidRPr="0062081E" w:rsidRDefault="006B369B" w:rsidP="006B369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738C31B" w14:textId="77777777" w:rsidR="006B369B" w:rsidRPr="0062081E" w:rsidRDefault="006B369B" w:rsidP="006B369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7A1C75D" w14:textId="77777777" w:rsidR="006B369B" w:rsidRPr="0062081E" w:rsidRDefault="006B369B" w:rsidP="006B369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46A0B7B" w14:textId="77777777" w:rsidR="006B369B" w:rsidRPr="0062081E" w:rsidRDefault="006B369B" w:rsidP="006B369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3475F94" w14:textId="77777777" w:rsidR="006B369B" w:rsidRPr="0062081E" w:rsidRDefault="006B369B" w:rsidP="006B369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42A67D6" w14:textId="77777777" w:rsidR="006B369B" w:rsidRPr="0062081E" w:rsidRDefault="006B369B" w:rsidP="006B369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9DE69FD" w14:textId="77777777" w:rsidR="006B369B" w:rsidRDefault="006B369B" w:rsidP="006B369B">
      <w:pPr>
        <w:spacing w:before="120"/>
        <w:rPr>
          <w:rFonts w:ascii="Calibri" w:hAnsi="Calibri" w:cs="Calibri"/>
          <w:lang w:val="en-IN"/>
        </w:rPr>
      </w:pPr>
    </w:p>
    <w:p w14:paraId="689E7588" w14:textId="77777777" w:rsidR="006B369B" w:rsidRPr="002D2798" w:rsidRDefault="006B369B" w:rsidP="006B369B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20FE409" w14:textId="75601922" w:rsidR="006B369B" w:rsidRPr="006B369B" w:rsidRDefault="006B369B" w:rsidP="006B369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commentRangeStart w:id="1"/>
      <w:r w:rsidRPr="007F7C6B">
        <w:rPr>
          <w:rStyle w:val="AuthorName"/>
          <w:rFonts w:eastAsia="Times"/>
          <w:u w:val="none"/>
        </w:rPr>
        <w:t>Reine Kanaan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4C9418717A604A058CBA65CAC5DB4C45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>: (authors will present their testimonial statements live)</w:t>
      </w:r>
      <w:commentRangeEnd w:id="1"/>
      <w:r w:rsidRPr="006B369B">
        <w:rPr>
          <w:rStyle w:val="CommentReference"/>
          <w:rFonts w:ascii="Calibri" w:eastAsia="Times New Roman" w:hAnsi="Calibri" w:cs="Calibri"/>
          <w:sz w:val="24"/>
          <w:szCs w:val="24"/>
        </w:rPr>
        <w:commentReference w:id="1"/>
      </w:r>
    </w:p>
    <w:p w14:paraId="7B3EBB2A" w14:textId="77777777" w:rsidR="006B369B" w:rsidRPr="007C6F47" w:rsidRDefault="006B369B" w:rsidP="006B369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41AD8F1" w14:textId="07FC75C5" w:rsidR="006B369B" w:rsidRPr="0062081E" w:rsidRDefault="006B369B" w:rsidP="006B369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21A46A7" w14:textId="77777777" w:rsidR="006B369B" w:rsidRPr="00385C9C" w:rsidRDefault="006B369B" w:rsidP="006B369B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855BDBD" w14:textId="75158ACE" w:rsidR="006B369B" w:rsidRPr="006B369B" w:rsidRDefault="006B369B" w:rsidP="006B369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B369B">
        <w:rPr>
          <w:rFonts w:ascii="Calibri" w:eastAsia="Times New Roman" w:hAnsi="Calibri" w:cs="Calibri"/>
          <w:b/>
          <w:bCs/>
          <w:color w:val="auto"/>
        </w:rPr>
        <w:t>Peter Zvara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3B49E43" w14:textId="77777777" w:rsidR="006B369B" w:rsidRPr="007C6F47" w:rsidRDefault="006B369B" w:rsidP="006B369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3282457" w14:textId="77777777" w:rsidR="006B369B" w:rsidRPr="0062081E" w:rsidRDefault="006B369B" w:rsidP="006B369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F2B85B1" w14:textId="77777777" w:rsidR="006B369B" w:rsidRPr="0062081E" w:rsidRDefault="006B369B" w:rsidP="006B369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C5CF6B1" w14:textId="77777777" w:rsidR="006B369B" w:rsidRPr="0062081E" w:rsidRDefault="006B369B" w:rsidP="006B369B">
      <w:pPr>
        <w:rPr>
          <w:rFonts w:ascii="Calibri" w:hAnsi="Calibri" w:cs="Calibri"/>
        </w:rPr>
      </w:pPr>
    </w:p>
    <w:p w14:paraId="409FCB07" w14:textId="77777777" w:rsidR="006B369B" w:rsidRPr="00A61ECB" w:rsidRDefault="006B369B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Pr="00A61ECB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A61ECB">
        <w:rPr>
          <w:rFonts w:cstheme="minorHAnsi"/>
          <w:b/>
          <w:i/>
          <w:color w:val="0000FF"/>
        </w:rPr>
        <w:br w:type="page"/>
      </w:r>
      <w:r w:rsidR="00FF25E5" w:rsidRPr="00A61ECB">
        <w:rPr>
          <w:rFonts w:cstheme="minorHAnsi"/>
          <w:b/>
          <w:bCs/>
        </w:rPr>
        <w:lastRenderedPageBreak/>
        <w:t>Ethics Title Card</w:t>
      </w:r>
    </w:p>
    <w:p w14:paraId="3C78C807" w14:textId="43D2D871" w:rsidR="00A13CC3" w:rsidRPr="00A61ECB" w:rsidRDefault="00FF25E5" w:rsidP="00EB12C5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A61ECB">
        <w:rPr>
          <w:rFonts w:eastAsia="Times New Roman" w:cstheme="minorHAnsi"/>
        </w:rPr>
        <w:t xml:space="preserve">This research has been approved by the </w:t>
      </w:r>
      <w:r w:rsidR="00EB12C5" w:rsidRPr="00895053">
        <w:rPr>
          <w:lang w:val="en-GB"/>
        </w:rPr>
        <w:t xml:space="preserve">Ethics Committee of the Danish Animal Experiments Inspectorate </w:t>
      </w:r>
    </w:p>
    <w:p w14:paraId="08FB6FAB" w14:textId="77777777" w:rsidR="00FF25E5" w:rsidRPr="00A61ECB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br w:type="page"/>
      </w:r>
    </w:p>
    <w:p w14:paraId="1CEA460B" w14:textId="3E008B71" w:rsidR="00DC2504" w:rsidRPr="00A61ECB" w:rsidRDefault="00DC2504" w:rsidP="005A02B6">
      <w:pPr>
        <w:pStyle w:val="Heading1"/>
        <w:rPr>
          <w:rFonts w:cstheme="minorHAnsi"/>
          <w:lang w:eastAsia="zh-TW"/>
        </w:rPr>
      </w:pPr>
      <w:r w:rsidRPr="00A61ECB">
        <w:rPr>
          <w:rFonts w:cstheme="minorHAnsi"/>
        </w:rPr>
        <w:lastRenderedPageBreak/>
        <w:t>Protocol</w:t>
      </w:r>
      <w:r w:rsidR="0066127A" w:rsidRPr="00A61ECB">
        <w:rPr>
          <w:rFonts w:cstheme="minorHAnsi"/>
        </w:rPr>
        <w:t xml:space="preserve"> </w:t>
      </w:r>
      <w:r w:rsidR="00D75084" w:rsidRPr="00A61ECB">
        <w:rPr>
          <w:rFonts w:cstheme="minorHAnsi"/>
        </w:rPr>
        <w:t xml:space="preserve"> </w:t>
      </w:r>
    </w:p>
    <w:p w14:paraId="2A467797" w14:textId="5AA8C8D3" w:rsidR="00992857" w:rsidRPr="00A61ECB" w:rsidRDefault="008E4564" w:rsidP="00DC2504">
      <w:pPr>
        <w:rPr>
          <w:rFonts w:cstheme="minorHAnsi"/>
          <w:i/>
          <w:iCs/>
          <w:color w:val="0000FF"/>
        </w:rPr>
      </w:pPr>
      <w:r w:rsidRPr="00A61ECB">
        <w:rPr>
          <w:rFonts w:cstheme="minorHAnsi"/>
          <w:b/>
          <w:bCs/>
          <w:i/>
          <w:iCs/>
          <w:color w:val="0000FF"/>
        </w:rPr>
        <w:t>Videographer</w:t>
      </w:r>
      <w:r w:rsidRPr="00A61ECB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7BBA138C" w:rsidR="00CE10F2" w:rsidRPr="00821ABC" w:rsidRDefault="00821ABC" w:rsidP="00821ABC">
      <w:pPr>
        <w:pStyle w:val="Style2"/>
        <w:numPr>
          <w:ilvl w:val="0"/>
          <w:numId w:val="3"/>
        </w:numPr>
      </w:pPr>
      <w:commentRangeStart w:id="2"/>
      <w:r w:rsidRPr="00821ABC">
        <w:t xml:space="preserve">Dissection of the </w:t>
      </w:r>
      <w:r>
        <w:t>P</w:t>
      </w:r>
      <w:r w:rsidRPr="00821ABC">
        <w:t xml:space="preserve">eroneal </w:t>
      </w:r>
      <w:r>
        <w:t>N</w:t>
      </w:r>
      <w:r w:rsidRPr="00821ABC">
        <w:t xml:space="preserve">erve and </w:t>
      </w:r>
      <w:r>
        <w:t>I</w:t>
      </w:r>
      <w:r w:rsidRPr="00821ABC">
        <w:t xml:space="preserve">mplantation of the </w:t>
      </w:r>
      <w:r>
        <w:t>E</w:t>
      </w:r>
      <w:r w:rsidRPr="00821ABC">
        <w:t xml:space="preserve">lectrodes </w:t>
      </w:r>
      <w:commentRangeEnd w:id="2"/>
      <w:r w:rsidR="00640CB1" w:rsidRPr="00821ABC">
        <w:rPr>
          <w:rStyle w:val="CommentReference"/>
          <w:sz w:val="24"/>
          <w:szCs w:val="24"/>
        </w:rPr>
        <w:commentReference w:id="2"/>
      </w:r>
    </w:p>
    <w:p w14:paraId="314C5FBA" w14:textId="57384A66" w:rsidR="00985FE6" w:rsidRPr="00A61ECB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A61ECB">
        <w:rPr>
          <w:rFonts w:cstheme="minorHAnsi"/>
          <w:b/>
          <w:bCs/>
        </w:rPr>
        <w:t xml:space="preserve">Demonstrator: </w:t>
      </w:r>
      <w:r w:rsidR="00E620F5">
        <w:rPr>
          <w:rFonts w:cstheme="minorHAnsi"/>
        </w:rPr>
        <w:t>Reine Kanaan</w:t>
      </w:r>
      <w:r w:rsidR="00FF25E5" w:rsidRPr="00A61ECB">
        <w:rPr>
          <w:rFonts w:cstheme="minorHAnsi"/>
        </w:rPr>
        <w:t xml:space="preserve"> </w:t>
      </w:r>
    </w:p>
    <w:p w14:paraId="6FE16670" w14:textId="77777777" w:rsidR="00985FE6" w:rsidRPr="004744EA" w:rsidRDefault="00985FE6" w:rsidP="004744EA">
      <w:pPr>
        <w:spacing w:before="120"/>
        <w:rPr>
          <w:rFonts w:cstheme="minorHAnsi"/>
        </w:rPr>
      </w:pPr>
    </w:p>
    <w:p w14:paraId="189299EA" w14:textId="4E6ECFDD" w:rsidR="00A61ECB" w:rsidRPr="00A61ECB" w:rsidRDefault="00EB12C5" w:rsidP="00A61EC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anesthetizing the animal two hours before surgery </w:t>
      </w:r>
      <w:r w:rsidRPr="00EB12C5">
        <w:rPr>
          <w:b/>
          <w:bCs/>
          <w:lang w:val="en-US"/>
        </w:rPr>
        <w:t>[1</w:t>
      </w:r>
      <w:r w:rsidR="002C7195">
        <w:rPr>
          <w:b/>
          <w:bCs/>
          <w:lang w:val="en-US"/>
        </w:rPr>
        <w:t>-TXT</w:t>
      </w:r>
      <w:r w:rsidRPr="00EB12C5">
        <w:rPr>
          <w:b/>
          <w:bCs/>
          <w:lang w:val="en-US"/>
        </w:rPr>
        <w:t>],</w:t>
      </w:r>
      <w:r>
        <w:rPr>
          <w:lang w:val="en-US"/>
        </w:rPr>
        <w:t xml:space="preserve"> transfer the animal onto a heating pad </w:t>
      </w:r>
      <w:r w:rsidR="002C7195">
        <w:rPr>
          <w:lang w:val="en-US"/>
        </w:rPr>
        <w:t xml:space="preserve">and position it </w:t>
      </w:r>
      <w:r>
        <w:rPr>
          <w:lang w:val="en-US"/>
        </w:rPr>
        <w:t xml:space="preserve">in a prone position </w:t>
      </w:r>
      <w:r w:rsidRPr="00EB12C5">
        <w:rPr>
          <w:b/>
          <w:bCs/>
          <w:lang w:val="en-US"/>
        </w:rPr>
        <w:t>[3].</w:t>
      </w:r>
    </w:p>
    <w:p w14:paraId="3EC62AE3" w14:textId="2FD0A250" w:rsidR="00A61ECB" w:rsidRPr="00EB12C5" w:rsidRDefault="00A61ECB" w:rsidP="00EB12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1ECB">
        <w:t xml:space="preserve">Establishing shot of the talent with the anesthetized animal in the frame. </w:t>
      </w:r>
      <w:r w:rsidRPr="00A61ECB">
        <w:rPr>
          <w:b/>
          <w:bCs/>
        </w:rPr>
        <w:t>TXT: Anesthesia: Urethane (1.5 g/kg, intraperitoneally)</w:t>
      </w:r>
      <w:r w:rsidR="00EB12C5">
        <w:rPr>
          <w:b/>
          <w:bCs/>
        </w:rPr>
        <w:t xml:space="preserve"> </w:t>
      </w:r>
      <w:r w:rsidR="00EB12C5" w:rsidRPr="00A61ECB">
        <w:rPr>
          <w:rFonts w:cstheme="minorHAnsi"/>
          <w:b/>
          <w:bCs/>
          <w:i/>
          <w:iCs/>
          <w:color w:val="0000FF"/>
        </w:rPr>
        <w:t>Videographer</w:t>
      </w:r>
      <w:r w:rsidR="00EB12C5" w:rsidRPr="00A61ECB">
        <w:rPr>
          <w:rFonts w:cstheme="minorHAnsi"/>
          <w:i/>
          <w:iCs/>
          <w:color w:val="0000FF"/>
        </w:rPr>
        <w:t>: Please obtain CU shot as well for this shot.</w:t>
      </w:r>
    </w:p>
    <w:p w14:paraId="42301E3C" w14:textId="6E692107" w:rsidR="00A61ECB" w:rsidRPr="00A61ECB" w:rsidRDefault="00A61ECB" w:rsidP="002C7195">
      <w:pPr>
        <w:pStyle w:val="ShotDescription"/>
        <w:numPr>
          <w:ilvl w:val="2"/>
          <w:numId w:val="3"/>
        </w:numPr>
      </w:pPr>
      <w:r w:rsidRPr="00A61ECB">
        <w:t xml:space="preserve">Talent </w:t>
      </w:r>
      <w:r w:rsidR="00A11E66">
        <w:t>transfers</w:t>
      </w:r>
      <w:r w:rsidRPr="00A61ECB">
        <w:t xml:space="preserve"> the animal onto a heating pad</w:t>
      </w:r>
      <w:r w:rsidR="002C7195">
        <w:t xml:space="preserve"> and </w:t>
      </w:r>
      <w:r w:rsidRPr="00A61ECB">
        <w:t>positioning the animal in a prone position.</w:t>
      </w:r>
    </w:p>
    <w:p w14:paraId="4B04AA4E" w14:textId="515EF60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For peroneal nerve stimulation, shave the hindlimb around the thigh region </w:t>
      </w:r>
      <w:r w:rsidR="00A11E66">
        <w:rPr>
          <w:lang w:val="en-US"/>
        </w:rPr>
        <w:t>as well as</w:t>
      </w:r>
      <w:r w:rsidR="00A11E66">
        <w:rPr>
          <w:b/>
          <w:bCs/>
          <w:lang w:val="en-US"/>
        </w:rPr>
        <w:t xml:space="preserve"> </w:t>
      </w:r>
      <w:r w:rsidRPr="00A61ECB">
        <w:rPr>
          <w:lang w:val="en-US"/>
        </w:rPr>
        <w:t xml:space="preserve">the lower half of the back </w:t>
      </w:r>
      <w:r w:rsidRPr="00A61ECB">
        <w:rPr>
          <w:b/>
          <w:bCs/>
          <w:lang w:val="en-US"/>
        </w:rPr>
        <w:t>[</w:t>
      </w:r>
      <w:r w:rsidR="00A11E66">
        <w:rPr>
          <w:b/>
          <w:bCs/>
          <w:lang w:val="en-US"/>
        </w:rPr>
        <w:t>1</w:t>
      </w:r>
      <w:r w:rsidRPr="00A61ECB">
        <w:rPr>
          <w:b/>
          <w:bCs/>
          <w:lang w:val="en-US"/>
        </w:rPr>
        <w:t>]</w:t>
      </w:r>
      <w:r w:rsidRPr="00A61ECB">
        <w:rPr>
          <w:lang w:val="en-US"/>
        </w:rPr>
        <w:t xml:space="preserve">. Place the tail and a </w:t>
      </w:r>
      <w:r w:rsidR="00A11E66" w:rsidRPr="00A61ECB">
        <w:rPr>
          <w:lang w:val="en-US"/>
        </w:rPr>
        <w:t>5-milliliter</w:t>
      </w:r>
      <w:r w:rsidRPr="00A61ECB">
        <w:rPr>
          <w:lang w:val="en-US"/>
        </w:rPr>
        <w:t xml:space="preserve"> syringe under the left hindlimb of the rat </w:t>
      </w:r>
      <w:r w:rsidRPr="00A61ECB">
        <w:rPr>
          <w:b/>
          <w:bCs/>
          <w:lang w:val="en-US"/>
        </w:rPr>
        <w:t>[</w:t>
      </w:r>
      <w:r w:rsidR="00645905">
        <w:rPr>
          <w:b/>
          <w:bCs/>
          <w:lang w:val="en-US"/>
        </w:rPr>
        <w:t>2</w:t>
      </w:r>
      <w:r w:rsidRPr="00A61ECB">
        <w:rPr>
          <w:b/>
          <w:bCs/>
          <w:lang w:val="en-US"/>
        </w:rPr>
        <w:t>]</w:t>
      </w:r>
      <w:r w:rsidRPr="00A61ECB">
        <w:rPr>
          <w:lang w:val="en-US"/>
        </w:rPr>
        <w:t>.</w:t>
      </w:r>
      <w:r w:rsidR="00EB12C5">
        <w:rPr>
          <w:lang w:val="en-US"/>
        </w:rPr>
        <w:t xml:space="preserve"> Then</w:t>
      </w:r>
      <w:r w:rsidRPr="00A61ECB">
        <w:rPr>
          <w:lang w:val="en-US"/>
        </w:rPr>
        <w:t xml:space="preserve"> </w:t>
      </w:r>
      <w:r w:rsidR="00EB12C5">
        <w:rPr>
          <w:lang w:val="en-US"/>
        </w:rPr>
        <w:t>f</w:t>
      </w:r>
      <w:r w:rsidRPr="00A61ECB">
        <w:rPr>
          <w:lang w:val="en-US"/>
        </w:rPr>
        <w:t xml:space="preserve">ix the tail and the leg in position </w:t>
      </w:r>
      <w:r w:rsidRPr="00A61ECB">
        <w:rPr>
          <w:b/>
          <w:bCs/>
          <w:lang w:val="en-US"/>
        </w:rPr>
        <w:t>[</w:t>
      </w:r>
      <w:r w:rsidR="00645905">
        <w:rPr>
          <w:b/>
          <w:bCs/>
          <w:lang w:val="en-US"/>
        </w:rPr>
        <w:t>3</w:t>
      </w:r>
      <w:r w:rsidRPr="00A61ECB">
        <w:rPr>
          <w:b/>
          <w:bCs/>
          <w:lang w:val="en-US"/>
        </w:rPr>
        <w:t>]</w:t>
      </w:r>
      <w:r w:rsidRPr="00A61ECB">
        <w:rPr>
          <w:lang w:val="en-US"/>
        </w:rPr>
        <w:t>.</w:t>
      </w:r>
    </w:p>
    <w:p w14:paraId="0D064942" w14:textId="0ADB61D2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shaving the hindlimb</w:t>
      </w:r>
      <w:r w:rsidR="00645905">
        <w:t xml:space="preserve"> and lower half of the back</w:t>
      </w:r>
      <w:r w:rsidRPr="00A61ECB">
        <w:t>.</w:t>
      </w:r>
    </w:p>
    <w:p w14:paraId="1FDC7379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placing the tail and a 5 milliliter syringe under the left hindlimb of the rat.</w:t>
      </w:r>
    </w:p>
    <w:p w14:paraId="6746A892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securing the tail and the leg in position.</w:t>
      </w:r>
    </w:p>
    <w:p w14:paraId="1CBDCB0C" w14:textId="2FC433ED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Using a scalpel, make a </w:t>
      </w:r>
      <w:r w:rsidR="00A11E66" w:rsidRPr="00A61ECB">
        <w:rPr>
          <w:lang w:val="en-US"/>
        </w:rPr>
        <w:t>3-to-3.5-centimeter</w:t>
      </w:r>
      <w:r w:rsidRPr="00A61ECB">
        <w:rPr>
          <w:lang w:val="en-US"/>
        </w:rPr>
        <w:t xml:space="preserve"> incision at the center between the knee joint and the ischial tuberosity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>.</w:t>
      </w:r>
    </w:p>
    <w:p w14:paraId="38235550" w14:textId="74505ADD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 xml:space="preserve">Talent making a </w:t>
      </w:r>
      <w:r w:rsidR="00503E27" w:rsidRPr="00A61ECB">
        <w:t>3-to-3.5-centimeter</w:t>
      </w:r>
      <w:r w:rsidRPr="00A61ECB">
        <w:t xml:space="preserve"> incision with a scalpel between the knee joint and the ischial tuberosity.</w:t>
      </w:r>
    </w:p>
    <w:p w14:paraId="3E8CC29E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Using scissors, separate the skin from the muscle by sliding the scissors under the skin and cutting the connective tissue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>.</w:t>
      </w:r>
    </w:p>
    <w:p w14:paraId="1D0CFDAE" w14:textId="77777777" w:rsidR="00503E27" w:rsidRDefault="00F60670" w:rsidP="00503E27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sliding scissors under the skin and cutting the connective tissue.</w:t>
      </w:r>
    </w:p>
    <w:p w14:paraId="6D39007E" w14:textId="49BAC866" w:rsidR="00503E27" w:rsidRPr="00A61ECB" w:rsidRDefault="00503E27" w:rsidP="00503E27">
      <w:pPr>
        <w:pStyle w:val="ShotDescription"/>
        <w:ind w:firstLine="0"/>
      </w:pPr>
      <w:r w:rsidRPr="00503E27">
        <w:rPr>
          <w:rFonts w:eastAsia="Times New Roman" w:cstheme="minorHAnsi"/>
          <w:highlight w:val="yellow"/>
        </w:rPr>
        <w:t>Authors: Please use your microscope camera to film the scope shots and upload the file to your project page as soon as possible</w:t>
      </w:r>
      <w:r w:rsidRPr="00503E27">
        <w:rPr>
          <w:rFonts w:eastAsia="Times New Roman" w:cstheme="minorHAnsi"/>
        </w:rPr>
        <w:t xml:space="preserve">: </w:t>
      </w:r>
      <w:hyperlink r:id="rId18" w:history="1">
        <w:r w:rsidRPr="00503E27">
          <w:rPr>
            <w:rStyle w:val="Hyperlink"/>
            <w:rFonts w:eastAsia="Times New Roman" w:cstheme="minorHAnsi"/>
          </w:rPr>
          <w:t>https://review.jove.com/account/file-uploader?src=21441548</w:t>
        </w:r>
      </w:hyperlink>
    </w:p>
    <w:p w14:paraId="27C4A29D" w14:textId="6493779A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Spread the skin open using retractors </w:t>
      </w:r>
      <w:r w:rsidRPr="00A61ECB">
        <w:rPr>
          <w:b/>
          <w:bCs/>
          <w:lang w:val="en-US"/>
        </w:rPr>
        <w:t>[1]</w:t>
      </w:r>
      <w:r w:rsidR="00A11E66">
        <w:rPr>
          <w:lang w:val="en-US"/>
        </w:rPr>
        <w:t xml:space="preserve"> and e</w:t>
      </w:r>
      <w:r w:rsidRPr="00A61ECB">
        <w:rPr>
          <w:lang w:val="en-US"/>
        </w:rPr>
        <w:t xml:space="preserve">xpose the fascia connecting the gluteus maximus and biceps femoris muscles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>.</w:t>
      </w:r>
    </w:p>
    <w:p w14:paraId="3D9F181C" w14:textId="185408EE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spreading the skin open with retractors.</w:t>
      </w:r>
    </w:p>
    <w:p w14:paraId="1B6CB10E" w14:textId="11E21675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 xml:space="preserve">Talent exposing the fascia connecting the gluteus maximus and biceps </w:t>
      </w:r>
      <w:r w:rsidR="00A61ECB" w:rsidRPr="00A61ECB">
        <w:lastRenderedPageBreak/>
        <w:t>femoris muscles.</w:t>
      </w:r>
    </w:p>
    <w:p w14:paraId="33D1397B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Using straight scissors, cut the fascia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Dissect the space between the gluteus maximus and biceps femoris until the sciatic nerve is visualized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>.</w:t>
      </w:r>
    </w:p>
    <w:p w14:paraId="7C9703E3" w14:textId="4E4F311F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cutting the fascia with straight scissors.</w:t>
      </w:r>
    </w:p>
    <w:p w14:paraId="487D245C" w14:textId="1D7BC0F3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 xml:space="preserve">Talent dissecting the space between the gluteus maximus and biceps femoris </w:t>
      </w:r>
      <w:r w:rsidR="004607D0">
        <w:t>and pointing</w:t>
      </w:r>
      <w:r w:rsidR="00A61ECB" w:rsidRPr="00A61ECB">
        <w:t xml:space="preserve"> </w:t>
      </w:r>
      <w:r w:rsidR="004607D0">
        <w:t>at</w:t>
      </w:r>
      <w:r w:rsidR="00A61ECB" w:rsidRPr="00A61ECB">
        <w:t xml:space="preserve"> the sciatic nerve.</w:t>
      </w:r>
    </w:p>
    <w:p w14:paraId="03E8B1DF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Reposition the retractors on the biceps femoris to achieve good exposure of the sciatic nerve and its branches, including the tibial, peroneal, and sural nerves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>.</w:t>
      </w:r>
    </w:p>
    <w:p w14:paraId="10FC6054" w14:textId="5273D11D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 xml:space="preserve">Talent repositioning the retractors on the biceps femoris </w:t>
      </w:r>
      <w:r w:rsidR="00A11E66">
        <w:t>and</w:t>
      </w:r>
      <w:r w:rsidR="00A61ECB" w:rsidRPr="00A61ECB">
        <w:t xml:space="preserve"> expose</w:t>
      </w:r>
      <w:r w:rsidR="00A11E66">
        <w:t>s</w:t>
      </w:r>
      <w:r w:rsidR="00A61ECB" w:rsidRPr="00A61ECB">
        <w:t xml:space="preserve"> the sciatic nerve and its tibial, peroneal, and sural branches.</w:t>
      </w:r>
      <w:r w:rsidR="00A11E66">
        <w:t xml:space="preserve"> </w:t>
      </w:r>
      <w:r w:rsidR="00A11E66" w:rsidRPr="004607D0">
        <w:rPr>
          <w:highlight w:val="yellow"/>
        </w:rPr>
        <w:t xml:space="preserve">Authors: Please use a </w:t>
      </w:r>
      <w:r w:rsidR="004607D0" w:rsidRPr="004607D0">
        <w:rPr>
          <w:highlight w:val="yellow"/>
        </w:rPr>
        <w:t>pointer to show different nerves</w:t>
      </w:r>
    </w:p>
    <w:p w14:paraId="3D081F5A" w14:textId="7A2ECBD8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Using curved forceps and micro scissors, separate the peroneal nerve from the surrounding connective tissue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Using microforceps, spread the tissue on both sides and beneath the nerve to isolate a </w:t>
      </w:r>
      <w:r w:rsidR="00EB12C5" w:rsidRPr="00A61ECB">
        <w:rPr>
          <w:lang w:val="en-US"/>
        </w:rPr>
        <w:t>5-millimeter-long</w:t>
      </w:r>
      <w:r w:rsidRPr="00A61ECB">
        <w:rPr>
          <w:lang w:val="en-US"/>
        </w:rPr>
        <w:t xml:space="preserve"> section of the nerve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>.</w:t>
      </w:r>
    </w:p>
    <w:p w14:paraId="7BA7994E" w14:textId="269C2055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separating the peroneal nerve from the surrounding connective tissue using curved forceps and micro scissors.</w:t>
      </w:r>
    </w:p>
    <w:p w14:paraId="67B14ED4" w14:textId="2EA293A3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spreading the tissue on both sides and beneath the peroneal nerve with microforceps.</w:t>
      </w:r>
    </w:p>
    <w:p w14:paraId="182A00D9" w14:textId="20369E1A" w:rsidR="00A61ECB" w:rsidRPr="00A61ECB" w:rsidRDefault="002C7195" w:rsidP="00A61EC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employ</w:t>
      </w:r>
      <w:r w:rsidR="00A61ECB" w:rsidRPr="00A61ECB">
        <w:rPr>
          <w:lang w:val="en-US"/>
        </w:rPr>
        <w:t xml:space="preserve"> a scalpel</w:t>
      </w:r>
      <w:r>
        <w:rPr>
          <w:lang w:val="en-US"/>
        </w:rPr>
        <w:t xml:space="preserve"> to </w:t>
      </w:r>
      <w:r w:rsidR="00A61ECB" w:rsidRPr="00A61ECB">
        <w:rPr>
          <w:lang w:val="en-US"/>
        </w:rPr>
        <w:t xml:space="preserve">make a </w:t>
      </w:r>
      <w:r w:rsidR="004607D0" w:rsidRPr="00A61ECB">
        <w:rPr>
          <w:lang w:val="en-US"/>
        </w:rPr>
        <w:t>5-millimeter-long</w:t>
      </w:r>
      <w:r w:rsidR="00A61ECB" w:rsidRPr="00A61ECB">
        <w:rPr>
          <w:lang w:val="en-US"/>
        </w:rPr>
        <w:t xml:space="preserve"> incision on the lower half of the back </w:t>
      </w:r>
      <w:r w:rsidR="00A61ECB" w:rsidRPr="00A61ECB">
        <w:rPr>
          <w:b/>
          <w:bCs/>
          <w:lang w:val="en-US"/>
        </w:rPr>
        <w:t>[1]</w:t>
      </w:r>
      <w:r w:rsidR="00A61ECB" w:rsidRPr="00A61ECB">
        <w:rPr>
          <w:lang w:val="en-US"/>
        </w:rPr>
        <w:t xml:space="preserve">. Slide a hemostat under the skin through the incision to create a subcutaneous channel </w:t>
      </w:r>
      <w:r w:rsidR="00390C9C">
        <w:rPr>
          <w:lang w:val="en-US"/>
        </w:rPr>
        <w:t>and a</w:t>
      </w:r>
      <w:r w:rsidR="00A61ECB" w:rsidRPr="00A61ECB">
        <w:rPr>
          <w:lang w:val="en-US"/>
        </w:rPr>
        <w:t xml:space="preserve">dvance </w:t>
      </w:r>
      <w:r w:rsidR="00390C9C">
        <w:rPr>
          <w:lang w:val="en-US"/>
        </w:rPr>
        <w:t xml:space="preserve">it </w:t>
      </w:r>
      <w:r w:rsidR="00A61ECB" w:rsidRPr="00A61ECB">
        <w:rPr>
          <w:lang w:val="en-US"/>
        </w:rPr>
        <w:t xml:space="preserve">until the tip emerges at the hindlimb incision </w:t>
      </w:r>
      <w:r w:rsidR="00A61ECB" w:rsidRPr="00A61ECB">
        <w:rPr>
          <w:b/>
          <w:bCs/>
          <w:lang w:val="en-US"/>
        </w:rPr>
        <w:t>[</w:t>
      </w:r>
      <w:r w:rsidR="00390C9C">
        <w:rPr>
          <w:b/>
          <w:bCs/>
          <w:lang w:val="en-US"/>
        </w:rPr>
        <w:t>2</w:t>
      </w:r>
      <w:r w:rsidR="00A61ECB" w:rsidRPr="00A61ECB">
        <w:rPr>
          <w:b/>
          <w:bCs/>
          <w:lang w:val="en-US"/>
        </w:rPr>
        <w:t>]</w:t>
      </w:r>
      <w:r w:rsidR="00A61ECB" w:rsidRPr="00A61ECB">
        <w:rPr>
          <w:lang w:val="en-US"/>
        </w:rPr>
        <w:t>.</w:t>
      </w:r>
    </w:p>
    <w:p w14:paraId="1E6F328A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making a 5 millimeter-long incision on the lower half of the back with a scalpel.</w:t>
      </w:r>
    </w:p>
    <w:p w14:paraId="3A7D3C52" w14:textId="47EF66BA" w:rsidR="00A61ECB" w:rsidRPr="00A61ECB" w:rsidRDefault="00A61ECB" w:rsidP="00390C9C">
      <w:pPr>
        <w:pStyle w:val="ShotDescription"/>
        <w:numPr>
          <w:ilvl w:val="2"/>
          <w:numId w:val="3"/>
        </w:numPr>
      </w:pPr>
      <w:r w:rsidRPr="00A61ECB">
        <w:t>Talent sliding a hemostat under the skin through the incisio</w:t>
      </w:r>
      <w:r w:rsidR="004607D0">
        <w:t>n</w:t>
      </w:r>
      <w:r w:rsidR="00390C9C">
        <w:t xml:space="preserve"> and </w:t>
      </w:r>
      <w:r w:rsidRPr="00A61ECB">
        <w:t xml:space="preserve">advancing </w:t>
      </w:r>
      <w:r w:rsidR="00390C9C">
        <w:t>it</w:t>
      </w:r>
      <w:r w:rsidRPr="00A61ECB">
        <w:t xml:space="preserve"> until the tip emerges at the hindlimb incision.</w:t>
      </w:r>
    </w:p>
    <w:p w14:paraId="717FED87" w14:textId="22BF3A42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Using the hemostat, grasp the unhooked end of the electrode and withdraw the instrument through the incision on the lower half of the back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Using two forceps, bend the hooked end of the electrode to a </w:t>
      </w:r>
      <w:r w:rsidR="004607D0">
        <w:rPr>
          <w:lang w:val="en-US"/>
        </w:rPr>
        <w:t>90-degree</w:t>
      </w:r>
      <w:r w:rsidRPr="00A61ECB">
        <w:rPr>
          <w:lang w:val="en-US"/>
        </w:rPr>
        <w:t xml:space="preserve"> angle with respect to the subcutaneous plane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 xml:space="preserve">. Position the hooks of the electrode adjacent and perpendicular to the nerve </w:t>
      </w:r>
      <w:r w:rsidRPr="00A61ECB">
        <w:rPr>
          <w:b/>
          <w:bCs/>
          <w:lang w:val="en-US"/>
        </w:rPr>
        <w:t>[3]</w:t>
      </w:r>
      <w:r w:rsidRPr="00A61ECB">
        <w:rPr>
          <w:lang w:val="en-US"/>
        </w:rPr>
        <w:t>.</w:t>
      </w:r>
    </w:p>
    <w:p w14:paraId="53C848C8" w14:textId="241FA7BD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 xml:space="preserve">Talent </w:t>
      </w:r>
      <w:r w:rsidR="00390C9C">
        <w:t>grasps the unhooked end of the electrode with the hemostat and withdraws</w:t>
      </w:r>
      <w:r w:rsidRPr="00A61ECB">
        <w:t xml:space="preserve"> it through the incision on the lower half of the back.</w:t>
      </w:r>
    </w:p>
    <w:p w14:paraId="459CFA7F" w14:textId="41393158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 xml:space="preserve">Talent </w:t>
      </w:r>
      <w:r w:rsidR="00390C9C">
        <w:t>bends the hooked end of the electrode to a 90-degree</w:t>
      </w:r>
      <w:r w:rsidR="00A61ECB" w:rsidRPr="00A61ECB">
        <w:t xml:space="preserve"> angle using two forceps.</w:t>
      </w:r>
    </w:p>
    <w:p w14:paraId="3242ABCF" w14:textId="050F5DD5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 xml:space="preserve">Talent positioning the hooks of the electrode adjacent </w:t>
      </w:r>
      <w:r w:rsidR="004607D0">
        <w:t xml:space="preserve">to </w:t>
      </w:r>
      <w:r w:rsidR="00A61ECB" w:rsidRPr="00A61ECB">
        <w:t>and perpendicular to the nerve.</w:t>
      </w:r>
    </w:p>
    <w:p w14:paraId="42C5FD97" w14:textId="4B2AC580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lastRenderedPageBreak/>
        <w:t xml:space="preserve">Using curved </w:t>
      </w:r>
      <w:r w:rsidR="00E30EF3">
        <w:rPr>
          <w:lang w:val="en-US"/>
        </w:rPr>
        <w:t xml:space="preserve">microforceps, lift the nerve and slide the electrode hooks </w:t>
      </w:r>
      <w:r w:rsidR="00390C9C">
        <w:rPr>
          <w:lang w:val="en-US"/>
        </w:rPr>
        <w:t>beneath it</w:t>
      </w:r>
      <w:r w:rsidRPr="00A61ECB">
        <w:rPr>
          <w:lang w:val="en-US"/>
        </w:rPr>
        <w:t xml:space="preserve">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Mix the two-component silicon glue for 5 seconds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 xml:space="preserve">. Using a Q-tip, dry the nerve </w:t>
      </w:r>
      <w:r w:rsidRPr="00A61ECB">
        <w:rPr>
          <w:b/>
          <w:bCs/>
          <w:lang w:val="en-US"/>
        </w:rPr>
        <w:t>[3]</w:t>
      </w:r>
      <w:r w:rsidR="00E30EF3">
        <w:rPr>
          <w:lang w:val="en-US"/>
        </w:rPr>
        <w:t xml:space="preserve"> and a</w:t>
      </w:r>
      <w:r w:rsidRPr="00A61ECB">
        <w:rPr>
          <w:lang w:val="en-US"/>
        </w:rPr>
        <w:t xml:space="preserve">pply enough glue to cover the hooks and the area adjacent to the nerve </w:t>
      </w:r>
      <w:r w:rsidRPr="00A61ECB">
        <w:rPr>
          <w:b/>
          <w:bCs/>
          <w:lang w:val="en-US"/>
        </w:rPr>
        <w:t>[4]</w:t>
      </w:r>
      <w:r w:rsidRPr="00A61ECB">
        <w:rPr>
          <w:lang w:val="en-US"/>
        </w:rPr>
        <w:t>.</w:t>
      </w:r>
    </w:p>
    <w:p w14:paraId="409E5815" w14:textId="5DD92B98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lifting the nerve with curved micro forceps and sliding the electrode hooks underneath.</w:t>
      </w:r>
    </w:p>
    <w:p w14:paraId="15A5E962" w14:textId="64D40EA0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mixing the two-component silicon glue.</w:t>
      </w:r>
    </w:p>
    <w:p w14:paraId="18F72095" w14:textId="3920A523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drying the nerve with a Q-tip.</w:t>
      </w:r>
    </w:p>
    <w:p w14:paraId="5BA9AEA6" w14:textId="57D75A51" w:rsidR="00A61ECB" w:rsidRPr="00A61ECB" w:rsidRDefault="00F60670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applying silicon glue to cover the hooks and the area adjacent to the nerve.</w:t>
      </w:r>
    </w:p>
    <w:p w14:paraId="179DEAD4" w14:textId="590DBF74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Before applying the glue, connect the electrodes to the stimulator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Stimulate the nerve at the level of the motor threshold to confirm proper placement of the electrode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 xml:space="preserve">. </w:t>
      </w:r>
    </w:p>
    <w:p w14:paraId="2046764C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connecting the electrodes to the stimulator.</w:t>
      </w:r>
    </w:p>
    <w:p w14:paraId="4A350CB0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stimulating the nerve at the motor threshold.</w:t>
      </w:r>
    </w:p>
    <w:p w14:paraId="2C6884B5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Place a 5-0 nylon stay suture in the connective tissue at the back incision, leaving both suture ends sufficiently long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Secure the electrode in place using the suture ends to ensure stable positioning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>.</w:t>
      </w:r>
    </w:p>
    <w:p w14:paraId="40B7E4E7" w14:textId="127D4E45" w:rsidR="00A61ECB" w:rsidRPr="00A61ECB" w:rsidRDefault="006B369B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placing a 5-0 nylon stay suture in the connective tissue at the back incision and leaving both ends long.</w:t>
      </w:r>
    </w:p>
    <w:p w14:paraId="69D540E4" w14:textId="656D28E2" w:rsidR="00A61ECB" w:rsidRPr="00A61ECB" w:rsidRDefault="006B369B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securing the electrode in place using the suture ends.</w:t>
      </w:r>
    </w:p>
    <w:p w14:paraId="352755E7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Close the skin at the hindlimb incision using a 4-0 Vicryl suture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>.</w:t>
      </w:r>
    </w:p>
    <w:p w14:paraId="62AFC5AC" w14:textId="459E09A4" w:rsidR="00E30EF3" w:rsidRPr="00645905" w:rsidRDefault="00A61ECB" w:rsidP="00645905">
      <w:pPr>
        <w:pStyle w:val="ShotDescription"/>
        <w:numPr>
          <w:ilvl w:val="2"/>
          <w:numId w:val="3"/>
        </w:numPr>
      </w:pPr>
      <w:r w:rsidRPr="00A61ECB">
        <w:t>Talent closing the skin at the hindlimb incision with a 4-0 Vicryl suture.</w:t>
      </w:r>
      <w:r w:rsidR="00A8066D">
        <w:tab/>
      </w:r>
    </w:p>
    <w:p w14:paraId="3533D8FD" w14:textId="3BCBEC21" w:rsidR="00A61ECB" w:rsidRPr="00A61ECB" w:rsidRDefault="0020367F" w:rsidP="00A61EC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To perform cystometry recordings, externalize the PE-50 tubing after five days </w:t>
      </w:r>
      <w:r w:rsidRPr="0020367F">
        <w:rPr>
          <w:b/>
          <w:bCs/>
          <w:lang w:val="en-US"/>
        </w:rPr>
        <w:t>[1].</w:t>
      </w:r>
      <w:r>
        <w:rPr>
          <w:lang w:val="en-US"/>
        </w:rPr>
        <w:t xml:space="preserve"> Connect the tubing to both the pressure transducer and the infusion pump.</w:t>
      </w:r>
      <w:r w:rsidR="00390C9C">
        <w:rPr>
          <w:lang w:val="en-US"/>
        </w:rPr>
        <w:t xml:space="preserve"> </w:t>
      </w:r>
      <w:r w:rsidR="00390C9C" w:rsidRPr="00390C9C">
        <w:rPr>
          <w:b/>
          <w:bCs/>
          <w:lang w:val="en-US"/>
        </w:rPr>
        <w:t>[2].</w:t>
      </w:r>
    </w:p>
    <w:p w14:paraId="21183994" w14:textId="16DEC133" w:rsidR="00A61ECB" w:rsidRPr="00A61ECB" w:rsidRDefault="006B369B" w:rsidP="00A61ECB">
      <w:pPr>
        <w:pStyle w:val="ShotDescription"/>
        <w:numPr>
          <w:ilvl w:val="2"/>
          <w:numId w:val="3"/>
        </w:numPr>
      </w:pPr>
      <w:r w:rsidRPr="00F60670">
        <w:rPr>
          <w:highlight w:val="yellow"/>
        </w:rPr>
        <w:t>SCOPE:</w:t>
      </w:r>
      <w:r>
        <w:t xml:space="preserve"> </w:t>
      </w:r>
      <w:r w:rsidR="00A61ECB" w:rsidRPr="00A61ECB">
        <w:t>Talent externalizing the polyethylene 50 tubing.</w:t>
      </w:r>
    </w:p>
    <w:p w14:paraId="0C3E37CC" w14:textId="5C53A049" w:rsidR="00A61ECB" w:rsidRPr="00A61ECB" w:rsidRDefault="00A61ECB" w:rsidP="00390C9C">
      <w:pPr>
        <w:pStyle w:val="ShotDescription"/>
        <w:numPr>
          <w:ilvl w:val="2"/>
          <w:numId w:val="3"/>
        </w:numPr>
      </w:pPr>
      <w:r w:rsidRPr="00A61ECB">
        <w:t xml:space="preserve">Talent connecting the </w:t>
      </w:r>
      <w:r w:rsidR="00390C9C">
        <w:t>PE</w:t>
      </w:r>
      <w:r w:rsidRPr="00A61ECB">
        <w:t>50 tubing to the pressure transducer</w:t>
      </w:r>
      <w:r w:rsidR="00390C9C">
        <w:t xml:space="preserve"> and infusion pump</w:t>
      </w:r>
      <w:r w:rsidRPr="00A61ECB">
        <w:t>.</w:t>
      </w:r>
    </w:p>
    <w:p w14:paraId="49EF5078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Infuse the bladder continuously at a rate of 3 milliliters per hour for 2 hours to allow stabilization of bladder parameters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>.</w:t>
      </w:r>
    </w:p>
    <w:p w14:paraId="7CEEF0BE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placing the bladder infusion setup for continuous infusion at 3 milliliters per hour for 2 hours.</w:t>
      </w:r>
    </w:p>
    <w:p w14:paraId="7596B177" w14:textId="2C130B2A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 Evaluate the bladder capacity before, during, and after nerve stimulation </w:t>
      </w:r>
      <w:r w:rsidRPr="00A61ECB">
        <w:rPr>
          <w:b/>
          <w:bCs/>
          <w:lang w:val="en-US"/>
        </w:rPr>
        <w:t>[</w:t>
      </w:r>
      <w:r w:rsidR="00E30EF3">
        <w:rPr>
          <w:b/>
          <w:bCs/>
          <w:lang w:val="en-US"/>
        </w:rPr>
        <w:t>1</w:t>
      </w:r>
      <w:r w:rsidRPr="00A61ECB">
        <w:rPr>
          <w:b/>
          <w:bCs/>
          <w:lang w:val="en-US"/>
        </w:rPr>
        <w:t>]</w:t>
      </w:r>
      <w:r w:rsidRPr="00A61ECB">
        <w:rPr>
          <w:lang w:val="en-US"/>
        </w:rPr>
        <w:t>.</w:t>
      </w:r>
    </w:p>
    <w:p w14:paraId="43671EFB" w14:textId="45E52E22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Show the bladder capacity measurement before, during, and after nerve stimulation.</w:t>
      </w:r>
    </w:p>
    <w:p w14:paraId="661C5A2C" w14:textId="40BE6034" w:rsidR="00503E27" w:rsidRDefault="00503E27">
      <w:r>
        <w:br w:type="page"/>
      </w:r>
    </w:p>
    <w:p w14:paraId="627D7DC2" w14:textId="77777777" w:rsidR="00A61ECB" w:rsidRPr="00A61ECB" w:rsidRDefault="00A61ECB" w:rsidP="00A61ECB"/>
    <w:p w14:paraId="12FDC79E" w14:textId="59861F38" w:rsidR="00495959" w:rsidRPr="00A61ECB" w:rsidRDefault="00495959" w:rsidP="00495959">
      <w:pPr>
        <w:pStyle w:val="Heading1"/>
        <w:rPr>
          <w:rFonts w:cstheme="minorHAnsi"/>
        </w:rPr>
      </w:pPr>
      <w:r w:rsidRPr="00A61ECB">
        <w:rPr>
          <w:rFonts w:cstheme="minorHAnsi"/>
        </w:rPr>
        <w:t>Results</w:t>
      </w:r>
    </w:p>
    <w:p w14:paraId="476287CC" w14:textId="6BF85A06" w:rsidR="00495959" w:rsidRPr="00A61ECB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A61ECB">
        <w:rPr>
          <w:rFonts w:cstheme="minorHAnsi"/>
          <w:b/>
        </w:rPr>
        <w:t xml:space="preserve">Results </w:t>
      </w:r>
    </w:p>
    <w:p w14:paraId="1C654D1D" w14:textId="77777777" w:rsidR="00985FE6" w:rsidRPr="00A61ECB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4603F9" w14:textId="2D79056C" w:rsidR="00390C9C" w:rsidRDefault="002C7195" w:rsidP="00390C9C">
      <w:pPr>
        <w:pStyle w:val="Narration"/>
        <w:numPr>
          <w:ilvl w:val="1"/>
          <w:numId w:val="3"/>
        </w:numPr>
      </w:pPr>
      <w:r w:rsidRPr="002C7195">
        <w:t xml:space="preserve">Peroneal nerve stimulation has induced clear changes in the micturition pattern, including a decrease in bladder capacity both during and after stimulation </w:t>
      </w:r>
      <w:r w:rsidR="00390C9C" w:rsidRPr="00390C9C">
        <w:rPr>
          <w:b/>
          <w:bCs/>
        </w:rPr>
        <w:t>[1].</w:t>
      </w:r>
    </w:p>
    <w:p w14:paraId="69132FB0" w14:textId="0AA2015F" w:rsidR="00390C9C" w:rsidRPr="003129B4" w:rsidRDefault="00390C9C" w:rsidP="00390C9C">
      <w:pPr>
        <w:pStyle w:val="ShotDescription"/>
        <w:numPr>
          <w:ilvl w:val="2"/>
          <w:numId w:val="3"/>
        </w:numPr>
        <w:rPr>
          <w:lang w:val="en-IN"/>
        </w:rPr>
      </w:pPr>
      <w:r w:rsidRPr="003129B4">
        <w:rPr>
          <w:lang w:val="en-IN"/>
        </w:rPr>
        <w:t xml:space="preserve">LAB MEDIA: Figure 6 A,B. </w:t>
      </w:r>
      <w:r w:rsidRPr="00390C9C">
        <w:rPr>
          <w:i/>
          <w:iCs/>
          <w:color w:val="3333FF"/>
          <w:lang w:val="en-IN"/>
        </w:rPr>
        <w:t xml:space="preserve">Video editor: Show the tracing sections </w:t>
      </w:r>
      <w:r w:rsidR="006B369B">
        <w:rPr>
          <w:i/>
          <w:iCs/>
          <w:color w:val="3333FF"/>
          <w:lang w:val="en-IN"/>
        </w:rPr>
        <w:t>labeled</w:t>
      </w:r>
      <w:r w:rsidRPr="00390C9C">
        <w:rPr>
          <w:i/>
          <w:iCs/>
          <w:color w:val="3333FF"/>
          <w:lang w:val="en-IN"/>
        </w:rPr>
        <w:t xml:space="preserve"> “Stimulation”</w:t>
      </w:r>
      <w:r w:rsidRPr="003129B4">
        <w:rPr>
          <w:lang w:val="en-IN"/>
        </w:rPr>
        <w:t xml:space="preserve"> </w:t>
      </w:r>
      <w:r w:rsidR="002C7195">
        <w:rPr>
          <w:lang w:val="en-IN"/>
        </w:rPr>
        <w:t xml:space="preserve"> </w:t>
      </w:r>
      <w:r w:rsidR="002C7195" w:rsidRPr="002C7195">
        <w:rPr>
          <w:i/>
          <w:iCs/>
          <w:color w:val="3333FF"/>
          <w:lang w:val="en-IN"/>
        </w:rPr>
        <w:t xml:space="preserve">and </w:t>
      </w:r>
      <w:r w:rsidR="002C7195">
        <w:rPr>
          <w:i/>
          <w:iCs/>
          <w:color w:val="3333FF"/>
          <w:lang w:val="en-IN"/>
        </w:rPr>
        <w:t>“</w:t>
      </w:r>
      <w:r w:rsidR="002C7195" w:rsidRPr="002C7195">
        <w:rPr>
          <w:i/>
          <w:iCs/>
          <w:color w:val="3333FF"/>
          <w:lang w:val="en-IN"/>
        </w:rPr>
        <w:t>Post-stimulation</w:t>
      </w:r>
      <w:r w:rsidR="002C7195">
        <w:rPr>
          <w:i/>
          <w:iCs/>
          <w:color w:val="3333FF"/>
          <w:lang w:val="en-IN"/>
        </w:rPr>
        <w:t>”</w:t>
      </w:r>
    </w:p>
    <w:p w14:paraId="7FEBCD59" w14:textId="24E9E8A8" w:rsidR="00390C9C" w:rsidRDefault="00390C9C" w:rsidP="00390C9C">
      <w:pPr>
        <w:pStyle w:val="Narration"/>
        <w:numPr>
          <w:ilvl w:val="1"/>
          <w:numId w:val="3"/>
        </w:numPr>
      </w:pPr>
      <w:r w:rsidRPr="003129B4">
        <w:t xml:space="preserve">Micturition pressure increased during prolonged </w:t>
      </w:r>
      <w:r w:rsidR="006B369B">
        <w:t>1-hour</w:t>
      </w:r>
      <w:r w:rsidRPr="003129B4">
        <w:t xml:space="preserve"> stimulation </w:t>
      </w:r>
      <w:r w:rsidRPr="002C7195">
        <w:rPr>
          <w:b/>
          <w:bCs/>
        </w:rPr>
        <w:t>[1</w:t>
      </w:r>
      <w:r w:rsidR="002C7195" w:rsidRPr="002C7195">
        <w:rPr>
          <w:b/>
          <w:bCs/>
        </w:rPr>
        <w:t>]</w:t>
      </w:r>
      <w:r w:rsidRPr="002C7195">
        <w:rPr>
          <w:b/>
          <w:bCs/>
        </w:rPr>
        <w:t>.</w:t>
      </w:r>
    </w:p>
    <w:p w14:paraId="1431C460" w14:textId="77777777" w:rsidR="00390C9C" w:rsidRPr="003129B4" w:rsidRDefault="00390C9C" w:rsidP="00390C9C">
      <w:pPr>
        <w:pStyle w:val="ShotDescription"/>
        <w:numPr>
          <w:ilvl w:val="2"/>
          <w:numId w:val="3"/>
        </w:numPr>
        <w:rPr>
          <w:lang w:val="en-IN"/>
        </w:rPr>
      </w:pPr>
      <w:r w:rsidRPr="003129B4">
        <w:rPr>
          <w:lang w:val="en-IN"/>
        </w:rPr>
        <w:t xml:space="preserve">LAB MEDIA: Figure 6A. </w:t>
      </w:r>
      <w:r w:rsidRPr="002C7195">
        <w:rPr>
          <w:i/>
          <w:iCs/>
          <w:color w:val="3333FF"/>
          <w:lang w:val="en-IN"/>
        </w:rPr>
        <w:t>Video editor: Highlight the tall pressure peaks within the section labelled “Stimulation”.</w:t>
      </w:r>
    </w:p>
    <w:p w14:paraId="544756CA" w14:textId="6608DCE9" w:rsidR="00390C9C" w:rsidRDefault="00390C9C" w:rsidP="00390C9C">
      <w:pPr>
        <w:pStyle w:val="Narration"/>
        <w:numPr>
          <w:ilvl w:val="1"/>
          <w:numId w:val="3"/>
        </w:numPr>
      </w:pPr>
      <w:r w:rsidRPr="003129B4">
        <w:t xml:space="preserve">Changes in baseline pressure, threshold pressure, and micturition pressure were observed after short-term </w:t>
      </w:r>
      <w:r w:rsidR="002C7195">
        <w:t>10-minute</w:t>
      </w:r>
      <w:r w:rsidRPr="003129B4">
        <w:t xml:space="preserve"> stimulation </w:t>
      </w:r>
      <w:r w:rsidRPr="002C7195">
        <w:rPr>
          <w:b/>
          <w:bCs/>
        </w:rPr>
        <w:t>[</w:t>
      </w:r>
      <w:r w:rsidR="002C7195">
        <w:rPr>
          <w:b/>
          <w:bCs/>
        </w:rPr>
        <w:t>1</w:t>
      </w:r>
      <w:r w:rsidRPr="002C7195">
        <w:rPr>
          <w:b/>
          <w:bCs/>
        </w:rPr>
        <w:t>] .</w:t>
      </w:r>
    </w:p>
    <w:p w14:paraId="4FD95AE6" w14:textId="5BB1C2CC" w:rsidR="00390C9C" w:rsidRDefault="00390C9C" w:rsidP="00390C9C">
      <w:pPr>
        <w:pStyle w:val="ShotDescription"/>
        <w:numPr>
          <w:ilvl w:val="2"/>
          <w:numId w:val="3"/>
        </w:numPr>
        <w:rPr>
          <w:lang w:val="en-IN"/>
        </w:rPr>
      </w:pPr>
      <w:r w:rsidRPr="003129B4">
        <w:rPr>
          <w:lang w:val="en-IN"/>
        </w:rPr>
        <w:t xml:space="preserve">LAB MEDIA: Figure 6B. </w:t>
      </w:r>
      <w:r w:rsidR="002C7195">
        <w:rPr>
          <w:lang w:val="en-IN"/>
        </w:rPr>
        <w:t xml:space="preserve"> </w:t>
      </w:r>
      <w:r w:rsidR="002C7195" w:rsidRPr="00390C9C">
        <w:rPr>
          <w:i/>
          <w:iCs/>
          <w:color w:val="3333FF"/>
          <w:lang w:val="en-IN"/>
        </w:rPr>
        <w:t>Video editor: Show the tracing sections labelled “</w:t>
      </w:r>
      <w:r w:rsidR="002C7195">
        <w:rPr>
          <w:i/>
          <w:iCs/>
          <w:color w:val="3333FF"/>
          <w:lang w:val="en-IN"/>
        </w:rPr>
        <w:t>Post-</w:t>
      </w:r>
      <w:r w:rsidR="002C7195" w:rsidRPr="00390C9C">
        <w:rPr>
          <w:i/>
          <w:iCs/>
          <w:color w:val="3333FF"/>
          <w:lang w:val="en-IN"/>
        </w:rPr>
        <w:t>Stimulation</w:t>
      </w:r>
    </w:p>
    <w:p w14:paraId="137144CC" w14:textId="77777777" w:rsidR="00390C9C" w:rsidRPr="00080906" w:rsidRDefault="00390C9C" w:rsidP="00390C9C">
      <w:pPr>
        <w:rPr>
          <w:lang w:val="en-IN"/>
        </w:rPr>
      </w:pPr>
    </w:p>
    <w:p w14:paraId="4D98F447" w14:textId="77777777" w:rsidR="00495959" w:rsidRPr="00A61EC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6-10T13:00:00Z" w:initials="PS">
    <w:p w14:paraId="110BFEBE" w14:textId="77777777" w:rsidR="006B369B" w:rsidRDefault="006B369B" w:rsidP="006B369B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your title</w:t>
      </w:r>
    </w:p>
  </w:comment>
  <w:comment w:id="2" w:author="Pallavi  Sharma" w:date="2026-06-10T12:35:00Z" w:initials="PS">
    <w:p w14:paraId="7BDC8556" w14:textId="77777777" w:rsidR="00640CB1" w:rsidRDefault="00640CB1" w:rsidP="00640CB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The section numbering is as per our format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10BFEBE" w15:done="0"/>
  <w15:commentEx w15:paraId="7BDC855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D3FB0F8" w16cex:dateUtc="2026-06-10T07:30:00Z"/>
  <w16cex:commentExtensible w16cex:durableId="09D8BDEB" w16cex:dateUtc="2026-06-10T0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10BFEBE" w16cid:durableId="0D3FB0F8"/>
  <w16cid:commentId w16cid:paraId="7BDC8556" w16cid:durableId="09D8BDE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B1A16" w14:textId="77777777" w:rsidR="00213AED" w:rsidRPr="00A61ECB" w:rsidRDefault="00213AED">
      <w:r w:rsidRPr="00A61ECB">
        <w:separator/>
      </w:r>
    </w:p>
    <w:p w14:paraId="2D948746" w14:textId="77777777" w:rsidR="00213AED" w:rsidRPr="00A61ECB" w:rsidRDefault="00213AED"/>
  </w:endnote>
  <w:endnote w:type="continuationSeparator" w:id="0">
    <w:p w14:paraId="11B99A47" w14:textId="77777777" w:rsidR="00213AED" w:rsidRPr="00A61ECB" w:rsidRDefault="00213AED">
      <w:r w:rsidRPr="00A61ECB">
        <w:continuationSeparator/>
      </w:r>
    </w:p>
    <w:p w14:paraId="18605DF4" w14:textId="77777777" w:rsidR="00213AED" w:rsidRPr="00A61ECB" w:rsidRDefault="00213A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A61ECB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A61ECB">
          <w:rPr>
            <w:rStyle w:val="PageNumber"/>
            <w:lang w:val="en-US"/>
          </w:rPr>
          <w:fldChar w:fldCharType="begin"/>
        </w:r>
        <w:r w:rsidRPr="00A61ECB">
          <w:rPr>
            <w:rStyle w:val="PageNumber"/>
            <w:lang w:val="en-US"/>
          </w:rPr>
          <w:instrText xml:space="preserve"> PAGE </w:instrText>
        </w:r>
        <w:r w:rsidRPr="00A61ECB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A61ECB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A61ECB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F45B4FC" w:rsidR="00ED23F4" w:rsidRPr="00A61ECB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A61ECB">
      <w:rPr>
        <w:rFonts w:cstheme="minorHAnsi"/>
        <w:lang w:val="en-US"/>
      </w:rPr>
      <w:sym w:font="Symbol" w:char="F0D3"/>
    </w:r>
    <w:r w:rsidR="000E236A" w:rsidRPr="00A61ECB">
      <w:rPr>
        <w:rFonts w:cstheme="minorHAnsi"/>
        <w:lang w:val="en-US"/>
      </w:rPr>
      <w:t xml:space="preserve"> </w:t>
    </w:r>
    <w:r w:rsidR="000E236A" w:rsidRPr="00A61ECB">
      <w:rPr>
        <w:rFonts w:cstheme="minorHAnsi"/>
        <w:lang w:val="en-US"/>
      </w:rPr>
      <w:fldChar w:fldCharType="begin"/>
    </w:r>
    <w:r w:rsidR="000E236A" w:rsidRPr="00A61ECB">
      <w:rPr>
        <w:rFonts w:cstheme="minorHAnsi"/>
        <w:lang w:val="en-US"/>
      </w:rPr>
      <w:instrText xml:space="preserve"> DATE \@ "YYYY" </w:instrText>
    </w:r>
    <w:r w:rsidR="000E236A" w:rsidRPr="00A61ECB">
      <w:rPr>
        <w:rFonts w:cstheme="minorHAnsi"/>
        <w:lang w:val="en-US"/>
      </w:rPr>
      <w:fldChar w:fldCharType="separate"/>
    </w:r>
    <w:r w:rsidR="004744EA">
      <w:rPr>
        <w:rFonts w:cstheme="minorHAnsi"/>
        <w:noProof/>
        <w:lang w:val="en-US"/>
      </w:rPr>
      <w:t>2026</w:t>
    </w:r>
    <w:r w:rsidR="000E236A" w:rsidRPr="00A61ECB">
      <w:rPr>
        <w:rFonts w:cstheme="minorHAnsi"/>
        <w:lang w:val="en-US"/>
      </w:rPr>
      <w:fldChar w:fldCharType="end"/>
    </w:r>
    <w:r w:rsidRPr="00A61ECB">
      <w:rPr>
        <w:rFonts w:cstheme="minorHAnsi"/>
        <w:lang w:val="en-US"/>
      </w:rPr>
      <w:t xml:space="preserve">, </w:t>
    </w:r>
    <w:r w:rsidR="004150BE" w:rsidRPr="00A61ECB">
      <w:rPr>
        <w:rFonts w:cstheme="minorHAnsi"/>
        <w:lang w:val="en-US"/>
      </w:rPr>
      <w:t>JoVE</w:t>
    </w:r>
    <w:r w:rsidR="00176D6F" w:rsidRPr="00A61ECB">
      <w:rPr>
        <w:rFonts w:cstheme="minorHAnsi"/>
        <w:lang w:val="en-US"/>
      </w:rPr>
      <w:tab/>
    </w:r>
    <w:r w:rsidR="006B369B">
      <w:rPr>
        <w:rFonts w:cstheme="minorHAnsi"/>
        <w:lang w:val="en-US"/>
      </w:rPr>
      <w:t>June 10, 2026</w:t>
    </w:r>
    <w:r w:rsidR="006B369B">
      <w:rPr>
        <w:rFonts w:cstheme="minorHAnsi"/>
        <w:lang w:val="en-US"/>
      </w:rPr>
      <w:tab/>
    </w:r>
    <w:r w:rsidRPr="00A61ECB">
      <w:rPr>
        <w:rFonts w:cstheme="minorHAnsi"/>
        <w:lang w:val="en-US"/>
      </w:rPr>
      <w:t xml:space="preserve">Page </w:t>
    </w:r>
    <w:r w:rsidRPr="00A61ECB">
      <w:rPr>
        <w:rFonts w:cstheme="minorHAnsi"/>
        <w:lang w:val="en-US"/>
      </w:rPr>
      <w:fldChar w:fldCharType="begin"/>
    </w:r>
    <w:r w:rsidRPr="00A61ECB">
      <w:rPr>
        <w:rFonts w:cstheme="minorHAnsi"/>
        <w:lang w:val="en-US"/>
      </w:rPr>
      <w:instrText xml:space="preserve"> PAGE  \* Arabic  \* MERGEFORMAT </w:instrText>
    </w:r>
    <w:r w:rsidRPr="00A61ECB">
      <w:rPr>
        <w:rFonts w:cstheme="minorHAnsi"/>
        <w:lang w:val="en-US"/>
      </w:rPr>
      <w:fldChar w:fldCharType="separate"/>
    </w:r>
    <w:r w:rsidR="00FA1A9D" w:rsidRPr="00A61ECB">
      <w:rPr>
        <w:rFonts w:cstheme="minorHAnsi"/>
        <w:lang w:val="en-US"/>
      </w:rPr>
      <w:t>9</w:t>
    </w:r>
    <w:r w:rsidRPr="00A61ECB">
      <w:rPr>
        <w:rFonts w:cstheme="minorHAnsi"/>
        <w:lang w:val="en-US"/>
      </w:rPr>
      <w:fldChar w:fldCharType="end"/>
    </w:r>
    <w:r w:rsidRPr="00A61ECB">
      <w:rPr>
        <w:rFonts w:cstheme="minorHAnsi"/>
        <w:lang w:val="en-US"/>
      </w:rPr>
      <w:t xml:space="preserve"> of </w:t>
    </w:r>
    <w:r w:rsidRPr="00A61ECB">
      <w:rPr>
        <w:rFonts w:cstheme="minorHAnsi"/>
        <w:lang w:val="en-US"/>
      </w:rPr>
      <w:fldChar w:fldCharType="begin"/>
    </w:r>
    <w:r w:rsidRPr="00A61ECB">
      <w:rPr>
        <w:rFonts w:cstheme="minorHAnsi"/>
        <w:lang w:val="en-US"/>
      </w:rPr>
      <w:instrText xml:space="preserve"> NUMPAGES  \* Arabic  \* MERGEFORMAT </w:instrText>
    </w:r>
    <w:r w:rsidRPr="00A61ECB">
      <w:rPr>
        <w:rFonts w:cstheme="minorHAnsi"/>
        <w:lang w:val="en-US"/>
      </w:rPr>
      <w:fldChar w:fldCharType="separate"/>
    </w:r>
    <w:r w:rsidR="00FA1A9D" w:rsidRPr="00A61ECB">
      <w:rPr>
        <w:rFonts w:cstheme="minorHAnsi"/>
        <w:lang w:val="en-US"/>
      </w:rPr>
      <w:t>9</w:t>
    </w:r>
    <w:r w:rsidRPr="00A61ECB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5FA5F" w14:textId="77777777" w:rsidR="00213AED" w:rsidRPr="00A61ECB" w:rsidRDefault="00213AED">
      <w:r w:rsidRPr="00A61ECB">
        <w:separator/>
      </w:r>
    </w:p>
    <w:p w14:paraId="0A42DFBD" w14:textId="77777777" w:rsidR="00213AED" w:rsidRPr="00A61ECB" w:rsidRDefault="00213AED"/>
  </w:footnote>
  <w:footnote w:type="continuationSeparator" w:id="0">
    <w:p w14:paraId="5D6BDC1C" w14:textId="77777777" w:rsidR="00213AED" w:rsidRPr="00A61ECB" w:rsidRDefault="00213AED">
      <w:r w:rsidRPr="00A61ECB">
        <w:continuationSeparator/>
      </w:r>
    </w:p>
    <w:p w14:paraId="0DE80E0B" w14:textId="77777777" w:rsidR="00213AED" w:rsidRPr="00A61ECB" w:rsidRDefault="00213A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10186F8" w:rsidR="00336C61" w:rsidRPr="006B369B" w:rsidRDefault="00336C61" w:rsidP="006B369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B369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369B" w:rsidRPr="006B369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A61ECB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3215D3C"/>
    <w:multiLevelType w:val="hybridMultilevel"/>
    <w:tmpl w:val="18D61EBE"/>
    <w:lvl w:ilvl="0" w:tplc="BD1206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2D864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EF093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F601F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386A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42287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D224C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7E81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4E876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845930"/>
    <w:multiLevelType w:val="multilevel"/>
    <w:tmpl w:val="D9C28162"/>
    <w:lvl w:ilvl="0">
      <w:start w:val="1"/>
      <w:numFmt w:val="decimal"/>
      <w:pStyle w:val="Style2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pStyle w:val="Style3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712120075">
    <w:abstractNumId w:val="30"/>
  </w:num>
  <w:num w:numId="46" w16cid:durableId="1788699839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601"/>
    <w:rsid w:val="00037828"/>
    <w:rsid w:val="0004142D"/>
    <w:rsid w:val="000436CE"/>
    <w:rsid w:val="00043807"/>
    <w:rsid w:val="00045112"/>
    <w:rsid w:val="00046241"/>
    <w:rsid w:val="00055137"/>
    <w:rsid w:val="00062D81"/>
    <w:rsid w:val="00074929"/>
    <w:rsid w:val="00076FB0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4D0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2AE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8A0"/>
    <w:rsid w:val="001F0890"/>
    <w:rsid w:val="001F615E"/>
    <w:rsid w:val="0020367F"/>
    <w:rsid w:val="00213AED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195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C9C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106"/>
    <w:rsid w:val="003E2BC9"/>
    <w:rsid w:val="003F4B52"/>
    <w:rsid w:val="004018D8"/>
    <w:rsid w:val="004025BB"/>
    <w:rsid w:val="004034B6"/>
    <w:rsid w:val="004053FF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7D0"/>
    <w:rsid w:val="0046452A"/>
    <w:rsid w:val="00464D72"/>
    <w:rsid w:val="00464DE1"/>
    <w:rsid w:val="00472752"/>
    <w:rsid w:val="0047306D"/>
    <w:rsid w:val="00473C27"/>
    <w:rsid w:val="00473E1C"/>
    <w:rsid w:val="004744EA"/>
    <w:rsid w:val="0048283A"/>
    <w:rsid w:val="00482D4C"/>
    <w:rsid w:val="00483E1B"/>
    <w:rsid w:val="00491B01"/>
    <w:rsid w:val="00493A57"/>
    <w:rsid w:val="00495959"/>
    <w:rsid w:val="004A72BD"/>
    <w:rsid w:val="004B7779"/>
    <w:rsid w:val="004C1095"/>
    <w:rsid w:val="004C2DAD"/>
    <w:rsid w:val="004C4FAE"/>
    <w:rsid w:val="004C6ED2"/>
    <w:rsid w:val="004D1E0E"/>
    <w:rsid w:val="004D4A4F"/>
    <w:rsid w:val="004D513B"/>
    <w:rsid w:val="004D5C8C"/>
    <w:rsid w:val="004E0C5A"/>
    <w:rsid w:val="004E2BE1"/>
    <w:rsid w:val="004E35F1"/>
    <w:rsid w:val="004E3F8E"/>
    <w:rsid w:val="004E4801"/>
    <w:rsid w:val="004E5008"/>
    <w:rsid w:val="004E73B9"/>
    <w:rsid w:val="004F664D"/>
    <w:rsid w:val="00500FA1"/>
    <w:rsid w:val="00503E27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453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37F42"/>
    <w:rsid w:val="006402D4"/>
    <w:rsid w:val="00640CB1"/>
    <w:rsid w:val="00641E7C"/>
    <w:rsid w:val="006446A3"/>
    <w:rsid w:val="00645905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4DF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26B1"/>
    <w:rsid w:val="006B369B"/>
    <w:rsid w:val="006B5F4E"/>
    <w:rsid w:val="006C08AE"/>
    <w:rsid w:val="006C0E87"/>
    <w:rsid w:val="006C1A3B"/>
    <w:rsid w:val="006C3960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0853"/>
    <w:rsid w:val="007F1168"/>
    <w:rsid w:val="007F48D4"/>
    <w:rsid w:val="007F7C6B"/>
    <w:rsid w:val="007F7E19"/>
    <w:rsid w:val="00802635"/>
    <w:rsid w:val="00804C75"/>
    <w:rsid w:val="00806B1B"/>
    <w:rsid w:val="00806BC9"/>
    <w:rsid w:val="008123C3"/>
    <w:rsid w:val="00816F53"/>
    <w:rsid w:val="00817D9F"/>
    <w:rsid w:val="00821ABC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59D"/>
    <w:rsid w:val="00871F2E"/>
    <w:rsid w:val="00873D1A"/>
    <w:rsid w:val="00875BE8"/>
    <w:rsid w:val="00877B88"/>
    <w:rsid w:val="0088113B"/>
    <w:rsid w:val="008A0177"/>
    <w:rsid w:val="008A413E"/>
    <w:rsid w:val="008A7A3E"/>
    <w:rsid w:val="008B44FE"/>
    <w:rsid w:val="008C642C"/>
    <w:rsid w:val="008D0E4A"/>
    <w:rsid w:val="008D2A6A"/>
    <w:rsid w:val="008D52FB"/>
    <w:rsid w:val="008D5443"/>
    <w:rsid w:val="008D58EC"/>
    <w:rsid w:val="008E15F7"/>
    <w:rsid w:val="008E4564"/>
    <w:rsid w:val="008E74F7"/>
    <w:rsid w:val="008F239E"/>
    <w:rsid w:val="008F7754"/>
    <w:rsid w:val="00900DEE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2A5D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1E66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ECB"/>
    <w:rsid w:val="00A622CC"/>
    <w:rsid w:val="00A64D8E"/>
    <w:rsid w:val="00A72FC5"/>
    <w:rsid w:val="00A730E3"/>
    <w:rsid w:val="00A77B57"/>
    <w:rsid w:val="00A77CF6"/>
    <w:rsid w:val="00A8066D"/>
    <w:rsid w:val="00A84BA8"/>
    <w:rsid w:val="00A84C50"/>
    <w:rsid w:val="00A91283"/>
    <w:rsid w:val="00A94F7A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6663"/>
    <w:rsid w:val="00B00969"/>
    <w:rsid w:val="00B0143B"/>
    <w:rsid w:val="00B025DC"/>
    <w:rsid w:val="00B0378C"/>
    <w:rsid w:val="00B0394A"/>
    <w:rsid w:val="00B03E54"/>
    <w:rsid w:val="00B04340"/>
    <w:rsid w:val="00B07A3B"/>
    <w:rsid w:val="00B12DC8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7A15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7C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29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C7E89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359"/>
    <w:rsid w:val="00DF6EE3"/>
    <w:rsid w:val="00E04EFB"/>
    <w:rsid w:val="00E072C2"/>
    <w:rsid w:val="00E24673"/>
    <w:rsid w:val="00E24898"/>
    <w:rsid w:val="00E27EF5"/>
    <w:rsid w:val="00E30EF3"/>
    <w:rsid w:val="00E355EE"/>
    <w:rsid w:val="00E35FB3"/>
    <w:rsid w:val="00E44C46"/>
    <w:rsid w:val="00E4663E"/>
    <w:rsid w:val="00E52377"/>
    <w:rsid w:val="00E55496"/>
    <w:rsid w:val="00E55F56"/>
    <w:rsid w:val="00E620F5"/>
    <w:rsid w:val="00E65758"/>
    <w:rsid w:val="00E662CA"/>
    <w:rsid w:val="00E66975"/>
    <w:rsid w:val="00E729DA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2C5"/>
    <w:rsid w:val="00EB7FB3"/>
    <w:rsid w:val="00EC098C"/>
    <w:rsid w:val="00EC3C46"/>
    <w:rsid w:val="00EC69FF"/>
    <w:rsid w:val="00ED00F1"/>
    <w:rsid w:val="00ED23F4"/>
    <w:rsid w:val="00ED2FBA"/>
    <w:rsid w:val="00ED592D"/>
    <w:rsid w:val="00ED60C2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670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435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3E27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61EC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61EC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61EC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61EC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61EC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61EC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tyle2">
    <w:name w:val="Style2"/>
    <w:basedOn w:val="ListParagraph"/>
    <w:link w:val="Style2Char"/>
    <w:qFormat/>
    <w:rsid w:val="00E30EF3"/>
    <w:pPr>
      <w:numPr>
        <w:numId w:val="45"/>
      </w:numPr>
      <w:pBdr>
        <w:top w:val="nil"/>
        <w:left w:val="nil"/>
        <w:bottom w:val="nil"/>
        <w:right w:val="nil"/>
        <w:between w:val="nil"/>
      </w:pBdr>
      <w:tabs>
        <w:tab w:val="left" w:pos="142"/>
        <w:tab w:val="left" w:pos="284"/>
      </w:tabs>
      <w:ind w:left="357" w:hanging="357"/>
      <w:jc w:val="both"/>
    </w:pPr>
    <w:rPr>
      <w:rFonts w:ascii="Calibri" w:eastAsiaTheme="minorHAnsi" w:hAnsi="Calibri" w:cs="Calibri"/>
      <w:b/>
      <w:bCs/>
    </w:rPr>
  </w:style>
  <w:style w:type="character" w:customStyle="1" w:styleId="Style2Char">
    <w:name w:val="Style2 Char"/>
    <w:basedOn w:val="DefaultParagraphFont"/>
    <w:link w:val="Style2"/>
    <w:rsid w:val="00E30EF3"/>
    <w:rPr>
      <w:rFonts w:ascii="Calibri" w:eastAsiaTheme="minorHAnsi" w:hAnsi="Calibri" w:cs="Calibri"/>
      <w:b/>
      <w:bCs/>
    </w:rPr>
  </w:style>
  <w:style w:type="paragraph" w:customStyle="1" w:styleId="Style3">
    <w:name w:val="Style3"/>
    <w:basedOn w:val="Normal"/>
    <w:qFormat/>
    <w:rsid w:val="00E30EF3"/>
    <w:pPr>
      <w:numPr>
        <w:ilvl w:val="1"/>
        <w:numId w:val="45"/>
      </w:numPr>
      <w:pBdr>
        <w:top w:val="nil"/>
        <w:left w:val="nil"/>
        <w:bottom w:val="nil"/>
        <w:right w:val="nil"/>
        <w:between w:val="nil"/>
      </w:pBdr>
      <w:tabs>
        <w:tab w:val="left" w:pos="142"/>
        <w:tab w:val="left" w:pos="284"/>
      </w:tabs>
      <w:ind w:left="357" w:hanging="357"/>
      <w:contextualSpacing/>
      <w:jc w:val="both"/>
    </w:pPr>
    <w:rPr>
      <w:rFonts w:ascii="Calibri" w:eastAsiaTheme="minorHAnsi" w:hAnsi="Calibri" w:cs="Calibri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744EA"/>
  </w:style>
  <w:style w:type="paragraph" w:styleId="NormalWeb">
    <w:name w:val="Normal (Web)"/>
    <w:basedOn w:val="Normal"/>
    <w:semiHidden/>
    <w:unhideWhenUsed/>
    <w:rsid w:val="00F6067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41548" TargetMode="External"/><Relationship Id="rId13" Type="http://schemas.openxmlformats.org/officeDocument/2006/relationships/hyperlink" Target="https://review.jove.com/account/file-uploader?src=21441548" TargetMode="External"/><Relationship Id="rId18" Type="http://schemas.openxmlformats.org/officeDocument/2006/relationships/hyperlink" Target="https://review.jove.com/account/file-uploader?src=21441548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kanaan@health.sdu.dk" TargetMode="External"/><Relationship Id="rId17" Type="http://schemas.microsoft.com/office/2018/08/relationships/commentsExtensible" Target="commentsExtensible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zvara@health.sdu.dk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hyperlink" Target="mailto:jan.krhut@fno.cz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naan@health.sdu.dk" TargetMode="External"/><Relationship Id="rId14" Type="http://schemas.openxmlformats.org/officeDocument/2006/relationships/comments" Target="comments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9418717A604A058CBA65CAC5DB4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CBA5D-2E8F-42A7-BFEB-63BB931056DC}"/>
      </w:docPartPr>
      <w:docPartBody>
        <w:p w:rsidR="00000000" w:rsidRDefault="008B09F5" w:rsidP="008B09F5">
          <w:pPr>
            <w:pStyle w:val="4C9418717A604A058CBA65CAC5DB4C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1799"/>
    <w:rsid w:val="00094D84"/>
    <w:rsid w:val="000C2304"/>
    <w:rsid w:val="000F2676"/>
    <w:rsid w:val="0010269D"/>
    <w:rsid w:val="00113F3E"/>
    <w:rsid w:val="0011473F"/>
    <w:rsid w:val="001342AE"/>
    <w:rsid w:val="00142D32"/>
    <w:rsid w:val="00186680"/>
    <w:rsid w:val="001B439B"/>
    <w:rsid w:val="001F6C86"/>
    <w:rsid w:val="002404EA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E693E"/>
    <w:rsid w:val="003F25B4"/>
    <w:rsid w:val="004232DB"/>
    <w:rsid w:val="0045037E"/>
    <w:rsid w:val="004A526F"/>
    <w:rsid w:val="004C6401"/>
    <w:rsid w:val="0050263A"/>
    <w:rsid w:val="005056E7"/>
    <w:rsid w:val="0051075A"/>
    <w:rsid w:val="00510F54"/>
    <w:rsid w:val="0054238C"/>
    <w:rsid w:val="00542F31"/>
    <w:rsid w:val="00544E6B"/>
    <w:rsid w:val="005611F3"/>
    <w:rsid w:val="00565A22"/>
    <w:rsid w:val="005950B3"/>
    <w:rsid w:val="005B24C0"/>
    <w:rsid w:val="005D0EFA"/>
    <w:rsid w:val="005F4988"/>
    <w:rsid w:val="00627CAF"/>
    <w:rsid w:val="00637F42"/>
    <w:rsid w:val="00691751"/>
    <w:rsid w:val="006A568E"/>
    <w:rsid w:val="006A7088"/>
    <w:rsid w:val="006B205A"/>
    <w:rsid w:val="006B26B1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B09F5"/>
    <w:rsid w:val="008D68B7"/>
    <w:rsid w:val="008E15F7"/>
    <w:rsid w:val="008E296E"/>
    <w:rsid w:val="008F498E"/>
    <w:rsid w:val="009333F9"/>
    <w:rsid w:val="00937B16"/>
    <w:rsid w:val="009670EA"/>
    <w:rsid w:val="00976622"/>
    <w:rsid w:val="009E354D"/>
    <w:rsid w:val="00A0647B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77B57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0E21"/>
    <w:rsid w:val="00D211BC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29DA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2CD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8D16CE50FAE449995B3128667D6E49E">
    <w:name w:val="38D16CE50FAE449995B3128667D6E49E"/>
    <w:rsid w:val="003E69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88CB44FACF24201A42F0918968B47AC">
    <w:name w:val="788CB44FACF24201A42F0918968B47AC"/>
    <w:rsid w:val="003E69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912ED53EADE4F1290A7DC3A5CF3E674">
    <w:name w:val="B912ED53EADE4F1290A7DC3A5CF3E674"/>
    <w:rsid w:val="008B09F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C9418717A604A058CBA65CAC5DB4C45">
    <w:name w:val="4C9418717A604A058CBA65CAC5DB4C45"/>
    <w:rsid w:val="008B09F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A42CAF4B024C6A88A6EF01EDC9AD29">
    <w:name w:val="B7A42CAF4B024C6A88A6EF01EDC9AD29"/>
    <w:rsid w:val="008B09F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29A93B49B1D43189F8AC388FACBD02F">
    <w:name w:val="029A93B49B1D43189F8AC388FACBD02F"/>
    <w:rsid w:val="008B09F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52669E66E0645F2B42835541A99E1A2">
    <w:name w:val="752669E66E0645F2B42835541A99E1A2"/>
    <w:rsid w:val="008B09F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DBF5E8C1358445497FD5D51CA829623">
    <w:name w:val="7DBF5E8C1358445497FD5D51CA829623"/>
    <w:rsid w:val="008B09F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7BDD1F4A9B74B95A62AF6D641641344">
    <w:name w:val="E7BDD1F4A9B74B95A62AF6D641641344"/>
    <w:rsid w:val="008B09F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CB987C2228B4AB5B44BF5F6FCABB23F">
    <w:name w:val="0CB987C2228B4AB5B44BF5F6FCABB23F"/>
    <w:rsid w:val="008B09F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F4040-4502-4D57-B909-FD688D39A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1953</Words>
  <Characters>11135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13062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2026-06-10T07:53:00Z</dcterms:created>
  <dcterms:modified xsi:type="dcterms:W3CDTF">2026-06-10T07:55:00Z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