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824084" w14:textId="77777777" w:rsidR="00594A3A" w:rsidRDefault="00D64F95">
      <w:pPr>
        <w:kinsoku w:val="0"/>
        <w:jc w:val="left"/>
        <w:rPr>
          <w:rFonts w:ascii="Calibri" w:hAnsi="Calibri" w:cs="Calibri"/>
          <w:b/>
          <w:color w:val="000000"/>
          <w:sz w:val="24"/>
        </w:rPr>
      </w:pPr>
      <w:r>
        <w:rPr>
          <w:rFonts w:ascii="Calibri" w:hAnsi="Calibri" w:cs="Calibri"/>
          <w:b/>
          <w:color w:val="000000"/>
          <w:sz w:val="24"/>
        </w:rPr>
        <w:t>TITLE:</w:t>
      </w:r>
    </w:p>
    <w:p w14:paraId="54FAF7D5" w14:textId="77777777" w:rsidR="00594A3A" w:rsidRDefault="00D64F95">
      <w:pPr>
        <w:kinsoku w:val="0"/>
        <w:jc w:val="left"/>
        <w:rPr>
          <w:rFonts w:ascii="Calibri" w:hAnsi="Calibri" w:cs="Calibri"/>
          <w:b/>
          <w:color w:val="000000"/>
          <w:sz w:val="24"/>
        </w:rPr>
      </w:pPr>
      <w:r>
        <w:rPr>
          <w:rFonts w:ascii="Calibri" w:hAnsi="Calibri" w:cs="Calibri" w:hint="eastAsia"/>
          <w:b/>
          <w:color w:val="000000"/>
          <w:sz w:val="24"/>
        </w:rPr>
        <w:t xml:space="preserve">A </w:t>
      </w:r>
      <w:r>
        <w:rPr>
          <w:rFonts w:ascii="Calibri" w:hAnsi="Calibri" w:cs="Calibri"/>
          <w:b/>
          <w:color w:val="000000"/>
          <w:sz w:val="24"/>
        </w:rPr>
        <w:t>T</w:t>
      </w:r>
      <w:r>
        <w:rPr>
          <w:rFonts w:ascii="Calibri" w:hAnsi="Calibri" w:cs="Calibri" w:hint="eastAsia"/>
          <w:b/>
          <w:color w:val="000000"/>
          <w:sz w:val="24"/>
        </w:rPr>
        <w:t xml:space="preserve">echnique for </w:t>
      </w:r>
      <w:r>
        <w:rPr>
          <w:rFonts w:ascii="Calibri" w:hAnsi="Calibri" w:cs="Calibri"/>
          <w:b/>
          <w:color w:val="000000"/>
          <w:sz w:val="24"/>
        </w:rPr>
        <w:t>S</w:t>
      </w:r>
      <w:r>
        <w:rPr>
          <w:rFonts w:ascii="Calibri" w:hAnsi="Calibri" w:cs="Calibri" w:hint="eastAsia"/>
          <w:b/>
          <w:color w:val="000000"/>
          <w:sz w:val="24"/>
        </w:rPr>
        <w:t xml:space="preserve">tabilizing </w:t>
      </w:r>
      <w:r>
        <w:rPr>
          <w:rFonts w:ascii="Calibri" w:hAnsi="Calibri" w:cs="Calibri"/>
          <w:b/>
          <w:color w:val="000000"/>
          <w:sz w:val="24"/>
        </w:rPr>
        <w:t>M</w:t>
      </w:r>
      <w:r>
        <w:rPr>
          <w:rFonts w:ascii="Calibri" w:hAnsi="Calibri" w:cs="Calibri" w:hint="eastAsia"/>
          <w:b/>
          <w:color w:val="000000"/>
          <w:sz w:val="24"/>
        </w:rPr>
        <w:t xml:space="preserve">embrane </w:t>
      </w:r>
      <w:r>
        <w:rPr>
          <w:rFonts w:ascii="Calibri" w:hAnsi="Calibri" w:cs="Calibri"/>
          <w:b/>
          <w:color w:val="000000"/>
          <w:sz w:val="24"/>
        </w:rPr>
        <w:t>P</w:t>
      </w:r>
      <w:r>
        <w:rPr>
          <w:rFonts w:ascii="Calibri" w:hAnsi="Calibri" w:cs="Calibri" w:hint="eastAsia"/>
          <w:b/>
          <w:color w:val="000000"/>
          <w:sz w:val="24"/>
        </w:rPr>
        <w:t xml:space="preserve">roteins in </w:t>
      </w:r>
      <w:proofErr w:type="spellStart"/>
      <w:r>
        <w:rPr>
          <w:rFonts w:ascii="Calibri" w:hAnsi="Calibri" w:cs="Calibri" w:hint="eastAsia"/>
          <w:b/>
          <w:color w:val="000000"/>
          <w:sz w:val="24"/>
        </w:rPr>
        <w:t>Nanodisc</w:t>
      </w:r>
      <w:r>
        <w:rPr>
          <w:rStyle w:val="af4"/>
          <w:rFonts w:ascii="Calibri" w:hAnsi="Calibri" w:cs="Calibri" w:hint="eastAsia"/>
          <w:b/>
          <w:color w:val="000000"/>
          <w:sz w:val="24"/>
          <w:szCs w:val="24"/>
        </w:rPr>
        <w:t>s</w:t>
      </w:r>
      <w:proofErr w:type="spellEnd"/>
    </w:p>
    <w:p w14:paraId="0E4A38D5" w14:textId="77777777" w:rsidR="00594A3A" w:rsidRDefault="00594A3A">
      <w:pPr>
        <w:jc w:val="left"/>
        <w:rPr>
          <w:rFonts w:ascii="Calibri" w:hAnsi="Calibri" w:cs="Calibri"/>
          <w:b/>
          <w:color w:val="000000"/>
          <w:sz w:val="24"/>
        </w:rPr>
      </w:pPr>
    </w:p>
    <w:p w14:paraId="457689C8" w14:textId="77777777" w:rsidR="00594A3A" w:rsidRDefault="00D64F95">
      <w:pPr>
        <w:jc w:val="left"/>
        <w:rPr>
          <w:rFonts w:ascii="Calibri" w:hAnsi="Calibri" w:cs="Calibri"/>
          <w:b/>
          <w:sz w:val="24"/>
        </w:rPr>
      </w:pPr>
      <w:r>
        <w:rPr>
          <w:rFonts w:ascii="Calibri" w:hAnsi="Calibri" w:cs="Calibri"/>
          <w:b/>
          <w:sz w:val="24"/>
        </w:rPr>
        <w:t>AUTHORS AND AFFILIATIONS:</w:t>
      </w:r>
    </w:p>
    <w:p w14:paraId="4E86CF6B" w14:textId="77777777" w:rsidR="00594A3A" w:rsidRDefault="00D64F95">
      <w:pPr>
        <w:jc w:val="left"/>
        <w:rPr>
          <w:rFonts w:ascii="Calibri" w:hAnsi="Calibri" w:cs="Calibri"/>
          <w:bCs/>
          <w:sz w:val="24"/>
          <w:vertAlign w:val="superscript"/>
        </w:rPr>
      </w:pPr>
      <w:proofErr w:type="spellStart"/>
      <w:r>
        <w:rPr>
          <w:rFonts w:ascii="Calibri" w:hAnsi="Calibri" w:cs="Calibri"/>
          <w:bCs/>
          <w:sz w:val="24"/>
        </w:rPr>
        <w:t>Xiaomin</w:t>
      </w:r>
      <w:proofErr w:type="spellEnd"/>
      <w:r>
        <w:rPr>
          <w:rFonts w:ascii="Calibri" w:hAnsi="Calibri" w:cs="Calibri"/>
          <w:bCs/>
          <w:sz w:val="24"/>
        </w:rPr>
        <w:t xml:space="preserve"> Zeng</w:t>
      </w:r>
      <w:proofErr w:type="gramStart"/>
      <w:r>
        <w:rPr>
          <w:rFonts w:ascii="Calibri" w:hAnsi="Calibri" w:cs="Calibri"/>
          <w:bCs/>
          <w:sz w:val="24"/>
          <w:vertAlign w:val="superscript"/>
        </w:rPr>
        <w:t>2</w:t>
      </w:r>
      <w:r>
        <w:rPr>
          <w:rFonts w:ascii="Calibri" w:hAnsi="Calibri" w:cs="Calibri" w:hint="eastAsia"/>
          <w:bCs/>
          <w:sz w:val="24"/>
          <w:vertAlign w:val="superscript"/>
        </w:rPr>
        <w:t>,</w:t>
      </w:r>
      <w:r>
        <w:rPr>
          <w:rFonts w:ascii="Calibri" w:hAnsi="Calibri" w:cs="Calibri"/>
          <w:bCs/>
          <w:sz w:val="24"/>
          <w:vertAlign w:val="superscript"/>
        </w:rPr>
        <w:t>#</w:t>
      </w:r>
      <w:proofErr w:type="gramEnd"/>
      <w:r>
        <w:rPr>
          <w:rFonts w:ascii="Calibri" w:hAnsi="Calibri" w:cs="Calibri"/>
          <w:bCs/>
          <w:sz w:val="24"/>
        </w:rPr>
        <w:t>,</w:t>
      </w:r>
      <w:r>
        <w:rPr>
          <w:rFonts w:ascii="Calibri" w:hAnsi="Calibri" w:cs="Calibri" w:hint="eastAsia"/>
          <w:bCs/>
          <w:sz w:val="24"/>
        </w:rPr>
        <w:t xml:space="preserve"> </w:t>
      </w:r>
      <w:proofErr w:type="spellStart"/>
      <w:r>
        <w:rPr>
          <w:rFonts w:ascii="Calibri" w:hAnsi="Calibri" w:cs="Calibri" w:hint="eastAsia"/>
          <w:bCs/>
          <w:sz w:val="24"/>
        </w:rPr>
        <w:t>Jingyi</w:t>
      </w:r>
      <w:proofErr w:type="spellEnd"/>
      <w:r>
        <w:rPr>
          <w:rFonts w:ascii="Calibri" w:hAnsi="Calibri" w:cs="Calibri"/>
          <w:bCs/>
          <w:sz w:val="24"/>
        </w:rPr>
        <w:t xml:space="preserve"> Yang</w:t>
      </w:r>
      <w:r>
        <w:rPr>
          <w:rFonts w:ascii="Calibri" w:hAnsi="Calibri" w:cs="Calibri"/>
          <w:bCs/>
          <w:sz w:val="24"/>
          <w:vertAlign w:val="superscript"/>
        </w:rPr>
        <w:t>3,#</w:t>
      </w:r>
      <w:r>
        <w:rPr>
          <w:rFonts w:ascii="Calibri" w:hAnsi="Calibri" w:cs="Calibri"/>
          <w:bCs/>
          <w:sz w:val="24"/>
        </w:rPr>
        <w:t xml:space="preserve">, </w:t>
      </w:r>
      <w:proofErr w:type="spellStart"/>
      <w:r>
        <w:rPr>
          <w:rFonts w:ascii="Calibri" w:hAnsi="Calibri" w:cs="Calibri"/>
          <w:bCs/>
          <w:sz w:val="24"/>
        </w:rPr>
        <w:t>Zixue</w:t>
      </w:r>
      <w:proofErr w:type="spellEnd"/>
      <w:r>
        <w:rPr>
          <w:rFonts w:ascii="Calibri" w:hAnsi="Calibri" w:cs="Calibri"/>
          <w:bCs/>
          <w:sz w:val="24"/>
        </w:rPr>
        <w:t xml:space="preserve"> Wang</w:t>
      </w:r>
      <w:r>
        <w:rPr>
          <w:rFonts w:ascii="Calibri" w:hAnsi="Calibri" w:cs="Calibri"/>
          <w:bCs/>
          <w:sz w:val="24"/>
          <w:vertAlign w:val="superscript"/>
        </w:rPr>
        <w:t>1</w:t>
      </w:r>
      <w:r>
        <w:rPr>
          <w:rFonts w:ascii="Calibri" w:hAnsi="Calibri" w:cs="Calibri"/>
          <w:bCs/>
          <w:sz w:val="24"/>
        </w:rPr>
        <w:t xml:space="preserve">, </w:t>
      </w:r>
      <w:proofErr w:type="spellStart"/>
      <w:r>
        <w:rPr>
          <w:rFonts w:ascii="Calibri" w:hAnsi="Calibri" w:cs="Calibri"/>
          <w:bCs/>
          <w:sz w:val="24"/>
        </w:rPr>
        <w:t>Zhenming</w:t>
      </w:r>
      <w:proofErr w:type="spellEnd"/>
      <w:r>
        <w:rPr>
          <w:rFonts w:ascii="Calibri" w:hAnsi="Calibri" w:cs="Calibri"/>
          <w:bCs/>
          <w:sz w:val="24"/>
        </w:rPr>
        <w:t xml:space="preserve"> Jin</w:t>
      </w:r>
      <w:r>
        <w:rPr>
          <w:rFonts w:ascii="Calibri" w:hAnsi="Calibri" w:cs="Calibri"/>
          <w:bCs/>
          <w:sz w:val="24"/>
          <w:vertAlign w:val="superscript"/>
        </w:rPr>
        <w:t>2</w:t>
      </w:r>
      <w:r>
        <w:rPr>
          <w:rFonts w:ascii="Calibri" w:hAnsi="Calibri" w:cs="Calibri"/>
          <w:bCs/>
          <w:sz w:val="24"/>
        </w:rPr>
        <w:t xml:space="preserve">, </w:t>
      </w:r>
      <w:proofErr w:type="spellStart"/>
      <w:r>
        <w:rPr>
          <w:rFonts w:ascii="Calibri" w:hAnsi="Calibri" w:cs="Calibri"/>
          <w:bCs/>
          <w:sz w:val="24"/>
        </w:rPr>
        <w:t>Zhenhua</w:t>
      </w:r>
      <w:proofErr w:type="spellEnd"/>
      <w:r>
        <w:rPr>
          <w:rFonts w:ascii="Calibri" w:hAnsi="Calibri" w:cs="Calibri"/>
          <w:bCs/>
          <w:sz w:val="24"/>
        </w:rPr>
        <w:t xml:space="preserve"> Ming</w:t>
      </w:r>
      <w:r>
        <w:rPr>
          <w:rFonts w:ascii="Calibri" w:hAnsi="Calibri" w:cs="Calibri"/>
          <w:bCs/>
          <w:sz w:val="24"/>
          <w:vertAlign w:val="superscript"/>
        </w:rPr>
        <w:t>3</w:t>
      </w:r>
      <w:r>
        <w:rPr>
          <w:rFonts w:ascii="Calibri" w:hAnsi="Calibri" w:cs="Calibri"/>
          <w:bCs/>
          <w:sz w:val="24"/>
        </w:rPr>
        <w:t>, Ran Zhang</w:t>
      </w:r>
      <w:r>
        <w:rPr>
          <w:rFonts w:ascii="Calibri" w:hAnsi="Calibri" w:cs="Calibri"/>
          <w:bCs/>
          <w:sz w:val="24"/>
          <w:vertAlign w:val="superscript"/>
        </w:rPr>
        <w:t>1</w:t>
      </w:r>
      <w:r>
        <w:rPr>
          <w:rFonts w:ascii="Calibri" w:hAnsi="Calibri" w:cs="Calibri"/>
          <w:bCs/>
          <w:sz w:val="24"/>
        </w:rPr>
        <w:t xml:space="preserve">, </w:t>
      </w:r>
      <w:proofErr w:type="spellStart"/>
      <w:r>
        <w:rPr>
          <w:rFonts w:ascii="Calibri" w:hAnsi="Calibri" w:cs="Calibri"/>
          <w:bCs/>
          <w:sz w:val="24"/>
        </w:rPr>
        <w:t>Baobin</w:t>
      </w:r>
      <w:proofErr w:type="spellEnd"/>
      <w:r>
        <w:rPr>
          <w:rFonts w:ascii="Calibri" w:hAnsi="Calibri" w:cs="Calibri"/>
          <w:bCs/>
          <w:sz w:val="24"/>
        </w:rPr>
        <w:t xml:space="preserve"> Li</w:t>
      </w:r>
      <w:r>
        <w:rPr>
          <w:rFonts w:ascii="Calibri" w:hAnsi="Calibri" w:cs="Calibri"/>
          <w:bCs/>
          <w:sz w:val="24"/>
          <w:vertAlign w:val="superscript"/>
        </w:rPr>
        <w:t>1</w:t>
      </w:r>
    </w:p>
    <w:p w14:paraId="70540CA2" w14:textId="77777777" w:rsidR="00594A3A" w:rsidRDefault="00594A3A">
      <w:pPr>
        <w:jc w:val="left"/>
        <w:rPr>
          <w:rFonts w:ascii="Calibri" w:hAnsi="Calibri" w:cs="Calibri"/>
          <w:bCs/>
          <w:sz w:val="24"/>
        </w:rPr>
      </w:pPr>
    </w:p>
    <w:p w14:paraId="150CA1A0" w14:textId="77777777" w:rsidR="00594A3A" w:rsidRDefault="00D64F95">
      <w:pPr>
        <w:jc w:val="left"/>
        <w:rPr>
          <w:rFonts w:ascii="Calibri" w:hAnsi="Calibri" w:cs="Calibri"/>
          <w:bCs/>
          <w:sz w:val="24"/>
        </w:rPr>
      </w:pPr>
      <w:r>
        <w:rPr>
          <w:rFonts w:ascii="Calibri" w:hAnsi="Calibri" w:cs="Calibri"/>
          <w:bCs/>
          <w:sz w:val="24"/>
          <w:vertAlign w:val="superscript"/>
        </w:rPr>
        <w:t>1</w:t>
      </w:r>
      <w:r>
        <w:rPr>
          <w:rFonts w:ascii="Calibri" w:hAnsi="Calibri" w:cs="Calibri"/>
          <w:bCs/>
          <w:sz w:val="24"/>
        </w:rPr>
        <w:t xml:space="preserve">Jinshan Hospital, Zhongshan Hospital, Institute for </w:t>
      </w:r>
      <w:r>
        <w:rPr>
          <w:rFonts w:ascii="Calibri" w:hAnsi="Calibri" w:cs="Calibri"/>
          <w:bCs/>
          <w:sz w:val="24"/>
        </w:rPr>
        <w:t>Translational Brain Research, State Key Laboratory of Medical Neurobiology, MOE Frontiers Center for Brain Science, Fudan University, Shanghai 200032, China</w:t>
      </w:r>
    </w:p>
    <w:p w14:paraId="7856E6E6" w14:textId="77777777" w:rsidR="00594A3A" w:rsidRDefault="00D64F95">
      <w:pPr>
        <w:jc w:val="left"/>
        <w:rPr>
          <w:rFonts w:ascii="Calibri" w:hAnsi="Calibri" w:cs="Calibri"/>
          <w:bCs/>
          <w:sz w:val="24"/>
        </w:rPr>
      </w:pPr>
      <w:r>
        <w:rPr>
          <w:rFonts w:ascii="Calibri" w:hAnsi="Calibri" w:cs="Calibri"/>
          <w:bCs/>
          <w:sz w:val="24"/>
          <w:vertAlign w:val="superscript"/>
        </w:rPr>
        <w:t>2</w:t>
      </w:r>
      <w:r>
        <w:rPr>
          <w:rFonts w:ascii="Calibri" w:hAnsi="Calibri" w:cs="Calibri"/>
          <w:bCs/>
          <w:sz w:val="24"/>
        </w:rPr>
        <w:t>College of Biology, Hunan University, Changsha 410082, Hunan, China</w:t>
      </w:r>
    </w:p>
    <w:p w14:paraId="429498D7" w14:textId="77777777" w:rsidR="00594A3A" w:rsidRDefault="00D64F95">
      <w:pPr>
        <w:jc w:val="left"/>
        <w:rPr>
          <w:rFonts w:ascii="Calibri" w:hAnsi="Calibri" w:cs="Calibri"/>
          <w:bCs/>
          <w:sz w:val="24"/>
        </w:rPr>
      </w:pPr>
      <w:r>
        <w:rPr>
          <w:rFonts w:ascii="Calibri" w:hAnsi="Calibri" w:cs="Calibri"/>
          <w:bCs/>
          <w:sz w:val="24"/>
          <w:vertAlign w:val="superscript"/>
        </w:rPr>
        <w:t>3</w:t>
      </w:r>
      <w:r>
        <w:rPr>
          <w:rFonts w:ascii="Calibri" w:hAnsi="Calibri" w:cs="Calibri"/>
          <w:bCs/>
          <w:sz w:val="24"/>
        </w:rPr>
        <w:t>State Key Laboratory for Cons</w:t>
      </w:r>
      <w:r>
        <w:rPr>
          <w:rFonts w:ascii="Calibri" w:hAnsi="Calibri" w:cs="Calibri"/>
          <w:bCs/>
          <w:sz w:val="24"/>
        </w:rPr>
        <w:t xml:space="preserve">ervation and Utilization of Subtropical </w:t>
      </w:r>
      <w:proofErr w:type="spellStart"/>
      <w:r>
        <w:rPr>
          <w:rFonts w:ascii="Calibri" w:hAnsi="Calibri" w:cs="Calibri"/>
          <w:bCs/>
          <w:sz w:val="24"/>
        </w:rPr>
        <w:t>Agro</w:t>
      </w:r>
      <w:proofErr w:type="spellEnd"/>
      <w:r>
        <w:rPr>
          <w:rFonts w:ascii="Calibri" w:hAnsi="Calibri" w:cs="Calibri"/>
          <w:bCs/>
          <w:sz w:val="24"/>
        </w:rPr>
        <w:t>-bioresources, College of Life Science and Technology, Guangxi Key Laboratory for Sugarcane Biology, Guangxi University, Nanning 530004, Guangxi, China</w:t>
      </w:r>
    </w:p>
    <w:p w14:paraId="5457D8B2" w14:textId="77777777" w:rsidR="00594A3A" w:rsidRDefault="00594A3A">
      <w:pPr>
        <w:jc w:val="left"/>
        <w:rPr>
          <w:rFonts w:ascii="Calibri" w:hAnsi="Calibri" w:cs="Calibri"/>
          <w:bCs/>
          <w:sz w:val="24"/>
        </w:rPr>
      </w:pPr>
    </w:p>
    <w:p w14:paraId="217BF9E9" w14:textId="77777777" w:rsidR="00594A3A" w:rsidRDefault="00D64F95">
      <w:pPr>
        <w:jc w:val="left"/>
        <w:rPr>
          <w:rFonts w:ascii="Calibri" w:hAnsi="Calibri" w:cs="Calibri"/>
          <w:bCs/>
          <w:sz w:val="24"/>
        </w:rPr>
      </w:pPr>
      <w:r>
        <w:rPr>
          <w:rFonts w:ascii="Calibri" w:hAnsi="Calibri" w:cs="Calibri"/>
          <w:bCs/>
          <w:sz w:val="24"/>
          <w:vertAlign w:val="superscript"/>
        </w:rPr>
        <w:t>#</w:t>
      </w:r>
      <w:r>
        <w:rPr>
          <w:rFonts w:ascii="Calibri" w:hAnsi="Calibri" w:cs="Calibri"/>
          <w:bCs/>
          <w:sz w:val="24"/>
        </w:rPr>
        <w:t>These authors contributed equally to this work.</w:t>
      </w:r>
    </w:p>
    <w:p w14:paraId="5D5600A6" w14:textId="77777777" w:rsidR="00594A3A" w:rsidRDefault="00594A3A">
      <w:pPr>
        <w:jc w:val="left"/>
        <w:rPr>
          <w:rFonts w:ascii="Calibri" w:hAnsi="Calibri" w:cs="Calibri"/>
          <w:bCs/>
          <w:sz w:val="24"/>
        </w:rPr>
      </w:pPr>
    </w:p>
    <w:p w14:paraId="4420B12D" w14:textId="77777777" w:rsidR="00594A3A" w:rsidRDefault="00D64F95">
      <w:pPr>
        <w:jc w:val="left"/>
        <w:rPr>
          <w:rFonts w:ascii="Calibri" w:hAnsi="Calibri" w:cs="Calibri"/>
          <w:b/>
          <w:sz w:val="24"/>
        </w:rPr>
      </w:pPr>
      <w:r>
        <w:rPr>
          <w:rFonts w:ascii="Calibri" w:hAnsi="Calibri" w:cs="Calibri"/>
          <w:b/>
          <w:sz w:val="24"/>
        </w:rPr>
        <w:t>Email add</w:t>
      </w:r>
      <w:r>
        <w:rPr>
          <w:rFonts w:ascii="Calibri" w:hAnsi="Calibri" w:cs="Calibri"/>
          <w:b/>
          <w:sz w:val="24"/>
        </w:rPr>
        <w:t xml:space="preserve">resses of co-authors: </w:t>
      </w:r>
    </w:p>
    <w:p w14:paraId="3539EB08" w14:textId="77777777" w:rsidR="00594A3A" w:rsidRDefault="00D64F95">
      <w:pPr>
        <w:widowControl/>
        <w:spacing w:line="210" w:lineRule="atLeast"/>
        <w:jc w:val="left"/>
        <w:rPr>
          <w:rFonts w:ascii="Calibri" w:hAnsi="Calibri" w:cs="Calibri"/>
          <w:bCs/>
          <w:sz w:val="24"/>
        </w:rPr>
      </w:pPr>
      <w:proofErr w:type="spellStart"/>
      <w:r>
        <w:rPr>
          <w:rFonts w:ascii="Calibri" w:eastAsia="Times New Roman" w:hAnsi="Calibri" w:cs="Calibri"/>
          <w:color w:val="000033"/>
          <w:kern w:val="0"/>
          <w:sz w:val="24"/>
          <w:lang w:val="en-IN" w:eastAsia="en-IN"/>
        </w:rPr>
        <w:t>Xiaomin</w:t>
      </w:r>
      <w:proofErr w:type="spellEnd"/>
      <w:r>
        <w:rPr>
          <w:rFonts w:ascii="Calibri" w:eastAsia="Times New Roman" w:hAnsi="Calibri" w:cs="Calibri"/>
          <w:color w:val="000033"/>
          <w:kern w:val="0"/>
          <w:sz w:val="24"/>
          <w:lang w:val="en-IN" w:eastAsia="en-IN"/>
        </w:rPr>
        <w:t xml:space="preserve"> Zeng </w:t>
      </w:r>
      <w:r>
        <w:rPr>
          <w:rFonts w:ascii="Calibri" w:eastAsia="Times New Roman" w:hAnsi="Calibri" w:cs="Calibri"/>
          <w:color w:val="000033"/>
          <w:kern w:val="0"/>
          <w:sz w:val="24"/>
          <w:lang w:val="en-IN" w:eastAsia="en-IN"/>
        </w:rPr>
        <w:tab/>
      </w:r>
      <w:r>
        <w:rPr>
          <w:rFonts w:ascii="Calibri" w:eastAsia="Times New Roman" w:hAnsi="Calibri" w:cs="Calibri"/>
          <w:color w:val="000033"/>
          <w:kern w:val="0"/>
          <w:sz w:val="24"/>
          <w:lang w:val="en-IN" w:eastAsia="en-IN"/>
        </w:rPr>
        <w:tab/>
      </w:r>
      <w:r>
        <w:rPr>
          <w:rFonts w:ascii="Calibri" w:eastAsia="宋体" w:hAnsi="Calibri" w:cs="Calibri" w:hint="eastAsia"/>
          <w:color w:val="000033"/>
          <w:kern w:val="0"/>
          <w:sz w:val="24"/>
        </w:rPr>
        <w:t>Xiaomin-01</w:t>
      </w:r>
      <w:r>
        <w:rPr>
          <w:rFonts w:ascii="Calibri" w:hAnsi="Calibri" w:cs="Calibri"/>
          <w:bCs/>
          <w:sz w:val="24"/>
        </w:rPr>
        <w:t>@</w:t>
      </w:r>
      <w:r>
        <w:rPr>
          <w:rFonts w:ascii="Calibri" w:hAnsi="Calibri" w:cs="Calibri" w:hint="eastAsia"/>
          <w:bCs/>
          <w:sz w:val="24"/>
        </w:rPr>
        <w:t>hnu.edu.cn</w:t>
      </w:r>
    </w:p>
    <w:p w14:paraId="09FA6A07" w14:textId="77777777" w:rsidR="00594A3A" w:rsidRDefault="00D64F95">
      <w:pPr>
        <w:widowControl/>
        <w:spacing w:line="210" w:lineRule="atLeast"/>
        <w:jc w:val="left"/>
        <w:rPr>
          <w:rFonts w:ascii="Calibri" w:hAnsi="Calibri" w:cs="Calibri"/>
          <w:bCs/>
          <w:sz w:val="24"/>
        </w:rPr>
      </w:pPr>
      <w:proofErr w:type="spellStart"/>
      <w:r>
        <w:rPr>
          <w:rFonts w:ascii="Calibri" w:eastAsia="Times New Roman" w:hAnsi="Calibri" w:cs="Calibri"/>
          <w:color w:val="000033"/>
          <w:kern w:val="0"/>
          <w:sz w:val="24"/>
          <w:lang w:val="en-IN" w:eastAsia="en-IN"/>
        </w:rPr>
        <w:t>Jingyi</w:t>
      </w:r>
      <w:proofErr w:type="spellEnd"/>
      <w:r>
        <w:rPr>
          <w:rFonts w:ascii="Calibri" w:eastAsia="Times New Roman" w:hAnsi="Calibri" w:cs="Calibri"/>
          <w:color w:val="000033"/>
          <w:kern w:val="0"/>
          <w:sz w:val="24"/>
          <w:lang w:val="en-IN" w:eastAsia="en-IN"/>
        </w:rPr>
        <w:t xml:space="preserve"> Yang </w:t>
      </w:r>
      <w:r>
        <w:rPr>
          <w:rFonts w:ascii="Calibri" w:eastAsia="Times New Roman" w:hAnsi="Calibri" w:cs="Calibri"/>
          <w:color w:val="000033"/>
          <w:kern w:val="0"/>
          <w:sz w:val="24"/>
          <w:lang w:val="en-IN" w:eastAsia="en-IN"/>
        </w:rPr>
        <w:tab/>
      </w:r>
      <w:r>
        <w:rPr>
          <w:rFonts w:ascii="Calibri" w:eastAsia="Times New Roman" w:hAnsi="Calibri" w:cs="Calibri"/>
          <w:color w:val="000033"/>
          <w:kern w:val="0"/>
          <w:sz w:val="24"/>
          <w:lang w:val="en-IN" w:eastAsia="en-IN"/>
        </w:rPr>
        <w:tab/>
      </w:r>
      <w:r>
        <w:rPr>
          <w:rFonts w:ascii="Calibri" w:eastAsia="Times New Roman" w:hAnsi="Calibri" w:cs="Calibri"/>
          <w:color w:val="000033"/>
          <w:kern w:val="0"/>
          <w:sz w:val="24"/>
          <w:lang w:val="en-IN" w:eastAsia="en-IN"/>
        </w:rPr>
        <w:tab/>
      </w:r>
      <w:r>
        <w:rPr>
          <w:rFonts w:ascii="Calibri" w:hAnsi="Calibri" w:cs="Calibri" w:hint="eastAsia"/>
          <w:bCs/>
          <w:sz w:val="24"/>
        </w:rPr>
        <w:t>2308301083@st.gxu.edu.cn</w:t>
      </w:r>
    </w:p>
    <w:p w14:paraId="66C23308" w14:textId="77777777" w:rsidR="00594A3A" w:rsidRDefault="00D64F95">
      <w:pPr>
        <w:widowControl/>
        <w:spacing w:line="210" w:lineRule="atLeast"/>
        <w:jc w:val="left"/>
        <w:rPr>
          <w:rFonts w:ascii="Calibri" w:hAnsi="Calibri" w:cs="Calibri"/>
          <w:bCs/>
          <w:sz w:val="24"/>
        </w:rPr>
      </w:pPr>
      <w:proofErr w:type="spellStart"/>
      <w:r>
        <w:rPr>
          <w:rFonts w:ascii="Calibri" w:eastAsia="Times New Roman" w:hAnsi="Calibri" w:cs="Calibri"/>
          <w:color w:val="000033"/>
          <w:kern w:val="0"/>
          <w:sz w:val="24"/>
          <w:lang w:val="en-IN" w:eastAsia="en-IN"/>
        </w:rPr>
        <w:t>Zixue</w:t>
      </w:r>
      <w:proofErr w:type="spellEnd"/>
      <w:r>
        <w:rPr>
          <w:rFonts w:ascii="Calibri" w:eastAsia="Times New Roman" w:hAnsi="Calibri" w:cs="Calibri"/>
          <w:color w:val="000033"/>
          <w:kern w:val="0"/>
          <w:sz w:val="24"/>
          <w:lang w:val="en-IN" w:eastAsia="en-IN"/>
        </w:rPr>
        <w:t xml:space="preserve"> Wang </w:t>
      </w:r>
      <w:r>
        <w:rPr>
          <w:rFonts w:ascii="Calibri" w:eastAsia="Times New Roman" w:hAnsi="Calibri" w:cs="Calibri"/>
          <w:color w:val="000033"/>
          <w:kern w:val="0"/>
          <w:sz w:val="24"/>
          <w:lang w:val="en-IN" w:eastAsia="en-IN"/>
        </w:rPr>
        <w:tab/>
      </w:r>
      <w:r>
        <w:rPr>
          <w:rFonts w:ascii="Calibri" w:eastAsia="Times New Roman" w:hAnsi="Calibri" w:cs="Calibri"/>
          <w:color w:val="000033"/>
          <w:kern w:val="0"/>
          <w:sz w:val="24"/>
          <w:lang w:val="en-IN" w:eastAsia="en-IN"/>
        </w:rPr>
        <w:tab/>
      </w:r>
      <w:r>
        <w:rPr>
          <w:rFonts w:ascii="Calibri" w:hAnsi="Calibri" w:cs="Calibri" w:hint="eastAsia"/>
          <w:bCs/>
          <w:sz w:val="24"/>
        </w:rPr>
        <w:t>23111520057@m.fudan.edu.cn</w:t>
      </w:r>
    </w:p>
    <w:p w14:paraId="432CA55B" w14:textId="77777777" w:rsidR="00594A3A" w:rsidRDefault="00D64F95">
      <w:pPr>
        <w:widowControl/>
        <w:spacing w:line="210" w:lineRule="atLeast"/>
        <w:jc w:val="left"/>
        <w:rPr>
          <w:rFonts w:ascii="Calibri" w:hAnsi="Calibri" w:cs="Calibri"/>
          <w:bCs/>
          <w:sz w:val="24"/>
        </w:rPr>
      </w:pPr>
      <w:proofErr w:type="spellStart"/>
      <w:r>
        <w:rPr>
          <w:rFonts w:ascii="Calibri" w:eastAsia="Times New Roman" w:hAnsi="Calibri" w:cs="Calibri"/>
          <w:color w:val="000033"/>
          <w:kern w:val="0"/>
          <w:sz w:val="24"/>
          <w:lang w:val="en-IN" w:eastAsia="en-IN"/>
        </w:rPr>
        <w:t>Zhenming</w:t>
      </w:r>
      <w:proofErr w:type="spellEnd"/>
      <w:r>
        <w:rPr>
          <w:rFonts w:ascii="Calibri" w:eastAsia="Times New Roman" w:hAnsi="Calibri" w:cs="Calibri"/>
          <w:color w:val="000033"/>
          <w:kern w:val="0"/>
          <w:sz w:val="24"/>
          <w:lang w:val="en-IN" w:eastAsia="en-IN"/>
        </w:rPr>
        <w:t xml:space="preserve"> </w:t>
      </w:r>
      <w:proofErr w:type="spellStart"/>
      <w:r>
        <w:rPr>
          <w:rFonts w:ascii="Calibri" w:eastAsia="Times New Roman" w:hAnsi="Calibri" w:cs="Calibri"/>
          <w:color w:val="000033"/>
          <w:kern w:val="0"/>
          <w:sz w:val="24"/>
          <w:lang w:val="en-IN" w:eastAsia="en-IN"/>
        </w:rPr>
        <w:t>Jin</w:t>
      </w:r>
      <w:proofErr w:type="spellEnd"/>
      <w:r>
        <w:rPr>
          <w:rFonts w:ascii="Calibri" w:eastAsia="Times New Roman" w:hAnsi="Calibri" w:cs="Calibri"/>
          <w:color w:val="000033"/>
          <w:kern w:val="0"/>
          <w:sz w:val="24"/>
          <w:lang w:val="en-IN" w:eastAsia="en-IN"/>
        </w:rPr>
        <w:tab/>
      </w:r>
      <w:r>
        <w:rPr>
          <w:rFonts w:ascii="Calibri" w:eastAsia="Times New Roman" w:hAnsi="Calibri" w:cs="Calibri"/>
          <w:color w:val="000033"/>
          <w:kern w:val="0"/>
          <w:sz w:val="24"/>
          <w:lang w:val="en-IN" w:eastAsia="en-IN"/>
        </w:rPr>
        <w:tab/>
      </w:r>
      <w:r>
        <w:rPr>
          <w:rFonts w:ascii="Calibri" w:hAnsi="Calibri" w:cs="Calibri"/>
          <w:bCs/>
          <w:sz w:val="24"/>
        </w:rPr>
        <w:t>jinzm@hnu.edu.cn</w:t>
      </w:r>
    </w:p>
    <w:p w14:paraId="22D059AB" w14:textId="77777777" w:rsidR="00594A3A" w:rsidRDefault="00D64F95">
      <w:pPr>
        <w:widowControl/>
        <w:spacing w:line="210" w:lineRule="atLeast"/>
        <w:jc w:val="left"/>
        <w:rPr>
          <w:rFonts w:ascii="Calibri" w:hAnsi="Calibri" w:cs="Calibri"/>
          <w:bCs/>
          <w:sz w:val="24"/>
        </w:rPr>
      </w:pPr>
      <w:proofErr w:type="spellStart"/>
      <w:r>
        <w:rPr>
          <w:rFonts w:ascii="Calibri" w:eastAsia="Times New Roman" w:hAnsi="Calibri" w:cs="Calibri"/>
          <w:color w:val="000033"/>
          <w:kern w:val="0"/>
          <w:sz w:val="24"/>
          <w:lang w:val="en-IN" w:eastAsia="en-IN"/>
        </w:rPr>
        <w:t>Zhenhua</w:t>
      </w:r>
      <w:proofErr w:type="spellEnd"/>
      <w:r>
        <w:rPr>
          <w:rFonts w:ascii="Calibri" w:eastAsia="Times New Roman" w:hAnsi="Calibri" w:cs="Calibri"/>
          <w:color w:val="000033"/>
          <w:kern w:val="0"/>
          <w:sz w:val="24"/>
          <w:lang w:val="en-IN" w:eastAsia="en-IN"/>
        </w:rPr>
        <w:t xml:space="preserve"> Ming </w:t>
      </w:r>
      <w:r>
        <w:rPr>
          <w:rFonts w:ascii="Calibri" w:eastAsia="Times New Roman" w:hAnsi="Calibri" w:cs="Calibri"/>
          <w:color w:val="000033"/>
          <w:kern w:val="0"/>
          <w:sz w:val="24"/>
          <w:lang w:val="en-IN" w:eastAsia="en-IN"/>
        </w:rPr>
        <w:tab/>
      </w:r>
      <w:r>
        <w:rPr>
          <w:rFonts w:ascii="Calibri" w:eastAsia="Times New Roman" w:hAnsi="Calibri" w:cs="Calibri"/>
          <w:color w:val="000033"/>
          <w:kern w:val="0"/>
          <w:sz w:val="24"/>
          <w:lang w:val="en-IN" w:eastAsia="en-IN"/>
        </w:rPr>
        <w:tab/>
      </w:r>
      <w:r>
        <w:rPr>
          <w:rFonts w:ascii="Calibri" w:hAnsi="Calibri" w:cs="Calibri"/>
          <w:bCs/>
          <w:sz w:val="24"/>
        </w:rPr>
        <w:t>zhming@gxu.edu.cn</w:t>
      </w:r>
    </w:p>
    <w:p w14:paraId="71364CE4" w14:textId="77777777" w:rsidR="00594A3A" w:rsidRDefault="00594A3A">
      <w:pPr>
        <w:jc w:val="left"/>
        <w:rPr>
          <w:rFonts w:ascii="Calibri" w:hAnsi="Calibri" w:cs="Calibri"/>
          <w:bCs/>
          <w:sz w:val="24"/>
        </w:rPr>
      </w:pPr>
    </w:p>
    <w:p w14:paraId="2F03CBD8" w14:textId="77777777" w:rsidR="00594A3A" w:rsidRDefault="00D64F95">
      <w:pPr>
        <w:jc w:val="left"/>
        <w:rPr>
          <w:rFonts w:ascii="Calibri" w:hAnsi="Calibri" w:cs="Calibri"/>
          <w:b/>
          <w:sz w:val="24"/>
        </w:rPr>
      </w:pPr>
      <w:r>
        <w:rPr>
          <w:rFonts w:ascii="Calibri" w:hAnsi="Calibri" w:cs="Calibri"/>
          <w:b/>
          <w:sz w:val="24"/>
        </w:rPr>
        <w:t>CORRESPONDING AUTHOR:</w:t>
      </w:r>
    </w:p>
    <w:p w14:paraId="1F2FD46F" w14:textId="77777777" w:rsidR="00594A3A" w:rsidRDefault="00D64F95">
      <w:pPr>
        <w:jc w:val="left"/>
        <w:rPr>
          <w:rFonts w:ascii="Calibri" w:hAnsi="Calibri" w:cs="Calibri"/>
          <w:bCs/>
          <w:sz w:val="24"/>
        </w:rPr>
      </w:pPr>
      <w:proofErr w:type="spellStart"/>
      <w:r>
        <w:rPr>
          <w:rFonts w:ascii="Calibri" w:hAnsi="Calibri" w:cs="Calibri" w:hint="eastAsia"/>
          <w:bCs/>
          <w:sz w:val="24"/>
        </w:rPr>
        <w:t>B</w:t>
      </w:r>
      <w:r>
        <w:rPr>
          <w:rFonts w:ascii="Calibri" w:hAnsi="Calibri" w:cs="Calibri"/>
          <w:bCs/>
          <w:sz w:val="24"/>
        </w:rPr>
        <w:t>aobin</w:t>
      </w:r>
      <w:proofErr w:type="spellEnd"/>
      <w:r>
        <w:rPr>
          <w:rFonts w:ascii="Calibri" w:hAnsi="Calibri" w:cs="Calibri"/>
          <w:bCs/>
          <w:sz w:val="24"/>
        </w:rPr>
        <w:t xml:space="preserve"> Li</w:t>
      </w:r>
      <w:r>
        <w:rPr>
          <w:rFonts w:ascii="Calibri" w:hAnsi="Calibri" w:cs="Calibri"/>
          <w:bCs/>
          <w:sz w:val="24"/>
        </w:rPr>
        <w:tab/>
      </w:r>
      <w:r>
        <w:rPr>
          <w:rFonts w:ascii="Calibri" w:hAnsi="Calibri" w:cs="Calibri"/>
          <w:bCs/>
          <w:sz w:val="24"/>
        </w:rPr>
        <w:tab/>
      </w:r>
      <w:r>
        <w:rPr>
          <w:rFonts w:ascii="Calibri" w:hAnsi="Calibri" w:cs="Calibri"/>
          <w:bCs/>
          <w:sz w:val="24"/>
        </w:rPr>
        <w:tab/>
        <w:t>libaobin@fudan.ed</w:t>
      </w:r>
      <w:r>
        <w:rPr>
          <w:rFonts w:ascii="Calibri" w:hAnsi="Calibri" w:cs="Calibri"/>
          <w:bCs/>
          <w:sz w:val="24"/>
        </w:rPr>
        <w:t>u.cn</w:t>
      </w:r>
    </w:p>
    <w:p w14:paraId="62CFE246" w14:textId="77777777" w:rsidR="00594A3A" w:rsidRDefault="00D64F95">
      <w:pPr>
        <w:jc w:val="left"/>
        <w:rPr>
          <w:rFonts w:ascii="Calibri" w:hAnsi="Calibri" w:cs="Calibri"/>
          <w:bCs/>
          <w:sz w:val="24"/>
        </w:rPr>
      </w:pPr>
      <w:r>
        <w:rPr>
          <w:rFonts w:ascii="Calibri" w:hAnsi="Calibri" w:cs="Calibri" w:hint="eastAsia"/>
          <w:bCs/>
          <w:sz w:val="24"/>
        </w:rPr>
        <w:t>R</w:t>
      </w:r>
      <w:r>
        <w:rPr>
          <w:rFonts w:ascii="Calibri" w:hAnsi="Calibri" w:cs="Calibri"/>
          <w:bCs/>
          <w:sz w:val="24"/>
        </w:rPr>
        <w:t>an Zhang</w:t>
      </w:r>
      <w:r>
        <w:rPr>
          <w:rFonts w:ascii="Calibri" w:hAnsi="Calibri" w:cs="Calibri"/>
          <w:bCs/>
          <w:sz w:val="24"/>
        </w:rPr>
        <w:tab/>
      </w:r>
      <w:r>
        <w:rPr>
          <w:rFonts w:ascii="Calibri" w:hAnsi="Calibri" w:cs="Calibri"/>
          <w:bCs/>
          <w:sz w:val="24"/>
        </w:rPr>
        <w:tab/>
      </w:r>
      <w:r>
        <w:rPr>
          <w:rFonts w:ascii="Calibri" w:hAnsi="Calibri" w:cs="Calibri"/>
          <w:bCs/>
          <w:sz w:val="24"/>
        </w:rPr>
        <w:tab/>
        <w:t>zhang_ran@fudan.edu.cn</w:t>
      </w:r>
    </w:p>
    <w:p w14:paraId="6051B962" w14:textId="77777777" w:rsidR="00594A3A" w:rsidRDefault="00594A3A">
      <w:pPr>
        <w:jc w:val="left"/>
        <w:rPr>
          <w:rFonts w:ascii="Segoe UI" w:hAnsi="Segoe UI" w:cs="Segoe UI"/>
          <w:color w:val="212121"/>
          <w:shd w:val="clear" w:color="auto" w:fill="FFFFFF"/>
        </w:rPr>
      </w:pPr>
    </w:p>
    <w:p w14:paraId="4788F35F" w14:textId="77777777" w:rsidR="00594A3A" w:rsidRDefault="00D64F95">
      <w:pPr>
        <w:jc w:val="left"/>
        <w:rPr>
          <w:rFonts w:ascii="Calibri" w:hAnsi="Calibri" w:cs="Calibri"/>
          <w:b/>
          <w:sz w:val="24"/>
        </w:rPr>
      </w:pPr>
      <w:r>
        <w:rPr>
          <w:rFonts w:ascii="Calibri" w:hAnsi="Calibri" w:cs="Calibri"/>
          <w:b/>
          <w:sz w:val="24"/>
        </w:rPr>
        <w:t>KEYWORDS:</w:t>
      </w:r>
    </w:p>
    <w:p w14:paraId="7720A2A2" w14:textId="77777777" w:rsidR="00594A3A" w:rsidRDefault="00D64F95">
      <w:pPr>
        <w:jc w:val="left"/>
        <w:rPr>
          <w:rFonts w:ascii="Calibri" w:hAnsi="Calibri" w:cs="Calibri"/>
          <w:bCs/>
          <w:sz w:val="24"/>
        </w:rPr>
      </w:pPr>
      <w:proofErr w:type="spellStart"/>
      <w:r>
        <w:rPr>
          <w:rFonts w:ascii="Calibri" w:hAnsi="Calibri" w:cs="Calibri"/>
          <w:bCs/>
          <w:sz w:val="24"/>
        </w:rPr>
        <w:t>n</w:t>
      </w:r>
      <w:r>
        <w:rPr>
          <w:rFonts w:ascii="Calibri" w:hAnsi="Calibri" w:cs="Calibri" w:hint="eastAsia"/>
          <w:bCs/>
          <w:sz w:val="24"/>
        </w:rPr>
        <w:t>anodi</w:t>
      </w:r>
      <w:r>
        <w:rPr>
          <w:rFonts w:ascii="Calibri" w:hAnsi="Calibri" w:cs="Calibri"/>
          <w:bCs/>
          <w:sz w:val="24"/>
        </w:rPr>
        <w:t>sc</w:t>
      </w:r>
      <w:proofErr w:type="spellEnd"/>
      <w:r>
        <w:rPr>
          <w:rFonts w:ascii="Calibri" w:hAnsi="Calibri" w:cs="Calibri"/>
          <w:bCs/>
          <w:sz w:val="24"/>
        </w:rPr>
        <w:t>, Task2, membrane protein, cryo-EM, reconstitution</w:t>
      </w:r>
    </w:p>
    <w:p w14:paraId="0A20AE04" w14:textId="77777777" w:rsidR="00594A3A" w:rsidRDefault="00594A3A">
      <w:pPr>
        <w:jc w:val="left"/>
        <w:rPr>
          <w:rFonts w:ascii="Segoe UI" w:hAnsi="Segoe UI" w:cs="Segoe UI"/>
          <w:color w:val="212121"/>
          <w:shd w:val="clear" w:color="auto" w:fill="FFFFFF"/>
        </w:rPr>
      </w:pPr>
    </w:p>
    <w:p w14:paraId="01069787" w14:textId="77777777" w:rsidR="00594A3A" w:rsidRDefault="00D64F95">
      <w:pPr>
        <w:jc w:val="left"/>
        <w:rPr>
          <w:rFonts w:ascii="Calibri" w:hAnsi="Calibri" w:cs="Calibri"/>
          <w:color w:val="808080"/>
          <w:sz w:val="24"/>
        </w:rPr>
      </w:pPr>
      <w:r>
        <w:rPr>
          <w:rFonts w:ascii="Calibri" w:hAnsi="Calibri" w:cs="Calibri"/>
          <w:b/>
          <w:sz w:val="24"/>
        </w:rPr>
        <w:t>SUMMARY:</w:t>
      </w:r>
    </w:p>
    <w:p w14:paraId="35FBA8AC" w14:textId="77777777" w:rsidR="00594A3A" w:rsidRDefault="00D64F95">
      <w:pPr>
        <w:jc w:val="left"/>
        <w:rPr>
          <w:rFonts w:ascii="Calibri" w:hAnsi="Calibri" w:cs="Calibri"/>
          <w:bCs/>
          <w:sz w:val="24"/>
        </w:rPr>
      </w:pPr>
      <w:r>
        <w:rPr>
          <w:rFonts w:ascii="Calibri" w:hAnsi="Calibri" w:cs="Calibri"/>
          <w:bCs/>
          <w:sz w:val="24"/>
        </w:rPr>
        <w:t xml:space="preserve">This study outlines the procedure for reconstituting the membrane protein </w:t>
      </w:r>
      <w:proofErr w:type="spellStart"/>
      <w:r>
        <w:rPr>
          <w:rFonts w:ascii="Calibri" w:hAnsi="Calibri" w:cs="Calibri"/>
          <w:bCs/>
          <w:sz w:val="24"/>
        </w:rPr>
        <w:t>TWIK</w:t>
      </w:r>
      <w:proofErr w:type="spellEnd"/>
      <w:r>
        <w:rPr>
          <w:rFonts w:ascii="Calibri" w:hAnsi="Calibri" w:cs="Calibri"/>
          <w:bCs/>
          <w:sz w:val="24"/>
        </w:rPr>
        <w:t>-related acid-sensitive K</w:t>
      </w:r>
      <w:r>
        <w:rPr>
          <w:rFonts w:ascii="Calibri" w:hAnsi="Calibri" w:cs="Calibri"/>
          <w:bCs/>
          <w:sz w:val="24"/>
          <w:vertAlign w:val="superscript"/>
        </w:rPr>
        <w:t>+</w:t>
      </w:r>
      <w:r>
        <w:rPr>
          <w:rFonts w:ascii="Calibri" w:hAnsi="Calibri" w:cs="Calibri"/>
          <w:bCs/>
          <w:sz w:val="24"/>
        </w:rPr>
        <w:t xml:space="preserve"> channel 2 (Task2) into </w:t>
      </w:r>
      <w:proofErr w:type="spellStart"/>
      <w:r>
        <w:rPr>
          <w:rFonts w:ascii="Calibri" w:hAnsi="Calibri" w:cs="Calibri"/>
          <w:bCs/>
          <w:sz w:val="24"/>
        </w:rPr>
        <w:t>nanodiscs</w:t>
      </w:r>
      <w:proofErr w:type="spellEnd"/>
      <w:r>
        <w:rPr>
          <w:rFonts w:ascii="Calibri" w:hAnsi="Calibri" w:cs="Calibri"/>
          <w:bCs/>
          <w:sz w:val="24"/>
        </w:rPr>
        <w:t>. The successful assembly was confirmed by single-particle cryo-electron microscopy, which yielded well-defined two-dimensional class averages.</w:t>
      </w:r>
    </w:p>
    <w:p w14:paraId="608B5908" w14:textId="77777777" w:rsidR="00594A3A" w:rsidRDefault="00594A3A">
      <w:pPr>
        <w:jc w:val="left"/>
        <w:rPr>
          <w:rFonts w:ascii="Calibri" w:hAnsi="Calibri" w:cs="Calibri"/>
          <w:sz w:val="24"/>
        </w:rPr>
      </w:pPr>
    </w:p>
    <w:p w14:paraId="40A249E6" w14:textId="77777777" w:rsidR="00594A3A" w:rsidRDefault="00D64F95">
      <w:pPr>
        <w:jc w:val="left"/>
        <w:rPr>
          <w:rFonts w:ascii="Calibri" w:hAnsi="Calibri" w:cs="Calibri"/>
          <w:sz w:val="24"/>
        </w:rPr>
      </w:pPr>
      <w:r>
        <w:rPr>
          <w:rFonts w:ascii="Calibri" w:hAnsi="Calibri" w:cs="Calibri"/>
          <w:b/>
          <w:sz w:val="24"/>
        </w:rPr>
        <w:t>ABSTRACT:</w:t>
      </w:r>
      <w:r>
        <w:rPr>
          <w:rFonts w:ascii="Calibri" w:hAnsi="Calibri" w:cs="Calibri"/>
          <w:sz w:val="24"/>
        </w:rPr>
        <w:t xml:space="preserve"> </w:t>
      </w:r>
    </w:p>
    <w:p w14:paraId="4B170113" w14:textId="77777777" w:rsidR="00594A3A" w:rsidRDefault="00D64F95">
      <w:pPr>
        <w:jc w:val="left"/>
        <w:rPr>
          <w:rFonts w:ascii="Calibri" w:hAnsi="Calibri" w:cs="Calibri"/>
          <w:bCs/>
          <w:sz w:val="24"/>
        </w:rPr>
      </w:pPr>
      <w:r>
        <w:rPr>
          <w:rFonts w:ascii="Calibri" w:hAnsi="Calibri" w:cs="Calibri"/>
          <w:color w:val="0F1115"/>
          <w:sz w:val="24"/>
          <w:szCs w:val="32"/>
          <w:shd w:val="clear" w:color="auto" w:fill="FFFFFF"/>
        </w:rPr>
        <w:t>Many membrane proteins exhibit poor stability, loss of activity, an</w:t>
      </w:r>
      <w:r>
        <w:rPr>
          <w:rFonts w:ascii="Calibri" w:hAnsi="Calibri" w:cs="Calibri"/>
          <w:color w:val="0F1115"/>
          <w:sz w:val="24"/>
          <w:szCs w:val="32"/>
          <w:shd w:val="clear" w:color="auto" w:fill="FFFFFF"/>
        </w:rPr>
        <w:t xml:space="preserve">d sample heterogeneity when extracted in detergent-based environments, posing substantial challenges for high-resolution cryo-electron microscopy analysis. The </w:t>
      </w:r>
      <w:proofErr w:type="spellStart"/>
      <w:r>
        <w:rPr>
          <w:rFonts w:ascii="Calibri" w:hAnsi="Calibri" w:cs="Calibri"/>
          <w:color w:val="0F1115"/>
          <w:sz w:val="24"/>
          <w:szCs w:val="32"/>
          <w:shd w:val="clear" w:color="auto" w:fill="FFFFFF"/>
        </w:rPr>
        <w:t>nanodisc</w:t>
      </w:r>
      <w:proofErr w:type="spellEnd"/>
      <w:r>
        <w:rPr>
          <w:rFonts w:ascii="Calibri" w:hAnsi="Calibri" w:cs="Calibri"/>
          <w:color w:val="0F1115"/>
          <w:sz w:val="24"/>
          <w:szCs w:val="32"/>
          <w:shd w:val="clear" w:color="auto" w:fill="FFFFFF"/>
        </w:rPr>
        <w:t xml:space="preserve"> technology addresses these limitations by employing membrane scaffold proteins (MSPs) a</w:t>
      </w:r>
      <w:r>
        <w:rPr>
          <w:rFonts w:ascii="Calibri" w:hAnsi="Calibri" w:cs="Calibri"/>
          <w:color w:val="0F1115"/>
          <w:sz w:val="24"/>
          <w:szCs w:val="32"/>
          <w:shd w:val="clear" w:color="auto" w:fill="FFFFFF"/>
        </w:rPr>
        <w:t xml:space="preserve">nd phospholipids to reconstitute target proteins into a native-like lipid bilayer. In this study, the human potassium channel Task2 was expressed, solubilized, and purified in the </w:t>
      </w:r>
      <w:r>
        <w:rPr>
          <w:rFonts w:ascii="Calibri" w:hAnsi="Calibri" w:cs="Calibri"/>
          <w:color w:val="0F1115"/>
          <w:sz w:val="24"/>
          <w:szCs w:val="32"/>
          <w:shd w:val="clear" w:color="auto" w:fill="FFFFFF"/>
        </w:rPr>
        <w:lastRenderedPageBreak/>
        <w:t xml:space="preserve">presence of appropriate detergents prior to </w:t>
      </w:r>
      <w:proofErr w:type="spellStart"/>
      <w:r>
        <w:rPr>
          <w:rFonts w:ascii="Calibri" w:hAnsi="Calibri" w:cs="Calibri"/>
          <w:color w:val="0F1115"/>
          <w:sz w:val="24"/>
          <w:szCs w:val="32"/>
          <w:shd w:val="clear" w:color="auto" w:fill="FFFFFF"/>
        </w:rPr>
        <w:t>nanodisc</w:t>
      </w:r>
      <w:proofErr w:type="spellEnd"/>
      <w:r>
        <w:rPr>
          <w:rFonts w:ascii="Calibri" w:hAnsi="Calibri" w:cs="Calibri"/>
          <w:color w:val="0F1115"/>
          <w:sz w:val="24"/>
          <w:szCs w:val="32"/>
          <w:shd w:val="clear" w:color="auto" w:fill="FFFFFF"/>
        </w:rPr>
        <w:t xml:space="preserve"> assembly. The resulting</w:t>
      </w:r>
      <w:r>
        <w:rPr>
          <w:rFonts w:ascii="Calibri" w:hAnsi="Calibri" w:cs="Calibri"/>
          <w:color w:val="0F1115"/>
          <w:sz w:val="24"/>
          <w:szCs w:val="32"/>
          <w:shd w:val="clear" w:color="auto" w:fill="FFFFFF"/>
        </w:rPr>
        <w:t xml:space="preserve"> protocol establishes a reproducible workflow for Task2 </w:t>
      </w:r>
      <w:proofErr w:type="spellStart"/>
      <w:r>
        <w:rPr>
          <w:rFonts w:ascii="Calibri" w:hAnsi="Calibri" w:cs="Calibri"/>
          <w:color w:val="0F1115"/>
          <w:sz w:val="24"/>
          <w:szCs w:val="32"/>
          <w:shd w:val="clear" w:color="auto" w:fill="FFFFFF"/>
        </w:rPr>
        <w:t>nanodisc</w:t>
      </w:r>
      <w:proofErr w:type="spellEnd"/>
      <w:r>
        <w:rPr>
          <w:rFonts w:ascii="Calibri" w:hAnsi="Calibri" w:cs="Calibri"/>
          <w:color w:val="0F1115"/>
          <w:sz w:val="24"/>
          <w:szCs w:val="32"/>
          <w:shd w:val="clear" w:color="auto" w:fill="FFFFFF"/>
        </w:rPr>
        <w:t xml:space="preserve"> reconstitution, as demonstrated by key validation steps: a clear shift in size exclusion chromatography (SEC) profiles confirming particle enlargement, co-migration of Task2 and MSP on </w:t>
      </w:r>
      <w:proofErr w:type="spellStart"/>
      <w:r>
        <w:rPr>
          <w:rFonts w:ascii="Calibri" w:hAnsi="Calibri" w:cs="Calibri"/>
          <w:color w:val="0F1115"/>
          <w:sz w:val="24"/>
          <w:szCs w:val="32"/>
          <w:shd w:val="clear" w:color="auto" w:fill="FFFFFF"/>
        </w:rPr>
        <w:t>SDS</w:t>
      </w:r>
      <w:proofErr w:type="spellEnd"/>
      <w:r>
        <w:rPr>
          <w:rFonts w:ascii="Calibri" w:hAnsi="Calibri" w:cs="Calibri"/>
          <w:color w:val="0F1115"/>
          <w:sz w:val="24"/>
          <w:szCs w:val="32"/>
          <w:shd w:val="clear" w:color="auto" w:fill="FFFFFF"/>
        </w:rPr>
        <w:t>-PA</w:t>
      </w:r>
      <w:r>
        <w:rPr>
          <w:rFonts w:ascii="Calibri" w:hAnsi="Calibri" w:cs="Calibri"/>
          <w:color w:val="0F1115"/>
          <w:sz w:val="24"/>
          <w:szCs w:val="32"/>
          <w:shd w:val="clear" w:color="auto" w:fill="FFFFFF"/>
        </w:rPr>
        <w:t xml:space="preserve">GE, and well-defined 2D class averages with visible secondary structure features. An initial 3D reconstruction further confirms the integrity of the </w:t>
      </w:r>
      <w:proofErr w:type="spellStart"/>
      <w:r>
        <w:rPr>
          <w:rFonts w:ascii="Calibri" w:hAnsi="Calibri" w:cs="Calibri"/>
          <w:color w:val="0F1115"/>
          <w:sz w:val="24"/>
          <w:szCs w:val="32"/>
          <w:shd w:val="clear" w:color="auto" w:fill="FFFFFF"/>
        </w:rPr>
        <w:t>nanodisc</w:t>
      </w:r>
      <w:proofErr w:type="spellEnd"/>
      <w:r>
        <w:rPr>
          <w:rFonts w:ascii="Calibri" w:hAnsi="Calibri" w:cs="Calibri"/>
          <w:color w:val="0F1115"/>
          <w:sz w:val="24"/>
          <w:szCs w:val="32"/>
          <w:shd w:val="clear" w:color="auto" w:fill="FFFFFF"/>
        </w:rPr>
        <w:t>-embedded protein. By improving sample purity, homogeneity, and particle quality, this approach pro</w:t>
      </w:r>
      <w:r>
        <w:rPr>
          <w:rFonts w:ascii="Calibri" w:hAnsi="Calibri" w:cs="Calibri"/>
          <w:color w:val="0F1115"/>
          <w:sz w:val="24"/>
          <w:szCs w:val="32"/>
          <w:shd w:val="clear" w:color="auto" w:fill="FFFFFF"/>
        </w:rPr>
        <w:t>vides a robust platform for high-resolution structural studies of Task2 and offers a methodological framework applicable to other membrane proteins</w:t>
      </w:r>
      <w:r>
        <w:rPr>
          <w:rFonts w:ascii="Segoe UI" w:hAnsi="Segoe UI" w:cs="Segoe UI"/>
          <w:color w:val="0F1115"/>
          <w:shd w:val="clear" w:color="auto" w:fill="FFFFFF"/>
        </w:rPr>
        <w:t xml:space="preserve">. </w:t>
      </w:r>
    </w:p>
    <w:p w14:paraId="2CF9CD54" w14:textId="77777777" w:rsidR="00594A3A" w:rsidRDefault="00594A3A">
      <w:pPr>
        <w:jc w:val="left"/>
        <w:rPr>
          <w:rFonts w:ascii="Calibri" w:hAnsi="Calibri" w:cs="Calibri"/>
          <w:sz w:val="24"/>
        </w:rPr>
      </w:pPr>
    </w:p>
    <w:p w14:paraId="0646E204" w14:textId="77777777" w:rsidR="00594A3A" w:rsidRDefault="00D64F95">
      <w:pPr>
        <w:jc w:val="left"/>
        <w:rPr>
          <w:rFonts w:ascii="Calibri" w:hAnsi="Calibri" w:cs="Calibri"/>
          <w:color w:val="808080"/>
          <w:sz w:val="24"/>
        </w:rPr>
      </w:pPr>
      <w:r>
        <w:rPr>
          <w:rFonts w:ascii="Calibri" w:hAnsi="Calibri" w:cs="Calibri"/>
          <w:b/>
          <w:sz w:val="24"/>
        </w:rPr>
        <w:t>INTRODUCTION:</w:t>
      </w:r>
      <w:r>
        <w:rPr>
          <w:rFonts w:ascii="Calibri" w:hAnsi="Calibri" w:cs="Calibri"/>
          <w:sz w:val="24"/>
        </w:rPr>
        <w:t xml:space="preserve"> </w:t>
      </w:r>
    </w:p>
    <w:p w14:paraId="7683B3FE" w14:textId="77777777" w:rsidR="00594A3A" w:rsidRDefault="00D64F95">
      <w:pPr>
        <w:jc w:val="left"/>
        <w:rPr>
          <w:rFonts w:ascii="Calibri" w:hAnsi="Calibri" w:cs="Calibri"/>
          <w:bCs/>
          <w:sz w:val="24"/>
        </w:rPr>
      </w:pPr>
      <w:r>
        <w:rPr>
          <w:rFonts w:ascii="Calibri" w:hAnsi="Calibri" w:cs="Calibri"/>
          <w:bCs/>
          <w:sz w:val="24"/>
        </w:rPr>
        <w:t xml:space="preserve">Membrane proteins play a crucial role in cellular signal </w:t>
      </w:r>
      <w:r>
        <w:rPr>
          <w:rFonts w:ascii="Calibri" w:hAnsi="Calibri" w:cs="Calibri"/>
          <w:bCs/>
          <w:color w:val="000000" w:themeColor="text1"/>
          <w:sz w:val="24"/>
        </w:rPr>
        <w:t xml:space="preserve">transduction, </w:t>
      </w:r>
      <w:r>
        <w:rPr>
          <w:rFonts w:ascii="Calibri" w:hAnsi="Calibri" w:cs="Calibri"/>
          <w:bCs/>
          <w:sz w:val="24"/>
        </w:rPr>
        <w:t>metabolite transpor</w:t>
      </w:r>
      <w:r>
        <w:rPr>
          <w:rFonts w:ascii="Calibri" w:hAnsi="Calibri" w:cs="Calibri"/>
          <w:bCs/>
          <w:sz w:val="24"/>
        </w:rPr>
        <w:t>t, maintaining cell structural integrity, and immune responses. Dysregulation of membrane proteins is implicated in various diseases, making them prominent targets for drug development</w:t>
      </w:r>
      <w:r>
        <w:rPr>
          <w:rFonts w:ascii="Calibri" w:hAnsi="Calibri" w:cs="Calibri"/>
          <w:bCs/>
          <w:sz w:val="24"/>
          <w:vertAlign w:val="superscript"/>
        </w:rPr>
        <w:fldChar w:fldCharType="begin"/>
      </w:r>
      <w:r>
        <w:rPr>
          <w:rFonts w:ascii="Calibri" w:hAnsi="Calibri" w:cs="Calibri"/>
          <w:bCs/>
          <w:sz w:val="24"/>
          <w:vertAlign w:val="superscript"/>
        </w:rPr>
        <w:instrText xml:space="preserve"> ADDIN EN.CITE &lt;EndNote&gt;&lt;Cite&gt;&lt;Author&gt;Rask-Andersen&lt;/Author&gt;&lt;Year&gt;2011&lt;/</w:instrText>
      </w:r>
      <w:r>
        <w:rPr>
          <w:rFonts w:ascii="Calibri" w:hAnsi="Calibri" w:cs="Calibri"/>
          <w:bCs/>
          <w:sz w:val="24"/>
          <w:vertAlign w:val="superscript"/>
        </w:rPr>
        <w:instrText>Year&gt;&lt;RecNum&gt;1&lt;/RecNum&gt;&lt;DisplayText&gt;&lt;style face="superscript"&gt;1&lt;/style&gt;&lt;/DisplayText&gt;&lt;record&gt;&lt;rec-number&gt;1&lt;/rec-number&gt;&lt;foreign-keys&gt;&lt;key app="EN" db-id="etdff0td1e592vedp2bxz0fze9v9sz0xxfsd" timestamp="1770900514"&gt;1&lt;/key&gt;&lt;/foreign-keys&gt;&lt;ref-type name="Jou</w:instrText>
      </w:r>
      <w:r>
        <w:rPr>
          <w:rFonts w:ascii="Calibri" w:hAnsi="Calibri" w:cs="Calibri"/>
          <w:bCs/>
          <w:sz w:val="24"/>
          <w:vertAlign w:val="superscript"/>
        </w:rPr>
        <w:instrText xml:space="preserve">rnal Article"&gt;17&lt;/ref-type&gt;&lt;contributors&gt;&lt;authors&gt;&lt;author&gt;Rask-Andersen, M.&lt;/author&gt;&lt;author&gt;Almén, M. S.&lt;/author&gt;&lt;author&gt;Schiöth, H. B.&lt;/author&gt;&lt;/authors&gt;&lt;/contributors&gt;&lt;auth-address&gt;Department of Neuroscience, Functional Pharmacology, Uppsala University, </w:instrText>
      </w:r>
      <w:r>
        <w:rPr>
          <w:rFonts w:ascii="Calibri" w:hAnsi="Calibri" w:cs="Calibri"/>
          <w:bCs/>
          <w:sz w:val="24"/>
          <w:vertAlign w:val="superscript"/>
        </w:rPr>
        <w:instrText>Uppsala Biomedical Center, 75124 Uppsala, Sweden.&lt;/auth-address&gt;&lt;titles&gt;&lt;title&gt;Trends in the exploitation of novel drug targets&lt;/title&gt;&lt;secondary-title&gt;Nat Rev Drug Discov&lt;/secondary-title&gt;&lt;/titles&gt;&lt;periodical&gt;&lt;full-title&gt;Nat Rev Drug Discov&lt;/full-title&gt;&lt;/</w:instrText>
      </w:r>
      <w:r>
        <w:rPr>
          <w:rFonts w:ascii="Calibri" w:hAnsi="Calibri" w:cs="Calibri"/>
          <w:bCs/>
          <w:sz w:val="24"/>
          <w:vertAlign w:val="superscript"/>
        </w:rPr>
        <w:instrText>periodical&gt;&lt;pages&gt;579-90&lt;/pages&gt;&lt;volume&gt;10&lt;/volume&gt;&lt;number&gt;8&lt;/number&gt;&lt;edition&gt;20110801&lt;/edition&gt;&lt;keywords&gt;&lt;keyword&gt;Databases, Factual&lt;/keyword&gt;&lt;keyword&gt;Drug Approval&lt;/keyword&gt;&lt;keyword&gt;Drug Discovery/*trends&lt;/keyword&gt;&lt;keyword&gt;Genome, Human&lt;/keyword&gt;&lt;keyword</w:instrText>
      </w:r>
      <w:r>
        <w:rPr>
          <w:rFonts w:ascii="Calibri" w:hAnsi="Calibri" w:cs="Calibri"/>
          <w:bCs/>
          <w:sz w:val="24"/>
          <w:vertAlign w:val="superscript"/>
        </w:rPr>
        <w:instrText>&gt;Humans&lt;/keyword&gt;&lt;keyword&gt;Receptors, G-Protein-Coupled/antagonists &amp;amp; inhibitors&lt;/keyword&gt;&lt;keyword&gt;United States&lt;/keyword&gt;&lt;keyword&gt;United States Food and Drug Administration&lt;/keyword&gt;&lt;/keywords&gt;&lt;dates&gt;&lt;year&gt;2011&lt;/year&gt;&lt;pub-dates&gt;&lt;date&gt;Aug 1&lt;/date&gt;&lt;/pub-</w:instrText>
      </w:r>
      <w:r>
        <w:rPr>
          <w:rFonts w:ascii="Calibri" w:hAnsi="Calibri" w:cs="Calibri"/>
          <w:bCs/>
          <w:sz w:val="24"/>
          <w:vertAlign w:val="superscript"/>
        </w:rPr>
        <w:instrText>dates&gt;&lt;/dates&gt;&lt;isbn&gt;1474-1776&lt;/isbn&gt;&lt;accession-num&gt;21804595&lt;/accession-num&gt;&lt;urls&gt;&lt;/urls&gt;&lt;electronic-resource-num&gt;10.1038/nrd3478&lt;/electronic-resource-num&gt;&lt;remote-database-provider&gt;NLM&lt;/remote-database-provider&gt;&lt;language&gt;eng&lt;/language&gt;&lt;/record&gt;&lt;/Cite&gt;&lt;/EndN</w:instrText>
      </w:r>
      <w:r>
        <w:rPr>
          <w:rFonts w:ascii="Calibri" w:hAnsi="Calibri" w:cs="Calibri"/>
          <w:bCs/>
          <w:sz w:val="24"/>
          <w:vertAlign w:val="superscript"/>
        </w:rPr>
        <w:instrText>ote&gt;</w:instrText>
      </w:r>
      <w:r>
        <w:rPr>
          <w:rFonts w:ascii="Calibri" w:hAnsi="Calibri" w:cs="Calibri"/>
          <w:bCs/>
          <w:sz w:val="24"/>
          <w:vertAlign w:val="superscript"/>
        </w:rPr>
        <w:fldChar w:fldCharType="separate"/>
      </w:r>
      <w:r>
        <w:rPr>
          <w:rFonts w:ascii="Calibri" w:hAnsi="Calibri" w:cs="Calibri"/>
          <w:bCs/>
          <w:sz w:val="24"/>
          <w:vertAlign w:val="superscript"/>
        </w:rPr>
        <w:t>1</w:t>
      </w:r>
      <w:r>
        <w:rPr>
          <w:rFonts w:ascii="Calibri" w:hAnsi="Calibri" w:cs="Calibri"/>
          <w:bCs/>
          <w:sz w:val="24"/>
          <w:vertAlign w:val="superscript"/>
        </w:rPr>
        <w:fldChar w:fldCharType="end"/>
      </w:r>
      <w:r>
        <w:rPr>
          <w:rFonts w:ascii="Calibri" w:hAnsi="Calibri" w:cs="Calibri"/>
          <w:bCs/>
          <w:sz w:val="24"/>
        </w:rPr>
        <w:t>. The advent of cryo-electron microscopy (cryo-EM) has enabled structural studies of large and dynamic membrane proteins</w:t>
      </w:r>
      <w:r>
        <w:rPr>
          <w:rFonts w:ascii="Calibri" w:hAnsi="Calibri" w:cs="Calibri"/>
          <w:bCs/>
          <w:sz w:val="24"/>
          <w:vertAlign w:val="superscript"/>
        </w:rPr>
        <w:fldChar w:fldCharType="begin"/>
      </w:r>
      <w:r>
        <w:rPr>
          <w:rFonts w:ascii="Calibri" w:hAnsi="Calibri" w:cs="Calibri"/>
          <w:bCs/>
          <w:sz w:val="24"/>
          <w:vertAlign w:val="superscript"/>
        </w:rPr>
        <w:instrText xml:space="preserve"> ADDIN EN.CITE &lt;EndNote&gt;&lt;Cite&gt;&lt;Author&gt;Cheng&lt;/Author&gt;&lt;Year&gt;2018&lt;/Year&gt;&lt;RecNum&gt;2&lt;/RecNum&gt;&lt;DisplayText&gt;&lt;style face="superscript"&gt;2&lt;/style&gt;&lt;/DisplayText&gt;&lt;record&gt;&lt;rec-number&gt;2&lt;/rec-number&gt;&lt;foreign-keys&gt;&lt;key app="EN" db-id="etdff0td1e592vedp2bxz0fze9v9sz0xxfsd" </w:instrText>
      </w:r>
      <w:r>
        <w:rPr>
          <w:rFonts w:ascii="Calibri" w:hAnsi="Calibri" w:cs="Calibri"/>
          <w:bCs/>
          <w:sz w:val="24"/>
          <w:vertAlign w:val="superscript"/>
        </w:rPr>
        <w:instrText>timestamp="1770901454"&gt;2&lt;/key&gt;&lt;/foreign-keys&gt;&lt;ref-type name="Journal Article"&gt;17&lt;/ref-type&gt;&lt;contributors&gt;&lt;authors&gt;&lt;author&gt;Cheng, Y.&lt;/author&gt;&lt;/authors&gt;&lt;/contributors&gt;&lt;auth-address&gt;Howard Hughes Medical Institute, Department of Biochemistry and Biophysics, U</w:instrText>
      </w:r>
      <w:r>
        <w:rPr>
          <w:rFonts w:ascii="Calibri" w:hAnsi="Calibri" w:cs="Calibri"/>
          <w:bCs/>
          <w:sz w:val="24"/>
          <w:vertAlign w:val="superscript"/>
        </w:rPr>
        <w:instrText>niversity of California, San Francisco, San Francisco, CA, USA.&lt;/auth-address&gt;&lt;titles&gt;&lt;title&gt;Single-particle cryo-EM-How did it get here and where will it go&lt;/title&gt;&lt;secondary-title&gt;Science&lt;/secondary-title&gt;&lt;/titles&gt;&lt;periodical&gt;&lt;full-title&gt;Science&lt;/full-ti</w:instrText>
      </w:r>
      <w:r>
        <w:rPr>
          <w:rFonts w:ascii="Calibri" w:hAnsi="Calibri" w:cs="Calibri"/>
          <w:bCs/>
          <w:sz w:val="24"/>
          <w:vertAlign w:val="superscript"/>
        </w:rPr>
        <w:instrText>tle&gt;&lt;/periodical&gt;&lt;pages&gt;876-880&lt;/pages&gt;&lt;volume&gt;361&lt;/volume&gt;&lt;number&gt;6405&lt;/number&gt;&lt;keywords&gt;&lt;keyword&gt;Animals&lt;/keyword&gt;&lt;keyword&gt;Catalase/chemistry/ultrastructure&lt;/keyword&gt;&lt;keyword&gt;Cryoelectron Microscopy/*methods/*trends&lt;/keyword&gt;&lt;keyword&gt;Crystallography, X-R</w:instrText>
      </w:r>
      <w:r>
        <w:rPr>
          <w:rFonts w:ascii="Calibri" w:hAnsi="Calibri" w:cs="Calibri"/>
          <w:bCs/>
          <w:sz w:val="24"/>
          <w:vertAlign w:val="superscript"/>
        </w:rPr>
        <w:instrText>ay&lt;/keyword&gt;&lt;keyword&gt;Humans&lt;/keyword&gt;&lt;keyword&gt;Single Molecule Imaging/*methods/*trends&lt;/keyword&gt;&lt;keyword&gt;Transient Receptor Potential Channels/chemistry&lt;/keyword&gt;&lt;/keywords&gt;&lt;dates&gt;&lt;year&gt;2018&lt;/year&gt;&lt;pub-dates&gt;&lt;date&gt;Aug 31&lt;/date&gt;&lt;/pub-dates&gt;&lt;/dates&gt;&lt;isbn&gt;003</w:instrText>
      </w:r>
      <w:r>
        <w:rPr>
          <w:rFonts w:ascii="Calibri" w:hAnsi="Calibri" w:cs="Calibri"/>
          <w:bCs/>
          <w:sz w:val="24"/>
          <w:vertAlign w:val="superscript"/>
        </w:rPr>
        <w:instrText>6-8075 (Print)&amp;#xD;0036-8075&lt;/isbn&gt;&lt;accession-num&gt;30166484&lt;/accession-num&gt;&lt;urls&gt;&lt;/urls&gt;&lt;custom2&gt;PMC6460916&lt;/custom2&gt;&lt;custom6&gt;NIHMS1017031&lt;/custom6&gt;&lt;electronic-resource-num&gt;10.1126/science.aat4346&lt;/electronic-resource-num&gt;&lt;remote-database-provider&gt;NLM&lt;/remo</w:instrText>
      </w:r>
      <w:r>
        <w:rPr>
          <w:rFonts w:ascii="Calibri" w:hAnsi="Calibri" w:cs="Calibri"/>
          <w:bCs/>
          <w:sz w:val="24"/>
          <w:vertAlign w:val="superscript"/>
        </w:rPr>
        <w:instrText>te-database-provider&gt;&lt;language&gt;eng&lt;/language&gt;&lt;/record&gt;&lt;/Cite&gt;&lt;/EndNote&gt;</w:instrText>
      </w:r>
      <w:r>
        <w:rPr>
          <w:rFonts w:ascii="Calibri" w:hAnsi="Calibri" w:cs="Calibri"/>
          <w:bCs/>
          <w:sz w:val="24"/>
          <w:vertAlign w:val="superscript"/>
        </w:rPr>
        <w:fldChar w:fldCharType="separate"/>
      </w:r>
      <w:r>
        <w:rPr>
          <w:rFonts w:ascii="Calibri" w:hAnsi="Calibri" w:cs="Calibri"/>
          <w:bCs/>
          <w:sz w:val="24"/>
          <w:vertAlign w:val="superscript"/>
        </w:rPr>
        <w:t>2</w:t>
      </w:r>
      <w:r>
        <w:rPr>
          <w:rFonts w:ascii="Calibri" w:hAnsi="Calibri" w:cs="Calibri"/>
          <w:bCs/>
          <w:sz w:val="24"/>
          <w:vertAlign w:val="superscript"/>
        </w:rPr>
        <w:fldChar w:fldCharType="end"/>
      </w:r>
      <w:r>
        <w:rPr>
          <w:rFonts w:ascii="Calibri" w:hAnsi="Calibri" w:cs="Calibri"/>
          <w:bCs/>
          <w:sz w:val="24"/>
        </w:rPr>
        <w:t>. A main challenge in obtaining high-resolution structures lies in extracting these proteins from their native lipid bilayers while preserving their native conformations and biochem</w:t>
      </w:r>
      <w:r>
        <w:rPr>
          <w:rFonts w:ascii="Calibri" w:hAnsi="Calibri" w:cs="Calibri"/>
          <w:bCs/>
          <w:sz w:val="24"/>
        </w:rPr>
        <w:t>ical functions. Moreover, the highly dynamic conformation of membrane proteins and the complexity of antibody screening pose additional obstacles to targeted drug discovery</w:t>
      </w:r>
      <w:r>
        <w:rPr>
          <w:rFonts w:ascii="Calibri" w:hAnsi="Calibri" w:cs="Calibri"/>
          <w:bCs/>
          <w:sz w:val="24"/>
          <w:vertAlign w:val="superscript"/>
        </w:rPr>
        <w:fldChar w:fldCharType="begin">
          <w:fldData xml:space="preserve">PEVuZE5vdGU+PENpdGU+PEF1dGhvcj5Eb2RkPC9BdXRob3I+PFllYXI+MjAyMDwvWWVhcj48UmVj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</w:fldData>
        </w:fldChar>
      </w:r>
      <w:r>
        <w:rPr>
          <w:rFonts w:ascii="Calibri" w:hAnsi="Calibri" w:cs="Calibri"/>
          <w:bCs/>
          <w:sz w:val="24"/>
          <w:vertAlign w:val="superscript"/>
        </w:rPr>
        <w:instrText xml:space="preserve"> ADDIN EN.CITE </w:instrText>
      </w:r>
      <w:r>
        <w:rPr>
          <w:rFonts w:ascii="Calibri" w:hAnsi="Calibri" w:cs="Calibri"/>
          <w:bCs/>
          <w:sz w:val="24"/>
          <w:vertAlign w:val="superscript"/>
        </w:rPr>
        <w:fldChar w:fldCharType="begin">
          <w:fldData xml:space="preserve">PEVuZE5vdGU+PENpdGU+PEF1dGhvcj5Eb2RkPC9BdXRob3I+PFllYXI+MjAyMDwvWWVhcj48UmVj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</w:fldData>
        </w:fldChar>
      </w:r>
      <w:r>
        <w:rPr>
          <w:rFonts w:ascii="Calibri" w:hAnsi="Calibri" w:cs="Calibri"/>
          <w:bCs/>
          <w:sz w:val="24"/>
          <w:vertAlign w:val="superscript"/>
        </w:rPr>
        <w:instrText xml:space="preserve"> ADDIN EN.CITE.DATA </w:instrText>
      </w:r>
      <w:r>
        <w:rPr>
          <w:rFonts w:ascii="Calibri" w:hAnsi="Calibri" w:cs="Calibri"/>
          <w:bCs/>
          <w:sz w:val="24"/>
          <w:vertAlign w:val="superscript"/>
        </w:rPr>
      </w:r>
      <w:r>
        <w:rPr>
          <w:rFonts w:ascii="Calibri" w:hAnsi="Calibri" w:cs="Calibri"/>
          <w:bCs/>
          <w:sz w:val="24"/>
          <w:vertAlign w:val="superscript"/>
        </w:rPr>
        <w:fldChar w:fldCharType="end"/>
      </w:r>
      <w:r>
        <w:rPr>
          <w:rFonts w:ascii="Calibri" w:hAnsi="Calibri" w:cs="Calibri"/>
          <w:bCs/>
          <w:sz w:val="24"/>
          <w:vertAlign w:val="superscript"/>
        </w:rPr>
      </w:r>
      <w:r>
        <w:rPr>
          <w:rFonts w:ascii="Calibri" w:hAnsi="Calibri" w:cs="Calibri"/>
          <w:bCs/>
          <w:sz w:val="24"/>
          <w:vertAlign w:val="superscript"/>
        </w:rPr>
        <w:fldChar w:fldCharType="separate"/>
      </w:r>
      <w:r>
        <w:rPr>
          <w:rFonts w:ascii="Calibri" w:hAnsi="Calibri" w:cs="Calibri"/>
          <w:bCs/>
          <w:sz w:val="24"/>
          <w:vertAlign w:val="superscript"/>
        </w:rPr>
        <w:t>3,4</w:t>
      </w:r>
      <w:r>
        <w:rPr>
          <w:rFonts w:ascii="Calibri" w:hAnsi="Calibri" w:cs="Calibri"/>
          <w:bCs/>
          <w:sz w:val="24"/>
          <w:vertAlign w:val="superscript"/>
        </w:rPr>
        <w:fldChar w:fldCharType="end"/>
      </w:r>
      <w:r>
        <w:rPr>
          <w:rFonts w:ascii="Calibri" w:hAnsi="Calibri" w:cs="Calibri"/>
          <w:bCs/>
          <w:sz w:val="24"/>
        </w:rPr>
        <w:t>. Traditional methods for membrane protein extraction often employ detergents to mimic the properties of the hydrophobic lipid bi</w:t>
      </w:r>
      <w:r>
        <w:rPr>
          <w:rFonts w:ascii="Calibri" w:hAnsi="Calibri" w:cs="Calibri"/>
          <w:bCs/>
          <w:sz w:val="24"/>
        </w:rPr>
        <w:t>layer. However,</w:t>
      </w:r>
      <w:r>
        <w:rPr>
          <w:rFonts w:ascii="Calibri" w:hAnsi="Calibri" w:cs="Calibri" w:hint="eastAsia"/>
          <w:bCs/>
          <w:sz w:val="24"/>
        </w:rPr>
        <w:t xml:space="preserve"> </w:t>
      </w:r>
      <w:r>
        <w:rPr>
          <w:rFonts w:ascii="Calibri" w:hAnsi="Calibri" w:cs="Calibri"/>
          <w:bCs/>
          <w:sz w:val="24"/>
        </w:rPr>
        <w:t>this approach often disrupts membrane protein stability, leading to aggregation or partial unfolding</w:t>
      </w:r>
      <w:r>
        <w:rPr>
          <w:rFonts w:ascii="Calibri" w:hAnsi="Calibri" w:cs="Calibri"/>
          <w:bCs/>
          <w:sz w:val="24"/>
          <w:vertAlign w:val="superscript"/>
        </w:rPr>
        <w:fldChar w:fldCharType="begin">
          <w:fldData xml:space="preserve">PEVuZE5vdGU+PENpdGU+PEF1dGhvcj5Lb3RvdjwvQXV0aG9yPjxZZWFyPjIwMTk8L1llYXI+PFJl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</w:fldData>
        </w:fldChar>
      </w:r>
      <w:r>
        <w:rPr>
          <w:rFonts w:ascii="Calibri" w:hAnsi="Calibri" w:cs="Calibri"/>
          <w:bCs/>
          <w:sz w:val="24"/>
          <w:vertAlign w:val="superscript"/>
        </w:rPr>
        <w:instrText xml:space="preserve"> ADDIN EN.CITE </w:instrText>
      </w:r>
      <w:r>
        <w:rPr>
          <w:rFonts w:ascii="Calibri" w:hAnsi="Calibri" w:cs="Calibri"/>
          <w:bCs/>
          <w:sz w:val="24"/>
          <w:vertAlign w:val="superscript"/>
        </w:rPr>
        <w:fldChar w:fldCharType="begin">
          <w:fldData xml:space="preserve">PEVuZE5vdGU+PENpdGU+PEF1dGhvcj5Lb3RvdjwvQXV0aG9yPjxZZWFyPjIwMTk8L1llYXI+PFJl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</w:fldData>
        </w:fldChar>
      </w:r>
      <w:r>
        <w:rPr>
          <w:rFonts w:ascii="Calibri" w:hAnsi="Calibri" w:cs="Calibri"/>
          <w:bCs/>
          <w:sz w:val="24"/>
          <w:vertAlign w:val="superscript"/>
        </w:rPr>
        <w:instrText xml:space="preserve"> ADDIN EN.CITE.DATA </w:instrText>
      </w:r>
      <w:r>
        <w:rPr>
          <w:rFonts w:ascii="Calibri" w:hAnsi="Calibri" w:cs="Calibri"/>
          <w:bCs/>
          <w:sz w:val="24"/>
          <w:vertAlign w:val="superscript"/>
        </w:rPr>
      </w:r>
      <w:r>
        <w:rPr>
          <w:rFonts w:ascii="Calibri" w:hAnsi="Calibri" w:cs="Calibri"/>
          <w:bCs/>
          <w:sz w:val="24"/>
          <w:vertAlign w:val="superscript"/>
        </w:rPr>
        <w:fldChar w:fldCharType="end"/>
      </w:r>
      <w:r>
        <w:rPr>
          <w:rFonts w:ascii="Calibri" w:hAnsi="Calibri" w:cs="Calibri"/>
          <w:bCs/>
          <w:sz w:val="24"/>
          <w:vertAlign w:val="superscript"/>
        </w:rPr>
      </w:r>
      <w:r>
        <w:rPr>
          <w:rFonts w:ascii="Calibri" w:hAnsi="Calibri" w:cs="Calibri"/>
          <w:bCs/>
          <w:sz w:val="24"/>
          <w:vertAlign w:val="superscript"/>
        </w:rPr>
        <w:fldChar w:fldCharType="separate"/>
      </w:r>
      <w:r>
        <w:rPr>
          <w:rFonts w:ascii="Calibri" w:hAnsi="Calibri" w:cs="Calibri"/>
          <w:bCs/>
          <w:sz w:val="24"/>
          <w:vertAlign w:val="superscript"/>
        </w:rPr>
        <w:t>5</w:t>
      </w:r>
      <w:r>
        <w:rPr>
          <w:rFonts w:ascii="Calibri" w:hAnsi="Calibri" w:cs="Calibri"/>
          <w:bCs/>
          <w:sz w:val="24"/>
          <w:vertAlign w:val="superscript"/>
        </w:rPr>
        <w:fldChar w:fldCharType="end"/>
      </w:r>
      <w:r>
        <w:rPr>
          <w:rFonts w:ascii="Calibri" w:hAnsi="Calibri" w:cs="Calibri"/>
          <w:bCs/>
          <w:sz w:val="24"/>
        </w:rPr>
        <w:t>. Additionally, detergents may remove essential lipid molecules that are critical for stabilizing the protein conformation, potentially altering protein confor</w:t>
      </w:r>
      <w:r>
        <w:rPr>
          <w:rFonts w:ascii="Calibri" w:hAnsi="Calibri" w:cs="Calibri"/>
          <w:bCs/>
          <w:sz w:val="24"/>
        </w:rPr>
        <w:t>mation or even impairing function, thereby limiting their application in antibody screening and other downstream applications</w:t>
      </w:r>
      <w:r>
        <w:rPr>
          <w:rFonts w:ascii="Calibri" w:hAnsi="Calibri" w:cs="Calibri"/>
          <w:bCs/>
          <w:sz w:val="24"/>
          <w:vertAlign w:val="superscript"/>
        </w:rPr>
        <w:fldChar w:fldCharType="begin"/>
      </w:r>
      <w:r>
        <w:rPr>
          <w:rFonts w:ascii="Calibri" w:hAnsi="Calibri" w:cs="Calibri"/>
          <w:bCs/>
          <w:sz w:val="24"/>
          <w:vertAlign w:val="superscript"/>
        </w:rPr>
        <w:instrText xml:space="preserve"> ADDIN EN.CITE &lt;EndNote&gt;&lt;Cite&gt;&lt;Author&gt;Barrera&lt;/Author&gt;&lt;Year&gt;2013&lt;/Year&gt;&lt;RecNum&gt;7&lt;/RecNum&gt;&lt;DisplayText&gt;&lt;style face="superscript"&gt;6&lt;/</w:instrText>
      </w:r>
      <w:r>
        <w:rPr>
          <w:rFonts w:ascii="Calibri" w:hAnsi="Calibri" w:cs="Calibri"/>
          <w:bCs/>
          <w:sz w:val="24"/>
          <w:vertAlign w:val="superscript"/>
        </w:rPr>
        <w:instrText>style&gt;&lt;/DisplayText&gt;&lt;record&gt;&lt;rec-number&gt;7&lt;/rec-number&gt;&lt;foreign-keys&gt;&lt;key app="EN" db-id="etdff0td1e592vedp2bxz0fze9v9sz0xxfsd" timestamp="1770902780"&gt;7&lt;/key&gt;&lt;/foreign-keys&gt;&lt;ref-type name="Journal Article"&gt;17&lt;/ref-type&gt;&lt;contributors&gt;&lt;authors&gt;&lt;author&gt;Barrera</w:instrText>
      </w:r>
      <w:r>
        <w:rPr>
          <w:rFonts w:ascii="Calibri" w:hAnsi="Calibri" w:cs="Calibri"/>
          <w:bCs/>
          <w:sz w:val="24"/>
          <w:vertAlign w:val="superscript"/>
        </w:rPr>
        <w:instrText>, N. P.&lt;/author&gt;&lt;author&gt;Zhou, M.&lt;/author&gt;&lt;author&gt;Robinson, C. V.&lt;/author&gt;&lt;/authors&gt;&lt;/contributors&gt;&lt;auth-address&gt;Department of Physiology, Pontificia Universidad Católica de Chile, Alameda 340, Santiago, 8331150, Chile. nbarrera@bio.puc.cl&lt;/auth-address&gt;&lt;ti</w:instrText>
      </w:r>
      <w:r>
        <w:rPr>
          <w:rFonts w:ascii="Calibri" w:hAnsi="Calibri" w:cs="Calibri"/>
          <w:bCs/>
          <w:sz w:val="24"/>
          <w:vertAlign w:val="superscript"/>
        </w:rPr>
        <w:instrText>tles&gt;&lt;title&gt;The role of lipids in defining membrane protein interactions: insights from mass spectrometry&lt;/title&gt;&lt;secondary-title&gt;Trends Cell Biol&lt;/secondary-title&gt;&lt;/titles&gt;&lt;periodical&gt;&lt;full-title&gt;Trends Cell Biol&lt;/full-title&gt;&lt;/periodical&gt;&lt;pages&gt;1-8&lt;/pages</w:instrText>
      </w:r>
      <w:r>
        <w:rPr>
          <w:rFonts w:ascii="Calibri" w:hAnsi="Calibri" w:cs="Calibri"/>
          <w:bCs/>
          <w:sz w:val="24"/>
          <w:vertAlign w:val="superscript"/>
        </w:rPr>
        <w:instrText>&gt;&lt;volume&gt;23&lt;/volume&gt;&lt;number&gt;1&lt;/number&gt;&lt;edition&gt;20120911&lt;/edition&gt;&lt;keywords&gt;&lt;keyword&gt;Crystallography, X-Ray&lt;/keyword&gt;&lt;keyword&gt;Humans&lt;/keyword&gt;&lt;keyword&gt;Lipids/*chemistry&lt;/keyword&gt;&lt;keyword&gt;Mass Spectrometry/*methods&lt;/keyword&gt;&lt;keyword&gt;Membrane Lipids/*chemistr</w:instrText>
      </w:r>
      <w:r>
        <w:rPr>
          <w:rFonts w:ascii="Calibri" w:hAnsi="Calibri" w:cs="Calibri"/>
          <w:bCs/>
          <w:sz w:val="24"/>
          <w:vertAlign w:val="superscript"/>
        </w:rPr>
        <w:instrText>y&lt;/keyword&gt;&lt;keyword&gt;Membrane Proteins/*chemistry&lt;/keyword&gt;&lt;keyword&gt;Models, Molecular&lt;/keyword&gt;&lt;keyword&gt;Signal Transduction&lt;/keyword&gt;&lt;/keywords&gt;&lt;dates&gt;&lt;year&gt;2013&lt;/year&gt;&lt;pub-dates&gt;&lt;date&gt;Jan&lt;/date&gt;&lt;/pub-dates&gt;&lt;/dates&gt;&lt;isbn&gt;0962-8924&lt;/isbn&gt;&lt;accession-num&gt;22980</w:instrText>
      </w:r>
      <w:r>
        <w:rPr>
          <w:rFonts w:ascii="Calibri" w:hAnsi="Calibri" w:cs="Calibri"/>
          <w:bCs/>
          <w:sz w:val="24"/>
          <w:vertAlign w:val="superscript"/>
        </w:rPr>
        <w:instrText>035&lt;/accession-num&gt;&lt;urls&gt;&lt;/urls&gt;&lt;electronic-resource-num&gt;10.1016/j.tcb.2012.08.007&lt;/electronic-resource-num&gt;&lt;remote-database-provider&gt;NLM&lt;/remote-database-provider&gt;&lt;language&gt;eng&lt;/language&gt;&lt;/record&gt;&lt;/Cite&gt;&lt;/EndNote&gt;</w:instrText>
      </w:r>
      <w:r>
        <w:rPr>
          <w:rFonts w:ascii="Calibri" w:hAnsi="Calibri" w:cs="Calibri"/>
          <w:bCs/>
          <w:sz w:val="24"/>
          <w:vertAlign w:val="superscript"/>
        </w:rPr>
        <w:fldChar w:fldCharType="separate"/>
      </w:r>
      <w:r>
        <w:rPr>
          <w:rFonts w:ascii="Calibri" w:hAnsi="Calibri" w:cs="Calibri"/>
          <w:bCs/>
          <w:sz w:val="24"/>
          <w:vertAlign w:val="superscript"/>
        </w:rPr>
        <w:t>6</w:t>
      </w:r>
      <w:r>
        <w:rPr>
          <w:rFonts w:ascii="Calibri" w:hAnsi="Calibri" w:cs="Calibri"/>
          <w:bCs/>
          <w:sz w:val="24"/>
          <w:vertAlign w:val="superscript"/>
        </w:rPr>
        <w:fldChar w:fldCharType="end"/>
      </w:r>
      <w:r>
        <w:rPr>
          <w:rFonts w:ascii="Calibri" w:hAnsi="Calibri" w:cs="Calibri"/>
          <w:bCs/>
          <w:sz w:val="24"/>
        </w:rPr>
        <w:t>.</w:t>
      </w:r>
    </w:p>
    <w:p w14:paraId="11FF45C5" w14:textId="77777777" w:rsidR="00594A3A" w:rsidRDefault="00594A3A">
      <w:pPr>
        <w:jc w:val="left"/>
        <w:rPr>
          <w:rFonts w:ascii="Calibri" w:hAnsi="Calibri" w:cs="Calibri"/>
          <w:bCs/>
          <w:sz w:val="24"/>
        </w:rPr>
      </w:pPr>
    </w:p>
    <w:p w14:paraId="5977E616" w14:textId="77777777" w:rsidR="00594A3A" w:rsidRDefault="00D64F95">
      <w:pPr>
        <w:jc w:val="left"/>
        <w:rPr>
          <w:rFonts w:ascii="Calibri" w:hAnsi="Calibri" w:cs="Calibri"/>
          <w:bCs/>
          <w:sz w:val="24"/>
        </w:rPr>
      </w:pPr>
      <w:proofErr w:type="spellStart"/>
      <w:r>
        <w:rPr>
          <w:rFonts w:ascii="Calibri" w:hAnsi="Calibri" w:cs="Calibri"/>
          <w:bCs/>
          <w:sz w:val="24"/>
        </w:rPr>
        <w:t>Nanodisc</w:t>
      </w:r>
      <w:proofErr w:type="spellEnd"/>
      <w:r>
        <w:rPr>
          <w:rFonts w:ascii="Calibri" w:hAnsi="Calibri" w:cs="Calibri"/>
          <w:bCs/>
          <w:sz w:val="24"/>
        </w:rPr>
        <w:t xml:space="preserve"> technology was first intro</w:t>
      </w:r>
      <w:r>
        <w:rPr>
          <w:rFonts w:ascii="Calibri" w:hAnsi="Calibri" w:cs="Calibri"/>
          <w:bCs/>
          <w:sz w:val="24"/>
        </w:rPr>
        <w:t xml:space="preserve">duced by </w:t>
      </w:r>
      <w:proofErr w:type="spellStart"/>
      <w:r>
        <w:rPr>
          <w:rFonts w:ascii="Calibri" w:hAnsi="Calibri" w:cs="Calibri"/>
          <w:bCs/>
          <w:sz w:val="24"/>
        </w:rPr>
        <w:t>Sligar</w:t>
      </w:r>
      <w:proofErr w:type="spellEnd"/>
      <w:r>
        <w:rPr>
          <w:rFonts w:ascii="Calibri" w:hAnsi="Calibri" w:cs="Calibri"/>
          <w:bCs/>
          <w:sz w:val="24"/>
        </w:rPr>
        <w:t xml:space="preserve"> and colleagues</w:t>
      </w:r>
      <w:r>
        <w:rPr>
          <w:rFonts w:ascii="Calibri" w:hAnsi="Calibri" w:cs="Calibri"/>
          <w:bCs/>
          <w:sz w:val="24"/>
          <w:vertAlign w:val="superscript"/>
        </w:rPr>
        <w:fldChar w:fldCharType="begin"/>
      </w:r>
      <w:r>
        <w:rPr>
          <w:rFonts w:ascii="Calibri" w:hAnsi="Calibri" w:cs="Calibri"/>
          <w:bCs/>
          <w:sz w:val="24"/>
          <w:vertAlign w:val="superscript"/>
        </w:rPr>
        <w:instrText xml:space="preserve"> ADDIN EN.CITE &lt;EndNote&gt;&lt;Cite&gt;&lt;Author&gt;Bayburt&lt;/Author&gt;&lt;Year&gt;2002&lt;/Year&gt;&lt;RecNum&gt;8&lt;/RecNum&gt;&lt;DisplayText&gt;&lt;style face="superscript"&gt;7&lt;/style&gt;&lt;/DisplayText&gt;&lt;record&gt;&lt;rec-number&gt;8&lt;/rec-number&gt;&lt;foreign-keys&gt;&lt;key app="EN" db-id="etdff0</w:instrText>
      </w:r>
      <w:r>
        <w:rPr>
          <w:rFonts w:ascii="Calibri" w:hAnsi="Calibri" w:cs="Calibri"/>
          <w:bCs/>
          <w:sz w:val="24"/>
          <w:vertAlign w:val="superscript"/>
        </w:rPr>
        <w:instrText>td1e592vedp2bxz0fze9v9sz0xxfsd" timestamp="1770903367"&gt;8&lt;/key&gt;&lt;/foreign-keys&gt;&lt;ref-type name="Journal Article"&gt;17&lt;/ref-type&gt;&lt;contributors&gt;&lt;authors&gt;&lt;author&gt;Bayburt, Timothy&lt;/author&gt;&lt;author&gt;Grinkova, Yelena&lt;/author&gt;&lt;author&gt;Sligar, Stephen&lt;/author&gt;&lt;/authors&gt;&lt;/</w:instrText>
      </w:r>
      <w:r>
        <w:rPr>
          <w:rFonts w:ascii="Calibri" w:hAnsi="Calibri" w:cs="Calibri"/>
          <w:bCs/>
          <w:sz w:val="24"/>
          <w:vertAlign w:val="superscript"/>
        </w:rPr>
        <w:instrText>contributors&gt;&lt;titles&gt;&lt;title&gt;Self-Assembly of Discoidal Phospholipid Bilayer Nanoparticles with Membrane Scaffold Proteins&lt;/title&gt;&lt;secondary-title&gt;Nano Letters&lt;/secondary-title&gt;&lt;/titles&gt;&lt;periodical&gt;&lt;full-title&gt;Nano Letters&lt;/full-title&gt;&lt;/periodical&gt;&lt;pages&gt;85</w:instrText>
      </w:r>
      <w:r>
        <w:rPr>
          <w:rFonts w:ascii="Calibri" w:hAnsi="Calibri" w:cs="Calibri"/>
          <w:bCs/>
          <w:sz w:val="24"/>
          <w:vertAlign w:val="superscript"/>
        </w:rPr>
        <w:instrText>3-856&lt;/pages&gt;&lt;volume&gt;2&lt;/volume&gt;&lt;dates&gt;&lt;year&gt;2002&lt;/year&gt;&lt;pub-dates&gt;&lt;date&gt;08/01&lt;/date&gt;&lt;/pub-dates&gt;&lt;/dates&gt;&lt;urls&gt;&lt;/urls&gt;&lt;electronic-resource-num&gt;10.1021/nl025623k&lt;/electronic-resource-num&gt;&lt;/record&gt;&lt;/Cite&gt;&lt;/EndNote&gt;</w:instrText>
      </w:r>
      <w:r>
        <w:rPr>
          <w:rFonts w:ascii="Calibri" w:hAnsi="Calibri" w:cs="Calibri"/>
          <w:bCs/>
          <w:sz w:val="24"/>
          <w:vertAlign w:val="superscript"/>
        </w:rPr>
        <w:fldChar w:fldCharType="separate"/>
      </w:r>
      <w:r>
        <w:rPr>
          <w:rFonts w:ascii="Calibri" w:hAnsi="Calibri" w:cs="Calibri"/>
          <w:bCs/>
          <w:sz w:val="24"/>
          <w:vertAlign w:val="superscript"/>
        </w:rPr>
        <w:t>7</w:t>
      </w:r>
      <w:r>
        <w:rPr>
          <w:rFonts w:ascii="Calibri" w:hAnsi="Calibri" w:cs="Calibri"/>
          <w:bCs/>
          <w:sz w:val="24"/>
          <w:vertAlign w:val="superscript"/>
        </w:rPr>
        <w:fldChar w:fldCharType="end"/>
      </w:r>
      <w:r>
        <w:rPr>
          <w:rFonts w:ascii="Calibri" w:hAnsi="Calibri" w:cs="Calibri"/>
          <w:bCs/>
          <w:sz w:val="24"/>
        </w:rPr>
        <w:t>. This self-assembling structure is typic</w:t>
      </w:r>
      <w:r>
        <w:rPr>
          <w:rFonts w:ascii="Calibri" w:hAnsi="Calibri" w:cs="Calibri"/>
          <w:bCs/>
          <w:sz w:val="24"/>
        </w:rPr>
        <w:t>ally formed by apolipoprotein A1 (ApoA1) derivatives, namely MSPs, together with synthetic or natural lipids, providing a stable environment for membrane proteins</w:t>
      </w:r>
      <w:r>
        <w:rPr>
          <w:rFonts w:ascii="Calibri" w:hAnsi="Calibri" w:cs="Calibri"/>
          <w:bCs/>
          <w:sz w:val="24"/>
          <w:vertAlign w:val="superscript"/>
        </w:rPr>
        <w:fldChar w:fldCharType="begin">
          <w:fldData xml:space="preserve">PEVuZE5vdGU+PENpdGU+PEF1dGhvcj5CYXlidXJ0PC9BdXRob3I+PFllYXI+MjAwMjwvWWVhcj48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</w:fldData>
        </w:fldChar>
      </w:r>
      <w:r>
        <w:rPr>
          <w:rFonts w:ascii="Calibri" w:hAnsi="Calibri" w:cs="Calibri"/>
          <w:bCs/>
          <w:sz w:val="24"/>
          <w:vertAlign w:val="superscript"/>
        </w:rPr>
        <w:instrText xml:space="preserve"> ADDIN EN.CITE </w:instrText>
      </w:r>
      <w:r>
        <w:rPr>
          <w:rFonts w:ascii="Calibri" w:hAnsi="Calibri" w:cs="Calibri"/>
          <w:bCs/>
          <w:sz w:val="24"/>
          <w:vertAlign w:val="superscript"/>
        </w:rPr>
        <w:fldChar w:fldCharType="begin">
          <w:fldData xml:space="preserve">PEVuZE5vdGU+PENpdGU+PEF1dGhvcj5CYXlidXJ0PC9BdXRob3I+PFllYXI+MjAwMjwvWWVhcj48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</w:fldData>
        </w:fldChar>
      </w:r>
      <w:r>
        <w:rPr>
          <w:rFonts w:ascii="Calibri" w:hAnsi="Calibri" w:cs="Calibri"/>
          <w:bCs/>
          <w:sz w:val="24"/>
          <w:vertAlign w:val="superscript"/>
        </w:rPr>
        <w:instrText xml:space="preserve"> ADDIN EN.CITE.DATA </w:instrText>
      </w:r>
      <w:r>
        <w:rPr>
          <w:rFonts w:ascii="Calibri" w:hAnsi="Calibri" w:cs="Calibri"/>
          <w:bCs/>
          <w:sz w:val="24"/>
          <w:vertAlign w:val="superscript"/>
        </w:rPr>
      </w:r>
      <w:r>
        <w:rPr>
          <w:rFonts w:ascii="Calibri" w:hAnsi="Calibri" w:cs="Calibri"/>
          <w:bCs/>
          <w:sz w:val="24"/>
          <w:vertAlign w:val="superscript"/>
        </w:rPr>
        <w:fldChar w:fldCharType="end"/>
      </w:r>
      <w:r>
        <w:rPr>
          <w:rFonts w:ascii="Calibri" w:hAnsi="Calibri" w:cs="Calibri"/>
          <w:bCs/>
          <w:sz w:val="24"/>
          <w:vertAlign w:val="superscript"/>
        </w:rPr>
      </w:r>
      <w:r>
        <w:rPr>
          <w:rFonts w:ascii="Calibri" w:hAnsi="Calibri" w:cs="Calibri"/>
          <w:bCs/>
          <w:sz w:val="24"/>
          <w:vertAlign w:val="superscript"/>
        </w:rPr>
        <w:fldChar w:fldCharType="separate"/>
      </w:r>
      <w:r>
        <w:rPr>
          <w:rFonts w:ascii="Calibri" w:hAnsi="Calibri" w:cs="Calibri"/>
          <w:bCs/>
          <w:sz w:val="24"/>
          <w:vertAlign w:val="superscript"/>
        </w:rPr>
        <w:t>7–9</w:t>
      </w:r>
      <w:r>
        <w:rPr>
          <w:rFonts w:ascii="Calibri" w:hAnsi="Calibri" w:cs="Calibri"/>
          <w:bCs/>
          <w:sz w:val="24"/>
          <w:vertAlign w:val="superscript"/>
        </w:rPr>
        <w:fldChar w:fldCharType="end"/>
      </w:r>
      <w:r>
        <w:rPr>
          <w:rFonts w:ascii="Calibri" w:hAnsi="Calibri" w:cs="Calibri"/>
          <w:bCs/>
          <w:sz w:val="24"/>
        </w:rPr>
        <w:t xml:space="preserve">. The MSP forms a disc-shaped structure by </w:t>
      </w:r>
      <w:r>
        <w:rPr>
          <w:rFonts w:ascii="Calibri" w:hAnsi="Calibri" w:cs="Calibri"/>
          <w:bCs/>
          <w:sz w:val="24"/>
        </w:rPr>
        <w:t>surrounding the hydrophobic edges of the lipid bilayer. This structure has a hydrophobic surface that interacts with the acyl lipid tails, stabilizing the membrane protein, and a hydrophilic surface facing outward, allowing the membrane protein to remain s</w:t>
      </w:r>
      <w:r>
        <w:rPr>
          <w:rFonts w:ascii="Calibri" w:hAnsi="Calibri" w:cs="Calibri"/>
          <w:bCs/>
          <w:sz w:val="24"/>
        </w:rPr>
        <w:t>oluble in aqueous solutions</w:t>
      </w:r>
      <w:r>
        <w:rPr>
          <w:rFonts w:ascii="Calibri" w:hAnsi="Calibri" w:cs="Calibri"/>
          <w:bCs/>
          <w:sz w:val="24"/>
          <w:vertAlign w:val="superscript"/>
        </w:rPr>
        <w:fldChar w:fldCharType="begin"/>
      </w:r>
      <w:r>
        <w:rPr>
          <w:rFonts w:ascii="Calibri" w:hAnsi="Calibri" w:cs="Calibri"/>
          <w:bCs/>
          <w:sz w:val="24"/>
          <w:vertAlign w:val="superscript"/>
        </w:rPr>
        <w:instrText xml:space="preserve"> ADDIN EN.CITE &lt;EndNote&gt;&lt;Cite&gt;&lt;Author&gt;Vinogradova&lt;/Author&gt;&lt;Year&gt;2025&lt;/Year&gt;&lt;RecNum&gt;11&lt;/RecNum&gt;&lt;DisplayText&gt;&lt;style face="superscript"&gt;10&lt;/style&gt;&lt;/DisplayText&gt;&lt;record&gt;&lt;rec-number&gt;11&lt;/rec-number&gt;&lt;foreign-keys&gt;&lt;key app="EN" db-id="et</w:instrText>
      </w:r>
      <w:r>
        <w:rPr>
          <w:rFonts w:ascii="Calibri" w:hAnsi="Calibri" w:cs="Calibri"/>
          <w:bCs/>
          <w:sz w:val="24"/>
          <w:vertAlign w:val="superscript"/>
        </w:rPr>
        <w:instrText xml:space="preserve">dff0td1e592vedp2bxz0fze9v9sz0xxfsd" timestamp="1770903938"&gt;11&lt;/key&gt;&lt;/foreign-keys&gt;&lt;ref-type name="Journal Article"&gt;17&lt;/ref-type&gt;&lt;contributors&gt;&lt;authors&gt;&lt;author&gt;Vinogradova, O.&lt;/author&gt;&lt;/authors&gt;&lt;/contributors&gt;&lt;auth-address&gt;University of Connecticut, School </w:instrText>
      </w:r>
      <w:r>
        <w:rPr>
          <w:rFonts w:ascii="Calibri" w:hAnsi="Calibri" w:cs="Calibri"/>
          <w:bCs/>
          <w:sz w:val="24"/>
          <w:vertAlign w:val="superscript"/>
        </w:rPr>
        <w:instrText>of Pharmacy, Department of Pharmaceutical Sciences, Storrs, CT 06269, USA. Electronic address: olga.vinogradova@uconn.edu.&lt;/auth-address&gt;&lt;titles&gt;&lt;title&gt;Nanodiscs and solution nuclear magnetic resonance&lt;/title&gt;&lt;secondary-title&gt;Curr Opin Struct Biol&lt;/seconda</w:instrText>
      </w:r>
      <w:r>
        <w:rPr>
          <w:rFonts w:ascii="Calibri" w:hAnsi="Calibri" w:cs="Calibri"/>
          <w:bCs/>
          <w:sz w:val="24"/>
          <w:vertAlign w:val="superscript"/>
        </w:rPr>
        <w:instrText>ry-title&gt;&lt;/titles&gt;&lt;periodical&gt;&lt;full-title&gt;Curr Opin Struct Biol&lt;/full-title&gt;&lt;/periodical&gt;&lt;pages&gt;103067&lt;/pages&gt;&lt;volume&gt;93&lt;/volume&gt;&lt;edition&gt;20250526&lt;/edition&gt;&lt;keywords&gt;&lt;keyword&gt;*Nanostructures/chemistry&lt;/keyword&gt;&lt;keyword&gt;*Membrane Proteins/chemistry/metaboli</w:instrText>
      </w:r>
      <w:r>
        <w:rPr>
          <w:rFonts w:ascii="Calibri" w:hAnsi="Calibri" w:cs="Calibri"/>
          <w:bCs/>
          <w:sz w:val="24"/>
          <w:vertAlign w:val="superscript"/>
        </w:rPr>
        <w:instrText>sm&lt;/keyword&gt;&lt;keyword&gt;*Nuclear Magnetic Resonance, Biomolecular/methods&lt;/keyword&gt;&lt;keyword&gt;Humans&lt;/keyword&gt;&lt;keyword&gt;Magnetic Resonance Spectroscopy/methods&lt;/keyword&gt;&lt;keyword&gt;Solutions&lt;/keyword&gt;&lt;keyword&gt;*Lipid Bilayers/chemistry&lt;/keyword&gt;&lt;/keywords&gt;&lt;dates&gt;&lt;ye</w:instrText>
      </w:r>
      <w:r>
        <w:rPr>
          <w:rFonts w:ascii="Calibri" w:hAnsi="Calibri" w:cs="Calibri"/>
          <w:bCs/>
          <w:sz w:val="24"/>
          <w:vertAlign w:val="superscript"/>
        </w:rPr>
        <w:instrText>ar&gt;2025&lt;/year&gt;&lt;pub-dates&gt;&lt;date&gt;Aug&lt;/date&gt;&lt;/pub-dates&gt;&lt;/dates&gt;&lt;isbn&gt;0959-440x&lt;/isbn&gt;&lt;accession-num&gt;40424865&lt;/accession-num&gt;&lt;urls&gt;&lt;/urls&gt;&lt;custom1&gt;Declaration of competing interest The authors declare that they have no known competing financial interests or p</w:instrText>
      </w:r>
      <w:r>
        <w:rPr>
          <w:rFonts w:ascii="Calibri" w:hAnsi="Calibri" w:cs="Calibri"/>
          <w:bCs/>
          <w:sz w:val="24"/>
          <w:vertAlign w:val="superscript"/>
        </w:rPr>
        <w:instrText>ersonal relationships that could have appeared to influence the work reported in this paper.&lt;/custom1&gt;&lt;electronic-resource-num&gt;10.1016/j.sbi.2025.103067&lt;/electronic-resource-num&gt;&lt;remote-database-provider&gt;NLM&lt;/remote-database-provider&gt;&lt;language&gt;eng&lt;/languag</w:instrText>
      </w:r>
      <w:r>
        <w:rPr>
          <w:rFonts w:ascii="Calibri" w:hAnsi="Calibri" w:cs="Calibri"/>
          <w:bCs/>
          <w:sz w:val="24"/>
          <w:vertAlign w:val="superscript"/>
        </w:rPr>
        <w:instrText>e&gt;&lt;/record&gt;&lt;/Cite&gt;&lt;/EndNote&gt;</w:instrText>
      </w:r>
      <w:r>
        <w:rPr>
          <w:rFonts w:ascii="Calibri" w:hAnsi="Calibri" w:cs="Calibri"/>
          <w:bCs/>
          <w:sz w:val="24"/>
          <w:vertAlign w:val="superscript"/>
        </w:rPr>
        <w:fldChar w:fldCharType="separate"/>
      </w:r>
      <w:r>
        <w:rPr>
          <w:rFonts w:ascii="Calibri" w:hAnsi="Calibri" w:cs="Calibri"/>
          <w:bCs/>
          <w:sz w:val="24"/>
          <w:vertAlign w:val="superscript"/>
        </w:rPr>
        <w:t>10</w:t>
      </w:r>
      <w:r>
        <w:rPr>
          <w:rFonts w:ascii="Calibri" w:hAnsi="Calibri" w:cs="Calibri"/>
          <w:bCs/>
          <w:sz w:val="24"/>
          <w:vertAlign w:val="superscript"/>
        </w:rPr>
        <w:fldChar w:fldCharType="end"/>
      </w:r>
      <w:r>
        <w:rPr>
          <w:rFonts w:ascii="Calibri" w:hAnsi="Calibri" w:cs="Calibri"/>
          <w:bCs/>
          <w:sz w:val="24"/>
        </w:rPr>
        <w:t xml:space="preserve">. </w:t>
      </w:r>
      <w:proofErr w:type="spellStart"/>
      <w:r>
        <w:rPr>
          <w:rFonts w:ascii="Calibri" w:hAnsi="Calibri" w:cs="Calibri"/>
          <w:bCs/>
          <w:sz w:val="24"/>
        </w:rPr>
        <w:t>Nanodiscs</w:t>
      </w:r>
      <w:proofErr w:type="spellEnd"/>
      <w:r>
        <w:rPr>
          <w:rFonts w:ascii="Calibri" w:hAnsi="Calibri" w:cs="Calibri"/>
          <w:bCs/>
          <w:sz w:val="24"/>
        </w:rPr>
        <w:t xml:space="preserve"> serve as a versatile platform for membrane protein studies. By</w:t>
      </w:r>
      <w:bookmarkStart w:id="0" w:name="_Hlk221739269"/>
      <w:r>
        <w:rPr>
          <w:rFonts w:ascii="Calibri" w:hAnsi="Calibri" w:cs="Calibri"/>
          <w:bCs/>
          <w:sz w:val="24"/>
        </w:rPr>
        <w:t xml:space="preserve"> preserving purified membrane proteins in a near-native lipid environment</w:t>
      </w:r>
      <w:bookmarkEnd w:id="0"/>
      <w:r>
        <w:rPr>
          <w:rFonts w:ascii="Calibri" w:hAnsi="Calibri" w:cs="Calibri"/>
          <w:bCs/>
          <w:sz w:val="24"/>
        </w:rPr>
        <w:t>, they overcome the limitations of traditional detergent-based methods and m</w:t>
      </w:r>
      <w:r>
        <w:rPr>
          <w:rFonts w:ascii="Calibri" w:hAnsi="Calibri" w:cs="Calibri"/>
          <w:bCs/>
          <w:sz w:val="24"/>
        </w:rPr>
        <w:t xml:space="preserve">aintain the proteins’ conformation and biological function </w:t>
      </w:r>
      <w:r>
        <w:rPr>
          <w:rFonts w:ascii="Calibri" w:hAnsi="Calibri" w:cs="Calibri"/>
          <w:bCs/>
          <w:i/>
          <w:iCs/>
          <w:sz w:val="24"/>
        </w:rPr>
        <w:t>in vitro</w:t>
      </w:r>
      <w:r>
        <w:rPr>
          <w:rFonts w:ascii="Calibri" w:hAnsi="Calibri" w:cs="Calibri" w:hint="eastAsia"/>
          <w:bCs/>
          <w:sz w:val="24"/>
        </w:rPr>
        <w:t>.</w:t>
      </w:r>
      <w:r>
        <w:rPr>
          <w:rFonts w:ascii="Calibri" w:hAnsi="Calibri" w:cs="Calibri"/>
          <w:bCs/>
          <w:sz w:val="24"/>
        </w:rPr>
        <w:t xml:space="preserve"> Consequently, this method has become a powerful tool for structural studies of membrane proteins. Compared with traditional detergent environments, the lipid bilayer in </w:t>
      </w:r>
      <w:proofErr w:type="spellStart"/>
      <w:r>
        <w:rPr>
          <w:rFonts w:ascii="Calibri" w:hAnsi="Calibri" w:cs="Calibri"/>
          <w:bCs/>
          <w:sz w:val="24"/>
        </w:rPr>
        <w:t>nanodisc</w:t>
      </w:r>
      <w:r>
        <w:rPr>
          <w:rFonts w:ascii="Calibri" w:hAnsi="Calibri" w:cs="Calibri" w:hint="eastAsia"/>
          <w:bCs/>
          <w:sz w:val="24"/>
        </w:rPr>
        <w:t>s</w:t>
      </w:r>
      <w:proofErr w:type="spellEnd"/>
      <w:r>
        <w:rPr>
          <w:rFonts w:ascii="Calibri" w:hAnsi="Calibri" w:cs="Calibri"/>
          <w:bCs/>
          <w:sz w:val="24"/>
        </w:rPr>
        <w:t xml:space="preserve"> provides</w:t>
      </w:r>
      <w:r>
        <w:rPr>
          <w:rFonts w:ascii="Calibri" w:hAnsi="Calibri" w:cs="Calibri"/>
          <w:bCs/>
          <w:sz w:val="24"/>
        </w:rPr>
        <w:t xml:space="preserve"> structural support for membrane proteins, stabilizing their native conformation—a feature crucial for proteins prone to inactivation, such as G protein-coupled receptors and ion </w:t>
      </w:r>
      <w:r>
        <w:rPr>
          <w:rFonts w:ascii="Calibri" w:hAnsi="Calibri" w:cs="Calibri"/>
          <w:bCs/>
          <w:sz w:val="24"/>
        </w:rPr>
        <w:lastRenderedPageBreak/>
        <w:t>channels</w:t>
      </w:r>
      <w:r>
        <w:rPr>
          <w:rFonts w:ascii="Calibri" w:hAnsi="Calibri" w:cs="Calibri"/>
          <w:bCs/>
          <w:sz w:val="24"/>
          <w:vertAlign w:val="superscript"/>
        </w:rPr>
        <w:fldChar w:fldCharType="begin"/>
      </w:r>
      <w:r>
        <w:rPr>
          <w:rFonts w:ascii="Calibri" w:hAnsi="Calibri" w:cs="Calibri"/>
          <w:bCs/>
          <w:sz w:val="24"/>
          <w:vertAlign w:val="superscript"/>
        </w:rPr>
        <w:instrText xml:space="preserve"> ADDIN EN.CITE &lt;EndNote&gt;&lt;Cite&gt;&lt;Author&gt;Popot&lt;/Author&gt;&lt;Year&gt;2010&lt;/Year&gt;</w:instrText>
      </w:r>
      <w:r>
        <w:rPr>
          <w:rFonts w:ascii="Calibri" w:hAnsi="Calibri" w:cs="Calibri"/>
          <w:bCs/>
          <w:sz w:val="24"/>
          <w:vertAlign w:val="superscript"/>
        </w:rPr>
        <w:instrText>&lt;RecNum&gt;25&lt;/RecNum&gt;&lt;DisplayText&gt;&lt;style face="superscript"&gt;11&lt;/style&gt;&lt;/DisplayText&gt;&lt;record&gt;&lt;rec-number&gt;25&lt;/rec-number&gt;&lt;foreign-keys&gt;&lt;key app="EN" db-id="etdff0td1e592vedp2bxz0fze9v9sz0xxfsd" timestamp="1771053099"&gt;25&lt;/key&gt;&lt;/foreign-keys&gt;&lt;ref-type name="Jour</w:instrText>
      </w:r>
      <w:r>
        <w:rPr>
          <w:rFonts w:ascii="Calibri" w:hAnsi="Calibri" w:cs="Calibri"/>
          <w:bCs/>
          <w:sz w:val="24"/>
          <w:vertAlign w:val="superscript"/>
        </w:rPr>
        <w:instrText>nal Article"&gt;17&lt;/ref-type&gt;&lt;contributors&gt;&lt;authors&gt;&lt;author&gt;Popot, J. L.&lt;/author&gt;&lt;/authors&gt;&lt;/contributors&gt;&lt;auth-address&gt;Laboratoire de Physico-Chimie Moléculaire des Protéines Membranaires, Unité Mixte de Recherche 7099, Centre National de la Recherche Scient</w:instrText>
      </w:r>
      <w:r>
        <w:rPr>
          <w:rFonts w:ascii="Calibri" w:hAnsi="Calibri" w:cs="Calibri"/>
          <w:bCs/>
          <w:sz w:val="24"/>
          <w:vertAlign w:val="superscript"/>
        </w:rPr>
        <w:instrText>ifique and Université Paris-7 Denis Diderot, Institut de Biologie Physico-Chimique, F-75005 Paris, France. jean-luc.popot@ibpc.fr&lt;/auth-address&gt;&lt;titles&gt;&lt;title&gt;Amphipols, nanodiscs, and fluorinated surfactants: three nonconventional approaches to studying m</w:instrText>
      </w:r>
      <w:r>
        <w:rPr>
          <w:rFonts w:ascii="Calibri" w:hAnsi="Calibri" w:cs="Calibri"/>
          <w:bCs/>
          <w:sz w:val="24"/>
          <w:vertAlign w:val="superscript"/>
        </w:rPr>
        <w:instrText>embrane proteins in aqueous solutions&lt;/title&gt;&lt;secondary-title&gt;Annu Rev Biochem&lt;/secondary-title&gt;&lt;/titles&gt;&lt;periodical&gt;&lt;full-title&gt;Annu Rev Biochem&lt;/full-title&gt;&lt;/periodical&gt;&lt;pages&gt;737-75&lt;/pages&gt;&lt;volume&gt;79&lt;/volume&gt;&lt;keywords&gt;&lt;keyword&gt;Biochemistry/*methods&lt;/key</w:instrText>
      </w:r>
      <w:r>
        <w:rPr>
          <w:rFonts w:ascii="Calibri" w:hAnsi="Calibri" w:cs="Calibri"/>
          <w:bCs/>
          <w:sz w:val="24"/>
          <w:vertAlign w:val="superscript"/>
        </w:rPr>
        <w:instrText>word&gt;&lt;keyword&gt;Detergents/metabolism&lt;/keyword&gt;&lt;keyword&gt;Humans&lt;/keyword&gt;&lt;keyword&gt;Hydrophobic and Hydrophilic Interactions&lt;/keyword&gt;&lt;keyword&gt;Membrane Proteins/*chemistry/metabolism&lt;/keyword&gt;&lt;keyword&gt;Nanoparticles&lt;/keyword&gt;&lt;keyword&gt;Protein Conformation&lt;/keywor</w:instrText>
      </w:r>
      <w:r>
        <w:rPr>
          <w:rFonts w:ascii="Calibri" w:hAnsi="Calibri" w:cs="Calibri"/>
          <w:bCs/>
          <w:sz w:val="24"/>
          <w:vertAlign w:val="superscript"/>
        </w:rPr>
        <w:instrText>d&gt;&lt;keyword&gt;Surface-Active Agents/metabolism&lt;/keyword&gt;&lt;/keywords&gt;&lt;dates&gt;&lt;year&gt;2010&lt;/year&gt;&lt;/dates&gt;&lt;isbn&gt;0066-4154&lt;/isbn&gt;&lt;accession-num&gt;20307193&lt;/accession-num&gt;&lt;urls&gt;&lt;/urls&gt;&lt;electronic-resource-num&gt;10.1146/annurev.biochem.052208.114057&lt;/electronic-resource-nu</w:instrText>
      </w:r>
      <w:r>
        <w:rPr>
          <w:rFonts w:ascii="Calibri" w:hAnsi="Calibri" w:cs="Calibri"/>
          <w:bCs/>
          <w:sz w:val="24"/>
          <w:vertAlign w:val="superscript"/>
        </w:rPr>
        <w:instrText>m&gt;&lt;remote-database-provider&gt;NLM&lt;/remote-database-provider&gt;&lt;language&gt;eng&lt;/language&gt;&lt;/record&gt;&lt;/Cite&gt;&lt;/EndNote&gt;</w:instrText>
      </w:r>
      <w:r>
        <w:rPr>
          <w:rFonts w:ascii="Calibri" w:hAnsi="Calibri" w:cs="Calibri"/>
          <w:bCs/>
          <w:sz w:val="24"/>
          <w:vertAlign w:val="superscript"/>
        </w:rPr>
        <w:fldChar w:fldCharType="separate"/>
      </w:r>
      <w:r>
        <w:rPr>
          <w:rFonts w:ascii="Calibri" w:hAnsi="Calibri" w:cs="Calibri"/>
          <w:bCs/>
          <w:sz w:val="24"/>
          <w:vertAlign w:val="superscript"/>
        </w:rPr>
        <w:t>11</w:t>
      </w:r>
      <w:r>
        <w:rPr>
          <w:rFonts w:ascii="Calibri" w:hAnsi="Calibri" w:cs="Calibri"/>
          <w:bCs/>
          <w:sz w:val="24"/>
          <w:vertAlign w:val="superscript"/>
        </w:rPr>
        <w:fldChar w:fldCharType="end"/>
      </w:r>
      <w:r>
        <w:rPr>
          <w:rFonts w:ascii="Calibri" w:hAnsi="Calibri" w:cs="Calibri"/>
          <w:bCs/>
          <w:sz w:val="24"/>
        </w:rPr>
        <w:t xml:space="preserve">. Additionally, the highly uniform nature of </w:t>
      </w:r>
      <w:proofErr w:type="spellStart"/>
      <w:r>
        <w:rPr>
          <w:rFonts w:ascii="Calibri" w:hAnsi="Calibri" w:cs="Calibri"/>
          <w:bCs/>
          <w:sz w:val="24"/>
        </w:rPr>
        <w:t>nanodisc</w:t>
      </w:r>
      <w:proofErr w:type="spellEnd"/>
      <w:r>
        <w:rPr>
          <w:rFonts w:ascii="Calibri" w:hAnsi="Calibri" w:cs="Calibri"/>
          <w:bCs/>
          <w:sz w:val="24"/>
        </w:rPr>
        <w:t xml:space="preserve"> particles after assembly offers stronger support for obtaining high-quality cryo-EM data </w:t>
      </w:r>
      <w:r>
        <w:rPr>
          <w:rFonts w:ascii="Calibri" w:hAnsi="Calibri" w:cs="Calibri"/>
          <w:bCs/>
          <w:sz w:val="24"/>
        </w:rPr>
        <w:t>and reliable surface plasmon resonance/bio-layer interferometry kinetic data</w:t>
      </w:r>
      <w:r>
        <w:rPr>
          <w:rFonts w:ascii="Calibri" w:hAnsi="Calibri" w:cs="Calibri"/>
          <w:bCs/>
          <w:sz w:val="24"/>
        </w:rPr>
        <w:fldChar w:fldCharType="begin"/>
      </w:r>
      <w:r>
        <w:rPr>
          <w:rFonts w:ascii="Calibri" w:hAnsi="Calibri" w:cs="Calibri"/>
          <w:bCs/>
          <w:sz w:val="24"/>
        </w:rPr>
        <w:instrText xml:space="preserve"> ADDIN EN.CITE &lt;EndNote&gt;&lt;Cite&gt;&lt;Author&gt;Li&lt;/Author&gt;&lt;Year&gt;2022&lt;/Year&gt;&lt;RecNum&gt;24&lt;/RecNum&gt;&lt;DisplayText&gt;&lt;style face="superscript"&gt;12&lt;/style&gt;&lt;/DisplayText&gt;&lt;record&gt;&lt;rec-number&gt;24&lt;/rec-numb</w:instrText>
      </w:r>
      <w:r>
        <w:rPr>
          <w:rFonts w:ascii="Calibri" w:hAnsi="Calibri" w:cs="Calibri"/>
          <w:bCs/>
          <w:sz w:val="24"/>
        </w:rPr>
        <w:instrText>er&gt;&lt;foreign-keys&gt;&lt;key app="EN" db-id="etdff0td1e592vedp2bxz0fze9v9sz0xxfsd" timestamp="1771052470"&gt;24&lt;/key&gt;&lt;/foreign-keys&gt;&lt;ref-type name="Journal Article"&gt;17&lt;/ref-type&gt;&lt;contributors&gt;&lt;authors&gt;&lt;author&gt;Li, S.&lt;/author&gt;&lt;/authors&gt;&lt;/contributors&gt;&lt;auth-address&gt;Dep</w:instrText>
      </w:r>
      <w:r>
        <w:rPr>
          <w:rFonts w:ascii="Calibri" w:hAnsi="Calibri" w:cs="Calibri"/>
          <w:bCs/>
          <w:sz w:val="24"/>
        </w:rPr>
        <w:instrText>artment of Life Science, National Natural Science Foundation of China, Beijing 100085, China.&lt;/auth-address&gt;&lt;titles&gt;&lt;title&gt;Detergents and alternatives in cryo-EM studies of membrane proteins&lt;/title&gt;&lt;secondary-title&gt;Acta Biochim Biophys Sin (Shanghai)&lt;/seco</w:instrText>
      </w:r>
      <w:r>
        <w:rPr>
          <w:rFonts w:ascii="Calibri" w:hAnsi="Calibri" w:cs="Calibri"/>
          <w:bCs/>
          <w:sz w:val="24"/>
        </w:rPr>
        <w:instrText>ndary-title&gt;&lt;/titles&gt;&lt;periodical&gt;&lt;full-title&gt;Acta Biochim Biophys Sin (Shanghai)&lt;/full-title&gt;&lt;/periodical&gt;&lt;pages&gt;1049-1056&lt;/pages&gt;&lt;volume&gt;54&lt;/volume&gt;&lt;number&gt;8&lt;/number&gt;&lt;keywords&gt;&lt;keyword&gt;Cryoelectron Microscopy/methods&lt;/keyword&gt;&lt;keyword&gt;*Detergents/chemistr</w:instrText>
      </w:r>
      <w:r>
        <w:rPr>
          <w:rFonts w:ascii="Calibri" w:hAnsi="Calibri" w:cs="Calibri"/>
          <w:bCs/>
          <w:sz w:val="24"/>
        </w:rPr>
        <w:instrText>y/metabolism&lt;/keyword&gt;&lt;keyword&gt;*Membrane Proteins/metabolism&lt;/keyword&gt;&lt;keyword&gt;cryo-EM&lt;/keyword&gt;&lt;keyword&gt;detergent&lt;/keyword&gt;&lt;keyword&gt;membrane protein&lt;/keyword&gt;&lt;keyword&gt;micelle&lt;/keyword&gt;&lt;keyword&gt;nanodiscs&lt;/keyword&gt;&lt;/keywords&gt;&lt;dates&gt;&lt;year&gt;2022&lt;/year&gt;&lt;pub-dat</w:instrText>
      </w:r>
      <w:r>
        <w:rPr>
          <w:rFonts w:ascii="Calibri" w:hAnsi="Calibri" w:cs="Calibri"/>
          <w:bCs/>
          <w:sz w:val="24"/>
        </w:rPr>
        <w:instrText>es&gt;&lt;date&gt;Aug 25&lt;/date&gt;&lt;/pub-dates&gt;&lt;/dates&gt;&lt;isbn&gt;1672-9145 (Print)&amp;#xD;1672-9145&lt;/isbn&gt;&lt;accession-num&gt;35866608&lt;/accession-num&gt;&lt;urls&gt;&lt;/urls&gt;&lt;custom1&gt;The author declares that he has no conflict of interest.&lt;/custom1&gt;&lt;custom2&gt;PMC9828306&lt;/custom2&gt;&lt;electronic-re</w:instrText>
      </w:r>
      <w:r>
        <w:rPr>
          <w:rFonts w:ascii="Calibri" w:hAnsi="Calibri" w:cs="Calibri"/>
          <w:bCs/>
          <w:sz w:val="24"/>
        </w:rPr>
        <w:instrText>source-num&gt;10.3724/abbs.2022088&lt;/electronic-resource-num&gt;&lt;remote-database-provider&gt;NLM&lt;/remote-database-provider&gt;&lt;language&gt;eng&lt;/language&gt;&lt;/record&gt;&lt;/Cite&gt;&lt;/EndNote&gt;</w:instrText>
      </w:r>
      <w:r>
        <w:rPr>
          <w:rFonts w:ascii="Calibri" w:hAnsi="Calibri" w:cs="Calibri"/>
          <w:bCs/>
          <w:sz w:val="24"/>
        </w:rPr>
        <w:fldChar w:fldCharType="separate"/>
      </w:r>
      <w:r>
        <w:rPr>
          <w:rFonts w:ascii="Calibri" w:hAnsi="Calibri" w:cs="Calibri"/>
          <w:bCs/>
          <w:sz w:val="24"/>
          <w:vertAlign w:val="superscript"/>
        </w:rPr>
        <w:t>12</w:t>
      </w:r>
      <w:r>
        <w:rPr>
          <w:rFonts w:ascii="Calibri" w:hAnsi="Calibri" w:cs="Calibri"/>
          <w:bCs/>
          <w:sz w:val="24"/>
        </w:rPr>
        <w:fldChar w:fldCharType="end"/>
      </w:r>
      <w:r>
        <w:rPr>
          <w:rFonts w:ascii="Calibri" w:hAnsi="Calibri" w:cs="Calibri"/>
          <w:bCs/>
          <w:sz w:val="24"/>
        </w:rPr>
        <w:t>.</w:t>
      </w:r>
    </w:p>
    <w:p w14:paraId="0AC2D5F3" w14:textId="77777777" w:rsidR="00594A3A" w:rsidRDefault="00594A3A">
      <w:pPr>
        <w:jc w:val="left"/>
        <w:rPr>
          <w:rFonts w:ascii="Calibri" w:hAnsi="Calibri" w:cs="Calibri"/>
          <w:bCs/>
          <w:sz w:val="24"/>
        </w:rPr>
      </w:pPr>
    </w:p>
    <w:p w14:paraId="3B4FDFA6" w14:textId="77777777" w:rsidR="00594A3A" w:rsidRDefault="00D64F95">
      <w:pPr>
        <w:jc w:val="left"/>
        <w:rPr>
          <w:rFonts w:ascii="Calibri" w:hAnsi="Calibri" w:cs="Calibri"/>
          <w:bCs/>
          <w:sz w:val="24"/>
        </w:rPr>
      </w:pPr>
      <w:r>
        <w:rPr>
          <w:rFonts w:ascii="Calibri" w:hAnsi="Calibri" w:cs="Calibri"/>
          <w:bCs/>
          <w:sz w:val="24"/>
        </w:rPr>
        <w:t xml:space="preserve">Over the past decade, </w:t>
      </w:r>
      <w:proofErr w:type="spellStart"/>
      <w:r>
        <w:rPr>
          <w:rFonts w:ascii="Calibri" w:hAnsi="Calibri" w:cs="Calibri" w:hint="eastAsia"/>
          <w:bCs/>
          <w:sz w:val="24"/>
        </w:rPr>
        <w:t>n</w:t>
      </w:r>
      <w:r>
        <w:rPr>
          <w:rFonts w:ascii="Calibri" w:hAnsi="Calibri" w:cs="Calibri"/>
          <w:bCs/>
          <w:sz w:val="24"/>
        </w:rPr>
        <w:t>anodisc</w:t>
      </w:r>
      <w:proofErr w:type="spellEnd"/>
      <w:r>
        <w:rPr>
          <w:rFonts w:ascii="Calibri" w:hAnsi="Calibri" w:cs="Calibri"/>
          <w:bCs/>
          <w:sz w:val="24"/>
        </w:rPr>
        <w:t xml:space="preserve"> technology has become a powerful tool for studying mem</w:t>
      </w:r>
      <w:r>
        <w:rPr>
          <w:rFonts w:ascii="Calibri" w:hAnsi="Calibri" w:cs="Calibri"/>
          <w:bCs/>
          <w:sz w:val="24"/>
        </w:rPr>
        <w:t>brane proteins in natural lipid environments. For instance, Vilela and colleagues</w:t>
      </w:r>
      <w:r>
        <w:rPr>
          <w:rFonts w:ascii="Calibri" w:hAnsi="Calibri" w:cs="Calibri"/>
          <w:bCs/>
          <w:sz w:val="24"/>
          <w:vertAlign w:val="superscript"/>
        </w:rPr>
        <w:t>13</w:t>
      </w:r>
      <w:r>
        <w:rPr>
          <w:rFonts w:ascii="Calibri" w:hAnsi="Calibri" w:cs="Calibri"/>
          <w:bCs/>
          <w:sz w:val="24"/>
        </w:rPr>
        <w:t xml:space="preserve"> have established a systematic framework for </w:t>
      </w:r>
      <w:proofErr w:type="spellStart"/>
      <w:r>
        <w:rPr>
          <w:rFonts w:ascii="Calibri" w:hAnsi="Calibri" w:cs="Calibri"/>
          <w:bCs/>
          <w:sz w:val="24"/>
        </w:rPr>
        <w:t>nanodisc</w:t>
      </w:r>
      <w:proofErr w:type="spellEnd"/>
      <w:r>
        <w:rPr>
          <w:rFonts w:ascii="Calibri" w:hAnsi="Calibri" w:cs="Calibri"/>
          <w:bCs/>
          <w:sz w:val="24"/>
        </w:rPr>
        <w:t xml:space="preserve"> assembly by optimizing the reconstitution conditions and verifying the quality of the final components. Specifically, t</w:t>
      </w:r>
      <w:r>
        <w:rPr>
          <w:rFonts w:ascii="Calibri" w:hAnsi="Calibri" w:cs="Calibri"/>
          <w:bCs/>
          <w:sz w:val="24"/>
        </w:rPr>
        <w:t>hey combined size exclusion chromatography (SEC) with quantitative indicators (including assembly efficiency and peak symmetry) to objectively assess the homogeneity of the samples</w:t>
      </w:r>
      <w:r>
        <w:rPr>
          <w:rFonts w:ascii="Calibri" w:hAnsi="Calibri" w:cs="Calibri"/>
          <w:bCs/>
          <w:sz w:val="24"/>
        </w:rPr>
        <w:fldChar w:fldCharType="begin">
          <w:fldData xml:space="preserve">PEVuZE5vdGU+PENpdGU+PEF1dGhvcj5WaWxlbGE8L0F1dGhvcj48WWVhcj4yMDI0PC9ZZWFyPjxS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</w:fldData>
        </w:fldChar>
      </w:r>
      <w:r>
        <w:rPr>
          <w:rFonts w:ascii="Calibri" w:hAnsi="Calibri" w:cs="Calibri"/>
          <w:bCs/>
          <w:sz w:val="24"/>
        </w:rPr>
        <w:instrText xml:space="preserve"> ADDIN EN.CITE </w:instrText>
      </w:r>
      <w:r>
        <w:rPr>
          <w:rFonts w:ascii="Calibri" w:hAnsi="Calibri" w:cs="Calibri"/>
          <w:bCs/>
          <w:sz w:val="24"/>
        </w:rPr>
        <w:fldChar w:fldCharType="begin">
          <w:fldData xml:space="preserve">PEVuZE5vdGU+PENpdGU+PEF1dGhvcj5WaWxlbGE8L0F1dGhvcj48WWVhcj4yMDI0PC9ZZWFyPjxS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</w:fldData>
        </w:fldChar>
      </w:r>
      <w:r>
        <w:rPr>
          <w:rFonts w:ascii="Calibri" w:hAnsi="Calibri" w:cs="Calibri"/>
          <w:bCs/>
          <w:sz w:val="24"/>
        </w:rPr>
        <w:instrText xml:space="preserve"> ADDIN EN.CITE.DATA </w:instrText>
      </w:r>
      <w:r>
        <w:rPr>
          <w:rFonts w:ascii="Calibri" w:hAnsi="Calibri" w:cs="Calibri"/>
          <w:bCs/>
          <w:sz w:val="24"/>
        </w:rPr>
      </w:r>
      <w:r>
        <w:rPr>
          <w:rFonts w:ascii="Calibri" w:hAnsi="Calibri" w:cs="Calibri"/>
          <w:bCs/>
          <w:sz w:val="24"/>
        </w:rPr>
        <w:fldChar w:fldCharType="end"/>
      </w:r>
      <w:r>
        <w:rPr>
          <w:rFonts w:ascii="Calibri" w:hAnsi="Calibri" w:cs="Calibri"/>
          <w:bCs/>
          <w:sz w:val="24"/>
        </w:rPr>
      </w:r>
      <w:r>
        <w:rPr>
          <w:rFonts w:ascii="Calibri" w:hAnsi="Calibri" w:cs="Calibri"/>
          <w:bCs/>
          <w:sz w:val="24"/>
        </w:rPr>
        <w:fldChar w:fldCharType="separate"/>
      </w:r>
      <w:r>
        <w:rPr>
          <w:rFonts w:ascii="Calibri" w:hAnsi="Calibri" w:cs="Calibri"/>
          <w:bCs/>
          <w:sz w:val="24"/>
          <w:vertAlign w:val="superscript"/>
        </w:rPr>
        <w:t>13</w:t>
      </w:r>
      <w:r>
        <w:rPr>
          <w:rFonts w:ascii="Calibri" w:hAnsi="Calibri" w:cs="Calibri"/>
          <w:bCs/>
          <w:sz w:val="24"/>
        </w:rPr>
        <w:fldChar w:fldCharType="end"/>
      </w:r>
      <w:r>
        <w:rPr>
          <w:rFonts w:ascii="Calibri" w:hAnsi="Calibri" w:cs="Calibri"/>
          <w:bCs/>
          <w:sz w:val="24"/>
        </w:rPr>
        <w:t xml:space="preserve">. Currently, </w:t>
      </w:r>
      <w:proofErr w:type="spellStart"/>
      <w:r>
        <w:rPr>
          <w:rFonts w:ascii="Calibri" w:hAnsi="Calibri" w:cs="Calibri"/>
          <w:bCs/>
          <w:sz w:val="24"/>
        </w:rPr>
        <w:t>nanodiscs</w:t>
      </w:r>
      <w:proofErr w:type="spellEnd"/>
      <w:r>
        <w:rPr>
          <w:rFonts w:ascii="Calibri" w:hAnsi="Calibri" w:cs="Calibri"/>
          <w:bCs/>
          <w:sz w:val="24"/>
        </w:rPr>
        <w:t xml:space="preserve"> have become a versatile platf</w:t>
      </w:r>
      <w:r>
        <w:rPr>
          <w:rFonts w:ascii="Calibri" w:hAnsi="Calibri" w:cs="Calibri"/>
          <w:bCs/>
          <w:sz w:val="24"/>
        </w:rPr>
        <w:t xml:space="preserve">orm. By using single-particle cryo-EM to detect the assembled </w:t>
      </w:r>
      <w:proofErr w:type="spellStart"/>
      <w:r>
        <w:rPr>
          <w:rFonts w:ascii="Calibri" w:hAnsi="Calibri" w:cs="Calibri"/>
          <w:bCs/>
          <w:sz w:val="24"/>
        </w:rPr>
        <w:t>nanodisc</w:t>
      </w:r>
      <w:proofErr w:type="spellEnd"/>
      <w:r>
        <w:rPr>
          <w:rFonts w:ascii="Calibri" w:hAnsi="Calibri" w:cs="Calibri"/>
          <w:bCs/>
          <w:sz w:val="24"/>
        </w:rPr>
        <w:t xml:space="preserve">-reconstituted proteins, high-resolution structures of membrane proteins can be obtained, and their applicability has been firmly established. The double-ring density feature of the MSP </w:t>
      </w:r>
      <w:r>
        <w:rPr>
          <w:rFonts w:ascii="Calibri" w:hAnsi="Calibri" w:cs="Calibri"/>
          <w:bCs/>
          <w:sz w:val="24"/>
        </w:rPr>
        <w:t>band is the decisive structural evidence for successful binding</w:t>
      </w:r>
      <w:r>
        <w:rPr>
          <w:rFonts w:ascii="Calibri" w:hAnsi="Calibri" w:cs="Calibri"/>
          <w:bCs/>
          <w:sz w:val="24"/>
        </w:rPr>
        <w:fldChar w:fldCharType="begin">
          <w:fldData xml:space="preserve">PEVuZE5vdGU+PENpdGU+PEF1dGhvcj5FZnJlbW92PC9BdXRob3I+PFllYXI+MjAxNzwvWWVhcj48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</w:fldData>
        </w:fldChar>
      </w:r>
      <w:r>
        <w:rPr>
          <w:rFonts w:ascii="Calibri" w:hAnsi="Calibri" w:cs="Calibri"/>
          <w:bCs/>
          <w:sz w:val="24"/>
        </w:rPr>
        <w:instrText xml:space="preserve"> ADDIN EN.CITE </w:instrText>
      </w:r>
      <w:r>
        <w:rPr>
          <w:rFonts w:ascii="Calibri" w:hAnsi="Calibri" w:cs="Calibri"/>
          <w:bCs/>
          <w:sz w:val="24"/>
        </w:rPr>
        <w:fldChar w:fldCharType="begin">
          <w:fldData xml:space="preserve">PEVuZE5vdGU+PENpdGU+PEF1dGhvcj5FZnJlbW92PC9BdXRob3I+PFllYXI+MjAxNzwvWWVhcj48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</w:fldData>
        </w:fldChar>
      </w:r>
      <w:r>
        <w:rPr>
          <w:rFonts w:ascii="Calibri" w:hAnsi="Calibri" w:cs="Calibri"/>
          <w:bCs/>
          <w:sz w:val="24"/>
        </w:rPr>
        <w:instrText xml:space="preserve"> ADDIN EN.CITE.DATA </w:instrText>
      </w:r>
      <w:r>
        <w:rPr>
          <w:rFonts w:ascii="Calibri" w:hAnsi="Calibri" w:cs="Calibri"/>
          <w:bCs/>
          <w:sz w:val="24"/>
        </w:rPr>
      </w:r>
      <w:r>
        <w:rPr>
          <w:rFonts w:ascii="Calibri" w:hAnsi="Calibri" w:cs="Calibri"/>
          <w:bCs/>
          <w:sz w:val="24"/>
        </w:rPr>
        <w:fldChar w:fldCharType="end"/>
      </w:r>
      <w:r>
        <w:rPr>
          <w:rFonts w:ascii="Calibri" w:hAnsi="Calibri" w:cs="Calibri"/>
          <w:bCs/>
          <w:sz w:val="24"/>
        </w:rPr>
      </w:r>
      <w:r>
        <w:rPr>
          <w:rFonts w:ascii="Calibri" w:hAnsi="Calibri" w:cs="Calibri"/>
          <w:bCs/>
          <w:sz w:val="24"/>
        </w:rPr>
        <w:fldChar w:fldCharType="separate"/>
      </w:r>
      <w:r>
        <w:rPr>
          <w:rFonts w:ascii="Calibri" w:hAnsi="Calibri" w:cs="Calibri"/>
          <w:bCs/>
          <w:sz w:val="24"/>
          <w:vertAlign w:val="superscript"/>
        </w:rPr>
        <w:t>10,14,15</w:t>
      </w:r>
      <w:r>
        <w:rPr>
          <w:rFonts w:ascii="Calibri" w:hAnsi="Calibri" w:cs="Calibri"/>
          <w:bCs/>
          <w:sz w:val="24"/>
        </w:rPr>
        <w:fldChar w:fldCharType="end"/>
      </w:r>
      <w:r>
        <w:rPr>
          <w:rFonts w:ascii="Calibri" w:hAnsi="Calibri" w:cs="Calibri"/>
          <w:bCs/>
          <w:sz w:val="24"/>
        </w:rPr>
        <w:t>.</w:t>
      </w:r>
      <w:r>
        <w:t xml:space="preserve"> </w:t>
      </w:r>
      <w:r>
        <w:rPr>
          <w:rFonts w:ascii="Calibri" w:hAnsi="Calibri" w:cs="Calibri"/>
          <w:bCs/>
          <w:sz w:val="24"/>
        </w:rPr>
        <w:t xml:space="preserve">Furthermore, </w:t>
      </w:r>
      <w:proofErr w:type="spellStart"/>
      <w:r>
        <w:rPr>
          <w:rFonts w:ascii="Calibri" w:hAnsi="Calibri" w:cs="Calibri"/>
          <w:bCs/>
          <w:sz w:val="24"/>
        </w:rPr>
        <w:t>nanodiscs</w:t>
      </w:r>
      <w:proofErr w:type="spellEnd"/>
      <w:r>
        <w:rPr>
          <w:rFonts w:ascii="Calibri" w:hAnsi="Calibri" w:cs="Calibri"/>
          <w:bCs/>
          <w:sz w:val="24"/>
        </w:rPr>
        <w:t xml:space="preserve"> serve as a valuable tool for both the functional analysis of membrane proteins in lipid bilayer environments and their </w:t>
      </w:r>
      <w:r>
        <w:rPr>
          <w:rFonts w:ascii="Calibri" w:hAnsi="Calibri" w:cs="Calibri"/>
          <w:bCs/>
          <w:sz w:val="24"/>
        </w:rPr>
        <w:t>application in solution nuclear magnetic resonance studies</w:t>
      </w:r>
      <w:r>
        <w:rPr>
          <w:rFonts w:ascii="Calibri" w:hAnsi="Calibri" w:cs="Calibri"/>
          <w:bCs/>
          <w:sz w:val="24"/>
        </w:rPr>
        <w:fldChar w:fldCharType="begin">
          <w:fldData xml:space="preserve">PEVuZE5vdGU+PENpdGU+PEF1dGhvcj5Zb2tvZ2F3YTwvQXV0aG9yPjxZZWFyPjIwMTk8L1llYXI+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</w:fldData>
        </w:fldChar>
      </w:r>
      <w:r>
        <w:rPr>
          <w:rFonts w:ascii="Calibri" w:hAnsi="Calibri" w:cs="Calibri"/>
          <w:bCs/>
          <w:sz w:val="24"/>
        </w:rPr>
        <w:instrText xml:space="preserve"> ADDIN EN.CITE </w:instrText>
      </w:r>
      <w:r>
        <w:rPr>
          <w:rFonts w:ascii="Calibri" w:hAnsi="Calibri" w:cs="Calibri"/>
          <w:bCs/>
          <w:sz w:val="24"/>
        </w:rPr>
        <w:fldChar w:fldCharType="begin">
          <w:fldData xml:space="preserve">PEVuZE5vdGU+PENpdGU+PEF1dGhvcj5Zb2tvZ2F3YTwvQXV0aG9yPjxZZWFyPjIwMTk8L1llYXI+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</w:fldData>
        </w:fldChar>
      </w:r>
      <w:r>
        <w:rPr>
          <w:rFonts w:ascii="Calibri" w:hAnsi="Calibri" w:cs="Calibri"/>
          <w:bCs/>
          <w:sz w:val="24"/>
        </w:rPr>
        <w:instrText xml:space="preserve"> ADDIN EN.CITE.DATA </w:instrText>
      </w:r>
      <w:r>
        <w:rPr>
          <w:rFonts w:ascii="Calibri" w:hAnsi="Calibri" w:cs="Calibri"/>
          <w:bCs/>
          <w:sz w:val="24"/>
        </w:rPr>
      </w:r>
      <w:r>
        <w:rPr>
          <w:rFonts w:ascii="Calibri" w:hAnsi="Calibri" w:cs="Calibri"/>
          <w:bCs/>
          <w:sz w:val="24"/>
        </w:rPr>
        <w:fldChar w:fldCharType="end"/>
      </w:r>
      <w:r>
        <w:rPr>
          <w:rFonts w:ascii="Calibri" w:hAnsi="Calibri" w:cs="Calibri"/>
          <w:bCs/>
          <w:sz w:val="24"/>
        </w:rPr>
      </w:r>
      <w:r>
        <w:rPr>
          <w:rFonts w:ascii="Calibri" w:hAnsi="Calibri" w:cs="Calibri"/>
          <w:bCs/>
          <w:sz w:val="24"/>
        </w:rPr>
        <w:fldChar w:fldCharType="separate"/>
      </w:r>
      <w:r>
        <w:rPr>
          <w:rFonts w:ascii="Calibri" w:hAnsi="Calibri" w:cs="Calibri"/>
          <w:bCs/>
          <w:sz w:val="24"/>
          <w:vertAlign w:val="superscript"/>
        </w:rPr>
        <w:t>16,17</w:t>
      </w:r>
      <w:r>
        <w:rPr>
          <w:rFonts w:ascii="Calibri" w:hAnsi="Calibri" w:cs="Calibri"/>
          <w:bCs/>
          <w:sz w:val="24"/>
        </w:rPr>
        <w:fldChar w:fldCharType="end"/>
      </w:r>
      <w:r>
        <w:rPr>
          <w:rFonts w:ascii="Calibri" w:hAnsi="Calibri" w:cs="Calibri"/>
          <w:bCs/>
          <w:sz w:val="24"/>
        </w:rPr>
        <w:t>.</w:t>
      </w:r>
    </w:p>
    <w:p w14:paraId="23C3B379" w14:textId="77777777" w:rsidR="00594A3A" w:rsidRDefault="00594A3A">
      <w:pPr>
        <w:jc w:val="left"/>
        <w:rPr>
          <w:rFonts w:ascii="Calibri" w:hAnsi="Calibri" w:cs="Calibri"/>
          <w:bCs/>
          <w:sz w:val="24"/>
        </w:rPr>
      </w:pPr>
    </w:p>
    <w:p w14:paraId="48BA6B0A" w14:textId="77777777" w:rsidR="00594A3A" w:rsidRDefault="00D64F95">
      <w:pPr>
        <w:jc w:val="left"/>
        <w:rPr>
          <w:rFonts w:ascii="Calibri" w:hAnsi="Calibri" w:cs="Calibri"/>
          <w:bCs/>
          <w:sz w:val="24"/>
        </w:rPr>
      </w:pPr>
      <w:r>
        <w:rPr>
          <w:rFonts w:ascii="Calibri" w:hAnsi="Calibri" w:cs="Calibri"/>
          <w:bCs/>
          <w:sz w:val="24"/>
        </w:rPr>
        <w:t xml:space="preserve">This protocol describes a method for assembling the human Task2 membrane protein into </w:t>
      </w:r>
      <w:proofErr w:type="spellStart"/>
      <w:r>
        <w:rPr>
          <w:rFonts w:ascii="Calibri" w:hAnsi="Calibri" w:cs="Calibri"/>
          <w:bCs/>
          <w:sz w:val="24"/>
        </w:rPr>
        <w:t>nanodiscs</w:t>
      </w:r>
      <w:proofErr w:type="spellEnd"/>
      <w:r>
        <w:rPr>
          <w:rFonts w:ascii="Calibri" w:hAnsi="Calibri" w:cs="Calibri"/>
          <w:bCs/>
          <w:sz w:val="24"/>
        </w:rPr>
        <w:t>. Human Task2 is a pH-gated member</w:t>
      </w:r>
      <w:r>
        <w:rPr>
          <w:rFonts w:ascii="Calibri" w:hAnsi="Calibri" w:cs="Calibri"/>
          <w:bCs/>
          <w:sz w:val="24"/>
        </w:rPr>
        <w:t xml:space="preserve"> of the two-pore domain K</w:t>
      </w:r>
      <w:r>
        <w:rPr>
          <w:rFonts w:ascii="Calibri" w:hAnsi="Calibri" w:cs="Calibri"/>
          <w:bCs/>
          <w:sz w:val="24"/>
          <w:vertAlign w:val="superscript"/>
        </w:rPr>
        <w:t>+</w:t>
      </w:r>
      <w:r>
        <w:rPr>
          <w:rFonts w:ascii="Calibri" w:hAnsi="Calibri" w:cs="Calibri"/>
          <w:bCs/>
          <w:sz w:val="24"/>
        </w:rPr>
        <w:t xml:space="preserve"> (K</w:t>
      </w:r>
      <w:r>
        <w:rPr>
          <w:rFonts w:ascii="Calibri" w:hAnsi="Calibri" w:cs="Calibri"/>
          <w:bCs/>
          <w:sz w:val="24"/>
          <w:vertAlign w:val="subscript"/>
        </w:rPr>
        <w:t>2</w:t>
      </w:r>
      <w:r>
        <w:rPr>
          <w:rFonts w:ascii="Calibri" w:hAnsi="Calibri" w:cs="Calibri"/>
          <w:bCs/>
          <w:sz w:val="24"/>
        </w:rPr>
        <w:t>P) channel family</w:t>
      </w:r>
      <w:r>
        <w:rPr>
          <w:rFonts w:ascii="Calibri" w:hAnsi="Calibri" w:cs="Calibri"/>
          <w:bCs/>
          <w:sz w:val="24"/>
        </w:rPr>
        <w:fldChar w:fldCharType="begin">
          <w:fldData xml:space="preserve">PEVuZE5vdGU+PENpdGU+PEF1dGhvcj5FbnllZGk8L0F1dGhvcj48WWVhcj4yMDEwPC9ZZWFyPjxS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</w:fldData>
        </w:fldChar>
      </w:r>
      <w:r>
        <w:rPr>
          <w:rFonts w:ascii="Calibri" w:hAnsi="Calibri" w:cs="Calibri"/>
          <w:bCs/>
          <w:sz w:val="24"/>
        </w:rPr>
        <w:instrText xml:space="preserve"> ADDIN EN.CITE </w:instrText>
      </w:r>
      <w:r>
        <w:rPr>
          <w:rFonts w:ascii="Calibri" w:hAnsi="Calibri" w:cs="Calibri"/>
          <w:bCs/>
          <w:sz w:val="24"/>
        </w:rPr>
        <w:fldChar w:fldCharType="begin">
          <w:fldData xml:space="preserve">PEVuZE5vdGU+PENpdGU+PEF1dGhvcj5FbnllZGk8L0F1dGhvcj48WWVhcj4yMDEwPC9ZZWFyPjxS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</w:fldData>
        </w:fldChar>
      </w:r>
      <w:r>
        <w:rPr>
          <w:rFonts w:ascii="Calibri" w:hAnsi="Calibri" w:cs="Calibri"/>
          <w:bCs/>
          <w:sz w:val="24"/>
        </w:rPr>
        <w:instrText xml:space="preserve"> ADDIN EN.CITE.DATA </w:instrText>
      </w:r>
      <w:r>
        <w:rPr>
          <w:rFonts w:ascii="Calibri" w:hAnsi="Calibri" w:cs="Calibri"/>
          <w:bCs/>
          <w:sz w:val="24"/>
        </w:rPr>
      </w:r>
      <w:r>
        <w:rPr>
          <w:rFonts w:ascii="Calibri" w:hAnsi="Calibri" w:cs="Calibri"/>
          <w:bCs/>
          <w:sz w:val="24"/>
        </w:rPr>
        <w:fldChar w:fldCharType="end"/>
      </w:r>
      <w:r>
        <w:rPr>
          <w:rFonts w:ascii="Calibri" w:hAnsi="Calibri" w:cs="Calibri"/>
          <w:bCs/>
          <w:sz w:val="24"/>
        </w:rPr>
      </w:r>
      <w:r>
        <w:rPr>
          <w:rFonts w:ascii="Calibri" w:hAnsi="Calibri" w:cs="Calibri"/>
          <w:bCs/>
          <w:sz w:val="24"/>
        </w:rPr>
        <w:fldChar w:fldCharType="separate"/>
      </w:r>
      <w:r>
        <w:rPr>
          <w:rFonts w:ascii="Calibri" w:hAnsi="Calibri" w:cs="Calibri"/>
          <w:bCs/>
          <w:sz w:val="24"/>
          <w:vertAlign w:val="superscript"/>
        </w:rPr>
        <w:t>18,19</w:t>
      </w:r>
      <w:r>
        <w:rPr>
          <w:rFonts w:ascii="Calibri" w:hAnsi="Calibri" w:cs="Calibri"/>
          <w:bCs/>
          <w:sz w:val="24"/>
        </w:rPr>
        <w:fldChar w:fldCharType="end"/>
      </w:r>
      <w:r>
        <w:rPr>
          <w:rFonts w:ascii="Calibri" w:hAnsi="Calibri" w:cs="Calibri"/>
          <w:bCs/>
          <w:sz w:val="24"/>
        </w:rPr>
        <w:t>. Like other K</w:t>
      </w:r>
      <w:r>
        <w:rPr>
          <w:rFonts w:ascii="Calibri" w:hAnsi="Calibri" w:cs="Calibri"/>
          <w:bCs/>
          <w:sz w:val="24"/>
          <w:vertAlign w:val="subscript"/>
        </w:rPr>
        <w:t>2</w:t>
      </w:r>
      <w:r>
        <w:rPr>
          <w:rFonts w:ascii="Calibri" w:hAnsi="Calibri" w:cs="Calibri"/>
          <w:bCs/>
          <w:sz w:val="24"/>
        </w:rPr>
        <w:t>P channels, Ta</w:t>
      </w:r>
      <w:r>
        <w:rPr>
          <w:rFonts w:ascii="Calibri" w:hAnsi="Calibri" w:cs="Calibri"/>
          <w:bCs/>
          <w:sz w:val="24"/>
        </w:rPr>
        <w:t xml:space="preserve">sk2 is a domain-swapped homodimer, with each protomer chain containing four transmembrane-spanning helices (TM1–TM4), two reentrant pore helices (PH1 and PH2), two selectivity filters (SF1 and SF2), and two extracellular cap-forming helices (CH1 and CH2). </w:t>
      </w:r>
      <w:r>
        <w:rPr>
          <w:rFonts w:ascii="Calibri" w:hAnsi="Calibri" w:cs="Calibri"/>
          <w:bCs/>
          <w:sz w:val="24"/>
        </w:rPr>
        <w:t>The target protein was a truncated form of Task2 lacking the C-terminal 166 amino acids—a region predicted to be largely unstructured—which was found to improve protein expression and biochemical stability. The molecular weight of recombined Task2 is appro</w:t>
      </w:r>
      <w:r>
        <w:rPr>
          <w:rFonts w:ascii="Calibri" w:hAnsi="Calibri" w:cs="Calibri"/>
          <w:bCs/>
          <w:sz w:val="24"/>
        </w:rPr>
        <w:t xml:space="preserve">ximately 72 </w:t>
      </w:r>
      <w:proofErr w:type="spellStart"/>
      <w:r>
        <w:rPr>
          <w:rFonts w:ascii="Calibri" w:hAnsi="Calibri" w:cs="Calibri"/>
          <w:bCs/>
          <w:sz w:val="24"/>
        </w:rPr>
        <w:t>kDa</w:t>
      </w:r>
      <w:proofErr w:type="spellEnd"/>
      <w:r>
        <w:rPr>
          <w:rFonts w:ascii="Calibri" w:hAnsi="Calibri" w:cs="Calibri"/>
          <w:bCs/>
          <w:sz w:val="24"/>
        </w:rPr>
        <w:t xml:space="preserve"> with a </w:t>
      </w:r>
      <w:proofErr w:type="spellStart"/>
      <w:r>
        <w:rPr>
          <w:rFonts w:ascii="Calibri" w:hAnsi="Calibri" w:cs="Calibri"/>
          <w:bCs/>
          <w:sz w:val="24"/>
        </w:rPr>
        <w:t>GFP</w:t>
      </w:r>
      <w:proofErr w:type="spellEnd"/>
      <w:r>
        <w:rPr>
          <w:rFonts w:ascii="Calibri" w:hAnsi="Calibri" w:cs="Calibri"/>
          <w:bCs/>
          <w:sz w:val="24"/>
        </w:rPr>
        <w:t xml:space="preserve"> tag. It had been solubilized and purified using a detergent beforehand. It was combined with lipids and MSP at a precisely calculated stoichiometric ratio. Following detergent removal using Bio-Beads, the sample was further purif</w:t>
      </w:r>
      <w:r>
        <w:rPr>
          <w:rFonts w:ascii="Calibri" w:hAnsi="Calibri" w:cs="Calibri"/>
          <w:bCs/>
          <w:sz w:val="24"/>
        </w:rPr>
        <w:t>ied by size-exclusion chromatography (SEC) to obtain a preparation suitable for cryo-EM. Two-dimensional (2D) class averages were then generated from single-particle cryo-EM data to validate sample integrity.</w:t>
      </w:r>
    </w:p>
    <w:p w14:paraId="7A65F1D7" w14:textId="77777777" w:rsidR="00594A3A" w:rsidRDefault="00594A3A">
      <w:pPr>
        <w:jc w:val="left"/>
        <w:rPr>
          <w:rFonts w:ascii="Calibri" w:hAnsi="Calibri" w:cs="Calibri"/>
          <w:b/>
          <w:sz w:val="24"/>
        </w:rPr>
      </w:pPr>
    </w:p>
    <w:p w14:paraId="1F69FCD5" w14:textId="77777777" w:rsidR="00594A3A" w:rsidRDefault="00D64F95">
      <w:pPr>
        <w:jc w:val="left"/>
        <w:rPr>
          <w:rFonts w:ascii="Calibri" w:hAnsi="Calibri" w:cs="Calibri"/>
          <w:sz w:val="24"/>
        </w:rPr>
      </w:pPr>
      <w:r>
        <w:rPr>
          <w:rFonts w:ascii="Calibri" w:hAnsi="Calibri" w:cs="Calibri"/>
          <w:b/>
          <w:sz w:val="24"/>
        </w:rPr>
        <w:t>PROTOCOL:</w:t>
      </w:r>
      <w:r>
        <w:rPr>
          <w:rFonts w:ascii="Calibri" w:hAnsi="Calibri" w:cs="Calibri"/>
          <w:sz w:val="24"/>
        </w:rPr>
        <w:t xml:space="preserve"> </w:t>
      </w:r>
    </w:p>
    <w:p w14:paraId="6D866DC7" w14:textId="77777777" w:rsidR="00594A3A" w:rsidRPr="00EA2492" w:rsidRDefault="00D64F95">
      <w:pPr>
        <w:numPr>
          <w:ilvl w:val="0"/>
          <w:numId w:val="1"/>
        </w:numPr>
        <w:ind w:left="0" w:firstLine="0"/>
        <w:jc w:val="left"/>
        <w:rPr>
          <w:rFonts w:ascii="Calibri" w:hAnsi="Calibri" w:cs="Calibri"/>
          <w:b/>
          <w:sz w:val="24"/>
          <w:highlight w:val="yellow"/>
        </w:rPr>
      </w:pPr>
      <w:r w:rsidRPr="00EA2492">
        <w:rPr>
          <w:rFonts w:ascii="Calibri" w:hAnsi="Calibri" w:cs="Calibri"/>
          <w:b/>
          <w:sz w:val="24"/>
          <w:highlight w:val="yellow"/>
        </w:rPr>
        <w:t>Preparation of lipid stock</w:t>
      </w:r>
    </w:p>
    <w:p w14:paraId="2FE85F9B" w14:textId="77777777" w:rsidR="00594A3A" w:rsidRDefault="00594A3A">
      <w:pPr>
        <w:jc w:val="left"/>
        <w:rPr>
          <w:rFonts w:ascii="Calibri" w:hAnsi="Calibri" w:cs="Calibri"/>
          <w:b/>
          <w:sz w:val="24"/>
        </w:rPr>
      </w:pPr>
    </w:p>
    <w:p w14:paraId="592E6D11" w14:textId="77777777" w:rsidR="00594A3A" w:rsidRDefault="00D64F95">
      <w:pPr>
        <w:pStyle w:val="af5"/>
        <w:numPr>
          <w:ilvl w:val="1"/>
          <w:numId w:val="2"/>
        </w:numPr>
        <w:ind w:left="397" w:hanging="397"/>
        <w:jc w:val="left"/>
        <w:rPr>
          <w:rFonts w:ascii="Calibri" w:hAnsi="Calibri" w:cs="Calibri"/>
          <w:bCs/>
          <w:sz w:val="24"/>
        </w:rPr>
      </w:pPr>
      <w:r>
        <w:rPr>
          <w:rFonts w:ascii="Calibri" w:hAnsi="Calibri" w:cs="Calibri"/>
          <w:bCs/>
          <w:sz w:val="24"/>
        </w:rPr>
        <w:t>Lipid Preparation</w:t>
      </w:r>
    </w:p>
    <w:p w14:paraId="46AC000A" w14:textId="77777777" w:rsidR="00594A3A" w:rsidRDefault="00594A3A">
      <w:pPr>
        <w:pStyle w:val="af5"/>
        <w:ind w:left="397"/>
        <w:jc w:val="left"/>
        <w:rPr>
          <w:rFonts w:ascii="Calibri" w:hAnsi="Calibri" w:cs="Calibri"/>
          <w:b/>
          <w:sz w:val="24"/>
        </w:rPr>
      </w:pPr>
    </w:p>
    <w:p w14:paraId="3B7B3381" w14:textId="77777777" w:rsidR="00594A3A" w:rsidRDefault="00D64F95">
      <w:pPr>
        <w:pStyle w:val="af5"/>
        <w:numPr>
          <w:ilvl w:val="2"/>
          <w:numId w:val="2"/>
        </w:numPr>
        <w:ind w:left="0" w:firstLine="0"/>
        <w:jc w:val="left"/>
        <w:rPr>
          <w:rFonts w:ascii="Calibri" w:hAnsi="Calibri" w:cs="Calibri"/>
          <w:bCs/>
          <w:sz w:val="24"/>
        </w:rPr>
      </w:pPr>
      <w:r>
        <w:rPr>
          <w:rFonts w:ascii="Calibri" w:hAnsi="Calibri" w:cs="Calibri"/>
          <w:bCs/>
          <w:sz w:val="24"/>
        </w:rPr>
        <w:t>Prepare lipid mixtures using three phospholipids:</w:t>
      </w:r>
      <w:r>
        <w:rPr>
          <w:rFonts w:ascii="Calibri" w:hAnsi="Calibri" w:cs="Calibri" w:hint="eastAsia"/>
          <w:bCs/>
          <w:sz w:val="24"/>
        </w:rPr>
        <w:t xml:space="preserve"> </w:t>
      </w:r>
      <w:r>
        <w:rPr>
          <w:rFonts w:ascii="Calibri" w:hAnsi="Calibri" w:cs="Calibri"/>
          <w:bCs/>
          <w:sz w:val="24"/>
        </w:rPr>
        <w:t>1,2-Dioleoyl-sn-glycero-3-phosphoethanolamine</w:t>
      </w:r>
      <w:r>
        <w:rPr>
          <w:rFonts w:ascii="Calibri" w:hAnsi="Calibri" w:cs="Calibri" w:hint="eastAsia"/>
          <w:bCs/>
          <w:sz w:val="24"/>
        </w:rPr>
        <w:t xml:space="preserve"> </w:t>
      </w:r>
      <w:r>
        <w:rPr>
          <w:rFonts w:ascii="Calibri" w:hAnsi="Calibri" w:cs="Calibri"/>
          <w:bCs/>
          <w:sz w:val="24"/>
        </w:rPr>
        <w:t>(DOPE), 2-oleoyl-1-palmitoylglycero-3-phosphocholine</w:t>
      </w:r>
      <w:r>
        <w:rPr>
          <w:rFonts w:ascii="Calibri" w:hAnsi="Calibri" w:cs="Calibri" w:hint="eastAsia"/>
          <w:bCs/>
          <w:sz w:val="24"/>
        </w:rPr>
        <w:t xml:space="preserve"> </w:t>
      </w:r>
      <w:r>
        <w:rPr>
          <w:rFonts w:ascii="Calibri" w:hAnsi="Calibri" w:cs="Calibri"/>
          <w:bCs/>
          <w:sz w:val="24"/>
        </w:rPr>
        <w:t>(</w:t>
      </w:r>
      <w:proofErr w:type="spellStart"/>
      <w:r>
        <w:rPr>
          <w:rFonts w:ascii="Calibri" w:hAnsi="Calibri" w:cs="Calibri"/>
          <w:bCs/>
          <w:sz w:val="24"/>
        </w:rPr>
        <w:t>POPC</w:t>
      </w:r>
      <w:proofErr w:type="spellEnd"/>
      <w:r>
        <w:rPr>
          <w:rFonts w:ascii="Calibri" w:hAnsi="Calibri" w:cs="Calibri"/>
          <w:bCs/>
          <w:sz w:val="24"/>
        </w:rPr>
        <w:t>), and 1-palmitoyl-2-oleoylphosphatidylserine (POPS)</w:t>
      </w:r>
      <w:r>
        <w:rPr>
          <w:rFonts w:ascii="Calibri" w:hAnsi="Calibri" w:cs="Calibri" w:hint="eastAsia"/>
          <w:bCs/>
          <w:sz w:val="24"/>
        </w:rPr>
        <w:t xml:space="preserve">. </w:t>
      </w:r>
    </w:p>
    <w:p w14:paraId="05FDEDAC" w14:textId="77777777" w:rsidR="00594A3A" w:rsidRDefault="00594A3A">
      <w:pPr>
        <w:pStyle w:val="af5"/>
        <w:ind w:left="0"/>
        <w:jc w:val="left"/>
        <w:rPr>
          <w:rFonts w:ascii="Calibri" w:hAnsi="Calibri" w:cs="Calibri"/>
          <w:bCs/>
          <w:sz w:val="24"/>
        </w:rPr>
      </w:pPr>
    </w:p>
    <w:p w14:paraId="432EEE57" w14:textId="77777777" w:rsidR="00594A3A" w:rsidRDefault="00D64F95">
      <w:pPr>
        <w:pStyle w:val="af5"/>
        <w:numPr>
          <w:ilvl w:val="2"/>
          <w:numId w:val="2"/>
        </w:numPr>
        <w:ind w:left="0" w:firstLine="0"/>
        <w:jc w:val="left"/>
        <w:rPr>
          <w:rFonts w:ascii="Calibri" w:hAnsi="Calibri" w:cs="Calibri"/>
          <w:bCs/>
          <w:sz w:val="24"/>
        </w:rPr>
      </w:pPr>
      <w:r>
        <w:rPr>
          <w:rFonts w:ascii="Calibri" w:hAnsi="Calibri" w:cs="Calibri"/>
          <w:bCs/>
          <w:sz w:val="24"/>
        </w:rPr>
        <w:lastRenderedPageBreak/>
        <w:t>Use pre-prepared stock solutions of these lipids in chloroform, each at a concentration of 25 mg/</w:t>
      </w:r>
      <w:proofErr w:type="spellStart"/>
      <w:r>
        <w:rPr>
          <w:rFonts w:ascii="Calibri" w:hAnsi="Calibri" w:cs="Calibri"/>
          <w:bCs/>
          <w:sz w:val="24"/>
        </w:rPr>
        <w:t>mL.</w:t>
      </w:r>
      <w:proofErr w:type="spellEnd"/>
      <w:r>
        <w:rPr>
          <w:rFonts w:ascii="Calibri" w:hAnsi="Calibri" w:cs="Calibri"/>
          <w:bCs/>
          <w:sz w:val="24"/>
        </w:rPr>
        <w:t xml:space="preserve"> </w:t>
      </w:r>
    </w:p>
    <w:p w14:paraId="1D956D19" w14:textId="77777777" w:rsidR="00594A3A" w:rsidRDefault="00594A3A">
      <w:pPr>
        <w:pStyle w:val="af5"/>
        <w:jc w:val="left"/>
        <w:rPr>
          <w:rFonts w:ascii="Calibri" w:hAnsi="Calibri" w:cs="Calibri"/>
          <w:bCs/>
          <w:sz w:val="24"/>
        </w:rPr>
      </w:pPr>
    </w:p>
    <w:p w14:paraId="3854FEE1" w14:textId="77777777" w:rsidR="00594A3A" w:rsidRDefault="00D64F95">
      <w:pPr>
        <w:pStyle w:val="af5"/>
        <w:ind w:left="0"/>
        <w:jc w:val="left"/>
        <w:rPr>
          <w:rFonts w:ascii="Calibri" w:hAnsi="Calibri" w:cs="Calibri"/>
          <w:bCs/>
          <w:sz w:val="24"/>
        </w:rPr>
      </w:pPr>
      <w:r>
        <w:rPr>
          <w:rFonts w:ascii="Calibri" w:hAnsi="Calibri" w:cs="Calibri"/>
          <w:bCs/>
          <w:sz w:val="24"/>
        </w:rPr>
        <w:t>NOTE: Personal protective equipment is required when handling chloroform, and all procedures must be conducted in a fume hood. Store chloroform in a dedi</w:t>
      </w:r>
      <w:r>
        <w:rPr>
          <w:rFonts w:ascii="Calibri" w:hAnsi="Calibri" w:cs="Calibri"/>
          <w:bCs/>
          <w:sz w:val="24"/>
        </w:rPr>
        <w:t>cated chemical cabinet.</w:t>
      </w:r>
    </w:p>
    <w:p w14:paraId="64E61EFA" w14:textId="77777777" w:rsidR="00594A3A" w:rsidRDefault="00594A3A">
      <w:pPr>
        <w:pStyle w:val="af5"/>
        <w:jc w:val="left"/>
        <w:rPr>
          <w:rFonts w:ascii="Calibri" w:hAnsi="Calibri" w:cs="Calibri"/>
          <w:bCs/>
          <w:sz w:val="24"/>
        </w:rPr>
      </w:pPr>
    </w:p>
    <w:p w14:paraId="5D893FC7" w14:textId="77777777" w:rsidR="00594A3A" w:rsidRDefault="00D64F95">
      <w:pPr>
        <w:pStyle w:val="af5"/>
        <w:numPr>
          <w:ilvl w:val="2"/>
          <w:numId w:val="2"/>
        </w:numPr>
        <w:ind w:left="0" w:firstLine="0"/>
        <w:jc w:val="left"/>
        <w:rPr>
          <w:rFonts w:ascii="Calibri" w:hAnsi="Calibri" w:cs="Calibri"/>
          <w:bCs/>
          <w:sz w:val="24"/>
        </w:rPr>
      </w:pPr>
      <w:r>
        <w:rPr>
          <w:rFonts w:ascii="Calibri" w:hAnsi="Calibri" w:cs="Calibri"/>
          <w:bCs/>
          <w:sz w:val="24"/>
        </w:rPr>
        <w:t xml:space="preserve">Due to the volatility of chloroform, when measuring with a </w:t>
      </w:r>
      <w:proofErr w:type="spellStart"/>
      <w:r>
        <w:rPr>
          <w:rFonts w:ascii="Calibri" w:hAnsi="Calibri" w:cs="Calibri"/>
          <w:bCs/>
          <w:sz w:val="24"/>
        </w:rPr>
        <w:t>microsyringe</w:t>
      </w:r>
      <w:proofErr w:type="spellEnd"/>
      <w:r>
        <w:rPr>
          <w:rFonts w:ascii="Calibri" w:hAnsi="Calibri" w:cs="Calibri"/>
          <w:bCs/>
          <w:sz w:val="24"/>
        </w:rPr>
        <w:t>, verify that the volume of the lipid stock solution matches the initially recorded volume before each use. If evaporation occurs, replenish the solution with p</w:t>
      </w:r>
      <w:r>
        <w:rPr>
          <w:rFonts w:ascii="Calibri" w:hAnsi="Calibri" w:cs="Calibri"/>
          <w:bCs/>
          <w:sz w:val="24"/>
        </w:rPr>
        <w:t xml:space="preserve">ure chloroform to the original volume and mix thoroughly. </w:t>
      </w:r>
    </w:p>
    <w:p w14:paraId="3A23A81F" w14:textId="77777777" w:rsidR="00594A3A" w:rsidRDefault="00594A3A">
      <w:pPr>
        <w:pStyle w:val="af5"/>
        <w:jc w:val="left"/>
        <w:rPr>
          <w:rFonts w:ascii="Calibri" w:hAnsi="Calibri" w:cs="Calibri"/>
          <w:bCs/>
          <w:sz w:val="24"/>
        </w:rPr>
      </w:pPr>
    </w:p>
    <w:p w14:paraId="33C7B766" w14:textId="77777777" w:rsidR="00594A3A" w:rsidRDefault="00D64F95">
      <w:pPr>
        <w:pStyle w:val="af5"/>
        <w:ind w:left="0"/>
        <w:jc w:val="left"/>
        <w:rPr>
          <w:rFonts w:ascii="Calibri" w:hAnsi="Calibri" w:cs="Calibri"/>
          <w:bCs/>
          <w:sz w:val="24"/>
        </w:rPr>
      </w:pPr>
      <w:r>
        <w:rPr>
          <w:rFonts w:ascii="Calibri" w:hAnsi="Calibri" w:cs="Calibri"/>
          <w:bCs/>
          <w:sz w:val="24"/>
        </w:rPr>
        <w:t xml:space="preserve">NOTE: Before each measurement, rinse the </w:t>
      </w:r>
      <w:proofErr w:type="spellStart"/>
      <w:r>
        <w:rPr>
          <w:rFonts w:ascii="Calibri" w:hAnsi="Calibri" w:cs="Calibri"/>
          <w:bCs/>
          <w:sz w:val="24"/>
        </w:rPr>
        <w:t>microsyringe</w:t>
      </w:r>
      <w:proofErr w:type="spellEnd"/>
      <w:r>
        <w:rPr>
          <w:rFonts w:ascii="Calibri" w:hAnsi="Calibri" w:cs="Calibri"/>
          <w:bCs/>
          <w:sz w:val="24"/>
        </w:rPr>
        <w:t xml:space="preserve"> twice with chloroform.</w:t>
      </w:r>
    </w:p>
    <w:p w14:paraId="3B094598" w14:textId="77777777" w:rsidR="00594A3A" w:rsidRDefault="00594A3A">
      <w:pPr>
        <w:pStyle w:val="af5"/>
        <w:ind w:left="0"/>
        <w:jc w:val="left"/>
        <w:rPr>
          <w:rFonts w:ascii="Calibri" w:hAnsi="Calibri" w:cs="Calibri"/>
          <w:bCs/>
          <w:sz w:val="24"/>
        </w:rPr>
      </w:pPr>
    </w:p>
    <w:p w14:paraId="61C8E420" w14:textId="77777777" w:rsidR="00594A3A" w:rsidRDefault="00D64F95">
      <w:pPr>
        <w:pStyle w:val="af5"/>
        <w:numPr>
          <w:ilvl w:val="2"/>
          <w:numId w:val="2"/>
        </w:numPr>
        <w:ind w:left="0" w:firstLine="0"/>
        <w:jc w:val="left"/>
        <w:rPr>
          <w:rFonts w:ascii="Calibri" w:hAnsi="Calibri" w:cs="Calibri"/>
          <w:bCs/>
          <w:sz w:val="24"/>
        </w:rPr>
      </w:pPr>
      <w:r>
        <w:rPr>
          <w:rFonts w:ascii="Calibri" w:hAnsi="Calibri" w:cs="Calibri"/>
          <w:bCs/>
          <w:sz w:val="24"/>
        </w:rPr>
        <w:t xml:space="preserve">Prepare a 100 </w:t>
      </w:r>
      <w:proofErr w:type="spellStart"/>
      <w:r>
        <w:rPr>
          <w:rFonts w:ascii="Calibri" w:hAnsi="Calibri" w:cs="Calibri"/>
          <w:bCs/>
          <w:sz w:val="24"/>
        </w:rPr>
        <w:t>μL</w:t>
      </w:r>
      <w:proofErr w:type="spellEnd"/>
      <w:r>
        <w:rPr>
          <w:rFonts w:ascii="Calibri" w:hAnsi="Calibri" w:cs="Calibri"/>
          <w:bCs/>
          <w:sz w:val="24"/>
        </w:rPr>
        <w:t xml:space="preserve"> lipid mixture with a mass ratio of </w:t>
      </w:r>
      <w:proofErr w:type="spellStart"/>
      <w:r>
        <w:rPr>
          <w:rFonts w:ascii="Calibri" w:hAnsi="Calibri" w:cs="Calibri"/>
          <w:bCs/>
          <w:sz w:val="24"/>
        </w:rPr>
        <w:t>DOPE:</w:t>
      </w:r>
      <w:proofErr w:type="gramStart"/>
      <w:r>
        <w:rPr>
          <w:rFonts w:ascii="Calibri" w:hAnsi="Calibri" w:cs="Calibri"/>
          <w:bCs/>
          <w:sz w:val="24"/>
        </w:rPr>
        <w:t>POPC:POPS</w:t>
      </w:r>
      <w:proofErr w:type="spellEnd"/>
      <w:proofErr w:type="gramEnd"/>
      <w:r>
        <w:rPr>
          <w:rFonts w:ascii="Calibri" w:hAnsi="Calibri" w:cs="Calibri"/>
          <w:bCs/>
          <w:sz w:val="24"/>
        </w:rPr>
        <w:t xml:space="preserve"> = 2:1:1. </w:t>
      </w:r>
      <w:r>
        <w:rPr>
          <w:rFonts w:ascii="Calibri" w:hAnsi="Calibri" w:cs="Calibri"/>
          <w:bCs/>
          <w:sz w:val="24"/>
        </w:rPr>
        <w:t xml:space="preserve">Based on this ratio, combine 50 </w:t>
      </w:r>
      <w:proofErr w:type="spellStart"/>
      <w:r>
        <w:rPr>
          <w:rFonts w:ascii="Calibri" w:hAnsi="Calibri" w:cs="Calibri"/>
          <w:bCs/>
          <w:sz w:val="24"/>
        </w:rPr>
        <w:t>μL</w:t>
      </w:r>
      <w:proofErr w:type="spellEnd"/>
      <w:r>
        <w:rPr>
          <w:rFonts w:ascii="Calibri" w:hAnsi="Calibri" w:cs="Calibri"/>
          <w:bCs/>
          <w:sz w:val="24"/>
        </w:rPr>
        <w:t xml:space="preserve"> of </w:t>
      </w:r>
      <w:proofErr w:type="spellStart"/>
      <w:r>
        <w:rPr>
          <w:rFonts w:ascii="Calibri" w:hAnsi="Calibri" w:cs="Calibri"/>
          <w:bCs/>
          <w:sz w:val="24"/>
        </w:rPr>
        <w:t>V</w:t>
      </w:r>
      <w:r>
        <w:rPr>
          <w:rFonts w:ascii="Calibri" w:hAnsi="Calibri" w:cs="Calibri"/>
          <w:bCs/>
          <w:sz w:val="24"/>
          <w:vertAlign w:val="subscript"/>
        </w:rPr>
        <w:t>DOP</w:t>
      </w:r>
      <w:r>
        <w:rPr>
          <w:rFonts w:ascii="Calibri" w:hAnsi="Calibri" w:cs="Calibri"/>
          <w:bCs/>
          <w:sz w:val="24"/>
          <w:vertAlign w:val="subscript"/>
        </w:rPr>
        <w:t>E</w:t>
      </w:r>
      <w:proofErr w:type="spellEnd"/>
      <w:r>
        <w:rPr>
          <w:rFonts w:ascii="Calibri" w:hAnsi="Calibri" w:cs="Calibri"/>
          <w:bCs/>
          <w:sz w:val="24"/>
        </w:rPr>
        <w:t>,</w:t>
      </w:r>
      <w:r>
        <w:rPr>
          <w:rFonts w:ascii="Calibri" w:hAnsi="Calibri" w:cs="Calibri" w:hint="eastAsia"/>
          <w:bCs/>
          <w:sz w:val="24"/>
        </w:rPr>
        <w:t xml:space="preserve"> </w:t>
      </w:r>
      <w:r>
        <w:rPr>
          <w:rFonts w:ascii="Calibri" w:hAnsi="Calibri" w:cs="Calibri"/>
          <w:bCs/>
          <w:sz w:val="24"/>
        </w:rPr>
        <w:t xml:space="preserve">25 </w:t>
      </w:r>
      <w:proofErr w:type="spellStart"/>
      <w:r>
        <w:rPr>
          <w:rFonts w:ascii="Calibri" w:hAnsi="Calibri" w:cs="Calibri"/>
          <w:bCs/>
          <w:sz w:val="24"/>
        </w:rPr>
        <w:t>μL</w:t>
      </w:r>
      <w:proofErr w:type="spellEnd"/>
      <w:r>
        <w:rPr>
          <w:rFonts w:ascii="Calibri" w:hAnsi="Calibri" w:cs="Calibri"/>
          <w:bCs/>
          <w:sz w:val="24"/>
        </w:rPr>
        <w:t xml:space="preserve"> of </w:t>
      </w:r>
      <w:proofErr w:type="spellStart"/>
      <w:r>
        <w:rPr>
          <w:rFonts w:ascii="Calibri" w:hAnsi="Calibri" w:cs="Calibri"/>
          <w:bCs/>
          <w:sz w:val="24"/>
        </w:rPr>
        <w:t>V</w:t>
      </w:r>
      <w:r>
        <w:rPr>
          <w:rFonts w:ascii="Calibri" w:hAnsi="Calibri" w:cs="Calibri"/>
          <w:bCs/>
          <w:sz w:val="24"/>
          <w:vertAlign w:val="subscript"/>
        </w:rPr>
        <w:t>POPC</w:t>
      </w:r>
      <w:proofErr w:type="spellEnd"/>
      <w:r>
        <w:rPr>
          <w:rFonts w:ascii="Calibri" w:hAnsi="Calibri" w:cs="Calibri"/>
          <w:bCs/>
          <w:sz w:val="24"/>
        </w:rPr>
        <w:t xml:space="preserve">, and 25 </w:t>
      </w:r>
      <w:proofErr w:type="spellStart"/>
      <w:r>
        <w:rPr>
          <w:rFonts w:ascii="Calibri" w:hAnsi="Calibri" w:cs="Calibri"/>
          <w:bCs/>
          <w:sz w:val="24"/>
        </w:rPr>
        <w:t>μL</w:t>
      </w:r>
      <w:proofErr w:type="spellEnd"/>
      <w:r>
        <w:rPr>
          <w:rFonts w:ascii="Calibri" w:hAnsi="Calibri" w:cs="Calibri"/>
          <w:bCs/>
          <w:sz w:val="24"/>
        </w:rPr>
        <w:t xml:space="preserve"> of </w:t>
      </w:r>
      <w:proofErr w:type="spellStart"/>
      <w:r>
        <w:rPr>
          <w:rFonts w:ascii="Calibri" w:hAnsi="Calibri" w:cs="Calibri"/>
          <w:bCs/>
          <w:sz w:val="24"/>
        </w:rPr>
        <w:t>V</w:t>
      </w:r>
      <w:r>
        <w:rPr>
          <w:rFonts w:ascii="Calibri" w:hAnsi="Calibri" w:cs="Calibri"/>
          <w:bCs/>
          <w:sz w:val="24"/>
          <w:vertAlign w:val="subscript"/>
        </w:rPr>
        <w:t>POPS</w:t>
      </w:r>
      <w:proofErr w:type="spellEnd"/>
      <w:r>
        <w:rPr>
          <w:rFonts w:ascii="Calibri" w:hAnsi="Calibri" w:cs="Calibri"/>
          <w:bCs/>
          <w:sz w:val="24"/>
        </w:rPr>
        <w:t>.</w:t>
      </w:r>
      <w:r>
        <w:t xml:space="preserve"> </w:t>
      </w:r>
      <w:r>
        <w:rPr>
          <w:rFonts w:ascii="Calibri" w:hAnsi="Calibri" w:cs="Calibri"/>
          <w:bCs/>
          <w:sz w:val="24"/>
          <w:highlight w:val="yellow"/>
        </w:rPr>
        <w:t xml:space="preserve">Measure the corresponding volume according to the calculated number. Add it to the glass test tube and mix thoroughly. </w:t>
      </w:r>
    </w:p>
    <w:p w14:paraId="4D5DA27C" w14:textId="77777777" w:rsidR="00594A3A" w:rsidRDefault="00594A3A">
      <w:pPr>
        <w:pStyle w:val="af5"/>
        <w:ind w:left="0"/>
        <w:jc w:val="left"/>
        <w:rPr>
          <w:rFonts w:ascii="Calibri" w:hAnsi="Calibri" w:cs="Calibri"/>
          <w:bCs/>
          <w:sz w:val="24"/>
        </w:rPr>
      </w:pPr>
    </w:p>
    <w:p w14:paraId="5584C3F8" w14:textId="77777777" w:rsidR="00594A3A" w:rsidRDefault="00D64F95">
      <w:pPr>
        <w:pStyle w:val="af5"/>
        <w:numPr>
          <w:ilvl w:val="2"/>
          <w:numId w:val="2"/>
        </w:numPr>
        <w:ind w:left="0" w:firstLine="0"/>
        <w:jc w:val="left"/>
        <w:rPr>
          <w:rFonts w:ascii="Calibri" w:hAnsi="Calibri" w:cs="Calibri"/>
          <w:bCs/>
          <w:sz w:val="24"/>
        </w:rPr>
      </w:pPr>
      <w:r>
        <w:rPr>
          <w:rFonts w:ascii="Calibri" w:hAnsi="Calibri" w:cs="Calibri"/>
          <w:bCs/>
          <w:sz w:val="24"/>
        </w:rPr>
        <w:t>Place the glass test tube in a water bath to reduce the volatilization of chloroform and keep th</w:t>
      </w:r>
      <w:r>
        <w:rPr>
          <w:rFonts w:ascii="Calibri" w:hAnsi="Calibri" w:cs="Calibri"/>
          <w:bCs/>
          <w:sz w:val="24"/>
        </w:rPr>
        <w:t>e ambient temperature stable.</w:t>
      </w:r>
    </w:p>
    <w:p w14:paraId="57661713" w14:textId="77777777" w:rsidR="00594A3A" w:rsidRDefault="00594A3A">
      <w:pPr>
        <w:pStyle w:val="af5"/>
        <w:ind w:left="0"/>
        <w:jc w:val="left"/>
        <w:rPr>
          <w:rFonts w:ascii="Calibri" w:hAnsi="Calibri" w:cs="Calibri"/>
          <w:bCs/>
          <w:sz w:val="24"/>
        </w:rPr>
      </w:pPr>
    </w:p>
    <w:p w14:paraId="7EC8CDA3" w14:textId="77777777" w:rsidR="00594A3A" w:rsidRDefault="00D64F95">
      <w:pPr>
        <w:pStyle w:val="af5"/>
        <w:numPr>
          <w:ilvl w:val="1"/>
          <w:numId w:val="2"/>
        </w:numPr>
        <w:ind w:left="397" w:hanging="397"/>
        <w:jc w:val="left"/>
        <w:rPr>
          <w:rFonts w:ascii="Calibri" w:hAnsi="Calibri" w:cs="Calibri"/>
          <w:bCs/>
          <w:sz w:val="24"/>
        </w:rPr>
      </w:pPr>
      <w:r>
        <w:rPr>
          <w:rFonts w:ascii="Calibri" w:hAnsi="Calibri" w:cs="Calibri"/>
          <w:bCs/>
          <w:sz w:val="24"/>
        </w:rPr>
        <w:t>Lipid film preparation</w:t>
      </w:r>
    </w:p>
    <w:p w14:paraId="27199401" w14:textId="77777777" w:rsidR="00594A3A" w:rsidRDefault="00594A3A">
      <w:pPr>
        <w:pStyle w:val="af5"/>
        <w:ind w:left="397"/>
        <w:jc w:val="left"/>
        <w:rPr>
          <w:rFonts w:ascii="Calibri" w:hAnsi="Calibri" w:cs="Calibri"/>
          <w:bCs/>
          <w:sz w:val="24"/>
        </w:rPr>
      </w:pPr>
    </w:p>
    <w:p w14:paraId="3365057D" w14:textId="77777777" w:rsidR="00594A3A" w:rsidRDefault="00D64F95">
      <w:pPr>
        <w:pStyle w:val="af5"/>
        <w:numPr>
          <w:ilvl w:val="2"/>
          <w:numId w:val="2"/>
        </w:numPr>
        <w:ind w:left="0" w:firstLine="0"/>
        <w:jc w:val="left"/>
        <w:rPr>
          <w:rFonts w:ascii="Calibri" w:hAnsi="Calibri" w:cs="Calibri"/>
          <w:bCs/>
          <w:sz w:val="24"/>
        </w:rPr>
      </w:pPr>
      <w:r>
        <w:rPr>
          <w:rFonts w:ascii="Calibri" w:hAnsi="Calibri" w:cs="Calibri" w:hint="eastAsia"/>
          <w:bCs/>
          <w:sz w:val="24"/>
          <w:highlight w:val="yellow"/>
        </w:rPr>
        <w:t>E</w:t>
      </w:r>
      <w:r>
        <w:rPr>
          <w:rFonts w:ascii="Calibri" w:hAnsi="Calibri" w:cs="Calibri"/>
          <w:bCs/>
          <w:sz w:val="24"/>
          <w:highlight w:val="yellow"/>
        </w:rPr>
        <w:t>vaporate the chloroform under a gentle stream of nitrogen gas until all liquid has been removed</w:t>
      </w:r>
      <w:r>
        <w:rPr>
          <w:rFonts w:ascii="Calibri" w:hAnsi="Calibri" w:cs="Calibri"/>
          <w:bCs/>
          <w:sz w:val="24"/>
        </w:rPr>
        <w:t xml:space="preserve"> and a transparent, homogeneous gel-like film forms at the bottom of the test tube. </w:t>
      </w:r>
    </w:p>
    <w:p w14:paraId="5FB1769F" w14:textId="77777777" w:rsidR="00594A3A" w:rsidRDefault="00594A3A">
      <w:pPr>
        <w:pStyle w:val="af5"/>
        <w:ind w:left="0"/>
        <w:jc w:val="left"/>
        <w:rPr>
          <w:rFonts w:ascii="Calibri" w:hAnsi="Calibri" w:cs="Calibri"/>
          <w:bCs/>
          <w:sz w:val="24"/>
        </w:rPr>
      </w:pPr>
    </w:p>
    <w:p w14:paraId="7861E426" w14:textId="77777777" w:rsidR="00594A3A" w:rsidRDefault="00D64F95">
      <w:pPr>
        <w:pStyle w:val="af5"/>
        <w:ind w:left="0"/>
        <w:jc w:val="left"/>
        <w:rPr>
          <w:rFonts w:ascii="Calibri" w:hAnsi="Calibri" w:cs="Calibri"/>
          <w:bCs/>
          <w:sz w:val="24"/>
        </w:rPr>
      </w:pPr>
      <w:r>
        <w:rPr>
          <w:rFonts w:ascii="Calibri" w:hAnsi="Calibri" w:cs="Calibri"/>
          <w:bCs/>
          <w:sz w:val="24"/>
        </w:rPr>
        <w:t>NOTE: Ensure a unif</w:t>
      </w:r>
      <w:r>
        <w:rPr>
          <w:rFonts w:ascii="Calibri" w:hAnsi="Calibri" w:cs="Calibri"/>
          <w:bCs/>
          <w:sz w:val="24"/>
        </w:rPr>
        <w:t>orm, dry lipid film is visible at the bottom of the glass tube, with no residual liquid droplets. Avoid excessive nitrogen flow, as it may cause bubbling and prevent complete drying of the chloroform.)</w:t>
      </w:r>
    </w:p>
    <w:p w14:paraId="658D158A" w14:textId="77777777" w:rsidR="00594A3A" w:rsidRDefault="00594A3A">
      <w:pPr>
        <w:pStyle w:val="af5"/>
        <w:ind w:left="0"/>
        <w:jc w:val="left"/>
        <w:rPr>
          <w:rFonts w:ascii="Calibri" w:hAnsi="Calibri" w:cs="Calibri"/>
          <w:bCs/>
          <w:sz w:val="24"/>
        </w:rPr>
      </w:pPr>
    </w:p>
    <w:p w14:paraId="361CDDA5" w14:textId="77777777" w:rsidR="00594A3A" w:rsidRDefault="00D64F95">
      <w:pPr>
        <w:pStyle w:val="af5"/>
        <w:numPr>
          <w:ilvl w:val="2"/>
          <w:numId w:val="2"/>
        </w:numPr>
        <w:ind w:left="0" w:firstLine="0"/>
        <w:jc w:val="left"/>
        <w:rPr>
          <w:rFonts w:ascii="Calibri" w:hAnsi="Calibri" w:cs="Calibri"/>
          <w:bCs/>
          <w:sz w:val="24"/>
        </w:rPr>
      </w:pPr>
      <w:r>
        <w:rPr>
          <w:rFonts w:ascii="Calibri" w:hAnsi="Calibri" w:cs="Calibri"/>
          <w:bCs/>
          <w:sz w:val="24"/>
          <w:highlight w:val="yellow"/>
        </w:rPr>
        <w:t xml:space="preserve">Add approximately 2 mL of n-pentane dropwise to a </w:t>
      </w:r>
      <w:r>
        <w:rPr>
          <w:rFonts w:ascii="Calibri" w:hAnsi="Calibri" w:cs="Calibri"/>
          <w:bCs/>
          <w:sz w:val="24"/>
          <w:highlight w:val="yellow"/>
        </w:rPr>
        <w:t>glass test tube. Then evaporate the solvent using the nitrogen-drying method described in 1.2.1 to obtain a dry, transparent lipid film.</w:t>
      </w:r>
      <w:r>
        <w:rPr>
          <w:rFonts w:ascii="Calibri" w:hAnsi="Calibri" w:cs="Calibri"/>
          <w:bCs/>
          <w:sz w:val="24"/>
        </w:rPr>
        <w:t xml:space="preserve"> n-Pentane is evaporated in a glass test tube due to its chemical inertness and compatibility with organic solvents. Gla</w:t>
      </w:r>
      <w:r>
        <w:rPr>
          <w:rFonts w:ascii="Calibri" w:hAnsi="Calibri" w:cs="Calibri"/>
          <w:bCs/>
          <w:sz w:val="24"/>
        </w:rPr>
        <w:t xml:space="preserve">ss avoids the risk of plastic leaching or degradation associated with many plastic labware materials, thereby preserving lipid purity during film formation. </w:t>
      </w:r>
    </w:p>
    <w:p w14:paraId="1CA547D8" w14:textId="77777777" w:rsidR="00594A3A" w:rsidRDefault="00594A3A">
      <w:pPr>
        <w:pStyle w:val="af5"/>
        <w:ind w:left="0"/>
        <w:jc w:val="left"/>
        <w:rPr>
          <w:rFonts w:ascii="Calibri" w:hAnsi="Calibri" w:cs="Calibri"/>
          <w:bCs/>
          <w:sz w:val="24"/>
        </w:rPr>
      </w:pPr>
    </w:p>
    <w:p w14:paraId="786B1B9C" w14:textId="77777777" w:rsidR="00594A3A" w:rsidRDefault="00D64F95">
      <w:pPr>
        <w:pStyle w:val="af5"/>
        <w:ind w:left="0"/>
        <w:jc w:val="left"/>
        <w:rPr>
          <w:rFonts w:ascii="Calibri" w:hAnsi="Calibri" w:cs="Calibri"/>
          <w:bCs/>
          <w:sz w:val="24"/>
        </w:rPr>
      </w:pPr>
      <w:r>
        <w:rPr>
          <w:rFonts w:ascii="Calibri" w:hAnsi="Calibri" w:cs="Calibri"/>
          <w:bCs/>
          <w:sz w:val="24"/>
        </w:rPr>
        <w:t>NOTE: n-Pentane must be stored in a dedicated reagent cabinet and, when used, handled with care i</w:t>
      </w:r>
      <w:r>
        <w:rPr>
          <w:rFonts w:ascii="Calibri" w:hAnsi="Calibri" w:cs="Calibri"/>
          <w:bCs/>
          <w:sz w:val="24"/>
        </w:rPr>
        <w:t>n a fume hood while wearing appropriate personal protective equipment</w:t>
      </w:r>
      <w:r>
        <w:rPr>
          <w:rFonts w:ascii="Calibri" w:hAnsi="Calibri" w:cs="Calibri" w:hint="eastAsia"/>
          <w:bCs/>
          <w:sz w:val="24"/>
        </w:rPr>
        <w:t>.</w:t>
      </w:r>
    </w:p>
    <w:p w14:paraId="7B0D5F35" w14:textId="77777777" w:rsidR="00594A3A" w:rsidRDefault="00594A3A">
      <w:pPr>
        <w:jc w:val="left"/>
        <w:rPr>
          <w:rFonts w:ascii="Calibri" w:hAnsi="Calibri" w:cs="Calibri"/>
          <w:bCs/>
          <w:sz w:val="24"/>
        </w:rPr>
      </w:pPr>
    </w:p>
    <w:p w14:paraId="12E4681D" w14:textId="77777777" w:rsidR="00594A3A" w:rsidRDefault="00D64F95">
      <w:pPr>
        <w:pStyle w:val="af5"/>
        <w:numPr>
          <w:ilvl w:val="2"/>
          <w:numId w:val="2"/>
        </w:numPr>
        <w:ind w:left="0" w:firstLine="0"/>
        <w:jc w:val="left"/>
        <w:rPr>
          <w:rFonts w:ascii="Calibri" w:hAnsi="Calibri" w:cs="Calibri"/>
          <w:bCs/>
          <w:sz w:val="24"/>
        </w:rPr>
      </w:pPr>
      <w:r>
        <w:rPr>
          <w:rFonts w:ascii="Calibri" w:hAnsi="Calibri" w:cs="Calibri"/>
          <w:bCs/>
          <w:sz w:val="24"/>
        </w:rPr>
        <w:t>Loosen the cap of the test tube and place it in a vacuum desiccator.</w:t>
      </w:r>
      <w:r>
        <w:rPr>
          <w:rFonts w:ascii="Calibri" w:hAnsi="Calibri" w:cs="Calibri"/>
          <w:bCs/>
          <w:sz w:val="24"/>
          <w:highlight w:val="yellow"/>
        </w:rPr>
        <w:t xml:space="preserve"> Evacuate </w:t>
      </w:r>
      <w:r>
        <w:rPr>
          <w:rFonts w:ascii="Calibri" w:hAnsi="Calibri" w:cs="Calibri"/>
          <w:bCs/>
          <w:sz w:val="24"/>
          <w:highlight w:val="yellow"/>
        </w:rPr>
        <w:lastRenderedPageBreak/>
        <w:t>the desiccator and maintain under vacuum to remove any residual solvents</w:t>
      </w:r>
      <w:r>
        <w:rPr>
          <w:rFonts w:ascii="Calibri" w:hAnsi="Calibri" w:cs="Calibri"/>
          <w:bCs/>
          <w:color w:val="0000FF"/>
          <w:sz w:val="24"/>
          <w:highlight w:val="yellow"/>
        </w:rPr>
        <w:t>.</w:t>
      </w:r>
      <w:r>
        <w:rPr>
          <w:rFonts w:ascii="Calibri" w:hAnsi="Calibri" w:cs="Calibri"/>
          <w:bCs/>
          <w:sz w:val="24"/>
        </w:rPr>
        <w:t xml:space="preserve"> Place self-indicating silica gel at the bottom of the desiccator to absorb moisture</w:t>
      </w:r>
      <w:r>
        <w:rPr>
          <w:rFonts w:ascii="Calibri" w:hAnsi="Calibri" w:cs="Calibri" w:hint="eastAsia"/>
          <w:bCs/>
          <w:sz w:val="24"/>
        </w:rPr>
        <w:t>.</w:t>
      </w:r>
      <w:r>
        <w:rPr>
          <w:rFonts w:ascii="Calibri" w:hAnsi="Calibri" w:cs="Calibri"/>
          <w:bCs/>
          <w:sz w:val="24"/>
        </w:rPr>
        <w:t xml:space="preserve"> </w:t>
      </w:r>
    </w:p>
    <w:p w14:paraId="12C1E3DF" w14:textId="77777777" w:rsidR="00594A3A" w:rsidRDefault="00594A3A">
      <w:pPr>
        <w:pStyle w:val="af5"/>
        <w:ind w:left="0"/>
        <w:jc w:val="left"/>
        <w:rPr>
          <w:rFonts w:ascii="Calibri" w:hAnsi="Calibri" w:cs="Calibri"/>
          <w:bCs/>
          <w:sz w:val="24"/>
        </w:rPr>
      </w:pPr>
    </w:p>
    <w:p w14:paraId="7180144E" w14:textId="77777777" w:rsidR="00594A3A" w:rsidRDefault="00D64F95">
      <w:pPr>
        <w:pStyle w:val="af5"/>
        <w:ind w:left="0"/>
        <w:jc w:val="left"/>
        <w:rPr>
          <w:rFonts w:ascii="Calibri" w:hAnsi="Calibri" w:cs="Calibri"/>
          <w:bCs/>
          <w:sz w:val="24"/>
        </w:rPr>
      </w:pPr>
      <w:r>
        <w:rPr>
          <w:rFonts w:ascii="Calibri" w:hAnsi="Calibri" w:cs="Calibri"/>
          <w:bCs/>
          <w:sz w:val="24"/>
        </w:rPr>
        <w:t>NOTE:</w:t>
      </w:r>
      <w:r>
        <w:t xml:space="preserve"> </w:t>
      </w:r>
      <w:r>
        <w:rPr>
          <w:rFonts w:ascii="Calibri" w:hAnsi="Calibri" w:cs="Calibri"/>
          <w:bCs/>
          <w:sz w:val="24"/>
        </w:rPr>
        <w:t>Evaporate residual chloroform and n-pentane to dryness in a fume hood.</w:t>
      </w:r>
    </w:p>
    <w:p w14:paraId="67431659" w14:textId="77777777" w:rsidR="00594A3A" w:rsidRDefault="00594A3A">
      <w:pPr>
        <w:jc w:val="left"/>
        <w:rPr>
          <w:rFonts w:ascii="Calibri" w:hAnsi="Calibri" w:cs="Calibri"/>
          <w:bCs/>
          <w:sz w:val="24"/>
        </w:rPr>
      </w:pPr>
    </w:p>
    <w:p w14:paraId="0009CFE1" w14:textId="77777777" w:rsidR="00594A3A" w:rsidRDefault="00D64F95">
      <w:pPr>
        <w:pStyle w:val="af5"/>
        <w:numPr>
          <w:ilvl w:val="1"/>
          <w:numId w:val="2"/>
        </w:numPr>
        <w:ind w:left="0" w:firstLine="0"/>
        <w:jc w:val="left"/>
        <w:rPr>
          <w:rFonts w:ascii="Calibri" w:hAnsi="Calibri" w:cs="Calibri"/>
          <w:bCs/>
          <w:sz w:val="24"/>
        </w:rPr>
      </w:pPr>
      <w:r>
        <w:rPr>
          <w:rFonts w:ascii="Calibri" w:hAnsi="Calibri" w:cs="Calibri"/>
          <w:bCs/>
          <w:sz w:val="24"/>
        </w:rPr>
        <w:t>Lipid h</w:t>
      </w:r>
      <w:r>
        <w:rPr>
          <w:rFonts w:ascii="Calibri" w:hAnsi="Calibri" w:cs="Calibri"/>
          <w:bCs/>
          <w:sz w:val="24"/>
        </w:rPr>
        <w:t>ydration and stock solution preparation</w:t>
      </w:r>
    </w:p>
    <w:p w14:paraId="02B1596B" w14:textId="77777777" w:rsidR="00594A3A" w:rsidRDefault="00594A3A">
      <w:pPr>
        <w:pStyle w:val="af5"/>
        <w:ind w:left="0"/>
        <w:jc w:val="left"/>
        <w:rPr>
          <w:rFonts w:ascii="Calibri" w:hAnsi="Calibri" w:cs="Calibri"/>
          <w:b/>
          <w:sz w:val="24"/>
        </w:rPr>
      </w:pPr>
    </w:p>
    <w:p w14:paraId="2D1EE78F" w14:textId="77777777" w:rsidR="00594A3A" w:rsidRDefault="00D64F95">
      <w:pPr>
        <w:pStyle w:val="af5"/>
        <w:numPr>
          <w:ilvl w:val="2"/>
          <w:numId w:val="2"/>
        </w:numPr>
        <w:ind w:left="0" w:firstLine="0"/>
        <w:jc w:val="left"/>
        <w:rPr>
          <w:rFonts w:ascii="Calibri" w:hAnsi="Calibri" w:cs="Calibri"/>
          <w:bCs/>
          <w:sz w:val="24"/>
          <w:highlight w:val="yellow"/>
        </w:rPr>
      </w:pPr>
      <w:r>
        <w:rPr>
          <w:rFonts w:ascii="Calibri" w:hAnsi="Calibri" w:cs="Calibri"/>
          <w:bCs/>
          <w:sz w:val="24"/>
          <w:highlight w:val="yellow"/>
        </w:rPr>
        <w:t>Remove the lipid film from the vacuum</w:t>
      </w:r>
      <w:r>
        <w:rPr>
          <w:rFonts w:ascii="Segoe UI" w:hAnsi="Segoe UI" w:cs="Segoe UI"/>
          <w:color w:val="0F1115"/>
          <w:highlight w:val="yellow"/>
          <w:shd w:val="clear" w:color="auto" w:fill="FFFFFF"/>
        </w:rPr>
        <w:t> </w:t>
      </w:r>
      <w:r>
        <w:rPr>
          <w:rFonts w:ascii="Calibri" w:hAnsi="Calibri" w:cs="Calibri"/>
          <w:bCs/>
          <w:sz w:val="24"/>
          <w:highlight w:val="yellow"/>
        </w:rPr>
        <w:t xml:space="preserve">desiccator and hydrate it by adding 200 </w:t>
      </w:r>
      <w:proofErr w:type="spellStart"/>
      <w:r>
        <w:rPr>
          <w:rFonts w:ascii="Calibri" w:hAnsi="Calibri" w:cs="Calibri"/>
          <w:bCs/>
          <w:sz w:val="24"/>
          <w:highlight w:val="yellow"/>
        </w:rPr>
        <w:t>μL</w:t>
      </w:r>
      <w:proofErr w:type="spellEnd"/>
      <w:r>
        <w:rPr>
          <w:rFonts w:ascii="Calibri" w:hAnsi="Calibri" w:cs="Calibri"/>
          <w:bCs/>
          <w:sz w:val="24"/>
          <w:highlight w:val="yellow"/>
        </w:rPr>
        <w:t xml:space="preserve"> of detergent-free low salt buffer (</w:t>
      </w:r>
      <w:proofErr w:type="spellStart"/>
      <w:r>
        <w:rPr>
          <w:rFonts w:ascii="Calibri" w:hAnsi="Calibri" w:cs="Calibri"/>
          <w:bCs/>
          <w:sz w:val="24"/>
          <w:highlight w:val="yellow"/>
        </w:rPr>
        <w:t>LSB</w:t>
      </w:r>
      <w:proofErr w:type="spellEnd"/>
      <w:r>
        <w:rPr>
          <w:rFonts w:ascii="Calibri" w:hAnsi="Calibri" w:cs="Calibri"/>
          <w:bCs/>
          <w:sz w:val="24"/>
          <w:highlight w:val="yellow"/>
        </w:rPr>
        <w:t xml:space="preserve">) </w:t>
      </w:r>
      <w:r>
        <w:rPr>
          <w:rFonts w:ascii="Calibri" w:hAnsi="Calibri" w:cs="Calibri"/>
          <w:bCs/>
          <w:sz w:val="24"/>
        </w:rPr>
        <w:t>(</w:t>
      </w:r>
      <w:r>
        <w:rPr>
          <w:rFonts w:ascii="Calibri" w:hAnsi="Calibri" w:cs="Calibri"/>
          <w:b/>
          <w:sz w:val="24"/>
        </w:rPr>
        <w:t>Supplementary Table 1</w:t>
      </w:r>
      <w:r>
        <w:rPr>
          <w:rFonts w:ascii="Calibri" w:hAnsi="Calibri" w:cs="Calibri"/>
          <w:bCs/>
          <w:sz w:val="24"/>
        </w:rPr>
        <w:t xml:space="preserve">). </w:t>
      </w:r>
      <w:r>
        <w:rPr>
          <w:rFonts w:ascii="Calibri" w:hAnsi="Calibri" w:cs="Calibri"/>
          <w:bCs/>
          <w:sz w:val="24"/>
          <w:highlight w:val="yellow"/>
        </w:rPr>
        <w:t>This yields a final lipid concentration of 10 mg/</w:t>
      </w:r>
      <w:proofErr w:type="spellStart"/>
      <w:r>
        <w:rPr>
          <w:rFonts w:ascii="Calibri" w:hAnsi="Calibri" w:cs="Calibri"/>
          <w:bCs/>
          <w:sz w:val="24"/>
          <w:highlight w:val="yellow"/>
        </w:rPr>
        <w:t>mL.</w:t>
      </w:r>
      <w:proofErr w:type="spellEnd"/>
      <w:r>
        <w:rPr>
          <w:rFonts w:ascii="Calibri" w:hAnsi="Calibri" w:cs="Calibri"/>
          <w:bCs/>
          <w:sz w:val="24"/>
          <w:highlight w:val="yellow"/>
        </w:rPr>
        <w:t xml:space="preserve"> </w:t>
      </w:r>
    </w:p>
    <w:p w14:paraId="4C63B328" w14:textId="77777777" w:rsidR="00594A3A" w:rsidRDefault="00594A3A">
      <w:pPr>
        <w:pStyle w:val="af5"/>
        <w:ind w:left="0"/>
        <w:jc w:val="left"/>
        <w:rPr>
          <w:rFonts w:ascii="Calibri" w:hAnsi="Calibri" w:cs="Calibri"/>
          <w:bCs/>
          <w:sz w:val="24"/>
        </w:rPr>
      </w:pPr>
    </w:p>
    <w:p w14:paraId="55F343FD" w14:textId="77777777" w:rsidR="00594A3A" w:rsidRDefault="00D64F95">
      <w:pPr>
        <w:pStyle w:val="af5"/>
        <w:ind w:left="0"/>
        <w:jc w:val="left"/>
        <w:rPr>
          <w:rFonts w:ascii="Calibri" w:hAnsi="Calibri" w:cs="Calibri"/>
          <w:bCs/>
          <w:sz w:val="24"/>
        </w:rPr>
      </w:pPr>
      <w:r>
        <w:rPr>
          <w:rFonts w:ascii="Calibri" w:hAnsi="Calibri" w:cs="Calibri"/>
          <w:bCs/>
          <w:sz w:val="24"/>
        </w:rPr>
        <w:t>NOTE: A potass</w:t>
      </w:r>
      <w:r>
        <w:rPr>
          <w:rFonts w:ascii="Calibri" w:hAnsi="Calibri" w:cs="Calibri"/>
          <w:bCs/>
          <w:sz w:val="24"/>
        </w:rPr>
        <w:t>ium ion-based buffer was selected because Task2 is a potassium ion channel</w:t>
      </w:r>
    </w:p>
    <w:p w14:paraId="7583153B" w14:textId="77777777" w:rsidR="00594A3A" w:rsidRDefault="00594A3A">
      <w:pPr>
        <w:pStyle w:val="af5"/>
        <w:ind w:left="0"/>
        <w:jc w:val="left"/>
        <w:rPr>
          <w:rFonts w:ascii="Calibri" w:hAnsi="Calibri" w:cs="Calibri"/>
          <w:bCs/>
          <w:sz w:val="24"/>
        </w:rPr>
      </w:pPr>
    </w:p>
    <w:p w14:paraId="2F97D1A9" w14:textId="77777777" w:rsidR="00594A3A" w:rsidRDefault="00D64F95">
      <w:pPr>
        <w:pStyle w:val="af5"/>
        <w:numPr>
          <w:ilvl w:val="2"/>
          <w:numId w:val="2"/>
        </w:numPr>
        <w:ind w:left="0" w:firstLine="0"/>
        <w:jc w:val="left"/>
        <w:rPr>
          <w:rFonts w:ascii="Calibri" w:hAnsi="Calibri" w:cs="Calibri"/>
          <w:bCs/>
          <w:sz w:val="24"/>
        </w:rPr>
      </w:pPr>
      <w:r>
        <w:rPr>
          <w:rFonts w:ascii="Calibri" w:hAnsi="Calibri" w:cs="Calibri"/>
          <w:bCs/>
          <w:sz w:val="24"/>
          <w:highlight w:val="yellow"/>
        </w:rPr>
        <w:t>After resuspending the lipid, divide the lipid evenly into four glass tubes and sonicate the suspensions until they become clear and transparent, indicating successful liposome for</w:t>
      </w:r>
      <w:r>
        <w:rPr>
          <w:rFonts w:ascii="Calibri" w:hAnsi="Calibri" w:cs="Calibri"/>
          <w:bCs/>
          <w:sz w:val="24"/>
          <w:highlight w:val="yellow"/>
        </w:rPr>
        <w:t>mation (approximately 1.5 h)</w:t>
      </w:r>
      <w:r>
        <w:rPr>
          <w:rFonts w:ascii="Calibri" w:hAnsi="Calibri" w:cs="Calibri"/>
          <w:bCs/>
          <w:sz w:val="24"/>
        </w:rPr>
        <w:t xml:space="preserve">. </w:t>
      </w:r>
      <w:r>
        <w:rPr>
          <w:rFonts w:ascii="Calibri" w:hAnsi="Calibri" w:cs="Calibri"/>
          <w:bCs/>
          <w:sz w:val="24"/>
        </w:rPr>
        <w:t xml:space="preserve">Perform sonication at 60% amplitude using a cycle of 4 </w:t>
      </w:r>
      <w:proofErr w:type="spellStart"/>
      <w:r>
        <w:rPr>
          <w:rFonts w:ascii="Calibri" w:hAnsi="Calibri" w:cs="Calibri"/>
          <w:bCs/>
          <w:sz w:val="24"/>
        </w:rPr>
        <w:t>s on</w:t>
      </w:r>
      <w:proofErr w:type="spellEnd"/>
      <w:r>
        <w:rPr>
          <w:rFonts w:ascii="Calibri" w:hAnsi="Calibri" w:cs="Calibri"/>
          <w:bCs/>
          <w:sz w:val="24"/>
        </w:rPr>
        <w:t xml:space="preserve"> and 6 s off. </w:t>
      </w:r>
    </w:p>
    <w:p w14:paraId="4309F8C8" w14:textId="77777777" w:rsidR="00594A3A" w:rsidRDefault="00594A3A">
      <w:pPr>
        <w:pStyle w:val="af5"/>
        <w:ind w:left="0"/>
        <w:jc w:val="left"/>
        <w:rPr>
          <w:rFonts w:ascii="Calibri" w:hAnsi="Calibri" w:cs="Calibri"/>
          <w:bCs/>
          <w:sz w:val="24"/>
        </w:rPr>
      </w:pPr>
    </w:p>
    <w:p w14:paraId="2B002157" w14:textId="77777777" w:rsidR="00594A3A" w:rsidRDefault="00D64F95">
      <w:pPr>
        <w:pStyle w:val="af5"/>
        <w:numPr>
          <w:ilvl w:val="2"/>
          <w:numId w:val="2"/>
        </w:numPr>
        <w:ind w:left="0" w:firstLine="0"/>
        <w:jc w:val="left"/>
        <w:rPr>
          <w:rFonts w:ascii="Calibri" w:hAnsi="Calibri" w:cs="Calibri"/>
          <w:bCs/>
          <w:sz w:val="24"/>
        </w:rPr>
      </w:pPr>
      <w:r>
        <w:rPr>
          <w:rFonts w:ascii="Calibri" w:hAnsi="Calibri" w:cs="Calibri"/>
          <w:bCs/>
          <w:sz w:val="24"/>
        </w:rPr>
        <w:t>Pool the clarified lipid solution and aliquot 1.5 mL into individual microcentrifuge tubes.</w:t>
      </w:r>
      <w:r>
        <w:rPr>
          <w:rFonts w:ascii="Calibri" w:hAnsi="Calibri" w:cs="Calibri"/>
          <w:bCs/>
          <w:sz w:val="24"/>
          <w:highlight w:val="yellow"/>
        </w:rPr>
        <w:t xml:space="preserve"> Immediately flush the headspace of each tube with nitrogen </w:t>
      </w:r>
      <w:r>
        <w:rPr>
          <w:rFonts w:ascii="Calibri" w:hAnsi="Calibri" w:cs="Calibri"/>
          <w:bCs/>
          <w:sz w:val="24"/>
          <w:highlight w:val="yellow"/>
        </w:rPr>
        <w:t>gas</w:t>
      </w:r>
      <w:r>
        <w:rPr>
          <w:rFonts w:ascii="Calibri" w:hAnsi="Calibri" w:cs="Calibri" w:hint="eastAsia"/>
          <w:bCs/>
          <w:sz w:val="24"/>
          <w:highlight w:val="yellow"/>
        </w:rPr>
        <w:t xml:space="preserve"> </w:t>
      </w:r>
      <w:r>
        <w:rPr>
          <w:rFonts w:ascii="Calibri" w:hAnsi="Calibri" w:cs="Calibri"/>
          <w:bCs/>
          <w:sz w:val="24"/>
          <w:highlight w:val="yellow"/>
        </w:rPr>
        <w:t>and store at -80 °C until use</w:t>
      </w:r>
      <w:r>
        <w:rPr>
          <w:rFonts w:ascii="Calibri" w:hAnsi="Calibri" w:cs="Calibri" w:hint="eastAsia"/>
          <w:bCs/>
          <w:sz w:val="24"/>
        </w:rPr>
        <w:t>.</w:t>
      </w:r>
    </w:p>
    <w:p w14:paraId="171C8480" w14:textId="77777777" w:rsidR="00594A3A" w:rsidRDefault="00594A3A">
      <w:pPr>
        <w:jc w:val="left"/>
        <w:rPr>
          <w:rFonts w:ascii="Calibri" w:hAnsi="Calibri" w:cs="Calibri"/>
          <w:sz w:val="24"/>
        </w:rPr>
      </w:pPr>
    </w:p>
    <w:p w14:paraId="6749ACD7" w14:textId="77777777" w:rsidR="00594A3A" w:rsidRPr="00EA2492" w:rsidRDefault="00D64F95">
      <w:pPr>
        <w:numPr>
          <w:ilvl w:val="0"/>
          <w:numId w:val="1"/>
        </w:numPr>
        <w:ind w:left="0" w:firstLine="0"/>
        <w:jc w:val="left"/>
        <w:rPr>
          <w:rFonts w:ascii="Calibri" w:hAnsi="Calibri" w:cs="Calibri"/>
          <w:b/>
          <w:sz w:val="24"/>
          <w:highlight w:val="yellow"/>
        </w:rPr>
      </w:pPr>
      <w:r w:rsidRPr="00EA2492">
        <w:rPr>
          <w:rFonts w:ascii="Calibri" w:hAnsi="Calibri" w:cs="Calibri"/>
          <w:b/>
          <w:sz w:val="24"/>
          <w:highlight w:val="yellow"/>
        </w:rPr>
        <w:t>Over-expression and purification of MSP</w:t>
      </w:r>
    </w:p>
    <w:p w14:paraId="1C2A39C3" w14:textId="77777777" w:rsidR="00594A3A" w:rsidRDefault="00594A3A">
      <w:pPr>
        <w:jc w:val="left"/>
        <w:rPr>
          <w:rFonts w:ascii="Calibri" w:hAnsi="Calibri" w:cs="Calibri"/>
          <w:b/>
          <w:sz w:val="24"/>
        </w:rPr>
      </w:pPr>
    </w:p>
    <w:p w14:paraId="1945771E" w14:textId="77777777" w:rsidR="00594A3A" w:rsidRDefault="00D64F95">
      <w:pPr>
        <w:pStyle w:val="af5"/>
        <w:numPr>
          <w:ilvl w:val="1"/>
          <w:numId w:val="3"/>
        </w:numPr>
        <w:ind w:left="0" w:firstLine="0"/>
        <w:jc w:val="left"/>
        <w:rPr>
          <w:rFonts w:ascii="Calibri" w:hAnsi="Calibri" w:cs="Calibri"/>
          <w:bCs/>
          <w:sz w:val="24"/>
        </w:rPr>
      </w:pPr>
      <w:r>
        <w:rPr>
          <w:rFonts w:ascii="Calibri" w:hAnsi="Calibri" w:cs="Calibri"/>
          <w:bCs/>
          <w:sz w:val="24"/>
        </w:rPr>
        <w:t>Prokaryotic expression of MSP</w:t>
      </w:r>
    </w:p>
    <w:p w14:paraId="0282F5D2" w14:textId="77777777" w:rsidR="00594A3A" w:rsidRDefault="00594A3A">
      <w:pPr>
        <w:pStyle w:val="af5"/>
        <w:ind w:left="0"/>
        <w:jc w:val="left"/>
        <w:rPr>
          <w:rFonts w:ascii="Calibri" w:hAnsi="Calibri" w:cs="Calibri"/>
          <w:b/>
          <w:sz w:val="24"/>
        </w:rPr>
      </w:pPr>
    </w:p>
    <w:p w14:paraId="292C2165" w14:textId="77777777" w:rsidR="00594A3A" w:rsidRDefault="00D64F95">
      <w:pPr>
        <w:pStyle w:val="af5"/>
        <w:numPr>
          <w:ilvl w:val="2"/>
          <w:numId w:val="3"/>
        </w:numPr>
        <w:ind w:left="0" w:firstLine="0"/>
        <w:jc w:val="left"/>
        <w:rPr>
          <w:rFonts w:ascii="Calibri" w:hAnsi="Calibri" w:cs="Calibri"/>
          <w:bCs/>
          <w:sz w:val="24"/>
          <w:highlight w:val="yellow"/>
        </w:rPr>
      </w:pPr>
      <w:r>
        <w:rPr>
          <w:rFonts w:ascii="Calibri" w:hAnsi="Calibri" w:cs="Calibri"/>
          <w:bCs/>
          <w:sz w:val="24"/>
        </w:rPr>
        <w:t>Plasmid transformation:</w:t>
      </w:r>
      <w:r>
        <w:rPr>
          <w:rFonts w:ascii="Calibri" w:hAnsi="Calibri" w:cs="Calibri"/>
          <w:bCs/>
          <w:sz w:val="24"/>
          <w:highlight w:val="yellow"/>
        </w:rPr>
        <w:t xml:space="preserve"> Use the MSP1D1 plasmid carrying a 7×His tag to transform the </w:t>
      </w:r>
      <w:r>
        <w:rPr>
          <w:rFonts w:ascii="Calibri" w:hAnsi="Calibri" w:cs="Calibri"/>
          <w:bCs/>
          <w:i/>
          <w:iCs/>
          <w:sz w:val="24"/>
          <w:highlight w:val="yellow"/>
        </w:rPr>
        <w:t>E</w:t>
      </w:r>
      <w:r>
        <w:rPr>
          <w:rFonts w:ascii="Calibri" w:hAnsi="Calibri" w:cs="Calibri" w:hint="eastAsia"/>
          <w:bCs/>
          <w:i/>
          <w:iCs/>
          <w:sz w:val="24"/>
          <w:highlight w:val="yellow"/>
        </w:rPr>
        <w:t>.</w:t>
      </w:r>
      <w:r>
        <w:rPr>
          <w:rFonts w:ascii="Calibri" w:hAnsi="Calibri" w:cs="Calibri"/>
          <w:bCs/>
          <w:i/>
          <w:iCs/>
          <w:sz w:val="24"/>
          <w:highlight w:val="yellow"/>
        </w:rPr>
        <w:t xml:space="preserve"> coli</w:t>
      </w:r>
      <w:r>
        <w:rPr>
          <w:rFonts w:ascii="Calibri" w:hAnsi="Calibri" w:cs="Calibri"/>
          <w:bCs/>
          <w:sz w:val="24"/>
          <w:highlight w:val="yellow"/>
        </w:rPr>
        <w:t xml:space="preserve"> BL21 (DE3) competent cells. Plate the transformation mixture onto Luria-Bertani (</w:t>
      </w:r>
      <w:proofErr w:type="spellStart"/>
      <w:r>
        <w:rPr>
          <w:rFonts w:ascii="Calibri" w:hAnsi="Calibri" w:cs="Calibri"/>
          <w:bCs/>
          <w:sz w:val="24"/>
          <w:highlight w:val="yellow"/>
        </w:rPr>
        <w:t>LB</w:t>
      </w:r>
      <w:proofErr w:type="spellEnd"/>
      <w:r>
        <w:rPr>
          <w:rFonts w:ascii="Calibri" w:hAnsi="Calibri" w:cs="Calibri"/>
          <w:bCs/>
          <w:sz w:val="24"/>
          <w:highlight w:val="yellow"/>
        </w:rPr>
        <w:t>) agar plates containing kanamycin (50 µg/mL) and incubate overnight at 37 °C to obtain single colonies.</w:t>
      </w:r>
    </w:p>
    <w:p w14:paraId="470E658A" w14:textId="77777777" w:rsidR="00594A3A" w:rsidRDefault="00594A3A">
      <w:pPr>
        <w:pStyle w:val="af5"/>
        <w:ind w:left="0"/>
        <w:jc w:val="left"/>
        <w:rPr>
          <w:rFonts w:ascii="Calibri" w:hAnsi="Calibri" w:cs="Calibri"/>
          <w:bCs/>
          <w:sz w:val="24"/>
        </w:rPr>
      </w:pPr>
    </w:p>
    <w:p w14:paraId="3B04B5D9" w14:textId="77777777" w:rsidR="00594A3A" w:rsidRDefault="00D64F95">
      <w:pPr>
        <w:pStyle w:val="af5"/>
        <w:numPr>
          <w:ilvl w:val="2"/>
          <w:numId w:val="3"/>
        </w:numPr>
        <w:ind w:left="0" w:firstLine="0"/>
        <w:jc w:val="left"/>
        <w:rPr>
          <w:rFonts w:ascii="Calibri" w:hAnsi="Calibri" w:cs="Calibri"/>
          <w:bCs/>
          <w:sz w:val="24"/>
        </w:rPr>
      </w:pPr>
      <w:r>
        <w:rPr>
          <w:rFonts w:ascii="Calibri" w:hAnsi="Calibri" w:cs="Calibri"/>
          <w:bCs/>
          <w:sz w:val="24"/>
        </w:rPr>
        <w:t xml:space="preserve">Culture amplification: </w:t>
      </w:r>
      <w:r>
        <w:rPr>
          <w:rFonts w:ascii="Calibri" w:hAnsi="Calibri" w:cs="Calibri"/>
          <w:bCs/>
          <w:sz w:val="24"/>
          <w:highlight w:val="yellow"/>
        </w:rPr>
        <w:t>Pick a single clone and inoculate it into 5</w:t>
      </w:r>
      <w:r>
        <w:rPr>
          <w:rFonts w:ascii="Calibri" w:hAnsi="Calibri" w:cs="Calibri"/>
          <w:bCs/>
          <w:sz w:val="24"/>
          <w:highlight w:val="yellow"/>
        </w:rPr>
        <w:t xml:space="preserve"> mL of </w:t>
      </w:r>
      <w:proofErr w:type="spellStart"/>
      <w:r>
        <w:rPr>
          <w:rFonts w:ascii="Calibri" w:hAnsi="Calibri" w:cs="Calibri"/>
          <w:bCs/>
          <w:sz w:val="24"/>
          <w:highlight w:val="yellow"/>
        </w:rPr>
        <w:t>LB</w:t>
      </w:r>
      <w:proofErr w:type="spellEnd"/>
      <w:r>
        <w:rPr>
          <w:rFonts w:ascii="Calibri" w:hAnsi="Calibri" w:cs="Calibri"/>
          <w:bCs/>
          <w:sz w:val="24"/>
          <w:highlight w:val="yellow"/>
        </w:rPr>
        <w:t xml:space="preserve"> medium containing kanamycin and incubate overnight at 37 °C with shaking. Inoculate the overnight culture into liquid </w:t>
      </w:r>
      <w:proofErr w:type="spellStart"/>
      <w:r>
        <w:rPr>
          <w:rFonts w:ascii="Calibri" w:hAnsi="Calibri" w:cs="Calibri"/>
          <w:bCs/>
          <w:sz w:val="24"/>
          <w:highlight w:val="yellow"/>
        </w:rPr>
        <w:t>LB</w:t>
      </w:r>
      <w:proofErr w:type="spellEnd"/>
      <w:r>
        <w:rPr>
          <w:rFonts w:ascii="Calibri" w:hAnsi="Calibri" w:cs="Calibri"/>
          <w:bCs/>
          <w:sz w:val="24"/>
          <w:highlight w:val="yellow"/>
        </w:rPr>
        <w:t xml:space="preserve"> medium at a 1:100 ratio, then grow at 37 °C with shaking until the optical density at 600 nm (OD</w:t>
      </w:r>
      <w:r>
        <w:rPr>
          <w:rFonts w:ascii="Calibri" w:hAnsi="Calibri" w:cs="Calibri"/>
          <w:bCs/>
          <w:sz w:val="24"/>
          <w:highlight w:val="yellow"/>
          <w:vertAlign w:val="subscript"/>
        </w:rPr>
        <w:t>600</w:t>
      </w:r>
      <w:r>
        <w:rPr>
          <w:rFonts w:ascii="Calibri" w:hAnsi="Calibri" w:cs="Calibri"/>
          <w:bCs/>
          <w:sz w:val="24"/>
          <w:highlight w:val="yellow"/>
        </w:rPr>
        <w:t>) reaches 2.0–3.0</w:t>
      </w:r>
      <w:r>
        <w:rPr>
          <w:rFonts w:ascii="Calibri" w:hAnsi="Calibri" w:cs="Calibri"/>
          <w:bCs/>
          <w:sz w:val="24"/>
        </w:rPr>
        <w:t>.</w:t>
      </w:r>
    </w:p>
    <w:p w14:paraId="0B924C7F" w14:textId="77777777" w:rsidR="00594A3A" w:rsidRDefault="00594A3A">
      <w:pPr>
        <w:jc w:val="left"/>
        <w:rPr>
          <w:rFonts w:ascii="Calibri" w:hAnsi="Calibri" w:cs="Calibri"/>
          <w:bCs/>
          <w:sz w:val="24"/>
        </w:rPr>
      </w:pPr>
    </w:p>
    <w:p w14:paraId="11D09EFC" w14:textId="77777777" w:rsidR="00594A3A" w:rsidRDefault="00D64F95">
      <w:pPr>
        <w:pStyle w:val="af5"/>
        <w:numPr>
          <w:ilvl w:val="2"/>
          <w:numId w:val="3"/>
        </w:numPr>
        <w:ind w:left="0" w:firstLine="0"/>
        <w:jc w:val="left"/>
        <w:rPr>
          <w:rFonts w:ascii="Calibri" w:hAnsi="Calibri" w:cs="Calibri"/>
          <w:bCs/>
          <w:sz w:val="24"/>
        </w:rPr>
      </w:pPr>
      <w:r>
        <w:rPr>
          <w:rFonts w:ascii="Calibri" w:hAnsi="Calibri" w:cs="Calibri"/>
          <w:bCs/>
          <w:sz w:val="24"/>
        </w:rPr>
        <w:t>Protei</w:t>
      </w:r>
      <w:r>
        <w:rPr>
          <w:rFonts w:ascii="Calibri" w:hAnsi="Calibri" w:cs="Calibri"/>
          <w:bCs/>
          <w:sz w:val="24"/>
        </w:rPr>
        <w:t xml:space="preserve">n expression induction: </w:t>
      </w:r>
      <w:r>
        <w:rPr>
          <w:rFonts w:ascii="Calibri" w:hAnsi="Calibri" w:cs="Calibri"/>
          <w:bCs/>
          <w:sz w:val="24"/>
          <w:highlight w:val="yellow"/>
        </w:rPr>
        <w:t>Induce MSP expression by adding isopropyl β-d-1-thiogalactopyranoside (</w:t>
      </w:r>
      <w:proofErr w:type="spellStart"/>
      <w:r>
        <w:rPr>
          <w:rFonts w:ascii="Calibri" w:hAnsi="Calibri" w:cs="Calibri"/>
          <w:bCs/>
          <w:sz w:val="24"/>
          <w:highlight w:val="yellow"/>
        </w:rPr>
        <w:t>IPTG</w:t>
      </w:r>
      <w:proofErr w:type="spellEnd"/>
      <w:r>
        <w:rPr>
          <w:rFonts w:ascii="Calibri" w:hAnsi="Calibri" w:cs="Calibri"/>
          <w:bCs/>
          <w:sz w:val="24"/>
          <w:highlight w:val="yellow"/>
        </w:rPr>
        <w:t xml:space="preserve">) to a final concentration of 0.5–1 </w:t>
      </w:r>
      <w:proofErr w:type="spellStart"/>
      <w:r>
        <w:rPr>
          <w:rFonts w:ascii="Calibri" w:hAnsi="Calibri" w:cs="Calibri"/>
          <w:bCs/>
          <w:sz w:val="24"/>
          <w:highlight w:val="yellow"/>
        </w:rPr>
        <w:t>mM.</w:t>
      </w:r>
      <w:proofErr w:type="spellEnd"/>
      <w:r>
        <w:rPr>
          <w:rFonts w:ascii="Calibri" w:hAnsi="Calibri" w:cs="Calibri"/>
          <w:bCs/>
          <w:sz w:val="24"/>
          <w:highlight w:val="yellow"/>
        </w:rPr>
        <w:t xml:space="preserve"> Continue culturing the cells at 16 °C for 16–20 h with shaking.</w:t>
      </w:r>
    </w:p>
    <w:p w14:paraId="0F7F1747" w14:textId="77777777" w:rsidR="00594A3A" w:rsidRDefault="00594A3A">
      <w:pPr>
        <w:jc w:val="left"/>
        <w:rPr>
          <w:rFonts w:ascii="Calibri" w:hAnsi="Calibri" w:cs="Calibri"/>
          <w:bCs/>
          <w:sz w:val="24"/>
        </w:rPr>
      </w:pPr>
    </w:p>
    <w:p w14:paraId="5C4C5092" w14:textId="77777777" w:rsidR="00594A3A" w:rsidRDefault="00D64F95">
      <w:pPr>
        <w:pStyle w:val="af5"/>
        <w:numPr>
          <w:ilvl w:val="1"/>
          <w:numId w:val="3"/>
        </w:numPr>
        <w:ind w:left="0" w:firstLine="0"/>
        <w:jc w:val="left"/>
        <w:rPr>
          <w:rFonts w:ascii="Calibri" w:hAnsi="Calibri" w:cs="Calibri"/>
          <w:bCs/>
          <w:sz w:val="24"/>
        </w:rPr>
      </w:pPr>
      <w:r>
        <w:rPr>
          <w:rFonts w:ascii="Calibri" w:hAnsi="Calibri" w:cs="Calibri"/>
          <w:bCs/>
          <w:sz w:val="24"/>
        </w:rPr>
        <w:t>Cell disruption</w:t>
      </w:r>
    </w:p>
    <w:p w14:paraId="772F3E1C" w14:textId="77777777" w:rsidR="00594A3A" w:rsidRDefault="00594A3A">
      <w:pPr>
        <w:pStyle w:val="af5"/>
        <w:ind w:left="0"/>
        <w:jc w:val="left"/>
        <w:rPr>
          <w:rFonts w:ascii="Calibri" w:hAnsi="Calibri" w:cs="Calibri"/>
          <w:b/>
          <w:sz w:val="24"/>
        </w:rPr>
      </w:pPr>
    </w:p>
    <w:p w14:paraId="7835C5FC" w14:textId="77777777" w:rsidR="00594A3A" w:rsidRDefault="00D64F95">
      <w:pPr>
        <w:pStyle w:val="af5"/>
        <w:numPr>
          <w:ilvl w:val="2"/>
          <w:numId w:val="3"/>
        </w:numPr>
        <w:ind w:left="0" w:firstLine="0"/>
        <w:jc w:val="left"/>
        <w:rPr>
          <w:rFonts w:ascii="Calibri" w:hAnsi="Calibri" w:cs="Calibri"/>
          <w:bCs/>
          <w:sz w:val="24"/>
        </w:rPr>
      </w:pPr>
      <w:r>
        <w:rPr>
          <w:rFonts w:ascii="Calibri" w:hAnsi="Calibri" w:cs="Calibri"/>
          <w:bCs/>
          <w:sz w:val="24"/>
        </w:rPr>
        <w:t xml:space="preserve">Pellet Collection: </w:t>
      </w:r>
      <w:r>
        <w:rPr>
          <w:rFonts w:ascii="Calibri" w:hAnsi="Calibri" w:cs="Calibri"/>
          <w:bCs/>
          <w:sz w:val="24"/>
          <w:highlight w:val="yellow"/>
        </w:rPr>
        <w:t>Centrifuge the b</w:t>
      </w:r>
      <w:r>
        <w:rPr>
          <w:rFonts w:ascii="Calibri" w:hAnsi="Calibri" w:cs="Calibri"/>
          <w:bCs/>
          <w:sz w:val="24"/>
          <w:highlight w:val="yellow"/>
        </w:rPr>
        <w:t xml:space="preserve">acterial culture at 4 °C for 10 min. Discard </w:t>
      </w:r>
      <w:r>
        <w:rPr>
          <w:rFonts w:ascii="Calibri" w:hAnsi="Calibri" w:cs="Calibri"/>
          <w:bCs/>
          <w:sz w:val="24"/>
          <w:highlight w:val="yellow"/>
        </w:rPr>
        <w:lastRenderedPageBreak/>
        <w:t>the supernatant and retain the cell pellet</w:t>
      </w:r>
      <w:r>
        <w:rPr>
          <w:rFonts w:ascii="Calibri" w:hAnsi="Calibri" w:cs="Calibri"/>
          <w:bCs/>
          <w:sz w:val="24"/>
        </w:rPr>
        <w:t>.</w:t>
      </w:r>
    </w:p>
    <w:p w14:paraId="7CF30842" w14:textId="77777777" w:rsidR="00594A3A" w:rsidRDefault="00594A3A">
      <w:pPr>
        <w:pStyle w:val="af5"/>
        <w:ind w:left="0"/>
        <w:jc w:val="left"/>
        <w:rPr>
          <w:rFonts w:ascii="Calibri" w:hAnsi="Calibri" w:cs="Calibri"/>
          <w:bCs/>
          <w:sz w:val="24"/>
        </w:rPr>
      </w:pPr>
    </w:p>
    <w:p w14:paraId="68D4531E" w14:textId="77777777" w:rsidR="00594A3A" w:rsidRDefault="00D64F95">
      <w:pPr>
        <w:pStyle w:val="af5"/>
        <w:numPr>
          <w:ilvl w:val="2"/>
          <w:numId w:val="3"/>
        </w:numPr>
        <w:ind w:left="0" w:firstLine="0"/>
        <w:jc w:val="left"/>
        <w:rPr>
          <w:rFonts w:ascii="Calibri" w:hAnsi="Calibri" w:cs="Calibri"/>
          <w:bCs/>
          <w:sz w:val="24"/>
        </w:rPr>
      </w:pPr>
      <w:r>
        <w:rPr>
          <w:rFonts w:ascii="Calibri" w:hAnsi="Calibri" w:cs="Calibri"/>
          <w:bCs/>
          <w:sz w:val="24"/>
        </w:rPr>
        <w:t xml:space="preserve">Bacteria lysis: </w:t>
      </w:r>
      <w:r>
        <w:rPr>
          <w:rFonts w:ascii="Calibri" w:hAnsi="Calibri" w:cs="Calibri"/>
          <w:bCs/>
          <w:sz w:val="24"/>
          <w:highlight w:val="yellow"/>
        </w:rPr>
        <w:t>Resuspend the pellet derived from 1 L of culture in 100–150 mL of Lysis buffer</w:t>
      </w:r>
      <w:r>
        <w:rPr>
          <w:rFonts w:ascii="Calibri" w:hAnsi="Calibri" w:cs="Calibri"/>
          <w:bCs/>
          <w:sz w:val="24"/>
        </w:rPr>
        <w:t xml:space="preserve"> </w:t>
      </w:r>
      <w:r>
        <w:rPr>
          <w:rFonts w:cstheme="minorHAnsi"/>
          <w:bCs/>
          <w:sz w:val="24"/>
        </w:rPr>
        <w:t>(</w:t>
      </w:r>
      <w:r>
        <w:rPr>
          <w:rFonts w:cstheme="minorHAnsi"/>
          <w:b/>
          <w:sz w:val="24"/>
        </w:rPr>
        <w:t>Supplementary Table 1</w:t>
      </w:r>
      <w:r>
        <w:rPr>
          <w:rFonts w:cstheme="minorHAnsi"/>
          <w:bCs/>
          <w:sz w:val="24"/>
        </w:rPr>
        <w:t>)</w:t>
      </w:r>
      <w:r>
        <w:rPr>
          <w:rFonts w:ascii="Calibri" w:hAnsi="Calibri" w:cs="Calibri"/>
          <w:bCs/>
          <w:sz w:val="24"/>
        </w:rPr>
        <w:t>.</w:t>
      </w:r>
      <w:r>
        <w:t xml:space="preserve"> </w:t>
      </w:r>
      <w:r>
        <w:rPr>
          <w:rFonts w:ascii="Calibri" w:hAnsi="Calibri" w:cs="Calibri"/>
          <w:bCs/>
          <w:sz w:val="24"/>
          <w:highlight w:val="yellow"/>
        </w:rPr>
        <w:t>Homogenize thoroughly until a uniform suspensi</w:t>
      </w:r>
      <w:r>
        <w:rPr>
          <w:rFonts w:ascii="Calibri" w:hAnsi="Calibri" w:cs="Calibri"/>
          <w:bCs/>
          <w:sz w:val="24"/>
          <w:highlight w:val="yellow"/>
        </w:rPr>
        <w:t xml:space="preserve">on with no visible clumps is achieved. </w:t>
      </w:r>
      <w:r>
        <w:rPr>
          <w:rFonts w:ascii="Calibri" w:hAnsi="Calibri" w:cs="Calibri"/>
          <w:bCs/>
          <w:sz w:val="24"/>
        </w:rPr>
        <w:t>Add PMSF to the suspension to inhibit proteases and reduce foaming.</w:t>
      </w:r>
    </w:p>
    <w:p w14:paraId="65BFD228" w14:textId="77777777" w:rsidR="00594A3A" w:rsidRDefault="00594A3A">
      <w:pPr>
        <w:jc w:val="left"/>
        <w:rPr>
          <w:rFonts w:ascii="Calibri" w:hAnsi="Calibri" w:cs="Calibri"/>
          <w:bCs/>
          <w:sz w:val="24"/>
        </w:rPr>
      </w:pPr>
    </w:p>
    <w:p w14:paraId="51CB8C60" w14:textId="77777777" w:rsidR="00594A3A" w:rsidRDefault="00D64F95">
      <w:pPr>
        <w:pStyle w:val="af5"/>
        <w:numPr>
          <w:ilvl w:val="2"/>
          <w:numId w:val="3"/>
        </w:numPr>
        <w:ind w:left="0" w:firstLine="0"/>
        <w:jc w:val="left"/>
        <w:rPr>
          <w:rFonts w:ascii="Calibri" w:hAnsi="Calibri" w:cs="Calibri"/>
          <w:bCs/>
          <w:sz w:val="24"/>
        </w:rPr>
      </w:pPr>
      <w:r>
        <w:rPr>
          <w:rFonts w:ascii="Calibri" w:hAnsi="Calibri" w:cs="Calibri"/>
          <w:bCs/>
          <w:sz w:val="24"/>
        </w:rPr>
        <w:t xml:space="preserve">Sonication: </w:t>
      </w:r>
      <w:r>
        <w:rPr>
          <w:rFonts w:ascii="Calibri" w:hAnsi="Calibri" w:cs="Calibri"/>
          <w:bCs/>
          <w:sz w:val="24"/>
          <w:highlight w:val="yellow"/>
        </w:rPr>
        <w:t>Use a</w:t>
      </w:r>
      <w:r>
        <w:rPr>
          <w:highlight w:val="yellow"/>
        </w:rPr>
        <w:t xml:space="preserve"> </w:t>
      </w:r>
      <w:r>
        <w:rPr>
          <w:rFonts w:ascii="Calibri" w:hAnsi="Calibri" w:cs="Calibri"/>
          <w:bCs/>
          <w:sz w:val="24"/>
          <w:highlight w:val="yellow"/>
        </w:rPr>
        <w:t xml:space="preserve">refrigerated ultrasonic cell disruptor to break the bacteria. Set the power to 35 % and apply cycles of 3 s pulses </w:t>
      </w:r>
      <w:r>
        <w:rPr>
          <w:rFonts w:ascii="Calibri" w:hAnsi="Calibri" w:cs="Calibri"/>
          <w:bCs/>
          <w:sz w:val="24"/>
          <w:highlight w:val="yellow"/>
        </w:rPr>
        <w:t>followed by 6 s pauses.</w:t>
      </w:r>
      <w:r>
        <w:rPr>
          <w:rFonts w:ascii="Calibri" w:hAnsi="Calibri" w:cs="Calibri"/>
          <w:bCs/>
          <w:sz w:val="24"/>
        </w:rPr>
        <w:t xml:space="preserve"> To prevent overheating, allow a 2 min rest interval after every 15 min of cumulative sonication time. </w:t>
      </w:r>
      <w:r>
        <w:rPr>
          <w:rFonts w:ascii="Calibri" w:hAnsi="Calibri" w:cs="Calibri"/>
          <w:bCs/>
          <w:sz w:val="24"/>
          <w:highlight w:val="yellow"/>
        </w:rPr>
        <w:t>Continue until the lysate becomes clear and light brown in color.</w:t>
      </w:r>
    </w:p>
    <w:p w14:paraId="3EF2A98F" w14:textId="77777777" w:rsidR="00594A3A" w:rsidRDefault="00594A3A">
      <w:pPr>
        <w:jc w:val="left"/>
        <w:rPr>
          <w:rFonts w:ascii="Calibri" w:hAnsi="Calibri" w:cs="Calibri"/>
          <w:bCs/>
          <w:sz w:val="24"/>
        </w:rPr>
      </w:pPr>
    </w:p>
    <w:p w14:paraId="04925651" w14:textId="77777777" w:rsidR="00594A3A" w:rsidRDefault="00D64F95">
      <w:pPr>
        <w:pStyle w:val="af5"/>
        <w:numPr>
          <w:ilvl w:val="2"/>
          <w:numId w:val="3"/>
        </w:numPr>
        <w:ind w:left="0" w:firstLine="0"/>
        <w:jc w:val="left"/>
        <w:rPr>
          <w:rFonts w:ascii="Calibri" w:hAnsi="Calibri" w:cs="Calibri"/>
          <w:bCs/>
          <w:sz w:val="24"/>
        </w:rPr>
      </w:pPr>
      <w:r>
        <w:rPr>
          <w:rFonts w:ascii="Calibri" w:hAnsi="Calibri" w:cs="Calibri"/>
          <w:bCs/>
          <w:sz w:val="24"/>
        </w:rPr>
        <w:t xml:space="preserve">Clarification: </w:t>
      </w:r>
      <w:r>
        <w:rPr>
          <w:rFonts w:ascii="Calibri" w:hAnsi="Calibri" w:cs="Calibri"/>
          <w:bCs/>
          <w:sz w:val="24"/>
          <w:highlight w:val="yellow"/>
        </w:rPr>
        <w:t xml:space="preserve">Centrifuge the lysate at </w:t>
      </w:r>
      <w:r>
        <w:rPr>
          <w:rFonts w:ascii="Calibri" w:hAnsi="Calibri" w:cs="Calibri" w:hint="eastAsia"/>
          <w:bCs/>
          <w:sz w:val="24"/>
          <w:highlight w:val="yellow"/>
        </w:rPr>
        <w:t>30</w:t>
      </w:r>
      <w:r>
        <w:rPr>
          <w:rFonts w:ascii="Calibri" w:hAnsi="Calibri" w:cs="Calibri"/>
          <w:bCs/>
          <w:sz w:val="24"/>
          <w:highlight w:val="yellow"/>
        </w:rPr>
        <w:t>,</w:t>
      </w:r>
      <w:r>
        <w:rPr>
          <w:rFonts w:ascii="Calibri" w:hAnsi="Calibri" w:cs="Calibri" w:hint="eastAsia"/>
          <w:bCs/>
          <w:sz w:val="24"/>
          <w:highlight w:val="yellow"/>
        </w:rPr>
        <w:t xml:space="preserve">000 </w:t>
      </w:r>
      <w:r>
        <w:rPr>
          <w:rFonts w:ascii="Calibri" w:hAnsi="Calibri" w:cs="Calibri"/>
          <w:bCs/>
          <w:sz w:val="24"/>
          <w:highlight w:val="yellow"/>
        </w:rPr>
        <w:t xml:space="preserve">g for 45 min at </w:t>
      </w:r>
      <w:r>
        <w:rPr>
          <w:rFonts w:ascii="Calibri" w:hAnsi="Calibri" w:cs="Calibri"/>
          <w:bCs/>
          <w:sz w:val="24"/>
          <w:highlight w:val="yellow"/>
        </w:rPr>
        <w:t>4 °C and collect the supernatant</w:t>
      </w:r>
      <w:r>
        <w:rPr>
          <w:highlight w:val="yellow"/>
        </w:rPr>
        <w:t xml:space="preserve"> </w:t>
      </w:r>
      <w:r>
        <w:rPr>
          <w:rFonts w:ascii="Calibri" w:hAnsi="Calibri" w:cs="Calibri"/>
          <w:bCs/>
          <w:sz w:val="24"/>
          <w:highlight w:val="yellow"/>
        </w:rPr>
        <w:t>for subsequent steps</w:t>
      </w:r>
      <w:r>
        <w:rPr>
          <w:rFonts w:ascii="Calibri" w:hAnsi="Calibri" w:cs="Calibri"/>
          <w:bCs/>
          <w:sz w:val="24"/>
        </w:rPr>
        <w:t>.</w:t>
      </w:r>
    </w:p>
    <w:p w14:paraId="04DC87AB" w14:textId="77777777" w:rsidR="00594A3A" w:rsidRDefault="00594A3A">
      <w:pPr>
        <w:jc w:val="left"/>
        <w:rPr>
          <w:rFonts w:ascii="Calibri" w:hAnsi="Calibri" w:cs="Calibri"/>
          <w:bCs/>
          <w:sz w:val="24"/>
        </w:rPr>
      </w:pPr>
    </w:p>
    <w:p w14:paraId="346D842D" w14:textId="77777777" w:rsidR="00594A3A" w:rsidRPr="00EA2492" w:rsidRDefault="00D64F95">
      <w:pPr>
        <w:pStyle w:val="af5"/>
        <w:numPr>
          <w:ilvl w:val="1"/>
          <w:numId w:val="3"/>
        </w:numPr>
        <w:ind w:left="0" w:firstLine="0"/>
        <w:jc w:val="left"/>
        <w:rPr>
          <w:rFonts w:ascii="Calibri" w:hAnsi="Calibri" w:cs="Calibri"/>
          <w:bCs/>
          <w:sz w:val="24"/>
        </w:rPr>
      </w:pPr>
      <w:r w:rsidRPr="00EA2492">
        <w:rPr>
          <w:rFonts w:ascii="Calibri" w:hAnsi="Calibri" w:cs="Calibri"/>
          <w:bCs/>
          <w:sz w:val="24"/>
        </w:rPr>
        <w:t>MSP purification</w:t>
      </w:r>
    </w:p>
    <w:p w14:paraId="6B7333C9" w14:textId="77777777" w:rsidR="00594A3A" w:rsidRDefault="00594A3A">
      <w:pPr>
        <w:pStyle w:val="af5"/>
        <w:ind w:left="0"/>
        <w:jc w:val="left"/>
        <w:rPr>
          <w:rFonts w:ascii="Calibri" w:hAnsi="Calibri" w:cs="Calibri"/>
          <w:b/>
          <w:sz w:val="24"/>
        </w:rPr>
      </w:pPr>
    </w:p>
    <w:p w14:paraId="2A78C5F3" w14:textId="77777777" w:rsidR="00594A3A" w:rsidRDefault="00D64F95">
      <w:pPr>
        <w:pStyle w:val="af5"/>
        <w:numPr>
          <w:ilvl w:val="2"/>
          <w:numId w:val="3"/>
        </w:numPr>
        <w:ind w:left="0" w:firstLine="0"/>
        <w:jc w:val="left"/>
        <w:rPr>
          <w:rFonts w:ascii="Calibri" w:hAnsi="Calibri" w:cs="Calibri"/>
          <w:bCs/>
          <w:sz w:val="24"/>
        </w:rPr>
      </w:pPr>
      <w:r>
        <w:rPr>
          <w:rFonts w:ascii="Calibri" w:hAnsi="Calibri" w:cs="Calibri"/>
          <w:bCs/>
          <w:sz w:val="24"/>
        </w:rPr>
        <w:t>Ni-</w:t>
      </w:r>
      <w:proofErr w:type="spellStart"/>
      <w:r>
        <w:rPr>
          <w:rFonts w:ascii="Calibri" w:hAnsi="Calibri" w:cs="Calibri"/>
          <w:bCs/>
          <w:sz w:val="24"/>
        </w:rPr>
        <w:t>NTA</w:t>
      </w:r>
      <w:proofErr w:type="spellEnd"/>
      <w:r>
        <w:rPr>
          <w:rFonts w:ascii="Calibri" w:hAnsi="Calibri" w:cs="Calibri"/>
          <w:bCs/>
          <w:sz w:val="24"/>
        </w:rPr>
        <w:t xml:space="preserve"> Resin Preparation: </w:t>
      </w:r>
      <w:r>
        <w:rPr>
          <w:rFonts w:ascii="Calibri" w:hAnsi="Calibri" w:cs="Calibri"/>
          <w:bCs/>
          <w:sz w:val="24"/>
          <w:highlight w:val="yellow"/>
        </w:rPr>
        <w:t>Take 3–5 mL of Ni-</w:t>
      </w:r>
      <w:proofErr w:type="spellStart"/>
      <w:r>
        <w:rPr>
          <w:rFonts w:ascii="Calibri" w:hAnsi="Calibri" w:cs="Calibri"/>
          <w:bCs/>
          <w:sz w:val="24"/>
          <w:highlight w:val="yellow"/>
        </w:rPr>
        <w:t>NTA</w:t>
      </w:r>
      <w:proofErr w:type="spellEnd"/>
      <w:r>
        <w:rPr>
          <w:rFonts w:ascii="Calibri" w:hAnsi="Calibri" w:cs="Calibri"/>
          <w:bCs/>
          <w:sz w:val="24"/>
          <w:highlight w:val="yellow"/>
        </w:rPr>
        <w:t xml:space="preserve"> resin and pack it into a gravity column</w:t>
      </w:r>
      <w:r>
        <w:rPr>
          <w:rFonts w:ascii="Calibri" w:hAnsi="Calibri" w:cs="Calibri" w:hint="eastAsia"/>
          <w:bCs/>
          <w:sz w:val="24"/>
        </w:rPr>
        <w:t xml:space="preserve"> (size: </w:t>
      </w:r>
      <w:r>
        <w:rPr>
          <w:rFonts w:ascii="Calibri" w:hAnsi="Calibri" w:cs="Calibri"/>
          <w:bCs/>
          <w:sz w:val="24"/>
        </w:rPr>
        <w:t>26.4×134.8 mm</w:t>
      </w:r>
      <w:r>
        <w:rPr>
          <w:rFonts w:ascii="Calibri" w:hAnsi="Calibri" w:cs="Calibri" w:hint="eastAsia"/>
          <w:bCs/>
          <w:sz w:val="24"/>
        </w:rPr>
        <w:t>)</w:t>
      </w:r>
      <w:r>
        <w:rPr>
          <w:rFonts w:ascii="Calibri" w:hAnsi="Calibri" w:cs="Calibri"/>
          <w:bCs/>
          <w:sz w:val="24"/>
        </w:rPr>
        <w:t xml:space="preserve">. </w:t>
      </w:r>
      <w:r>
        <w:rPr>
          <w:rFonts w:ascii="Calibri" w:hAnsi="Calibri" w:cs="Calibri"/>
          <w:bCs/>
          <w:sz w:val="24"/>
          <w:highlight w:val="yellow"/>
        </w:rPr>
        <w:t>Wash the resin with 3 column volumes (CV) of distilled water and equili</w:t>
      </w:r>
      <w:r>
        <w:rPr>
          <w:rFonts w:ascii="Calibri" w:hAnsi="Calibri" w:cs="Calibri"/>
          <w:bCs/>
          <w:sz w:val="24"/>
          <w:highlight w:val="yellow"/>
        </w:rPr>
        <w:t>brate it with 3 CV of Wash Buffer 1</w:t>
      </w:r>
      <w:r>
        <w:rPr>
          <w:rFonts w:ascii="Calibri" w:hAnsi="Calibri" w:cs="Calibri"/>
          <w:bCs/>
          <w:sz w:val="24"/>
        </w:rPr>
        <w:t xml:space="preserve"> (</w:t>
      </w:r>
      <w:r>
        <w:rPr>
          <w:rFonts w:ascii="Calibri" w:hAnsi="Calibri" w:cs="Calibri"/>
          <w:b/>
          <w:sz w:val="24"/>
        </w:rPr>
        <w:t>Supplementary Table 1</w:t>
      </w:r>
      <w:r>
        <w:rPr>
          <w:rFonts w:ascii="Calibri" w:hAnsi="Calibri" w:cs="Calibri"/>
          <w:bCs/>
          <w:sz w:val="24"/>
        </w:rPr>
        <w:t>).</w:t>
      </w:r>
    </w:p>
    <w:p w14:paraId="44F02B56" w14:textId="77777777" w:rsidR="00594A3A" w:rsidRDefault="00594A3A">
      <w:pPr>
        <w:pStyle w:val="af5"/>
        <w:ind w:left="0"/>
        <w:jc w:val="left"/>
        <w:rPr>
          <w:rFonts w:ascii="Calibri" w:hAnsi="Calibri" w:cs="Calibri"/>
          <w:bCs/>
          <w:sz w:val="24"/>
        </w:rPr>
      </w:pPr>
    </w:p>
    <w:p w14:paraId="19CBCC59" w14:textId="77777777" w:rsidR="00594A3A" w:rsidRDefault="00D64F95">
      <w:pPr>
        <w:pStyle w:val="af5"/>
        <w:numPr>
          <w:ilvl w:val="2"/>
          <w:numId w:val="3"/>
        </w:numPr>
        <w:ind w:left="0" w:firstLine="0"/>
        <w:jc w:val="left"/>
        <w:rPr>
          <w:rFonts w:ascii="Calibri" w:hAnsi="Calibri" w:cs="Calibri"/>
          <w:bCs/>
          <w:sz w:val="24"/>
        </w:rPr>
      </w:pPr>
      <w:r>
        <w:rPr>
          <w:rFonts w:ascii="Calibri" w:hAnsi="Calibri" w:cs="Calibri"/>
          <w:bCs/>
          <w:sz w:val="24"/>
        </w:rPr>
        <w:t>Binding of MSP to the Resin:</w:t>
      </w:r>
      <w:r>
        <w:rPr>
          <w:rFonts w:ascii="Calibri" w:hAnsi="Calibri" w:cs="Calibri"/>
          <w:bCs/>
          <w:sz w:val="24"/>
          <w:highlight w:val="yellow"/>
        </w:rPr>
        <w:t xml:space="preserve"> Following centrifugation of the cell lysate, mix the supernatant with the equilibrated Ni-</w:t>
      </w:r>
      <w:proofErr w:type="spellStart"/>
      <w:r>
        <w:rPr>
          <w:rFonts w:ascii="Calibri" w:hAnsi="Calibri" w:cs="Calibri"/>
          <w:bCs/>
          <w:sz w:val="24"/>
          <w:highlight w:val="yellow"/>
        </w:rPr>
        <w:t>NTA</w:t>
      </w:r>
      <w:proofErr w:type="spellEnd"/>
      <w:r>
        <w:rPr>
          <w:rFonts w:ascii="Calibri" w:hAnsi="Calibri" w:cs="Calibri"/>
          <w:bCs/>
          <w:sz w:val="24"/>
          <w:highlight w:val="yellow"/>
        </w:rPr>
        <w:t xml:space="preserve"> resin. Add imidazole to a final concentration of 5 mM and incubate the </w:t>
      </w:r>
      <w:r>
        <w:rPr>
          <w:rFonts w:ascii="Calibri" w:hAnsi="Calibri" w:cs="Calibri"/>
          <w:bCs/>
          <w:sz w:val="24"/>
          <w:highlight w:val="yellow"/>
        </w:rPr>
        <w:t>mixture at 4 °C for 2 h with gentle rotation in the dark</w:t>
      </w:r>
      <w:r>
        <w:rPr>
          <w:rFonts w:ascii="Calibri" w:hAnsi="Calibri" w:cs="Calibri"/>
          <w:bCs/>
          <w:sz w:val="24"/>
        </w:rPr>
        <w:t>.</w:t>
      </w:r>
    </w:p>
    <w:p w14:paraId="67F8D72D" w14:textId="77777777" w:rsidR="00594A3A" w:rsidRDefault="00594A3A">
      <w:pPr>
        <w:jc w:val="left"/>
        <w:rPr>
          <w:rFonts w:ascii="Calibri" w:hAnsi="Calibri" w:cs="Calibri"/>
          <w:bCs/>
          <w:sz w:val="24"/>
        </w:rPr>
      </w:pPr>
    </w:p>
    <w:p w14:paraId="5417262F" w14:textId="77777777" w:rsidR="00594A3A" w:rsidRDefault="00D64F95">
      <w:pPr>
        <w:pStyle w:val="af5"/>
        <w:numPr>
          <w:ilvl w:val="2"/>
          <w:numId w:val="3"/>
        </w:numPr>
        <w:ind w:left="0" w:firstLine="0"/>
        <w:jc w:val="left"/>
        <w:rPr>
          <w:rFonts w:cstheme="minorHAnsi"/>
          <w:bCs/>
          <w:sz w:val="24"/>
        </w:rPr>
      </w:pPr>
      <w:r>
        <w:rPr>
          <w:rFonts w:ascii="Calibri" w:hAnsi="Calibri" w:cs="Calibri"/>
          <w:bCs/>
          <w:sz w:val="24"/>
          <w:highlight w:val="yellow"/>
        </w:rPr>
        <w:t>Wash to remove impurities: Sequentially wash with gradients of Wash Buffer 1, Wash Buffer 2</w:t>
      </w:r>
      <w:r>
        <w:rPr>
          <w:rFonts w:ascii="Calibri" w:hAnsi="Calibri" w:cs="Calibri"/>
          <w:bCs/>
          <w:sz w:val="24"/>
        </w:rPr>
        <w:t xml:space="preserve"> (</w:t>
      </w:r>
      <w:r>
        <w:rPr>
          <w:rFonts w:ascii="Calibri" w:hAnsi="Calibri" w:cs="Calibri"/>
          <w:b/>
          <w:sz w:val="24"/>
        </w:rPr>
        <w:t>Supplementary Table 1</w:t>
      </w:r>
      <w:r>
        <w:rPr>
          <w:rFonts w:ascii="Calibri" w:hAnsi="Calibri" w:cs="Calibri"/>
          <w:bCs/>
          <w:sz w:val="24"/>
        </w:rPr>
        <w:t>)</w:t>
      </w:r>
      <w:r>
        <w:rPr>
          <w:rFonts w:ascii="Calibri" w:hAnsi="Calibri" w:cs="Calibri"/>
          <w:bCs/>
          <w:sz w:val="24"/>
          <w:highlight w:val="yellow"/>
        </w:rPr>
        <w:t>, and Wa</w:t>
      </w:r>
      <w:r>
        <w:rPr>
          <w:rFonts w:cstheme="minorHAnsi"/>
          <w:bCs/>
          <w:sz w:val="24"/>
          <w:highlight w:val="yellow"/>
        </w:rPr>
        <w:t>sh Buffer 3</w:t>
      </w:r>
      <w:r>
        <w:rPr>
          <w:rFonts w:cstheme="minorHAnsi"/>
          <w:bCs/>
          <w:sz w:val="24"/>
        </w:rPr>
        <w:t xml:space="preserve"> (</w:t>
      </w:r>
      <w:r>
        <w:rPr>
          <w:rFonts w:cstheme="minorHAnsi"/>
          <w:b/>
          <w:sz w:val="24"/>
        </w:rPr>
        <w:t>Supplementary Table 1</w:t>
      </w:r>
      <w:r>
        <w:rPr>
          <w:rFonts w:cstheme="minorHAnsi"/>
          <w:bCs/>
          <w:sz w:val="24"/>
        </w:rPr>
        <w:t xml:space="preserve">), using at least 50 mL of each buffer. </w:t>
      </w:r>
      <w:r>
        <w:rPr>
          <w:rFonts w:cstheme="minorHAnsi"/>
          <w:bCs/>
          <w:sz w:val="24"/>
        </w:rPr>
        <w:t>Monitor the UV absorbance at 280 nm (A₂₈₀) of the flow-through and</w:t>
      </w:r>
      <w:r>
        <w:rPr>
          <w:rFonts w:cstheme="minorHAnsi"/>
          <w:bCs/>
          <w:sz w:val="24"/>
          <w:highlight w:val="yellow"/>
        </w:rPr>
        <w:t xml:space="preserve"> continue washing until the A</w:t>
      </w:r>
      <w:r>
        <w:rPr>
          <w:rFonts w:cstheme="minorHAnsi"/>
          <w:bCs/>
          <w:sz w:val="24"/>
          <w:highlight w:val="yellow"/>
          <w:vertAlign w:val="subscript"/>
        </w:rPr>
        <w:t>280</w:t>
      </w:r>
      <w:r>
        <w:rPr>
          <w:rFonts w:cstheme="minorHAnsi"/>
          <w:bCs/>
          <w:sz w:val="24"/>
          <w:highlight w:val="yellow"/>
        </w:rPr>
        <w:t xml:space="preserve"> value falls below 0.01</w:t>
      </w:r>
      <w:r>
        <w:rPr>
          <w:rFonts w:cstheme="minorHAnsi"/>
          <w:bCs/>
          <w:sz w:val="24"/>
        </w:rPr>
        <w:t>.</w:t>
      </w:r>
    </w:p>
    <w:p w14:paraId="5E40BCAB" w14:textId="77777777" w:rsidR="00594A3A" w:rsidRDefault="00594A3A">
      <w:pPr>
        <w:jc w:val="left"/>
        <w:rPr>
          <w:rFonts w:cstheme="minorHAnsi"/>
          <w:bCs/>
          <w:sz w:val="24"/>
        </w:rPr>
      </w:pPr>
    </w:p>
    <w:p w14:paraId="018AAE07" w14:textId="77777777" w:rsidR="00594A3A" w:rsidRDefault="00D64F95">
      <w:pPr>
        <w:pStyle w:val="af5"/>
        <w:numPr>
          <w:ilvl w:val="2"/>
          <w:numId w:val="3"/>
        </w:numPr>
        <w:ind w:left="0" w:firstLine="0"/>
        <w:jc w:val="left"/>
        <w:rPr>
          <w:rFonts w:cstheme="minorHAnsi"/>
          <w:bCs/>
          <w:sz w:val="24"/>
        </w:rPr>
      </w:pPr>
      <w:r>
        <w:rPr>
          <w:rFonts w:cstheme="minorHAnsi"/>
          <w:bCs/>
          <w:sz w:val="24"/>
        </w:rPr>
        <w:t xml:space="preserve">Elution: </w:t>
      </w:r>
      <w:r>
        <w:rPr>
          <w:rFonts w:cstheme="minorHAnsi"/>
          <w:bCs/>
          <w:sz w:val="24"/>
          <w:highlight w:val="yellow"/>
        </w:rPr>
        <w:t>Elute the target protein with Elution Buffer (</w:t>
      </w:r>
      <w:r>
        <w:rPr>
          <w:rFonts w:cstheme="minorHAnsi"/>
          <w:b/>
          <w:sz w:val="24"/>
          <w:highlight w:val="yellow"/>
        </w:rPr>
        <w:t>Supplementary Table 1</w:t>
      </w:r>
      <w:r>
        <w:rPr>
          <w:rFonts w:cstheme="minorHAnsi"/>
          <w:bCs/>
          <w:sz w:val="24"/>
          <w:highlight w:val="yellow"/>
        </w:rPr>
        <w:t xml:space="preserve">) and collect the eluate fractions. Continue the </w:t>
      </w:r>
      <w:r>
        <w:rPr>
          <w:rFonts w:cstheme="minorHAnsi"/>
          <w:bCs/>
          <w:sz w:val="24"/>
          <w:highlight w:val="yellow"/>
        </w:rPr>
        <w:t>elution process, collecting fractions until the A₂₈₀ of the eluate drops below 0.01</w:t>
      </w:r>
      <w:r>
        <w:rPr>
          <w:rFonts w:cstheme="minorHAnsi"/>
          <w:bCs/>
          <w:sz w:val="24"/>
        </w:rPr>
        <w:t>.</w:t>
      </w:r>
    </w:p>
    <w:p w14:paraId="40764F63" w14:textId="77777777" w:rsidR="00594A3A" w:rsidRDefault="00594A3A">
      <w:pPr>
        <w:jc w:val="left"/>
        <w:rPr>
          <w:rFonts w:cstheme="minorHAnsi"/>
          <w:bCs/>
          <w:sz w:val="24"/>
        </w:rPr>
      </w:pPr>
    </w:p>
    <w:p w14:paraId="50C47D4C" w14:textId="77777777" w:rsidR="00594A3A" w:rsidRDefault="00D64F95">
      <w:pPr>
        <w:pStyle w:val="af5"/>
        <w:numPr>
          <w:ilvl w:val="2"/>
          <w:numId w:val="3"/>
        </w:numPr>
        <w:ind w:left="0" w:firstLine="0"/>
        <w:jc w:val="left"/>
        <w:rPr>
          <w:rFonts w:cstheme="minorHAnsi"/>
          <w:bCs/>
          <w:sz w:val="24"/>
        </w:rPr>
      </w:pPr>
      <w:r>
        <w:rPr>
          <w:rFonts w:cstheme="minorHAnsi"/>
          <w:bCs/>
          <w:sz w:val="24"/>
        </w:rPr>
        <w:t>Process Monitoring and Analysis: Collect samples from key purification stages—including the supernatant, precipitate, flow-through, wash fractions, and elution fractions.</w:t>
      </w:r>
      <w:r>
        <w:rPr>
          <w:rFonts w:cstheme="minorHAnsi"/>
          <w:bCs/>
          <w:sz w:val="24"/>
        </w:rPr>
        <w:t xml:space="preserve"> Analyze them by </w:t>
      </w:r>
      <w:proofErr w:type="spellStart"/>
      <w:r>
        <w:rPr>
          <w:rFonts w:cstheme="minorHAnsi"/>
          <w:bCs/>
          <w:sz w:val="24"/>
        </w:rPr>
        <w:t>SDS</w:t>
      </w:r>
      <w:proofErr w:type="spellEnd"/>
      <w:r>
        <w:rPr>
          <w:rFonts w:cstheme="minorHAnsi"/>
          <w:bCs/>
          <w:sz w:val="24"/>
        </w:rPr>
        <w:t>-PAGE to assess purification efficiency</w:t>
      </w:r>
      <w:r>
        <w:rPr>
          <w:rFonts w:cstheme="minorHAnsi" w:hint="eastAsia"/>
          <w:bCs/>
          <w:sz w:val="24"/>
        </w:rPr>
        <w:t xml:space="preserve"> </w:t>
      </w:r>
      <w:r>
        <w:rPr>
          <w:rFonts w:cstheme="minorHAnsi"/>
          <w:bCs/>
          <w:sz w:val="24"/>
        </w:rPr>
        <w:t>(</w:t>
      </w:r>
      <w:r>
        <w:rPr>
          <w:rFonts w:cstheme="minorHAnsi"/>
          <w:b/>
          <w:sz w:val="24"/>
        </w:rPr>
        <w:t>Supplementary Figure 1</w:t>
      </w:r>
      <w:r>
        <w:rPr>
          <w:rFonts w:cstheme="minorHAnsi"/>
          <w:bCs/>
          <w:sz w:val="24"/>
        </w:rPr>
        <w:t>).</w:t>
      </w:r>
    </w:p>
    <w:p w14:paraId="0864E875" w14:textId="77777777" w:rsidR="00594A3A" w:rsidRDefault="00594A3A">
      <w:pPr>
        <w:jc w:val="left"/>
        <w:rPr>
          <w:rFonts w:cstheme="minorHAnsi"/>
          <w:bCs/>
          <w:sz w:val="24"/>
        </w:rPr>
      </w:pPr>
    </w:p>
    <w:p w14:paraId="2A92AC05" w14:textId="77777777" w:rsidR="00594A3A" w:rsidRDefault="00D64F95">
      <w:pPr>
        <w:pStyle w:val="af5"/>
        <w:numPr>
          <w:ilvl w:val="2"/>
          <w:numId w:val="3"/>
        </w:numPr>
        <w:ind w:left="0" w:firstLine="0"/>
        <w:jc w:val="left"/>
        <w:rPr>
          <w:rFonts w:cstheme="minorHAnsi"/>
          <w:b/>
          <w:sz w:val="24"/>
        </w:rPr>
      </w:pPr>
      <w:r>
        <w:rPr>
          <w:rFonts w:cstheme="minorHAnsi"/>
          <w:bCs/>
          <w:sz w:val="24"/>
          <w:highlight w:val="yellow"/>
        </w:rPr>
        <w:t xml:space="preserve">Dialysis for Buffer Exchange: Transfer the pooled eluate into dialysis tubing and dialyze it against Dialysis Buffer </w:t>
      </w:r>
      <w:r>
        <w:rPr>
          <w:rFonts w:cstheme="minorHAnsi"/>
          <w:bCs/>
          <w:sz w:val="24"/>
        </w:rPr>
        <w:t>(</w:t>
      </w:r>
      <w:r>
        <w:rPr>
          <w:rFonts w:cstheme="minorHAnsi"/>
          <w:b/>
          <w:sz w:val="24"/>
        </w:rPr>
        <w:t>Supplementary Table 1</w:t>
      </w:r>
      <w:r>
        <w:rPr>
          <w:rFonts w:cstheme="minorHAnsi"/>
          <w:bCs/>
          <w:sz w:val="24"/>
        </w:rPr>
        <w:t xml:space="preserve">) </w:t>
      </w:r>
      <w:r>
        <w:rPr>
          <w:rFonts w:cstheme="minorHAnsi"/>
          <w:bCs/>
          <w:sz w:val="24"/>
          <w:highlight w:val="yellow"/>
        </w:rPr>
        <w:t>at 4 °C with gentle stirring</w:t>
      </w:r>
      <w:r>
        <w:rPr>
          <w:rFonts w:cstheme="minorHAnsi"/>
          <w:bCs/>
          <w:sz w:val="24"/>
          <w:highlight w:val="yellow"/>
        </w:rPr>
        <w:t xml:space="preserve"> overnight</w:t>
      </w:r>
      <w:r>
        <w:rPr>
          <w:rFonts w:cstheme="minorHAnsi"/>
          <w:bCs/>
          <w:sz w:val="24"/>
        </w:rPr>
        <w:t>.</w:t>
      </w:r>
    </w:p>
    <w:p w14:paraId="18CC43E2" w14:textId="77777777" w:rsidR="00594A3A" w:rsidRDefault="00594A3A">
      <w:pPr>
        <w:jc w:val="left"/>
        <w:rPr>
          <w:rFonts w:cstheme="minorHAnsi"/>
          <w:b/>
          <w:sz w:val="24"/>
        </w:rPr>
      </w:pPr>
    </w:p>
    <w:p w14:paraId="1215763F" w14:textId="77777777" w:rsidR="00594A3A" w:rsidRDefault="00D64F95">
      <w:pPr>
        <w:pStyle w:val="af5"/>
        <w:numPr>
          <w:ilvl w:val="2"/>
          <w:numId w:val="3"/>
        </w:numPr>
        <w:ind w:left="0" w:firstLine="0"/>
        <w:jc w:val="left"/>
        <w:rPr>
          <w:rFonts w:cstheme="minorHAnsi"/>
          <w:b/>
          <w:sz w:val="24"/>
        </w:rPr>
      </w:pPr>
      <w:r>
        <w:rPr>
          <w:rFonts w:cstheme="minorHAnsi"/>
          <w:bCs/>
          <w:sz w:val="24"/>
        </w:rPr>
        <w:lastRenderedPageBreak/>
        <w:t xml:space="preserve">Ultrafiltration and concentration: </w:t>
      </w:r>
      <w:r>
        <w:rPr>
          <w:rFonts w:cstheme="minorHAnsi"/>
          <w:bCs/>
          <w:sz w:val="24"/>
          <w:highlight w:val="yellow"/>
        </w:rPr>
        <w:t>Concentrate the dialyzed solution using an ultrafiltration device to a final MSP concentration of 2–5 mg/</w:t>
      </w:r>
      <w:proofErr w:type="spellStart"/>
      <w:r>
        <w:rPr>
          <w:rFonts w:cstheme="minorHAnsi"/>
          <w:bCs/>
          <w:sz w:val="24"/>
          <w:highlight w:val="yellow"/>
        </w:rPr>
        <w:t>mL.</w:t>
      </w:r>
      <w:proofErr w:type="spellEnd"/>
      <w:r>
        <w:rPr>
          <w:rFonts w:cstheme="minorHAnsi"/>
          <w:bCs/>
          <w:sz w:val="24"/>
        </w:rPr>
        <w:t xml:space="preserve"> The purified and concentrated MSP is now ready for use in membrane protein </w:t>
      </w:r>
      <w:proofErr w:type="spellStart"/>
      <w:r>
        <w:rPr>
          <w:rFonts w:cstheme="minorHAnsi"/>
          <w:bCs/>
          <w:sz w:val="24"/>
        </w:rPr>
        <w:t>nanodisc</w:t>
      </w:r>
      <w:proofErr w:type="spellEnd"/>
      <w:r>
        <w:rPr>
          <w:rFonts w:cstheme="minorHAnsi"/>
          <w:bCs/>
          <w:sz w:val="24"/>
        </w:rPr>
        <w:t xml:space="preserve"> assembly.</w:t>
      </w:r>
    </w:p>
    <w:p w14:paraId="3B480DC3" w14:textId="77777777" w:rsidR="00594A3A" w:rsidRDefault="00594A3A">
      <w:pPr>
        <w:jc w:val="left"/>
        <w:rPr>
          <w:rFonts w:cstheme="minorHAnsi"/>
          <w:b/>
          <w:sz w:val="24"/>
        </w:rPr>
      </w:pPr>
    </w:p>
    <w:p w14:paraId="3BAB8D31" w14:textId="77777777" w:rsidR="00594A3A" w:rsidRPr="00EA2492" w:rsidRDefault="00D64F95">
      <w:pPr>
        <w:numPr>
          <w:ilvl w:val="0"/>
          <w:numId w:val="1"/>
        </w:numPr>
        <w:ind w:left="0" w:firstLine="0"/>
        <w:jc w:val="left"/>
        <w:rPr>
          <w:rFonts w:cstheme="minorHAnsi"/>
          <w:b/>
          <w:bCs/>
          <w:sz w:val="24"/>
          <w:highlight w:val="yellow"/>
        </w:rPr>
      </w:pPr>
      <w:r w:rsidRPr="00EA2492">
        <w:rPr>
          <w:rFonts w:cstheme="minorHAnsi"/>
          <w:b/>
          <w:bCs/>
          <w:sz w:val="24"/>
          <w:highlight w:val="yellow"/>
        </w:rPr>
        <w:t>Acti</w:t>
      </w:r>
      <w:r w:rsidRPr="00EA2492">
        <w:rPr>
          <w:rFonts w:cstheme="minorHAnsi"/>
          <w:b/>
          <w:bCs/>
          <w:sz w:val="24"/>
          <w:highlight w:val="yellow"/>
        </w:rPr>
        <w:t>vation of Bio-Beads</w:t>
      </w:r>
    </w:p>
    <w:p w14:paraId="2E606461" w14:textId="77777777" w:rsidR="00594A3A" w:rsidRDefault="00594A3A">
      <w:pPr>
        <w:jc w:val="left"/>
        <w:rPr>
          <w:rFonts w:cstheme="minorHAnsi"/>
          <w:b/>
          <w:bCs/>
          <w:sz w:val="24"/>
        </w:rPr>
      </w:pPr>
    </w:p>
    <w:p w14:paraId="6DE3A079" w14:textId="77777777" w:rsidR="00594A3A" w:rsidRDefault="00D64F95">
      <w:pPr>
        <w:numPr>
          <w:ilvl w:val="1"/>
          <w:numId w:val="1"/>
        </w:numPr>
        <w:ind w:left="0" w:firstLine="0"/>
        <w:jc w:val="left"/>
        <w:rPr>
          <w:rFonts w:cstheme="minorHAnsi"/>
          <w:sz w:val="24"/>
        </w:rPr>
      </w:pPr>
      <w:r>
        <w:rPr>
          <w:rFonts w:cstheme="minorHAnsi"/>
          <w:sz w:val="24"/>
        </w:rPr>
        <w:t>Weighing</w:t>
      </w:r>
    </w:p>
    <w:p w14:paraId="5D3BB0C5" w14:textId="77777777" w:rsidR="00594A3A" w:rsidRDefault="00594A3A">
      <w:pPr>
        <w:jc w:val="left"/>
        <w:rPr>
          <w:rFonts w:cstheme="minorHAnsi"/>
          <w:b/>
          <w:bCs/>
          <w:sz w:val="24"/>
        </w:rPr>
      </w:pPr>
    </w:p>
    <w:p w14:paraId="25A3FB0F" w14:textId="77777777" w:rsidR="00594A3A" w:rsidRDefault="00D64F95">
      <w:pPr>
        <w:numPr>
          <w:ilvl w:val="2"/>
          <w:numId w:val="1"/>
        </w:numPr>
        <w:ind w:left="0" w:firstLine="0"/>
        <w:jc w:val="left"/>
        <w:rPr>
          <w:rFonts w:cstheme="minorHAnsi"/>
          <w:sz w:val="24"/>
          <w:highlight w:val="yellow"/>
        </w:rPr>
      </w:pPr>
      <w:r>
        <w:rPr>
          <w:rFonts w:cstheme="minorHAnsi"/>
          <w:sz w:val="24"/>
          <w:highlight w:val="yellow"/>
        </w:rPr>
        <w:t xml:space="preserve">Weigh </w:t>
      </w:r>
      <w:r>
        <w:rPr>
          <w:rFonts w:cstheme="minorHAnsi"/>
          <w:color w:val="0F1115"/>
          <w:sz w:val="24"/>
          <w:highlight w:val="yellow"/>
          <w:shd w:val="clear" w:color="auto" w:fill="FFFFFF"/>
        </w:rPr>
        <w:t>approximately</w:t>
      </w:r>
      <w:r>
        <w:rPr>
          <w:rFonts w:cstheme="minorHAnsi"/>
          <w:color w:val="0F1115"/>
          <w:highlight w:val="yellow"/>
          <w:shd w:val="clear" w:color="auto" w:fill="FFFFFF"/>
        </w:rPr>
        <w:t xml:space="preserve"> </w:t>
      </w:r>
      <w:r>
        <w:rPr>
          <w:rFonts w:cstheme="minorHAnsi"/>
          <w:sz w:val="24"/>
          <w:highlight w:val="yellow"/>
        </w:rPr>
        <w:t>250 mg of Bio-Beads into a 50 mL centrifuge tube</w:t>
      </w:r>
      <w:r>
        <w:rPr>
          <w:rFonts w:cstheme="minorHAnsi"/>
          <w:highlight w:val="yellow"/>
        </w:rPr>
        <w:t xml:space="preserve"> </w:t>
      </w:r>
      <w:r>
        <w:rPr>
          <w:rFonts w:cstheme="minorHAnsi"/>
          <w:sz w:val="24"/>
        </w:rPr>
        <w:t>using an analytical balance.</w:t>
      </w:r>
    </w:p>
    <w:p w14:paraId="3565FFE6" w14:textId="77777777" w:rsidR="00594A3A" w:rsidRDefault="00594A3A">
      <w:pPr>
        <w:jc w:val="left"/>
        <w:rPr>
          <w:rFonts w:cstheme="minorHAnsi"/>
          <w:sz w:val="24"/>
        </w:rPr>
      </w:pPr>
    </w:p>
    <w:p w14:paraId="280CAC2F" w14:textId="77777777" w:rsidR="00594A3A" w:rsidRDefault="00D64F95">
      <w:pPr>
        <w:numPr>
          <w:ilvl w:val="1"/>
          <w:numId w:val="1"/>
        </w:numPr>
        <w:ind w:left="0" w:firstLine="0"/>
        <w:jc w:val="left"/>
        <w:rPr>
          <w:rFonts w:ascii="Calibri" w:hAnsi="Calibri" w:cs="Calibri"/>
          <w:sz w:val="24"/>
        </w:rPr>
      </w:pPr>
      <w:r>
        <w:rPr>
          <w:rFonts w:ascii="Calibri" w:hAnsi="Calibri" w:cs="Calibri"/>
          <w:sz w:val="24"/>
        </w:rPr>
        <w:t xml:space="preserve">Methanol washes </w:t>
      </w:r>
    </w:p>
    <w:p w14:paraId="7D4538BF" w14:textId="77777777" w:rsidR="00594A3A" w:rsidRDefault="00594A3A">
      <w:pPr>
        <w:jc w:val="left"/>
        <w:rPr>
          <w:rFonts w:ascii="Calibri" w:hAnsi="Calibri" w:cs="Calibri"/>
          <w:sz w:val="24"/>
        </w:rPr>
      </w:pPr>
    </w:p>
    <w:p w14:paraId="5E7C3C86" w14:textId="77777777" w:rsidR="00594A3A" w:rsidRDefault="00D64F95">
      <w:pPr>
        <w:numPr>
          <w:ilvl w:val="2"/>
          <w:numId w:val="1"/>
        </w:numPr>
        <w:ind w:left="0" w:firstLine="0"/>
        <w:jc w:val="left"/>
        <w:rPr>
          <w:rFonts w:ascii="Calibri" w:hAnsi="Calibri" w:cs="Calibri"/>
          <w:sz w:val="24"/>
          <w:highlight w:val="yellow"/>
        </w:rPr>
      </w:pPr>
      <w:r>
        <w:rPr>
          <w:rFonts w:ascii="Calibri" w:hAnsi="Calibri" w:cs="Calibri"/>
          <w:sz w:val="24"/>
          <w:highlight w:val="yellow"/>
        </w:rPr>
        <w:t xml:space="preserve">Add 25–30 mL of methanol to the tube. Thoroughly rotate or vortex the mixture in the dark, then incubate for 20 min. Carefully discard the supernatant after incubation. </w:t>
      </w:r>
    </w:p>
    <w:p w14:paraId="421170F9" w14:textId="77777777" w:rsidR="00594A3A" w:rsidRDefault="00594A3A">
      <w:pPr>
        <w:jc w:val="left"/>
        <w:rPr>
          <w:rFonts w:ascii="Calibri" w:hAnsi="Calibri" w:cs="Calibri"/>
          <w:sz w:val="24"/>
        </w:rPr>
      </w:pPr>
    </w:p>
    <w:p w14:paraId="465DBFDC" w14:textId="77777777" w:rsidR="00594A3A" w:rsidRDefault="00D64F95">
      <w:pPr>
        <w:numPr>
          <w:ilvl w:val="2"/>
          <w:numId w:val="1"/>
        </w:numPr>
        <w:ind w:left="0" w:firstLine="0"/>
        <w:jc w:val="left"/>
        <w:rPr>
          <w:rFonts w:ascii="Calibri" w:hAnsi="Calibri" w:cs="Calibri"/>
          <w:sz w:val="24"/>
          <w:highlight w:val="yellow"/>
        </w:rPr>
      </w:pPr>
      <w:r>
        <w:rPr>
          <w:rFonts w:ascii="Calibri" w:hAnsi="Calibri" w:cs="Calibri"/>
          <w:sz w:val="24"/>
          <w:highlight w:val="yellow"/>
        </w:rPr>
        <w:t xml:space="preserve">Repeat this methanol washing step three times in total. </w:t>
      </w:r>
    </w:p>
    <w:p w14:paraId="71429EBC" w14:textId="77777777" w:rsidR="00594A3A" w:rsidRDefault="00594A3A">
      <w:pPr>
        <w:pStyle w:val="af5"/>
        <w:jc w:val="left"/>
        <w:rPr>
          <w:rFonts w:ascii="Calibri" w:hAnsi="Calibri" w:cs="Calibri"/>
          <w:sz w:val="24"/>
        </w:rPr>
      </w:pPr>
    </w:p>
    <w:p w14:paraId="787014F3" w14:textId="77777777" w:rsidR="00594A3A" w:rsidRDefault="00D64F95">
      <w:pPr>
        <w:jc w:val="left"/>
        <w:rPr>
          <w:rFonts w:ascii="Calibri" w:hAnsi="Calibri" w:cs="Calibri"/>
          <w:sz w:val="24"/>
        </w:rPr>
      </w:pPr>
      <w:r>
        <w:rPr>
          <w:rFonts w:ascii="Calibri" w:hAnsi="Calibri" w:cs="Calibri"/>
          <w:sz w:val="24"/>
        </w:rPr>
        <w:t>NOTE: Due to the volatility</w:t>
      </w:r>
      <w:r>
        <w:rPr>
          <w:rFonts w:ascii="Calibri" w:hAnsi="Calibri" w:cs="Calibri"/>
          <w:sz w:val="24"/>
        </w:rPr>
        <w:t xml:space="preserve"> of methanol, this procedure must be performed in a fume hood with appropriate personal protective equipment. Collect used methanol and treat it as biological waste liquid.</w:t>
      </w:r>
    </w:p>
    <w:p w14:paraId="76D991AB" w14:textId="77777777" w:rsidR="00594A3A" w:rsidRDefault="00594A3A">
      <w:pPr>
        <w:jc w:val="left"/>
        <w:rPr>
          <w:rFonts w:ascii="Calibri" w:hAnsi="Calibri" w:cs="Calibri"/>
          <w:sz w:val="24"/>
        </w:rPr>
      </w:pPr>
    </w:p>
    <w:p w14:paraId="21136B6E" w14:textId="77777777" w:rsidR="00594A3A" w:rsidRPr="00EA2492" w:rsidRDefault="00D64F95">
      <w:pPr>
        <w:numPr>
          <w:ilvl w:val="1"/>
          <w:numId w:val="1"/>
        </w:numPr>
        <w:ind w:left="0" w:firstLine="0"/>
        <w:jc w:val="left"/>
        <w:rPr>
          <w:rFonts w:ascii="Calibri" w:hAnsi="Calibri" w:cs="Calibri"/>
          <w:sz w:val="24"/>
        </w:rPr>
      </w:pPr>
      <w:r w:rsidRPr="00EA2492">
        <w:rPr>
          <w:rFonts w:ascii="Calibri" w:hAnsi="Calibri" w:cs="Calibri"/>
          <w:sz w:val="24"/>
        </w:rPr>
        <w:t xml:space="preserve">Aqueous washes </w:t>
      </w:r>
    </w:p>
    <w:p w14:paraId="129F9D40" w14:textId="77777777" w:rsidR="00594A3A" w:rsidRDefault="00594A3A">
      <w:pPr>
        <w:jc w:val="left"/>
        <w:rPr>
          <w:rFonts w:ascii="Calibri" w:hAnsi="Calibri" w:cs="Calibri"/>
          <w:sz w:val="24"/>
        </w:rPr>
      </w:pPr>
    </w:p>
    <w:p w14:paraId="3FD60E85" w14:textId="77777777" w:rsidR="00594A3A" w:rsidRPr="00EA2492" w:rsidRDefault="00D64F95">
      <w:pPr>
        <w:numPr>
          <w:ilvl w:val="2"/>
          <w:numId w:val="1"/>
        </w:numPr>
        <w:ind w:left="0" w:firstLine="0"/>
        <w:jc w:val="left"/>
        <w:rPr>
          <w:rFonts w:ascii="Calibri" w:hAnsi="Calibri" w:cs="Calibri"/>
          <w:sz w:val="24"/>
          <w:highlight w:val="yellow"/>
        </w:rPr>
      </w:pPr>
      <w:r w:rsidRPr="00EA2492">
        <w:rPr>
          <w:rFonts w:ascii="Calibri" w:hAnsi="Calibri" w:cs="Calibri" w:hint="eastAsia"/>
          <w:sz w:val="24"/>
          <w:highlight w:val="yellow"/>
        </w:rPr>
        <w:t>A</w:t>
      </w:r>
      <w:r w:rsidRPr="00EA2492">
        <w:rPr>
          <w:rFonts w:ascii="Calibri" w:hAnsi="Calibri" w:cs="Calibri"/>
          <w:sz w:val="24"/>
          <w:highlight w:val="yellow"/>
        </w:rPr>
        <w:t>dd 25–30 mL ddH</w:t>
      </w:r>
      <w:r w:rsidRPr="00EA2492">
        <w:rPr>
          <w:rFonts w:ascii="Calibri" w:hAnsi="Calibri" w:cs="Calibri"/>
          <w:sz w:val="24"/>
          <w:highlight w:val="yellow"/>
          <w:vertAlign w:val="subscript"/>
        </w:rPr>
        <w:t>2</w:t>
      </w:r>
      <w:r w:rsidRPr="00EA2492">
        <w:rPr>
          <w:rFonts w:ascii="Calibri" w:hAnsi="Calibri" w:cs="Calibri"/>
          <w:sz w:val="24"/>
          <w:highlight w:val="yellow"/>
        </w:rPr>
        <w:t xml:space="preserve">O to the beads. Shake or rotate the tube to mix and incubate for 20 min. </w:t>
      </w:r>
    </w:p>
    <w:p w14:paraId="6640568F" w14:textId="77777777" w:rsidR="00594A3A" w:rsidRDefault="00594A3A">
      <w:pPr>
        <w:jc w:val="left"/>
        <w:rPr>
          <w:rFonts w:ascii="Calibri" w:hAnsi="Calibri" w:cs="Calibri"/>
          <w:sz w:val="24"/>
        </w:rPr>
      </w:pPr>
    </w:p>
    <w:p w14:paraId="0C0D3043" w14:textId="77777777" w:rsidR="00594A3A" w:rsidRPr="00EA2492" w:rsidRDefault="00D64F95">
      <w:pPr>
        <w:numPr>
          <w:ilvl w:val="2"/>
          <w:numId w:val="1"/>
        </w:numPr>
        <w:ind w:left="0" w:firstLine="0"/>
        <w:jc w:val="left"/>
        <w:rPr>
          <w:rFonts w:ascii="Calibri" w:hAnsi="Calibri" w:cs="Calibri"/>
          <w:sz w:val="24"/>
          <w:highlight w:val="yellow"/>
        </w:rPr>
      </w:pPr>
      <w:r w:rsidRPr="00EA2492">
        <w:rPr>
          <w:rFonts w:ascii="Calibri" w:hAnsi="Calibri" w:cs="Calibri"/>
          <w:sz w:val="24"/>
          <w:highlight w:val="yellow"/>
        </w:rPr>
        <w:t>Discard the supernatant. Repeat this aqueous washing step three times.</w:t>
      </w:r>
    </w:p>
    <w:p w14:paraId="39E0485A" w14:textId="77777777" w:rsidR="00594A3A" w:rsidRDefault="00594A3A">
      <w:pPr>
        <w:jc w:val="left"/>
        <w:rPr>
          <w:rFonts w:ascii="Calibri" w:hAnsi="Calibri" w:cs="Calibri"/>
          <w:sz w:val="24"/>
        </w:rPr>
      </w:pPr>
    </w:p>
    <w:p w14:paraId="494E94DF" w14:textId="77777777" w:rsidR="00594A3A" w:rsidRPr="00EA2492" w:rsidRDefault="00D64F95">
      <w:pPr>
        <w:numPr>
          <w:ilvl w:val="1"/>
          <w:numId w:val="1"/>
        </w:numPr>
        <w:ind w:left="0" w:firstLine="0"/>
        <w:jc w:val="left"/>
        <w:rPr>
          <w:rFonts w:ascii="Calibri" w:hAnsi="Calibri" w:cs="Calibri"/>
          <w:sz w:val="24"/>
        </w:rPr>
      </w:pPr>
      <w:r w:rsidRPr="00EA2492">
        <w:rPr>
          <w:rFonts w:ascii="Calibri" w:hAnsi="Calibri" w:cs="Calibri"/>
          <w:sz w:val="24"/>
        </w:rPr>
        <w:t xml:space="preserve">Equilibration with </w:t>
      </w:r>
      <w:proofErr w:type="spellStart"/>
      <w:r w:rsidRPr="00EA2492">
        <w:rPr>
          <w:rFonts w:ascii="Calibri" w:hAnsi="Calibri" w:cs="Calibri"/>
          <w:sz w:val="24"/>
        </w:rPr>
        <w:t>LSB</w:t>
      </w:r>
      <w:proofErr w:type="spellEnd"/>
    </w:p>
    <w:p w14:paraId="547FF6B5" w14:textId="77777777" w:rsidR="00594A3A" w:rsidRDefault="00594A3A">
      <w:pPr>
        <w:jc w:val="left"/>
        <w:rPr>
          <w:rFonts w:ascii="Calibri" w:hAnsi="Calibri" w:cs="Calibri"/>
          <w:sz w:val="24"/>
        </w:rPr>
      </w:pPr>
    </w:p>
    <w:p w14:paraId="2D45DA9D" w14:textId="77777777" w:rsidR="00594A3A" w:rsidRPr="00EA2492" w:rsidRDefault="00D64F95">
      <w:pPr>
        <w:numPr>
          <w:ilvl w:val="2"/>
          <w:numId w:val="1"/>
        </w:numPr>
        <w:ind w:left="0" w:firstLine="0"/>
        <w:jc w:val="left"/>
        <w:rPr>
          <w:rFonts w:ascii="Calibri" w:hAnsi="Calibri" w:cs="Calibri"/>
          <w:sz w:val="24"/>
          <w:highlight w:val="yellow"/>
        </w:rPr>
      </w:pPr>
      <w:r w:rsidRPr="00EA2492">
        <w:rPr>
          <w:rFonts w:ascii="Calibri" w:hAnsi="Calibri" w:cs="Calibri" w:hint="eastAsia"/>
          <w:sz w:val="24"/>
          <w:highlight w:val="yellow"/>
        </w:rPr>
        <w:t>A</w:t>
      </w:r>
      <w:r w:rsidRPr="00EA2492">
        <w:rPr>
          <w:rFonts w:ascii="Calibri" w:hAnsi="Calibri" w:cs="Calibri"/>
          <w:sz w:val="24"/>
          <w:highlight w:val="yellow"/>
        </w:rPr>
        <w:t xml:space="preserve">dd 25–30 mL of detergent-free </w:t>
      </w:r>
      <w:proofErr w:type="spellStart"/>
      <w:r w:rsidRPr="00EA2492">
        <w:rPr>
          <w:rFonts w:ascii="Calibri" w:hAnsi="Calibri" w:cs="Calibri"/>
          <w:sz w:val="24"/>
          <w:highlight w:val="yellow"/>
        </w:rPr>
        <w:t>LSB</w:t>
      </w:r>
      <w:proofErr w:type="spellEnd"/>
      <w:r w:rsidRPr="00EA2492">
        <w:rPr>
          <w:rFonts w:ascii="Calibri" w:hAnsi="Calibri" w:cs="Calibri"/>
          <w:sz w:val="24"/>
          <w:highlight w:val="yellow"/>
        </w:rPr>
        <w:t xml:space="preserve"> to the beads. Shake or rotate the tube on a rotati</w:t>
      </w:r>
      <w:r w:rsidRPr="00EA2492">
        <w:rPr>
          <w:rFonts w:ascii="Calibri" w:hAnsi="Calibri" w:cs="Calibri"/>
          <w:sz w:val="24"/>
          <w:highlight w:val="yellow"/>
        </w:rPr>
        <w:t xml:space="preserve">ng table to mix and incubate for 20 min. </w:t>
      </w:r>
    </w:p>
    <w:p w14:paraId="5D8B515A" w14:textId="77777777" w:rsidR="00594A3A" w:rsidRDefault="00594A3A">
      <w:pPr>
        <w:jc w:val="left"/>
        <w:rPr>
          <w:rFonts w:ascii="Calibri" w:hAnsi="Calibri" w:cs="Calibri"/>
          <w:sz w:val="24"/>
        </w:rPr>
      </w:pPr>
    </w:p>
    <w:p w14:paraId="13659880" w14:textId="77777777" w:rsidR="00594A3A" w:rsidRPr="00EA2492" w:rsidRDefault="00D64F95">
      <w:pPr>
        <w:numPr>
          <w:ilvl w:val="2"/>
          <w:numId w:val="1"/>
        </w:numPr>
        <w:ind w:left="0" w:firstLine="0"/>
        <w:jc w:val="left"/>
        <w:rPr>
          <w:rFonts w:ascii="Calibri" w:hAnsi="Calibri" w:cs="Calibri"/>
          <w:sz w:val="24"/>
          <w:highlight w:val="yellow"/>
        </w:rPr>
      </w:pPr>
      <w:r w:rsidRPr="00EA2492">
        <w:rPr>
          <w:rFonts w:ascii="Calibri" w:hAnsi="Calibri" w:cs="Calibri"/>
          <w:sz w:val="24"/>
          <w:highlight w:val="yellow"/>
        </w:rPr>
        <w:t xml:space="preserve">Discard the supernatant. Repeat this </w:t>
      </w:r>
      <w:proofErr w:type="spellStart"/>
      <w:r w:rsidRPr="00EA2492">
        <w:rPr>
          <w:rFonts w:ascii="Calibri" w:hAnsi="Calibri" w:cs="Calibri"/>
          <w:sz w:val="24"/>
          <w:highlight w:val="yellow"/>
        </w:rPr>
        <w:t>LSB</w:t>
      </w:r>
      <w:proofErr w:type="spellEnd"/>
      <w:r w:rsidRPr="00EA2492">
        <w:rPr>
          <w:rFonts w:ascii="Calibri" w:hAnsi="Calibri" w:cs="Calibri"/>
          <w:sz w:val="24"/>
          <w:highlight w:val="yellow"/>
        </w:rPr>
        <w:t xml:space="preserve"> equilibration step three times to fully condition the beads.</w:t>
      </w:r>
    </w:p>
    <w:p w14:paraId="314BE610" w14:textId="77777777" w:rsidR="00594A3A" w:rsidRDefault="00594A3A">
      <w:pPr>
        <w:jc w:val="left"/>
        <w:rPr>
          <w:rFonts w:ascii="Calibri" w:hAnsi="Calibri" w:cs="Calibri"/>
          <w:sz w:val="24"/>
        </w:rPr>
      </w:pPr>
    </w:p>
    <w:p w14:paraId="7CE5C694" w14:textId="77777777" w:rsidR="00594A3A" w:rsidRDefault="00D64F95">
      <w:pPr>
        <w:numPr>
          <w:ilvl w:val="1"/>
          <w:numId w:val="1"/>
        </w:numPr>
        <w:ind w:left="0" w:firstLine="0"/>
        <w:jc w:val="left"/>
        <w:rPr>
          <w:rFonts w:ascii="Calibri" w:hAnsi="Calibri" w:cs="Calibri"/>
          <w:sz w:val="24"/>
        </w:rPr>
      </w:pPr>
      <w:r>
        <w:rPr>
          <w:rFonts w:ascii="Calibri" w:hAnsi="Calibri" w:cs="Calibri"/>
          <w:sz w:val="24"/>
        </w:rPr>
        <w:t>Aliquoting and storage</w:t>
      </w:r>
    </w:p>
    <w:p w14:paraId="271B877D" w14:textId="77777777" w:rsidR="00594A3A" w:rsidRDefault="00594A3A">
      <w:pPr>
        <w:jc w:val="left"/>
        <w:rPr>
          <w:rFonts w:ascii="Calibri" w:hAnsi="Calibri" w:cs="Calibri"/>
          <w:sz w:val="24"/>
        </w:rPr>
      </w:pPr>
    </w:p>
    <w:p w14:paraId="0A811A57" w14:textId="77777777" w:rsidR="00594A3A" w:rsidRDefault="00D64F95">
      <w:pPr>
        <w:numPr>
          <w:ilvl w:val="2"/>
          <w:numId w:val="1"/>
        </w:numPr>
        <w:ind w:left="0" w:firstLine="0"/>
        <w:jc w:val="left"/>
        <w:rPr>
          <w:rFonts w:ascii="Calibri" w:hAnsi="Calibri" w:cs="Calibri"/>
          <w:sz w:val="24"/>
        </w:rPr>
      </w:pPr>
      <w:r>
        <w:rPr>
          <w:rFonts w:ascii="Calibri" w:hAnsi="Calibri" w:cs="Calibri" w:hint="eastAsia"/>
          <w:sz w:val="24"/>
          <w:highlight w:val="yellow"/>
        </w:rPr>
        <w:t xml:space="preserve">Divide the activated </w:t>
      </w:r>
      <w:r>
        <w:rPr>
          <w:rFonts w:ascii="Calibri" w:hAnsi="Calibri" w:cs="Calibri"/>
          <w:sz w:val="24"/>
          <w:highlight w:val="yellow"/>
        </w:rPr>
        <w:t>Bio-Beads</w:t>
      </w:r>
      <w:r>
        <w:rPr>
          <w:rFonts w:ascii="Calibri" w:hAnsi="Calibri" w:cs="Calibri" w:hint="eastAsia"/>
          <w:sz w:val="24"/>
          <w:highlight w:val="yellow"/>
        </w:rPr>
        <w:t xml:space="preserve"> equally into three 1.5 m</w:t>
      </w:r>
      <w:r>
        <w:rPr>
          <w:rFonts w:ascii="Calibri" w:hAnsi="Calibri" w:cs="Calibri"/>
          <w:sz w:val="24"/>
          <w:highlight w:val="yellow"/>
        </w:rPr>
        <w:t>L</w:t>
      </w:r>
      <w:r>
        <w:rPr>
          <w:rFonts w:ascii="Calibri" w:hAnsi="Calibri" w:cs="Calibri" w:hint="eastAsia"/>
          <w:sz w:val="24"/>
          <w:highlight w:val="yellow"/>
        </w:rPr>
        <w:t xml:space="preserve"> </w:t>
      </w:r>
      <w:r>
        <w:rPr>
          <w:rFonts w:ascii="Calibri" w:hAnsi="Calibri" w:cs="Calibri"/>
          <w:sz w:val="24"/>
          <w:highlight w:val="yellow"/>
        </w:rPr>
        <w:t>microcentrifuge</w:t>
      </w:r>
      <w:r>
        <w:rPr>
          <w:rFonts w:ascii="Calibri" w:hAnsi="Calibri" w:cs="Calibri" w:hint="eastAsia"/>
          <w:sz w:val="24"/>
          <w:highlight w:val="yellow"/>
        </w:rPr>
        <w:t xml:space="preserve"> tubes</w:t>
      </w:r>
      <w:r>
        <w:rPr>
          <w:rFonts w:ascii="Calibri" w:hAnsi="Calibri" w:cs="Calibri"/>
          <w:sz w:val="24"/>
          <w:highlight w:val="yellow"/>
        </w:rPr>
        <w:t xml:space="preserve">. </w:t>
      </w:r>
      <w:r>
        <w:rPr>
          <w:rFonts w:ascii="Calibri" w:hAnsi="Calibri" w:cs="Calibri"/>
          <w:sz w:val="24"/>
        </w:rPr>
        <w:t>Ensure</w:t>
      </w:r>
      <w:r>
        <w:rPr>
          <w:rFonts w:ascii="Calibri" w:hAnsi="Calibri" w:cs="Calibri"/>
          <w:sz w:val="24"/>
        </w:rPr>
        <w:t xml:space="preserve"> the beads remain moistened with a small amount of </w:t>
      </w:r>
      <w:proofErr w:type="spellStart"/>
      <w:r>
        <w:rPr>
          <w:rFonts w:ascii="Calibri" w:hAnsi="Calibri" w:cs="Calibri"/>
          <w:sz w:val="24"/>
        </w:rPr>
        <w:t>LSB</w:t>
      </w:r>
      <w:proofErr w:type="spellEnd"/>
      <w:r>
        <w:rPr>
          <w:rFonts w:ascii="Calibri" w:hAnsi="Calibri" w:cs="Calibri"/>
          <w:sz w:val="24"/>
        </w:rPr>
        <w:t xml:space="preserve">. </w:t>
      </w:r>
    </w:p>
    <w:p w14:paraId="6745565E" w14:textId="77777777" w:rsidR="00594A3A" w:rsidRDefault="00594A3A">
      <w:pPr>
        <w:jc w:val="left"/>
        <w:rPr>
          <w:rFonts w:ascii="Calibri" w:hAnsi="Calibri" w:cs="Calibri"/>
          <w:sz w:val="24"/>
        </w:rPr>
      </w:pPr>
    </w:p>
    <w:p w14:paraId="361CC086" w14:textId="77777777" w:rsidR="00594A3A" w:rsidRDefault="00D64F95">
      <w:pPr>
        <w:numPr>
          <w:ilvl w:val="2"/>
          <w:numId w:val="1"/>
        </w:numPr>
        <w:ind w:left="0" w:firstLine="0"/>
        <w:jc w:val="left"/>
        <w:rPr>
          <w:rFonts w:ascii="Calibri" w:hAnsi="Calibri" w:cs="Calibri"/>
          <w:sz w:val="24"/>
        </w:rPr>
      </w:pPr>
      <w:r>
        <w:rPr>
          <w:rFonts w:ascii="Calibri" w:hAnsi="Calibri" w:cs="Calibri"/>
          <w:sz w:val="24"/>
        </w:rPr>
        <w:t xml:space="preserve">Wrap the tubes in aluminum foil to protect from light and store them on ice </w:t>
      </w:r>
      <w:r>
        <w:rPr>
          <w:rFonts w:ascii="Calibri" w:hAnsi="Calibri" w:cs="Calibri"/>
          <w:sz w:val="24"/>
        </w:rPr>
        <w:lastRenderedPageBreak/>
        <w:t>for immediate use.</w:t>
      </w:r>
    </w:p>
    <w:p w14:paraId="76483E45" w14:textId="77777777" w:rsidR="00594A3A" w:rsidRDefault="00594A3A">
      <w:pPr>
        <w:jc w:val="left"/>
        <w:rPr>
          <w:rFonts w:ascii="Calibri" w:hAnsi="Calibri" w:cs="Calibri"/>
          <w:sz w:val="24"/>
        </w:rPr>
      </w:pPr>
    </w:p>
    <w:p w14:paraId="1FA3F2A6" w14:textId="77777777" w:rsidR="00594A3A" w:rsidRPr="00EA2492" w:rsidRDefault="00D64F95">
      <w:pPr>
        <w:numPr>
          <w:ilvl w:val="0"/>
          <w:numId w:val="1"/>
        </w:numPr>
        <w:ind w:left="0" w:firstLine="0"/>
        <w:jc w:val="left"/>
        <w:rPr>
          <w:rFonts w:ascii="Calibri" w:hAnsi="Calibri" w:cs="Calibri"/>
          <w:b/>
          <w:bCs/>
          <w:sz w:val="24"/>
          <w:highlight w:val="yellow"/>
        </w:rPr>
      </w:pPr>
      <w:r w:rsidRPr="00EA2492">
        <w:rPr>
          <w:rFonts w:ascii="Calibri" w:hAnsi="Calibri" w:cs="Calibri"/>
          <w:b/>
          <w:bCs/>
          <w:sz w:val="24"/>
          <w:highlight w:val="yellow"/>
        </w:rPr>
        <w:t xml:space="preserve">Assembling the </w:t>
      </w:r>
      <w:proofErr w:type="spellStart"/>
      <w:r w:rsidRPr="00EA2492">
        <w:rPr>
          <w:rFonts w:ascii="Calibri" w:hAnsi="Calibri" w:cs="Calibri"/>
          <w:b/>
          <w:bCs/>
          <w:sz w:val="24"/>
          <w:highlight w:val="yellow"/>
        </w:rPr>
        <w:t>nanodisc</w:t>
      </w:r>
      <w:proofErr w:type="spellEnd"/>
    </w:p>
    <w:p w14:paraId="43FCF788" w14:textId="77777777" w:rsidR="00594A3A" w:rsidRDefault="00594A3A">
      <w:pPr>
        <w:jc w:val="left"/>
        <w:rPr>
          <w:rFonts w:ascii="Calibri" w:hAnsi="Calibri" w:cs="Calibri"/>
          <w:b/>
          <w:bCs/>
          <w:sz w:val="24"/>
        </w:rPr>
      </w:pPr>
    </w:p>
    <w:p w14:paraId="12BA40DA" w14:textId="77777777" w:rsidR="00594A3A" w:rsidRDefault="00D64F95">
      <w:pPr>
        <w:pStyle w:val="af5"/>
        <w:numPr>
          <w:ilvl w:val="1"/>
          <w:numId w:val="4"/>
        </w:numPr>
        <w:ind w:left="0" w:firstLine="0"/>
        <w:jc w:val="left"/>
        <w:rPr>
          <w:rFonts w:ascii="Calibri" w:hAnsi="Calibri" w:cs="Calibri"/>
          <w:sz w:val="24"/>
        </w:rPr>
      </w:pPr>
      <w:r>
        <w:rPr>
          <w:rFonts w:ascii="Segoe UI" w:hAnsi="Segoe UI" w:cs="Segoe UI"/>
          <w:color w:val="0F1115"/>
          <w:shd w:val="clear" w:color="auto" w:fill="FFFFFF"/>
        </w:rPr>
        <w:t xml:space="preserve"> </w:t>
      </w:r>
      <w:r>
        <w:rPr>
          <w:rFonts w:ascii="Calibri" w:hAnsi="Calibri" w:cs="Calibri"/>
          <w:sz w:val="24"/>
        </w:rPr>
        <w:t>Preparation of lipid and MSP</w:t>
      </w:r>
    </w:p>
    <w:p w14:paraId="34B02A80" w14:textId="77777777" w:rsidR="00594A3A" w:rsidRDefault="00594A3A">
      <w:pPr>
        <w:pStyle w:val="af5"/>
        <w:ind w:left="0"/>
        <w:jc w:val="left"/>
        <w:rPr>
          <w:rFonts w:ascii="Calibri" w:hAnsi="Calibri" w:cs="Calibri"/>
          <w:b/>
          <w:bCs/>
          <w:sz w:val="24"/>
        </w:rPr>
      </w:pPr>
    </w:p>
    <w:p w14:paraId="48F8C55D" w14:textId="77777777" w:rsidR="00594A3A" w:rsidRPr="00EA2492" w:rsidRDefault="00D64F95">
      <w:pPr>
        <w:pStyle w:val="af5"/>
        <w:numPr>
          <w:ilvl w:val="2"/>
          <w:numId w:val="4"/>
        </w:numPr>
        <w:ind w:left="0" w:firstLine="0"/>
        <w:jc w:val="left"/>
        <w:rPr>
          <w:rFonts w:ascii="Calibri" w:hAnsi="Calibri" w:cs="Calibri"/>
          <w:sz w:val="24"/>
          <w:highlight w:val="yellow"/>
        </w:rPr>
      </w:pPr>
      <w:r w:rsidRPr="00EA2492">
        <w:rPr>
          <w:rFonts w:ascii="Calibri" w:hAnsi="Calibri" w:cs="Calibri"/>
          <w:sz w:val="24"/>
          <w:highlight w:val="yellow"/>
        </w:rPr>
        <w:t xml:space="preserve">Lipid Stock Clarification: Retrieve one </w:t>
      </w:r>
      <w:r w:rsidRPr="00EA2492">
        <w:rPr>
          <w:rFonts w:ascii="Calibri" w:hAnsi="Calibri" w:cs="Calibri"/>
          <w:sz w:val="24"/>
          <w:highlight w:val="yellow"/>
        </w:rPr>
        <w:t>aliquot of the pre-prepared lipid stock and thaw it. Immediately centrifuge the tube</w:t>
      </w:r>
      <w:r w:rsidRPr="00EA2492">
        <w:rPr>
          <w:rFonts w:ascii="Calibri" w:hAnsi="Calibri" w:cs="Calibri" w:hint="eastAsia"/>
          <w:sz w:val="24"/>
          <w:highlight w:val="yellow"/>
        </w:rPr>
        <w:t xml:space="preserve"> at 7</w:t>
      </w:r>
      <w:r w:rsidRPr="00EA2492">
        <w:rPr>
          <w:rFonts w:ascii="Calibri" w:hAnsi="Calibri" w:cs="Calibri"/>
          <w:sz w:val="24"/>
          <w:highlight w:val="yellow"/>
        </w:rPr>
        <w:t>,</w:t>
      </w:r>
      <w:r w:rsidRPr="00EA2492">
        <w:rPr>
          <w:rFonts w:ascii="Calibri" w:hAnsi="Calibri" w:cs="Calibri" w:hint="eastAsia"/>
          <w:sz w:val="24"/>
          <w:highlight w:val="yellow"/>
        </w:rPr>
        <w:t>000</w:t>
      </w:r>
      <w:r w:rsidRPr="00EA2492">
        <w:rPr>
          <w:rFonts w:ascii="Calibri" w:hAnsi="Calibri" w:cs="Calibri"/>
          <w:sz w:val="24"/>
          <w:highlight w:val="yellow"/>
        </w:rPr>
        <w:t xml:space="preserve"> x </w:t>
      </w:r>
      <w:r w:rsidRPr="00EA2492">
        <w:rPr>
          <w:rFonts w:ascii="Calibri" w:hAnsi="Calibri" w:cs="Calibri" w:hint="eastAsia"/>
          <w:i/>
          <w:iCs/>
          <w:sz w:val="24"/>
          <w:highlight w:val="yellow"/>
        </w:rPr>
        <w:t>g</w:t>
      </w:r>
      <w:r w:rsidRPr="00EA2492">
        <w:rPr>
          <w:rFonts w:ascii="Calibri" w:hAnsi="Calibri" w:cs="Calibri" w:hint="eastAsia"/>
          <w:sz w:val="24"/>
          <w:highlight w:val="yellow"/>
        </w:rPr>
        <w:t xml:space="preserve"> for 5 s at 4</w:t>
      </w:r>
      <w:r w:rsidRPr="00EA2492">
        <w:rPr>
          <w:rFonts w:ascii="Calibri" w:hAnsi="Calibri" w:cs="Calibri"/>
          <w:sz w:val="24"/>
          <w:highlight w:val="yellow"/>
        </w:rPr>
        <w:t xml:space="preserve"> </w:t>
      </w:r>
      <w:r w:rsidRPr="00EA2492">
        <w:rPr>
          <w:rFonts w:ascii="Calibri" w:hAnsi="Calibri" w:cs="Calibri"/>
          <w:bCs/>
          <w:sz w:val="24"/>
          <w:highlight w:val="yellow"/>
        </w:rPr>
        <w:t>°C</w:t>
      </w:r>
      <w:r w:rsidRPr="00EA2492">
        <w:rPr>
          <w:rFonts w:ascii="Calibri" w:hAnsi="Calibri" w:cs="Calibri" w:hint="eastAsia"/>
          <w:sz w:val="24"/>
          <w:highlight w:val="yellow"/>
        </w:rPr>
        <w:t xml:space="preserve"> to</w:t>
      </w:r>
      <w:r w:rsidRPr="00EA2492">
        <w:rPr>
          <w:rFonts w:ascii="Calibri" w:hAnsi="Calibri" w:cs="Calibri"/>
          <w:sz w:val="24"/>
          <w:highlight w:val="yellow"/>
        </w:rPr>
        <w:t xml:space="preserve"> collect the contents at the bottom. </w:t>
      </w:r>
    </w:p>
    <w:p w14:paraId="6AEDAF1E" w14:textId="77777777" w:rsidR="00594A3A" w:rsidRDefault="00594A3A">
      <w:pPr>
        <w:pStyle w:val="af5"/>
        <w:ind w:left="0"/>
        <w:jc w:val="left"/>
        <w:rPr>
          <w:rFonts w:ascii="Calibri" w:hAnsi="Calibri" w:cs="Calibri"/>
          <w:sz w:val="24"/>
        </w:rPr>
      </w:pPr>
    </w:p>
    <w:p w14:paraId="44D14133" w14:textId="77777777" w:rsidR="00594A3A" w:rsidRDefault="00D64F95">
      <w:pPr>
        <w:pStyle w:val="af5"/>
        <w:numPr>
          <w:ilvl w:val="2"/>
          <w:numId w:val="4"/>
        </w:numPr>
        <w:ind w:left="0" w:firstLine="0"/>
        <w:jc w:val="left"/>
        <w:rPr>
          <w:rFonts w:ascii="Calibri" w:hAnsi="Calibri" w:cs="Calibri"/>
          <w:sz w:val="24"/>
        </w:rPr>
      </w:pPr>
      <w:r w:rsidRPr="00EA2492">
        <w:rPr>
          <w:rFonts w:ascii="Calibri" w:hAnsi="Calibri" w:cs="Calibri"/>
          <w:sz w:val="24"/>
          <w:highlight w:val="yellow"/>
        </w:rPr>
        <w:t>Ultrasonicate in a water bath and monitor the clarity and temperature every 5–10 min to prevent overh</w:t>
      </w:r>
      <w:r w:rsidRPr="00EA2492">
        <w:rPr>
          <w:rFonts w:ascii="Calibri" w:hAnsi="Calibri" w:cs="Calibri"/>
          <w:sz w:val="24"/>
          <w:highlight w:val="yellow"/>
        </w:rPr>
        <w:t>eating. Perform sonication at 60 % amplitude.</w:t>
      </w:r>
      <w:r>
        <w:rPr>
          <w:rFonts w:ascii="Calibri" w:hAnsi="Calibri" w:cs="Calibri"/>
          <w:sz w:val="24"/>
        </w:rPr>
        <w:t xml:space="preserve"> </w:t>
      </w:r>
      <w:r>
        <w:rPr>
          <w:rFonts w:ascii="Calibri" w:hAnsi="Calibri" w:cs="Calibri"/>
          <w:sz w:val="24"/>
          <w:highlight w:val="yellow"/>
        </w:rPr>
        <w:t>Ultrasonicate the lipid stock until the lipid stock becomes clear and transparent.</w:t>
      </w:r>
    </w:p>
    <w:p w14:paraId="68246A1B" w14:textId="77777777" w:rsidR="00594A3A" w:rsidRDefault="00594A3A">
      <w:pPr>
        <w:pStyle w:val="af5"/>
        <w:ind w:left="0"/>
        <w:jc w:val="left"/>
        <w:rPr>
          <w:rFonts w:ascii="Calibri" w:hAnsi="Calibri" w:cs="Calibri"/>
          <w:sz w:val="24"/>
        </w:rPr>
      </w:pPr>
    </w:p>
    <w:p w14:paraId="662582CB" w14:textId="77777777" w:rsidR="00594A3A" w:rsidRDefault="00D64F95">
      <w:pPr>
        <w:pStyle w:val="af5"/>
        <w:numPr>
          <w:ilvl w:val="2"/>
          <w:numId w:val="4"/>
        </w:numPr>
        <w:ind w:left="0" w:firstLine="0"/>
        <w:jc w:val="left"/>
        <w:rPr>
          <w:rFonts w:ascii="Calibri" w:hAnsi="Calibri" w:cs="Calibri"/>
          <w:sz w:val="24"/>
        </w:rPr>
      </w:pPr>
      <w:r>
        <w:rPr>
          <w:rFonts w:ascii="Calibri" w:hAnsi="Calibri" w:cs="Calibri"/>
          <w:sz w:val="24"/>
        </w:rPr>
        <w:t>MSP Thawing: Thaw 1 aliquot of the prepared MSP solution in an ice-water bath.</w:t>
      </w:r>
    </w:p>
    <w:p w14:paraId="2A1CA9AA" w14:textId="77777777" w:rsidR="00594A3A" w:rsidRDefault="00594A3A">
      <w:pPr>
        <w:jc w:val="left"/>
        <w:rPr>
          <w:rFonts w:ascii="Calibri" w:hAnsi="Calibri" w:cs="Calibri"/>
          <w:sz w:val="24"/>
        </w:rPr>
      </w:pPr>
    </w:p>
    <w:p w14:paraId="59467D9D" w14:textId="77777777" w:rsidR="00594A3A" w:rsidRDefault="00D64F95">
      <w:pPr>
        <w:numPr>
          <w:ilvl w:val="1"/>
          <w:numId w:val="4"/>
        </w:numPr>
        <w:ind w:left="0" w:firstLine="0"/>
        <w:jc w:val="left"/>
        <w:rPr>
          <w:rFonts w:ascii="Calibri" w:hAnsi="Calibri" w:cs="Calibri"/>
          <w:sz w:val="24"/>
        </w:rPr>
      </w:pPr>
      <w:r>
        <w:rPr>
          <w:rFonts w:ascii="Calibri" w:hAnsi="Calibri" w:cs="Calibri" w:hint="eastAsia"/>
          <w:sz w:val="24"/>
        </w:rPr>
        <w:t>P</w:t>
      </w:r>
      <w:r>
        <w:rPr>
          <w:rStyle w:val="af4"/>
          <w:rFonts w:ascii="Calibri" w:hAnsi="Calibri" w:cs="Calibri" w:hint="eastAsia"/>
          <w:sz w:val="24"/>
          <w:szCs w:val="24"/>
        </w:rPr>
        <w:t>repare the buffer according to the stoichiome</w:t>
      </w:r>
      <w:r>
        <w:rPr>
          <w:rStyle w:val="af4"/>
          <w:rFonts w:ascii="Calibri" w:hAnsi="Calibri" w:cs="Calibri" w:hint="eastAsia"/>
          <w:sz w:val="24"/>
          <w:szCs w:val="24"/>
        </w:rPr>
        <w:t>tric ratio.</w:t>
      </w:r>
    </w:p>
    <w:p w14:paraId="3F395FAB" w14:textId="77777777" w:rsidR="00594A3A" w:rsidRDefault="00594A3A">
      <w:pPr>
        <w:jc w:val="left"/>
        <w:rPr>
          <w:rFonts w:ascii="Calibri" w:hAnsi="Calibri" w:cs="Calibri"/>
          <w:b/>
          <w:bCs/>
          <w:sz w:val="24"/>
        </w:rPr>
      </w:pPr>
    </w:p>
    <w:p w14:paraId="08E87963" w14:textId="77777777" w:rsidR="00594A3A" w:rsidRPr="00EA2492" w:rsidRDefault="00D64F95">
      <w:pPr>
        <w:pStyle w:val="af5"/>
        <w:numPr>
          <w:ilvl w:val="2"/>
          <w:numId w:val="4"/>
        </w:numPr>
        <w:ind w:left="0" w:firstLine="0"/>
        <w:jc w:val="left"/>
        <w:rPr>
          <w:rFonts w:ascii="Calibri" w:hAnsi="Calibri" w:cs="Calibri"/>
          <w:sz w:val="24"/>
          <w:highlight w:val="yellow"/>
        </w:rPr>
      </w:pPr>
      <w:r>
        <w:rPr>
          <w:rFonts w:ascii="Calibri" w:hAnsi="Calibri" w:cs="Calibri"/>
          <w:sz w:val="24"/>
        </w:rPr>
        <w:t xml:space="preserve">Quantify the Membrane Protein: Isolate the purified membrane protein (Task2), solubilized in 0.025% </w:t>
      </w:r>
      <w:proofErr w:type="spellStart"/>
      <w:r>
        <w:rPr>
          <w:rFonts w:ascii="Calibri" w:hAnsi="Calibri" w:cs="Calibri"/>
          <w:sz w:val="24"/>
        </w:rPr>
        <w:t>DDM</w:t>
      </w:r>
      <w:proofErr w:type="spellEnd"/>
      <w:r>
        <w:rPr>
          <w:rFonts w:ascii="Calibri" w:hAnsi="Calibri" w:cs="Calibri"/>
          <w:sz w:val="24"/>
        </w:rPr>
        <w:t xml:space="preserve">/0.005% CHS, by size-exclusion chromatography (SEC). Inject a sample volume of 500 µL at a flow rate of 0.5 mL/min onto a </w:t>
      </w:r>
      <w:proofErr w:type="spellStart"/>
      <w:r>
        <w:rPr>
          <w:rFonts w:ascii="Calibri" w:hAnsi="Calibri" w:cs="Calibri"/>
          <w:sz w:val="24"/>
        </w:rPr>
        <w:t>Superose</w:t>
      </w:r>
      <w:proofErr w:type="spellEnd"/>
      <w:r>
        <w:rPr>
          <w:rFonts w:ascii="Calibri" w:hAnsi="Calibri" w:cs="Calibri"/>
          <w:sz w:val="24"/>
        </w:rPr>
        <w:t xml:space="preserve"> 6 Increas</w:t>
      </w:r>
      <w:r>
        <w:rPr>
          <w:rFonts w:ascii="Calibri" w:hAnsi="Calibri" w:cs="Calibri"/>
          <w:sz w:val="24"/>
        </w:rPr>
        <w:t>e column (</w:t>
      </w:r>
      <w:proofErr w:type="spellStart"/>
      <w:r>
        <w:rPr>
          <w:rFonts w:ascii="Calibri" w:hAnsi="Calibri" w:cs="Calibri"/>
          <w:sz w:val="24"/>
        </w:rPr>
        <w:t>Cytiva</w:t>
      </w:r>
      <w:proofErr w:type="spellEnd"/>
      <w:r>
        <w:rPr>
          <w:rFonts w:ascii="Calibri" w:hAnsi="Calibri" w:cs="Calibri"/>
          <w:sz w:val="24"/>
        </w:rPr>
        <w:t xml:space="preserve">). Collect the peak eluting at 14.8 mL and concentrate it (Figure 1). </w:t>
      </w:r>
      <w:r w:rsidRPr="00EA2492">
        <w:rPr>
          <w:rFonts w:ascii="Calibri" w:hAnsi="Calibri" w:cs="Calibri"/>
          <w:sz w:val="24"/>
          <w:highlight w:val="yellow"/>
        </w:rPr>
        <w:t xml:space="preserve">Determine the protein concentration using a </w:t>
      </w:r>
      <w:proofErr w:type="spellStart"/>
      <w:r w:rsidRPr="00EA2492">
        <w:rPr>
          <w:rFonts w:ascii="Calibri" w:hAnsi="Calibri" w:cs="Calibri"/>
          <w:sz w:val="24"/>
          <w:highlight w:val="yellow"/>
        </w:rPr>
        <w:t>NanoDrop</w:t>
      </w:r>
      <w:proofErr w:type="spellEnd"/>
      <w:r w:rsidRPr="00EA2492">
        <w:rPr>
          <w:rFonts w:ascii="Calibri" w:hAnsi="Calibri" w:cs="Calibri"/>
          <w:sz w:val="24"/>
          <w:highlight w:val="yellow"/>
        </w:rPr>
        <w:t>.</w:t>
      </w:r>
    </w:p>
    <w:p w14:paraId="705DBD34" w14:textId="77777777" w:rsidR="00594A3A" w:rsidRDefault="00594A3A">
      <w:pPr>
        <w:pStyle w:val="af5"/>
        <w:ind w:left="0"/>
        <w:jc w:val="left"/>
        <w:rPr>
          <w:rFonts w:ascii="Calibri" w:hAnsi="Calibri" w:cs="Calibri"/>
          <w:sz w:val="24"/>
        </w:rPr>
      </w:pPr>
    </w:p>
    <w:p w14:paraId="1AC848E6" w14:textId="77777777" w:rsidR="00594A3A" w:rsidRPr="00EA2492" w:rsidRDefault="00D64F95">
      <w:pPr>
        <w:pStyle w:val="af5"/>
        <w:numPr>
          <w:ilvl w:val="2"/>
          <w:numId w:val="4"/>
        </w:numPr>
        <w:ind w:left="0" w:firstLine="0"/>
        <w:jc w:val="left"/>
        <w:rPr>
          <w:rFonts w:ascii="Calibri" w:hAnsi="Calibri" w:cs="Calibri"/>
          <w:sz w:val="24"/>
          <w:highlight w:val="yellow"/>
        </w:rPr>
      </w:pPr>
      <w:r w:rsidRPr="00EA2492">
        <w:rPr>
          <w:rFonts w:ascii="Calibri" w:hAnsi="Calibri" w:cs="Calibri"/>
          <w:sz w:val="24"/>
          <w:highlight w:val="yellow"/>
        </w:rPr>
        <w:t>Calculate the Protein Molar Amount: Calculate the molar amount (n) of the target membrane protein using the formula</w:t>
      </w:r>
      <w:r w:rsidRPr="00EA2492">
        <w:rPr>
          <w:rFonts w:ascii="Calibri" w:hAnsi="Calibri" w:cs="Calibri"/>
          <w:sz w:val="24"/>
          <w:highlight w:val="yellow"/>
        </w:rPr>
        <w:t>: n = C × V, where C is the molar concentration and V is the volume.</w:t>
      </w:r>
    </w:p>
    <w:p w14:paraId="20805D6B" w14:textId="77777777" w:rsidR="00594A3A" w:rsidRDefault="00594A3A">
      <w:pPr>
        <w:jc w:val="left"/>
        <w:rPr>
          <w:rFonts w:ascii="Calibri" w:hAnsi="Calibri" w:cs="Calibri"/>
          <w:sz w:val="24"/>
        </w:rPr>
      </w:pPr>
    </w:p>
    <w:p w14:paraId="6C72B4EC" w14:textId="77777777" w:rsidR="00594A3A" w:rsidRDefault="00D64F95">
      <w:pPr>
        <w:pStyle w:val="af5"/>
        <w:numPr>
          <w:ilvl w:val="2"/>
          <w:numId w:val="4"/>
        </w:numPr>
        <w:ind w:left="0" w:firstLine="0"/>
        <w:jc w:val="left"/>
        <w:rPr>
          <w:rFonts w:ascii="Calibri" w:hAnsi="Calibri" w:cs="Calibri"/>
          <w:sz w:val="24"/>
          <w:highlight w:val="yellow"/>
        </w:rPr>
      </w:pPr>
      <w:r w:rsidRPr="00EA2492">
        <w:rPr>
          <w:rFonts w:ascii="Calibri" w:hAnsi="Calibri" w:cs="Calibri"/>
          <w:sz w:val="24"/>
          <w:highlight w:val="yellow"/>
        </w:rPr>
        <w:t>Determine the MSP and Lipid Volumes:</w:t>
      </w:r>
      <w:r>
        <w:rPr>
          <w:rFonts w:ascii="Calibri" w:hAnsi="Calibri" w:cs="Calibri"/>
          <w:sz w:val="24"/>
        </w:rPr>
        <w:t> </w:t>
      </w:r>
      <w:r>
        <w:rPr>
          <w:rFonts w:ascii="Calibri" w:hAnsi="Calibri" w:cs="Calibri"/>
          <w:sz w:val="24"/>
          <w:highlight w:val="yellow"/>
        </w:rPr>
        <w:t xml:space="preserve">Calculate the required volumes of MSP and lipid stock solutions based on a molar stoichiometric ratio of target </w:t>
      </w:r>
      <w:proofErr w:type="gramStart"/>
      <w:r>
        <w:rPr>
          <w:rFonts w:ascii="Calibri" w:hAnsi="Calibri" w:cs="Calibri"/>
          <w:sz w:val="24"/>
          <w:highlight w:val="yellow"/>
        </w:rPr>
        <w:t>protein :</w:t>
      </w:r>
      <w:proofErr w:type="gramEnd"/>
      <w:r>
        <w:rPr>
          <w:rFonts w:ascii="Calibri" w:hAnsi="Calibri" w:cs="Calibri"/>
          <w:sz w:val="24"/>
          <w:highlight w:val="yellow"/>
        </w:rPr>
        <w:t xml:space="preserve"> MSP : lipid = 1 : 5 : 250.</w:t>
      </w:r>
    </w:p>
    <w:p w14:paraId="393AF4DD" w14:textId="77777777" w:rsidR="00594A3A" w:rsidRDefault="00594A3A">
      <w:pPr>
        <w:jc w:val="left"/>
        <w:rPr>
          <w:rFonts w:ascii="Calibri" w:hAnsi="Calibri" w:cs="Calibri"/>
          <w:sz w:val="24"/>
        </w:rPr>
      </w:pPr>
    </w:p>
    <w:p w14:paraId="6453BC0F" w14:textId="77777777" w:rsidR="00594A3A" w:rsidRPr="00EA2492" w:rsidRDefault="00D64F95">
      <w:pPr>
        <w:pStyle w:val="af5"/>
        <w:numPr>
          <w:ilvl w:val="2"/>
          <w:numId w:val="4"/>
        </w:numPr>
        <w:ind w:left="0" w:firstLine="0"/>
        <w:jc w:val="left"/>
        <w:rPr>
          <w:rFonts w:ascii="Calibri" w:hAnsi="Calibri" w:cs="Calibri"/>
          <w:sz w:val="24"/>
          <w:highlight w:val="yellow"/>
        </w:rPr>
      </w:pPr>
      <w:r>
        <w:rPr>
          <w:rFonts w:ascii="Calibri" w:hAnsi="Calibri" w:cs="Calibri"/>
          <w:sz w:val="24"/>
          <w:highlight w:val="yellow"/>
        </w:rPr>
        <w:t>Prepare the Master Mix</w:t>
      </w:r>
      <w:r w:rsidRPr="00EA2492">
        <w:rPr>
          <w:rFonts w:ascii="Calibri" w:hAnsi="Calibri" w:cs="Calibri"/>
          <w:sz w:val="24"/>
          <w:highlight w:val="yellow"/>
        </w:rPr>
        <w:t>:</w:t>
      </w:r>
      <w:r w:rsidRPr="00EA2492">
        <w:rPr>
          <w:rFonts w:ascii="Calibri" w:hAnsi="Calibri" w:cs="Calibri"/>
          <w:sz w:val="24"/>
          <w:highlight w:val="yellow"/>
        </w:rPr>
        <w:t xml:space="preserve"> Based on the calculation results, combine the corresponding volumes of lipid and MSP to prepare a 200 </w:t>
      </w:r>
      <w:proofErr w:type="spellStart"/>
      <w:r w:rsidRPr="00EA2492">
        <w:rPr>
          <w:rFonts w:ascii="Calibri" w:hAnsi="Calibri" w:cs="Calibri"/>
          <w:sz w:val="24"/>
          <w:highlight w:val="yellow"/>
        </w:rPr>
        <w:t>μL</w:t>
      </w:r>
      <w:proofErr w:type="spellEnd"/>
      <w:r w:rsidRPr="00EA2492">
        <w:rPr>
          <w:rFonts w:ascii="Calibri" w:hAnsi="Calibri" w:cs="Calibri"/>
          <w:sz w:val="24"/>
          <w:highlight w:val="yellow"/>
        </w:rPr>
        <w:t xml:space="preserve"> master mix.</w:t>
      </w:r>
    </w:p>
    <w:p w14:paraId="15F7866C" w14:textId="77777777" w:rsidR="00594A3A" w:rsidRDefault="00594A3A">
      <w:pPr>
        <w:pStyle w:val="af5"/>
        <w:jc w:val="left"/>
        <w:rPr>
          <w:rFonts w:ascii="Calibri" w:hAnsi="Calibri" w:cs="Calibri"/>
          <w:sz w:val="24"/>
        </w:rPr>
      </w:pPr>
    </w:p>
    <w:p w14:paraId="19518FEA" w14:textId="77777777" w:rsidR="00594A3A" w:rsidRDefault="00D64F95">
      <w:pPr>
        <w:pStyle w:val="af5"/>
        <w:ind w:left="0"/>
        <w:jc w:val="left"/>
        <w:rPr>
          <w:rFonts w:ascii="Calibri" w:hAnsi="Calibri" w:cs="Calibri"/>
          <w:sz w:val="24"/>
        </w:rPr>
      </w:pPr>
      <w:r>
        <w:rPr>
          <w:rFonts w:ascii="Calibri" w:hAnsi="Calibri" w:cs="Calibri"/>
          <w:sz w:val="24"/>
        </w:rPr>
        <w:t>NOTE: Ensure detergent is included in this mix to maintain a concentration consistent with that in the protein so</w:t>
      </w:r>
      <w:r>
        <w:rPr>
          <w:rFonts w:ascii="Calibri" w:hAnsi="Calibri" w:cs="Calibri"/>
          <w:sz w:val="24"/>
        </w:rPr>
        <w:t>lution, thereby preventing premature aggregation.</w:t>
      </w:r>
    </w:p>
    <w:p w14:paraId="350C6303" w14:textId="77777777" w:rsidR="00594A3A" w:rsidRDefault="00594A3A">
      <w:pPr>
        <w:jc w:val="left"/>
        <w:rPr>
          <w:rFonts w:ascii="Calibri" w:hAnsi="Calibri" w:cs="Calibri"/>
          <w:sz w:val="24"/>
        </w:rPr>
      </w:pPr>
    </w:p>
    <w:p w14:paraId="50CCCBD0" w14:textId="77777777" w:rsidR="00594A3A" w:rsidRDefault="00D64F95">
      <w:pPr>
        <w:pStyle w:val="af5"/>
        <w:numPr>
          <w:ilvl w:val="1"/>
          <w:numId w:val="4"/>
        </w:numPr>
        <w:ind w:left="0" w:firstLine="0"/>
        <w:jc w:val="left"/>
        <w:rPr>
          <w:rFonts w:ascii="Calibri" w:hAnsi="Calibri" w:cs="Calibri"/>
          <w:sz w:val="24"/>
        </w:rPr>
      </w:pPr>
      <w:r>
        <w:rPr>
          <w:rFonts w:ascii="Calibri" w:hAnsi="Calibri" w:cs="Calibri"/>
          <w:sz w:val="24"/>
        </w:rPr>
        <w:t xml:space="preserve">Detergent removal and </w:t>
      </w:r>
      <w:proofErr w:type="spellStart"/>
      <w:r>
        <w:rPr>
          <w:rFonts w:ascii="Calibri" w:hAnsi="Calibri" w:cs="Calibri"/>
          <w:sz w:val="24"/>
        </w:rPr>
        <w:t>nanodisc</w:t>
      </w:r>
      <w:proofErr w:type="spellEnd"/>
      <w:r>
        <w:rPr>
          <w:rFonts w:ascii="Calibri" w:hAnsi="Calibri" w:cs="Calibri"/>
          <w:sz w:val="24"/>
        </w:rPr>
        <w:t xml:space="preserve"> assembly</w:t>
      </w:r>
    </w:p>
    <w:p w14:paraId="7233B4F5" w14:textId="77777777" w:rsidR="00594A3A" w:rsidRDefault="00594A3A">
      <w:pPr>
        <w:pStyle w:val="af5"/>
        <w:ind w:left="0"/>
        <w:jc w:val="left"/>
        <w:rPr>
          <w:rFonts w:ascii="Calibri" w:hAnsi="Calibri" w:cs="Calibri"/>
          <w:b/>
          <w:bCs/>
          <w:sz w:val="24"/>
        </w:rPr>
      </w:pPr>
    </w:p>
    <w:p w14:paraId="36BAC010" w14:textId="77777777" w:rsidR="00594A3A" w:rsidRDefault="00D64F95">
      <w:pPr>
        <w:pStyle w:val="af5"/>
        <w:numPr>
          <w:ilvl w:val="2"/>
          <w:numId w:val="4"/>
        </w:numPr>
        <w:ind w:left="0" w:firstLine="0"/>
        <w:jc w:val="left"/>
        <w:rPr>
          <w:rFonts w:ascii="Calibri" w:hAnsi="Calibri" w:cs="Calibri"/>
          <w:sz w:val="24"/>
          <w:highlight w:val="yellow"/>
        </w:rPr>
      </w:pPr>
      <w:r>
        <w:rPr>
          <w:rFonts w:ascii="Calibri" w:hAnsi="Calibri" w:cs="Calibri"/>
          <w:sz w:val="24"/>
        </w:rPr>
        <w:t>Initial Incubation with Reconstitution Mix:</w:t>
      </w:r>
      <w:r>
        <w:rPr>
          <w:rFonts w:ascii="Calibri" w:hAnsi="Calibri" w:cs="Calibri"/>
          <w:sz w:val="24"/>
          <w:highlight w:val="yellow"/>
        </w:rPr>
        <w:t xml:space="preserve"> Incubate the prepared mix buffer (</w:t>
      </w:r>
      <w:r>
        <w:rPr>
          <w:rFonts w:ascii="Calibri" w:hAnsi="Calibri" w:cs="Calibri"/>
          <w:b/>
          <w:bCs/>
          <w:sz w:val="24"/>
          <w:highlight w:val="yellow"/>
        </w:rPr>
        <w:t>Supplementary Table 1</w:t>
      </w:r>
      <w:r>
        <w:rPr>
          <w:rFonts w:ascii="Calibri" w:hAnsi="Calibri" w:cs="Calibri"/>
          <w:sz w:val="24"/>
          <w:highlight w:val="yellow"/>
        </w:rPr>
        <w:t xml:space="preserve">) on ice for 10 min. Then, slowly add 50 </w:t>
      </w:r>
      <w:proofErr w:type="spellStart"/>
      <w:r>
        <w:rPr>
          <w:rFonts w:ascii="Calibri" w:hAnsi="Calibri" w:cs="Calibri"/>
          <w:sz w:val="24"/>
          <w:highlight w:val="yellow"/>
        </w:rPr>
        <w:t>μL</w:t>
      </w:r>
      <w:proofErr w:type="spellEnd"/>
      <w:r>
        <w:rPr>
          <w:rFonts w:ascii="Calibri" w:hAnsi="Calibri" w:cs="Calibri"/>
          <w:sz w:val="24"/>
          <w:highlight w:val="yellow"/>
        </w:rPr>
        <w:t xml:space="preserve"> of the mix to the </w:t>
      </w:r>
      <w:r>
        <w:rPr>
          <w:rFonts w:ascii="Calibri" w:hAnsi="Calibri" w:cs="Calibri"/>
          <w:sz w:val="24"/>
          <w:highlight w:val="yellow"/>
        </w:rPr>
        <w:t>concentrated protein solution, mixing gently by pipetting to ensure homogeneity.</w:t>
      </w:r>
    </w:p>
    <w:p w14:paraId="192C2FE4" w14:textId="77777777" w:rsidR="00594A3A" w:rsidRDefault="00594A3A">
      <w:pPr>
        <w:pStyle w:val="af5"/>
        <w:ind w:left="0"/>
        <w:jc w:val="left"/>
        <w:rPr>
          <w:rFonts w:ascii="Calibri" w:hAnsi="Calibri" w:cs="Calibri"/>
          <w:sz w:val="24"/>
        </w:rPr>
      </w:pPr>
    </w:p>
    <w:p w14:paraId="2303B701" w14:textId="77777777" w:rsidR="00594A3A" w:rsidRDefault="00D64F95">
      <w:pPr>
        <w:pStyle w:val="af5"/>
        <w:numPr>
          <w:ilvl w:val="2"/>
          <w:numId w:val="4"/>
        </w:numPr>
        <w:ind w:left="0" w:firstLine="0"/>
        <w:jc w:val="left"/>
        <w:rPr>
          <w:rFonts w:ascii="Calibri" w:hAnsi="Calibri" w:cs="Calibri"/>
          <w:sz w:val="24"/>
        </w:rPr>
      </w:pPr>
      <w:r>
        <w:rPr>
          <w:rFonts w:ascii="Calibri" w:hAnsi="Calibri" w:cs="Calibri"/>
          <w:sz w:val="24"/>
        </w:rPr>
        <w:t xml:space="preserve">Equilibration of the Protein-Lipid Mixture: </w:t>
      </w:r>
      <w:r>
        <w:rPr>
          <w:rFonts w:ascii="Calibri" w:hAnsi="Calibri" w:cs="Calibri"/>
          <w:sz w:val="24"/>
          <w:highlight w:val="yellow"/>
        </w:rPr>
        <w:t>Place the combined mixture on ice for 1 h. Gently invert the tube every 15 min to mix thoroughly.</w:t>
      </w:r>
    </w:p>
    <w:p w14:paraId="278B7D7D" w14:textId="77777777" w:rsidR="00594A3A" w:rsidRDefault="00594A3A">
      <w:pPr>
        <w:jc w:val="left"/>
        <w:rPr>
          <w:rFonts w:ascii="Calibri" w:hAnsi="Calibri" w:cs="Calibri"/>
          <w:sz w:val="24"/>
        </w:rPr>
      </w:pPr>
    </w:p>
    <w:p w14:paraId="73A83BBB" w14:textId="77777777" w:rsidR="00594A3A" w:rsidRDefault="00D64F95">
      <w:pPr>
        <w:pStyle w:val="af5"/>
        <w:numPr>
          <w:ilvl w:val="2"/>
          <w:numId w:val="4"/>
        </w:numPr>
        <w:ind w:left="0" w:firstLine="0"/>
        <w:jc w:val="left"/>
        <w:rPr>
          <w:rFonts w:ascii="Calibri" w:hAnsi="Calibri" w:cs="Calibri"/>
          <w:sz w:val="24"/>
        </w:rPr>
      </w:pPr>
      <w:r>
        <w:rPr>
          <w:rFonts w:ascii="Calibri" w:hAnsi="Calibri" w:cs="Calibri"/>
          <w:sz w:val="24"/>
        </w:rPr>
        <w:t>First Incubation with Bio-Beads</w:t>
      </w:r>
      <w:r>
        <w:rPr>
          <w:rFonts w:ascii="Calibri" w:hAnsi="Calibri" w:cs="Calibri"/>
          <w:sz w:val="24"/>
        </w:rPr>
        <w:t>: Briefly centrifuge the mixture</w:t>
      </w:r>
      <w:r>
        <w:rPr>
          <w:rFonts w:ascii="Calibri" w:hAnsi="Calibri" w:cs="Calibri" w:hint="eastAsia"/>
          <w:sz w:val="24"/>
        </w:rPr>
        <w:t xml:space="preserve"> </w:t>
      </w:r>
      <w:r>
        <w:rPr>
          <w:rFonts w:ascii="Calibri" w:hAnsi="Calibri" w:cs="Calibri"/>
          <w:sz w:val="24"/>
        </w:rPr>
        <w:t xml:space="preserve">at 7,000 x </w:t>
      </w:r>
      <w:r>
        <w:rPr>
          <w:rFonts w:ascii="Calibri" w:hAnsi="Calibri" w:cs="Calibri"/>
          <w:i/>
          <w:iCs/>
          <w:sz w:val="24"/>
        </w:rPr>
        <w:t>g</w:t>
      </w:r>
      <w:r>
        <w:rPr>
          <w:rFonts w:ascii="Calibri" w:hAnsi="Calibri" w:cs="Calibri"/>
          <w:sz w:val="24"/>
        </w:rPr>
        <w:t xml:space="preserve"> for 5 s at 4 °C to collect the protein solution at the bottom of the tube. </w:t>
      </w:r>
      <w:r>
        <w:rPr>
          <w:rFonts w:ascii="Calibri" w:hAnsi="Calibri" w:cs="Calibri"/>
          <w:sz w:val="24"/>
          <w:highlight w:val="yellow"/>
        </w:rPr>
        <w:t xml:space="preserve">Take one aliquot of the pre-activated Bio-Beads, aspirate the residual </w:t>
      </w:r>
      <w:proofErr w:type="spellStart"/>
      <w:r>
        <w:rPr>
          <w:rFonts w:ascii="Calibri" w:hAnsi="Calibri" w:cs="Calibri"/>
          <w:sz w:val="24"/>
          <w:highlight w:val="yellow"/>
        </w:rPr>
        <w:t>LSB</w:t>
      </w:r>
      <w:proofErr w:type="spellEnd"/>
      <w:r>
        <w:rPr>
          <w:rFonts w:ascii="Calibri" w:hAnsi="Calibri" w:cs="Calibri"/>
          <w:sz w:val="24"/>
          <w:highlight w:val="yellow"/>
        </w:rPr>
        <w:t xml:space="preserve">, add the protein solution to the beads, and incubate </w:t>
      </w:r>
      <w:r>
        <w:rPr>
          <w:rFonts w:ascii="Calibri" w:hAnsi="Calibri" w:cs="Calibri"/>
          <w:sz w:val="24"/>
          <w:highlight w:val="yellow"/>
        </w:rPr>
        <w:t>with rotation in the dark for 1 h</w:t>
      </w:r>
      <w:r>
        <w:rPr>
          <w:rFonts w:ascii="Calibri" w:hAnsi="Calibri" w:cs="Calibri" w:hint="eastAsia"/>
          <w:sz w:val="24"/>
        </w:rPr>
        <w:t xml:space="preserve"> to prevent light-induced degradation of the target protein.</w:t>
      </w:r>
    </w:p>
    <w:p w14:paraId="1997FB60" w14:textId="77777777" w:rsidR="00594A3A" w:rsidRDefault="00594A3A">
      <w:pPr>
        <w:jc w:val="left"/>
        <w:rPr>
          <w:rFonts w:ascii="Calibri" w:hAnsi="Calibri" w:cs="Calibri"/>
          <w:sz w:val="24"/>
        </w:rPr>
      </w:pPr>
    </w:p>
    <w:p w14:paraId="1F6D3AA1" w14:textId="77777777" w:rsidR="00594A3A" w:rsidRDefault="00D64F95">
      <w:pPr>
        <w:pStyle w:val="af5"/>
        <w:numPr>
          <w:ilvl w:val="2"/>
          <w:numId w:val="4"/>
        </w:numPr>
        <w:ind w:left="0" w:firstLine="0"/>
        <w:jc w:val="left"/>
        <w:rPr>
          <w:rFonts w:ascii="Calibri" w:hAnsi="Calibri" w:cs="Calibri"/>
          <w:sz w:val="24"/>
          <w:highlight w:val="yellow"/>
        </w:rPr>
      </w:pPr>
      <w:r>
        <w:rPr>
          <w:rFonts w:ascii="Calibri" w:hAnsi="Calibri" w:cs="Calibri"/>
          <w:sz w:val="24"/>
        </w:rPr>
        <w:t xml:space="preserve">Second Incubation with Bio-Beads: </w:t>
      </w:r>
      <w:r>
        <w:rPr>
          <w:rFonts w:ascii="Calibri" w:hAnsi="Calibri" w:cs="Calibri" w:hint="eastAsia"/>
          <w:sz w:val="24"/>
          <w:highlight w:val="yellow"/>
        </w:rPr>
        <w:t>C</w:t>
      </w:r>
      <w:r>
        <w:rPr>
          <w:rFonts w:ascii="Calibri" w:hAnsi="Calibri" w:cs="Calibri"/>
          <w:sz w:val="24"/>
          <w:highlight w:val="yellow"/>
        </w:rPr>
        <w:t>entrifuge the mixture</w:t>
      </w:r>
      <w:r>
        <w:rPr>
          <w:rFonts w:ascii="Calibri" w:hAnsi="Calibri" w:cs="Calibri" w:hint="eastAsia"/>
          <w:sz w:val="24"/>
          <w:highlight w:val="yellow"/>
        </w:rPr>
        <w:t xml:space="preserve"> at 7</w:t>
      </w:r>
      <w:r>
        <w:rPr>
          <w:rFonts w:ascii="Calibri" w:hAnsi="Calibri" w:cs="Calibri"/>
          <w:sz w:val="24"/>
          <w:highlight w:val="yellow"/>
        </w:rPr>
        <w:t>,</w:t>
      </w:r>
      <w:r>
        <w:rPr>
          <w:rFonts w:ascii="Calibri" w:hAnsi="Calibri" w:cs="Calibri" w:hint="eastAsia"/>
          <w:sz w:val="24"/>
          <w:highlight w:val="yellow"/>
        </w:rPr>
        <w:t>000</w:t>
      </w:r>
      <w:r>
        <w:rPr>
          <w:rFonts w:ascii="Calibri" w:hAnsi="Calibri" w:cs="Calibri"/>
          <w:sz w:val="24"/>
          <w:highlight w:val="yellow"/>
        </w:rPr>
        <w:t xml:space="preserve"> x </w:t>
      </w:r>
      <w:r>
        <w:rPr>
          <w:rFonts w:ascii="Calibri" w:hAnsi="Calibri" w:cs="Calibri" w:hint="eastAsia"/>
          <w:i/>
          <w:iCs/>
          <w:sz w:val="24"/>
          <w:highlight w:val="yellow"/>
        </w:rPr>
        <w:t>g</w:t>
      </w:r>
      <w:r>
        <w:rPr>
          <w:rFonts w:ascii="Calibri" w:hAnsi="Calibri" w:cs="Calibri" w:hint="eastAsia"/>
          <w:sz w:val="24"/>
          <w:highlight w:val="yellow"/>
        </w:rPr>
        <w:t xml:space="preserve"> for 5 s at 4 </w:t>
      </w:r>
      <w:r>
        <w:rPr>
          <w:rFonts w:ascii="Calibri" w:hAnsi="Calibri" w:cs="Calibri"/>
          <w:sz w:val="24"/>
          <w:highlight w:val="yellow"/>
        </w:rPr>
        <w:t>°C</w:t>
      </w:r>
      <w:r>
        <w:rPr>
          <w:highlight w:val="yellow"/>
        </w:rPr>
        <w:t xml:space="preserve"> </w:t>
      </w:r>
      <w:r>
        <w:rPr>
          <w:rFonts w:ascii="Calibri" w:hAnsi="Calibri" w:cs="Calibri"/>
          <w:sz w:val="24"/>
          <w:highlight w:val="yellow"/>
        </w:rPr>
        <w:t>and carefully transfer the supernatant to a second aliquot of Bio-Beads (fr</w:t>
      </w:r>
      <w:r>
        <w:rPr>
          <w:rFonts w:ascii="Calibri" w:hAnsi="Calibri" w:cs="Calibri"/>
          <w:sz w:val="24"/>
          <w:highlight w:val="yellow"/>
        </w:rPr>
        <w:t xml:space="preserve">om which the </w:t>
      </w:r>
      <w:proofErr w:type="spellStart"/>
      <w:r>
        <w:rPr>
          <w:rFonts w:ascii="Calibri" w:hAnsi="Calibri" w:cs="Calibri"/>
          <w:sz w:val="24"/>
          <w:highlight w:val="yellow"/>
        </w:rPr>
        <w:t>LSB</w:t>
      </w:r>
      <w:proofErr w:type="spellEnd"/>
      <w:r>
        <w:rPr>
          <w:rFonts w:ascii="Calibri" w:hAnsi="Calibri" w:cs="Calibri"/>
          <w:sz w:val="24"/>
          <w:highlight w:val="yellow"/>
        </w:rPr>
        <w:t xml:space="preserve"> has also been aspirated) and mix well</w:t>
      </w:r>
      <w:r>
        <w:rPr>
          <w:rFonts w:ascii="Calibri" w:hAnsi="Calibri" w:cs="Calibri" w:hint="eastAsia"/>
          <w:sz w:val="24"/>
          <w:highlight w:val="yellow"/>
        </w:rPr>
        <w:t xml:space="preserve"> by gentle inversion</w:t>
      </w:r>
      <w:r>
        <w:rPr>
          <w:rFonts w:ascii="Calibri" w:hAnsi="Calibri" w:cs="Calibri"/>
          <w:sz w:val="24"/>
          <w:highlight w:val="yellow"/>
        </w:rPr>
        <w:t xml:space="preserve"> in the dark for 4–8 h or overnight.</w:t>
      </w:r>
    </w:p>
    <w:p w14:paraId="0EFDB929" w14:textId="77777777" w:rsidR="00594A3A" w:rsidRDefault="00594A3A">
      <w:pPr>
        <w:jc w:val="left"/>
        <w:rPr>
          <w:rFonts w:ascii="Calibri" w:hAnsi="Calibri" w:cs="Calibri"/>
          <w:sz w:val="24"/>
        </w:rPr>
      </w:pPr>
    </w:p>
    <w:p w14:paraId="3AE8AF95" w14:textId="77777777" w:rsidR="00594A3A" w:rsidRDefault="00D64F95">
      <w:pPr>
        <w:pStyle w:val="af5"/>
        <w:numPr>
          <w:ilvl w:val="2"/>
          <w:numId w:val="4"/>
        </w:numPr>
        <w:ind w:left="0" w:firstLine="0"/>
        <w:jc w:val="left"/>
        <w:rPr>
          <w:rFonts w:ascii="Calibri" w:hAnsi="Calibri" w:cs="Calibri"/>
          <w:sz w:val="24"/>
          <w:highlight w:val="yellow"/>
        </w:rPr>
      </w:pPr>
      <w:r>
        <w:rPr>
          <w:rFonts w:ascii="Calibri" w:hAnsi="Calibri" w:cs="Calibri"/>
          <w:sz w:val="24"/>
        </w:rPr>
        <w:t xml:space="preserve">Final Incubation with Bio-Beads: </w:t>
      </w:r>
      <w:r>
        <w:rPr>
          <w:rFonts w:ascii="Calibri" w:hAnsi="Calibri" w:cs="Calibri"/>
          <w:sz w:val="24"/>
          <w:highlight w:val="yellow"/>
        </w:rPr>
        <w:t>Retrieve the protein solution after overnight incubation, centrifuge it briefly, and transfer the supernatant t</w:t>
      </w:r>
      <w:r>
        <w:rPr>
          <w:rFonts w:ascii="Calibri" w:hAnsi="Calibri" w:cs="Calibri"/>
          <w:sz w:val="24"/>
          <w:highlight w:val="yellow"/>
        </w:rPr>
        <w:t>o the third and final portion of pre-activated Bio-Beads. Incubate with rotation at 4 °C in the dark for 1 h.</w:t>
      </w:r>
    </w:p>
    <w:p w14:paraId="7EEAF614" w14:textId="77777777" w:rsidR="00594A3A" w:rsidRDefault="00594A3A">
      <w:pPr>
        <w:jc w:val="left"/>
        <w:rPr>
          <w:rFonts w:ascii="Calibri" w:hAnsi="Calibri" w:cs="Calibri"/>
          <w:sz w:val="24"/>
        </w:rPr>
      </w:pPr>
    </w:p>
    <w:p w14:paraId="419C48B8" w14:textId="77777777" w:rsidR="00594A3A" w:rsidRPr="00EA2492" w:rsidRDefault="00D64F95">
      <w:pPr>
        <w:pStyle w:val="af5"/>
        <w:numPr>
          <w:ilvl w:val="2"/>
          <w:numId w:val="4"/>
        </w:numPr>
        <w:ind w:left="0" w:firstLine="0"/>
        <w:jc w:val="left"/>
        <w:rPr>
          <w:rFonts w:ascii="Calibri" w:hAnsi="Calibri" w:cs="Calibri"/>
          <w:sz w:val="24"/>
          <w:highlight w:val="yellow"/>
        </w:rPr>
      </w:pPr>
      <w:r w:rsidRPr="00EA2492">
        <w:rPr>
          <w:rFonts w:ascii="Calibri" w:hAnsi="Calibri" w:cs="Calibri"/>
          <w:sz w:val="24"/>
          <w:highlight w:val="yellow"/>
        </w:rPr>
        <w:t xml:space="preserve">Following a brief centrifugation, transfer the supernatant to a clean microcentrifuge tube and centrifuge at 17,000 x </w:t>
      </w:r>
      <w:r w:rsidRPr="00EA2492">
        <w:rPr>
          <w:rFonts w:ascii="Calibri" w:hAnsi="Calibri" w:cs="Calibri"/>
          <w:i/>
          <w:iCs/>
          <w:sz w:val="24"/>
          <w:highlight w:val="yellow"/>
        </w:rPr>
        <w:t>g</w:t>
      </w:r>
      <w:r w:rsidRPr="00EA2492">
        <w:rPr>
          <w:rFonts w:ascii="Calibri" w:hAnsi="Calibri" w:cs="Calibri"/>
          <w:sz w:val="24"/>
          <w:highlight w:val="yellow"/>
        </w:rPr>
        <w:t xml:space="preserve"> at 4 °C for 10 min</w:t>
      </w:r>
      <w:r w:rsidRPr="00EA2492">
        <w:rPr>
          <w:highlight w:val="yellow"/>
        </w:rPr>
        <w:t xml:space="preserve"> </w:t>
      </w:r>
      <w:r w:rsidRPr="00EA2492">
        <w:rPr>
          <w:rFonts w:ascii="Calibri" w:hAnsi="Calibri" w:cs="Calibri"/>
          <w:sz w:val="24"/>
          <w:highlight w:val="yellow"/>
        </w:rPr>
        <w:t>to rem</w:t>
      </w:r>
      <w:r w:rsidRPr="00EA2492">
        <w:rPr>
          <w:rFonts w:ascii="Calibri" w:hAnsi="Calibri" w:cs="Calibri"/>
          <w:sz w:val="24"/>
          <w:highlight w:val="yellow"/>
        </w:rPr>
        <w:t xml:space="preserve">ove any aggregates. </w:t>
      </w:r>
    </w:p>
    <w:p w14:paraId="670467C6" w14:textId="77777777" w:rsidR="00594A3A" w:rsidRDefault="00594A3A">
      <w:pPr>
        <w:pStyle w:val="af5"/>
        <w:jc w:val="left"/>
        <w:rPr>
          <w:rFonts w:ascii="Calibri" w:hAnsi="Calibri" w:cs="Calibri"/>
          <w:sz w:val="24"/>
        </w:rPr>
      </w:pPr>
    </w:p>
    <w:p w14:paraId="5DFC5190" w14:textId="77777777" w:rsidR="00594A3A" w:rsidRDefault="00D64F95">
      <w:pPr>
        <w:pStyle w:val="af5"/>
        <w:ind w:left="0"/>
        <w:jc w:val="left"/>
        <w:rPr>
          <w:rFonts w:ascii="Calibri" w:hAnsi="Calibri" w:cs="Calibri"/>
          <w:sz w:val="24"/>
        </w:rPr>
      </w:pPr>
      <w:r>
        <w:rPr>
          <w:rFonts w:ascii="Calibri" w:hAnsi="Calibri" w:cs="Calibri"/>
          <w:sz w:val="24"/>
        </w:rPr>
        <w:t xml:space="preserve">NOTE: </w:t>
      </w:r>
      <w:r>
        <w:t xml:space="preserve"> </w:t>
      </w:r>
      <w:r>
        <w:rPr>
          <w:rFonts w:ascii="Calibri" w:hAnsi="Calibri" w:cs="Calibri"/>
          <w:sz w:val="24"/>
        </w:rPr>
        <w:t>Dispose of spent Bio-Beads as biological waste.</w:t>
      </w:r>
    </w:p>
    <w:p w14:paraId="5CFF4725" w14:textId="77777777" w:rsidR="00594A3A" w:rsidRDefault="00594A3A">
      <w:pPr>
        <w:jc w:val="left"/>
        <w:rPr>
          <w:rFonts w:ascii="Calibri" w:hAnsi="Calibri" w:cs="Calibri"/>
          <w:sz w:val="24"/>
        </w:rPr>
      </w:pPr>
    </w:p>
    <w:p w14:paraId="40142233" w14:textId="77777777" w:rsidR="00594A3A" w:rsidRDefault="00D64F95">
      <w:pPr>
        <w:pStyle w:val="af5"/>
        <w:numPr>
          <w:ilvl w:val="2"/>
          <w:numId w:val="4"/>
        </w:numPr>
        <w:ind w:left="0" w:firstLine="0"/>
        <w:jc w:val="left"/>
        <w:rPr>
          <w:rFonts w:ascii="Calibri" w:hAnsi="Calibri" w:cs="Calibri"/>
          <w:sz w:val="24"/>
        </w:rPr>
      </w:pPr>
      <w:r>
        <w:rPr>
          <w:rFonts w:ascii="Calibri" w:hAnsi="Calibri" w:cs="Calibri"/>
          <w:sz w:val="24"/>
        </w:rPr>
        <w:t xml:space="preserve">Purification of </w:t>
      </w:r>
      <w:proofErr w:type="spellStart"/>
      <w:r>
        <w:rPr>
          <w:rFonts w:ascii="Calibri" w:hAnsi="Calibri" w:cs="Calibri"/>
          <w:sz w:val="24"/>
        </w:rPr>
        <w:t>Nanodiscs</w:t>
      </w:r>
      <w:proofErr w:type="spellEnd"/>
      <w:r>
        <w:rPr>
          <w:rFonts w:ascii="Calibri" w:hAnsi="Calibri" w:cs="Calibri"/>
          <w:sz w:val="24"/>
        </w:rPr>
        <w:t>:</w:t>
      </w:r>
      <w:r>
        <w:rPr>
          <w:rFonts w:ascii="Calibri" w:hAnsi="Calibri" w:cs="Calibri"/>
          <w:sz w:val="24"/>
          <w:highlight w:val="yellow"/>
        </w:rPr>
        <w:t xml:space="preserve"> Purify the nanodisc-Task2 complexes by size-exclusion chromatography (SEC):</w:t>
      </w:r>
      <w:r>
        <w:rPr>
          <w:rFonts w:ascii="Calibri" w:hAnsi="Calibri" w:cs="Calibri"/>
          <w:sz w:val="24"/>
        </w:rPr>
        <w:t xml:space="preserve"> Inject a sample volume of 500 µL at a flow rate of 0.5 mL/min onto a </w:t>
      </w:r>
      <w:proofErr w:type="spellStart"/>
      <w:r>
        <w:rPr>
          <w:rFonts w:ascii="Calibri" w:hAnsi="Calibri" w:cs="Calibri"/>
          <w:sz w:val="24"/>
        </w:rPr>
        <w:t>Supero</w:t>
      </w:r>
      <w:r>
        <w:rPr>
          <w:rFonts w:ascii="Calibri" w:hAnsi="Calibri" w:cs="Calibri"/>
          <w:sz w:val="24"/>
        </w:rPr>
        <w:t>se</w:t>
      </w:r>
      <w:proofErr w:type="spellEnd"/>
      <w:r>
        <w:rPr>
          <w:rFonts w:ascii="Calibri" w:hAnsi="Calibri" w:cs="Calibri"/>
          <w:sz w:val="24"/>
        </w:rPr>
        <w:t xml:space="preserve"> 6 Increase column and collect the peak eluting at 15 mL</w:t>
      </w:r>
      <w:r>
        <w:rPr>
          <w:rFonts w:ascii="Calibri" w:hAnsi="Calibri" w:cs="Calibri" w:hint="eastAsia"/>
          <w:sz w:val="24"/>
        </w:rPr>
        <w:t xml:space="preserve"> </w:t>
      </w:r>
      <w:r>
        <w:rPr>
          <w:rFonts w:ascii="Calibri" w:hAnsi="Calibri" w:cs="Calibri"/>
          <w:sz w:val="24"/>
        </w:rPr>
        <w:t>(</w:t>
      </w:r>
      <w:r>
        <w:rPr>
          <w:rFonts w:ascii="Calibri" w:hAnsi="Calibri" w:cs="Calibri"/>
          <w:b/>
          <w:bCs/>
          <w:sz w:val="24"/>
        </w:rPr>
        <w:t>Figure 2</w:t>
      </w:r>
      <w:r>
        <w:rPr>
          <w:rFonts w:ascii="Calibri" w:hAnsi="Calibri" w:cs="Calibri"/>
          <w:sz w:val="24"/>
        </w:rPr>
        <w:t>).</w:t>
      </w:r>
    </w:p>
    <w:p w14:paraId="4028FD08" w14:textId="77777777" w:rsidR="00594A3A" w:rsidRDefault="00594A3A">
      <w:pPr>
        <w:jc w:val="left"/>
        <w:rPr>
          <w:rFonts w:ascii="Calibri" w:hAnsi="Calibri" w:cs="Calibri"/>
          <w:sz w:val="24"/>
        </w:rPr>
      </w:pPr>
    </w:p>
    <w:p w14:paraId="2960C2AC" w14:textId="77777777" w:rsidR="00594A3A" w:rsidRDefault="00D64F95">
      <w:pPr>
        <w:pStyle w:val="af5"/>
        <w:numPr>
          <w:ilvl w:val="2"/>
          <w:numId w:val="4"/>
        </w:numPr>
        <w:ind w:left="0" w:firstLine="0"/>
        <w:jc w:val="left"/>
        <w:rPr>
          <w:rFonts w:ascii="Calibri" w:hAnsi="Calibri" w:cs="Calibri"/>
          <w:sz w:val="24"/>
        </w:rPr>
      </w:pPr>
      <w:r w:rsidRPr="00EA2492">
        <w:rPr>
          <w:rFonts w:ascii="Calibri" w:hAnsi="Calibri" w:cs="Calibri"/>
          <w:sz w:val="24"/>
          <w:highlight w:val="yellow"/>
        </w:rPr>
        <w:t>Concentration of the Final Product: Pool the peak fractions from the SEC elution and concentrate them to a final nanodisc-Task2 concentration of 1.2–1.5 mg/mL</w:t>
      </w:r>
      <w:r>
        <w:rPr>
          <w:rFonts w:ascii="Calibri" w:hAnsi="Calibri" w:cs="Calibri"/>
          <w:sz w:val="24"/>
        </w:rPr>
        <w:t>, suitable for cryo-EM sam</w:t>
      </w:r>
      <w:r>
        <w:rPr>
          <w:rFonts w:ascii="Calibri" w:hAnsi="Calibri" w:cs="Calibri"/>
          <w:sz w:val="24"/>
        </w:rPr>
        <w:t>ple preparation.</w:t>
      </w:r>
    </w:p>
    <w:p w14:paraId="3625828F" w14:textId="77777777" w:rsidR="00594A3A" w:rsidRDefault="00594A3A">
      <w:pPr>
        <w:jc w:val="left"/>
        <w:rPr>
          <w:rFonts w:ascii="Calibri" w:hAnsi="Calibri" w:cs="Calibri"/>
          <w:sz w:val="24"/>
        </w:rPr>
      </w:pPr>
    </w:p>
    <w:p w14:paraId="37F80F2B" w14:textId="77777777" w:rsidR="00594A3A" w:rsidRPr="00EA2492" w:rsidRDefault="00D64F95">
      <w:pPr>
        <w:pStyle w:val="af5"/>
        <w:numPr>
          <w:ilvl w:val="0"/>
          <w:numId w:val="1"/>
        </w:numPr>
        <w:ind w:left="0" w:firstLine="0"/>
        <w:jc w:val="left"/>
        <w:rPr>
          <w:rFonts w:ascii="Calibri" w:hAnsi="Calibri" w:cs="Calibri"/>
          <w:sz w:val="24"/>
          <w:highlight w:val="yellow"/>
        </w:rPr>
      </w:pPr>
      <w:r w:rsidRPr="00EA2492">
        <w:rPr>
          <w:rFonts w:ascii="Calibri" w:hAnsi="Calibri" w:cs="Calibri"/>
          <w:b/>
          <w:bCs/>
          <w:sz w:val="24"/>
          <w:highlight w:val="yellow"/>
        </w:rPr>
        <w:t xml:space="preserve">Verify that the </w:t>
      </w:r>
      <w:proofErr w:type="spellStart"/>
      <w:r w:rsidRPr="00EA2492">
        <w:rPr>
          <w:rFonts w:ascii="Calibri" w:hAnsi="Calibri" w:cs="Calibri"/>
          <w:b/>
          <w:bCs/>
          <w:sz w:val="24"/>
          <w:highlight w:val="yellow"/>
        </w:rPr>
        <w:t>nanodisc</w:t>
      </w:r>
      <w:proofErr w:type="spellEnd"/>
      <w:r w:rsidRPr="00EA2492">
        <w:rPr>
          <w:rFonts w:ascii="Calibri" w:hAnsi="Calibri" w:cs="Calibri"/>
          <w:b/>
          <w:bCs/>
          <w:sz w:val="24"/>
          <w:highlight w:val="yellow"/>
        </w:rPr>
        <w:t xml:space="preserve"> assembly is successful</w:t>
      </w:r>
    </w:p>
    <w:p w14:paraId="4022C937" w14:textId="77777777" w:rsidR="00594A3A" w:rsidRDefault="00594A3A">
      <w:pPr>
        <w:pStyle w:val="af5"/>
        <w:ind w:left="0"/>
        <w:jc w:val="left"/>
        <w:rPr>
          <w:rFonts w:ascii="Calibri" w:hAnsi="Calibri" w:cs="Calibri"/>
          <w:sz w:val="24"/>
        </w:rPr>
      </w:pPr>
    </w:p>
    <w:p w14:paraId="0D251E48" w14:textId="77777777" w:rsidR="00594A3A" w:rsidRDefault="00D64F95">
      <w:pPr>
        <w:numPr>
          <w:ilvl w:val="1"/>
          <w:numId w:val="1"/>
        </w:numPr>
        <w:ind w:left="0" w:firstLine="0"/>
        <w:jc w:val="left"/>
        <w:rPr>
          <w:rFonts w:ascii="Calibri" w:hAnsi="Calibri" w:cs="Calibri"/>
          <w:sz w:val="24"/>
        </w:rPr>
      </w:pPr>
      <w:proofErr w:type="spellStart"/>
      <w:r>
        <w:rPr>
          <w:rFonts w:ascii="Calibri" w:hAnsi="Calibri" w:cs="Calibri"/>
          <w:sz w:val="24"/>
        </w:rPr>
        <w:t>SDS</w:t>
      </w:r>
      <w:proofErr w:type="spellEnd"/>
      <w:r>
        <w:rPr>
          <w:rFonts w:ascii="Calibri" w:hAnsi="Calibri" w:cs="Calibri"/>
          <w:sz w:val="24"/>
        </w:rPr>
        <w:t xml:space="preserve">-PAGE Analysis: Aliquot samples from the SEC-purified fractions. </w:t>
      </w:r>
    </w:p>
    <w:p w14:paraId="0B44FE48" w14:textId="77777777" w:rsidR="00594A3A" w:rsidRDefault="00594A3A">
      <w:pPr>
        <w:jc w:val="left"/>
        <w:rPr>
          <w:rFonts w:ascii="Calibri" w:hAnsi="Calibri" w:cs="Calibri"/>
          <w:sz w:val="24"/>
        </w:rPr>
      </w:pPr>
    </w:p>
    <w:p w14:paraId="244AE987" w14:textId="77777777" w:rsidR="00594A3A" w:rsidRDefault="00D64F95">
      <w:pPr>
        <w:numPr>
          <w:ilvl w:val="2"/>
          <w:numId w:val="1"/>
        </w:numPr>
        <w:ind w:left="0" w:firstLine="0"/>
        <w:jc w:val="left"/>
        <w:rPr>
          <w:rFonts w:ascii="Calibri" w:hAnsi="Calibri" w:cs="Calibri"/>
          <w:sz w:val="24"/>
        </w:rPr>
      </w:pPr>
      <w:r>
        <w:rPr>
          <w:rFonts w:ascii="Calibri" w:hAnsi="Calibri" w:cs="Calibri"/>
          <w:sz w:val="24"/>
          <w:highlight w:val="yellow"/>
        </w:rPr>
        <w:t>Analyze the samples using</w:t>
      </w:r>
      <w:r>
        <w:rPr>
          <w:rFonts w:ascii="Calibri" w:hAnsi="Calibri" w:cs="Calibri" w:hint="eastAsia"/>
          <w:sz w:val="24"/>
          <w:highlight w:val="yellow"/>
        </w:rPr>
        <w:t xml:space="preserve"> 12% </w:t>
      </w:r>
      <w:proofErr w:type="spellStart"/>
      <w:r>
        <w:rPr>
          <w:rFonts w:ascii="Calibri" w:hAnsi="Calibri" w:cs="Calibri" w:hint="eastAsia"/>
          <w:sz w:val="24"/>
          <w:highlight w:val="yellow"/>
        </w:rPr>
        <w:t>SDS</w:t>
      </w:r>
      <w:proofErr w:type="spellEnd"/>
      <w:r>
        <w:rPr>
          <w:rFonts w:ascii="Calibri" w:hAnsi="Calibri" w:cs="Calibri" w:hint="eastAsia"/>
          <w:sz w:val="24"/>
          <w:highlight w:val="yellow"/>
        </w:rPr>
        <w:t xml:space="preserve">-PAGE to </w:t>
      </w:r>
      <w:r>
        <w:rPr>
          <w:rFonts w:ascii="Calibri" w:hAnsi="Calibri" w:cs="Calibri"/>
          <w:sz w:val="24"/>
          <w:highlight w:val="yellow"/>
        </w:rPr>
        <w:t>confirm the presence of key components</w:t>
      </w:r>
      <w:r>
        <w:rPr>
          <w:rFonts w:ascii="Calibri" w:hAnsi="Calibri" w:cs="Calibri"/>
          <w:sz w:val="24"/>
        </w:rPr>
        <w:t xml:space="preserve"> </w:t>
      </w:r>
      <w:r w:rsidRPr="00EA2492">
        <w:rPr>
          <w:rFonts w:ascii="Calibri" w:hAnsi="Calibri" w:cs="Calibri"/>
          <w:sz w:val="24"/>
          <w:highlight w:val="yellow"/>
        </w:rPr>
        <w:t xml:space="preserve">(e.g., MSP and target membrane protein), which indicates </w:t>
      </w:r>
      <w:r w:rsidRPr="00EA2492">
        <w:rPr>
          <w:rFonts w:ascii="Calibri" w:hAnsi="Calibri" w:cs="Calibri" w:hint="eastAsia"/>
          <w:sz w:val="24"/>
          <w:highlight w:val="yellow"/>
        </w:rPr>
        <w:t xml:space="preserve">successful </w:t>
      </w:r>
      <w:proofErr w:type="spellStart"/>
      <w:r w:rsidRPr="00EA2492">
        <w:rPr>
          <w:rFonts w:ascii="Calibri" w:hAnsi="Calibri" w:cs="Calibri" w:hint="eastAsia"/>
          <w:sz w:val="24"/>
          <w:highlight w:val="yellow"/>
        </w:rPr>
        <w:t>nanodis</w:t>
      </w:r>
      <w:r w:rsidRPr="00EA2492">
        <w:rPr>
          <w:rFonts w:ascii="Calibri" w:hAnsi="Calibri" w:cs="Calibri"/>
          <w:sz w:val="24"/>
          <w:highlight w:val="yellow"/>
        </w:rPr>
        <w:t>c</w:t>
      </w:r>
      <w:proofErr w:type="spellEnd"/>
      <w:r w:rsidRPr="00EA2492">
        <w:rPr>
          <w:rFonts w:ascii="Calibri" w:hAnsi="Calibri" w:cs="Calibri" w:hint="eastAsia"/>
          <w:sz w:val="24"/>
          <w:highlight w:val="yellow"/>
        </w:rPr>
        <w:t xml:space="preserve"> assembly</w:t>
      </w:r>
      <w:r>
        <w:rPr>
          <w:rFonts w:ascii="Calibri" w:hAnsi="Calibri" w:cs="Calibri"/>
          <w:sz w:val="24"/>
        </w:rPr>
        <w:t xml:space="preserve"> (</w:t>
      </w:r>
      <w:r>
        <w:rPr>
          <w:rFonts w:ascii="Calibri" w:hAnsi="Calibri" w:cs="Calibri"/>
          <w:b/>
          <w:bCs/>
          <w:sz w:val="24"/>
        </w:rPr>
        <w:t>Figure 3</w:t>
      </w:r>
      <w:r>
        <w:rPr>
          <w:rFonts w:ascii="Calibri" w:hAnsi="Calibri" w:cs="Calibri"/>
          <w:sz w:val="24"/>
        </w:rPr>
        <w:t>)</w:t>
      </w:r>
      <w:r>
        <w:rPr>
          <w:rFonts w:ascii="Calibri" w:hAnsi="Calibri" w:cs="Calibri" w:hint="eastAsia"/>
          <w:sz w:val="24"/>
        </w:rPr>
        <w:t>.</w:t>
      </w:r>
    </w:p>
    <w:p w14:paraId="7C5772DC" w14:textId="77777777" w:rsidR="00594A3A" w:rsidRDefault="00594A3A">
      <w:pPr>
        <w:jc w:val="left"/>
        <w:rPr>
          <w:rFonts w:ascii="Calibri" w:hAnsi="Calibri" w:cs="Calibri"/>
          <w:sz w:val="24"/>
        </w:rPr>
      </w:pPr>
    </w:p>
    <w:p w14:paraId="43046DD6" w14:textId="77777777" w:rsidR="00594A3A" w:rsidRDefault="00D64F95">
      <w:pPr>
        <w:numPr>
          <w:ilvl w:val="1"/>
          <w:numId w:val="1"/>
        </w:numPr>
        <w:ind w:left="0" w:firstLine="0"/>
        <w:jc w:val="left"/>
        <w:rPr>
          <w:rFonts w:ascii="Calibri" w:hAnsi="Calibri" w:cs="Calibri"/>
          <w:sz w:val="24"/>
        </w:rPr>
      </w:pPr>
      <w:r>
        <w:rPr>
          <w:rFonts w:ascii="Calibri" w:hAnsi="Calibri" w:cs="Calibri"/>
          <w:sz w:val="24"/>
        </w:rPr>
        <w:t xml:space="preserve">Cryo-EM Sample Preparation and Analysis. </w:t>
      </w:r>
    </w:p>
    <w:p w14:paraId="7D25AB7C" w14:textId="77777777" w:rsidR="00594A3A" w:rsidRDefault="00594A3A">
      <w:pPr>
        <w:jc w:val="left"/>
        <w:rPr>
          <w:rFonts w:ascii="Calibri" w:hAnsi="Calibri" w:cs="Calibri"/>
          <w:sz w:val="24"/>
        </w:rPr>
      </w:pPr>
    </w:p>
    <w:p w14:paraId="371C9082" w14:textId="77777777" w:rsidR="00594A3A" w:rsidRDefault="00D64F95">
      <w:pPr>
        <w:numPr>
          <w:ilvl w:val="2"/>
          <w:numId w:val="1"/>
        </w:numPr>
        <w:ind w:left="0" w:firstLine="0"/>
        <w:jc w:val="left"/>
        <w:rPr>
          <w:rFonts w:ascii="Calibri" w:hAnsi="Calibri" w:cs="Calibri"/>
          <w:sz w:val="24"/>
        </w:rPr>
      </w:pPr>
      <w:r>
        <w:rPr>
          <w:rFonts w:ascii="Calibri" w:hAnsi="Calibri" w:cs="Calibri"/>
          <w:sz w:val="24"/>
        </w:rPr>
        <w:t xml:space="preserve">Concentrate the successfully assembled sample to a final concentration of </w:t>
      </w:r>
      <w:r>
        <w:rPr>
          <w:rFonts w:ascii="Calibri" w:hAnsi="Calibri" w:cs="Calibri" w:hint="eastAsia"/>
          <w:sz w:val="24"/>
        </w:rPr>
        <w:t>1.</w:t>
      </w:r>
      <w:r>
        <w:rPr>
          <w:rFonts w:ascii="Calibri" w:hAnsi="Calibri" w:cs="Calibri"/>
          <w:sz w:val="24"/>
        </w:rPr>
        <w:t>2–</w:t>
      </w:r>
      <w:r>
        <w:rPr>
          <w:rFonts w:ascii="Calibri" w:hAnsi="Calibri" w:cs="Calibri" w:hint="eastAsia"/>
          <w:sz w:val="24"/>
        </w:rPr>
        <w:t>1.</w:t>
      </w:r>
      <w:r>
        <w:rPr>
          <w:rFonts w:ascii="Calibri" w:hAnsi="Calibri" w:cs="Calibri"/>
          <w:sz w:val="24"/>
        </w:rPr>
        <w:t>5 mg/mL for cryo-EM sample preparation.</w:t>
      </w:r>
      <w:r>
        <w:t xml:space="preserve"> </w:t>
      </w:r>
    </w:p>
    <w:p w14:paraId="76166EE9" w14:textId="77777777" w:rsidR="00594A3A" w:rsidRDefault="00594A3A">
      <w:pPr>
        <w:jc w:val="left"/>
        <w:rPr>
          <w:rFonts w:ascii="Calibri" w:hAnsi="Calibri" w:cs="Calibri"/>
          <w:sz w:val="24"/>
        </w:rPr>
      </w:pPr>
    </w:p>
    <w:p w14:paraId="25103117" w14:textId="77777777" w:rsidR="00594A3A" w:rsidRDefault="00D64F95">
      <w:pPr>
        <w:numPr>
          <w:ilvl w:val="2"/>
          <w:numId w:val="1"/>
        </w:numPr>
        <w:ind w:left="0" w:firstLine="0"/>
        <w:jc w:val="left"/>
        <w:rPr>
          <w:rFonts w:ascii="Calibri" w:hAnsi="Calibri" w:cs="Calibri"/>
          <w:sz w:val="24"/>
        </w:rPr>
      </w:pPr>
      <w:r>
        <w:rPr>
          <w:rFonts w:ascii="Calibri" w:hAnsi="Calibri" w:cs="Calibri"/>
          <w:sz w:val="24"/>
        </w:rPr>
        <w:t>Begin by centrifuging the sample at 17,000 x </w:t>
      </w:r>
      <w:r>
        <w:rPr>
          <w:rFonts w:ascii="Calibri" w:hAnsi="Calibri" w:cs="Calibri"/>
          <w:i/>
          <w:iCs/>
          <w:sz w:val="24"/>
        </w:rPr>
        <w:t>g</w:t>
      </w:r>
      <w:r>
        <w:rPr>
          <w:rFonts w:ascii="Calibri" w:hAnsi="Calibri" w:cs="Calibri"/>
          <w:sz w:val="24"/>
        </w:rPr>
        <w:t xml:space="preserve"> and 4 °C for 10 min. Deposit a 3 </w:t>
      </w:r>
      <w:proofErr w:type="spellStart"/>
      <w:r>
        <w:rPr>
          <w:rFonts w:ascii="Calibri" w:hAnsi="Calibri" w:cs="Calibri"/>
          <w:sz w:val="24"/>
        </w:rPr>
        <w:t>μL</w:t>
      </w:r>
      <w:proofErr w:type="spellEnd"/>
      <w:r>
        <w:rPr>
          <w:rFonts w:ascii="Calibri" w:hAnsi="Calibri" w:cs="Calibri"/>
          <w:sz w:val="24"/>
        </w:rPr>
        <w:t xml:space="preserve"> droplet onto freshly glow-discharged </w:t>
      </w:r>
      <w:proofErr w:type="spellStart"/>
      <w:r>
        <w:rPr>
          <w:rFonts w:ascii="Calibri" w:hAnsi="Calibri" w:cs="Calibri"/>
          <w:sz w:val="24"/>
        </w:rPr>
        <w:t>Quantifoil</w:t>
      </w:r>
      <w:proofErr w:type="spellEnd"/>
      <w:r>
        <w:rPr>
          <w:rFonts w:ascii="Calibri" w:hAnsi="Calibri" w:cs="Calibri"/>
          <w:sz w:val="24"/>
        </w:rPr>
        <w:t xml:space="preserve"> R1.</w:t>
      </w:r>
      <w:r>
        <w:rPr>
          <w:rFonts w:ascii="Calibri" w:hAnsi="Calibri" w:cs="Calibri"/>
          <w:sz w:val="24"/>
        </w:rPr>
        <w:t xml:space="preserve">2/1.3 gold grids (300 mesh, holey carbon). </w:t>
      </w:r>
    </w:p>
    <w:p w14:paraId="21B15F2D" w14:textId="77777777" w:rsidR="00594A3A" w:rsidRDefault="00594A3A">
      <w:pPr>
        <w:pStyle w:val="af5"/>
        <w:jc w:val="left"/>
        <w:rPr>
          <w:rFonts w:ascii="Calibri" w:hAnsi="Calibri" w:cs="Calibri"/>
          <w:sz w:val="24"/>
        </w:rPr>
      </w:pPr>
    </w:p>
    <w:p w14:paraId="2ABDA730" w14:textId="77777777" w:rsidR="00594A3A" w:rsidRDefault="00D64F95">
      <w:pPr>
        <w:numPr>
          <w:ilvl w:val="2"/>
          <w:numId w:val="1"/>
        </w:numPr>
        <w:ind w:left="0" w:firstLine="0"/>
        <w:jc w:val="left"/>
        <w:rPr>
          <w:rFonts w:ascii="Calibri" w:hAnsi="Calibri" w:cs="Calibri"/>
          <w:sz w:val="24"/>
        </w:rPr>
      </w:pPr>
      <w:r>
        <w:rPr>
          <w:rFonts w:ascii="Calibri" w:hAnsi="Calibri" w:cs="Calibri"/>
          <w:sz w:val="24"/>
        </w:rPr>
        <w:t xml:space="preserve">Incubate at 4 °C in 100% humidity for 5 s. Blot the grid for 4 s in a </w:t>
      </w:r>
      <w:proofErr w:type="spellStart"/>
      <w:r>
        <w:rPr>
          <w:rFonts w:ascii="Calibri" w:hAnsi="Calibri" w:cs="Calibri"/>
          <w:sz w:val="24"/>
        </w:rPr>
        <w:t>Vitrobot</w:t>
      </w:r>
      <w:proofErr w:type="spellEnd"/>
      <w:r>
        <w:rPr>
          <w:rFonts w:ascii="Calibri" w:hAnsi="Calibri" w:cs="Calibri"/>
          <w:sz w:val="24"/>
        </w:rPr>
        <w:t xml:space="preserve"> Mark IV and plunge-freeze in liquid ethane maintained at liquid nitrogen temperature.</w:t>
      </w:r>
    </w:p>
    <w:p w14:paraId="62716866" w14:textId="77777777" w:rsidR="00594A3A" w:rsidRDefault="00594A3A">
      <w:pPr>
        <w:jc w:val="left"/>
        <w:rPr>
          <w:rFonts w:ascii="Calibri" w:hAnsi="Calibri" w:cs="Calibri"/>
          <w:sz w:val="24"/>
        </w:rPr>
      </w:pPr>
    </w:p>
    <w:p w14:paraId="29AE95FA" w14:textId="77777777" w:rsidR="00594A3A" w:rsidRDefault="00D64F95">
      <w:pPr>
        <w:numPr>
          <w:ilvl w:val="2"/>
          <w:numId w:val="1"/>
        </w:numPr>
        <w:ind w:left="0" w:firstLine="0"/>
        <w:jc w:val="left"/>
        <w:rPr>
          <w:rFonts w:ascii="Calibri" w:hAnsi="Calibri" w:cs="Calibri"/>
          <w:sz w:val="24"/>
        </w:rPr>
      </w:pPr>
      <w:r>
        <w:rPr>
          <w:rFonts w:ascii="Calibri" w:hAnsi="Calibri" w:cs="Calibri"/>
          <w:sz w:val="24"/>
        </w:rPr>
        <w:t xml:space="preserve">Collect super-resolution movie stacks using </w:t>
      </w:r>
      <w:proofErr w:type="spellStart"/>
      <w:r>
        <w:rPr>
          <w:rFonts w:ascii="Calibri" w:hAnsi="Calibri" w:cs="Calibri"/>
          <w:sz w:val="24"/>
        </w:rPr>
        <w:t>E</w:t>
      </w:r>
      <w:r>
        <w:rPr>
          <w:rFonts w:ascii="Calibri" w:hAnsi="Calibri" w:cs="Calibri"/>
          <w:sz w:val="24"/>
        </w:rPr>
        <w:t>PU</w:t>
      </w:r>
      <w:proofErr w:type="spellEnd"/>
      <w:r>
        <w:rPr>
          <w:rFonts w:ascii="Calibri" w:hAnsi="Calibri" w:cs="Calibri"/>
          <w:sz w:val="24"/>
        </w:rPr>
        <w:t xml:space="preserve"> software on a Titan </w:t>
      </w:r>
      <w:proofErr w:type="spellStart"/>
      <w:r>
        <w:rPr>
          <w:rFonts w:ascii="Calibri" w:hAnsi="Calibri" w:cs="Calibri"/>
          <w:sz w:val="24"/>
        </w:rPr>
        <w:t>Krios</w:t>
      </w:r>
      <w:proofErr w:type="spellEnd"/>
      <w:r>
        <w:rPr>
          <w:rFonts w:ascii="Calibri" w:hAnsi="Calibri" w:cs="Calibri"/>
          <w:sz w:val="24"/>
        </w:rPr>
        <w:t xml:space="preserve"> G4 cryo-EM operating at 300 kV and equipped with a Falcon G4i direct electron detector. </w:t>
      </w:r>
    </w:p>
    <w:p w14:paraId="5C8B1E55" w14:textId="77777777" w:rsidR="00594A3A" w:rsidRDefault="00594A3A">
      <w:pPr>
        <w:jc w:val="left"/>
        <w:rPr>
          <w:rFonts w:ascii="Calibri" w:hAnsi="Calibri" w:cs="Calibri"/>
          <w:sz w:val="24"/>
        </w:rPr>
      </w:pPr>
    </w:p>
    <w:p w14:paraId="349FCBE0" w14:textId="77777777" w:rsidR="00594A3A" w:rsidRDefault="00D64F95">
      <w:pPr>
        <w:numPr>
          <w:ilvl w:val="2"/>
          <w:numId w:val="1"/>
        </w:numPr>
        <w:ind w:left="0" w:firstLine="0"/>
        <w:jc w:val="left"/>
        <w:rPr>
          <w:rFonts w:ascii="Calibri" w:hAnsi="Calibri" w:cs="Calibri"/>
          <w:sz w:val="24"/>
        </w:rPr>
      </w:pPr>
      <w:r>
        <w:rPr>
          <w:rFonts w:ascii="Calibri" w:hAnsi="Calibri" w:cs="Calibri"/>
          <w:sz w:val="24"/>
        </w:rPr>
        <w:t xml:space="preserve">Set the exposure time to 2.78 s, corresponding to a pixel size of 0.73 Å (165k ×) and a total accumulated dose of approximately 50 e⁻/Å² </w:t>
      </w:r>
      <w:r>
        <w:rPr>
          <w:rFonts w:ascii="Calibri" w:hAnsi="Calibri" w:cs="Calibri"/>
          <w:sz w:val="24"/>
        </w:rPr>
        <w:t xml:space="preserve">per </w:t>
      </w:r>
      <w:proofErr w:type="spellStart"/>
      <w:r>
        <w:rPr>
          <w:rFonts w:ascii="Calibri" w:hAnsi="Calibri" w:cs="Calibri"/>
          <w:sz w:val="24"/>
        </w:rPr>
        <w:t>EER</w:t>
      </w:r>
      <w:proofErr w:type="spellEnd"/>
      <w:r>
        <w:rPr>
          <w:rFonts w:ascii="Calibri" w:hAnsi="Calibri" w:cs="Calibri"/>
          <w:sz w:val="24"/>
        </w:rPr>
        <w:t xml:space="preserve"> movie stack.</w:t>
      </w:r>
      <w:r>
        <w:rPr>
          <w:rFonts w:ascii="Calibri" w:hAnsi="Calibri" w:cs="Calibri" w:hint="eastAsia"/>
          <w:sz w:val="24"/>
        </w:rPr>
        <w:t xml:space="preserve"> </w:t>
      </w:r>
    </w:p>
    <w:p w14:paraId="2B7EC117" w14:textId="77777777" w:rsidR="00594A3A" w:rsidRDefault="00594A3A">
      <w:pPr>
        <w:jc w:val="left"/>
        <w:rPr>
          <w:rFonts w:ascii="Calibri" w:hAnsi="Calibri" w:cs="Calibri"/>
          <w:sz w:val="24"/>
        </w:rPr>
      </w:pPr>
    </w:p>
    <w:p w14:paraId="44443468" w14:textId="77777777" w:rsidR="00594A3A" w:rsidRDefault="00D64F95">
      <w:pPr>
        <w:jc w:val="left"/>
        <w:rPr>
          <w:rFonts w:ascii="Calibri" w:hAnsi="Calibri" w:cs="Calibri"/>
          <w:b/>
          <w:color w:val="000000"/>
          <w:sz w:val="24"/>
        </w:rPr>
      </w:pPr>
      <w:r>
        <w:rPr>
          <w:rFonts w:ascii="Calibri" w:hAnsi="Calibri" w:cs="Calibri"/>
          <w:b/>
          <w:color w:val="000000"/>
          <w:sz w:val="24"/>
        </w:rPr>
        <w:t xml:space="preserve">REPRESENTATIVE RESULTS: </w:t>
      </w:r>
    </w:p>
    <w:p w14:paraId="32EAFD7D" w14:textId="77777777" w:rsidR="00594A3A" w:rsidRDefault="00D64F95">
      <w:pPr>
        <w:jc w:val="left"/>
        <w:rPr>
          <w:rFonts w:ascii="Calibri" w:hAnsi="Calibri" w:cs="Calibri"/>
          <w:sz w:val="24"/>
        </w:rPr>
      </w:pPr>
      <w:r>
        <w:rPr>
          <w:rFonts w:ascii="Calibri" w:hAnsi="Calibri" w:cs="Calibri"/>
          <w:sz w:val="24"/>
        </w:rPr>
        <w:t>Successful preparation of the lipid stock was indicated by the formation of a clear, transparent solution after sonication. For the MSP, nickel-affinity chromatography yielded a high-purity product at approxi</w:t>
      </w:r>
      <w:r>
        <w:rPr>
          <w:rFonts w:ascii="Calibri" w:hAnsi="Calibri" w:cs="Calibri"/>
          <w:sz w:val="24"/>
        </w:rPr>
        <w:t>mately 3 mg/</w:t>
      </w:r>
      <w:proofErr w:type="spellStart"/>
      <w:r>
        <w:rPr>
          <w:rFonts w:ascii="Calibri" w:hAnsi="Calibri" w:cs="Calibri"/>
          <w:sz w:val="24"/>
        </w:rPr>
        <w:t>mL.</w:t>
      </w:r>
      <w:proofErr w:type="spellEnd"/>
      <w:r>
        <w:rPr>
          <w:rFonts w:ascii="Calibri" w:hAnsi="Calibri" w:cs="Calibri"/>
          <w:sz w:val="24"/>
        </w:rPr>
        <w:t xml:space="preserve"> The assembly of </w:t>
      </w:r>
      <w:proofErr w:type="spellStart"/>
      <w:r>
        <w:rPr>
          <w:rFonts w:ascii="Calibri" w:hAnsi="Calibri" w:cs="Calibri"/>
          <w:sz w:val="24"/>
        </w:rPr>
        <w:t>nanodiscs</w:t>
      </w:r>
      <w:proofErr w:type="spellEnd"/>
      <w:r>
        <w:rPr>
          <w:rFonts w:ascii="Calibri" w:hAnsi="Calibri" w:cs="Calibri"/>
          <w:sz w:val="24"/>
        </w:rPr>
        <w:t xml:space="preserve"> was confirmed by SEC, which showed a characteristic elution profile (</w:t>
      </w:r>
      <w:r>
        <w:rPr>
          <w:rFonts w:ascii="Calibri" w:hAnsi="Calibri" w:cs="Calibri"/>
          <w:b/>
          <w:bCs/>
          <w:sz w:val="24"/>
        </w:rPr>
        <w:t>Figure 2</w:t>
      </w:r>
      <w:r>
        <w:rPr>
          <w:rFonts w:ascii="Calibri" w:hAnsi="Calibri" w:cs="Calibri"/>
          <w:sz w:val="24"/>
        </w:rPr>
        <w:t xml:space="preserve">). Compared with the Task2 SEC profile obtained prior to </w:t>
      </w:r>
      <w:proofErr w:type="spellStart"/>
      <w:r>
        <w:rPr>
          <w:rFonts w:ascii="Calibri" w:hAnsi="Calibri" w:cs="Calibri"/>
          <w:sz w:val="24"/>
        </w:rPr>
        <w:t>nanodisc</w:t>
      </w:r>
      <w:proofErr w:type="spellEnd"/>
      <w:r>
        <w:rPr>
          <w:rFonts w:ascii="Calibri" w:hAnsi="Calibri" w:cs="Calibri"/>
          <w:sz w:val="24"/>
        </w:rPr>
        <w:t xml:space="preserve"> assembly (Figure 1), the protein peak shifts to a higher elution volume</w:t>
      </w:r>
      <w:r>
        <w:rPr>
          <w:rFonts w:ascii="Calibri" w:hAnsi="Calibri" w:cs="Calibri"/>
          <w:sz w:val="24"/>
        </w:rPr>
        <w:t xml:space="preserve"> (later elution) after assembly.</w:t>
      </w:r>
      <w:r>
        <w:rPr>
          <w:rFonts w:ascii="Calibri" w:hAnsi="Calibri" w:cs="Calibri" w:hint="eastAsia"/>
          <w:sz w:val="24"/>
        </w:rPr>
        <w:t xml:space="preserve"> As shown in </w:t>
      </w:r>
      <w:r>
        <w:rPr>
          <w:rFonts w:ascii="Calibri" w:hAnsi="Calibri" w:cs="Calibri"/>
          <w:b/>
          <w:bCs/>
          <w:sz w:val="24"/>
        </w:rPr>
        <w:t>Figure 2</w:t>
      </w:r>
      <w:r>
        <w:rPr>
          <w:rFonts w:ascii="Calibri" w:hAnsi="Calibri" w:cs="Calibri" w:hint="eastAsia"/>
          <w:sz w:val="24"/>
        </w:rPr>
        <w:t xml:space="preserve">, the SEC profile displays two major peaks: the assembled </w:t>
      </w:r>
      <w:proofErr w:type="spellStart"/>
      <w:r>
        <w:rPr>
          <w:rFonts w:ascii="Calibri" w:hAnsi="Calibri" w:cs="Calibri" w:hint="eastAsia"/>
          <w:sz w:val="24"/>
        </w:rPr>
        <w:t>nanodisc</w:t>
      </w:r>
      <w:proofErr w:type="spellEnd"/>
      <w:r>
        <w:rPr>
          <w:rFonts w:ascii="Calibri" w:hAnsi="Calibri" w:cs="Calibri" w:hint="eastAsia"/>
          <w:sz w:val="24"/>
        </w:rPr>
        <w:t xml:space="preserve"> complex eluting at 15.1 mL and free MSP eluting at 18.0 </w:t>
      </w:r>
      <w:proofErr w:type="spellStart"/>
      <w:r>
        <w:rPr>
          <w:rFonts w:ascii="Calibri" w:hAnsi="Calibri" w:cs="Calibri" w:hint="eastAsia"/>
          <w:sz w:val="24"/>
        </w:rPr>
        <w:t>mL.</w:t>
      </w:r>
      <w:proofErr w:type="spellEnd"/>
      <w:r>
        <w:rPr>
          <w:rFonts w:ascii="Calibri" w:hAnsi="Calibri" w:cs="Calibri" w:hint="eastAsia"/>
          <w:sz w:val="24"/>
        </w:rPr>
        <w:t xml:space="preserve"> </w:t>
      </w:r>
      <w:r>
        <w:rPr>
          <w:rFonts w:ascii="Calibri" w:hAnsi="Calibri" w:cs="Calibri"/>
          <w:sz w:val="24"/>
        </w:rPr>
        <w:t>We quantified the assembly efficiency by integrating the peak areas. The ass</w:t>
      </w:r>
      <w:r>
        <w:rPr>
          <w:rFonts w:ascii="Calibri" w:hAnsi="Calibri" w:cs="Calibri"/>
          <w:sz w:val="24"/>
        </w:rPr>
        <w:t xml:space="preserve">embled </w:t>
      </w:r>
      <w:proofErr w:type="spellStart"/>
      <w:r>
        <w:rPr>
          <w:rFonts w:ascii="Calibri" w:hAnsi="Calibri" w:cs="Calibri"/>
          <w:sz w:val="24"/>
        </w:rPr>
        <w:t>nanodisc</w:t>
      </w:r>
      <w:proofErr w:type="spellEnd"/>
      <w:r>
        <w:rPr>
          <w:rFonts w:ascii="Calibri" w:hAnsi="Calibri" w:cs="Calibri"/>
          <w:sz w:val="24"/>
        </w:rPr>
        <w:t xml:space="preserve"> peak had an area of 147.2, while the free MSP peak area was 31.5, corresponding to an assembly efficiency of 82.4% (calculated as assembled </w:t>
      </w:r>
      <w:proofErr w:type="spellStart"/>
      <w:r>
        <w:rPr>
          <w:rFonts w:ascii="Calibri" w:hAnsi="Calibri" w:cs="Calibri"/>
          <w:sz w:val="24"/>
        </w:rPr>
        <w:t>nanodisc</w:t>
      </w:r>
      <w:proofErr w:type="spellEnd"/>
      <w:r>
        <w:rPr>
          <w:rFonts w:ascii="Calibri" w:hAnsi="Calibri" w:cs="Calibri"/>
          <w:sz w:val="24"/>
        </w:rPr>
        <w:t xml:space="preserve"> peak area / total protein peak area). This quantitative result demonstrates that the vast m</w:t>
      </w:r>
      <w:r>
        <w:rPr>
          <w:rFonts w:ascii="Calibri" w:hAnsi="Calibri" w:cs="Calibri"/>
          <w:sz w:val="24"/>
        </w:rPr>
        <w:t xml:space="preserve">ajority of MSP is successfully incorporated into </w:t>
      </w:r>
      <w:proofErr w:type="spellStart"/>
      <w:r>
        <w:rPr>
          <w:rFonts w:ascii="Calibri" w:hAnsi="Calibri" w:cs="Calibri"/>
          <w:sz w:val="24"/>
        </w:rPr>
        <w:t>nanodiscs</w:t>
      </w:r>
      <w:proofErr w:type="spellEnd"/>
      <w:r>
        <w:rPr>
          <w:rFonts w:ascii="Calibri" w:hAnsi="Calibri" w:cs="Calibri"/>
          <w:sz w:val="24"/>
        </w:rPr>
        <w:t xml:space="preserve"> with the Task2 protein. The co-migration of the target protein</w:t>
      </w:r>
      <w:r>
        <w:rPr>
          <w:rFonts w:ascii="Calibri" w:hAnsi="Calibri" w:cs="Calibri" w:hint="eastAsia"/>
          <w:sz w:val="24"/>
        </w:rPr>
        <w:t xml:space="preserve"> and</w:t>
      </w:r>
      <w:r>
        <w:rPr>
          <w:rFonts w:ascii="Calibri" w:hAnsi="Calibri" w:cs="Calibri"/>
          <w:sz w:val="24"/>
        </w:rPr>
        <w:t xml:space="preserve"> MSP in </w:t>
      </w:r>
      <w:proofErr w:type="spellStart"/>
      <w:r>
        <w:rPr>
          <w:rFonts w:ascii="Calibri" w:hAnsi="Calibri" w:cs="Calibri"/>
          <w:sz w:val="24"/>
        </w:rPr>
        <w:t>SDS</w:t>
      </w:r>
      <w:proofErr w:type="spellEnd"/>
      <w:r>
        <w:rPr>
          <w:rFonts w:ascii="Calibri" w:hAnsi="Calibri" w:cs="Calibri"/>
          <w:sz w:val="24"/>
        </w:rPr>
        <w:t xml:space="preserve">-PAGE further verified their incorporation into a single </w:t>
      </w:r>
      <w:proofErr w:type="spellStart"/>
      <w:r>
        <w:rPr>
          <w:rFonts w:ascii="Calibri" w:hAnsi="Calibri" w:cs="Calibri"/>
          <w:sz w:val="24"/>
        </w:rPr>
        <w:t>nanodisc</w:t>
      </w:r>
      <w:proofErr w:type="spellEnd"/>
      <w:r>
        <w:rPr>
          <w:rFonts w:ascii="Calibri" w:hAnsi="Calibri" w:cs="Calibri"/>
          <w:sz w:val="24"/>
        </w:rPr>
        <w:t xml:space="preserve"> complex (</w:t>
      </w:r>
      <w:r>
        <w:rPr>
          <w:rFonts w:ascii="Calibri" w:hAnsi="Calibri" w:cs="Calibri"/>
          <w:b/>
          <w:bCs/>
          <w:sz w:val="24"/>
        </w:rPr>
        <w:t>Figure 3</w:t>
      </w:r>
      <w:r>
        <w:rPr>
          <w:rFonts w:ascii="Calibri" w:hAnsi="Calibri" w:cs="Calibri"/>
          <w:sz w:val="24"/>
        </w:rPr>
        <w:t xml:space="preserve">). Finally, the SEC-purified </w:t>
      </w:r>
      <w:proofErr w:type="spellStart"/>
      <w:r>
        <w:rPr>
          <w:rFonts w:ascii="Calibri" w:hAnsi="Calibri" w:cs="Calibri"/>
          <w:sz w:val="24"/>
        </w:rPr>
        <w:t>nanodisc</w:t>
      </w:r>
      <w:proofErr w:type="spellEnd"/>
      <w:r>
        <w:rPr>
          <w:rFonts w:ascii="Calibri" w:hAnsi="Calibri" w:cs="Calibri"/>
          <w:sz w:val="24"/>
        </w:rPr>
        <w:t xml:space="preserve"> samples were concentrated and analyzed by cryo-EM. The resulting 2D class averages and reconstructed 3D map were used to validate the successful assembly and structural integrity of the </w:t>
      </w:r>
      <w:proofErr w:type="spellStart"/>
      <w:r>
        <w:rPr>
          <w:rFonts w:ascii="Calibri" w:hAnsi="Calibri" w:cs="Calibri"/>
          <w:sz w:val="24"/>
        </w:rPr>
        <w:t>nanodiscs</w:t>
      </w:r>
      <w:proofErr w:type="spellEnd"/>
      <w:r>
        <w:rPr>
          <w:rFonts w:ascii="Calibri" w:hAnsi="Calibri" w:cs="Calibri"/>
          <w:sz w:val="24"/>
        </w:rPr>
        <w:t xml:space="preserve"> (</w:t>
      </w:r>
      <w:r>
        <w:rPr>
          <w:rFonts w:ascii="Calibri" w:hAnsi="Calibri" w:cs="Calibri"/>
          <w:b/>
          <w:sz w:val="24"/>
        </w:rPr>
        <w:t>Figure 4</w:t>
      </w:r>
      <w:r>
        <w:rPr>
          <w:rFonts w:ascii="Calibri" w:hAnsi="Calibri" w:cs="Calibri"/>
          <w:sz w:val="24"/>
        </w:rPr>
        <w:t xml:space="preserve">). The MSP </w:t>
      </w:r>
      <w:proofErr w:type="spellStart"/>
      <w:r>
        <w:rPr>
          <w:rFonts w:ascii="Calibri" w:hAnsi="Calibri" w:cs="Calibri"/>
          <w:sz w:val="24"/>
        </w:rPr>
        <w:t>nanodisc</w:t>
      </w:r>
      <w:proofErr w:type="spellEnd"/>
      <w:r>
        <w:rPr>
          <w:rFonts w:ascii="Calibri" w:hAnsi="Calibri" w:cs="Calibri"/>
          <w:sz w:val="24"/>
        </w:rPr>
        <w:t xml:space="preserve"> rim is readily observable.</w:t>
      </w:r>
    </w:p>
    <w:p w14:paraId="0A2EEDAB" w14:textId="77777777" w:rsidR="00594A3A" w:rsidRDefault="00594A3A">
      <w:pPr>
        <w:jc w:val="left"/>
        <w:rPr>
          <w:rFonts w:ascii="Calibri" w:hAnsi="Calibri" w:cs="Calibri"/>
          <w:sz w:val="24"/>
        </w:rPr>
      </w:pPr>
    </w:p>
    <w:p w14:paraId="0FDBAE4D" w14:textId="77777777" w:rsidR="00594A3A" w:rsidRDefault="00D64F95">
      <w:pPr>
        <w:jc w:val="left"/>
        <w:rPr>
          <w:rFonts w:ascii="Calibri" w:hAnsi="Calibri" w:cs="Calibri"/>
          <w:sz w:val="24"/>
        </w:rPr>
      </w:pPr>
      <w:r>
        <w:rPr>
          <w:rFonts w:ascii="Calibri" w:hAnsi="Calibri" w:cs="Calibri"/>
          <w:sz w:val="24"/>
        </w:rPr>
        <w:t>Fo</w:t>
      </w:r>
      <w:r>
        <w:rPr>
          <w:rFonts w:ascii="Calibri" w:hAnsi="Calibri" w:cs="Calibri"/>
          <w:sz w:val="24"/>
        </w:rPr>
        <w:t>llowing the rigorous validation framework outlined in established protocols</w:t>
      </w:r>
      <w:r>
        <w:rPr>
          <w:rFonts w:ascii="Calibri" w:hAnsi="Calibri" w:cs="Calibri"/>
          <w:sz w:val="24"/>
        </w:rPr>
        <w:fldChar w:fldCharType="begin">
          <w:fldData xml:space="preserve">PEVuZE5vdGU+PENpdGU+PEF1dGhvcj5WaWxlbGE8L0F1dGhvcj48WWVhcj4yMDI0PC9ZZWFyPjxS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</w:fldData>
        </w:fldChar>
      </w:r>
      <w:r>
        <w:rPr>
          <w:rFonts w:ascii="Calibri" w:hAnsi="Calibri" w:cs="Calibri"/>
          <w:sz w:val="24"/>
        </w:rPr>
        <w:instrText xml:space="preserve"> ADDIN EN.CITE </w:instrText>
      </w:r>
      <w:r>
        <w:rPr>
          <w:rFonts w:ascii="Calibri" w:hAnsi="Calibri" w:cs="Calibri"/>
          <w:sz w:val="24"/>
        </w:rPr>
        <w:fldChar w:fldCharType="begin">
          <w:fldData xml:space="preserve">PEVuZE5vdGU+PENpdGU+PEF1dGhvcj5WaWxlbGE8L0F1dGhvcj48WWVhcj4yMDI0PC9ZZWFyPjxS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</w:fldData>
        </w:fldChar>
      </w:r>
      <w:r>
        <w:rPr>
          <w:rFonts w:ascii="Calibri" w:hAnsi="Calibri" w:cs="Calibri"/>
          <w:sz w:val="24"/>
        </w:rPr>
        <w:instrText xml:space="preserve"> ADDIN EN.CITE.DATA </w:instrText>
      </w:r>
      <w:r>
        <w:rPr>
          <w:rFonts w:ascii="Calibri" w:hAnsi="Calibri" w:cs="Calibri"/>
          <w:sz w:val="24"/>
        </w:rPr>
      </w:r>
      <w:r>
        <w:rPr>
          <w:rFonts w:ascii="Calibri" w:hAnsi="Calibri" w:cs="Calibri"/>
          <w:sz w:val="24"/>
        </w:rPr>
        <w:fldChar w:fldCharType="end"/>
      </w:r>
      <w:r>
        <w:rPr>
          <w:rFonts w:ascii="Calibri" w:hAnsi="Calibri" w:cs="Calibri"/>
          <w:sz w:val="24"/>
        </w:rPr>
      </w:r>
      <w:r>
        <w:rPr>
          <w:rFonts w:ascii="Calibri" w:hAnsi="Calibri" w:cs="Calibri"/>
          <w:sz w:val="24"/>
        </w:rPr>
        <w:fldChar w:fldCharType="separate"/>
      </w:r>
      <w:r>
        <w:rPr>
          <w:rFonts w:ascii="Calibri" w:hAnsi="Calibri" w:cs="Calibri"/>
          <w:sz w:val="24"/>
          <w:vertAlign w:val="superscript"/>
        </w:rPr>
        <w:t>13</w:t>
      </w:r>
      <w:r>
        <w:rPr>
          <w:rFonts w:ascii="Calibri" w:hAnsi="Calibri" w:cs="Calibri"/>
          <w:sz w:val="24"/>
        </w:rPr>
        <w:fldChar w:fldCharType="end"/>
      </w:r>
      <w:r>
        <w:rPr>
          <w:rFonts w:ascii="Calibri" w:hAnsi="Calibri" w:cs="Calibri"/>
          <w:sz w:val="24"/>
        </w:rPr>
        <w:t xml:space="preserve">, we quantified the assembly efficiency by integrating the peak areas. The assembled </w:t>
      </w:r>
      <w:proofErr w:type="spellStart"/>
      <w:r>
        <w:rPr>
          <w:rFonts w:ascii="Calibri" w:hAnsi="Calibri" w:cs="Calibri"/>
          <w:sz w:val="24"/>
        </w:rPr>
        <w:t>nanodisc</w:t>
      </w:r>
      <w:proofErr w:type="spellEnd"/>
      <w:r>
        <w:rPr>
          <w:rFonts w:ascii="Calibri" w:hAnsi="Calibri" w:cs="Calibri"/>
          <w:sz w:val="24"/>
        </w:rPr>
        <w:t xml:space="preserve"> peak constituted 82.4% of the total protein </w:t>
      </w:r>
      <w:r>
        <w:rPr>
          <w:rFonts w:ascii="Calibri" w:hAnsi="Calibri" w:cs="Calibri"/>
          <w:sz w:val="24"/>
        </w:rPr>
        <w:t>peak area, indicating a highly efficient reconstitution process with minimal unincorporated MSP.</w:t>
      </w:r>
      <w:r>
        <w:rPr>
          <w:rFonts w:ascii="Calibri" w:hAnsi="Calibri" w:cs="Calibri" w:hint="eastAsia"/>
          <w:sz w:val="24"/>
        </w:rPr>
        <w:t xml:space="preserve"> </w:t>
      </w:r>
      <w:r>
        <w:rPr>
          <w:rFonts w:ascii="Calibri" w:hAnsi="Calibri" w:cs="Calibri"/>
          <w:sz w:val="24"/>
        </w:rPr>
        <w:t xml:space="preserve">Furthermore, we evaluated the symmetry of the main assembled </w:t>
      </w:r>
      <w:proofErr w:type="spellStart"/>
      <w:r>
        <w:rPr>
          <w:rFonts w:ascii="Calibri" w:hAnsi="Calibri" w:cs="Calibri"/>
          <w:sz w:val="24"/>
        </w:rPr>
        <w:t>nanodisc</w:t>
      </w:r>
      <w:proofErr w:type="spellEnd"/>
      <w:r>
        <w:rPr>
          <w:rFonts w:ascii="Calibri" w:hAnsi="Calibri" w:cs="Calibri"/>
          <w:sz w:val="24"/>
        </w:rPr>
        <w:t xml:space="preserve"> peak, a key indicator of </w:t>
      </w:r>
      <w:r>
        <w:rPr>
          <w:rFonts w:ascii="Calibri" w:hAnsi="Calibri" w:cs="Calibri"/>
          <w:sz w:val="24"/>
        </w:rPr>
        <w:lastRenderedPageBreak/>
        <w:t xml:space="preserve">sample </w:t>
      </w:r>
      <w:proofErr w:type="spellStart"/>
      <w:r>
        <w:rPr>
          <w:rFonts w:ascii="Calibri" w:hAnsi="Calibri" w:cs="Calibri"/>
          <w:sz w:val="24"/>
        </w:rPr>
        <w:t>monodispersity</w:t>
      </w:r>
      <w:proofErr w:type="spellEnd"/>
      <w:r>
        <w:rPr>
          <w:rFonts w:ascii="Calibri" w:hAnsi="Calibri" w:cs="Calibri"/>
          <w:sz w:val="24"/>
        </w:rPr>
        <w:t xml:space="preserve"> and homogeneity</w:t>
      </w:r>
      <w:r>
        <w:rPr>
          <w:rFonts w:ascii="Calibri" w:hAnsi="Calibri" w:cs="Calibri"/>
          <w:sz w:val="24"/>
        </w:rPr>
        <w:fldChar w:fldCharType="begin">
          <w:fldData xml:space="preserve">PEVuZE5vdGU+PENpdGU+PEF1dGhvcj5WaWxlbGE8L0F1dGhvcj48WWVhcj4yMDI0PC9ZZWFyPjxS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</w:fldData>
        </w:fldChar>
      </w:r>
      <w:r>
        <w:rPr>
          <w:rFonts w:ascii="Calibri" w:hAnsi="Calibri" w:cs="Calibri"/>
          <w:sz w:val="24"/>
        </w:rPr>
        <w:instrText xml:space="preserve"> ADDIN EN.CITE </w:instrText>
      </w:r>
      <w:r>
        <w:rPr>
          <w:rFonts w:ascii="Calibri" w:hAnsi="Calibri" w:cs="Calibri"/>
          <w:sz w:val="24"/>
        </w:rPr>
        <w:fldChar w:fldCharType="begin">
          <w:fldData xml:space="preserve">PEVuZE5vdGU+PENpdGU+PEF1dGhvcj5WaWxlbGE8L0F1dGhvcj48WWVhcj4yMDI0PC9ZZWFyPjxS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</w:fldData>
        </w:fldChar>
      </w:r>
      <w:r>
        <w:rPr>
          <w:rFonts w:ascii="Calibri" w:hAnsi="Calibri" w:cs="Calibri"/>
          <w:sz w:val="24"/>
        </w:rPr>
        <w:instrText xml:space="preserve"> ADDIN EN.CI</w:instrText>
      </w:r>
      <w:r>
        <w:rPr>
          <w:rFonts w:ascii="Calibri" w:hAnsi="Calibri" w:cs="Calibri"/>
          <w:sz w:val="24"/>
        </w:rPr>
        <w:instrText xml:space="preserve">TE.DATA </w:instrText>
      </w:r>
      <w:r>
        <w:rPr>
          <w:rFonts w:ascii="Calibri" w:hAnsi="Calibri" w:cs="Calibri"/>
          <w:sz w:val="24"/>
        </w:rPr>
      </w:r>
      <w:r>
        <w:rPr>
          <w:rFonts w:ascii="Calibri" w:hAnsi="Calibri" w:cs="Calibri"/>
          <w:sz w:val="24"/>
        </w:rPr>
        <w:fldChar w:fldCharType="end"/>
      </w:r>
      <w:r>
        <w:rPr>
          <w:rFonts w:ascii="Calibri" w:hAnsi="Calibri" w:cs="Calibri"/>
          <w:sz w:val="24"/>
        </w:rPr>
      </w:r>
      <w:r>
        <w:rPr>
          <w:rFonts w:ascii="Calibri" w:hAnsi="Calibri" w:cs="Calibri"/>
          <w:sz w:val="24"/>
        </w:rPr>
        <w:fldChar w:fldCharType="separate"/>
      </w:r>
      <w:r>
        <w:rPr>
          <w:rFonts w:ascii="Calibri" w:hAnsi="Calibri" w:cs="Calibri"/>
          <w:sz w:val="24"/>
          <w:vertAlign w:val="superscript"/>
        </w:rPr>
        <w:t>13</w:t>
      </w:r>
      <w:r>
        <w:rPr>
          <w:rFonts w:ascii="Calibri" w:hAnsi="Calibri" w:cs="Calibri"/>
          <w:sz w:val="24"/>
        </w:rPr>
        <w:fldChar w:fldCharType="end"/>
      </w:r>
      <w:r>
        <w:rPr>
          <w:rFonts w:ascii="Calibri" w:hAnsi="Calibri" w:cs="Calibri"/>
          <w:sz w:val="24"/>
        </w:rPr>
        <w:t>. Th</w:t>
      </w:r>
      <w:r>
        <w:rPr>
          <w:rFonts w:ascii="Calibri" w:hAnsi="Calibri" w:cs="Calibri"/>
          <w:sz w:val="24"/>
        </w:rPr>
        <w:t xml:space="preserve">e peak symmetry factor (As), calculated at 10% of the peak height using the standard formula </w:t>
      </w:r>
      <w:proofErr w:type="gramStart"/>
      <w:r>
        <w:rPr>
          <w:rFonts w:ascii="Calibri" w:hAnsi="Calibri" w:cs="Calibri"/>
          <w:sz w:val="24"/>
        </w:rPr>
        <w:t>As</w:t>
      </w:r>
      <w:proofErr w:type="gramEnd"/>
      <w:r>
        <w:rPr>
          <w:rFonts w:ascii="Calibri" w:hAnsi="Calibri" w:cs="Calibri"/>
          <w:sz w:val="24"/>
        </w:rPr>
        <w:t xml:space="preserve"> = b/a, was found to be 1.15. This value, being close to 1.0, confirms the excellent </w:t>
      </w:r>
      <w:proofErr w:type="spellStart"/>
      <w:r>
        <w:rPr>
          <w:rFonts w:ascii="Calibri" w:hAnsi="Calibri" w:cs="Calibri"/>
          <w:sz w:val="24"/>
        </w:rPr>
        <w:t>monodispersity</w:t>
      </w:r>
      <w:proofErr w:type="spellEnd"/>
      <w:r>
        <w:rPr>
          <w:rFonts w:ascii="Calibri" w:hAnsi="Calibri" w:cs="Calibri"/>
          <w:sz w:val="24"/>
        </w:rPr>
        <w:t xml:space="preserve"> of the Task2-nanodisc complex, a prerequisite for high-resolu</w:t>
      </w:r>
      <w:r>
        <w:rPr>
          <w:rFonts w:ascii="Calibri" w:hAnsi="Calibri" w:cs="Calibri"/>
          <w:sz w:val="24"/>
        </w:rPr>
        <w:t>tion structural studies</w:t>
      </w:r>
      <w:r>
        <w:rPr>
          <w:rFonts w:ascii="Calibri" w:hAnsi="Calibri" w:cs="Calibri"/>
          <w:sz w:val="24"/>
        </w:rPr>
        <w:fldChar w:fldCharType="begin">
          <w:fldData xml:space="preserve">PEVuZE5vdGU+PENpdGU+PEF1dGhvcj5FZnJlbW92PC9BdXRob3I+PFllYXI+MjAxNzwvWWVhcj48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</w:fldData>
        </w:fldChar>
      </w:r>
      <w:r>
        <w:rPr>
          <w:rFonts w:ascii="Calibri" w:hAnsi="Calibri" w:cs="Calibri"/>
          <w:sz w:val="24"/>
        </w:rPr>
        <w:instrText xml:space="preserve"> ADDIN EN.CITE </w:instrText>
      </w:r>
      <w:r>
        <w:rPr>
          <w:rFonts w:ascii="Calibri" w:hAnsi="Calibri" w:cs="Calibri"/>
          <w:sz w:val="24"/>
        </w:rPr>
        <w:fldChar w:fldCharType="begin">
          <w:fldData xml:space="preserve">PEVuZE5vdGU+PENpdGU+PEF1dGhvcj5FZnJlbW92PC9BdXRob3I+PFllYXI+MjAxNzwvWWVhcj48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</w:fldData>
        </w:fldChar>
      </w:r>
      <w:r>
        <w:rPr>
          <w:rFonts w:ascii="Calibri" w:hAnsi="Calibri" w:cs="Calibri"/>
          <w:sz w:val="24"/>
        </w:rPr>
        <w:instrText xml:space="preserve"> ADDIN EN.CITE.DATA </w:instrText>
      </w:r>
      <w:r>
        <w:rPr>
          <w:rFonts w:ascii="Calibri" w:hAnsi="Calibri" w:cs="Calibri"/>
          <w:sz w:val="24"/>
        </w:rPr>
      </w:r>
      <w:r>
        <w:rPr>
          <w:rFonts w:ascii="Calibri" w:hAnsi="Calibri" w:cs="Calibri"/>
          <w:sz w:val="24"/>
        </w:rPr>
        <w:fldChar w:fldCharType="end"/>
      </w:r>
      <w:r>
        <w:rPr>
          <w:rFonts w:ascii="Calibri" w:hAnsi="Calibri" w:cs="Calibri"/>
          <w:sz w:val="24"/>
        </w:rPr>
      </w:r>
      <w:r>
        <w:rPr>
          <w:rFonts w:ascii="Calibri" w:hAnsi="Calibri" w:cs="Calibri"/>
          <w:sz w:val="24"/>
        </w:rPr>
        <w:fldChar w:fldCharType="separate"/>
      </w:r>
      <w:r>
        <w:rPr>
          <w:rFonts w:ascii="Calibri" w:hAnsi="Calibri" w:cs="Calibri"/>
          <w:sz w:val="24"/>
          <w:vertAlign w:val="superscript"/>
        </w:rPr>
        <w:t>14</w:t>
      </w:r>
      <w:r>
        <w:rPr>
          <w:rFonts w:ascii="Calibri" w:hAnsi="Calibri" w:cs="Calibri"/>
          <w:sz w:val="24"/>
        </w:rPr>
        <w:fldChar w:fldCharType="end"/>
      </w:r>
      <w:r>
        <w:rPr>
          <w:rFonts w:ascii="Calibri" w:hAnsi="Calibri" w:cs="Calibri"/>
          <w:sz w:val="24"/>
        </w:rPr>
        <w:t>.</w:t>
      </w:r>
    </w:p>
    <w:p w14:paraId="0037452B" w14:textId="77777777" w:rsidR="00594A3A" w:rsidRDefault="00594A3A">
      <w:pPr>
        <w:jc w:val="left"/>
        <w:rPr>
          <w:rFonts w:ascii="Calibri" w:hAnsi="Calibri" w:cs="Calibri"/>
          <w:sz w:val="24"/>
        </w:rPr>
      </w:pPr>
    </w:p>
    <w:p w14:paraId="0B69518C" w14:textId="77777777" w:rsidR="00594A3A" w:rsidRDefault="00D64F95">
      <w:pPr>
        <w:jc w:val="left"/>
        <w:rPr>
          <w:rFonts w:ascii="Calibri" w:hAnsi="Calibri" w:cs="Calibri"/>
          <w:sz w:val="24"/>
        </w:rPr>
      </w:pPr>
      <w:r>
        <w:rPr>
          <w:rFonts w:ascii="Calibri" w:hAnsi="Calibri" w:cs="Calibri"/>
          <w:sz w:val="24"/>
        </w:rPr>
        <w:t xml:space="preserve">Examination of the first attempt to assemble </w:t>
      </w:r>
      <w:proofErr w:type="spellStart"/>
      <w:r>
        <w:rPr>
          <w:rFonts w:ascii="Calibri" w:hAnsi="Calibri" w:cs="Calibri"/>
          <w:sz w:val="24"/>
        </w:rPr>
        <w:t>nanodiscs</w:t>
      </w:r>
      <w:proofErr w:type="spellEnd"/>
      <w:r>
        <w:rPr>
          <w:rFonts w:ascii="Calibri" w:hAnsi="Calibri" w:cs="Calibri"/>
          <w:sz w:val="24"/>
        </w:rPr>
        <w:t xml:space="preserve"> using a 1:2:50 stoichiometr</w:t>
      </w:r>
      <w:r>
        <w:rPr>
          <w:rFonts w:ascii="Calibri" w:hAnsi="Calibri" w:cs="Calibri"/>
          <w:sz w:val="24"/>
        </w:rPr>
        <w:t>ic ratio by SEC (</w:t>
      </w:r>
      <w:r>
        <w:rPr>
          <w:rFonts w:ascii="Calibri" w:hAnsi="Calibri" w:cs="Calibri"/>
          <w:b/>
          <w:bCs/>
          <w:sz w:val="24"/>
        </w:rPr>
        <w:t>Figure 5</w:t>
      </w:r>
      <w:r>
        <w:rPr>
          <w:rFonts w:ascii="Calibri" w:hAnsi="Calibri" w:cs="Calibri"/>
          <w:sz w:val="24"/>
        </w:rPr>
        <w:t xml:space="preserve">) reveals that the target protein elutes at approximately 10 mL, in sharp contrast to the profile shown in </w:t>
      </w:r>
      <w:r>
        <w:rPr>
          <w:rFonts w:ascii="Calibri" w:hAnsi="Calibri" w:cs="Calibri"/>
          <w:b/>
          <w:bCs/>
          <w:sz w:val="24"/>
        </w:rPr>
        <w:t>Figure 1</w:t>
      </w:r>
      <w:r>
        <w:rPr>
          <w:rFonts w:ascii="Calibri" w:hAnsi="Calibri" w:cs="Calibri"/>
          <w:sz w:val="24"/>
        </w:rPr>
        <w:t xml:space="preserve">. This indicates that this ratio is unsuitable for assembling Task2 </w:t>
      </w:r>
      <w:proofErr w:type="spellStart"/>
      <w:r>
        <w:rPr>
          <w:rFonts w:ascii="Calibri" w:hAnsi="Calibri" w:cs="Calibri"/>
          <w:sz w:val="24"/>
        </w:rPr>
        <w:t>nanodiscs</w:t>
      </w:r>
      <w:proofErr w:type="spellEnd"/>
      <w:r>
        <w:rPr>
          <w:rFonts w:ascii="Calibri" w:hAnsi="Calibri" w:cs="Calibri"/>
          <w:sz w:val="24"/>
        </w:rPr>
        <w:t xml:space="preserve">, leading to assembly failure. </w:t>
      </w:r>
      <w:proofErr w:type="spellStart"/>
      <w:r>
        <w:rPr>
          <w:rFonts w:ascii="Calibri" w:hAnsi="Calibri" w:cs="Calibri"/>
          <w:sz w:val="24"/>
        </w:rPr>
        <w:t>SDS</w:t>
      </w:r>
      <w:proofErr w:type="spellEnd"/>
      <w:r>
        <w:rPr>
          <w:rFonts w:ascii="Calibri" w:hAnsi="Calibri" w:cs="Calibri"/>
          <w:sz w:val="24"/>
        </w:rPr>
        <w:t>-PAGE</w:t>
      </w:r>
      <w:r>
        <w:rPr>
          <w:rFonts w:ascii="Calibri" w:hAnsi="Calibri" w:cs="Calibri"/>
          <w:sz w:val="24"/>
        </w:rPr>
        <w:t xml:space="preserve"> analysis (</w:t>
      </w:r>
      <w:r>
        <w:rPr>
          <w:rFonts w:ascii="Calibri" w:hAnsi="Calibri" w:cs="Calibri"/>
          <w:b/>
          <w:bCs/>
          <w:sz w:val="24"/>
        </w:rPr>
        <w:t>Figure 6</w:t>
      </w:r>
      <w:r>
        <w:rPr>
          <w:rFonts w:ascii="Calibri" w:hAnsi="Calibri" w:cs="Calibri"/>
          <w:sz w:val="24"/>
        </w:rPr>
        <w:t xml:space="preserve">) further confirms this failure, as almost no MSP is detected in the elution fraction corresponding to the aggregation peak. Small-scale tests conducted prior to formal assembly demonstrate that a ratio of 1:5:250 successfully assembles </w:t>
      </w:r>
      <w:r>
        <w:rPr>
          <w:rFonts w:ascii="Calibri" w:hAnsi="Calibri" w:cs="Calibri"/>
          <w:sz w:val="24"/>
        </w:rPr>
        <w:t xml:space="preserve">the </w:t>
      </w:r>
      <w:proofErr w:type="spellStart"/>
      <w:r>
        <w:rPr>
          <w:rFonts w:ascii="Calibri" w:hAnsi="Calibri" w:cs="Calibri"/>
          <w:sz w:val="24"/>
        </w:rPr>
        <w:t>nanodiscs</w:t>
      </w:r>
      <w:proofErr w:type="spellEnd"/>
      <w:r>
        <w:rPr>
          <w:rFonts w:ascii="Calibri" w:hAnsi="Calibri" w:cs="Calibri"/>
          <w:sz w:val="24"/>
        </w:rPr>
        <w:t>, as shown by SEC analysis (</w:t>
      </w:r>
      <w:r>
        <w:rPr>
          <w:rFonts w:ascii="Calibri" w:hAnsi="Calibri" w:cs="Calibri"/>
          <w:b/>
          <w:bCs/>
          <w:sz w:val="24"/>
        </w:rPr>
        <w:t>Supplementary Figures 2 and Supplementary Figure 3</w:t>
      </w:r>
      <w:r>
        <w:rPr>
          <w:rFonts w:ascii="Calibri" w:hAnsi="Calibri" w:cs="Calibri"/>
          <w:sz w:val="24"/>
        </w:rPr>
        <w:t xml:space="preserve">). </w:t>
      </w:r>
    </w:p>
    <w:p w14:paraId="295D25CD" w14:textId="77777777" w:rsidR="00594A3A" w:rsidRDefault="00594A3A">
      <w:pPr>
        <w:jc w:val="left"/>
        <w:rPr>
          <w:rFonts w:ascii="Calibri" w:hAnsi="Calibri" w:cs="Calibri"/>
          <w:color w:val="808080"/>
          <w:sz w:val="24"/>
        </w:rPr>
      </w:pPr>
    </w:p>
    <w:p w14:paraId="1BD7964A" w14:textId="77777777" w:rsidR="00594A3A" w:rsidRDefault="00D64F95">
      <w:pPr>
        <w:jc w:val="left"/>
        <w:rPr>
          <w:rFonts w:ascii="Calibri" w:hAnsi="Calibri" w:cs="Calibri"/>
          <w:b/>
          <w:sz w:val="24"/>
        </w:rPr>
      </w:pPr>
      <w:r>
        <w:rPr>
          <w:rFonts w:ascii="Calibri" w:hAnsi="Calibri" w:cs="Calibri"/>
          <w:b/>
          <w:sz w:val="24"/>
        </w:rPr>
        <w:t>FIGURE AND TABLE LEGENDS:</w:t>
      </w:r>
    </w:p>
    <w:p w14:paraId="38B95CEA" w14:textId="77777777" w:rsidR="00594A3A" w:rsidRDefault="00D64F95">
      <w:pPr>
        <w:jc w:val="left"/>
        <w:rPr>
          <w:bCs/>
          <w:sz w:val="24"/>
        </w:rPr>
      </w:pPr>
      <w:r>
        <w:rPr>
          <w:b/>
          <w:bCs/>
          <w:sz w:val="24"/>
        </w:rPr>
        <w:t xml:space="preserve">Figure 1. Size-exclusion chromatography (SEC) analysis of Task2 purified before </w:t>
      </w:r>
      <w:proofErr w:type="spellStart"/>
      <w:r>
        <w:rPr>
          <w:b/>
          <w:bCs/>
          <w:sz w:val="24"/>
        </w:rPr>
        <w:t>nanodisc</w:t>
      </w:r>
      <w:proofErr w:type="spellEnd"/>
      <w:r>
        <w:rPr>
          <w:b/>
          <w:bCs/>
          <w:sz w:val="24"/>
        </w:rPr>
        <w:t xml:space="preserve"> assembly. </w:t>
      </w:r>
      <w:r>
        <w:rPr>
          <w:bCs/>
          <w:sz w:val="24"/>
        </w:rPr>
        <w:t xml:space="preserve">The chromatogram obtained from a </w:t>
      </w:r>
      <w:proofErr w:type="spellStart"/>
      <w:r>
        <w:rPr>
          <w:bCs/>
          <w:sz w:val="24"/>
        </w:rPr>
        <w:t>Superose</w:t>
      </w:r>
      <w:proofErr w:type="spellEnd"/>
      <w:r>
        <w:rPr>
          <w:bCs/>
          <w:sz w:val="24"/>
        </w:rPr>
        <w:t xml:space="preserve"> 6 Increase 10/300 GL column shows a symmetrical single peak before 15 mL, corresponding to purified Task2. </w:t>
      </w:r>
      <w:proofErr w:type="spellStart"/>
      <w:r>
        <w:rPr>
          <w:bCs/>
          <w:sz w:val="24"/>
        </w:rPr>
        <w:t>SDS</w:t>
      </w:r>
      <w:proofErr w:type="spellEnd"/>
      <w:r>
        <w:rPr>
          <w:bCs/>
          <w:sz w:val="24"/>
        </w:rPr>
        <w:t>-PAGE</w:t>
      </w:r>
      <w:r>
        <w:rPr>
          <w:bCs/>
          <w:sz w:val="24"/>
        </w:rPr>
        <w:t xml:space="preserve"> analysis of purified Task2. The molecular weight is annotated in red in </w:t>
      </w:r>
      <w:proofErr w:type="spellStart"/>
      <w:r>
        <w:rPr>
          <w:bCs/>
          <w:sz w:val="24"/>
        </w:rPr>
        <w:t>kDa</w:t>
      </w:r>
      <w:proofErr w:type="spellEnd"/>
      <w:r>
        <w:rPr>
          <w:bCs/>
          <w:sz w:val="24"/>
        </w:rPr>
        <w:t>.</w:t>
      </w:r>
    </w:p>
    <w:p w14:paraId="5118236A" w14:textId="77777777" w:rsidR="00594A3A" w:rsidRDefault="00594A3A">
      <w:pPr>
        <w:jc w:val="left"/>
      </w:pPr>
    </w:p>
    <w:p w14:paraId="75E075A3" w14:textId="77777777" w:rsidR="00594A3A" w:rsidRDefault="00D64F95">
      <w:pPr>
        <w:contextualSpacing/>
        <w:jc w:val="left"/>
        <w:rPr>
          <w:sz w:val="24"/>
        </w:rPr>
      </w:pPr>
      <w:r>
        <w:rPr>
          <w:b/>
          <w:sz w:val="24"/>
        </w:rPr>
        <w:t xml:space="preserve">Figure </w:t>
      </w:r>
      <w:r>
        <w:rPr>
          <w:rFonts w:hint="eastAsia"/>
          <w:b/>
          <w:sz w:val="24"/>
        </w:rPr>
        <w:t>2</w:t>
      </w:r>
      <w:r>
        <w:rPr>
          <w:b/>
          <w:sz w:val="24"/>
        </w:rPr>
        <w:t xml:space="preserve">. Size-exclusion chromatography (SEC) analysis of the assembled </w:t>
      </w:r>
      <w:proofErr w:type="spellStart"/>
      <w:r>
        <w:rPr>
          <w:b/>
          <w:sz w:val="24"/>
        </w:rPr>
        <w:t>nanodiscs</w:t>
      </w:r>
      <w:proofErr w:type="spellEnd"/>
      <w:r>
        <w:rPr>
          <w:b/>
          <w:sz w:val="24"/>
        </w:rPr>
        <w:t>.</w:t>
      </w:r>
      <w:r>
        <w:rPr>
          <w:sz w:val="24"/>
        </w:rPr>
        <w:t xml:space="preserve"> The chromatogram from a </w:t>
      </w:r>
      <w:proofErr w:type="spellStart"/>
      <w:r>
        <w:rPr>
          <w:sz w:val="24"/>
        </w:rPr>
        <w:t>Superose</w:t>
      </w:r>
      <w:proofErr w:type="spellEnd"/>
      <w:r>
        <w:rPr>
          <w:sz w:val="24"/>
        </w:rPr>
        <w:t xml:space="preserve"> 6 Increase 10/300 GL column shows a major peak at approximate</w:t>
      </w:r>
      <w:r>
        <w:rPr>
          <w:sz w:val="24"/>
        </w:rPr>
        <w:t xml:space="preserve">ly 15.1 mL, corresponding to the successfully assembled </w:t>
      </w:r>
      <w:proofErr w:type="spellStart"/>
      <w:r>
        <w:rPr>
          <w:sz w:val="24"/>
        </w:rPr>
        <w:t>nanodiscs</w:t>
      </w:r>
      <w:proofErr w:type="spellEnd"/>
      <w:r>
        <w:rPr>
          <w:sz w:val="24"/>
        </w:rPr>
        <w:t>, and a minor peak at approximately 18 mL, corresponding to excess membrane scaffold protein (MSP).</w:t>
      </w:r>
    </w:p>
    <w:p w14:paraId="138D124D" w14:textId="77777777" w:rsidR="00594A3A" w:rsidRDefault="00594A3A">
      <w:pPr>
        <w:contextualSpacing/>
        <w:jc w:val="left"/>
      </w:pPr>
    </w:p>
    <w:p w14:paraId="4FFC89FA" w14:textId="77777777" w:rsidR="00594A3A" w:rsidRDefault="00D64F95">
      <w:pPr>
        <w:contextualSpacing/>
        <w:jc w:val="left"/>
        <w:rPr>
          <w:sz w:val="24"/>
        </w:rPr>
      </w:pPr>
      <w:r>
        <w:rPr>
          <w:b/>
          <w:sz w:val="24"/>
        </w:rPr>
        <w:t xml:space="preserve">Figure </w:t>
      </w:r>
      <w:r>
        <w:rPr>
          <w:rFonts w:hint="eastAsia"/>
          <w:b/>
          <w:sz w:val="24"/>
        </w:rPr>
        <w:t>3</w:t>
      </w:r>
      <w:r>
        <w:rPr>
          <w:b/>
          <w:sz w:val="24"/>
        </w:rPr>
        <w:t xml:space="preserve">. Successful </w:t>
      </w:r>
      <w:proofErr w:type="spellStart"/>
      <w:r>
        <w:rPr>
          <w:b/>
          <w:sz w:val="24"/>
        </w:rPr>
        <w:t>nanodisc</w:t>
      </w:r>
      <w:proofErr w:type="spellEnd"/>
      <w:r>
        <w:rPr>
          <w:b/>
          <w:sz w:val="24"/>
        </w:rPr>
        <w:t xml:space="preserve"> assembly monitored by </w:t>
      </w:r>
      <w:proofErr w:type="spellStart"/>
      <w:r>
        <w:rPr>
          <w:b/>
          <w:sz w:val="24"/>
        </w:rPr>
        <w:t>SDS</w:t>
      </w:r>
      <w:proofErr w:type="spellEnd"/>
      <w:r>
        <w:rPr>
          <w:b/>
          <w:sz w:val="24"/>
        </w:rPr>
        <w:t xml:space="preserve">-PAGE. </w:t>
      </w:r>
      <w:r>
        <w:rPr>
          <w:sz w:val="24"/>
        </w:rPr>
        <w:t>The analysis shows the trans</w:t>
      </w:r>
      <w:r>
        <w:rPr>
          <w:sz w:val="24"/>
        </w:rPr>
        <w:t xml:space="preserve">ition from purified </w:t>
      </w:r>
      <w:r>
        <w:rPr>
          <w:rFonts w:hint="eastAsia"/>
          <w:sz w:val="24"/>
        </w:rPr>
        <w:t>Task</w:t>
      </w:r>
      <w:r>
        <w:rPr>
          <w:sz w:val="24"/>
        </w:rPr>
        <w:t xml:space="preserve">2 (Lane 1) to the co-assembled complex (Lanes 2–4). The stable co-elution of </w:t>
      </w:r>
      <w:r>
        <w:rPr>
          <w:rFonts w:hint="eastAsia"/>
          <w:sz w:val="24"/>
        </w:rPr>
        <w:t>Task</w:t>
      </w:r>
      <w:r>
        <w:rPr>
          <w:sz w:val="24"/>
        </w:rPr>
        <w:t>2 and MSP in SEC fractions (Lanes 5–8) confirms successful incorporation, while Lane 9 shows unincorporated MSP. The molecular weight is annotated in r</w:t>
      </w:r>
      <w:r>
        <w:rPr>
          <w:sz w:val="24"/>
        </w:rPr>
        <w:t xml:space="preserve">ed in </w:t>
      </w:r>
      <w:proofErr w:type="spellStart"/>
      <w:r>
        <w:rPr>
          <w:sz w:val="24"/>
        </w:rPr>
        <w:t>kDa</w:t>
      </w:r>
      <w:proofErr w:type="spellEnd"/>
      <w:r>
        <w:rPr>
          <w:sz w:val="24"/>
        </w:rPr>
        <w:t>.</w:t>
      </w:r>
    </w:p>
    <w:p w14:paraId="6253A218" w14:textId="77777777" w:rsidR="00594A3A" w:rsidRDefault="00594A3A">
      <w:pPr>
        <w:contextualSpacing/>
        <w:jc w:val="left"/>
        <w:rPr>
          <w:sz w:val="24"/>
        </w:rPr>
      </w:pPr>
    </w:p>
    <w:p w14:paraId="2B5DAF15" w14:textId="77777777" w:rsidR="00594A3A" w:rsidRDefault="00D64F95">
      <w:pPr>
        <w:contextualSpacing/>
        <w:jc w:val="left"/>
        <w:rPr>
          <w:sz w:val="24"/>
        </w:rPr>
      </w:pPr>
      <w:r>
        <w:rPr>
          <w:b/>
          <w:sz w:val="24"/>
        </w:rPr>
        <w:t>Figure 4. Cryo-EM data processing pipeline for Task2.</w:t>
      </w:r>
      <w:r>
        <w:rPr>
          <w:sz w:val="24"/>
        </w:rPr>
        <w:t xml:space="preserve"> (</w:t>
      </w:r>
      <w:r>
        <w:rPr>
          <w:b/>
          <w:bCs/>
          <w:sz w:val="24"/>
        </w:rPr>
        <w:t>A</w:t>
      </w:r>
      <w:r>
        <w:rPr>
          <w:sz w:val="24"/>
        </w:rPr>
        <w:t>) A representative cryo-EM micrograph. Scale bar = 75 nm. (</w:t>
      </w:r>
      <w:r>
        <w:rPr>
          <w:b/>
          <w:bCs/>
          <w:sz w:val="24"/>
        </w:rPr>
        <w:t>B</w:t>
      </w:r>
      <w:r>
        <w:rPr>
          <w:sz w:val="24"/>
        </w:rPr>
        <w:t>) A flowchart of the image processing steps. (</w:t>
      </w:r>
      <w:r>
        <w:rPr>
          <w:b/>
          <w:bCs/>
          <w:sz w:val="24"/>
        </w:rPr>
        <w:t>C</w:t>
      </w:r>
      <w:r>
        <w:rPr>
          <w:sz w:val="24"/>
        </w:rPr>
        <w:t xml:space="preserve">) Selected 2D class averages from the final round of classification. Scale bar = </w:t>
      </w:r>
      <w:r>
        <w:rPr>
          <w:sz w:val="24"/>
        </w:rPr>
        <w:t>80 Å. (</w:t>
      </w:r>
      <w:r>
        <w:rPr>
          <w:b/>
          <w:bCs/>
          <w:sz w:val="24"/>
        </w:rPr>
        <w:t>D</w:t>
      </w:r>
      <w:r>
        <w:rPr>
          <w:sz w:val="24"/>
        </w:rPr>
        <w:t xml:space="preserve">) The reconstructed map from selected particles. The density of Task2 is colored in </w:t>
      </w:r>
      <w:r>
        <w:rPr>
          <w:rFonts w:ascii="Segoe UI" w:hAnsi="Segoe UI" w:cs="Segoe UI"/>
          <w:color w:val="0F1115"/>
          <w:shd w:val="clear" w:color="auto" w:fill="FFFFFF"/>
        </w:rPr>
        <w:t>cyan</w:t>
      </w:r>
      <w:r>
        <w:rPr>
          <w:sz w:val="24"/>
        </w:rPr>
        <w:t>, and the density of MSP is shown in purple.</w:t>
      </w:r>
    </w:p>
    <w:p w14:paraId="6E15E34A" w14:textId="77777777" w:rsidR="00594A3A" w:rsidRDefault="00594A3A">
      <w:pPr>
        <w:contextualSpacing/>
        <w:jc w:val="left"/>
        <w:rPr>
          <w:sz w:val="24"/>
        </w:rPr>
      </w:pPr>
    </w:p>
    <w:p w14:paraId="321CC376" w14:textId="77777777" w:rsidR="00594A3A" w:rsidRDefault="00D64F95">
      <w:pPr>
        <w:contextualSpacing/>
        <w:jc w:val="left"/>
        <w:rPr>
          <w:sz w:val="24"/>
        </w:rPr>
      </w:pPr>
      <w:r>
        <w:rPr>
          <w:b/>
          <w:sz w:val="24"/>
        </w:rPr>
        <w:t xml:space="preserve">Figure </w:t>
      </w:r>
      <w:r>
        <w:rPr>
          <w:rFonts w:hint="eastAsia"/>
          <w:b/>
          <w:sz w:val="24"/>
        </w:rPr>
        <w:t>5</w:t>
      </w:r>
      <w:r>
        <w:rPr>
          <w:b/>
          <w:sz w:val="24"/>
        </w:rPr>
        <w:t>. Size-exclusion chromatography (SEC) analysis of</w:t>
      </w:r>
      <w:r>
        <w:rPr>
          <w:rFonts w:hint="eastAsia"/>
          <w:b/>
          <w:sz w:val="24"/>
        </w:rPr>
        <w:t xml:space="preserve"> failed </w:t>
      </w:r>
      <w:proofErr w:type="spellStart"/>
      <w:r>
        <w:rPr>
          <w:b/>
          <w:sz w:val="24"/>
        </w:rPr>
        <w:t>nanodisc</w:t>
      </w:r>
      <w:proofErr w:type="spellEnd"/>
      <w:r>
        <w:rPr>
          <w:rFonts w:hint="eastAsia"/>
          <w:b/>
          <w:sz w:val="24"/>
        </w:rPr>
        <w:t xml:space="preserve"> assembly.</w:t>
      </w:r>
      <w:r>
        <w:rPr>
          <w:sz w:val="24"/>
        </w:rPr>
        <w:t xml:space="preserve"> The first assembly attempt was</w:t>
      </w:r>
      <w:r>
        <w:rPr>
          <w:sz w:val="24"/>
        </w:rPr>
        <w:t xml:space="preserve"> performed at a 1:2:50 molar ratio.</w:t>
      </w:r>
      <w:r>
        <w:rPr>
          <w:rFonts w:hint="eastAsia"/>
          <w:sz w:val="24"/>
        </w:rPr>
        <w:t xml:space="preserve"> </w:t>
      </w:r>
      <w:r>
        <w:rPr>
          <w:sz w:val="24"/>
        </w:rPr>
        <w:t>The resulting</w:t>
      </w:r>
      <w:r>
        <w:rPr>
          <w:rFonts w:hint="eastAsia"/>
          <w:sz w:val="24"/>
        </w:rPr>
        <w:t xml:space="preserve"> </w:t>
      </w:r>
      <w:r>
        <w:rPr>
          <w:sz w:val="24"/>
        </w:rPr>
        <w:t xml:space="preserve">chromatogram from a </w:t>
      </w:r>
      <w:proofErr w:type="spellStart"/>
      <w:r>
        <w:rPr>
          <w:sz w:val="24"/>
        </w:rPr>
        <w:t>Superose</w:t>
      </w:r>
      <w:proofErr w:type="spellEnd"/>
      <w:r>
        <w:rPr>
          <w:sz w:val="24"/>
        </w:rPr>
        <w:t xml:space="preserve"> 6 Increase 10/300 GL column shows</w:t>
      </w:r>
      <w:r>
        <w:rPr>
          <w:rFonts w:hint="eastAsia"/>
          <w:sz w:val="24"/>
        </w:rPr>
        <w:t xml:space="preserve"> </w:t>
      </w:r>
      <w:r>
        <w:rPr>
          <w:sz w:val="24"/>
        </w:rPr>
        <w:t xml:space="preserve">an aggregation peak around 10 mL, corresponding to the unsuccessfully assembled Task2, while the small </w:t>
      </w:r>
      <w:r>
        <w:rPr>
          <w:sz w:val="24"/>
        </w:rPr>
        <w:lastRenderedPageBreak/>
        <w:t>peak after 15 mL corresponds to MSP.</w:t>
      </w:r>
      <w:r>
        <w:rPr>
          <w:rFonts w:hint="eastAsia"/>
          <w:sz w:val="24"/>
        </w:rPr>
        <w:t xml:space="preserve"> </w:t>
      </w:r>
      <w:r>
        <w:rPr>
          <w:sz w:val="24"/>
        </w:rPr>
        <w:t>The</w:t>
      </w:r>
      <w:r>
        <w:rPr>
          <w:sz w:val="24"/>
        </w:rPr>
        <w:t xml:space="preserve"> molecular weight is annotated in red in </w:t>
      </w:r>
      <w:proofErr w:type="spellStart"/>
      <w:r>
        <w:rPr>
          <w:sz w:val="24"/>
        </w:rPr>
        <w:t>kDa</w:t>
      </w:r>
      <w:proofErr w:type="spellEnd"/>
      <w:r>
        <w:rPr>
          <w:sz w:val="24"/>
        </w:rPr>
        <w:t>.</w:t>
      </w:r>
    </w:p>
    <w:p w14:paraId="25ED15EF" w14:textId="77777777" w:rsidR="00594A3A" w:rsidRDefault="00594A3A">
      <w:pPr>
        <w:contextualSpacing/>
        <w:jc w:val="left"/>
        <w:rPr>
          <w:sz w:val="24"/>
        </w:rPr>
      </w:pPr>
    </w:p>
    <w:p w14:paraId="69C100F2" w14:textId="77777777" w:rsidR="00594A3A" w:rsidRDefault="00D64F95">
      <w:pPr>
        <w:contextualSpacing/>
        <w:jc w:val="left"/>
        <w:rPr>
          <w:sz w:val="24"/>
        </w:rPr>
      </w:pPr>
      <w:r>
        <w:rPr>
          <w:b/>
          <w:sz w:val="24"/>
        </w:rPr>
        <w:t xml:space="preserve">Figure </w:t>
      </w:r>
      <w:r>
        <w:rPr>
          <w:rFonts w:hint="eastAsia"/>
          <w:b/>
          <w:sz w:val="24"/>
        </w:rPr>
        <w:t>6</w:t>
      </w:r>
      <w:r>
        <w:rPr>
          <w:b/>
          <w:sz w:val="24"/>
        </w:rPr>
        <w:t xml:space="preserve">. </w:t>
      </w:r>
      <w:r>
        <w:rPr>
          <w:rFonts w:hint="eastAsia"/>
          <w:b/>
          <w:sz w:val="24"/>
        </w:rPr>
        <w:t>Uns</w:t>
      </w:r>
      <w:r>
        <w:rPr>
          <w:b/>
          <w:sz w:val="24"/>
        </w:rPr>
        <w:t xml:space="preserve">uccessful </w:t>
      </w:r>
      <w:proofErr w:type="spellStart"/>
      <w:r>
        <w:rPr>
          <w:b/>
          <w:sz w:val="24"/>
        </w:rPr>
        <w:t>nanodisc</w:t>
      </w:r>
      <w:proofErr w:type="spellEnd"/>
      <w:r>
        <w:rPr>
          <w:b/>
          <w:sz w:val="24"/>
        </w:rPr>
        <w:t xml:space="preserve"> assembly determined by </w:t>
      </w:r>
      <w:proofErr w:type="spellStart"/>
      <w:r>
        <w:rPr>
          <w:b/>
          <w:sz w:val="24"/>
        </w:rPr>
        <w:t>SDS</w:t>
      </w:r>
      <w:proofErr w:type="spellEnd"/>
      <w:r>
        <w:rPr>
          <w:b/>
          <w:sz w:val="24"/>
        </w:rPr>
        <w:t xml:space="preserve">-PAGE. </w:t>
      </w:r>
      <w:r>
        <w:rPr>
          <w:sz w:val="24"/>
        </w:rPr>
        <w:t xml:space="preserve">The analysis shows both </w:t>
      </w:r>
      <w:r>
        <w:rPr>
          <w:rFonts w:hint="eastAsia"/>
          <w:sz w:val="24"/>
        </w:rPr>
        <w:t>Task</w:t>
      </w:r>
      <w:r>
        <w:rPr>
          <w:sz w:val="24"/>
        </w:rPr>
        <w:t xml:space="preserve">2 and MSP </w:t>
      </w:r>
      <w:r>
        <w:rPr>
          <w:rFonts w:hint="eastAsia"/>
          <w:sz w:val="24"/>
        </w:rPr>
        <w:t>are</w:t>
      </w:r>
      <w:r>
        <w:rPr>
          <w:sz w:val="24"/>
        </w:rPr>
        <w:t xml:space="preserve"> present in the co-assembled complexes (</w:t>
      </w:r>
      <w:r>
        <w:rPr>
          <w:rFonts w:hint="eastAsia"/>
          <w:sz w:val="24"/>
        </w:rPr>
        <w:t>L</w:t>
      </w:r>
      <w:r>
        <w:rPr>
          <w:sz w:val="24"/>
        </w:rPr>
        <w:t xml:space="preserve">anes 1–3). However, after SEC fractionation, </w:t>
      </w:r>
      <w:r>
        <w:rPr>
          <w:rFonts w:hint="eastAsia"/>
          <w:sz w:val="24"/>
        </w:rPr>
        <w:t>Task</w:t>
      </w:r>
      <w:r>
        <w:rPr>
          <w:sz w:val="24"/>
        </w:rPr>
        <w:t>2 (</w:t>
      </w:r>
      <w:r>
        <w:rPr>
          <w:rFonts w:hint="eastAsia"/>
          <w:sz w:val="24"/>
        </w:rPr>
        <w:t>L</w:t>
      </w:r>
      <w:r>
        <w:rPr>
          <w:sz w:val="24"/>
        </w:rPr>
        <w:t>ane 4) an</w:t>
      </w:r>
      <w:r>
        <w:rPr>
          <w:sz w:val="24"/>
        </w:rPr>
        <w:t>d MSP (</w:t>
      </w:r>
      <w:r>
        <w:rPr>
          <w:rFonts w:hint="eastAsia"/>
          <w:sz w:val="24"/>
        </w:rPr>
        <w:t>L</w:t>
      </w:r>
      <w:r>
        <w:rPr>
          <w:sz w:val="24"/>
        </w:rPr>
        <w:t xml:space="preserve">ane 5) elute separately, confirming the failure of </w:t>
      </w:r>
      <w:proofErr w:type="spellStart"/>
      <w:r>
        <w:rPr>
          <w:sz w:val="24"/>
        </w:rPr>
        <w:t>nanodisc</w:t>
      </w:r>
      <w:proofErr w:type="spellEnd"/>
      <w:r>
        <w:rPr>
          <w:sz w:val="24"/>
        </w:rPr>
        <w:t xml:space="preserve"> assembly.</w:t>
      </w:r>
      <w:r>
        <w:rPr>
          <w:rFonts w:hint="eastAsia"/>
          <w:sz w:val="24"/>
        </w:rPr>
        <w:t xml:space="preserve"> </w:t>
      </w:r>
      <w:r>
        <w:rPr>
          <w:sz w:val="24"/>
        </w:rPr>
        <w:t>This result indicates that the 1:2:50 molar ratio (Task2:</w:t>
      </w:r>
      <w:proofErr w:type="gramStart"/>
      <w:r>
        <w:rPr>
          <w:sz w:val="24"/>
        </w:rPr>
        <w:t>MSP:lipids</w:t>
      </w:r>
      <w:proofErr w:type="gramEnd"/>
      <w:r>
        <w:rPr>
          <w:sz w:val="24"/>
        </w:rPr>
        <w:t xml:space="preserve">) is not suitable for the successful incorporation of Task2 into </w:t>
      </w:r>
      <w:proofErr w:type="spellStart"/>
      <w:r>
        <w:rPr>
          <w:sz w:val="24"/>
        </w:rPr>
        <w:t>nanodiscs</w:t>
      </w:r>
      <w:proofErr w:type="spellEnd"/>
      <w:r>
        <w:rPr>
          <w:sz w:val="24"/>
        </w:rPr>
        <w:t>.</w:t>
      </w:r>
    </w:p>
    <w:p w14:paraId="3D85474D" w14:textId="77777777" w:rsidR="00594A3A" w:rsidRDefault="00594A3A">
      <w:pPr>
        <w:contextualSpacing/>
        <w:jc w:val="left"/>
        <w:rPr>
          <w:sz w:val="24"/>
        </w:rPr>
      </w:pPr>
    </w:p>
    <w:p w14:paraId="6C87EA6B" w14:textId="77777777" w:rsidR="00594A3A" w:rsidRDefault="00D64F95">
      <w:pPr>
        <w:contextualSpacing/>
        <w:jc w:val="left"/>
        <w:rPr>
          <w:sz w:val="24"/>
        </w:rPr>
      </w:pPr>
      <w:r>
        <w:rPr>
          <w:b/>
          <w:sz w:val="24"/>
        </w:rPr>
        <w:t>Supplementary Figure 1.</w:t>
      </w:r>
      <w:r>
        <w:rPr>
          <w:sz w:val="24"/>
        </w:rPr>
        <w:t xml:space="preserve"> </w:t>
      </w:r>
      <w:r>
        <w:rPr>
          <w:b/>
          <w:bCs/>
          <w:sz w:val="24"/>
        </w:rPr>
        <w:t>Evaluation</w:t>
      </w:r>
      <w:r>
        <w:rPr>
          <w:b/>
          <w:bCs/>
          <w:sz w:val="24"/>
        </w:rPr>
        <w:t xml:space="preserve"> of the purification efficiency of MSP by </w:t>
      </w:r>
      <w:proofErr w:type="spellStart"/>
      <w:r>
        <w:rPr>
          <w:b/>
          <w:bCs/>
          <w:sz w:val="24"/>
        </w:rPr>
        <w:t>SDS</w:t>
      </w:r>
      <w:proofErr w:type="spellEnd"/>
      <w:r>
        <w:rPr>
          <w:b/>
          <w:bCs/>
          <w:sz w:val="24"/>
        </w:rPr>
        <w:t>-PAGE.</w:t>
      </w:r>
      <w:r>
        <w:rPr>
          <w:rFonts w:hint="eastAsia"/>
          <w:sz w:val="24"/>
        </w:rPr>
        <w:t xml:space="preserve"> The analysis shows various components of MSP from the key purification stage, listed from left to right as the supernatant (Lane 1), precipitate (Lane 2), wash fractions (Lanes 3-5), medium fractions (Lan</w:t>
      </w:r>
      <w:r>
        <w:rPr>
          <w:rFonts w:hint="eastAsia"/>
          <w:sz w:val="24"/>
        </w:rPr>
        <w:t xml:space="preserve">e 6), elution fractions (Lane 7) and dialysis fractions (Lane 9). The relatively pure band of MSP (~24.8 </w:t>
      </w:r>
      <w:proofErr w:type="spellStart"/>
      <w:r>
        <w:rPr>
          <w:rFonts w:hint="eastAsia"/>
          <w:sz w:val="24"/>
        </w:rPr>
        <w:t>kDa</w:t>
      </w:r>
      <w:proofErr w:type="spellEnd"/>
      <w:r>
        <w:rPr>
          <w:rFonts w:hint="eastAsia"/>
          <w:sz w:val="24"/>
        </w:rPr>
        <w:t xml:space="preserve">) in concentration fraction (Lane 10) confirms successful purification. The molecular weight is annotated in red in </w:t>
      </w:r>
      <w:proofErr w:type="spellStart"/>
      <w:r>
        <w:rPr>
          <w:rFonts w:hint="eastAsia"/>
          <w:sz w:val="24"/>
        </w:rPr>
        <w:t>kDa</w:t>
      </w:r>
      <w:proofErr w:type="spellEnd"/>
      <w:r>
        <w:rPr>
          <w:rFonts w:hint="eastAsia"/>
          <w:sz w:val="24"/>
        </w:rPr>
        <w:t>.</w:t>
      </w:r>
    </w:p>
    <w:p w14:paraId="5721F1A8" w14:textId="77777777" w:rsidR="00594A3A" w:rsidRDefault="00594A3A">
      <w:pPr>
        <w:contextualSpacing/>
        <w:jc w:val="left"/>
        <w:rPr>
          <w:sz w:val="24"/>
        </w:rPr>
      </w:pPr>
    </w:p>
    <w:p w14:paraId="1B9C585D" w14:textId="77777777" w:rsidR="00594A3A" w:rsidRDefault="00D64F95">
      <w:pPr>
        <w:jc w:val="left"/>
        <w:rPr>
          <w:rFonts w:ascii="Calibri" w:hAnsi="Calibri" w:cs="Calibri"/>
          <w:sz w:val="24"/>
        </w:rPr>
      </w:pPr>
      <w:r>
        <w:rPr>
          <w:b/>
          <w:sz w:val="24"/>
        </w:rPr>
        <w:t>Supplementary Figure 2.</w:t>
      </w:r>
      <w:r>
        <w:rPr>
          <w:sz w:val="24"/>
        </w:rPr>
        <w:t xml:space="preserve"> </w:t>
      </w:r>
      <w:r>
        <w:rPr>
          <w:b/>
          <w:bCs/>
          <w:sz w:val="24"/>
        </w:rPr>
        <w:t>Si</w:t>
      </w:r>
      <w:r>
        <w:rPr>
          <w:b/>
          <w:bCs/>
          <w:sz w:val="24"/>
        </w:rPr>
        <w:t xml:space="preserve">ze-exclusion chromatography (SEC) analysis of small-scale trial assembly. </w:t>
      </w:r>
      <w:r>
        <w:rPr>
          <w:rFonts w:hint="eastAsia"/>
          <w:sz w:val="24"/>
        </w:rPr>
        <w:t xml:space="preserve">The small-scale test prior to formal assembly </w:t>
      </w:r>
      <w:r>
        <w:rPr>
          <w:sz w:val="24"/>
        </w:rPr>
        <w:t>at a 1:</w:t>
      </w:r>
      <w:r>
        <w:rPr>
          <w:rFonts w:hint="eastAsia"/>
          <w:sz w:val="24"/>
        </w:rPr>
        <w:t>5</w:t>
      </w:r>
      <w:r>
        <w:rPr>
          <w:sz w:val="24"/>
        </w:rPr>
        <w:t>:250 ratio shows that the main peak before 15 mL corresponds to</w:t>
      </w:r>
      <w:r>
        <w:rPr>
          <w:rFonts w:hint="eastAsia"/>
          <w:sz w:val="24"/>
        </w:rPr>
        <w:t xml:space="preserve"> assembled </w:t>
      </w:r>
      <w:proofErr w:type="spellStart"/>
      <w:r>
        <w:rPr>
          <w:rFonts w:hint="eastAsia"/>
          <w:sz w:val="24"/>
        </w:rPr>
        <w:t>nanodiscs</w:t>
      </w:r>
      <w:proofErr w:type="spellEnd"/>
      <w:r>
        <w:rPr>
          <w:rFonts w:hint="eastAsia"/>
          <w:sz w:val="24"/>
        </w:rPr>
        <w:t xml:space="preserve">, and the small peak after 15 mL corresponds </w:t>
      </w:r>
      <w:r>
        <w:rPr>
          <w:rFonts w:hint="eastAsia"/>
          <w:sz w:val="24"/>
        </w:rPr>
        <w:t>to residual MSP.</w:t>
      </w:r>
    </w:p>
    <w:p w14:paraId="12352055" w14:textId="77777777" w:rsidR="00594A3A" w:rsidRDefault="00594A3A">
      <w:pPr>
        <w:contextualSpacing/>
        <w:jc w:val="left"/>
        <w:rPr>
          <w:sz w:val="24"/>
        </w:rPr>
      </w:pPr>
    </w:p>
    <w:p w14:paraId="1B910F67" w14:textId="77777777" w:rsidR="00594A3A" w:rsidRDefault="00D64F95">
      <w:pPr>
        <w:contextualSpacing/>
        <w:jc w:val="left"/>
        <w:rPr>
          <w:sz w:val="24"/>
        </w:rPr>
      </w:pPr>
      <w:r>
        <w:rPr>
          <w:b/>
          <w:sz w:val="24"/>
        </w:rPr>
        <w:t>Supplementary Figure 3.</w:t>
      </w:r>
      <w:r>
        <w:rPr>
          <w:rFonts w:hint="eastAsia"/>
          <w:sz w:val="24"/>
        </w:rPr>
        <w:t xml:space="preserve"> </w:t>
      </w:r>
      <w:r>
        <w:rPr>
          <w:b/>
          <w:bCs/>
          <w:sz w:val="24"/>
        </w:rPr>
        <w:t xml:space="preserve">Successful </w:t>
      </w:r>
      <w:proofErr w:type="spellStart"/>
      <w:r>
        <w:rPr>
          <w:b/>
          <w:bCs/>
          <w:sz w:val="24"/>
        </w:rPr>
        <w:t>nanodisc</w:t>
      </w:r>
      <w:proofErr w:type="spellEnd"/>
      <w:r>
        <w:rPr>
          <w:b/>
          <w:bCs/>
          <w:sz w:val="24"/>
        </w:rPr>
        <w:t xml:space="preserve"> assembly monitored by </w:t>
      </w:r>
      <w:proofErr w:type="spellStart"/>
      <w:r>
        <w:rPr>
          <w:b/>
          <w:bCs/>
          <w:sz w:val="24"/>
        </w:rPr>
        <w:t>SDS</w:t>
      </w:r>
      <w:proofErr w:type="spellEnd"/>
      <w:r>
        <w:rPr>
          <w:b/>
          <w:bCs/>
          <w:sz w:val="24"/>
        </w:rPr>
        <w:t>-PAGE.</w:t>
      </w:r>
      <w:r>
        <w:rPr>
          <w:sz w:val="24"/>
        </w:rPr>
        <w:t xml:space="preserve"> The analysis shows the co-assembled complex (Lanes </w:t>
      </w:r>
      <w:r>
        <w:rPr>
          <w:rFonts w:hint="eastAsia"/>
          <w:sz w:val="24"/>
        </w:rPr>
        <w:t>1</w:t>
      </w:r>
      <w:r>
        <w:rPr>
          <w:sz w:val="24"/>
        </w:rPr>
        <w:t>–</w:t>
      </w:r>
      <w:r>
        <w:rPr>
          <w:rFonts w:hint="eastAsia"/>
          <w:sz w:val="24"/>
        </w:rPr>
        <w:t>3</w:t>
      </w:r>
      <w:r>
        <w:rPr>
          <w:sz w:val="24"/>
        </w:rPr>
        <w:t xml:space="preserve">). The stable co-elution of </w:t>
      </w:r>
      <w:r>
        <w:rPr>
          <w:rFonts w:hint="eastAsia"/>
          <w:sz w:val="24"/>
        </w:rPr>
        <w:t>Task</w:t>
      </w:r>
      <w:r>
        <w:rPr>
          <w:sz w:val="24"/>
        </w:rPr>
        <w:t xml:space="preserve">2 and MSP in SEC fractions (Lanes </w:t>
      </w:r>
      <w:r>
        <w:rPr>
          <w:rFonts w:hint="eastAsia"/>
          <w:sz w:val="24"/>
        </w:rPr>
        <w:t>4</w:t>
      </w:r>
      <w:r>
        <w:rPr>
          <w:sz w:val="24"/>
        </w:rPr>
        <w:t>–</w:t>
      </w:r>
      <w:r>
        <w:rPr>
          <w:rFonts w:hint="eastAsia"/>
          <w:sz w:val="24"/>
        </w:rPr>
        <w:t>5</w:t>
      </w:r>
      <w:r>
        <w:rPr>
          <w:sz w:val="24"/>
        </w:rPr>
        <w:t>) confirms successful incorporation. Th</w:t>
      </w:r>
      <w:r>
        <w:rPr>
          <w:sz w:val="24"/>
        </w:rPr>
        <w:t xml:space="preserve">e molecular weight is annotated in red in </w:t>
      </w:r>
      <w:proofErr w:type="spellStart"/>
      <w:r>
        <w:rPr>
          <w:sz w:val="24"/>
        </w:rPr>
        <w:t>kDa</w:t>
      </w:r>
      <w:proofErr w:type="spellEnd"/>
      <w:r>
        <w:rPr>
          <w:sz w:val="24"/>
        </w:rPr>
        <w:t>.</w:t>
      </w:r>
    </w:p>
    <w:p w14:paraId="50569D88" w14:textId="77777777" w:rsidR="00594A3A" w:rsidRDefault="00594A3A">
      <w:pPr>
        <w:spacing w:beforeLines="50" w:before="156" w:afterLines="50" w:after="156"/>
        <w:contextualSpacing/>
        <w:jc w:val="left"/>
        <w:rPr>
          <w:rFonts w:ascii="Calibri" w:hAnsi="Calibri" w:cs="Calibri"/>
          <w:b/>
          <w:bCs/>
          <w:sz w:val="24"/>
          <w:szCs w:val="28"/>
        </w:rPr>
      </w:pPr>
    </w:p>
    <w:p w14:paraId="65A1DF23" w14:textId="77777777" w:rsidR="00594A3A" w:rsidRDefault="00D64F95">
      <w:pPr>
        <w:spacing w:beforeLines="50" w:before="156" w:afterLines="50" w:after="156"/>
        <w:contextualSpacing/>
        <w:jc w:val="left"/>
        <w:rPr>
          <w:rFonts w:ascii="Calibri" w:hAnsi="Calibri" w:cs="Calibri"/>
          <w:sz w:val="22"/>
          <w:szCs w:val="28"/>
        </w:rPr>
      </w:pPr>
      <w:r>
        <w:rPr>
          <w:rFonts w:ascii="Calibri" w:hAnsi="Calibri" w:cs="Calibri"/>
          <w:b/>
          <w:bCs/>
          <w:sz w:val="24"/>
          <w:szCs w:val="28"/>
        </w:rPr>
        <w:t>Supplementary Table 1. Specific Reagents.</w:t>
      </w:r>
      <w:r>
        <w:rPr>
          <w:rFonts w:ascii="Calibri" w:hAnsi="Calibri" w:cs="Calibri"/>
          <w:bCs/>
          <w:sz w:val="24"/>
          <w:szCs w:val="28"/>
        </w:rPr>
        <w:t xml:space="preserve"> </w:t>
      </w:r>
      <w:r>
        <w:rPr>
          <w:rFonts w:ascii="Calibri" w:hAnsi="Calibri" w:cs="Calibri"/>
          <w:sz w:val="24"/>
          <w:szCs w:val="28"/>
        </w:rPr>
        <w:t xml:space="preserve">A list of buffer formulations used in the purification of Task2 and the assembly of </w:t>
      </w:r>
      <w:proofErr w:type="spellStart"/>
      <w:r>
        <w:rPr>
          <w:rFonts w:ascii="Calibri" w:hAnsi="Calibri" w:cs="Calibri"/>
          <w:sz w:val="24"/>
          <w:szCs w:val="28"/>
        </w:rPr>
        <w:t>nanodiscs</w:t>
      </w:r>
      <w:proofErr w:type="spellEnd"/>
      <w:r>
        <w:rPr>
          <w:rFonts w:ascii="Calibri" w:hAnsi="Calibri" w:cs="Calibri"/>
          <w:sz w:val="24"/>
          <w:szCs w:val="28"/>
        </w:rPr>
        <w:t>.</w:t>
      </w:r>
    </w:p>
    <w:p w14:paraId="43A54CBA" w14:textId="77777777" w:rsidR="00594A3A" w:rsidRDefault="00594A3A">
      <w:pPr>
        <w:jc w:val="left"/>
        <w:rPr>
          <w:rFonts w:ascii="Calibri" w:hAnsi="Calibri" w:cs="Calibri"/>
          <w:color w:val="808080"/>
          <w:sz w:val="24"/>
        </w:rPr>
      </w:pPr>
    </w:p>
    <w:p w14:paraId="5C177B8A" w14:textId="77777777" w:rsidR="00594A3A" w:rsidRDefault="00D64F95">
      <w:pPr>
        <w:jc w:val="left"/>
        <w:rPr>
          <w:rFonts w:ascii="Calibri" w:hAnsi="Calibri" w:cs="Calibri"/>
          <w:b/>
          <w:sz w:val="24"/>
        </w:rPr>
      </w:pPr>
      <w:r>
        <w:rPr>
          <w:rFonts w:ascii="Calibri" w:hAnsi="Calibri" w:cs="Calibri"/>
          <w:b/>
          <w:sz w:val="24"/>
        </w:rPr>
        <w:t xml:space="preserve">DISCUSSION: </w:t>
      </w:r>
    </w:p>
    <w:p w14:paraId="509610E6" w14:textId="77777777" w:rsidR="00594A3A" w:rsidRDefault="00D64F95">
      <w:pPr>
        <w:jc w:val="left"/>
        <w:rPr>
          <w:rFonts w:ascii="Calibri" w:hAnsi="Calibri" w:cs="Calibri"/>
          <w:sz w:val="24"/>
        </w:rPr>
      </w:pPr>
      <w:r>
        <w:rPr>
          <w:rFonts w:ascii="Calibri" w:hAnsi="Calibri" w:cs="Calibri"/>
          <w:sz w:val="24"/>
        </w:rPr>
        <w:t>The method is presented for reconstituting detergent-solu</w:t>
      </w:r>
      <w:r>
        <w:rPr>
          <w:rFonts w:ascii="Calibri" w:hAnsi="Calibri" w:cs="Calibri"/>
          <w:sz w:val="24"/>
        </w:rPr>
        <w:t xml:space="preserve">bilized membrane proteins into </w:t>
      </w:r>
      <w:proofErr w:type="spellStart"/>
      <w:r>
        <w:rPr>
          <w:rFonts w:ascii="Calibri" w:hAnsi="Calibri" w:cs="Calibri"/>
          <w:sz w:val="24"/>
        </w:rPr>
        <w:t>nanodiscs</w:t>
      </w:r>
      <w:proofErr w:type="spellEnd"/>
      <w:r>
        <w:rPr>
          <w:rFonts w:ascii="Calibri" w:hAnsi="Calibri" w:cs="Calibri"/>
          <w:sz w:val="24"/>
        </w:rPr>
        <w:t xml:space="preserve"> via detergent removal</w:t>
      </w:r>
      <w:r>
        <w:rPr>
          <w:rFonts w:ascii="Calibri" w:hAnsi="Calibri" w:cs="Calibri" w:hint="eastAsia"/>
          <w:sz w:val="24"/>
        </w:rPr>
        <w:t xml:space="preserve">, </w:t>
      </w:r>
      <w:r>
        <w:rPr>
          <w:rFonts w:ascii="Calibri" w:hAnsi="Calibri" w:cs="Calibri"/>
          <w:sz w:val="24"/>
        </w:rPr>
        <w:t xml:space="preserve">thereby providing a more native lipid bilayer environment. The success of this assembly process hinges on several key factors. Foremost among these is the precise stoichiometric ratio </w:t>
      </w:r>
      <w:r>
        <w:rPr>
          <w:rFonts w:ascii="Calibri" w:hAnsi="Calibri" w:cs="Calibri"/>
          <w:sz w:val="24"/>
        </w:rPr>
        <w:t>among the membrane protein, MSP, and lipids.</w:t>
      </w:r>
      <w:r>
        <w:t xml:space="preserve"> </w:t>
      </w:r>
      <w:r>
        <w:rPr>
          <w:rFonts w:ascii="Calibri" w:hAnsi="Calibri" w:cs="Calibri"/>
          <w:sz w:val="24"/>
        </w:rPr>
        <w:t xml:space="preserve">Improper stoichiometric ratios can lead to protein aggregation or unsuccessful assembly. For example, the first attempt to assemble </w:t>
      </w:r>
      <w:proofErr w:type="spellStart"/>
      <w:r>
        <w:rPr>
          <w:rFonts w:ascii="Calibri" w:hAnsi="Calibri" w:cs="Calibri"/>
          <w:sz w:val="24"/>
        </w:rPr>
        <w:t>nanodiscs</w:t>
      </w:r>
      <w:proofErr w:type="spellEnd"/>
      <w:r>
        <w:rPr>
          <w:rFonts w:ascii="Calibri" w:hAnsi="Calibri" w:cs="Calibri"/>
          <w:sz w:val="24"/>
        </w:rPr>
        <w:t xml:space="preserve"> using a 1:2:50 ratio resulted in the complete aggregation of Task2. T</w:t>
      </w:r>
      <w:r>
        <w:rPr>
          <w:rFonts w:ascii="Calibri" w:hAnsi="Calibri" w:cs="Calibri"/>
          <w:sz w:val="24"/>
        </w:rPr>
        <w:t xml:space="preserve">herefore, optimizing the stoichiometric ratio is necessary to achieve successful assembly. The preparation of the lipid stock and the selection of an appropriate MSP are </w:t>
      </w:r>
      <w:r>
        <w:rPr>
          <w:rFonts w:ascii="Calibri" w:hAnsi="Calibri" w:cs="Calibri"/>
          <w:color w:val="0F1115"/>
          <w:sz w:val="24"/>
          <w:shd w:val="clear" w:color="auto" w:fill="FFFFFF"/>
        </w:rPr>
        <w:t>equally</w:t>
      </w:r>
      <w:r>
        <w:rPr>
          <w:rFonts w:ascii="Calibri" w:hAnsi="Calibri" w:cs="Calibri"/>
          <w:sz w:val="24"/>
        </w:rPr>
        <w:t xml:space="preserve"> critical. The lipid composition must be optimized to form a homogeneous, clear</w:t>
      </w:r>
      <w:r>
        <w:rPr>
          <w:rFonts w:ascii="Calibri" w:hAnsi="Calibri" w:cs="Calibri"/>
          <w:sz w:val="24"/>
        </w:rPr>
        <w:t xml:space="preserve"> solution that mimics the natural membrane. Furthermore, the choice of MSP variant, which determines the </w:t>
      </w:r>
      <w:proofErr w:type="spellStart"/>
      <w:r>
        <w:rPr>
          <w:rFonts w:ascii="Calibri" w:hAnsi="Calibri" w:cs="Calibri"/>
          <w:sz w:val="24"/>
        </w:rPr>
        <w:t>nanodisc</w:t>
      </w:r>
      <w:proofErr w:type="spellEnd"/>
      <w:r>
        <w:rPr>
          <w:rFonts w:ascii="Calibri" w:hAnsi="Calibri" w:cs="Calibri"/>
          <w:sz w:val="24"/>
        </w:rPr>
        <w:t xml:space="preserve"> diameter, must be tailored to the size of the target membrane </w:t>
      </w:r>
      <w:r>
        <w:rPr>
          <w:rFonts w:ascii="Calibri" w:hAnsi="Calibri" w:cs="Calibri"/>
          <w:sz w:val="24"/>
        </w:rPr>
        <w:lastRenderedPageBreak/>
        <w:t>protein</w:t>
      </w:r>
      <w:r>
        <w:rPr>
          <w:rFonts w:ascii="Calibri" w:hAnsi="Calibri" w:cs="Calibri"/>
          <w:sz w:val="24"/>
          <w:vertAlign w:val="superscript"/>
        </w:rPr>
        <w:fldChar w:fldCharType="begin"/>
      </w:r>
      <w:r>
        <w:rPr>
          <w:rFonts w:ascii="Calibri" w:hAnsi="Calibri" w:cs="Calibri"/>
          <w:sz w:val="24"/>
          <w:vertAlign w:val="superscript"/>
        </w:rPr>
        <w:instrText xml:space="preserve"> ADDIN EN.CITE &lt;EndNote&gt;&lt;Cite&gt;&lt;Author&gt;Denisov&lt;/Author&gt;&lt;Year&gt;2016&lt;/Year&gt;&lt;R</w:instrText>
      </w:r>
      <w:r>
        <w:rPr>
          <w:rFonts w:ascii="Calibri" w:hAnsi="Calibri" w:cs="Calibri"/>
          <w:sz w:val="24"/>
          <w:vertAlign w:val="superscript"/>
        </w:rPr>
        <w:instrText>ecNum&gt;16&lt;/RecNum&gt;&lt;DisplayText&gt;&lt;style face="superscript"&gt;17&lt;/style&gt;&lt;/DisplayText&gt;&lt;record&gt;&lt;rec-number&gt;16&lt;/rec-number&gt;&lt;foreign-keys&gt;&lt;key app="EN" db-id="etdff0td1e592vedp2bxz0fze9v9sz0xxfsd" timestamp="1770904330"&gt;16&lt;/key&gt;&lt;/foreign-keys&gt;&lt;ref-type name="Journa</w:instrText>
      </w:r>
      <w:r>
        <w:rPr>
          <w:rFonts w:ascii="Calibri" w:hAnsi="Calibri" w:cs="Calibri"/>
          <w:sz w:val="24"/>
          <w:vertAlign w:val="superscript"/>
        </w:rPr>
        <w:instrText>l Article"&gt;17&lt;/ref-type&gt;&lt;contributors&gt;&lt;authors&gt;&lt;author&gt;Denisov, I. G.&lt;/author&gt;&lt;author&gt;Sligar, S. G.&lt;/author&gt;&lt;/authors&gt;&lt;/contributors&gt;&lt;auth-address&gt;Department of Biochemistry, University of Illinois at Urbana-Champaign, Urbana, Illinois, USA.&amp;#xD;Department</w:instrText>
      </w:r>
      <w:r>
        <w:rPr>
          <w:rFonts w:ascii="Calibri" w:hAnsi="Calibri" w:cs="Calibri"/>
          <w:sz w:val="24"/>
          <w:vertAlign w:val="superscript"/>
        </w:rPr>
        <w:instrText xml:space="preserve"> of Chemistry, University of Illinois at Urbana-Champaign, Urbana, Illinois, USA.&lt;/auth-address&gt;&lt;titles&gt;&lt;title&gt;Nanodiscs for structural and functional studies of membrane proteins&lt;/title&gt;&lt;secondary-title&gt;Nat Struct Mol Biol&lt;/secondary-title&gt;&lt;/titles&gt;&lt;perio</w:instrText>
      </w:r>
      <w:r>
        <w:rPr>
          <w:rFonts w:ascii="Calibri" w:hAnsi="Calibri" w:cs="Calibri"/>
          <w:sz w:val="24"/>
          <w:vertAlign w:val="superscript"/>
        </w:rPr>
        <w:instrText>dical&gt;&lt;full-title&gt;Nat Struct Mol Biol&lt;/full-title&gt;&lt;/periodical&gt;&lt;pages&gt;481-6&lt;/pages&gt;&lt;volume&gt;23&lt;/volume&gt;&lt;number&gt;6&lt;/number&gt;&lt;edition&gt;20160607&lt;/edition&gt;&lt;keywords&gt;&lt;keyword&gt;Animals&lt;/keyword&gt;&lt;keyword&gt;Electron Spin Resonance Spectroscopy/methods&lt;/keyword&gt;&lt;keyword&gt;H</w:instrText>
      </w:r>
      <w:r>
        <w:rPr>
          <w:rFonts w:ascii="Calibri" w:hAnsi="Calibri" w:cs="Calibri"/>
          <w:sz w:val="24"/>
          <w:vertAlign w:val="superscript"/>
        </w:rPr>
        <w:instrText>umans&lt;/keyword&gt;&lt;keyword&gt;Lipid Bilayers/*chemistry&lt;/keyword&gt;&lt;keyword&gt;Membrane Proteins/*chemistry/isolation &amp;amp; purification/ultrastructure&lt;/keyword&gt;&lt;keyword&gt;Microscopy, Electron/methods&lt;/keyword&gt;&lt;keyword&gt;Models, Molecular&lt;/keyword&gt;&lt;keyword&gt;Nanostructures</w:instrText>
      </w:r>
      <w:r>
        <w:rPr>
          <w:rFonts w:ascii="Calibri" w:hAnsi="Calibri" w:cs="Calibri"/>
          <w:sz w:val="24"/>
          <w:vertAlign w:val="superscript"/>
        </w:rPr>
        <w:instrText>/*chemistry&lt;/keyword&gt;&lt;keyword&gt;Nuclear Magnetic Resonance, Biomolecular/methods&lt;/keyword&gt;&lt;keyword&gt;Protein Conformation&lt;/keyword&gt;&lt;/keywords&gt;&lt;dates&gt;&lt;year&gt;2016&lt;/year&gt;&lt;pub-dates&gt;&lt;date&gt;Jun&lt;/date&gt;&lt;/pub-dates&gt;&lt;/dates&gt;&lt;isbn&gt;1545-9993 (Print)&amp;#xD;1545-9985&lt;/isbn&gt;&lt;ac</w:instrText>
      </w:r>
      <w:r>
        <w:rPr>
          <w:rFonts w:ascii="Calibri" w:hAnsi="Calibri" w:cs="Calibri"/>
          <w:sz w:val="24"/>
          <w:vertAlign w:val="superscript"/>
        </w:rPr>
        <w:instrText>cession-num&gt;27273631&lt;/accession-num&gt;&lt;urls&gt;&lt;/urls&gt;&lt;custom2&gt;PMC8934039&lt;/custom2&gt;&lt;custom6&gt;NIHMS1787722&lt;/custom6&gt;&lt;electronic-resource-num&gt;10.1038/nsmb.3195&lt;/electronic-resource-num&gt;&lt;remote-database-provider&gt;NLM&lt;/remote-database-provider&gt;&lt;language&gt;eng&lt;/language</w:instrText>
      </w:r>
      <w:r>
        <w:rPr>
          <w:rFonts w:ascii="Calibri" w:hAnsi="Calibri" w:cs="Calibri"/>
          <w:sz w:val="24"/>
          <w:vertAlign w:val="superscript"/>
        </w:rPr>
        <w:instrText>&gt;&lt;/record&gt;&lt;/Cite&gt;&lt;/EndNote&gt;</w:instrText>
      </w:r>
      <w:r>
        <w:rPr>
          <w:rFonts w:ascii="Calibri" w:hAnsi="Calibri" w:cs="Calibri"/>
          <w:sz w:val="24"/>
          <w:vertAlign w:val="superscript"/>
        </w:rPr>
        <w:fldChar w:fldCharType="separate"/>
      </w:r>
      <w:r>
        <w:rPr>
          <w:rFonts w:ascii="Calibri" w:hAnsi="Calibri" w:cs="Calibri"/>
          <w:sz w:val="24"/>
          <w:vertAlign w:val="superscript"/>
        </w:rPr>
        <w:t>17</w:t>
      </w:r>
      <w:r>
        <w:rPr>
          <w:rFonts w:ascii="Calibri" w:hAnsi="Calibri" w:cs="Calibri"/>
          <w:sz w:val="24"/>
          <w:vertAlign w:val="superscript"/>
        </w:rPr>
        <w:fldChar w:fldCharType="end"/>
      </w:r>
      <w:r>
        <w:rPr>
          <w:rFonts w:ascii="Calibri" w:hAnsi="Calibri" w:cs="Calibri"/>
          <w:sz w:val="24"/>
        </w:rPr>
        <w:t xml:space="preserve">. Selecting an MSP that yields a </w:t>
      </w:r>
      <w:proofErr w:type="spellStart"/>
      <w:r>
        <w:rPr>
          <w:rFonts w:ascii="Calibri" w:hAnsi="Calibri" w:cs="Calibri"/>
          <w:sz w:val="24"/>
        </w:rPr>
        <w:t>nanodisc</w:t>
      </w:r>
      <w:proofErr w:type="spellEnd"/>
      <w:r>
        <w:rPr>
          <w:rFonts w:ascii="Calibri" w:hAnsi="Calibri" w:cs="Calibri"/>
          <w:sz w:val="24"/>
        </w:rPr>
        <w:t xml:space="preserve"> with a diameter larger than the protein's is essential to accommodate and stabilize its potential conformational dynamics.</w:t>
      </w:r>
    </w:p>
    <w:p w14:paraId="5E3BEFC1" w14:textId="77777777" w:rsidR="00594A3A" w:rsidRDefault="00594A3A">
      <w:pPr>
        <w:jc w:val="left"/>
        <w:rPr>
          <w:rFonts w:ascii="Calibri" w:hAnsi="Calibri" w:cs="Calibri"/>
          <w:sz w:val="24"/>
        </w:rPr>
      </w:pPr>
    </w:p>
    <w:p w14:paraId="3D99E46C" w14:textId="77777777" w:rsidR="00594A3A" w:rsidRDefault="00D64F95">
      <w:pPr>
        <w:jc w:val="left"/>
        <w:rPr>
          <w:rFonts w:ascii="Calibri" w:hAnsi="Calibri" w:cs="Calibri"/>
          <w:sz w:val="24"/>
        </w:rPr>
      </w:pPr>
      <w:r>
        <w:rPr>
          <w:rFonts w:ascii="Calibri" w:hAnsi="Calibri" w:cs="Calibri"/>
          <w:sz w:val="24"/>
        </w:rPr>
        <w:t xml:space="preserve">The successful reconstitution of membrane proteins into </w:t>
      </w:r>
      <w:proofErr w:type="spellStart"/>
      <w:r>
        <w:rPr>
          <w:rFonts w:ascii="Calibri" w:hAnsi="Calibri" w:cs="Calibri"/>
          <w:sz w:val="24"/>
        </w:rPr>
        <w:t>na</w:t>
      </w:r>
      <w:r>
        <w:rPr>
          <w:rFonts w:ascii="Calibri" w:hAnsi="Calibri" w:cs="Calibri"/>
          <w:sz w:val="24"/>
        </w:rPr>
        <w:t>nodiscs</w:t>
      </w:r>
      <w:proofErr w:type="spellEnd"/>
      <w:r>
        <w:rPr>
          <w:rFonts w:ascii="Calibri" w:hAnsi="Calibri" w:cs="Calibri"/>
          <w:sz w:val="24"/>
        </w:rPr>
        <w:t xml:space="preserve"> is contingent upon rigorous validation using multiple orthogonal criteria</w:t>
      </w:r>
      <w:r>
        <w:rPr>
          <w:rFonts w:ascii="Calibri" w:hAnsi="Calibri" w:cs="Calibri"/>
          <w:sz w:val="24"/>
        </w:rPr>
        <w:fldChar w:fldCharType="begin">
          <w:fldData xml:space="preserve">PEVuZE5vdGU+PENpdGU+PEF1dGhvcj5Ob3R0aTwvQXV0aG9yPjxZZWFyPjIwMjI8L1llYXI+PFJl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</w:fldData>
        </w:fldChar>
      </w:r>
      <w:r>
        <w:rPr>
          <w:rFonts w:ascii="Calibri" w:hAnsi="Calibri" w:cs="Calibri"/>
          <w:sz w:val="24"/>
        </w:rPr>
        <w:instrText xml:space="preserve"> ADDIN EN.CITE </w:instrText>
      </w:r>
      <w:r>
        <w:rPr>
          <w:rFonts w:ascii="Calibri" w:hAnsi="Calibri" w:cs="Calibri"/>
          <w:sz w:val="24"/>
        </w:rPr>
        <w:fldChar w:fldCharType="begin">
          <w:fldData xml:space="preserve">PEVuZE5vdGU+PENpdGU+PEF1dGhvcj5Ob3R0aTwvQXV0aG9yPjxZZWFyPjIwMjI8L1llYXI+PFJl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</w:fldData>
        </w:fldChar>
      </w:r>
      <w:r>
        <w:rPr>
          <w:rFonts w:ascii="Calibri" w:hAnsi="Calibri" w:cs="Calibri"/>
          <w:sz w:val="24"/>
        </w:rPr>
        <w:instrText xml:space="preserve"> ADDIN EN.CITE.DATA </w:instrText>
      </w:r>
      <w:r>
        <w:rPr>
          <w:rFonts w:ascii="Calibri" w:hAnsi="Calibri" w:cs="Calibri"/>
          <w:sz w:val="24"/>
        </w:rPr>
      </w:r>
      <w:r>
        <w:rPr>
          <w:rFonts w:ascii="Calibri" w:hAnsi="Calibri" w:cs="Calibri"/>
          <w:sz w:val="24"/>
        </w:rPr>
        <w:fldChar w:fldCharType="end"/>
      </w:r>
      <w:r>
        <w:rPr>
          <w:rFonts w:ascii="Calibri" w:hAnsi="Calibri" w:cs="Calibri"/>
          <w:sz w:val="24"/>
        </w:rPr>
      </w:r>
      <w:r>
        <w:rPr>
          <w:rFonts w:ascii="Calibri" w:hAnsi="Calibri" w:cs="Calibri"/>
          <w:sz w:val="24"/>
        </w:rPr>
        <w:fldChar w:fldCharType="separate"/>
      </w:r>
      <w:r>
        <w:rPr>
          <w:rFonts w:ascii="Calibri" w:hAnsi="Calibri" w:cs="Calibri"/>
          <w:sz w:val="24"/>
          <w:vertAlign w:val="superscript"/>
        </w:rPr>
        <w:t>20</w:t>
      </w:r>
      <w:r>
        <w:rPr>
          <w:rFonts w:ascii="Calibri" w:hAnsi="Calibri" w:cs="Calibri"/>
          <w:sz w:val="24"/>
        </w:rPr>
        <w:fldChar w:fldCharType="end"/>
      </w:r>
      <w:r>
        <w:rPr>
          <w:rFonts w:ascii="Calibri" w:hAnsi="Calibri" w:cs="Calibri"/>
          <w:sz w:val="24"/>
        </w:rPr>
        <w:t>. In this study, we hav</w:t>
      </w:r>
      <w:r>
        <w:rPr>
          <w:rFonts w:ascii="Calibri" w:hAnsi="Calibri" w:cs="Calibri"/>
          <w:sz w:val="24"/>
        </w:rPr>
        <w:t>e adhered to these established standards to demonstrate the integrity of our Task2-nanodisc sample. Our biochemical validation, guided by the comprehensive protocol of Vilela et al</w:t>
      </w:r>
      <w:r>
        <w:rPr>
          <w:rFonts w:ascii="Calibri" w:hAnsi="Calibri" w:cs="Calibri"/>
          <w:sz w:val="24"/>
        </w:rPr>
        <w:fldChar w:fldCharType="begin">
          <w:fldData xml:space="preserve">PEVuZE5vdGU+PENpdGU+PEF1dGhvcj5WaWxlbGE8L0F1dGhvcj48WWVhcj4yMDI0PC9ZZWFyPjxS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</w:fldData>
        </w:fldChar>
      </w:r>
      <w:r>
        <w:rPr>
          <w:rFonts w:ascii="Calibri" w:hAnsi="Calibri" w:cs="Calibri"/>
          <w:sz w:val="24"/>
        </w:rPr>
        <w:instrText xml:space="preserve"> ADDIN EN.CITE </w:instrText>
      </w:r>
      <w:r>
        <w:rPr>
          <w:rFonts w:ascii="Calibri" w:hAnsi="Calibri" w:cs="Calibri"/>
          <w:sz w:val="24"/>
        </w:rPr>
        <w:fldChar w:fldCharType="begin">
          <w:fldData xml:space="preserve">PEVuZE5vdGU+PENpdGU+PEF1dGhvcj5WaWxlbGE8L0F1dGhvcj48WWVhcj4yMDI0PC9ZZWFyPjxS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</w:fldData>
        </w:fldChar>
      </w:r>
      <w:r>
        <w:rPr>
          <w:rFonts w:ascii="Calibri" w:hAnsi="Calibri" w:cs="Calibri"/>
          <w:sz w:val="24"/>
        </w:rPr>
        <w:instrText xml:space="preserve"> ADDIN EN.CITE.DATA </w:instrText>
      </w:r>
      <w:r>
        <w:rPr>
          <w:rFonts w:ascii="Calibri" w:hAnsi="Calibri" w:cs="Calibri"/>
          <w:sz w:val="24"/>
        </w:rPr>
      </w:r>
      <w:r>
        <w:rPr>
          <w:rFonts w:ascii="Calibri" w:hAnsi="Calibri" w:cs="Calibri"/>
          <w:sz w:val="24"/>
        </w:rPr>
        <w:fldChar w:fldCharType="end"/>
      </w:r>
      <w:r>
        <w:rPr>
          <w:rFonts w:ascii="Calibri" w:hAnsi="Calibri" w:cs="Calibri"/>
          <w:sz w:val="24"/>
        </w:rPr>
      </w:r>
      <w:r>
        <w:rPr>
          <w:rFonts w:ascii="Calibri" w:hAnsi="Calibri" w:cs="Calibri"/>
          <w:sz w:val="24"/>
        </w:rPr>
        <w:fldChar w:fldCharType="separate"/>
      </w:r>
      <w:r>
        <w:rPr>
          <w:rFonts w:ascii="Calibri" w:hAnsi="Calibri" w:cs="Calibri"/>
          <w:sz w:val="24"/>
          <w:vertAlign w:val="superscript"/>
        </w:rPr>
        <w:t>13</w:t>
      </w:r>
      <w:r>
        <w:rPr>
          <w:rFonts w:ascii="Calibri" w:hAnsi="Calibri" w:cs="Calibri"/>
          <w:sz w:val="24"/>
        </w:rPr>
        <w:fldChar w:fldCharType="end"/>
      </w:r>
      <w:r>
        <w:rPr>
          <w:rFonts w:ascii="Calibri" w:hAnsi="Calibri" w:cs="Calibri"/>
          <w:sz w:val="24"/>
        </w:rPr>
        <w:t xml:space="preserve">, includes a quantitative SEC analysis showing high </w:t>
      </w:r>
      <w:r>
        <w:rPr>
          <w:rFonts w:ascii="Calibri" w:hAnsi="Calibri" w:cs="Calibri"/>
          <w:sz w:val="24"/>
        </w:rPr>
        <w:t>assembly efficiency (82.4%) and excellent peak symmetry (As = 1.15). This is complemented by direct structural evidence from cryo-EM, where the clear double-ring MSP density in our 3D reconstruction (</w:t>
      </w:r>
      <w:r>
        <w:rPr>
          <w:rFonts w:ascii="Calibri" w:hAnsi="Calibri" w:cs="Calibri"/>
          <w:b/>
          <w:bCs/>
          <w:sz w:val="24"/>
        </w:rPr>
        <w:t>Figure 4</w:t>
      </w:r>
      <w:r>
        <w:rPr>
          <w:rFonts w:ascii="Calibri" w:hAnsi="Calibri" w:cs="Calibri"/>
          <w:sz w:val="24"/>
        </w:rPr>
        <w:t>) provides the definitive hallmark of successful</w:t>
      </w:r>
      <w:r>
        <w:rPr>
          <w:rFonts w:ascii="Calibri" w:hAnsi="Calibri" w:cs="Calibri"/>
          <w:sz w:val="24"/>
        </w:rPr>
        <w:t xml:space="preserve"> </w:t>
      </w:r>
      <w:proofErr w:type="spellStart"/>
      <w:r>
        <w:rPr>
          <w:rFonts w:ascii="Calibri" w:hAnsi="Calibri" w:cs="Calibri"/>
          <w:sz w:val="24"/>
        </w:rPr>
        <w:t>nanodisc</w:t>
      </w:r>
      <w:proofErr w:type="spellEnd"/>
      <w:r>
        <w:rPr>
          <w:rFonts w:ascii="Calibri" w:hAnsi="Calibri" w:cs="Calibri"/>
          <w:sz w:val="24"/>
        </w:rPr>
        <w:t xml:space="preserve"> incorporation, consistent with the work of </w:t>
      </w:r>
      <w:proofErr w:type="spellStart"/>
      <w:r>
        <w:rPr>
          <w:rFonts w:ascii="Calibri" w:hAnsi="Calibri" w:cs="Calibri"/>
          <w:sz w:val="24"/>
        </w:rPr>
        <w:t>Efremov</w:t>
      </w:r>
      <w:proofErr w:type="spellEnd"/>
      <w:r>
        <w:rPr>
          <w:rFonts w:ascii="Calibri" w:hAnsi="Calibri" w:cs="Calibri"/>
          <w:sz w:val="24"/>
        </w:rPr>
        <w:t xml:space="preserve"> and colleagues on other membrane protein systems</w:t>
      </w:r>
      <w:r>
        <w:rPr>
          <w:rFonts w:ascii="Calibri" w:hAnsi="Calibri" w:cs="Calibri"/>
          <w:sz w:val="24"/>
        </w:rPr>
        <w:fldChar w:fldCharType="begin">
          <w:fldData xml:space="preserve">PEVuZE5vdGU+PENpdGU+PEF1dGhvcj5FZnJlbW92PC9BdXRob3I+PFllYXI+MjAxNzwvWWVhcj48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</w:fldData>
        </w:fldChar>
      </w:r>
      <w:r>
        <w:rPr>
          <w:rFonts w:ascii="Calibri" w:hAnsi="Calibri" w:cs="Calibri"/>
          <w:sz w:val="24"/>
        </w:rPr>
        <w:instrText xml:space="preserve"> ADDIN EN.CITE </w:instrText>
      </w:r>
      <w:r>
        <w:rPr>
          <w:rFonts w:ascii="Calibri" w:hAnsi="Calibri" w:cs="Calibri"/>
          <w:sz w:val="24"/>
        </w:rPr>
        <w:fldChar w:fldCharType="begin">
          <w:fldData xml:space="preserve">PEVuZE5vdGU+PENpdGU+PEF1dGhvcj5FZnJlbW92PC9BdXRob3I+PFllYXI+MjAxNzwvWWVhcj48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</w:fldData>
        </w:fldChar>
      </w:r>
      <w:r>
        <w:rPr>
          <w:rFonts w:ascii="Calibri" w:hAnsi="Calibri" w:cs="Calibri"/>
          <w:sz w:val="24"/>
        </w:rPr>
        <w:instrText xml:space="preserve"> ADDIN EN.CITE.DATA </w:instrText>
      </w:r>
      <w:r>
        <w:rPr>
          <w:rFonts w:ascii="Calibri" w:hAnsi="Calibri" w:cs="Calibri"/>
          <w:sz w:val="24"/>
        </w:rPr>
      </w:r>
      <w:r>
        <w:rPr>
          <w:rFonts w:ascii="Calibri" w:hAnsi="Calibri" w:cs="Calibri"/>
          <w:sz w:val="24"/>
        </w:rPr>
        <w:fldChar w:fldCharType="end"/>
      </w:r>
      <w:r>
        <w:rPr>
          <w:rFonts w:ascii="Calibri" w:hAnsi="Calibri" w:cs="Calibri"/>
          <w:sz w:val="24"/>
        </w:rPr>
      </w:r>
      <w:r>
        <w:rPr>
          <w:rFonts w:ascii="Calibri" w:hAnsi="Calibri" w:cs="Calibri"/>
          <w:sz w:val="24"/>
        </w:rPr>
        <w:fldChar w:fldCharType="separate"/>
      </w:r>
      <w:r>
        <w:rPr>
          <w:rFonts w:ascii="Calibri" w:hAnsi="Calibri" w:cs="Calibri"/>
          <w:sz w:val="24"/>
          <w:vertAlign w:val="superscript"/>
        </w:rPr>
        <w:t>14</w:t>
      </w:r>
      <w:r>
        <w:rPr>
          <w:rFonts w:ascii="Calibri" w:hAnsi="Calibri" w:cs="Calibri"/>
          <w:sz w:val="24"/>
        </w:rPr>
        <w:fldChar w:fldCharType="end"/>
      </w:r>
      <w:r>
        <w:rPr>
          <w:rFonts w:ascii="Calibri" w:hAnsi="Calibri" w:cs="Calibri"/>
          <w:sz w:val="24"/>
        </w:rPr>
        <w:t>.</w:t>
      </w:r>
    </w:p>
    <w:p w14:paraId="4EF76AAF" w14:textId="77777777" w:rsidR="00594A3A" w:rsidRDefault="00594A3A">
      <w:pPr>
        <w:jc w:val="left"/>
        <w:rPr>
          <w:rFonts w:ascii="Calibri" w:hAnsi="Calibri" w:cs="Calibri"/>
          <w:sz w:val="24"/>
        </w:rPr>
      </w:pPr>
    </w:p>
    <w:p w14:paraId="29CABBA0" w14:textId="77777777" w:rsidR="00594A3A" w:rsidRDefault="00D64F95">
      <w:pPr>
        <w:jc w:val="left"/>
        <w:rPr>
          <w:rFonts w:ascii="Calibri" w:hAnsi="Calibri" w:cs="Calibri"/>
          <w:sz w:val="24"/>
        </w:rPr>
      </w:pPr>
      <w:r>
        <w:rPr>
          <w:rFonts w:ascii="Calibri" w:hAnsi="Calibri" w:cs="Calibri"/>
          <w:sz w:val="24"/>
        </w:rPr>
        <w:t xml:space="preserve">Despite its utility, the </w:t>
      </w:r>
      <w:proofErr w:type="spellStart"/>
      <w:r>
        <w:rPr>
          <w:rFonts w:ascii="Calibri" w:hAnsi="Calibri" w:cs="Calibri"/>
          <w:sz w:val="24"/>
        </w:rPr>
        <w:t>nanodisc</w:t>
      </w:r>
      <w:proofErr w:type="spellEnd"/>
      <w:r>
        <w:rPr>
          <w:rFonts w:ascii="Calibri" w:hAnsi="Calibri" w:cs="Calibri"/>
          <w:sz w:val="24"/>
        </w:rPr>
        <w:t xml:space="preserve"> methodology has several inherent limitations. First, the initial extraction of membrane proteins relies heavily on detergents to obtain sufficiently stable protein for reconstitution. This detergent exposure can compro</w:t>
      </w:r>
      <w:r>
        <w:rPr>
          <w:rFonts w:ascii="Calibri" w:hAnsi="Calibri" w:cs="Calibri"/>
          <w:sz w:val="24"/>
        </w:rPr>
        <w:t>mise the native structure and function of some membrane proteins</w:t>
      </w:r>
      <w:r>
        <w:rPr>
          <w:rFonts w:ascii="Calibri" w:hAnsi="Calibri" w:cs="Calibri" w:hint="eastAsia"/>
          <w:sz w:val="24"/>
        </w:rPr>
        <w:t xml:space="preserve">. </w:t>
      </w:r>
      <w:r>
        <w:rPr>
          <w:rFonts w:ascii="Calibri" w:hAnsi="Calibri" w:cs="Calibri"/>
          <w:sz w:val="24"/>
        </w:rPr>
        <w:t>For instance, studies have shown that the thermodynamic stability of</w:t>
      </w:r>
      <w:r>
        <w:rPr>
          <w:rFonts w:ascii="Calibri" w:hAnsi="Calibri" w:cs="Calibri" w:hint="eastAsia"/>
          <w:sz w:val="24"/>
        </w:rPr>
        <w:t xml:space="preserve"> </w:t>
      </w:r>
      <w:r>
        <w:rPr>
          <w:rFonts w:ascii="Calibri" w:hAnsi="Calibri" w:cs="Calibri"/>
          <w:sz w:val="24"/>
        </w:rPr>
        <w:t>E. coli</w:t>
      </w:r>
      <w:r>
        <w:rPr>
          <w:rFonts w:ascii="Calibri" w:hAnsi="Calibri" w:cs="Calibri" w:hint="eastAsia"/>
          <w:sz w:val="24"/>
        </w:rPr>
        <w:t xml:space="preserve"> </w:t>
      </w:r>
      <w:proofErr w:type="spellStart"/>
      <w:r>
        <w:rPr>
          <w:rFonts w:ascii="Calibri" w:hAnsi="Calibri" w:cs="Calibri"/>
          <w:sz w:val="24"/>
        </w:rPr>
        <w:t>FhuA</w:t>
      </w:r>
      <w:proofErr w:type="spellEnd"/>
      <w:r>
        <w:rPr>
          <w:rFonts w:ascii="Calibri" w:hAnsi="Calibri" w:cs="Calibri"/>
          <w:sz w:val="24"/>
        </w:rPr>
        <w:t xml:space="preserve"> in detergent micelles is significantly reduced compared to that in lipid bilayers</w:t>
      </w:r>
      <w:r>
        <w:rPr>
          <w:rFonts w:ascii="Calibri" w:hAnsi="Calibri" w:cs="Calibri"/>
          <w:sz w:val="24"/>
        </w:rPr>
        <w:fldChar w:fldCharType="begin">
          <w:fldData xml:space="preserve">PEVuZE5vdGU+PENpdGU+PEF1dGhvcj5Qb2NhbnNjaGk8L0F1dGhvcj48WWVhcj4yMDIyPC9ZZWFy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</w:fldData>
        </w:fldChar>
      </w:r>
      <w:r>
        <w:rPr>
          <w:rFonts w:ascii="Calibri" w:hAnsi="Calibri" w:cs="Calibri"/>
          <w:sz w:val="24"/>
        </w:rPr>
        <w:instrText xml:space="preserve"> ADDIN EN.CITE </w:instrText>
      </w:r>
      <w:r>
        <w:rPr>
          <w:rFonts w:ascii="Calibri" w:hAnsi="Calibri" w:cs="Calibri"/>
          <w:sz w:val="24"/>
        </w:rPr>
        <w:fldChar w:fldCharType="begin">
          <w:fldData xml:space="preserve">PEVuZE5vdGU+PENpdGU+PEF1dGhvcj5Qb2NhbnNjaGk8L0F1dGhvcj48WWVhcj4yMDIyPC9ZZWFy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</w:fldData>
        </w:fldChar>
      </w:r>
      <w:r>
        <w:rPr>
          <w:rFonts w:ascii="Calibri" w:hAnsi="Calibri" w:cs="Calibri"/>
          <w:sz w:val="24"/>
        </w:rPr>
        <w:instrText xml:space="preserve"> ADDIN EN.CI</w:instrText>
      </w:r>
      <w:r>
        <w:rPr>
          <w:rFonts w:ascii="Calibri" w:hAnsi="Calibri" w:cs="Calibri"/>
          <w:sz w:val="24"/>
        </w:rPr>
        <w:instrText xml:space="preserve">TE.DATA </w:instrText>
      </w:r>
      <w:r>
        <w:rPr>
          <w:rFonts w:ascii="Calibri" w:hAnsi="Calibri" w:cs="Calibri"/>
          <w:sz w:val="24"/>
        </w:rPr>
      </w:r>
      <w:r>
        <w:rPr>
          <w:rFonts w:ascii="Calibri" w:hAnsi="Calibri" w:cs="Calibri"/>
          <w:sz w:val="24"/>
        </w:rPr>
        <w:fldChar w:fldCharType="end"/>
      </w:r>
      <w:r>
        <w:rPr>
          <w:rFonts w:ascii="Calibri" w:hAnsi="Calibri" w:cs="Calibri"/>
          <w:sz w:val="24"/>
        </w:rPr>
      </w:r>
      <w:r>
        <w:rPr>
          <w:rFonts w:ascii="Calibri" w:hAnsi="Calibri" w:cs="Calibri"/>
          <w:sz w:val="24"/>
        </w:rPr>
        <w:fldChar w:fldCharType="separate"/>
      </w:r>
      <w:r>
        <w:rPr>
          <w:rFonts w:ascii="Calibri" w:hAnsi="Calibri" w:cs="Calibri"/>
          <w:sz w:val="24"/>
          <w:vertAlign w:val="superscript"/>
        </w:rPr>
        <w:t>21</w:t>
      </w:r>
      <w:r>
        <w:rPr>
          <w:rFonts w:ascii="Calibri" w:hAnsi="Calibri" w:cs="Calibri"/>
          <w:sz w:val="24"/>
        </w:rPr>
        <w:fldChar w:fldCharType="end"/>
      </w:r>
      <w:r>
        <w:rPr>
          <w:rFonts w:ascii="Calibri" w:hAnsi="Calibri" w:cs="Calibri"/>
          <w:sz w:val="24"/>
        </w:rPr>
        <w:t xml:space="preserve">. Second, the presence of detergent throughout the process means that the resulting </w:t>
      </w:r>
      <w:proofErr w:type="spellStart"/>
      <w:r>
        <w:rPr>
          <w:rFonts w:ascii="Calibri" w:hAnsi="Calibri" w:cs="Calibri"/>
          <w:sz w:val="24"/>
        </w:rPr>
        <w:t>nanodiscs</w:t>
      </w:r>
      <w:proofErr w:type="spellEnd"/>
      <w:r>
        <w:rPr>
          <w:rFonts w:ascii="Calibri" w:hAnsi="Calibri" w:cs="Calibri"/>
          <w:sz w:val="24"/>
        </w:rPr>
        <w:t xml:space="preserve"> may not fully replicate the asymmetry of native cellular membranes</w:t>
      </w:r>
      <w:r>
        <w:rPr>
          <w:rFonts w:ascii="Calibri" w:hAnsi="Calibri" w:cs="Calibri"/>
          <w:sz w:val="24"/>
          <w:vertAlign w:val="superscript"/>
        </w:rPr>
        <w:fldChar w:fldCharType="begin">
          <w:fldData xml:space="preserve">PEVuZE5vdGU+PENpdGU+PEF1dGhvcj5IaW90aXM8L0F1dGhvcj48WWVhcj4yMDI1PC9ZZWFyPjxS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</w:fldData>
        </w:fldChar>
      </w:r>
      <w:r>
        <w:rPr>
          <w:rFonts w:ascii="Calibri" w:hAnsi="Calibri" w:cs="Calibri"/>
          <w:sz w:val="24"/>
          <w:vertAlign w:val="superscript"/>
        </w:rPr>
        <w:instrText xml:space="preserve"> ADDIN EN.CITE </w:instrText>
      </w:r>
      <w:r>
        <w:rPr>
          <w:rFonts w:ascii="Calibri" w:hAnsi="Calibri" w:cs="Calibri"/>
          <w:sz w:val="24"/>
          <w:vertAlign w:val="superscript"/>
        </w:rPr>
        <w:fldChar w:fldCharType="begin">
          <w:fldData xml:space="preserve">PEVuZE5vdGU+PENpdGU+PEF1dGhvcj5IaW90aXM8L0F1dGhvcj48WWVhcj4yMDI1PC9ZZWFyPjxS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</w:fldData>
        </w:fldChar>
      </w:r>
      <w:r>
        <w:rPr>
          <w:rFonts w:ascii="Calibri" w:hAnsi="Calibri" w:cs="Calibri"/>
          <w:sz w:val="24"/>
          <w:vertAlign w:val="superscript"/>
        </w:rPr>
        <w:instrText xml:space="preserve"> ADDIN EN.CIT</w:instrText>
      </w:r>
      <w:r>
        <w:rPr>
          <w:rFonts w:ascii="Calibri" w:hAnsi="Calibri" w:cs="Calibri"/>
          <w:sz w:val="24"/>
          <w:vertAlign w:val="superscript"/>
        </w:rPr>
        <w:instrText xml:space="preserve">E.DATA </w:instrText>
      </w:r>
      <w:r>
        <w:rPr>
          <w:rFonts w:ascii="Calibri" w:hAnsi="Calibri" w:cs="Calibri"/>
          <w:sz w:val="24"/>
          <w:vertAlign w:val="superscript"/>
        </w:rPr>
      </w:r>
      <w:r>
        <w:rPr>
          <w:rFonts w:ascii="Calibri" w:hAnsi="Calibri" w:cs="Calibri"/>
          <w:sz w:val="24"/>
          <w:vertAlign w:val="superscript"/>
        </w:rPr>
        <w:fldChar w:fldCharType="end"/>
      </w:r>
      <w:r>
        <w:rPr>
          <w:rFonts w:ascii="Calibri" w:hAnsi="Calibri" w:cs="Calibri"/>
          <w:sz w:val="24"/>
          <w:vertAlign w:val="superscript"/>
        </w:rPr>
      </w:r>
      <w:r>
        <w:rPr>
          <w:rFonts w:ascii="Calibri" w:hAnsi="Calibri" w:cs="Calibri"/>
          <w:sz w:val="24"/>
          <w:vertAlign w:val="superscript"/>
        </w:rPr>
        <w:fldChar w:fldCharType="separate"/>
      </w:r>
      <w:r>
        <w:rPr>
          <w:rFonts w:ascii="Calibri" w:hAnsi="Calibri" w:cs="Calibri"/>
          <w:sz w:val="24"/>
          <w:vertAlign w:val="superscript"/>
        </w:rPr>
        <w:t>22</w:t>
      </w:r>
      <w:r>
        <w:rPr>
          <w:rFonts w:ascii="Calibri" w:hAnsi="Calibri" w:cs="Calibri"/>
          <w:sz w:val="24"/>
          <w:vertAlign w:val="superscript"/>
        </w:rPr>
        <w:fldChar w:fldCharType="end"/>
      </w:r>
      <w:r>
        <w:rPr>
          <w:rFonts w:ascii="Calibri" w:hAnsi="Calibri" w:cs="Calibri"/>
          <w:sz w:val="24"/>
        </w:rPr>
        <w:t>. Third, the protracted nature of the multi-ste</w:t>
      </w:r>
      <w:r>
        <w:rPr>
          <w:rFonts w:ascii="Calibri" w:hAnsi="Calibri" w:cs="Calibri"/>
          <w:sz w:val="24"/>
        </w:rPr>
        <w:t>p assembly process increases the risk of protein denaturation and aggregation over time</w:t>
      </w:r>
      <w:r>
        <w:rPr>
          <w:rFonts w:ascii="Calibri" w:hAnsi="Calibri" w:cs="Calibri"/>
          <w:sz w:val="24"/>
          <w:vertAlign w:val="superscript"/>
        </w:rPr>
        <w:fldChar w:fldCharType="begin"/>
      </w:r>
      <w:r>
        <w:rPr>
          <w:rFonts w:ascii="Calibri" w:hAnsi="Calibri" w:cs="Calibri"/>
          <w:sz w:val="24"/>
          <w:vertAlign w:val="superscript"/>
        </w:rPr>
        <w:instrText xml:space="preserve"> ADDIN EN.CITE &lt;EndNote&gt;&lt;Cite&gt;&lt;Author&gt;Nakao&lt;/Author&gt;&lt;Year&gt;2025&lt;/Year&gt;&lt;RecNum&gt;18&lt;/RecNum&gt;&lt;DisplayText&gt;&lt;style face="superscript"&gt;23&lt;/style&gt;&lt;/DisplayText&gt;&lt;record&gt;&lt;rec-numbe</w:instrText>
      </w:r>
      <w:r>
        <w:rPr>
          <w:rFonts w:ascii="Calibri" w:hAnsi="Calibri" w:cs="Calibri"/>
          <w:sz w:val="24"/>
          <w:vertAlign w:val="superscript"/>
        </w:rPr>
        <w:instrText>r&gt;18&lt;/rec-number&gt;&lt;foreign-keys&gt;&lt;key app="EN" db-id="etdff0td1e592vedp2bxz0fze9v9sz0xxfsd" timestamp="1770904405"&gt;18&lt;/key&gt;&lt;/foreign-keys&gt;&lt;ref-type name="Journal Article"&gt;17&lt;/ref-type&gt;&lt;contributors&gt;&lt;authors&gt;&lt;author&gt;Nakao, K.&lt;/author&gt;&lt;author&gt;Steinhauser, A.&lt;/</w:instrText>
      </w:r>
      <w:r>
        <w:rPr>
          <w:rFonts w:ascii="Calibri" w:hAnsi="Calibri" w:cs="Calibri"/>
          <w:sz w:val="24"/>
          <w:vertAlign w:val="superscript"/>
        </w:rPr>
        <w:instrText>author&gt;&lt;author&gt;Durand, G.&lt;/author&gt;&lt;author&gt;Soulié, M.&lt;/author&gt;&lt;author&gt;Rechberger, G. N.&lt;/author&gt;&lt;author&gt;Züllig, T.&lt;/author&gt;&lt;author&gt;Keller, S.&lt;/author&gt;&lt;author&gt;Tych, K.&lt;/author&gt;&lt;/authors&gt;&lt;/contributors&gt;&lt;auth-address&gt;Groningen Biomolecular Sciences and Biotech</w:instrText>
      </w:r>
      <w:r>
        <w:rPr>
          <w:rFonts w:ascii="Calibri" w:hAnsi="Calibri" w:cs="Calibri"/>
          <w:sz w:val="24"/>
          <w:vertAlign w:val="superscript"/>
        </w:rPr>
        <w:instrText>nology Institute, University of Groningen, Nijenborgh 7, 9747 AG Groningen, The Netherlands. k.m.tych@rug.nl.&amp;#xD;Institute of Molecular Biosciences (IMB), NAWI Graz, University of Graz, Humboldtstr. 50, 8010 Graz, Austria. sandro.keller@uni-graz.at.&amp;#xD;F</w:instrText>
      </w:r>
      <w:r>
        <w:rPr>
          <w:rFonts w:ascii="Calibri" w:hAnsi="Calibri" w:cs="Calibri"/>
          <w:sz w:val="24"/>
          <w:vertAlign w:val="superscript"/>
        </w:rPr>
        <w:instrText xml:space="preserve">ield of Excellence BioHealth, University of Graz, 8010 Graz, Austria.&amp;#xD;BioTechMed-Graz, 8010 Graz, Austria.&amp;#xD;Avignon Université, ERIT S2CB, UPRI, F-84000 Avignon, France.&lt;/auth-address&gt;&lt;titles&gt;&lt;title&gt;Home is where the lipids are: a comparison of MSP </w:instrText>
      </w:r>
      <w:r>
        <w:rPr>
          <w:rFonts w:ascii="Calibri" w:hAnsi="Calibri" w:cs="Calibri"/>
          <w:sz w:val="24"/>
          <w:vertAlign w:val="superscript"/>
        </w:rPr>
        <w:instrText>and DDDG nanodiscs for membrane protein research&lt;/title&gt;&lt;secondary-title&gt;Soft Matter&lt;/secondary-title&gt;&lt;/titles&gt;&lt;periodical&gt;&lt;full-title&gt;Soft Matter&lt;/full-title&gt;&lt;/periodical&gt;&lt;pages&gt;6596-6602&lt;/pages&gt;&lt;volume&gt;21&lt;/volume&gt;&lt;number&gt;33&lt;/number&gt;&lt;edition&gt;20250820&lt;/edi</w:instrText>
      </w:r>
      <w:r>
        <w:rPr>
          <w:rFonts w:ascii="Calibri" w:hAnsi="Calibri" w:cs="Calibri"/>
          <w:sz w:val="24"/>
          <w:vertAlign w:val="superscript"/>
        </w:rPr>
        <w:instrText>tion&gt;&lt;keywords&gt;&lt;keyword&gt;*Nanostructures/chemistry&lt;/keyword&gt;&lt;keyword&gt;Thermococcus/chemistry&lt;/keyword&gt;&lt;keyword&gt;*Lipid Bilayers/chemistry&lt;/keyword&gt;&lt;keyword&gt;*Membrane Proteins/chemistry&lt;/keyword&gt;&lt;keyword&gt;*Glucosides/chemistry&lt;/keyword&gt;&lt;/keywords&gt;&lt;dates&gt;&lt;year&gt;2</w:instrText>
      </w:r>
      <w:r>
        <w:rPr>
          <w:rFonts w:ascii="Calibri" w:hAnsi="Calibri" w:cs="Calibri"/>
          <w:sz w:val="24"/>
          <w:vertAlign w:val="superscript"/>
        </w:rPr>
        <w:instrText>025&lt;/year&gt;&lt;pub-dates&gt;&lt;date&gt;Aug 20&lt;/date&gt;&lt;/pub-dates&gt;&lt;/dates&gt;&lt;isbn&gt;1744-683x&lt;/isbn&gt;&lt;accession-num&gt;40762966&lt;/accession-num&gt;&lt;urls&gt;&lt;/urls&gt;&lt;electronic-resource-num&gt;10.1039/d5sm00327j&lt;/electronic-resource-num&gt;&lt;remote-database-provider&gt;NLM&lt;/remote-database-provid</w:instrText>
      </w:r>
      <w:r>
        <w:rPr>
          <w:rFonts w:ascii="Calibri" w:hAnsi="Calibri" w:cs="Calibri"/>
          <w:sz w:val="24"/>
          <w:vertAlign w:val="superscript"/>
        </w:rPr>
        <w:instrText>er&gt;&lt;language&gt;eng&lt;/language&gt;&lt;/record&gt;&lt;/Cite&gt;&lt;/EndNote&gt;</w:instrText>
      </w:r>
      <w:r>
        <w:rPr>
          <w:rFonts w:ascii="Calibri" w:hAnsi="Calibri" w:cs="Calibri"/>
          <w:sz w:val="24"/>
          <w:vertAlign w:val="superscript"/>
        </w:rPr>
        <w:fldChar w:fldCharType="separate"/>
      </w:r>
      <w:r>
        <w:rPr>
          <w:rFonts w:ascii="Calibri" w:hAnsi="Calibri" w:cs="Calibri"/>
          <w:sz w:val="24"/>
          <w:vertAlign w:val="superscript"/>
        </w:rPr>
        <w:t>23</w:t>
      </w:r>
      <w:r>
        <w:rPr>
          <w:rFonts w:ascii="Calibri" w:hAnsi="Calibri" w:cs="Calibri"/>
          <w:sz w:val="24"/>
          <w:vertAlign w:val="superscript"/>
        </w:rPr>
        <w:fldChar w:fldCharType="end"/>
      </w:r>
      <w:r>
        <w:rPr>
          <w:rFonts w:ascii="Calibri" w:hAnsi="Calibri" w:cs="Calibri"/>
          <w:sz w:val="24"/>
        </w:rPr>
        <w:t xml:space="preserve">. Finally, the interaction between the MSP ring of the </w:t>
      </w:r>
      <w:proofErr w:type="spellStart"/>
      <w:r>
        <w:rPr>
          <w:rFonts w:ascii="Calibri" w:hAnsi="Calibri" w:cs="Calibri"/>
          <w:sz w:val="24"/>
        </w:rPr>
        <w:t>nanodis</w:t>
      </w:r>
      <w:r>
        <w:rPr>
          <w:rFonts w:ascii="Calibri" w:hAnsi="Calibri" w:cs="Calibri" w:hint="eastAsia"/>
          <w:sz w:val="24"/>
        </w:rPr>
        <w:t>c</w:t>
      </w:r>
      <w:proofErr w:type="spellEnd"/>
      <w:r>
        <w:rPr>
          <w:rFonts w:ascii="Calibri" w:hAnsi="Calibri" w:cs="Calibri"/>
          <w:sz w:val="24"/>
        </w:rPr>
        <w:t xml:space="preserve"> itself and the reconstructed membrane protein may restrict the functional activity or conformational dynamics of the target protein</w:t>
      </w:r>
      <w:r>
        <w:rPr>
          <w:rFonts w:ascii="Calibri" w:hAnsi="Calibri" w:cs="Calibri"/>
          <w:sz w:val="24"/>
          <w:vertAlign w:val="superscript"/>
        </w:rPr>
        <w:fldChar w:fldCharType="begin">
          <w:fldData xml:space="preserve">PEVuZE5vdGU+PENpdGU+PEF1dGhvcj5EYWxhbDwvQXV0aG9yPjxZZWFyPjIwMjQ8L1llYXI+PFJl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</w:fldData>
        </w:fldChar>
      </w:r>
      <w:r>
        <w:rPr>
          <w:rFonts w:ascii="Calibri" w:hAnsi="Calibri" w:cs="Calibri"/>
          <w:sz w:val="24"/>
          <w:vertAlign w:val="superscript"/>
        </w:rPr>
        <w:instrText xml:space="preserve"> AD</w:instrText>
      </w:r>
      <w:r>
        <w:rPr>
          <w:rFonts w:ascii="Calibri" w:hAnsi="Calibri" w:cs="Calibri"/>
          <w:sz w:val="24"/>
          <w:vertAlign w:val="superscript"/>
        </w:rPr>
        <w:instrText xml:space="preserve">DIN EN.CITE </w:instrText>
      </w:r>
      <w:r>
        <w:rPr>
          <w:rFonts w:ascii="Calibri" w:hAnsi="Calibri" w:cs="Calibri"/>
          <w:sz w:val="24"/>
          <w:vertAlign w:val="superscript"/>
        </w:rPr>
        <w:fldChar w:fldCharType="begin">
          <w:fldData xml:space="preserve">PEVuZE5vdGU+PENpdGU+PEF1dGhvcj5EYWxhbDwvQXV0aG9yPjxZZWFyPjIwMjQ8L1llYXI+PFJl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</w:fldData>
        </w:fldChar>
      </w:r>
      <w:r>
        <w:rPr>
          <w:rFonts w:ascii="Calibri" w:hAnsi="Calibri" w:cs="Calibri"/>
          <w:sz w:val="24"/>
          <w:vertAlign w:val="superscript"/>
        </w:rPr>
        <w:instrText xml:space="preserve"> ADDIN EN.CITE.DATA </w:instrText>
      </w:r>
      <w:r>
        <w:rPr>
          <w:rFonts w:ascii="Calibri" w:hAnsi="Calibri" w:cs="Calibri"/>
          <w:sz w:val="24"/>
          <w:vertAlign w:val="superscript"/>
        </w:rPr>
      </w:r>
      <w:r>
        <w:rPr>
          <w:rFonts w:ascii="Calibri" w:hAnsi="Calibri" w:cs="Calibri"/>
          <w:sz w:val="24"/>
          <w:vertAlign w:val="superscript"/>
        </w:rPr>
        <w:fldChar w:fldCharType="end"/>
      </w:r>
      <w:r>
        <w:rPr>
          <w:rFonts w:ascii="Calibri" w:hAnsi="Calibri" w:cs="Calibri"/>
          <w:sz w:val="24"/>
          <w:vertAlign w:val="superscript"/>
        </w:rPr>
      </w:r>
      <w:r>
        <w:rPr>
          <w:rFonts w:ascii="Calibri" w:hAnsi="Calibri" w:cs="Calibri"/>
          <w:sz w:val="24"/>
          <w:vertAlign w:val="superscript"/>
        </w:rPr>
        <w:fldChar w:fldCharType="separate"/>
      </w:r>
      <w:r>
        <w:rPr>
          <w:rFonts w:ascii="Calibri" w:hAnsi="Calibri" w:cs="Calibri"/>
          <w:sz w:val="24"/>
          <w:vertAlign w:val="superscript"/>
        </w:rPr>
        <w:t>24</w:t>
      </w:r>
      <w:r>
        <w:rPr>
          <w:rFonts w:ascii="Calibri" w:hAnsi="Calibri" w:cs="Calibri"/>
          <w:sz w:val="24"/>
          <w:vertAlign w:val="superscript"/>
        </w:rPr>
        <w:fldChar w:fldCharType="end"/>
      </w:r>
      <w:r>
        <w:rPr>
          <w:rFonts w:ascii="Calibri" w:hAnsi="Calibri" w:cs="Calibri"/>
          <w:sz w:val="24"/>
        </w:rPr>
        <w:t>.</w:t>
      </w:r>
    </w:p>
    <w:p w14:paraId="11F4E78E" w14:textId="77777777" w:rsidR="00594A3A" w:rsidRDefault="00594A3A">
      <w:pPr>
        <w:jc w:val="left"/>
        <w:rPr>
          <w:rFonts w:ascii="Calibri" w:hAnsi="Calibri" w:cs="Calibri"/>
          <w:sz w:val="24"/>
        </w:rPr>
      </w:pPr>
    </w:p>
    <w:p w14:paraId="55F23515" w14:textId="77777777" w:rsidR="00594A3A" w:rsidRDefault="00D64F95">
      <w:pPr>
        <w:jc w:val="left"/>
        <w:rPr>
          <w:rFonts w:ascii="Calibri" w:hAnsi="Calibri" w:cs="Calibri"/>
          <w:sz w:val="24"/>
        </w:rPr>
      </w:pPr>
      <w:r>
        <w:rPr>
          <w:rFonts w:ascii="Calibri" w:hAnsi="Calibri" w:cs="Calibri"/>
          <w:sz w:val="24"/>
        </w:rPr>
        <w:t xml:space="preserve">To address these limitations, numerous approaches have been developed, including the direct generation of detergent-free native </w:t>
      </w:r>
      <w:proofErr w:type="spellStart"/>
      <w:r>
        <w:rPr>
          <w:rFonts w:ascii="Calibri" w:hAnsi="Calibri" w:cs="Calibri"/>
          <w:sz w:val="24"/>
        </w:rPr>
        <w:t>nanodiscs</w:t>
      </w:r>
      <w:proofErr w:type="spellEnd"/>
      <w:r>
        <w:rPr>
          <w:rFonts w:ascii="Calibri" w:hAnsi="Calibri" w:cs="Calibri"/>
          <w:sz w:val="24"/>
        </w:rPr>
        <w:t xml:space="preserve"> through the introduction of </w:t>
      </w:r>
      <w:r>
        <w:rPr>
          <w:rFonts w:ascii="Calibri" w:hAnsi="Calibri" w:cs="Calibri"/>
          <w:sz w:val="24"/>
        </w:rPr>
        <w:t>amphiphilic copolymers (such as styrene-maleic acid)</w:t>
      </w:r>
      <w:r>
        <w:rPr>
          <w:rFonts w:ascii="Calibri" w:hAnsi="Calibri" w:cs="Calibri"/>
          <w:sz w:val="24"/>
          <w:vertAlign w:val="superscript"/>
        </w:rPr>
        <w:fldChar w:fldCharType="begin"/>
      </w:r>
      <w:r>
        <w:rPr>
          <w:rFonts w:ascii="Calibri" w:hAnsi="Calibri" w:cs="Calibri"/>
          <w:sz w:val="24"/>
          <w:vertAlign w:val="superscript"/>
        </w:rPr>
        <w:instrText xml:space="preserve"> ADDIN EN.CITE &lt;EndNote&gt;&lt;Cite&gt;&lt;Author&gt;Knowles&lt;/Author&gt;&lt;Year&gt;2009&lt;/Year&gt;&lt;RecNum&gt;20&lt;/RecNum&gt;&lt;DisplayText&gt;&lt;style face="superscript"&gt;25&lt;/style&gt;&lt;/DisplayText&gt;&lt;record&gt;&lt;rec-number&gt;20&lt;/rec-number&gt;&lt;foreign-keys&gt;&lt;k</w:instrText>
      </w:r>
      <w:r>
        <w:rPr>
          <w:rFonts w:ascii="Calibri" w:hAnsi="Calibri" w:cs="Calibri"/>
          <w:sz w:val="24"/>
          <w:vertAlign w:val="superscript"/>
        </w:rPr>
        <w:instrText>ey app="EN" db-id="etdff0td1e592vedp2bxz0fze9v9sz0xxfsd" timestamp="1770904480"&gt;20&lt;/key&gt;&lt;/foreign-keys&gt;&lt;ref-type name="Journal Article"&gt;17&lt;/ref-type&gt;&lt;contributors&gt;&lt;authors&gt;&lt;author&gt;Knowles, T. J.&lt;/author&gt;&lt;author&gt;Finka, R.&lt;/author&gt;&lt;author&gt;Smith, C.&lt;/author&gt;&lt;</w:instrText>
      </w:r>
      <w:r>
        <w:rPr>
          <w:rFonts w:ascii="Calibri" w:hAnsi="Calibri" w:cs="Calibri"/>
          <w:sz w:val="24"/>
          <w:vertAlign w:val="superscript"/>
        </w:rPr>
        <w:instrText>author&gt;Lin, Y. P.&lt;/author&gt;&lt;author&gt;Dafforn, T.&lt;/author&gt;&lt;author&gt;Overduin, M.&lt;/author&gt;&lt;/authors&gt;&lt;/contributors&gt;&lt;auth-address&gt;School of Cancer Sciences, University of Birmingham, Edgbaston, Birmingham, B15 2TT, UK.&lt;/auth-address&gt;&lt;titles&gt;&lt;title&gt;Membrane protein</w:instrText>
      </w:r>
      <w:r>
        <w:rPr>
          <w:rFonts w:ascii="Calibri" w:hAnsi="Calibri" w:cs="Calibri"/>
          <w:sz w:val="24"/>
          <w:vertAlign w:val="superscript"/>
        </w:rPr>
        <w:instrText>s solubilized intact in lipid containing nanoparticles bounded by styrene maleic acid copolymer&lt;/title&gt;&lt;secondary-title&gt;J Am Chem Soc&lt;/secondary-title&gt;&lt;/titles&gt;&lt;periodical&gt;&lt;full-title&gt;J Am Chem Soc&lt;/full-title&gt;&lt;/periodical&gt;&lt;pages&gt;7484-5&lt;/pages&gt;&lt;volume&gt;131&lt;</w:instrText>
      </w:r>
      <w:r>
        <w:rPr>
          <w:rFonts w:ascii="Calibri" w:hAnsi="Calibri" w:cs="Calibri"/>
          <w:sz w:val="24"/>
          <w:vertAlign w:val="superscript"/>
        </w:rPr>
        <w:instrText>/volume&gt;&lt;number&gt;22&lt;/number&gt;&lt;keywords&gt;&lt;keyword&gt;Biocompatible Materials/chemistry&lt;/keyword&gt;&lt;keyword&gt;Lipid Bilayers/*chemistry&lt;/keyword&gt;&lt;keyword&gt;Maleic Anhydrides/*chemistry&lt;/keyword&gt;&lt;keyword&gt;Membrane Proteins/*chemistry&lt;/keyword&gt;&lt;keyword&gt;Models, Molecular&lt;/k</w:instrText>
      </w:r>
      <w:r>
        <w:rPr>
          <w:rFonts w:ascii="Calibri" w:hAnsi="Calibri" w:cs="Calibri"/>
          <w:sz w:val="24"/>
          <w:vertAlign w:val="superscript"/>
        </w:rPr>
        <w:instrText>eyword&gt;&lt;keyword&gt;Nanostructures/*chemistry&lt;/keyword&gt;&lt;keyword&gt;Phospholipids/*chemistry&lt;/keyword&gt;&lt;keyword&gt;Polystyrenes/*chemistry&lt;/keyword&gt;&lt;keyword&gt;Protein Structure, Secondary&lt;/keyword&gt;&lt;keyword&gt;Solubility&lt;/keyword&gt;&lt;/keywords&gt;&lt;dates&gt;&lt;year&gt;2009&lt;/year&gt;&lt;pub-date</w:instrText>
      </w:r>
      <w:r>
        <w:rPr>
          <w:rFonts w:ascii="Calibri" w:hAnsi="Calibri" w:cs="Calibri"/>
          <w:sz w:val="24"/>
          <w:vertAlign w:val="superscript"/>
        </w:rPr>
        <w:instrText>s&gt;&lt;date&gt;Jun 10&lt;/date&gt;&lt;/pub-dates&gt;&lt;/dates&gt;&lt;isbn&gt;0002-7863&lt;/isbn&gt;&lt;accession-num&gt;19449872&lt;/accession-num&gt;&lt;urls&gt;&lt;/urls&gt;&lt;electronic-resource-num&gt;10.1021/ja810046q&lt;/electronic-resource-num&gt;&lt;remote-database-provider&gt;NLM&lt;/remote-database-provider&gt;&lt;language&gt;eng&lt;/la</w:instrText>
      </w:r>
      <w:r>
        <w:rPr>
          <w:rFonts w:ascii="Calibri" w:hAnsi="Calibri" w:cs="Calibri"/>
          <w:sz w:val="24"/>
          <w:vertAlign w:val="superscript"/>
        </w:rPr>
        <w:instrText>nguage&gt;&lt;/record&gt;&lt;/Cite&gt;&lt;/EndNote&gt;</w:instrText>
      </w:r>
      <w:r>
        <w:rPr>
          <w:rFonts w:ascii="Calibri" w:hAnsi="Calibri" w:cs="Calibri"/>
          <w:sz w:val="24"/>
          <w:vertAlign w:val="superscript"/>
        </w:rPr>
        <w:fldChar w:fldCharType="separate"/>
      </w:r>
      <w:r>
        <w:rPr>
          <w:rFonts w:ascii="Calibri" w:hAnsi="Calibri" w:cs="Calibri"/>
          <w:sz w:val="24"/>
          <w:vertAlign w:val="superscript"/>
        </w:rPr>
        <w:t>25</w:t>
      </w:r>
      <w:r>
        <w:rPr>
          <w:rFonts w:ascii="Calibri" w:hAnsi="Calibri" w:cs="Calibri"/>
          <w:sz w:val="24"/>
          <w:vertAlign w:val="superscript"/>
        </w:rPr>
        <w:fldChar w:fldCharType="end"/>
      </w:r>
      <w:r>
        <w:rPr>
          <w:rFonts w:ascii="Calibri" w:hAnsi="Calibri" w:cs="Calibri"/>
          <w:sz w:val="24"/>
          <w:vertAlign w:val="superscript"/>
        </w:rPr>
        <w:t xml:space="preserve"> </w:t>
      </w:r>
      <w:r>
        <w:rPr>
          <w:rFonts w:ascii="Calibri" w:hAnsi="Calibri" w:cs="Calibri"/>
          <w:sz w:val="24"/>
        </w:rPr>
        <w:t>as well as the cell-derived vesicle methods, which better preserve the native membrane environment</w:t>
      </w:r>
      <w:r>
        <w:rPr>
          <w:rFonts w:ascii="Calibri" w:hAnsi="Calibri" w:cs="Calibri"/>
          <w:sz w:val="24"/>
          <w:vertAlign w:val="superscript"/>
        </w:rPr>
        <w:fldChar w:fldCharType="begin"/>
      </w:r>
      <w:r>
        <w:rPr>
          <w:rFonts w:ascii="Calibri" w:hAnsi="Calibri" w:cs="Calibri"/>
          <w:sz w:val="24"/>
          <w:vertAlign w:val="superscript"/>
        </w:rPr>
        <w:instrText xml:space="preserve"> ADDIN EN.CITE &lt;EndNote&gt;&lt;Cite&gt;&lt;Author&gt;Tao&lt;/Author&gt;&lt;Year&gt;2023&lt;/Year&gt;&lt;RecNum&gt;21&lt;/RecNum&gt;&lt;DisplayText&gt;&lt;style face="supersc</w:instrText>
      </w:r>
      <w:r>
        <w:rPr>
          <w:rFonts w:ascii="Calibri" w:hAnsi="Calibri" w:cs="Calibri"/>
          <w:sz w:val="24"/>
          <w:vertAlign w:val="superscript"/>
        </w:rPr>
        <w:instrText>ript"&gt;26&lt;/style&gt;&lt;/DisplayText&gt;&lt;record&gt;&lt;rec-number&gt;21&lt;/rec-number&gt;&lt;foreign-keys&gt;&lt;key app="EN" db-id="etdff0td1e592vedp2bxz0fze9v9sz0xxfsd" timestamp="1770904521"&gt;21&lt;/key&gt;&lt;/foreign-keys&gt;&lt;ref-type name="Journal Article"&gt;17&lt;/ref-type&gt;&lt;contributors&gt;&lt;authors&gt;&lt;au</w:instrText>
      </w:r>
      <w:r>
        <w:rPr>
          <w:rFonts w:ascii="Calibri" w:hAnsi="Calibri" w:cs="Calibri"/>
          <w:sz w:val="24"/>
          <w:vertAlign w:val="superscript"/>
        </w:rPr>
        <w:instrText>thor&gt;Tao, X.&lt;/author&gt;&lt;author&gt;Zhao, C.&lt;/author&gt;&lt;author&gt;MacKinnon, R.&lt;/author&gt;&lt;/authors&gt;&lt;/contributors&gt;&lt;auth-address&gt;Laboratory of Molecular Neurobiology and Biophysics, The Rockefeller University, New York, NY 10065.&amp;#xD;HHMI, The Rockefeller University, Ne</w:instrText>
      </w:r>
      <w:r>
        <w:rPr>
          <w:rFonts w:ascii="Calibri" w:hAnsi="Calibri" w:cs="Calibri"/>
          <w:sz w:val="24"/>
          <w:vertAlign w:val="superscript"/>
        </w:rPr>
        <w:instrText xml:space="preserve">w York, NY 10065.&lt;/auth-address&gt;&lt;titles&gt;&lt;title&gt;Membrane protein isolation and structure determination in cell-derived membrane vesicles&lt;/title&gt;&lt;secondary-title&gt;Proc Natl Acad Sci U S A&lt;/secondary-title&gt;&lt;/titles&gt;&lt;periodical&gt;&lt;full-title&gt;Proc Natl Acad Sci U </w:instrText>
      </w:r>
      <w:r>
        <w:rPr>
          <w:rFonts w:ascii="Calibri" w:hAnsi="Calibri" w:cs="Calibri"/>
          <w:sz w:val="24"/>
          <w:vertAlign w:val="superscript"/>
        </w:rPr>
        <w:instrText>S A&lt;/full-title&gt;&lt;/periodical&gt;&lt;pages&gt;e2302325120&lt;/pages&gt;&lt;volume&gt;120&lt;/volume&gt;&lt;number&gt;18&lt;/number&gt;&lt;edition&gt;20230425&lt;/edition&gt;&lt;keywords&gt;&lt;keyword&gt;*Membrane Proteins/metabolism&lt;/keyword&gt;&lt;keyword&gt;Cell Membrane/metabolism&lt;/keyword&gt;&lt;keyword&gt;*Ion Channels/metabolism&lt;</w:instrText>
      </w:r>
      <w:r>
        <w:rPr>
          <w:rFonts w:ascii="Calibri" w:hAnsi="Calibri" w:cs="Calibri"/>
          <w:sz w:val="24"/>
          <w:vertAlign w:val="superscript"/>
        </w:rPr>
        <w:instrText>/keyword&gt;&lt;keyword&gt;Binding Sites&lt;/keyword&gt;&lt;keyword&gt;cell membrane vesicle&lt;/keyword&gt;&lt;keyword&gt;cryo-EM&lt;/keyword&gt;&lt;keyword&gt;ion channel&lt;/keyword&gt;&lt;keyword&gt;membrane protein&lt;/keyword&gt;&lt;keyword&gt;proteoliposome&lt;/keyword&gt;&lt;/keywords&gt;&lt;dates&gt;&lt;year&gt;2023&lt;/year&gt;&lt;pub-dates&gt;&lt;date</w:instrText>
      </w:r>
      <w:r>
        <w:rPr>
          <w:rFonts w:ascii="Calibri" w:hAnsi="Calibri" w:cs="Calibri"/>
          <w:sz w:val="24"/>
          <w:vertAlign w:val="superscript"/>
        </w:rPr>
        <w:instrText>&gt;May 2&lt;/date&gt;&lt;/pub-dates&gt;&lt;/dates&gt;&lt;isbn&gt;0027-8424 (Print)&amp;#xD;0027-8424&lt;/isbn&gt;&lt;accession-num&gt;37098056&lt;/accession-num&gt;&lt;urls&gt;&lt;/urls&gt;&lt;custom1&gt;The authors declare no competing interest.&lt;/custom1&gt;&lt;custom2&gt;PMC10160969&lt;/custom2&gt;&lt;electronic-resource-num&gt;10.1073/pna</w:instrText>
      </w:r>
      <w:r>
        <w:rPr>
          <w:rFonts w:ascii="Calibri" w:hAnsi="Calibri" w:cs="Calibri"/>
          <w:sz w:val="24"/>
          <w:vertAlign w:val="superscript"/>
        </w:rPr>
        <w:instrText>s.2302325120&lt;/electronic-resource-num&gt;&lt;remote-database-provider&gt;NLM&lt;/remote-database-provider&gt;&lt;language&gt;eng&lt;/language&gt;&lt;/record&gt;&lt;/Cite&gt;&lt;/EndNote&gt;</w:instrText>
      </w:r>
      <w:r>
        <w:rPr>
          <w:rFonts w:ascii="Calibri" w:hAnsi="Calibri" w:cs="Calibri"/>
          <w:sz w:val="24"/>
          <w:vertAlign w:val="superscript"/>
        </w:rPr>
        <w:fldChar w:fldCharType="separate"/>
      </w:r>
      <w:r>
        <w:rPr>
          <w:rFonts w:ascii="Calibri" w:hAnsi="Calibri" w:cs="Calibri"/>
          <w:sz w:val="24"/>
          <w:vertAlign w:val="superscript"/>
        </w:rPr>
        <w:t>26</w:t>
      </w:r>
      <w:r>
        <w:rPr>
          <w:rFonts w:ascii="Calibri" w:hAnsi="Calibri" w:cs="Calibri"/>
          <w:sz w:val="24"/>
          <w:vertAlign w:val="superscript"/>
        </w:rPr>
        <w:fldChar w:fldCharType="end"/>
      </w:r>
      <w:r>
        <w:rPr>
          <w:rFonts w:ascii="Calibri" w:hAnsi="Calibri" w:cs="Calibri"/>
          <w:sz w:val="24"/>
        </w:rPr>
        <w:t>.</w:t>
      </w:r>
      <w:r>
        <w:t xml:space="preserve"> </w:t>
      </w:r>
      <w:r>
        <w:rPr>
          <w:rFonts w:ascii="Calibri" w:hAnsi="Calibri" w:cs="Calibri"/>
          <w:sz w:val="24"/>
        </w:rPr>
        <w:t xml:space="preserve">Along with the newly developed </w:t>
      </w:r>
      <w:proofErr w:type="spellStart"/>
      <w:r>
        <w:rPr>
          <w:rFonts w:ascii="Calibri" w:hAnsi="Calibri" w:cs="Calibri"/>
          <w:sz w:val="24"/>
        </w:rPr>
        <w:t>DeFrND</w:t>
      </w:r>
      <w:proofErr w:type="spellEnd"/>
      <w:r>
        <w:rPr>
          <w:rFonts w:ascii="Calibri" w:hAnsi="Calibri" w:cs="Calibri"/>
          <w:sz w:val="24"/>
        </w:rPr>
        <w:t xml:space="preserve"> technology, scientists have designed a membrane scaffold peptide th</w:t>
      </w:r>
      <w:r>
        <w:rPr>
          <w:rFonts w:ascii="Calibri" w:hAnsi="Calibri" w:cs="Calibri"/>
          <w:sz w:val="24"/>
        </w:rPr>
        <w:t>at can be directly added to crude cell membrane fragments, enabling the extraction of natural cell membranes into nanoscale disc structures</w:t>
      </w:r>
      <w:r>
        <w:rPr>
          <w:sz w:val="24"/>
          <w:vertAlign w:val="superscript"/>
        </w:rPr>
        <w:fldChar w:fldCharType="begin">
          <w:fldData xml:space="preserve">PEVuZE5vdGU+PENpdGU+PEF1dGhvcj5aaGFuZzwvQXV0aG9yPjxZZWFyPjIwMjE8L1llYXI+PFJl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</w:fldData>
        </w:fldChar>
      </w:r>
      <w:r>
        <w:rPr>
          <w:sz w:val="24"/>
          <w:vertAlign w:val="superscript"/>
        </w:rPr>
        <w:instrText xml:space="preserve"> ADDIN EN.CITE </w:instrText>
      </w:r>
      <w:r>
        <w:rPr>
          <w:sz w:val="24"/>
          <w:vertAlign w:val="superscript"/>
        </w:rPr>
        <w:fldChar w:fldCharType="begin">
          <w:fldData xml:space="preserve">PEVuZE5vdGU+PENpdGU+PEF1dGhvcj5aaGFuZzwvQXV0aG9yPjxZZWFyPjIwMjE8L1llYXI+PFJl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</w:fldData>
        </w:fldChar>
      </w:r>
      <w:r>
        <w:rPr>
          <w:sz w:val="24"/>
          <w:vertAlign w:val="superscript"/>
        </w:rPr>
        <w:instrText xml:space="preserve"> ADDIN EN.CITE.DATA </w:instrText>
      </w:r>
      <w:r>
        <w:rPr>
          <w:sz w:val="24"/>
          <w:vertAlign w:val="superscript"/>
        </w:rPr>
      </w:r>
      <w:r>
        <w:rPr>
          <w:sz w:val="24"/>
          <w:vertAlign w:val="superscript"/>
        </w:rPr>
        <w:fldChar w:fldCharType="end"/>
      </w:r>
      <w:r>
        <w:rPr>
          <w:sz w:val="24"/>
          <w:vertAlign w:val="superscript"/>
        </w:rPr>
      </w:r>
      <w:r>
        <w:rPr>
          <w:sz w:val="24"/>
          <w:vertAlign w:val="superscript"/>
        </w:rPr>
        <w:fldChar w:fldCharType="separate"/>
      </w:r>
      <w:r>
        <w:rPr>
          <w:sz w:val="24"/>
          <w:vertAlign w:val="superscript"/>
        </w:rPr>
        <w:t>27</w:t>
      </w:r>
      <w:r>
        <w:rPr>
          <w:sz w:val="24"/>
          <w:vertAlign w:val="superscript"/>
        </w:rPr>
        <w:fldChar w:fldCharType="end"/>
      </w:r>
      <w:r>
        <w:rPr>
          <w:rFonts w:ascii="Calibri" w:hAnsi="Calibri" w:cs="Calibri"/>
          <w:sz w:val="24"/>
        </w:rPr>
        <w:t xml:space="preserve">. This approach effectively circumvents the issues associated with detergent use and conventional </w:t>
      </w:r>
      <w:proofErr w:type="spellStart"/>
      <w:r>
        <w:rPr>
          <w:rFonts w:ascii="Calibri" w:hAnsi="Calibri" w:cs="Calibri"/>
          <w:sz w:val="24"/>
        </w:rPr>
        <w:t>nanodisc</w:t>
      </w:r>
      <w:proofErr w:type="spellEnd"/>
      <w:r>
        <w:rPr>
          <w:rFonts w:ascii="Calibri" w:hAnsi="Calibri" w:cs="Calibri"/>
          <w:sz w:val="24"/>
        </w:rPr>
        <w:t xml:space="preserve"> assembly during membrane protein extraction. Howeve</w:t>
      </w:r>
      <w:r>
        <w:rPr>
          <w:rFonts w:ascii="Calibri" w:hAnsi="Calibri" w:cs="Calibri"/>
          <w:sz w:val="24"/>
        </w:rPr>
        <w:t>r, this technology remains immature and presents certain drawbacks, including product heterogeneity, mixed oligomeric states, and high costs.</w:t>
      </w:r>
    </w:p>
    <w:p w14:paraId="137B57B7" w14:textId="77777777" w:rsidR="00594A3A" w:rsidRDefault="00594A3A">
      <w:pPr>
        <w:jc w:val="left"/>
        <w:rPr>
          <w:rFonts w:ascii="Calibri" w:hAnsi="Calibri" w:cs="Calibri"/>
          <w:sz w:val="24"/>
        </w:rPr>
      </w:pPr>
    </w:p>
    <w:p w14:paraId="46434915" w14:textId="77777777" w:rsidR="00594A3A" w:rsidRDefault="00D64F95">
      <w:pPr>
        <w:jc w:val="left"/>
        <w:rPr>
          <w:rFonts w:ascii="Calibri" w:hAnsi="Calibri" w:cs="Calibri"/>
          <w:sz w:val="24"/>
        </w:rPr>
      </w:pPr>
      <w:r>
        <w:rPr>
          <w:rFonts w:ascii="Calibri" w:hAnsi="Calibri" w:cs="Calibri"/>
          <w:sz w:val="24"/>
        </w:rPr>
        <w:t>Each of the aforementioned methods offers distinct advantages but also carries corresponding limitations. MSP-bas</w:t>
      </w:r>
      <w:r>
        <w:rPr>
          <w:rFonts w:ascii="Calibri" w:hAnsi="Calibri" w:cs="Calibri"/>
          <w:sz w:val="24"/>
        </w:rPr>
        <w:t xml:space="preserve">ed </w:t>
      </w:r>
      <w:proofErr w:type="spellStart"/>
      <w:r>
        <w:rPr>
          <w:rFonts w:ascii="Calibri" w:hAnsi="Calibri" w:cs="Calibri"/>
          <w:sz w:val="24"/>
        </w:rPr>
        <w:t>nanodiscs</w:t>
      </w:r>
      <w:proofErr w:type="spellEnd"/>
      <w:r>
        <w:rPr>
          <w:rFonts w:ascii="Calibri" w:hAnsi="Calibri" w:cs="Calibri"/>
          <w:sz w:val="24"/>
        </w:rPr>
        <w:t xml:space="preserve"> remain a widely used and indispensable platform for studying membrane proteins, owing to their well-established protocols, high controllability, and low cost. Recent innovations are further extending the </w:t>
      </w:r>
      <w:r>
        <w:rPr>
          <w:rFonts w:ascii="Calibri" w:hAnsi="Calibri" w:cs="Calibri"/>
          <w:sz w:val="24"/>
        </w:rPr>
        <w:lastRenderedPageBreak/>
        <w:t xml:space="preserve">utility of </w:t>
      </w:r>
      <w:proofErr w:type="spellStart"/>
      <w:r>
        <w:rPr>
          <w:rFonts w:ascii="Calibri" w:hAnsi="Calibri" w:cs="Calibri"/>
          <w:sz w:val="24"/>
        </w:rPr>
        <w:t>nanodisc</w:t>
      </w:r>
      <w:proofErr w:type="spellEnd"/>
      <w:r>
        <w:rPr>
          <w:rFonts w:ascii="Calibri" w:hAnsi="Calibri" w:cs="Calibri"/>
          <w:sz w:val="24"/>
        </w:rPr>
        <w:t xml:space="preserve"> technology. The </w:t>
      </w:r>
      <w:proofErr w:type="spellStart"/>
      <w:r>
        <w:rPr>
          <w:rFonts w:ascii="Calibri" w:hAnsi="Calibri" w:cs="Calibri"/>
          <w:sz w:val="24"/>
        </w:rPr>
        <w:t>Spy</w:t>
      </w:r>
      <w:r>
        <w:rPr>
          <w:rFonts w:ascii="Calibri" w:hAnsi="Calibri" w:cs="Calibri"/>
          <w:sz w:val="24"/>
        </w:rPr>
        <w:t>Catcher-SpyTag</w:t>
      </w:r>
      <w:proofErr w:type="spellEnd"/>
      <w:r>
        <w:rPr>
          <w:rFonts w:ascii="Calibri" w:hAnsi="Calibri" w:cs="Calibri"/>
          <w:sz w:val="24"/>
        </w:rPr>
        <w:t xml:space="preserve"> system has been employed to develop annular </w:t>
      </w:r>
      <w:proofErr w:type="spellStart"/>
      <w:r>
        <w:rPr>
          <w:rFonts w:ascii="Calibri" w:hAnsi="Calibri" w:cs="Calibri"/>
          <w:sz w:val="24"/>
        </w:rPr>
        <w:t>nanodiscs</w:t>
      </w:r>
      <w:proofErr w:type="spellEnd"/>
      <w:r>
        <w:rPr>
          <w:rFonts w:ascii="Calibri" w:hAnsi="Calibri" w:cs="Calibri"/>
          <w:sz w:val="24"/>
        </w:rPr>
        <w:t xml:space="preserve"> with diameters up to 100 nm</w:t>
      </w:r>
      <w:r>
        <w:rPr>
          <w:rFonts w:ascii="Calibri" w:hAnsi="Calibri" w:cs="Calibri"/>
          <w:sz w:val="24"/>
          <w:vertAlign w:val="superscript"/>
        </w:rPr>
        <w:fldChar w:fldCharType="begin"/>
      </w:r>
      <w:r>
        <w:rPr>
          <w:rFonts w:ascii="Calibri" w:hAnsi="Calibri" w:cs="Calibri"/>
          <w:sz w:val="24"/>
          <w:vertAlign w:val="superscript"/>
        </w:rPr>
        <w:instrText xml:space="preserve"> ADDIN EN.CITE &lt;EndNote&gt;&lt;Cite&gt;&lt;Author&gt;Ren&lt;/Author&gt;&lt;Year&gt;2025&lt;/Year&gt;&lt;RecNum&gt;23&lt;/RecNum&gt;&lt;DisplayText&gt;&lt;style face="superscript"&gt;28&lt;/style&gt;&lt;/DisplayText&gt;&lt;record&gt;&lt;re</w:instrText>
      </w:r>
      <w:r>
        <w:rPr>
          <w:rFonts w:ascii="Calibri" w:hAnsi="Calibri" w:cs="Calibri"/>
          <w:sz w:val="24"/>
          <w:vertAlign w:val="superscript"/>
        </w:rPr>
        <w:instrText>c-number&gt;23&lt;/rec-number&gt;&lt;foreign-keys&gt;&lt;key app="EN" db-id="etdff0td1e592vedp2bxz0fze9v9sz0xxfsd" timestamp="1770905174"&gt;23&lt;/key&gt;&lt;/foreign-keys&gt;&lt;ref-type name="Journal Article"&gt;17&lt;/ref-type&gt;&lt;contributors&gt;&lt;authors&gt;&lt;author&gt;Ren, Qian&lt;/author&gt;&lt;author&gt;Wang, Jing</w:instrText>
      </w:r>
      <w:r>
        <w:rPr>
          <w:rFonts w:ascii="Calibri" w:hAnsi="Calibri" w:cs="Calibri"/>
          <w:sz w:val="24"/>
          <w:vertAlign w:val="superscript"/>
        </w:rPr>
        <w:instrText>&lt;/author&gt;&lt;author&gt;Idikuda, Vinay&lt;/author&gt;&lt;author&gt;Zhang, Shanwen&lt;/author&gt;&lt;author&gt;Shin, Jeehae&lt;/author&gt;&lt;author&gt;Ludlam, W. Grant&lt;/author&gt;&lt;author&gt;Real Hernandez, Luis M.&lt;/author&gt;&lt;author&gt;Zdancewicz, Sara&lt;/author&gt;&lt;author&gt;Kreutzberger, Alex J. B.&lt;/author&gt;&lt;author&gt;C</w:instrText>
      </w:r>
      <w:r>
        <w:rPr>
          <w:rFonts w:ascii="Calibri" w:hAnsi="Calibri" w:cs="Calibri"/>
          <w:sz w:val="24"/>
          <w:vertAlign w:val="superscript"/>
        </w:rPr>
        <w:instrText>hang, Hucheng&lt;/author&gt;&lt;author&gt;Kiessling, Volker&lt;/author&gt;&lt;author&gt;Tamm, Lukas K.&lt;/author&gt;&lt;author&gt;Jomaa, Ahmad&lt;/author&gt;&lt;author&gt;Levental, Ilya&lt;/author&gt;&lt;author&gt;Martemyanov, Kirill&lt;/author&gt;&lt;author&gt;Chanda, Baron&lt;/author&gt;&lt;author&gt;Bao, Huan&lt;/author&gt;&lt;/authors&gt;&lt;/contr</w:instrText>
      </w:r>
      <w:r>
        <w:rPr>
          <w:rFonts w:ascii="Calibri" w:hAnsi="Calibri" w:cs="Calibri"/>
          <w:sz w:val="24"/>
          <w:vertAlign w:val="superscript"/>
        </w:rPr>
        <w:instrText>ibutors&gt;&lt;titles&gt;&lt;title&gt;DeFrND: detergent-free reconstitution into native nanodiscs with designer membrane scaffold peptides&lt;/title&gt;&lt;secondary-title&gt;Nature Communications&lt;/secondary-title&gt;&lt;/titles&gt;&lt;periodical&gt;&lt;full-title&gt;Nature Communications&lt;/full-title&gt;&lt;/</w:instrText>
      </w:r>
      <w:r>
        <w:rPr>
          <w:rFonts w:ascii="Calibri" w:hAnsi="Calibri" w:cs="Calibri"/>
          <w:sz w:val="24"/>
          <w:vertAlign w:val="superscript"/>
        </w:rPr>
        <w:instrText>periodical&gt;&lt;volume&gt;16&lt;/volume&gt;&lt;number&gt;1&lt;/number&gt;&lt;dates&gt;&lt;year&gt;2025&lt;/year&gt;&lt;/dates&gt;&lt;isbn&gt;2041-1723&lt;/isbn&gt;&lt;urls&gt;&lt;/urls&gt;&lt;electronic-resource-num&gt;10.1038/s41467-025-63275-8&lt;/electronic-resource-num&gt;&lt;/record&gt;&lt;/Cite&gt;&lt;/EndNote&gt;</w:instrText>
      </w:r>
      <w:r>
        <w:rPr>
          <w:rFonts w:ascii="Calibri" w:hAnsi="Calibri" w:cs="Calibri"/>
          <w:sz w:val="24"/>
          <w:vertAlign w:val="superscript"/>
        </w:rPr>
        <w:fldChar w:fldCharType="separate"/>
      </w:r>
      <w:r>
        <w:rPr>
          <w:rFonts w:ascii="Calibri" w:hAnsi="Calibri" w:cs="Calibri"/>
          <w:sz w:val="24"/>
          <w:vertAlign w:val="superscript"/>
        </w:rPr>
        <w:t>28</w:t>
      </w:r>
      <w:r>
        <w:rPr>
          <w:rFonts w:ascii="Calibri" w:hAnsi="Calibri" w:cs="Calibri"/>
          <w:sz w:val="24"/>
          <w:vertAlign w:val="superscript"/>
        </w:rPr>
        <w:fldChar w:fldCharType="end"/>
      </w:r>
      <w:r>
        <w:rPr>
          <w:rFonts w:ascii="Calibri" w:hAnsi="Calibri" w:cs="Calibri"/>
          <w:sz w:val="24"/>
        </w:rPr>
        <w:t xml:space="preserve">. This effectively addresses the </w:t>
      </w:r>
      <w:r>
        <w:rPr>
          <w:rFonts w:ascii="Calibri" w:hAnsi="Calibri" w:cs="Calibri"/>
          <w:sz w:val="24"/>
        </w:rPr>
        <w:t xml:space="preserve">problem of membrane protein-MSP interactions caused by insufficient membrane area. Meanwhile, optimization of initial purification conditions—such as reducing detergent exposure time—can minimize detrimental effects on protein integrity during extraction. </w:t>
      </w:r>
      <w:r>
        <w:rPr>
          <w:rFonts w:ascii="Calibri" w:hAnsi="Calibri" w:cs="Calibri"/>
          <w:sz w:val="24"/>
        </w:rPr>
        <w:t xml:space="preserve">The homogeneous membrane-like environment created by </w:t>
      </w:r>
      <w:proofErr w:type="spellStart"/>
      <w:r>
        <w:rPr>
          <w:rFonts w:ascii="Calibri" w:hAnsi="Calibri" w:cs="Calibri"/>
          <w:sz w:val="24"/>
        </w:rPr>
        <w:t>nanodiscs</w:t>
      </w:r>
      <w:proofErr w:type="spellEnd"/>
      <w:r>
        <w:rPr>
          <w:rFonts w:ascii="Calibri" w:hAnsi="Calibri" w:cs="Calibri"/>
          <w:sz w:val="24"/>
        </w:rPr>
        <w:t xml:space="preserve"> stabilizes the biological conformations and activities of membrane proteins, which is essential for high-resolution structural studies using cryo-EM and provides valuable insights into lipid-pr</w:t>
      </w:r>
      <w:r>
        <w:rPr>
          <w:rFonts w:ascii="Calibri" w:hAnsi="Calibri" w:cs="Calibri"/>
          <w:sz w:val="24"/>
        </w:rPr>
        <w:t>otein interactions.</w:t>
      </w:r>
    </w:p>
    <w:p w14:paraId="0BEB38EC" w14:textId="77777777" w:rsidR="00594A3A" w:rsidRDefault="00594A3A">
      <w:pPr>
        <w:jc w:val="left"/>
        <w:rPr>
          <w:rFonts w:ascii="Calibri" w:hAnsi="Calibri" w:cs="Calibri"/>
          <w:color w:val="000000"/>
          <w:sz w:val="24"/>
        </w:rPr>
      </w:pPr>
    </w:p>
    <w:p w14:paraId="59F37CC4" w14:textId="77777777" w:rsidR="00594A3A" w:rsidRDefault="00D64F95">
      <w:pPr>
        <w:jc w:val="left"/>
        <w:rPr>
          <w:rFonts w:ascii="Calibri" w:hAnsi="Calibri" w:cs="Calibri"/>
          <w:color w:val="808080"/>
          <w:sz w:val="24"/>
        </w:rPr>
      </w:pPr>
      <w:r>
        <w:rPr>
          <w:rFonts w:ascii="Calibri" w:hAnsi="Calibri" w:cs="Calibri"/>
          <w:b/>
          <w:color w:val="000000"/>
          <w:sz w:val="24"/>
        </w:rPr>
        <w:t>ACKNOWLEDGMENTS:</w:t>
      </w:r>
    </w:p>
    <w:p w14:paraId="6D064C88" w14:textId="77777777" w:rsidR="00594A3A" w:rsidRDefault="00D64F95">
      <w:pPr>
        <w:jc w:val="left"/>
        <w:rPr>
          <w:rFonts w:ascii="Calibri" w:hAnsi="Calibri" w:cs="Calibri"/>
          <w:sz w:val="24"/>
        </w:rPr>
      </w:pPr>
      <w:r>
        <w:rPr>
          <w:rFonts w:ascii="Calibri" w:hAnsi="Calibri" w:cs="Calibri"/>
          <w:sz w:val="24"/>
        </w:rPr>
        <w:t xml:space="preserve">The authors thank the staff of the cryo-EM Center at Henan University, as well as Professor Wei Wang, for their expert support. Funding was provided by the National Natural Science Foundation of China (Grants 32371261 </w:t>
      </w:r>
      <w:r>
        <w:rPr>
          <w:rFonts w:ascii="Calibri" w:hAnsi="Calibri" w:cs="Calibri"/>
          <w:sz w:val="24"/>
        </w:rPr>
        <w:t xml:space="preserve">to B.L. and 32301011 to </w:t>
      </w:r>
      <w:proofErr w:type="spellStart"/>
      <w:r>
        <w:rPr>
          <w:rFonts w:ascii="Calibri" w:hAnsi="Calibri" w:cs="Calibri"/>
          <w:sz w:val="24"/>
        </w:rPr>
        <w:t>R.Z</w:t>
      </w:r>
      <w:proofErr w:type="spellEnd"/>
      <w:r>
        <w:rPr>
          <w:rFonts w:ascii="Calibri" w:hAnsi="Calibri" w:cs="Calibri"/>
          <w:sz w:val="24"/>
        </w:rPr>
        <w:t>.).</w:t>
      </w:r>
    </w:p>
    <w:p w14:paraId="25B2FBBD" w14:textId="77777777" w:rsidR="00594A3A" w:rsidRDefault="00594A3A">
      <w:pPr>
        <w:jc w:val="left"/>
        <w:rPr>
          <w:rFonts w:ascii="Calibri" w:hAnsi="Calibri" w:cs="Calibri"/>
          <w:b/>
          <w:sz w:val="24"/>
        </w:rPr>
      </w:pPr>
    </w:p>
    <w:p w14:paraId="5E703EBA" w14:textId="77777777" w:rsidR="00594A3A" w:rsidRDefault="00D64F95">
      <w:pPr>
        <w:jc w:val="left"/>
        <w:rPr>
          <w:rFonts w:ascii="Calibri" w:hAnsi="Calibri" w:cs="Calibri"/>
          <w:color w:val="808080"/>
          <w:sz w:val="24"/>
        </w:rPr>
      </w:pPr>
      <w:r>
        <w:rPr>
          <w:rFonts w:ascii="Calibri" w:hAnsi="Calibri" w:cs="Calibri"/>
          <w:b/>
          <w:color w:val="000000"/>
          <w:sz w:val="24"/>
        </w:rPr>
        <w:t xml:space="preserve">DISCLOSURES: </w:t>
      </w:r>
    </w:p>
    <w:p w14:paraId="4A7B0E5C" w14:textId="77777777" w:rsidR="00594A3A" w:rsidRDefault="00D64F95">
      <w:pPr>
        <w:jc w:val="left"/>
        <w:rPr>
          <w:rFonts w:ascii="Calibri" w:hAnsi="Calibri" w:cs="Calibri"/>
          <w:sz w:val="24"/>
        </w:rPr>
      </w:pPr>
      <w:r>
        <w:rPr>
          <w:rFonts w:ascii="Calibri" w:hAnsi="Calibri" w:cs="Calibri"/>
          <w:sz w:val="24"/>
        </w:rPr>
        <w:t>The authors have no conflicts of interest to disclose.</w:t>
      </w:r>
    </w:p>
    <w:p w14:paraId="5D60DB03" w14:textId="77777777" w:rsidR="00594A3A" w:rsidRDefault="00594A3A">
      <w:pPr>
        <w:jc w:val="left"/>
        <w:rPr>
          <w:rFonts w:ascii="Calibri" w:hAnsi="Calibri" w:cs="Calibri"/>
          <w:color w:val="000000"/>
          <w:sz w:val="24"/>
        </w:rPr>
      </w:pPr>
    </w:p>
    <w:p w14:paraId="46C9E6B4" w14:textId="77777777" w:rsidR="00594A3A" w:rsidRDefault="00D64F95">
      <w:pPr>
        <w:jc w:val="left"/>
      </w:pPr>
      <w:r>
        <w:rPr>
          <w:rFonts w:ascii="Calibri" w:hAnsi="Calibri" w:cs="Calibri"/>
          <w:b/>
          <w:sz w:val="24"/>
        </w:rPr>
        <w:t>REFERENCES:</w:t>
      </w:r>
      <w:r>
        <w:rPr>
          <w:rFonts w:ascii="Calibri" w:hAnsi="Calibri" w:cs="Calibri"/>
          <w:sz w:val="24"/>
        </w:rPr>
        <w:t xml:space="preserve"> </w:t>
      </w:r>
    </w:p>
    <w:p w14:paraId="78C3A479" w14:textId="77777777" w:rsidR="00594A3A" w:rsidRDefault="00D64F95">
      <w:pPr>
        <w:pStyle w:val="EndNoteBibliography"/>
        <w:numPr>
          <w:ilvl w:val="0"/>
          <w:numId w:val="5"/>
        </w:numPr>
        <w:ind w:left="284" w:hanging="284"/>
        <w:rPr>
          <w:bCs/>
          <w:sz w:val="24"/>
          <w:lang w:val="en-IN"/>
        </w:rPr>
      </w:pPr>
      <w:r>
        <w:rPr>
          <w:bCs/>
          <w:sz w:val="24"/>
          <w:lang w:val="en-IN"/>
        </w:rPr>
        <w:t xml:space="preserve">Rask-Andersen, M., </w:t>
      </w:r>
      <w:proofErr w:type="spellStart"/>
      <w:r>
        <w:rPr>
          <w:bCs/>
          <w:sz w:val="24"/>
          <w:lang w:val="en-IN"/>
        </w:rPr>
        <w:t>Almén</w:t>
      </w:r>
      <w:proofErr w:type="spellEnd"/>
      <w:r>
        <w:rPr>
          <w:bCs/>
          <w:sz w:val="24"/>
          <w:lang w:val="en-IN"/>
        </w:rPr>
        <w:t xml:space="preserve">, M. S., </w:t>
      </w:r>
      <w:proofErr w:type="spellStart"/>
      <w:r>
        <w:rPr>
          <w:bCs/>
          <w:sz w:val="24"/>
          <w:lang w:val="en-IN"/>
        </w:rPr>
        <w:t>Schiöth</w:t>
      </w:r>
      <w:proofErr w:type="spellEnd"/>
      <w:r>
        <w:rPr>
          <w:bCs/>
          <w:sz w:val="24"/>
          <w:lang w:val="en-IN"/>
        </w:rPr>
        <w:t xml:space="preserve">, H. B. Trends in the exploitation of novel drug targets. </w:t>
      </w:r>
      <w:r>
        <w:rPr>
          <w:bCs/>
          <w:i/>
          <w:iCs/>
          <w:sz w:val="24"/>
          <w:lang w:val="en-IN"/>
        </w:rPr>
        <w:t xml:space="preserve">Nat. Rev. Drug </w:t>
      </w:r>
      <w:proofErr w:type="spellStart"/>
      <w:r>
        <w:rPr>
          <w:bCs/>
          <w:i/>
          <w:iCs/>
          <w:sz w:val="24"/>
          <w:lang w:val="en-IN"/>
        </w:rPr>
        <w:t>Discov</w:t>
      </w:r>
      <w:proofErr w:type="spellEnd"/>
      <w:r>
        <w:rPr>
          <w:bCs/>
          <w:i/>
          <w:iCs/>
          <w:sz w:val="24"/>
          <w:lang w:val="en-IN"/>
        </w:rPr>
        <w:t>.</w:t>
      </w:r>
      <w:r>
        <w:rPr>
          <w:bCs/>
          <w:sz w:val="24"/>
          <w:lang w:val="en-IN"/>
        </w:rPr>
        <w:t xml:space="preserve"> </w:t>
      </w:r>
      <w:r>
        <w:rPr>
          <w:b/>
          <w:bCs/>
          <w:sz w:val="24"/>
          <w:lang w:val="en-IN"/>
        </w:rPr>
        <w:t>10</w:t>
      </w:r>
      <w:r>
        <w:rPr>
          <w:bCs/>
          <w:sz w:val="24"/>
          <w:lang w:val="en-IN"/>
        </w:rPr>
        <w:t xml:space="preserve"> (8), 579–590 (2011).</w:t>
      </w:r>
    </w:p>
    <w:p w14:paraId="0489AEBF" w14:textId="77777777" w:rsidR="00594A3A" w:rsidRDefault="00D64F95">
      <w:pPr>
        <w:pStyle w:val="EndNoteBibliography"/>
        <w:numPr>
          <w:ilvl w:val="0"/>
          <w:numId w:val="5"/>
        </w:numPr>
        <w:ind w:left="284" w:hanging="284"/>
        <w:rPr>
          <w:bCs/>
          <w:sz w:val="24"/>
          <w:lang w:val="en-IN"/>
        </w:rPr>
      </w:pPr>
      <w:r>
        <w:rPr>
          <w:bCs/>
          <w:sz w:val="24"/>
          <w:lang w:val="en-IN"/>
        </w:rPr>
        <w:t xml:space="preserve">Cheng, Y. Single-particle cryo-EM-How did it get here and where will it go. </w:t>
      </w:r>
      <w:r>
        <w:rPr>
          <w:bCs/>
          <w:i/>
          <w:iCs/>
          <w:sz w:val="24"/>
          <w:lang w:val="en-IN"/>
        </w:rPr>
        <w:t>Science.</w:t>
      </w:r>
      <w:r>
        <w:rPr>
          <w:bCs/>
          <w:sz w:val="24"/>
          <w:lang w:val="en-IN"/>
        </w:rPr>
        <w:t xml:space="preserve"> </w:t>
      </w:r>
      <w:r>
        <w:rPr>
          <w:b/>
          <w:bCs/>
          <w:sz w:val="24"/>
          <w:lang w:val="en-IN"/>
        </w:rPr>
        <w:t>361</w:t>
      </w:r>
      <w:r>
        <w:rPr>
          <w:bCs/>
          <w:sz w:val="24"/>
          <w:lang w:val="en-IN"/>
        </w:rPr>
        <w:t xml:space="preserve"> (6405), 876–880 (2018)</w:t>
      </w:r>
      <w:r>
        <w:rPr>
          <w:bCs/>
          <w:sz w:val="24"/>
          <w:lang w:val="en-IN"/>
        </w:rPr>
        <w:t>.</w:t>
      </w:r>
    </w:p>
    <w:p w14:paraId="3101815F" w14:textId="77777777" w:rsidR="00594A3A" w:rsidRDefault="00D64F95">
      <w:pPr>
        <w:pStyle w:val="EndNoteBibliography"/>
        <w:numPr>
          <w:ilvl w:val="0"/>
          <w:numId w:val="5"/>
        </w:numPr>
        <w:ind w:left="284" w:hanging="284"/>
        <w:rPr>
          <w:bCs/>
          <w:sz w:val="24"/>
          <w:lang w:val="en-IN"/>
        </w:rPr>
      </w:pPr>
      <w:r>
        <w:rPr>
          <w:bCs/>
          <w:sz w:val="24"/>
          <w:lang w:val="en-IN"/>
        </w:rPr>
        <w:t xml:space="preserve">Dodd, R., Schofield, D. J., Wilkinson, T., Britton, Z. T. Generating therapeutic monoclonal antibodies to complex multi-spanning membrane targets: overcoming the antigen challenge and enabling discovery strategies. </w:t>
      </w:r>
      <w:r>
        <w:rPr>
          <w:bCs/>
          <w:i/>
          <w:iCs/>
          <w:sz w:val="24"/>
          <w:lang w:val="en-IN"/>
        </w:rPr>
        <w:t>Methods.</w:t>
      </w:r>
      <w:r>
        <w:rPr>
          <w:bCs/>
          <w:sz w:val="24"/>
          <w:lang w:val="en-IN"/>
        </w:rPr>
        <w:t xml:space="preserve"> </w:t>
      </w:r>
      <w:r>
        <w:rPr>
          <w:b/>
          <w:bCs/>
          <w:sz w:val="24"/>
          <w:lang w:val="en-IN"/>
        </w:rPr>
        <w:t>180</w:t>
      </w:r>
      <w:r>
        <w:rPr>
          <w:bCs/>
          <w:sz w:val="24"/>
          <w:lang w:val="en-IN"/>
        </w:rPr>
        <w:t>, 111–126 (2020).</w:t>
      </w:r>
    </w:p>
    <w:p w14:paraId="21CCE4E4" w14:textId="77777777" w:rsidR="00594A3A" w:rsidRDefault="00D64F95">
      <w:pPr>
        <w:pStyle w:val="EndNoteBibliography"/>
        <w:numPr>
          <w:ilvl w:val="0"/>
          <w:numId w:val="5"/>
        </w:numPr>
        <w:ind w:left="284" w:hanging="284"/>
        <w:rPr>
          <w:bCs/>
          <w:sz w:val="24"/>
          <w:lang w:val="en-IN"/>
        </w:rPr>
      </w:pPr>
      <w:r>
        <w:rPr>
          <w:bCs/>
          <w:sz w:val="24"/>
          <w:lang w:val="en-IN"/>
        </w:rPr>
        <w:t>Hutchings</w:t>
      </w:r>
      <w:r>
        <w:rPr>
          <w:bCs/>
          <w:sz w:val="24"/>
          <w:lang w:val="en-IN"/>
        </w:rPr>
        <w:t xml:space="preserve">, C. J., </w:t>
      </w:r>
      <w:proofErr w:type="spellStart"/>
      <w:r>
        <w:rPr>
          <w:bCs/>
          <w:sz w:val="24"/>
          <w:lang w:val="en-IN"/>
        </w:rPr>
        <w:t>Colussi</w:t>
      </w:r>
      <w:proofErr w:type="spellEnd"/>
      <w:r>
        <w:rPr>
          <w:bCs/>
          <w:sz w:val="24"/>
          <w:lang w:val="en-IN"/>
        </w:rPr>
        <w:t xml:space="preserve">, P., Clark, T. G. Ion channels as therapeutic antibody targets. </w:t>
      </w:r>
      <w:proofErr w:type="spellStart"/>
      <w:r>
        <w:rPr>
          <w:bCs/>
          <w:i/>
          <w:iCs/>
          <w:sz w:val="24"/>
          <w:lang w:val="en-IN"/>
        </w:rPr>
        <w:t>MAbs</w:t>
      </w:r>
      <w:proofErr w:type="spellEnd"/>
      <w:r>
        <w:rPr>
          <w:bCs/>
          <w:i/>
          <w:iCs/>
          <w:sz w:val="24"/>
          <w:lang w:val="en-IN"/>
        </w:rPr>
        <w:t>.</w:t>
      </w:r>
      <w:r>
        <w:rPr>
          <w:bCs/>
          <w:sz w:val="24"/>
          <w:lang w:val="en-IN"/>
        </w:rPr>
        <w:t xml:space="preserve"> </w:t>
      </w:r>
      <w:r>
        <w:rPr>
          <w:b/>
          <w:bCs/>
          <w:sz w:val="24"/>
          <w:lang w:val="en-IN"/>
        </w:rPr>
        <w:t>11</w:t>
      </w:r>
      <w:r>
        <w:rPr>
          <w:bCs/>
          <w:sz w:val="24"/>
          <w:lang w:val="en-IN"/>
        </w:rPr>
        <w:t xml:space="preserve"> (2), 265–296 (2019).</w:t>
      </w:r>
    </w:p>
    <w:p w14:paraId="4C75CE54" w14:textId="77777777" w:rsidR="00594A3A" w:rsidRDefault="00D64F95">
      <w:pPr>
        <w:pStyle w:val="EndNoteBibliography"/>
        <w:numPr>
          <w:ilvl w:val="0"/>
          <w:numId w:val="5"/>
        </w:numPr>
        <w:ind w:left="284" w:hanging="284"/>
        <w:rPr>
          <w:bCs/>
          <w:sz w:val="24"/>
          <w:lang w:val="en-IN"/>
        </w:rPr>
      </w:pPr>
      <w:proofErr w:type="spellStart"/>
      <w:r>
        <w:rPr>
          <w:bCs/>
          <w:sz w:val="24"/>
          <w:lang w:val="en-IN"/>
        </w:rPr>
        <w:t>Kotov</w:t>
      </w:r>
      <w:proofErr w:type="spellEnd"/>
      <w:r>
        <w:rPr>
          <w:bCs/>
          <w:sz w:val="24"/>
          <w:lang w:val="en-IN"/>
        </w:rPr>
        <w:t xml:space="preserve">, V. et al. High-throughput stability screening for detergent-solubilized membrane proteins. </w:t>
      </w:r>
      <w:r>
        <w:rPr>
          <w:bCs/>
          <w:i/>
          <w:iCs/>
          <w:sz w:val="24"/>
          <w:lang w:val="en-IN"/>
        </w:rPr>
        <w:t>Sci. Rep.</w:t>
      </w:r>
      <w:r>
        <w:rPr>
          <w:bCs/>
          <w:sz w:val="24"/>
          <w:lang w:val="en-IN"/>
        </w:rPr>
        <w:t xml:space="preserve"> </w:t>
      </w:r>
      <w:r>
        <w:rPr>
          <w:b/>
          <w:bCs/>
          <w:sz w:val="24"/>
          <w:lang w:val="en-IN"/>
        </w:rPr>
        <w:t>9</w:t>
      </w:r>
      <w:r>
        <w:rPr>
          <w:bCs/>
          <w:sz w:val="24"/>
          <w:lang w:val="en-IN"/>
        </w:rPr>
        <w:t xml:space="preserve"> (1), 10379 (2019).</w:t>
      </w:r>
    </w:p>
    <w:p w14:paraId="5E793BA3" w14:textId="77777777" w:rsidR="00594A3A" w:rsidRDefault="00D64F95">
      <w:pPr>
        <w:pStyle w:val="EndNoteBibliography"/>
        <w:numPr>
          <w:ilvl w:val="0"/>
          <w:numId w:val="5"/>
        </w:numPr>
        <w:ind w:left="284" w:hanging="284"/>
        <w:rPr>
          <w:bCs/>
          <w:sz w:val="24"/>
          <w:lang w:val="en-IN"/>
        </w:rPr>
      </w:pPr>
      <w:r>
        <w:rPr>
          <w:bCs/>
          <w:sz w:val="24"/>
          <w:lang w:val="en-IN"/>
        </w:rPr>
        <w:t xml:space="preserve">Barrera, N. P., </w:t>
      </w:r>
      <w:r>
        <w:rPr>
          <w:bCs/>
          <w:sz w:val="24"/>
          <w:lang w:val="en-IN"/>
        </w:rPr>
        <w:t xml:space="preserve">Zhou, M., Robinson, C. V. The role of lipids in defining membrane protein interactions: insights from mass spectrometry. </w:t>
      </w:r>
      <w:r>
        <w:rPr>
          <w:bCs/>
          <w:i/>
          <w:iCs/>
          <w:sz w:val="24"/>
          <w:lang w:val="en-IN"/>
        </w:rPr>
        <w:t>Trends Cell Biol.</w:t>
      </w:r>
      <w:r>
        <w:rPr>
          <w:bCs/>
          <w:sz w:val="24"/>
          <w:lang w:val="en-IN"/>
        </w:rPr>
        <w:t xml:space="preserve"> </w:t>
      </w:r>
      <w:r>
        <w:rPr>
          <w:b/>
          <w:bCs/>
          <w:sz w:val="24"/>
          <w:lang w:val="en-IN"/>
        </w:rPr>
        <w:t>23</w:t>
      </w:r>
      <w:r>
        <w:rPr>
          <w:bCs/>
          <w:sz w:val="24"/>
          <w:lang w:val="en-IN"/>
        </w:rPr>
        <w:t xml:space="preserve"> (1), 1–8 (2013).</w:t>
      </w:r>
    </w:p>
    <w:p w14:paraId="6BF1D539" w14:textId="77777777" w:rsidR="00594A3A" w:rsidRDefault="00D64F95">
      <w:pPr>
        <w:pStyle w:val="EndNoteBibliography"/>
        <w:numPr>
          <w:ilvl w:val="0"/>
          <w:numId w:val="5"/>
        </w:numPr>
        <w:ind w:left="284" w:hanging="284"/>
        <w:rPr>
          <w:bCs/>
          <w:sz w:val="24"/>
          <w:lang w:val="en-IN"/>
        </w:rPr>
      </w:pPr>
      <w:r>
        <w:rPr>
          <w:bCs/>
          <w:sz w:val="24"/>
          <w:lang w:val="en-IN"/>
        </w:rPr>
        <w:t xml:space="preserve">Bayburt, T., </w:t>
      </w:r>
      <w:proofErr w:type="spellStart"/>
      <w:r>
        <w:rPr>
          <w:bCs/>
          <w:sz w:val="24"/>
          <w:lang w:val="en-IN"/>
        </w:rPr>
        <w:t>Grinkova</w:t>
      </w:r>
      <w:proofErr w:type="spellEnd"/>
      <w:r>
        <w:rPr>
          <w:bCs/>
          <w:sz w:val="24"/>
          <w:lang w:val="en-IN"/>
        </w:rPr>
        <w:t xml:space="preserve">, Y., </w:t>
      </w:r>
      <w:proofErr w:type="spellStart"/>
      <w:r>
        <w:rPr>
          <w:bCs/>
          <w:sz w:val="24"/>
          <w:lang w:val="en-IN"/>
        </w:rPr>
        <w:t>Sligar</w:t>
      </w:r>
      <w:proofErr w:type="spellEnd"/>
      <w:r>
        <w:rPr>
          <w:bCs/>
          <w:sz w:val="24"/>
          <w:lang w:val="en-IN"/>
        </w:rPr>
        <w:t>, S. G. Self-assembly of discoidal phospholipid bilayer nanopart</w:t>
      </w:r>
      <w:r>
        <w:rPr>
          <w:bCs/>
          <w:sz w:val="24"/>
          <w:lang w:val="en-IN"/>
        </w:rPr>
        <w:t xml:space="preserve">icles with membrane scaffold proteins. </w:t>
      </w:r>
      <w:r>
        <w:rPr>
          <w:bCs/>
          <w:i/>
          <w:iCs/>
          <w:sz w:val="24"/>
          <w:lang w:val="en-IN"/>
        </w:rPr>
        <w:t>Nano Lett.</w:t>
      </w:r>
      <w:r>
        <w:rPr>
          <w:bCs/>
          <w:sz w:val="24"/>
          <w:lang w:val="en-IN"/>
        </w:rPr>
        <w:t xml:space="preserve"> </w:t>
      </w:r>
      <w:r>
        <w:rPr>
          <w:b/>
          <w:bCs/>
          <w:sz w:val="24"/>
          <w:lang w:val="en-IN"/>
        </w:rPr>
        <w:t>2</w:t>
      </w:r>
      <w:r>
        <w:rPr>
          <w:bCs/>
          <w:sz w:val="24"/>
          <w:lang w:val="en-IN"/>
        </w:rPr>
        <w:t xml:space="preserve"> (8), 853–856 (2002).</w:t>
      </w:r>
    </w:p>
    <w:p w14:paraId="378DD2F6" w14:textId="77777777" w:rsidR="00594A3A" w:rsidRDefault="00D64F95">
      <w:pPr>
        <w:pStyle w:val="EndNoteBibliography"/>
        <w:numPr>
          <w:ilvl w:val="0"/>
          <w:numId w:val="5"/>
        </w:numPr>
        <w:ind w:left="284" w:hanging="284"/>
        <w:rPr>
          <w:bCs/>
          <w:sz w:val="24"/>
          <w:lang w:val="en-IN"/>
        </w:rPr>
      </w:pPr>
      <w:r>
        <w:rPr>
          <w:bCs/>
          <w:sz w:val="24"/>
          <w:lang w:val="en-IN"/>
        </w:rPr>
        <w:t xml:space="preserve">Carlson, J. W., Jonas, A., </w:t>
      </w:r>
      <w:proofErr w:type="spellStart"/>
      <w:r>
        <w:rPr>
          <w:bCs/>
          <w:sz w:val="24"/>
          <w:lang w:val="en-IN"/>
        </w:rPr>
        <w:t>Sligar</w:t>
      </w:r>
      <w:proofErr w:type="spellEnd"/>
      <w:r>
        <w:rPr>
          <w:bCs/>
          <w:sz w:val="24"/>
          <w:lang w:val="en-IN"/>
        </w:rPr>
        <w:t xml:space="preserve">, S. G. Imaging and manipulation of high-density lipoproteins. </w:t>
      </w:r>
      <w:proofErr w:type="spellStart"/>
      <w:r>
        <w:rPr>
          <w:bCs/>
          <w:i/>
          <w:iCs/>
          <w:sz w:val="24"/>
          <w:lang w:val="en-IN"/>
        </w:rPr>
        <w:t>Biophys</w:t>
      </w:r>
      <w:proofErr w:type="spellEnd"/>
      <w:r>
        <w:rPr>
          <w:bCs/>
          <w:i/>
          <w:iCs/>
          <w:sz w:val="24"/>
          <w:lang w:val="en-IN"/>
        </w:rPr>
        <w:t>. J.</w:t>
      </w:r>
      <w:r>
        <w:rPr>
          <w:bCs/>
          <w:sz w:val="24"/>
          <w:lang w:val="en-IN"/>
        </w:rPr>
        <w:t xml:space="preserve"> </w:t>
      </w:r>
      <w:r>
        <w:rPr>
          <w:b/>
          <w:bCs/>
          <w:sz w:val="24"/>
          <w:lang w:val="en-IN"/>
        </w:rPr>
        <w:t>73</w:t>
      </w:r>
      <w:r>
        <w:rPr>
          <w:bCs/>
          <w:sz w:val="24"/>
          <w:lang w:val="en-IN"/>
        </w:rPr>
        <w:t xml:space="preserve"> (3), 1184–1189 (1997).</w:t>
      </w:r>
    </w:p>
    <w:p w14:paraId="56E2E688" w14:textId="77777777" w:rsidR="00594A3A" w:rsidRDefault="00D64F95">
      <w:pPr>
        <w:pStyle w:val="EndNoteBibliography"/>
        <w:numPr>
          <w:ilvl w:val="0"/>
          <w:numId w:val="5"/>
        </w:numPr>
        <w:ind w:left="284" w:hanging="284"/>
        <w:rPr>
          <w:bCs/>
          <w:sz w:val="24"/>
          <w:lang w:val="en-IN"/>
        </w:rPr>
      </w:pPr>
      <w:r>
        <w:rPr>
          <w:bCs/>
          <w:sz w:val="24"/>
          <w:lang w:val="en-IN"/>
        </w:rPr>
        <w:t xml:space="preserve">Bayburt, T. H., </w:t>
      </w:r>
      <w:proofErr w:type="spellStart"/>
      <w:r>
        <w:rPr>
          <w:bCs/>
          <w:sz w:val="24"/>
          <w:lang w:val="en-IN"/>
        </w:rPr>
        <w:t>Sligar</w:t>
      </w:r>
      <w:proofErr w:type="spellEnd"/>
      <w:r>
        <w:rPr>
          <w:bCs/>
          <w:sz w:val="24"/>
          <w:lang w:val="en-IN"/>
        </w:rPr>
        <w:t>, S. G. Self-assembly of si</w:t>
      </w:r>
      <w:r>
        <w:rPr>
          <w:bCs/>
          <w:sz w:val="24"/>
          <w:lang w:val="en-IN"/>
        </w:rPr>
        <w:t xml:space="preserve">ngle integral membrane proteins into soluble nanoscale phospholipid bilayers. </w:t>
      </w:r>
      <w:r>
        <w:rPr>
          <w:bCs/>
          <w:i/>
          <w:iCs/>
          <w:sz w:val="24"/>
          <w:lang w:val="en-IN"/>
        </w:rPr>
        <w:t>Protein Sci.</w:t>
      </w:r>
      <w:r>
        <w:rPr>
          <w:bCs/>
          <w:sz w:val="24"/>
          <w:lang w:val="en-IN"/>
        </w:rPr>
        <w:t xml:space="preserve"> </w:t>
      </w:r>
      <w:r>
        <w:rPr>
          <w:b/>
          <w:bCs/>
          <w:sz w:val="24"/>
          <w:lang w:val="en-IN"/>
        </w:rPr>
        <w:t>12</w:t>
      </w:r>
      <w:r>
        <w:rPr>
          <w:bCs/>
          <w:sz w:val="24"/>
          <w:lang w:val="en-IN"/>
        </w:rPr>
        <w:t xml:space="preserve"> (11), 2476–2481 (2003).</w:t>
      </w:r>
    </w:p>
    <w:p w14:paraId="59B2CDF7" w14:textId="77777777" w:rsidR="00594A3A" w:rsidRDefault="00D64F95">
      <w:pPr>
        <w:pStyle w:val="EndNoteBibliography"/>
        <w:numPr>
          <w:ilvl w:val="0"/>
          <w:numId w:val="5"/>
        </w:numPr>
        <w:ind w:left="284" w:hanging="284"/>
        <w:rPr>
          <w:bCs/>
          <w:sz w:val="24"/>
          <w:lang w:val="en-IN"/>
        </w:rPr>
      </w:pPr>
      <w:proofErr w:type="spellStart"/>
      <w:r>
        <w:rPr>
          <w:bCs/>
          <w:sz w:val="24"/>
          <w:lang w:val="en-IN"/>
        </w:rPr>
        <w:t>Vinogradova</w:t>
      </w:r>
      <w:proofErr w:type="spellEnd"/>
      <w:r>
        <w:rPr>
          <w:bCs/>
          <w:sz w:val="24"/>
          <w:lang w:val="en-IN"/>
        </w:rPr>
        <w:t xml:space="preserve">, O. </w:t>
      </w:r>
      <w:proofErr w:type="spellStart"/>
      <w:r>
        <w:rPr>
          <w:bCs/>
          <w:sz w:val="24"/>
          <w:lang w:val="en-IN"/>
        </w:rPr>
        <w:t>Nanodiscs</w:t>
      </w:r>
      <w:proofErr w:type="spellEnd"/>
      <w:r>
        <w:rPr>
          <w:bCs/>
          <w:sz w:val="24"/>
          <w:lang w:val="en-IN"/>
        </w:rPr>
        <w:t xml:space="preserve"> and solution nuclear magnetic resonance. </w:t>
      </w:r>
      <w:proofErr w:type="spellStart"/>
      <w:r>
        <w:rPr>
          <w:bCs/>
          <w:i/>
          <w:iCs/>
          <w:sz w:val="24"/>
          <w:lang w:val="en-IN"/>
        </w:rPr>
        <w:t>Curr</w:t>
      </w:r>
      <w:proofErr w:type="spellEnd"/>
      <w:r>
        <w:rPr>
          <w:bCs/>
          <w:i/>
          <w:iCs/>
          <w:sz w:val="24"/>
          <w:lang w:val="en-IN"/>
        </w:rPr>
        <w:t xml:space="preserve">. </w:t>
      </w:r>
      <w:proofErr w:type="spellStart"/>
      <w:r>
        <w:rPr>
          <w:bCs/>
          <w:i/>
          <w:iCs/>
          <w:sz w:val="24"/>
          <w:lang w:val="en-IN"/>
        </w:rPr>
        <w:t>Opin</w:t>
      </w:r>
      <w:proofErr w:type="spellEnd"/>
      <w:r>
        <w:rPr>
          <w:bCs/>
          <w:i/>
          <w:iCs/>
          <w:sz w:val="24"/>
          <w:lang w:val="en-IN"/>
        </w:rPr>
        <w:t>. Struct. Biol.</w:t>
      </w:r>
      <w:r>
        <w:rPr>
          <w:bCs/>
          <w:sz w:val="24"/>
          <w:lang w:val="en-IN"/>
        </w:rPr>
        <w:t xml:space="preserve"> </w:t>
      </w:r>
      <w:r>
        <w:rPr>
          <w:b/>
          <w:bCs/>
          <w:sz w:val="24"/>
          <w:lang w:val="en-IN"/>
        </w:rPr>
        <w:t>93</w:t>
      </w:r>
      <w:r>
        <w:rPr>
          <w:bCs/>
          <w:sz w:val="24"/>
          <w:lang w:val="en-IN"/>
        </w:rPr>
        <w:t>, 103067 (2025).</w:t>
      </w:r>
    </w:p>
    <w:p w14:paraId="3B945F69" w14:textId="77777777" w:rsidR="00594A3A" w:rsidRDefault="00D64F95">
      <w:pPr>
        <w:pStyle w:val="EndNoteBibliography"/>
        <w:numPr>
          <w:ilvl w:val="0"/>
          <w:numId w:val="5"/>
        </w:numPr>
        <w:ind w:left="284" w:hanging="284"/>
        <w:rPr>
          <w:bCs/>
          <w:sz w:val="24"/>
          <w:lang w:val="en-IN"/>
        </w:rPr>
      </w:pPr>
      <w:proofErr w:type="spellStart"/>
      <w:r>
        <w:rPr>
          <w:bCs/>
          <w:sz w:val="24"/>
          <w:lang w:val="en-IN"/>
        </w:rPr>
        <w:t>Popot</w:t>
      </w:r>
      <w:proofErr w:type="spellEnd"/>
      <w:r>
        <w:rPr>
          <w:bCs/>
          <w:sz w:val="24"/>
          <w:lang w:val="en-IN"/>
        </w:rPr>
        <w:t xml:space="preserve">, J. L. Amphipols, </w:t>
      </w:r>
      <w:proofErr w:type="spellStart"/>
      <w:r>
        <w:rPr>
          <w:bCs/>
          <w:sz w:val="24"/>
          <w:lang w:val="en-IN"/>
        </w:rPr>
        <w:t>na</w:t>
      </w:r>
      <w:r>
        <w:rPr>
          <w:bCs/>
          <w:sz w:val="24"/>
          <w:lang w:val="en-IN"/>
        </w:rPr>
        <w:t>nodiscs</w:t>
      </w:r>
      <w:proofErr w:type="spellEnd"/>
      <w:r>
        <w:rPr>
          <w:bCs/>
          <w:sz w:val="24"/>
          <w:lang w:val="en-IN"/>
        </w:rPr>
        <w:t xml:space="preserve">, and fluorinated surfactants: three nonconventional approaches to studying membrane proteins in aqueous solutions. </w:t>
      </w:r>
      <w:proofErr w:type="spellStart"/>
      <w:r>
        <w:rPr>
          <w:bCs/>
          <w:i/>
          <w:iCs/>
          <w:sz w:val="24"/>
          <w:lang w:val="en-IN"/>
        </w:rPr>
        <w:t>Annu</w:t>
      </w:r>
      <w:proofErr w:type="spellEnd"/>
      <w:r>
        <w:rPr>
          <w:bCs/>
          <w:i/>
          <w:iCs/>
          <w:sz w:val="24"/>
          <w:lang w:val="en-IN"/>
        </w:rPr>
        <w:t xml:space="preserve">. Rev. </w:t>
      </w:r>
      <w:proofErr w:type="spellStart"/>
      <w:r>
        <w:rPr>
          <w:bCs/>
          <w:i/>
          <w:iCs/>
          <w:sz w:val="24"/>
          <w:lang w:val="en-IN"/>
        </w:rPr>
        <w:t>Biochem</w:t>
      </w:r>
      <w:proofErr w:type="spellEnd"/>
      <w:r>
        <w:rPr>
          <w:bCs/>
          <w:i/>
          <w:iCs/>
          <w:sz w:val="24"/>
          <w:lang w:val="en-IN"/>
        </w:rPr>
        <w:t>.</w:t>
      </w:r>
      <w:r>
        <w:rPr>
          <w:bCs/>
          <w:sz w:val="24"/>
          <w:lang w:val="en-IN"/>
        </w:rPr>
        <w:t xml:space="preserve"> </w:t>
      </w:r>
      <w:r>
        <w:rPr>
          <w:b/>
          <w:bCs/>
          <w:sz w:val="24"/>
          <w:lang w:val="en-IN"/>
        </w:rPr>
        <w:t>79</w:t>
      </w:r>
      <w:r>
        <w:rPr>
          <w:bCs/>
          <w:sz w:val="24"/>
          <w:lang w:val="en-IN"/>
        </w:rPr>
        <w:t>, 737–775 (2010).</w:t>
      </w:r>
    </w:p>
    <w:p w14:paraId="461D2173" w14:textId="77777777" w:rsidR="00594A3A" w:rsidRDefault="00D64F95">
      <w:pPr>
        <w:pStyle w:val="EndNoteBibliography"/>
        <w:numPr>
          <w:ilvl w:val="0"/>
          <w:numId w:val="5"/>
        </w:numPr>
        <w:ind w:left="284" w:hanging="284"/>
        <w:rPr>
          <w:bCs/>
          <w:sz w:val="24"/>
          <w:lang w:val="en-IN"/>
        </w:rPr>
      </w:pPr>
      <w:r>
        <w:rPr>
          <w:bCs/>
          <w:sz w:val="24"/>
          <w:lang w:val="en-IN"/>
        </w:rPr>
        <w:lastRenderedPageBreak/>
        <w:t xml:space="preserve">Li, S. Detergents and alternatives in cryo-EM studies of membrane proteins. </w:t>
      </w:r>
      <w:r>
        <w:rPr>
          <w:bCs/>
          <w:i/>
          <w:iCs/>
          <w:sz w:val="24"/>
          <w:lang w:val="en-IN"/>
        </w:rPr>
        <w:t xml:space="preserve">Acta </w:t>
      </w:r>
      <w:proofErr w:type="spellStart"/>
      <w:r>
        <w:rPr>
          <w:bCs/>
          <w:i/>
          <w:iCs/>
          <w:sz w:val="24"/>
          <w:lang w:val="en-IN"/>
        </w:rPr>
        <w:t>Biochim</w:t>
      </w:r>
      <w:proofErr w:type="spellEnd"/>
      <w:r>
        <w:rPr>
          <w:bCs/>
          <w:i/>
          <w:iCs/>
          <w:sz w:val="24"/>
          <w:lang w:val="en-IN"/>
        </w:rPr>
        <w:t xml:space="preserve">. </w:t>
      </w:r>
      <w:proofErr w:type="spellStart"/>
      <w:r>
        <w:rPr>
          <w:bCs/>
          <w:i/>
          <w:iCs/>
          <w:sz w:val="24"/>
          <w:lang w:val="en-IN"/>
        </w:rPr>
        <w:t>Biophys</w:t>
      </w:r>
      <w:proofErr w:type="spellEnd"/>
      <w:r>
        <w:rPr>
          <w:bCs/>
          <w:i/>
          <w:iCs/>
          <w:sz w:val="24"/>
          <w:lang w:val="en-IN"/>
        </w:rPr>
        <w:t>. Sin.</w:t>
      </w:r>
      <w:r>
        <w:rPr>
          <w:bCs/>
          <w:sz w:val="24"/>
          <w:lang w:val="en-IN"/>
        </w:rPr>
        <w:t xml:space="preserve"> </w:t>
      </w:r>
      <w:r>
        <w:rPr>
          <w:b/>
          <w:bCs/>
          <w:sz w:val="24"/>
          <w:lang w:val="en-IN"/>
        </w:rPr>
        <w:t>54</w:t>
      </w:r>
      <w:r>
        <w:rPr>
          <w:bCs/>
          <w:sz w:val="24"/>
          <w:lang w:val="en-IN"/>
        </w:rPr>
        <w:t xml:space="preserve"> (8), 1049–1056 (2022).</w:t>
      </w:r>
    </w:p>
    <w:p w14:paraId="66991E9A" w14:textId="77777777" w:rsidR="00594A3A" w:rsidRDefault="00D64F95">
      <w:pPr>
        <w:pStyle w:val="EndNoteBibliography"/>
        <w:numPr>
          <w:ilvl w:val="0"/>
          <w:numId w:val="5"/>
        </w:numPr>
        <w:ind w:left="284" w:hanging="284"/>
        <w:rPr>
          <w:bCs/>
          <w:sz w:val="24"/>
          <w:lang w:val="en-IN"/>
        </w:rPr>
      </w:pPr>
      <w:r>
        <w:rPr>
          <w:bCs/>
          <w:sz w:val="24"/>
          <w:lang w:val="en-IN"/>
        </w:rPr>
        <w:t xml:space="preserve">Vilela, F., </w:t>
      </w:r>
      <w:proofErr w:type="spellStart"/>
      <w:r>
        <w:rPr>
          <w:bCs/>
          <w:sz w:val="24"/>
          <w:lang w:val="en-IN"/>
        </w:rPr>
        <w:t>Sauvanet</w:t>
      </w:r>
      <w:proofErr w:type="spellEnd"/>
      <w:r>
        <w:rPr>
          <w:bCs/>
          <w:sz w:val="24"/>
          <w:lang w:val="en-IN"/>
        </w:rPr>
        <w:t xml:space="preserve">, C., </w:t>
      </w:r>
      <w:proofErr w:type="spellStart"/>
      <w:r>
        <w:rPr>
          <w:bCs/>
          <w:sz w:val="24"/>
          <w:lang w:val="en-IN"/>
        </w:rPr>
        <w:t>Bezault</w:t>
      </w:r>
      <w:proofErr w:type="spellEnd"/>
      <w:r>
        <w:rPr>
          <w:bCs/>
          <w:sz w:val="24"/>
          <w:lang w:val="en-IN"/>
        </w:rPr>
        <w:t xml:space="preserve">, A., Volkmann, N., </w:t>
      </w:r>
      <w:proofErr w:type="spellStart"/>
      <w:r>
        <w:rPr>
          <w:bCs/>
          <w:sz w:val="24"/>
          <w:lang w:val="en-IN"/>
        </w:rPr>
        <w:t>Hanein</w:t>
      </w:r>
      <w:proofErr w:type="spellEnd"/>
      <w:r>
        <w:rPr>
          <w:bCs/>
          <w:sz w:val="24"/>
          <w:lang w:val="en-IN"/>
        </w:rPr>
        <w:t xml:space="preserve">, D. Optimizing transmembrane protein assemblies in </w:t>
      </w:r>
      <w:proofErr w:type="spellStart"/>
      <w:r>
        <w:rPr>
          <w:bCs/>
          <w:sz w:val="24"/>
          <w:lang w:val="en-IN"/>
        </w:rPr>
        <w:t>nanodiscs</w:t>
      </w:r>
      <w:proofErr w:type="spellEnd"/>
      <w:r>
        <w:rPr>
          <w:bCs/>
          <w:sz w:val="24"/>
          <w:lang w:val="en-IN"/>
        </w:rPr>
        <w:t xml:space="preserve"> for structural studies: a comprehensive manual. </w:t>
      </w:r>
      <w:r>
        <w:rPr>
          <w:bCs/>
          <w:i/>
          <w:iCs/>
          <w:sz w:val="24"/>
          <w:lang w:val="en-IN"/>
        </w:rPr>
        <w:t xml:space="preserve">Bio </w:t>
      </w:r>
      <w:proofErr w:type="spellStart"/>
      <w:r>
        <w:rPr>
          <w:bCs/>
          <w:i/>
          <w:iCs/>
          <w:sz w:val="24"/>
          <w:lang w:val="en-IN"/>
        </w:rPr>
        <w:t>Protoc</w:t>
      </w:r>
      <w:proofErr w:type="spellEnd"/>
      <w:r>
        <w:rPr>
          <w:bCs/>
          <w:i/>
          <w:iCs/>
          <w:sz w:val="24"/>
          <w:lang w:val="en-IN"/>
        </w:rPr>
        <w:t>.</w:t>
      </w:r>
      <w:r>
        <w:rPr>
          <w:bCs/>
          <w:sz w:val="24"/>
          <w:lang w:val="en-IN"/>
        </w:rPr>
        <w:t xml:space="preserve"> </w:t>
      </w:r>
      <w:r>
        <w:rPr>
          <w:b/>
          <w:bCs/>
          <w:sz w:val="24"/>
          <w:lang w:val="en-IN"/>
        </w:rPr>
        <w:t>14</w:t>
      </w:r>
      <w:r>
        <w:rPr>
          <w:bCs/>
          <w:sz w:val="24"/>
          <w:lang w:val="en-IN"/>
        </w:rPr>
        <w:t xml:space="preserve"> (21), e5099 (2024).</w:t>
      </w:r>
    </w:p>
    <w:p w14:paraId="1B37F461" w14:textId="77777777" w:rsidR="00594A3A" w:rsidRDefault="00D64F95">
      <w:pPr>
        <w:pStyle w:val="EndNoteBibliography"/>
        <w:numPr>
          <w:ilvl w:val="0"/>
          <w:numId w:val="5"/>
        </w:numPr>
        <w:ind w:left="284" w:hanging="284"/>
        <w:rPr>
          <w:bCs/>
          <w:sz w:val="24"/>
          <w:lang w:val="en-IN"/>
        </w:rPr>
      </w:pPr>
      <w:proofErr w:type="spellStart"/>
      <w:r>
        <w:rPr>
          <w:bCs/>
          <w:sz w:val="24"/>
          <w:lang w:val="en-IN"/>
        </w:rPr>
        <w:t>Efr</w:t>
      </w:r>
      <w:r>
        <w:rPr>
          <w:bCs/>
          <w:sz w:val="24"/>
          <w:lang w:val="en-IN"/>
        </w:rPr>
        <w:t>emov</w:t>
      </w:r>
      <w:proofErr w:type="spellEnd"/>
      <w:r>
        <w:rPr>
          <w:bCs/>
          <w:sz w:val="24"/>
          <w:lang w:val="en-IN"/>
        </w:rPr>
        <w:t xml:space="preserve">, R. G., </w:t>
      </w:r>
      <w:proofErr w:type="spellStart"/>
      <w:r>
        <w:rPr>
          <w:bCs/>
          <w:sz w:val="24"/>
          <w:lang w:val="en-IN"/>
        </w:rPr>
        <w:t>Gatsogiannis</w:t>
      </w:r>
      <w:proofErr w:type="spellEnd"/>
      <w:r>
        <w:rPr>
          <w:bCs/>
          <w:sz w:val="24"/>
          <w:lang w:val="en-IN"/>
        </w:rPr>
        <w:t xml:space="preserve">, C., </w:t>
      </w:r>
      <w:proofErr w:type="spellStart"/>
      <w:r>
        <w:rPr>
          <w:bCs/>
          <w:sz w:val="24"/>
          <w:lang w:val="en-IN"/>
        </w:rPr>
        <w:t>Raunser</w:t>
      </w:r>
      <w:proofErr w:type="spellEnd"/>
      <w:r>
        <w:rPr>
          <w:bCs/>
          <w:sz w:val="24"/>
          <w:lang w:val="en-IN"/>
        </w:rPr>
        <w:t xml:space="preserve">, S. Lipid </w:t>
      </w:r>
      <w:proofErr w:type="spellStart"/>
      <w:r>
        <w:rPr>
          <w:bCs/>
          <w:sz w:val="24"/>
          <w:lang w:val="en-IN"/>
        </w:rPr>
        <w:t>nanodiscs</w:t>
      </w:r>
      <w:proofErr w:type="spellEnd"/>
      <w:r>
        <w:rPr>
          <w:bCs/>
          <w:sz w:val="24"/>
          <w:lang w:val="en-IN"/>
        </w:rPr>
        <w:t xml:space="preserve"> as a tool for high-resolution structure determination of membrane proteins by single-particle cryo-EM. </w:t>
      </w:r>
      <w:r>
        <w:rPr>
          <w:bCs/>
          <w:i/>
          <w:iCs/>
          <w:sz w:val="24"/>
          <w:lang w:val="en-IN"/>
        </w:rPr>
        <w:t xml:space="preserve">Methods </w:t>
      </w:r>
      <w:proofErr w:type="spellStart"/>
      <w:r>
        <w:rPr>
          <w:bCs/>
          <w:i/>
          <w:iCs/>
          <w:sz w:val="24"/>
          <w:lang w:val="en-IN"/>
        </w:rPr>
        <w:t>Enzymol</w:t>
      </w:r>
      <w:proofErr w:type="spellEnd"/>
      <w:r>
        <w:rPr>
          <w:bCs/>
          <w:i/>
          <w:iCs/>
          <w:sz w:val="24"/>
          <w:lang w:val="en-IN"/>
        </w:rPr>
        <w:t>.</w:t>
      </w:r>
      <w:r>
        <w:rPr>
          <w:bCs/>
          <w:sz w:val="24"/>
          <w:lang w:val="en-IN"/>
        </w:rPr>
        <w:t xml:space="preserve"> </w:t>
      </w:r>
      <w:r>
        <w:rPr>
          <w:b/>
          <w:bCs/>
          <w:sz w:val="24"/>
          <w:lang w:val="en-IN"/>
        </w:rPr>
        <w:t>594</w:t>
      </w:r>
      <w:r>
        <w:rPr>
          <w:bCs/>
          <w:sz w:val="24"/>
          <w:lang w:val="en-IN"/>
        </w:rPr>
        <w:t>, 1–30 (2017).</w:t>
      </w:r>
    </w:p>
    <w:p w14:paraId="4CA6FF6F" w14:textId="77777777" w:rsidR="00594A3A" w:rsidRDefault="00D64F95">
      <w:pPr>
        <w:pStyle w:val="EndNoteBibliography"/>
        <w:numPr>
          <w:ilvl w:val="0"/>
          <w:numId w:val="5"/>
        </w:numPr>
        <w:ind w:left="284" w:hanging="284"/>
        <w:rPr>
          <w:bCs/>
          <w:sz w:val="24"/>
          <w:lang w:val="en-IN"/>
        </w:rPr>
      </w:pPr>
      <w:r>
        <w:rPr>
          <w:bCs/>
          <w:sz w:val="24"/>
          <w:lang w:val="en-IN"/>
        </w:rPr>
        <w:t>Grant, A. J., Schmidt-</w:t>
      </w:r>
      <w:proofErr w:type="spellStart"/>
      <w:r>
        <w:rPr>
          <w:bCs/>
          <w:sz w:val="24"/>
          <w:lang w:val="en-IN"/>
        </w:rPr>
        <w:t>Krey</w:t>
      </w:r>
      <w:proofErr w:type="spellEnd"/>
      <w:r>
        <w:rPr>
          <w:bCs/>
          <w:sz w:val="24"/>
          <w:lang w:val="en-IN"/>
        </w:rPr>
        <w:t xml:space="preserve">, I. </w:t>
      </w:r>
      <w:proofErr w:type="spellStart"/>
      <w:r>
        <w:rPr>
          <w:bCs/>
          <w:sz w:val="24"/>
          <w:lang w:val="en-IN"/>
        </w:rPr>
        <w:t>Nanodisc</w:t>
      </w:r>
      <w:proofErr w:type="spellEnd"/>
      <w:r>
        <w:rPr>
          <w:bCs/>
          <w:sz w:val="24"/>
          <w:lang w:val="en-IN"/>
        </w:rPr>
        <w:t xml:space="preserve">-reconstitution for </w:t>
      </w:r>
      <w:r>
        <w:rPr>
          <w:bCs/>
          <w:sz w:val="24"/>
          <w:lang w:val="en-IN"/>
        </w:rPr>
        <w:t xml:space="preserve">single particle cryo-EM structure determination of membrane proteins. </w:t>
      </w:r>
      <w:proofErr w:type="spellStart"/>
      <w:r>
        <w:rPr>
          <w:bCs/>
          <w:i/>
          <w:iCs/>
          <w:sz w:val="24"/>
          <w:lang w:val="en-IN"/>
        </w:rPr>
        <w:t>Curr</w:t>
      </w:r>
      <w:proofErr w:type="spellEnd"/>
      <w:r>
        <w:rPr>
          <w:bCs/>
          <w:i/>
          <w:iCs/>
          <w:sz w:val="24"/>
          <w:lang w:val="en-IN"/>
        </w:rPr>
        <w:t xml:space="preserve">. </w:t>
      </w:r>
      <w:proofErr w:type="spellStart"/>
      <w:r>
        <w:rPr>
          <w:bCs/>
          <w:i/>
          <w:iCs/>
          <w:sz w:val="24"/>
          <w:lang w:val="en-IN"/>
        </w:rPr>
        <w:t>Opin</w:t>
      </w:r>
      <w:proofErr w:type="spellEnd"/>
      <w:r>
        <w:rPr>
          <w:bCs/>
          <w:i/>
          <w:iCs/>
          <w:sz w:val="24"/>
          <w:lang w:val="en-IN"/>
        </w:rPr>
        <w:t>. Struct. Biol.</w:t>
      </w:r>
      <w:r>
        <w:rPr>
          <w:bCs/>
          <w:sz w:val="24"/>
          <w:lang w:val="en-IN"/>
        </w:rPr>
        <w:t xml:space="preserve"> </w:t>
      </w:r>
      <w:r>
        <w:rPr>
          <w:b/>
          <w:bCs/>
          <w:sz w:val="24"/>
          <w:lang w:val="en-IN"/>
        </w:rPr>
        <w:t>93</w:t>
      </w:r>
      <w:r>
        <w:rPr>
          <w:bCs/>
          <w:sz w:val="24"/>
          <w:lang w:val="en-IN"/>
        </w:rPr>
        <w:t>, 103072 (2025).</w:t>
      </w:r>
    </w:p>
    <w:p w14:paraId="3DA22921" w14:textId="77777777" w:rsidR="00594A3A" w:rsidRDefault="00D64F95">
      <w:pPr>
        <w:pStyle w:val="EndNoteBibliography"/>
        <w:numPr>
          <w:ilvl w:val="0"/>
          <w:numId w:val="5"/>
        </w:numPr>
        <w:ind w:left="284" w:hanging="284"/>
        <w:rPr>
          <w:bCs/>
          <w:sz w:val="24"/>
          <w:lang w:val="en-IN"/>
        </w:rPr>
      </w:pPr>
      <w:r>
        <w:rPr>
          <w:bCs/>
          <w:sz w:val="24"/>
          <w:lang w:val="en-IN"/>
        </w:rPr>
        <w:t xml:space="preserve">Yokogawa, M., Fukuda, M., </w:t>
      </w:r>
      <w:proofErr w:type="spellStart"/>
      <w:r>
        <w:rPr>
          <w:bCs/>
          <w:sz w:val="24"/>
          <w:lang w:val="en-IN"/>
        </w:rPr>
        <w:t>Osawa</w:t>
      </w:r>
      <w:proofErr w:type="spellEnd"/>
      <w:r>
        <w:rPr>
          <w:bCs/>
          <w:sz w:val="24"/>
          <w:lang w:val="en-IN"/>
        </w:rPr>
        <w:t xml:space="preserve">, M. </w:t>
      </w:r>
      <w:proofErr w:type="spellStart"/>
      <w:r>
        <w:rPr>
          <w:bCs/>
          <w:sz w:val="24"/>
          <w:lang w:val="en-IN"/>
        </w:rPr>
        <w:t>Nanodiscs</w:t>
      </w:r>
      <w:proofErr w:type="spellEnd"/>
      <w:r>
        <w:rPr>
          <w:bCs/>
          <w:sz w:val="24"/>
          <w:lang w:val="en-IN"/>
        </w:rPr>
        <w:t xml:space="preserve"> for structural biology in a membranous environment. </w:t>
      </w:r>
      <w:r>
        <w:rPr>
          <w:bCs/>
          <w:i/>
          <w:iCs/>
          <w:sz w:val="24"/>
          <w:lang w:val="en-IN"/>
        </w:rPr>
        <w:t>Chem. Pharm. Bull.</w:t>
      </w:r>
      <w:r>
        <w:rPr>
          <w:bCs/>
          <w:sz w:val="24"/>
          <w:lang w:val="en-IN"/>
        </w:rPr>
        <w:t xml:space="preserve"> </w:t>
      </w:r>
      <w:r>
        <w:rPr>
          <w:b/>
          <w:bCs/>
          <w:sz w:val="24"/>
          <w:lang w:val="en-IN"/>
        </w:rPr>
        <w:t>67</w:t>
      </w:r>
      <w:r>
        <w:rPr>
          <w:bCs/>
          <w:sz w:val="24"/>
          <w:lang w:val="en-IN"/>
        </w:rPr>
        <w:t xml:space="preserve"> (4), 321–326 (2019).</w:t>
      </w:r>
    </w:p>
    <w:p w14:paraId="1110AEBC" w14:textId="77777777" w:rsidR="00594A3A" w:rsidRDefault="00D64F95">
      <w:pPr>
        <w:pStyle w:val="EndNoteBibliography"/>
        <w:numPr>
          <w:ilvl w:val="0"/>
          <w:numId w:val="5"/>
        </w:numPr>
        <w:ind w:left="284" w:hanging="284"/>
        <w:rPr>
          <w:bCs/>
          <w:sz w:val="24"/>
          <w:lang w:val="en-IN"/>
        </w:rPr>
      </w:pPr>
      <w:r>
        <w:rPr>
          <w:bCs/>
          <w:sz w:val="24"/>
          <w:lang w:val="en-IN"/>
        </w:rPr>
        <w:t xml:space="preserve">Denisov, I. G., </w:t>
      </w:r>
      <w:proofErr w:type="spellStart"/>
      <w:r>
        <w:rPr>
          <w:bCs/>
          <w:sz w:val="24"/>
          <w:lang w:val="en-IN"/>
        </w:rPr>
        <w:t>Sligar</w:t>
      </w:r>
      <w:proofErr w:type="spellEnd"/>
      <w:r>
        <w:rPr>
          <w:bCs/>
          <w:sz w:val="24"/>
          <w:lang w:val="en-IN"/>
        </w:rPr>
        <w:t xml:space="preserve">, S. G. </w:t>
      </w:r>
      <w:proofErr w:type="spellStart"/>
      <w:r>
        <w:rPr>
          <w:bCs/>
          <w:sz w:val="24"/>
          <w:lang w:val="en-IN"/>
        </w:rPr>
        <w:t>Nanodiscs</w:t>
      </w:r>
      <w:proofErr w:type="spellEnd"/>
      <w:r>
        <w:rPr>
          <w:bCs/>
          <w:sz w:val="24"/>
          <w:lang w:val="en-IN"/>
        </w:rPr>
        <w:t xml:space="preserve"> for structural and functional studies of membrane proteins. </w:t>
      </w:r>
      <w:r>
        <w:rPr>
          <w:bCs/>
          <w:i/>
          <w:iCs/>
          <w:sz w:val="24"/>
          <w:lang w:val="en-IN"/>
        </w:rPr>
        <w:t>Nat. Struct. Mo</w:t>
      </w:r>
      <w:r>
        <w:rPr>
          <w:bCs/>
          <w:i/>
          <w:iCs/>
          <w:sz w:val="24"/>
          <w:lang w:val="en-IN"/>
        </w:rPr>
        <w:t>l. Biol.</w:t>
      </w:r>
      <w:r>
        <w:rPr>
          <w:bCs/>
          <w:sz w:val="24"/>
          <w:lang w:val="en-IN"/>
        </w:rPr>
        <w:t xml:space="preserve"> </w:t>
      </w:r>
      <w:r>
        <w:rPr>
          <w:b/>
          <w:bCs/>
          <w:sz w:val="24"/>
          <w:lang w:val="en-IN"/>
        </w:rPr>
        <w:t>23</w:t>
      </w:r>
      <w:r>
        <w:rPr>
          <w:bCs/>
          <w:sz w:val="24"/>
          <w:lang w:val="en-IN"/>
        </w:rPr>
        <w:t xml:space="preserve"> (6), 481–486 (2016).</w:t>
      </w:r>
    </w:p>
    <w:p w14:paraId="480C0A4F" w14:textId="77777777" w:rsidR="00594A3A" w:rsidRDefault="00D64F95">
      <w:pPr>
        <w:pStyle w:val="EndNoteBibliography"/>
        <w:numPr>
          <w:ilvl w:val="0"/>
          <w:numId w:val="5"/>
        </w:numPr>
        <w:ind w:left="284" w:hanging="284"/>
        <w:rPr>
          <w:bCs/>
          <w:sz w:val="24"/>
          <w:lang w:val="en-IN"/>
        </w:rPr>
      </w:pPr>
      <w:proofErr w:type="spellStart"/>
      <w:r>
        <w:rPr>
          <w:bCs/>
          <w:sz w:val="24"/>
          <w:lang w:val="en-IN"/>
        </w:rPr>
        <w:t>Enyedi</w:t>
      </w:r>
      <w:proofErr w:type="spellEnd"/>
      <w:r>
        <w:rPr>
          <w:bCs/>
          <w:sz w:val="24"/>
          <w:lang w:val="en-IN"/>
        </w:rPr>
        <w:t xml:space="preserve">, P., </w:t>
      </w:r>
      <w:proofErr w:type="spellStart"/>
      <w:r>
        <w:rPr>
          <w:bCs/>
          <w:sz w:val="24"/>
          <w:lang w:val="en-IN"/>
        </w:rPr>
        <w:t>Czirják</w:t>
      </w:r>
      <w:proofErr w:type="spellEnd"/>
      <w:r>
        <w:rPr>
          <w:bCs/>
          <w:sz w:val="24"/>
          <w:lang w:val="en-IN"/>
        </w:rPr>
        <w:t xml:space="preserve">, G. Molecular background of leak K+ currents: two-pore domain potassium channels. </w:t>
      </w:r>
      <w:r>
        <w:rPr>
          <w:bCs/>
          <w:i/>
          <w:iCs/>
          <w:sz w:val="24"/>
          <w:lang w:val="en-IN"/>
        </w:rPr>
        <w:t>Physiol. Rev.</w:t>
      </w:r>
      <w:r>
        <w:rPr>
          <w:bCs/>
          <w:sz w:val="24"/>
          <w:lang w:val="en-IN"/>
        </w:rPr>
        <w:t xml:space="preserve"> </w:t>
      </w:r>
      <w:r>
        <w:rPr>
          <w:b/>
          <w:bCs/>
          <w:sz w:val="24"/>
          <w:lang w:val="en-IN"/>
        </w:rPr>
        <w:t>90</w:t>
      </w:r>
      <w:r>
        <w:rPr>
          <w:bCs/>
          <w:sz w:val="24"/>
          <w:lang w:val="en-IN"/>
        </w:rPr>
        <w:t xml:space="preserve"> (2), 559–605 (2010).</w:t>
      </w:r>
    </w:p>
    <w:p w14:paraId="10F45264" w14:textId="77777777" w:rsidR="00594A3A" w:rsidRDefault="00D64F95">
      <w:pPr>
        <w:pStyle w:val="EndNoteBibliography"/>
        <w:numPr>
          <w:ilvl w:val="0"/>
          <w:numId w:val="5"/>
        </w:numPr>
        <w:ind w:left="284" w:hanging="284"/>
        <w:rPr>
          <w:bCs/>
          <w:sz w:val="24"/>
          <w:lang w:val="en-IN"/>
        </w:rPr>
      </w:pPr>
      <w:r>
        <w:rPr>
          <w:bCs/>
          <w:sz w:val="24"/>
          <w:lang w:val="en-IN"/>
        </w:rPr>
        <w:t xml:space="preserve">Reyes, R. et al. Cloning and expression of a novel pH-sensitive two pore domain K+ </w:t>
      </w:r>
      <w:r>
        <w:rPr>
          <w:bCs/>
          <w:sz w:val="24"/>
          <w:lang w:val="en-IN"/>
        </w:rPr>
        <w:t xml:space="preserve">channel from human kidney. </w:t>
      </w:r>
      <w:r>
        <w:rPr>
          <w:bCs/>
          <w:i/>
          <w:iCs/>
          <w:sz w:val="24"/>
          <w:lang w:val="en-IN"/>
        </w:rPr>
        <w:t>J. Biol. Chem.</w:t>
      </w:r>
      <w:r>
        <w:rPr>
          <w:bCs/>
          <w:sz w:val="24"/>
          <w:lang w:val="en-IN"/>
        </w:rPr>
        <w:t xml:space="preserve"> </w:t>
      </w:r>
      <w:r>
        <w:rPr>
          <w:b/>
          <w:bCs/>
          <w:sz w:val="24"/>
          <w:lang w:val="en-IN"/>
        </w:rPr>
        <w:t>273</w:t>
      </w:r>
      <w:r>
        <w:rPr>
          <w:bCs/>
          <w:sz w:val="24"/>
          <w:lang w:val="en-IN"/>
        </w:rPr>
        <w:t xml:space="preserve"> (47), 30863–30869 (1998).</w:t>
      </w:r>
    </w:p>
    <w:p w14:paraId="08098A11" w14:textId="77777777" w:rsidR="00594A3A" w:rsidRDefault="00D64F95">
      <w:pPr>
        <w:pStyle w:val="EndNoteBibliography"/>
        <w:numPr>
          <w:ilvl w:val="0"/>
          <w:numId w:val="5"/>
        </w:numPr>
        <w:ind w:left="284" w:hanging="284"/>
        <w:rPr>
          <w:bCs/>
          <w:sz w:val="24"/>
          <w:lang w:val="en-IN"/>
        </w:rPr>
      </w:pPr>
      <w:r>
        <w:rPr>
          <w:bCs/>
          <w:sz w:val="24"/>
          <w:lang w:val="en-IN"/>
        </w:rPr>
        <w:t xml:space="preserve">Notti, R. Q., Walz, T. Native-like environments afford novel mechanistic insights into membrane proteins. </w:t>
      </w:r>
      <w:r>
        <w:rPr>
          <w:bCs/>
          <w:i/>
          <w:iCs/>
          <w:sz w:val="24"/>
          <w:lang w:val="en-IN"/>
        </w:rPr>
        <w:t xml:space="preserve">Trends </w:t>
      </w:r>
      <w:proofErr w:type="spellStart"/>
      <w:r>
        <w:rPr>
          <w:bCs/>
          <w:i/>
          <w:iCs/>
          <w:sz w:val="24"/>
          <w:lang w:val="en-IN"/>
        </w:rPr>
        <w:t>Biochem</w:t>
      </w:r>
      <w:proofErr w:type="spellEnd"/>
      <w:r>
        <w:rPr>
          <w:bCs/>
          <w:i/>
          <w:iCs/>
          <w:sz w:val="24"/>
          <w:lang w:val="en-IN"/>
        </w:rPr>
        <w:t>. Sci.</w:t>
      </w:r>
      <w:r>
        <w:rPr>
          <w:bCs/>
          <w:sz w:val="24"/>
          <w:lang w:val="en-IN"/>
        </w:rPr>
        <w:t xml:space="preserve"> </w:t>
      </w:r>
      <w:r>
        <w:rPr>
          <w:b/>
          <w:bCs/>
          <w:sz w:val="24"/>
          <w:lang w:val="en-IN"/>
        </w:rPr>
        <w:t>47</w:t>
      </w:r>
      <w:r>
        <w:rPr>
          <w:bCs/>
          <w:sz w:val="24"/>
          <w:lang w:val="en-IN"/>
        </w:rPr>
        <w:t xml:space="preserve"> (7), 561–569 (2022).</w:t>
      </w:r>
    </w:p>
    <w:p w14:paraId="71026971" w14:textId="77777777" w:rsidR="00594A3A" w:rsidRDefault="00D64F95">
      <w:pPr>
        <w:pStyle w:val="EndNoteBibliography"/>
        <w:numPr>
          <w:ilvl w:val="0"/>
          <w:numId w:val="5"/>
        </w:numPr>
        <w:ind w:left="284" w:hanging="284"/>
        <w:rPr>
          <w:bCs/>
          <w:sz w:val="24"/>
          <w:lang w:val="en-IN"/>
        </w:rPr>
      </w:pPr>
      <w:proofErr w:type="spellStart"/>
      <w:r>
        <w:rPr>
          <w:bCs/>
          <w:sz w:val="24"/>
          <w:lang w:val="en-IN"/>
        </w:rPr>
        <w:t>Pocanschi</w:t>
      </w:r>
      <w:proofErr w:type="spellEnd"/>
      <w:r>
        <w:rPr>
          <w:bCs/>
          <w:sz w:val="24"/>
          <w:lang w:val="en-IN"/>
        </w:rPr>
        <w:t>, C. L., Kleinschmidt, J</w:t>
      </w:r>
      <w:r>
        <w:rPr>
          <w:bCs/>
          <w:sz w:val="24"/>
          <w:lang w:val="en-IN"/>
        </w:rPr>
        <w:t xml:space="preserve">. H. The thermodynamic stability of membrane proteins in micelles and lipid bilayers investigated with the </w:t>
      </w:r>
      <w:proofErr w:type="spellStart"/>
      <w:r>
        <w:rPr>
          <w:bCs/>
          <w:sz w:val="24"/>
          <w:lang w:val="en-IN"/>
        </w:rPr>
        <w:t>ferrichrom</w:t>
      </w:r>
      <w:proofErr w:type="spellEnd"/>
      <w:r>
        <w:rPr>
          <w:bCs/>
          <w:sz w:val="24"/>
          <w:lang w:val="en-IN"/>
        </w:rPr>
        <w:t xml:space="preserve"> receptor </w:t>
      </w:r>
      <w:proofErr w:type="spellStart"/>
      <w:r>
        <w:rPr>
          <w:bCs/>
          <w:sz w:val="24"/>
          <w:lang w:val="en-IN"/>
        </w:rPr>
        <w:t>FhuA</w:t>
      </w:r>
      <w:proofErr w:type="spellEnd"/>
      <w:r>
        <w:rPr>
          <w:bCs/>
          <w:sz w:val="24"/>
          <w:lang w:val="en-IN"/>
        </w:rPr>
        <w:t xml:space="preserve">. </w:t>
      </w:r>
      <w:r>
        <w:rPr>
          <w:bCs/>
          <w:i/>
          <w:iCs/>
          <w:sz w:val="24"/>
          <w:lang w:val="en-IN"/>
        </w:rPr>
        <w:t xml:space="preserve">J. </w:t>
      </w:r>
      <w:proofErr w:type="spellStart"/>
      <w:r>
        <w:rPr>
          <w:bCs/>
          <w:i/>
          <w:iCs/>
          <w:sz w:val="24"/>
          <w:lang w:val="en-IN"/>
        </w:rPr>
        <w:t>Membr</w:t>
      </w:r>
      <w:proofErr w:type="spellEnd"/>
      <w:r>
        <w:rPr>
          <w:bCs/>
          <w:i/>
          <w:iCs/>
          <w:sz w:val="24"/>
          <w:lang w:val="en-IN"/>
        </w:rPr>
        <w:t>. Biol.</w:t>
      </w:r>
      <w:r>
        <w:rPr>
          <w:bCs/>
          <w:sz w:val="24"/>
          <w:lang w:val="en-IN"/>
        </w:rPr>
        <w:t xml:space="preserve"> </w:t>
      </w:r>
      <w:r>
        <w:rPr>
          <w:b/>
          <w:bCs/>
          <w:sz w:val="24"/>
          <w:lang w:val="en-IN"/>
        </w:rPr>
        <w:t>255</w:t>
      </w:r>
      <w:r>
        <w:rPr>
          <w:bCs/>
          <w:sz w:val="24"/>
          <w:lang w:val="en-IN"/>
        </w:rPr>
        <w:t xml:space="preserve"> (4-5), 485–502 (2022).</w:t>
      </w:r>
    </w:p>
    <w:p w14:paraId="049407E5" w14:textId="77777777" w:rsidR="00594A3A" w:rsidRDefault="00D64F95">
      <w:pPr>
        <w:pStyle w:val="EndNoteBibliography"/>
        <w:numPr>
          <w:ilvl w:val="0"/>
          <w:numId w:val="5"/>
        </w:numPr>
        <w:ind w:left="284" w:hanging="284"/>
        <w:rPr>
          <w:bCs/>
          <w:sz w:val="24"/>
          <w:lang w:val="en-IN"/>
        </w:rPr>
      </w:pPr>
      <w:proofErr w:type="spellStart"/>
      <w:r>
        <w:rPr>
          <w:bCs/>
          <w:sz w:val="24"/>
          <w:lang w:val="en-IN"/>
        </w:rPr>
        <w:t>Hiotis</w:t>
      </w:r>
      <w:proofErr w:type="spellEnd"/>
      <w:r>
        <w:rPr>
          <w:bCs/>
          <w:sz w:val="24"/>
          <w:lang w:val="en-IN"/>
        </w:rPr>
        <w:t xml:space="preserve">, G., Notti, R. Q., Bao, H., Walz, T. </w:t>
      </w:r>
      <w:proofErr w:type="spellStart"/>
      <w:r>
        <w:rPr>
          <w:bCs/>
          <w:sz w:val="24"/>
          <w:lang w:val="en-IN"/>
        </w:rPr>
        <w:t>Nanodiscs</w:t>
      </w:r>
      <w:proofErr w:type="spellEnd"/>
      <w:r>
        <w:rPr>
          <w:bCs/>
          <w:sz w:val="24"/>
          <w:lang w:val="en-IN"/>
        </w:rPr>
        <w:t xml:space="preserve"> remain indispensable for c</w:t>
      </w:r>
      <w:r>
        <w:rPr>
          <w:bCs/>
          <w:sz w:val="24"/>
          <w:lang w:val="en-IN"/>
        </w:rPr>
        <w:t xml:space="preserve">ryo-EM studies of membrane proteins. </w:t>
      </w:r>
      <w:proofErr w:type="spellStart"/>
      <w:r>
        <w:rPr>
          <w:bCs/>
          <w:i/>
          <w:iCs/>
          <w:sz w:val="24"/>
          <w:lang w:val="en-IN"/>
        </w:rPr>
        <w:t>Curr</w:t>
      </w:r>
      <w:proofErr w:type="spellEnd"/>
      <w:r>
        <w:rPr>
          <w:bCs/>
          <w:i/>
          <w:iCs/>
          <w:sz w:val="24"/>
          <w:lang w:val="en-IN"/>
        </w:rPr>
        <w:t xml:space="preserve">. </w:t>
      </w:r>
      <w:proofErr w:type="spellStart"/>
      <w:r>
        <w:rPr>
          <w:bCs/>
          <w:i/>
          <w:iCs/>
          <w:sz w:val="24"/>
          <w:lang w:val="en-IN"/>
        </w:rPr>
        <w:t>Opin</w:t>
      </w:r>
      <w:proofErr w:type="spellEnd"/>
      <w:r>
        <w:rPr>
          <w:bCs/>
          <w:i/>
          <w:iCs/>
          <w:sz w:val="24"/>
          <w:lang w:val="en-IN"/>
        </w:rPr>
        <w:t>. Struct. Biol.</w:t>
      </w:r>
      <w:r>
        <w:rPr>
          <w:bCs/>
          <w:sz w:val="24"/>
          <w:lang w:val="en-IN"/>
        </w:rPr>
        <w:t xml:space="preserve"> </w:t>
      </w:r>
      <w:r>
        <w:rPr>
          <w:b/>
          <w:bCs/>
          <w:sz w:val="24"/>
          <w:lang w:val="en-IN"/>
        </w:rPr>
        <w:t>92</w:t>
      </w:r>
      <w:r>
        <w:rPr>
          <w:bCs/>
          <w:sz w:val="24"/>
          <w:lang w:val="en-IN"/>
        </w:rPr>
        <w:t>, 103042 (2025).</w:t>
      </w:r>
    </w:p>
    <w:p w14:paraId="3DFF88C6" w14:textId="77777777" w:rsidR="00594A3A" w:rsidRDefault="00D64F95">
      <w:pPr>
        <w:pStyle w:val="EndNoteBibliography"/>
        <w:numPr>
          <w:ilvl w:val="0"/>
          <w:numId w:val="5"/>
        </w:numPr>
        <w:ind w:left="284" w:hanging="284"/>
        <w:rPr>
          <w:bCs/>
          <w:sz w:val="24"/>
          <w:lang w:val="en-IN"/>
        </w:rPr>
      </w:pPr>
      <w:r>
        <w:rPr>
          <w:bCs/>
          <w:sz w:val="24"/>
          <w:lang w:val="en-IN"/>
        </w:rPr>
        <w:t xml:space="preserve">Nakao, K. et al. Home is where the lipids are: a comparison of MSP and </w:t>
      </w:r>
      <w:proofErr w:type="spellStart"/>
      <w:r>
        <w:rPr>
          <w:bCs/>
          <w:sz w:val="24"/>
          <w:lang w:val="en-IN"/>
        </w:rPr>
        <w:t>DDDG</w:t>
      </w:r>
      <w:proofErr w:type="spellEnd"/>
      <w:r>
        <w:rPr>
          <w:bCs/>
          <w:sz w:val="24"/>
          <w:lang w:val="en-IN"/>
        </w:rPr>
        <w:t xml:space="preserve"> </w:t>
      </w:r>
      <w:proofErr w:type="spellStart"/>
      <w:r>
        <w:rPr>
          <w:bCs/>
          <w:sz w:val="24"/>
          <w:lang w:val="en-IN"/>
        </w:rPr>
        <w:t>nanodiscs</w:t>
      </w:r>
      <w:proofErr w:type="spellEnd"/>
      <w:r>
        <w:rPr>
          <w:bCs/>
          <w:sz w:val="24"/>
          <w:lang w:val="en-IN"/>
        </w:rPr>
        <w:t xml:space="preserve"> for membrane protein research. </w:t>
      </w:r>
      <w:r>
        <w:rPr>
          <w:bCs/>
          <w:i/>
          <w:iCs/>
          <w:sz w:val="24"/>
          <w:lang w:val="en-IN"/>
        </w:rPr>
        <w:t>Soft Matter.</w:t>
      </w:r>
      <w:r>
        <w:rPr>
          <w:bCs/>
          <w:sz w:val="24"/>
          <w:lang w:val="en-IN"/>
        </w:rPr>
        <w:t xml:space="preserve"> </w:t>
      </w:r>
      <w:r>
        <w:rPr>
          <w:b/>
          <w:bCs/>
          <w:sz w:val="24"/>
          <w:lang w:val="en-IN"/>
        </w:rPr>
        <w:t>21</w:t>
      </w:r>
      <w:r>
        <w:rPr>
          <w:bCs/>
          <w:sz w:val="24"/>
          <w:lang w:val="en-IN"/>
        </w:rPr>
        <w:t xml:space="preserve"> (33), 6596–6602 (2025).</w:t>
      </w:r>
    </w:p>
    <w:p w14:paraId="0F2EF0B2" w14:textId="77777777" w:rsidR="00594A3A" w:rsidRDefault="00D64F95">
      <w:pPr>
        <w:pStyle w:val="EndNoteBibliography"/>
        <w:numPr>
          <w:ilvl w:val="0"/>
          <w:numId w:val="5"/>
        </w:numPr>
        <w:ind w:left="284" w:hanging="284"/>
        <w:rPr>
          <w:bCs/>
          <w:sz w:val="24"/>
          <w:lang w:val="en-IN"/>
        </w:rPr>
      </w:pPr>
      <w:proofErr w:type="spellStart"/>
      <w:r>
        <w:rPr>
          <w:bCs/>
          <w:sz w:val="24"/>
          <w:lang w:val="en-IN"/>
        </w:rPr>
        <w:t>Dalal</w:t>
      </w:r>
      <w:proofErr w:type="spellEnd"/>
      <w:r>
        <w:rPr>
          <w:bCs/>
          <w:sz w:val="24"/>
          <w:lang w:val="en-IN"/>
        </w:rPr>
        <w:t xml:space="preserve">, V. et al. </w:t>
      </w:r>
      <w:r>
        <w:rPr>
          <w:bCs/>
          <w:sz w:val="24"/>
          <w:lang w:val="en-IN"/>
        </w:rPr>
        <w:t xml:space="preserve">Lipid </w:t>
      </w:r>
      <w:proofErr w:type="spellStart"/>
      <w:r>
        <w:rPr>
          <w:bCs/>
          <w:sz w:val="24"/>
          <w:lang w:val="en-IN"/>
        </w:rPr>
        <w:t>nanodisc</w:t>
      </w:r>
      <w:proofErr w:type="spellEnd"/>
      <w:r>
        <w:rPr>
          <w:bCs/>
          <w:sz w:val="24"/>
          <w:lang w:val="en-IN"/>
        </w:rPr>
        <w:t xml:space="preserve"> scaffold and size alter the structure of a pentameric ligand-gated ion channel. </w:t>
      </w:r>
      <w:r>
        <w:rPr>
          <w:bCs/>
          <w:i/>
          <w:iCs/>
          <w:sz w:val="24"/>
          <w:lang w:val="en-IN"/>
        </w:rPr>
        <w:t xml:space="preserve">Nat. </w:t>
      </w:r>
      <w:proofErr w:type="spellStart"/>
      <w:r>
        <w:rPr>
          <w:bCs/>
          <w:i/>
          <w:iCs/>
          <w:sz w:val="24"/>
          <w:lang w:val="en-IN"/>
        </w:rPr>
        <w:t>Commun</w:t>
      </w:r>
      <w:proofErr w:type="spellEnd"/>
      <w:r>
        <w:rPr>
          <w:bCs/>
          <w:i/>
          <w:iCs/>
          <w:sz w:val="24"/>
          <w:lang w:val="en-IN"/>
        </w:rPr>
        <w:t>.</w:t>
      </w:r>
      <w:r>
        <w:rPr>
          <w:bCs/>
          <w:sz w:val="24"/>
          <w:lang w:val="en-IN"/>
        </w:rPr>
        <w:t xml:space="preserve"> </w:t>
      </w:r>
      <w:r>
        <w:rPr>
          <w:b/>
          <w:bCs/>
          <w:sz w:val="24"/>
          <w:lang w:val="en-IN"/>
        </w:rPr>
        <w:t>15</w:t>
      </w:r>
      <w:r>
        <w:rPr>
          <w:bCs/>
          <w:sz w:val="24"/>
          <w:lang w:val="en-IN"/>
        </w:rPr>
        <w:t xml:space="preserve"> (1), 25 (2024).</w:t>
      </w:r>
    </w:p>
    <w:p w14:paraId="16D48B33" w14:textId="77777777" w:rsidR="00594A3A" w:rsidRDefault="00D64F95">
      <w:pPr>
        <w:pStyle w:val="EndNoteBibliography"/>
        <w:numPr>
          <w:ilvl w:val="0"/>
          <w:numId w:val="5"/>
        </w:numPr>
        <w:ind w:left="284" w:hanging="284"/>
        <w:rPr>
          <w:bCs/>
          <w:sz w:val="24"/>
          <w:lang w:val="en-IN"/>
        </w:rPr>
      </w:pPr>
      <w:r>
        <w:rPr>
          <w:bCs/>
          <w:sz w:val="24"/>
          <w:lang w:val="en-IN"/>
        </w:rPr>
        <w:t>Knowles, T. J. et al. Membrane proteins solubilized intact in lipid containing nanoparticles bounded by styrene maleic acid copol</w:t>
      </w:r>
      <w:r>
        <w:rPr>
          <w:bCs/>
          <w:sz w:val="24"/>
          <w:lang w:val="en-IN"/>
        </w:rPr>
        <w:t xml:space="preserve">ymer. </w:t>
      </w:r>
      <w:r>
        <w:rPr>
          <w:bCs/>
          <w:i/>
          <w:iCs/>
          <w:sz w:val="24"/>
          <w:lang w:val="en-IN"/>
        </w:rPr>
        <w:t>J. Am. Chem. Soc.</w:t>
      </w:r>
      <w:r>
        <w:rPr>
          <w:bCs/>
          <w:sz w:val="24"/>
          <w:lang w:val="en-IN"/>
        </w:rPr>
        <w:t xml:space="preserve"> </w:t>
      </w:r>
      <w:r>
        <w:rPr>
          <w:b/>
          <w:bCs/>
          <w:sz w:val="24"/>
          <w:lang w:val="en-IN"/>
        </w:rPr>
        <w:t>131</w:t>
      </w:r>
      <w:r>
        <w:rPr>
          <w:bCs/>
          <w:sz w:val="24"/>
          <w:lang w:val="en-IN"/>
        </w:rPr>
        <w:t xml:space="preserve"> (22), 7484–7485 (2009).</w:t>
      </w:r>
    </w:p>
    <w:p w14:paraId="72ECCF48" w14:textId="77777777" w:rsidR="00594A3A" w:rsidRDefault="00D64F95">
      <w:pPr>
        <w:pStyle w:val="EndNoteBibliography"/>
        <w:numPr>
          <w:ilvl w:val="0"/>
          <w:numId w:val="5"/>
        </w:numPr>
        <w:ind w:left="284" w:hanging="284"/>
        <w:rPr>
          <w:bCs/>
          <w:sz w:val="24"/>
          <w:lang w:val="en-IN"/>
        </w:rPr>
      </w:pPr>
      <w:r>
        <w:rPr>
          <w:bCs/>
          <w:sz w:val="24"/>
          <w:lang w:val="en-IN"/>
        </w:rPr>
        <w:t xml:space="preserve">Tao, X., Zhao, C., MacKinnon, R. Membrane protein isolation and structure determination in cell-derived membrane vesicles. </w:t>
      </w:r>
      <w:r>
        <w:rPr>
          <w:bCs/>
          <w:i/>
          <w:iCs/>
          <w:sz w:val="24"/>
          <w:lang w:val="en-IN"/>
        </w:rPr>
        <w:t>Proc. Natl. Acad. Sci. U.S.A.</w:t>
      </w:r>
      <w:r>
        <w:rPr>
          <w:bCs/>
          <w:sz w:val="24"/>
          <w:lang w:val="en-IN"/>
        </w:rPr>
        <w:t xml:space="preserve"> </w:t>
      </w:r>
      <w:r>
        <w:rPr>
          <w:b/>
          <w:bCs/>
          <w:sz w:val="24"/>
          <w:lang w:val="en-IN"/>
        </w:rPr>
        <w:t>120</w:t>
      </w:r>
      <w:r>
        <w:rPr>
          <w:bCs/>
          <w:sz w:val="24"/>
          <w:lang w:val="en-IN"/>
        </w:rPr>
        <w:t xml:space="preserve"> (18), e2302325120 (2023).</w:t>
      </w:r>
    </w:p>
    <w:p w14:paraId="01D9005C" w14:textId="77777777" w:rsidR="00594A3A" w:rsidRDefault="00D64F95">
      <w:pPr>
        <w:pStyle w:val="EndNoteBibliography"/>
        <w:numPr>
          <w:ilvl w:val="0"/>
          <w:numId w:val="5"/>
        </w:numPr>
        <w:ind w:left="284" w:hanging="284"/>
        <w:rPr>
          <w:bCs/>
          <w:sz w:val="24"/>
          <w:lang w:val="en-IN"/>
        </w:rPr>
      </w:pPr>
      <w:r>
        <w:rPr>
          <w:bCs/>
          <w:sz w:val="24"/>
          <w:lang w:val="en-IN"/>
        </w:rPr>
        <w:t xml:space="preserve">Zhang, S. et al. One-step construction of circularized </w:t>
      </w:r>
      <w:proofErr w:type="spellStart"/>
      <w:r>
        <w:rPr>
          <w:bCs/>
          <w:sz w:val="24"/>
          <w:lang w:val="en-IN"/>
        </w:rPr>
        <w:t>nanodiscs</w:t>
      </w:r>
      <w:proofErr w:type="spellEnd"/>
      <w:r>
        <w:rPr>
          <w:bCs/>
          <w:sz w:val="24"/>
          <w:lang w:val="en-IN"/>
        </w:rPr>
        <w:t xml:space="preserve"> using </w:t>
      </w:r>
      <w:proofErr w:type="spellStart"/>
      <w:r>
        <w:rPr>
          <w:bCs/>
          <w:sz w:val="24"/>
          <w:lang w:val="en-IN"/>
        </w:rPr>
        <w:t>SpyCatcher-SpyTag</w:t>
      </w:r>
      <w:proofErr w:type="spellEnd"/>
      <w:r>
        <w:rPr>
          <w:bCs/>
          <w:sz w:val="24"/>
          <w:lang w:val="en-IN"/>
        </w:rPr>
        <w:t xml:space="preserve">. </w:t>
      </w:r>
      <w:r>
        <w:rPr>
          <w:bCs/>
          <w:i/>
          <w:iCs/>
          <w:sz w:val="24"/>
          <w:lang w:val="en-IN"/>
        </w:rPr>
        <w:t xml:space="preserve">Nat. </w:t>
      </w:r>
      <w:proofErr w:type="spellStart"/>
      <w:r>
        <w:rPr>
          <w:bCs/>
          <w:i/>
          <w:iCs/>
          <w:sz w:val="24"/>
          <w:lang w:val="en-IN"/>
        </w:rPr>
        <w:t>Commun</w:t>
      </w:r>
      <w:proofErr w:type="spellEnd"/>
      <w:r>
        <w:rPr>
          <w:bCs/>
          <w:i/>
          <w:iCs/>
          <w:sz w:val="24"/>
          <w:lang w:val="en-IN"/>
        </w:rPr>
        <w:t>.</w:t>
      </w:r>
      <w:r>
        <w:rPr>
          <w:bCs/>
          <w:sz w:val="24"/>
          <w:lang w:val="en-IN"/>
        </w:rPr>
        <w:t xml:space="preserve"> </w:t>
      </w:r>
      <w:r>
        <w:rPr>
          <w:b/>
          <w:bCs/>
          <w:sz w:val="24"/>
          <w:lang w:val="en-IN"/>
        </w:rPr>
        <w:t>12</w:t>
      </w:r>
      <w:r>
        <w:rPr>
          <w:bCs/>
          <w:sz w:val="24"/>
          <w:lang w:val="en-IN"/>
        </w:rPr>
        <w:t xml:space="preserve"> (1), 5451 (2021).</w:t>
      </w:r>
    </w:p>
    <w:p w14:paraId="7CEF7EFE" w14:textId="77777777" w:rsidR="00594A3A" w:rsidRDefault="00D64F95">
      <w:pPr>
        <w:pStyle w:val="EndNoteBibliography"/>
        <w:numPr>
          <w:ilvl w:val="0"/>
          <w:numId w:val="5"/>
        </w:numPr>
        <w:ind w:left="284" w:hanging="284"/>
        <w:rPr>
          <w:bCs/>
          <w:sz w:val="24"/>
          <w:lang w:val="en-IN"/>
        </w:rPr>
      </w:pPr>
      <w:r>
        <w:rPr>
          <w:bCs/>
          <w:sz w:val="24"/>
          <w:lang w:val="en-IN"/>
        </w:rPr>
        <w:t xml:space="preserve">Ren, Q. et al. </w:t>
      </w:r>
      <w:proofErr w:type="spellStart"/>
      <w:r>
        <w:rPr>
          <w:bCs/>
          <w:sz w:val="24"/>
          <w:lang w:val="en-IN"/>
        </w:rPr>
        <w:t>DeFrND</w:t>
      </w:r>
      <w:proofErr w:type="spellEnd"/>
      <w:r>
        <w:rPr>
          <w:bCs/>
          <w:sz w:val="24"/>
          <w:lang w:val="en-IN"/>
        </w:rPr>
        <w:t xml:space="preserve">: detergent-free reconstitution into native </w:t>
      </w:r>
      <w:proofErr w:type="spellStart"/>
      <w:r>
        <w:rPr>
          <w:bCs/>
          <w:sz w:val="24"/>
          <w:lang w:val="en-IN"/>
        </w:rPr>
        <w:t>nanodiscs</w:t>
      </w:r>
      <w:proofErr w:type="spellEnd"/>
      <w:r>
        <w:rPr>
          <w:bCs/>
          <w:sz w:val="24"/>
          <w:lang w:val="en-IN"/>
        </w:rPr>
        <w:t xml:space="preserve"> with designer membrane scaffold peptides. </w:t>
      </w:r>
      <w:r>
        <w:rPr>
          <w:bCs/>
          <w:i/>
          <w:iCs/>
          <w:sz w:val="24"/>
          <w:lang w:val="en-IN"/>
        </w:rPr>
        <w:t xml:space="preserve">Nat. </w:t>
      </w:r>
      <w:proofErr w:type="spellStart"/>
      <w:r>
        <w:rPr>
          <w:bCs/>
          <w:i/>
          <w:iCs/>
          <w:sz w:val="24"/>
          <w:lang w:val="en-IN"/>
        </w:rPr>
        <w:t>Commun</w:t>
      </w:r>
      <w:proofErr w:type="spellEnd"/>
      <w:r>
        <w:rPr>
          <w:bCs/>
          <w:i/>
          <w:iCs/>
          <w:sz w:val="24"/>
          <w:lang w:val="en-IN"/>
        </w:rPr>
        <w:t>.</w:t>
      </w:r>
      <w:r>
        <w:rPr>
          <w:bCs/>
          <w:sz w:val="24"/>
          <w:lang w:val="en-IN"/>
        </w:rPr>
        <w:t xml:space="preserve"> </w:t>
      </w:r>
      <w:r>
        <w:rPr>
          <w:b/>
          <w:bCs/>
          <w:sz w:val="24"/>
          <w:lang w:val="en-IN"/>
        </w:rPr>
        <w:t>16</w:t>
      </w:r>
      <w:r>
        <w:rPr>
          <w:bCs/>
          <w:sz w:val="24"/>
          <w:lang w:val="en-IN"/>
        </w:rPr>
        <w:t xml:space="preserve"> (1), 7973 (2025).</w:t>
      </w:r>
    </w:p>
    <w:p w14:paraId="378CFCF5" w14:textId="77777777" w:rsidR="00594A3A" w:rsidRDefault="00594A3A">
      <w:pPr>
        <w:pStyle w:val="EndNoteBibliography"/>
        <w:ind w:left="380" w:hanging="380"/>
        <w:jc w:val="left"/>
        <w:rPr>
          <w:sz w:val="24"/>
        </w:rPr>
      </w:pPr>
    </w:p>
    <w:sectPr w:rsidR="00594A3A">
      <w:pgSz w:w="11906" w:h="16838"/>
      <w:pgMar w:top="1440" w:right="1797" w:bottom="1440" w:left="1797" w:header="851" w:footer="992" w:gutter="0"/>
      <w:lnNumType w:countBy="1" w:restart="continuous"/>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AF7842" w14:textId="77777777" w:rsidR="00D64F95" w:rsidRDefault="00D64F95" w:rsidP="00EA2492">
      <w:r>
        <w:separator/>
      </w:r>
    </w:p>
  </w:endnote>
  <w:endnote w:type="continuationSeparator" w:id="0">
    <w:p w14:paraId="1D14300E" w14:textId="77777777" w:rsidR="00D64F95" w:rsidRDefault="00D64F95" w:rsidP="00EA24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187A7A" w14:textId="77777777" w:rsidR="00D64F95" w:rsidRDefault="00D64F95" w:rsidP="00EA2492">
      <w:r>
        <w:separator/>
      </w:r>
    </w:p>
  </w:footnote>
  <w:footnote w:type="continuationSeparator" w:id="0">
    <w:p w14:paraId="005E7C0D" w14:textId="77777777" w:rsidR="00D64F95" w:rsidRDefault="00D64F95" w:rsidP="00EA249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EBFEA282"/>
    <w:multiLevelType w:val="multilevel"/>
    <w:tmpl w:val="EBFEA282"/>
    <w:lvl w:ilvl="0">
      <w:start w:val="1"/>
      <w:numFmt w:val="decimal"/>
      <w:lvlText w:val="%1."/>
      <w:lvlJc w:val="left"/>
      <w:pPr>
        <w:ind w:left="425" w:hanging="425"/>
      </w:pPr>
      <w:rPr>
        <w:rFonts w:hint="default"/>
        <w:b/>
        <w:bCs/>
      </w:rPr>
    </w:lvl>
    <w:lvl w:ilvl="1">
      <w:start w:val="1"/>
      <w:numFmt w:val="decimal"/>
      <w:lvlText w:val="%1.%2."/>
      <w:lvlJc w:val="left"/>
      <w:pPr>
        <w:ind w:left="567" w:hanging="567"/>
      </w:pPr>
      <w:rPr>
        <w:rFonts w:hint="default"/>
      </w:rPr>
    </w:lvl>
    <w:lvl w:ilvl="2">
      <w:start w:val="1"/>
      <w:numFmt w:val="decimal"/>
      <w:lvlText w:val="%1.%2.%3."/>
      <w:lvlJc w:val="left"/>
      <w:pPr>
        <w:ind w:left="709" w:hanging="709"/>
      </w:pPr>
      <w:rPr>
        <w:rFonts w:hint="default"/>
      </w:rPr>
    </w:lvl>
    <w:lvl w:ilvl="3">
      <w:start w:val="1"/>
      <w:numFmt w:val="decimal"/>
      <w:lvlText w:val="%1.%2.%3.%4."/>
      <w:lvlJc w:val="left"/>
      <w:pPr>
        <w:ind w:left="851" w:hanging="851"/>
      </w:pPr>
      <w:rPr>
        <w:rFonts w:hint="default"/>
      </w:rPr>
    </w:lvl>
    <w:lvl w:ilvl="4">
      <w:start w:val="1"/>
      <w:numFmt w:val="decimal"/>
      <w:lvlText w:val="%1.%2.%3.%4.%5."/>
      <w:lvlJc w:val="left"/>
      <w:pPr>
        <w:ind w:left="992" w:hanging="992"/>
      </w:pPr>
      <w:rPr>
        <w:rFonts w:hint="default"/>
      </w:rPr>
    </w:lvl>
    <w:lvl w:ilvl="5">
      <w:start w:val="1"/>
      <w:numFmt w:val="decimal"/>
      <w:lvlText w:val="%1.%2.%3.%4.%5.%6."/>
      <w:lvlJc w:val="left"/>
      <w:pPr>
        <w:ind w:left="1134" w:hanging="1134"/>
      </w:pPr>
      <w:rPr>
        <w:rFonts w:hint="default"/>
      </w:rPr>
    </w:lvl>
    <w:lvl w:ilvl="6">
      <w:start w:val="1"/>
      <w:numFmt w:val="decimal"/>
      <w:lvlText w:val="%1.%2.%3.%4.%5.%6.%7."/>
      <w:lvlJc w:val="left"/>
      <w:pPr>
        <w:ind w:left="1276" w:hanging="1276"/>
      </w:pPr>
      <w:rPr>
        <w:rFonts w:hint="default"/>
      </w:rPr>
    </w:lvl>
    <w:lvl w:ilvl="7">
      <w:start w:val="1"/>
      <w:numFmt w:val="decimal"/>
      <w:lvlText w:val="%1.%2.%3.%4.%5.%6.%7.%8."/>
      <w:lvlJc w:val="left"/>
      <w:pPr>
        <w:ind w:left="1418" w:hanging="1418"/>
      </w:pPr>
      <w:rPr>
        <w:rFonts w:hint="default"/>
      </w:rPr>
    </w:lvl>
    <w:lvl w:ilvl="8">
      <w:start w:val="1"/>
      <w:numFmt w:val="decimal"/>
      <w:lvlText w:val="%1.%2.%3.%4.%5.%6.%7.%8.%9."/>
      <w:lvlJc w:val="left"/>
      <w:pPr>
        <w:ind w:left="1559" w:hanging="1559"/>
      </w:pPr>
      <w:rPr>
        <w:rFonts w:hint="default"/>
      </w:rPr>
    </w:lvl>
  </w:abstractNum>
  <w:abstractNum w:abstractNumId="1" w15:restartNumberingAfterBreak="0">
    <w:nsid w:val="1BB51F64"/>
    <w:multiLevelType w:val="multilevel"/>
    <w:tmpl w:val="1BB51F6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b w:val="0"/>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E304E75"/>
    <w:multiLevelType w:val="multilevel"/>
    <w:tmpl w:val="1E304E75"/>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AB51973"/>
    <w:multiLevelType w:val="multilevel"/>
    <w:tmpl w:val="2AB51973"/>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766C5F28"/>
    <w:multiLevelType w:val="multilevel"/>
    <w:tmpl w:val="766C5F2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3"/>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420"/>
  <w:autoHyphenation/>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JoVE Copy&lt;/Style&gt;&lt;LeftDelim&gt;{&lt;/LeftDelim&gt;&lt;RightDelim&gt;}&lt;/RightDelim&gt;&lt;FontName&gt;Calibri&lt;/FontName&gt;&lt;FontSize&gt;10&lt;/FontSize&gt;&lt;ReflistTitle&gt;&lt;/ReflistTitle&gt;&lt;StartingRefnum&gt;1&lt;/StartingRefnum&gt;&lt;FirstLineIndent&gt;0&lt;/FirstLineIndent&gt;&lt;HangingIndent&gt;396&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tdff0td1e592vedp2bxz0fze9v9sz0xxfsd&quot;&gt;My EndNote Library&lt;record-ids&gt;&lt;item&gt;1&lt;/item&gt;&lt;item&gt;2&lt;/item&gt;&lt;item&gt;4&lt;/item&gt;&lt;item&gt;5&lt;/item&gt;&lt;item&gt;6&lt;/item&gt;&lt;item&gt;7&lt;/item&gt;&lt;item&gt;8&lt;/item&gt;&lt;item&gt;9&lt;/item&gt;&lt;item&gt;10&lt;/item&gt;&lt;item&gt;11&lt;/item&gt;&lt;item&gt;14&lt;/item&gt;&lt;item&gt;16&lt;/item&gt;&lt;item&gt;17&lt;/item&gt;&lt;item&gt;18&lt;/item&gt;&lt;item&gt;19&lt;/item&gt;&lt;item&gt;20&lt;/item&gt;&lt;item&gt;21&lt;/item&gt;&lt;item&gt;22&lt;/item&gt;&lt;item&gt;23&lt;/item&gt;&lt;item&gt;24&lt;/item&gt;&lt;item&gt;25&lt;/item&gt;&lt;item&gt;26&lt;/item&gt;&lt;item&gt;27&lt;/item&gt;&lt;item&gt;28&lt;/item&gt;&lt;item&gt;29&lt;/item&gt;&lt;item&gt;30&lt;/item&gt;&lt;item&gt;31&lt;/item&gt;&lt;item&gt;33&lt;/item&gt;&lt;/record-ids&gt;&lt;/item&gt;&lt;/Libraries&gt;"/>
    <w:docVar w:name="EN.UseJSCitationFormat" w:val="False"/>
  </w:docVars>
  <w:rsids>
    <w:rsidRoot w:val="2B003E70"/>
    <w:rsid w:val="00005B7E"/>
    <w:rsid w:val="0000759F"/>
    <w:rsid w:val="0001310B"/>
    <w:rsid w:val="000179FB"/>
    <w:rsid w:val="00023DCF"/>
    <w:rsid w:val="000336A9"/>
    <w:rsid w:val="00041899"/>
    <w:rsid w:val="0005386D"/>
    <w:rsid w:val="00055B1C"/>
    <w:rsid w:val="00056641"/>
    <w:rsid w:val="000577DA"/>
    <w:rsid w:val="000603BD"/>
    <w:rsid w:val="00060BB1"/>
    <w:rsid w:val="00064AC8"/>
    <w:rsid w:val="00071619"/>
    <w:rsid w:val="00076A54"/>
    <w:rsid w:val="00076C38"/>
    <w:rsid w:val="00084D65"/>
    <w:rsid w:val="00086D36"/>
    <w:rsid w:val="00094343"/>
    <w:rsid w:val="000959FF"/>
    <w:rsid w:val="000B1688"/>
    <w:rsid w:val="000B2B08"/>
    <w:rsid w:val="000B2CE3"/>
    <w:rsid w:val="000B6435"/>
    <w:rsid w:val="000C1532"/>
    <w:rsid w:val="000C6F70"/>
    <w:rsid w:val="000E164A"/>
    <w:rsid w:val="000E5B0F"/>
    <w:rsid w:val="000F1947"/>
    <w:rsid w:val="000F3277"/>
    <w:rsid w:val="000F7946"/>
    <w:rsid w:val="000F7D10"/>
    <w:rsid w:val="0010057C"/>
    <w:rsid w:val="00100755"/>
    <w:rsid w:val="00107F85"/>
    <w:rsid w:val="00114A08"/>
    <w:rsid w:val="00123929"/>
    <w:rsid w:val="001301DC"/>
    <w:rsid w:val="001311C2"/>
    <w:rsid w:val="00133EF9"/>
    <w:rsid w:val="00136230"/>
    <w:rsid w:val="00143080"/>
    <w:rsid w:val="00145039"/>
    <w:rsid w:val="00145F17"/>
    <w:rsid w:val="00147EBE"/>
    <w:rsid w:val="001517D8"/>
    <w:rsid w:val="001523A1"/>
    <w:rsid w:val="00152C7A"/>
    <w:rsid w:val="0016175A"/>
    <w:rsid w:val="00163F24"/>
    <w:rsid w:val="001650F7"/>
    <w:rsid w:val="0016552B"/>
    <w:rsid w:val="00166B10"/>
    <w:rsid w:val="001676AE"/>
    <w:rsid w:val="00171082"/>
    <w:rsid w:val="0017189D"/>
    <w:rsid w:val="001728D9"/>
    <w:rsid w:val="00187FD8"/>
    <w:rsid w:val="00193645"/>
    <w:rsid w:val="00194436"/>
    <w:rsid w:val="001978CF"/>
    <w:rsid w:val="001A2202"/>
    <w:rsid w:val="001A4594"/>
    <w:rsid w:val="001A6733"/>
    <w:rsid w:val="001B1BCB"/>
    <w:rsid w:val="001B2B29"/>
    <w:rsid w:val="001B4B98"/>
    <w:rsid w:val="001B4FB4"/>
    <w:rsid w:val="001B590E"/>
    <w:rsid w:val="001B73C7"/>
    <w:rsid w:val="001C18A8"/>
    <w:rsid w:val="001C2CC3"/>
    <w:rsid w:val="001C4A03"/>
    <w:rsid w:val="001C7149"/>
    <w:rsid w:val="001C7F83"/>
    <w:rsid w:val="001D2F78"/>
    <w:rsid w:val="001D39DE"/>
    <w:rsid w:val="001D68EE"/>
    <w:rsid w:val="001D6BFD"/>
    <w:rsid w:val="001D7430"/>
    <w:rsid w:val="001E6C0A"/>
    <w:rsid w:val="00202E44"/>
    <w:rsid w:val="0020639C"/>
    <w:rsid w:val="0021049C"/>
    <w:rsid w:val="00212BD7"/>
    <w:rsid w:val="00215F42"/>
    <w:rsid w:val="00216C94"/>
    <w:rsid w:val="00220051"/>
    <w:rsid w:val="002213DA"/>
    <w:rsid w:val="0022262C"/>
    <w:rsid w:val="00233166"/>
    <w:rsid w:val="002333A2"/>
    <w:rsid w:val="00233D96"/>
    <w:rsid w:val="00245F3B"/>
    <w:rsid w:val="00247E3E"/>
    <w:rsid w:val="00252201"/>
    <w:rsid w:val="002557E1"/>
    <w:rsid w:val="00257618"/>
    <w:rsid w:val="00264ED7"/>
    <w:rsid w:val="00267DF4"/>
    <w:rsid w:val="00267EA9"/>
    <w:rsid w:val="002700D6"/>
    <w:rsid w:val="00270903"/>
    <w:rsid w:val="00271D72"/>
    <w:rsid w:val="002727E4"/>
    <w:rsid w:val="00272A48"/>
    <w:rsid w:val="00281BBE"/>
    <w:rsid w:val="00282DA0"/>
    <w:rsid w:val="00294CF3"/>
    <w:rsid w:val="00295610"/>
    <w:rsid w:val="002976FA"/>
    <w:rsid w:val="002A2F4A"/>
    <w:rsid w:val="002A3AFB"/>
    <w:rsid w:val="002A684B"/>
    <w:rsid w:val="002B3019"/>
    <w:rsid w:val="002C0A45"/>
    <w:rsid w:val="002C1B06"/>
    <w:rsid w:val="002C5362"/>
    <w:rsid w:val="002C56D0"/>
    <w:rsid w:val="002C70AB"/>
    <w:rsid w:val="002C7E47"/>
    <w:rsid w:val="002D1235"/>
    <w:rsid w:val="002D3E11"/>
    <w:rsid w:val="002D42A2"/>
    <w:rsid w:val="002D49D7"/>
    <w:rsid w:val="002D67BF"/>
    <w:rsid w:val="002F252E"/>
    <w:rsid w:val="002F56EE"/>
    <w:rsid w:val="002F60D2"/>
    <w:rsid w:val="002F705A"/>
    <w:rsid w:val="00300403"/>
    <w:rsid w:val="00300812"/>
    <w:rsid w:val="00302185"/>
    <w:rsid w:val="00312ABF"/>
    <w:rsid w:val="003268F9"/>
    <w:rsid w:val="00327912"/>
    <w:rsid w:val="00337E0F"/>
    <w:rsid w:val="00340628"/>
    <w:rsid w:val="003428B6"/>
    <w:rsid w:val="00345B4B"/>
    <w:rsid w:val="0034704A"/>
    <w:rsid w:val="003500A5"/>
    <w:rsid w:val="00350193"/>
    <w:rsid w:val="003541E1"/>
    <w:rsid w:val="00355C6F"/>
    <w:rsid w:val="0035654E"/>
    <w:rsid w:val="00357914"/>
    <w:rsid w:val="00364B35"/>
    <w:rsid w:val="00366F42"/>
    <w:rsid w:val="0037068A"/>
    <w:rsid w:val="0037470E"/>
    <w:rsid w:val="003828B7"/>
    <w:rsid w:val="00383360"/>
    <w:rsid w:val="00386847"/>
    <w:rsid w:val="00390B6F"/>
    <w:rsid w:val="003931E4"/>
    <w:rsid w:val="00395DF2"/>
    <w:rsid w:val="00397114"/>
    <w:rsid w:val="003A4307"/>
    <w:rsid w:val="003A55FA"/>
    <w:rsid w:val="003A681F"/>
    <w:rsid w:val="003B0F42"/>
    <w:rsid w:val="003B5E27"/>
    <w:rsid w:val="003C00CA"/>
    <w:rsid w:val="003C5272"/>
    <w:rsid w:val="003C65BD"/>
    <w:rsid w:val="003C6878"/>
    <w:rsid w:val="003D79FA"/>
    <w:rsid w:val="003F0333"/>
    <w:rsid w:val="003F23D8"/>
    <w:rsid w:val="003F6A56"/>
    <w:rsid w:val="003F7FEE"/>
    <w:rsid w:val="00404249"/>
    <w:rsid w:val="0040649F"/>
    <w:rsid w:val="004078ED"/>
    <w:rsid w:val="0041781B"/>
    <w:rsid w:val="00422929"/>
    <w:rsid w:val="004247A0"/>
    <w:rsid w:val="00435F14"/>
    <w:rsid w:val="00437403"/>
    <w:rsid w:val="00451E12"/>
    <w:rsid w:val="0045647C"/>
    <w:rsid w:val="0045735B"/>
    <w:rsid w:val="004579B1"/>
    <w:rsid w:val="004621F6"/>
    <w:rsid w:val="00463280"/>
    <w:rsid w:val="0046530C"/>
    <w:rsid w:val="0046758D"/>
    <w:rsid w:val="004679F4"/>
    <w:rsid w:val="004734D5"/>
    <w:rsid w:val="00475768"/>
    <w:rsid w:val="00475B9D"/>
    <w:rsid w:val="004A0EFA"/>
    <w:rsid w:val="004B22A5"/>
    <w:rsid w:val="004B64AA"/>
    <w:rsid w:val="004C7602"/>
    <w:rsid w:val="004D12C5"/>
    <w:rsid w:val="004D1C54"/>
    <w:rsid w:val="004E15FA"/>
    <w:rsid w:val="004E47F2"/>
    <w:rsid w:val="004E4A68"/>
    <w:rsid w:val="004E75A5"/>
    <w:rsid w:val="004F16D1"/>
    <w:rsid w:val="004F31C1"/>
    <w:rsid w:val="004F3654"/>
    <w:rsid w:val="004F668D"/>
    <w:rsid w:val="0051078F"/>
    <w:rsid w:val="00510FFC"/>
    <w:rsid w:val="00513A9E"/>
    <w:rsid w:val="005141AD"/>
    <w:rsid w:val="00520EC4"/>
    <w:rsid w:val="005213E2"/>
    <w:rsid w:val="005228B6"/>
    <w:rsid w:val="00524DB8"/>
    <w:rsid w:val="005269A8"/>
    <w:rsid w:val="00531BAA"/>
    <w:rsid w:val="00546150"/>
    <w:rsid w:val="00547A07"/>
    <w:rsid w:val="005503F8"/>
    <w:rsid w:val="005520E2"/>
    <w:rsid w:val="00555E0C"/>
    <w:rsid w:val="00561CB8"/>
    <w:rsid w:val="005669CC"/>
    <w:rsid w:val="005676FA"/>
    <w:rsid w:val="00567B87"/>
    <w:rsid w:val="00570E85"/>
    <w:rsid w:val="005761CD"/>
    <w:rsid w:val="00582ABE"/>
    <w:rsid w:val="00582E23"/>
    <w:rsid w:val="00583C28"/>
    <w:rsid w:val="00587934"/>
    <w:rsid w:val="00590B77"/>
    <w:rsid w:val="005910E2"/>
    <w:rsid w:val="00594A3A"/>
    <w:rsid w:val="005975CF"/>
    <w:rsid w:val="005A5B94"/>
    <w:rsid w:val="005B5BAA"/>
    <w:rsid w:val="005B6010"/>
    <w:rsid w:val="005B64EF"/>
    <w:rsid w:val="005B6532"/>
    <w:rsid w:val="005C1FF1"/>
    <w:rsid w:val="005C4C76"/>
    <w:rsid w:val="005C59A7"/>
    <w:rsid w:val="005E119F"/>
    <w:rsid w:val="005F2673"/>
    <w:rsid w:val="005F3398"/>
    <w:rsid w:val="005F65A4"/>
    <w:rsid w:val="005F7DE1"/>
    <w:rsid w:val="005F7E7D"/>
    <w:rsid w:val="00602FDB"/>
    <w:rsid w:val="00611E0E"/>
    <w:rsid w:val="006207F9"/>
    <w:rsid w:val="00623479"/>
    <w:rsid w:val="00624633"/>
    <w:rsid w:val="0063134D"/>
    <w:rsid w:val="0063584A"/>
    <w:rsid w:val="00635AF2"/>
    <w:rsid w:val="00641B90"/>
    <w:rsid w:val="00646266"/>
    <w:rsid w:val="00651D72"/>
    <w:rsid w:val="0065420B"/>
    <w:rsid w:val="0065654E"/>
    <w:rsid w:val="00665675"/>
    <w:rsid w:val="00665AC6"/>
    <w:rsid w:val="00666C2D"/>
    <w:rsid w:val="0066758D"/>
    <w:rsid w:val="0067264F"/>
    <w:rsid w:val="00673496"/>
    <w:rsid w:val="00675ED1"/>
    <w:rsid w:val="00677750"/>
    <w:rsid w:val="00680E36"/>
    <w:rsid w:val="00680EC0"/>
    <w:rsid w:val="006904A5"/>
    <w:rsid w:val="00691FBD"/>
    <w:rsid w:val="00692C21"/>
    <w:rsid w:val="0069306C"/>
    <w:rsid w:val="006A16F7"/>
    <w:rsid w:val="006B1494"/>
    <w:rsid w:val="006B4DBA"/>
    <w:rsid w:val="006B62A3"/>
    <w:rsid w:val="006C2F99"/>
    <w:rsid w:val="006C5620"/>
    <w:rsid w:val="006C5A9A"/>
    <w:rsid w:val="006D0C04"/>
    <w:rsid w:val="006D0DB4"/>
    <w:rsid w:val="006D117B"/>
    <w:rsid w:val="006D4813"/>
    <w:rsid w:val="006E2290"/>
    <w:rsid w:val="006E2779"/>
    <w:rsid w:val="006E56D0"/>
    <w:rsid w:val="006F0038"/>
    <w:rsid w:val="0070422A"/>
    <w:rsid w:val="0070490B"/>
    <w:rsid w:val="00710720"/>
    <w:rsid w:val="00710860"/>
    <w:rsid w:val="00712001"/>
    <w:rsid w:val="00713373"/>
    <w:rsid w:val="00717675"/>
    <w:rsid w:val="00720E21"/>
    <w:rsid w:val="007223DE"/>
    <w:rsid w:val="00727EB3"/>
    <w:rsid w:val="00730BDC"/>
    <w:rsid w:val="00731D0B"/>
    <w:rsid w:val="007338B1"/>
    <w:rsid w:val="00734740"/>
    <w:rsid w:val="007446F0"/>
    <w:rsid w:val="00745C82"/>
    <w:rsid w:val="00747462"/>
    <w:rsid w:val="007479C1"/>
    <w:rsid w:val="00747D4E"/>
    <w:rsid w:val="00750630"/>
    <w:rsid w:val="00752B27"/>
    <w:rsid w:val="007549D9"/>
    <w:rsid w:val="00761122"/>
    <w:rsid w:val="00761333"/>
    <w:rsid w:val="00761F5F"/>
    <w:rsid w:val="00762590"/>
    <w:rsid w:val="007655BC"/>
    <w:rsid w:val="00771D1D"/>
    <w:rsid w:val="0078403D"/>
    <w:rsid w:val="007949C7"/>
    <w:rsid w:val="007965EC"/>
    <w:rsid w:val="007A36EA"/>
    <w:rsid w:val="007A40CE"/>
    <w:rsid w:val="007A4D28"/>
    <w:rsid w:val="007A6265"/>
    <w:rsid w:val="007A6D25"/>
    <w:rsid w:val="007A7562"/>
    <w:rsid w:val="007B0A98"/>
    <w:rsid w:val="007B6A14"/>
    <w:rsid w:val="007C0075"/>
    <w:rsid w:val="007C01E9"/>
    <w:rsid w:val="007C1015"/>
    <w:rsid w:val="007C4377"/>
    <w:rsid w:val="007D24C9"/>
    <w:rsid w:val="007D3405"/>
    <w:rsid w:val="007D5886"/>
    <w:rsid w:val="007E0F75"/>
    <w:rsid w:val="007E7E33"/>
    <w:rsid w:val="007F38D5"/>
    <w:rsid w:val="007F3D15"/>
    <w:rsid w:val="007F4560"/>
    <w:rsid w:val="007F72B1"/>
    <w:rsid w:val="00802E73"/>
    <w:rsid w:val="0080306E"/>
    <w:rsid w:val="00806D43"/>
    <w:rsid w:val="00813947"/>
    <w:rsid w:val="00820128"/>
    <w:rsid w:val="00822147"/>
    <w:rsid w:val="00826813"/>
    <w:rsid w:val="00826945"/>
    <w:rsid w:val="008307A2"/>
    <w:rsid w:val="00830EBD"/>
    <w:rsid w:val="008438B4"/>
    <w:rsid w:val="00847C93"/>
    <w:rsid w:val="00847D86"/>
    <w:rsid w:val="00851F50"/>
    <w:rsid w:val="00855E8C"/>
    <w:rsid w:val="00856C3D"/>
    <w:rsid w:val="00862C34"/>
    <w:rsid w:val="00862F8F"/>
    <w:rsid w:val="008654B5"/>
    <w:rsid w:val="00865E94"/>
    <w:rsid w:val="00870858"/>
    <w:rsid w:val="00871074"/>
    <w:rsid w:val="008718E8"/>
    <w:rsid w:val="00871A9D"/>
    <w:rsid w:val="00872B08"/>
    <w:rsid w:val="00874719"/>
    <w:rsid w:val="0087590A"/>
    <w:rsid w:val="008769BF"/>
    <w:rsid w:val="00876FE4"/>
    <w:rsid w:val="00883BCE"/>
    <w:rsid w:val="0088613E"/>
    <w:rsid w:val="00887F4C"/>
    <w:rsid w:val="0089524A"/>
    <w:rsid w:val="00896546"/>
    <w:rsid w:val="00896899"/>
    <w:rsid w:val="00897529"/>
    <w:rsid w:val="008A0931"/>
    <w:rsid w:val="008A16DE"/>
    <w:rsid w:val="008A2165"/>
    <w:rsid w:val="008A7103"/>
    <w:rsid w:val="008A7D6D"/>
    <w:rsid w:val="008B05AE"/>
    <w:rsid w:val="008B54E0"/>
    <w:rsid w:val="008B7445"/>
    <w:rsid w:val="008C25DD"/>
    <w:rsid w:val="008C4D63"/>
    <w:rsid w:val="008D0391"/>
    <w:rsid w:val="008D256A"/>
    <w:rsid w:val="008D4DB3"/>
    <w:rsid w:val="008E3DBD"/>
    <w:rsid w:val="008E5B88"/>
    <w:rsid w:val="0090256B"/>
    <w:rsid w:val="00902758"/>
    <w:rsid w:val="00902A4B"/>
    <w:rsid w:val="009053B1"/>
    <w:rsid w:val="009115F0"/>
    <w:rsid w:val="00912205"/>
    <w:rsid w:val="009151B1"/>
    <w:rsid w:val="009152F8"/>
    <w:rsid w:val="00920F84"/>
    <w:rsid w:val="0092189D"/>
    <w:rsid w:val="00922797"/>
    <w:rsid w:val="00932324"/>
    <w:rsid w:val="00940D79"/>
    <w:rsid w:val="00950799"/>
    <w:rsid w:val="00954184"/>
    <w:rsid w:val="0095637C"/>
    <w:rsid w:val="00956A1B"/>
    <w:rsid w:val="009734E5"/>
    <w:rsid w:val="00974053"/>
    <w:rsid w:val="00976F4E"/>
    <w:rsid w:val="00982416"/>
    <w:rsid w:val="00983019"/>
    <w:rsid w:val="00987A57"/>
    <w:rsid w:val="00990508"/>
    <w:rsid w:val="00991793"/>
    <w:rsid w:val="00991E98"/>
    <w:rsid w:val="009A30C8"/>
    <w:rsid w:val="009A52AC"/>
    <w:rsid w:val="009B0F97"/>
    <w:rsid w:val="009B1B1C"/>
    <w:rsid w:val="009C2DD5"/>
    <w:rsid w:val="009C68FC"/>
    <w:rsid w:val="009D273D"/>
    <w:rsid w:val="009D29C4"/>
    <w:rsid w:val="009D2E77"/>
    <w:rsid w:val="009D4336"/>
    <w:rsid w:val="009E14CF"/>
    <w:rsid w:val="009E4A72"/>
    <w:rsid w:val="009F2AC3"/>
    <w:rsid w:val="009F5640"/>
    <w:rsid w:val="00A02D2C"/>
    <w:rsid w:val="00A059A4"/>
    <w:rsid w:val="00A117F8"/>
    <w:rsid w:val="00A13795"/>
    <w:rsid w:val="00A138F4"/>
    <w:rsid w:val="00A20923"/>
    <w:rsid w:val="00A226DE"/>
    <w:rsid w:val="00A229E4"/>
    <w:rsid w:val="00A2315E"/>
    <w:rsid w:val="00A232C6"/>
    <w:rsid w:val="00A2525C"/>
    <w:rsid w:val="00A2737B"/>
    <w:rsid w:val="00A27F27"/>
    <w:rsid w:val="00A3436E"/>
    <w:rsid w:val="00A34E6B"/>
    <w:rsid w:val="00A37FFB"/>
    <w:rsid w:val="00A4431F"/>
    <w:rsid w:val="00A46EA6"/>
    <w:rsid w:val="00A52D11"/>
    <w:rsid w:val="00A537FE"/>
    <w:rsid w:val="00A53BC3"/>
    <w:rsid w:val="00A5777B"/>
    <w:rsid w:val="00A663B9"/>
    <w:rsid w:val="00A70417"/>
    <w:rsid w:val="00A71DB9"/>
    <w:rsid w:val="00A72989"/>
    <w:rsid w:val="00A73401"/>
    <w:rsid w:val="00A73A41"/>
    <w:rsid w:val="00A77604"/>
    <w:rsid w:val="00A82D98"/>
    <w:rsid w:val="00A83B63"/>
    <w:rsid w:val="00A914C5"/>
    <w:rsid w:val="00A952B5"/>
    <w:rsid w:val="00AA3D65"/>
    <w:rsid w:val="00AA499E"/>
    <w:rsid w:val="00AB6EE7"/>
    <w:rsid w:val="00AC3A89"/>
    <w:rsid w:val="00AD1289"/>
    <w:rsid w:val="00AD44D7"/>
    <w:rsid w:val="00AE5BC2"/>
    <w:rsid w:val="00AF0CF0"/>
    <w:rsid w:val="00AF28B1"/>
    <w:rsid w:val="00AF3D2C"/>
    <w:rsid w:val="00B014B4"/>
    <w:rsid w:val="00B015C7"/>
    <w:rsid w:val="00B01701"/>
    <w:rsid w:val="00B037DE"/>
    <w:rsid w:val="00B07413"/>
    <w:rsid w:val="00B1468B"/>
    <w:rsid w:val="00B17E03"/>
    <w:rsid w:val="00B2060B"/>
    <w:rsid w:val="00B2349F"/>
    <w:rsid w:val="00B2572A"/>
    <w:rsid w:val="00B25E1F"/>
    <w:rsid w:val="00B30E7C"/>
    <w:rsid w:val="00B32490"/>
    <w:rsid w:val="00B45660"/>
    <w:rsid w:val="00B46DCB"/>
    <w:rsid w:val="00B47466"/>
    <w:rsid w:val="00B538EE"/>
    <w:rsid w:val="00B55981"/>
    <w:rsid w:val="00B57F43"/>
    <w:rsid w:val="00B64DEB"/>
    <w:rsid w:val="00B65E93"/>
    <w:rsid w:val="00B7508C"/>
    <w:rsid w:val="00B76DFA"/>
    <w:rsid w:val="00B8364B"/>
    <w:rsid w:val="00B87D66"/>
    <w:rsid w:val="00B9031E"/>
    <w:rsid w:val="00BA0317"/>
    <w:rsid w:val="00BA05DA"/>
    <w:rsid w:val="00BA0CD1"/>
    <w:rsid w:val="00BA25CA"/>
    <w:rsid w:val="00BA2AF8"/>
    <w:rsid w:val="00BA30BE"/>
    <w:rsid w:val="00BB1059"/>
    <w:rsid w:val="00BB1170"/>
    <w:rsid w:val="00BB5B57"/>
    <w:rsid w:val="00BB750A"/>
    <w:rsid w:val="00BB7B8F"/>
    <w:rsid w:val="00BC3E9B"/>
    <w:rsid w:val="00BC4B9E"/>
    <w:rsid w:val="00BC658C"/>
    <w:rsid w:val="00BC7EB1"/>
    <w:rsid w:val="00BD3A29"/>
    <w:rsid w:val="00BD7222"/>
    <w:rsid w:val="00BE75A1"/>
    <w:rsid w:val="00BE7A95"/>
    <w:rsid w:val="00BF22AE"/>
    <w:rsid w:val="00BF52FC"/>
    <w:rsid w:val="00C02D76"/>
    <w:rsid w:val="00C05362"/>
    <w:rsid w:val="00C1028A"/>
    <w:rsid w:val="00C13990"/>
    <w:rsid w:val="00C13C4C"/>
    <w:rsid w:val="00C14C6C"/>
    <w:rsid w:val="00C1578F"/>
    <w:rsid w:val="00C20335"/>
    <w:rsid w:val="00C20BFC"/>
    <w:rsid w:val="00C21940"/>
    <w:rsid w:val="00C23511"/>
    <w:rsid w:val="00C31ACC"/>
    <w:rsid w:val="00C34919"/>
    <w:rsid w:val="00C36500"/>
    <w:rsid w:val="00C36943"/>
    <w:rsid w:val="00C4003C"/>
    <w:rsid w:val="00C4193D"/>
    <w:rsid w:val="00C44DA7"/>
    <w:rsid w:val="00C45DCD"/>
    <w:rsid w:val="00C465DF"/>
    <w:rsid w:val="00C46DD4"/>
    <w:rsid w:val="00C5080A"/>
    <w:rsid w:val="00C554E7"/>
    <w:rsid w:val="00C623E6"/>
    <w:rsid w:val="00C62CD8"/>
    <w:rsid w:val="00C67187"/>
    <w:rsid w:val="00C675F4"/>
    <w:rsid w:val="00C70853"/>
    <w:rsid w:val="00C7375D"/>
    <w:rsid w:val="00C7466E"/>
    <w:rsid w:val="00C820AC"/>
    <w:rsid w:val="00C8388C"/>
    <w:rsid w:val="00C8391B"/>
    <w:rsid w:val="00C96BB9"/>
    <w:rsid w:val="00CA153B"/>
    <w:rsid w:val="00CA23F5"/>
    <w:rsid w:val="00CA6D93"/>
    <w:rsid w:val="00CB6750"/>
    <w:rsid w:val="00CB7F2B"/>
    <w:rsid w:val="00CC3F3D"/>
    <w:rsid w:val="00CC41F5"/>
    <w:rsid w:val="00CC5883"/>
    <w:rsid w:val="00CD1A84"/>
    <w:rsid w:val="00CD32B8"/>
    <w:rsid w:val="00CD42D3"/>
    <w:rsid w:val="00CE2AB0"/>
    <w:rsid w:val="00CE2AEC"/>
    <w:rsid w:val="00CE3479"/>
    <w:rsid w:val="00CE472E"/>
    <w:rsid w:val="00CF253C"/>
    <w:rsid w:val="00CF30E0"/>
    <w:rsid w:val="00CF4107"/>
    <w:rsid w:val="00CF4625"/>
    <w:rsid w:val="00D02342"/>
    <w:rsid w:val="00D054B5"/>
    <w:rsid w:val="00D068C1"/>
    <w:rsid w:val="00D072AF"/>
    <w:rsid w:val="00D1098F"/>
    <w:rsid w:val="00D13A85"/>
    <w:rsid w:val="00D15BED"/>
    <w:rsid w:val="00D22814"/>
    <w:rsid w:val="00D24113"/>
    <w:rsid w:val="00D25532"/>
    <w:rsid w:val="00D27CFF"/>
    <w:rsid w:val="00D3291D"/>
    <w:rsid w:val="00D32F33"/>
    <w:rsid w:val="00D36B72"/>
    <w:rsid w:val="00D40B19"/>
    <w:rsid w:val="00D41B6B"/>
    <w:rsid w:val="00D44B44"/>
    <w:rsid w:val="00D517B1"/>
    <w:rsid w:val="00D5290E"/>
    <w:rsid w:val="00D55E6C"/>
    <w:rsid w:val="00D55FD2"/>
    <w:rsid w:val="00D56EF6"/>
    <w:rsid w:val="00D5783F"/>
    <w:rsid w:val="00D60B6E"/>
    <w:rsid w:val="00D63461"/>
    <w:rsid w:val="00D64E47"/>
    <w:rsid w:val="00D64F95"/>
    <w:rsid w:val="00D71121"/>
    <w:rsid w:val="00D774F9"/>
    <w:rsid w:val="00D82377"/>
    <w:rsid w:val="00D82EDD"/>
    <w:rsid w:val="00D86600"/>
    <w:rsid w:val="00D91685"/>
    <w:rsid w:val="00DA1D01"/>
    <w:rsid w:val="00DA34B3"/>
    <w:rsid w:val="00DB22B7"/>
    <w:rsid w:val="00DC7865"/>
    <w:rsid w:val="00DD2079"/>
    <w:rsid w:val="00DD2BF9"/>
    <w:rsid w:val="00DD7577"/>
    <w:rsid w:val="00DE31C3"/>
    <w:rsid w:val="00DE45DA"/>
    <w:rsid w:val="00DE7B4F"/>
    <w:rsid w:val="00DF13D3"/>
    <w:rsid w:val="00DF326E"/>
    <w:rsid w:val="00DF3A93"/>
    <w:rsid w:val="00DF5CD6"/>
    <w:rsid w:val="00DF7632"/>
    <w:rsid w:val="00E03CC4"/>
    <w:rsid w:val="00E058F7"/>
    <w:rsid w:val="00E06877"/>
    <w:rsid w:val="00E07C67"/>
    <w:rsid w:val="00E12BD6"/>
    <w:rsid w:val="00E130DA"/>
    <w:rsid w:val="00E16A78"/>
    <w:rsid w:val="00E230B2"/>
    <w:rsid w:val="00E34C52"/>
    <w:rsid w:val="00E4218F"/>
    <w:rsid w:val="00E422B5"/>
    <w:rsid w:val="00E43B72"/>
    <w:rsid w:val="00E44B0F"/>
    <w:rsid w:val="00E46CEA"/>
    <w:rsid w:val="00E479EF"/>
    <w:rsid w:val="00E535B7"/>
    <w:rsid w:val="00E53A43"/>
    <w:rsid w:val="00E57731"/>
    <w:rsid w:val="00E63CE1"/>
    <w:rsid w:val="00E64899"/>
    <w:rsid w:val="00E64A52"/>
    <w:rsid w:val="00E6669A"/>
    <w:rsid w:val="00E67CCE"/>
    <w:rsid w:val="00E71318"/>
    <w:rsid w:val="00E73760"/>
    <w:rsid w:val="00E7769C"/>
    <w:rsid w:val="00E809D0"/>
    <w:rsid w:val="00E83029"/>
    <w:rsid w:val="00E83725"/>
    <w:rsid w:val="00E85117"/>
    <w:rsid w:val="00E85E7A"/>
    <w:rsid w:val="00E85FFC"/>
    <w:rsid w:val="00E905B7"/>
    <w:rsid w:val="00E91172"/>
    <w:rsid w:val="00E94E10"/>
    <w:rsid w:val="00EA1DD0"/>
    <w:rsid w:val="00EA2492"/>
    <w:rsid w:val="00EA313C"/>
    <w:rsid w:val="00EB0E73"/>
    <w:rsid w:val="00EB3BD9"/>
    <w:rsid w:val="00EB48ED"/>
    <w:rsid w:val="00EB7305"/>
    <w:rsid w:val="00EC150D"/>
    <w:rsid w:val="00EC3102"/>
    <w:rsid w:val="00EC69C5"/>
    <w:rsid w:val="00EC79D9"/>
    <w:rsid w:val="00EC7A99"/>
    <w:rsid w:val="00ED0655"/>
    <w:rsid w:val="00ED2CBA"/>
    <w:rsid w:val="00ED4947"/>
    <w:rsid w:val="00ED4A8C"/>
    <w:rsid w:val="00ED6F9E"/>
    <w:rsid w:val="00EE2A06"/>
    <w:rsid w:val="00EF154C"/>
    <w:rsid w:val="00EF6BE1"/>
    <w:rsid w:val="00F01F7B"/>
    <w:rsid w:val="00F10977"/>
    <w:rsid w:val="00F22147"/>
    <w:rsid w:val="00F22D9B"/>
    <w:rsid w:val="00F27205"/>
    <w:rsid w:val="00F35D11"/>
    <w:rsid w:val="00F426E4"/>
    <w:rsid w:val="00F4302C"/>
    <w:rsid w:val="00F55C5F"/>
    <w:rsid w:val="00F646CE"/>
    <w:rsid w:val="00F710C7"/>
    <w:rsid w:val="00F74C45"/>
    <w:rsid w:val="00F76CFB"/>
    <w:rsid w:val="00F80150"/>
    <w:rsid w:val="00F805B8"/>
    <w:rsid w:val="00F84BB3"/>
    <w:rsid w:val="00F856D1"/>
    <w:rsid w:val="00F877D4"/>
    <w:rsid w:val="00F902DA"/>
    <w:rsid w:val="00F91957"/>
    <w:rsid w:val="00F92211"/>
    <w:rsid w:val="00F935CC"/>
    <w:rsid w:val="00F93D56"/>
    <w:rsid w:val="00F94289"/>
    <w:rsid w:val="00F97DE8"/>
    <w:rsid w:val="00FA3A2C"/>
    <w:rsid w:val="00FA7491"/>
    <w:rsid w:val="00FC1224"/>
    <w:rsid w:val="00FC29B4"/>
    <w:rsid w:val="00FC4304"/>
    <w:rsid w:val="00FD2958"/>
    <w:rsid w:val="00FD6E59"/>
    <w:rsid w:val="00FE1F62"/>
    <w:rsid w:val="00FE2284"/>
    <w:rsid w:val="00FF034F"/>
    <w:rsid w:val="00FF5FD6"/>
    <w:rsid w:val="0F4569A3"/>
    <w:rsid w:val="1FA93009"/>
    <w:rsid w:val="26D375E9"/>
    <w:rsid w:val="27BD3EC2"/>
    <w:rsid w:val="2A201807"/>
    <w:rsid w:val="2B003E70"/>
    <w:rsid w:val="2B696EC7"/>
    <w:rsid w:val="2DFF3CA7"/>
    <w:rsid w:val="31101099"/>
    <w:rsid w:val="31A470EC"/>
    <w:rsid w:val="35FA5E74"/>
    <w:rsid w:val="39D4535A"/>
    <w:rsid w:val="3B665661"/>
    <w:rsid w:val="3C7826C2"/>
    <w:rsid w:val="3E365C5E"/>
    <w:rsid w:val="3F4E5195"/>
    <w:rsid w:val="429C2638"/>
    <w:rsid w:val="4E48481C"/>
    <w:rsid w:val="585C4F38"/>
    <w:rsid w:val="5A384A12"/>
    <w:rsid w:val="5AB74F64"/>
    <w:rsid w:val="5BB265CA"/>
    <w:rsid w:val="675B3101"/>
    <w:rsid w:val="691A671A"/>
    <w:rsid w:val="748E46B1"/>
    <w:rsid w:val="752F304D"/>
    <w:rsid w:val="76573D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1371804A-21F8-4EC1-AAF4-DBBBCD210B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annotation reference" w:qFormat="1"/>
    <w:lsdException w:name="line number" w:qFormat="1"/>
    <w:lsdException w:name="Title" w:qFormat="1"/>
    <w:lsdException w:name="Default Paragraph Font" w:semiHidden="1" w:uiPriority="1" w:unhideWhenUsed="1" w:qFormat="1"/>
    <w:lsdException w:name="Subtitle" w:qFormat="1"/>
    <w:lsdException w:name="Date" w:qFormat="1"/>
    <w:lsdException w:name="Hyperlink" w:qFormat="1"/>
    <w:lsdException w:name="Strong" w:uiPriority="22" w:qFormat="1"/>
    <w:lsdException w:name="Emphasis" w:qFormat="1"/>
    <w:lsdException w:name="HTML Top of Form" w:semiHidden="1" w:uiPriority="99" w:unhideWhenUsed="1"/>
    <w:lsdException w:name="HTML Bottom of Form" w:semiHidden="1" w:uiPriority="99" w:unhideWhenUsed="1"/>
    <w:lsdException w:name="Normal (Web)" w:qFormat="1"/>
    <w:lsdException w:name="HTML Keyboard" w:semiHidden="1"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2">
    <w:name w:val="heading 2"/>
    <w:basedOn w:val="a"/>
    <w:next w:val="a"/>
    <w:link w:val="20"/>
    <w:semiHidden/>
    <w:unhideWhenUsed/>
    <w:qFormat/>
    <w:pPr>
      <w:keepNext/>
      <w:keepLines/>
      <w:spacing w:before="260" w:after="260" w:line="413" w:lineRule="auto"/>
      <w:outlineLvl w:val="1"/>
    </w:pPr>
    <w:rPr>
      <w:rFonts w:ascii="Arial" w:eastAsia="黑体" w:hAnsi="Arial"/>
      <w:b/>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qFormat/>
    <w:pPr>
      <w:jc w:val="left"/>
    </w:pPr>
  </w:style>
  <w:style w:type="paragraph" w:styleId="a5">
    <w:name w:val="Date"/>
    <w:basedOn w:val="a"/>
    <w:next w:val="a"/>
    <w:link w:val="a6"/>
    <w:qFormat/>
    <w:pPr>
      <w:ind w:leftChars="2500" w:left="100"/>
    </w:pPr>
  </w:style>
  <w:style w:type="paragraph" w:styleId="a7">
    <w:name w:val="Balloon Text"/>
    <w:basedOn w:val="a"/>
    <w:link w:val="a8"/>
    <w:qFormat/>
    <w:rPr>
      <w:sz w:val="18"/>
      <w:szCs w:val="18"/>
    </w:rPr>
  </w:style>
  <w:style w:type="paragraph" w:styleId="a9">
    <w:name w:val="footer"/>
    <w:basedOn w:val="a"/>
    <w:link w:val="aa"/>
    <w:qFormat/>
    <w:pPr>
      <w:tabs>
        <w:tab w:val="center" w:pos="4153"/>
        <w:tab w:val="right" w:pos="8306"/>
      </w:tabs>
      <w:snapToGrid w:val="0"/>
      <w:jc w:val="left"/>
    </w:pPr>
    <w:rPr>
      <w:sz w:val="18"/>
      <w:szCs w:val="18"/>
    </w:rPr>
  </w:style>
  <w:style w:type="paragraph" w:styleId="ab">
    <w:name w:val="header"/>
    <w:basedOn w:val="a"/>
    <w:link w:val="ac"/>
    <w:qFormat/>
    <w:pPr>
      <w:tabs>
        <w:tab w:val="center" w:pos="4153"/>
        <w:tab w:val="right" w:pos="8306"/>
      </w:tabs>
      <w:snapToGrid w:val="0"/>
      <w:jc w:val="center"/>
    </w:pPr>
    <w:rPr>
      <w:sz w:val="18"/>
      <w:szCs w:val="18"/>
    </w:rPr>
  </w:style>
  <w:style w:type="paragraph" w:styleId="ad">
    <w:name w:val="Normal (Web)"/>
    <w:basedOn w:val="a"/>
    <w:qFormat/>
    <w:rPr>
      <w:sz w:val="24"/>
    </w:rPr>
  </w:style>
  <w:style w:type="paragraph" w:styleId="ae">
    <w:name w:val="annotation subject"/>
    <w:basedOn w:val="a3"/>
    <w:next w:val="a3"/>
    <w:link w:val="af"/>
    <w:qFormat/>
    <w:rPr>
      <w:b/>
      <w:bCs/>
    </w:rPr>
  </w:style>
  <w:style w:type="character" w:styleId="af0">
    <w:name w:val="Strong"/>
    <w:basedOn w:val="a0"/>
    <w:uiPriority w:val="22"/>
    <w:qFormat/>
    <w:rPr>
      <w:b/>
    </w:rPr>
  </w:style>
  <w:style w:type="character" w:styleId="af1">
    <w:name w:val="Emphasis"/>
    <w:basedOn w:val="a0"/>
    <w:qFormat/>
    <w:rPr>
      <w:i/>
    </w:rPr>
  </w:style>
  <w:style w:type="character" w:styleId="af2">
    <w:name w:val="line number"/>
    <w:basedOn w:val="a0"/>
    <w:qFormat/>
  </w:style>
  <w:style w:type="character" w:styleId="af3">
    <w:name w:val="Hyperlink"/>
    <w:basedOn w:val="a0"/>
    <w:qFormat/>
    <w:rPr>
      <w:color w:val="0026E5" w:themeColor="hyperlink"/>
      <w:u w:val="single"/>
    </w:rPr>
  </w:style>
  <w:style w:type="character" w:styleId="af4">
    <w:name w:val="annotation reference"/>
    <w:basedOn w:val="a0"/>
    <w:qFormat/>
    <w:rPr>
      <w:sz w:val="21"/>
      <w:szCs w:val="21"/>
    </w:rPr>
  </w:style>
  <w:style w:type="paragraph" w:styleId="af5">
    <w:name w:val="List Paragraph"/>
    <w:basedOn w:val="a"/>
    <w:uiPriority w:val="34"/>
    <w:qFormat/>
    <w:pPr>
      <w:ind w:left="720"/>
      <w:contextualSpacing/>
    </w:pPr>
  </w:style>
  <w:style w:type="character" w:customStyle="1" w:styleId="20">
    <w:name w:val="标题 2 字符"/>
    <w:link w:val="2"/>
    <w:qFormat/>
    <w:rPr>
      <w:rFonts w:ascii="Arial" w:eastAsia="黑体" w:hAnsi="Arial"/>
      <w:b/>
      <w:sz w:val="32"/>
    </w:rPr>
  </w:style>
  <w:style w:type="character" w:customStyle="1" w:styleId="ac">
    <w:name w:val="页眉 字符"/>
    <w:basedOn w:val="a0"/>
    <w:link w:val="ab"/>
    <w:qFormat/>
    <w:rPr>
      <w:kern w:val="2"/>
      <w:sz w:val="18"/>
      <w:szCs w:val="18"/>
    </w:rPr>
  </w:style>
  <w:style w:type="character" w:customStyle="1" w:styleId="aa">
    <w:name w:val="页脚 字符"/>
    <w:basedOn w:val="a0"/>
    <w:link w:val="a9"/>
    <w:qFormat/>
    <w:rPr>
      <w:kern w:val="2"/>
      <w:sz w:val="18"/>
      <w:szCs w:val="18"/>
    </w:rPr>
  </w:style>
  <w:style w:type="character" w:customStyle="1" w:styleId="a6">
    <w:name w:val="日期 字符"/>
    <w:basedOn w:val="a0"/>
    <w:link w:val="a5"/>
    <w:qFormat/>
    <w:rPr>
      <w:kern w:val="2"/>
      <w:sz w:val="21"/>
      <w:szCs w:val="24"/>
    </w:rPr>
  </w:style>
  <w:style w:type="character" w:customStyle="1" w:styleId="a4">
    <w:name w:val="批注文字 字符"/>
    <w:basedOn w:val="a0"/>
    <w:link w:val="a3"/>
    <w:qFormat/>
    <w:rPr>
      <w:rFonts w:asciiTheme="minorHAnsi" w:eastAsiaTheme="minorEastAsia" w:hAnsiTheme="minorHAnsi" w:cstheme="minorBidi"/>
      <w:kern w:val="2"/>
      <w:sz w:val="21"/>
      <w:szCs w:val="24"/>
    </w:rPr>
  </w:style>
  <w:style w:type="character" w:customStyle="1" w:styleId="af">
    <w:name w:val="批注主题 字符"/>
    <w:basedOn w:val="a4"/>
    <w:link w:val="ae"/>
    <w:qFormat/>
    <w:rPr>
      <w:rFonts w:asciiTheme="minorHAnsi" w:eastAsiaTheme="minorEastAsia" w:hAnsiTheme="minorHAnsi" w:cstheme="minorBidi"/>
      <w:b/>
      <w:bCs/>
      <w:kern w:val="2"/>
      <w:sz w:val="21"/>
      <w:szCs w:val="24"/>
    </w:rPr>
  </w:style>
  <w:style w:type="paragraph" w:customStyle="1" w:styleId="1">
    <w:name w:val="修订1"/>
    <w:hidden/>
    <w:uiPriority w:val="99"/>
    <w:semiHidden/>
    <w:qFormat/>
    <w:rPr>
      <w:rFonts w:asciiTheme="minorHAnsi" w:eastAsiaTheme="minorEastAsia" w:hAnsiTheme="minorHAnsi" w:cstheme="minorBidi"/>
      <w:kern w:val="2"/>
      <w:sz w:val="21"/>
      <w:szCs w:val="24"/>
    </w:rPr>
  </w:style>
  <w:style w:type="character" w:customStyle="1" w:styleId="10">
    <w:name w:val="未处理的提及1"/>
    <w:basedOn w:val="a0"/>
    <w:uiPriority w:val="99"/>
    <w:semiHidden/>
    <w:unhideWhenUsed/>
    <w:qFormat/>
    <w:rPr>
      <w:color w:val="605E5C"/>
      <w:shd w:val="clear" w:color="auto" w:fill="E1DFDD"/>
    </w:rPr>
  </w:style>
  <w:style w:type="paragraph" w:customStyle="1" w:styleId="21">
    <w:name w:val="修订2"/>
    <w:hidden/>
    <w:uiPriority w:val="99"/>
    <w:unhideWhenUsed/>
    <w:qFormat/>
    <w:rPr>
      <w:rFonts w:asciiTheme="minorHAnsi" w:eastAsiaTheme="minorEastAsia" w:hAnsiTheme="minorHAnsi" w:cstheme="minorBidi"/>
      <w:kern w:val="2"/>
      <w:sz w:val="21"/>
      <w:szCs w:val="24"/>
    </w:rPr>
  </w:style>
  <w:style w:type="paragraph" w:customStyle="1" w:styleId="EndNoteBibliographyTitle">
    <w:name w:val="EndNote Bibliography Title"/>
    <w:basedOn w:val="a"/>
    <w:link w:val="EndNoteBibliographyTitle0"/>
    <w:qFormat/>
    <w:pPr>
      <w:jc w:val="center"/>
    </w:pPr>
    <w:rPr>
      <w:rFonts w:ascii="Calibri" w:hAnsi="Calibri" w:cs="Calibri"/>
      <w:sz w:val="20"/>
    </w:rPr>
  </w:style>
  <w:style w:type="character" w:customStyle="1" w:styleId="EndNoteBibliographyTitle0">
    <w:name w:val="EndNote Bibliography Title 字符"/>
    <w:basedOn w:val="a0"/>
    <w:link w:val="EndNoteBibliographyTitle"/>
    <w:qFormat/>
    <w:rPr>
      <w:rFonts w:ascii="Calibri" w:eastAsiaTheme="minorEastAsia" w:hAnsi="Calibri" w:cs="Calibri"/>
      <w:kern w:val="2"/>
      <w:szCs w:val="24"/>
    </w:rPr>
  </w:style>
  <w:style w:type="paragraph" w:customStyle="1" w:styleId="EndNoteBibliography">
    <w:name w:val="EndNote Bibliography"/>
    <w:basedOn w:val="a"/>
    <w:link w:val="EndNoteBibliography0"/>
    <w:qFormat/>
    <w:rPr>
      <w:rFonts w:ascii="Calibri" w:hAnsi="Calibri" w:cs="Calibri"/>
      <w:sz w:val="20"/>
    </w:rPr>
  </w:style>
  <w:style w:type="character" w:customStyle="1" w:styleId="EndNoteBibliography0">
    <w:name w:val="EndNote Bibliography 字符"/>
    <w:basedOn w:val="a0"/>
    <w:link w:val="EndNoteBibliography"/>
    <w:qFormat/>
    <w:rPr>
      <w:rFonts w:ascii="Calibri" w:eastAsiaTheme="minorEastAsia" w:hAnsi="Calibri" w:cs="Calibri"/>
      <w:kern w:val="2"/>
      <w:szCs w:val="24"/>
    </w:rPr>
  </w:style>
  <w:style w:type="character" w:customStyle="1" w:styleId="22">
    <w:name w:val="未处理的提及2"/>
    <w:basedOn w:val="a0"/>
    <w:uiPriority w:val="99"/>
    <w:semiHidden/>
    <w:unhideWhenUsed/>
    <w:qFormat/>
    <w:rPr>
      <w:color w:val="605E5C"/>
      <w:shd w:val="clear" w:color="auto" w:fill="E1DFDD"/>
    </w:rPr>
  </w:style>
  <w:style w:type="character" w:customStyle="1" w:styleId="a8">
    <w:name w:val="批注框文本 字符"/>
    <w:basedOn w:val="a0"/>
    <w:link w:val="a7"/>
    <w:qFormat/>
    <w:rPr>
      <w:rFonts w:asciiTheme="minorHAnsi" w:eastAsiaTheme="minorEastAsia" w:hAnsiTheme="minorHAnsi" w:cstheme="minorBidi"/>
      <w:kern w:val="2"/>
      <w:sz w:val="18"/>
      <w:szCs w:val="18"/>
    </w:rPr>
  </w:style>
  <w:style w:type="paragraph" w:customStyle="1" w:styleId="3">
    <w:name w:val="修订3"/>
    <w:hidden/>
    <w:uiPriority w:val="99"/>
    <w:unhideWhenUsed/>
    <w:qFormat/>
    <w:rPr>
      <w:rFonts w:asciiTheme="minorHAnsi" w:eastAsiaTheme="minorEastAsia" w:hAnsiTheme="minorHAnsi" w:cstheme="minorBidi"/>
      <w:kern w:val="2"/>
      <w:sz w:val="21"/>
      <w:szCs w:val="24"/>
    </w:rPr>
  </w:style>
  <w:style w:type="paragraph" w:customStyle="1" w:styleId="Revision1">
    <w:name w:val="Revision1"/>
    <w:hidden/>
    <w:uiPriority w:val="99"/>
    <w:unhideWhenUsed/>
    <w:qFormat/>
    <w:rPr>
      <w:rFonts w:asciiTheme="minorHAnsi" w:eastAsiaTheme="minorEastAsia" w:hAnsiTheme="minorHAnsi" w:cstheme="minorBidi"/>
      <w:kern w:val="2"/>
      <w:sz w:val="21"/>
      <w:szCs w:val="24"/>
    </w:rPr>
  </w:style>
  <w:style w:type="paragraph" w:customStyle="1" w:styleId="4">
    <w:name w:val="修订4"/>
    <w:hidden/>
    <w:uiPriority w:val="99"/>
    <w:semiHidden/>
    <w:qFormat/>
    <w:rPr>
      <w:rFonts w:asciiTheme="minorHAnsi" w:eastAsiaTheme="minorEastAsia" w:hAnsiTheme="minorHAnsi" w:cstheme="minorBidi"/>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45BF54-E51E-40AA-8F25-A71B836448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15</Pages>
  <Words>8583</Words>
  <Characters>48927</Characters>
  <Application>Microsoft Office Word</Application>
  <DocSecurity>0</DocSecurity>
  <Lines>407</Lines>
  <Paragraphs>114</Paragraphs>
  <ScaleCrop>false</ScaleCrop>
  <Company/>
  <LinksUpToDate>false</LinksUpToDate>
  <CharactersWithSpaces>57396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 I boro</dc:creator>
  <cp:lastModifiedBy>ran zhang</cp:lastModifiedBy>
  <cp:revision>2</cp:revision>
  <dcterms:created xsi:type="dcterms:W3CDTF">2026-03-03T11:54:00Z</dcterms:created>
  <dcterms:modified xsi:type="dcterms:W3CDTF">2026-03-03T11:54:00Z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A4449AA3D29F4E1D97E2FE50FB29FE5D_13</vt:lpwstr>
  </property>
  <property fmtid="{D5CDD505-2E9C-101B-9397-08002B2CF9AE}" pid="4" name="KSOTemplateDocerSaveRecord">
    <vt:lpwstr>eyJoZGlkIjoiYTk3YjE5OTY3NjUxZDEwYWZhOTY1MzVhMzhkZWVhOGMiLCJ1c2VySWQiOiI2NDA3MDcwODIifQ==</vt:lpwstr>
  </property>
  <property fmtid="{D5CDD505-2E9C-101B-9397-08002B2CF9AE}" pid="5" name="GrammarlyDocumentId">
    <vt:lpwstr>f89c1131-31fd-4989-bd9c-edd89626cae8</vt:lpwstr>
  </property>
</Properties>
</file>