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721957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721957">
        <w:rPr>
          <w:rFonts w:ascii="Calibri" w:hAnsi="Calibri" w:cs="Calibri"/>
          <w:b/>
          <w:bCs/>
          <w:sz w:val="24"/>
          <w:szCs w:val="24"/>
        </w:rPr>
        <w:t>video edits</w:t>
      </w:r>
      <w:r w:rsidRPr="00721957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721957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721957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721957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721957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sz w:val="24"/>
          <w:szCs w:val="24"/>
        </w:rPr>
        <w:t xml:space="preserve">For </w:t>
      </w:r>
      <w:r w:rsidRPr="00721957">
        <w:rPr>
          <w:rFonts w:ascii="Calibri" w:hAnsi="Calibri" w:cs="Calibri"/>
          <w:b/>
          <w:bCs/>
          <w:sz w:val="24"/>
          <w:szCs w:val="24"/>
        </w:rPr>
        <w:t>text edits</w:t>
      </w:r>
      <w:r w:rsidRPr="00721957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721957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721957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sz w:val="24"/>
          <w:szCs w:val="24"/>
        </w:rPr>
        <w:t xml:space="preserve">For </w:t>
      </w:r>
      <w:r w:rsidRPr="00721957">
        <w:rPr>
          <w:rFonts w:ascii="Calibri" w:hAnsi="Calibri" w:cs="Calibri"/>
          <w:b/>
          <w:bCs/>
          <w:sz w:val="24"/>
          <w:szCs w:val="24"/>
        </w:rPr>
        <w:t>video edits</w:t>
      </w:r>
      <w:r w:rsidRPr="00721957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721957">
        <w:rPr>
          <w:rFonts w:ascii="Calibri" w:hAnsi="Calibri" w:cs="Calibri"/>
          <w:sz w:val="24"/>
          <w:szCs w:val="24"/>
        </w:rPr>
        <w:t>JoVE</w:t>
      </w:r>
      <w:proofErr w:type="spellEnd"/>
      <w:r w:rsidRPr="00721957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721957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721957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sz w:val="24"/>
          <w:szCs w:val="24"/>
        </w:rPr>
        <w:t>Links to the article:</w:t>
      </w:r>
    </w:p>
    <w:p w14:paraId="03101902" w14:textId="2CB39A04" w:rsidR="001C656E" w:rsidRPr="001C656E" w:rsidRDefault="001C656E" w:rsidP="001C656E">
      <w:pPr>
        <w:spacing w:after="0"/>
        <w:rPr>
          <w:rFonts w:ascii="Calibri" w:hAnsi="Calibri" w:cs="Calibri"/>
          <w:sz w:val="24"/>
          <w:szCs w:val="24"/>
        </w:rPr>
      </w:pPr>
      <w:r w:rsidRPr="001C656E">
        <w:rPr>
          <w:rFonts w:ascii="Calibri" w:hAnsi="Calibri" w:cs="Calibri"/>
          <w:b/>
          <w:bCs/>
          <w:sz w:val="24"/>
          <w:szCs w:val="24"/>
        </w:rPr>
        <w:t>Text</w:t>
      </w:r>
      <w:r w:rsidRPr="001C656E">
        <w:rPr>
          <w:rFonts w:ascii="Calibri" w:hAnsi="Calibri" w:cs="Calibri"/>
          <w:sz w:val="24"/>
          <w:szCs w:val="24"/>
        </w:rPr>
        <w:t xml:space="preserve">:  </w:t>
      </w:r>
      <w:hyperlink r:id="rId5" w:history="1">
        <w:r w:rsidRPr="00D877A6">
          <w:rPr>
            <w:rStyle w:val="Hyperlink"/>
            <w:rFonts w:ascii="Calibri" w:hAnsi="Calibri" w:cs="Calibri"/>
            <w:sz w:val="24"/>
            <w:szCs w:val="24"/>
          </w:rPr>
          <w:t>https://review.jove.com/t/70281?status=a72287k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1C656E">
        <w:rPr>
          <w:rFonts w:ascii="Calibri" w:hAnsi="Calibri" w:cs="Calibri"/>
          <w:sz w:val="24"/>
          <w:szCs w:val="24"/>
        </w:rPr>
        <w:t xml:space="preserve"> </w:t>
      </w:r>
    </w:p>
    <w:p w14:paraId="1B9C1175" w14:textId="77777777" w:rsidR="001C656E" w:rsidRPr="001C656E" w:rsidRDefault="001C656E" w:rsidP="001C656E">
      <w:pPr>
        <w:spacing w:after="0"/>
        <w:rPr>
          <w:rFonts w:ascii="Calibri" w:hAnsi="Calibri" w:cs="Calibri"/>
          <w:sz w:val="24"/>
          <w:szCs w:val="24"/>
        </w:rPr>
      </w:pPr>
    </w:p>
    <w:p w14:paraId="49427BAA" w14:textId="0128484D" w:rsidR="00B81F19" w:rsidRPr="00721957" w:rsidRDefault="001C656E" w:rsidP="001C656E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1C656E">
        <w:rPr>
          <w:rFonts w:ascii="Calibri" w:hAnsi="Calibri" w:cs="Calibri"/>
          <w:b/>
          <w:bCs/>
          <w:sz w:val="24"/>
          <w:szCs w:val="24"/>
        </w:rPr>
        <w:t>Video</w:t>
      </w:r>
      <w:r w:rsidRPr="001C656E">
        <w:rPr>
          <w:rFonts w:ascii="Calibri" w:hAnsi="Calibri" w:cs="Calibri"/>
          <w:sz w:val="24"/>
          <w:szCs w:val="24"/>
        </w:rPr>
        <w:t xml:space="preserve">: </w:t>
      </w:r>
      <w:hyperlink r:id="rId6" w:history="1">
        <w:r w:rsidRPr="00D877A6">
          <w:rPr>
            <w:rStyle w:val="Hyperlink"/>
            <w:rFonts w:ascii="Calibri" w:hAnsi="Calibri" w:cs="Calibri"/>
            <w:sz w:val="24"/>
            <w:szCs w:val="24"/>
          </w:rPr>
          <w:t>https://review.jove.com/v/70281?status=a72287k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1C656E">
        <w:rPr>
          <w:rFonts w:ascii="Calibri" w:hAnsi="Calibri" w:cs="Calibri"/>
          <w:sz w:val="24"/>
          <w:szCs w:val="24"/>
        </w:rPr>
        <w:t xml:space="preserve"> </w:t>
      </w:r>
      <w:r w:rsidR="00B81F19" w:rsidRPr="00721957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721957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721957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721957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9CBAC65" w14:textId="77777777" w:rsidR="00B91682" w:rsidRPr="00721957" w:rsidRDefault="00B91682" w:rsidP="00B91682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Time in video</w:t>
      </w:r>
      <w:r w:rsidRPr="00721957">
        <w:rPr>
          <w:rFonts w:ascii="Calibri" w:hAnsi="Calibri" w:cs="Calibri"/>
          <w:sz w:val="24"/>
          <w:szCs w:val="24"/>
        </w:rPr>
        <w:t>: 1:25-1:40</w:t>
      </w:r>
      <w:r w:rsidRPr="00721957">
        <w:rPr>
          <w:rFonts w:ascii="Calibri" w:hAnsi="Calibri" w:cs="Calibri"/>
          <w:sz w:val="24"/>
          <w:szCs w:val="24"/>
        </w:rPr>
        <w:tab/>
      </w:r>
    </w:p>
    <w:p w14:paraId="05A17AA2" w14:textId="634E5FA4" w:rsidR="00B91682" w:rsidRPr="00721957" w:rsidRDefault="00B91682" w:rsidP="00B91682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>: The toe pinch was not appropriately performed.</w:t>
      </w:r>
    </w:p>
    <w:p w14:paraId="1EEA4776" w14:textId="45572C72" w:rsidR="00B91682" w:rsidRPr="00721957" w:rsidRDefault="00B91682" w:rsidP="00B91682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 xml:space="preserve">: We recommend deleting the leg pinching footage at around 01:36-01:39 and </w:t>
      </w:r>
      <w:r w:rsidR="002E42B5" w:rsidRPr="00721957">
        <w:rPr>
          <w:rFonts w:ascii="Calibri" w:hAnsi="Calibri" w:cs="Calibri"/>
          <w:sz w:val="24"/>
          <w:szCs w:val="24"/>
        </w:rPr>
        <w:t xml:space="preserve">modifying the narration for </w:t>
      </w:r>
      <w:r w:rsidR="00970BC0">
        <w:rPr>
          <w:rFonts w:ascii="Calibri" w:hAnsi="Calibri" w:cs="Calibri"/>
          <w:sz w:val="24"/>
          <w:szCs w:val="24"/>
        </w:rPr>
        <w:t xml:space="preserve">the next step </w:t>
      </w:r>
      <w:r w:rsidR="006F4032" w:rsidRPr="00721957">
        <w:rPr>
          <w:rFonts w:ascii="Calibri" w:hAnsi="Calibri" w:cs="Calibri"/>
          <w:sz w:val="24"/>
          <w:szCs w:val="24"/>
        </w:rPr>
        <w:t>as follows: “Place the anesthetized mouse under a nose cone after performing the toe pinch test and applying an ophthalmic ointment.”</w:t>
      </w:r>
      <w:r w:rsidRPr="00721957">
        <w:rPr>
          <w:rFonts w:ascii="Calibri" w:hAnsi="Calibri" w:cs="Calibri"/>
          <w:sz w:val="24"/>
          <w:szCs w:val="24"/>
        </w:rPr>
        <w:t xml:space="preserve"> </w:t>
      </w:r>
    </w:p>
    <w:p w14:paraId="1824D271" w14:textId="77777777" w:rsidR="002E42B5" w:rsidRPr="00721957" w:rsidRDefault="002E42B5" w:rsidP="00B91682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6E8EBE4" w14:textId="77777777" w:rsidR="002E42B5" w:rsidRPr="00721957" w:rsidRDefault="002E42B5" w:rsidP="002E42B5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Time in video</w:t>
      </w:r>
      <w:r w:rsidRPr="00721957">
        <w:rPr>
          <w:rFonts w:ascii="Calibri" w:hAnsi="Calibri" w:cs="Calibri"/>
          <w:sz w:val="24"/>
          <w:szCs w:val="24"/>
        </w:rPr>
        <w:t xml:space="preserve">: 2:20 – 2:33 </w:t>
      </w:r>
    </w:p>
    <w:p w14:paraId="40AE5E0C" w14:textId="77777777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 xml:space="preserve">: Pre-operative analgesia not provided </w:t>
      </w:r>
    </w:p>
    <w:p w14:paraId="207E233C" w14:textId="6DCA75BE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>: Include pre-operative analgesia regimen or provide justification for why analgesia was not administered</w:t>
      </w:r>
      <w:r w:rsidR="006F4032" w:rsidRPr="00721957">
        <w:rPr>
          <w:rFonts w:ascii="Calibri" w:hAnsi="Calibri" w:cs="Calibri"/>
          <w:sz w:val="24"/>
          <w:szCs w:val="24"/>
        </w:rPr>
        <w:t>. We can include this information in both text and the video.</w:t>
      </w:r>
      <w:r w:rsidRPr="00721957">
        <w:rPr>
          <w:rFonts w:ascii="Calibri" w:hAnsi="Calibri" w:cs="Calibri"/>
          <w:sz w:val="24"/>
          <w:szCs w:val="24"/>
        </w:rPr>
        <w:t xml:space="preserve"> </w:t>
      </w:r>
    </w:p>
    <w:p w14:paraId="0A0846E3" w14:textId="77777777" w:rsidR="002E42B5" w:rsidRPr="00721957" w:rsidRDefault="002E42B5" w:rsidP="002E42B5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6C462E4" w14:textId="593D51F6" w:rsidR="002E42B5" w:rsidRPr="00721957" w:rsidRDefault="002E42B5" w:rsidP="002E42B5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Time in video</w:t>
      </w:r>
      <w:r w:rsidRPr="00721957">
        <w:rPr>
          <w:rFonts w:ascii="Calibri" w:hAnsi="Calibri" w:cs="Calibri"/>
          <w:sz w:val="24"/>
          <w:szCs w:val="24"/>
        </w:rPr>
        <w:t>: 5 to 5:59</w:t>
      </w:r>
      <w:r w:rsidRPr="00721957">
        <w:rPr>
          <w:rFonts w:ascii="Calibri" w:hAnsi="Calibri" w:cs="Calibri"/>
          <w:sz w:val="24"/>
          <w:szCs w:val="24"/>
        </w:rPr>
        <w:tab/>
      </w:r>
    </w:p>
    <w:p w14:paraId="271287BE" w14:textId="0735B019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 xml:space="preserve">: </w:t>
      </w:r>
      <w:r w:rsidR="00970BC0">
        <w:rPr>
          <w:rFonts w:ascii="Calibri" w:hAnsi="Calibri" w:cs="Calibri"/>
          <w:sz w:val="24"/>
          <w:szCs w:val="24"/>
        </w:rPr>
        <w:t xml:space="preserve">The animal’s face is not appropriately placed into the nose cone, and the </w:t>
      </w:r>
      <w:r w:rsidRPr="00721957">
        <w:rPr>
          <w:rFonts w:ascii="Calibri" w:hAnsi="Calibri" w:cs="Calibri"/>
          <w:sz w:val="24"/>
          <w:szCs w:val="24"/>
        </w:rPr>
        <w:t>animal is not breathing well. Also, no toe pinch was performed.</w:t>
      </w:r>
    </w:p>
    <w:p w14:paraId="0CEE3F5F" w14:textId="0C493973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 xml:space="preserve">: </w:t>
      </w:r>
      <w:r w:rsidR="004B457F" w:rsidRPr="00721957">
        <w:rPr>
          <w:rFonts w:ascii="Calibri" w:hAnsi="Calibri" w:cs="Calibri"/>
          <w:sz w:val="24"/>
          <w:szCs w:val="24"/>
        </w:rPr>
        <w:t xml:space="preserve">We recommend deleting </w:t>
      </w:r>
      <w:r w:rsidR="00970BC0">
        <w:rPr>
          <w:rFonts w:ascii="Calibri" w:hAnsi="Calibri" w:cs="Calibri"/>
          <w:sz w:val="24"/>
          <w:szCs w:val="24"/>
        </w:rPr>
        <w:t>footage from 05:00 to 05:04 and we will zoom in to show only the tumor area from 05:05-05:59.</w:t>
      </w:r>
      <w:r w:rsidR="00C94093">
        <w:rPr>
          <w:rFonts w:ascii="Calibri" w:hAnsi="Calibri" w:cs="Calibri"/>
          <w:sz w:val="24"/>
          <w:szCs w:val="24"/>
        </w:rPr>
        <w:t xml:space="preserve"> </w:t>
      </w:r>
      <w:r w:rsidR="00970BC0">
        <w:rPr>
          <w:rFonts w:ascii="Calibri" w:hAnsi="Calibri" w:cs="Calibri"/>
          <w:sz w:val="24"/>
          <w:szCs w:val="24"/>
        </w:rPr>
        <w:t xml:space="preserve">We will modify the next step as </w:t>
      </w:r>
      <w:r w:rsidR="00C94093">
        <w:rPr>
          <w:rFonts w:ascii="Calibri" w:hAnsi="Calibri" w:cs="Calibri"/>
          <w:sz w:val="24"/>
          <w:szCs w:val="24"/>
        </w:rPr>
        <w:t xml:space="preserve">“After </w:t>
      </w:r>
      <w:r w:rsidR="00970BC0">
        <w:rPr>
          <w:rFonts w:ascii="Calibri" w:hAnsi="Calibri" w:cs="Calibri"/>
          <w:sz w:val="24"/>
          <w:szCs w:val="24"/>
        </w:rPr>
        <w:t xml:space="preserve">positioning the </w:t>
      </w:r>
      <w:r w:rsidR="00C94093">
        <w:rPr>
          <w:rFonts w:ascii="Calibri" w:hAnsi="Calibri" w:cs="Calibri"/>
          <w:sz w:val="24"/>
          <w:szCs w:val="24"/>
        </w:rPr>
        <w:t>anesthetiz</w:t>
      </w:r>
      <w:r w:rsidR="00970BC0">
        <w:rPr>
          <w:rFonts w:ascii="Calibri" w:hAnsi="Calibri" w:cs="Calibri"/>
          <w:sz w:val="24"/>
          <w:szCs w:val="24"/>
        </w:rPr>
        <w:t>ed</w:t>
      </w:r>
      <w:r w:rsidR="00C94093">
        <w:rPr>
          <w:rFonts w:ascii="Calibri" w:hAnsi="Calibri" w:cs="Calibri"/>
          <w:sz w:val="24"/>
          <w:szCs w:val="24"/>
        </w:rPr>
        <w:t xml:space="preserve"> mouse</w:t>
      </w:r>
      <w:r w:rsidR="00970BC0">
        <w:rPr>
          <w:rFonts w:ascii="Calibri" w:hAnsi="Calibri" w:cs="Calibri"/>
          <w:sz w:val="24"/>
          <w:szCs w:val="24"/>
        </w:rPr>
        <w:t>,</w:t>
      </w:r>
      <w:r w:rsidR="00C94093">
        <w:rPr>
          <w:rFonts w:ascii="Calibri" w:hAnsi="Calibri" w:cs="Calibri"/>
          <w:sz w:val="24"/>
          <w:szCs w:val="24"/>
        </w:rPr>
        <w:t xml:space="preserve"> draw the required volume of …….”</w:t>
      </w:r>
      <w:r w:rsidR="004B457F" w:rsidRPr="00721957">
        <w:rPr>
          <w:rFonts w:ascii="Calibri" w:hAnsi="Calibri" w:cs="Calibri"/>
          <w:sz w:val="24"/>
          <w:szCs w:val="24"/>
        </w:rPr>
        <w:t xml:space="preserve"> </w:t>
      </w:r>
      <w:r w:rsidR="004B457F" w:rsidRPr="00721957">
        <w:rPr>
          <w:rFonts w:ascii="Calibri" w:hAnsi="Calibri" w:cs="Calibri"/>
          <w:sz w:val="24"/>
          <w:szCs w:val="24"/>
        </w:rPr>
        <w:br/>
        <w:t xml:space="preserve">We can display </w:t>
      </w:r>
      <w:r w:rsidR="00C94093">
        <w:rPr>
          <w:rFonts w:ascii="Calibri" w:hAnsi="Calibri" w:cs="Calibri"/>
          <w:sz w:val="24"/>
          <w:szCs w:val="24"/>
        </w:rPr>
        <w:t>on-screen</w:t>
      </w:r>
      <w:r w:rsidR="004B457F" w:rsidRPr="00721957">
        <w:rPr>
          <w:rFonts w:ascii="Calibri" w:hAnsi="Calibri" w:cs="Calibri"/>
          <w:sz w:val="24"/>
          <w:szCs w:val="24"/>
        </w:rPr>
        <w:t xml:space="preserve"> text</w:t>
      </w:r>
      <w:r w:rsidR="00970BC0">
        <w:rPr>
          <w:rFonts w:ascii="Calibri" w:hAnsi="Calibri" w:cs="Calibri"/>
          <w:sz w:val="24"/>
          <w:szCs w:val="24"/>
        </w:rPr>
        <w:t xml:space="preserve"> that includes the anesthesia details and application of ophthalmic ointment.</w:t>
      </w:r>
    </w:p>
    <w:p w14:paraId="2C0F1249" w14:textId="77777777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F84BDD" w14:textId="77777777" w:rsidR="002E42B5" w:rsidRPr="00721957" w:rsidRDefault="002E42B5" w:rsidP="002E42B5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Location in text</w:t>
      </w:r>
      <w:r w:rsidRPr="00721957">
        <w:rPr>
          <w:rFonts w:ascii="Calibri" w:hAnsi="Calibri" w:cs="Calibri"/>
          <w:sz w:val="24"/>
          <w:szCs w:val="24"/>
        </w:rPr>
        <w:t xml:space="preserve">: 4.2. </w:t>
      </w:r>
      <w:r w:rsidRPr="00721957">
        <w:rPr>
          <w:rFonts w:ascii="Calibri" w:hAnsi="Calibri" w:cs="Calibri"/>
          <w:sz w:val="24"/>
          <w:szCs w:val="24"/>
        </w:rPr>
        <w:tab/>
      </w:r>
    </w:p>
    <w:p w14:paraId="2183023A" w14:textId="77777777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>: Should apply ophthalmic ointment whenever using a nose cone.</w:t>
      </w:r>
    </w:p>
    <w:p w14:paraId="39F9339A" w14:textId="0753D7A7" w:rsidR="002E42B5" w:rsidRPr="00721957" w:rsidRDefault="002E42B5" w:rsidP="002E42B5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>: Add that eye ointment is applied</w:t>
      </w:r>
      <w:r w:rsidR="006F4032" w:rsidRPr="00721957">
        <w:rPr>
          <w:rFonts w:ascii="Calibri" w:hAnsi="Calibri" w:cs="Calibri"/>
          <w:sz w:val="24"/>
          <w:szCs w:val="24"/>
        </w:rPr>
        <w:t xml:space="preserve"> in all steps where the animal is placed under a nose cone</w:t>
      </w:r>
      <w:r w:rsidRPr="00721957">
        <w:rPr>
          <w:rFonts w:ascii="Calibri" w:hAnsi="Calibri" w:cs="Calibri"/>
          <w:sz w:val="24"/>
          <w:szCs w:val="24"/>
        </w:rPr>
        <w:t>.</w:t>
      </w:r>
    </w:p>
    <w:p w14:paraId="5553D21B" w14:textId="5B24D459" w:rsidR="002B14FE" w:rsidRPr="00721957" w:rsidRDefault="002B14FE" w:rsidP="006F4032">
      <w:pPr>
        <w:pStyle w:val="ListParagraph"/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D7B9A5E" w14:textId="77777777" w:rsidR="00E3051A" w:rsidRPr="00721957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721957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721957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06F644BC" w14:textId="77777777" w:rsidR="00B81F19" w:rsidRPr="00721957" w:rsidRDefault="00B81F19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6CC83FA7" w14:textId="56C13194" w:rsidR="002E42B5" w:rsidRPr="00721957" w:rsidRDefault="002E42B5" w:rsidP="002E42B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Time in video</w:t>
      </w:r>
      <w:r w:rsidRPr="00721957">
        <w:rPr>
          <w:rFonts w:ascii="Calibri" w:hAnsi="Calibri" w:cs="Calibri"/>
          <w:sz w:val="24"/>
          <w:szCs w:val="24"/>
        </w:rPr>
        <w:t>: 0:49 – 0:56</w:t>
      </w:r>
    </w:p>
    <w:p w14:paraId="593EC920" w14:textId="1A3893B8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 xml:space="preserve">: The beginning is confusing.  At 0:49, the anesthetized mouse is placed on the </w:t>
      </w:r>
      <w:proofErr w:type="gramStart"/>
      <w:r w:rsidRPr="00721957">
        <w:rPr>
          <w:rFonts w:ascii="Calibri" w:hAnsi="Calibri" w:cs="Calibri"/>
          <w:sz w:val="24"/>
          <w:szCs w:val="24"/>
        </w:rPr>
        <w:t>table, but</w:t>
      </w:r>
      <w:proofErr w:type="gramEnd"/>
      <w:r w:rsidRPr="00721957">
        <w:rPr>
          <w:rFonts w:ascii="Calibri" w:hAnsi="Calibri" w:cs="Calibri"/>
          <w:sz w:val="24"/>
          <w:szCs w:val="24"/>
        </w:rPr>
        <w:t xml:space="preserve"> is not shaved yet.  At 0:56, the mouse is awake and </w:t>
      </w:r>
      <w:r w:rsidR="00970BC0">
        <w:rPr>
          <w:rFonts w:ascii="Calibri" w:hAnsi="Calibri" w:cs="Calibri"/>
          <w:sz w:val="24"/>
          <w:szCs w:val="24"/>
        </w:rPr>
        <w:t>being scuffed for shaving</w:t>
      </w:r>
      <w:r w:rsidRPr="00721957">
        <w:rPr>
          <w:rFonts w:ascii="Calibri" w:hAnsi="Calibri" w:cs="Calibri"/>
          <w:sz w:val="24"/>
          <w:szCs w:val="24"/>
        </w:rPr>
        <w:t xml:space="preserve">. </w:t>
      </w:r>
      <w:r w:rsidR="00970BC0">
        <w:rPr>
          <w:rFonts w:ascii="Calibri" w:hAnsi="Calibri" w:cs="Calibri"/>
          <w:sz w:val="24"/>
          <w:szCs w:val="24"/>
        </w:rPr>
        <w:t>It is recommended</w:t>
      </w:r>
      <w:r w:rsidRPr="00721957">
        <w:rPr>
          <w:rFonts w:ascii="Calibri" w:hAnsi="Calibri" w:cs="Calibri"/>
          <w:sz w:val="24"/>
          <w:szCs w:val="24"/>
        </w:rPr>
        <w:t xml:space="preserve"> </w:t>
      </w:r>
      <w:r w:rsidR="00970BC0">
        <w:rPr>
          <w:rFonts w:ascii="Calibri" w:hAnsi="Calibri" w:cs="Calibri"/>
          <w:sz w:val="24"/>
          <w:szCs w:val="24"/>
        </w:rPr>
        <w:t>to perform shaving when the mouse is stably positioned on a table and not moving.</w:t>
      </w:r>
    </w:p>
    <w:p w14:paraId="1F177374" w14:textId="3D7BE2BD" w:rsidR="006F4032" w:rsidRPr="00721957" w:rsidRDefault="002E42B5" w:rsidP="00C94093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 xml:space="preserve">: </w:t>
      </w:r>
      <w:r w:rsidR="00970BC0">
        <w:rPr>
          <w:rFonts w:ascii="Calibri" w:hAnsi="Calibri" w:cs="Calibri"/>
          <w:sz w:val="24"/>
          <w:szCs w:val="24"/>
        </w:rPr>
        <w:t xml:space="preserve">We recommend deleting the shaving footage as it is </w:t>
      </w:r>
      <w:proofErr w:type="gramStart"/>
      <w:r w:rsidR="00970BC0">
        <w:rPr>
          <w:rFonts w:ascii="Calibri" w:hAnsi="Calibri" w:cs="Calibri"/>
          <w:sz w:val="24"/>
          <w:szCs w:val="24"/>
        </w:rPr>
        <w:t>a standard</w:t>
      </w:r>
      <w:proofErr w:type="gramEnd"/>
      <w:r w:rsidR="00970BC0">
        <w:rPr>
          <w:rFonts w:ascii="Calibri" w:hAnsi="Calibri" w:cs="Calibri"/>
          <w:sz w:val="24"/>
          <w:szCs w:val="24"/>
        </w:rPr>
        <w:t xml:space="preserve"> lab practice. We will start the next step on the lines of: “After shaving the mouse</w:t>
      </w:r>
      <w:proofErr w:type="gramStart"/>
      <w:r w:rsidR="00970BC0">
        <w:rPr>
          <w:rFonts w:ascii="Calibri" w:hAnsi="Calibri" w:cs="Calibri"/>
          <w:sz w:val="24"/>
          <w:szCs w:val="24"/>
        </w:rPr>
        <w:t>…..</w:t>
      </w:r>
      <w:proofErr w:type="gramEnd"/>
      <w:r w:rsidR="00970BC0">
        <w:rPr>
          <w:rFonts w:ascii="Calibri" w:hAnsi="Calibri" w:cs="Calibri"/>
          <w:sz w:val="24"/>
          <w:szCs w:val="24"/>
        </w:rPr>
        <w:t>”</w:t>
      </w:r>
      <w:r w:rsidR="00C94093">
        <w:rPr>
          <w:rFonts w:ascii="Calibri" w:hAnsi="Calibri" w:cs="Calibri"/>
          <w:sz w:val="24"/>
          <w:szCs w:val="24"/>
        </w:rPr>
        <w:t xml:space="preserve"> </w:t>
      </w:r>
    </w:p>
    <w:p w14:paraId="7517CD7B" w14:textId="77777777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</w:p>
    <w:p w14:paraId="1632F2FD" w14:textId="77777777" w:rsidR="002E42B5" w:rsidRPr="00721957" w:rsidRDefault="002E42B5" w:rsidP="002E42B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Time in video</w:t>
      </w:r>
      <w:r w:rsidRPr="00721957">
        <w:rPr>
          <w:rFonts w:ascii="Calibri" w:hAnsi="Calibri" w:cs="Calibri"/>
          <w:sz w:val="24"/>
          <w:szCs w:val="24"/>
        </w:rPr>
        <w:t>: 5:11</w:t>
      </w:r>
    </w:p>
    <w:p w14:paraId="3BA094F3" w14:textId="77777777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 xml:space="preserve">: There was no check for anesthetic depth and given the exaggerated respiratory pattern of the mouse, it is not clear if the mouse is adequately anesthetized.  </w:t>
      </w:r>
    </w:p>
    <w:p w14:paraId="642B3962" w14:textId="662D4718" w:rsidR="002B14FE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 xml:space="preserve">: </w:t>
      </w:r>
      <w:r w:rsidR="00970BC0">
        <w:rPr>
          <w:rFonts w:ascii="Calibri" w:hAnsi="Calibri" w:cs="Calibri"/>
          <w:sz w:val="24"/>
          <w:szCs w:val="24"/>
        </w:rPr>
        <w:t xml:space="preserve">This will be addressed in </w:t>
      </w:r>
      <w:proofErr w:type="gramStart"/>
      <w:r w:rsidR="00970BC0">
        <w:rPr>
          <w:rFonts w:ascii="Calibri" w:hAnsi="Calibri" w:cs="Calibri"/>
          <w:sz w:val="24"/>
          <w:szCs w:val="24"/>
        </w:rPr>
        <w:t>the Reviewer’s</w:t>
      </w:r>
      <w:proofErr w:type="gramEnd"/>
      <w:r w:rsidR="00970BC0">
        <w:rPr>
          <w:rFonts w:ascii="Calibri" w:hAnsi="Calibri" w:cs="Calibri"/>
          <w:sz w:val="24"/>
          <w:szCs w:val="24"/>
        </w:rPr>
        <w:t xml:space="preserve"> 1 comment 3</w:t>
      </w:r>
      <w:r w:rsidRPr="00721957">
        <w:rPr>
          <w:rFonts w:ascii="Calibri" w:hAnsi="Calibri" w:cs="Calibri"/>
          <w:sz w:val="24"/>
          <w:szCs w:val="24"/>
        </w:rPr>
        <w:t>.</w:t>
      </w:r>
    </w:p>
    <w:p w14:paraId="78F7A224" w14:textId="77777777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</w:p>
    <w:p w14:paraId="53E40053" w14:textId="77777777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</w:p>
    <w:p w14:paraId="5D436F42" w14:textId="77777777" w:rsidR="002E42B5" w:rsidRPr="00721957" w:rsidRDefault="002E42B5" w:rsidP="002E42B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Location in text</w:t>
      </w:r>
      <w:r w:rsidRPr="00721957">
        <w:rPr>
          <w:rFonts w:ascii="Calibri" w:hAnsi="Calibri" w:cs="Calibri"/>
          <w:sz w:val="24"/>
          <w:szCs w:val="24"/>
        </w:rPr>
        <w:t xml:space="preserve">: </w:t>
      </w:r>
    </w:p>
    <w:p w14:paraId="7F10178E" w14:textId="77777777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sz w:val="24"/>
          <w:szCs w:val="24"/>
        </w:rPr>
        <w:t xml:space="preserve">Under #4 Intradermal Injections </w:t>
      </w:r>
    </w:p>
    <w:p w14:paraId="2764A7F6" w14:textId="1F12F109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Comment</w:t>
      </w:r>
      <w:r w:rsidRPr="00721957">
        <w:rPr>
          <w:rFonts w:ascii="Calibri" w:hAnsi="Calibri" w:cs="Calibri"/>
          <w:sz w:val="24"/>
          <w:szCs w:val="24"/>
        </w:rPr>
        <w:t xml:space="preserve">: There should be a statement </w:t>
      </w:r>
      <w:r w:rsidR="006F4032" w:rsidRPr="00721957">
        <w:rPr>
          <w:rFonts w:ascii="Calibri" w:hAnsi="Calibri" w:cs="Calibri"/>
          <w:sz w:val="24"/>
          <w:szCs w:val="24"/>
        </w:rPr>
        <w:t xml:space="preserve">about monitoring the mouse's health, not just </w:t>
      </w:r>
      <w:r w:rsidRPr="00721957">
        <w:rPr>
          <w:rFonts w:ascii="Calibri" w:hAnsi="Calibri" w:cs="Calibri"/>
          <w:sz w:val="24"/>
          <w:szCs w:val="24"/>
        </w:rPr>
        <w:t>tumor growth.</w:t>
      </w:r>
    </w:p>
    <w:p w14:paraId="6525937D" w14:textId="299E32A1" w:rsidR="002E42B5" w:rsidRPr="00721957" w:rsidRDefault="002E42B5" w:rsidP="002E42B5">
      <w:pPr>
        <w:pStyle w:val="ListParagraph"/>
        <w:rPr>
          <w:rFonts w:ascii="Calibri" w:hAnsi="Calibri" w:cs="Calibri"/>
          <w:sz w:val="24"/>
          <w:szCs w:val="24"/>
        </w:rPr>
      </w:pPr>
      <w:r w:rsidRPr="00721957">
        <w:rPr>
          <w:rFonts w:ascii="Calibri" w:hAnsi="Calibri" w:cs="Calibri"/>
          <w:b/>
          <w:bCs/>
          <w:sz w:val="24"/>
          <w:szCs w:val="24"/>
        </w:rPr>
        <w:t>Suggested change</w:t>
      </w:r>
      <w:r w:rsidRPr="00721957">
        <w:rPr>
          <w:rFonts w:ascii="Calibri" w:hAnsi="Calibri" w:cs="Calibri"/>
          <w:sz w:val="24"/>
          <w:szCs w:val="24"/>
        </w:rPr>
        <w:t xml:space="preserve">: </w:t>
      </w:r>
      <w:r w:rsidR="006F4032" w:rsidRPr="00721957">
        <w:rPr>
          <w:rFonts w:ascii="Calibri" w:hAnsi="Calibri" w:cs="Calibri"/>
          <w:sz w:val="24"/>
          <w:szCs w:val="24"/>
        </w:rPr>
        <w:t xml:space="preserve">Please add a statement </w:t>
      </w:r>
      <w:r w:rsidR="00970BC0">
        <w:rPr>
          <w:rFonts w:ascii="Calibri" w:hAnsi="Calibri" w:cs="Calibri"/>
          <w:sz w:val="24"/>
          <w:szCs w:val="24"/>
        </w:rPr>
        <w:t>confirming that the mouse's health</w:t>
      </w:r>
      <w:r w:rsidR="006F4032" w:rsidRPr="00721957">
        <w:rPr>
          <w:rFonts w:ascii="Calibri" w:hAnsi="Calibri" w:cs="Calibri"/>
          <w:sz w:val="24"/>
          <w:szCs w:val="24"/>
        </w:rPr>
        <w:t xml:space="preserve"> was monitored</w:t>
      </w:r>
      <w:r w:rsidR="00970BC0">
        <w:rPr>
          <w:rFonts w:ascii="Calibri" w:hAnsi="Calibri" w:cs="Calibri"/>
          <w:sz w:val="24"/>
          <w:szCs w:val="24"/>
        </w:rPr>
        <w:t xml:space="preserve"> after the injection</w:t>
      </w:r>
      <w:r w:rsidR="006F4032" w:rsidRPr="00721957">
        <w:rPr>
          <w:rFonts w:ascii="Calibri" w:hAnsi="Calibri" w:cs="Calibri"/>
          <w:sz w:val="24"/>
          <w:szCs w:val="24"/>
        </w:rPr>
        <w:t>.</w:t>
      </w:r>
    </w:p>
    <w:sectPr w:rsidR="002E42B5" w:rsidRPr="00721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56B58"/>
    <w:multiLevelType w:val="hybridMultilevel"/>
    <w:tmpl w:val="C60679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3"/>
  </w:num>
  <w:num w:numId="2" w16cid:durableId="1461417288">
    <w:abstractNumId w:val="0"/>
  </w:num>
  <w:num w:numId="3" w16cid:durableId="1866744517">
    <w:abstractNumId w:val="1"/>
  </w:num>
  <w:num w:numId="4" w16cid:durableId="1810434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19529A"/>
    <w:rsid w:val="001C656E"/>
    <w:rsid w:val="002B14FE"/>
    <w:rsid w:val="002E42B5"/>
    <w:rsid w:val="00327282"/>
    <w:rsid w:val="003B38E3"/>
    <w:rsid w:val="004175F1"/>
    <w:rsid w:val="004369E8"/>
    <w:rsid w:val="004457DF"/>
    <w:rsid w:val="004775E1"/>
    <w:rsid w:val="004B457F"/>
    <w:rsid w:val="005A0BB7"/>
    <w:rsid w:val="006D5B07"/>
    <w:rsid w:val="006F4032"/>
    <w:rsid w:val="00721957"/>
    <w:rsid w:val="007A50D9"/>
    <w:rsid w:val="007B3DE1"/>
    <w:rsid w:val="008C54C7"/>
    <w:rsid w:val="00920A01"/>
    <w:rsid w:val="00970BC0"/>
    <w:rsid w:val="009B2035"/>
    <w:rsid w:val="00A7705D"/>
    <w:rsid w:val="00B81F19"/>
    <w:rsid w:val="00B91682"/>
    <w:rsid w:val="00C94093"/>
    <w:rsid w:val="00D013E3"/>
    <w:rsid w:val="00D9191A"/>
    <w:rsid w:val="00E25725"/>
    <w:rsid w:val="00E3051A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0281?status=a72287k" TargetMode="External"/><Relationship Id="rId5" Type="http://schemas.openxmlformats.org/officeDocument/2006/relationships/hyperlink" Target="https://review.jove.com/t/70281?status=a72287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6</cp:revision>
  <dcterms:created xsi:type="dcterms:W3CDTF">2026-06-30T06:39:00Z</dcterms:created>
  <dcterms:modified xsi:type="dcterms:W3CDTF">2026-06-30T09:58:00Z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