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8055D2" w14:textId="18F08F7B" w:rsidR="004E0C5A" w:rsidRPr="00B07A3B" w:rsidRDefault="004E0C5A" w:rsidP="004E0C5A">
      <w:pPr>
        <w:outlineLvl w:val="0"/>
        <w:rPr>
          <w:rFonts w:eastAsia="Times New Roman" w:cstheme="minorHAnsi"/>
          <w:b/>
        </w:rPr>
      </w:pPr>
      <w:r w:rsidRPr="00B07A3B">
        <w:rPr>
          <w:rFonts w:eastAsia="Times New Roman" w:cstheme="minorHAnsi"/>
          <w:b/>
        </w:rPr>
        <w:t xml:space="preserve">Submission ID #: </w:t>
      </w:r>
      <w:r w:rsidR="00C17BD3">
        <w:rPr>
          <w:rFonts w:eastAsia="Times New Roman" w:cstheme="minorHAnsi"/>
          <w:b/>
        </w:rPr>
        <w:t>70278</w:t>
      </w:r>
    </w:p>
    <w:p w14:paraId="2F6924E5" w14:textId="03909116" w:rsidR="004E0C5A" w:rsidRDefault="004E0C5A" w:rsidP="004E0C5A">
      <w:pPr>
        <w:outlineLvl w:val="0"/>
        <w:rPr>
          <w:rFonts w:eastAsia="Times New Roman" w:cstheme="minorHAnsi"/>
          <w:b/>
        </w:rPr>
      </w:pPr>
      <w:r w:rsidRPr="00B07A3B">
        <w:rPr>
          <w:rFonts w:eastAsia="Times New Roman" w:cstheme="minorHAnsi"/>
          <w:b/>
        </w:rPr>
        <w:t xml:space="preserve">Scriptwriter Name: </w:t>
      </w:r>
      <w:r w:rsidR="00C17BD3">
        <w:rPr>
          <w:rFonts w:eastAsia="Times New Roman" w:cstheme="minorHAnsi"/>
          <w:b/>
        </w:rPr>
        <w:t>Kathyayani Sridharan</w:t>
      </w:r>
    </w:p>
    <w:p w14:paraId="6FB9233B" w14:textId="1D66D3F5" w:rsidR="004E0C5A" w:rsidRDefault="004E0C5A" w:rsidP="004E0C5A">
      <w:pPr>
        <w:outlineLvl w:val="0"/>
        <w:rPr>
          <w:rFonts w:eastAsia="Times New Roman" w:cstheme="minorHAnsi"/>
          <w:b/>
        </w:rPr>
      </w:pPr>
      <w:r w:rsidRPr="00B07A3B">
        <w:rPr>
          <w:rFonts w:eastAsia="Times New Roman" w:cstheme="minorHAnsi"/>
          <w:b/>
        </w:rPr>
        <w:t>Project Page Link:</w:t>
      </w:r>
      <w:r w:rsidR="00F60C18">
        <w:rPr>
          <w:rFonts w:eastAsia="Times New Roman" w:cstheme="minorHAnsi"/>
          <w:b/>
        </w:rPr>
        <w:t xml:space="preserve"> </w:t>
      </w:r>
      <w:hyperlink r:id="rId7" w:history="1">
        <w:r w:rsidR="00C17BD3" w:rsidRPr="00F430B2">
          <w:rPr>
            <w:rStyle w:val="Hyperlink"/>
            <w:rFonts w:eastAsia="Times New Roman" w:cstheme="minorHAnsi"/>
            <w:b/>
          </w:rPr>
          <w:t>https://review.jove.com/account/file-uploader?src=21434838</w:t>
        </w:r>
      </w:hyperlink>
    </w:p>
    <w:p w14:paraId="2C89778F" w14:textId="77777777" w:rsidR="004E0C5A" w:rsidRPr="00B07A3B" w:rsidRDefault="004E0C5A" w:rsidP="004E0C5A">
      <w:pPr>
        <w:outlineLvl w:val="0"/>
        <w:rPr>
          <w:rFonts w:eastAsia="Times New Roman" w:cstheme="minorHAnsi"/>
          <w:b/>
        </w:rPr>
      </w:pPr>
    </w:p>
    <w:p w14:paraId="30BC7CCC" w14:textId="15DCB5AB" w:rsidR="004E0C5A" w:rsidRPr="00B07A3B" w:rsidRDefault="004E0C5A" w:rsidP="004E0C5A">
      <w:pPr>
        <w:outlineLvl w:val="0"/>
        <w:rPr>
          <w:rFonts w:eastAsia="Times New Roman" w:cstheme="minorHAnsi"/>
          <w:b/>
        </w:rPr>
      </w:pPr>
      <w:r w:rsidRPr="00B07A3B">
        <w:rPr>
          <w:rFonts w:eastAsia="Times New Roman" w:cstheme="minorHAnsi"/>
          <w:b/>
          <w:sz w:val="32"/>
          <w:szCs w:val="32"/>
        </w:rPr>
        <w:t>Title:</w:t>
      </w:r>
      <w:r w:rsidRPr="00B07A3B">
        <w:rPr>
          <w:rFonts w:eastAsia="Times New Roman" w:cstheme="minorHAnsi"/>
          <w:b/>
        </w:rPr>
        <w:t xml:space="preserve"> </w:t>
      </w:r>
      <w:r w:rsidR="00C17BD3" w:rsidRPr="00C17BD3">
        <w:rPr>
          <w:rFonts w:eastAsia="Times New Roman" w:cstheme="minorHAnsi"/>
          <w:b/>
          <w:sz w:val="32"/>
          <w:szCs w:val="32"/>
        </w:rPr>
        <w:t>Cell-of-origin Discovery in Infant Leukemia through Integration of 3D Models and Patient Transcriptomic Data</w:t>
      </w:r>
    </w:p>
    <w:p w14:paraId="4A0C5B67" w14:textId="23814C1E" w:rsidR="004E0C5A" w:rsidRDefault="004E0C5A" w:rsidP="004E0C5A">
      <w:pPr>
        <w:outlineLvl w:val="0"/>
        <w:rPr>
          <w:rFonts w:eastAsia="Times New Roman" w:cstheme="minorHAnsi"/>
          <w:b/>
        </w:rPr>
      </w:pPr>
    </w:p>
    <w:p w14:paraId="571B4839" w14:textId="25AE8914" w:rsidR="00EC3C46" w:rsidRDefault="00EC3C46" w:rsidP="00EC3C46">
      <w:pPr>
        <w:outlineLvl w:val="0"/>
        <w:rPr>
          <w:rFonts w:eastAsia="Times New Roman" w:cstheme="minorHAnsi"/>
          <w:b/>
          <w:sz w:val="28"/>
          <w:szCs w:val="28"/>
        </w:rPr>
      </w:pPr>
      <w:r w:rsidRPr="00B07A3B">
        <w:rPr>
          <w:rFonts w:eastAsia="Times New Roman" w:cstheme="minorHAnsi"/>
          <w:b/>
          <w:sz w:val="28"/>
          <w:szCs w:val="28"/>
        </w:rPr>
        <w:t xml:space="preserve">Authors and Affiliations: </w:t>
      </w:r>
    </w:p>
    <w:p w14:paraId="0DCB1471" w14:textId="7B9AB943" w:rsidR="00C17BD3" w:rsidRPr="00C17BD3" w:rsidRDefault="00C17BD3" w:rsidP="00C17BD3">
      <w:pPr>
        <w:outlineLvl w:val="0"/>
        <w:rPr>
          <w:rFonts w:eastAsia="Times New Roman" w:cstheme="minorHAnsi"/>
          <w:b/>
          <w:sz w:val="28"/>
          <w:szCs w:val="28"/>
        </w:rPr>
      </w:pPr>
      <w:r w:rsidRPr="00C17BD3">
        <w:rPr>
          <w:rFonts w:eastAsia="Times New Roman" w:cstheme="minorHAnsi"/>
          <w:b/>
          <w:sz w:val="28"/>
          <w:szCs w:val="28"/>
        </w:rPr>
        <w:t>Ayona Johns</w:t>
      </w:r>
      <w:r w:rsidRPr="00C17BD3">
        <w:rPr>
          <w:rFonts w:eastAsia="Times New Roman" w:cstheme="minorHAnsi"/>
          <w:b/>
          <w:sz w:val="28"/>
          <w:szCs w:val="28"/>
          <w:vertAlign w:val="superscript"/>
        </w:rPr>
        <w:t>1,2</w:t>
      </w:r>
      <w:r w:rsidRPr="00C17BD3">
        <w:rPr>
          <w:rFonts w:eastAsia="Times New Roman" w:cstheme="minorHAnsi"/>
          <w:b/>
          <w:sz w:val="28"/>
          <w:szCs w:val="28"/>
        </w:rPr>
        <w:t>, Cristina Pina</w:t>
      </w:r>
      <w:r w:rsidRPr="00C17BD3">
        <w:rPr>
          <w:rFonts w:eastAsia="Times New Roman" w:cstheme="minorHAnsi"/>
          <w:b/>
          <w:sz w:val="28"/>
          <w:szCs w:val="28"/>
          <w:vertAlign w:val="superscript"/>
        </w:rPr>
        <w:t>3,4,5</w:t>
      </w:r>
      <w:r w:rsidRPr="00C17BD3">
        <w:rPr>
          <w:rFonts w:eastAsia="Times New Roman" w:cstheme="minorHAnsi"/>
          <w:b/>
          <w:sz w:val="28"/>
          <w:szCs w:val="28"/>
        </w:rPr>
        <w:t>, Denise Ragusa</w:t>
      </w:r>
      <w:r w:rsidRPr="00C17BD3">
        <w:rPr>
          <w:rFonts w:eastAsia="Times New Roman" w:cstheme="minorHAnsi"/>
          <w:b/>
          <w:sz w:val="28"/>
          <w:szCs w:val="28"/>
          <w:vertAlign w:val="superscript"/>
        </w:rPr>
        <w:t>1,2</w:t>
      </w:r>
    </w:p>
    <w:p w14:paraId="42DBE57A" w14:textId="77777777" w:rsidR="00C17BD3" w:rsidRPr="00C17BD3" w:rsidRDefault="00C17BD3" w:rsidP="00C17BD3">
      <w:pPr>
        <w:outlineLvl w:val="0"/>
        <w:rPr>
          <w:rFonts w:eastAsia="Times New Roman" w:cstheme="minorHAnsi"/>
          <w:b/>
          <w:sz w:val="28"/>
          <w:szCs w:val="28"/>
        </w:rPr>
      </w:pPr>
    </w:p>
    <w:p w14:paraId="08FF5C87" w14:textId="4A6B9DC1" w:rsidR="00C17BD3" w:rsidRPr="00C17BD3" w:rsidRDefault="00C17BD3" w:rsidP="00C17BD3">
      <w:pPr>
        <w:outlineLvl w:val="0"/>
        <w:rPr>
          <w:rFonts w:eastAsia="Times New Roman" w:cstheme="minorHAnsi"/>
          <w:bCs/>
        </w:rPr>
      </w:pPr>
      <w:r w:rsidRPr="00C17BD3">
        <w:rPr>
          <w:rFonts w:eastAsia="Times New Roman" w:cstheme="minorHAnsi"/>
          <w:bCs/>
          <w:vertAlign w:val="superscript"/>
        </w:rPr>
        <w:t>1</w:t>
      </w:r>
      <w:r w:rsidRPr="00C17BD3">
        <w:rPr>
          <w:rFonts w:eastAsia="Times New Roman" w:cstheme="minorHAnsi"/>
          <w:bCs/>
        </w:rPr>
        <w:t>Department of Biosciences, College of Health, Medicine and Life Sciences, Brunel University of London</w:t>
      </w:r>
    </w:p>
    <w:p w14:paraId="478D6D67" w14:textId="5B9B46E0" w:rsidR="00C17BD3" w:rsidRPr="00C17BD3" w:rsidRDefault="00C17BD3" w:rsidP="00C17BD3">
      <w:pPr>
        <w:outlineLvl w:val="0"/>
        <w:rPr>
          <w:rFonts w:eastAsia="Times New Roman" w:cstheme="minorHAnsi"/>
          <w:bCs/>
        </w:rPr>
      </w:pPr>
      <w:r w:rsidRPr="00C17BD3">
        <w:rPr>
          <w:rFonts w:eastAsia="Times New Roman" w:cstheme="minorHAnsi"/>
          <w:bCs/>
          <w:vertAlign w:val="superscript"/>
        </w:rPr>
        <w:t>2</w:t>
      </w:r>
      <w:r w:rsidRPr="00C17BD3">
        <w:rPr>
          <w:rFonts w:eastAsia="Times New Roman" w:cstheme="minorHAnsi"/>
          <w:bCs/>
        </w:rPr>
        <w:t>Centre for Genome Engineering and Maintenance, College of Health, Medicine and Life Sciences, Brunel University of London</w:t>
      </w:r>
    </w:p>
    <w:p w14:paraId="17AAD167" w14:textId="61B11146" w:rsidR="00C17BD3" w:rsidRPr="00C17BD3" w:rsidRDefault="00C17BD3" w:rsidP="00C17BD3">
      <w:pPr>
        <w:outlineLvl w:val="0"/>
        <w:rPr>
          <w:rFonts w:eastAsia="Times New Roman" w:cstheme="minorHAnsi"/>
          <w:bCs/>
        </w:rPr>
      </w:pPr>
      <w:r w:rsidRPr="00C17BD3">
        <w:rPr>
          <w:rFonts w:eastAsia="Times New Roman" w:cstheme="minorHAnsi"/>
          <w:bCs/>
          <w:vertAlign w:val="superscript"/>
        </w:rPr>
        <w:t>3</w:t>
      </w:r>
      <w:r w:rsidRPr="00C17BD3">
        <w:rPr>
          <w:rFonts w:eastAsia="Times New Roman" w:cstheme="minorHAnsi"/>
          <w:bCs/>
        </w:rPr>
        <w:t>Sanquin Research</w:t>
      </w:r>
    </w:p>
    <w:p w14:paraId="0F300CC0" w14:textId="2E396939" w:rsidR="00C17BD3" w:rsidRPr="00C17BD3" w:rsidRDefault="00C17BD3" w:rsidP="00C17BD3">
      <w:pPr>
        <w:outlineLvl w:val="0"/>
        <w:rPr>
          <w:rFonts w:eastAsia="Times New Roman" w:cstheme="minorHAnsi"/>
          <w:bCs/>
        </w:rPr>
      </w:pPr>
      <w:r w:rsidRPr="00C17BD3">
        <w:rPr>
          <w:rFonts w:eastAsia="Times New Roman" w:cstheme="minorHAnsi"/>
          <w:bCs/>
          <w:vertAlign w:val="superscript"/>
        </w:rPr>
        <w:t>4</w:t>
      </w:r>
      <w:r w:rsidRPr="00C17BD3">
        <w:rPr>
          <w:rFonts w:eastAsia="Times New Roman" w:cstheme="minorHAnsi"/>
          <w:bCs/>
        </w:rPr>
        <w:t xml:space="preserve">Landsteiner Laboratory, Amsterdam University Medical Centre </w:t>
      </w:r>
    </w:p>
    <w:p w14:paraId="33CD999C" w14:textId="6DA91FD1" w:rsidR="00D6314B" w:rsidRPr="00C17BD3" w:rsidRDefault="00C17BD3" w:rsidP="00C17BD3">
      <w:pPr>
        <w:outlineLvl w:val="0"/>
        <w:rPr>
          <w:rFonts w:eastAsia="Times New Roman" w:cstheme="minorHAnsi"/>
          <w:bCs/>
        </w:rPr>
      </w:pPr>
      <w:r w:rsidRPr="00C17BD3">
        <w:rPr>
          <w:rFonts w:eastAsia="Times New Roman" w:cstheme="minorHAnsi"/>
          <w:bCs/>
          <w:vertAlign w:val="superscript"/>
        </w:rPr>
        <w:t>5</w:t>
      </w:r>
      <w:r w:rsidRPr="00C17BD3">
        <w:rPr>
          <w:rFonts w:eastAsia="Times New Roman" w:cstheme="minorHAnsi"/>
          <w:bCs/>
        </w:rPr>
        <w:t>Princess Máxima Centre for Pediatric Oncology</w:t>
      </w:r>
    </w:p>
    <w:p w14:paraId="74A3CDA1" w14:textId="77777777" w:rsidR="00D6314B" w:rsidRPr="00B07A3B" w:rsidRDefault="00D6314B" w:rsidP="00EC3C46">
      <w:pPr>
        <w:outlineLvl w:val="0"/>
        <w:rPr>
          <w:rFonts w:eastAsia="Times New Roman" w:cstheme="minorHAnsi"/>
          <w:b/>
          <w:sz w:val="28"/>
          <w:szCs w:val="28"/>
        </w:rPr>
      </w:pPr>
    </w:p>
    <w:p w14:paraId="4CAE8953" w14:textId="77777777" w:rsidR="004E0C5A" w:rsidRPr="00B07A3B" w:rsidRDefault="004E0C5A" w:rsidP="004E0C5A">
      <w:pPr>
        <w:widowControl w:val="0"/>
        <w:autoSpaceDE w:val="0"/>
        <w:autoSpaceDN w:val="0"/>
        <w:adjustRightInd w:val="0"/>
        <w:rPr>
          <w:rFonts w:eastAsia="Times New Roman" w:cstheme="minorHAnsi"/>
          <w:color w:val="000000"/>
        </w:rPr>
      </w:pPr>
    </w:p>
    <w:p w14:paraId="5ED70E17" w14:textId="78550BBE" w:rsidR="004E0C5A" w:rsidRPr="00B07A3B" w:rsidRDefault="00000000" w:rsidP="00534B83">
      <w:pPr>
        <w:widowControl w:val="0"/>
        <w:pBdr>
          <w:top w:val="single" w:sz="4" w:space="1" w:color="auto"/>
          <w:left w:val="single" w:sz="4" w:space="4" w:color="auto"/>
          <w:bottom w:val="single" w:sz="4" w:space="1" w:color="auto"/>
          <w:right w:val="single" w:sz="4" w:space="4" w:color="auto"/>
        </w:pBdr>
        <w:shd w:val="clear" w:color="auto" w:fill="FFFF99"/>
        <w:autoSpaceDE w:val="0"/>
        <w:autoSpaceDN w:val="0"/>
        <w:adjustRightInd w:val="0"/>
        <w:ind w:left="86" w:right="86"/>
        <w:rPr>
          <w:rFonts w:eastAsia="Times New Roman" w:cstheme="minorHAnsi"/>
          <w:color w:val="000000"/>
        </w:rPr>
      </w:pPr>
      <w:sdt>
        <w:sdtPr>
          <w:rPr>
            <w:rFonts w:eastAsia="Times New Roman" w:cstheme="minorHAnsi"/>
            <w:color w:val="000000"/>
            <w:shd w:val="clear" w:color="auto" w:fill="FFFF00"/>
          </w:rPr>
          <w:id w:val="635067856"/>
          <w14:checkbox>
            <w14:checked w14:val="0"/>
            <w14:checkedState w14:val="2612" w14:font="MS Gothic"/>
            <w14:uncheckedState w14:val="2610" w14:font="MS Gothic"/>
          </w14:checkbox>
        </w:sdtPr>
        <w:sdtContent>
          <w:r w:rsidR="009114D8">
            <w:rPr>
              <w:rFonts w:ascii="MS Gothic" w:eastAsia="MS Gothic" w:hAnsi="MS Gothic" w:cstheme="minorHAnsi" w:hint="eastAsia"/>
              <w:color w:val="000000"/>
              <w:shd w:val="clear" w:color="auto" w:fill="FFFF00"/>
            </w:rPr>
            <w:t>☐</w:t>
          </w:r>
        </w:sdtContent>
      </w:sdt>
      <w:r w:rsidR="004E0C5A" w:rsidRPr="00B07A3B">
        <w:rPr>
          <w:rFonts w:eastAsia="Times New Roman" w:cstheme="minorHAnsi"/>
          <w:color w:val="000000"/>
        </w:rPr>
        <w:t xml:space="preserve">   All author names and affiliations are correct</w:t>
      </w:r>
      <w:r w:rsidR="00045112">
        <w:rPr>
          <w:rFonts w:eastAsia="Times New Roman" w:cstheme="minorHAnsi"/>
          <w:color w:val="000000"/>
        </w:rPr>
        <w:t xml:space="preserve"> </w:t>
      </w:r>
      <w:r w:rsidR="00045112">
        <w:rPr>
          <w:rFonts w:cstheme="minorHAnsi"/>
          <w:color w:val="000000"/>
        </w:rPr>
        <w:t>(city/state/country information not included in video title page)</w:t>
      </w:r>
      <w:r w:rsidR="004E0C5A" w:rsidRPr="00B07A3B">
        <w:rPr>
          <w:rFonts w:eastAsia="Times New Roman" w:cstheme="minorHAnsi"/>
          <w:color w:val="000000"/>
        </w:rPr>
        <w:t>.</w:t>
      </w:r>
      <w:r w:rsidR="00CE696A">
        <w:rPr>
          <w:rFonts w:eastAsia="Times New Roman" w:cstheme="minorHAnsi"/>
          <w:color w:val="000000"/>
        </w:rPr>
        <w:t xml:space="preserve"> </w:t>
      </w:r>
    </w:p>
    <w:p w14:paraId="0CF5E19E" w14:textId="77777777" w:rsidR="004E0C5A" w:rsidRPr="00B07A3B" w:rsidRDefault="004E0C5A" w:rsidP="004E0C5A">
      <w:pPr>
        <w:widowControl w:val="0"/>
        <w:autoSpaceDE w:val="0"/>
        <w:autoSpaceDN w:val="0"/>
        <w:adjustRightInd w:val="0"/>
        <w:rPr>
          <w:rFonts w:eastAsia="Times New Roman" w:cstheme="minorHAnsi"/>
          <w:color w:val="000000"/>
        </w:rPr>
      </w:pPr>
    </w:p>
    <w:p w14:paraId="4FDD3434" w14:textId="77777777" w:rsidR="004E0C5A" w:rsidRPr="00B07A3B" w:rsidRDefault="004E0C5A" w:rsidP="004E0C5A">
      <w:pPr>
        <w:outlineLvl w:val="0"/>
        <w:rPr>
          <w:rFonts w:eastAsia="Times New Roman" w:cstheme="minorHAnsi"/>
        </w:rPr>
      </w:pPr>
    </w:p>
    <w:p w14:paraId="74288581" w14:textId="77777777" w:rsidR="004E0C5A" w:rsidRPr="00B07A3B" w:rsidRDefault="004E0C5A" w:rsidP="004E0C5A">
      <w:pPr>
        <w:outlineLvl w:val="0"/>
        <w:rPr>
          <w:rFonts w:eastAsia="Times New Roman" w:cstheme="minorHAnsi"/>
          <w:b/>
        </w:rPr>
      </w:pPr>
      <w:r w:rsidRPr="00B07A3B">
        <w:rPr>
          <w:rFonts w:eastAsia="Times New Roman" w:cstheme="minorHAnsi"/>
          <w:b/>
        </w:rPr>
        <w:t xml:space="preserve">Corresponding Authors: </w:t>
      </w:r>
    </w:p>
    <w:p w14:paraId="5196A52A" w14:textId="4B149E09" w:rsidR="004E0C5A" w:rsidRDefault="004E0C5A" w:rsidP="004E0C5A">
      <w:pPr>
        <w:outlineLvl w:val="0"/>
        <w:rPr>
          <w:rFonts w:eastAsia="Times New Roman" w:cstheme="minorHAnsi"/>
        </w:rPr>
      </w:pPr>
      <w:bookmarkStart w:id="0" w:name="_Hlk25233958"/>
    </w:p>
    <w:p w14:paraId="5F98FB77" w14:textId="4B5A8644" w:rsidR="00C17BD3" w:rsidRPr="00EE67F4" w:rsidRDefault="00C17BD3" w:rsidP="00C17BD3">
      <w:pPr>
        <w:pBdr>
          <w:top w:val="nil"/>
          <w:left w:val="nil"/>
          <w:bottom w:val="nil"/>
          <w:right w:val="nil"/>
          <w:between w:val="nil"/>
        </w:pBdr>
        <w:rPr>
          <w:rFonts w:asciiTheme="majorHAnsi" w:hAnsiTheme="majorHAnsi" w:cstheme="majorHAnsi"/>
        </w:rPr>
      </w:pPr>
      <w:r w:rsidRPr="00EE67F4">
        <w:rPr>
          <w:rFonts w:asciiTheme="majorHAnsi" w:hAnsiTheme="majorHAnsi" w:cstheme="majorHAnsi"/>
        </w:rPr>
        <w:t>Denise Ragusa</w:t>
      </w:r>
      <w:r>
        <w:rPr>
          <w:rFonts w:asciiTheme="majorHAnsi" w:hAnsiTheme="majorHAnsi" w:cstheme="majorHAnsi"/>
        </w:rPr>
        <w:tab/>
      </w:r>
      <w:r>
        <w:rPr>
          <w:rFonts w:asciiTheme="majorHAnsi" w:hAnsiTheme="majorHAnsi" w:cstheme="majorHAnsi"/>
        </w:rPr>
        <w:tab/>
      </w:r>
      <w:r>
        <w:rPr>
          <w:rFonts w:asciiTheme="majorHAnsi" w:hAnsiTheme="majorHAnsi" w:cstheme="majorHAnsi"/>
        </w:rPr>
        <w:tab/>
      </w:r>
      <w:r>
        <w:rPr>
          <w:rFonts w:asciiTheme="majorHAnsi" w:hAnsiTheme="majorHAnsi" w:cstheme="majorHAnsi"/>
        </w:rPr>
        <w:tab/>
      </w:r>
      <w:r w:rsidRPr="00EE67F4">
        <w:rPr>
          <w:rFonts w:asciiTheme="majorHAnsi" w:hAnsiTheme="majorHAnsi" w:cstheme="majorHAnsi"/>
        </w:rPr>
        <w:t xml:space="preserve"> </w:t>
      </w:r>
      <w:hyperlink r:id="rId8" w:history="1">
        <w:r w:rsidR="009A1575" w:rsidRPr="00F430B2">
          <w:rPr>
            <w:rStyle w:val="Hyperlink"/>
            <w:rFonts w:asciiTheme="majorHAnsi" w:hAnsiTheme="majorHAnsi" w:cstheme="majorHAnsi"/>
          </w:rPr>
          <w:t>denise.ragusa@brunel.ac.uk</w:t>
        </w:r>
      </w:hyperlink>
    </w:p>
    <w:p w14:paraId="70FFA58B" w14:textId="77777777" w:rsidR="00D6314B" w:rsidRPr="00B07A3B" w:rsidRDefault="00D6314B" w:rsidP="004E0C5A">
      <w:pPr>
        <w:outlineLvl w:val="0"/>
        <w:rPr>
          <w:rFonts w:eastAsia="Times New Roman" w:cstheme="minorHAnsi"/>
        </w:rPr>
      </w:pPr>
    </w:p>
    <w:p w14:paraId="1B4B2D7A" w14:textId="77777777" w:rsidR="004E0C5A" w:rsidRPr="00B07A3B" w:rsidRDefault="004E0C5A" w:rsidP="004E0C5A">
      <w:pPr>
        <w:outlineLvl w:val="0"/>
        <w:rPr>
          <w:rFonts w:eastAsia="Times New Roman" w:cstheme="minorHAnsi"/>
        </w:rPr>
      </w:pPr>
    </w:p>
    <w:p w14:paraId="2E1C6668" w14:textId="7663A19B" w:rsidR="004E0C5A" w:rsidRPr="00B07A3B" w:rsidRDefault="004E0C5A" w:rsidP="004E0C5A">
      <w:pPr>
        <w:outlineLvl w:val="0"/>
        <w:rPr>
          <w:rFonts w:eastAsia="Times New Roman" w:cstheme="minorHAnsi"/>
        </w:rPr>
      </w:pPr>
      <w:proofErr w:type="gramStart"/>
      <w:r w:rsidRPr="00B07A3B">
        <w:rPr>
          <w:rFonts w:eastAsia="Times New Roman" w:cstheme="minorHAnsi"/>
          <w:b/>
        </w:rPr>
        <w:t>Email Addresses</w:t>
      </w:r>
      <w:proofErr w:type="gramEnd"/>
      <w:r w:rsidRPr="00B07A3B">
        <w:rPr>
          <w:rFonts w:eastAsia="Times New Roman" w:cstheme="minorHAnsi"/>
          <w:b/>
        </w:rPr>
        <w:t xml:space="preserve"> for </w:t>
      </w:r>
      <w:r w:rsidR="006579DD">
        <w:rPr>
          <w:rFonts w:eastAsia="Times New Roman" w:cstheme="minorHAnsi"/>
          <w:b/>
        </w:rPr>
        <w:t>All A</w:t>
      </w:r>
      <w:r w:rsidRPr="00B07A3B">
        <w:rPr>
          <w:rFonts w:eastAsia="Times New Roman" w:cstheme="minorHAnsi"/>
          <w:b/>
        </w:rPr>
        <w:t>uthors:</w:t>
      </w:r>
      <w:r w:rsidRPr="00B07A3B">
        <w:rPr>
          <w:rFonts w:eastAsia="Times New Roman" w:cstheme="minorHAnsi"/>
        </w:rPr>
        <w:t xml:space="preserve"> </w:t>
      </w:r>
    </w:p>
    <w:bookmarkEnd w:id="0"/>
    <w:p w14:paraId="12916965" w14:textId="77777777" w:rsidR="003B5E26" w:rsidRPr="00B07A3B" w:rsidRDefault="003B5E26" w:rsidP="009A0E7C">
      <w:pPr>
        <w:outlineLvl w:val="0"/>
        <w:rPr>
          <w:rFonts w:cstheme="minorHAnsi"/>
          <w:b/>
          <w:sz w:val="22"/>
          <w:szCs w:val="22"/>
        </w:rPr>
      </w:pPr>
    </w:p>
    <w:p w14:paraId="512F8B65" w14:textId="6D20E70E" w:rsidR="00C17BD3" w:rsidRPr="00C17BD3" w:rsidRDefault="00C17BD3" w:rsidP="00C17BD3">
      <w:pPr>
        <w:pBdr>
          <w:between w:val="nil"/>
        </w:pBdr>
        <w:rPr>
          <w:rFonts w:asciiTheme="majorHAnsi" w:hAnsiTheme="majorHAnsi" w:cstheme="majorHAnsi"/>
        </w:rPr>
      </w:pPr>
      <w:r w:rsidRPr="00C17BD3">
        <w:rPr>
          <w:rFonts w:asciiTheme="majorHAnsi" w:hAnsiTheme="majorHAnsi" w:cstheme="majorHAnsi"/>
        </w:rPr>
        <w:t xml:space="preserve">Ayona Johns </w:t>
      </w:r>
      <w:r>
        <w:rPr>
          <w:rFonts w:asciiTheme="majorHAnsi" w:hAnsiTheme="majorHAnsi" w:cstheme="majorHAnsi"/>
        </w:rPr>
        <w:tab/>
      </w:r>
      <w:r>
        <w:rPr>
          <w:rFonts w:asciiTheme="majorHAnsi" w:hAnsiTheme="majorHAnsi" w:cstheme="majorHAnsi"/>
        </w:rPr>
        <w:tab/>
      </w:r>
      <w:r>
        <w:rPr>
          <w:rFonts w:asciiTheme="majorHAnsi" w:hAnsiTheme="majorHAnsi" w:cstheme="majorHAnsi"/>
        </w:rPr>
        <w:tab/>
      </w:r>
      <w:r>
        <w:rPr>
          <w:rFonts w:asciiTheme="majorHAnsi" w:hAnsiTheme="majorHAnsi" w:cstheme="majorHAnsi"/>
        </w:rPr>
        <w:tab/>
      </w:r>
      <w:hyperlink r:id="rId9" w:history="1">
        <w:r w:rsidRPr="00F430B2">
          <w:rPr>
            <w:rStyle w:val="Hyperlink"/>
            <w:rFonts w:asciiTheme="majorHAnsi" w:hAnsiTheme="majorHAnsi" w:cstheme="majorHAnsi"/>
          </w:rPr>
          <w:t>ayona.johns@brunel.ac.uk</w:t>
        </w:r>
      </w:hyperlink>
    </w:p>
    <w:p w14:paraId="2803814D" w14:textId="5CC474D2" w:rsidR="00C17BD3" w:rsidRPr="00C17BD3" w:rsidRDefault="00C17BD3" w:rsidP="00C17BD3">
      <w:pPr>
        <w:pBdr>
          <w:between w:val="nil"/>
        </w:pBdr>
        <w:rPr>
          <w:rFonts w:asciiTheme="majorHAnsi" w:hAnsiTheme="majorHAnsi" w:cstheme="majorHAnsi"/>
          <w:lang w:val="it-IT"/>
        </w:rPr>
      </w:pPr>
      <w:r w:rsidRPr="00C17BD3">
        <w:rPr>
          <w:rFonts w:asciiTheme="majorHAnsi" w:hAnsiTheme="majorHAnsi" w:cstheme="majorHAnsi"/>
          <w:lang w:val="it-IT"/>
        </w:rPr>
        <w:t>Cristina Pina</w:t>
      </w:r>
      <w:r w:rsidRPr="00C17BD3">
        <w:rPr>
          <w:rFonts w:asciiTheme="majorHAnsi" w:hAnsiTheme="majorHAnsi" w:cstheme="majorHAnsi"/>
          <w:lang w:val="it-IT"/>
        </w:rPr>
        <w:t xml:space="preserve"> </w:t>
      </w:r>
      <w:r>
        <w:rPr>
          <w:rFonts w:asciiTheme="majorHAnsi" w:hAnsiTheme="majorHAnsi" w:cstheme="majorHAnsi"/>
          <w:lang w:val="it-IT"/>
        </w:rPr>
        <w:tab/>
      </w:r>
      <w:r>
        <w:rPr>
          <w:rFonts w:asciiTheme="majorHAnsi" w:hAnsiTheme="majorHAnsi" w:cstheme="majorHAnsi"/>
          <w:lang w:val="it-IT"/>
        </w:rPr>
        <w:tab/>
      </w:r>
      <w:r>
        <w:rPr>
          <w:rFonts w:asciiTheme="majorHAnsi" w:hAnsiTheme="majorHAnsi" w:cstheme="majorHAnsi"/>
          <w:lang w:val="it-IT"/>
        </w:rPr>
        <w:tab/>
      </w:r>
      <w:r>
        <w:rPr>
          <w:rFonts w:asciiTheme="majorHAnsi" w:hAnsiTheme="majorHAnsi" w:cstheme="majorHAnsi"/>
          <w:lang w:val="it-IT"/>
        </w:rPr>
        <w:tab/>
      </w:r>
      <w:hyperlink r:id="rId10" w:history="1">
        <w:r w:rsidRPr="00F430B2">
          <w:rPr>
            <w:rStyle w:val="Hyperlink"/>
            <w:rFonts w:asciiTheme="majorHAnsi" w:hAnsiTheme="majorHAnsi" w:cstheme="majorHAnsi"/>
            <w:lang w:val="it-IT"/>
          </w:rPr>
          <w:t>c.pina@sanquin.nl</w:t>
        </w:r>
      </w:hyperlink>
    </w:p>
    <w:p w14:paraId="2984381F" w14:textId="60EE8138" w:rsidR="00C17BD3" w:rsidRPr="00C17BD3" w:rsidRDefault="00C17BD3" w:rsidP="00C17BD3">
      <w:pPr>
        <w:pBdr>
          <w:between w:val="nil"/>
        </w:pBdr>
        <w:rPr>
          <w:rFonts w:asciiTheme="majorHAnsi" w:hAnsiTheme="majorHAnsi" w:cstheme="majorHAnsi"/>
        </w:rPr>
      </w:pPr>
      <w:r w:rsidRPr="00C17BD3">
        <w:rPr>
          <w:rFonts w:asciiTheme="majorHAnsi" w:hAnsiTheme="majorHAnsi" w:cstheme="majorHAnsi"/>
        </w:rPr>
        <w:t xml:space="preserve">Denise Ragusa </w:t>
      </w:r>
      <w:r>
        <w:rPr>
          <w:rFonts w:asciiTheme="majorHAnsi" w:hAnsiTheme="majorHAnsi" w:cstheme="majorHAnsi"/>
        </w:rPr>
        <w:tab/>
      </w:r>
      <w:r>
        <w:rPr>
          <w:rFonts w:asciiTheme="majorHAnsi" w:hAnsiTheme="majorHAnsi" w:cstheme="majorHAnsi"/>
        </w:rPr>
        <w:tab/>
      </w:r>
      <w:r>
        <w:rPr>
          <w:rFonts w:asciiTheme="majorHAnsi" w:hAnsiTheme="majorHAnsi" w:cstheme="majorHAnsi"/>
        </w:rPr>
        <w:tab/>
      </w:r>
      <w:hyperlink r:id="rId11" w:history="1">
        <w:r w:rsidRPr="00F430B2">
          <w:rPr>
            <w:rStyle w:val="Hyperlink"/>
            <w:rFonts w:asciiTheme="majorHAnsi" w:hAnsiTheme="majorHAnsi" w:cstheme="majorHAnsi"/>
          </w:rPr>
          <w:t>denise.ragusa@brunel.ac.uk</w:t>
        </w:r>
      </w:hyperlink>
    </w:p>
    <w:p w14:paraId="6F84F159" w14:textId="77777777" w:rsidR="003B5E26" w:rsidRPr="00B07A3B" w:rsidRDefault="003B5E26" w:rsidP="009A0E7C">
      <w:pPr>
        <w:outlineLvl w:val="0"/>
        <w:rPr>
          <w:rFonts w:cstheme="minorHAnsi"/>
          <w:b/>
          <w:sz w:val="22"/>
          <w:szCs w:val="22"/>
        </w:rPr>
      </w:pPr>
    </w:p>
    <w:p w14:paraId="5A2BE33C" w14:textId="77777777" w:rsidR="001E230F" w:rsidRPr="00B07A3B" w:rsidRDefault="001E230F" w:rsidP="009A0E7C">
      <w:pPr>
        <w:outlineLvl w:val="0"/>
        <w:rPr>
          <w:rFonts w:cstheme="minorHAnsi"/>
          <w:b/>
          <w:sz w:val="22"/>
          <w:szCs w:val="22"/>
        </w:rPr>
      </w:pPr>
    </w:p>
    <w:p w14:paraId="60B95108" w14:textId="77777777" w:rsidR="00C70C90" w:rsidRPr="00B07A3B" w:rsidRDefault="00C70C90">
      <w:pPr>
        <w:rPr>
          <w:rFonts w:cstheme="minorHAnsi"/>
          <w:b/>
          <w:sz w:val="22"/>
          <w:szCs w:val="22"/>
        </w:rPr>
      </w:pPr>
      <w:r w:rsidRPr="00B07A3B">
        <w:rPr>
          <w:rFonts w:cstheme="minorHAnsi"/>
          <w:b/>
          <w:sz w:val="22"/>
          <w:szCs w:val="22"/>
        </w:rPr>
        <w:br w:type="page"/>
      </w:r>
    </w:p>
    <w:p w14:paraId="1667ADCD" w14:textId="6A876452" w:rsidR="005F1ADF" w:rsidRPr="00FD00B1" w:rsidRDefault="005F1ADF" w:rsidP="00FD00B1">
      <w:pPr>
        <w:pStyle w:val="Heading2"/>
        <w:jc w:val="center"/>
        <w:rPr>
          <w:rFonts w:cstheme="minorHAnsi"/>
          <w:b/>
          <w:bCs w:val="0"/>
          <w:sz w:val="32"/>
          <w:szCs w:val="32"/>
        </w:rPr>
      </w:pPr>
      <w:r w:rsidRPr="00FD00B1">
        <w:rPr>
          <w:rFonts w:cstheme="minorHAnsi"/>
          <w:b/>
          <w:bCs w:val="0"/>
          <w:sz w:val="32"/>
          <w:szCs w:val="32"/>
        </w:rPr>
        <w:lastRenderedPageBreak/>
        <w:t>Author Questionnaire</w:t>
      </w:r>
    </w:p>
    <w:p w14:paraId="22834088" w14:textId="77777777" w:rsidR="005F1ADF" w:rsidRPr="00B07A3B" w:rsidRDefault="005F1ADF" w:rsidP="005F1ADF">
      <w:pPr>
        <w:spacing w:before="120"/>
        <w:ind w:left="216" w:hanging="216"/>
        <w:rPr>
          <w:rFonts w:eastAsia="Times New Roman" w:cstheme="minorHAnsi"/>
          <w:b/>
        </w:rPr>
      </w:pPr>
      <w:r w:rsidRPr="00B07A3B">
        <w:rPr>
          <w:rFonts w:eastAsia="Times New Roman" w:cstheme="minorHAnsi"/>
          <w:b/>
        </w:rPr>
        <w:t xml:space="preserve">1. </w:t>
      </w:r>
      <w:r w:rsidRPr="00B07A3B">
        <w:rPr>
          <w:rFonts w:eastAsia="Times New Roman" w:cstheme="minorHAnsi"/>
          <w:b/>
          <w:bCs/>
        </w:rPr>
        <w:t>Microscopy</w:t>
      </w:r>
      <w:r w:rsidRPr="00B07A3B">
        <w:rPr>
          <w:rFonts w:eastAsia="Times New Roman" w:cstheme="minorHAnsi"/>
        </w:rPr>
        <w:t xml:space="preserve">: </w:t>
      </w:r>
      <w:r w:rsidRPr="004A2032">
        <w:rPr>
          <w:rFonts w:eastAsia="Times New Roman" w:cs="Calibri"/>
        </w:rPr>
        <w:t xml:space="preserve">Does your protocol require the use of a dissecting or stereomicroscope for performing a complex dissection, microinjection technique, or </w:t>
      </w:r>
      <w:r>
        <w:rPr>
          <w:rFonts w:eastAsia="Times New Roman" w:cs="Calibri"/>
        </w:rPr>
        <w:t xml:space="preserve">something </w:t>
      </w:r>
      <w:r w:rsidRPr="004A2032">
        <w:rPr>
          <w:rFonts w:eastAsia="Times New Roman" w:cs="Calibri"/>
        </w:rPr>
        <w:t>similar</w:t>
      </w:r>
      <w:r w:rsidRPr="00B07A3B">
        <w:rPr>
          <w:rFonts w:eastAsia="Times New Roman" w:cstheme="minorHAnsi"/>
        </w:rPr>
        <w:t>?</w:t>
      </w:r>
      <w:r w:rsidRPr="00B07A3B">
        <w:rPr>
          <w:rFonts w:eastAsia="Times New Roman" w:cstheme="minorHAnsi"/>
          <w:b/>
        </w:rPr>
        <w:t xml:space="preserve">  </w:t>
      </w:r>
      <w:sdt>
        <w:sdtPr>
          <w:rPr>
            <w:rFonts w:eastAsia="Times New Roman" w:cstheme="minorHAnsi"/>
            <w:b/>
            <w:bCs/>
          </w:rPr>
          <w:id w:val="-1456251889"/>
          <w:placeholder>
            <w:docPart w:val="BB048746D6BD81428909D024E42FBF3F"/>
          </w:placeholder>
          <w:temporary/>
          <w:showingPlcHdr/>
          <w:text/>
        </w:sdtPr>
        <w:sdtEndPr>
          <w:rPr>
            <w:b w:val="0"/>
            <w:bCs w:val="0"/>
          </w:rPr>
        </w:sdtEndPr>
        <w:sdtContent>
          <w:r w:rsidRPr="00B07A3B">
            <w:rPr>
              <w:rFonts w:eastAsia="Times New Roman" w:cstheme="minorHAnsi"/>
              <w:b/>
              <w:bCs/>
              <w:color w:val="808080"/>
              <w:shd w:val="clear" w:color="auto" w:fill="FFFF00"/>
            </w:rPr>
            <w:t>Enter Yes or No.</w:t>
          </w:r>
        </w:sdtContent>
      </w:sdt>
      <w:r w:rsidRPr="00B07A3B">
        <w:rPr>
          <w:rFonts w:eastAsia="Times New Roman" w:cstheme="minorHAnsi"/>
        </w:rPr>
        <w:t xml:space="preserve">  </w:t>
      </w:r>
    </w:p>
    <w:p w14:paraId="204F5795" w14:textId="77777777" w:rsidR="005F1ADF" w:rsidRDefault="005F1ADF" w:rsidP="005F1ADF">
      <w:pPr>
        <w:spacing w:before="120"/>
        <w:ind w:left="720"/>
        <w:rPr>
          <w:rFonts w:eastAsia="Times New Roman" w:cstheme="minorHAnsi"/>
          <w:b/>
        </w:rPr>
      </w:pPr>
      <w:r w:rsidRPr="00B07A3B">
        <w:rPr>
          <w:rFonts w:eastAsia="Times New Roman" w:cstheme="minorHAnsi"/>
        </w:rPr>
        <w:t xml:space="preserve">If </w:t>
      </w:r>
      <w:proofErr w:type="gramStart"/>
      <w:r w:rsidRPr="00B07A3B">
        <w:rPr>
          <w:rFonts w:eastAsia="Times New Roman" w:cstheme="minorHAnsi"/>
          <w:b/>
          <w:bCs/>
        </w:rPr>
        <w:t>Yes</w:t>
      </w:r>
      <w:proofErr w:type="gramEnd"/>
      <w:r w:rsidRPr="00B07A3B">
        <w:rPr>
          <w:rFonts w:eastAsia="Times New Roman" w:cstheme="minorHAnsi"/>
        </w:rPr>
        <w:t>, can you record movies/images using your own microscope camera?</w:t>
      </w:r>
    </w:p>
    <w:p w14:paraId="1EDFAF1F" w14:textId="77777777" w:rsidR="005F1ADF" w:rsidRPr="00037828" w:rsidRDefault="00000000" w:rsidP="005F1ADF">
      <w:pPr>
        <w:spacing w:before="60"/>
        <w:ind w:left="720"/>
        <w:rPr>
          <w:rFonts w:eastAsia="Times New Roman" w:cstheme="minorHAnsi"/>
          <w:b/>
        </w:rPr>
      </w:pPr>
      <w:sdt>
        <w:sdtPr>
          <w:rPr>
            <w:rFonts w:eastAsia="Times New Roman" w:cstheme="minorHAnsi"/>
            <w:b/>
            <w:bCs/>
          </w:rPr>
          <w:id w:val="-1530717101"/>
          <w:placeholder>
            <w:docPart w:val="2A50BCF205507E4AA16DA6F8BBB5CCFA"/>
          </w:placeholder>
          <w:temporary/>
          <w:showingPlcHdr/>
          <w:text/>
        </w:sdtPr>
        <w:sdtEndPr>
          <w:rPr>
            <w:b w:val="0"/>
            <w:bCs w:val="0"/>
          </w:rPr>
        </w:sdtEndPr>
        <w:sdtContent>
          <w:r w:rsidR="005F1ADF" w:rsidRPr="00B07A3B">
            <w:rPr>
              <w:rFonts w:eastAsia="Times New Roman" w:cstheme="minorHAnsi"/>
              <w:b/>
              <w:bCs/>
              <w:color w:val="808080"/>
              <w:shd w:val="clear" w:color="auto" w:fill="FFFF00"/>
            </w:rPr>
            <w:t>Enter Yes or No.</w:t>
          </w:r>
        </w:sdtContent>
      </w:sdt>
      <w:r w:rsidR="005F1ADF" w:rsidRPr="00B07A3B">
        <w:rPr>
          <w:rFonts w:eastAsia="Times New Roman" w:cstheme="minorHAnsi"/>
          <w:b/>
        </w:rPr>
        <w:t xml:space="preserve">  </w:t>
      </w:r>
    </w:p>
    <w:p w14:paraId="60C034C5" w14:textId="77777777" w:rsidR="009A2C33" w:rsidRDefault="00AE2480" w:rsidP="005F1ADF">
      <w:pPr>
        <w:spacing w:before="240"/>
        <w:ind w:left="720"/>
        <w:rPr>
          <w:rFonts w:eastAsia="Times New Roman" w:cstheme="minorHAnsi"/>
        </w:rPr>
      </w:pPr>
      <w:r w:rsidRPr="00B07A3B">
        <w:rPr>
          <w:rFonts w:eastAsia="Times New Roman" w:cstheme="minorHAnsi"/>
        </w:rPr>
        <w:t>If</w:t>
      </w:r>
      <w:r>
        <w:rPr>
          <w:rFonts w:eastAsia="Times New Roman" w:cstheme="minorHAnsi"/>
          <w:b/>
          <w:bCs/>
        </w:rPr>
        <w:t xml:space="preserve"> </w:t>
      </w:r>
      <w:r>
        <w:rPr>
          <w:rFonts w:eastAsia="Times New Roman" w:cstheme="minorHAnsi"/>
        </w:rPr>
        <w:t xml:space="preserve">your protocol involves microscopy but you </w:t>
      </w:r>
      <w:proofErr w:type="gramStart"/>
      <w:r>
        <w:rPr>
          <w:rFonts w:eastAsia="Times New Roman" w:cstheme="minorHAnsi"/>
        </w:rPr>
        <w:t>are not able to</w:t>
      </w:r>
      <w:proofErr w:type="gramEnd"/>
      <w:r>
        <w:rPr>
          <w:rFonts w:eastAsia="Times New Roman" w:cstheme="minorHAnsi"/>
        </w:rPr>
        <w:t xml:space="preserve"> record movies/images with your microscope camera</w:t>
      </w:r>
      <w:r w:rsidRPr="00B07A3B">
        <w:rPr>
          <w:rFonts w:eastAsia="Times New Roman" w:cstheme="minorHAnsi"/>
        </w:rPr>
        <w:t xml:space="preserve">, JoVE will need to </w:t>
      </w:r>
      <w:r>
        <w:rPr>
          <w:rFonts w:eastAsia="Times New Roman" w:cstheme="minorHAnsi"/>
        </w:rPr>
        <w:t>use</w:t>
      </w:r>
      <w:r w:rsidRPr="00B07A3B">
        <w:rPr>
          <w:rFonts w:eastAsia="Times New Roman" w:cstheme="minorHAnsi"/>
        </w:rPr>
        <w:t xml:space="preserve"> our scope kit. </w:t>
      </w:r>
    </w:p>
    <w:p w14:paraId="704617A7" w14:textId="02060DA5" w:rsidR="009A2C33" w:rsidRPr="00F83448" w:rsidRDefault="00AE2480" w:rsidP="00F83448">
      <w:pPr>
        <w:spacing w:before="240" w:after="240"/>
        <w:ind w:left="720"/>
        <w:rPr>
          <w:rFonts w:eastAsia="Times New Roman" w:cstheme="minorHAnsi"/>
        </w:rPr>
      </w:pPr>
      <w:r w:rsidRPr="00976D9B">
        <w:rPr>
          <w:rFonts w:eastAsia="Times New Roman" w:cstheme="minorHAnsi"/>
          <w:bCs/>
          <w:highlight w:val="yellow"/>
        </w:rPr>
        <w:t>If your microscope does not have a camera port, the scope kit will be attached to one of the eyepieces and</w:t>
      </w:r>
      <w:r w:rsidRPr="00B70739">
        <w:rPr>
          <w:rFonts w:eastAsia="Times New Roman" w:cstheme="minorHAnsi"/>
          <w:b/>
          <w:highlight w:val="yellow"/>
        </w:rPr>
        <w:t xml:space="preserve"> you will have to perform the procedure using one eye</w:t>
      </w:r>
      <w:r w:rsidR="005F1ADF" w:rsidRPr="00B07A3B">
        <w:rPr>
          <w:rFonts w:eastAsia="Times New Roman" w:cstheme="minorHAnsi"/>
        </w:rPr>
        <w:t>.</w:t>
      </w:r>
    </w:p>
    <w:p w14:paraId="770BBB50" w14:textId="77777777" w:rsidR="005F1ADF" w:rsidRPr="00B07A3B" w:rsidRDefault="00000000" w:rsidP="005F1ADF">
      <w:pPr>
        <w:spacing w:before="60"/>
        <w:ind w:left="720"/>
        <w:rPr>
          <w:rFonts w:eastAsia="Times New Roman" w:cstheme="minorHAnsi"/>
          <w:b/>
          <w:bCs/>
        </w:rPr>
      </w:pPr>
      <w:sdt>
        <w:sdtPr>
          <w:rPr>
            <w:rFonts w:eastAsia="Times New Roman" w:cstheme="minorHAnsi"/>
            <w:b/>
            <w:bCs/>
          </w:rPr>
          <w:id w:val="-1604027048"/>
          <w:placeholder>
            <w:docPart w:val="1B353BE30FA3E949A6A7E29DD5F9CA7C"/>
          </w:placeholder>
          <w:temporary/>
          <w:showingPlcHdr/>
          <w:text/>
        </w:sdtPr>
        <w:sdtContent>
          <w:r w:rsidR="005F1ADF" w:rsidRPr="00B07A3B">
            <w:rPr>
              <w:rFonts w:eastAsia="Times New Roman" w:cstheme="minorHAnsi"/>
              <w:b/>
              <w:bCs/>
              <w:color w:val="808080"/>
              <w:shd w:val="clear" w:color="auto" w:fill="FFFF00"/>
            </w:rPr>
            <w:t>Enter make and model of microscope.</w:t>
          </w:r>
        </w:sdtContent>
      </w:sdt>
    </w:p>
    <w:p w14:paraId="28B91DD4" w14:textId="0BD16909" w:rsidR="00D7547B" w:rsidRPr="00D7547B" w:rsidRDefault="00D7547B" w:rsidP="00D7547B">
      <w:pPr>
        <w:spacing w:before="120"/>
        <w:ind w:left="720"/>
        <w:rPr>
          <w:rFonts w:eastAsia="Times New Roman" w:cstheme="minorHAnsi"/>
          <w:b/>
        </w:rPr>
      </w:pPr>
      <w:r w:rsidRPr="00D7547B">
        <w:rPr>
          <w:rFonts w:eastAsia="Times New Roman" w:cstheme="minorHAnsi"/>
          <w:bCs/>
        </w:rPr>
        <w:t>If a dissection or stereo microscope is required for your protocol, please list all shots</w:t>
      </w:r>
      <w:r>
        <w:rPr>
          <w:rFonts w:eastAsia="Times New Roman" w:cstheme="minorHAnsi"/>
          <w:bCs/>
        </w:rPr>
        <w:t xml:space="preserve"> from the script</w:t>
      </w:r>
      <w:r w:rsidRPr="00D7547B">
        <w:rPr>
          <w:rFonts w:eastAsia="Times New Roman" w:cstheme="minorHAnsi"/>
          <w:bCs/>
        </w:rPr>
        <w:t xml:space="preserve"> that will be visualized using the microscope </w:t>
      </w:r>
      <w:r w:rsidRPr="00D7547B">
        <w:rPr>
          <w:rFonts w:eastAsia="Times New Roman" w:cstheme="minorHAnsi"/>
        </w:rPr>
        <w:t>(shots are indicated with the 3-digit numbers, like 2.1.1, 2.1.2, etc.)</w:t>
      </w:r>
      <w:r w:rsidRPr="00D7547B">
        <w:rPr>
          <w:rFonts w:eastAsia="Times New Roman" w:cstheme="minorHAnsi"/>
          <w:bCs/>
        </w:rPr>
        <w:t>.</w:t>
      </w:r>
    </w:p>
    <w:p w14:paraId="181DD27E" w14:textId="60BA1D37" w:rsidR="005F1ADF" w:rsidRDefault="00D7547B" w:rsidP="00D7547B">
      <w:pPr>
        <w:spacing w:before="120"/>
        <w:ind w:left="720"/>
        <w:rPr>
          <w:rFonts w:eastAsia="Times New Roman" w:cstheme="minorHAnsi"/>
          <w:b/>
          <w:color w:val="7F7F7F" w:themeColor="text1" w:themeTint="80"/>
        </w:rPr>
      </w:pPr>
      <w:r w:rsidRPr="00D7547B">
        <w:rPr>
          <w:rFonts w:eastAsia="Times New Roman" w:cstheme="minorHAnsi"/>
          <w:b/>
          <w:color w:val="7F7F7F" w:themeColor="text1" w:themeTint="80"/>
          <w:highlight w:val="yellow"/>
        </w:rPr>
        <w:fldChar w:fldCharType="begin">
          <w:ffData>
            <w:name w:val="Text3"/>
            <w:enabled/>
            <w:calcOnExit w:val="0"/>
            <w:textInput>
              <w:default w:val="Click here to list microscope shots, using the shot numbers from the protocol section of the video script."/>
            </w:textInput>
          </w:ffData>
        </w:fldChar>
      </w:r>
      <w:r w:rsidRPr="00D7547B">
        <w:rPr>
          <w:rFonts w:eastAsia="Times New Roman" w:cstheme="minorHAnsi"/>
          <w:b/>
          <w:color w:val="7F7F7F" w:themeColor="text1" w:themeTint="80"/>
          <w:highlight w:val="yellow"/>
        </w:rPr>
        <w:instrText xml:space="preserve"> FORMTEXT </w:instrText>
      </w:r>
      <w:r w:rsidRPr="00D7547B">
        <w:rPr>
          <w:rFonts w:eastAsia="Times New Roman" w:cstheme="minorHAnsi"/>
          <w:b/>
          <w:color w:val="7F7F7F" w:themeColor="text1" w:themeTint="80"/>
          <w:highlight w:val="yellow"/>
        </w:rPr>
      </w:r>
      <w:r w:rsidRPr="00D7547B">
        <w:rPr>
          <w:rFonts w:eastAsia="Times New Roman" w:cstheme="minorHAnsi"/>
          <w:b/>
          <w:color w:val="7F7F7F" w:themeColor="text1" w:themeTint="80"/>
          <w:highlight w:val="yellow"/>
        </w:rPr>
        <w:fldChar w:fldCharType="separate"/>
      </w:r>
      <w:r w:rsidRPr="00D7547B">
        <w:rPr>
          <w:rFonts w:eastAsia="Times New Roman" w:cstheme="minorHAnsi"/>
          <w:b/>
          <w:noProof/>
          <w:color w:val="7F7F7F" w:themeColor="text1" w:themeTint="80"/>
          <w:highlight w:val="yellow"/>
        </w:rPr>
        <w:t>Click here to list microscope shots, using the shot numbers from the protocol section of the video script.</w:t>
      </w:r>
      <w:r w:rsidRPr="00D7547B">
        <w:rPr>
          <w:rFonts w:eastAsia="Times New Roman" w:cstheme="minorHAnsi"/>
          <w:b/>
          <w:color w:val="7F7F7F" w:themeColor="text1" w:themeTint="80"/>
          <w:highlight w:val="yellow"/>
        </w:rPr>
        <w:fldChar w:fldCharType="end"/>
      </w:r>
    </w:p>
    <w:p w14:paraId="4E7C3E85" w14:textId="77777777" w:rsidR="00A13CC3" w:rsidRPr="00D7547B" w:rsidRDefault="00A13CC3" w:rsidP="00D7547B">
      <w:pPr>
        <w:spacing w:before="120"/>
        <w:ind w:left="720"/>
        <w:rPr>
          <w:rFonts w:eastAsia="Times New Roman" w:cstheme="minorHAnsi"/>
          <w:b/>
          <w:color w:val="7F7F7F" w:themeColor="text1" w:themeTint="80"/>
        </w:rPr>
      </w:pPr>
    </w:p>
    <w:p w14:paraId="4B20EAF0" w14:textId="77777777" w:rsidR="005F1ADF" w:rsidRPr="00B07A3B" w:rsidRDefault="005F1ADF" w:rsidP="005F1ADF">
      <w:pPr>
        <w:spacing w:before="120"/>
        <w:ind w:left="216" w:hanging="216"/>
        <w:rPr>
          <w:rFonts w:eastAsia="Times New Roman" w:cstheme="minorHAnsi"/>
        </w:rPr>
      </w:pPr>
      <w:r w:rsidRPr="00B07A3B">
        <w:rPr>
          <w:rFonts w:eastAsia="Times New Roman" w:cstheme="minorHAnsi"/>
          <w:b/>
        </w:rPr>
        <w:t xml:space="preserve">2. Software: </w:t>
      </w:r>
      <w:r w:rsidRPr="00B07A3B">
        <w:rPr>
          <w:rFonts w:eastAsia="Times New Roman" w:cstheme="minorHAnsi"/>
        </w:rPr>
        <w:t xml:space="preserve">Does the part of your protocol being filmed include </w:t>
      </w:r>
      <w:r>
        <w:rPr>
          <w:rFonts w:eastAsia="Times New Roman" w:cstheme="minorHAnsi"/>
        </w:rPr>
        <w:t xml:space="preserve">step-by-step descriptions of </w:t>
      </w:r>
      <w:r w:rsidRPr="00B07A3B">
        <w:rPr>
          <w:rFonts w:eastAsia="Times New Roman" w:cstheme="minorHAnsi"/>
        </w:rPr>
        <w:t>software usage?</w:t>
      </w:r>
      <w:r w:rsidRPr="00B07A3B">
        <w:rPr>
          <w:rFonts w:eastAsia="Times New Roman" w:cstheme="minorHAnsi"/>
          <w:b/>
        </w:rPr>
        <w:t xml:space="preserve">  </w:t>
      </w:r>
      <w:sdt>
        <w:sdtPr>
          <w:rPr>
            <w:rFonts w:eastAsia="Times New Roman" w:cstheme="minorHAnsi"/>
            <w:b/>
            <w:bCs/>
          </w:rPr>
          <w:id w:val="-1234080470"/>
          <w:placeholder>
            <w:docPart w:val="337E7D2A29BC2847BE253001CC37ACE9"/>
          </w:placeholder>
          <w:temporary/>
          <w:showingPlcHdr/>
          <w:text/>
        </w:sdtPr>
        <w:sdtEndPr>
          <w:rPr>
            <w:b w:val="0"/>
            <w:bCs w:val="0"/>
          </w:rPr>
        </w:sdtEndPr>
        <w:sdtContent>
          <w:r w:rsidRPr="00B07A3B">
            <w:rPr>
              <w:rFonts w:eastAsia="Times New Roman" w:cstheme="minorHAnsi"/>
              <w:b/>
              <w:bCs/>
              <w:color w:val="808080"/>
              <w:shd w:val="clear" w:color="auto" w:fill="FFFF00"/>
            </w:rPr>
            <w:t>Enter Yes or No.</w:t>
          </w:r>
        </w:sdtContent>
      </w:sdt>
    </w:p>
    <w:p w14:paraId="76D16C59" w14:textId="77777777" w:rsidR="001331E3" w:rsidRDefault="001331E3" w:rsidP="001331E3">
      <w:pPr>
        <w:spacing w:before="120"/>
        <w:ind w:left="720"/>
        <w:rPr>
          <w:rFonts w:cstheme="minorHAnsi"/>
        </w:rPr>
      </w:pPr>
      <w:r>
        <w:rPr>
          <w:rFonts w:cstheme="minorHAnsi"/>
        </w:rPr>
        <w:t xml:space="preserve">If </w:t>
      </w:r>
      <w:proofErr w:type="gramStart"/>
      <w:r>
        <w:rPr>
          <w:rFonts w:cstheme="minorHAnsi"/>
          <w:b/>
          <w:bCs/>
        </w:rPr>
        <w:t>Yes</w:t>
      </w:r>
      <w:proofErr w:type="gramEnd"/>
      <w:r>
        <w:rPr>
          <w:rFonts w:cstheme="minorHAnsi"/>
        </w:rPr>
        <w:t>, we will need you to record using screen recording software.</w:t>
      </w:r>
    </w:p>
    <w:p w14:paraId="5B3676BC" w14:textId="0A4186C3" w:rsidR="001331E3" w:rsidRDefault="001331E3" w:rsidP="001331E3">
      <w:pPr>
        <w:spacing w:before="120"/>
        <w:ind w:left="720"/>
        <w:rPr>
          <w:rFonts w:cstheme="minorHAnsi"/>
        </w:rPr>
      </w:pPr>
      <w:r>
        <w:rPr>
          <w:rFonts w:cstheme="minorHAnsi"/>
        </w:rPr>
        <w:t xml:space="preserve">We recommend using the screen capture program </w:t>
      </w:r>
      <w:hyperlink r:id="rId12" w:history="1">
        <w:r>
          <w:rPr>
            <w:rStyle w:val="Hyperlink"/>
            <w:rFonts w:cstheme="minorHAnsi"/>
          </w:rPr>
          <w:t>OBS</w:t>
        </w:r>
      </w:hyperlink>
      <w:r>
        <w:rPr>
          <w:rFonts w:cstheme="minorHAnsi"/>
        </w:rPr>
        <w:t xml:space="preserve">. JoVE’s tutorial for using OBS Studio is provided at this link: </w:t>
      </w:r>
      <w:hyperlink r:id="rId13" w:history="1">
        <w:r w:rsidR="0009624C" w:rsidRPr="001B6DEE">
          <w:rPr>
            <w:rStyle w:val="Hyperlink"/>
            <w:rFonts w:cstheme="minorHAnsi"/>
          </w:rPr>
          <w:t>https://review.jove.com/v/5848/screen-capture-instructions-for-authors?status=a7854k</w:t>
        </w:r>
      </w:hyperlink>
    </w:p>
    <w:p w14:paraId="3073BEE2" w14:textId="6E1550AD" w:rsidR="001331E3" w:rsidRDefault="001331E3" w:rsidP="001331E3">
      <w:pPr>
        <w:spacing w:before="120"/>
        <w:ind w:left="720"/>
        <w:rPr>
          <w:rFonts w:eastAsia="Times New Roman" w:cstheme="minorHAnsi"/>
        </w:rPr>
      </w:pPr>
      <w:r>
        <w:rPr>
          <w:rFonts w:cstheme="minorHAnsi"/>
        </w:rPr>
        <w:t>As these files are necessary for finalizing your script,</w:t>
      </w:r>
      <w:r>
        <w:rPr>
          <w:rFonts w:cstheme="minorHAnsi"/>
          <w:highlight w:val="yellow"/>
        </w:rPr>
        <w:t xml:space="preserve"> please upload all </w:t>
      </w:r>
      <w:r w:rsidR="00A13CC3">
        <w:rPr>
          <w:rFonts w:cstheme="minorHAnsi"/>
          <w:highlight w:val="yellow"/>
        </w:rPr>
        <w:t>screen-captured</w:t>
      </w:r>
      <w:r>
        <w:rPr>
          <w:rFonts w:cstheme="minorHAnsi"/>
          <w:highlight w:val="yellow"/>
        </w:rPr>
        <w:t xml:space="preserve"> video files to your project page as soon as possible</w:t>
      </w:r>
      <w:r>
        <w:rPr>
          <w:rFonts w:cstheme="minorHAnsi"/>
        </w:rPr>
        <w:t>.</w:t>
      </w:r>
    </w:p>
    <w:p w14:paraId="1C68C2BA" w14:textId="77777777" w:rsidR="005F1ADF" w:rsidRPr="00B07A3B" w:rsidRDefault="005F1ADF" w:rsidP="005F1ADF">
      <w:pPr>
        <w:spacing w:before="120"/>
        <w:rPr>
          <w:rFonts w:eastAsia="Times New Roman" w:cstheme="minorHAnsi"/>
          <w:b/>
        </w:rPr>
      </w:pPr>
    </w:p>
    <w:p w14:paraId="7A03162F" w14:textId="2A86C98A" w:rsidR="005F1ADF" w:rsidRPr="00B07A3B" w:rsidRDefault="009A2C33" w:rsidP="005F1ADF">
      <w:pPr>
        <w:spacing w:before="120"/>
        <w:rPr>
          <w:rFonts w:eastAsia="Times New Roman" w:cstheme="minorHAnsi"/>
          <w:b/>
          <w:bCs/>
        </w:rPr>
      </w:pPr>
      <w:r>
        <w:rPr>
          <w:rFonts w:eastAsia="Times New Roman" w:cstheme="minorHAnsi"/>
          <w:b/>
        </w:rPr>
        <w:t>3</w:t>
      </w:r>
      <w:r w:rsidR="005F1ADF" w:rsidRPr="00B07A3B">
        <w:rPr>
          <w:rFonts w:eastAsia="Times New Roman" w:cstheme="minorHAnsi"/>
          <w:b/>
        </w:rPr>
        <w:t>. Filming location:</w:t>
      </w:r>
      <w:r w:rsidR="005F1ADF" w:rsidRPr="00B07A3B">
        <w:rPr>
          <w:rFonts w:eastAsia="Times New Roman" w:cstheme="minorHAnsi"/>
        </w:rPr>
        <w:t xml:space="preserve"> Will the </w:t>
      </w:r>
      <w:proofErr w:type="gramStart"/>
      <w:r w:rsidR="005F1ADF" w:rsidRPr="00B07A3B">
        <w:rPr>
          <w:rFonts w:eastAsia="Times New Roman" w:cstheme="minorHAnsi"/>
        </w:rPr>
        <w:t>filming need to</w:t>
      </w:r>
      <w:proofErr w:type="gramEnd"/>
      <w:r w:rsidR="005F1ADF" w:rsidRPr="00B07A3B">
        <w:rPr>
          <w:rFonts w:eastAsia="Times New Roman" w:cstheme="minorHAnsi"/>
        </w:rPr>
        <w:t xml:space="preserve"> take place in multiple locations? </w:t>
      </w:r>
      <w:r w:rsidR="005F1ADF" w:rsidRPr="00B07A3B">
        <w:rPr>
          <w:rFonts w:eastAsia="Times New Roman" w:cstheme="minorHAnsi"/>
          <w:b/>
        </w:rPr>
        <w:t xml:space="preserve">  </w:t>
      </w:r>
      <w:sdt>
        <w:sdtPr>
          <w:rPr>
            <w:rFonts w:eastAsia="Times New Roman" w:cstheme="minorHAnsi"/>
            <w:b/>
            <w:bCs/>
          </w:rPr>
          <w:id w:val="-947380569"/>
          <w:placeholder>
            <w:docPart w:val="B9348AD095AC81449C592C2F0F676CB0"/>
          </w:placeholder>
          <w:temporary/>
          <w:showingPlcHdr/>
          <w:text/>
        </w:sdtPr>
        <w:sdtContent>
          <w:r w:rsidR="005F1ADF" w:rsidRPr="00B07A3B">
            <w:rPr>
              <w:rFonts w:eastAsia="Times New Roman" w:cstheme="minorHAnsi"/>
              <w:b/>
              <w:bCs/>
              <w:color w:val="808080"/>
              <w:shd w:val="clear" w:color="auto" w:fill="FFFF00"/>
            </w:rPr>
            <w:t>Enter Yes or No.</w:t>
          </w:r>
        </w:sdtContent>
      </w:sdt>
    </w:p>
    <w:p w14:paraId="63770740" w14:textId="77777777" w:rsidR="005F1ADF" w:rsidRDefault="005F1ADF" w:rsidP="005F1ADF">
      <w:pPr>
        <w:spacing w:before="120"/>
        <w:ind w:left="720"/>
        <w:rPr>
          <w:rFonts w:eastAsia="Times New Roman" w:cstheme="minorHAnsi"/>
        </w:rPr>
      </w:pPr>
      <w:r w:rsidRPr="00B07A3B">
        <w:rPr>
          <w:rFonts w:eastAsia="Times New Roman" w:cstheme="minorHAnsi"/>
        </w:rPr>
        <w:t xml:space="preserve">If </w:t>
      </w:r>
      <w:proofErr w:type="gramStart"/>
      <w:r w:rsidRPr="00B07A3B">
        <w:rPr>
          <w:rFonts w:eastAsia="Times New Roman" w:cstheme="minorHAnsi"/>
          <w:b/>
          <w:bCs/>
        </w:rPr>
        <w:t>Yes</w:t>
      </w:r>
      <w:proofErr w:type="gramEnd"/>
      <w:r w:rsidRPr="00B07A3B">
        <w:rPr>
          <w:rFonts w:eastAsia="Times New Roman" w:cstheme="minorHAnsi"/>
        </w:rPr>
        <w:t xml:space="preserve">, how far apart are the locations? </w:t>
      </w:r>
      <w:sdt>
        <w:sdtPr>
          <w:rPr>
            <w:rFonts w:eastAsia="Times New Roman" w:cstheme="minorHAnsi"/>
          </w:rPr>
          <w:id w:val="-622612321"/>
          <w:placeholder>
            <w:docPart w:val="8D0BC3EB8758784BB08FC591BF9EA44D"/>
          </w:placeholder>
          <w:temporary/>
          <w:showingPlcHdr/>
          <w:text/>
        </w:sdtPr>
        <w:sdtEndPr>
          <w:rPr>
            <w:b/>
            <w:bCs/>
          </w:rPr>
        </w:sdtEndPr>
        <w:sdtContent>
          <w:r w:rsidRPr="00B07A3B">
            <w:rPr>
              <w:rFonts w:eastAsia="Times New Roman" w:cstheme="minorHAnsi"/>
              <w:b/>
              <w:bCs/>
              <w:color w:val="808080"/>
              <w:shd w:val="clear" w:color="auto" w:fill="FFFF00"/>
            </w:rPr>
            <w:t>Click to enter distance between locations.</w:t>
          </w:r>
        </w:sdtContent>
      </w:sdt>
    </w:p>
    <w:p w14:paraId="4920A8BE" w14:textId="77777777" w:rsidR="00500FA1" w:rsidRDefault="00500FA1" w:rsidP="005F1ADF">
      <w:pPr>
        <w:spacing w:before="120"/>
        <w:ind w:left="720"/>
        <w:rPr>
          <w:rFonts w:eastAsia="Times New Roman" w:cstheme="minorHAnsi"/>
        </w:rPr>
      </w:pPr>
    </w:p>
    <w:p w14:paraId="2934ADF1" w14:textId="6AB5CD15" w:rsidR="00F0777A" w:rsidRDefault="00500FA1" w:rsidP="00F0777A">
      <w:pPr>
        <w:spacing w:before="120"/>
        <w:rPr>
          <w:rFonts w:eastAsia="Times New Roman" w:cstheme="minorHAnsi"/>
        </w:rPr>
      </w:pPr>
      <w:r>
        <w:rPr>
          <w:rFonts w:eastAsia="Times New Roman" w:cstheme="minorHAnsi"/>
          <w:b/>
          <w:bCs/>
        </w:rPr>
        <w:t xml:space="preserve">4. </w:t>
      </w:r>
      <w:r w:rsidRPr="00226866">
        <w:rPr>
          <w:rFonts w:eastAsia="Times New Roman" w:cstheme="minorHAnsi"/>
          <w:b/>
          <w:bCs/>
        </w:rPr>
        <w:t>Testimonials</w:t>
      </w:r>
      <w:r>
        <w:rPr>
          <w:rFonts w:eastAsia="Times New Roman" w:cstheme="minorHAnsi"/>
          <w:b/>
          <w:bCs/>
        </w:rPr>
        <w:t xml:space="preserve"> (optional)</w:t>
      </w:r>
      <w:r w:rsidRPr="00226866">
        <w:rPr>
          <w:rFonts w:eastAsia="Times New Roman" w:cstheme="minorHAnsi"/>
          <w:b/>
          <w:bCs/>
        </w:rPr>
        <w:t xml:space="preserve">: </w:t>
      </w:r>
      <w:r>
        <w:t xml:space="preserve">Would you be open to filming two short testimonial statements </w:t>
      </w:r>
      <w:r>
        <w:rPr>
          <w:rStyle w:val="Strong"/>
        </w:rPr>
        <w:t>live during your JoVE shoot</w:t>
      </w:r>
      <w:r>
        <w:t xml:space="preserve">? These will </w:t>
      </w:r>
      <w:r>
        <w:rPr>
          <w:rStyle w:val="Strong"/>
        </w:rPr>
        <w:t>not appear in your JoVE video</w:t>
      </w:r>
      <w:r>
        <w:t xml:space="preserve"> but may be used in JoVE’s promotional materials. </w:t>
      </w:r>
      <w:sdt>
        <w:sdtPr>
          <w:rPr>
            <w:rFonts w:eastAsia="Times New Roman" w:cstheme="minorHAnsi"/>
            <w:b/>
            <w:bCs/>
          </w:rPr>
          <w:id w:val="-722828291"/>
          <w:placeholder>
            <w:docPart w:val="69E221F1B6EF4F9A945C3FE4847B842F"/>
          </w:placeholder>
          <w:temporary/>
          <w:showingPlcHdr/>
          <w:text/>
        </w:sdtPr>
        <w:sdtEndPr>
          <w:rPr>
            <w:b w:val="0"/>
            <w:bCs w:val="0"/>
          </w:rPr>
        </w:sdtEndPr>
        <w:sdtContent>
          <w:r w:rsidRPr="00B07A3B">
            <w:rPr>
              <w:rFonts w:eastAsia="Times New Roman" w:cstheme="minorHAnsi"/>
              <w:b/>
              <w:bCs/>
              <w:color w:val="808080"/>
              <w:shd w:val="clear" w:color="auto" w:fill="FFFF00"/>
            </w:rPr>
            <w:t>Enter Yes or No.</w:t>
          </w:r>
        </w:sdtContent>
      </w:sdt>
    </w:p>
    <w:p w14:paraId="32DAE90F" w14:textId="77777777" w:rsidR="003326AD" w:rsidRDefault="003326AD" w:rsidP="005F1ADF">
      <w:pPr>
        <w:rPr>
          <w:rFonts w:cstheme="minorHAnsi"/>
          <w:b/>
          <w:sz w:val="22"/>
          <w:szCs w:val="22"/>
        </w:rPr>
      </w:pPr>
    </w:p>
    <w:p w14:paraId="47A0806A" w14:textId="77777777" w:rsidR="00EB7FB3" w:rsidRDefault="00EB7FB3" w:rsidP="00DF4C61">
      <w:pPr>
        <w:spacing w:before="120"/>
        <w:rPr>
          <w:rFonts w:eastAsia="Times New Roman" w:cstheme="minorHAnsi"/>
        </w:rPr>
      </w:pPr>
      <w:r w:rsidRPr="00B07A3B">
        <w:rPr>
          <w:rFonts w:eastAsia="Times New Roman" w:cstheme="minorHAnsi"/>
        </w:rPr>
        <w:lastRenderedPageBreak/>
        <w:t xml:space="preserve">If </w:t>
      </w:r>
      <w:proofErr w:type="gramStart"/>
      <w:r w:rsidRPr="00B07A3B">
        <w:rPr>
          <w:rFonts w:eastAsia="Times New Roman" w:cstheme="minorHAnsi"/>
          <w:b/>
          <w:bCs/>
        </w:rPr>
        <w:t>Yes</w:t>
      </w:r>
      <w:proofErr w:type="gramEnd"/>
      <w:r w:rsidRPr="00B07A3B">
        <w:rPr>
          <w:rFonts w:eastAsia="Times New Roman" w:cstheme="minorHAnsi"/>
        </w:rPr>
        <w:t xml:space="preserve">, </w:t>
      </w:r>
      <w:r w:rsidRPr="002448C1">
        <w:rPr>
          <w:rFonts w:eastAsia="Times New Roman" w:cstheme="minorHAnsi"/>
        </w:rPr>
        <w:t xml:space="preserve">please provide the </w:t>
      </w:r>
      <w:r w:rsidRPr="002448C1">
        <w:rPr>
          <w:rFonts w:eastAsia="Times New Roman" w:cstheme="minorHAnsi"/>
          <w:b/>
          <w:bCs/>
        </w:rPr>
        <w:t>full name and position</w:t>
      </w:r>
      <w:r w:rsidRPr="002448C1">
        <w:rPr>
          <w:rFonts w:eastAsia="Times New Roman" w:cstheme="minorHAnsi"/>
        </w:rPr>
        <w:t xml:space="preserve"> </w:t>
      </w:r>
      <w:r w:rsidRPr="0062081E">
        <w:rPr>
          <w:rFonts w:ascii="Calibri" w:hAnsi="Calibri" w:cs="Calibri"/>
        </w:rPr>
        <w:t>(e.g., Director of [Institute Name], Senior Researcher [University Name], etc.) of the author</w:t>
      </w:r>
      <w:r w:rsidRPr="002448C1">
        <w:rPr>
          <w:rFonts w:eastAsia="Times New Roman" w:cstheme="minorHAnsi"/>
        </w:rPr>
        <w:t xml:space="preserve"> willing to participate.</w:t>
      </w:r>
    </w:p>
    <w:p w14:paraId="550D6A3D" w14:textId="736B46C2" w:rsidR="00EB7FB3" w:rsidRDefault="00000000" w:rsidP="00EB7FB3">
      <w:pPr>
        <w:rPr>
          <w:rStyle w:val="AuthorName"/>
          <w:rFonts w:eastAsia="Times"/>
        </w:rPr>
      </w:pPr>
      <w:sdt>
        <w:sdtPr>
          <w:rPr>
            <w:rStyle w:val="AuthorName"/>
            <w:rFonts w:eastAsia="Times"/>
          </w:rPr>
          <w:id w:val="-2144183310"/>
          <w:placeholder>
            <w:docPart w:val="EFEC4EC8EAF84171BD4C8BA4ED372446"/>
          </w:placeholder>
          <w:temporary/>
          <w:showingPlcHdr/>
          <w:text/>
        </w:sdtPr>
        <w:sdtEndPr>
          <w:rPr>
            <w:rStyle w:val="DefaultParagraphFont"/>
            <w:rFonts w:asciiTheme="minorHAnsi" w:hAnsiTheme="minorHAnsi" w:cs="Calibri (Body)"/>
            <w:b w:val="0"/>
            <w:u w:val="none"/>
          </w:rPr>
        </w:sdtEndPr>
        <w:sdtContent>
          <w:r w:rsidR="00EB7FB3" w:rsidRPr="0062081E">
            <w:rPr>
              <w:rFonts w:ascii="Calibri" w:eastAsia="Times New Roman" w:hAnsi="Calibri" w:cs="Calibri"/>
              <w:color w:val="808080"/>
              <w:shd w:val="clear" w:color="auto" w:fill="FFFF00"/>
            </w:rPr>
            <w:t xml:space="preserve">Enter </w:t>
          </w:r>
          <w:r w:rsidR="00EB7FB3">
            <w:rPr>
              <w:rFonts w:ascii="Calibri" w:eastAsia="Times New Roman" w:hAnsi="Calibri" w:cs="Calibri"/>
              <w:color w:val="808080"/>
              <w:shd w:val="clear" w:color="auto" w:fill="FFFF00"/>
            </w:rPr>
            <w:t xml:space="preserve">full </w:t>
          </w:r>
          <w:r w:rsidR="00EB7FB3" w:rsidRPr="0062081E">
            <w:rPr>
              <w:rFonts w:ascii="Calibri" w:eastAsia="Times New Roman" w:hAnsi="Calibri" w:cs="Calibri"/>
              <w:color w:val="808080"/>
              <w:shd w:val="clear" w:color="auto" w:fill="FFFF00"/>
            </w:rPr>
            <w:t>author name</w:t>
          </w:r>
        </w:sdtContent>
      </w:sdt>
      <w:r w:rsidR="00EB7FB3" w:rsidRPr="0062081E">
        <w:rPr>
          <w:rFonts w:ascii="Calibri" w:eastAsia="Times New Roman" w:hAnsi="Calibri" w:cs="Calibri"/>
          <w:b/>
          <w:bCs/>
        </w:rPr>
        <w:t>,</w:t>
      </w:r>
      <w:r w:rsidR="00EB7FB3" w:rsidRPr="0062081E">
        <w:rPr>
          <w:rFonts w:ascii="Calibri" w:eastAsia="Times New Roman" w:hAnsi="Calibri" w:cs="Calibri"/>
        </w:rPr>
        <w:t xml:space="preserve"> </w:t>
      </w:r>
      <w:sdt>
        <w:sdtPr>
          <w:rPr>
            <w:rStyle w:val="AuthorName"/>
            <w:rFonts w:eastAsia="Times"/>
          </w:rPr>
          <w:id w:val="-1534950946"/>
          <w:placeholder>
            <w:docPart w:val="960BC36F9C47428B90A2134A5289CBC3"/>
          </w:placeholder>
          <w:temporary/>
          <w:showingPlcHdr/>
          <w:text/>
        </w:sdtPr>
        <w:sdtEndPr>
          <w:rPr>
            <w:rStyle w:val="DefaultParagraphFont"/>
            <w:rFonts w:asciiTheme="minorHAnsi" w:hAnsiTheme="minorHAnsi" w:cs="Calibri (Body)"/>
            <w:b w:val="0"/>
            <w:u w:val="none"/>
          </w:rPr>
        </w:sdtEndPr>
        <w:sdtContent>
          <w:r w:rsidR="00EB7FB3" w:rsidRPr="0062081E">
            <w:rPr>
              <w:rFonts w:ascii="Calibri" w:eastAsia="Times New Roman" w:hAnsi="Calibri" w:cs="Calibri"/>
              <w:color w:val="808080"/>
              <w:shd w:val="clear" w:color="auto" w:fill="FFFF00"/>
            </w:rPr>
            <w:t xml:space="preserve">Enter author </w:t>
          </w:r>
          <w:r w:rsidR="00EB7FB3">
            <w:rPr>
              <w:rFonts w:ascii="Calibri" w:eastAsia="Times New Roman" w:hAnsi="Calibri" w:cs="Calibri"/>
              <w:color w:val="808080"/>
              <w:shd w:val="clear" w:color="auto" w:fill="FFFF00"/>
            </w:rPr>
            <w:t>position</w:t>
          </w:r>
        </w:sdtContent>
      </w:sdt>
    </w:p>
    <w:p w14:paraId="5F1A598F" w14:textId="77777777" w:rsidR="00EB7FB3" w:rsidRDefault="00EB7FB3" w:rsidP="00EB7FB3">
      <w:pPr>
        <w:rPr>
          <w:rFonts w:cstheme="minorHAnsi"/>
          <w:b/>
          <w:sz w:val="22"/>
          <w:szCs w:val="22"/>
        </w:rPr>
      </w:pPr>
    </w:p>
    <w:p w14:paraId="3447CA89" w14:textId="34553060" w:rsidR="00D75084" w:rsidRPr="0082165B" w:rsidRDefault="00D75084" w:rsidP="00D75084">
      <w:pPr>
        <w:pBdr>
          <w:top w:val="single" w:sz="4" w:space="1" w:color="auto"/>
          <w:left w:val="single" w:sz="4" w:space="4" w:color="auto"/>
          <w:bottom w:val="single" w:sz="4" w:space="1" w:color="auto"/>
          <w:right w:val="single" w:sz="4" w:space="4" w:color="auto"/>
        </w:pBdr>
        <w:shd w:val="clear" w:color="auto" w:fill="FFFF71" w:themeFill="background1" w:themeFillShade="E6"/>
        <w:rPr>
          <w:rFonts w:cstheme="minorHAnsi"/>
          <w:b/>
        </w:rPr>
      </w:pPr>
      <w:r w:rsidRPr="0082165B">
        <w:rPr>
          <w:rFonts w:cstheme="minorHAnsi"/>
          <w:bCs/>
        </w:rPr>
        <w:t xml:space="preserve">To ensure that your </w:t>
      </w:r>
      <w:r w:rsidRPr="007A149A">
        <w:rPr>
          <w:rFonts w:cstheme="minorHAnsi"/>
          <w:b/>
        </w:rPr>
        <w:t>script can be filmed in one day</w:t>
      </w:r>
      <w:r w:rsidRPr="0082165B">
        <w:rPr>
          <w:rFonts w:cstheme="minorHAnsi"/>
          <w:bCs/>
        </w:rPr>
        <w:t xml:space="preserve">, the </w:t>
      </w:r>
      <w:r w:rsidR="002A6FCF">
        <w:rPr>
          <w:rFonts w:cstheme="minorHAnsi"/>
          <w:bCs/>
        </w:rPr>
        <w:t>p</w:t>
      </w:r>
      <w:r w:rsidRPr="0082165B">
        <w:rPr>
          <w:rFonts w:cstheme="minorHAnsi"/>
          <w:bCs/>
        </w:rPr>
        <w:t>rotocol section</w:t>
      </w:r>
      <w:r>
        <w:rPr>
          <w:rFonts w:cstheme="minorHAnsi"/>
          <w:bCs/>
        </w:rPr>
        <w:t>s</w:t>
      </w:r>
      <w:r w:rsidRPr="0082165B">
        <w:rPr>
          <w:rFonts w:cstheme="minorHAnsi"/>
          <w:bCs/>
        </w:rPr>
        <w:t xml:space="preserve"> </w:t>
      </w:r>
      <w:r>
        <w:rPr>
          <w:rFonts w:cstheme="minorHAnsi"/>
          <w:bCs/>
        </w:rPr>
        <w:t>are</w:t>
      </w:r>
      <w:r w:rsidRPr="0082165B">
        <w:rPr>
          <w:rFonts w:cstheme="minorHAnsi"/>
          <w:bCs/>
        </w:rPr>
        <w:t xml:space="preserve"> </w:t>
      </w:r>
      <w:r w:rsidR="002A6FCF">
        <w:rPr>
          <w:rFonts w:cstheme="minorHAnsi"/>
          <w:bCs/>
        </w:rPr>
        <w:t>cumulatively</w:t>
      </w:r>
      <w:r w:rsidR="002A6FCF" w:rsidRPr="0082165B">
        <w:rPr>
          <w:rFonts w:cstheme="minorHAnsi"/>
          <w:bCs/>
        </w:rPr>
        <w:t xml:space="preserve"> </w:t>
      </w:r>
      <w:r w:rsidRPr="0082165B">
        <w:rPr>
          <w:rFonts w:cstheme="minorHAnsi"/>
          <w:bCs/>
        </w:rPr>
        <w:t>restricted to</w:t>
      </w:r>
      <w:r w:rsidRPr="0082165B">
        <w:rPr>
          <w:rFonts w:cstheme="minorHAnsi"/>
          <w:b/>
        </w:rPr>
        <w:t> </w:t>
      </w:r>
      <w:r>
        <w:rPr>
          <w:rFonts w:cstheme="minorHAnsi"/>
          <w:b/>
          <w:bCs/>
        </w:rPr>
        <w:t>55</w:t>
      </w:r>
      <w:r w:rsidRPr="0082165B">
        <w:rPr>
          <w:rFonts w:cstheme="minorHAnsi"/>
          <w:b/>
          <w:bCs/>
        </w:rPr>
        <w:t xml:space="preserve"> shots</w:t>
      </w:r>
      <w:r w:rsidRPr="0082165B">
        <w:rPr>
          <w:rFonts w:cstheme="minorHAnsi"/>
          <w:b/>
        </w:rPr>
        <w:t xml:space="preserve"> </w:t>
      </w:r>
      <w:r w:rsidRPr="0082165B">
        <w:rPr>
          <w:rFonts w:cstheme="minorHAnsi"/>
          <w:bCs/>
        </w:rPr>
        <w:t>(shots are the 3-digit numbers like 2.1.1, 2.1.2…etc)</w:t>
      </w:r>
    </w:p>
    <w:p w14:paraId="67386C83" w14:textId="77777777" w:rsidR="005F1ADF" w:rsidRDefault="005F1ADF" w:rsidP="005F1ADF">
      <w:pPr>
        <w:rPr>
          <w:rFonts w:cstheme="minorHAnsi"/>
          <w:b/>
          <w:sz w:val="22"/>
          <w:szCs w:val="22"/>
        </w:rPr>
      </w:pPr>
    </w:p>
    <w:p w14:paraId="7AA7BBC5" w14:textId="77777777" w:rsidR="005F1ADF" w:rsidRDefault="005F1ADF" w:rsidP="005F1ADF">
      <w:pPr>
        <w:rPr>
          <w:rFonts w:cstheme="minorHAnsi"/>
          <w:b/>
          <w:sz w:val="22"/>
          <w:szCs w:val="22"/>
        </w:rPr>
      </w:pPr>
      <w:r>
        <w:rPr>
          <w:rFonts w:cstheme="minorHAnsi"/>
          <w:b/>
          <w:sz w:val="22"/>
          <w:szCs w:val="22"/>
        </w:rPr>
        <w:t>Current Protocol Length</w:t>
      </w:r>
    </w:p>
    <w:p w14:paraId="72F5C5E6" w14:textId="5450F747" w:rsidR="005F1ADF" w:rsidRPr="00B847A0" w:rsidRDefault="005F1ADF" w:rsidP="005F1ADF">
      <w:pPr>
        <w:rPr>
          <w:rFonts w:cstheme="minorHAnsi"/>
          <w:bCs/>
          <w:sz w:val="22"/>
          <w:szCs w:val="22"/>
        </w:rPr>
      </w:pPr>
      <w:r w:rsidRPr="00B847A0">
        <w:rPr>
          <w:rFonts w:cstheme="minorHAnsi"/>
          <w:bCs/>
          <w:sz w:val="22"/>
          <w:szCs w:val="22"/>
        </w:rPr>
        <w:t xml:space="preserve">Number of Steps: </w:t>
      </w:r>
      <w:r w:rsidR="00460765">
        <w:rPr>
          <w:rFonts w:cstheme="minorHAnsi"/>
          <w:bCs/>
          <w:sz w:val="22"/>
          <w:szCs w:val="22"/>
        </w:rPr>
        <w:t>19</w:t>
      </w:r>
    </w:p>
    <w:p w14:paraId="5AAC9C6C" w14:textId="1F13140C" w:rsidR="00C2620F" w:rsidRPr="00B07A3B" w:rsidRDefault="005F1ADF" w:rsidP="005F1ADF">
      <w:pPr>
        <w:rPr>
          <w:rFonts w:cstheme="minorHAnsi"/>
          <w:b/>
          <w:sz w:val="22"/>
          <w:szCs w:val="22"/>
        </w:rPr>
      </w:pPr>
      <w:r w:rsidRPr="00B847A0">
        <w:rPr>
          <w:rFonts w:cstheme="minorHAnsi"/>
          <w:bCs/>
          <w:sz w:val="22"/>
          <w:szCs w:val="22"/>
        </w:rPr>
        <w:t xml:space="preserve">Number of Shots: </w:t>
      </w:r>
      <w:r>
        <w:rPr>
          <w:rFonts w:cstheme="minorHAnsi"/>
          <w:bCs/>
          <w:sz w:val="22"/>
          <w:szCs w:val="22"/>
        </w:rPr>
        <w:t xml:space="preserve"> </w:t>
      </w:r>
      <w:r w:rsidR="00460765">
        <w:rPr>
          <w:rFonts w:cstheme="minorHAnsi"/>
          <w:bCs/>
          <w:sz w:val="22"/>
          <w:szCs w:val="22"/>
        </w:rPr>
        <w:t>50</w:t>
      </w:r>
      <w:r w:rsidR="00006628">
        <w:rPr>
          <w:rFonts w:cstheme="minorHAnsi"/>
          <w:bCs/>
          <w:sz w:val="22"/>
          <w:szCs w:val="22"/>
        </w:rPr>
        <w:t xml:space="preserve"> (33 SC)</w:t>
      </w:r>
      <w:r w:rsidR="00277C90" w:rsidRPr="00B07A3B">
        <w:rPr>
          <w:rFonts w:cstheme="minorHAnsi"/>
          <w:b/>
          <w:sz w:val="22"/>
          <w:szCs w:val="22"/>
        </w:rPr>
        <w:br w:type="page"/>
      </w:r>
    </w:p>
    <w:p w14:paraId="688BB839" w14:textId="77E7A168" w:rsidR="00C058AE" w:rsidRPr="000F326F" w:rsidRDefault="00FF25E5" w:rsidP="000F326F">
      <w:pPr>
        <w:pStyle w:val="Heading1"/>
        <w:rPr>
          <w:rFonts w:cstheme="minorHAnsi"/>
        </w:rPr>
      </w:pPr>
      <w:r>
        <w:rPr>
          <w:rFonts w:cstheme="minorHAnsi"/>
        </w:rPr>
        <w:lastRenderedPageBreak/>
        <w:t>In</w:t>
      </w:r>
      <w:r w:rsidR="004150BE">
        <w:rPr>
          <w:rFonts w:cstheme="minorHAnsi"/>
        </w:rPr>
        <w:t>terviews</w:t>
      </w:r>
    </w:p>
    <w:p w14:paraId="21054688" w14:textId="23549FDE" w:rsidR="00455638" w:rsidRPr="00A84C50" w:rsidRDefault="00455638" w:rsidP="00455638">
      <w:pPr>
        <w:rPr>
          <w:rFonts w:cstheme="minorHAnsi"/>
          <w:b/>
          <w:i/>
          <w:iCs/>
        </w:rPr>
      </w:pPr>
      <w:r w:rsidRPr="00A84C50">
        <w:rPr>
          <w:rFonts w:cstheme="minorHAnsi"/>
          <w:b/>
          <w:i/>
          <w:color w:val="0000FF"/>
        </w:rPr>
        <w:t>Videographer: Obtain headshots for all authors</w:t>
      </w:r>
      <w:r w:rsidR="00985868">
        <w:rPr>
          <w:rFonts w:cstheme="minorHAnsi"/>
          <w:b/>
          <w:i/>
          <w:color w:val="0000FF"/>
        </w:rPr>
        <w:t xml:space="preserve"> available at the filming location</w:t>
      </w:r>
      <w:r w:rsidRPr="00A84C50">
        <w:rPr>
          <w:rFonts w:cstheme="minorHAnsi"/>
          <w:b/>
          <w:i/>
          <w:color w:val="0000FF"/>
        </w:rPr>
        <w:t>.</w:t>
      </w:r>
      <w:r w:rsidRPr="00A84C50">
        <w:rPr>
          <w:rFonts w:cstheme="minorHAnsi"/>
          <w:b/>
          <w:i/>
        </w:rPr>
        <w:t xml:space="preserve"> </w:t>
      </w:r>
    </w:p>
    <w:p w14:paraId="7E8076BA" w14:textId="77777777" w:rsidR="007D61A8" w:rsidRPr="00B07A3B" w:rsidRDefault="007D61A8" w:rsidP="00731E5D">
      <w:pPr>
        <w:rPr>
          <w:rFonts w:cstheme="minorHAnsi"/>
          <w:b/>
        </w:rPr>
      </w:pPr>
    </w:p>
    <w:p w14:paraId="498EEC52" w14:textId="77777777" w:rsidR="002A303E" w:rsidRPr="00B07A3B" w:rsidRDefault="002A303E" w:rsidP="002A303E">
      <w:pPr>
        <w:pBdr>
          <w:top w:val="single" w:sz="4" w:space="1" w:color="auto"/>
          <w:left w:val="single" w:sz="4" w:space="4" w:color="auto"/>
          <w:bottom w:val="single" w:sz="4" w:space="1" w:color="auto"/>
          <w:right w:val="single" w:sz="4" w:space="4" w:color="auto"/>
        </w:pBdr>
        <w:shd w:val="clear" w:color="auto" w:fill="FFFF99"/>
        <w:ind w:left="86" w:right="86"/>
        <w:rPr>
          <w:rFonts w:eastAsia="Times New Roman" w:cstheme="minorHAnsi"/>
          <w:bCs/>
        </w:rPr>
      </w:pPr>
      <w:r>
        <w:rPr>
          <w:rFonts w:eastAsia="Times New Roman" w:cstheme="minorHAnsi"/>
          <w:bCs/>
        </w:rPr>
        <w:t>A</w:t>
      </w:r>
      <w:r w:rsidRPr="00B07A3B">
        <w:rPr>
          <w:rFonts w:eastAsia="Times New Roman" w:cstheme="minorHAnsi"/>
          <w:bCs/>
        </w:rPr>
        <w:t>nswers to these questions will become interview statements</w:t>
      </w:r>
      <w:r>
        <w:rPr>
          <w:rFonts w:eastAsia="Times New Roman" w:cstheme="minorHAnsi"/>
          <w:bCs/>
        </w:rPr>
        <w:t xml:space="preserve"> that</w:t>
      </w:r>
      <w:r w:rsidRPr="00B07A3B">
        <w:rPr>
          <w:rFonts w:eastAsia="Times New Roman" w:cstheme="minorHAnsi"/>
          <w:bCs/>
        </w:rPr>
        <w:t xml:space="preserve"> </w:t>
      </w:r>
      <w:r>
        <w:rPr>
          <w:rFonts w:eastAsia="Times New Roman" w:cstheme="minorHAnsi"/>
          <w:bCs/>
        </w:rPr>
        <w:t>you will</w:t>
      </w:r>
      <w:r w:rsidRPr="00B07A3B">
        <w:rPr>
          <w:rFonts w:eastAsia="Times New Roman" w:cstheme="minorHAnsi"/>
          <w:bCs/>
        </w:rPr>
        <w:t xml:space="preserve"> deliver on camera.</w:t>
      </w:r>
    </w:p>
    <w:p w14:paraId="0B0CE52D" w14:textId="77777777" w:rsidR="002A303E" w:rsidRPr="003579A8" w:rsidRDefault="002A303E" w:rsidP="002A303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8457A8">
        <w:rPr>
          <w:rFonts w:eastAsia="Times New Roman" w:cstheme="minorHAnsi"/>
          <w:b/>
        </w:rPr>
        <w:t>Introduction</w:t>
      </w:r>
      <w:r>
        <w:rPr>
          <w:rFonts w:eastAsia="Times New Roman" w:cstheme="minorHAnsi"/>
          <w:bCs/>
        </w:rPr>
        <w:t xml:space="preserve">: Answer the </w:t>
      </w:r>
      <w:r w:rsidRPr="000A336B">
        <w:rPr>
          <w:rFonts w:eastAsia="Times New Roman" w:cstheme="minorHAnsi"/>
          <w:b/>
          <w:color w:val="EE0000"/>
        </w:rPr>
        <w:t>1st REQUIRED</w:t>
      </w:r>
      <w:r w:rsidRPr="000A336B">
        <w:rPr>
          <w:rFonts w:eastAsia="Times New Roman" w:cstheme="minorHAnsi"/>
          <w:bCs/>
          <w:color w:val="EE0000"/>
        </w:rPr>
        <w:t xml:space="preserve"> </w:t>
      </w:r>
      <w:r>
        <w:rPr>
          <w:rFonts w:eastAsia="Times New Roman" w:cstheme="minorHAnsi"/>
          <w:bCs/>
        </w:rPr>
        <w:t xml:space="preserve">prompt and </w:t>
      </w:r>
      <w:r w:rsidRPr="000A336B">
        <w:rPr>
          <w:rFonts w:eastAsia="Times New Roman" w:cstheme="minorHAnsi"/>
          <w:b/>
        </w:rPr>
        <w:t>1</w:t>
      </w:r>
      <w:r>
        <w:rPr>
          <w:rFonts w:eastAsia="Times New Roman" w:cstheme="minorHAnsi"/>
          <w:b/>
        </w:rPr>
        <w:t xml:space="preserve"> additional</w:t>
      </w:r>
      <w:r w:rsidRPr="000A336B">
        <w:rPr>
          <w:rFonts w:eastAsia="Times New Roman" w:cstheme="minorHAnsi"/>
          <w:b/>
        </w:rPr>
        <w:t xml:space="preserve"> question</w:t>
      </w:r>
      <w:r>
        <w:rPr>
          <w:rFonts w:eastAsia="Times New Roman" w:cstheme="minorHAnsi"/>
          <w:bCs/>
        </w:rPr>
        <w:t xml:space="preserve">; </w:t>
      </w:r>
      <w:r w:rsidRPr="008457A8">
        <w:rPr>
          <w:rFonts w:eastAsia="Times New Roman" w:cstheme="minorHAnsi"/>
          <w:b/>
        </w:rPr>
        <w:t>Conclusion</w:t>
      </w:r>
      <w:r>
        <w:rPr>
          <w:rFonts w:eastAsia="Times New Roman" w:cstheme="minorHAnsi"/>
          <w:bCs/>
        </w:rPr>
        <w:t xml:space="preserve">: Answer </w:t>
      </w:r>
      <w:r w:rsidRPr="00540887">
        <w:rPr>
          <w:rFonts w:eastAsia="Times New Roman" w:cstheme="minorHAnsi"/>
          <w:b/>
        </w:rPr>
        <w:t>any</w:t>
      </w:r>
      <w:r>
        <w:rPr>
          <w:rFonts w:eastAsia="Times New Roman" w:cstheme="minorHAnsi"/>
          <w:bCs/>
        </w:rPr>
        <w:t xml:space="preserve"> </w:t>
      </w:r>
      <w:r w:rsidRPr="00540887">
        <w:rPr>
          <w:rFonts w:eastAsia="Times New Roman" w:cstheme="minorHAnsi"/>
          <w:b/>
        </w:rPr>
        <w:t>3 questions</w:t>
      </w:r>
      <w:r>
        <w:rPr>
          <w:rFonts w:eastAsia="Times New Roman" w:cstheme="minorHAnsi"/>
          <w:bCs/>
        </w:rPr>
        <w:t>.</w:t>
      </w:r>
      <w:r w:rsidRPr="0058214E">
        <w:rPr>
          <w:rFonts w:eastAsia="Times New Roman" w:cstheme="minorHAnsi"/>
          <w:bCs/>
        </w:rPr>
        <w:t xml:space="preserve"> </w:t>
      </w:r>
      <w:r w:rsidRPr="00540887">
        <w:rPr>
          <w:rFonts w:eastAsia="Times New Roman" w:cstheme="minorHAnsi"/>
          <w:bCs/>
          <w:color w:val="EE0000"/>
        </w:rPr>
        <w:t>No more than 5</w:t>
      </w:r>
      <w:r w:rsidRPr="0058214E">
        <w:rPr>
          <w:rFonts w:eastAsia="Times New Roman" w:cstheme="minorHAnsi"/>
          <w:bCs/>
        </w:rPr>
        <w:t xml:space="preserve"> interview statements will be included in the video.</w:t>
      </w:r>
    </w:p>
    <w:p w14:paraId="08C0AB98" w14:textId="77777777" w:rsidR="002A303E" w:rsidRDefault="002A303E" w:rsidP="002A303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B07A3B">
        <w:rPr>
          <w:rFonts w:eastAsia="Times New Roman" w:cstheme="minorHAnsi"/>
          <w:bCs/>
        </w:rPr>
        <w:t xml:space="preserve">Enter the </w:t>
      </w:r>
      <w:r w:rsidRPr="009E4241">
        <w:rPr>
          <w:rFonts w:eastAsia="Times New Roman" w:cstheme="minorHAnsi"/>
          <w:b/>
        </w:rPr>
        <w:t>full name</w:t>
      </w:r>
      <w:r w:rsidRPr="00B07A3B">
        <w:rPr>
          <w:rFonts w:eastAsia="Times New Roman" w:cstheme="minorHAnsi"/>
          <w:bCs/>
        </w:rPr>
        <w:t xml:space="preserve"> of the author who will deliver the statement.</w:t>
      </w:r>
    </w:p>
    <w:p w14:paraId="62839B31" w14:textId="77777777" w:rsidR="002A303E" w:rsidRPr="005925C3" w:rsidRDefault="002A303E" w:rsidP="002A303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AF6128">
        <w:rPr>
          <w:rFonts w:eastAsia="Times New Roman" w:cstheme="minorHAnsi"/>
          <w:bCs/>
        </w:rPr>
        <w:t xml:space="preserve">Speak </w:t>
      </w:r>
      <w:r w:rsidRPr="00AF6128">
        <w:rPr>
          <w:rFonts w:eastAsia="Times New Roman" w:cstheme="minorHAnsi"/>
        </w:rPr>
        <w:t>naturally</w:t>
      </w:r>
      <w:r w:rsidRPr="00AF6128">
        <w:rPr>
          <w:rFonts w:eastAsia="Times New Roman" w:cstheme="minorHAnsi"/>
          <w:bCs/>
        </w:rPr>
        <w:t xml:space="preserve"> and </w:t>
      </w:r>
      <w:r w:rsidRPr="00AF6128">
        <w:rPr>
          <w:rFonts w:eastAsia="Times New Roman" w:cstheme="minorHAnsi"/>
          <w:b/>
        </w:rPr>
        <w:t>avoid reading the lines</w:t>
      </w:r>
      <w:r w:rsidRPr="005925C3">
        <w:rPr>
          <w:rFonts w:eastAsia="Times New Roman" w:cstheme="minorHAnsi"/>
          <w:bCs/>
        </w:rPr>
        <w:t>.</w:t>
      </w:r>
    </w:p>
    <w:p w14:paraId="6DE590BF" w14:textId="77777777" w:rsidR="002A303E" w:rsidRPr="00D473BF" w:rsidRDefault="002A303E" w:rsidP="002A303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D473BF">
        <w:rPr>
          <w:rFonts w:eastAsia="Times New Roman" w:cstheme="minorHAnsi"/>
          <w:bCs/>
        </w:rPr>
        <w:t xml:space="preserve">Limit the length of each statement to </w:t>
      </w:r>
      <w:r>
        <w:rPr>
          <w:rFonts w:eastAsia="Times New Roman" w:cstheme="minorHAnsi"/>
          <w:b/>
          <w:color w:val="FF0000"/>
        </w:rPr>
        <w:t>20</w:t>
      </w:r>
      <w:r w:rsidRPr="00D75084">
        <w:rPr>
          <w:rFonts w:eastAsia="Times New Roman" w:cstheme="minorHAnsi"/>
          <w:b/>
          <w:color w:val="FF0000"/>
        </w:rPr>
        <w:t xml:space="preserve"> words or fewer</w:t>
      </w:r>
      <w:r>
        <w:rPr>
          <w:rFonts w:eastAsia="Times New Roman" w:cstheme="minorHAnsi"/>
          <w:bCs/>
        </w:rPr>
        <w:t>.</w:t>
      </w:r>
    </w:p>
    <w:p w14:paraId="05A633A0" w14:textId="1AEEE973" w:rsidR="007D61A8" w:rsidRPr="00B07A3B" w:rsidRDefault="002A303E" w:rsidP="002A303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B07A3B">
        <w:rPr>
          <w:rFonts w:eastAsia="Times New Roman" w:cstheme="minorHAnsi"/>
          <w:bCs/>
        </w:rPr>
        <w:t>Answers will be edited for length, clarity, and consistency with journal style guidelines.</w:t>
      </w:r>
    </w:p>
    <w:p w14:paraId="65488333" w14:textId="77777777" w:rsidR="00D7547B" w:rsidRPr="00AF3977" w:rsidRDefault="00D7547B" w:rsidP="007D61A8">
      <w:pPr>
        <w:rPr>
          <w:rFonts w:eastAsia="Times New Roman" w:cstheme="minorHAnsi"/>
          <w:b/>
        </w:rPr>
      </w:pPr>
    </w:p>
    <w:p w14:paraId="32998071" w14:textId="45E14CF0" w:rsidR="00D94887" w:rsidRDefault="00D94887" w:rsidP="007D61A8">
      <w:pPr>
        <w:rPr>
          <w:rFonts w:cstheme="minorHAnsi"/>
          <w:b/>
          <w:bCs/>
          <w:i/>
          <w:iCs/>
          <w:color w:val="EE0000"/>
          <w:shd w:val="clear" w:color="auto" w:fill="FFFFFF"/>
        </w:rPr>
      </w:pPr>
      <w:r w:rsidRPr="008B4E68">
        <w:rPr>
          <w:rFonts w:cstheme="minorHAnsi"/>
          <w:b/>
          <w:bCs/>
          <w:color w:val="auto"/>
          <w:highlight w:val="yellow"/>
          <w:shd w:val="clear" w:color="auto" w:fill="FFFFFF"/>
        </w:rPr>
        <w:t>Authors</w:t>
      </w:r>
      <w:r w:rsidRPr="008B4E68">
        <w:rPr>
          <w:rFonts w:cstheme="minorHAnsi"/>
          <w:color w:val="auto"/>
          <w:highlight w:val="yellow"/>
          <w:shd w:val="clear" w:color="auto" w:fill="FFFFFF"/>
        </w:rPr>
        <w:t xml:space="preserve">: Please note that </w:t>
      </w:r>
      <w:r w:rsidRPr="0019621B">
        <w:rPr>
          <w:rFonts w:cstheme="minorHAnsi"/>
          <w:b/>
          <w:bCs/>
          <w:color w:val="auto"/>
          <w:highlight w:val="yellow"/>
          <w:shd w:val="clear" w:color="auto" w:fill="FFFFFF"/>
        </w:rPr>
        <w:t>the questions will not appear on screen</w:t>
      </w:r>
      <w:r w:rsidRPr="008B4E68">
        <w:rPr>
          <w:rFonts w:cstheme="minorHAnsi"/>
          <w:color w:val="auto"/>
          <w:highlight w:val="yellow"/>
          <w:shd w:val="clear" w:color="auto" w:fill="FFFFFF"/>
        </w:rPr>
        <w:t xml:space="preserve">. </w:t>
      </w:r>
      <w:r w:rsidRPr="0019621B">
        <w:rPr>
          <w:rFonts w:cstheme="minorHAnsi"/>
          <w:i/>
          <w:iCs/>
          <w:color w:val="auto"/>
          <w:highlight w:val="yellow"/>
          <w:shd w:val="clear" w:color="auto" w:fill="FFFFFF"/>
        </w:rPr>
        <w:t xml:space="preserve">Please answer in </w:t>
      </w:r>
      <w:r w:rsidRPr="009E36F7">
        <w:rPr>
          <w:rFonts w:cstheme="minorHAnsi"/>
          <w:b/>
          <w:bCs/>
          <w:i/>
          <w:iCs/>
          <w:color w:val="EE0000"/>
          <w:highlight w:val="yellow"/>
          <w:shd w:val="clear" w:color="auto" w:fill="FFFFFF"/>
        </w:rPr>
        <w:t>stand-alone full sentence with sufficient context</w:t>
      </w:r>
    </w:p>
    <w:p w14:paraId="4B6C7070" w14:textId="77777777" w:rsidR="00D94887" w:rsidRDefault="00D94887" w:rsidP="007D61A8">
      <w:pPr>
        <w:rPr>
          <w:rFonts w:cstheme="minorHAnsi"/>
          <w:b/>
          <w:bCs/>
          <w:color w:val="auto"/>
          <w:shd w:val="clear" w:color="auto" w:fill="FFFFFF"/>
        </w:rPr>
      </w:pPr>
    </w:p>
    <w:p w14:paraId="09973816" w14:textId="48757F75" w:rsidR="00A51444" w:rsidRDefault="00A51444" w:rsidP="007D61A8">
      <w:pPr>
        <w:rPr>
          <w:rFonts w:cstheme="minorHAnsi"/>
          <w:b/>
          <w:bCs/>
          <w:color w:val="auto"/>
          <w:sz w:val="28"/>
          <w:szCs w:val="28"/>
          <w:shd w:val="clear" w:color="auto" w:fill="FFFFFF"/>
        </w:rPr>
      </w:pPr>
      <w:r w:rsidRPr="00420B3C">
        <w:rPr>
          <w:rFonts w:cstheme="minorHAnsi"/>
          <w:b/>
          <w:bCs/>
          <w:color w:val="auto"/>
          <w:sz w:val="28"/>
          <w:szCs w:val="28"/>
          <w:shd w:val="clear" w:color="auto" w:fill="FFFFFF"/>
        </w:rPr>
        <w:t>INTRODUCTION</w:t>
      </w:r>
      <w:r>
        <w:rPr>
          <w:rFonts w:cstheme="minorHAnsi"/>
          <w:b/>
          <w:bCs/>
          <w:color w:val="auto"/>
          <w:sz w:val="28"/>
          <w:szCs w:val="28"/>
          <w:shd w:val="clear" w:color="auto" w:fill="FFFFFF"/>
        </w:rPr>
        <w:t>:</w:t>
      </w:r>
    </w:p>
    <w:p w14:paraId="6C93B981" w14:textId="77777777" w:rsidR="00AD4303" w:rsidRDefault="00AD4303" w:rsidP="007D61A8">
      <w:pPr>
        <w:rPr>
          <w:rFonts w:cstheme="minorHAnsi"/>
          <w:b/>
          <w:bCs/>
          <w:color w:val="auto"/>
          <w:shd w:val="clear" w:color="auto" w:fill="FFFFFF"/>
        </w:rPr>
      </w:pPr>
    </w:p>
    <w:p w14:paraId="16F3E485" w14:textId="3BBD9AF9" w:rsidR="007D61A8" w:rsidRPr="009470DC" w:rsidRDefault="009470DC" w:rsidP="007D61A8">
      <w:pPr>
        <w:rPr>
          <w:rFonts w:cstheme="minorHAnsi"/>
          <w:b/>
          <w:bCs/>
          <w:color w:val="auto"/>
          <w:shd w:val="clear" w:color="auto" w:fill="FFFFFF"/>
        </w:rPr>
      </w:pPr>
      <w:r w:rsidRPr="009470DC">
        <w:rPr>
          <w:rFonts w:cstheme="minorHAnsi"/>
          <w:b/>
          <w:bCs/>
          <w:color w:val="auto"/>
          <w:shd w:val="clear" w:color="auto" w:fill="FFFFFF"/>
        </w:rPr>
        <w:t xml:space="preserve">REQUIRED: </w:t>
      </w:r>
      <w:r w:rsidR="00E4663E" w:rsidRPr="00555FFF">
        <w:rPr>
          <w:rFonts w:cstheme="minorHAnsi"/>
          <w:color w:val="000000"/>
        </w:rPr>
        <w:t>Summarize your research focus and the main questions it aims to answer.</w:t>
      </w:r>
    </w:p>
    <w:p w14:paraId="25928288" w14:textId="764660DB" w:rsidR="007D61A8" w:rsidRPr="00B07A3B" w:rsidRDefault="00000000" w:rsidP="00B807E5">
      <w:pPr>
        <w:pStyle w:val="ListParagraph"/>
        <w:numPr>
          <w:ilvl w:val="1"/>
          <w:numId w:val="3"/>
        </w:numPr>
        <w:spacing w:before="120"/>
        <w:contextualSpacing w:val="0"/>
        <w:rPr>
          <w:rFonts w:eastAsia="Times New Roman" w:cstheme="minorHAnsi"/>
        </w:rPr>
      </w:pPr>
      <w:sdt>
        <w:sdtPr>
          <w:rPr>
            <w:rStyle w:val="AuthorName"/>
            <w:rFonts w:asciiTheme="minorHAnsi" w:eastAsia="Times" w:hAnsiTheme="minorHAnsi" w:cstheme="minorHAnsi"/>
          </w:rPr>
          <w:id w:val="-770700773"/>
          <w:placeholder>
            <w:docPart w:val="BA64A02CAC3F764D974B102CCBE080CD"/>
          </w:placeholder>
          <w:temporary/>
          <w:showingPlcHdr/>
          <w:text/>
        </w:sdtPr>
        <w:sdtEndPr>
          <w:rPr>
            <w:rStyle w:val="DefaultParagraphFont"/>
            <w:b w:val="0"/>
            <w:u w:val="none"/>
          </w:rPr>
        </w:sdtEndPr>
        <w:sdtContent>
          <w:r w:rsidR="007D61A8" w:rsidRPr="00B07A3B">
            <w:rPr>
              <w:rFonts w:eastAsia="Times New Roman" w:cstheme="minorHAnsi"/>
              <w:color w:val="808080"/>
              <w:shd w:val="clear" w:color="auto" w:fill="FFFF00"/>
            </w:rPr>
            <w:t>Enter author name</w:t>
          </w:r>
          <w:r w:rsidR="00EA15F6" w:rsidRPr="00B07A3B">
            <w:rPr>
              <w:rFonts w:eastAsia="Times New Roman" w:cstheme="minorHAnsi"/>
              <w:color w:val="808080"/>
              <w:shd w:val="clear" w:color="auto" w:fill="FFFF00"/>
            </w:rPr>
            <w:t>.</w:t>
          </w:r>
        </w:sdtContent>
      </w:sdt>
      <w:r w:rsidR="00927B12">
        <w:rPr>
          <w:rStyle w:val="AuthorName"/>
          <w:rFonts w:asciiTheme="minorHAnsi" w:eastAsia="Times" w:hAnsiTheme="minorHAnsi" w:cstheme="minorHAnsi"/>
        </w:rPr>
        <w:t>:</w:t>
      </w:r>
      <w:r w:rsidR="005A33C6" w:rsidRPr="005A33C6">
        <w:rPr>
          <w:rFonts w:cstheme="minorHAnsi"/>
        </w:rPr>
        <w:t xml:space="preserve"> </w:t>
      </w:r>
      <w:sdt>
        <w:sdtPr>
          <w:rPr>
            <w:rFonts w:cstheme="minorHAnsi"/>
          </w:rPr>
          <w:id w:val="-172577541"/>
          <w:placeholder>
            <w:docPart w:val="174FF9DDB326436CBBF209A4E846C455"/>
          </w:placeholder>
          <w:temporary/>
          <w:showingPlcHdr/>
        </w:sdtPr>
        <w:sdtContent>
          <w:r w:rsidR="005A33C6" w:rsidRPr="00B07A3B">
            <w:rPr>
              <w:rFonts w:eastAsia="Times New Roman" w:cstheme="minorHAnsi"/>
              <w:color w:val="808080"/>
              <w:shd w:val="clear" w:color="auto" w:fill="FFFF00"/>
            </w:rPr>
            <w:t xml:space="preserve">Click here to answer question. Please </w:t>
          </w:r>
          <w:r w:rsidR="005A33C6">
            <w:rPr>
              <w:rFonts w:eastAsia="Times New Roman" w:cstheme="minorHAnsi"/>
              <w:color w:val="808080"/>
              <w:shd w:val="clear" w:color="auto" w:fill="FFFF00"/>
            </w:rPr>
            <w:t>write in a style</w:t>
          </w:r>
          <w:r w:rsidR="005A33C6" w:rsidRPr="00B07A3B">
            <w:rPr>
              <w:rFonts w:eastAsia="Times New Roman" w:cstheme="minorHAnsi"/>
              <w:color w:val="808080"/>
              <w:shd w:val="clear" w:color="auto" w:fill="FFFF00"/>
            </w:rPr>
            <w:t xml:space="preserve"> that you will be comfortable memorizing and speaking aloud. Limit length to </w:t>
          </w:r>
          <w:r w:rsidR="00740CFB">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5A33C6" w:rsidRPr="00B07A3B">
            <w:rPr>
              <w:rFonts w:eastAsia="Times New Roman" w:cstheme="minorHAnsi"/>
              <w:color w:val="808080"/>
              <w:shd w:val="clear" w:color="auto" w:fill="FFFF00"/>
            </w:rPr>
            <w:t xml:space="preserve"> or fewer words.</w:t>
          </w:r>
        </w:sdtContent>
      </w:sdt>
    </w:p>
    <w:p w14:paraId="00A66870" w14:textId="77777777" w:rsidR="007D61A8" w:rsidRPr="00B07A3B" w:rsidRDefault="007D61A8" w:rsidP="007D61A8">
      <w:pPr>
        <w:rPr>
          <w:rFonts w:eastAsia="Times New Roman" w:cstheme="minorHAnsi"/>
          <w:b/>
          <w:bCs/>
        </w:rPr>
      </w:pPr>
    </w:p>
    <w:p w14:paraId="0B0139AD" w14:textId="63805FCB" w:rsidR="007D61A8" w:rsidRPr="00B07A3B" w:rsidRDefault="007F1168" w:rsidP="007D61A8">
      <w:pPr>
        <w:rPr>
          <w:rFonts w:eastAsia="Times New Roman" w:cstheme="minorHAnsi"/>
        </w:rPr>
      </w:pPr>
      <w:r w:rsidRPr="00A4700E">
        <w:t>Describe the research gap or limitation in existing methods and how this protocol addresses them.</w:t>
      </w:r>
    </w:p>
    <w:p w14:paraId="490E6309" w14:textId="39441F9B" w:rsidR="007D61A8" w:rsidRPr="00D75084" w:rsidRDefault="00000000" w:rsidP="00D75084">
      <w:pPr>
        <w:pStyle w:val="ListParagraph"/>
        <w:numPr>
          <w:ilvl w:val="1"/>
          <w:numId w:val="3"/>
        </w:numPr>
        <w:spacing w:before="120" w:after="240"/>
        <w:contextualSpacing w:val="0"/>
        <w:rPr>
          <w:rFonts w:eastAsia="Times New Roman" w:cstheme="minorHAnsi"/>
        </w:rPr>
      </w:pPr>
      <w:sdt>
        <w:sdtPr>
          <w:rPr>
            <w:rStyle w:val="AuthorName"/>
            <w:rFonts w:asciiTheme="minorHAnsi" w:eastAsia="Times" w:hAnsiTheme="minorHAnsi" w:cstheme="minorHAnsi"/>
          </w:rPr>
          <w:id w:val="1275596961"/>
          <w:placeholder>
            <w:docPart w:val="CC26871413AF9243AF4034C5BA7F3A38"/>
          </w:placeholder>
          <w:temporary/>
          <w:showingPlcHdr/>
          <w:text/>
        </w:sdtPr>
        <w:sdtEndPr>
          <w:rPr>
            <w:rStyle w:val="DefaultParagraphFont"/>
            <w:b w:val="0"/>
            <w:u w:val="none"/>
          </w:rPr>
        </w:sdtEndPr>
        <w:sdtContent>
          <w:r w:rsidR="007D61A8" w:rsidRPr="00B07A3B">
            <w:rPr>
              <w:rFonts w:eastAsia="Times New Roman" w:cstheme="minorHAnsi"/>
              <w:color w:val="808080"/>
              <w:shd w:val="clear" w:color="auto" w:fill="FFFF00"/>
            </w:rPr>
            <w:t>Enter author name</w:t>
          </w:r>
        </w:sdtContent>
      </w:sdt>
      <w:r w:rsidR="007D61A8" w:rsidRPr="00B07A3B">
        <w:rPr>
          <w:rFonts w:eastAsia="Times New Roman" w:cstheme="minorHAnsi"/>
          <w:b/>
          <w:bCs/>
          <w:u w:val="single"/>
        </w:rPr>
        <w:t>:</w:t>
      </w:r>
      <w:r w:rsidR="007D61A8" w:rsidRPr="00B07A3B">
        <w:rPr>
          <w:rFonts w:eastAsia="Times New Roman" w:cstheme="minorHAnsi"/>
        </w:rPr>
        <w:t xml:space="preserve"> </w:t>
      </w:r>
      <w:sdt>
        <w:sdtPr>
          <w:rPr>
            <w:rFonts w:cstheme="minorHAnsi"/>
          </w:rPr>
          <w:id w:val="-1852639216"/>
          <w:placeholder>
            <w:docPart w:val="B01347F9C431734082D700ADBD60CE5C"/>
          </w:placeholder>
          <w:temporary/>
          <w:showingPlcHdr/>
        </w:sdtPr>
        <w:sdtContent>
          <w:r w:rsidR="007D61A8" w:rsidRPr="00B07A3B">
            <w:rPr>
              <w:rFonts w:eastAsia="Times New Roman" w:cstheme="minorHAnsi"/>
              <w:color w:val="808080"/>
              <w:shd w:val="clear" w:color="auto" w:fill="FFFF00"/>
            </w:rPr>
            <w:t xml:space="preserve">Click here to answer question. </w:t>
          </w:r>
          <w:r w:rsidR="00EC098C" w:rsidRPr="00B07A3B">
            <w:rPr>
              <w:rFonts w:eastAsia="Times New Roman" w:cstheme="minorHAnsi"/>
              <w:color w:val="808080"/>
              <w:shd w:val="clear" w:color="auto" w:fill="FFFF00"/>
            </w:rPr>
            <w:t xml:space="preserve">Please </w:t>
          </w:r>
          <w:r w:rsidR="009E4241">
            <w:rPr>
              <w:rFonts w:eastAsia="Times New Roman" w:cstheme="minorHAnsi"/>
              <w:color w:val="808080"/>
              <w:shd w:val="clear" w:color="auto" w:fill="FFFF00"/>
            </w:rPr>
            <w:t>write in a style</w:t>
          </w:r>
          <w:r w:rsidR="00EC098C" w:rsidRPr="00B07A3B">
            <w:rPr>
              <w:rFonts w:eastAsia="Times New Roman" w:cstheme="minorHAnsi"/>
              <w:color w:val="808080"/>
              <w:shd w:val="clear" w:color="auto" w:fill="FFFF00"/>
            </w:rPr>
            <w:t xml:space="preserve"> that you will be comfortable memorizing and speaking aloud. Limit length to </w:t>
          </w:r>
          <w:r w:rsidR="00740CFB">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EC098C" w:rsidRPr="00B07A3B">
            <w:rPr>
              <w:rFonts w:eastAsia="Times New Roman" w:cstheme="minorHAnsi"/>
              <w:color w:val="808080"/>
              <w:shd w:val="clear" w:color="auto" w:fill="FFFF00"/>
            </w:rPr>
            <w:t xml:space="preserve"> or fewer words.</w:t>
          </w:r>
        </w:sdtContent>
      </w:sdt>
    </w:p>
    <w:p w14:paraId="5B4968C1" w14:textId="154D02F3" w:rsidR="00D75084" w:rsidRPr="007A149A" w:rsidRDefault="007F7E19" w:rsidP="00D75084">
      <w:pPr>
        <w:spacing w:before="120"/>
        <w:rPr>
          <w:rFonts w:eastAsia="Times New Roman" w:cstheme="minorHAnsi"/>
          <w:sz w:val="28"/>
          <w:szCs w:val="28"/>
        </w:rPr>
      </w:pPr>
      <w:r w:rsidRPr="00DD6FE5">
        <w:t>Describe the research contexts or systems in which this protocol can be applied.</w:t>
      </w:r>
    </w:p>
    <w:p w14:paraId="4BA4BEFE" w14:textId="0A744795" w:rsidR="00D75084" w:rsidRPr="00D75084" w:rsidRDefault="00000000" w:rsidP="00D75084">
      <w:pPr>
        <w:pStyle w:val="ListParagraph"/>
        <w:numPr>
          <w:ilvl w:val="1"/>
          <w:numId w:val="3"/>
        </w:numPr>
        <w:spacing w:before="120" w:after="240"/>
        <w:contextualSpacing w:val="0"/>
        <w:rPr>
          <w:rFonts w:eastAsia="Times New Roman" w:cstheme="minorHAnsi"/>
        </w:rPr>
      </w:pPr>
      <w:sdt>
        <w:sdtPr>
          <w:rPr>
            <w:rStyle w:val="AuthorName"/>
            <w:rFonts w:asciiTheme="minorHAnsi" w:eastAsia="Times" w:hAnsiTheme="minorHAnsi" w:cstheme="minorHAnsi"/>
          </w:rPr>
          <w:id w:val="-646503195"/>
          <w:placeholder>
            <w:docPart w:val="A81FA8D031154522A3945210687D8116"/>
          </w:placeholder>
          <w:temporary/>
          <w:showingPlcHdr/>
          <w:text/>
        </w:sdtPr>
        <w:sdtEndPr>
          <w:rPr>
            <w:rStyle w:val="DefaultParagraphFont"/>
            <w:b w:val="0"/>
            <w:u w:val="none"/>
          </w:rPr>
        </w:sdtEndPr>
        <w:sdtContent>
          <w:r w:rsidR="00D75084" w:rsidRPr="00B07A3B">
            <w:rPr>
              <w:rFonts w:eastAsia="Times New Roman" w:cstheme="minorHAnsi"/>
              <w:color w:val="808080"/>
              <w:shd w:val="clear" w:color="auto" w:fill="FFFF00"/>
            </w:rPr>
            <w:t>Enter author name</w:t>
          </w:r>
        </w:sdtContent>
      </w:sdt>
      <w:r w:rsidR="00D75084" w:rsidRPr="00B07A3B">
        <w:rPr>
          <w:rFonts w:eastAsia="Times New Roman" w:cstheme="minorHAnsi"/>
          <w:b/>
          <w:bCs/>
          <w:u w:val="single"/>
        </w:rPr>
        <w:t>:</w:t>
      </w:r>
      <w:r w:rsidR="00D75084" w:rsidRPr="00B07A3B">
        <w:rPr>
          <w:rFonts w:eastAsia="Times New Roman" w:cstheme="minorHAnsi"/>
        </w:rPr>
        <w:t xml:space="preserve"> </w:t>
      </w:r>
      <w:sdt>
        <w:sdtPr>
          <w:rPr>
            <w:rFonts w:cstheme="minorHAnsi"/>
          </w:rPr>
          <w:id w:val="-1373849215"/>
          <w:placeholder>
            <w:docPart w:val="203FAB2D6D7C490DBE3BCCE371794D1D"/>
          </w:placeholder>
          <w:temporary/>
          <w:showingPlcHdr/>
        </w:sdtPr>
        <w:sdtContent>
          <w:r w:rsidR="00D75084" w:rsidRPr="00B07A3B">
            <w:rPr>
              <w:rFonts w:eastAsia="Times New Roman" w:cstheme="minorHAnsi"/>
              <w:color w:val="808080"/>
              <w:shd w:val="clear" w:color="auto" w:fill="FFFF00"/>
            </w:rPr>
            <w:t xml:space="preserve">Click here to answer question. Please </w:t>
          </w:r>
          <w:r w:rsidR="00D75084">
            <w:rPr>
              <w:rFonts w:eastAsia="Times New Roman" w:cstheme="minorHAnsi"/>
              <w:color w:val="808080"/>
              <w:shd w:val="clear" w:color="auto" w:fill="FFFF00"/>
            </w:rPr>
            <w:t>write in a style</w:t>
          </w:r>
          <w:r w:rsidR="00D75084" w:rsidRPr="00B07A3B">
            <w:rPr>
              <w:rFonts w:eastAsia="Times New Roman" w:cstheme="minorHAnsi"/>
              <w:color w:val="808080"/>
              <w:shd w:val="clear" w:color="auto" w:fill="FFFF00"/>
            </w:rPr>
            <w:t xml:space="preserve"> that you will be comfortable memorizing and speaking aloud. Limit length to </w:t>
          </w:r>
          <w:r w:rsidR="001B2B18">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D75084" w:rsidRPr="00B07A3B">
            <w:rPr>
              <w:rFonts w:eastAsia="Times New Roman" w:cstheme="minorHAnsi"/>
              <w:color w:val="808080"/>
              <w:shd w:val="clear" w:color="auto" w:fill="FFFF00"/>
            </w:rPr>
            <w:t xml:space="preserve"> or fewer words.</w:t>
          </w:r>
        </w:sdtContent>
      </w:sdt>
    </w:p>
    <w:p w14:paraId="628E48CF" w14:textId="33245091" w:rsidR="00384BC6" w:rsidRDefault="00384BC6" w:rsidP="00D75084">
      <w:pPr>
        <w:spacing w:before="120"/>
        <w:rPr>
          <w:rFonts w:cstheme="minorHAnsi"/>
          <w:color w:val="000000"/>
          <w:shd w:val="clear" w:color="auto" w:fill="FFFFFF"/>
        </w:rPr>
      </w:pPr>
      <w:r w:rsidRPr="00272282">
        <w:rPr>
          <w:rFonts w:eastAsia="Times New Roman" w:cstheme="minorHAnsi"/>
          <w:b/>
          <w:bCs/>
          <w:sz w:val="28"/>
          <w:szCs w:val="28"/>
        </w:rPr>
        <w:t>CONCLUSION</w:t>
      </w:r>
      <w:r w:rsidR="00946101">
        <w:rPr>
          <w:rFonts w:eastAsia="Times New Roman" w:cstheme="minorHAnsi"/>
          <w:b/>
          <w:bCs/>
          <w:sz w:val="28"/>
          <w:szCs w:val="28"/>
        </w:rPr>
        <w:t>:</w:t>
      </w:r>
    </w:p>
    <w:p w14:paraId="793DF302" w14:textId="137D468E" w:rsidR="00D75084" w:rsidRPr="00D75084" w:rsidRDefault="00441918" w:rsidP="00D75084">
      <w:pPr>
        <w:spacing w:before="120"/>
        <w:rPr>
          <w:rFonts w:eastAsia="Times New Roman" w:cstheme="minorHAnsi"/>
        </w:rPr>
      </w:pPr>
      <w:r w:rsidRPr="00A66845">
        <w:t>What does this protocol allow researchers to study or measure?</w:t>
      </w:r>
    </w:p>
    <w:p w14:paraId="074ECE87" w14:textId="2FCF5F4B" w:rsidR="00D75084" w:rsidRPr="00D75084" w:rsidRDefault="00000000" w:rsidP="00B807E5">
      <w:pPr>
        <w:pStyle w:val="ListParagraph"/>
        <w:numPr>
          <w:ilvl w:val="1"/>
          <w:numId w:val="3"/>
        </w:numPr>
        <w:spacing w:before="120"/>
        <w:contextualSpacing w:val="0"/>
        <w:rPr>
          <w:rFonts w:eastAsia="Times New Roman" w:cstheme="minorHAnsi"/>
        </w:rPr>
      </w:pPr>
      <w:sdt>
        <w:sdtPr>
          <w:rPr>
            <w:rStyle w:val="AuthorName"/>
            <w:rFonts w:asciiTheme="minorHAnsi" w:eastAsia="Times" w:hAnsiTheme="minorHAnsi" w:cstheme="minorHAnsi"/>
          </w:rPr>
          <w:id w:val="1175304247"/>
          <w:placeholder>
            <w:docPart w:val="03EE3379A1BA445699EF6C14FCB2397A"/>
          </w:placeholder>
          <w:temporary/>
          <w:showingPlcHdr/>
          <w:text/>
        </w:sdtPr>
        <w:sdtEndPr>
          <w:rPr>
            <w:rStyle w:val="DefaultParagraphFont"/>
            <w:b w:val="0"/>
            <w:u w:val="none"/>
          </w:rPr>
        </w:sdtEndPr>
        <w:sdtContent>
          <w:r w:rsidR="00D75084" w:rsidRPr="00B07A3B">
            <w:rPr>
              <w:rFonts w:eastAsia="Times New Roman" w:cstheme="minorHAnsi"/>
              <w:color w:val="808080"/>
              <w:shd w:val="clear" w:color="auto" w:fill="FFFF00"/>
            </w:rPr>
            <w:t>Enter author name</w:t>
          </w:r>
        </w:sdtContent>
      </w:sdt>
      <w:r w:rsidR="00D75084" w:rsidRPr="00B07A3B">
        <w:rPr>
          <w:rFonts w:eastAsia="Times New Roman" w:cstheme="minorHAnsi"/>
          <w:b/>
          <w:bCs/>
          <w:u w:val="single"/>
        </w:rPr>
        <w:t>:</w:t>
      </w:r>
      <w:r w:rsidR="00D75084" w:rsidRPr="00B07A3B">
        <w:rPr>
          <w:rFonts w:eastAsia="Times New Roman" w:cstheme="minorHAnsi"/>
        </w:rPr>
        <w:t xml:space="preserve"> </w:t>
      </w:r>
      <w:sdt>
        <w:sdtPr>
          <w:rPr>
            <w:rFonts w:cstheme="minorHAnsi"/>
          </w:rPr>
          <w:id w:val="1780064287"/>
          <w:placeholder>
            <w:docPart w:val="8B43F7D2A7D2418FA8D6DC848A78EECB"/>
          </w:placeholder>
          <w:temporary/>
          <w:showingPlcHdr/>
        </w:sdtPr>
        <w:sdtContent>
          <w:r w:rsidR="00D75084" w:rsidRPr="00B07A3B">
            <w:rPr>
              <w:rFonts w:eastAsia="Times New Roman" w:cstheme="minorHAnsi"/>
              <w:color w:val="808080"/>
              <w:shd w:val="clear" w:color="auto" w:fill="FFFF00"/>
            </w:rPr>
            <w:t xml:space="preserve">Click here to answer question. Please </w:t>
          </w:r>
          <w:r w:rsidR="00D75084">
            <w:rPr>
              <w:rFonts w:eastAsia="Times New Roman" w:cstheme="minorHAnsi"/>
              <w:color w:val="808080"/>
              <w:shd w:val="clear" w:color="auto" w:fill="FFFF00"/>
            </w:rPr>
            <w:t>write in a style</w:t>
          </w:r>
          <w:r w:rsidR="00D75084" w:rsidRPr="00B07A3B">
            <w:rPr>
              <w:rFonts w:eastAsia="Times New Roman" w:cstheme="minorHAnsi"/>
              <w:color w:val="808080"/>
              <w:shd w:val="clear" w:color="auto" w:fill="FFFF00"/>
            </w:rPr>
            <w:t xml:space="preserve"> that you will be comfortable memorizing and speaking aloud. Limit length to </w:t>
          </w:r>
          <w:r w:rsidR="001B2B18">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D75084" w:rsidRPr="00B07A3B">
            <w:rPr>
              <w:rFonts w:eastAsia="Times New Roman" w:cstheme="minorHAnsi"/>
              <w:color w:val="808080"/>
              <w:shd w:val="clear" w:color="auto" w:fill="FFFF00"/>
            </w:rPr>
            <w:t xml:space="preserve"> or fewer words.</w:t>
          </w:r>
        </w:sdtContent>
      </w:sdt>
    </w:p>
    <w:p w14:paraId="7D53E431" w14:textId="77777777" w:rsidR="0071156C" w:rsidRPr="00AF3977" w:rsidRDefault="0071156C" w:rsidP="007D61A8">
      <w:pPr>
        <w:rPr>
          <w:rFonts w:eastAsia="Times New Roman" w:cstheme="minorHAnsi"/>
          <w:b/>
          <w:bCs/>
        </w:rPr>
      </w:pPr>
    </w:p>
    <w:p w14:paraId="650FC038" w14:textId="3D081E5B" w:rsidR="007D61A8" w:rsidRPr="007A149A" w:rsidRDefault="004025BB" w:rsidP="007D61A8">
      <w:pPr>
        <w:rPr>
          <w:rFonts w:eastAsia="Times New Roman" w:cstheme="minorHAnsi"/>
          <w:sz w:val="28"/>
          <w:szCs w:val="28"/>
        </w:rPr>
      </w:pPr>
      <w:r w:rsidRPr="00A66845">
        <w:t>Describe the most important consideration or challenge when performing this protocol.</w:t>
      </w:r>
    </w:p>
    <w:p w14:paraId="284E017B" w14:textId="0896E208" w:rsidR="007D61A8" w:rsidRPr="00B07A3B" w:rsidRDefault="00000000" w:rsidP="00333FA4">
      <w:pPr>
        <w:pStyle w:val="ListParagraph"/>
        <w:numPr>
          <w:ilvl w:val="1"/>
          <w:numId w:val="3"/>
        </w:numPr>
        <w:spacing w:before="120"/>
        <w:contextualSpacing w:val="0"/>
        <w:rPr>
          <w:rFonts w:eastAsia="Times New Roman" w:cstheme="minorHAnsi"/>
        </w:rPr>
      </w:pPr>
      <w:sdt>
        <w:sdtPr>
          <w:rPr>
            <w:rStyle w:val="AuthorName"/>
            <w:rFonts w:asciiTheme="minorHAnsi" w:eastAsia="Times" w:hAnsiTheme="minorHAnsi" w:cstheme="minorHAnsi"/>
          </w:rPr>
          <w:id w:val="712321454"/>
          <w:placeholder>
            <w:docPart w:val="CF9F3A2530826D419E54CEF60DEF39E6"/>
          </w:placeholder>
          <w:temporary/>
          <w:showingPlcHdr/>
          <w:text/>
        </w:sdtPr>
        <w:sdtEndPr>
          <w:rPr>
            <w:rStyle w:val="DefaultParagraphFont"/>
            <w:b w:val="0"/>
            <w:u w:val="none"/>
          </w:rPr>
        </w:sdtEndPr>
        <w:sdtContent>
          <w:r w:rsidR="007D61A8" w:rsidRPr="00B07A3B">
            <w:rPr>
              <w:rFonts w:eastAsia="Times New Roman" w:cstheme="minorHAnsi"/>
              <w:color w:val="808080"/>
              <w:shd w:val="clear" w:color="auto" w:fill="FFFF00"/>
            </w:rPr>
            <w:t>Enter author name</w:t>
          </w:r>
        </w:sdtContent>
      </w:sdt>
      <w:r w:rsidR="007D61A8" w:rsidRPr="00B07A3B">
        <w:rPr>
          <w:rFonts w:eastAsia="Times New Roman" w:cstheme="minorHAnsi"/>
          <w:b/>
          <w:bCs/>
          <w:u w:val="single"/>
        </w:rPr>
        <w:t>:</w:t>
      </w:r>
      <w:r w:rsidR="007D61A8" w:rsidRPr="00B07A3B">
        <w:rPr>
          <w:rFonts w:eastAsia="Times New Roman" w:cstheme="minorHAnsi"/>
        </w:rPr>
        <w:t xml:space="preserve"> </w:t>
      </w:r>
      <w:sdt>
        <w:sdtPr>
          <w:rPr>
            <w:rFonts w:cstheme="minorHAnsi"/>
          </w:rPr>
          <w:id w:val="-1334292685"/>
          <w:placeholder>
            <w:docPart w:val="7EFAB539D92D134BA74BF41D437B3227"/>
          </w:placeholder>
          <w:temporary/>
          <w:showingPlcHdr/>
          <w:text/>
        </w:sdtPr>
        <w:sdtContent>
          <w:r w:rsidR="007D61A8" w:rsidRPr="00B07A3B">
            <w:rPr>
              <w:rFonts w:eastAsia="Times New Roman" w:cstheme="minorHAnsi"/>
              <w:color w:val="808080"/>
              <w:shd w:val="clear" w:color="auto" w:fill="FFFF00"/>
            </w:rPr>
            <w:t xml:space="preserve">Click here if you choose this question. </w:t>
          </w:r>
          <w:r w:rsidR="00EC098C" w:rsidRPr="00B07A3B">
            <w:rPr>
              <w:rFonts w:eastAsia="Times New Roman" w:cstheme="minorHAnsi"/>
              <w:color w:val="808080"/>
              <w:shd w:val="clear" w:color="auto" w:fill="FFFF00"/>
            </w:rPr>
            <w:t xml:space="preserve">Please </w:t>
          </w:r>
          <w:r w:rsidR="009E4241">
            <w:rPr>
              <w:rFonts w:eastAsia="Times New Roman" w:cstheme="minorHAnsi"/>
              <w:color w:val="808080"/>
              <w:shd w:val="clear" w:color="auto" w:fill="FFFF00"/>
            </w:rPr>
            <w:t>write in a style</w:t>
          </w:r>
          <w:r w:rsidR="00EC098C" w:rsidRPr="00B07A3B">
            <w:rPr>
              <w:rFonts w:eastAsia="Times New Roman" w:cstheme="minorHAnsi"/>
              <w:color w:val="808080"/>
              <w:shd w:val="clear" w:color="auto" w:fill="FFFF00"/>
            </w:rPr>
            <w:t xml:space="preserve"> that you will be comfortable memorizing and speaking aloud. Limit length to </w:t>
          </w:r>
          <w:r w:rsidR="001B2B18">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EC098C" w:rsidRPr="00B07A3B">
            <w:rPr>
              <w:rFonts w:eastAsia="Times New Roman" w:cstheme="minorHAnsi"/>
              <w:color w:val="808080"/>
              <w:shd w:val="clear" w:color="auto" w:fill="FFFF00"/>
            </w:rPr>
            <w:t xml:space="preserve"> or fewer words.</w:t>
          </w:r>
        </w:sdtContent>
      </w:sdt>
    </w:p>
    <w:p w14:paraId="539B9D0E" w14:textId="77777777" w:rsidR="007D61A8" w:rsidRPr="00B07A3B" w:rsidRDefault="007D61A8" w:rsidP="007D61A8">
      <w:pPr>
        <w:rPr>
          <w:rFonts w:eastAsia="Times New Roman" w:cstheme="minorHAnsi"/>
        </w:rPr>
      </w:pPr>
    </w:p>
    <w:p w14:paraId="13E505F8" w14:textId="22B82385" w:rsidR="007D61A8" w:rsidRPr="007A149A" w:rsidRDefault="00E55F56" w:rsidP="007D61A8">
      <w:pPr>
        <w:rPr>
          <w:rFonts w:eastAsia="Times New Roman" w:cstheme="minorHAnsi"/>
          <w:sz w:val="28"/>
          <w:szCs w:val="28"/>
        </w:rPr>
      </w:pPr>
      <w:r w:rsidRPr="00555FFF">
        <w:t>Are there any additional methods or analyses that can be performed following this procedure?</w:t>
      </w:r>
    </w:p>
    <w:p w14:paraId="5422B370" w14:textId="4201F13D" w:rsidR="00333FA4" w:rsidRPr="00B07A3B" w:rsidRDefault="00000000" w:rsidP="00333FA4">
      <w:pPr>
        <w:pStyle w:val="ListParagraph"/>
        <w:numPr>
          <w:ilvl w:val="1"/>
          <w:numId w:val="3"/>
        </w:numPr>
        <w:spacing w:before="120"/>
        <w:contextualSpacing w:val="0"/>
        <w:rPr>
          <w:rFonts w:eastAsia="Times New Roman" w:cstheme="minorHAnsi"/>
        </w:rPr>
      </w:pPr>
      <w:sdt>
        <w:sdtPr>
          <w:rPr>
            <w:rStyle w:val="AuthorName"/>
            <w:rFonts w:asciiTheme="minorHAnsi" w:eastAsia="Times" w:hAnsiTheme="minorHAnsi" w:cstheme="minorHAnsi"/>
          </w:rPr>
          <w:id w:val="1341357373"/>
          <w:placeholder>
            <w:docPart w:val="FA4302C47376B64EB37F5EF54228B8FA"/>
          </w:placeholder>
          <w:temporary/>
          <w:showingPlcHdr/>
          <w:text/>
        </w:sdtPr>
        <w:sdtEndPr>
          <w:rPr>
            <w:rStyle w:val="DefaultParagraphFont"/>
            <w:b w:val="0"/>
            <w:u w:val="none"/>
          </w:rPr>
        </w:sdtEndPr>
        <w:sdtContent>
          <w:r w:rsidR="00333FA4" w:rsidRPr="00B07A3B">
            <w:rPr>
              <w:rFonts w:eastAsia="Times New Roman" w:cstheme="minorHAnsi"/>
              <w:color w:val="808080"/>
              <w:shd w:val="clear" w:color="auto" w:fill="FFFF00"/>
            </w:rPr>
            <w:t>Enter author name</w:t>
          </w:r>
        </w:sdtContent>
      </w:sdt>
      <w:r w:rsidR="00333FA4" w:rsidRPr="00B07A3B">
        <w:rPr>
          <w:rFonts w:eastAsia="Times New Roman" w:cstheme="minorHAnsi"/>
          <w:b/>
          <w:bCs/>
          <w:u w:val="single"/>
        </w:rPr>
        <w:t>:</w:t>
      </w:r>
      <w:r w:rsidR="00333FA4" w:rsidRPr="00B07A3B">
        <w:rPr>
          <w:rFonts w:eastAsia="Times New Roman" w:cstheme="minorHAnsi"/>
        </w:rPr>
        <w:t xml:space="preserve"> </w:t>
      </w:r>
      <w:sdt>
        <w:sdtPr>
          <w:rPr>
            <w:rFonts w:cstheme="minorHAnsi"/>
          </w:rPr>
          <w:id w:val="-299076312"/>
          <w:placeholder>
            <w:docPart w:val="47D8E4CF72CC01468E7AA31A2CAAE059"/>
          </w:placeholder>
          <w:temporary/>
          <w:showingPlcHdr/>
          <w:text/>
        </w:sdtPr>
        <w:sdtContent>
          <w:r w:rsidR="00333FA4" w:rsidRPr="00B07A3B">
            <w:rPr>
              <w:rFonts w:eastAsia="Times New Roman" w:cstheme="minorHAnsi"/>
              <w:color w:val="808080"/>
              <w:shd w:val="clear" w:color="auto" w:fill="FFFF00"/>
            </w:rPr>
            <w:t xml:space="preserve">Click here if you choose this question. Please </w:t>
          </w:r>
          <w:r w:rsidR="009E4241">
            <w:rPr>
              <w:rFonts w:eastAsia="Times New Roman" w:cstheme="minorHAnsi"/>
              <w:color w:val="808080"/>
              <w:shd w:val="clear" w:color="auto" w:fill="FFFF00"/>
            </w:rPr>
            <w:t>write in a style</w:t>
          </w:r>
          <w:r w:rsidR="00333FA4" w:rsidRPr="00B07A3B">
            <w:rPr>
              <w:rFonts w:eastAsia="Times New Roman" w:cstheme="minorHAnsi"/>
              <w:color w:val="808080"/>
              <w:shd w:val="clear" w:color="auto" w:fill="FFFF00"/>
            </w:rPr>
            <w:t xml:space="preserve"> that you will be comfortable memorizing and speaking aloud. Limit length to </w:t>
          </w:r>
          <w:r w:rsidR="001B2B18">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333FA4" w:rsidRPr="00B07A3B">
            <w:rPr>
              <w:rFonts w:eastAsia="Times New Roman" w:cstheme="minorHAnsi"/>
              <w:color w:val="808080"/>
              <w:shd w:val="clear" w:color="auto" w:fill="FFFF00"/>
            </w:rPr>
            <w:t xml:space="preserve"> or fewer words.</w:t>
          </w:r>
        </w:sdtContent>
      </w:sdt>
    </w:p>
    <w:p w14:paraId="524AC04E" w14:textId="77777777" w:rsidR="007D61A8" w:rsidRPr="00B07A3B" w:rsidRDefault="007D61A8" w:rsidP="007D61A8">
      <w:pPr>
        <w:rPr>
          <w:rFonts w:eastAsia="Times New Roman" w:cstheme="minorHAnsi"/>
          <w:b/>
          <w:bCs/>
        </w:rPr>
      </w:pPr>
    </w:p>
    <w:p w14:paraId="18C04A67" w14:textId="08442215" w:rsidR="007D61A8" w:rsidRPr="007A149A" w:rsidRDefault="000C36D5" w:rsidP="007D61A8">
      <w:pPr>
        <w:rPr>
          <w:rFonts w:eastAsia="Times New Roman" w:cstheme="minorHAnsi"/>
          <w:sz w:val="28"/>
          <w:szCs w:val="28"/>
        </w:rPr>
      </w:pPr>
      <w:r w:rsidRPr="00555FFF">
        <w:t>How can future studies build on this work? Describe the questions or research directions that can be investigated next.</w:t>
      </w:r>
    </w:p>
    <w:p w14:paraId="23F311A2" w14:textId="4548A6A8" w:rsidR="00333FA4" w:rsidRPr="00D75084" w:rsidRDefault="00000000" w:rsidP="00333FA4">
      <w:pPr>
        <w:pStyle w:val="ListParagraph"/>
        <w:numPr>
          <w:ilvl w:val="1"/>
          <w:numId w:val="3"/>
        </w:numPr>
        <w:spacing w:before="120"/>
        <w:contextualSpacing w:val="0"/>
        <w:rPr>
          <w:rFonts w:eastAsia="Times New Roman" w:cstheme="minorHAnsi"/>
        </w:rPr>
      </w:pPr>
      <w:sdt>
        <w:sdtPr>
          <w:rPr>
            <w:rStyle w:val="AuthorName"/>
            <w:rFonts w:asciiTheme="minorHAnsi" w:eastAsia="Times" w:hAnsiTheme="minorHAnsi" w:cstheme="minorHAnsi"/>
          </w:rPr>
          <w:id w:val="-747507936"/>
          <w:placeholder>
            <w:docPart w:val="E8A37383A177F94A9426E4124A0D1F68"/>
          </w:placeholder>
          <w:temporary/>
          <w:showingPlcHdr/>
          <w:text/>
        </w:sdtPr>
        <w:sdtEndPr>
          <w:rPr>
            <w:rStyle w:val="DefaultParagraphFont"/>
            <w:b w:val="0"/>
            <w:u w:val="none"/>
          </w:rPr>
        </w:sdtEndPr>
        <w:sdtContent>
          <w:r w:rsidR="00333FA4" w:rsidRPr="00B07A3B">
            <w:rPr>
              <w:rFonts w:eastAsia="Times New Roman" w:cstheme="minorHAnsi"/>
              <w:color w:val="808080"/>
              <w:shd w:val="clear" w:color="auto" w:fill="FFFF00"/>
            </w:rPr>
            <w:t>Enter author name</w:t>
          </w:r>
        </w:sdtContent>
      </w:sdt>
      <w:r w:rsidR="00333FA4" w:rsidRPr="00B07A3B">
        <w:rPr>
          <w:rFonts w:eastAsia="Times New Roman" w:cstheme="minorHAnsi"/>
          <w:b/>
          <w:bCs/>
          <w:u w:val="single"/>
        </w:rPr>
        <w:t>:</w:t>
      </w:r>
      <w:r w:rsidR="00333FA4" w:rsidRPr="00B07A3B">
        <w:rPr>
          <w:rFonts w:eastAsia="Times New Roman" w:cstheme="minorHAnsi"/>
        </w:rPr>
        <w:t xml:space="preserve"> </w:t>
      </w:r>
      <w:sdt>
        <w:sdtPr>
          <w:rPr>
            <w:rFonts w:cstheme="minorHAnsi"/>
          </w:rPr>
          <w:id w:val="266438237"/>
          <w:placeholder>
            <w:docPart w:val="C58687ABA6B85E46980DA5895C64F3E3"/>
          </w:placeholder>
          <w:temporary/>
          <w:showingPlcHdr/>
          <w:text/>
        </w:sdtPr>
        <w:sdtContent>
          <w:r w:rsidR="00333FA4" w:rsidRPr="00B07A3B">
            <w:rPr>
              <w:rFonts w:eastAsia="Times New Roman" w:cstheme="minorHAnsi"/>
              <w:color w:val="808080"/>
              <w:shd w:val="clear" w:color="auto" w:fill="FFFF00"/>
            </w:rPr>
            <w:t xml:space="preserve">Click here if you choose this question. Please </w:t>
          </w:r>
          <w:r w:rsidR="009E4241">
            <w:rPr>
              <w:rFonts w:eastAsia="Times New Roman" w:cstheme="minorHAnsi"/>
              <w:color w:val="808080"/>
              <w:shd w:val="clear" w:color="auto" w:fill="FFFF00"/>
            </w:rPr>
            <w:t>write in a style</w:t>
          </w:r>
          <w:r w:rsidR="00333FA4" w:rsidRPr="00B07A3B">
            <w:rPr>
              <w:rFonts w:eastAsia="Times New Roman" w:cstheme="minorHAnsi"/>
              <w:color w:val="808080"/>
              <w:shd w:val="clear" w:color="auto" w:fill="FFFF00"/>
            </w:rPr>
            <w:t xml:space="preserve"> that you will be comfortable memorizing and speaking aloud. Limit length to </w:t>
          </w:r>
          <w:r w:rsidR="001B2B18">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333FA4" w:rsidRPr="00B07A3B">
            <w:rPr>
              <w:rFonts w:eastAsia="Times New Roman" w:cstheme="minorHAnsi"/>
              <w:color w:val="808080"/>
              <w:shd w:val="clear" w:color="auto" w:fill="FFFF00"/>
            </w:rPr>
            <w:t xml:space="preserve"> or fewer words.</w:t>
          </w:r>
        </w:sdtContent>
      </w:sdt>
    </w:p>
    <w:p w14:paraId="33B7A430" w14:textId="77777777" w:rsidR="00622BE8" w:rsidRDefault="00622BE8" w:rsidP="007D61A8">
      <w:pPr>
        <w:contextualSpacing/>
        <w:outlineLvl w:val="0"/>
        <w:rPr>
          <w:rFonts w:eastAsia="Times New Roman" w:cstheme="minorHAnsi"/>
          <w:b/>
        </w:rPr>
      </w:pPr>
    </w:p>
    <w:p w14:paraId="3A9A86A5" w14:textId="75FC2FA6" w:rsidR="00A13CC3" w:rsidRDefault="00A13CC3" w:rsidP="007D61A8">
      <w:pPr>
        <w:contextualSpacing/>
        <w:outlineLvl w:val="0"/>
        <w:rPr>
          <w:rFonts w:eastAsia="Times New Roman" w:cstheme="minorHAnsi"/>
          <w:b/>
        </w:rPr>
      </w:pPr>
    </w:p>
    <w:p w14:paraId="7901DD8A" w14:textId="13A1D34D" w:rsidR="00A13CC3" w:rsidRDefault="000F0F14" w:rsidP="00AF3977">
      <w:pPr>
        <w:spacing w:before="120"/>
        <w:rPr>
          <w:rFonts w:cstheme="minorHAnsi"/>
          <w:b/>
          <w:i/>
          <w:color w:val="0000FF"/>
        </w:rPr>
      </w:pPr>
      <w:r w:rsidRPr="00A84C50">
        <w:rPr>
          <w:rFonts w:cstheme="minorHAnsi"/>
          <w:b/>
          <w:i/>
          <w:color w:val="0000FF"/>
        </w:rPr>
        <w:t>Videographer: Obtain headshots for all authors</w:t>
      </w:r>
      <w:r w:rsidR="00985868">
        <w:rPr>
          <w:rFonts w:cstheme="minorHAnsi"/>
          <w:b/>
          <w:i/>
          <w:color w:val="0000FF"/>
        </w:rPr>
        <w:t xml:space="preserve"> available at the filming location</w:t>
      </w:r>
      <w:r>
        <w:rPr>
          <w:rFonts w:cstheme="minorHAnsi"/>
          <w:b/>
          <w:i/>
          <w:color w:val="0000FF"/>
        </w:rPr>
        <w:t>.</w:t>
      </w:r>
    </w:p>
    <w:p w14:paraId="4FD5D05C" w14:textId="2A0D78B8" w:rsidR="00FF25E5" w:rsidRDefault="00A13CC3" w:rsidP="009069E6">
      <w:pPr>
        <w:contextualSpacing/>
        <w:outlineLvl w:val="0"/>
        <w:rPr>
          <w:rFonts w:cstheme="minorHAnsi"/>
          <w:b/>
          <w:bCs/>
        </w:rPr>
      </w:pPr>
      <w:r>
        <w:rPr>
          <w:rFonts w:cstheme="minorHAnsi"/>
          <w:b/>
          <w:i/>
          <w:color w:val="0000FF"/>
        </w:rPr>
        <w:br w:type="page"/>
      </w:r>
      <w:r w:rsidR="00FF25E5" w:rsidRPr="00C63B19">
        <w:rPr>
          <w:rFonts w:cstheme="minorHAnsi"/>
          <w:b/>
          <w:bCs/>
        </w:rPr>
        <w:lastRenderedPageBreak/>
        <w:t>Ethics Title Card</w:t>
      </w:r>
    </w:p>
    <w:p w14:paraId="234F0D07" w14:textId="77777777" w:rsidR="00FF25E5" w:rsidRDefault="00FF25E5" w:rsidP="00FF25E5">
      <w:pPr>
        <w:pStyle w:val="ListParagraph"/>
        <w:spacing w:before="120" w:after="240"/>
        <w:ind w:left="360"/>
        <w:contextualSpacing w:val="0"/>
        <w:rPr>
          <w:rFonts w:eastAsia="Times New Roman" w:cstheme="minorHAnsi"/>
        </w:rPr>
      </w:pPr>
      <w:r>
        <w:rPr>
          <w:rFonts w:eastAsia="Times New Roman" w:cstheme="minorHAnsi"/>
        </w:rPr>
        <w:t>This research</w:t>
      </w:r>
      <w:r w:rsidRPr="00710EA3">
        <w:rPr>
          <w:rFonts w:eastAsia="Times New Roman" w:cstheme="minorHAnsi"/>
        </w:rPr>
        <w:t xml:space="preserve"> </w:t>
      </w:r>
      <w:r>
        <w:rPr>
          <w:rFonts w:eastAsia="Times New Roman" w:cstheme="minorHAnsi"/>
        </w:rPr>
        <w:t>has</w:t>
      </w:r>
      <w:r w:rsidRPr="00710EA3">
        <w:rPr>
          <w:rFonts w:eastAsia="Times New Roman" w:cstheme="minorHAnsi"/>
        </w:rPr>
        <w:t xml:space="preserve"> been approved by the Institutional Animal Care and Use Committee (IACUC) or </w:t>
      </w:r>
      <w:r w:rsidRPr="00710EA3">
        <w:rPr>
          <w:rFonts w:eastAsia="Times New Roman" w:cstheme="minorHAnsi"/>
          <w:highlight w:val="yellow"/>
        </w:rPr>
        <w:t>equivalent body</w:t>
      </w:r>
      <w:r w:rsidRPr="00710EA3">
        <w:rPr>
          <w:rFonts w:eastAsia="Times New Roman" w:cstheme="minorHAnsi"/>
        </w:rPr>
        <w:t xml:space="preserve"> at </w:t>
      </w:r>
      <w:r w:rsidRPr="00710EA3">
        <w:rPr>
          <w:rFonts w:eastAsia="Times New Roman" w:cstheme="minorHAnsi"/>
          <w:highlight w:val="yellow"/>
        </w:rPr>
        <w:t>(insert Institutional Name)</w:t>
      </w:r>
    </w:p>
    <w:p w14:paraId="3C78C807" w14:textId="4663D661" w:rsidR="00A13CC3" w:rsidRDefault="00A13CC3">
      <w:pPr>
        <w:rPr>
          <w:rFonts w:cstheme="minorHAnsi"/>
          <w:b/>
          <w:i/>
          <w:color w:val="0000FF"/>
        </w:rPr>
      </w:pPr>
    </w:p>
    <w:p w14:paraId="107B04A6" w14:textId="77777777" w:rsidR="00070845" w:rsidRDefault="00070845" w:rsidP="00070845">
      <w:pPr>
        <w:rPr>
          <w:b/>
          <w:bCs/>
          <w:sz w:val="36"/>
          <w:szCs w:val="36"/>
        </w:rPr>
      </w:pPr>
      <w:r w:rsidRPr="00104332">
        <w:rPr>
          <w:rFonts w:eastAsia="Times New Roman" w:cstheme="minorHAnsi"/>
          <w:b/>
          <w:highlight w:val="yellow"/>
        </w:rPr>
        <w:t>Authors:</w:t>
      </w:r>
      <w:r>
        <w:rPr>
          <w:rFonts w:eastAsia="Times New Roman" w:cstheme="minorHAnsi"/>
          <w:b/>
        </w:rPr>
        <w:t xml:space="preserve"> </w:t>
      </w:r>
      <w:r w:rsidRPr="00104332">
        <w:rPr>
          <w:rFonts w:eastAsia="Times New Roman" w:cstheme="minorHAnsi"/>
          <w:bCs/>
          <w:highlight w:val="yellow"/>
        </w:rPr>
        <w:t>Please state the full name of the ethics board and the specific institution responsible for the ethical oversight of the study.</w:t>
      </w:r>
    </w:p>
    <w:p w14:paraId="08FB6FAB" w14:textId="77777777" w:rsidR="00FF25E5" w:rsidRDefault="00FF25E5" w:rsidP="00A13CC3">
      <w:pPr>
        <w:contextualSpacing/>
        <w:outlineLvl w:val="0"/>
        <w:rPr>
          <w:rFonts w:eastAsia="Times New Roman" w:cstheme="minorHAnsi"/>
          <w:b/>
        </w:rPr>
      </w:pPr>
      <w:r>
        <w:rPr>
          <w:rFonts w:eastAsia="Times New Roman" w:cstheme="minorHAnsi"/>
          <w:b/>
        </w:rPr>
        <w:br w:type="page"/>
      </w:r>
    </w:p>
    <w:p w14:paraId="1CEA460B" w14:textId="3E008B71" w:rsidR="00DC2504" w:rsidRPr="00B07A3B" w:rsidRDefault="00DC2504" w:rsidP="005A02B6">
      <w:pPr>
        <w:pStyle w:val="Heading1"/>
        <w:rPr>
          <w:rFonts w:cstheme="minorHAnsi"/>
          <w:lang w:eastAsia="zh-TW"/>
        </w:rPr>
      </w:pPr>
      <w:r w:rsidRPr="00B07A3B">
        <w:rPr>
          <w:rFonts w:cstheme="minorHAnsi"/>
        </w:rPr>
        <w:lastRenderedPageBreak/>
        <w:t>Protocol</w:t>
      </w:r>
      <w:r w:rsidR="0066127A">
        <w:rPr>
          <w:rFonts w:cstheme="minorHAnsi"/>
        </w:rPr>
        <w:t xml:space="preserve"> </w:t>
      </w:r>
      <w:r w:rsidR="00D75084">
        <w:rPr>
          <w:rFonts w:cstheme="minorHAnsi"/>
        </w:rPr>
        <w:t xml:space="preserve"> </w:t>
      </w:r>
    </w:p>
    <w:p w14:paraId="4FC080CE" w14:textId="77777777" w:rsidR="002F7F85" w:rsidRPr="003D40E8" w:rsidRDefault="002F7F85" w:rsidP="002F7F85">
      <w:pPr>
        <w:pBdr>
          <w:top w:val="single" w:sz="4" w:space="1" w:color="auto"/>
          <w:left w:val="single" w:sz="4" w:space="4" w:color="auto"/>
          <w:bottom w:val="single" w:sz="4" w:space="1" w:color="auto"/>
          <w:right w:val="single" w:sz="4" w:space="4" w:color="auto"/>
        </w:pBdr>
        <w:shd w:val="clear" w:color="auto" w:fill="FFFF99"/>
        <w:spacing w:after="240"/>
        <w:ind w:left="86" w:right="86"/>
        <w:rPr>
          <w:rFonts w:eastAsia="Times New Roman" w:cstheme="minorHAnsi"/>
          <w:b/>
        </w:rPr>
      </w:pPr>
      <w:bookmarkStart w:id="1" w:name="_Hlk188263998"/>
      <w:r w:rsidRPr="003D40E8">
        <w:rPr>
          <w:rFonts w:eastAsia="Times New Roman" w:cstheme="minorHAnsi"/>
          <w:b/>
        </w:rPr>
        <w:t xml:space="preserve">Please review this section to make sure that it accurately describes your protocol. Use </w:t>
      </w:r>
      <w:r w:rsidRPr="005B4717">
        <w:rPr>
          <w:rFonts w:eastAsia="Times New Roman" w:cstheme="minorHAnsi"/>
          <w:b/>
          <w:u w:val="single"/>
        </w:rPr>
        <w:t>Track Changes</w:t>
      </w:r>
      <w:r w:rsidRPr="003D40E8">
        <w:rPr>
          <w:rFonts w:eastAsia="Times New Roman" w:cstheme="minorHAnsi"/>
          <w:b/>
        </w:rPr>
        <w:t xml:space="preserve"> when making edits or revisions.</w:t>
      </w:r>
    </w:p>
    <w:bookmarkEnd w:id="1"/>
    <w:p w14:paraId="271A4FFB" w14:textId="77777777" w:rsidR="002F7F85" w:rsidRDefault="002F7F85" w:rsidP="002F7F85">
      <w:pPr>
        <w:pStyle w:val="ListParagraph"/>
        <w:keepLines/>
        <w:numPr>
          <w:ilvl w:val="0"/>
          <w:numId w:val="27"/>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B5116D">
        <w:rPr>
          <w:rFonts w:eastAsia="Times New Roman" w:cstheme="minorHAnsi"/>
        </w:rPr>
        <w:t xml:space="preserve">The two-digit </w:t>
      </w:r>
      <w:r w:rsidRPr="00AF3977">
        <w:rPr>
          <w:rFonts w:eastAsia="Times New Roman" w:cstheme="minorHAnsi"/>
          <w:b/>
          <w:bCs/>
        </w:rPr>
        <w:t>steps</w:t>
      </w:r>
      <w:r w:rsidRPr="00B5116D">
        <w:rPr>
          <w:rFonts w:eastAsia="Times New Roman" w:cstheme="minorHAnsi"/>
        </w:rPr>
        <w:t xml:space="preserve"> (e.g.</w:t>
      </w:r>
      <w:r>
        <w:rPr>
          <w:rFonts w:eastAsia="Times New Roman" w:cstheme="minorHAnsi"/>
        </w:rPr>
        <w:t>,</w:t>
      </w:r>
      <w:r w:rsidRPr="00B5116D">
        <w:rPr>
          <w:rFonts w:eastAsia="Times New Roman" w:cstheme="minorHAnsi"/>
        </w:rPr>
        <w:t xml:space="preserve"> 2.1., 2.2.) </w:t>
      </w:r>
      <w:r>
        <w:rPr>
          <w:rFonts w:eastAsia="Times New Roman" w:cstheme="minorHAnsi"/>
        </w:rPr>
        <w:t xml:space="preserve">with purple font are the narration. </w:t>
      </w:r>
      <w:r w:rsidRPr="00B5116D">
        <w:rPr>
          <w:rFonts w:eastAsia="Times New Roman" w:cstheme="minorHAnsi"/>
        </w:rPr>
        <w:t xml:space="preserve"> </w:t>
      </w:r>
      <w:r w:rsidRPr="004C4FAE">
        <w:rPr>
          <w:rFonts w:eastAsia="Times New Roman" w:cstheme="minorHAnsi"/>
          <w:b/>
          <w:bCs/>
        </w:rPr>
        <w:t xml:space="preserve">JoVE </w:t>
      </w:r>
      <w:r>
        <w:rPr>
          <w:rFonts w:eastAsia="Times New Roman" w:cstheme="minorHAnsi"/>
          <w:b/>
          <w:bCs/>
        </w:rPr>
        <w:t>is responsible for</w:t>
      </w:r>
      <w:r w:rsidRPr="004C4FAE">
        <w:rPr>
          <w:rFonts w:eastAsia="Times New Roman" w:cstheme="minorHAnsi"/>
          <w:b/>
          <w:bCs/>
        </w:rPr>
        <w:t xml:space="preserve"> the </w:t>
      </w:r>
      <w:r>
        <w:rPr>
          <w:rFonts w:eastAsia="Times New Roman" w:cstheme="minorHAnsi"/>
          <w:b/>
          <w:bCs/>
        </w:rPr>
        <w:t>narration</w:t>
      </w:r>
      <w:r w:rsidRPr="004C4FAE">
        <w:rPr>
          <w:rFonts w:eastAsia="Times New Roman" w:cstheme="minorHAnsi"/>
          <w:b/>
          <w:bCs/>
        </w:rPr>
        <w:t xml:space="preserve"> </w:t>
      </w:r>
      <w:r>
        <w:rPr>
          <w:rFonts w:eastAsia="Times New Roman" w:cstheme="minorHAnsi"/>
          <w:b/>
          <w:bCs/>
        </w:rPr>
        <w:t>of the protocol and results</w:t>
      </w:r>
      <w:r w:rsidRPr="004C4FAE">
        <w:rPr>
          <w:rFonts w:eastAsia="Times New Roman" w:cstheme="minorHAnsi"/>
          <w:b/>
          <w:bCs/>
        </w:rPr>
        <w:t>.</w:t>
      </w:r>
    </w:p>
    <w:p w14:paraId="377B0E4D" w14:textId="77777777" w:rsidR="002F7F85" w:rsidRPr="005925C3" w:rsidRDefault="002F7F85" w:rsidP="002F7F85">
      <w:pPr>
        <w:pStyle w:val="ListParagraph"/>
        <w:keepLines/>
        <w:numPr>
          <w:ilvl w:val="0"/>
          <w:numId w:val="27"/>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5925C3">
        <w:rPr>
          <w:rFonts w:eastAsia="Times New Roman" w:cstheme="minorHAnsi"/>
          <w:i/>
          <w:color w:val="FF0000"/>
        </w:rPr>
        <w:t>Red italics</w:t>
      </w:r>
      <w:r>
        <w:rPr>
          <w:rFonts w:eastAsia="Times New Roman" w:cstheme="minorHAnsi"/>
          <w:i/>
          <w:color w:val="FF0000"/>
        </w:rPr>
        <w:t xml:space="preserve"> </w:t>
      </w:r>
      <w:r w:rsidRPr="005925C3">
        <w:rPr>
          <w:rFonts w:eastAsia="Times New Roman" w:cstheme="minorHAnsi"/>
        </w:rPr>
        <w:t xml:space="preserve">are pronunciation guides </w:t>
      </w:r>
      <w:r>
        <w:rPr>
          <w:rFonts w:eastAsia="Times New Roman" w:cstheme="minorHAnsi"/>
        </w:rPr>
        <w:t xml:space="preserve">indicating </w:t>
      </w:r>
      <w:r w:rsidRPr="005925C3">
        <w:rPr>
          <w:rFonts w:eastAsia="Times New Roman" w:cstheme="minorHAnsi"/>
        </w:rPr>
        <w:t xml:space="preserve">how the word will be spoken. </w:t>
      </w:r>
    </w:p>
    <w:p w14:paraId="06E069B5" w14:textId="77777777" w:rsidR="002F7F85" w:rsidRPr="005E27DD" w:rsidRDefault="002F7F85" w:rsidP="002F7F85">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spacing w:after="240"/>
        <w:ind w:left="331" w:right="86" w:hanging="245"/>
        <w:rPr>
          <w:rFonts w:eastAsia="Times New Roman" w:cstheme="minorHAnsi"/>
        </w:rPr>
      </w:pPr>
      <w:r w:rsidRPr="005925C3">
        <w:rPr>
          <w:rFonts w:eastAsia="Times New Roman" w:cstheme="minorHAnsi"/>
        </w:rPr>
        <w:t>Filming should take no more than 10 minutes per step</w:t>
      </w:r>
      <w:r w:rsidRPr="00B07A3B">
        <w:rPr>
          <w:rFonts w:eastAsia="Times New Roman" w:cstheme="minorHAnsi"/>
        </w:rPr>
        <w:t>. If a step takes more than 10 minutes, prepare the product f</w:t>
      </w:r>
      <w:r>
        <w:rPr>
          <w:rFonts w:eastAsia="Times New Roman" w:cstheme="minorHAnsi"/>
        </w:rPr>
        <w:t>or</w:t>
      </w:r>
      <w:r w:rsidRPr="00B07A3B">
        <w:rPr>
          <w:rFonts w:eastAsia="Times New Roman" w:cstheme="minorHAnsi"/>
        </w:rPr>
        <w:t xml:space="preserve"> that </w:t>
      </w:r>
      <w:proofErr w:type="gramStart"/>
      <w:r w:rsidRPr="00B07A3B">
        <w:rPr>
          <w:rFonts w:eastAsia="Times New Roman" w:cstheme="minorHAnsi"/>
        </w:rPr>
        <w:t>step in</w:t>
      </w:r>
      <w:proofErr w:type="gramEnd"/>
      <w:r w:rsidRPr="00B07A3B">
        <w:rPr>
          <w:rFonts w:eastAsia="Times New Roman" w:cstheme="minorHAnsi"/>
        </w:rPr>
        <w:t xml:space="preserve"> advance.</w:t>
      </w:r>
    </w:p>
    <w:p w14:paraId="213945EE" w14:textId="6A43EE0A" w:rsidR="00D75084" w:rsidRPr="00985FE6" w:rsidRDefault="002F7F85" w:rsidP="002F7F85">
      <w:pPr>
        <w:pStyle w:val="ListParagraph"/>
        <w:keepLines/>
        <w:numPr>
          <w:ilvl w:val="0"/>
          <w:numId w:val="27"/>
        </w:numPr>
        <w:pBdr>
          <w:top w:val="single" w:sz="4" w:space="1" w:color="auto"/>
          <w:left w:val="single" w:sz="4" w:space="4" w:color="auto"/>
          <w:bottom w:val="single" w:sz="4" w:space="1" w:color="auto"/>
          <w:right w:val="single" w:sz="4" w:space="4" w:color="auto"/>
        </w:pBdr>
        <w:shd w:val="clear" w:color="auto" w:fill="FFFF99"/>
        <w:spacing w:after="240" w:line="276" w:lineRule="auto"/>
        <w:ind w:left="331" w:right="86" w:hanging="245"/>
        <w:rPr>
          <w:rFonts w:eastAsia="Times New Roman" w:cstheme="minorHAnsi"/>
        </w:rPr>
      </w:pPr>
      <w:r w:rsidRPr="00B5116D">
        <w:rPr>
          <w:rFonts w:eastAsia="Times New Roman" w:cstheme="minorHAnsi"/>
        </w:rPr>
        <w:t xml:space="preserve">The three-digit </w:t>
      </w:r>
      <w:r w:rsidRPr="00AF3977">
        <w:rPr>
          <w:rFonts w:eastAsia="Times New Roman" w:cstheme="minorHAnsi"/>
          <w:b/>
          <w:bCs/>
        </w:rPr>
        <w:t>shots</w:t>
      </w:r>
      <w:r>
        <w:rPr>
          <w:rFonts w:eastAsia="Times New Roman" w:cstheme="minorHAnsi"/>
        </w:rPr>
        <w:t xml:space="preserve"> </w:t>
      </w:r>
      <w:r w:rsidRPr="00B5116D">
        <w:rPr>
          <w:rFonts w:eastAsia="Times New Roman" w:cstheme="minorHAnsi"/>
        </w:rPr>
        <w:t xml:space="preserve">(e.g., 2.1.1., 2.2.2.) </w:t>
      </w:r>
      <w:r>
        <w:rPr>
          <w:rFonts w:eastAsia="Times New Roman" w:cstheme="minorHAnsi"/>
        </w:rPr>
        <w:t>are</w:t>
      </w:r>
      <w:r w:rsidRPr="00B5116D">
        <w:rPr>
          <w:rFonts w:eastAsia="Times New Roman" w:cstheme="minorHAnsi"/>
        </w:rPr>
        <w:t xml:space="preserve"> </w:t>
      </w:r>
      <w:r w:rsidRPr="00D5169F">
        <w:rPr>
          <w:rFonts w:eastAsia="Times New Roman" w:cstheme="minorHAnsi"/>
        </w:rPr>
        <w:t>the</w:t>
      </w:r>
      <w:r w:rsidRPr="00AF3977">
        <w:rPr>
          <w:rFonts w:eastAsia="Times New Roman" w:cstheme="minorHAnsi"/>
        </w:rPr>
        <w:t xml:space="preserve"> actions</w:t>
      </w:r>
      <w:r w:rsidRPr="00B5116D">
        <w:rPr>
          <w:rFonts w:eastAsia="Times New Roman" w:cstheme="minorHAnsi"/>
        </w:rPr>
        <w:t xml:space="preserve"> that </w:t>
      </w:r>
      <w:r>
        <w:rPr>
          <w:rFonts w:eastAsia="Times New Roman" w:cstheme="minorHAnsi"/>
        </w:rPr>
        <w:t>the</w:t>
      </w:r>
      <w:r w:rsidRPr="00B5116D">
        <w:rPr>
          <w:rFonts w:eastAsia="Times New Roman" w:cstheme="minorHAnsi"/>
        </w:rPr>
        <w:t xml:space="preserve"> videographer will capture.</w:t>
      </w:r>
      <w:r w:rsidR="00D75084" w:rsidRPr="00985FE6">
        <w:rPr>
          <w:rFonts w:eastAsia="Times New Roman" w:cstheme="minorHAnsi"/>
        </w:rPr>
        <w:t xml:space="preserve"> </w:t>
      </w:r>
    </w:p>
    <w:p w14:paraId="2A467797" w14:textId="5AA8C8D3" w:rsidR="00992857" w:rsidRPr="008E4564" w:rsidRDefault="008E4564" w:rsidP="00DC2504">
      <w:pPr>
        <w:rPr>
          <w:rFonts w:cstheme="minorHAnsi"/>
          <w:i/>
          <w:iCs/>
          <w:color w:val="0000FF"/>
          <w:lang w:val="en-IN"/>
        </w:rPr>
      </w:pPr>
      <w:r w:rsidRPr="008E4564">
        <w:rPr>
          <w:rFonts w:cstheme="minorHAnsi"/>
          <w:b/>
          <w:bCs/>
          <w:i/>
          <w:iCs/>
          <w:color w:val="0000FF"/>
          <w:lang w:val="en-IN"/>
        </w:rPr>
        <w:t>Videographer</w:t>
      </w:r>
      <w:r w:rsidRPr="008E4564">
        <w:rPr>
          <w:rFonts w:cstheme="minorHAnsi"/>
          <w:i/>
          <w:iCs/>
          <w:color w:val="0000FF"/>
          <w:lang w:val="en-IN"/>
        </w:rPr>
        <w:t>: Please always record an audio slate while filming each shot mentioned in the shotlist.</w:t>
      </w:r>
    </w:p>
    <w:p w14:paraId="75DFC648" w14:textId="50F19BBD" w:rsidR="00CE10F2" w:rsidRDefault="00292A7D" w:rsidP="00A13CC3">
      <w:pPr>
        <w:pStyle w:val="ListParagraph"/>
        <w:numPr>
          <w:ilvl w:val="0"/>
          <w:numId w:val="3"/>
        </w:numPr>
        <w:spacing w:before="120"/>
        <w:contextualSpacing w:val="0"/>
        <w:rPr>
          <w:rFonts w:cstheme="minorHAnsi"/>
          <w:b/>
          <w:bCs/>
        </w:rPr>
      </w:pPr>
      <w:r>
        <w:rPr>
          <w:rFonts w:cstheme="minorHAnsi"/>
          <w:b/>
          <w:bCs/>
        </w:rPr>
        <w:t>C</w:t>
      </w:r>
      <w:r w:rsidRPr="00661208">
        <w:rPr>
          <w:rFonts w:ascii="Calibri" w:hAnsi="Calibri" w:cs="Calibri"/>
          <w:b/>
          <w:bCs/>
        </w:rPr>
        <w:t xml:space="preserve">olony Re-plating of </w:t>
      </w:r>
      <w:r w:rsidRPr="00661208">
        <w:rPr>
          <w:rFonts w:ascii="Calibri" w:hAnsi="Calibri" w:cs="Calibri"/>
          <w:b/>
          <w:bCs/>
          <w:i/>
          <w:iCs/>
        </w:rPr>
        <w:t>MNX1</w:t>
      </w:r>
      <w:r w:rsidRPr="00661208">
        <w:rPr>
          <w:rFonts w:ascii="Calibri" w:hAnsi="Calibri" w:cs="Calibri"/>
          <w:b/>
          <w:bCs/>
        </w:rPr>
        <w:t>-Engineered Mouse Hemogenic Gastruloids (haemGx</w:t>
      </w:r>
      <w:r>
        <w:rPr>
          <w:rFonts w:ascii="Calibri" w:hAnsi="Calibri" w:cs="Calibri"/>
          <w:b/>
          <w:bCs/>
        </w:rPr>
        <w:t>)</w:t>
      </w:r>
    </w:p>
    <w:p w14:paraId="314C5FBA" w14:textId="6DE6A040" w:rsidR="00985FE6" w:rsidRDefault="00D7547B" w:rsidP="00985FE6">
      <w:pPr>
        <w:pStyle w:val="ListParagraph"/>
        <w:spacing w:before="120"/>
        <w:ind w:left="360"/>
        <w:contextualSpacing w:val="0"/>
        <w:rPr>
          <w:rFonts w:cstheme="minorHAnsi"/>
        </w:rPr>
      </w:pPr>
      <w:r>
        <w:rPr>
          <w:rFonts w:cstheme="minorHAnsi"/>
          <w:b/>
          <w:bCs/>
        </w:rPr>
        <w:t xml:space="preserve">Demonstrator: </w:t>
      </w:r>
      <w:sdt>
        <w:sdtPr>
          <w:rPr>
            <w:rFonts w:cstheme="minorHAnsi"/>
          </w:rPr>
          <w:id w:val="1257865613"/>
          <w:placeholder>
            <w:docPart w:val="FA3B8336382D449FA0A5B8AA3E36D9A2"/>
          </w:placeholder>
          <w:temporary/>
          <w:showingPlcHdr/>
          <w:text/>
        </w:sdtPr>
        <w:sdtContent>
          <w:r w:rsidRPr="00B07A3B">
            <w:rPr>
              <w:rFonts w:eastAsia="Times New Roman" w:cstheme="minorHAnsi"/>
              <w:color w:val="808080"/>
              <w:shd w:val="clear" w:color="auto" w:fill="FFFF00"/>
            </w:rPr>
            <w:t>Click here to enter name of demonstrator(s)</w:t>
          </w:r>
        </w:sdtContent>
      </w:sdt>
      <w:r w:rsidR="00FF25E5">
        <w:rPr>
          <w:rFonts w:cstheme="minorHAnsi"/>
        </w:rPr>
        <w:t xml:space="preserve"> </w:t>
      </w:r>
    </w:p>
    <w:p w14:paraId="5B94155B" w14:textId="77777777" w:rsidR="00985FE6" w:rsidRPr="00B07A3B" w:rsidRDefault="00985FE6" w:rsidP="00985FE6">
      <w:pPr>
        <w:widowControl w:val="0"/>
        <w:autoSpaceDE w:val="0"/>
        <w:autoSpaceDN w:val="0"/>
        <w:adjustRightInd w:val="0"/>
        <w:rPr>
          <w:rFonts w:eastAsia="Times New Roman" w:cstheme="minorHAnsi"/>
          <w:color w:val="000000"/>
        </w:rPr>
      </w:pPr>
    </w:p>
    <w:p w14:paraId="5B043E31" w14:textId="6A345D91" w:rsidR="00985FE6" w:rsidRPr="00B07A3B" w:rsidRDefault="000F326F" w:rsidP="00985FE6">
      <w:pPr>
        <w:widowControl w:val="0"/>
        <w:pBdr>
          <w:top w:val="single" w:sz="4" w:space="1" w:color="auto"/>
          <w:left w:val="single" w:sz="4" w:space="4" w:color="auto"/>
          <w:bottom w:val="single" w:sz="4" w:space="1" w:color="auto"/>
          <w:right w:val="single" w:sz="4" w:space="4" w:color="auto"/>
        </w:pBdr>
        <w:shd w:val="clear" w:color="auto" w:fill="FFFF99"/>
        <w:autoSpaceDE w:val="0"/>
        <w:autoSpaceDN w:val="0"/>
        <w:adjustRightInd w:val="0"/>
        <w:ind w:right="86"/>
        <w:rPr>
          <w:rFonts w:eastAsia="Times New Roman" w:cstheme="minorHAnsi"/>
          <w:color w:val="000000"/>
        </w:rPr>
      </w:pPr>
      <w:r>
        <w:t>If the same person is the demonstrator throughout, mention them once here and remove the "Demonstrator" field from the other sections; if the demonstrator changes, retain the field in the respective sections.</w:t>
      </w:r>
    </w:p>
    <w:p w14:paraId="6FE16670" w14:textId="77777777" w:rsidR="00985FE6" w:rsidRDefault="00985FE6" w:rsidP="00985FE6">
      <w:pPr>
        <w:pStyle w:val="ListParagraph"/>
        <w:spacing w:before="120"/>
        <w:ind w:left="360"/>
        <w:contextualSpacing w:val="0"/>
        <w:rPr>
          <w:rFonts w:cstheme="minorHAnsi"/>
        </w:rPr>
      </w:pPr>
    </w:p>
    <w:p w14:paraId="24C6B477" w14:textId="654932AD" w:rsidR="00125924" w:rsidRPr="00292A7D" w:rsidRDefault="00292A7D" w:rsidP="00292A7D">
      <w:pPr>
        <w:pStyle w:val="Narration"/>
        <w:numPr>
          <w:ilvl w:val="1"/>
          <w:numId w:val="3"/>
        </w:numPr>
        <w:rPr>
          <w:lang w:val="en-IN"/>
        </w:rPr>
      </w:pPr>
      <w:r w:rsidRPr="00A13041">
        <w:rPr>
          <w:lang w:val="en-IN"/>
        </w:rPr>
        <w:t xml:space="preserve">To begin, </w:t>
      </w:r>
      <w:r>
        <w:rPr>
          <w:lang w:val="en-IN"/>
        </w:rPr>
        <w:t xml:space="preserve">add </w:t>
      </w:r>
      <w:r w:rsidRPr="00A13041">
        <w:rPr>
          <w:lang w:val="en-IN"/>
        </w:rPr>
        <w:t xml:space="preserve">1.5 milliliters </w:t>
      </w:r>
      <w:r>
        <w:rPr>
          <w:lang w:val="en-IN"/>
        </w:rPr>
        <w:t xml:space="preserve">of </w:t>
      </w:r>
      <w:r w:rsidRPr="00A13041">
        <w:rPr>
          <w:lang w:val="en-IN"/>
        </w:rPr>
        <w:t>prewarm</w:t>
      </w:r>
      <w:r>
        <w:rPr>
          <w:lang w:val="en-IN"/>
        </w:rPr>
        <w:t>ed</w:t>
      </w:r>
      <w:r w:rsidRPr="00A13041">
        <w:rPr>
          <w:lang w:val="en-IN"/>
        </w:rPr>
        <w:t xml:space="preserve"> phosphate-buffered saline</w:t>
      </w:r>
      <w:r>
        <w:rPr>
          <w:lang w:val="en-IN"/>
        </w:rPr>
        <w:t xml:space="preserve">, or PBS </w:t>
      </w:r>
      <w:r w:rsidRPr="00DC69F8">
        <w:rPr>
          <w:i/>
          <w:iCs/>
          <w:color w:val="EE0000"/>
          <w:lang w:val="en-IN"/>
        </w:rPr>
        <w:t>(P-B-S)</w:t>
      </w:r>
      <w:r w:rsidRPr="00A13041">
        <w:rPr>
          <w:lang w:val="en-IN"/>
        </w:rPr>
        <w:t xml:space="preserve"> to </w:t>
      </w:r>
      <w:r>
        <w:rPr>
          <w:lang w:val="en-IN"/>
        </w:rPr>
        <w:t>the</w:t>
      </w:r>
      <w:r w:rsidRPr="00A13041">
        <w:rPr>
          <w:lang w:val="en-IN"/>
        </w:rPr>
        <w:t xml:space="preserve"> well</w:t>
      </w:r>
      <w:r>
        <w:rPr>
          <w:lang w:val="en-IN"/>
        </w:rPr>
        <w:t>s of a 6-well plate containing h</w:t>
      </w:r>
      <w:r w:rsidRPr="00DC69F8">
        <w:t xml:space="preserve">emogenic </w:t>
      </w:r>
      <w:r>
        <w:t>g</w:t>
      </w:r>
      <w:r w:rsidRPr="00DC69F8">
        <w:t>astruloid</w:t>
      </w:r>
      <w:r>
        <w:t xml:space="preserve"> colonies in methylcellulose medium</w:t>
      </w:r>
      <w:r>
        <w:rPr>
          <w:rFonts w:asciiTheme="majorHAnsi" w:hAnsiTheme="majorHAnsi" w:cstheme="majorHAnsi"/>
        </w:rPr>
        <w:t xml:space="preserve"> </w:t>
      </w:r>
      <w:r w:rsidRPr="00A13041">
        <w:rPr>
          <w:b/>
          <w:bCs/>
          <w:lang w:val="en-IN"/>
        </w:rPr>
        <w:t>[</w:t>
      </w:r>
      <w:r>
        <w:rPr>
          <w:b/>
          <w:bCs/>
          <w:lang w:val="en-IN"/>
        </w:rPr>
        <w:t>1</w:t>
      </w:r>
      <w:r w:rsidRPr="00A13041">
        <w:rPr>
          <w:b/>
          <w:bCs/>
          <w:lang w:val="en-IN"/>
        </w:rPr>
        <w:t>]</w:t>
      </w:r>
      <w:r w:rsidRPr="00A13041">
        <w:rPr>
          <w:lang w:val="en-IN"/>
        </w:rPr>
        <w:t>. Us</w:t>
      </w:r>
      <w:r>
        <w:rPr>
          <w:lang w:val="en-IN"/>
        </w:rPr>
        <w:t>e</w:t>
      </w:r>
      <w:r w:rsidRPr="00A13041">
        <w:rPr>
          <w:lang w:val="en-IN"/>
        </w:rPr>
        <w:t xml:space="preserve"> a P1000</w:t>
      </w:r>
      <w:r>
        <w:rPr>
          <w:lang w:val="en-IN"/>
        </w:rPr>
        <w:t xml:space="preserve"> </w:t>
      </w:r>
      <w:r w:rsidRPr="00DC69F8">
        <w:rPr>
          <w:i/>
          <w:iCs/>
          <w:color w:val="EE0000"/>
          <w:lang w:val="en-IN"/>
        </w:rPr>
        <w:t>(P-one thousand)</w:t>
      </w:r>
      <w:r>
        <w:rPr>
          <w:lang w:val="en-IN"/>
        </w:rPr>
        <w:t xml:space="preserve"> </w:t>
      </w:r>
      <w:r w:rsidRPr="00A13041">
        <w:rPr>
          <w:lang w:val="en-IN"/>
        </w:rPr>
        <w:t>pipette set to 500 microliters</w:t>
      </w:r>
      <w:r>
        <w:rPr>
          <w:lang w:val="en-IN"/>
        </w:rPr>
        <w:t xml:space="preserve"> to</w:t>
      </w:r>
      <w:r w:rsidRPr="00A13041">
        <w:rPr>
          <w:lang w:val="en-IN"/>
        </w:rPr>
        <w:t xml:space="preserve"> gently resuspend the methylcellulose by slowly pipetting up and down</w:t>
      </w:r>
      <w:r>
        <w:rPr>
          <w:lang w:val="en-IN"/>
        </w:rPr>
        <w:t xml:space="preserve">, </w:t>
      </w:r>
      <w:r w:rsidRPr="00DC69F8">
        <w:rPr>
          <w:lang w:val="en-IN"/>
        </w:rPr>
        <w:t xml:space="preserve">taking care to avoid foaming </w:t>
      </w:r>
      <w:r w:rsidRPr="00DC69F8">
        <w:rPr>
          <w:b/>
          <w:bCs/>
          <w:lang w:val="en-IN"/>
        </w:rPr>
        <w:t>[2]</w:t>
      </w:r>
      <w:r w:rsidRPr="00DC69F8">
        <w:rPr>
          <w:lang w:val="en-IN"/>
        </w:rPr>
        <w:t xml:space="preserve">. </w:t>
      </w:r>
    </w:p>
    <w:p w14:paraId="7605F9E4" w14:textId="4B5CE425" w:rsidR="00C34F4C" w:rsidRPr="00292A7D" w:rsidRDefault="00473C27" w:rsidP="00A13CC3">
      <w:pPr>
        <w:pStyle w:val="ListParagraph"/>
        <w:numPr>
          <w:ilvl w:val="2"/>
          <w:numId w:val="3"/>
        </w:numPr>
        <w:spacing w:before="120"/>
        <w:contextualSpacing w:val="0"/>
        <w:rPr>
          <w:rFonts w:cstheme="minorHAnsi"/>
        </w:rPr>
      </w:pPr>
      <w:r>
        <w:rPr>
          <w:rFonts w:cstheme="minorHAnsi"/>
        </w:rPr>
        <w:t xml:space="preserve">WIDE: </w:t>
      </w:r>
      <w:r w:rsidR="00292A7D" w:rsidRPr="00DC69F8">
        <w:rPr>
          <w:lang w:val="en-IN"/>
        </w:rPr>
        <w:t xml:space="preserve">Talent pipetting 1.5 milliliters of </w:t>
      </w:r>
      <w:r w:rsidR="00292A7D">
        <w:rPr>
          <w:lang w:val="en-IN"/>
        </w:rPr>
        <w:t>PBS</w:t>
      </w:r>
      <w:r w:rsidR="00292A7D" w:rsidRPr="00DC69F8">
        <w:rPr>
          <w:lang w:val="en-IN"/>
        </w:rPr>
        <w:t xml:space="preserve"> into an individual</w:t>
      </w:r>
      <w:r w:rsidR="00292A7D">
        <w:rPr>
          <w:lang w:val="en-IN"/>
        </w:rPr>
        <w:t xml:space="preserve"> w</w:t>
      </w:r>
      <w:r w:rsidR="00292A7D" w:rsidRPr="00DC69F8">
        <w:rPr>
          <w:lang w:val="en-IN"/>
        </w:rPr>
        <w:t>ell.</w:t>
      </w:r>
      <w:r>
        <w:rPr>
          <w:rFonts w:cstheme="minorHAnsi"/>
        </w:rPr>
        <w:t xml:space="preserve"> </w:t>
      </w:r>
      <w:r w:rsidRPr="00473C27">
        <w:rPr>
          <w:rFonts w:cstheme="minorHAnsi"/>
          <w:i/>
          <w:iCs/>
          <w:color w:val="222222"/>
          <w:shd w:val="clear" w:color="auto" w:fill="FFFFFF"/>
        </w:rPr>
        <w:t> </w:t>
      </w:r>
      <w:r w:rsidR="00CC056B" w:rsidRPr="008E4564">
        <w:rPr>
          <w:rFonts w:cstheme="minorHAnsi"/>
          <w:b/>
          <w:bCs/>
          <w:i/>
          <w:iCs/>
          <w:color w:val="0000FF"/>
          <w:lang w:val="en-IN"/>
        </w:rPr>
        <w:t>Videographer</w:t>
      </w:r>
      <w:r w:rsidR="00CC056B" w:rsidRPr="008E4564">
        <w:rPr>
          <w:rFonts w:cstheme="minorHAnsi"/>
          <w:i/>
          <w:iCs/>
          <w:color w:val="0000FF"/>
          <w:lang w:val="en-IN"/>
        </w:rPr>
        <w:t xml:space="preserve">: Please </w:t>
      </w:r>
      <w:r w:rsidR="00CC056B">
        <w:rPr>
          <w:rFonts w:cstheme="minorHAnsi"/>
          <w:i/>
          <w:iCs/>
          <w:color w:val="0000FF"/>
          <w:lang w:val="en-IN"/>
        </w:rPr>
        <w:t xml:space="preserve">obtain CU shot </w:t>
      </w:r>
      <w:r w:rsidR="00397B9D">
        <w:rPr>
          <w:rFonts w:cstheme="minorHAnsi"/>
          <w:i/>
          <w:iCs/>
          <w:color w:val="0000FF"/>
          <w:lang w:val="en-IN"/>
        </w:rPr>
        <w:t>as well for this shot</w:t>
      </w:r>
      <w:r w:rsidR="00CC056B" w:rsidRPr="008E4564">
        <w:rPr>
          <w:rFonts w:cstheme="minorHAnsi"/>
          <w:i/>
          <w:iCs/>
          <w:color w:val="0000FF"/>
          <w:lang w:val="en-IN"/>
        </w:rPr>
        <w:t>.</w:t>
      </w:r>
    </w:p>
    <w:p w14:paraId="6F8A39EA" w14:textId="77777777" w:rsidR="00292A7D" w:rsidRPr="005A386F" w:rsidRDefault="00292A7D" w:rsidP="00292A7D">
      <w:pPr>
        <w:pStyle w:val="TemplateShot"/>
        <w:numPr>
          <w:ilvl w:val="2"/>
          <w:numId w:val="3"/>
        </w:numPr>
        <w:rPr>
          <w:lang w:val="en-IN"/>
        </w:rPr>
      </w:pPr>
      <w:r w:rsidRPr="00A13041">
        <w:rPr>
          <w:lang w:val="en-IN"/>
        </w:rPr>
        <w:t>Talent slowly pipetting the methylcellulose suspension up and down using a P1000 pipette set to 500 microliters.</w:t>
      </w:r>
    </w:p>
    <w:p w14:paraId="24DCAB8A" w14:textId="77777777" w:rsidR="00292A7D" w:rsidRPr="00D65960" w:rsidRDefault="00292A7D" w:rsidP="00292A7D">
      <w:pPr>
        <w:pStyle w:val="Narration"/>
        <w:numPr>
          <w:ilvl w:val="1"/>
          <w:numId w:val="3"/>
        </w:numPr>
        <w:rPr>
          <w:lang w:val="en-IN"/>
        </w:rPr>
      </w:pPr>
      <w:r w:rsidRPr="005A386F">
        <w:rPr>
          <w:lang w:val="en-IN"/>
        </w:rPr>
        <w:t>Once the methylcellulose is fully dispersed and free of visible clumps, transfer the contents of each well to a 15</w:t>
      </w:r>
      <w:r>
        <w:rPr>
          <w:lang w:val="en-IN"/>
        </w:rPr>
        <w:t xml:space="preserve">-milliliter </w:t>
      </w:r>
      <w:r w:rsidRPr="005A386F">
        <w:rPr>
          <w:lang w:val="en-IN"/>
        </w:rPr>
        <w:t xml:space="preserve">conical tube </w:t>
      </w:r>
      <w:r w:rsidRPr="005A386F">
        <w:rPr>
          <w:b/>
          <w:bCs/>
          <w:lang w:val="en-IN"/>
        </w:rPr>
        <w:t>[1]</w:t>
      </w:r>
      <w:r w:rsidRPr="00A13041">
        <w:rPr>
          <w:lang w:val="en-IN"/>
        </w:rPr>
        <w:t xml:space="preserve">. </w:t>
      </w:r>
      <w:r w:rsidRPr="005A386F">
        <w:rPr>
          <w:lang w:val="en-IN"/>
        </w:rPr>
        <w:t xml:space="preserve">Rinse the well with an additional 1.5 </w:t>
      </w:r>
      <w:r>
        <w:rPr>
          <w:lang w:val="en-IN"/>
        </w:rPr>
        <w:t>milliliters</w:t>
      </w:r>
      <w:r w:rsidRPr="005A386F">
        <w:rPr>
          <w:lang w:val="en-IN"/>
        </w:rPr>
        <w:t xml:space="preserve"> of </w:t>
      </w:r>
      <w:r>
        <w:rPr>
          <w:lang w:val="en-IN"/>
        </w:rPr>
        <w:t>PBS</w:t>
      </w:r>
      <w:r w:rsidRPr="005A386F">
        <w:rPr>
          <w:lang w:val="en-IN"/>
        </w:rPr>
        <w:t xml:space="preserve"> to collect remaining cells</w:t>
      </w:r>
      <w:r>
        <w:rPr>
          <w:lang w:val="en-IN"/>
        </w:rPr>
        <w:t xml:space="preserve"> </w:t>
      </w:r>
      <w:r w:rsidRPr="00D65960">
        <w:rPr>
          <w:b/>
          <w:bCs/>
          <w:lang w:val="en-IN"/>
        </w:rPr>
        <w:t>[2]</w:t>
      </w:r>
      <w:r>
        <w:rPr>
          <w:lang w:val="en-IN"/>
        </w:rPr>
        <w:t>.</w:t>
      </w:r>
      <w:r w:rsidRPr="005A386F">
        <w:rPr>
          <w:lang w:val="en-IN"/>
        </w:rPr>
        <w:t xml:space="preserve"> </w:t>
      </w:r>
      <w:r>
        <w:rPr>
          <w:lang w:val="en-IN"/>
        </w:rPr>
        <w:t xml:space="preserve">Pipette slowly to </w:t>
      </w:r>
      <w:r w:rsidRPr="005A386F">
        <w:rPr>
          <w:lang w:val="en-IN"/>
        </w:rPr>
        <w:t>resuspend any residual methylcellulose</w:t>
      </w:r>
      <w:r>
        <w:rPr>
          <w:lang w:val="en-IN"/>
        </w:rPr>
        <w:t xml:space="preserve"> and</w:t>
      </w:r>
      <w:r w:rsidRPr="005A386F">
        <w:rPr>
          <w:lang w:val="en-IN"/>
        </w:rPr>
        <w:t xml:space="preserve"> add the suspension to the same tube</w:t>
      </w:r>
      <w:r>
        <w:rPr>
          <w:lang w:val="en-IN"/>
        </w:rPr>
        <w:t xml:space="preserve"> </w:t>
      </w:r>
      <w:r w:rsidRPr="00D65960">
        <w:rPr>
          <w:b/>
          <w:bCs/>
          <w:lang w:val="en-IN"/>
        </w:rPr>
        <w:t>[3]</w:t>
      </w:r>
      <w:r>
        <w:rPr>
          <w:lang w:val="en-IN"/>
        </w:rPr>
        <w:t>.</w:t>
      </w:r>
      <w:r w:rsidRPr="005A386F">
        <w:rPr>
          <w:lang w:val="en-IN"/>
        </w:rPr>
        <w:t xml:space="preserve"> </w:t>
      </w:r>
      <w:r>
        <w:rPr>
          <w:lang w:val="en-IN"/>
        </w:rPr>
        <w:t>After p</w:t>
      </w:r>
      <w:r w:rsidRPr="005A386F">
        <w:rPr>
          <w:lang w:val="en-IN"/>
        </w:rPr>
        <w:t>erform</w:t>
      </w:r>
      <w:r>
        <w:rPr>
          <w:lang w:val="en-IN"/>
        </w:rPr>
        <w:t>ing</w:t>
      </w:r>
      <w:r w:rsidRPr="005A386F">
        <w:rPr>
          <w:lang w:val="en-IN"/>
        </w:rPr>
        <w:t xml:space="preserve"> a final 500</w:t>
      </w:r>
      <w:r>
        <w:rPr>
          <w:lang w:val="en-IN"/>
        </w:rPr>
        <w:t xml:space="preserve"> microliter</w:t>
      </w:r>
      <w:r w:rsidRPr="005A386F">
        <w:rPr>
          <w:lang w:val="en-IN"/>
        </w:rPr>
        <w:t xml:space="preserve"> rinse</w:t>
      </w:r>
      <w:r>
        <w:rPr>
          <w:lang w:val="en-IN"/>
        </w:rPr>
        <w:t xml:space="preserve"> with PBS, </w:t>
      </w:r>
      <w:r w:rsidRPr="005A386F">
        <w:rPr>
          <w:lang w:val="en-IN"/>
        </w:rPr>
        <w:t>pool it with the previous suspensions</w:t>
      </w:r>
      <w:r>
        <w:rPr>
          <w:lang w:val="en-IN"/>
        </w:rPr>
        <w:t xml:space="preserve"> </w:t>
      </w:r>
      <w:r w:rsidRPr="00D65960">
        <w:rPr>
          <w:b/>
          <w:bCs/>
          <w:lang w:val="en-IN"/>
        </w:rPr>
        <w:t>[4]</w:t>
      </w:r>
      <w:r>
        <w:rPr>
          <w:lang w:val="en-IN"/>
        </w:rPr>
        <w:t>.</w:t>
      </w:r>
      <w:r w:rsidRPr="005A386F">
        <w:rPr>
          <w:lang w:val="en-IN"/>
        </w:rPr>
        <w:t xml:space="preserve"> </w:t>
      </w:r>
    </w:p>
    <w:p w14:paraId="40AD8567" w14:textId="77777777" w:rsidR="00292A7D" w:rsidRDefault="00292A7D" w:rsidP="00292A7D">
      <w:pPr>
        <w:pStyle w:val="TemplateShot"/>
        <w:numPr>
          <w:ilvl w:val="2"/>
          <w:numId w:val="3"/>
        </w:numPr>
        <w:rPr>
          <w:lang w:val="en-IN"/>
        </w:rPr>
      </w:pPr>
      <w:r w:rsidRPr="00A13041">
        <w:rPr>
          <w:lang w:val="en-IN"/>
        </w:rPr>
        <w:t>Talent transferring the contents of the well into a 1</w:t>
      </w:r>
      <w:r>
        <w:rPr>
          <w:lang w:val="en-IN"/>
        </w:rPr>
        <w:t>5 mL</w:t>
      </w:r>
      <w:r w:rsidRPr="00A13041">
        <w:rPr>
          <w:lang w:val="en-IN"/>
        </w:rPr>
        <w:t xml:space="preserve"> conical tube.</w:t>
      </w:r>
    </w:p>
    <w:p w14:paraId="5BE3AA11" w14:textId="77777777" w:rsidR="00292A7D" w:rsidRDefault="00292A7D" w:rsidP="00292A7D">
      <w:pPr>
        <w:pStyle w:val="TemplateShot"/>
        <w:numPr>
          <w:ilvl w:val="2"/>
          <w:numId w:val="3"/>
        </w:numPr>
        <w:rPr>
          <w:lang w:val="en-IN"/>
        </w:rPr>
      </w:pPr>
      <w:r w:rsidRPr="00A13041">
        <w:rPr>
          <w:lang w:val="en-IN"/>
        </w:rPr>
        <w:t xml:space="preserve">Talent rinsing the same well with 1.5 </w:t>
      </w:r>
      <w:r>
        <w:rPr>
          <w:lang w:val="en-IN"/>
        </w:rPr>
        <w:t>mL</w:t>
      </w:r>
      <w:r w:rsidRPr="00A13041">
        <w:rPr>
          <w:lang w:val="en-IN"/>
        </w:rPr>
        <w:t xml:space="preserve"> of </w:t>
      </w:r>
      <w:r>
        <w:rPr>
          <w:lang w:val="en-IN"/>
        </w:rPr>
        <w:t>PBS</w:t>
      </w:r>
      <w:r w:rsidRPr="00A13041">
        <w:rPr>
          <w:lang w:val="en-IN"/>
        </w:rPr>
        <w:t>.</w:t>
      </w:r>
    </w:p>
    <w:p w14:paraId="48002C5C" w14:textId="77777777" w:rsidR="00292A7D" w:rsidRDefault="00292A7D" w:rsidP="00292A7D">
      <w:pPr>
        <w:pStyle w:val="TemplateShot"/>
        <w:numPr>
          <w:ilvl w:val="2"/>
          <w:numId w:val="3"/>
        </w:numPr>
        <w:rPr>
          <w:lang w:val="en-IN"/>
        </w:rPr>
      </w:pPr>
      <w:r w:rsidRPr="00A13041">
        <w:rPr>
          <w:lang w:val="en-IN"/>
        </w:rPr>
        <w:lastRenderedPageBreak/>
        <w:t>Talent adding the suspension into the same conical tube.</w:t>
      </w:r>
    </w:p>
    <w:p w14:paraId="49B2ABA0" w14:textId="77777777" w:rsidR="00292A7D" w:rsidRPr="00A13041" w:rsidRDefault="00292A7D" w:rsidP="00292A7D">
      <w:pPr>
        <w:pStyle w:val="TemplateShot"/>
        <w:numPr>
          <w:ilvl w:val="2"/>
          <w:numId w:val="3"/>
        </w:numPr>
        <w:rPr>
          <w:lang w:val="en-IN"/>
        </w:rPr>
      </w:pPr>
      <w:r w:rsidRPr="00A13041">
        <w:rPr>
          <w:lang w:val="en-IN"/>
        </w:rPr>
        <w:t>Talent pooling the final wash with the previous collected suspensions in the same tube.</w:t>
      </w:r>
    </w:p>
    <w:p w14:paraId="666EE9AC" w14:textId="77777777" w:rsidR="00292A7D" w:rsidRDefault="00292A7D" w:rsidP="00292A7D">
      <w:pPr>
        <w:pStyle w:val="Narration"/>
        <w:numPr>
          <w:ilvl w:val="1"/>
          <w:numId w:val="3"/>
        </w:numPr>
        <w:rPr>
          <w:lang w:val="en-IN"/>
        </w:rPr>
      </w:pPr>
      <w:r w:rsidRPr="00A13041">
        <w:rPr>
          <w:lang w:val="en-IN"/>
        </w:rPr>
        <w:t xml:space="preserve">Centrifuge the collected suspension at 400 </w:t>
      </w:r>
      <w:r w:rsidRPr="00D65960">
        <w:rPr>
          <w:i/>
          <w:iCs/>
          <w:lang w:val="en-IN"/>
        </w:rPr>
        <w:t>g</w:t>
      </w:r>
      <w:r w:rsidRPr="00A13041">
        <w:rPr>
          <w:lang w:val="en-IN"/>
        </w:rPr>
        <w:t xml:space="preserve"> for 5 minutes at room temperature to pellet the cells </w:t>
      </w:r>
      <w:r w:rsidRPr="00A13041">
        <w:rPr>
          <w:b/>
          <w:bCs/>
          <w:lang w:val="en-IN"/>
        </w:rPr>
        <w:t>[1]</w:t>
      </w:r>
      <w:r w:rsidRPr="00A13041">
        <w:rPr>
          <w:lang w:val="en-IN"/>
        </w:rPr>
        <w:t xml:space="preserve">. Carefully aspirate the supernatant </w:t>
      </w:r>
      <w:r w:rsidRPr="00A13041">
        <w:rPr>
          <w:b/>
          <w:bCs/>
          <w:lang w:val="en-IN"/>
        </w:rPr>
        <w:t>[2]</w:t>
      </w:r>
      <w:r w:rsidRPr="00A13041">
        <w:rPr>
          <w:lang w:val="en-IN"/>
        </w:rPr>
        <w:t xml:space="preserve">. Wash the pellet with 5 milliliters of </w:t>
      </w:r>
      <w:r>
        <w:rPr>
          <w:lang w:val="en-IN"/>
        </w:rPr>
        <w:t>PBS</w:t>
      </w:r>
      <w:r w:rsidRPr="00A13041">
        <w:rPr>
          <w:lang w:val="en-IN"/>
        </w:rPr>
        <w:t xml:space="preserve"> to remove any remaining methylcellulose </w:t>
      </w:r>
      <w:r w:rsidRPr="00A13041">
        <w:rPr>
          <w:b/>
          <w:bCs/>
          <w:lang w:val="en-IN"/>
        </w:rPr>
        <w:t>[3]</w:t>
      </w:r>
      <w:r w:rsidRPr="00A13041">
        <w:rPr>
          <w:lang w:val="en-IN"/>
        </w:rPr>
        <w:t>.</w:t>
      </w:r>
    </w:p>
    <w:p w14:paraId="48074F70" w14:textId="77777777" w:rsidR="00292A7D" w:rsidRDefault="00292A7D" w:rsidP="00292A7D">
      <w:pPr>
        <w:pStyle w:val="TemplateShot"/>
        <w:numPr>
          <w:ilvl w:val="2"/>
          <w:numId w:val="3"/>
        </w:numPr>
        <w:rPr>
          <w:lang w:val="en-IN"/>
        </w:rPr>
      </w:pPr>
      <w:r w:rsidRPr="00A13041">
        <w:rPr>
          <w:lang w:val="en-IN"/>
        </w:rPr>
        <w:t>Talent placing the conical tube into the centrifuge.</w:t>
      </w:r>
    </w:p>
    <w:p w14:paraId="5B7F615D" w14:textId="77777777" w:rsidR="00292A7D" w:rsidRDefault="00292A7D" w:rsidP="00292A7D">
      <w:pPr>
        <w:pStyle w:val="TemplateShot"/>
        <w:numPr>
          <w:ilvl w:val="2"/>
          <w:numId w:val="3"/>
        </w:numPr>
        <w:rPr>
          <w:lang w:val="en-IN"/>
        </w:rPr>
      </w:pPr>
      <w:r w:rsidRPr="00A13041">
        <w:rPr>
          <w:lang w:val="en-IN"/>
        </w:rPr>
        <w:t>Talent aspirating the supernatant from the pellet after centrifugation.</w:t>
      </w:r>
    </w:p>
    <w:p w14:paraId="40C71948" w14:textId="77777777" w:rsidR="00292A7D" w:rsidRPr="00A13041" w:rsidRDefault="00292A7D" w:rsidP="00292A7D">
      <w:pPr>
        <w:pStyle w:val="TemplateShot"/>
        <w:numPr>
          <w:ilvl w:val="2"/>
          <w:numId w:val="3"/>
        </w:numPr>
        <w:rPr>
          <w:lang w:val="en-IN"/>
        </w:rPr>
      </w:pPr>
      <w:r w:rsidRPr="00A13041">
        <w:rPr>
          <w:lang w:val="en-IN"/>
        </w:rPr>
        <w:t>Talent adding phosphate-buffered saline to the pellet and resuspending the cells.</w:t>
      </w:r>
    </w:p>
    <w:p w14:paraId="3121B999" w14:textId="77777777" w:rsidR="00292A7D" w:rsidRDefault="00292A7D" w:rsidP="00292A7D">
      <w:pPr>
        <w:pStyle w:val="Narration"/>
        <w:numPr>
          <w:ilvl w:val="1"/>
          <w:numId w:val="3"/>
        </w:numPr>
        <w:rPr>
          <w:lang w:val="en-IN"/>
        </w:rPr>
      </w:pPr>
      <w:r w:rsidRPr="00A13041">
        <w:rPr>
          <w:lang w:val="en-IN"/>
        </w:rPr>
        <w:t xml:space="preserve">Centrifuge the suspension again at 400 </w:t>
      </w:r>
      <w:r w:rsidRPr="00D65960">
        <w:rPr>
          <w:i/>
          <w:iCs/>
          <w:lang w:val="en-IN"/>
        </w:rPr>
        <w:t>g</w:t>
      </w:r>
      <w:r w:rsidRPr="00A13041">
        <w:rPr>
          <w:lang w:val="en-IN"/>
        </w:rPr>
        <w:t xml:space="preserve"> for 5 minutes </w:t>
      </w:r>
      <w:r w:rsidRPr="00A13041">
        <w:rPr>
          <w:b/>
          <w:bCs/>
          <w:lang w:val="en-IN"/>
        </w:rPr>
        <w:t>[1]</w:t>
      </w:r>
      <w:r w:rsidRPr="00A13041">
        <w:rPr>
          <w:lang w:val="en-IN"/>
        </w:rPr>
        <w:t xml:space="preserve">. Discard the supernatant </w:t>
      </w:r>
      <w:r w:rsidRPr="00A13041">
        <w:rPr>
          <w:b/>
          <w:bCs/>
          <w:lang w:val="en-IN"/>
        </w:rPr>
        <w:t>[2]</w:t>
      </w:r>
      <w:r w:rsidRPr="00A13041">
        <w:rPr>
          <w:lang w:val="en-IN"/>
        </w:rPr>
        <w:t xml:space="preserve"> and resuspend the final cell pellet in 200 to 1000 microliters of N2B27 </w:t>
      </w:r>
      <w:r w:rsidRPr="00D65960">
        <w:rPr>
          <w:i/>
          <w:iCs/>
          <w:color w:val="EE0000"/>
          <w:lang w:val="en-IN"/>
        </w:rPr>
        <w:t>(N-two-B-</w:t>
      </w:r>
      <w:proofErr w:type="gramStart"/>
      <w:r w:rsidRPr="00D65960">
        <w:rPr>
          <w:i/>
          <w:iCs/>
          <w:color w:val="EE0000"/>
          <w:lang w:val="en-IN"/>
        </w:rPr>
        <w:t>twenty seven</w:t>
      </w:r>
      <w:proofErr w:type="gramEnd"/>
      <w:r w:rsidRPr="00D65960">
        <w:rPr>
          <w:i/>
          <w:iCs/>
          <w:color w:val="EE0000"/>
          <w:lang w:val="en-IN"/>
        </w:rPr>
        <w:t>)</w:t>
      </w:r>
      <w:r>
        <w:rPr>
          <w:lang w:val="en-IN"/>
        </w:rPr>
        <w:t xml:space="preserve"> </w:t>
      </w:r>
      <w:r w:rsidRPr="00A13041">
        <w:rPr>
          <w:lang w:val="en-IN"/>
        </w:rPr>
        <w:t xml:space="preserve">culture medium based on pellet size </w:t>
      </w:r>
      <w:r w:rsidRPr="00A13041">
        <w:rPr>
          <w:b/>
          <w:bCs/>
          <w:lang w:val="en-IN"/>
        </w:rPr>
        <w:t>[3]</w:t>
      </w:r>
      <w:r w:rsidRPr="00A13041">
        <w:rPr>
          <w:lang w:val="en-IN"/>
        </w:rPr>
        <w:t>.</w:t>
      </w:r>
    </w:p>
    <w:p w14:paraId="75D9DF45" w14:textId="77777777" w:rsidR="00292A7D" w:rsidRDefault="00292A7D" w:rsidP="00292A7D">
      <w:pPr>
        <w:pStyle w:val="TemplateShot"/>
        <w:numPr>
          <w:ilvl w:val="2"/>
          <w:numId w:val="3"/>
        </w:numPr>
        <w:rPr>
          <w:lang w:val="en-IN"/>
        </w:rPr>
      </w:pPr>
      <w:r w:rsidRPr="00A13041">
        <w:rPr>
          <w:lang w:val="en-IN"/>
        </w:rPr>
        <w:t>Talent placing the tube into the centrifuge for the second centrifugation.</w:t>
      </w:r>
    </w:p>
    <w:p w14:paraId="42575F37" w14:textId="77777777" w:rsidR="00292A7D" w:rsidRDefault="00292A7D" w:rsidP="00292A7D">
      <w:pPr>
        <w:pStyle w:val="TemplateShot"/>
        <w:numPr>
          <w:ilvl w:val="2"/>
          <w:numId w:val="3"/>
        </w:numPr>
        <w:rPr>
          <w:lang w:val="en-IN"/>
        </w:rPr>
      </w:pPr>
      <w:r w:rsidRPr="00A13041">
        <w:rPr>
          <w:lang w:val="en-IN"/>
        </w:rPr>
        <w:t>Talent discarding the supernatant from the tube.</w:t>
      </w:r>
    </w:p>
    <w:p w14:paraId="2CEC9247" w14:textId="77777777" w:rsidR="00292A7D" w:rsidRPr="00A13041" w:rsidRDefault="00292A7D" w:rsidP="00292A7D">
      <w:pPr>
        <w:pStyle w:val="TemplateShot"/>
        <w:numPr>
          <w:ilvl w:val="2"/>
          <w:numId w:val="3"/>
        </w:numPr>
        <w:rPr>
          <w:lang w:val="en-IN"/>
        </w:rPr>
      </w:pPr>
      <w:r w:rsidRPr="00A13041">
        <w:rPr>
          <w:lang w:val="en-IN"/>
        </w:rPr>
        <w:t>Talent resuspending the final cell pellet in N2B27 culture medium.</w:t>
      </w:r>
    </w:p>
    <w:p w14:paraId="0AB48AB5" w14:textId="44F6609A" w:rsidR="00292A7D" w:rsidRPr="00632341" w:rsidRDefault="00292A7D" w:rsidP="00292A7D">
      <w:pPr>
        <w:pStyle w:val="Narration"/>
        <w:numPr>
          <w:ilvl w:val="1"/>
          <w:numId w:val="3"/>
        </w:numPr>
        <w:rPr>
          <w:lang w:val="en-IN"/>
        </w:rPr>
      </w:pPr>
      <w:r w:rsidRPr="00A13041">
        <w:rPr>
          <w:lang w:val="en-IN"/>
        </w:rPr>
        <w:t xml:space="preserve">Count the viable cells using a hemocytometer </w:t>
      </w:r>
      <w:r w:rsidRPr="00A13041">
        <w:rPr>
          <w:b/>
          <w:bCs/>
          <w:lang w:val="en-IN"/>
        </w:rPr>
        <w:t>[1]</w:t>
      </w:r>
      <w:r w:rsidRPr="00A13041">
        <w:rPr>
          <w:lang w:val="en-IN"/>
        </w:rPr>
        <w:t>.</w:t>
      </w:r>
      <w:r>
        <w:rPr>
          <w:lang w:val="en-IN"/>
        </w:rPr>
        <w:t xml:space="preserve"> </w:t>
      </w:r>
      <w:r w:rsidRPr="00D37D2D">
        <w:t xml:space="preserve">Add the </w:t>
      </w:r>
      <w:r w:rsidRPr="00D37D2D">
        <w:rPr>
          <w:lang w:val="en-US"/>
        </w:rPr>
        <w:t xml:space="preserve">gastruloid single-cell suspension containing 100,000 cells, suspended in 300 </w:t>
      </w:r>
      <w:r w:rsidR="0023161A">
        <w:rPr>
          <w:lang w:val="en-US"/>
        </w:rPr>
        <w:t>microliters</w:t>
      </w:r>
      <w:r w:rsidRPr="00D37D2D">
        <w:rPr>
          <w:lang w:val="en-US"/>
        </w:rPr>
        <w:t xml:space="preserve"> of N2B27 medium, to</w:t>
      </w:r>
      <w:r w:rsidRPr="00D37D2D">
        <w:t xml:space="preserve"> 3 </w:t>
      </w:r>
      <w:r w:rsidR="00433BF1">
        <w:t>milliliters</w:t>
      </w:r>
      <w:r w:rsidRPr="00D37D2D">
        <w:t xml:space="preserve"> of thawed, thoroughly mixed methyl cellulose medium free of air bubbles </w:t>
      </w:r>
      <w:r w:rsidRPr="00D37D2D">
        <w:rPr>
          <w:b/>
          <w:bCs/>
        </w:rPr>
        <w:t>[2]</w:t>
      </w:r>
      <w:r w:rsidRPr="00D37D2D">
        <w:t xml:space="preserve">. After vortexing to achieve a uniform cell distribution, </w:t>
      </w:r>
      <w:r w:rsidRPr="00D37D2D">
        <w:rPr>
          <w:lang w:val="en-IN"/>
        </w:rPr>
        <w:t xml:space="preserve">use a 5 mL serological pipette and </w:t>
      </w:r>
      <w:r>
        <w:rPr>
          <w:lang w:val="en-IN"/>
        </w:rPr>
        <w:t>a pipettor to dispense the medium into 2 wells of the 6-well plate</w:t>
      </w:r>
      <w:r w:rsidR="00433BF1">
        <w:rPr>
          <w:lang w:val="en-IN"/>
        </w:rPr>
        <w:t xml:space="preserve"> </w:t>
      </w:r>
      <w:r>
        <w:rPr>
          <w:lang w:val="en-IN"/>
        </w:rPr>
        <w:t xml:space="preserve">to </w:t>
      </w:r>
      <w:r w:rsidR="00433BF1">
        <w:rPr>
          <w:lang w:val="en-IN"/>
        </w:rPr>
        <w:t xml:space="preserve">replate the cells and </w:t>
      </w:r>
      <w:r>
        <w:rPr>
          <w:lang w:val="en-IN"/>
        </w:rPr>
        <w:t xml:space="preserve">assess the </w:t>
      </w:r>
      <w:r w:rsidRPr="00D37D2D">
        <w:t xml:space="preserve">colony-forming potential </w:t>
      </w:r>
      <w:r>
        <w:t xml:space="preserve">of hemogenic gastruloid cells </w:t>
      </w:r>
      <w:r w:rsidRPr="00D37D2D">
        <w:t xml:space="preserve">over successive generations </w:t>
      </w:r>
      <w:r w:rsidRPr="00D37D2D">
        <w:rPr>
          <w:b/>
          <w:bCs/>
        </w:rPr>
        <w:t>[3]</w:t>
      </w:r>
      <w:r w:rsidRPr="00D37D2D">
        <w:t xml:space="preserve">. </w:t>
      </w:r>
      <w:r w:rsidRPr="00646334">
        <w:rPr>
          <w:highlight w:val="yellow"/>
        </w:rPr>
        <w:t>(</w:t>
      </w:r>
      <w:r w:rsidRPr="00646334">
        <w:rPr>
          <w:b/>
          <w:bCs/>
          <w:color w:val="000000" w:themeColor="text1"/>
          <w:highlight w:val="yellow"/>
        </w:rPr>
        <w:t>Authors:</w:t>
      </w:r>
      <w:r w:rsidRPr="00646334">
        <w:rPr>
          <w:color w:val="000000" w:themeColor="text1"/>
          <w:highlight w:val="yellow"/>
        </w:rPr>
        <w:t xml:space="preserve"> </w:t>
      </w:r>
      <w:r w:rsidRPr="00646334">
        <w:rPr>
          <w:color w:val="000000" w:themeColor="text1"/>
          <w:highlight w:val="yellow"/>
          <w:lang w:val="en-IN"/>
        </w:rPr>
        <w:t>We included these steps to provide context for the colony formation procedure of hemogenic gastruloid cells. Please let us know whether this approach is appropriate or if you would recommend an alternative.)</w:t>
      </w:r>
    </w:p>
    <w:p w14:paraId="4B39FE38" w14:textId="77777777" w:rsidR="00292A7D" w:rsidRDefault="00292A7D" w:rsidP="00292A7D">
      <w:pPr>
        <w:pStyle w:val="TemplateShot"/>
        <w:numPr>
          <w:ilvl w:val="2"/>
          <w:numId w:val="3"/>
        </w:numPr>
        <w:rPr>
          <w:lang w:val="en-IN"/>
        </w:rPr>
      </w:pPr>
      <w:r w:rsidRPr="00A13041">
        <w:rPr>
          <w:lang w:val="en-IN"/>
        </w:rPr>
        <w:t>Talent loading the cell suspension onto a hemocytometer and counting viable cells.</w:t>
      </w:r>
    </w:p>
    <w:p w14:paraId="0ADA9A97" w14:textId="77777777" w:rsidR="00292A7D" w:rsidRDefault="00292A7D" w:rsidP="00292A7D">
      <w:pPr>
        <w:pStyle w:val="TemplateShot"/>
        <w:numPr>
          <w:ilvl w:val="2"/>
          <w:numId w:val="3"/>
        </w:numPr>
        <w:rPr>
          <w:lang w:val="en-IN"/>
        </w:rPr>
      </w:pPr>
      <w:r>
        <w:rPr>
          <w:lang w:val="en-IN"/>
        </w:rPr>
        <w:t>Talent adding the cell suspension to 3 mL of pre-thawed methyl cellulose medium.</w:t>
      </w:r>
    </w:p>
    <w:p w14:paraId="7F694A13" w14:textId="77777777" w:rsidR="00292A7D" w:rsidRPr="00A13041" w:rsidRDefault="00292A7D" w:rsidP="00292A7D">
      <w:pPr>
        <w:pStyle w:val="TemplateShot"/>
        <w:numPr>
          <w:ilvl w:val="2"/>
          <w:numId w:val="3"/>
        </w:numPr>
        <w:rPr>
          <w:lang w:val="en-IN"/>
        </w:rPr>
      </w:pPr>
      <w:r>
        <w:rPr>
          <w:lang w:val="en-IN"/>
        </w:rPr>
        <w:t>Talent using a 5 mL serological pipette to plate the cells into the wells of 6-well plate.</w:t>
      </w:r>
    </w:p>
    <w:p w14:paraId="054BB617" w14:textId="23E60671" w:rsidR="00292A7D" w:rsidRPr="00FF650C" w:rsidRDefault="00292A7D" w:rsidP="00292A7D">
      <w:pPr>
        <w:pStyle w:val="Narration"/>
        <w:numPr>
          <w:ilvl w:val="1"/>
          <w:numId w:val="3"/>
        </w:numPr>
        <w:rPr>
          <w:lang w:val="en-IN"/>
        </w:rPr>
      </w:pPr>
      <w:r>
        <w:rPr>
          <w:lang w:val="en-IN"/>
        </w:rPr>
        <w:t xml:space="preserve">At </w:t>
      </w:r>
      <w:r w:rsidRPr="00AA0F50">
        <w:rPr>
          <w:lang w:val="en-IN"/>
        </w:rPr>
        <w:t>the desired endpoint, dissociate the colonies into a cell suspension</w:t>
      </w:r>
      <w:r w:rsidR="00433BF1">
        <w:rPr>
          <w:lang w:val="en-IN"/>
        </w:rPr>
        <w:t xml:space="preserve"> by diluting the methyl cellulose medium with</w:t>
      </w:r>
      <w:r w:rsidRPr="00AA0F50">
        <w:rPr>
          <w:lang w:val="en-IN"/>
        </w:rPr>
        <w:t xml:space="preserve"> PBS, then proceed </w:t>
      </w:r>
      <w:r w:rsidR="00433BF1">
        <w:rPr>
          <w:lang w:val="en-IN"/>
        </w:rPr>
        <w:t>for</w:t>
      </w:r>
      <w:r w:rsidRPr="00AA0F50">
        <w:rPr>
          <w:lang w:val="en-IN"/>
        </w:rPr>
        <w:t xml:space="preserve"> downstream characterization, including cytospin preparation </w:t>
      </w:r>
      <w:r w:rsidRPr="00AA0F50">
        <w:rPr>
          <w:b/>
          <w:bCs/>
          <w:lang w:val="en-IN"/>
        </w:rPr>
        <w:t>[1]</w:t>
      </w:r>
      <w:r>
        <w:rPr>
          <w:lang w:val="en-IN"/>
        </w:rPr>
        <w:t xml:space="preserve"> </w:t>
      </w:r>
      <w:r w:rsidRPr="00AA0F50">
        <w:rPr>
          <w:lang w:val="en-IN"/>
        </w:rPr>
        <w:t xml:space="preserve">and Giemsa Wright staining </w:t>
      </w:r>
      <w:r w:rsidRPr="00AA0F50">
        <w:rPr>
          <w:b/>
          <w:bCs/>
          <w:lang w:val="en-IN"/>
        </w:rPr>
        <w:t>[</w:t>
      </w:r>
      <w:r>
        <w:rPr>
          <w:b/>
          <w:bCs/>
          <w:lang w:val="en-IN"/>
        </w:rPr>
        <w:t>2</w:t>
      </w:r>
      <w:r w:rsidRPr="00AA0F50">
        <w:rPr>
          <w:b/>
          <w:bCs/>
          <w:lang w:val="en-IN"/>
        </w:rPr>
        <w:t>]</w:t>
      </w:r>
      <w:r w:rsidRPr="00AA0F50">
        <w:rPr>
          <w:lang w:val="en-IN"/>
        </w:rPr>
        <w:t>.</w:t>
      </w:r>
      <w:r>
        <w:rPr>
          <w:lang w:val="en-IN"/>
        </w:rPr>
        <w:t xml:space="preserve"> </w:t>
      </w:r>
      <w:r w:rsidRPr="00FF650C">
        <w:rPr>
          <w:color w:val="000000" w:themeColor="text1"/>
          <w:highlight w:val="yellow"/>
          <w:lang w:val="en-IN"/>
        </w:rPr>
        <w:t>(</w:t>
      </w:r>
      <w:r w:rsidRPr="00FF650C">
        <w:rPr>
          <w:b/>
          <w:bCs/>
          <w:color w:val="000000" w:themeColor="text1"/>
          <w:highlight w:val="yellow"/>
          <w:lang w:val="en-IN"/>
        </w:rPr>
        <w:t>Authors:</w:t>
      </w:r>
      <w:r w:rsidRPr="00FF650C">
        <w:rPr>
          <w:color w:val="000000" w:themeColor="text1"/>
          <w:highlight w:val="yellow"/>
          <w:lang w:val="en-IN"/>
        </w:rPr>
        <w:t xml:space="preserve"> We included this step to maintain the overall flow of the protocol and would appreciate your suggestions on whether it is appropriate or if an alternative would be preferable.)</w:t>
      </w:r>
    </w:p>
    <w:p w14:paraId="44953525" w14:textId="77777777" w:rsidR="00292A7D" w:rsidRDefault="00292A7D" w:rsidP="00292A7D">
      <w:pPr>
        <w:pStyle w:val="TemplateShot"/>
        <w:numPr>
          <w:ilvl w:val="2"/>
          <w:numId w:val="3"/>
        </w:numPr>
        <w:rPr>
          <w:lang w:val="en-IN"/>
        </w:rPr>
      </w:pPr>
      <w:r>
        <w:rPr>
          <w:lang w:val="en-IN"/>
        </w:rPr>
        <w:lastRenderedPageBreak/>
        <w:t>Representative shot of talent performing cytospin preparation</w:t>
      </w:r>
      <w:r w:rsidRPr="00A13041">
        <w:rPr>
          <w:lang w:val="en-IN"/>
        </w:rPr>
        <w:t>.</w:t>
      </w:r>
    </w:p>
    <w:p w14:paraId="74E0CFA1" w14:textId="03B9B55B" w:rsidR="00292A7D" w:rsidRPr="00292A7D" w:rsidRDefault="00292A7D" w:rsidP="00292A7D">
      <w:pPr>
        <w:pStyle w:val="TemplateShot"/>
        <w:numPr>
          <w:ilvl w:val="2"/>
          <w:numId w:val="3"/>
        </w:numPr>
        <w:rPr>
          <w:lang w:val="en-IN"/>
        </w:rPr>
      </w:pPr>
      <w:r>
        <w:rPr>
          <w:lang w:val="en-IN"/>
        </w:rPr>
        <w:t>Representative shot of t</w:t>
      </w:r>
      <w:r w:rsidRPr="00A13041">
        <w:rPr>
          <w:lang w:val="en-IN"/>
        </w:rPr>
        <w:t>alent performing Giemsa Wright staining.</w:t>
      </w:r>
    </w:p>
    <w:p w14:paraId="476A4176" w14:textId="77777777" w:rsidR="000F326F" w:rsidRDefault="000F326F" w:rsidP="000F326F">
      <w:pPr>
        <w:pStyle w:val="ListParagraph"/>
        <w:spacing w:before="120"/>
        <w:ind w:left="1627"/>
        <w:contextualSpacing w:val="0"/>
        <w:rPr>
          <w:rFonts w:cstheme="minorHAnsi"/>
        </w:rPr>
      </w:pPr>
    </w:p>
    <w:p w14:paraId="7C88FEA8" w14:textId="74347252" w:rsidR="000F326F" w:rsidRDefault="00292A7D" w:rsidP="000F326F">
      <w:pPr>
        <w:pStyle w:val="ListParagraph"/>
        <w:numPr>
          <w:ilvl w:val="0"/>
          <w:numId w:val="3"/>
        </w:numPr>
        <w:spacing w:before="120"/>
        <w:contextualSpacing w:val="0"/>
        <w:rPr>
          <w:rFonts w:cstheme="minorHAnsi"/>
          <w:b/>
          <w:bCs/>
        </w:rPr>
      </w:pPr>
      <w:r w:rsidRPr="00661208">
        <w:rPr>
          <w:b/>
          <w:bCs/>
          <w:i/>
          <w:iCs/>
        </w:rPr>
        <w:t>In Silico</w:t>
      </w:r>
      <w:r w:rsidRPr="00661208">
        <w:rPr>
          <w:b/>
          <w:bCs/>
        </w:rPr>
        <w:t xml:space="preserve"> Temporal Mapping of Candidate Cell of Origin (CoO) via </w:t>
      </w:r>
      <w:r>
        <w:rPr>
          <w:b/>
          <w:bCs/>
        </w:rPr>
        <w:t>H</w:t>
      </w:r>
      <w:r w:rsidRPr="00661208">
        <w:rPr>
          <w:b/>
          <w:bCs/>
        </w:rPr>
        <w:t>aemGx and Patient RNA-sequencin</w:t>
      </w:r>
      <w:r>
        <w:rPr>
          <w:b/>
          <w:bCs/>
        </w:rPr>
        <w:t>g</w:t>
      </w:r>
    </w:p>
    <w:p w14:paraId="2E9E5DCE" w14:textId="77777777" w:rsidR="000F326F" w:rsidRDefault="000F326F" w:rsidP="000F326F">
      <w:pPr>
        <w:pStyle w:val="ListParagraph"/>
        <w:spacing w:before="120"/>
        <w:ind w:left="360"/>
        <w:contextualSpacing w:val="0"/>
        <w:rPr>
          <w:rFonts w:cstheme="minorHAnsi"/>
        </w:rPr>
      </w:pPr>
      <w:r>
        <w:rPr>
          <w:rFonts w:cstheme="minorHAnsi"/>
          <w:b/>
          <w:bCs/>
        </w:rPr>
        <w:t xml:space="preserve">Demonstrator: </w:t>
      </w:r>
      <w:sdt>
        <w:sdtPr>
          <w:rPr>
            <w:rFonts w:cstheme="minorHAnsi"/>
          </w:rPr>
          <w:id w:val="-1131942399"/>
          <w:placeholder>
            <w:docPart w:val="79B1DA29D4804E18B89EBA46381F7EED"/>
          </w:placeholder>
          <w:temporary/>
          <w:showingPlcHdr/>
          <w:text/>
        </w:sdtPr>
        <w:sdtContent>
          <w:r w:rsidRPr="00B07A3B">
            <w:rPr>
              <w:rFonts w:eastAsia="Times New Roman" w:cstheme="minorHAnsi"/>
              <w:color w:val="808080"/>
              <w:shd w:val="clear" w:color="auto" w:fill="FFFF00"/>
            </w:rPr>
            <w:t>Click here to enter name of demonstrator(s)</w:t>
          </w:r>
        </w:sdtContent>
      </w:sdt>
      <w:r>
        <w:rPr>
          <w:rFonts w:cstheme="minorHAnsi"/>
        </w:rPr>
        <w:t xml:space="preserve"> </w:t>
      </w:r>
    </w:p>
    <w:p w14:paraId="7FF3E775" w14:textId="62C67AB0" w:rsidR="00292A7D" w:rsidRDefault="00292A7D" w:rsidP="00292A7D">
      <w:pPr>
        <w:pStyle w:val="Narration"/>
        <w:numPr>
          <w:ilvl w:val="1"/>
          <w:numId w:val="3"/>
        </w:numPr>
      </w:pPr>
      <w:r w:rsidRPr="00A13041">
        <w:t xml:space="preserve">Download patient data from the TARGET data </w:t>
      </w:r>
      <w:r>
        <w:t xml:space="preserve">repository </w:t>
      </w:r>
      <w:r w:rsidRPr="00A13041">
        <w:t>for pediatric acute myeloid leukemia</w:t>
      </w:r>
      <w:r>
        <w:t xml:space="preserve">, or AML </w:t>
      </w:r>
      <w:r w:rsidRPr="00D03E39">
        <w:rPr>
          <w:i/>
          <w:iCs/>
          <w:color w:val="EE0000"/>
        </w:rPr>
        <w:t>(A-M-L)</w:t>
      </w:r>
      <w:r>
        <w:t xml:space="preserve"> </w:t>
      </w:r>
      <w:r w:rsidRPr="00A13041">
        <w:rPr>
          <w:b/>
          <w:bCs/>
        </w:rPr>
        <w:t>[1]</w:t>
      </w:r>
      <w:r w:rsidRPr="00A13041">
        <w:t>. Download clinical data and ribonucleic acid</w:t>
      </w:r>
      <w:r>
        <w:t xml:space="preserve">, or RNA </w:t>
      </w:r>
      <w:r w:rsidRPr="00D03E39">
        <w:rPr>
          <w:i/>
          <w:iCs/>
          <w:color w:val="EE0000"/>
        </w:rPr>
        <w:t>(R-N-A)</w:t>
      </w:r>
      <w:r>
        <w:t xml:space="preserve"> </w:t>
      </w:r>
      <w:r w:rsidRPr="00A13041">
        <w:t>sequencing data in transcripts per million</w:t>
      </w:r>
      <w:r>
        <w:t xml:space="preserve">, or TPM </w:t>
      </w:r>
      <w:r w:rsidRPr="00D03E39">
        <w:rPr>
          <w:i/>
          <w:iCs/>
          <w:color w:val="EE0000"/>
        </w:rPr>
        <w:t>(T-P-M)</w:t>
      </w:r>
      <w:r w:rsidRPr="00A13041">
        <w:t xml:space="preserve"> or normalized counts compatible with gene set enrichment analysis</w:t>
      </w:r>
      <w:r>
        <w:t xml:space="preserve">, or GSEA </w:t>
      </w:r>
      <w:r w:rsidRPr="00D03E39">
        <w:rPr>
          <w:i/>
          <w:iCs/>
          <w:color w:val="EE0000"/>
        </w:rPr>
        <w:t>(G-S-E-A)</w:t>
      </w:r>
      <w:r w:rsidRPr="00A13041">
        <w:t xml:space="preserve"> </w:t>
      </w:r>
      <w:r w:rsidRPr="00A13041">
        <w:rPr>
          <w:b/>
          <w:bCs/>
        </w:rPr>
        <w:t>[2]</w:t>
      </w:r>
      <w:r w:rsidRPr="00A13041">
        <w:t xml:space="preserve">. Select </w:t>
      </w:r>
      <w:r>
        <w:t>patients for the analysis based on</w:t>
      </w:r>
      <w:r w:rsidRPr="00A13041">
        <w:t xml:space="preserve"> phenotype and clinical annotations </w:t>
      </w:r>
      <w:r w:rsidRPr="00A13041">
        <w:rPr>
          <w:b/>
          <w:bCs/>
        </w:rPr>
        <w:t>[3]</w:t>
      </w:r>
      <w:r w:rsidRPr="00A13041">
        <w:t>.</w:t>
      </w:r>
    </w:p>
    <w:p w14:paraId="4B036818" w14:textId="77777777" w:rsidR="00292A7D" w:rsidRDefault="00292A7D" w:rsidP="00292A7D">
      <w:pPr>
        <w:pStyle w:val="ShotDescription"/>
        <w:numPr>
          <w:ilvl w:val="2"/>
          <w:numId w:val="3"/>
        </w:numPr>
        <w:rPr>
          <w:lang w:val="en-IN"/>
        </w:rPr>
      </w:pPr>
      <w:r w:rsidRPr="009C60B2">
        <w:rPr>
          <w:highlight w:val="yellow"/>
          <w:lang w:val="en-IN"/>
        </w:rPr>
        <w:t>SCREEN:</w:t>
      </w:r>
      <w:r w:rsidRPr="00A13041">
        <w:rPr>
          <w:lang w:val="en-IN"/>
        </w:rPr>
        <w:t xml:space="preserve"> Show the TARGET repository webpage and navigate to the pediatric acute myeloid leukemia dataset download section.</w:t>
      </w:r>
    </w:p>
    <w:p w14:paraId="5CBD2C78" w14:textId="77777777" w:rsidR="00292A7D" w:rsidRDefault="00292A7D" w:rsidP="00292A7D">
      <w:pPr>
        <w:pStyle w:val="ShotDescription"/>
        <w:numPr>
          <w:ilvl w:val="2"/>
          <w:numId w:val="3"/>
        </w:numPr>
        <w:rPr>
          <w:lang w:val="en-IN"/>
        </w:rPr>
      </w:pPr>
      <w:r w:rsidRPr="009C60B2">
        <w:rPr>
          <w:highlight w:val="yellow"/>
          <w:lang w:val="en-IN"/>
        </w:rPr>
        <w:t>SCREEN:</w:t>
      </w:r>
      <w:r w:rsidRPr="00A13041">
        <w:rPr>
          <w:lang w:val="en-IN"/>
        </w:rPr>
        <w:t xml:space="preserve"> Show downloading of clinical data and ribonucleic acid sequencing transcripts per million files compatible with gene set enrichment analysis.</w:t>
      </w:r>
    </w:p>
    <w:p w14:paraId="605FE9EF" w14:textId="77777777" w:rsidR="00292A7D" w:rsidRPr="00A13041" w:rsidRDefault="00292A7D" w:rsidP="00292A7D">
      <w:pPr>
        <w:pStyle w:val="ShotDescription"/>
        <w:numPr>
          <w:ilvl w:val="2"/>
          <w:numId w:val="3"/>
        </w:numPr>
        <w:rPr>
          <w:lang w:val="en-IN"/>
        </w:rPr>
      </w:pPr>
      <w:r w:rsidRPr="009C60B2">
        <w:rPr>
          <w:highlight w:val="yellow"/>
          <w:lang w:val="en-IN"/>
        </w:rPr>
        <w:t>SCREEN:</w:t>
      </w:r>
      <w:r w:rsidRPr="00A13041">
        <w:rPr>
          <w:lang w:val="en-IN"/>
        </w:rPr>
        <w:t xml:space="preserve"> Show filtering and selecting patients using phenotype and clinical annotation fields.</w:t>
      </w:r>
    </w:p>
    <w:p w14:paraId="5A9E56B5" w14:textId="77777777" w:rsidR="00292A7D" w:rsidRDefault="00292A7D" w:rsidP="00292A7D">
      <w:pPr>
        <w:pStyle w:val="Narration"/>
        <w:numPr>
          <w:ilvl w:val="1"/>
          <w:numId w:val="3"/>
        </w:numPr>
      </w:pPr>
      <w:r w:rsidRPr="00A13041">
        <w:t xml:space="preserve">Download cell type gene sets in a compatible format for </w:t>
      </w:r>
      <w:r>
        <w:t>GSEA</w:t>
      </w:r>
      <w:r w:rsidRPr="00A13041">
        <w:t xml:space="preserve"> from the Enrich</w:t>
      </w:r>
      <w:r>
        <w:t xml:space="preserve">R </w:t>
      </w:r>
      <w:r w:rsidRPr="00D03E39">
        <w:rPr>
          <w:i/>
          <w:iCs/>
          <w:color w:val="EE0000"/>
        </w:rPr>
        <w:t>(enrich-R)</w:t>
      </w:r>
      <w:r w:rsidRPr="00A13041">
        <w:t xml:space="preserve"> database </w:t>
      </w:r>
      <w:r w:rsidRPr="00A13041">
        <w:rPr>
          <w:b/>
          <w:bCs/>
        </w:rPr>
        <w:t>[1]</w:t>
      </w:r>
      <w:r w:rsidRPr="00A13041">
        <w:t xml:space="preserve">. Download the PanglaoAugmented 2021 </w:t>
      </w:r>
      <w:r w:rsidRPr="00D03E39">
        <w:rPr>
          <w:i/>
          <w:iCs/>
          <w:color w:val="EE0000"/>
        </w:rPr>
        <w:t>(</w:t>
      </w:r>
      <w:r w:rsidRPr="00D03E39">
        <w:rPr>
          <w:i/>
          <w:iCs/>
          <w:color w:val="EE0000"/>
          <w:lang w:val="en-US"/>
        </w:rPr>
        <w:t xml:space="preserve">pahng-LAOW- augmented-twenty </w:t>
      </w:r>
      <w:proofErr w:type="gramStart"/>
      <w:r w:rsidRPr="00D03E39">
        <w:rPr>
          <w:i/>
          <w:iCs/>
          <w:color w:val="EE0000"/>
          <w:lang w:val="en-US"/>
        </w:rPr>
        <w:t>twenty one</w:t>
      </w:r>
      <w:proofErr w:type="gramEnd"/>
      <w:r w:rsidRPr="00D03E39">
        <w:rPr>
          <w:i/>
          <w:iCs/>
          <w:color w:val="EE0000"/>
          <w:lang w:val="en-US"/>
        </w:rPr>
        <w:t>)</w:t>
      </w:r>
      <w:r>
        <w:rPr>
          <w:b/>
          <w:bCs/>
          <w:lang w:val="en-US"/>
        </w:rPr>
        <w:t xml:space="preserve"> </w:t>
      </w:r>
      <w:r>
        <w:t xml:space="preserve">for cell type </w:t>
      </w:r>
      <w:r w:rsidRPr="00A13041">
        <w:t xml:space="preserve">gene sets from PanglaoDB </w:t>
      </w:r>
      <w:r w:rsidRPr="00D03E39">
        <w:rPr>
          <w:i/>
          <w:iCs/>
          <w:color w:val="EE0000"/>
        </w:rPr>
        <w:t>(</w:t>
      </w:r>
      <w:r w:rsidRPr="00D03E39">
        <w:rPr>
          <w:i/>
          <w:iCs/>
          <w:color w:val="EE0000"/>
          <w:lang w:val="en-US"/>
        </w:rPr>
        <w:t>pahng-LAOW-</w:t>
      </w:r>
      <w:r>
        <w:rPr>
          <w:i/>
          <w:iCs/>
          <w:color w:val="EE0000"/>
          <w:lang w:val="en-US"/>
        </w:rPr>
        <w:t xml:space="preserve">D-B) </w:t>
      </w:r>
      <w:r w:rsidRPr="00A13041">
        <w:rPr>
          <w:b/>
          <w:bCs/>
        </w:rPr>
        <w:t>[2]</w:t>
      </w:r>
      <w:r w:rsidRPr="00A13041">
        <w:t>.</w:t>
      </w:r>
    </w:p>
    <w:p w14:paraId="07713247" w14:textId="77777777" w:rsidR="00292A7D" w:rsidRDefault="00292A7D" w:rsidP="00292A7D">
      <w:pPr>
        <w:pStyle w:val="ShotDescription"/>
        <w:numPr>
          <w:ilvl w:val="2"/>
          <w:numId w:val="3"/>
        </w:numPr>
        <w:rPr>
          <w:lang w:val="en-IN"/>
        </w:rPr>
      </w:pPr>
      <w:r w:rsidRPr="009C60B2">
        <w:rPr>
          <w:highlight w:val="yellow"/>
          <w:lang w:val="en-IN"/>
        </w:rPr>
        <w:t>SCREEN:</w:t>
      </w:r>
      <w:r w:rsidRPr="00A13041">
        <w:rPr>
          <w:lang w:val="en-IN"/>
        </w:rPr>
        <w:t xml:space="preserve"> Show the Enrichr libraries webpage and the download of compatible gene set files.</w:t>
      </w:r>
    </w:p>
    <w:p w14:paraId="1CA27D13" w14:textId="77777777" w:rsidR="00292A7D" w:rsidRPr="00A13041" w:rsidRDefault="00292A7D" w:rsidP="00292A7D">
      <w:pPr>
        <w:pStyle w:val="ShotDescription"/>
        <w:numPr>
          <w:ilvl w:val="2"/>
          <w:numId w:val="3"/>
        </w:numPr>
        <w:rPr>
          <w:lang w:val="en-IN"/>
        </w:rPr>
      </w:pPr>
      <w:r w:rsidRPr="009C60B2">
        <w:rPr>
          <w:highlight w:val="yellow"/>
          <w:lang w:val="en-IN"/>
        </w:rPr>
        <w:t>SCREEN:</w:t>
      </w:r>
      <w:r w:rsidRPr="00A13041">
        <w:rPr>
          <w:lang w:val="en-IN"/>
        </w:rPr>
        <w:t xml:space="preserve"> Show the PanglaoDB webpage and download the PanglaoAugmented 2021 gene set file.</w:t>
      </w:r>
    </w:p>
    <w:p w14:paraId="20A50CFC" w14:textId="77777777" w:rsidR="00292A7D" w:rsidRDefault="00292A7D" w:rsidP="00292A7D">
      <w:pPr>
        <w:pStyle w:val="Narration"/>
        <w:numPr>
          <w:ilvl w:val="1"/>
          <w:numId w:val="3"/>
        </w:numPr>
      </w:pPr>
      <w:r w:rsidRPr="00A13041">
        <w:t xml:space="preserve">Download and install the </w:t>
      </w:r>
      <w:r>
        <w:t>GSEA</w:t>
      </w:r>
      <w:r w:rsidRPr="00A13041">
        <w:t xml:space="preserve"> software </w:t>
      </w:r>
      <w:r w:rsidRPr="00A13041">
        <w:rPr>
          <w:b/>
          <w:bCs/>
        </w:rPr>
        <w:t>[1]</w:t>
      </w:r>
      <w:r w:rsidRPr="00A13041">
        <w:t>.</w:t>
      </w:r>
      <w:r>
        <w:t xml:space="preserve"> </w:t>
      </w:r>
      <w:r w:rsidRPr="00A13041">
        <w:t xml:space="preserve">Prepare the files required for </w:t>
      </w:r>
      <w:r>
        <w:t>GSEA</w:t>
      </w:r>
      <w:r w:rsidRPr="00A13041">
        <w:t xml:space="preserve"> using a custom gene set</w:t>
      </w:r>
      <w:r>
        <w:t xml:space="preserve"> as per the template populated in spreadsheets and saved as .txt </w:t>
      </w:r>
      <w:r w:rsidRPr="00E64680">
        <w:rPr>
          <w:i/>
          <w:iCs/>
          <w:color w:val="EE0000"/>
        </w:rPr>
        <w:t>(dot-T-X-T)</w:t>
      </w:r>
      <w:r>
        <w:t xml:space="preserve"> files</w:t>
      </w:r>
      <w:r w:rsidRPr="00A13041">
        <w:t xml:space="preserve"> </w:t>
      </w:r>
      <w:r w:rsidRPr="00A13041">
        <w:rPr>
          <w:b/>
          <w:bCs/>
        </w:rPr>
        <w:t>[</w:t>
      </w:r>
      <w:r>
        <w:rPr>
          <w:b/>
          <w:bCs/>
        </w:rPr>
        <w:t>2</w:t>
      </w:r>
      <w:r w:rsidRPr="00A13041">
        <w:rPr>
          <w:b/>
          <w:bCs/>
        </w:rPr>
        <w:t>]</w:t>
      </w:r>
      <w:r w:rsidRPr="00A13041">
        <w:t xml:space="preserve">. </w:t>
      </w:r>
    </w:p>
    <w:p w14:paraId="76EFD32B" w14:textId="77777777" w:rsidR="00292A7D" w:rsidRDefault="00292A7D" w:rsidP="00292A7D">
      <w:pPr>
        <w:pStyle w:val="ShotDescription"/>
        <w:numPr>
          <w:ilvl w:val="2"/>
          <w:numId w:val="3"/>
        </w:numPr>
        <w:rPr>
          <w:lang w:val="en-IN"/>
        </w:rPr>
      </w:pPr>
      <w:r w:rsidRPr="009C60B2">
        <w:rPr>
          <w:highlight w:val="yellow"/>
          <w:lang w:val="en-IN"/>
        </w:rPr>
        <w:t>SCREEN:</w:t>
      </w:r>
      <w:r w:rsidRPr="00A13041">
        <w:rPr>
          <w:lang w:val="en-IN"/>
        </w:rPr>
        <w:t xml:space="preserve"> Show the gene set enrichment analysis software download webpage and installation process.</w:t>
      </w:r>
    </w:p>
    <w:p w14:paraId="69851E97" w14:textId="77777777" w:rsidR="00292A7D" w:rsidRPr="00A13041" w:rsidRDefault="00292A7D" w:rsidP="00292A7D">
      <w:pPr>
        <w:pStyle w:val="ShotDescription"/>
        <w:numPr>
          <w:ilvl w:val="2"/>
          <w:numId w:val="3"/>
        </w:numPr>
        <w:rPr>
          <w:lang w:val="en-IN"/>
        </w:rPr>
      </w:pPr>
      <w:r w:rsidRPr="009C60B2">
        <w:rPr>
          <w:highlight w:val="yellow"/>
          <w:lang w:val="en-IN"/>
        </w:rPr>
        <w:t>SCREEN:</w:t>
      </w:r>
      <w:r>
        <w:rPr>
          <w:lang w:val="en-IN"/>
        </w:rPr>
        <w:t xml:space="preserve"> Show the preparation </w:t>
      </w:r>
      <w:r w:rsidRPr="00A13041">
        <w:rPr>
          <w:lang w:val="en-IN"/>
        </w:rPr>
        <w:t xml:space="preserve">of spreadsheet files for </w:t>
      </w:r>
      <w:r>
        <w:rPr>
          <w:lang w:val="en-IN"/>
        </w:rPr>
        <w:t>GSEA</w:t>
      </w:r>
      <w:r w:rsidRPr="00A13041">
        <w:rPr>
          <w:lang w:val="en-IN"/>
        </w:rPr>
        <w:t xml:space="preserve"> input</w:t>
      </w:r>
      <w:r>
        <w:rPr>
          <w:lang w:val="en-IN"/>
        </w:rPr>
        <w:t xml:space="preserve"> using a custom gene set.</w:t>
      </w:r>
    </w:p>
    <w:p w14:paraId="32F37E5E" w14:textId="77777777" w:rsidR="00292A7D" w:rsidRDefault="00292A7D" w:rsidP="00292A7D">
      <w:pPr>
        <w:pStyle w:val="Narration"/>
        <w:numPr>
          <w:ilvl w:val="1"/>
          <w:numId w:val="3"/>
        </w:numPr>
      </w:pPr>
      <w:r>
        <w:t>C</w:t>
      </w:r>
      <w:r w:rsidRPr="00A13041">
        <w:t>hang</w:t>
      </w:r>
      <w:r>
        <w:t>e</w:t>
      </w:r>
      <w:r w:rsidRPr="00A13041">
        <w:t xml:space="preserve"> the </w:t>
      </w:r>
      <w:r>
        <w:t xml:space="preserve">file </w:t>
      </w:r>
      <w:r w:rsidRPr="00A13041">
        <w:t>extensions to. gct</w:t>
      </w:r>
      <w:r>
        <w:t xml:space="preserve"> </w:t>
      </w:r>
      <w:r w:rsidRPr="00726055">
        <w:rPr>
          <w:i/>
          <w:iCs/>
          <w:color w:val="EE0000"/>
        </w:rPr>
        <w:t>(dot-G-C-T)</w:t>
      </w:r>
      <w:r>
        <w:t xml:space="preserve"> for</w:t>
      </w:r>
      <w:r w:rsidRPr="00A13041">
        <w:t xml:space="preserve"> dataset file containing samples, genes, and expression values </w:t>
      </w:r>
      <w:r w:rsidRPr="00A13041">
        <w:rPr>
          <w:b/>
          <w:bCs/>
        </w:rPr>
        <w:t>[1]</w:t>
      </w:r>
      <w:r w:rsidRPr="00A13041">
        <w:t xml:space="preserve">. Prepare the. cls </w:t>
      </w:r>
      <w:r w:rsidRPr="00726055">
        <w:rPr>
          <w:i/>
          <w:iCs/>
          <w:color w:val="EE0000"/>
        </w:rPr>
        <w:t>(dot-C-L-S)</w:t>
      </w:r>
      <w:r>
        <w:t xml:space="preserve"> </w:t>
      </w:r>
      <w:r w:rsidRPr="00A13041">
        <w:t xml:space="preserve">phenotype label file matching the .gct file and containing the phenotype classes to compare </w:t>
      </w:r>
      <w:r w:rsidRPr="00A13041">
        <w:rPr>
          <w:b/>
          <w:bCs/>
        </w:rPr>
        <w:t>[2]</w:t>
      </w:r>
      <w:r w:rsidRPr="00A13041">
        <w:t xml:space="preserve">. Prepare </w:t>
      </w:r>
      <w:proofErr w:type="gramStart"/>
      <w:r w:rsidRPr="00A13041">
        <w:t>the .gmt</w:t>
      </w:r>
      <w:proofErr w:type="gramEnd"/>
      <w:r w:rsidRPr="00A13041">
        <w:t xml:space="preserve"> gene set file containing gene set names and corresponding genes </w:t>
      </w:r>
      <w:r w:rsidRPr="00A13041">
        <w:rPr>
          <w:b/>
          <w:bCs/>
        </w:rPr>
        <w:t>[3]</w:t>
      </w:r>
      <w:r w:rsidRPr="00A13041">
        <w:t>.</w:t>
      </w:r>
    </w:p>
    <w:p w14:paraId="4243AB1F" w14:textId="77777777" w:rsidR="00292A7D" w:rsidRDefault="00292A7D" w:rsidP="00292A7D">
      <w:pPr>
        <w:pStyle w:val="ShotDescription"/>
        <w:numPr>
          <w:ilvl w:val="2"/>
          <w:numId w:val="3"/>
        </w:numPr>
        <w:rPr>
          <w:lang w:val="en-IN"/>
        </w:rPr>
      </w:pPr>
      <w:r w:rsidRPr="009C60B2">
        <w:rPr>
          <w:highlight w:val="yellow"/>
          <w:lang w:val="en-IN"/>
        </w:rPr>
        <w:t>SCREEN:</w:t>
      </w:r>
      <w:r w:rsidRPr="00A13041">
        <w:rPr>
          <w:lang w:val="en-IN"/>
        </w:rPr>
        <w:t xml:space="preserve"> Show a .gct file containing sample names, gene identifiers, and </w:t>
      </w:r>
      <w:r w:rsidRPr="00A13041">
        <w:rPr>
          <w:lang w:val="en-IN"/>
        </w:rPr>
        <w:lastRenderedPageBreak/>
        <w:t>expression values.</w:t>
      </w:r>
    </w:p>
    <w:p w14:paraId="3908AF56" w14:textId="77777777" w:rsidR="00292A7D" w:rsidRDefault="00292A7D" w:rsidP="00292A7D">
      <w:pPr>
        <w:pStyle w:val="ShotDescription"/>
        <w:numPr>
          <w:ilvl w:val="2"/>
          <w:numId w:val="3"/>
        </w:numPr>
        <w:rPr>
          <w:lang w:val="en-IN"/>
        </w:rPr>
      </w:pPr>
      <w:r w:rsidRPr="009C60B2">
        <w:rPr>
          <w:highlight w:val="yellow"/>
          <w:lang w:val="en-IN"/>
        </w:rPr>
        <w:t>SCREEN:</w:t>
      </w:r>
      <w:r w:rsidRPr="00A13041">
        <w:rPr>
          <w:lang w:val="en-IN"/>
        </w:rPr>
        <w:t xml:space="preserve"> Show a .cls file with phenotype labels corresponding to the expression dataset.</w:t>
      </w:r>
    </w:p>
    <w:p w14:paraId="1D3B3F60" w14:textId="77777777" w:rsidR="00292A7D" w:rsidRPr="00A13041" w:rsidRDefault="00292A7D" w:rsidP="00292A7D">
      <w:pPr>
        <w:pStyle w:val="ShotDescription"/>
        <w:numPr>
          <w:ilvl w:val="2"/>
          <w:numId w:val="3"/>
        </w:numPr>
        <w:rPr>
          <w:lang w:val="en-IN"/>
        </w:rPr>
      </w:pPr>
      <w:r w:rsidRPr="009C60B2">
        <w:rPr>
          <w:highlight w:val="yellow"/>
          <w:lang w:val="en-IN"/>
        </w:rPr>
        <w:t>SCREEN:</w:t>
      </w:r>
      <w:r w:rsidRPr="00A13041">
        <w:rPr>
          <w:lang w:val="en-IN"/>
        </w:rPr>
        <w:t xml:space="preserve"> Show a .gmt file containing gene set names and associated genes.</w:t>
      </w:r>
    </w:p>
    <w:p w14:paraId="04FB0425" w14:textId="77777777" w:rsidR="00292A7D" w:rsidRDefault="00292A7D" w:rsidP="00292A7D">
      <w:pPr>
        <w:pStyle w:val="Narration"/>
        <w:numPr>
          <w:ilvl w:val="1"/>
          <w:numId w:val="3"/>
        </w:numPr>
      </w:pPr>
      <w:r w:rsidRPr="00A13041">
        <w:t xml:space="preserve">Use Ensembl identifiers when </w:t>
      </w:r>
      <w:proofErr w:type="gramStart"/>
      <w:r w:rsidRPr="00A13041">
        <w:t>possible</w:t>
      </w:r>
      <w:proofErr w:type="gramEnd"/>
      <w:r w:rsidRPr="00A13041">
        <w:t xml:space="preserve"> to minimize issues caused by duplicated gene symbols </w:t>
      </w:r>
      <w:r w:rsidRPr="00A13041">
        <w:rPr>
          <w:b/>
          <w:bCs/>
        </w:rPr>
        <w:t>[1]</w:t>
      </w:r>
      <w:r w:rsidRPr="00A13041">
        <w:t>.</w:t>
      </w:r>
    </w:p>
    <w:p w14:paraId="2CDAB0BF" w14:textId="77777777" w:rsidR="00292A7D" w:rsidRPr="00A13041" w:rsidRDefault="00292A7D" w:rsidP="00292A7D">
      <w:pPr>
        <w:pStyle w:val="ShotDescription"/>
        <w:numPr>
          <w:ilvl w:val="2"/>
          <w:numId w:val="3"/>
        </w:numPr>
        <w:rPr>
          <w:lang w:val="en-IN"/>
        </w:rPr>
      </w:pPr>
      <w:r w:rsidRPr="009C60B2">
        <w:rPr>
          <w:highlight w:val="yellow"/>
          <w:lang w:val="en-IN"/>
        </w:rPr>
        <w:t>SCREEN:</w:t>
      </w:r>
      <w:r w:rsidRPr="00A13041">
        <w:rPr>
          <w:lang w:val="en-IN"/>
        </w:rPr>
        <w:t xml:space="preserve"> Show gene identifiers in the prepared files with Ensembl identifiers highlighted.</w:t>
      </w:r>
    </w:p>
    <w:p w14:paraId="5CBB56CB" w14:textId="77777777" w:rsidR="00292A7D" w:rsidRDefault="00292A7D" w:rsidP="00292A7D">
      <w:pPr>
        <w:pStyle w:val="Narration"/>
        <w:numPr>
          <w:ilvl w:val="1"/>
          <w:numId w:val="3"/>
        </w:numPr>
      </w:pPr>
      <w:r w:rsidRPr="00A13041">
        <w:t xml:space="preserve">Upload all prepared files into </w:t>
      </w:r>
      <w:r>
        <w:t>the GSEA</w:t>
      </w:r>
      <w:r w:rsidRPr="00A13041">
        <w:t xml:space="preserve"> software by selecting </w:t>
      </w:r>
      <w:r w:rsidRPr="00A13041">
        <w:rPr>
          <w:b/>
          <w:bCs/>
        </w:rPr>
        <w:t>Load Data</w:t>
      </w:r>
      <w:r w:rsidRPr="00A13041">
        <w:t xml:space="preserve"> and choosing </w:t>
      </w:r>
      <w:r w:rsidRPr="00A13041">
        <w:rPr>
          <w:b/>
          <w:bCs/>
        </w:rPr>
        <w:t>Method 1</w:t>
      </w:r>
      <w:r w:rsidRPr="00A13041">
        <w:t xml:space="preserve"> </w:t>
      </w:r>
      <w:r>
        <w:t>and click on</w:t>
      </w:r>
      <w:r w:rsidRPr="00A13041">
        <w:t xml:space="preserve"> </w:t>
      </w:r>
      <w:r w:rsidRPr="00A13041">
        <w:rPr>
          <w:b/>
          <w:bCs/>
        </w:rPr>
        <w:t>Browse for Files</w:t>
      </w:r>
      <w:r w:rsidRPr="00A13041">
        <w:t xml:space="preserve"> </w:t>
      </w:r>
      <w:r w:rsidRPr="00A13041">
        <w:rPr>
          <w:b/>
          <w:bCs/>
        </w:rPr>
        <w:t>[1]</w:t>
      </w:r>
      <w:r w:rsidRPr="00A13041">
        <w:t>.</w:t>
      </w:r>
    </w:p>
    <w:p w14:paraId="19FD878F" w14:textId="77777777" w:rsidR="00292A7D" w:rsidRPr="00A13041" w:rsidRDefault="00292A7D" w:rsidP="00292A7D">
      <w:pPr>
        <w:pStyle w:val="ShotDescription"/>
        <w:numPr>
          <w:ilvl w:val="2"/>
          <w:numId w:val="3"/>
        </w:numPr>
        <w:rPr>
          <w:lang w:val="en-IN"/>
        </w:rPr>
      </w:pPr>
      <w:r w:rsidRPr="009C60B2">
        <w:rPr>
          <w:highlight w:val="yellow"/>
          <w:lang w:val="en-IN"/>
        </w:rPr>
        <w:t>SCREEN:</w:t>
      </w:r>
      <w:r w:rsidRPr="00A13041">
        <w:rPr>
          <w:lang w:val="en-IN"/>
        </w:rPr>
        <w:t xml:space="preserve"> Show the </w:t>
      </w:r>
      <w:r>
        <w:rPr>
          <w:lang w:val="en-IN"/>
        </w:rPr>
        <w:t>GSEA</w:t>
      </w:r>
      <w:r w:rsidRPr="00A13041">
        <w:rPr>
          <w:lang w:val="en-IN"/>
        </w:rPr>
        <w:t xml:space="preserve"> software interface and select </w:t>
      </w:r>
      <w:r w:rsidRPr="00A13041">
        <w:rPr>
          <w:b/>
          <w:bCs/>
          <w:lang w:val="en-IN"/>
        </w:rPr>
        <w:t>Load Data &gt; Method 1 &gt; Browse for Files</w:t>
      </w:r>
      <w:r w:rsidRPr="00A13041">
        <w:rPr>
          <w:lang w:val="en-IN"/>
        </w:rPr>
        <w:t xml:space="preserve"> to upload files.</w:t>
      </w:r>
    </w:p>
    <w:p w14:paraId="2E463C50" w14:textId="77777777" w:rsidR="00292A7D" w:rsidRDefault="00292A7D" w:rsidP="00292A7D">
      <w:pPr>
        <w:pStyle w:val="Narration"/>
        <w:numPr>
          <w:ilvl w:val="1"/>
          <w:numId w:val="3"/>
        </w:numPr>
      </w:pPr>
      <w:r w:rsidRPr="00A13041">
        <w:t xml:space="preserve">Select </w:t>
      </w:r>
      <w:r w:rsidRPr="00A13041">
        <w:rPr>
          <w:b/>
          <w:bCs/>
        </w:rPr>
        <w:t>Run GSEA</w:t>
      </w:r>
      <w:r w:rsidRPr="00A13041">
        <w:t xml:space="preserve"> and populate the required fields </w:t>
      </w:r>
      <w:r w:rsidRPr="007374B1">
        <w:t>to</w:t>
      </w:r>
      <w:r w:rsidRPr="00A13041">
        <w:t xml:space="preserve"> compare two phenotype classes </w:t>
      </w:r>
      <w:r w:rsidRPr="00A13041">
        <w:rPr>
          <w:b/>
          <w:bCs/>
        </w:rPr>
        <w:t>[1]</w:t>
      </w:r>
      <w:r w:rsidRPr="00A13041">
        <w:t>.</w:t>
      </w:r>
      <w:r>
        <w:t xml:space="preserve"> </w:t>
      </w:r>
      <w:r w:rsidRPr="00A13041">
        <w:t xml:space="preserve">Select the </w:t>
      </w:r>
      <w:r w:rsidRPr="007374B1">
        <w:rPr>
          <w:b/>
          <w:bCs/>
        </w:rPr>
        <w:t>Expression dataset</w:t>
      </w:r>
      <w:r w:rsidRPr="00A13041">
        <w:t xml:space="preserve"> </w:t>
      </w:r>
      <w:r>
        <w:t xml:space="preserve">for the </w:t>
      </w:r>
      <w:r w:rsidRPr="00A13041">
        <w:t xml:space="preserve">file containing counts for the desired samples </w:t>
      </w:r>
      <w:r w:rsidRPr="00A13041">
        <w:rPr>
          <w:b/>
          <w:bCs/>
        </w:rPr>
        <w:t>[2]</w:t>
      </w:r>
      <w:r w:rsidRPr="00A13041">
        <w:t xml:space="preserve">. Select the </w:t>
      </w:r>
      <w:r w:rsidRPr="007374B1">
        <w:rPr>
          <w:b/>
          <w:bCs/>
        </w:rPr>
        <w:t>Gene set database</w:t>
      </w:r>
      <w:r>
        <w:rPr>
          <w:b/>
          <w:bCs/>
        </w:rPr>
        <w:t xml:space="preserve"> </w:t>
      </w:r>
      <w:r w:rsidRPr="00A13041">
        <w:t>such as PanglaoAugmented 2021 to compute</w:t>
      </w:r>
      <w:r>
        <w:t xml:space="preserve"> the gene sets</w:t>
      </w:r>
      <w:r w:rsidRPr="00A13041">
        <w:t xml:space="preserve"> </w:t>
      </w:r>
      <w:r w:rsidRPr="00A13041">
        <w:rPr>
          <w:b/>
          <w:bCs/>
        </w:rPr>
        <w:t>[3]</w:t>
      </w:r>
      <w:r w:rsidRPr="00A13041">
        <w:t>.</w:t>
      </w:r>
    </w:p>
    <w:p w14:paraId="578487DA" w14:textId="77777777" w:rsidR="00292A7D" w:rsidRDefault="00292A7D" w:rsidP="00292A7D">
      <w:pPr>
        <w:pStyle w:val="ShotDescription"/>
        <w:numPr>
          <w:ilvl w:val="2"/>
          <w:numId w:val="3"/>
        </w:numPr>
        <w:rPr>
          <w:lang w:val="en-IN"/>
        </w:rPr>
      </w:pPr>
      <w:r w:rsidRPr="009C60B2">
        <w:rPr>
          <w:highlight w:val="yellow"/>
          <w:lang w:val="en-IN"/>
        </w:rPr>
        <w:t>SCREEN:</w:t>
      </w:r>
      <w:r w:rsidRPr="00A13041">
        <w:rPr>
          <w:lang w:val="en-IN"/>
        </w:rPr>
        <w:t xml:space="preserve"> Show selection of the </w:t>
      </w:r>
      <w:r w:rsidRPr="00A13041">
        <w:rPr>
          <w:b/>
          <w:bCs/>
          <w:lang w:val="en-IN"/>
        </w:rPr>
        <w:t>Run GSEA</w:t>
      </w:r>
      <w:r w:rsidRPr="00A13041">
        <w:rPr>
          <w:lang w:val="en-IN"/>
        </w:rPr>
        <w:t xml:space="preserve"> option in the software interface.</w:t>
      </w:r>
    </w:p>
    <w:p w14:paraId="125C9848" w14:textId="77777777" w:rsidR="00292A7D" w:rsidRDefault="00292A7D" w:rsidP="00292A7D">
      <w:pPr>
        <w:pStyle w:val="ShotDescription"/>
        <w:numPr>
          <w:ilvl w:val="2"/>
          <w:numId w:val="3"/>
        </w:numPr>
        <w:rPr>
          <w:lang w:val="en-IN"/>
        </w:rPr>
      </w:pPr>
      <w:r w:rsidRPr="009C60B2">
        <w:rPr>
          <w:highlight w:val="yellow"/>
          <w:lang w:val="en-IN"/>
        </w:rPr>
        <w:t>SCREEN:</w:t>
      </w:r>
      <w:r w:rsidRPr="00A13041">
        <w:rPr>
          <w:lang w:val="en-IN"/>
        </w:rPr>
        <w:t xml:space="preserve"> Show selection of the expression dataset file from the input menu.</w:t>
      </w:r>
    </w:p>
    <w:p w14:paraId="054AACB8" w14:textId="77777777" w:rsidR="00292A7D" w:rsidRPr="00A13041" w:rsidRDefault="00292A7D" w:rsidP="00292A7D">
      <w:pPr>
        <w:pStyle w:val="ShotDescription"/>
        <w:numPr>
          <w:ilvl w:val="2"/>
          <w:numId w:val="3"/>
        </w:numPr>
        <w:rPr>
          <w:lang w:val="en-IN"/>
        </w:rPr>
      </w:pPr>
      <w:r w:rsidRPr="009C60B2">
        <w:rPr>
          <w:highlight w:val="yellow"/>
          <w:lang w:val="en-IN"/>
        </w:rPr>
        <w:t>SCREEN:</w:t>
      </w:r>
      <w:r w:rsidRPr="00A13041">
        <w:rPr>
          <w:lang w:val="en-IN"/>
        </w:rPr>
        <w:t xml:space="preserve"> Show selection of the PanglaoAugmented 2021 gene set database from the available options.</w:t>
      </w:r>
    </w:p>
    <w:p w14:paraId="1CD0C8EA" w14:textId="77777777" w:rsidR="00292A7D" w:rsidRDefault="00292A7D" w:rsidP="00292A7D">
      <w:pPr>
        <w:pStyle w:val="Narration"/>
        <w:numPr>
          <w:ilvl w:val="1"/>
          <w:numId w:val="3"/>
        </w:numPr>
      </w:pPr>
      <w:r w:rsidRPr="00A13041">
        <w:t xml:space="preserve">Set the number of permutations to 1000 or higher for increased statistical resolution </w:t>
      </w:r>
      <w:r w:rsidRPr="00A13041">
        <w:rPr>
          <w:b/>
          <w:bCs/>
        </w:rPr>
        <w:t>[1]</w:t>
      </w:r>
      <w:r w:rsidRPr="00A13041">
        <w:t xml:space="preserve">. Select </w:t>
      </w:r>
      <w:proofErr w:type="gramStart"/>
      <w:r w:rsidRPr="00A13041">
        <w:t>the .cls</w:t>
      </w:r>
      <w:proofErr w:type="gramEnd"/>
      <w:r w:rsidRPr="00A13041">
        <w:t xml:space="preserve"> phenotype label file </w:t>
      </w:r>
      <w:r>
        <w:t>for</w:t>
      </w:r>
      <w:r w:rsidRPr="00A13041">
        <w:t xml:space="preserve"> the</w:t>
      </w:r>
      <w:r>
        <w:t xml:space="preserve"> comparison of</w:t>
      </w:r>
      <w:r w:rsidRPr="00A13041">
        <w:t xml:space="preserve"> categories </w:t>
      </w:r>
      <w:r w:rsidRPr="00A13041">
        <w:rPr>
          <w:b/>
          <w:bCs/>
        </w:rPr>
        <w:t>[2]</w:t>
      </w:r>
      <w:r w:rsidRPr="00A13041">
        <w:t>.</w:t>
      </w:r>
    </w:p>
    <w:p w14:paraId="10B88A15" w14:textId="77777777" w:rsidR="00292A7D" w:rsidRDefault="00292A7D" w:rsidP="00292A7D">
      <w:pPr>
        <w:pStyle w:val="ShotDescription"/>
        <w:numPr>
          <w:ilvl w:val="2"/>
          <w:numId w:val="3"/>
        </w:numPr>
        <w:rPr>
          <w:lang w:val="en-IN"/>
        </w:rPr>
      </w:pPr>
      <w:r w:rsidRPr="009C60B2">
        <w:rPr>
          <w:highlight w:val="yellow"/>
          <w:lang w:val="en-IN"/>
        </w:rPr>
        <w:t>SCREEN:</w:t>
      </w:r>
      <w:r w:rsidRPr="00A13041">
        <w:rPr>
          <w:lang w:val="en-IN"/>
        </w:rPr>
        <w:t xml:space="preserve"> Show the number of permutations field populated with 1000.</w:t>
      </w:r>
    </w:p>
    <w:p w14:paraId="12960FA3" w14:textId="77777777" w:rsidR="00292A7D" w:rsidRPr="00A13041" w:rsidRDefault="00292A7D" w:rsidP="00292A7D">
      <w:pPr>
        <w:pStyle w:val="ShotDescription"/>
        <w:numPr>
          <w:ilvl w:val="2"/>
          <w:numId w:val="3"/>
        </w:numPr>
        <w:rPr>
          <w:lang w:val="en-IN"/>
        </w:rPr>
      </w:pPr>
      <w:r w:rsidRPr="009C60B2">
        <w:rPr>
          <w:highlight w:val="yellow"/>
          <w:lang w:val="en-IN"/>
        </w:rPr>
        <w:t>SCREEN:</w:t>
      </w:r>
      <w:r w:rsidRPr="00A13041">
        <w:rPr>
          <w:lang w:val="en-IN"/>
        </w:rPr>
        <w:t xml:space="preserve"> Show selection of </w:t>
      </w:r>
      <w:proofErr w:type="gramStart"/>
      <w:r w:rsidRPr="00A13041">
        <w:rPr>
          <w:lang w:val="en-IN"/>
        </w:rPr>
        <w:t>the</w:t>
      </w:r>
      <w:r>
        <w:rPr>
          <w:lang w:val="en-IN"/>
        </w:rPr>
        <w:t xml:space="preserve"> </w:t>
      </w:r>
      <w:r w:rsidRPr="00A13041">
        <w:rPr>
          <w:lang w:val="en-IN"/>
        </w:rPr>
        <w:t>.cls</w:t>
      </w:r>
      <w:proofErr w:type="gramEnd"/>
      <w:r w:rsidRPr="00A13041">
        <w:rPr>
          <w:lang w:val="en-IN"/>
        </w:rPr>
        <w:t xml:space="preserve"> phenotype label file.</w:t>
      </w:r>
    </w:p>
    <w:p w14:paraId="21E2A90C" w14:textId="77777777" w:rsidR="00292A7D" w:rsidRDefault="00292A7D" w:rsidP="00292A7D">
      <w:pPr>
        <w:pStyle w:val="Narration"/>
        <w:numPr>
          <w:ilvl w:val="1"/>
          <w:numId w:val="3"/>
        </w:numPr>
      </w:pPr>
      <w:r w:rsidRPr="00A13041">
        <w:t xml:space="preserve">Select the appropriate option for </w:t>
      </w:r>
      <w:r w:rsidRPr="00A13041">
        <w:rPr>
          <w:b/>
          <w:bCs/>
        </w:rPr>
        <w:t>Collapse/Remap to gene symbols</w:t>
      </w:r>
      <w:r w:rsidRPr="00A13041">
        <w:t xml:space="preserve"> based on the format of the .gct file </w:t>
      </w:r>
      <w:r w:rsidRPr="00A13041">
        <w:rPr>
          <w:b/>
          <w:bCs/>
        </w:rPr>
        <w:t>[1]</w:t>
      </w:r>
      <w:r w:rsidRPr="00A13041">
        <w:t xml:space="preserve">. Choose </w:t>
      </w:r>
      <w:r w:rsidRPr="00A13041">
        <w:rPr>
          <w:b/>
          <w:bCs/>
        </w:rPr>
        <w:t>Collapse</w:t>
      </w:r>
      <w:r w:rsidRPr="00A13041">
        <w:t xml:space="preserve"> if multiple identifiers map to the same gene symbol </w:t>
      </w:r>
      <w:r w:rsidRPr="00A13041">
        <w:rPr>
          <w:b/>
          <w:bCs/>
        </w:rPr>
        <w:t>[2]</w:t>
      </w:r>
      <w:r w:rsidRPr="00A13041">
        <w:t xml:space="preserve">. Choose </w:t>
      </w:r>
      <w:r w:rsidRPr="00A13041">
        <w:rPr>
          <w:b/>
          <w:bCs/>
        </w:rPr>
        <w:t>Remap-only</w:t>
      </w:r>
      <w:r w:rsidRPr="00A13041">
        <w:t xml:space="preserve"> to convert identifiers without collapsing duplicates </w:t>
      </w:r>
      <w:r w:rsidRPr="00A13041">
        <w:rPr>
          <w:b/>
          <w:bCs/>
        </w:rPr>
        <w:t>[3]</w:t>
      </w:r>
      <w:r w:rsidRPr="00A13041">
        <w:t xml:space="preserve">. Choose </w:t>
      </w:r>
      <w:r w:rsidRPr="00A13041">
        <w:rPr>
          <w:b/>
          <w:bCs/>
        </w:rPr>
        <w:t>No collapse</w:t>
      </w:r>
      <w:r w:rsidRPr="00A13041">
        <w:t xml:space="preserve"> if the identifiers already match the .gmt file </w:t>
      </w:r>
      <w:r w:rsidRPr="00A13041">
        <w:rPr>
          <w:b/>
          <w:bCs/>
        </w:rPr>
        <w:t>[4]</w:t>
      </w:r>
      <w:r w:rsidRPr="00A13041">
        <w:t>.</w:t>
      </w:r>
      <w:r>
        <w:t xml:space="preserve"> </w:t>
      </w:r>
      <w:r w:rsidRPr="006D64E0">
        <w:rPr>
          <w:color w:val="000000" w:themeColor="text1"/>
          <w:highlight w:val="yellow"/>
        </w:rPr>
        <w:t>(</w:t>
      </w:r>
      <w:r w:rsidRPr="006D64E0">
        <w:rPr>
          <w:b/>
          <w:bCs/>
          <w:color w:val="000000" w:themeColor="text1"/>
          <w:highlight w:val="yellow"/>
        </w:rPr>
        <w:t>Authors:</w:t>
      </w:r>
      <w:r w:rsidRPr="006D64E0">
        <w:rPr>
          <w:color w:val="000000" w:themeColor="text1"/>
          <w:highlight w:val="yellow"/>
        </w:rPr>
        <w:t xml:space="preserve"> Please suggest if this is an optional step. If yes, we will remove this step or retain only whatever is necessary to align with the flow of the protocol.)</w:t>
      </w:r>
    </w:p>
    <w:p w14:paraId="0F7BFA1E" w14:textId="77777777" w:rsidR="00292A7D" w:rsidRDefault="00292A7D" w:rsidP="00292A7D">
      <w:pPr>
        <w:pStyle w:val="ShotDescription"/>
        <w:numPr>
          <w:ilvl w:val="2"/>
          <w:numId w:val="3"/>
        </w:numPr>
        <w:rPr>
          <w:lang w:val="en-IN"/>
        </w:rPr>
      </w:pPr>
      <w:r w:rsidRPr="009C60B2">
        <w:rPr>
          <w:highlight w:val="yellow"/>
          <w:lang w:val="en-IN"/>
        </w:rPr>
        <w:t>SCREEN:</w:t>
      </w:r>
      <w:r w:rsidRPr="00A13041">
        <w:rPr>
          <w:lang w:val="en-IN"/>
        </w:rPr>
        <w:t xml:space="preserve"> Show the </w:t>
      </w:r>
      <w:r w:rsidRPr="00A13041">
        <w:rPr>
          <w:b/>
          <w:bCs/>
          <w:lang w:val="en-IN"/>
        </w:rPr>
        <w:t>Collapse/Remap to gene symbols</w:t>
      </w:r>
      <w:r w:rsidRPr="00A13041">
        <w:rPr>
          <w:lang w:val="en-IN"/>
        </w:rPr>
        <w:t xml:space="preserve"> menu within the software settings.</w:t>
      </w:r>
    </w:p>
    <w:p w14:paraId="223712B0" w14:textId="77777777" w:rsidR="00292A7D" w:rsidRDefault="00292A7D" w:rsidP="00292A7D">
      <w:pPr>
        <w:pStyle w:val="ShotDescription"/>
        <w:numPr>
          <w:ilvl w:val="2"/>
          <w:numId w:val="3"/>
        </w:numPr>
        <w:rPr>
          <w:lang w:val="en-IN"/>
        </w:rPr>
      </w:pPr>
      <w:r w:rsidRPr="009C60B2">
        <w:rPr>
          <w:highlight w:val="yellow"/>
          <w:lang w:val="en-IN"/>
        </w:rPr>
        <w:t>SCREEN:</w:t>
      </w:r>
      <w:r w:rsidRPr="00A13041">
        <w:rPr>
          <w:lang w:val="en-IN"/>
        </w:rPr>
        <w:t xml:space="preserve"> Show selection of the </w:t>
      </w:r>
      <w:r w:rsidRPr="00A13041">
        <w:rPr>
          <w:b/>
          <w:bCs/>
          <w:lang w:val="en-IN"/>
        </w:rPr>
        <w:t>Collapse</w:t>
      </w:r>
      <w:r w:rsidRPr="00A13041">
        <w:rPr>
          <w:lang w:val="en-IN"/>
        </w:rPr>
        <w:t xml:space="preserve"> option for duplicate gene symbol mapping.</w:t>
      </w:r>
    </w:p>
    <w:p w14:paraId="35D4AFD9" w14:textId="77777777" w:rsidR="00292A7D" w:rsidRDefault="00292A7D" w:rsidP="00292A7D">
      <w:pPr>
        <w:pStyle w:val="ShotDescription"/>
        <w:numPr>
          <w:ilvl w:val="2"/>
          <w:numId w:val="3"/>
        </w:numPr>
        <w:rPr>
          <w:lang w:val="en-IN"/>
        </w:rPr>
      </w:pPr>
      <w:r w:rsidRPr="009C60B2">
        <w:rPr>
          <w:highlight w:val="yellow"/>
          <w:lang w:val="en-IN"/>
        </w:rPr>
        <w:t>SCREEN:</w:t>
      </w:r>
      <w:r w:rsidRPr="00A13041">
        <w:rPr>
          <w:lang w:val="en-IN"/>
        </w:rPr>
        <w:t xml:space="preserve"> Show selection of the </w:t>
      </w:r>
      <w:r w:rsidRPr="00A13041">
        <w:rPr>
          <w:b/>
          <w:bCs/>
          <w:lang w:val="en-IN"/>
        </w:rPr>
        <w:t>Remap-only</w:t>
      </w:r>
      <w:r w:rsidRPr="00A13041">
        <w:rPr>
          <w:lang w:val="en-IN"/>
        </w:rPr>
        <w:t xml:space="preserve"> option in the settings menu.</w:t>
      </w:r>
    </w:p>
    <w:p w14:paraId="3B6ADD5E" w14:textId="77777777" w:rsidR="00292A7D" w:rsidRPr="00A13041" w:rsidRDefault="00292A7D" w:rsidP="00292A7D">
      <w:pPr>
        <w:pStyle w:val="ShotDescription"/>
        <w:numPr>
          <w:ilvl w:val="2"/>
          <w:numId w:val="3"/>
        </w:numPr>
        <w:rPr>
          <w:lang w:val="en-IN"/>
        </w:rPr>
      </w:pPr>
      <w:r w:rsidRPr="009C60B2">
        <w:rPr>
          <w:highlight w:val="yellow"/>
          <w:lang w:val="en-IN"/>
        </w:rPr>
        <w:lastRenderedPageBreak/>
        <w:t>SCREEN:</w:t>
      </w:r>
      <w:r w:rsidRPr="00A13041">
        <w:rPr>
          <w:lang w:val="en-IN"/>
        </w:rPr>
        <w:t xml:space="preserve"> Show selection of the </w:t>
      </w:r>
      <w:r w:rsidRPr="00A13041">
        <w:rPr>
          <w:b/>
          <w:bCs/>
          <w:lang w:val="en-IN"/>
        </w:rPr>
        <w:t>No collapse</w:t>
      </w:r>
      <w:r w:rsidRPr="00A13041">
        <w:rPr>
          <w:lang w:val="en-IN"/>
        </w:rPr>
        <w:t xml:space="preserve"> option when identifiers already match the gene set file.</w:t>
      </w:r>
    </w:p>
    <w:p w14:paraId="0DBB2835" w14:textId="77777777" w:rsidR="00292A7D" w:rsidRDefault="00292A7D" w:rsidP="00292A7D">
      <w:pPr>
        <w:pStyle w:val="Narration"/>
        <w:numPr>
          <w:ilvl w:val="1"/>
          <w:numId w:val="3"/>
        </w:numPr>
      </w:pPr>
      <w:r w:rsidRPr="00A13041">
        <w:t xml:space="preserve">Select the </w:t>
      </w:r>
      <w:r w:rsidRPr="00650420">
        <w:rPr>
          <w:b/>
          <w:bCs/>
        </w:rPr>
        <w:t>permutation type</w:t>
      </w:r>
      <w:r w:rsidRPr="00A13041">
        <w:t xml:space="preserve"> as phenotype or gene set depending on the dataset characteristics </w:t>
      </w:r>
      <w:r w:rsidRPr="00A13041">
        <w:rPr>
          <w:b/>
          <w:bCs/>
        </w:rPr>
        <w:t>[1]</w:t>
      </w:r>
      <w:r w:rsidRPr="00A13041">
        <w:t xml:space="preserve">. Use the </w:t>
      </w:r>
      <w:r>
        <w:t>gene-set permutation option for RNA sequencing data with limited replicates to minimize phenotypic</w:t>
      </w:r>
      <w:r w:rsidRPr="00A13041">
        <w:t xml:space="preserve"> variability </w:t>
      </w:r>
      <w:r w:rsidRPr="00A13041">
        <w:rPr>
          <w:b/>
          <w:bCs/>
        </w:rPr>
        <w:t>[2]</w:t>
      </w:r>
      <w:r w:rsidRPr="00A13041">
        <w:t xml:space="preserve">. </w:t>
      </w:r>
      <w:r>
        <w:t>Use</w:t>
      </w:r>
      <w:r w:rsidRPr="00A13041">
        <w:t xml:space="preserve"> the </w:t>
      </w:r>
      <w:r w:rsidRPr="00650420">
        <w:rPr>
          <w:b/>
          <w:bCs/>
        </w:rPr>
        <w:t xml:space="preserve">Chip </w:t>
      </w:r>
      <w:proofErr w:type="gramStart"/>
      <w:r w:rsidRPr="00650420">
        <w:rPr>
          <w:b/>
          <w:bCs/>
        </w:rPr>
        <w:t>platform</w:t>
      </w:r>
      <w:r w:rsidRPr="00A13041">
        <w:t xml:space="preserve">  to</w:t>
      </w:r>
      <w:proofErr w:type="gramEnd"/>
      <w:r>
        <w:t xml:space="preserve"> select</w:t>
      </w:r>
      <w:r w:rsidRPr="00A13041">
        <w:t xml:space="preserve"> the </w:t>
      </w:r>
      <w:r>
        <w:t xml:space="preserve">ID </w:t>
      </w:r>
      <w:r w:rsidRPr="00650420">
        <w:rPr>
          <w:i/>
          <w:iCs/>
          <w:color w:val="EE0000"/>
        </w:rPr>
        <w:t>(I-D)</w:t>
      </w:r>
      <w:r w:rsidRPr="00A13041">
        <w:t xml:space="preserve"> type</w:t>
      </w:r>
      <w:r>
        <w:t xml:space="preserve"> of genes</w:t>
      </w:r>
      <w:r w:rsidRPr="00A13041">
        <w:t xml:space="preserve"> used in the .gct file </w:t>
      </w:r>
      <w:r w:rsidRPr="00A13041">
        <w:rPr>
          <w:b/>
          <w:bCs/>
        </w:rPr>
        <w:t>[3]</w:t>
      </w:r>
      <w:r w:rsidRPr="00A13041">
        <w:t>.</w:t>
      </w:r>
    </w:p>
    <w:p w14:paraId="6002308D" w14:textId="77777777" w:rsidR="00292A7D" w:rsidRDefault="00292A7D" w:rsidP="00292A7D">
      <w:pPr>
        <w:pStyle w:val="ShotDescription"/>
        <w:numPr>
          <w:ilvl w:val="2"/>
          <w:numId w:val="3"/>
        </w:numPr>
        <w:rPr>
          <w:lang w:val="en-IN"/>
        </w:rPr>
      </w:pPr>
      <w:r w:rsidRPr="009C60B2">
        <w:rPr>
          <w:highlight w:val="yellow"/>
          <w:lang w:val="en-IN"/>
        </w:rPr>
        <w:t>SCREEN:</w:t>
      </w:r>
      <w:r w:rsidRPr="00A13041">
        <w:rPr>
          <w:lang w:val="en-IN"/>
        </w:rPr>
        <w:t xml:space="preserve"> Show the permutation type menu with phenotype and gene set options.</w:t>
      </w:r>
    </w:p>
    <w:p w14:paraId="4F0D6D02" w14:textId="77777777" w:rsidR="00292A7D" w:rsidRDefault="00292A7D" w:rsidP="00292A7D">
      <w:pPr>
        <w:pStyle w:val="ShotDescription"/>
        <w:numPr>
          <w:ilvl w:val="2"/>
          <w:numId w:val="3"/>
        </w:numPr>
        <w:rPr>
          <w:lang w:val="en-IN"/>
        </w:rPr>
      </w:pPr>
      <w:r w:rsidRPr="009C60B2">
        <w:rPr>
          <w:highlight w:val="yellow"/>
          <w:lang w:val="en-IN"/>
        </w:rPr>
        <w:t>SCREEN:</w:t>
      </w:r>
      <w:r w:rsidRPr="00A13041">
        <w:rPr>
          <w:lang w:val="en-IN"/>
        </w:rPr>
        <w:t xml:space="preserve"> Show selection of the gene set permutation option for </w:t>
      </w:r>
      <w:r>
        <w:rPr>
          <w:lang w:val="en-IN"/>
        </w:rPr>
        <w:t>RNA</w:t>
      </w:r>
      <w:r w:rsidRPr="00A13041">
        <w:rPr>
          <w:lang w:val="en-IN"/>
        </w:rPr>
        <w:t xml:space="preserve"> sequencing data.</w:t>
      </w:r>
    </w:p>
    <w:p w14:paraId="511BD31F" w14:textId="77777777" w:rsidR="00292A7D" w:rsidRPr="00A13041" w:rsidRDefault="00292A7D" w:rsidP="00292A7D">
      <w:pPr>
        <w:pStyle w:val="ShotDescription"/>
        <w:numPr>
          <w:ilvl w:val="2"/>
          <w:numId w:val="3"/>
        </w:numPr>
        <w:rPr>
          <w:lang w:val="en-IN"/>
        </w:rPr>
      </w:pPr>
      <w:r w:rsidRPr="009C60B2">
        <w:rPr>
          <w:highlight w:val="yellow"/>
          <w:lang w:val="en-IN"/>
        </w:rPr>
        <w:t>SCREEN:</w:t>
      </w:r>
      <w:r w:rsidRPr="00A13041">
        <w:rPr>
          <w:lang w:val="en-IN"/>
        </w:rPr>
        <w:t xml:space="preserve"> Show selection of the chip platform corresponding to the identifier format.</w:t>
      </w:r>
    </w:p>
    <w:p w14:paraId="337F2D98" w14:textId="77777777" w:rsidR="00292A7D" w:rsidRDefault="00292A7D" w:rsidP="00292A7D">
      <w:pPr>
        <w:pStyle w:val="Narration"/>
        <w:numPr>
          <w:ilvl w:val="1"/>
          <w:numId w:val="3"/>
        </w:numPr>
      </w:pPr>
      <w:r w:rsidRPr="00A13041">
        <w:t xml:space="preserve">Populate the basic analysis fields </w:t>
      </w:r>
      <w:r w:rsidRPr="00A13041">
        <w:rPr>
          <w:b/>
          <w:bCs/>
        </w:rPr>
        <w:t>[1]</w:t>
      </w:r>
      <w:r w:rsidRPr="00A13041">
        <w:t xml:space="preserve">. </w:t>
      </w:r>
      <w:r>
        <w:t xml:space="preserve">In the </w:t>
      </w:r>
      <w:r w:rsidRPr="00650420">
        <w:rPr>
          <w:b/>
          <w:bCs/>
        </w:rPr>
        <w:t>Metric for ranking genes</w:t>
      </w:r>
      <w:r w:rsidRPr="00A13041">
        <w:t xml:space="preserve"> </w:t>
      </w:r>
      <w:r>
        <w:t xml:space="preserve">field, choose the options </w:t>
      </w:r>
      <w:r w:rsidRPr="00A13041">
        <w:t xml:space="preserve">based on the dataset type and classification method </w:t>
      </w:r>
      <w:r w:rsidRPr="00A13041">
        <w:rPr>
          <w:b/>
          <w:bCs/>
        </w:rPr>
        <w:t>[2]</w:t>
      </w:r>
      <w:r w:rsidRPr="00A13041">
        <w:t xml:space="preserve">. For </w:t>
      </w:r>
      <w:r>
        <w:t>RNA</w:t>
      </w:r>
      <w:r w:rsidRPr="00A13041">
        <w:t xml:space="preserve"> sequencing data, choose Ratio_of_classes </w:t>
      </w:r>
      <w:r>
        <w:t xml:space="preserve">to view </w:t>
      </w:r>
      <w:r w:rsidRPr="00650420">
        <w:t>absolute fold change between classes</w:t>
      </w:r>
      <w:r>
        <w:t xml:space="preserve"> </w:t>
      </w:r>
      <w:r w:rsidRPr="00A13041">
        <w:t xml:space="preserve">or log2_Ratio_of_classes </w:t>
      </w:r>
      <w:r>
        <w:t xml:space="preserve">to see </w:t>
      </w:r>
      <w:r w:rsidRPr="00650420">
        <w:t>relative fold change between classes</w:t>
      </w:r>
      <w:r>
        <w:t xml:space="preserve"> </w:t>
      </w:r>
      <w:r w:rsidRPr="00A13041">
        <w:rPr>
          <w:b/>
          <w:bCs/>
        </w:rPr>
        <w:t>[3]</w:t>
      </w:r>
      <w:r w:rsidRPr="00A13041">
        <w:t>.</w:t>
      </w:r>
    </w:p>
    <w:p w14:paraId="3104F830" w14:textId="77777777" w:rsidR="00292A7D" w:rsidRDefault="00292A7D" w:rsidP="00292A7D">
      <w:pPr>
        <w:pStyle w:val="ShotDescription"/>
        <w:numPr>
          <w:ilvl w:val="2"/>
          <w:numId w:val="3"/>
        </w:numPr>
        <w:rPr>
          <w:lang w:val="en-IN"/>
        </w:rPr>
      </w:pPr>
      <w:r w:rsidRPr="009C60B2">
        <w:rPr>
          <w:highlight w:val="yellow"/>
          <w:lang w:val="en-IN"/>
        </w:rPr>
        <w:t>SCREEN:</w:t>
      </w:r>
      <w:r w:rsidRPr="00A13041">
        <w:rPr>
          <w:lang w:val="en-IN"/>
        </w:rPr>
        <w:t xml:space="preserve"> Show the populated analysis parameter fields in the software interface.</w:t>
      </w:r>
    </w:p>
    <w:p w14:paraId="26B2065B" w14:textId="77777777" w:rsidR="00292A7D" w:rsidRDefault="00292A7D" w:rsidP="00292A7D">
      <w:pPr>
        <w:pStyle w:val="ShotDescription"/>
        <w:numPr>
          <w:ilvl w:val="2"/>
          <w:numId w:val="3"/>
        </w:numPr>
        <w:rPr>
          <w:lang w:val="en-IN"/>
        </w:rPr>
      </w:pPr>
      <w:r w:rsidRPr="009C60B2">
        <w:rPr>
          <w:highlight w:val="yellow"/>
          <w:lang w:val="en-IN"/>
        </w:rPr>
        <w:t>SCREEN:</w:t>
      </w:r>
      <w:r w:rsidRPr="00A13041">
        <w:rPr>
          <w:lang w:val="en-IN"/>
        </w:rPr>
        <w:t xml:space="preserve"> Show the metric for ranking genes dropdown menu with multiple ranking options.</w:t>
      </w:r>
    </w:p>
    <w:p w14:paraId="16AA9E63" w14:textId="77777777" w:rsidR="00292A7D" w:rsidRPr="00A13041" w:rsidRDefault="00292A7D" w:rsidP="00292A7D">
      <w:pPr>
        <w:pStyle w:val="ShotDescription"/>
        <w:numPr>
          <w:ilvl w:val="2"/>
          <w:numId w:val="3"/>
        </w:numPr>
        <w:rPr>
          <w:lang w:val="en-IN"/>
        </w:rPr>
      </w:pPr>
      <w:r w:rsidRPr="009C60B2">
        <w:rPr>
          <w:highlight w:val="yellow"/>
          <w:lang w:val="en-IN"/>
        </w:rPr>
        <w:t>SCREEN:</w:t>
      </w:r>
      <w:r w:rsidRPr="00A13041">
        <w:rPr>
          <w:lang w:val="en-IN"/>
        </w:rPr>
        <w:t xml:space="preserve"> Show selection of Ratio_of_classes or log2_Ratio_of_classes for ribonucleic acid sequencing analysis.</w:t>
      </w:r>
    </w:p>
    <w:p w14:paraId="2A8B00D3" w14:textId="77777777" w:rsidR="00292A7D" w:rsidRDefault="00292A7D" w:rsidP="00292A7D">
      <w:pPr>
        <w:pStyle w:val="Narration"/>
        <w:numPr>
          <w:ilvl w:val="1"/>
          <w:numId w:val="3"/>
        </w:numPr>
      </w:pPr>
      <w:r w:rsidRPr="00A13041">
        <w:t xml:space="preserve">Select </w:t>
      </w:r>
      <w:r w:rsidRPr="00A13041">
        <w:rPr>
          <w:b/>
          <w:bCs/>
        </w:rPr>
        <w:t>Run</w:t>
      </w:r>
      <w:r w:rsidRPr="00A13041">
        <w:t xml:space="preserve"> to start the analysis </w:t>
      </w:r>
      <w:r w:rsidRPr="00A13041">
        <w:rPr>
          <w:b/>
          <w:bCs/>
        </w:rPr>
        <w:t>[1]</w:t>
      </w:r>
      <w:r w:rsidRPr="00A13041">
        <w:t xml:space="preserve">. Monitor the analysis progress in the </w:t>
      </w:r>
      <w:r>
        <w:t>GSEA</w:t>
      </w:r>
      <w:r w:rsidRPr="00A13041">
        <w:t xml:space="preserve"> reports box </w:t>
      </w:r>
      <w:r w:rsidRPr="00A13041">
        <w:rPr>
          <w:b/>
          <w:bCs/>
        </w:rPr>
        <w:t>[2]</w:t>
      </w:r>
      <w:r w:rsidRPr="00A13041">
        <w:t xml:space="preserve">. </w:t>
      </w:r>
      <w:r>
        <w:t>After analysis completion</w:t>
      </w:r>
      <w:r w:rsidRPr="00A13041">
        <w:t xml:space="preserve">, </w:t>
      </w:r>
      <w:r>
        <w:t>click on</w:t>
      </w:r>
      <w:r w:rsidRPr="00A13041">
        <w:t xml:space="preserve"> </w:t>
      </w:r>
      <w:r w:rsidRPr="00A13041">
        <w:rPr>
          <w:b/>
          <w:bCs/>
        </w:rPr>
        <w:t>COMPLETE</w:t>
      </w:r>
      <w:r w:rsidRPr="00A13041">
        <w:t xml:space="preserve"> to open the analysis summary </w:t>
      </w:r>
      <w:r>
        <w:t xml:space="preserve">and save the full analysis report in the locally specified </w:t>
      </w:r>
      <w:proofErr w:type="gramStart"/>
      <w:r>
        <w:t>folder</w:t>
      </w:r>
      <w:r w:rsidRPr="00A13041">
        <w:rPr>
          <w:b/>
          <w:bCs/>
        </w:rPr>
        <w:t>[</w:t>
      </w:r>
      <w:proofErr w:type="gramEnd"/>
      <w:r w:rsidRPr="00A13041">
        <w:rPr>
          <w:b/>
          <w:bCs/>
        </w:rPr>
        <w:t>3]</w:t>
      </w:r>
      <w:r w:rsidRPr="00A13041">
        <w:t>.</w:t>
      </w:r>
    </w:p>
    <w:p w14:paraId="31AB75B8" w14:textId="77777777" w:rsidR="00292A7D" w:rsidRDefault="00292A7D" w:rsidP="00292A7D">
      <w:pPr>
        <w:pStyle w:val="ShotDescription"/>
        <w:numPr>
          <w:ilvl w:val="2"/>
          <w:numId w:val="3"/>
        </w:numPr>
        <w:rPr>
          <w:lang w:val="en-IN"/>
        </w:rPr>
      </w:pPr>
      <w:r w:rsidRPr="009C60B2">
        <w:rPr>
          <w:highlight w:val="yellow"/>
          <w:lang w:val="en-IN"/>
        </w:rPr>
        <w:t>SCREEN:</w:t>
      </w:r>
      <w:r w:rsidRPr="00A13041">
        <w:rPr>
          <w:lang w:val="en-IN"/>
        </w:rPr>
        <w:t xml:space="preserve"> Show clicking the </w:t>
      </w:r>
      <w:r w:rsidRPr="00A13041">
        <w:rPr>
          <w:b/>
          <w:bCs/>
          <w:lang w:val="en-IN"/>
        </w:rPr>
        <w:t>Run</w:t>
      </w:r>
      <w:r w:rsidRPr="00A13041">
        <w:rPr>
          <w:lang w:val="en-IN"/>
        </w:rPr>
        <w:t xml:space="preserve"> button to initiate the analysis.</w:t>
      </w:r>
    </w:p>
    <w:p w14:paraId="19CFF03C" w14:textId="77777777" w:rsidR="00292A7D" w:rsidRDefault="00292A7D" w:rsidP="00292A7D">
      <w:pPr>
        <w:pStyle w:val="ShotDescription"/>
        <w:numPr>
          <w:ilvl w:val="2"/>
          <w:numId w:val="3"/>
        </w:numPr>
        <w:rPr>
          <w:lang w:val="en-IN"/>
        </w:rPr>
      </w:pPr>
      <w:r w:rsidRPr="009C60B2">
        <w:rPr>
          <w:highlight w:val="yellow"/>
          <w:lang w:val="en-IN"/>
        </w:rPr>
        <w:t>SCREEN:</w:t>
      </w:r>
      <w:r w:rsidRPr="00A13041">
        <w:rPr>
          <w:lang w:val="en-IN"/>
        </w:rPr>
        <w:t xml:space="preserve"> Show the </w:t>
      </w:r>
      <w:r>
        <w:rPr>
          <w:lang w:val="en-IN"/>
        </w:rPr>
        <w:t>GSEA</w:t>
      </w:r>
      <w:r w:rsidRPr="00A13041">
        <w:rPr>
          <w:lang w:val="en-IN"/>
        </w:rPr>
        <w:t xml:space="preserve"> reports box updating with analysis progress.</w:t>
      </w:r>
    </w:p>
    <w:p w14:paraId="593FDFD9" w14:textId="77777777" w:rsidR="00292A7D" w:rsidRPr="00A13041" w:rsidRDefault="00292A7D" w:rsidP="00292A7D">
      <w:pPr>
        <w:pStyle w:val="ShotDescription"/>
        <w:numPr>
          <w:ilvl w:val="2"/>
          <w:numId w:val="3"/>
        </w:numPr>
        <w:rPr>
          <w:lang w:val="en-IN"/>
        </w:rPr>
      </w:pPr>
      <w:r w:rsidRPr="009C60B2">
        <w:rPr>
          <w:highlight w:val="yellow"/>
          <w:lang w:val="en-IN"/>
        </w:rPr>
        <w:t>SCREEN:</w:t>
      </w:r>
      <w:r w:rsidRPr="00A13041">
        <w:rPr>
          <w:lang w:val="en-IN"/>
        </w:rPr>
        <w:t xml:space="preserve"> Show selecting </w:t>
      </w:r>
      <w:r w:rsidRPr="00A13041">
        <w:rPr>
          <w:b/>
          <w:bCs/>
          <w:lang w:val="en-IN"/>
        </w:rPr>
        <w:t>COMPLETE</w:t>
      </w:r>
      <w:r w:rsidRPr="00A13041">
        <w:rPr>
          <w:lang w:val="en-IN"/>
        </w:rPr>
        <w:t xml:space="preserve"> to open the completed analysis summary.</w:t>
      </w:r>
    </w:p>
    <w:p w14:paraId="027B6E90" w14:textId="77777777" w:rsidR="00292A7D" w:rsidRDefault="00292A7D" w:rsidP="00292A7D">
      <w:pPr>
        <w:pStyle w:val="Narration"/>
        <w:numPr>
          <w:ilvl w:val="1"/>
          <w:numId w:val="3"/>
        </w:numPr>
      </w:pPr>
      <w:r w:rsidRPr="00A13041">
        <w:t xml:space="preserve">Open the index.html </w:t>
      </w:r>
      <w:r w:rsidRPr="00650420">
        <w:rPr>
          <w:i/>
          <w:iCs/>
          <w:color w:val="EE0000"/>
        </w:rPr>
        <w:t>(index-dot-H-T-M-L)</w:t>
      </w:r>
      <w:r>
        <w:t xml:space="preserve"> </w:t>
      </w:r>
      <w:r w:rsidRPr="00A13041">
        <w:t xml:space="preserve">file to retrieve the analysis results and summary </w:t>
      </w:r>
      <w:r w:rsidRPr="00A13041">
        <w:rPr>
          <w:b/>
          <w:bCs/>
        </w:rPr>
        <w:t>[1]</w:t>
      </w:r>
      <w:r w:rsidRPr="00A13041">
        <w:t xml:space="preserve">. Review the individual gene set enrichment curves generated by the analysis </w:t>
      </w:r>
      <w:r w:rsidRPr="00A13041">
        <w:rPr>
          <w:b/>
          <w:bCs/>
        </w:rPr>
        <w:t>[2]</w:t>
      </w:r>
      <w:r w:rsidRPr="00A13041">
        <w:t xml:space="preserve">. </w:t>
      </w:r>
      <w:r>
        <w:t xml:space="preserve">Select </w:t>
      </w:r>
      <w:r w:rsidRPr="00A13041">
        <w:t xml:space="preserve">all genes marked as “Yes” in the “core enriched” column for each gene set </w:t>
      </w:r>
      <w:r>
        <w:t>to e</w:t>
      </w:r>
      <w:r w:rsidRPr="00A13041">
        <w:t xml:space="preserve">xtract the leading-edge genes </w:t>
      </w:r>
      <w:r w:rsidRPr="00A13041">
        <w:rPr>
          <w:b/>
          <w:bCs/>
        </w:rPr>
        <w:t>[3]</w:t>
      </w:r>
      <w:r w:rsidRPr="00A13041">
        <w:t>.</w:t>
      </w:r>
    </w:p>
    <w:p w14:paraId="544D3EE9" w14:textId="77777777" w:rsidR="00292A7D" w:rsidRDefault="00292A7D" w:rsidP="00292A7D">
      <w:pPr>
        <w:pStyle w:val="ShotDescription"/>
        <w:numPr>
          <w:ilvl w:val="2"/>
          <w:numId w:val="3"/>
        </w:numPr>
        <w:rPr>
          <w:lang w:val="en-IN"/>
        </w:rPr>
      </w:pPr>
      <w:r w:rsidRPr="009C60B2">
        <w:rPr>
          <w:highlight w:val="yellow"/>
          <w:lang w:val="en-IN"/>
        </w:rPr>
        <w:t>SCREEN:</w:t>
      </w:r>
      <w:r w:rsidRPr="00A13041">
        <w:rPr>
          <w:lang w:val="en-IN"/>
        </w:rPr>
        <w:t xml:space="preserve"> Show opening the index.html results file from the saved analysis folder.</w:t>
      </w:r>
    </w:p>
    <w:p w14:paraId="6F4938AA" w14:textId="77777777" w:rsidR="00292A7D" w:rsidRDefault="00292A7D" w:rsidP="00292A7D">
      <w:pPr>
        <w:pStyle w:val="ShotDescription"/>
        <w:numPr>
          <w:ilvl w:val="2"/>
          <w:numId w:val="3"/>
        </w:numPr>
        <w:rPr>
          <w:lang w:val="en-IN"/>
        </w:rPr>
      </w:pPr>
      <w:r w:rsidRPr="009C60B2">
        <w:rPr>
          <w:highlight w:val="yellow"/>
          <w:lang w:val="en-IN"/>
        </w:rPr>
        <w:t>SCREEN:</w:t>
      </w:r>
      <w:r w:rsidRPr="00A13041">
        <w:rPr>
          <w:lang w:val="en-IN"/>
        </w:rPr>
        <w:t xml:space="preserve"> Show the generated enrichment plots and enrichment curves for individual gene sets.</w:t>
      </w:r>
    </w:p>
    <w:p w14:paraId="09689C4F" w14:textId="635A0217" w:rsidR="00495959" w:rsidRPr="00292A7D" w:rsidRDefault="00292A7D" w:rsidP="00292A7D">
      <w:pPr>
        <w:pStyle w:val="ShotDescription"/>
        <w:numPr>
          <w:ilvl w:val="2"/>
          <w:numId w:val="3"/>
        </w:numPr>
        <w:rPr>
          <w:lang w:val="en-IN"/>
        </w:rPr>
      </w:pPr>
      <w:r w:rsidRPr="009C60B2">
        <w:rPr>
          <w:highlight w:val="yellow"/>
          <w:lang w:val="en-IN"/>
        </w:rPr>
        <w:t>SCREEN:</w:t>
      </w:r>
      <w:r w:rsidRPr="00292A7D">
        <w:rPr>
          <w:lang w:val="en-IN"/>
        </w:rPr>
        <w:t xml:space="preserve"> Show selection of genes marked “Yes” in the “core enriched” column for leading-edge analysis.</w:t>
      </w:r>
    </w:p>
    <w:p w14:paraId="12FDC79E" w14:textId="59861F38" w:rsidR="00495959" w:rsidRPr="00B07A3B" w:rsidRDefault="00495959" w:rsidP="00495959">
      <w:pPr>
        <w:pStyle w:val="Heading1"/>
        <w:rPr>
          <w:rFonts w:cstheme="minorHAnsi"/>
        </w:rPr>
      </w:pPr>
      <w:r w:rsidRPr="00B07A3B">
        <w:rPr>
          <w:rFonts w:cstheme="minorHAnsi"/>
        </w:rPr>
        <w:lastRenderedPageBreak/>
        <w:t>Results</w:t>
      </w:r>
    </w:p>
    <w:p w14:paraId="2CDFC666" w14:textId="77777777" w:rsidR="00495959" w:rsidRPr="00B07A3B" w:rsidRDefault="00495959" w:rsidP="00495959">
      <w:pPr>
        <w:pBdr>
          <w:top w:val="single" w:sz="4" w:space="1" w:color="auto"/>
          <w:left w:val="single" w:sz="4" w:space="4" w:color="auto"/>
          <w:bottom w:val="single" w:sz="4" w:space="1" w:color="auto"/>
          <w:right w:val="single" w:sz="4" w:space="4" w:color="auto"/>
        </w:pBdr>
        <w:shd w:val="clear" w:color="auto" w:fill="FFFF99"/>
        <w:ind w:left="86" w:right="86"/>
        <w:rPr>
          <w:rFonts w:eastAsia="Times New Roman" w:cstheme="minorHAnsi"/>
          <w:b/>
        </w:rPr>
      </w:pPr>
      <w:r w:rsidRPr="00B07A3B">
        <w:rPr>
          <w:rFonts w:eastAsia="Times New Roman" w:cstheme="minorHAnsi"/>
          <w:b/>
        </w:rPr>
        <w:t>Please review this section to make sure that it accurately reflects your findings.</w:t>
      </w:r>
    </w:p>
    <w:p w14:paraId="2344A4C9" w14:textId="3EDC8CE0" w:rsidR="005E27DD" w:rsidRPr="005E27DD" w:rsidRDefault="005E27DD" w:rsidP="005E27DD">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Pr>
          <w:rFonts w:eastAsia="Times New Roman" w:cstheme="minorHAnsi"/>
        </w:rPr>
        <w:t xml:space="preserve">This section </w:t>
      </w:r>
      <w:r w:rsidRPr="00815020">
        <w:rPr>
          <w:rFonts w:eastAsia="Times New Roman" w:cstheme="minorHAnsi"/>
          <w:b/>
          <w:bCs/>
        </w:rPr>
        <w:t>will not be recorded</w:t>
      </w:r>
      <w:r>
        <w:rPr>
          <w:rFonts w:eastAsia="Times New Roman" w:cstheme="minorHAnsi"/>
        </w:rPr>
        <w:t xml:space="preserve"> by the videographer. It only </w:t>
      </w:r>
      <w:r w:rsidRPr="005E27DD">
        <w:rPr>
          <w:rFonts w:eastAsia="Times New Roman" w:cstheme="minorHAnsi"/>
        </w:rPr>
        <w:t xml:space="preserve">includes </w:t>
      </w:r>
      <w:r w:rsidR="00495959" w:rsidRPr="005E27DD">
        <w:rPr>
          <w:rFonts w:eastAsia="Times New Roman" w:cstheme="minorHAnsi"/>
        </w:rPr>
        <w:t>the figures/tables from your manuscript</w:t>
      </w:r>
      <w:r>
        <w:rPr>
          <w:rFonts w:eastAsia="Times New Roman" w:cstheme="minorHAnsi"/>
        </w:rPr>
        <w:t xml:space="preserve"> (called LAB MEDIA). </w:t>
      </w:r>
    </w:p>
    <w:p w14:paraId="0031E7AF" w14:textId="25462F38" w:rsidR="00495959" w:rsidRPr="00495959" w:rsidRDefault="00495959" w:rsidP="00495959">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495959">
        <w:rPr>
          <w:rFonts w:eastAsia="Times New Roman" w:cstheme="minorHAnsi"/>
          <w:bCs/>
        </w:rPr>
        <w:t>Use Track Changes when making edits or revisions.</w:t>
      </w:r>
      <w:r>
        <w:rPr>
          <w:rFonts w:eastAsia="Times New Roman" w:cstheme="minorHAnsi"/>
          <w:bCs/>
        </w:rPr>
        <w:t xml:space="preserve"> Ensure </w:t>
      </w:r>
      <w:r w:rsidRPr="00495959">
        <w:rPr>
          <w:rFonts w:eastAsia="Times New Roman" w:cstheme="minorHAnsi"/>
          <w:bCs/>
        </w:rPr>
        <w:t xml:space="preserve">the voiceover </w:t>
      </w:r>
      <w:r>
        <w:rPr>
          <w:rFonts w:eastAsia="Times New Roman" w:cstheme="minorHAnsi"/>
          <w:bCs/>
        </w:rPr>
        <w:t xml:space="preserve">length is </w:t>
      </w:r>
      <w:r w:rsidRPr="00495959">
        <w:rPr>
          <w:rFonts w:eastAsia="Times New Roman" w:cstheme="minorHAnsi"/>
          <w:bCs/>
        </w:rPr>
        <w:t xml:space="preserve">below 200 words. Current word count: </w:t>
      </w:r>
      <w:r w:rsidR="00E57322">
        <w:rPr>
          <w:rFonts w:eastAsia="Times New Roman" w:cstheme="minorHAnsi"/>
          <w:bCs/>
        </w:rPr>
        <w:t>173</w:t>
      </w:r>
      <w:r w:rsidRPr="00495959">
        <w:rPr>
          <w:rFonts w:eastAsia="Times New Roman" w:cstheme="minorHAnsi"/>
          <w:bCs/>
        </w:rPr>
        <w:t>.</w:t>
      </w:r>
    </w:p>
    <w:p w14:paraId="51EE59F9" w14:textId="77777777" w:rsidR="00495959" w:rsidRPr="000F0F14" w:rsidRDefault="00495959" w:rsidP="00495959">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B07A3B">
        <w:rPr>
          <w:rFonts w:eastAsia="Times New Roman" w:cstheme="minorHAnsi"/>
          <w:bCs/>
        </w:rPr>
        <w:t xml:space="preserve">Please note that the video </w:t>
      </w:r>
      <w:r w:rsidRPr="00815020">
        <w:rPr>
          <w:rFonts w:eastAsia="Times New Roman" w:cstheme="minorHAnsi"/>
          <w:b/>
        </w:rPr>
        <w:t xml:space="preserve">cannot </w:t>
      </w:r>
      <w:r w:rsidRPr="00B07A3B">
        <w:rPr>
          <w:rFonts w:eastAsia="Times New Roman" w:cstheme="minorHAnsi"/>
          <w:bCs/>
        </w:rPr>
        <w:t xml:space="preserve">include </w:t>
      </w:r>
      <w:r w:rsidRPr="00815020">
        <w:rPr>
          <w:rFonts w:eastAsia="Times New Roman" w:cstheme="minorHAnsi"/>
          <w:bCs/>
          <w:u w:val="single"/>
        </w:rPr>
        <w:t>voiceover without an accompanying visual</w:t>
      </w:r>
      <w:r w:rsidRPr="00B07A3B">
        <w:rPr>
          <w:rFonts w:eastAsia="Times New Roman" w:cstheme="minorHAnsi"/>
          <w:bCs/>
        </w:rPr>
        <w:t>.</w:t>
      </w:r>
    </w:p>
    <w:p w14:paraId="7A4F1842" w14:textId="77777777" w:rsidR="00495959" w:rsidRPr="00B07A3B" w:rsidRDefault="00495959" w:rsidP="00495959">
      <w:pPr>
        <w:ind w:left="360"/>
        <w:outlineLvl w:val="0"/>
        <w:rPr>
          <w:rFonts w:cstheme="minorHAnsi"/>
          <w:lang w:eastAsia="zh-TW"/>
        </w:rPr>
      </w:pPr>
    </w:p>
    <w:p w14:paraId="476287CC" w14:textId="6BF85A06" w:rsidR="00495959" w:rsidRPr="00985FE6" w:rsidRDefault="00EE6470" w:rsidP="00495959">
      <w:pPr>
        <w:pStyle w:val="ListParagraph"/>
        <w:numPr>
          <w:ilvl w:val="0"/>
          <w:numId w:val="3"/>
        </w:numPr>
        <w:spacing w:before="240"/>
        <w:outlineLvl w:val="0"/>
        <w:rPr>
          <w:rFonts w:cstheme="minorHAnsi"/>
          <w:lang w:eastAsia="zh-TW"/>
        </w:rPr>
      </w:pPr>
      <w:r>
        <w:rPr>
          <w:rFonts w:cstheme="minorHAnsi"/>
          <w:b/>
        </w:rPr>
        <w:t xml:space="preserve">Results </w:t>
      </w:r>
    </w:p>
    <w:p w14:paraId="1C654D1D" w14:textId="77777777" w:rsidR="00985FE6" w:rsidRPr="00985FE6" w:rsidRDefault="00985FE6" w:rsidP="00985FE6">
      <w:pPr>
        <w:pStyle w:val="ListParagraph"/>
        <w:spacing w:before="240"/>
        <w:ind w:left="360"/>
        <w:outlineLvl w:val="0"/>
        <w:rPr>
          <w:rFonts w:cstheme="minorHAnsi"/>
          <w:lang w:eastAsia="zh-TW"/>
        </w:rPr>
      </w:pPr>
    </w:p>
    <w:p w14:paraId="2A0085A3" w14:textId="30CBE552" w:rsidR="00495959" w:rsidRPr="00B07A3B" w:rsidRDefault="00A432C5" w:rsidP="00495959">
      <w:pPr>
        <w:pStyle w:val="ListParagraph"/>
        <w:numPr>
          <w:ilvl w:val="1"/>
          <w:numId w:val="3"/>
        </w:numPr>
        <w:spacing w:before="120"/>
        <w:contextualSpacing w:val="0"/>
        <w:outlineLvl w:val="0"/>
        <w:rPr>
          <w:rFonts w:cstheme="minorHAnsi"/>
        </w:rPr>
      </w:pPr>
      <w:r w:rsidRPr="00583B52">
        <w:rPr>
          <w:rFonts w:cstheme="minorHAnsi"/>
          <w:color w:val="7030A0"/>
        </w:rPr>
        <w:t>MNX1</w:t>
      </w:r>
      <w:r>
        <w:rPr>
          <w:rFonts w:cstheme="minorHAnsi"/>
        </w:rPr>
        <w:t xml:space="preserve"> </w:t>
      </w:r>
      <w:r w:rsidRPr="00A432C5">
        <w:rPr>
          <w:rFonts w:cstheme="minorHAnsi"/>
          <w:i/>
          <w:iCs/>
          <w:color w:val="EE0000"/>
        </w:rPr>
        <w:t>(M-N-X-one)</w:t>
      </w:r>
      <w:r w:rsidRPr="00583B52">
        <w:rPr>
          <w:rFonts w:cstheme="minorHAnsi"/>
          <w:color w:val="7030A0"/>
        </w:rPr>
        <w:t xml:space="preserve">-overexpressing </w:t>
      </w:r>
      <w:r w:rsidRPr="00583B52">
        <w:rPr>
          <w:rFonts w:cstheme="minorHAnsi"/>
          <w:color w:val="7030A0"/>
        </w:rPr>
        <w:t>hemogenic gastruloid cells</w:t>
      </w:r>
      <w:r w:rsidRPr="00583B52">
        <w:rPr>
          <w:rFonts w:cstheme="minorHAnsi"/>
          <w:color w:val="7030A0"/>
        </w:rPr>
        <w:t xml:space="preserve"> yield distinct, dense, and scorable hematopoietic colonies </w:t>
      </w:r>
      <w:r w:rsidRPr="00583B52">
        <w:rPr>
          <w:rFonts w:cstheme="minorHAnsi"/>
          <w:b/>
          <w:bCs/>
          <w:color w:val="7030A0"/>
        </w:rPr>
        <w:t>[1]</w:t>
      </w:r>
      <w:r w:rsidRPr="00583B52">
        <w:rPr>
          <w:rFonts w:cstheme="minorHAnsi"/>
          <w:color w:val="7030A0"/>
        </w:rPr>
        <w:t xml:space="preserve">, easily distinguishable from non-colony cell aggregations </w:t>
      </w:r>
      <w:r w:rsidRPr="00583B52">
        <w:rPr>
          <w:rFonts w:cstheme="minorHAnsi"/>
          <w:b/>
          <w:bCs/>
          <w:color w:val="7030A0"/>
        </w:rPr>
        <w:t>[2]</w:t>
      </w:r>
      <w:r w:rsidRPr="00583B52">
        <w:rPr>
          <w:rFonts w:cstheme="minorHAnsi"/>
          <w:color w:val="7030A0"/>
        </w:rPr>
        <w:t>. MNX</w:t>
      </w:r>
      <w:r w:rsidR="00583B52" w:rsidRPr="00583B52">
        <w:rPr>
          <w:rFonts w:cstheme="minorHAnsi"/>
          <w:color w:val="7030A0"/>
        </w:rPr>
        <w:t>1</w:t>
      </w:r>
      <w:r w:rsidRPr="00583B52">
        <w:rPr>
          <w:rFonts w:cstheme="minorHAnsi"/>
          <w:color w:val="7030A0"/>
        </w:rPr>
        <w:t xml:space="preserve">-overexpressing </w:t>
      </w:r>
      <w:r w:rsidR="00583B52" w:rsidRPr="00583B52">
        <w:rPr>
          <w:rFonts w:cstheme="minorHAnsi"/>
          <w:color w:val="7030A0"/>
        </w:rPr>
        <w:t>hemogenic</w:t>
      </w:r>
      <w:r w:rsidRPr="00583B52">
        <w:rPr>
          <w:rFonts w:cstheme="minorHAnsi"/>
          <w:color w:val="7030A0"/>
        </w:rPr>
        <w:t xml:space="preserve"> gastruloids show </w:t>
      </w:r>
      <w:r w:rsidRPr="00583B52">
        <w:rPr>
          <w:rFonts w:cstheme="minorHAnsi"/>
          <w:color w:val="7030A0"/>
        </w:rPr>
        <w:t>persistent colony-forming ability across multiple serial passages</w:t>
      </w:r>
      <w:r w:rsidR="00583B52" w:rsidRPr="00583B52">
        <w:rPr>
          <w:rFonts w:cstheme="minorHAnsi"/>
          <w:color w:val="7030A0"/>
        </w:rPr>
        <w:t xml:space="preserve"> </w:t>
      </w:r>
      <w:r w:rsidRPr="00583B52">
        <w:rPr>
          <w:rFonts w:cstheme="minorHAnsi"/>
          <w:b/>
          <w:bCs/>
          <w:color w:val="7030A0"/>
        </w:rPr>
        <w:t>[</w:t>
      </w:r>
      <w:r w:rsidR="00583B52" w:rsidRPr="00583B52">
        <w:rPr>
          <w:rFonts w:cstheme="minorHAnsi"/>
          <w:b/>
          <w:bCs/>
          <w:color w:val="7030A0"/>
        </w:rPr>
        <w:t>3</w:t>
      </w:r>
      <w:r w:rsidRPr="00583B52">
        <w:rPr>
          <w:rFonts w:cstheme="minorHAnsi"/>
          <w:b/>
          <w:bCs/>
          <w:color w:val="7030A0"/>
        </w:rPr>
        <w:t>]</w:t>
      </w:r>
      <w:r w:rsidRPr="00583B52">
        <w:rPr>
          <w:rFonts w:cstheme="minorHAnsi"/>
          <w:color w:val="7030A0"/>
        </w:rPr>
        <w:t xml:space="preserve"> and </w:t>
      </w:r>
      <w:r w:rsidR="00583B52" w:rsidRPr="00583B52">
        <w:rPr>
          <w:rFonts w:cstheme="minorHAnsi"/>
          <w:color w:val="7030A0"/>
        </w:rPr>
        <w:t xml:space="preserve">enhanced self-renewal potential </w:t>
      </w:r>
      <w:r w:rsidR="00583B52" w:rsidRPr="00583B52">
        <w:rPr>
          <w:rFonts w:cstheme="minorHAnsi"/>
          <w:color w:val="7030A0"/>
        </w:rPr>
        <w:t>across both early</w:t>
      </w:r>
      <w:r w:rsidR="00583B52" w:rsidRPr="00583B52">
        <w:rPr>
          <w:rFonts w:cstheme="minorHAnsi"/>
          <w:color w:val="7030A0"/>
        </w:rPr>
        <w:t xml:space="preserve">, or 144 hours, </w:t>
      </w:r>
      <w:r w:rsidR="00583B52" w:rsidRPr="00583B52">
        <w:rPr>
          <w:rFonts w:cstheme="minorHAnsi"/>
          <w:color w:val="7030A0"/>
        </w:rPr>
        <w:t>and late</w:t>
      </w:r>
      <w:r w:rsidR="00583B52" w:rsidRPr="00583B52">
        <w:rPr>
          <w:rFonts w:cstheme="minorHAnsi"/>
          <w:color w:val="7030A0"/>
        </w:rPr>
        <w:t>, or 216 hours,</w:t>
      </w:r>
      <w:r w:rsidR="00583B52" w:rsidRPr="00583B52">
        <w:rPr>
          <w:rFonts w:cstheme="minorHAnsi"/>
          <w:color w:val="7030A0"/>
        </w:rPr>
        <w:t xml:space="preserve"> disassembly timepoints</w:t>
      </w:r>
      <w:r w:rsidR="00583B52" w:rsidRPr="00583B52">
        <w:rPr>
          <w:rFonts w:cstheme="minorHAnsi"/>
          <w:color w:val="7030A0"/>
        </w:rPr>
        <w:t xml:space="preserve"> </w:t>
      </w:r>
      <w:r w:rsidR="00583B52" w:rsidRPr="00583B52">
        <w:rPr>
          <w:rFonts w:cstheme="minorHAnsi"/>
          <w:b/>
          <w:bCs/>
          <w:color w:val="7030A0"/>
        </w:rPr>
        <w:t>[4]</w:t>
      </w:r>
      <w:r w:rsidR="00583B52" w:rsidRPr="00583B52">
        <w:rPr>
          <w:rFonts w:cstheme="minorHAnsi"/>
          <w:color w:val="7030A0"/>
        </w:rPr>
        <w:t>.</w:t>
      </w:r>
    </w:p>
    <w:p w14:paraId="71138099" w14:textId="562CEFEF" w:rsidR="00495959" w:rsidRPr="00901CA9" w:rsidRDefault="00495959" w:rsidP="00495959">
      <w:pPr>
        <w:pStyle w:val="ListParagraph"/>
        <w:numPr>
          <w:ilvl w:val="2"/>
          <w:numId w:val="3"/>
        </w:numPr>
        <w:spacing w:before="120"/>
        <w:contextualSpacing w:val="0"/>
        <w:outlineLvl w:val="0"/>
        <w:rPr>
          <w:rFonts w:cstheme="minorHAnsi"/>
        </w:rPr>
      </w:pPr>
      <w:r w:rsidRPr="00B07A3B">
        <w:rPr>
          <w:rFonts w:cstheme="minorHAnsi"/>
        </w:rPr>
        <w:t>LAB MEDIA:</w:t>
      </w:r>
      <w:r w:rsidR="00901CA9">
        <w:rPr>
          <w:rFonts w:cstheme="minorHAnsi"/>
        </w:rPr>
        <w:t xml:space="preserve"> Figure 3F. Video Editor: Please emphasize the cell </w:t>
      </w:r>
      <w:r w:rsidR="00901CA9" w:rsidRPr="00EE67F4">
        <w:rPr>
          <w:rFonts w:asciiTheme="majorHAnsi" w:hAnsiTheme="majorHAnsi" w:cstheme="majorHAnsi"/>
        </w:rPr>
        <w:t>colonies pointed by the full arrows</w:t>
      </w:r>
      <w:r w:rsidR="00901CA9">
        <w:rPr>
          <w:rFonts w:asciiTheme="majorHAnsi" w:hAnsiTheme="majorHAnsi" w:cstheme="majorHAnsi"/>
        </w:rPr>
        <w:t>.</w:t>
      </w:r>
    </w:p>
    <w:p w14:paraId="3E4DDDC0" w14:textId="5CF886D9" w:rsidR="00901CA9" w:rsidRPr="00901CA9" w:rsidRDefault="00901CA9" w:rsidP="00495959">
      <w:pPr>
        <w:pStyle w:val="ListParagraph"/>
        <w:numPr>
          <w:ilvl w:val="2"/>
          <w:numId w:val="3"/>
        </w:numPr>
        <w:spacing w:before="120"/>
        <w:contextualSpacing w:val="0"/>
        <w:outlineLvl w:val="0"/>
        <w:rPr>
          <w:rFonts w:cstheme="minorHAnsi"/>
        </w:rPr>
      </w:pPr>
      <w:r>
        <w:rPr>
          <w:rFonts w:asciiTheme="majorHAnsi" w:hAnsiTheme="majorHAnsi" w:cstheme="majorHAnsi"/>
        </w:rPr>
        <w:t xml:space="preserve">LAB MEDIA: </w:t>
      </w:r>
      <w:r>
        <w:rPr>
          <w:rFonts w:cstheme="minorHAnsi"/>
        </w:rPr>
        <w:t>Figure 3F</w:t>
      </w:r>
      <w:r>
        <w:rPr>
          <w:rFonts w:cstheme="minorHAnsi"/>
        </w:rPr>
        <w:t>.</w:t>
      </w:r>
      <w:r>
        <w:rPr>
          <w:rFonts w:cstheme="minorHAnsi"/>
        </w:rPr>
        <w:t xml:space="preserve"> Video Editor: Please emphasize the cell</w:t>
      </w:r>
      <w:r>
        <w:rPr>
          <w:rFonts w:cstheme="minorHAnsi"/>
        </w:rPr>
        <w:t>s</w:t>
      </w:r>
      <w:r w:rsidRPr="00EE67F4">
        <w:rPr>
          <w:rFonts w:asciiTheme="majorHAnsi" w:hAnsiTheme="majorHAnsi" w:cstheme="majorHAnsi"/>
        </w:rPr>
        <w:t xml:space="preserve"> pointed by the </w:t>
      </w:r>
      <w:r>
        <w:rPr>
          <w:rFonts w:asciiTheme="majorHAnsi" w:hAnsiTheme="majorHAnsi" w:cstheme="majorHAnsi"/>
        </w:rPr>
        <w:t>dashed</w:t>
      </w:r>
      <w:r w:rsidRPr="00EE67F4">
        <w:rPr>
          <w:rFonts w:asciiTheme="majorHAnsi" w:hAnsiTheme="majorHAnsi" w:cstheme="majorHAnsi"/>
        </w:rPr>
        <w:t xml:space="preserve"> arrows</w:t>
      </w:r>
      <w:r>
        <w:rPr>
          <w:rFonts w:asciiTheme="majorHAnsi" w:hAnsiTheme="majorHAnsi" w:cstheme="majorHAnsi"/>
        </w:rPr>
        <w:t>.</w:t>
      </w:r>
    </w:p>
    <w:p w14:paraId="2EB86536" w14:textId="5AA19862" w:rsidR="00901CA9" w:rsidRPr="00901CA9" w:rsidRDefault="00901CA9" w:rsidP="00495959">
      <w:pPr>
        <w:pStyle w:val="ListParagraph"/>
        <w:numPr>
          <w:ilvl w:val="2"/>
          <w:numId w:val="3"/>
        </w:numPr>
        <w:spacing w:before="120"/>
        <w:contextualSpacing w:val="0"/>
        <w:outlineLvl w:val="0"/>
        <w:rPr>
          <w:rFonts w:cstheme="minorHAnsi"/>
        </w:rPr>
      </w:pPr>
      <w:r>
        <w:rPr>
          <w:rFonts w:asciiTheme="majorHAnsi" w:hAnsiTheme="majorHAnsi" w:cstheme="majorHAnsi"/>
        </w:rPr>
        <w:t>LAB MEDIA: Figure 3G. Video Editor: Please emphasize the blue bars and the corresponding X-axis labels PL1, PL2, PL3, PL4, and PL5 sequentially in both graphs.</w:t>
      </w:r>
    </w:p>
    <w:p w14:paraId="2B4E8461" w14:textId="1D9C8C09" w:rsidR="00901CA9" w:rsidRPr="00B07A3B" w:rsidRDefault="00901CA9" w:rsidP="00901CA9">
      <w:pPr>
        <w:pStyle w:val="ListParagraph"/>
        <w:numPr>
          <w:ilvl w:val="2"/>
          <w:numId w:val="3"/>
        </w:numPr>
        <w:spacing w:before="120"/>
        <w:contextualSpacing w:val="0"/>
        <w:outlineLvl w:val="0"/>
        <w:rPr>
          <w:rFonts w:cstheme="minorHAnsi"/>
        </w:rPr>
      </w:pPr>
      <w:r>
        <w:rPr>
          <w:rFonts w:asciiTheme="majorHAnsi" w:hAnsiTheme="majorHAnsi" w:cstheme="majorHAnsi"/>
        </w:rPr>
        <w:t xml:space="preserve">LAB MEDIA: Figure 3G. Video Editor: Please emphasize the blue bars and the </w:t>
      </w:r>
      <w:r>
        <w:rPr>
          <w:rFonts w:asciiTheme="majorHAnsi" w:hAnsiTheme="majorHAnsi" w:cstheme="majorHAnsi"/>
        </w:rPr>
        <w:t>labels “Serial plating 144 h” and “Serial plating 216 h”</w:t>
      </w:r>
      <w:r>
        <w:rPr>
          <w:rFonts w:asciiTheme="majorHAnsi" w:hAnsiTheme="majorHAnsi" w:cstheme="majorHAnsi"/>
        </w:rPr>
        <w:t xml:space="preserve"> sequentially in both graphs.</w:t>
      </w:r>
    </w:p>
    <w:p w14:paraId="2B1DA4F8" w14:textId="77777777" w:rsidR="00901CA9" w:rsidRPr="00B07A3B" w:rsidRDefault="00901CA9" w:rsidP="00901CA9">
      <w:pPr>
        <w:pStyle w:val="ListParagraph"/>
        <w:spacing w:before="120"/>
        <w:ind w:left="1627"/>
        <w:contextualSpacing w:val="0"/>
        <w:outlineLvl w:val="0"/>
        <w:rPr>
          <w:rFonts w:cstheme="minorHAnsi"/>
        </w:rPr>
      </w:pPr>
    </w:p>
    <w:p w14:paraId="5BB4B8FB" w14:textId="6AC204E4" w:rsidR="00CA6E82" w:rsidRPr="00E57322" w:rsidRDefault="002D2CBC" w:rsidP="00E14DB9">
      <w:pPr>
        <w:pStyle w:val="ListParagraph"/>
        <w:numPr>
          <w:ilvl w:val="1"/>
          <w:numId w:val="3"/>
        </w:numPr>
        <w:spacing w:before="120"/>
        <w:contextualSpacing w:val="0"/>
        <w:outlineLvl w:val="0"/>
        <w:rPr>
          <w:rFonts w:cstheme="minorHAnsi"/>
          <w:color w:val="7030A0"/>
        </w:rPr>
      </w:pPr>
      <w:r w:rsidRPr="00E57322">
        <w:rPr>
          <w:rFonts w:cstheme="minorHAnsi"/>
          <w:color w:val="7030A0"/>
        </w:rPr>
        <w:t xml:space="preserve">GSEA analysis </w:t>
      </w:r>
      <w:r w:rsidR="004A1A30" w:rsidRPr="00E57322">
        <w:rPr>
          <w:rFonts w:cstheme="minorHAnsi"/>
          <w:color w:val="7030A0"/>
        </w:rPr>
        <w:t xml:space="preserve">of infant </w:t>
      </w:r>
      <w:r w:rsidR="004A1A30" w:rsidRPr="00E57322">
        <w:rPr>
          <w:rFonts w:cstheme="minorHAnsi"/>
          <w:color w:val="7030A0"/>
        </w:rPr>
        <w:t>AML</w:t>
      </w:r>
      <w:r w:rsidR="004A1A30" w:rsidRPr="00E57322">
        <w:rPr>
          <w:rFonts w:cstheme="minorHAnsi"/>
          <w:color w:val="7030A0"/>
        </w:rPr>
        <w:t xml:space="preserve"> with the t-seven-twelve mutation </w:t>
      </w:r>
      <w:r w:rsidRPr="00E57322">
        <w:rPr>
          <w:rFonts w:cstheme="minorHAnsi"/>
          <w:color w:val="7030A0"/>
        </w:rPr>
        <w:t>patient transcriptomes</w:t>
      </w:r>
      <w:r w:rsidRPr="00E57322">
        <w:rPr>
          <w:rFonts w:cstheme="minorHAnsi"/>
          <w:color w:val="7030A0"/>
        </w:rPr>
        <w:t xml:space="preserve"> </w:t>
      </w:r>
      <w:r w:rsidR="00CA6E82" w:rsidRPr="00E57322">
        <w:rPr>
          <w:rFonts w:cstheme="minorHAnsi"/>
          <w:color w:val="7030A0"/>
        </w:rPr>
        <w:t xml:space="preserve">versus other AML </w:t>
      </w:r>
      <w:r w:rsidR="004A1A30" w:rsidRPr="00E57322">
        <w:rPr>
          <w:rFonts w:cstheme="minorHAnsi"/>
          <w:color w:val="7030A0"/>
        </w:rPr>
        <w:t xml:space="preserve">revealed the enrichment of gene sets corresponding to </w:t>
      </w:r>
      <w:r w:rsidR="0003149A" w:rsidRPr="00E57322">
        <w:rPr>
          <w:rFonts w:cstheme="minorHAnsi"/>
          <w:color w:val="7030A0"/>
        </w:rPr>
        <w:t>hemato-endothelial</w:t>
      </w:r>
      <w:r w:rsidR="004A1A30" w:rsidRPr="00E57322">
        <w:rPr>
          <w:rFonts w:cstheme="minorHAnsi"/>
          <w:color w:val="7030A0"/>
        </w:rPr>
        <w:t xml:space="preserve"> signatures </w:t>
      </w:r>
      <w:r w:rsidR="004A1A30" w:rsidRPr="00E57322">
        <w:rPr>
          <w:rFonts w:cstheme="minorHAnsi"/>
          <w:color w:val="7030A0"/>
        </w:rPr>
        <w:t>like</w:t>
      </w:r>
      <w:r w:rsidR="00CA6E82" w:rsidRPr="00E57322">
        <w:rPr>
          <w:rFonts w:cstheme="minorHAnsi"/>
          <w:color w:val="7030A0"/>
        </w:rPr>
        <w:t xml:space="preserve"> </w:t>
      </w:r>
      <w:r w:rsidR="004A1A30" w:rsidRPr="00E57322">
        <w:rPr>
          <w:rFonts w:cstheme="minorHAnsi"/>
          <w:color w:val="7030A0"/>
        </w:rPr>
        <w:t>cytotoxic T cells</w:t>
      </w:r>
      <w:r w:rsidR="00CA6E82" w:rsidRPr="00E57322">
        <w:rPr>
          <w:rFonts w:cstheme="minorHAnsi"/>
          <w:color w:val="7030A0"/>
        </w:rPr>
        <w:t xml:space="preserve">, T helper cells </w:t>
      </w:r>
      <w:r w:rsidR="00CA6E82" w:rsidRPr="00E57322">
        <w:rPr>
          <w:rFonts w:cstheme="minorHAnsi"/>
          <w:b/>
          <w:bCs/>
          <w:color w:val="7030A0"/>
        </w:rPr>
        <w:t>[1]</w:t>
      </w:r>
      <w:r w:rsidR="00CA6E82" w:rsidRPr="00E57322">
        <w:rPr>
          <w:rFonts w:cstheme="minorHAnsi"/>
          <w:color w:val="7030A0"/>
        </w:rPr>
        <w:t xml:space="preserve">, plasma cells </w:t>
      </w:r>
      <w:r w:rsidR="00CA6E82" w:rsidRPr="00E57322">
        <w:rPr>
          <w:rFonts w:cstheme="minorHAnsi"/>
          <w:b/>
          <w:bCs/>
          <w:color w:val="7030A0"/>
        </w:rPr>
        <w:t>[2]</w:t>
      </w:r>
      <w:r w:rsidR="00CA6E82" w:rsidRPr="00E57322">
        <w:rPr>
          <w:rFonts w:cstheme="minorHAnsi"/>
          <w:color w:val="7030A0"/>
        </w:rPr>
        <w:t xml:space="preserve">, natural killer T cells and Nk </w:t>
      </w:r>
      <w:r w:rsidR="00CA6E82" w:rsidRPr="00E57322">
        <w:rPr>
          <w:rFonts w:cstheme="minorHAnsi"/>
          <w:i/>
          <w:iCs/>
          <w:color w:val="7030A0"/>
        </w:rPr>
        <w:t>(N-K)</w:t>
      </w:r>
      <w:r w:rsidR="00CA6E82" w:rsidRPr="00E57322">
        <w:rPr>
          <w:rFonts w:cstheme="minorHAnsi"/>
          <w:color w:val="7030A0"/>
        </w:rPr>
        <w:t xml:space="preserve"> cells </w:t>
      </w:r>
      <w:r w:rsidR="00CA6E82" w:rsidRPr="00E57322">
        <w:rPr>
          <w:rFonts w:cstheme="minorHAnsi"/>
          <w:b/>
          <w:bCs/>
          <w:color w:val="7030A0"/>
        </w:rPr>
        <w:t>[3]</w:t>
      </w:r>
      <w:r w:rsidR="0003149A" w:rsidRPr="00E57322">
        <w:rPr>
          <w:rFonts w:cstheme="minorHAnsi"/>
          <w:color w:val="7030A0"/>
        </w:rPr>
        <w:t>, and aortic</w:t>
      </w:r>
      <w:r w:rsidR="00E57322">
        <w:rPr>
          <w:rFonts w:cstheme="minorHAnsi"/>
          <w:color w:val="7030A0"/>
        </w:rPr>
        <w:t xml:space="preserve"> </w:t>
      </w:r>
      <w:r w:rsidR="0003149A" w:rsidRPr="00E57322">
        <w:rPr>
          <w:rFonts w:cstheme="minorHAnsi"/>
          <w:color w:val="7030A0"/>
        </w:rPr>
        <w:t xml:space="preserve">and other endothelial cells </w:t>
      </w:r>
      <w:r w:rsidR="0003149A" w:rsidRPr="00E57322">
        <w:rPr>
          <w:rFonts w:cstheme="minorHAnsi"/>
          <w:b/>
          <w:bCs/>
          <w:color w:val="7030A0"/>
        </w:rPr>
        <w:t>[4]</w:t>
      </w:r>
      <w:r w:rsidR="00CA6E82" w:rsidRPr="00E57322">
        <w:rPr>
          <w:rFonts w:cstheme="minorHAnsi"/>
          <w:color w:val="7030A0"/>
        </w:rPr>
        <w:t>.</w:t>
      </w:r>
    </w:p>
    <w:p w14:paraId="6371FE47" w14:textId="5EC34397" w:rsidR="00CA6E82" w:rsidRDefault="00CA6E82" w:rsidP="00CA6E82">
      <w:pPr>
        <w:pStyle w:val="ListParagraph"/>
        <w:numPr>
          <w:ilvl w:val="2"/>
          <w:numId w:val="3"/>
        </w:numPr>
        <w:spacing w:before="120"/>
        <w:contextualSpacing w:val="0"/>
        <w:outlineLvl w:val="0"/>
        <w:rPr>
          <w:rFonts w:cstheme="minorHAnsi"/>
        </w:rPr>
      </w:pPr>
      <w:r>
        <w:rPr>
          <w:rFonts w:cstheme="minorHAnsi"/>
        </w:rPr>
        <w:t>LAB MEDIA: Figure 4C: Video Editor: Please highlight the top box with title “Lymp T” and emphasize the two dark red dots to the right corresponding to labels “T helper cells and T cytotoxic cells.”</w:t>
      </w:r>
    </w:p>
    <w:p w14:paraId="1DBD9F00" w14:textId="47683F2C" w:rsidR="00CA6E82" w:rsidRDefault="00CA6E82" w:rsidP="00CA6E82">
      <w:pPr>
        <w:pStyle w:val="ListParagraph"/>
        <w:numPr>
          <w:ilvl w:val="2"/>
          <w:numId w:val="3"/>
        </w:numPr>
        <w:spacing w:before="120"/>
        <w:contextualSpacing w:val="0"/>
        <w:outlineLvl w:val="0"/>
        <w:rPr>
          <w:rFonts w:cstheme="minorHAnsi"/>
        </w:rPr>
      </w:pPr>
      <w:r>
        <w:rPr>
          <w:rFonts w:cstheme="minorHAnsi"/>
        </w:rPr>
        <w:lastRenderedPageBreak/>
        <w:t>LAB MEDIA: Figure 4C: Video Editor: Please highlight the top box with title “Lymp</w:t>
      </w:r>
      <w:r>
        <w:rPr>
          <w:rFonts w:cstheme="minorHAnsi"/>
        </w:rPr>
        <w:t>h</w:t>
      </w:r>
      <w:r>
        <w:rPr>
          <w:rFonts w:cstheme="minorHAnsi"/>
        </w:rPr>
        <w:t xml:space="preserve"> </w:t>
      </w:r>
      <w:r>
        <w:rPr>
          <w:rFonts w:cstheme="minorHAnsi"/>
        </w:rPr>
        <w:t>B</w:t>
      </w:r>
      <w:r>
        <w:rPr>
          <w:rFonts w:cstheme="minorHAnsi"/>
        </w:rPr>
        <w:t xml:space="preserve">” and emphasize the dark </w:t>
      </w:r>
      <w:r>
        <w:rPr>
          <w:rFonts w:cstheme="minorHAnsi"/>
        </w:rPr>
        <w:t xml:space="preserve">red </w:t>
      </w:r>
      <w:r>
        <w:rPr>
          <w:rFonts w:cstheme="minorHAnsi"/>
        </w:rPr>
        <w:t xml:space="preserve">dot </w:t>
      </w:r>
      <w:r>
        <w:rPr>
          <w:rFonts w:cstheme="minorHAnsi"/>
        </w:rPr>
        <w:t xml:space="preserve">to the right </w:t>
      </w:r>
      <w:r>
        <w:rPr>
          <w:rFonts w:cstheme="minorHAnsi"/>
        </w:rPr>
        <w:t>corresponding to label “</w:t>
      </w:r>
      <w:r>
        <w:rPr>
          <w:rFonts w:cstheme="minorHAnsi"/>
        </w:rPr>
        <w:t>Plasma</w:t>
      </w:r>
      <w:r>
        <w:rPr>
          <w:rFonts w:cstheme="minorHAnsi"/>
        </w:rPr>
        <w:t xml:space="preserve"> cells.”</w:t>
      </w:r>
    </w:p>
    <w:p w14:paraId="773C135E" w14:textId="04E3605D" w:rsidR="00CA6E82" w:rsidRDefault="00CA6E82" w:rsidP="00CA6E82">
      <w:pPr>
        <w:pStyle w:val="ListParagraph"/>
        <w:numPr>
          <w:ilvl w:val="2"/>
          <w:numId w:val="3"/>
        </w:numPr>
        <w:spacing w:before="120"/>
        <w:contextualSpacing w:val="0"/>
        <w:outlineLvl w:val="0"/>
        <w:rPr>
          <w:rFonts w:cstheme="minorHAnsi"/>
        </w:rPr>
      </w:pPr>
      <w:r>
        <w:rPr>
          <w:rFonts w:cstheme="minorHAnsi"/>
        </w:rPr>
        <w:t>LAB MEDIA: Figure 4C: Video Editor: Please highlight the top box with title “</w:t>
      </w:r>
      <w:r>
        <w:rPr>
          <w:rFonts w:cstheme="minorHAnsi"/>
        </w:rPr>
        <w:t>Lymph</w:t>
      </w:r>
      <w:r>
        <w:rPr>
          <w:rFonts w:cstheme="minorHAnsi"/>
        </w:rPr>
        <w:t>” and emphasize the two dark red dots corresponding to labels “</w:t>
      </w:r>
      <w:r>
        <w:rPr>
          <w:rFonts w:cstheme="minorHAnsi"/>
        </w:rPr>
        <w:t>Natural Killer T cells and NK cells</w:t>
      </w:r>
      <w:r>
        <w:rPr>
          <w:rFonts w:cstheme="minorHAnsi"/>
        </w:rPr>
        <w:t>.”</w:t>
      </w:r>
    </w:p>
    <w:p w14:paraId="0BB8F0D7" w14:textId="19A6B2E3" w:rsidR="0003149A" w:rsidRDefault="0003149A" w:rsidP="00F30A3E">
      <w:pPr>
        <w:pStyle w:val="ListParagraph"/>
        <w:numPr>
          <w:ilvl w:val="2"/>
          <w:numId w:val="3"/>
        </w:numPr>
        <w:spacing w:before="120"/>
        <w:contextualSpacing w:val="0"/>
        <w:outlineLvl w:val="0"/>
        <w:rPr>
          <w:rFonts w:cstheme="minorHAnsi"/>
        </w:rPr>
      </w:pPr>
      <w:r>
        <w:rPr>
          <w:rFonts w:cstheme="minorHAnsi"/>
        </w:rPr>
        <w:t>LAB MEDIA: Figure 4C: Video Editor: Please highlight the top box with title “</w:t>
      </w:r>
      <w:r>
        <w:rPr>
          <w:rFonts w:cstheme="minorHAnsi"/>
        </w:rPr>
        <w:t>Endo</w:t>
      </w:r>
      <w:r>
        <w:rPr>
          <w:rFonts w:cstheme="minorHAnsi"/>
        </w:rPr>
        <w:t>” and emphasize the two dark red dots corresponding to labels “</w:t>
      </w:r>
      <w:r>
        <w:rPr>
          <w:rFonts w:cstheme="minorHAnsi"/>
        </w:rPr>
        <w:t>Endothelial cells (Aorta) and Endothelial cells</w:t>
      </w:r>
      <w:r>
        <w:rPr>
          <w:rFonts w:cstheme="minorHAnsi"/>
        </w:rPr>
        <w:t>.”</w:t>
      </w:r>
    </w:p>
    <w:p w14:paraId="205335EF" w14:textId="77777777" w:rsidR="0008214D" w:rsidRPr="00BB3876" w:rsidRDefault="0008214D" w:rsidP="00BB3876">
      <w:pPr>
        <w:spacing w:before="120"/>
        <w:outlineLvl w:val="0"/>
        <w:rPr>
          <w:rFonts w:cstheme="minorHAnsi"/>
          <w:lang w:val="en-IN"/>
        </w:rPr>
      </w:pPr>
    </w:p>
    <w:p w14:paraId="79EC1B77" w14:textId="7A2932DC" w:rsidR="008247EA" w:rsidRPr="00E57322" w:rsidRDefault="008247EA" w:rsidP="008247EA">
      <w:pPr>
        <w:pStyle w:val="ListParagraph"/>
        <w:numPr>
          <w:ilvl w:val="1"/>
          <w:numId w:val="3"/>
        </w:numPr>
        <w:spacing w:before="120"/>
        <w:outlineLvl w:val="0"/>
        <w:rPr>
          <w:rFonts w:cstheme="minorHAnsi"/>
          <w:color w:val="7030A0"/>
        </w:rPr>
      </w:pPr>
      <w:r w:rsidRPr="00E57322">
        <w:rPr>
          <w:rFonts w:cstheme="minorHAnsi"/>
          <w:color w:val="7030A0"/>
        </w:rPr>
        <w:t>Temporal mapping of bulk RNA-seq</w:t>
      </w:r>
      <w:r w:rsidRPr="00E57322">
        <w:rPr>
          <w:rFonts w:cstheme="minorHAnsi"/>
          <w:color w:val="7030A0"/>
        </w:rPr>
        <w:t>uencing</w:t>
      </w:r>
      <w:r w:rsidRPr="00E57322">
        <w:rPr>
          <w:rFonts w:cstheme="minorHAnsi"/>
          <w:color w:val="7030A0"/>
        </w:rPr>
        <w:t xml:space="preserve"> data from</w:t>
      </w:r>
      <w:r w:rsidRPr="00E57322">
        <w:rPr>
          <w:rFonts w:cstheme="minorHAnsi"/>
          <w:color w:val="7030A0"/>
        </w:rPr>
        <w:t xml:space="preserve"> </w:t>
      </w:r>
      <w:r w:rsidRPr="00E57322">
        <w:rPr>
          <w:rFonts w:cstheme="minorHAnsi"/>
          <w:color w:val="7030A0"/>
        </w:rPr>
        <w:t>MNX1-overexpressing hemogenic gastruloids showed enrichment for hemato-endothelial clusters 5 and 0</w:t>
      </w:r>
      <w:r w:rsidRPr="00E57322">
        <w:rPr>
          <w:rFonts w:cstheme="minorHAnsi"/>
          <w:color w:val="7030A0"/>
        </w:rPr>
        <w:t xml:space="preserve"> and hematopoietic cluster</w:t>
      </w:r>
      <w:r w:rsidRPr="00E57322">
        <w:rPr>
          <w:rFonts w:cstheme="minorHAnsi"/>
          <w:color w:val="7030A0"/>
        </w:rPr>
        <w:t xml:space="preserve"> 4</w:t>
      </w:r>
      <w:r w:rsidRPr="00E57322">
        <w:rPr>
          <w:rFonts w:cstheme="minorHAnsi"/>
          <w:color w:val="7030A0"/>
        </w:rPr>
        <w:t xml:space="preserve"> at </w:t>
      </w:r>
      <w:r w:rsidRPr="00E57322">
        <w:rPr>
          <w:rFonts w:cstheme="minorHAnsi"/>
          <w:color w:val="7030A0"/>
        </w:rPr>
        <w:t>144</w:t>
      </w:r>
      <w:r w:rsidR="00E57322">
        <w:rPr>
          <w:rFonts w:cstheme="minorHAnsi"/>
          <w:color w:val="7030A0"/>
        </w:rPr>
        <w:t>-</w:t>
      </w:r>
      <w:r w:rsidRPr="00E57322">
        <w:rPr>
          <w:rFonts w:cstheme="minorHAnsi"/>
          <w:color w:val="7030A0"/>
        </w:rPr>
        <w:t>hour and 192</w:t>
      </w:r>
      <w:r w:rsidR="00E57322">
        <w:rPr>
          <w:rFonts w:cstheme="minorHAnsi"/>
          <w:color w:val="7030A0"/>
        </w:rPr>
        <w:t>-</w:t>
      </w:r>
      <w:r w:rsidRPr="00E57322">
        <w:rPr>
          <w:rFonts w:cstheme="minorHAnsi"/>
          <w:color w:val="7030A0"/>
        </w:rPr>
        <w:t xml:space="preserve">hour </w:t>
      </w:r>
      <w:r w:rsidRPr="00E57322">
        <w:rPr>
          <w:rFonts w:cstheme="minorHAnsi"/>
          <w:color w:val="7030A0"/>
        </w:rPr>
        <w:t>developmental window</w:t>
      </w:r>
      <w:r w:rsidR="00E57322">
        <w:rPr>
          <w:rFonts w:cstheme="minorHAnsi"/>
          <w:color w:val="7030A0"/>
        </w:rPr>
        <w:t>s</w:t>
      </w:r>
      <w:r w:rsidRPr="00E57322">
        <w:rPr>
          <w:rFonts w:cstheme="minorHAnsi"/>
          <w:color w:val="7030A0"/>
        </w:rPr>
        <w:t xml:space="preserve"> </w:t>
      </w:r>
      <w:r w:rsidRPr="00E57322">
        <w:rPr>
          <w:rFonts w:cstheme="minorHAnsi"/>
          <w:b/>
          <w:bCs/>
          <w:color w:val="7030A0"/>
        </w:rPr>
        <w:t>[1]</w:t>
      </w:r>
      <w:r w:rsidRPr="00E57322">
        <w:rPr>
          <w:rFonts w:cstheme="minorHAnsi"/>
          <w:color w:val="7030A0"/>
        </w:rPr>
        <w:t>.</w:t>
      </w:r>
      <w:r w:rsidRPr="00E57322">
        <w:rPr>
          <w:rFonts w:cstheme="minorHAnsi"/>
          <w:color w:val="7030A0"/>
        </w:rPr>
        <w:t xml:space="preserve"> </w:t>
      </w:r>
      <w:r w:rsidRPr="00E57322">
        <w:rPr>
          <w:rFonts w:cstheme="minorHAnsi"/>
          <w:color w:val="7030A0"/>
        </w:rPr>
        <w:t xml:space="preserve">The </w:t>
      </w:r>
      <w:r w:rsidR="00972F86" w:rsidRPr="00E57322">
        <w:rPr>
          <w:rFonts w:cstheme="minorHAnsi"/>
          <w:color w:val="7030A0"/>
        </w:rPr>
        <w:t>144-hour</w:t>
      </w:r>
      <w:r w:rsidRPr="00E57322">
        <w:rPr>
          <w:rFonts w:cstheme="minorHAnsi"/>
          <w:color w:val="7030A0"/>
        </w:rPr>
        <w:t xml:space="preserve"> and </w:t>
      </w:r>
      <w:r w:rsidR="00972F86" w:rsidRPr="00E57322">
        <w:rPr>
          <w:rFonts w:cstheme="minorHAnsi"/>
          <w:color w:val="7030A0"/>
        </w:rPr>
        <w:t>192-hour</w:t>
      </w:r>
      <w:r w:rsidRPr="00E57322">
        <w:rPr>
          <w:rFonts w:cstheme="minorHAnsi"/>
          <w:color w:val="7030A0"/>
        </w:rPr>
        <w:t xml:space="preserve"> hemato-endothelial populations matched the enrichment observed in </w:t>
      </w:r>
      <w:r w:rsidR="00972F86" w:rsidRPr="00E57322">
        <w:rPr>
          <w:rFonts w:cstheme="minorHAnsi"/>
          <w:color w:val="7030A0"/>
        </w:rPr>
        <w:t>the transcriptome of human T-seven-twelve infant leukemia patients</w:t>
      </w:r>
      <w:r w:rsidRPr="00E57322">
        <w:rPr>
          <w:rFonts w:cstheme="minorHAnsi"/>
          <w:color w:val="7030A0"/>
        </w:rPr>
        <w:t xml:space="preserve"> </w:t>
      </w:r>
      <w:r w:rsidRPr="00E57322">
        <w:rPr>
          <w:rFonts w:cstheme="minorHAnsi"/>
          <w:b/>
          <w:bCs/>
          <w:color w:val="7030A0"/>
        </w:rPr>
        <w:t>[</w:t>
      </w:r>
      <w:r w:rsidRPr="00E57322">
        <w:rPr>
          <w:rFonts w:cstheme="minorHAnsi"/>
          <w:b/>
          <w:bCs/>
          <w:color w:val="7030A0"/>
        </w:rPr>
        <w:t>2</w:t>
      </w:r>
      <w:r w:rsidRPr="00E57322">
        <w:rPr>
          <w:rFonts w:cstheme="minorHAnsi"/>
          <w:b/>
          <w:bCs/>
          <w:color w:val="7030A0"/>
        </w:rPr>
        <w:t>]</w:t>
      </w:r>
      <w:r w:rsidRPr="00E57322">
        <w:rPr>
          <w:rFonts w:cstheme="minorHAnsi"/>
          <w:color w:val="7030A0"/>
        </w:rPr>
        <w:t>.</w:t>
      </w:r>
      <w:r w:rsidR="00E57322" w:rsidRPr="00E57322">
        <w:rPr>
          <w:rFonts w:cstheme="minorHAnsi"/>
          <w:color w:val="7030A0"/>
        </w:rPr>
        <w:t xml:space="preserve"> The UMAP of these enrichments showed </w:t>
      </w:r>
      <w:r w:rsidR="00E57322" w:rsidRPr="00E57322">
        <w:rPr>
          <w:rFonts w:asciiTheme="majorHAnsi" w:hAnsiTheme="majorHAnsi" w:cstheme="majorHAnsi"/>
          <w:color w:val="7030A0"/>
        </w:rPr>
        <w:t xml:space="preserve">statistically significant GSEA </w:t>
      </w:r>
      <w:r w:rsidR="00E57322" w:rsidRPr="00E57322">
        <w:rPr>
          <w:rFonts w:asciiTheme="majorHAnsi" w:hAnsiTheme="majorHAnsi" w:cstheme="majorHAnsi"/>
          <w:color w:val="7030A0"/>
        </w:rPr>
        <w:t xml:space="preserve">results </w:t>
      </w:r>
      <w:r w:rsidR="00E57322" w:rsidRPr="00E57322">
        <w:rPr>
          <w:rFonts w:asciiTheme="majorHAnsi" w:hAnsiTheme="majorHAnsi" w:cstheme="majorHAnsi"/>
          <w:color w:val="7030A0"/>
        </w:rPr>
        <w:t>superimposed to the corresponding cluster number</w:t>
      </w:r>
      <w:r w:rsidR="00E57322" w:rsidRPr="00E57322">
        <w:rPr>
          <w:rFonts w:asciiTheme="majorHAnsi" w:hAnsiTheme="majorHAnsi" w:cstheme="majorHAnsi"/>
          <w:color w:val="7030A0"/>
        </w:rPr>
        <w:t xml:space="preserve"> and </w:t>
      </w:r>
      <w:r w:rsidR="00E57322" w:rsidRPr="00E57322">
        <w:rPr>
          <w:rFonts w:asciiTheme="majorHAnsi" w:hAnsiTheme="majorHAnsi" w:cstheme="majorHAnsi"/>
          <w:color w:val="7030A0"/>
        </w:rPr>
        <w:t xml:space="preserve">the enriched clusters in </w:t>
      </w:r>
      <w:r w:rsidR="00E57322" w:rsidRPr="00E57322">
        <w:rPr>
          <w:rFonts w:cstheme="minorHAnsi"/>
          <w:color w:val="7030A0"/>
        </w:rPr>
        <w:t xml:space="preserve">MNX1-overexpressing hemogenic </w:t>
      </w:r>
      <w:proofErr w:type="gramStart"/>
      <w:r w:rsidR="00E57322" w:rsidRPr="00E57322">
        <w:rPr>
          <w:rFonts w:cstheme="minorHAnsi"/>
          <w:color w:val="7030A0"/>
        </w:rPr>
        <w:t xml:space="preserve">gastruloids </w:t>
      </w:r>
      <w:r w:rsidR="00E57322" w:rsidRPr="00E57322">
        <w:rPr>
          <w:rFonts w:cstheme="minorHAnsi"/>
          <w:color w:val="7030A0"/>
        </w:rPr>
        <w:t xml:space="preserve"> and</w:t>
      </w:r>
      <w:proofErr w:type="gramEnd"/>
      <w:r w:rsidR="00E57322" w:rsidRPr="00E57322">
        <w:rPr>
          <w:rFonts w:cstheme="minorHAnsi"/>
          <w:color w:val="7030A0"/>
        </w:rPr>
        <w:t xml:space="preserve"> </w:t>
      </w:r>
      <w:r w:rsidR="00E57322" w:rsidRPr="00E57322">
        <w:rPr>
          <w:rFonts w:asciiTheme="majorHAnsi" w:hAnsiTheme="majorHAnsi" w:cstheme="majorHAnsi"/>
          <w:color w:val="7030A0"/>
        </w:rPr>
        <w:t xml:space="preserve">, </w:t>
      </w:r>
      <w:r w:rsidR="00E57322" w:rsidRPr="00E57322">
        <w:rPr>
          <w:rFonts w:cstheme="minorHAnsi"/>
          <w:color w:val="7030A0"/>
        </w:rPr>
        <w:t xml:space="preserve">human T-seven-twelve infant </w:t>
      </w:r>
      <w:r w:rsidR="00E57322" w:rsidRPr="00E57322">
        <w:rPr>
          <w:rFonts w:cstheme="minorHAnsi"/>
          <w:color w:val="7030A0"/>
        </w:rPr>
        <w:t xml:space="preserve">AML </w:t>
      </w:r>
      <w:r w:rsidR="00E57322" w:rsidRPr="00E57322">
        <w:rPr>
          <w:rFonts w:cstheme="minorHAnsi"/>
          <w:b/>
          <w:bCs/>
          <w:color w:val="7030A0"/>
        </w:rPr>
        <w:t>[3]</w:t>
      </w:r>
      <w:r w:rsidR="00E57322" w:rsidRPr="00E57322">
        <w:rPr>
          <w:rFonts w:cstheme="minorHAnsi"/>
          <w:color w:val="7030A0"/>
        </w:rPr>
        <w:t xml:space="preserve">. </w:t>
      </w:r>
    </w:p>
    <w:p w14:paraId="31F59AAF" w14:textId="184ED594" w:rsidR="008247EA" w:rsidRPr="008247EA" w:rsidRDefault="008247EA" w:rsidP="008247EA">
      <w:pPr>
        <w:pStyle w:val="ListParagraph"/>
        <w:numPr>
          <w:ilvl w:val="2"/>
          <w:numId w:val="3"/>
        </w:numPr>
        <w:spacing w:before="120"/>
        <w:outlineLvl w:val="0"/>
        <w:rPr>
          <w:rFonts w:cstheme="minorHAnsi"/>
        </w:rPr>
      </w:pPr>
      <w:r w:rsidRPr="008247EA">
        <w:rPr>
          <w:rFonts w:cstheme="minorHAnsi"/>
        </w:rPr>
        <w:t>LAB MEDIA: Figure 5A. Video editor: Highlight the bubbles corresponding to clusters 5, 0</w:t>
      </w:r>
      <w:r w:rsidR="00BB3876">
        <w:rPr>
          <w:rFonts w:cstheme="minorHAnsi"/>
        </w:rPr>
        <w:t xml:space="preserve"> and</w:t>
      </w:r>
      <w:r w:rsidRPr="008247EA">
        <w:rPr>
          <w:rFonts w:cstheme="minorHAnsi"/>
        </w:rPr>
        <w:t xml:space="preserve"> 4 in the top comparison panel</w:t>
      </w:r>
      <w:r w:rsidR="00BB3876">
        <w:rPr>
          <w:rFonts w:cstheme="minorHAnsi"/>
        </w:rPr>
        <w:t xml:space="preserve"> along with the legends for red and purple squares in the “Identity” column shown below the bubble plot</w:t>
      </w:r>
      <w:r w:rsidRPr="008247EA">
        <w:rPr>
          <w:rFonts w:cstheme="minorHAnsi"/>
        </w:rPr>
        <w:t>.</w:t>
      </w:r>
    </w:p>
    <w:p w14:paraId="383AED15" w14:textId="0DE8AB05" w:rsidR="0008214D" w:rsidRPr="008247EA" w:rsidRDefault="008247EA" w:rsidP="008247EA">
      <w:pPr>
        <w:pStyle w:val="ListParagraph"/>
        <w:numPr>
          <w:ilvl w:val="2"/>
          <w:numId w:val="3"/>
        </w:numPr>
        <w:spacing w:before="120"/>
        <w:contextualSpacing w:val="0"/>
        <w:outlineLvl w:val="0"/>
        <w:rPr>
          <w:rFonts w:cstheme="minorHAnsi"/>
        </w:rPr>
      </w:pPr>
      <w:r w:rsidRPr="008247EA">
        <w:rPr>
          <w:rFonts w:cstheme="minorHAnsi"/>
        </w:rPr>
        <w:t xml:space="preserve"> LAB MEDIA: Figure 5A. Video editor: Highlight the bubbles aligned to the 144 hour and </w:t>
      </w:r>
      <w:proofErr w:type="gramStart"/>
      <w:r w:rsidRPr="008247EA">
        <w:rPr>
          <w:rFonts w:cstheme="minorHAnsi"/>
        </w:rPr>
        <w:t>192 hour</w:t>
      </w:r>
      <w:proofErr w:type="gramEnd"/>
      <w:r w:rsidRPr="008247EA">
        <w:rPr>
          <w:rFonts w:cstheme="minorHAnsi"/>
        </w:rPr>
        <w:t xml:space="preserve"> hemato-endothelial clusters in the middle comparison panel</w:t>
      </w:r>
    </w:p>
    <w:p w14:paraId="4D98F447" w14:textId="77777777" w:rsidR="00495959" w:rsidRPr="00B07A3B" w:rsidRDefault="00495959" w:rsidP="00495959">
      <w:pPr>
        <w:pStyle w:val="ListParagraph"/>
        <w:spacing w:before="120"/>
        <w:ind w:left="360"/>
        <w:contextualSpacing w:val="0"/>
        <w:outlineLvl w:val="0"/>
        <w:rPr>
          <w:rFonts w:cstheme="minorHAnsi"/>
        </w:rPr>
      </w:pPr>
    </w:p>
    <w:p w14:paraId="00E4DD89" w14:textId="3E7F5C61" w:rsidR="00AD3B41" w:rsidRPr="00495959" w:rsidRDefault="00AD3B41" w:rsidP="00012B08">
      <w:pPr>
        <w:rPr>
          <w:rFonts w:eastAsia="Times New Roman" w:cstheme="minorHAnsi"/>
          <w:sz w:val="52"/>
        </w:rPr>
      </w:pPr>
    </w:p>
    <w:sectPr w:rsidR="00AD3B41" w:rsidRPr="00495959" w:rsidSect="005F0509">
      <w:headerReference w:type="even" r:id="rId14"/>
      <w:headerReference w:type="default" r:id="rId15"/>
      <w:footerReference w:type="even" r:id="rId16"/>
      <w:footerReference w:type="default" r:id="rId17"/>
      <w:headerReference w:type="first" r:id="rId18"/>
      <w:footerReference w:type="first" r:id="rId19"/>
      <w:pgSz w:w="12240" w:h="15840" w:code="1"/>
      <w:pgMar w:top="1800" w:right="1440" w:bottom="1440" w:left="1440" w:header="720" w:footer="576"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E33A9E" w14:textId="77777777" w:rsidR="005C2144" w:rsidRDefault="005C2144">
      <w:r>
        <w:separator/>
      </w:r>
    </w:p>
    <w:p w14:paraId="264C7DF7" w14:textId="77777777" w:rsidR="005C2144" w:rsidRDefault="005C2144"/>
  </w:endnote>
  <w:endnote w:type="continuationSeparator" w:id="0">
    <w:p w14:paraId="2E7F5692" w14:textId="77777777" w:rsidR="005C2144" w:rsidRDefault="005C2144">
      <w:r>
        <w:continuationSeparator/>
      </w:r>
    </w:p>
    <w:p w14:paraId="6628D7FC" w14:textId="77777777" w:rsidR="005C2144" w:rsidRDefault="005C214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auto"/>
    <w:pitch w:val="variable"/>
    <w:sig w:usb0="E00002FF" w:usb1="5000785B"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
    <w:panose1 w:val="02020603050405020304"/>
    <w:charset w:val="00"/>
    <w:family w:val="roman"/>
    <w:pitch w:val="variable"/>
    <w:sig w:usb0="E0002EFF" w:usb1="C000785B" w:usb2="00000009" w:usb3="00000000" w:csb0="000001FF" w:csb1="00000000"/>
  </w:font>
  <w:font w:name="Calibri (Body)">
    <w:altName w:val="Calibri"/>
    <w:panose1 w:val="00000000000000000000"/>
    <w:charset w:val="00"/>
    <w:family w:val="roman"/>
    <w:notTrueType/>
    <w:pitch w:val="default"/>
  </w:font>
  <w:font w:name="Lucida Grande">
    <w:altName w:val="Segoe UI"/>
    <w:charset w:val="00"/>
    <w:family w:val="swiss"/>
    <w:pitch w:val="variable"/>
    <w:sig w:usb0="E1000AEF" w:usb1="5000A1FF" w:usb2="00000000" w:usb3="00000000" w:csb0="000001BF" w:csb1="00000000"/>
  </w:font>
  <w:font w:name="GJKHG F+ Helvetic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eiryo">
    <w:charset w:val="80"/>
    <w:family w:val="swiss"/>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26840063"/>
      <w:docPartObj>
        <w:docPartGallery w:val="Page Numbers (Bottom of Page)"/>
        <w:docPartUnique/>
      </w:docPartObj>
    </w:sdtPr>
    <w:sdtContent>
      <w:p w14:paraId="5A938141" w14:textId="77777777" w:rsidR="00336C61" w:rsidRDefault="00336C61" w:rsidP="00184EF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7D27EA4" w14:textId="77777777" w:rsidR="00336C61" w:rsidRDefault="00336C61" w:rsidP="001E230F">
    <w:pPr>
      <w:pStyle w:val="Footer"/>
      <w:ind w:right="360"/>
    </w:pPr>
  </w:p>
  <w:p w14:paraId="1151463A" w14:textId="77777777" w:rsidR="00ED23F4" w:rsidRDefault="00ED23F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ABD70" w14:textId="41FAD72C" w:rsidR="00ED23F4" w:rsidRPr="00790E8C" w:rsidRDefault="00336C61" w:rsidP="00790E8C">
    <w:pPr>
      <w:pStyle w:val="Footer"/>
      <w:tabs>
        <w:tab w:val="clear" w:pos="8640"/>
        <w:tab w:val="right" w:pos="9360"/>
      </w:tabs>
      <w:rPr>
        <w:rFonts w:cstheme="minorHAnsi"/>
      </w:rPr>
    </w:pPr>
    <w:r w:rsidRPr="000E236A">
      <w:rPr>
        <w:rFonts w:cstheme="minorHAnsi"/>
      </w:rPr>
      <w:sym w:font="Symbol" w:char="F0D3"/>
    </w:r>
    <w:r w:rsidR="000E236A" w:rsidRPr="000E236A">
      <w:rPr>
        <w:rFonts w:cstheme="minorHAnsi"/>
        <w:lang w:val="en-US"/>
      </w:rPr>
      <w:t xml:space="preserve"> </w:t>
    </w:r>
    <w:r w:rsidR="000E236A" w:rsidRPr="000E236A">
      <w:rPr>
        <w:rFonts w:cstheme="minorHAnsi"/>
        <w:lang w:val="en-US"/>
      </w:rPr>
      <w:fldChar w:fldCharType="begin"/>
    </w:r>
    <w:r w:rsidR="000E236A" w:rsidRPr="000E236A">
      <w:rPr>
        <w:rFonts w:cstheme="minorHAnsi"/>
        <w:lang w:val="en-US"/>
      </w:rPr>
      <w:instrText xml:space="preserve"> DATE \@ "YYYY" </w:instrText>
    </w:r>
    <w:r w:rsidR="000E236A" w:rsidRPr="000E236A">
      <w:rPr>
        <w:rFonts w:cstheme="minorHAnsi"/>
        <w:lang w:val="en-US"/>
      </w:rPr>
      <w:fldChar w:fldCharType="separate"/>
    </w:r>
    <w:r w:rsidR="00C17BD3">
      <w:rPr>
        <w:rFonts w:cstheme="minorHAnsi"/>
        <w:noProof/>
        <w:lang w:val="en-US"/>
      </w:rPr>
      <w:t>2026</w:t>
    </w:r>
    <w:r w:rsidR="000E236A" w:rsidRPr="000E236A">
      <w:rPr>
        <w:rFonts w:cstheme="minorHAnsi"/>
        <w:lang w:val="en-US"/>
      </w:rPr>
      <w:fldChar w:fldCharType="end"/>
    </w:r>
    <w:r w:rsidRPr="000E236A">
      <w:rPr>
        <w:rFonts w:cstheme="minorHAnsi"/>
      </w:rPr>
      <w:t xml:space="preserve">, </w:t>
    </w:r>
    <w:r w:rsidR="004150BE">
      <w:rPr>
        <w:rFonts w:cstheme="minorHAnsi"/>
      </w:rPr>
      <w:t>JoVE</w:t>
    </w:r>
    <w:r w:rsidR="00176D6F" w:rsidRPr="000E236A">
      <w:rPr>
        <w:rFonts w:cstheme="minorHAnsi"/>
      </w:rPr>
      <w:tab/>
    </w:r>
    <w:r w:rsidRPr="000E236A">
      <w:rPr>
        <w:rFonts w:cstheme="minorHAnsi"/>
      </w:rPr>
      <w:t xml:space="preserve">Page </w:t>
    </w:r>
    <w:r w:rsidRPr="000E236A">
      <w:rPr>
        <w:rFonts w:cstheme="minorHAnsi"/>
      </w:rPr>
      <w:fldChar w:fldCharType="begin"/>
    </w:r>
    <w:r w:rsidRPr="000E236A">
      <w:rPr>
        <w:rFonts w:cstheme="minorHAnsi"/>
      </w:rPr>
      <w:instrText xml:space="preserve"> PAGE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r w:rsidRPr="000E236A">
      <w:rPr>
        <w:rFonts w:cstheme="minorHAnsi"/>
      </w:rPr>
      <w:t xml:space="preserve"> of </w:t>
    </w:r>
    <w:r w:rsidRPr="000E236A">
      <w:rPr>
        <w:rFonts w:cstheme="minorHAnsi"/>
      </w:rPr>
      <w:fldChar w:fldCharType="begin"/>
    </w:r>
    <w:r w:rsidRPr="000E236A">
      <w:rPr>
        <w:rFonts w:cstheme="minorHAnsi"/>
      </w:rPr>
      <w:instrText xml:space="preserve"> NUMPAGES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07C856" w14:textId="77777777" w:rsidR="002D7AA6" w:rsidRDefault="002D7A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E8FB01" w14:textId="77777777" w:rsidR="005C2144" w:rsidRDefault="005C2144">
      <w:r>
        <w:separator/>
      </w:r>
    </w:p>
    <w:p w14:paraId="6FF23BA3" w14:textId="77777777" w:rsidR="005C2144" w:rsidRDefault="005C2144"/>
  </w:footnote>
  <w:footnote w:type="continuationSeparator" w:id="0">
    <w:p w14:paraId="4549AA8D" w14:textId="77777777" w:rsidR="005C2144" w:rsidRDefault="005C2144">
      <w:r>
        <w:continuationSeparator/>
      </w:r>
    </w:p>
    <w:p w14:paraId="3620C947" w14:textId="77777777" w:rsidR="005C2144" w:rsidRDefault="005C214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1BD66E" w14:textId="77777777" w:rsidR="002D7AA6" w:rsidRDefault="002D7A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24144" w14:textId="77777777" w:rsidR="00336C61" w:rsidRPr="006D3AC7" w:rsidRDefault="00336C61" w:rsidP="00790E8C">
    <w:pPr>
      <w:pStyle w:val="Header"/>
      <w:tabs>
        <w:tab w:val="clear" w:pos="4320"/>
        <w:tab w:val="clear" w:pos="8640"/>
        <w:tab w:val="center" w:pos="4680"/>
      </w:tabs>
      <w:spacing w:before="240"/>
      <w:ind w:firstLine="2880"/>
      <w:rPr>
        <w:rFonts w:cstheme="minorHAnsi"/>
        <w:b/>
        <w:color w:val="FF0000"/>
        <w:sz w:val="28"/>
        <w:szCs w:val="28"/>
        <w:u w:val="single"/>
      </w:rPr>
    </w:pPr>
    <w:r w:rsidRPr="004E0C5A">
      <w:rPr>
        <w:rFonts w:cstheme="minorHAnsi"/>
        <w:b/>
        <w:noProof/>
        <w:color w:val="FF0000"/>
        <w:sz w:val="28"/>
        <w:szCs w:val="28"/>
        <w:u w:val="single"/>
      </w:rPr>
      <w:drawing>
        <wp:anchor distT="0" distB="0" distL="114300" distR="114300" simplePos="0" relativeHeight="251658240" behindDoc="0" locked="0" layoutInCell="1" allowOverlap="1" wp14:anchorId="214B9C74" wp14:editId="6CBDCE5A">
          <wp:simplePos x="0" y="0"/>
          <wp:positionH relativeFrom="margin">
            <wp:posOffset>4852670</wp:posOffset>
          </wp:positionH>
          <wp:positionV relativeFrom="paragraph">
            <wp:posOffset>19685</wp:posOffset>
          </wp:positionV>
          <wp:extent cx="1110174" cy="545285"/>
          <wp:effectExtent l="0" t="0" r="0" b="762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Jove_Logo.png"/>
                  <pic:cNvPicPr/>
                </pic:nvPicPr>
                <pic:blipFill>
                  <a:blip r:embed="rId1"/>
                  <a:stretch>
                    <a:fillRect/>
                  </a:stretch>
                </pic:blipFill>
                <pic:spPr>
                  <a:xfrm>
                    <a:off x="0" y="0"/>
                    <a:ext cx="1110174" cy="545285"/>
                  </a:xfrm>
                  <a:prstGeom prst="rect">
                    <a:avLst/>
                  </a:prstGeom>
                </pic:spPr>
              </pic:pic>
            </a:graphicData>
          </a:graphic>
          <wp14:sizeRelH relativeFrom="page">
            <wp14:pctWidth>0</wp14:pctWidth>
          </wp14:sizeRelH>
          <wp14:sizeRelV relativeFrom="page">
            <wp14:pctHeight>0</wp14:pctHeight>
          </wp14:sizeRelV>
        </wp:anchor>
      </w:drawing>
    </w:r>
    <w:r w:rsidRPr="004E0C5A">
      <w:rPr>
        <w:rFonts w:cstheme="minorHAnsi"/>
        <w:b/>
        <w:color w:val="FF0000"/>
        <w:sz w:val="28"/>
        <w:szCs w:val="28"/>
        <w:u w:val="single"/>
      </w:rPr>
      <w:t>DRAFT: DO NOT USE FOR FILMING</w:t>
    </w:r>
  </w:p>
  <w:p w14:paraId="398EBB40" w14:textId="77777777" w:rsidR="00ED23F4" w:rsidRDefault="00ED23F4"/>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03F076" w14:textId="77777777" w:rsidR="002D7AA6" w:rsidRDefault="002D7AA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2A096A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B84AD5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180868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F7AB2B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8349F3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37CBD9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16A7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246B64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B944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AB0DD4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791E62"/>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0ADE0E0C"/>
    <w:multiLevelType w:val="multilevel"/>
    <w:tmpl w:val="2FECF728"/>
    <w:lvl w:ilvl="0">
      <w:start w:val="1"/>
      <w:numFmt w:val="bullet"/>
      <w:lvlText w:val=""/>
      <w:lvlJc w:val="left"/>
      <w:pPr>
        <w:tabs>
          <w:tab w:val="num" w:pos="360"/>
        </w:tabs>
        <w:ind w:left="360" w:hanging="360"/>
      </w:pPr>
      <w:rPr>
        <w:rFonts w:ascii="Symbol" w:hAnsi="Symbol" w:hint="default"/>
        <w:b/>
        <w:i w:val="0"/>
        <w:color w:val="auto"/>
      </w:rPr>
    </w:lvl>
    <w:lvl w:ilvl="1">
      <w:start w:val="1"/>
      <w:numFmt w:val="decimal"/>
      <w:lvlText w:val="%1.%2."/>
      <w:lvlJc w:val="left"/>
      <w:pPr>
        <w:tabs>
          <w:tab w:val="num" w:pos="864"/>
        </w:tabs>
        <w:ind w:left="864" w:hanging="504"/>
      </w:pPr>
      <w:rPr>
        <w:rFonts w:hint="default"/>
        <w:b w:val="0"/>
        <w:bCs/>
      </w:rPr>
    </w:lvl>
    <w:lvl w:ilvl="2">
      <w:start w:val="1"/>
      <w:numFmt w:val="decimal"/>
      <w:lvlText w:val="%1.%2.%3."/>
      <w:lvlJc w:val="left"/>
      <w:pPr>
        <w:tabs>
          <w:tab w:val="num" w:pos="1584"/>
        </w:tabs>
        <w:ind w:left="1584" w:hanging="720"/>
      </w:pPr>
      <w:rPr>
        <w:rFonts w:ascii="Helvetica" w:hAnsi="Helvetica" w:cs="Helvetica" w:hint="default"/>
        <w:b w:val="0"/>
        <w:bCs w:val="0"/>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12" w15:restartNumberingAfterBreak="0">
    <w:nsid w:val="16240D52"/>
    <w:multiLevelType w:val="hybridMultilevel"/>
    <w:tmpl w:val="683AE6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9D94BE8"/>
    <w:multiLevelType w:val="hybridMultilevel"/>
    <w:tmpl w:val="B3565BC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4" w15:restartNumberingAfterBreak="0">
    <w:nsid w:val="3166646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327032A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7AF065A"/>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940119A"/>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3A0645FC"/>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3D064A5F"/>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40926F47"/>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15:restartNumberingAfterBreak="0">
    <w:nsid w:val="44B0543F"/>
    <w:multiLevelType w:val="hybridMultilevel"/>
    <w:tmpl w:val="53BCC51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2" w15:restartNumberingAfterBreak="0">
    <w:nsid w:val="45F86CB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49F22073"/>
    <w:multiLevelType w:val="hybridMultilevel"/>
    <w:tmpl w:val="1128750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4" w15:restartNumberingAfterBreak="0">
    <w:nsid w:val="4B6F2667"/>
    <w:multiLevelType w:val="multilevel"/>
    <w:tmpl w:val="046AD96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5" w15:restartNumberingAfterBreak="0">
    <w:nsid w:val="4EA26AD0"/>
    <w:multiLevelType w:val="hybridMultilevel"/>
    <w:tmpl w:val="E3C6D474"/>
    <w:lvl w:ilvl="0" w:tplc="04090001">
      <w:start w:val="1"/>
      <w:numFmt w:val="bullet"/>
      <w:lvlText w:val=""/>
      <w:lvlJc w:val="left"/>
      <w:pPr>
        <w:ind w:left="806" w:hanging="360"/>
      </w:pPr>
      <w:rPr>
        <w:rFonts w:ascii="Symbol" w:hAnsi="Symbol" w:hint="default"/>
      </w:rPr>
    </w:lvl>
    <w:lvl w:ilvl="1" w:tplc="04090003" w:tentative="1">
      <w:start w:val="1"/>
      <w:numFmt w:val="bullet"/>
      <w:lvlText w:val="o"/>
      <w:lvlJc w:val="left"/>
      <w:pPr>
        <w:ind w:left="1526" w:hanging="360"/>
      </w:pPr>
      <w:rPr>
        <w:rFonts w:ascii="Courier New" w:hAnsi="Courier New" w:cs="Courier New" w:hint="default"/>
      </w:rPr>
    </w:lvl>
    <w:lvl w:ilvl="2" w:tplc="04090005" w:tentative="1">
      <w:start w:val="1"/>
      <w:numFmt w:val="bullet"/>
      <w:lvlText w:val=""/>
      <w:lvlJc w:val="left"/>
      <w:pPr>
        <w:ind w:left="2246" w:hanging="360"/>
      </w:pPr>
      <w:rPr>
        <w:rFonts w:ascii="Wingdings" w:hAnsi="Wingdings" w:hint="default"/>
      </w:rPr>
    </w:lvl>
    <w:lvl w:ilvl="3" w:tplc="04090001" w:tentative="1">
      <w:start w:val="1"/>
      <w:numFmt w:val="bullet"/>
      <w:lvlText w:val=""/>
      <w:lvlJc w:val="left"/>
      <w:pPr>
        <w:ind w:left="2966" w:hanging="360"/>
      </w:pPr>
      <w:rPr>
        <w:rFonts w:ascii="Symbol" w:hAnsi="Symbol" w:hint="default"/>
      </w:rPr>
    </w:lvl>
    <w:lvl w:ilvl="4" w:tplc="04090003" w:tentative="1">
      <w:start w:val="1"/>
      <w:numFmt w:val="bullet"/>
      <w:lvlText w:val="o"/>
      <w:lvlJc w:val="left"/>
      <w:pPr>
        <w:ind w:left="3686" w:hanging="360"/>
      </w:pPr>
      <w:rPr>
        <w:rFonts w:ascii="Courier New" w:hAnsi="Courier New" w:cs="Courier New" w:hint="default"/>
      </w:rPr>
    </w:lvl>
    <w:lvl w:ilvl="5" w:tplc="04090005" w:tentative="1">
      <w:start w:val="1"/>
      <w:numFmt w:val="bullet"/>
      <w:lvlText w:val=""/>
      <w:lvlJc w:val="left"/>
      <w:pPr>
        <w:ind w:left="4406" w:hanging="360"/>
      </w:pPr>
      <w:rPr>
        <w:rFonts w:ascii="Wingdings" w:hAnsi="Wingdings" w:hint="default"/>
      </w:rPr>
    </w:lvl>
    <w:lvl w:ilvl="6" w:tplc="04090001" w:tentative="1">
      <w:start w:val="1"/>
      <w:numFmt w:val="bullet"/>
      <w:lvlText w:val=""/>
      <w:lvlJc w:val="left"/>
      <w:pPr>
        <w:ind w:left="5126" w:hanging="360"/>
      </w:pPr>
      <w:rPr>
        <w:rFonts w:ascii="Symbol" w:hAnsi="Symbol" w:hint="default"/>
      </w:rPr>
    </w:lvl>
    <w:lvl w:ilvl="7" w:tplc="04090003" w:tentative="1">
      <w:start w:val="1"/>
      <w:numFmt w:val="bullet"/>
      <w:lvlText w:val="o"/>
      <w:lvlJc w:val="left"/>
      <w:pPr>
        <w:ind w:left="5846" w:hanging="360"/>
      </w:pPr>
      <w:rPr>
        <w:rFonts w:ascii="Courier New" w:hAnsi="Courier New" w:cs="Courier New" w:hint="default"/>
      </w:rPr>
    </w:lvl>
    <w:lvl w:ilvl="8" w:tplc="04090005" w:tentative="1">
      <w:start w:val="1"/>
      <w:numFmt w:val="bullet"/>
      <w:lvlText w:val=""/>
      <w:lvlJc w:val="left"/>
      <w:pPr>
        <w:ind w:left="6566" w:hanging="360"/>
      </w:pPr>
      <w:rPr>
        <w:rFonts w:ascii="Wingdings" w:hAnsi="Wingdings" w:hint="default"/>
      </w:rPr>
    </w:lvl>
  </w:abstractNum>
  <w:abstractNum w:abstractNumId="26" w15:restartNumberingAfterBreak="0">
    <w:nsid w:val="51FA278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55A15847"/>
    <w:multiLevelType w:val="hybridMultilevel"/>
    <w:tmpl w:val="E5E665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5F01DC5"/>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56914CC5"/>
    <w:multiLevelType w:val="hybridMultilevel"/>
    <w:tmpl w:val="B3C879E2"/>
    <w:lvl w:ilvl="0" w:tplc="54663280">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8341597"/>
    <w:multiLevelType w:val="multilevel"/>
    <w:tmpl w:val="1736E994"/>
    <w:lvl w:ilvl="0">
      <w:start w:val="2"/>
      <w:numFmt w:val="decimal"/>
      <w:lvlText w:val="%1."/>
      <w:lvlJc w:val="left"/>
      <w:pPr>
        <w:tabs>
          <w:tab w:val="num" w:pos="360"/>
        </w:tabs>
        <w:ind w:left="360" w:hanging="360"/>
      </w:pPr>
      <w:rPr>
        <w:rFonts w:ascii="Calibri" w:hAnsi="Calibri" w:hint="default"/>
        <w:b/>
        <w:i w:val="0"/>
        <w:color w:val="auto"/>
        <w:sz w:val="24"/>
      </w:rPr>
    </w:lvl>
    <w:lvl w:ilvl="1">
      <w:start w:val="1"/>
      <w:numFmt w:val="decimal"/>
      <w:lvlText w:val="%1.%2."/>
      <w:lvlJc w:val="left"/>
      <w:pPr>
        <w:ind w:left="907" w:hanging="547"/>
      </w:pPr>
      <w:rPr>
        <w:rFonts w:hint="default"/>
      </w:rPr>
    </w:lvl>
    <w:lvl w:ilvl="2">
      <w:start w:val="1"/>
      <w:numFmt w:val="decimal"/>
      <w:lvlText w:val="%1.%2.%3."/>
      <w:lvlJc w:val="left"/>
      <w:pPr>
        <w:ind w:left="1627" w:hanging="720"/>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31" w15:restartNumberingAfterBreak="0">
    <w:nsid w:val="5B245011"/>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6BD05B6B"/>
    <w:multiLevelType w:val="hybridMultilevel"/>
    <w:tmpl w:val="DCD210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BE87943"/>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6D687795"/>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70B056FC"/>
    <w:multiLevelType w:val="hybridMultilevel"/>
    <w:tmpl w:val="CB0E50C2"/>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6" w15:restartNumberingAfterBreak="0">
    <w:nsid w:val="7449656A"/>
    <w:multiLevelType w:val="hybridMultilevel"/>
    <w:tmpl w:val="AC084C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7" w15:restartNumberingAfterBreak="0">
    <w:nsid w:val="76352E84"/>
    <w:multiLevelType w:val="multilevel"/>
    <w:tmpl w:val="6776B66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8" w15:restartNumberingAfterBreak="0">
    <w:nsid w:val="7BF369E7"/>
    <w:multiLevelType w:val="hybridMultilevel"/>
    <w:tmpl w:val="1BF4E6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24957020">
    <w:abstractNumId w:val="33"/>
  </w:num>
  <w:num w:numId="2" w16cid:durableId="599022016">
    <w:abstractNumId w:val="36"/>
  </w:num>
  <w:num w:numId="3" w16cid:durableId="157157113">
    <w:abstractNumId w:val="34"/>
  </w:num>
  <w:num w:numId="4" w16cid:durableId="94518384">
    <w:abstractNumId w:val="27"/>
  </w:num>
  <w:num w:numId="5" w16cid:durableId="209999702">
    <w:abstractNumId w:val="13"/>
  </w:num>
  <w:num w:numId="6" w16cid:durableId="1459685572">
    <w:abstractNumId w:val="30"/>
  </w:num>
  <w:num w:numId="7" w16cid:durableId="228031132">
    <w:abstractNumId w:val="38"/>
  </w:num>
  <w:num w:numId="8" w16cid:durableId="1597859644">
    <w:abstractNumId w:val="11"/>
  </w:num>
  <w:num w:numId="9" w16cid:durableId="784496459">
    <w:abstractNumId w:val="16"/>
  </w:num>
  <w:num w:numId="10" w16cid:durableId="1702588870">
    <w:abstractNumId w:val="24"/>
  </w:num>
  <w:num w:numId="11" w16cid:durableId="174464395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0916836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8321346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1450022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5416838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3729099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40347760">
    <w:abstractNumId w:val="32"/>
  </w:num>
  <w:num w:numId="18" w16cid:durableId="1599216356">
    <w:abstractNumId w:val="28"/>
  </w:num>
  <w:num w:numId="19" w16cid:durableId="1729379947">
    <w:abstractNumId w:val="26"/>
  </w:num>
  <w:num w:numId="20" w16cid:durableId="18824919">
    <w:abstractNumId w:val="19"/>
  </w:num>
  <w:num w:numId="21" w16cid:durableId="1170372592">
    <w:abstractNumId w:val="18"/>
  </w:num>
  <w:num w:numId="22" w16cid:durableId="1461454741">
    <w:abstractNumId w:val="10"/>
  </w:num>
  <w:num w:numId="23" w16cid:durableId="1354306633">
    <w:abstractNumId w:val="15"/>
  </w:num>
  <w:num w:numId="24" w16cid:durableId="279800298">
    <w:abstractNumId w:val="31"/>
  </w:num>
  <w:num w:numId="25" w16cid:durableId="305820415">
    <w:abstractNumId w:val="12"/>
  </w:num>
  <w:num w:numId="26" w16cid:durableId="1024021112">
    <w:abstractNumId w:val="25"/>
  </w:num>
  <w:num w:numId="27" w16cid:durableId="848561004">
    <w:abstractNumId w:val="21"/>
  </w:num>
  <w:num w:numId="28" w16cid:durableId="944970034">
    <w:abstractNumId w:val="9"/>
  </w:num>
  <w:num w:numId="29" w16cid:durableId="1808083288">
    <w:abstractNumId w:val="7"/>
  </w:num>
  <w:num w:numId="30" w16cid:durableId="864175628">
    <w:abstractNumId w:val="6"/>
  </w:num>
  <w:num w:numId="31" w16cid:durableId="1206672848">
    <w:abstractNumId w:val="5"/>
  </w:num>
  <w:num w:numId="32" w16cid:durableId="2049328808">
    <w:abstractNumId w:val="4"/>
  </w:num>
  <w:num w:numId="33" w16cid:durableId="1256357531">
    <w:abstractNumId w:val="8"/>
  </w:num>
  <w:num w:numId="34" w16cid:durableId="1418792607">
    <w:abstractNumId w:val="3"/>
  </w:num>
  <w:num w:numId="35" w16cid:durableId="3872062">
    <w:abstractNumId w:val="2"/>
  </w:num>
  <w:num w:numId="36" w16cid:durableId="308361023">
    <w:abstractNumId w:val="1"/>
  </w:num>
  <w:num w:numId="37" w16cid:durableId="2145660572">
    <w:abstractNumId w:val="0"/>
  </w:num>
  <w:num w:numId="38" w16cid:durableId="1130123804">
    <w:abstractNumId w:val="14"/>
  </w:num>
  <w:num w:numId="39" w16cid:durableId="172493793">
    <w:abstractNumId w:val="37"/>
  </w:num>
  <w:num w:numId="40" w16cid:durableId="1162430656">
    <w:abstractNumId w:val="20"/>
  </w:num>
  <w:num w:numId="41" w16cid:durableId="857502586">
    <w:abstractNumId w:val="22"/>
  </w:num>
  <w:num w:numId="42" w16cid:durableId="829755101">
    <w:abstractNumId w:val="29"/>
  </w:num>
  <w:num w:numId="43" w16cid:durableId="77024263">
    <w:abstractNumId w:val="17"/>
  </w:num>
  <w:num w:numId="44" w16cid:durableId="1024093089">
    <w:abstractNumId w:val="23"/>
  </w:num>
  <w:num w:numId="45" w16cid:durableId="1135486543">
    <w:abstractNumId w:val="35"/>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grammar="clean"/>
  <w:stylePaneFormatFilter w:val="1C04" w:allStyles="0" w:customStyles="0" w:latentStyles="1" w:stylesInUse="0" w:headingStyles="0" w:numberingStyles="0" w:tableStyles="0" w:directFormattingOnRuns="0" w:directFormattingOnParagraphs="0" w:directFormattingOnNumbering="1" w:directFormattingOnTables="1" w:clearFormatting="1" w:top3HeadingStyles="0" w:visibleStyles="0" w:alternateStyleNames="0"/>
  <w:defaultTabStop w:val="720"/>
  <w:displayHorizontalDrawingGridEvery w:val="0"/>
  <w:displayVerticalDrawingGridEvery w:val="0"/>
  <w:doNotUseMarginsForDrawingGridOrigin/>
  <w:doNotShadeFormData/>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zQ3MDAyNjYzMzM1t7BU0lEKTi0uzszPAykwNqoFAANcq+MtAAAA"/>
  </w:docVars>
  <w:rsids>
    <w:rsidRoot w:val="00BF2674"/>
    <w:rsid w:val="00000E22"/>
    <w:rsid w:val="000033EF"/>
    <w:rsid w:val="00003438"/>
    <w:rsid w:val="00003C8B"/>
    <w:rsid w:val="000051DE"/>
    <w:rsid w:val="0000605D"/>
    <w:rsid w:val="00006628"/>
    <w:rsid w:val="00010DD0"/>
    <w:rsid w:val="0001266D"/>
    <w:rsid w:val="00012B08"/>
    <w:rsid w:val="00013862"/>
    <w:rsid w:val="00022B29"/>
    <w:rsid w:val="00023E22"/>
    <w:rsid w:val="00024282"/>
    <w:rsid w:val="00024322"/>
    <w:rsid w:val="00025DE9"/>
    <w:rsid w:val="0003149A"/>
    <w:rsid w:val="000326C8"/>
    <w:rsid w:val="000326F7"/>
    <w:rsid w:val="0003279B"/>
    <w:rsid w:val="00037828"/>
    <w:rsid w:val="0004142D"/>
    <w:rsid w:val="00043807"/>
    <w:rsid w:val="00045112"/>
    <w:rsid w:val="00046241"/>
    <w:rsid w:val="00055137"/>
    <w:rsid w:val="00070845"/>
    <w:rsid w:val="00074929"/>
    <w:rsid w:val="0008214D"/>
    <w:rsid w:val="00083792"/>
    <w:rsid w:val="00085F90"/>
    <w:rsid w:val="0008613B"/>
    <w:rsid w:val="00090BAC"/>
    <w:rsid w:val="0009624C"/>
    <w:rsid w:val="000A2498"/>
    <w:rsid w:val="000B0B1A"/>
    <w:rsid w:val="000B2085"/>
    <w:rsid w:val="000B387A"/>
    <w:rsid w:val="000B4E9A"/>
    <w:rsid w:val="000C27AE"/>
    <w:rsid w:val="000C36D5"/>
    <w:rsid w:val="000C39AF"/>
    <w:rsid w:val="000C6AEE"/>
    <w:rsid w:val="000D065F"/>
    <w:rsid w:val="000D0D24"/>
    <w:rsid w:val="000D17E8"/>
    <w:rsid w:val="000D2C59"/>
    <w:rsid w:val="000D35D9"/>
    <w:rsid w:val="000D67E3"/>
    <w:rsid w:val="000E1C29"/>
    <w:rsid w:val="000E236A"/>
    <w:rsid w:val="000E5459"/>
    <w:rsid w:val="000E6166"/>
    <w:rsid w:val="000F05F6"/>
    <w:rsid w:val="000F0F14"/>
    <w:rsid w:val="000F1A61"/>
    <w:rsid w:val="000F326F"/>
    <w:rsid w:val="001016BD"/>
    <w:rsid w:val="001026D1"/>
    <w:rsid w:val="001052C8"/>
    <w:rsid w:val="00106F46"/>
    <w:rsid w:val="001115D1"/>
    <w:rsid w:val="00113F3E"/>
    <w:rsid w:val="0011473F"/>
    <w:rsid w:val="00125924"/>
    <w:rsid w:val="00126973"/>
    <w:rsid w:val="001302B1"/>
    <w:rsid w:val="0013319E"/>
    <w:rsid w:val="001331E3"/>
    <w:rsid w:val="00135714"/>
    <w:rsid w:val="00142D32"/>
    <w:rsid w:val="00143557"/>
    <w:rsid w:val="001469E6"/>
    <w:rsid w:val="00151824"/>
    <w:rsid w:val="001528A5"/>
    <w:rsid w:val="00162D51"/>
    <w:rsid w:val="0016471F"/>
    <w:rsid w:val="00176D6F"/>
    <w:rsid w:val="00177B33"/>
    <w:rsid w:val="001819E3"/>
    <w:rsid w:val="00184EF9"/>
    <w:rsid w:val="00191A77"/>
    <w:rsid w:val="00194DBB"/>
    <w:rsid w:val="0019607C"/>
    <w:rsid w:val="001B2B18"/>
    <w:rsid w:val="001B3024"/>
    <w:rsid w:val="001B5C46"/>
    <w:rsid w:val="001C3C85"/>
    <w:rsid w:val="001C5DB5"/>
    <w:rsid w:val="001C7BBC"/>
    <w:rsid w:val="001D621E"/>
    <w:rsid w:val="001D66A5"/>
    <w:rsid w:val="001D705B"/>
    <w:rsid w:val="001E2225"/>
    <w:rsid w:val="001E230F"/>
    <w:rsid w:val="001E52A3"/>
    <w:rsid w:val="001F0890"/>
    <w:rsid w:val="001F615E"/>
    <w:rsid w:val="00214268"/>
    <w:rsid w:val="002152AB"/>
    <w:rsid w:val="00226089"/>
    <w:rsid w:val="0023161A"/>
    <w:rsid w:val="002422D6"/>
    <w:rsid w:val="00244CDB"/>
    <w:rsid w:val="00247BFF"/>
    <w:rsid w:val="0025310D"/>
    <w:rsid w:val="002544F1"/>
    <w:rsid w:val="002553AE"/>
    <w:rsid w:val="002617AD"/>
    <w:rsid w:val="00264483"/>
    <w:rsid w:val="00264B3C"/>
    <w:rsid w:val="00265C44"/>
    <w:rsid w:val="00265EAD"/>
    <w:rsid w:val="00265F76"/>
    <w:rsid w:val="002773BA"/>
    <w:rsid w:val="00277C90"/>
    <w:rsid w:val="00277F11"/>
    <w:rsid w:val="00283E3E"/>
    <w:rsid w:val="002851C5"/>
    <w:rsid w:val="00287206"/>
    <w:rsid w:val="00292508"/>
    <w:rsid w:val="002929B8"/>
    <w:rsid w:val="00292A7D"/>
    <w:rsid w:val="00294464"/>
    <w:rsid w:val="002A303E"/>
    <w:rsid w:val="002A6FCF"/>
    <w:rsid w:val="002A7F8B"/>
    <w:rsid w:val="002B009A"/>
    <w:rsid w:val="002B025E"/>
    <w:rsid w:val="002B0D88"/>
    <w:rsid w:val="002B26D4"/>
    <w:rsid w:val="002B55D9"/>
    <w:rsid w:val="002B7584"/>
    <w:rsid w:val="002C54DB"/>
    <w:rsid w:val="002D2CBC"/>
    <w:rsid w:val="002D48BB"/>
    <w:rsid w:val="002D52A1"/>
    <w:rsid w:val="002D7AA6"/>
    <w:rsid w:val="002E7521"/>
    <w:rsid w:val="002F0D42"/>
    <w:rsid w:val="002F3829"/>
    <w:rsid w:val="002F38CF"/>
    <w:rsid w:val="002F7F85"/>
    <w:rsid w:val="003036C1"/>
    <w:rsid w:val="00305187"/>
    <w:rsid w:val="0030618C"/>
    <w:rsid w:val="00311FBF"/>
    <w:rsid w:val="003138D4"/>
    <w:rsid w:val="00316CA1"/>
    <w:rsid w:val="003176C4"/>
    <w:rsid w:val="00320715"/>
    <w:rsid w:val="00322C71"/>
    <w:rsid w:val="00324139"/>
    <w:rsid w:val="00330494"/>
    <w:rsid w:val="00330F1B"/>
    <w:rsid w:val="003326AD"/>
    <w:rsid w:val="00333FA4"/>
    <w:rsid w:val="003355A8"/>
    <w:rsid w:val="00336C61"/>
    <w:rsid w:val="003374BD"/>
    <w:rsid w:val="0034182F"/>
    <w:rsid w:val="00342D7B"/>
    <w:rsid w:val="0034684D"/>
    <w:rsid w:val="00347FE0"/>
    <w:rsid w:val="003513A5"/>
    <w:rsid w:val="00355D9B"/>
    <w:rsid w:val="00357FB7"/>
    <w:rsid w:val="00363153"/>
    <w:rsid w:val="00364249"/>
    <w:rsid w:val="003672FC"/>
    <w:rsid w:val="003754A7"/>
    <w:rsid w:val="00384BC6"/>
    <w:rsid w:val="0038502C"/>
    <w:rsid w:val="00386777"/>
    <w:rsid w:val="00395684"/>
    <w:rsid w:val="00397B9D"/>
    <w:rsid w:val="003A1109"/>
    <w:rsid w:val="003A49C2"/>
    <w:rsid w:val="003B00BE"/>
    <w:rsid w:val="003B3E2A"/>
    <w:rsid w:val="003B5E26"/>
    <w:rsid w:val="003C1044"/>
    <w:rsid w:val="003C2AEF"/>
    <w:rsid w:val="003C32EC"/>
    <w:rsid w:val="003D0847"/>
    <w:rsid w:val="003D0FD6"/>
    <w:rsid w:val="003D40E8"/>
    <w:rsid w:val="003E2BC9"/>
    <w:rsid w:val="003F4B52"/>
    <w:rsid w:val="004018D8"/>
    <w:rsid w:val="004025BB"/>
    <w:rsid w:val="004034B6"/>
    <w:rsid w:val="004114EA"/>
    <w:rsid w:val="00414B4F"/>
    <w:rsid w:val="004150BE"/>
    <w:rsid w:val="00420A1E"/>
    <w:rsid w:val="00421271"/>
    <w:rsid w:val="004232DB"/>
    <w:rsid w:val="00426350"/>
    <w:rsid w:val="00433BF1"/>
    <w:rsid w:val="00440FFA"/>
    <w:rsid w:val="00441918"/>
    <w:rsid w:val="004425EC"/>
    <w:rsid w:val="00443E8B"/>
    <w:rsid w:val="00450B27"/>
    <w:rsid w:val="00453116"/>
    <w:rsid w:val="00454D14"/>
    <w:rsid w:val="00455510"/>
    <w:rsid w:val="00455638"/>
    <w:rsid w:val="004566CC"/>
    <w:rsid w:val="00456A5D"/>
    <w:rsid w:val="00460765"/>
    <w:rsid w:val="0046452A"/>
    <w:rsid w:val="00464D72"/>
    <w:rsid w:val="00464DE1"/>
    <w:rsid w:val="00472752"/>
    <w:rsid w:val="0047306D"/>
    <w:rsid w:val="00473C27"/>
    <w:rsid w:val="00473E1C"/>
    <w:rsid w:val="0048283A"/>
    <w:rsid w:val="00482D4C"/>
    <w:rsid w:val="00483E1B"/>
    <w:rsid w:val="00491B01"/>
    <w:rsid w:val="00493A57"/>
    <w:rsid w:val="00494476"/>
    <w:rsid w:val="00495959"/>
    <w:rsid w:val="004A1A30"/>
    <w:rsid w:val="004A72BD"/>
    <w:rsid w:val="004C1095"/>
    <w:rsid w:val="004C2DAD"/>
    <w:rsid w:val="004C4FAE"/>
    <w:rsid w:val="004C6ED2"/>
    <w:rsid w:val="004D1E0E"/>
    <w:rsid w:val="004D4A4F"/>
    <w:rsid w:val="004D5C8C"/>
    <w:rsid w:val="004E0C5A"/>
    <w:rsid w:val="004E2BE1"/>
    <w:rsid w:val="004E35F1"/>
    <w:rsid w:val="004E3F8E"/>
    <w:rsid w:val="004E4801"/>
    <w:rsid w:val="004E5008"/>
    <w:rsid w:val="004F664D"/>
    <w:rsid w:val="00500FA1"/>
    <w:rsid w:val="0051075A"/>
    <w:rsid w:val="00511F52"/>
    <w:rsid w:val="00513853"/>
    <w:rsid w:val="0052184A"/>
    <w:rsid w:val="00524258"/>
    <w:rsid w:val="00530DD9"/>
    <w:rsid w:val="005320E4"/>
    <w:rsid w:val="00534B83"/>
    <w:rsid w:val="005363E2"/>
    <w:rsid w:val="00536D89"/>
    <w:rsid w:val="00544E06"/>
    <w:rsid w:val="005463CB"/>
    <w:rsid w:val="00547699"/>
    <w:rsid w:val="00557116"/>
    <w:rsid w:val="0055763A"/>
    <w:rsid w:val="00557FAC"/>
    <w:rsid w:val="005611F3"/>
    <w:rsid w:val="00565757"/>
    <w:rsid w:val="0058214E"/>
    <w:rsid w:val="005829FA"/>
    <w:rsid w:val="00583B52"/>
    <w:rsid w:val="00585ECC"/>
    <w:rsid w:val="005925C3"/>
    <w:rsid w:val="00594A84"/>
    <w:rsid w:val="005A02B6"/>
    <w:rsid w:val="005A09D8"/>
    <w:rsid w:val="005A1F5E"/>
    <w:rsid w:val="005A33C6"/>
    <w:rsid w:val="005A3F8F"/>
    <w:rsid w:val="005B0866"/>
    <w:rsid w:val="005B4717"/>
    <w:rsid w:val="005B6859"/>
    <w:rsid w:val="005C2144"/>
    <w:rsid w:val="005C2915"/>
    <w:rsid w:val="005C6D1E"/>
    <w:rsid w:val="005D0E9C"/>
    <w:rsid w:val="005D0EFA"/>
    <w:rsid w:val="005D0F8B"/>
    <w:rsid w:val="005D2CA3"/>
    <w:rsid w:val="005D783F"/>
    <w:rsid w:val="005E27DD"/>
    <w:rsid w:val="005E2B7E"/>
    <w:rsid w:val="005E5F20"/>
    <w:rsid w:val="005F0509"/>
    <w:rsid w:val="005F18A3"/>
    <w:rsid w:val="005F1ADF"/>
    <w:rsid w:val="00604177"/>
    <w:rsid w:val="006137EC"/>
    <w:rsid w:val="00622BE8"/>
    <w:rsid w:val="00626AF2"/>
    <w:rsid w:val="006346FE"/>
    <w:rsid w:val="00637544"/>
    <w:rsid w:val="006402D4"/>
    <w:rsid w:val="006446A3"/>
    <w:rsid w:val="00645A61"/>
    <w:rsid w:val="00645B93"/>
    <w:rsid w:val="00646050"/>
    <w:rsid w:val="00652165"/>
    <w:rsid w:val="00654735"/>
    <w:rsid w:val="006556DE"/>
    <w:rsid w:val="006565A0"/>
    <w:rsid w:val="006579DD"/>
    <w:rsid w:val="00660315"/>
    <w:rsid w:val="0066127A"/>
    <w:rsid w:val="006617AB"/>
    <w:rsid w:val="00663E85"/>
    <w:rsid w:val="00664850"/>
    <w:rsid w:val="00665FDA"/>
    <w:rsid w:val="0067274F"/>
    <w:rsid w:val="006801B1"/>
    <w:rsid w:val="00681C47"/>
    <w:rsid w:val="0069665E"/>
    <w:rsid w:val="006A0250"/>
    <w:rsid w:val="006A0AFD"/>
    <w:rsid w:val="006A14A2"/>
    <w:rsid w:val="006A1B4F"/>
    <w:rsid w:val="006A21CB"/>
    <w:rsid w:val="006A6324"/>
    <w:rsid w:val="006B205A"/>
    <w:rsid w:val="006B2573"/>
    <w:rsid w:val="006B5F4E"/>
    <w:rsid w:val="006C08AE"/>
    <w:rsid w:val="006C0E87"/>
    <w:rsid w:val="006C1A3B"/>
    <w:rsid w:val="006C4093"/>
    <w:rsid w:val="006D1F9B"/>
    <w:rsid w:val="006D3AC7"/>
    <w:rsid w:val="006D570E"/>
    <w:rsid w:val="006D7676"/>
    <w:rsid w:val="006E16D4"/>
    <w:rsid w:val="006F06AF"/>
    <w:rsid w:val="006F2681"/>
    <w:rsid w:val="00710EA3"/>
    <w:rsid w:val="0071156C"/>
    <w:rsid w:val="0071294C"/>
    <w:rsid w:val="00724E3B"/>
    <w:rsid w:val="00730D4A"/>
    <w:rsid w:val="00731E5D"/>
    <w:rsid w:val="00736CF8"/>
    <w:rsid w:val="00740CFB"/>
    <w:rsid w:val="007458C6"/>
    <w:rsid w:val="00745D4B"/>
    <w:rsid w:val="00746865"/>
    <w:rsid w:val="007474E4"/>
    <w:rsid w:val="007548F3"/>
    <w:rsid w:val="007574EC"/>
    <w:rsid w:val="0076691B"/>
    <w:rsid w:val="0077071A"/>
    <w:rsid w:val="00772380"/>
    <w:rsid w:val="00772548"/>
    <w:rsid w:val="00777388"/>
    <w:rsid w:val="00785075"/>
    <w:rsid w:val="00790E8C"/>
    <w:rsid w:val="007A149A"/>
    <w:rsid w:val="007A4E1D"/>
    <w:rsid w:val="007B0FBB"/>
    <w:rsid w:val="007B3E0E"/>
    <w:rsid w:val="007B72C5"/>
    <w:rsid w:val="007D4222"/>
    <w:rsid w:val="007D61A8"/>
    <w:rsid w:val="007F1168"/>
    <w:rsid w:val="007F48D4"/>
    <w:rsid w:val="007F7E19"/>
    <w:rsid w:val="00802635"/>
    <w:rsid w:val="00804C75"/>
    <w:rsid w:val="00806B1B"/>
    <w:rsid w:val="00806BC9"/>
    <w:rsid w:val="008123C3"/>
    <w:rsid w:val="00816F53"/>
    <w:rsid w:val="00817D9F"/>
    <w:rsid w:val="008247EA"/>
    <w:rsid w:val="00831E2A"/>
    <w:rsid w:val="00831FBF"/>
    <w:rsid w:val="00832FA5"/>
    <w:rsid w:val="00833C0A"/>
    <w:rsid w:val="0083566C"/>
    <w:rsid w:val="00836659"/>
    <w:rsid w:val="008373A7"/>
    <w:rsid w:val="008459FC"/>
    <w:rsid w:val="00851B3E"/>
    <w:rsid w:val="00851C4B"/>
    <w:rsid w:val="00854994"/>
    <w:rsid w:val="00860BC3"/>
    <w:rsid w:val="008672DA"/>
    <w:rsid w:val="00871F2E"/>
    <w:rsid w:val="00873D1A"/>
    <w:rsid w:val="00875BE8"/>
    <w:rsid w:val="00877B88"/>
    <w:rsid w:val="0088113B"/>
    <w:rsid w:val="008A0177"/>
    <w:rsid w:val="008A413E"/>
    <w:rsid w:val="008A7A3E"/>
    <w:rsid w:val="008C642C"/>
    <w:rsid w:val="008D0E4A"/>
    <w:rsid w:val="008D2A6A"/>
    <w:rsid w:val="008D52FB"/>
    <w:rsid w:val="008D5443"/>
    <w:rsid w:val="008D58EC"/>
    <w:rsid w:val="008E4564"/>
    <w:rsid w:val="008E74F7"/>
    <w:rsid w:val="008F239E"/>
    <w:rsid w:val="008F7754"/>
    <w:rsid w:val="0090117D"/>
    <w:rsid w:val="00901CA9"/>
    <w:rsid w:val="009055DD"/>
    <w:rsid w:val="009069E6"/>
    <w:rsid w:val="00906EFB"/>
    <w:rsid w:val="009114D8"/>
    <w:rsid w:val="009149A4"/>
    <w:rsid w:val="009212DD"/>
    <w:rsid w:val="00921AB9"/>
    <w:rsid w:val="00927B12"/>
    <w:rsid w:val="009301B8"/>
    <w:rsid w:val="00931D78"/>
    <w:rsid w:val="00941F06"/>
    <w:rsid w:val="009431F3"/>
    <w:rsid w:val="00946101"/>
    <w:rsid w:val="00947092"/>
    <w:rsid w:val="009470DC"/>
    <w:rsid w:val="00951A8E"/>
    <w:rsid w:val="009538A4"/>
    <w:rsid w:val="00954870"/>
    <w:rsid w:val="00954BDD"/>
    <w:rsid w:val="00962168"/>
    <w:rsid w:val="009625B1"/>
    <w:rsid w:val="00966F67"/>
    <w:rsid w:val="009670EA"/>
    <w:rsid w:val="00972F86"/>
    <w:rsid w:val="009809C5"/>
    <w:rsid w:val="00985868"/>
    <w:rsid w:val="00985F44"/>
    <w:rsid w:val="00985FE6"/>
    <w:rsid w:val="00987081"/>
    <w:rsid w:val="00992857"/>
    <w:rsid w:val="00993FB0"/>
    <w:rsid w:val="00997611"/>
    <w:rsid w:val="009A0E7C"/>
    <w:rsid w:val="009A1575"/>
    <w:rsid w:val="009A2C33"/>
    <w:rsid w:val="009A3CBD"/>
    <w:rsid w:val="009B2183"/>
    <w:rsid w:val="009B3807"/>
    <w:rsid w:val="009B4EE3"/>
    <w:rsid w:val="009B671E"/>
    <w:rsid w:val="009C041E"/>
    <w:rsid w:val="009C2062"/>
    <w:rsid w:val="009C60B2"/>
    <w:rsid w:val="009C6CA4"/>
    <w:rsid w:val="009C7B9A"/>
    <w:rsid w:val="009D21B9"/>
    <w:rsid w:val="009E4241"/>
    <w:rsid w:val="009E7BDA"/>
    <w:rsid w:val="009F0554"/>
    <w:rsid w:val="009F356C"/>
    <w:rsid w:val="009F51F2"/>
    <w:rsid w:val="00A0160C"/>
    <w:rsid w:val="00A07468"/>
    <w:rsid w:val="00A13CC3"/>
    <w:rsid w:val="00A164F5"/>
    <w:rsid w:val="00A20DA8"/>
    <w:rsid w:val="00A218EC"/>
    <w:rsid w:val="00A310D7"/>
    <w:rsid w:val="00A3138F"/>
    <w:rsid w:val="00A319BE"/>
    <w:rsid w:val="00A31F9A"/>
    <w:rsid w:val="00A40760"/>
    <w:rsid w:val="00A4233A"/>
    <w:rsid w:val="00A432C5"/>
    <w:rsid w:val="00A44EFB"/>
    <w:rsid w:val="00A50DAE"/>
    <w:rsid w:val="00A51444"/>
    <w:rsid w:val="00A5213D"/>
    <w:rsid w:val="00A5222C"/>
    <w:rsid w:val="00A60320"/>
    <w:rsid w:val="00A622CC"/>
    <w:rsid w:val="00A64D8E"/>
    <w:rsid w:val="00A72FC5"/>
    <w:rsid w:val="00A730E3"/>
    <w:rsid w:val="00A77CF6"/>
    <w:rsid w:val="00A84BA8"/>
    <w:rsid w:val="00A84C50"/>
    <w:rsid w:val="00A91283"/>
    <w:rsid w:val="00AA132F"/>
    <w:rsid w:val="00AA2236"/>
    <w:rsid w:val="00AB3338"/>
    <w:rsid w:val="00AC16C3"/>
    <w:rsid w:val="00AC4231"/>
    <w:rsid w:val="00AC597A"/>
    <w:rsid w:val="00AC5EF4"/>
    <w:rsid w:val="00AC63FC"/>
    <w:rsid w:val="00AD3B12"/>
    <w:rsid w:val="00AD3B41"/>
    <w:rsid w:val="00AD4303"/>
    <w:rsid w:val="00AD4F04"/>
    <w:rsid w:val="00AD5A94"/>
    <w:rsid w:val="00AE11E8"/>
    <w:rsid w:val="00AE2480"/>
    <w:rsid w:val="00AF3977"/>
    <w:rsid w:val="00AF623F"/>
    <w:rsid w:val="00B00969"/>
    <w:rsid w:val="00B0143B"/>
    <w:rsid w:val="00B025DC"/>
    <w:rsid w:val="00B0378C"/>
    <w:rsid w:val="00B0394A"/>
    <w:rsid w:val="00B03E54"/>
    <w:rsid w:val="00B04340"/>
    <w:rsid w:val="00B07A3B"/>
    <w:rsid w:val="00B13941"/>
    <w:rsid w:val="00B33E59"/>
    <w:rsid w:val="00B340A8"/>
    <w:rsid w:val="00B3428E"/>
    <w:rsid w:val="00B36993"/>
    <w:rsid w:val="00B40E12"/>
    <w:rsid w:val="00B435B8"/>
    <w:rsid w:val="00B4499C"/>
    <w:rsid w:val="00B5116D"/>
    <w:rsid w:val="00B534BA"/>
    <w:rsid w:val="00B60E0A"/>
    <w:rsid w:val="00B6201D"/>
    <w:rsid w:val="00B653B7"/>
    <w:rsid w:val="00B66A14"/>
    <w:rsid w:val="00B7250F"/>
    <w:rsid w:val="00B807E5"/>
    <w:rsid w:val="00B847A0"/>
    <w:rsid w:val="00B87BC5"/>
    <w:rsid w:val="00B87D12"/>
    <w:rsid w:val="00BA0371"/>
    <w:rsid w:val="00BA2EF5"/>
    <w:rsid w:val="00BB27C1"/>
    <w:rsid w:val="00BB3876"/>
    <w:rsid w:val="00BC01E5"/>
    <w:rsid w:val="00BC3F28"/>
    <w:rsid w:val="00BC6DA7"/>
    <w:rsid w:val="00BC7E90"/>
    <w:rsid w:val="00BD4346"/>
    <w:rsid w:val="00BE051D"/>
    <w:rsid w:val="00BE679C"/>
    <w:rsid w:val="00BE756D"/>
    <w:rsid w:val="00BF2674"/>
    <w:rsid w:val="00BF2B34"/>
    <w:rsid w:val="00BF3754"/>
    <w:rsid w:val="00C00F3F"/>
    <w:rsid w:val="00C035C7"/>
    <w:rsid w:val="00C058AE"/>
    <w:rsid w:val="00C12062"/>
    <w:rsid w:val="00C17BD3"/>
    <w:rsid w:val="00C2620F"/>
    <w:rsid w:val="00C34F4C"/>
    <w:rsid w:val="00C428F1"/>
    <w:rsid w:val="00C50118"/>
    <w:rsid w:val="00C602B2"/>
    <w:rsid w:val="00C66C56"/>
    <w:rsid w:val="00C70C90"/>
    <w:rsid w:val="00C7374B"/>
    <w:rsid w:val="00C766A8"/>
    <w:rsid w:val="00C80E7B"/>
    <w:rsid w:val="00C8109F"/>
    <w:rsid w:val="00C82679"/>
    <w:rsid w:val="00C82857"/>
    <w:rsid w:val="00C836F3"/>
    <w:rsid w:val="00C90658"/>
    <w:rsid w:val="00C9250E"/>
    <w:rsid w:val="00C931BB"/>
    <w:rsid w:val="00C96FC6"/>
    <w:rsid w:val="00C97B11"/>
    <w:rsid w:val="00CA6E82"/>
    <w:rsid w:val="00CB039A"/>
    <w:rsid w:val="00CB0B79"/>
    <w:rsid w:val="00CB5DE5"/>
    <w:rsid w:val="00CC056B"/>
    <w:rsid w:val="00CC0C58"/>
    <w:rsid w:val="00CC1850"/>
    <w:rsid w:val="00CC29BF"/>
    <w:rsid w:val="00CC52BE"/>
    <w:rsid w:val="00CD515D"/>
    <w:rsid w:val="00CD63B8"/>
    <w:rsid w:val="00CD7F92"/>
    <w:rsid w:val="00CE0665"/>
    <w:rsid w:val="00CE10F2"/>
    <w:rsid w:val="00CE4904"/>
    <w:rsid w:val="00CE696A"/>
    <w:rsid w:val="00CF2130"/>
    <w:rsid w:val="00CF22F6"/>
    <w:rsid w:val="00CF6830"/>
    <w:rsid w:val="00CF771C"/>
    <w:rsid w:val="00D00EF4"/>
    <w:rsid w:val="00D103FE"/>
    <w:rsid w:val="00D10BFA"/>
    <w:rsid w:val="00D10F00"/>
    <w:rsid w:val="00D13549"/>
    <w:rsid w:val="00D150D8"/>
    <w:rsid w:val="00D30007"/>
    <w:rsid w:val="00D300CE"/>
    <w:rsid w:val="00D367C0"/>
    <w:rsid w:val="00D37C1A"/>
    <w:rsid w:val="00D406D6"/>
    <w:rsid w:val="00D45AF7"/>
    <w:rsid w:val="00D466AF"/>
    <w:rsid w:val="00D473BF"/>
    <w:rsid w:val="00D47642"/>
    <w:rsid w:val="00D5169F"/>
    <w:rsid w:val="00D53725"/>
    <w:rsid w:val="00D630A2"/>
    <w:rsid w:val="00D6314B"/>
    <w:rsid w:val="00D654B4"/>
    <w:rsid w:val="00D662C7"/>
    <w:rsid w:val="00D712A3"/>
    <w:rsid w:val="00D75084"/>
    <w:rsid w:val="00D75193"/>
    <w:rsid w:val="00D7547B"/>
    <w:rsid w:val="00D80DEB"/>
    <w:rsid w:val="00D87F73"/>
    <w:rsid w:val="00D94887"/>
    <w:rsid w:val="00D95C4C"/>
    <w:rsid w:val="00DA117F"/>
    <w:rsid w:val="00DA17FB"/>
    <w:rsid w:val="00DB16A4"/>
    <w:rsid w:val="00DB3580"/>
    <w:rsid w:val="00DB7EBA"/>
    <w:rsid w:val="00DC058D"/>
    <w:rsid w:val="00DC0F13"/>
    <w:rsid w:val="00DC1E10"/>
    <w:rsid w:val="00DC2504"/>
    <w:rsid w:val="00DC311D"/>
    <w:rsid w:val="00DC7C84"/>
    <w:rsid w:val="00DC7D3A"/>
    <w:rsid w:val="00DD147A"/>
    <w:rsid w:val="00DD1839"/>
    <w:rsid w:val="00DD231A"/>
    <w:rsid w:val="00DD2CF9"/>
    <w:rsid w:val="00DE0E89"/>
    <w:rsid w:val="00DE2554"/>
    <w:rsid w:val="00DE2882"/>
    <w:rsid w:val="00DE46DB"/>
    <w:rsid w:val="00DE66F3"/>
    <w:rsid w:val="00DF0865"/>
    <w:rsid w:val="00DF1693"/>
    <w:rsid w:val="00DF307B"/>
    <w:rsid w:val="00DF4C61"/>
    <w:rsid w:val="00DF6EE3"/>
    <w:rsid w:val="00E04EFB"/>
    <w:rsid w:val="00E072C2"/>
    <w:rsid w:val="00E24673"/>
    <w:rsid w:val="00E24898"/>
    <w:rsid w:val="00E27EF5"/>
    <w:rsid w:val="00E355EE"/>
    <w:rsid w:val="00E35FB3"/>
    <w:rsid w:val="00E44C46"/>
    <w:rsid w:val="00E4663E"/>
    <w:rsid w:val="00E52377"/>
    <w:rsid w:val="00E55496"/>
    <w:rsid w:val="00E55F56"/>
    <w:rsid w:val="00E57322"/>
    <w:rsid w:val="00E65758"/>
    <w:rsid w:val="00E662CA"/>
    <w:rsid w:val="00E66975"/>
    <w:rsid w:val="00E8076C"/>
    <w:rsid w:val="00E86E4B"/>
    <w:rsid w:val="00E87DA4"/>
    <w:rsid w:val="00EA15F6"/>
    <w:rsid w:val="00EA20E5"/>
    <w:rsid w:val="00EA2756"/>
    <w:rsid w:val="00EA341C"/>
    <w:rsid w:val="00EA4B94"/>
    <w:rsid w:val="00EA60D4"/>
    <w:rsid w:val="00EB7FB3"/>
    <w:rsid w:val="00EC098C"/>
    <w:rsid w:val="00EC3C46"/>
    <w:rsid w:val="00EC69FF"/>
    <w:rsid w:val="00ED00F1"/>
    <w:rsid w:val="00ED23F4"/>
    <w:rsid w:val="00ED2FBA"/>
    <w:rsid w:val="00ED592D"/>
    <w:rsid w:val="00ED6438"/>
    <w:rsid w:val="00EE00CF"/>
    <w:rsid w:val="00EE1E2F"/>
    <w:rsid w:val="00EE39ED"/>
    <w:rsid w:val="00EE4460"/>
    <w:rsid w:val="00EE6470"/>
    <w:rsid w:val="00EF4E2B"/>
    <w:rsid w:val="00F0293A"/>
    <w:rsid w:val="00F045D1"/>
    <w:rsid w:val="00F04E9E"/>
    <w:rsid w:val="00F0777A"/>
    <w:rsid w:val="00F10CF8"/>
    <w:rsid w:val="00F10E44"/>
    <w:rsid w:val="00F10FAD"/>
    <w:rsid w:val="00F146E3"/>
    <w:rsid w:val="00F153F4"/>
    <w:rsid w:val="00F22F5E"/>
    <w:rsid w:val="00F3061E"/>
    <w:rsid w:val="00F30A3E"/>
    <w:rsid w:val="00F35094"/>
    <w:rsid w:val="00F35B29"/>
    <w:rsid w:val="00F3618A"/>
    <w:rsid w:val="00F4412A"/>
    <w:rsid w:val="00F563AC"/>
    <w:rsid w:val="00F56A75"/>
    <w:rsid w:val="00F60B45"/>
    <w:rsid w:val="00F60C18"/>
    <w:rsid w:val="00F64FB6"/>
    <w:rsid w:val="00F728FB"/>
    <w:rsid w:val="00F734E7"/>
    <w:rsid w:val="00F7561F"/>
    <w:rsid w:val="00F76A1C"/>
    <w:rsid w:val="00F80FD0"/>
    <w:rsid w:val="00F8149F"/>
    <w:rsid w:val="00F83448"/>
    <w:rsid w:val="00F917CF"/>
    <w:rsid w:val="00F95E8D"/>
    <w:rsid w:val="00FA1A9D"/>
    <w:rsid w:val="00FA532D"/>
    <w:rsid w:val="00FA7A79"/>
    <w:rsid w:val="00FA7D51"/>
    <w:rsid w:val="00FB3077"/>
    <w:rsid w:val="00FC5752"/>
    <w:rsid w:val="00FD00B1"/>
    <w:rsid w:val="00FD1497"/>
    <w:rsid w:val="00FE059A"/>
    <w:rsid w:val="00FF25E5"/>
    <w:rsid w:val="00FF335E"/>
    <w:rsid w:val="00FF34BC"/>
    <w:rsid w:val="00FF6C56"/>
    <w:rsid w:val="00FF754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4678958"/>
  <w14:defaultImageDpi w14:val="330"/>
  <w15:docId w15:val="{19C0085F-39A8-9D44-B46E-255FBE37B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w:hAnsiTheme="minorHAnsi" w:cs="Calibri (Body)"/>
        <w:color w:val="000000" w:themeColor="text1"/>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103FE"/>
  </w:style>
  <w:style w:type="paragraph" w:styleId="Heading1">
    <w:name w:val="heading 1"/>
    <w:basedOn w:val="Normal"/>
    <w:next w:val="Normal"/>
    <w:link w:val="Heading1Char"/>
    <w:qFormat/>
    <w:rsid w:val="00C82679"/>
    <w:pPr>
      <w:keepNext/>
      <w:pBdr>
        <w:bottom w:val="single" w:sz="4" w:space="1" w:color="auto"/>
      </w:pBdr>
      <w:spacing w:after="240"/>
      <w:jc w:val="center"/>
      <w:outlineLvl w:val="0"/>
    </w:pPr>
    <w:rPr>
      <w:rFonts w:eastAsia="Times New Roman"/>
      <w:sz w:val="52"/>
    </w:rPr>
  </w:style>
  <w:style w:type="paragraph" w:styleId="Heading2">
    <w:name w:val="heading 2"/>
    <w:basedOn w:val="Normal"/>
    <w:next w:val="Normal"/>
    <w:qFormat/>
    <w:rsid w:val="00C82679"/>
    <w:pPr>
      <w:outlineLvl w:val="1"/>
    </w:pPr>
    <w:rPr>
      <w:rFonts w:eastAsia="Times New Roman" w:cs="Calibri"/>
      <w:bCs/>
      <w:sz w:val="52"/>
      <w:szCs w:val="5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i/>
    </w:rPr>
  </w:style>
  <w:style w:type="paragraph" w:styleId="BodyTextIndent">
    <w:name w:val="Body Text Indent"/>
    <w:basedOn w:val="Normal"/>
    <w:link w:val="BodyTextIndentChar"/>
    <w:rsid w:val="00D103FE"/>
    <w:pPr>
      <w:ind w:left="360"/>
      <w:jc w:val="both"/>
    </w:pPr>
  </w:style>
  <w:style w:type="paragraph" w:styleId="BodyTextIndent2">
    <w:name w:val="Body Text Indent 2"/>
    <w:basedOn w:val="Normal"/>
    <w:rsid w:val="00D103FE"/>
    <w:pPr>
      <w:ind w:left="720"/>
      <w:jc w:val="both"/>
    </w:pPr>
  </w:style>
  <w:style w:type="paragraph" w:styleId="Header">
    <w:name w:val="header"/>
    <w:basedOn w:val="Normal"/>
    <w:pPr>
      <w:tabs>
        <w:tab w:val="center" w:pos="4320"/>
        <w:tab w:val="right" w:pos="8640"/>
      </w:tabs>
    </w:pPr>
  </w:style>
  <w:style w:type="paragraph" w:styleId="BodyText2">
    <w:name w:val="Body Text 2"/>
    <w:basedOn w:val="Normal"/>
    <w:rPr>
      <w:sz w:val="32"/>
      <w:lang w:eastAsia="zh-TW"/>
    </w:rPr>
  </w:style>
  <w:style w:type="paragraph" w:styleId="BodyText3">
    <w:name w:val="Body Text 3"/>
    <w:basedOn w:val="Normal"/>
    <w:link w:val="BodyText3Char"/>
    <w:uiPriority w:val="99"/>
    <w:semiHidden/>
    <w:unhideWhenUsed/>
    <w:rsid w:val="008D58EC"/>
    <w:pPr>
      <w:spacing w:after="120"/>
    </w:pPr>
    <w:rPr>
      <w:sz w:val="16"/>
      <w:szCs w:val="16"/>
      <w:lang w:val="x-none" w:eastAsia="x-none"/>
    </w:rPr>
  </w:style>
  <w:style w:type="character" w:customStyle="1" w:styleId="BodyText3Char">
    <w:name w:val="Body Text 3 Char"/>
    <w:link w:val="BodyText3"/>
    <w:uiPriority w:val="99"/>
    <w:semiHidden/>
    <w:rsid w:val="008D58EC"/>
    <w:rPr>
      <w:sz w:val="16"/>
      <w:szCs w:val="16"/>
    </w:rPr>
  </w:style>
  <w:style w:type="paragraph" w:styleId="Footer">
    <w:name w:val="footer"/>
    <w:basedOn w:val="Normal"/>
    <w:link w:val="FooterChar"/>
    <w:uiPriority w:val="99"/>
    <w:unhideWhenUsed/>
    <w:rsid w:val="007D1CA5"/>
    <w:pPr>
      <w:tabs>
        <w:tab w:val="center" w:pos="4320"/>
        <w:tab w:val="right" w:pos="8640"/>
      </w:tabs>
    </w:pPr>
    <w:rPr>
      <w:lang w:val="x-none" w:eastAsia="x-none"/>
    </w:rPr>
  </w:style>
  <w:style w:type="character" w:customStyle="1" w:styleId="FooterChar">
    <w:name w:val="Footer Char"/>
    <w:link w:val="Footer"/>
    <w:uiPriority w:val="99"/>
    <w:rsid w:val="007D1CA5"/>
    <w:rPr>
      <w:sz w:val="24"/>
    </w:rPr>
  </w:style>
  <w:style w:type="character" w:styleId="Hyperlink">
    <w:name w:val="Hyperlink"/>
    <w:uiPriority w:val="99"/>
    <w:unhideWhenUsed/>
    <w:rsid w:val="002B38EA"/>
    <w:rPr>
      <w:color w:val="0000FF"/>
      <w:u w:val="single"/>
    </w:rPr>
  </w:style>
  <w:style w:type="character" w:styleId="FollowedHyperlink">
    <w:name w:val="FollowedHyperlink"/>
    <w:uiPriority w:val="99"/>
    <w:semiHidden/>
    <w:unhideWhenUsed/>
    <w:rsid w:val="007B5B27"/>
    <w:rPr>
      <w:color w:val="800080"/>
      <w:u w:val="single"/>
    </w:rPr>
  </w:style>
  <w:style w:type="paragraph" w:styleId="BalloonText">
    <w:name w:val="Balloon Text"/>
    <w:basedOn w:val="Normal"/>
    <w:semiHidden/>
    <w:rsid w:val="00672CE8"/>
    <w:rPr>
      <w:rFonts w:ascii="Lucida Grande" w:hAnsi="Lucida Grande"/>
      <w:sz w:val="18"/>
      <w:szCs w:val="18"/>
    </w:rPr>
  </w:style>
  <w:style w:type="paragraph" w:customStyle="1" w:styleId="Default">
    <w:name w:val="Default"/>
    <w:rsid w:val="00D103FE"/>
    <w:pPr>
      <w:widowControl w:val="0"/>
      <w:autoSpaceDE w:val="0"/>
      <w:autoSpaceDN w:val="0"/>
      <w:adjustRightInd w:val="0"/>
    </w:pPr>
    <w:rPr>
      <w:rFonts w:ascii="Calibri" w:eastAsia="Times New Roman" w:hAnsi="Calibri" w:cs="GJKHG F+ Helvetica"/>
      <w:color w:val="000000"/>
    </w:rPr>
  </w:style>
  <w:style w:type="character" w:customStyle="1" w:styleId="HeaderChar">
    <w:name w:val="Header Char"/>
    <w:basedOn w:val="DefaultParagraphFont"/>
    <w:rsid w:val="007D5B83"/>
  </w:style>
  <w:style w:type="character" w:styleId="BookTitle">
    <w:name w:val="Book Title"/>
    <w:basedOn w:val="DefaultParagraphFont"/>
    <w:qFormat/>
    <w:rsid w:val="00D103FE"/>
    <w:rPr>
      <w:rFonts w:ascii="Calibri" w:hAnsi="Calibri"/>
      <w:b/>
      <w:bCs/>
      <w:i/>
      <w:iCs/>
      <w:spacing w:val="5"/>
    </w:rPr>
  </w:style>
  <w:style w:type="character" w:styleId="Emphasis">
    <w:name w:val="Emphasis"/>
    <w:qFormat/>
    <w:rsid w:val="00FE6CC9"/>
    <w:rPr>
      <w:i/>
    </w:rPr>
  </w:style>
  <w:style w:type="paragraph" w:customStyle="1" w:styleId="TEXTOVERVIDEO">
    <w:name w:val="TEXT OVER VIDEO"/>
    <w:basedOn w:val="Normal"/>
    <w:rsid w:val="00D51A11"/>
    <w:pPr>
      <w:spacing w:before="40"/>
      <w:ind w:left="1368"/>
      <w:jc w:val="both"/>
      <w:outlineLvl w:val="0"/>
    </w:pPr>
    <w:rPr>
      <w:rFonts w:ascii="Arial" w:hAnsi="Arial" w:cs="Arial"/>
      <w:sz w:val="22"/>
    </w:rPr>
  </w:style>
  <w:style w:type="character" w:styleId="CommentReference">
    <w:name w:val="annotation reference"/>
    <w:uiPriority w:val="99"/>
    <w:semiHidden/>
    <w:unhideWhenUsed/>
    <w:rsid w:val="004060E5"/>
    <w:rPr>
      <w:sz w:val="18"/>
      <w:szCs w:val="18"/>
    </w:rPr>
  </w:style>
  <w:style w:type="paragraph" w:styleId="CommentText">
    <w:name w:val="annotation text"/>
    <w:basedOn w:val="Normal"/>
    <w:link w:val="CommentTextChar"/>
    <w:uiPriority w:val="99"/>
    <w:unhideWhenUsed/>
    <w:rsid w:val="004060E5"/>
    <w:rPr>
      <w:lang w:val="x-none" w:eastAsia="x-none"/>
    </w:rPr>
  </w:style>
  <w:style w:type="character" w:customStyle="1" w:styleId="CommentTextChar">
    <w:name w:val="Comment Text Char"/>
    <w:link w:val="CommentText"/>
    <w:uiPriority w:val="99"/>
    <w:rsid w:val="004060E5"/>
    <w:rPr>
      <w:sz w:val="24"/>
      <w:szCs w:val="24"/>
    </w:rPr>
  </w:style>
  <w:style w:type="paragraph" w:styleId="CommentSubject">
    <w:name w:val="annotation subject"/>
    <w:basedOn w:val="CommentText"/>
    <w:next w:val="CommentText"/>
    <w:link w:val="CommentSubjectChar"/>
    <w:uiPriority w:val="99"/>
    <w:semiHidden/>
    <w:unhideWhenUsed/>
    <w:rsid w:val="004060E5"/>
    <w:rPr>
      <w:b/>
      <w:bCs/>
    </w:rPr>
  </w:style>
  <w:style w:type="character" w:customStyle="1" w:styleId="CommentSubjectChar">
    <w:name w:val="Comment Subject Char"/>
    <w:link w:val="CommentSubject"/>
    <w:uiPriority w:val="99"/>
    <w:semiHidden/>
    <w:rsid w:val="004060E5"/>
    <w:rPr>
      <w:b/>
      <w:bCs/>
      <w:sz w:val="24"/>
      <w:szCs w:val="24"/>
    </w:rPr>
  </w:style>
  <w:style w:type="character" w:styleId="PageNumber">
    <w:name w:val="page number"/>
    <w:basedOn w:val="DefaultParagraphFont"/>
    <w:rsid w:val="00985F44"/>
  </w:style>
  <w:style w:type="paragraph" w:styleId="ListParagraph">
    <w:name w:val="List Paragraph"/>
    <w:basedOn w:val="Normal"/>
    <w:uiPriority w:val="34"/>
    <w:qFormat/>
    <w:rsid w:val="00985F44"/>
    <w:pPr>
      <w:ind w:left="720"/>
      <w:contextualSpacing/>
    </w:pPr>
  </w:style>
  <w:style w:type="paragraph" w:styleId="Revision">
    <w:name w:val="Revision"/>
    <w:hidden/>
    <w:semiHidden/>
    <w:rsid w:val="002D52A1"/>
  </w:style>
  <w:style w:type="character" w:styleId="UnresolvedMention">
    <w:name w:val="Unresolved Mention"/>
    <w:basedOn w:val="DefaultParagraphFont"/>
    <w:uiPriority w:val="99"/>
    <w:semiHidden/>
    <w:unhideWhenUsed/>
    <w:rsid w:val="001C3C85"/>
    <w:rPr>
      <w:color w:val="605E5C"/>
      <w:shd w:val="clear" w:color="auto" w:fill="E1DFDD"/>
    </w:rPr>
  </w:style>
  <w:style w:type="numbering" w:styleId="111111">
    <w:name w:val="Outline List 2"/>
    <w:basedOn w:val="NoList"/>
    <w:semiHidden/>
    <w:unhideWhenUsed/>
    <w:rsid w:val="00CE4904"/>
    <w:pPr>
      <w:numPr>
        <w:numId w:val="1"/>
      </w:numPr>
    </w:pPr>
  </w:style>
  <w:style w:type="character" w:customStyle="1" w:styleId="ArticleTitle">
    <w:name w:val="ArticleTitle"/>
    <w:basedOn w:val="DefaultParagraphFont"/>
    <w:uiPriority w:val="1"/>
    <w:qFormat/>
    <w:rsid w:val="004E0C5A"/>
    <w:rPr>
      <w:rFonts w:asciiTheme="minorHAnsi" w:hAnsiTheme="minorHAnsi"/>
      <w:b/>
      <w:sz w:val="32"/>
    </w:rPr>
  </w:style>
  <w:style w:type="character" w:styleId="PlaceholderText">
    <w:name w:val="Placeholder Text"/>
    <w:basedOn w:val="DefaultParagraphFont"/>
    <w:semiHidden/>
    <w:rsid w:val="004E0C5A"/>
    <w:rPr>
      <w:color w:val="808080"/>
    </w:rPr>
  </w:style>
  <w:style w:type="character" w:customStyle="1" w:styleId="QuestionAnswer">
    <w:name w:val="QuestionAnswer"/>
    <w:basedOn w:val="DefaultParagraphFont"/>
    <w:uiPriority w:val="1"/>
    <w:qFormat/>
    <w:rsid w:val="005C6D1E"/>
    <w:rPr>
      <w:rFonts w:ascii="Calibri" w:hAnsi="Calibri"/>
      <w:b/>
      <w:sz w:val="24"/>
    </w:rPr>
  </w:style>
  <w:style w:type="character" w:customStyle="1" w:styleId="BoldAnswer">
    <w:name w:val="BoldAnswer"/>
    <w:basedOn w:val="DefaultParagraphFont"/>
    <w:uiPriority w:val="1"/>
    <w:qFormat/>
    <w:rsid w:val="00143557"/>
    <w:rPr>
      <w:rFonts w:ascii="Calibri" w:hAnsi="Calibri"/>
      <w:b/>
      <w:sz w:val="24"/>
    </w:rPr>
  </w:style>
  <w:style w:type="character" w:customStyle="1" w:styleId="Vid">
    <w:name w:val="Vid"/>
    <w:basedOn w:val="DefaultParagraphFont"/>
    <w:uiPriority w:val="1"/>
    <w:qFormat/>
    <w:rsid w:val="00A319BE"/>
    <w:rPr>
      <w:rFonts w:asciiTheme="minorHAnsi" w:hAnsiTheme="minorHAnsi" w:cstheme="minorHAnsi"/>
      <w:i/>
      <w:iCs/>
      <w:color w:val="0070C0"/>
    </w:rPr>
  </w:style>
  <w:style w:type="character" w:customStyle="1" w:styleId="Heading1Char">
    <w:name w:val="Heading 1 Char"/>
    <w:basedOn w:val="DefaultParagraphFont"/>
    <w:link w:val="Heading1"/>
    <w:rsid w:val="00473E1C"/>
    <w:rPr>
      <w:rFonts w:ascii="Calibri" w:eastAsia="Times New Roman" w:hAnsi="Calibri"/>
      <w:sz w:val="52"/>
      <w:szCs w:val="24"/>
    </w:rPr>
  </w:style>
  <w:style w:type="character" w:customStyle="1" w:styleId="AuthorName">
    <w:name w:val="AuthorName"/>
    <w:basedOn w:val="DefaultParagraphFont"/>
    <w:uiPriority w:val="1"/>
    <w:qFormat/>
    <w:rsid w:val="0052184A"/>
    <w:rPr>
      <w:rFonts w:ascii="Calibri" w:eastAsia="Times New Roman" w:hAnsi="Calibri" w:cs="Calibri"/>
      <w:b/>
      <w:szCs w:val="24"/>
      <w:u w:val="single"/>
    </w:rPr>
  </w:style>
  <w:style w:type="character" w:customStyle="1" w:styleId="BodyTextChar">
    <w:name w:val="Body Text Char"/>
    <w:basedOn w:val="DefaultParagraphFont"/>
    <w:link w:val="BodyText"/>
    <w:rsid w:val="00D103FE"/>
    <w:rPr>
      <w:rFonts w:ascii="Calibri" w:hAnsi="Calibri"/>
      <w:i/>
      <w:sz w:val="24"/>
    </w:rPr>
  </w:style>
  <w:style w:type="character" w:customStyle="1" w:styleId="BodyTextIndentChar">
    <w:name w:val="Body Text Indent Char"/>
    <w:basedOn w:val="DefaultParagraphFont"/>
    <w:link w:val="BodyTextIndent"/>
    <w:rsid w:val="00D103FE"/>
    <w:rPr>
      <w:rFonts w:asciiTheme="minorHAnsi" w:hAnsiTheme="minorHAnsi"/>
      <w:sz w:val="24"/>
    </w:rPr>
  </w:style>
  <w:style w:type="character" w:styleId="Strong">
    <w:name w:val="Strong"/>
    <w:basedOn w:val="DefaultParagraphFont"/>
    <w:uiPriority w:val="22"/>
    <w:qFormat/>
    <w:rsid w:val="00226089"/>
    <w:rPr>
      <w:b/>
      <w:bCs/>
    </w:rPr>
  </w:style>
  <w:style w:type="paragraph" w:customStyle="1" w:styleId="Narration">
    <w:name w:val="Narration"/>
    <w:basedOn w:val="TemplateNarration"/>
    <w:link w:val="NarrationChar"/>
    <w:qFormat/>
    <w:rsid w:val="00292A7D"/>
    <w:rPr>
      <w:rFonts w:cs="Calibri"/>
      <w:color w:val="7030A0"/>
      <w:lang w:val="en-GB"/>
    </w:rPr>
  </w:style>
  <w:style w:type="character" w:customStyle="1" w:styleId="NarrationChar">
    <w:name w:val="Narration Char"/>
    <w:basedOn w:val="DefaultParagraphFont"/>
    <w:link w:val="Narration"/>
    <w:rsid w:val="00292A7D"/>
    <w:rPr>
      <w:rFonts w:ascii="Calibri" w:hAnsi="Calibri" w:cs="Calibri"/>
      <w:color w:val="7030A0"/>
      <w:lang w:val="en-GB"/>
    </w:rPr>
  </w:style>
  <w:style w:type="paragraph" w:customStyle="1" w:styleId="TemplateNarration">
    <w:name w:val="Template Narration"/>
    <w:basedOn w:val="ListParagraph"/>
    <w:rsid w:val="00292A7D"/>
    <w:pPr>
      <w:widowControl w:val="0"/>
      <w:spacing w:before="120"/>
      <w:ind w:left="907" w:hanging="547"/>
      <w:contextualSpacing w:val="0"/>
      <w:jc w:val="both"/>
    </w:pPr>
    <w:rPr>
      <w:rFonts w:ascii="Calibri" w:hAnsi="Calibri"/>
    </w:rPr>
  </w:style>
  <w:style w:type="paragraph" w:customStyle="1" w:styleId="TemplateShot">
    <w:name w:val="Template Shot"/>
    <w:basedOn w:val="ListParagraph"/>
    <w:link w:val="TemplateShotChar"/>
    <w:qFormat/>
    <w:rsid w:val="00292A7D"/>
    <w:pPr>
      <w:widowControl w:val="0"/>
      <w:spacing w:before="120"/>
      <w:ind w:left="1627" w:hanging="720"/>
      <w:contextualSpacing w:val="0"/>
      <w:jc w:val="both"/>
    </w:pPr>
    <w:rPr>
      <w:rFonts w:ascii="Calibri" w:hAnsi="Calibri"/>
    </w:rPr>
  </w:style>
  <w:style w:type="character" w:customStyle="1" w:styleId="TemplateShotChar">
    <w:name w:val="Template Shot Char"/>
    <w:basedOn w:val="DefaultParagraphFont"/>
    <w:link w:val="TemplateShot"/>
    <w:rsid w:val="00292A7D"/>
    <w:rPr>
      <w:rFonts w:ascii="Calibri" w:hAnsi="Calibri"/>
    </w:rPr>
  </w:style>
  <w:style w:type="paragraph" w:customStyle="1" w:styleId="ShotDescription">
    <w:name w:val="Shot Description"/>
    <w:basedOn w:val="TemplateShot"/>
    <w:link w:val="ShotDescriptionChar"/>
    <w:qFormat/>
    <w:rsid w:val="00292A7D"/>
    <w:pPr>
      <w:numPr>
        <w:ilvl w:val="2"/>
        <w:numId w:val="8"/>
      </w:numPr>
    </w:pPr>
    <w:rPr>
      <w:rFonts w:cs="Calibri"/>
    </w:rPr>
  </w:style>
  <w:style w:type="character" w:customStyle="1" w:styleId="ShotDescriptionChar">
    <w:name w:val="Shot Description Char"/>
    <w:basedOn w:val="DefaultParagraphFont"/>
    <w:link w:val="ShotDescription"/>
    <w:rsid w:val="00292A7D"/>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356379">
      <w:bodyDiv w:val="1"/>
      <w:marLeft w:val="0"/>
      <w:marRight w:val="0"/>
      <w:marTop w:val="0"/>
      <w:marBottom w:val="0"/>
      <w:divBdr>
        <w:top w:val="none" w:sz="0" w:space="0" w:color="auto"/>
        <w:left w:val="none" w:sz="0" w:space="0" w:color="auto"/>
        <w:bottom w:val="none" w:sz="0" w:space="0" w:color="auto"/>
        <w:right w:val="none" w:sz="0" w:space="0" w:color="auto"/>
      </w:divBdr>
    </w:div>
    <w:div w:id="462846141">
      <w:bodyDiv w:val="1"/>
      <w:marLeft w:val="0"/>
      <w:marRight w:val="0"/>
      <w:marTop w:val="0"/>
      <w:marBottom w:val="0"/>
      <w:divBdr>
        <w:top w:val="none" w:sz="0" w:space="0" w:color="auto"/>
        <w:left w:val="none" w:sz="0" w:space="0" w:color="auto"/>
        <w:bottom w:val="none" w:sz="0" w:space="0" w:color="auto"/>
        <w:right w:val="none" w:sz="0" w:space="0" w:color="auto"/>
      </w:divBdr>
    </w:div>
    <w:div w:id="539324335">
      <w:bodyDiv w:val="1"/>
      <w:marLeft w:val="0"/>
      <w:marRight w:val="0"/>
      <w:marTop w:val="0"/>
      <w:marBottom w:val="0"/>
      <w:divBdr>
        <w:top w:val="none" w:sz="0" w:space="0" w:color="auto"/>
        <w:left w:val="none" w:sz="0" w:space="0" w:color="auto"/>
        <w:bottom w:val="none" w:sz="0" w:space="0" w:color="auto"/>
        <w:right w:val="none" w:sz="0" w:space="0" w:color="auto"/>
      </w:divBdr>
      <w:divsChild>
        <w:div w:id="1120878729">
          <w:marLeft w:val="0"/>
          <w:marRight w:val="0"/>
          <w:marTop w:val="0"/>
          <w:marBottom w:val="0"/>
          <w:divBdr>
            <w:top w:val="none" w:sz="0" w:space="0" w:color="auto"/>
            <w:left w:val="none" w:sz="0" w:space="0" w:color="auto"/>
            <w:bottom w:val="none" w:sz="0" w:space="0" w:color="auto"/>
            <w:right w:val="none" w:sz="0" w:space="0" w:color="auto"/>
          </w:divBdr>
        </w:div>
        <w:div w:id="1283073091">
          <w:marLeft w:val="0"/>
          <w:marRight w:val="0"/>
          <w:marTop w:val="0"/>
          <w:marBottom w:val="0"/>
          <w:divBdr>
            <w:top w:val="none" w:sz="0" w:space="0" w:color="auto"/>
            <w:left w:val="none" w:sz="0" w:space="0" w:color="auto"/>
            <w:bottom w:val="none" w:sz="0" w:space="0" w:color="auto"/>
            <w:right w:val="none" w:sz="0" w:space="0" w:color="auto"/>
          </w:divBdr>
          <w:divsChild>
            <w:div w:id="1690790250">
              <w:marLeft w:val="0"/>
              <w:marRight w:val="0"/>
              <w:marTop w:val="0"/>
              <w:marBottom w:val="0"/>
              <w:divBdr>
                <w:top w:val="none" w:sz="0" w:space="0" w:color="auto"/>
                <w:left w:val="none" w:sz="0" w:space="0" w:color="auto"/>
                <w:bottom w:val="none" w:sz="0" w:space="0" w:color="auto"/>
                <w:right w:val="none" w:sz="0" w:space="0" w:color="auto"/>
              </w:divBdr>
            </w:div>
            <w:div w:id="1037583384">
              <w:marLeft w:val="0"/>
              <w:marRight w:val="0"/>
              <w:marTop w:val="0"/>
              <w:marBottom w:val="0"/>
              <w:divBdr>
                <w:top w:val="none" w:sz="0" w:space="0" w:color="auto"/>
                <w:left w:val="none" w:sz="0" w:space="0" w:color="auto"/>
                <w:bottom w:val="none" w:sz="0" w:space="0" w:color="auto"/>
                <w:right w:val="none" w:sz="0" w:space="0" w:color="auto"/>
              </w:divBdr>
            </w:div>
            <w:div w:id="1998340477">
              <w:marLeft w:val="0"/>
              <w:marRight w:val="0"/>
              <w:marTop w:val="0"/>
              <w:marBottom w:val="0"/>
              <w:divBdr>
                <w:top w:val="none" w:sz="0" w:space="0" w:color="auto"/>
                <w:left w:val="none" w:sz="0" w:space="0" w:color="auto"/>
                <w:bottom w:val="none" w:sz="0" w:space="0" w:color="auto"/>
                <w:right w:val="none" w:sz="0" w:space="0" w:color="auto"/>
              </w:divBdr>
            </w:div>
            <w:div w:id="2051492107">
              <w:marLeft w:val="0"/>
              <w:marRight w:val="0"/>
              <w:marTop w:val="0"/>
              <w:marBottom w:val="0"/>
              <w:divBdr>
                <w:top w:val="none" w:sz="0" w:space="0" w:color="auto"/>
                <w:left w:val="none" w:sz="0" w:space="0" w:color="auto"/>
                <w:bottom w:val="none" w:sz="0" w:space="0" w:color="auto"/>
                <w:right w:val="none" w:sz="0" w:space="0" w:color="auto"/>
              </w:divBdr>
            </w:div>
            <w:div w:id="1157499669">
              <w:marLeft w:val="0"/>
              <w:marRight w:val="0"/>
              <w:marTop w:val="0"/>
              <w:marBottom w:val="0"/>
              <w:divBdr>
                <w:top w:val="none" w:sz="0" w:space="0" w:color="auto"/>
                <w:left w:val="none" w:sz="0" w:space="0" w:color="auto"/>
                <w:bottom w:val="none" w:sz="0" w:space="0" w:color="auto"/>
                <w:right w:val="none" w:sz="0" w:space="0" w:color="auto"/>
              </w:divBdr>
            </w:div>
            <w:div w:id="529683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037622">
      <w:bodyDiv w:val="1"/>
      <w:marLeft w:val="0"/>
      <w:marRight w:val="0"/>
      <w:marTop w:val="0"/>
      <w:marBottom w:val="0"/>
      <w:divBdr>
        <w:top w:val="none" w:sz="0" w:space="0" w:color="auto"/>
        <w:left w:val="none" w:sz="0" w:space="0" w:color="auto"/>
        <w:bottom w:val="none" w:sz="0" w:space="0" w:color="auto"/>
        <w:right w:val="none" w:sz="0" w:space="0" w:color="auto"/>
      </w:divBdr>
      <w:divsChild>
        <w:div w:id="1186795095">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 w:id="639458477">
      <w:bodyDiv w:val="1"/>
      <w:marLeft w:val="0"/>
      <w:marRight w:val="0"/>
      <w:marTop w:val="0"/>
      <w:marBottom w:val="0"/>
      <w:divBdr>
        <w:top w:val="none" w:sz="0" w:space="0" w:color="auto"/>
        <w:left w:val="none" w:sz="0" w:space="0" w:color="auto"/>
        <w:bottom w:val="none" w:sz="0" w:space="0" w:color="auto"/>
        <w:right w:val="none" w:sz="0" w:space="0" w:color="auto"/>
      </w:divBdr>
    </w:div>
    <w:div w:id="649598142">
      <w:bodyDiv w:val="1"/>
      <w:marLeft w:val="0"/>
      <w:marRight w:val="0"/>
      <w:marTop w:val="0"/>
      <w:marBottom w:val="0"/>
      <w:divBdr>
        <w:top w:val="none" w:sz="0" w:space="0" w:color="auto"/>
        <w:left w:val="none" w:sz="0" w:space="0" w:color="auto"/>
        <w:bottom w:val="none" w:sz="0" w:space="0" w:color="auto"/>
        <w:right w:val="none" w:sz="0" w:space="0" w:color="auto"/>
      </w:divBdr>
    </w:div>
    <w:div w:id="1166286450">
      <w:bodyDiv w:val="1"/>
      <w:marLeft w:val="0"/>
      <w:marRight w:val="0"/>
      <w:marTop w:val="0"/>
      <w:marBottom w:val="0"/>
      <w:divBdr>
        <w:top w:val="none" w:sz="0" w:space="0" w:color="auto"/>
        <w:left w:val="none" w:sz="0" w:space="0" w:color="auto"/>
        <w:bottom w:val="none" w:sz="0" w:space="0" w:color="auto"/>
        <w:right w:val="none" w:sz="0" w:space="0" w:color="auto"/>
      </w:divBdr>
    </w:div>
    <w:div w:id="1202212587">
      <w:bodyDiv w:val="1"/>
      <w:marLeft w:val="0"/>
      <w:marRight w:val="0"/>
      <w:marTop w:val="0"/>
      <w:marBottom w:val="0"/>
      <w:divBdr>
        <w:top w:val="none" w:sz="0" w:space="0" w:color="auto"/>
        <w:left w:val="none" w:sz="0" w:space="0" w:color="auto"/>
        <w:bottom w:val="none" w:sz="0" w:space="0" w:color="auto"/>
        <w:right w:val="none" w:sz="0" w:space="0" w:color="auto"/>
      </w:divBdr>
    </w:div>
    <w:div w:id="1207258549">
      <w:bodyDiv w:val="1"/>
      <w:marLeft w:val="0"/>
      <w:marRight w:val="0"/>
      <w:marTop w:val="0"/>
      <w:marBottom w:val="0"/>
      <w:divBdr>
        <w:top w:val="none" w:sz="0" w:space="0" w:color="auto"/>
        <w:left w:val="none" w:sz="0" w:space="0" w:color="auto"/>
        <w:bottom w:val="none" w:sz="0" w:space="0" w:color="auto"/>
        <w:right w:val="none" w:sz="0" w:space="0" w:color="auto"/>
      </w:divBdr>
      <w:divsChild>
        <w:div w:id="934897830">
          <w:marLeft w:val="0"/>
          <w:marRight w:val="0"/>
          <w:marTop w:val="0"/>
          <w:marBottom w:val="0"/>
          <w:divBdr>
            <w:top w:val="none" w:sz="0" w:space="0" w:color="auto"/>
            <w:left w:val="none" w:sz="0" w:space="0" w:color="auto"/>
            <w:bottom w:val="none" w:sz="0" w:space="0" w:color="auto"/>
            <w:right w:val="none" w:sz="0" w:space="0" w:color="auto"/>
          </w:divBdr>
        </w:div>
        <w:div w:id="1546018888">
          <w:marLeft w:val="0"/>
          <w:marRight w:val="0"/>
          <w:marTop w:val="0"/>
          <w:marBottom w:val="0"/>
          <w:divBdr>
            <w:top w:val="none" w:sz="0" w:space="0" w:color="auto"/>
            <w:left w:val="none" w:sz="0" w:space="0" w:color="auto"/>
            <w:bottom w:val="none" w:sz="0" w:space="0" w:color="auto"/>
            <w:right w:val="none" w:sz="0" w:space="0" w:color="auto"/>
          </w:divBdr>
        </w:div>
      </w:divsChild>
    </w:div>
    <w:div w:id="15092962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enise.ragusa@brunel.ac.uk" TargetMode="External"/><Relationship Id="rId13" Type="http://schemas.openxmlformats.org/officeDocument/2006/relationships/hyperlink" Target="https://review.jove.com/v/5848/screen-capture-instructions-for-authors?status=a7854k" TargetMode="External"/><Relationship Id="rId18" Type="http://schemas.openxmlformats.org/officeDocument/2006/relationships/header" Target="header3.xml"/><Relationship Id="rId3" Type="http://schemas.openxmlformats.org/officeDocument/2006/relationships/settings" Target="settings.xml"/><Relationship Id="rId21" Type="http://schemas.openxmlformats.org/officeDocument/2006/relationships/glossaryDocument" Target="glossary/document.xml"/><Relationship Id="rId7" Type="http://schemas.openxmlformats.org/officeDocument/2006/relationships/hyperlink" Target="https://review.jove.com/account/file-uploader?src=21434838" TargetMode="External"/><Relationship Id="rId12" Type="http://schemas.openxmlformats.org/officeDocument/2006/relationships/hyperlink" Target="https://obsproject.com/" TargetMode="External"/><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denise.ragusa@brunel.ac.uk" TargetMode="External"/><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hyperlink" Target="mailto:c.pina@sanquin.nl" TargetMode="External"/><Relationship Id="rId19"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yperlink" Target="mailto:ayona.johns@brunel.ac.uk" TargetMode="External"/><Relationship Id="rId14" Type="http://schemas.openxmlformats.org/officeDocument/2006/relationships/header" Target="header1.xml"/><Relationship Id="rId22"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A64A02CAC3F764D974B102CCBE080CD"/>
        <w:category>
          <w:name w:val="General"/>
          <w:gallery w:val="placeholder"/>
        </w:category>
        <w:types>
          <w:type w:val="bbPlcHdr"/>
        </w:types>
        <w:behaviors>
          <w:behavior w:val="content"/>
        </w:behaviors>
        <w:guid w:val="{F558543F-B225-6A43-BFBB-F80A92257073}"/>
      </w:docPartPr>
      <w:docPartBody>
        <w:p w:rsidR="00344E88" w:rsidRDefault="00321749" w:rsidP="00321749">
          <w:pPr>
            <w:pStyle w:val="BA64A02CAC3F764D974B102CCBE080CD1"/>
          </w:pPr>
          <w:r w:rsidRPr="00B07A3B">
            <w:rPr>
              <w:rFonts w:eastAsia="Times New Roman" w:cstheme="minorHAnsi"/>
              <w:color w:val="808080"/>
              <w:shd w:val="clear" w:color="auto" w:fill="FFFF00"/>
            </w:rPr>
            <w:t>Enter author name.</w:t>
          </w:r>
        </w:p>
      </w:docPartBody>
    </w:docPart>
    <w:docPart>
      <w:docPartPr>
        <w:name w:val="CC26871413AF9243AF4034C5BA7F3A38"/>
        <w:category>
          <w:name w:val="General"/>
          <w:gallery w:val="placeholder"/>
        </w:category>
        <w:types>
          <w:type w:val="bbPlcHdr"/>
        </w:types>
        <w:behaviors>
          <w:behavior w:val="content"/>
        </w:behaviors>
        <w:guid w:val="{C450A5A6-5BB2-9D4C-A138-165B49035626}"/>
      </w:docPartPr>
      <w:docPartBody>
        <w:p w:rsidR="00344E88" w:rsidRDefault="00321749" w:rsidP="00321749">
          <w:pPr>
            <w:pStyle w:val="CC26871413AF9243AF4034C5BA7F3A381"/>
          </w:pPr>
          <w:r w:rsidRPr="00B07A3B">
            <w:rPr>
              <w:rFonts w:eastAsia="Times New Roman" w:cstheme="minorHAnsi"/>
              <w:color w:val="808080"/>
              <w:shd w:val="clear" w:color="auto" w:fill="FFFF00"/>
            </w:rPr>
            <w:t>Enter author name</w:t>
          </w:r>
        </w:p>
      </w:docPartBody>
    </w:docPart>
    <w:docPart>
      <w:docPartPr>
        <w:name w:val="B01347F9C431734082D700ADBD60CE5C"/>
        <w:category>
          <w:name w:val="General"/>
          <w:gallery w:val="placeholder"/>
        </w:category>
        <w:types>
          <w:type w:val="bbPlcHdr"/>
        </w:types>
        <w:behaviors>
          <w:behavior w:val="content"/>
        </w:behaviors>
        <w:guid w:val="{92294A51-0D73-8247-9E5B-86BDBAEA78B8}"/>
      </w:docPartPr>
      <w:docPartBody>
        <w:p w:rsidR="00344E88" w:rsidRDefault="00321749" w:rsidP="00321749">
          <w:pPr>
            <w:pStyle w:val="B01347F9C431734082D700ADBD60CE5C1"/>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CF9F3A2530826D419E54CEF60DEF39E6"/>
        <w:category>
          <w:name w:val="General"/>
          <w:gallery w:val="placeholder"/>
        </w:category>
        <w:types>
          <w:type w:val="bbPlcHdr"/>
        </w:types>
        <w:behaviors>
          <w:behavior w:val="content"/>
        </w:behaviors>
        <w:guid w:val="{BFA13955-1186-9643-9547-137C6E3EE162}"/>
      </w:docPartPr>
      <w:docPartBody>
        <w:p w:rsidR="00344E88" w:rsidRDefault="00321749" w:rsidP="00321749">
          <w:pPr>
            <w:pStyle w:val="CF9F3A2530826D419E54CEF60DEF39E61"/>
          </w:pPr>
          <w:r w:rsidRPr="00B07A3B">
            <w:rPr>
              <w:rFonts w:eastAsia="Times New Roman" w:cstheme="minorHAnsi"/>
              <w:color w:val="808080"/>
              <w:shd w:val="clear" w:color="auto" w:fill="FFFF00"/>
            </w:rPr>
            <w:t>Enter author name</w:t>
          </w:r>
        </w:p>
      </w:docPartBody>
    </w:docPart>
    <w:docPart>
      <w:docPartPr>
        <w:name w:val="7EFAB539D92D134BA74BF41D437B3227"/>
        <w:category>
          <w:name w:val="General"/>
          <w:gallery w:val="placeholder"/>
        </w:category>
        <w:types>
          <w:type w:val="bbPlcHdr"/>
        </w:types>
        <w:behaviors>
          <w:behavior w:val="content"/>
        </w:behaviors>
        <w:guid w:val="{F9D90A23-CB2D-0F4E-8D8F-F924925008C5}"/>
      </w:docPartPr>
      <w:docPartBody>
        <w:p w:rsidR="00344E88" w:rsidRDefault="00321749" w:rsidP="00321749">
          <w:pPr>
            <w:pStyle w:val="7EFAB539D92D134BA74BF41D437B32271"/>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FA4302C47376B64EB37F5EF54228B8FA"/>
        <w:category>
          <w:name w:val="General"/>
          <w:gallery w:val="placeholder"/>
        </w:category>
        <w:types>
          <w:type w:val="bbPlcHdr"/>
        </w:types>
        <w:behaviors>
          <w:behavior w:val="content"/>
        </w:behaviors>
        <w:guid w:val="{F85D7284-A98B-B348-97B3-92BC20690366}"/>
      </w:docPartPr>
      <w:docPartBody>
        <w:p w:rsidR="00344E88" w:rsidRDefault="00321749" w:rsidP="00321749">
          <w:pPr>
            <w:pStyle w:val="FA4302C47376B64EB37F5EF54228B8FA1"/>
          </w:pPr>
          <w:r w:rsidRPr="00B07A3B">
            <w:rPr>
              <w:rFonts w:eastAsia="Times New Roman" w:cstheme="minorHAnsi"/>
              <w:color w:val="808080"/>
              <w:shd w:val="clear" w:color="auto" w:fill="FFFF00"/>
            </w:rPr>
            <w:t>Enter author name</w:t>
          </w:r>
        </w:p>
      </w:docPartBody>
    </w:docPart>
    <w:docPart>
      <w:docPartPr>
        <w:name w:val="47D8E4CF72CC01468E7AA31A2CAAE059"/>
        <w:category>
          <w:name w:val="General"/>
          <w:gallery w:val="placeholder"/>
        </w:category>
        <w:types>
          <w:type w:val="bbPlcHdr"/>
        </w:types>
        <w:behaviors>
          <w:behavior w:val="content"/>
        </w:behaviors>
        <w:guid w:val="{EF6099E8-F820-D64B-A574-DDF0313E0716}"/>
      </w:docPartPr>
      <w:docPartBody>
        <w:p w:rsidR="00344E88" w:rsidRDefault="00321749" w:rsidP="00321749">
          <w:pPr>
            <w:pStyle w:val="47D8E4CF72CC01468E7AA31A2CAAE0591"/>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E8A37383A177F94A9426E4124A0D1F68"/>
        <w:category>
          <w:name w:val="General"/>
          <w:gallery w:val="placeholder"/>
        </w:category>
        <w:types>
          <w:type w:val="bbPlcHdr"/>
        </w:types>
        <w:behaviors>
          <w:behavior w:val="content"/>
        </w:behaviors>
        <w:guid w:val="{9DC7AD5D-85DE-3542-894D-EC125E0D8C87}"/>
      </w:docPartPr>
      <w:docPartBody>
        <w:p w:rsidR="00344E88" w:rsidRDefault="00321749" w:rsidP="00321749">
          <w:pPr>
            <w:pStyle w:val="E8A37383A177F94A9426E4124A0D1F681"/>
          </w:pPr>
          <w:r w:rsidRPr="00B07A3B">
            <w:rPr>
              <w:rFonts w:eastAsia="Times New Roman" w:cstheme="minorHAnsi"/>
              <w:color w:val="808080"/>
              <w:shd w:val="clear" w:color="auto" w:fill="FFFF00"/>
            </w:rPr>
            <w:t>Enter author name</w:t>
          </w:r>
        </w:p>
      </w:docPartBody>
    </w:docPart>
    <w:docPart>
      <w:docPartPr>
        <w:name w:val="C58687ABA6B85E46980DA5895C64F3E3"/>
        <w:category>
          <w:name w:val="General"/>
          <w:gallery w:val="placeholder"/>
        </w:category>
        <w:types>
          <w:type w:val="bbPlcHdr"/>
        </w:types>
        <w:behaviors>
          <w:behavior w:val="content"/>
        </w:behaviors>
        <w:guid w:val="{F4FA6950-8565-624E-9C3B-5D60ED79B6B5}"/>
      </w:docPartPr>
      <w:docPartBody>
        <w:p w:rsidR="00344E88" w:rsidRDefault="00321749" w:rsidP="00321749">
          <w:pPr>
            <w:pStyle w:val="C58687ABA6B85E46980DA5895C64F3E31"/>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BB048746D6BD81428909D024E42FBF3F"/>
        <w:category>
          <w:name w:val="General"/>
          <w:gallery w:val="placeholder"/>
        </w:category>
        <w:types>
          <w:type w:val="bbPlcHdr"/>
        </w:types>
        <w:behaviors>
          <w:behavior w:val="content"/>
        </w:behaviors>
        <w:guid w:val="{502877B5-6774-5444-8A48-5E715A35DCE9}"/>
      </w:docPartPr>
      <w:docPartBody>
        <w:p w:rsidR="003E657A" w:rsidRDefault="00321749" w:rsidP="00321749">
          <w:pPr>
            <w:pStyle w:val="BB048746D6BD81428909D024E42FBF3F1"/>
          </w:pPr>
          <w:r w:rsidRPr="00B07A3B">
            <w:rPr>
              <w:rFonts w:eastAsia="Times New Roman" w:cstheme="minorHAnsi"/>
              <w:b/>
              <w:bCs/>
              <w:color w:val="808080"/>
              <w:shd w:val="clear" w:color="auto" w:fill="FFFF00"/>
            </w:rPr>
            <w:t>Enter Yes or No.</w:t>
          </w:r>
        </w:p>
      </w:docPartBody>
    </w:docPart>
    <w:docPart>
      <w:docPartPr>
        <w:name w:val="2A50BCF205507E4AA16DA6F8BBB5CCFA"/>
        <w:category>
          <w:name w:val="General"/>
          <w:gallery w:val="placeholder"/>
        </w:category>
        <w:types>
          <w:type w:val="bbPlcHdr"/>
        </w:types>
        <w:behaviors>
          <w:behavior w:val="content"/>
        </w:behaviors>
        <w:guid w:val="{73EB25FA-63F2-9442-8A99-E8CF3F23CC80}"/>
      </w:docPartPr>
      <w:docPartBody>
        <w:p w:rsidR="003E657A" w:rsidRDefault="00321749" w:rsidP="00321749">
          <w:pPr>
            <w:pStyle w:val="2A50BCF205507E4AA16DA6F8BBB5CCFA1"/>
          </w:pPr>
          <w:r w:rsidRPr="00B07A3B">
            <w:rPr>
              <w:rFonts w:eastAsia="Times New Roman" w:cstheme="minorHAnsi"/>
              <w:b/>
              <w:bCs/>
              <w:color w:val="808080"/>
              <w:shd w:val="clear" w:color="auto" w:fill="FFFF00"/>
            </w:rPr>
            <w:t>Enter Yes or No.</w:t>
          </w:r>
        </w:p>
      </w:docPartBody>
    </w:docPart>
    <w:docPart>
      <w:docPartPr>
        <w:name w:val="1B353BE30FA3E949A6A7E29DD5F9CA7C"/>
        <w:category>
          <w:name w:val="General"/>
          <w:gallery w:val="placeholder"/>
        </w:category>
        <w:types>
          <w:type w:val="bbPlcHdr"/>
        </w:types>
        <w:behaviors>
          <w:behavior w:val="content"/>
        </w:behaviors>
        <w:guid w:val="{B581D62A-1F90-FC4D-968E-D2359E5B9434}"/>
      </w:docPartPr>
      <w:docPartBody>
        <w:p w:rsidR="003E657A" w:rsidRDefault="00321749" w:rsidP="00321749">
          <w:pPr>
            <w:pStyle w:val="1B353BE30FA3E949A6A7E29DD5F9CA7C1"/>
          </w:pPr>
          <w:r w:rsidRPr="00B07A3B">
            <w:rPr>
              <w:rFonts w:eastAsia="Times New Roman" w:cstheme="minorHAnsi"/>
              <w:b/>
              <w:bCs/>
              <w:color w:val="808080"/>
              <w:shd w:val="clear" w:color="auto" w:fill="FFFF00"/>
            </w:rPr>
            <w:t>Enter make and model of microscope.</w:t>
          </w:r>
        </w:p>
      </w:docPartBody>
    </w:docPart>
    <w:docPart>
      <w:docPartPr>
        <w:name w:val="337E7D2A29BC2847BE253001CC37ACE9"/>
        <w:category>
          <w:name w:val="General"/>
          <w:gallery w:val="placeholder"/>
        </w:category>
        <w:types>
          <w:type w:val="bbPlcHdr"/>
        </w:types>
        <w:behaviors>
          <w:behavior w:val="content"/>
        </w:behaviors>
        <w:guid w:val="{9A0EF72C-8AB0-6A43-9C7D-BE563C906C4B}"/>
      </w:docPartPr>
      <w:docPartBody>
        <w:p w:rsidR="003E657A" w:rsidRDefault="00321749" w:rsidP="00321749">
          <w:pPr>
            <w:pStyle w:val="337E7D2A29BC2847BE253001CC37ACE91"/>
          </w:pPr>
          <w:r w:rsidRPr="00B07A3B">
            <w:rPr>
              <w:rFonts w:eastAsia="Times New Roman" w:cstheme="minorHAnsi"/>
              <w:b/>
              <w:bCs/>
              <w:color w:val="808080"/>
              <w:shd w:val="clear" w:color="auto" w:fill="FFFF00"/>
            </w:rPr>
            <w:t>Enter Yes or No.</w:t>
          </w:r>
        </w:p>
      </w:docPartBody>
    </w:docPart>
    <w:docPart>
      <w:docPartPr>
        <w:name w:val="B9348AD095AC81449C592C2F0F676CB0"/>
        <w:category>
          <w:name w:val="General"/>
          <w:gallery w:val="placeholder"/>
        </w:category>
        <w:types>
          <w:type w:val="bbPlcHdr"/>
        </w:types>
        <w:behaviors>
          <w:behavior w:val="content"/>
        </w:behaviors>
        <w:guid w:val="{9A04F2A5-3727-5546-9CB4-A89C69737542}"/>
      </w:docPartPr>
      <w:docPartBody>
        <w:p w:rsidR="003E657A" w:rsidRDefault="00321749" w:rsidP="00321749">
          <w:pPr>
            <w:pStyle w:val="B9348AD095AC81449C592C2F0F676CB01"/>
          </w:pPr>
          <w:r w:rsidRPr="00B07A3B">
            <w:rPr>
              <w:rFonts w:eastAsia="Times New Roman" w:cstheme="minorHAnsi"/>
              <w:b/>
              <w:bCs/>
              <w:color w:val="808080"/>
              <w:shd w:val="clear" w:color="auto" w:fill="FFFF00"/>
            </w:rPr>
            <w:t>Enter Yes or No.</w:t>
          </w:r>
        </w:p>
      </w:docPartBody>
    </w:docPart>
    <w:docPart>
      <w:docPartPr>
        <w:name w:val="8D0BC3EB8758784BB08FC591BF9EA44D"/>
        <w:category>
          <w:name w:val="General"/>
          <w:gallery w:val="placeholder"/>
        </w:category>
        <w:types>
          <w:type w:val="bbPlcHdr"/>
        </w:types>
        <w:behaviors>
          <w:behavior w:val="content"/>
        </w:behaviors>
        <w:guid w:val="{09CE18FD-8A87-5540-9747-C67FF65F3077}"/>
      </w:docPartPr>
      <w:docPartBody>
        <w:p w:rsidR="003E657A" w:rsidRDefault="00321749" w:rsidP="00321749">
          <w:pPr>
            <w:pStyle w:val="8D0BC3EB8758784BB08FC591BF9EA44D1"/>
          </w:pPr>
          <w:r w:rsidRPr="00B07A3B">
            <w:rPr>
              <w:rFonts w:eastAsia="Times New Roman" w:cstheme="minorHAnsi"/>
              <w:b/>
              <w:bCs/>
              <w:color w:val="808080"/>
              <w:shd w:val="clear" w:color="auto" w:fill="FFFF00"/>
            </w:rPr>
            <w:t>Click to enter distance between locations.</w:t>
          </w:r>
        </w:p>
      </w:docPartBody>
    </w:docPart>
    <w:docPart>
      <w:docPartPr>
        <w:name w:val="A81FA8D031154522A3945210687D8116"/>
        <w:category>
          <w:name w:val="General"/>
          <w:gallery w:val="placeholder"/>
        </w:category>
        <w:types>
          <w:type w:val="bbPlcHdr"/>
        </w:types>
        <w:behaviors>
          <w:behavior w:val="content"/>
        </w:behaviors>
        <w:guid w:val="{D3DA6DA5-2E47-446F-A3C2-964CE43B11F8}"/>
      </w:docPartPr>
      <w:docPartBody>
        <w:p w:rsidR="00251E04" w:rsidRDefault="00321749" w:rsidP="00321749">
          <w:pPr>
            <w:pStyle w:val="A81FA8D031154522A3945210687D81161"/>
          </w:pPr>
          <w:r w:rsidRPr="00B07A3B">
            <w:rPr>
              <w:rFonts w:eastAsia="Times New Roman" w:cstheme="minorHAnsi"/>
              <w:color w:val="808080"/>
              <w:shd w:val="clear" w:color="auto" w:fill="FFFF00"/>
            </w:rPr>
            <w:t>Enter author name</w:t>
          </w:r>
        </w:p>
      </w:docPartBody>
    </w:docPart>
    <w:docPart>
      <w:docPartPr>
        <w:name w:val="203FAB2D6D7C490DBE3BCCE371794D1D"/>
        <w:category>
          <w:name w:val="General"/>
          <w:gallery w:val="placeholder"/>
        </w:category>
        <w:types>
          <w:type w:val="bbPlcHdr"/>
        </w:types>
        <w:behaviors>
          <w:behavior w:val="content"/>
        </w:behaviors>
        <w:guid w:val="{F4898341-3BDF-42CD-9510-A515CD0E52CD}"/>
      </w:docPartPr>
      <w:docPartBody>
        <w:p w:rsidR="00251E04" w:rsidRDefault="00321749" w:rsidP="00321749">
          <w:pPr>
            <w:pStyle w:val="203FAB2D6D7C490DBE3BCCE371794D1D1"/>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03EE3379A1BA445699EF6C14FCB2397A"/>
        <w:category>
          <w:name w:val="General"/>
          <w:gallery w:val="placeholder"/>
        </w:category>
        <w:types>
          <w:type w:val="bbPlcHdr"/>
        </w:types>
        <w:behaviors>
          <w:behavior w:val="content"/>
        </w:behaviors>
        <w:guid w:val="{3BB3F1F3-0382-4C5B-9256-95140D574802}"/>
      </w:docPartPr>
      <w:docPartBody>
        <w:p w:rsidR="00251E04" w:rsidRDefault="00321749" w:rsidP="00321749">
          <w:pPr>
            <w:pStyle w:val="03EE3379A1BA445699EF6C14FCB2397A1"/>
          </w:pPr>
          <w:r w:rsidRPr="00B07A3B">
            <w:rPr>
              <w:rFonts w:eastAsia="Times New Roman" w:cstheme="minorHAnsi"/>
              <w:color w:val="808080"/>
              <w:shd w:val="clear" w:color="auto" w:fill="FFFF00"/>
            </w:rPr>
            <w:t>Enter author name</w:t>
          </w:r>
        </w:p>
      </w:docPartBody>
    </w:docPart>
    <w:docPart>
      <w:docPartPr>
        <w:name w:val="8B43F7D2A7D2418FA8D6DC848A78EECB"/>
        <w:category>
          <w:name w:val="General"/>
          <w:gallery w:val="placeholder"/>
        </w:category>
        <w:types>
          <w:type w:val="bbPlcHdr"/>
        </w:types>
        <w:behaviors>
          <w:behavior w:val="content"/>
        </w:behaviors>
        <w:guid w:val="{CC31B565-C477-43AB-A024-6F85A3934DF7}"/>
      </w:docPartPr>
      <w:docPartBody>
        <w:p w:rsidR="00251E04" w:rsidRDefault="00321749" w:rsidP="00321749">
          <w:pPr>
            <w:pStyle w:val="8B43F7D2A7D2418FA8D6DC848A78EECB1"/>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FA3B8336382D449FA0A5B8AA3E36D9A2"/>
        <w:category>
          <w:name w:val="General"/>
          <w:gallery w:val="placeholder"/>
        </w:category>
        <w:types>
          <w:type w:val="bbPlcHdr"/>
        </w:types>
        <w:behaviors>
          <w:behavior w:val="content"/>
        </w:behaviors>
        <w:guid w:val="{A27B6F2D-3207-4A85-9DD4-D02B23940677}"/>
      </w:docPartPr>
      <w:docPartBody>
        <w:p w:rsidR="007F1F0B" w:rsidRDefault="00321749" w:rsidP="00321749">
          <w:pPr>
            <w:pStyle w:val="FA3B8336382D449FA0A5B8AA3E36D9A21"/>
          </w:pPr>
          <w:r w:rsidRPr="00B07A3B">
            <w:rPr>
              <w:rFonts w:eastAsia="Times New Roman" w:cstheme="minorHAnsi"/>
              <w:color w:val="808080"/>
              <w:shd w:val="clear" w:color="auto" w:fill="FFFF00"/>
            </w:rPr>
            <w:t>Click here to enter name of demonstrator(s)</w:t>
          </w:r>
        </w:p>
      </w:docPartBody>
    </w:docPart>
    <w:docPart>
      <w:docPartPr>
        <w:name w:val="174FF9DDB326436CBBF209A4E846C455"/>
        <w:category>
          <w:name w:val="General"/>
          <w:gallery w:val="placeholder"/>
        </w:category>
        <w:types>
          <w:type w:val="bbPlcHdr"/>
        </w:types>
        <w:behaviors>
          <w:behavior w:val="content"/>
        </w:behaviors>
        <w:guid w:val="{4E91DA6B-FBCC-43D7-84D5-031E7C4034FF}"/>
      </w:docPartPr>
      <w:docPartBody>
        <w:p w:rsidR="00691751" w:rsidRDefault="00321749" w:rsidP="00321749">
          <w:pPr>
            <w:pStyle w:val="174FF9DDB326436CBBF209A4E846C4551"/>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79B1DA29D4804E18B89EBA46381F7EED"/>
        <w:category>
          <w:name w:val="General"/>
          <w:gallery w:val="placeholder"/>
        </w:category>
        <w:types>
          <w:type w:val="bbPlcHdr"/>
        </w:types>
        <w:behaviors>
          <w:behavior w:val="content"/>
        </w:behaviors>
        <w:guid w:val="{197F23B3-33E0-4DBE-9617-0E1099004AB8}"/>
      </w:docPartPr>
      <w:docPartBody>
        <w:p w:rsidR="00D12DDA" w:rsidRDefault="00321749" w:rsidP="00321749">
          <w:pPr>
            <w:pStyle w:val="79B1DA29D4804E18B89EBA46381F7EED1"/>
          </w:pPr>
          <w:r w:rsidRPr="00B07A3B">
            <w:rPr>
              <w:rFonts w:eastAsia="Times New Roman" w:cstheme="minorHAnsi"/>
              <w:color w:val="808080"/>
              <w:shd w:val="clear" w:color="auto" w:fill="FFFF00"/>
            </w:rPr>
            <w:t>Click here to enter name of demonstrator(s)</w:t>
          </w:r>
        </w:p>
      </w:docPartBody>
    </w:docPart>
    <w:docPart>
      <w:docPartPr>
        <w:name w:val="69E221F1B6EF4F9A945C3FE4847B842F"/>
        <w:category>
          <w:name w:val="General"/>
          <w:gallery w:val="placeholder"/>
        </w:category>
        <w:types>
          <w:type w:val="bbPlcHdr"/>
        </w:types>
        <w:behaviors>
          <w:behavior w:val="content"/>
        </w:behaviors>
        <w:guid w:val="{A0DA9E93-EF1C-4A71-AB90-87BED0DE0F52}"/>
      </w:docPartPr>
      <w:docPartBody>
        <w:p w:rsidR="00BA6015" w:rsidRDefault="00321749" w:rsidP="00321749">
          <w:pPr>
            <w:pStyle w:val="69E221F1B6EF4F9A945C3FE4847B842F2"/>
          </w:pPr>
          <w:r w:rsidRPr="00B07A3B">
            <w:rPr>
              <w:rFonts w:eastAsia="Times New Roman" w:cstheme="minorHAnsi"/>
              <w:b/>
              <w:bCs/>
              <w:color w:val="808080"/>
              <w:shd w:val="clear" w:color="auto" w:fill="FFFF00"/>
            </w:rPr>
            <w:t>Enter Yes or No.</w:t>
          </w:r>
        </w:p>
      </w:docPartBody>
    </w:docPart>
    <w:docPart>
      <w:docPartPr>
        <w:name w:val="EFEC4EC8EAF84171BD4C8BA4ED372446"/>
        <w:category>
          <w:name w:val="General"/>
          <w:gallery w:val="placeholder"/>
        </w:category>
        <w:types>
          <w:type w:val="bbPlcHdr"/>
        </w:types>
        <w:behaviors>
          <w:behavior w:val="content"/>
        </w:behaviors>
        <w:guid w:val="{E43F4AD3-20DD-426E-8B42-BCA5250C3543}"/>
      </w:docPartPr>
      <w:docPartBody>
        <w:p w:rsidR="00BA6015" w:rsidRDefault="00321749" w:rsidP="00321749">
          <w:pPr>
            <w:pStyle w:val="EFEC4EC8EAF84171BD4C8BA4ED3724462"/>
          </w:pPr>
          <w:r w:rsidRPr="0062081E">
            <w:rPr>
              <w:rFonts w:ascii="Calibri" w:eastAsia="Times New Roman" w:hAnsi="Calibri" w:cs="Calibri"/>
              <w:color w:val="808080"/>
              <w:shd w:val="clear" w:color="auto" w:fill="FFFF00"/>
            </w:rPr>
            <w:t xml:space="preserve">Enter </w:t>
          </w:r>
          <w:r>
            <w:rPr>
              <w:rFonts w:ascii="Calibri" w:eastAsia="Times New Roman" w:hAnsi="Calibri" w:cs="Calibri"/>
              <w:color w:val="808080"/>
              <w:shd w:val="clear" w:color="auto" w:fill="FFFF00"/>
            </w:rPr>
            <w:t xml:space="preserve">full </w:t>
          </w:r>
          <w:r w:rsidRPr="0062081E">
            <w:rPr>
              <w:rFonts w:ascii="Calibri" w:eastAsia="Times New Roman" w:hAnsi="Calibri" w:cs="Calibri"/>
              <w:color w:val="808080"/>
              <w:shd w:val="clear" w:color="auto" w:fill="FFFF00"/>
            </w:rPr>
            <w:t>author name</w:t>
          </w:r>
        </w:p>
      </w:docPartBody>
    </w:docPart>
    <w:docPart>
      <w:docPartPr>
        <w:name w:val="960BC36F9C47428B90A2134A5289CBC3"/>
        <w:category>
          <w:name w:val="General"/>
          <w:gallery w:val="placeholder"/>
        </w:category>
        <w:types>
          <w:type w:val="bbPlcHdr"/>
        </w:types>
        <w:behaviors>
          <w:behavior w:val="content"/>
        </w:behaviors>
        <w:guid w:val="{EDC1CD9D-EB3C-4F1C-9A74-C36FF294F96B}"/>
      </w:docPartPr>
      <w:docPartBody>
        <w:p w:rsidR="00BA6015" w:rsidRDefault="00321749" w:rsidP="00321749">
          <w:pPr>
            <w:pStyle w:val="960BC36F9C47428B90A2134A5289CBC32"/>
          </w:pPr>
          <w:r w:rsidRPr="0062081E">
            <w:rPr>
              <w:rFonts w:ascii="Calibri" w:eastAsia="Times New Roman" w:hAnsi="Calibri" w:cs="Calibri"/>
              <w:color w:val="808080"/>
              <w:shd w:val="clear" w:color="auto" w:fill="FFFF00"/>
            </w:rPr>
            <w:t xml:space="preserve">Enter author </w:t>
          </w:r>
          <w:r>
            <w:rPr>
              <w:rFonts w:ascii="Calibri" w:eastAsia="Times New Roman" w:hAnsi="Calibri" w:cs="Calibri"/>
              <w:color w:val="808080"/>
              <w:shd w:val="clear" w:color="auto" w:fill="FFFF00"/>
            </w:rPr>
            <w:t>position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auto"/>
    <w:pitch w:val="variable"/>
    <w:sig w:usb0="E00002FF" w:usb1="5000785B"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
    <w:panose1 w:val="02020603050405020304"/>
    <w:charset w:val="00"/>
    <w:family w:val="roman"/>
    <w:pitch w:val="variable"/>
    <w:sig w:usb0="E0002EFF" w:usb1="C000785B" w:usb2="00000009" w:usb3="00000000" w:csb0="000001FF" w:csb1="00000000"/>
  </w:font>
  <w:font w:name="Calibri (Body)">
    <w:altName w:val="Calibri"/>
    <w:panose1 w:val="00000000000000000000"/>
    <w:charset w:val="00"/>
    <w:family w:val="roman"/>
    <w:notTrueType/>
    <w:pitch w:val="default"/>
  </w:font>
  <w:font w:name="Lucida Grande">
    <w:altName w:val="Segoe UI"/>
    <w:charset w:val="00"/>
    <w:family w:val="swiss"/>
    <w:pitch w:val="variable"/>
    <w:sig w:usb0="E1000AEF" w:usb1="5000A1FF" w:usb2="00000000" w:usb3="00000000" w:csb0="000001BF" w:csb1="00000000"/>
  </w:font>
  <w:font w:name="GJKHG F+ Helvetic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eiryo">
    <w:charset w:val="80"/>
    <w:family w:val="swiss"/>
    <w:pitch w:val="variable"/>
    <w:sig w:usb0="E00002FF" w:usb1="6AC7FFFF"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5E67"/>
    <w:rsid w:val="000300AB"/>
    <w:rsid w:val="00031997"/>
    <w:rsid w:val="00070497"/>
    <w:rsid w:val="00071F6C"/>
    <w:rsid w:val="00077BDA"/>
    <w:rsid w:val="00094D84"/>
    <w:rsid w:val="000C2304"/>
    <w:rsid w:val="000F2676"/>
    <w:rsid w:val="0010269D"/>
    <w:rsid w:val="00113F3E"/>
    <w:rsid w:val="0011473F"/>
    <w:rsid w:val="00142D32"/>
    <w:rsid w:val="00186680"/>
    <w:rsid w:val="001B439B"/>
    <w:rsid w:val="001F6C86"/>
    <w:rsid w:val="002452FD"/>
    <w:rsid w:val="002470A6"/>
    <w:rsid w:val="00251E04"/>
    <w:rsid w:val="00257C3C"/>
    <w:rsid w:val="0027616B"/>
    <w:rsid w:val="00287B01"/>
    <w:rsid w:val="002F6418"/>
    <w:rsid w:val="002F76E2"/>
    <w:rsid w:val="00321749"/>
    <w:rsid w:val="00344E88"/>
    <w:rsid w:val="00356726"/>
    <w:rsid w:val="003C2AEF"/>
    <w:rsid w:val="003C4629"/>
    <w:rsid w:val="003D5DD0"/>
    <w:rsid w:val="003E657A"/>
    <w:rsid w:val="003F25B4"/>
    <w:rsid w:val="004232DB"/>
    <w:rsid w:val="0045037E"/>
    <w:rsid w:val="004A526F"/>
    <w:rsid w:val="004C6401"/>
    <w:rsid w:val="005056E7"/>
    <w:rsid w:val="0051075A"/>
    <w:rsid w:val="00510F54"/>
    <w:rsid w:val="0054238C"/>
    <w:rsid w:val="00542F31"/>
    <w:rsid w:val="00557FAC"/>
    <w:rsid w:val="005611F3"/>
    <w:rsid w:val="00565A22"/>
    <w:rsid w:val="005821B8"/>
    <w:rsid w:val="005950B3"/>
    <w:rsid w:val="005B24C0"/>
    <w:rsid w:val="005D0EFA"/>
    <w:rsid w:val="005F4988"/>
    <w:rsid w:val="00627CAF"/>
    <w:rsid w:val="00691751"/>
    <w:rsid w:val="006A568E"/>
    <w:rsid w:val="006A7088"/>
    <w:rsid w:val="006B205A"/>
    <w:rsid w:val="006B2B83"/>
    <w:rsid w:val="006B5F4E"/>
    <w:rsid w:val="00706CE8"/>
    <w:rsid w:val="00716A63"/>
    <w:rsid w:val="00741C3F"/>
    <w:rsid w:val="00753425"/>
    <w:rsid w:val="007571D3"/>
    <w:rsid w:val="007575BF"/>
    <w:rsid w:val="00774030"/>
    <w:rsid w:val="0077793F"/>
    <w:rsid w:val="00792E1F"/>
    <w:rsid w:val="007B72C5"/>
    <w:rsid w:val="007F1F0B"/>
    <w:rsid w:val="00800BFF"/>
    <w:rsid w:val="00801C92"/>
    <w:rsid w:val="00886687"/>
    <w:rsid w:val="008A06BD"/>
    <w:rsid w:val="008D68B7"/>
    <w:rsid w:val="008E296E"/>
    <w:rsid w:val="008F498E"/>
    <w:rsid w:val="009333F9"/>
    <w:rsid w:val="00937B16"/>
    <w:rsid w:val="009670EA"/>
    <w:rsid w:val="00976622"/>
    <w:rsid w:val="009E354D"/>
    <w:rsid w:val="00A12489"/>
    <w:rsid w:val="00A128CE"/>
    <w:rsid w:val="00A3565A"/>
    <w:rsid w:val="00A439E7"/>
    <w:rsid w:val="00A464FD"/>
    <w:rsid w:val="00A4768E"/>
    <w:rsid w:val="00A5699C"/>
    <w:rsid w:val="00A62F99"/>
    <w:rsid w:val="00A74D32"/>
    <w:rsid w:val="00A867C2"/>
    <w:rsid w:val="00AC4231"/>
    <w:rsid w:val="00AC597A"/>
    <w:rsid w:val="00AE1BA8"/>
    <w:rsid w:val="00AE42DD"/>
    <w:rsid w:val="00B04933"/>
    <w:rsid w:val="00B1083B"/>
    <w:rsid w:val="00B87D12"/>
    <w:rsid w:val="00BA0371"/>
    <w:rsid w:val="00BA6015"/>
    <w:rsid w:val="00BA79A4"/>
    <w:rsid w:val="00BB3236"/>
    <w:rsid w:val="00BB5C5B"/>
    <w:rsid w:val="00BC01E5"/>
    <w:rsid w:val="00BC07A2"/>
    <w:rsid w:val="00BC5F88"/>
    <w:rsid w:val="00BD547D"/>
    <w:rsid w:val="00BE41A6"/>
    <w:rsid w:val="00BE679C"/>
    <w:rsid w:val="00BE7565"/>
    <w:rsid w:val="00C26F24"/>
    <w:rsid w:val="00C30852"/>
    <w:rsid w:val="00C52B21"/>
    <w:rsid w:val="00C76C5C"/>
    <w:rsid w:val="00C863C5"/>
    <w:rsid w:val="00C90658"/>
    <w:rsid w:val="00C931BB"/>
    <w:rsid w:val="00CB5D71"/>
    <w:rsid w:val="00CB754D"/>
    <w:rsid w:val="00CE0665"/>
    <w:rsid w:val="00CE402E"/>
    <w:rsid w:val="00CF6F92"/>
    <w:rsid w:val="00D10D3E"/>
    <w:rsid w:val="00D12DDA"/>
    <w:rsid w:val="00D25AF9"/>
    <w:rsid w:val="00D42EDE"/>
    <w:rsid w:val="00D75ED4"/>
    <w:rsid w:val="00DA10A3"/>
    <w:rsid w:val="00DA55E8"/>
    <w:rsid w:val="00DF6EE3"/>
    <w:rsid w:val="00DF7A5A"/>
    <w:rsid w:val="00E2725C"/>
    <w:rsid w:val="00E36A89"/>
    <w:rsid w:val="00E63917"/>
    <w:rsid w:val="00E670C3"/>
    <w:rsid w:val="00E74A32"/>
    <w:rsid w:val="00E838FB"/>
    <w:rsid w:val="00EC183C"/>
    <w:rsid w:val="00EC38EE"/>
    <w:rsid w:val="00EC5ADC"/>
    <w:rsid w:val="00EF5E67"/>
    <w:rsid w:val="00EF7781"/>
    <w:rsid w:val="00F05EC7"/>
    <w:rsid w:val="00F11BF9"/>
    <w:rsid w:val="00F35B29"/>
    <w:rsid w:val="00F4535C"/>
    <w:rsid w:val="00F55288"/>
    <w:rsid w:val="00F7561F"/>
    <w:rsid w:val="00F93B93"/>
    <w:rsid w:val="00FB3077"/>
    <w:rsid w:val="00FD1D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semiHidden/>
    <w:rsid w:val="00321749"/>
    <w:rPr>
      <w:color w:val="808080"/>
    </w:rPr>
  </w:style>
  <w:style w:type="paragraph" w:customStyle="1" w:styleId="ED42545D3E612540A099E35CCBECFED52">
    <w:name w:val="ED42545D3E612540A099E35CCBECFED52"/>
    <w:rsid w:val="00C76C5C"/>
    <w:rPr>
      <w:rFonts w:eastAsia="Times" w:cs="Calibri (Body)"/>
      <w:color w:val="000000" w:themeColor="text1"/>
    </w:rPr>
  </w:style>
  <w:style w:type="paragraph" w:customStyle="1" w:styleId="59F47C69DF64844CB1DBB3B0466B73122">
    <w:name w:val="59F47C69DF64844CB1DBB3B0466B73122"/>
    <w:rsid w:val="00C76C5C"/>
    <w:rPr>
      <w:rFonts w:eastAsia="Times" w:cs="Calibri (Body)"/>
      <w:color w:val="000000" w:themeColor="text1"/>
    </w:rPr>
  </w:style>
  <w:style w:type="paragraph" w:customStyle="1" w:styleId="BB048746D6BD81428909D024E42FBF3F2">
    <w:name w:val="BB048746D6BD81428909D024E42FBF3F2"/>
    <w:rsid w:val="00C76C5C"/>
    <w:rPr>
      <w:rFonts w:eastAsia="Times" w:cs="Calibri (Body)"/>
      <w:color w:val="000000" w:themeColor="text1"/>
    </w:rPr>
  </w:style>
  <w:style w:type="paragraph" w:customStyle="1" w:styleId="2A50BCF205507E4AA16DA6F8BBB5CCFA2">
    <w:name w:val="2A50BCF205507E4AA16DA6F8BBB5CCFA2"/>
    <w:rsid w:val="00C76C5C"/>
    <w:rPr>
      <w:rFonts w:eastAsia="Times" w:cs="Calibri (Body)"/>
      <w:color w:val="000000" w:themeColor="text1"/>
    </w:rPr>
  </w:style>
  <w:style w:type="paragraph" w:customStyle="1" w:styleId="1B353BE30FA3E949A6A7E29DD5F9CA7C2">
    <w:name w:val="1B353BE30FA3E949A6A7E29DD5F9CA7C2"/>
    <w:rsid w:val="00C76C5C"/>
    <w:rPr>
      <w:rFonts w:eastAsia="Times" w:cs="Calibri (Body)"/>
      <w:color w:val="000000" w:themeColor="text1"/>
    </w:rPr>
  </w:style>
  <w:style w:type="paragraph" w:customStyle="1" w:styleId="337E7D2A29BC2847BE253001CC37ACE92">
    <w:name w:val="337E7D2A29BC2847BE253001CC37ACE92"/>
    <w:rsid w:val="00C76C5C"/>
    <w:rPr>
      <w:rFonts w:eastAsia="Times" w:cs="Calibri (Body)"/>
      <w:color w:val="000000" w:themeColor="text1"/>
    </w:rPr>
  </w:style>
  <w:style w:type="paragraph" w:customStyle="1" w:styleId="B9348AD095AC81449C592C2F0F676CB02">
    <w:name w:val="B9348AD095AC81449C592C2F0F676CB02"/>
    <w:rsid w:val="00C76C5C"/>
    <w:rPr>
      <w:rFonts w:eastAsia="Times" w:cs="Calibri (Body)"/>
      <w:color w:val="000000" w:themeColor="text1"/>
    </w:rPr>
  </w:style>
  <w:style w:type="paragraph" w:customStyle="1" w:styleId="8D0BC3EB8758784BB08FC591BF9EA44D2">
    <w:name w:val="8D0BC3EB8758784BB08FC591BF9EA44D2"/>
    <w:rsid w:val="00C76C5C"/>
    <w:rPr>
      <w:rFonts w:eastAsia="Times" w:cs="Calibri (Body)"/>
      <w:color w:val="000000" w:themeColor="text1"/>
    </w:rPr>
  </w:style>
  <w:style w:type="paragraph" w:customStyle="1" w:styleId="BA64A02CAC3F764D974B102CCBE080CD2">
    <w:name w:val="BA64A02CAC3F764D974B102CCBE080CD2"/>
    <w:rsid w:val="00C76C5C"/>
    <w:pPr>
      <w:ind w:left="720"/>
      <w:contextualSpacing/>
    </w:pPr>
    <w:rPr>
      <w:rFonts w:eastAsia="Times" w:cs="Calibri (Body)"/>
      <w:color w:val="000000" w:themeColor="text1"/>
    </w:rPr>
  </w:style>
  <w:style w:type="paragraph" w:customStyle="1" w:styleId="174FF9DDB326436CBBF209A4E846C4552">
    <w:name w:val="174FF9DDB326436CBBF209A4E846C4552"/>
    <w:rsid w:val="00C76C5C"/>
    <w:pPr>
      <w:ind w:left="720"/>
      <w:contextualSpacing/>
    </w:pPr>
    <w:rPr>
      <w:rFonts w:eastAsia="Times" w:cs="Calibri (Body)"/>
      <w:color w:val="000000" w:themeColor="text1"/>
    </w:rPr>
  </w:style>
  <w:style w:type="paragraph" w:customStyle="1" w:styleId="CC26871413AF9243AF4034C5BA7F3A382">
    <w:name w:val="CC26871413AF9243AF4034C5BA7F3A382"/>
    <w:rsid w:val="00C76C5C"/>
    <w:pPr>
      <w:ind w:left="720"/>
      <w:contextualSpacing/>
    </w:pPr>
    <w:rPr>
      <w:rFonts w:eastAsia="Times" w:cs="Calibri (Body)"/>
      <w:color w:val="000000" w:themeColor="text1"/>
    </w:rPr>
  </w:style>
  <w:style w:type="paragraph" w:customStyle="1" w:styleId="B01347F9C431734082D700ADBD60CE5C2">
    <w:name w:val="B01347F9C431734082D700ADBD60CE5C2"/>
    <w:rsid w:val="00C76C5C"/>
    <w:pPr>
      <w:ind w:left="720"/>
      <w:contextualSpacing/>
    </w:pPr>
    <w:rPr>
      <w:rFonts w:eastAsia="Times" w:cs="Calibri (Body)"/>
      <w:color w:val="000000" w:themeColor="text1"/>
    </w:rPr>
  </w:style>
  <w:style w:type="paragraph" w:customStyle="1" w:styleId="A81FA8D031154522A3945210687D81162">
    <w:name w:val="A81FA8D031154522A3945210687D81162"/>
    <w:rsid w:val="00C76C5C"/>
    <w:pPr>
      <w:ind w:left="720"/>
      <w:contextualSpacing/>
    </w:pPr>
    <w:rPr>
      <w:rFonts w:eastAsia="Times" w:cs="Calibri (Body)"/>
      <w:color w:val="000000" w:themeColor="text1"/>
    </w:rPr>
  </w:style>
  <w:style w:type="paragraph" w:customStyle="1" w:styleId="203FAB2D6D7C490DBE3BCCE371794D1D2">
    <w:name w:val="203FAB2D6D7C490DBE3BCCE371794D1D2"/>
    <w:rsid w:val="00C76C5C"/>
    <w:pPr>
      <w:ind w:left="720"/>
      <w:contextualSpacing/>
    </w:pPr>
    <w:rPr>
      <w:rFonts w:eastAsia="Times" w:cs="Calibri (Body)"/>
      <w:color w:val="000000" w:themeColor="text1"/>
    </w:rPr>
  </w:style>
  <w:style w:type="paragraph" w:customStyle="1" w:styleId="03EE3379A1BA445699EF6C14FCB2397A2">
    <w:name w:val="03EE3379A1BA445699EF6C14FCB2397A2"/>
    <w:rsid w:val="00C76C5C"/>
    <w:pPr>
      <w:ind w:left="720"/>
      <w:contextualSpacing/>
    </w:pPr>
    <w:rPr>
      <w:rFonts w:eastAsia="Times" w:cs="Calibri (Body)"/>
      <w:color w:val="000000" w:themeColor="text1"/>
    </w:rPr>
  </w:style>
  <w:style w:type="paragraph" w:customStyle="1" w:styleId="8B43F7D2A7D2418FA8D6DC848A78EECB2">
    <w:name w:val="8B43F7D2A7D2418FA8D6DC848A78EECB2"/>
    <w:rsid w:val="00C76C5C"/>
    <w:pPr>
      <w:ind w:left="720"/>
      <w:contextualSpacing/>
    </w:pPr>
    <w:rPr>
      <w:rFonts w:eastAsia="Times" w:cs="Calibri (Body)"/>
      <w:color w:val="000000" w:themeColor="text1"/>
    </w:rPr>
  </w:style>
  <w:style w:type="paragraph" w:customStyle="1" w:styleId="CF9F3A2530826D419E54CEF60DEF39E62">
    <w:name w:val="CF9F3A2530826D419E54CEF60DEF39E62"/>
    <w:rsid w:val="00C76C5C"/>
    <w:pPr>
      <w:ind w:left="720"/>
      <w:contextualSpacing/>
    </w:pPr>
    <w:rPr>
      <w:rFonts w:eastAsia="Times" w:cs="Calibri (Body)"/>
      <w:color w:val="000000" w:themeColor="text1"/>
    </w:rPr>
  </w:style>
  <w:style w:type="paragraph" w:customStyle="1" w:styleId="7EFAB539D92D134BA74BF41D437B32272">
    <w:name w:val="7EFAB539D92D134BA74BF41D437B32272"/>
    <w:rsid w:val="00C76C5C"/>
    <w:pPr>
      <w:ind w:left="720"/>
      <w:contextualSpacing/>
    </w:pPr>
    <w:rPr>
      <w:rFonts w:eastAsia="Times" w:cs="Calibri (Body)"/>
      <w:color w:val="000000" w:themeColor="text1"/>
    </w:rPr>
  </w:style>
  <w:style w:type="paragraph" w:customStyle="1" w:styleId="FA4302C47376B64EB37F5EF54228B8FA2">
    <w:name w:val="FA4302C47376B64EB37F5EF54228B8FA2"/>
    <w:rsid w:val="00C76C5C"/>
    <w:pPr>
      <w:ind w:left="720"/>
      <w:contextualSpacing/>
    </w:pPr>
    <w:rPr>
      <w:rFonts w:eastAsia="Times" w:cs="Calibri (Body)"/>
      <w:color w:val="000000" w:themeColor="text1"/>
    </w:rPr>
  </w:style>
  <w:style w:type="paragraph" w:customStyle="1" w:styleId="47D8E4CF72CC01468E7AA31A2CAAE0592">
    <w:name w:val="47D8E4CF72CC01468E7AA31A2CAAE0592"/>
    <w:rsid w:val="00C76C5C"/>
    <w:pPr>
      <w:ind w:left="720"/>
      <w:contextualSpacing/>
    </w:pPr>
    <w:rPr>
      <w:rFonts w:eastAsia="Times" w:cs="Calibri (Body)"/>
      <w:color w:val="000000" w:themeColor="text1"/>
    </w:rPr>
  </w:style>
  <w:style w:type="paragraph" w:customStyle="1" w:styleId="E8A37383A177F94A9426E4124A0D1F682">
    <w:name w:val="E8A37383A177F94A9426E4124A0D1F682"/>
    <w:rsid w:val="00C76C5C"/>
    <w:pPr>
      <w:ind w:left="720"/>
      <w:contextualSpacing/>
    </w:pPr>
    <w:rPr>
      <w:rFonts w:eastAsia="Times" w:cs="Calibri (Body)"/>
      <w:color w:val="000000" w:themeColor="text1"/>
    </w:rPr>
  </w:style>
  <w:style w:type="paragraph" w:customStyle="1" w:styleId="C58687ABA6B85E46980DA5895C64F3E32">
    <w:name w:val="C58687ABA6B85E46980DA5895C64F3E32"/>
    <w:rsid w:val="00C76C5C"/>
    <w:pPr>
      <w:ind w:left="720"/>
      <w:contextualSpacing/>
    </w:pPr>
    <w:rPr>
      <w:rFonts w:eastAsia="Times" w:cs="Calibri (Body)"/>
      <w:color w:val="000000" w:themeColor="text1"/>
    </w:rPr>
  </w:style>
  <w:style w:type="paragraph" w:customStyle="1" w:styleId="237DE9C4808C493F8DB9A918A729B5C42">
    <w:name w:val="237DE9C4808C493F8DB9A918A729B5C42"/>
    <w:rsid w:val="00C76C5C"/>
    <w:pPr>
      <w:ind w:left="720"/>
      <w:contextualSpacing/>
    </w:pPr>
    <w:rPr>
      <w:rFonts w:eastAsia="Times" w:cs="Calibri (Body)"/>
      <w:color w:val="000000" w:themeColor="text1"/>
    </w:rPr>
  </w:style>
  <w:style w:type="paragraph" w:customStyle="1" w:styleId="1ACF53D3930F4D08AA4ABE6964A754B82">
    <w:name w:val="1ACF53D3930F4D08AA4ABE6964A754B82"/>
    <w:rsid w:val="00C76C5C"/>
    <w:pPr>
      <w:ind w:left="720"/>
      <w:contextualSpacing/>
    </w:pPr>
    <w:rPr>
      <w:rFonts w:eastAsia="Times" w:cs="Calibri (Body)"/>
      <w:color w:val="000000" w:themeColor="text1"/>
    </w:rPr>
  </w:style>
  <w:style w:type="paragraph" w:customStyle="1" w:styleId="48E3176420874747B75BE7F0DA763C212">
    <w:name w:val="48E3176420874747B75BE7F0DA763C212"/>
    <w:rsid w:val="00C76C5C"/>
    <w:pPr>
      <w:ind w:left="720"/>
      <w:contextualSpacing/>
    </w:pPr>
    <w:rPr>
      <w:rFonts w:eastAsia="Times" w:cs="Calibri (Body)"/>
      <w:color w:val="000000" w:themeColor="text1"/>
    </w:rPr>
  </w:style>
  <w:style w:type="paragraph" w:customStyle="1" w:styleId="046AF88CEBB94847BB1BF1F04F72D2CA2">
    <w:name w:val="046AF88CEBB94847BB1BF1F04F72D2CA2"/>
    <w:rsid w:val="00C76C5C"/>
    <w:pPr>
      <w:ind w:left="720"/>
      <w:contextualSpacing/>
    </w:pPr>
    <w:rPr>
      <w:rFonts w:eastAsia="Times" w:cs="Calibri (Body)"/>
      <w:color w:val="000000" w:themeColor="text1"/>
    </w:rPr>
  </w:style>
  <w:style w:type="paragraph" w:customStyle="1" w:styleId="DC73D6CB02494B16B23B4DF65A32265B2">
    <w:name w:val="DC73D6CB02494B16B23B4DF65A32265B2"/>
    <w:rsid w:val="00C76C5C"/>
    <w:pPr>
      <w:ind w:left="720"/>
      <w:contextualSpacing/>
    </w:pPr>
    <w:rPr>
      <w:rFonts w:eastAsia="Times" w:cs="Calibri (Body)"/>
      <w:color w:val="000000" w:themeColor="text1"/>
    </w:rPr>
  </w:style>
  <w:style w:type="paragraph" w:customStyle="1" w:styleId="1568C5218DBC45DDAB9E28A2682A40112">
    <w:name w:val="1568C5218DBC45DDAB9E28A2682A40112"/>
    <w:rsid w:val="00C76C5C"/>
    <w:pPr>
      <w:ind w:left="720"/>
      <w:contextualSpacing/>
    </w:pPr>
    <w:rPr>
      <w:rFonts w:eastAsia="Times" w:cs="Calibri (Body)"/>
      <w:color w:val="000000" w:themeColor="text1"/>
    </w:rPr>
  </w:style>
  <w:style w:type="paragraph" w:customStyle="1" w:styleId="03FB08F915BF433A8C4EE8448B185C622">
    <w:name w:val="03FB08F915BF433A8C4EE8448B185C622"/>
    <w:rsid w:val="00C76C5C"/>
    <w:pPr>
      <w:ind w:left="720"/>
      <w:contextualSpacing/>
    </w:pPr>
    <w:rPr>
      <w:rFonts w:eastAsia="Times" w:cs="Calibri (Body)"/>
      <w:color w:val="000000" w:themeColor="text1"/>
    </w:rPr>
  </w:style>
  <w:style w:type="paragraph" w:customStyle="1" w:styleId="946739D994E84EDABC7F79C4A69150E21">
    <w:name w:val="946739D994E84EDABC7F79C4A69150E21"/>
    <w:rsid w:val="00C76C5C"/>
    <w:pPr>
      <w:ind w:left="720"/>
      <w:contextualSpacing/>
    </w:pPr>
    <w:rPr>
      <w:rFonts w:eastAsia="Times" w:cs="Calibri (Body)"/>
      <w:color w:val="000000" w:themeColor="text1"/>
    </w:rPr>
  </w:style>
  <w:style w:type="paragraph" w:customStyle="1" w:styleId="5DA9282D5C95411FB80A881637CD848A2">
    <w:name w:val="5DA9282D5C95411FB80A881637CD848A2"/>
    <w:rsid w:val="00C76C5C"/>
    <w:pPr>
      <w:ind w:left="720"/>
      <w:contextualSpacing/>
    </w:pPr>
    <w:rPr>
      <w:rFonts w:eastAsia="Times" w:cs="Calibri (Body)"/>
      <w:color w:val="000000" w:themeColor="text1"/>
    </w:rPr>
  </w:style>
  <w:style w:type="paragraph" w:customStyle="1" w:styleId="C3C3BAC10F5C4E67824D0F9D0592E7752">
    <w:name w:val="C3C3BAC10F5C4E67824D0F9D0592E7752"/>
    <w:rsid w:val="00C76C5C"/>
    <w:pPr>
      <w:ind w:left="720"/>
      <w:contextualSpacing/>
    </w:pPr>
    <w:rPr>
      <w:rFonts w:eastAsia="Times" w:cs="Calibri (Body)"/>
      <w:color w:val="000000" w:themeColor="text1"/>
    </w:rPr>
  </w:style>
  <w:style w:type="paragraph" w:customStyle="1" w:styleId="2D419E715B5848468D5083EE056EAB791">
    <w:name w:val="2D419E715B5848468D5083EE056EAB791"/>
    <w:rsid w:val="00C76C5C"/>
    <w:pPr>
      <w:ind w:left="720"/>
      <w:contextualSpacing/>
    </w:pPr>
    <w:rPr>
      <w:rFonts w:eastAsia="Times" w:cs="Calibri (Body)"/>
      <w:color w:val="000000" w:themeColor="text1"/>
    </w:rPr>
  </w:style>
  <w:style w:type="paragraph" w:customStyle="1" w:styleId="7E7497A9BAB74A028E383F28AC37DCAF2">
    <w:name w:val="7E7497A9BAB74A028E383F28AC37DCAF2"/>
    <w:rsid w:val="00C76C5C"/>
    <w:pPr>
      <w:ind w:left="720"/>
      <w:contextualSpacing/>
    </w:pPr>
    <w:rPr>
      <w:rFonts w:eastAsia="Times" w:cs="Calibri (Body)"/>
      <w:color w:val="000000" w:themeColor="text1"/>
    </w:rPr>
  </w:style>
  <w:style w:type="paragraph" w:customStyle="1" w:styleId="FA3B8336382D449FA0A5B8AA3E36D9A22">
    <w:name w:val="FA3B8336382D449FA0A5B8AA3E36D9A22"/>
    <w:rsid w:val="00C76C5C"/>
    <w:pPr>
      <w:ind w:left="720"/>
      <w:contextualSpacing/>
    </w:pPr>
    <w:rPr>
      <w:rFonts w:eastAsia="Times" w:cs="Calibri (Body)"/>
      <w:color w:val="000000" w:themeColor="text1"/>
    </w:rPr>
  </w:style>
  <w:style w:type="paragraph" w:customStyle="1" w:styleId="79B1DA29D4804E18B89EBA46381F7EED2">
    <w:name w:val="79B1DA29D4804E18B89EBA46381F7EED2"/>
    <w:rsid w:val="00C76C5C"/>
    <w:pPr>
      <w:ind w:left="720"/>
      <w:contextualSpacing/>
    </w:pPr>
    <w:rPr>
      <w:rFonts w:eastAsia="Times" w:cs="Calibri (Body)"/>
      <w:color w:val="000000" w:themeColor="text1"/>
    </w:rPr>
  </w:style>
  <w:style w:type="paragraph" w:customStyle="1" w:styleId="69E221F1B6EF4F9A945C3FE4847B842F">
    <w:name w:val="69E221F1B6EF4F9A945C3FE4847B842F"/>
    <w:rsid w:val="00321749"/>
    <w:pPr>
      <w:spacing w:after="160" w:line="278" w:lineRule="auto"/>
    </w:pPr>
    <w:rPr>
      <w:kern w:val="2"/>
      <w:lang w:val="en-IN" w:eastAsia="en-IN"/>
      <w14:ligatures w14:val="standardContextual"/>
    </w:rPr>
  </w:style>
  <w:style w:type="paragraph" w:customStyle="1" w:styleId="EFEC4EC8EAF84171BD4C8BA4ED372446">
    <w:name w:val="EFEC4EC8EAF84171BD4C8BA4ED372446"/>
    <w:rsid w:val="00321749"/>
    <w:pPr>
      <w:spacing w:after="160" w:line="278" w:lineRule="auto"/>
    </w:pPr>
    <w:rPr>
      <w:kern w:val="2"/>
      <w:lang w:val="en-IN" w:eastAsia="en-IN"/>
      <w14:ligatures w14:val="standardContextual"/>
    </w:rPr>
  </w:style>
  <w:style w:type="paragraph" w:customStyle="1" w:styleId="960BC36F9C47428B90A2134A5289CBC3">
    <w:name w:val="960BC36F9C47428B90A2134A5289CBC3"/>
    <w:rsid w:val="00321749"/>
    <w:pPr>
      <w:spacing w:after="160" w:line="278" w:lineRule="auto"/>
    </w:pPr>
    <w:rPr>
      <w:kern w:val="2"/>
      <w:lang w:val="en-IN" w:eastAsia="en-IN"/>
      <w14:ligatures w14:val="standardContextual"/>
    </w:rPr>
  </w:style>
  <w:style w:type="paragraph" w:customStyle="1" w:styleId="ED42545D3E612540A099E35CCBECFED5">
    <w:name w:val="ED42545D3E612540A099E35CCBECFED5"/>
    <w:rsid w:val="00321749"/>
    <w:rPr>
      <w:rFonts w:eastAsia="Times" w:cs="Calibri (Body)"/>
      <w:color w:val="000000" w:themeColor="text1"/>
    </w:rPr>
  </w:style>
  <w:style w:type="paragraph" w:customStyle="1" w:styleId="59F47C69DF64844CB1DBB3B0466B7312">
    <w:name w:val="59F47C69DF64844CB1DBB3B0466B7312"/>
    <w:rsid w:val="00321749"/>
    <w:rPr>
      <w:rFonts w:eastAsia="Times" w:cs="Calibri (Body)"/>
      <w:color w:val="000000" w:themeColor="text1"/>
    </w:rPr>
  </w:style>
  <w:style w:type="paragraph" w:customStyle="1" w:styleId="BB048746D6BD81428909D024E42FBF3F">
    <w:name w:val="BB048746D6BD81428909D024E42FBF3F"/>
    <w:rsid w:val="00321749"/>
    <w:rPr>
      <w:rFonts w:eastAsia="Times" w:cs="Calibri (Body)"/>
      <w:color w:val="000000" w:themeColor="text1"/>
    </w:rPr>
  </w:style>
  <w:style w:type="paragraph" w:customStyle="1" w:styleId="2A50BCF205507E4AA16DA6F8BBB5CCFA">
    <w:name w:val="2A50BCF205507E4AA16DA6F8BBB5CCFA"/>
    <w:rsid w:val="00321749"/>
    <w:rPr>
      <w:rFonts w:eastAsia="Times" w:cs="Calibri (Body)"/>
      <w:color w:val="000000" w:themeColor="text1"/>
    </w:rPr>
  </w:style>
  <w:style w:type="paragraph" w:customStyle="1" w:styleId="1B353BE30FA3E949A6A7E29DD5F9CA7C">
    <w:name w:val="1B353BE30FA3E949A6A7E29DD5F9CA7C"/>
    <w:rsid w:val="00321749"/>
    <w:rPr>
      <w:rFonts w:eastAsia="Times" w:cs="Calibri (Body)"/>
      <w:color w:val="000000" w:themeColor="text1"/>
    </w:rPr>
  </w:style>
  <w:style w:type="paragraph" w:customStyle="1" w:styleId="337E7D2A29BC2847BE253001CC37ACE9">
    <w:name w:val="337E7D2A29BC2847BE253001CC37ACE9"/>
    <w:rsid w:val="00321749"/>
    <w:rPr>
      <w:rFonts w:eastAsia="Times" w:cs="Calibri (Body)"/>
      <w:color w:val="000000" w:themeColor="text1"/>
    </w:rPr>
  </w:style>
  <w:style w:type="paragraph" w:customStyle="1" w:styleId="B9348AD095AC81449C592C2F0F676CB0">
    <w:name w:val="B9348AD095AC81449C592C2F0F676CB0"/>
    <w:rsid w:val="00321749"/>
    <w:rPr>
      <w:rFonts w:eastAsia="Times" w:cs="Calibri (Body)"/>
      <w:color w:val="000000" w:themeColor="text1"/>
    </w:rPr>
  </w:style>
  <w:style w:type="paragraph" w:customStyle="1" w:styleId="8D0BC3EB8758784BB08FC591BF9EA44D">
    <w:name w:val="8D0BC3EB8758784BB08FC591BF9EA44D"/>
    <w:rsid w:val="00321749"/>
    <w:rPr>
      <w:rFonts w:eastAsia="Times" w:cs="Calibri (Body)"/>
      <w:color w:val="000000" w:themeColor="text1"/>
    </w:rPr>
  </w:style>
  <w:style w:type="paragraph" w:customStyle="1" w:styleId="69E221F1B6EF4F9A945C3FE4847B842F1">
    <w:name w:val="69E221F1B6EF4F9A945C3FE4847B842F1"/>
    <w:rsid w:val="00321749"/>
    <w:rPr>
      <w:rFonts w:eastAsia="Times" w:cs="Calibri (Body)"/>
      <w:color w:val="000000" w:themeColor="text1"/>
    </w:rPr>
  </w:style>
  <w:style w:type="paragraph" w:customStyle="1" w:styleId="EFEC4EC8EAF84171BD4C8BA4ED3724461">
    <w:name w:val="EFEC4EC8EAF84171BD4C8BA4ED3724461"/>
    <w:rsid w:val="00321749"/>
    <w:rPr>
      <w:rFonts w:eastAsia="Times" w:cs="Calibri (Body)"/>
      <w:color w:val="000000" w:themeColor="text1"/>
    </w:rPr>
  </w:style>
  <w:style w:type="paragraph" w:customStyle="1" w:styleId="960BC36F9C47428B90A2134A5289CBC31">
    <w:name w:val="960BC36F9C47428B90A2134A5289CBC31"/>
    <w:rsid w:val="00321749"/>
    <w:rPr>
      <w:rFonts w:eastAsia="Times" w:cs="Calibri (Body)"/>
      <w:color w:val="000000" w:themeColor="text1"/>
    </w:rPr>
  </w:style>
  <w:style w:type="paragraph" w:customStyle="1" w:styleId="BA64A02CAC3F764D974B102CCBE080CD">
    <w:name w:val="BA64A02CAC3F764D974B102CCBE080CD"/>
    <w:rsid w:val="00321749"/>
    <w:pPr>
      <w:ind w:left="720"/>
      <w:contextualSpacing/>
    </w:pPr>
    <w:rPr>
      <w:rFonts w:eastAsia="Times" w:cs="Calibri (Body)"/>
      <w:color w:val="000000" w:themeColor="text1"/>
    </w:rPr>
  </w:style>
  <w:style w:type="paragraph" w:customStyle="1" w:styleId="174FF9DDB326436CBBF209A4E846C455">
    <w:name w:val="174FF9DDB326436CBBF209A4E846C455"/>
    <w:rsid w:val="00321749"/>
    <w:pPr>
      <w:ind w:left="720"/>
      <w:contextualSpacing/>
    </w:pPr>
    <w:rPr>
      <w:rFonts w:eastAsia="Times" w:cs="Calibri (Body)"/>
      <w:color w:val="000000" w:themeColor="text1"/>
    </w:rPr>
  </w:style>
  <w:style w:type="paragraph" w:customStyle="1" w:styleId="CC26871413AF9243AF4034C5BA7F3A38">
    <w:name w:val="CC26871413AF9243AF4034C5BA7F3A38"/>
    <w:rsid w:val="00321749"/>
    <w:pPr>
      <w:ind w:left="720"/>
      <w:contextualSpacing/>
    </w:pPr>
    <w:rPr>
      <w:rFonts w:eastAsia="Times" w:cs="Calibri (Body)"/>
      <w:color w:val="000000" w:themeColor="text1"/>
    </w:rPr>
  </w:style>
  <w:style w:type="paragraph" w:customStyle="1" w:styleId="B01347F9C431734082D700ADBD60CE5C">
    <w:name w:val="B01347F9C431734082D700ADBD60CE5C"/>
    <w:rsid w:val="00321749"/>
    <w:pPr>
      <w:ind w:left="720"/>
      <w:contextualSpacing/>
    </w:pPr>
    <w:rPr>
      <w:rFonts w:eastAsia="Times" w:cs="Calibri (Body)"/>
      <w:color w:val="000000" w:themeColor="text1"/>
    </w:rPr>
  </w:style>
  <w:style w:type="paragraph" w:customStyle="1" w:styleId="A81FA8D031154522A3945210687D8116">
    <w:name w:val="A81FA8D031154522A3945210687D8116"/>
    <w:rsid w:val="00321749"/>
    <w:pPr>
      <w:ind w:left="720"/>
      <w:contextualSpacing/>
    </w:pPr>
    <w:rPr>
      <w:rFonts w:eastAsia="Times" w:cs="Calibri (Body)"/>
      <w:color w:val="000000" w:themeColor="text1"/>
    </w:rPr>
  </w:style>
  <w:style w:type="paragraph" w:customStyle="1" w:styleId="203FAB2D6D7C490DBE3BCCE371794D1D">
    <w:name w:val="203FAB2D6D7C490DBE3BCCE371794D1D"/>
    <w:rsid w:val="00321749"/>
    <w:pPr>
      <w:ind w:left="720"/>
      <w:contextualSpacing/>
    </w:pPr>
    <w:rPr>
      <w:rFonts w:eastAsia="Times" w:cs="Calibri (Body)"/>
      <w:color w:val="000000" w:themeColor="text1"/>
    </w:rPr>
  </w:style>
  <w:style w:type="paragraph" w:customStyle="1" w:styleId="03EE3379A1BA445699EF6C14FCB2397A">
    <w:name w:val="03EE3379A1BA445699EF6C14FCB2397A"/>
    <w:rsid w:val="00321749"/>
    <w:pPr>
      <w:ind w:left="720"/>
      <w:contextualSpacing/>
    </w:pPr>
    <w:rPr>
      <w:rFonts w:eastAsia="Times" w:cs="Calibri (Body)"/>
      <w:color w:val="000000" w:themeColor="text1"/>
    </w:rPr>
  </w:style>
  <w:style w:type="paragraph" w:customStyle="1" w:styleId="8B43F7D2A7D2418FA8D6DC848A78EECB">
    <w:name w:val="8B43F7D2A7D2418FA8D6DC848A78EECB"/>
    <w:rsid w:val="00321749"/>
    <w:pPr>
      <w:ind w:left="720"/>
      <w:contextualSpacing/>
    </w:pPr>
    <w:rPr>
      <w:rFonts w:eastAsia="Times" w:cs="Calibri (Body)"/>
      <w:color w:val="000000" w:themeColor="text1"/>
    </w:rPr>
  </w:style>
  <w:style w:type="paragraph" w:customStyle="1" w:styleId="CF9F3A2530826D419E54CEF60DEF39E6">
    <w:name w:val="CF9F3A2530826D419E54CEF60DEF39E6"/>
    <w:rsid w:val="00321749"/>
    <w:pPr>
      <w:ind w:left="720"/>
      <w:contextualSpacing/>
    </w:pPr>
    <w:rPr>
      <w:rFonts w:eastAsia="Times" w:cs="Calibri (Body)"/>
      <w:color w:val="000000" w:themeColor="text1"/>
    </w:rPr>
  </w:style>
  <w:style w:type="paragraph" w:customStyle="1" w:styleId="7EFAB539D92D134BA74BF41D437B3227">
    <w:name w:val="7EFAB539D92D134BA74BF41D437B3227"/>
    <w:rsid w:val="00321749"/>
    <w:pPr>
      <w:ind w:left="720"/>
      <w:contextualSpacing/>
    </w:pPr>
    <w:rPr>
      <w:rFonts w:eastAsia="Times" w:cs="Calibri (Body)"/>
      <w:color w:val="000000" w:themeColor="text1"/>
    </w:rPr>
  </w:style>
  <w:style w:type="paragraph" w:customStyle="1" w:styleId="FA4302C47376B64EB37F5EF54228B8FA">
    <w:name w:val="FA4302C47376B64EB37F5EF54228B8FA"/>
    <w:rsid w:val="00321749"/>
    <w:pPr>
      <w:ind w:left="720"/>
      <w:contextualSpacing/>
    </w:pPr>
    <w:rPr>
      <w:rFonts w:eastAsia="Times" w:cs="Calibri (Body)"/>
      <w:color w:val="000000" w:themeColor="text1"/>
    </w:rPr>
  </w:style>
  <w:style w:type="paragraph" w:customStyle="1" w:styleId="47D8E4CF72CC01468E7AA31A2CAAE059">
    <w:name w:val="47D8E4CF72CC01468E7AA31A2CAAE059"/>
    <w:rsid w:val="00321749"/>
    <w:pPr>
      <w:ind w:left="720"/>
      <w:contextualSpacing/>
    </w:pPr>
    <w:rPr>
      <w:rFonts w:eastAsia="Times" w:cs="Calibri (Body)"/>
      <w:color w:val="000000" w:themeColor="text1"/>
    </w:rPr>
  </w:style>
  <w:style w:type="paragraph" w:customStyle="1" w:styleId="E8A37383A177F94A9426E4124A0D1F68">
    <w:name w:val="E8A37383A177F94A9426E4124A0D1F68"/>
    <w:rsid w:val="00321749"/>
    <w:pPr>
      <w:ind w:left="720"/>
      <w:contextualSpacing/>
    </w:pPr>
    <w:rPr>
      <w:rFonts w:eastAsia="Times" w:cs="Calibri (Body)"/>
      <w:color w:val="000000" w:themeColor="text1"/>
    </w:rPr>
  </w:style>
  <w:style w:type="paragraph" w:customStyle="1" w:styleId="C58687ABA6B85E46980DA5895C64F3E3">
    <w:name w:val="C58687ABA6B85E46980DA5895C64F3E3"/>
    <w:rsid w:val="00321749"/>
    <w:pPr>
      <w:ind w:left="720"/>
      <w:contextualSpacing/>
    </w:pPr>
    <w:rPr>
      <w:rFonts w:eastAsia="Times" w:cs="Calibri (Body)"/>
      <w:color w:val="000000" w:themeColor="text1"/>
    </w:rPr>
  </w:style>
  <w:style w:type="paragraph" w:customStyle="1" w:styleId="237DE9C4808C493F8DB9A918A729B5C4">
    <w:name w:val="237DE9C4808C493F8DB9A918A729B5C4"/>
    <w:rsid w:val="00321749"/>
    <w:pPr>
      <w:ind w:left="720"/>
      <w:contextualSpacing/>
    </w:pPr>
    <w:rPr>
      <w:rFonts w:eastAsia="Times" w:cs="Calibri (Body)"/>
      <w:color w:val="000000" w:themeColor="text1"/>
    </w:rPr>
  </w:style>
  <w:style w:type="paragraph" w:customStyle="1" w:styleId="1ACF53D3930F4D08AA4ABE6964A754B8">
    <w:name w:val="1ACF53D3930F4D08AA4ABE6964A754B8"/>
    <w:rsid w:val="00321749"/>
    <w:pPr>
      <w:ind w:left="720"/>
      <w:contextualSpacing/>
    </w:pPr>
    <w:rPr>
      <w:rFonts w:eastAsia="Times" w:cs="Calibri (Body)"/>
      <w:color w:val="000000" w:themeColor="text1"/>
    </w:rPr>
  </w:style>
  <w:style w:type="paragraph" w:customStyle="1" w:styleId="48E3176420874747B75BE7F0DA763C21">
    <w:name w:val="48E3176420874747B75BE7F0DA763C21"/>
    <w:rsid w:val="00321749"/>
    <w:pPr>
      <w:ind w:left="720"/>
      <w:contextualSpacing/>
    </w:pPr>
    <w:rPr>
      <w:rFonts w:eastAsia="Times" w:cs="Calibri (Body)"/>
      <w:color w:val="000000" w:themeColor="text1"/>
    </w:rPr>
  </w:style>
  <w:style w:type="paragraph" w:customStyle="1" w:styleId="046AF88CEBB94847BB1BF1F04F72D2CA">
    <w:name w:val="046AF88CEBB94847BB1BF1F04F72D2CA"/>
    <w:rsid w:val="00321749"/>
    <w:pPr>
      <w:ind w:left="720"/>
      <w:contextualSpacing/>
    </w:pPr>
    <w:rPr>
      <w:rFonts w:eastAsia="Times" w:cs="Calibri (Body)"/>
      <w:color w:val="000000" w:themeColor="text1"/>
    </w:rPr>
  </w:style>
  <w:style w:type="paragraph" w:customStyle="1" w:styleId="DC73D6CB02494B16B23B4DF65A32265B">
    <w:name w:val="DC73D6CB02494B16B23B4DF65A32265B"/>
    <w:rsid w:val="00321749"/>
    <w:pPr>
      <w:ind w:left="720"/>
      <w:contextualSpacing/>
    </w:pPr>
    <w:rPr>
      <w:rFonts w:eastAsia="Times" w:cs="Calibri (Body)"/>
      <w:color w:val="000000" w:themeColor="text1"/>
    </w:rPr>
  </w:style>
  <w:style w:type="paragraph" w:customStyle="1" w:styleId="1568C5218DBC45DDAB9E28A2682A4011">
    <w:name w:val="1568C5218DBC45DDAB9E28A2682A4011"/>
    <w:rsid w:val="00321749"/>
    <w:pPr>
      <w:ind w:left="720"/>
      <w:contextualSpacing/>
    </w:pPr>
    <w:rPr>
      <w:rFonts w:eastAsia="Times" w:cs="Calibri (Body)"/>
      <w:color w:val="000000" w:themeColor="text1"/>
    </w:rPr>
  </w:style>
  <w:style w:type="paragraph" w:customStyle="1" w:styleId="03FB08F915BF433A8C4EE8448B185C62">
    <w:name w:val="03FB08F915BF433A8C4EE8448B185C62"/>
    <w:rsid w:val="00321749"/>
    <w:pPr>
      <w:ind w:left="720"/>
      <w:contextualSpacing/>
    </w:pPr>
    <w:rPr>
      <w:rFonts w:eastAsia="Times" w:cs="Calibri (Body)"/>
      <w:color w:val="000000" w:themeColor="text1"/>
    </w:rPr>
  </w:style>
  <w:style w:type="paragraph" w:customStyle="1" w:styleId="946739D994E84EDABC7F79C4A69150E2">
    <w:name w:val="946739D994E84EDABC7F79C4A69150E2"/>
    <w:rsid w:val="00321749"/>
    <w:pPr>
      <w:ind w:left="720"/>
      <w:contextualSpacing/>
    </w:pPr>
    <w:rPr>
      <w:rFonts w:eastAsia="Times" w:cs="Calibri (Body)"/>
      <w:color w:val="000000" w:themeColor="text1"/>
    </w:rPr>
  </w:style>
  <w:style w:type="paragraph" w:customStyle="1" w:styleId="C3C3BAC10F5C4E67824D0F9D0592E775">
    <w:name w:val="C3C3BAC10F5C4E67824D0F9D0592E775"/>
    <w:rsid w:val="00321749"/>
    <w:pPr>
      <w:ind w:left="720"/>
      <w:contextualSpacing/>
    </w:pPr>
    <w:rPr>
      <w:rFonts w:eastAsia="Times" w:cs="Calibri (Body)"/>
      <w:color w:val="000000" w:themeColor="text1"/>
    </w:rPr>
  </w:style>
  <w:style w:type="paragraph" w:customStyle="1" w:styleId="2D419E715B5848468D5083EE056EAB79">
    <w:name w:val="2D419E715B5848468D5083EE056EAB79"/>
    <w:rsid w:val="00321749"/>
    <w:pPr>
      <w:ind w:left="720"/>
      <w:contextualSpacing/>
    </w:pPr>
    <w:rPr>
      <w:rFonts w:eastAsia="Times" w:cs="Calibri (Body)"/>
      <w:color w:val="000000" w:themeColor="text1"/>
    </w:rPr>
  </w:style>
  <w:style w:type="paragraph" w:customStyle="1" w:styleId="FA3B8336382D449FA0A5B8AA3E36D9A2">
    <w:name w:val="FA3B8336382D449FA0A5B8AA3E36D9A2"/>
    <w:rsid w:val="00321749"/>
    <w:pPr>
      <w:ind w:left="720"/>
      <w:contextualSpacing/>
    </w:pPr>
    <w:rPr>
      <w:rFonts w:eastAsia="Times" w:cs="Calibri (Body)"/>
      <w:color w:val="000000" w:themeColor="text1"/>
    </w:rPr>
  </w:style>
  <w:style w:type="paragraph" w:customStyle="1" w:styleId="79B1DA29D4804E18B89EBA46381F7EED">
    <w:name w:val="79B1DA29D4804E18B89EBA46381F7EED"/>
    <w:rsid w:val="00321749"/>
    <w:pPr>
      <w:ind w:left="720"/>
      <w:contextualSpacing/>
    </w:pPr>
    <w:rPr>
      <w:rFonts w:eastAsia="Times" w:cs="Calibri (Body)"/>
      <w:color w:val="000000" w:themeColor="text1"/>
    </w:rPr>
  </w:style>
  <w:style w:type="paragraph" w:customStyle="1" w:styleId="ED42545D3E612540A099E35CCBECFED51">
    <w:name w:val="ED42545D3E612540A099E35CCBECFED51"/>
    <w:rsid w:val="00321749"/>
    <w:rPr>
      <w:rFonts w:eastAsia="Times" w:cs="Calibri (Body)"/>
      <w:color w:val="000000" w:themeColor="text1"/>
    </w:rPr>
  </w:style>
  <w:style w:type="paragraph" w:customStyle="1" w:styleId="59F47C69DF64844CB1DBB3B0466B73121">
    <w:name w:val="59F47C69DF64844CB1DBB3B0466B73121"/>
    <w:rsid w:val="00321749"/>
    <w:rPr>
      <w:rFonts w:eastAsia="Times" w:cs="Calibri (Body)"/>
      <w:color w:val="000000" w:themeColor="text1"/>
    </w:rPr>
  </w:style>
  <w:style w:type="paragraph" w:customStyle="1" w:styleId="BB048746D6BD81428909D024E42FBF3F1">
    <w:name w:val="BB048746D6BD81428909D024E42FBF3F1"/>
    <w:rsid w:val="00321749"/>
    <w:rPr>
      <w:rFonts w:eastAsia="Times" w:cs="Calibri (Body)"/>
      <w:color w:val="000000" w:themeColor="text1"/>
    </w:rPr>
  </w:style>
  <w:style w:type="paragraph" w:customStyle="1" w:styleId="2A50BCF205507E4AA16DA6F8BBB5CCFA1">
    <w:name w:val="2A50BCF205507E4AA16DA6F8BBB5CCFA1"/>
    <w:rsid w:val="00321749"/>
    <w:rPr>
      <w:rFonts w:eastAsia="Times" w:cs="Calibri (Body)"/>
      <w:color w:val="000000" w:themeColor="text1"/>
    </w:rPr>
  </w:style>
  <w:style w:type="paragraph" w:customStyle="1" w:styleId="1B353BE30FA3E949A6A7E29DD5F9CA7C1">
    <w:name w:val="1B353BE30FA3E949A6A7E29DD5F9CA7C1"/>
    <w:rsid w:val="00321749"/>
    <w:rPr>
      <w:rFonts w:eastAsia="Times" w:cs="Calibri (Body)"/>
      <w:color w:val="000000" w:themeColor="text1"/>
    </w:rPr>
  </w:style>
  <w:style w:type="paragraph" w:customStyle="1" w:styleId="337E7D2A29BC2847BE253001CC37ACE91">
    <w:name w:val="337E7D2A29BC2847BE253001CC37ACE91"/>
    <w:rsid w:val="00321749"/>
    <w:rPr>
      <w:rFonts w:eastAsia="Times" w:cs="Calibri (Body)"/>
      <w:color w:val="000000" w:themeColor="text1"/>
    </w:rPr>
  </w:style>
  <w:style w:type="paragraph" w:customStyle="1" w:styleId="B9348AD095AC81449C592C2F0F676CB01">
    <w:name w:val="B9348AD095AC81449C592C2F0F676CB01"/>
    <w:rsid w:val="00321749"/>
    <w:rPr>
      <w:rFonts w:eastAsia="Times" w:cs="Calibri (Body)"/>
      <w:color w:val="000000" w:themeColor="text1"/>
    </w:rPr>
  </w:style>
  <w:style w:type="paragraph" w:customStyle="1" w:styleId="8D0BC3EB8758784BB08FC591BF9EA44D1">
    <w:name w:val="8D0BC3EB8758784BB08FC591BF9EA44D1"/>
    <w:rsid w:val="00321749"/>
    <w:rPr>
      <w:rFonts w:eastAsia="Times" w:cs="Calibri (Body)"/>
      <w:color w:val="000000" w:themeColor="text1"/>
    </w:rPr>
  </w:style>
  <w:style w:type="paragraph" w:customStyle="1" w:styleId="69E221F1B6EF4F9A945C3FE4847B842F2">
    <w:name w:val="69E221F1B6EF4F9A945C3FE4847B842F2"/>
    <w:rsid w:val="00321749"/>
    <w:rPr>
      <w:rFonts w:eastAsia="Times" w:cs="Calibri (Body)"/>
      <w:color w:val="000000" w:themeColor="text1"/>
    </w:rPr>
  </w:style>
  <w:style w:type="paragraph" w:customStyle="1" w:styleId="EFEC4EC8EAF84171BD4C8BA4ED3724462">
    <w:name w:val="EFEC4EC8EAF84171BD4C8BA4ED3724462"/>
    <w:rsid w:val="00321749"/>
    <w:rPr>
      <w:rFonts w:eastAsia="Times" w:cs="Calibri (Body)"/>
      <w:color w:val="000000" w:themeColor="text1"/>
    </w:rPr>
  </w:style>
  <w:style w:type="paragraph" w:customStyle="1" w:styleId="960BC36F9C47428B90A2134A5289CBC32">
    <w:name w:val="960BC36F9C47428B90A2134A5289CBC32"/>
    <w:rsid w:val="00321749"/>
    <w:rPr>
      <w:rFonts w:eastAsia="Times" w:cs="Calibri (Body)"/>
      <w:color w:val="000000" w:themeColor="text1"/>
    </w:rPr>
  </w:style>
  <w:style w:type="paragraph" w:customStyle="1" w:styleId="BA64A02CAC3F764D974B102CCBE080CD1">
    <w:name w:val="BA64A02CAC3F764D974B102CCBE080CD1"/>
    <w:rsid w:val="00321749"/>
    <w:pPr>
      <w:ind w:left="720"/>
      <w:contextualSpacing/>
    </w:pPr>
    <w:rPr>
      <w:rFonts w:eastAsia="Times" w:cs="Calibri (Body)"/>
      <w:color w:val="000000" w:themeColor="text1"/>
    </w:rPr>
  </w:style>
  <w:style w:type="paragraph" w:customStyle="1" w:styleId="174FF9DDB326436CBBF209A4E846C4551">
    <w:name w:val="174FF9DDB326436CBBF209A4E846C4551"/>
    <w:rsid w:val="00321749"/>
    <w:pPr>
      <w:ind w:left="720"/>
      <w:contextualSpacing/>
    </w:pPr>
    <w:rPr>
      <w:rFonts w:eastAsia="Times" w:cs="Calibri (Body)"/>
      <w:color w:val="000000" w:themeColor="text1"/>
    </w:rPr>
  </w:style>
  <w:style w:type="paragraph" w:customStyle="1" w:styleId="CC26871413AF9243AF4034C5BA7F3A381">
    <w:name w:val="CC26871413AF9243AF4034C5BA7F3A381"/>
    <w:rsid w:val="00321749"/>
    <w:pPr>
      <w:ind w:left="720"/>
      <w:contextualSpacing/>
    </w:pPr>
    <w:rPr>
      <w:rFonts w:eastAsia="Times" w:cs="Calibri (Body)"/>
      <w:color w:val="000000" w:themeColor="text1"/>
    </w:rPr>
  </w:style>
  <w:style w:type="paragraph" w:customStyle="1" w:styleId="B01347F9C431734082D700ADBD60CE5C1">
    <w:name w:val="B01347F9C431734082D700ADBD60CE5C1"/>
    <w:rsid w:val="00321749"/>
    <w:pPr>
      <w:ind w:left="720"/>
      <w:contextualSpacing/>
    </w:pPr>
    <w:rPr>
      <w:rFonts w:eastAsia="Times" w:cs="Calibri (Body)"/>
      <w:color w:val="000000" w:themeColor="text1"/>
    </w:rPr>
  </w:style>
  <w:style w:type="paragraph" w:customStyle="1" w:styleId="A81FA8D031154522A3945210687D81161">
    <w:name w:val="A81FA8D031154522A3945210687D81161"/>
    <w:rsid w:val="00321749"/>
    <w:pPr>
      <w:ind w:left="720"/>
      <w:contextualSpacing/>
    </w:pPr>
    <w:rPr>
      <w:rFonts w:eastAsia="Times" w:cs="Calibri (Body)"/>
      <w:color w:val="000000" w:themeColor="text1"/>
    </w:rPr>
  </w:style>
  <w:style w:type="paragraph" w:customStyle="1" w:styleId="203FAB2D6D7C490DBE3BCCE371794D1D1">
    <w:name w:val="203FAB2D6D7C490DBE3BCCE371794D1D1"/>
    <w:rsid w:val="00321749"/>
    <w:pPr>
      <w:ind w:left="720"/>
      <w:contextualSpacing/>
    </w:pPr>
    <w:rPr>
      <w:rFonts w:eastAsia="Times" w:cs="Calibri (Body)"/>
      <w:color w:val="000000" w:themeColor="text1"/>
    </w:rPr>
  </w:style>
  <w:style w:type="paragraph" w:customStyle="1" w:styleId="03EE3379A1BA445699EF6C14FCB2397A1">
    <w:name w:val="03EE3379A1BA445699EF6C14FCB2397A1"/>
    <w:rsid w:val="00321749"/>
    <w:pPr>
      <w:ind w:left="720"/>
      <w:contextualSpacing/>
    </w:pPr>
    <w:rPr>
      <w:rFonts w:eastAsia="Times" w:cs="Calibri (Body)"/>
      <w:color w:val="000000" w:themeColor="text1"/>
    </w:rPr>
  </w:style>
  <w:style w:type="paragraph" w:customStyle="1" w:styleId="8B43F7D2A7D2418FA8D6DC848A78EECB1">
    <w:name w:val="8B43F7D2A7D2418FA8D6DC848A78EECB1"/>
    <w:rsid w:val="00321749"/>
    <w:pPr>
      <w:ind w:left="720"/>
      <w:contextualSpacing/>
    </w:pPr>
    <w:rPr>
      <w:rFonts w:eastAsia="Times" w:cs="Calibri (Body)"/>
      <w:color w:val="000000" w:themeColor="text1"/>
    </w:rPr>
  </w:style>
  <w:style w:type="paragraph" w:customStyle="1" w:styleId="CF9F3A2530826D419E54CEF60DEF39E61">
    <w:name w:val="CF9F3A2530826D419E54CEF60DEF39E61"/>
    <w:rsid w:val="00321749"/>
    <w:pPr>
      <w:ind w:left="720"/>
      <w:contextualSpacing/>
    </w:pPr>
    <w:rPr>
      <w:rFonts w:eastAsia="Times" w:cs="Calibri (Body)"/>
      <w:color w:val="000000" w:themeColor="text1"/>
    </w:rPr>
  </w:style>
  <w:style w:type="paragraph" w:customStyle="1" w:styleId="7EFAB539D92D134BA74BF41D437B32271">
    <w:name w:val="7EFAB539D92D134BA74BF41D437B32271"/>
    <w:rsid w:val="00321749"/>
    <w:pPr>
      <w:ind w:left="720"/>
      <w:contextualSpacing/>
    </w:pPr>
    <w:rPr>
      <w:rFonts w:eastAsia="Times" w:cs="Calibri (Body)"/>
      <w:color w:val="000000" w:themeColor="text1"/>
    </w:rPr>
  </w:style>
  <w:style w:type="paragraph" w:customStyle="1" w:styleId="FA4302C47376B64EB37F5EF54228B8FA1">
    <w:name w:val="FA4302C47376B64EB37F5EF54228B8FA1"/>
    <w:rsid w:val="00321749"/>
    <w:pPr>
      <w:ind w:left="720"/>
      <w:contextualSpacing/>
    </w:pPr>
    <w:rPr>
      <w:rFonts w:eastAsia="Times" w:cs="Calibri (Body)"/>
      <w:color w:val="000000" w:themeColor="text1"/>
    </w:rPr>
  </w:style>
  <w:style w:type="paragraph" w:customStyle="1" w:styleId="47D8E4CF72CC01468E7AA31A2CAAE0591">
    <w:name w:val="47D8E4CF72CC01468E7AA31A2CAAE0591"/>
    <w:rsid w:val="00321749"/>
    <w:pPr>
      <w:ind w:left="720"/>
      <w:contextualSpacing/>
    </w:pPr>
    <w:rPr>
      <w:rFonts w:eastAsia="Times" w:cs="Calibri (Body)"/>
      <w:color w:val="000000" w:themeColor="text1"/>
    </w:rPr>
  </w:style>
  <w:style w:type="paragraph" w:customStyle="1" w:styleId="E8A37383A177F94A9426E4124A0D1F681">
    <w:name w:val="E8A37383A177F94A9426E4124A0D1F681"/>
    <w:rsid w:val="00321749"/>
    <w:pPr>
      <w:ind w:left="720"/>
      <w:contextualSpacing/>
    </w:pPr>
    <w:rPr>
      <w:rFonts w:eastAsia="Times" w:cs="Calibri (Body)"/>
      <w:color w:val="000000" w:themeColor="text1"/>
    </w:rPr>
  </w:style>
  <w:style w:type="paragraph" w:customStyle="1" w:styleId="C58687ABA6B85E46980DA5895C64F3E31">
    <w:name w:val="C58687ABA6B85E46980DA5895C64F3E31"/>
    <w:rsid w:val="00321749"/>
    <w:pPr>
      <w:ind w:left="720"/>
      <w:contextualSpacing/>
    </w:pPr>
    <w:rPr>
      <w:rFonts w:eastAsia="Times" w:cs="Calibri (Body)"/>
      <w:color w:val="000000" w:themeColor="text1"/>
    </w:rPr>
  </w:style>
  <w:style w:type="paragraph" w:customStyle="1" w:styleId="03FB08F915BF433A8C4EE8448B185C621">
    <w:name w:val="03FB08F915BF433A8C4EE8448B185C621"/>
    <w:rsid w:val="00321749"/>
    <w:pPr>
      <w:ind w:left="720"/>
      <w:contextualSpacing/>
    </w:pPr>
    <w:rPr>
      <w:rFonts w:eastAsia="Times" w:cs="Calibri (Body)"/>
      <w:color w:val="000000" w:themeColor="text1"/>
    </w:rPr>
  </w:style>
  <w:style w:type="paragraph" w:customStyle="1" w:styleId="946739D994E84EDABC7F79C4A69150E22">
    <w:name w:val="946739D994E84EDABC7F79C4A69150E22"/>
    <w:rsid w:val="00321749"/>
    <w:pPr>
      <w:ind w:left="720"/>
      <w:contextualSpacing/>
    </w:pPr>
    <w:rPr>
      <w:rFonts w:eastAsia="Times" w:cs="Calibri (Body)"/>
      <w:color w:val="000000" w:themeColor="text1"/>
    </w:rPr>
  </w:style>
  <w:style w:type="paragraph" w:customStyle="1" w:styleId="C3C3BAC10F5C4E67824D0F9D0592E7751">
    <w:name w:val="C3C3BAC10F5C4E67824D0F9D0592E7751"/>
    <w:rsid w:val="00321749"/>
    <w:pPr>
      <w:ind w:left="720"/>
      <w:contextualSpacing/>
    </w:pPr>
    <w:rPr>
      <w:rFonts w:eastAsia="Times" w:cs="Calibri (Body)"/>
      <w:color w:val="000000" w:themeColor="text1"/>
    </w:rPr>
  </w:style>
  <w:style w:type="paragraph" w:customStyle="1" w:styleId="2D419E715B5848468D5083EE056EAB792">
    <w:name w:val="2D419E715B5848468D5083EE056EAB792"/>
    <w:rsid w:val="00321749"/>
    <w:pPr>
      <w:ind w:left="720"/>
      <w:contextualSpacing/>
    </w:pPr>
    <w:rPr>
      <w:rFonts w:eastAsia="Times" w:cs="Calibri (Body)"/>
      <w:color w:val="000000" w:themeColor="text1"/>
    </w:rPr>
  </w:style>
  <w:style w:type="paragraph" w:customStyle="1" w:styleId="FA3B8336382D449FA0A5B8AA3E36D9A21">
    <w:name w:val="FA3B8336382D449FA0A5B8AA3E36D9A21"/>
    <w:rsid w:val="00321749"/>
    <w:pPr>
      <w:ind w:left="720"/>
      <w:contextualSpacing/>
    </w:pPr>
    <w:rPr>
      <w:rFonts w:eastAsia="Times" w:cs="Calibri (Body)"/>
      <w:color w:val="000000" w:themeColor="text1"/>
    </w:rPr>
  </w:style>
  <w:style w:type="paragraph" w:customStyle="1" w:styleId="79B1DA29D4804E18B89EBA46381F7EED1">
    <w:name w:val="79B1DA29D4804E18B89EBA46381F7EED1"/>
    <w:rsid w:val="00321749"/>
    <w:pPr>
      <w:ind w:left="720"/>
      <w:contextualSpacing/>
    </w:pPr>
    <w:rPr>
      <w:rFonts w:eastAsia="Times" w:cs="Calibri (Body)"/>
      <w:color w:val="000000" w:themeColor="text1"/>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JournalScript">
  <a:themeElements>
    <a:clrScheme name="JournalScript">
      <a:dk1>
        <a:sysClr val="windowText" lastClr="000000"/>
      </a:dk1>
      <a:lt1>
        <a:srgbClr val="FFFF99"/>
      </a:lt1>
      <a:dk2>
        <a:srgbClr val="1F497D"/>
      </a:dk2>
      <a:lt2>
        <a:srgbClr val="CCFF99"/>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0000FF"/>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455</TotalTime>
  <Pages>13</Pages>
  <Words>3269</Words>
  <Characters>18407</Characters>
  <Application>Microsoft Office Word</Application>
  <DocSecurity>0</DocSecurity>
  <Lines>400</Lines>
  <Paragraphs>212</Paragraphs>
  <ScaleCrop>false</ScaleCrop>
  <HeadingPairs>
    <vt:vector size="2" baseType="variant">
      <vt:variant>
        <vt:lpstr>Title</vt:lpstr>
      </vt:variant>
      <vt:variant>
        <vt:i4>1</vt:i4>
      </vt:variant>
    </vt:vector>
  </HeadingPairs>
  <TitlesOfParts>
    <vt:vector size="1" baseType="lpstr">
      <vt:lpstr>Name:                                                                                                                 Title of</vt:lpstr>
    </vt:vector>
  </TitlesOfParts>
  <Company>UC Irvine</Company>
  <LinksUpToDate>false</LinksUpToDate>
  <CharactersWithSpaces>21464</CharactersWithSpaces>
  <SharedDoc>false</SharedDoc>
  <HLinks>
    <vt:vector size="6" baseType="variant">
      <vt:variant>
        <vt:i4>3342390</vt:i4>
      </vt:variant>
      <vt:variant>
        <vt:i4>0</vt:i4>
      </vt:variant>
      <vt:variant>
        <vt:i4>0</vt:i4>
      </vt:variant>
      <vt:variant>
        <vt:i4>5</vt:i4>
      </vt:variant>
      <vt:variant>
        <vt:lpwstr>http://www.jove.com/video/1597/results-example-mably?status=a3603k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Title of</dc:title>
  <dc:subject/>
  <dc:creator>Microsoft Office User</dc:creator>
  <cp:keywords/>
  <dc:description/>
  <cp:lastModifiedBy>Kathyayani  Sridharan</cp:lastModifiedBy>
  <cp:revision>95</cp:revision>
  <dcterms:created xsi:type="dcterms:W3CDTF">2025-01-20T00:16:00Z</dcterms:created>
  <dcterms:modified xsi:type="dcterms:W3CDTF">2026-05-17T19:41:00Z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ca3e8e9f14548a99eeeb5112a84d488dbdf38e00a0a7fb97592105a0f8f41cd1</vt:lpwstr>
  </property>
</Properties>
</file>